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0FA" w:rsidRPr="009F7DC8" w:rsidRDefault="002010FA" w:rsidP="006041C8">
      <w:pPr>
        <w:jc w:val="center"/>
        <w:rPr>
          <w:rFonts w:ascii="Meiryo UI" w:eastAsia="Meiryo UI" w:hAnsi="Meiryo UI" w:cs="Times New Roman"/>
          <w:b/>
          <w:bCs/>
          <w:sz w:val="22"/>
          <w:szCs w:val="22"/>
        </w:rPr>
      </w:pPr>
      <w:r w:rsidRPr="00770A6A">
        <w:rPr>
          <w:rFonts w:ascii="Meiryo UI" w:eastAsia="Meiryo UI" w:hAnsi="Meiryo UI" w:cs="Meiryo UI" w:hint="eastAsia"/>
          <w:b/>
          <w:bCs/>
          <w:sz w:val="24"/>
          <w:szCs w:val="24"/>
        </w:rPr>
        <w:t>環境教育及び環境保全活動の促進に関する協定に定める事項の実施状況の評価について</w:t>
      </w:r>
    </w:p>
    <w:p w:rsidR="005D38E4" w:rsidRDefault="005D38E4" w:rsidP="006041C8">
      <w:pPr>
        <w:rPr>
          <w:rFonts w:ascii="Meiryo UI" w:eastAsia="Meiryo UI" w:hAnsi="Meiryo UI" w:cs="Meiryo UI"/>
        </w:rPr>
      </w:pPr>
    </w:p>
    <w:p w:rsidR="002010FA" w:rsidRPr="009F7DC8" w:rsidRDefault="002010FA" w:rsidP="006041C8">
      <w:pPr>
        <w:rPr>
          <w:rFonts w:ascii="Meiryo UI" w:eastAsia="Meiryo UI" w:hAnsi="Meiryo UI" w:cs="Times New Roman"/>
        </w:rPr>
      </w:pPr>
      <w:r w:rsidRPr="009F7DC8">
        <w:rPr>
          <w:rFonts w:ascii="Meiryo UI" w:eastAsia="Meiryo UI" w:hAnsi="Meiryo UI" w:cs="Meiryo UI" w:hint="eastAsia"/>
        </w:rPr>
        <w:t>■協定の</w:t>
      </w:r>
      <w:r>
        <w:rPr>
          <w:rFonts w:ascii="Meiryo UI" w:eastAsia="Meiryo UI" w:hAnsi="Meiryo UI" w:cs="Meiryo UI" w:hint="eastAsia"/>
        </w:rPr>
        <w:t>概要</w:t>
      </w:r>
    </w:p>
    <w:tbl>
      <w:tblPr>
        <w:tblW w:w="498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78"/>
      </w:tblGrid>
      <w:tr w:rsidR="002010FA" w:rsidRPr="00A57ABC" w:rsidTr="008D16F5">
        <w:trPr>
          <w:trHeight w:val="485"/>
        </w:trPr>
        <w:tc>
          <w:tcPr>
            <w:tcW w:w="5000" w:type="pct"/>
          </w:tcPr>
          <w:p w:rsidR="002010FA" w:rsidRPr="00A57ABC" w:rsidRDefault="002010FA" w:rsidP="008D16F5">
            <w:pPr>
              <w:pStyle w:val="a4"/>
              <w:numPr>
                <w:ilvl w:val="0"/>
                <w:numId w:val="7"/>
              </w:numPr>
              <w:ind w:leftChars="0" w:left="284" w:hanging="207"/>
              <w:rPr>
                <w:rFonts w:ascii="Meiryo UI" w:eastAsia="Meiryo UI" w:hAnsi="Meiryo UI" w:cs="Times New Roman"/>
              </w:rPr>
            </w:pPr>
            <w:r w:rsidRPr="00A57ABC">
              <w:rPr>
                <w:rFonts w:ascii="Meiryo UI" w:eastAsia="Meiryo UI" w:hAnsi="Meiryo UI" w:cs="Meiryo UI" w:hint="eastAsia"/>
              </w:rPr>
              <w:t>東京海上日動火災保険株式会社（以下、「東京海上日動」という。）と大阪府が、「環境教育等による環境保全の取組の促進に関する法律」に基づく協定を</w:t>
            </w:r>
            <w:r w:rsidRPr="00132B91">
              <w:rPr>
                <w:rFonts w:ascii="Meiryo UI" w:eastAsia="Meiryo UI" w:hAnsi="Meiryo UI" w:cs="Meiryo UI" w:hint="eastAsia"/>
              </w:rPr>
              <w:t>平成２６年１月に</w:t>
            </w:r>
            <w:r w:rsidRPr="00A57ABC">
              <w:rPr>
                <w:rFonts w:ascii="Meiryo UI" w:eastAsia="Meiryo UI" w:hAnsi="Meiryo UI" w:cs="Meiryo UI" w:hint="eastAsia"/>
              </w:rPr>
              <w:t>締結し、府民を対象とした環境教育及び環境保全活動を実施する。</w:t>
            </w:r>
          </w:p>
          <w:p w:rsidR="002010FA" w:rsidRPr="00892F87" w:rsidRDefault="002010FA" w:rsidP="008D16F5">
            <w:pPr>
              <w:pStyle w:val="a4"/>
              <w:numPr>
                <w:ilvl w:val="0"/>
                <w:numId w:val="7"/>
              </w:numPr>
              <w:ind w:leftChars="0" w:left="284" w:hanging="207"/>
              <w:rPr>
                <w:rFonts w:ascii="Meiryo UI" w:eastAsia="Meiryo UI" w:hAnsi="Meiryo UI" w:cs="Times New Roman"/>
              </w:rPr>
            </w:pPr>
            <w:r w:rsidRPr="00A57ABC">
              <w:rPr>
                <w:rFonts w:ascii="Meiryo UI" w:eastAsia="Meiryo UI" w:hAnsi="Meiryo UI" w:cs="Meiryo UI" w:hint="eastAsia"/>
              </w:rPr>
              <w:t>本協定は、両者が相互に連携及び協力を図りながら、大阪府における環境教育及び環境保全活動を協働で行い、持続可能な地域社会の実現に資することを目的とする。</w:t>
            </w:r>
          </w:p>
        </w:tc>
      </w:tr>
    </w:tbl>
    <w:p w:rsidR="005D38E4" w:rsidRDefault="005D38E4" w:rsidP="006041C8">
      <w:pPr>
        <w:rPr>
          <w:rFonts w:ascii="Meiryo UI" w:eastAsia="Meiryo UI" w:hAnsi="Meiryo UI" w:cs="Meiryo UI"/>
        </w:rPr>
      </w:pPr>
    </w:p>
    <w:p w:rsidR="002010FA" w:rsidRPr="009F7DC8" w:rsidRDefault="002010FA" w:rsidP="006041C8">
      <w:pPr>
        <w:rPr>
          <w:rFonts w:ascii="Meiryo UI" w:eastAsia="Meiryo UI" w:hAnsi="Meiryo UI" w:cs="Times New Roman"/>
        </w:rPr>
      </w:pPr>
      <w:r w:rsidRPr="009F7DC8">
        <w:rPr>
          <w:rFonts w:ascii="Meiryo UI" w:eastAsia="Meiryo UI" w:hAnsi="Meiryo UI" w:cs="Meiryo UI" w:hint="eastAsia"/>
        </w:rPr>
        <w:t>■</w:t>
      </w:r>
      <w:r w:rsidR="008440E3">
        <w:rPr>
          <w:rFonts w:ascii="Meiryo UI" w:eastAsia="Meiryo UI" w:hAnsi="Meiryo UI" w:cs="Meiryo UI" w:hint="eastAsia"/>
        </w:rPr>
        <w:t>協定における</w:t>
      </w:r>
      <w:r w:rsidR="00672DA0">
        <w:rPr>
          <w:rFonts w:ascii="Meiryo UI" w:eastAsia="Meiryo UI" w:hAnsi="Meiryo UI" w:cs="Meiryo UI" w:hint="eastAsia"/>
        </w:rPr>
        <w:t>5</w:t>
      </w:r>
      <w:r>
        <w:rPr>
          <w:rFonts w:ascii="Meiryo UI" w:eastAsia="Meiryo UI" w:hAnsi="Meiryo UI" w:cs="Meiryo UI" w:hint="eastAsia"/>
        </w:rPr>
        <w:t>年目の</w:t>
      </w:r>
      <w:r w:rsidRPr="009F7DC8">
        <w:rPr>
          <w:rFonts w:ascii="Meiryo UI" w:eastAsia="Meiryo UI" w:hAnsi="Meiryo UI" w:cs="Meiryo UI" w:hint="eastAsia"/>
        </w:rPr>
        <w:t>基本的役割について</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1"/>
        <w:gridCol w:w="4213"/>
        <w:gridCol w:w="15126"/>
      </w:tblGrid>
      <w:tr w:rsidR="002010FA" w:rsidRPr="00A57ABC">
        <w:tc>
          <w:tcPr>
            <w:tcW w:w="428" w:type="pct"/>
            <w:shd w:val="clear" w:color="auto" w:fill="BFBFBF"/>
          </w:tcPr>
          <w:p w:rsidR="002010FA" w:rsidRPr="00A57ABC" w:rsidRDefault="002010FA" w:rsidP="00A57ABC">
            <w:pPr>
              <w:jc w:val="center"/>
              <w:rPr>
                <w:rFonts w:ascii="Meiryo UI" w:eastAsia="Meiryo UI" w:hAnsi="Meiryo UI" w:cs="Times New Roman"/>
              </w:rPr>
            </w:pPr>
            <w:r w:rsidRPr="00A57ABC">
              <w:rPr>
                <w:rFonts w:ascii="Meiryo UI" w:eastAsia="Meiryo UI" w:hAnsi="Meiryo UI" w:cs="Meiryo UI" w:hint="eastAsia"/>
              </w:rPr>
              <w:t>主体</w:t>
            </w:r>
          </w:p>
        </w:tc>
        <w:tc>
          <w:tcPr>
            <w:tcW w:w="4572" w:type="pct"/>
            <w:gridSpan w:val="2"/>
            <w:shd w:val="clear" w:color="auto" w:fill="BFBFBF"/>
          </w:tcPr>
          <w:p w:rsidR="002010FA" w:rsidRPr="00A57ABC" w:rsidRDefault="002010FA" w:rsidP="00A57ABC">
            <w:pPr>
              <w:jc w:val="center"/>
              <w:rPr>
                <w:rFonts w:ascii="Meiryo UI" w:eastAsia="Meiryo UI" w:hAnsi="Meiryo UI" w:cs="Times New Roman"/>
              </w:rPr>
            </w:pPr>
            <w:r w:rsidRPr="00A57ABC">
              <w:rPr>
                <w:rFonts w:ascii="Meiryo UI" w:eastAsia="Meiryo UI" w:hAnsi="Meiryo UI" w:cs="Meiryo UI" w:hint="eastAsia"/>
              </w:rPr>
              <w:t>評価事項</w:t>
            </w:r>
          </w:p>
        </w:tc>
      </w:tr>
      <w:tr w:rsidR="00AD5696" w:rsidRPr="00672DA0" w:rsidTr="00AD5696">
        <w:trPr>
          <w:trHeight w:val="407"/>
        </w:trPr>
        <w:tc>
          <w:tcPr>
            <w:tcW w:w="428" w:type="pct"/>
            <w:vMerge w:val="restart"/>
            <w:vAlign w:val="center"/>
          </w:tcPr>
          <w:p w:rsidR="00AD5696" w:rsidRPr="002A7236" w:rsidRDefault="00AD5696" w:rsidP="00A57ABC">
            <w:pPr>
              <w:jc w:val="center"/>
              <w:rPr>
                <w:rFonts w:ascii="Meiryo UI" w:eastAsia="Meiryo UI" w:hAnsi="Meiryo UI" w:cs="Times New Roman"/>
              </w:rPr>
            </w:pPr>
            <w:r w:rsidRPr="002A7236">
              <w:rPr>
                <w:rFonts w:ascii="Meiryo UI" w:eastAsia="Meiryo UI" w:hAnsi="Meiryo UI" w:cs="Meiryo UI" w:hint="eastAsia"/>
              </w:rPr>
              <w:t>大阪府</w:t>
            </w:r>
          </w:p>
        </w:tc>
        <w:tc>
          <w:tcPr>
            <w:tcW w:w="996" w:type="pct"/>
          </w:tcPr>
          <w:p w:rsidR="00AD5696" w:rsidRPr="002A7236" w:rsidRDefault="00AD5696" w:rsidP="002A7236">
            <w:pPr>
              <w:ind w:left="3677" w:hangingChars="1751" w:hanging="3677"/>
              <w:rPr>
                <w:rFonts w:ascii="Meiryo UI" w:eastAsia="Meiryo UI" w:hAnsi="Meiryo UI" w:cs="Times New Roman"/>
              </w:rPr>
            </w:pPr>
            <w:r w:rsidRPr="002A7236">
              <w:rPr>
                <w:rFonts w:ascii="Meiryo UI" w:eastAsia="Meiryo UI" w:hAnsi="Meiryo UI" w:cs="Meiryo UI" w:hint="eastAsia"/>
                <w:b/>
                <w:bCs/>
              </w:rPr>
              <w:t>○</w:t>
            </w:r>
            <w:r w:rsidRPr="002A7236">
              <w:rPr>
                <w:rFonts w:ascii="Meiryo UI" w:eastAsia="Meiryo UI" w:hAnsi="Meiryo UI" w:cs="Meiryo UI"/>
                <w:b/>
                <w:bCs/>
              </w:rPr>
              <w:t xml:space="preserve"> </w:t>
            </w:r>
            <w:r w:rsidRPr="002A7236">
              <w:rPr>
                <w:rFonts w:ascii="Meiryo UI" w:eastAsia="Meiryo UI" w:hAnsi="Meiryo UI" w:cs="Meiryo UI" w:hint="eastAsia"/>
                <w:b/>
                <w:bCs/>
              </w:rPr>
              <w:t>事業に関する広報活動：</w:t>
            </w:r>
          </w:p>
        </w:tc>
        <w:tc>
          <w:tcPr>
            <w:tcW w:w="3576" w:type="pct"/>
          </w:tcPr>
          <w:p w:rsidR="00AD5696" w:rsidRPr="002A7236" w:rsidRDefault="00AD5696" w:rsidP="002A7236">
            <w:pPr>
              <w:rPr>
                <w:rFonts w:ascii="Meiryo UI" w:eastAsia="Meiryo UI" w:hAnsi="Meiryo UI" w:cs="Times New Roman"/>
                <w:highlight w:val="yellow"/>
              </w:rPr>
            </w:pPr>
            <w:r w:rsidRPr="002A7236">
              <w:rPr>
                <w:rFonts w:ascii="Meiryo UI" w:eastAsia="Meiryo UI" w:hAnsi="Meiryo UI" w:cs="Meiryo UI" w:hint="eastAsia"/>
              </w:rPr>
              <w:t>府ホームページへの情報掲載、「環境交流パートナーシップ</w:t>
            </w:r>
            <w:r>
              <w:rPr>
                <w:rFonts w:ascii="Meiryo UI" w:eastAsia="Meiryo UI" w:hAnsi="Meiryo UI" w:cs="Meiryo UI" w:hint="eastAsia"/>
              </w:rPr>
              <w:t>」の</w:t>
            </w:r>
            <w:r w:rsidRPr="002A7236">
              <w:rPr>
                <w:rFonts w:ascii="Meiryo UI" w:eastAsia="Meiryo UI" w:hAnsi="Meiryo UI" w:cs="Meiryo UI" w:hint="eastAsia"/>
              </w:rPr>
              <w:t>Facebook, twitterによる府民への情報提供等、事業に関する広報活動を行った。</w:t>
            </w:r>
          </w:p>
        </w:tc>
      </w:tr>
      <w:tr w:rsidR="002A7236" w:rsidRPr="00672DA0" w:rsidTr="00AD5696">
        <w:trPr>
          <w:trHeight w:val="409"/>
        </w:trPr>
        <w:tc>
          <w:tcPr>
            <w:tcW w:w="428" w:type="pct"/>
            <w:vMerge/>
            <w:vAlign w:val="center"/>
          </w:tcPr>
          <w:p w:rsidR="002A7236" w:rsidRPr="002A7236" w:rsidRDefault="002A7236" w:rsidP="00A57ABC">
            <w:pPr>
              <w:jc w:val="center"/>
              <w:rPr>
                <w:rFonts w:ascii="Meiryo UI" w:eastAsia="Meiryo UI" w:hAnsi="Meiryo UI" w:cs="Meiryo UI"/>
              </w:rPr>
            </w:pPr>
          </w:p>
        </w:tc>
        <w:tc>
          <w:tcPr>
            <w:tcW w:w="996" w:type="pct"/>
          </w:tcPr>
          <w:p w:rsidR="002A7236" w:rsidRPr="002A7236" w:rsidRDefault="002A7236" w:rsidP="002A7236">
            <w:pPr>
              <w:ind w:left="66"/>
              <w:rPr>
                <w:rFonts w:ascii="Meiryo UI" w:eastAsia="Meiryo UI" w:hAnsi="Meiryo UI" w:cs="Times New Roman"/>
              </w:rPr>
            </w:pPr>
            <w:r w:rsidRPr="002A7236">
              <w:rPr>
                <w:rFonts w:ascii="Meiryo UI" w:eastAsia="Meiryo UI" w:hAnsi="Meiryo UI" w:cs="Meiryo UI" w:hint="eastAsia"/>
              </w:rPr>
              <w:t>《</w:t>
            </w:r>
            <w:r w:rsidR="00CB4C12">
              <w:rPr>
                <w:rFonts w:ascii="Meiryo UI" w:eastAsia="Meiryo UI" w:hAnsi="Meiryo UI" w:cs="Meiryo UI" w:hint="eastAsia"/>
                <w:u w:val="single"/>
              </w:rPr>
              <w:t>6</w:t>
            </w:r>
            <w:r w:rsidRPr="002A7236">
              <w:rPr>
                <w:rFonts w:ascii="Meiryo UI" w:eastAsia="Meiryo UI" w:hAnsi="Meiryo UI" w:cs="Meiryo UI" w:hint="eastAsia"/>
                <w:u w:val="single"/>
              </w:rPr>
              <w:t>年目に向けての方針、課題等</w:t>
            </w:r>
            <w:r w:rsidRPr="002A7236">
              <w:rPr>
                <w:rFonts w:ascii="Meiryo UI" w:eastAsia="Meiryo UI" w:hAnsi="Meiryo UI" w:cs="Meiryo UI" w:hint="eastAsia"/>
              </w:rPr>
              <w:t>》</w:t>
            </w:r>
          </w:p>
        </w:tc>
        <w:tc>
          <w:tcPr>
            <w:tcW w:w="3576" w:type="pct"/>
          </w:tcPr>
          <w:p w:rsidR="002A7236" w:rsidRPr="00672DA0" w:rsidRDefault="002A7236" w:rsidP="002A7236">
            <w:pPr>
              <w:rPr>
                <w:rFonts w:ascii="Meiryo UI" w:eastAsia="Meiryo UI" w:hAnsi="Meiryo UI" w:cs="Meiryo UI"/>
                <w:bCs/>
                <w:kern w:val="0"/>
                <w:highlight w:val="yellow"/>
              </w:rPr>
            </w:pPr>
            <w:r w:rsidRPr="002A7236">
              <w:rPr>
                <w:rFonts w:ascii="Meiryo UI" w:eastAsia="Meiryo UI" w:hAnsi="Meiryo UI" w:cs="Meiryo UI" w:hint="eastAsia"/>
              </w:rPr>
              <w:t>取組の継続実施に向け支援・助言を行い、事業に関する広報についても、より多くの方々に参加いただけるよう、積極的に事業周知を図っていく。</w:t>
            </w:r>
          </w:p>
        </w:tc>
      </w:tr>
      <w:tr w:rsidR="002A7236" w:rsidRPr="00672DA0" w:rsidTr="00AD5696">
        <w:trPr>
          <w:trHeight w:val="291"/>
        </w:trPr>
        <w:tc>
          <w:tcPr>
            <w:tcW w:w="428" w:type="pct"/>
            <w:vMerge w:val="restart"/>
            <w:vAlign w:val="center"/>
          </w:tcPr>
          <w:p w:rsidR="002A7236" w:rsidRPr="002A7236" w:rsidRDefault="002A7236" w:rsidP="00A57ABC">
            <w:pPr>
              <w:jc w:val="center"/>
              <w:rPr>
                <w:rFonts w:ascii="Meiryo UI" w:eastAsia="Meiryo UI" w:hAnsi="Meiryo UI" w:cs="Times New Roman"/>
              </w:rPr>
            </w:pPr>
            <w:r w:rsidRPr="002A7236">
              <w:rPr>
                <w:rFonts w:ascii="Meiryo UI" w:eastAsia="Meiryo UI" w:hAnsi="Meiryo UI" w:cs="Meiryo UI" w:hint="eastAsia"/>
              </w:rPr>
              <w:t>東京海上日動</w:t>
            </w:r>
          </w:p>
        </w:tc>
        <w:tc>
          <w:tcPr>
            <w:tcW w:w="996" w:type="pct"/>
          </w:tcPr>
          <w:p w:rsidR="002A7236" w:rsidRPr="002A7236" w:rsidRDefault="002A7236" w:rsidP="002A7236">
            <w:pPr>
              <w:ind w:left="3818" w:hangingChars="1818" w:hanging="3818"/>
              <w:rPr>
                <w:rFonts w:ascii="Meiryo UI" w:eastAsia="Meiryo UI" w:hAnsi="Meiryo UI" w:cs="Meiryo UI"/>
                <w:b/>
                <w:bCs/>
                <w:kern w:val="0"/>
              </w:rPr>
            </w:pPr>
            <w:r w:rsidRPr="002A7236">
              <w:rPr>
                <w:rFonts w:ascii="Meiryo UI" w:eastAsia="Meiryo UI" w:hAnsi="Meiryo UI" w:cs="Meiryo UI" w:hint="eastAsia"/>
                <w:kern w:val="0"/>
              </w:rPr>
              <w:t xml:space="preserve">○ </w:t>
            </w:r>
            <w:r w:rsidRPr="002A7236">
              <w:rPr>
                <w:rFonts w:ascii="Meiryo UI" w:eastAsia="Meiryo UI" w:hAnsi="Meiryo UI" w:cs="Meiryo UI" w:hint="eastAsia"/>
                <w:b/>
                <w:bCs/>
                <w:kern w:val="0"/>
              </w:rPr>
              <w:t>事業の企画提案及び実施：</w:t>
            </w:r>
          </w:p>
        </w:tc>
        <w:tc>
          <w:tcPr>
            <w:tcW w:w="3576" w:type="pct"/>
          </w:tcPr>
          <w:p w:rsidR="002A7236" w:rsidRPr="001A6EFD" w:rsidRDefault="002A7236" w:rsidP="002A7236">
            <w:pPr>
              <w:rPr>
                <w:rFonts w:ascii="Meiryo UI" w:eastAsia="Meiryo UI" w:hAnsi="Meiryo UI" w:cs="Meiryo UI"/>
              </w:rPr>
            </w:pPr>
            <w:r w:rsidRPr="001A6EFD">
              <w:rPr>
                <w:rFonts w:ascii="Meiryo UI" w:eastAsia="Meiryo UI" w:hAnsi="Meiryo UI" w:cs="Meiryo UI" w:hint="eastAsia"/>
              </w:rPr>
              <w:t>「Green Gift 地球元気プログラム」において、</w:t>
            </w:r>
            <w:r w:rsidR="008D16F5" w:rsidRPr="001A6EFD">
              <w:rPr>
                <w:rFonts w:ascii="Meiryo UI" w:eastAsia="Meiryo UI" w:hAnsi="Meiryo UI" w:cs="Meiryo UI" w:hint="eastAsia"/>
              </w:rPr>
              <w:t>日本パークレンジャー協会が実施した計2</w:t>
            </w:r>
            <w:r w:rsidRPr="001A6EFD">
              <w:rPr>
                <w:rFonts w:ascii="Meiryo UI" w:eastAsia="Meiryo UI" w:hAnsi="Meiryo UI" w:cs="Meiryo UI" w:hint="eastAsia"/>
              </w:rPr>
              <w:t>回のイベントのプログラム企画、運営等の支援を行った。</w:t>
            </w:r>
          </w:p>
        </w:tc>
      </w:tr>
      <w:tr w:rsidR="002A7236" w:rsidRPr="00672DA0" w:rsidTr="00AD5696">
        <w:trPr>
          <w:trHeight w:val="330"/>
        </w:trPr>
        <w:tc>
          <w:tcPr>
            <w:tcW w:w="428" w:type="pct"/>
            <w:vMerge/>
            <w:vAlign w:val="center"/>
          </w:tcPr>
          <w:p w:rsidR="002A7236" w:rsidRPr="00672DA0" w:rsidRDefault="002A7236" w:rsidP="002A7236">
            <w:pPr>
              <w:jc w:val="center"/>
              <w:rPr>
                <w:rFonts w:ascii="Meiryo UI" w:eastAsia="Meiryo UI" w:hAnsi="Meiryo UI" w:cs="Meiryo UI"/>
                <w:highlight w:val="yellow"/>
              </w:rPr>
            </w:pPr>
          </w:p>
        </w:tc>
        <w:tc>
          <w:tcPr>
            <w:tcW w:w="996" w:type="pct"/>
          </w:tcPr>
          <w:p w:rsidR="002A7236" w:rsidRPr="002A7236" w:rsidRDefault="002A7236" w:rsidP="002A7236">
            <w:pPr>
              <w:rPr>
                <w:rFonts w:ascii="Meiryo UI" w:eastAsia="Meiryo UI" w:hAnsi="Meiryo UI" w:cs="Meiryo UI"/>
                <w:kern w:val="0"/>
              </w:rPr>
            </w:pPr>
            <w:r w:rsidRPr="002A7236">
              <w:rPr>
                <w:rFonts w:ascii="Meiryo UI" w:eastAsia="Meiryo UI" w:hAnsi="Meiryo UI" w:cs="Meiryo UI" w:hint="eastAsia"/>
                <w:kern w:val="0"/>
              </w:rPr>
              <w:t xml:space="preserve">○ </w:t>
            </w:r>
            <w:r w:rsidRPr="002A7236">
              <w:rPr>
                <w:rFonts w:ascii="Meiryo UI" w:eastAsia="Meiryo UI" w:hAnsi="Meiryo UI" w:cs="Meiryo UI" w:hint="eastAsia"/>
                <w:b/>
                <w:bCs/>
                <w:kern w:val="0"/>
              </w:rPr>
              <w:t>実施主体（ＮＰＯ法人等）への支援</w:t>
            </w:r>
            <w:r w:rsidRPr="002A7236">
              <w:rPr>
                <w:rFonts w:ascii="Meiryo UI" w:eastAsia="Meiryo UI" w:hAnsi="Meiryo UI" w:cs="Meiryo UI" w:hint="eastAsia"/>
                <w:b/>
                <w:kern w:val="0"/>
              </w:rPr>
              <w:t>：</w:t>
            </w:r>
          </w:p>
        </w:tc>
        <w:tc>
          <w:tcPr>
            <w:tcW w:w="3576" w:type="pct"/>
          </w:tcPr>
          <w:p w:rsidR="002A7236" w:rsidRPr="001A6EFD" w:rsidRDefault="002A7236" w:rsidP="002A7236">
            <w:pPr>
              <w:rPr>
                <w:rFonts w:ascii="Meiryo UI" w:eastAsia="Meiryo UI" w:hAnsi="Meiryo UI" w:cs="Meiryo UI"/>
              </w:rPr>
            </w:pPr>
            <w:r w:rsidRPr="001A6EFD">
              <w:rPr>
                <w:rFonts w:ascii="Meiryo UI" w:eastAsia="Meiryo UI" w:hAnsi="Meiryo UI" w:cs="Meiryo UI" w:hint="eastAsia"/>
              </w:rPr>
              <w:t>日本パークレンジャー協会</w:t>
            </w:r>
            <w:r w:rsidRPr="001A6EFD">
              <w:rPr>
                <w:rFonts w:ascii="Meiryo UI" w:eastAsia="Meiryo UI" w:hAnsi="Meiryo UI" w:cs="Meiryo UI" w:hint="eastAsia"/>
                <w:kern w:val="0"/>
              </w:rPr>
              <w:t>が実施するプログラムに対して、</w:t>
            </w:r>
            <w:r w:rsidR="004908EA" w:rsidRPr="001A6EFD">
              <w:rPr>
                <w:rFonts w:ascii="Meiryo UI" w:eastAsia="Meiryo UI" w:hAnsi="Meiryo UI" w:cs="Meiryo UI" w:hint="eastAsia"/>
                <w:kern w:val="0"/>
              </w:rPr>
              <w:t>認定特定非営利活動法人 日本NPOセンター（以下、「日本NPOセンター」という。）を通じて協賛した。</w:t>
            </w:r>
          </w:p>
        </w:tc>
      </w:tr>
      <w:tr w:rsidR="002A7236" w:rsidRPr="00672DA0" w:rsidTr="00AD5696">
        <w:trPr>
          <w:trHeight w:val="345"/>
        </w:trPr>
        <w:tc>
          <w:tcPr>
            <w:tcW w:w="428" w:type="pct"/>
            <w:vMerge/>
            <w:vAlign w:val="center"/>
          </w:tcPr>
          <w:p w:rsidR="002A7236" w:rsidRPr="00672DA0" w:rsidRDefault="002A7236" w:rsidP="002A7236">
            <w:pPr>
              <w:jc w:val="center"/>
              <w:rPr>
                <w:rFonts w:ascii="Meiryo UI" w:eastAsia="Meiryo UI" w:hAnsi="Meiryo UI" w:cs="Meiryo UI"/>
                <w:highlight w:val="yellow"/>
              </w:rPr>
            </w:pPr>
          </w:p>
        </w:tc>
        <w:tc>
          <w:tcPr>
            <w:tcW w:w="996" w:type="pct"/>
          </w:tcPr>
          <w:p w:rsidR="002A7236" w:rsidRPr="002A7236" w:rsidRDefault="002A7236" w:rsidP="002A7236">
            <w:pPr>
              <w:rPr>
                <w:rFonts w:ascii="Meiryo UI" w:eastAsia="Meiryo UI" w:hAnsi="Meiryo UI" w:cs="Times New Roman"/>
              </w:rPr>
            </w:pPr>
            <w:r w:rsidRPr="002A7236">
              <w:rPr>
                <w:rFonts w:ascii="Meiryo UI" w:eastAsia="Meiryo UI" w:hAnsi="Meiryo UI" w:cs="Meiryo UI" w:hint="eastAsia"/>
                <w:kern w:val="0"/>
              </w:rPr>
              <w:t xml:space="preserve">○ </w:t>
            </w:r>
            <w:r w:rsidRPr="002A7236">
              <w:rPr>
                <w:rFonts w:ascii="Meiryo UI" w:eastAsia="Meiryo UI" w:hAnsi="Meiryo UI" w:cs="Meiryo UI" w:hint="eastAsia"/>
                <w:b/>
                <w:bCs/>
                <w:kern w:val="0"/>
              </w:rPr>
              <w:t>事業に関する広報活動：</w:t>
            </w:r>
          </w:p>
        </w:tc>
        <w:tc>
          <w:tcPr>
            <w:tcW w:w="3576" w:type="pct"/>
          </w:tcPr>
          <w:p w:rsidR="002A7236" w:rsidRPr="001A6EFD" w:rsidRDefault="002A7236" w:rsidP="002A7236">
            <w:pPr>
              <w:rPr>
                <w:rFonts w:ascii="Meiryo UI" w:eastAsia="Meiryo UI" w:hAnsi="Meiryo UI" w:cs="Meiryo UI"/>
              </w:rPr>
            </w:pPr>
            <w:r w:rsidRPr="001A6EFD">
              <w:rPr>
                <w:rFonts w:ascii="Meiryo UI" w:eastAsia="Meiryo UI" w:hAnsi="Meiryo UI" w:cs="Meiryo UI" w:hint="eastAsia"/>
                <w:kern w:val="0"/>
              </w:rPr>
              <w:t>ホームページによるイベント情報の掲載や、代理店を通じたチラシ配架、イベント参加募集の呼びかけを行った。</w:t>
            </w:r>
          </w:p>
        </w:tc>
      </w:tr>
      <w:tr w:rsidR="002A7236" w:rsidRPr="00672DA0" w:rsidTr="00AD5696">
        <w:trPr>
          <w:trHeight w:val="360"/>
        </w:trPr>
        <w:tc>
          <w:tcPr>
            <w:tcW w:w="428" w:type="pct"/>
            <w:vMerge/>
            <w:vAlign w:val="center"/>
          </w:tcPr>
          <w:p w:rsidR="002A7236" w:rsidRPr="00672DA0" w:rsidRDefault="002A7236" w:rsidP="002A7236">
            <w:pPr>
              <w:jc w:val="center"/>
              <w:rPr>
                <w:rFonts w:ascii="Meiryo UI" w:eastAsia="Meiryo UI" w:hAnsi="Meiryo UI" w:cs="Meiryo UI"/>
                <w:highlight w:val="yellow"/>
              </w:rPr>
            </w:pPr>
          </w:p>
        </w:tc>
        <w:tc>
          <w:tcPr>
            <w:tcW w:w="996" w:type="pct"/>
          </w:tcPr>
          <w:p w:rsidR="002A7236" w:rsidRPr="002A7236" w:rsidRDefault="002A7236" w:rsidP="002A7236">
            <w:pPr>
              <w:rPr>
                <w:rFonts w:ascii="Meiryo UI" w:eastAsia="Meiryo UI" w:hAnsi="Meiryo UI" w:cs="Times New Roman"/>
              </w:rPr>
            </w:pPr>
            <w:r w:rsidRPr="002A7236">
              <w:rPr>
                <w:rFonts w:ascii="Meiryo UI" w:eastAsia="Meiryo UI" w:hAnsi="Meiryo UI" w:cs="Meiryo UI" w:hint="eastAsia"/>
                <w:kern w:val="0"/>
              </w:rPr>
              <w:t xml:space="preserve">○ </w:t>
            </w:r>
            <w:r w:rsidRPr="002A7236">
              <w:rPr>
                <w:rFonts w:ascii="Meiryo UI" w:eastAsia="Meiryo UI" w:hAnsi="Meiryo UI" w:cs="Meiryo UI" w:hint="eastAsia"/>
                <w:b/>
                <w:bCs/>
                <w:kern w:val="0"/>
              </w:rPr>
              <w:t>社員やその家族等への環境教育：</w:t>
            </w:r>
          </w:p>
        </w:tc>
        <w:tc>
          <w:tcPr>
            <w:tcW w:w="3576" w:type="pct"/>
          </w:tcPr>
          <w:p w:rsidR="002A7236" w:rsidRPr="001A6EFD" w:rsidRDefault="004908EA" w:rsidP="002A7236">
            <w:pPr>
              <w:rPr>
                <w:rFonts w:ascii="Meiryo UI" w:eastAsia="Meiryo UI" w:hAnsi="Meiryo UI" w:cs="Meiryo UI"/>
              </w:rPr>
            </w:pPr>
            <w:r w:rsidRPr="001A6EFD">
              <w:rPr>
                <w:rFonts w:ascii="Meiryo UI" w:eastAsia="Meiryo UI" w:hAnsi="Meiryo UI" w:cs="Meiryo UI" w:hint="eastAsia"/>
                <w:kern w:val="0"/>
              </w:rPr>
              <w:t>社員、代理店及び関係者並びにその家族のイベント</w:t>
            </w:r>
            <w:r w:rsidR="002A7236" w:rsidRPr="001A6EFD">
              <w:rPr>
                <w:rFonts w:ascii="Meiryo UI" w:eastAsia="Meiryo UI" w:hAnsi="Meiryo UI" w:cs="Meiryo UI" w:hint="eastAsia"/>
                <w:kern w:val="0"/>
              </w:rPr>
              <w:t>参加</w:t>
            </w:r>
            <w:r w:rsidRPr="001A6EFD">
              <w:rPr>
                <w:rFonts w:ascii="Meiryo UI" w:eastAsia="Meiryo UI" w:hAnsi="Meiryo UI" w:cs="Meiryo UI" w:hint="eastAsia"/>
                <w:kern w:val="0"/>
              </w:rPr>
              <w:t>を促</w:t>
            </w:r>
            <w:r w:rsidR="002A7236" w:rsidRPr="001A6EFD">
              <w:rPr>
                <w:rFonts w:ascii="Meiryo UI" w:eastAsia="Meiryo UI" w:hAnsi="Meiryo UI" w:cs="Meiryo UI" w:hint="eastAsia"/>
                <w:kern w:val="0"/>
              </w:rPr>
              <w:t>し、社内における環境教育を推進した。</w:t>
            </w:r>
          </w:p>
        </w:tc>
      </w:tr>
      <w:tr w:rsidR="002A7236" w:rsidRPr="00672DA0" w:rsidTr="00AD5696">
        <w:trPr>
          <w:trHeight w:val="852"/>
        </w:trPr>
        <w:tc>
          <w:tcPr>
            <w:tcW w:w="428" w:type="pct"/>
            <w:vMerge/>
            <w:vAlign w:val="center"/>
          </w:tcPr>
          <w:p w:rsidR="002A7236" w:rsidRPr="00672DA0" w:rsidRDefault="002A7236" w:rsidP="002A7236">
            <w:pPr>
              <w:jc w:val="center"/>
              <w:rPr>
                <w:rFonts w:ascii="Meiryo UI" w:eastAsia="Meiryo UI" w:hAnsi="Meiryo UI" w:cs="Meiryo UI"/>
                <w:highlight w:val="yellow"/>
              </w:rPr>
            </w:pPr>
          </w:p>
        </w:tc>
        <w:tc>
          <w:tcPr>
            <w:tcW w:w="996" w:type="pct"/>
          </w:tcPr>
          <w:p w:rsidR="002A7236" w:rsidRPr="002A7236" w:rsidRDefault="002A7236" w:rsidP="002A7236">
            <w:pPr>
              <w:ind w:left="66"/>
              <w:rPr>
                <w:rFonts w:ascii="Meiryo UI" w:eastAsia="Meiryo UI" w:hAnsi="Meiryo UI" w:cs="Meiryo UI"/>
                <w:kern w:val="0"/>
              </w:rPr>
            </w:pPr>
            <w:r w:rsidRPr="002A7236">
              <w:rPr>
                <w:rFonts w:ascii="Meiryo UI" w:eastAsia="Meiryo UI" w:hAnsi="Meiryo UI" w:cs="Meiryo UI" w:hint="eastAsia"/>
              </w:rPr>
              <w:t>《</w:t>
            </w:r>
            <w:r w:rsidR="00CB4C12">
              <w:rPr>
                <w:rFonts w:ascii="Meiryo UI" w:eastAsia="Meiryo UI" w:hAnsi="Meiryo UI" w:cs="Meiryo UI" w:hint="eastAsia"/>
                <w:u w:val="single"/>
              </w:rPr>
              <w:t>6</w:t>
            </w:r>
            <w:r w:rsidRPr="002A7236">
              <w:rPr>
                <w:rFonts w:ascii="Meiryo UI" w:eastAsia="Meiryo UI" w:hAnsi="Meiryo UI" w:cs="Meiryo UI" w:hint="eastAsia"/>
                <w:u w:val="single"/>
              </w:rPr>
              <w:t>年目に向けての方針、課題等</w:t>
            </w:r>
            <w:r w:rsidRPr="002A7236">
              <w:rPr>
                <w:rFonts w:ascii="Meiryo UI" w:eastAsia="Meiryo UI" w:hAnsi="Meiryo UI" w:cs="Meiryo UI" w:hint="eastAsia"/>
              </w:rPr>
              <w:t>》</w:t>
            </w:r>
          </w:p>
        </w:tc>
        <w:tc>
          <w:tcPr>
            <w:tcW w:w="3576" w:type="pct"/>
          </w:tcPr>
          <w:p w:rsidR="002A7236" w:rsidRPr="001A6EFD" w:rsidRDefault="002A7236" w:rsidP="002A7236">
            <w:pPr>
              <w:rPr>
                <w:rFonts w:ascii="Meiryo UI" w:eastAsia="Meiryo UI" w:hAnsi="Meiryo UI" w:cs="Meiryo UI"/>
                <w:kern w:val="0"/>
              </w:rPr>
            </w:pPr>
            <w:r w:rsidRPr="001A6EFD">
              <w:rPr>
                <w:rFonts w:ascii="Meiryo UI" w:eastAsia="Meiryo UI" w:hAnsi="Meiryo UI" w:cs="Meiryo UI" w:hint="eastAsia"/>
                <w:kern w:val="0"/>
              </w:rPr>
              <w:t>「Green Gift 地球元気プログラム」として、日本パークレンジャー協会との連携により、森づくり・里山保全活動の環境学習を引き続き実施していく。更に多くの関係者を巻き込んだ広報活動および社内における環境教育を行う。</w:t>
            </w:r>
          </w:p>
        </w:tc>
      </w:tr>
    </w:tbl>
    <w:p w:rsidR="002010FA" w:rsidRPr="00AD5696" w:rsidRDefault="002010FA" w:rsidP="00595856">
      <w:pPr>
        <w:ind w:firstLineChars="100" w:firstLine="210"/>
        <w:rPr>
          <w:rFonts w:ascii="Meiryo UI" w:eastAsia="Meiryo UI" w:hAnsi="Meiryo UI" w:cs="Meiryo UI"/>
          <w:b/>
        </w:rPr>
      </w:pPr>
      <w:r w:rsidRPr="00AD5696">
        <w:rPr>
          <w:rFonts w:ascii="Meiryo UI" w:eastAsia="Meiryo UI" w:hAnsi="Meiryo UI" w:cs="Meiryo UI" w:hint="eastAsia"/>
          <w:b/>
        </w:rPr>
        <w:t>［評価］本協定に係る事業実施に際し、両者が適切な基本的役割を果たし、効果的な</w:t>
      </w:r>
      <w:r w:rsidR="008326A0" w:rsidRPr="00AD5696">
        <w:rPr>
          <w:rFonts w:ascii="Meiryo UI" w:eastAsia="Meiryo UI" w:hAnsi="Meiryo UI" w:cs="Meiryo UI" w:hint="eastAsia"/>
          <w:b/>
        </w:rPr>
        <w:t>取組</w:t>
      </w:r>
      <w:r w:rsidRPr="00AD5696">
        <w:rPr>
          <w:rFonts w:ascii="Meiryo UI" w:eastAsia="Meiryo UI" w:hAnsi="Meiryo UI" w:cs="Meiryo UI" w:hint="eastAsia"/>
          <w:b/>
        </w:rPr>
        <w:t>の推進に寄与した。</w:t>
      </w:r>
    </w:p>
    <w:p w:rsidR="002010FA" w:rsidRPr="00D952A5" w:rsidRDefault="002010FA" w:rsidP="00A72610">
      <w:pPr>
        <w:ind w:leftChars="100" w:left="3118" w:hangingChars="1385" w:hanging="2908"/>
        <w:rPr>
          <w:rFonts w:ascii="Meiryo UI" w:eastAsia="Meiryo UI" w:hAnsi="Meiryo UI"/>
        </w:rPr>
      </w:pPr>
      <w:r w:rsidRPr="00D952A5">
        <w:rPr>
          <w:rFonts w:ascii="Meiryo UI" w:eastAsia="Meiryo UI" w:hAnsi="Meiryo UI" w:cs="Meiryo UI"/>
        </w:rPr>
        <w:t>*</w:t>
      </w:r>
      <w:r w:rsidRPr="00D952A5">
        <w:rPr>
          <w:rFonts w:ascii="Meiryo UI" w:eastAsia="Meiryo UI" w:hAnsi="Meiryo UI" w:cs="Meiryo UI" w:hint="eastAsia"/>
        </w:rPr>
        <w:t xml:space="preserve">　「</w:t>
      </w:r>
      <w:r w:rsidRPr="00D952A5">
        <w:rPr>
          <w:rFonts w:ascii="Meiryo UI" w:eastAsia="Meiryo UI" w:hAnsi="Meiryo UI" w:cs="Meiryo UI"/>
        </w:rPr>
        <w:t>Green Gift</w:t>
      </w:r>
      <w:r w:rsidRPr="00D952A5">
        <w:rPr>
          <w:rFonts w:ascii="Meiryo UI" w:eastAsia="Meiryo UI" w:hAnsi="Meiryo UI" w:cs="Meiryo UI" w:hint="eastAsia"/>
        </w:rPr>
        <w:t>」プロジェクトとは</w:t>
      </w:r>
      <w:r w:rsidRPr="00D952A5">
        <w:rPr>
          <w:rFonts w:ascii="Meiryo UI" w:eastAsia="Meiryo UI" w:hAnsi="Meiryo UI" w:cs="Times New Roman" w:hint="eastAsia"/>
          <w:color w:val="000000"/>
        </w:rPr>
        <w:t>：東京海上日動が</w:t>
      </w:r>
      <w:r w:rsidRPr="00D952A5">
        <w:rPr>
          <w:rFonts w:ascii="Meiryo UI" w:eastAsia="Meiryo UI" w:hAnsi="Meiryo UI" w:hint="eastAsia"/>
        </w:rPr>
        <w:t>「お客様とご一緒に環境保護活動を行う」ことを基本コンセプトとして実施する地球環境保護プロジェクト。契約時に「ご契約のしおり（約款）」等を紙の冊子ではなく、ホームページ上で閲覧する方法が選択された場合、紙資源の使用量削減額の一部を国内外の環境保護活動に役立てている。国内環境保護活動においては、日本</w:t>
      </w:r>
      <w:r w:rsidRPr="00D952A5">
        <w:rPr>
          <w:rFonts w:ascii="Meiryo UI" w:eastAsia="Meiryo UI" w:hAnsi="Meiryo UI"/>
        </w:rPr>
        <w:t>NPO</w:t>
      </w:r>
      <w:r w:rsidRPr="00D952A5">
        <w:rPr>
          <w:rFonts w:ascii="Meiryo UI" w:eastAsia="Meiryo UI" w:hAnsi="Meiryo UI" w:hint="eastAsia"/>
        </w:rPr>
        <w:t>センター、各地域の環境</w:t>
      </w:r>
      <w:r w:rsidRPr="00D952A5">
        <w:rPr>
          <w:rFonts w:ascii="Meiryo UI" w:eastAsia="Meiryo UI" w:hAnsi="Meiryo UI"/>
        </w:rPr>
        <w:t>NPO</w:t>
      </w:r>
      <w:r w:rsidRPr="00D952A5">
        <w:rPr>
          <w:rFonts w:ascii="Meiryo UI" w:eastAsia="Meiryo UI" w:hAnsi="Meiryo UI" w:hint="eastAsia"/>
        </w:rPr>
        <w:t>と協働して実施している。</w:t>
      </w:r>
    </w:p>
    <w:p w:rsidR="005D38E4" w:rsidRPr="00672DA0" w:rsidRDefault="005D38E4" w:rsidP="006041C8">
      <w:pPr>
        <w:rPr>
          <w:rFonts w:ascii="Meiryo UI" w:eastAsia="Meiryo UI" w:hAnsi="Meiryo UI" w:cs="Meiryo UI"/>
          <w:highlight w:val="yellow"/>
        </w:rPr>
      </w:pPr>
    </w:p>
    <w:p w:rsidR="002010FA" w:rsidRPr="00581647" w:rsidRDefault="002010FA" w:rsidP="006041C8">
      <w:pPr>
        <w:rPr>
          <w:rFonts w:ascii="Meiryo UI" w:eastAsia="Meiryo UI" w:hAnsi="Meiryo UI" w:cs="Times New Roman"/>
        </w:rPr>
      </w:pPr>
      <w:r w:rsidRPr="00581647">
        <w:rPr>
          <w:rFonts w:ascii="Meiryo UI" w:eastAsia="Meiryo UI" w:hAnsi="Meiryo UI" w:cs="Meiryo UI" w:hint="eastAsia"/>
        </w:rPr>
        <w:t>■実施イベント</w:t>
      </w:r>
      <w:r w:rsidR="008440E3" w:rsidRPr="00581647">
        <w:rPr>
          <w:rFonts w:ascii="Meiryo UI" w:eastAsia="Meiryo UI" w:hAnsi="Meiryo UI" w:cs="Meiryo UI" w:hint="eastAsia"/>
        </w:rPr>
        <w:t>等</w:t>
      </w:r>
      <w:r w:rsidRPr="00581647">
        <w:rPr>
          <w:rFonts w:ascii="Meiryo UI" w:eastAsia="Meiryo UI" w:hAnsi="Meiryo UI" w:cs="Meiryo UI" w:hint="eastAsia"/>
        </w:rPr>
        <w:t>について</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9"/>
        <w:gridCol w:w="2834"/>
        <w:gridCol w:w="2551"/>
        <w:gridCol w:w="10668"/>
        <w:gridCol w:w="2758"/>
      </w:tblGrid>
      <w:tr w:rsidR="002010FA" w:rsidRPr="00672DA0" w:rsidTr="008D16F5">
        <w:tc>
          <w:tcPr>
            <w:tcW w:w="553" w:type="pct"/>
            <w:shd w:val="clear" w:color="auto" w:fill="BFBFBF"/>
          </w:tcPr>
          <w:p w:rsidR="002010FA" w:rsidRPr="00581647" w:rsidRDefault="002010FA" w:rsidP="00FC4ADA">
            <w:pPr>
              <w:jc w:val="center"/>
              <w:rPr>
                <w:rFonts w:ascii="Meiryo UI" w:eastAsia="Meiryo UI" w:hAnsi="Meiryo UI" w:cs="Times New Roman"/>
              </w:rPr>
            </w:pPr>
            <w:r w:rsidRPr="00581647">
              <w:rPr>
                <w:rFonts w:ascii="Meiryo UI" w:eastAsia="Meiryo UI" w:hAnsi="Meiryo UI" w:cs="Meiryo UI" w:hint="eastAsia"/>
              </w:rPr>
              <w:t>イベント名</w:t>
            </w:r>
          </w:p>
        </w:tc>
        <w:tc>
          <w:tcPr>
            <w:tcW w:w="670" w:type="pct"/>
            <w:shd w:val="clear" w:color="auto" w:fill="BFBFBF"/>
          </w:tcPr>
          <w:p w:rsidR="002010FA" w:rsidRPr="00581647" w:rsidRDefault="002010FA" w:rsidP="00FC4ADA">
            <w:pPr>
              <w:jc w:val="center"/>
              <w:rPr>
                <w:rFonts w:ascii="Meiryo UI" w:eastAsia="Meiryo UI" w:hAnsi="Meiryo UI" w:cs="Times New Roman"/>
              </w:rPr>
            </w:pPr>
            <w:r w:rsidRPr="00581647">
              <w:rPr>
                <w:rFonts w:ascii="Meiryo UI" w:eastAsia="Meiryo UI" w:hAnsi="Meiryo UI" w:cs="Meiryo UI" w:hint="eastAsia"/>
              </w:rPr>
              <w:t>実施日</w:t>
            </w:r>
          </w:p>
        </w:tc>
        <w:tc>
          <w:tcPr>
            <w:tcW w:w="603" w:type="pct"/>
            <w:shd w:val="clear" w:color="auto" w:fill="BFBFBF"/>
          </w:tcPr>
          <w:p w:rsidR="002010FA" w:rsidRPr="00581647" w:rsidRDefault="002010FA" w:rsidP="00FC4ADA">
            <w:pPr>
              <w:jc w:val="center"/>
              <w:rPr>
                <w:rFonts w:ascii="Meiryo UI" w:eastAsia="Meiryo UI" w:hAnsi="Meiryo UI" w:cs="Times New Roman"/>
              </w:rPr>
            </w:pPr>
            <w:r w:rsidRPr="00581647">
              <w:rPr>
                <w:rFonts w:ascii="Meiryo UI" w:eastAsia="Meiryo UI" w:hAnsi="Meiryo UI" w:cs="Meiryo UI" w:hint="eastAsia"/>
              </w:rPr>
              <w:t>実施場所</w:t>
            </w:r>
          </w:p>
        </w:tc>
        <w:tc>
          <w:tcPr>
            <w:tcW w:w="2521" w:type="pct"/>
            <w:shd w:val="clear" w:color="auto" w:fill="BFBFBF"/>
          </w:tcPr>
          <w:p w:rsidR="002010FA" w:rsidRPr="00581647" w:rsidRDefault="002010FA" w:rsidP="00FC4ADA">
            <w:pPr>
              <w:jc w:val="center"/>
              <w:rPr>
                <w:rFonts w:ascii="Meiryo UI" w:eastAsia="Meiryo UI" w:hAnsi="Meiryo UI" w:cs="Times New Roman"/>
              </w:rPr>
            </w:pPr>
            <w:r w:rsidRPr="00581647">
              <w:rPr>
                <w:rFonts w:ascii="Meiryo UI" w:eastAsia="Meiryo UI" w:hAnsi="Meiryo UI" w:cs="Meiryo UI" w:hint="eastAsia"/>
              </w:rPr>
              <w:t>実施内容</w:t>
            </w:r>
          </w:p>
        </w:tc>
        <w:tc>
          <w:tcPr>
            <w:tcW w:w="652" w:type="pct"/>
            <w:shd w:val="clear" w:color="auto" w:fill="BFBFBF"/>
          </w:tcPr>
          <w:p w:rsidR="002010FA" w:rsidRPr="00581647" w:rsidRDefault="002010FA" w:rsidP="00FE5608">
            <w:pPr>
              <w:rPr>
                <w:rFonts w:ascii="Meiryo UI" w:eastAsia="Meiryo UI" w:hAnsi="Meiryo UI" w:cs="Times New Roman"/>
              </w:rPr>
            </w:pPr>
            <w:r w:rsidRPr="00581647">
              <w:rPr>
                <w:rFonts w:ascii="Meiryo UI" w:eastAsia="Meiryo UI" w:hAnsi="Meiryo UI" w:cs="Meiryo UI" w:hint="eastAsia"/>
              </w:rPr>
              <w:t>参加人数　等</w:t>
            </w:r>
          </w:p>
        </w:tc>
      </w:tr>
      <w:tr w:rsidR="002010FA" w:rsidRPr="00672DA0" w:rsidTr="008D16F5">
        <w:trPr>
          <w:trHeight w:val="742"/>
        </w:trPr>
        <w:tc>
          <w:tcPr>
            <w:tcW w:w="553" w:type="pct"/>
          </w:tcPr>
          <w:p w:rsidR="00FC64E6" w:rsidRPr="00672DA0" w:rsidRDefault="00581647" w:rsidP="008D16F5">
            <w:pPr>
              <w:jc w:val="left"/>
              <w:rPr>
                <w:rFonts w:ascii="Meiryo UI" w:eastAsia="Meiryo UI" w:hAnsi="Meiryo UI" w:cs="Times New Roman"/>
                <w:highlight w:val="yellow"/>
              </w:rPr>
            </w:pPr>
            <w:r w:rsidRPr="00581647">
              <w:rPr>
                <w:rFonts w:ascii="Meiryo UI" w:eastAsia="Meiryo UI" w:hAnsi="Meiryo UI" w:cs="Times New Roman" w:hint="eastAsia"/>
              </w:rPr>
              <w:t>身近な森を遊びつくそう!</w:t>
            </w:r>
          </w:p>
        </w:tc>
        <w:tc>
          <w:tcPr>
            <w:tcW w:w="670" w:type="pct"/>
          </w:tcPr>
          <w:p w:rsidR="008D16F5" w:rsidRDefault="002010FA" w:rsidP="008D16F5">
            <w:pPr>
              <w:jc w:val="left"/>
              <w:rPr>
                <w:rFonts w:ascii="Meiryo UI" w:eastAsia="Meiryo UI" w:hAnsi="Meiryo UI" w:cs="Meiryo UI"/>
              </w:rPr>
            </w:pPr>
            <w:r w:rsidRPr="00581647">
              <w:rPr>
                <w:rFonts w:ascii="Meiryo UI" w:eastAsia="Meiryo UI" w:hAnsi="Meiryo UI" w:cs="Meiryo UI" w:hint="eastAsia"/>
              </w:rPr>
              <w:t>平成</w:t>
            </w:r>
            <w:r w:rsidR="00581647" w:rsidRPr="00581647">
              <w:rPr>
                <w:rFonts w:ascii="Meiryo UI" w:eastAsia="Meiryo UI" w:hAnsi="Meiryo UI" w:cs="Meiryo UI"/>
              </w:rPr>
              <w:t>31</w:t>
            </w:r>
            <w:r w:rsidRPr="00581647">
              <w:rPr>
                <w:rFonts w:ascii="Meiryo UI" w:eastAsia="Meiryo UI" w:hAnsi="Meiryo UI" w:cs="Meiryo UI" w:hint="eastAsia"/>
              </w:rPr>
              <w:t>年</w:t>
            </w:r>
            <w:r w:rsidR="00581647" w:rsidRPr="00581647">
              <w:rPr>
                <w:rFonts w:ascii="Meiryo UI" w:eastAsia="Meiryo UI" w:hAnsi="Meiryo UI" w:cs="Meiryo UI" w:hint="eastAsia"/>
              </w:rPr>
              <w:t>1</w:t>
            </w:r>
            <w:r w:rsidRPr="00581647">
              <w:rPr>
                <w:rFonts w:ascii="Meiryo UI" w:eastAsia="Meiryo UI" w:hAnsi="Meiryo UI" w:cs="Meiryo UI" w:hint="eastAsia"/>
              </w:rPr>
              <w:t>月</w:t>
            </w:r>
            <w:r w:rsidR="00581647" w:rsidRPr="00581647">
              <w:rPr>
                <w:rFonts w:ascii="Meiryo UI" w:eastAsia="Meiryo UI" w:hAnsi="Meiryo UI" w:cs="Meiryo UI" w:hint="eastAsia"/>
              </w:rPr>
              <w:t>19</w:t>
            </w:r>
            <w:r w:rsidR="005D38E4" w:rsidRPr="00581647">
              <w:rPr>
                <w:rFonts w:ascii="Meiryo UI" w:eastAsia="Meiryo UI" w:hAnsi="Meiryo UI" w:cs="Meiryo UI" w:hint="eastAsia"/>
              </w:rPr>
              <w:t>日（土</w:t>
            </w:r>
            <w:r w:rsidRPr="00581647">
              <w:rPr>
                <w:rFonts w:ascii="Meiryo UI" w:eastAsia="Meiryo UI" w:hAnsi="Meiryo UI" w:cs="Meiryo UI" w:hint="eastAsia"/>
              </w:rPr>
              <w:t>）</w:t>
            </w:r>
          </w:p>
          <w:p w:rsidR="002010FA" w:rsidRPr="00581647" w:rsidRDefault="00CB6815" w:rsidP="008D16F5">
            <w:pPr>
              <w:jc w:val="left"/>
              <w:rPr>
                <w:rFonts w:ascii="Meiryo UI" w:eastAsia="Meiryo UI" w:hAnsi="Meiryo UI" w:cs="Times New Roman"/>
              </w:rPr>
            </w:pPr>
            <w:r w:rsidRPr="00581647">
              <w:rPr>
                <w:rFonts w:ascii="Meiryo UI" w:eastAsia="Meiryo UI" w:hAnsi="Meiryo UI" w:cs="Meiryo UI" w:hint="eastAsia"/>
              </w:rPr>
              <w:t>10：00～15：</w:t>
            </w:r>
            <w:r w:rsidR="00D16D4C">
              <w:rPr>
                <w:rFonts w:ascii="Meiryo UI" w:eastAsia="Meiryo UI" w:hAnsi="Meiryo UI" w:cs="Meiryo UI"/>
              </w:rPr>
              <w:t>0</w:t>
            </w:r>
            <w:r w:rsidRPr="00581647">
              <w:rPr>
                <w:rFonts w:ascii="Meiryo UI" w:eastAsia="Meiryo UI" w:hAnsi="Meiryo UI" w:cs="Meiryo UI" w:hint="eastAsia"/>
              </w:rPr>
              <w:t>0</w:t>
            </w:r>
          </w:p>
        </w:tc>
        <w:tc>
          <w:tcPr>
            <w:tcW w:w="603" w:type="pct"/>
          </w:tcPr>
          <w:p w:rsidR="008D16F5" w:rsidRDefault="005D38E4" w:rsidP="008D16F5">
            <w:pPr>
              <w:jc w:val="left"/>
              <w:rPr>
                <w:rFonts w:ascii="Meiryo UI" w:eastAsia="Meiryo UI" w:hAnsi="Meiryo UI" w:cs="Meiryo UI"/>
              </w:rPr>
            </w:pPr>
            <w:r w:rsidRPr="00581647">
              <w:rPr>
                <w:rFonts w:ascii="Meiryo UI" w:eastAsia="Meiryo UI" w:hAnsi="Meiryo UI" w:cs="Meiryo UI" w:hint="eastAsia"/>
              </w:rPr>
              <w:t>大阪府民の森くろんど園地</w:t>
            </w:r>
          </w:p>
          <w:p w:rsidR="002010FA" w:rsidRPr="00581647" w:rsidRDefault="00CB6815" w:rsidP="008D16F5">
            <w:pPr>
              <w:jc w:val="left"/>
              <w:rPr>
                <w:rFonts w:ascii="Meiryo UI" w:eastAsia="Meiryo UI" w:hAnsi="Meiryo UI" w:cs="Times New Roman"/>
              </w:rPr>
            </w:pPr>
            <w:r w:rsidRPr="00581647">
              <w:rPr>
                <w:rFonts w:ascii="Meiryo UI" w:eastAsia="Meiryo UI" w:hAnsi="Meiryo UI" w:cs="Meiryo UI" w:hint="eastAsia"/>
              </w:rPr>
              <w:t>（第2</w:t>
            </w:r>
            <w:r w:rsidR="00581647" w:rsidRPr="00581647">
              <w:rPr>
                <w:rFonts w:ascii="Meiryo UI" w:eastAsia="Meiryo UI" w:hAnsi="Meiryo UI" w:cs="Meiryo UI" w:hint="eastAsia"/>
              </w:rPr>
              <w:t>キャンプ場</w:t>
            </w:r>
            <w:r w:rsidR="00FC64E6" w:rsidRPr="00581647">
              <w:rPr>
                <w:rFonts w:ascii="Meiryo UI" w:eastAsia="Meiryo UI" w:hAnsi="Meiryo UI" w:cs="Meiryo UI" w:hint="eastAsia"/>
              </w:rPr>
              <w:t>）</w:t>
            </w:r>
          </w:p>
        </w:tc>
        <w:tc>
          <w:tcPr>
            <w:tcW w:w="2521" w:type="pct"/>
          </w:tcPr>
          <w:p w:rsidR="00AF15DA" w:rsidRPr="001A6EFD" w:rsidRDefault="00AF15DA" w:rsidP="00AF15DA">
            <w:pPr>
              <w:rPr>
                <w:rFonts w:ascii="Meiryo UI" w:eastAsia="Meiryo UI" w:hAnsi="Meiryo UI" w:cs="Meiryo UI"/>
              </w:rPr>
            </w:pPr>
            <w:r w:rsidRPr="001A6EFD">
              <w:rPr>
                <w:rFonts w:ascii="Meiryo UI" w:eastAsia="Meiryo UI" w:hAnsi="Meiryo UI" w:cs="Meiryo UI" w:hint="eastAsia"/>
              </w:rPr>
              <w:t>・参加者全員でアイスブレイクゲームをした後、プログラムを開始した。</w:t>
            </w:r>
          </w:p>
          <w:p w:rsidR="00AF15DA" w:rsidRPr="001A6EFD" w:rsidRDefault="00AF15DA" w:rsidP="00AF15DA">
            <w:pPr>
              <w:rPr>
                <w:rFonts w:ascii="Meiryo UI" w:eastAsia="Meiryo UI" w:hAnsi="Meiryo UI" w:cs="Meiryo UI"/>
              </w:rPr>
            </w:pPr>
            <w:r w:rsidRPr="001A6EFD">
              <w:rPr>
                <w:rFonts w:ascii="Meiryo UI" w:eastAsia="Meiryo UI" w:hAnsi="Meiryo UI" w:cs="Meiryo UI" w:hint="eastAsia"/>
              </w:rPr>
              <w:t>・森には手入れが必要なことや、ノコの使い方・木の切り方を説明して3班に分かれて森の作業を体験してもらった。</w:t>
            </w:r>
          </w:p>
          <w:p w:rsidR="002010FA" w:rsidRPr="001A6EFD" w:rsidRDefault="00AF15DA" w:rsidP="00493870">
            <w:pPr>
              <w:rPr>
                <w:rFonts w:ascii="Meiryo UI" w:eastAsia="Meiryo UI" w:hAnsi="Meiryo UI" w:cs="Meiryo UI"/>
              </w:rPr>
            </w:pPr>
            <w:r w:rsidRPr="001A6EFD">
              <w:rPr>
                <w:rFonts w:ascii="Meiryo UI" w:eastAsia="Meiryo UI" w:hAnsi="Meiryo UI" w:cs="Meiryo UI" w:hint="eastAsia"/>
              </w:rPr>
              <w:t>・骨組みに切った木の枝や葉を置いて秘密基地を作った。</w:t>
            </w:r>
          </w:p>
        </w:tc>
        <w:tc>
          <w:tcPr>
            <w:tcW w:w="652" w:type="pct"/>
          </w:tcPr>
          <w:p w:rsidR="00ED2613" w:rsidRPr="001A6EFD" w:rsidRDefault="00ED2613" w:rsidP="00ED2613">
            <w:pPr>
              <w:rPr>
                <w:rFonts w:ascii="Meiryo UI" w:eastAsia="Meiryo UI" w:hAnsi="Meiryo UI" w:cs="Meiryo UI"/>
              </w:rPr>
            </w:pPr>
            <w:r w:rsidRPr="001A6EFD">
              <w:rPr>
                <w:rFonts w:ascii="Meiryo UI" w:eastAsia="Meiryo UI" w:hAnsi="Meiryo UI" w:cs="Meiryo UI" w:hint="eastAsia"/>
              </w:rPr>
              <w:t>一般公募参加者：</w:t>
            </w:r>
            <w:r w:rsidR="004908EA" w:rsidRPr="001A6EFD">
              <w:rPr>
                <w:rFonts w:ascii="Meiryo UI" w:eastAsia="Meiryo UI" w:hAnsi="Meiryo UI" w:cs="Meiryo UI" w:hint="eastAsia"/>
              </w:rPr>
              <w:t>25</w:t>
            </w:r>
            <w:r w:rsidRPr="001A6EFD">
              <w:rPr>
                <w:rFonts w:ascii="Meiryo UI" w:eastAsia="Meiryo UI" w:hAnsi="Meiryo UI" w:cs="Meiryo UI" w:hint="eastAsia"/>
              </w:rPr>
              <w:t>名</w:t>
            </w:r>
          </w:p>
          <w:p w:rsidR="002010FA" w:rsidRPr="001A6EFD" w:rsidRDefault="00ED2613" w:rsidP="00ED2613">
            <w:pPr>
              <w:rPr>
                <w:rFonts w:ascii="Meiryo UI" w:eastAsia="Meiryo UI" w:hAnsi="Meiryo UI" w:cs="Times New Roman"/>
              </w:rPr>
            </w:pPr>
            <w:r w:rsidRPr="001A6EFD">
              <w:rPr>
                <w:rFonts w:ascii="Meiryo UI" w:eastAsia="Meiryo UI" w:hAnsi="Meiryo UI" w:cs="Meiryo UI" w:hint="eastAsia"/>
              </w:rPr>
              <w:t>（うち子ども</w:t>
            </w:r>
            <w:r w:rsidR="004908EA" w:rsidRPr="001A6EFD">
              <w:rPr>
                <w:rFonts w:ascii="Meiryo UI" w:eastAsia="Meiryo UI" w:hAnsi="Meiryo UI" w:cs="Meiryo UI" w:hint="eastAsia"/>
              </w:rPr>
              <w:t>11</w:t>
            </w:r>
            <w:r w:rsidRPr="001A6EFD">
              <w:rPr>
                <w:rFonts w:ascii="Meiryo UI" w:eastAsia="Meiryo UI" w:hAnsi="Meiryo UI" w:cs="Meiryo UI" w:hint="eastAsia"/>
              </w:rPr>
              <w:t>名）</w:t>
            </w:r>
          </w:p>
        </w:tc>
      </w:tr>
      <w:tr w:rsidR="004D7F74" w:rsidRPr="00A57ABC" w:rsidTr="008D16F5">
        <w:tc>
          <w:tcPr>
            <w:tcW w:w="553" w:type="pct"/>
          </w:tcPr>
          <w:p w:rsidR="004D7F74" w:rsidRPr="00672DA0" w:rsidRDefault="00581647" w:rsidP="008D16F5">
            <w:pPr>
              <w:jc w:val="left"/>
              <w:rPr>
                <w:rFonts w:ascii="Meiryo UI" w:eastAsia="Meiryo UI" w:hAnsi="Meiryo UI" w:cs="Times New Roman"/>
                <w:highlight w:val="yellow"/>
              </w:rPr>
            </w:pPr>
            <w:r w:rsidRPr="00581647">
              <w:rPr>
                <w:rFonts w:ascii="Meiryo UI" w:eastAsia="Meiryo UI" w:hAnsi="Meiryo UI" w:cs="Times New Roman" w:hint="eastAsia"/>
              </w:rPr>
              <w:t>ヒノキの丸太で森のベンチをつくろう!</w:t>
            </w:r>
          </w:p>
        </w:tc>
        <w:tc>
          <w:tcPr>
            <w:tcW w:w="670" w:type="pct"/>
          </w:tcPr>
          <w:p w:rsidR="008D16F5" w:rsidRDefault="004D7F74" w:rsidP="008D16F5">
            <w:pPr>
              <w:jc w:val="left"/>
              <w:rPr>
                <w:rFonts w:ascii="Meiryo UI" w:eastAsia="Meiryo UI" w:hAnsi="Meiryo UI" w:cs="Meiryo UI"/>
              </w:rPr>
            </w:pPr>
            <w:r w:rsidRPr="00581647">
              <w:rPr>
                <w:rFonts w:ascii="Meiryo UI" w:eastAsia="Meiryo UI" w:hAnsi="Meiryo UI" w:cs="Meiryo UI" w:hint="eastAsia"/>
              </w:rPr>
              <w:t>平成</w:t>
            </w:r>
            <w:r w:rsidR="00581647" w:rsidRPr="00581647">
              <w:rPr>
                <w:rFonts w:ascii="Meiryo UI" w:eastAsia="Meiryo UI" w:hAnsi="Meiryo UI" w:cs="Meiryo UI"/>
              </w:rPr>
              <w:t>31</w:t>
            </w:r>
            <w:r w:rsidRPr="00581647">
              <w:rPr>
                <w:rFonts w:ascii="Meiryo UI" w:eastAsia="Meiryo UI" w:hAnsi="Meiryo UI" w:cs="Meiryo UI" w:hint="eastAsia"/>
              </w:rPr>
              <w:t>年</w:t>
            </w:r>
            <w:r w:rsidR="00581647" w:rsidRPr="00581647">
              <w:rPr>
                <w:rFonts w:ascii="Meiryo UI" w:eastAsia="Meiryo UI" w:hAnsi="Meiryo UI" w:cs="Meiryo UI" w:hint="eastAsia"/>
              </w:rPr>
              <w:t>3</w:t>
            </w:r>
            <w:r w:rsidR="00CB6815" w:rsidRPr="00581647">
              <w:rPr>
                <w:rFonts w:ascii="Meiryo UI" w:eastAsia="Meiryo UI" w:hAnsi="Meiryo UI" w:cs="Meiryo UI" w:hint="eastAsia"/>
              </w:rPr>
              <w:t>月</w:t>
            </w:r>
            <w:r w:rsidR="00581647" w:rsidRPr="00581647">
              <w:rPr>
                <w:rFonts w:ascii="Meiryo UI" w:eastAsia="Meiryo UI" w:hAnsi="Meiryo UI" w:cs="Meiryo UI" w:hint="eastAsia"/>
              </w:rPr>
              <w:t>9</w:t>
            </w:r>
            <w:r w:rsidR="00CB6815" w:rsidRPr="00581647">
              <w:rPr>
                <w:rFonts w:ascii="Meiryo UI" w:eastAsia="Meiryo UI" w:hAnsi="Meiryo UI" w:cs="Meiryo UI" w:hint="eastAsia"/>
              </w:rPr>
              <w:t>日（土）</w:t>
            </w:r>
          </w:p>
          <w:p w:rsidR="004D7F74" w:rsidRPr="00581647" w:rsidRDefault="00D16D4C" w:rsidP="008D16F5">
            <w:pPr>
              <w:jc w:val="left"/>
              <w:rPr>
                <w:rFonts w:ascii="Meiryo UI" w:eastAsia="Meiryo UI" w:hAnsi="Meiryo UI" w:cs="Meiryo UI"/>
              </w:rPr>
            </w:pPr>
            <w:r>
              <w:rPr>
                <w:rFonts w:ascii="Meiryo UI" w:eastAsia="Meiryo UI" w:hAnsi="Meiryo UI" w:cs="Meiryo UI" w:hint="eastAsia"/>
              </w:rPr>
              <w:t>11</w:t>
            </w:r>
            <w:bookmarkStart w:id="0" w:name="_GoBack"/>
            <w:bookmarkEnd w:id="0"/>
            <w:r w:rsidR="00CB6815" w:rsidRPr="00581647">
              <w:rPr>
                <w:rFonts w:ascii="Meiryo UI" w:eastAsia="Meiryo UI" w:hAnsi="Meiryo UI" w:cs="Meiryo UI" w:hint="eastAsia"/>
              </w:rPr>
              <w:t>：00～15：</w:t>
            </w:r>
            <w:r w:rsidR="00581647" w:rsidRPr="00581647">
              <w:rPr>
                <w:rFonts w:ascii="Meiryo UI" w:eastAsia="Meiryo UI" w:hAnsi="Meiryo UI" w:cs="Meiryo UI" w:hint="eastAsia"/>
              </w:rPr>
              <w:t>3</w:t>
            </w:r>
            <w:r w:rsidR="00CB6815" w:rsidRPr="00581647">
              <w:rPr>
                <w:rFonts w:ascii="Meiryo UI" w:eastAsia="Meiryo UI" w:hAnsi="Meiryo UI" w:cs="Meiryo UI" w:hint="eastAsia"/>
              </w:rPr>
              <w:t>0</w:t>
            </w:r>
          </w:p>
        </w:tc>
        <w:tc>
          <w:tcPr>
            <w:tcW w:w="603" w:type="pct"/>
          </w:tcPr>
          <w:p w:rsidR="008D16F5" w:rsidRDefault="00581647" w:rsidP="008D16F5">
            <w:pPr>
              <w:jc w:val="left"/>
              <w:rPr>
                <w:rFonts w:ascii="Meiryo UI" w:eastAsia="Meiryo UI" w:hAnsi="Meiryo UI" w:cs="Meiryo UI"/>
              </w:rPr>
            </w:pPr>
            <w:r w:rsidRPr="00581647">
              <w:rPr>
                <w:rFonts w:ascii="Meiryo UI" w:eastAsia="Meiryo UI" w:hAnsi="Meiryo UI" w:cs="Meiryo UI" w:hint="eastAsia"/>
              </w:rPr>
              <w:t>大阪府民の森くろんど園地</w:t>
            </w:r>
          </w:p>
          <w:p w:rsidR="004D7F74" w:rsidRPr="00581647" w:rsidRDefault="00581647" w:rsidP="008D16F5">
            <w:pPr>
              <w:jc w:val="left"/>
              <w:rPr>
                <w:rFonts w:ascii="Meiryo UI" w:eastAsia="Meiryo UI" w:hAnsi="Meiryo UI" w:cs="Times New Roman"/>
              </w:rPr>
            </w:pPr>
            <w:r w:rsidRPr="00581647">
              <w:rPr>
                <w:rFonts w:ascii="Meiryo UI" w:eastAsia="Meiryo UI" w:hAnsi="Meiryo UI" w:cs="Meiryo UI" w:hint="eastAsia"/>
              </w:rPr>
              <w:t>（第2キャンプ場）</w:t>
            </w:r>
          </w:p>
        </w:tc>
        <w:tc>
          <w:tcPr>
            <w:tcW w:w="2521" w:type="pct"/>
          </w:tcPr>
          <w:p w:rsidR="00AF15DA" w:rsidRPr="001A6EFD" w:rsidRDefault="00AF15DA" w:rsidP="00AF15DA">
            <w:pPr>
              <w:rPr>
                <w:rFonts w:ascii="Meiryo UI" w:eastAsia="Meiryo UI" w:hAnsi="Meiryo UI" w:cs="Times New Roman"/>
              </w:rPr>
            </w:pPr>
            <w:r w:rsidRPr="001A6EFD">
              <w:rPr>
                <w:rFonts w:ascii="Meiryo UI" w:eastAsia="Meiryo UI" w:hAnsi="Meiryo UI" w:cs="Times New Roman" w:hint="eastAsia"/>
              </w:rPr>
              <w:t>・丸太のイス作りでは刃物の使い方を聞いた後、丸太をノコで切って持ち手を作る作業をした。</w:t>
            </w:r>
          </w:p>
          <w:p w:rsidR="00AF15DA" w:rsidRPr="001A6EFD" w:rsidRDefault="00AF15DA" w:rsidP="00AF15DA">
            <w:pPr>
              <w:rPr>
                <w:rFonts w:ascii="Meiryo UI" w:eastAsia="Meiryo UI" w:hAnsi="Meiryo UI" w:cs="Meiryo UI"/>
              </w:rPr>
            </w:pPr>
            <w:r w:rsidRPr="001A6EFD">
              <w:rPr>
                <w:rFonts w:ascii="Meiryo UI" w:eastAsia="Meiryo UI" w:hAnsi="Meiryo UI" w:cs="Times New Roman" w:hint="eastAsia"/>
              </w:rPr>
              <w:t>・竹を利用したイスやベンチ（ブッシュチェアー/ブッシュベンチ）を作った。</w:t>
            </w:r>
          </w:p>
        </w:tc>
        <w:tc>
          <w:tcPr>
            <w:tcW w:w="652" w:type="pct"/>
          </w:tcPr>
          <w:p w:rsidR="00E0686E" w:rsidRPr="001A6EFD" w:rsidRDefault="00E0686E" w:rsidP="00E0686E">
            <w:pPr>
              <w:rPr>
                <w:rFonts w:ascii="Meiryo UI" w:eastAsia="Meiryo UI" w:hAnsi="Meiryo UI" w:cs="Meiryo UI"/>
              </w:rPr>
            </w:pPr>
            <w:r w:rsidRPr="001A6EFD">
              <w:rPr>
                <w:rFonts w:ascii="Meiryo UI" w:eastAsia="Meiryo UI" w:hAnsi="Meiryo UI" w:cs="Meiryo UI" w:hint="eastAsia"/>
              </w:rPr>
              <w:t>一般公募参加者：</w:t>
            </w:r>
            <w:r w:rsidR="00735D8D" w:rsidRPr="001A6EFD">
              <w:rPr>
                <w:rFonts w:ascii="Meiryo UI" w:eastAsia="Meiryo UI" w:hAnsi="Meiryo UI" w:cs="Meiryo UI" w:hint="eastAsia"/>
              </w:rPr>
              <w:t>16</w:t>
            </w:r>
            <w:r w:rsidRPr="001A6EFD">
              <w:rPr>
                <w:rFonts w:ascii="Meiryo UI" w:eastAsia="Meiryo UI" w:hAnsi="Meiryo UI" w:cs="Meiryo UI" w:hint="eastAsia"/>
              </w:rPr>
              <w:t>名</w:t>
            </w:r>
          </w:p>
          <w:p w:rsidR="004D7F74" w:rsidRPr="001A6EFD" w:rsidRDefault="00E0686E" w:rsidP="00E0686E">
            <w:pPr>
              <w:rPr>
                <w:rFonts w:ascii="Meiryo UI" w:eastAsia="Meiryo UI" w:hAnsi="Meiryo UI" w:cs="Times New Roman"/>
              </w:rPr>
            </w:pPr>
            <w:r w:rsidRPr="001A6EFD">
              <w:rPr>
                <w:rFonts w:ascii="Meiryo UI" w:eastAsia="Meiryo UI" w:hAnsi="Meiryo UI" w:cs="Times New Roman" w:hint="eastAsia"/>
              </w:rPr>
              <w:t>（うち子ども</w:t>
            </w:r>
            <w:r w:rsidR="00735D8D" w:rsidRPr="001A6EFD">
              <w:rPr>
                <w:rFonts w:ascii="Meiryo UI" w:eastAsia="Meiryo UI" w:hAnsi="Meiryo UI" w:cs="Times New Roman" w:hint="eastAsia"/>
              </w:rPr>
              <w:t>9</w:t>
            </w:r>
            <w:r w:rsidRPr="001A6EFD">
              <w:rPr>
                <w:rFonts w:ascii="Meiryo UI" w:eastAsia="Meiryo UI" w:hAnsi="Meiryo UI" w:cs="Times New Roman" w:hint="eastAsia"/>
              </w:rPr>
              <w:t>名）</w:t>
            </w:r>
          </w:p>
        </w:tc>
      </w:tr>
    </w:tbl>
    <w:p w:rsidR="002010FA" w:rsidRPr="00172294" w:rsidRDefault="002010FA" w:rsidP="006041C8">
      <w:pPr>
        <w:rPr>
          <w:rFonts w:ascii="Meiryo UI" w:eastAsia="Meiryo UI" w:hAnsi="Meiryo UI" w:cs="Meiryo UI"/>
          <w:b/>
        </w:rPr>
      </w:pPr>
      <w:r>
        <w:rPr>
          <w:rFonts w:ascii="Meiryo UI" w:eastAsia="Meiryo UI" w:hAnsi="Meiryo UI" w:cs="Meiryo UI" w:hint="eastAsia"/>
        </w:rPr>
        <w:t xml:space="preserve">　</w:t>
      </w:r>
      <w:r w:rsidR="00581647">
        <w:rPr>
          <w:rFonts w:ascii="Meiryo UI" w:eastAsia="Meiryo UI" w:hAnsi="Meiryo UI" w:cs="Meiryo UI" w:hint="eastAsia"/>
          <w:b/>
        </w:rPr>
        <w:t>［評価］計2</w:t>
      </w:r>
      <w:r w:rsidRPr="00FC4ADA">
        <w:rPr>
          <w:rFonts w:ascii="Meiryo UI" w:eastAsia="Meiryo UI" w:hAnsi="Meiryo UI" w:cs="Meiryo UI" w:hint="eastAsia"/>
          <w:b/>
        </w:rPr>
        <w:t>回のイベ</w:t>
      </w:r>
      <w:r w:rsidR="008326A0">
        <w:rPr>
          <w:rFonts w:ascii="Meiryo UI" w:eastAsia="Meiryo UI" w:hAnsi="Meiryo UI" w:cs="Meiryo UI" w:hint="eastAsia"/>
          <w:b/>
        </w:rPr>
        <w:t>ントの</w:t>
      </w:r>
      <w:r>
        <w:rPr>
          <w:rFonts w:ascii="Meiryo UI" w:eastAsia="Meiryo UI" w:hAnsi="Meiryo UI" w:cs="Meiryo UI" w:hint="eastAsia"/>
          <w:b/>
        </w:rPr>
        <w:t>実施</w:t>
      </w:r>
      <w:r w:rsidR="00172294">
        <w:rPr>
          <w:rFonts w:ascii="Meiryo UI" w:eastAsia="Meiryo UI" w:hAnsi="Meiryo UI" w:cs="Meiryo UI" w:hint="eastAsia"/>
          <w:b/>
        </w:rPr>
        <w:t>を通じて</w:t>
      </w:r>
      <w:r>
        <w:rPr>
          <w:rFonts w:ascii="Meiryo UI" w:eastAsia="Meiryo UI" w:hAnsi="Meiryo UI" w:cs="Meiryo UI" w:hint="eastAsia"/>
          <w:b/>
        </w:rPr>
        <w:t>、</w:t>
      </w:r>
      <w:r w:rsidR="00172294">
        <w:rPr>
          <w:rFonts w:ascii="Meiryo UI" w:eastAsia="Meiryo UI" w:hAnsi="Meiryo UI" w:cs="Meiryo UI" w:hint="eastAsia"/>
          <w:b/>
        </w:rPr>
        <w:t>環境教育及び</w:t>
      </w:r>
      <w:r w:rsidRPr="00FC4ADA">
        <w:rPr>
          <w:rFonts w:ascii="Meiryo UI" w:eastAsia="Meiryo UI" w:hAnsi="Meiryo UI" w:cs="Meiryo UI" w:hint="eastAsia"/>
          <w:b/>
        </w:rPr>
        <w:t>環境保全活動の促進を図ることができた。</w:t>
      </w:r>
    </w:p>
    <w:sectPr w:rsidR="002010FA" w:rsidRPr="00172294" w:rsidSect="00FC4ADA">
      <w:pgSz w:w="23814" w:h="16839" w:orient="landscape" w:code="8"/>
      <w:pgMar w:top="851" w:right="1440" w:bottom="85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E91" w:rsidRDefault="00541E91" w:rsidP="00AA2DCE">
      <w:pPr>
        <w:rPr>
          <w:rFonts w:cs="Times New Roman"/>
        </w:rPr>
      </w:pPr>
      <w:r>
        <w:rPr>
          <w:rFonts w:cs="Times New Roman"/>
        </w:rPr>
        <w:separator/>
      </w:r>
    </w:p>
  </w:endnote>
  <w:endnote w:type="continuationSeparator" w:id="0">
    <w:p w:rsidR="00541E91" w:rsidRDefault="00541E91" w:rsidP="00AA2D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E91" w:rsidRDefault="00541E91" w:rsidP="00AA2DCE">
      <w:pPr>
        <w:rPr>
          <w:rFonts w:cs="Times New Roman"/>
        </w:rPr>
      </w:pPr>
      <w:r>
        <w:rPr>
          <w:rFonts w:cs="Times New Roman"/>
        </w:rPr>
        <w:separator/>
      </w:r>
    </w:p>
  </w:footnote>
  <w:footnote w:type="continuationSeparator" w:id="0">
    <w:p w:rsidR="00541E91" w:rsidRDefault="00541E91" w:rsidP="00AA2DC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6CDB"/>
    <w:multiLevelType w:val="hybridMultilevel"/>
    <w:tmpl w:val="40B86550"/>
    <w:lvl w:ilvl="0" w:tplc="67B4C5D6">
      <w:numFmt w:val="bullet"/>
      <w:lvlText w:val="○"/>
      <w:lvlJc w:val="left"/>
      <w:pPr>
        <w:ind w:left="360" w:hanging="36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276202B3"/>
    <w:multiLevelType w:val="hybridMultilevel"/>
    <w:tmpl w:val="B7D857C0"/>
    <w:lvl w:ilvl="0" w:tplc="643E19AE">
      <w:numFmt w:val="bullet"/>
      <w:lvlText w:val="・"/>
      <w:lvlJc w:val="left"/>
      <w:pPr>
        <w:ind w:left="426" w:hanging="360"/>
      </w:pPr>
      <w:rPr>
        <w:rFonts w:ascii="Meiryo UI" w:eastAsia="Meiryo UI" w:hAnsi="Meiryo UI" w:hint="eastAsia"/>
      </w:rPr>
    </w:lvl>
    <w:lvl w:ilvl="1" w:tplc="0409000B">
      <w:start w:val="1"/>
      <w:numFmt w:val="bullet"/>
      <w:lvlText w:val=""/>
      <w:lvlJc w:val="left"/>
      <w:pPr>
        <w:ind w:left="906" w:hanging="420"/>
      </w:pPr>
      <w:rPr>
        <w:rFonts w:ascii="Wingdings" w:hAnsi="Wingdings" w:hint="default"/>
      </w:rPr>
    </w:lvl>
    <w:lvl w:ilvl="2" w:tplc="0409000D">
      <w:start w:val="1"/>
      <w:numFmt w:val="bullet"/>
      <w:lvlText w:val=""/>
      <w:lvlJc w:val="left"/>
      <w:pPr>
        <w:ind w:left="1326" w:hanging="420"/>
      </w:pPr>
      <w:rPr>
        <w:rFonts w:ascii="Wingdings" w:hAnsi="Wingdings" w:hint="default"/>
      </w:rPr>
    </w:lvl>
    <w:lvl w:ilvl="3" w:tplc="04090001">
      <w:start w:val="1"/>
      <w:numFmt w:val="bullet"/>
      <w:lvlText w:val=""/>
      <w:lvlJc w:val="left"/>
      <w:pPr>
        <w:ind w:left="1746" w:hanging="420"/>
      </w:pPr>
      <w:rPr>
        <w:rFonts w:ascii="Wingdings" w:hAnsi="Wingdings" w:hint="default"/>
      </w:rPr>
    </w:lvl>
    <w:lvl w:ilvl="4" w:tplc="0409000B">
      <w:start w:val="1"/>
      <w:numFmt w:val="bullet"/>
      <w:lvlText w:val=""/>
      <w:lvlJc w:val="left"/>
      <w:pPr>
        <w:ind w:left="2166" w:hanging="420"/>
      </w:pPr>
      <w:rPr>
        <w:rFonts w:ascii="Wingdings" w:hAnsi="Wingdings" w:hint="default"/>
      </w:rPr>
    </w:lvl>
    <w:lvl w:ilvl="5" w:tplc="0409000D">
      <w:start w:val="1"/>
      <w:numFmt w:val="bullet"/>
      <w:lvlText w:val=""/>
      <w:lvlJc w:val="left"/>
      <w:pPr>
        <w:ind w:left="2586" w:hanging="420"/>
      </w:pPr>
      <w:rPr>
        <w:rFonts w:ascii="Wingdings" w:hAnsi="Wingdings" w:hint="default"/>
      </w:rPr>
    </w:lvl>
    <w:lvl w:ilvl="6" w:tplc="04090001">
      <w:start w:val="1"/>
      <w:numFmt w:val="bullet"/>
      <w:lvlText w:val=""/>
      <w:lvlJc w:val="left"/>
      <w:pPr>
        <w:ind w:left="3006" w:hanging="420"/>
      </w:pPr>
      <w:rPr>
        <w:rFonts w:ascii="Wingdings" w:hAnsi="Wingdings" w:hint="default"/>
      </w:rPr>
    </w:lvl>
    <w:lvl w:ilvl="7" w:tplc="0409000B">
      <w:start w:val="1"/>
      <w:numFmt w:val="bullet"/>
      <w:lvlText w:val=""/>
      <w:lvlJc w:val="left"/>
      <w:pPr>
        <w:ind w:left="3426" w:hanging="420"/>
      </w:pPr>
      <w:rPr>
        <w:rFonts w:ascii="Wingdings" w:hAnsi="Wingdings" w:hint="default"/>
      </w:rPr>
    </w:lvl>
    <w:lvl w:ilvl="8" w:tplc="0409000D">
      <w:start w:val="1"/>
      <w:numFmt w:val="bullet"/>
      <w:lvlText w:val=""/>
      <w:lvlJc w:val="left"/>
      <w:pPr>
        <w:ind w:left="3846" w:hanging="420"/>
      </w:pPr>
      <w:rPr>
        <w:rFonts w:ascii="Wingdings" w:hAnsi="Wingdings" w:hint="default"/>
      </w:rPr>
    </w:lvl>
  </w:abstractNum>
  <w:abstractNum w:abstractNumId="2" w15:restartNumberingAfterBreak="0">
    <w:nsid w:val="2BE47789"/>
    <w:multiLevelType w:val="hybridMultilevel"/>
    <w:tmpl w:val="8A1E443A"/>
    <w:lvl w:ilvl="0" w:tplc="9250779A">
      <w:numFmt w:val="bullet"/>
      <w:lvlText w:val="・"/>
      <w:lvlJc w:val="left"/>
      <w:pPr>
        <w:ind w:left="360" w:hanging="36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2F5C0A37"/>
    <w:multiLevelType w:val="hybridMultilevel"/>
    <w:tmpl w:val="77BE33A6"/>
    <w:lvl w:ilvl="0" w:tplc="6CC68428">
      <w:numFmt w:val="bullet"/>
      <w:lvlText w:val="・"/>
      <w:lvlJc w:val="left"/>
      <w:pPr>
        <w:ind w:left="360" w:hanging="36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2F645B92"/>
    <w:multiLevelType w:val="hybridMultilevel"/>
    <w:tmpl w:val="89CAA444"/>
    <w:lvl w:ilvl="0" w:tplc="F6628E90">
      <w:numFmt w:val="bullet"/>
      <w:lvlText w:val="○"/>
      <w:lvlJc w:val="left"/>
      <w:pPr>
        <w:ind w:left="360" w:hanging="36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56024B70"/>
    <w:multiLevelType w:val="hybridMultilevel"/>
    <w:tmpl w:val="AD9E0E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572275C3"/>
    <w:multiLevelType w:val="hybridMultilevel"/>
    <w:tmpl w:val="0AB66572"/>
    <w:lvl w:ilvl="0" w:tplc="643E19AE">
      <w:numFmt w:val="bullet"/>
      <w:lvlText w:val="・"/>
      <w:lvlJc w:val="left"/>
      <w:pPr>
        <w:ind w:left="420" w:hanging="42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692E5320"/>
    <w:multiLevelType w:val="hybridMultilevel"/>
    <w:tmpl w:val="5C9C370C"/>
    <w:lvl w:ilvl="0" w:tplc="67B4C5D6">
      <w:numFmt w:val="bullet"/>
      <w:lvlText w:val="○"/>
      <w:lvlJc w:val="left"/>
      <w:pPr>
        <w:ind w:left="426" w:hanging="360"/>
      </w:pPr>
      <w:rPr>
        <w:rFonts w:ascii="Meiryo UI" w:eastAsia="Meiryo UI" w:hAnsi="Meiryo UI" w:hint="eastAsia"/>
      </w:rPr>
    </w:lvl>
    <w:lvl w:ilvl="1" w:tplc="0409000B">
      <w:start w:val="1"/>
      <w:numFmt w:val="bullet"/>
      <w:lvlText w:val=""/>
      <w:lvlJc w:val="left"/>
      <w:pPr>
        <w:ind w:left="906" w:hanging="420"/>
      </w:pPr>
      <w:rPr>
        <w:rFonts w:ascii="Wingdings" w:hAnsi="Wingdings" w:hint="default"/>
      </w:rPr>
    </w:lvl>
    <w:lvl w:ilvl="2" w:tplc="0409000D">
      <w:start w:val="1"/>
      <w:numFmt w:val="bullet"/>
      <w:lvlText w:val=""/>
      <w:lvlJc w:val="left"/>
      <w:pPr>
        <w:ind w:left="1326" w:hanging="420"/>
      </w:pPr>
      <w:rPr>
        <w:rFonts w:ascii="Wingdings" w:hAnsi="Wingdings" w:hint="default"/>
      </w:rPr>
    </w:lvl>
    <w:lvl w:ilvl="3" w:tplc="04090001">
      <w:start w:val="1"/>
      <w:numFmt w:val="bullet"/>
      <w:lvlText w:val=""/>
      <w:lvlJc w:val="left"/>
      <w:pPr>
        <w:ind w:left="1746" w:hanging="420"/>
      </w:pPr>
      <w:rPr>
        <w:rFonts w:ascii="Wingdings" w:hAnsi="Wingdings" w:hint="default"/>
      </w:rPr>
    </w:lvl>
    <w:lvl w:ilvl="4" w:tplc="0409000B">
      <w:start w:val="1"/>
      <w:numFmt w:val="bullet"/>
      <w:lvlText w:val=""/>
      <w:lvlJc w:val="left"/>
      <w:pPr>
        <w:ind w:left="2166" w:hanging="420"/>
      </w:pPr>
      <w:rPr>
        <w:rFonts w:ascii="Wingdings" w:hAnsi="Wingdings" w:hint="default"/>
      </w:rPr>
    </w:lvl>
    <w:lvl w:ilvl="5" w:tplc="0409000D">
      <w:start w:val="1"/>
      <w:numFmt w:val="bullet"/>
      <w:lvlText w:val=""/>
      <w:lvlJc w:val="left"/>
      <w:pPr>
        <w:ind w:left="2586" w:hanging="420"/>
      </w:pPr>
      <w:rPr>
        <w:rFonts w:ascii="Wingdings" w:hAnsi="Wingdings" w:hint="default"/>
      </w:rPr>
    </w:lvl>
    <w:lvl w:ilvl="6" w:tplc="04090001">
      <w:start w:val="1"/>
      <w:numFmt w:val="bullet"/>
      <w:lvlText w:val=""/>
      <w:lvlJc w:val="left"/>
      <w:pPr>
        <w:ind w:left="3006" w:hanging="420"/>
      </w:pPr>
      <w:rPr>
        <w:rFonts w:ascii="Wingdings" w:hAnsi="Wingdings" w:hint="default"/>
      </w:rPr>
    </w:lvl>
    <w:lvl w:ilvl="7" w:tplc="0409000B">
      <w:start w:val="1"/>
      <w:numFmt w:val="bullet"/>
      <w:lvlText w:val=""/>
      <w:lvlJc w:val="left"/>
      <w:pPr>
        <w:ind w:left="3426" w:hanging="420"/>
      </w:pPr>
      <w:rPr>
        <w:rFonts w:ascii="Wingdings" w:hAnsi="Wingdings" w:hint="default"/>
      </w:rPr>
    </w:lvl>
    <w:lvl w:ilvl="8" w:tplc="0409000D">
      <w:start w:val="1"/>
      <w:numFmt w:val="bullet"/>
      <w:lvlText w:val=""/>
      <w:lvlJc w:val="left"/>
      <w:pPr>
        <w:ind w:left="3846" w:hanging="420"/>
      </w:pPr>
      <w:rPr>
        <w:rFonts w:ascii="Wingdings" w:hAnsi="Wingdings" w:hint="default"/>
      </w:rPr>
    </w:lvl>
  </w:abstractNum>
  <w:abstractNum w:abstractNumId="8" w15:restartNumberingAfterBreak="0">
    <w:nsid w:val="6D7D12FD"/>
    <w:multiLevelType w:val="hybridMultilevel"/>
    <w:tmpl w:val="2FCE50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7"/>
  </w:num>
  <w:num w:numId="5">
    <w:abstractNumId w:val="1"/>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1C8"/>
    <w:rsid w:val="00002D70"/>
    <w:rsid w:val="00007F0E"/>
    <w:rsid w:val="00015D80"/>
    <w:rsid w:val="000541D9"/>
    <w:rsid w:val="0007741F"/>
    <w:rsid w:val="00085BA9"/>
    <w:rsid w:val="00097667"/>
    <w:rsid w:val="000F2A8A"/>
    <w:rsid w:val="001041F2"/>
    <w:rsid w:val="00132B91"/>
    <w:rsid w:val="00135B54"/>
    <w:rsid w:val="00137CAF"/>
    <w:rsid w:val="0016195C"/>
    <w:rsid w:val="00172294"/>
    <w:rsid w:val="0019106D"/>
    <w:rsid w:val="00191255"/>
    <w:rsid w:val="001A6EFD"/>
    <w:rsid w:val="001B20E0"/>
    <w:rsid w:val="001E664C"/>
    <w:rsid w:val="001F49BC"/>
    <w:rsid w:val="002010FA"/>
    <w:rsid w:val="0020156A"/>
    <w:rsid w:val="00206513"/>
    <w:rsid w:val="00231536"/>
    <w:rsid w:val="00240CBB"/>
    <w:rsid w:val="002574C4"/>
    <w:rsid w:val="00261ACC"/>
    <w:rsid w:val="002637E5"/>
    <w:rsid w:val="00284D2C"/>
    <w:rsid w:val="002A5084"/>
    <w:rsid w:val="002A7236"/>
    <w:rsid w:val="002B4232"/>
    <w:rsid w:val="002C4FBC"/>
    <w:rsid w:val="002E3025"/>
    <w:rsid w:val="002F66B2"/>
    <w:rsid w:val="00350CC1"/>
    <w:rsid w:val="00362159"/>
    <w:rsid w:val="00370FB4"/>
    <w:rsid w:val="00382C04"/>
    <w:rsid w:val="00395F91"/>
    <w:rsid w:val="003A2B2D"/>
    <w:rsid w:val="003A7356"/>
    <w:rsid w:val="003B6C21"/>
    <w:rsid w:val="003D2A12"/>
    <w:rsid w:val="003E38BC"/>
    <w:rsid w:val="003F5DD9"/>
    <w:rsid w:val="003F7D49"/>
    <w:rsid w:val="0040110B"/>
    <w:rsid w:val="0042785C"/>
    <w:rsid w:val="004573FF"/>
    <w:rsid w:val="0047003C"/>
    <w:rsid w:val="00474714"/>
    <w:rsid w:val="004908EA"/>
    <w:rsid w:val="00493870"/>
    <w:rsid w:val="004C02CE"/>
    <w:rsid w:val="004C04AB"/>
    <w:rsid w:val="004D7F74"/>
    <w:rsid w:val="004F6F42"/>
    <w:rsid w:val="0050059C"/>
    <w:rsid w:val="005114F3"/>
    <w:rsid w:val="0051599D"/>
    <w:rsid w:val="00515ED5"/>
    <w:rsid w:val="0051713B"/>
    <w:rsid w:val="00541E91"/>
    <w:rsid w:val="00565BA3"/>
    <w:rsid w:val="005706B8"/>
    <w:rsid w:val="00581647"/>
    <w:rsid w:val="00595856"/>
    <w:rsid w:val="00596C71"/>
    <w:rsid w:val="005A4D21"/>
    <w:rsid w:val="005D38E4"/>
    <w:rsid w:val="005E3B0E"/>
    <w:rsid w:val="005F65AD"/>
    <w:rsid w:val="00602866"/>
    <w:rsid w:val="00603931"/>
    <w:rsid w:val="006041C8"/>
    <w:rsid w:val="0061403D"/>
    <w:rsid w:val="00642CCE"/>
    <w:rsid w:val="00671E29"/>
    <w:rsid w:val="00672DA0"/>
    <w:rsid w:val="006902B7"/>
    <w:rsid w:val="00691728"/>
    <w:rsid w:val="00694F32"/>
    <w:rsid w:val="006D5AA0"/>
    <w:rsid w:val="006F537C"/>
    <w:rsid w:val="00702280"/>
    <w:rsid w:val="00735D8D"/>
    <w:rsid w:val="00744706"/>
    <w:rsid w:val="00761F5A"/>
    <w:rsid w:val="00765A88"/>
    <w:rsid w:val="00770A6A"/>
    <w:rsid w:val="00775C38"/>
    <w:rsid w:val="0078641C"/>
    <w:rsid w:val="007F0514"/>
    <w:rsid w:val="007F6CC2"/>
    <w:rsid w:val="008220C1"/>
    <w:rsid w:val="008326A0"/>
    <w:rsid w:val="00840BBA"/>
    <w:rsid w:val="008440E3"/>
    <w:rsid w:val="00874FF5"/>
    <w:rsid w:val="00883406"/>
    <w:rsid w:val="00892F87"/>
    <w:rsid w:val="008A1F95"/>
    <w:rsid w:val="008B4B80"/>
    <w:rsid w:val="008D16F5"/>
    <w:rsid w:val="008E7D59"/>
    <w:rsid w:val="00924CA1"/>
    <w:rsid w:val="00942C34"/>
    <w:rsid w:val="00973B5A"/>
    <w:rsid w:val="009A068C"/>
    <w:rsid w:val="009B2949"/>
    <w:rsid w:val="009D16C0"/>
    <w:rsid w:val="009F7DC8"/>
    <w:rsid w:val="00A17D5D"/>
    <w:rsid w:val="00A25552"/>
    <w:rsid w:val="00A57ABC"/>
    <w:rsid w:val="00A72610"/>
    <w:rsid w:val="00A7611C"/>
    <w:rsid w:val="00A766BC"/>
    <w:rsid w:val="00A80A05"/>
    <w:rsid w:val="00AA2DCE"/>
    <w:rsid w:val="00AD5696"/>
    <w:rsid w:val="00AD5A17"/>
    <w:rsid w:val="00AF15DA"/>
    <w:rsid w:val="00B2018C"/>
    <w:rsid w:val="00B30BDE"/>
    <w:rsid w:val="00B41D54"/>
    <w:rsid w:val="00B50FB0"/>
    <w:rsid w:val="00B65EA0"/>
    <w:rsid w:val="00BA0968"/>
    <w:rsid w:val="00BA3CC1"/>
    <w:rsid w:val="00BD3560"/>
    <w:rsid w:val="00BE271B"/>
    <w:rsid w:val="00BF1408"/>
    <w:rsid w:val="00BF45BF"/>
    <w:rsid w:val="00C004EF"/>
    <w:rsid w:val="00C05556"/>
    <w:rsid w:val="00C26322"/>
    <w:rsid w:val="00C26709"/>
    <w:rsid w:val="00C50517"/>
    <w:rsid w:val="00C76CA8"/>
    <w:rsid w:val="00C91522"/>
    <w:rsid w:val="00CA566C"/>
    <w:rsid w:val="00CB2028"/>
    <w:rsid w:val="00CB252E"/>
    <w:rsid w:val="00CB4C12"/>
    <w:rsid w:val="00CB6815"/>
    <w:rsid w:val="00CE1BF1"/>
    <w:rsid w:val="00CF7994"/>
    <w:rsid w:val="00D169F3"/>
    <w:rsid w:val="00D16D4C"/>
    <w:rsid w:val="00D554EA"/>
    <w:rsid w:val="00D60CE3"/>
    <w:rsid w:val="00D66F97"/>
    <w:rsid w:val="00D83F61"/>
    <w:rsid w:val="00D86481"/>
    <w:rsid w:val="00D952A5"/>
    <w:rsid w:val="00DA6CD3"/>
    <w:rsid w:val="00DB3093"/>
    <w:rsid w:val="00DB4106"/>
    <w:rsid w:val="00DB576E"/>
    <w:rsid w:val="00DB7A5B"/>
    <w:rsid w:val="00DC5FFA"/>
    <w:rsid w:val="00DD2933"/>
    <w:rsid w:val="00DD45FD"/>
    <w:rsid w:val="00DF2869"/>
    <w:rsid w:val="00DF548A"/>
    <w:rsid w:val="00E0686E"/>
    <w:rsid w:val="00E1678B"/>
    <w:rsid w:val="00E345E4"/>
    <w:rsid w:val="00E411BF"/>
    <w:rsid w:val="00E542F6"/>
    <w:rsid w:val="00E63E04"/>
    <w:rsid w:val="00E775E9"/>
    <w:rsid w:val="00E913D0"/>
    <w:rsid w:val="00E95A1A"/>
    <w:rsid w:val="00EC04DB"/>
    <w:rsid w:val="00ED2613"/>
    <w:rsid w:val="00ED5E1E"/>
    <w:rsid w:val="00EE021C"/>
    <w:rsid w:val="00F41166"/>
    <w:rsid w:val="00F538DD"/>
    <w:rsid w:val="00F64241"/>
    <w:rsid w:val="00F7379F"/>
    <w:rsid w:val="00F9086C"/>
    <w:rsid w:val="00FB5049"/>
    <w:rsid w:val="00FC3357"/>
    <w:rsid w:val="00FC4ADA"/>
    <w:rsid w:val="00FC64E6"/>
    <w:rsid w:val="00FD19A9"/>
    <w:rsid w:val="00FE071F"/>
    <w:rsid w:val="00FE4547"/>
    <w:rsid w:val="00FE4C62"/>
    <w:rsid w:val="00FE5608"/>
    <w:rsid w:val="00FE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D06075F"/>
  <w15:docId w15:val="{4955CCE6-1223-4135-9410-F254D3A4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CB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41C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uiPriority w:val="99"/>
    <w:rsid w:val="006041C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6041C8"/>
    <w:pPr>
      <w:ind w:leftChars="400" w:left="840"/>
    </w:pPr>
  </w:style>
  <w:style w:type="table" w:customStyle="1" w:styleId="2">
    <w:name w:val="表 (格子)2"/>
    <w:uiPriority w:val="99"/>
    <w:rsid w:val="00FE560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AA2DCE"/>
    <w:pPr>
      <w:tabs>
        <w:tab w:val="center" w:pos="4252"/>
        <w:tab w:val="right" w:pos="8504"/>
      </w:tabs>
      <w:snapToGrid w:val="0"/>
    </w:pPr>
  </w:style>
  <w:style w:type="character" w:customStyle="1" w:styleId="a6">
    <w:name w:val="ヘッダー (文字)"/>
    <w:basedOn w:val="a0"/>
    <w:link w:val="a5"/>
    <w:uiPriority w:val="99"/>
    <w:locked/>
    <w:rsid w:val="00AA2DCE"/>
    <w:rPr>
      <w:rFonts w:cs="Times New Roman"/>
    </w:rPr>
  </w:style>
  <w:style w:type="paragraph" w:styleId="a7">
    <w:name w:val="footer"/>
    <w:basedOn w:val="a"/>
    <w:link w:val="a8"/>
    <w:uiPriority w:val="99"/>
    <w:rsid w:val="00AA2DCE"/>
    <w:pPr>
      <w:tabs>
        <w:tab w:val="center" w:pos="4252"/>
        <w:tab w:val="right" w:pos="8504"/>
      </w:tabs>
      <w:snapToGrid w:val="0"/>
    </w:pPr>
  </w:style>
  <w:style w:type="character" w:customStyle="1" w:styleId="a8">
    <w:name w:val="フッター (文字)"/>
    <w:basedOn w:val="a0"/>
    <w:link w:val="a7"/>
    <w:uiPriority w:val="99"/>
    <w:locked/>
    <w:rsid w:val="00AA2DCE"/>
    <w:rPr>
      <w:rFonts w:cs="Times New Roman"/>
    </w:rPr>
  </w:style>
  <w:style w:type="paragraph" w:styleId="a9">
    <w:name w:val="Balloon Text"/>
    <w:basedOn w:val="a"/>
    <w:link w:val="aa"/>
    <w:uiPriority w:val="99"/>
    <w:semiHidden/>
    <w:rsid w:val="008220C1"/>
    <w:rPr>
      <w:rFonts w:ascii="Arial" w:eastAsia="ＭＳ ゴシック" w:hAnsi="Arial" w:cs="Arial"/>
      <w:sz w:val="18"/>
      <w:szCs w:val="18"/>
    </w:rPr>
  </w:style>
  <w:style w:type="character" w:customStyle="1" w:styleId="aa">
    <w:name w:val="吹き出し (文字)"/>
    <w:basedOn w:val="a0"/>
    <w:link w:val="a9"/>
    <w:uiPriority w:val="99"/>
    <w:semiHidden/>
    <w:locked/>
    <w:rsid w:val="00CF7994"/>
    <w:rPr>
      <w:rFonts w:ascii="Arial" w:eastAsia="ＭＳ ゴシック" w:hAnsi="Arial" w:cs="Arial"/>
      <w:sz w:val="2"/>
      <w:szCs w:val="2"/>
    </w:rPr>
  </w:style>
  <w:style w:type="character" w:styleId="ab">
    <w:name w:val="annotation reference"/>
    <w:basedOn w:val="a0"/>
    <w:uiPriority w:val="99"/>
    <w:semiHidden/>
    <w:rsid w:val="00F7379F"/>
    <w:rPr>
      <w:rFonts w:cs="Times New Roman"/>
      <w:sz w:val="18"/>
      <w:szCs w:val="18"/>
    </w:rPr>
  </w:style>
  <w:style w:type="paragraph" w:styleId="ac">
    <w:name w:val="annotation text"/>
    <w:basedOn w:val="a"/>
    <w:link w:val="ad"/>
    <w:uiPriority w:val="99"/>
    <w:semiHidden/>
    <w:rsid w:val="00F7379F"/>
    <w:pPr>
      <w:jc w:val="left"/>
    </w:pPr>
    <w:rPr>
      <w:rFonts w:cs="Times New Roman"/>
      <w:szCs w:val="24"/>
    </w:rPr>
  </w:style>
  <w:style w:type="character" w:customStyle="1" w:styleId="ad">
    <w:name w:val="コメント文字列 (文字)"/>
    <w:basedOn w:val="a0"/>
    <w:link w:val="ac"/>
    <w:uiPriority w:val="99"/>
    <w:semiHidden/>
    <w:locked/>
    <w:rsid w:val="00B2018C"/>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41643">
      <w:bodyDiv w:val="1"/>
      <w:marLeft w:val="0"/>
      <w:marRight w:val="0"/>
      <w:marTop w:val="0"/>
      <w:marBottom w:val="0"/>
      <w:divBdr>
        <w:top w:val="none" w:sz="0" w:space="0" w:color="auto"/>
        <w:left w:val="none" w:sz="0" w:space="0" w:color="auto"/>
        <w:bottom w:val="none" w:sz="0" w:space="0" w:color="auto"/>
        <w:right w:val="none" w:sz="0" w:space="0" w:color="auto"/>
      </w:divBdr>
    </w:div>
    <w:div w:id="220867904">
      <w:bodyDiv w:val="1"/>
      <w:marLeft w:val="0"/>
      <w:marRight w:val="0"/>
      <w:marTop w:val="0"/>
      <w:marBottom w:val="0"/>
      <w:divBdr>
        <w:top w:val="none" w:sz="0" w:space="0" w:color="auto"/>
        <w:left w:val="none" w:sz="0" w:space="0" w:color="auto"/>
        <w:bottom w:val="none" w:sz="0" w:space="0" w:color="auto"/>
        <w:right w:val="none" w:sz="0" w:space="0" w:color="auto"/>
      </w:divBdr>
    </w:div>
    <w:div w:id="389690799">
      <w:bodyDiv w:val="1"/>
      <w:marLeft w:val="0"/>
      <w:marRight w:val="0"/>
      <w:marTop w:val="0"/>
      <w:marBottom w:val="0"/>
      <w:divBdr>
        <w:top w:val="none" w:sz="0" w:space="0" w:color="auto"/>
        <w:left w:val="none" w:sz="0" w:space="0" w:color="auto"/>
        <w:bottom w:val="none" w:sz="0" w:space="0" w:color="auto"/>
        <w:right w:val="none" w:sz="0" w:space="0" w:color="auto"/>
      </w:divBdr>
      <w:divsChild>
        <w:div w:id="947736379">
          <w:marLeft w:val="0"/>
          <w:marRight w:val="0"/>
          <w:marTop w:val="0"/>
          <w:marBottom w:val="0"/>
          <w:divBdr>
            <w:top w:val="none" w:sz="0" w:space="0" w:color="auto"/>
            <w:left w:val="none" w:sz="0" w:space="0" w:color="auto"/>
            <w:bottom w:val="none" w:sz="0" w:space="0" w:color="auto"/>
            <w:right w:val="none" w:sz="0" w:space="0" w:color="auto"/>
          </w:divBdr>
          <w:divsChild>
            <w:div w:id="336811469">
              <w:marLeft w:val="0"/>
              <w:marRight w:val="0"/>
              <w:marTop w:val="0"/>
              <w:marBottom w:val="0"/>
              <w:divBdr>
                <w:top w:val="none" w:sz="0" w:space="0" w:color="auto"/>
                <w:left w:val="none" w:sz="0" w:space="0" w:color="auto"/>
                <w:bottom w:val="none" w:sz="0" w:space="0" w:color="auto"/>
                <w:right w:val="none" w:sz="0" w:space="0" w:color="auto"/>
              </w:divBdr>
              <w:divsChild>
                <w:div w:id="2636597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96249038">
      <w:bodyDiv w:val="1"/>
      <w:marLeft w:val="0"/>
      <w:marRight w:val="0"/>
      <w:marTop w:val="0"/>
      <w:marBottom w:val="0"/>
      <w:divBdr>
        <w:top w:val="none" w:sz="0" w:space="0" w:color="auto"/>
        <w:left w:val="none" w:sz="0" w:space="0" w:color="auto"/>
        <w:bottom w:val="none" w:sz="0" w:space="0" w:color="auto"/>
        <w:right w:val="none" w:sz="0" w:space="0" w:color="auto"/>
      </w:divBdr>
      <w:divsChild>
        <w:div w:id="1073628492">
          <w:marLeft w:val="0"/>
          <w:marRight w:val="0"/>
          <w:marTop w:val="0"/>
          <w:marBottom w:val="0"/>
          <w:divBdr>
            <w:top w:val="none" w:sz="0" w:space="0" w:color="auto"/>
            <w:left w:val="none" w:sz="0" w:space="0" w:color="auto"/>
            <w:bottom w:val="none" w:sz="0" w:space="0" w:color="auto"/>
            <w:right w:val="none" w:sz="0" w:space="0" w:color="auto"/>
          </w:divBdr>
          <w:divsChild>
            <w:div w:id="1634601072">
              <w:marLeft w:val="0"/>
              <w:marRight w:val="0"/>
              <w:marTop w:val="0"/>
              <w:marBottom w:val="0"/>
              <w:divBdr>
                <w:top w:val="none" w:sz="0" w:space="0" w:color="auto"/>
                <w:left w:val="none" w:sz="0" w:space="0" w:color="auto"/>
                <w:bottom w:val="none" w:sz="0" w:space="0" w:color="auto"/>
                <w:right w:val="none" w:sz="0" w:space="0" w:color="auto"/>
              </w:divBdr>
              <w:divsChild>
                <w:div w:id="8875678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29993691">
      <w:bodyDiv w:val="1"/>
      <w:marLeft w:val="0"/>
      <w:marRight w:val="0"/>
      <w:marTop w:val="0"/>
      <w:marBottom w:val="0"/>
      <w:divBdr>
        <w:top w:val="none" w:sz="0" w:space="0" w:color="auto"/>
        <w:left w:val="none" w:sz="0" w:space="0" w:color="auto"/>
        <w:bottom w:val="none" w:sz="0" w:space="0" w:color="auto"/>
        <w:right w:val="none" w:sz="0" w:space="0" w:color="auto"/>
      </w:divBdr>
    </w:div>
    <w:div w:id="1431243093">
      <w:bodyDiv w:val="1"/>
      <w:marLeft w:val="0"/>
      <w:marRight w:val="0"/>
      <w:marTop w:val="0"/>
      <w:marBottom w:val="0"/>
      <w:divBdr>
        <w:top w:val="none" w:sz="0" w:space="0" w:color="auto"/>
        <w:left w:val="none" w:sz="0" w:space="0" w:color="auto"/>
        <w:bottom w:val="none" w:sz="0" w:space="0" w:color="auto"/>
        <w:right w:val="none" w:sz="0" w:space="0" w:color="auto"/>
      </w:divBdr>
    </w:div>
    <w:div w:id="1734500962">
      <w:bodyDiv w:val="1"/>
      <w:marLeft w:val="0"/>
      <w:marRight w:val="0"/>
      <w:marTop w:val="0"/>
      <w:marBottom w:val="0"/>
      <w:divBdr>
        <w:top w:val="none" w:sz="0" w:space="0" w:color="auto"/>
        <w:left w:val="none" w:sz="0" w:space="0" w:color="auto"/>
        <w:bottom w:val="none" w:sz="0" w:space="0" w:color="auto"/>
        <w:right w:val="none" w:sz="0" w:space="0" w:color="auto"/>
      </w:divBdr>
    </w:div>
    <w:div w:id="2001234468">
      <w:bodyDiv w:val="1"/>
      <w:marLeft w:val="0"/>
      <w:marRight w:val="0"/>
      <w:marTop w:val="0"/>
      <w:marBottom w:val="0"/>
      <w:divBdr>
        <w:top w:val="none" w:sz="0" w:space="0" w:color="auto"/>
        <w:left w:val="none" w:sz="0" w:space="0" w:color="auto"/>
        <w:bottom w:val="none" w:sz="0" w:space="0" w:color="auto"/>
        <w:right w:val="none" w:sz="0" w:space="0" w:color="auto"/>
      </w:divBdr>
    </w:div>
    <w:div w:id="213517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環境教育及び環境保全活動の促進に関する協定に定める事項の実施状況の評価について</vt:lpstr>
    </vt:vector>
  </TitlesOfParts>
  <Company>大阪府庁</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環境教育及び環境保全活動の促進に関する協定に定める事項の実施状況の評価について</dc:title>
  <dc:creator>横田　和明</dc:creator>
  <cp:lastModifiedBy>佐藤　智宏</cp:lastModifiedBy>
  <cp:revision>9</cp:revision>
  <cp:lastPrinted>2018-01-04T01:22:00Z</cp:lastPrinted>
  <dcterms:created xsi:type="dcterms:W3CDTF">2018-03-08T06:02:00Z</dcterms:created>
  <dcterms:modified xsi:type="dcterms:W3CDTF">2019-04-17T07:03:00Z</dcterms:modified>
</cp:coreProperties>
</file>