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19" w:rsidRPr="007602D2" w:rsidRDefault="000F71BD" w:rsidP="000F71BD">
      <w:pPr>
        <w:jc w:val="right"/>
        <w:rPr>
          <w:sz w:val="24"/>
          <w:szCs w:val="24"/>
        </w:rPr>
      </w:pPr>
      <w:r w:rsidRPr="0018442B">
        <w:rPr>
          <w:rFonts w:hint="eastAsia"/>
          <w:spacing w:val="34"/>
          <w:kern w:val="0"/>
          <w:sz w:val="24"/>
          <w:szCs w:val="24"/>
          <w:fitText w:val="2400" w:id="1465540865"/>
        </w:rPr>
        <w:t>環保第</w:t>
      </w:r>
      <w:r w:rsidR="0018442B" w:rsidRPr="0018442B">
        <w:rPr>
          <w:rFonts w:hint="eastAsia"/>
          <w:spacing w:val="34"/>
          <w:kern w:val="0"/>
          <w:sz w:val="24"/>
          <w:szCs w:val="24"/>
          <w:fitText w:val="2400" w:id="1465540865"/>
        </w:rPr>
        <w:t>１５８４</w:t>
      </w:r>
      <w:r w:rsidRPr="0018442B">
        <w:rPr>
          <w:rFonts w:hint="eastAsia"/>
          <w:spacing w:val="2"/>
          <w:kern w:val="0"/>
          <w:sz w:val="24"/>
          <w:szCs w:val="24"/>
          <w:fitText w:val="2400" w:id="1465540865"/>
        </w:rPr>
        <w:t>号</w:t>
      </w:r>
    </w:p>
    <w:p w:rsidR="000F71BD" w:rsidRPr="00316A81" w:rsidRDefault="00562088" w:rsidP="000F71BD">
      <w:pPr>
        <w:jc w:val="right"/>
        <w:rPr>
          <w:rFonts w:asciiTheme="minorEastAsia" w:hAnsiTheme="minorEastAsia"/>
          <w:sz w:val="24"/>
          <w:szCs w:val="24"/>
        </w:rPr>
      </w:pPr>
      <w:r w:rsidRPr="006B7FEB">
        <w:rPr>
          <w:rFonts w:asciiTheme="minorEastAsia" w:hAnsiTheme="minorEastAsia" w:hint="eastAsia"/>
          <w:spacing w:val="34"/>
          <w:kern w:val="0"/>
          <w:sz w:val="24"/>
          <w:szCs w:val="24"/>
          <w:fitText w:val="2400" w:id="1997763584"/>
        </w:rPr>
        <w:t>令和元</w:t>
      </w:r>
      <w:r w:rsidR="003341A4" w:rsidRPr="006B7FEB">
        <w:rPr>
          <w:rFonts w:asciiTheme="minorEastAsia" w:hAnsiTheme="minorEastAsia" w:hint="eastAsia"/>
          <w:spacing w:val="34"/>
          <w:kern w:val="0"/>
          <w:sz w:val="24"/>
          <w:szCs w:val="24"/>
          <w:fitText w:val="2400" w:id="1997763584"/>
        </w:rPr>
        <w:t>年</w:t>
      </w:r>
      <w:r w:rsidR="006B7FEB" w:rsidRPr="006B7FEB">
        <w:rPr>
          <w:rFonts w:asciiTheme="minorEastAsia" w:hAnsiTheme="minorEastAsia" w:hint="eastAsia"/>
          <w:spacing w:val="34"/>
          <w:kern w:val="0"/>
          <w:sz w:val="24"/>
          <w:szCs w:val="24"/>
          <w:fitText w:val="2400" w:id="1997763584"/>
        </w:rPr>
        <w:t>８</w:t>
      </w:r>
      <w:r w:rsidR="006C24D3" w:rsidRPr="006B7FEB">
        <w:rPr>
          <w:rFonts w:asciiTheme="minorEastAsia" w:hAnsiTheme="minorEastAsia" w:hint="eastAsia"/>
          <w:spacing w:val="34"/>
          <w:kern w:val="0"/>
          <w:sz w:val="24"/>
          <w:szCs w:val="24"/>
          <w:fitText w:val="2400" w:id="1997763584"/>
        </w:rPr>
        <w:t>月</w:t>
      </w:r>
      <w:r w:rsidR="006B7FEB" w:rsidRPr="006B7FEB">
        <w:rPr>
          <w:rFonts w:asciiTheme="minorEastAsia" w:hAnsiTheme="minorEastAsia" w:hint="eastAsia"/>
          <w:spacing w:val="34"/>
          <w:kern w:val="0"/>
          <w:sz w:val="24"/>
          <w:szCs w:val="24"/>
          <w:fitText w:val="2400" w:id="1997763584"/>
        </w:rPr>
        <w:t>１</w:t>
      </w:r>
      <w:r w:rsidR="000F71BD" w:rsidRPr="006B7FEB">
        <w:rPr>
          <w:rFonts w:asciiTheme="minorEastAsia" w:hAnsiTheme="minorEastAsia" w:hint="eastAsia"/>
          <w:spacing w:val="2"/>
          <w:kern w:val="0"/>
          <w:sz w:val="24"/>
          <w:szCs w:val="24"/>
          <w:fitText w:val="2400" w:id="1997763584"/>
        </w:rPr>
        <w:t>日</w:t>
      </w:r>
    </w:p>
    <w:p w:rsidR="000F71BD" w:rsidRPr="007602D2" w:rsidRDefault="000F71BD">
      <w:pPr>
        <w:rPr>
          <w:sz w:val="24"/>
          <w:szCs w:val="24"/>
        </w:rPr>
      </w:pPr>
    </w:p>
    <w:p w:rsidR="00562088" w:rsidRDefault="00562088" w:rsidP="00562088">
      <w:pPr>
        <w:ind w:firstLineChars="100" w:firstLine="240"/>
        <w:rPr>
          <w:sz w:val="24"/>
          <w:szCs w:val="24"/>
        </w:rPr>
      </w:pPr>
      <w:r>
        <w:rPr>
          <w:rFonts w:hint="eastAsia"/>
          <w:sz w:val="24"/>
          <w:szCs w:val="24"/>
        </w:rPr>
        <w:t>独立行政法人</w:t>
      </w:r>
    </w:p>
    <w:p w:rsidR="00562088" w:rsidRDefault="00562088" w:rsidP="00562088">
      <w:pPr>
        <w:ind w:firstLineChars="100" w:firstLine="240"/>
        <w:rPr>
          <w:sz w:val="24"/>
          <w:szCs w:val="24"/>
        </w:rPr>
      </w:pPr>
      <w:r>
        <w:rPr>
          <w:rFonts w:hint="eastAsia"/>
          <w:sz w:val="24"/>
          <w:szCs w:val="24"/>
        </w:rPr>
        <w:t>鉄道建設・運輸施設整備支援機構</w:t>
      </w:r>
    </w:p>
    <w:p w:rsidR="000F71BD" w:rsidRPr="007602D2" w:rsidRDefault="00562088" w:rsidP="00562088">
      <w:pPr>
        <w:ind w:firstLineChars="600" w:firstLine="1440"/>
        <w:rPr>
          <w:sz w:val="24"/>
          <w:szCs w:val="24"/>
        </w:rPr>
      </w:pPr>
      <w:r>
        <w:rPr>
          <w:rFonts w:hint="eastAsia"/>
          <w:sz w:val="24"/>
          <w:szCs w:val="24"/>
        </w:rPr>
        <w:t>理事長</w:t>
      </w:r>
      <w:r w:rsidR="000F71BD" w:rsidRPr="007602D2">
        <w:rPr>
          <w:rFonts w:hint="eastAsia"/>
          <w:sz w:val="24"/>
          <w:szCs w:val="24"/>
        </w:rPr>
        <w:t xml:space="preserve">　</w:t>
      </w:r>
      <w:r>
        <w:rPr>
          <w:rFonts w:hint="eastAsia"/>
          <w:sz w:val="24"/>
          <w:szCs w:val="24"/>
        </w:rPr>
        <w:t>北村</w:t>
      </w:r>
      <w:r w:rsidR="004C1264">
        <w:rPr>
          <w:rFonts w:hint="eastAsia"/>
          <w:sz w:val="24"/>
          <w:szCs w:val="24"/>
        </w:rPr>
        <w:t xml:space="preserve">　</w:t>
      </w:r>
      <w:r w:rsidR="004C1264" w:rsidRPr="004C1264">
        <w:rPr>
          <w:rFonts w:hint="eastAsia"/>
          <w:sz w:val="24"/>
          <w:szCs w:val="24"/>
        </w:rPr>
        <w:t>隆</w:t>
      </w:r>
      <w:r>
        <w:rPr>
          <w:rFonts w:hint="eastAsia"/>
          <w:sz w:val="24"/>
          <w:szCs w:val="24"/>
        </w:rPr>
        <w:t>志</w:t>
      </w:r>
      <w:r w:rsidR="006334A4" w:rsidRPr="007602D2">
        <w:rPr>
          <w:rFonts w:hint="eastAsia"/>
          <w:sz w:val="24"/>
          <w:szCs w:val="24"/>
        </w:rPr>
        <w:t xml:space="preserve">　</w:t>
      </w:r>
      <w:r w:rsidR="000F71BD" w:rsidRPr="007602D2">
        <w:rPr>
          <w:rFonts w:hint="eastAsia"/>
          <w:sz w:val="24"/>
          <w:szCs w:val="24"/>
        </w:rPr>
        <w:t>様</w:t>
      </w:r>
    </w:p>
    <w:p w:rsidR="000F71BD" w:rsidRPr="007602D2" w:rsidRDefault="000F71BD">
      <w:pPr>
        <w:rPr>
          <w:sz w:val="24"/>
          <w:szCs w:val="24"/>
        </w:rPr>
      </w:pPr>
    </w:p>
    <w:p w:rsidR="000F71BD" w:rsidRPr="007602D2" w:rsidRDefault="000F71BD" w:rsidP="000F71BD">
      <w:pPr>
        <w:wordWrap w:val="0"/>
        <w:jc w:val="right"/>
        <w:rPr>
          <w:sz w:val="24"/>
          <w:szCs w:val="24"/>
        </w:rPr>
      </w:pPr>
      <w:r w:rsidRPr="007602D2">
        <w:rPr>
          <w:rFonts w:hint="eastAsia"/>
          <w:sz w:val="24"/>
          <w:szCs w:val="24"/>
        </w:rPr>
        <w:t xml:space="preserve">大阪府知事　</w:t>
      </w:r>
      <w:r w:rsidR="00562088">
        <w:rPr>
          <w:rFonts w:hint="eastAsia"/>
          <w:sz w:val="24"/>
          <w:szCs w:val="24"/>
        </w:rPr>
        <w:t>吉村</w:t>
      </w:r>
      <w:r w:rsidRPr="007602D2">
        <w:rPr>
          <w:rFonts w:hint="eastAsia"/>
          <w:sz w:val="24"/>
          <w:szCs w:val="24"/>
        </w:rPr>
        <w:t xml:space="preserve">　</w:t>
      </w:r>
      <w:r w:rsidR="00562088">
        <w:rPr>
          <w:rFonts w:hint="eastAsia"/>
          <w:sz w:val="24"/>
          <w:szCs w:val="24"/>
        </w:rPr>
        <w:t>洋文</w:t>
      </w:r>
      <w:r w:rsidRPr="007602D2">
        <w:rPr>
          <w:rFonts w:hint="eastAsia"/>
          <w:sz w:val="24"/>
          <w:szCs w:val="24"/>
        </w:rPr>
        <w:t xml:space="preserve">　　　</w:t>
      </w:r>
    </w:p>
    <w:p w:rsidR="000F71BD" w:rsidRPr="007602D2" w:rsidRDefault="000F71BD">
      <w:pPr>
        <w:rPr>
          <w:sz w:val="24"/>
          <w:szCs w:val="24"/>
        </w:rPr>
      </w:pPr>
    </w:p>
    <w:p w:rsidR="000F71BD" w:rsidRPr="007602D2" w:rsidRDefault="000F71BD">
      <w:pPr>
        <w:rPr>
          <w:sz w:val="24"/>
          <w:szCs w:val="24"/>
        </w:rPr>
      </w:pPr>
    </w:p>
    <w:p w:rsidR="00DF1B21" w:rsidRDefault="00562088" w:rsidP="00DF1B21">
      <w:pPr>
        <w:ind w:firstLineChars="400" w:firstLine="960"/>
        <w:rPr>
          <w:sz w:val="24"/>
          <w:szCs w:val="24"/>
        </w:rPr>
      </w:pPr>
      <w:r>
        <w:rPr>
          <w:rFonts w:hint="eastAsia"/>
          <w:sz w:val="24"/>
          <w:szCs w:val="24"/>
        </w:rPr>
        <w:t>北陸新幹線（敦賀・新大阪間）</w:t>
      </w:r>
      <w:r w:rsidR="000F71BD" w:rsidRPr="007602D2">
        <w:rPr>
          <w:rFonts w:hint="eastAsia"/>
          <w:sz w:val="24"/>
          <w:szCs w:val="24"/>
        </w:rPr>
        <w:t>に係る</w:t>
      </w:r>
      <w:r>
        <w:rPr>
          <w:rFonts w:hint="eastAsia"/>
          <w:sz w:val="24"/>
          <w:szCs w:val="24"/>
        </w:rPr>
        <w:t>計画段階環境配慮書</w:t>
      </w:r>
      <w:r w:rsidR="0090639E">
        <w:rPr>
          <w:rFonts w:hint="eastAsia"/>
          <w:sz w:val="24"/>
          <w:szCs w:val="24"/>
        </w:rPr>
        <w:t>に</w:t>
      </w:r>
    </w:p>
    <w:p w:rsidR="000F71BD" w:rsidRPr="007602D2" w:rsidRDefault="0090639E" w:rsidP="00DF1B21">
      <w:pPr>
        <w:ind w:firstLineChars="400" w:firstLine="960"/>
        <w:rPr>
          <w:sz w:val="24"/>
          <w:szCs w:val="24"/>
        </w:rPr>
      </w:pPr>
      <w:r>
        <w:rPr>
          <w:rFonts w:hint="eastAsia"/>
          <w:sz w:val="24"/>
          <w:szCs w:val="24"/>
        </w:rPr>
        <w:t>関する環境の保全の見地からの意見について</w:t>
      </w:r>
    </w:p>
    <w:p w:rsidR="000F71BD" w:rsidRPr="007602D2" w:rsidRDefault="000F71BD">
      <w:pPr>
        <w:rPr>
          <w:sz w:val="24"/>
          <w:szCs w:val="24"/>
        </w:rPr>
      </w:pPr>
    </w:p>
    <w:p w:rsidR="008E24B6" w:rsidRPr="007602D2" w:rsidRDefault="008E24B6">
      <w:pPr>
        <w:rPr>
          <w:sz w:val="24"/>
          <w:szCs w:val="24"/>
        </w:rPr>
      </w:pPr>
    </w:p>
    <w:p w:rsidR="00803FE8" w:rsidRDefault="000F71BD" w:rsidP="00EC0EE4">
      <w:pPr>
        <w:rPr>
          <w:sz w:val="24"/>
          <w:szCs w:val="24"/>
        </w:rPr>
      </w:pPr>
      <w:r w:rsidRPr="007602D2">
        <w:rPr>
          <w:rFonts w:hint="eastAsia"/>
          <w:sz w:val="24"/>
          <w:szCs w:val="24"/>
        </w:rPr>
        <w:t xml:space="preserve">　</w:t>
      </w:r>
      <w:r w:rsidR="00EC0EE4" w:rsidRPr="00EC0EE4">
        <w:rPr>
          <w:rFonts w:asciiTheme="minorEastAsia" w:hAnsiTheme="minorEastAsia" w:hint="eastAsia"/>
          <w:sz w:val="24"/>
          <w:szCs w:val="24"/>
        </w:rPr>
        <w:t>令和元年５月31日</w:t>
      </w:r>
      <w:r w:rsidR="00EC0EE4">
        <w:rPr>
          <w:rFonts w:asciiTheme="minorEastAsia" w:hAnsiTheme="minorEastAsia" w:hint="eastAsia"/>
          <w:sz w:val="24"/>
          <w:szCs w:val="24"/>
        </w:rPr>
        <w:t>付け鉄運幹一第190528001号で送付及び意見照会のあった</w:t>
      </w:r>
      <w:r w:rsidR="0090639E">
        <w:rPr>
          <w:rFonts w:hint="eastAsia"/>
          <w:sz w:val="24"/>
          <w:szCs w:val="24"/>
        </w:rPr>
        <w:t>標記</w:t>
      </w:r>
      <w:r w:rsidR="00562088">
        <w:rPr>
          <w:rFonts w:hint="eastAsia"/>
          <w:sz w:val="24"/>
          <w:szCs w:val="24"/>
        </w:rPr>
        <w:t>配慮書</w:t>
      </w:r>
      <w:r w:rsidR="0090639E">
        <w:rPr>
          <w:rFonts w:hint="eastAsia"/>
          <w:sz w:val="24"/>
          <w:szCs w:val="24"/>
        </w:rPr>
        <w:t>に関する</w:t>
      </w:r>
      <w:r w:rsidR="00CC1B43" w:rsidRPr="00CC1B43">
        <w:rPr>
          <w:rFonts w:hint="eastAsia"/>
          <w:sz w:val="24"/>
          <w:szCs w:val="24"/>
        </w:rPr>
        <w:t>環境</w:t>
      </w:r>
      <w:r w:rsidR="00910F80">
        <w:rPr>
          <w:rFonts w:hint="eastAsia"/>
          <w:sz w:val="24"/>
          <w:szCs w:val="24"/>
        </w:rPr>
        <w:t>の</w:t>
      </w:r>
      <w:r w:rsidR="00CC1B43" w:rsidRPr="00CC1B43">
        <w:rPr>
          <w:rFonts w:hint="eastAsia"/>
          <w:sz w:val="24"/>
          <w:szCs w:val="24"/>
        </w:rPr>
        <w:t>保全の見地から</w:t>
      </w:r>
      <w:r w:rsidR="00803FE8">
        <w:rPr>
          <w:rFonts w:hint="eastAsia"/>
          <w:sz w:val="24"/>
          <w:szCs w:val="24"/>
        </w:rPr>
        <w:t>の</w:t>
      </w:r>
      <w:r w:rsidR="00CC1B43" w:rsidRPr="00CC1B43">
        <w:rPr>
          <w:rFonts w:hint="eastAsia"/>
          <w:sz w:val="24"/>
          <w:szCs w:val="24"/>
        </w:rPr>
        <w:t>意見</w:t>
      </w:r>
      <w:r w:rsidR="00803FE8">
        <w:rPr>
          <w:rFonts w:hint="eastAsia"/>
          <w:sz w:val="24"/>
          <w:szCs w:val="24"/>
        </w:rPr>
        <w:t>は</w:t>
      </w:r>
      <w:r w:rsidR="00FB3631">
        <w:rPr>
          <w:rFonts w:hint="eastAsia"/>
          <w:sz w:val="24"/>
          <w:szCs w:val="24"/>
        </w:rPr>
        <w:t>別紙</w:t>
      </w:r>
      <w:r w:rsidR="00803FE8">
        <w:rPr>
          <w:rFonts w:hint="eastAsia"/>
          <w:sz w:val="24"/>
          <w:szCs w:val="24"/>
        </w:rPr>
        <w:t>のとおりです。</w:t>
      </w:r>
    </w:p>
    <w:p w:rsidR="008D6DA0" w:rsidRDefault="00643DB8" w:rsidP="00803FE8">
      <w:pPr>
        <w:ind w:firstLineChars="100" w:firstLine="240"/>
        <w:rPr>
          <w:sz w:val="24"/>
          <w:szCs w:val="24"/>
        </w:rPr>
      </w:pPr>
      <w:r>
        <w:rPr>
          <w:rFonts w:hint="eastAsia"/>
          <w:sz w:val="24"/>
          <w:szCs w:val="24"/>
        </w:rPr>
        <w:t>つきましては、</w:t>
      </w:r>
      <w:r w:rsidR="00562088">
        <w:rPr>
          <w:rFonts w:hint="eastAsia"/>
          <w:sz w:val="24"/>
          <w:szCs w:val="24"/>
        </w:rPr>
        <w:t>環境影響評価方法書の作成</w:t>
      </w:r>
      <w:r>
        <w:rPr>
          <w:rFonts w:hint="eastAsia"/>
          <w:sz w:val="24"/>
          <w:szCs w:val="24"/>
        </w:rPr>
        <w:t>にあ</w:t>
      </w:r>
      <w:r w:rsidR="0090639E">
        <w:rPr>
          <w:rFonts w:hint="eastAsia"/>
          <w:sz w:val="24"/>
          <w:szCs w:val="24"/>
        </w:rPr>
        <w:t>たっては</w:t>
      </w:r>
      <w:r>
        <w:rPr>
          <w:rFonts w:hint="eastAsia"/>
          <w:sz w:val="24"/>
          <w:szCs w:val="24"/>
        </w:rPr>
        <w:t>、</w:t>
      </w:r>
      <w:r w:rsidR="0090639E">
        <w:rPr>
          <w:rFonts w:hint="eastAsia"/>
          <w:sz w:val="24"/>
          <w:szCs w:val="24"/>
        </w:rPr>
        <w:t>本意見を十分考慮されるようお願いします。</w:t>
      </w:r>
    </w:p>
    <w:p w:rsidR="000B0054" w:rsidRPr="00803FE8" w:rsidRDefault="00223E58" w:rsidP="00223E58">
      <w:pPr>
        <w:ind w:firstLineChars="100" w:firstLine="240"/>
        <w:rPr>
          <w:sz w:val="24"/>
          <w:szCs w:val="24"/>
        </w:rPr>
      </w:pPr>
      <w:r>
        <w:rPr>
          <w:rFonts w:hint="eastAsia"/>
          <w:sz w:val="24"/>
          <w:szCs w:val="24"/>
        </w:rPr>
        <w:t>なお、標記</w:t>
      </w:r>
      <w:r w:rsidR="00562088">
        <w:rPr>
          <w:rFonts w:hint="eastAsia"/>
          <w:sz w:val="24"/>
          <w:szCs w:val="24"/>
        </w:rPr>
        <w:t>配慮</w:t>
      </w:r>
      <w:r>
        <w:rPr>
          <w:rFonts w:hint="eastAsia"/>
          <w:sz w:val="24"/>
          <w:szCs w:val="24"/>
        </w:rPr>
        <w:t>書に関する環境の保全の見地からの</w:t>
      </w:r>
      <w:r w:rsidR="00562088">
        <w:rPr>
          <w:rFonts w:hint="eastAsia"/>
          <w:sz w:val="24"/>
          <w:szCs w:val="24"/>
        </w:rPr>
        <w:t>大阪府内の関係</w:t>
      </w:r>
      <w:r w:rsidR="00562088" w:rsidRPr="00562088">
        <w:rPr>
          <w:rFonts w:asciiTheme="minorEastAsia" w:hAnsiTheme="minorEastAsia" w:hint="eastAsia"/>
          <w:sz w:val="24"/>
          <w:szCs w:val="24"/>
        </w:rPr>
        <w:t>10</w:t>
      </w:r>
      <w:r w:rsidRPr="00562088">
        <w:rPr>
          <w:rFonts w:asciiTheme="minorEastAsia" w:hAnsiTheme="minorEastAsia" w:hint="eastAsia"/>
          <w:sz w:val="24"/>
          <w:szCs w:val="24"/>
        </w:rPr>
        <w:t>市</w:t>
      </w:r>
      <w:r>
        <w:rPr>
          <w:rFonts w:hint="eastAsia"/>
          <w:sz w:val="24"/>
          <w:szCs w:val="24"/>
        </w:rPr>
        <w:t>長の意見については別添のとおりです。</w:t>
      </w:r>
    </w:p>
    <w:p w:rsidR="006C24D3" w:rsidRDefault="006C24D3">
      <w:pPr>
        <w:widowControl/>
        <w:jc w:val="left"/>
        <w:rPr>
          <w:sz w:val="24"/>
          <w:szCs w:val="24"/>
        </w:rPr>
      </w:pPr>
      <w:bookmarkStart w:id="0" w:name="_GoBack"/>
      <w:bookmarkEnd w:id="0"/>
      <w:r>
        <w:rPr>
          <w:sz w:val="24"/>
          <w:szCs w:val="24"/>
        </w:rPr>
        <w:br w:type="page"/>
      </w:r>
    </w:p>
    <w:p w:rsidR="006C24D3" w:rsidRPr="006C24D3" w:rsidRDefault="006C24D3" w:rsidP="006C24D3">
      <w:pPr>
        <w:jc w:val="right"/>
        <w:rPr>
          <w:rFonts w:ascii="ＭＳ ゴシック" w:eastAsia="ＭＳ ゴシック" w:hAnsi="ＭＳ ゴシック"/>
          <w:sz w:val="24"/>
          <w:szCs w:val="24"/>
        </w:rPr>
      </w:pPr>
      <w:r w:rsidRPr="006C24D3">
        <w:rPr>
          <w:rFonts w:ascii="ＭＳ ゴシック" w:eastAsia="ＭＳ ゴシック" w:hAnsi="ＭＳ ゴシック" w:hint="eastAsia"/>
          <w:sz w:val="24"/>
          <w:szCs w:val="24"/>
        </w:rPr>
        <w:lastRenderedPageBreak/>
        <w:t>別紙</w:t>
      </w:r>
    </w:p>
    <w:p w:rsidR="006C24D3" w:rsidRPr="003529FE" w:rsidRDefault="006C24D3" w:rsidP="006C24D3">
      <w:pPr>
        <w:rPr>
          <w:rFonts w:asciiTheme="minorEastAsia" w:hAnsiTheme="minorEastAsia"/>
        </w:rPr>
      </w:pPr>
    </w:p>
    <w:p w:rsidR="006C24D3" w:rsidRPr="00910F80" w:rsidRDefault="006C24D3" w:rsidP="006C24D3">
      <w:pPr>
        <w:ind w:left="238" w:hangingChars="99" w:hanging="238"/>
        <w:rPr>
          <w:rFonts w:asciiTheme="majorEastAsia" w:eastAsiaTheme="majorEastAsia" w:hAnsiTheme="majorEastAsia"/>
          <w:sz w:val="24"/>
          <w:szCs w:val="24"/>
        </w:rPr>
      </w:pPr>
      <w:r w:rsidRPr="007A44E0">
        <w:rPr>
          <w:rFonts w:asciiTheme="majorEastAsia" w:eastAsiaTheme="majorEastAsia" w:hAnsiTheme="majorEastAsia" w:hint="eastAsia"/>
          <w:sz w:val="24"/>
          <w:szCs w:val="24"/>
        </w:rPr>
        <w:t>１．</w:t>
      </w:r>
      <w:r w:rsidRPr="00910F80">
        <w:rPr>
          <w:rFonts w:asciiTheme="majorEastAsia" w:eastAsiaTheme="majorEastAsia" w:hAnsiTheme="majorEastAsia" w:hint="eastAsia"/>
          <w:sz w:val="24"/>
          <w:szCs w:val="24"/>
        </w:rPr>
        <w:t>全般的事項</w:t>
      </w:r>
    </w:p>
    <w:p w:rsidR="006B7FEB" w:rsidRPr="006B7FEB" w:rsidRDefault="006B7FEB" w:rsidP="006B7FEB">
      <w:pPr>
        <w:ind w:firstLineChars="100" w:firstLine="240"/>
        <w:rPr>
          <w:rFonts w:asciiTheme="minorEastAsia" w:hAnsiTheme="minorEastAsia"/>
          <w:sz w:val="24"/>
          <w:szCs w:val="24"/>
        </w:rPr>
      </w:pPr>
      <w:r w:rsidRPr="006B7FEB">
        <w:rPr>
          <w:rFonts w:asciiTheme="minorEastAsia" w:hAnsiTheme="minorEastAsia" w:hint="eastAsia"/>
          <w:sz w:val="24"/>
          <w:szCs w:val="24"/>
        </w:rPr>
        <w:t>北陸新幹線（敦賀・新大阪間）は、その建設事業の実施にあたり、配慮書では考慮しないこととしている工事中の大深度のトンネル掘削による大量の建設発生土やこの運搬に利用するアクセス道路、供用後の鉄道施設（トンネル、換気施設）の存在などにより、周辺環境へ影響が生じることが懸念される。</w:t>
      </w:r>
    </w:p>
    <w:p w:rsidR="006B7FEB" w:rsidRPr="006B7FEB" w:rsidRDefault="006B7FEB" w:rsidP="006B7FEB">
      <w:pPr>
        <w:ind w:firstLineChars="100" w:firstLine="240"/>
        <w:rPr>
          <w:rFonts w:asciiTheme="minorEastAsia" w:hAnsiTheme="minorEastAsia"/>
          <w:sz w:val="24"/>
          <w:szCs w:val="24"/>
        </w:rPr>
      </w:pPr>
      <w:r w:rsidRPr="006B7FEB">
        <w:rPr>
          <w:rFonts w:asciiTheme="minorEastAsia" w:hAnsiTheme="minorEastAsia" w:hint="eastAsia"/>
          <w:sz w:val="24"/>
          <w:szCs w:val="24"/>
        </w:rPr>
        <w:t>配慮書においては、事業計画の熟度が低く事業実施ルートの概略が示されるにとどまり、その大部分が不明確であるなど情報量が大きく不足していることから、環境影響評価方法書（以下「方法書」という。）においてより詳細な事業計画を明らかにすべきである。しかしながら、具体的なルート等は方法書段階ではなく準備書段階で示されるとのことであるため、想定されるすべてのルートに対応する調査方法等を方法書で示す必要がある。</w:t>
      </w:r>
    </w:p>
    <w:p w:rsidR="00DD4847" w:rsidRDefault="006B7FEB" w:rsidP="006B7FEB">
      <w:pPr>
        <w:ind w:firstLineChars="100" w:firstLine="240"/>
        <w:rPr>
          <w:rFonts w:asciiTheme="minorEastAsia" w:hAnsiTheme="minorEastAsia"/>
          <w:sz w:val="24"/>
          <w:szCs w:val="24"/>
        </w:rPr>
      </w:pPr>
      <w:r w:rsidRPr="006B7FEB">
        <w:rPr>
          <w:rFonts w:asciiTheme="minorEastAsia" w:hAnsiTheme="minorEastAsia" w:hint="eastAsia"/>
          <w:sz w:val="24"/>
          <w:szCs w:val="24"/>
        </w:rPr>
        <w:t>以上のことを踏まえ、方法書の作成に当たっては、工事中も含め、本事業に伴う環境への影響を可能な限り回避・低減するため、以下に掲げる個別事項に十分配慮し、科学的知見に基づく十分かつ適切な調査、予測及び評価の手法並びに環境保全措置の検討を行うこと。</w:t>
      </w:r>
    </w:p>
    <w:p w:rsidR="00562088" w:rsidRPr="003529FE" w:rsidRDefault="00562088" w:rsidP="006C24D3">
      <w:pPr>
        <w:ind w:left="238" w:hangingChars="99" w:hanging="238"/>
        <w:rPr>
          <w:rFonts w:asciiTheme="minorEastAsia" w:hAnsiTheme="minorEastAsia"/>
          <w:sz w:val="24"/>
          <w:szCs w:val="24"/>
        </w:rPr>
      </w:pPr>
    </w:p>
    <w:p w:rsidR="006C24D3" w:rsidRPr="00910F80" w:rsidRDefault="006C24D3" w:rsidP="006C24D3">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F1B21" w:rsidRPr="00DF1B21">
        <w:rPr>
          <w:rFonts w:asciiTheme="majorEastAsia" w:eastAsiaTheme="majorEastAsia" w:hAnsiTheme="majorEastAsia" w:hint="eastAsia"/>
          <w:sz w:val="24"/>
          <w:szCs w:val="24"/>
        </w:rPr>
        <w:t>大気質、騒音・振動・低周波音</w:t>
      </w:r>
    </w:p>
    <w:p w:rsidR="006C24D3" w:rsidRPr="003529FE" w:rsidRDefault="004D651D" w:rsidP="006C24D3">
      <w:pPr>
        <w:ind w:firstLineChars="100" w:firstLine="240"/>
        <w:rPr>
          <w:rFonts w:asciiTheme="minorEastAsia" w:hAnsiTheme="minorEastAsia"/>
          <w:sz w:val="24"/>
          <w:szCs w:val="24"/>
        </w:rPr>
      </w:pPr>
      <w:r w:rsidRPr="004D651D">
        <w:rPr>
          <w:rFonts w:asciiTheme="minorEastAsia" w:hAnsiTheme="minorEastAsia" w:hint="eastAsia"/>
          <w:sz w:val="24"/>
          <w:szCs w:val="24"/>
        </w:rPr>
        <w:t>大阪府内の事業実施想定区域等の大半が市街地であり、多くの府民が生活している地域であることから、工事用立坑の位置等を含む詳細な鉄道施設の設置計画及びその施工計画の検討に当たっては、生活環境に及ぼす影響を可能な限り回避・低減するよう配慮すること。</w:t>
      </w:r>
    </w:p>
    <w:p w:rsidR="006C24D3" w:rsidRPr="003529FE" w:rsidRDefault="006C24D3" w:rsidP="006C24D3">
      <w:pPr>
        <w:ind w:left="238" w:hangingChars="99" w:hanging="238"/>
        <w:rPr>
          <w:rFonts w:asciiTheme="minorEastAsia" w:hAnsiTheme="minorEastAsia"/>
          <w:sz w:val="24"/>
          <w:szCs w:val="24"/>
        </w:rPr>
      </w:pPr>
    </w:p>
    <w:p w:rsidR="006C24D3" w:rsidRPr="00910F80" w:rsidRDefault="006C24D3" w:rsidP="006C24D3">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F1B21">
        <w:rPr>
          <w:rFonts w:asciiTheme="majorEastAsia" w:eastAsiaTheme="majorEastAsia" w:hAnsiTheme="majorEastAsia" w:hint="eastAsia"/>
          <w:sz w:val="24"/>
          <w:szCs w:val="24"/>
        </w:rPr>
        <w:t>地下水</w:t>
      </w:r>
      <w:r w:rsidR="008A7A79">
        <w:rPr>
          <w:rFonts w:asciiTheme="majorEastAsia" w:eastAsiaTheme="majorEastAsia" w:hAnsiTheme="majorEastAsia" w:hint="eastAsia"/>
          <w:sz w:val="24"/>
          <w:szCs w:val="24"/>
        </w:rPr>
        <w:t>、地盤沈下</w:t>
      </w:r>
    </w:p>
    <w:p w:rsidR="00DD4847" w:rsidRDefault="006B7FEB" w:rsidP="006C24D3">
      <w:pPr>
        <w:ind w:firstLineChars="100" w:firstLine="240"/>
        <w:rPr>
          <w:rFonts w:asciiTheme="minorEastAsia" w:hAnsiTheme="minorEastAsia"/>
          <w:sz w:val="24"/>
          <w:szCs w:val="24"/>
        </w:rPr>
      </w:pPr>
      <w:r w:rsidRPr="006B7FEB">
        <w:rPr>
          <w:rFonts w:asciiTheme="minorEastAsia" w:hAnsiTheme="minorEastAsia" w:hint="eastAsia"/>
          <w:sz w:val="24"/>
          <w:szCs w:val="24"/>
        </w:rPr>
        <w:t>大阪府域においては大部分が大深度地下を含む地下を走行することとなっており、地下トンネル建設による地下水の流動阻害、それに伴う地下水位の低下や地盤沈下のおそれがある。事業実施ルートの絞り込みに当たっては、地質構成や周辺の地下水の状況等を十分把握した上で、地下水位や地下水の流動への影響だけでなく、事業実施想定区域内に水道事業用水源の深井戸、湧水や酒蔵・蔵元等が存在することも踏まえ、水質の悪化、減水及び枯渇についても可能な限り回避・低減するよう配慮すること。</w:t>
      </w:r>
    </w:p>
    <w:p w:rsidR="00150556" w:rsidRPr="003529FE" w:rsidRDefault="00150556" w:rsidP="006C24D3">
      <w:pPr>
        <w:ind w:firstLineChars="100" w:firstLine="240"/>
        <w:rPr>
          <w:rFonts w:asciiTheme="minorEastAsia" w:hAnsiTheme="minorEastAsia"/>
          <w:sz w:val="24"/>
          <w:szCs w:val="24"/>
        </w:rPr>
      </w:pPr>
    </w:p>
    <w:p w:rsidR="006C24D3" w:rsidRPr="003529FE" w:rsidRDefault="006C24D3" w:rsidP="006C24D3">
      <w:pPr>
        <w:ind w:left="238" w:hangingChars="99" w:hanging="238"/>
        <w:rPr>
          <w:rFonts w:asciiTheme="minorEastAsia" w:hAnsiTheme="minorEastAsia"/>
          <w:sz w:val="24"/>
          <w:szCs w:val="24"/>
        </w:rPr>
      </w:pPr>
    </w:p>
    <w:p w:rsidR="006B7FEB" w:rsidRDefault="006B7FEB" w:rsidP="006B7FE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Pr="00AD5B9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陸域生態系</w:t>
      </w:r>
    </w:p>
    <w:p w:rsidR="006B7FEB" w:rsidRPr="00150556" w:rsidRDefault="006B7FEB" w:rsidP="006B7FEB">
      <w:pPr>
        <w:rPr>
          <w:rFonts w:asciiTheme="minorEastAsia" w:hAnsiTheme="minorEastAsia"/>
          <w:sz w:val="24"/>
          <w:szCs w:val="24"/>
        </w:rPr>
      </w:pPr>
      <w:r>
        <w:rPr>
          <w:rFonts w:asciiTheme="minorEastAsia" w:hAnsiTheme="minorEastAsia" w:hint="eastAsia"/>
          <w:sz w:val="24"/>
          <w:szCs w:val="24"/>
        </w:rPr>
        <w:t xml:space="preserve">　</w:t>
      </w:r>
      <w:r w:rsidRPr="006B7FEB">
        <w:rPr>
          <w:rFonts w:asciiTheme="minorEastAsia" w:hAnsiTheme="minorEastAsia" w:hint="eastAsia"/>
          <w:sz w:val="24"/>
          <w:szCs w:val="24"/>
        </w:rPr>
        <w:t>環境省や大阪府のレッドリストでは、事業実施想定区域内における貴重な動植物の詳細な生息・生育場所までは確認できない。そのため、事業実施ルートの絞り込みに当たっては、自然公園等を回避することにとどまらず、予め当該地域に詳しい専門家等からの情報収集や知見の集積に努め、トンネルの開口部など局所的な場所における貴重な動植物の生息・生育環境への影響についても可能な限り回避・低減すること。</w:t>
      </w:r>
    </w:p>
    <w:p w:rsidR="006B7FEB" w:rsidRDefault="006B7FEB" w:rsidP="006B7FEB">
      <w:pPr>
        <w:rPr>
          <w:rFonts w:asciiTheme="majorEastAsia" w:eastAsiaTheme="majorEastAsia" w:hAnsiTheme="majorEastAsia"/>
          <w:sz w:val="24"/>
          <w:szCs w:val="24"/>
        </w:rPr>
      </w:pPr>
    </w:p>
    <w:p w:rsidR="006C24D3" w:rsidRPr="00910F80" w:rsidRDefault="006B7FEB" w:rsidP="006C24D3">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6C24D3">
        <w:rPr>
          <w:rFonts w:asciiTheme="majorEastAsia" w:eastAsiaTheme="majorEastAsia" w:hAnsiTheme="majorEastAsia" w:hint="eastAsia"/>
          <w:sz w:val="24"/>
          <w:szCs w:val="24"/>
        </w:rPr>
        <w:t>．</w:t>
      </w:r>
      <w:r w:rsidR="00DF1B21" w:rsidRPr="00DF1B21">
        <w:rPr>
          <w:rFonts w:asciiTheme="majorEastAsia" w:eastAsiaTheme="majorEastAsia" w:hAnsiTheme="majorEastAsia" w:hint="eastAsia"/>
          <w:sz w:val="24"/>
          <w:szCs w:val="24"/>
        </w:rPr>
        <w:t>廃棄物、発生土</w:t>
      </w:r>
    </w:p>
    <w:p w:rsidR="006B7FEB" w:rsidRPr="006B7FEB" w:rsidRDefault="006C24D3" w:rsidP="006B7FEB">
      <w:pPr>
        <w:rPr>
          <w:rFonts w:asciiTheme="minorEastAsia" w:hAnsiTheme="minorEastAsia"/>
          <w:sz w:val="24"/>
          <w:szCs w:val="24"/>
        </w:rPr>
      </w:pPr>
      <w:r>
        <w:rPr>
          <w:rFonts w:asciiTheme="minorEastAsia" w:hAnsiTheme="minorEastAsia" w:hint="eastAsia"/>
          <w:sz w:val="24"/>
          <w:szCs w:val="24"/>
        </w:rPr>
        <w:t xml:space="preserve">　</w:t>
      </w:r>
      <w:r w:rsidR="006B7FEB" w:rsidRPr="006B7FEB">
        <w:rPr>
          <w:rFonts w:asciiTheme="minorEastAsia" w:hAnsiTheme="minorEastAsia" w:hint="eastAsia"/>
          <w:sz w:val="24"/>
          <w:szCs w:val="24"/>
        </w:rPr>
        <w:t>トンネル掘削等による大量の建設発生土、シールド工事により発生する建設汚泥（以下「建設発生土等」という。）の埋立処分などが容易に想定されることから、「大深度地下の公共的使用における環境の保全に係る指針（平成16年２月：国土交通省都市・地域整備局長通知）」も踏まえた上で、適切な調査、予測、評価の手法について検討すること。</w:t>
      </w:r>
    </w:p>
    <w:p w:rsidR="00DD4847" w:rsidRDefault="006B7FEB" w:rsidP="007A016F">
      <w:pPr>
        <w:ind w:firstLineChars="100" w:firstLine="240"/>
        <w:rPr>
          <w:rFonts w:asciiTheme="minorEastAsia" w:hAnsiTheme="minorEastAsia"/>
          <w:sz w:val="24"/>
          <w:szCs w:val="24"/>
        </w:rPr>
      </w:pPr>
      <w:r w:rsidRPr="006B7FEB">
        <w:rPr>
          <w:rFonts w:asciiTheme="minorEastAsia" w:hAnsiTheme="minorEastAsia" w:hint="eastAsia"/>
          <w:sz w:val="24"/>
          <w:szCs w:val="24"/>
        </w:rPr>
        <w:t>また、建設発生土等による動植物への影響を可能な限り回避・低減するよう努めるとともに、生態系に影響が及ぶことのないよう、早い段階から適切な処理・処分</w:t>
      </w:r>
      <w:r w:rsidR="00112898">
        <w:rPr>
          <w:rFonts w:asciiTheme="minorEastAsia" w:hAnsiTheme="minorEastAsia" w:hint="eastAsia"/>
          <w:sz w:val="24"/>
          <w:szCs w:val="24"/>
        </w:rPr>
        <w:t>・有効利用</w:t>
      </w:r>
      <w:r w:rsidRPr="006B7FEB">
        <w:rPr>
          <w:rFonts w:asciiTheme="minorEastAsia" w:hAnsiTheme="minorEastAsia" w:hint="eastAsia"/>
          <w:sz w:val="24"/>
          <w:szCs w:val="24"/>
        </w:rPr>
        <w:t>についての方策を検討すること。</w:t>
      </w:r>
    </w:p>
    <w:p w:rsidR="006C24D3" w:rsidRDefault="006C24D3" w:rsidP="006C24D3">
      <w:pPr>
        <w:rPr>
          <w:rFonts w:asciiTheme="minorEastAsia" w:hAnsiTheme="minorEastAsia"/>
          <w:sz w:val="24"/>
          <w:szCs w:val="24"/>
        </w:rPr>
      </w:pPr>
    </w:p>
    <w:p w:rsidR="00DF1B21" w:rsidRPr="00AD5B98" w:rsidRDefault="00DF1B21" w:rsidP="006C24D3">
      <w:pPr>
        <w:rPr>
          <w:rFonts w:asciiTheme="majorEastAsia" w:eastAsiaTheme="majorEastAsia" w:hAnsiTheme="majorEastAsia"/>
          <w:sz w:val="24"/>
          <w:szCs w:val="24"/>
        </w:rPr>
      </w:pPr>
      <w:r>
        <w:rPr>
          <w:rFonts w:asciiTheme="majorEastAsia" w:eastAsiaTheme="majorEastAsia" w:hAnsiTheme="majorEastAsia" w:hint="eastAsia"/>
          <w:sz w:val="24"/>
          <w:szCs w:val="24"/>
        </w:rPr>
        <w:t>６．その他</w:t>
      </w:r>
    </w:p>
    <w:p w:rsidR="006C24D3" w:rsidRPr="003529FE" w:rsidRDefault="006B7FEB" w:rsidP="006C24D3">
      <w:pPr>
        <w:ind w:firstLineChars="100" w:firstLine="240"/>
        <w:rPr>
          <w:rFonts w:asciiTheme="minorEastAsia" w:hAnsiTheme="minorEastAsia"/>
          <w:sz w:val="24"/>
          <w:szCs w:val="24"/>
        </w:rPr>
      </w:pPr>
      <w:r w:rsidRPr="006B7FEB">
        <w:rPr>
          <w:rFonts w:asciiTheme="minorEastAsia" w:hAnsiTheme="minorEastAsia" w:hint="eastAsia"/>
          <w:sz w:val="24"/>
          <w:szCs w:val="24"/>
        </w:rPr>
        <w:t>国土交通省の生産性革命プロジェクトの一つに「地方創生回廊中央駅構想」があり、新大阪駅を新幹線ネットワークのハブとして位置付けていることから、将来、新大阪駅周辺は本事業だけでなく、「リニア中央新幹線」や「民鉄路線」の建設、「山陽・九州新幹線」との接続線の整備等の大規模工事が同時期に集中することも想定し、可能な限り環境の保全に配慮するとともに、地元自治体をはじめ関係機関との連携協力・調整に努めること。</w:t>
      </w:r>
    </w:p>
    <w:p w:rsidR="00FF4588" w:rsidRPr="009C55DE" w:rsidRDefault="00FF4588">
      <w:pPr>
        <w:widowControl/>
        <w:jc w:val="left"/>
        <w:rPr>
          <w:sz w:val="24"/>
          <w:szCs w:val="24"/>
        </w:rPr>
      </w:pPr>
    </w:p>
    <w:sectPr w:rsidR="00FF4588" w:rsidRPr="009C55DE" w:rsidSect="005D5550">
      <w:pgSz w:w="11906" w:h="16838" w:code="9"/>
      <w:pgMar w:top="1701" w:right="1701" w:bottom="1701" w:left="1701"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E2" w:rsidRDefault="00D16AE2" w:rsidP="00711F87">
      <w:r>
        <w:separator/>
      </w:r>
    </w:p>
  </w:endnote>
  <w:endnote w:type="continuationSeparator" w:id="0">
    <w:p w:rsidR="00D16AE2" w:rsidRDefault="00D16AE2" w:rsidP="0071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E2" w:rsidRDefault="00D16AE2" w:rsidP="00711F87">
      <w:r>
        <w:separator/>
      </w:r>
    </w:p>
  </w:footnote>
  <w:footnote w:type="continuationSeparator" w:id="0">
    <w:p w:rsidR="00D16AE2" w:rsidRDefault="00D16AE2" w:rsidP="0071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BD"/>
    <w:rsid w:val="00004161"/>
    <w:rsid w:val="0000775A"/>
    <w:rsid w:val="00014165"/>
    <w:rsid w:val="00014DAE"/>
    <w:rsid w:val="000234C6"/>
    <w:rsid w:val="000253EB"/>
    <w:rsid w:val="00033A60"/>
    <w:rsid w:val="00033F64"/>
    <w:rsid w:val="00034BE2"/>
    <w:rsid w:val="00057520"/>
    <w:rsid w:val="00063493"/>
    <w:rsid w:val="000636D8"/>
    <w:rsid w:val="00071ED9"/>
    <w:rsid w:val="00091E2C"/>
    <w:rsid w:val="00093370"/>
    <w:rsid w:val="00097F55"/>
    <w:rsid w:val="000A33EA"/>
    <w:rsid w:val="000A79D2"/>
    <w:rsid w:val="000B0054"/>
    <w:rsid w:val="000B66C8"/>
    <w:rsid w:val="000B6BE7"/>
    <w:rsid w:val="000C4C17"/>
    <w:rsid w:val="000C53D6"/>
    <w:rsid w:val="000D6303"/>
    <w:rsid w:val="000E4CF2"/>
    <w:rsid w:val="000F71BD"/>
    <w:rsid w:val="00102593"/>
    <w:rsid w:val="00104286"/>
    <w:rsid w:val="00105152"/>
    <w:rsid w:val="00112898"/>
    <w:rsid w:val="00116CF0"/>
    <w:rsid w:val="001373F9"/>
    <w:rsid w:val="00145C79"/>
    <w:rsid w:val="00150556"/>
    <w:rsid w:val="001608EC"/>
    <w:rsid w:val="0018308E"/>
    <w:rsid w:val="0018442B"/>
    <w:rsid w:val="00194610"/>
    <w:rsid w:val="001A22B3"/>
    <w:rsid w:val="001A6CE1"/>
    <w:rsid w:val="001B38AC"/>
    <w:rsid w:val="001B4988"/>
    <w:rsid w:val="001B5684"/>
    <w:rsid w:val="001E37CF"/>
    <w:rsid w:val="001F6A1D"/>
    <w:rsid w:val="00223E58"/>
    <w:rsid w:val="002308DD"/>
    <w:rsid w:val="002321CA"/>
    <w:rsid w:val="00240EB2"/>
    <w:rsid w:val="0024182B"/>
    <w:rsid w:val="00245EFC"/>
    <w:rsid w:val="002527E7"/>
    <w:rsid w:val="00253937"/>
    <w:rsid w:val="00266844"/>
    <w:rsid w:val="002B2B23"/>
    <w:rsid w:val="002B5AA0"/>
    <w:rsid w:val="002B757E"/>
    <w:rsid w:val="002D66A5"/>
    <w:rsid w:val="003037C1"/>
    <w:rsid w:val="00316A81"/>
    <w:rsid w:val="003341A4"/>
    <w:rsid w:val="00335876"/>
    <w:rsid w:val="003529FE"/>
    <w:rsid w:val="00354327"/>
    <w:rsid w:val="00355C45"/>
    <w:rsid w:val="003639EB"/>
    <w:rsid w:val="00364A30"/>
    <w:rsid w:val="00381D3B"/>
    <w:rsid w:val="003943CA"/>
    <w:rsid w:val="0039448A"/>
    <w:rsid w:val="003974AF"/>
    <w:rsid w:val="003B5722"/>
    <w:rsid w:val="003C1EB7"/>
    <w:rsid w:val="003D2D32"/>
    <w:rsid w:val="003E0048"/>
    <w:rsid w:val="00411970"/>
    <w:rsid w:val="00431650"/>
    <w:rsid w:val="00442A64"/>
    <w:rsid w:val="00447376"/>
    <w:rsid w:val="004551E4"/>
    <w:rsid w:val="004A7AE9"/>
    <w:rsid w:val="004A7C92"/>
    <w:rsid w:val="004B4EFC"/>
    <w:rsid w:val="004C0133"/>
    <w:rsid w:val="004C1264"/>
    <w:rsid w:val="004D651D"/>
    <w:rsid w:val="004E1DBC"/>
    <w:rsid w:val="004E3BD5"/>
    <w:rsid w:val="004F36DA"/>
    <w:rsid w:val="00507EBB"/>
    <w:rsid w:val="0053177D"/>
    <w:rsid w:val="00535682"/>
    <w:rsid w:val="005379AC"/>
    <w:rsid w:val="00537A80"/>
    <w:rsid w:val="00551E33"/>
    <w:rsid w:val="00562088"/>
    <w:rsid w:val="00592DCD"/>
    <w:rsid w:val="00597FB7"/>
    <w:rsid w:val="005A1132"/>
    <w:rsid w:val="005B3D06"/>
    <w:rsid w:val="005B43E0"/>
    <w:rsid w:val="005B6CC0"/>
    <w:rsid w:val="005C2E88"/>
    <w:rsid w:val="005C327E"/>
    <w:rsid w:val="005C44C4"/>
    <w:rsid w:val="005C7FAA"/>
    <w:rsid w:val="005D12C6"/>
    <w:rsid w:val="005D18C3"/>
    <w:rsid w:val="005D5550"/>
    <w:rsid w:val="005E737D"/>
    <w:rsid w:val="0061285D"/>
    <w:rsid w:val="00623DD7"/>
    <w:rsid w:val="006312EE"/>
    <w:rsid w:val="006334A4"/>
    <w:rsid w:val="00643DB8"/>
    <w:rsid w:val="006710BB"/>
    <w:rsid w:val="00673715"/>
    <w:rsid w:val="00675B3B"/>
    <w:rsid w:val="00683B7D"/>
    <w:rsid w:val="00694DC6"/>
    <w:rsid w:val="006977C0"/>
    <w:rsid w:val="00697C90"/>
    <w:rsid w:val="006A2A70"/>
    <w:rsid w:val="006A59FB"/>
    <w:rsid w:val="006B156B"/>
    <w:rsid w:val="006B500F"/>
    <w:rsid w:val="006B7FEB"/>
    <w:rsid w:val="006C24D3"/>
    <w:rsid w:val="006D25E0"/>
    <w:rsid w:val="006E5C0D"/>
    <w:rsid w:val="006F4471"/>
    <w:rsid w:val="00704268"/>
    <w:rsid w:val="00711F87"/>
    <w:rsid w:val="007235E4"/>
    <w:rsid w:val="007254DE"/>
    <w:rsid w:val="00726440"/>
    <w:rsid w:val="00730726"/>
    <w:rsid w:val="00741D69"/>
    <w:rsid w:val="00742D19"/>
    <w:rsid w:val="00754776"/>
    <w:rsid w:val="007602D2"/>
    <w:rsid w:val="0077302D"/>
    <w:rsid w:val="00794CAF"/>
    <w:rsid w:val="007A016F"/>
    <w:rsid w:val="007A44E0"/>
    <w:rsid w:val="007D0F7E"/>
    <w:rsid w:val="007D1FD9"/>
    <w:rsid w:val="007E17EB"/>
    <w:rsid w:val="007E25E0"/>
    <w:rsid w:val="007E79D9"/>
    <w:rsid w:val="007F0055"/>
    <w:rsid w:val="007F572E"/>
    <w:rsid w:val="007F5857"/>
    <w:rsid w:val="00803FE8"/>
    <w:rsid w:val="00821464"/>
    <w:rsid w:val="00832E26"/>
    <w:rsid w:val="0083639D"/>
    <w:rsid w:val="00837F74"/>
    <w:rsid w:val="00843C06"/>
    <w:rsid w:val="00847974"/>
    <w:rsid w:val="00850849"/>
    <w:rsid w:val="0086254E"/>
    <w:rsid w:val="00870A7D"/>
    <w:rsid w:val="00873E08"/>
    <w:rsid w:val="00877695"/>
    <w:rsid w:val="008776D7"/>
    <w:rsid w:val="00883923"/>
    <w:rsid w:val="00887051"/>
    <w:rsid w:val="0089021F"/>
    <w:rsid w:val="0089516E"/>
    <w:rsid w:val="008A58F5"/>
    <w:rsid w:val="008A7A79"/>
    <w:rsid w:val="008C3FF6"/>
    <w:rsid w:val="008D0DC5"/>
    <w:rsid w:val="008D3858"/>
    <w:rsid w:val="008D6DA0"/>
    <w:rsid w:val="008D6E37"/>
    <w:rsid w:val="008E24B6"/>
    <w:rsid w:val="00903A57"/>
    <w:rsid w:val="0090639E"/>
    <w:rsid w:val="00910F80"/>
    <w:rsid w:val="009139B6"/>
    <w:rsid w:val="0092129C"/>
    <w:rsid w:val="0094210C"/>
    <w:rsid w:val="00943075"/>
    <w:rsid w:val="00964913"/>
    <w:rsid w:val="00967D3B"/>
    <w:rsid w:val="00972B5B"/>
    <w:rsid w:val="0099485F"/>
    <w:rsid w:val="009A0BCD"/>
    <w:rsid w:val="009A0D51"/>
    <w:rsid w:val="009C0832"/>
    <w:rsid w:val="009C3B58"/>
    <w:rsid w:val="009C55DE"/>
    <w:rsid w:val="009D730C"/>
    <w:rsid w:val="009E700D"/>
    <w:rsid w:val="009F0018"/>
    <w:rsid w:val="00A0346B"/>
    <w:rsid w:val="00A046DC"/>
    <w:rsid w:val="00A07D1B"/>
    <w:rsid w:val="00A10791"/>
    <w:rsid w:val="00A13E6B"/>
    <w:rsid w:val="00A16C8E"/>
    <w:rsid w:val="00A23857"/>
    <w:rsid w:val="00A25530"/>
    <w:rsid w:val="00A35F3C"/>
    <w:rsid w:val="00A35FB1"/>
    <w:rsid w:val="00A40E4F"/>
    <w:rsid w:val="00A55027"/>
    <w:rsid w:val="00A65B71"/>
    <w:rsid w:val="00A73179"/>
    <w:rsid w:val="00AC0589"/>
    <w:rsid w:val="00AC0681"/>
    <w:rsid w:val="00AC324D"/>
    <w:rsid w:val="00AC70BB"/>
    <w:rsid w:val="00AD5B98"/>
    <w:rsid w:val="00AD6AE6"/>
    <w:rsid w:val="00B01824"/>
    <w:rsid w:val="00B31876"/>
    <w:rsid w:val="00B55472"/>
    <w:rsid w:val="00B655A9"/>
    <w:rsid w:val="00B67A94"/>
    <w:rsid w:val="00B70405"/>
    <w:rsid w:val="00B87965"/>
    <w:rsid w:val="00BB2CA9"/>
    <w:rsid w:val="00BC7EFE"/>
    <w:rsid w:val="00BF6F76"/>
    <w:rsid w:val="00C5073A"/>
    <w:rsid w:val="00C74199"/>
    <w:rsid w:val="00C76B59"/>
    <w:rsid w:val="00C774A3"/>
    <w:rsid w:val="00C867E5"/>
    <w:rsid w:val="00CB5371"/>
    <w:rsid w:val="00CC1B43"/>
    <w:rsid w:val="00CD5D78"/>
    <w:rsid w:val="00CF2339"/>
    <w:rsid w:val="00D0648A"/>
    <w:rsid w:val="00D16AE2"/>
    <w:rsid w:val="00D55ED2"/>
    <w:rsid w:val="00D76AB4"/>
    <w:rsid w:val="00D84A86"/>
    <w:rsid w:val="00D87103"/>
    <w:rsid w:val="00D871B3"/>
    <w:rsid w:val="00DA3BE4"/>
    <w:rsid w:val="00DB2DF9"/>
    <w:rsid w:val="00DB3ACF"/>
    <w:rsid w:val="00DB4E55"/>
    <w:rsid w:val="00DC709B"/>
    <w:rsid w:val="00DD4847"/>
    <w:rsid w:val="00DD4930"/>
    <w:rsid w:val="00DE330C"/>
    <w:rsid w:val="00DF03DA"/>
    <w:rsid w:val="00DF1B21"/>
    <w:rsid w:val="00DF47C3"/>
    <w:rsid w:val="00DF5420"/>
    <w:rsid w:val="00E25A6F"/>
    <w:rsid w:val="00E30B17"/>
    <w:rsid w:val="00E71800"/>
    <w:rsid w:val="00E819B3"/>
    <w:rsid w:val="00EC09D8"/>
    <w:rsid w:val="00EC0EE4"/>
    <w:rsid w:val="00EC22DC"/>
    <w:rsid w:val="00EC3141"/>
    <w:rsid w:val="00EC73E0"/>
    <w:rsid w:val="00F03614"/>
    <w:rsid w:val="00F24580"/>
    <w:rsid w:val="00F24A33"/>
    <w:rsid w:val="00F278F2"/>
    <w:rsid w:val="00F3445D"/>
    <w:rsid w:val="00F40C54"/>
    <w:rsid w:val="00F4329C"/>
    <w:rsid w:val="00F443FC"/>
    <w:rsid w:val="00F6683F"/>
    <w:rsid w:val="00F70D32"/>
    <w:rsid w:val="00F924E5"/>
    <w:rsid w:val="00F9345F"/>
    <w:rsid w:val="00F9526A"/>
    <w:rsid w:val="00F97441"/>
    <w:rsid w:val="00FA5F1D"/>
    <w:rsid w:val="00FA7BCD"/>
    <w:rsid w:val="00FB3631"/>
    <w:rsid w:val="00FB4867"/>
    <w:rsid w:val="00FD1B9D"/>
    <w:rsid w:val="00FD282B"/>
    <w:rsid w:val="00FD3F2D"/>
    <w:rsid w:val="00FD584F"/>
    <w:rsid w:val="00FF4588"/>
    <w:rsid w:val="00FF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87"/>
    <w:pPr>
      <w:tabs>
        <w:tab w:val="center" w:pos="4252"/>
        <w:tab w:val="right" w:pos="8504"/>
      </w:tabs>
      <w:snapToGrid w:val="0"/>
    </w:pPr>
  </w:style>
  <w:style w:type="character" w:customStyle="1" w:styleId="a4">
    <w:name w:val="ヘッダー (文字)"/>
    <w:basedOn w:val="a0"/>
    <w:link w:val="a3"/>
    <w:uiPriority w:val="99"/>
    <w:rsid w:val="00711F87"/>
  </w:style>
  <w:style w:type="paragraph" w:styleId="a5">
    <w:name w:val="footer"/>
    <w:basedOn w:val="a"/>
    <w:link w:val="a6"/>
    <w:uiPriority w:val="99"/>
    <w:unhideWhenUsed/>
    <w:rsid w:val="00711F87"/>
    <w:pPr>
      <w:tabs>
        <w:tab w:val="center" w:pos="4252"/>
        <w:tab w:val="right" w:pos="8504"/>
      </w:tabs>
      <w:snapToGrid w:val="0"/>
    </w:pPr>
  </w:style>
  <w:style w:type="character" w:customStyle="1" w:styleId="a6">
    <w:name w:val="フッター (文字)"/>
    <w:basedOn w:val="a0"/>
    <w:link w:val="a5"/>
    <w:uiPriority w:val="99"/>
    <w:rsid w:val="00711F87"/>
  </w:style>
  <w:style w:type="paragraph" w:styleId="a7">
    <w:name w:val="Balloon Text"/>
    <w:basedOn w:val="a"/>
    <w:link w:val="a8"/>
    <w:uiPriority w:val="99"/>
    <w:semiHidden/>
    <w:unhideWhenUsed/>
    <w:rsid w:val="00760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2D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6DA0"/>
    <w:pPr>
      <w:jc w:val="center"/>
    </w:pPr>
    <w:rPr>
      <w:sz w:val="24"/>
      <w:szCs w:val="24"/>
    </w:rPr>
  </w:style>
  <w:style w:type="character" w:customStyle="1" w:styleId="aa">
    <w:name w:val="記 (文字)"/>
    <w:basedOn w:val="a0"/>
    <w:link w:val="a9"/>
    <w:uiPriority w:val="99"/>
    <w:rsid w:val="008D6DA0"/>
    <w:rPr>
      <w:sz w:val="24"/>
      <w:szCs w:val="24"/>
    </w:rPr>
  </w:style>
  <w:style w:type="paragraph" w:styleId="ab">
    <w:name w:val="Closing"/>
    <w:basedOn w:val="a"/>
    <w:link w:val="ac"/>
    <w:uiPriority w:val="99"/>
    <w:unhideWhenUsed/>
    <w:rsid w:val="008D6DA0"/>
    <w:pPr>
      <w:jc w:val="right"/>
    </w:pPr>
    <w:rPr>
      <w:sz w:val="24"/>
      <w:szCs w:val="24"/>
    </w:rPr>
  </w:style>
  <w:style w:type="character" w:customStyle="1" w:styleId="ac">
    <w:name w:val="結語 (文字)"/>
    <w:basedOn w:val="a0"/>
    <w:link w:val="ab"/>
    <w:uiPriority w:val="99"/>
    <w:rsid w:val="008D6DA0"/>
    <w:rPr>
      <w:sz w:val="24"/>
      <w:szCs w:val="24"/>
    </w:rPr>
  </w:style>
  <w:style w:type="paragraph" w:styleId="ad">
    <w:name w:val="List Paragraph"/>
    <w:basedOn w:val="a"/>
    <w:uiPriority w:val="34"/>
    <w:qFormat/>
    <w:rsid w:val="006710BB"/>
    <w:pPr>
      <w:ind w:leftChars="400" w:left="840"/>
    </w:pPr>
  </w:style>
  <w:style w:type="paragraph" w:styleId="ae">
    <w:name w:val="Date"/>
    <w:basedOn w:val="a"/>
    <w:next w:val="a"/>
    <w:link w:val="af"/>
    <w:uiPriority w:val="99"/>
    <w:semiHidden/>
    <w:unhideWhenUsed/>
    <w:rsid w:val="00E819B3"/>
  </w:style>
  <w:style w:type="character" w:customStyle="1" w:styleId="af">
    <w:name w:val="日付 (文字)"/>
    <w:basedOn w:val="a0"/>
    <w:link w:val="ae"/>
    <w:uiPriority w:val="99"/>
    <w:semiHidden/>
    <w:rsid w:val="00E8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D491-B406-4862-9EBD-9E4CABDF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2019-07-02T04:46:00Z</dcterms:created>
  <dcterms:modified xsi:type="dcterms:W3CDTF">2019-07-29T02:45:00Z</dcterms:modified>
</cp:coreProperties>
</file>