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F3D" w:rsidRPr="001B3B9A" w:rsidRDefault="00A6735A" w:rsidP="00B574DF">
      <w:pPr>
        <w:spacing w:line="440" w:lineRule="exact"/>
        <w:jc w:val="center"/>
        <w:rPr>
          <w:rFonts w:asciiTheme="majorEastAsia" w:eastAsiaTheme="majorEastAsia" w:hAnsiTheme="majorEastAsia"/>
          <w:color w:val="000000" w:themeColor="text1"/>
          <w:sz w:val="28"/>
          <w:szCs w:val="28"/>
        </w:rPr>
      </w:pPr>
      <w:r w:rsidRPr="001B3B9A">
        <w:rPr>
          <w:rFonts w:asciiTheme="majorEastAsia" w:eastAsiaTheme="majorEastAsia" w:hAnsiTheme="majorEastAsia" w:hint="eastAsia"/>
          <w:color w:val="000000" w:themeColor="text1"/>
          <w:sz w:val="28"/>
          <w:szCs w:val="28"/>
        </w:rPr>
        <w:t>令和</w:t>
      </w:r>
      <w:r w:rsidR="0095605D" w:rsidRPr="001B3B9A">
        <w:rPr>
          <w:rFonts w:asciiTheme="majorEastAsia" w:eastAsiaTheme="majorEastAsia" w:hAnsiTheme="majorEastAsia" w:hint="eastAsia"/>
          <w:color w:val="000000" w:themeColor="text1"/>
          <w:sz w:val="28"/>
          <w:szCs w:val="28"/>
        </w:rPr>
        <w:t>４</w:t>
      </w:r>
      <w:r w:rsidR="00AF09D1" w:rsidRPr="001B3B9A">
        <w:rPr>
          <w:rFonts w:asciiTheme="majorEastAsia" w:eastAsiaTheme="majorEastAsia" w:hAnsiTheme="majorEastAsia" w:hint="eastAsia"/>
          <w:color w:val="000000" w:themeColor="text1"/>
          <w:sz w:val="28"/>
          <w:szCs w:val="28"/>
        </w:rPr>
        <w:t>年度</w:t>
      </w:r>
      <w:r w:rsidR="00337798" w:rsidRPr="001B3B9A">
        <w:rPr>
          <w:rFonts w:asciiTheme="majorEastAsia" w:eastAsiaTheme="majorEastAsia" w:hAnsiTheme="majorEastAsia" w:hint="eastAsia"/>
          <w:color w:val="000000" w:themeColor="text1"/>
          <w:sz w:val="28"/>
          <w:szCs w:val="28"/>
        </w:rPr>
        <w:t xml:space="preserve"> </w:t>
      </w:r>
      <w:r w:rsidR="00CA3812" w:rsidRPr="001B3B9A">
        <w:rPr>
          <w:rFonts w:asciiTheme="majorEastAsia" w:eastAsiaTheme="majorEastAsia" w:hAnsiTheme="majorEastAsia" w:hint="eastAsia"/>
          <w:color w:val="000000" w:themeColor="text1"/>
          <w:sz w:val="28"/>
          <w:szCs w:val="28"/>
        </w:rPr>
        <w:t>第</w:t>
      </w:r>
      <w:r w:rsidR="008C722B">
        <w:rPr>
          <w:rFonts w:asciiTheme="majorEastAsia" w:eastAsiaTheme="majorEastAsia" w:hAnsiTheme="majorEastAsia" w:hint="eastAsia"/>
          <w:color w:val="000000" w:themeColor="text1"/>
          <w:sz w:val="28"/>
          <w:szCs w:val="28"/>
        </w:rPr>
        <w:t>２</w:t>
      </w:r>
      <w:r w:rsidR="001B3B9A" w:rsidRPr="001B3B9A">
        <w:rPr>
          <w:rFonts w:asciiTheme="majorEastAsia" w:eastAsiaTheme="majorEastAsia" w:hAnsiTheme="majorEastAsia" w:hint="eastAsia"/>
          <w:color w:val="000000" w:themeColor="text1"/>
          <w:sz w:val="28"/>
          <w:szCs w:val="28"/>
        </w:rPr>
        <w:t>回大阪府環境審議会気候変動</w:t>
      </w:r>
      <w:r w:rsidR="001D2329" w:rsidRPr="001B3B9A">
        <w:rPr>
          <w:rFonts w:asciiTheme="majorEastAsia" w:eastAsiaTheme="majorEastAsia" w:hAnsiTheme="majorEastAsia" w:hint="eastAsia"/>
          <w:color w:val="000000" w:themeColor="text1"/>
          <w:sz w:val="28"/>
          <w:szCs w:val="28"/>
        </w:rPr>
        <w:t>対策部会　議事次第</w:t>
      </w:r>
    </w:p>
    <w:p w:rsidR="00B54F99" w:rsidRDefault="00B54F99" w:rsidP="00B574DF">
      <w:pPr>
        <w:pStyle w:val="a8"/>
        <w:wordWrap/>
        <w:spacing w:line="440" w:lineRule="exact"/>
        <w:ind w:right="1003"/>
        <w:rPr>
          <w:rFonts w:asciiTheme="majorEastAsia" w:eastAsiaTheme="majorEastAsia" w:hAnsiTheme="majorEastAsia"/>
          <w:color w:val="000000" w:themeColor="text1"/>
          <w:spacing w:val="0"/>
          <w:sz w:val="22"/>
          <w:szCs w:val="22"/>
        </w:rPr>
      </w:pPr>
    </w:p>
    <w:p w:rsidR="008F723A" w:rsidRPr="00065EE5" w:rsidRDefault="00A5553A" w:rsidP="00065EE5">
      <w:pPr>
        <w:jc w:val="right"/>
      </w:pPr>
      <w:r w:rsidRPr="00065EE5">
        <w:rPr>
          <w:rFonts w:hint="eastAsia"/>
        </w:rPr>
        <w:t>とき：令和４年</w:t>
      </w:r>
      <w:r w:rsidRPr="00065EE5">
        <w:t>10</w:t>
      </w:r>
      <w:r w:rsidRPr="00065EE5">
        <w:rPr>
          <w:rFonts w:hint="eastAsia"/>
        </w:rPr>
        <w:t>月</w:t>
      </w:r>
      <w:r w:rsidRPr="00065EE5">
        <w:t>24</w:t>
      </w:r>
      <w:r w:rsidRPr="00065EE5">
        <w:rPr>
          <w:rFonts w:hint="eastAsia"/>
        </w:rPr>
        <w:t>日（月）午前</w:t>
      </w:r>
      <w:r w:rsidRPr="00065EE5">
        <w:rPr>
          <w:rFonts w:hint="eastAsia"/>
        </w:rPr>
        <w:t>10</w:t>
      </w:r>
      <w:r w:rsidRPr="00065EE5">
        <w:rPr>
          <w:rFonts w:hint="eastAsia"/>
        </w:rPr>
        <w:t>時～正午</w:t>
      </w:r>
    </w:p>
    <w:p w:rsidR="00B54F99" w:rsidRPr="00065EE5" w:rsidRDefault="00B54F99" w:rsidP="00065EE5">
      <w:pPr>
        <w:jc w:val="right"/>
      </w:pPr>
      <w:r w:rsidRPr="00065EE5">
        <w:rPr>
          <w:rFonts w:hint="eastAsia"/>
        </w:rPr>
        <w:t>開催方法</w:t>
      </w:r>
      <w:r w:rsidR="0007352D" w:rsidRPr="00065EE5">
        <w:rPr>
          <w:rFonts w:hint="eastAsia"/>
        </w:rPr>
        <w:t>：</w:t>
      </w:r>
      <w:r w:rsidRPr="00065EE5">
        <w:rPr>
          <w:rFonts w:hint="eastAsia"/>
        </w:rPr>
        <w:t>w</w:t>
      </w:r>
      <w:r w:rsidRPr="00065EE5">
        <w:t>eb</w:t>
      </w:r>
      <w:r w:rsidRPr="00065EE5">
        <w:rPr>
          <w:rFonts w:hint="eastAsia"/>
        </w:rPr>
        <w:t>会議システムによる開催</w:t>
      </w:r>
    </w:p>
    <w:p w:rsidR="00AF09D1" w:rsidRPr="00F80641" w:rsidRDefault="00AF09D1" w:rsidP="00B574DF">
      <w:pPr>
        <w:pStyle w:val="Default"/>
        <w:spacing w:line="440" w:lineRule="exact"/>
        <w:ind w:leftChars="2200" w:left="4692"/>
        <w:jc w:val="right"/>
        <w:rPr>
          <w:rFonts w:asciiTheme="majorEastAsia" w:eastAsiaTheme="majorEastAsia" w:hAnsiTheme="majorEastAsia"/>
          <w:color w:val="000000" w:themeColor="text1"/>
          <w:spacing w:val="-10"/>
          <w:sz w:val="22"/>
          <w:szCs w:val="22"/>
        </w:rPr>
      </w:pPr>
    </w:p>
    <w:p w:rsidR="006E0F3D" w:rsidRPr="00F80641" w:rsidRDefault="006E0F3D" w:rsidP="00B574DF">
      <w:pPr>
        <w:spacing w:line="440" w:lineRule="exact"/>
        <w:rPr>
          <w:rFonts w:asciiTheme="majorEastAsia" w:eastAsiaTheme="majorEastAsia" w:hAnsiTheme="majorEastAsia"/>
          <w:color w:val="000000" w:themeColor="text1"/>
          <w:spacing w:val="-10"/>
          <w:sz w:val="24"/>
          <w:szCs w:val="24"/>
        </w:rPr>
      </w:pPr>
      <w:r w:rsidRPr="00F80641">
        <w:rPr>
          <w:rFonts w:asciiTheme="majorEastAsia" w:eastAsiaTheme="majorEastAsia" w:hAnsiTheme="majorEastAsia" w:hint="eastAsia"/>
          <w:color w:val="000000" w:themeColor="text1"/>
          <w:spacing w:val="-10"/>
          <w:sz w:val="24"/>
          <w:szCs w:val="24"/>
        </w:rPr>
        <w:t>１　開</w:t>
      </w:r>
      <w:r w:rsidR="00AF09D1" w:rsidRPr="00F80641">
        <w:rPr>
          <w:rFonts w:asciiTheme="majorEastAsia" w:eastAsiaTheme="majorEastAsia" w:hAnsiTheme="majorEastAsia" w:hint="eastAsia"/>
          <w:color w:val="000000" w:themeColor="text1"/>
          <w:spacing w:val="-10"/>
          <w:sz w:val="24"/>
          <w:szCs w:val="24"/>
        </w:rPr>
        <w:t xml:space="preserve">　</w:t>
      </w:r>
      <w:r w:rsidRPr="00F80641">
        <w:rPr>
          <w:rFonts w:asciiTheme="majorEastAsia" w:eastAsiaTheme="majorEastAsia" w:hAnsiTheme="majorEastAsia" w:hint="eastAsia"/>
          <w:color w:val="000000" w:themeColor="text1"/>
          <w:spacing w:val="-10"/>
          <w:sz w:val="24"/>
          <w:szCs w:val="24"/>
        </w:rPr>
        <w:t>会</w:t>
      </w:r>
    </w:p>
    <w:p w:rsidR="001C6230" w:rsidRPr="00F80641" w:rsidRDefault="001C6230" w:rsidP="00B574DF">
      <w:pPr>
        <w:spacing w:line="440" w:lineRule="exact"/>
        <w:rPr>
          <w:rFonts w:asciiTheme="majorEastAsia" w:eastAsiaTheme="majorEastAsia" w:hAnsiTheme="majorEastAsia"/>
          <w:color w:val="000000" w:themeColor="text1"/>
          <w:spacing w:val="-10"/>
          <w:sz w:val="24"/>
          <w:szCs w:val="24"/>
        </w:rPr>
      </w:pPr>
    </w:p>
    <w:p w:rsidR="00033A61" w:rsidRPr="00F80641" w:rsidRDefault="00A93F2A" w:rsidP="00B574DF">
      <w:pPr>
        <w:pStyle w:val="a8"/>
        <w:wordWrap/>
        <w:spacing w:line="440" w:lineRule="exact"/>
        <w:ind w:left="2027" w:hangingChars="908" w:hanging="2027"/>
        <w:rPr>
          <w:rFonts w:asciiTheme="majorEastAsia" w:eastAsiaTheme="majorEastAsia" w:hAnsiTheme="majorEastAsia"/>
          <w:color w:val="000000" w:themeColor="text1"/>
          <w:spacing w:val="-10"/>
          <w:sz w:val="24"/>
          <w:szCs w:val="24"/>
        </w:rPr>
      </w:pPr>
      <w:r w:rsidRPr="00F80641">
        <w:rPr>
          <w:rFonts w:asciiTheme="majorEastAsia" w:eastAsiaTheme="majorEastAsia" w:hAnsiTheme="majorEastAsia" w:hint="eastAsia"/>
          <w:color w:val="000000" w:themeColor="text1"/>
          <w:spacing w:val="-10"/>
          <w:sz w:val="24"/>
          <w:szCs w:val="24"/>
        </w:rPr>
        <w:t>２</w:t>
      </w:r>
      <w:r w:rsidR="00AF09D1" w:rsidRPr="00F80641">
        <w:rPr>
          <w:rFonts w:asciiTheme="majorEastAsia" w:eastAsiaTheme="majorEastAsia" w:hAnsiTheme="majorEastAsia" w:hint="eastAsia"/>
          <w:color w:val="000000" w:themeColor="text1"/>
          <w:spacing w:val="-10"/>
          <w:sz w:val="24"/>
          <w:szCs w:val="24"/>
        </w:rPr>
        <w:t xml:space="preserve">　</w:t>
      </w:r>
      <w:r w:rsidRPr="00F80641">
        <w:rPr>
          <w:rFonts w:asciiTheme="majorEastAsia" w:eastAsiaTheme="majorEastAsia" w:hAnsiTheme="majorEastAsia" w:hint="eastAsia"/>
          <w:color w:val="000000" w:themeColor="text1"/>
          <w:spacing w:val="-10"/>
          <w:sz w:val="24"/>
          <w:szCs w:val="24"/>
        </w:rPr>
        <w:t>議</w:t>
      </w:r>
      <w:r w:rsidR="004A4E5C" w:rsidRPr="00F80641">
        <w:rPr>
          <w:rFonts w:asciiTheme="majorEastAsia" w:eastAsiaTheme="majorEastAsia" w:hAnsiTheme="majorEastAsia" w:hint="eastAsia"/>
          <w:color w:val="000000" w:themeColor="text1"/>
          <w:spacing w:val="-10"/>
          <w:sz w:val="24"/>
          <w:szCs w:val="24"/>
        </w:rPr>
        <w:t xml:space="preserve">　</w:t>
      </w:r>
      <w:r w:rsidR="00675E39" w:rsidRPr="00F80641">
        <w:rPr>
          <w:rFonts w:asciiTheme="majorEastAsia" w:eastAsiaTheme="majorEastAsia" w:hAnsiTheme="majorEastAsia" w:hint="eastAsia"/>
          <w:color w:val="000000" w:themeColor="text1"/>
          <w:spacing w:val="-10"/>
          <w:sz w:val="24"/>
          <w:szCs w:val="24"/>
        </w:rPr>
        <w:t>題</w:t>
      </w:r>
    </w:p>
    <w:p w:rsidR="00E81B75" w:rsidRPr="00E81B75" w:rsidRDefault="00B54F99" w:rsidP="00E81B75">
      <w:pPr>
        <w:pStyle w:val="a9"/>
        <w:spacing w:line="400" w:lineRule="exact"/>
        <w:ind w:left="670" w:hangingChars="300" w:hanging="670"/>
        <w:rPr>
          <w:rFonts w:asciiTheme="majorEastAsia" w:eastAsiaTheme="majorEastAsia" w:hAnsiTheme="majorEastAsia" w:cs="Meiryo UI"/>
          <w:color w:val="000000" w:themeColor="text1"/>
          <w:spacing w:val="-10"/>
          <w:sz w:val="24"/>
          <w:szCs w:val="24"/>
        </w:rPr>
      </w:pPr>
      <w:r w:rsidRPr="00B54F99">
        <w:rPr>
          <w:rFonts w:asciiTheme="majorEastAsia" w:eastAsiaTheme="majorEastAsia" w:hAnsiTheme="majorEastAsia" w:cs="Times New Roman" w:hint="eastAsia"/>
          <w:color w:val="000000" w:themeColor="text1"/>
          <w:spacing w:val="-10"/>
          <w:kern w:val="0"/>
          <w:sz w:val="24"/>
          <w:szCs w:val="24"/>
        </w:rPr>
        <w:t>（１）</w:t>
      </w:r>
      <w:r w:rsidR="00E81B75" w:rsidRPr="00F80641">
        <w:rPr>
          <w:rFonts w:asciiTheme="majorEastAsia" w:eastAsiaTheme="majorEastAsia" w:hAnsiTheme="majorEastAsia" w:cs="Meiryo UI" w:hint="eastAsia"/>
          <w:color w:val="000000" w:themeColor="text1"/>
          <w:spacing w:val="-10"/>
          <w:sz w:val="24"/>
          <w:szCs w:val="24"/>
        </w:rPr>
        <w:t>大阪府地球温暖化対策実行計画（区域施策編）及びおおさかヒートアイランド対策推進計画の進捗状況について</w:t>
      </w:r>
    </w:p>
    <w:p w:rsidR="0095605D" w:rsidRDefault="0095605D" w:rsidP="00B574DF">
      <w:pPr>
        <w:pStyle w:val="a9"/>
        <w:spacing w:line="440" w:lineRule="exact"/>
        <w:ind w:left="670" w:hangingChars="300" w:hanging="670"/>
        <w:rPr>
          <w:rFonts w:asciiTheme="majorEastAsia" w:eastAsiaTheme="majorEastAsia" w:hAnsiTheme="majorEastAsia" w:cs="Times New Roman"/>
          <w:color w:val="000000" w:themeColor="text1"/>
          <w:spacing w:val="-10"/>
          <w:kern w:val="0"/>
          <w:sz w:val="24"/>
          <w:szCs w:val="24"/>
        </w:rPr>
      </w:pPr>
      <w:r>
        <w:rPr>
          <w:rFonts w:asciiTheme="majorEastAsia" w:eastAsiaTheme="majorEastAsia" w:hAnsiTheme="majorEastAsia" w:cs="Times New Roman" w:hint="eastAsia"/>
          <w:color w:val="000000" w:themeColor="text1"/>
          <w:spacing w:val="-10"/>
          <w:kern w:val="0"/>
          <w:sz w:val="24"/>
          <w:szCs w:val="24"/>
        </w:rPr>
        <w:t>（</w:t>
      </w:r>
      <w:r w:rsidR="00454A8F">
        <w:rPr>
          <w:rFonts w:asciiTheme="majorEastAsia" w:eastAsiaTheme="majorEastAsia" w:hAnsiTheme="majorEastAsia" w:cs="Times New Roman" w:hint="eastAsia"/>
          <w:color w:val="000000" w:themeColor="text1"/>
          <w:spacing w:val="-10"/>
          <w:kern w:val="0"/>
          <w:sz w:val="24"/>
          <w:szCs w:val="24"/>
        </w:rPr>
        <w:t>２</w:t>
      </w:r>
      <w:r w:rsidRPr="00B54F99">
        <w:rPr>
          <w:rFonts w:asciiTheme="majorEastAsia" w:eastAsiaTheme="majorEastAsia" w:hAnsiTheme="majorEastAsia" w:cs="Times New Roman" w:hint="eastAsia"/>
          <w:color w:val="000000" w:themeColor="text1"/>
          <w:spacing w:val="-10"/>
          <w:kern w:val="0"/>
          <w:sz w:val="24"/>
          <w:szCs w:val="24"/>
        </w:rPr>
        <w:t>）</w:t>
      </w:r>
      <w:r w:rsidR="008C722B">
        <w:rPr>
          <w:rFonts w:asciiTheme="majorEastAsia" w:eastAsiaTheme="majorEastAsia" w:hAnsiTheme="majorEastAsia" w:cs="Times New Roman" w:hint="eastAsia"/>
          <w:color w:val="000000" w:themeColor="text1"/>
          <w:spacing w:val="-10"/>
          <w:kern w:val="0"/>
          <w:sz w:val="24"/>
          <w:szCs w:val="24"/>
        </w:rPr>
        <w:t>その他</w:t>
      </w:r>
      <w:r w:rsidR="00454A8F">
        <w:rPr>
          <w:rFonts w:asciiTheme="majorEastAsia" w:eastAsiaTheme="majorEastAsia" w:hAnsiTheme="majorEastAsia" w:cs="Times New Roman" w:hint="eastAsia"/>
          <w:color w:val="000000" w:themeColor="text1"/>
          <w:spacing w:val="-10"/>
          <w:kern w:val="0"/>
          <w:sz w:val="24"/>
          <w:szCs w:val="24"/>
        </w:rPr>
        <w:t>報告事項</w:t>
      </w:r>
    </w:p>
    <w:p w:rsidR="00454A8F" w:rsidRDefault="00454A8F" w:rsidP="00065EE5">
      <w:pPr>
        <w:pStyle w:val="a9"/>
        <w:spacing w:line="440" w:lineRule="exact"/>
        <w:ind w:leftChars="299" w:left="638" w:firstLine="1"/>
        <w:rPr>
          <w:rFonts w:asciiTheme="majorEastAsia" w:eastAsiaTheme="majorEastAsia" w:hAnsiTheme="majorEastAsia" w:cs="Times New Roman"/>
          <w:color w:val="000000" w:themeColor="text1"/>
          <w:spacing w:val="-10"/>
          <w:kern w:val="0"/>
          <w:sz w:val="24"/>
          <w:szCs w:val="24"/>
        </w:rPr>
      </w:pPr>
      <w:r>
        <w:rPr>
          <w:rFonts w:asciiTheme="majorEastAsia" w:eastAsiaTheme="majorEastAsia" w:hAnsiTheme="majorEastAsia" w:cs="Times New Roman" w:hint="eastAsia"/>
          <w:color w:val="000000" w:themeColor="text1"/>
          <w:spacing w:val="-10"/>
          <w:kern w:val="0"/>
          <w:sz w:val="24"/>
          <w:szCs w:val="24"/>
        </w:rPr>
        <w:t>・おおさかカーボンニュートラル推進本部の設置について</w:t>
      </w:r>
    </w:p>
    <w:p w:rsidR="00B45DAF" w:rsidRDefault="00163A81" w:rsidP="00163A81">
      <w:pPr>
        <w:pStyle w:val="a9"/>
        <w:spacing w:line="440" w:lineRule="exact"/>
        <w:ind w:leftChars="299" w:left="638" w:firstLine="1"/>
        <w:rPr>
          <w:rFonts w:asciiTheme="majorEastAsia" w:eastAsiaTheme="majorEastAsia" w:hAnsiTheme="majorEastAsia" w:cs="Times New Roman"/>
          <w:color w:val="000000" w:themeColor="text1"/>
          <w:spacing w:val="-10"/>
          <w:kern w:val="0"/>
          <w:sz w:val="24"/>
          <w:szCs w:val="24"/>
        </w:rPr>
      </w:pPr>
      <w:r>
        <w:rPr>
          <w:rFonts w:asciiTheme="majorEastAsia" w:eastAsiaTheme="majorEastAsia" w:hAnsiTheme="majorEastAsia" w:cs="Times New Roman" w:hint="eastAsia"/>
          <w:color w:val="000000" w:themeColor="text1"/>
          <w:spacing w:val="-10"/>
          <w:kern w:val="0"/>
          <w:sz w:val="24"/>
          <w:szCs w:val="24"/>
        </w:rPr>
        <w:t>・脱炭素社会の実現に向けた令和４年度の取組状況につい</w:t>
      </w:r>
      <w:r w:rsidR="00B45DAF">
        <w:rPr>
          <w:rFonts w:asciiTheme="majorEastAsia" w:eastAsiaTheme="majorEastAsia" w:hAnsiTheme="majorEastAsia" w:cs="Times New Roman" w:hint="eastAsia"/>
          <w:color w:val="000000" w:themeColor="text1"/>
          <w:spacing w:val="-10"/>
          <w:kern w:val="0"/>
          <w:sz w:val="24"/>
          <w:szCs w:val="24"/>
        </w:rPr>
        <w:t>て</w:t>
      </w:r>
    </w:p>
    <w:p w:rsidR="00F811E4" w:rsidRDefault="00454A8F" w:rsidP="00E705B3">
      <w:pPr>
        <w:pStyle w:val="a9"/>
        <w:spacing w:line="440" w:lineRule="exact"/>
        <w:ind w:leftChars="299" w:left="638" w:firstLine="1"/>
        <w:rPr>
          <w:rFonts w:asciiTheme="majorEastAsia" w:eastAsiaTheme="majorEastAsia" w:hAnsiTheme="majorEastAsia" w:cs="Times New Roman"/>
          <w:color w:val="000000" w:themeColor="text1"/>
          <w:spacing w:val="-10"/>
          <w:kern w:val="0"/>
          <w:sz w:val="24"/>
          <w:szCs w:val="24"/>
        </w:rPr>
      </w:pPr>
      <w:r>
        <w:rPr>
          <w:rFonts w:asciiTheme="majorEastAsia" w:eastAsiaTheme="majorEastAsia" w:hAnsiTheme="majorEastAsia" w:cs="Times New Roman" w:hint="eastAsia"/>
          <w:color w:val="000000" w:themeColor="text1"/>
          <w:spacing w:val="-10"/>
          <w:kern w:val="0"/>
          <w:sz w:val="24"/>
          <w:szCs w:val="24"/>
        </w:rPr>
        <w:t>・</w:t>
      </w:r>
      <w:r w:rsidR="00E705B3" w:rsidRPr="00E705B3">
        <w:rPr>
          <w:rFonts w:asciiTheme="majorEastAsia" w:eastAsiaTheme="majorEastAsia" w:hAnsiTheme="majorEastAsia" w:cs="Times New Roman" w:hint="eastAsia"/>
          <w:color w:val="000000" w:themeColor="text1"/>
          <w:spacing w:val="-10"/>
          <w:kern w:val="0"/>
          <w:sz w:val="24"/>
          <w:szCs w:val="24"/>
        </w:rPr>
        <w:t>「脱炭素経営促進パッケージ」イメージについて</w:t>
      </w:r>
    </w:p>
    <w:p w:rsidR="00E705B3" w:rsidRPr="00B54F99" w:rsidRDefault="00E705B3" w:rsidP="00E705B3">
      <w:pPr>
        <w:pStyle w:val="a9"/>
        <w:spacing w:line="440" w:lineRule="exact"/>
        <w:ind w:leftChars="299" w:left="638" w:firstLine="1"/>
        <w:rPr>
          <w:rFonts w:asciiTheme="majorEastAsia" w:eastAsiaTheme="majorEastAsia" w:hAnsiTheme="majorEastAsia" w:cs="Meiryo UI" w:hint="eastAsia"/>
          <w:color w:val="000000" w:themeColor="text1"/>
          <w:spacing w:val="-10"/>
          <w:sz w:val="24"/>
          <w:szCs w:val="24"/>
        </w:rPr>
      </w:pPr>
    </w:p>
    <w:p w:rsidR="00B04DB4" w:rsidRPr="00F80641" w:rsidRDefault="006E0F3D" w:rsidP="00B574DF">
      <w:pPr>
        <w:spacing w:line="440" w:lineRule="exact"/>
        <w:rPr>
          <w:rFonts w:asciiTheme="majorEastAsia" w:eastAsiaTheme="majorEastAsia" w:hAnsiTheme="majorEastAsia"/>
          <w:color w:val="000000" w:themeColor="text1"/>
          <w:spacing w:val="-10"/>
          <w:sz w:val="24"/>
          <w:szCs w:val="24"/>
        </w:rPr>
      </w:pPr>
      <w:r w:rsidRPr="00F80641">
        <w:rPr>
          <w:rFonts w:asciiTheme="majorEastAsia" w:eastAsiaTheme="majorEastAsia" w:hAnsiTheme="majorEastAsia" w:hint="eastAsia"/>
          <w:color w:val="000000" w:themeColor="text1"/>
          <w:spacing w:val="-10"/>
          <w:sz w:val="24"/>
          <w:szCs w:val="24"/>
        </w:rPr>
        <w:t>３　閉</w:t>
      </w:r>
      <w:r w:rsidR="00050B48" w:rsidRPr="00F80641">
        <w:rPr>
          <w:rFonts w:asciiTheme="majorEastAsia" w:eastAsiaTheme="majorEastAsia" w:hAnsiTheme="majorEastAsia" w:hint="eastAsia"/>
          <w:color w:val="000000" w:themeColor="text1"/>
          <w:spacing w:val="-10"/>
          <w:sz w:val="24"/>
          <w:szCs w:val="24"/>
        </w:rPr>
        <w:t xml:space="preserve">　</w:t>
      </w:r>
      <w:r w:rsidRPr="00F80641">
        <w:rPr>
          <w:rFonts w:asciiTheme="majorEastAsia" w:eastAsiaTheme="majorEastAsia" w:hAnsiTheme="majorEastAsia" w:hint="eastAsia"/>
          <w:color w:val="000000" w:themeColor="text1"/>
          <w:spacing w:val="-10"/>
          <w:sz w:val="24"/>
          <w:szCs w:val="24"/>
        </w:rPr>
        <w:t>会</w:t>
      </w:r>
    </w:p>
    <w:p w:rsidR="0095605D" w:rsidRPr="00F80641" w:rsidRDefault="0095605D" w:rsidP="00B574DF">
      <w:pPr>
        <w:spacing w:line="440" w:lineRule="exact"/>
        <w:rPr>
          <w:rFonts w:asciiTheme="majorEastAsia" w:eastAsiaTheme="majorEastAsia" w:hAnsiTheme="majorEastAsia"/>
          <w:color w:val="000000" w:themeColor="text1"/>
          <w:spacing w:val="-10"/>
          <w:sz w:val="24"/>
          <w:szCs w:val="24"/>
        </w:rPr>
      </w:pPr>
      <w:bookmarkStart w:id="0" w:name="_GoBack"/>
      <w:bookmarkEnd w:id="0"/>
    </w:p>
    <w:p w:rsidR="00C051AB" w:rsidRPr="00F80641" w:rsidRDefault="00C051AB" w:rsidP="00B574DF">
      <w:pPr>
        <w:spacing w:line="440" w:lineRule="exact"/>
        <w:rPr>
          <w:rFonts w:asciiTheme="majorEastAsia" w:eastAsiaTheme="majorEastAsia" w:hAnsiTheme="majorEastAsia"/>
          <w:color w:val="000000" w:themeColor="text1"/>
          <w:spacing w:val="-10"/>
          <w:sz w:val="24"/>
          <w:szCs w:val="24"/>
        </w:rPr>
      </w:pPr>
      <w:r w:rsidRPr="00F80641">
        <w:rPr>
          <w:rFonts w:asciiTheme="majorEastAsia" w:eastAsiaTheme="majorEastAsia" w:hAnsiTheme="majorEastAsia" w:hint="eastAsia"/>
          <w:color w:val="000000" w:themeColor="text1"/>
          <w:spacing w:val="-10"/>
          <w:sz w:val="24"/>
          <w:szCs w:val="24"/>
        </w:rPr>
        <w:t>【配付資料一覧】</w:t>
      </w:r>
    </w:p>
    <w:p w:rsidR="000418B9" w:rsidRPr="00822969" w:rsidRDefault="008C722B" w:rsidP="00B574DF">
      <w:pPr>
        <w:tabs>
          <w:tab w:val="left" w:pos="709"/>
        </w:tabs>
        <w:spacing w:line="440" w:lineRule="exact"/>
        <w:ind w:left="1460" w:hangingChars="600" w:hanging="14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資料１―１　</w:t>
      </w:r>
      <w:r w:rsidR="00E81B75" w:rsidRPr="00E81B75">
        <w:rPr>
          <w:rFonts w:asciiTheme="majorEastAsia" w:eastAsiaTheme="majorEastAsia" w:hAnsiTheme="majorEastAsia" w:hint="eastAsia"/>
          <w:color w:val="000000" w:themeColor="text1"/>
          <w:sz w:val="24"/>
          <w:szCs w:val="24"/>
        </w:rPr>
        <w:t>大阪府地球温暖化対策実行計画の進捗状況について（部会報告案）</w:t>
      </w:r>
    </w:p>
    <w:p w:rsidR="00104F05" w:rsidRPr="00822969" w:rsidRDefault="008C722B" w:rsidP="00B574DF">
      <w:pPr>
        <w:tabs>
          <w:tab w:val="left" w:pos="709"/>
        </w:tabs>
        <w:spacing w:line="440" w:lineRule="exact"/>
        <w:ind w:left="1460" w:hangingChars="600" w:hanging="14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資料１―２　</w:t>
      </w:r>
      <w:r w:rsidR="00E81B75" w:rsidRPr="00E81B75">
        <w:rPr>
          <w:rFonts w:asciiTheme="majorEastAsia" w:eastAsiaTheme="majorEastAsia" w:hAnsiTheme="majorEastAsia" w:cs="Times New Roman" w:hint="eastAsia"/>
          <w:color w:val="000000" w:themeColor="text1"/>
          <w:kern w:val="0"/>
          <w:sz w:val="24"/>
          <w:szCs w:val="24"/>
        </w:rPr>
        <w:t>おおさかヒートアイランド対策推進計画の進捗状況について（部会報告案）</w:t>
      </w:r>
    </w:p>
    <w:p w:rsidR="00B54F99" w:rsidRPr="004F2C2C" w:rsidRDefault="008C722B">
      <w:pPr>
        <w:tabs>
          <w:tab w:val="left" w:pos="709"/>
        </w:tabs>
        <w:spacing w:line="440" w:lineRule="exact"/>
        <w:ind w:left="1460" w:hangingChars="600" w:hanging="14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資料１－３</w:t>
      </w:r>
      <w:r w:rsidR="00614A72">
        <w:rPr>
          <w:rFonts w:asciiTheme="majorEastAsia" w:eastAsiaTheme="majorEastAsia" w:hAnsiTheme="majorEastAsia" w:hint="eastAsia"/>
          <w:color w:val="000000" w:themeColor="text1"/>
          <w:sz w:val="24"/>
          <w:szCs w:val="24"/>
        </w:rPr>
        <w:t xml:space="preserve">　</w:t>
      </w:r>
      <w:r w:rsidR="00385DE7" w:rsidRPr="00385DE7">
        <w:rPr>
          <w:rFonts w:asciiTheme="majorEastAsia" w:eastAsiaTheme="majorEastAsia" w:hAnsiTheme="majorEastAsia" w:hint="eastAsia"/>
          <w:color w:val="000000" w:themeColor="text1"/>
          <w:sz w:val="24"/>
          <w:szCs w:val="24"/>
        </w:rPr>
        <w:t>大阪府温暖化対策「緩和策」及び「適応策」に関する取組状況について</w:t>
      </w:r>
    </w:p>
    <w:p w:rsidR="003603EF" w:rsidRDefault="003603EF" w:rsidP="00B574DF">
      <w:pPr>
        <w:tabs>
          <w:tab w:val="left" w:pos="709"/>
        </w:tabs>
        <w:spacing w:line="440" w:lineRule="exact"/>
        <w:ind w:left="1460" w:hangingChars="600" w:hanging="1460"/>
        <w:rPr>
          <w:rFonts w:asciiTheme="majorEastAsia" w:eastAsiaTheme="majorEastAsia" w:hAnsiTheme="majorEastAsia" w:cs="Meiryo UI"/>
          <w:color w:val="000000" w:themeColor="text1"/>
          <w:sz w:val="24"/>
          <w:szCs w:val="24"/>
        </w:rPr>
      </w:pPr>
      <w:r w:rsidRPr="003603EF">
        <w:rPr>
          <w:rFonts w:asciiTheme="majorEastAsia" w:eastAsiaTheme="majorEastAsia" w:hAnsiTheme="majorEastAsia" w:cs="Meiryo UI" w:hint="eastAsia"/>
          <w:color w:val="000000" w:themeColor="text1"/>
          <w:sz w:val="24"/>
          <w:szCs w:val="24"/>
        </w:rPr>
        <w:t>参考資料１　おおさかヒートアイランド対策推進計画の対策指標について</w:t>
      </w:r>
    </w:p>
    <w:p w:rsidR="00822969" w:rsidRDefault="00454A8F" w:rsidP="00B574DF">
      <w:pPr>
        <w:tabs>
          <w:tab w:val="left" w:pos="709"/>
        </w:tabs>
        <w:spacing w:line="440" w:lineRule="exact"/>
        <w:ind w:left="1460" w:hangingChars="600" w:hanging="14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参考</w:t>
      </w:r>
      <w:r w:rsidR="008C722B">
        <w:rPr>
          <w:rFonts w:asciiTheme="majorEastAsia" w:eastAsiaTheme="majorEastAsia" w:hAnsiTheme="majorEastAsia" w:hint="eastAsia"/>
          <w:color w:val="000000" w:themeColor="text1"/>
          <w:sz w:val="24"/>
          <w:szCs w:val="24"/>
        </w:rPr>
        <w:t>資料</w:t>
      </w:r>
      <w:r w:rsidR="00F17893">
        <w:rPr>
          <w:rFonts w:asciiTheme="majorEastAsia" w:eastAsiaTheme="majorEastAsia" w:hAnsiTheme="majorEastAsia" w:hint="eastAsia"/>
          <w:color w:val="000000" w:themeColor="text1"/>
          <w:sz w:val="24"/>
          <w:szCs w:val="24"/>
        </w:rPr>
        <w:t>２</w:t>
      </w:r>
      <w:r w:rsidR="008C722B">
        <w:rPr>
          <w:rFonts w:asciiTheme="majorEastAsia" w:eastAsiaTheme="majorEastAsia" w:hAnsiTheme="majorEastAsia" w:hint="eastAsia"/>
          <w:color w:val="000000" w:themeColor="text1"/>
          <w:sz w:val="24"/>
          <w:szCs w:val="24"/>
        </w:rPr>
        <w:t xml:space="preserve">　</w:t>
      </w:r>
      <w:r w:rsidR="008C722B" w:rsidRPr="008C722B">
        <w:rPr>
          <w:rFonts w:asciiTheme="majorEastAsia" w:eastAsiaTheme="majorEastAsia" w:hAnsiTheme="majorEastAsia" w:hint="eastAsia"/>
          <w:color w:val="000000" w:themeColor="text1"/>
          <w:sz w:val="24"/>
          <w:szCs w:val="24"/>
        </w:rPr>
        <w:t>脱炭素社会の実現に向けた取組みについて</w:t>
      </w:r>
    </w:p>
    <w:p w:rsidR="008C722B" w:rsidRDefault="00454A8F" w:rsidP="00B574DF">
      <w:pPr>
        <w:tabs>
          <w:tab w:val="left" w:pos="709"/>
        </w:tabs>
        <w:spacing w:line="440" w:lineRule="exact"/>
        <w:ind w:left="1460" w:hangingChars="600" w:hanging="14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参考</w:t>
      </w:r>
      <w:r w:rsidR="008C722B">
        <w:rPr>
          <w:rFonts w:asciiTheme="majorEastAsia" w:eastAsiaTheme="majorEastAsia" w:hAnsiTheme="majorEastAsia" w:hint="eastAsia"/>
          <w:color w:val="000000" w:themeColor="text1"/>
          <w:sz w:val="24"/>
          <w:szCs w:val="24"/>
        </w:rPr>
        <w:t>資料</w:t>
      </w:r>
      <w:r w:rsidR="00F17893">
        <w:rPr>
          <w:rFonts w:asciiTheme="majorEastAsia" w:eastAsiaTheme="majorEastAsia" w:hAnsiTheme="majorEastAsia" w:hint="eastAsia"/>
          <w:color w:val="000000" w:themeColor="text1"/>
          <w:sz w:val="24"/>
          <w:szCs w:val="24"/>
        </w:rPr>
        <w:t>３</w:t>
      </w:r>
      <w:r w:rsidR="008C722B">
        <w:rPr>
          <w:rFonts w:asciiTheme="majorEastAsia" w:eastAsiaTheme="majorEastAsia" w:hAnsiTheme="majorEastAsia" w:hint="eastAsia"/>
          <w:color w:val="000000" w:themeColor="text1"/>
          <w:sz w:val="24"/>
          <w:szCs w:val="24"/>
        </w:rPr>
        <w:t xml:space="preserve">　</w:t>
      </w:r>
      <w:r w:rsidR="00F17893">
        <w:rPr>
          <w:rFonts w:asciiTheme="majorEastAsia" w:eastAsiaTheme="majorEastAsia" w:hAnsiTheme="majorEastAsia" w:hint="eastAsia"/>
          <w:color w:val="000000" w:themeColor="text1"/>
          <w:sz w:val="24"/>
          <w:szCs w:val="24"/>
        </w:rPr>
        <w:t>脱炭素化に向けた消費行動促進事業（</w:t>
      </w:r>
      <w:r w:rsidR="003603EF" w:rsidRPr="003603EF">
        <w:rPr>
          <w:rFonts w:asciiTheme="majorEastAsia" w:eastAsiaTheme="majorEastAsia" w:hAnsiTheme="majorEastAsia" w:hint="eastAsia"/>
          <w:color w:val="000000" w:themeColor="text1"/>
          <w:sz w:val="24"/>
          <w:szCs w:val="24"/>
        </w:rPr>
        <w:t>大阪版カーボンフットプリント</w:t>
      </w:r>
      <w:r w:rsidR="00F17893">
        <w:rPr>
          <w:rFonts w:asciiTheme="majorEastAsia" w:eastAsiaTheme="majorEastAsia" w:hAnsiTheme="majorEastAsia" w:hint="eastAsia"/>
          <w:color w:val="000000" w:themeColor="text1"/>
          <w:sz w:val="24"/>
          <w:szCs w:val="24"/>
        </w:rPr>
        <w:t>）</w:t>
      </w:r>
      <w:r w:rsidR="003603EF" w:rsidRPr="003603EF">
        <w:rPr>
          <w:rFonts w:asciiTheme="majorEastAsia" w:eastAsiaTheme="majorEastAsia" w:hAnsiTheme="majorEastAsia" w:hint="eastAsia"/>
          <w:color w:val="000000" w:themeColor="text1"/>
          <w:sz w:val="24"/>
          <w:szCs w:val="24"/>
        </w:rPr>
        <w:t>について</w:t>
      </w:r>
    </w:p>
    <w:p w:rsidR="008C722B" w:rsidRDefault="00454A8F" w:rsidP="00B574DF">
      <w:pPr>
        <w:tabs>
          <w:tab w:val="left" w:pos="709"/>
        </w:tabs>
        <w:spacing w:line="440" w:lineRule="exact"/>
        <w:ind w:left="1460" w:hangingChars="600" w:hanging="14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参考</w:t>
      </w:r>
      <w:r w:rsidR="008C722B">
        <w:rPr>
          <w:rFonts w:asciiTheme="majorEastAsia" w:eastAsiaTheme="majorEastAsia" w:hAnsiTheme="majorEastAsia" w:hint="eastAsia"/>
          <w:color w:val="000000" w:themeColor="text1"/>
          <w:sz w:val="24"/>
          <w:szCs w:val="24"/>
        </w:rPr>
        <w:t>資料</w:t>
      </w:r>
      <w:r w:rsidR="00F17893">
        <w:rPr>
          <w:rFonts w:asciiTheme="majorEastAsia" w:eastAsiaTheme="majorEastAsia" w:hAnsiTheme="majorEastAsia" w:hint="eastAsia"/>
          <w:color w:val="000000" w:themeColor="text1"/>
          <w:sz w:val="24"/>
          <w:szCs w:val="24"/>
        </w:rPr>
        <w:t>４</w:t>
      </w:r>
      <w:r w:rsidR="008C722B">
        <w:rPr>
          <w:rFonts w:asciiTheme="majorEastAsia" w:eastAsiaTheme="majorEastAsia" w:hAnsiTheme="majorEastAsia" w:hint="eastAsia"/>
          <w:color w:val="000000" w:themeColor="text1"/>
          <w:sz w:val="24"/>
          <w:szCs w:val="24"/>
        </w:rPr>
        <w:t xml:space="preserve">　</w:t>
      </w:r>
      <w:r w:rsidR="00F17893">
        <w:rPr>
          <w:rFonts w:asciiTheme="majorEastAsia" w:eastAsiaTheme="majorEastAsia" w:hAnsiTheme="majorEastAsia" w:hint="eastAsia"/>
          <w:color w:val="000000" w:themeColor="text1"/>
          <w:sz w:val="24"/>
          <w:szCs w:val="24"/>
        </w:rPr>
        <w:t>環境配慮消費行動促進に向けた脱炭素ポイント付与制度調査検討事業について</w:t>
      </w:r>
    </w:p>
    <w:p w:rsidR="0083574E" w:rsidRDefault="0083574E" w:rsidP="00B574DF">
      <w:pPr>
        <w:tabs>
          <w:tab w:val="left" w:pos="709"/>
        </w:tabs>
        <w:spacing w:line="440" w:lineRule="exact"/>
        <w:ind w:left="1460" w:hangingChars="600" w:hanging="1460"/>
        <w:rPr>
          <w:rFonts w:asciiTheme="majorEastAsia" w:eastAsiaTheme="majorEastAsia" w:hAnsiTheme="majorEastAsia"/>
          <w:color w:val="000000" w:themeColor="text1"/>
          <w:sz w:val="24"/>
          <w:szCs w:val="24"/>
        </w:rPr>
      </w:pPr>
      <w:r w:rsidRPr="0083574E">
        <w:rPr>
          <w:rFonts w:asciiTheme="majorEastAsia" w:eastAsiaTheme="majorEastAsia" w:hAnsiTheme="majorEastAsia" w:hint="eastAsia"/>
          <w:color w:val="000000" w:themeColor="text1"/>
          <w:sz w:val="24"/>
          <w:szCs w:val="24"/>
        </w:rPr>
        <w:t>参考資料５　「脱炭素経営促進パッケージ」イメージ</w:t>
      </w:r>
      <w:r>
        <w:rPr>
          <w:rFonts w:asciiTheme="majorEastAsia" w:eastAsiaTheme="majorEastAsia" w:hAnsiTheme="majorEastAsia" w:hint="eastAsia"/>
          <w:color w:val="000000" w:themeColor="text1"/>
          <w:sz w:val="24"/>
          <w:szCs w:val="24"/>
        </w:rPr>
        <w:t>について</w:t>
      </w:r>
    </w:p>
    <w:p w:rsidR="003603EF" w:rsidRPr="008C722B" w:rsidRDefault="003603EF" w:rsidP="00B574DF">
      <w:pPr>
        <w:tabs>
          <w:tab w:val="left" w:pos="709"/>
        </w:tabs>
        <w:spacing w:line="440" w:lineRule="exact"/>
        <w:ind w:left="1460" w:hangingChars="600" w:hanging="14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参考資料</w:t>
      </w:r>
      <w:r w:rsidR="00F17893">
        <w:rPr>
          <w:rFonts w:asciiTheme="majorEastAsia" w:eastAsiaTheme="majorEastAsia" w:hAnsiTheme="majorEastAsia" w:hint="eastAsia"/>
          <w:color w:val="000000" w:themeColor="text1"/>
          <w:sz w:val="24"/>
          <w:szCs w:val="24"/>
        </w:rPr>
        <w:t>６</w:t>
      </w:r>
      <w:r w:rsidR="007F135E">
        <w:rPr>
          <w:rFonts w:asciiTheme="majorEastAsia" w:eastAsiaTheme="majorEastAsia" w:hAnsiTheme="majorEastAsia" w:hint="eastAsia"/>
          <w:color w:val="000000" w:themeColor="text1"/>
          <w:sz w:val="24"/>
          <w:szCs w:val="24"/>
        </w:rPr>
        <w:t xml:space="preserve">　令和４</w:t>
      </w:r>
      <w:r w:rsidRPr="003603EF">
        <w:rPr>
          <w:rFonts w:asciiTheme="majorEastAsia" w:eastAsiaTheme="majorEastAsia" w:hAnsiTheme="majorEastAsia" w:hint="eastAsia"/>
          <w:color w:val="000000" w:themeColor="text1"/>
          <w:sz w:val="24"/>
          <w:szCs w:val="24"/>
        </w:rPr>
        <w:t>年度おおさか気候変動対策賞の募集について</w:t>
      </w:r>
    </w:p>
    <w:sectPr w:rsidR="003603EF" w:rsidRPr="008C722B" w:rsidSect="00C55A6F">
      <w:pgSz w:w="11906" w:h="16838" w:code="9"/>
      <w:pgMar w:top="1134" w:right="1134" w:bottom="851" w:left="1134" w:header="851" w:footer="992" w:gutter="0"/>
      <w:cols w:space="425"/>
      <w:docGrid w:type="linesAndChars" w:linePitch="437" w:charSpace="6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A81" w:rsidRDefault="00163A81" w:rsidP="001F73FF">
      <w:r>
        <w:separator/>
      </w:r>
    </w:p>
  </w:endnote>
  <w:endnote w:type="continuationSeparator" w:id="0">
    <w:p w:rsidR="00163A81" w:rsidRDefault="00163A81" w:rsidP="001F73FF">
      <w:r>
        <w:continuationSeparator/>
      </w:r>
    </w:p>
  </w:endnote>
  <w:endnote w:type="continuationNotice" w:id="1">
    <w:p w:rsidR="00163A81" w:rsidRDefault="00163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A81" w:rsidRDefault="00163A81" w:rsidP="001F73FF">
      <w:r>
        <w:separator/>
      </w:r>
    </w:p>
  </w:footnote>
  <w:footnote w:type="continuationSeparator" w:id="0">
    <w:p w:rsidR="00163A81" w:rsidRDefault="00163A81" w:rsidP="001F73FF">
      <w:r>
        <w:continuationSeparator/>
      </w:r>
    </w:p>
  </w:footnote>
  <w:footnote w:type="continuationNotice" w:id="1">
    <w:p w:rsidR="00163A81" w:rsidRDefault="00163A8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B7F77"/>
    <w:multiLevelType w:val="hybridMultilevel"/>
    <w:tmpl w:val="352E6CF4"/>
    <w:lvl w:ilvl="0" w:tplc="AFC0EC42">
      <w:start w:val="1"/>
      <w:numFmt w:val="decimalFullWidth"/>
      <w:lvlText w:val="（%1）"/>
      <w:lvlJc w:val="left"/>
      <w:pPr>
        <w:ind w:left="2279" w:hanging="720"/>
      </w:pPr>
      <w:rPr>
        <w:rFonts w:hint="default"/>
      </w:rPr>
    </w:lvl>
    <w:lvl w:ilvl="1" w:tplc="04090017" w:tentative="1">
      <w:start w:val="1"/>
      <w:numFmt w:val="aiueoFullWidth"/>
      <w:lvlText w:val="(%2)"/>
      <w:lvlJc w:val="left"/>
      <w:pPr>
        <w:ind w:left="2399" w:hanging="420"/>
      </w:pPr>
    </w:lvl>
    <w:lvl w:ilvl="2" w:tplc="04090011" w:tentative="1">
      <w:start w:val="1"/>
      <w:numFmt w:val="decimalEnclosedCircle"/>
      <w:lvlText w:val="%3"/>
      <w:lvlJc w:val="left"/>
      <w:pPr>
        <w:ind w:left="2819" w:hanging="420"/>
      </w:pPr>
    </w:lvl>
    <w:lvl w:ilvl="3" w:tplc="0409000F" w:tentative="1">
      <w:start w:val="1"/>
      <w:numFmt w:val="decimal"/>
      <w:lvlText w:val="%4."/>
      <w:lvlJc w:val="left"/>
      <w:pPr>
        <w:ind w:left="3239" w:hanging="420"/>
      </w:pPr>
    </w:lvl>
    <w:lvl w:ilvl="4" w:tplc="04090017" w:tentative="1">
      <w:start w:val="1"/>
      <w:numFmt w:val="aiueoFullWidth"/>
      <w:lvlText w:val="(%5)"/>
      <w:lvlJc w:val="left"/>
      <w:pPr>
        <w:ind w:left="3659" w:hanging="420"/>
      </w:pPr>
    </w:lvl>
    <w:lvl w:ilvl="5" w:tplc="04090011" w:tentative="1">
      <w:start w:val="1"/>
      <w:numFmt w:val="decimalEnclosedCircle"/>
      <w:lvlText w:val="%6"/>
      <w:lvlJc w:val="left"/>
      <w:pPr>
        <w:ind w:left="4079" w:hanging="420"/>
      </w:pPr>
    </w:lvl>
    <w:lvl w:ilvl="6" w:tplc="0409000F" w:tentative="1">
      <w:start w:val="1"/>
      <w:numFmt w:val="decimal"/>
      <w:lvlText w:val="%7."/>
      <w:lvlJc w:val="left"/>
      <w:pPr>
        <w:ind w:left="4499" w:hanging="420"/>
      </w:pPr>
    </w:lvl>
    <w:lvl w:ilvl="7" w:tplc="04090017" w:tentative="1">
      <w:start w:val="1"/>
      <w:numFmt w:val="aiueoFullWidth"/>
      <w:lvlText w:val="(%8)"/>
      <w:lvlJc w:val="left"/>
      <w:pPr>
        <w:ind w:left="4919" w:hanging="420"/>
      </w:pPr>
    </w:lvl>
    <w:lvl w:ilvl="8" w:tplc="04090011" w:tentative="1">
      <w:start w:val="1"/>
      <w:numFmt w:val="decimalEnclosedCircle"/>
      <w:lvlText w:val="%9"/>
      <w:lvlJc w:val="left"/>
      <w:pPr>
        <w:ind w:left="5339" w:hanging="420"/>
      </w:pPr>
    </w:lvl>
  </w:abstractNum>
  <w:abstractNum w:abstractNumId="1" w15:restartNumberingAfterBreak="0">
    <w:nsid w:val="138179F7"/>
    <w:multiLevelType w:val="hybridMultilevel"/>
    <w:tmpl w:val="5916295C"/>
    <w:lvl w:ilvl="0" w:tplc="895872F4">
      <w:start w:val="1"/>
      <w:numFmt w:val="decimalFullWidth"/>
      <w:lvlText w:val="（%1）"/>
      <w:lvlJc w:val="left"/>
      <w:pPr>
        <w:ind w:left="1005" w:hanging="792"/>
      </w:pPr>
      <w:rPr>
        <w:rFonts w:cs="Meiryo UI"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236C18F0"/>
    <w:multiLevelType w:val="hybridMultilevel"/>
    <w:tmpl w:val="47D072F8"/>
    <w:lvl w:ilvl="0" w:tplc="53149C86">
      <w:start w:val="1"/>
      <w:numFmt w:val="decimalFullWidth"/>
      <w:lvlText w:val="（%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B25457"/>
    <w:multiLevelType w:val="hybridMultilevel"/>
    <w:tmpl w:val="F6C0DD82"/>
    <w:lvl w:ilvl="0" w:tplc="7000300E">
      <w:start w:val="1"/>
      <w:numFmt w:val="decimalFullWidth"/>
      <w:lvlText w:val="（%1）"/>
      <w:lvlJc w:val="left"/>
      <w:pPr>
        <w:ind w:left="963" w:hanging="7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4" w15:restartNumberingAfterBreak="0">
    <w:nsid w:val="3C553E96"/>
    <w:multiLevelType w:val="hybridMultilevel"/>
    <w:tmpl w:val="DD8A9D82"/>
    <w:lvl w:ilvl="0" w:tplc="2618ECA8">
      <w:start w:val="1"/>
      <w:numFmt w:val="decimalFullWidth"/>
      <w:lvlText w:val="（%1）"/>
      <w:lvlJc w:val="left"/>
      <w:pPr>
        <w:ind w:left="780" w:hanging="78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8F5CDF"/>
    <w:multiLevelType w:val="hybridMultilevel"/>
    <w:tmpl w:val="AD90F6D8"/>
    <w:lvl w:ilvl="0" w:tplc="2618ECA8">
      <w:start w:val="1"/>
      <w:numFmt w:val="decimalFullWidth"/>
      <w:lvlText w:val="（%1）"/>
      <w:lvlJc w:val="left"/>
      <w:pPr>
        <w:ind w:left="780" w:hanging="78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BF338A"/>
    <w:multiLevelType w:val="hybridMultilevel"/>
    <w:tmpl w:val="0232B5DA"/>
    <w:lvl w:ilvl="0" w:tplc="1652BBAA">
      <w:start w:val="1"/>
      <w:numFmt w:val="decimalFullWidth"/>
      <w:lvlText w:val="（%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213"/>
  <w:drawingGridVerticalSpacing w:val="437"/>
  <w:displayHorizontalDrawingGridEvery w:val="0"/>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544"/>
    <w:rsid w:val="000003BA"/>
    <w:rsid w:val="000020F2"/>
    <w:rsid w:val="00006BA6"/>
    <w:rsid w:val="00006C74"/>
    <w:rsid w:val="00013895"/>
    <w:rsid w:val="00015FD8"/>
    <w:rsid w:val="00024B03"/>
    <w:rsid w:val="00033A61"/>
    <w:rsid w:val="000418B9"/>
    <w:rsid w:val="000432C5"/>
    <w:rsid w:val="00050B48"/>
    <w:rsid w:val="0006121A"/>
    <w:rsid w:val="00064E46"/>
    <w:rsid w:val="00065EE5"/>
    <w:rsid w:val="0007298A"/>
    <w:rsid w:val="0007352D"/>
    <w:rsid w:val="0007483B"/>
    <w:rsid w:val="000760E3"/>
    <w:rsid w:val="000802B6"/>
    <w:rsid w:val="0008753E"/>
    <w:rsid w:val="000943D1"/>
    <w:rsid w:val="000A24C3"/>
    <w:rsid w:val="000A7D73"/>
    <w:rsid w:val="000B429A"/>
    <w:rsid w:val="000C3E29"/>
    <w:rsid w:val="000D51E6"/>
    <w:rsid w:val="000E3F5E"/>
    <w:rsid w:val="000E4BE8"/>
    <w:rsid w:val="000F5C02"/>
    <w:rsid w:val="00104F05"/>
    <w:rsid w:val="00105635"/>
    <w:rsid w:val="001125AE"/>
    <w:rsid w:val="00121178"/>
    <w:rsid w:val="001239E5"/>
    <w:rsid w:val="001246B2"/>
    <w:rsid w:val="00163A81"/>
    <w:rsid w:val="00183EB5"/>
    <w:rsid w:val="00190D79"/>
    <w:rsid w:val="00192367"/>
    <w:rsid w:val="0019270C"/>
    <w:rsid w:val="0019462C"/>
    <w:rsid w:val="00196D85"/>
    <w:rsid w:val="00197A2E"/>
    <w:rsid w:val="001A3CF0"/>
    <w:rsid w:val="001A4E8F"/>
    <w:rsid w:val="001A7C7C"/>
    <w:rsid w:val="001B3B9A"/>
    <w:rsid w:val="001C515E"/>
    <w:rsid w:val="001C6230"/>
    <w:rsid w:val="001D2329"/>
    <w:rsid w:val="001D7034"/>
    <w:rsid w:val="001E5067"/>
    <w:rsid w:val="001F2697"/>
    <w:rsid w:val="001F73FF"/>
    <w:rsid w:val="001F786A"/>
    <w:rsid w:val="00206075"/>
    <w:rsid w:val="00214833"/>
    <w:rsid w:val="00226C10"/>
    <w:rsid w:val="002309F5"/>
    <w:rsid w:val="00241095"/>
    <w:rsid w:val="00244E60"/>
    <w:rsid w:val="0026485E"/>
    <w:rsid w:val="002868D1"/>
    <w:rsid w:val="002877BC"/>
    <w:rsid w:val="002901FB"/>
    <w:rsid w:val="002936B0"/>
    <w:rsid w:val="002A1505"/>
    <w:rsid w:val="002A5D22"/>
    <w:rsid w:val="002B2DCB"/>
    <w:rsid w:val="002B7887"/>
    <w:rsid w:val="002D06AA"/>
    <w:rsid w:val="002D4452"/>
    <w:rsid w:val="002E0F6A"/>
    <w:rsid w:val="002E3D57"/>
    <w:rsid w:val="00312394"/>
    <w:rsid w:val="0032124B"/>
    <w:rsid w:val="003234CD"/>
    <w:rsid w:val="00325801"/>
    <w:rsid w:val="00334605"/>
    <w:rsid w:val="00337798"/>
    <w:rsid w:val="003433FF"/>
    <w:rsid w:val="00345CB1"/>
    <w:rsid w:val="003479A5"/>
    <w:rsid w:val="0035785E"/>
    <w:rsid w:val="003603EF"/>
    <w:rsid w:val="003621C0"/>
    <w:rsid w:val="0037489E"/>
    <w:rsid w:val="00374DA3"/>
    <w:rsid w:val="00385DE7"/>
    <w:rsid w:val="003949D0"/>
    <w:rsid w:val="003A0139"/>
    <w:rsid w:val="003C5E6C"/>
    <w:rsid w:val="003D6220"/>
    <w:rsid w:val="003E7544"/>
    <w:rsid w:val="00401FAF"/>
    <w:rsid w:val="00402AFB"/>
    <w:rsid w:val="00407DDE"/>
    <w:rsid w:val="00421A8A"/>
    <w:rsid w:val="0043097E"/>
    <w:rsid w:val="00433FEA"/>
    <w:rsid w:val="00434434"/>
    <w:rsid w:val="004541D9"/>
    <w:rsid w:val="00454A8F"/>
    <w:rsid w:val="004551D3"/>
    <w:rsid w:val="00457E38"/>
    <w:rsid w:val="004754B4"/>
    <w:rsid w:val="0048423B"/>
    <w:rsid w:val="004913A5"/>
    <w:rsid w:val="00497318"/>
    <w:rsid w:val="004A4E5C"/>
    <w:rsid w:val="004B2D82"/>
    <w:rsid w:val="004B42E3"/>
    <w:rsid w:val="004D01AE"/>
    <w:rsid w:val="004D0202"/>
    <w:rsid w:val="004E1EA7"/>
    <w:rsid w:val="004E2E06"/>
    <w:rsid w:val="004F2C2C"/>
    <w:rsid w:val="004F3C14"/>
    <w:rsid w:val="004F3FFE"/>
    <w:rsid w:val="005047F2"/>
    <w:rsid w:val="00505703"/>
    <w:rsid w:val="00506B1B"/>
    <w:rsid w:val="00510620"/>
    <w:rsid w:val="0051121D"/>
    <w:rsid w:val="00511A5C"/>
    <w:rsid w:val="00511EDB"/>
    <w:rsid w:val="0052676C"/>
    <w:rsid w:val="00526E2E"/>
    <w:rsid w:val="00537834"/>
    <w:rsid w:val="00543054"/>
    <w:rsid w:val="00556A97"/>
    <w:rsid w:val="00557089"/>
    <w:rsid w:val="00557099"/>
    <w:rsid w:val="00557766"/>
    <w:rsid w:val="00566105"/>
    <w:rsid w:val="00584BB6"/>
    <w:rsid w:val="00592EE0"/>
    <w:rsid w:val="005A07BB"/>
    <w:rsid w:val="005A093B"/>
    <w:rsid w:val="005A5EC1"/>
    <w:rsid w:val="005C611B"/>
    <w:rsid w:val="005D10B3"/>
    <w:rsid w:val="005D10F6"/>
    <w:rsid w:val="005E0B11"/>
    <w:rsid w:val="005E3D3F"/>
    <w:rsid w:val="005E6CC6"/>
    <w:rsid w:val="005F167B"/>
    <w:rsid w:val="005F5548"/>
    <w:rsid w:val="00601670"/>
    <w:rsid w:val="0061437F"/>
    <w:rsid w:val="00614A72"/>
    <w:rsid w:val="0061669F"/>
    <w:rsid w:val="00623885"/>
    <w:rsid w:val="0062450B"/>
    <w:rsid w:val="006253AE"/>
    <w:rsid w:val="006607BE"/>
    <w:rsid w:val="006651D5"/>
    <w:rsid w:val="00666D22"/>
    <w:rsid w:val="00675E39"/>
    <w:rsid w:val="00680E22"/>
    <w:rsid w:val="00686AC7"/>
    <w:rsid w:val="006B04B9"/>
    <w:rsid w:val="006D0A43"/>
    <w:rsid w:val="006D4352"/>
    <w:rsid w:val="006D65D9"/>
    <w:rsid w:val="006D6D15"/>
    <w:rsid w:val="006E0F3D"/>
    <w:rsid w:val="006F0BE9"/>
    <w:rsid w:val="006F67AF"/>
    <w:rsid w:val="006F7D9C"/>
    <w:rsid w:val="00702BF2"/>
    <w:rsid w:val="00710BAA"/>
    <w:rsid w:val="00711C27"/>
    <w:rsid w:val="007229BA"/>
    <w:rsid w:val="00732F9E"/>
    <w:rsid w:val="007374C8"/>
    <w:rsid w:val="0074147C"/>
    <w:rsid w:val="00746EC1"/>
    <w:rsid w:val="00774678"/>
    <w:rsid w:val="00781C99"/>
    <w:rsid w:val="00793564"/>
    <w:rsid w:val="00793C96"/>
    <w:rsid w:val="00795B8A"/>
    <w:rsid w:val="007A264F"/>
    <w:rsid w:val="007B6887"/>
    <w:rsid w:val="007C5265"/>
    <w:rsid w:val="007D259D"/>
    <w:rsid w:val="007D33E9"/>
    <w:rsid w:val="007D7654"/>
    <w:rsid w:val="007E03DE"/>
    <w:rsid w:val="007F135E"/>
    <w:rsid w:val="007F353E"/>
    <w:rsid w:val="007F4C90"/>
    <w:rsid w:val="00800C9B"/>
    <w:rsid w:val="0080400E"/>
    <w:rsid w:val="00805466"/>
    <w:rsid w:val="008122AB"/>
    <w:rsid w:val="008228A4"/>
    <w:rsid w:val="00822969"/>
    <w:rsid w:val="008241B0"/>
    <w:rsid w:val="00832CF1"/>
    <w:rsid w:val="0083574E"/>
    <w:rsid w:val="008443E9"/>
    <w:rsid w:val="00844D28"/>
    <w:rsid w:val="00847F06"/>
    <w:rsid w:val="008546D6"/>
    <w:rsid w:val="0086409F"/>
    <w:rsid w:val="00865371"/>
    <w:rsid w:val="0088517F"/>
    <w:rsid w:val="00895598"/>
    <w:rsid w:val="008A080F"/>
    <w:rsid w:val="008B375B"/>
    <w:rsid w:val="008B5108"/>
    <w:rsid w:val="008B57DE"/>
    <w:rsid w:val="008B7031"/>
    <w:rsid w:val="008C04C1"/>
    <w:rsid w:val="008C722B"/>
    <w:rsid w:val="008D7E14"/>
    <w:rsid w:val="008E79B5"/>
    <w:rsid w:val="008F723A"/>
    <w:rsid w:val="0090509C"/>
    <w:rsid w:val="009053B8"/>
    <w:rsid w:val="00916133"/>
    <w:rsid w:val="00922C01"/>
    <w:rsid w:val="00927141"/>
    <w:rsid w:val="00933184"/>
    <w:rsid w:val="00933C80"/>
    <w:rsid w:val="00943D16"/>
    <w:rsid w:val="00944D49"/>
    <w:rsid w:val="009510AE"/>
    <w:rsid w:val="009518BF"/>
    <w:rsid w:val="009533FA"/>
    <w:rsid w:val="00953DF5"/>
    <w:rsid w:val="0095605D"/>
    <w:rsid w:val="0095712C"/>
    <w:rsid w:val="00960DED"/>
    <w:rsid w:val="009666DF"/>
    <w:rsid w:val="00972CE3"/>
    <w:rsid w:val="0097700B"/>
    <w:rsid w:val="0098256E"/>
    <w:rsid w:val="00982BF2"/>
    <w:rsid w:val="00985C39"/>
    <w:rsid w:val="00986D3B"/>
    <w:rsid w:val="009900FF"/>
    <w:rsid w:val="009932D6"/>
    <w:rsid w:val="0099733D"/>
    <w:rsid w:val="009B28BE"/>
    <w:rsid w:val="009B47F4"/>
    <w:rsid w:val="009B4CCC"/>
    <w:rsid w:val="009B58E6"/>
    <w:rsid w:val="009D7AC4"/>
    <w:rsid w:val="009E7B87"/>
    <w:rsid w:val="00A01856"/>
    <w:rsid w:val="00A032E2"/>
    <w:rsid w:val="00A137B9"/>
    <w:rsid w:val="00A22E53"/>
    <w:rsid w:val="00A23452"/>
    <w:rsid w:val="00A32AC5"/>
    <w:rsid w:val="00A32ADE"/>
    <w:rsid w:val="00A4289C"/>
    <w:rsid w:val="00A43980"/>
    <w:rsid w:val="00A5553A"/>
    <w:rsid w:val="00A6735A"/>
    <w:rsid w:val="00A759DC"/>
    <w:rsid w:val="00A83396"/>
    <w:rsid w:val="00A8401F"/>
    <w:rsid w:val="00A848F4"/>
    <w:rsid w:val="00A8612E"/>
    <w:rsid w:val="00A87AE2"/>
    <w:rsid w:val="00A9275A"/>
    <w:rsid w:val="00A93F2A"/>
    <w:rsid w:val="00AA163E"/>
    <w:rsid w:val="00AA2476"/>
    <w:rsid w:val="00AA2854"/>
    <w:rsid w:val="00AA39F5"/>
    <w:rsid w:val="00AC1824"/>
    <w:rsid w:val="00AC59D2"/>
    <w:rsid w:val="00AD0EC3"/>
    <w:rsid w:val="00AD4080"/>
    <w:rsid w:val="00AD7155"/>
    <w:rsid w:val="00AD777B"/>
    <w:rsid w:val="00AE012E"/>
    <w:rsid w:val="00AF07EE"/>
    <w:rsid w:val="00AF09D1"/>
    <w:rsid w:val="00B00990"/>
    <w:rsid w:val="00B04DB4"/>
    <w:rsid w:val="00B056F1"/>
    <w:rsid w:val="00B1012D"/>
    <w:rsid w:val="00B117D6"/>
    <w:rsid w:val="00B12506"/>
    <w:rsid w:val="00B16449"/>
    <w:rsid w:val="00B17A04"/>
    <w:rsid w:val="00B211B2"/>
    <w:rsid w:val="00B2422E"/>
    <w:rsid w:val="00B257A9"/>
    <w:rsid w:val="00B375CB"/>
    <w:rsid w:val="00B40DAE"/>
    <w:rsid w:val="00B45562"/>
    <w:rsid w:val="00B45DAF"/>
    <w:rsid w:val="00B460F1"/>
    <w:rsid w:val="00B54F99"/>
    <w:rsid w:val="00B574DF"/>
    <w:rsid w:val="00B7605C"/>
    <w:rsid w:val="00B81284"/>
    <w:rsid w:val="00B83F6D"/>
    <w:rsid w:val="00B91A1B"/>
    <w:rsid w:val="00B93DFD"/>
    <w:rsid w:val="00B95B67"/>
    <w:rsid w:val="00BA1599"/>
    <w:rsid w:val="00BA1A35"/>
    <w:rsid w:val="00BB29C7"/>
    <w:rsid w:val="00BD2587"/>
    <w:rsid w:val="00BE3D20"/>
    <w:rsid w:val="00BF3930"/>
    <w:rsid w:val="00C0379F"/>
    <w:rsid w:val="00C051AB"/>
    <w:rsid w:val="00C1011C"/>
    <w:rsid w:val="00C12EE6"/>
    <w:rsid w:val="00C13987"/>
    <w:rsid w:val="00C157AF"/>
    <w:rsid w:val="00C344D8"/>
    <w:rsid w:val="00C44675"/>
    <w:rsid w:val="00C46CAC"/>
    <w:rsid w:val="00C51B7E"/>
    <w:rsid w:val="00C553F3"/>
    <w:rsid w:val="00C55A6F"/>
    <w:rsid w:val="00C55C7A"/>
    <w:rsid w:val="00C56C9F"/>
    <w:rsid w:val="00C61B92"/>
    <w:rsid w:val="00C664E0"/>
    <w:rsid w:val="00C7043D"/>
    <w:rsid w:val="00C710A0"/>
    <w:rsid w:val="00C712DD"/>
    <w:rsid w:val="00C873F9"/>
    <w:rsid w:val="00CA1F43"/>
    <w:rsid w:val="00CA3812"/>
    <w:rsid w:val="00CC4241"/>
    <w:rsid w:val="00CC4E4C"/>
    <w:rsid w:val="00CD2407"/>
    <w:rsid w:val="00CD347C"/>
    <w:rsid w:val="00CF3F3C"/>
    <w:rsid w:val="00CF5599"/>
    <w:rsid w:val="00D055E6"/>
    <w:rsid w:val="00D05FAE"/>
    <w:rsid w:val="00D17574"/>
    <w:rsid w:val="00D17969"/>
    <w:rsid w:val="00D22812"/>
    <w:rsid w:val="00D439C1"/>
    <w:rsid w:val="00D52C94"/>
    <w:rsid w:val="00D5538B"/>
    <w:rsid w:val="00D6786C"/>
    <w:rsid w:val="00D8023B"/>
    <w:rsid w:val="00DC32ED"/>
    <w:rsid w:val="00DC5378"/>
    <w:rsid w:val="00DC5C08"/>
    <w:rsid w:val="00DC6E36"/>
    <w:rsid w:val="00DC77FC"/>
    <w:rsid w:val="00DD2E00"/>
    <w:rsid w:val="00DD5FD5"/>
    <w:rsid w:val="00DE07BD"/>
    <w:rsid w:val="00DE7432"/>
    <w:rsid w:val="00DF5236"/>
    <w:rsid w:val="00DF618D"/>
    <w:rsid w:val="00E01831"/>
    <w:rsid w:val="00E17040"/>
    <w:rsid w:val="00E24B34"/>
    <w:rsid w:val="00E30366"/>
    <w:rsid w:val="00E52FA5"/>
    <w:rsid w:val="00E649AE"/>
    <w:rsid w:val="00E705B3"/>
    <w:rsid w:val="00E71259"/>
    <w:rsid w:val="00E71B57"/>
    <w:rsid w:val="00E81B75"/>
    <w:rsid w:val="00E85BEC"/>
    <w:rsid w:val="00E87CF7"/>
    <w:rsid w:val="00E87DA5"/>
    <w:rsid w:val="00EA6C70"/>
    <w:rsid w:val="00EB549E"/>
    <w:rsid w:val="00EC00A2"/>
    <w:rsid w:val="00EC631D"/>
    <w:rsid w:val="00ED0BF2"/>
    <w:rsid w:val="00ED17A0"/>
    <w:rsid w:val="00ED1C9F"/>
    <w:rsid w:val="00ED20BB"/>
    <w:rsid w:val="00EE4379"/>
    <w:rsid w:val="00EE487E"/>
    <w:rsid w:val="00EF4AAF"/>
    <w:rsid w:val="00EF5959"/>
    <w:rsid w:val="00F05272"/>
    <w:rsid w:val="00F07FC8"/>
    <w:rsid w:val="00F15F5D"/>
    <w:rsid w:val="00F17893"/>
    <w:rsid w:val="00F227CB"/>
    <w:rsid w:val="00F278FD"/>
    <w:rsid w:val="00F37D7D"/>
    <w:rsid w:val="00F444E4"/>
    <w:rsid w:val="00F449C7"/>
    <w:rsid w:val="00F50E1B"/>
    <w:rsid w:val="00F51B41"/>
    <w:rsid w:val="00F66923"/>
    <w:rsid w:val="00F7447D"/>
    <w:rsid w:val="00F76172"/>
    <w:rsid w:val="00F80641"/>
    <w:rsid w:val="00F811E4"/>
    <w:rsid w:val="00F81D77"/>
    <w:rsid w:val="00F90A20"/>
    <w:rsid w:val="00F9315B"/>
    <w:rsid w:val="00FA074E"/>
    <w:rsid w:val="00FA0F6C"/>
    <w:rsid w:val="00FB7C8C"/>
    <w:rsid w:val="00FC22AF"/>
    <w:rsid w:val="00FC4F37"/>
    <w:rsid w:val="00FC732A"/>
    <w:rsid w:val="00FD06D1"/>
    <w:rsid w:val="00FD1A39"/>
    <w:rsid w:val="00FD29DC"/>
    <w:rsid w:val="00FE34BC"/>
    <w:rsid w:val="00FF15C4"/>
    <w:rsid w:val="00FF1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4E2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3FF"/>
    <w:pPr>
      <w:tabs>
        <w:tab w:val="center" w:pos="4252"/>
        <w:tab w:val="right" w:pos="8504"/>
      </w:tabs>
      <w:snapToGrid w:val="0"/>
    </w:pPr>
  </w:style>
  <w:style w:type="character" w:customStyle="1" w:styleId="a4">
    <w:name w:val="ヘッダー (文字)"/>
    <w:basedOn w:val="a0"/>
    <w:link w:val="a3"/>
    <w:uiPriority w:val="99"/>
    <w:rsid w:val="001F73FF"/>
  </w:style>
  <w:style w:type="paragraph" w:styleId="a5">
    <w:name w:val="footer"/>
    <w:basedOn w:val="a"/>
    <w:link w:val="a6"/>
    <w:uiPriority w:val="99"/>
    <w:unhideWhenUsed/>
    <w:rsid w:val="001F73FF"/>
    <w:pPr>
      <w:tabs>
        <w:tab w:val="center" w:pos="4252"/>
        <w:tab w:val="right" w:pos="8504"/>
      </w:tabs>
      <w:snapToGrid w:val="0"/>
    </w:pPr>
  </w:style>
  <w:style w:type="character" w:customStyle="1" w:styleId="a6">
    <w:name w:val="フッター (文字)"/>
    <w:basedOn w:val="a0"/>
    <w:link w:val="a5"/>
    <w:uiPriority w:val="99"/>
    <w:rsid w:val="001F73FF"/>
  </w:style>
  <w:style w:type="paragraph" w:styleId="a7">
    <w:name w:val="List Paragraph"/>
    <w:basedOn w:val="a"/>
    <w:uiPriority w:val="34"/>
    <w:qFormat/>
    <w:rsid w:val="007F4C90"/>
    <w:pPr>
      <w:ind w:leftChars="400" w:left="840"/>
    </w:pPr>
  </w:style>
  <w:style w:type="paragraph" w:customStyle="1" w:styleId="a8">
    <w:name w:val="一太郎８/９"/>
    <w:rsid w:val="00A93F2A"/>
    <w:pPr>
      <w:widowControl w:val="0"/>
      <w:wordWrap w:val="0"/>
      <w:autoSpaceDE w:val="0"/>
      <w:autoSpaceDN w:val="0"/>
      <w:adjustRightInd w:val="0"/>
      <w:spacing w:line="450" w:lineRule="atLeast"/>
      <w:jc w:val="both"/>
    </w:pPr>
    <w:rPr>
      <w:rFonts w:ascii="ＭＳ 明朝" w:eastAsia="ＭＳ 明朝" w:hAnsi="Century" w:cs="Times New Roman"/>
      <w:spacing w:val="11"/>
      <w:kern w:val="0"/>
      <w:szCs w:val="20"/>
    </w:rPr>
  </w:style>
  <w:style w:type="paragraph" w:styleId="a9">
    <w:name w:val="Plain Text"/>
    <w:basedOn w:val="a"/>
    <w:link w:val="aa"/>
    <w:uiPriority w:val="99"/>
    <w:unhideWhenUsed/>
    <w:rsid w:val="002901FB"/>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901FB"/>
    <w:rPr>
      <w:rFonts w:ascii="ＭＳ ゴシック" w:eastAsia="ＭＳ ゴシック" w:hAnsi="Courier New" w:cs="Courier New"/>
      <w:sz w:val="20"/>
      <w:szCs w:val="21"/>
    </w:rPr>
  </w:style>
  <w:style w:type="paragraph" w:styleId="ab">
    <w:name w:val="Balloon Text"/>
    <w:basedOn w:val="a"/>
    <w:link w:val="ac"/>
    <w:uiPriority w:val="99"/>
    <w:semiHidden/>
    <w:unhideWhenUsed/>
    <w:rsid w:val="00197A2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97A2E"/>
    <w:rPr>
      <w:rFonts w:asciiTheme="majorHAnsi" w:eastAsiaTheme="majorEastAsia" w:hAnsiTheme="majorHAnsi" w:cstheme="majorBidi"/>
      <w:sz w:val="18"/>
      <w:szCs w:val="18"/>
    </w:rPr>
  </w:style>
  <w:style w:type="character" w:styleId="ad">
    <w:name w:val="annotation reference"/>
    <w:uiPriority w:val="99"/>
    <w:semiHidden/>
    <w:unhideWhenUsed/>
    <w:rsid w:val="00F811E4"/>
    <w:rPr>
      <w:sz w:val="18"/>
      <w:szCs w:val="18"/>
    </w:rPr>
  </w:style>
  <w:style w:type="paragraph" w:styleId="ae">
    <w:name w:val="annotation text"/>
    <w:basedOn w:val="a"/>
    <w:link w:val="af"/>
    <w:uiPriority w:val="99"/>
    <w:semiHidden/>
    <w:unhideWhenUsed/>
    <w:rsid w:val="00F811E4"/>
    <w:pPr>
      <w:jc w:val="left"/>
    </w:pPr>
  </w:style>
  <w:style w:type="character" w:customStyle="1" w:styleId="af">
    <w:name w:val="コメント文字列 (文字)"/>
    <w:basedOn w:val="a0"/>
    <w:link w:val="ae"/>
    <w:uiPriority w:val="99"/>
    <w:semiHidden/>
    <w:rsid w:val="00F811E4"/>
  </w:style>
  <w:style w:type="paragraph" w:styleId="af0">
    <w:name w:val="annotation subject"/>
    <w:basedOn w:val="ae"/>
    <w:next w:val="ae"/>
    <w:link w:val="af1"/>
    <w:uiPriority w:val="99"/>
    <w:semiHidden/>
    <w:unhideWhenUsed/>
    <w:rsid w:val="00F811E4"/>
    <w:rPr>
      <w:b/>
      <w:bCs/>
    </w:rPr>
  </w:style>
  <w:style w:type="character" w:customStyle="1" w:styleId="af1">
    <w:name w:val="コメント内容 (文字)"/>
    <w:basedOn w:val="af"/>
    <w:link w:val="af0"/>
    <w:uiPriority w:val="99"/>
    <w:semiHidden/>
    <w:rsid w:val="00F811E4"/>
    <w:rPr>
      <w:b/>
      <w:bCs/>
    </w:rPr>
  </w:style>
  <w:style w:type="paragraph" w:customStyle="1" w:styleId="Default">
    <w:name w:val="Default"/>
    <w:rsid w:val="0043097E"/>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098257">
      <w:bodyDiv w:val="1"/>
      <w:marLeft w:val="0"/>
      <w:marRight w:val="0"/>
      <w:marTop w:val="0"/>
      <w:marBottom w:val="0"/>
      <w:divBdr>
        <w:top w:val="none" w:sz="0" w:space="0" w:color="auto"/>
        <w:left w:val="none" w:sz="0" w:space="0" w:color="auto"/>
        <w:bottom w:val="none" w:sz="0" w:space="0" w:color="auto"/>
        <w:right w:val="none" w:sz="0" w:space="0" w:color="auto"/>
      </w:divBdr>
    </w:div>
    <w:div w:id="2097744030">
      <w:bodyDiv w:val="1"/>
      <w:marLeft w:val="0"/>
      <w:marRight w:val="0"/>
      <w:marTop w:val="0"/>
      <w:marBottom w:val="0"/>
      <w:divBdr>
        <w:top w:val="none" w:sz="0" w:space="0" w:color="auto"/>
        <w:left w:val="none" w:sz="0" w:space="0" w:color="auto"/>
        <w:bottom w:val="none" w:sz="0" w:space="0" w:color="auto"/>
        <w:right w:val="none" w:sz="0" w:space="0" w:color="auto"/>
      </w:divBdr>
    </w:div>
    <w:div w:id="210452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2022-10-17T08:49:00Z</dcterms:created>
  <dcterms:modified xsi:type="dcterms:W3CDTF">2022-10-19T08:34:00Z</dcterms:modified>
</cp:coreProperties>
</file>