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73C8F" w14:textId="62AB6EEB" w:rsidR="003E272D" w:rsidRPr="000C40BD" w:rsidRDefault="00021E87">
      <w:pPr>
        <w:jc w:val="center"/>
        <w:rPr>
          <w:rFonts w:ascii="ＭＳ ゴシック" w:eastAsia="ＭＳ ゴシック" w:hAnsi="ＭＳ ゴシック"/>
          <w:b/>
          <w:sz w:val="24"/>
        </w:rPr>
      </w:pPr>
      <w:r>
        <w:rPr>
          <w:rFonts w:ascii="ＭＳ ゴシック" w:eastAsia="ＭＳ ゴシック" w:hAnsi="ＭＳ ゴシック" w:hint="eastAsia"/>
          <w:b/>
          <w:sz w:val="24"/>
        </w:rPr>
        <w:t>令和</w:t>
      </w:r>
      <w:r w:rsidR="00406D07">
        <w:rPr>
          <w:rFonts w:ascii="ＭＳ ゴシック" w:eastAsia="ＭＳ ゴシック" w:hAnsi="ＭＳ ゴシック" w:hint="eastAsia"/>
          <w:b/>
          <w:sz w:val="24"/>
        </w:rPr>
        <w:t>８</w:t>
      </w:r>
      <w:r w:rsidR="006B11F5" w:rsidRPr="000C40BD">
        <w:rPr>
          <w:rFonts w:ascii="ＭＳ ゴシック" w:eastAsia="ＭＳ ゴシック" w:hAnsi="ＭＳ ゴシック" w:hint="eastAsia"/>
          <w:b/>
          <w:sz w:val="24"/>
        </w:rPr>
        <w:t>年度第</w:t>
      </w:r>
      <w:r w:rsidR="00406D07">
        <w:rPr>
          <w:rFonts w:ascii="ＭＳ ゴシック" w:eastAsia="ＭＳ ゴシック" w:hAnsi="ＭＳ ゴシック" w:hint="eastAsia"/>
          <w:b/>
          <w:sz w:val="24"/>
        </w:rPr>
        <w:t>１</w:t>
      </w:r>
      <w:r>
        <w:rPr>
          <w:rFonts w:ascii="ＭＳ ゴシック" w:eastAsia="ＭＳ ゴシック" w:hAnsi="ＭＳ ゴシック" w:hint="eastAsia"/>
          <w:b/>
          <w:sz w:val="24"/>
        </w:rPr>
        <w:t>回大阪府環境審議会気候変動対策</w:t>
      </w:r>
      <w:r w:rsidR="006B11F5" w:rsidRPr="000C40BD">
        <w:rPr>
          <w:rFonts w:ascii="ＭＳ ゴシック" w:eastAsia="ＭＳ ゴシック" w:hAnsi="ＭＳ ゴシック" w:hint="eastAsia"/>
          <w:b/>
          <w:sz w:val="24"/>
        </w:rPr>
        <w:t>部会　議事概要</w:t>
      </w:r>
    </w:p>
    <w:p w14:paraId="4DAB0494" w14:textId="77777777" w:rsidR="003E272D" w:rsidRPr="000C40BD" w:rsidRDefault="003E272D">
      <w:pPr>
        <w:pStyle w:val="ab"/>
        <w:wordWrap/>
        <w:spacing w:line="380" w:lineRule="exact"/>
        <w:jc w:val="left"/>
        <w:rPr>
          <w:rFonts w:ascii="ＭＳ ゴシック" w:eastAsia="ＭＳ ゴシック" w:hAnsi="ＭＳ ゴシック"/>
          <w:b/>
          <w:sz w:val="24"/>
          <w:szCs w:val="22"/>
        </w:rPr>
      </w:pPr>
    </w:p>
    <w:p w14:paraId="34DB8F50" w14:textId="02632808" w:rsidR="003E272D" w:rsidRPr="00817BC5" w:rsidRDefault="006B11F5">
      <w:pPr>
        <w:pStyle w:val="ab"/>
        <w:wordWrap/>
        <w:spacing w:line="380" w:lineRule="exact"/>
        <w:jc w:val="left"/>
        <w:rPr>
          <w:rFonts w:ascii="ＭＳ ゴシック" w:eastAsia="ＭＳ ゴシック" w:hAnsi="ＭＳ ゴシック"/>
          <w:b/>
          <w:sz w:val="24"/>
          <w:szCs w:val="22"/>
        </w:rPr>
      </w:pPr>
      <w:r w:rsidRPr="00817BC5">
        <w:rPr>
          <w:rFonts w:ascii="ＭＳ ゴシック" w:eastAsia="ＭＳ ゴシック" w:hAnsi="ＭＳ ゴシック" w:hint="eastAsia"/>
          <w:b/>
          <w:sz w:val="24"/>
          <w:szCs w:val="22"/>
        </w:rPr>
        <w:t>１．日　時：令和</w:t>
      </w:r>
      <w:r w:rsidR="00406D07">
        <w:rPr>
          <w:rFonts w:ascii="ＭＳ ゴシック" w:eastAsia="ＭＳ ゴシック" w:hAnsi="ＭＳ ゴシック" w:hint="eastAsia"/>
          <w:b/>
          <w:sz w:val="24"/>
          <w:szCs w:val="22"/>
        </w:rPr>
        <w:t>８</w:t>
      </w:r>
      <w:r w:rsidRPr="00817BC5">
        <w:rPr>
          <w:rFonts w:ascii="ＭＳ ゴシック" w:eastAsia="ＭＳ ゴシック" w:hAnsi="ＭＳ ゴシック" w:hint="eastAsia"/>
          <w:b/>
          <w:sz w:val="24"/>
          <w:szCs w:val="22"/>
        </w:rPr>
        <w:t>年</w:t>
      </w:r>
      <w:r w:rsidR="00B23C5A">
        <w:rPr>
          <w:rFonts w:ascii="ＭＳ ゴシック" w:eastAsia="ＭＳ ゴシック" w:hAnsi="ＭＳ ゴシック" w:hint="eastAsia"/>
          <w:b/>
          <w:sz w:val="24"/>
          <w:szCs w:val="22"/>
        </w:rPr>
        <w:t>８</w:t>
      </w:r>
      <w:r w:rsidRPr="00817BC5">
        <w:rPr>
          <w:rFonts w:ascii="ＭＳ ゴシック" w:eastAsia="ＭＳ ゴシック" w:hAnsi="ＭＳ ゴシック" w:hint="eastAsia"/>
          <w:b/>
          <w:sz w:val="24"/>
          <w:szCs w:val="22"/>
        </w:rPr>
        <w:t>月</w:t>
      </w:r>
      <w:r w:rsidR="00B23C5A">
        <w:rPr>
          <w:rFonts w:ascii="ＭＳ ゴシック" w:eastAsia="ＭＳ ゴシック" w:hAnsi="ＭＳ ゴシック" w:hint="eastAsia"/>
          <w:b/>
          <w:sz w:val="24"/>
          <w:szCs w:val="22"/>
        </w:rPr>
        <w:t>３</w:t>
      </w:r>
      <w:r w:rsidRPr="00817BC5">
        <w:rPr>
          <w:rFonts w:ascii="ＭＳ ゴシック" w:eastAsia="ＭＳ ゴシック" w:hAnsi="ＭＳ ゴシック" w:hint="eastAsia"/>
          <w:b/>
          <w:sz w:val="24"/>
          <w:szCs w:val="22"/>
        </w:rPr>
        <w:t>日（</w:t>
      </w:r>
      <w:r w:rsidR="00406D07">
        <w:rPr>
          <w:rFonts w:ascii="ＭＳ ゴシック" w:eastAsia="ＭＳ ゴシック" w:hAnsi="ＭＳ ゴシック" w:hint="eastAsia"/>
          <w:b/>
          <w:sz w:val="24"/>
          <w:szCs w:val="22"/>
        </w:rPr>
        <w:t>月</w:t>
      </w:r>
      <w:r w:rsidRPr="00817BC5">
        <w:rPr>
          <w:rFonts w:ascii="ＭＳ ゴシック" w:eastAsia="ＭＳ ゴシック" w:hAnsi="ＭＳ ゴシック" w:hint="eastAsia"/>
          <w:b/>
          <w:sz w:val="24"/>
          <w:szCs w:val="22"/>
        </w:rPr>
        <w:t>）1</w:t>
      </w:r>
      <w:r w:rsidR="00406D07">
        <w:rPr>
          <w:rFonts w:ascii="ＭＳ ゴシック" w:eastAsia="ＭＳ ゴシック" w:hAnsi="ＭＳ ゴシック" w:hint="eastAsia"/>
          <w:b/>
          <w:sz w:val="24"/>
          <w:szCs w:val="22"/>
        </w:rPr>
        <w:t>6</w:t>
      </w:r>
      <w:r w:rsidRPr="00817BC5">
        <w:rPr>
          <w:rFonts w:ascii="ＭＳ ゴシック" w:eastAsia="ＭＳ ゴシック" w:hAnsi="ＭＳ ゴシック" w:hint="eastAsia"/>
          <w:b/>
          <w:sz w:val="24"/>
          <w:szCs w:val="22"/>
        </w:rPr>
        <w:t>時</w:t>
      </w:r>
      <w:r w:rsidR="00817BC5" w:rsidRPr="00817BC5">
        <w:rPr>
          <w:rFonts w:ascii="ＭＳ ゴシック" w:eastAsia="ＭＳ ゴシック" w:hAnsi="ＭＳ ゴシック"/>
          <w:b/>
          <w:sz w:val="24"/>
          <w:szCs w:val="22"/>
        </w:rPr>
        <w:t>0</w:t>
      </w:r>
      <w:r w:rsidR="005C2CF2">
        <w:rPr>
          <w:rFonts w:ascii="ＭＳ ゴシック" w:eastAsia="ＭＳ ゴシック" w:hAnsi="ＭＳ ゴシック"/>
          <w:b/>
          <w:sz w:val="24"/>
          <w:szCs w:val="22"/>
        </w:rPr>
        <w:t>0</w:t>
      </w:r>
      <w:r w:rsidRPr="00817BC5">
        <w:rPr>
          <w:rFonts w:ascii="ＭＳ ゴシック" w:eastAsia="ＭＳ ゴシック" w:hAnsi="ＭＳ ゴシック" w:hint="eastAsia"/>
          <w:b/>
          <w:sz w:val="24"/>
          <w:szCs w:val="22"/>
        </w:rPr>
        <w:t>分～</w:t>
      </w:r>
      <w:r w:rsidR="00561034" w:rsidRPr="00817BC5">
        <w:rPr>
          <w:rFonts w:ascii="ＭＳ ゴシック" w:eastAsia="ＭＳ ゴシック" w:hAnsi="ＭＳ ゴシック" w:hint="eastAsia"/>
          <w:b/>
          <w:sz w:val="24"/>
          <w:szCs w:val="22"/>
        </w:rPr>
        <w:t>1</w:t>
      </w:r>
      <w:r w:rsidR="00406D07">
        <w:rPr>
          <w:rFonts w:ascii="ＭＳ ゴシック" w:eastAsia="ＭＳ ゴシック" w:hAnsi="ＭＳ ゴシック" w:hint="eastAsia"/>
          <w:b/>
          <w:sz w:val="24"/>
          <w:szCs w:val="22"/>
        </w:rPr>
        <w:t>7</w:t>
      </w:r>
      <w:r w:rsidRPr="00817BC5">
        <w:rPr>
          <w:rFonts w:ascii="ＭＳ ゴシック" w:eastAsia="ＭＳ ゴシック" w:hAnsi="ＭＳ ゴシック" w:hint="eastAsia"/>
          <w:b/>
          <w:sz w:val="24"/>
          <w:szCs w:val="22"/>
        </w:rPr>
        <w:t>時</w:t>
      </w:r>
      <w:r w:rsidR="00406D07">
        <w:rPr>
          <w:rFonts w:ascii="ＭＳ ゴシック" w:eastAsia="ＭＳ ゴシック" w:hAnsi="ＭＳ ゴシック" w:hint="eastAsia"/>
          <w:b/>
          <w:sz w:val="24"/>
          <w:szCs w:val="22"/>
        </w:rPr>
        <w:t>5</w:t>
      </w:r>
      <w:r w:rsidR="00A40B88">
        <w:rPr>
          <w:rFonts w:ascii="ＭＳ ゴシック" w:eastAsia="ＭＳ ゴシック" w:hAnsi="ＭＳ ゴシック" w:hint="eastAsia"/>
          <w:b/>
          <w:sz w:val="24"/>
          <w:szCs w:val="22"/>
        </w:rPr>
        <w:t>2</w:t>
      </w:r>
      <w:r w:rsidR="00561034" w:rsidRPr="00817BC5">
        <w:rPr>
          <w:rFonts w:ascii="ＭＳ ゴシック" w:eastAsia="ＭＳ ゴシック" w:hAnsi="ＭＳ ゴシック" w:hint="eastAsia"/>
          <w:b/>
          <w:sz w:val="24"/>
          <w:szCs w:val="22"/>
        </w:rPr>
        <w:t>分</w:t>
      </w:r>
    </w:p>
    <w:p w14:paraId="6615B8F7" w14:textId="77777777" w:rsidR="003E272D" w:rsidRPr="00817BC5" w:rsidRDefault="006B11F5">
      <w:pPr>
        <w:pStyle w:val="ab"/>
        <w:wordWrap/>
        <w:spacing w:line="380" w:lineRule="exact"/>
        <w:jc w:val="left"/>
        <w:rPr>
          <w:rFonts w:ascii="ＭＳ ゴシック" w:eastAsia="ＭＳ ゴシック" w:hAnsi="ＭＳ ゴシック"/>
          <w:b/>
          <w:sz w:val="24"/>
          <w:szCs w:val="22"/>
        </w:rPr>
      </w:pPr>
      <w:r w:rsidRPr="00817BC5">
        <w:rPr>
          <w:rFonts w:ascii="ＭＳ ゴシック" w:eastAsia="ＭＳ ゴシック" w:hAnsi="ＭＳ ゴシック" w:hint="eastAsia"/>
          <w:b/>
          <w:sz w:val="24"/>
          <w:szCs w:val="22"/>
        </w:rPr>
        <w:t>２．場　所：WEB会議オンラインシステムによる開催</w:t>
      </w:r>
    </w:p>
    <w:p w14:paraId="6A65D1D1" w14:textId="77777777" w:rsidR="003E272D" w:rsidRPr="00817BC5" w:rsidRDefault="006B11F5">
      <w:pPr>
        <w:pStyle w:val="ab"/>
        <w:wordWrap/>
        <w:spacing w:line="380" w:lineRule="exact"/>
        <w:jc w:val="left"/>
        <w:rPr>
          <w:rFonts w:ascii="ＭＳ ゴシック" w:eastAsia="ＭＳ ゴシック" w:hAnsi="ＭＳ ゴシック"/>
          <w:b/>
          <w:sz w:val="24"/>
          <w:szCs w:val="22"/>
        </w:rPr>
      </w:pPr>
      <w:r w:rsidRPr="00817BC5">
        <w:rPr>
          <w:rFonts w:ascii="ＭＳ ゴシック" w:eastAsia="ＭＳ ゴシック" w:hAnsi="ＭＳ ゴシック" w:hint="eastAsia"/>
          <w:b/>
          <w:sz w:val="24"/>
          <w:szCs w:val="22"/>
        </w:rPr>
        <w:t>３．議　題：</w:t>
      </w:r>
    </w:p>
    <w:p w14:paraId="27E5D678" w14:textId="7CD43EA9" w:rsidR="00667691" w:rsidRPr="00667691" w:rsidRDefault="006B11F5" w:rsidP="00667691">
      <w:pPr>
        <w:rPr>
          <w:rFonts w:ascii="ＭＳ ゴシック" w:eastAsia="ＭＳ ゴシック" w:hAnsi="ＭＳ ゴシック"/>
          <w:b/>
          <w:spacing w:val="11"/>
          <w:kern w:val="0"/>
          <w:sz w:val="24"/>
          <w:szCs w:val="20"/>
        </w:rPr>
      </w:pPr>
      <w:r w:rsidRPr="00817BC5">
        <w:rPr>
          <w:rFonts w:ascii="ＭＳ ゴシック" w:eastAsia="ＭＳ ゴシック" w:hAnsi="ＭＳ ゴシック" w:hint="eastAsia"/>
          <w:b/>
          <w:spacing w:val="11"/>
          <w:kern w:val="0"/>
          <w:sz w:val="24"/>
          <w:szCs w:val="20"/>
        </w:rPr>
        <w:t>（</w:t>
      </w:r>
      <w:r w:rsidR="00BA17FD" w:rsidRPr="00817BC5">
        <w:rPr>
          <w:rFonts w:ascii="ＭＳ ゴシック" w:eastAsia="ＭＳ ゴシック" w:hAnsi="ＭＳ ゴシック" w:hint="eastAsia"/>
          <w:b/>
          <w:spacing w:val="11"/>
          <w:kern w:val="0"/>
          <w:sz w:val="24"/>
          <w:szCs w:val="20"/>
        </w:rPr>
        <w:t>１</w:t>
      </w:r>
      <w:r w:rsidRPr="00817BC5">
        <w:rPr>
          <w:rFonts w:ascii="ＭＳ ゴシック" w:eastAsia="ＭＳ ゴシック" w:hAnsi="ＭＳ ゴシック" w:hint="eastAsia"/>
          <w:b/>
          <w:spacing w:val="11"/>
          <w:kern w:val="0"/>
          <w:sz w:val="24"/>
          <w:szCs w:val="20"/>
        </w:rPr>
        <w:t>）</w:t>
      </w:r>
      <w:r w:rsidR="00A63381" w:rsidRPr="00172AF1">
        <w:rPr>
          <w:rFonts w:ascii="ＭＳ ゴシック" w:eastAsia="ＭＳ ゴシック" w:hAnsi="ＭＳ ゴシック"/>
          <w:b/>
          <w:spacing w:val="7"/>
          <w:kern w:val="0"/>
          <w:sz w:val="24"/>
          <w:szCs w:val="20"/>
          <w:fitText w:val="8917" w:id="-399825408"/>
        </w:rPr>
        <w:t>建築物への再生可能エネルギー設備の導入促進に向けた制度のあり方につい</w:t>
      </w:r>
      <w:r w:rsidR="00A63381" w:rsidRPr="00172AF1">
        <w:rPr>
          <w:rFonts w:ascii="ＭＳ ゴシック" w:eastAsia="ＭＳ ゴシック" w:hAnsi="ＭＳ ゴシック"/>
          <w:b/>
          <w:spacing w:val="4"/>
          <w:kern w:val="0"/>
          <w:sz w:val="24"/>
          <w:szCs w:val="20"/>
          <w:fitText w:val="8917" w:id="-399825408"/>
        </w:rPr>
        <w:t>て</w:t>
      </w:r>
    </w:p>
    <w:p w14:paraId="4550D5DF" w14:textId="09C524B1" w:rsidR="00F73630" w:rsidRPr="00817BC5" w:rsidRDefault="00E00869" w:rsidP="00E00869">
      <w:pPr>
        <w:pStyle w:val="a5"/>
        <w:spacing w:line="400" w:lineRule="exact"/>
        <w:ind w:leftChars="301" w:left="861" w:hangingChars="87" w:hanging="229"/>
        <w:jc w:val="right"/>
        <w:rPr>
          <w:rFonts w:hAnsi="ＭＳ ゴシック" w:cs="Times New Roman"/>
          <w:b/>
          <w:spacing w:val="11"/>
          <w:kern w:val="0"/>
          <w:sz w:val="24"/>
          <w:szCs w:val="24"/>
        </w:rPr>
      </w:pPr>
      <w:r w:rsidRPr="00817BC5">
        <w:rPr>
          <w:rFonts w:hAnsi="ＭＳ ゴシック" w:cs="Times New Roman" w:hint="eastAsia"/>
          <w:b/>
          <w:spacing w:val="11"/>
          <w:kern w:val="0"/>
          <w:sz w:val="24"/>
          <w:szCs w:val="24"/>
        </w:rPr>
        <w:t>【資料</w:t>
      </w:r>
      <w:r w:rsidR="00BA17FD" w:rsidRPr="00817BC5">
        <w:rPr>
          <w:rFonts w:hAnsi="ＭＳ ゴシック" w:cs="Times New Roman" w:hint="eastAsia"/>
          <w:b/>
          <w:spacing w:val="11"/>
          <w:kern w:val="0"/>
          <w:sz w:val="24"/>
          <w:szCs w:val="24"/>
        </w:rPr>
        <w:t>１</w:t>
      </w:r>
      <w:r w:rsidRPr="00817BC5">
        <w:rPr>
          <w:rFonts w:hAnsi="ＭＳ ゴシック" w:cs="Times New Roman" w:hint="eastAsia"/>
          <w:b/>
          <w:spacing w:val="11"/>
          <w:kern w:val="0"/>
          <w:sz w:val="24"/>
          <w:szCs w:val="24"/>
        </w:rPr>
        <w:t>】</w:t>
      </w:r>
    </w:p>
    <w:p w14:paraId="43A0657B" w14:textId="109A34BA" w:rsidR="00AC217B" w:rsidRPr="00817BC5" w:rsidRDefault="00F73630" w:rsidP="00AB4E37">
      <w:pPr>
        <w:pStyle w:val="a5"/>
        <w:spacing w:line="400" w:lineRule="exact"/>
        <w:ind w:leftChars="301" w:left="861" w:hangingChars="87" w:hanging="229"/>
        <w:jc w:val="right"/>
        <w:rPr>
          <w:rFonts w:hAnsi="ＭＳ ゴシック" w:cs="Times New Roman"/>
          <w:b/>
          <w:spacing w:val="11"/>
          <w:kern w:val="0"/>
          <w:sz w:val="24"/>
          <w:szCs w:val="24"/>
        </w:rPr>
      </w:pPr>
      <w:r w:rsidRPr="00817BC5">
        <w:rPr>
          <w:rFonts w:hAnsi="ＭＳ ゴシック" w:cs="Times New Roman" w:hint="eastAsia"/>
          <w:b/>
          <w:spacing w:val="11"/>
          <w:kern w:val="0"/>
          <w:sz w:val="24"/>
          <w:szCs w:val="24"/>
        </w:rPr>
        <w:t>【参考資料</w:t>
      </w:r>
      <w:r w:rsidR="00195355">
        <w:rPr>
          <w:rFonts w:hAnsi="ＭＳ ゴシック" w:cs="Times New Roman" w:hint="eastAsia"/>
          <w:b/>
          <w:spacing w:val="11"/>
          <w:kern w:val="0"/>
          <w:sz w:val="24"/>
          <w:szCs w:val="24"/>
        </w:rPr>
        <w:t>２</w:t>
      </w:r>
      <w:r w:rsidRPr="00817BC5">
        <w:rPr>
          <w:rFonts w:hAnsi="ＭＳ ゴシック" w:cs="Times New Roman" w:hint="eastAsia"/>
          <w:b/>
          <w:spacing w:val="11"/>
          <w:kern w:val="0"/>
          <w:sz w:val="24"/>
          <w:szCs w:val="24"/>
        </w:rPr>
        <w:t>】</w:t>
      </w:r>
    </w:p>
    <w:p w14:paraId="05EE2A50" w14:textId="3FE05F44" w:rsidR="00BA17FD" w:rsidRDefault="00BA17FD" w:rsidP="00AC217B">
      <w:pPr>
        <w:rPr>
          <w:rFonts w:ascii="ＭＳ ゴシック" w:eastAsia="ＭＳ ゴシック" w:hAnsi="ＭＳ ゴシック"/>
          <w:b/>
          <w:spacing w:val="11"/>
          <w:kern w:val="0"/>
          <w:sz w:val="24"/>
          <w:szCs w:val="24"/>
        </w:rPr>
      </w:pPr>
      <w:r w:rsidRPr="00817BC5">
        <w:rPr>
          <w:rFonts w:ascii="ＭＳ ゴシック" w:eastAsia="ＭＳ ゴシック" w:hAnsi="ＭＳ ゴシック" w:hint="eastAsia"/>
          <w:b/>
          <w:spacing w:val="11"/>
          <w:kern w:val="0"/>
          <w:sz w:val="24"/>
          <w:szCs w:val="24"/>
        </w:rPr>
        <w:t>（２）</w:t>
      </w:r>
      <w:r w:rsidR="00A63381" w:rsidRPr="00A63381">
        <w:rPr>
          <w:rFonts w:ascii="ＭＳ ゴシック" w:eastAsia="ＭＳ ゴシック" w:hAnsi="ＭＳ ゴシック"/>
          <w:b/>
          <w:spacing w:val="11"/>
          <w:kern w:val="0"/>
          <w:sz w:val="24"/>
          <w:szCs w:val="24"/>
        </w:rPr>
        <w:t>J-クレジット制度を活用した新たなスキームについて</w:t>
      </w:r>
      <w:r w:rsidR="00F236EE">
        <w:rPr>
          <w:rFonts w:ascii="ＭＳ ゴシック" w:eastAsia="ＭＳ ゴシック" w:hAnsi="ＭＳ ゴシック" w:hint="eastAsia"/>
          <w:b/>
          <w:spacing w:val="11"/>
          <w:kern w:val="0"/>
          <w:sz w:val="24"/>
          <w:szCs w:val="24"/>
        </w:rPr>
        <w:t>【非公開】</w:t>
      </w:r>
    </w:p>
    <w:p w14:paraId="4D9678E1" w14:textId="0CEB3EA9" w:rsidR="00A63381" w:rsidRDefault="00A63381" w:rsidP="00A63381">
      <w:pPr>
        <w:jc w:val="right"/>
        <w:rPr>
          <w:rFonts w:ascii="ＭＳ ゴシック" w:eastAsia="ＭＳ ゴシック" w:hAnsi="ＭＳ ゴシック"/>
          <w:b/>
          <w:spacing w:val="11"/>
          <w:kern w:val="0"/>
          <w:sz w:val="24"/>
          <w:szCs w:val="24"/>
        </w:rPr>
      </w:pPr>
      <w:r>
        <w:rPr>
          <w:rFonts w:ascii="ＭＳ ゴシック" w:eastAsia="ＭＳ ゴシック" w:hAnsi="ＭＳ ゴシック" w:hint="eastAsia"/>
          <w:b/>
          <w:spacing w:val="11"/>
          <w:kern w:val="0"/>
          <w:sz w:val="24"/>
          <w:szCs w:val="24"/>
        </w:rPr>
        <w:t>【資料２、３－１～３－３】</w:t>
      </w:r>
    </w:p>
    <w:p w14:paraId="145F4482" w14:textId="1DFB5BDA" w:rsidR="00A40B88" w:rsidRDefault="00A40B88" w:rsidP="00A63381">
      <w:pPr>
        <w:jc w:val="right"/>
        <w:rPr>
          <w:rFonts w:ascii="ＭＳ ゴシック" w:eastAsia="ＭＳ ゴシック" w:hAnsi="ＭＳ ゴシック"/>
          <w:b/>
          <w:spacing w:val="11"/>
          <w:kern w:val="0"/>
          <w:sz w:val="24"/>
          <w:szCs w:val="24"/>
        </w:rPr>
      </w:pPr>
      <w:r>
        <w:rPr>
          <w:rFonts w:ascii="ＭＳ ゴシック" w:eastAsia="ＭＳ ゴシック" w:hAnsi="ＭＳ ゴシック" w:hint="eastAsia"/>
          <w:b/>
          <w:spacing w:val="11"/>
          <w:kern w:val="0"/>
          <w:sz w:val="24"/>
          <w:szCs w:val="24"/>
        </w:rPr>
        <w:t>【参考資料１－１～１－２】</w:t>
      </w:r>
    </w:p>
    <w:p w14:paraId="48FB3719" w14:textId="6ECE4314" w:rsidR="00A63381" w:rsidRDefault="00A63381" w:rsidP="00AC217B">
      <w:pPr>
        <w:rPr>
          <w:rFonts w:ascii="ＭＳ ゴシック" w:eastAsia="ＭＳ ゴシック" w:hAnsi="ＭＳ ゴシック"/>
          <w:b/>
          <w:spacing w:val="11"/>
          <w:kern w:val="0"/>
          <w:sz w:val="24"/>
          <w:szCs w:val="24"/>
        </w:rPr>
      </w:pPr>
      <w:r>
        <w:rPr>
          <w:rFonts w:ascii="ＭＳ ゴシック" w:eastAsia="ＭＳ ゴシック" w:hAnsi="ＭＳ ゴシック" w:hint="eastAsia"/>
          <w:b/>
          <w:spacing w:val="11"/>
          <w:kern w:val="0"/>
          <w:sz w:val="24"/>
          <w:szCs w:val="24"/>
        </w:rPr>
        <w:t>（３）その他</w:t>
      </w:r>
    </w:p>
    <w:p w14:paraId="320E2528" w14:textId="310359B4" w:rsidR="00A63381" w:rsidRPr="00817BC5" w:rsidRDefault="00A63381" w:rsidP="00A63381">
      <w:pPr>
        <w:jc w:val="right"/>
        <w:rPr>
          <w:rFonts w:ascii="ＭＳ ゴシック" w:eastAsia="ＭＳ ゴシック" w:hAnsi="ＭＳ ゴシック"/>
          <w:b/>
          <w:spacing w:val="11"/>
          <w:kern w:val="0"/>
          <w:sz w:val="24"/>
          <w:szCs w:val="24"/>
        </w:rPr>
      </w:pPr>
      <w:r>
        <w:rPr>
          <w:rFonts w:ascii="ＭＳ ゴシック" w:eastAsia="ＭＳ ゴシック" w:hAnsi="ＭＳ ゴシック" w:hint="eastAsia"/>
          <w:b/>
          <w:spacing w:val="11"/>
          <w:kern w:val="0"/>
          <w:sz w:val="24"/>
          <w:szCs w:val="24"/>
        </w:rPr>
        <w:t>【参考資料３】</w:t>
      </w:r>
    </w:p>
    <w:p w14:paraId="57C58F06" w14:textId="77777777" w:rsidR="00E00869" w:rsidRDefault="00E00869" w:rsidP="00B24145">
      <w:pPr>
        <w:pStyle w:val="a5"/>
        <w:spacing w:line="400" w:lineRule="exact"/>
        <w:rPr>
          <w:rFonts w:ascii="ＭＳ 明朝" w:eastAsia="ＭＳ 明朝" w:hAnsi="ＭＳ 明朝"/>
          <w:b/>
          <w:spacing w:val="11"/>
          <w:kern w:val="0"/>
          <w:sz w:val="24"/>
          <w:szCs w:val="20"/>
        </w:rPr>
      </w:pPr>
    </w:p>
    <w:p w14:paraId="76BB7A79" w14:textId="64157F2F" w:rsidR="00337FF1" w:rsidRPr="00337FF1" w:rsidRDefault="00337FF1" w:rsidP="00337FF1">
      <w:pPr>
        <w:rPr>
          <w:rFonts w:ascii="ＭＳ ゴシック" w:eastAsia="ＭＳ ゴシック" w:hAnsi="ＭＳ ゴシック"/>
          <w:b/>
          <w:bCs/>
          <w:sz w:val="24"/>
          <w:szCs w:val="28"/>
        </w:rPr>
      </w:pPr>
      <w:r w:rsidRPr="00337FF1">
        <w:rPr>
          <w:rFonts w:ascii="ＭＳ ゴシック" w:eastAsia="ＭＳ ゴシック" w:hAnsi="ＭＳ ゴシック" w:hint="eastAsia"/>
          <w:b/>
          <w:bCs/>
          <w:sz w:val="24"/>
          <w:szCs w:val="28"/>
        </w:rPr>
        <w:t>＜非公開の決定＞</w:t>
      </w:r>
    </w:p>
    <w:p w14:paraId="68EB16BD" w14:textId="3E65C177" w:rsidR="00B23C5A" w:rsidRDefault="00B23C5A" w:rsidP="001D71F0">
      <w:r w:rsidRPr="00681909">
        <w:rPr>
          <w:rFonts w:hint="eastAsia"/>
        </w:rPr>
        <w:t>【部会長】</w:t>
      </w:r>
    </w:p>
    <w:p w14:paraId="7A7053D4" w14:textId="2237D88C" w:rsidR="00337FF1" w:rsidRDefault="00337FF1" w:rsidP="00337FF1">
      <w:pPr>
        <w:pStyle w:val="ac"/>
        <w:numPr>
          <w:ilvl w:val="0"/>
          <w:numId w:val="38"/>
        </w:numPr>
        <w:ind w:leftChars="0"/>
      </w:pPr>
      <w:r>
        <w:rPr>
          <w:rFonts w:hint="eastAsia"/>
        </w:rPr>
        <w:t>議題（２）</w:t>
      </w:r>
      <w:r w:rsidR="00B23C5A">
        <w:rPr>
          <w:rFonts w:hint="eastAsia"/>
        </w:rPr>
        <w:t>の「</w:t>
      </w:r>
      <w:r w:rsidR="00B23C5A" w:rsidRPr="00B23C5A">
        <w:t>J-</w:t>
      </w:r>
      <w:r w:rsidR="00B23C5A" w:rsidRPr="00B23C5A">
        <w:t>クレジット制度を活用した新たなスキーム</w:t>
      </w:r>
      <w:r w:rsidR="00B23C5A">
        <w:rPr>
          <w:rFonts w:hint="eastAsia"/>
        </w:rPr>
        <w:t>」について</w:t>
      </w:r>
      <w:r>
        <w:rPr>
          <w:rFonts w:hint="eastAsia"/>
        </w:rPr>
        <w:t>、公募事項、応募資格、審査基準等の審議にあたり、また、事業者選定において公募の公平性及び競争性を確保するにあたり、第１回</w:t>
      </w:r>
      <w:r w:rsidR="00B23C5A">
        <w:rPr>
          <w:rFonts w:hint="eastAsia"/>
        </w:rPr>
        <w:t>は</w:t>
      </w:r>
      <w:r>
        <w:rPr>
          <w:rFonts w:hint="eastAsia"/>
        </w:rPr>
        <w:t>大阪府情報公開条例第８条第１項第</w:t>
      </w:r>
      <w:r w:rsidR="00B23C5A">
        <w:rPr>
          <w:rFonts w:hint="eastAsia"/>
        </w:rPr>
        <w:t>３</w:t>
      </w:r>
      <w:r>
        <w:rPr>
          <w:rFonts w:hint="eastAsia"/>
        </w:rPr>
        <w:t>号に基づき</w:t>
      </w:r>
      <w:r w:rsidR="00B23C5A">
        <w:rPr>
          <w:rFonts w:hint="eastAsia"/>
        </w:rPr>
        <w:t>、第４回部会は同条例</w:t>
      </w:r>
      <w:r w:rsidR="00B23C5A" w:rsidRPr="00B23C5A">
        <w:t>第８条第１項第１号に基づき</w:t>
      </w:r>
      <w:r w:rsidR="00B23C5A">
        <w:rPr>
          <w:rFonts w:hint="eastAsia"/>
        </w:rPr>
        <w:t>、本議題の審議を「非公開」と</w:t>
      </w:r>
      <w:r w:rsidR="0000155A">
        <w:rPr>
          <w:rFonts w:hint="eastAsia"/>
        </w:rPr>
        <w:t>してはどうか</w:t>
      </w:r>
      <w:r w:rsidR="00B23C5A">
        <w:rPr>
          <w:rFonts w:hint="eastAsia"/>
        </w:rPr>
        <w:t>。</w:t>
      </w:r>
    </w:p>
    <w:p w14:paraId="424CE939" w14:textId="77777777" w:rsidR="00337FF1" w:rsidRDefault="00337FF1" w:rsidP="00337FF1">
      <w:r>
        <w:rPr>
          <w:rFonts w:hint="eastAsia"/>
        </w:rPr>
        <w:t>【委員】</w:t>
      </w:r>
    </w:p>
    <w:p w14:paraId="1B9BF744" w14:textId="2C3ADBCF" w:rsidR="00337FF1" w:rsidRDefault="00337FF1" w:rsidP="00337FF1">
      <w:pPr>
        <w:pStyle w:val="ac"/>
        <w:numPr>
          <w:ilvl w:val="0"/>
          <w:numId w:val="38"/>
        </w:numPr>
        <w:ind w:leftChars="0"/>
      </w:pPr>
      <w:r>
        <w:rPr>
          <w:rFonts w:hint="eastAsia"/>
        </w:rPr>
        <w:t>異議なし</w:t>
      </w:r>
    </w:p>
    <w:p w14:paraId="54DE56FD" w14:textId="77777777" w:rsidR="00337FF1" w:rsidRPr="00BF5D4A" w:rsidRDefault="00337FF1" w:rsidP="00B24145">
      <w:pPr>
        <w:pStyle w:val="a5"/>
        <w:spacing w:line="400" w:lineRule="exact"/>
        <w:rPr>
          <w:rFonts w:ascii="ＭＳ 明朝" w:eastAsia="ＭＳ 明朝" w:hAnsi="ＭＳ 明朝"/>
          <w:b/>
          <w:spacing w:val="11"/>
          <w:kern w:val="0"/>
          <w:sz w:val="24"/>
          <w:szCs w:val="20"/>
        </w:rPr>
      </w:pPr>
    </w:p>
    <w:p w14:paraId="510CCC32" w14:textId="77777777" w:rsidR="003E272D" w:rsidRPr="000C40BD" w:rsidRDefault="006B11F5" w:rsidP="00FD1FEC">
      <w:pPr>
        <w:pStyle w:val="ab"/>
        <w:wordWrap/>
        <w:spacing w:line="240" w:lineRule="auto"/>
        <w:jc w:val="left"/>
        <w:rPr>
          <w:rFonts w:ascii="ＭＳ ゴシック" w:eastAsia="ＭＳ ゴシック" w:hAnsi="ＭＳ ゴシック"/>
          <w:b/>
          <w:sz w:val="24"/>
          <w:szCs w:val="22"/>
        </w:rPr>
      </w:pPr>
      <w:r w:rsidRPr="000C40BD">
        <w:rPr>
          <w:rFonts w:ascii="ＭＳ ゴシック" w:eastAsia="ＭＳ ゴシック" w:hAnsi="ＭＳ ゴシック" w:hint="eastAsia"/>
          <w:b/>
          <w:sz w:val="24"/>
          <w:szCs w:val="22"/>
        </w:rPr>
        <w:t>４．委員からの意見要旨</w:t>
      </w:r>
    </w:p>
    <w:p w14:paraId="201222AE" w14:textId="2E956C6C" w:rsidR="00667691" w:rsidRDefault="00864ED9" w:rsidP="00A63381">
      <w:pPr>
        <w:rPr>
          <w:rFonts w:ascii="ＭＳ ゴシック" w:eastAsia="ＭＳ ゴシック" w:hAnsi="ＭＳ ゴシック"/>
          <w:b/>
          <w:spacing w:val="11"/>
          <w:kern w:val="0"/>
          <w:sz w:val="24"/>
          <w:szCs w:val="20"/>
        </w:rPr>
      </w:pPr>
      <w:r w:rsidRPr="00A63381">
        <w:rPr>
          <w:rFonts w:ascii="ＭＳ ゴシック" w:eastAsia="ＭＳ ゴシック" w:hAnsi="ＭＳ ゴシック" w:hint="eastAsia"/>
          <w:b/>
          <w:szCs w:val="16"/>
        </w:rPr>
        <w:t>（１）</w:t>
      </w:r>
      <w:bookmarkStart w:id="0" w:name="_Hlk183012218"/>
      <w:r w:rsidR="00A63381" w:rsidRPr="00A63381">
        <w:rPr>
          <w:rFonts w:ascii="ＭＳ ゴシック" w:eastAsia="ＭＳ ゴシック" w:hAnsi="ＭＳ ゴシック"/>
          <w:b/>
          <w:spacing w:val="3"/>
          <w:kern w:val="0"/>
          <w:sz w:val="24"/>
          <w:szCs w:val="20"/>
          <w:fitText w:val="8676" w:id="-399824896"/>
        </w:rPr>
        <w:t>建築物への再生可能エネルギー設備の導入促進に向けた制度のあり方につい</w:t>
      </w:r>
      <w:r w:rsidR="00A63381" w:rsidRPr="00A63381">
        <w:rPr>
          <w:rFonts w:ascii="ＭＳ ゴシック" w:eastAsia="ＭＳ ゴシック" w:hAnsi="ＭＳ ゴシック"/>
          <w:b/>
          <w:spacing w:val="19"/>
          <w:kern w:val="0"/>
          <w:sz w:val="24"/>
          <w:szCs w:val="20"/>
          <w:fitText w:val="8676" w:id="-399824896"/>
        </w:rPr>
        <w:t>て</w:t>
      </w:r>
    </w:p>
    <w:p w14:paraId="1FD6334D" w14:textId="77777777" w:rsidR="009F2BCF" w:rsidRPr="00AC217B" w:rsidRDefault="009F2BCF" w:rsidP="00A04AAF">
      <w:pPr>
        <w:ind w:leftChars="200" w:left="420" w:firstLineChars="100" w:firstLine="233"/>
        <w:rPr>
          <w:rFonts w:ascii="ＭＳ 明朝" w:hAnsi="ＭＳ ゴシック"/>
          <w:b/>
          <w:spacing w:val="11"/>
          <w:kern w:val="0"/>
          <w:szCs w:val="16"/>
        </w:rPr>
      </w:pPr>
    </w:p>
    <w:bookmarkEnd w:id="0"/>
    <w:p w14:paraId="69DC6FBF" w14:textId="4B616F7A" w:rsidR="0075293A" w:rsidRDefault="0075293A" w:rsidP="00035FDF">
      <w:pPr>
        <w:rPr>
          <w:rFonts w:ascii="ＭＳ 明朝" w:hAnsi="ＭＳ 明朝" w:hint="eastAsia"/>
        </w:rPr>
      </w:pPr>
      <w:r>
        <w:rPr>
          <w:rFonts w:ascii="ＭＳ 明朝" w:hAnsi="ＭＳ 明朝" w:hint="eastAsia"/>
        </w:rPr>
        <w:t>【委員】</w:t>
      </w:r>
      <w:r w:rsidR="00D457D9">
        <w:rPr>
          <w:rFonts w:ascii="ＭＳ 明朝" w:hAnsi="ＭＳ 明朝" w:hint="eastAsia"/>
        </w:rPr>
        <w:t>（事前聴取）</w:t>
      </w:r>
    </w:p>
    <w:p w14:paraId="4CC546A8" w14:textId="537B45BB" w:rsidR="0075293A" w:rsidRPr="0075293A" w:rsidRDefault="0075293A" w:rsidP="0075293A">
      <w:pPr>
        <w:pStyle w:val="ac"/>
        <w:numPr>
          <w:ilvl w:val="0"/>
          <w:numId w:val="29"/>
        </w:numPr>
        <w:ind w:leftChars="0"/>
        <w:rPr>
          <w:rFonts w:ascii="ＭＳ 明朝" w:hAnsi="ＭＳ 明朝"/>
        </w:rPr>
      </w:pPr>
      <w:r w:rsidRPr="0075293A">
        <w:rPr>
          <w:rFonts w:ascii="ＭＳ 明朝" w:hAnsi="ＭＳ 明朝" w:hint="eastAsia"/>
        </w:rPr>
        <w:t>制度設計に当たって義務化の先行事例も整理した上で検討</w:t>
      </w:r>
      <w:r>
        <w:rPr>
          <w:rFonts w:ascii="ＭＳ 明朝" w:hAnsi="ＭＳ 明朝" w:hint="eastAsia"/>
        </w:rPr>
        <w:t>する</w:t>
      </w:r>
      <w:r w:rsidR="00B23C5A">
        <w:rPr>
          <w:rFonts w:ascii="ＭＳ 明朝" w:hAnsi="ＭＳ 明朝" w:hint="eastAsia"/>
        </w:rPr>
        <w:t>こと</w:t>
      </w:r>
      <w:r>
        <w:rPr>
          <w:rFonts w:ascii="ＭＳ 明朝" w:hAnsi="ＭＳ 明朝" w:hint="eastAsia"/>
        </w:rPr>
        <w:t>がよいのではないか。</w:t>
      </w:r>
    </w:p>
    <w:p w14:paraId="4F61B063" w14:textId="0F5E76B1" w:rsidR="0075293A" w:rsidRPr="0075293A" w:rsidRDefault="0075293A" w:rsidP="0075293A">
      <w:pPr>
        <w:pStyle w:val="ac"/>
        <w:numPr>
          <w:ilvl w:val="0"/>
          <w:numId w:val="29"/>
        </w:numPr>
        <w:ind w:leftChars="0"/>
        <w:rPr>
          <w:rFonts w:ascii="ＭＳ 明朝" w:hAnsi="ＭＳ 明朝"/>
        </w:rPr>
      </w:pPr>
      <w:r w:rsidRPr="0075293A">
        <w:rPr>
          <w:rFonts w:ascii="ＭＳ 明朝" w:hAnsi="ＭＳ 明朝" w:hint="eastAsia"/>
        </w:rPr>
        <w:t>再エネ導入の促進については、まず太陽光発電のメリット等に関する普及啓発を進め、その上で補助制度も検討しつつ、事業者の負担なども考慮した上で導入義務化</w:t>
      </w:r>
      <w:r w:rsidR="0000155A">
        <w:rPr>
          <w:rFonts w:ascii="ＭＳ 明朝" w:hAnsi="ＭＳ 明朝" w:hint="eastAsia"/>
        </w:rPr>
        <w:t>を行う</w:t>
      </w:r>
      <w:r w:rsidRPr="0075293A">
        <w:rPr>
          <w:rFonts w:ascii="ＭＳ 明朝" w:hAnsi="ＭＳ 明朝" w:hint="eastAsia"/>
        </w:rPr>
        <w:t>など、全体のバランスを見ながら実施するとよいのではないか</w:t>
      </w:r>
      <w:r>
        <w:rPr>
          <w:rFonts w:ascii="ＭＳ 明朝" w:hAnsi="ＭＳ 明朝" w:hint="eastAsia"/>
        </w:rPr>
        <w:t>。</w:t>
      </w:r>
    </w:p>
    <w:p w14:paraId="49EC1989" w14:textId="77777777" w:rsidR="0075293A" w:rsidRDefault="0075293A" w:rsidP="00035FDF">
      <w:pPr>
        <w:rPr>
          <w:rFonts w:ascii="ＭＳ 明朝" w:hAnsi="ＭＳ 明朝"/>
        </w:rPr>
      </w:pPr>
    </w:p>
    <w:p w14:paraId="3F1DC810" w14:textId="3C1915AB" w:rsidR="00864ED9" w:rsidRDefault="003B0069" w:rsidP="00035FDF">
      <w:pPr>
        <w:rPr>
          <w:rFonts w:ascii="ＭＳ 明朝" w:hAnsi="ＭＳ 明朝"/>
        </w:rPr>
      </w:pPr>
      <w:r>
        <w:rPr>
          <w:rFonts w:ascii="ＭＳ 明朝" w:hAnsi="ＭＳ 明朝" w:hint="eastAsia"/>
        </w:rPr>
        <w:t>【</w:t>
      </w:r>
      <w:r w:rsidR="0075293A">
        <w:rPr>
          <w:rFonts w:ascii="ＭＳ 明朝" w:hAnsi="ＭＳ 明朝" w:hint="eastAsia"/>
        </w:rPr>
        <w:t>委員</w:t>
      </w:r>
      <w:r w:rsidR="00864ED9">
        <w:rPr>
          <w:rFonts w:ascii="ＭＳ 明朝" w:hAnsi="ＭＳ 明朝" w:hint="eastAsia"/>
        </w:rPr>
        <w:t>】</w:t>
      </w:r>
    </w:p>
    <w:p w14:paraId="063A05F9" w14:textId="0F093C08" w:rsidR="00BD1094" w:rsidRPr="001152FD" w:rsidRDefault="00BD1094" w:rsidP="001152FD">
      <w:pPr>
        <w:pStyle w:val="ac"/>
        <w:numPr>
          <w:ilvl w:val="0"/>
          <w:numId w:val="1"/>
        </w:numPr>
        <w:ind w:leftChars="0"/>
        <w:rPr>
          <w:rFonts w:ascii="ＭＳ 明朝" w:hAnsi="ＭＳ 明朝"/>
        </w:rPr>
      </w:pPr>
      <w:r>
        <w:rPr>
          <w:rFonts w:ascii="ＭＳ 明朝" w:hAnsi="ＭＳ 明朝" w:hint="eastAsia"/>
        </w:rPr>
        <w:t>住宅・非住宅含め、省エネ化が進んでいることはわかった。</w:t>
      </w:r>
    </w:p>
    <w:p w14:paraId="645ED421" w14:textId="3B2EECBA" w:rsidR="0075293A" w:rsidRDefault="0075293A" w:rsidP="0075293A">
      <w:pPr>
        <w:pStyle w:val="ac"/>
        <w:numPr>
          <w:ilvl w:val="0"/>
          <w:numId w:val="1"/>
        </w:numPr>
        <w:ind w:leftChars="0"/>
      </w:pPr>
      <w:r>
        <w:rPr>
          <w:rFonts w:hint="eastAsia"/>
        </w:rPr>
        <w:t>創エネの観点で太陽光発電に注目して施策を推進していくことに賛成</w:t>
      </w:r>
      <w:r w:rsidR="00BA29BC">
        <w:rPr>
          <w:rFonts w:hint="eastAsia"/>
        </w:rPr>
        <w:t>する。</w:t>
      </w:r>
    </w:p>
    <w:p w14:paraId="00A4848A" w14:textId="3451703D" w:rsidR="0075293A" w:rsidRDefault="00BA29BC" w:rsidP="0075293A">
      <w:pPr>
        <w:pStyle w:val="ac"/>
        <w:numPr>
          <w:ilvl w:val="0"/>
          <w:numId w:val="1"/>
        </w:numPr>
        <w:ind w:leftChars="0"/>
      </w:pPr>
      <w:r>
        <w:rPr>
          <w:rFonts w:hint="eastAsia"/>
        </w:rPr>
        <w:t>導入</w:t>
      </w:r>
      <w:r w:rsidR="0075293A">
        <w:rPr>
          <w:rFonts w:hint="eastAsia"/>
        </w:rPr>
        <w:t>検討が義務化</w:t>
      </w:r>
      <w:r>
        <w:rPr>
          <w:rFonts w:hint="eastAsia"/>
        </w:rPr>
        <w:t>されても</w:t>
      </w:r>
      <w:r w:rsidR="0075293A">
        <w:rPr>
          <w:rFonts w:hint="eastAsia"/>
        </w:rPr>
        <w:t>実際</w:t>
      </w:r>
      <w:r>
        <w:rPr>
          <w:rFonts w:hint="eastAsia"/>
        </w:rPr>
        <w:t>の導入は２割程度という</w:t>
      </w:r>
      <w:r w:rsidR="005E07AF">
        <w:rPr>
          <w:rFonts w:hint="eastAsia"/>
        </w:rPr>
        <w:t>ことの</w:t>
      </w:r>
      <w:r w:rsidR="0075293A">
        <w:rPr>
          <w:rFonts w:hint="eastAsia"/>
        </w:rPr>
        <w:t>要因</w:t>
      </w:r>
      <w:r>
        <w:rPr>
          <w:rFonts w:hint="eastAsia"/>
        </w:rPr>
        <w:t>について、</w:t>
      </w:r>
      <w:r w:rsidR="0075293A">
        <w:rPr>
          <w:rFonts w:hint="eastAsia"/>
        </w:rPr>
        <w:t>大阪府は</w:t>
      </w:r>
      <w:r w:rsidR="005E07AF">
        <w:rPr>
          <w:rFonts w:hint="eastAsia"/>
        </w:rPr>
        <w:t>、特に</w:t>
      </w:r>
      <w:r w:rsidR="0075293A">
        <w:rPr>
          <w:rFonts w:hint="eastAsia"/>
        </w:rPr>
        <w:t>中層・高層</w:t>
      </w:r>
      <w:r>
        <w:rPr>
          <w:rFonts w:hint="eastAsia"/>
        </w:rPr>
        <w:t>建築物</w:t>
      </w:r>
      <w:r w:rsidR="0075293A">
        <w:rPr>
          <w:rFonts w:hint="eastAsia"/>
        </w:rPr>
        <w:t>が多い</w:t>
      </w:r>
      <w:r>
        <w:rPr>
          <w:rFonts w:hint="eastAsia"/>
        </w:rPr>
        <w:t>ことに</w:t>
      </w:r>
      <w:r w:rsidR="0075293A">
        <w:rPr>
          <w:rFonts w:hint="eastAsia"/>
        </w:rPr>
        <w:t>課題</w:t>
      </w:r>
      <w:r>
        <w:rPr>
          <w:rFonts w:hint="eastAsia"/>
        </w:rPr>
        <w:t>があるのではないか。</w:t>
      </w:r>
    </w:p>
    <w:p w14:paraId="2D830FBC" w14:textId="77777777" w:rsidR="00260EB7" w:rsidRDefault="00260EB7" w:rsidP="00BA29BC"/>
    <w:p w14:paraId="4E29E22D" w14:textId="61F6D7EB" w:rsidR="00BA29BC" w:rsidRDefault="00BA29BC" w:rsidP="00BA29BC">
      <w:r>
        <w:rPr>
          <w:rFonts w:hint="eastAsia"/>
        </w:rPr>
        <w:lastRenderedPageBreak/>
        <w:t>【事務局】</w:t>
      </w:r>
    </w:p>
    <w:p w14:paraId="49052E18" w14:textId="298701A2" w:rsidR="00BA29BC" w:rsidRDefault="00BA29BC" w:rsidP="00BA29BC">
      <w:pPr>
        <w:pStyle w:val="ac"/>
        <w:numPr>
          <w:ilvl w:val="0"/>
          <w:numId w:val="1"/>
        </w:numPr>
        <w:ind w:leftChars="0"/>
      </w:pPr>
      <w:r w:rsidRPr="00BA29BC">
        <w:t>設置</w:t>
      </w:r>
      <w:r w:rsidR="00747677">
        <w:rPr>
          <w:rFonts w:hint="eastAsia"/>
        </w:rPr>
        <w:t>できない</w:t>
      </w:r>
      <w:r w:rsidRPr="00BA29BC">
        <w:t>要因</w:t>
      </w:r>
      <w:r w:rsidR="00747677">
        <w:rPr>
          <w:rFonts w:hint="eastAsia"/>
        </w:rPr>
        <w:t>について、</w:t>
      </w:r>
      <w:r w:rsidR="00747677" w:rsidRPr="00747677">
        <w:t>建築物環境計画書</w:t>
      </w:r>
      <w:r w:rsidRPr="00BA29BC">
        <w:t>届出</w:t>
      </w:r>
      <w:r w:rsidR="00747677">
        <w:rPr>
          <w:rFonts w:hint="eastAsia"/>
        </w:rPr>
        <w:t>制度</w:t>
      </w:r>
      <w:r w:rsidRPr="00BA29BC">
        <w:t>の中で</w:t>
      </w:r>
      <w:r w:rsidR="00747677">
        <w:rPr>
          <w:rFonts w:hint="eastAsia"/>
        </w:rPr>
        <w:t>記載箇所があり、要因の１番は設置コスト、２番は構造である。</w:t>
      </w:r>
    </w:p>
    <w:p w14:paraId="1D86BA7F" w14:textId="62B6B2CE" w:rsidR="00747677" w:rsidRDefault="00747677" w:rsidP="00747677">
      <w:pPr>
        <w:pStyle w:val="ac"/>
        <w:numPr>
          <w:ilvl w:val="0"/>
          <w:numId w:val="1"/>
        </w:numPr>
        <w:ind w:leftChars="0"/>
      </w:pPr>
      <w:r>
        <w:rPr>
          <w:rFonts w:hint="eastAsia"/>
        </w:rPr>
        <w:t>制度を考える中で、京都府や群馬県は延べ床面積を設置基準としているが、中高層が多い大阪府では、東京都や川崎市の建築面積基準を参考にし</w:t>
      </w:r>
      <w:r w:rsidR="005E07AF">
        <w:rPr>
          <w:rFonts w:hint="eastAsia"/>
        </w:rPr>
        <w:t>て</w:t>
      </w:r>
      <w:r>
        <w:rPr>
          <w:rFonts w:hint="eastAsia"/>
        </w:rPr>
        <w:t>、基準が過度な</w:t>
      </w:r>
      <w:r w:rsidR="00BD1094">
        <w:rPr>
          <w:rFonts w:hint="eastAsia"/>
        </w:rPr>
        <w:t>負担</w:t>
      </w:r>
      <w:r>
        <w:rPr>
          <w:rFonts w:hint="eastAsia"/>
        </w:rPr>
        <w:t>にならないように制度を検討していきたいと考える。</w:t>
      </w:r>
    </w:p>
    <w:p w14:paraId="4B0A0BD2" w14:textId="6E7D3ED8" w:rsidR="00747677" w:rsidRDefault="00747677" w:rsidP="00747677">
      <w:pPr>
        <w:rPr>
          <w:rFonts w:ascii="ＭＳ 明朝" w:hAnsi="ＭＳ 明朝"/>
        </w:rPr>
      </w:pPr>
      <w:r w:rsidRPr="00747677">
        <w:rPr>
          <w:rFonts w:ascii="ＭＳ 明朝" w:hAnsi="ＭＳ 明朝" w:hint="eastAsia"/>
        </w:rPr>
        <w:t>【委員】</w:t>
      </w:r>
    </w:p>
    <w:p w14:paraId="05343AE2" w14:textId="58171564" w:rsidR="00747677" w:rsidRPr="00747677" w:rsidRDefault="005E07AF" w:rsidP="00747677">
      <w:pPr>
        <w:pStyle w:val="ac"/>
        <w:numPr>
          <w:ilvl w:val="0"/>
          <w:numId w:val="30"/>
        </w:numPr>
        <w:ind w:leftChars="0"/>
        <w:rPr>
          <w:rFonts w:ascii="ＭＳ 明朝" w:hAnsi="ＭＳ 明朝"/>
        </w:rPr>
      </w:pPr>
      <w:r>
        <w:rPr>
          <w:rFonts w:hint="eastAsia"/>
        </w:rPr>
        <w:t>参考意見にはなるが</w:t>
      </w:r>
      <w:r w:rsidR="00EA4F37">
        <w:rPr>
          <w:rFonts w:hint="eastAsia"/>
        </w:rPr>
        <w:t>、例えば</w:t>
      </w:r>
      <w:r>
        <w:rPr>
          <w:rFonts w:hint="eastAsia"/>
        </w:rPr>
        <w:t>、</w:t>
      </w:r>
      <w:r w:rsidR="00747677">
        <w:rPr>
          <w:rFonts w:hint="eastAsia"/>
        </w:rPr>
        <w:t>駐車場に設置する場合や、ペロブスカイトの実用化</w:t>
      </w:r>
      <w:r w:rsidR="00BD1094">
        <w:rPr>
          <w:rFonts w:hint="eastAsia"/>
        </w:rPr>
        <w:t>による</w:t>
      </w:r>
      <w:r w:rsidR="00D52B97">
        <w:rPr>
          <w:rFonts w:hint="eastAsia"/>
        </w:rPr>
        <w:t>イニシャル</w:t>
      </w:r>
      <w:r w:rsidR="00BD1094">
        <w:rPr>
          <w:rFonts w:hint="eastAsia"/>
        </w:rPr>
        <w:t>コスト</w:t>
      </w:r>
      <w:r w:rsidR="00D52B97">
        <w:rPr>
          <w:rFonts w:hint="eastAsia"/>
        </w:rPr>
        <w:t>の低減</w:t>
      </w:r>
      <w:r>
        <w:rPr>
          <w:rFonts w:hint="eastAsia"/>
        </w:rPr>
        <w:t>、</w:t>
      </w:r>
      <w:r w:rsidR="00BD1094">
        <w:rPr>
          <w:rFonts w:hint="eastAsia"/>
        </w:rPr>
        <w:t>発電の</w:t>
      </w:r>
      <w:r>
        <w:rPr>
          <w:rFonts w:hint="eastAsia"/>
        </w:rPr>
        <w:t>効率化等</w:t>
      </w:r>
      <w:r w:rsidR="00EA4F37">
        <w:rPr>
          <w:rFonts w:hint="eastAsia"/>
        </w:rPr>
        <w:t>も</w:t>
      </w:r>
      <w:r>
        <w:rPr>
          <w:rFonts w:hint="eastAsia"/>
        </w:rPr>
        <w:t>創エネ量の押し上げに</w:t>
      </w:r>
      <w:r w:rsidR="00EA4F37">
        <w:rPr>
          <w:rFonts w:hint="eastAsia"/>
        </w:rPr>
        <w:t>寄与していくのではないかと考える。</w:t>
      </w:r>
    </w:p>
    <w:p w14:paraId="2EE4E089" w14:textId="77777777" w:rsidR="00747677" w:rsidRPr="005E07AF" w:rsidRDefault="00747677" w:rsidP="00747677"/>
    <w:p w14:paraId="2A391C05" w14:textId="5FBBAFF2" w:rsidR="00BA29BC" w:rsidRDefault="00EA4F37" w:rsidP="00BA29BC">
      <w:r>
        <w:rPr>
          <w:rFonts w:hint="eastAsia"/>
        </w:rPr>
        <w:t>【委員】</w:t>
      </w:r>
    </w:p>
    <w:p w14:paraId="347DDD33" w14:textId="5D952328" w:rsidR="00BD1094" w:rsidRPr="00747677" w:rsidRDefault="00BD1094" w:rsidP="001152FD">
      <w:pPr>
        <w:pStyle w:val="ac"/>
        <w:numPr>
          <w:ilvl w:val="0"/>
          <w:numId w:val="1"/>
        </w:numPr>
        <w:ind w:leftChars="0"/>
      </w:pPr>
      <w:r>
        <w:rPr>
          <w:rFonts w:hint="eastAsia"/>
        </w:rPr>
        <w:t>再エネ導入の取組を強化していくことには賛成である。</w:t>
      </w:r>
    </w:p>
    <w:p w14:paraId="4F67BBD8" w14:textId="74C88DCC" w:rsidR="00E441A9" w:rsidRPr="00E441A9" w:rsidRDefault="00EA4F37" w:rsidP="00EA4F37">
      <w:pPr>
        <w:pStyle w:val="ac"/>
        <w:numPr>
          <w:ilvl w:val="0"/>
          <w:numId w:val="1"/>
        </w:numPr>
        <w:ind w:leftChars="0"/>
      </w:pPr>
      <w:r>
        <w:rPr>
          <w:rFonts w:hint="eastAsia"/>
        </w:rPr>
        <w:t>東京都や川崎市の事例を参考に建築面積</w:t>
      </w:r>
      <w:r w:rsidR="005E07AF">
        <w:rPr>
          <w:rFonts w:hint="eastAsia"/>
        </w:rPr>
        <w:t>を</w:t>
      </w:r>
      <w:r>
        <w:rPr>
          <w:rFonts w:hint="eastAsia"/>
        </w:rPr>
        <w:t>基準にすることは妥当と考えるが、東京都や川崎市はこれらの制度を導入後、期待どおりに進んでいるのかどうか。また、設置基準率についても</w:t>
      </w:r>
      <w:r w:rsidR="005E07AF">
        <w:rPr>
          <w:rFonts w:hint="eastAsia"/>
        </w:rPr>
        <w:t>参考にされる</w:t>
      </w:r>
      <w:r>
        <w:rPr>
          <w:rFonts w:hint="eastAsia"/>
        </w:rPr>
        <w:t>のか、もしくは大阪府独自で改善の余地があるのかを聞きたい。</w:t>
      </w:r>
    </w:p>
    <w:p w14:paraId="031487F8" w14:textId="2D310260" w:rsidR="00085265" w:rsidRDefault="00085265" w:rsidP="00DF1973">
      <w:r>
        <w:rPr>
          <w:rFonts w:hint="eastAsia"/>
        </w:rPr>
        <w:t>【事務局】</w:t>
      </w:r>
    </w:p>
    <w:p w14:paraId="490EF874" w14:textId="65AA137F" w:rsidR="0093689E" w:rsidRDefault="005E07AF" w:rsidP="0093689E">
      <w:pPr>
        <w:pStyle w:val="ac"/>
        <w:numPr>
          <w:ilvl w:val="0"/>
          <w:numId w:val="19"/>
        </w:numPr>
        <w:ind w:leftChars="0"/>
      </w:pPr>
      <w:r>
        <w:rPr>
          <w:rFonts w:hint="eastAsia"/>
        </w:rPr>
        <w:t>東京都や川崎市に</w:t>
      </w:r>
      <w:r w:rsidR="0093689E">
        <w:rPr>
          <w:rFonts w:hint="eastAsia"/>
        </w:rPr>
        <w:t>実際の目標量や現在の進捗は聞けていない。しかし、義務化をしたことによって事業者からの改善</w:t>
      </w:r>
      <w:r>
        <w:rPr>
          <w:rFonts w:hint="eastAsia"/>
        </w:rPr>
        <w:t>の</w:t>
      </w:r>
      <w:r w:rsidR="0093689E">
        <w:rPr>
          <w:rFonts w:hint="eastAsia"/>
        </w:rPr>
        <w:t>要望があるかどうかを確認したところ、課題となるようなものは出ていないと聞いている。</w:t>
      </w:r>
    </w:p>
    <w:p w14:paraId="12FD8928" w14:textId="2FC7F7FE" w:rsidR="00085265" w:rsidRPr="0093689E" w:rsidRDefault="00714C56" w:rsidP="0093689E">
      <w:pPr>
        <w:pStyle w:val="ac"/>
        <w:numPr>
          <w:ilvl w:val="0"/>
          <w:numId w:val="19"/>
        </w:numPr>
        <w:ind w:leftChars="0"/>
      </w:pPr>
      <w:r>
        <w:rPr>
          <w:rFonts w:hint="eastAsia"/>
        </w:rPr>
        <w:t>大阪府独自</w:t>
      </w:r>
      <w:r w:rsidR="00D52B97">
        <w:rPr>
          <w:rFonts w:hint="eastAsia"/>
        </w:rPr>
        <w:t>の設置基準の設定</w:t>
      </w:r>
      <w:r>
        <w:rPr>
          <w:rFonts w:hint="eastAsia"/>
        </w:rPr>
        <w:t>について</w:t>
      </w:r>
      <w:r w:rsidR="00D52B97">
        <w:rPr>
          <w:rFonts w:hint="eastAsia"/>
        </w:rPr>
        <w:t>は</w:t>
      </w:r>
      <w:r w:rsidR="0093689E">
        <w:rPr>
          <w:rFonts w:hint="eastAsia"/>
        </w:rPr>
        <w:t>、東京都や川崎市の</w:t>
      </w:r>
      <w:r>
        <w:rPr>
          <w:rFonts w:hint="eastAsia"/>
        </w:rPr>
        <w:t>基準等</w:t>
      </w:r>
      <w:r w:rsidR="0093689E">
        <w:rPr>
          <w:rFonts w:hint="eastAsia"/>
        </w:rPr>
        <w:t>で</w:t>
      </w:r>
      <w:r>
        <w:rPr>
          <w:rFonts w:hint="eastAsia"/>
        </w:rPr>
        <w:t>試算</w:t>
      </w:r>
      <w:r w:rsidR="0093689E">
        <w:rPr>
          <w:rFonts w:hint="eastAsia"/>
        </w:rPr>
        <w:t>したところ、</w:t>
      </w:r>
      <w:r>
        <w:rPr>
          <w:rFonts w:hint="eastAsia"/>
        </w:rPr>
        <w:t>導入目標に対する</w:t>
      </w:r>
      <w:r w:rsidR="00D52B97">
        <w:rPr>
          <w:rFonts w:hint="eastAsia"/>
        </w:rPr>
        <w:t>不足</w:t>
      </w:r>
      <w:r w:rsidR="0093689E">
        <w:rPr>
          <w:rFonts w:hint="eastAsia"/>
        </w:rPr>
        <w:t>部分</w:t>
      </w:r>
      <w:r w:rsidR="0000155A">
        <w:rPr>
          <w:rFonts w:hint="eastAsia"/>
        </w:rPr>
        <w:t>を</w:t>
      </w:r>
      <w:r w:rsidR="0093689E">
        <w:rPr>
          <w:rFonts w:hint="eastAsia"/>
        </w:rPr>
        <w:t>補えるため</w:t>
      </w:r>
      <w:r w:rsidR="0000155A">
        <w:rPr>
          <w:rFonts w:hint="eastAsia"/>
        </w:rPr>
        <w:t>、府として</w:t>
      </w:r>
      <w:r w:rsidR="0093689E">
        <w:rPr>
          <w:rFonts w:hint="eastAsia"/>
        </w:rPr>
        <w:t>新たに何か</w:t>
      </w:r>
      <w:r w:rsidR="00D52B97">
        <w:rPr>
          <w:rFonts w:hint="eastAsia"/>
        </w:rPr>
        <w:t>変更を</w:t>
      </w:r>
      <w:r w:rsidR="0093689E">
        <w:rPr>
          <w:rFonts w:hint="eastAsia"/>
        </w:rPr>
        <w:t>加えることは現時点で考えていない。ただ、制度検討を進めるにあたっては、他自治体の設置基準だけではなく、ガイドライン等も</w:t>
      </w:r>
      <w:r w:rsidR="001D0527">
        <w:rPr>
          <w:rFonts w:hint="eastAsia"/>
        </w:rPr>
        <w:t>考慮し</w:t>
      </w:r>
      <w:r w:rsidR="0093689E">
        <w:rPr>
          <w:rFonts w:hint="eastAsia"/>
        </w:rPr>
        <w:t>、大阪府で必要なものがあれば、制度に</w:t>
      </w:r>
      <w:r w:rsidR="0014617F">
        <w:rPr>
          <w:rFonts w:hint="eastAsia"/>
        </w:rPr>
        <w:t>入れて</w:t>
      </w:r>
      <w:r w:rsidR="0093689E">
        <w:rPr>
          <w:rFonts w:hint="eastAsia"/>
        </w:rPr>
        <w:t>いきたい。</w:t>
      </w:r>
    </w:p>
    <w:p w14:paraId="3826AD62" w14:textId="77777777" w:rsidR="0093689E" w:rsidRDefault="0093689E" w:rsidP="00712F02">
      <w:pPr>
        <w:rPr>
          <w:rFonts w:ascii="ＭＳ 明朝" w:hAnsi="ＭＳ 明朝"/>
        </w:rPr>
      </w:pPr>
    </w:p>
    <w:p w14:paraId="19D63C48" w14:textId="76F4C06B" w:rsidR="00712F02" w:rsidRPr="00712F02" w:rsidRDefault="00712F02" w:rsidP="00712F02">
      <w:pPr>
        <w:rPr>
          <w:rFonts w:ascii="ＭＳ 明朝" w:hAnsi="ＭＳ 明朝"/>
        </w:rPr>
      </w:pPr>
      <w:r w:rsidRPr="00712F02">
        <w:rPr>
          <w:rFonts w:ascii="ＭＳ 明朝" w:hAnsi="ＭＳ 明朝" w:hint="eastAsia"/>
        </w:rPr>
        <w:t>【委員】</w:t>
      </w:r>
    </w:p>
    <w:p w14:paraId="7772127B" w14:textId="7B13B4C9" w:rsidR="001D0527" w:rsidRDefault="001D0527" w:rsidP="00F76140">
      <w:pPr>
        <w:pStyle w:val="ac"/>
        <w:numPr>
          <w:ilvl w:val="0"/>
          <w:numId w:val="2"/>
        </w:numPr>
        <w:ind w:leftChars="0"/>
      </w:pPr>
      <w:r w:rsidRPr="001D0527">
        <w:t>再エネの目標を引き上げていくという方向性自体は必要なこと</w:t>
      </w:r>
      <w:r>
        <w:rPr>
          <w:rFonts w:hint="eastAsia"/>
        </w:rPr>
        <w:t>。</w:t>
      </w:r>
      <w:r w:rsidRPr="001D0527">
        <w:t>しかも、先駆けて大阪府としてやっていく</w:t>
      </w:r>
      <w:r w:rsidR="0000155A">
        <w:rPr>
          <w:rFonts w:hint="eastAsia"/>
        </w:rPr>
        <w:t>と</w:t>
      </w:r>
      <w:r w:rsidRPr="001D0527">
        <w:t>いう</w:t>
      </w:r>
      <w:r w:rsidR="0000155A">
        <w:rPr>
          <w:rFonts w:hint="eastAsia"/>
        </w:rPr>
        <w:t>こと</w:t>
      </w:r>
      <w:r w:rsidRPr="001D0527">
        <w:t>は重要</w:t>
      </w:r>
      <w:r>
        <w:rPr>
          <w:rFonts w:hint="eastAsia"/>
        </w:rPr>
        <w:t>である。</w:t>
      </w:r>
    </w:p>
    <w:p w14:paraId="2D499A5C" w14:textId="4BC04C12" w:rsidR="00F76140" w:rsidRDefault="00F76140" w:rsidP="00F76140">
      <w:pPr>
        <w:pStyle w:val="ac"/>
        <w:numPr>
          <w:ilvl w:val="0"/>
          <w:numId w:val="2"/>
        </w:numPr>
        <w:ind w:leftChars="0"/>
      </w:pPr>
      <w:r>
        <w:rPr>
          <w:rFonts w:hint="eastAsia"/>
        </w:rPr>
        <w:t>調達価格等、固定価格買取り制度等もある中で再エネ普及が進んでこなかった</w:t>
      </w:r>
      <w:r w:rsidR="00645DF0">
        <w:rPr>
          <w:rFonts w:hint="eastAsia"/>
        </w:rPr>
        <w:t>要因には</w:t>
      </w:r>
      <w:r>
        <w:rPr>
          <w:rFonts w:hint="eastAsia"/>
        </w:rPr>
        <w:t>、隠れた</w:t>
      </w:r>
      <w:r w:rsidR="00645DF0">
        <w:rPr>
          <w:rFonts w:hint="eastAsia"/>
        </w:rPr>
        <w:t>コスト</w:t>
      </w:r>
      <w:r>
        <w:rPr>
          <w:rFonts w:hint="eastAsia"/>
        </w:rPr>
        <w:t>のような</w:t>
      </w:r>
      <w:r w:rsidR="00645DF0">
        <w:rPr>
          <w:rFonts w:hint="eastAsia"/>
        </w:rPr>
        <w:t>障壁があるため</w:t>
      </w:r>
      <w:r>
        <w:rPr>
          <w:rFonts w:hint="eastAsia"/>
        </w:rPr>
        <w:t>、規制的手法で進めるとなると事業者にしわ寄せが来る。</w:t>
      </w:r>
      <w:r w:rsidR="00714C56">
        <w:rPr>
          <w:rFonts w:hint="eastAsia"/>
        </w:rPr>
        <w:t>大阪での</w:t>
      </w:r>
      <w:r>
        <w:rPr>
          <w:rFonts w:hint="eastAsia"/>
        </w:rPr>
        <w:t>建設</w:t>
      </w:r>
      <w:r w:rsidR="00645DF0">
        <w:rPr>
          <w:rFonts w:hint="eastAsia"/>
        </w:rPr>
        <w:t>控えが起きること</w:t>
      </w:r>
      <w:r w:rsidR="0000155A">
        <w:rPr>
          <w:rFonts w:hint="eastAsia"/>
        </w:rPr>
        <w:t>を</w:t>
      </w:r>
      <w:r>
        <w:rPr>
          <w:rFonts w:hint="eastAsia"/>
        </w:rPr>
        <w:t>避け</w:t>
      </w:r>
      <w:r w:rsidR="001D0527">
        <w:rPr>
          <w:rFonts w:hint="eastAsia"/>
        </w:rPr>
        <w:t>る必要があるため、</w:t>
      </w:r>
      <w:r>
        <w:rPr>
          <w:rFonts w:hint="eastAsia"/>
        </w:rPr>
        <w:t>どのような強度で進めるか</w:t>
      </w:r>
      <w:r w:rsidR="0000155A">
        <w:rPr>
          <w:rFonts w:hint="eastAsia"/>
        </w:rPr>
        <w:t>を</w:t>
      </w:r>
      <w:r>
        <w:rPr>
          <w:rFonts w:hint="eastAsia"/>
        </w:rPr>
        <w:t>よく考える必要がある。</w:t>
      </w:r>
    </w:p>
    <w:p w14:paraId="33861C1C" w14:textId="25818891" w:rsidR="00F76140" w:rsidRDefault="00F76140" w:rsidP="00F76140">
      <w:pPr>
        <w:pStyle w:val="ac"/>
        <w:numPr>
          <w:ilvl w:val="0"/>
          <w:numId w:val="2"/>
        </w:numPr>
        <w:ind w:leftChars="0"/>
      </w:pPr>
      <w:r>
        <w:rPr>
          <w:rFonts w:hint="eastAsia"/>
        </w:rPr>
        <w:t>大阪府は</w:t>
      </w:r>
      <w:r w:rsidR="0000155A">
        <w:rPr>
          <w:rFonts w:hint="eastAsia"/>
        </w:rPr>
        <w:t>、</w:t>
      </w:r>
      <w:r>
        <w:rPr>
          <w:rFonts w:hint="eastAsia"/>
        </w:rPr>
        <w:t>基本的に高層ビルやマンション、集合住宅が多いので、太陽光</w:t>
      </w:r>
      <w:r w:rsidR="001D0527">
        <w:rPr>
          <w:rFonts w:hint="eastAsia"/>
        </w:rPr>
        <w:t>発電</w:t>
      </w:r>
      <w:r>
        <w:rPr>
          <w:rFonts w:hint="eastAsia"/>
        </w:rPr>
        <w:t>の費用対効果</w:t>
      </w:r>
      <w:r w:rsidR="0014617F">
        <w:rPr>
          <w:rFonts w:hint="eastAsia"/>
        </w:rPr>
        <w:t>は</w:t>
      </w:r>
      <w:r>
        <w:rPr>
          <w:rFonts w:hint="eastAsia"/>
        </w:rPr>
        <w:t>それほど高くはないが、例えば一定平米以上の</w:t>
      </w:r>
      <w:r w:rsidR="001D0527">
        <w:rPr>
          <w:rFonts w:hint="eastAsia"/>
        </w:rPr>
        <w:t>建築物</w:t>
      </w:r>
      <w:r>
        <w:rPr>
          <w:rFonts w:hint="eastAsia"/>
        </w:rPr>
        <w:t>に対して義務を課すと、</w:t>
      </w:r>
      <w:r w:rsidR="0014617F">
        <w:rPr>
          <w:rFonts w:hint="eastAsia"/>
        </w:rPr>
        <w:t>義務を回避し</w:t>
      </w:r>
      <w:r>
        <w:rPr>
          <w:rFonts w:hint="eastAsia"/>
        </w:rPr>
        <w:t>よう</w:t>
      </w:r>
      <w:r w:rsidR="0014617F">
        <w:rPr>
          <w:rFonts w:hint="eastAsia"/>
        </w:rPr>
        <w:t>と</w:t>
      </w:r>
      <w:r>
        <w:rPr>
          <w:rFonts w:hint="eastAsia"/>
        </w:rPr>
        <w:t>基準からギリギリ下にし</w:t>
      </w:r>
      <w:r w:rsidR="0014617F">
        <w:rPr>
          <w:rFonts w:hint="eastAsia"/>
        </w:rPr>
        <w:t>、</w:t>
      </w:r>
      <w:r>
        <w:rPr>
          <w:rFonts w:hint="eastAsia"/>
        </w:rPr>
        <w:t>規制をかいくぐろうとする可能性も</w:t>
      </w:r>
      <w:r w:rsidR="00714C56">
        <w:rPr>
          <w:rFonts w:hint="eastAsia"/>
        </w:rPr>
        <w:t>あり、経済的な歪みも生ずる</w:t>
      </w:r>
      <w:r>
        <w:rPr>
          <w:rFonts w:hint="eastAsia"/>
        </w:rPr>
        <w:t>ので、その点も含め</w:t>
      </w:r>
      <w:r w:rsidR="0000155A">
        <w:rPr>
          <w:rFonts w:hint="eastAsia"/>
        </w:rPr>
        <w:t>て</w:t>
      </w:r>
      <w:r>
        <w:rPr>
          <w:rFonts w:hint="eastAsia"/>
        </w:rPr>
        <w:t>よく考えてほしい。住宅</w:t>
      </w:r>
      <w:r w:rsidR="00714C56">
        <w:rPr>
          <w:rFonts w:hint="eastAsia"/>
        </w:rPr>
        <w:t>・</w:t>
      </w:r>
      <w:r>
        <w:rPr>
          <w:rFonts w:hint="eastAsia"/>
        </w:rPr>
        <w:t>建築関係者に広く話を聞くということも規制を進める上で重要と考える。</w:t>
      </w:r>
      <w:r w:rsidR="001D0527">
        <w:rPr>
          <w:rFonts w:hint="eastAsia"/>
        </w:rPr>
        <w:t>なお</w:t>
      </w:r>
      <w:r>
        <w:rPr>
          <w:rFonts w:hint="eastAsia"/>
        </w:rPr>
        <w:t>、強度を強めた規制をする場合、補助も</w:t>
      </w:r>
      <w:r w:rsidR="00645DF0">
        <w:rPr>
          <w:rFonts w:hint="eastAsia"/>
        </w:rPr>
        <w:t>併せて</w:t>
      </w:r>
      <w:r>
        <w:rPr>
          <w:rFonts w:hint="eastAsia"/>
        </w:rPr>
        <w:t>考え</w:t>
      </w:r>
      <w:r w:rsidR="00645DF0">
        <w:rPr>
          <w:rFonts w:hint="eastAsia"/>
        </w:rPr>
        <w:t>いただきたい</w:t>
      </w:r>
      <w:r>
        <w:rPr>
          <w:rFonts w:hint="eastAsia"/>
        </w:rPr>
        <w:t>。</w:t>
      </w:r>
    </w:p>
    <w:p w14:paraId="3AF11ACA" w14:textId="225D014E" w:rsidR="00F76140" w:rsidRDefault="00F76140" w:rsidP="00F76140">
      <w:pPr>
        <w:pStyle w:val="ac"/>
        <w:numPr>
          <w:ilvl w:val="0"/>
          <w:numId w:val="2"/>
        </w:numPr>
        <w:ind w:leftChars="0"/>
      </w:pPr>
      <w:r w:rsidRPr="00645DF0">
        <w:rPr>
          <w:rFonts w:hint="eastAsia"/>
        </w:rPr>
        <w:t>東京都</w:t>
      </w:r>
      <w:r w:rsidR="00645DF0">
        <w:rPr>
          <w:rFonts w:hint="eastAsia"/>
        </w:rPr>
        <w:t>や</w:t>
      </w:r>
      <w:r>
        <w:rPr>
          <w:rFonts w:hint="eastAsia"/>
        </w:rPr>
        <w:t>川崎市と比較する</w:t>
      </w:r>
      <w:r w:rsidR="00645DF0">
        <w:rPr>
          <w:rFonts w:hint="eastAsia"/>
        </w:rPr>
        <w:t>ことについては</w:t>
      </w:r>
      <w:r>
        <w:rPr>
          <w:rFonts w:hint="eastAsia"/>
        </w:rPr>
        <w:t>、</w:t>
      </w:r>
      <w:r w:rsidR="00645DF0">
        <w:rPr>
          <w:rFonts w:hint="eastAsia"/>
        </w:rPr>
        <w:t>類似の</w:t>
      </w:r>
      <w:r>
        <w:rPr>
          <w:rFonts w:hint="eastAsia"/>
        </w:rPr>
        <w:t>集合住宅</w:t>
      </w:r>
      <w:r w:rsidR="00645DF0">
        <w:rPr>
          <w:rFonts w:hint="eastAsia"/>
        </w:rPr>
        <w:t>など</w:t>
      </w:r>
      <w:r>
        <w:rPr>
          <w:rFonts w:hint="eastAsia"/>
        </w:rPr>
        <w:t>が多いという</w:t>
      </w:r>
      <w:r w:rsidR="00714C56">
        <w:rPr>
          <w:rFonts w:hint="eastAsia"/>
        </w:rPr>
        <w:t>建物構成の</w:t>
      </w:r>
      <w:r>
        <w:rPr>
          <w:rFonts w:hint="eastAsia"/>
        </w:rPr>
        <w:t>面では比較対象とし</w:t>
      </w:r>
      <w:r w:rsidR="00714C56">
        <w:rPr>
          <w:rFonts w:hint="eastAsia"/>
        </w:rPr>
        <w:t>てよいかと思う</w:t>
      </w:r>
      <w:r w:rsidR="00645DF0">
        <w:rPr>
          <w:rFonts w:hint="eastAsia"/>
        </w:rPr>
        <w:t>が、</w:t>
      </w:r>
      <w:r>
        <w:rPr>
          <w:rFonts w:hint="eastAsia"/>
        </w:rPr>
        <w:t>コスト</w:t>
      </w:r>
      <w:r w:rsidR="00645DF0">
        <w:rPr>
          <w:rFonts w:hint="eastAsia"/>
        </w:rPr>
        <w:t>で考えると</w:t>
      </w:r>
      <w:r w:rsidR="00714C56">
        <w:rPr>
          <w:rFonts w:hint="eastAsia"/>
        </w:rPr>
        <w:t>建物の</w:t>
      </w:r>
      <w:r>
        <w:rPr>
          <w:rFonts w:hint="eastAsia"/>
        </w:rPr>
        <w:t>価値との比較</w:t>
      </w:r>
      <w:r w:rsidR="00714C56">
        <w:rPr>
          <w:rFonts w:hint="eastAsia"/>
        </w:rPr>
        <w:t>だと思うので</w:t>
      </w:r>
      <w:r w:rsidR="00645DF0">
        <w:rPr>
          <w:rFonts w:hint="eastAsia"/>
        </w:rPr>
        <w:t>、</w:t>
      </w:r>
      <w:r>
        <w:rPr>
          <w:rFonts w:hint="eastAsia"/>
        </w:rPr>
        <w:t>東京都の同じ平米当たりの価値と大阪</w:t>
      </w:r>
      <w:r w:rsidR="00645DF0">
        <w:rPr>
          <w:rFonts w:hint="eastAsia"/>
        </w:rPr>
        <w:t>府</w:t>
      </w:r>
      <w:r>
        <w:rPr>
          <w:rFonts w:hint="eastAsia"/>
        </w:rPr>
        <w:t>の価値がど</w:t>
      </w:r>
      <w:r w:rsidR="00645DF0">
        <w:rPr>
          <w:rFonts w:hint="eastAsia"/>
        </w:rPr>
        <w:t>の程度</w:t>
      </w:r>
      <w:r>
        <w:rPr>
          <w:rFonts w:hint="eastAsia"/>
        </w:rPr>
        <w:t>違うか</w:t>
      </w:r>
      <w:r w:rsidR="00645DF0">
        <w:rPr>
          <w:rFonts w:hint="eastAsia"/>
        </w:rPr>
        <w:t>も</w:t>
      </w:r>
      <w:r>
        <w:rPr>
          <w:rFonts w:hint="eastAsia"/>
        </w:rPr>
        <w:t>影響する</w:t>
      </w:r>
      <w:r w:rsidR="00714C56">
        <w:rPr>
          <w:rFonts w:hint="eastAsia"/>
        </w:rPr>
        <w:t>と</w:t>
      </w:r>
      <w:r w:rsidR="00A069C6">
        <w:rPr>
          <w:rFonts w:hint="eastAsia"/>
        </w:rPr>
        <w:t>考えられる</w:t>
      </w:r>
      <w:r>
        <w:rPr>
          <w:rFonts w:hint="eastAsia"/>
        </w:rPr>
        <w:t>。例えば</w:t>
      </w:r>
      <w:r w:rsidR="00645DF0">
        <w:rPr>
          <w:rFonts w:hint="eastAsia"/>
        </w:rPr>
        <w:t>、太陽電発電を</w:t>
      </w:r>
      <w:r>
        <w:rPr>
          <w:rFonts w:hint="eastAsia"/>
        </w:rPr>
        <w:t>丸の内中心</w:t>
      </w:r>
      <w:r w:rsidR="00645DF0">
        <w:rPr>
          <w:rFonts w:hint="eastAsia"/>
        </w:rPr>
        <w:t>部の、</w:t>
      </w:r>
      <w:r>
        <w:rPr>
          <w:rFonts w:hint="eastAsia"/>
        </w:rPr>
        <w:t>価値が非常に高い</w:t>
      </w:r>
      <w:r w:rsidR="00645DF0">
        <w:rPr>
          <w:rFonts w:hint="eastAsia"/>
        </w:rPr>
        <w:t>ビルへ設置するとして</w:t>
      </w:r>
      <w:r>
        <w:rPr>
          <w:rFonts w:hint="eastAsia"/>
        </w:rPr>
        <w:t>、コスト負担は非常に小さいので、</w:t>
      </w:r>
      <w:r w:rsidR="00645DF0">
        <w:rPr>
          <w:rFonts w:hint="eastAsia"/>
        </w:rPr>
        <w:t>あまり</w:t>
      </w:r>
      <w:r>
        <w:rPr>
          <w:rFonts w:hint="eastAsia"/>
        </w:rPr>
        <w:t>負担感はなく</w:t>
      </w:r>
      <w:r w:rsidR="00645DF0">
        <w:rPr>
          <w:rFonts w:hint="eastAsia"/>
        </w:rPr>
        <w:t>設置が進む。</w:t>
      </w:r>
      <w:r w:rsidR="0000155A">
        <w:rPr>
          <w:rFonts w:hint="eastAsia"/>
        </w:rPr>
        <w:t>場所によって</w:t>
      </w:r>
      <w:r>
        <w:rPr>
          <w:rFonts w:hint="eastAsia"/>
        </w:rPr>
        <w:t>状況が変わってく</w:t>
      </w:r>
      <w:r w:rsidR="00645DF0">
        <w:rPr>
          <w:rFonts w:hint="eastAsia"/>
        </w:rPr>
        <w:t>る</w:t>
      </w:r>
      <w:r w:rsidR="0000155A">
        <w:rPr>
          <w:rFonts w:hint="eastAsia"/>
        </w:rPr>
        <w:t>の</w:t>
      </w:r>
      <w:r w:rsidR="00645DF0">
        <w:rPr>
          <w:rFonts w:hint="eastAsia"/>
        </w:rPr>
        <w:t>で</w:t>
      </w:r>
      <w:r>
        <w:rPr>
          <w:rFonts w:hint="eastAsia"/>
        </w:rPr>
        <w:t>、相対的なコスト感</w:t>
      </w:r>
      <w:r w:rsidR="00645DF0">
        <w:rPr>
          <w:rFonts w:hint="eastAsia"/>
        </w:rPr>
        <w:t>を</w:t>
      </w:r>
      <w:r>
        <w:rPr>
          <w:rFonts w:hint="eastAsia"/>
        </w:rPr>
        <w:t>理解した上で</w:t>
      </w:r>
      <w:r w:rsidR="0000155A">
        <w:rPr>
          <w:rFonts w:hint="eastAsia"/>
        </w:rPr>
        <w:t>検討</w:t>
      </w:r>
      <w:r w:rsidR="00645DF0">
        <w:rPr>
          <w:rFonts w:hint="eastAsia"/>
        </w:rPr>
        <w:t>いただきたい。</w:t>
      </w:r>
    </w:p>
    <w:p w14:paraId="1A7467D0" w14:textId="6507BFE9" w:rsidR="00F76140" w:rsidRDefault="00F76140" w:rsidP="00645DF0">
      <w:pPr>
        <w:pStyle w:val="ac"/>
        <w:numPr>
          <w:ilvl w:val="0"/>
          <w:numId w:val="2"/>
        </w:numPr>
        <w:ind w:leftChars="0"/>
      </w:pPr>
      <w:r>
        <w:rPr>
          <w:rFonts w:hint="eastAsia"/>
        </w:rPr>
        <w:t>シリコン型</w:t>
      </w:r>
      <w:r w:rsidR="00645DF0">
        <w:rPr>
          <w:rFonts w:hint="eastAsia"/>
        </w:rPr>
        <w:t>と</w:t>
      </w:r>
      <w:r>
        <w:rPr>
          <w:rFonts w:hint="eastAsia"/>
        </w:rPr>
        <w:t>ペロブスカイト</w:t>
      </w:r>
      <w:r w:rsidR="00645DF0">
        <w:rPr>
          <w:rFonts w:hint="eastAsia"/>
        </w:rPr>
        <w:t>の選択で</w:t>
      </w:r>
      <w:r w:rsidR="0014617F">
        <w:rPr>
          <w:rFonts w:hint="eastAsia"/>
        </w:rPr>
        <w:t>は</w:t>
      </w:r>
      <w:r w:rsidR="00645DF0">
        <w:rPr>
          <w:rFonts w:hint="eastAsia"/>
        </w:rPr>
        <w:t>、</w:t>
      </w:r>
      <w:r>
        <w:rPr>
          <w:rFonts w:hint="eastAsia"/>
        </w:rPr>
        <w:t>大阪で</w:t>
      </w:r>
      <w:r w:rsidR="001D0527">
        <w:rPr>
          <w:rFonts w:hint="eastAsia"/>
        </w:rPr>
        <w:t>開発・量産化が進められている</w:t>
      </w:r>
      <w:r>
        <w:rPr>
          <w:rFonts w:hint="eastAsia"/>
        </w:rPr>
        <w:t>ペロブスカイトの導入促進を図りたいという</w:t>
      </w:r>
      <w:r w:rsidR="00645DF0">
        <w:rPr>
          <w:rFonts w:hint="eastAsia"/>
        </w:rPr>
        <w:t>ことは理解できるが、</w:t>
      </w:r>
      <w:r w:rsidR="00A069C6">
        <w:rPr>
          <w:rFonts w:hint="eastAsia"/>
        </w:rPr>
        <w:t>まだ</w:t>
      </w:r>
      <w:r w:rsidR="00645DF0">
        <w:rPr>
          <w:rFonts w:hint="eastAsia"/>
        </w:rPr>
        <w:t>価格が</w:t>
      </w:r>
      <w:r>
        <w:rPr>
          <w:rFonts w:hint="eastAsia"/>
        </w:rPr>
        <w:t>相当高い</w:t>
      </w:r>
      <w:r w:rsidR="00645DF0">
        <w:rPr>
          <w:rFonts w:hint="eastAsia"/>
        </w:rPr>
        <w:t>ため、今後</w:t>
      </w:r>
      <w:r>
        <w:rPr>
          <w:rFonts w:hint="eastAsia"/>
        </w:rPr>
        <w:t>価格が下がるタイミングに合わせていける</w:t>
      </w:r>
      <w:r w:rsidR="00645DF0">
        <w:rPr>
          <w:rFonts w:hint="eastAsia"/>
        </w:rPr>
        <w:t>と</w:t>
      </w:r>
      <w:r w:rsidR="0014617F">
        <w:rPr>
          <w:rFonts w:hint="eastAsia"/>
        </w:rPr>
        <w:t>よ</w:t>
      </w:r>
      <w:r w:rsidR="00645DF0">
        <w:rPr>
          <w:rFonts w:hint="eastAsia"/>
        </w:rPr>
        <w:t>いのではないか。</w:t>
      </w:r>
    </w:p>
    <w:p w14:paraId="15B9A5C8" w14:textId="1AA9E6F1" w:rsidR="00602682" w:rsidRDefault="00602682" w:rsidP="00F76140">
      <w:r>
        <w:rPr>
          <w:rFonts w:hint="eastAsia"/>
        </w:rPr>
        <w:t>【事務局】</w:t>
      </w:r>
    </w:p>
    <w:p w14:paraId="681BC5A1" w14:textId="286F2CD3" w:rsidR="00F76140" w:rsidRDefault="00F76140" w:rsidP="00F76140">
      <w:pPr>
        <w:pStyle w:val="ac"/>
        <w:numPr>
          <w:ilvl w:val="0"/>
          <w:numId w:val="31"/>
        </w:numPr>
        <w:ind w:leftChars="0"/>
      </w:pPr>
      <w:r>
        <w:rPr>
          <w:rFonts w:hint="eastAsia"/>
        </w:rPr>
        <w:t>制度の対象</w:t>
      </w:r>
      <w:r w:rsidR="00645DF0">
        <w:rPr>
          <w:rFonts w:hint="eastAsia"/>
        </w:rPr>
        <w:t>は</w:t>
      </w:r>
      <w:r>
        <w:rPr>
          <w:rFonts w:hint="eastAsia"/>
        </w:rPr>
        <w:t>非住宅の</w:t>
      </w:r>
      <w:r w:rsidR="00645DF0">
        <w:rPr>
          <w:rFonts w:hint="eastAsia"/>
        </w:rPr>
        <w:t>大きいものと</w:t>
      </w:r>
      <w:r>
        <w:rPr>
          <w:rFonts w:hint="eastAsia"/>
        </w:rPr>
        <w:t>考えてい</w:t>
      </w:r>
      <w:r w:rsidR="00645DF0">
        <w:rPr>
          <w:rFonts w:hint="eastAsia"/>
        </w:rPr>
        <w:t>るが</w:t>
      </w:r>
      <w:r>
        <w:rPr>
          <w:rFonts w:hint="eastAsia"/>
        </w:rPr>
        <w:t>、事業者に対する</w:t>
      </w:r>
      <w:r w:rsidR="00C70DF4">
        <w:rPr>
          <w:rFonts w:hint="eastAsia"/>
        </w:rPr>
        <w:t>負担として</w:t>
      </w:r>
      <w:r>
        <w:rPr>
          <w:rFonts w:hint="eastAsia"/>
        </w:rPr>
        <w:t>、新築</w:t>
      </w:r>
      <w:r w:rsidR="00C70DF4">
        <w:rPr>
          <w:rFonts w:hint="eastAsia"/>
        </w:rPr>
        <w:t>コスト</w:t>
      </w:r>
      <w:r>
        <w:rPr>
          <w:rFonts w:hint="eastAsia"/>
        </w:rPr>
        <w:t>に対</w:t>
      </w:r>
      <w:r w:rsidR="00C70DF4">
        <w:rPr>
          <w:rFonts w:hint="eastAsia"/>
        </w:rPr>
        <w:t>して</w:t>
      </w:r>
      <w:r>
        <w:rPr>
          <w:rFonts w:hint="eastAsia"/>
        </w:rPr>
        <w:t>太陽光が</w:t>
      </w:r>
      <w:r w:rsidR="00C70DF4">
        <w:rPr>
          <w:rFonts w:hint="eastAsia"/>
        </w:rPr>
        <w:t>どの程度</w:t>
      </w:r>
      <w:r>
        <w:rPr>
          <w:rFonts w:hint="eastAsia"/>
        </w:rPr>
        <w:t>占めているか</w:t>
      </w:r>
      <w:r w:rsidR="0014617F">
        <w:rPr>
          <w:rFonts w:hint="eastAsia"/>
        </w:rPr>
        <w:t>等</w:t>
      </w:r>
      <w:r>
        <w:rPr>
          <w:rFonts w:hint="eastAsia"/>
        </w:rPr>
        <w:t>、建物の価値</w:t>
      </w:r>
      <w:r w:rsidR="00C90CC1">
        <w:rPr>
          <w:rFonts w:hint="eastAsia"/>
        </w:rPr>
        <w:t>の考慮</w:t>
      </w:r>
      <w:r>
        <w:rPr>
          <w:rFonts w:hint="eastAsia"/>
        </w:rPr>
        <w:t>については</w:t>
      </w:r>
      <w:r w:rsidR="00C70DF4">
        <w:rPr>
          <w:rFonts w:hint="eastAsia"/>
        </w:rPr>
        <w:t>、</w:t>
      </w:r>
      <w:r>
        <w:rPr>
          <w:rFonts w:hint="eastAsia"/>
        </w:rPr>
        <w:t>制度対象を決めていく中</w:t>
      </w:r>
      <w:r w:rsidR="00C70DF4">
        <w:rPr>
          <w:rFonts w:hint="eastAsia"/>
        </w:rPr>
        <w:t>で検討したい。</w:t>
      </w:r>
    </w:p>
    <w:p w14:paraId="0C79A076" w14:textId="61D2BD4D" w:rsidR="00F76140" w:rsidRDefault="00F76140" w:rsidP="00F76140">
      <w:pPr>
        <w:pStyle w:val="ac"/>
        <w:numPr>
          <w:ilvl w:val="0"/>
          <w:numId w:val="31"/>
        </w:numPr>
        <w:ind w:leftChars="0"/>
      </w:pPr>
      <w:r>
        <w:rPr>
          <w:rFonts w:hint="eastAsia"/>
        </w:rPr>
        <w:t>今の想定</w:t>
      </w:r>
      <w:r w:rsidR="00C70DF4">
        <w:rPr>
          <w:rFonts w:hint="eastAsia"/>
        </w:rPr>
        <w:t>では</w:t>
      </w:r>
      <w:r>
        <w:rPr>
          <w:rFonts w:hint="eastAsia"/>
        </w:rPr>
        <w:t>非住宅</w:t>
      </w:r>
      <w:r w:rsidR="00A069C6">
        <w:rPr>
          <w:rFonts w:hint="eastAsia"/>
        </w:rPr>
        <w:t>への義務化</w:t>
      </w:r>
      <w:r>
        <w:rPr>
          <w:rFonts w:hint="eastAsia"/>
        </w:rPr>
        <w:t>で</w:t>
      </w:r>
      <w:r w:rsidR="00A069C6">
        <w:rPr>
          <w:rFonts w:hint="eastAsia"/>
        </w:rPr>
        <w:t>不足量を補えると考えており</w:t>
      </w:r>
      <w:r>
        <w:rPr>
          <w:rFonts w:hint="eastAsia"/>
        </w:rPr>
        <w:t>、</w:t>
      </w:r>
      <w:r w:rsidR="00C70DF4">
        <w:rPr>
          <w:rFonts w:hint="eastAsia"/>
        </w:rPr>
        <w:t>住宅については検討していないが</w:t>
      </w:r>
      <w:r>
        <w:rPr>
          <w:rFonts w:hint="eastAsia"/>
        </w:rPr>
        <w:t>、今後ペロブスカイトの導入量</w:t>
      </w:r>
      <w:r w:rsidR="00C70DF4">
        <w:rPr>
          <w:rFonts w:hint="eastAsia"/>
        </w:rPr>
        <w:t>も踏まえ</w:t>
      </w:r>
      <w:r>
        <w:rPr>
          <w:rFonts w:hint="eastAsia"/>
        </w:rPr>
        <w:t>、ステップ</w:t>
      </w:r>
      <w:r w:rsidR="00C90CC1">
        <w:rPr>
          <w:rFonts w:hint="eastAsia"/>
        </w:rPr>
        <w:t>を踏んで対象を</w:t>
      </w:r>
      <w:r>
        <w:rPr>
          <w:rFonts w:hint="eastAsia"/>
        </w:rPr>
        <w:t>広げ</w:t>
      </w:r>
      <w:r w:rsidR="00C70DF4">
        <w:rPr>
          <w:rFonts w:hint="eastAsia"/>
        </w:rPr>
        <w:t>るかどうかも</w:t>
      </w:r>
      <w:r>
        <w:rPr>
          <w:rFonts w:hint="eastAsia"/>
        </w:rPr>
        <w:t>視野</w:t>
      </w:r>
      <w:r w:rsidR="00C90CC1">
        <w:rPr>
          <w:rFonts w:hint="eastAsia"/>
        </w:rPr>
        <w:t>に</w:t>
      </w:r>
      <w:r w:rsidR="00C70DF4">
        <w:rPr>
          <w:rFonts w:hint="eastAsia"/>
        </w:rPr>
        <w:t>入れて</w:t>
      </w:r>
      <w:r>
        <w:rPr>
          <w:rFonts w:hint="eastAsia"/>
        </w:rPr>
        <w:t>制度</w:t>
      </w:r>
      <w:r w:rsidR="00C70DF4">
        <w:rPr>
          <w:rFonts w:hint="eastAsia"/>
        </w:rPr>
        <w:t>を</w:t>
      </w:r>
      <w:r>
        <w:rPr>
          <w:rFonts w:hint="eastAsia"/>
        </w:rPr>
        <w:t>検討していきたい。</w:t>
      </w:r>
    </w:p>
    <w:p w14:paraId="106E0753" w14:textId="41FACAB5" w:rsidR="00F76140" w:rsidRDefault="00F76140" w:rsidP="00F76140">
      <w:pPr>
        <w:pStyle w:val="ac"/>
        <w:numPr>
          <w:ilvl w:val="0"/>
          <w:numId w:val="31"/>
        </w:numPr>
        <w:ind w:leftChars="0"/>
      </w:pPr>
      <w:r>
        <w:rPr>
          <w:rFonts w:hint="eastAsia"/>
        </w:rPr>
        <w:t>事業者</w:t>
      </w:r>
      <w:r w:rsidR="00C70DF4">
        <w:rPr>
          <w:rFonts w:hint="eastAsia"/>
        </w:rPr>
        <w:t>への</w:t>
      </w:r>
      <w:r>
        <w:rPr>
          <w:rFonts w:hint="eastAsia"/>
        </w:rPr>
        <w:t>ヒアリングも今後</w:t>
      </w:r>
      <w:r w:rsidR="00C70DF4">
        <w:rPr>
          <w:rFonts w:hint="eastAsia"/>
        </w:rPr>
        <w:t>実施したいと考えており、</w:t>
      </w:r>
      <w:r w:rsidR="00A069C6">
        <w:rPr>
          <w:rFonts w:hint="eastAsia"/>
        </w:rPr>
        <w:t>届出時のアンケートで把握している</w:t>
      </w:r>
      <w:r w:rsidR="00C70DF4">
        <w:rPr>
          <w:rFonts w:hint="eastAsia"/>
        </w:rPr>
        <w:t>設置に対するコスト負担の面</w:t>
      </w:r>
      <w:r w:rsidR="00A069C6">
        <w:rPr>
          <w:rFonts w:hint="eastAsia"/>
        </w:rPr>
        <w:t>以外の課題について、</w:t>
      </w:r>
      <w:r w:rsidR="00C70DF4">
        <w:rPr>
          <w:rFonts w:hint="eastAsia"/>
        </w:rPr>
        <w:t>細かい内容も確認する予定である。</w:t>
      </w:r>
    </w:p>
    <w:p w14:paraId="6DF782B2" w14:textId="77777777" w:rsidR="00085265" w:rsidRPr="00C70DF4" w:rsidRDefault="00085265" w:rsidP="00436173"/>
    <w:p w14:paraId="1842F521" w14:textId="608EC575" w:rsidR="00436173" w:rsidRDefault="00436173" w:rsidP="00436173">
      <w:r w:rsidRPr="008E4D81">
        <w:rPr>
          <w:rFonts w:hint="eastAsia"/>
        </w:rPr>
        <w:t>【委員】</w:t>
      </w:r>
    </w:p>
    <w:p w14:paraId="69B178D7" w14:textId="2B7DA8AA" w:rsidR="00C70DF4" w:rsidRDefault="00A069C6" w:rsidP="00082CD5">
      <w:pPr>
        <w:pStyle w:val="ac"/>
        <w:numPr>
          <w:ilvl w:val="0"/>
          <w:numId w:val="33"/>
        </w:numPr>
        <w:ind w:leftChars="0"/>
      </w:pPr>
      <w:r>
        <w:rPr>
          <w:rFonts w:hint="eastAsia"/>
        </w:rPr>
        <w:t>再エネ設置の</w:t>
      </w:r>
      <w:r w:rsidR="001D0527">
        <w:rPr>
          <w:rFonts w:hint="eastAsia"/>
        </w:rPr>
        <w:t>検討義務化がされている中</w:t>
      </w:r>
      <w:r w:rsidR="00341231">
        <w:rPr>
          <w:rFonts w:hint="eastAsia"/>
        </w:rPr>
        <w:t>、</w:t>
      </w:r>
      <w:r w:rsidR="00D2378B">
        <w:rPr>
          <w:rFonts w:hint="eastAsia"/>
        </w:rPr>
        <w:t>20</w:t>
      </w:r>
      <w:r w:rsidR="00C70DF4">
        <w:rPr>
          <w:rFonts w:hint="eastAsia"/>
        </w:rPr>
        <w:t>％</w:t>
      </w:r>
      <w:r w:rsidR="00341231">
        <w:rPr>
          <w:rFonts w:hint="eastAsia"/>
        </w:rPr>
        <w:t>しか</w:t>
      </w:r>
      <w:r w:rsidR="00C70DF4">
        <w:rPr>
          <w:rFonts w:hint="eastAsia"/>
        </w:rPr>
        <w:t>導入</w:t>
      </w:r>
      <w:r w:rsidR="00D2378B">
        <w:rPr>
          <w:rFonts w:hint="eastAsia"/>
        </w:rPr>
        <w:t>されていないという点について、</w:t>
      </w:r>
      <w:r w:rsidR="00C70DF4">
        <w:rPr>
          <w:rFonts w:hint="eastAsia"/>
        </w:rPr>
        <w:t>初期コスト以外</w:t>
      </w:r>
      <w:r w:rsidR="00D2378B">
        <w:rPr>
          <w:rFonts w:hint="eastAsia"/>
        </w:rPr>
        <w:t>に</w:t>
      </w:r>
      <w:r w:rsidR="00C70DF4">
        <w:rPr>
          <w:rFonts w:hint="eastAsia"/>
        </w:rPr>
        <w:t>規制</w:t>
      </w:r>
      <w:r w:rsidR="00D2378B">
        <w:rPr>
          <w:rFonts w:hint="eastAsia"/>
        </w:rPr>
        <w:t>や</w:t>
      </w:r>
      <w:r w:rsidR="00C70DF4">
        <w:rPr>
          <w:rFonts w:hint="eastAsia"/>
        </w:rPr>
        <w:t>税制</w:t>
      </w:r>
      <w:r w:rsidR="00D2378B">
        <w:rPr>
          <w:rFonts w:hint="eastAsia"/>
        </w:rPr>
        <w:t>など</w:t>
      </w:r>
      <w:r w:rsidR="00C70DF4">
        <w:rPr>
          <w:rFonts w:hint="eastAsia"/>
        </w:rPr>
        <w:t>別の</w:t>
      </w:r>
      <w:r w:rsidR="00D2378B">
        <w:rPr>
          <w:rFonts w:hint="eastAsia"/>
        </w:rPr>
        <w:t>課題</w:t>
      </w:r>
      <w:r w:rsidR="00C70DF4">
        <w:rPr>
          <w:rFonts w:hint="eastAsia"/>
        </w:rPr>
        <w:t>があるか</w:t>
      </w:r>
      <w:r w:rsidR="00D2378B">
        <w:rPr>
          <w:rFonts w:hint="eastAsia"/>
        </w:rPr>
        <w:t>もしれないため、</w:t>
      </w:r>
      <w:r w:rsidR="00C70DF4">
        <w:rPr>
          <w:rFonts w:hint="eastAsia"/>
        </w:rPr>
        <w:t>分析</w:t>
      </w:r>
      <w:r w:rsidR="00D2378B">
        <w:rPr>
          <w:rFonts w:hint="eastAsia"/>
        </w:rPr>
        <w:t>をしていれ</w:t>
      </w:r>
      <w:r w:rsidR="00341231">
        <w:rPr>
          <w:rFonts w:hint="eastAsia"/>
        </w:rPr>
        <w:t>ばご</w:t>
      </w:r>
      <w:r w:rsidR="00D2378B">
        <w:rPr>
          <w:rFonts w:hint="eastAsia"/>
        </w:rPr>
        <w:t>説明いただきたい。</w:t>
      </w:r>
    </w:p>
    <w:p w14:paraId="138A9EDC" w14:textId="2903D5BE" w:rsidR="00DA03FB" w:rsidRPr="00E828F0" w:rsidRDefault="00D2378B" w:rsidP="00DA03FB">
      <w:pPr>
        <w:pStyle w:val="ac"/>
        <w:numPr>
          <w:ilvl w:val="0"/>
          <w:numId w:val="28"/>
        </w:numPr>
        <w:ind w:leftChars="0"/>
      </w:pPr>
      <w:r>
        <w:rPr>
          <w:rFonts w:hint="eastAsia"/>
        </w:rPr>
        <w:t>先日、</w:t>
      </w:r>
      <w:r w:rsidR="00C70DF4">
        <w:rPr>
          <w:rFonts w:hint="eastAsia"/>
        </w:rPr>
        <w:t>集合住宅</w:t>
      </w:r>
      <w:r w:rsidR="00C90CC1">
        <w:rPr>
          <w:rFonts w:hint="eastAsia"/>
        </w:rPr>
        <w:t>においては、</w:t>
      </w:r>
      <w:r w:rsidR="00C70DF4">
        <w:rPr>
          <w:rFonts w:hint="eastAsia"/>
        </w:rPr>
        <w:t>屋根に</w:t>
      </w:r>
      <w:r>
        <w:rPr>
          <w:rFonts w:hint="eastAsia"/>
        </w:rPr>
        <w:t>十分</w:t>
      </w:r>
      <w:r w:rsidR="00C90CC1">
        <w:rPr>
          <w:rFonts w:hint="eastAsia"/>
        </w:rPr>
        <w:t>な</w:t>
      </w:r>
      <w:r w:rsidR="00C70DF4">
        <w:rPr>
          <w:rFonts w:hint="eastAsia"/>
        </w:rPr>
        <w:t>面積があ</w:t>
      </w:r>
      <w:r>
        <w:rPr>
          <w:rFonts w:hint="eastAsia"/>
        </w:rPr>
        <w:t>ったとしても</w:t>
      </w:r>
      <w:r w:rsidR="00C70DF4">
        <w:rPr>
          <w:rFonts w:hint="eastAsia"/>
        </w:rPr>
        <w:t>、</w:t>
      </w:r>
      <w:r>
        <w:rPr>
          <w:rFonts w:hint="eastAsia"/>
        </w:rPr>
        <w:t>資料１の</w:t>
      </w:r>
      <w:r>
        <w:rPr>
          <w:rFonts w:hint="eastAsia"/>
        </w:rPr>
        <w:t>p.31</w:t>
      </w:r>
      <w:r w:rsidR="00C70DF4">
        <w:rPr>
          <w:rFonts w:hint="eastAsia"/>
        </w:rPr>
        <w:t>にあるように、</w:t>
      </w:r>
      <w:r w:rsidR="0072696B">
        <w:rPr>
          <w:rFonts w:hint="eastAsia"/>
        </w:rPr>
        <w:t>共</w:t>
      </w:r>
      <w:r w:rsidR="00C70DF4">
        <w:rPr>
          <w:rFonts w:hint="eastAsia"/>
        </w:rPr>
        <w:t>用部で使い切れる分しか</w:t>
      </w:r>
      <w:r>
        <w:rPr>
          <w:rFonts w:hint="eastAsia"/>
        </w:rPr>
        <w:t>設置し</w:t>
      </w:r>
      <w:r w:rsidR="00C70DF4">
        <w:rPr>
          <w:rFonts w:hint="eastAsia"/>
        </w:rPr>
        <w:t>ないと</w:t>
      </w:r>
      <w:r w:rsidR="00341231">
        <w:rPr>
          <w:rFonts w:hint="eastAsia"/>
        </w:rPr>
        <w:t>のことで、</w:t>
      </w:r>
      <w:r w:rsidR="00C70DF4">
        <w:rPr>
          <w:rFonts w:hint="eastAsia"/>
        </w:rPr>
        <w:t>屋根に</w:t>
      </w:r>
      <w:r>
        <w:rPr>
          <w:rFonts w:hint="eastAsia"/>
        </w:rPr>
        <w:t>余剰面積があってもそのような判断をすることがあると知</w:t>
      </w:r>
      <w:r w:rsidR="00341231">
        <w:rPr>
          <w:rFonts w:hint="eastAsia"/>
        </w:rPr>
        <w:t>った。</w:t>
      </w:r>
      <w:r w:rsidR="00A069C6">
        <w:rPr>
          <w:rFonts w:hint="eastAsia"/>
        </w:rPr>
        <w:t>住宅はおそらく他の施設に比べて日照条件が良いかと思うので、</w:t>
      </w:r>
      <w:r w:rsidR="00341231">
        <w:rPr>
          <w:rFonts w:hint="eastAsia"/>
        </w:rPr>
        <w:t>スペースがある場所に</w:t>
      </w:r>
      <w:r>
        <w:rPr>
          <w:rFonts w:hint="eastAsia"/>
        </w:rPr>
        <w:t>設置</w:t>
      </w:r>
      <w:r w:rsidR="00341231">
        <w:rPr>
          <w:rFonts w:hint="eastAsia"/>
        </w:rPr>
        <w:t>する</w:t>
      </w:r>
      <w:r w:rsidR="00C70DF4">
        <w:rPr>
          <w:rFonts w:hint="eastAsia"/>
        </w:rPr>
        <w:t>メリットが</w:t>
      </w:r>
      <w:r>
        <w:rPr>
          <w:rFonts w:hint="eastAsia"/>
        </w:rPr>
        <w:t>ある</w:t>
      </w:r>
      <w:r w:rsidR="00C70DF4">
        <w:rPr>
          <w:rFonts w:hint="eastAsia"/>
        </w:rPr>
        <w:t>仕組みに</w:t>
      </w:r>
      <w:r>
        <w:rPr>
          <w:rFonts w:hint="eastAsia"/>
        </w:rPr>
        <w:t>な</w:t>
      </w:r>
      <w:r w:rsidR="00C70DF4">
        <w:rPr>
          <w:rFonts w:hint="eastAsia"/>
        </w:rPr>
        <w:t>れば、積極的</w:t>
      </w:r>
      <w:r>
        <w:rPr>
          <w:rFonts w:hint="eastAsia"/>
        </w:rPr>
        <w:t>に導入が進むのではないか</w:t>
      </w:r>
      <w:r w:rsidR="00C70DF4">
        <w:rPr>
          <w:rFonts w:hint="eastAsia"/>
        </w:rPr>
        <w:t>。</w:t>
      </w:r>
    </w:p>
    <w:p w14:paraId="10B4D311" w14:textId="14415D20" w:rsidR="00842DCC" w:rsidRDefault="00436173" w:rsidP="001B7BC1">
      <w:r>
        <w:rPr>
          <w:rFonts w:hint="eastAsia"/>
        </w:rPr>
        <w:t>【事務局】</w:t>
      </w:r>
    </w:p>
    <w:p w14:paraId="7A31C4D9" w14:textId="3C27160A" w:rsidR="00D2378B" w:rsidRDefault="00D2378B" w:rsidP="00D2378B">
      <w:pPr>
        <w:pStyle w:val="ac"/>
        <w:numPr>
          <w:ilvl w:val="0"/>
          <w:numId w:val="28"/>
        </w:numPr>
        <w:ind w:leftChars="0"/>
      </w:pPr>
      <w:r>
        <w:rPr>
          <w:rFonts w:hint="eastAsia"/>
        </w:rPr>
        <w:t>初期コスト以外の</w:t>
      </w:r>
      <w:r w:rsidR="001704DC">
        <w:rPr>
          <w:rFonts w:hint="eastAsia"/>
        </w:rPr>
        <w:t>課題</w:t>
      </w:r>
      <w:r>
        <w:rPr>
          <w:rFonts w:hint="eastAsia"/>
        </w:rPr>
        <w:t>について、現時点で</w:t>
      </w:r>
      <w:r w:rsidR="00456F75">
        <w:rPr>
          <w:rFonts w:hint="eastAsia"/>
        </w:rPr>
        <w:t>把握できている</w:t>
      </w:r>
      <w:r w:rsidR="00C90CC1">
        <w:rPr>
          <w:rFonts w:hint="eastAsia"/>
        </w:rPr>
        <w:t>もの</w:t>
      </w:r>
      <w:r w:rsidR="00456F75">
        <w:rPr>
          <w:rFonts w:hint="eastAsia"/>
        </w:rPr>
        <w:t>は届出時の</w:t>
      </w:r>
      <w:r>
        <w:rPr>
          <w:rFonts w:hint="eastAsia"/>
        </w:rPr>
        <w:t>アンケート結果</w:t>
      </w:r>
      <w:r w:rsidR="00456F75">
        <w:rPr>
          <w:rFonts w:hint="eastAsia"/>
        </w:rPr>
        <w:t>のみで、大部分の課題は初期コスト</w:t>
      </w:r>
      <w:r w:rsidR="001D0527">
        <w:rPr>
          <w:rFonts w:hint="eastAsia"/>
        </w:rPr>
        <w:t>となっている</w:t>
      </w:r>
      <w:r>
        <w:rPr>
          <w:rFonts w:hint="eastAsia"/>
        </w:rPr>
        <w:t>。非住宅</w:t>
      </w:r>
      <w:r w:rsidR="00C90CC1">
        <w:rPr>
          <w:rFonts w:hint="eastAsia"/>
        </w:rPr>
        <w:t>に比べて</w:t>
      </w:r>
      <w:r>
        <w:rPr>
          <w:rFonts w:hint="eastAsia"/>
        </w:rPr>
        <w:t>、集合住宅の</w:t>
      </w:r>
      <w:r w:rsidR="0072696B">
        <w:rPr>
          <w:rFonts w:hint="eastAsia"/>
        </w:rPr>
        <w:t>導入割合の</w:t>
      </w:r>
      <w:r>
        <w:rPr>
          <w:rFonts w:hint="eastAsia"/>
        </w:rPr>
        <w:t>方が</w:t>
      </w:r>
      <w:r w:rsidR="00C90CC1">
        <w:rPr>
          <w:rFonts w:hint="eastAsia"/>
        </w:rPr>
        <w:t>少し</w:t>
      </w:r>
      <w:r>
        <w:rPr>
          <w:rFonts w:hint="eastAsia"/>
        </w:rPr>
        <w:t>低いことは、生み出す電気の使いどころがないということも要因と考える。</w:t>
      </w:r>
    </w:p>
    <w:p w14:paraId="6259C1F3" w14:textId="5E9F7679" w:rsidR="00D2378B" w:rsidRDefault="00D2378B" w:rsidP="00D2378B">
      <w:pPr>
        <w:pStyle w:val="ac"/>
        <w:numPr>
          <w:ilvl w:val="0"/>
          <w:numId w:val="28"/>
        </w:numPr>
        <w:ind w:leftChars="0"/>
      </w:pPr>
      <w:r>
        <w:rPr>
          <w:rFonts w:hint="eastAsia"/>
        </w:rPr>
        <w:t>住宅用の太陽光発電はＦＩＴ価格での売電</w:t>
      </w:r>
      <w:r w:rsidR="00C90CC1">
        <w:rPr>
          <w:rFonts w:hint="eastAsia"/>
        </w:rPr>
        <w:t>する場合</w:t>
      </w:r>
      <w:r>
        <w:rPr>
          <w:rFonts w:hint="eastAsia"/>
        </w:rPr>
        <w:t>、実際にかかるイニシャルコストとＦＩＴ価格算定に使われるイニシャルコストに差があり、買取り期間</w:t>
      </w:r>
      <w:r>
        <w:rPr>
          <w:rFonts w:hint="eastAsia"/>
        </w:rPr>
        <w:t>10</w:t>
      </w:r>
      <w:r>
        <w:rPr>
          <w:rFonts w:hint="eastAsia"/>
        </w:rPr>
        <w:t>年でも償還期間が収まってい</w:t>
      </w:r>
      <w:r w:rsidR="00EB435F">
        <w:rPr>
          <w:rFonts w:hint="eastAsia"/>
        </w:rPr>
        <w:t>ないという実態もあるかもしれないため、</w:t>
      </w:r>
      <w:r w:rsidR="00456F75">
        <w:rPr>
          <w:rFonts w:hint="eastAsia"/>
        </w:rPr>
        <w:t>実際</w:t>
      </w:r>
      <w:r w:rsidR="00EB435F">
        <w:rPr>
          <w:rFonts w:hint="eastAsia"/>
        </w:rPr>
        <w:t>どの程度</w:t>
      </w:r>
      <w:r w:rsidR="00456F75">
        <w:rPr>
          <w:rFonts w:hint="eastAsia"/>
        </w:rPr>
        <w:t>の期間</w:t>
      </w:r>
      <w:r w:rsidR="00EB435F">
        <w:rPr>
          <w:rFonts w:hint="eastAsia"/>
        </w:rPr>
        <w:t>で償還</w:t>
      </w:r>
      <w:r w:rsidR="00456F75">
        <w:rPr>
          <w:rFonts w:hint="eastAsia"/>
        </w:rPr>
        <w:t>できる</w:t>
      </w:r>
      <w:r w:rsidR="00EB435F">
        <w:rPr>
          <w:rFonts w:hint="eastAsia"/>
        </w:rPr>
        <w:t>かという試算を次回の部会で示したい。</w:t>
      </w:r>
    </w:p>
    <w:p w14:paraId="287270B4" w14:textId="3471326F" w:rsidR="00D2378B" w:rsidRDefault="00D2378B" w:rsidP="00D2378B">
      <w:pPr>
        <w:pStyle w:val="ac"/>
        <w:numPr>
          <w:ilvl w:val="0"/>
          <w:numId w:val="28"/>
        </w:numPr>
        <w:ind w:leftChars="0"/>
      </w:pPr>
      <w:r>
        <w:rPr>
          <w:rFonts w:hint="eastAsia"/>
        </w:rPr>
        <w:t>新たな仕組み</w:t>
      </w:r>
      <w:r w:rsidR="00EB435F">
        <w:rPr>
          <w:rFonts w:hint="eastAsia"/>
        </w:rPr>
        <w:t>という意見については、今後</w:t>
      </w:r>
      <w:r>
        <w:rPr>
          <w:rFonts w:hint="eastAsia"/>
        </w:rPr>
        <w:t>検討</w:t>
      </w:r>
      <w:r w:rsidR="00EB435F">
        <w:rPr>
          <w:rFonts w:hint="eastAsia"/>
        </w:rPr>
        <w:t>したい</w:t>
      </w:r>
      <w:r>
        <w:rPr>
          <w:rFonts w:hint="eastAsia"/>
        </w:rPr>
        <w:t>。</w:t>
      </w:r>
    </w:p>
    <w:p w14:paraId="74B7D2BC" w14:textId="77777777" w:rsidR="004C5DCB" w:rsidRDefault="004C5DCB" w:rsidP="00C70DF4"/>
    <w:p w14:paraId="40C651CE" w14:textId="3B23F4F3" w:rsidR="00C70DF4" w:rsidRDefault="00C70DF4" w:rsidP="00C70DF4">
      <w:r>
        <w:rPr>
          <w:rFonts w:hint="eastAsia"/>
        </w:rPr>
        <w:t>【委員】</w:t>
      </w:r>
    </w:p>
    <w:p w14:paraId="7F543264" w14:textId="49E21162" w:rsidR="00EB435F" w:rsidRDefault="001704DC" w:rsidP="001704DC">
      <w:pPr>
        <w:pStyle w:val="ac"/>
        <w:numPr>
          <w:ilvl w:val="0"/>
          <w:numId w:val="34"/>
        </w:numPr>
        <w:ind w:leftChars="0"/>
      </w:pPr>
      <w:r>
        <w:rPr>
          <w:rFonts w:hint="eastAsia"/>
        </w:rPr>
        <w:t>コスト面で導入が進まない点について、現在の物価高の状況</w:t>
      </w:r>
      <w:r w:rsidR="00EB435F">
        <w:rPr>
          <w:rFonts w:hint="eastAsia"/>
        </w:rPr>
        <w:t>で導入を急がせること</w:t>
      </w:r>
      <w:r>
        <w:rPr>
          <w:rFonts w:hint="eastAsia"/>
        </w:rPr>
        <w:t>を</w:t>
      </w:r>
      <w:r w:rsidR="00EB435F">
        <w:rPr>
          <w:rFonts w:hint="eastAsia"/>
        </w:rPr>
        <w:t>してしまうと、商品</w:t>
      </w:r>
      <w:r>
        <w:rPr>
          <w:rFonts w:hint="eastAsia"/>
        </w:rPr>
        <w:t>や</w:t>
      </w:r>
      <w:r w:rsidR="00EB435F">
        <w:rPr>
          <w:rFonts w:hint="eastAsia"/>
        </w:rPr>
        <w:t>サービ</w:t>
      </w:r>
      <w:r>
        <w:rPr>
          <w:rFonts w:hint="eastAsia"/>
        </w:rPr>
        <w:t>ス</w:t>
      </w:r>
      <w:r w:rsidR="00EB435F">
        <w:rPr>
          <w:rFonts w:hint="eastAsia"/>
        </w:rPr>
        <w:t>に価格転嫁され、消費者</w:t>
      </w:r>
      <w:r>
        <w:rPr>
          <w:rFonts w:hint="eastAsia"/>
        </w:rPr>
        <w:t>や</w:t>
      </w:r>
      <w:r w:rsidR="00EB435F">
        <w:rPr>
          <w:rFonts w:hint="eastAsia"/>
        </w:rPr>
        <w:t>利用</w:t>
      </w:r>
      <w:r>
        <w:rPr>
          <w:rFonts w:hint="eastAsia"/>
        </w:rPr>
        <w:t>する側</w:t>
      </w:r>
      <w:r w:rsidR="00EB435F">
        <w:rPr>
          <w:rFonts w:hint="eastAsia"/>
        </w:rPr>
        <w:t>に不利益が生じるということもあり得る</w:t>
      </w:r>
      <w:r>
        <w:rPr>
          <w:rFonts w:hint="eastAsia"/>
        </w:rPr>
        <w:t>。そこ</w:t>
      </w:r>
      <w:r w:rsidR="00341231">
        <w:rPr>
          <w:rFonts w:hint="eastAsia"/>
        </w:rPr>
        <w:t>を</w:t>
      </w:r>
      <w:r>
        <w:rPr>
          <w:rFonts w:hint="eastAsia"/>
        </w:rPr>
        <w:t>どう</w:t>
      </w:r>
      <w:r w:rsidR="00EB435F">
        <w:rPr>
          <w:rFonts w:hint="eastAsia"/>
        </w:rPr>
        <w:t>支援</w:t>
      </w:r>
      <w:r>
        <w:rPr>
          <w:rFonts w:hint="eastAsia"/>
        </w:rPr>
        <w:t>していけるかが重要になる</w:t>
      </w:r>
      <w:r w:rsidR="00EB435F">
        <w:rPr>
          <w:rFonts w:hint="eastAsia"/>
        </w:rPr>
        <w:t>。</w:t>
      </w:r>
      <w:r>
        <w:rPr>
          <w:rFonts w:hint="eastAsia"/>
        </w:rPr>
        <w:t>また、</w:t>
      </w:r>
      <w:r w:rsidR="00EB435F">
        <w:rPr>
          <w:rFonts w:hint="eastAsia"/>
        </w:rPr>
        <w:t>税制上の</w:t>
      </w:r>
      <w:r>
        <w:rPr>
          <w:rFonts w:hint="eastAsia"/>
        </w:rPr>
        <w:t>課題</w:t>
      </w:r>
      <w:r w:rsidR="00351F5E">
        <w:rPr>
          <w:rFonts w:hint="eastAsia"/>
        </w:rPr>
        <w:t>など</w:t>
      </w:r>
      <w:r>
        <w:rPr>
          <w:rFonts w:hint="eastAsia"/>
        </w:rPr>
        <w:t>、</w:t>
      </w:r>
      <w:r w:rsidR="00EB435F">
        <w:rPr>
          <w:rFonts w:hint="eastAsia"/>
        </w:rPr>
        <w:t>事業者が導入しやすいよう</w:t>
      </w:r>
      <w:r>
        <w:rPr>
          <w:rFonts w:hint="eastAsia"/>
        </w:rPr>
        <w:t>コスト面以外の</w:t>
      </w:r>
      <w:r w:rsidR="00456F75">
        <w:rPr>
          <w:rFonts w:hint="eastAsia"/>
        </w:rPr>
        <w:t>課題の</w:t>
      </w:r>
      <w:r w:rsidR="00EB435F">
        <w:rPr>
          <w:rFonts w:hint="eastAsia"/>
        </w:rPr>
        <w:t>分析もしつつ、</w:t>
      </w:r>
      <w:r>
        <w:rPr>
          <w:rFonts w:hint="eastAsia"/>
        </w:rPr>
        <w:t>進めてもらいたい</w:t>
      </w:r>
      <w:r w:rsidR="00EB435F">
        <w:rPr>
          <w:rFonts w:hint="eastAsia"/>
        </w:rPr>
        <w:t>。</w:t>
      </w:r>
    </w:p>
    <w:p w14:paraId="5E0AFF42" w14:textId="5690F5AC" w:rsidR="00EB435F" w:rsidRDefault="00EB435F" w:rsidP="001704DC">
      <w:r>
        <w:rPr>
          <w:rFonts w:hint="eastAsia"/>
        </w:rPr>
        <w:t>【事務局】</w:t>
      </w:r>
    </w:p>
    <w:p w14:paraId="66EF6516" w14:textId="20D1B853" w:rsidR="00EB435F" w:rsidRDefault="001429CC" w:rsidP="00EB435F">
      <w:pPr>
        <w:pStyle w:val="ac"/>
        <w:numPr>
          <w:ilvl w:val="0"/>
          <w:numId w:val="35"/>
        </w:numPr>
        <w:ind w:leftChars="0"/>
      </w:pPr>
      <w:r>
        <w:rPr>
          <w:rFonts w:hint="eastAsia"/>
        </w:rPr>
        <w:t>補助や促進策</w:t>
      </w:r>
      <w:r w:rsidR="00456F75">
        <w:rPr>
          <w:rFonts w:hint="eastAsia"/>
        </w:rPr>
        <w:t>が</w:t>
      </w:r>
      <w:r>
        <w:rPr>
          <w:rFonts w:hint="eastAsia"/>
        </w:rPr>
        <w:t>ない場合、</w:t>
      </w:r>
      <w:r w:rsidR="00456F75">
        <w:rPr>
          <w:rFonts w:hint="eastAsia"/>
        </w:rPr>
        <w:t>義務</w:t>
      </w:r>
      <w:r w:rsidR="00EB435F">
        <w:rPr>
          <w:rFonts w:hint="eastAsia"/>
        </w:rPr>
        <w:t>制度</w:t>
      </w:r>
      <w:r w:rsidR="00456F75">
        <w:rPr>
          <w:rFonts w:hint="eastAsia"/>
        </w:rPr>
        <w:t>を課すこと</w:t>
      </w:r>
      <w:r w:rsidR="001704DC">
        <w:rPr>
          <w:rFonts w:hint="eastAsia"/>
        </w:rPr>
        <w:t>での</w:t>
      </w:r>
      <w:r w:rsidR="00EB435F">
        <w:rPr>
          <w:rFonts w:hint="eastAsia"/>
        </w:rPr>
        <w:t>負担</w:t>
      </w:r>
      <w:r w:rsidR="001704DC">
        <w:rPr>
          <w:rFonts w:hint="eastAsia"/>
        </w:rPr>
        <w:t>は認識している。</w:t>
      </w:r>
      <w:r w:rsidR="00EB435F">
        <w:rPr>
          <w:rFonts w:hint="eastAsia"/>
        </w:rPr>
        <w:t>対象範囲を決め</w:t>
      </w:r>
      <w:r>
        <w:rPr>
          <w:rFonts w:hint="eastAsia"/>
        </w:rPr>
        <w:t>ていくにあたって、</w:t>
      </w:r>
      <w:r w:rsidR="00EB435F">
        <w:rPr>
          <w:rFonts w:hint="eastAsia"/>
        </w:rPr>
        <w:t>太陽光発電設備</w:t>
      </w:r>
      <w:r>
        <w:rPr>
          <w:rFonts w:hint="eastAsia"/>
        </w:rPr>
        <w:t>では</w:t>
      </w:r>
      <w:r w:rsidR="00EB435F">
        <w:rPr>
          <w:rFonts w:hint="eastAsia"/>
        </w:rPr>
        <w:t>、生み出した電気を施設で</w:t>
      </w:r>
      <w:r>
        <w:rPr>
          <w:rFonts w:hint="eastAsia"/>
        </w:rPr>
        <w:t>使用し、</w:t>
      </w:r>
      <w:r w:rsidR="00EB435F">
        <w:rPr>
          <w:rFonts w:hint="eastAsia"/>
        </w:rPr>
        <w:t>電気代に一部</w:t>
      </w:r>
      <w:r>
        <w:rPr>
          <w:rFonts w:hint="eastAsia"/>
        </w:rPr>
        <w:t>償還</w:t>
      </w:r>
      <w:r w:rsidR="00EB435F">
        <w:rPr>
          <w:rFonts w:hint="eastAsia"/>
        </w:rPr>
        <w:t>できる</w:t>
      </w:r>
      <w:r>
        <w:rPr>
          <w:rFonts w:hint="eastAsia"/>
        </w:rPr>
        <w:t>といった</w:t>
      </w:r>
      <w:r w:rsidR="00EB435F">
        <w:rPr>
          <w:rFonts w:hint="eastAsia"/>
        </w:rPr>
        <w:t>メリット</w:t>
      </w:r>
      <w:r>
        <w:rPr>
          <w:rFonts w:hint="eastAsia"/>
        </w:rPr>
        <w:t>もあり</w:t>
      </w:r>
      <w:r w:rsidR="00EB435F">
        <w:rPr>
          <w:rFonts w:hint="eastAsia"/>
        </w:rPr>
        <w:t>、</w:t>
      </w:r>
      <w:r>
        <w:rPr>
          <w:rFonts w:hint="eastAsia"/>
        </w:rPr>
        <w:t>それ以上に導入に対する</w:t>
      </w:r>
      <w:r w:rsidR="00EB435F">
        <w:rPr>
          <w:rFonts w:hint="eastAsia"/>
        </w:rPr>
        <w:t>マイナス</w:t>
      </w:r>
      <w:r>
        <w:rPr>
          <w:rFonts w:hint="eastAsia"/>
        </w:rPr>
        <w:t>面</w:t>
      </w:r>
      <w:r w:rsidR="00EB435F">
        <w:rPr>
          <w:rFonts w:hint="eastAsia"/>
        </w:rPr>
        <w:t>の</w:t>
      </w:r>
      <w:r>
        <w:rPr>
          <w:rFonts w:hint="eastAsia"/>
        </w:rPr>
        <w:t>方が</w:t>
      </w:r>
      <w:r w:rsidR="00EB435F">
        <w:rPr>
          <w:rFonts w:hint="eastAsia"/>
        </w:rPr>
        <w:t>多</w:t>
      </w:r>
      <w:r>
        <w:rPr>
          <w:rFonts w:hint="eastAsia"/>
        </w:rPr>
        <w:t>けれ</w:t>
      </w:r>
      <w:r w:rsidR="00EB435F">
        <w:rPr>
          <w:rFonts w:hint="eastAsia"/>
        </w:rPr>
        <w:t>ば、導入</w:t>
      </w:r>
      <w:r>
        <w:rPr>
          <w:rFonts w:hint="eastAsia"/>
        </w:rPr>
        <w:t>が進まないと</w:t>
      </w:r>
      <w:r w:rsidR="00EB435F">
        <w:rPr>
          <w:rFonts w:hint="eastAsia"/>
        </w:rPr>
        <w:t>考えられ</w:t>
      </w:r>
      <w:r>
        <w:rPr>
          <w:rFonts w:hint="eastAsia"/>
        </w:rPr>
        <w:t>る。</w:t>
      </w:r>
      <w:r w:rsidR="00EB435F">
        <w:rPr>
          <w:rFonts w:hint="eastAsia"/>
        </w:rPr>
        <w:t>制度の</w:t>
      </w:r>
      <w:r w:rsidR="00351F5E">
        <w:rPr>
          <w:rFonts w:hint="eastAsia"/>
        </w:rPr>
        <w:t>対象範囲については</w:t>
      </w:r>
      <w:r w:rsidR="00341231">
        <w:rPr>
          <w:rFonts w:hint="eastAsia"/>
        </w:rPr>
        <w:t>メ</w:t>
      </w:r>
      <w:r w:rsidR="00EB435F">
        <w:rPr>
          <w:rFonts w:hint="eastAsia"/>
        </w:rPr>
        <w:t>リットも含めて考えて決めていきたい</w:t>
      </w:r>
      <w:r>
        <w:rPr>
          <w:rFonts w:hint="eastAsia"/>
        </w:rPr>
        <w:t>。</w:t>
      </w:r>
    </w:p>
    <w:p w14:paraId="108C38BE" w14:textId="77777777" w:rsidR="00EB435F" w:rsidRDefault="00EB435F" w:rsidP="00EB435F"/>
    <w:p w14:paraId="0FC8299F" w14:textId="0802BD75" w:rsidR="00B07D27" w:rsidRDefault="00B07D27" w:rsidP="00B07D27">
      <w:r w:rsidRPr="00681909">
        <w:rPr>
          <w:rFonts w:hint="eastAsia"/>
        </w:rPr>
        <w:t>【</w:t>
      </w:r>
      <w:r w:rsidR="00EB435F" w:rsidRPr="00681909">
        <w:rPr>
          <w:rFonts w:hint="eastAsia"/>
        </w:rPr>
        <w:t>部会長</w:t>
      </w:r>
      <w:r w:rsidRPr="00681909">
        <w:rPr>
          <w:rFonts w:hint="eastAsia"/>
        </w:rPr>
        <w:t>】</w:t>
      </w:r>
    </w:p>
    <w:p w14:paraId="6766BB6B" w14:textId="281F7630" w:rsidR="00EB435F" w:rsidRDefault="00EB435F" w:rsidP="00EB435F">
      <w:pPr>
        <w:pStyle w:val="ac"/>
        <w:numPr>
          <w:ilvl w:val="0"/>
          <w:numId w:val="23"/>
        </w:numPr>
        <w:ind w:leftChars="0"/>
      </w:pPr>
      <w:r>
        <w:rPr>
          <w:rFonts w:hint="eastAsia"/>
        </w:rPr>
        <w:t>戸建</w:t>
      </w:r>
      <w:r w:rsidR="0072696B">
        <w:rPr>
          <w:rFonts w:hint="eastAsia"/>
        </w:rPr>
        <w:t>て</w:t>
      </w:r>
      <w:r>
        <w:rPr>
          <w:rFonts w:hint="eastAsia"/>
        </w:rPr>
        <w:t>住宅と大規模建築物の間の大きさの建物について</w:t>
      </w:r>
      <w:r w:rsidR="009E0396">
        <w:rPr>
          <w:rFonts w:hint="eastAsia"/>
        </w:rPr>
        <w:t>はどうか。条件が良ければ</w:t>
      </w:r>
      <w:r>
        <w:rPr>
          <w:rFonts w:hint="eastAsia"/>
        </w:rPr>
        <w:t>設置す</w:t>
      </w:r>
      <w:r w:rsidR="009E0396">
        <w:rPr>
          <w:rFonts w:hint="eastAsia"/>
        </w:rPr>
        <w:t>る</w:t>
      </w:r>
      <w:r>
        <w:rPr>
          <w:rFonts w:hint="eastAsia"/>
        </w:rPr>
        <w:t>メリットも</w:t>
      </w:r>
      <w:r w:rsidR="009E0396">
        <w:rPr>
          <w:rFonts w:hint="eastAsia"/>
        </w:rPr>
        <w:t>あり、</w:t>
      </w:r>
      <w:r>
        <w:rPr>
          <w:rFonts w:hint="eastAsia"/>
        </w:rPr>
        <w:t>大規模建築物に限らず設置して</w:t>
      </w:r>
      <w:r w:rsidR="009E0396">
        <w:rPr>
          <w:rFonts w:hint="eastAsia"/>
        </w:rPr>
        <w:t>もらえれば</w:t>
      </w:r>
      <w:r w:rsidR="00351F5E">
        <w:rPr>
          <w:rFonts w:hint="eastAsia"/>
        </w:rPr>
        <w:t>よ</w:t>
      </w:r>
      <w:r w:rsidR="009E0396">
        <w:rPr>
          <w:rFonts w:hint="eastAsia"/>
        </w:rPr>
        <w:t>いと考える。</w:t>
      </w:r>
      <w:r>
        <w:rPr>
          <w:rFonts w:hint="eastAsia"/>
        </w:rPr>
        <w:t>今回議論の対象になっていない規模の建築物について、導入の検討義務</w:t>
      </w:r>
      <w:r w:rsidR="009E0396">
        <w:rPr>
          <w:rFonts w:hint="eastAsia"/>
        </w:rPr>
        <w:t>や</w:t>
      </w:r>
      <w:r>
        <w:rPr>
          <w:rFonts w:hint="eastAsia"/>
        </w:rPr>
        <w:t>何らかの説明義務を課す</w:t>
      </w:r>
      <w:r w:rsidR="009E0396">
        <w:rPr>
          <w:rFonts w:hint="eastAsia"/>
        </w:rPr>
        <w:t>など</w:t>
      </w:r>
      <w:r>
        <w:rPr>
          <w:rFonts w:hint="eastAsia"/>
        </w:rPr>
        <w:t>、考える余地は</w:t>
      </w:r>
      <w:r w:rsidR="009E0396">
        <w:rPr>
          <w:rFonts w:hint="eastAsia"/>
        </w:rPr>
        <w:t>ある</w:t>
      </w:r>
      <w:r w:rsidR="00456F75">
        <w:rPr>
          <w:rFonts w:hint="eastAsia"/>
        </w:rPr>
        <w:t>と思う</w:t>
      </w:r>
      <w:r w:rsidR="009E0396">
        <w:rPr>
          <w:rFonts w:hint="eastAsia"/>
        </w:rPr>
        <w:t>が</w:t>
      </w:r>
      <w:r>
        <w:rPr>
          <w:rFonts w:hint="eastAsia"/>
        </w:rPr>
        <w:t>、事務局</w:t>
      </w:r>
      <w:r w:rsidR="009E0396">
        <w:rPr>
          <w:rFonts w:hint="eastAsia"/>
        </w:rPr>
        <w:t>の考えはいかがか。</w:t>
      </w:r>
    </w:p>
    <w:p w14:paraId="7F163BA7" w14:textId="52F428F8" w:rsidR="00D46513" w:rsidRDefault="00D46513" w:rsidP="00EB435F">
      <w:r>
        <w:rPr>
          <w:rFonts w:hint="eastAsia"/>
        </w:rPr>
        <w:t>【事務局】</w:t>
      </w:r>
    </w:p>
    <w:p w14:paraId="06852CA2" w14:textId="101F7F7B" w:rsidR="00EB435F" w:rsidRDefault="009E0396" w:rsidP="00DD157E">
      <w:pPr>
        <w:pStyle w:val="ac"/>
        <w:numPr>
          <w:ilvl w:val="0"/>
          <w:numId w:val="37"/>
        </w:numPr>
        <w:ind w:leftChars="0"/>
      </w:pPr>
      <w:r>
        <w:rPr>
          <w:rFonts w:hint="eastAsia"/>
        </w:rPr>
        <w:t>300</w:t>
      </w:r>
      <w:r>
        <w:rPr>
          <w:rFonts w:hint="eastAsia"/>
        </w:rPr>
        <w:t>～</w:t>
      </w:r>
      <w:r>
        <w:rPr>
          <w:rFonts w:hint="eastAsia"/>
        </w:rPr>
        <w:t>2,000</w:t>
      </w:r>
      <w:r w:rsidR="00DD157E">
        <w:rPr>
          <w:rFonts w:hint="eastAsia"/>
        </w:rPr>
        <w:t>㎡</w:t>
      </w:r>
      <w:r w:rsidR="00A34940">
        <w:rPr>
          <w:rFonts w:hint="eastAsia"/>
        </w:rPr>
        <w:t>未満</w:t>
      </w:r>
      <w:r w:rsidR="00EB435F">
        <w:rPr>
          <w:rFonts w:hint="eastAsia"/>
        </w:rPr>
        <w:t>の住宅</w:t>
      </w:r>
      <w:r w:rsidR="00DD157E">
        <w:rPr>
          <w:rFonts w:hint="eastAsia"/>
        </w:rPr>
        <w:t>や</w:t>
      </w:r>
      <w:r w:rsidR="00EB435F">
        <w:rPr>
          <w:rFonts w:hint="eastAsia"/>
        </w:rPr>
        <w:t>非住宅、また</w:t>
      </w:r>
      <w:r w:rsidR="00DD157E">
        <w:rPr>
          <w:rFonts w:hint="eastAsia"/>
        </w:rPr>
        <w:t>2,000</w:t>
      </w:r>
      <w:r w:rsidR="00DD157E">
        <w:rPr>
          <w:rFonts w:hint="eastAsia"/>
        </w:rPr>
        <w:t>㎡</w:t>
      </w:r>
      <w:r w:rsidR="00EB435F">
        <w:rPr>
          <w:rFonts w:hint="eastAsia"/>
        </w:rPr>
        <w:t>以上の住宅</w:t>
      </w:r>
      <w:r w:rsidR="00DD157E">
        <w:rPr>
          <w:rFonts w:hint="eastAsia"/>
        </w:rPr>
        <w:t>については、</w:t>
      </w:r>
      <w:r w:rsidR="00EB435F">
        <w:rPr>
          <w:rFonts w:hint="eastAsia"/>
        </w:rPr>
        <w:t>今回示</w:t>
      </w:r>
      <w:r w:rsidR="00DD157E">
        <w:rPr>
          <w:rFonts w:hint="eastAsia"/>
        </w:rPr>
        <w:t>せていないが、</w:t>
      </w:r>
      <w:r w:rsidR="00351F5E">
        <w:rPr>
          <w:rFonts w:hint="eastAsia"/>
        </w:rPr>
        <w:t>既存の取組内容を</w:t>
      </w:r>
      <w:r w:rsidR="00DD157E">
        <w:rPr>
          <w:rFonts w:hint="eastAsia"/>
        </w:rPr>
        <w:t>次回の部会で説明</w:t>
      </w:r>
      <w:r w:rsidR="004C5DCB">
        <w:rPr>
          <w:rFonts w:hint="eastAsia"/>
        </w:rPr>
        <w:t>をさせていただく</w:t>
      </w:r>
      <w:r w:rsidR="00DD157E">
        <w:rPr>
          <w:rFonts w:hint="eastAsia"/>
        </w:rPr>
        <w:t>。そ</w:t>
      </w:r>
      <w:r w:rsidR="00351F5E">
        <w:rPr>
          <w:rFonts w:hint="eastAsia"/>
        </w:rPr>
        <w:t>れで不十分な場合は</w:t>
      </w:r>
      <w:r w:rsidR="00EB435F">
        <w:rPr>
          <w:rFonts w:hint="eastAsia"/>
        </w:rPr>
        <w:t>、今後検討していく必要がある</w:t>
      </w:r>
      <w:r w:rsidR="00456F75">
        <w:rPr>
          <w:rFonts w:hint="eastAsia"/>
        </w:rPr>
        <w:t>と考える</w:t>
      </w:r>
      <w:r w:rsidR="00DD157E">
        <w:rPr>
          <w:rFonts w:hint="eastAsia"/>
        </w:rPr>
        <w:t>。</w:t>
      </w:r>
    </w:p>
    <w:p w14:paraId="197EA682" w14:textId="1FA6455C" w:rsidR="00E96B2D" w:rsidRPr="00EB435F" w:rsidRDefault="00E96B2D" w:rsidP="00EB435F"/>
    <w:p w14:paraId="08644EBB" w14:textId="6A335E03" w:rsidR="00E96B2D" w:rsidRDefault="00E96B2D" w:rsidP="00E96B2D">
      <w:r w:rsidRPr="00F236EE">
        <w:rPr>
          <w:rFonts w:hint="eastAsia"/>
        </w:rPr>
        <w:t>【委員】</w:t>
      </w:r>
    </w:p>
    <w:p w14:paraId="75C3FB98" w14:textId="77777777" w:rsidR="00351F5E" w:rsidRDefault="00EB435F" w:rsidP="00424428">
      <w:pPr>
        <w:pStyle w:val="ac"/>
        <w:numPr>
          <w:ilvl w:val="0"/>
          <w:numId w:val="25"/>
        </w:numPr>
        <w:ind w:leftChars="0"/>
      </w:pPr>
      <w:r>
        <w:rPr>
          <w:rFonts w:hint="eastAsia"/>
        </w:rPr>
        <w:t>太陽光の導入促進</w:t>
      </w:r>
      <w:r w:rsidR="00681909">
        <w:rPr>
          <w:rFonts w:hint="eastAsia"/>
        </w:rPr>
        <w:t>施策</w:t>
      </w:r>
      <w:r>
        <w:rPr>
          <w:rFonts w:hint="eastAsia"/>
        </w:rPr>
        <w:t>はとても重要</w:t>
      </w:r>
      <w:r w:rsidR="00DC5F5F">
        <w:rPr>
          <w:rFonts w:hint="eastAsia"/>
        </w:rPr>
        <w:t>なことだが、</w:t>
      </w:r>
      <w:r>
        <w:rPr>
          <w:rFonts w:hint="eastAsia"/>
        </w:rPr>
        <w:t>太陽光に偏り過ぎると昼間の発電に偏る。</w:t>
      </w:r>
      <w:r w:rsidR="00DC5F5F">
        <w:rPr>
          <w:rFonts w:hint="eastAsia"/>
        </w:rPr>
        <w:t>夕方以降、</w:t>
      </w:r>
      <w:r>
        <w:rPr>
          <w:rFonts w:hint="eastAsia"/>
        </w:rPr>
        <w:t>太陽光の電源が失われる</w:t>
      </w:r>
      <w:r w:rsidR="00681909">
        <w:rPr>
          <w:rFonts w:hint="eastAsia"/>
        </w:rPr>
        <w:t>ことで</w:t>
      </w:r>
      <w:r>
        <w:rPr>
          <w:rFonts w:hint="eastAsia"/>
        </w:rPr>
        <w:t>、</w:t>
      </w:r>
      <w:r w:rsidR="00DC5F5F">
        <w:rPr>
          <w:rFonts w:hint="eastAsia"/>
        </w:rPr>
        <w:t>火力など</w:t>
      </w:r>
      <w:r>
        <w:rPr>
          <w:rFonts w:hint="eastAsia"/>
        </w:rPr>
        <w:t>別の</w:t>
      </w:r>
      <w:r w:rsidR="00DC5F5F">
        <w:rPr>
          <w:rFonts w:hint="eastAsia"/>
        </w:rPr>
        <w:t>発電方法</w:t>
      </w:r>
      <w:r>
        <w:rPr>
          <w:rFonts w:hint="eastAsia"/>
        </w:rPr>
        <w:t>で補わな</w:t>
      </w:r>
      <w:r w:rsidR="00DC5F5F">
        <w:rPr>
          <w:rFonts w:hint="eastAsia"/>
        </w:rPr>
        <w:t>ければならず、</w:t>
      </w:r>
      <w:r w:rsidR="00681909">
        <w:rPr>
          <w:rFonts w:hint="eastAsia"/>
        </w:rPr>
        <w:t>急速に発電対応する</w:t>
      </w:r>
      <w:r>
        <w:rPr>
          <w:rFonts w:hint="eastAsia"/>
        </w:rPr>
        <w:t>オペレーションの難しさ</w:t>
      </w:r>
      <w:r w:rsidR="00DC5F5F">
        <w:rPr>
          <w:rFonts w:hint="eastAsia"/>
        </w:rPr>
        <w:t>が</w:t>
      </w:r>
      <w:r>
        <w:rPr>
          <w:rFonts w:hint="eastAsia"/>
        </w:rPr>
        <w:t>発生する</w:t>
      </w:r>
      <w:r w:rsidR="00DC5F5F">
        <w:rPr>
          <w:rFonts w:hint="eastAsia"/>
        </w:rPr>
        <w:t>。</w:t>
      </w:r>
    </w:p>
    <w:p w14:paraId="3B422EC1" w14:textId="43D8A6F6" w:rsidR="00EB435F" w:rsidRDefault="00DC5F5F" w:rsidP="00424428">
      <w:pPr>
        <w:pStyle w:val="ac"/>
        <w:numPr>
          <w:ilvl w:val="0"/>
          <w:numId w:val="25"/>
        </w:numPr>
        <w:ind w:leftChars="0"/>
      </w:pPr>
      <w:r>
        <w:rPr>
          <w:rFonts w:hint="eastAsia"/>
        </w:rPr>
        <w:t>また、</w:t>
      </w:r>
      <w:r w:rsidR="00EB435F">
        <w:rPr>
          <w:rFonts w:hint="eastAsia"/>
        </w:rPr>
        <w:t>５月</w:t>
      </w:r>
      <w:r>
        <w:rPr>
          <w:rFonts w:hint="eastAsia"/>
        </w:rPr>
        <w:t>は</w:t>
      </w:r>
      <w:r w:rsidR="00EB435F">
        <w:rPr>
          <w:rFonts w:hint="eastAsia"/>
        </w:rPr>
        <w:t>太陽光の出力が非常に大き</w:t>
      </w:r>
      <w:r>
        <w:rPr>
          <w:rFonts w:hint="eastAsia"/>
        </w:rPr>
        <w:t>くなるが</w:t>
      </w:r>
      <w:r w:rsidR="00EB435F">
        <w:rPr>
          <w:rFonts w:hint="eastAsia"/>
        </w:rPr>
        <w:t>、</w:t>
      </w:r>
      <w:r>
        <w:rPr>
          <w:rFonts w:hint="eastAsia"/>
        </w:rPr>
        <w:t>その時期の</w:t>
      </w:r>
      <w:r w:rsidR="00EB435F">
        <w:rPr>
          <w:rFonts w:hint="eastAsia"/>
        </w:rPr>
        <w:t>需要</w:t>
      </w:r>
      <w:r>
        <w:rPr>
          <w:rFonts w:hint="eastAsia"/>
        </w:rPr>
        <w:t>は</w:t>
      </w:r>
      <w:r w:rsidR="00EB435F">
        <w:rPr>
          <w:rFonts w:hint="eastAsia"/>
        </w:rPr>
        <w:t>あまりないので、出力抑制</w:t>
      </w:r>
      <w:r w:rsidR="00681909">
        <w:rPr>
          <w:rFonts w:hint="eastAsia"/>
        </w:rPr>
        <w:t>や</w:t>
      </w:r>
      <w:r>
        <w:rPr>
          <w:rFonts w:hint="eastAsia"/>
        </w:rPr>
        <w:t>他の</w:t>
      </w:r>
      <w:r w:rsidR="00EB435F">
        <w:rPr>
          <w:rFonts w:hint="eastAsia"/>
        </w:rPr>
        <w:t>電源でバックアップすることが必要</w:t>
      </w:r>
      <w:r w:rsidR="00681909">
        <w:rPr>
          <w:rFonts w:hint="eastAsia"/>
        </w:rPr>
        <w:t>に</w:t>
      </w:r>
      <w:r w:rsidR="00351F5E">
        <w:rPr>
          <w:rFonts w:hint="eastAsia"/>
        </w:rPr>
        <w:t>な</w:t>
      </w:r>
      <w:r w:rsidR="00681909">
        <w:rPr>
          <w:rFonts w:hint="eastAsia"/>
        </w:rPr>
        <w:t>る。</w:t>
      </w:r>
      <w:r w:rsidR="00351F5E">
        <w:rPr>
          <w:rFonts w:hint="eastAsia"/>
        </w:rPr>
        <w:t>これにより、</w:t>
      </w:r>
      <w:r w:rsidR="00EB435F">
        <w:rPr>
          <w:rFonts w:hint="eastAsia"/>
        </w:rPr>
        <w:t>系統の統合費用</w:t>
      </w:r>
      <w:r w:rsidR="00681909">
        <w:rPr>
          <w:rFonts w:hint="eastAsia"/>
        </w:rPr>
        <w:t>のよう</w:t>
      </w:r>
      <w:r w:rsidR="00351F5E">
        <w:rPr>
          <w:rFonts w:hint="eastAsia"/>
        </w:rPr>
        <w:t>なコストが必要</w:t>
      </w:r>
      <w:r w:rsidR="00681909">
        <w:rPr>
          <w:rFonts w:hint="eastAsia"/>
        </w:rPr>
        <w:t>になり</w:t>
      </w:r>
      <w:r w:rsidR="00EB435F">
        <w:rPr>
          <w:rFonts w:hint="eastAsia"/>
        </w:rPr>
        <w:t>、全体のコスト負担を</w:t>
      </w:r>
      <w:r w:rsidR="00351F5E">
        <w:rPr>
          <w:rFonts w:hint="eastAsia"/>
        </w:rPr>
        <w:t>、</w:t>
      </w:r>
      <w:r w:rsidR="00EB435F">
        <w:rPr>
          <w:rFonts w:hint="eastAsia"/>
        </w:rPr>
        <w:t>例えば託送料金という形で上乗せ</w:t>
      </w:r>
      <w:r w:rsidR="00681909">
        <w:rPr>
          <w:rFonts w:hint="eastAsia"/>
        </w:rPr>
        <w:t>さ</w:t>
      </w:r>
      <w:r w:rsidR="00F236EE">
        <w:rPr>
          <w:rFonts w:hint="eastAsia"/>
        </w:rPr>
        <w:t>れるなど利用者の</w:t>
      </w:r>
      <w:r w:rsidR="00EB435F">
        <w:rPr>
          <w:rFonts w:hint="eastAsia"/>
        </w:rPr>
        <w:t>負担に</w:t>
      </w:r>
      <w:r w:rsidR="00F236EE">
        <w:rPr>
          <w:rFonts w:hint="eastAsia"/>
        </w:rPr>
        <w:t>なる</w:t>
      </w:r>
      <w:r w:rsidR="00351F5E">
        <w:rPr>
          <w:rFonts w:hint="eastAsia"/>
        </w:rPr>
        <w:t>。</w:t>
      </w:r>
      <w:r w:rsidR="00EB435F">
        <w:rPr>
          <w:rFonts w:hint="eastAsia"/>
        </w:rPr>
        <w:t>うまくバランスを取りながら全体のコスト感を意識し</w:t>
      </w:r>
      <w:r w:rsidR="00F236EE">
        <w:rPr>
          <w:rFonts w:hint="eastAsia"/>
        </w:rPr>
        <w:t>て検討する必要がある。</w:t>
      </w:r>
    </w:p>
    <w:p w14:paraId="4E471E9B" w14:textId="1498D157" w:rsidR="004068C7" w:rsidRDefault="00B8111C" w:rsidP="00EB435F">
      <w:r>
        <w:rPr>
          <w:rFonts w:hint="eastAsia"/>
        </w:rPr>
        <w:t>【事務局】</w:t>
      </w:r>
    </w:p>
    <w:p w14:paraId="59BA77D7" w14:textId="236A5BDD" w:rsidR="00B8111C" w:rsidRDefault="00EB435F" w:rsidP="00DF1973">
      <w:pPr>
        <w:pStyle w:val="ac"/>
        <w:numPr>
          <w:ilvl w:val="0"/>
          <w:numId w:val="26"/>
        </w:numPr>
        <w:ind w:leftChars="0"/>
      </w:pPr>
      <w:r>
        <w:rPr>
          <w:rFonts w:hint="eastAsia"/>
        </w:rPr>
        <w:t>参考に</w:t>
      </w:r>
      <w:r w:rsidR="004C5DCB">
        <w:rPr>
          <w:rFonts w:hint="eastAsia"/>
        </w:rPr>
        <w:t>させていただく</w:t>
      </w:r>
      <w:r>
        <w:rPr>
          <w:rFonts w:hint="eastAsia"/>
        </w:rPr>
        <w:t>。</w:t>
      </w:r>
    </w:p>
    <w:p w14:paraId="04029865" w14:textId="27CD0253" w:rsidR="00383358" w:rsidRDefault="00383358" w:rsidP="00F236EE"/>
    <w:p w14:paraId="3591AC5B" w14:textId="107EFD64" w:rsidR="00A63381" w:rsidRDefault="00A63381" w:rsidP="00A63381">
      <w:pPr>
        <w:rPr>
          <w:rFonts w:ascii="ＭＳ ゴシック" w:eastAsia="ＭＳ ゴシック" w:hAnsi="ＭＳ ゴシック"/>
          <w:b/>
          <w:spacing w:val="11"/>
          <w:kern w:val="0"/>
          <w:sz w:val="24"/>
          <w:szCs w:val="24"/>
        </w:rPr>
      </w:pPr>
      <w:r w:rsidRPr="00817BC5">
        <w:rPr>
          <w:rFonts w:ascii="ＭＳ ゴシック" w:eastAsia="ＭＳ ゴシック" w:hAnsi="ＭＳ ゴシック" w:hint="eastAsia"/>
          <w:b/>
          <w:spacing w:val="11"/>
          <w:kern w:val="0"/>
          <w:sz w:val="24"/>
          <w:szCs w:val="24"/>
        </w:rPr>
        <w:t>（２）</w:t>
      </w:r>
      <w:r w:rsidRPr="00A63381">
        <w:rPr>
          <w:rFonts w:ascii="ＭＳ ゴシック" w:eastAsia="ＭＳ ゴシック" w:hAnsi="ＭＳ ゴシック"/>
          <w:b/>
          <w:spacing w:val="11"/>
          <w:kern w:val="0"/>
          <w:sz w:val="24"/>
          <w:szCs w:val="24"/>
        </w:rPr>
        <w:t>J-クレジット制度を活用した新たなスキームについて</w:t>
      </w:r>
      <w:r w:rsidR="00F236EE" w:rsidRPr="00F236EE">
        <w:rPr>
          <w:rFonts w:ascii="ＭＳ ゴシック" w:eastAsia="ＭＳ ゴシック" w:hAnsi="ＭＳ ゴシック" w:hint="eastAsia"/>
          <w:b/>
          <w:color w:val="EE0000"/>
          <w:spacing w:val="11"/>
          <w:kern w:val="0"/>
          <w:sz w:val="24"/>
          <w:szCs w:val="24"/>
        </w:rPr>
        <w:t>【非公開】</w:t>
      </w:r>
    </w:p>
    <w:p w14:paraId="3C242B1F" w14:textId="458F1063" w:rsidR="003A30EB" w:rsidRDefault="003A30EB" w:rsidP="003A30EB">
      <w:r>
        <w:rPr>
          <w:rFonts w:hint="eastAsia"/>
        </w:rPr>
        <w:t>【事務局】</w:t>
      </w:r>
    </w:p>
    <w:p w14:paraId="03FA0E3A" w14:textId="59959346" w:rsidR="00F236EE" w:rsidRPr="00337FF1" w:rsidRDefault="003A30EB" w:rsidP="00337FF1">
      <w:pPr>
        <w:pStyle w:val="ac"/>
        <w:numPr>
          <w:ilvl w:val="0"/>
          <w:numId w:val="38"/>
        </w:numPr>
        <w:ind w:leftChars="0"/>
      </w:pPr>
      <w:r w:rsidRPr="003A30EB">
        <w:t>参考資料１－１の運営要領改正</w:t>
      </w:r>
      <w:r>
        <w:rPr>
          <w:rFonts w:hint="eastAsia"/>
        </w:rPr>
        <w:t>において</w:t>
      </w:r>
      <w:r w:rsidRPr="003A30EB">
        <w:t>、第２</w:t>
      </w:r>
      <w:r w:rsidR="00F74EEB">
        <w:rPr>
          <w:rFonts w:hint="eastAsia"/>
        </w:rPr>
        <w:t>の</w:t>
      </w:r>
      <w:r w:rsidRPr="003A30EB">
        <w:t>所掌事項等</w:t>
      </w:r>
      <w:r w:rsidR="00337FF1">
        <w:rPr>
          <w:rFonts w:hint="eastAsia"/>
        </w:rPr>
        <w:t>（４）</w:t>
      </w:r>
      <w:r w:rsidR="00F74EEB">
        <w:rPr>
          <w:rFonts w:hint="eastAsia"/>
        </w:rPr>
        <w:t>に</w:t>
      </w:r>
      <w:r w:rsidRPr="003A30EB">
        <w:t>「計画の推進のための事業に係る審査に関すること」</w:t>
      </w:r>
      <w:r w:rsidR="00F74EEB">
        <w:rPr>
          <w:rFonts w:hint="eastAsia"/>
        </w:rPr>
        <w:t>を</w:t>
      </w:r>
      <w:r w:rsidRPr="003A30EB">
        <w:t>追加</w:t>
      </w:r>
      <w:r w:rsidR="00337FF1">
        <w:rPr>
          <w:rFonts w:hint="eastAsia"/>
        </w:rPr>
        <w:t>した。本件はこれに基づき審議を行うもの。</w:t>
      </w:r>
    </w:p>
    <w:p w14:paraId="547B3DC3" w14:textId="77777777" w:rsidR="00A76411" w:rsidRDefault="00A76411" w:rsidP="00A63381">
      <w:pPr>
        <w:rPr>
          <w:rFonts w:ascii="ＭＳ ゴシック" w:eastAsia="ＭＳ ゴシック" w:hAnsi="ＭＳ ゴシック"/>
          <w:bCs/>
          <w:spacing w:val="11"/>
          <w:kern w:val="0"/>
          <w:szCs w:val="21"/>
        </w:rPr>
      </w:pPr>
    </w:p>
    <w:p w14:paraId="01BAD96B" w14:textId="4E901E97" w:rsidR="003A30EB" w:rsidRPr="001D71F0" w:rsidRDefault="003A30EB" w:rsidP="00A63381">
      <w:pPr>
        <w:rPr>
          <w:rFonts w:ascii="ＭＳ 明朝" w:hAnsi="ＭＳ 明朝"/>
          <w:bCs/>
          <w:spacing w:val="11"/>
          <w:kern w:val="0"/>
          <w:szCs w:val="21"/>
        </w:rPr>
      </w:pPr>
      <w:r w:rsidRPr="001D71F0">
        <w:rPr>
          <w:rFonts w:ascii="ＭＳ 明朝" w:hAnsi="ＭＳ 明朝" w:hint="eastAsia"/>
          <w:bCs/>
          <w:spacing w:val="11"/>
          <w:kern w:val="0"/>
          <w:szCs w:val="21"/>
        </w:rPr>
        <w:t>■</w:t>
      </w:r>
      <w:r w:rsidR="00FE4059" w:rsidRPr="001D71F0">
        <w:rPr>
          <w:rFonts w:ascii="ＭＳ 明朝" w:hAnsi="ＭＳ 明朝" w:hint="eastAsia"/>
          <w:bCs/>
          <w:spacing w:val="11"/>
          <w:kern w:val="0"/>
          <w:szCs w:val="21"/>
        </w:rPr>
        <w:t>事業</w:t>
      </w:r>
      <w:r w:rsidR="0025144F" w:rsidRPr="001D71F0">
        <w:rPr>
          <w:rFonts w:ascii="ＭＳ 明朝" w:hAnsi="ＭＳ 明朝" w:hint="eastAsia"/>
          <w:bCs/>
          <w:spacing w:val="11"/>
          <w:kern w:val="0"/>
          <w:szCs w:val="21"/>
        </w:rPr>
        <w:t>目的・背景</w:t>
      </w:r>
    </w:p>
    <w:p w14:paraId="52673842" w14:textId="1CEB246D" w:rsidR="003A30EB" w:rsidRPr="001D71F0" w:rsidRDefault="000C749B" w:rsidP="00FE4059">
      <w:pPr>
        <w:ind w:leftChars="114" w:left="239"/>
        <w:rPr>
          <w:rFonts w:ascii="ＭＳ 明朝" w:hAnsi="ＭＳ 明朝"/>
          <w:bCs/>
          <w:spacing w:val="11"/>
          <w:kern w:val="0"/>
          <w:szCs w:val="21"/>
        </w:rPr>
      </w:pPr>
      <w:r w:rsidRPr="000C749B">
        <w:rPr>
          <w:rFonts w:ascii="ＭＳ 明朝" w:hAnsi="ＭＳ 明朝"/>
          <w:szCs w:val="21"/>
        </w:rPr>
        <w:t>事業者によるCO₂削減分をクレジット認証するスキームを実践し、創出したクレジットを大阪・関西万博に寄附することで、事業者</w:t>
      </w:r>
      <w:r>
        <w:rPr>
          <w:rFonts w:ascii="ＭＳ 明朝" w:hAnsi="ＭＳ 明朝" w:hint="eastAsia"/>
          <w:szCs w:val="21"/>
        </w:rPr>
        <w:t>へ</w:t>
      </w:r>
      <w:r w:rsidRPr="000C749B">
        <w:rPr>
          <w:rFonts w:ascii="ＭＳ 明朝" w:hAnsi="ＭＳ 明朝"/>
          <w:szCs w:val="21"/>
        </w:rPr>
        <w:t>の脱炭素経営の浸透とクレジット活用の活性化を図ることを目的</w:t>
      </w:r>
      <w:r>
        <w:rPr>
          <w:rFonts w:ascii="ＭＳ 明朝" w:hAnsi="ＭＳ 明朝" w:hint="eastAsia"/>
          <w:szCs w:val="21"/>
        </w:rPr>
        <w:t>とした事業を</w:t>
      </w:r>
      <w:r w:rsidRPr="000C749B">
        <w:rPr>
          <w:rFonts w:ascii="ＭＳ 明朝" w:hAnsi="ＭＳ 明朝"/>
          <w:szCs w:val="21"/>
        </w:rPr>
        <w:t>実施してきた。</w:t>
      </w:r>
      <w:r>
        <w:rPr>
          <w:rFonts w:ascii="ＭＳ 明朝" w:hAnsi="ＭＳ 明朝" w:hint="eastAsia"/>
          <w:szCs w:val="21"/>
        </w:rPr>
        <w:t>本</w:t>
      </w:r>
      <w:r w:rsidR="00351F5E">
        <w:rPr>
          <w:rFonts w:ascii="ＭＳ 明朝" w:hAnsi="ＭＳ 明朝" w:hint="eastAsia"/>
          <w:szCs w:val="21"/>
        </w:rPr>
        <w:t>事業</w:t>
      </w:r>
      <w:r w:rsidR="00674B00">
        <w:rPr>
          <w:rFonts w:ascii="ＭＳ 明朝" w:hAnsi="ＭＳ 明朝" w:hint="eastAsia"/>
          <w:szCs w:val="21"/>
        </w:rPr>
        <w:t>について</w:t>
      </w:r>
      <w:r w:rsidR="009A4FC9" w:rsidRPr="001D71F0">
        <w:rPr>
          <w:rFonts w:ascii="ＭＳ 明朝" w:hAnsi="ＭＳ 明朝" w:hint="eastAsia"/>
          <w:szCs w:val="21"/>
        </w:rPr>
        <w:t>万博</w:t>
      </w:r>
      <w:r w:rsidR="00F74EEB">
        <w:rPr>
          <w:rFonts w:ascii="ＭＳ 明朝" w:hAnsi="ＭＳ 明朝" w:hint="eastAsia"/>
          <w:szCs w:val="21"/>
        </w:rPr>
        <w:t>の</w:t>
      </w:r>
      <w:r w:rsidR="009A4FC9" w:rsidRPr="001D71F0">
        <w:rPr>
          <w:rFonts w:ascii="ＭＳ 明朝" w:hAnsi="ＭＳ 明朝" w:hint="eastAsia"/>
          <w:szCs w:val="21"/>
        </w:rPr>
        <w:t>レガシーとして継承・発展</w:t>
      </w:r>
      <w:r w:rsidR="006A734B" w:rsidRPr="001D71F0">
        <w:rPr>
          <w:rFonts w:ascii="ＭＳ 明朝" w:hAnsi="ＭＳ 明朝" w:hint="eastAsia"/>
          <w:szCs w:val="21"/>
        </w:rPr>
        <w:t>させ</w:t>
      </w:r>
      <w:r>
        <w:rPr>
          <w:rFonts w:ascii="ＭＳ 明朝" w:hAnsi="ＭＳ 明朝" w:hint="eastAsia"/>
          <w:szCs w:val="21"/>
        </w:rPr>
        <w:t>、</w:t>
      </w:r>
      <w:r w:rsidRPr="000C749B">
        <w:rPr>
          <w:rFonts w:ascii="ＭＳ 明朝" w:hAnsi="ＭＳ 明朝"/>
          <w:szCs w:val="21"/>
        </w:rPr>
        <w:t>府内事業者による</w:t>
      </w:r>
      <w:r>
        <w:rPr>
          <w:rFonts w:ascii="ＭＳ 明朝" w:hAnsi="ＭＳ 明朝" w:hint="eastAsia"/>
          <w:szCs w:val="21"/>
        </w:rPr>
        <w:t>さらなる</w:t>
      </w:r>
      <w:r w:rsidRPr="000C749B">
        <w:rPr>
          <w:rFonts w:ascii="ＭＳ 明朝" w:hAnsi="ＭＳ 明朝"/>
          <w:szCs w:val="21"/>
        </w:rPr>
        <w:t>クレジットの創出と活用を促進し、クレジット市場の活性化を図るとともに、事業者の脱炭素経営を促進する。</w:t>
      </w:r>
    </w:p>
    <w:p w14:paraId="023320DA" w14:textId="5E5E7375" w:rsidR="003A30EB" w:rsidRPr="001D71F0" w:rsidRDefault="003A30EB" w:rsidP="00260EB7">
      <w:pPr>
        <w:rPr>
          <w:rFonts w:ascii="ＭＳ 明朝" w:hAnsi="ＭＳ 明朝"/>
          <w:bCs/>
          <w:spacing w:val="11"/>
          <w:kern w:val="0"/>
          <w:szCs w:val="21"/>
        </w:rPr>
      </w:pPr>
      <w:r w:rsidRPr="001D71F0">
        <w:rPr>
          <w:rFonts w:ascii="ＭＳ 明朝" w:hAnsi="ＭＳ 明朝" w:hint="eastAsia"/>
          <w:bCs/>
          <w:spacing w:val="11"/>
          <w:kern w:val="0"/>
          <w:szCs w:val="21"/>
        </w:rPr>
        <w:t>■</w:t>
      </w:r>
      <w:r w:rsidR="00FE4059" w:rsidRPr="001D71F0">
        <w:rPr>
          <w:rFonts w:ascii="ＭＳ 明朝" w:hAnsi="ＭＳ 明朝" w:hint="eastAsia"/>
          <w:bCs/>
          <w:spacing w:val="11"/>
          <w:kern w:val="0"/>
          <w:szCs w:val="21"/>
        </w:rPr>
        <w:t>審議</w:t>
      </w:r>
      <w:r w:rsidR="00FE4059" w:rsidRPr="001D71F0">
        <w:rPr>
          <w:rFonts w:ascii="ＭＳ 明朝" w:hAnsi="ＭＳ 明朝"/>
          <w:bCs/>
          <w:spacing w:val="11"/>
          <w:kern w:val="0"/>
          <w:szCs w:val="21"/>
        </w:rPr>
        <w:br/>
      </w:r>
      <w:r w:rsidR="00F74EEB">
        <w:rPr>
          <w:rFonts w:ascii="ＭＳ 明朝" w:hAnsi="ＭＳ 明朝" w:hint="eastAsia"/>
          <w:bCs/>
          <w:spacing w:val="11"/>
          <w:kern w:val="0"/>
          <w:szCs w:val="21"/>
        </w:rPr>
        <w:t>新たなスキームの考え方</w:t>
      </w:r>
      <w:r w:rsidR="00FE4059" w:rsidRPr="001D71F0">
        <w:rPr>
          <w:rFonts w:ascii="ＭＳ 明朝" w:hAnsi="ＭＳ 明朝" w:hint="eastAsia"/>
          <w:bCs/>
          <w:spacing w:val="11"/>
          <w:kern w:val="0"/>
          <w:szCs w:val="21"/>
        </w:rPr>
        <w:t>及びスケジュール、</w:t>
      </w:r>
      <w:r w:rsidR="00674B00">
        <w:rPr>
          <w:rFonts w:ascii="ＭＳ 明朝" w:hAnsi="ＭＳ 明朝" w:hint="eastAsia"/>
          <w:bCs/>
          <w:spacing w:val="11"/>
          <w:kern w:val="0"/>
          <w:szCs w:val="21"/>
        </w:rPr>
        <w:t>運営事業者を選定するための</w:t>
      </w:r>
      <w:r w:rsidR="00FE4059" w:rsidRPr="001D71F0">
        <w:rPr>
          <w:rFonts w:ascii="ＭＳ 明朝" w:hAnsi="ＭＳ 明朝" w:hint="eastAsia"/>
          <w:bCs/>
          <w:spacing w:val="11"/>
          <w:kern w:val="0"/>
          <w:szCs w:val="21"/>
        </w:rPr>
        <w:t>公募要領等に関して、委員</w:t>
      </w:r>
      <w:r w:rsidR="002E268A">
        <w:rPr>
          <w:rFonts w:ascii="ＭＳ 明朝" w:hAnsi="ＭＳ 明朝" w:hint="eastAsia"/>
          <w:bCs/>
          <w:spacing w:val="11"/>
          <w:kern w:val="0"/>
          <w:szCs w:val="21"/>
        </w:rPr>
        <w:t>の</w:t>
      </w:r>
      <w:r w:rsidR="00FE4059" w:rsidRPr="001D71F0">
        <w:rPr>
          <w:rFonts w:ascii="ＭＳ 明朝" w:hAnsi="ＭＳ 明朝" w:hint="eastAsia"/>
          <w:bCs/>
          <w:spacing w:val="11"/>
          <w:kern w:val="0"/>
          <w:szCs w:val="21"/>
        </w:rPr>
        <w:t>意見を聴取した。</w:t>
      </w:r>
    </w:p>
    <w:p w14:paraId="6FDFC388" w14:textId="77777777" w:rsidR="003A30EB" w:rsidRDefault="003A30EB" w:rsidP="00A63381">
      <w:pPr>
        <w:rPr>
          <w:rFonts w:ascii="ＭＳ ゴシック" w:eastAsia="ＭＳ ゴシック" w:hAnsi="ＭＳ ゴシック"/>
          <w:b/>
          <w:spacing w:val="11"/>
          <w:kern w:val="0"/>
          <w:sz w:val="24"/>
          <w:szCs w:val="24"/>
        </w:rPr>
      </w:pPr>
    </w:p>
    <w:p w14:paraId="43603303" w14:textId="77777777" w:rsidR="00FE4059" w:rsidRDefault="00A63381" w:rsidP="00FE4059">
      <w:pPr>
        <w:pStyle w:val="ac"/>
        <w:numPr>
          <w:ilvl w:val="0"/>
          <w:numId w:val="39"/>
        </w:numPr>
        <w:ind w:leftChars="0"/>
        <w:rPr>
          <w:rFonts w:ascii="ＭＳ ゴシック" w:eastAsia="ＭＳ ゴシック" w:hAnsi="ＭＳ ゴシック"/>
          <w:b/>
          <w:spacing w:val="11"/>
          <w:kern w:val="0"/>
          <w:sz w:val="24"/>
          <w:szCs w:val="24"/>
        </w:rPr>
      </w:pPr>
      <w:r w:rsidRPr="00FE4059">
        <w:rPr>
          <w:rFonts w:ascii="ＭＳ ゴシック" w:eastAsia="ＭＳ ゴシック" w:hAnsi="ＭＳ ゴシック" w:hint="eastAsia"/>
          <w:b/>
          <w:spacing w:val="11"/>
          <w:kern w:val="0"/>
          <w:sz w:val="24"/>
          <w:szCs w:val="24"/>
        </w:rPr>
        <w:t>その他</w:t>
      </w:r>
    </w:p>
    <w:p w14:paraId="4F8BBCBE" w14:textId="77777777" w:rsidR="00FE4059" w:rsidRDefault="00FE4059" w:rsidP="00FE4059">
      <w:r>
        <w:rPr>
          <w:rFonts w:hint="eastAsia"/>
        </w:rPr>
        <w:t>【事務局】</w:t>
      </w:r>
    </w:p>
    <w:p w14:paraId="19805EB9" w14:textId="6B5677E8" w:rsidR="00A40B88" w:rsidRDefault="00FE4059" w:rsidP="006A734B">
      <w:pPr>
        <w:pStyle w:val="ac"/>
        <w:numPr>
          <w:ilvl w:val="0"/>
          <w:numId w:val="38"/>
        </w:numPr>
        <w:ind w:leftChars="0"/>
      </w:pPr>
      <w:r>
        <w:rPr>
          <w:rFonts w:hint="eastAsia"/>
        </w:rPr>
        <w:t>令和８年度の部会スケジュールについて、</w:t>
      </w:r>
      <w:r w:rsidRPr="007C7D83">
        <w:rPr>
          <w:rFonts w:hint="eastAsia"/>
        </w:rPr>
        <w:t>建築物への再エネ導入促進</w:t>
      </w:r>
      <w:r>
        <w:rPr>
          <w:rFonts w:hint="eastAsia"/>
        </w:rPr>
        <w:t>に</w:t>
      </w:r>
      <w:r w:rsidR="00A40B88">
        <w:rPr>
          <w:rFonts w:hint="eastAsia"/>
        </w:rPr>
        <w:t>ついて</w:t>
      </w:r>
      <w:r>
        <w:rPr>
          <w:rFonts w:hint="eastAsia"/>
        </w:rPr>
        <w:t>は全４回の審議を行い、</w:t>
      </w:r>
      <w:r w:rsidR="00A40B88">
        <w:rPr>
          <w:rFonts w:hint="eastAsia"/>
        </w:rPr>
        <w:t>令和９年</w:t>
      </w:r>
      <w:r>
        <w:rPr>
          <w:rFonts w:hint="eastAsia"/>
        </w:rPr>
        <w:t>１月の</w:t>
      </w:r>
      <w:r w:rsidR="00A40B88">
        <w:rPr>
          <w:rFonts w:hint="eastAsia"/>
        </w:rPr>
        <w:t>大阪府</w:t>
      </w:r>
      <w:r>
        <w:rPr>
          <w:rFonts w:hint="eastAsia"/>
        </w:rPr>
        <w:t>環境審議会で答申</w:t>
      </w:r>
      <w:r w:rsidR="00396B5F">
        <w:rPr>
          <w:rFonts w:hint="eastAsia"/>
        </w:rPr>
        <w:t>案の報告を行う</w:t>
      </w:r>
      <w:r w:rsidR="006A734B">
        <w:rPr>
          <w:rFonts w:hint="eastAsia"/>
        </w:rPr>
        <w:t>。また、</w:t>
      </w:r>
      <w:r w:rsidR="00396B5F">
        <w:rPr>
          <w:rFonts w:hint="eastAsia"/>
        </w:rPr>
        <w:t>Ｊ－クレジット制度の新たなスキームについて、第４回で</w:t>
      </w:r>
      <w:r w:rsidR="0000155A">
        <w:rPr>
          <w:rFonts w:hint="eastAsia"/>
        </w:rPr>
        <w:t>事業者の</w:t>
      </w:r>
      <w:r w:rsidR="00396B5F">
        <w:rPr>
          <w:rFonts w:hint="eastAsia"/>
        </w:rPr>
        <w:t>審査を行う。</w:t>
      </w:r>
    </w:p>
    <w:p w14:paraId="03DA9B4D" w14:textId="084199DE" w:rsidR="00383358" w:rsidRPr="00FE4059" w:rsidRDefault="00A40B88" w:rsidP="006A734B">
      <w:pPr>
        <w:pStyle w:val="ac"/>
        <w:numPr>
          <w:ilvl w:val="0"/>
          <w:numId w:val="38"/>
        </w:numPr>
        <w:ind w:leftChars="0"/>
      </w:pPr>
      <w:r>
        <w:rPr>
          <w:rFonts w:hint="eastAsia"/>
        </w:rPr>
        <w:t>このほかの議題については例年どおりであるが、</w:t>
      </w:r>
      <w:r w:rsidR="00396B5F" w:rsidRPr="007C7D83">
        <w:rPr>
          <w:rFonts w:hint="eastAsia"/>
        </w:rPr>
        <w:t>おおさか気候変動対策賞</w:t>
      </w:r>
      <w:r>
        <w:rPr>
          <w:rFonts w:hint="eastAsia"/>
        </w:rPr>
        <w:t>については前倒しを行い、</w:t>
      </w:r>
      <w:r w:rsidR="00396B5F">
        <w:rPr>
          <w:rFonts w:hint="eastAsia"/>
        </w:rPr>
        <w:t>今年度は第３回で</w:t>
      </w:r>
      <w:r>
        <w:rPr>
          <w:rFonts w:hint="eastAsia"/>
        </w:rPr>
        <w:t>審査を</w:t>
      </w:r>
      <w:r w:rsidR="00396B5F">
        <w:rPr>
          <w:rFonts w:hint="eastAsia"/>
        </w:rPr>
        <w:t>行う</w:t>
      </w:r>
      <w:r w:rsidR="006A734B">
        <w:rPr>
          <w:rFonts w:hint="eastAsia"/>
        </w:rPr>
        <w:t>予定</w:t>
      </w:r>
      <w:r w:rsidR="00396B5F">
        <w:rPr>
          <w:rFonts w:hint="eastAsia"/>
        </w:rPr>
        <w:t>。</w:t>
      </w:r>
    </w:p>
    <w:sectPr w:rsidR="00383358" w:rsidRPr="00FE4059">
      <w:footerReference w:type="default" r:id="rId8"/>
      <w:pgSz w:w="11906" w:h="16838"/>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2E63A" w14:textId="77777777" w:rsidR="00A9092A" w:rsidRDefault="00A9092A" w:rsidP="004A4053">
      <w:r>
        <w:separator/>
      </w:r>
    </w:p>
  </w:endnote>
  <w:endnote w:type="continuationSeparator" w:id="0">
    <w:p w14:paraId="6F3F63F3" w14:textId="77777777" w:rsidR="00A9092A" w:rsidRDefault="00A9092A" w:rsidP="004A4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26544" w14:textId="21611B9C" w:rsidR="000B4E91" w:rsidRDefault="000B4E91">
    <w:pPr>
      <w:pStyle w:val="a3"/>
      <w:jc w:val="center"/>
    </w:pPr>
    <w:r>
      <w:fldChar w:fldCharType="begin"/>
    </w:r>
    <w:r>
      <w:instrText>PAGE   \* MERGEFORMAT</w:instrText>
    </w:r>
    <w:r>
      <w:fldChar w:fldCharType="separate"/>
    </w:r>
    <w:r w:rsidR="002F3A56" w:rsidRPr="002F3A56">
      <w:rPr>
        <w:noProof/>
        <w:lang w:val="ja-JP"/>
      </w:rPr>
      <w:t>1</w:t>
    </w:r>
    <w:r>
      <w:fldChar w:fldCharType="end"/>
    </w:r>
  </w:p>
  <w:p w14:paraId="16D3CE21" w14:textId="77777777" w:rsidR="000B4E91" w:rsidRDefault="000B4E9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A7250" w14:textId="77777777" w:rsidR="00A9092A" w:rsidRDefault="00A9092A" w:rsidP="004A4053">
      <w:r>
        <w:separator/>
      </w:r>
    </w:p>
  </w:footnote>
  <w:footnote w:type="continuationSeparator" w:id="0">
    <w:p w14:paraId="1E438F68" w14:textId="77777777" w:rsidR="00A9092A" w:rsidRDefault="00A9092A" w:rsidP="004A40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46B"/>
    <w:multiLevelType w:val="hybridMultilevel"/>
    <w:tmpl w:val="12661252"/>
    <w:lvl w:ilvl="0" w:tplc="E1784338">
      <w:numFmt w:val="bullet"/>
      <w:lvlText w:val="○"/>
      <w:lvlJc w:val="left"/>
      <w:pPr>
        <w:ind w:left="420" w:hanging="42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5F41340"/>
    <w:multiLevelType w:val="hybridMultilevel"/>
    <w:tmpl w:val="C72A3AD8"/>
    <w:lvl w:ilvl="0" w:tplc="A03CA15C">
      <w:start w:val="3"/>
      <w:numFmt w:val="decimalFullWidth"/>
      <w:lvlText w:val="（%1）"/>
      <w:lvlJc w:val="left"/>
      <w:pPr>
        <w:ind w:left="806" w:hanging="80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7631537"/>
    <w:multiLevelType w:val="hybridMultilevel"/>
    <w:tmpl w:val="DEECB674"/>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7922F0F"/>
    <w:multiLevelType w:val="hybridMultilevel"/>
    <w:tmpl w:val="3916793C"/>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08C7792"/>
    <w:multiLevelType w:val="hybridMultilevel"/>
    <w:tmpl w:val="01D8003E"/>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2CA0192"/>
    <w:multiLevelType w:val="hybridMultilevel"/>
    <w:tmpl w:val="DB5AA106"/>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5133C4E"/>
    <w:multiLevelType w:val="hybridMultilevel"/>
    <w:tmpl w:val="7C149D30"/>
    <w:lvl w:ilvl="0" w:tplc="90DA7C96">
      <w:start w:val="1"/>
      <w:numFmt w:val="bullet"/>
      <w:lvlText w:val="○"/>
      <w:lvlJc w:val="left"/>
      <w:pPr>
        <w:ind w:left="860" w:hanging="440"/>
      </w:pPr>
      <w:rPr>
        <w:rFonts w:ascii="ＭＳ 明朝" w:eastAsia="ＭＳ 明朝" w:hAnsi="ＭＳ 明朝" w:hint="eastAsia"/>
        <w:lang w:val="en-US"/>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7" w15:restartNumberingAfterBreak="0">
    <w:nsid w:val="16666E60"/>
    <w:multiLevelType w:val="hybridMultilevel"/>
    <w:tmpl w:val="689816EE"/>
    <w:lvl w:ilvl="0" w:tplc="E1784338">
      <w:numFmt w:val="bullet"/>
      <w:lvlText w:val="○"/>
      <w:lvlJc w:val="left"/>
      <w:pPr>
        <w:ind w:left="420" w:hanging="42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3D2366"/>
    <w:multiLevelType w:val="hybridMultilevel"/>
    <w:tmpl w:val="57C4955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7C6491E"/>
    <w:multiLevelType w:val="hybridMultilevel"/>
    <w:tmpl w:val="9EE66E76"/>
    <w:lvl w:ilvl="0" w:tplc="04090001">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0" w15:restartNumberingAfterBreak="0">
    <w:nsid w:val="1A9E5E86"/>
    <w:multiLevelType w:val="hybridMultilevel"/>
    <w:tmpl w:val="8E1C5368"/>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16011CB"/>
    <w:multiLevelType w:val="hybridMultilevel"/>
    <w:tmpl w:val="BB7AC45C"/>
    <w:lvl w:ilvl="0" w:tplc="90DA7C96">
      <w:start w:val="1"/>
      <w:numFmt w:val="bullet"/>
      <w:lvlText w:val="○"/>
      <w:lvlJc w:val="left"/>
      <w:pPr>
        <w:ind w:left="440" w:hanging="44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69009E7"/>
    <w:multiLevelType w:val="hybridMultilevel"/>
    <w:tmpl w:val="37E8176E"/>
    <w:lvl w:ilvl="0" w:tplc="E1784338">
      <w:numFmt w:val="bullet"/>
      <w:lvlText w:val="○"/>
      <w:lvlJc w:val="left"/>
      <w:pPr>
        <w:ind w:left="420" w:hanging="42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83C3110"/>
    <w:multiLevelType w:val="hybridMultilevel"/>
    <w:tmpl w:val="01EADA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23546B1"/>
    <w:multiLevelType w:val="hybridMultilevel"/>
    <w:tmpl w:val="91D06C7C"/>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24D6675"/>
    <w:multiLevelType w:val="hybridMultilevel"/>
    <w:tmpl w:val="C7F6E502"/>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4364745"/>
    <w:multiLevelType w:val="hybridMultilevel"/>
    <w:tmpl w:val="CAEA196E"/>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8427F5E"/>
    <w:multiLevelType w:val="hybridMultilevel"/>
    <w:tmpl w:val="03366BBA"/>
    <w:lvl w:ilvl="0" w:tplc="90DA7C96">
      <w:start w:val="1"/>
      <w:numFmt w:val="bullet"/>
      <w:lvlText w:val="○"/>
      <w:lvlJc w:val="left"/>
      <w:pPr>
        <w:ind w:left="440" w:hanging="44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3AB6152B"/>
    <w:multiLevelType w:val="hybridMultilevel"/>
    <w:tmpl w:val="5ED22394"/>
    <w:lvl w:ilvl="0" w:tplc="90DA7C96">
      <w:start w:val="1"/>
      <w:numFmt w:val="bullet"/>
      <w:lvlText w:val="○"/>
      <w:lvlJc w:val="left"/>
      <w:pPr>
        <w:ind w:left="440" w:hanging="44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3AB73B75"/>
    <w:multiLevelType w:val="hybridMultilevel"/>
    <w:tmpl w:val="CD245312"/>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098552A"/>
    <w:multiLevelType w:val="hybridMultilevel"/>
    <w:tmpl w:val="ADD44D72"/>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3B821DB"/>
    <w:multiLevelType w:val="hybridMultilevel"/>
    <w:tmpl w:val="1716078E"/>
    <w:lvl w:ilvl="0" w:tplc="90DA7C96">
      <w:start w:val="1"/>
      <w:numFmt w:val="bullet"/>
      <w:lvlText w:val="○"/>
      <w:lvlJc w:val="left"/>
      <w:pPr>
        <w:ind w:left="440" w:hanging="44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464C2017"/>
    <w:multiLevelType w:val="hybridMultilevel"/>
    <w:tmpl w:val="AC78FFE6"/>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7EC64F8"/>
    <w:multiLevelType w:val="hybridMultilevel"/>
    <w:tmpl w:val="9064DBDA"/>
    <w:lvl w:ilvl="0" w:tplc="E1784338">
      <w:numFmt w:val="bullet"/>
      <w:lvlText w:val="○"/>
      <w:lvlJc w:val="left"/>
      <w:pPr>
        <w:ind w:left="420" w:hanging="42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98E0C17"/>
    <w:multiLevelType w:val="hybridMultilevel"/>
    <w:tmpl w:val="E1DA1426"/>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C28661B"/>
    <w:multiLevelType w:val="hybridMultilevel"/>
    <w:tmpl w:val="B44A2D60"/>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4DC40F66"/>
    <w:multiLevelType w:val="hybridMultilevel"/>
    <w:tmpl w:val="D2AEE870"/>
    <w:lvl w:ilvl="0" w:tplc="90DA7C96">
      <w:start w:val="1"/>
      <w:numFmt w:val="bullet"/>
      <w:lvlText w:val="○"/>
      <w:lvlJc w:val="left"/>
      <w:pPr>
        <w:ind w:left="440" w:hanging="44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4FBB7C62"/>
    <w:multiLevelType w:val="hybridMultilevel"/>
    <w:tmpl w:val="26ECA59A"/>
    <w:lvl w:ilvl="0" w:tplc="90DA7C96">
      <w:start w:val="1"/>
      <w:numFmt w:val="bullet"/>
      <w:lvlText w:val="○"/>
      <w:lvlJc w:val="left"/>
      <w:pPr>
        <w:ind w:left="440" w:hanging="44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52BD6F7F"/>
    <w:multiLevelType w:val="hybridMultilevel"/>
    <w:tmpl w:val="399A33B6"/>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553E6AF3"/>
    <w:multiLevelType w:val="hybridMultilevel"/>
    <w:tmpl w:val="8618ECDC"/>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C0744D9"/>
    <w:multiLevelType w:val="hybridMultilevel"/>
    <w:tmpl w:val="E870BD76"/>
    <w:lvl w:ilvl="0" w:tplc="90DA7C96">
      <w:start w:val="1"/>
      <w:numFmt w:val="bullet"/>
      <w:lvlText w:val="○"/>
      <w:lvlJc w:val="left"/>
      <w:pPr>
        <w:ind w:left="440" w:hanging="44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5FE05EBA"/>
    <w:multiLevelType w:val="hybridMultilevel"/>
    <w:tmpl w:val="5456E7E4"/>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68501916"/>
    <w:multiLevelType w:val="hybridMultilevel"/>
    <w:tmpl w:val="20F81752"/>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93732EC"/>
    <w:multiLevelType w:val="hybridMultilevel"/>
    <w:tmpl w:val="696EF9EE"/>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9552335"/>
    <w:multiLevelType w:val="hybridMultilevel"/>
    <w:tmpl w:val="91B41E8E"/>
    <w:lvl w:ilvl="0" w:tplc="E1784338">
      <w:numFmt w:val="bullet"/>
      <w:lvlText w:val="○"/>
      <w:lvlJc w:val="left"/>
      <w:pPr>
        <w:ind w:left="420" w:hanging="42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69942408"/>
    <w:multiLevelType w:val="hybridMultilevel"/>
    <w:tmpl w:val="C62AB9A4"/>
    <w:lvl w:ilvl="0" w:tplc="90DA7C96">
      <w:start w:val="1"/>
      <w:numFmt w:val="bullet"/>
      <w:lvlText w:val="○"/>
      <w:lvlJc w:val="left"/>
      <w:pPr>
        <w:ind w:left="440" w:hanging="440"/>
      </w:pPr>
      <w:rPr>
        <w:rFonts w:ascii="ＭＳ 明朝" w:eastAsia="ＭＳ 明朝" w:hAnsi="ＭＳ 明朝"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6E92239B"/>
    <w:multiLevelType w:val="hybridMultilevel"/>
    <w:tmpl w:val="44D04CEE"/>
    <w:lvl w:ilvl="0" w:tplc="DAFEC2BC">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9657324"/>
    <w:multiLevelType w:val="hybridMultilevel"/>
    <w:tmpl w:val="10B692C6"/>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C7B57AF"/>
    <w:multiLevelType w:val="hybridMultilevel"/>
    <w:tmpl w:val="221CCE5A"/>
    <w:lvl w:ilvl="0" w:tplc="90DA7C96">
      <w:start w:val="1"/>
      <w:numFmt w:val="bullet"/>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108427634">
    <w:abstractNumId w:val="20"/>
  </w:num>
  <w:num w:numId="2" w16cid:durableId="1872186445">
    <w:abstractNumId w:val="36"/>
  </w:num>
  <w:num w:numId="3" w16cid:durableId="922644836">
    <w:abstractNumId w:val="23"/>
  </w:num>
  <w:num w:numId="4" w16cid:durableId="1317805874">
    <w:abstractNumId w:val="7"/>
  </w:num>
  <w:num w:numId="5" w16cid:durableId="395472376">
    <w:abstractNumId w:val="12"/>
  </w:num>
  <w:num w:numId="6" w16cid:durableId="329791072">
    <w:abstractNumId w:val="0"/>
  </w:num>
  <w:num w:numId="7" w16cid:durableId="1751661769">
    <w:abstractNumId w:val="34"/>
  </w:num>
  <w:num w:numId="8" w16cid:durableId="1006202022">
    <w:abstractNumId w:val="8"/>
  </w:num>
  <w:num w:numId="9" w16cid:durableId="1898396160">
    <w:abstractNumId w:val="15"/>
  </w:num>
  <w:num w:numId="10" w16cid:durableId="348917201">
    <w:abstractNumId w:val="3"/>
  </w:num>
  <w:num w:numId="11" w16cid:durableId="355887174">
    <w:abstractNumId w:val="33"/>
  </w:num>
  <w:num w:numId="12" w16cid:durableId="791442121">
    <w:abstractNumId w:val="24"/>
  </w:num>
  <w:num w:numId="13" w16cid:durableId="216819925">
    <w:abstractNumId w:val="28"/>
  </w:num>
  <w:num w:numId="14" w16cid:durableId="131366311">
    <w:abstractNumId w:val="13"/>
  </w:num>
  <w:num w:numId="15" w16cid:durableId="1963802649">
    <w:abstractNumId w:val="10"/>
  </w:num>
  <w:num w:numId="16" w16cid:durableId="796339731">
    <w:abstractNumId w:val="19"/>
  </w:num>
  <w:num w:numId="17" w16cid:durableId="1633318244">
    <w:abstractNumId w:val="31"/>
  </w:num>
  <w:num w:numId="18" w16cid:durableId="665061625">
    <w:abstractNumId w:val="38"/>
  </w:num>
  <w:num w:numId="19" w16cid:durableId="1319461494">
    <w:abstractNumId w:val="22"/>
  </w:num>
  <w:num w:numId="20" w16cid:durableId="1920945156">
    <w:abstractNumId w:val="5"/>
  </w:num>
  <w:num w:numId="21" w16cid:durableId="788007647">
    <w:abstractNumId w:val="16"/>
  </w:num>
  <w:num w:numId="22" w16cid:durableId="819035101">
    <w:abstractNumId w:val="14"/>
  </w:num>
  <w:num w:numId="23" w16cid:durableId="517503931">
    <w:abstractNumId w:val="2"/>
  </w:num>
  <w:num w:numId="24" w16cid:durableId="633370334">
    <w:abstractNumId w:val="25"/>
  </w:num>
  <w:num w:numId="25" w16cid:durableId="1197625538">
    <w:abstractNumId w:val="37"/>
  </w:num>
  <w:num w:numId="26" w16cid:durableId="1064834714">
    <w:abstractNumId w:val="4"/>
  </w:num>
  <w:num w:numId="27" w16cid:durableId="1761834917">
    <w:abstractNumId w:val="32"/>
  </w:num>
  <w:num w:numId="28" w16cid:durableId="1279068562">
    <w:abstractNumId w:val="29"/>
  </w:num>
  <w:num w:numId="29" w16cid:durableId="1884170340">
    <w:abstractNumId w:val="17"/>
  </w:num>
  <w:num w:numId="30" w16cid:durableId="1589971002">
    <w:abstractNumId w:val="27"/>
  </w:num>
  <w:num w:numId="31" w16cid:durableId="1582594167">
    <w:abstractNumId w:val="18"/>
  </w:num>
  <w:num w:numId="32" w16cid:durableId="5905303">
    <w:abstractNumId w:val="6"/>
  </w:num>
  <w:num w:numId="33" w16cid:durableId="208419445">
    <w:abstractNumId w:val="26"/>
  </w:num>
  <w:num w:numId="34" w16cid:durableId="185993386">
    <w:abstractNumId w:val="11"/>
  </w:num>
  <w:num w:numId="35" w16cid:durableId="1095596855">
    <w:abstractNumId w:val="21"/>
  </w:num>
  <w:num w:numId="36" w16cid:durableId="1469124802">
    <w:abstractNumId w:val="9"/>
  </w:num>
  <w:num w:numId="37" w16cid:durableId="1546332484">
    <w:abstractNumId w:val="30"/>
  </w:num>
  <w:num w:numId="38" w16cid:durableId="725109403">
    <w:abstractNumId w:val="35"/>
  </w:num>
  <w:num w:numId="39" w16cid:durableId="59775534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8D2"/>
    <w:rsid w:val="000000FF"/>
    <w:rsid w:val="0000155A"/>
    <w:rsid w:val="00001914"/>
    <w:rsid w:val="000037B2"/>
    <w:rsid w:val="00004259"/>
    <w:rsid w:val="000062F1"/>
    <w:rsid w:val="00006FCB"/>
    <w:rsid w:val="00011E33"/>
    <w:rsid w:val="00014063"/>
    <w:rsid w:val="00014B49"/>
    <w:rsid w:val="000158F3"/>
    <w:rsid w:val="00015C3D"/>
    <w:rsid w:val="00020372"/>
    <w:rsid w:val="00020431"/>
    <w:rsid w:val="00020FE0"/>
    <w:rsid w:val="00021012"/>
    <w:rsid w:val="0002132D"/>
    <w:rsid w:val="00021E87"/>
    <w:rsid w:val="000231D3"/>
    <w:rsid w:val="0002376F"/>
    <w:rsid w:val="000237E6"/>
    <w:rsid w:val="0002395F"/>
    <w:rsid w:val="00024D32"/>
    <w:rsid w:val="0002622C"/>
    <w:rsid w:val="00026410"/>
    <w:rsid w:val="00026694"/>
    <w:rsid w:val="00030FE1"/>
    <w:rsid w:val="00031853"/>
    <w:rsid w:val="000319E4"/>
    <w:rsid w:val="0003308E"/>
    <w:rsid w:val="0003322C"/>
    <w:rsid w:val="00034B00"/>
    <w:rsid w:val="00034C15"/>
    <w:rsid w:val="00035FDF"/>
    <w:rsid w:val="000375C2"/>
    <w:rsid w:val="0004257D"/>
    <w:rsid w:val="0004269D"/>
    <w:rsid w:val="000454A1"/>
    <w:rsid w:val="0005642D"/>
    <w:rsid w:val="00056D0F"/>
    <w:rsid w:val="00057832"/>
    <w:rsid w:val="00057EE3"/>
    <w:rsid w:val="000605FA"/>
    <w:rsid w:val="00062DA5"/>
    <w:rsid w:val="000653F7"/>
    <w:rsid w:val="00067799"/>
    <w:rsid w:val="000731E7"/>
    <w:rsid w:val="000748C5"/>
    <w:rsid w:val="0007673A"/>
    <w:rsid w:val="00077B58"/>
    <w:rsid w:val="000819C1"/>
    <w:rsid w:val="00082CD5"/>
    <w:rsid w:val="00084212"/>
    <w:rsid w:val="00085265"/>
    <w:rsid w:val="00085493"/>
    <w:rsid w:val="00085790"/>
    <w:rsid w:val="000874BD"/>
    <w:rsid w:val="00087B61"/>
    <w:rsid w:val="0009125E"/>
    <w:rsid w:val="00092FA7"/>
    <w:rsid w:val="0009654A"/>
    <w:rsid w:val="000A254B"/>
    <w:rsid w:val="000A25AE"/>
    <w:rsid w:val="000A3769"/>
    <w:rsid w:val="000A7094"/>
    <w:rsid w:val="000A7FD6"/>
    <w:rsid w:val="000B109F"/>
    <w:rsid w:val="000B1748"/>
    <w:rsid w:val="000B347A"/>
    <w:rsid w:val="000B3754"/>
    <w:rsid w:val="000B41DA"/>
    <w:rsid w:val="000B423D"/>
    <w:rsid w:val="000B450F"/>
    <w:rsid w:val="000B46CA"/>
    <w:rsid w:val="000B4CFA"/>
    <w:rsid w:val="000B4E91"/>
    <w:rsid w:val="000B4EF8"/>
    <w:rsid w:val="000B78FA"/>
    <w:rsid w:val="000C3ED0"/>
    <w:rsid w:val="000C40BD"/>
    <w:rsid w:val="000C4339"/>
    <w:rsid w:val="000C55F0"/>
    <w:rsid w:val="000C6BD4"/>
    <w:rsid w:val="000C749B"/>
    <w:rsid w:val="000C7783"/>
    <w:rsid w:val="000D02FE"/>
    <w:rsid w:val="000D1238"/>
    <w:rsid w:val="000D1BC8"/>
    <w:rsid w:val="000D2D13"/>
    <w:rsid w:val="000D4E37"/>
    <w:rsid w:val="000D4ECB"/>
    <w:rsid w:val="000D52F5"/>
    <w:rsid w:val="000E0649"/>
    <w:rsid w:val="000E09E4"/>
    <w:rsid w:val="000E74D4"/>
    <w:rsid w:val="000E7F41"/>
    <w:rsid w:val="000F0424"/>
    <w:rsid w:val="000F043F"/>
    <w:rsid w:val="000F445B"/>
    <w:rsid w:val="000F62BB"/>
    <w:rsid w:val="000F78FE"/>
    <w:rsid w:val="00104258"/>
    <w:rsid w:val="0010491A"/>
    <w:rsid w:val="00104C9F"/>
    <w:rsid w:val="001141D5"/>
    <w:rsid w:val="00114484"/>
    <w:rsid w:val="0011522A"/>
    <w:rsid w:val="001152FD"/>
    <w:rsid w:val="00115B74"/>
    <w:rsid w:val="00116004"/>
    <w:rsid w:val="00116A24"/>
    <w:rsid w:val="00121ABD"/>
    <w:rsid w:val="00123A5F"/>
    <w:rsid w:val="0012498A"/>
    <w:rsid w:val="00125344"/>
    <w:rsid w:val="001266DC"/>
    <w:rsid w:val="001272A5"/>
    <w:rsid w:val="0012741F"/>
    <w:rsid w:val="00130202"/>
    <w:rsid w:val="001306B9"/>
    <w:rsid w:val="00130E15"/>
    <w:rsid w:val="00131ED9"/>
    <w:rsid w:val="001341A5"/>
    <w:rsid w:val="00134A3C"/>
    <w:rsid w:val="00135E4D"/>
    <w:rsid w:val="00135EF4"/>
    <w:rsid w:val="001373DD"/>
    <w:rsid w:val="00140F83"/>
    <w:rsid w:val="001429CC"/>
    <w:rsid w:val="00142C69"/>
    <w:rsid w:val="00143103"/>
    <w:rsid w:val="0014617F"/>
    <w:rsid w:val="00146B49"/>
    <w:rsid w:val="0014709A"/>
    <w:rsid w:val="0014730D"/>
    <w:rsid w:val="00152C0B"/>
    <w:rsid w:val="00153583"/>
    <w:rsid w:val="00154768"/>
    <w:rsid w:val="0015545D"/>
    <w:rsid w:val="00155556"/>
    <w:rsid w:val="0015668A"/>
    <w:rsid w:val="00156D4D"/>
    <w:rsid w:val="00157F4A"/>
    <w:rsid w:val="00166D07"/>
    <w:rsid w:val="0016702E"/>
    <w:rsid w:val="0017039F"/>
    <w:rsid w:val="001704DC"/>
    <w:rsid w:val="001705AD"/>
    <w:rsid w:val="0017254E"/>
    <w:rsid w:val="00172AF1"/>
    <w:rsid w:val="0017341F"/>
    <w:rsid w:val="001738FB"/>
    <w:rsid w:val="001744B1"/>
    <w:rsid w:val="00175593"/>
    <w:rsid w:val="00175749"/>
    <w:rsid w:val="00175DAE"/>
    <w:rsid w:val="0017606F"/>
    <w:rsid w:val="0017790A"/>
    <w:rsid w:val="001815A1"/>
    <w:rsid w:val="0018196A"/>
    <w:rsid w:val="00181AE6"/>
    <w:rsid w:val="001828E6"/>
    <w:rsid w:val="00182CDC"/>
    <w:rsid w:val="0018413F"/>
    <w:rsid w:val="00184BC0"/>
    <w:rsid w:val="00185F72"/>
    <w:rsid w:val="00186440"/>
    <w:rsid w:val="00187A15"/>
    <w:rsid w:val="0019048B"/>
    <w:rsid w:val="00192A82"/>
    <w:rsid w:val="00192E04"/>
    <w:rsid w:val="00195355"/>
    <w:rsid w:val="00196821"/>
    <w:rsid w:val="00196A53"/>
    <w:rsid w:val="001971F4"/>
    <w:rsid w:val="001A0B6D"/>
    <w:rsid w:val="001A0F6B"/>
    <w:rsid w:val="001A4866"/>
    <w:rsid w:val="001A498B"/>
    <w:rsid w:val="001A696D"/>
    <w:rsid w:val="001B227A"/>
    <w:rsid w:val="001B23C9"/>
    <w:rsid w:val="001B2B60"/>
    <w:rsid w:val="001B4A74"/>
    <w:rsid w:val="001B4B57"/>
    <w:rsid w:val="001B5F05"/>
    <w:rsid w:val="001B76B6"/>
    <w:rsid w:val="001B7BC1"/>
    <w:rsid w:val="001C26B5"/>
    <w:rsid w:val="001C3CF5"/>
    <w:rsid w:val="001C4EAF"/>
    <w:rsid w:val="001C709F"/>
    <w:rsid w:val="001C7AF6"/>
    <w:rsid w:val="001D03AC"/>
    <w:rsid w:val="001D0527"/>
    <w:rsid w:val="001D122E"/>
    <w:rsid w:val="001D322E"/>
    <w:rsid w:val="001D3BCB"/>
    <w:rsid w:val="001D56E9"/>
    <w:rsid w:val="001D5802"/>
    <w:rsid w:val="001D6C97"/>
    <w:rsid w:val="001D71F0"/>
    <w:rsid w:val="001D7D9D"/>
    <w:rsid w:val="001E130F"/>
    <w:rsid w:val="001E323A"/>
    <w:rsid w:val="001E3F1B"/>
    <w:rsid w:val="001E59C0"/>
    <w:rsid w:val="001E61B7"/>
    <w:rsid w:val="001F0FBA"/>
    <w:rsid w:val="001F1CB1"/>
    <w:rsid w:val="001F22AB"/>
    <w:rsid w:val="001F3B0C"/>
    <w:rsid w:val="001F4602"/>
    <w:rsid w:val="001F514F"/>
    <w:rsid w:val="001F517B"/>
    <w:rsid w:val="001F54D5"/>
    <w:rsid w:val="001F7327"/>
    <w:rsid w:val="001F759E"/>
    <w:rsid w:val="001F7F6C"/>
    <w:rsid w:val="001F7FEF"/>
    <w:rsid w:val="00200094"/>
    <w:rsid w:val="00200DA2"/>
    <w:rsid w:val="00203ECA"/>
    <w:rsid w:val="00203F5D"/>
    <w:rsid w:val="0020592E"/>
    <w:rsid w:val="0021184D"/>
    <w:rsid w:val="00212FB9"/>
    <w:rsid w:val="00213FB3"/>
    <w:rsid w:val="00220FF6"/>
    <w:rsid w:val="002225B4"/>
    <w:rsid w:val="00223615"/>
    <w:rsid w:val="00224C28"/>
    <w:rsid w:val="00224D8A"/>
    <w:rsid w:val="00230AF6"/>
    <w:rsid w:val="00236AE4"/>
    <w:rsid w:val="00237A4D"/>
    <w:rsid w:val="002400F8"/>
    <w:rsid w:val="002429A2"/>
    <w:rsid w:val="002443AB"/>
    <w:rsid w:val="002457A8"/>
    <w:rsid w:val="00247A7F"/>
    <w:rsid w:val="0025144F"/>
    <w:rsid w:val="00251B70"/>
    <w:rsid w:val="00251D84"/>
    <w:rsid w:val="00252061"/>
    <w:rsid w:val="002526C1"/>
    <w:rsid w:val="00253709"/>
    <w:rsid w:val="00254E48"/>
    <w:rsid w:val="00255394"/>
    <w:rsid w:val="00255451"/>
    <w:rsid w:val="00257CC3"/>
    <w:rsid w:val="00260EB7"/>
    <w:rsid w:val="002677A2"/>
    <w:rsid w:val="00270712"/>
    <w:rsid w:val="00272AAE"/>
    <w:rsid w:val="00272AD6"/>
    <w:rsid w:val="00272DCC"/>
    <w:rsid w:val="002756EE"/>
    <w:rsid w:val="002769DA"/>
    <w:rsid w:val="0027766A"/>
    <w:rsid w:val="00277818"/>
    <w:rsid w:val="00281044"/>
    <w:rsid w:val="002815F3"/>
    <w:rsid w:val="00283FEC"/>
    <w:rsid w:val="002844B1"/>
    <w:rsid w:val="00285EB1"/>
    <w:rsid w:val="0028797B"/>
    <w:rsid w:val="00287992"/>
    <w:rsid w:val="0029031C"/>
    <w:rsid w:val="0029449E"/>
    <w:rsid w:val="0029537B"/>
    <w:rsid w:val="002968D7"/>
    <w:rsid w:val="002A23B9"/>
    <w:rsid w:val="002A2CA0"/>
    <w:rsid w:val="002A6D4B"/>
    <w:rsid w:val="002A7A3B"/>
    <w:rsid w:val="002B02FB"/>
    <w:rsid w:val="002B2835"/>
    <w:rsid w:val="002B3D9A"/>
    <w:rsid w:val="002B647E"/>
    <w:rsid w:val="002B6844"/>
    <w:rsid w:val="002B6A11"/>
    <w:rsid w:val="002B7EAA"/>
    <w:rsid w:val="002C0D2A"/>
    <w:rsid w:val="002C15AB"/>
    <w:rsid w:val="002C1F5F"/>
    <w:rsid w:val="002C33C5"/>
    <w:rsid w:val="002C4C7B"/>
    <w:rsid w:val="002C67D4"/>
    <w:rsid w:val="002D08CC"/>
    <w:rsid w:val="002D0C3F"/>
    <w:rsid w:val="002D16BF"/>
    <w:rsid w:val="002D3343"/>
    <w:rsid w:val="002D3806"/>
    <w:rsid w:val="002D3CDE"/>
    <w:rsid w:val="002D3F84"/>
    <w:rsid w:val="002E044D"/>
    <w:rsid w:val="002E0620"/>
    <w:rsid w:val="002E121E"/>
    <w:rsid w:val="002E1980"/>
    <w:rsid w:val="002E2328"/>
    <w:rsid w:val="002E2482"/>
    <w:rsid w:val="002E268A"/>
    <w:rsid w:val="002E2C8F"/>
    <w:rsid w:val="002E3461"/>
    <w:rsid w:val="002E3C51"/>
    <w:rsid w:val="002E56CC"/>
    <w:rsid w:val="002E6F48"/>
    <w:rsid w:val="002E7896"/>
    <w:rsid w:val="002F085B"/>
    <w:rsid w:val="002F0A73"/>
    <w:rsid w:val="002F0C20"/>
    <w:rsid w:val="002F2CDF"/>
    <w:rsid w:val="002F2DEA"/>
    <w:rsid w:val="002F3A56"/>
    <w:rsid w:val="002F3DFF"/>
    <w:rsid w:val="002F4D55"/>
    <w:rsid w:val="002F4FE1"/>
    <w:rsid w:val="002F5061"/>
    <w:rsid w:val="002F7728"/>
    <w:rsid w:val="00302644"/>
    <w:rsid w:val="00304C7E"/>
    <w:rsid w:val="0030587A"/>
    <w:rsid w:val="00305A8D"/>
    <w:rsid w:val="003063C5"/>
    <w:rsid w:val="00312113"/>
    <w:rsid w:val="003124ED"/>
    <w:rsid w:val="00313B84"/>
    <w:rsid w:val="003149E9"/>
    <w:rsid w:val="00317ABE"/>
    <w:rsid w:val="00317EAB"/>
    <w:rsid w:val="0032118E"/>
    <w:rsid w:val="0032333D"/>
    <w:rsid w:val="00323695"/>
    <w:rsid w:val="003247E2"/>
    <w:rsid w:val="0032538D"/>
    <w:rsid w:val="00325800"/>
    <w:rsid w:val="00325AB5"/>
    <w:rsid w:val="00331613"/>
    <w:rsid w:val="00331D44"/>
    <w:rsid w:val="00332C53"/>
    <w:rsid w:val="00333A7C"/>
    <w:rsid w:val="00333C98"/>
    <w:rsid w:val="00335434"/>
    <w:rsid w:val="00335A55"/>
    <w:rsid w:val="0033769C"/>
    <w:rsid w:val="00337FF1"/>
    <w:rsid w:val="0034064B"/>
    <w:rsid w:val="003408B8"/>
    <w:rsid w:val="00340986"/>
    <w:rsid w:val="00341231"/>
    <w:rsid w:val="00342325"/>
    <w:rsid w:val="0034439A"/>
    <w:rsid w:val="00344947"/>
    <w:rsid w:val="00344BE0"/>
    <w:rsid w:val="003458CE"/>
    <w:rsid w:val="00351F5E"/>
    <w:rsid w:val="00352216"/>
    <w:rsid w:val="00354D20"/>
    <w:rsid w:val="00355371"/>
    <w:rsid w:val="00355B92"/>
    <w:rsid w:val="00355DDA"/>
    <w:rsid w:val="00356544"/>
    <w:rsid w:val="00356911"/>
    <w:rsid w:val="00361578"/>
    <w:rsid w:val="00365A44"/>
    <w:rsid w:val="00366F76"/>
    <w:rsid w:val="00367B04"/>
    <w:rsid w:val="00370D2B"/>
    <w:rsid w:val="00371381"/>
    <w:rsid w:val="00371B98"/>
    <w:rsid w:val="0037233D"/>
    <w:rsid w:val="00373D7D"/>
    <w:rsid w:val="003755CB"/>
    <w:rsid w:val="00375954"/>
    <w:rsid w:val="00381301"/>
    <w:rsid w:val="00383358"/>
    <w:rsid w:val="00384DD3"/>
    <w:rsid w:val="00385590"/>
    <w:rsid w:val="00385CBB"/>
    <w:rsid w:val="00385F71"/>
    <w:rsid w:val="00391635"/>
    <w:rsid w:val="00391F0E"/>
    <w:rsid w:val="0039266C"/>
    <w:rsid w:val="00394A30"/>
    <w:rsid w:val="003958C4"/>
    <w:rsid w:val="00396B5F"/>
    <w:rsid w:val="0039737F"/>
    <w:rsid w:val="003973E2"/>
    <w:rsid w:val="003A30EB"/>
    <w:rsid w:val="003A3F2D"/>
    <w:rsid w:val="003A5649"/>
    <w:rsid w:val="003A63FE"/>
    <w:rsid w:val="003A6931"/>
    <w:rsid w:val="003A75BD"/>
    <w:rsid w:val="003A7733"/>
    <w:rsid w:val="003B0069"/>
    <w:rsid w:val="003B1628"/>
    <w:rsid w:val="003B1B58"/>
    <w:rsid w:val="003B3C3F"/>
    <w:rsid w:val="003B5FA1"/>
    <w:rsid w:val="003C11C3"/>
    <w:rsid w:val="003C1401"/>
    <w:rsid w:val="003C5051"/>
    <w:rsid w:val="003C694C"/>
    <w:rsid w:val="003C7398"/>
    <w:rsid w:val="003D11BD"/>
    <w:rsid w:val="003D11BE"/>
    <w:rsid w:val="003D2C32"/>
    <w:rsid w:val="003D2F16"/>
    <w:rsid w:val="003D4442"/>
    <w:rsid w:val="003D799F"/>
    <w:rsid w:val="003D7A45"/>
    <w:rsid w:val="003E156C"/>
    <w:rsid w:val="003E272D"/>
    <w:rsid w:val="003E2AE3"/>
    <w:rsid w:val="003E5670"/>
    <w:rsid w:val="003E578C"/>
    <w:rsid w:val="003E711F"/>
    <w:rsid w:val="003F0C70"/>
    <w:rsid w:val="003F4A1D"/>
    <w:rsid w:val="003F712B"/>
    <w:rsid w:val="00400BFF"/>
    <w:rsid w:val="0040242D"/>
    <w:rsid w:val="00403488"/>
    <w:rsid w:val="004034E0"/>
    <w:rsid w:val="004038B9"/>
    <w:rsid w:val="00404441"/>
    <w:rsid w:val="004055F6"/>
    <w:rsid w:val="004056B9"/>
    <w:rsid w:val="00405A35"/>
    <w:rsid w:val="00406403"/>
    <w:rsid w:val="004068C7"/>
    <w:rsid w:val="00406D07"/>
    <w:rsid w:val="00406EF6"/>
    <w:rsid w:val="004110D5"/>
    <w:rsid w:val="00411627"/>
    <w:rsid w:val="0041185A"/>
    <w:rsid w:val="00414E12"/>
    <w:rsid w:val="00414EDD"/>
    <w:rsid w:val="00416F3B"/>
    <w:rsid w:val="0042309D"/>
    <w:rsid w:val="00423177"/>
    <w:rsid w:val="00423512"/>
    <w:rsid w:val="00423802"/>
    <w:rsid w:val="00423996"/>
    <w:rsid w:val="00424069"/>
    <w:rsid w:val="004246E8"/>
    <w:rsid w:val="00424938"/>
    <w:rsid w:val="00424EA7"/>
    <w:rsid w:val="004311A0"/>
    <w:rsid w:val="00431794"/>
    <w:rsid w:val="00431EC0"/>
    <w:rsid w:val="00432B12"/>
    <w:rsid w:val="004346A6"/>
    <w:rsid w:val="00434DED"/>
    <w:rsid w:val="00434FC2"/>
    <w:rsid w:val="004356CC"/>
    <w:rsid w:val="00435C69"/>
    <w:rsid w:val="00436173"/>
    <w:rsid w:val="00436598"/>
    <w:rsid w:val="0044089F"/>
    <w:rsid w:val="0044151D"/>
    <w:rsid w:val="00442118"/>
    <w:rsid w:val="0044257D"/>
    <w:rsid w:val="004429E7"/>
    <w:rsid w:val="004430EA"/>
    <w:rsid w:val="00445916"/>
    <w:rsid w:val="00445B20"/>
    <w:rsid w:val="00450E82"/>
    <w:rsid w:val="00453517"/>
    <w:rsid w:val="0045398F"/>
    <w:rsid w:val="00453DB0"/>
    <w:rsid w:val="00453DDD"/>
    <w:rsid w:val="004544CA"/>
    <w:rsid w:val="0045606C"/>
    <w:rsid w:val="00456F75"/>
    <w:rsid w:val="0045791D"/>
    <w:rsid w:val="00460046"/>
    <w:rsid w:val="00461DB0"/>
    <w:rsid w:val="004664D0"/>
    <w:rsid w:val="00467BD8"/>
    <w:rsid w:val="00467CF6"/>
    <w:rsid w:val="0047338B"/>
    <w:rsid w:val="00475B43"/>
    <w:rsid w:val="00477A98"/>
    <w:rsid w:val="00477CCA"/>
    <w:rsid w:val="00480CA0"/>
    <w:rsid w:val="00482F4B"/>
    <w:rsid w:val="00483B1D"/>
    <w:rsid w:val="00483E51"/>
    <w:rsid w:val="004841A7"/>
    <w:rsid w:val="0049051A"/>
    <w:rsid w:val="00491899"/>
    <w:rsid w:val="00491D43"/>
    <w:rsid w:val="0049255D"/>
    <w:rsid w:val="00493288"/>
    <w:rsid w:val="0049415E"/>
    <w:rsid w:val="004942DB"/>
    <w:rsid w:val="00496554"/>
    <w:rsid w:val="00497217"/>
    <w:rsid w:val="00497627"/>
    <w:rsid w:val="00497DD1"/>
    <w:rsid w:val="004A1CD9"/>
    <w:rsid w:val="004A27B9"/>
    <w:rsid w:val="004A285B"/>
    <w:rsid w:val="004A2B87"/>
    <w:rsid w:val="004A2BC6"/>
    <w:rsid w:val="004A3FBE"/>
    <w:rsid w:val="004A4053"/>
    <w:rsid w:val="004A4834"/>
    <w:rsid w:val="004A7539"/>
    <w:rsid w:val="004B0855"/>
    <w:rsid w:val="004B12C1"/>
    <w:rsid w:val="004B13B5"/>
    <w:rsid w:val="004B5543"/>
    <w:rsid w:val="004B60AE"/>
    <w:rsid w:val="004B68D4"/>
    <w:rsid w:val="004C0FC7"/>
    <w:rsid w:val="004C154F"/>
    <w:rsid w:val="004C4991"/>
    <w:rsid w:val="004C5DCB"/>
    <w:rsid w:val="004C619D"/>
    <w:rsid w:val="004C6849"/>
    <w:rsid w:val="004D0088"/>
    <w:rsid w:val="004D1B22"/>
    <w:rsid w:val="004D1EC8"/>
    <w:rsid w:val="004D1EF0"/>
    <w:rsid w:val="004D2E50"/>
    <w:rsid w:val="004D3D86"/>
    <w:rsid w:val="004D661C"/>
    <w:rsid w:val="004D7DE2"/>
    <w:rsid w:val="004E036F"/>
    <w:rsid w:val="004E11F1"/>
    <w:rsid w:val="004E2A17"/>
    <w:rsid w:val="004E2BFF"/>
    <w:rsid w:val="004E602F"/>
    <w:rsid w:val="004E63DF"/>
    <w:rsid w:val="004E66F0"/>
    <w:rsid w:val="004F0494"/>
    <w:rsid w:val="004F326E"/>
    <w:rsid w:val="004F4CBA"/>
    <w:rsid w:val="004F59E5"/>
    <w:rsid w:val="004F655C"/>
    <w:rsid w:val="00501634"/>
    <w:rsid w:val="00501A12"/>
    <w:rsid w:val="00501E9F"/>
    <w:rsid w:val="00503793"/>
    <w:rsid w:val="00503D4F"/>
    <w:rsid w:val="00505660"/>
    <w:rsid w:val="005074D7"/>
    <w:rsid w:val="005128F7"/>
    <w:rsid w:val="00512FFC"/>
    <w:rsid w:val="00516CC4"/>
    <w:rsid w:val="00516D10"/>
    <w:rsid w:val="00516E2F"/>
    <w:rsid w:val="005178B3"/>
    <w:rsid w:val="00517C0E"/>
    <w:rsid w:val="0052054C"/>
    <w:rsid w:val="00520B52"/>
    <w:rsid w:val="00522293"/>
    <w:rsid w:val="00522AB1"/>
    <w:rsid w:val="00522AD1"/>
    <w:rsid w:val="00523383"/>
    <w:rsid w:val="005247D7"/>
    <w:rsid w:val="0052745C"/>
    <w:rsid w:val="00527530"/>
    <w:rsid w:val="005314C1"/>
    <w:rsid w:val="00533295"/>
    <w:rsid w:val="00540EF9"/>
    <w:rsid w:val="00543DBE"/>
    <w:rsid w:val="00543EFD"/>
    <w:rsid w:val="00546867"/>
    <w:rsid w:val="00547E2E"/>
    <w:rsid w:val="00550968"/>
    <w:rsid w:val="00555343"/>
    <w:rsid w:val="005567A8"/>
    <w:rsid w:val="00561034"/>
    <w:rsid w:val="00561542"/>
    <w:rsid w:val="00562D55"/>
    <w:rsid w:val="0056412D"/>
    <w:rsid w:val="00566A09"/>
    <w:rsid w:val="00567169"/>
    <w:rsid w:val="005672F9"/>
    <w:rsid w:val="00567EF0"/>
    <w:rsid w:val="00571172"/>
    <w:rsid w:val="0057160F"/>
    <w:rsid w:val="0057458D"/>
    <w:rsid w:val="005767E1"/>
    <w:rsid w:val="00583FCE"/>
    <w:rsid w:val="00585884"/>
    <w:rsid w:val="00586C82"/>
    <w:rsid w:val="00590109"/>
    <w:rsid w:val="005913EC"/>
    <w:rsid w:val="00591D23"/>
    <w:rsid w:val="0059295A"/>
    <w:rsid w:val="00595082"/>
    <w:rsid w:val="00596C27"/>
    <w:rsid w:val="00597C32"/>
    <w:rsid w:val="005A13AB"/>
    <w:rsid w:val="005A1827"/>
    <w:rsid w:val="005A1FD8"/>
    <w:rsid w:val="005A484D"/>
    <w:rsid w:val="005A5939"/>
    <w:rsid w:val="005A771D"/>
    <w:rsid w:val="005B0A50"/>
    <w:rsid w:val="005B193C"/>
    <w:rsid w:val="005B1CF6"/>
    <w:rsid w:val="005B4248"/>
    <w:rsid w:val="005B523A"/>
    <w:rsid w:val="005B58AA"/>
    <w:rsid w:val="005B61FA"/>
    <w:rsid w:val="005B71F3"/>
    <w:rsid w:val="005C13DD"/>
    <w:rsid w:val="005C15B8"/>
    <w:rsid w:val="005C15C2"/>
    <w:rsid w:val="005C2CF2"/>
    <w:rsid w:val="005C66D2"/>
    <w:rsid w:val="005C6978"/>
    <w:rsid w:val="005C75D0"/>
    <w:rsid w:val="005D157B"/>
    <w:rsid w:val="005D22B1"/>
    <w:rsid w:val="005D47CB"/>
    <w:rsid w:val="005D48D5"/>
    <w:rsid w:val="005D6072"/>
    <w:rsid w:val="005D6BFA"/>
    <w:rsid w:val="005D6E13"/>
    <w:rsid w:val="005E0323"/>
    <w:rsid w:val="005E07AF"/>
    <w:rsid w:val="005E0F26"/>
    <w:rsid w:val="005E1075"/>
    <w:rsid w:val="005E1D02"/>
    <w:rsid w:val="005E2D9D"/>
    <w:rsid w:val="005E5D11"/>
    <w:rsid w:val="005F089F"/>
    <w:rsid w:val="005F22AF"/>
    <w:rsid w:val="005F3D5D"/>
    <w:rsid w:val="005F3EAE"/>
    <w:rsid w:val="005F445E"/>
    <w:rsid w:val="005F759F"/>
    <w:rsid w:val="005F7767"/>
    <w:rsid w:val="005F7ED3"/>
    <w:rsid w:val="00600588"/>
    <w:rsid w:val="00602108"/>
    <w:rsid w:val="00602682"/>
    <w:rsid w:val="00604C58"/>
    <w:rsid w:val="00605C63"/>
    <w:rsid w:val="006100FA"/>
    <w:rsid w:val="0061429C"/>
    <w:rsid w:val="0062257B"/>
    <w:rsid w:val="006238AF"/>
    <w:rsid w:val="00625ADE"/>
    <w:rsid w:val="00627093"/>
    <w:rsid w:val="006276C9"/>
    <w:rsid w:val="006278D2"/>
    <w:rsid w:val="00627FAA"/>
    <w:rsid w:val="00630699"/>
    <w:rsid w:val="006315E3"/>
    <w:rsid w:val="00632939"/>
    <w:rsid w:val="006333E2"/>
    <w:rsid w:val="00635AAE"/>
    <w:rsid w:val="0063701C"/>
    <w:rsid w:val="00640C69"/>
    <w:rsid w:val="006424C5"/>
    <w:rsid w:val="0064351B"/>
    <w:rsid w:val="00645189"/>
    <w:rsid w:val="0064525C"/>
    <w:rsid w:val="00645DF0"/>
    <w:rsid w:val="006512AE"/>
    <w:rsid w:val="00652CBC"/>
    <w:rsid w:val="006533D1"/>
    <w:rsid w:val="006555ED"/>
    <w:rsid w:val="0065634E"/>
    <w:rsid w:val="0065726B"/>
    <w:rsid w:val="00661218"/>
    <w:rsid w:val="006616B4"/>
    <w:rsid w:val="00663ED9"/>
    <w:rsid w:val="00667691"/>
    <w:rsid w:val="00667B7F"/>
    <w:rsid w:val="00670314"/>
    <w:rsid w:val="00671478"/>
    <w:rsid w:val="006716A6"/>
    <w:rsid w:val="006726AA"/>
    <w:rsid w:val="00673565"/>
    <w:rsid w:val="00673756"/>
    <w:rsid w:val="006739FA"/>
    <w:rsid w:val="006741C2"/>
    <w:rsid w:val="00674B00"/>
    <w:rsid w:val="00680861"/>
    <w:rsid w:val="00681909"/>
    <w:rsid w:val="006819A3"/>
    <w:rsid w:val="006820EC"/>
    <w:rsid w:val="0068456A"/>
    <w:rsid w:val="006857B8"/>
    <w:rsid w:val="00690185"/>
    <w:rsid w:val="006909A1"/>
    <w:rsid w:val="006926E5"/>
    <w:rsid w:val="00693022"/>
    <w:rsid w:val="00693FDE"/>
    <w:rsid w:val="00695D0D"/>
    <w:rsid w:val="00695E45"/>
    <w:rsid w:val="0069603D"/>
    <w:rsid w:val="006975BD"/>
    <w:rsid w:val="006A0658"/>
    <w:rsid w:val="006A0BA3"/>
    <w:rsid w:val="006A10C9"/>
    <w:rsid w:val="006A1EC2"/>
    <w:rsid w:val="006A22A8"/>
    <w:rsid w:val="006A3156"/>
    <w:rsid w:val="006A4A15"/>
    <w:rsid w:val="006A4E1B"/>
    <w:rsid w:val="006A734B"/>
    <w:rsid w:val="006B0CEF"/>
    <w:rsid w:val="006B117D"/>
    <w:rsid w:val="006B11F5"/>
    <w:rsid w:val="006B1546"/>
    <w:rsid w:val="006B1F0A"/>
    <w:rsid w:val="006B42DB"/>
    <w:rsid w:val="006B5783"/>
    <w:rsid w:val="006B67A1"/>
    <w:rsid w:val="006B76AD"/>
    <w:rsid w:val="006C0398"/>
    <w:rsid w:val="006C0E3E"/>
    <w:rsid w:val="006C3770"/>
    <w:rsid w:val="006D0D9F"/>
    <w:rsid w:val="006D24DE"/>
    <w:rsid w:val="006D421D"/>
    <w:rsid w:val="006D61B7"/>
    <w:rsid w:val="006D6B12"/>
    <w:rsid w:val="006D71E4"/>
    <w:rsid w:val="006E0D91"/>
    <w:rsid w:val="006E4895"/>
    <w:rsid w:val="006E66B1"/>
    <w:rsid w:val="006E67C9"/>
    <w:rsid w:val="006E6D98"/>
    <w:rsid w:val="006F2E51"/>
    <w:rsid w:val="006F3879"/>
    <w:rsid w:val="006F3EEE"/>
    <w:rsid w:val="006F3F17"/>
    <w:rsid w:val="006F479B"/>
    <w:rsid w:val="006F774C"/>
    <w:rsid w:val="00700A5E"/>
    <w:rsid w:val="00701C63"/>
    <w:rsid w:val="007031CA"/>
    <w:rsid w:val="00707BD7"/>
    <w:rsid w:val="00710965"/>
    <w:rsid w:val="007118E3"/>
    <w:rsid w:val="00712F02"/>
    <w:rsid w:val="00713835"/>
    <w:rsid w:val="00714C56"/>
    <w:rsid w:val="00714DF8"/>
    <w:rsid w:val="00715C07"/>
    <w:rsid w:val="0071730E"/>
    <w:rsid w:val="00717DB2"/>
    <w:rsid w:val="0072067E"/>
    <w:rsid w:val="007220A6"/>
    <w:rsid w:val="00724EEE"/>
    <w:rsid w:val="007259CD"/>
    <w:rsid w:val="007264E3"/>
    <w:rsid w:val="0072696B"/>
    <w:rsid w:val="00727EE2"/>
    <w:rsid w:val="00730522"/>
    <w:rsid w:val="00730836"/>
    <w:rsid w:val="00731D4E"/>
    <w:rsid w:val="007320AC"/>
    <w:rsid w:val="00734329"/>
    <w:rsid w:val="00735631"/>
    <w:rsid w:val="00736AED"/>
    <w:rsid w:val="00736EF4"/>
    <w:rsid w:val="0073788A"/>
    <w:rsid w:val="00740139"/>
    <w:rsid w:val="00740CEC"/>
    <w:rsid w:val="00742276"/>
    <w:rsid w:val="007426DB"/>
    <w:rsid w:val="00744284"/>
    <w:rsid w:val="00744A89"/>
    <w:rsid w:val="0074555E"/>
    <w:rsid w:val="00745F61"/>
    <w:rsid w:val="00746F01"/>
    <w:rsid w:val="00747039"/>
    <w:rsid w:val="007474C0"/>
    <w:rsid w:val="007475B8"/>
    <w:rsid w:val="00747677"/>
    <w:rsid w:val="0075004D"/>
    <w:rsid w:val="0075293A"/>
    <w:rsid w:val="00753A62"/>
    <w:rsid w:val="00755D36"/>
    <w:rsid w:val="0075617B"/>
    <w:rsid w:val="00760522"/>
    <w:rsid w:val="0076159A"/>
    <w:rsid w:val="00761B34"/>
    <w:rsid w:val="0076339F"/>
    <w:rsid w:val="007637D9"/>
    <w:rsid w:val="0077027E"/>
    <w:rsid w:val="0077067D"/>
    <w:rsid w:val="00771F80"/>
    <w:rsid w:val="00772143"/>
    <w:rsid w:val="00774E59"/>
    <w:rsid w:val="007755F6"/>
    <w:rsid w:val="00781E87"/>
    <w:rsid w:val="007822A5"/>
    <w:rsid w:val="00782A36"/>
    <w:rsid w:val="00782F57"/>
    <w:rsid w:val="0078469C"/>
    <w:rsid w:val="00784868"/>
    <w:rsid w:val="00784D57"/>
    <w:rsid w:val="00787310"/>
    <w:rsid w:val="0078755E"/>
    <w:rsid w:val="007903A0"/>
    <w:rsid w:val="007904B9"/>
    <w:rsid w:val="00792257"/>
    <w:rsid w:val="0079391E"/>
    <w:rsid w:val="00793DF4"/>
    <w:rsid w:val="00794CA2"/>
    <w:rsid w:val="0079689C"/>
    <w:rsid w:val="00796F34"/>
    <w:rsid w:val="007A24E0"/>
    <w:rsid w:val="007A306A"/>
    <w:rsid w:val="007A33DD"/>
    <w:rsid w:val="007A36A2"/>
    <w:rsid w:val="007A47C4"/>
    <w:rsid w:val="007A48E8"/>
    <w:rsid w:val="007A7579"/>
    <w:rsid w:val="007B01E2"/>
    <w:rsid w:val="007B1BD0"/>
    <w:rsid w:val="007B1DF8"/>
    <w:rsid w:val="007B4D7A"/>
    <w:rsid w:val="007B6452"/>
    <w:rsid w:val="007B6B36"/>
    <w:rsid w:val="007C212B"/>
    <w:rsid w:val="007C2DFF"/>
    <w:rsid w:val="007C52C3"/>
    <w:rsid w:val="007C532B"/>
    <w:rsid w:val="007C5805"/>
    <w:rsid w:val="007C5BAC"/>
    <w:rsid w:val="007D0941"/>
    <w:rsid w:val="007D189B"/>
    <w:rsid w:val="007D3915"/>
    <w:rsid w:val="007D4AB3"/>
    <w:rsid w:val="007D5082"/>
    <w:rsid w:val="007D66E6"/>
    <w:rsid w:val="007D6B82"/>
    <w:rsid w:val="007E0B70"/>
    <w:rsid w:val="007E1212"/>
    <w:rsid w:val="007E2389"/>
    <w:rsid w:val="007E3683"/>
    <w:rsid w:val="007E7850"/>
    <w:rsid w:val="007F087B"/>
    <w:rsid w:val="007F49B4"/>
    <w:rsid w:val="007F6539"/>
    <w:rsid w:val="007F6C00"/>
    <w:rsid w:val="007F75A5"/>
    <w:rsid w:val="007F7989"/>
    <w:rsid w:val="007F7EA1"/>
    <w:rsid w:val="00800FC0"/>
    <w:rsid w:val="00802D9E"/>
    <w:rsid w:val="00802F8F"/>
    <w:rsid w:val="00803BE0"/>
    <w:rsid w:val="00804BC8"/>
    <w:rsid w:val="00805992"/>
    <w:rsid w:val="00807303"/>
    <w:rsid w:val="008125A9"/>
    <w:rsid w:val="008127C1"/>
    <w:rsid w:val="00812A55"/>
    <w:rsid w:val="008131E2"/>
    <w:rsid w:val="00814230"/>
    <w:rsid w:val="0081786F"/>
    <w:rsid w:val="00817BC5"/>
    <w:rsid w:val="00823433"/>
    <w:rsid w:val="00823A1E"/>
    <w:rsid w:val="00824641"/>
    <w:rsid w:val="00824C66"/>
    <w:rsid w:val="0082643A"/>
    <w:rsid w:val="00827371"/>
    <w:rsid w:val="00831A6C"/>
    <w:rsid w:val="00832E86"/>
    <w:rsid w:val="00842DCC"/>
    <w:rsid w:val="00842E79"/>
    <w:rsid w:val="008434CE"/>
    <w:rsid w:val="00844560"/>
    <w:rsid w:val="0084635F"/>
    <w:rsid w:val="00847812"/>
    <w:rsid w:val="0085032D"/>
    <w:rsid w:val="00850831"/>
    <w:rsid w:val="00852657"/>
    <w:rsid w:val="00853607"/>
    <w:rsid w:val="0085474B"/>
    <w:rsid w:val="00854A11"/>
    <w:rsid w:val="00854B7D"/>
    <w:rsid w:val="00855336"/>
    <w:rsid w:val="008555A8"/>
    <w:rsid w:val="008559AB"/>
    <w:rsid w:val="00856DE2"/>
    <w:rsid w:val="00856F58"/>
    <w:rsid w:val="008572EE"/>
    <w:rsid w:val="00857C4E"/>
    <w:rsid w:val="00860D9F"/>
    <w:rsid w:val="0086209F"/>
    <w:rsid w:val="008645A0"/>
    <w:rsid w:val="00864ED9"/>
    <w:rsid w:val="00867C2B"/>
    <w:rsid w:val="008712A9"/>
    <w:rsid w:val="0087136D"/>
    <w:rsid w:val="008720D9"/>
    <w:rsid w:val="0087391D"/>
    <w:rsid w:val="00874336"/>
    <w:rsid w:val="0088049C"/>
    <w:rsid w:val="00880D36"/>
    <w:rsid w:val="0088224D"/>
    <w:rsid w:val="00884A6B"/>
    <w:rsid w:val="0088561E"/>
    <w:rsid w:val="008869AF"/>
    <w:rsid w:val="00886F88"/>
    <w:rsid w:val="00895272"/>
    <w:rsid w:val="008957AB"/>
    <w:rsid w:val="0089600B"/>
    <w:rsid w:val="0089689C"/>
    <w:rsid w:val="00896ACC"/>
    <w:rsid w:val="00896F0A"/>
    <w:rsid w:val="00897E54"/>
    <w:rsid w:val="008A2C41"/>
    <w:rsid w:val="008A5659"/>
    <w:rsid w:val="008A5B54"/>
    <w:rsid w:val="008A68C7"/>
    <w:rsid w:val="008A70ED"/>
    <w:rsid w:val="008A78DA"/>
    <w:rsid w:val="008A7AB7"/>
    <w:rsid w:val="008B05E9"/>
    <w:rsid w:val="008B0FEA"/>
    <w:rsid w:val="008B1796"/>
    <w:rsid w:val="008B273F"/>
    <w:rsid w:val="008B2FFA"/>
    <w:rsid w:val="008B3D6F"/>
    <w:rsid w:val="008B3FA5"/>
    <w:rsid w:val="008B4863"/>
    <w:rsid w:val="008B54EB"/>
    <w:rsid w:val="008B5FF0"/>
    <w:rsid w:val="008B642C"/>
    <w:rsid w:val="008B70F3"/>
    <w:rsid w:val="008C201A"/>
    <w:rsid w:val="008C3F4B"/>
    <w:rsid w:val="008C4B27"/>
    <w:rsid w:val="008C624F"/>
    <w:rsid w:val="008C769C"/>
    <w:rsid w:val="008D12EB"/>
    <w:rsid w:val="008D4BFC"/>
    <w:rsid w:val="008D659C"/>
    <w:rsid w:val="008D7551"/>
    <w:rsid w:val="008E0446"/>
    <w:rsid w:val="008E2E28"/>
    <w:rsid w:val="008E3106"/>
    <w:rsid w:val="008E4D81"/>
    <w:rsid w:val="008E4D8B"/>
    <w:rsid w:val="008E4EB8"/>
    <w:rsid w:val="008E551C"/>
    <w:rsid w:val="008E7ABF"/>
    <w:rsid w:val="008E7D1E"/>
    <w:rsid w:val="008F0B51"/>
    <w:rsid w:val="008F1FD4"/>
    <w:rsid w:val="008F2951"/>
    <w:rsid w:val="008F4C33"/>
    <w:rsid w:val="008F4EF9"/>
    <w:rsid w:val="008F7C0F"/>
    <w:rsid w:val="008F7DB8"/>
    <w:rsid w:val="009008ED"/>
    <w:rsid w:val="00901AA2"/>
    <w:rsid w:val="00901F9E"/>
    <w:rsid w:val="00902FCB"/>
    <w:rsid w:val="00903C2A"/>
    <w:rsid w:val="00903D55"/>
    <w:rsid w:val="00904174"/>
    <w:rsid w:val="0090466E"/>
    <w:rsid w:val="009054CD"/>
    <w:rsid w:val="00905BA9"/>
    <w:rsid w:val="009065E7"/>
    <w:rsid w:val="00907062"/>
    <w:rsid w:val="00907985"/>
    <w:rsid w:val="00907A14"/>
    <w:rsid w:val="009128B9"/>
    <w:rsid w:val="0091314C"/>
    <w:rsid w:val="00913BE5"/>
    <w:rsid w:val="009142ED"/>
    <w:rsid w:val="00914953"/>
    <w:rsid w:val="009154BB"/>
    <w:rsid w:val="009167B3"/>
    <w:rsid w:val="00916EC9"/>
    <w:rsid w:val="00916F58"/>
    <w:rsid w:val="00917420"/>
    <w:rsid w:val="00920180"/>
    <w:rsid w:val="00924385"/>
    <w:rsid w:val="009245D4"/>
    <w:rsid w:val="0092548E"/>
    <w:rsid w:val="009263B4"/>
    <w:rsid w:val="00927711"/>
    <w:rsid w:val="009319E6"/>
    <w:rsid w:val="00931D3C"/>
    <w:rsid w:val="00933BA3"/>
    <w:rsid w:val="00933E2C"/>
    <w:rsid w:val="0093460D"/>
    <w:rsid w:val="00935DA9"/>
    <w:rsid w:val="00935F18"/>
    <w:rsid w:val="0093689E"/>
    <w:rsid w:val="00941C47"/>
    <w:rsid w:val="009442CA"/>
    <w:rsid w:val="009444CB"/>
    <w:rsid w:val="00944E9E"/>
    <w:rsid w:val="00946738"/>
    <w:rsid w:val="00952AE2"/>
    <w:rsid w:val="00952FD1"/>
    <w:rsid w:val="00953726"/>
    <w:rsid w:val="0095512F"/>
    <w:rsid w:val="009555F8"/>
    <w:rsid w:val="00955C23"/>
    <w:rsid w:val="00955D43"/>
    <w:rsid w:val="009577D6"/>
    <w:rsid w:val="00957A6D"/>
    <w:rsid w:val="00961E3C"/>
    <w:rsid w:val="00962622"/>
    <w:rsid w:val="0096374D"/>
    <w:rsid w:val="00964290"/>
    <w:rsid w:val="00965DBE"/>
    <w:rsid w:val="00967E38"/>
    <w:rsid w:val="00971538"/>
    <w:rsid w:val="00971CB6"/>
    <w:rsid w:val="00972E89"/>
    <w:rsid w:val="009739D7"/>
    <w:rsid w:val="00973AA6"/>
    <w:rsid w:val="00973BE8"/>
    <w:rsid w:val="009763B9"/>
    <w:rsid w:val="00980B41"/>
    <w:rsid w:val="00981416"/>
    <w:rsid w:val="00981D86"/>
    <w:rsid w:val="00983062"/>
    <w:rsid w:val="009846C0"/>
    <w:rsid w:val="00984948"/>
    <w:rsid w:val="00985341"/>
    <w:rsid w:val="0098563F"/>
    <w:rsid w:val="00986341"/>
    <w:rsid w:val="00987352"/>
    <w:rsid w:val="00987B71"/>
    <w:rsid w:val="009912C7"/>
    <w:rsid w:val="00992071"/>
    <w:rsid w:val="00994D5E"/>
    <w:rsid w:val="009959C3"/>
    <w:rsid w:val="009964E3"/>
    <w:rsid w:val="00996981"/>
    <w:rsid w:val="00996D7A"/>
    <w:rsid w:val="00997223"/>
    <w:rsid w:val="009A0E74"/>
    <w:rsid w:val="009A21F3"/>
    <w:rsid w:val="009A27E7"/>
    <w:rsid w:val="009A2A9A"/>
    <w:rsid w:val="009A3E96"/>
    <w:rsid w:val="009A4FC9"/>
    <w:rsid w:val="009A5D29"/>
    <w:rsid w:val="009A7C89"/>
    <w:rsid w:val="009B03C9"/>
    <w:rsid w:val="009B0775"/>
    <w:rsid w:val="009B1710"/>
    <w:rsid w:val="009B4088"/>
    <w:rsid w:val="009B76AB"/>
    <w:rsid w:val="009C0861"/>
    <w:rsid w:val="009C0926"/>
    <w:rsid w:val="009C1420"/>
    <w:rsid w:val="009C337B"/>
    <w:rsid w:val="009C49F4"/>
    <w:rsid w:val="009C5770"/>
    <w:rsid w:val="009D0A95"/>
    <w:rsid w:val="009D0E86"/>
    <w:rsid w:val="009D154A"/>
    <w:rsid w:val="009D36F9"/>
    <w:rsid w:val="009D561E"/>
    <w:rsid w:val="009D5925"/>
    <w:rsid w:val="009E0396"/>
    <w:rsid w:val="009E05C6"/>
    <w:rsid w:val="009E0667"/>
    <w:rsid w:val="009E23B4"/>
    <w:rsid w:val="009E2E70"/>
    <w:rsid w:val="009E30BD"/>
    <w:rsid w:val="009E5736"/>
    <w:rsid w:val="009E7434"/>
    <w:rsid w:val="009F0390"/>
    <w:rsid w:val="009F28E2"/>
    <w:rsid w:val="009F2BCF"/>
    <w:rsid w:val="009F3053"/>
    <w:rsid w:val="009F6524"/>
    <w:rsid w:val="009F668B"/>
    <w:rsid w:val="009F6AF9"/>
    <w:rsid w:val="009F76F8"/>
    <w:rsid w:val="009F7962"/>
    <w:rsid w:val="00A00F0B"/>
    <w:rsid w:val="00A00F27"/>
    <w:rsid w:val="00A02CD2"/>
    <w:rsid w:val="00A03069"/>
    <w:rsid w:val="00A0408C"/>
    <w:rsid w:val="00A04AAF"/>
    <w:rsid w:val="00A069C6"/>
    <w:rsid w:val="00A06E75"/>
    <w:rsid w:val="00A070CA"/>
    <w:rsid w:val="00A07B21"/>
    <w:rsid w:val="00A1071E"/>
    <w:rsid w:val="00A10BC7"/>
    <w:rsid w:val="00A1164B"/>
    <w:rsid w:val="00A136FD"/>
    <w:rsid w:val="00A13809"/>
    <w:rsid w:val="00A13810"/>
    <w:rsid w:val="00A1390E"/>
    <w:rsid w:val="00A13E3C"/>
    <w:rsid w:val="00A13FE8"/>
    <w:rsid w:val="00A1698A"/>
    <w:rsid w:val="00A16F25"/>
    <w:rsid w:val="00A173CE"/>
    <w:rsid w:val="00A20E5E"/>
    <w:rsid w:val="00A21098"/>
    <w:rsid w:val="00A21B5E"/>
    <w:rsid w:val="00A22A2B"/>
    <w:rsid w:val="00A2501F"/>
    <w:rsid w:val="00A26695"/>
    <w:rsid w:val="00A27BA7"/>
    <w:rsid w:val="00A27E1B"/>
    <w:rsid w:val="00A311AA"/>
    <w:rsid w:val="00A33986"/>
    <w:rsid w:val="00A343CB"/>
    <w:rsid w:val="00A343F5"/>
    <w:rsid w:val="00A34940"/>
    <w:rsid w:val="00A34F41"/>
    <w:rsid w:val="00A3505D"/>
    <w:rsid w:val="00A35EB8"/>
    <w:rsid w:val="00A406ED"/>
    <w:rsid w:val="00A40B62"/>
    <w:rsid w:val="00A40B88"/>
    <w:rsid w:val="00A40DC9"/>
    <w:rsid w:val="00A41BB8"/>
    <w:rsid w:val="00A42BBD"/>
    <w:rsid w:val="00A435F5"/>
    <w:rsid w:val="00A449F3"/>
    <w:rsid w:val="00A44FCE"/>
    <w:rsid w:val="00A45926"/>
    <w:rsid w:val="00A45A12"/>
    <w:rsid w:val="00A46461"/>
    <w:rsid w:val="00A47720"/>
    <w:rsid w:val="00A501F2"/>
    <w:rsid w:val="00A50C0B"/>
    <w:rsid w:val="00A518F6"/>
    <w:rsid w:val="00A51A79"/>
    <w:rsid w:val="00A5296E"/>
    <w:rsid w:val="00A5299C"/>
    <w:rsid w:val="00A53B98"/>
    <w:rsid w:val="00A53FB0"/>
    <w:rsid w:val="00A54689"/>
    <w:rsid w:val="00A54A8C"/>
    <w:rsid w:val="00A54B51"/>
    <w:rsid w:val="00A55CA4"/>
    <w:rsid w:val="00A56A05"/>
    <w:rsid w:val="00A56BD0"/>
    <w:rsid w:val="00A60A4C"/>
    <w:rsid w:val="00A63381"/>
    <w:rsid w:val="00A63672"/>
    <w:rsid w:val="00A63E1F"/>
    <w:rsid w:val="00A67C6B"/>
    <w:rsid w:val="00A67DC7"/>
    <w:rsid w:val="00A723A8"/>
    <w:rsid w:val="00A72DE6"/>
    <w:rsid w:val="00A732A3"/>
    <w:rsid w:val="00A7452F"/>
    <w:rsid w:val="00A76411"/>
    <w:rsid w:val="00A77F43"/>
    <w:rsid w:val="00A80A11"/>
    <w:rsid w:val="00A81469"/>
    <w:rsid w:val="00A81779"/>
    <w:rsid w:val="00A871B4"/>
    <w:rsid w:val="00A9092A"/>
    <w:rsid w:val="00A912A5"/>
    <w:rsid w:val="00A9289C"/>
    <w:rsid w:val="00A92FB2"/>
    <w:rsid w:val="00A9343F"/>
    <w:rsid w:val="00A941F5"/>
    <w:rsid w:val="00A94CE6"/>
    <w:rsid w:val="00A957B0"/>
    <w:rsid w:val="00A96D01"/>
    <w:rsid w:val="00AA051F"/>
    <w:rsid w:val="00AA2261"/>
    <w:rsid w:val="00AA22CA"/>
    <w:rsid w:val="00AA4911"/>
    <w:rsid w:val="00AA5316"/>
    <w:rsid w:val="00AA6A20"/>
    <w:rsid w:val="00AA7135"/>
    <w:rsid w:val="00AB062E"/>
    <w:rsid w:val="00AB2F0B"/>
    <w:rsid w:val="00AB4E37"/>
    <w:rsid w:val="00AB4FBA"/>
    <w:rsid w:val="00AB56AC"/>
    <w:rsid w:val="00AB5776"/>
    <w:rsid w:val="00AB6023"/>
    <w:rsid w:val="00AC1913"/>
    <w:rsid w:val="00AC217B"/>
    <w:rsid w:val="00AD031C"/>
    <w:rsid w:val="00AD0BC7"/>
    <w:rsid w:val="00AD1ECD"/>
    <w:rsid w:val="00AD3666"/>
    <w:rsid w:val="00AD4DB3"/>
    <w:rsid w:val="00AD4DF2"/>
    <w:rsid w:val="00AE0B6E"/>
    <w:rsid w:val="00AE20A8"/>
    <w:rsid w:val="00AE4BD5"/>
    <w:rsid w:val="00AE5051"/>
    <w:rsid w:val="00AE6049"/>
    <w:rsid w:val="00AF0247"/>
    <w:rsid w:val="00AF0732"/>
    <w:rsid w:val="00AF0AA4"/>
    <w:rsid w:val="00AF0B58"/>
    <w:rsid w:val="00AF2AFC"/>
    <w:rsid w:val="00AF3526"/>
    <w:rsid w:val="00AF6D09"/>
    <w:rsid w:val="00AF7BDA"/>
    <w:rsid w:val="00B00530"/>
    <w:rsid w:val="00B008DA"/>
    <w:rsid w:val="00B0175F"/>
    <w:rsid w:val="00B01E7C"/>
    <w:rsid w:val="00B04260"/>
    <w:rsid w:val="00B07D27"/>
    <w:rsid w:val="00B10424"/>
    <w:rsid w:val="00B10727"/>
    <w:rsid w:val="00B10CCE"/>
    <w:rsid w:val="00B11C69"/>
    <w:rsid w:val="00B11D8D"/>
    <w:rsid w:val="00B12672"/>
    <w:rsid w:val="00B1343F"/>
    <w:rsid w:val="00B13A1E"/>
    <w:rsid w:val="00B146CF"/>
    <w:rsid w:val="00B210EA"/>
    <w:rsid w:val="00B2156B"/>
    <w:rsid w:val="00B21701"/>
    <w:rsid w:val="00B2314F"/>
    <w:rsid w:val="00B23C5A"/>
    <w:rsid w:val="00B24145"/>
    <w:rsid w:val="00B26F67"/>
    <w:rsid w:val="00B35F9E"/>
    <w:rsid w:val="00B37374"/>
    <w:rsid w:val="00B413AD"/>
    <w:rsid w:val="00B477A1"/>
    <w:rsid w:val="00B47C26"/>
    <w:rsid w:val="00B50421"/>
    <w:rsid w:val="00B51B2A"/>
    <w:rsid w:val="00B52E2C"/>
    <w:rsid w:val="00B54E05"/>
    <w:rsid w:val="00B55CBF"/>
    <w:rsid w:val="00B57674"/>
    <w:rsid w:val="00B60086"/>
    <w:rsid w:val="00B60CF6"/>
    <w:rsid w:val="00B61646"/>
    <w:rsid w:val="00B623DB"/>
    <w:rsid w:val="00B628DB"/>
    <w:rsid w:val="00B63E04"/>
    <w:rsid w:val="00B644EE"/>
    <w:rsid w:val="00B648FF"/>
    <w:rsid w:val="00B64BE5"/>
    <w:rsid w:val="00B66EA0"/>
    <w:rsid w:val="00B704C2"/>
    <w:rsid w:val="00B70A5F"/>
    <w:rsid w:val="00B70D34"/>
    <w:rsid w:val="00B7123B"/>
    <w:rsid w:val="00B72E26"/>
    <w:rsid w:val="00B75BD6"/>
    <w:rsid w:val="00B762D6"/>
    <w:rsid w:val="00B77D8B"/>
    <w:rsid w:val="00B800B9"/>
    <w:rsid w:val="00B8111C"/>
    <w:rsid w:val="00B8115A"/>
    <w:rsid w:val="00B81BC8"/>
    <w:rsid w:val="00B8233D"/>
    <w:rsid w:val="00B831D5"/>
    <w:rsid w:val="00B854FF"/>
    <w:rsid w:val="00B85EAA"/>
    <w:rsid w:val="00B8741F"/>
    <w:rsid w:val="00B90F8A"/>
    <w:rsid w:val="00B941BE"/>
    <w:rsid w:val="00B94B37"/>
    <w:rsid w:val="00B96B2A"/>
    <w:rsid w:val="00B96E60"/>
    <w:rsid w:val="00BA079C"/>
    <w:rsid w:val="00BA17FD"/>
    <w:rsid w:val="00BA2187"/>
    <w:rsid w:val="00BA2679"/>
    <w:rsid w:val="00BA29BC"/>
    <w:rsid w:val="00BA577F"/>
    <w:rsid w:val="00BA5A78"/>
    <w:rsid w:val="00BA5C52"/>
    <w:rsid w:val="00BA6FAC"/>
    <w:rsid w:val="00BB0132"/>
    <w:rsid w:val="00BB1A1D"/>
    <w:rsid w:val="00BB31CC"/>
    <w:rsid w:val="00BB3462"/>
    <w:rsid w:val="00BB454E"/>
    <w:rsid w:val="00BB48D0"/>
    <w:rsid w:val="00BB7CB2"/>
    <w:rsid w:val="00BB7E6F"/>
    <w:rsid w:val="00BB7EE0"/>
    <w:rsid w:val="00BB7FD9"/>
    <w:rsid w:val="00BC05EF"/>
    <w:rsid w:val="00BC3210"/>
    <w:rsid w:val="00BC69EA"/>
    <w:rsid w:val="00BC7295"/>
    <w:rsid w:val="00BD0B96"/>
    <w:rsid w:val="00BD1094"/>
    <w:rsid w:val="00BD2D34"/>
    <w:rsid w:val="00BD435A"/>
    <w:rsid w:val="00BD61F4"/>
    <w:rsid w:val="00BD7406"/>
    <w:rsid w:val="00BD7FDA"/>
    <w:rsid w:val="00BE08A4"/>
    <w:rsid w:val="00BE1EF6"/>
    <w:rsid w:val="00BE2084"/>
    <w:rsid w:val="00BE3A05"/>
    <w:rsid w:val="00BE3DF0"/>
    <w:rsid w:val="00BE7B6E"/>
    <w:rsid w:val="00BF010E"/>
    <w:rsid w:val="00BF06C7"/>
    <w:rsid w:val="00BF0C92"/>
    <w:rsid w:val="00BF207D"/>
    <w:rsid w:val="00BF2341"/>
    <w:rsid w:val="00BF2506"/>
    <w:rsid w:val="00BF4F2F"/>
    <w:rsid w:val="00BF5D4A"/>
    <w:rsid w:val="00BF6B1F"/>
    <w:rsid w:val="00C01BBC"/>
    <w:rsid w:val="00C0293E"/>
    <w:rsid w:val="00C03359"/>
    <w:rsid w:val="00C066E7"/>
    <w:rsid w:val="00C07502"/>
    <w:rsid w:val="00C103E0"/>
    <w:rsid w:val="00C108E8"/>
    <w:rsid w:val="00C13C41"/>
    <w:rsid w:val="00C14D58"/>
    <w:rsid w:val="00C15140"/>
    <w:rsid w:val="00C1641F"/>
    <w:rsid w:val="00C173F2"/>
    <w:rsid w:val="00C1751A"/>
    <w:rsid w:val="00C17BC5"/>
    <w:rsid w:val="00C204AB"/>
    <w:rsid w:val="00C21EA1"/>
    <w:rsid w:val="00C2584E"/>
    <w:rsid w:val="00C262C2"/>
    <w:rsid w:val="00C26B77"/>
    <w:rsid w:val="00C27EEA"/>
    <w:rsid w:val="00C31098"/>
    <w:rsid w:val="00C33E1B"/>
    <w:rsid w:val="00C36345"/>
    <w:rsid w:val="00C4142F"/>
    <w:rsid w:val="00C44708"/>
    <w:rsid w:val="00C474EF"/>
    <w:rsid w:val="00C512BF"/>
    <w:rsid w:val="00C5685E"/>
    <w:rsid w:val="00C6103A"/>
    <w:rsid w:val="00C6179F"/>
    <w:rsid w:val="00C64982"/>
    <w:rsid w:val="00C655B0"/>
    <w:rsid w:val="00C666E9"/>
    <w:rsid w:val="00C66C7A"/>
    <w:rsid w:val="00C678D0"/>
    <w:rsid w:val="00C70836"/>
    <w:rsid w:val="00C70DF4"/>
    <w:rsid w:val="00C7160D"/>
    <w:rsid w:val="00C72658"/>
    <w:rsid w:val="00C72A77"/>
    <w:rsid w:val="00C73AB9"/>
    <w:rsid w:val="00C742FC"/>
    <w:rsid w:val="00C753ED"/>
    <w:rsid w:val="00C774EB"/>
    <w:rsid w:val="00C7765C"/>
    <w:rsid w:val="00C818D9"/>
    <w:rsid w:val="00C82614"/>
    <w:rsid w:val="00C85300"/>
    <w:rsid w:val="00C86565"/>
    <w:rsid w:val="00C873F0"/>
    <w:rsid w:val="00C87FF9"/>
    <w:rsid w:val="00C907A3"/>
    <w:rsid w:val="00C90CC1"/>
    <w:rsid w:val="00C94F26"/>
    <w:rsid w:val="00C95CAD"/>
    <w:rsid w:val="00CA1C72"/>
    <w:rsid w:val="00CA3D19"/>
    <w:rsid w:val="00CA6CE8"/>
    <w:rsid w:val="00CB1FD4"/>
    <w:rsid w:val="00CB46AD"/>
    <w:rsid w:val="00CB7E56"/>
    <w:rsid w:val="00CC0720"/>
    <w:rsid w:val="00CC1C67"/>
    <w:rsid w:val="00CC2519"/>
    <w:rsid w:val="00CC2C59"/>
    <w:rsid w:val="00CC650E"/>
    <w:rsid w:val="00CC6AE6"/>
    <w:rsid w:val="00CC6D73"/>
    <w:rsid w:val="00CD20B7"/>
    <w:rsid w:val="00CD5653"/>
    <w:rsid w:val="00CE0CCB"/>
    <w:rsid w:val="00CE2099"/>
    <w:rsid w:val="00CF029F"/>
    <w:rsid w:val="00CF0899"/>
    <w:rsid w:val="00CF2FD8"/>
    <w:rsid w:val="00CF379A"/>
    <w:rsid w:val="00CF3C51"/>
    <w:rsid w:val="00CF507F"/>
    <w:rsid w:val="00CF54EF"/>
    <w:rsid w:val="00CF630C"/>
    <w:rsid w:val="00CF635F"/>
    <w:rsid w:val="00D000DD"/>
    <w:rsid w:val="00D00F6A"/>
    <w:rsid w:val="00D0168D"/>
    <w:rsid w:val="00D030CE"/>
    <w:rsid w:val="00D0452D"/>
    <w:rsid w:val="00D0750E"/>
    <w:rsid w:val="00D10550"/>
    <w:rsid w:val="00D10AF0"/>
    <w:rsid w:val="00D12AD5"/>
    <w:rsid w:val="00D146F8"/>
    <w:rsid w:val="00D157FC"/>
    <w:rsid w:val="00D1580F"/>
    <w:rsid w:val="00D15B73"/>
    <w:rsid w:val="00D162F0"/>
    <w:rsid w:val="00D2181A"/>
    <w:rsid w:val="00D225DF"/>
    <w:rsid w:val="00D2378B"/>
    <w:rsid w:val="00D27386"/>
    <w:rsid w:val="00D31479"/>
    <w:rsid w:val="00D31944"/>
    <w:rsid w:val="00D324D9"/>
    <w:rsid w:val="00D34ED0"/>
    <w:rsid w:val="00D3590F"/>
    <w:rsid w:val="00D36568"/>
    <w:rsid w:val="00D36775"/>
    <w:rsid w:val="00D36D37"/>
    <w:rsid w:val="00D36DD5"/>
    <w:rsid w:val="00D3728A"/>
    <w:rsid w:val="00D3734C"/>
    <w:rsid w:val="00D37F81"/>
    <w:rsid w:val="00D40F3E"/>
    <w:rsid w:val="00D431D2"/>
    <w:rsid w:val="00D443C9"/>
    <w:rsid w:val="00D44563"/>
    <w:rsid w:val="00D45446"/>
    <w:rsid w:val="00D457D9"/>
    <w:rsid w:val="00D45B77"/>
    <w:rsid w:val="00D46513"/>
    <w:rsid w:val="00D46604"/>
    <w:rsid w:val="00D50A9A"/>
    <w:rsid w:val="00D529B6"/>
    <w:rsid w:val="00D52B97"/>
    <w:rsid w:val="00D52BE5"/>
    <w:rsid w:val="00D54039"/>
    <w:rsid w:val="00D54342"/>
    <w:rsid w:val="00D54930"/>
    <w:rsid w:val="00D54B80"/>
    <w:rsid w:val="00D60198"/>
    <w:rsid w:val="00D61B92"/>
    <w:rsid w:val="00D63EB7"/>
    <w:rsid w:val="00D64DB7"/>
    <w:rsid w:val="00D65B7B"/>
    <w:rsid w:val="00D6700C"/>
    <w:rsid w:val="00D67A7D"/>
    <w:rsid w:val="00D70822"/>
    <w:rsid w:val="00D7295F"/>
    <w:rsid w:val="00D735B7"/>
    <w:rsid w:val="00D7367E"/>
    <w:rsid w:val="00D7438A"/>
    <w:rsid w:val="00D74883"/>
    <w:rsid w:val="00D749E5"/>
    <w:rsid w:val="00D75760"/>
    <w:rsid w:val="00D75D06"/>
    <w:rsid w:val="00D770F7"/>
    <w:rsid w:val="00D81820"/>
    <w:rsid w:val="00D818AE"/>
    <w:rsid w:val="00D91BB1"/>
    <w:rsid w:val="00D92974"/>
    <w:rsid w:val="00D936F7"/>
    <w:rsid w:val="00D93A01"/>
    <w:rsid w:val="00D95C1B"/>
    <w:rsid w:val="00D96469"/>
    <w:rsid w:val="00D97649"/>
    <w:rsid w:val="00D97797"/>
    <w:rsid w:val="00DA03FB"/>
    <w:rsid w:val="00DA1E48"/>
    <w:rsid w:val="00DA2181"/>
    <w:rsid w:val="00DA2C5D"/>
    <w:rsid w:val="00DA2DA4"/>
    <w:rsid w:val="00DA2E7D"/>
    <w:rsid w:val="00DA31A5"/>
    <w:rsid w:val="00DA38FB"/>
    <w:rsid w:val="00DA3A0A"/>
    <w:rsid w:val="00DA4353"/>
    <w:rsid w:val="00DA60CE"/>
    <w:rsid w:val="00DA6237"/>
    <w:rsid w:val="00DA6D73"/>
    <w:rsid w:val="00DB1714"/>
    <w:rsid w:val="00DB23AD"/>
    <w:rsid w:val="00DB303C"/>
    <w:rsid w:val="00DB4B33"/>
    <w:rsid w:val="00DB4E2E"/>
    <w:rsid w:val="00DB55CB"/>
    <w:rsid w:val="00DB571D"/>
    <w:rsid w:val="00DB5851"/>
    <w:rsid w:val="00DB7404"/>
    <w:rsid w:val="00DB79E8"/>
    <w:rsid w:val="00DC1432"/>
    <w:rsid w:val="00DC2C3F"/>
    <w:rsid w:val="00DC35B8"/>
    <w:rsid w:val="00DC4276"/>
    <w:rsid w:val="00DC4815"/>
    <w:rsid w:val="00DC5F5F"/>
    <w:rsid w:val="00DC7B9B"/>
    <w:rsid w:val="00DD157E"/>
    <w:rsid w:val="00DD232D"/>
    <w:rsid w:val="00DD5194"/>
    <w:rsid w:val="00DE0D1B"/>
    <w:rsid w:val="00DE1929"/>
    <w:rsid w:val="00DE3337"/>
    <w:rsid w:val="00DE3CEF"/>
    <w:rsid w:val="00DE4E7B"/>
    <w:rsid w:val="00DE6952"/>
    <w:rsid w:val="00DE765C"/>
    <w:rsid w:val="00DE7909"/>
    <w:rsid w:val="00DF1973"/>
    <w:rsid w:val="00DF1C8F"/>
    <w:rsid w:val="00DF1D36"/>
    <w:rsid w:val="00DF24F8"/>
    <w:rsid w:val="00DF35EC"/>
    <w:rsid w:val="00DF48BA"/>
    <w:rsid w:val="00DF4DBB"/>
    <w:rsid w:val="00DF6C0A"/>
    <w:rsid w:val="00E005E6"/>
    <w:rsid w:val="00E00869"/>
    <w:rsid w:val="00E00B30"/>
    <w:rsid w:val="00E026D4"/>
    <w:rsid w:val="00E038E3"/>
    <w:rsid w:val="00E051B1"/>
    <w:rsid w:val="00E06318"/>
    <w:rsid w:val="00E06648"/>
    <w:rsid w:val="00E067F3"/>
    <w:rsid w:val="00E0791F"/>
    <w:rsid w:val="00E1208D"/>
    <w:rsid w:val="00E16338"/>
    <w:rsid w:val="00E165EF"/>
    <w:rsid w:val="00E21CA2"/>
    <w:rsid w:val="00E23410"/>
    <w:rsid w:val="00E23427"/>
    <w:rsid w:val="00E267FE"/>
    <w:rsid w:val="00E26CDF"/>
    <w:rsid w:val="00E26DA4"/>
    <w:rsid w:val="00E30180"/>
    <w:rsid w:val="00E303AA"/>
    <w:rsid w:val="00E35CEC"/>
    <w:rsid w:val="00E35D5E"/>
    <w:rsid w:val="00E37801"/>
    <w:rsid w:val="00E40430"/>
    <w:rsid w:val="00E408BF"/>
    <w:rsid w:val="00E42044"/>
    <w:rsid w:val="00E42857"/>
    <w:rsid w:val="00E42BC4"/>
    <w:rsid w:val="00E42D4E"/>
    <w:rsid w:val="00E43152"/>
    <w:rsid w:val="00E441A9"/>
    <w:rsid w:val="00E444F2"/>
    <w:rsid w:val="00E449EB"/>
    <w:rsid w:val="00E477F4"/>
    <w:rsid w:val="00E544AE"/>
    <w:rsid w:val="00E57342"/>
    <w:rsid w:val="00E61DA0"/>
    <w:rsid w:val="00E62ABB"/>
    <w:rsid w:val="00E62F04"/>
    <w:rsid w:val="00E63400"/>
    <w:rsid w:val="00E64662"/>
    <w:rsid w:val="00E647B7"/>
    <w:rsid w:val="00E65AA1"/>
    <w:rsid w:val="00E66059"/>
    <w:rsid w:val="00E6785E"/>
    <w:rsid w:val="00E707FD"/>
    <w:rsid w:val="00E73894"/>
    <w:rsid w:val="00E8003D"/>
    <w:rsid w:val="00E8097C"/>
    <w:rsid w:val="00E80D13"/>
    <w:rsid w:val="00E80E17"/>
    <w:rsid w:val="00E81CDB"/>
    <w:rsid w:val="00E8273D"/>
    <w:rsid w:val="00E828F0"/>
    <w:rsid w:val="00E83EBF"/>
    <w:rsid w:val="00E8473D"/>
    <w:rsid w:val="00E8574B"/>
    <w:rsid w:val="00E92C72"/>
    <w:rsid w:val="00E9594B"/>
    <w:rsid w:val="00E95FFF"/>
    <w:rsid w:val="00E968CF"/>
    <w:rsid w:val="00E96B2D"/>
    <w:rsid w:val="00E96FA5"/>
    <w:rsid w:val="00E9718D"/>
    <w:rsid w:val="00E97C95"/>
    <w:rsid w:val="00EA0A4E"/>
    <w:rsid w:val="00EA4493"/>
    <w:rsid w:val="00EA478E"/>
    <w:rsid w:val="00EA4B41"/>
    <w:rsid w:val="00EA4F37"/>
    <w:rsid w:val="00EA5642"/>
    <w:rsid w:val="00EA5CCF"/>
    <w:rsid w:val="00EA6B68"/>
    <w:rsid w:val="00EB09A3"/>
    <w:rsid w:val="00EB1962"/>
    <w:rsid w:val="00EB328D"/>
    <w:rsid w:val="00EB3C69"/>
    <w:rsid w:val="00EB435F"/>
    <w:rsid w:val="00EB5362"/>
    <w:rsid w:val="00EB5E4C"/>
    <w:rsid w:val="00EB650A"/>
    <w:rsid w:val="00EC1F69"/>
    <w:rsid w:val="00EC284C"/>
    <w:rsid w:val="00EC2A97"/>
    <w:rsid w:val="00EC3709"/>
    <w:rsid w:val="00EC3FF4"/>
    <w:rsid w:val="00EC54E0"/>
    <w:rsid w:val="00EC5939"/>
    <w:rsid w:val="00ED00ED"/>
    <w:rsid w:val="00ED262D"/>
    <w:rsid w:val="00ED2FA2"/>
    <w:rsid w:val="00ED3156"/>
    <w:rsid w:val="00ED320A"/>
    <w:rsid w:val="00ED3AFD"/>
    <w:rsid w:val="00ED4629"/>
    <w:rsid w:val="00ED484F"/>
    <w:rsid w:val="00ED5566"/>
    <w:rsid w:val="00ED5C6B"/>
    <w:rsid w:val="00EE11CF"/>
    <w:rsid w:val="00EE14F5"/>
    <w:rsid w:val="00EE17F9"/>
    <w:rsid w:val="00EE1B22"/>
    <w:rsid w:val="00EE247B"/>
    <w:rsid w:val="00EE29F0"/>
    <w:rsid w:val="00EE5F0D"/>
    <w:rsid w:val="00EE79A4"/>
    <w:rsid w:val="00EE7C9A"/>
    <w:rsid w:val="00EF0497"/>
    <w:rsid w:val="00EF1FD2"/>
    <w:rsid w:val="00EF2F54"/>
    <w:rsid w:val="00EF317B"/>
    <w:rsid w:val="00EF4DA0"/>
    <w:rsid w:val="00EF7A8D"/>
    <w:rsid w:val="00F00178"/>
    <w:rsid w:val="00F002E1"/>
    <w:rsid w:val="00F0149B"/>
    <w:rsid w:val="00F01DB4"/>
    <w:rsid w:val="00F05796"/>
    <w:rsid w:val="00F10467"/>
    <w:rsid w:val="00F118F1"/>
    <w:rsid w:val="00F1357F"/>
    <w:rsid w:val="00F13FF9"/>
    <w:rsid w:val="00F14C06"/>
    <w:rsid w:val="00F14F9C"/>
    <w:rsid w:val="00F150AE"/>
    <w:rsid w:val="00F172A1"/>
    <w:rsid w:val="00F175F8"/>
    <w:rsid w:val="00F17645"/>
    <w:rsid w:val="00F2001A"/>
    <w:rsid w:val="00F21A37"/>
    <w:rsid w:val="00F22960"/>
    <w:rsid w:val="00F236EE"/>
    <w:rsid w:val="00F2557D"/>
    <w:rsid w:val="00F25946"/>
    <w:rsid w:val="00F27421"/>
    <w:rsid w:val="00F27BF3"/>
    <w:rsid w:val="00F3155E"/>
    <w:rsid w:val="00F32070"/>
    <w:rsid w:val="00F34B9F"/>
    <w:rsid w:val="00F378FE"/>
    <w:rsid w:val="00F37FC1"/>
    <w:rsid w:val="00F40803"/>
    <w:rsid w:val="00F40A24"/>
    <w:rsid w:val="00F430A0"/>
    <w:rsid w:val="00F43245"/>
    <w:rsid w:val="00F43DD2"/>
    <w:rsid w:val="00F450AC"/>
    <w:rsid w:val="00F46E5A"/>
    <w:rsid w:val="00F479F3"/>
    <w:rsid w:val="00F524E3"/>
    <w:rsid w:val="00F53D63"/>
    <w:rsid w:val="00F551F9"/>
    <w:rsid w:val="00F55B4A"/>
    <w:rsid w:val="00F60447"/>
    <w:rsid w:val="00F610BB"/>
    <w:rsid w:val="00F61D52"/>
    <w:rsid w:val="00F677B2"/>
    <w:rsid w:val="00F70024"/>
    <w:rsid w:val="00F73630"/>
    <w:rsid w:val="00F74EEB"/>
    <w:rsid w:val="00F75F34"/>
    <w:rsid w:val="00F76140"/>
    <w:rsid w:val="00F77944"/>
    <w:rsid w:val="00F82239"/>
    <w:rsid w:val="00F84481"/>
    <w:rsid w:val="00F85DCF"/>
    <w:rsid w:val="00F86CE7"/>
    <w:rsid w:val="00F86E7A"/>
    <w:rsid w:val="00F9155F"/>
    <w:rsid w:val="00F92544"/>
    <w:rsid w:val="00F92E52"/>
    <w:rsid w:val="00F9373F"/>
    <w:rsid w:val="00F9499A"/>
    <w:rsid w:val="00F94A33"/>
    <w:rsid w:val="00F95BA3"/>
    <w:rsid w:val="00F96EC7"/>
    <w:rsid w:val="00F96EDD"/>
    <w:rsid w:val="00FA3C05"/>
    <w:rsid w:val="00FA6C52"/>
    <w:rsid w:val="00FA754F"/>
    <w:rsid w:val="00FA7A5E"/>
    <w:rsid w:val="00FB0780"/>
    <w:rsid w:val="00FB21D1"/>
    <w:rsid w:val="00FB26A0"/>
    <w:rsid w:val="00FB4869"/>
    <w:rsid w:val="00FB4CC0"/>
    <w:rsid w:val="00FB6505"/>
    <w:rsid w:val="00FC198C"/>
    <w:rsid w:val="00FC1BEA"/>
    <w:rsid w:val="00FC214C"/>
    <w:rsid w:val="00FC2BE9"/>
    <w:rsid w:val="00FC4B5A"/>
    <w:rsid w:val="00FC7AF2"/>
    <w:rsid w:val="00FD1FEC"/>
    <w:rsid w:val="00FD2370"/>
    <w:rsid w:val="00FD2D45"/>
    <w:rsid w:val="00FD3642"/>
    <w:rsid w:val="00FD47E1"/>
    <w:rsid w:val="00FD5D97"/>
    <w:rsid w:val="00FD692D"/>
    <w:rsid w:val="00FD6CEA"/>
    <w:rsid w:val="00FD744A"/>
    <w:rsid w:val="00FE0EEE"/>
    <w:rsid w:val="00FE1E9F"/>
    <w:rsid w:val="00FE3A21"/>
    <w:rsid w:val="00FE3F62"/>
    <w:rsid w:val="00FE4059"/>
    <w:rsid w:val="00FE489B"/>
    <w:rsid w:val="00FE510D"/>
    <w:rsid w:val="00FE5113"/>
    <w:rsid w:val="00FE5578"/>
    <w:rsid w:val="00FE6154"/>
    <w:rsid w:val="00FE62AE"/>
    <w:rsid w:val="00FE68CF"/>
    <w:rsid w:val="00FE70FC"/>
    <w:rsid w:val="00FE7BD7"/>
    <w:rsid w:val="00FF10CE"/>
    <w:rsid w:val="00FF12D3"/>
    <w:rsid w:val="00FF1E31"/>
    <w:rsid w:val="00FF37F5"/>
    <w:rsid w:val="00FF3FAC"/>
    <w:rsid w:val="0ED62A4D"/>
    <w:rsid w:val="15B052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55F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7D2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qFormat/>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footer"/>
    <w:basedOn w:val="a"/>
    <w:link w:val="a4"/>
    <w:uiPriority w:val="99"/>
    <w:unhideWhenUsed/>
    <w:pPr>
      <w:tabs>
        <w:tab w:val="center" w:pos="4252"/>
        <w:tab w:val="right" w:pos="8504"/>
      </w:tabs>
      <w:snapToGrid w:val="0"/>
    </w:pPr>
  </w:style>
  <w:style w:type="paragraph" w:styleId="a5">
    <w:name w:val="Plain Text"/>
    <w:basedOn w:val="a"/>
    <w:link w:val="a6"/>
    <w:uiPriority w:val="99"/>
    <w:unhideWhenUsed/>
    <w:pPr>
      <w:jc w:val="left"/>
    </w:pPr>
    <w:rPr>
      <w:rFonts w:ascii="ＭＳ ゴシック" w:eastAsia="ＭＳ ゴシック" w:hAnsi="Courier New" w:cs="Courier New"/>
      <w:sz w:val="20"/>
      <w:szCs w:val="21"/>
    </w:rPr>
  </w:style>
  <w:style w:type="paragraph" w:styleId="a7">
    <w:name w:val="Balloon Text"/>
    <w:basedOn w:val="a"/>
    <w:link w:val="a8"/>
    <w:uiPriority w:val="99"/>
    <w:unhideWhenUsed/>
    <w:qFormat/>
    <w:rPr>
      <w:rFonts w:ascii="游ゴシック Light" w:eastAsia="游ゴシック Light" w:hAnsi="游ゴシック Light"/>
      <w:sz w:val="18"/>
      <w:szCs w:val="18"/>
    </w:rPr>
  </w:style>
  <w:style w:type="paragraph" w:styleId="a9">
    <w:name w:val="header"/>
    <w:basedOn w:val="a"/>
    <w:link w:val="aa"/>
    <w:uiPriority w:val="99"/>
    <w:unhideWhenUsed/>
    <w:pPr>
      <w:tabs>
        <w:tab w:val="center" w:pos="4252"/>
        <w:tab w:val="right" w:pos="8504"/>
      </w:tabs>
      <w:snapToGrid w:val="0"/>
    </w:pPr>
  </w:style>
  <w:style w:type="character" w:customStyle="1" w:styleId="aa">
    <w:name w:val="ヘッダー (文字)"/>
    <w:basedOn w:val="a0"/>
    <w:link w:val="a9"/>
    <w:uiPriority w:val="99"/>
  </w:style>
  <w:style w:type="character" w:customStyle="1" w:styleId="a4">
    <w:name w:val="フッター (文字)"/>
    <w:basedOn w:val="a0"/>
    <w:link w:val="a3"/>
    <w:uiPriority w:val="99"/>
  </w:style>
  <w:style w:type="paragraph" w:customStyle="1" w:styleId="ab">
    <w:name w:val="一太郎８/９"/>
    <w:qFormat/>
    <w:pPr>
      <w:widowControl w:val="0"/>
      <w:wordWrap w:val="0"/>
      <w:autoSpaceDE w:val="0"/>
      <w:autoSpaceDN w:val="0"/>
      <w:adjustRightInd w:val="0"/>
      <w:spacing w:line="450" w:lineRule="atLeast"/>
      <w:jc w:val="both"/>
    </w:pPr>
    <w:rPr>
      <w:rFonts w:ascii="ＭＳ 明朝"/>
      <w:spacing w:val="11"/>
      <w:sz w:val="21"/>
    </w:rPr>
  </w:style>
  <w:style w:type="character" w:customStyle="1" w:styleId="a8">
    <w:name w:val="吹き出し (文字)"/>
    <w:link w:val="a7"/>
    <w:uiPriority w:val="99"/>
    <w:semiHidden/>
    <w:rPr>
      <w:rFonts w:ascii="游ゴシック Light" w:eastAsia="游ゴシック Light" w:hAnsi="游ゴシック Light" w:cs="Times New Roman"/>
      <w:sz w:val="18"/>
      <w:szCs w:val="18"/>
    </w:rPr>
  </w:style>
  <w:style w:type="paragraph" w:customStyle="1" w:styleId="1">
    <w:name w:val="リスト段落1"/>
    <w:basedOn w:val="a"/>
    <w:uiPriority w:val="34"/>
    <w:qFormat/>
    <w:pPr>
      <w:ind w:leftChars="400" w:left="840"/>
    </w:pPr>
    <w:rPr>
      <w:rFonts w:ascii="Times New Roman" w:hAnsi="Times New Roman"/>
    </w:rPr>
  </w:style>
  <w:style w:type="character" w:customStyle="1" w:styleId="a6">
    <w:name w:val="書式なし (文字)"/>
    <w:link w:val="a5"/>
    <w:uiPriority w:val="99"/>
    <w:rPr>
      <w:rFonts w:ascii="ＭＳ ゴシック" w:eastAsia="ＭＳ ゴシック" w:hAnsi="Courier New" w:cs="Courier New"/>
      <w:sz w:val="20"/>
      <w:szCs w:val="21"/>
    </w:rPr>
  </w:style>
  <w:style w:type="paragraph" w:styleId="ac">
    <w:name w:val="List Paragraph"/>
    <w:basedOn w:val="a"/>
    <w:uiPriority w:val="99"/>
    <w:rsid w:val="00D75760"/>
    <w:pPr>
      <w:ind w:leftChars="400" w:left="840"/>
    </w:pPr>
  </w:style>
  <w:style w:type="paragraph" w:styleId="ad">
    <w:name w:val="Revision"/>
    <w:hidden/>
    <w:uiPriority w:val="99"/>
    <w:semiHidden/>
    <w:rsid w:val="00400BFF"/>
    <w:rPr>
      <w:kern w:val="2"/>
      <w:sz w:val="21"/>
      <w:szCs w:val="22"/>
    </w:rPr>
  </w:style>
  <w:style w:type="character" w:styleId="ae">
    <w:name w:val="annotation reference"/>
    <w:uiPriority w:val="99"/>
    <w:semiHidden/>
    <w:unhideWhenUsed/>
    <w:rsid w:val="00175749"/>
    <w:rPr>
      <w:sz w:val="18"/>
      <w:szCs w:val="18"/>
    </w:rPr>
  </w:style>
  <w:style w:type="paragraph" w:styleId="af">
    <w:name w:val="annotation text"/>
    <w:basedOn w:val="a"/>
    <w:link w:val="af0"/>
    <w:unhideWhenUsed/>
    <w:rsid w:val="00175749"/>
    <w:pPr>
      <w:jc w:val="left"/>
    </w:pPr>
  </w:style>
  <w:style w:type="character" w:customStyle="1" w:styleId="af0">
    <w:name w:val="コメント文字列 (文字)"/>
    <w:link w:val="af"/>
    <w:rsid w:val="00175749"/>
    <w:rPr>
      <w:kern w:val="2"/>
      <w:sz w:val="21"/>
      <w:szCs w:val="22"/>
    </w:rPr>
  </w:style>
  <w:style w:type="paragraph" w:styleId="af1">
    <w:name w:val="annotation subject"/>
    <w:basedOn w:val="af"/>
    <w:next w:val="af"/>
    <w:link w:val="af2"/>
    <w:uiPriority w:val="99"/>
    <w:semiHidden/>
    <w:unhideWhenUsed/>
    <w:rsid w:val="00175749"/>
    <w:rPr>
      <w:b/>
      <w:bCs/>
    </w:rPr>
  </w:style>
  <w:style w:type="character" w:customStyle="1" w:styleId="af2">
    <w:name w:val="コメント内容 (文字)"/>
    <w:link w:val="af1"/>
    <w:uiPriority w:val="99"/>
    <w:semiHidden/>
    <w:rsid w:val="00175749"/>
    <w:rPr>
      <w:b/>
      <w:bCs/>
      <w:kern w:val="2"/>
      <w:sz w:val="21"/>
      <w:szCs w:val="22"/>
    </w:rPr>
  </w:style>
  <w:style w:type="paragraph" w:customStyle="1" w:styleId="af3">
    <w:name w:val="発言者行"/>
    <w:basedOn w:val="a"/>
    <w:qFormat/>
    <w:rsid w:val="000B423D"/>
    <w:pPr>
      <w:wordWrap w:val="0"/>
      <w:autoSpaceDE w:val="0"/>
      <w:autoSpaceDN w:val="0"/>
    </w:pPr>
    <w:rPr>
      <w:rFonts w:ascii="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5691">
      <w:bodyDiv w:val="1"/>
      <w:marLeft w:val="0"/>
      <w:marRight w:val="0"/>
      <w:marTop w:val="0"/>
      <w:marBottom w:val="0"/>
      <w:divBdr>
        <w:top w:val="none" w:sz="0" w:space="0" w:color="auto"/>
        <w:left w:val="none" w:sz="0" w:space="0" w:color="auto"/>
        <w:bottom w:val="none" w:sz="0" w:space="0" w:color="auto"/>
        <w:right w:val="none" w:sz="0" w:space="0" w:color="auto"/>
      </w:divBdr>
    </w:div>
    <w:div w:id="109864709">
      <w:bodyDiv w:val="1"/>
      <w:marLeft w:val="0"/>
      <w:marRight w:val="0"/>
      <w:marTop w:val="0"/>
      <w:marBottom w:val="0"/>
      <w:divBdr>
        <w:top w:val="none" w:sz="0" w:space="0" w:color="auto"/>
        <w:left w:val="none" w:sz="0" w:space="0" w:color="auto"/>
        <w:bottom w:val="none" w:sz="0" w:space="0" w:color="auto"/>
        <w:right w:val="none" w:sz="0" w:space="0" w:color="auto"/>
      </w:divBdr>
    </w:div>
    <w:div w:id="165026158">
      <w:bodyDiv w:val="1"/>
      <w:marLeft w:val="0"/>
      <w:marRight w:val="0"/>
      <w:marTop w:val="0"/>
      <w:marBottom w:val="0"/>
      <w:divBdr>
        <w:top w:val="none" w:sz="0" w:space="0" w:color="auto"/>
        <w:left w:val="none" w:sz="0" w:space="0" w:color="auto"/>
        <w:bottom w:val="none" w:sz="0" w:space="0" w:color="auto"/>
        <w:right w:val="none" w:sz="0" w:space="0" w:color="auto"/>
      </w:divBdr>
    </w:div>
    <w:div w:id="236596314">
      <w:bodyDiv w:val="1"/>
      <w:marLeft w:val="0"/>
      <w:marRight w:val="0"/>
      <w:marTop w:val="0"/>
      <w:marBottom w:val="0"/>
      <w:divBdr>
        <w:top w:val="none" w:sz="0" w:space="0" w:color="auto"/>
        <w:left w:val="none" w:sz="0" w:space="0" w:color="auto"/>
        <w:bottom w:val="none" w:sz="0" w:space="0" w:color="auto"/>
        <w:right w:val="none" w:sz="0" w:space="0" w:color="auto"/>
      </w:divBdr>
    </w:div>
    <w:div w:id="240221752">
      <w:bodyDiv w:val="1"/>
      <w:marLeft w:val="0"/>
      <w:marRight w:val="0"/>
      <w:marTop w:val="0"/>
      <w:marBottom w:val="0"/>
      <w:divBdr>
        <w:top w:val="none" w:sz="0" w:space="0" w:color="auto"/>
        <w:left w:val="none" w:sz="0" w:space="0" w:color="auto"/>
        <w:bottom w:val="none" w:sz="0" w:space="0" w:color="auto"/>
        <w:right w:val="none" w:sz="0" w:space="0" w:color="auto"/>
      </w:divBdr>
    </w:div>
    <w:div w:id="249629640">
      <w:bodyDiv w:val="1"/>
      <w:marLeft w:val="0"/>
      <w:marRight w:val="0"/>
      <w:marTop w:val="0"/>
      <w:marBottom w:val="0"/>
      <w:divBdr>
        <w:top w:val="none" w:sz="0" w:space="0" w:color="auto"/>
        <w:left w:val="none" w:sz="0" w:space="0" w:color="auto"/>
        <w:bottom w:val="none" w:sz="0" w:space="0" w:color="auto"/>
        <w:right w:val="none" w:sz="0" w:space="0" w:color="auto"/>
      </w:divBdr>
    </w:div>
    <w:div w:id="275523265">
      <w:bodyDiv w:val="1"/>
      <w:marLeft w:val="0"/>
      <w:marRight w:val="0"/>
      <w:marTop w:val="0"/>
      <w:marBottom w:val="0"/>
      <w:divBdr>
        <w:top w:val="none" w:sz="0" w:space="0" w:color="auto"/>
        <w:left w:val="none" w:sz="0" w:space="0" w:color="auto"/>
        <w:bottom w:val="none" w:sz="0" w:space="0" w:color="auto"/>
        <w:right w:val="none" w:sz="0" w:space="0" w:color="auto"/>
      </w:divBdr>
    </w:div>
    <w:div w:id="759251068">
      <w:bodyDiv w:val="1"/>
      <w:marLeft w:val="0"/>
      <w:marRight w:val="0"/>
      <w:marTop w:val="0"/>
      <w:marBottom w:val="0"/>
      <w:divBdr>
        <w:top w:val="none" w:sz="0" w:space="0" w:color="auto"/>
        <w:left w:val="none" w:sz="0" w:space="0" w:color="auto"/>
        <w:bottom w:val="none" w:sz="0" w:space="0" w:color="auto"/>
        <w:right w:val="none" w:sz="0" w:space="0" w:color="auto"/>
      </w:divBdr>
    </w:div>
    <w:div w:id="765154154">
      <w:bodyDiv w:val="1"/>
      <w:marLeft w:val="0"/>
      <w:marRight w:val="0"/>
      <w:marTop w:val="0"/>
      <w:marBottom w:val="0"/>
      <w:divBdr>
        <w:top w:val="none" w:sz="0" w:space="0" w:color="auto"/>
        <w:left w:val="none" w:sz="0" w:space="0" w:color="auto"/>
        <w:bottom w:val="none" w:sz="0" w:space="0" w:color="auto"/>
        <w:right w:val="none" w:sz="0" w:space="0" w:color="auto"/>
      </w:divBdr>
    </w:div>
    <w:div w:id="790245337">
      <w:bodyDiv w:val="1"/>
      <w:marLeft w:val="0"/>
      <w:marRight w:val="0"/>
      <w:marTop w:val="0"/>
      <w:marBottom w:val="0"/>
      <w:divBdr>
        <w:top w:val="none" w:sz="0" w:space="0" w:color="auto"/>
        <w:left w:val="none" w:sz="0" w:space="0" w:color="auto"/>
        <w:bottom w:val="none" w:sz="0" w:space="0" w:color="auto"/>
        <w:right w:val="none" w:sz="0" w:space="0" w:color="auto"/>
      </w:divBdr>
    </w:div>
    <w:div w:id="804927289">
      <w:bodyDiv w:val="1"/>
      <w:marLeft w:val="0"/>
      <w:marRight w:val="0"/>
      <w:marTop w:val="0"/>
      <w:marBottom w:val="0"/>
      <w:divBdr>
        <w:top w:val="none" w:sz="0" w:space="0" w:color="auto"/>
        <w:left w:val="none" w:sz="0" w:space="0" w:color="auto"/>
        <w:bottom w:val="none" w:sz="0" w:space="0" w:color="auto"/>
        <w:right w:val="none" w:sz="0" w:space="0" w:color="auto"/>
      </w:divBdr>
    </w:div>
    <w:div w:id="962033275">
      <w:bodyDiv w:val="1"/>
      <w:marLeft w:val="0"/>
      <w:marRight w:val="0"/>
      <w:marTop w:val="0"/>
      <w:marBottom w:val="0"/>
      <w:divBdr>
        <w:top w:val="none" w:sz="0" w:space="0" w:color="auto"/>
        <w:left w:val="none" w:sz="0" w:space="0" w:color="auto"/>
        <w:bottom w:val="none" w:sz="0" w:space="0" w:color="auto"/>
        <w:right w:val="none" w:sz="0" w:space="0" w:color="auto"/>
      </w:divBdr>
    </w:div>
    <w:div w:id="1037587201">
      <w:bodyDiv w:val="1"/>
      <w:marLeft w:val="0"/>
      <w:marRight w:val="0"/>
      <w:marTop w:val="0"/>
      <w:marBottom w:val="0"/>
      <w:divBdr>
        <w:top w:val="none" w:sz="0" w:space="0" w:color="auto"/>
        <w:left w:val="none" w:sz="0" w:space="0" w:color="auto"/>
        <w:bottom w:val="none" w:sz="0" w:space="0" w:color="auto"/>
        <w:right w:val="none" w:sz="0" w:space="0" w:color="auto"/>
      </w:divBdr>
    </w:div>
    <w:div w:id="1570580045">
      <w:bodyDiv w:val="1"/>
      <w:marLeft w:val="0"/>
      <w:marRight w:val="0"/>
      <w:marTop w:val="0"/>
      <w:marBottom w:val="0"/>
      <w:divBdr>
        <w:top w:val="none" w:sz="0" w:space="0" w:color="auto"/>
        <w:left w:val="none" w:sz="0" w:space="0" w:color="auto"/>
        <w:bottom w:val="none" w:sz="0" w:space="0" w:color="auto"/>
        <w:right w:val="none" w:sz="0" w:space="0" w:color="auto"/>
      </w:divBdr>
    </w:div>
    <w:div w:id="1660890751">
      <w:bodyDiv w:val="1"/>
      <w:marLeft w:val="0"/>
      <w:marRight w:val="0"/>
      <w:marTop w:val="0"/>
      <w:marBottom w:val="0"/>
      <w:divBdr>
        <w:top w:val="none" w:sz="0" w:space="0" w:color="auto"/>
        <w:left w:val="none" w:sz="0" w:space="0" w:color="auto"/>
        <w:bottom w:val="none" w:sz="0" w:space="0" w:color="auto"/>
        <w:right w:val="none" w:sz="0" w:space="0" w:color="auto"/>
      </w:divBdr>
    </w:div>
    <w:div w:id="1835074556">
      <w:bodyDiv w:val="1"/>
      <w:marLeft w:val="0"/>
      <w:marRight w:val="0"/>
      <w:marTop w:val="0"/>
      <w:marBottom w:val="0"/>
      <w:divBdr>
        <w:top w:val="none" w:sz="0" w:space="0" w:color="auto"/>
        <w:left w:val="none" w:sz="0" w:space="0" w:color="auto"/>
        <w:bottom w:val="none" w:sz="0" w:space="0" w:color="auto"/>
        <w:right w:val="none" w:sz="0" w:space="0" w:color="auto"/>
      </w:divBdr>
    </w:div>
    <w:div w:id="1890533951">
      <w:bodyDiv w:val="1"/>
      <w:marLeft w:val="0"/>
      <w:marRight w:val="0"/>
      <w:marTop w:val="0"/>
      <w:marBottom w:val="0"/>
      <w:divBdr>
        <w:top w:val="none" w:sz="0" w:space="0" w:color="auto"/>
        <w:left w:val="none" w:sz="0" w:space="0" w:color="auto"/>
        <w:bottom w:val="none" w:sz="0" w:space="0" w:color="auto"/>
        <w:right w:val="none" w:sz="0" w:space="0" w:color="auto"/>
      </w:divBdr>
    </w:div>
    <w:div w:id="1932859832">
      <w:bodyDiv w:val="1"/>
      <w:marLeft w:val="0"/>
      <w:marRight w:val="0"/>
      <w:marTop w:val="0"/>
      <w:marBottom w:val="0"/>
      <w:divBdr>
        <w:top w:val="none" w:sz="0" w:space="0" w:color="auto"/>
        <w:left w:val="none" w:sz="0" w:space="0" w:color="auto"/>
        <w:bottom w:val="none" w:sz="0" w:space="0" w:color="auto"/>
        <w:right w:val="none" w:sz="0" w:space="0" w:color="auto"/>
      </w:divBdr>
    </w:div>
    <w:div w:id="20138700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8DCBB-A7BD-48BD-B579-8743E90C1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672</Words>
  <Characters>3833</Characters>
  <Application>Microsoft Office Word</Application>
  <DocSecurity>0</DocSecurity>
  <Lines>31</Lines>
  <Paragraphs>8</Paragraphs>
  <ScaleCrop>false</ScaleCrop>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2026-09-28T07:06:00Z</dcterms:created>
  <dcterms:modified xsi:type="dcterms:W3CDTF">2026-09-28T07:06:00Z</dcterms:modified>
</cp:coreProperties>
</file>