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DB41" w14:textId="0180F3BB" w:rsidR="00DA04A9" w:rsidRPr="00E10F27" w:rsidRDefault="0091239C" w:rsidP="006146D3">
      <w:pPr>
        <w:snapToGrid w:val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cs="Meiryo UI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C418F2" wp14:editId="0237B0D2">
                <wp:simplePos x="0" y="0"/>
                <wp:positionH relativeFrom="column">
                  <wp:posOffset>5040630</wp:posOffset>
                </wp:positionH>
                <wp:positionV relativeFrom="paragraph">
                  <wp:posOffset>-428625</wp:posOffset>
                </wp:positionV>
                <wp:extent cx="1031240" cy="329565"/>
                <wp:effectExtent l="0" t="0" r="16510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6E5F" w14:textId="77777777" w:rsidR="0091239C" w:rsidRPr="0091239C" w:rsidRDefault="0091239C" w:rsidP="009123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1239C">
                              <w:rPr>
                                <w:rFonts w:ascii="BIZ UDPゴシック" w:eastAsia="BIZ UDPゴシック" w:hAnsi="BIZ UDPゴシック"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C41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96.9pt;margin-top:-33.75pt;width:81.2pt;height:25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">
                <v:textbox style="mso-fit-shape-to-text:t">
                  <w:txbxContent>
                    <w:p w14:paraId="02936E5F" w14:textId="77777777" w:rsidR="0091239C" w:rsidRPr="0091239C" w:rsidRDefault="0091239C" w:rsidP="0091239C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91239C">
                        <w:rPr>
                          <w:rFonts w:ascii="BIZ UDPゴシック" w:eastAsia="BIZ UDPゴシック" w:hAnsi="BIZ UDPゴシック"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DA04A9" w:rsidRPr="00E10F27">
        <w:rPr>
          <w:rFonts w:ascii="BIZ UDPゴシック" w:eastAsia="BIZ UDPゴシック" w:hAnsi="BIZ UDPゴシック" w:hint="eastAsia"/>
          <w:b/>
          <w:bCs/>
          <w:sz w:val="36"/>
          <w:szCs w:val="36"/>
        </w:rPr>
        <w:t>府内市町村における夏の暑さ対策</w:t>
      </w:r>
    </w:p>
    <w:p w14:paraId="5029C14B" w14:textId="16181E9D" w:rsidR="00FA60B7" w:rsidRPr="00E10F27" w:rsidRDefault="00DA04A9" w:rsidP="00780D43">
      <w:pPr>
        <w:snapToGrid w:val="0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E10F27">
        <w:rPr>
          <w:rFonts w:ascii="BIZ UDPゴシック" w:eastAsia="BIZ UDPゴシック" w:hAnsi="BIZ UDPゴシック" w:hint="eastAsia"/>
          <w:b/>
          <w:bCs/>
          <w:sz w:val="36"/>
          <w:szCs w:val="36"/>
        </w:rPr>
        <w:t>令和５年度取組実績及び令和６年度計画</w:t>
      </w:r>
    </w:p>
    <w:p w14:paraId="6F5C4BDE" w14:textId="66C860F4" w:rsidR="00DA04A9" w:rsidRPr="00E10F27" w:rsidRDefault="00DA04A9" w:rsidP="00DA04A9">
      <w:pPr>
        <w:rPr>
          <w:rFonts w:ascii="BIZ UDPゴシック" w:eastAsia="BIZ UDPゴシック" w:hAnsi="BIZ UDPゴシック"/>
          <w:sz w:val="26"/>
          <w:szCs w:val="26"/>
        </w:rPr>
      </w:pPr>
    </w:p>
    <w:p w14:paraId="7CEF1339" w14:textId="13EEF295" w:rsidR="00DA04A9" w:rsidRPr="00E10F27" w:rsidRDefault="00DA04A9" w:rsidP="006146D3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 w:rsidRPr="00E10F27">
        <w:rPr>
          <w:rFonts w:ascii="BIZ UDPゴシック" w:eastAsia="BIZ UDPゴシック" w:hAnsi="BIZ UDPゴシック" w:hint="eastAsia"/>
          <w:sz w:val="26"/>
          <w:szCs w:val="26"/>
        </w:rPr>
        <w:t>令和６年（</w:t>
      </w:r>
      <w:r w:rsidRPr="00E10F27">
        <w:rPr>
          <w:rFonts w:ascii="BIZ UDPゴシック" w:eastAsia="BIZ UDPゴシック" w:hAnsi="BIZ UDPゴシック"/>
          <w:sz w:val="26"/>
          <w:szCs w:val="26"/>
        </w:rPr>
        <w:t>202４</w:t>
      </w:r>
      <w:r w:rsidRPr="00E10F27">
        <w:rPr>
          <w:rFonts w:ascii="BIZ UDPゴシック" w:eastAsia="BIZ UDPゴシック" w:hAnsi="BIZ UDPゴシック" w:hint="eastAsia"/>
          <w:sz w:val="26"/>
          <w:szCs w:val="26"/>
        </w:rPr>
        <w:t>年</w:t>
      </w:r>
      <w:r w:rsidRPr="00E10F27">
        <w:rPr>
          <w:rFonts w:ascii="BIZ UDPゴシック" w:eastAsia="BIZ UDPゴシック" w:hAnsi="BIZ UDPゴシック"/>
          <w:sz w:val="26"/>
          <w:szCs w:val="26"/>
        </w:rPr>
        <w:t>）度に府内市町村が実施した夏の暑さ対策及び令和７年（２０２5年）度の新たな計画について、主な内容を示す。</w:t>
      </w:r>
    </w:p>
    <w:p w14:paraId="72ED60CB" w14:textId="77777777" w:rsidR="00780D43" w:rsidRPr="00E10F27" w:rsidRDefault="00780D43" w:rsidP="00DA04A9">
      <w:pPr>
        <w:rPr>
          <w:rFonts w:ascii="BIZ UDPゴシック" w:eastAsia="BIZ UDPゴシック" w:hAnsi="BIZ UDPゴシック"/>
          <w:sz w:val="26"/>
          <w:szCs w:val="26"/>
        </w:rPr>
      </w:pPr>
    </w:p>
    <w:p w14:paraId="0DC17C81" w14:textId="2DD571F8" w:rsidR="00DA04A9" w:rsidRPr="00E10F27" w:rsidRDefault="00DA04A9" w:rsidP="00DA04A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10F2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　暑さ対策や熱中症対策に関する啓発</w:t>
      </w:r>
    </w:p>
    <w:p w14:paraId="1BF3EAAA" w14:textId="77777777" w:rsidR="00E23E1D" w:rsidRPr="00E10F27" w:rsidRDefault="00DA04A9" w:rsidP="00E23E1D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・ホームページ、チラシ、広報誌、ポスター、懸垂幕、庁舎内モニター、メールや</w:t>
      </w:r>
    </w:p>
    <w:p w14:paraId="7B3DB941" w14:textId="7CBA8E59" w:rsidR="00DA04A9" w:rsidRPr="00E10F27" w:rsidRDefault="00DA04A9" w:rsidP="00E23E1D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/>
          <w:sz w:val="24"/>
          <w:szCs w:val="24"/>
        </w:rPr>
        <w:t>SNS等での啓発</w:t>
      </w:r>
    </w:p>
    <w:p w14:paraId="09F8FA9D" w14:textId="77777777" w:rsidR="00DA04A9" w:rsidRPr="00E10F27" w:rsidRDefault="00DA04A9" w:rsidP="00D71BF2">
      <w:pPr>
        <w:spacing w:line="264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・大阪府作成の熱中症啓発チラシを高齢者への訪問時に配布</w:t>
      </w:r>
    </w:p>
    <w:p w14:paraId="2FB30039" w14:textId="77777777" w:rsidR="00DA04A9" w:rsidRPr="00E10F27" w:rsidRDefault="00DA04A9" w:rsidP="00D71BF2">
      <w:pPr>
        <w:spacing w:line="264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・地域包括支援センター職員や地域ボランティアによる高齢者やこどもへの注意喚起</w:t>
      </w:r>
    </w:p>
    <w:p w14:paraId="011C647A" w14:textId="2914B542" w:rsidR="00DA04A9" w:rsidRPr="00E10F27" w:rsidRDefault="00DA04A9" w:rsidP="00D71BF2">
      <w:pPr>
        <w:spacing w:line="264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・市民や事業者等と協働して打ち水を実施</w:t>
      </w:r>
    </w:p>
    <w:p w14:paraId="394740A9" w14:textId="1642C985" w:rsidR="00DA04A9" w:rsidRPr="00E10F27" w:rsidRDefault="00DA04A9" w:rsidP="00D71BF2">
      <w:pPr>
        <w:spacing w:line="264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・ホームページへ暑さ対策情報ポータルサイト（大阪府）へのリンクを掲載</w:t>
      </w:r>
    </w:p>
    <w:p w14:paraId="7081F31C" w14:textId="4230B600" w:rsidR="00DA04A9" w:rsidRPr="00E10F27" w:rsidRDefault="00E23E1D" w:rsidP="00D71BF2">
      <w:pPr>
        <w:spacing w:line="264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noProof/>
          <w:sz w:val="20"/>
          <w:szCs w:val="21"/>
        </w:rPr>
        <w:drawing>
          <wp:anchor distT="0" distB="0" distL="114300" distR="114300" simplePos="0" relativeHeight="251659264" behindDoc="0" locked="0" layoutInCell="1" allowOverlap="1" wp14:anchorId="4E63DC26" wp14:editId="1CB0FE8E">
            <wp:simplePos x="0" y="0"/>
            <wp:positionH relativeFrom="column">
              <wp:posOffset>4704740</wp:posOffset>
            </wp:positionH>
            <wp:positionV relativeFrom="paragraph">
              <wp:posOffset>185928</wp:posOffset>
            </wp:positionV>
            <wp:extent cx="1429401" cy="20002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01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4A9" w:rsidRPr="00E10F27">
        <w:rPr>
          <w:rFonts w:ascii="BIZ UDPゴシック" w:eastAsia="BIZ UDPゴシック" w:hAnsi="BIZ UDPゴシック" w:hint="eastAsia"/>
          <w:sz w:val="24"/>
          <w:szCs w:val="24"/>
        </w:rPr>
        <w:t>・暑さから身を守る３つの習慣について広報誌に掲載</w:t>
      </w:r>
    </w:p>
    <w:p w14:paraId="0A5230B2" w14:textId="25F1E4E8" w:rsidR="00232A20" w:rsidRPr="00E10F27" w:rsidRDefault="00232A20" w:rsidP="00DA04A9">
      <w:pPr>
        <w:rPr>
          <w:rFonts w:ascii="BIZ UDPゴシック" w:eastAsia="BIZ UDPゴシック" w:hAnsi="BIZ UDPゴシック"/>
          <w:sz w:val="24"/>
          <w:szCs w:val="24"/>
        </w:rPr>
      </w:pPr>
    </w:p>
    <w:p w14:paraId="60406E37" w14:textId="71B4DA89" w:rsidR="00DA04A9" w:rsidRPr="00E10F27" w:rsidRDefault="004B6EB1" w:rsidP="00DA04A9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DA04A9" w:rsidRPr="00E10F27">
        <w:rPr>
          <w:rFonts w:ascii="BIZ UDPゴシック" w:eastAsia="BIZ UDPゴシック" w:hAnsi="BIZ UDPゴシック" w:hint="eastAsia"/>
          <w:sz w:val="24"/>
          <w:szCs w:val="24"/>
        </w:rPr>
        <w:t>特色ある取組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p w14:paraId="33C819CD" w14:textId="77777777" w:rsidR="006146D3" w:rsidRPr="00E10F27" w:rsidRDefault="00DA04A9" w:rsidP="00CA4AE9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・公共施設において、経口補水液や暑さ対策グッズ（アイススラリー</w:t>
      </w:r>
    </w:p>
    <w:p w14:paraId="1883BC55" w14:textId="1E9295A2" w:rsidR="00D71BF2" w:rsidRPr="00E10F27" w:rsidRDefault="00DA04A9" w:rsidP="006146D3">
      <w:pPr>
        <w:spacing w:line="32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等）の提供配布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吹田市、岸和田市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C220AFF" w14:textId="77777777" w:rsidR="00D71BF2" w:rsidRPr="00E10F27" w:rsidRDefault="00D71BF2" w:rsidP="00CA4AE9">
      <w:pPr>
        <w:spacing w:line="14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8DBEB57" w14:textId="1AE9CEE4" w:rsidR="00DA04A9" w:rsidRPr="00E10F27" w:rsidRDefault="00DA04A9" w:rsidP="00D71BF2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・各学校に経口補水液を配分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千早赤阪村</w:t>
      </w:r>
      <w:r w:rsidR="00D71BF2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16B2CC22" w14:textId="77777777" w:rsidR="00D71BF2" w:rsidRPr="00E10F27" w:rsidRDefault="00D71BF2" w:rsidP="00CA4AE9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7E04DFB" w14:textId="32717D8E" w:rsidR="00DA04A9" w:rsidRPr="00E10F27" w:rsidRDefault="00DA04A9" w:rsidP="00CA4AE9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・高齢者やこども向けの熱中症対策のガイドラインや冊子を作成し、</w:t>
      </w:r>
    </w:p>
    <w:p w14:paraId="231C8D2C" w14:textId="644DFCE1" w:rsidR="00DA04A9" w:rsidRPr="00E10F27" w:rsidRDefault="00DA04A9" w:rsidP="00CA4AE9">
      <w:pPr>
        <w:spacing w:line="32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市民やケアマネジャー等へに配布及び研修の実施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堺市、吹田市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1EEB3D59" w14:textId="5D089D42" w:rsidR="00D71BF2" w:rsidRPr="00E10F27" w:rsidRDefault="00D71BF2" w:rsidP="00CA4AE9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960958C" w14:textId="1F126213" w:rsidR="00DA04A9" w:rsidRPr="00E10F27" w:rsidRDefault="00DA04A9" w:rsidP="00CA4AE9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・熱中症に対する注意喚起を普通ごみ収集車両、パトロールカー、</w:t>
      </w:r>
    </w:p>
    <w:p w14:paraId="5EABCB4C" w14:textId="6F9A6F2B" w:rsidR="0015492E" w:rsidRPr="00E10F27" w:rsidRDefault="00E23E1D" w:rsidP="0015492E">
      <w:pPr>
        <w:spacing w:line="320" w:lineRule="exact"/>
        <w:ind w:firstLineChars="50" w:firstLine="11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DC7A11" wp14:editId="5E2F5F2A">
                <wp:simplePos x="0" y="0"/>
                <wp:positionH relativeFrom="page">
                  <wp:posOffset>5236540</wp:posOffset>
                </wp:positionH>
                <wp:positionV relativeFrom="paragraph">
                  <wp:posOffset>45059</wp:posOffset>
                </wp:positionV>
                <wp:extent cx="2032782" cy="3619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782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0BD1E" w14:textId="77777777" w:rsidR="00DA04A9" w:rsidRDefault="00DA04A9" w:rsidP="00D71BF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吹田市提供：高齢者向け</w:t>
                            </w:r>
                          </w:p>
                          <w:p w14:paraId="14C400EB" w14:textId="77777777" w:rsidR="00DA04A9" w:rsidRPr="0028417D" w:rsidRDefault="00DA04A9" w:rsidP="00D71BF2">
                            <w:pPr>
                              <w:spacing w:line="200" w:lineRule="exact"/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熱中症対策ブック</w:t>
                            </w:r>
                          </w:p>
                          <w:p w14:paraId="2DAD8214" w14:textId="77777777" w:rsidR="00DA04A9" w:rsidRDefault="00DA04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7A11" id="テキスト ボックス 2" o:spid="_x0000_s1027" type="#_x0000_t202" style="position:absolute;left:0;text-align:left;margin-left:412.35pt;margin-top:3.55pt;width:160.0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" filled="f" stroked="f">
                <v:textbox>
                  <w:txbxContent>
                    <w:p w14:paraId="3CE0BD1E" w14:textId="77777777" w:rsidR="00DA04A9" w:rsidRDefault="00DA04A9" w:rsidP="00D71BF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吹田市提供：高齢者向け</w:t>
                      </w:r>
                    </w:p>
                    <w:p w14:paraId="14C400EB" w14:textId="77777777" w:rsidR="00DA04A9" w:rsidRPr="0028417D" w:rsidRDefault="00DA04A9" w:rsidP="00D71BF2">
                      <w:pPr>
                        <w:spacing w:line="200" w:lineRule="exact"/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熱中症対策ブック</w:t>
                      </w:r>
                    </w:p>
                    <w:p w14:paraId="2DAD8214" w14:textId="77777777" w:rsidR="00DA04A9" w:rsidRDefault="00DA04A9"/>
                  </w:txbxContent>
                </v:textbox>
                <w10:wrap anchorx="page"/>
              </v:shape>
            </w:pict>
          </mc:Fallback>
        </mc:AlternateContent>
      </w:r>
      <w:r w:rsidR="00DA04A9" w:rsidRPr="00E10F27">
        <w:rPr>
          <w:rFonts w:ascii="BIZ UDPゴシック" w:eastAsia="BIZ UDPゴシック" w:hAnsi="BIZ UDPゴシック" w:hint="eastAsia"/>
          <w:sz w:val="24"/>
          <w:szCs w:val="24"/>
        </w:rPr>
        <w:t>消防車両、救急車両等で巡回広報を実施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DA04A9" w:rsidRPr="00E10F27">
        <w:rPr>
          <w:rFonts w:ascii="BIZ UDPゴシック" w:eastAsia="BIZ UDPゴシック" w:hAnsi="BIZ UDPゴシック" w:hint="eastAsia"/>
          <w:sz w:val="24"/>
          <w:szCs w:val="24"/>
        </w:rPr>
        <w:t>大阪市、堺市、池田市、</w:t>
      </w:r>
    </w:p>
    <w:p w14:paraId="2390A8A9" w14:textId="74399509" w:rsidR="00DA04A9" w:rsidRPr="00E10F27" w:rsidRDefault="00DA04A9" w:rsidP="0015492E">
      <w:pPr>
        <w:spacing w:line="32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吹田市、高槻市、茨木市等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4B506BB8" w14:textId="67BD98C3" w:rsidR="00D71BF2" w:rsidRPr="00E10F27" w:rsidRDefault="00D71BF2" w:rsidP="00CA4AE9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F4BCD25" w14:textId="5F0A8AF0" w:rsidR="00920090" w:rsidRPr="00E10F27" w:rsidRDefault="00DA04A9" w:rsidP="00CA4AE9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・ショッピングセンターのデジタルサイネージにて熱中症予防に関す</w:t>
      </w:r>
    </w:p>
    <w:p w14:paraId="022773F8" w14:textId="0A09D91D" w:rsidR="00DA04A9" w:rsidRPr="00E10F27" w:rsidRDefault="00DA04A9" w:rsidP="00920090">
      <w:pPr>
        <w:spacing w:line="32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る啓発情報や注意喚起を実施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大阪市、富田林市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4E12B4FB" w14:textId="77777777" w:rsidR="00D71BF2" w:rsidRPr="00E10F27" w:rsidRDefault="00D71BF2" w:rsidP="00CA4AE9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6DCFB63" w14:textId="77777777" w:rsidR="00E23E1D" w:rsidRPr="00E10F27" w:rsidRDefault="00DA04A9" w:rsidP="00920090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・放課後子ども教室運営委員会に「放課後子ども教室安全管理マニュアル（令和</w:t>
      </w:r>
      <w:r w:rsidRPr="00E10F27">
        <w:rPr>
          <w:rFonts w:ascii="BIZ UDPゴシック" w:eastAsia="BIZ UDPゴシック" w:hAnsi="BIZ UDPゴシック"/>
          <w:sz w:val="24"/>
          <w:szCs w:val="24"/>
        </w:rPr>
        <w:t>6年度版）」</w:t>
      </w:r>
    </w:p>
    <w:p w14:paraId="011AD4B6" w14:textId="7DFEE67B" w:rsidR="00DA04A9" w:rsidRPr="00E10F27" w:rsidRDefault="00DA04A9" w:rsidP="00E23E1D">
      <w:pPr>
        <w:spacing w:line="32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/>
          <w:sz w:val="24"/>
          <w:szCs w:val="24"/>
        </w:rPr>
        <w:t>を送付するとともに研修を行った。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/>
          <w:sz w:val="24"/>
          <w:szCs w:val="24"/>
        </w:rPr>
        <w:t>高槻市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61136D30" w14:textId="77777777" w:rsidR="00D71BF2" w:rsidRPr="00E10F27" w:rsidRDefault="00D71BF2" w:rsidP="00CA4AE9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7D5F0DC6" w14:textId="58028CB8" w:rsidR="00DA04A9" w:rsidRPr="00E10F27" w:rsidRDefault="00DA04A9" w:rsidP="00CA4AE9">
      <w:pPr>
        <w:spacing w:line="320" w:lineRule="exact"/>
        <w:ind w:left="120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・高齢者等の地域の通いの場等に医療専門職等が出向き、熱中症予防に関する講話を年間を通して実施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阪南市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74DD5D36" w14:textId="77777777" w:rsidR="00D71BF2" w:rsidRPr="00E10F27" w:rsidRDefault="00D71BF2" w:rsidP="00CA4AE9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0C33402" w14:textId="4E70604B" w:rsidR="00DA04A9" w:rsidRPr="00E10F27" w:rsidRDefault="00DA04A9" w:rsidP="00D71BF2">
      <w:pPr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・被保護者を対象に、ケースワーカーが家庭訪問や電話により呼びかけを行った。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/>
          <w:sz w:val="24"/>
          <w:szCs w:val="24"/>
        </w:rPr>
        <w:t>八尾市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5B684A8" w14:textId="022EDA78" w:rsidR="00DA04A9" w:rsidRPr="00E10F27" w:rsidRDefault="00DA04A9" w:rsidP="00DA04A9">
      <w:pPr>
        <w:rPr>
          <w:rFonts w:ascii="BIZ UDPゴシック" w:eastAsia="BIZ UDPゴシック" w:hAnsi="BIZ UDPゴシック"/>
          <w:sz w:val="24"/>
          <w:szCs w:val="24"/>
        </w:rPr>
      </w:pPr>
    </w:p>
    <w:p w14:paraId="701DA2CD" w14:textId="2DDF054E" w:rsidR="00DA04A9" w:rsidRPr="00E10F27" w:rsidRDefault="00DA04A9" w:rsidP="00DA04A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＜令和</w:t>
      </w:r>
      <w:r w:rsidRPr="00E10F27">
        <w:rPr>
          <w:rFonts w:ascii="BIZ UDPゴシック" w:eastAsia="BIZ UDPゴシック" w:hAnsi="BIZ UDPゴシック"/>
          <w:b/>
          <w:bCs/>
          <w:sz w:val="24"/>
          <w:szCs w:val="24"/>
        </w:rPr>
        <w:t>7年（２０２5年）度の計画＞</w:t>
      </w:r>
    </w:p>
    <w:p w14:paraId="5FDB4D03" w14:textId="6342D5D3" w:rsidR="009143EB" w:rsidRPr="00E10F27" w:rsidRDefault="009143EB" w:rsidP="00DA04A9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・引き続き同様の取組を実施予定</w:t>
      </w:r>
    </w:p>
    <w:p w14:paraId="71EFC4A0" w14:textId="3C1AB907" w:rsidR="00DA04A9" w:rsidRPr="00E10F27" w:rsidRDefault="00DA04A9" w:rsidP="00DA04A9"/>
    <w:p w14:paraId="68392861" w14:textId="12A7A7E7" w:rsidR="006146D3" w:rsidRPr="00E10F27" w:rsidRDefault="006146D3" w:rsidP="00DA04A9"/>
    <w:p w14:paraId="44E11652" w14:textId="77777777" w:rsidR="00E23E1D" w:rsidRPr="00E10F27" w:rsidRDefault="00E23E1D" w:rsidP="00DA04A9"/>
    <w:p w14:paraId="1A3F61BE" w14:textId="3D29DB1B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10F27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２　熱中症警戒アラートや暑さ指数の周知</w:t>
      </w:r>
    </w:p>
    <w:p w14:paraId="4C17707B" w14:textId="658C3EC3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・市民等に向けて、健康講座やホームページ等で熱中症警戒アラートの活用について啓発</w:t>
      </w:r>
    </w:p>
    <w:p w14:paraId="3A42ED0F" w14:textId="7777777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・ホームページに環境省の暑さ指数（観測値を地図表示）のリンクを掲載</w:t>
      </w:r>
    </w:p>
    <w:p w14:paraId="348D3224" w14:textId="7777777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・公園やスポーツ施設利用者に向けて、暑さ指数を看板等に表示し周知</w:t>
      </w:r>
    </w:p>
    <w:p w14:paraId="27C952D1" w14:textId="7777777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・イベント開催時に暑さ指数やアラート情報をアナウンス</w:t>
      </w:r>
    </w:p>
    <w:p w14:paraId="717AD731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109E66A5" w14:textId="259F5C49" w:rsidR="00232A20" w:rsidRPr="00E10F27" w:rsidRDefault="004B6EB1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232A20" w:rsidRPr="00E10F27">
        <w:rPr>
          <w:rFonts w:ascii="BIZ UDPゴシック" w:eastAsia="BIZ UDPゴシック" w:hAnsi="BIZ UDPゴシック" w:hint="eastAsia"/>
          <w:sz w:val="24"/>
          <w:szCs w:val="24"/>
        </w:rPr>
        <w:t>特色ある取組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p w14:paraId="4455647A" w14:textId="73BB6A58" w:rsidR="00232A20" w:rsidRPr="00E10F27" w:rsidRDefault="00232A20" w:rsidP="006146D3">
      <w:pPr>
        <w:snapToGrid w:val="0"/>
        <w:ind w:left="120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・野外で行うイベントや市民プール開設時において、実施日の前日夕方時点（</w:t>
      </w:r>
      <w:r w:rsidRPr="00E10F27">
        <w:rPr>
          <w:rFonts w:ascii="BIZ UDPゴシック" w:eastAsia="BIZ UDPゴシック" w:hAnsi="BIZ UDPゴシック"/>
          <w:sz w:val="24"/>
          <w:szCs w:val="24"/>
        </w:rPr>
        <w:t>16時～17時）で規定となる暑さ指数の予測値が確認された場合は中止 ※各イベントによって規定値が異なる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/>
          <w:sz w:val="24"/>
          <w:szCs w:val="24"/>
        </w:rPr>
        <w:t>岸和田市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5E30BEA5" w14:textId="6B87B81A" w:rsidR="00232A20" w:rsidRPr="00E10F27" w:rsidRDefault="00232A20" w:rsidP="006146D3">
      <w:pPr>
        <w:snapToGrid w:val="0"/>
      </w:pPr>
    </w:p>
    <w:p w14:paraId="5AFBF7A2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＜令和</w:t>
      </w:r>
      <w:r w:rsidRPr="00E10F27">
        <w:rPr>
          <w:rFonts w:ascii="BIZ UDPゴシック" w:eastAsia="BIZ UDPゴシック" w:hAnsi="BIZ UDPゴシック"/>
          <w:b/>
          <w:bCs/>
          <w:sz w:val="24"/>
          <w:szCs w:val="24"/>
        </w:rPr>
        <w:t>7年（２０２5年）度の計画＞</w:t>
      </w:r>
    </w:p>
    <w:p w14:paraId="0F57ED01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・引き続き同様の取組を実施予定</w:t>
      </w:r>
    </w:p>
    <w:p w14:paraId="50AEBFAC" w14:textId="6AA762EE" w:rsidR="00232A20" w:rsidRPr="00E10F27" w:rsidRDefault="00232A20" w:rsidP="006146D3">
      <w:pPr>
        <w:snapToGrid w:val="0"/>
      </w:pPr>
    </w:p>
    <w:p w14:paraId="328B4484" w14:textId="77777777" w:rsidR="006146D3" w:rsidRPr="00E10F27" w:rsidRDefault="006146D3" w:rsidP="006146D3">
      <w:pPr>
        <w:snapToGrid w:val="0"/>
      </w:pPr>
    </w:p>
    <w:p w14:paraId="64A2B9DA" w14:textId="161C476F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10F2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３　緑化の促進</w:t>
      </w:r>
    </w:p>
    <w:p w14:paraId="22907BC5" w14:textId="29AB3324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・庁舎や学校、幼稚園、保育施等、公共施設等で、みどりのカーテン（ゴーヤ、アサガオ、ヘチマ、キュウリ等）を育成</w:t>
      </w:r>
    </w:p>
    <w:p w14:paraId="27D5ADA4" w14:textId="77777777" w:rsidR="00244793" w:rsidRPr="00E10F27" w:rsidRDefault="00244793" w:rsidP="006146D3">
      <w:pPr>
        <w:snapToGrid w:val="0"/>
        <w:spacing w:line="12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BE90C9C" w14:textId="7777777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・種や苗を、市民や学校、幼稚園、保育施設等に配布</w:t>
      </w:r>
    </w:p>
    <w:p w14:paraId="2595DB2A" w14:textId="6754F20C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・ホームページや</w:t>
      </w:r>
      <w:r w:rsidRPr="00E10F27">
        <w:rPr>
          <w:rFonts w:ascii="BIZ UDPゴシック" w:eastAsia="BIZ UDPゴシック" w:hAnsi="BIZ UDPゴシック"/>
          <w:sz w:val="24"/>
          <w:szCs w:val="24"/>
        </w:rPr>
        <w:t>SNS等で、みどりのカーテンづくりを啓発</w:t>
      </w:r>
    </w:p>
    <w:p w14:paraId="0A2CAD86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6F09A892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＜令和</w:t>
      </w:r>
      <w:r w:rsidRPr="00E10F27">
        <w:rPr>
          <w:rFonts w:ascii="BIZ UDPゴシック" w:eastAsia="BIZ UDPゴシック" w:hAnsi="BIZ UDPゴシック"/>
          <w:b/>
          <w:bCs/>
          <w:sz w:val="24"/>
          <w:szCs w:val="24"/>
        </w:rPr>
        <w:t>7年（２０２5年）度の計画＞</w:t>
      </w:r>
    </w:p>
    <w:p w14:paraId="6094E066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・引き続き同様の取組を実施予定</w:t>
      </w:r>
    </w:p>
    <w:p w14:paraId="4A719088" w14:textId="73750E5B" w:rsidR="00232A20" w:rsidRPr="00E10F27" w:rsidRDefault="00232A20" w:rsidP="006146D3">
      <w:pPr>
        <w:snapToGrid w:val="0"/>
      </w:pPr>
    </w:p>
    <w:p w14:paraId="6CB4AEEB" w14:textId="77777777" w:rsidR="006146D3" w:rsidRPr="00E10F27" w:rsidRDefault="006146D3" w:rsidP="006146D3">
      <w:pPr>
        <w:snapToGrid w:val="0"/>
      </w:pPr>
    </w:p>
    <w:p w14:paraId="60872A38" w14:textId="05F19AE2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10F2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４　ドライ型ミストの設置</w:t>
      </w:r>
    </w:p>
    <w:p w14:paraId="54B6442C" w14:textId="7777777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・学校（運動場）や幼稚園、保育施設、公園、バス停留所、庁舎周辺等に、ドライ型ミスト発生装置を設置</w:t>
      </w:r>
    </w:p>
    <w:p w14:paraId="7B5825F9" w14:textId="7426D995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・まつりやイベント時にミストシャワーを設置</w:t>
      </w:r>
    </w:p>
    <w:p w14:paraId="318AFEB2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7FB5ADF3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＜令和</w:t>
      </w:r>
      <w:r w:rsidRPr="00E10F27">
        <w:rPr>
          <w:rFonts w:ascii="BIZ UDPゴシック" w:eastAsia="BIZ UDPゴシック" w:hAnsi="BIZ UDPゴシック"/>
          <w:b/>
          <w:bCs/>
          <w:sz w:val="24"/>
          <w:szCs w:val="24"/>
        </w:rPr>
        <w:t>7年（２０２5年）度の計画＞</w:t>
      </w:r>
    </w:p>
    <w:p w14:paraId="77DF4413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・引き続き同様の取組を実施予定</w:t>
      </w:r>
    </w:p>
    <w:p w14:paraId="692806D0" w14:textId="216FE876" w:rsidR="00232A20" w:rsidRPr="00E10F27" w:rsidRDefault="00232A20" w:rsidP="006146D3">
      <w:pPr>
        <w:snapToGrid w:val="0"/>
      </w:pPr>
    </w:p>
    <w:p w14:paraId="5D35C936" w14:textId="77777777" w:rsidR="006146D3" w:rsidRPr="00E10F27" w:rsidRDefault="006146D3" w:rsidP="006146D3">
      <w:pPr>
        <w:snapToGrid w:val="0"/>
      </w:pPr>
    </w:p>
    <w:p w14:paraId="6FE1D653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10F2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５　暑さをしのぐ空間の開放</w:t>
      </w:r>
    </w:p>
    <w:p w14:paraId="4F75FD44" w14:textId="7777777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・市民が立ち寄れる暑さをしのぐ空間（クールオアシスや涼み処）として、市有施設を一部開放</w:t>
      </w:r>
    </w:p>
    <w:p w14:paraId="78A4AF06" w14:textId="23B32747" w:rsidR="00232A20" w:rsidRPr="00E10F27" w:rsidRDefault="00232A20" w:rsidP="006146D3">
      <w:pPr>
        <w:snapToGrid w:val="0"/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・改正気候変動適応法に基づく指定暑熱避難施設（クーリングシェルター）を指定</w:t>
      </w:r>
    </w:p>
    <w:p w14:paraId="2AF6960D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60DB7735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＜令和</w:t>
      </w:r>
      <w:r w:rsidRPr="00E10F27">
        <w:rPr>
          <w:rFonts w:ascii="BIZ UDPゴシック" w:eastAsia="BIZ UDPゴシック" w:hAnsi="BIZ UDPゴシック"/>
          <w:b/>
          <w:bCs/>
          <w:sz w:val="24"/>
          <w:szCs w:val="24"/>
        </w:rPr>
        <w:t>7年（２０２5年）度の計画＞</w:t>
      </w:r>
    </w:p>
    <w:p w14:paraId="5E791A2C" w14:textId="77777777" w:rsidR="00232A20" w:rsidRPr="00E10F27" w:rsidRDefault="00232A20" w:rsidP="006146D3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・引き続き同様の取組を実施予定</w:t>
      </w:r>
    </w:p>
    <w:p w14:paraId="70972DA2" w14:textId="5ACFD8DC" w:rsidR="00232A20" w:rsidRPr="00E10F27" w:rsidRDefault="00232A20" w:rsidP="006146D3">
      <w:pPr>
        <w:snapToGrid w:val="0"/>
      </w:pPr>
    </w:p>
    <w:p w14:paraId="1737102D" w14:textId="5C70A10A" w:rsidR="00232A20" w:rsidRPr="00E10F27" w:rsidRDefault="006146D3" w:rsidP="00232A20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10F27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3DEA96E" wp14:editId="4D225212">
            <wp:simplePos x="0" y="0"/>
            <wp:positionH relativeFrom="margin">
              <wp:posOffset>3764915</wp:posOffset>
            </wp:positionH>
            <wp:positionV relativeFrom="paragraph">
              <wp:posOffset>227965</wp:posOffset>
            </wp:positionV>
            <wp:extent cx="2317750" cy="1706245"/>
            <wp:effectExtent l="0" t="0" r="635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A20" w:rsidRPr="00E10F27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６　その他の特色ある取組</w:t>
      </w:r>
    </w:p>
    <w:p w14:paraId="0AECA883" w14:textId="77777777" w:rsidR="00AA0DE8" w:rsidRPr="00E10F27" w:rsidRDefault="00232A20" w:rsidP="00AA0DE8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AA0DE8" w:rsidRPr="00E10F27">
        <w:rPr>
          <w:rFonts w:ascii="BIZ UDPゴシック" w:eastAsia="BIZ UDPゴシック" w:hAnsi="BIZ UDPゴシック" w:hint="eastAsia"/>
          <w:sz w:val="24"/>
          <w:szCs w:val="24"/>
        </w:rPr>
        <w:t>区役所前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に東屋とベンチ及び観光案内板を設置し、</w:t>
      </w:r>
    </w:p>
    <w:p w14:paraId="76BC9120" w14:textId="77777777" w:rsidR="00513FB5" w:rsidRDefault="00232A20" w:rsidP="00513FB5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観光案内板に</w:t>
      </w:r>
      <w:r w:rsidRPr="00E10F27">
        <w:rPr>
          <w:rFonts w:ascii="BIZ UDPゴシック" w:eastAsia="BIZ UDPゴシック" w:hAnsi="BIZ UDPゴシック"/>
          <w:sz w:val="24"/>
          <w:szCs w:val="24"/>
        </w:rPr>
        <w:t>QRコードで読み取るハニワ部長AR</w:t>
      </w:r>
    </w:p>
    <w:p w14:paraId="582ECFAE" w14:textId="2F053B31" w:rsidR="004B6EB1" w:rsidRPr="00E10F27" w:rsidRDefault="00232A20" w:rsidP="00513FB5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/>
          <w:sz w:val="24"/>
          <w:szCs w:val="24"/>
        </w:rPr>
        <w:t>等を活用した熱中症予防啓発を実施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/>
          <w:sz w:val="24"/>
          <w:szCs w:val="24"/>
        </w:rPr>
        <w:t>堺市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341548E6" w14:textId="77777777" w:rsidR="00244793" w:rsidRPr="00E10F27" w:rsidRDefault="00244793" w:rsidP="00CA4AE9">
      <w:pPr>
        <w:spacing w:line="160" w:lineRule="exact"/>
        <w:ind w:firstLineChars="50" w:firstLine="105"/>
        <w:rPr>
          <w:rFonts w:ascii="BIZ UDPゴシック" w:eastAsia="BIZ UDPゴシック" w:hAnsi="BIZ UDPゴシック"/>
          <w:szCs w:val="21"/>
        </w:rPr>
      </w:pPr>
    </w:p>
    <w:p w14:paraId="30F0983A" w14:textId="77777777" w:rsidR="00CD1A59" w:rsidRDefault="00232A20" w:rsidP="006146D3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・公園の整備において、日除け対策となるパーゴラ、</w:t>
      </w:r>
    </w:p>
    <w:p w14:paraId="347BD2A9" w14:textId="190CC6CF" w:rsidR="00232A20" w:rsidRPr="00E10F27" w:rsidRDefault="00232A20" w:rsidP="00CD1A59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シェルター等の設置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堺市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50A6721A" w14:textId="77777777" w:rsidR="00244793" w:rsidRPr="00E10F27" w:rsidRDefault="00244793" w:rsidP="00CA4AE9">
      <w:pPr>
        <w:spacing w:line="16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</w:p>
    <w:p w14:paraId="4BE41D21" w14:textId="77777777" w:rsidR="00CD1A59" w:rsidRDefault="00232A20" w:rsidP="00232A20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・市のこども会育成協議会主催のスポーツ大会にお</w:t>
      </w:r>
    </w:p>
    <w:p w14:paraId="60659E72" w14:textId="77777777" w:rsidR="00CD1A59" w:rsidRDefault="00232A20" w:rsidP="00CD1A59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い</w:t>
      </w:r>
      <w:r w:rsidR="006146D3" w:rsidRPr="00E10F27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D6E0DE" wp14:editId="29E6A155">
                <wp:simplePos x="0" y="0"/>
                <wp:positionH relativeFrom="margin">
                  <wp:posOffset>3766820</wp:posOffset>
                </wp:positionH>
                <wp:positionV relativeFrom="paragraph">
                  <wp:posOffset>106680</wp:posOffset>
                </wp:positionV>
                <wp:extent cx="2268187" cy="2743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187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B52C" w14:textId="3B27763E" w:rsidR="003114B8" w:rsidRPr="0028417D" w:rsidRDefault="003114B8" w:rsidP="003114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堺</w:t>
                            </w:r>
                            <w:r w:rsidRPr="002841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市提供：</w:t>
                            </w:r>
                            <w:r w:rsidR="008F56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区役所前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東屋</w:t>
                            </w:r>
                            <w:r w:rsidR="008F56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＆ベンチ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E0DE" id="_x0000_s1028" type="#_x0000_t202" style="position:absolute;left:0;text-align:left;margin-left:296.6pt;margin-top:8.4pt;width:178.6pt;height:2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" filled="f" stroked="f">
                <v:textbox>
                  <w:txbxContent>
                    <w:p w14:paraId="0B91B52C" w14:textId="3B27763E" w:rsidR="003114B8" w:rsidRPr="0028417D" w:rsidRDefault="003114B8" w:rsidP="003114B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堺</w:t>
                      </w:r>
                      <w:r w:rsidRPr="002841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市提供：</w:t>
                      </w:r>
                      <w:r w:rsidR="008F56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区役所前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東屋</w:t>
                      </w:r>
                      <w:r w:rsidR="008F563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＆ベンチ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て、熱中症リスクを回避するため、令和元年度よ</w:t>
      </w:r>
    </w:p>
    <w:p w14:paraId="328B5AED" w14:textId="357C612B" w:rsidR="00232A20" w:rsidRPr="00E10F27" w:rsidRDefault="00232A20" w:rsidP="00CD1A59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り開催時期を</w:t>
      </w:r>
      <w:r w:rsidRPr="00E10F27">
        <w:rPr>
          <w:rFonts w:ascii="BIZ UDPゴシック" w:eastAsia="BIZ UDPゴシック" w:hAnsi="BIZ UDPゴシック"/>
          <w:sz w:val="24"/>
          <w:szCs w:val="24"/>
        </w:rPr>
        <w:t>8月から12月へ変更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/>
          <w:sz w:val="24"/>
          <w:szCs w:val="24"/>
        </w:rPr>
        <w:t>堺市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E60D2B4" w14:textId="705F4AB1" w:rsidR="00244793" w:rsidRPr="00E10F27" w:rsidRDefault="00244793" w:rsidP="00CA4AE9">
      <w:pPr>
        <w:spacing w:line="16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</w:p>
    <w:p w14:paraId="28BF6FBD" w14:textId="2289A908" w:rsidR="00232A20" w:rsidRPr="00E10F27" w:rsidRDefault="00232A20" w:rsidP="006146D3">
      <w:pPr>
        <w:ind w:left="120" w:hangingChars="50" w:hanging="120"/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地域おこし協力隊や、地域エネルギー会社である「能勢豊能まちづくり」と連携し、義務教育学校や保育所などにサンシェードを設置、各公共施設の省エネ診断結果や、省エネ対策に関する資料を共有することで、冷房機器の効果的な利用方法を啓発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能勢町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6A0B147" w14:textId="77777777" w:rsidR="00232A20" w:rsidRPr="00E10F27" w:rsidRDefault="00232A20" w:rsidP="00232A20">
      <w:pPr>
        <w:rPr>
          <w:rFonts w:ascii="BIZ UDPゴシック" w:eastAsia="BIZ UDPゴシック" w:hAnsi="BIZ UDPゴシック"/>
          <w:sz w:val="24"/>
          <w:szCs w:val="24"/>
        </w:rPr>
      </w:pPr>
    </w:p>
    <w:p w14:paraId="272C0885" w14:textId="3AE309E0" w:rsidR="00232A20" w:rsidRPr="00E10F27" w:rsidRDefault="00232A20" w:rsidP="00232A20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＜令和</w:t>
      </w:r>
      <w:r w:rsidRPr="00E10F27">
        <w:rPr>
          <w:rFonts w:ascii="BIZ UDPゴシック" w:eastAsia="BIZ UDPゴシック" w:hAnsi="BIZ UDPゴシック"/>
          <w:b/>
          <w:bCs/>
          <w:sz w:val="24"/>
          <w:szCs w:val="24"/>
        </w:rPr>
        <w:t>7年（２０２5年）度の計画＞</w:t>
      </w:r>
    </w:p>
    <w:p w14:paraId="5BFB4BC0" w14:textId="5AFC135A" w:rsidR="00232A20" w:rsidRPr="00E10F27" w:rsidRDefault="00232A20" w:rsidP="00232A20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・引き続き、令和６年度の取組を実施するとともに、以下について新規で実施予定</w:t>
      </w:r>
    </w:p>
    <w:p w14:paraId="5F4FA8A9" w14:textId="0C326F5E" w:rsidR="00232A20" w:rsidRPr="00E10F27" w:rsidRDefault="00232A20" w:rsidP="00232A20">
      <w:pPr>
        <w:rPr>
          <w:rFonts w:ascii="BIZ UDPゴシック" w:eastAsia="BIZ UDPゴシック" w:hAnsi="BIZ UDPゴシック"/>
          <w:sz w:val="24"/>
          <w:szCs w:val="24"/>
        </w:rPr>
      </w:pPr>
      <w:r w:rsidRPr="00E10F27">
        <w:rPr>
          <w:rFonts w:ascii="BIZ UDPゴシック" w:eastAsia="BIZ UDPゴシック" w:hAnsi="BIZ UDPゴシック" w:hint="eastAsia"/>
          <w:sz w:val="24"/>
          <w:szCs w:val="24"/>
        </w:rPr>
        <w:t>・緑道の整備において、遮熱性が高く、熱伝導率の低いベンチの設置を予定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E10F27">
        <w:rPr>
          <w:rFonts w:ascii="BIZ UDPゴシック" w:eastAsia="BIZ UDPゴシック" w:hAnsi="BIZ UDPゴシック" w:hint="eastAsia"/>
          <w:sz w:val="24"/>
          <w:szCs w:val="24"/>
        </w:rPr>
        <w:t>堺市</w:t>
      </w:r>
      <w:r w:rsidR="004B6EB1" w:rsidRPr="00E10F27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2C8755FC" w14:textId="77777777" w:rsidR="00232A20" w:rsidRPr="00E10F27" w:rsidRDefault="00232A20" w:rsidP="00232A20"/>
    <w:sectPr w:rsidR="00232A20" w:rsidRPr="00E10F27" w:rsidSect="006146D3">
      <w:pgSz w:w="11906" w:h="16838" w:code="9"/>
      <w:pgMar w:top="1418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9B5B" w14:textId="77777777" w:rsidR="00E23E1D" w:rsidRDefault="00E23E1D" w:rsidP="00E23E1D">
      <w:r>
        <w:separator/>
      </w:r>
    </w:p>
  </w:endnote>
  <w:endnote w:type="continuationSeparator" w:id="0">
    <w:p w14:paraId="0843D952" w14:textId="77777777" w:rsidR="00E23E1D" w:rsidRDefault="00E23E1D" w:rsidP="00E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2179" w14:textId="77777777" w:rsidR="00E23E1D" w:rsidRDefault="00E23E1D" w:rsidP="00E23E1D">
      <w:r>
        <w:separator/>
      </w:r>
    </w:p>
  </w:footnote>
  <w:footnote w:type="continuationSeparator" w:id="0">
    <w:p w14:paraId="3310D572" w14:textId="77777777" w:rsidR="00E23E1D" w:rsidRDefault="00E23E1D" w:rsidP="00E23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A9"/>
    <w:rsid w:val="0015492E"/>
    <w:rsid w:val="00232A20"/>
    <w:rsid w:val="00244793"/>
    <w:rsid w:val="003114B8"/>
    <w:rsid w:val="004B6EB1"/>
    <w:rsid w:val="00513FB5"/>
    <w:rsid w:val="006146D3"/>
    <w:rsid w:val="00780D43"/>
    <w:rsid w:val="007A3CB3"/>
    <w:rsid w:val="008265DD"/>
    <w:rsid w:val="008F5637"/>
    <w:rsid w:val="0091239C"/>
    <w:rsid w:val="009143EB"/>
    <w:rsid w:val="00920090"/>
    <w:rsid w:val="00AA0DE8"/>
    <w:rsid w:val="00BC73CC"/>
    <w:rsid w:val="00C02683"/>
    <w:rsid w:val="00CA4AE9"/>
    <w:rsid w:val="00CD1A59"/>
    <w:rsid w:val="00D71BF2"/>
    <w:rsid w:val="00D757F1"/>
    <w:rsid w:val="00D846F1"/>
    <w:rsid w:val="00DA04A9"/>
    <w:rsid w:val="00E10F27"/>
    <w:rsid w:val="00E23E1D"/>
    <w:rsid w:val="00FA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0F6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E1D"/>
  </w:style>
  <w:style w:type="paragraph" w:styleId="a5">
    <w:name w:val="footer"/>
    <w:basedOn w:val="a"/>
    <w:link w:val="a6"/>
    <w:uiPriority w:val="99"/>
    <w:unhideWhenUsed/>
    <w:rsid w:val="00E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B9EB-7FAE-44F1-928B-43BF2B72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2025-01-16T02:56:00Z</dcterms:created>
  <dcterms:modified xsi:type="dcterms:W3CDTF">2025-01-28T06:15:00Z</dcterms:modified>
</cp:coreProperties>
</file>