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36A" w:rsidRPr="00C44208" w:rsidRDefault="005E563A">
      <w:pPr>
        <w:rPr>
          <w:rFonts w:ascii="ＭＳ ゴシック" w:eastAsia="ＭＳ ゴシック" w:hAnsi="ＭＳ ゴシック"/>
          <w:b/>
          <w:sz w:val="28"/>
          <w:szCs w:val="28"/>
        </w:rPr>
      </w:pPr>
      <w:r w:rsidRPr="00C44208">
        <w:rPr>
          <w:rFonts w:ascii="ＭＳ ゴシック" w:eastAsia="ＭＳ ゴシック" w:hAnsi="ＭＳ ゴシック" w:hint="eastAsia"/>
          <w:b/>
          <w:sz w:val="28"/>
          <w:szCs w:val="28"/>
        </w:rPr>
        <w:t>令和</w:t>
      </w:r>
      <w:r w:rsidR="008C5BE7" w:rsidRPr="00C44208">
        <w:rPr>
          <w:rFonts w:ascii="ＭＳ ゴシック" w:eastAsia="ＭＳ ゴシック" w:hAnsi="ＭＳ ゴシック" w:hint="eastAsia"/>
          <w:b/>
          <w:sz w:val="28"/>
          <w:szCs w:val="28"/>
        </w:rPr>
        <w:t>２</w:t>
      </w:r>
      <w:r w:rsidR="008D3613" w:rsidRPr="00C44208">
        <w:rPr>
          <w:rFonts w:ascii="ＭＳ ゴシック" w:eastAsia="ＭＳ ゴシック" w:hAnsi="ＭＳ ゴシック" w:hint="eastAsia"/>
          <w:b/>
          <w:sz w:val="28"/>
          <w:szCs w:val="28"/>
        </w:rPr>
        <w:t xml:space="preserve">年度　</w:t>
      </w:r>
      <w:r w:rsidR="00B47293" w:rsidRPr="00C44208">
        <w:rPr>
          <w:rFonts w:ascii="ＭＳ ゴシック" w:eastAsia="ＭＳ ゴシック" w:hAnsi="ＭＳ ゴシック" w:hint="eastAsia"/>
          <w:b/>
          <w:sz w:val="28"/>
          <w:szCs w:val="28"/>
        </w:rPr>
        <w:t>再評価</w:t>
      </w:r>
      <w:r w:rsidR="00B96896" w:rsidRPr="00C44208">
        <w:rPr>
          <w:rFonts w:ascii="ＭＳ ゴシック" w:eastAsia="ＭＳ ゴシック" w:hAnsi="ＭＳ ゴシック" w:hint="eastAsia"/>
          <w:b/>
          <w:sz w:val="28"/>
          <w:szCs w:val="28"/>
        </w:rPr>
        <w:t>点検表</w:t>
      </w:r>
      <w:r w:rsidR="001E77B6" w:rsidRPr="00C44208">
        <w:rPr>
          <w:rFonts w:ascii="ＭＳ ゴシック" w:eastAsia="ＭＳ ゴシック" w:hAnsi="ＭＳ ゴシック" w:hint="eastAsia"/>
          <w:b/>
          <w:sz w:val="28"/>
          <w:szCs w:val="28"/>
        </w:rPr>
        <w:t>（内部評価）</w:t>
      </w:r>
    </w:p>
    <w:p w:rsidR="00B90B5B" w:rsidRPr="00C44208" w:rsidRDefault="00B90B5B">
      <w:pPr>
        <w:rPr>
          <w:rFonts w:ascii="ＭＳ ゴシック" w:eastAsia="ＭＳ ゴシック" w:hAnsi="ＭＳ ゴシック"/>
        </w:rPr>
      </w:pPr>
      <w:r w:rsidRPr="00C44208">
        <w:rPr>
          <w:rFonts w:ascii="ＭＳ ゴシック" w:eastAsia="ＭＳ ゴシック" w:hAnsi="ＭＳ ゴシック" w:hint="eastAsia"/>
        </w:rPr>
        <w:t>１</w:t>
      </w:r>
      <w:r w:rsidR="00977AA8" w:rsidRPr="00C44208">
        <w:rPr>
          <w:rFonts w:ascii="ＭＳ ゴシック" w:eastAsia="ＭＳ ゴシック" w:hAnsi="ＭＳ ゴシック" w:hint="eastAsia"/>
        </w:rPr>
        <w:t xml:space="preserve"> </w:t>
      </w:r>
      <w:r w:rsidRPr="00C44208">
        <w:rPr>
          <w:rFonts w:ascii="ＭＳ ゴシック" w:eastAsia="ＭＳ ゴシック" w:hAnsi="ＭＳ ゴシック" w:hint="eastAsia"/>
        </w:rPr>
        <w:t>事業概要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8"/>
        <w:gridCol w:w="8541"/>
      </w:tblGrid>
      <w:tr w:rsidR="00C44208" w:rsidRPr="00C44208" w:rsidTr="00896E30">
        <w:trPr>
          <w:cantSplit/>
        </w:trPr>
        <w:tc>
          <w:tcPr>
            <w:tcW w:w="2029" w:type="dxa"/>
            <w:shd w:val="clear" w:color="auto" w:fill="E6E6E6"/>
            <w:vAlign w:val="center"/>
          </w:tcPr>
          <w:p w:rsidR="0073689D" w:rsidRPr="00C44208" w:rsidRDefault="0073689D" w:rsidP="0073689D">
            <w:pPr>
              <w:jc w:val="center"/>
              <w:rPr>
                <w:rFonts w:ascii="ＭＳ 明朝" w:hAnsi="ＭＳ 明朝"/>
                <w:szCs w:val="21"/>
              </w:rPr>
            </w:pPr>
            <w:r w:rsidRPr="00C44208">
              <w:rPr>
                <w:rFonts w:ascii="ＭＳ 明朝" w:hAnsi="ＭＳ 明朝" w:hint="eastAsia"/>
                <w:szCs w:val="21"/>
              </w:rPr>
              <w:t>事業名</w:t>
            </w:r>
          </w:p>
        </w:tc>
        <w:tc>
          <w:tcPr>
            <w:tcW w:w="8718" w:type="dxa"/>
          </w:tcPr>
          <w:p w:rsidR="0073689D" w:rsidRPr="00C44208" w:rsidRDefault="000D1E0D" w:rsidP="0073689D">
            <w:pPr>
              <w:rPr>
                <w:rFonts w:ascii="ＭＳ 明朝" w:hAnsi="ＭＳ 明朝"/>
                <w:szCs w:val="21"/>
              </w:rPr>
            </w:pPr>
            <w:r w:rsidRPr="00C44208">
              <w:rPr>
                <w:rFonts w:ascii="ＭＳ 明朝" w:hAnsi="ＭＳ 明朝" w:hint="eastAsia"/>
                <w:szCs w:val="21"/>
              </w:rPr>
              <w:t>大阪府営枚方牧野北</w:t>
            </w:r>
            <w:r w:rsidR="004B17F4" w:rsidRPr="00C44208">
              <w:rPr>
                <w:rFonts w:ascii="ＭＳ 明朝" w:hAnsi="ＭＳ 明朝" w:hint="eastAsia"/>
                <w:szCs w:val="21"/>
              </w:rPr>
              <w:t>住宅建替事業</w:t>
            </w:r>
          </w:p>
        </w:tc>
      </w:tr>
      <w:tr w:rsidR="00C44208" w:rsidRPr="00C44208" w:rsidTr="00896E30">
        <w:trPr>
          <w:cantSplit/>
        </w:trPr>
        <w:tc>
          <w:tcPr>
            <w:tcW w:w="2029" w:type="dxa"/>
            <w:shd w:val="clear" w:color="auto" w:fill="E6E6E6"/>
            <w:vAlign w:val="center"/>
          </w:tcPr>
          <w:p w:rsidR="0073689D" w:rsidRPr="00C44208" w:rsidRDefault="0073689D" w:rsidP="0073689D">
            <w:pPr>
              <w:jc w:val="center"/>
              <w:rPr>
                <w:rFonts w:ascii="ＭＳ 明朝" w:hAnsi="ＭＳ 明朝"/>
                <w:szCs w:val="21"/>
              </w:rPr>
            </w:pPr>
            <w:r w:rsidRPr="00C44208">
              <w:rPr>
                <w:rFonts w:ascii="ＭＳ 明朝" w:hAnsi="ＭＳ 明朝" w:hint="eastAsia"/>
                <w:szCs w:val="21"/>
              </w:rPr>
              <w:t>担当部署</w:t>
            </w:r>
          </w:p>
        </w:tc>
        <w:tc>
          <w:tcPr>
            <w:tcW w:w="8718" w:type="dxa"/>
          </w:tcPr>
          <w:p w:rsidR="0073689D" w:rsidRPr="00C44208" w:rsidRDefault="0073689D" w:rsidP="0004707F">
            <w:pPr>
              <w:rPr>
                <w:rFonts w:ascii="ＭＳ 明朝" w:hAnsi="ＭＳ 明朝"/>
                <w:szCs w:val="21"/>
              </w:rPr>
            </w:pPr>
            <w:r w:rsidRPr="00C44208">
              <w:rPr>
                <w:rFonts w:ascii="ＭＳ 明朝" w:hAnsi="ＭＳ 明朝" w:hint="eastAsia"/>
                <w:szCs w:val="21"/>
              </w:rPr>
              <w:t xml:space="preserve">住宅まちづくり部 </w:t>
            </w:r>
            <w:r w:rsidR="0004707F" w:rsidRPr="00C44208">
              <w:rPr>
                <w:rFonts w:ascii="ＭＳ 明朝" w:hAnsi="ＭＳ 明朝" w:hint="eastAsia"/>
                <w:szCs w:val="21"/>
              </w:rPr>
              <w:t>住宅経営</w:t>
            </w:r>
            <w:r w:rsidRPr="00C44208">
              <w:rPr>
                <w:rFonts w:ascii="ＭＳ 明朝" w:hAnsi="ＭＳ 明朝" w:hint="eastAsia"/>
                <w:szCs w:val="21"/>
              </w:rPr>
              <w:t xml:space="preserve">室 </w:t>
            </w:r>
            <w:r w:rsidR="00A519B8" w:rsidRPr="00C44208">
              <w:rPr>
                <w:rFonts w:ascii="ＭＳ 明朝" w:hAnsi="ＭＳ 明朝" w:hint="eastAsia"/>
                <w:szCs w:val="21"/>
              </w:rPr>
              <w:t>住宅整備</w:t>
            </w:r>
            <w:r w:rsidRPr="00C44208">
              <w:rPr>
                <w:rFonts w:ascii="ＭＳ 明朝" w:hAnsi="ＭＳ 明朝" w:hint="eastAsia"/>
                <w:szCs w:val="21"/>
              </w:rPr>
              <w:t xml:space="preserve">課 </w:t>
            </w:r>
            <w:r w:rsidR="000D1E0D" w:rsidRPr="00C44208">
              <w:rPr>
                <w:rFonts w:ascii="ＭＳ 明朝" w:hAnsi="ＭＳ 明朝" w:hint="eastAsia"/>
                <w:szCs w:val="21"/>
              </w:rPr>
              <w:t>事業推進</w:t>
            </w:r>
            <w:r w:rsidRPr="00C44208">
              <w:rPr>
                <w:rFonts w:ascii="ＭＳ 明朝" w:hAnsi="ＭＳ 明朝" w:hint="eastAsia"/>
                <w:szCs w:val="21"/>
              </w:rPr>
              <w:t>グループ（06-6</w:t>
            </w:r>
            <w:r w:rsidRPr="00C44208">
              <w:rPr>
                <w:rFonts w:ascii="ＭＳ 明朝" w:hAnsi="ＭＳ 明朝"/>
                <w:szCs w:val="21"/>
              </w:rPr>
              <w:t>210</w:t>
            </w:r>
            <w:r w:rsidR="000D1E0D" w:rsidRPr="00C44208">
              <w:rPr>
                <w:rFonts w:ascii="ＭＳ 明朝" w:hAnsi="ＭＳ 明朝" w:hint="eastAsia"/>
                <w:szCs w:val="21"/>
              </w:rPr>
              <w:t>-97</w:t>
            </w:r>
            <w:r w:rsidR="000D1E0D" w:rsidRPr="00C44208">
              <w:rPr>
                <w:rFonts w:ascii="ＭＳ 明朝" w:hAnsi="ＭＳ 明朝"/>
                <w:szCs w:val="21"/>
              </w:rPr>
              <w:t>64</w:t>
            </w:r>
            <w:r w:rsidRPr="00C44208">
              <w:rPr>
                <w:rFonts w:ascii="ＭＳ 明朝" w:hAnsi="ＭＳ 明朝" w:hint="eastAsia"/>
                <w:szCs w:val="21"/>
              </w:rPr>
              <w:t>）</w:t>
            </w:r>
          </w:p>
        </w:tc>
      </w:tr>
      <w:tr w:rsidR="00C44208" w:rsidRPr="00C44208" w:rsidTr="00896E30">
        <w:trPr>
          <w:cantSplit/>
        </w:trPr>
        <w:tc>
          <w:tcPr>
            <w:tcW w:w="2029" w:type="dxa"/>
            <w:shd w:val="clear" w:color="auto" w:fill="E6E6E6"/>
            <w:vAlign w:val="center"/>
          </w:tcPr>
          <w:p w:rsidR="0073689D" w:rsidRPr="00C44208" w:rsidRDefault="0073689D" w:rsidP="0073689D">
            <w:pPr>
              <w:jc w:val="center"/>
              <w:rPr>
                <w:rFonts w:ascii="ＭＳ 明朝" w:hAnsi="ＭＳ 明朝"/>
                <w:szCs w:val="21"/>
              </w:rPr>
            </w:pPr>
            <w:r w:rsidRPr="00C44208">
              <w:rPr>
                <w:rFonts w:ascii="ＭＳ 明朝" w:hAnsi="ＭＳ 明朝" w:hint="eastAsia"/>
                <w:szCs w:val="21"/>
              </w:rPr>
              <w:t>事業箇所</w:t>
            </w:r>
          </w:p>
        </w:tc>
        <w:tc>
          <w:tcPr>
            <w:tcW w:w="8718" w:type="dxa"/>
          </w:tcPr>
          <w:p w:rsidR="0073689D" w:rsidRPr="003C4D34" w:rsidRDefault="002A7324" w:rsidP="0073689D">
            <w:pPr>
              <w:rPr>
                <w:rFonts w:ascii="ＭＳ 明朝" w:hAnsi="ＭＳ 明朝"/>
                <w:szCs w:val="21"/>
              </w:rPr>
            </w:pPr>
            <w:r w:rsidRPr="003C4D34">
              <w:rPr>
                <w:rFonts w:hint="eastAsia"/>
              </w:rPr>
              <w:t>枚方市牧野北町</w:t>
            </w:r>
          </w:p>
        </w:tc>
      </w:tr>
      <w:tr w:rsidR="00C44208" w:rsidRPr="00C44208" w:rsidTr="005E19C6">
        <w:trPr>
          <w:cantSplit/>
          <w:trHeight w:val="353"/>
        </w:trPr>
        <w:tc>
          <w:tcPr>
            <w:tcW w:w="2029" w:type="dxa"/>
            <w:shd w:val="clear" w:color="auto" w:fill="E6E6E6"/>
            <w:vAlign w:val="center"/>
          </w:tcPr>
          <w:p w:rsidR="0073689D" w:rsidRPr="00C44208" w:rsidRDefault="0073689D" w:rsidP="0073689D">
            <w:pPr>
              <w:jc w:val="center"/>
              <w:rPr>
                <w:rFonts w:ascii="ＭＳ 明朝" w:hAnsi="ＭＳ 明朝"/>
                <w:szCs w:val="21"/>
              </w:rPr>
            </w:pPr>
            <w:r w:rsidRPr="00C44208">
              <w:rPr>
                <w:rFonts w:ascii="ＭＳ 明朝" w:hAnsi="ＭＳ 明朝" w:hint="eastAsia"/>
                <w:szCs w:val="21"/>
              </w:rPr>
              <w:t>再評価理由</w:t>
            </w:r>
          </w:p>
        </w:tc>
        <w:tc>
          <w:tcPr>
            <w:tcW w:w="8718" w:type="dxa"/>
          </w:tcPr>
          <w:p w:rsidR="0073689D" w:rsidRPr="00C44208" w:rsidRDefault="00557AE2" w:rsidP="0073689D">
            <w:pPr>
              <w:rPr>
                <w:rFonts w:ascii="ＭＳ 明朝" w:hAnsi="ＭＳ 明朝"/>
                <w:szCs w:val="21"/>
              </w:rPr>
            </w:pPr>
            <w:r w:rsidRPr="00C44208">
              <w:rPr>
                <w:rFonts w:ascii="ＭＳ 明朝" w:hAnsi="ＭＳ 明朝" w:hint="eastAsia"/>
                <w:szCs w:val="21"/>
              </w:rPr>
              <w:t>事業採択</w:t>
            </w:r>
            <w:r w:rsidR="00A934B4" w:rsidRPr="00C44208">
              <w:rPr>
                <w:rFonts w:ascii="ＭＳ 明朝" w:hAnsi="ＭＳ 明朝" w:hint="eastAsia"/>
                <w:szCs w:val="21"/>
              </w:rPr>
              <w:t>後</w:t>
            </w:r>
            <w:r w:rsidR="007C0EEF" w:rsidRPr="00C44208">
              <w:rPr>
                <w:rFonts w:ascii="ＭＳ 明朝" w:hAnsi="ＭＳ 明朝"/>
                <w:szCs w:val="21"/>
              </w:rPr>
              <w:t>10</w:t>
            </w:r>
            <w:r w:rsidR="00A934B4" w:rsidRPr="00C44208">
              <w:rPr>
                <w:rFonts w:ascii="ＭＳ 明朝" w:hAnsi="ＭＳ 明朝" w:hint="eastAsia"/>
                <w:szCs w:val="21"/>
              </w:rPr>
              <w:t>年</w:t>
            </w:r>
            <w:r w:rsidR="00FB1D9C" w:rsidRPr="00C44208">
              <w:rPr>
                <w:rFonts w:ascii="ＭＳ 明朝" w:hAnsi="ＭＳ 明朝" w:hint="eastAsia"/>
                <w:szCs w:val="21"/>
              </w:rPr>
              <w:t>間</w:t>
            </w:r>
            <w:r w:rsidR="007C0EEF" w:rsidRPr="00C44208">
              <w:rPr>
                <w:rFonts w:ascii="ＭＳ 明朝" w:hAnsi="ＭＳ 明朝" w:hint="eastAsia"/>
                <w:szCs w:val="21"/>
              </w:rPr>
              <w:t>を経過した時点で継続中</w:t>
            </w:r>
          </w:p>
        </w:tc>
      </w:tr>
      <w:tr w:rsidR="00C44208" w:rsidRPr="00C44208" w:rsidTr="00A04053">
        <w:trPr>
          <w:cantSplit/>
          <w:trHeight w:val="2268"/>
        </w:trPr>
        <w:tc>
          <w:tcPr>
            <w:tcW w:w="2029" w:type="dxa"/>
            <w:shd w:val="clear" w:color="auto" w:fill="E6E6E6"/>
            <w:vAlign w:val="center"/>
          </w:tcPr>
          <w:p w:rsidR="0073689D" w:rsidRPr="00C44208" w:rsidRDefault="0073689D" w:rsidP="0073689D">
            <w:pPr>
              <w:jc w:val="center"/>
              <w:rPr>
                <w:rFonts w:ascii="ＭＳ 明朝" w:hAnsi="ＭＳ 明朝"/>
                <w:szCs w:val="21"/>
              </w:rPr>
            </w:pPr>
            <w:r w:rsidRPr="00C44208">
              <w:rPr>
                <w:rFonts w:ascii="ＭＳ 明朝" w:hAnsi="ＭＳ 明朝" w:hint="eastAsia"/>
                <w:szCs w:val="21"/>
              </w:rPr>
              <w:t>事業目的</w:t>
            </w:r>
          </w:p>
        </w:tc>
        <w:tc>
          <w:tcPr>
            <w:tcW w:w="8718" w:type="dxa"/>
          </w:tcPr>
          <w:p w:rsidR="00362314" w:rsidRPr="00C44208" w:rsidRDefault="001D7D5F" w:rsidP="000E59BA">
            <w:pPr>
              <w:ind w:firstLineChars="100" w:firstLine="210"/>
              <w:rPr>
                <w:rFonts w:ascii="ＭＳ 明朝" w:hAnsi="ＭＳ 明朝"/>
                <w:szCs w:val="21"/>
              </w:rPr>
            </w:pPr>
            <w:r w:rsidRPr="00C44208">
              <w:rPr>
                <w:rFonts w:ascii="ＭＳ 明朝" w:hAnsi="ＭＳ 明朝" w:hint="eastAsia"/>
                <w:szCs w:val="21"/>
              </w:rPr>
              <w:t>本事業は、住宅に困窮する低所得者の居住の安定の確保のため行うものであり、また、昭和</w:t>
            </w:r>
            <w:r w:rsidR="00D56395" w:rsidRPr="00C44208">
              <w:rPr>
                <w:rFonts w:ascii="ＭＳ 明朝" w:hAnsi="ＭＳ 明朝"/>
                <w:szCs w:val="21"/>
              </w:rPr>
              <w:t>43年度に建設された本住宅は、一部</w:t>
            </w:r>
            <w:r w:rsidRPr="00C44208">
              <w:rPr>
                <w:rFonts w:ascii="ＭＳ 明朝" w:hAnsi="ＭＳ 明朝" w:hint="eastAsia"/>
                <w:szCs w:val="21"/>
              </w:rPr>
              <w:t>住棟が耐震性の低いラーメン構造の住宅であ</w:t>
            </w:r>
            <w:r w:rsidR="00863C63" w:rsidRPr="003C4D34">
              <w:rPr>
                <w:rFonts w:ascii="ＭＳ 明朝" w:hAnsi="ＭＳ 明朝" w:hint="eastAsia"/>
                <w:szCs w:val="21"/>
              </w:rPr>
              <w:t>り、大阪府営住宅ストック活用事業計画に</w:t>
            </w:r>
            <w:r w:rsidR="0053144F" w:rsidRPr="003C4D34">
              <w:rPr>
                <w:rFonts w:ascii="ＭＳ 明朝" w:hAnsi="ＭＳ 明朝" w:hint="eastAsia"/>
                <w:szCs w:val="21"/>
              </w:rPr>
              <w:t>おい</w:t>
            </w:r>
            <w:r w:rsidR="00863C63" w:rsidRPr="003C4D34">
              <w:rPr>
                <w:rFonts w:ascii="ＭＳ 明朝" w:hAnsi="ＭＳ 明朝" w:hint="eastAsia"/>
                <w:szCs w:val="21"/>
              </w:rPr>
              <w:t>て建替</w:t>
            </w:r>
            <w:r w:rsidR="0053144F" w:rsidRPr="003C4D34">
              <w:rPr>
                <w:rFonts w:ascii="ＭＳ 明朝" w:hAnsi="ＭＳ 明朝" w:hint="eastAsia"/>
                <w:szCs w:val="21"/>
              </w:rPr>
              <w:t>えに</w:t>
            </w:r>
            <w:r w:rsidR="00863C63" w:rsidRPr="003C4D34">
              <w:rPr>
                <w:rFonts w:ascii="ＭＳ 明朝" w:hAnsi="ＭＳ 明朝" w:hint="eastAsia"/>
                <w:szCs w:val="21"/>
              </w:rPr>
              <w:t>位置付け</w:t>
            </w:r>
            <w:r w:rsidR="000E59BA" w:rsidRPr="003C4D34">
              <w:rPr>
                <w:rFonts w:ascii="ＭＳ 明朝" w:hAnsi="ＭＳ 明朝" w:hint="eastAsia"/>
                <w:szCs w:val="21"/>
              </w:rPr>
              <w:t>られてい</w:t>
            </w:r>
            <w:r w:rsidR="00863C63" w:rsidRPr="003C4D34">
              <w:rPr>
                <w:rFonts w:ascii="ＭＳ 明朝" w:hAnsi="ＭＳ 明朝" w:hint="eastAsia"/>
                <w:szCs w:val="21"/>
              </w:rPr>
              <w:t>るこ</w:t>
            </w:r>
            <w:r w:rsidR="00863C63" w:rsidRPr="00C44208">
              <w:rPr>
                <w:rFonts w:ascii="ＭＳ 明朝" w:hAnsi="ＭＳ 明朝" w:hint="eastAsia"/>
                <w:szCs w:val="21"/>
              </w:rPr>
              <w:t>と</w:t>
            </w:r>
            <w:r w:rsidRPr="00C44208">
              <w:rPr>
                <w:rFonts w:ascii="ＭＳ 明朝" w:hAnsi="ＭＳ 明朝" w:hint="eastAsia"/>
                <w:szCs w:val="21"/>
              </w:rPr>
              <w:t>から、</w:t>
            </w:r>
            <w:r w:rsidR="00863C63" w:rsidRPr="003C4D34">
              <w:rPr>
                <w:rFonts w:ascii="ＭＳ 明朝" w:hAnsi="ＭＳ 明朝" w:hint="eastAsia"/>
                <w:szCs w:val="21"/>
              </w:rPr>
              <w:t>一部の区域につい</w:t>
            </w:r>
            <w:r w:rsidR="00863C63" w:rsidRPr="00C44208">
              <w:rPr>
                <w:rFonts w:ascii="ＭＳ 明朝" w:hAnsi="ＭＳ 明朝" w:hint="eastAsia"/>
                <w:szCs w:val="21"/>
              </w:rPr>
              <w:t>て</w:t>
            </w:r>
            <w:r w:rsidRPr="00C44208">
              <w:rPr>
                <w:rFonts w:ascii="ＭＳ 明朝" w:hAnsi="ＭＳ 明朝" w:hint="eastAsia"/>
                <w:szCs w:val="21"/>
              </w:rPr>
              <w:t>建替事業を実施</w:t>
            </w:r>
            <w:r w:rsidR="000E59BA" w:rsidRPr="00C44208">
              <w:rPr>
                <w:rFonts w:ascii="ＭＳ 明朝" w:hAnsi="ＭＳ 明朝" w:hint="eastAsia"/>
                <w:szCs w:val="21"/>
              </w:rPr>
              <w:t>してい</w:t>
            </w:r>
            <w:r w:rsidRPr="00C44208">
              <w:rPr>
                <w:rFonts w:ascii="ＭＳ 明朝" w:hAnsi="ＭＳ 明朝" w:hint="eastAsia"/>
                <w:szCs w:val="21"/>
              </w:rPr>
              <w:t>る。</w:t>
            </w:r>
            <w:r w:rsidR="007716C6" w:rsidRPr="00C44208">
              <w:rPr>
                <w:rFonts w:ascii="ＭＳ 明朝" w:hAnsi="ＭＳ 明朝" w:hint="eastAsia"/>
                <w:szCs w:val="21"/>
              </w:rPr>
              <w:t>これにより、耐震性の向上や屋内外のバリアフリー化</w:t>
            </w:r>
            <w:r w:rsidRPr="00C44208">
              <w:rPr>
                <w:rFonts w:ascii="ＭＳ 明朝" w:hAnsi="ＭＳ 明朝" w:hint="eastAsia"/>
                <w:szCs w:val="21"/>
              </w:rPr>
              <w:t>及びオープンスペースの確保など良好な住宅及び住環境を整備する。</w:t>
            </w:r>
          </w:p>
        </w:tc>
      </w:tr>
      <w:tr w:rsidR="00C44208" w:rsidRPr="00C44208" w:rsidTr="00E76016">
        <w:trPr>
          <w:cantSplit/>
          <w:trHeight w:val="3264"/>
        </w:trPr>
        <w:tc>
          <w:tcPr>
            <w:tcW w:w="2029" w:type="dxa"/>
            <w:shd w:val="clear" w:color="auto" w:fill="E6E6E6"/>
            <w:vAlign w:val="center"/>
          </w:tcPr>
          <w:p w:rsidR="00785B67" w:rsidRPr="00C44208" w:rsidRDefault="00785B67" w:rsidP="00785B67">
            <w:pPr>
              <w:jc w:val="center"/>
              <w:rPr>
                <w:rFonts w:ascii="ＭＳ 明朝" w:hAnsi="ＭＳ 明朝"/>
                <w:szCs w:val="21"/>
              </w:rPr>
            </w:pPr>
            <w:r w:rsidRPr="00C44208">
              <w:rPr>
                <w:rFonts w:ascii="ＭＳ 明朝" w:hAnsi="ＭＳ 明朝" w:hint="eastAsia"/>
                <w:szCs w:val="21"/>
              </w:rPr>
              <w:t>事業内容</w:t>
            </w:r>
          </w:p>
          <w:p w:rsidR="00785B67" w:rsidRPr="00C44208" w:rsidRDefault="00785B67" w:rsidP="00785B67">
            <w:pPr>
              <w:jc w:val="center"/>
              <w:rPr>
                <w:rFonts w:ascii="ＭＳ 明朝" w:hAnsi="ＭＳ 明朝"/>
                <w:sz w:val="20"/>
                <w:szCs w:val="20"/>
              </w:rPr>
            </w:pPr>
            <w:r w:rsidRPr="00C44208">
              <w:rPr>
                <w:rFonts w:ascii="ＭＳ 明朝" w:hAnsi="ＭＳ 明朝" w:hint="eastAsia"/>
                <w:sz w:val="20"/>
                <w:szCs w:val="20"/>
              </w:rPr>
              <w:t>（　）内の数値は</w:t>
            </w:r>
          </w:p>
          <w:p w:rsidR="00785B67" w:rsidRPr="00C44208" w:rsidRDefault="00785B67" w:rsidP="00785B67">
            <w:pPr>
              <w:jc w:val="center"/>
              <w:rPr>
                <w:rFonts w:ascii="ＭＳ 明朝" w:hAnsi="ＭＳ 明朝"/>
                <w:szCs w:val="21"/>
              </w:rPr>
            </w:pPr>
            <w:r w:rsidRPr="00C44208">
              <w:rPr>
                <w:rFonts w:ascii="ＭＳ 明朝" w:hAnsi="ＭＳ 明朝" w:hint="eastAsia"/>
                <w:sz w:val="20"/>
                <w:szCs w:val="20"/>
              </w:rPr>
              <w:t>事前評価時点のもの</w:t>
            </w:r>
          </w:p>
        </w:tc>
        <w:tc>
          <w:tcPr>
            <w:tcW w:w="8718" w:type="dxa"/>
            <w:tcBorders>
              <w:bottom w:val="single" w:sz="4" w:space="0" w:color="auto"/>
            </w:tcBorders>
          </w:tcPr>
          <w:p w:rsidR="00785B67" w:rsidRPr="00C44208" w:rsidRDefault="00785B67" w:rsidP="00785B67">
            <w:pPr>
              <w:rPr>
                <w:rFonts w:ascii="ＭＳ 明朝" w:hAnsi="ＭＳ 明朝"/>
                <w:szCs w:val="21"/>
              </w:rPr>
            </w:pPr>
            <w:r w:rsidRPr="00C44208">
              <w:rPr>
                <w:rFonts w:ascii="ＭＳ 明朝" w:hAnsi="ＭＳ 明朝" w:hint="eastAsia"/>
                <w:szCs w:val="21"/>
              </w:rPr>
              <w:t>府営住宅敷地面積：</w:t>
            </w:r>
            <w:r w:rsidR="000E59BA" w:rsidRPr="00C44208">
              <w:rPr>
                <w:rFonts w:ascii="ＭＳ 明朝" w:hAnsi="ＭＳ 明朝"/>
                <w:szCs w:val="21"/>
              </w:rPr>
              <w:t>8.8</w:t>
            </w:r>
            <w:r w:rsidRPr="00C44208">
              <w:rPr>
                <w:rFonts w:ascii="ＭＳ 明朝" w:hAnsi="ＭＳ 明朝"/>
                <w:szCs w:val="21"/>
              </w:rPr>
              <w:t>ha</w:t>
            </w:r>
            <w:r w:rsidR="00ED33C3" w:rsidRPr="00C44208">
              <w:rPr>
                <w:rFonts w:ascii="ＭＳ 明朝" w:hAnsi="ＭＳ 明朝" w:hint="eastAsia"/>
                <w:szCs w:val="21"/>
              </w:rPr>
              <w:t>〔</w:t>
            </w:r>
            <w:r w:rsidR="000E59BA" w:rsidRPr="00C44208">
              <w:rPr>
                <w:rFonts w:ascii="ＭＳ 明朝" w:hAnsi="ＭＳ 明朝" w:hint="eastAsia"/>
                <w:szCs w:val="21"/>
              </w:rPr>
              <w:t>うち建替対象：</w:t>
            </w:r>
            <w:r w:rsidR="000E59BA" w:rsidRPr="00C44208">
              <w:rPr>
                <w:rFonts w:ascii="ＭＳ 明朝" w:hAnsi="ＭＳ 明朝"/>
                <w:szCs w:val="21"/>
              </w:rPr>
              <w:t>3.36ha</w:t>
            </w:r>
            <w:r w:rsidR="00ED33C3" w:rsidRPr="00C44208">
              <w:rPr>
                <w:rFonts w:ascii="ＭＳ 明朝" w:hAnsi="ＭＳ 明朝" w:hint="eastAsia"/>
                <w:szCs w:val="21"/>
              </w:rPr>
              <w:t>〕</w:t>
            </w:r>
          </w:p>
          <w:p w:rsidR="00785B67" w:rsidRPr="00C44208" w:rsidRDefault="00785B67" w:rsidP="00785B67">
            <w:pPr>
              <w:rPr>
                <w:rFonts w:ascii="ＭＳ 明朝" w:hAnsi="ＭＳ 明朝"/>
                <w:szCs w:val="21"/>
              </w:rPr>
            </w:pPr>
            <w:r w:rsidRPr="00C44208">
              <w:rPr>
                <w:rFonts w:ascii="ＭＳ 明朝" w:hAnsi="ＭＳ 明朝" w:hint="eastAsia"/>
                <w:szCs w:val="21"/>
              </w:rPr>
              <w:t>活用用地面積：</w:t>
            </w:r>
            <w:r w:rsidR="00DF2282" w:rsidRPr="00C44208">
              <w:rPr>
                <w:rFonts w:ascii="ＭＳ 明朝" w:hAnsi="ＭＳ 明朝"/>
                <w:szCs w:val="21"/>
              </w:rPr>
              <w:t>1.45</w:t>
            </w:r>
            <w:r w:rsidRPr="00C44208">
              <w:rPr>
                <w:rFonts w:ascii="ＭＳ 明朝" w:hAnsi="ＭＳ 明朝"/>
                <w:szCs w:val="21"/>
              </w:rPr>
              <w:t>ha（</w:t>
            </w:r>
            <w:r w:rsidR="00DF2282" w:rsidRPr="00C44208">
              <w:rPr>
                <w:rFonts w:ascii="ＭＳ 明朝" w:hAnsi="ＭＳ 明朝"/>
                <w:szCs w:val="21"/>
              </w:rPr>
              <w:t>0.75</w:t>
            </w:r>
            <w:r w:rsidRPr="00C44208">
              <w:rPr>
                <w:rFonts w:ascii="ＭＳ 明朝" w:hAnsi="ＭＳ 明朝"/>
                <w:szCs w:val="21"/>
              </w:rPr>
              <w:t>ha）</w:t>
            </w:r>
          </w:p>
          <w:p w:rsidR="00785B67" w:rsidRPr="00C44208" w:rsidRDefault="00785B67" w:rsidP="00785B67">
            <w:pPr>
              <w:rPr>
                <w:rFonts w:ascii="ＭＳ 明朝" w:hAnsi="ＭＳ 明朝"/>
                <w:szCs w:val="21"/>
              </w:rPr>
            </w:pPr>
            <w:r w:rsidRPr="00C44208">
              <w:rPr>
                <w:rFonts w:ascii="ＭＳ 明朝" w:hAnsi="ＭＳ 明朝" w:hint="eastAsia"/>
                <w:szCs w:val="21"/>
              </w:rPr>
              <w:t>戸数：</w:t>
            </w:r>
            <w:r w:rsidR="009E5FB5" w:rsidRPr="00C44208">
              <w:rPr>
                <w:rFonts w:ascii="ＭＳ 明朝" w:hAnsi="ＭＳ 明朝"/>
                <w:szCs w:val="21"/>
              </w:rPr>
              <w:t>380</w:t>
            </w:r>
            <w:r w:rsidRPr="00C44208">
              <w:rPr>
                <w:rFonts w:ascii="ＭＳ 明朝" w:hAnsi="ＭＳ 明朝" w:hint="eastAsia"/>
                <w:szCs w:val="21"/>
              </w:rPr>
              <w:t>戸（</w:t>
            </w:r>
            <w:r w:rsidR="009E5FB5" w:rsidRPr="00C44208">
              <w:rPr>
                <w:rFonts w:ascii="ＭＳ 明朝" w:hAnsi="ＭＳ 明朝"/>
                <w:szCs w:val="21"/>
              </w:rPr>
              <w:t>460</w:t>
            </w:r>
            <w:r w:rsidRPr="00C44208">
              <w:rPr>
                <w:rFonts w:ascii="ＭＳ 明朝" w:hAnsi="ＭＳ 明朝" w:hint="eastAsia"/>
                <w:szCs w:val="21"/>
              </w:rPr>
              <w:t>戸）</w:t>
            </w:r>
          </w:p>
          <w:p w:rsidR="00785B67" w:rsidRPr="00C44208" w:rsidRDefault="00785B67" w:rsidP="00785B67">
            <w:pPr>
              <w:rPr>
                <w:rFonts w:ascii="ＭＳ 明朝" w:hAnsi="ＭＳ 明朝"/>
                <w:szCs w:val="21"/>
              </w:rPr>
            </w:pPr>
            <w:r w:rsidRPr="00C44208">
              <w:rPr>
                <w:rFonts w:ascii="ＭＳ 明朝" w:hAnsi="ＭＳ 明朝" w:hint="eastAsia"/>
                <w:szCs w:val="21"/>
              </w:rPr>
              <w:t>構造：鉄筋コンクリート造</w:t>
            </w:r>
            <w:r w:rsidR="001A73FF" w:rsidRPr="00C44208">
              <w:rPr>
                <w:rFonts w:ascii="ＭＳ 明朝" w:hAnsi="ＭＳ 明朝"/>
                <w:szCs w:val="21"/>
              </w:rPr>
              <w:t>10階</w:t>
            </w:r>
            <w:r w:rsidR="00CF3E54">
              <w:rPr>
                <w:rFonts w:ascii="ＭＳ 明朝" w:hAnsi="ＭＳ 明朝" w:hint="eastAsia"/>
                <w:szCs w:val="21"/>
              </w:rPr>
              <w:t>～</w:t>
            </w:r>
            <w:r w:rsidR="001A73FF" w:rsidRPr="00C44208">
              <w:rPr>
                <w:rFonts w:ascii="ＭＳ 明朝" w:hAnsi="ＭＳ 明朝"/>
                <w:szCs w:val="21"/>
              </w:rPr>
              <w:t>14階</w:t>
            </w:r>
            <w:r w:rsidR="00ED33C3" w:rsidRPr="00C44208">
              <w:rPr>
                <w:rFonts w:ascii="ＭＳ 明朝" w:hAnsi="ＭＳ 明朝" w:hint="eastAsia"/>
                <w:szCs w:val="21"/>
              </w:rPr>
              <w:t>〔</w:t>
            </w:r>
            <w:r w:rsidR="00ED33C3" w:rsidRPr="00C44208">
              <w:rPr>
                <w:rFonts w:ascii="ＭＳ 明朝" w:hAnsi="ＭＳ 明朝"/>
                <w:szCs w:val="21"/>
              </w:rPr>
              <w:t>2棟〕</w:t>
            </w:r>
            <w:r w:rsidRPr="00C44208">
              <w:rPr>
                <w:rFonts w:ascii="ＭＳ 明朝" w:hAnsi="ＭＳ 明朝" w:hint="eastAsia"/>
                <w:szCs w:val="21"/>
              </w:rPr>
              <w:t>（</w:t>
            </w:r>
            <w:r w:rsidR="001A73FF" w:rsidRPr="00C44208">
              <w:rPr>
                <w:rFonts w:ascii="ＭＳ 明朝" w:hAnsi="ＭＳ 明朝"/>
                <w:szCs w:val="21"/>
              </w:rPr>
              <w:t>14階</w:t>
            </w:r>
            <w:r w:rsidR="00ED33C3" w:rsidRPr="00C44208">
              <w:rPr>
                <w:rFonts w:ascii="ＭＳ 明朝" w:hAnsi="ＭＳ 明朝" w:hint="eastAsia"/>
                <w:szCs w:val="21"/>
              </w:rPr>
              <w:t>〔</w:t>
            </w:r>
            <w:r w:rsidR="001A73FF" w:rsidRPr="00C44208">
              <w:rPr>
                <w:rFonts w:ascii="ＭＳ 明朝" w:hAnsi="ＭＳ 明朝"/>
                <w:szCs w:val="21"/>
              </w:rPr>
              <w:t>3</w:t>
            </w:r>
            <w:r w:rsidRPr="00C44208">
              <w:rPr>
                <w:rFonts w:ascii="ＭＳ 明朝" w:hAnsi="ＭＳ 明朝" w:hint="eastAsia"/>
                <w:szCs w:val="21"/>
              </w:rPr>
              <w:t>棟</w:t>
            </w:r>
            <w:r w:rsidR="00ED33C3" w:rsidRPr="00C44208">
              <w:rPr>
                <w:rFonts w:ascii="ＭＳ 明朝" w:hAnsi="ＭＳ 明朝" w:hint="eastAsia"/>
                <w:szCs w:val="21"/>
              </w:rPr>
              <w:t>〕</w:t>
            </w:r>
            <w:r w:rsidRPr="00C44208">
              <w:rPr>
                <w:rFonts w:ascii="ＭＳ 明朝" w:hAnsi="ＭＳ 明朝" w:hint="eastAsia"/>
                <w:szCs w:val="21"/>
              </w:rPr>
              <w:t>）</w:t>
            </w:r>
          </w:p>
          <w:p w:rsidR="00785B67" w:rsidRPr="00C44208" w:rsidRDefault="00785B67" w:rsidP="00785B67">
            <w:pPr>
              <w:rPr>
                <w:rFonts w:ascii="ＭＳ 明朝" w:hAnsi="ＭＳ 明朝"/>
                <w:szCs w:val="21"/>
              </w:rPr>
            </w:pPr>
            <w:r w:rsidRPr="00C44208">
              <w:rPr>
                <w:rFonts w:ascii="ＭＳ 明朝" w:hAnsi="ＭＳ 明朝" w:hint="eastAsia"/>
                <w:szCs w:val="21"/>
              </w:rPr>
              <w:t>住戸面積：約</w:t>
            </w:r>
            <w:r w:rsidRPr="00C44208">
              <w:rPr>
                <w:rFonts w:ascii="ＭＳ 明朝" w:hAnsi="ＭＳ 明朝"/>
                <w:szCs w:val="21"/>
              </w:rPr>
              <w:t>36㎡～72㎡</w:t>
            </w:r>
          </w:p>
          <w:p w:rsidR="00785B67" w:rsidRPr="00C44208" w:rsidRDefault="00785B67" w:rsidP="00785B67">
            <w:pPr>
              <w:rPr>
                <w:rFonts w:ascii="ＭＳ 明朝" w:hAnsi="ＭＳ 明朝"/>
                <w:szCs w:val="21"/>
              </w:rPr>
            </w:pPr>
            <w:r w:rsidRPr="00C44208">
              <w:rPr>
                <w:rFonts w:ascii="ＭＳ 明朝" w:hAnsi="ＭＳ 明朝" w:hint="eastAsia"/>
                <w:szCs w:val="21"/>
              </w:rPr>
              <w:t>住戸タイプ：</w:t>
            </w:r>
            <w:r w:rsidRPr="00C44208">
              <w:rPr>
                <w:rFonts w:ascii="ＭＳ 明朝" w:hAnsi="ＭＳ 明朝"/>
                <w:szCs w:val="21"/>
              </w:rPr>
              <w:t xml:space="preserve">1DK～4DK　</w:t>
            </w:r>
          </w:p>
          <w:p w:rsidR="00785B67" w:rsidRPr="00C44208" w:rsidRDefault="00390031" w:rsidP="00785B67">
            <w:pPr>
              <w:ind w:firstLineChars="600" w:firstLine="1260"/>
              <w:rPr>
                <w:rFonts w:ascii="ＭＳ 明朝" w:hAnsi="ＭＳ 明朝"/>
                <w:szCs w:val="21"/>
              </w:rPr>
            </w:pPr>
            <w:r w:rsidRPr="00C44208">
              <w:rPr>
                <w:rFonts w:ascii="ＭＳ 明朝" w:hAnsi="ＭＳ 明朝" w:hint="eastAsia"/>
                <w:szCs w:val="21"/>
              </w:rPr>
              <w:t>車いす常用者</w:t>
            </w:r>
            <w:r w:rsidR="00785B67" w:rsidRPr="00C44208">
              <w:rPr>
                <w:rFonts w:ascii="ＭＳ 明朝" w:hAnsi="ＭＳ 明朝" w:hint="eastAsia"/>
                <w:szCs w:val="21"/>
              </w:rPr>
              <w:t xml:space="preserve">世帯向け住宅　</w:t>
            </w:r>
            <w:r w:rsidR="00785B67" w:rsidRPr="00C44208">
              <w:rPr>
                <w:rFonts w:ascii="ＭＳ 明朝" w:hAnsi="ＭＳ 明朝"/>
                <w:szCs w:val="21"/>
              </w:rPr>
              <w:t>1DK～3DK</w:t>
            </w:r>
          </w:p>
          <w:p w:rsidR="00785B67" w:rsidRPr="00C44208" w:rsidRDefault="00785B67" w:rsidP="00785B67">
            <w:pPr>
              <w:rPr>
                <w:rFonts w:ascii="ＭＳ 明朝" w:hAnsi="ＭＳ 明朝"/>
                <w:szCs w:val="21"/>
              </w:rPr>
            </w:pPr>
          </w:p>
        </w:tc>
      </w:tr>
      <w:tr w:rsidR="00C44208" w:rsidRPr="00C44208" w:rsidTr="00160650">
        <w:trPr>
          <w:cantSplit/>
          <w:trHeight w:val="360"/>
        </w:trPr>
        <w:tc>
          <w:tcPr>
            <w:tcW w:w="2029" w:type="dxa"/>
            <w:vMerge w:val="restart"/>
            <w:shd w:val="clear" w:color="auto" w:fill="E6E6E6"/>
            <w:vAlign w:val="center"/>
          </w:tcPr>
          <w:p w:rsidR="00785B67" w:rsidRPr="00C44208" w:rsidRDefault="00785B67" w:rsidP="00AA1381">
            <w:pPr>
              <w:jc w:val="center"/>
              <w:rPr>
                <w:rFonts w:ascii="ＭＳ 明朝" w:hAnsi="ＭＳ 明朝"/>
                <w:kern w:val="0"/>
                <w:szCs w:val="21"/>
              </w:rPr>
            </w:pPr>
            <w:r w:rsidRPr="00C44208">
              <w:rPr>
                <w:rFonts w:ascii="ＭＳ 明朝" w:hAnsi="ＭＳ 明朝" w:hint="eastAsia"/>
                <w:kern w:val="0"/>
                <w:szCs w:val="21"/>
              </w:rPr>
              <w:t>事業費</w:t>
            </w:r>
          </w:p>
          <w:p w:rsidR="0098413A" w:rsidRPr="00C44208" w:rsidRDefault="0098413A" w:rsidP="0098413A">
            <w:pPr>
              <w:jc w:val="center"/>
              <w:rPr>
                <w:rFonts w:ascii="ＭＳ 明朝" w:hAnsi="ＭＳ 明朝"/>
                <w:sz w:val="20"/>
                <w:szCs w:val="20"/>
              </w:rPr>
            </w:pPr>
            <w:r w:rsidRPr="00C44208">
              <w:rPr>
                <w:rFonts w:ascii="ＭＳ 明朝" w:hAnsi="ＭＳ 明朝" w:hint="eastAsia"/>
                <w:sz w:val="20"/>
                <w:szCs w:val="20"/>
              </w:rPr>
              <w:t>（　）内の数値は</w:t>
            </w:r>
          </w:p>
          <w:p w:rsidR="0098413A" w:rsidRPr="00C44208" w:rsidRDefault="0098413A" w:rsidP="0098413A">
            <w:pPr>
              <w:rPr>
                <w:rFonts w:ascii="ＭＳ 明朝" w:hAnsi="ＭＳ 明朝"/>
                <w:kern w:val="0"/>
                <w:szCs w:val="21"/>
              </w:rPr>
            </w:pPr>
            <w:r w:rsidRPr="00C44208">
              <w:rPr>
                <w:rFonts w:ascii="ＭＳ 明朝" w:hAnsi="ＭＳ 明朝" w:hint="eastAsia"/>
                <w:sz w:val="20"/>
                <w:szCs w:val="20"/>
              </w:rPr>
              <w:t>事前評価時点のもの</w:t>
            </w:r>
          </w:p>
        </w:tc>
        <w:tc>
          <w:tcPr>
            <w:tcW w:w="8718" w:type="dxa"/>
            <w:tcBorders>
              <w:bottom w:val="nil"/>
            </w:tcBorders>
          </w:tcPr>
          <w:p w:rsidR="00785B67" w:rsidRPr="003C4D34" w:rsidRDefault="00AA1381" w:rsidP="00666C1C">
            <w:pPr>
              <w:jc w:val="left"/>
              <w:rPr>
                <w:rFonts w:ascii="ＭＳ 明朝" w:hAnsi="ＭＳ 明朝"/>
                <w:szCs w:val="21"/>
              </w:rPr>
            </w:pPr>
            <w:r w:rsidRPr="00C44208">
              <w:rPr>
                <w:rFonts w:ascii="ＭＳ 明朝" w:hAnsi="ＭＳ 明朝" w:hint="eastAsia"/>
                <w:szCs w:val="21"/>
              </w:rPr>
              <w:t>全体事業費：約</w:t>
            </w:r>
            <w:r w:rsidR="00B32087" w:rsidRPr="00C44208">
              <w:rPr>
                <w:rFonts w:ascii="ＭＳ 明朝" w:hAnsi="ＭＳ 明朝"/>
                <w:szCs w:val="21"/>
              </w:rPr>
              <w:t>68.6</w:t>
            </w:r>
            <w:r w:rsidRPr="00C44208">
              <w:rPr>
                <w:rFonts w:ascii="ＭＳ 明朝" w:hAnsi="ＭＳ 明朝" w:hint="eastAsia"/>
                <w:szCs w:val="21"/>
              </w:rPr>
              <w:t>億円</w:t>
            </w:r>
            <w:r w:rsidR="00785B67" w:rsidRPr="00C44208">
              <w:rPr>
                <w:rFonts w:ascii="ＭＳ 明朝" w:hAnsi="ＭＳ 明朝" w:hint="eastAsia"/>
                <w:szCs w:val="21"/>
              </w:rPr>
              <w:t>〔</w:t>
            </w:r>
            <w:r w:rsidR="00666C1C" w:rsidRPr="00C44208">
              <w:rPr>
                <w:rFonts w:ascii="ＭＳ 明朝" w:hAnsi="ＭＳ 明朝" w:hint="eastAsia"/>
                <w:szCs w:val="21"/>
              </w:rPr>
              <w:t>国費及び府費負担割合：約</w:t>
            </w:r>
            <w:r w:rsidR="00666C1C" w:rsidRPr="00C44208">
              <w:rPr>
                <w:rFonts w:ascii="ＭＳ 明朝" w:hAnsi="ＭＳ 明朝"/>
                <w:szCs w:val="21"/>
              </w:rPr>
              <w:t>1/2</w:t>
            </w:r>
            <w:r w:rsidR="00785B67" w:rsidRPr="00C44208">
              <w:rPr>
                <w:rFonts w:ascii="ＭＳ 明朝" w:hAnsi="ＭＳ 明朝" w:hint="eastAsia"/>
                <w:szCs w:val="21"/>
              </w:rPr>
              <w:t>〕</w:t>
            </w:r>
            <w:r w:rsidR="0098413A" w:rsidRPr="00C44208">
              <w:rPr>
                <w:rFonts w:ascii="ＭＳ 明朝" w:hAnsi="ＭＳ 明朝" w:hint="eastAsia"/>
                <w:szCs w:val="21"/>
              </w:rPr>
              <w:t>（</w:t>
            </w:r>
            <w:r w:rsidR="0098413A" w:rsidRPr="00C44208">
              <w:rPr>
                <w:rFonts w:ascii="ＭＳ 明朝" w:hAnsi="ＭＳ 明朝"/>
                <w:szCs w:val="21"/>
              </w:rPr>
              <w:t>77.3億円）</w:t>
            </w:r>
          </w:p>
        </w:tc>
      </w:tr>
      <w:tr w:rsidR="00C44208" w:rsidRPr="00C44208" w:rsidTr="00DB2D60">
        <w:trPr>
          <w:cantSplit/>
          <w:trHeight w:val="1743"/>
        </w:trPr>
        <w:tc>
          <w:tcPr>
            <w:tcW w:w="2029" w:type="dxa"/>
            <w:vMerge/>
            <w:shd w:val="clear" w:color="auto" w:fill="E6E6E6"/>
            <w:vAlign w:val="center"/>
          </w:tcPr>
          <w:p w:rsidR="00BF1CC0" w:rsidRPr="003C4D34" w:rsidRDefault="00BF1CC0" w:rsidP="00785B67">
            <w:pPr>
              <w:jc w:val="center"/>
              <w:rPr>
                <w:rFonts w:ascii="ＭＳ 明朝" w:hAnsi="ＭＳ 明朝"/>
                <w:kern w:val="0"/>
                <w:szCs w:val="21"/>
                <w:highlight w:val="yellow"/>
              </w:rPr>
            </w:pPr>
          </w:p>
        </w:tc>
        <w:tc>
          <w:tcPr>
            <w:tcW w:w="8718" w:type="dxa"/>
            <w:tcBorders>
              <w:top w:val="nil"/>
              <w:bottom w:val="dotted" w:sz="4" w:space="0" w:color="auto"/>
            </w:tcBorders>
          </w:tcPr>
          <w:p w:rsidR="00BF1CC0" w:rsidRPr="003C4D34" w:rsidRDefault="00BF1CC0" w:rsidP="00785B67">
            <w:pPr>
              <w:jc w:val="left"/>
              <w:rPr>
                <w:rFonts w:ascii="ＭＳ 明朝" w:hAnsi="ＭＳ 明朝"/>
                <w:szCs w:val="21"/>
              </w:rPr>
            </w:pPr>
            <w:r w:rsidRPr="00C44208">
              <w:rPr>
                <w:rFonts w:ascii="ＭＳ 明朝" w:hAnsi="ＭＳ 明朝" w:hint="eastAsia"/>
                <w:szCs w:val="21"/>
              </w:rPr>
              <w:t>（内訳）調査費等</w:t>
            </w:r>
            <w:r w:rsidRPr="00C44208">
              <w:rPr>
                <w:rFonts w:ascii="ＭＳ 明朝" w:hAnsi="ＭＳ 明朝"/>
                <w:szCs w:val="21"/>
              </w:rPr>
              <w:t xml:space="preserve"> </w:t>
            </w:r>
            <w:r w:rsidRPr="00C44208">
              <w:rPr>
                <w:rFonts w:ascii="ＭＳ 明朝" w:hAnsi="ＭＳ 明朝" w:hint="eastAsia"/>
                <w:szCs w:val="21"/>
              </w:rPr>
              <w:t>約</w:t>
            </w:r>
            <w:r w:rsidR="00B32087" w:rsidRPr="00C44208">
              <w:rPr>
                <w:rFonts w:ascii="ＭＳ 明朝" w:hAnsi="ＭＳ 明朝"/>
                <w:szCs w:val="21"/>
              </w:rPr>
              <w:t>2</w:t>
            </w:r>
            <w:r w:rsidR="00067141" w:rsidRPr="00C44208">
              <w:rPr>
                <w:rFonts w:ascii="ＭＳ 明朝" w:hAnsi="ＭＳ 明朝"/>
                <w:szCs w:val="21"/>
              </w:rPr>
              <w:t>.</w:t>
            </w:r>
            <w:r w:rsidR="00B32087" w:rsidRPr="00C44208">
              <w:rPr>
                <w:rFonts w:ascii="ＭＳ 明朝" w:hAnsi="ＭＳ 明朝"/>
                <w:szCs w:val="21"/>
              </w:rPr>
              <w:t>3</w:t>
            </w:r>
            <w:r w:rsidRPr="00C44208">
              <w:rPr>
                <w:rFonts w:ascii="ＭＳ 明朝" w:hAnsi="ＭＳ 明朝" w:hint="eastAsia"/>
                <w:szCs w:val="21"/>
              </w:rPr>
              <w:t>億円</w:t>
            </w:r>
            <w:r w:rsidR="00B32087" w:rsidRPr="00C44208">
              <w:rPr>
                <w:rFonts w:ascii="ＭＳ 明朝" w:hAnsi="ＭＳ 明朝" w:hint="eastAsia"/>
                <w:szCs w:val="21"/>
              </w:rPr>
              <w:t>（</w:t>
            </w:r>
            <w:r w:rsidR="0098413A" w:rsidRPr="00C44208">
              <w:rPr>
                <w:rFonts w:ascii="ＭＳ 明朝" w:hAnsi="ＭＳ 明朝"/>
                <w:szCs w:val="21"/>
              </w:rPr>
              <w:t>2.8億円）</w:t>
            </w:r>
          </w:p>
          <w:p w:rsidR="00BF1CC0" w:rsidRPr="00C44208" w:rsidRDefault="00BF1CC0" w:rsidP="00785B67">
            <w:pPr>
              <w:ind w:firstLineChars="400" w:firstLine="840"/>
              <w:jc w:val="left"/>
              <w:rPr>
                <w:rFonts w:ascii="ＭＳ 明朝" w:hAnsi="ＭＳ 明朝"/>
                <w:szCs w:val="21"/>
              </w:rPr>
            </w:pPr>
            <w:r w:rsidRPr="00C44208">
              <w:rPr>
                <w:rFonts w:ascii="ＭＳ 明朝" w:hAnsi="ＭＳ 明朝" w:hint="eastAsia"/>
                <w:szCs w:val="21"/>
              </w:rPr>
              <w:t>補償費</w:t>
            </w:r>
            <w:r w:rsidRPr="00C44208">
              <w:rPr>
                <w:rFonts w:ascii="ＭＳ 明朝" w:hAnsi="ＭＳ 明朝"/>
                <w:szCs w:val="21"/>
              </w:rPr>
              <w:t xml:space="preserve"> </w:t>
            </w:r>
            <w:r w:rsidR="00B32087" w:rsidRPr="00C44208">
              <w:rPr>
                <w:rFonts w:ascii="ＭＳ 明朝" w:hAnsi="ＭＳ 明朝"/>
                <w:szCs w:val="21"/>
              </w:rPr>
              <w:t xml:space="preserve">  </w:t>
            </w:r>
            <w:r w:rsidRPr="00C44208">
              <w:rPr>
                <w:rFonts w:ascii="ＭＳ 明朝" w:hAnsi="ＭＳ 明朝" w:hint="eastAsia"/>
                <w:szCs w:val="21"/>
              </w:rPr>
              <w:t>約</w:t>
            </w:r>
            <w:r w:rsidR="00B32087" w:rsidRPr="00C44208">
              <w:rPr>
                <w:rFonts w:ascii="ＭＳ 明朝" w:hAnsi="ＭＳ 明朝"/>
                <w:szCs w:val="21"/>
              </w:rPr>
              <w:t>1.2</w:t>
            </w:r>
            <w:r w:rsidRPr="00C44208">
              <w:rPr>
                <w:rFonts w:ascii="ＭＳ 明朝" w:hAnsi="ＭＳ 明朝" w:hint="eastAsia"/>
                <w:szCs w:val="21"/>
              </w:rPr>
              <w:t>億円</w:t>
            </w:r>
            <w:r w:rsidR="0098413A" w:rsidRPr="00C44208">
              <w:rPr>
                <w:rFonts w:ascii="ＭＳ 明朝" w:hAnsi="ＭＳ 明朝" w:hint="eastAsia"/>
                <w:szCs w:val="21"/>
              </w:rPr>
              <w:t>（</w:t>
            </w:r>
            <w:r w:rsidR="0098413A" w:rsidRPr="00C44208">
              <w:rPr>
                <w:rFonts w:ascii="ＭＳ 明朝" w:hAnsi="ＭＳ 明朝"/>
                <w:szCs w:val="21"/>
              </w:rPr>
              <w:t>1.3億円）</w:t>
            </w:r>
          </w:p>
          <w:p w:rsidR="00BF1CC0" w:rsidRPr="003C4D34" w:rsidRDefault="00BF1CC0" w:rsidP="00BE0F05">
            <w:pPr>
              <w:ind w:firstLineChars="400" w:firstLine="840"/>
              <w:rPr>
                <w:rFonts w:ascii="ＭＳ 明朝" w:hAnsi="ＭＳ 明朝"/>
                <w:szCs w:val="21"/>
              </w:rPr>
            </w:pPr>
            <w:r w:rsidRPr="00C44208">
              <w:rPr>
                <w:rFonts w:ascii="ＭＳ 明朝" w:hAnsi="ＭＳ 明朝" w:hint="eastAsia"/>
                <w:szCs w:val="21"/>
              </w:rPr>
              <w:t>工事費</w:t>
            </w:r>
            <w:r w:rsidRPr="00C44208">
              <w:rPr>
                <w:rFonts w:ascii="ＭＳ 明朝" w:hAnsi="ＭＳ 明朝"/>
                <w:szCs w:val="21"/>
              </w:rPr>
              <w:t xml:space="preserve"> </w:t>
            </w:r>
            <w:r w:rsidR="00B32087" w:rsidRPr="00C44208">
              <w:rPr>
                <w:rFonts w:ascii="ＭＳ 明朝" w:hAnsi="ＭＳ 明朝"/>
                <w:szCs w:val="21"/>
              </w:rPr>
              <w:t xml:space="preserve"> </w:t>
            </w:r>
            <w:r w:rsidRPr="00C44208">
              <w:rPr>
                <w:rFonts w:ascii="ＭＳ 明朝" w:hAnsi="ＭＳ 明朝" w:hint="eastAsia"/>
                <w:szCs w:val="21"/>
              </w:rPr>
              <w:t>約</w:t>
            </w:r>
            <w:r w:rsidR="00B32087" w:rsidRPr="00C44208">
              <w:rPr>
                <w:rFonts w:ascii="ＭＳ 明朝" w:hAnsi="ＭＳ 明朝"/>
                <w:szCs w:val="21"/>
              </w:rPr>
              <w:t>65.1</w:t>
            </w:r>
            <w:r w:rsidRPr="00C44208">
              <w:rPr>
                <w:rFonts w:ascii="ＭＳ 明朝" w:hAnsi="ＭＳ 明朝" w:hint="eastAsia"/>
                <w:szCs w:val="21"/>
              </w:rPr>
              <w:t>億円</w:t>
            </w:r>
            <w:r w:rsidR="0098413A" w:rsidRPr="00C44208">
              <w:rPr>
                <w:rFonts w:ascii="ＭＳ 明朝" w:hAnsi="ＭＳ 明朝" w:hint="eastAsia"/>
                <w:szCs w:val="21"/>
              </w:rPr>
              <w:t>（</w:t>
            </w:r>
            <w:r w:rsidR="0098413A" w:rsidRPr="00C44208">
              <w:rPr>
                <w:rFonts w:ascii="ＭＳ 明朝" w:hAnsi="ＭＳ 明朝"/>
                <w:szCs w:val="21"/>
              </w:rPr>
              <w:t>73.1億円）</w:t>
            </w:r>
          </w:p>
          <w:p w:rsidR="00BF1CC0" w:rsidRPr="00C44208" w:rsidRDefault="00BF1CC0" w:rsidP="00221DBF">
            <w:pPr>
              <w:jc w:val="left"/>
              <w:rPr>
                <w:rFonts w:ascii="ＭＳ 明朝" w:hAnsi="ＭＳ 明朝"/>
                <w:szCs w:val="21"/>
              </w:rPr>
            </w:pPr>
          </w:p>
        </w:tc>
      </w:tr>
      <w:tr w:rsidR="00C44208" w:rsidRPr="00C44208" w:rsidTr="001061E5">
        <w:trPr>
          <w:cantSplit/>
          <w:trHeight w:val="2260"/>
        </w:trPr>
        <w:tc>
          <w:tcPr>
            <w:tcW w:w="2029" w:type="dxa"/>
            <w:shd w:val="clear" w:color="auto" w:fill="E6E6E6"/>
            <w:vAlign w:val="center"/>
          </w:tcPr>
          <w:p w:rsidR="00A6751A" w:rsidRPr="00C44208" w:rsidRDefault="00A6751A" w:rsidP="00A6751A">
            <w:pPr>
              <w:jc w:val="center"/>
              <w:rPr>
                <w:rFonts w:ascii="ＭＳ 明朝" w:hAnsi="ＭＳ 明朝"/>
                <w:kern w:val="0"/>
              </w:rPr>
            </w:pPr>
            <w:r w:rsidRPr="00C44208">
              <w:rPr>
                <w:rFonts w:ascii="ＭＳ 明朝" w:hAnsi="ＭＳ 明朝" w:hint="eastAsia"/>
                <w:kern w:val="0"/>
              </w:rPr>
              <w:t>事業費の変更理由</w:t>
            </w:r>
          </w:p>
        </w:tc>
        <w:tc>
          <w:tcPr>
            <w:tcW w:w="8718" w:type="dxa"/>
            <w:tcBorders>
              <w:top w:val="single" w:sz="4" w:space="0" w:color="auto"/>
              <w:bottom w:val="single" w:sz="4" w:space="0" w:color="auto"/>
            </w:tcBorders>
          </w:tcPr>
          <w:p w:rsidR="00ED33C3" w:rsidRPr="00C44208" w:rsidRDefault="00390031" w:rsidP="009447D0">
            <w:pPr>
              <w:ind w:firstLineChars="100" w:firstLine="210"/>
              <w:jc w:val="left"/>
              <w:rPr>
                <w:rFonts w:ascii="ＭＳ 明朝" w:hAnsi="ＭＳ 明朝"/>
                <w:szCs w:val="21"/>
              </w:rPr>
            </w:pPr>
            <w:r w:rsidRPr="00C44208">
              <w:rPr>
                <w:rFonts w:ascii="ＭＳ 明朝" w:hAnsi="ＭＳ 明朝" w:hint="eastAsia"/>
                <w:szCs w:val="21"/>
              </w:rPr>
              <w:t>当初</w:t>
            </w:r>
            <w:r w:rsidR="00B32087" w:rsidRPr="00C44208">
              <w:rPr>
                <w:rFonts w:ascii="ＭＳ 明朝" w:hAnsi="ＭＳ 明朝" w:hint="eastAsia"/>
                <w:szCs w:val="21"/>
              </w:rPr>
              <w:t>、</w:t>
            </w:r>
            <w:r w:rsidR="00B66086" w:rsidRPr="00C44208">
              <w:rPr>
                <w:rFonts w:ascii="ＭＳ 明朝" w:hAnsi="ＭＳ 明朝" w:hint="eastAsia"/>
                <w:szCs w:val="21"/>
              </w:rPr>
              <w:t>全</w:t>
            </w:r>
            <w:r w:rsidR="00093DAE" w:rsidRPr="00C44208">
              <w:rPr>
                <w:rFonts w:ascii="ＭＳ 明朝" w:hAnsi="ＭＳ 明朝" w:hint="eastAsia"/>
                <w:szCs w:val="21"/>
              </w:rPr>
              <w:t>３</w:t>
            </w:r>
            <w:r w:rsidR="00B66086" w:rsidRPr="00C44208">
              <w:rPr>
                <w:rFonts w:ascii="ＭＳ 明朝" w:hAnsi="ＭＳ 明朝" w:hint="eastAsia"/>
                <w:szCs w:val="21"/>
              </w:rPr>
              <w:t>期計画としていたが、</w:t>
            </w:r>
            <w:r w:rsidR="008E6974" w:rsidRPr="00C44208">
              <w:rPr>
                <w:rFonts w:ascii="ＭＳ 明朝" w:hAnsi="ＭＳ 明朝" w:hint="eastAsia"/>
                <w:szCs w:val="21"/>
              </w:rPr>
              <w:t>事業着手</w:t>
            </w:r>
            <w:r w:rsidR="00B32087" w:rsidRPr="00C44208">
              <w:rPr>
                <w:rFonts w:ascii="ＭＳ 明朝" w:hAnsi="ＭＳ 明朝" w:hint="eastAsia"/>
                <w:szCs w:val="21"/>
              </w:rPr>
              <w:t>に伴う</w:t>
            </w:r>
            <w:r w:rsidR="008E6974" w:rsidRPr="00C44208">
              <w:rPr>
                <w:rFonts w:ascii="ＭＳ 明朝" w:hAnsi="ＭＳ 明朝" w:hint="eastAsia"/>
                <w:szCs w:val="21"/>
              </w:rPr>
              <w:t>募集停止</w:t>
            </w:r>
            <w:r w:rsidR="0080320F" w:rsidRPr="00C44208">
              <w:rPr>
                <w:rFonts w:ascii="ＭＳ 明朝" w:hAnsi="ＭＳ 明朝" w:hint="eastAsia"/>
                <w:szCs w:val="21"/>
              </w:rPr>
              <w:t>により</w:t>
            </w:r>
            <w:r w:rsidR="00B32087" w:rsidRPr="00C44208">
              <w:rPr>
                <w:rFonts w:ascii="ＭＳ 明朝" w:hAnsi="ＭＳ 明朝" w:hint="eastAsia"/>
                <w:szCs w:val="21"/>
              </w:rPr>
              <w:t>、</w:t>
            </w:r>
            <w:r w:rsidR="008E6974" w:rsidRPr="00C44208">
              <w:rPr>
                <w:rFonts w:ascii="ＭＳ 明朝" w:hAnsi="ＭＳ 明朝" w:hint="eastAsia"/>
                <w:szCs w:val="21"/>
              </w:rPr>
              <w:t>入居者が減少したため</w:t>
            </w:r>
            <w:r w:rsidR="00B32087" w:rsidRPr="00C44208">
              <w:rPr>
                <w:rFonts w:ascii="ＭＳ 明朝" w:hAnsi="ＭＳ 明朝" w:hint="eastAsia"/>
                <w:szCs w:val="21"/>
              </w:rPr>
              <w:t>、</w:t>
            </w:r>
            <w:r w:rsidR="009447D0" w:rsidRPr="00C44208">
              <w:rPr>
                <w:rFonts w:ascii="ＭＳ 明朝" w:hAnsi="ＭＳ 明朝" w:hint="eastAsia"/>
                <w:szCs w:val="21"/>
              </w:rPr>
              <w:t>全ての従前入居者が</w:t>
            </w:r>
            <w:r w:rsidR="00E34F30" w:rsidRPr="00C44208">
              <w:rPr>
                <w:rFonts w:ascii="ＭＳ 明朝" w:hAnsi="ＭＳ 明朝" w:hint="eastAsia"/>
                <w:szCs w:val="21"/>
              </w:rPr>
              <w:t>第</w:t>
            </w:r>
            <w:r w:rsidR="00093DAE" w:rsidRPr="00C44208">
              <w:rPr>
                <w:rFonts w:ascii="ＭＳ 明朝" w:hAnsi="ＭＳ 明朝" w:hint="eastAsia"/>
                <w:szCs w:val="21"/>
              </w:rPr>
              <w:t>２</w:t>
            </w:r>
            <w:r w:rsidR="00E34F30" w:rsidRPr="00C44208">
              <w:rPr>
                <w:rFonts w:ascii="ＭＳ 明朝" w:hAnsi="ＭＳ 明朝" w:hint="eastAsia"/>
                <w:szCs w:val="21"/>
              </w:rPr>
              <w:t>期</w:t>
            </w:r>
            <w:r w:rsidR="00B32087" w:rsidRPr="00C44208">
              <w:rPr>
                <w:rFonts w:ascii="ＭＳ 明朝" w:hAnsi="ＭＳ 明朝" w:hint="eastAsia"/>
                <w:szCs w:val="21"/>
              </w:rPr>
              <w:t>までの</w:t>
            </w:r>
            <w:r w:rsidR="00E34F30" w:rsidRPr="00C44208">
              <w:rPr>
                <w:rFonts w:ascii="ＭＳ 明朝" w:hAnsi="ＭＳ 明朝" w:hint="eastAsia"/>
                <w:szCs w:val="21"/>
              </w:rPr>
              <w:t>建替事業</w:t>
            </w:r>
            <w:r w:rsidR="0080320F" w:rsidRPr="00C44208">
              <w:rPr>
                <w:rFonts w:ascii="ＭＳ 明朝" w:hAnsi="ＭＳ 明朝" w:hint="eastAsia"/>
                <w:szCs w:val="21"/>
              </w:rPr>
              <w:t>で建設</w:t>
            </w:r>
            <w:r w:rsidR="009447D0" w:rsidRPr="00C44208">
              <w:rPr>
                <w:rFonts w:ascii="ＭＳ 明朝" w:hAnsi="ＭＳ 明朝" w:hint="eastAsia"/>
                <w:szCs w:val="21"/>
              </w:rPr>
              <w:t>した</w:t>
            </w:r>
            <w:r w:rsidR="0080320F" w:rsidRPr="00C44208">
              <w:rPr>
                <w:rFonts w:ascii="ＭＳ 明朝" w:hAnsi="ＭＳ 明朝" w:hint="eastAsia"/>
                <w:szCs w:val="21"/>
              </w:rPr>
              <w:t>住棟</w:t>
            </w:r>
            <w:r w:rsidR="00E34F30" w:rsidRPr="00C44208">
              <w:rPr>
                <w:rFonts w:ascii="ＭＳ 明朝" w:hAnsi="ＭＳ 明朝" w:hint="eastAsia"/>
                <w:szCs w:val="21"/>
              </w:rPr>
              <w:t>に入居</w:t>
            </w:r>
            <w:r w:rsidR="009447D0" w:rsidRPr="00C44208">
              <w:rPr>
                <w:rFonts w:ascii="ＭＳ 明朝" w:hAnsi="ＭＳ 明朝" w:hint="eastAsia"/>
                <w:szCs w:val="21"/>
              </w:rPr>
              <w:t>可能となった</w:t>
            </w:r>
            <w:r w:rsidR="00ED33C3" w:rsidRPr="00C44208">
              <w:rPr>
                <w:rFonts w:ascii="ＭＳ 明朝" w:hAnsi="ＭＳ 明朝" w:hint="eastAsia"/>
                <w:szCs w:val="21"/>
              </w:rPr>
              <w:t>。</w:t>
            </w:r>
          </w:p>
          <w:p w:rsidR="00723B89" w:rsidRPr="003C4D34" w:rsidRDefault="00E34F30" w:rsidP="00ED33C3">
            <w:pPr>
              <w:ind w:firstLineChars="100" w:firstLine="210"/>
              <w:jc w:val="left"/>
              <w:rPr>
                <w:rFonts w:ascii="ＭＳ 明朝" w:hAnsi="ＭＳ 明朝"/>
                <w:szCs w:val="21"/>
              </w:rPr>
            </w:pPr>
            <w:r w:rsidRPr="00C44208">
              <w:rPr>
                <w:rFonts w:ascii="ＭＳ 明朝" w:hAnsi="ＭＳ 明朝" w:hint="eastAsia"/>
                <w:szCs w:val="21"/>
              </w:rPr>
              <w:t>「大阪府営住宅ストック総合活用計画」</w:t>
            </w:r>
            <w:r w:rsidR="00ED33C3" w:rsidRPr="00C44208">
              <w:rPr>
                <w:rFonts w:ascii="ＭＳ 明朝" w:hAnsi="ＭＳ 明朝" w:hint="eastAsia"/>
                <w:szCs w:val="21"/>
              </w:rPr>
              <w:t>の建替事業の方針を、「建設戸数は入居戸数を基本」としており、第</w:t>
            </w:r>
            <w:r w:rsidR="00ED33C3" w:rsidRPr="00C44208">
              <w:rPr>
                <w:rFonts w:ascii="ＭＳ 明朝" w:hAnsi="ＭＳ 明朝"/>
                <w:szCs w:val="21"/>
              </w:rPr>
              <w:t>3期の建替計画の中止により</w:t>
            </w:r>
            <w:r w:rsidR="00093DAE" w:rsidRPr="00C44208">
              <w:rPr>
                <w:rFonts w:ascii="ＭＳ 明朝" w:hAnsi="ＭＳ 明朝" w:hint="eastAsia"/>
                <w:szCs w:val="21"/>
              </w:rPr>
              <w:t>事業計画を変更（縮小）し</w:t>
            </w:r>
            <w:r w:rsidR="00B32087" w:rsidRPr="00C44208">
              <w:rPr>
                <w:rFonts w:ascii="ＭＳ 明朝" w:hAnsi="ＭＳ 明朝" w:hint="eastAsia"/>
                <w:szCs w:val="21"/>
              </w:rPr>
              <w:t>、総事業費が減少</w:t>
            </w:r>
            <w:r w:rsidR="0080320F" w:rsidRPr="00C44208">
              <w:rPr>
                <w:rFonts w:ascii="ＭＳ 明朝" w:hAnsi="ＭＳ 明朝" w:hint="eastAsia"/>
                <w:szCs w:val="21"/>
              </w:rPr>
              <w:t>することとなった</w:t>
            </w:r>
            <w:r w:rsidR="00B32087" w:rsidRPr="00C44208">
              <w:rPr>
                <w:rFonts w:ascii="ＭＳ 明朝" w:hAnsi="ＭＳ 明朝" w:hint="eastAsia"/>
                <w:szCs w:val="21"/>
              </w:rPr>
              <w:t>。</w:t>
            </w:r>
          </w:p>
        </w:tc>
      </w:tr>
      <w:tr w:rsidR="00C44208" w:rsidRPr="00C44208" w:rsidTr="0036467A">
        <w:trPr>
          <w:cantSplit/>
          <w:trHeight w:val="1410"/>
        </w:trPr>
        <w:tc>
          <w:tcPr>
            <w:tcW w:w="2029" w:type="dxa"/>
            <w:shd w:val="clear" w:color="auto" w:fill="E6E6E6"/>
            <w:vAlign w:val="center"/>
          </w:tcPr>
          <w:p w:rsidR="00A04053" w:rsidRPr="00C44208" w:rsidRDefault="00A04053" w:rsidP="00A04053">
            <w:pPr>
              <w:jc w:val="center"/>
              <w:rPr>
                <w:rFonts w:ascii="ＭＳ 明朝" w:hAnsi="ＭＳ 明朝"/>
                <w:kern w:val="0"/>
              </w:rPr>
            </w:pPr>
            <w:r w:rsidRPr="00C44208">
              <w:rPr>
                <w:rFonts w:ascii="ＭＳ 明朝" w:hAnsi="ＭＳ 明朝" w:hint="eastAsia"/>
                <w:kern w:val="0"/>
              </w:rPr>
              <w:t>維持管理費</w:t>
            </w:r>
          </w:p>
        </w:tc>
        <w:tc>
          <w:tcPr>
            <w:tcW w:w="8718" w:type="dxa"/>
            <w:tcBorders>
              <w:top w:val="single" w:sz="4" w:space="0" w:color="auto"/>
            </w:tcBorders>
          </w:tcPr>
          <w:p w:rsidR="00A04053" w:rsidRPr="00C44208" w:rsidRDefault="00D853E1" w:rsidP="00A04053">
            <w:pPr>
              <w:tabs>
                <w:tab w:val="right" w:pos="8520"/>
              </w:tabs>
              <w:ind w:firstLineChars="67" w:firstLine="141"/>
              <w:jc w:val="left"/>
              <w:rPr>
                <w:rFonts w:ascii="ＭＳ 明朝" w:hAnsi="ＭＳ 明朝"/>
                <w:szCs w:val="21"/>
              </w:rPr>
            </w:pPr>
            <w:r w:rsidRPr="00C44208">
              <w:rPr>
                <w:rFonts w:ascii="ＭＳ 明朝" w:hAnsi="ＭＳ 明朝"/>
                <w:szCs w:val="21"/>
              </w:rPr>
              <w:t>1</w:t>
            </w:r>
            <w:r w:rsidR="006057D7" w:rsidRPr="00C44208">
              <w:rPr>
                <w:rFonts w:ascii="ＭＳ 明朝" w:hAnsi="ＭＳ 明朝"/>
                <w:szCs w:val="21"/>
              </w:rPr>
              <w:t>54</w:t>
            </w:r>
            <w:r w:rsidR="00E9279A" w:rsidRPr="00C44208">
              <w:rPr>
                <w:rFonts w:ascii="ＭＳ 明朝" w:hAnsi="ＭＳ 明朝" w:hint="eastAsia"/>
                <w:szCs w:val="21"/>
              </w:rPr>
              <w:t>千円／戸・年（令和</w:t>
            </w:r>
            <w:r w:rsidR="009447D0" w:rsidRPr="00C44208">
              <w:rPr>
                <w:rFonts w:ascii="ＭＳ 明朝" w:hAnsi="ＭＳ 明朝" w:hint="eastAsia"/>
                <w:szCs w:val="21"/>
              </w:rPr>
              <w:t>元</w:t>
            </w:r>
            <w:r w:rsidR="00A04053" w:rsidRPr="00C44208">
              <w:rPr>
                <w:rFonts w:ascii="ＭＳ 明朝" w:hAnsi="ＭＳ 明朝" w:hint="eastAsia"/>
                <w:szCs w:val="21"/>
              </w:rPr>
              <w:t>年度府営住宅事業における管理費及び維持補修費等の実績を当該年度の管理戸数で割って、</w:t>
            </w:r>
            <w:r w:rsidR="00A04053" w:rsidRPr="00C44208">
              <w:rPr>
                <w:rFonts w:ascii="ＭＳ 明朝" w:hAnsi="ＭＳ 明朝"/>
                <w:szCs w:val="21"/>
              </w:rPr>
              <w:t>1戸あたりの標準的な維持管理費を算出）</w:t>
            </w:r>
          </w:p>
          <w:p w:rsidR="00A04053" w:rsidRPr="00C44208" w:rsidRDefault="00A04053" w:rsidP="00A04053">
            <w:pPr>
              <w:tabs>
                <w:tab w:val="right" w:pos="8520"/>
              </w:tabs>
              <w:jc w:val="left"/>
              <w:rPr>
                <w:rFonts w:ascii="ＭＳ 明朝" w:hAnsi="ＭＳ 明朝"/>
                <w:szCs w:val="21"/>
              </w:rPr>
            </w:pPr>
          </w:p>
          <w:p w:rsidR="00A04053" w:rsidRPr="00C44208" w:rsidRDefault="00A04053" w:rsidP="00A04053">
            <w:pPr>
              <w:tabs>
                <w:tab w:val="right" w:pos="8520"/>
              </w:tabs>
              <w:jc w:val="left"/>
              <w:rPr>
                <w:rFonts w:ascii="ＭＳ 明朝" w:hAnsi="ＭＳ 明朝"/>
                <w:szCs w:val="21"/>
              </w:rPr>
            </w:pPr>
          </w:p>
        </w:tc>
      </w:tr>
    </w:tbl>
    <w:p w:rsidR="00135B4E" w:rsidRPr="003C4D34" w:rsidRDefault="00135B4E" w:rsidP="00B90B5B">
      <w:pPr>
        <w:rPr>
          <w:rFonts w:ascii="ＭＳ ゴシック" w:eastAsia="ＭＳ ゴシック" w:hAnsi="ＭＳ ゴシック"/>
        </w:rPr>
      </w:pPr>
    </w:p>
    <w:p w:rsidR="00135B4E" w:rsidRPr="003C4D34" w:rsidRDefault="00135B4E" w:rsidP="00B90B5B">
      <w:pPr>
        <w:rPr>
          <w:rFonts w:ascii="ＭＳ ゴシック" w:eastAsia="ＭＳ ゴシック" w:hAnsi="ＭＳ ゴシック"/>
        </w:rPr>
      </w:pPr>
    </w:p>
    <w:p w:rsidR="00135B4E" w:rsidRPr="00C44208" w:rsidRDefault="00135B4E" w:rsidP="00B90B5B">
      <w:pPr>
        <w:rPr>
          <w:rFonts w:ascii="ＭＳ ゴシック" w:eastAsia="ＭＳ ゴシック" w:hAnsi="ＭＳ ゴシック"/>
        </w:rPr>
      </w:pPr>
    </w:p>
    <w:p w:rsidR="005E19C6" w:rsidRDefault="005E19C6" w:rsidP="00B90B5B">
      <w:pPr>
        <w:rPr>
          <w:rFonts w:ascii="ＭＳ ゴシック" w:eastAsia="ＭＳ ゴシック" w:hAnsi="ＭＳ ゴシック"/>
        </w:rPr>
      </w:pPr>
    </w:p>
    <w:p w:rsidR="005E19C6" w:rsidRDefault="005E19C6" w:rsidP="00B90B5B">
      <w:pPr>
        <w:rPr>
          <w:rFonts w:ascii="ＭＳ ゴシック" w:eastAsia="ＭＳ ゴシック" w:hAnsi="ＭＳ ゴシック"/>
        </w:rPr>
      </w:pPr>
    </w:p>
    <w:p w:rsidR="00B90B5B" w:rsidRPr="00C44208" w:rsidRDefault="00B90B5B" w:rsidP="00B90B5B">
      <w:pPr>
        <w:rPr>
          <w:rFonts w:ascii="ＭＳ ゴシック" w:eastAsia="ＭＳ ゴシック" w:hAnsi="ＭＳ ゴシック"/>
        </w:rPr>
      </w:pPr>
      <w:r w:rsidRPr="00C44208">
        <w:rPr>
          <w:rFonts w:ascii="ＭＳ ゴシック" w:eastAsia="ＭＳ ゴシック" w:hAnsi="ＭＳ ゴシック" w:hint="eastAsia"/>
        </w:rPr>
        <w:lastRenderedPageBreak/>
        <w:t>２</w:t>
      </w:r>
      <w:r w:rsidR="00977AA8" w:rsidRPr="00C44208">
        <w:rPr>
          <w:rFonts w:ascii="ＭＳ ゴシック" w:eastAsia="ＭＳ ゴシック" w:hAnsi="ＭＳ ゴシック"/>
        </w:rPr>
        <w:t xml:space="preserve"> </w:t>
      </w:r>
      <w:r w:rsidRPr="00C44208">
        <w:rPr>
          <w:rFonts w:ascii="ＭＳ ゴシック" w:eastAsia="ＭＳ ゴシック" w:hAnsi="ＭＳ ゴシック" w:hint="eastAsia"/>
        </w:rPr>
        <w:t>事業の必要性等</w:t>
      </w:r>
      <w:r w:rsidR="00A00967" w:rsidRPr="00C44208">
        <w:rPr>
          <w:rFonts w:ascii="ＭＳ ゴシック" w:eastAsia="ＭＳ ゴシック" w:hAnsi="ＭＳ ゴシック" w:hint="eastAsia"/>
        </w:rPr>
        <w:t>に関する視点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2745"/>
        <w:gridCol w:w="23"/>
        <w:gridCol w:w="2810"/>
        <w:gridCol w:w="2972"/>
      </w:tblGrid>
      <w:tr w:rsidR="005E19C6" w:rsidRPr="00C44208" w:rsidTr="00CA1A9D">
        <w:trPr>
          <w:cantSplit/>
          <w:trHeight w:val="342"/>
        </w:trPr>
        <w:tc>
          <w:tcPr>
            <w:tcW w:w="1989" w:type="dxa"/>
            <w:vMerge w:val="restart"/>
            <w:tcBorders>
              <w:top w:val="single" w:sz="4" w:space="0" w:color="auto"/>
            </w:tcBorders>
            <w:shd w:val="clear" w:color="auto" w:fill="D9D9D9" w:themeFill="background1" w:themeFillShade="D9"/>
            <w:vAlign w:val="center"/>
          </w:tcPr>
          <w:p w:rsidR="005E19C6" w:rsidRPr="00C44208" w:rsidRDefault="005E19C6" w:rsidP="00060B70">
            <w:pPr>
              <w:jc w:val="center"/>
              <w:rPr>
                <w:rFonts w:ascii="ＭＳ 明朝" w:hAnsi="ＭＳ 明朝"/>
                <w:szCs w:val="21"/>
              </w:rPr>
            </w:pPr>
            <w:r w:rsidRPr="00C44208">
              <w:rPr>
                <w:rFonts w:ascii="ＭＳ 明朝" w:hAnsi="ＭＳ 明朝" w:hint="eastAsia"/>
                <w:szCs w:val="21"/>
              </w:rPr>
              <w:t>事業を巡る社会</w:t>
            </w:r>
          </w:p>
          <w:p w:rsidR="005E19C6" w:rsidRPr="00C44208" w:rsidRDefault="005E19C6" w:rsidP="00060B70">
            <w:pPr>
              <w:rPr>
                <w:rFonts w:ascii="ＭＳ 明朝" w:hAnsi="ＭＳ 明朝"/>
                <w:szCs w:val="21"/>
              </w:rPr>
            </w:pPr>
            <w:r w:rsidRPr="00C44208">
              <w:rPr>
                <w:rFonts w:ascii="ＭＳ 明朝" w:hAnsi="ＭＳ 明朝" w:hint="eastAsia"/>
                <w:szCs w:val="21"/>
              </w:rPr>
              <w:t>経済情勢等の変化</w:t>
            </w:r>
          </w:p>
          <w:p w:rsidR="005E19C6" w:rsidRPr="00C44208" w:rsidRDefault="005E19C6" w:rsidP="00060B70">
            <w:pPr>
              <w:jc w:val="center"/>
              <w:rPr>
                <w:rFonts w:ascii="ＭＳ 明朝" w:hAnsi="ＭＳ 明朝"/>
                <w:szCs w:val="21"/>
              </w:rPr>
            </w:pPr>
            <w:r w:rsidRPr="00C44208">
              <w:rPr>
                <w:rFonts w:ascii="ＭＳ 明朝" w:hAnsi="ＭＳ 明朝" w:hint="eastAsia"/>
                <w:szCs w:val="21"/>
              </w:rPr>
              <w:t>事業を巡る社会</w:t>
            </w:r>
          </w:p>
          <w:p w:rsidR="005E19C6" w:rsidRPr="00C44208" w:rsidRDefault="005E19C6" w:rsidP="00060B70">
            <w:pPr>
              <w:jc w:val="center"/>
              <w:rPr>
                <w:rFonts w:ascii="ＭＳ 明朝" w:hAnsi="ＭＳ 明朝" w:hint="eastAsia"/>
                <w:szCs w:val="21"/>
              </w:rPr>
            </w:pPr>
            <w:r w:rsidRPr="00C44208">
              <w:rPr>
                <w:rFonts w:ascii="ＭＳ 明朝" w:hAnsi="ＭＳ 明朝" w:hint="eastAsia"/>
                <w:szCs w:val="21"/>
              </w:rPr>
              <w:t>経済情勢等の変化</w:t>
            </w:r>
          </w:p>
        </w:tc>
        <w:tc>
          <w:tcPr>
            <w:tcW w:w="2768" w:type="dxa"/>
            <w:gridSpan w:val="2"/>
            <w:tcBorders>
              <w:top w:val="single" w:sz="4" w:space="0" w:color="auto"/>
              <w:bottom w:val="single" w:sz="4" w:space="0" w:color="auto"/>
              <w:right w:val="dashSmallGap" w:sz="4" w:space="0" w:color="auto"/>
            </w:tcBorders>
            <w:shd w:val="clear" w:color="auto" w:fill="D9D9D9" w:themeFill="background1" w:themeFillShade="D9"/>
          </w:tcPr>
          <w:p w:rsidR="005E19C6" w:rsidRPr="00C44208" w:rsidRDefault="005E19C6" w:rsidP="00060B70">
            <w:pPr>
              <w:jc w:val="center"/>
              <w:rPr>
                <w:rFonts w:ascii="ＭＳ 明朝" w:hAnsi="ＭＳ 明朝"/>
                <w:szCs w:val="21"/>
              </w:rPr>
            </w:pPr>
            <w:r w:rsidRPr="00C44208">
              <w:rPr>
                <w:rFonts w:ascii="ＭＳ 明朝" w:hAnsi="ＭＳ 明朝" w:hint="eastAsia"/>
                <w:szCs w:val="21"/>
              </w:rPr>
              <w:t>事前評価時点</w:t>
            </w:r>
            <w:r w:rsidRPr="00C44208">
              <w:rPr>
                <w:rFonts w:ascii="ＭＳ 明朝" w:hAnsi="ＭＳ 明朝"/>
                <w:szCs w:val="21"/>
              </w:rPr>
              <w:t>H21</w:t>
            </w:r>
          </w:p>
        </w:tc>
        <w:tc>
          <w:tcPr>
            <w:tcW w:w="2810" w:type="dxa"/>
            <w:tcBorders>
              <w:top w:val="single" w:sz="4" w:space="0" w:color="auto"/>
              <w:left w:val="dashSmallGap" w:sz="4" w:space="0" w:color="auto"/>
              <w:bottom w:val="single" w:sz="4" w:space="0" w:color="auto"/>
            </w:tcBorders>
            <w:shd w:val="clear" w:color="auto" w:fill="D9D9D9" w:themeFill="background1" w:themeFillShade="D9"/>
          </w:tcPr>
          <w:p w:rsidR="005E19C6" w:rsidRPr="00C44208" w:rsidRDefault="005E19C6" w:rsidP="00060B70">
            <w:pPr>
              <w:jc w:val="center"/>
              <w:rPr>
                <w:rFonts w:ascii="ＭＳ 明朝" w:hAnsi="ＭＳ 明朝"/>
                <w:szCs w:val="21"/>
              </w:rPr>
            </w:pPr>
            <w:r w:rsidRPr="00C44208">
              <w:rPr>
                <w:rFonts w:ascii="ＭＳ 明朝" w:hAnsi="ＭＳ 明朝" w:hint="eastAsia"/>
                <w:szCs w:val="21"/>
              </w:rPr>
              <w:t>再評価時点</w:t>
            </w:r>
            <w:r w:rsidRPr="00C44208">
              <w:rPr>
                <w:rFonts w:ascii="ＭＳ 明朝" w:hAnsi="ＭＳ 明朝"/>
                <w:szCs w:val="21"/>
              </w:rPr>
              <w:t>R2</w:t>
            </w:r>
          </w:p>
        </w:tc>
        <w:tc>
          <w:tcPr>
            <w:tcW w:w="2972" w:type="dxa"/>
            <w:tcBorders>
              <w:top w:val="single" w:sz="4" w:space="0" w:color="auto"/>
              <w:left w:val="dashSmallGap" w:sz="4" w:space="0" w:color="auto"/>
              <w:bottom w:val="single" w:sz="4" w:space="0" w:color="auto"/>
            </w:tcBorders>
            <w:shd w:val="clear" w:color="auto" w:fill="D9D9D9" w:themeFill="background1" w:themeFillShade="D9"/>
          </w:tcPr>
          <w:p w:rsidR="005E19C6" w:rsidRPr="00C44208" w:rsidRDefault="005E19C6" w:rsidP="00060B70">
            <w:pPr>
              <w:jc w:val="center"/>
              <w:rPr>
                <w:rFonts w:ascii="ＭＳ 明朝" w:hAnsi="ＭＳ 明朝"/>
                <w:szCs w:val="21"/>
              </w:rPr>
            </w:pPr>
            <w:r w:rsidRPr="00C44208">
              <w:rPr>
                <w:rFonts w:ascii="ＭＳ 明朝" w:hAnsi="ＭＳ 明朝" w:hint="eastAsia"/>
                <w:szCs w:val="21"/>
              </w:rPr>
              <w:t>変動要因の分析</w:t>
            </w:r>
          </w:p>
        </w:tc>
      </w:tr>
      <w:tr w:rsidR="005E19C6" w:rsidRPr="00C44208" w:rsidTr="00CA1A9D">
        <w:trPr>
          <w:cantSplit/>
          <w:trHeight w:val="11520"/>
        </w:trPr>
        <w:tc>
          <w:tcPr>
            <w:tcW w:w="1989" w:type="dxa"/>
            <w:vMerge/>
            <w:shd w:val="clear" w:color="auto" w:fill="D9D9D9" w:themeFill="background1" w:themeFillShade="D9"/>
            <w:vAlign w:val="center"/>
          </w:tcPr>
          <w:p w:rsidR="005E19C6" w:rsidRPr="00C44208" w:rsidRDefault="005E19C6" w:rsidP="00060B70">
            <w:pPr>
              <w:jc w:val="center"/>
              <w:rPr>
                <w:rFonts w:ascii="ＭＳ 明朝" w:hAnsi="ＭＳ 明朝" w:hint="eastAsia"/>
                <w:szCs w:val="21"/>
              </w:rPr>
            </w:pPr>
          </w:p>
        </w:tc>
        <w:tc>
          <w:tcPr>
            <w:tcW w:w="2768" w:type="dxa"/>
            <w:gridSpan w:val="2"/>
            <w:tcBorders>
              <w:top w:val="single" w:sz="4" w:space="0" w:color="auto"/>
              <w:right w:val="dashSmallGap" w:sz="4" w:space="0" w:color="auto"/>
            </w:tcBorders>
            <w:shd w:val="clear" w:color="auto" w:fill="auto"/>
          </w:tcPr>
          <w:p w:rsidR="005E19C6" w:rsidRPr="00060B70" w:rsidRDefault="005E19C6" w:rsidP="00060B70">
            <w:pPr>
              <w:spacing w:line="360" w:lineRule="exact"/>
              <w:rPr>
                <w:rFonts w:ascii="ＭＳ 明朝" w:hAnsi="ＭＳ 明朝" w:hint="eastAsia"/>
                <w:szCs w:val="21"/>
              </w:rPr>
            </w:pPr>
            <w:r w:rsidRPr="00060B70">
              <w:rPr>
                <w:rFonts w:ascii="ＭＳ 明朝" w:hAnsi="ＭＳ 明朝" w:hint="eastAsia"/>
                <w:szCs w:val="21"/>
              </w:rPr>
              <w:t>【住宅及び住環境の状況】</w:t>
            </w:r>
          </w:p>
          <w:p w:rsidR="005E19C6" w:rsidRDefault="005E19C6" w:rsidP="00060B70">
            <w:pPr>
              <w:spacing w:line="360" w:lineRule="exact"/>
              <w:rPr>
                <w:rFonts w:ascii="ＭＳ 明朝" w:hAnsi="ＭＳ 明朝" w:hint="eastAsia"/>
              </w:rPr>
            </w:pPr>
            <w:r w:rsidRPr="00060B70">
              <w:rPr>
                <w:rFonts w:ascii="ＭＳ 明朝" w:hAnsi="ＭＳ 明朝" w:hint="eastAsia"/>
                <w:szCs w:val="21"/>
              </w:rPr>
              <w:t>本住宅は昭和43年度に建設され、一部の住棟が耐震性の低い構造となっている。設備等の老朽化が進んでいるとともに、ほとんどの住戸において住戸内がバリアフリー化されていない。</w:t>
            </w:r>
          </w:p>
          <w:p w:rsidR="005E19C6" w:rsidRPr="00C44208" w:rsidRDefault="005E19C6" w:rsidP="00060B70">
            <w:pPr>
              <w:spacing w:line="360" w:lineRule="exact"/>
              <w:ind w:firstLineChars="100" w:firstLine="210"/>
              <w:rPr>
                <w:rFonts w:ascii="ＭＳ 明朝" w:hAnsi="ＭＳ 明朝"/>
              </w:rPr>
            </w:pPr>
            <w:r w:rsidRPr="00C44208">
              <w:rPr>
                <w:rFonts w:ascii="ＭＳ 明朝" w:hAnsi="ＭＳ 明朝" w:hint="eastAsia"/>
              </w:rPr>
              <w:t>現在、建替対象の住棟の入居戸数の約</w:t>
            </w:r>
            <w:r w:rsidRPr="00C44208">
              <w:rPr>
                <w:rFonts w:ascii="ＭＳ 明朝" w:hAnsi="ＭＳ 明朝"/>
              </w:rPr>
              <w:t>50％で65歳以上の高齢者を含む世帯が入居しており、今後も一層の高齢化が予想される中、全ての住棟にエレベーターが設置されておらず、高齢化対応ができていない。</w:t>
            </w:r>
          </w:p>
          <w:p w:rsidR="005E19C6" w:rsidRPr="00C44208" w:rsidRDefault="005E19C6" w:rsidP="00060B70">
            <w:pPr>
              <w:spacing w:line="360" w:lineRule="exact"/>
              <w:ind w:firstLineChars="100" w:firstLine="210"/>
              <w:rPr>
                <w:rFonts w:ascii="ＭＳ 明朝" w:hAnsi="ＭＳ 明朝"/>
              </w:rPr>
            </w:pPr>
            <w:r w:rsidRPr="00C44208">
              <w:rPr>
                <w:rFonts w:ascii="ＭＳ 明朝" w:hAnsi="ＭＳ 明朝" w:hint="eastAsia"/>
              </w:rPr>
              <w:t>団地内は住棟が建て詰まり、まとまった広場等のオープンスペースが少ない。</w:t>
            </w:r>
          </w:p>
          <w:p w:rsidR="005E19C6" w:rsidRPr="00C44208" w:rsidRDefault="005E19C6" w:rsidP="00060B70">
            <w:pPr>
              <w:spacing w:line="360" w:lineRule="exact"/>
              <w:rPr>
                <w:rFonts w:ascii="ＭＳ 明朝" w:hAnsi="ＭＳ 明朝"/>
              </w:rPr>
            </w:pPr>
            <w:r w:rsidRPr="00C44208">
              <w:rPr>
                <w:rFonts w:ascii="ＭＳ 明朝" w:hAnsi="ＭＳ 明朝" w:hint="eastAsia"/>
              </w:rPr>
              <w:t>【入居及び募集の状況】</w:t>
            </w:r>
          </w:p>
          <w:p w:rsidR="005E19C6" w:rsidRPr="00C44208" w:rsidRDefault="005E19C6" w:rsidP="00060B70">
            <w:pPr>
              <w:spacing w:line="360" w:lineRule="exact"/>
              <w:ind w:firstLineChars="100" w:firstLine="210"/>
              <w:rPr>
                <w:rFonts w:ascii="ＭＳ 明朝" w:hAnsi="ＭＳ 明朝"/>
              </w:rPr>
            </w:pPr>
            <w:r w:rsidRPr="00C44208">
              <w:rPr>
                <w:rFonts w:ascii="ＭＳ 明朝" w:hAnsi="ＭＳ 明朝" w:hint="eastAsia"/>
              </w:rPr>
              <w:t>当該住宅の位置する枚方市内の府営住宅の平均応募倍率（</w:t>
            </w:r>
            <w:r w:rsidRPr="00C44208">
              <w:rPr>
                <w:rFonts w:ascii="ＭＳ 明朝" w:hAnsi="ＭＳ 明朝"/>
              </w:rPr>
              <w:t>H25年度）は、6.4</w:t>
            </w:r>
            <w:r w:rsidRPr="00C44208">
              <w:rPr>
                <w:rFonts w:ascii="ＭＳ 明朝" w:hAnsi="ＭＳ 明朝" w:hint="eastAsia"/>
              </w:rPr>
              <w:t>倍である。</w:t>
            </w:r>
          </w:p>
          <w:p w:rsidR="005E19C6" w:rsidRPr="003C4D34" w:rsidRDefault="005E19C6" w:rsidP="00060B70">
            <w:pPr>
              <w:spacing w:line="360" w:lineRule="exact"/>
              <w:ind w:firstLineChars="100" w:firstLine="210"/>
              <w:rPr>
                <w:rFonts w:ascii="ＭＳ 明朝" w:hAnsi="ＭＳ 明朝" w:hint="eastAsia"/>
              </w:rPr>
            </w:pPr>
            <w:r w:rsidRPr="00C44208">
              <w:rPr>
                <w:rFonts w:ascii="ＭＳ 明朝" w:hAnsi="ＭＳ 明朝" w:hint="eastAsia"/>
              </w:rPr>
              <w:t>本住宅の</w:t>
            </w:r>
            <w:r w:rsidRPr="00C44208">
              <w:rPr>
                <w:rFonts w:ascii="ＭＳ 明朝" w:hAnsi="ＭＳ 明朝"/>
              </w:rPr>
              <w:t>H20年度の応募倍率は、3.7倍（応募者数173／募集戸数46）である。</w:t>
            </w:r>
          </w:p>
          <w:p w:rsidR="005E19C6" w:rsidRPr="00C44208" w:rsidRDefault="005E19C6" w:rsidP="00060B70">
            <w:pPr>
              <w:spacing w:line="360" w:lineRule="exact"/>
              <w:rPr>
                <w:rFonts w:ascii="ＭＳ 明朝" w:hAnsi="ＭＳ 明朝"/>
              </w:rPr>
            </w:pPr>
            <w:r w:rsidRPr="00C44208">
              <w:rPr>
                <w:rFonts w:ascii="ＭＳ 明朝" w:hAnsi="ＭＳ 明朝" w:hint="eastAsia"/>
              </w:rPr>
              <w:t>【コスト縮減】</w:t>
            </w:r>
          </w:p>
          <w:p w:rsidR="005E19C6" w:rsidRPr="00C44208" w:rsidRDefault="005E19C6" w:rsidP="00060B70">
            <w:pPr>
              <w:spacing w:line="360" w:lineRule="exact"/>
              <w:ind w:firstLineChars="100" w:firstLine="210"/>
              <w:rPr>
                <w:rFonts w:ascii="ＭＳ 明朝" w:hAnsi="ＭＳ 明朝"/>
                <w:szCs w:val="21"/>
              </w:rPr>
            </w:pPr>
            <w:r w:rsidRPr="00C44208">
              <w:rPr>
                <w:rFonts w:ascii="ＭＳ 明朝" w:hAnsi="ＭＳ 明朝" w:hint="eastAsia"/>
                <w:szCs w:val="21"/>
              </w:rPr>
              <w:t>平成</w:t>
            </w:r>
            <w:r w:rsidRPr="00C44208">
              <w:rPr>
                <w:rFonts w:ascii="ＭＳ 明朝" w:hAnsi="ＭＳ 明朝"/>
                <w:szCs w:val="21"/>
              </w:rPr>
              <w:t>9年、建設省が「公</w:t>
            </w:r>
            <w:r w:rsidRPr="00C44208">
              <w:rPr>
                <w:rFonts w:ascii="ＭＳ 明朝" w:hAnsi="ＭＳ 明朝" w:hint="eastAsia"/>
                <w:szCs w:val="21"/>
              </w:rPr>
              <w:t>共工事コスト縮減対策に関する行動計画」を策定。これに基づき、コスト縮減に努めている。</w:t>
            </w:r>
          </w:p>
          <w:p w:rsidR="005E19C6" w:rsidRPr="00C44208" w:rsidRDefault="005E19C6" w:rsidP="00060B70">
            <w:pPr>
              <w:spacing w:line="360" w:lineRule="exact"/>
              <w:ind w:firstLineChars="100" w:firstLine="210"/>
              <w:rPr>
                <w:rFonts w:ascii="ＭＳ 明朝" w:hAnsi="ＭＳ 明朝"/>
                <w:szCs w:val="21"/>
              </w:rPr>
            </w:pPr>
            <w:r w:rsidRPr="00C44208">
              <w:rPr>
                <w:rFonts w:ascii="ＭＳ 明朝" w:hAnsi="ＭＳ 明朝" w:hint="eastAsia"/>
                <w:szCs w:val="21"/>
              </w:rPr>
              <w:t>主な縮減策</w:t>
            </w:r>
          </w:p>
          <w:p w:rsidR="005E19C6" w:rsidRPr="00C44208" w:rsidRDefault="005E19C6" w:rsidP="00060B70">
            <w:pPr>
              <w:spacing w:line="360" w:lineRule="exact"/>
              <w:rPr>
                <w:rFonts w:ascii="ＭＳ 明朝" w:hAnsi="ＭＳ 明朝"/>
                <w:szCs w:val="21"/>
              </w:rPr>
            </w:pPr>
            <w:r w:rsidRPr="00C44208">
              <w:rPr>
                <w:rFonts w:ascii="ＭＳ 明朝" w:hAnsi="ＭＳ 明朝" w:hint="eastAsia"/>
                <w:szCs w:val="21"/>
              </w:rPr>
              <w:t>・構造形式の変更（</w:t>
            </w:r>
            <w:r w:rsidRPr="00C44208">
              <w:rPr>
                <w:rFonts w:ascii="ＭＳ 明朝" w:hAnsi="ＭＳ 明朝"/>
                <w:szCs w:val="21"/>
              </w:rPr>
              <w:t>SRC造⇒WRC造）</w:t>
            </w:r>
          </w:p>
          <w:p w:rsidR="005E19C6" w:rsidRPr="00C44208" w:rsidRDefault="005E19C6" w:rsidP="00060B70">
            <w:pPr>
              <w:spacing w:line="360" w:lineRule="exact"/>
              <w:rPr>
                <w:rFonts w:ascii="ＭＳ 明朝" w:hAnsi="ＭＳ 明朝"/>
                <w:szCs w:val="21"/>
              </w:rPr>
            </w:pPr>
            <w:r w:rsidRPr="00C44208">
              <w:rPr>
                <w:rFonts w:ascii="ＭＳ 明朝" w:hAnsi="ＭＳ 明朝" w:hint="eastAsia"/>
                <w:szCs w:val="21"/>
              </w:rPr>
              <w:t>・雁行や階落としの少ない配置計画の策定</w:t>
            </w:r>
          </w:p>
          <w:p w:rsidR="005E19C6" w:rsidRPr="00C44208" w:rsidRDefault="005E19C6" w:rsidP="00060B70">
            <w:pPr>
              <w:spacing w:line="360" w:lineRule="exact"/>
              <w:rPr>
                <w:rFonts w:ascii="ＭＳ 明朝" w:hAnsi="ＭＳ 明朝" w:hint="eastAsia"/>
                <w:szCs w:val="21"/>
              </w:rPr>
            </w:pPr>
            <w:r w:rsidRPr="00C44208">
              <w:rPr>
                <w:rFonts w:ascii="ＭＳ 明朝" w:hAnsi="ＭＳ 明朝" w:hint="eastAsia"/>
                <w:szCs w:val="21"/>
              </w:rPr>
              <w:t>・天井仕上げのクロス直張り等住戸内内装の合理化等</w:t>
            </w:r>
          </w:p>
        </w:tc>
        <w:tc>
          <w:tcPr>
            <w:tcW w:w="2810" w:type="dxa"/>
            <w:tcBorders>
              <w:top w:val="single" w:sz="4" w:space="0" w:color="auto"/>
              <w:left w:val="dashSmallGap" w:sz="4" w:space="0" w:color="auto"/>
            </w:tcBorders>
            <w:shd w:val="clear" w:color="auto" w:fill="auto"/>
          </w:tcPr>
          <w:p w:rsidR="005E19C6" w:rsidRPr="00C44208" w:rsidRDefault="005E19C6" w:rsidP="00060B70">
            <w:pPr>
              <w:spacing w:line="360" w:lineRule="exact"/>
              <w:rPr>
                <w:rFonts w:ascii="ＭＳ 明朝" w:hAnsi="ＭＳ 明朝"/>
              </w:rPr>
            </w:pPr>
            <w:r w:rsidRPr="00C44208">
              <w:rPr>
                <w:rFonts w:ascii="ＭＳ 明朝" w:hAnsi="ＭＳ 明朝" w:hint="eastAsia"/>
              </w:rPr>
              <w:t>【住宅及び住環境の状況】</w:t>
            </w:r>
          </w:p>
          <w:p w:rsidR="005E19C6" w:rsidRPr="00C44208" w:rsidRDefault="005E19C6" w:rsidP="00060B70">
            <w:pPr>
              <w:spacing w:line="360" w:lineRule="exact"/>
              <w:ind w:firstLineChars="100" w:firstLine="210"/>
              <w:rPr>
                <w:rFonts w:ascii="ＭＳ 明朝" w:hAnsi="ＭＳ 明朝"/>
              </w:rPr>
            </w:pPr>
            <w:r w:rsidRPr="00C44208">
              <w:rPr>
                <w:rFonts w:ascii="ＭＳ 明朝" w:hAnsi="ＭＳ 明朝" w:hint="eastAsia"/>
              </w:rPr>
              <w:t>現在、最終期の撤去工事中である。住棟の建替えにて住戸内のバリアフリー化、エレベーターの設置などにより入居者にやさしい住宅として整備した。</w:t>
            </w:r>
          </w:p>
          <w:p w:rsidR="005E19C6" w:rsidRPr="00C44208" w:rsidRDefault="005E19C6" w:rsidP="00060B70">
            <w:pPr>
              <w:spacing w:line="360" w:lineRule="exact"/>
              <w:ind w:firstLineChars="100" w:firstLine="210"/>
              <w:rPr>
                <w:rFonts w:ascii="ＭＳ 明朝" w:hAnsi="ＭＳ 明朝"/>
              </w:rPr>
            </w:pPr>
            <w:r w:rsidRPr="00C44208">
              <w:rPr>
                <w:rFonts w:ascii="ＭＳ 明朝" w:hAnsi="ＭＳ 明朝" w:hint="eastAsia"/>
              </w:rPr>
              <w:t>現在、建替済住棟の入居戸数の約</w:t>
            </w:r>
            <w:r w:rsidRPr="00C44208">
              <w:rPr>
                <w:rFonts w:ascii="ＭＳ 明朝" w:hAnsi="ＭＳ 明朝"/>
              </w:rPr>
              <w:t>80</w:t>
            </w:r>
            <w:r w:rsidRPr="00C44208">
              <w:rPr>
                <w:rFonts w:ascii="ＭＳ 明朝" w:hAnsi="ＭＳ 明朝" w:hint="eastAsia"/>
              </w:rPr>
              <w:t>％が</w:t>
            </w:r>
            <w:r w:rsidRPr="00C44208">
              <w:rPr>
                <w:rFonts w:ascii="ＭＳ 明朝" w:hAnsi="ＭＳ 明朝"/>
              </w:rPr>
              <w:t>65歳以上の高齢者を含む世帯が入居している。</w:t>
            </w:r>
          </w:p>
          <w:p w:rsidR="005E19C6" w:rsidRPr="003C4D34" w:rsidRDefault="005E19C6" w:rsidP="00060B70">
            <w:pPr>
              <w:spacing w:line="360" w:lineRule="exact"/>
              <w:ind w:firstLineChars="100" w:firstLine="210"/>
              <w:rPr>
                <w:rFonts w:ascii="ＭＳ 明朝" w:hAnsi="ＭＳ 明朝"/>
              </w:rPr>
            </w:pPr>
            <w:r w:rsidRPr="00C44208">
              <w:rPr>
                <w:rFonts w:ascii="ＭＳ 明朝" w:hAnsi="ＭＳ 明朝" w:hint="eastAsia"/>
                <w:szCs w:val="21"/>
              </w:rPr>
              <w:t>また、建替えに合わせ、高齢者や児童が利用しやすい広場等のオープンスペースの確保などにより良好な住環境を整備中である。</w:t>
            </w:r>
          </w:p>
          <w:p w:rsidR="005E19C6" w:rsidRPr="00C44208" w:rsidRDefault="005E19C6" w:rsidP="00060B70">
            <w:pPr>
              <w:spacing w:line="360" w:lineRule="exact"/>
              <w:ind w:firstLineChars="100" w:firstLine="210"/>
              <w:rPr>
                <w:rFonts w:ascii="ＭＳ 明朝" w:hAnsi="ＭＳ 明朝"/>
              </w:rPr>
            </w:pPr>
          </w:p>
          <w:p w:rsidR="005E19C6" w:rsidRPr="00C44208" w:rsidRDefault="005E19C6" w:rsidP="00060B70">
            <w:pPr>
              <w:spacing w:line="360" w:lineRule="exact"/>
              <w:ind w:firstLineChars="100" w:firstLine="210"/>
              <w:rPr>
                <w:rFonts w:ascii="ＭＳ 明朝" w:hAnsi="ＭＳ 明朝"/>
              </w:rPr>
            </w:pPr>
          </w:p>
          <w:p w:rsidR="005E19C6" w:rsidRPr="00C44208" w:rsidRDefault="005E19C6" w:rsidP="00060B70">
            <w:pPr>
              <w:spacing w:line="360" w:lineRule="exact"/>
              <w:ind w:firstLineChars="100" w:firstLine="210"/>
              <w:rPr>
                <w:rFonts w:ascii="ＭＳ 明朝" w:hAnsi="ＭＳ 明朝"/>
              </w:rPr>
            </w:pPr>
          </w:p>
          <w:p w:rsidR="005E19C6" w:rsidRPr="00C44208" w:rsidRDefault="005E19C6" w:rsidP="00060B70">
            <w:pPr>
              <w:spacing w:line="360" w:lineRule="exact"/>
              <w:ind w:firstLineChars="100" w:firstLine="210"/>
              <w:rPr>
                <w:rFonts w:ascii="ＭＳ 明朝" w:hAnsi="ＭＳ 明朝"/>
              </w:rPr>
            </w:pPr>
          </w:p>
          <w:p w:rsidR="005E19C6" w:rsidRPr="00C44208" w:rsidRDefault="005E19C6" w:rsidP="00060B70">
            <w:pPr>
              <w:spacing w:line="360" w:lineRule="exact"/>
              <w:rPr>
                <w:rFonts w:ascii="ＭＳ 明朝" w:hAnsi="ＭＳ 明朝"/>
              </w:rPr>
            </w:pPr>
            <w:r w:rsidRPr="00C44208">
              <w:rPr>
                <w:rFonts w:ascii="ＭＳ 明朝" w:hAnsi="ＭＳ 明朝" w:hint="eastAsia"/>
              </w:rPr>
              <w:t>【入居及び募集の状況】</w:t>
            </w:r>
          </w:p>
          <w:p w:rsidR="005E19C6" w:rsidRPr="00C44208" w:rsidRDefault="005E19C6" w:rsidP="00060B70">
            <w:pPr>
              <w:spacing w:line="360" w:lineRule="exact"/>
              <w:ind w:firstLineChars="100" w:firstLine="210"/>
              <w:rPr>
                <w:rFonts w:ascii="ＭＳ 明朝" w:hAnsi="ＭＳ 明朝"/>
              </w:rPr>
            </w:pPr>
            <w:r w:rsidRPr="00C44208">
              <w:rPr>
                <w:rFonts w:ascii="ＭＳ 明朝" w:hAnsi="ＭＳ 明朝" w:hint="eastAsia"/>
              </w:rPr>
              <w:t>当該住宅の位置する枚方市域の府営住宅の平均応募倍率（</w:t>
            </w:r>
            <w:r w:rsidRPr="00C44208">
              <w:rPr>
                <w:rFonts w:ascii="ＭＳ 明朝" w:hAnsi="ＭＳ 明朝"/>
              </w:rPr>
              <w:t>H27～R1年）は、5.1</w:t>
            </w:r>
            <w:r w:rsidRPr="00C44208">
              <w:rPr>
                <w:rFonts w:ascii="ＭＳ 明朝" w:hAnsi="ＭＳ 明朝" w:hint="eastAsia"/>
              </w:rPr>
              <w:t>倍である。</w:t>
            </w:r>
          </w:p>
          <w:p w:rsidR="005E19C6" w:rsidRDefault="005E19C6" w:rsidP="00060B70">
            <w:pPr>
              <w:spacing w:line="360" w:lineRule="exact"/>
              <w:rPr>
                <w:rFonts w:ascii="ＭＳ 明朝" w:hAnsi="ＭＳ 明朝"/>
              </w:rPr>
            </w:pPr>
          </w:p>
          <w:p w:rsidR="005E19C6" w:rsidRDefault="005E19C6" w:rsidP="00060B70">
            <w:pPr>
              <w:spacing w:line="360" w:lineRule="exact"/>
              <w:rPr>
                <w:rFonts w:ascii="ＭＳ 明朝" w:hAnsi="ＭＳ 明朝"/>
              </w:rPr>
            </w:pPr>
          </w:p>
          <w:p w:rsidR="005E19C6" w:rsidRPr="003C4D34" w:rsidRDefault="005E19C6" w:rsidP="00060B70">
            <w:pPr>
              <w:spacing w:line="360" w:lineRule="exact"/>
              <w:rPr>
                <w:rFonts w:ascii="ＭＳ 明朝" w:hAnsi="ＭＳ 明朝" w:hint="eastAsia"/>
              </w:rPr>
            </w:pPr>
          </w:p>
          <w:p w:rsidR="005E19C6" w:rsidRPr="00C44208" w:rsidRDefault="005E19C6" w:rsidP="00060B70">
            <w:pPr>
              <w:spacing w:line="360" w:lineRule="exact"/>
              <w:rPr>
                <w:rFonts w:ascii="ＭＳ 明朝" w:hAnsi="ＭＳ 明朝"/>
              </w:rPr>
            </w:pPr>
            <w:r w:rsidRPr="00C44208">
              <w:rPr>
                <w:rFonts w:ascii="ＭＳ 明朝" w:hAnsi="ＭＳ 明朝" w:hint="eastAsia"/>
              </w:rPr>
              <w:t>【コスト縮減】</w:t>
            </w:r>
          </w:p>
          <w:p w:rsidR="005E19C6" w:rsidRPr="003C4D34" w:rsidRDefault="005E19C6" w:rsidP="00060B70">
            <w:pPr>
              <w:spacing w:line="360" w:lineRule="exact"/>
              <w:ind w:firstLineChars="100" w:firstLine="210"/>
              <w:rPr>
                <w:rFonts w:ascii="ＭＳ 明朝" w:hAnsi="ＭＳ 明朝"/>
              </w:rPr>
            </w:pPr>
            <w:r w:rsidRPr="003C4D34">
              <w:rPr>
                <w:rFonts w:ascii="ＭＳ 明朝" w:hAnsi="ＭＳ 明朝" w:hint="eastAsia"/>
              </w:rPr>
              <w:t>―</w:t>
            </w:r>
          </w:p>
          <w:p w:rsidR="005E19C6" w:rsidRPr="00C44208" w:rsidRDefault="005E19C6" w:rsidP="00060B70">
            <w:pPr>
              <w:spacing w:line="360" w:lineRule="exact"/>
              <w:ind w:firstLineChars="100" w:firstLine="210"/>
              <w:rPr>
                <w:rFonts w:ascii="ＭＳ 明朝" w:hAnsi="ＭＳ 明朝" w:hint="eastAsia"/>
                <w:szCs w:val="21"/>
              </w:rPr>
            </w:pPr>
          </w:p>
        </w:tc>
        <w:tc>
          <w:tcPr>
            <w:tcW w:w="2972" w:type="dxa"/>
            <w:tcBorders>
              <w:top w:val="single" w:sz="4" w:space="0" w:color="auto"/>
              <w:left w:val="dashSmallGap" w:sz="4" w:space="0" w:color="auto"/>
            </w:tcBorders>
            <w:shd w:val="clear" w:color="auto" w:fill="auto"/>
          </w:tcPr>
          <w:p w:rsidR="005E19C6" w:rsidRPr="00C44208" w:rsidRDefault="005E19C6" w:rsidP="00060B70">
            <w:pPr>
              <w:spacing w:line="360" w:lineRule="exact"/>
              <w:rPr>
                <w:rFonts w:ascii="ＭＳ 明朝" w:hAnsi="ＭＳ 明朝"/>
              </w:rPr>
            </w:pPr>
            <w:r w:rsidRPr="00C44208">
              <w:rPr>
                <w:rFonts w:ascii="ＭＳ 明朝" w:hAnsi="ＭＳ 明朝" w:hint="eastAsia"/>
              </w:rPr>
              <w:t>【住宅及び住環境の状況】</w:t>
            </w:r>
          </w:p>
          <w:p w:rsidR="005E19C6" w:rsidRDefault="005E19C6" w:rsidP="00060B70">
            <w:pPr>
              <w:spacing w:line="360" w:lineRule="exact"/>
              <w:ind w:firstLineChars="100" w:firstLine="210"/>
              <w:rPr>
                <w:rFonts w:ascii="ＭＳ 明朝" w:hAnsi="ＭＳ 明朝"/>
              </w:rPr>
            </w:pPr>
            <w:r w:rsidRPr="00C44208">
              <w:rPr>
                <w:rFonts w:ascii="ＭＳ 明朝" w:hAnsi="ＭＳ 明朝" w:hint="eastAsia"/>
              </w:rPr>
              <w:t>長期的な事業を行う中で、入居世帯数の減少、駐車場整備率の見直し等があり、事業内容に変動が生じた。</w:t>
            </w:r>
          </w:p>
          <w:p w:rsidR="005E19C6" w:rsidRDefault="005E19C6" w:rsidP="00060B70">
            <w:pPr>
              <w:spacing w:line="360" w:lineRule="exact"/>
              <w:ind w:firstLineChars="100" w:firstLine="210"/>
              <w:rPr>
                <w:rFonts w:ascii="ＭＳ 明朝" w:hAnsi="ＭＳ 明朝"/>
              </w:rPr>
            </w:pPr>
          </w:p>
          <w:p w:rsidR="005E19C6" w:rsidRPr="00C44208" w:rsidRDefault="005E19C6" w:rsidP="00060B70">
            <w:pPr>
              <w:spacing w:line="360" w:lineRule="exact"/>
              <w:rPr>
                <w:rFonts w:ascii="ＭＳ 明朝" w:hAnsi="ＭＳ 明朝" w:hint="eastAsia"/>
                <w:szCs w:val="21"/>
              </w:rPr>
            </w:pPr>
          </w:p>
        </w:tc>
      </w:tr>
      <w:tr w:rsidR="005E19C6" w:rsidRPr="00C44208" w:rsidTr="00CF786E">
        <w:trPr>
          <w:cantSplit/>
          <w:trHeight w:val="330"/>
        </w:trPr>
        <w:tc>
          <w:tcPr>
            <w:tcW w:w="1989" w:type="dxa"/>
            <w:vMerge w:val="restart"/>
            <w:shd w:val="clear" w:color="auto" w:fill="E6E6E6"/>
            <w:vAlign w:val="center"/>
          </w:tcPr>
          <w:p w:rsidR="005E19C6" w:rsidRPr="00C44208" w:rsidRDefault="005E19C6" w:rsidP="00060B70">
            <w:pPr>
              <w:jc w:val="center"/>
              <w:rPr>
                <w:rFonts w:ascii="ＭＳ 明朝" w:hAnsi="ＭＳ 明朝"/>
                <w:szCs w:val="21"/>
              </w:rPr>
            </w:pPr>
            <w:r w:rsidRPr="00C44208">
              <w:rPr>
                <w:rFonts w:ascii="ＭＳ 明朝" w:hAnsi="ＭＳ 明朝" w:hint="eastAsia"/>
                <w:szCs w:val="21"/>
              </w:rPr>
              <w:lastRenderedPageBreak/>
              <w:t>地元の</w:t>
            </w:r>
          </w:p>
          <w:p w:rsidR="005E19C6" w:rsidRPr="003C4D34" w:rsidRDefault="005E19C6" w:rsidP="00060B70">
            <w:pPr>
              <w:jc w:val="center"/>
              <w:rPr>
                <w:rFonts w:ascii="ＭＳ 明朝" w:hAnsi="ＭＳ 明朝" w:hint="eastAsia"/>
                <w:szCs w:val="21"/>
              </w:rPr>
            </w:pPr>
            <w:r w:rsidRPr="00C44208">
              <w:rPr>
                <w:rFonts w:ascii="ＭＳ 明朝" w:hAnsi="ＭＳ 明朝" w:hint="eastAsia"/>
                <w:szCs w:val="21"/>
              </w:rPr>
              <w:t>協力体制等</w:t>
            </w:r>
          </w:p>
        </w:tc>
        <w:tc>
          <w:tcPr>
            <w:tcW w:w="2768" w:type="dxa"/>
            <w:gridSpan w:val="2"/>
            <w:tcBorders>
              <w:bottom w:val="single" w:sz="4" w:space="0" w:color="auto"/>
              <w:right w:val="dashSmallGap" w:sz="4" w:space="0" w:color="auto"/>
            </w:tcBorders>
            <w:shd w:val="clear" w:color="auto" w:fill="E6E6E6"/>
          </w:tcPr>
          <w:p w:rsidR="005E19C6" w:rsidRPr="00C44208" w:rsidRDefault="005E19C6" w:rsidP="00060B70">
            <w:pPr>
              <w:jc w:val="center"/>
              <w:rPr>
                <w:rFonts w:ascii="ＭＳ 明朝" w:hAnsi="ＭＳ 明朝"/>
                <w:szCs w:val="21"/>
              </w:rPr>
            </w:pPr>
            <w:r w:rsidRPr="00C44208">
              <w:rPr>
                <w:rFonts w:ascii="ＭＳ 明朝" w:hAnsi="ＭＳ 明朝" w:hint="eastAsia"/>
                <w:szCs w:val="21"/>
              </w:rPr>
              <w:t>事前評価時点</w:t>
            </w:r>
            <w:r w:rsidRPr="00C44208">
              <w:rPr>
                <w:rFonts w:ascii="ＭＳ 明朝" w:hAnsi="ＭＳ 明朝"/>
                <w:szCs w:val="21"/>
              </w:rPr>
              <w:t>H21</w:t>
            </w:r>
          </w:p>
        </w:tc>
        <w:tc>
          <w:tcPr>
            <w:tcW w:w="2810" w:type="dxa"/>
            <w:tcBorders>
              <w:left w:val="dashSmallGap" w:sz="4" w:space="0" w:color="auto"/>
              <w:bottom w:val="single" w:sz="4" w:space="0" w:color="auto"/>
            </w:tcBorders>
            <w:shd w:val="clear" w:color="auto" w:fill="E6E6E6"/>
          </w:tcPr>
          <w:p w:rsidR="005E19C6" w:rsidRPr="00C44208" w:rsidRDefault="005E19C6" w:rsidP="00060B70">
            <w:pPr>
              <w:jc w:val="center"/>
              <w:rPr>
                <w:rFonts w:ascii="ＭＳ 明朝" w:hAnsi="ＭＳ 明朝"/>
                <w:szCs w:val="21"/>
              </w:rPr>
            </w:pPr>
            <w:r w:rsidRPr="00C44208">
              <w:rPr>
                <w:rFonts w:ascii="ＭＳ 明朝" w:hAnsi="ＭＳ 明朝" w:hint="eastAsia"/>
                <w:szCs w:val="21"/>
              </w:rPr>
              <w:t>再評価時点</w:t>
            </w:r>
            <w:r w:rsidRPr="00C44208">
              <w:rPr>
                <w:rFonts w:ascii="ＭＳ 明朝" w:hAnsi="ＭＳ 明朝"/>
                <w:szCs w:val="21"/>
              </w:rPr>
              <w:t>R2</w:t>
            </w:r>
          </w:p>
        </w:tc>
        <w:tc>
          <w:tcPr>
            <w:tcW w:w="2972" w:type="dxa"/>
            <w:tcBorders>
              <w:left w:val="dashSmallGap" w:sz="4" w:space="0" w:color="auto"/>
              <w:bottom w:val="single" w:sz="4" w:space="0" w:color="auto"/>
            </w:tcBorders>
            <w:shd w:val="clear" w:color="auto" w:fill="E6E6E6"/>
          </w:tcPr>
          <w:p w:rsidR="005E19C6" w:rsidRPr="00C44208" w:rsidRDefault="005E19C6" w:rsidP="00060B70">
            <w:pPr>
              <w:jc w:val="center"/>
              <w:rPr>
                <w:rFonts w:ascii="ＭＳ 明朝" w:hAnsi="ＭＳ 明朝"/>
                <w:szCs w:val="21"/>
              </w:rPr>
            </w:pPr>
            <w:r w:rsidRPr="00C44208">
              <w:rPr>
                <w:rFonts w:ascii="ＭＳ 明朝" w:hAnsi="ＭＳ 明朝" w:hint="eastAsia"/>
                <w:szCs w:val="21"/>
              </w:rPr>
              <w:t>変動要因の分析</w:t>
            </w:r>
          </w:p>
        </w:tc>
      </w:tr>
      <w:tr w:rsidR="005E19C6" w:rsidRPr="00C44208" w:rsidTr="00CF786E">
        <w:trPr>
          <w:cantSplit/>
          <w:trHeight w:val="1422"/>
        </w:trPr>
        <w:tc>
          <w:tcPr>
            <w:tcW w:w="1989" w:type="dxa"/>
            <w:vMerge/>
            <w:shd w:val="clear" w:color="auto" w:fill="E6E6E6"/>
            <w:vAlign w:val="center"/>
          </w:tcPr>
          <w:p w:rsidR="005E19C6" w:rsidRPr="00C44208" w:rsidRDefault="005E19C6" w:rsidP="00060B70">
            <w:pPr>
              <w:jc w:val="center"/>
              <w:rPr>
                <w:rFonts w:ascii="ＭＳ 明朝" w:hAnsi="ＭＳ 明朝"/>
                <w:szCs w:val="21"/>
              </w:rPr>
            </w:pPr>
          </w:p>
        </w:tc>
        <w:tc>
          <w:tcPr>
            <w:tcW w:w="2768" w:type="dxa"/>
            <w:gridSpan w:val="2"/>
            <w:tcBorders>
              <w:top w:val="single" w:sz="4" w:space="0" w:color="auto"/>
              <w:right w:val="dashSmallGap" w:sz="4" w:space="0" w:color="auto"/>
            </w:tcBorders>
          </w:tcPr>
          <w:p w:rsidR="005E19C6" w:rsidRPr="00C44208" w:rsidRDefault="005E19C6" w:rsidP="00060B70">
            <w:pPr>
              <w:ind w:leftChars="50" w:left="105" w:firstLineChars="100" w:firstLine="210"/>
              <w:rPr>
                <w:rFonts w:ascii="ＭＳ 明朝" w:hAnsi="ＭＳ 明朝"/>
              </w:rPr>
            </w:pPr>
            <w:r w:rsidRPr="00C44208">
              <w:rPr>
                <w:rFonts w:ascii="ＭＳ 明朝" w:hAnsi="ＭＳ 明朝" w:hint="eastAsia"/>
              </w:rPr>
              <w:t>現在、約</w:t>
            </w:r>
            <w:r w:rsidRPr="00C44208">
              <w:rPr>
                <w:rFonts w:ascii="ＭＳ 明朝" w:hAnsi="ＭＳ 明朝"/>
              </w:rPr>
              <w:t>98％の入居者から建替についての同意</w:t>
            </w:r>
            <w:r>
              <w:rPr>
                <w:rFonts w:ascii="ＭＳ 明朝" w:hAnsi="ＭＳ 明朝" w:hint="eastAsia"/>
              </w:rPr>
              <w:t>を得ている</w:t>
            </w:r>
            <w:r w:rsidRPr="00C44208">
              <w:rPr>
                <w:rFonts w:ascii="ＭＳ 明朝" w:hAnsi="ＭＳ 明朝" w:hint="eastAsia"/>
              </w:rPr>
              <w:t>。残る入居者についても引き続き同意取得に努める。</w:t>
            </w:r>
          </w:p>
          <w:p w:rsidR="005E19C6" w:rsidRPr="00C44208" w:rsidRDefault="005E19C6" w:rsidP="00060B70">
            <w:pPr>
              <w:ind w:leftChars="50" w:left="105" w:firstLineChars="100" w:firstLine="210"/>
              <w:rPr>
                <w:rFonts w:ascii="ＭＳ 明朝" w:hAnsi="ＭＳ 明朝"/>
                <w:szCs w:val="21"/>
              </w:rPr>
            </w:pPr>
          </w:p>
        </w:tc>
        <w:tc>
          <w:tcPr>
            <w:tcW w:w="2810" w:type="dxa"/>
            <w:tcBorders>
              <w:top w:val="single" w:sz="4" w:space="0" w:color="auto"/>
              <w:left w:val="dashSmallGap" w:sz="4" w:space="0" w:color="auto"/>
            </w:tcBorders>
          </w:tcPr>
          <w:p w:rsidR="005E19C6" w:rsidRPr="00C44208" w:rsidRDefault="005E19C6" w:rsidP="00060B70">
            <w:pPr>
              <w:ind w:firstLineChars="100" w:firstLine="210"/>
              <w:rPr>
                <w:rFonts w:ascii="ＭＳ 明朝" w:hAnsi="ＭＳ 明朝"/>
              </w:rPr>
            </w:pPr>
            <w:r w:rsidRPr="00C44208">
              <w:rPr>
                <w:rFonts w:ascii="ＭＳ 明朝" w:hAnsi="ＭＳ 明朝" w:hint="eastAsia"/>
              </w:rPr>
              <w:t>従前入居者は建替住棟へ全て入居。残る外構整備工事について、地元自治会等の協力の下、事業実施を予定。</w:t>
            </w:r>
          </w:p>
        </w:tc>
        <w:tc>
          <w:tcPr>
            <w:tcW w:w="2972" w:type="dxa"/>
            <w:tcBorders>
              <w:top w:val="single" w:sz="4" w:space="0" w:color="auto"/>
              <w:left w:val="dashSmallGap" w:sz="4" w:space="0" w:color="auto"/>
            </w:tcBorders>
          </w:tcPr>
          <w:p w:rsidR="005E19C6" w:rsidRPr="00C44208" w:rsidRDefault="005E19C6" w:rsidP="00060B70">
            <w:pPr>
              <w:rPr>
                <w:rFonts w:ascii="ＭＳ 明朝" w:hAnsi="ＭＳ 明朝"/>
                <w:szCs w:val="21"/>
              </w:rPr>
            </w:pPr>
            <w:r w:rsidRPr="00C44208">
              <w:rPr>
                <w:rFonts w:ascii="ＭＳ 明朝" w:hAnsi="ＭＳ 明朝" w:hint="eastAsia"/>
                <w:szCs w:val="21"/>
              </w:rPr>
              <w:t>―</w:t>
            </w:r>
          </w:p>
        </w:tc>
      </w:tr>
      <w:tr w:rsidR="005E19C6" w:rsidRPr="00C44208" w:rsidTr="00F46013">
        <w:trPr>
          <w:cantSplit/>
          <w:trHeight w:val="330"/>
        </w:trPr>
        <w:tc>
          <w:tcPr>
            <w:tcW w:w="1989" w:type="dxa"/>
            <w:vMerge w:val="restart"/>
            <w:shd w:val="clear" w:color="auto" w:fill="E6E6E6"/>
            <w:vAlign w:val="center"/>
          </w:tcPr>
          <w:p w:rsidR="005E19C6" w:rsidRPr="00C44208" w:rsidRDefault="005E19C6" w:rsidP="00060B70">
            <w:pPr>
              <w:jc w:val="center"/>
              <w:rPr>
                <w:rFonts w:ascii="ＭＳ 明朝" w:hAnsi="ＭＳ 明朝"/>
                <w:szCs w:val="21"/>
              </w:rPr>
            </w:pPr>
            <w:r w:rsidRPr="00C44208">
              <w:rPr>
                <w:rFonts w:ascii="ＭＳ 明朝" w:hAnsi="ＭＳ 明朝" w:hint="eastAsia"/>
                <w:szCs w:val="21"/>
              </w:rPr>
              <w:t>事業の投資効果</w:t>
            </w:r>
          </w:p>
          <w:p w:rsidR="005E19C6" w:rsidRPr="00C44208" w:rsidRDefault="005E19C6" w:rsidP="00060B70">
            <w:pPr>
              <w:jc w:val="center"/>
              <w:rPr>
                <w:rFonts w:ascii="ＭＳ 明朝" w:hAnsi="ＭＳ 明朝"/>
                <w:szCs w:val="21"/>
              </w:rPr>
            </w:pPr>
            <w:r w:rsidRPr="00C44208">
              <w:rPr>
                <w:rFonts w:ascii="ＭＳ 明朝" w:hAnsi="ＭＳ 明朝" w:hint="eastAsia"/>
                <w:szCs w:val="21"/>
              </w:rPr>
              <w:t>＜費用便益分析＞</w:t>
            </w:r>
          </w:p>
          <w:p w:rsidR="005E19C6" w:rsidRPr="00C44208" w:rsidRDefault="005E19C6" w:rsidP="00060B70">
            <w:pPr>
              <w:jc w:val="center"/>
              <w:rPr>
                <w:rFonts w:ascii="ＭＳ 明朝" w:hAnsi="ＭＳ 明朝"/>
                <w:szCs w:val="21"/>
              </w:rPr>
            </w:pPr>
            <w:r w:rsidRPr="00C44208">
              <w:rPr>
                <w:rFonts w:ascii="ＭＳ 明朝" w:hAnsi="ＭＳ 明朝" w:hint="eastAsia"/>
                <w:szCs w:val="21"/>
              </w:rPr>
              <w:t>または</w:t>
            </w:r>
          </w:p>
          <w:p w:rsidR="005E19C6" w:rsidRPr="003C4D34" w:rsidRDefault="005E19C6" w:rsidP="00060B70">
            <w:pPr>
              <w:jc w:val="center"/>
              <w:rPr>
                <w:rFonts w:ascii="ＭＳ 明朝" w:hAnsi="ＭＳ 明朝"/>
                <w:szCs w:val="21"/>
              </w:rPr>
            </w:pPr>
            <w:r w:rsidRPr="00C44208">
              <w:rPr>
                <w:rFonts w:ascii="ＭＳ 明朝" w:hAnsi="ＭＳ 明朝" w:hint="eastAsia"/>
                <w:szCs w:val="21"/>
              </w:rPr>
              <w:t>＜代替指標＞</w:t>
            </w:r>
          </w:p>
        </w:tc>
        <w:tc>
          <w:tcPr>
            <w:tcW w:w="2768" w:type="dxa"/>
            <w:gridSpan w:val="2"/>
            <w:tcBorders>
              <w:bottom w:val="single" w:sz="4" w:space="0" w:color="auto"/>
              <w:right w:val="dashSmallGap" w:sz="4" w:space="0" w:color="auto"/>
            </w:tcBorders>
            <w:shd w:val="clear" w:color="auto" w:fill="E6E6E6"/>
          </w:tcPr>
          <w:p w:rsidR="005E19C6" w:rsidRPr="00C44208" w:rsidRDefault="005E19C6" w:rsidP="00060B70">
            <w:pPr>
              <w:jc w:val="center"/>
              <w:rPr>
                <w:rFonts w:ascii="ＭＳ 明朝" w:hAnsi="ＭＳ 明朝"/>
                <w:szCs w:val="21"/>
              </w:rPr>
            </w:pPr>
            <w:r w:rsidRPr="00C44208">
              <w:rPr>
                <w:rFonts w:ascii="ＭＳ 明朝" w:hAnsi="ＭＳ 明朝" w:hint="eastAsia"/>
                <w:szCs w:val="21"/>
              </w:rPr>
              <w:t>事前評価時点</w:t>
            </w:r>
            <w:r w:rsidRPr="00C44208">
              <w:rPr>
                <w:rFonts w:ascii="ＭＳ 明朝" w:hAnsi="ＭＳ 明朝"/>
                <w:szCs w:val="21"/>
              </w:rPr>
              <w:t>H21</w:t>
            </w:r>
          </w:p>
        </w:tc>
        <w:tc>
          <w:tcPr>
            <w:tcW w:w="2810" w:type="dxa"/>
            <w:tcBorders>
              <w:left w:val="dashSmallGap" w:sz="4" w:space="0" w:color="auto"/>
              <w:bottom w:val="single" w:sz="4" w:space="0" w:color="auto"/>
            </w:tcBorders>
            <w:shd w:val="clear" w:color="auto" w:fill="E6E6E6"/>
          </w:tcPr>
          <w:p w:rsidR="005E19C6" w:rsidRPr="00C44208" w:rsidRDefault="005E19C6" w:rsidP="00060B70">
            <w:pPr>
              <w:jc w:val="center"/>
              <w:rPr>
                <w:rFonts w:ascii="ＭＳ 明朝" w:hAnsi="ＭＳ 明朝"/>
                <w:szCs w:val="21"/>
              </w:rPr>
            </w:pPr>
            <w:r w:rsidRPr="00C44208">
              <w:rPr>
                <w:rFonts w:ascii="ＭＳ 明朝" w:hAnsi="ＭＳ 明朝" w:hint="eastAsia"/>
                <w:szCs w:val="21"/>
              </w:rPr>
              <w:t>再評価時点</w:t>
            </w:r>
            <w:r w:rsidRPr="00C44208">
              <w:rPr>
                <w:rFonts w:ascii="ＭＳ 明朝" w:hAnsi="ＭＳ 明朝"/>
                <w:szCs w:val="21"/>
              </w:rPr>
              <w:t>R2</w:t>
            </w:r>
          </w:p>
        </w:tc>
        <w:tc>
          <w:tcPr>
            <w:tcW w:w="2972" w:type="dxa"/>
            <w:tcBorders>
              <w:left w:val="dashSmallGap" w:sz="4" w:space="0" w:color="auto"/>
              <w:bottom w:val="single" w:sz="4" w:space="0" w:color="auto"/>
            </w:tcBorders>
            <w:shd w:val="clear" w:color="auto" w:fill="E6E6E6"/>
          </w:tcPr>
          <w:p w:rsidR="005E19C6" w:rsidRPr="00C44208" w:rsidRDefault="005E19C6" w:rsidP="00060B70">
            <w:pPr>
              <w:jc w:val="center"/>
              <w:rPr>
                <w:rFonts w:ascii="ＭＳ 明朝" w:hAnsi="ＭＳ 明朝"/>
                <w:szCs w:val="21"/>
              </w:rPr>
            </w:pPr>
            <w:r w:rsidRPr="00C44208">
              <w:rPr>
                <w:rFonts w:ascii="ＭＳ 明朝" w:hAnsi="ＭＳ 明朝" w:hint="eastAsia"/>
                <w:szCs w:val="21"/>
              </w:rPr>
              <w:t>変動要因の分析</w:t>
            </w:r>
          </w:p>
        </w:tc>
      </w:tr>
      <w:tr w:rsidR="005E19C6" w:rsidRPr="00C44208" w:rsidTr="00060B70">
        <w:trPr>
          <w:cantSplit/>
          <w:trHeight w:val="7411"/>
        </w:trPr>
        <w:tc>
          <w:tcPr>
            <w:tcW w:w="1989" w:type="dxa"/>
            <w:vMerge/>
            <w:tcBorders>
              <w:bottom w:val="dashSmallGap" w:sz="4" w:space="0" w:color="auto"/>
            </w:tcBorders>
            <w:shd w:val="clear" w:color="auto" w:fill="E6E6E6"/>
            <w:vAlign w:val="center"/>
          </w:tcPr>
          <w:p w:rsidR="005E19C6" w:rsidRPr="003C4D34" w:rsidRDefault="005E19C6" w:rsidP="00060B70">
            <w:pPr>
              <w:jc w:val="center"/>
              <w:rPr>
                <w:rFonts w:ascii="ＭＳ 明朝" w:hAnsi="ＭＳ 明朝"/>
                <w:szCs w:val="21"/>
              </w:rPr>
            </w:pPr>
          </w:p>
        </w:tc>
        <w:tc>
          <w:tcPr>
            <w:tcW w:w="2768" w:type="dxa"/>
            <w:gridSpan w:val="2"/>
            <w:tcBorders>
              <w:bottom w:val="dashSmallGap" w:sz="4" w:space="0" w:color="auto"/>
              <w:right w:val="dashSmallGap" w:sz="4" w:space="0" w:color="auto"/>
            </w:tcBorders>
          </w:tcPr>
          <w:p w:rsidR="005E19C6" w:rsidRPr="00C44208" w:rsidRDefault="005E19C6" w:rsidP="00060B70">
            <w:pPr>
              <w:rPr>
                <w:rFonts w:ascii="ＭＳ 明朝" w:hAnsi="ＭＳ 明朝"/>
                <w:szCs w:val="21"/>
              </w:rPr>
            </w:pPr>
            <w:r w:rsidRPr="00C44208">
              <w:rPr>
                <w:rFonts w:ascii="ＭＳ 明朝" w:hAnsi="ＭＳ 明朝" w:hint="eastAsia"/>
                <w:szCs w:val="21"/>
              </w:rPr>
              <w:t>【効果項目】</w:t>
            </w:r>
          </w:p>
          <w:p w:rsidR="005E19C6" w:rsidRPr="003C4D34" w:rsidRDefault="005E19C6" w:rsidP="00060B70">
            <w:pPr>
              <w:rPr>
                <w:rFonts w:ascii="ＭＳ 明朝" w:hAnsi="ＭＳ 明朝"/>
                <w:szCs w:val="21"/>
              </w:rPr>
            </w:pPr>
            <w:r w:rsidRPr="00C44208">
              <w:rPr>
                <w:rFonts w:ascii="ＭＳ 明朝" w:hAnsi="ＭＳ 明朝" w:hint="eastAsia"/>
                <w:szCs w:val="21"/>
              </w:rPr>
              <w:t>居住水準向上効果（住宅に困窮する世帯が、品質・機能・安全性等について一定水準を満足する住宅に、低廉な家賃で居住できる便益を評価）</w:t>
            </w:r>
          </w:p>
          <w:p w:rsidR="005E19C6" w:rsidRPr="003C4D34" w:rsidRDefault="005E19C6" w:rsidP="00060B70">
            <w:pPr>
              <w:rPr>
                <w:rFonts w:ascii="ＭＳ 明朝" w:hAnsi="ＭＳ 明朝"/>
                <w:szCs w:val="21"/>
              </w:rPr>
            </w:pPr>
          </w:p>
          <w:p w:rsidR="005E19C6" w:rsidRPr="00C44208" w:rsidRDefault="005E19C6" w:rsidP="00060B70">
            <w:pPr>
              <w:rPr>
                <w:rFonts w:ascii="ＭＳ 明朝" w:hAnsi="ＭＳ 明朝"/>
                <w:szCs w:val="21"/>
              </w:rPr>
            </w:pPr>
            <w:r w:rsidRPr="00C44208">
              <w:rPr>
                <w:rFonts w:ascii="ＭＳ 明朝" w:hAnsi="ＭＳ 明朝" w:hint="eastAsia"/>
                <w:szCs w:val="21"/>
              </w:rPr>
              <w:t>【分析結果】</w:t>
            </w:r>
          </w:p>
          <w:p w:rsidR="005E19C6" w:rsidRPr="00C44208" w:rsidRDefault="005E19C6" w:rsidP="00060B70">
            <w:pPr>
              <w:rPr>
                <w:rFonts w:ascii="ＭＳ 明朝" w:hAnsi="ＭＳ 明朝"/>
                <w:szCs w:val="21"/>
              </w:rPr>
            </w:pPr>
            <w:r w:rsidRPr="00C44208">
              <w:rPr>
                <w:rFonts w:ascii="ＭＳ 明朝" w:hAnsi="ＭＳ 明朝" w:hint="eastAsia"/>
                <w:szCs w:val="21"/>
              </w:rPr>
              <w:t>・</w:t>
            </w:r>
            <w:r w:rsidRPr="00C44208">
              <w:rPr>
                <w:rFonts w:ascii="ＭＳ 明朝" w:hAnsi="ＭＳ 明朝"/>
                <w:szCs w:val="21"/>
              </w:rPr>
              <w:t>B/C＝1.53</w:t>
            </w:r>
          </w:p>
          <w:p w:rsidR="005E19C6" w:rsidRPr="00C44208" w:rsidRDefault="005E19C6" w:rsidP="00060B70">
            <w:pPr>
              <w:ind w:firstLineChars="100" w:firstLine="210"/>
              <w:rPr>
                <w:rFonts w:ascii="ＭＳ 明朝" w:hAnsi="ＭＳ 明朝"/>
                <w:szCs w:val="21"/>
              </w:rPr>
            </w:pPr>
            <w:r w:rsidRPr="00C44208">
              <w:rPr>
                <w:rFonts w:ascii="ＭＳ 明朝" w:hAnsi="ＭＳ 明朝"/>
                <w:szCs w:val="21"/>
              </w:rPr>
              <w:t>B＝127.8</w:t>
            </w:r>
            <w:r w:rsidRPr="00C44208">
              <w:rPr>
                <w:rFonts w:ascii="ＭＳ 明朝" w:hAnsi="ＭＳ 明朝" w:hint="eastAsia"/>
                <w:szCs w:val="21"/>
              </w:rPr>
              <w:t>億円</w:t>
            </w:r>
          </w:p>
          <w:p w:rsidR="005E19C6" w:rsidRPr="00C44208" w:rsidRDefault="005E19C6" w:rsidP="00060B70">
            <w:pPr>
              <w:ind w:firstLineChars="100" w:firstLine="210"/>
              <w:rPr>
                <w:rFonts w:ascii="ＭＳ 明朝" w:hAnsi="ＭＳ 明朝"/>
                <w:szCs w:val="21"/>
              </w:rPr>
            </w:pPr>
            <w:r w:rsidRPr="00C44208">
              <w:rPr>
                <w:rFonts w:ascii="ＭＳ 明朝" w:hAnsi="ＭＳ 明朝"/>
                <w:szCs w:val="21"/>
              </w:rPr>
              <w:t>C＝83.4</w:t>
            </w:r>
            <w:r w:rsidRPr="00C44208">
              <w:rPr>
                <w:rFonts w:ascii="ＭＳ 明朝" w:hAnsi="ＭＳ 明朝" w:hint="eastAsia"/>
                <w:szCs w:val="21"/>
              </w:rPr>
              <w:t>億円</w:t>
            </w:r>
          </w:p>
          <w:p w:rsidR="005E19C6" w:rsidRPr="003C4D34" w:rsidRDefault="005E19C6" w:rsidP="00060B70">
            <w:pPr>
              <w:rPr>
                <w:rFonts w:ascii="ＭＳ 明朝" w:hAnsi="ＭＳ 明朝"/>
                <w:szCs w:val="21"/>
              </w:rPr>
            </w:pPr>
          </w:p>
          <w:p w:rsidR="005E19C6" w:rsidRPr="003C4D34" w:rsidRDefault="005E19C6" w:rsidP="00060B70">
            <w:pPr>
              <w:rPr>
                <w:rFonts w:ascii="ＭＳ 明朝" w:hAnsi="ＭＳ 明朝"/>
                <w:szCs w:val="21"/>
              </w:rPr>
            </w:pPr>
          </w:p>
          <w:p w:rsidR="005E19C6" w:rsidRPr="003C4D34" w:rsidRDefault="005E19C6" w:rsidP="00060B70">
            <w:pPr>
              <w:rPr>
                <w:rFonts w:ascii="ＭＳ 明朝" w:hAnsi="ＭＳ 明朝"/>
                <w:szCs w:val="21"/>
              </w:rPr>
            </w:pPr>
          </w:p>
          <w:p w:rsidR="005E19C6" w:rsidRPr="00C44208" w:rsidRDefault="005E19C6" w:rsidP="00060B70">
            <w:pPr>
              <w:ind w:left="210" w:hangingChars="100" w:hanging="210"/>
              <w:rPr>
                <w:rFonts w:ascii="ＭＳ 明朝" w:hAnsi="ＭＳ 明朝"/>
                <w:szCs w:val="21"/>
              </w:rPr>
            </w:pPr>
          </w:p>
          <w:p w:rsidR="005E19C6" w:rsidRPr="00C44208" w:rsidRDefault="005E19C6" w:rsidP="00060B70">
            <w:pPr>
              <w:ind w:left="210" w:hangingChars="100" w:hanging="210"/>
              <w:rPr>
                <w:rFonts w:ascii="ＭＳ 明朝" w:hAnsi="ＭＳ 明朝"/>
                <w:szCs w:val="21"/>
              </w:rPr>
            </w:pPr>
          </w:p>
          <w:p w:rsidR="005E19C6" w:rsidRPr="00C44208" w:rsidRDefault="005E19C6" w:rsidP="00060B70">
            <w:pPr>
              <w:ind w:left="210" w:hangingChars="100" w:hanging="210"/>
              <w:rPr>
                <w:rFonts w:ascii="ＭＳ 明朝" w:hAnsi="ＭＳ 明朝"/>
                <w:szCs w:val="21"/>
              </w:rPr>
            </w:pPr>
          </w:p>
          <w:p w:rsidR="005E19C6" w:rsidRPr="00C44208" w:rsidRDefault="005E19C6" w:rsidP="00060B70">
            <w:pPr>
              <w:ind w:left="210" w:hangingChars="100" w:hanging="210"/>
              <w:rPr>
                <w:rFonts w:ascii="ＭＳ 明朝" w:hAnsi="ＭＳ 明朝"/>
                <w:szCs w:val="21"/>
              </w:rPr>
            </w:pPr>
            <w:r w:rsidRPr="00C44208">
              <w:rPr>
                <w:rFonts w:ascii="ＭＳ 明朝" w:hAnsi="ＭＳ 明朝" w:hint="eastAsia"/>
                <w:szCs w:val="21"/>
              </w:rPr>
              <w:t>【算出方法】</w:t>
            </w:r>
          </w:p>
          <w:p w:rsidR="005E19C6" w:rsidRPr="00C44208" w:rsidRDefault="005E19C6" w:rsidP="00060B70">
            <w:pPr>
              <w:ind w:firstLineChars="100" w:firstLine="210"/>
              <w:rPr>
                <w:rFonts w:ascii="ＭＳ 明朝" w:hAnsi="ＭＳ 明朝"/>
              </w:rPr>
            </w:pPr>
            <w:r w:rsidRPr="00C44208">
              <w:rPr>
                <w:rFonts w:ascii="ＭＳ 明朝" w:hAnsi="ＭＳ 明朝" w:hint="eastAsia"/>
              </w:rPr>
              <w:t>国土交通省の、公営住宅整備事業の新規事業採択時評価手法により算出</w:t>
            </w:r>
          </w:p>
          <w:p w:rsidR="005E19C6" w:rsidRPr="00C44208" w:rsidRDefault="005E19C6" w:rsidP="00060B70">
            <w:pPr>
              <w:ind w:firstLineChars="100" w:firstLine="210"/>
              <w:rPr>
                <w:rFonts w:ascii="ＭＳ 明朝" w:hAnsi="ＭＳ 明朝"/>
                <w:szCs w:val="21"/>
              </w:rPr>
            </w:pPr>
          </w:p>
          <w:p w:rsidR="005E19C6" w:rsidRPr="00C44208" w:rsidRDefault="005E19C6" w:rsidP="00060B70">
            <w:pPr>
              <w:rPr>
                <w:rFonts w:ascii="ＭＳ 明朝" w:hAnsi="ＭＳ 明朝"/>
                <w:szCs w:val="21"/>
              </w:rPr>
            </w:pPr>
            <w:r w:rsidRPr="00C44208">
              <w:rPr>
                <w:rFonts w:ascii="ＭＳ 明朝" w:hAnsi="ＭＳ 明朝" w:hint="eastAsia"/>
                <w:szCs w:val="21"/>
              </w:rPr>
              <w:t>【受益者】</w:t>
            </w:r>
          </w:p>
          <w:p w:rsidR="005E19C6" w:rsidRDefault="005E19C6" w:rsidP="005E19C6">
            <w:pPr>
              <w:ind w:firstLineChars="100" w:firstLine="210"/>
              <w:rPr>
                <w:rFonts w:ascii="ＭＳ 明朝" w:hAnsi="ＭＳ 明朝"/>
                <w:szCs w:val="21"/>
              </w:rPr>
            </w:pPr>
            <w:r w:rsidRPr="00C44208">
              <w:rPr>
                <w:rFonts w:ascii="ＭＳ 明朝" w:hAnsi="ＭＳ 明朝" w:hint="eastAsia"/>
                <w:szCs w:val="21"/>
              </w:rPr>
              <w:t>府民</w:t>
            </w:r>
          </w:p>
          <w:p w:rsidR="005E19C6" w:rsidRDefault="005E19C6" w:rsidP="005E19C6">
            <w:pPr>
              <w:ind w:firstLineChars="100" w:firstLine="210"/>
              <w:rPr>
                <w:rFonts w:ascii="ＭＳ 明朝" w:hAnsi="ＭＳ 明朝"/>
                <w:szCs w:val="21"/>
              </w:rPr>
            </w:pPr>
          </w:p>
          <w:p w:rsidR="005E19C6" w:rsidRDefault="005E19C6" w:rsidP="005E19C6">
            <w:pPr>
              <w:ind w:firstLineChars="100" w:firstLine="210"/>
              <w:rPr>
                <w:rFonts w:ascii="ＭＳ 明朝" w:hAnsi="ＭＳ 明朝"/>
                <w:szCs w:val="21"/>
              </w:rPr>
            </w:pPr>
          </w:p>
          <w:p w:rsidR="005E19C6" w:rsidRDefault="005E19C6" w:rsidP="00261D37">
            <w:pPr>
              <w:rPr>
                <w:rFonts w:ascii="ＭＳ 明朝" w:hAnsi="ＭＳ 明朝"/>
                <w:szCs w:val="21"/>
              </w:rPr>
            </w:pPr>
          </w:p>
          <w:p w:rsidR="00261D37" w:rsidRDefault="00261D37" w:rsidP="00261D37">
            <w:pPr>
              <w:rPr>
                <w:rFonts w:ascii="ＭＳ 明朝" w:hAnsi="ＭＳ 明朝"/>
                <w:szCs w:val="21"/>
              </w:rPr>
            </w:pPr>
          </w:p>
          <w:p w:rsidR="00261D37" w:rsidRDefault="00261D37" w:rsidP="00261D37">
            <w:pPr>
              <w:rPr>
                <w:rFonts w:ascii="ＭＳ 明朝" w:hAnsi="ＭＳ 明朝"/>
                <w:szCs w:val="21"/>
              </w:rPr>
            </w:pPr>
          </w:p>
          <w:p w:rsidR="00261D37" w:rsidRDefault="00261D37" w:rsidP="00261D37">
            <w:pPr>
              <w:rPr>
                <w:rFonts w:ascii="ＭＳ 明朝" w:hAnsi="ＭＳ 明朝"/>
                <w:szCs w:val="21"/>
              </w:rPr>
            </w:pPr>
          </w:p>
          <w:p w:rsidR="00261D37" w:rsidRDefault="00261D37" w:rsidP="00261D37">
            <w:pPr>
              <w:rPr>
                <w:rFonts w:ascii="ＭＳ 明朝" w:hAnsi="ＭＳ 明朝"/>
                <w:szCs w:val="21"/>
              </w:rPr>
            </w:pPr>
          </w:p>
          <w:p w:rsidR="00261D37" w:rsidRDefault="00261D37" w:rsidP="00261D37">
            <w:pPr>
              <w:rPr>
                <w:rFonts w:ascii="ＭＳ 明朝" w:hAnsi="ＭＳ 明朝"/>
                <w:szCs w:val="21"/>
              </w:rPr>
            </w:pPr>
          </w:p>
          <w:p w:rsidR="00261D37" w:rsidRDefault="00261D37" w:rsidP="00261D37">
            <w:pPr>
              <w:rPr>
                <w:rFonts w:ascii="ＭＳ 明朝" w:hAnsi="ＭＳ 明朝"/>
                <w:szCs w:val="21"/>
              </w:rPr>
            </w:pPr>
          </w:p>
          <w:p w:rsidR="00261D37" w:rsidRPr="003C4D34" w:rsidRDefault="00261D37" w:rsidP="00261D37">
            <w:pPr>
              <w:rPr>
                <w:rFonts w:ascii="ＭＳ 明朝" w:hAnsi="ＭＳ 明朝" w:hint="eastAsia"/>
                <w:szCs w:val="21"/>
              </w:rPr>
            </w:pPr>
          </w:p>
        </w:tc>
        <w:tc>
          <w:tcPr>
            <w:tcW w:w="2810" w:type="dxa"/>
            <w:tcBorders>
              <w:left w:val="dashSmallGap" w:sz="4" w:space="0" w:color="auto"/>
              <w:bottom w:val="dashSmallGap" w:sz="4" w:space="0" w:color="auto"/>
            </w:tcBorders>
          </w:tcPr>
          <w:p w:rsidR="005E19C6" w:rsidRPr="00C44208" w:rsidRDefault="005E19C6" w:rsidP="00060B70">
            <w:pPr>
              <w:rPr>
                <w:rFonts w:ascii="ＭＳ 明朝" w:hAnsi="ＭＳ 明朝"/>
                <w:szCs w:val="21"/>
              </w:rPr>
            </w:pPr>
            <w:r w:rsidRPr="00C44208">
              <w:rPr>
                <w:rFonts w:ascii="ＭＳ 明朝" w:hAnsi="ＭＳ 明朝" w:hint="eastAsia"/>
                <w:szCs w:val="21"/>
              </w:rPr>
              <w:t>【効果項目】</w:t>
            </w:r>
          </w:p>
          <w:p w:rsidR="005E19C6" w:rsidRPr="00C44208" w:rsidRDefault="005E19C6" w:rsidP="00060B70">
            <w:pPr>
              <w:rPr>
                <w:rFonts w:ascii="ＭＳ 明朝" w:hAnsi="ＭＳ 明朝"/>
                <w:szCs w:val="21"/>
              </w:rPr>
            </w:pPr>
            <w:r w:rsidRPr="00C44208">
              <w:rPr>
                <w:rFonts w:ascii="ＭＳ 明朝" w:hAnsi="ＭＳ 明朝" w:hint="eastAsia"/>
                <w:szCs w:val="21"/>
              </w:rPr>
              <w:t>同左</w:t>
            </w:r>
          </w:p>
          <w:p w:rsidR="005E19C6" w:rsidRPr="00C44208" w:rsidRDefault="005E19C6" w:rsidP="00060B70">
            <w:pPr>
              <w:rPr>
                <w:rFonts w:ascii="ＭＳ 明朝" w:hAnsi="ＭＳ 明朝"/>
                <w:szCs w:val="21"/>
              </w:rPr>
            </w:pPr>
          </w:p>
          <w:p w:rsidR="005E19C6" w:rsidRPr="00C44208" w:rsidRDefault="005E19C6" w:rsidP="00060B70">
            <w:pPr>
              <w:rPr>
                <w:rFonts w:ascii="ＭＳ 明朝" w:hAnsi="ＭＳ 明朝"/>
                <w:szCs w:val="21"/>
              </w:rPr>
            </w:pPr>
          </w:p>
          <w:p w:rsidR="005E19C6" w:rsidRPr="00C44208" w:rsidRDefault="005E19C6" w:rsidP="00060B70">
            <w:pPr>
              <w:rPr>
                <w:rFonts w:ascii="ＭＳ 明朝" w:hAnsi="ＭＳ 明朝"/>
                <w:szCs w:val="21"/>
              </w:rPr>
            </w:pPr>
          </w:p>
          <w:p w:rsidR="005E19C6" w:rsidRPr="00C44208" w:rsidRDefault="005E19C6" w:rsidP="00060B70">
            <w:pPr>
              <w:rPr>
                <w:rFonts w:ascii="ＭＳ 明朝" w:hAnsi="ＭＳ 明朝"/>
                <w:szCs w:val="21"/>
              </w:rPr>
            </w:pPr>
          </w:p>
          <w:p w:rsidR="005E19C6" w:rsidRPr="00C44208" w:rsidRDefault="005E19C6" w:rsidP="00060B70">
            <w:pPr>
              <w:rPr>
                <w:rFonts w:ascii="ＭＳ 明朝" w:hAnsi="ＭＳ 明朝"/>
                <w:szCs w:val="21"/>
              </w:rPr>
            </w:pPr>
          </w:p>
          <w:p w:rsidR="005E19C6" w:rsidRPr="00C44208" w:rsidRDefault="005E19C6" w:rsidP="00060B70">
            <w:pPr>
              <w:rPr>
                <w:rFonts w:ascii="ＭＳ 明朝" w:hAnsi="ＭＳ 明朝"/>
                <w:szCs w:val="21"/>
              </w:rPr>
            </w:pPr>
          </w:p>
          <w:p w:rsidR="005E19C6" w:rsidRPr="00C44208" w:rsidRDefault="005E19C6" w:rsidP="00060B70">
            <w:pPr>
              <w:rPr>
                <w:rFonts w:ascii="ＭＳ 明朝" w:hAnsi="ＭＳ 明朝"/>
                <w:szCs w:val="21"/>
              </w:rPr>
            </w:pPr>
            <w:r w:rsidRPr="00C44208">
              <w:rPr>
                <w:rFonts w:ascii="ＭＳ 明朝" w:hAnsi="ＭＳ 明朝" w:hint="eastAsia"/>
                <w:szCs w:val="21"/>
              </w:rPr>
              <w:t>【分析結果】</w:t>
            </w:r>
          </w:p>
          <w:p w:rsidR="005E19C6" w:rsidRPr="00C44208" w:rsidRDefault="005E19C6" w:rsidP="00060B70">
            <w:pPr>
              <w:rPr>
                <w:rFonts w:ascii="ＭＳ 明朝" w:hAnsi="ＭＳ 明朝"/>
                <w:szCs w:val="21"/>
              </w:rPr>
            </w:pPr>
            <w:r w:rsidRPr="00C44208">
              <w:rPr>
                <w:rFonts w:ascii="ＭＳ 明朝" w:hAnsi="ＭＳ 明朝" w:hint="eastAsia"/>
                <w:szCs w:val="21"/>
              </w:rPr>
              <w:t>・</w:t>
            </w:r>
            <w:r w:rsidRPr="00C44208">
              <w:rPr>
                <w:rFonts w:ascii="ＭＳ 明朝" w:hAnsi="ＭＳ 明朝"/>
                <w:szCs w:val="21"/>
              </w:rPr>
              <w:t>B/C＝1.32</w:t>
            </w:r>
          </w:p>
          <w:p w:rsidR="005E19C6" w:rsidRPr="00C44208" w:rsidRDefault="005E19C6" w:rsidP="00060B70">
            <w:pPr>
              <w:ind w:firstLineChars="100" w:firstLine="210"/>
              <w:rPr>
                <w:rFonts w:ascii="ＭＳ 明朝" w:hAnsi="ＭＳ 明朝"/>
                <w:szCs w:val="21"/>
              </w:rPr>
            </w:pPr>
            <w:r w:rsidRPr="00C44208">
              <w:rPr>
                <w:rFonts w:ascii="ＭＳ 明朝" w:hAnsi="ＭＳ 明朝"/>
                <w:szCs w:val="21"/>
              </w:rPr>
              <w:t>B</w:t>
            </w:r>
            <w:r w:rsidRPr="00C44208">
              <w:rPr>
                <w:rFonts w:ascii="ＭＳ 明朝" w:hAnsi="ＭＳ 明朝" w:hint="eastAsia"/>
                <w:szCs w:val="21"/>
              </w:rPr>
              <w:t>＝</w:t>
            </w:r>
            <w:r w:rsidRPr="00C44208">
              <w:rPr>
                <w:rFonts w:ascii="ＭＳ 明朝" w:hAnsi="ＭＳ 明朝"/>
                <w:szCs w:val="21"/>
              </w:rPr>
              <w:t>102.4</w:t>
            </w:r>
            <w:r w:rsidRPr="00C44208">
              <w:rPr>
                <w:rFonts w:ascii="ＭＳ 明朝" w:hAnsi="ＭＳ 明朝" w:hint="eastAsia"/>
                <w:szCs w:val="21"/>
              </w:rPr>
              <w:t>億円</w:t>
            </w:r>
          </w:p>
          <w:p w:rsidR="005E19C6" w:rsidRPr="00C44208" w:rsidRDefault="005E19C6" w:rsidP="00060B70">
            <w:pPr>
              <w:ind w:firstLineChars="100" w:firstLine="210"/>
              <w:rPr>
                <w:rFonts w:ascii="ＭＳ 明朝" w:hAnsi="ＭＳ 明朝"/>
                <w:szCs w:val="21"/>
              </w:rPr>
            </w:pPr>
            <w:r w:rsidRPr="00C44208">
              <w:rPr>
                <w:rFonts w:ascii="ＭＳ 明朝" w:hAnsi="ＭＳ 明朝"/>
                <w:szCs w:val="21"/>
              </w:rPr>
              <w:t>C</w:t>
            </w:r>
            <w:r w:rsidRPr="00C44208">
              <w:rPr>
                <w:rFonts w:ascii="ＭＳ 明朝" w:hAnsi="ＭＳ 明朝" w:hint="eastAsia"/>
                <w:szCs w:val="21"/>
              </w:rPr>
              <w:t>＝</w:t>
            </w:r>
            <w:r w:rsidRPr="00C44208">
              <w:rPr>
                <w:rFonts w:ascii="ＭＳ 明朝" w:hAnsi="ＭＳ 明朝"/>
                <w:szCs w:val="21"/>
              </w:rPr>
              <w:t>77.8</w:t>
            </w:r>
            <w:r w:rsidRPr="00C44208">
              <w:rPr>
                <w:rFonts w:ascii="ＭＳ 明朝" w:hAnsi="ＭＳ 明朝" w:hint="eastAsia"/>
                <w:szCs w:val="21"/>
              </w:rPr>
              <w:t>億円</w:t>
            </w:r>
          </w:p>
          <w:p w:rsidR="005E19C6" w:rsidRPr="00C44208" w:rsidRDefault="005E19C6" w:rsidP="00060B70">
            <w:pPr>
              <w:rPr>
                <w:rFonts w:ascii="ＭＳ 明朝" w:hAnsi="ＭＳ 明朝"/>
                <w:szCs w:val="21"/>
              </w:rPr>
            </w:pPr>
          </w:p>
          <w:p w:rsidR="005E19C6" w:rsidRPr="00C44208" w:rsidRDefault="005E19C6" w:rsidP="00060B70">
            <w:pPr>
              <w:rPr>
                <w:rFonts w:ascii="ＭＳ 明朝" w:hAnsi="ＭＳ 明朝"/>
                <w:szCs w:val="21"/>
              </w:rPr>
            </w:pPr>
          </w:p>
          <w:p w:rsidR="005E19C6" w:rsidRPr="00C44208" w:rsidRDefault="005E19C6" w:rsidP="00060B70">
            <w:pPr>
              <w:rPr>
                <w:rFonts w:ascii="ＭＳ 明朝" w:hAnsi="ＭＳ 明朝"/>
                <w:szCs w:val="21"/>
              </w:rPr>
            </w:pPr>
          </w:p>
          <w:p w:rsidR="005E19C6" w:rsidRPr="00C44208" w:rsidRDefault="005E19C6" w:rsidP="00060B70">
            <w:pPr>
              <w:rPr>
                <w:rFonts w:ascii="ＭＳ 明朝" w:hAnsi="ＭＳ 明朝"/>
                <w:szCs w:val="21"/>
              </w:rPr>
            </w:pPr>
          </w:p>
          <w:p w:rsidR="005E19C6" w:rsidRPr="00C44208" w:rsidRDefault="005E19C6" w:rsidP="00060B70">
            <w:pPr>
              <w:rPr>
                <w:rFonts w:ascii="ＭＳ 明朝" w:hAnsi="ＭＳ 明朝"/>
                <w:szCs w:val="21"/>
              </w:rPr>
            </w:pPr>
          </w:p>
          <w:p w:rsidR="005E19C6" w:rsidRPr="00C44208" w:rsidRDefault="005E19C6" w:rsidP="00060B70">
            <w:pPr>
              <w:rPr>
                <w:rFonts w:ascii="ＭＳ 明朝" w:hAnsi="ＭＳ 明朝"/>
                <w:szCs w:val="21"/>
              </w:rPr>
            </w:pPr>
          </w:p>
          <w:p w:rsidR="005E19C6" w:rsidRPr="00C44208" w:rsidRDefault="005E19C6" w:rsidP="00060B70">
            <w:pPr>
              <w:rPr>
                <w:rFonts w:ascii="ＭＳ 明朝" w:hAnsi="ＭＳ 明朝"/>
                <w:szCs w:val="21"/>
              </w:rPr>
            </w:pPr>
            <w:r w:rsidRPr="00C44208">
              <w:rPr>
                <w:rFonts w:ascii="ＭＳ 明朝" w:hAnsi="ＭＳ 明朝" w:hint="eastAsia"/>
                <w:szCs w:val="21"/>
              </w:rPr>
              <w:t>【算出方法】</w:t>
            </w:r>
          </w:p>
          <w:p w:rsidR="005E19C6" w:rsidRPr="00C44208" w:rsidRDefault="005E19C6" w:rsidP="00060B70">
            <w:pPr>
              <w:ind w:firstLineChars="100" w:firstLine="210"/>
              <w:rPr>
                <w:rFonts w:ascii="ＭＳ 明朝" w:hAnsi="ＭＳ 明朝"/>
              </w:rPr>
            </w:pPr>
            <w:r w:rsidRPr="00C44208">
              <w:rPr>
                <w:rFonts w:ascii="ＭＳ 明朝" w:hAnsi="ＭＳ 明朝" w:hint="eastAsia"/>
              </w:rPr>
              <w:t>同左</w:t>
            </w:r>
          </w:p>
          <w:p w:rsidR="005E19C6" w:rsidRPr="003C4D34" w:rsidRDefault="005E19C6" w:rsidP="00060B70">
            <w:pPr>
              <w:ind w:firstLineChars="100" w:firstLine="210"/>
              <w:rPr>
                <w:rFonts w:ascii="ＭＳ 明朝" w:hAnsi="ＭＳ 明朝"/>
                <w:szCs w:val="21"/>
              </w:rPr>
            </w:pPr>
          </w:p>
          <w:p w:rsidR="005E19C6" w:rsidRPr="003C4D34" w:rsidRDefault="005E19C6" w:rsidP="00060B70">
            <w:pPr>
              <w:ind w:firstLineChars="100" w:firstLine="210"/>
              <w:rPr>
                <w:rFonts w:ascii="ＭＳ 明朝" w:hAnsi="ＭＳ 明朝"/>
                <w:szCs w:val="21"/>
              </w:rPr>
            </w:pPr>
          </w:p>
          <w:p w:rsidR="005E19C6" w:rsidRPr="003C4D34" w:rsidRDefault="005E19C6" w:rsidP="00060B70">
            <w:pPr>
              <w:ind w:firstLineChars="100" w:firstLine="210"/>
              <w:rPr>
                <w:rFonts w:ascii="ＭＳ 明朝" w:hAnsi="ＭＳ 明朝"/>
                <w:szCs w:val="21"/>
              </w:rPr>
            </w:pPr>
          </w:p>
          <w:p w:rsidR="005E19C6" w:rsidRPr="00C44208" w:rsidRDefault="005E19C6" w:rsidP="00060B70">
            <w:pPr>
              <w:rPr>
                <w:rFonts w:ascii="ＭＳ 明朝" w:hAnsi="ＭＳ 明朝"/>
                <w:szCs w:val="21"/>
              </w:rPr>
            </w:pPr>
            <w:r w:rsidRPr="00C44208">
              <w:rPr>
                <w:rFonts w:ascii="ＭＳ 明朝" w:hAnsi="ＭＳ 明朝" w:hint="eastAsia"/>
                <w:szCs w:val="21"/>
              </w:rPr>
              <w:t>【受益者】</w:t>
            </w:r>
          </w:p>
          <w:p w:rsidR="005E19C6" w:rsidRPr="005E19C6" w:rsidRDefault="005E19C6" w:rsidP="005E19C6">
            <w:pPr>
              <w:ind w:firstLineChars="100" w:firstLine="210"/>
              <w:rPr>
                <w:rFonts w:ascii="ＭＳ 明朝" w:hAnsi="ＭＳ 明朝" w:hint="eastAsia"/>
              </w:rPr>
            </w:pPr>
            <w:r w:rsidRPr="00C44208">
              <w:rPr>
                <w:rFonts w:ascii="ＭＳ 明朝" w:hAnsi="ＭＳ 明朝" w:hint="eastAsia"/>
              </w:rPr>
              <w:t>同左</w:t>
            </w:r>
          </w:p>
        </w:tc>
        <w:tc>
          <w:tcPr>
            <w:tcW w:w="2972" w:type="dxa"/>
            <w:tcBorders>
              <w:left w:val="dashSmallGap" w:sz="4" w:space="0" w:color="auto"/>
              <w:bottom w:val="dashSmallGap" w:sz="4" w:space="0" w:color="auto"/>
            </w:tcBorders>
          </w:tcPr>
          <w:p w:rsidR="005E19C6" w:rsidRPr="003C4D34" w:rsidRDefault="005E19C6" w:rsidP="00060B70">
            <w:pPr>
              <w:rPr>
                <w:rFonts w:ascii="ＭＳ 明朝" w:hAnsi="ＭＳ 明朝"/>
                <w:szCs w:val="21"/>
              </w:rPr>
            </w:pPr>
            <w:r w:rsidRPr="003C4D34">
              <w:rPr>
                <w:rFonts w:ascii="ＭＳ 明朝" w:hAnsi="ＭＳ 明朝" w:hint="eastAsia"/>
                <w:szCs w:val="21"/>
              </w:rPr>
              <w:t>―</w:t>
            </w:r>
          </w:p>
          <w:p w:rsidR="005E19C6" w:rsidRPr="003C4D34" w:rsidRDefault="005E19C6" w:rsidP="00060B70">
            <w:pPr>
              <w:rPr>
                <w:rFonts w:ascii="ＭＳ 明朝" w:hAnsi="ＭＳ 明朝"/>
                <w:szCs w:val="21"/>
              </w:rPr>
            </w:pPr>
          </w:p>
          <w:p w:rsidR="005E19C6" w:rsidRPr="003C4D34" w:rsidRDefault="005E19C6" w:rsidP="00060B70">
            <w:pPr>
              <w:rPr>
                <w:rFonts w:ascii="ＭＳ 明朝" w:hAnsi="ＭＳ 明朝"/>
                <w:szCs w:val="21"/>
              </w:rPr>
            </w:pPr>
          </w:p>
          <w:p w:rsidR="005E19C6" w:rsidRPr="003C4D34" w:rsidRDefault="005E19C6" w:rsidP="00060B70">
            <w:pPr>
              <w:rPr>
                <w:rFonts w:ascii="ＭＳ 明朝" w:hAnsi="ＭＳ 明朝"/>
                <w:szCs w:val="21"/>
              </w:rPr>
            </w:pPr>
          </w:p>
          <w:p w:rsidR="005E19C6" w:rsidRPr="003C4D34" w:rsidRDefault="005E19C6" w:rsidP="00060B70">
            <w:pPr>
              <w:rPr>
                <w:rFonts w:ascii="ＭＳ 明朝" w:hAnsi="ＭＳ 明朝"/>
                <w:szCs w:val="21"/>
              </w:rPr>
            </w:pPr>
          </w:p>
          <w:p w:rsidR="005E19C6" w:rsidRPr="003C4D34" w:rsidRDefault="005E19C6" w:rsidP="00060B70">
            <w:pPr>
              <w:rPr>
                <w:rFonts w:ascii="ＭＳ 明朝" w:hAnsi="ＭＳ 明朝"/>
                <w:szCs w:val="21"/>
              </w:rPr>
            </w:pPr>
          </w:p>
          <w:p w:rsidR="005E19C6" w:rsidRPr="003C4D34" w:rsidRDefault="005E19C6" w:rsidP="00060B70">
            <w:pPr>
              <w:rPr>
                <w:rFonts w:ascii="ＭＳ 明朝" w:hAnsi="ＭＳ 明朝"/>
                <w:szCs w:val="21"/>
              </w:rPr>
            </w:pPr>
          </w:p>
          <w:p w:rsidR="005E19C6" w:rsidRPr="003C4D34" w:rsidRDefault="005E19C6" w:rsidP="00060B70">
            <w:pPr>
              <w:rPr>
                <w:rFonts w:ascii="ＭＳ 明朝" w:hAnsi="ＭＳ 明朝"/>
                <w:szCs w:val="21"/>
              </w:rPr>
            </w:pPr>
          </w:p>
          <w:p w:rsidR="005E19C6" w:rsidRPr="00C44208" w:rsidRDefault="005E19C6" w:rsidP="00060B70">
            <w:pPr>
              <w:rPr>
                <w:rFonts w:ascii="ＭＳ 明朝" w:hAnsi="ＭＳ 明朝"/>
                <w:szCs w:val="21"/>
              </w:rPr>
            </w:pPr>
            <w:r w:rsidRPr="00C44208">
              <w:rPr>
                <w:rFonts w:ascii="ＭＳ 明朝" w:hAnsi="ＭＳ 明朝" w:hint="eastAsia"/>
                <w:szCs w:val="21"/>
              </w:rPr>
              <w:t>【分析結果】</w:t>
            </w:r>
          </w:p>
          <w:p w:rsidR="005E19C6" w:rsidRPr="00C44208" w:rsidRDefault="005E19C6" w:rsidP="00060B70">
            <w:pPr>
              <w:ind w:firstLineChars="100" w:firstLine="210"/>
              <w:rPr>
                <w:rFonts w:ascii="ＭＳ 明朝" w:hAnsi="ＭＳ 明朝"/>
                <w:szCs w:val="21"/>
              </w:rPr>
            </w:pPr>
            <w:r w:rsidRPr="00C44208">
              <w:rPr>
                <w:rFonts w:ascii="ＭＳ 明朝" w:hAnsi="ＭＳ 明朝" w:hint="eastAsia"/>
                <w:szCs w:val="21"/>
              </w:rPr>
              <w:t>事業計画の縮小に伴い</w:t>
            </w:r>
            <w:r>
              <w:rPr>
                <w:rFonts w:ascii="ＭＳ 明朝" w:hAnsi="ＭＳ 明朝" w:hint="eastAsia"/>
                <w:szCs w:val="21"/>
              </w:rPr>
              <w:t>、</w:t>
            </w:r>
            <w:r w:rsidRPr="00C44208">
              <w:rPr>
                <w:rFonts w:ascii="ＭＳ 明朝" w:hAnsi="ＭＳ 明朝" w:hint="eastAsia"/>
                <w:szCs w:val="21"/>
              </w:rPr>
              <w:t>総</w:t>
            </w:r>
            <w:r>
              <w:rPr>
                <w:rFonts w:ascii="ＭＳ 明朝" w:hAnsi="ＭＳ 明朝" w:hint="eastAsia"/>
                <w:szCs w:val="21"/>
              </w:rPr>
              <w:t>費用、総便益ともに</w:t>
            </w:r>
            <w:r w:rsidRPr="00C44208">
              <w:rPr>
                <w:rFonts w:ascii="ＭＳ 明朝" w:hAnsi="ＭＳ 明朝" w:hint="eastAsia"/>
                <w:szCs w:val="21"/>
              </w:rPr>
              <w:t>減少したものの、</w:t>
            </w:r>
            <w:r>
              <w:rPr>
                <w:rFonts w:ascii="ＭＳ 明朝" w:hAnsi="ＭＳ 明朝" w:hint="eastAsia"/>
                <w:szCs w:val="21"/>
              </w:rPr>
              <w:t>費用では、</w:t>
            </w:r>
            <w:r w:rsidRPr="00C44208">
              <w:rPr>
                <w:rFonts w:ascii="ＭＳ 明朝" w:hAnsi="ＭＳ 明朝" w:hint="eastAsia"/>
                <w:szCs w:val="21"/>
              </w:rPr>
              <w:t>住棟撤去工事の工法見直しを行ったことにより、撤去費用が増大。</w:t>
            </w:r>
          </w:p>
          <w:p w:rsidR="005E19C6" w:rsidRPr="00C44208" w:rsidRDefault="005E19C6" w:rsidP="00060B70">
            <w:pPr>
              <w:ind w:firstLineChars="100" w:firstLine="210"/>
              <w:rPr>
                <w:rFonts w:ascii="ＭＳ 明朝" w:hAnsi="ＭＳ 明朝"/>
                <w:szCs w:val="21"/>
              </w:rPr>
            </w:pPr>
            <w:r>
              <w:rPr>
                <w:rFonts w:ascii="ＭＳ 明朝" w:hAnsi="ＭＳ 明朝" w:hint="eastAsia"/>
                <w:szCs w:val="21"/>
              </w:rPr>
              <w:t>便益</w:t>
            </w:r>
            <w:r w:rsidRPr="00C44208">
              <w:rPr>
                <w:rFonts w:ascii="ＭＳ 明朝" w:hAnsi="ＭＳ 明朝" w:hint="eastAsia"/>
                <w:szCs w:val="21"/>
              </w:rPr>
              <w:t>の減少に比べ、</w:t>
            </w:r>
            <w:r>
              <w:rPr>
                <w:rFonts w:ascii="ＭＳ 明朝" w:hAnsi="ＭＳ 明朝" w:hint="eastAsia"/>
                <w:szCs w:val="21"/>
              </w:rPr>
              <w:t>費用</w:t>
            </w:r>
            <w:r w:rsidRPr="00C44208">
              <w:rPr>
                <w:rFonts w:ascii="ＭＳ 明朝" w:hAnsi="ＭＳ 明朝" w:hint="eastAsia"/>
                <w:szCs w:val="21"/>
              </w:rPr>
              <w:t>の減少幅が小さくなったことから、結果として、前回評価時点と比べ、</w:t>
            </w:r>
            <w:r w:rsidRPr="00C44208">
              <w:rPr>
                <w:rFonts w:ascii="ＭＳ 明朝" w:hAnsi="ＭＳ 明朝"/>
                <w:szCs w:val="21"/>
              </w:rPr>
              <w:t>B／Cは減少。</w:t>
            </w:r>
          </w:p>
        </w:tc>
      </w:tr>
      <w:tr w:rsidR="00261D37" w:rsidRPr="00C44208" w:rsidTr="00291C79">
        <w:trPr>
          <w:cantSplit/>
          <w:trHeight w:val="345"/>
        </w:trPr>
        <w:tc>
          <w:tcPr>
            <w:tcW w:w="1989" w:type="dxa"/>
            <w:vMerge w:val="restart"/>
            <w:tcBorders>
              <w:top w:val="dashSmallGap" w:sz="4" w:space="0" w:color="auto"/>
            </w:tcBorders>
            <w:shd w:val="clear" w:color="auto" w:fill="D9D9D9" w:themeFill="background1" w:themeFillShade="D9"/>
            <w:vAlign w:val="center"/>
          </w:tcPr>
          <w:p w:rsidR="00261D37" w:rsidRDefault="00261D37" w:rsidP="00261D37">
            <w:pPr>
              <w:jc w:val="center"/>
              <w:rPr>
                <w:rFonts w:ascii="ＭＳ 明朝" w:hAnsi="ＭＳ 明朝"/>
                <w:szCs w:val="21"/>
              </w:rPr>
            </w:pPr>
          </w:p>
          <w:p w:rsidR="00261D37" w:rsidRPr="00C44208" w:rsidRDefault="00261D37" w:rsidP="00261D37">
            <w:pPr>
              <w:jc w:val="center"/>
              <w:rPr>
                <w:rFonts w:ascii="ＭＳ 明朝" w:hAnsi="ＭＳ 明朝"/>
                <w:szCs w:val="21"/>
              </w:rPr>
            </w:pPr>
            <w:r w:rsidRPr="00C44208">
              <w:rPr>
                <w:rFonts w:ascii="ＭＳ 明朝" w:hAnsi="ＭＳ 明朝" w:hint="eastAsia"/>
                <w:szCs w:val="21"/>
              </w:rPr>
              <w:t>事業効果の</w:t>
            </w:r>
          </w:p>
          <w:p w:rsidR="00261D37" w:rsidRPr="00C44208" w:rsidRDefault="00261D37" w:rsidP="00261D37">
            <w:pPr>
              <w:jc w:val="center"/>
              <w:rPr>
                <w:rFonts w:ascii="ＭＳ 明朝" w:hAnsi="ＭＳ 明朝"/>
                <w:szCs w:val="21"/>
              </w:rPr>
            </w:pPr>
            <w:r w:rsidRPr="00C44208">
              <w:rPr>
                <w:rFonts w:ascii="ＭＳ 明朝" w:hAnsi="ＭＳ 明朝" w:hint="eastAsia"/>
                <w:szCs w:val="21"/>
              </w:rPr>
              <w:t>定性的分析</w:t>
            </w:r>
          </w:p>
          <w:p w:rsidR="00261D37" w:rsidRDefault="00261D37" w:rsidP="00261D37">
            <w:pPr>
              <w:jc w:val="center"/>
              <w:rPr>
                <w:rFonts w:ascii="ＭＳ 明朝" w:hAnsi="ＭＳ 明朝"/>
                <w:szCs w:val="21"/>
              </w:rPr>
            </w:pPr>
            <w:r w:rsidRPr="00C44208">
              <w:rPr>
                <w:rFonts w:ascii="ＭＳ 明朝" w:hAnsi="ＭＳ 明朝" w:hint="eastAsia"/>
                <w:szCs w:val="21"/>
              </w:rPr>
              <w:t>（安全・安心、活力、快適性等の有効性）</w:t>
            </w:r>
          </w:p>
        </w:tc>
        <w:tc>
          <w:tcPr>
            <w:tcW w:w="2745" w:type="dxa"/>
            <w:tcBorders>
              <w:top w:val="dashSmallGap" w:sz="4" w:space="0" w:color="auto"/>
              <w:bottom w:val="single" w:sz="4" w:space="0" w:color="auto"/>
              <w:right w:val="dashSmallGap" w:sz="4" w:space="0" w:color="auto"/>
            </w:tcBorders>
            <w:shd w:val="clear" w:color="auto" w:fill="D9D9D9" w:themeFill="background1" w:themeFillShade="D9"/>
          </w:tcPr>
          <w:p w:rsidR="00261D37" w:rsidRPr="00C44208" w:rsidRDefault="00261D37" w:rsidP="005E19C6">
            <w:pPr>
              <w:jc w:val="center"/>
              <w:rPr>
                <w:rFonts w:ascii="ＭＳ 明朝" w:hAnsi="ＭＳ 明朝"/>
                <w:szCs w:val="21"/>
              </w:rPr>
            </w:pPr>
            <w:r w:rsidRPr="00C44208">
              <w:rPr>
                <w:rFonts w:ascii="ＭＳ 明朝" w:hAnsi="ＭＳ 明朝" w:hint="eastAsia"/>
                <w:szCs w:val="21"/>
              </w:rPr>
              <w:t>事前評価時点</w:t>
            </w:r>
            <w:r w:rsidRPr="00C44208">
              <w:rPr>
                <w:rFonts w:ascii="ＭＳ 明朝" w:hAnsi="ＭＳ 明朝"/>
                <w:szCs w:val="21"/>
              </w:rPr>
              <w:t>H21</w:t>
            </w:r>
          </w:p>
        </w:tc>
        <w:tc>
          <w:tcPr>
            <w:tcW w:w="2833" w:type="dxa"/>
            <w:gridSpan w:val="2"/>
            <w:tcBorders>
              <w:top w:val="dashSmallGap" w:sz="4" w:space="0" w:color="auto"/>
              <w:left w:val="dashSmallGap" w:sz="4" w:space="0" w:color="auto"/>
              <w:bottom w:val="single" w:sz="4" w:space="0" w:color="auto"/>
            </w:tcBorders>
            <w:shd w:val="clear" w:color="auto" w:fill="D9D9D9" w:themeFill="background1" w:themeFillShade="D9"/>
          </w:tcPr>
          <w:p w:rsidR="00261D37" w:rsidRPr="00C44208" w:rsidRDefault="00261D37" w:rsidP="005E19C6">
            <w:pPr>
              <w:jc w:val="center"/>
              <w:rPr>
                <w:rFonts w:ascii="ＭＳ 明朝" w:hAnsi="ＭＳ 明朝"/>
                <w:szCs w:val="21"/>
              </w:rPr>
            </w:pPr>
            <w:r w:rsidRPr="00C44208">
              <w:rPr>
                <w:rFonts w:ascii="ＭＳ 明朝" w:hAnsi="ＭＳ 明朝" w:hint="eastAsia"/>
                <w:szCs w:val="21"/>
              </w:rPr>
              <w:t>再評価時点</w:t>
            </w:r>
            <w:r w:rsidRPr="00C44208">
              <w:rPr>
                <w:rFonts w:ascii="ＭＳ 明朝" w:hAnsi="ＭＳ 明朝"/>
                <w:szCs w:val="21"/>
              </w:rPr>
              <w:t>R2</w:t>
            </w:r>
          </w:p>
        </w:tc>
        <w:tc>
          <w:tcPr>
            <w:tcW w:w="2972" w:type="dxa"/>
            <w:tcBorders>
              <w:top w:val="dashSmallGap" w:sz="4" w:space="0" w:color="auto"/>
              <w:left w:val="dashSmallGap" w:sz="4" w:space="0" w:color="auto"/>
              <w:bottom w:val="single" w:sz="4" w:space="0" w:color="auto"/>
            </w:tcBorders>
            <w:shd w:val="clear" w:color="auto" w:fill="D9D9D9" w:themeFill="background1" w:themeFillShade="D9"/>
          </w:tcPr>
          <w:p w:rsidR="00261D37" w:rsidRPr="00C44208" w:rsidRDefault="00261D37" w:rsidP="005E19C6">
            <w:pPr>
              <w:jc w:val="center"/>
              <w:rPr>
                <w:rFonts w:ascii="ＭＳ 明朝" w:hAnsi="ＭＳ 明朝"/>
                <w:szCs w:val="21"/>
              </w:rPr>
            </w:pPr>
            <w:r w:rsidRPr="00C44208">
              <w:rPr>
                <w:rFonts w:ascii="ＭＳ 明朝" w:hAnsi="ＭＳ 明朝" w:hint="eastAsia"/>
                <w:szCs w:val="21"/>
              </w:rPr>
              <w:t>変動要因の分析</w:t>
            </w:r>
          </w:p>
        </w:tc>
      </w:tr>
      <w:tr w:rsidR="00261D37" w:rsidRPr="00C44208" w:rsidTr="00291C79">
        <w:trPr>
          <w:cantSplit/>
          <w:trHeight w:val="345"/>
        </w:trPr>
        <w:tc>
          <w:tcPr>
            <w:tcW w:w="1989" w:type="dxa"/>
            <w:vMerge/>
            <w:tcBorders>
              <w:bottom w:val="dashSmallGap" w:sz="4" w:space="0" w:color="auto"/>
            </w:tcBorders>
            <w:shd w:val="clear" w:color="auto" w:fill="E6E6E6"/>
            <w:vAlign w:val="center"/>
          </w:tcPr>
          <w:p w:rsidR="00261D37" w:rsidRPr="003C4D34" w:rsidRDefault="00261D37" w:rsidP="00261D37">
            <w:pPr>
              <w:jc w:val="center"/>
              <w:rPr>
                <w:rFonts w:ascii="ＭＳ 明朝" w:hAnsi="ＭＳ 明朝"/>
                <w:szCs w:val="21"/>
              </w:rPr>
            </w:pPr>
          </w:p>
        </w:tc>
        <w:tc>
          <w:tcPr>
            <w:tcW w:w="2745" w:type="dxa"/>
            <w:tcBorders>
              <w:top w:val="single" w:sz="4" w:space="0" w:color="auto"/>
              <w:bottom w:val="dashSmallGap" w:sz="4" w:space="0" w:color="auto"/>
              <w:right w:val="dashSmallGap" w:sz="4" w:space="0" w:color="auto"/>
            </w:tcBorders>
          </w:tcPr>
          <w:p w:rsidR="00261D37" w:rsidRDefault="00261D37" w:rsidP="00261D37">
            <w:pPr>
              <w:spacing w:line="340" w:lineRule="exact"/>
              <w:rPr>
                <w:rFonts w:ascii="ＭＳ 明朝" w:hAnsi="ＭＳ 明朝"/>
                <w:szCs w:val="21"/>
              </w:rPr>
            </w:pPr>
            <w:r w:rsidRPr="00C44208">
              <w:rPr>
                <w:rFonts w:ascii="ＭＳ 明朝" w:hAnsi="ＭＳ 明朝" w:hint="eastAsia"/>
              </w:rPr>
              <w:t>【安全・安心】</w:t>
            </w:r>
          </w:p>
          <w:p w:rsidR="00261D37" w:rsidRPr="00C44208" w:rsidRDefault="00261D37" w:rsidP="00261D37">
            <w:pPr>
              <w:spacing w:line="340" w:lineRule="exact"/>
              <w:rPr>
                <w:rFonts w:ascii="ＭＳ 明朝" w:hAnsi="ＭＳ 明朝"/>
                <w:szCs w:val="21"/>
              </w:rPr>
            </w:pPr>
            <w:r w:rsidRPr="00C44208">
              <w:rPr>
                <w:rFonts w:ascii="ＭＳ 明朝" w:hAnsi="ＭＳ 明朝" w:hint="eastAsia"/>
                <w:szCs w:val="21"/>
              </w:rPr>
              <w:t>・適正な水準の規模・設備を備えた住宅を低廉な家賃で供給し、住宅に困窮する世帯の居住の安定を図る。</w:t>
            </w:r>
          </w:p>
          <w:p w:rsidR="00261D37" w:rsidRPr="00C44208" w:rsidRDefault="00261D37" w:rsidP="00261D37">
            <w:pPr>
              <w:spacing w:line="340" w:lineRule="exact"/>
              <w:rPr>
                <w:rFonts w:ascii="ＭＳ 明朝" w:hAnsi="ＭＳ 明朝"/>
                <w:szCs w:val="21"/>
              </w:rPr>
            </w:pPr>
            <w:r w:rsidRPr="00C44208">
              <w:rPr>
                <w:rFonts w:ascii="ＭＳ 明朝" w:hAnsi="ＭＳ 明朝" w:hint="eastAsia"/>
                <w:szCs w:val="21"/>
              </w:rPr>
              <w:t>・事故の防止に配慮し、段差解消や手すりの設置など住戸内だけでなく、団地内通路等屋外についてもバリアフリー化に努め、安全で安心して暮らせる生活の場を提供する。</w:t>
            </w:r>
          </w:p>
          <w:p w:rsidR="00261D37" w:rsidRPr="005E19C6" w:rsidRDefault="00261D37" w:rsidP="00261D37">
            <w:pPr>
              <w:spacing w:line="340" w:lineRule="exact"/>
              <w:rPr>
                <w:rFonts w:ascii="ＭＳ 明朝" w:hAnsi="ＭＳ 明朝" w:hint="eastAsia"/>
                <w:szCs w:val="21"/>
              </w:rPr>
            </w:pPr>
            <w:r w:rsidRPr="00C44208">
              <w:rPr>
                <w:rFonts w:ascii="ＭＳ 明朝" w:hAnsi="ＭＳ 明朝" w:hint="eastAsia"/>
                <w:szCs w:val="21"/>
              </w:rPr>
              <w:t>・住宅を建替え、耐震性の向上を図る。また、高度利用等による土地の有効活用により、基準に対して十分なオープンスペースを確保し、地域全体の防災性の向上に寄与する。</w:t>
            </w:r>
          </w:p>
          <w:p w:rsidR="00261D37" w:rsidRPr="00C44208" w:rsidRDefault="00261D37" w:rsidP="00261D37">
            <w:pPr>
              <w:spacing w:line="340" w:lineRule="exact"/>
              <w:rPr>
                <w:rFonts w:ascii="ＭＳ 明朝" w:hAnsi="ＭＳ 明朝"/>
              </w:rPr>
            </w:pPr>
            <w:r w:rsidRPr="00C44208">
              <w:rPr>
                <w:rFonts w:ascii="ＭＳ 明朝" w:hAnsi="ＭＳ 明朝" w:hint="eastAsia"/>
              </w:rPr>
              <w:t>【活力】</w:t>
            </w:r>
          </w:p>
          <w:p w:rsidR="00261D37" w:rsidRPr="00C44208" w:rsidRDefault="00261D37" w:rsidP="00261D37">
            <w:pPr>
              <w:spacing w:line="340" w:lineRule="exact"/>
              <w:rPr>
                <w:rFonts w:ascii="ＭＳ 明朝" w:hAnsi="ＭＳ 明朝"/>
              </w:rPr>
            </w:pPr>
            <w:r w:rsidRPr="00C44208">
              <w:rPr>
                <w:rFonts w:ascii="ＭＳ 明朝" w:hAnsi="ＭＳ 明朝" w:hint="eastAsia"/>
              </w:rPr>
              <w:t>・住民の交流の場となる公園を整備するとともに、活用用地においては、地元市と調整しながら、多様な住宅や地域の活性化につながる施設の導入を図ることで、周辺地域を含めたコミュニティの活性化に寄与する。</w:t>
            </w:r>
          </w:p>
          <w:p w:rsidR="00261D37" w:rsidRPr="00C44208" w:rsidRDefault="00261D37" w:rsidP="00261D37">
            <w:pPr>
              <w:spacing w:line="340" w:lineRule="exact"/>
              <w:rPr>
                <w:rFonts w:ascii="ＭＳ 明朝" w:hAnsi="ＭＳ 明朝" w:hint="eastAsia"/>
              </w:rPr>
            </w:pPr>
            <w:r w:rsidRPr="00C44208">
              <w:rPr>
                <w:rFonts w:ascii="ＭＳ 明朝" w:hAnsi="ＭＳ 明朝" w:hint="eastAsia"/>
              </w:rPr>
              <w:t>・高層の</w:t>
            </w:r>
            <w:r w:rsidRPr="00C44208">
              <w:rPr>
                <w:rFonts w:ascii="ＭＳ 明朝" w:hAnsi="ＭＳ 明朝"/>
              </w:rPr>
              <w:t>3住棟による</w:t>
            </w:r>
            <w:r w:rsidRPr="00C44208">
              <w:rPr>
                <w:rFonts w:ascii="ＭＳ 明朝" w:hAnsi="ＭＳ 明朝" w:hint="eastAsia"/>
              </w:rPr>
              <w:t>構成により、適度なオープンスペースを生み出し、パブリックスペースを囲むように住棟を配置することにより、コミュニティの形成に配慮した。</w:t>
            </w:r>
          </w:p>
          <w:p w:rsidR="00261D37" w:rsidRPr="00C44208" w:rsidRDefault="00261D37" w:rsidP="00261D37">
            <w:pPr>
              <w:spacing w:line="340" w:lineRule="exact"/>
              <w:rPr>
                <w:rFonts w:ascii="ＭＳ 明朝" w:hAnsi="ＭＳ 明朝"/>
              </w:rPr>
            </w:pPr>
            <w:r w:rsidRPr="00C44208">
              <w:rPr>
                <w:rFonts w:ascii="ＭＳ 明朝" w:hAnsi="ＭＳ 明朝" w:hint="eastAsia"/>
              </w:rPr>
              <w:t>【快適性】</w:t>
            </w:r>
          </w:p>
          <w:p w:rsidR="00261D37" w:rsidRDefault="00261D37" w:rsidP="00261D37">
            <w:pPr>
              <w:spacing w:line="340" w:lineRule="exact"/>
              <w:rPr>
                <w:rFonts w:ascii="ＭＳ 明朝" w:hAnsi="ＭＳ 明朝"/>
              </w:rPr>
            </w:pPr>
            <w:r w:rsidRPr="00C44208">
              <w:rPr>
                <w:rFonts w:ascii="ＭＳ 明朝" w:hAnsi="ＭＳ 明朝" w:hint="eastAsia"/>
              </w:rPr>
              <w:t>・周辺地域に対しては、高層化による圧迫感を軽減するため、開放的で周辺からアクセスしやすいオープンスペースの形成に配慮した。</w:t>
            </w:r>
          </w:p>
        </w:tc>
        <w:tc>
          <w:tcPr>
            <w:tcW w:w="2833" w:type="dxa"/>
            <w:gridSpan w:val="2"/>
            <w:tcBorders>
              <w:top w:val="single" w:sz="4" w:space="0" w:color="auto"/>
              <w:left w:val="dashSmallGap" w:sz="4" w:space="0" w:color="auto"/>
              <w:bottom w:val="dashSmallGap" w:sz="4" w:space="0" w:color="auto"/>
            </w:tcBorders>
          </w:tcPr>
          <w:p w:rsidR="00261D37" w:rsidRDefault="00261D37" w:rsidP="00261D37">
            <w:pPr>
              <w:spacing w:line="340" w:lineRule="exact"/>
              <w:rPr>
                <w:rFonts w:ascii="ＭＳ 明朝" w:hAnsi="ＭＳ 明朝"/>
              </w:rPr>
            </w:pPr>
            <w:r w:rsidRPr="00C44208">
              <w:rPr>
                <w:rFonts w:ascii="ＭＳ 明朝" w:hAnsi="ＭＳ 明朝" w:hint="eastAsia"/>
              </w:rPr>
              <w:t>【安全・安心】</w:t>
            </w:r>
          </w:p>
          <w:p w:rsidR="00261D37" w:rsidRPr="00C44208" w:rsidRDefault="00261D37" w:rsidP="00261D37">
            <w:pPr>
              <w:spacing w:line="340" w:lineRule="exact"/>
              <w:rPr>
                <w:rFonts w:ascii="ＭＳ 明朝" w:hAnsi="ＭＳ 明朝"/>
              </w:rPr>
            </w:pPr>
            <w:r w:rsidRPr="00C44208">
              <w:rPr>
                <w:rFonts w:ascii="ＭＳ 明朝" w:hAnsi="ＭＳ 明朝" w:hint="eastAsia"/>
              </w:rPr>
              <w:t>同左</w:t>
            </w: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hint="eastAsia"/>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r w:rsidRPr="00C44208">
              <w:rPr>
                <w:rFonts w:ascii="ＭＳ 明朝" w:hAnsi="ＭＳ 明朝" w:hint="eastAsia"/>
              </w:rPr>
              <w:t>【活力】</w:t>
            </w:r>
          </w:p>
          <w:p w:rsidR="00261D37" w:rsidRPr="00C44208" w:rsidRDefault="00261D37" w:rsidP="00261D37">
            <w:pPr>
              <w:spacing w:line="340" w:lineRule="exact"/>
              <w:rPr>
                <w:rFonts w:ascii="ＭＳ 明朝" w:hAnsi="ＭＳ 明朝"/>
              </w:rPr>
            </w:pPr>
            <w:r w:rsidRPr="00C44208">
              <w:rPr>
                <w:rFonts w:ascii="ＭＳ 明朝" w:hAnsi="ＭＳ 明朝" w:hint="eastAsia"/>
              </w:rPr>
              <w:t>・高層の</w:t>
            </w:r>
            <w:r w:rsidRPr="00C44208">
              <w:rPr>
                <w:rFonts w:ascii="ＭＳ 明朝" w:hAnsi="ＭＳ 明朝"/>
              </w:rPr>
              <w:t>2</w:t>
            </w:r>
            <w:r w:rsidRPr="00C44208">
              <w:rPr>
                <w:rFonts w:ascii="ＭＳ 明朝" w:hAnsi="ＭＳ 明朝" w:hint="eastAsia"/>
              </w:rPr>
              <w:t>住棟による構成により、活用用地面積を拡大させるとともに適度なオープンスペースを生み出した。２棟間に集会所及び公園を配置し、パブリックスペースを囲むように住棟を配置することにより、コミュニティの形成に配慮した。</w:t>
            </w: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rPr>
            </w:pPr>
          </w:p>
          <w:p w:rsidR="00261D37" w:rsidRDefault="00261D37" w:rsidP="00261D37">
            <w:pPr>
              <w:spacing w:line="340" w:lineRule="exact"/>
              <w:rPr>
                <w:rFonts w:ascii="ＭＳ 明朝" w:hAnsi="ＭＳ 明朝" w:hint="eastAsia"/>
              </w:rPr>
            </w:pPr>
            <w:bookmarkStart w:id="0" w:name="_GoBack"/>
            <w:bookmarkEnd w:id="0"/>
          </w:p>
          <w:p w:rsidR="00261D37" w:rsidRPr="00C44208" w:rsidRDefault="00261D37" w:rsidP="00261D37">
            <w:pPr>
              <w:spacing w:line="340" w:lineRule="exact"/>
              <w:rPr>
                <w:rFonts w:ascii="ＭＳ 明朝" w:hAnsi="ＭＳ 明朝"/>
              </w:rPr>
            </w:pPr>
            <w:r w:rsidRPr="00C44208">
              <w:rPr>
                <w:rFonts w:ascii="ＭＳ 明朝" w:hAnsi="ＭＳ 明朝" w:hint="eastAsia"/>
              </w:rPr>
              <w:t>【快適性】</w:t>
            </w:r>
          </w:p>
          <w:p w:rsidR="00261D37" w:rsidRPr="00261D37" w:rsidRDefault="00261D37" w:rsidP="00261D37">
            <w:pPr>
              <w:spacing w:line="340" w:lineRule="exact"/>
              <w:rPr>
                <w:rFonts w:ascii="ＭＳ 明朝" w:hAnsi="ＭＳ 明朝" w:hint="eastAsia"/>
              </w:rPr>
            </w:pPr>
            <w:r w:rsidRPr="00C44208">
              <w:rPr>
                <w:rFonts w:ascii="ＭＳ 明朝" w:hAnsi="ＭＳ 明朝" w:hint="eastAsia"/>
              </w:rPr>
              <w:t>同左</w:t>
            </w:r>
          </w:p>
        </w:tc>
        <w:tc>
          <w:tcPr>
            <w:tcW w:w="2972" w:type="dxa"/>
            <w:tcBorders>
              <w:top w:val="single" w:sz="4" w:space="0" w:color="auto"/>
              <w:left w:val="dashSmallGap" w:sz="4" w:space="0" w:color="auto"/>
              <w:bottom w:val="dashSmallGap" w:sz="4" w:space="0" w:color="auto"/>
            </w:tcBorders>
          </w:tcPr>
          <w:p w:rsidR="00261D37" w:rsidRPr="00C44208" w:rsidRDefault="00261D37" w:rsidP="00261D37">
            <w:pPr>
              <w:spacing w:line="340" w:lineRule="exact"/>
              <w:rPr>
                <w:rFonts w:ascii="ＭＳ 明朝" w:hAnsi="ＭＳ 明朝"/>
              </w:rPr>
            </w:pPr>
            <w:r w:rsidRPr="00C44208">
              <w:rPr>
                <w:rFonts w:ascii="ＭＳ 明朝" w:hAnsi="ＭＳ 明朝" w:hint="eastAsia"/>
              </w:rPr>
              <w:t>【安全・安心】</w:t>
            </w:r>
          </w:p>
          <w:p w:rsidR="00261D37" w:rsidRPr="00C44208" w:rsidRDefault="00261D37" w:rsidP="00261D37">
            <w:pPr>
              <w:spacing w:line="340" w:lineRule="exact"/>
              <w:rPr>
                <w:rFonts w:ascii="ＭＳ 明朝" w:hAnsi="ＭＳ 明朝"/>
              </w:rPr>
            </w:pPr>
            <w:r w:rsidRPr="00C44208">
              <w:rPr>
                <w:rFonts w:ascii="ＭＳ 明朝" w:hAnsi="ＭＳ 明朝" w:hint="eastAsia"/>
              </w:rPr>
              <w:t>―</w:t>
            </w: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hint="eastAsia"/>
              </w:rPr>
            </w:pPr>
          </w:p>
          <w:p w:rsidR="00261D37" w:rsidRPr="00C44208" w:rsidRDefault="00261D37" w:rsidP="00261D37">
            <w:pPr>
              <w:spacing w:line="340" w:lineRule="exact"/>
              <w:rPr>
                <w:rFonts w:ascii="ＭＳ 明朝" w:hAnsi="ＭＳ 明朝"/>
              </w:rPr>
            </w:pPr>
            <w:r w:rsidRPr="00C44208">
              <w:rPr>
                <w:rFonts w:ascii="ＭＳ 明朝" w:hAnsi="ＭＳ 明朝" w:hint="eastAsia"/>
              </w:rPr>
              <w:t>【活力】</w:t>
            </w:r>
          </w:p>
          <w:p w:rsidR="00261D37" w:rsidRPr="00C44208" w:rsidRDefault="00261D37" w:rsidP="00261D37">
            <w:pPr>
              <w:spacing w:line="340" w:lineRule="exact"/>
              <w:rPr>
                <w:rFonts w:ascii="ＭＳ 明朝" w:hAnsi="ＭＳ 明朝"/>
              </w:rPr>
            </w:pPr>
            <w:r w:rsidRPr="00C44208">
              <w:rPr>
                <w:rFonts w:ascii="ＭＳ 明朝" w:hAnsi="ＭＳ 明朝" w:hint="eastAsia"/>
              </w:rPr>
              <w:t>長期的な事業を行う中で、入居世帯数の減少、駐車場整備率の見直し等があり、事業内容に変動が生じた。</w:t>
            </w: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p>
          <w:p w:rsidR="00261D37" w:rsidRPr="00C44208" w:rsidRDefault="00261D37" w:rsidP="00261D37">
            <w:pPr>
              <w:spacing w:line="340" w:lineRule="exact"/>
              <w:rPr>
                <w:rFonts w:ascii="ＭＳ 明朝" w:hAnsi="ＭＳ 明朝"/>
              </w:rPr>
            </w:pPr>
            <w:r w:rsidRPr="00C44208">
              <w:rPr>
                <w:rFonts w:ascii="ＭＳ 明朝" w:hAnsi="ＭＳ 明朝" w:hint="eastAsia"/>
              </w:rPr>
              <w:t>【快適性】</w:t>
            </w:r>
          </w:p>
          <w:p w:rsidR="00261D37" w:rsidRPr="00C44208" w:rsidRDefault="00261D37" w:rsidP="00261D37">
            <w:pPr>
              <w:spacing w:line="340" w:lineRule="exact"/>
              <w:rPr>
                <w:rFonts w:ascii="ＭＳ 明朝" w:hAnsi="ＭＳ 明朝"/>
              </w:rPr>
            </w:pPr>
            <w:r w:rsidRPr="00C44208">
              <w:rPr>
                <w:rFonts w:ascii="ＭＳ 明朝" w:hAnsi="ＭＳ 明朝" w:hint="eastAsia"/>
              </w:rPr>
              <w:t>―</w:t>
            </w:r>
          </w:p>
        </w:tc>
      </w:tr>
    </w:tbl>
    <w:p w:rsidR="00AA3BC1" w:rsidRPr="003C4D34" w:rsidRDefault="00AA3BC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0"/>
        <w:gridCol w:w="2766"/>
        <w:gridCol w:w="2812"/>
        <w:gridCol w:w="2971"/>
      </w:tblGrid>
      <w:tr w:rsidR="00261D37" w:rsidRPr="00C44208" w:rsidTr="00261D37">
        <w:trPr>
          <w:cantSplit/>
          <w:trHeight w:val="342"/>
        </w:trPr>
        <w:tc>
          <w:tcPr>
            <w:tcW w:w="1990" w:type="dxa"/>
            <w:vMerge w:val="restart"/>
            <w:shd w:val="clear" w:color="auto" w:fill="E6E6E6"/>
            <w:vAlign w:val="center"/>
          </w:tcPr>
          <w:p w:rsidR="00261D37" w:rsidRPr="00C44208" w:rsidRDefault="00261D37" w:rsidP="003A1551">
            <w:pPr>
              <w:jc w:val="center"/>
              <w:rPr>
                <w:rFonts w:ascii="ＭＳ 明朝" w:hAnsi="ＭＳ 明朝"/>
                <w:szCs w:val="21"/>
              </w:rPr>
            </w:pPr>
            <w:r w:rsidRPr="00C44208">
              <w:rPr>
                <w:rFonts w:ascii="ＭＳ 明朝" w:hAnsi="ＭＳ 明朝" w:hint="eastAsia"/>
                <w:szCs w:val="21"/>
              </w:rPr>
              <w:lastRenderedPageBreak/>
              <w:t>事業の進捗状況</w:t>
            </w:r>
          </w:p>
          <w:p w:rsidR="00261D37" w:rsidRPr="00C44208" w:rsidRDefault="00261D37" w:rsidP="003A1551">
            <w:pPr>
              <w:jc w:val="center"/>
              <w:rPr>
                <w:rFonts w:ascii="ＭＳ 明朝" w:hAnsi="ＭＳ 明朝"/>
                <w:szCs w:val="21"/>
              </w:rPr>
            </w:pPr>
            <w:r w:rsidRPr="00C44208">
              <w:rPr>
                <w:rFonts w:ascii="ＭＳ 明朝" w:hAnsi="ＭＳ 明朝" w:hint="eastAsia"/>
                <w:szCs w:val="21"/>
              </w:rPr>
              <w:t>＜経過＞</w:t>
            </w:r>
          </w:p>
          <w:p w:rsidR="00261D37" w:rsidRPr="00C44208" w:rsidRDefault="00261D37" w:rsidP="003A1551">
            <w:pPr>
              <w:jc w:val="center"/>
              <w:rPr>
                <w:rFonts w:ascii="ＭＳ 明朝" w:hAnsi="ＭＳ 明朝"/>
                <w:szCs w:val="21"/>
              </w:rPr>
            </w:pPr>
            <w:r w:rsidRPr="00C44208">
              <w:rPr>
                <w:rFonts w:ascii="ＭＳ 明朝" w:hAnsi="ＭＳ 明朝" w:hint="eastAsia"/>
                <w:szCs w:val="21"/>
              </w:rPr>
              <w:t>①事業採択年度</w:t>
            </w:r>
          </w:p>
          <w:p w:rsidR="00261D37" w:rsidRPr="00C44208" w:rsidRDefault="00261D37" w:rsidP="003A1551">
            <w:pPr>
              <w:jc w:val="center"/>
              <w:rPr>
                <w:rFonts w:ascii="ＭＳ 明朝" w:hAnsi="ＭＳ 明朝"/>
                <w:szCs w:val="21"/>
              </w:rPr>
            </w:pPr>
            <w:r w:rsidRPr="00C44208">
              <w:rPr>
                <w:rFonts w:ascii="ＭＳ 明朝" w:hAnsi="ＭＳ 明朝" w:hint="eastAsia"/>
                <w:szCs w:val="21"/>
              </w:rPr>
              <w:t>②事業着工年度</w:t>
            </w:r>
          </w:p>
          <w:p w:rsidR="00261D37" w:rsidRPr="00C44208" w:rsidRDefault="00261D37" w:rsidP="00261D37">
            <w:pPr>
              <w:ind w:firstLineChars="100" w:firstLine="210"/>
              <w:rPr>
                <w:rFonts w:ascii="ＭＳ 明朝" w:hAnsi="ＭＳ 明朝"/>
                <w:szCs w:val="21"/>
              </w:rPr>
            </w:pPr>
            <w:r w:rsidRPr="00C44208">
              <w:rPr>
                <w:rFonts w:ascii="ＭＳ 明朝" w:hAnsi="ＭＳ 明朝" w:hint="eastAsia"/>
                <w:szCs w:val="21"/>
              </w:rPr>
              <w:t>③完成予定年度</w:t>
            </w:r>
          </w:p>
        </w:tc>
        <w:tc>
          <w:tcPr>
            <w:tcW w:w="2766" w:type="dxa"/>
            <w:tcBorders>
              <w:bottom w:val="single" w:sz="4" w:space="0" w:color="auto"/>
              <w:right w:val="dashSmallGap" w:sz="4" w:space="0" w:color="auto"/>
            </w:tcBorders>
            <w:shd w:val="clear" w:color="auto" w:fill="E6E6E6"/>
          </w:tcPr>
          <w:p w:rsidR="00261D37" w:rsidRPr="00C44208" w:rsidRDefault="00261D37" w:rsidP="0017392E">
            <w:pPr>
              <w:jc w:val="center"/>
              <w:rPr>
                <w:rFonts w:ascii="ＭＳ 明朝" w:hAnsi="ＭＳ 明朝"/>
                <w:szCs w:val="21"/>
              </w:rPr>
            </w:pPr>
            <w:r w:rsidRPr="00C44208">
              <w:rPr>
                <w:rFonts w:ascii="ＭＳ 明朝" w:hAnsi="ＭＳ 明朝" w:hint="eastAsia"/>
                <w:szCs w:val="21"/>
              </w:rPr>
              <w:t>事前評価時点</w:t>
            </w:r>
            <w:r w:rsidRPr="00C44208">
              <w:rPr>
                <w:rFonts w:ascii="ＭＳ 明朝" w:hAnsi="ＭＳ 明朝"/>
                <w:szCs w:val="21"/>
              </w:rPr>
              <w:t>H21</w:t>
            </w:r>
          </w:p>
        </w:tc>
        <w:tc>
          <w:tcPr>
            <w:tcW w:w="2812" w:type="dxa"/>
            <w:tcBorders>
              <w:left w:val="dashSmallGap" w:sz="4" w:space="0" w:color="auto"/>
              <w:bottom w:val="single" w:sz="4" w:space="0" w:color="auto"/>
            </w:tcBorders>
            <w:shd w:val="clear" w:color="auto" w:fill="E6E6E6"/>
          </w:tcPr>
          <w:p w:rsidR="00261D37" w:rsidRPr="00C44208" w:rsidRDefault="00261D37" w:rsidP="00210168">
            <w:pPr>
              <w:jc w:val="center"/>
              <w:rPr>
                <w:rFonts w:ascii="ＭＳ 明朝" w:hAnsi="ＭＳ 明朝"/>
                <w:szCs w:val="21"/>
              </w:rPr>
            </w:pPr>
            <w:r w:rsidRPr="00C44208">
              <w:rPr>
                <w:rFonts w:ascii="ＭＳ 明朝" w:hAnsi="ＭＳ 明朝" w:hint="eastAsia"/>
                <w:szCs w:val="21"/>
              </w:rPr>
              <w:t>再評価時点</w:t>
            </w:r>
            <w:r w:rsidRPr="00C44208">
              <w:rPr>
                <w:rFonts w:ascii="ＭＳ 明朝" w:hAnsi="ＭＳ 明朝"/>
                <w:szCs w:val="21"/>
              </w:rPr>
              <w:t>R2</w:t>
            </w:r>
          </w:p>
        </w:tc>
        <w:tc>
          <w:tcPr>
            <w:tcW w:w="2971" w:type="dxa"/>
            <w:tcBorders>
              <w:left w:val="dashSmallGap" w:sz="4" w:space="0" w:color="auto"/>
              <w:bottom w:val="single" w:sz="4" w:space="0" w:color="auto"/>
            </w:tcBorders>
            <w:shd w:val="clear" w:color="auto" w:fill="E6E6E6"/>
          </w:tcPr>
          <w:p w:rsidR="00261D37" w:rsidRPr="00C44208" w:rsidRDefault="00261D37" w:rsidP="0017392E">
            <w:pPr>
              <w:jc w:val="center"/>
              <w:rPr>
                <w:rFonts w:ascii="ＭＳ 明朝" w:hAnsi="ＭＳ 明朝"/>
                <w:szCs w:val="21"/>
              </w:rPr>
            </w:pPr>
            <w:r w:rsidRPr="00C44208">
              <w:rPr>
                <w:rFonts w:ascii="ＭＳ 明朝" w:hAnsi="ＭＳ 明朝" w:hint="eastAsia"/>
                <w:szCs w:val="21"/>
              </w:rPr>
              <w:t>変動要因の分析</w:t>
            </w:r>
          </w:p>
        </w:tc>
      </w:tr>
      <w:tr w:rsidR="00261D37" w:rsidRPr="00C8419C" w:rsidTr="00261D37">
        <w:trPr>
          <w:cantSplit/>
          <w:trHeight w:val="1697"/>
        </w:trPr>
        <w:tc>
          <w:tcPr>
            <w:tcW w:w="1990" w:type="dxa"/>
            <w:vMerge/>
            <w:tcBorders>
              <w:bottom w:val="dashSmallGap" w:sz="4" w:space="0" w:color="auto"/>
            </w:tcBorders>
            <w:shd w:val="clear" w:color="auto" w:fill="E6E6E6"/>
            <w:vAlign w:val="center"/>
          </w:tcPr>
          <w:p w:rsidR="00261D37" w:rsidRPr="00C44208" w:rsidRDefault="00261D37" w:rsidP="00261D37">
            <w:pPr>
              <w:ind w:firstLineChars="100" w:firstLine="210"/>
              <w:rPr>
                <w:rFonts w:ascii="ＭＳ 明朝" w:hAnsi="ＭＳ 明朝"/>
                <w:szCs w:val="21"/>
              </w:rPr>
            </w:pPr>
          </w:p>
        </w:tc>
        <w:tc>
          <w:tcPr>
            <w:tcW w:w="2766" w:type="dxa"/>
            <w:tcBorders>
              <w:top w:val="single" w:sz="4" w:space="0" w:color="auto"/>
              <w:bottom w:val="dashSmallGap" w:sz="4" w:space="0" w:color="auto"/>
              <w:right w:val="dashSmallGap" w:sz="4" w:space="0" w:color="auto"/>
            </w:tcBorders>
          </w:tcPr>
          <w:p w:rsidR="00261D37" w:rsidRPr="00C44208" w:rsidRDefault="00261D37" w:rsidP="00544005">
            <w:pPr>
              <w:numPr>
                <w:ilvl w:val="0"/>
                <w:numId w:val="5"/>
              </w:numPr>
              <w:rPr>
                <w:rFonts w:ascii="ＭＳ 明朝" w:hAnsi="ＭＳ 明朝"/>
                <w:szCs w:val="21"/>
              </w:rPr>
            </w:pPr>
            <w:r w:rsidRPr="00C44208">
              <w:rPr>
                <w:rFonts w:ascii="ＭＳ 明朝" w:hAnsi="ＭＳ 明朝" w:hint="eastAsia"/>
                <w:szCs w:val="21"/>
              </w:rPr>
              <w:t>平成</w:t>
            </w:r>
            <w:r>
              <w:rPr>
                <w:rFonts w:ascii="ＭＳ 明朝" w:hAnsi="ＭＳ 明朝" w:hint="eastAsia"/>
                <w:szCs w:val="21"/>
              </w:rPr>
              <w:t>23</w:t>
            </w:r>
            <w:r w:rsidRPr="00C44208">
              <w:rPr>
                <w:rFonts w:ascii="ＭＳ 明朝" w:hAnsi="ＭＳ 明朝" w:hint="eastAsia"/>
                <w:szCs w:val="21"/>
              </w:rPr>
              <w:t>年度</w:t>
            </w:r>
          </w:p>
          <w:p w:rsidR="00261D37" w:rsidRPr="00C44208" w:rsidRDefault="00261D37" w:rsidP="003A1551">
            <w:pPr>
              <w:numPr>
                <w:ilvl w:val="0"/>
                <w:numId w:val="5"/>
              </w:numPr>
              <w:rPr>
                <w:rFonts w:ascii="ＭＳ 明朝" w:hAnsi="ＭＳ 明朝"/>
                <w:szCs w:val="21"/>
              </w:rPr>
            </w:pPr>
            <w:r w:rsidRPr="00C44208">
              <w:rPr>
                <w:rFonts w:ascii="ＭＳ 明朝" w:hAnsi="ＭＳ 明朝" w:hint="eastAsia"/>
                <w:szCs w:val="21"/>
              </w:rPr>
              <w:t>平成</w:t>
            </w:r>
            <w:r w:rsidRPr="00C44208">
              <w:rPr>
                <w:rFonts w:ascii="ＭＳ 明朝" w:hAnsi="ＭＳ 明朝"/>
                <w:szCs w:val="21"/>
              </w:rPr>
              <w:t>23</w:t>
            </w:r>
            <w:r w:rsidRPr="00C44208">
              <w:rPr>
                <w:rFonts w:ascii="ＭＳ 明朝" w:hAnsi="ＭＳ 明朝" w:hint="eastAsia"/>
                <w:szCs w:val="21"/>
              </w:rPr>
              <w:t>年度</w:t>
            </w:r>
          </w:p>
          <w:p w:rsidR="00261D37" w:rsidRPr="00C44208" w:rsidRDefault="00261D37" w:rsidP="003A1551">
            <w:pPr>
              <w:numPr>
                <w:ilvl w:val="0"/>
                <w:numId w:val="5"/>
              </w:numPr>
              <w:rPr>
                <w:rFonts w:ascii="ＭＳ 明朝" w:hAnsi="ＭＳ 明朝"/>
                <w:szCs w:val="21"/>
              </w:rPr>
            </w:pPr>
            <w:r>
              <w:rPr>
                <w:rFonts w:ascii="ＭＳ 明朝" w:hAnsi="ＭＳ 明朝" w:hint="eastAsia"/>
                <w:szCs w:val="21"/>
              </w:rPr>
              <w:t>令和</w:t>
            </w:r>
            <w:r w:rsidRPr="00C44208">
              <w:rPr>
                <w:rFonts w:ascii="ＭＳ 明朝" w:hAnsi="ＭＳ 明朝"/>
                <w:szCs w:val="21"/>
              </w:rPr>
              <w:t>2</w:t>
            </w:r>
            <w:r w:rsidRPr="00C44208">
              <w:rPr>
                <w:rFonts w:ascii="ＭＳ 明朝" w:hAnsi="ＭＳ 明朝" w:hint="eastAsia"/>
                <w:szCs w:val="21"/>
              </w:rPr>
              <w:t>年度</w:t>
            </w:r>
          </w:p>
        </w:tc>
        <w:tc>
          <w:tcPr>
            <w:tcW w:w="2812" w:type="dxa"/>
            <w:tcBorders>
              <w:top w:val="single" w:sz="4" w:space="0" w:color="auto"/>
              <w:left w:val="dashSmallGap" w:sz="4" w:space="0" w:color="auto"/>
              <w:bottom w:val="dashSmallGap" w:sz="4" w:space="0" w:color="auto"/>
            </w:tcBorders>
          </w:tcPr>
          <w:p w:rsidR="00261D37" w:rsidRPr="00C44208" w:rsidRDefault="00261D37" w:rsidP="00B56A1E">
            <w:pPr>
              <w:numPr>
                <w:ilvl w:val="0"/>
                <w:numId w:val="9"/>
              </w:numPr>
              <w:rPr>
                <w:rFonts w:ascii="ＭＳ 明朝" w:hAnsi="ＭＳ 明朝"/>
                <w:szCs w:val="21"/>
              </w:rPr>
            </w:pPr>
            <w:r w:rsidRPr="00C44208">
              <w:rPr>
                <w:rFonts w:ascii="ＭＳ 明朝" w:hAnsi="ＭＳ 明朝" w:hint="eastAsia"/>
                <w:szCs w:val="21"/>
              </w:rPr>
              <w:t>平成</w:t>
            </w:r>
            <w:r>
              <w:rPr>
                <w:rFonts w:ascii="ＭＳ 明朝" w:hAnsi="ＭＳ 明朝" w:hint="eastAsia"/>
                <w:szCs w:val="21"/>
              </w:rPr>
              <w:t>23</w:t>
            </w:r>
            <w:r w:rsidRPr="00C44208">
              <w:rPr>
                <w:rFonts w:ascii="ＭＳ 明朝" w:hAnsi="ＭＳ 明朝" w:hint="eastAsia"/>
                <w:szCs w:val="21"/>
              </w:rPr>
              <w:t>年度</w:t>
            </w:r>
          </w:p>
          <w:p w:rsidR="00261D37" w:rsidRPr="00C44208" w:rsidRDefault="00261D37" w:rsidP="00B56A1E">
            <w:pPr>
              <w:numPr>
                <w:ilvl w:val="0"/>
                <w:numId w:val="9"/>
              </w:numPr>
              <w:rPr>
                <w:rFonts w:ascii="ＭＳ 明朝" w:hAnsi="ＭＳ 明朝"/>
                <w:szCs w:val="21"/>
              </w:rPr>
            </w:pPr>
            <w:r w:rsidRPr="00C44208">
              <w:rPr>
                <w:rFonts w:ascii="ＭＳ 明朝" w:hAnsi="ＭＳ 明朝" w:hint="eastAsia"/>
                <w:szCs w:val="21"/>
              </w:rPr>
              <w:t>平成</w:t>
            </w:r>
            <w:r w:rsidRPr="00C44208">
              <w:rPr>
                <w:rFonts w:ascii="ＭＳ 明朝" w:hAnsi="ＭＳ 明朝"/>
                <w:szCs w:val="21"/>
              </w:rPr>
              <w:t>23</w:t>
            </w:r>
            <w:r w:rsidRPr="00C44208">
              <w:rPr>
                <w:rFonts w:ascii="ＭＳ 明朝" w:hAnsi="ＭＳ 明朝" w:hint="eastAsia"/>
                <w:szCs w:val="21"/>
              </w:rPr>
              <w:t>年度</w:t>
            </w:r>
          </w:p>
          <w:p w:rsidR="00261D37" w:rsidRPr="00C44208" w:rsidRDefault="00261D37" w:rsidP="00B56A1E">
            <w:pPr>
              <w:numPr>
                <w:ilvl w:val="0"/>
                <w:numId w:val="9"/>
              </w:numPr>
              <w:rPr>
                <w:rFonts w:ascii="ＭＳ 明朝" w:hAnsi="ＭＳ 明朝"/>
                <w:szCs w:val="21"/>
              </w:rPr>
            </w:pPr>
            <w:r w:rsidRPr="00C44208">
              <w:rPr>
                <w:rFonts w:ascii="ＭＳ 明朝" w:hAnsi="ＭＳ 明朝" w:hint="eastAsia"/>
                <w:szCs w:val="21"/>
              </w:rPr>
              <w:t>令和</w:t>
            </w:r>
            <w:r w:rsidRPr="00C44208">
              <w:rPr>
                <w:rFonts w:ascii="ＭＳ 明朝" w:hAnsi="ＭＳ 明朝"/>
                <w:szCs w:val="21"/>
              </w:rPr>
              <w:t>3年度</w:t>
            </w:r>
          </w:p>
        </w:tc>
        <w:tc>
          <w:tcPr>
            <w:tcW w:w="2971" w:type="dxa"/>
            <w:tcBorders>
              <w:top w:val="single" w:sz="4" w:space="0" w:color="auto"/>
              <w:left w:val="dashSmallGap" w:sz="4" w:space="0" w:color="auto"/>
              <w:bottom w:val="dashSmallGap" w:sz="4" w:space="0" w:color="auto"/>
            </w:tcBorders>
          </w:tcPr>
          <w:p w:rsidR="00261D37" w:rsidRPr="003C4D34" w:rsidRDefault="00261D37" w:rsidP="006646ED">
            <w:pPr>
              <w:ind w:firstLineChars="100" w:firstLine="210"/>
              <w:rPr>
                <w:rFonts w:ascii="ＭＳ 明朝" w:hAnsi="ＭＳ 明朝"/>
                <w:szCs w:val="21"/>
              </w:rPr>
            </w:pPr>
            <w:r w:rsidRPr="00C44208">
              <w:rPr>
                <w:rFonts w:ascii="ＭＳ 明朝" w:hAnsi="ＭＳ 明朝" w:hint="eastAsia"/>
                <w:szCs w:val="21"/>
              </w:rPr>
              <w:t>撤去工事の工法見直しに伴い、工期を延長した。</w:t>
            </w:r>
          </w:p>
        </w:tc>
      </w:tr>
      <w:tr w:rsidR="00C44208" w:rsidRPr="00C44208" w:rsidTr="00261D37">
        <w:trPr>
          <w:cantSplit/>
          <w:trHeight w:val="1975"/>
        </w:trPr>
        <w:tc>
          <w:tcPr>
            <w:tcW w:w="1990" w:type="dxa"/>
            <w:tcBorders>
              <w:top w:val="dashSmallGap" w:sz="4" w:space="0" w:color="auto"/>
              <w:bottom w:val="double" w:sz="4" w:space="0" w:color="auto"/>
            </w:tcBorders>
            <w:shd w:val="clear" w:color="auto" w:fill="E6E6E6"/>
            <w:vAlign w:val="center"/>
          </w:tcPr>
          <w:p w:rsidR="00480F8D" w:rsidRPr="00C44208" w:rsidRDefault="00480F8D" w:rsidP="00480F8D">
            <w:pPr>
              <w:jc w:val="center"/>
              <w:rPr>
                <w:rFonts w:ascii="ＭＳ 明朝" w:hAnsi="ＭＳ 明朝"/>
                <w:szCs w:val="21"/>
              </w:rPr>
            </w:pPr>
            <w:r w:rsidRPr="00C44208">
              <w:rPr>
                <w:rFonts w:ascii="ＭＳ 明朝" w:hAnsi="ＭＳ 明朝" w:hint="eastAsia"/>
                <w:szCs w:val="21"/>
              </w:rPr>
              <w:t>＜進捗状況＞</w:t>
            </w:r>
          </w:p>
        </w:tc>
        <w:tc>
          <w:tcPr>
            <w:tcW w:w="2766" w:type="dxa"/>
            <w:tcBorders>
              <w:top w:val="dashSmallGap" w:sz="4" w:space="0" w:color="auto"/>
              <w:bottom w:val="double" w:sz="4" w:space="0" w:color="auto"/>
              <w:right w:val="dashSmallGap" w:sz="4" w:space="0" w:color="auto"/>
            </w:tcBorders>
          </w:tcPr>
          <w:p w:rsidR="00480F8D" w:rsidRPr="00C44208" w:rsidRDefault="00480F8D" w:rsidP="00480F8D">
            <w:pPr>
              <w:rPr>
                <w:rFonts w:ascii="ＭＳ 明朝" w:hAnsi="ＭＳ 明朝"/>
                <w:szCs w:val="21"/>
              </w:rPr>
            </w:pPr>
            <w:r w:rsidRPr="00C44208">
              <w:rPr>
                <w:rFonts w:ascii="ＭＳ 明朝" w:hAnsi="ＭＳ 明朝" w:hint="eastAsia"/>
                <w:szCs w:val="21"/>
              </w:rPr>
              <w:t>―</w:t>
            </w:r>
          </w:p>
        </w:tc>
        <w:tc>
          <w:tcPr>
            <w:tcW w:w="2812" w:type="dxa"/>
            <w:tcBorders>
              <w:top w:val="dashSmallGap" w:sz="4" w:space="0" w:color="auto"/>
              <w:left w:val="dashSmallGap" w:sz="4" w:space="0" w:color="auto"/>
              <w:bottom w:val="double" w:sz="4" w:space="0" w:color="auto"/>
            </w:tcBorders>
          </w:tcPr>
          <w:p w:rsidR="006646ED" w:rsidRPr="00C44208" w:rsidRDefault="00F83362" w:rsidP="00F83362">
            <w:pPr>
              <w:snapToGrid w:val="0"/>
              <w:rPr>
                <w:rFonts w:ascii="ＭＳ 明朝" w:hAnsi="ＭＳ 明朝"/>
                <w:szCs w:val="21"/>
              </w:rPr>
            </w:pPr>
            <w:r w:rsidRPr="00C44208">
              <w:rPr>
                <w:rFonts w:ascii="ＭＳ 明朝" w:hAnsi="ＭＳ 明朝" w:hint="eastAsia"/>
                <w:szCs w:val="21"/>
              </w:rPr>
              <w:t xml:space="preserve">・全体　</w:t>
            </w:r>
            <w:r w:rsidRPr="00C44208">
              <w:rPr>
                <w:rFonts w:ascii="ＭＳ 明朝" w:hAnsi="ＭＳ 明朝"/>
                <w:szCs w:val="21"/>
              </w:rPr>
              <w:t>95.2％</w:t>
            </w:r>
          </w:p>
          <w:p w:rsidR="00F83362" w:rsidRPr="00C44208" w:rsidRDefault="00F83362" w:rsidP="00F83362">
            <w:pPr>
              <w:snapToGrid w:val="0"/>
              <w:rPr>
                <w:rFonts w:ascii="ＭＳ 明朝" w:hAnsi="ＭＳ 明朝"/>
                <w:szCs w:val="21"/>
              </w:rPr>
            </w:pPr>
            <w:r w:rsidRPr="00C44208">
              <w:rPr>
                <w:rFonts w:ascii="ＭＳ 明朝" w:hAnsi="ＭＳ 明朝" w:hint="eastAsia"/>
                <w:szCs w:val="21"/>
              </w:rPr>
              <w:t>（</w:t>
            </w:r>
            <w:r w:rsidRPr="00C44208">
              <w:rPr>
                <w:rFonts w:ascii="ＭＳ 明朝" w:hAnsi="ＭＳ 明朝"/>
                <w:szCs w:val="21"/>
              </w:rPr>
              <w:t>65.3億円/68.6億円）</w:t>
            </w:r>
          </w:p>
          <w:p w:rsidR="00F83362" w:rsidRPr="00C44208" w:rsidRDefault="00F83362" w:rsidP="00F83362">
            <w:pPr>
              <w:snapToGrid w:val="0"/>
              <w:rPr>
                <w:rFonts w:ascii="ＭＳ 明朝" w:hAnsi="ＭＳ 明朝"/>
                <w:szCs w:val="21"/>
              </w:rPr>
            </w:pPr>
            <w:r w:rsidRPr="00C44208">
              <w:rPr>
                <w:rFonts w:ascii="ＭＳ 明朝" w:hAnsi="ＭＳ 明朝" w:hint="eastAsia"/>
                <w:szCs w:val="21"/>
              </w:rPr>
              <w:t xml:space="preserve">・工事　</w:t>
            </w:r>
            <w:r w:rsidRPr="00C44208">
              <w:rPr>
                <w:rFonts w:ascii="ＭＳ 明朝" w:hAnsi="ＭＳ 明朝"/>
                <w:szCs w:val="21"/>
              </w:rPr>
              <w:t>97.0％</w:t>
            </w:r>
          </w:p>
          <w:p w:rsidR="00F83362" w:rsidRPr="00C44208" w:rsidRDefault="00F83362" w:rsidP="00F83362">
            <w:pPr>
              <w:snapToGrid w:val="0"/>
              <w:rPr>
                <w:rFonts w:ascii="ＭＳ 明朝" w:hAnsi="ＭＳ 明朝"/>
                <w:szCs w:val="21"/>
              </w:rPr>
            </w:pPr>
            <w:r w:rsidRPr="00C44208">
              <w:rPr>
                <w:rFonts w:ascii="ＭＳ 明朝" w:hAnsi="ＭＳ 明朝" w:hint="eastAsia"/>
                <w:szCs w:val="21"/>
              </w:rPr>
              <w:t>（</w:t>
            </w:r>
            <w:r w:rsidRPr="00C44208">
              <w:rPr>
                <w:rFonts w:ascii="ＭＳ 明朝" w:hAnsi="ＭＳ 明朝"/>
                <w:szCs w:val="21"/>
              </w:rPr>
              <w:t>63.1億円/65.1億円）</w:t>
            </w:r>
          </w:p>
        </w:tc>
        <w:tc>
          <w:tcPr>
            <w:tcW w:w="2971" w:type="dxa"/>
            <w:tcBorders>
              <w:top w:val="dashSmallGap" w:sz="4" w:space="0" w:color="auto"/>
              <w:left w:val="dashSmallGap" w:sz="4" w:space="0" w:color="auto"/>
              <w:bottom w:val="double" w:sz="4" w:space="0" w:color="auto"/>
            </w:tcBorders>
          </w:tcPr>
          <w:p w:rsidR="00480F8D" w:rsidRPr="00C44208" w:rsidRDefault="00480F8D" w:rsidP="006646ED">
            <w:pPr>
              <w:rPr>
                <w:rFonts w:ascii="ＭＳ 明朝" w:hAnsi="ＭＳ 明朝"/>
                <w:szCs w:val="21"/>
              </w:rPr>
            </w:pPr>
          </w:p>
        </w:tc>
      </w:tr>
      <w:tr w:rsidR="00C44208" w:rsidRPr="00C44208" w:rsidTr="00261D37">
        <w:trPr>
          <w:cantSplit/>
          <w:trHeight w:val="1609"/>
        </w:trPr>
        <w:tc>
          <w:tcPr>
            <w:tcW w:w="1990" w:type="dxa"/>
            <w:tcBorders>
              <w:top w:val="double" w:sz="4" w:space="0" w:color="auto"/>
            </w:tcBorders>
            <w:shd w:val="clear" w:color="auto" w:fill="E6E6E6"/>
            <w:vAlign w:val="center"/>
          </w:tcPr>
          <w:p w:rsidR="003A1551" w:rsidRPr="00C44208" w:rsidRDefault="003A1551" w:rsidP="003A1551">
            <w:pPr>
              <w:jc w:val="center"/>
              <w:rPr>
                <w:rFonts w:ascii="ＭＳ 明朝" w:hAnsi="ＭＳ 明朝"/>
                <w:szCs w:val="21"/>
              </w:rPr>
            </w:pPr>
            <w:r w:rsidRPr="00C44208">
              <w:rPr>
                <w:rFonts w:hint="eastAsia"/>
              </w:rPr>
              <w:t>事業の必要性等に関する視点</w:t>
            </w:r>
          </w:p>
        </w:tc>
        <w:tc>
          <w:tcPr>
            <w:tcW w:w="8549" w:type="dxa"/>
            <w:gridSpan w:val="3"/>
            <w:tcBorders>
              <w:top w:val="double" w:sz="4" w:space="0" w:color="auto"/>
            </w:tcBorders>
          </w:tcPr>
          <w:p w:rsidR="003A1551" w:rsidRPr="00C44208" w:rsidRDefault="003A1551" w:rsidP="003A1551">
            <w:pPr>
              <w:ind w:left="210" w:hangingChars="100" w:hanging="210"/>
              <w:rPr>
                <w:rFonts w:ascii="ＭＳ 明朝" w:hAnsi="ＭＳ 明朝"/>
                <w:szCs w:val="21"/>
              </w:rPr>
            </w:pPr>
            <w:r w:rsidRPr="00C44208">
              <w:rPr>
                <w:rFonts w:ascii="ＭＳ 明朝" w:hAnsi="ＭＳ 明朝" w:hint="eastAsia"/>
                <w:szCs w:val="21"/>
              </w:rPr>
              <w:t>・第</w:t>
            </w:r>
            <w:r w:rsidR="002C50D3" w:rsidRPr="00C44208">
              <w:rPr>
                <w:rFonts w:ascii="ＭＳ 明朝" w:hAnsi="ＭＳ 明朝" w:hint="eastAsia"/>
                <w:szCs w:val="21"/>
              </w:rPr>
              <w:t>２</w:t>
            </w:r>
            <w:r w:rsidRPr="00C44208">
              <w:rPr>
                <w:rFonts w:ascii="ＭＳ 明朝" w:hAnsi="ＭＳ 明朝" w:hint="eastAsia"/>
                <w:szCs w:val="21"/>
              </w:rPr>
              <w:t>期建替事業により、従前入居者</w:t>
            </w:r>
            <w:r w:rsidR="00C44208">
              <w:rPr>
                <w:rFonts w:ascii="ＭＳ 明朝" w:hAnsi="ＭＳ 明朝" w:hint="eastAsia"/>
                <w:szCs w:val="21"/>
              </w:rPr>
              <w:t>は</w:t>
            </w:r>
            <w:r w:rsidRPr="00C44208">
              <w:rPr>
                <w:rFonts w:ascii="ＭＳ 明朝" w:hAnsi="ＭＳ 明朝" w:hint="eastAsia"/>
                <w:szCs w:val="21"/>
              </w:rPr>
              <w:t>建替住棟に全て入居</w:t>
            </w:r>
            <w:r w:rsidR="00C44208">
              <w:rPr>
                <w:rFonts w:ascii="ＭＳ 明朝" w:hAnsi="ＭＳ 明朝" w:hint="eastAsia"/>
                <w:szCs w:val="21"/>
              </w:rPr>
              <w:t>しており</w:t>
            </w:r>
            <w:r w:rsidRPr="00C44208">
              <w:rPr>
                <w:rFonts w:ascii="ＭＳ 明朝" w:hAnsi="ＭＳ 明朝" w:hint="eastAsia"/>
                <w:szCs w:val="21"/>
              </w:rPr>
              <w:t>、居住水準改善やバリアフリー化、耐震性の確保などの当初の事業の必要性は充足している。</w:t>
            </w:r>
          </w:p>
          <w:p w:rsidR="003A1551" w:rsidRPr="00C44208" w:rsidRDefault="003A1551" w:rsidP="003A1551">
            <w:pPr>
              <w:ind w:left="210" w:hangingChars="100" w:hanging="210"/>
              <w:rPr>
                <w:rFonts w:ascii="ＭＳ 明朝" w:hAnsi="ＭＳ 明朝"/>
                <w:szCs w:val="21"/>
              </w:rPr>
            </w:pPr>
          </w:p>
          <w:p w:rsidR="003A1551" w:rsidRPr="00C44208" w:rsidRDefault="003A1551" w:rsidP="003A1551">
            <w:pPr>
              <w:ind w:left="210" w:hangingChars="100" w:hanging="210"/>
              <w:rPr>
                <w:rFonts w:ascii="ＭＳ 明朝" w:hAnsi="ＭＳ 明朝"/>
                <w:szCs w:val="21"/>
              </w:rPr>
            </w:pPr>
            <w:r w:rsidRPr="00C44208">
              <w:rPr>
                <w:rFonts w:ascii="ＭＳ 明朝" w:hAnsi="ＭＳ 明朝" w:hint="eastAsia"/>
                <w:szCs w:val="21"/>
              </w:rPr>
              <w:t>・「大阪府営住宅ストック総合活用計画」では建替事業の方針を、「建設戸数は入居戸数を基本」としており、従前入居者は建替住棟に全て入居</w:t>
            </w:r>
            <w:r w:rsidR="002C50D3" w:rsidRPr="00C44208">
              <w:rPr>
                <w:rFonts w:ascii="ＭＳ 明朝" w:hAnsi="ＭＳ 明朝" w:hint="eastAsia"/>
                <w:szCs w:val="21"/>
              </w:rPr>
              <w:t>でき</w:t>
            </w:r>
            <w:r w:rsidR="00C44208">
              <w:rPr>
                <w:rFonts w:ascii="ＭＳ 明朝" w:hAnsi="ＭＳ 明朝" w:hint="eastAsia"/>
                <w:szCs w:val="21"/>
              </w:rPr>
              <w:t>た</w:t>
            </w:r>
            <w:r w:rsidRPr="00C44208">
              <w:rPr>
                <w:rFonts w:ascii="ＭＳ 明朝" w:hAnsi="ＭＳ 明朝" w:hint="eastAsia"/>
                <w:szCs w:val="21"/>
              </w:rPr>
              <w:t>ため、第</w:t>
            </w:r>
            <w:r w:rsidR="002C50D3" w:rsidRPr="00C44208">
              <w:rPr>
                <w:rFonts w:ascii="ＭＳ 明朝" w:hAnsi="ＭＳ 明朝" w:hint="eastAsia"/>
                <w:szCs w:val="21"/>
              </w:rPr>
              <w:t>３</w:t>
            </w:r>
            <w:r w:rsidRPr="00C44208">
              <w:rPr>
                <w:rFonts w:ascii="ＭＳ 明朝" w:hAnsi="ＭＳ 明朝" w:hint="eastAsia"/>
                <w:szCs w:val="21"/>
              </w:rPr>
              <w:t>期の住棟建替計画について変更（縮小）</w:t>
            </w:r>
            <w:r w:rsidR="006646ED" w:rsidRPr="00C44208">
              <w:rPr>
                <w:rFonts w:ascii="ＭＳ 明朝" w:hAnsi="ＭＳ 明朝" w:hint="eastAsia"/>
                <w:szCs w:val="21"/>
              </w:rPr>
              <w:t>している</w:t>
            </w:r>
            <w:r w:rsidRPr="00C44208">
              <w:rPr>
                <w:rFonts w:ascii="ＭＳ 明朝" w:hAnsi="ＭＳ 明朝" w:hint="eastAsia"/>
                <w:szCs w:val="21"/>
              </w:rPr>
              <w:t>。</w:t>
            </w:r>
          </w:p>
          <w:p w:rsidR="007030EC" w:rsidRPr="00C44208" w:rsidRDefault="007030EC" w:rsidP="003A1551">
            <w:pPr>
              <w:ind w:left="210" w:hangingChars="100" w:hanging="210"/>
              <w:rPr>
                <w:rFonts w:ascii="ＭＳ 明朝" w:hAnsi="ＭＳ 明朝"/>
                <w:szCs w:val="21"/>
              </w:rPr>
            </w:pPr>
          </w:p>
          <w:p w:rsidR="006E1065" w:rsidRPr="00C44208" w:rsidRDefault="0029715A" w:rsidP="00583CC0">
            <w:pPr>
              <w:ind w:left="210" w:hangingChars="100" w:hanging="210"/>
              <w:rPr>
                <w:rFonts w:ascii="ＭＳ 明朝" w:hAnsi="ＭＳ 明朝"/>
                <w:szCs w:val="21"/>
              </w:rPr>
            </w:pPr>
            <w:r w:rsidRPr="00C44208">
              <w:rPr>
                <w:rFonts w:ascii="ＭＳ 明朝" w:hAnsi="ＭＳ 明朝" w:hint="eastAsia"/>
                <w:szCs w:val="21"/>
              </w:rPr>
              <w:t>・居住水準改善やバリアフリー化、耐震性の確保など、事業の必要性は変わっていない。</w:t>
            </w:r>
          </w:p>
        </w:tc>
      </w:tr>
    </w:tbl>
    <w:p w:rsidR="003A1551" w:rsidRPr="003C4D34" w:rsidRDefault="003A1551"/>
    <w:p w:rsidR="008E53DE" w:rsidRPr="00C44208" w:rsidRDefault="008E53DE">
      <w:pPr>
        <w:rPr>
          <w:rFonts w:ascii="ＭＳ ゴシック" w:eastAsia="ＭＳ ゴシック" w:hAnsi="ＭＳ ゴシック"/>
        </w:rPr>
      </w:pPr>
      <w:r w:rsidRPr="00C44208">
        <w:rPr>
          <w:rFonts w:ascii="ＭＳ ゴシック" w:eastAsia="ＭＳ ゴシック" w:hAnsi="ＭＳ ゴシック" w:hint="eastAsia"/>
        </w:rPr>
        <w:t>３</w:t>
      </w:r>
      <w:r w:rsidR="00977AA8" w:rsidRPr="00C44208">
        <w:rPr>
          <w:rFonts w:ascii="ＭＳ ゴシック" w:eastAsia="ＭＳ ゴシック" w:hAnsi="ＭＳ ゴシック"/>
        </w:rPr>
        <w:t xml:space="preserve"> </w:t>
      </w:r>
      <w:r w:rsidRPr="00C44208">
        <w:rPr>
          <w:rFonts w:ascii="ＭＳ ゴシック" w:eastAsia="ＭＳ ゴシック" w:hAnsi="ＭＳ ゴシック" w:hint="eastAsia"/>
        </w:rPr>
        <w:t>事業の進捗の見込みの視点</w:t>
      </w:r>
    </w:p>
    <w:tbl>
      <w:tblPr>
        <w:tblW w:w="107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8718"/>
      </w:tblGrid>
      <w:tr w:rsidR="00C44208" w:rsidRPr="00C44208" w:rsidTr="004D3845">
        <w:trPr>
          <w:cantSplit/>
          <w:trHeight w:val="1862"/>
        </w:trPr>
        <w:tc>
          <w:tcPr>
            <w:tcW w:w="2029" w:type="dxa"/>
            <w:shd w:val="clear" w:color="auto" w:fill="E6E6E6"/>
            <w:vAlign w:val="center"/>
          </w:tcPr>
          <w:p w:rsidR="00855738" w:rsidRPr="00C44208" w:rsidRDefault="00855738" w:rsidP="00F12D68">
            <w:pPr>
              <w:jc w:val="center"/>
            </w:pPr>
            <w:r w:rsidRPr="00C44208">
              <w:rPr>
                <w:rFonts w:hint="eastAsia"/>
              </w:rPr>
              <w:t>事業の進捗の</w:t>
            </w:r>
          </w:p>
          <w:p w:rsidR="00855738" w:rsidRPr="00C44208" w:rsidRDefault="00855738" w:rsidP="00F12D68">
            <w:pPr>
              <w:jc w:val="center"/>
              <w:rPr>
                <w:rFonts w:ascii="ＭＳ 明朝" w:hAnsi="ＭＳ 明朝"/>
                <w:szCs w:val="21"/>
              </w:rPr>
            </w:pPr>
            <w:r w:rsidRPr="00C44208">
              <w:rPr>
                <w:rFonts w:hint="eastAsia"/>
              </w:rPr>
              <w:t>見込みの視点</w:t>
            </w:r>
          </w:p>
          <w:p w:rsidR="00855738" w:rsidRPr="003C4D34" w:rsidRDefault="00855738" w:rsidP="00F12D68">
            <w:pPr>
              <w:jc w:val="center"/>
              <w:rPr>
                <w:rFonts w:ascii="ＭＳ 明朝" w:hAnsi="ＭＳ 明朝"/>
                <w:szCs w:val="21"/>
              </w:rPr>
            </w:pPr>
          </w:p>
        </w:tc>
        <w:tc>
          <w:tcPr>
            <w:tcW w:w="8718" w:type="dxa"/>
          </w:tcPr>
          <w:p w:rsidR="00E80151" w:rsidRPr="00C44208" w:rsidRDefault="00E80151" w:rsidP="00E80151">
            <w:pPr>
              <w:ind w:left="210" w:hangingChars="100" w:hanging="210"/>
              <w:rPr>
                <w:rFonts w:ascii="ＭＳ 明朝" w:hAnsi="ＭＳ 明朝"/>
                <w:szCs w:val="21"/>
              </w:rPr>
            </w:pPr>
            <w:r w:rsidRPr="00C44208">
              <w:rPr>
                <w:rFonts w:ascii="ＭＳ 明朝" w:hAnsi="ＭＳ 明朝" w:hint="eastAsia"/>
                <w:szCs w:val="21"/>
              </w:rPr>
              <w:t>・</w:t>
            </w:r>
            <w:r w:rsidR="00D27FDB" w:rsidRPr="00C44208">
              <w:rPr>
                <w:rFonts w:ascii="ＭＳ 明朝" w:hAnsi="ＭＳ 明朝" w:hint="eastAsia"/>
                <w:szCs w:val="21"/>
              </w:rPr>
              <w:t>今後、</w:t>
            </w:r>
            <w:r w:rsidRPr="00C44208">
              <w:rPr>
                <w:rFonts w:ascii="ＭＳ 明朝" w:hAnsi="ＭＳ 明朝" w:hint="eastAsia"/>
                <w:szCs w:val="21"/>
              </w:rPr>
              <w:t>外構整備工事を実施予定。</w:t>
            </w:r>
          </w:p>
          <w:p w:rsidR="00855738" w:rsidRPr="003C4D34" w:rsidRDefault="00855738" w:rsidP="00F12D68">
            <w:pPr>
              <w:ind w:left="210" w:hangingChars="100" w:hanging="210"/>
              <w:rPr>
                <w:rFonts w:ascii="ＭＳ 明朝" w:hAnsi="ＭＳ 明朝"/>
                <w:szCs w:val="21"/>
              </w:rPr>
            </w:pPr>
          </w:p>
          <w:p w:rsidR="00855738" w:rsidRPr="00C44208" w:rsidRDefault="00C02B3C" w:rsidP="00D27FDB">
            <w:pPr>
              <w:ind w:firstLineChars="100" w:firstLine="210"/>
              <w:rPr>
                <w:rFonts w:ascii="ＭＳ 明朝" w:hAnsi="ＭＳ 明朝"/>
                <w:szCs w:val="21"/>
              </w:rPr>
            </w:pPr>
            <w:r w:rsidRPr="00C44208">
              <w:rPr>
                <w:rFonts w:ascii="ＭＳ 明朝" w:hAnsi="ＭＳ 明朝" w:hint="eastAsia"/>
                <w:szCs w:val="21"/>
              </w:rPr>
              <w:t>令和</w:t>
            </w:r>
            <w:r w:rsidR="001F5066" w:rsidRPr="00C44208">
              <w:rPr>
                <w:rFonts w:ascii="ＭＳ 明朝" w:hAnsi="ＭＳ 明朝" w:hint="eastAsia"/>
                <w:szCs w:val="21"/>
              </w:rPr>
              <w:t>３</w:t>
            </w:r>
            <w:r w:rsidRPr="00C44208">
              <w:rPr>
                <w:rFonts w:ascii="ＭＳ 明朝" w:hAnsi="ＭＳ 明朝" w:hint="eastAsia"/>
                <w:szCs w:val="21"/>
              </w:rPr>
              <w:t xml:space="preserve">年度　</w:t>
            </w:r>
            <w:r w:rsidR="00D27FDB" w:rsidRPr="00C44208">
              <w:rPr>
                <w:rFonts w:ascii="ＭＳ 明朝" w:hAnsi="ＭＳ 明朝" w:hint="eastAsia"/>
                <w:szCs w:val="21"/>
              </w:rPr>
              <w:t>最終期外構整備工事　着工予定</w:t>
            </w:r>
            <w:r w:rsidR="00135B4E" w:rsidRPr="00C44208">
              <w:rPr>
                <w:rFonts w:ascii="ＭＳ 明朝" w:hAnsi="ＭＳ 明朝" w:hint="eastAsia"/>
                <w:szCs w:val="21"/>
              </w:rPr>
              <w:t>（令和３年９月工事完了予定）</w:t>
            </w:r>
          </w:p>
          <w:p w:rsidR="004D3845" w:rsidRPr="003C4D34" w:rsidRDefault="004D3845" w:rsidP="001F5066">
            <w:pPr>
              <w:ind w:firstLineChars="100" w:firstLine="210"/>
              <w:rPr>
                <w:rFonts w:ascii="ＭＳ 明朝" w:hAnsi="ＭＳ 明朝"/>
                <w:szCs w:val="21"/>
              </w:rPr>
            </w:pPr>
          </w:p>
        </w:tc>
      </w:tr>
    </w:tbl>
    <w:p w:rsidR="009D42C2" w:rsidRPr="003C4D34" w:rsidRDefault="009D42C2" w:rsidP="002609E8"/>
    <w:p w:rsidR="00C44208" w:rsidRDefault="00C44208">
      <w:pPr>
        <w:widowControl/>
        <w:jc w:val="left"/>
        <w:rPr>
          <w:rFonts w:ascii="ＭＳ ゴシック" w:eastAsia="ＭＳ ゴシック" w:hAnsi="ＭＳ ゴシック"/>
        </w:rPr>
      </w:pPr>
      <w:r>
        <w:rPr>
          <w:rFonts w:ascii="ＭＳ ゴシック" w:eastAsia="ＭＳ ゴシック" w:hAnsi="ＭＳ ゴシック"/>
        </w:rPr>
        <w:br w:type="page"/>
      </w:r>
    </w:p>
    <w:p w:rsidR="002609E8" w:rsidRPr="00C44208" w:rsidRDefault="002609E8" w:rsidP="002609E8">
      <w:pPr>
        <w:rPr>
          <w:rFonts w:ascii="ＭＳ ゴシック" w:eastAsia="ＭＳ ゴシック" w:hAnsi="ＭＳ ゴシック"/>
        </w:rPr>
      </w:pPr>
      <w:r w:rsidRPr="00C44208">
        <w:rPr>
          <w:rFonts w:ascii="ＭＳ ゴシック" w:eastAsia="ＭＳ ゴシック" w:hAnsi="ＭＳ ゴシック" w:hint="eastAsia"/>
        </w:rPr>
        <w:lastRenderedPageBreak/>
        <w:t>４</w:t>
      </w:r>
      <w:r w:rsidR="00977AA8" w:rsidRPr="00C44208">
        <w:rPr>
          <w:rFonts w:ascii="ＭＳ ゴシック" w:eastAsia="ＭＳ ゴシック" w:hAnsi="ＭＳ ゴシック"/>
        </w:rPr>
        <w:t xml:space="preserve"> </w:t>
      </w:r>
      <w:r w:rsidRPr="00C44208">
        <w:rPr>
          <w:rFonts w:ascii="ＭＳ ゴシック" w:eastAsia="ＭＳ ゴシック" w:hAnsi="ＭＳ ゴシック" w:hint="eastAsia"/>
        </w:rPr>
        <w:t>コスト縮減や代替案立案等の可能性の視点</w:t>
      </w:r>
    </w:p>
    <w:tbl>
      <w:tblPr>
        <w:tblW w:w="107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8718"/>
      </w:tblGrid>
      <w:tr w:rsidR="00C44208" w:rsidRPr="00C44208" w:rsidTr="004D3845">
        <w:trPr>
          <w:cantSplit/>
          <w:trHeight w:val="2949"/>
        </w:trPr>
        <w:tc>
          <w:tcPr>
            <w:tcW w:w="2029" w:type="dxa"/>
            <w:shd w:val="clear" w:color="auto" w:fill="E6E6E6"/>
            <w:vAlign w:val="center"/>
          </w:tcPr>
          <w:p w:rsidR="00E70877" w:rsidRPr="00C44208" w:rsidRDefault="00E70877" w:rsidP="00C73FEF">
            <w:pPr>
              <w:jc w:val="center"/>
            </w:pPr>
            <w:r w:rsidRPr="00C44208">
              <w:rPr>
                <w:rFonts w:hint="eastAsia"/>
              </w:rPr>
              <w:t>コスト縮減や</w:t>
            </w:r>
          </w:p>
          <w:p w:rsidR="00E70877" w:rsidRPr="00C44208" w:rsidRDefault="00E70877" w:rsidP="00C73FEF">
            <w:pPr>
              <w:jc w:val="center"/>
            </w:pPr>
            <w:r w:rsidRPr="00C44208">
              <w:rPr>
                <w:rFonts w:hint="eastAsia"/>
              </w:rPr>
              <w:t>代替案立案等の</w:t>
            </w:r>
          </w:p>
          <w:p w:rsidR="00E70877" w:rsidRPr="003C4D34" w:rsidRDefault="00E70877" w:rsidP="00C73FEF">
            <w:pPr>
              <w:jc w:val="center"/>
              <w:rPr>
                <w:rFonts w:ascii="ＭＳ 明朝" w:hAnsi="ＭＳ 明朝"/>
                <w:szCs w:val="21"/>
              </w:rPr>
            </w:pPr>
            <w:r w:rsidRPr="00C44208">
              <w:rPr>
                <w:rFonts w:hint="eastAsia"/>
              </w:rPr>
              <w:t>可能性の視点</w:t>
            </w:r>
          </w:p>
        </w:tc>
        <w:tc>
          <w:tcPr>
            <w:tcW w:w="8718" w:type="dxa"/>
          </w:tcPr>
          <w:p w:rsidR="00670E00" w:rsidRPr="00C44208" w:rsidRDefault="004B2026" w:rsidP="001404E2">
            <w:pPr>
              <w:rPr>
                <w:highlight w:val="yellow"/>
              </w:rPr>
            </w:pPr>
            <w:r w:rsidRPr="003C4D34">
              <w:rPr>
                <w:rFonts w:ascii="ＭＳ 明朝" w:hAnsi="ＭＳ 明朝" w:hint="eastAsia"/>
                <w:szCs w:val="21"/>
              </w:rPr>
              <w:t>第</w:t>
            </w:r>
            <w:r w:rsidRPr="003C4D34">
              <w:rPr>
                <w:rFonts w:ascii="ＭＳ 明朝" w:hAnsi="ＭＳ 明朝"/>
                <w:szCs w:val="21"/>
              </w:rPr>
              <w:t>2期建替事業により、従前入居者</w:t>
            </w:r>
            <w:r w:rsidR="00C44208">
              <w:rPr>
                <w:rFonts w:ascii="ＭＳ 明朝" w:hAnsi="ＭＳ 明朝" w:hint="eastAsia"/>
                <w:szCs w:val="21"/>
              </w:rPr>
              <w:t>は</w:t>
            </w:r>
            <w:r w:rsidRPr="003C4D34">
              <w:rPr>
                <w:rFonts w:ascii="ＭＳ 明朝" w:hAnsi="ＭＳ 明朝" w:hint="eastAsia"/>
                <w:szCs w:val="21"/>
              </w:rPr>
              <w:t>建替住棟に全て入居</w:t>
            </w:r>
            <w:r w:rsidR="00C44208">
              <w:rPr>
                <w:rFonts w:ascii="ＭＳ 明朝" w:hAnsi="ＭＳ 明朝" w:hint="eastAsia"/>
                <w:szCs w:val="21"/>
              </w:rPr>
              <w:t>してお</w:t>
            </w:r>
            <w:r w:rsidRPr="003C4D34">
              <w:rPr>
                <w:rFonts w:ascii="ＭＳ 明朝" w:hAnsi="ＭＳ 明朝" w:hint="eastAsia"/>
                <w:szCs w:val="21"/>
              </w:rPr>
              <w:t>り、代替</w:t>
            </w:r>
            <w:r w:rsidR="001C5E5C" w:rsidRPr="003C4D34">
              <w:rPr>
                <w:rFonts w:ascii="ＭＳ 明朝" w:hAnsi="ＭＳ 明朝" w:hint="eastAsia"/>
                <w:szCs w:val="21"/>
              </w:rPr>
              <w:t>案立</w:t>
            </w:r>
            <w:r w:rsidRPr="003C4D34">
              <w:rPr>
                <w:rFonts w:ascii="ＭＳ 明朝" w:hAnsi="ＭＳ 明朝" w:hint="eastAsia"/>
                <w:szCs w:val="21"/>
              </w:rPr>
              <w:t>案の</w:t>
            </w:r>
            <w:r w:rsidR="001C5E5C" w:rsidRPr="003C4D34">
              <w:rPr>
                <w:rFonts w:ascii="ＭＳ 明朝" w:hAnsi="ＭＳ 明朝" w:hint="eastAsia"/>
                <w:szCs w:val="21"/>
              </w:rPr>
              <w:t>余地はない。</w:t>
            </w:r>
          </w:p>
        </w:tc>
      </w:tr>
    </w:tbl>
    <w:p w:rsidR="00C44208" w:rsidRDefault="00C44208" w:rsidP="002609E8">
      <w:pPr>
        <w:rPr>
          <w:rFonts w:ascii="ＭＳ ゴシック" w:eastAsia="ＭＳ ゴシック" w:hAnsi="ＭＳ ゴシック"/>
        </w:rPr>
      </w:pPr>
    </w:p>
    <w:p w:rsidR="002609E8" w:rsidRPr="00C44208" w:rsidRDefault="00C711F0" w:rsidP="002609E8">
      <w:pPr>
        <w:rPr>
          <w:rFonts w:ascii="ＭＳ ゴシック" w:eastAsia="ＭＳ ゴシック" w:hAnsi="ＭＳ ゴシック"/>
        </w:rPr>
      </w:pPr>
      <w:r w:rsidRPr="00C44208">
        <w:rPr>
          <w:rFonts w:ascii="ＭＳ ゴシック" w:eastAsia="ＭＳ ゴシック" w:hAnsi="ＭＳ ゴシック" w:hint="eastAsia"/>
        </w:rPr>
        <w:t>５</w:t>
      </w:r>
      <w:r w:rsidR="00977AA8" w:rsidRPr="00C44208">
        <w:rPr>
          <w:rFonts w:ascii="ＭＳ ゴシック" w:eastAsia="ＭＳ ゴシック" w:hAnsi="ＭＳ ゴシック"/>
        </w:rPr>
        <w:t xml:space="preserve"> </w:t>
      </w:r>
      <w:r w:rsidRPr="00C44208">
        <w:rPr>
          <w:rFonts w:ascii="ＭＳ ゴシック" w:eastAsia="ＭＳ ゴシック" w:hAnsi="ＭＳ ゴシック" w:hint="eastAsia"/>
        </w:rPr>
        <w:t>特記事項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4"/>
        <w:gridCol w:w="8545"/>
      </w:tblGrid>
      <w:tr w:rsidR="00C44208" w:rsidRPr="00C44208" w:rsidTr="00446413">
        <w:trPr>
          <w:cantSplit/>
          <w:trHeight w:val="617"/>
        </w:trPr>
        <w:tc>
          <w:tcPr>
            <w:tcW w:w="2027" w:type="dxa"/>
            <w:tcBorders>
              <w:top w:val="single" w:sz="4" w:space="0" w:color="auto"/>
              <w:left w:val="single" w:sz="4" w:space="0" w:color="auto"/>
              <w:bottom w:val="single" w:sz="4" w:space="0" w:color="auto"/>
              <w:right w:val="single" w:sz="4" w:space="0" w:color="auto"/>
            </w:tcBorders>
            <w:shd w:val="clear" w:color="auto" w:fill="E6E6E6"/>
            <w:vAlign w:val="center"/>
          </w:tcPr>
          <w:p w:rsidR="00C73FEF" w:rsidRPr="00C44208" w:rsidRDefault="00C73FEF" w:rsidP="00C73FEF">
            <w:pPr>
              <w:jc w:val="center"/>
              <w:rPr>
                <w:rFonts w:ascii="ＭＳ 明朝" w:hAnsi="ＭＳ 明朝"/>
                <w:szCs w:val="21"/>
              </w:rPr>
            </w:pPr>
            <w:r w:rsidRPr="00C44208">
              <w:rPr>
                <w:rFonts w:ascii="ＭＳ 明朝" w:hAnsi="ＭＳ 明朝" w:hint="eastAsia"/>
                <w:szCs w:val="21"/>
              </w:rPr>
              <w:t>自然環境等への</w:t>
            </w:r>
          </w:p>
          <w:p w:rsidR="00C73FEF" w:rsidRPr="00C44208" w:rsidRDefault="00C73FEF" w:rsidP="00C73FEF">
            <w:pPr>
              <w:jc w:val="center"/>
              <w:rPr>
                <w:rFonts w:ascii="ＭＳ 明朝" w:hAnsi="ＭＳ 明朝"/>
                <w:szCs w:val="21"/>
              </w:rPr>
            </w:pPr>
            <w:r w:rsidRPr="00C44208">
              <w:rPr>
                <w:rFonts w:ascii="ＭＳ 明朝" w:hAnsi="ＭＳ 明朝" w:hint="eastAsia"/>
                <w:szCs w:val="21"/>
              </w:rPr>
              <w:t>影響とその対策</w:t>
            </w:r>
          </w:p>
        </w:tc>
        <w:tc>
          <w:tcPr>
            <w:tcW w:w="8720" w:type="dxa"/>
            <w:tcBorders>
              <w:top w:val="single" w:sz="4" w:space="0" w:color="auto"/>
              <w:left w:val="single" w:sz="4" w:space="0" w:color="auto"/>
              <w:bottom w:val="single" w:sz="4" w:space="0" w:color="auto"/>
              <w:right w:val="single" w:sz="4" w:space="0" w:color="auto"/>
            </w:tcBorders>
          </w:tcPr>
          <w:p w:rsidR="00C73FEF" w:rsidRPr="00C44208" w:rsidRDefault="00C73FEF" w:rsidP="00C73FEF">
            <w:pPr>
              <w:rPr>
                <w:rFonts w:ascii="ＭＳ 明朝" w:hAnsi="ＭＳ 明朝"/>
                <w:szCs w:val="21"/>
              </w:rPr>
            </w:pPr>
            <w:r w:rsidRPr="00C44208">
              <w:rPr>
                <w:rFonts w:ascii="ＭＳ 明朝" w:hAnsi="ＭＳ 明朝" w:hint="eastAsia"/>
                <w:szCs w:val="21"/>
              </w:rPr>
              <w:t>・既成市街地での従前建物の建替えであり、動植物の生態系への影響は特に考えられない。</w:t>
            </w:r>
          </w:p>
          <w:p w:rsidR="00C73FEF" w:rsidRPr="00C44208" w:rsidRDefault="00C73FEF" w:rsidP="00C73FEF">
            <w:pPr>
              <w:rPr>
                <w:rFonts w:ascii="ＭＳ 明朝" w:hAnsi="ＭＳ 明朝"/>
                <w:szCs w:val="21"/>
              </w:rPr>
            </w:pPr>
            <w:r w:rsidRPr="00C44208">
              <w:rPr>
                <w:rFonts w:ascii="ＭＳ 明朝" w:hAnsi="ＭＳ 明朝" w:hint="eastAsia"/>
                <w:szCs w:val="21"/>
              </w:rPr>
              <w:t>・建替計画変更においても、</w:t>
            </w:r>
            <w:r w:rsidR="00A04BBC" w:rsidRPr="00C44208">
              <w:rPr>
                <w:rFonts w:ascii="ＭＳ 明朝" w:hAnsi="ＭＳ 明朝" w:hint="eastAsia"/>
                <w:szCs w:val="21"/>
              </w:rPr>
              <w:t>変更前と同様</w:t>
            </w:r>
            <w:r w:rsidRPr="00C44208">
              <w:rPr>
                <w:rFonts w:ascii="ＭＳ 明朝" w:hAnsi="ＭＳ 明朝" w:hint="eastAsia"/>
                <w:szCs w:val="21"/>
              </w:rPr>
              <w:t>緑化を推進（</w:t>
            </w:r>
            <w:r w:rsidR="001C5E5C" w:rsidRPr="00C44208">
              <w:rPr>
                <w:rFonts w:ascii="ＭＳ 明朝" w:hAnsi="ＭＳ 明朝" w:hint="eastAsia"/>
                <w:szCs w:val="21"/>
              </w:rPr>
              <w:t>府自然環境保全条例で規定されている</w:t>
            </w:r>
            <w:r w:rsidRPr="00C44208">
              <w:rPr>
                <w:rFonts w:ascii="ＭＳ 明朝" w:hAnsi="ＭＳ 明朝" w:hint="eastAsia"/>
                <w:szCs w:val="21"/>
              </w:rPr>
              <w:t>緑被率</w:t>
            </w:r>
            <w:r w:rsidRPr="00C44208">
              <w:rPr>
                <w:rFonts w:ascii="ＭＳ 明朝" w:hAnsi="ＭＳ 明朝"/>
                <w:szCs w:val="21"/>
              </w:rPr>
              <w:t>2</w:t>
            </w:r>
            <w:r w:rsidR="003D31C6" w:rsidRPr="00C44208">
              <w:rPr>
                <w:rFonts w:ascii="ＭＳ 明朝" w:hAnsi="ＭＳ 明朝"/>
                <w:szCs w:val="21"/>
              </w:rPr>
              <w:t>0</w:t>
            </w:r>
            <w:r w:rsidRPr="00C44208">
              <w:rPr>
                <w:rFonts w:ascii="ＭＳ 明朝" w:hAnsi="ＭＳ 明朝" w:hint="eastAsia"/>
                <w:szCs w:val="21"/>
              </w:rPr>
              <w:t>％以上</w:t>
            </w:r>
            <w:r w:rsidR="001C5E5C" w:rsidRPr="00C44208">
              <w:rPr>
                <w:rFonts w:ascii="ＭＳ 明朝" w:hAnsi="ＭＳ 明朝" w:hint="eastAsia"/>
                <w:szCs w:val="21"/>
              </w:rPr>
              <w:t>を</w:t>
            </w:r>
            <w:r w:rsidRPr="00C44208">
              <w:rPr>
                <w:rFonts w:ascii="ＭＳ 明朝" w:hAnsi="ＭＳ 明朝" w:hint="eastAsia"/>
                <w:szCs w:val="21"/>
              </w:rPr>
              <w:t>確保）。</w:t>
            </w:r>
          </w:p>
          <w:p w:rsidR="00E33D4C" w:rsidRPr="00C44208" w:rsidRDefault="00E33D4C" w:rsidP="007C504A">
            <w:pPr>
              <w:rPr>
                <w:rFonts w:ascii="ＭＳ 明朝" w:hAnsi="ＭＳ 明朝"/>
                <w:szCs w:val="21"/>
              </w:rPr>
            </w:pPr>
            <w:r w:rsidRPr="00C44208">
              <w:rPr>
                <w:rFonts w:ascii="ＭＳ 明朝" w:hAnsi="ＭＳ 明朝" w:hint="eastAsia"/>
                <w:szCs w:val="21"/>
              </w:rPr>
              <w:t xml:space="preserve">　</w:t>
            </w:r>
          </w:p>
        </w:tc>
      </w:tr>
      <w:tr w:rsidR="00C44208" w:rsidRPr="00C44208" w:rsidTr="009D42C2">
        <w:trPr>
          <w:cantSplit/>
          <w:trHeight w:val="1118"/>
        </w:trPr>
        <w:tc>
          <w:tcPr>
            <w:tcW w:w="2027" w:type="dxa"/>
            <w:tcBorders>
              <w:top w:val="single" w:sz="4" w:space="0" w:color="auto"/>
              <w:left w:val="single" w:sz="4" w:space="0" w:color="auto"/>
              <w:bottom w:val="single" w:sz="4" w:space="0" w:color="auto"/>
              <w:right w:val="single" w:sz="4" w:space="0" w:color="auto"/>
            </w:tcBorders>
            <w:shd w:val="clear" w:color="auto" w:fill="E6E6E6"/>
            <w:vAlign w:val="center"/>
          </w:tcPr>
          <w:p w:rsidR="00C73FEF" w:rsidRPr="00C44208" w:rsidRDefault="00C73FEF" w:rsidP="00C73FEF">
            <w:pPr>
              <w:jc w:val="center"/>
              <w:rPr>
                <w:rFonts w:ascii="ＭＳ 明朝" w:hAnsi="ＭＳ 明朝"/>
                <w:szCs w:val="21"/>
              </w:rPr>
            </w:pPr>
            <w:r w:rsidRPr="00C44208">
              <w:rPr>
                <w:rFonts w:ascii="ＭＳ 明朝" w:hAnsi="ＭＳ 明朝" w:hint="eastAsia"/>
                <w:szCs w:val="21"/>
              </w:rPr>
              <w:t>事前評価時の意見具申（付帯意見）</w:t>
            </w:r>
          </w:p>
          <w:p w:rsidR="00C73FEF" w:rsidRPr="00C44208" w:rsidRDefault="00C73FEF" w:rsidP="00C73FEF">
            <w:pPr>
              <w:jc w:val="center"/>
              <w:rPr>
                <w:rFonts w:ascii="ＭＳ 明朝" w:hAnsi="ＭＳ 明朝"/>
                <w:szCs w:val="21"/>
              </w:rPr>
            </w:pPr>
            <w:r w:rsidRPr="00C44208">
              <w:rPr>
                <w:rFonts w:ascii="ＭＳ 明朝" w:hAnsi="ＭＳ 明朝" w:hint="eastAsia"/>
                <w:szCs w:val="21"/>
              </w:rPr>
              <w:t>と府の対応</w:t>
            </w:r>
          </w:p>
        </w:tc>
        <w:tc>
          <w:tcPr>
            <w:tcW w:w="8720" w:type="dxa"/>
            <w:tcBorders>
              <w:top w:val="single" w:sz="4" w:space="0" w:color="auto"/>
              <w:left w:val="single" w:sz="4" w:space="0" w:color="auto"/>
              <w:bottom w:val="single" w:sz="4" w:space="0" w:color="auto"/>
              <w:right w:val="single" w:sz="4" w:space="0" w:color="auto"/>
            </w:tcBorders>
          </w:tcPr>
          <w:p w:rsidR="00C73FEF" w:rsidRPr="00C44208" w:rsidRDefault="00C73FEF" w:rsidP="00C73FEF">
            <w:pPr>
              <w:jc w:val="left"/>
              <w:rPr>
                <w:rFonts w:ascii="ＭＳ 明朝" w:hAnsi="ＭＳ 明朝"/>
                <w:szCs w:val="21"/>
              </w:rPr>
            </w:pPr>
          </w:p>
          <w:p w:rsidR="00C73FEF" w:rsidRPr="00C44208" w:rsidRDefault="00C73FEF" w:rsidP="00C73FEF">
            <w:pPr>
              <w:jc w:val="left"/>
              <w:rPr>
                <w:rFonts w:ascii="ＭＳ 明朝" w:hAnsi="ＭＳ 明朝"/>
                <w:szCs w:val="21"/>
              </w:rPr>
            </w:pPr>
            <w:r w:rsidRPr="00C44208">
              <w:rPr>
                <w:rFonts w:ascii="ＭＳ 明朝" w:hAnsi="ＭＳ 明朝" w:hint="eastAsia"/>
                <w:szCs w:val="21"/>
              </w:rPr>
              <w:t>－</w:t>
            </w:r>
          </w:p>
          <w:p w:rsidR="00C73FEF" w:rsidRPr="00C44208" w:rsidRDefault="00C73FEF" w:rsidP="00C73FEF">
            <w:pPr>
              <w:jc w:val="left"/>
              <w:rPr>
                <w:rFonts w:ascii="ＭＳ 明朝" w:hAnsi="ＭＳ 明朝"/>
                <w:szCs w:val="21"/>
              </w:rPr>
            </w:pPr>
          </w:p>
        </w:tc>
      </w:tr>
      <w:tr w:rsidR="00C44208" w:rsidRPr="00C44208" w:rsidTr="00446413">
        <w:trPr>
          <w:cantSplit/>
          <w:trHeight w:val="601"/>
        </w:trPr>
        <w:tc>
          <w:tcPr>
            <w:tcW w:w="2027" w:type="dxa"/>
            <w:tcBorders>
              <w:top w:val="single" w:sz="4" w:space="0" w:color="auto"/>
              <w:left w:val="single" w:sz="4" w:space="0" w:color="auto"/>
              <w:bottom w:val="single" w:sz="4" w:space="0" w:color="auto"/>
              <w:right w:val="single" w:sz="4" w:space="0" w:color="auto"/>
            </w:tcBorders>
            <w:shd w:val="clear" w:color="auto" w:fill="E6E6E6"/>
            <w:vAlign w:val="center"/>
          </w:tcPr>
          <w:p w:rsidR="00C73FEF" w:rsidRPr="00C44208" w:rsidRDefault="00C73FEF" w:rsidP="00C73FEF">
            <w:pPr>
              <w:jc w:val="center"/>
              <w:rPr>
                <w:rFonts w:ascii="ＭＳ 明朝" w:hAnsi="ＭＳ 明朝"/>
                <w:szCs w:val="21"/>
              </w:rPr>
            </w:pPr>
            <w:r w:rsidRPr="00C44208">
              <w:rPr>
                <w:rFonts w:ascii="ＭＳ 明朝" w:hAnsi="ＭＳ 明朝" w:hint="eastAsia"/>
                <w:szCs w:val="21"/>
              </w:rPr>
              <w:t>上位計画等</w:t>
            </w:r>
          </w:p>
        </w:tc>
        <w:tc>
          <w:tcPr>
            <w:tcW w:w="8720" w:type="dxa"/>
            <w:tcBorders>
              <w:top w:val="single" w:sz="4" w:space="0" w:color="auto"/>
              <w:left w:val="single" w:sz="4" w:space="0" w:color="auto"/>
              <w:bottom w:val="single" w:sz="4" w:space="0" w:color="auto"/>
              <w:right w:val="single" w:sz="4" w:space="0" w:color="auto"/>
            </w:tcBorders>
          </w:tcPr>
          <w:p w:rsidR="00C73FEF" w:rsidRPr="00C44208" w:rsidRDefault="00C73FEF" w:rsidP="006646ED">
            <w:pPr>
              <w:rPr>
                <w:rFonts w:ascii="ＭＳ 明朝" w:hAnsi="ＭＳ 明朝"/>
                <w:szCs w:val="21"/>
              </w:rPr>
            </w:pPr>
            <w:r w:rsidRPr="00C44208">
              <w:rPr>
                <w:rFonts w:ascii="ＭＳ 明朝" w:hAnsi="ＭＳ 明朝" w:hint="eastAsia"/>
                <w:szCs w:val="21"/>
              </w:rPr>
              <w:t>・大阪府住宅まちづくりマスタープラン（</w:t>
            </w:r>
            <w:r w:rsidRPr="00C44208">
              <w:rPr>
                <w:rFonts w:ascii="ＭＳ 明朝" w:hAnsi="ＭＳ 明朝"/>
                <w:szCs w:val="21"/>
              </w:rPr>
              <w:t>H14.2／H19.3／H24.3）</w:t>
            </w:r>
          </w:p>
          <w:p w:rsidR="00402048" w:rsidRPr="00C44208" w:rsidRDefault="00402048" w:rsidP="006646ED">
            <w:pPr>
              <w:rPr>
                <w:rFonts w:ascii="ＭＳ 明朝" w:hAnsi="ＭＳ 明朝"/>
                <w:szCs w:val="21"/>
              </w:rPr>
            </w:pPr>
            <w:r w:rsidRPr="00C44208">
              <w:rPr>
                <w:rFonts w:ascii="ＭＳ 明朝" w:hAnsi="ＭＳ 明朝" w:hint="eastAsia"/>
                <w:szCs w:val="21"/>
              </w:rPr>
              <w:t>・住まうビジョン・大阪（</w:t>
            </w:r>
            <w:r w:rsidRPr="00C44208">
              <w:rPr>
                <w:rFonts w:ascii="ＭＳ 明朝" w:hAnsi="ＭＳ 明朝"/>
                <w:szCs w:val="21"/>
              </w:rPr>
              <w:t>H28.12）</w:t>
            </w:r>
          </w:p>
          <w:p w:rsidR="00C73FEF" w:rsidRPr="00C44208" w:rsidRDefault="00C73FEF" w:rsidP="00C73FEF">
            <w:pPr>
              <w:rPr>
                <w:rFonts w:ascii="ＭＳ 明朝" w:hAnsi="ＭＳ 明朝"/>
                <w:szCs w:val="21"/>
              </w:rPr>
            </w:pPr>
            <w:r w:rsidRPr="00C44208">
              <w:rPr>
                <w:rFonts w:ascii="ＭＳ 明朝" w:hAnsi="ＭＳ 明朝" w:hint="eastAsia"/>
                <w:szCs w:val="21"/>
              </w:rPr>
              <w:t>・大阪府営住宅ストック総合活用計画（</w:t>
            </w:r>
            <w:r w:rsidRPr="00C44208">
              <w:rPr>
                <w:rFonts w:ascii="ＭＳ 明朝" w:hAnsi="ＭＳ 明朝"/>
                <w:szCs w:val="21"/>
              </w:rPr>
              <w:t>H14.2／H19.1／H24.3／H28.12</w:t>
            </w:r>
            <w:r w:rsidR="003F481E" w:rsidRPr="00C44208">
              <w:rPr>
                <w:rFonts w:ascii="ＭＳ 明朝" w:hAnsi="ＭＳ 明朝" w:hint="eastAsia"/>
                <w:szCs w:val="21"/>
              </w:rPr>
              <w:t>／</w:t>
            </w:r>
            <w:r w:rsidR="003F481E" w:rsidRPr="00C44208">
              <w:rPr>
                <w:rFonts w:ascii="ＭＳ 明朝" w:hAnsi="ＭＳ 明朝"/>
                <w:szCs w:val="21"/>
              </w:rPr>
              <w:t>H31.4</w:t>
            </w:r>
            <w:r w:rsidRPr="00C44208">
              <w:rPr>
                <w:rFonts w:ascii="ＭＳ 明朝" w:hAnsi="ＭＳ 明朝" w:hint="eastAsia"/>
                <w:szCs w:val="21"/>
              </w:rPr>
              <w:t>）</w:t>
            </w:r>
          </w:p>
          <w:p w:rsidR="00721B7A" w:rsidRPr="00C44208" w:rsidRDefault="00C73FEF" w:rsidP="00C73FEF">
            <w:pPr>
              <w:rPr>
                <w:rFonts w:ascii="ＭＳ 明朝" w:hAnsi="ＭＳ 明朝"/>
                <w:szCs w:val="21"/>
              </w:rPr>
            </w:pPr>
            <w:r w:rsidRPr="00C44208">
              <w:rPr>
                <w:rFonts w:ascii="ＭＳ 明朝" w:hAnsi="ＭＳ 明朝" w:hint="eastAsia"/>
                <w:szCs w:val="21"/>
              </w:rPr>
              <w:t>・大阪府営住宅ストック活用事業計画（</w:t>
            </w:r>
            <w:r w:rsidRPr="00C44208">
              <w:rPr>
                <w:rFonts w:ascii="ＭＳ 明朝" w:hAnsi="ＭＳ 明朝"/>
                <w:szCs w:val="21"/>
              </w:rPr>
              <w:t>H14.2／H19.1／H24.3／H26.8／H27.7／H28.12）</w:t>
            </w:r>
          </w:p>
        </w:tc>
      </w:tr>
      <w:tr w:rsidR="00C44208" w:rsidRPr="00C44208" w:rsidTr="00FB67C1">
        <w:trPr>
          <w:cantSplit/>
          <w:trHeight w:val="675"/>
        </w:trPr>
        <w:tc>
          <w:tcPr>
            <w:tcW w:w="2027" w:type="dxa"/>
            <w:tcBorders>
              <w:top w:val="single" w:sz="4" w:space="0" w:color="auto"/>
              <w:left w:val="single" w:sz="4" w:space="0" w:color="auto"/>
              <w:bottom w:val="single" w:sz="4" w:space="0" w:color="auto"/>
              <w:right w:val="single" w:sz="4" w:space="0" w:color="auto"/>
            </w:tcBorders>
            <w:shd w:val="clear" w:color="auto" w:fill="E6E6E6"/>
            <w:vAlign w:val="center"/>
          </w:tcPr>
          <w:p w:rsidR="00C73FEF" w:rsidRPr="00C44208" w:rsidRDefault="00C73FEF" w:rsidP="00C73FEF">
            <w:pPr>
              <w:jc w:val="center"/>
              <w:rPr>
                <w:rFonts w:ascii="ＭＳ 明朝" w:hAnsi="ＭＳ 明朝"/>
                <w:szCs w:val="21"/>
              </w:rPr>
            </w:pPr>
            <w:r w:rsidRPr="00C44208">
              <w:rPr>
                <w:rFonts w:ascii="ＭＳ 明朝" w:hAnsi="ＭＳ 明朝" w:hint="eastAsia"/>
                <w:szCs w:val="21"/>
              </w:rPr>
              <w:t>その他特記事項</w:t>
            </w:r>
          </w:p>
        </w:tc>
        <w:tc>
          <w:tcPr>
            <w:tcW w:w="8720" w:type="dxa"/>
            <w:tcBorders>
              <w:top w:val="single" w:sz="4" w:space="0" w:color="auto"/>
              <w:left w:val="single" w:sz="4" w:space="0" w:color="auto"/>
              <w:bottom w:val="single" w:sz="4" w:space="0" w:color="auto"/>
              <w:right w:val="single" w:sz="4" w:space="0" w:color="auto"/>
            </w:tcBorders>
          </w:tcPr>
          <w:p w:rsidR="00C73FEF" w:rsidRPr="00C44208" w:rsidRDefault="00C73FEF" w:rsidP="00C73FEF">
            <w:pPr>
              <w:jc w:val="left"/>
              <w:rPr>
                <w:rFonts w:ascii="ＭＳ 明朝" w:hAnsi="ＭＳ 明朝"/>
                <w:szCs w:val="21"/>
              </w:rPr>
            </w:pPr>
          </w:p>
        </w:tc>
      </w:tr>
    </w:tbl>
    <w:p w:rsidR="004864FB" w:rsidRPr="003C4D34" w:rsidRDefault="004864FB" w:rsidP="002609E8">
      <w:pPr>
        <w:rPr>
          <w:rFonts w:ascii="ＭＳ ゴシック" w:eastAsia="ＭＳ ゴシック" w:hAnsi="ＭＳ ゴシック"/>
        </w:rPr>
      </w:pPr>
    </w:p>
    <w:p w:rsidR="002609E8" w:rsidRPr="00C44208" w:rsidRDefault="002609E8" w:rsidP="002609E8">
      <w:pPr>
        <w:rPr>
          <w:rFonts w:ascii="ＭＳ ゴシック" w:eastAsia="ＭＳ ゴシック" w:hAnsi="ＭＳ ゴシック"/>
        </w:rPr>
      </w:pPr>
      <w:r w:rsidRPr="00C44208">
        <w:rPr>
          <w:rFonts w:ascii="ＭＳ ゴシック" w:eastAsia="ＭＳ ゴシック" w:hAnsi="ＭＳ ゴシック" w:hint="eastAsia"/>
        </w:rPr>
        <w:t>６</w:t>
      </w:r>
      <w:r w:rsidR="00977AA8" w:rsidRPr="00C44208">
        <w:rPr>
          <w:rFonts w:ascii="ＭＳ ゴシック" w:eastAsia="ＭＳ ゴシック" w:hAnsi="ＭＳ ゴシック"/>
        </w:rPr>
        <w:t xml:space="preserve"> </w:t>
      </w:r>
      <w:r w:rsidR="001E77B6" w:rsidRPr="00C44208">
        <w:rPr>
          <w:rFonts w:ascii="ＭＳ ゴシック" w:eastAsia="ＭＳ ゴシック" w:hAnsi="ＭＳ ゴシック" w:hint="eastAsia"/>
        </w:rPr>
        <w:t>評価結果</w:t>
      </w:r>
    </w:p>
    <w:tbl>
      <w:tblPr>
        <w:tblW w:w="10747" w:type="dxa"/>
        <w:tblInd w:w="99" w:type="dxa"/>
        <w:tblBorders>
          <w:top w:val="double" w:sz="4" w:space="0" w:color="auto"/>
          <w:left w:val="double" w:sz="4" w:space="0" w:color="auto"/>
          <w:bottom w:val="double" w:sz="4" w:space="0" w:color="auto"/>
          <w:right w:val="double" w:sz="4" w:space="0" w:color="auto"/>
          <w:insideV w:val="single" w:sz="4" w:space="0" w:color="auto"/>
        </w:tblBorders>
        <w:tblCellMar>
          <w:left w:w="99" w:type="dxa"/>
          <w:right w:w="99" w:type="dxa"/>
        </w:tblCellMar>
        <w:tblLook w:val="0000" w:firstRow="0" w:lastRow="0" w:firstColumn="0" w:lastColumn="0" w:noHBand="0" w:noVBand="0"/>
      </w:tblPr>
      <w:tblGrid>
        <w:gridCol w:w="2027"/>
        <w:gridCol w:w="8720"/>
      </w:tblGrid>
      <w:tr w:rsidR="00C44208" w:rsidRPr="00C44208" w:rsidTr="00C73FEF">
        <w:trPr>
          <w:cantSplit/>
          <w:trHeight w:val="2846"/>
        </w:trPr>
        <w:tc>
          <w:tcPr>
            <w:tcW w:w="2027" w:type="dxa"/>
            <w:shd w:val="clear" w:color="auto" w:fill="E6E6E6"/>
            <w:vAlign w:val="center"/>
          </w:tcPr>
          <w:p w:rsidR="00C73FEF" w:rsidRPr="00C44208" w:rsidRDefault="00C73FEF" w:rsidP="00C73FEF">
            <w:pPr>
              <w:jc w:val="center"/>
              <w:rPr>
                <w:rFonts w:ascii="ＭＳ 明朝" w:hAnsi="ＭＳ 明朝"/>
                <w:szCs w:val="21"/>
              </w:rPr>
            </w:pPr>
            <w:r w:rsidRPr="00C44208">
              <w:rPr>
                <w:rFonts w:ascii="ＭＳ 明朝" w:hAnsi="ＭＳ 明朝" w:hint="eastAsia"/>
                <w:szCs w:val="21"/>
              </w:rPr>
              <w:t>評価結果</w:t>
            </w:r>
          </w:p>
        </w:tc>
        <w:tc>
          <w:tcPr>
            <w:tcW w:w="8720" w:type="dxa"/>
          </w:tcPr>
          <w:p w:rsidR="00CF63E5" w:rsidRPr="00C44208" w:rsidRDefault="002031CE" w:rsidP="00CF63E5">
            <w:pPr>
              <w:rPr>
                <w:rFonts w:ascii="ＭＳ 明朝" w:hAnsi="ＭＳ 明朝"/>
                <w:szCs w:val="21"/>
              </w:rPr>
            </w:pPr>
            <w:r w:rsidRPr="00C44208">
              <w:rPr>
                <w:rFonts w:ascii="ＭＳ 明朝" w:hAnsi="ＭＳ 明朝" w:hint="eastAsia"/>
                <w:szCs w:val="21"/>
              </w:rPr>
              <w:t>〇事業継続</w:t>
            </w:r>
          </w:p>
          <w:p w:rsidR="002031CE" w:rsidRPr="00C44208" w:rsidRDefault="002031CE" w:rsidP="00CF63E5">
            <w:pPr>
              <w:rPr>
                <w:rFonts w:ascii="ＭＳ 明朝" w:hAnsi="ＭＳ 明朝"/>
                <w:szCs w:val="21"/>
              </w:rPr>
            </w:pPr>
          </w:p>
          <w:p w:rsidR="002031CE" w:rsidRPr="00C44208" w:rsidRDefault="002031CE" w:rsidP="00CF63E5">
            <w:pPr>
              <w:rPr>
                <w:rFonts w:ascii="ＭＳ 明朝" w:hAnsi="ＭＳ 明朝"/>
                <w:szCs w:val="21"/>
              </w:rPr>
            </w:pPr>
            <w:r w:rsidRPr="00C44208">
              <w:rPr>
                <w:rFonts w:ascii="ＭＳ 明朝" w:hAnsi="ＭＳ 明朝" w:hint="eastAsia"/>
                <w:szCs w:val="21"/>
              </w:rPr>
              <w:t>＜判断の理由＞</w:t>
            </w:r>
          </w:p>
          <w:p w:rsidR="002031CE" w:rsidRPr="00C44208" w:rsidRDefault="002031CE" w:rsidP="00CF63E5">
            <w:pPr>
              <w:rPr>
                <w:rFonts w:ascii="ＭＳ 明朝" w:hAnsi="ＭＳ 明朝"/>
                <w:szCs w:val="21"/>
              </w:rPr>
            </w:pPr>
            <w:r w:rsidRPr="00C44208">
              <w:rPr>
                <w:rFonts w:ascii="ＭＳ 明朝" w:hAnsi="ＭＳ 明朝" w:hint="eastAsia"/>
                <w:szCs w:val="21"/>
              </w:rPr>
              <w:t>・「大阪府営住宅ストック総合活用計画」では建替事業の方針を、「建設戸数は入居戸数を基本」としており、従前入居者は</w:t>
            </w:r>
            <w:r w:rsidR="00583CC0" w:rsidRPr="003C4D34">
              <w:rPr>
                <w:rFonts w:ascii="ＭＳ 明朝" w:hAnsi="ＭＳ 明朝" w:hint="eastAsia"/>
                <w:szCs w:val="21"/>
              </w:rPr>
              <w:t>第</w:t>
            </w:r>
            <w:r w:rsidR="00583CC0" w:rsidRPr="003C4D34">
              <w:rPr>
                <w:rFonts w:ascii="ＭＳ 明朝" w:hAnsi="ＭＳ 明朝"/>
                <w:szCs w:val="21"/>
              </w:rPr>
              <w:t>2期建替事業により、</w:t>
            </w:r>
            <w:r w:rsidRPr="00C44208">
              <w:rPr>
                <w:rFonts w:ascii="ＭＳ 明朝" w:hAnsi="ＭＳ 明朝" w:hint="eastAsia"/>
                <w:szCs w:val="21"/>
              </w:rPr>
              <w:t>建替住棟に全て入居でき</w:t>
            </w:r>
            <w:r w:rsidR="00C44208">
              <w:rPr>
                <w:rFonts w:ascii="ＭＳ 明朝" w:hAnsi="ＭＳ 明朝" w:hint="eastAsia"/>
                <w:szCs w:val="21"/>
              </w:rPr>
              <w:t>た</w:t>
            </w:r>
            <w:r w:rsidRPr="00C44208">
              <w:rPr>
                <w:rFonts w:ascii="ＭＳ 明朝" w:hAnsi="ＭＳ 明朝" w:hint="eastAsia"/>
                <w:szCs w:val="21"/>
              </w:rPr>
              <w:t>ため、第３期の住棟建替</w:t>
            </w:r>
            <w:r w:rsidR="00485459" w:rsidRPr="00C44208">
              <w:rPr>
                <w:rFonts w:ascii="ＭＳ 明朝" w:hAnsi="ＭＳ 明朝" w:hint="eastAsia"/>
                <w:szCs w:val="21"/>
              </w:rPr>
              <w:t>計画について変更（縮小）</w:t>
            </w:r>
            <w:r w:rsidR="006646ED" w:rsidRPr="00C44208">
              <w:rPr>
                <w:rFonts w:ascii="ＭＳ 明朝" w:hAnsi="ＭＳ 明朝" w:hint="eastAsia"/>
                <w:szCs w:val="21"/>
              </w:rPr>
              <w:t>している</w:t>
            </w:r>
            <w:r w:rsidR="00485459" w:rsidRPr="00C44208">
              <w:rPr>
                <w:rFonts w:ascii="ＭＳ 明朝" w:hAnsi="ＭＳ 明朝" w:hint="eastAsia"/>
                <w:szCs w:val="21"/>
              </w:rPr>
              <w:t>。</w:t>
            </w:r>
          </w:p>
          <w:p w:rsidR="00C73FEF" w:rsidRPr="00C44208" w:rsidRDefault="002031CE" w:rsidP="00C73FEF">
            <w:pPr>
              <w:rPr>
                <w:rFonts w:ascii="ＭＳ 明朝" w:hAnsi="ＭＳ 明朝"/>
                <w:szCs w:val="21"/>
              </w:rPr>
            </w:pPr>
            <w:r w:rsidRPr="00C44208">
              <w:rPr>
                <w:rFonts w:ascii="ＭＳ 明朝" w:hAnsi="ＭＳ 明朝" w:hint="eastAsia"/>
                <w:szCs w:val="21"/>
              </w:rPr>
              <w:t>・</w:t>
            </w:r>
            <w:r w:rsidR="001C5E5C" w:rsidRPr="00C44208">
              <w:rPr>
                <w:rFonts w:ascii="ＭＳ 明朝" w:hAnsi="ＭＳ 明朝" w:hint="eastAsia"/>
                <w:szCs w:val="21"/>
              </w:rPr>
              <w:t>広場等のオープンスペースの確保など、</w:t>
            </w:r>
            <w:r w:rsidRPr="00C44208">
              <w:rPr>
                <w:rFonts w:ascii="ＭＳ 明朝" w:hAnsi="ＭＳ 明朝" w:hint="eastAsia"/>
                <w:szCs w:val="21"/>
              </w:rPr>
              <w:t>事業に必要性に変わりはないことから、</w:t>
            </w:r>
            <w:r w:rsidRPr="00C44208">
              <w:rPr>
                <w:rFonts w:ascii="ＭＳ 明朝" w:hAnsi="ＭＳ 明朝" w:hint="eastAsia"/>
                <w:szCs w:val="21"/>
                <w:u w:val="single"/>
              </w:rPr>
              <w:t>継続する。</w:t>
            </w:r>
          </w:p>
        </w:tc>
      </w:tr>
    </w:tbl>
    <w:p w:rsidR="00264C30" w:rsidRPr="003C4D34" w:rsidRDefault="00264C30" w:rsidP="00D1759E"/>
    <w:sectPr w:rsidR="00264C30" w:rsidRPr="003C4D34" w:rsidSect="00A2068C">
      <w:pgSz w:w="11907" w:h="16840" w:orient="landscape" w:code="8"/>
      <w:pgMar w:top="539" w:right="720" w:bottom="567" w:left="53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C51" w:rsidRDefault="00021C51" w:rsidP="00C90D82">
      <w:r>
        <w:separator/>
      </w:r>
    </w:p>
  </w:endnote>
  <w:endnote w:type="continuationSeparator" w:id="0">
    <w:p w:rsidR="00021C51" w:rsidRDefault="00021C51" w:rsidP="00C9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C51" w:rsidRDefault="00021C51" w:rsidP="00C90D82">
      <w:r>
        <w:separator/>
      </w:r>
    </w:p>
  </w:footnote>
  <w:footnote w:type="continuationSeparator" w:id="0">
    <w:p w:rsidR="00021C51" w:rsidRDefault="00021C51" w:rsidP="00C9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133"/>
    <w:multiLevelType w:val="hybridMultilevel"/>
    <w:tmpl w:val="F9EC5C6A"/>
    <w:lvl w:ilvl="0" w:tplc="F3D28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F21917"/>
    <w:multiLevelType w:val="hybridMultilevel"/>
    <w:tmpl w:val="1012E158"/>
    <w:lvl w:ilvl="0" w:tplc="56324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1E5E2F"/>
    <w:multiLevelType w:val="hybridMultilevel"/>
    <w:tmpl w:val="1F08C1D8"/>
    <w:lvl w:ilvl="0" w:tplc="37226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341BEC"/>
    <w:multiLevelType w:val="hybridMultilevel"/>
    <w:tmpl w:val="7772F298"/>
    <w:lvl w:ilvl="0" w:tplc="38BE3BB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5271FC"/>
    <w:multiLevelType w:val="hybridMultilevel"/>
    <w:tmpl w:val="A0F2EBDC"/>
    <w:lvl w:ilvl="0" w:tplc="6288793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2C28D3"/>
    <w:multiLevelType w:val="hybridMultilevel"/>
    <w:tmpl w:val="0CFA545C"/>
    <w:lvl w:ilvl="0" w:tplc="6F04727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FDA49B0"/>
    <w:multiLevelType w:val="hybridMultilevel"/>
    <w:tmpl w:val="7ACA00A8"/>
    <w:lvl w:ilvl="0" w:tplc="84286D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E367D1C"/>
    <w:multiLevelType w:val="hybridMultilevel"/>
    <w:tmpl w:val="0C987A18"/>
    <w:lvl w:ilvl="0" w:tplc="7A2676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453666"/>
    <w:multiLevelType w:val="hybridMultilevel"/>
    <w:tmpl w:val="339C6A9E"/>
    <w:lvl w:ilvl="0" w:tplc="FC40D1B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3"/>
  </w:num>
  <w:num w:numId="4">
    <w:abstractNumId w:val="4"/>
  </w:num>
  <w:num w:numId="5">
    <w:abstractNumId w:val="0"/>
  </w:num>
  <w:num w:numId="6">
    <w:abstractNumId w:val="8"/>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printTwoOnOne/>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5B"/>
    <w:rsid w:val="0001182A"/>
    <w:rsid w:val="00013A37"/>
    <w:rsid w:val="00014EA1"/>
    <w:rsid w:val="00016C05"/>
    <w:rsid w:val="00020BBC"/>
    <w:rsid w:val="00021C51"/>
    <w:rsid w:val="00031A4C"/>
    <w:rsid w:val="00035BC5"/>
    <w:rsid w:val="00043687"/>
    <w:rsid w:val="00043D53"/>
    <w:rsid w:val="000455C3"/>
    <w:rsid w:val="000467E1"/>
    <w:rsid w:val="0004707F"/>
    <w:rsid w:val="000530A8"/>
    <w:rsid w:val="00053983"/>
    <w:rsid w:val="000572CA"/>
    <w:rsid w:val="00057B61"/>
    <w:rsid w:val="00060B70"/>
    <w:rsid w:val="000659DC"/>
    <w:rsid w:val="00067141"/>
    <w:rsid w:val="000700AF"/>
    <w:rsid w:val="00071058"/>
    <w:rsid w:val="00081D35"/>
    <w:rsid w:val="000842C8"/>
    <w:rsid w:val="00087CA4"/>
    <w:rsid w:val="00093DA3"/>
    <w:rsid w:val="00093DAE"/>
    <w:rsid w:val="00094039"/>
    <w:rsid w:val="00095E8E"/>
    <w:rsid w:val="000969B9"/>
    <w:rsid w:val="000A0502"/>
    <w:rsid w:val="000A20F9"/>
    <w:rsid w:val="000A5AA8"/>
    <w:rsid w:val="000A6CD7"/>
    <w:rsid w:val="000A7181"/>
    <w:rsid w:val="000B0D9E"/>
    <w:rsid w:val="000C0ECC"/>
    <w:rsid w:val="000C4A58"/>
    <w:rsid w:val="000D1E0D"/>
    <w:rsid w:val="000D4E64"/>
    <w:rsid w:val="000E261D"/>
    <w:rsid w:val="000E59BA"/>
    <w:rsid w:val="000F1655"/>
    <w:rsid w:val="000F51A0"/>
    <w:rsid w:val="0010005C"/>
    <w:rsid w:val="001011B9"/>
    <w:rsid w:val="00101FF4"/>
    <w:rsid w:val="00103FCA"/>
    <w:rsid w:val="001061E5"/>
    <w:rsid w:val="001120FA"/>
    <w:rsid w:val="0011291B"/>
    <w:rsid w:val="00115BB3"/>
    <w:rsid w:val="0012467F"/>
    <w:rsid w:val="00135B4E"/>
    <w:rsid w:val="00136D71"/>
    <w:rsid w:val="001404E2"/>
    <w:rsid w:val="0014476D"/>
    <w:rsid w:val="001465FE"/>
    <w:rsid w:val="00151577"/>
    <w:rsid w:val="001534AC"/>
    <w:rsid w:val="001537E8"/>
    <w:rsid w:val="00160105"/>
    <w:rsid w:val="00160650"/>
    <w:rsid w:val="0016447F"/>
    <w:rsid w:val="00165F8C"/>
    <w:rsid w:val="00166EFD"/>
    <w:rsid w:val="0017392E"/>
    <w:rsid w:val="00180A50"/>
    <w:rsid w:val="001872B7"/>
    <w:rsid w:val="001A17AC"/>
    <w:rsid w:val="001A37FF"/>
    <w:rsid w:val="001A73FF"/>
    <w:rsid w:val="001B112D"/>
    <w:rsid w:val="001B5502"/>
    <w:rsid w:val="001B6662"/>
    <w:rsid w:val="001C3406"/>
    <w:rsid w:val="001C3D8A"/>
    <w:rsid w:val="001C4497"/>
    <w:rsid w:val="001C5E5C"/>
    <w:rsid w:val="001D7D5F"/>
    <w:rsid w:val="001E0808"/>
    <w:rsid w:val="001E4734"/>
    <w:rsid w:val="001E77B6"/>
    <w:rsid w:val="001F1D84"/>
    <w:rsid w:val="001F48CC"/>
    <w:rsid w:val="001F5066"/>
    <w:rsid w:val="001F547F"/>
    <w:rsid w:val="001F5889"/>
    <w:rsid w:val="001F60BD"/>
    <w:rsid w:val="00201ACF"/>
    <w:rsid w:val="002031CE"/>
    <w:rsid w:val="00210168"/>
    <w:rsid w:val="002131BD"/>
    <w:rsid w:val="00216559"/>
    <w:rsid w:val="00221DBF"/>
    <w:rsid w:val="00224600"/>
    <w:rsid w:val="00227A31"/>
    <w:rsid w:val="00231AE3"/>
    <w:rsid w:val="00232F53"/>
    <w:rsid w:val="00234C0A"/>
    <w:rsid w:val="00237B53"/>
    <w:rsid w:val="00246D5B"/>
    <w:rsid w:val="00246E7D"/>
    <w:rsid w:val="00246F7A"/>
    <w:rsid w:val="00247ABD"/>
    <w:rsid w:val="0025087B"/>
    <w:rsid w:val="002609E8"/>
    <w:rsid w:val="00261D37"/>
    <w:rsid w:val="00263EEA"/>
    <w:rsid w:val="00264C30"/>
    <w:rsid w:val="00271AB6"/>
    <w:rsid w:val="00275331"/>
    <w:rsid w:val="00281F10"/>
    <w:rsid w:val="0028786F"/>
    <w:rsid w:val="00292479"/>
    <w:rsid w:val="00293E63"/>
    <w:rsid w:val="00293E76"/>
    <w:rsid w:val="0029715A"/>
    <w:rsid w:val="002A2057"/>
    <w:rsid w:val="002A7324"/>
    <w:rsid w:val="002A7473"/>
    <w:rsid w:val="002B026D"/>
    <w:rsid w:val="002B12E8"/>
    <w:rsid w:val="002B5AD1"/>
    <w:rsid w:val="002B7CF5"/>
    <w:rsid w:val="002C50D3"/>
    <w:rsid w:val="002C5950"/>
    <w:rsid w:val="002C6D8A"/>
    <w:rsid w:val="002C7631"/>
    <w:rsid w:val="002D2596"/>
    <w:rsid w:val="002E4FF6"/>
    <w:rsid w:val="002F22D8"/>
    <w:rsid w:val="002F3641"/>
    <w:rsid w:val="00300A35"/>
    <w:rsid w:val="00302A1C"/>
    <w:rsid w:val="00303502"/>
    <w:rsid w:val="0031368D"/>
    <w:rsid w:val="00313E5B"/>
    <w:rsid w:val="00317FAB"/>
    <w:rsid w:val="003220D6"/>
    <w:rsid w:val="00322F26"/>
    <w:rsid w:val="00326E18"/>
    <w:rsid w:val="0033336A"/>
    <w:rsid w:val="00335BBC"/>
    <w:rsid w:val="0035088C"/>
    <w:rsid w:val="003550BF"/>
    <w:rsid w:val="003555ED"/>
    <w:rsid w:val="00357D8F"/>
    <w:rsid w:val="00360AFF"/>
    <w:rsid w:val="00362314"/>
    <w:rsid w:val="0036467A"/>
    <w:rsid w:val="0037356E"/>
    <w:rsid w:val="00374C45"/>
    <w:rsid w:val="00383C2C"/>
    <w:rsid w:val="00390031"/>
    <w:rsid w:val="00393BC8"/>
    <w:rsid w:val="003A1551"/>
    <w:rsid w:val="003A71DF"/>
    <w:rsid w:val="003B5DBF"/>
    <w:rsid w:val="003C292F"/>
    <w:rsid w:val="003C4D34"/>
    <w:rsid w:val="003C5C34"/>
    <w:rsid w:val="003C691E"/>
    <w:rsid w:val="003D09FA"/>
    <w:rsid w:val="003D10B2"/>
    <w:rsid w:val="003D2097"/>
    <w:rsid w:val="003D31C6"/>
    <w:rsid w:val="003E37B9"/>
    <w:rsid w:val="003E57D9"/>
    <w:rsid w:val="003F4385"/>
    <w:rsid w:val="003F481E"/>
    <w:rsid w:val="003F565E"/>
    <w:rsid w:val="003F6971"/>
    <w:rsid w:val="0040138A"/>
    <w:rsid w:val="00402048"/>
    <w:rsid w:val="00421899"/>
    <w:rsid w:val="00421A7D"/>
    <w:rsid w:val="00424B20"/>
    <w:rsid w:val="00426777"/>
    <w:rsid w:val="004273CA"/>
    <w:rsid w:val="00430EDC"/>
    <w:rsid w:val="00431845"/>
    <w:rsid w:val="0043396F"/>
    <w:rsid w:val="0043723F"/>
    <w:rsid w:val="0044361D"/>
    <w:rsid w:val="00445215"/>
    <w:rsid w:val="0044601D"/>
    <w:rsid w:val="00446413"/>
    <w:rsid w:val="00446E3D"/>
    <w:rsid w:val="00461593"/>
    <w:rsid w:val="00462887"/>
    <w:rsid w:val="00464A0B"/>
    <w:rsid w:val="00466B1D"/>
    <w:rsid w:val="00473374"/>
    <w:rsid w:val="00480F8D"/>
    <w:rsid w:val="004845A1"/>
    <w:rsid w:val="00485459"/>
    <w:rsid w:val="004864FB"/>
    <w:rsid w:val="0049239D"/>
    <w:rsid w:val="004A11D8"/>
    <w:rsid w:val="004A23CC"/>
    <w:rsid w:val="004A3B7E"/>
    <w:rsid w:val="004B17F4"/>
    <w:rsid w:val="004B1C22"/>
    <w:rsid w:val="004B2026"/>
    <w:rsid w:val="004B54CF"/>
    <w:rsid w:val="004B60C9"/>
    <w:rsid w:val="004D0F24"/>
    <w:rsid w:val="004D3845"/>
    <w:rsid w:val="004D7BBA"/>
    <w:rsid w:val="004D7F7D"/>
    <w:rsid w:val="004E00D1"/>
    <w:rsid w:val="004E4AE6"/>
    <w:rsid w:val="004E7314"/>
    <w:rsid w:val="004F09E3"/>
    <w:rsid w:val="004F3480"/>
    <w:rsid w:val="005002C1"/>
    <w:rsid w:val="00501C3D"/>
    <w:rsid w:val="00502D25"/>
    <w:rsid w:val="0050576F"/>
    <w:rsid w:val="0050687F"/>
    <w:rsid w:val="00514B5B"/>
    <w:rsid w:val="0053144F"/>
    <w:rsid w:val="00534120"/>
    <w:rsid w:val="005360A6"/>
    <w:rsid w:val="00542786"/>
    <w:rsid w:val="00543973"/>
    <w:rsid w:val="00544005"/>
    <w:rsid w:val="00544569"/>
    <w:rsid w:val="0055421C"/>
    <w:rsid w:val="00555800"/>
    <w:rsid w:val="00557AE2"/>
    <w:rsid w:val="005664AF"/>
    <w:rsid w:val="0058139C"/>
    <w:rsid w:val="00582743"/>
    <w:rsid w:val="00583C46"/>
    <w:rsid w:val="00583CC0"/>
    <w:rsid w:val="00587945"/>
    <w:rsid w:val="0059136A"/>
    <w:rsid w:val="00596372"/>
    <w:rsid w:val="005A00B6"/>
    <w:rsid w:val="005B6193"/>
    <w:rsid w:val="005B6211"/>
    <w:rsid w:val="005C1159"/>
    <w:rsid w:val="005C3655"/>
    <w:rsid w:val="005C65BE"/>
    <w:rsid w:val="005D2967"/>
    <w:rsid w:val="005D313A"/>
    <w:rsid w:val="005E01C5"/>
    <w:rsid w:val="005E19C6"/>
    <w:rsid w:val="005E563A"/>
    <w:rsid w:val="005F24EC"/>
    <w:rsid w:val="005F75AB"/>
    <w:rsid w:val="006022DC"/>
    <w:rsid w:val="00602759"/>
    <w:rsid w:val="00602E6C"/>
    <w:rsid w:val="00604146"/>
    <w:rsid w:val="00605182"/>
    <w:rsid w:val="00605670"/>
    <w:rsid w:val="006057D7"/>
    <w:rsid w:val="0061401F"/>
    <w:rsid w:val="00617540"/>
    <w:rsid w:val="00624B17"/>
    <w:rsid w:val="006327E7"/>
    <w:rsid w:val="00632A6D"/>
    <w:rsid w:val="00640E0E"/>
    <w:rsid w:val="00641D89"/>
    <w:rsid w:val="0066179D"/>
    <w:rsid w:val="006646ED"/>
    <w:rsid w:val="00666492"/>
    <w:rsid w:val="00666C1C"/>
    <w:rsid w:val="00670E00"/>
    <w:rsid w:val="0067107B"/>
    <w:rsid w:val="00680E43"/>
    <w:rsid w:val="006846AB"/>
    <w:rsid w:val="00684BA8"/>
    <w:rsid w:val="00690A02"/>
    <w:rsid w:val="006A6A6E"/>
    <w:rsid w:val="006B011B"/>
    <w:rsid w:val="006B160E"/>
    <w:rsid w:val="006B7D77"/>
    <w:rsid w:val="006C3F36"/>
    <w:rsid w:val="006C5481"/>
    <w:rsid w:val="006D7380"/>
    <w:rsid w:val="006E1065"/>
    <w:rsid w:val="006E39B4"/>
    <w:rsid w:val="006E4C7E"/>
    <w:rsid w:val="006F34F8"/>
    <w:rsid w:val="00701A04"/>
    <w:rsid w:val="007030EC"/>
    <w:rsid w:val="00711088"/>
    <w:rsid w:val="007122A7"/>
    <w:rsid w:val="00714587"/>
    <w:rsid w:val="00721B7A"/>
    <w:rsid w:val="00722406"/>
    <w:rsid w:val="0072299D"/>
    <w:rsid w:val="00723B89"/>
    <w:rsid w:val="00723E30"/>
    <w:rsid w:val="00723FBC"/>
    <w:rsid w:val="007363C9"/>
    <w:rsid w:val="007363CE"/>
    <w:rsid w:val="0073689D"/>
    <w:rsid w:val="00736A8C"/>
    <w:rsid w:val="0074149D"/>
    <w:rsid w:val="00754479"/>
    <w:rsid w:val="00761900"/>
    <w:rsid w:val="007716C6"/>
    <w:rsid w:val="007721C4"/>
    <w:rsid w:val="00774076"/>
    <w:rsid w:val="00777D3B"/>
    <w:rsid w:val="007830EA"/>
    <w:rsid w:val="00783D3E"/>
    <w:rsid w:val="00785B67"/>
    <w:rsid w:val="00792BB6"/>
    <w:rsid w:val="00795217"/>
    <w:rsid w:val="007A4D53"/>
    <w:rsid w:val="007B12CF"/>
    <w:rsid w:val="007B21AE"/>
    <w:rsid w:val="007C0EEF"/>
    <w:rsid w:val="007C4952"/>
    <w:rsid w:val="007C504A"/>
    <w:rsid w:val="007E34EC"/>
    <w:rsid w:val="007F0CA8"/>
    <w:rsid w:val="007F11D1"/>
    <w:rsid w:val="007F505B"/>
    <w:rsid w:val="007F5456"/>
    <w:rsid w:val="007F65EC"/>
    <w:rsid w:val="00801B14"/>
    <w:rsid w:val="00803123"/>
    <w:rsid w:val="0080320F"/>
    <w:rsid w:val="00817774"/>
    <w:rsid w:val="00833195"/>
    <w:rsid w:val="0083470D"/>
    <w:rsid w:val="00845F03"/>
    <w:rsid w:val="00855738"/>
    <w:rsid w:val="00855EAF"/>
    <w:rsid w:val="00863C63"/>
    <w:rsid w:val="00870779"/>
    <w:rsid w:val="00871349"/>
    <w:rsid w:val="008729F0"/>
    <w:rsid w:val="00872A68"/>
    <w:rsid w:val="00874270"/>
    <w:rsid w:val="00883F68"/>
    <w:rsid w:val="00892D09"/>
    <w:rsid w:val="00896E30"/>
    <w:rsid w:val="008A1BD7"/>
    <w:rsid w:val="008A21AC"/>
    <w:rsid w:val="008A2C23"/>
    <w:rsid w:val="008A38D0"/>
    <w:rsid w:val="008B08CC"/>
    <w:rsid w:val="008B1C8D"/>
    <w:rsid w:val="008B36FF"/>
    <w:rsid w:val="008C2005"/>
    <w:rsid w:val="008C5BE7"/>
    <w:rsid w:val="008C71E5"/>
    <w:rsid w:val="008D16DE"/>
    <w:rsid w:val="008D3613"/>
    <w:rsid w:val="008D59B3"/>
    <w:rsid w:val="008E2642"/>
    <w:rsid w:val="008E2B8B"/>
    <w:rsid w:val="008E2BEF"/>
    <w:rsid w:val="008E4C54"/>
    <w:rsid w:val="008E53DE"/>
    <w:rsid w:val="008E6974"/>
    <w:rsid w:val="008E6A1E"/>
    <w:rsid w:val="008F6DDB"/>
    <w:rsid w:val="00902304"/>
    <w:rsid w:val="00913136"/>
    <w:rsid w:val="009142A1"/>
    <w:rsid w:val="009179D7"/>
    <w:rsid w:val="00917E86"/>
    <w:rsid w:val="00926955"/>
    <w:rsid w:val="00933295"/>
    <w:rsid w:val="00935383"/>
    <w:rsid w:val="00940028"/>
    <w:rsid w:val="009447D0"/>
    <w:rsid w:val="009451DA"/>
    <w:rsid w:val="009515D4"/>
    <w:rsid w:val="0095166C"/>
    <w:rsid w:val="0096092D"/>
    <w:rsid w:val="00961F37"/>
    <w:rsid w:val="00975929"/>
    <w:rsid w:val="00977AA8"/>
    <w:rsid w:val="00983606"/>
    <w:rsid w:val="0098413A"/>
    <w:rsid w:val="00986FEE"/>
    <w:rsid w:val="00997F8D"/>
    <w:rsid w:val="00997FB9"/>
    <w:rsid w:val="009A7EB3"/>
    <w:rsid w:val="009B2276"/>
    <w:rsid w:val="009B247C"/>
    <w:rsid w:val="009B3C7A"/>
    <w:rsid w:val="009C0A53"/>
    <w:rsid w:val="009C376B"/>
    <w:rsid w:val="009D1EF4"/>
    <w:rsid w:val="009D2822"/>
    <w:rsid w:val="009D42C2"/>
    <w:rsid w:val="009D4EA6"/>
    <w:rsid w:val="009D7C6F"/>
    <w:rsid w:val="009E4F9A"/>
    <w:rsid w:val="009E5FB5"/>
    <w:rsid w:val="009E6705"/>
    <w:rsid w:val="009E6877"/>
    <w:rsid w:val="00A00967"/>
    <w:rsid w:val="00A0348C"/>
    <w:rsid w:val="00A03C63"/>
    <w:rsid w:val="00A04053"/>
    <w:rsid w:val="00A04BBC"/>
    <w:rsid w:val="00A1541A"/>
    <w:rsid w:val="00A16100"/>
    <w:rsid w:val="00A2068C"/>
    <w:rsid w:val="00A25E9B"/>
    <w:rsid w:val="00A264CF"/>
    <w:rsid w:val="00A314BF"/>
    <w:rsid w:val="00A335A2"/>
    <w:rsid w:val="00A34727"/>
    <w:rsid w:val="00A3526A"/>
    <w:rsid w:val="00A367BA"/>
    <w:rsid w:val="00A433F3"/>
    <w:rsid w:val="00A46B99"/>
    <w:rsid w:val="00A47C77"/>
    <w:rsid w:val="00A5043B"/>
    <w:rsid w:val="00A5180A"/>
    <w:rsid w:val="00A519B8"/>
    <w:rsid w:val="00A549D5"/>
    <w:rsid w:val="00A601BE"/>
    <w:rsid w:val="00A64718"/>
    <w:rsid w:val="00A6751A"/>
    <w:rsid w:val="00A746C4"/>
    <w:rsid w:val="00A8045C"/>
    <w:rsid w:val="00A86BAE"/>
    <w:rsid w:val="00A90C04"/>
    <w:rsid w:val="00A934B4"/>
    <w:rsid w:val="00A956EB"/>
    <w:rsid w:val="00A968E3"/>
    <w:rsid w:val="00AA0DB8"/>
    <w:rsid w:val="00AA1381"/>
    <w:rsid w:val="00AA3994"/>
    <w:rsid w:val="00AA3BC1"/>
    <w:rsid w:val="00AB10BC"/>
    <w:rsid w:val="00AC1E2C"/>
    <w:rsid w:val="00AC2281"/>
    <w:rsid w:val="00AC4840"/>
    <w:rsid w:val="00B04A44"/>
    <w:rsid w:val="00B05C67"/>
    <w:rsid w:val="00B11148"/>
    <w:rsid w:val="00B113D5"/>
    <w:rsid w:val="00B15617"/>
    <w:rsid w:val="00B17A2E"/>
    <w:rsid w:val="00B32087"/>
    <w:rsid w:val="00B346B1"/>
    <w:rsid w:val="00B36F6B"/>
    <w:rsid w:val="00B4607C"/>
    <w:rsid w:val="00B47293"/>
    <w:rsid w:val="00B5194F"/>
    <w:rsid w:val="00B5282A"/>
    <w:rsid w:val="00B56A1E"/>
    <w:rsid w:val="00B60F06"/>
    <w:rsid w:val="00B63640"/>
    <w:rsid w:val="00B66086"/>
    <w:rsid w:val="00B66B21"/>
    <w:rsid w:val="00B7022C"/>
    <w:rsid w:val="00B751C5"/>
    <w:rsid w:val="00B80090"/>
    <w:rsid w:val="00B8080A"/>
    <w:rsid w:val="00B813FA"/>
    <w:rsid w:val="00B90B5B"/>
    <w:rsid w:val="00B91E1A"/>
    <w:rsid w:val="00B96896"/>
    <w:rsid w:val="00B96A9E"/>
    <w:rsid w:val="00BB2B7F"/>
    <w:rsid w:val="00BD1EB2"/>
    <w:rsid w:val="00BE0F05"/>
    <w:rsid w:val="00BE257C"/>
    <w:rsid w:val="00BE49F0"/>
    <w:rsid w:val="00BF1CC0"/>
    <w:rsid w:val="00C0074A"/>
    <w:rsid w:val="00C00D2B"/>
    <w:rsid w:val="00C02B3C"/>
    <w:rsid w:val="00C0734C"/>
    <w:rsid w:val="00C24E1F"/>
    <w:rsid w:val="00C26BB4"/>
    <w:rsid w:val="00C306F1"/>
    <w:rsid w:val="00C3197A"/>
    <w:rsid w:val="00C31FA9"/>
    <w:rsid w:val="00C32FB4"/>
    <w:rsid w:val="00C34162"/>
    <w:rsid w:val="00C34A97"/>
    <w:rsid w:val="00C41AF4"/>
    <w:rsid w:val="00C44208"/>
    <w:rsid w:val="00C44E32"/>
    <w:rsid w:val="00C47FA7"/>
    <w:rsid w:val="00C52ABF"/>
    <w:rsid w:val="00C535E9"/>
    <w:rsid w:val="00C62F79"/>
    <w:rsid w:val="00C652EC"/>
    <w:rsid w:val="00C711F0"/>
    <w:rsid w:val="00C71F0C"/>
    <w:rsid w:val="00C73FEF"/>
    <w:rsid w:val="00C76519"/>
    <w:rsid w:val="00C8419C"/>
    <w:rsid w:val="00C90D82"/>
    <w:rsid w:val="00C91C24"/>
    <w:rsid w:val="00C92B13"/>
    <w:rsid w:val="00C9309A"/>
    <w:rsid w:val="00CA52FB"/>
    <w:rsid w:val="00CA7DDB"/>
    <w:rsid w:val="00CB1C6A"/>
    <w:rsid w:val="00CB4148"/>
    <w:rsid w:val="00CB536D"/>
    <w:rsid w:val="00CB6D0E"/>
    <w:rsid w:val="00CD05B4"/>
    <w:rsid w:val="00CD277F"/>
    <w:rsid w:val="00CD3368"/>
    <w:rsid w:val="00CD390E"/>
    <w:rsid w:val="00CD3AAC"/>
    <w:rsid w:val="00CD584C"/>
    <w:rsid w:val="00CD70A9"/>
    <w:rsid w:val="00CD734C"/>
    <w:rsid w:val="00CD7891"/>
    <w:rsid w:val="00CE2672"/>
    <w:rsid w:val="00CF1550"/>
    <w:rsid w:val="00CF3E54"/>
    <w:rsid w:val="00CF63E5"/>
    <w:rsid w:val="00D00691"/>
    <w:rsid w:val="00D036AB"/>
    <w:rsid w:val="00D07242"/>
    <w:rsid w:val="00D14959"/>
    <w:rsid w:val="00D15D93"/>
    <w:rsid w:val="00D1759E"/>
    <w:rsid w:val="00D20738"/>
    <w:rsid w:val="00D22610"/>
    <w:rsid w:val="00D27FDB"/>
    <w:rsid w:val="00D326A6"/>
    <w:rsid w:val="00D32A38"/>
    <w:rsid w:val="00D32BA9"/>
    <w:rsid w:val="00D414EC"/>
    <w:rsid w:val="00D41CA3"/>
    <w:rsid w:val="00D445AD"/>
    <w:rsid w:val="00D45B41"/>
    <w:rsid w:val="00D47CF0"/>
    <w:rsid w:val="00D47F1C"/>
    <w:rsid w:val="00D50541"/>
    <w:rsid w:val="00D5321A"/>
    <w:rsid w:val="00D53EBF"/>
    <w:rsid w:val="00D5512E"/>
    <w:rsid w:val="00D56395"/>
    <w:rsid w:val="00D62013"/>
    <w:rsid w:val="00D62C89"/>
    <w:rsid w:val="00D641DA"/>
    <w:rsid w:val="00D64FFD"/>
    <w:rsid w:val="00D66205"/>
    <w:rsid w:val="00D71027"/>
    <w:rsid w:val="00D7270C"/>
    <w:rsid w:val="00D8296B"/>
    <w:rsid w:val="00D853E1"/>
    <w:rsid w:val="00D96315"/>
    <w:rsid w:val="00D967EC"/>
    <w:rsid w:val="00DB20FB"/>
    <w:rsid w:val="00DB2A81"/>
    <w:rsid w:val="00DB2D60"/>
    <w:rsid w:val="00DB314F"/>
    <w:rsid w:val="00DB5CBB"/>
    <w:rsid w:val="00DC0A96"/>
    <w:rsid w:val="00DC28BF"/>
    <w:rsid w:val="00DD283F"/>
    <w:rsid w:val="00DD2B0D"/>
    <w:rsid w:val="00DD7F49"/>
    <w:rsid w:val="00DF0A5E"/>
    <w:rsid w:val="00DF1609"/>
    <w:rsid w:val="00DF2282"/>
    <w:rsid w:val="00E02124"/>
    <w:rsid w:val="00E160F7"/>
    <w:rsid w:val="00E218C3"/>
    <w:rsid w:val="00E23DEB"/>
    <w:rsid w:val="00E30B31"/>
    <w:rsid w:val="00E3205C"/>
    <w:rsid w:val="00E322C4"/>
    <w:rsid w:val="00E33D4C"/>
    <w:rsid w:val="00E34F30"/>
    <w:rsid w:val="00E373C4"/>
    <w:rsid w:val="00E406CA"/>
    <w:rsid w:val="00E445CD"/>
    <w:rsid w:val="00E45992"/>
    <w:rsid w:val="00E50833"/>
    <w:rsid w:val="00E70877"/>
    <w:rsid w:val="00E75EC7"/>
    <w:rsid w:val="00E76016"/>
    <w:rsid w:val="00E778D9"/>
    <w:rsid w:val="00E77982"/>
    <w:rsid w:val="00E80151"/>
    <w:rsid w:val="00E820F7"/>
    <w:rsid w:val="00E83624"/>
    <w:rsid w:val="00E83ADC"/>
    <w:rsid w:val="00E84391"/>
    <w:rsid w:val="00E9279A"/>
    <w:rsid w:val="00E973FA"/>
    <w:rsid w:val="00EA43CC"/>
    <w:rsid w:val="00EA62FD"/>
    <w:rsid w:val="00EA6D8B"/>
    <w:rsid w:val="00EB0CD6"/>
    <w:rsid w:val="00EB3925"/>
    <w:rsid w:val="00EB3A5B"/>
    <w:rsid w:val="00EB71DE"/>
    <w:rsid w:val="00ED092C"/>
    <w:rsid w:val="00ED0DC9"/>
    <w:rsid w:val="00ED33C3"/>
    <w:rsid w:val="00ED554A"/>
    <w:rsid w:val="00EE5069"/>
    <w:rsid w:val="00EE5594"/>
    <w:rsid w:val="00EE6162"/>
    <w:rsid w:val="00EE7781"/>
    <w:rsid w:val="00EF121C"/>
    <w:rsid w:val="00EF794B"/>
    <w:rsid w:val="00F02AC5"/>
    <w:rsid w:val="00F04DD2"/>
    <w:rsid w:val="00F04ECF"/>
    <w:rsid w:val="00F12714"/>
    <w:rsid w:val="00F12D68"/>
    <w:rsid w:val="00F14251"/>
    <w:rsid w:val="00F15EDF"/>
    <w:rsid w:val="00F16185"/>
    <w:rsid w:val="00F16786"/>
    <w:rsid w:val="00F23B87"/>
    <w:rsid w:val="00F318DB"/>
    <w:rsid w:val="00F3681C"/>
    <w:rsid w:val="00F43F2A"/>
    <w:rsid w:val="00F55CB4"/>
    <w:rsid w:val="00F5732A"/>
    <w:rsid w:val="00F601B3"/>
    <w:rsid w:val="00F651BC"/>
    <w:rsid w:val="00F72A33"/>
    <w:rsid w:val="00F740A1"/>
    <w:rsid w:val="00F83362"/>
    <w:rsid w:val="00F843C2"/>
    <w:rsid w:val="00F9553D"/>
    <w:rsid w:val="00F973B3"/>
    <w:rsid w:val="00FA09C3"/>
    <w:rsid w:val="00FA5EC8"/>
    <w:rsid w:val="00FA75EF"/>
    <w:rsid w:val="00FA77F3"/>
    <w:rsid w:val="00FA7AD9"/>
    <w:rsid w:val="00FB1D9C"/>
    <w:rsid w:val="00FB6489"/>
    <w:rsid w:val="00FB67C1"/>
    <w:rsid w:val="00FB7C71"/>
    <w:rsid w:val="00FC368B"/>
    <w:rsid w:val="00FC620E"/>
    <w:rsid w:val="00FC73D6"/>
    <w:rsid w:val="00FD11FB"/>
    <w:rsid w:val="00FD54A5"/>
    <w:rsid w:val="00FE04E9"/>
    <w:rsid w:val="00FE0728"/>
    <w:rsid w:val="00FE336F"/>
    <w:rsid w:val="00FE6396"/>
    <w:rsid w:val="00FF5924"/>
    <w:rsid w:val="00FF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5F39D24"/>
  <w15:chartTrackingRefBased/>
  <w15:docId w15:val="{46D67303-DFF7-4117-A793-7E17FDA1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1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E6877"/>
    <w:rPr>
      <w:rFonts w:ascii="Arial" w:eastAsia="ＭＳ ゴシック" w:hAnsi="Arial"/>
      <w:sz w:val="18"/>
      <w:szCs w:val="18"/>
    </w:rPr>
  </w:style>
  <w:style w:type="character" w:customStyle="1" w:styleId="a4">
    <w:name w:val="吹き出し (文字)"/>
    <w:link w:val="a3"/>
    <w:rsid w:val="009E6877"/>
    <w:rPr>
      <w:rFonts w:ascii="Arial" w:eastAsia="ＭＳ ゴシック" w:hAnsi="Arial" w:cs="Times New Roman"/>
      <w:kern w:val="2"/>
      <w:sz w:val="18"/>
      <w:szCs w:val="18"/>
    </w:rPr>
  </w:style>
  <w:style w:type="paragraph" w:styleId="a5">
    <w:name w:val="header"/>
    <w:basedOn w:val="a"/>
    <w:link w:val="a6"/>
    <w:rsid w:val="00C90D82"/>
    <w:pPr>
      <w:tabs>
        <w:tab w:val="center" w:pos="4252"/>
        <w:tab w:val="right" w:pos="8504"/>
      </w:tabs>
      <w:snapToGrid w:val="0"/>
    </w:pPr>
  </w:style>
  <w:style w:type="character" w:customStyle="1" w:styleId="a6">
    <w:name w:val="ヘッダー (文字)"/>
    <w:link w:val="a5"/>
    <w:rsid w:val="00C90D82"/>
    <w:rPr>
      <w:kern w:val="2"/>
      <w:sz w:val="21"/>
      <w:szCs w:val="24"/>
    </w:rPr>
  </w:style>
  <w:style w:type="paragraph" w:styleId="a7">
    <w:name w:val="footer"/>
    <w:basedOn w:val="a"/>
    <w:link w:val="a8"/>
    <w:rsid w:val="00C90D82"/>
    <w:pPr>
      <w:tabs>
        <w:tab w:val="center" w:pos="4252"/>
        <w:tab w:val="right" w:pos="8504"/>
      </w:tabs>
      <w:snapToGrid w:val="0"/>
    </w:pPr>
  </w:style>
  <w:style w:type="character" w:customStyle="1" w:styleId="a8">
    <w:name w:val="フッター (文字)"/>
    <w:link w:val="a7"/>
    <w:rsid w:val="00C90D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652650BF7AA4E448234F024445FC486" ma:contentTypeVersion="0" ma:contentTypeDescription="新しいドキュメントを作成します。" ma:contentTypeScope="" ma:versionID="67e65eb869ee1b0ed4eebcd90d7c822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98288-3B34-42BF-9D09-C8D05552DB53}">
  <ds:schemaRefs>
    <ds:schemaRef ds:uri="http://schemas.microsoft.com/sharepoint/v3/contenttype/forms"/>
  </ds:schemaRefs>
</ds:datastoreItem>
</file>

<file path=customXml/itemProps2.xml><?xml version="1.0" encoding="utf-8"?>
<ds:datastoreItem xmlns:ds="http://schemas.openxmlformats.org/officeDocument/2006/customXml" ds:itemID="{176EFE4C-AA6D-4BE2-8EF5-6613E8772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F3BE8A3-76FE-4822-8343-D5CF5C61BCEB}">
  <ds:schemaRef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636</Words>
  <Characters>3626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再評価調書変更（案）</vt:lpstr>
      <vt:lpstr>再評価調書変更（案）</vt:lpstr>
    </vt:vector>
  </TitlesOfParts>
  <Company>大阪府</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再評価調書変更（案）</dc:title>
  <dc:subject/>
  <dc:creator>職員端末機20年度12月調達</dc:creator>
  <cp:keywords/>
  <cp:lastModifiedBy>渡邉　義人</cp:lastModifiedBy>
  <cp:revision>8</cp:revision>
  <cp:lastPrinted>2021-03-16T05:38:00Z</cp:lastPrinted>
  <dcterms:created xsi:type="dcterms:W3CDTF">2021-03-18T01:39:00Z</dcterms:created>
  <dcterms:modified xsi:type="dcterms:W3CDTF">2021-03-23T04:32:00Z</dcterms:modified>
</cp:coreProperties>
</file>