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DA" w:rsidRDefault="000B678C" w:rsidP="00D06176">
      <w:pPr>
        <w:jc w:val="cente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0288" behindDoc="0" locked="0" layoutInCell="1" allowOverlap="1" wp14:anchorId="44DEA0D8" wp14:editId="2BCD5E01">
                <wp:simplePos x="0" y="0"/>
                <wp:positionH relativeFrom="column">
                  <wp:posOffset>5488305</wp:posOffset>
                </wp:positionH>
                <wp:positionV relativeFrom="paragraph">
                  <wp:posOffset>-219075</wp:posOffset>
                </wp:positionV>
                <wp:extent cx="885190" cy="329565"/>
                <wp:effectExtent l="0" t="0" r="1016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329565"/>
                        </a:xfrm>
                        <a:prstGeom prst="rect">
                          <a:avLst/>
                        </a:prstGeom>
                        <a:solidFill>
                          <a:srgbClr val="FFFFFF"/>
                        </a:solidFill>
                        <a:ln w="9525">
                          <a:solidFill>
                            <a:srgbClr val="000000"/>
                          </a:solidFill>
                          <a:miter lim="800000"/>
                          <a:headEnd/>
                          <a:tailEnd/>
                        </a:ln>
                      </wps:spPr>
                      <wps:txbx>
                        <w:txbxContent>
                          <w:p w:rsidR="00970280" w:rsidRPr="00970280" w:rsidRDefault="00970280">
                            <w:pPr>
                              <w:rPr>
                                <w:rFonts w:ascii="ＭＳ Ｐゴシック" w:eastAsia="ＭＳ Ｐゴシック" w:hAnsi="ＭＳ Ｐゴシック"/>
                              </w:rPr>
                            </w:pPr>
                            <w:r w:rsidRPr="00970280">
                              <w:rPr>
                                <w:rFonts w:ascii="ＭＳ Ｐゴシック" w:eastAsia="ＭＳ Ｐゴシック" w:hAnsi="ＭＳ Ｐゴシック" w:hint="eastAsia"/>
                              </w:rPr>
                              <w:t>参考資料２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2.15pt;margin-top:-17.25pt;width:69.7pt;height:25.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">
                <v:textbox style="mso-fit-shape-to-text:t">
                  <w:txbxContent>
                    <w:p w:rsidR="00970280" w:rsidRPr="00970280" w:rsidRDefault="00970280">
                      <w:pPr>
                        <w:rPr>
                          <w:rFonts w:ascii="ＭＳ Ｐゴシック" w:eastAsia="ＭＳ Ｐゴシック" w:hAnsi="ＭＳ Ｐゴシック"/>
                        </w:rPr>
                      </w:pPr>
                      <w:r w:rsidRPr="00970280">
                        <w:rPr>
                          <w:rFonts w:ascii="ＭＳ Ｐゴシック" w:eastAsia="ＭＳ Ｐゴシック" w:hAnsi="ＭＳ Ｐゴシック" w:hint="eastAsia"/>
                        </w:rPr>
                        <w:t>参考資料２</w:t>
                      </w:r>
                    </w:p>
                  </w:txbxContent>
                </v:textbox>
              </v:shape>
            </w:pict>
          </mc:Fallback>
        </mc:AlternateContent>
      </w:r>
      <w:r w:rsidR="00FA11DA">
        <w:rPr>
          <w:rFonts w:ascii="ＭＳ Ｐゴシック" w:eastAsia="ＭＳ Ｐゴシック" w:hAnsi="ＭＳ Ｐゴシック" w:hint="eastAsia"/>
          <w:sz w:val="24"/>
          <w:szCs w:val="24"/>
        </w:rPr>
        <w:t>社会的インパクト評価におけるロジックモデル</w:t>
      </w:r>
      <w:r w:rsidR="00970280">
        <w:rPr>
          <w:rFonts w:ascii="ＭＳ Ｐゴシック" w:eastAsia="ＭＳ Ｐゴシック" w:hAnsi="ＭＳ Ｐゴシック" w:hint="eastAsia"/>
          <w:sz w:val="24"/>
          <w:szCs w:val="24"/>
        </w:rPr>
        <w:t>の活用</w:t>
      </w:r>
      <w:r w:rsidR="00FA11DA">
        <w:rPr>
          <w:rFonts w:ascii="ＭＳ Ｐゴシック" w:eastAsia="ＭＳ Ｐゴシック" w:hAnsi="ＭＳ Ｐゴシック" w:hint="eastAsia"/>
          <w:sz w:val="24"/>
          <w:szCs w:val="24"/>
        </w:rPr>
        <w:t>について</w:t>
      </w:r>
    </w:p>
    <w:p w:rsidR="007711CB" w:rsidRDefault="007711CB" w:rsidP="00886669">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岩屋さおり</w:t>
      </w:r>
    </w:p>
    <w:p w:rsidR="002648C4" w:rsidRPr="00D06176" w:rsidRDefault="002648C4">
      <w:pPr>
        <w:rPr>
          <w:rFonts w:ascii="ＭＳ Ｐゴシック" w:eastAsia="ＭＳ Ｐゴシック" w:hAnsi="ＭＳ Ｐゴシック"/>
          <w:szCs w:val="24"/>
        </w:rPr>
      </w:pPr>
    </w:p>
    <w:p w:rsidR="007D5414" w:rsidRPr="00D06176" w:rsidRDefault="002648C4"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複数年サイクル点検評価の際に、施策単位では「指標値が低い値を推移している」ために、施策目的の達成見込みが「一部想定以下の進捗」となっていても、事業の進捗は「概ね計画通り進捗」との評価がなされてい</w:t>
      </w:r>
      <w:r w:rsidR="007D5414" w:rsidRPr="00D06176">
        <w:rPr>
          <w:rFonts w:ascii="ＭＳ Ｐゴシック" w:eastAsia="ＭＳ Ｐゴシック" w:hAnsi="ＭＳ Ｐゴシック" w:hint="eastAsia"/>
          <w:szCs w:val="24"/>
        </w:rPr>
        <w:t>まし</w:t>
      </w:r>
      <w:r w:rsidRPr="00D06176">
        <w:rPr>
          <w:rFonts w:ascii="ＭＳ Ｐゴシック" w:eastAsia="ＭＳ Ｐゴシック" w:hAnsi="ＭＳ Ｐゴシック" w:hint="eastAsia"/>
          <w:szCs w:val="24"/>
        </w:rPr>
        <w:t>た。このような「複数年サイクル点検評価レポート【施策評価】」</w:t>
      </w:r>
      <w:r w:rsidR="007D5414" w:rsidRPr="00D06176">
        <w:rPr>
          <w:rFonts w:ascii="ＭＳ Ｐゴシック" w:eastAsia="ＭＳ Ｐゴシック" w:hAnsi="ＭＳ Ｐゴシック" w:hint="eastAsia"/>
          <w:szCs w:val="24"/>
        </w:rPr>
        <w:t>を</w:t>
      </w:r>
      <w:r w:rsidRPr="00D06176">
        <w:rPr>
          <w:rFonts w:ascii="ＭＳ Ｐゴシック" w:eastAsia="ＭＳ Ｐゴシック" w:hAnsi="ＭＳ Ｐゴシック" w:hint="eastAsia"/>
          <w:szCs w:val="24"/>
        </w:rPr>
        <w:t>点検するのに苦労した</w:t>
      </w:r>
      <w:r w:rsidR="007D5414" w:rsidRPr="00D06176">
        <w:rPr>
          <w:rFonts w:ascii="ＭＳ Ｐゴシック" w:eastAsia="ＭＳ Ｐゴシック" w:hAnsi="ＭＳ Ｐゴシック" w:hint="eastAsia"/>
          <w:szCs w:val="24"/>
        </w:rPr>
        <w:t>経験からの提案です</w:t>
      </w:r>
      <w:r w:rsidRPr="00D06176">
        <w:rPr>
          <w:rFonts w:ascii="ＭＳ Ｐゴシック" w:eastAsia="ＭＳ Ｐゴシック" w:hAnsi="ＭＳ Ｐゴシック" w:hint="eastAsia"/>
          <w:szCs w:val="24"/>
        </w:rPr>
        <w:t>。</w:t>
      </w:r>
    </w:p>
    <w:p w:rsidR="002648C4" w:rsidRPr="00D06176" w:rsidRDefault="007D5414"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これは、</w:t>
      </w:r>
      <w:r w:rsidR="002648C4" w:rsidRPr="00D06176">
        <w:rPr>
          <w:rFonts w:ascii="ＭＳ Ｐゴシック" w:eastAsia="ＭＳ Ｐゴシック" w:hAnsi="ＭＳ Ｐゴシック" w:hint="eastAsia"/>
          <w:szCs w:val="24"/>
        </w:rPr>
        <w:t>単年や複数年（3年）</w:t>
      </w:r>
      <w:r w:rsidRPr="00D06176">
        <w:rPr>
          <w:rFonts w:ascii="ＭＳ Ｐゴシック" w:eastAsia="ＭＳ Ｐゴシック" w:hAnsi="ＭＳ Ｐゴシック" w:hint="eastAsia"/>
          <w:szCs w:val="24"/>
        </w:rPr>
        <w:t>で</w:t>
      </w:r>
      <w:r w:rsidR="002648C4" w:rsidRPr="00D06176">
        <w:rPr>
          <w:rFonts w:ascii="ＭＳ Ｐゴシック" w:eastAsia="ＭＳ Ｐゴシック" w:hAnsi="ＭＳ Ｐゴシック" w:hint="eastAsia"/>
          <w:szCs w:val="24"/>
        </w:rPr>
        <w:t>施策レベルを評価する</w:t>
      </w:r>
      <w:r w:rsidR="00017ABA" w:rsidRPr="00D06176">
        <w:rPr>
          <w:rFonts w:ascii="ＭＳ Ｐゴシック" w:eastAsia="ＭＳ Ｐゴシック" w:hAnsi="ＭＳ Ｐゴシック" w:hint="eastAsia"/>
          <w:szCs w:val="24"/>
        </w:rPr>
        <w:t>際の</w:t>
      </w:r>
      <w:r w:rsidRPr="00D06176">
        <w:rPr>
          <w:rFonts w:ascii="ＭＳ Ｐゴシック" w:eastAsia="ＭＳ Ｐゴシック" w:hAnsi="ＭＳ Ｐゴシック" w:hint="eastAsia"/>
          <w:szCs w:val="24"/>
        </w:rPr>
        <w:t>初期成果（アウトプット）と、</w:t>
      </w:r>
      <w:r w:rsidR="002648C4" w:rsidRPr="00D06176">
        <w:rPr>
          <w:rFonts w:ascii="ＭＳ Ｐゴシック" w:eastAsia="ＭＳ Ｐゴシック" w:hAnsi="ＭＳ Ｐゴシック" w:hint="eastAsia"/>
          <w:szCs w:val="24"/>
        </w:rPr>
        <w:t>環境総合計画の中長期的成果</w:t>
      </w:r>
      <w:r w:rsidRPr="00D06176">
        <w:rPr>
          <w:rFonts w:ascii="ＭＳ Ｐゴシック" w:eastAsia="ＭＳ Ｐゴシック" w:hAnsi="ＭＳ Ｐゴシック" w:hint="eastAsia"/>
          <w:szCs w:val="24"/>
        </w:rPr>
        <w:t>（アウトカム）との理論的な結びつきについて、説明不足のためであろうと考えています。</w:t>
      </w:r>
    </w:p>
    <w:p w:rsidR="00886669" w:rsidRPr="00D06176" w:rsidRDefault="007D5414">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 xml:space="preserve">　そこで、</w:t>
      </w:r>
      <w:r w:rsidR="00FA11DA" w:rsidRPr="00D06176">
        <w:rPr>
          <w:rFonts w:ascii="ＭＳ Ｐゴシック" w:eastAsia="ＭＳ Ｐゴシック" w:hAnsi="ＭＳ Ｐゴシック" w:hint="eastAsia"/>
          <w:szCs w:val="24"/>
        </w:rPr>
        <w:t>次期環境総合計画の進行管理において、府民の参加・協働分野では社会的インパクト評価（※１）におけるロジックモデル（※２）を用い、</w:t>
      </w:r>
      <w:r w:rsidR="00886669" w:rsidRPr="00D06176">
        <w:rPr>
          <w:rFonts w:ascii="ＭＳ Ｐゴシック" w:eastAsia="ＭＳ Ｐゴシック" w:hAnsi="ＭＳ Ｐゴシック" w:hint="eastAsia"/>
          <w:szCs w:val="24"/>
        </w:rPr>
        <w:t>論理的に結び付け</w:t>
      </w:r>
      <w:r w:rsidR="00FA11DA" w:rsidRPr="00D06176">
        <w:rPr>
          <w:rFonts w:ascii="ＭＳ Ｐゴシック" w:eastAsia="ＭＳ Ｐゴシック" w:hAnsi="ＭＳ Ｐゴシック" w:hint="eastAsia"/>
          <w:szCs w:val="24"/>
        </w:rPr>
        <w:t>（仮説をたて）、現在使える指標を使用して、評価</w:t>
      </w:r>
      <w:r w:rsidRPr="00D06176">
        <w:rPr>
          <w:rFonts w:ascii="ＭＳ Ｐゴシック" w:eastAsia="ＭＳ Ｐゴシック" w:hAnsi="ＭＳ Ｐゴシック" w:hint="eastAsia"/>
          <w:szCs w:val="24"/>
        </w:rPr>
        <w:t>する手法を</w:t>
      </w:r>
      <w:r w:rsidR="00983D1B" w:rsidRPr="00D06176">
        <w:rPr>
          <w:rFonts w:ascii="ＭＳ Ｐゴシック" w:eastAsia="ＭＳ Ｐゴシック" w:hAnsi="ＭＳ Ｐゴシック" w:hint="eastAsia"/>
          <w:szCs w:val="24"/>
        </w:rPr>
        <w:t>活用してはどうかと提案いたします</w:t>
      </w:r>
      <w:r w:rsidR="00886669" w:rsidRPr="00D06176">
        <w:rPr>
          <w:rFonts w:ascii="ＭＳ Ｐゴシック" w:eastAsia="ＭＳ Ｐゴシック" w:hAnsi="ＭＳ Ｐゴシック" w:hint="eastAsia"/>
          <w:szCs w:val="24"/>
        </w:rPr>
        <w:t>。</w:t>
      </w:r>
    </w:p>
    <w:p w:rsidR="00FA11DA" w:rsidRPr="00D06176" w:rsidRDefault="002D5DBF"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評価指標と測定方法の精度が高いにこしたことはありませんが、予算や人材による制約は必ずありますので、</w:t>
      </w:r>
      <w:r w:rsidR="007D5414" w:rsidRPr="00D06176">
        <w:rPr>
          <w:rFonts w:ascii="ＭＳ Ｐゴシック" w:eastAsia="ＭＳ Ｐゴシック" w:hAnsi="ＭＳ Ｐゴシック" w:hint="eastAsia"/>
          <w:szCs w:val="24"/>
        </w:rPr>
        <w:t>この手法により</w:t>
      </w:r>
      <w:r w:rsidR="00FA11DA" w:rsidRPr="00D06176">
        <w:rPr>
          <w:rFonts w:ascii="ＭＳ Ｐゴシック" w:eastAsia="ＭＳ Ｐゴシック" w:hAnsi="ＭＳ Ｐゴシック" w:hint="eastAsia"/>
          <w:szCs w:val="24"/>
        </w:rPr>
        <w:t>今ある資源で可能な限り有効な評価を</w:t>
      </w:r>
      <w:r w:rsidR="007D5414" w:rsidRPr="00D06176">
        <w:rPr>
          <w:rFonts w:ascii="ＭＳ Ｐゴシック" w:eastAsia="ＭＳ Ｐゴシック" w:hAnsi="ＭＳ Ｐゴシック" w:hint="eastAsia"/>
          <w:szCs w:val="24"/>
        </w:rPr>
        <w:t>し、ＰＤＣＡを今以上に回せるようになればよい</w:t>
      </w:r>
      <w:r w:rsidR="00FA11DA" w:rsidRPr="00D06176">
        <w:rPr>
          <w:rFonts w:ascii="ＭＳ Ｐゴシック" w:eastAsia="ＭＳ Ｐゴシック" w:hAnsi="ＭＳ Ｐゴシック" w:hint="eastAsia"/>
          <w:szCs w:val="24"/>
        </w:rPr>
        <w:t>と考えております。</w:t>
      </w:r>
    </w:p>
    <w:p w:rsidR="007D5414" w:rsidRPr="00D06176" w:rsidRDefault="007D5414" w:rsidP="007D5414">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 xml:space="preserve">　これは、</w:t>
      </w:r>
      <w:r w:rsidR="00983D1B" w:rsidRPr="00D06176">
        <w:rPr>
          <w:rFonts w:ascii="ＭＳ Ｐゴシック" w:eastAsia="ＭＳ Ｐゴシック" w:hAnsi="ＭＳ Ｐゴシック" w:hint="eastAsia"/>
          <w:szCs w:val="24"/>
        </w:rPr>
        <w:t>「点検・評価」であげられていない</w:t>
      </w:r>
      <w:r w:rsidRPr="00D06176">
        <w:rPr>
          <w:rFonts w:ascii="ＭＳ Ｐゴシック" w:eastAsia="ＭＳ Ｐゴシック" w:hAnsi="ＭＳ Ｐゴシック" w:hint="eastAsia"/>
          <w:szCs w:val="24"/>
        </w:rPr>
        <w:t>大阪府の環境関連施策</w:t>
      </w:r>
      <w:r w:rsidR="00983D1B" w:rsidRPr="00D06176">
        <w:rPr>
          <w:rFonts w:ascii="ＭＳ Ｐゴシック" w:eastAsia="ＭＳ Ｐゴシック" w:hAnsi="ＭＳ Ｐゴシック" w:hint="eastAsia"/>
          <w:szCs w:val="24"/>
        </w:rPr>
        <w:t>においても、</w:t>
      </w:r>
      <w:r w:rsidRPr="00D06176">
        <w:rPr>
          <w:rFonts w:ascii="ＭＳ Ｐゴシック" w:eastAsia="ＭＳ Ｐゴシック" w:hAnsi="ＭＳ Ｐゴシック" w:hint="eastAsia"/>
          <w:szCs w:val="24"/>
        </w:rPr>
        <w:t>「府民の参加・協働」</w:t>
      </w:r>
      <w:r w:rsidR="00983D1B" w:rsidRPr="00D06176">
        <w:rPr>
          <w:rFonts w:ascii="ＭＳ Ｐゴシック" w:eastAsia="ＭＳ Ｐゴシック" w:hAnsi="ＭＳ Ｐゴシック" w:hint="eastAsia"/>
          <w:szCs w:val="24"/>
        </w:rPr>
        <w:t>に資する施策は多くあり、これら</w:t>
      </w:r>
      <w:r w:rsidRPr="00D06176">
        <w:rPr>
          <w:rFonts w:ascii="ＭＳ Ｐゴシック" w:eastAsia="ＭＳ Ｐゴシック" w:hAnsi="ＭＳ Ｐゴシック" w:hint="eastAsia"/>
          <w:szCs w:val="24"/>
        </w:rPr>
        <w:t>を広く</w:t>
      </w:r>
      <w:r w:rsidR="00983D1B" w:rsidRPr="00D06176">
        <w:rPr>
          <w:rFonts w:ascii="ＭＳ Ｐゴシック" w:eastAsia="ＭＳ Ｐゴシック" w:hAnsi="ＭＳ Ｐゴシック" w:hint="eastAsia"/>
          <w:szCs w:val="24"/>
        </w:rPr>
        <w:t>汲みあげ、</w:t>
      </w:r>
      <w:r w:rsidRPr="00D06176">
        <w:rPr>
          <w:rFonts w:ascii="ＭＳ Ｐゴシック" w:eastAsia="ＭＳ Ｐゴシック" w:hAnsi="ＭＳ Ｐゴシック" w:hint="eastAsia"/>
          <w:szCs w:val="24"/>
        </w:rPr>
        <w:t>十分に評価</w:t>
      </w:r>
      <w:r w:rsidR="00983D1B" w:rsidRPr="00D06176">
        <w:rPr>
          <w:rFonts w:ascii="ＭＳ Ｐゴシック" w:eastAsia="ＭＳ Ｐゴシック" w:hAnsi="ＭＳ Ｐゴシック" w:hint="eastAsia"/>
          <w:szCs w:val="24"/>
        </w:rPr>
        <w:t>していくためにも有効であると考えています</w:t>
      </w:r>
      <w:r w:rsidRPr="00D06176">
        <w:rPr>
          <w:rFonts w:ascii="ＭＳ Ｐゴシック" w:eastAsia="ＭＳ Ｐゴシック" w:hAnsi="ＭＳ Ｐゴシック" w:hint="eastAsia"/>
          <w:szCs w:val="24"/>
        </w:rPr>
        <w:t>。</w:t>
      </w:r>
    </w:p>
    <w:p w:rsidR="00886669" w:rsidRPr="00D06176" w:rsidRDefault="00886669" w:rsidP="00D06176">
      <w:pPr>
        <w:ind w:firstLineChars="100" w:firstLine="210"/>
        <w:rPr>
          <w:rFonts w:ascii="ＭＳ Ｐゴシック" w:eastAsia="ＭＳ Ｐゴシック" w:hAnsi="ＭＳ Ｐゴシック"/>
          <w:szCs w:val="24"/>
        </w:rPr>
      </w:pPr>
    </w:p>
    <w:p w:rsidR="00FA11DA" w:rsidRPr="00D06176" w:rsidRDefault="00FA11DA">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※１　社会的インパクト評価とは（内閣府HPより）</w:t>
      </w:r>
    </w:p>
    <w:p w:rsidR="00FA11DA" w:rsidRPr="00D06176" w:rsidRDefault="00FA11DA" w:rsidP="00FA11DA">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 xml:space="preserve">　社会的インパクト評価は、担い手の活動が生み出す「社会的価値」を「可視化」し、これを「検証」し、資金等の提供者への説明責任（アカウンタビリティ）につなげていくとともに、評価の実施により組織内部で戦略と結果が共有され、事業・組織に対する理解が深まるなど組織の運営力強化に資するものです。</w:t>
      </w:r>
    </w:p>
    <w:p w:rsidR="00FA11DA" w:rsidRPr="00D06176" w:rsidRDefault="00FA11DA" w:rsidP="00FA11DA">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休眠預金等活用法では、「休眠預金等交付金に係る資金の活用の成果に係る評価の実施」（法第18条第</w:t>
      </w:r>
      <w:r w:rsidR="00126757">
        <w:rPr>
          <w:rFonts w:ascii="ＭＳ Ｐゴシック" w:eastAsia="ＭＳ Ｐゴシック" w:hAnsi="ＭＳ Ｐゴシック" w:hint="eastAsia"/>
          <w:szCs w:val="24"/>
        </w:rPr>
        <w:t>2</w:t>
      </w:r>
      <w:r w:rsidRPr="00D06176">
        <w:rPr>
          <w:rFonts w:ascii="ＭＳ Ｐゴシック" w:eastAsia="ＭＳ Ｐゴシック" w:hAnsi="ＭＳ Ｐゴシック" w:hint="eastAsia"/>
          <w:szCs w:val="24"/>
        </w:rPr>
        <w:t>項第</w:t>
      </w:r>
      <w:r w:rsidR="00126757">
        <w:rPr>
          <w:rFonts w:ascii="ＭＳ Ｐゴシック" w:eastAsia="ＭＳ Ｐゴシック" w:hAnsi="ＭＳ Ｐゴシック" w:hint="eastAsia"/>
          <w:szCs w:val="24"/>
        </w:rPr>
        <w:t>6号）等が規定されており、休眠預金等の活用に当たって</w:t>
      </w:r>
      <w:r w:rsidRPr="00D06176">
        <w:rPr>
          <w:rFonts w:ascii="ＭＳ Ｐゴシック" w:eastAsia="ＭＳ Ｐゴシック" w:hAnsi="ＭＳ Ｐゴシック" w:hint="eastAsia"/>
          <w:szCs w:val="24"/>
        </w:rPr>
        <w:t>社会的インパクト評価の活用が予定されています。</w:t>
      </w:r>
    </w:p>
    <w:p w:rsidR="00970280" w:rsidRPr="00D06176" w:rsidRDefault="00FA11DA" w:rsidP="00970280">
      <w:pPr>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 xml:space="preserve">※２　</w:t>
      </w:r>
      <w:r w:rsidR="00970280" w:rsidRPr="00D06176">
        <w:rPr>
          <w:rFonts w:ascii="ＭＳ Ｐゴシック" w:eastAsia="ＭＳ Ｐゴシック" w:hAnsi="ＭＳ Ｐゴシック" w:hint="eastAsia"/>
          <w:szCs w:val="24"/>
        </w:rPr>
        <w:t>ロジックモデルの事例</w:t>
      </w:r>
    </w:p>
    <w:p w:rsidR="00970280" w:rsidRDefault="00970280"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特定非営利活動法人「e-Education」による、開発途上国における学習機会に恵まれない人々向けの教育プログラムのロジックモデル</w:t>
      </w:r>
    </w:p>
    <w:p w:rsidR="0003142B" w:rsidRDefault="0003142B" w:rsidP="002366EF">
      <w:pPr>
        <w:ind w:firstLineChars="100" w:firstLine="210"/>
        <w:rPr>
          <w:rFonts w:ascii="ＭＳ Ｐゴシック" w:eastAsia="ＭＳ Ｐゴシック" w:hAnsi="ＭＳ Ｐゴシック" w:hint="eastAsia"/>
          <w:szCs w:val="24"/>
        </w:rPr>
      </w:pPr>
      <w:r>
        <w:rPr>
          <w:rFonts w:hint="eastAsia"/>
          <w:noProof/>
          <w:szCs w:val="24"/>
        </w:rPr>
        <mc:AlternateContent>
          <mc:Choice Requires="wps">
            <w:drawing>
              <wp:anchor distT="0" distB="0" distL="114300" distR="114300" simplePos="0" relativeHeight="251661312" behindDoc="0" locked="0" layoutInCell="1" allowOverlap="1" wp14:anchorId="00DA78CF" wp14:editId="58593D91">
                <wp:simplePos x="0" y="0"/>
                <wp:positionH relativeFrom="column">
                  <wp:posOffset>200025</wp:posOffset>
                </wp:positionH>
                <wp:positionV relativeFrom="paragraph">
                  <wp:posOffset>2914650</wp:posOffset>
                </wp:positionV>
                <wp:extent cx="5543550" cy="542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543550" cy="542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142B" w:rsidRPr="0003142B" w:rsidRDefault="0003142B" w:rsidP="0003142B">
                            <w:pPr>
                              <w:rPr>
                                <w:rFonts w:ascii="ＭＳ Ｐゴシック" w:eastAsia="ＭＳ Ｐゴシック" w:hAnsi="ＭＳ Ｐゴシック"/>
                                <w:color w:val="000000" w:themeColor="text1"/>
                                <w:szCs w:val="24"/>
                              </w:rPr>
                            </w:pPr>
                            <w:r w:rsidRPr="0003142B">
                              <w:rPr>
                                <w:rFonts w:ascii="ＭＳ Ｐゴシック" w:eastAsia="ＭＳ Ｐゴシック" w:hAnsi="ＭＳ Ｐゴシック" w:hint="eastAsia"/>
                                <w:color w:val="000000" w:themeColor="text1"/>
                                <w:szCs w:val="24"/>
                              </w:rPr>
                              <w:t>出典：内閣府　社会的インパクト評価の普及促進に係る調査（内閣府）</w:t>
                            </w:r>
                          </w:p>
                          <w:p w:rsidR="0003142B" w:rsidRPr="0003142B" w:rsidRDefault="0003142B" w:rsidP="0003142B">
                            <w:pPr>
                              <w:rPr>
                                <w:color w:val="000000" w:themeColor="text1"/>
                              </w:rPr>
                            </w:pPr>
                            <w:r w:rsidRPr="0003142B">
                              <w:rPr>
                                <w:rFonts w:ascii="ＭＳ Ｐゴシック" w:eastAsia="ＭＳ Ｐゴシック" w:hAnsi="ＭＳ Ｐゴシック"/>
                                <w:color w:val="000000" w:themeColor="text1"/>
                                <w:szCs w:val="24"/>
                              </w:rPr>
                              <w:t>https://www.npo-homepage.go.jp/toukei/sonota-chousa/social-impact-sokushin-chousa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7" style="position:absolute;left:0;text-align:left;margin-left:15.75pt;margin-top:229.5pt;width:436.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" filled="f" strokecolor="#1f4d78 [1604]" strokeweight="1pt">
                <v:textbox>
                  <w:txbxContent>
                    <w:p w:rsidR="0003142B" w:rsidRPr="0003142B" w:rsidRDefault="0003142B" w:rsidP="0003142B">
                      <w:pPr>
                        <w:rPr>
                          <w:rFonts w:ascii="ＭＳ Ｐゴシック" w:eastAsia="ＭＳ Ｐゴシック" w:hAnsi="ＭＳ Ｐゴシック"/>
                          <w:color w:val="000000" w:themeColor="text1"/>
                          <w:szCs w:val="24"/>
                        </w:rPr>
                      </w:pPr>
                      <w:r w:rsidRPr="0003142B">
                        <w:rPr>
                          <w:rFonts w:ascii="ＭＳ Ｐゴシック" w:eastAsia="ＭＳ Ｐゴシック" w:hAnsi="ＭＳ Ｐゴシック" w:hint="eastAsia"/>
                          <w:color w:val="000000" w:themeColor="text1"/>
                          <w:szCs w:val="24"/>
                        </w:rPr>
                        <w:t>出典：内閣府　社会的インパクト評価の普及促進に係る調査（内閣府）</w:t>
                      </w:r>
                    </w:p>
                    <w:p w:rsidR="0003142B" w:rsidRPr="0003142B" w:rsidRDefault="0003142B" w:rsidP="0003142B">
                      <w:pPr>
                        <w:rPr>
                          <w:color w:val="000000" w:themeColor="text1"/>
                        </w:rPr>
                      </w:pPr>
                      <w:r w:rsidRPr="0003142B">
                        <w:rPr>
                          <w:rFonts w:ascii="ＭＳ Ｐゴシック" w:eastAsia="ＭＳ Ｐゴシック" w:hAnsi="ＭＳ Ｐゴシック"/>
                          <w:color w:val="000000" w:themeColor="text1"/>
                          <w:szCs w:val="24"/>
                        </w:rPr>
                        <w:t>https://www.npo-homepage.go.jp/toukei/sonota-chousa/social-impact-sokushin-chousa</w:t>
                      </w:r>
                    </w:p>
                  </w:txbxContent>
                </v:textbox>
              </v:rect>
            </w:pict>
          </mc:Fallback>
        </mc:AlternateContent>
      </w:r>
      <w:r w:rsidR="00D06176" w:rsidRPr="00970280">
        <w:rPr>
          <w:rFonts w:hint="eastAsia"/>
          <w:noProof/>
          <w:szCs w:val="24"/>
        </w:rPr>
        <w:drawing>
          <wp:inline distT="0" distB="0" distL="0" distR="0" wp14:anchorId="729BCF7F" wp14:editId="5E742F0D">
            <wp:extent cx="5283790" cy="28384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313243" cy="2854272"/>
                    </a:xfrm>
                    <a:prstGeom prst="rect">
                      <a:avLst/>
                    </a:prstGeom>
                    <a:noFill/>
                    <a:ln w="9525">
                      <a:noFill/>
                      <a:miter lim="800000"/>
                      <a:headEnd/>
                      <a:tailEnd/>
                    </a:ln>
                  </pic:spPr>
                </pic:pic>
              </a:graphicData>
            </a:graphic>
          </wp:inline>
        </w:drawing>
      </w:r>
      <w:bookmarkStart w:id="0" w:name="_GoBack"/>
      <w:bookmarkEnd w:id="0"/>
    </w:p>
    <w:p w:rsidR="00970280" w:rsidRPr="00D06176" w:rsidRDefault="00983D1B"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lastRenderedPageBreak/>
        <w:t>ロジックモデルを使用した評価の実践について</w:t>
      </w:r>
      <w:r w:rsidR="00F64B81" w:rsidRPr="00D06176">
        <w:rPr>
          <w:rFonts w:ascii="ＭＳ Ｐゴシック" w:eastAsia="ＭＳ Ｐゴシック" w:hAnsi="ＭＳ Ｐゴシック" w:hint="eastAsia"/>
          <w:szCs w:val="24"/>
        </w:rPr>
        <w:t>は、</w:t>
      </w:r>
      <w:r w:rsidR="007711CB" w:rsidRPr="00D06176">
        <w:rPr>
          <w:rFonts w:ascii="ＭＳ Ｐゴシック" w:eastAsia="ＭＳ Ｐゴシック" w:hAnsi="ＭＳ Ｐゴシック" w:hint="eastAsia"/>
          <w:szCs w:val="24"/>
        </w:rPr>
        <w:t>G8インパクト投資タスクフォース</w:t>
      </w:r>
      <w:r w:rsidR="00F64B81" w:rsidRPr="00D06176">
        <w:rPr>
          <w:rFonts w:ascii="ＭＳ Ｐゴシック" w:eastAsia="ＭＳ Ｐゴシック" w:hAnsi="ＭＳ Ｐゴシック" w:hint="eastAsia"/>
          <w:szCs w:val="24"/>
        </w:rPr>
        <w:t>のホームページ（</w:t>
      </w:r>
      <w:r w:rsidR="00F64B81" w:rsidRPr="00D06176">
        <w:rPr>
          <w:rFonts w:ascii="ＭＳ Ｐゴシック" w:eastAsia="ＭＳ Ｐゴシック" w:hAnsi="ＭＳ Ｐゴシック"/>
          <w:szCs w:val="24"/>
        </w:rPr>
        <w:t>http://impactinvestment.jp/</w:t>
      </w:r>
      <w:r w:rsidR="00F64B81" w:rsidRPr="00D06176">
        <w:rPr>
          <w:rFonts w:ascii="ＭＳ Ｐゴシック" w:eastAsia="ＭＳ Ｐゴシック" w:hAnsi="ＭＳ Ｐゴシック" w:hint="eastAsia"/>
          <w:szCs w:val="24"/>
        </w:rPr>
        <w:t>）が、参考となります。</w:t>
      </w:r>
    </w:p>
    <w:p w:rsidR="007711CB" w:rsidRPr="00D06176" w:rsidRDefault="00F64B81" w:rsidP="00D06176">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そこには、「</w:t>
      </w:r>
      <w:r w:rsidR="007711CB" w:rsidRPr="00D06176">
        <w:rPr>
          <w:rFonts w:ascii="ＭＳ Ｐゴシック" w:eastAsia="ＭＳ Ｐゴシック" w:hAnsi="ＭＳ Ｐゴシック" w:hint="eastAsia"/>
          <w:szCs w:val="24"/>
        </w:rPr>
        <w:t>社会的インパクト評価ツールセット</w:t>
      </w:r>
      <w:r w:rsidRPr="00D06176">
        <w:rPr>
          <w:rFonts w:ascii="ＭＳ Ｐゴシック" w:eastAsia="ＭＳ Ｐゴシック" w:hAnsi="ＭＳ Ｐゴシック" w:hint="eastAsia"/>
          <w:szCs w:val="24"/>
        </w:rPr>
        <w:t>」（</w:t>
      </w:r>
      <w:r w:rsidR="007711CB" w:rsidRPr="00D06176">
        <w:rPr>
          <w:rFonts w:ascii="ＭＳ Ｐゴシック" w:eastAsia="ＭＳ Ｐゴシック" w:hAnsi="ＭＳ Ｐゴシック"/>
          <w:szCs w:val="24"/>
        </w:rPr>
        <w:t>http://impactinvestment.jp/2016/06/tool.html</w:t>
      </w:r>
      <w:r w:rsidRPr="00D06176">
        <w:rPr>
          <w:rFonts w:ascii="ＭＳ Ｐゴシック" w:eastAsia="ＭＳ Ｐゴシック" w:hAnsi="ＭＳ Ｐゴシック" w:hint="eastAsia"/>
          <w:szCs w:val="24"/>
        </w:rPr>
        <w:t>）が公開されており、このツールセットの</w:t>
      </w:r>
      <w:r w:rsidR="00983D1B" w:rsidRPr="00D06176">
        <w:rPr>
          <w:rFonts w:ascii="ＭＳ Ｐゴシック" w:eastAsia="ＭＳ Ｐゴシック" w:hAnsi="ＭＳ Ｐゴシック" w:hint="eastAsia"/>
          <w:szCs w:val="24"/>
        </w:rPr>
        <w:t>「</w:t>
      </w:r>
      <w:r w:rsidR="007711CB" w:rsidRPr="00D06176">
        <w:rPr>
          <w:rFonts w:ascii="ＭＳ Ｐゴシック" w:eastAsia="ＭＳ Ｐゴシック" w:hAnsi="ＭＳ Ｐゴシック" w:hint="eastAsia"/>
          <w:szCs w:val="24"/>
        </w:rPr>
        <w:t>実践マニュアル</w:t>
      </w:r>
      <w:r w:rsidR="00983D1B" w:rsidRPr="00D06176">
        <w:rPr>
          <w:rFonts w:ascii="ＭＳ Ｐゴシック" w:eastAsia="ＭＳ Ｐゴシック" w:hAnsi="ＭＳ Ｐゴシック" w:hint="eastAsia"/>
          <w:szCs w:val="24"/>
        </w:rPr>
        <w:t>」の</w:t>
      </w:r>
      <w:r w:rsidR="007711CB" w:rsidRPr="00D06176">
        <w:rPr>
          <w:rFonts w:ascii="ＭＳ Ｐゴシック" w:eastAsia="ＭＳ Ｐゴシック" w:hAnsi="ＭＳ Ｐゴシック" w:hint="eastAsia"/>
          <w:szCs w:val="24"/>
        </w:rPr>
        <w:t>2ページ</w:t>
      </w:r>
      <w:r w:rsidR="00983D1B" w:rsidRPr="00D06176">
        <w:rPr>
          <w:rFonts w:ascii="ＭＳ Ｐゴシック" w:eastAsia="ＭＳ Ｐゴシック" w:hAnsi="ＭＳ Ｐゴシック" w:hint="eastAsia"/>
          <w:szCs w:val="24"/>
        </w:rPr>
        <w:t>には、評価の実践ステップとして次のような図表があげられています。</w:t>
      </w:r>
    </w:p>
    <w:p w:rsidR="007711CB" w:rsidRDefault="007711CB">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extent cx="5918362" cy="3314700"/>
            <wp:effectExtent l="0" t="0" r="6350" b="0"/>
            <wp:docPr id="1" name="図 1" descr="C:\Users\野と森\Desktop\キャプチャ\評価の実践ステッ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野と森\Desktop\キャプチャ\評価の実践ステップ.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186" cy="3324682"/>
                    </a:xfrm>
                    <a:prstGeom prst="rect">
                      <a:avLst/>
                    </a:prstGeom>
                    <a:noFill/>
                    <a:ln>
                      <a:noFill/>
                    </a:ln>
                  </pic:spPr>
                </pic:pic>
              </a:graphicData>
            </a:graphic>
          </wp:inline>
        </w:drawing>
      </w:r>
    </w:p>
    <w:p w:rsidR="00D06176" w:rsidRPr="00D06176" w:rsidRDefault="00F64B81" w:rsidP="00126757">
      <w:pPr>
        <w:ind w:firstLineChars="100" w:firstLine="210"/>
        <w:rPr>
          <w:rFonts w:ascii="ＭＳ Ｐゴシック" w:eastAsia="ＭＳ Ｐゴシック" w:hAnsi="ＭＳ Ｐゴシック"/>
          <w:szCs w:val="24"/>
        </w:rPr>
      </w:pPr>
      <w:r w:rsidRPr="00D06176">
        <w:rPr>
          <w:rFonts w:ascii="ＭＳ Ｐゴシック" w:eastAsia="ＭＳ Ｐゴシック" w:hAnsi="ＭＳ Ｐゴシック" w:hint="eastAsia"/>
          <w:szCs w:val="24"/>
        </w:rPr>
        <w:t>同じく、「分野別ツールセット『</w:t>
      </w:r>
      <w:r w:rsidR="007711CB" w:rsidRPr="00D06176">
        <w:rPr>
          <w:rFonts w:ascii="ＭＳ Ｐゴシック" w:eastAsia="ＭＳ Ｐゴシック" w:hAnsi="ＭＳ Ｐゴシック" w:hint="eastAsia"/>
          <w:szCs w:val="24"/>
        </w:rPr>
        <w:t>地域・まちづくり</w:t>
      </w:r>
      <w:r w:rsidRPr="00D06176">
        <w:rPr>
          <w:rFonts w:ascii="ＭＳ Ｐゴシック" w:eastAsia="ＭＳ Ｐゴシック" w:hAnsi="ＭＳ Ｐゴシック" w:hint="eastAsia"/>
          <w:szCs w:val="24"/>
        </w:rPr>
        <w:t>』</w:t>
      </w:r>
      <w:r w:rsidR="007711CB" w:rsidRPr="00D06176">
        <w:rPr>
          <w:rFonts w:ascii="ＭＳ Ｐゴシック" w:eastAsia="ＭＳ Ｐゴシック" w:hAnsi="ＭＳ Ｐゴシック" w:hint="eastAsia"/>
          <w:szCs w:val="24"/>
        </w:rPr>
        <w:t xml:space="preserve">」　</w:t>
      </w:r>
      <w:r w:rsidRPr="00D06176">
        <w:rPr>
          <w:rFonts w:ascii="ＭＳ Ｐゴシック" w:eastAsia="ＭＳ Ｐゴシック" w:hAnsi="ＭＳ Ｐゴシック" w:hint="eastAsia"/>
          <w:szCs w:val="24"/>
        </w:rPr>
        <w:t>の</w:t>
      </w:r>
      <w:r w:rsidR="007711CB" w:rsidRPr="00D06176">
        <w:rPr>
          <w:rFonts w:ascii="ＭＳ Ｐゴシック" w:eastAsia="ＭＳ Ｐゴシック" w:hAnsi="ＭＳ Ｐゴシック" w:hint="eastAsia"/>
          <w:szCs w:val="24"/>
        </w:rPr>
        <w:t>10ページ</w:t>
      </w:r>
      <w:r w:rsidRPr="00D06176">
        <w:rPr>
          <w:rFonts w:ascii="ＭＳ Ｐゴシック" w:eastAsia="ＭＳ Ｐゴシック" w:hAnsi="ＭＳ Ｐゴシック" w:hint="eastAsia"/>
          <w:szCs w:val="24"/>
        </w:rPr>
        <w:t>には、指標と測定方法があげられています。</w:t>
      </w:r>
    </w:p>
    <w:p w:rsidR="007711CB" w:rsidRPr="007711CB" w:rsidRDefault="007711CB">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drawing>
          <wp:inline distT="0" distB="0" distL="0" distR="0">
            <wp:extent cx="4062756" cy="3990975"/>
            <wp:effectExtent l="0" t="0" r="0" b="0"/>
            <wp:docPr id="2" name="図 2" descr="C:\Users\野と森\Desktop\キャプチャ\評価指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野と森\Desktop\キャプチャ\評価指標.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2756" cy="3990975"/>
                    </a:xfrm>
                    <a:prstGeom prst="rect">
                      <a:avLst/>
                    </a:prstGeom>
                    <a:noFill/>
                    <a:ln>
                      <a:noFill/>
                    </a:ln>
                  </pic:spPr>
                </pic:pic>
              </a:graphicData>
            </a:graphic>
          </wp:inline>
        </w:drawing>
      </w:r>
    </w:p>
    <w:sectPr w:rsidR="007711CB" w:rsidRPr="007711CB" w:rsidSect="00D0617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472" w:rsidRDefault="00D66472" w:rsidP="002533F3">
      <w:r>
        <w:separator/>
      </w:r>
    </w:p>
  </w:endnote>
  <w:endnote w:type="continuationSeparator" w:id="0">
    <w:p w:rsidR="00D66472" w:rsidRDefault="00D66472" w:rsidP="0025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472" w:rsidRDefault="00D66472" w:rsidP="002533F3">
      <w:r>
        <w:separator/>
      </w:r>
    </w:p>
  </w:footnote>
  <w:footnote w:type="continuationSeparator" w:id="0">
    <w:p w:rsidR="00D66472" w:rsidRDefault="00D66472" w:rsidP="00253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CE" w:rsidRDefault="009B02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CB"/>
    <w:rsid w:val="00017ABA"/>
    <w:rsid w:val="0003142B"/>
    <w:rsid w:val="00033F31"/>
    <w:rsid w:val="000B678C"/>
    <w:rsid w:val="000D1FAE"/>
    <w:rsid w:val="00126757"/>
    <w:rsid w:val="00136925"/>
    <w:rsid w:val="001722FA"/>
    <w:rsid w:val="002366EF"/>
    <w:rsid w:val="002533F3"/>
    <w:rsid w:val="002648C4"/>
    <w:rsid w:val="002D5DBF"/>
    <w:rsid w:val="00330F6D"/>
    <w:rsid w:val="00401ED6"/>
    <w:rsid w:val="007711CB"/>
    <w:rsid w:val="007D5414"/>
    <w:rsid w:val="00886669"/>
    <w:rsid w:val="008F52C5"/>
    <w:rsid w:val="00970280"/>
    <w:rsid w:val="00983D1B"/>
    <w:rsid w:val="00990871"/>
    <w:rsid w:val="009B02CE"/>
    <w:rsid w:val="00C14E36"/>
    <w:rsid w:val="00C44F76"/>
    <w:rsid w:val="00D06176"/>
    <w:rsid w:val="00D246EA"/>
    <w:rsid w:val="00D25B33"/>
    <w:rsid w:val="00D66472"/>
    <w:rsid w:val="00E63DF0"/>
    <w:rsid w:val="00F64B81"/>
    <w:rsid w:val="00FA1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3F3"/>
    <w:pPr>
      <w:tabs>
        <w:tab w:val="center" w:pos="4252"/>
        <w:tab w:val="right" w:pos="8504"/>
      </w:tabs>
      <w:snapToGrid w:val="0"/>
    </w:pPr>
  </w:style>
  <w:style w:type="character" w:customStyle="1" w:styleId="a4">
    <w:name w:val="ヘッダー (文字)"/>
    <w:basedOn w:val="a0"/>
    <w:link w:val="a3"/>
    <w:uiPriority w:val="99"/>
    <w:rsid w:val="002533F3"/>
  </w:style>
  <w:style w:type="paragraph" w:styleId="a5">
    <w:name w:val="footer"/>
    <w:basedOn w:val="a"/>
    <w:link w:val="a6"/>
    <w:uiPriority w:val="99"/>
    <w:unhideWhenUsed/>
    <w:rsid w:val="002533F3"/>
    <w:pPr>
      <w:tabs>
        <w:tab w:val="center" w:pos="4252"/>
        <w:tab w:val="right" w:pos="8504"/>
      </w:tabs>
      <w:snapToGrid w:val="0"/>
    </w:pPr>
  </w:style>
  <w:style w:type="character" w:customStyle="1" w:styleId="a6">
    <w:name w:val="フッター (文字)"/>
    <w:basedOn w:val="a0"/>
    <w:link w:val="a5"/>
    <w:uiPriority w:val="99"/>
    <w:rsid w:val="002533F3"/>
  </w:style>
  <w:style w:type="paragraph" w:styleId="a7">
    <w:name w:val="Balloon Text"/>
    <w:basedOn w:val="a"/>
    <w:link w:val="a8"/>
    <w:uiPriority w:val="99"/>
    <w:semiHidden/>
    <w:unhideWhenUsed/>
    <w:rsid w:val="00FA1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1DA"/>
    <w:rPr>
      <w:rFonts w:asciiTheme="majorHAnsi" w:eastAsiaTheme="majorEastAsia" w:hAnsiTheme="majorHAnsi" w:cstheme="majorBidi"/>
      <w:sz w:val="18"/>
      <w:szCs w:val="18"/>
    </w:rPr>
  </w:style>
  <w:style w:type="character" w:styleId="a9">
    <w:name w:val="Hyperlink"/>
    <w:basedOn w:val="a0"/>
    <w:uiPriority w:val="99"/>
    <w:unhideWhenUsed/>
    <w:rsid w:val="0097028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3F3"/>
    <w:pPr>
      <w:tabs>
        <w:tab w:val="center" w:pos="4252"/>
        <w:tab w:val="right" w:pos="8504"/>
      </w:tabs>
      <w:snapToGrid w:val="0"/>
    </w:pPr>
  </w:style>
  <w:style w:type="character" w:customStyle="1" w:styleId="a4">
    <w:name w:val="ヘッダー (文字)"/>
    <w:basedOn w:val="a0"/>
    <w:link w:val="a3"/>
    <w:uiPriority w:val="99"/>
    <w:rsid w:val="002533F3"/>
  </w:style>
  <w:style w:type="paragraph" w:styleId="a5">
    <w:name w:val="footer"/>
    <w:basedOn w:val="a"/>
    <w:link w:val="a6"/>
    <w:uiPriority w:val="99"/>
    <w:unhideWhenUsed/>
    <w:rsid w:val="002533F3"/>
    <w:pPr>
      <w:tabs>
        <w:tab w:val="center" w:pos="4252"/>
        <w:tab w:val="right" w:pos="8504"/>
      </w:tabs>
      <w:snapToGrid w:val="0"/>
    </w:pPr>
  </w:style>
  <w:style w:type="character" w:customStyle="1" w:styleId="a6">
    <w:name w:val="フッター (文字)"/>
    <w:basedOn w:val="a0"/>
    <w:link w:val="a5"/>
    <w:uiPriority w:val="99"/>
    <w:rsid w:val="002533F3"/>
  </w:style>
  <w:style w:type="paragraph" w:styleId="a7">
    <w:name w:val="Balloon Text"/>
    <w:basedOn w:val="a"/>
    <w:link w:val="a8"/>
    <w:uiPriority w:val="99"/>
    <w:semiHidden/>
    <w:unhideWhenUsed/>
    <w:rsid w:val="00FA1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11DA"/>
    <w:rPr>
      <w:rFonts w:asciiTheme="majorHAnsi" w:eastAsiaTheme="majorEastAsia" w:hAnsiTheme="majorHAnsi" w:cstheme="majorBidi"/>
      <w:sz w:val="18"/>
      <w:szCs w:val="18"/>
    </w:rPr>
  </w:style>
  <w:style w:type="character" w:styleId="a9">
    <w:name w:val="Hyperlink"/>
    <w:basedOn w:val="a0"/>
    <w:uiPriority w:val="99"/>
    <w:unhideWhenUsed/>
    <w:rsid w:val="009702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2018-08-16T08:26:00Z</dcterms:created>
  <dcterms:modified xsi:type="dcterms:W3CDTF">2018-08-16T10:17:00Z</dcterms:modified>
</cp:coreProperties>
</file>