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C85" w:rsidRPr="00EB3C44" w:rsidRDefault="00C92C85" w:rsidP="00C92C85">
      <w:pPr>
        <w:adjustRightInd w:val="0"/>
        <w:snapToGrid w:val="0"/>
        <w:spacing w:line="280" w:lineRule="exact"/>
        <w:jc w:val="center"/>
        <w:rPr>
          <w:rFonts w:ascii="HG丸ｺﾞｼｯｸM-PRO" w:eastAsia="HG丸ｺﾞｼｯｸM-PRO" w:hAnsi="HG丸ｺﾞｼｯｸM-PRO"/>
          <w:b/>
          <w:sz w:val="22"/>
          <w:szCs w:val="20"/>
        </w:rPr>
      </w:pPr>
      <w:r w:rsidRPr="00EB3C44">
        <w:rPr>
          <w:rFonts w:ascii="HG丸ｺﾞｼｯｸM-PRO" w:eastAsia="HG丸ｺﾞｼｯｸM-PRO" w:hAnsi="HG丸ｺﾞｼｯｸM-PRO" w:hint="eastAsia"/>
          <w:b/>
          <w:sz w:val="22"/>
          <w:szCs w:val="20"/>
        </w:rPr>
        <w:t>２０１7年（平成２9年度）複数年サイクル点検評価レポート【施策評価】</w:t>
      </w:r>
    </w:p>
    <w:p w:rsidR="00D4719D" w:rsidRPr="00EB3C44" w:rsidRDefault="00D4719D" w:rsidP="00C4727D">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4677"/>
        <w:gridCol w:w="1138"/>
        <w:gridCol w:w="1275"/>
        <w:gridCol w:w="993"/>
        <w:gridCol w:w="5666"/>
      </w:tblGrid>
      <w:tr w:rsidR="00EB3C44" w:rsidRPr="00EB3C44" w:rsidTr="00460322">
        <w:tc>
          <w:tcPr>
            <w:tcW w:w="993" w:type="dxa"/>
            <w:tcBorders>
              <w:top w:val="single" w:sz="12" w:space="0" w:color="auto"/>
              <w:left w:val="single" w:sz="12" w:space="0" w:color="auto"/>
              <w:bottom w:val="single" w:sz="12" w:space="0" w:color="auto"/>
            </w:tcBorders>
            <w:shd w:val="clear" w:color="auto" w:fill="FFFF00"/>
          </w:tcPr>
          <w:p w:rsidR="00AB4937" w:rsidRPr="00EB3C44" w:rsidRDefault="00AB4937" w:rsidP="00460322">
            <w:pPr>
              <w:adjustRightInd w:val="0"/>
              <w:snapToGrid w:val="0"/>
              <w:spacing w:line="280" w:lineRule="exact"/>
              <w:jc w:val="center"/>
              <w:rPr>
                <w:rFonts w:ascii="HG丸ｺﾞｼｯｸM-PRO" w:eastAsia="HG丸ｺﾞｼｯｸM-PRO" w:hAnsi="HG丸ｺﾞｼｯｸM-PRO"/>
                <w:sz w:val="24"/>
                <w:szCs w:val="20"/>
              </w:rPr>
            </w:pPr>
            <w:r w:rsidRPr="00EB3C44">
              <w:rPr>
                <w:rFonts w:ascii="HG丸ｺﾞｼｯｸM-PRO" w:eastAsia="HG丸ｺﾞｼｯｸM-PRO" w:hAnsi="HG丸ｺﾞｼｯｸM-PRO" w:hint="eastAsia"/>
                <w:sz w:val="24"/>
                <w:szCs w:val="20"/>
              </w:rPr>
              <w:t>分野名</w:t>
            </w:r>
          </w:p>
        </w:tc>
        <w:tc>
          <w:tcPr>
            <w:tcW w:w="4677" w:type="dxa"/>
            <w:tcBorders>
              <w:top w:val="single" w:sz="12" w:space="0" w:color="auto"/>
              <w:bottom w:val="single" w:sz="12" w:space="0" w:color="auto"/>
            </w:tcBorders>
          </w:tcPr>
          <w:p w:rsidR="00AB4937" w:rsidRPr="00EB3C44" w:rsidRDefault="00705D50" w:rsidP="00460322">
            <w:pPr>
              <w:adjustRightInd w:val="0"/>
              <w:snapToGrid w:val="0"/>
              <w:spacing w:line="280" w:lineRule="exact"/>
              <w:rPr>
                <w:rFonts w:ascii="HG丸ｺﾞｼｯｸM-PRO" w:eastAsia="HG丸ｺﾞｼｯｸM-PRO" w:hAnsi="HG丸ｺﾞｼｯｸM-PRO"/>
                <w:b/>
                <w:sz w:val="24"/>
                <w:szCs w:val="20"/>
              </w:rPr>
            </w:pPr>
            <w:r w:rsidRPr="00EB3C44">
              <w:rPr>
                <w:rFonts w:ascii="HG丸ｺﾞｼｯｸM-PRO" w:eastAsia="HG丸ｺﾞｼｯｸM-PRO" w:hAnsi="HG丸ｺﾞｼｯｸM-PRO" w:hint="eastAsia"/>
                <w:b/>
                <w:sz w:val="24"/>
                <w:szCs w:val="20"/>
              </w:rPr>
              <w:t>Ⅱ-4(3)　健康で安心して暮らせる社会の構築（化学物質のリスク管理を推進するために）</w:t>
            </w:r>
          </w:p>
        </w:tc>
        <w:tc>
          <w:tcPr>
            <w:tcW w:w="1138" w:type="dxa"/>
            <w:tcBorders>
              <w:top w:val="single" w:sz="12" w:space="0" w:color="auto"/>
              <w:bottom w:val="single" w:sz="12" w:space="0" w:color="auto"/>
            </w:tcBorders>
            <w:shd w:val="clear" w:color="auto" w:fill="FFFF00"/>
          </w:tcPr>
          <w:p w:rsidR="00AB4937" w:rsidRPr="00EB3C44" w:rsidRDefault="00AB4937" w:rsidP="00460322">
            <w:pPr>
              <w:adjustRightInd w:val="0"/>
              <w:snapToGrid w:val="0"/>
              <w:spacing w:line="280" w:lineRule="exact"/>
              <w:jc w:val="center"/>
              <w:rPr>
                <w:rFonts w:ascii="HG丸ｺﾞｼｯｸM-PRO" w:eastAsia="HG丸ｺﾞｼｯｸM-PRO" w:hAnsi="HG丸ｺﾞｼｯｸM-PRO"/>
                <w:sz w:val="24"/>
                <w:szCs w:val="20"/>
              </w:rPr>
            </w:pPr>
            <w:r w:rsidRPr="00EB3C44">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AB4937" w:rsidRPr="00EB3C44" w:rsidRDefault="00193692" w:rsidP="00460322">
            <w:pPr>
              <w:adjustRightInd w:val="0"/>
              <w:snapToGrid w:val="0"/>
              <w:spacing w:line="280" w:lineRule="exact"/>
              <w:rPr>
                <w:rFonts w:ascii="HG丸ｺﾞｼｯｸM-PRO" w:eastAsia="HG丸ｺﾞｼｯｸM-PRO" w:hAnsi="HG丸ｺﾞｼｯｸM-PRO"/>
                <w:b/>
                <w:sz w:val="24"/>
                <w:szCs w:val="20"/>
              </w:rPr>
            </w:pPr>
            <w:r w:rsidRPr="00EB3C44">
              <w:rPr>
                <w:rFonts w:ascii="HG丸ｺﾞｼｯｸM-PRO" w:eastAsia="HG丸ｺﾞｼｯｸM-PRO" w:hAnsi="HG丸ｺﾞｼｯｸM-PRO" w:hint="eastAsia"/>
                <w:b/>
                <w:sz w:val="24"/>
                <w:szCs w:val="20"/>
              </w:rPr>
              <w:t>28</w:t>
            </w:r>
          </w:p>
        </w:tc>
        <w:tc>
          <w:tcPr>
            <w:tcW w:w="993" w:type="dxa"/>
            <w:tcBorders>
              <w:top w:val="single" w:sz="12" w:space="0" w:color="auto"/>
              <w:bottom w:val="single" w:sz="12" w:space="0" w:color="auto"/>
            </w:tcBorders>
            <w:shd w:val="clear" w:color="auto" w:fill="FFFF00"/>
          </w:tcPr>
          <w:p w:rsidR="00AB4937" w:rsidRPr="00EB3C44" w:rsidRDefault="00AB4937" w:rsidP="00460322">
            <w:pPr>
              <w:adjustRightInd w:val="0"/>
              <w:snapToGrid w:val="0"/>
              <w:spacing w:line="280" w:lineRule="exact"/>
              <w:jc w:val="center"/>
              <w:rPr>
                <w:rFonts w:ascii="HG丸ｺﾞｼｯｸM-PRO" w:eastAsia="HG丸ｺﾞｼｯｸM-PRO" w:hAnsi="HG丸ｺﾞｼｯｸM-PRO"/>
                <w:sz w:val="24"/>
                <w:szCs w:val="20"/>
              </w:rPr>
            </w:pPr>
            <w:r w:rsidRPr="00EB3C44">
              <w:rPr>
                <w:rFonts w:ascii="HG丸ｺﾞｼｯｸM-PRO" w:eastAsia="HG丸ｺﾞｼｯｸM-PRO" w:hAnsi="HG丸ｺﾞｼｯｸM-PRO" w:hint="eastAsia"/>
                <w:sz w:val="24"/>
                <w:szCs w:val="20"/>
              </w:rPr>
              <w:t>施策名</w:t>
            </w:r>
          </w:p>
        </w:tc>
        <w:tc>
          <w:tcPr>
            <w:tcW w:w="5666" w:type="dxa"/>
            <w:tcBorders>
              <w:top w:val="single" w:sz="12" w:space="0" w:color="auto"/>
              <w:bottom w:val="single" w:sz="12" w:space="0" w:color="auto"/>
              <w:right w:val="single" w:sz="12" w:space="0" w:color="auto"/>
            </w:tcBorders>
          </w:tcPr>
          <w:p w:rsidR="00AB4937" w:rsidRPr="00EB3C44" w:rsidRDefault="008F5DB8" w:rsidP="008F5DB8">
            <w:pPr>
              <w:adjustRightInd w:val="0"/>
              <w:snapToGrid w:val="0"/>
              <w:spacing w:line="280" w:lineRule="exact"/>
              <w:rPr>
                <w:rFonts w:ascii="HG丸ｺﾞｼｯｸM-PRO" w:eastAsia="HG丸ｺﾞｼｯｸM-PRO" w:hAnsi="HG丸ｺﾞｼｯｸM-PRO"/>
                <w:b/>
                <w:sz w:val="24"/>
                <w:szCs w:val="20"/>
              </w:rPr>
            </w:pPr>
            <w:r w:rsidRPr="00EB3C44">
              <w:rPr>
                <w:rFonts w:ascii="HG丸ｺﾞｼｯｸM-PRO" w:eastAsia="HG丸ｺﾞｼｯｸM-PRO" w:hAnsi="HG丸ｺﾞｼｯｸM-PRO" w:hint="eastAsia"/>
                <w:b/>
                <w:sz w:val="24"/>
                <w:szCs w:val="20"/>
              </w:rPr>
              <w:t>残留性有機汚染物質や汚染土壌等の適正管理・処理（良好な地盤環境の確保）</w:t>
            </w:r>
          </w:p>
        </w:tc>
      </w:tr>
    </w:tbl>
    <w:p w:rsidR="00AB4937" w:rsidRPr="00EB3C44" w:rsidRDefault="00AB4937" w:rsidP="00AB4937">
      <w:pPr>
        <w:adjustRightInd w:val="0"/>
        <w:snapToGrid w:val="0"/>
        <w:rPr>
          <w:rFonts w:ascii="HG丸ｺﾞｼｯｸM-PRO" w:eastAsia="HG丸ｺﾞｼｯｸM-PRO" w:hAnsi="HG丸ｺﾞｼｯｸM-PRO"/>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08"/>
        <w:gridCol w:w="993"/>
        <w:gridCol w:w="141"/>
        <w:gridCol w:w="851"/>
        <w:gridCol w:w="567"/>
        <w:gridCol w:w="263"/>
        <w:gridCol w:w="729"/>
        <w:gridCol w:w="709"/>
        <w:gridCol w:w="2956"/>
        <w:gridCol w:w="4698"/>
      </w:tblGrid>
      <w:tr w:rsidR="006E36F3" w:rsidRPr="00EB3C44" w:rsidTr="006E36F3">
        <w:tc>
          <w:tcPr>
            <w:tcW w:w="2127" w:type="dxa"/>
            <w:shd w:val="clear" w:color="auto" w:fill="FFFF00"/>
          </w:tcPr>
          <w:p w:rsidR="006E36F3" w:rsidRPr="00EB3C44" w:rsidRDefault="006E36F3" w:rsidP="00460322">
            <w:pPr>
              <w:adjustRightInd w:val="0"/>
              <w:snapToGrid w:val="0"/>
              <w:spacing w:line="280" w:lineRule="exact"/>
              <w:rPr>
                <w:rFonts w:ascii="HG丸ｺﾞｼｯｸM-PRO" w:eastAsia="HG丸ｺﾞｼｯｸM-PRO" w:hAnsi="HG丸ｺﾞｼｯｸM-PRO"/>
                <w:b/>
                <w:sz w:val="20"/>
                <w:szCs w:val="20"/>
              </w:rPr>
            </w:pPr>
            <w:r w:rsidRPr="00EB3C44">
              <w:rPr>
                <w:rFonts w:ascii="HG丸ｺﾞｼｯｸM-PRO" w:eastAsia="HG丸ｺﾞｼｯｸM-PRO" w:hAnsi="HG丸ｺﾞｼｯｸM-PRO" w:hint="eastAsia"/>
                <w:b/>
                <w:sz w:val="20"/>
                <w:szCs w:val="20"/>
              </w:rPr>
              <w:t>目的、内容</w:t>
            </w:r>
          </w:p>
        </w:tc>
        <w:tc>
          <w:tcPr>
            <w:tcW w:w="12615" w:type="dxa"/>
            <w:gridSpan w:val="10"/>
            <w:shd w:val="clear" w:color="auto" w:fill="auto"/>
          </w:tcPr>
          <w:p w:rsidR="006E36F3" w:rsidRPr="00EB3C44" w:rsidRDefault="006E36F3" w:rsidP="00460322">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化学物質による土壌汚染や地下水汚染を未然防止し、健康へのリスクを回避するため、</w:t>
            </w:r>
          </w:p>
          <w:p w:rsidR="006E36F3" w:rsidRPr="00EB3C44" w:rsidRDefault="006E36F3" w:rsidP="00460322">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・化学物質の適正管理について助言・指導</w:t>
            </w:r>
          </w:p>
          <w:p w:rsidR="006E36F3" w:rsidRPr="00EB3C44" w:rsidRDefault="006E36F3" w:rsidP="002C0BB8">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・PCB、ダイオキシン類等の残留性有機汚染物質について、事業者に対し廃棄物から環境への漏洩がないよう適正管理・処理を徹底指導</w:t>
            </w:r>
          </w:p>
          <w:p w:rsidR="006E36F3" w:rsidRPr="00EB3C44" w:rsidRDefault="006E36F3" w:rsidP="002C0BB8">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・環境リスクの高い化学物質や、汚染された土壌・地下水については、適正な管理・処理を推進</w:t>
            </w:r>
          </w:p>
        </w:tc>
      </w:tr>
      <w:tr w:rsidR="006E36F3" w:rsidRPr="00EB3C44" w:rsidTr="006E36F3">
        <w:tc>
          <w:tcPr>
            <w:tcW w:w="2127" w:type="dxa"/>
            <w:shd w:val="clear" w:color="auto" w:fill="FFFF00"/>
          </w:tcPr>
          <w:p w:rsidR="006E36F3" w:rsidRPr="00EB3C44" w:rsidRDefault="006E36F3" w:rsidP="00460322">
            <w:pPr>
              <w:adjustRightInd w:val="0"/>
              <w:snapToGrid w:val="0"/>
              <w:spacing w:line="280" w:lineRule="exact"/>
              <w:rPr>
                <w:rFonts w:ascii="HG丸ｺﾞｼｯｸM-PRO" w:eastAsia="HG丸ｺﾞｼｯｸM-PRO" w:hAnsi="HG丸ｺﾞｼｯｸM-PRO"/>
                <w:b/>
                <w:sz w:val="20"/>
                <w:szCs w:val="20"/>
              </w:rPr>
            </w:pPr>
            <w:r w:rsidRPr="00EB3C44">
              <w:rPr>
                <w:rFonts w:ascii="HG丸ｺﾞｼｯｸM-PRO" w:eastAsia="HG丸ｺﾞｼｯｸM-PRO" w:hAnsi="HG丸ｺﾞｼｯｸM-PRO" w:hint="eastAsia"/>
                <w:b/>
                <w:sz w:val="20"/>
                <w:szCs w:val="20"/>
              </w:rPr>
              <w:t>副次的効果、外部効果等</w:t>
            </w:r>
          </w:p>
        </w:tc>
        <w:tc>
          <w:tcPr>
            <w:tcW w:w="12615" w:type="dxa"/>
            <w:gridSpan w:val="10"/>
            <w:shd w:val="clear" w:color="auto" w:fill="auto"/>
          </w:tcPr>
          <w:p w:rsidR="006E36F3" w:rsidRPr="00EB3C44" w:rsidRDefault="006E36F3" w:rsidP="00460322">
            <w:pPr>
              <w:adjustRightInd w:val="0"/>
              <w:snapToGrid w:val="0"/>
              <w:spacing w:line="280" w:lineRule="exact"/>
              <w:rPr>
                <w:rFonts w:ascii="HG丸ｺﾞｼｯｸM-PRO" w:eastAsia="HG丸ｺﾞｼｯｸM-PRO" w:hAnsi="HG丸ｺﾞｼｯｸM-PRO"/>
                <w:sz w:val="20"/>
                <w:szCs w:val="20"/>
              </w:rPr>
            </w:pPr>
          </w:p>
        </w:tc>
      </w:tr>
      <w:tr w:rsidR="006E36F3" w:rsidRPr="00EB3C44" w:rsidTr="006E36F3">
        <w:tc>
          <w:tcPr>
            <w:tcW w:w="2127" w:type="dxa"/>
            <w:shd w:val="clear" w:color="auto" w:fill="FFFF00"/>
          </w:tcPr>
          <w:p w:rsidR="006E36F3" w:rsidRPr="00EB3C44" w:rsidRDefault="006E36F3" w:rsidP="00460322">
            <w:pPr>
              <w:adjustRightInd w:val="0"/>
              <w:snapToGrid w:val="0"/>
              <w:spacing w:line="280" w:lineRule="exact"/>
              <w:rPr>
                <w:rFonts w:ascii="HG丸ｺﾞｼｯｸM-PRO" w:eastAsia="HG丸ｺﾞｼｯｸM-PRO" w:hAnsi="HG丸ｺﾞｼｯｸM-PRO"/>
                <w:b/>
                <w:sz w:val="20"/>
                <w:szCs w:val="20"/>
              </w:rPr>
            </w:pPr>
            <w:r w:rsidRPr="00EB3C44">
              <w:rPr>
                <w:rFonts w:ascii="HG丸ｺﾞｼｯｸM-PRO" w:eastAsia="HG丸ｺﾞｼｯｸM-PRO" w:hAnsi="HG丸ｺﾞｼｯｸM-PRO" w:hint="eastAsia"/>
                <w:b/>
                <w:sz w:val="20"/>
                <w:szCs w:val="20"/>
              </w:rPr>
              <w:t>関係法令、行政計画等</w:t>
            </w:r>
          </w:p>
        </w:tc>
        <w:tc>
          <w:tcPr>
            <w:tcW w:w="12615" w:type="dxa"/>
            <w:gridSpan w:val="10"/>
            <w:shd w:val="clear" w:color="auto" w:fill="auto"/>
          </w:tcPr>
          <w:p w:rsidR="006E36F3" w:rsidRPr="00EB3C44" w:rsidRDefault="006E36F3" w:rsidP="006802DB">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府生活環境保全条例（化学物質適正管理、土壌汚染対策）、府化学物質適正管理指針</w:t>
            </w:r>
          </w:p>
          <w:p w:rsidR="006E36F3" w:rsidRPr="00EB3C44" w:rsidRDefault="006E36F3" w:rsidP="006802DB">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ポリ塩化ビフェニル</w:t>
            </w:r>
            <w:r w:rsidR="00E80B57">
              <w:rPr>
                <w:rFonts w:ascii="HG丸ｺﾞｼｯｸM-PRO" w:eastAsia="HG丸ｺﾞｼｯｸM-PRO" w:hAnsi="HG丸ｺﾞｼｯｸM-PRO" w:hint="eastAsia"/>
                <w:sz w:val="20"/>
                <w:szCs w:val="20"/>
              </w:rPr>
              <w:t>（PCB）</w:t>
            </w:r>
            <w:r w:rsidRPr="00EB3C44">
              <w:rPr>
                <w:rFonts w:ascii="HG丸ｺﾞｼｯｸM-PRO" w:eastAsia="HG丸ｺﾞｼｯｸM-PRO" w:hAnsi="HG丸ｺﾞｼｯｸM-PRO" w:hint="eastAsia"/>
                <w:sz w:val="20"/>
                <w:szCs w:val="20"/>
              </w:rPr>
              <w:t>廃棄物の適正な処理の推進に関する特別措置法</w:t>
            </w:r>
          </w:p>
          <w:p w:rsidR="006E36F3" w:rsidRPr="00EB3C44" w:rsidRDefault="006E36F3" w:rsidP="006802DB">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大阪府ポリ塩化ビフェニル</w:t>
            </w:r>
            <w:r w:rsidR="00E80B57">
              <w:rPr>
                <w:rFonts w:ascii="HG丸ｺﾞｼｯｸM-PRO" w:eastAsia="HG丸ｺﾞｼｯｸM-PRO" w:hAnsi="HG丸ｺﾞｼｯｸM-PRO" w:hint="eastAsia"/>
                <w:sz w:val="20"/>
                <w:szCs w:val="20"/>
              </w:rPr>
              <w:t>（PCB）</w:t>
            </w:r>
            <w:r w:rsidRPr="00EB3C44">
              <w:rPr>
                <w:rFonts w:ascii="HG丸ｺﾞｼｯｸM-PRO" w:eastAsia="HG丸ｺﾞｼｯｸM-PRO" w:hAnsi="HG丸ｺﾞｼｯｸM-PRO" w:hint="eastAsia"/>
                <w:sz w:val="20"/>
                <w:szCs w:val="20"/>
              </w:rPr>
              <w:t>廃棄物処理計画（2004年3月策定、2026年度まで）</w:t>
            </w:r>
          </w:p>
          <w:p w:rsidR="006E36F3" w:rsidRPr="00EB3C44" w:rsidRDefault="006E36F3" w:rsidP="006802DB">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ダイオキシン類対策特別措置法</w:t>
            </w:r>
          </w:p>
          <w:p w:rsidR="006E36F3" w:rsidRPr="00EB3C44" w:rsidRDefault="006E36F3" w:rsidP="006802DB">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土壌汚染対策法、水質汚濁防止法（地下浸透防止）</w:t>
            </w:r>
          </w:p>
        </w:tc>
      </w:tr>
      <w:tr w:rsidR="006E36F3" w:rsidRPr="00EB3C44" w:rsidTr="006E36F3">
        <w:tc>
          <w:tcPr>
            <w:tcW w:w="2127" w:type="dxa"/>
            <w:shd w:val="clear" w:color="auto" w:fill="FFFF00"/>
          </w:tcPr>
          <w:p w:rsidR="006E36F3" w:rsidRPr="00EB3C44" w:rsidRDefault="006E36F3" w:rsidP="00460322">
            <w:pPr>
              <w:adjustRightInd w:val="0"/>
              <w:snapToGrid w:val="0"/>
              <w:spacing w:line="280" w:lineRule="exact"/>
              <w:rPr>
                <w:rFonts w:ascii="HG丸ｺﾞｼｯｸM-PRO" w:eastAsia="HG丸ｺﾞｼｯｸM-PRO" w:hAnsi="HG丸ｺﾞｼｯｸM-PRO"/>
                <w:b/>
                <w:sz w:val="20"/>
                <w:szCs w:val="20"/>
              </w:rPr>
            </w:pPr>
            <w:r w:rsidRPr="00EB3C44">
              <w:rPr>
                <w:rFonts w:ascii="HG丸ｺﾞｼｯｸM-PRO" w:eastAsia="HG丸ｺﾞｼｯｸM-PRO" w:hAnsi="HG丸ｺﾞｼｯｸM-PRO" w:hint="eastAsia"/>
                <w:b/>
                <w:sz w:val="20"/>
                <w:szCs w:val="20"/>
              </w:rPr>
              <w:t>国等の政策、社会情勢等</w:t>
            </w:r>
          </w:p>
        </w:tc>
        <w:tc>
          <w:tcPr>
            <w:tcW w:w="12615" w:type="dxa"/>
            <w:gridSpan w:val="10"/>
            <w:shd w:val="clear" w:color="auto" w:fill="auto"/>
          </w:tcPr>
          <w:p w:rsidR="006E36F3" w:rsidRPr="00EB3C44" w:rsidRDefault="006E36F3" w:rsidP="006802DB">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改正PCB特別措置法（2016年8月施行）により、PCB廃棄物の処理期間は、近畿エリアの高濃度PCB廃棄物が2020（H32）年度末まで、低濃度PCB廃棄物が2026（H38）年度末までとなった。2016（H28）年7月に国においてPCB廃棄物処理基本計画が変更され、PCB廃棄物の確実かつ適正処理を掲げる。</w:t>
            </w:r>
          </w:p>
          <w:p w:rsidR="006E36F3" w:rsidRPr="00EB3C44" w:rsidRDefault="006E36F3" w:rsidP="006802DB">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2017年5月土壌汚染対策法改正：土壌汚染状況調査の実施対象となる土地の拡大、要措置区域内におけるリスク管理の強化等</w:t>
            </w:r>
          </w:p>
        </w:tc>
      </w:tr>
      <w:tr w:rsidR="00A72148" w:rsidRPr="00EB3C44" w:rsidTr="006E36F3">
        <w:trPr>
          <w:trHeight w:val="70"/>
        </w:trPr>
        <w:tc>
          <w:tcPr>
            <w:tcW w:w="2127" w:type="dxa"/>
            <w:vMerge w:val="restart"/>
            <w:shd w:val="clear" w:color="auto" w:fill="FFFF00"/>
          </w:tcPr>
          <w:p w:rsidR="00A72148" w:rsidRPr="00EB3C44" w:rsidRDefault="00A72148" w:rsidP="00C065AA">
            <w:pPr>
              <w:adjustRightInd w:val="0"/>
              <w:snapToGrid w:val="0"/>
              <w:spacing w:line="280" w:lineRule="exact"/>
              <w:rPr>
                <w:rFonts w:ascii="HG丸ｺﾞｼｯｸM-PRO" w:eastAsia="HG丸ｺﾞｼｯｸM-PRO" w:hAnsi="HG丸ｺﾞｼｯｸM-PRO"/>
                <w:b/>
                <w:sz w:val="20"/>
                <w:szCs w:val="20"/>
              </w:rPr>
            </w:pPr>
            <w:r w:rsidRPr="00EB3C44">
              <w:rPr>
                <w:rFonts w:ascii="HG丸ｺﾞｼｯｸM-PRO" w:eastAsia="HG丸ｺﾞｼｯｸM-PRO" w:hAnsi="HG丸ｺﾞｼｯｸM-PRO" w:hint="eastAsia"/>
                <w:b/>
                <w:sz w:val="20"/>
                <w:szCs w:val="20"/>
              </w:rPr>
              <w:t>（参考）</w:t>
            </w:r>
          </w:p>
          <w:p w:rsidR="00A72148" w:rsidRPr="00EB3C44" w:rsidRDefault="00A72148" w:rsidP="00C065AA">
            <w:pPr>
              <w:adjustRightInd w:val="0"/>
              <w:snapToGrid w:val="0"/>
              <w:spacing w:line="280" w:lineRule="exact"/>
              <w:rPr>
                <w:rFonts w:ascii="HG丸ｺﾞｼｯｸM-PRO" w:eastAsia="HG丸ｺﾞｼｯｸM-PRO" w:hAnsi="HG丸ｺﾞｼｯｸM-PRO"/>
                <w:b/>
                <w:sz w:val="20"/>
                <w:szCs w:val="20"/>
              </w:rPr>
            </w:pPr>
            <w:r w:rsidRPr="00EB3C44">
              <w:rPr>
                <w:rFonts w:ascii="HG丸ｺﾞｼｯｸM-PRO" w:eastAsia="HG丸ｺﾞｼｯｸM-PRO" w:hAnsi="HG丸ｺﾞｼｯｸM-PRO" w:hint="eastAsia"/>
                <w:b/>
                <w:sz w:val="20"/>
                <w:szCs w:val="20"/>
              </w:rPr>
              <w:t>講じた施策に記載した施策事業コスト</w:t>
            </w:r>
          </w:p>
        </w:tc>
        <w:tc>
          <w:tcPr>
            <w:tcW w:w="3523" w:type="dxa"/>
            <w:gridSpan w:val="6"/>
            <w:shd w:val="clear" w:color="auto" w:fill="FFFF00"/>
          </w:tcPr>
          <w:p w:rsidR="00A72148" w:rsidRPr="00EB3C44" w:rsidRDefault="00A72148" w:rsidP="00FF4624">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2014年度（決算額）（千円）</w:t>
            </w:r>
          </w:p>
        </w:tc>
        <w:tc>
          <w:tcPr>
            <w:tcW w:w="4394" w:type="dxa"/>
            <w:gridSpan w:val="3"/>
            <w:shd w:val="clear" w:color="auto" w:fill="FFFF00"/>
          </w:tcPr>
          <w:p w:rsidR="00A72148" w:rsidRPr="00EB3C44" w:rsidRDefault="00A72148" w:rsidP="00FF4624">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2015年度（決算額）（千円）</w:t>
            </w:r>
          </w:p>
        </w:tc>
        <w:tc>
          <w:tcPr>
            <w:tcW w:w="4698" w:type="dxa"/>
            <w:shd w:val="clear" w:color="auto" w:fill="FFFF00"/>
          </w:tcPr>
          <w:p w:rsidR="00A72148" w:rsidRPr="00EB3C44" w:rsidRDefault="00A72148" w:rsidP="00FF4624">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2016年度（決算見込額）（千円）</w:t>
            </w:r>
          </w:p>
        </w:tc>
      </w:tr>
      <w:tr w:rsidR="00A72148" w:rsidRPr="00EB3C44" w:rsidTr="00A72148">
        <w:trPr>
          <w:trHeight w:val="375"/>
        </w:trPr>
        <w:tc>
          <w:tcPr>
            <w:tcW w:w="2127" w:type="dxa"/>
            <w:vMerge/>
            <w:shd w:val="clear" w:color="auto" w:fill="FFFF00"/>
          </w:tcPr>
          <w:p w:rsidR="00A72148" w:rsidRPr="00EB3C44" w:rsidRDefault="00A72148" w:rsidP="00C065AA">
            <w:pPr>
              <w:adjustRightInd w:val="0"/>
              <w:snapToGrid w:val="0"/>
              <w:spacing w:line="280" w:lineRule="exact"/>
              <w:rPr>
                <w:rFonts w:ascii="HG丸ｺﾞｼｯｸM-PRO" w:eastAsia="HG丸ｺﾞｼｯｸM-PRO" w:hAnsi="HG丸ｺﾞｼｯｸM-PRO"/>
                <w:sz w:val="20"/>
                <w:szCs w:val="20"/>
              </w:rPr>
            </w:pPr>
          </w:p>
        </w:tc>
        <w:tc>
          <w:tcPr>
            <w:tcW w:w="3523" w:type="dxa"/>
            <w:gridSpan w:val="6"/>
            <w:tcBorders>
              <w:bottom w:val="single" w:sz="4" w:space="0" w:color="auto"/>
              <w:right w:val="single" w:sz="4" w:space="0" w:color="auto"/>
            </w:tcBorders>
            <w:shd w:val="clear" w:color="auto" w:fill="auto"/>
            <w:vAlign w:val="center"/>
          </w:tcPr>
          <w:p w:rsidR="00A72148" w:rsidRPr="00EB3C44" w:rsidRDefault="00A72148" w:rsidP="00C065AA">
            <w:pPr>
              <w:adjustRightInd w:val="0"/>
              <w:snapToGrid w:val="0"/>
              <w:jc w:val="right"/>
              <w:rPr>
                <w:rFonts w:ascii="HG丸ｺﾞｼｯｸM-PRO" w:eastAsia="HG丸ｺﾞｼｯｸM-PRO" w:hAnsi="HG丸ｺﾞｼｯｸM-PRO" w:cs="ＭＳ Ｐゴシック"/>
                <w:sz w:val="20"/>
                <w:szCs w:val="20"/>
              </w:rPr>
            </w:pPr>
            <w:r w:rsidRPr="00EB3C44">
              <w:rPr>
                <w:rFonts w:ascii="HG丸ｺﾞｼｯｸM-PRO" w:eastAsia="HG丸ｺﾞｼｯｸM-PRO" w:hAnsi="HG丸ｺﾞｼｯｸM-PRO" w:cs="ＭＳ Ｐゴシック" w:hint="eastAsia"/>
                <w:sz w:val="20"/>
                <w:szCs w:val="20"/>
              </w:rPr>
              <w:t>457</w:t>
            </w:r>
          </w:p>
        </w:tc>
        <w:tc>
          <w:tcPr>
            <w:tcW w:w="4394" w:type="dxa"/>
            <w:gridSpan w:val="3"/>
            <w:tcBorders>
              <w:left w:val="single" w:sz="4" w:space="0" w:color="auto"/>
              <w:bottom w:val="single" w:sz="4" w:space="0" w:color="auto"/>
              <w:right w:val="single" w:sz="4" w:space="0" w:color="auto"/>
            </w:tcBorders>
            <w:shd w:val="clear" w:color="auto" w:fill="auto"/>
            <w:vAlign w:val="center"/>
          </w:tcPr>
          <w:p w:rsidR="00A72148" w:rsidRPr="00EB3C44" w:rsidRDefault="00A72148" w:rsidP="00C065AA">
            <w:pPr>
              <w:adjustRightInd w:val="0"/>
              <w:snapToGrid w:val="0"/>
              <w:jc w:val="right"/>
              <w:rPr>
                <w:rFonts w:ascii="HG丸ｺﾞｼｯｸM-PRO" w:eastAsia="HG丸ｺﾞｼｯｸM-PRO" w:hAnsi="HG丸ｺﾞｼｯｸM-PRO" w:cs="ＭＳ Ｐゴシック"/>
                <w:sz w:val="20"/>
                <w:szCs w:val="20"/>
              </w:rPr>
            </w:pPr>
            <w:r w:rsidRPr="00EB3C44">
              <w:rPr>
                <w:rFonts w:ascii="HG丸ｺﾞｼｯｸM-PRO" w:eastAsia="HG丸ｺﾞｼｯｸM-PRO" w:hAnsi="HG丸ｺﾞｼｯｸM-PRO" w:cs="ＭＳ Ｐゴシック" w:hint="eastAsia"/>
                <w:sz w:val="20"/>
                <w:szCs w:val="20"/>
              </w:rPr>
              <w:t>432</w:t>
            </w:r>
          </w:p>
        </w:tc>
        <w:tc>
          <w:tcPr>
            <w:tcW w:w="4698" w:type="dxa"/>
            <w:tcBorders>
              <w:left w:val="single" w:sz="4" w:space="0" w:color="auto"/>
              <w:bottom w:val="single" w:sz="4" w:space="0" w:color="auto"/>
            </w:tcBorders>
            <w:shd w:val="clear" w:color="auto" w:fill="auto"/>
            <w:vAlign w:val="center"/>
          </w:tcPr>
          <w:p w:rsidR="00A72148" w:rsidRPr="00EB3C44" w:rsidRDefault="00A72148" w:rsidP="00752581">
            <w:pPr>
              <w:adjustRightInd w:val="0"/>
              <w:snapToGrid w:val="0"/>
              <w:jc w:val="right"/>
              <w:rPr>
                <w:rFonts w:ascii="HG丸ｺﾞｼｯｸM-PRO" w:eastAsia="HG丸ｺﾞｼｯｸM-PRO" w:hAnsi="HG丸ｺﾞｼｯｸM-PRO" w:cs="ＭＳ Ｐゴシック"/>
                <w:sz w:val="20"/>
                <w:szCs w:val="20"/>
              </w:rPr>
            </w:pPr>
            <w:r w:rsidRPr="00EB3C44">
              <w:rPr>
                <w:rFonts w:ascii="HG丸ｺﾞｼｯｸM-PRO" w:eastAsia="HG丸ｺﾞｼｯｸM-PRO" w:hAnsi="HG丸ｺﾞｼｯｸM-PRO" w:cs="ＭＳ Ｐゴシック" w:hint="eastAsia"/>
                <w:sz w:val="20"/>
                <w:szCs w:val="20"/>
              </w:rPr>
              <w:t>34</w:t>
            </w:r>
            <w:r w:rsidR="00752581">
              <w:rPr>
                <w:rFonts w:ascii="HG丸ｺﾞｼｯｸM-PRO" w:eastAsia="HG丸ｺﾞｼｯｸM-PRO" w:hAnsi="HG丸ｺﾞｼｯｸM-PRO" w:cs="ＭＳ Ｐゴシック" w:hint="eastAsia"/>
                <w:sz w:val="20"/>
                <w:szCs w:val="20"/>
              </w:rPr>
              <w:t>2</w:t>
            </w:r>
            <w:bookmarkStart w:id="0" w:name="_GoBack"/>
            <w:bookmarkEnd w:id="0"/>
          </w:p>
        </w:tc>
      </w:tr>
      <w:tr w:rsidR="00A72148" w:rsidRPr="00EB3C44" w:rsidTr="00044A50">
        <w:trPr>
          <w:trHeight w:val="150"/>
        </w:trPr>
        <w:tc>
          <w:tcPr>
            <w:tcW w:w="2127" w:type="dxa"/>
            <w:vMerge/>
            <w:shd w:val="clear" w:color="auto" w:fill="FFFF00"/>
          </w:tcPr>
          <w:p w:rsidR="00A72148" w:rsidRPr="00EB3C44" w:rsidRDefault="00A72148" w:rsidP="00C065AA">
            <w:pPr>
              <w:adjustRightInd w:val="0"/>
              <w:snapToGrid w:val="0"/>
              <w:spacing w:line="280" w:lineRule="exact"/>
              <w:rPr>
                <w:rFonts w:ascii="HG丸ｺﾞｼｯｸM-PRO" w:eastAsia="HG丸ｺﾞｼｯｸM-PRO" w:hAnsi="HG丸ｺﾞｼｯｸM-PRO"/>
                <w:sz w:val="20"/>
                <w:szCs w:val="20"/>
              </w:rPr>
            </w:pPr>
          </w:p>
        </w:tc>
        <w:tc>
          <w:tcPr>
            <w:tcW w:w="12615" w:type="dxa"/>
            <w:gridSpan w:val="10"/>
            <w:tcBorders>
              <w:bottom w:val="single" w:sz="4" w:space="0" w:color="auto"/>
            </w:tcBorders>
            <w:shd w:val="clear" w:color="auto" w:fill="auto"/>
          </w:tcPr>
          <w:p w:rsidR="00A72148" w:rsidRPr="00A72148" w:rsidRDefault="00A72148" w:rsidP="0093629C">
            <w:pPr>
              <w:adjustRightInd w:val="0"/>
              <w:snapToGrid w:val="0"/>
              <w:spacing w:line="280" w:lineRule="exact"/>
              <w:ind w:left="200" w:hangingChars="100" w:hanging="200"/>
              <w:rPr>
                <w:rFonts w:ascii="HG丸ｺﾞｼｯｸM-PRO" w:eastAsia="HG丸ｺﾞｼｯｸM-PRO" w:hAnsi="HG丸ｺﾞｼｯｸM-PRO"/>
                <w:sz w:val="20"/>
                <w:szCs w:val="20"/>
              </w:rPr>
            </w:pPr>
            <w:r w:rsidRPr="00A72148">
              <w:rPr>
                <w:rFonts w:ascii="HG丸ｺﾞｼｯｸM-PRO" w:eastAsia="HG丸ｺﾞｼｯｸM-PRO" w:hAnsi="HG丸ｺﾞｼｯｸM-PRO" w:hint="eastAsia"/>
                <w:sz w:val="20"/>
                <w:szCs w:val="20"/>
              </w:rPr>
              <w:t>※各年度で「講じた施策」への掲載事業が異なることから、新規事業の有無等に関わらず、年度間でコストの増減がある。</w:t>
            </w:r>
          </w:p>
        </w:tc>
      </w:tr>
      <w:tr w:rsidR="00A72148" w:rsidRPr="00EB3C44" w:rsidTr="006E36F3">
        <w:trPr>
          <w:trHeight w:val="210"/>
        </w:trPr>
        <w:tc>
          <w:tcPr>
            <w:tcW w:w="2127" w:type="dxa"/>
            <w:vMerge w:val="restart"/>
            <w:shd w:val="clear" w:color="auto" w:fill="FFFF00"/>
          </w:tcPr>
          <w:p w:rsidR="00A72148" w:rsidRPr="00EB3C44" w:rsidRDefault="00A72148" w:rsidP="00290CE6">
            <w:pPr>
              <w:adjustRightInd w:val="0"/>
              <w:snapToGrid w:val="0"/>
              <w:spacing w:line="280" w:lineRule="exact"/>
              <w:rPr>
                <w:rFonts w:ascii="HG丸ｺﾞｼｯｸM-PRO" w:eastAsia="HG丸ｺﾞｼｯｸM-PRO" w:hAnsi="HG丸ｺﾞｼｯｸM-PRO"/>
                <w:b/>
                <w:sz w:val="20"/>
                <w:szCs w:val="20"/>
              </w:rPr>
            </w:pPr>
            <w:r w:rsidRPr="00EB3C44">
              <w:rPr>
                <w:rFonts w:ascii="HG丸ｺﾞｼｯｸM-PRO" w:eastAsia="HG丸ｺﾞｼｯｸM-PRO" w:hAnsi="HG丸ｺﾞｼｯｸM-PRO" w:hint="eastAsia"/>
                <w:b/>
                <w:sz w:val="20"/>
                <w:szCs w:val="20"/>
              </w:rPr>
              <w:t>取組指標及び実績</w:t>
            </w:r>
          </w:p>
          <w:p w:rsidR="00A72148" w:rsidRPr="00EB3C44" w:rsidRDefault="00A72148" w:rsidP="00290CE6">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（施策効果の定量評価）</w:t>
            </w:r>
          </w:p>
        </w:tc>
        <w:tc>
          <w:tcPr>
            <w:tcW w:w="708" w:type="dxa"/>
            <w:shd w:val="clear" w:color="auto" w:fill="FFFF00"/>
          </w:tcPr>
          <w:p w:rsidR="00A72148" w:rsidRPr="00EB3C44" w:rsidRDefault="00A72148"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1985" w:type="dxa"/>
            <w:gridSpan w:val="3"/>
            <w:shd w:val="clear" w:color="auto" w:fill="FFFF00"/>
          </w:tcPr>
          <w:p w:rsidR="00A72148" w:rsidRPr="00EB3C44" w:rsidRDefault="00A72148"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名称</w:t>
            </w:r>
          </w:p>
        </w:tc>
        <w:tc>
          <w:tcPr>
            <w:tcW w:w="1559" w:type="dxa"/>
            <w:gridSpan w:val="3"/>
            <w:shd w:val="clear" w:color="auto" w:fill="FFFF00"/>
          </w:tcPr>
          <w:p w:rsidR="00A72148" w:rsidRPr="00EB3C44" w:rsidRDefault="00A72148"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把握方法</w:t>
            </w:r>
          </w:p>
        </w:tc>
        <w:tc>
          <w:tcPr>
            <w:tcW w:w="8363" w:type="dxa"/>
            <w:gridSpan w:val="3"/>
            <w:shd w:val="clear" w:color="auto" w:fill="FFFF00"/>
          </w:tcPr>
          <w:p w:rsidR="00A72148" w:rsidRPr="00EB3C44" w:rsidRDefault="00A72148"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実績</w:t>
            </w:r>
          </w:p>
        </w:tc>
      </w:tr>
      <w:tr w:rsidR="00E80B57" w:rsidRPr="00EB3C44" w:rsidTr="006E36F3">
        <w:trPr>
          <w:trHeight w:val="417"/>
        </w:trPr>
        <w:tc>
          <w:tcPr>
            <w:tcW w:w="2127" w:type="dxa"/>
            <w:vMerge/>
            <w:shd w:val="clear" w:color="auto" w:fill="FFFF00"/>
          </w:tcPr>
          <w:p w:rsidR="00E80B57" w:rsidRPr="00EB3C44" w:rsidRDefault="00E80B57" w:rsidP="00460322">
            <w:pPr>
              <w:adjustRightInd w:val="0"/>
              <w:snapToGrid w:val="0"/>
              <w:spacing w:line="280" w:lineRule="exact"/>
              <w:rPr>
                <w:rFonts w:ascii="HG丸ｺﾞｼｯｸM-PRO" w:eastAsia="HG丸ｺﾞｼｯｸM-PRO" w:hAnsi="HG丸ｺﾞｼｯｸM-PRO"/>
                <w:b/>
                <w:sz w:val="20"/>
                <w:szCs w:val="20"/>
              </w:rPr>
            </w:pPr>
          </w:p>
        </w:tc>
        <w:tc>
          <w:tcPr>
            <w:tcW w:w="708" w:type="dxa"/>
            <w:shd w:val="clear" w:color="auto" w:fill="auto"/>
          </w:tcPr>
          <w:p w:rsidR="00E80B57" w:rsidRPr="00EB3C44" w:rsidRDefault="00E80B57"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①</w:t>
            </w:r>
          </w:p>
        </w:tc>
        <w:tc>
          <w:tcPr>
            <w:tcW w:w="1985" w:type="dxa"/>
            <w:gridSpan w:val="3"/>
            <w:shd w:val="clear" w:color="auto" w:fill="auto"/>
          </w:tcPr>
          <w:p w:rsidR="00E80B57" w:rsidRPr="00EB3C44" w:rsidRDefault="00E80B57" w:rsidP="00460322">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PCB廃棄物の高圧機器等処理進捗率</w:t>
            </w:r>
          </w:p>
        </w:tc>
        <w:tc>
          <w:tcPr>
            <w:tcW w:w="1559" w:type="dxa"/>
            <w:gridSpan w:val="3"/>
            <w:shd w:val="clear" w:color="auto" w:fill="auto"/>
          </w:tcPr>
          <w:p w:rsidR="00E80B57" w:rsidRPr="00EB3C44" w:rsidRDefault="00E80B57" w:rsidP="00460322">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府環境白書掲載データ</w:t>
            </w:r>
          </w:p>
        </w:tc>
        <w:tc>
          <w:tcPr>
            <w:tcW w:w="8363" w:type="dxa"/>
            <w:gridSpan w:val="3"/>
            <w:shd w:val="clear" w:color="auto" w:fill="auto"/>
          </w:tcPr>
          <w:p w:rsidR="00E80B57" w:rsidRPr="00E80B57" w:rsidRDefault="00E80B57" w:rsidP="00061F72">
            <w:pPr>
              <w:adjustRightInd w:val="0"/>
              <w:snapToGrid w:val="0"/>
              <w:spacing w:line="280" w:lineRule="exact"/>
              <w:rPr>
                <w:rFonts w:ascii="HG丸ｺﾞｼｯｸM-PRO" w:eastAsia="HG丸ｺﾞｼｯｸM-PRO" w:hAnsi="HG丸ｺﾞｼｯｸM-PRO"/>
                <w:sz w:val="20"/>
                <w:szCs w:val="20"/>
              </w:rPr>
            </w:pPr>
            <w:r w:rsidRPr="00E80B57">
              <w:rPr>
                <w:rFonts w:ascii="HG丸ｺﾞｼｯｸM-PRO" w:eastAsia="HG丸ｺﾞｼｯｸM-PRO" w:hAnsi="HG丸ｺﾞｼｯｸM-PRO" w:hint="eastAsia"/>
                <w:sz w:val="20"/>
                <w:szCs w:val="20"/>
              </w:rPr>
              <w:t>90%（2014年度末）、87%（2015年度末）、90%（2016年度末）</w:t>
            </w:r>
          </w:p>
        </w:tc>
      </w:tr>
      <w:tr w:rsidR="00E80B57" w:rsidRPr="00EB3C44" w:rsidTr="006E36F3">
        <w:trPr>
          <w:trHeight w:val="70"/>
        </w:trPr>
        <w:tc>
          <w:tcPr>
            <w:tcW w:w="2127" w:type="dxa"/>
            <w:vMerge/>
            <w:shd w:val="clear" w:color="auto" w:fill="FFFF00"/>
          </w:tcPr>
          <w:p w:rsidR="00E80B57" w:rsidRPr="00EB3C44" w:rsidRDefault="00E80B57" w:rsidP="00460322">
            <w:pPr>
              <w:adjustRightInd w:val="0"/>
              <w:snapToGrid w:val="0"/>
              <w:spacing w:line="280" w:lineRule="exact"/>
              <w:rPr>
                <w:rFonts w:ascii="HG丸ｺﾞｼｯｸM-PRO" w:eastAsia="HG丸ｺﾞｼｯｸM-PRO" w:hAnsi="HG丸ｺﾞｼｯｸM-PRO"/>
                <w:b/>
                <w:sz w:val="20"/>
                <w:szCs w:val="20"/>
              </w:rPr>
            </w:pPr>
          </w:p>
        </w:tc>
        <w:tc>
          <w:tcPr>
            <w:tcW w:w="708" w:type="dxa"/>
            <w:shd w:val="clear" w:color="auto" w:fill="auto"/>
          </w:tcPr>
          <w:p w:rsidR="00E80B57" w:rsidRPr="00EB3C44" w:rsidRDefault="00E80B57"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②</w:t>
            </w:r>
          </w:p>
        </w:tc>
        <w:tc>
          <w:tcPr>
            <w:tcW w:w="1985" w:type="dxa"/>
            <w:gridSpan w:val="3"/>
            <w:shd w:val="clear" w:color="auto" w:fill="auto"/>
          </w:tcPr>
          <w:p w:rsidR="00E80B57" w:rsidRPr="00EB3C44" w:rsidRDefault="00E80B57" w:rsidP="000E057D">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ダイオキシン類排出量</w:t>
            </w:r>
          </w:p>
        </w:tc>
        <w:tc>
          <w:tcPr>
            <w:tcW w:w="1559" w:type="dxa"/>
            <w:gridSpan w:val="3"/>
            <w:shd w:val="clear" w:color="auto" w:fill="auto"/>
          </w:tcPr>
          <w:p w:rsidR="00E80B57" w:rsidRPr="00EB3C44" w:rsidRDefault="00E80B57" w:rsidP="000E057D">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同上</w:t>
            </w:r>
          </w:p>
        </w:tc>
        <w:tc>
          <w:tcPr>
            <w:tcW w:w="8363" w:type="dxa"/>
            <w:gridSpan w:val="3"/>
            <w:shd w:val="clear" w:color="auto" w:fill="auto"/>
          </w:tcPr>
          <w:p w:rsidR="00E80B57" w:rsidRPr="00E80B57" w:rsidRDefault="00021DEB" w:rsidP="00061F72">
            <w:pPr>
              <w:adjustRightInd w:val="0"/>
              <w:snapToGrid w:val="0"/>
              <w:spacing w:line="280" w:lineRule="exact"/>
              <w:rPr>
                <w:rFonts w:ascii="HG丸ｺﾞｼｯｸM-PRO" w:eastAsia="HG丸ｺﾞｼｯｸM-PRO" w:hAnsi="HG丸ｺﾞｼｯｸM-PRO"/>
                <w:sz w:val="20"/>
                <w:szCs w:val="20"/>
              </w:rPr>
            </w:pPr>
            <w:r w:rsidRPr="00021DEB">
              <w:rPr>
                <w:rFonts w:ascii="HG丸ｺﾞｼｯｸM-PRO" w:eastAsia="HG丸ｺﾞｼｯｸM-PRO" w:hAnsi="HG丸ｺﾞｼｯｸM-PRO" w:hint="eastAsia"/>
                <w:sz w:val="20"/>
                <w:szCs w:val="20"/>
              </w:rPr>
              <w:t>7g-TEQ（2014年度）、7g-TEQ（2015年度）、6g-TEQ（201</w:t>
            </w:r>
            <w:r>
              <w:rPr>
                <w:rFonts w:ascii="HG丸ｺﾞｼｯｸM-PRO" w:eastAsia="HG丸ｺﾞｼｯｸM-PRO" w:hAnsi="HG丸ｺﾞｼｯｸM-PRO" w:hint="eastAsia"/>
                <w:sz w:val="20"/>
                <w:szCs w:val="20"/>
              </w:rPr>
              <w:t>６年度）</w:t>
            </w:r>
          </w:p>
        </w:tc>
      </w:tr>
      <w:tr w:rsidR="00A72148" w:rsidRPr="00EB3C44" w:rsidTr="006E36F3">
        <w:trPr>
          <w:trHeight w:val="70"/>
        </w:trPr>
        <w:tc>
          <w:tcPr>
            <w:tcW w:w="2127" w:type="dxa"/>
            <w:vMerge/>
            <w:shd w:val="clear" w:color="auto" w:fill="FFFF00"/>
          </w:tcPr>
          <w:p w:rsidR="00A72148" w:rsidRPr="00EB3C44" w:rsidRDefault="00A72148" w:rsidP="00460322">
            <w:pPr>
              <w:adjustRightInd w:val="0"/>
              <w:snapToGrid w:val="0"/>
              <w:spacing w:line="280" w:lineRule="exact"/>
              <w:rPr>
                <w:rFonts w:ascii="HG丸ｺﾞｼｯｸM-PRO" w:eastAsia="HG丸ｺﾞｼｯｸM-PRO" w:hAnsi="HG丸ｺﾞｼｯｸM-PRO"/>
                <w:b/>
                <w:sz w:val="20"/>
                <w:szCs w:val="20"/>
              </w:rPr>
            </w:pPr>
          </w:p>
        </w:tc>
        <w:tc>
          <w:tcPr>
            <w:tcW w:w="12615" w:type="dxa"/>
            <w:gridSpan w:val="10"/>
            <w:shd w:val="clear" w:color="auto" w:fill="auto"/>
          </w:tcPr>
          <w:p w:rsidR="00A72148" w:rsidRPr="00EB3C44" w:rsidRDefault="00A72148" w:rsidP="00460322">
            <w:pPr>
              <w:adjustRightInd w:val="0"/>
              <w:snapToGrid w:val="0"/>
              <w:spacing w:line="280" w:lineRule="exact"/>
              <w:ind w:left="200" w:hangingChars="100" w:hanging="200"/>
              <w:rPr>
                <w:rFonts w:ascii="HG丸ｺﾞｼｯｸM-PRO" w:eastAsia="HG丸ｺﾞｼｯｸM-PRO" w:hAnsi="HG丸ｺﾞｼｯｸM-PRO"/>
                <w:i/>
                <w:sz w:val="20"/>
                <w:szCs w:val="20"/>
              </w:rPr>
            </w:pPr>
          </w:p>
        </w:tc>
      </w:tr>
      <w:tr w:rsidR="00A72148" w:rsidRPr="00EB3C44" w:rsidTr="006E36F3">
        <w:trPr>
          <w:trHeight w:val="240"/>
        </w:trPr>
        <w:tc>
          <w:tcPr>
            <w:tcW w:w="2127" w:type="dxa"/>
            <w:tcBorders>
              <w:bottom w:val="nil"/>
            </w:tcBorders>
            <w:shd w:val="clear" w:color="auto" w:fill="FFFF00"/>
          </w:tcPr>
          <w:p w:rsidR="00A72148" w:rsidRPr="00EB3C44" w:rsidRDefault="00A72148" w:rsidP="00460322">
            <w:pPr>
              <w:adjustRightInd w:val="0"/>
              <w:snapToGrid w:val="0"/>
              <w:spacing w:line="280" w:lineRule="exact"/>
              <w:rPr>
                <w:rFonts w:ascii="HG丸ｺﾞｼｯｸM-PRO" w:eastAsia="HG丸ｺﾞｼｯｸM-PRO" w:hAnsi="HG丸ｺﾞｼｯｸM-PRO"/>
                <w:b/>
                <w:w w:val="90"/>
                <w:sz w:val="20"/>
                <w:szCs w:val="20"/>
              </w:rPr>
            </w:pPr>
            <w:r w:rsidRPr="00EB3C44">
              <w:rPr>
                <w:rFonts w:ascii="HG丸ｺﾞｼｯｸM-PRO" w:eastAsia="HG丸ｺﾞｼｯｸM-PRO" w:hAnsi="HG丸ｺﾞｼｯｸM-PRO" w:hint="eastAsia"/>
                <w:b/>
                <w:w w:val="90"/>
                <w:sz w:val="20"/>
                <w:szCs w:val="20"/>
              </w:rPr>
              <w:t>工程表の進捗状況</w:t>
            </w:r>
          </w:p>
        </w:tc>
        <w:tc>
          <w:tcPr>
            <w:tcW w:w="1842" w:type="dxa"/>
            <w:gridSpan w:val="3"/>
            <w:shd w:val="clear" w:color="auto" w:fill="FFFF00"/>
          </w:tcPr>
          <w:p w:rsidR="00A72148" w:rsidRPr="00EB3C44" w:rsidRDefault="00A72148" w:rsidP="00460322">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工程名</w:t>
            </w:r>
          </w:p>
        </w:tc>
        <w:tc>
          <w:tcPr>
            <w:tcW w:w="1418" w:type="dxa"/>
            <w:gridSpan w:val="2"/>
            <w:shd w:val="clear" w:color="auto" w:fill="FFFF00"/>
          </w:tcPr>
          <w:p w:rsidR="00A72148" w:rsidRPr="00EB3C44" w:rsidRDefault="00A72148"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進捗状況</w:t>
            </w:r>
            <w:r w:rsidRPr="00EB3C44">
              <w:rPr>
                <w:rFonts w:ascii="HG丸ｺﾞｼｯｸM-PRO" w:eastAsia="HG丸ｺﾞｼｯｸM-PRO" w:hAnsi="HG丸ｺﾞｼｯｸM-PRO" w:hint="eastAsia"/>
                <w:sz w:val="20"/>
                <w:szCs w:val="20"/>
                <w:vertAlign w:val="superscript"/>
              </w:rPr>
              <w:t>※</w:t>
            </w:r>
          </w:p>
        </w:tc>
        <w:tc>
          <w:tcPr>
            <w:tcW w:w="1701" w:type="dxa"/>
            <w:gridSpan w:val="3"/>
            <w:shd w:val="clear" w:color="auto" w:fill="FFFF00"/>
          </w:tcPr>
          <w:p w:rsidR="00A72148" w:rsidRPr="00EB3C44" w:rsidRDefault="00A72148" w:rsidP="00460322">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主な事業の名称</w:t>
            </w:r>
          </w:p>
        </w:tc>
        <w:tc>
          <w:tcPr>
            <w:tcW w:w="7654" w:type="dxa"/>
            <w:gridSpan w:val="2"/>
            <w:shd w:val="clear" w:color="auto" w:fill="FFFF00"/>
          </w:tcPr>
          <w:p w:rsidR="00A72148" w:rsidRPr="00EB3C44" w:rsidRDefault="00A72148" w:rsidP="00460322">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事業の実施状況</w:t>
            </w:r>
          </w:p>
        </w:tc>
      </w:tr>
      <w:tr w:rsidR="00A72148" w:rsidRPr="00EB3C44" w:rsidTr="006E36F3">
        <w:trPr>
          <w:trHeight w:val="70"/>
        </w:trPr>
        <w:tc>
          <w:tcPr>
            <w:tcW w:w="2127" w:type="dxa"/>
            <w:tcBorders>
              <w:top w:val="nil"/>
              <w:bottom w:val="nil"/>
            </w:tcBorders>
            <w:shd w:val="clear" w:color="auto" w:fill="FFFF00"/>
          </w:tcPr>
          <w:p w:rsidR="00A72148" w:rsidRPr="00EB3C44" w:rsidRDefault="00A72148" w:rsidP="00460322">
            <w:pPr>
              <w:adjustRightInd w:val="0"/>
              <w:snapToGrid w:val="0"/>
              <w:spacing w:line="280" w:lineRule="exact"/>
              <w:rPr>
                <w:rFonts w:ascii="HG丸ｺﾞｼｯｸM-PRO" w:eastAsia="HG丸ｺﾞｼｯｸM-PRO" w:hAnsi="HG丸ｺﾞｼｯｸM-PRO"/>
                <w:b/>
                <w:sz w:val="20"/>
                <w:szCs w:val="20"/>
              </w:rPr>
            </w:pPr>
          </w:p>
        </w:tc>
        <w:tc>
          <w:tcPr>
            <w:tcW w:w="1842" w:type="dxa"/>
            <w:gridSpan w:val="3"/>
            <w:shd w:val="clear" w:color="auto" w:fill="auto"/>
          </w:tcPr>
          <w:p w:rsidR="00A72148" w:rsidRPr="00EB3C44" w:rsidRDefault="00A72148" w:rsidP="000F3E98">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PCB廃棄物の適正処理</w:t>
            </w:r>
          </w:p>
        </w:tc>
        <w:tc>
          <w:tcPr>
            <w:tcW w:w="1418" w:type="dxa"/>
            <w:gridSpan w:val="2"/>
            <w:shd w:val="clear" w:color="auto" w:fill="auto"/>
          </w:tcPr>
          <w:p w:rsidR="00A72148" w:rsidRPr="00EB3C44" w:rsidRDefault="00A72148" w:rsidP="000E057D">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kern w:val="0"/>
                <w:sz w:val="20"/>
                <w:szCs w:val="20"/>
              </w:rPr>
              <w:t>☆☆</w:t>
            </w:r>
          </w:p>
        </w:tc>
        <w:tc>
          <w:tcPr>
            <w:tcW w:w="1701" w:type="dxa"/>
            <w:gridSpan w:val="3"/>
            <w:shd w:val="clear" w:color="auto" w:fill="auto"/>
          </w:tcPr>
          <w:p w:rsidR="00A72148" w:rsidRPr="00EB3C44" w:rsidRDefault="00A72148" w:rsidP="000E057D">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「大阪府PCB廃棄物処理計画」に基づくPCB廃棄物の適正処理の推進</w:t>
            </w:r>
          </w:p>
        </w:tc>
        <w:tc>
          <w:tcPr>
            <w:tcW w:w="7654" w:type="dxa"/>
            <w:gridSpan w:val="2"/>
            <w:shd w:val="clear" w:color="auto" w:fill="auto"/>
          </w:tcPr>
          <w:p w:rsidR="00A72148" w:rsidRPr="00EB3C44" w:rsidRDefault="00A72148" w:rsidP="006802DB">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高圧機器等処理進捗率：90%（2016年度末）</w:t>
            </w:r>
          </w:p>
          <w:p w:rsidR="00A72148" w:rsidRPr="00EB3C44" w:rsidRDefault="00A72148" w:rsidP="006802DB">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国と共に拠出した基金により中小企業の負担を軽減</w:t>
            </w:r>
          </w:p>
        </w:tc>
      </w:tr>
      <w:tr w:rsidR="00A72148" w:rsidRPr="00EB3C44" w:rsidTr="006E36F3">
        <w:trPr>
          <w:trHeight w:val="170"/>
        </w:trPr>
        <w:tc>
          <w:tcPr>
            <w:tcW w:w="2127" w:type="dxa"/>
            <w:tcBorders>
              <w:top w:val="nil"/>
              <w:bottom w:val="nil"/>
            </w:tcBorders>
            <w:shd w:val="clear" w:color="auto" w:fill="FFFF00"/>
          </w:tcPr>
          <w:p w:rsidR="00A72148" w:rsidRPr="00EB3C44" w:rsidRDefault="00A72148" w:rsidP="00460322">
            <w:pPr>
              <w:adjustRightInd w:val="0"/>
              <w:snapToGrid w:val="0"/>
              <w:spacing w:line="280" w:lineRule="exact"/>
              <w:rPr>
                <w:rFonts w:ascii="HG丸ｺﾞｼｯｸM-PRO" w:eastAsia="HG丸ｺﾞｼｯｸM-PRO" w:hAnsi="HG丸ｺﾞｼｯｸM-PRO"/>
                <w:b/>
                <w:sz w:val="20"/>
                <w:szCs w:val="20"/>
              </w:rPr>
            </w:pPr>
          </w:p>
        </w:tc>
        <w:tc>
          <w:tcPr>
            <w:tcW w:w="1842" w:type="dxa"/>
            <w:gridSpan w:val="3"/>
            <w:shd w:val="clear" w:color="auto" w:fill="auto"/>
          </w:tcPr>
          <w:p w:rsidR="00A72148" w:rsidRPr="00EB3C44" w:rsidRDefault="00A72148" w:rsidP="008D4887">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ダイオキシン類対策</w:t>
            </w:r>
          </w:p>
          <w:p w:rsidR="00A72148" w:rsidRPr="00EB3C44" w:rsidRDefault="00A72148" w:rsidP="008D4887">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（焼却施設設置者によるダイオキシン類測定及び適正管理の徹底）</w:t>
            </w:r>
          </w:p>
        </w:tc>
        <w:tc>
          <w:tcPr>
            <w:tcW w:w="1418" w:type="dxa"/>
            <w:gridSpan w:val="2"/>
            <w:shd w:val="clear" w:color="auto" w:fill="auto"/>
          </w:tcPr>
          <w:p w:rsidR="00A72148" w:rsidRPr="00EB3C44" w:rsidRDefault="00A72148" w:rsidP="00460322">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kern w:val="0"/>
                <w:sz w:val="20"/>
                <w:szCs w:val="20"/>
              </w:rPr>
              <w:t>☆☆</w:t>
            </w:r>
          </w:p>
        </w:tc>
        <w:tc>
          <w:tcPr>
            <w:tcW w:w="1701" w:type="dxa"/>
            <w:gridSpan w:val="3"/>
            <w:shd w:val="clear" w:color="auto" w:fill="auto"/>
          </w:tcPr>
          <w:p w:rsidR="00A72148" w:rsidRPr="00EB3C44" w:rsidRDefault="00A72148" w:rsidP="000E057D">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ダイオキシン類対策事業（発生源対策）</w:t>
            </w:r>
          </w:p>
        </w:tc>
        <w:tc>
          <w:tcPr>
            <w:tcW w:w="7654" w:type="dxa"/>
            <w:gridSpan w:val="2"/>
            <w:shd w:val="clear" w:color="auto" w:fill="auto"/>
          </w:tcPr>
          <w:p w:rsidR="00A72148" w:rsidRPr="00E80B57" w:rsidRDefault="00A72148" w:rsidP="006802DB">
            <w:pPr>
              <w:adjustRightInd w:val="0"/>
              <w:snapToGrid w:val="0"/>
              <w:spacing w:line="280" w:lineRule="exact"/>
              <w:rPr>
                <w:rFonts w:ascii="HG丸ｺﾞｼｯｸM-PRO" w:eastAsia="HG丸ｺﾞｼｯｸM-PRO" w:hAnsi="HG丸ｺﾞｼｯｸM-PRO"/>
                <w:sz w:val="20"/>
                <w:szCs w:val="20"/>
              </w:rPr>
            </w:pPr>
            <w:r w:rsidRPr="00E80B57">
              <w:rPr>
                <w:rFonts w:ascii="HG丸ｺﾞｼｯｸM-PRO" w:eastAsia="HG丸ｺﾞｼｯｸM-PRO" w:hAnsi="HG丸ｺﾞｼｯｸM-PRO" w:hint="eastAsia"/>
                <w:sz w:val="20"/>
                <w:szCs w:val="20"/>
              </w:rPr>
              <w:t>法に基づく規制基準等の遵守徹底を図るため、工場・事業場に対する立入検査、改善指導等を実施</w:t>
            </w:r>
          </w:p>
          <w:p w:rsidR="00E80B57" w:rsidRPr="00E80B57" w:rsidRDefault="00E80B57" w:rsidP="00E80B57">
            <w:pPr>
              <w:adjustRightInd w:val="0"/>
              <w:snapToGrid w:val="0"/>
              <w:spacing w:line="280" w:lineRule="exact"/>
              <w:rPr>
                <w:rFonts w:ascii="HG丸ｺﾞｼｯｸM-PRO" w:eastAsia="HG丸ｺﾞｼｯｸM-PRO" w:hAnsi="HG丸ｺﾞｼｯｸM-PRO"/>
                <w:sz w:val="20"/>
                <w:szCs w:val="20"/>
              </w:rPr>
            </w:pPr>
            <w:r w:rsidRPr="00E80B57">
              <w:rPr>
                <w:rFonts w:ascii="HG丸ｺﾞｼｯｸM-PRO" w:eastAsia="HG丸ｺﾞｼｯｸM-PRO" w:hAnsi="HG丸ｺﾞｼｯｸM-PRO" w:hint="eastAsia"/>
                <w:sz w:val="20"/>
                <w:szCs w:val="20"/>
              </w:rPr>
              <w:t>立入検査（大気）：４８件（2014年度）、３３件（１５年度）、５５件（1６年度）</w:t>
            </w:r>
          </w:p>
          <w:p w:rsidR="00A72148" w:rsidRPr="00E80B57" w:rsidRDefault="00E80B57" w:rsidP="00E80B57">
            <w:pPr>
              <w:adjustRightInd w:val="0"/>
              <w:snapToGrid w:val="0"/>
              <w:spacing w:line="280" w:lineRule="exact"/>
              <w:rPr>
                <w:rFonts w:ascii="HG丸ｺﾞｼｯｸM-PRO" w:eastAsia="HG丸ｺﾞｼｯｸM-PRO" w:hAnsi="HG丸ｺﾞｼｯｸM-PRO"/>
                <w:sz w:val="20"/>
                <w:szCs w:val="20"/>
              </w:rPr>
            </w:pPr>
            <w:r w:rsidRPr="00E80B57">
              <w:rPr>
                <w:rFonts w:ascii="HG丸ｺﾞｼｯｸM-PRO" w:eastAsia="HG丸ｺﾞｼｯｸM-PRO" w:hAnsi="HG丸ｺﾞｼｯｸM-PRO" w:hint="eastAsia"/>
                <w:sz w:val="20"/>
                <w:szCs w:val="20"/>
              </w:rPr>
              <w:t>立入検査（水質）：１５件（2014年度）、１２件（１５年度）、７件（1６年度）</w:t>
            </w:r>
          </w:p>
        </w:tc>
      </w:tr>
      <w:tr w:rsidR="00A72148" w:rsidRPr="00EB3C44" w:rsidTr="006E36F3">
        <w:trPr>
          <w:trHeight w:val="210"/>
        </w:trPr>
        <w:tc>
          <w:tcPr>
            <w:tcW w:w="2127" w:type="dxa"/>
            <w:tcBorders>
              <w:top w:val="nil"/>
              <w:bottom w:val="nil"/>
            </w:tcBorders>
            <w:shd w:val="clear" w:color="auto" w:fill="FFFF00"/>
          </w:tcPr>
          <w:p w:rsidR="00A72148" w:rsidRPr="00EB3C44" w:rsidRDefault="00A72148" w:rsidP="00460322">
            <w:pPr>
              <w:adjustRightInd w:val="0"/>
              <w:snapToGrid w:val="0"/>
              <w:spacing w:line="280" w:lineRule="exact"/>
              <w:rPr>
                <w:rFonts w:ascii="HG丸ｺﾞｼｯｸM-PRO" w:eastAsia="HG丸ｺﾞｼｯｸM-PRO" w:hAnsi="HG丸ｺﾞｼｯｸM-PRO"/>
                <w:b/>
                <w:sz w:val="20"/>
                <w:szCs w:val="20"/>
              </w:rPr>
            </w:pPr>
          </w:p>
        </w:tc>
        <w:tc>
          <w:tcPr>
            <w:tcW w:w="1842" w:type="dxa"/>
            <w:gridSpan w:val="3"/>
            <w:shd w:val="clear" w:color="auto" w:fill="auto"/>
          </w:tcPr>
          <w:p w:rsidR="00A72148" w:rsidRPr="00EB3C44" w:rsidRDefault="00A72148" w:rsidP="008D4887">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汚染土壌等の適正な管理・処理</w:t>
            </w:r>
          </w:p>
          <w:p w:rsidR="00A72148" w:rsidRPr="00EB3C44" w:rsidRDefault="00A72148" w:rsidP="008D4887">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（汚染者負担の原則を踏まえつつ、関係法令による適正な処理等を促進）</w:t>
            </w:r>
          </w:p>
        </w:tc>
        <w:tc>
          <w:tcPr>
            <w:tcW w:w="1418" w:type="dxa"/>
            <w:gridSpan w:val="2"/>
            <w:shd w:val="clear" w:color="auto" w:fill="auto"/>
          </w:tcPr>
          <w:p w:rsidR="00A72148" w:rsidRPr="00EB3C44" w:rsidRDefault="00A72148" w:rsidP="00460322">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kern w:val="0"/>
                <w:sz w:val="20"/>
                <w:szCs w:val="20"/>
              </w:rPr>
              <w:t>☆☆</w:t>
            </w:r>
          </w:p>
        </w:tc>
        <w:tc>
          <w:tcPr>
            <w:tcW w:w="1701" w:type="dxa"/>
            <w:gridSpan w:val="3"/>
            <w:shd w:val="clear" w:color="auto" w:fill="auto"/>
          </w:tcPr>
          <w:p w:rsidR="00A72148" w:rsidRPr="00EB3C44" w:rsidRDefault="00A72148" w:rsidP="00460322">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土壌･地下水汚染対策の推進</w:t>
            </w:r>
          </w:p>
        </w:tc>
        <w:tc>
          <w:tcPr>
            <w:tcW w:w="7654" w:type="dxa"/>
            <w:gridSpan w:val="2"/>
            <w:shd w:val="clear" w:color="auto" w:fill="auto"/>
          </w:tcPr>
          <w:p w:rsidR="00A72148" w:rsidRPr="00EB3C44" w:rsidRDefault="00A72148" w:rsidP="00295C9D">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法、条例に基づき、土地の所有者等が行う土壌汚染の状況調査や汚染の除去等の措置について指導</w:t>
            </w:r>
          </w:p>
          <w:p w:rsidR="00A72148" w:rsidRPr="00EB3C44" w:rsidRDefault="00A72148" w:rsidP="00295C9D">
            <w:pPr>
              <w:adjustRightInd w:val="0"/>
              <w:snapToGrid w:val="0"/>
              <w:spacing w:line="280" w:lineRule="exact"/>
              <w:rPr>
                <w:rFonts w:ascii="HG丸ｺﾞｼｯｸM-PRO" w:eastAsia="HG丸ｺﾞｼｯｸM-PRO" w:hAnsi="HG丸ｺﾞｼｯｸM-PRO"/>
                <w:sz w:val="20"/>
                <w:szCs w:val="20"/>
              </w:rPr>
            </w:pPr>
          </w:p>
        </w:tc>
      </w:tr>
      <w:tr w:rsidR="00A72148" w:rsidRPr="00EB3C44" w:rsidTr="006E36F3">
        <w:trPr>
          <w:trHeight w:val="70"/>
        </w:trPr>
        <w:tc>
          <w:tcPr>
            <w:tcW w:w="2127" w:type="dxa"/>
            <w:tcBorders>
              <w:top w:val="nil"/>
            </w:tcBorders>
            <w:shd w:val="clear" w:color="auto" w:fill="FFFF00"/>
          </w:tcPr>
          <w:p w:rsidR="00A72148" w:rsidRPr="00EB3C44" w:rsidRDefault="00A72148" w:rsidP="00460322">
            <w:pPr>
              <w:adjustRightInd w:val="0"/>
              <w:snapToGrid w:val="0"/>
              <w:spacing w:line="280" w:lineRule="exact"/>
              <w:rPr>
                <w:rFonts w:ascii="HG丸ｺﾞｼｯｸM-PRO" w:eastAsia="HG丸ｺﾞｼｯｸM-PRO" w:hAnsi="HG丸ｺﾞｼｯｸM-PRO"/>
                <w:b/>
                <w:sz w:val="20"/>
                <w:szCs w:val="20"/>
              </w:rPr>
            </w:pPr>
          </w:p>
        </w:tc>
        <w:tc>
          <w:tcPr>
            <w:tcW w:w="12615" w:type="dxa"/>
            <w:gridSpan w:val="10"/>
            <w:shd w:val="clear" w:color="auto" w:fill="auto"/>
          </w:tcPr>
          <w:p w:rsidR="00A72148" w:rsidRPr="00EB3C44" w:rsidRDefault="00A72148"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※進捗状況：☆☆☆計画以上の進捗／☆☆計画どおり／☆計画以下の進捗／△計画とは異なる事業内容で進捗</w:t>
            </w:r>
          </w:p>
        </w:tc>
      </w:tr>
      <w:tr w:rsidR="00A72148" w:rsidRPr="00EB3C44" w:rsidTr="006E36F3">
        <w:trPr>
          <w:trHeight w:val="70"/>
        </w:trPr>
        <w:tc>
          <w:tcPr>
            <w:tcW w:w="2127" w:type="dxa"/>
            <w:vMerge w:val="restart"/>
            <w:shd w:val="clear" w:color="auto" w:fill="FFFF00"/>
          </w:tcPr>
          <w:p w:rsidR="00A72148" w:rsidRPr="00EB3C44" w:rsidRDefault="00A72148" w:rsidP="000E057D">
            <w:pPr>
              <w:adjustRightInd w:val="0"/>
              <w:snapToGrid w:val="0"/>
              <w:spacing w:line="280" w:lineRule="exact"/>
              <w:rPr>
                <w:rFonts w:ascii="HG丸ｺﾞｼｯｸM-PRO" w:eastAsia="HG丸ｺﾞｼｯｸM-PRO" w:hAnsi="HG丸ｺﾞｼｯｸM-PRO"/>
                <w:b/>
                <w:sz w:val="20"/>
                <w:szCs w:val="20"/>
              </w:rPr>
            </w:pPr>
            <w:r w:rsidRPr="00EB3C44">
              <w:rPr>
                <w:rFonts w:ascii="HG丸ｺﾞｼｯｸM-PRO" w:eastAsia="HG丸ｺﾞｼｯｸM-PRO" w:hAnsi="HG丸ｺﾞｼｯｸM-PRO" w:hint="eastAsia"/>
                <w:b/>
                <w:sz w:val="20"/>
                <w:szCs w:val="20"/>
              </w:rPr>
              <w:t>評価</w:t>
            </w:r>
          </w:p>
        </w:tc>
        <w:tc>
          <w:tcPr>
            <w:tcW w:w="1701" w:type="dxa"/>
            <w:gridSpan w:val="2"/>
            <w:shd w:val="clear" w:color="auto" w:fill="FFFF00"/>
          </w:tcPr>
          <w:p w:rsidR="00A72148" w:rsidRPr="00EB3C44" w:rsidRDefault="00A72148" w:rsidP="000E057D">
            <w:pPr>
              <w:adjustRightInd w:val="0"/>
              <w:snapToGrid w:val="0"/>
              <w:spacing w:line="280" w:lineRule="exact"/>
              <w:rPr>
                <w:rFonts w:ascii="HG丸ｺﾞｼｯｸM-PRO" w:eastAsia="HG丸ｺﾞｼｯｸM-PRO" w:hAnsi="HG丸ｺﾞｼｯｸM-PRO"/>
                <w:sz w:val="20"/>
                <w:szCs w:val="20"/>
              </w:rPr>
            </w:pPr>
          </w:p>
        </w:tc>
        <w:tc>
          <w:tcPr>
            <w:tcW w:w="1559" w:type="dxa"/>
            <w:gridSpan w:val="3"/>
            <w:shd w:val="clear" w:color="auto" w:fill="FFFF00"/>
          </w:tcPr>
          <w:p w:rsidR="00A72148" w:rsidRPr="00EB3C44" w:rsidRDefault="00A72148" w:rsidP="000E057D">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評価</w:t>
            </w:r>
          </w:p>
        </w:tc>
        <w:tc>
          <w:tcPr>
            <w:tcW w:w="9355" w:type="dxa"/>
            <w:gridSpan w:val="5"/>
            <w:shd w:val="clear" w:color="auto" w:fill="FFFF00"/>
          </w:tcPr>
          <w:p w:rsidR="00A72148" w:rsidRPr="00EB3C44" w:rsidRDefault="00A72148" w:rsidP="000E057D">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理由等</w:t>
            </w:r>
          </w:p>
        </w:tc>
      </w:tr>
      <w:tr w:rsidR="00A72148" w:rsidRPr="00EB3C44" w:rsidTr="006E36F3">
        <w:trPr>
          <w:trHeight w:val="195"/>
        </w:trPr>
        <w:tc>
          <w:tcPr>
            <w:tcW w:w="2127" w:type="dxa"/>
            <w:vMerge/>
            <w:shd w:val="clear" w:color="auto" w:fill="FFFF00"/>
          </w:tcPr>
          <w:p w:rsidR="00A72148" w:rsidRPr="00EB3C44" w:rsidRDefault="00A72148" w:rsidP="000E057D">
            <w:pPr>
              <w:adjustRightInd w:val="0"/>
              <w:snapToGrid w:val="0"/>
              <w:spacing w:line="280" w:lineRule="exact"/>
              <w:rPr>
                <w:rFonts w:ascii="HG丸ｺﾞｼｯｸM-PRO" w:eastAsia="HG丸ｺﾞｼｯｸM-PRO" w:hAnsi="HG丸ｺﾞｼｯｸM-PRO"/>
                <w:b/>
                <w:sz w:val="20"/>
                <w:szCs w:val="20"/>
              </w:rPr>
            </w:pPr>
          </w:p>
        </w:tc>
        <w:tc>
          <w:tcPr>
            <w:tcW w:w="1701" w:type="dxa"/>
            <w:gridSpan w:val="2"/>
            <w:shd w:val="clear" w:color="auto" w:fill="FFFF00"/>
          </w:tcPr>
          <w:p w:rsidR="00A72148" w:rsidRPr="00EB3C44" w:rsidRDefault="00A72148" w:rsidP="000E057D">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施策目的の達成状況</w:t>
            </w:r>
          </w:p>
        </w:tc>
        <w:tc>
          <w:tcPr>
            <w:tcW w:w="1559" w:type="dxa"/>
            <w:gridSpan w:val="3"/>
            <w:shd w:val="clear" w:color="auto" w:fill="auto"/>
          </w:tcPr>
          <w:p w:rsidR="00A72148" w:rsidRPr="00EB3C44" w:rsidRDefault="00A72148" w:rsidP="000E057D">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想定どおり進捗している</w:t>
            </w:r>
          </w:p>
        </w:tc>
        <w:tc>
          <w:tcPr>
            <w:tcW w:w="9355" w:type="dxa"/>
            <w:gridSpan w:val="5"/>
            <w:shd w:val="clear" w:color="auto" w:fill="auto"/>
          </w:tcPr>
          <w:p w:rsidR="00A72148" w:rsidRPr="00EB3C44" w:rsidRDefault="00A72148" w:rsidP="000E057D">
            <w:pPr>
              <w:adjustRightInd w:val="0"/>
              <w:snapToGrid w:val="0"/>
              <w:spacing w:line="280" w:lineRule="exact"/>
              <w:rPr>
                <w:rFonts w:ascii="HG丸ｺﾞｼｯｸM-PRO" w:eastAsia="HG丸ｺﾞｼｯｸM-PRO" w:hAnsi="HG丸ｺﾞｼｯｸM-PRO"/>
                <w:sz w:val="20"/>
                <w:szCs w:val="20"/>
              </w:rPr>
            </w:pPr>
          </w:p>
        </w:tc>
      </w:tr>
      <w:tr w:rsidR="00A72148" w:rsidRPr="00EB3C44" w:rsidTr="006E36F3">
        <w:trPr>
          <w:trHeight w:val="180"/>
        </w:trPr>
        <w:tc>
          <w:tcPr>
            <w:tcW w:w="2127" w:type="dxa"/>
            <w:vMerge/>
            <w:shd w:val="clear" w:color="auto" w:fill="FFFF00"/>
          </w:tcPr>
          <w:p w:rsidR="00A72148" w:rsidRPr="00EB3C44" w:rsidRDefault="00A72148" w:rsidP="000E057D">
            <w:pPr>
              <w:adjustRightInd w:val="0"/>
              <w:snapToGrid w:val="0"/>
              <w:spacing w:line="280" w:lineRule="exact"/>
              <w:rPr>
                <w:rFonts w:ascii="HG丸ｺﾞｼｯｸM-PRO" w:eastAsia="HG丸ｺﾞｼｯｸM-PRO" w:hAnsi="HG丸ｺﾞｼｯｸM-PRO"/>
                <w:b/>
                <w:sz w:val="20"/>
                <w:szCs w:val="20"/>
              </w:rPr>
            </w:pPr>
          </w:p>
        </w:tc>
        <w:tc>
          <w:tcPr>
            <w:tcW w:w="1701" w:type="dxa"/>
            <w:gridSpan w:val="2"/>
            <w:shd w:val="clear" w:color="auto" w:fill="FFFF00"/>
          </w:tcPr>
          <w:p w:rsidR="00A72148" w:rsidRPr="00EB3C44" w:rsidRDefault="00A72148" w:rsidP="000E057D">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事業・工程の進捗状況</w:t>
            </w:r>
          </w:p>
        </w:tc>
        <w:tc>
          <w:tcPr>
            <w:tcW w:w="1559" w:type="dxa"/>
            <w:gridSpan w:val="3"/>
            <w:shd w:val="clear" w:color="auto" w:fill="auto"/>
          </w:tcPr>
          <w:p w:rsidR="00A72148" w:rsidRPr="00EB3C44" w:rsidRDefault="00A72148" w:rsidP="006802DB">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計画どおり進捗している</w:t>
            </w:r>
          </w:p>
        </w:tc>
        <w:tc>
          <w:tcPr>
            <w:tcW w:w="9355" w:type="dxa"/>
            <w:gridSpan w:val="5"/>
            <w:shd w:val="clear" w:color="auto" w:fill="auto"/>
          </w:tcPr>
          <w:p w:rsidR="00A72148" w:rsidRPr="00EB3C44" w:rsidRDefault="00A72148" w:rsidP="006802DB">
            <w:pPr>
              <w:adjustRightInd w:val="0"/>
              <w:snapToGrid w:val="0"/>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2015年度から安定器等の処理がJESCO北九州事業所で始まるなど、PCB廃棄物の処理が進んでいる。</w:t>
            </w:r>
          </w:p>
          <w:p w:rsidR="00A72148" w:rsidRPr="00EB3C44" w:rsidRDefault="00A72148" w:rsidP="006802DB">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府保有のPCB廃棄物の処理が計画的に進んでいる。</w:t>
            </w:r>
          </w:p>
        </w:tc>
      </w:tr>
      <w:tr w:rsidR="00A72148" w:rsidRPr="00EB3C44" w:rsidTr="006E36F3">
        <w:trPr>
          <w:trHeight w:val="195"/>
        </w:trPr>
        <w:tc>
          <w:tcPr>
            <w:tcW w:w="2127" w:type="dxa"/>
            <w:vMerge w:val="restart"/>
            <w:shd w:val="clear" w:color="auto" w:fill="FFFF00"/>
          </w:tcPr>
          <w:p w:rsidR="00A72148" w:rsidRPr="00EB3C44" w:rsidRDefault="00A72148" w:rsidP="000E057D">
            <w:pPr>
              <w:adjustRightInd w:val="0"/>
              <w:snapToGrid w:val="0"/>
              <w:spacing w:line="280" w:lineRule="exact"/>
              <w:rPr>
                <w:rFonts w:ascii="HG丸ｺﾞｼｯｸM-PRO" w:eastAsia="HG丸ｺﾞｼｯｸM-PRO" w:hAnsi="HG丸ｺﾞｼｯｸM-PRO"/>
                <w:b/>
                <w:sz w:val="20"/>
                <w:szCs w:val="20"/>
              </w:rPr>
            </w:pPr>
            <w:r w:rsidRPr="00EB3C44">
              <w:rPr>
                <w:rFonts w:ascii="HG丸ｺﾞｼｯｸM-PRO" w:eastAsia="HG丸ｺﾞｼｯｸM-PRO" w:hAnsi="HG丸ｺﾞｼｯｸM-PRO" w:hint="eastAsia"/>
                <w:b/>
                <w:sz w:val="20"/>
                <w:szCs w:val="20"/>
              </w:rPr>
              <w:t>計画見直し又は改善事項</w:t>
            </w:r>
          </w:p>
        </w:tc>
        <w:tc>
          <w:tcPr>
            <w:tcW w:w="1701" w:type="dxa"/>
            <w:gridSpan w:val="2"/>
            <w:shd w:val="clear" w:color="auto" w:fill="FFFF00"/>
          </w:tcPr>
          <w:p w:rsidR="00A72148" w:rsidRPr="00EB3C44" w:rsidRDefault="00A72148" w:rsidP="000E057D">
            <w:pPr>
              <w:adjustRightInd w:val="0"/>
              <w:snapToGrid w:val="0"/>
              <w:spacing w:line="280" w:lineRule="exact"/>
              <w:rPr>
                <w:rFonts w:ascii="HG丸ｺﾞｼｯｸM-PRO" w:eastAsia="HG丸ｺﾞｼｯｸM-PRO" w:hAnsi="HG丸ｺﾞｼｯｸM-PRO"/>
                <w:sz w:val="20"/>
                <w:szCs w:val="20"/>
              </w:rPr>
            </w:pPr>
          </w:p>
        </w:tc>
        <w:tc>
          <w:tcPr>
            <w:tcW w:w="1559" w:type="dxa"/>
            <w:gridSpan w:val="3"/>
            <w:shd w:val="clear" w:color="auto" w:fill="FFFF00"/>
          </w:tcPr>
          <w:p w:rsidR="00A72148" w:rsidRPr="00EB3C44" w:rsidRDefault="00A72148" w:rsidP="000E057D">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見直し・改善点の有無</w:t>
            </w:r>
          </w:p>
        </w:tc>
        <w:tc>
          <w:tcPr>
            <w:tcW w:w="9355" w:type="dxa"/>
            <w:gridSpan w:val="5"/>
            <w:shd w:val="clear" w:color="auto" w:fill="FFFF00"/>
          </w:tcPr>
          <w:p w:rsidR="00A72148" w:rsidRPr="00EB3C44" w:rsidRDefault="00A72148" w:rsidP="000E057D">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見直し・改善点の内容等</w:t>
            </w:r>
          </w:p>
        </w:tc>
      </w:tr>
      <w:tr w:rsidR="00A72148" w:rsidRPr="00EB3C44" w:rsidTr="006E36F3">
        <w:trPr>
          <w:trHeight w:val="120"/>
        </w:trPr>
        <w:tc>
          <w:tcPr>
            <w:tcW w:w="2127" w:type="dxa"/>
            <w:vMerge/>
            <w:shd w:val="clear" w:color="auto" w:fill="FFFF00"/>
          </w:tcPr>
          <w:p w:rsidR="00A72148" w:rsidRPr="00EB3C44" w:rsidRDefault="00A72148" w:rsidP="000E057D">
            <w:pPr>
              <w:adjustRightInd w:val="0"/>
              <w:snapToGrid w:val="0"/>
              <w:spacing w:line="280" w:lineRule="exact"/>
              <w:rPr>
                <w:rFonts w:ascii="HG丸ｺﾞｼｯｸM-PRO" w:eastAsia="HG丸ｺﾞｼｯｸM-PRO" w:hAnsi="HG丸ｺﾞｼｯｸM-PRO"/>
                <w:b/>
                <w:sz w:val="20"/>
                <w:szCs w:val="20"/>
              </w:rPr>
            </w:pPr>
          </w:p>
        </w:tc>
        <w:tc>
          <w:tcPr>
            <w:tcW w:w="1701" w:type="dxa"/>
            <w:gridSpan w:val="2"/>
            <w:shd w:val="clear" w:color="auto" w:fill="FFFF00"/>
          </w:tcPr>
          <w:p w:rsidR="00A72148" w:rsidRPr="00EB3C44" w:rsidRDefault="00A72148" w:rsidP="000E057D">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目標</w:t>
            </w:r>
          </w:p>
        </w:tc>
        <w:tc>
          <w:tcPr>
            <w:tcW w:w="1559" w:type="dxa"/>
            <w:gridSpan w:val="3"/>
            <w:shd w:val="clear" w:color="auto" w:fill="auto"/>
          </w:tcPr>
          <w:p w:rsidR="00A72148" w:rsidRPr="00EB3C44" w:rsidRDefault="00A72148" w:rsidP="000E057D">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無</w:t>
            </w:r>
          </w:p>
        </w:tc>
        <w:tc>
          <w:tcPr>
            <w:tcW w:w="9355" w:type="dxa"/>
            <w:gridSpan w:val="5"/>
            <w:shd w:val="clear" w:color="auto" w:fill="auto"/>
          </w:tcPr>
          <w:p w:rsidR="00A72148" w:rsidRPr="00EB3C44" w:rsidRDefault="00A72148" w:rsidP="000E057D">
            <w:pPr>
              <w:adjustRightInd w:val="0"/>
              <w:snapToGrid w:val="0"/>
              <w:spacing w:line="280" w:lineRule="exact"/>
              <w:rPr>
                <w:rFonts w:ascii="HG丸ｺﾞｼｯｸM-PRO" w:eastAsia="HG丸ｺﾞｼｯｸM-PRO" w:hAnsi="HG丸ｺﾞｼｯｸM-PRO"/>
                <w:sz w:val="20"/>
                <w:szCs w:val="20"/>
              </w:rPr>
            </w:pPr>
          </w:p>
        </w:tc>
      </w:tr>
      <w:tr w:rsidR="00A72148" w:rsidRPr="00EB3C44" w:rsidTr="006E36F3">
        <w:trPr>
          <w:trHeight w:val="135"/>
        </w:trPr>
        <w:tc>
          <w:tcPr>
            <w:tcW w:w="2127" w:type="dxa"/>
            <w:vMerge/>
            <w:shd w:val="clear" w:color="auto" w:fill="FFFF00"/>
          </w:tcPr>
          <w:p w:rsidR="00A72148" w:rsidRPr="00EB3C44" w:rsidRDefault="00A72148" w:rsidP="000E057D">
            <w:pPr>
              <w:adjustRightInd w:val="0"/>
              <w:snapToGrid w:val="0"/>
              <w:spacing w:line="280" w:lineRule="exact"/>
              <w:rPr>
                <w:rFonts w:ascii="HG丸ｺﾞｼｯｸM-PRO" w:eastAsia="HG丸ｺﾞｼｯｸM-PRO" w:hAnsi="HG丸ｺﾞｼｯｸM-PRO"/>
                <w:b/>
                <w:sz w:val="20"/>
                <w:szCs w:val="20"/>
              </w:rPr>
            </w:pPr>
          </w:p>
        </w:tc>
        <w:tc>
          <w:tcPr>
            <w:tcW w:w="1701" w:type="dxa"/>
            <w:gridSpan w:val="2"/>
            <w:shd w:val="clear" w:color="auto" w:fill="FFFF00"/>
          </w:tcPr>
          <w:p w:rsidR="00A72148" w:rsidRPr="00EB3C44" w:rsidRDefault="00A72148" w:rsidP="000E057D">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施策の方向・主な施策</w:t>
            </w:r>
          </w:p>
        </w:tc>
        <w:tc>
          <w:tcPr>
            <w:tcW w:w="1559" w:type="dxa"/>
            <w:gridSpan w:val="3"/>
            <w:shd w:val="clear" w:color="auto" w:fill="auto"/>
          </w:tcPr>
          <w:p w:rsidR="00A72148" w:rsidRPr="00EB3C44" w:rsidRDefault="00A72148" w:rsidP="000E057D">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無</w:t>
            </w:r>
          </w:p>
        </w:tc>
        <w:tc>
          <w:tcPr>
            <w:tcW w:w="9355" w:type="dxa"/>
            <w:gridSpan w:val="5"/>
            <w:shd w:val="clear" w:color="auto" w:fill="auto"/>
          </w:tcPr>
          <w:p w:rsidR="00A72148" w:rsidRPr="00EB3C44" w:rsidRDefault="00A72148" w:rsidP="006802DB">
            <w:pPr>
              <w:adjustRightInd w:val="0"/>
              <w:snapToGrid w:val="0"/>
              <w:spacing w:line="280" w:lineRule="exact"/>
              <w:rPr>
                <w:rFonts w:ascii="HG丸ｺﾞｼｯｸM-PRO" w:eastAsia="HG丸ｺﾞｼｯｸM-PRO" w:hAnsi="HG丸ｺﾞｼｯｸM-PRO"/>
                <w:sz w:val="20"/>
                <w:szCs w:val="20"/>
              </w:rPr>
            </w:pPr>
          </w:p>
        </w:tc>
      </w:tr>
      <w:tr w:rsidR="00A72148" w:rsidRPr="00EB3C44" w:rsidTr="006E36F3">
        <w:trPr>
          <w:trHeight w:val="165"/>
        </w:trPr>
        <w:tc>
          <w:tcPr>
            <w:tcW w:w="2127" w:type="dxa"/>
            <w:vMerge/>
            <w:shd w:val="clear" w:color="auto" w:fill="FFFF00"/>
          </w:tcPr>
          <w:p w:rsidR="00A72148" w:rsidRPr="00EB3C44" w:rsidRDefault="00A72148" w:rsidP="000E057D">
            <w:pPr>
              <w:adjustRightInd w:val="0"/>
              <w:snapToGrid w:val="0"/>
              <w:spacing w:line="280" w:lineRule="exact"/>
              <w:rPr>
                <w:rFonts w:ascii="HG丸ｺﾞｼｯｸM-PRO" w:eastAsia="HG丸ｺﾞｼｯｸM-PRO" w:hAnsi="HG丸ｺﾞｼｯｸM-PRO"/>
                <w:b/>
                <w:sz w:val="20"/>
                <w:szCs w:val="20"/>
              </w:rPr>
            </w:pPr>
          </w:p>
        </w:tc>
        <w:tc>
          <w:tcPr>
            <w:tcW w:w="1701" w:type="dxa"/>
            <w:gridSpan w:val="2"/>
            <w:shd w:val="clear" w:color="auto" w:fill="FFFF00"/>
          </w:tcPr>
          <w:p w:rsidR="00A72148" w:rsidRPr="00EB3C44" w:rsidRDefault="00A72148" w:rsidP="000E057D">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工程表</w:t>
            </w:r>
          </w:p>
        </w:tc>
        <w:tc>
          <w:tcPr>
            <w:tcW w:w="1559" w:type="dxa"/>
            <w:gridSpan w:val="3"/>
            <w:shd w:val="clear" w:color="auto" w:fill="auto"/>
          </w:tcPr>
          <w:p w:rsidR="00A72148" w:rsidRPr="00EB3C44" w:rsidRDefault="00A72148" w:rsidP="000E057D">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無</w:t>
            </w:r>
          </w:p>
        </w:tc>
        <w:tc>
          <w:tcPr>
            <w:tcW w:w="9355" w:type="dxa"/>
            <w:gridSpan w:val="5"/>
            <w:shd w:val="clear" w:color="auto" w:fill="auto"/>
          </w:tcPr>
          <w:p w:rsidR="00A72148" w:rsidRPr="00EB3C44" w:rsidRDefault="00A72148" w:rsidP="006802DB">
            <w:pPr>
              <w:adjustRightInd w:val="0"/>
              <w:snapToGrid w:val="0"/>
              <w:spacing w:line="280" w:lineRule="exact"/>
              <w:rPr>
                <w:rFonts w:ascii="HG丸ｺﾞｼｯｸM-PRO" w:eastAsia="HG丸ｺﾞｼｯｸM-PRO" w:hAnsi="HG丸ｺﾞｼｯｸM-PRO"/>
                <w:sz w:val="20"/>
                <w:szCs w:val="20"/>
              </w:rPr>
            </w:pPr>
          </w:p>
        </w:tc>
      </w:tr>
      <w:tr w:rsidR="00A72148" w:rsidRPr="00EB3C44" w:rsidTr="006E36F3">
        <w:trPr>
          <w:trHeight w:val="105"/>
        </w:trPr>
        <w:tc>
          <w:tcPr>
            <w:tcW w:w="2127" w:type="dxa"/>
            <w:vMerge/>
            <w:shd w:val="clear" w:color="auto" w:fill="FFFF00"/>
          </w:tcPr>
          <w:p w:rsidR="00A72148" w:rsidRPr="00EB3C44" w:rsidRDefault="00A72148" w:rsidP="000E057D">
            <w:pPr>
              <w:adjustRightInd w:val="0"/>
              <w:snapToGrid w:val="0"/>
              <w:spacing w:line="280" w:lineRule="exact"/>
              <w:rPr>
                <w:rFonts w:ascii="HG丸ｺﾞｼｯｸM-PRO" w:eastAsia="HG丸ｺﾞｼｯｸM-PRO" w:hAnsi="HG丸ｺﾞｼｯｸM-PRO"/>
                <w:b/>
                <w:sz w:val="20"/>
                <w:szCs w:val="20"/>
              </w:rPr>
            </w:pPr>
          </w:p>
        </w:tc>
        <w:tc>
          <w:tcPr>
            <w:tcW w:w="1701" w:type="dxa"/>
            <w:gridSpan w:val="2"/>
            <w:shd w:val="clear" w:color="auto" w:fill="FFFF00"/>
          </w:tcPr>
          <w:p w:rsidR="00A72148" w:rsidRPr="00EB3C44" w:rsidRDefault="00A72148" w:rsidP="000E057D">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その他の改善事項</w:t>
            </w:r>
          </w:p>
        </w:tc>
        <w:tc>
          <w:tcPr>
            <w:tcW w:w="1559" w:type="dxa"/>
            <w:gridSpan w:val="3"/>
            <w:shd w:val="clear" w:color="auto" w:fill="auto"/>
          </w:tcPr>
          <w:p w:rsidR="00A72148" w:rsidRPr="00EB3C44" w:rsidRDefault="00A72148" w:rsidP="000E057D">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無</w:t>
            </w:r>
          </w:p>
        </w:tc>
        <w:tc>
          <w:tcPr>
            <w:tcW w:w="9355" w:type="dxa"/>
            <w:gridSpan w:val="5"/>
            <w:shd w:val="clear" w:color="auto" w:fill="auto"/>
          </w:tcPr>
          <w:p w:rsidR="00A72148" w:rsidRPr="00EB3C44" w:rsidRDefault="00A72148" w:rsidP="000E057D">
            <w:pPr>
              <w:adjustRightInd w:val="0"/>
              <w:snapToGrid w:val="0"/>
              <w:spacing w:line="280" w:lineRule="exact"/>
              <w:rPr>
                <w:rFonts w:ascii="HG丸ｺﾞｼｯｸM-PRO" w:eastAsia="HG丸ｺﾞｼｯｸM-PRO" w:hAnsi="HG丸ｺﾞｼｯｸM-PRO"/>
                <w:sz w:val="20"/>
                <w:szCs w:val="20"/>
              </w:rPr>
            </w:pPr>
          </w:p>
        </w:tc>
      </w:tr>
      <w:tr w:rsidR="00A72148" w:rsidRPr="00EB3C44" w:rsidTr="006E36F3">
        <w:tc>
          <w:tcPr>
            <w:tcW w:w="2127" w:type="dxa"/>
            <w:shd w:val="clear" w:color="auto" w:fill="FFFF00"/>
          </w:tcPr>
          <w:p w:rsidR="00A72148" w:rsidRPr="00EB3C44" w:rsidRDefault="00A72148" w:rsidP="00460322">
            <w:pPr>
              <w:adjustRightInd w:val="0"/>
              <w:snapToGrid w:val="0"/>
              <w:spacing w:line="280" w:lineRule="exact"/>
              <w:rPr>
                <w:rFonts w:ascii="HG丸ｺﾞｼｯｸM-PRO" w:eastAsia="HG丸ｺﾞｼｯｸM-PRO" w:hAnsi="HG丸ｺﾞｼｯｸM-PRO"/>
                <w:b/>
                <w:sz w:val="20"/>
                <w:szCs w:val="20"/>
              </w:rPr>
            </w:pPr>
            <w:r w:rsidRPr="00EB3C44">
              <w:rPr>
                <w:rFonts w:ascii="HG丸ｺﾞｼｯｸM-PRO" w:eastAsia="HG丸ｺﾞｼｯｸM-PRO" w:hAnsi="HG丸ｺﾞｼｯｸM-PRO" w:hint="eastAsia"/>
                <w:b/>
                <w:sz w:val="20"/>
                <w:szCs w:val="20"/>
              </w:rPr>
              <w:t>関係課室</w:t>
            </w:r>
          </w:p>
        </w:tc>
        <w:tc>
          <w:tcPr>
            <w:tcW w:w="12615" w:type="dxa"/>
            <w:gridSpan w:val="10"/>
            <w:shd w:val="clear" w:color="auto" w:fill="auto"/>
          </w:tcPr>
          <w:p w:rsidR="00A72148" w:rsidRPr="00EB3C44" w:rsidRDefault="00A72148" w:rsidP="00460322">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環境管理室</w:t>
            </w:r>
          </w:p>
        </w:tc>
      </w:tr>
    </w:tbl>
    <w:p w:rsidR="00705D50" w:rsidRPr="00EB3C44" w:rsidRDefault="00705D50" w:rsidP="00705D50">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 xml:space="preserve">　</w:t>
      </w: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4285"/>
        <w:gridCol w:w="4581"/>
      </w:tblGrid>
      <w:tr w:rsidR="00EB3C44" w:rsidRPr="00EB3C44" w:rsidTr="004F3BF7">
        <w:trPr>
          <w:trHeight w:val="113"/>
        </w:trPr>
        <w:tc>
          <w:tcPr>
            <w:tcW w:w="1496" w:type="dxa"/>
            <w:vMerge w:val="restart"/>
            <w:shd w:val="clear" w:color="auto" w:fill="FFFF00"/>
          </w:tcPr>
          <w:p w:rsidR="00705D50" w:rsidRPr="00EB3C44" w:rsidRDefault="00705D50" w:rsidP="004F3BF7">
            <w:pPr>
              <w:adjustRightInd w:val="0"/>
              <w:snapToGrid w:val="0"/>
              <w:spacing w:line="280" w:lineRule="exact"/>
              <w:rPr>
                <w:rFonts w:ascii="HG丸ｺﾞｼｯｸM-PRO" w:eastAsia="HG丸ｺﾞｼｯｸM-PRO" w:hAnsi="HG丸ｺﾞｼｯｸM-PRO"/>
                <w:b/>
                <w:sz w:val="20"/>
                <w:szCs w:val="20"/>
              </w:rPr>
            </w:pPr>
            <w:r w:rsidRPr="00EB3C44">
              <w:rPr>
                <w:rFonts w:ascii="HG丸ｺﾞｼｯｸM-PRO" w:eastAsia="HG丸ｺﾞｼｯｸM-PRO" w:hAnsi="HG丸ｺﾞｼｯｸM-PRO" w:hint="eastAsia"/>
                <w:b/>
                <w:sz w:val="20"/>
                <w:szCs w:val="20"/>
              </w:rPr>
              <w:t>環境総合計画部会委員による点検（所見）</w:t>
            </w:r>
          </w:p>
        </w:tc>
        <w:tc>
          <w:tcPr>
            <w:tcW w:w="4425" w:type="dxa"/>
            <w:shd w:val="clear" w:color="auto" w:fill="FFFF00"/>
          </w:tcPr>
          <w:p w:rsidR="00705D50" w:rsidRPr="00EB3C44" w:rsidRDefault="00705D50" w:rsidP="004F3BF7">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点検評価手法の適正さについて</w:t>
            </w:r>
          </w:p>
        </w:tc>
        <w:tc>
          <w:tcPr>
            <w:tcW w:w="4285" w:type="dxa"/>
            <w:shd w:val="clear" w:color="auto" w:fill="FFFF00"/>
          </w:tcPr>
          <w:p w:rsidR="00705D50" w:rsidRPr="00EB3C44" w:rsidRDefault="00705D50" w:rsidP="004F3BF7">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評価結果について</w:t>
            </w:r>
          </w:p>
        </w:tc>
        <w:tc>
          <w:tcPr>
            <w:tcW w:w="4581" w:type="dxa"/>
            <w:shd w:val="clear" w:color="auto" w:fill="FFFF00"/>
          </w:tcPr>
          <w:p w:rsidR="00705D50" w:rsidRPr="00EB3C44" w:rsidRDefault="00705D50" w:rsidP="004F3BF7">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計画の見直し又は改善方針について</w:t>
            </w:r>
          </w:p>
        </w:tc>
      </w:tr>
      <w:tr w:rsidR="00EB3C44" w:rsidRPr="00EB3C44" w:rsidTr="004F3BF7">
        <w:trPr>
          <w:trHeight w:val="750"/>
        </w:trPr>
        <w:tc>
          <w:tcPr>
            <w:tcW w:w="1496" w:type="dxa"/>
            <w:vMerge/>
            <w:shd w:val="clear" w:color="auto" w:fill="FFFF00"/>
          </w:tcPr>
          <w:p w:rsidR="00B92B24" w:rsidRPr="00EB3C44" w:rsidRDefault="00B92B24" w:rsidP="004F3BF7">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rsidR="00B92B24" w:rsidRDefault="005F5136" w:rsidP="005F5136">
            <w:pPr>
              <w:autoSpaceDE w:val="0"/>
              <w:autoSpaceDN w:val="0"/>
              <w:adjustRightInd w:val="0"/>
              <w:spacing w:line="240" w:lineRule="exact"/>
              <w:jc w:val="left"/>
              <w:rPr>
                <w:rFonts w:ascii="HG丸ｺﾞｼｯｸM-PRO" w:eastAsia="HG丸ｺﾞｼｯｸM-PRO" w:hAnsi="HG丸ｺﾞｼｯｸM-PRO" w:cs="ＭＳ Ｐ明朝"/>
                <w:kern w:val="0"/>
                <w:sz w:val="20"/>
                <w:szCs w:val="20"/>
              </w:rPr>
            </w:pPr>
            <w:r>
              <w:rPr>
                <w:rFonts w:ascii="HG丸ｺﾞｼｯｸM-PRO" w:eastAsia="HG丸ｺﾞｼｯｸM-PRO" w:hAnsi="HG丸ｺﾞｼｯｸM-PRO" w:cs="ＭＳ Ｐ明朝" w:hint="eastAsia"/>
                <w:kern w:val="0"/>
                <w:sz w:val="20"/>
                <w:szCs w:val="20"/>
              </w:rPr>
              <w:t>最新の</w:t>
            </w:r>
            <w:r w:rsidRPr="005F5136">
              <w:rPr>
                <w:rFonts w:ascii="HG丸ｺﾞｼｯｸM-PRO" w:eastAsia="HG丸ｺﾞｼｯｸM-PRO" w:hAnsi="HG丸ｺﾞｼｯｸM-PRO" w:cs="ＭＳ Ｐ明朝" w:hint="eastAsia"/>
                <w:kern w:val="0"/>
                <w:sz w:val="20"/>
                <w:szCs w:val="20"/>
              </w:rPr>
              <w:t>ダイオキシン類排出量</w:t>
            </w:r>
            <w:r>
              <w:rPr>
                <w:rFonts w:ascii="HG丸ｺﾞｼｯｸM-PRO" w:eastAsia="HG丸ｺﾞｼｯｸM-PRO" w:hAnsi="HG丸ｺﾞｼｯｸM-PRO" w:cs="ＭＳ Ｐ明朝" w:hint="eastAsia"/>
                <w:kern w:val="0"/>
                <w:sz w:val="20"/>
                <w:szCs w:val="20"/>
              </w:rPr>
              <w:t>を掲載すべきである。</w:t>
            </w:r>
            <w:r w:rsidR="00021DEB">
              <w:rPr>
                <w:rFonts w:ascii="HG丸ｺﾞｼｯｸM-PRO" w:eastAsia="HG丸ｺﾞｼｯｸM-PRO" w:hAnsi="HG丸ｺﾞｼｯｸM-PRO" w:cs="ＭＳ Ｐ明朝" w:hint="eastAsia"/>
                <w:kern w:val="0"/>
                <w:sz w:val="20"/>
                <w:szCs w:val="20"/>
              </w:rPr>
              <w:t>※最新の値を追記済（事務局）</w:t>
            </w:r>
          </w:p>
          <w:p w:rsidR="005F5136" w:rsidRPr="005F5136" w:rsidRDefault="005F5136" w:rsidP="005F5136">
            <w:pPr>
              <w:autoSpaceDE w:val="0"/>
              <w:autoSpaceDN w:val="0"/>
              <w:adjustRightInd w:val="0"/>
              <w:spacing w:line="240" w:lineRule="exact"/>
              <w:jc w:val="left"/>
              <w:rPr>
                <w:rFonts w:ascii="HG丸ｺﾞｼｯｸM-PRO" w:eastAsia="HG丸ｺﾞｼｯｸM-PRO" w:hAnsi="HG丸ｺﾞｼｯｸM-PRO" w:cs="ＭＳ Ｐ明朝"/>
                <w:kern w:val="0"/>
                <w:sz w:val="20"/>
                <w:szCs w:val="20"/>
              </w:rPr>
            </w:pPr>
          </w:p>
        </w:tc>
        <w:tc>
          <w:tcPr>
            <w:tcW w:w="4285" w:type="dxa"/>
            <w:shd w:val="clear" w:color="auto" w:fill="auto"/>
          </w:tcPr>
          <w:p w:rsidR="00B92B24" w:rsidRDefault="005F5136" w:rsidP="000C3CF2">
            <w:pPr>
              <w:autoSpaceDE w:val="0"/>
              <w:autoSpaceDN w:val="0"/>
              <w:adjustRightInd w:val="0"/>
              <w:spacing w:line="240" w:lineRule="exact"/>
              <w:jc w:val="left"/>
              <w:rPr>
                <w:rFonts w:ascii="HG丸ｺﾞｼｯｸM-PRO" w:eastAsia="HG丸ｺﾞｼｯｸM-PRO" w:hAnsi="HG丸ｺﾞｼｯｸM-PRO" w:cs="ＭＳ Ｐ明朝"/>
                <w:kern w:val="0"/>
                <w:sz w:val="20"/>
                <w:szCs w:val="20"/>
              </w:rPr>
            </w:pPr>
            <w:r w:rsidRPr="005F5136">
              <w:rPr>
                <w:rFonts w:ascii="HG丸ｺﾞｼｯｸM-PRO" w:eastAsia="HG丸ｺﾞｼｯｸM-PRO" w:hAnsi="HG丸ｺﾞｼｯｸM-PRO" w:cs="ＭＳ Ｐ明朝" w:hint="eastAsia"/>
                <w:kern w:val="0"/>
                <w:sz w:val="20"/>
                <w:szCs w:val="20"/>
              </w:rPr>
              <w:t>評価結果について</w:t>
            </w:r>
            <w:r>
              <w:rPr>
                <w:rFonts w:ascii="HG丸ｺﾞｼｯｸM-PRO" w:eastAsia="HG丸ｺﾞｼｯｸM-PRO" w:hAnsi="HG丸ｺﾞｼｯｸM-PRO" w:cs="ＭＳ Ｐ明朝" w:hint="eastAsia"/>
                <w:kern w:val="0"/>
                <w:sz w:val="20"/>
                <w:szCs w:val="20"/>
              </w:rPr>
              <w:t>、概ね妥当である。</w:t>
            </w:r>
          </w:p>
          <w:p w:rsidR="005F5136" w:rsidRPr="00EB3C44" w:rsidRDefault="005F5136" w:rsidP="000C3CF2">
            <w:pPr>
              <w:autoSpaceDE w:val="0"/>
              <w:autoSpaceDN w:val="0"/>
              <w:adjustRightInd w:val="0"/>
              <w:spacing w:line="240" w:lineRule="exact"/>
              <w:jc w:val="left"/>
              <w:rPr>
                <w:rFonts w:ascii="HG丸ｺﾞｼｯｸM-PRO" w:eastAsia="HG丸ｺﾞｼｯｸM-PRO" w:hAnsi="HG丸ｺﾞｼｯｸM-PRO" w:cs="ＭＳ Ｐ明朝"/>
                <w:kern w:val="0"/>
                <w:sz w:val="20"/>
                <w:szCs w:val="20"/>
              </w:rPr>
            </w:pPr>
          </w:p>
        </w:tc>
        <w:tc>
          <w:tcPr>
            <w:tcW w:w="4581" w:type="dxa"/>
            <w:shd w:val="clear" w:color="auto" w:fill="auto"/>
          </w:tcPr>
          <w:p w:rsidR="00B92B24" w:rsidRDefault="005F5136" w:rsidP="000C3CF2">
            <w:pPr>
              <w:autoSpaceDE w:val="0"/>
              <w:autoSpaceDN w:val="0"/>
              <w:adjustRightInd w:val="0"/>
              <w:spacing w:line="240" w:lineRule="exact"/>
              <w:jc w:val="left"/>
              <w:rPr>
                <w:rFonts w:ascii="HG丸ｺﾞｼｯｸM-PRO" w:eastAsia="HG丸ｺﾞｼｯｸM-PRO" w:hAnsi="HG丸ｺﾞｼｯｸM-PRO" w:cs="ＭＳ Ｐ明朝"/>
                <w:kern w:val="0"/>
                <w:sz w:val="20"/>
                <w:szCs w:val="20"/>
              </w:rPr>
            </w:pPr>
            <w:r w:rsidRPr="005F5136">
              <w:rPr>
                <w:rFonts w:ascii="HG丸ｺﾞｼｯｸM-PRO" w:eastAsia="HG丸ｺﾞｼｯｸM-PRO" w:hAnsi="HG丸ｺﾞｼｯｸM-PRO" w:cs="ＭＳ Ｐ明朝" w:hint="eastAsia"/>
                <w:kern w:val="0"/>
                <w:sz w:val="20"/>
                <w:szCs w:val="20"/>
              </w:rPr>
              <w:t>計画の見直し又は改善方針について</w:t>
            </w:r>
            <w:r>
              <w:rPr>
                <w:rFonts w:ascii="HG丸ｺﾞｼｯｸM-PRO" w:eastAsia="HG丸ｺﾞｼｯｸM-PRO" w:hAnsi="HG丸ｺﾞｼｯｸM-PRO" w:cs="ＭＳ Ｐ明朝" w:hint="eastAsia"/>
                <w:kern w:val="0"/>
                <w:sz w:val="20"/>
                <w:szCs w:val="20"/>
              </w:rPr>
              <w:t>は、概ね妥当である。</w:t>
            </w:r>
          </w:p>
          <w:p w:rsidR="005F5136" w:rsidRPr="00EB3C44" w:rsidRDefault="005F5136" w:rsidP="000C3CF2">
            <w:pPr>
              <w:autoSpaceDE w:val="0"/>
              <w:autoSpaceDN w:val="0"/>
              <w:adjustRightInd w:val="0"/>
              <w:spacing w:line="240" w:lineRule="exact"/>
              <w:jc w:val="left"/>
              <w:rPr>
                <w:rFonts w:ascii="HG丸ｺﾞｼｯｸM-PRO" w:eastAsia="HG丸ｺﾞｼｯｸM-PRO" w:hAnsi="HG丸ｺﾞｼｯｸM-PRO" w:cs="ＭＳ Ｐ明朝"/>
                <w:kern w:val="0"/>
                <w:sz w:val="20"/>
                <w:szCs w:val="20"/>
              </w:rPr>
            </w:pPr>
          </w:p>
        </w:tc>
      </w:tr>
    </w:tbl>
    <w:p w:rsidR="00705D50" w:rsidRPr="00EB3C44" w:rsidRDefault="00705D50" w:rsidP="00705D50">
      <w:pPr>
        <w:adjustRightInd w:val="0"/>
        <w:snapToGrid w:val="0"/>
        <w:spacing w:line="280" w:lineRule="exact"/>
        <w:rPr>
          <w:rFonts w:ascii="HG丸ｺﾞｼｯｸM-PRO" w:eastAsia="HG丸ｺﾞｼｯｸM-PRO" w:hAnsi="HG丸ｺﾞｼｯｸM-PRO"/>
          <w:sz w:val="20"/>
          <w:szCs w:val="20"/>
        </w:rPr>
      </w:pPr>
    </w:p>
    <w:sectPr w:rsidR="00705D50" w:rsidRPr="00EB3C44" w:rsidSect="00D4719D">
      <w:footerReference w:type="default" r:id="rId12"/>
      <w:pgSz w:w="16839" w:h="23814"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389" w:rsidRDefault="00807389" w:rsidP="00DF093F">
      <w:r>
        <w:separator/>
      </w:r>
    </w:p>
  </w:endnote>
  <w:endnote w:type="continuationSeparator" w:id="0">
    <w:p w:rsidR="00807389" w:rsidRDefault="00807389" w:rsidP="00DF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280181"/>
      <w:docPartObj>
        <w:docPartGallery w:val="Page Numbers (Bottom of Page)"/>
        <w:docPartUnique/>
      </w:docPartObj>
    </w:sdtPr>
    <w:sdtEndPr/>
    <w:sdtContent>
      <w:p w:rsidR="008A0F3C" w:rsidRDefault="00EB5842">
        <w:pPr>
          <w:pStyle w:val="a6"/>
          <w:jc w:val="center"/>
        </w:pPr>
        <w:r>
          <w:fldChar w:fldCharType="begin"/>
        </w:r>
        <w:r w:rsidR="008A0F3C">
          <w:instrText>PAGE   \* MERGEFORMAT</w:instrText>
        </w:r>
        <w:r>
          <w:fldChar w:fldCharType="separate"/>
        </w:r>
        <w:r w:rsidR="00752581" w:rsidRPr="00752581">
          <w:rPr>
            <w:noProof/>
            <w:lang w:val="ja-JP"/>
          </w:rPr>
          <w:t>1</w:t>
        </w:r>
        <w:r>
          <w:fldChar w:fldCharType="end"/>
        </w:r>
      </w:p>
    </w:sdtContent>
  </w:sdt>
  <w:p w:rsidR="008A0F3C" w:rsidRDefault="008A0F3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389" w:rsidRDefault="00807389" w:rsidP="00DF093F">
      <w:r>
        <w:separator/>
      </w:r>
    </w:p>
  </w:footnote>
  <w:footnote w:type="continuationSeparator" w:id="0">
    <w:p w:rsidR="00807389" w:rsidRDefault="00807389" w:rsidP="00DF0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5EC6"/>
    <w:multiLevelType w:val="hybridMultilevel"/>
    <w:tmpl w:val="1DE8CD52"/>
    <w:lvl w:ilvl="0" w:tplc="25BAA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767A36"/>
    <w:multiLevelType w:val="hybridMultilevel"/>
    <w:tmpl w:val="B31E2552"/>
    <w:lvl w:ilvl="0" w:tplc="1444D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162B6A"/>
    <w:multiLevelType w:val="hybridMultilevel"/>
    <w:tmpl w:val="D6702884"/>
    <w:lvl w:ilvl="0" w:tplc="B76E8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3304708"/>
    <w:multiLevelType w:val="hybridMultilevel"/>
    <w:tmpl w:val="21F87FB2"/>
    <w:lvl w:ilvl="0" w:tplc="F2380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6393E24"/>
    <w:multiLevelType w:val="hybridMultilevel"/>
    <w:tmpl w:val="E11EF2F6"/>
    <w:lvl w:ilvl="0" w:tplc="71FE9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9335EE5"/>
    <w:multiLevelType w:val="hybridMultilevel"/>
    <w:tmpl w:val="38A8EF8E"/>
    <w:lvl w:ilvl="0" w:tplc="3DCAF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E7D4A3A"/>
    <w:multiLevelType w:val="hybridMultilevel"/>
    <w:tmpl w:val="D07EF4A8"/>
    <w:lvl w:ilvl="0" w:tplc="FBF47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768689E"/>
    <w:multiLevelType w:val="hybridMultilevel"/>
    <w:tmpl w:val="B8A05A9A"/>
    <w:lvl w:ilvl="0" w:tplc="F8A21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E536C32"/>
    <w:multiLevelType w:val="hybridMultilevel"/>
    <w:tmpl w:val="A3C2DD50"/>
    <w:lvl w:ilvl="0" w:tplc="756C2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2FC2F1B"/>
    <w:multiLevelType w:val="hybridMultilevel"/>
    <w:tmpl w:val="93F82762"/>
    <w:lvl w:ilvl="0" w:tplc="5DF8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DC6165D"/>
    <w:multiLevelType w:val="hybridMultilevel"/>
    <w:tmpl w:val="AA12F15A"/>
    <w:lvl w:ilvl="0" w:tplc="354AE87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21D02B0"/>
    <w:multiLevelType w:val="hybridMultilevel"/>
    <w:tmpl w:val="48E86A12"/>
    <w:lvl w:ilvl="0" w:tplc="6C0CA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6"/>
  </w:num>
  <w:num w:numId="5">
    <w:abstractNumId w:val="10"/>
  </w:num>
  <w:num w:numId="6">
    <w:abstractNumId w:val="2"/>
  </w:num>
  <w:num w:numId="7">
    <w:abstractNumId w:val="8"/>
  </w:num>
  <w:num w:numId="8">
    <w:abstractNumId w:val="5"/>
  </w:num>
  <w:num w:numId="9">
    <w:abstractNumId w:val="11"/>
  </w:num>
  <w:num w:numId="10">
    <w:abstractNumId w:val="9"/>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AC8"/>
    <w:rsid w:val="00021DEB"/>
    <w:rsid w:val="0007537D"/>
    <w:rsid w:val="00091444"/>
    <w:rsid w:val="000E2AC8"/>
    <w:rsid w:val="000F3E98"/>
    <w:rsid w:val="00193692"/>
    <w:rsid w:val="001A21A7"/>
    <w:rsid w:val="002102A3"/>
    <w:rsid w:val="00216BAB"/>
    <w:rsid w:val="002326FC"/>
    <w:rsid w:val="0024137F"/>
    <w:rsid w:val="00243675"/>
    <w:rsid w:val="0024769F"/>
    <w:rsid w:val="00250982"/>
    <w:rsid w:val="00261A14"/>
    <w:rsid w:val="00286AA6"/>
    <w:rsid w:val="00295C9D"/>
    <w:rsid w:val="002C0BB8"/>
    <w:rsid w:val="002F10E6"/>
    <w:rsid w:val="00322A9D"/>
    <w:rsid w:val="00322CF5"/>
    <w:rsid w:val="003259A1"/>
    <w:rsid w:val="00335DFB"/>
    <w:rsid w:val="00336377"/>
    <w:rsid w:val="003643C4"/>
    <w:rsid w:val="0037215E"/>
    <w:rsid w:val="003732DC"/>
    <w:rsid w:val="00392F77"/>
    <w:rsid w:val="0047300B"/>
    <w:rsid w:val="00490F1C"/>
    <w:rsid w:val="004A6C02"/>
    <w:rsid w:val="004E6196"/>
    <w:rsid w:val="00516BA1"/>
    <w:rsid w:val="00530889"/>
    <w:rsid w:val="00540E2B"/>
    <w:rsid w:val="005562A9"/>
    <w:rsid w:val="005579A0"/>
    <w:rsid w:val="00563823"/>
    <w:rsid w:val="005F5136"/>
    <w:rsid w:val="006305BE"/>
    <w:rsid w:val="00653DE2"/>
    <w:rsid w:val="00655282"/>
    <w:rsid w:val="00687AAA"/>
    <w:rsid w:val="006C65EE"/>
    <w:rsid w:val="006D6B0A"/>
    <w:rsid w:val="006E36F3"/>
    <w:rsid w:val="006F0C09"/>
    <w:rsid w:val="00705D50"/>
    <w:rsid w:val="00747714"/>
    <w:rsid w:val="00752581"/>
    <w:rsid w:val="0076481B"/>
    <w:rsid w:val="007709F0"/>
    <w:rsid w:val="007C015C"/>
    <w:rsid w:val="007E2C44"/>
    <w:rsid w:val="00807389"/>
    <w:rsid w:val="008146C1"/>
    <w:rsid w:val="008401B6"/>
    <w:rsid w:val="00843C9D"/>
    <w:rsid w:val="00846325"/>
    <w:rsid w:val="008A0F3C"/>
    <w:rsid w:val="008B63EF"/>
    <w:rsid w:val="008D4887"/>
    <w:rsid w:val="008F5DB8"/>
    <w:rsid w:val="00925BBC"/>
    <w:rsid w:val="00966480"/>
    <w:rsid w:val="00991546"/>
    <w:rsid w:val="0099172A"/>
    <w:rsid w:val="00A0206D"/>
    <w:rsid w:val="00A16927"/>
    <w:rsid w:val="00A2565E"/>
    <w:rsid w:val="00A72148"/>
    <w:rsid w:val="00A83121"/>
    <w:rsid w:val="00A916F4"/>
    <w:rsid w:val="00AB4937"/>
    <w:rsid w:val="00AC2ADD"/>
    <w:rsid w:val="00AF0AE6"/>
    <w:rsid w:val="00AF7529"/>
    <w:rsid w:val="00B92846"/>
    <w:rsid w:val="00B92B24"/>
    <w:rsid w:val="00C06210"/>
    <w:rsid w:val="00C267D5"/>
    <w:rsid w:val="00C4727D"/>
    <w:rsid w:val="00C64D1B"/>
    <w:rsid w:val="00C92C85"/>
    <w:rsid w:val="00CA215D"/>
    <w:rsid w:val="00CC39A7"/>
    <w:rsid w:val="00CF336A"/>
    <w:rsid w:val="00D4719D"/>
    <w:rsid w:val="00D64FBD"/>
    <w:rsid w:val="00DA3B33"/>
    <w:rsid w:val="00DB3628"/>
    <w:rsid w:val="00DF093F"/>
    <w:rsid w:val="00E07503"/>
    <w:rsid w:val="00E1744F"/>
    <w:rsid w:val="00E36245"/>
    <w:rsid w:val="00E57E72"/>
    <w:rsid w:val="00E70F05"/>
    <w:rsid w:val="00E80B57"/>
    <w:rsid w:val="00E9107B"/>
    <w:rsid w:val="00E949D9"/>
    <w:rsid w:val="00E95F23"/>
    <w:rsid w:val="00EB3C44"/>
    <w:rsid w:val="00EB5842"/>
    <w:rsid w:val="00EB76AE"/>
    <w:rsid w:val="00EC22D5"/>
    <w:rsid w:val="00ED1A47"/>
    <w:rsid w:val="00F138E1"/>
    <w:rsid w:val="00F37F0A"/>
    <w:rsid w:val="00F43827"/>
    <w:rsid w:val="00F455D8"/>
    <w:rsid w:val="00F54E55"/>
    <w:rsid w:val="00F81BF2"/>
    <w:rsid w:val="00F827EF"/>
    <w:rsid w:val="00F847B2"/>
    <w:rsid w:val="00F862D9"/>
    <w:rsid w:val="00F87AB6"/>
    <w:rsid w:val="00FB3AD4"/>
    <w:rsid w:val="00FD6E7F"/>
    <w:rsid w:val="00FF4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2144">
      <w:bodyDiv w:val="1"/>
      <w:marLeft w:val="0"/>
      <w:marRight w:val="0"/>
      <w:marTop w:val="0"/>
      <w:marBottom w:val="0"/>
      <w:divBdr>
        <w:top w:val="none" w:sz="0" w:space="0" w:color="auto"/>
        <w:left w:val="none" w:sz="0" w:space="0" w:color="auto"/>
        <w:bottom w:val="none" w:sz="0" w:space="0" w:color="auto"/>
        <w:right w:val="none" w:sz="0" w:space="0" w:color="auto"/>
      </w:divBdr>
    </w:div>
    <w:div w:id="599799261">
      <w:bodyDiv w:val="1"/>
      <w:marLeft w:val="0"/>
      <w:marRight w:val="0"/>
      <w:marTop w:val="0"/>
      <w:marBottom w:val="0"/>
      <w:divBdr>
        <w:top w:val="none" w:sz="0" w:space="0" w:color="auto"/>
        <w:left w:val="none" w:sz="0" w:space="0" w:color="auto"/>
        <w:bottom w:val="none" w:sz="0" w:space="0" w:color="auto"/>
        <w:right w:val="none" w:sz="0" w:space="0" w:color="auto"/>
      </w:divBdr>
    </w:div>
    <w:div w:id="1296528660">
      <w:bodyDiv w:val="1"/>
      <w:marLeft w:val="0"/>
      <w:marRight w:val="0"/>
      <w:marTop w:val="0"/>
      <w:marBottom w:val="0"/>
      <w:divBdr>
        <w:top w:val="none" w:sz="0" w:space="0" w:color="auto"/>
        <w:left w:val="none" w:sz="0" w:space="0" w:color="auto"/>
        <w:bottom w:val="none" w:sz="0" w:space="0" w:color="auto"/>
        <w:right w:val="none" w:sz="0" w:space="0" w:color="auto"/>
      </w:divBdr>
    </w:div>
    <w:div w:id="1308820261">
      <w:bodyDiv w:val="1"/>
      <w:marLeft w:val="0"/>
      <w:marRight w:val="0"/>
      <w:marTop w:val="0"/>
      <w:marBottom w:val="0"/>
      <w:divBdr>
        <w:top w:val="none" w:sz="0" w:space="0" w:color="auto"/>
        <w:left w:val="none" w:sz="0" w:space="0" w:color="auto"/>
        <w:bottom w:val="none" w:sz="0" w:space="0" w:color="auto"/>
        <w:right w:val="none" w:sz="0" w:space="0" w:color="auto"/>
      </w:divBdr>
    </w:div>
    <w:div w:id="1476606407">
      <w:bodyDiv w:val="1"/>
      <w:marLeft w:val="0"/>
      <w:marRight w:val="0"/>
      <w:marTop w:val="0"/>
      <w:marBottom w:val="0"/>
      <w:divBdr>
        <w:top w:val="none" w:sz="0" w:space="0" w:color="auto"/>
        <w:left w:val="none" w:sz="0" w:space="0" w:color="auto"/>
        <w:bottom w:val="none" w:sz="0" w:space="0" w:color="auto"/>
        <w:right w:val="none" w:sz="0" w:space="0" w:color="auto"/>
      </w:divBdr>
    </w:div>
    <w:div w:id="1549684936">
      <w:bodyDiv w:val="1"/>
      <w:marLeft w:val="0"/>
      <w:marRight w:val="0"/>
      <w:marTop w:val="0"/>
      <w:marBottom w:val="0"/>
      <w:divBdr>
        <w:top w:val="none" w:sz="0" w:space="0" w:color="auto"/>
        <w:left w:val="none" w:sz="0" w:space="0" w:color="auto"/>
        <w:bottom w:val="none" w:sz="0" w:space="0" w:color="auto"/>
        <w:right w:val="none" w:sz="0" w:space="0" w:color="auto"/>
      </w:divBdr>
    </w:div>
    <w:div w:id="169957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CA54D1-E024-4BA8-9E0E-EC0CCF8F7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C6A6B33-14B2-4975-9DBE-A8DB6C6ECABF}">
  <ds:schemaRefs>
    <ds:schemaRef ds:uri="http://schemas.microsoft.com/office/2006/metadata/properties"/>
  </ds:schemaRefs>
</ds:datastoreItem>
</file>

<file path=customXml/itemProps3.xml><?xml version="1.0" encoding="utf-8"?>
<ds:datastoreItem xmlns:ds="http://schemas.openxmlformats.org/officeDocument/2006/customXml" ds:itemID="{03E3C555-58A6-4B91-911B-5D377BD6C1BA}">
  <ds:schemaRefs>
    <ds:schemaRef ds:uri="http://schemas.microsoft.com/sharepoint/v3/contenttype/forms"/>
  </ds:schemaRefs>
</ds:datastoreItem>
</file>

<file path=customXml/itemProps4.xml><?xml version="1.0" encoding="utf-8"?>
<ds:datastoreItem xmlns:ds="http://schemas.openxmlformats.org/officeDocument/2006/customXml" ds:itemID="{41D527A3-5FC5-499F-85FD-97927A7D8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286</Words>
  <Characters>1632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定　道生</dc:creator>
  <cp:lastModifiedBy>池田　桂周</cp:lastModifiedBy>
  <cp:revision>7</cp:revision>
  <cp:lastPrinted>2017-07-18T04:03:00Z</cp:lastPrinted>
  <dcterms:created xsi:type="dcterms:W3CDTF">2017-07-24T12:30:00Z</dcterms:created>
  <dcterms:modified xsi:type="dcterms:W3CDTF">2017-08-24T04:26:00Z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