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C87AB" w14:textId="72ED5DB2" w:rsidR="001E41C3" w:rsidRPr="00723C29" w:rsidRDefault="00723C29" w:rsidP="00723C29">
      <w:pPr>
        <w:adjustRightInd w:val="0"/>
        <w:snapToGrid w:val="0"/>
        <w:jc w:val="center"/>
        <w:rPr>
          <w:rFonts w:ascii="HG丸ｺﾞｼｯｸM-PRO" w:eastAsia="HG丸ｺﾞｼｯｸM-PRO" w:hAnsi="HG丸ｺﾞｼｯｸM-PRO"/>
          <w:sz w:val="28"/>
          <w:szCs w:val="28"/>
        </w:rPr>
      </w:pPr>
      <w:r w:rsidRPr="00723C29">
        <w:rPr>
          <w:rFonts w:ascii="HG丸ｺﾞｼｯｸM-PRO" w:eastAsia="HG丸ｺﾞｼｯｸM-PRO" w:hAnsi="HG丸ｺﾞｼｯｸM-PRO" w:hint="eastAsia"/>
          <w:sz w:val="28"/>
          <w:szCs w:val="28"/>
        </w:rPr>
        <w:t>大阪２１世紀の新環境総合計画の目標の進捗状況と委員所見一覧</w:t>
      </w:r>
      <w:r w:rsidR="004A5723" w:rsidRPr="00723C29">
        <w:rPr>
          <w:rFonts w:ascii="HG丸ｺﾞｼｯｸM-PRO" w:eastAsia="HG丸ｺﾞｼｯｸM-PRO" w:hAnsi="HG丸ｺﾞｼｯｸM-PRO"/>
          <w:noProof/>
          <w:sz w:val="28"/>
          <w:szCs w:val="28"/>
        </w:rPr>
        <mc:AlternateContent>
          <mc:Choice Requires="wps">
            <w:drawing>
              <wp:anchor distT="0" distB="0" distL="114300" distR="114300" simplePos="0" relativeHeight="251658240" behindDoc="0" locked="0" layoutInCell="1" allowOverlap="1" wp14:anchorId="6DEC8B1B" wp14:editId="449B577C">
                <wp:simplePos x="0" y="0"/>
                <wp:positionH relativeFrom="column">
                  <wp:posOffset>11837670</wp:posOffset>
                </wp:positionH>
                <wp:positionV relativeFrom="paragraph">
                  <wp:posOffset>-82550</wp:posOffset>
                </wp:positionV>
                <wp:extent cx="1230630" cy="349250"/>
                <wp:effectExtent l="11430" t="10795" r="571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349250"/>
                        </a:xfrm>
                        <a:prstGeom prst="rect">
                          <a:avLst/>
                        </a:prstGeom>
                        <a:solidFill>
                          <a:srgbClr val="FFFFFF"/>
                        </a:solidFill>
                        <a:ln w="9525">
                          <a:solidFill>
                            <a:srgbClr val="000000"/>
                          </a:solidFill>
                          <a:miter lim="800000"/>
                          <a:headEnd/>
                          <a:tailEnd/>
                        </a:ln>
                      </wps:spPr>
                      <wps:txbx>
                        <w:txbxContent>
                          <w:p w14:paraId="6DEC8B22" w14:textId="77777777" w:rsidR="00D820F1" w:rsidRPr="00594BF0" w:rsidRDefault="00D820F1" w:rsidP="0099495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資料３－１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32.1pt;margin-top:-6.5pt;width:96.9pt;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ASKwIAAE4EAAAOAAAAZHJzL2Uyb0RvYy54bWysVF1v2yAUfZ+0/4B4X+w6TZdYcaouXaZJ&#10;3YfU7gdgjGM04DIgsbNf3wtOM2vb0zQ/IOBeDueec/H6dtCKHIXzEkxFr2Y5JcJwaKTZV/Tb0+7N&#10;khIfmGmYAiMqehKe3m5ev1r3thQFdKAa4QiCGF/2tqJdCLbMMs87oZmfgRUGgy04zQIu3T5rHOsR&#10;XausyPObrAfXWAdceI+792OQbhJ+2woevrStF4GoiiK3kEaXxjqO2WbNyr1jtpP8TIP9AwvNpMFL&#10;L1D3LDBycPIPKC25Aw9tmHHQGbSt5CLVgNVc5b9V89gxK1ItKI63F5n8/4Pln49fHZENekeJYRot&#10;ehJDIO9gIEVUp7e+xKRHi2lhwO2YGSv19gH4d08MbDtm9uLOOeg7wRpkdxVPZpOjI46PIHX/CRq8&#10;hh0CJKChdToCohgE0dGl08WZSIXHK4t5fjPHEMfY/HpVLJJ1GStfTlvnwwcBmsRJRR06n9DZ8cGH&#10;yIaVLymJPSjZ7KRSaeH29VY5cmTYJbv0pQKwyGmaMqSv6GpRLEYBpjE/hcjT9zcILQO2u5K6ostL&#10;EiujbO9Nk5oxMKnGOVJW5qxjlG4UMQz1cPalhuaEijoY2xqfIU46cD8p6bGlK+p/HJgTlKiPBl15&#10;e12sFvgG0mK5XKGcbhqoJwFmOAJVNFAyTrdhfDUH6+S+w3vGLjBwhz62MkkcDR85nVlj0yblzw8s&#10;vorpOmX9+g1sngEAAP//AwBQSwMEFAAGAAgAAAAhADhUnWXhAAAADAEAAA8AAABkcnMvZG93bnJl&#10;di54bWxMj01Lw0AQhu+C/2EZwYu0u401pDGbIoJiT2IrQm/b7JqEZmfDfrTRX+940tu8zMP7Ua0n&#10;O7CT8aF3KGExF8AMNk732Ep43z3NCmAhKtRqcGgkfJkA6/ryolKldmd8M6dtbBmZYCiVhC7GseQ8&#10;NJ2xKszdaJB+n85bFUn6lmuvzmRuB54JkXOreqSETo3msTPNcZushOMmNTZ97P3La9o9b75zzW/E&#10;Ssrrq+nhHlg0U/yD4bc+VYeaOh1cQh3YQLrIlxmxEmaLW1pFSCbuCroOEpaZAF5X/P+I+gcAAP//&#10;AwBQSwECLQAUAAYACAAAACEAtoM4kv4AAADhAQAAEwAAAAAAAAAAAAAAAAAAAAAAW0NvbnRlbnRf&#10;VHlwZXNdLnhtbFBLAQItABQABgAIAAAAIQA4/SH/1gAAAJQBAAALAAAAAAAAAAAAAAAAAC8BAABf&#10;cmVscy8ucmVsc1BLAQItABQABgAIAAAAIQDDglASKwIAAE4EAAAOAAAAAAAAAAAAAAAAAC4CAABk&#10;cnMvZTJvRG9jLnhtbFBLAQItABQABgAIAAAAIQA4VJ1l4QAAAAwBAAAPAAAAAAAAAAAAAAAAAIUE&#10;AABkcnMvZG93bnJldi54bWxQSwUGAAAAAAQABADzAAAAkwUAAAAA&#10;">
                <v:textbox inset="5.85pt,.7pt,5.85pt,.7pt">
                  <w:txbxContent>
                    <w:p w14:paraId="6DEC8B22" w14:textId="77777777" w:rsidR="00D820F1" w:rsidRPr="00594BF0" w:rsidRDefault="00D820F1" w:rsidP="0099495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資料３－１</w:t>
                      </w:r>
                    </w:p>
                  </w:txbxContent>
                </v:textbox>
              </v:shape>
            </w:pict>
          </mc:Fallback>
        </mc:AlternateContent>
      </w:r>
    </w:p>
    <w:p w14:paraId="6DEC87AC" w14:textId="77777777" w:rsidR="001E41C3" w:rsidRDefault="001E41C3" w:rsidP="00011DBE">
      <w:pPr>
        <w:rPr>
          <w:rFonts w:ascii="HG丸ｺﾞｼｯｸM-PRO" w:eastAsia="HG丸ｺﾞｼｯｸM-PRO" w:hAnsi="HG丸ｺﾞｼｯｸM-PRO"/>
          <w:sz w:val="22"/>
        </w:rPr>
      </w:pPr>
    </w:p>
    <w:p w14:paraId="6DEC87AD" w14:textId="77777777" w:rsidR="002829DE" w:rsidRDefault="002829DE" w:rsidP="002829D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分野：Ⅰ　府民の参加・行動</w:t>
      </w:r>
    </w:p>
    <w:p w14:paraId="6DEC87AE" w14:textId="77777777" w:rsidR="00E74E65" w:rsidRDefault="00E74E65" w:rsidP="002829DE">
      <w:pPr>
        <w:rPr>
          <w:rFonts w:ascii="HG丸ｺﾞｼｯｸM-PRO" w:eastAsia="HG丸ｺﾞｼｯｸM-PRO" w:hAnsi="HG丸ｺﾞｼｯｸM-PRO"/>
          <w:sz w:val="22"/>
        </w:rPr>
      </w:pPr>
    </w:p>
    <w:p w14:paraId="6DEC87AF" w14:textId="77777777" w:rsidR="00E74E65" w:rsidRPr="00822C72" w:rsidRDefault="00E74E65" w:rsidP="002829DE">
      <w:pPr>
        <w:rPr>
          <w:rFonts w:ascii="HG丸ｺﾞｼｯｸM-PRO" w:eastAsia="HG丸ｺﾞｼｯｸM-PRO" w:hAnsi="HG丸ｺﾞｼｯｸM-PRO"/>
          <w:sz w:val="22"/>
        </w:rPr>
      </w:pPr>
    </w:p>
    <w:p w14:paraId="6DEC87B0" w14:textId="77777777" w:rsidR="00D31838" w:rsidRDefault="00D31838" w:rsidP="002829DE">
      <w:pPr>
        <w:rPr>
          <w:rFonts w:ascii="HG丸ｺﾞｼｯｸM-PRO" w:eastAsia="HG丸ｺﾞｼｯｸM-PRO" w:hAnsi="HG丸ｺﾞｼｯｸM-PRO"/>
          <w:sz w:val="22"/>
        </w:rPr>
      </w:pPr>
    </w:p>
    <w:tbl>
      <w:tblPr>
        <w:tblStyle w:val="a3"/>
        <w:tblW w:w="20945" w:type="dxa"/>
        <w:tblLook w:val="04A0" w:firstRow="1" w:lastRow="0" w:firstColumn="1" w:lastColumn="0" w:noHBand="0" w:noVBand="1"/>
      </w:tblPr>
      <w:tblGrid>
        <w:gridCol w:w="582"/>
        <w:gridCol w:w="1227"/>
        <w:gridCol w:w="1701"/>
        <w:gridCol w:w="1843"/>
        <w:gridCol w:w="2125"/>
        <w:gridCol w:w="3526"/>
        <w:gridCol w:w="5710"/>
        <w:gridCol w:w="4231"/>
      </w:tblGrid>
      <w:tr w:rsidR="00822C72" w:rsidRPr="00000989" w14:paraId="6DEC87B5" w14:textId="77777777" w:rsidTr="00A76A62">
        <w:trPr>
          <w:trHeight w:val="240"/>
        </w:trPr>
        <w:tc>
          <w:tcPr>
            <w:tcW w:w="582" w:type="dxa"/>
            <w:vMerge w:val="restart"/>
            <w:shd w:val="clear" w:color="auto" w:fill="FFFF00"/>
          </w:tcPr>
          <w:p w14:paraId="728D2F0A" w14:textId="77777777" w:rsidR="00822C72" w:rsidRPr="00000989" w:rsidRDefault="00822C72"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w:t>
            </w:r>
          </w:p>
          <w:p w14:paraId="2D528EB7" w14:textId="77777777" w:rsidR="00822C72" w:rsidRDefault="00822C72"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策</w:t>
            </w:r>
          </w:p>
          <w:p w14:paraId="6DEC87B1" w14:textId="5339D487" w:rsidR="00822C72" w:rsidRPr="00000989" w:rsidRDefault="00822C72"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No.</w:t>
            </w:r>
          </w:p>
        </w:tc>
        <w:tc>
          <w:tcPr>
            <w:tcW w:w="1227" w:type="dxa"/>
            <w:vMerge w:val="restart"/>
            <w:shd w:val="clear" w:color="auto" w:fill="FFFF00"/>
          </w:tcPr>
          <w:p w14:paraId="6DEC87B2" w14:textId="77777777" w:rsidR="00822C72" w:rsidRPr="00000989" w:rsidRDefault="00822C72"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施策名称</w:t>
            </w:r>
          </w:p>
        </w:tc>
        <w:tc>
          <w:tcPr>
            <w:tcW w:w="5669" w:type="dxa"/>
            <w:gridSpan w:val="3"/>
            <w:shd w:val="clear" w:color="auto" w:fill="FFFF00"/>
          </w:tcPr>
          <w:p w14:paraId="6DEC87B3" w14:textId="77777777" w:rsidR="00822C72" w:rsidRPr="00AE2F34" w:rsidRDefault="00822C72" w:rsidP="00A76A62">
            <w:pPr>
              <w:adjustRightInd w:val="0"/>
              <w:snapToGrid w:val="0"/>
              <w:rPr>
                <w:rFonts w:ascii="HG丸ｺﾞｼｯｸM-PRO" w:eastAsia="HG丸ｺﾞｼｯｸM-PRO" w:hAnsi="HG丸ｺﾞｼｯｸM-PRO"/>
                <w:sz w:val="22"/>
              </w:rPr>
            </w:pPr>
            <w:r w:rsidRPr="00AE2F34">
              <w:rPr>
                <w:rFonts w:ascii="HG丸ｺﾞｼｯｸM-PRO" w:eastAsia="HG丸ｺﾞｼｯｸM-PRO" w:hAnsi="HG丸ｺﾞｼｯｸM-PRO" w:hint="eastAsia"/>
                <w:sz w:val="22"/>
              </w:rPr>
              <w:t>府の自己評価結果</w:t>
            </w:r>
          </w:p>
        </w:tc>
        <w:tc>
          <w:tcPr>
            <w:tcW w:w="13467" w:type="dxa"/>
            <w:gridSpan w:val="3"/>
            <w:vMerge w:val="restart"/>
            <w:shd w:val="clear" w:color="auto" w:fill="FFFF00"/>
          </w:tcPr>
          <w:p w14:paraId="6DEC87B4" w14:textId="77777777" w:rsidR="00822C72" w:rsidRPr="00AE2F34" w:rsidRDefault="00822C72" w:rsidP="00A76A62">
            <w:pPr>
              <w:adjustRightInd w:val="0"/>
              <w:snapToGrid w:val="0"/>
              <w:rPr>
                <w:rFonts w:ascii="HG丸ｺﾞｼｯｸM-PRO" w:eastAsia="HG丸ｺﾞｼｯｸM-PRO" w:hAnsi="HG丸ｺﾞｼｯｸM-PRO"/>
                <w:sz w:val="22"/>
              </w:rPr>
            </w:pPr>
            <w:r w:rsidRPr="00AE2F34">
              <w:rPr>
                <w:rFonts w:ascii="HG丸ｺﾞｼｯｸM-PRO" w:eastAsia="HG丸ｺﾞｼｯｸM-PRO" w:hAnsi="HG丸ｺﾞｼｯｸM-PRO" w:hint="eastAsia"/>
                <w:sz w:val="22"/>
              </w:rPr>
              <w:t>環境総合計画部会委員による点検（所見）：</w:t>
            </w:r>
            <w:r>
              <w:rPr>
                <w:rFonts w:ascii="HG丸ｺﾞｼｯｸM-PRO" w:eastAsia="HG丸ｺﾞｼｯｸM-PRO" w:hAnsi="HG丸ｺﾞｼｯｸM-PRO" w:hint="eastAsia"/>
                <w:sz w:val="22"/>
              </w:rPr>
              <w:t>（担当）岩屋</w:t>
            </w:r>
            <w:r w:rsidRPr="00AE2F34">
              <w:rPr>
                <w:rFonts w:ascii="HG丸ｺﾞｼｯｸM-PRO" w:eastAsia="HG丸ｺﾞｼｯｸM-PRO" w:hAnsi="HG丸ｺﾞｼｯｸM-PRO" w:hint="eastAsia"/>
                <w:sz w:val="22"/>
              </w:rPr>
              <w:t>委員</w:t>
            </w:r>
          </w:p>
        </w:tc>
      </w:tr>
      <w:tr w:rsidR="00822C72" w:rsidRPr="00000989" w14:paraId="6DEC87BD" w14:textId="77777777" w:rsidTr="00FD3898">
        <w:trPr>
          <w:trHeight w:val="259"/>
        </w:trPr>
        <w:tc>
          <w:tcPr>
            <w:tcW w:w="582" w:type="dxa"/>
            <w:vMerge/>
            <w:shd w:val="clear" w:color="auto" w:fill="FFFF00"/>
          </w:tcPr>
          <w:p w14:paraId="6DEC87B7" w14:textId="30EC412D" w:rsidR="00822C72" w:rsidRPr="00000989" w:rsidRDefault="00822C72" w:rsidP="00A76A62">
            <w:pPr>
              <w:adjustRightInd w:val="0"/>
              <w:snapToGrid w:val="0"/>
              <w:rPr>
                <w:rFonts w:ascii="HG丸ｺﾞｼｯｸM-PRO" w:eastAsia="HG丸ｺﾞｼｯｸM-PRO" w:hAnsi="HG丸ｺﾞｼｯｸM-PRO"/>
                <w:sz w:val="20"/>
                <w:szCs w:val="20"/>
              </w:rPr>
            </w:pPr>
          </w:p>
        </w:tc>
        <w:tc>
          <w:tcPr>
            <w:tcW w:w="1227" w:type="dxa"/>
            <w:vMerge/>
            <w:shd w:val="clear" w:color="auto" w:fill="FFFF00"/>
          </w:tcPr>
          <w:p w14:paraId="6DEC87B8" w14:textId="77777777" w:rsidR="00822C72" w:rsidRPr="00000989" w:rsidRDefault="00822C72" w:rsidP="00A76A62">
            <w:pPr>
              <w:adjustRightInd w:val="0"/>
              <w:snapToGrid w:val="0"/>
              <w:rPr>
                <w:rFonts w:ascii="HG丸ｺﾞｼｯｸM-PRO" w:eastAsia="HG丸ｺﾞｼｯｸM-PRO" w:hAnsi="HG丸ｺﾞｼｯｸM-PRO"/>
                <w:sz w:val="20"/>
                <w:szCs w:val="20"/>
              </w:rPr>
            </w:pPr>
          </w:p>
        </w:tc>
        <w:tc>
          <w:tcPr>
            <w:tcW w:w="1701" w:type="dxa"/>
            <w:vMerge w:val="restart"/>
            <w:shd w:val="clear" w:color="auto" w:fill="FFFF00"/>
          </w:tcPr>
          <w:p w14:paraId="6DEC87B9" w14:textId="77777777" w:rsidR="00822C72" w:rsidRDefault="00822C72"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施策目的の達成状況の評価</w:t>
            </w:r>
          </w:p>
        </w:tc>
        <w:tc>
          <w:tcPr>
            <w:tcW w:w="1843" w:type="dxa"/>
            <w:vMerge w:val="restart"/>
            <w:shd w:val="clear" w:color="auto" w:fill="FFFF00"/>
          </w:tcPr>
          <w:p w14:paraId="6DEC87BA" w14:textId="77777777" w:rsidR="00822C72" w:rsidRPr="00011DBE" w:rsidRDefault="00822C72"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事業・工程の進捗状況の評価</w:t>
            </w:r>
          </w:p>
        </w:tc>
        <w:tc>
          <w:tcPr>
            <w:tcW w:w="2125" w:type="dxa"/>
            <w:vMerge w:val="restart"/>
            <w:shd w:val="clear" w:color="auto" w:fill="FFFF00"/>
          </w:tcPr>
          <w:p w14:paraId="6DEC87BB" w14:textId="77777777" w:rsidR="00822C72" w:rsidRPr="00011DBE" w:rsidRDefault="00822C72"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計画（目標、施策の方向、工程表）の見直しの有無</w:t>
            </w:r>
          </w:p>
        </w:tc>
        <w:tc>
          <w:tcPr>
            <w:tcW w:w="13467" w:type="dxa"/>
            <w:gridSpan w:val="3"/>
            <w:vMerge/>
            <w:shd w:val="clear" w:color="auto" w:fill="FFFF00"/>
          </w:tcPr>
          <w:p w14:paraId="6DEC87BC" w14:textId="77777777" w:rsidR="00822C72" w:rsidRPr="00000989" w:rsidRDefault="00822C72" w:rsidP="00A76A62">
            <w:pPr>
              <w:adjustRightInd w:val="0"/>
              <w:snapToGrid w:val="0"/>
              <w:rPr>
                <w:rFonts w:ascii="HG丸ｺﾞｼｯｸM-PRO" w:eastAsia="HG丸ｺﾞｼｯｸM-PRO" w:hAnsi="HG丸ｺﾞｼｯｸM-PRO"/>
                <w:sz w:val="20"/>
                <w:szCs w:val="20"/>
              </w:rPr>
            </w:pPr>
          </w:p>
        </w:tc>
      </w:tr>
      <w:tr w:rsidR="00822C72" w:rsidRPr="00000989" w14:paraId="6DEC87C6" w14:textId="77777777" w:rsidTr="00FD3898">
        <w:trPr>
          <w:trHeight w:val="621"/>
        </w:trPr>
        <w:tc>
          <w:tcPr>
            <w:tcW w:w="582" w:type="dxa"/>
            <w:vMerge/>
            <w:shd w:val="clear" w:color="auto" w:fill="FFFF00"/>
          </w:tcPr>
          <w:p w14:paraId="6DEC87BE" w14:textId="77777777" w:rsidR="00822C72" w:rsidRDefault="00822C72" w:rsidP="00A76A62">
            <w:pPr>
              <w:adjustRightInd w:val="0"/>
              <w:snapToGrid w:val="0"/>
              <w:rPr>
                <w:rFonts w:ascii="HG丸ｺﾞｼｯｸM-PRO" w:eastAsia="HG丸ｺﾞｼｯｸM-PRO" w:hAnsi="HG丸ｺﾞｼｯｸM-PRO"/>
                <w:sz w:val="20"/>
                <w:szCs w:val="20"/>
              </w:rPr>
            </w:pPr>
          </w:p>
        </w:tc>
        <w:tc>
          <w:tcPr>
            <w:tcW w:w="1227" w:type="dxa"/>
            <w:vMerge/>
            <w:shd w:val="clear" w:color="auto" w:fill="FFFF00"/>
          </w:tcPr>
          <w:p w14:paraId="6DEC87BF" w14:textId="77777777" w:rsidR="00822C72" w:rsidRPr="00000989" w:rsidRDefault="00822C72" w:rsidP="00A76A62">
            <w:pPr>
              <w:adjustRightInd w:val="0"/>
              <w:snapToGrid w:val="0"/>
              <w:rPr>
                <w:rFonts w:ascii="HG丸ｺﾞｼｯｸM-PRO" w:eastAsia="HG丸ｺﾞｼｯｸM-PRO" w:hAnsi="HG丸ｺﾞｼｯｸM-PRO"/>
                <w:sz w:val="20"/>
                <w:szCs w:val="20"/>
              </w:rPr>
            </w:pPr>
          </w:p>
        </w:tc>
        <w:tc>
          <w:tcPr>
            <w:tcW w:w="1701" w:type="dxa"/>
            <w:vMerge/>
            <w:shd w:val="clear" w:color="auto" w:fill="FFFF00"/>
          </w:tcPr>
          <w:p w14:paraId="6DEC87C0" w14:textId="77777777" w:rsidR="00822C72" w:rsidRDefault="00822C72" w:rsidP="00A76A62">
            <w:pPr>
              <w:adjustRightInd w:val="0"/>
              <w:snapToGrid w:val="0"/>
              <w:rPr>
                <w:rFonts w:ascii="HG丸ｺﾞｼｯｸM-PRO" w:eastAsia="HG丸ｺﾞｼｯｸM-PRO" w:hAnsi="HG丸ｺﾞｼｯｸM-PRO"/>
                <w:sz w:val="20"/>
                <w:szCs w:val="20"/>
              </w:rPr>
            </w:pPr>
          </w:p>
        </w:tc>
        <w:tc>
          <w:tcPr>
            <w:tcW w:w="1843" w:type="dxa"/>
            <w:vMerge/>
            <w:shd w:val="clear" w:color="auto" w:fill="FFFF00"/>
          </w:tcPr>
          <w:p w14:paraId="6DEC87C1" w14:textId="77777777" w:rsidR="00822C72" w:rsidRDefault="00822C72" w:rsidP="00A76A62">
            <w:pPr>
              <w:adjustRightInd w:val="0"/>
              <w:snapToGrid w:val="0"/>
              <w:rPr>
                <w:rFonts w:ascii="HG丸ｺﾞｼｯｸM-PRO" w:eastAsia="HG丸ｺﾞｼｯｸM-PRO" w:hAnsi="HG丸ｺﾞｼｯｸM-PRO"/>
                <w:sz w:val="20"/>
                <w:szCs w:val="20"/>
              </w:rPr>
            </w:pPr>
          </w:p>
        </w:tc>
        <w:tc>
          <w:tcPr>
            <w:tcW w:w="2125" w:type="dxa"/>
            <w:vMerge/>
            <w:shd w:val="clear" w:color="auto" w:fill="FFFF00"/>
          </w:tcPr>
          <w:p w14:paraId="6DEC87C2" w14:textId="77777777" w:rsidR="00822C72" w:rsidRDefault="00822C72" w:rsidP="00A76A62">
            <w:pPr>
              <w:adjustRightInd w:val="0"/>
              <w:snapToGrid w:val="0"/>
              <w:rPr>
                <w:rFonts w:ascii="HG丸ｺﾞｼｯｸM-PRO" w:eastAsia="HG丸ｺﾞｼｯｸM-PRO" w:hAnsi="HG丸ｺﾞｼｯｸM-PRO"/>
                <w:sz w:val="20"/>
                <w:szCs w:val="20"/>
              </w:rPr>
            </w:pPr>
          </w:p>
        </w:tc>
        <w:tc>
          <w:tcPr>
            <w:tcW w:w="3526" w:type="dxa"/>
            <w:shd w:val="clear" w:color="auto" w:fill="FFFF00"/>
          </w:tcPr>
          <w:p w14:paraId="6DEC87C3" w14:textId="77777777" w:rsidR="00822C72" w:rsidRPr="00000989" w:rsidRDefault="00822C72" w:rsidP="003A3EAE">
            <w:pPr>
              <w:adjustRightInd w:val="0"/>
              <w:snapToGrid w:val="0"/>
              <w:rPr>
                <w:rFonts w:ascii="HG丸ｺﾞｼｯｸM-PRO" w:eastAsia="HG丸ｺﾞｼｯｸM-PRO" w:hAnsi="HG丸ｺﾞｼｯｸM-PRO"/>
                <w:sz w:val="20"/>
                <w:szCs w:val="20"/>
              </w:rPr>
            </w:pPr>
            <w:r w:rsidRPr="00011DBE">
              <w:rPr>
                <w:rFonts w:ascii="HG丸ｺﾞｼｯｸM-PRO" w:eastAsia="HG丸ｺﾞｼｯｸM-PRO" w:hAnsi="HG丸ｺﾞｼｯｸM-PRO" w:hint="eastAsia"/>
                <w:sz w:val="20"/>
                <w:szCs w:val="20"/>
              </w:rPr>
              <w:t>点検評価</w:t>
            </w:r>
            <w:r w:rsidRPr="00000989">
              <w:rPr>
                <w:rFonts w:ascii="HG丸ｺﾞｼｯｸM-PRO" w:eastAsia="HG丸ｺﾞｼｯｸM-PRO" w:hAnsi="HG丸ｺﾞｼｯｸM-PRO" w:hint="eastAsia"/>
                <w:sz w:val="20"/>
                <w:szCs w:val="20"/>
              </w:rPr>
              <w:t>手法の適切さ</w:t>
            </w:r>
            <w:r>
              <w:rPr>
                <w:rFonts w:ascii="HG丸ｺﾞｼｯｸM-PRO" w:eastAsia="HG丸ｺﾞｼｯｸM-PRO" w:hAnsi="HG丸ｺﾞｼｯｸM-PRO" w:hint="eastAsia"/>
                <w:sz w:val="20"/>
                <w:szCs w:val="20"/>
              </w:rPr>
              <w:t>について</w:t>
            </w:r>
          </w:p>
        </w:tc>
        <w:tc>
          <w:tcPr>
            <w:tcW w:w="5710" w:type="dxa"/>
            <w:shd w:val="clear" w:color="auto" w:fill="FFFF00"/>
          </w:tcPr>
          <w:p w14:paraId="6DEC87C4" w14:textId="77777777" w:rsidR="00822C72" w:rsidRPr="00000989" w:rsidRDefault="00822C72" w:rsidP="003A3EAE">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評価結果</w:t>
            </w:r>
            <w:r>
              <w:rPr>
                <w:rFonts w:ascii="HG丸ｺﾞｼｯｸM-PRO" w:eastAsia="HG丸ｺﾞｼｯｸM-PRO" w:hAnsi="HG丸ｺﾞｼｯｸM-PRO" w:hint="eastAsia"/>
                <w:sz w:val="20"/>
                <w:szCs w:val="20"/>
              </w:rPr>
              <w:t>について</w:t>
            </w:r>
          </w:p>
        </w:tc>
        <w:tc>
          <w:tcPr>
            <w:tcW w:w="4231" w:type="dxa"/>
            <w:shd w:val="clear" w:color="auto" w:fill="FFFF00"/>
          </w:tcPr>
          <w:p w14:paraId="6DEC87C5" w14:textId="77777777" w:rsidR="00822C72" w:rsidRPr="00000989" w:rsidRDefault="00822C72" w:rsidP="003A3EAE">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見直し・改善方針</w:t>
            </w:r>
            <w:r>
              <w:rPr>
                <w:rFonts w:ascii="HG丸ｺﾞｼｯｸM-PRO" w:eastAsia="HG丸ｺﾞｼｯｸM-PRO" w:hAnsi="HG丸ｺﾞｼｯｸM-PRO" w:hint="eastAsia"/>
                <w:sz w:val="20"/>
                <w:szCs w:val="20"/>
              </w:rPr>
              <w:t>について</w:t>
            </w:r>
          </w:p>
        </w:tc>
      </w:tr>
      <w:tr w:rsidR="00FD3898" w:rsidRPr="00000989" w14:paraId="6DEC87D0" w14:textId="77777777" w:rsidTr="00FD3898">
        <w:tc>
          <w:tcPr>
            <w:tcW w:w="582" w:type="dxa"/>
          </w:tcPr>
          <w:p w14:paraId="6DEC87C7" w14:textId="77777777" w:rsidR="00FD3898" w:rsidRPr="00000989" w:rsidRDefault="00FD3898"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p>
        </w:tc>
        <w:tc>
          <w:tcPr>
            <w:tcW w:w="1227" w:type="dxa"/>
          </w:tcPr>
          <w:p w14:paraId="6DEC87C8" w14:textId="77777777" w:rsidR="00FD3898" w:rsidRPr="004E291B" w:rsidRDefault="00FD3898" w:rsidP="00A76A62">
            <w:pPr>
              <w:snapToGrid w:val="0"/>
              <w:rPr>
                <w:rFonts w:ascii="HG丸ｺﾞｼｯｸM-PRO" w:eastAsia="HG丸ｺﾞｼｯｸM-PRO" w:hAnsi="HG丸ｺﾞｼｯｸM-PRO"/>
                <w:sz w:val="20"/>
                <w:szCs w:val="20"/>
              </w:rPr>
            </w:pPr>
            <w:r w:rsidRPr="002829DE">
              <w:rPr>
                <w:rFonts w:ascii="HG丸ｺﾞｼｯｸM-PRO" w:eastAsia="HG丸ｺﾞｼｯｸM-PRO" w:hAnsi="HG丸ｺﾞｼｯｸM-PRO" w:hint="eastAsia"/>
                <w:sz w:val="20"/>
                <w:szCs w:val="20"/>
              </w:rPr>
              <w:t>効果的な情報発信</w:t>
            </w:r>
          </w:p>
        </w:tc>
        <w:tc>
          <w:tcPr>
            <w:tcW w:w="1701" w:type="dxa"/>
          </w:tcPr>
          <w:p w14:paraId="6DEC87C9" w14:textId="77777777" w:rsidR="00FD3898" w:rsidRDefault="00FD3898" w:rsidP="00A76A62">
            <w:pPr>
              <w:adjustRightInd w:val="0"/>
              <w:snapToGrid w:val="0"/>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一部想定以下の進捗</w:t>
            </w:r>
          </w:p>
        </w:tc>
        <w:tc>
          <w:tcPr>
            <w:tcW w:w="1843" w:type="dxa"/>
          </w:tcPr>
          <w:p w14:paraId="6DEC87CA" w14:textId="77777777" w:rsidR="00FD3898" w:rsidRDefault="00FD3898" w:rsidP="00A76A62">
            <w:pPr>
              <w:adjustRightInd w:val="0"/>
              <w:snapToGrid w:val="0"/>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概ね計画どおり進捗</w:t>
            </w:r>
          </w:p>
        </w:tc>
        <w:tc>
          <w:tcPr>
            <w:tcW w:w="2125" w:type="dxa"/>
          </w:tcPr>
          <w:p w14:paraId="6DEC87CB" w14:textId="77777777" w:rsidR="00FD3898" w:rsidRDefault="00367512"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p w14:paraId="6DEC87CC" w14:textId="77777777" w:rsidR="00367512" w:rsidRDefault="00367512" w:rsidP="00A76A62">
            <w:pPr>
              <w:adjustRightInd w:val="0"/>
              <w:snapToGrid w:val="0"/>
              <w:rPr>
                <w:rFonts w:ascii="HG丸ｺﾞｼｯｸM-PRO" w:eastAsia="HG丸ｺﾞｼｯｸM-PRO" w:hAnsi="HG丸ｺﾞｼｯｸM-PRO"/>
                <w:sz w:val="20"/>
                <w:szCs w:val="20"/>
              </w:rPr>
            </w:pPr>
          </w:p>
        </w:tc>
        <w:tc>
          <w:tcPr>
            <w:tcW w:w="3526" w:type="dxa"/>
          </w:tcPr>
          <w:p w14:paraId="6DEC87CD" w14:textId="6C741355" w:rsidR="00FD3898" w:rsidRDefault="004A5723" w:rsidP="00EF373E">
            <w:pPr>
              <w:widowControl/>
              <w:adjustRightInd w:val="0"/>
              <w:snapToGrid w:val="0"/>
              <w:jc w:val="left"/>
              <w:rPr>
                <w:rFonts w:ascii="HG丸ｺﾞｼｯｸM-PRO" w:eastAsia="HG丸ｺﾞｼｯｸM-PRO" w:hAnsi="HG丸ｺﾞｼｯｸM-PRO"/>
                <w:sz w:val="20"/>
                <w:szCs w:val="20"/>
              </w:rPr>
            </w:pPr>
            <w:r w:rsidRPr="004A5723">
              <w:rPr>
                <w:rFonts w:ascii="HG丸ｺﾞｼｯｸM-PRO" w:eastAsia="HG丸ｺﾞｼｯｸM-PRO" w:hAnsi="HG丸ｺﾞｼｯｸM-PRO" w:hint="eastAsia"/>
                <w:sz w:val="20"/>
                <w:szCs w:val="20"/>
              </w:rPr>
              <w:t>2015及び2016年については、概ね妥当。2014年の実績が明示されていないのは府政モニターが対象の調査であるので数値を比較できないためだと思われるが、2014年を含めるとすると、適正さについて判断できかねる。</w:t>
            </w:r>
          </w:p>
        </w:tc>
        <w:tc>
          <w:tcPr>
            <w:tcW w:w="5710" w:type="dxa"/>
          </w:tcPr>
          <w:p w14:paraId="6DEC87CE" w14:textId="46756924" w:rsidR="00FD3898" w:rsidRDefault="004A5723" w:rsidP="00EF373E">
            <w:pPr>
              <w:widowControl/>
              <w:adjustRightInd w:val="0"/>
              <w:snapToGrid w:val="0"/>
              <w:jc w:val="left"/>
              <w:rPr>
                <w:rFonts w:ascii="HG丸ｺﾞｼｯｸM-PRO" w:eastAsia="HG丸ｺﾞｼｯｸM-PRO" w:hAnsi="HG丸ｺﾞｼｯｸM-PRO"/>
                <w:sz w:val="20"/>
                <w:szCs w:val="20"/>
              </w:rPr>
            </w:pPr>
            <w:r w:rsidRPr="004A5723">
              <w:rPr>
                <w:rFonts w:ascii="HG丸ｺﾞｼｯｸM-PRO" w:eastAsia="HG丸ｺﾞｼｯｸM-PRO" w:hAnsi="HG丸ｺﾞｼｯｸM-PRO" w:hint="eastAsia"/>
                <w:sz w:val="20"/>
                <w:szCs w:val="20"/>
              </w:rPr>
              <w:t>事業の実施状況が説明不足の印象を受けるが、事業が遅滞なく適正に実施されていると理解すれば、概ね妥当。</w:t>
            </w:r>
          </w:p>
        </w:tc>
        <w:tc>
          <w:tcPr>
            <w:tcW w:w="4231" w:type="dxa"/>
          </w:tcPr>
          <w:p w14:paraId="6DEC87CF" w14:textId="296A3C4E" w:rsidR="00FD3898" w:rsidRPr="00D820F1" w:rsidRDefault="004A5723" w:rsidP="00D820F1">
            <w:pPr>
              <w:widowControl/>
              <w:adjustRightInd w:val="0"/>
              <w:snapToGrid w:val="0"/>
              <w:jc w:val="left"/>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指標2が想定以下となっている一方で、「環境情報サイトの管理運営」の事業内容は「管理・更新」で「計画どおり」の評価となっている。この「サイトの管理運営」事業内容について、「サイトの利用しやすさ」、「周知手法」を加える等、検討してはどうか。</w:t>
            </w:r>
          </w:p>
        </w:tc>
      </w:tr>
      <w:tr w:rsidR="00FD3898" w:rsidRPr="00000989" w14:paraId="6DEC87DA" w14:textId="77777777" w:rsidTr="00FD3898">
        <w:tc>
          <w:tcPr>
            <w:tcW w:w="582" w:type="dxa"/>
          </w:tcPr>
          <w:p w14:paraId="6DEC87D1" w14:textId="77777777" w:rsidR="00FD3898" w:rsidRPr="00000989" w:rsidRDefault="00FD3898"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w:t>
            </w:r>
          </w:p>
        </w:tc>
        <w:tc>
          <w:tcPr>
            <w:tcW w:w="1227" w:type="dxa"/>
          </w:tcPr>
          <w:p w14:paraId="6DEC87D2" w14:textId="77777777" w:rsidR="00FD3898" w:rsidRPr="004E291B" w:rsidRDefault="00FD3898" w:rsidP="00A76A62">
            <w:pPr>
              <w:snapToGrid w:val="0"/>
              <w:rPr>
                <w:rFonts w:ascii="HG丸ｺﾞｼｯｸM-PRO" w:eastAsia="HG丸ｺﾞｼｯｸM-PRO" w:hAnsi="HG丸ｺﾞｼｯｸM-PRO"/>
                <w:sz w:val="20"/>
                <w:szCs w:val="20"/>
              </w:rPr>
            </w:pPr>
            <w:r w:rsidRPr="002829DE">
              <w:rPr>
                <w:rFonts w:ascii="HG丸ｺﾞｼｯｸM-PRO" w:eastAsia="HG丸ｺﾞｼｯｸM-PRO" w:hAnsi="HG丸ｺﾞｼｯｸM-PRO" w:hint="eastAsia"/>
                <w:sz w:val="20"/>
                <w:szCs w:val="20"/>
              </w:rPr>
              <w:t>環境教育・学習の推進</w:t>
            </w:r>
          </w:p>
        </w:tc>
        <w:tc>
          <w:tcPr>
            <w:tcW w:w="1701" w:type="dxa"/>
          </w:tcPr>
          <w:p w14:paraId="6DEC87D3" w14:textId="77777777" w:rsidR="00FD3898" w:rsidRDefault="00FD3898" w:rsidP="00A76A62">
            <w:pPr>
              <w:adjustRightInd w:val="0"/>
              <w:snapToGrid w:val="0"/>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一部想定以下の進捗</w:t>
            </w:r>
          </w:p>
        </w:tc>
        <w:tc>
          <w:tcPr>
            <w:tcW w:w="1843" w:type="dxa"/>
          </w:tcPr>
          <w:p w14:paraId="6DEC87D4" w14:textId="77777777" w:rsidR="00FD3898" w:rsidRDefault="00FD3898" w:rsidP="00A76A62">
            <w:pPr>
              <w:adjustRightInd w:val="0"/>
              <w:snapToGrid w:val="0"/>
              <w:rPr>
                <w:rFonts w:ascii="HG丸ｺﾞｼｯｸM-PRO" w:eastAsia="HG丸ｺﾞｼｯｸM-PRO" w:hAnsi="HG丸ｺﾞｼｯｸM-PRO"/>
                <w:sz w:val="20"/>
                <w:szCs w:val="20"/>
              </w:rPr>
            </w:pPr>
            <w:r w:rsidRPr="002829DE">
              <w:rPr>
                <w:rFonts w:ascii="HG丸ｺﾞｼｯｸM-PRO" w:eastAsia="HG丸ｺﾞｼｯｸM-PRO" w:hAnsi="HG丸ｺﾞｼｯｸM-PRO" w:hint="eastAsia"/>
                <w:sz w:val="20"/>
                <w:szCs w:val="20"/>
              </w:rPr>
              <w:t>概ね計画どおり進捗</w:t>
            </w:r>
          </w:p>
        </w:tc>
        <w:tc>
          <w:tcPr>
            <w:tcW w:w="2125" w:type="dxa"/>
          </w:tcPr>
          <w:p w14:paraId="6DEC87D5" w14:textId="77777777" w:rsidR="00367512" w:rsidRDefault="00367512" w:rsidP="0036751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p w14:paraId="6DEC87D6" w14:textId="77777777" w:rsidR="00FD3898" w:rsidRDefault="00FD3898" w:rsidP="003A3EAE">
            <w:pPr>
              <w:adjustRightInd w:val="0"/>
              <w:snapToGrid w:val="0"/>
              <w:rPr>
                <w:rFonts w:ascii="HG丸ｺﾞｼｯｸM-PRO" w:eastAsia="HG丸ｺﾞｼｯｸM-PRO" w:hAnsi="HG丸ｺﾞｼｯｸM-PRO"/>
                <w:sz w:val="20"/>
                <w:szCs w:val="20"/>
              </w:rPr>
            </w:pPr>
          </w:p>
        </w:tc>
        <w:tc>
          <w:tcPr>
            <w:tcW w:w="3526" w:type="dxa"/>
          </w:tcPr>
          <w:p w14:paraId="6DEC87D7" w14:textId="2BBCAC09" w:rsidR="00FD3898" w:rsidRDefault="004A5723" w:rsidP="00A76A62">
            <w:pPr>
              <w:widowControl/>
              <w:adjustRightInd w:val="0"/>
              <w:snapToGrid w:val="0"/>
              <w:jc w:val="left"/>
              <w:rPr>
                <w:rFonts w:ascii="HG丸ｺﾞｼｯｸM-PRO" w:eastAsia="HG丸ｺﾞｼｯｸM-PRO" w:hAnsi="HG丸ｺﾞｼｯｸM-PRO"/>
                <w:sz w:val="20"/>
                <w:szCs w:val="20"/>
              </w:rPr>
            </w:pPr>
            <w:r w:rsidRPr="004A5723">
              <w:rPr>
                <w:rFonts w:ascii="HG丸ｺﾞｼｯｸM-PRO" w:eastAsia="HG丸ｺﾞｼｯｸM-PRO" w:hAnsi="HG丸ｺﾞｼｯｸM-PRO" w:hint="eastAsia"/>
                <w:sz w:val="20"/>
                <w:szCs w:val="20"/>
              </w:rPr>
              <w:t>実績の把握方法に不明な点があり、現時点では判断できかねる。</w:t>
            </w:r>
          </w:p>
        </w:tc>
        <w:tc>
          <w:tcPr>
            <w:tcW w:w="5710" w:type="dxa"/>
          </w:tcPr>
          <w:p w14:paraId="6DEC87D8" w14:textId="535E613D" w:rsidR="00FD3898" w:rsidRDefault="004A5723" w:rsidP="00A76A62">
            <w:pPr>
              <w:widowControl/>
              <w:adjustRightInd w:val="0"/>
              <w:snapToGrid w:val="0"/>
              <w:jc w:val="left"/>
              <w:rPr>
                <w:rFonts w:ascii="HG丸ｺﾞｼｯｸM-PRO" w:eastAsia="HG丸ｺﾞｼｯｸM-PRO" w:hAnsi="HG丸ｺﾞｼｯｸM-PRO"/>
                <w:sz w:val="20"/>
                <w:szCs w:val="20"/>
              </w:rPr>
            </w:pPr>
            <w:r w:rsidRPr="004A5723">
              <w:rPr>
                <w:rFonts w:ascii="HG丸ｺﾞｼｯｸM-PRO" w:eastAsia="HG丸ｺﾞｼｯｸM-PRO" w:hAnsi="HG丸ｺﾞｼｯｸM-PRO" w:hint="eastAsia"/>
                <w:sz w:val="20"/>
                <w:szCs w:val="20"/>
              </w:rPr>
              <w:t>事業単位で見れば、概ね妥当だと思われる。</w:t>
            </w:r>
          </w:p>
        </w:tc>
        <w:tc>
          <w:tcPr>
            <w:tcW w:w="4231" w:type="dxa"/>
          </w:tcPr>
          <w:p w14:paraId="6DEC87D9" w14:textId="6B984850" w:rsidR="00FD3898" w:rsidRPr="00D820F1" w:rsidRDefault="004A5723" w:rsidP="00D820F1">
            <w:pPr>
              <w:widowControl/>
              <w:adjustRightInd w:val="0"/>
              <w:snapToGrid w:val="0"/>
              <w:jc w:val="left"/>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実績からは、指標値は低く推移し、環境教育・学習に参加する府民の割合は減少しているとよめる。「進捗状況」は概ね計画どおり。「進捗状況」であげられる主な事業の評価が反映されるよう、指標および指標値の見直しを検討してはどうか。</w:t>
            </w:r>
          </w:p>
        </w:tc>
      </w:tr>
      <w:tr w:rsidR="00FD3898" w:rsidRPr="00000989" w14:paraId="6DEC87E4" w14:textId="77777777" w:rsidTr="00FD3898">
        <w:tc>
          <w:tcPr>
            <w:tcW w:w="582" w:type="dxa"/>
          </w:tcPr>
          <w:p w14:paraId="6DEC87DB" w14:textId="77777777" w:rsidR="00FD3898" w:rsidRPr="00000989" w:rsidRDefault="00FD3898"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w:t>
            </w:r>
          </w:p>
        </w:tc>
        <w:tc>
          <w:tcPr>
            <w:tcW w:w="1227" w:type="dxa"/>
          </w:tcPr>
          <w:p w14:paraId="6DEC87DC" w14:textId="77777777" w:rsidR="00FD3898" w:rsidRPr="004E291B" w:rsidRDefault="00FD3898" w:rsidP="00A76A62">
            <w:pPr>
              <w:snapToGrid w:val="0"/>
              <w:rPr>
                <w:rFonts w:ascii="HG丸ｺﾞｼｯｸM-PRO" w:eastAsia="HG丸ｺﾞｼｯｸM-PRO" w:hAnsi="HG丸ｺﾞｼｯｸM-PRO"/>
                <w:sz w:val="20"/>
                <w:szCs w:val="20"/>
              </w:rPr>
            </w:pPr>
            <w:r w:rsidRPr="002829DE">
              <w:rPr>
                <w:rFonts w:ascii="HG丸ｺﾞｼｯｸM-PRO" w:eastAsia="HG丸ｺﾞｼｯｸM-PRO" w:hAnsi="HG丸ｺﾞｼｯｸM-PRO" w:hint="eastAsia"/>
                <w:sz w:val="20"/>
                <w:szCs w:val="20"/>
              </w:rPr>
              <w:t>行動を支援する仕組みの充実</w:t>
            </w:r>
          </w:p>
        </w:tc>
        <w:tc>
          <w:tcPr>
            <w:tcW w:w="1701" w:type="dxa"/>
          </w:tcPr>
          <w:p w14:paraId="6DEC87DD" w14:textId="77777777" w:rsidR="00FD3898" w:rsidRDefault="00FD3898" w:rsidP="003A3EAE">
            <w:pPr>
              <w:adjustRightInd w:val="0"/>
              <w:snapToGrid w:val="0"/>
              <w:rPr>
                <w:rFonts w:ascii="HG丸ｺﾞｼｯｸM-PRO" w:eastAsia="HG丸ｺﾞｼｯｸM-PRO" w:hAnsi="HG丸ｺﾞｼｯｸM-PRO"/>
                <w:sz w:val="20"/>
                <w:szCs w:val="20"/>
              </w:rPr>
            </w:pPr>
            <w:r w:rsidRPr="002176DC">
              <w:rPr>
                <w:rFonts w:ascii="HG丸ｺﾞｼｯｸM-PRO" w:eastAsia="HG丸ｺﾞｼｯｸM-PRO" w:hAnsi="HG丸ｺﾞｼｯｸM-PRO" w:hint="eastAsia"/>
                <w:sz w:val="20"/>
                <w:szCs w:val="20"/>
              </w:rPr>
              <w:t>一部想定以下の進捗</w:t>
            </w:r>
          </w:p>
        </w:tc>
        <w:tc>
          <w:tcPr>
            <w:tcW w:w="1843" w:type="dxa"/>
          </w:tcPr>
          <w:p w14:paraId="6DEC87DE" w14:textId="77777777" w:rsidR="00FD3898" w:rsidRDefault="00FD3898" w:rsidP="003A3EAE">
            <w:pPr>
              <w:adjustRightInd w:val="0"/>
              <w:snapToGrid w:val="0"/>
              <w:rPr>
                <w:rFonts w:ascii="HG丸ｺﾞｼｯｸM-PRO" w:eastAsia="HG丸ｺﾞｼｯｸM-PRO" w:hAnsi="HG丸ｺﾞｼｯｸM-PRO"/>
                <w:sz w:val="20"/>
                <w:szCs w:val="20"/>
              </w:rPr>
            </w:pPr>
            <w:r w:rsidRPr="002829DE">
              <w:rPr>
                <w:rFonts w:ascii="HG丸ｺﾞｼｯｸM-PRO" w:eastAsia="HG丸ｺﾞｼｯｸM-PRO" w:hAnsi="HG丸ｺﾞｼｯｸM-PRO" w:hint="eastAsia"/>
                <w:sz w:val="20"/>
                <w:szCs w:val="20"/>
              </w:rPr>
              <w:t>概ね計画どおり進捗</w:t>
            </w:r>
          </w:p>
        </w:tc>
        <w:tc>
          <w:tcPr>
            <w:tcW w:w="2125" w:type="dxa"/>
          </w:tcPr>
          <w:p w14:paraId="6DEC87DF" w14:textId="77777777" w:rsidR="00367512" w:rsidRDefault="00367512" w:rsidP="0036751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p w14:paraId="6DEC87E0" w14:textId="77777777" w:rsidR="00FD3898" w:rsidRDefault="00FD3898" w:rsidP="003A3EAE">
            <w:pPr>
              <w:adjustRightInd w:val="0"/>
              <w:snapToGrid w:val="0"/>
              <w:rPr>
                <w:rFonts w:ascii="HG丸ｺﾞｼｯｸM-PRO" w:eastAsia="HG丸ｺﾞｼｯｸM-PRO" w:hAnsi="HG丸ｺﾞｼｯｸM-PRO"/>
                <w:sz w:val="20"/>
                <w:szCs w:val="20"/>
              </w:rPr>
            </w:pPr>
          </w:p>
        </w:tc>
        <w:tc>
          <w:tcPr>
            <w:tcW w:w="3526" w:type="dxa"/>
          </w:tcPr>
          <w:p w14:paraId="6DEC87E1" w14:textId="4C8D8403" w:rsidR="00FD3898" w:rsidRDefault="004A5723" w:rsidP="00A76A62">
            <w:pPr>
              <w:widowControl/>
              <w:adjustRightInd w:val="0"/>
              <w:snapToGrid w:val="0"/>
              <w:jc w:val="left"/>
              <w:rPr>
                <w:rFonts w:ascii="HG丸ｺﾞｼｯｸM-PRO" w:eastAsia="HG丸ｺﾞｼｯｸM-PRO" w:hAnsi="HG丸ｺﾞｼｯｸM-PRO"/>
                <w:sz w:val="20"/>
                <w:szCs w:val="20"/>
              </w:rPr>
            </w:pPr>
            <w:r w:rsidRPr="004A5723">
              <w:rPr>
                <w:rFonts w:ascii="HG丸ｺﾞｼｯｸM-PRO" w:eastAsia="HG丸ｺﾞｼｯｸM-PRO" w:hAnsi="HG丸ｺﾞｼｯｸM-PRO" w:hint="eastAsia"/>
                <w:sz w:val="20"/>
                <w:szCs w:val="20"/>
              </w:rPr>
              <w:t>実績の把握方法に不明な点があり、現時点では判断できかねる。</w:t>
            </w:r>
          </w:p>
        </w:tc>
        <w:tc>
          <w:tcPr>
            <w:tcW w:w="5710" w:type="dxa"/>
          </w:tcPr>
          <w:p w14:paraId="6DEC87E2" w14:textId="118CF797" w:rsidR="00FD3898" w:rsidRDefault="004A5723" w:rsidP="00A76A62">
            <w:pPr>
              <w:widowControl/>
              <w:adjustRightInd w:val="0"/>
              <w:snapToGrid w:val="0"/>
              <w:jc w:val="left"/>
              <w:rPr>
                <w:rFonts w:ascii="HG丸ｺﾞｼｯｸM-PRO" w:eastAsia="HG丸ｺﾞｼｯｸM-PRO" w:hAnsi="HG丸ｺﾞｼｯｸM-PRO"/>
                <w:sz w:val="20"/>
                <w:szCs w:val="20"/>
              </w:rPr>
            </w:pPr>
            <w:r w:rsidRPr="004A5723">
              <w:rPr>
                <w:rFonts w:ascii="HG丸ｺﾞｼｯｸM-PRO" w:eastAsia="HG丸ｺﾞｼｯｸM-PRO" w:hAnsi="HG丸ｺﾞｼｯｸM-PRO" w:hint="eastAsia"/>
                <w:sz w:val="20"/>
                <w:szCs w:val="20"/>
              </w:rPr>
              <w:t>事業単位で見れば、概ね妥当だと思われる。</w:t>
            </w:r>
          </w:p>
        </w:tc>
        <w:tc>
          <w:tcPr>
            <w:tcW w:w="4231" w:type="dxa"/>
          </w:tcPr>
          <w:p w14:paraId="1E09D4E3" w14:textId="4C1B05F2" w:rsidR="004A5723" w:rsidRPr="00D820F1" w:rsidRDefault="004A5723" w:rsidP="004A5723">
            <w:pPr>
              <w:widowControl/>
              <w:adjustRightInd w:val="0"/>
              <w:snapToGrid w:val="0"/>
              <w:jc w:val="left"/>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市町村の取組への支援と連携という視点を加えて取組指標を設定してはどうか。行動支援においては、府は直接働きかけるより、市町村を介しての方が多いのでは。</w:t>
            </w:r>
          </w:p>
          <w:p w14:paraId="6DEC87E3" w14:textId="43BFE982" w:rsidR="00FD3898" w:rsidRPr="00D820F1" w:rsidRDefault="004A5723" w:rsidP="00D820F1">
            <w:pPr>
              <w:widowControl/>
              <w:adjustRightInd w:val="0"/>
              <w:snapToGrid w:val="0"/>
              <w:jc w:val="left"/>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「環境教育・学習の推進」と同様になるが、「進捗状況」であげられる主な事業の評価が反映されるよう、指標および指標値の見直しを検討してはどうか。</w:t>
            </w:r>
          </w:p>
        </w:tc>
      </w:tr>
    </w:tbl>
    <w:p w14:paraId="6DEC87E5" w14:textId="77777777" w:rsidR="00AE2F34" w:rsidRDefault="00AE2F34" w:rsidP="00011DBE">
      <w:pPr>
        <w:rPr>
          <w:rFonts w:ascii="HG丸ｺﾞｼｯｸM-PRO" w:eastAsia="HG丸ｺﾞｼｯｸM-PRO" w:hAnsi="HG丸ｺﾞｼｯｸM-PRO"/>
          <w:sz w:val="22"/>
        </w:rPr>
      </w:pPr>
    </w:p>
    <w:p w14:paraId="6DEC87E6" w14:textId="77777777" w:rsidR="00E74E65" w:rsidRDefault="00E74E65">
      <w:pPr>
        <w:widowControl/>
        <w:jc w:val="left"/>
        <w:rPr>
          <w:rFonts w:ascii="HG丸ｺﾞｼｯｸM-PRO" w:eastAsia="HG丸ｺﾞｼｯｸM-PRO" w:hAnsi="HG丸ｺﾞｼｯｸM-PRO"/>
          <w:sz w:val="22"/>
        </w:rPr>
      </w:pPr>
    </w:p>
    <w:p w14:paraId="6DEC87E7" w14:textId="77777777" w:rsidR="00624DF5" w:rsidRDefault="00624DF5">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6DEC87E8" w14:textId="77777777" w:rsidR="00AE2F34" w:rsidRDefault="00AE2F34" w:rsidP="00AE2F3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分野：Ⅱ－１　</w:t>
      </w:r>
      <w:r w:rsidRPr="00AE2F34">
        <w:rPr>
          <w:rFonts w:ascii="HG丸ｺﾞｼｯｸM-PRO" w:eastAsia="HG丸ｺﾞｼｯｸM-PRO" w:hAnsi="HG丸ｺﾞｼｯｸM-PRO" w:hint="eastAsia"/>
          <w:sz w:val="22"/>
        </w:rPr>
        <w:t>低炭素・省エネルギー社会の構築</w:t>
      </w:r>
    </w:p>
    <w:p w14:paraId="6DEC87E9" w14:textId="77777777" w:rsidR="00D31838" w:rsidRDefault="00D31838" w:rsidP="00AE2F34">
      <w:pPr>
        <w:rPr>
          <w:rFonts w:ascii="HG丸ｺﾞｼｯｸM-PRO" w:eastAsia="HG丸ｺﾞｼｯｸM-PRO" w:hAnsi="HG丸ｺﾞｼｯｸM-PRO"/>
          <w:sz w:val="22"/>
        </w:rPr>
      </w:pPr>
    </w:p>
    <w:tbl>
      <w:tblPr>
        <w:tblW w:w="20711" w:type="dxa"/>
        <w:tblInd w:w="84" w:type="dxa"/>
        <w:tblLayout w:type="fixed"/>
        <w:tblCellMar>
          <w:left w:w="99" w:type="dxa"/>
          <w:right w:w="99" w:type="dxa"/>
        </w:tblCellMar>
        <w:tblLook w:val="04A0" w:firstRow="1" w:lastRow="0" w:firstColumn="1" w:lastColumn="0" w:noHBand="0" w:noVBand="1"/>
      </w:tblPr>
      <w:tblGrid>
        <w:gridCol w:w="7812"/>
        <w:gridCol w:w="1701"/>
        <w:gridCol w:w="1559"/>
        <w:gridCol w:w="1842"/>
        <w:gridCol w:w="1843"/>
        <w:gridCol w:w="1843"/>
        <w:gridCol w:w="1843"/>
        <w:gridCol w:w="1134"/>
        <w:gridCol w:w="1134"/>
      </w:tblGrid>
      <w:tr w:rsidR="00E74E65" w:rsidRPr="00E36E7E" w14:paraId="6DEC87EE" w14:textId="77777777" w:rsidTr="00822C72">
        <w:trPr>
          <w:trHeight w:val="345"/>
        </w:trPr>
        <w:tc>
          <w:tcPr>
            <w:tcW w:w="7812"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DEC87EA" w14:textId="77777777" w:rsidR="00E74E65" w:rsidRPr="00E36E7E" w:rsidRDefault="00E74E65" w:rsidP="000B7CE1">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環境総合計画に掲げた目標</w:t>
            </w:r>
          </w:p>
        </w:tc>
        <w:tc>
          <w:tcPr>
            <w:tcW w:w="17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DEC87EB" w14:textId="77777777" w:rsidR="00E74E65" w:rsidRPr="00E36E7E" w:rsidRDefault="00E74E65" w:rsidP="000B7CE1">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目標値</w:t>
            </w:r>
            <w:r w:rsidRPr="00E36E7E">
              <w:rPr>
                <w:rFonts w:ascii="ＭＳ Ｐゴシック" w:eastAsia="ＭＳ Ｐゴシック" w:hAnsi="ＭＳ Ｐゴシック" w:cs="ＭＳ Ｐゴシック" w:hint="eastAsia"/>
                <w:kern w:val="0"/>
                <w:szCs w:val="21"/>
              </w:rPr>
              <w:br/>
              <w:t>（2020年）</w:t>
            </w:r>
          </w:p>
        </w:tc>
        <w:tc>
          <w:tcPr>
            <w:tcW w:w="1559" w:type="dxa"/>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14:paraId="6DEC87EC" w14:textId="77777777" w:rsidR="00E74E65" w:rsidRPr="00E36E7E" w:rsidRDefault="00E74E65" w:rsidP="000B7CE1">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基準年度又は計画策定時</w:t>
            </w:r>
          </w:p>
        </w:tc>
        <w:tc>
          <w:tcPr>
            <w:tcW w:w="9639" w:type="dxa"/>
            <w:gridSpan w:val="6"/>
            <w:tcBorders>
              <w:top w:val="single" w:sz="8" w:space="0" w:color="auto"/>
              <w:left w:val="nil"/>
              <w:bottom w:val="single" w:sz="4" w:space="0" w:color="auto"/>
              <w:right w:val="single" w:sz="4" w:space="0" w:color="auto"/>
            </w:tcBorders>
            <w:shd w:val="clear" w:color="auto" w:fill="auto"/>
            <w:noWrap/>
            <w:vAlign w:val="center"/>
            <w:hideMark/>
          </w:tcPr>
          <w:p w14:paraId="6DEC87ED" w14:textId="77777777" w:rsidR="00E74E65" w:rsidRPr="00E36E7E" w:rsidRDefault="00E74E65" w:rsidP="000B7CE1">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過去の推移</w:t>
            </w:r>
          </w:p>
        </w:tc>
      </w:tr>
      <w:tr w:rsidR="00E74E65" w:rsidRPr="00E36E7E" w14:paraId="6DEC87F8" w14:textId="77777777" w:rsidTr="00822C72">
        <w:trPr>
          <w:trHeight w:val="540"/>
        </w:trPr>
        <w:tc>
          <w:tcPr>
            <w:tcW w:w="7812" w:type="dxa"/>
            <w:vMerge/>
            <w:tcBorders>
              <w:top w:val="single" w:sz="8" w:space="0" w:color="auto"/>
              <w:left w:val="single" w:sz="4" w:space="0" w:color="auto"/>
              <w:bottom w:val="single" w:sz="8" w:space="0" w:color="000000"/>
              <w:right w:val="single" w:sz="4" w:space="0" w:color="auto"/>
            </w:tcBorders>
            <w:vAlign w:val="center"/>
            <w:hideMark/>
          </w:tcPr>
          <w:p w14:paraId="6DEC87EF" w14:textId="77777777" w:rsidR="00E74E65" w:rsidRPr="00E36E7E" w:rsidRDefault="00E74E65" w:rsidP="000B7CE1">
            <w:pPr>
              <w:widowControl/>
              <w:spacing w:line="300" w:lineRule="exact"/>
              <w:jc w:val="left"/>
              <w:rPr>
                <w:rFonts w:ascii="ＭＳ Ｐゴシック" w:eastAsia="ＭＳ Ｐゴシック" w:hAnsi="ＭＳ Ｐゴシック" w:cs="ＭＳ Ｐゴシック"/>
                <w:kern w:val="0"/>
                <w:szCs w:val="21"/>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6DEC87F0" w14:textId="77777777" w:rsidR="00E74E65" w:rsidRPr="00E36E7E" w:rsidRDefault="00E74E65" w:rsidP="000B7CE1">
            <w:pPr>
              <w:widowControl/>
              <w:spacing w:line="300" w:lineRule="exact"/>
              <w:jc w:val="left"/>
              <w:rPr>
                <w:rFonts w:ascii="ＭＳ Ｐゴシック" w:eastAsia="ＭＳ Ｐゴシック" w:hAnsi="ＭＳ Ｐゴシック" w:cs="ＭＳ Ｐゴシック"/>
                <w:kern w:val="0"/>
                <w:szCs w:val="21"/>
              </w:rPr>
            </w:pPr>
          </w:p>
        </w:tc>
        <w:tc>
          <w:tcPr>
            <w:tcW w:w="1559" w:type="dxa"/>
            <w:vMerge/>
            <w:tcBorders>
              <w:top w:val="single" w:sz="8" w:space="0" w:color="auto"/>
              <w:left w:val="single" w:sz="4" w:space="0" w:color="auto"/>
              <w:bottom w:val="single" w:sz="8" w:space="0" w:color="000000"/>
              <w:right w:val="single" w:sz="4" w:space="0" w:color="000000"/>
            </w:tcBorders>
            <w:vAlign w:val="center"/>
            <w:hideMark/>
          </w:tcPr>
          <w:p w14:paraId="6DEC87F1" w14:textId="77777777" w:rsidR="00E74E65" w:rsidRPr="00E36E7E" w:rsidRDefault="00E74E65" w:rsidP="000B7CE1">
            <w:pPr>
              <w:widowControl/>
              <w:spacing w:line="300" w:lineRule="exact"/>
              <w:jc w:val="left"/>
              <w:rPr>
                <w:rFonts w:ascii="ＭＳ Ｐゴシック" w:eastAsia="ＭＳ Ｐゴシック" w:hAnsi="ＭＳ Ｐゴシック" w:cs="ＭＳ Ｐゴシック"/>
                <w:kern w:val="0"/>
                <w:szCs w:val="21"/>
              </w:rPr>
            </w:pPr>
          </w:p>
        </w:tc>
        <w:tc>
          <w:tcPr>
            <w:tcW w:w="1842" w:type="dxa"/>
            <w:tcBorders>
              <w:top w:val="nil"/>
              <w:left w:val="nil"/>
              <w:bottom w:val="single" w:sz="8" w:space="0" w:color="auto"/>
              <w:right w:val="nil"/>
            </w:tcBorders>
            <w:shd w:val="clear" w:color="auto" w:fill="auto"/>
            <w:noWrap/>
            <w:vAlign w:val="center"/>
            <w:hideMark/>
          </w:tcPr>
          <w:p w14:paraId="6DEC87F2" w14:textId="77777777" w:rsidR="00E74E65" w:rsidRPr="00E36E7E" w:rsidRDefault="00E74E65" w:rsidP="000B7CE1">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2011</w:t>
            </w:r>
          </w:p>
        </w:tc>
        <w:tc>
          <w:tcPr>
            <w:tcW w:w="1843" w:type="dxa"/>
            <w:tcBorders>
              <w:top w:val="nil"/>
              <w:left w:val="single" w:sz="4" w:space="0" w:color="auto"/>
              <w:bottom w:val="single" w:sz="8" w:space="0" w:color="auto"/>
              <w:right w:val="nil"/>
            </w:tcBorders>
            <w:shd w:val="clear" w:color="auto" w:fill="auto"/>
            <w:noWrap/>
            <w:vAlign w:val="center"/>
            <w:hideMark/>
          </w:tcPr>
          <w:p w14:paraId="6DEC87F3" w14:textId="77777777" w:rsidR="00E74E65" w:rsidRPr="00E36E7E" w:rsidRDefault="00E74E65" w:rsidP="000B7CE1">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2012</w:t>
            </w:r>
          </w:p>
        </w:tc>
        <w:tc>
          <w:tcPr>
            <w:tcW w:w="1843" w:type="dxa"/>
            <w:tcBorders>
              <w:top w:val="nil"/>
              <w:left w:val="single" w:sz="4" w:space="0" w:color="auto"/>
              <w:bottom w:val="single" w:sz="8" w:space="0" w:color="auto"/>
              <w:right w:val="nil"/>
            </w:tcBorders>
            <w:shd w:val="clear" w:color="auto" w:fill="auto"/>
            <w:noWrap/>
            <w:vAlign w:val="center"/>
            <w:hideMark/>
          </w:tcPr>
          <w:p w14:paraId="6DEC87F4" w14:textId="77777777" w:rsidR="00E74E65" w:rsidRPr="00E36E7E" w:rsidRDefault="00E74E65" w:rsidP="000B7CE1">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2013</w:t>
            </w:r>
          </w:p>
        </w:tc>
        <w:tc>
          <w:tcPr>
            <w:tcW w:w="1843" w:type="dxa"/>
            <w:tcBorders>
              <w:top w:val="nil"/>
              <w:left w:val="single" w:sz="4" w:space="0" w:color="auto"/>
              <w:bottom w:val="single" w:sz="8" w:space="0" w:color="auto"/>
              <w:right w:val="nil"/>
            </w:tcBorders>
            <w:shd w:val="clear" w:color="auto" w:fill="auto"/>
            <w:noWrap/>
            <w:vAlign w:val="center"/>
            <w:hideMark/>
          </w:tcPr>
          <w:p w14:paraId="6DEC87F5" w14:textId="77777777" w:rsidR="00E74E65" w:rsidRPr="00E36E7E" w:rsidRDefault="00E74E65" w:rsidP="000B7CE1">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2014</w:t>
            </w:r>
          </w:p>
        </w:tc>
        <w:tc>
          <w:tcPr>
            <w:tcW w:w="1134" w:type="dxa"/>
            <w:tcBorders>
              <w:top w:val="nil"/>
              <w:left w:val="single" w:sz="4" w:space="0" w:color="auto"/>
              <w:bottom w:val="single" w:sz="8" w:space="0" w:color="auto"/>
              <w:right w:val="nil"/>
            </w:tcBorders>
            <w:shd w:val="clear" w:color="auto" w:fill="auto"/>
            <w:noWrap/>
            <w:vAlign w:val="center"/>
            <w:hideMark/>
          </w:tcPr>
          <w:p w14:paraId="6DEC87F6" w14:textId="77777777" w:rsidR="00E74E65" w:rsidRPr="00E36E7E" w:rsidRDefault="00E74E65" w:rsidP="000B7CE1">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2015</w:t>
            </w:r>
          </w:p>
        </w:tc>
        <w:tc>
          <w:tcPr>
            <w:tcW w:w="1134" w:type="dxa"/>
            <w:tcBorders>
              <w:top w:val="nil"/>
              <w:left w:val="single" w:sz="4" w:space="0" w:color="auto"/>
              <w:bottom w:val="single" w:sz="8" w:space="0" w:color="auto"/>
              <w:right w:val="single" w:sz="4" w:space="0" w:color="auto"/>
            </w:tcBorders>
            <w:shd w:val="clear" w:color="auto" w:fill="auto"/>
            <w:noWrap/>
            <w:vAlign w:val="center"/>
            <w:hideMark/>
          </w:tcPr>
          <w:p w14:paraId="6DEC87F7" w14:textId="77777777" w:rsidR="00E74E65" w:rsidRPr="00E36E7E" w:rsidRDefault="00E74E65" w:rsidP="000B7CE1">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2016</w:t>
            </w:r>
          </w:p>
        </w:tc>
      </w:tr>
      <w:tr w:rsidR="00E74E65" w:rsidRPr="00E36E7E" w14:paraId="6DEC8805" w14:textId="77777777" w:rsidTr="00822C72">
        <w:trPr>
          <w:trHeight w:val="1238"/>
        </w:trPr>
        <w:tc>
          <w:tcPr>
            <w:tcW w:w="7812" w:type="dxa"/>
            <w:tcBorders>
              <w:top w:val="nil"/>
              <w:left w:val="single" w:sz="4" w:space="0" w:color="auto"/>
              <w:bottom w:val="single" w:sz="4" w:space="0" w:color="auto"/>
              <w:right w:val="single" w:sz="4" w:space="0" w:color="auto"/>
            </w:tcBorders>
            <w:shd w:val="clear" w:color="auto" w:fill="auto"/>
            <w:vAlign w:val="center"/>
            <w:hideMark/>
          </w:tcPr>
          <w:p w14:paraId="6DEC87F9" w14:textId="77777777" w:rsidR="00E74E65" w:rsidRPr="00E36E7E" w:rsidRDefault="00E74E65" w:rsidP="000B7CE1">
            <w:pPr>
              <w:widowControl/>
              <w:spacing w:line="300" w:lineRule="exact"/>
              <w:jc w:val="left"/>
              <w:rPr>
                <w:rFonts w:ascii="ＭＳ Ｐゴシック" w:eastAsia="ＭＳ Ｐゴシック" w:hAnsi="ＭＳ Ｐゴシック" w:cs="ＭＳ Ｐゴシック"/>
                <w:b/>
                <w:bCs/>
                <w:kern w:val="0"/>
                <w:szCs w:val="21"/>
              </w:rPr>
            </w:pPr>
            <w:r w:rsidRPr="00E36E7E">
              <w:rPr>
                <w:rFonts w:ascii="ＭＳ Ｐゴシック" w:eastAsia="ＭＳ Ｐゴシック" w:hAnsi="ＭＳ Ｐゴシック" w:cs="ＭＳ Ｐゴシック" w:hint="eastAsia"/>
                <w:b/>
                <w:bCs/>
                <w:kern w:val="0"/>
                <w:szCs w:val="21"/>
              </w:rPr>
              <w:t>■温室効果ガス排出量</w:t>
            </w:r>
            <w:r w:rsidRPr="00E36E7E">
              <w:rPr>
                <w:rFonts w:ascii="ＭＳ Ｐゴシック" w:eastAsia="ＭＳ Ｐゴシック" w:hAnsi="ＭＳ Ｐゴシック" w:cs="ＭＳ Ｐゴシック" w:hint="eastAsia"/>
                <w:b/>
                <w:bCs/>
                <w:kern w:val="0"/>
                <w:szCs w:val="21"/>
                <w:vertAlign w:val="superscript"/>
              </w:rPr>
              <w:t>※</w:t>
            </w:r>
            <w:r w:rsidRPr="00E36E7E">
              <w:rPr>
                <w:rFonts w:ascii="ＭＳ Ｐゴシック" w:eastAsia="ＭＳ Ｐゴシック" w:hAnsi="ＭＳ Ｐゴシック" w:cs="ＭＳ Ｐゴシック" w:hint="eastAsia"/>
                <w:b/>
                <w:bCs/>
                <w:kern w:val="0"/>
                <w:szCs w:val="21"/>
              </w:rPr>
              <w:t>を2005年度比で7%削減する。</w:t>
            </w:r>
            <w:r w:rsidRPr="00E36E7E">
              <w:rPr>
                <w:rFonts w:ascii="ＭＳ Ｐゴシック" w:eastAsia="ＭＳ Ｐゴシック" w:hAnsi="ＭＳ Ｐゴシック" w:cs="ＭＳ Ｐゴシック" w:hint="eastAsia"/>
                <w:b/>
                <w:bCs/>
                <w:kern w:val="0"/>
                <w:szCs w:val="21"/>
                <w:vertAlign w:val="superscript"/>
              </w:rPr>
              <w:br/>
              <w:t xml:space="preserve">　</w:t>
            </w:r>
            <w:r w:rsidRPr="00E36E7E">
              <w:rPr>
                <w:rFonts w:ascii="ＭＳ Ｐゴシック" w:eastAsia="ＭＳ Ｐゴシック" w:hAnsi="ＭＳ Ｐゴシック" w:cs="ＭＳ Ｐゴシック" w:hint="eastAsia"/>
                <w:b/>
                <w:bCs/>
                <w:kern w:val="0"/>
                <w:szCs w:val="21"/>
              </w:rPr>
              <w:t>※電気の排出係数は関西電力㈱の2012年度の値（0.514kg-CO</w:t>
            </w:r>
            <w:r w:rsidRPr="00E36E7E">
              <w:rPr>
                <w:rFonts w:ascii="ＭＳ Ｐゴシック" w:eastAsia="ＭＳ Ｐゴシック" w:hAnsi="ＭＳ Ｐゴシック" w:cs="ＭＳ Ｐゴシック" w:hint="eastAsia"/>
                <w:b/>
                <w:bCs/>
                <w:kern w:val="0"/>
                <w:szCs w:val="21"/>
                <w:vertAlign w:val="subscript"/>
              </w:rPr>
              <w:t>2</w:t>
            </w:r>
            <w:r w:rsidRPr="00E36E7E">
              <w:rPr>
                <w:rFonts w:ascii="ＭＳ Ｐゴシック" w:eastAsia="ＭＳ Ｐゴシック" w:hAnsi="ＭＳ Ｐゴシック" w:cs="ＭＳ Ｐゴシック" w:hint="eastAsia"/>
                <w:b/>
                <w:bCs/>
                <w:kern w:val="0"/>
                <w:szCs w:val="21"/>
              </w:rPr>
              <w:t>/kWh）を用いて設定</w:t>
            </w:r>
          </w:p>
        </w:tc>
        <w:tc>
          <w:tcPr>
            <w:tcW w:w="1701" w:type="dxa"/>
            <w:tcBorders>
              <w:top w:val="nil"/>
              <w:left w:val="nil"/>
              <w:bottom w:val="single" w:sz="4" w:space="0" w:color="auto"/>
              <w:right w:val="single" w:sz="4" w:space="0" w:color="auto"/>
            </w:tcBorders>
            <w:shd w:val="clear" w:color="auto" w:fill="auto"/>
            <w:vAlign w:val="center"/>
            <w:hideMark/>
          </w:tcPr>
          <w:p w14:paraId="6DEC87FA" w14:textId="77777777" w:rsidR="00E74E65" w:rsidRPr="00E36E7E" w:rsidRDefault="00E74E65" w:rsidP="000B7CE1">
            <w:pPr>
              <w:widowControl/>
              <w:spacing w:line="300" w:lineRule="exact"/>
              <w:jc w:val="righ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5,210万ｔ</w:t>
            </w:r>
            <w:r w:rsidRPr="00E36E7E">
              <w:rPr>
                <w:rFonts w:ascii="ＭＳ Ｐゴシック" w:eastAsia="ＭＳ Ｐゴシック" w:hAnsi="ＭＳ Ｐゴシック" w:cs="ＭＳ Ｐゴシック" w:hint="eastAsia"/>
                <w:kern w:val="0"/>
                <w:szCs w:val="21"/>
              </w:rPr>
              <w:br/>
              <w:t>※2014年</w:t>
            </w:r>
            <w:r w:rsidR="00DD73C3">
              <w:rPr>
                <w:rFonts w:ascii="ＭＳ Ｐゴシック" w:eastAsia="ＭＳ Ｐゴシック" w:hAnsi="ＭＳ Ｐゴシック" w:cs="ＭＳ Ｐゴシック" w:hint="eastAsia"/>
                <w:kern w:val="0"/>
                <w:szCs w:val="21"/>
              </w:rPr>
              <w:t>度</w:t>
            </w:r>
            <w:r w:rsidRPr="00E36E7E">
              <w:rPr>
                <w:rFonts w:ascii="ＭＳ Ｐゴシック" w:eastAsia="ＭＳ Ｐゴシック" w:hAnsi="ＭＳ Ｐゴシック" w:cs="ＭＳ Ｐゴシック" w:hint="eastAsia"/>
                <w:kern w:val="0"/>
                <w:szCs w:val="21"/>
              </w:rPr>
              <w:t>に</w:t>
            </w:r>
            <w:r w:rsidRPr="00E36E7E">
              <w:rPr>
                <w:rFonts w:ascii="ＭＳ Ｐゴシック" w:eastAsia="ＭＳ Ｐゴシック" w:hAnsi="ＭＳ Ｐゴシック" w:cs="ＭＳ Ｐゴシック" w:hint="eastAsia"/>
                <w:kern w:val="0"/>
                <w:szCs w:val="21"/>
              </w:rPr>
              <w:br/>
              <w:t>見直し</w:t>
            </w:r>
          </w:p>
        </w:tc>
        <w:tc>
          <w:tcPr>
            <w:tcW w:w="1559" w:type="dxa"/>
            <w:tcBorders>
              <w:top w:val="single" w:sz="8" w:space="0" w:color="auto"/>
              <w:left w:val="nil"/>
              <w:bottom w:val="single" w:sz="4" w:space="0" w:color="auto"/>
              <w:right w:val="single" w:sz="4" w:space="0" w:color="000000"/>
            </w:tcBorders>
            <w:shd w:val="clear" w:color="auto" w:fill="auto"/>
            <w:noWrap/>
            <w:vAlign w:val="center"/>
            <w:hideMark/>
          </w:tcPr>
          <w:p w14:paraId="6DEC87FB" w14:textId="77777777" w:rsidR="00E74E65" w:rsidRPr="00E36E7E" w:rsidRDefault="00E74E65" w:rsidP="000B7CE1">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5,605万ｔ</w:t>
            </w:r>
          </w:p>
          <w:p w14:paraId="6DEC87FC" w14:textId="77777777" w:rsidR="00E74E65" w:rsidRPr="00E36E7E" w:rsidRDefault="00E74E65" w:rsidP="000B7CE1">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（2005年）</w:t>
            </w:r>
          </w:p>
        </w:tc>
        <w:tc>
          <w:tcPr>
            <w:tcW w:w="1842" w:type="dxa"/>
            <w:tcBorders>
              <w:top w:val="nil"/>
              <w:left w:val="nil"/>
              <w:bottom w:val="single" w:sz="4" w:space="0" w:color="auto"/>
              <w:right w:val="nil"/>
            </w:tcBorders>
            <w:shd w:val="clear" w:color="auto" w:fill="auto"/>
            <w:vAlign w:val="center"/>
            <w:hideMark/>
          </w:tcPr>
          <w:p w14:paraId="6DEC87FD" w14:textId="77777777" w:rsidR="00E74E65" w:rsidRPr="00E36E7E" w:rsidRDefault="00DD73C3" w:rsidP="000B7CE1">
            <w:pPr>
              <w:widowControl/>
              <w:spacing w:line="300" w:lineRule="exact"/>
              <w:jc w:val="right"/>
              <w:rPr>
                <w:rFonts w:ascii="ＭＳ Ｐゴシック" w:eastAsia="ＭＳ Ｐゴシック" w:hAnsi="ＭＳ Ｐゴシック" w:cs="ＭＳ Ｐゴシック"/>
                <w:kern w:val="0"/>
                <w:szCs w:val="21"/>
              </w:rPr>
            </w:pPr>
            <w:r w:rsidRPr="00DD73C3">
              <w:rPr>
                <w:rFonts w:ascii="ＭＳ Ｐゴシック" w:eastAsia="ＭＳ Ｐゴシック" w:hAnsi="ＭＳ Ｐゴシック" w:cs="ＭＳ Ｐゴシック"/>
                <w:kern w:val="0"/>
                <w:szCs w:val="21"/>
              </w:rPr>
              <w:t>4,995</w:t>
            </w:r>
            <w:r w:rsidR="00E74E65" w:rsidRPr="00E36E7E">
              <w:rPr>
                <w:rFonts w:ascii="ＭＳ Ｐゴシック" w:eastAsia="ＭＳ Ｐゴシック" w:hAnsi="ＭＳ Ｐゴシック" w:cs="ＭＳ Ｐゴシック" w:hint="eastAsia"/>
                <w:kern w:val="0"/>
                <w:szCs w:val="21"/>
              </w:rPr>
              <w:t>万t</w:t>
            </w:r>
            <w:r w:rsidR="00E74E65" w:rsidRPr="00E36E7E">
              <w:rPr>
                <w:rFonts w:ascii="ＭＳ Ｐゴシック" w:eastAsia="ＭＳ Ｐゴシック" w:hAnsi="ＭＳ Ｐゴシック" w:cs="ＭＳ Ｐゴシック" w:hint="eastAsia"/>
                <w:kern w:val="0"/>
                <w:szCs w:val="21"/>
              </w:rPr>
              <w:br/>
              <w:t>※目標：</w:t>
            </w:r>
            <w:r w:rsidRPr="00DD73C3">
              <w:rPr>
                <w:rFonts w:ascii="ＭＳ Ｐゴシック" w:eastAsia="ＭＳ Ｐゴシック" w:hAnsi="ＭＳ Ｐゴシック" w:cs="ＭＳ Ｐゴシック"/>
                <w:kern w:val="0"/>
                <w:szCs w:val="21"/>
              </w:rPr>
              <w:t>5,027</w:t>
            </w:r>
            <w:r w:rsidR="00E74E65" w:rsidRPr="00E36E7E">
              <w:rPr>
                <w:rFonts w:ascii="ＭＳ Ｐゴシック" w:eastAsia="ＭＳ Ｐゴシック" w:hAnsi="ＭＳ Ｐゴシック" w:cs="ＭＳ Ｐゴシック" w:hint="eastAsia"/>
                <w:kern w:val="0"/>
                <w:szCs w:val="21"/>
              </w:rPr>
              <w:t>万t</w:t>
            </w:r>
          </w:p>
        </w:tc>
        <w:tc>
          <w:tcPr>
            <w:tcW w:w="1843" w:type="dxa"/>
            <w:tcBorders>
              <w:top w:val="nil"/>
              <w:left w:val="single" w:sz="4" w:space="0" w:color="auto"/>
              <w:bottom w:val="single" w:sz="4" w:space="0" w:color="auto"/>
              <w:right w:val="nil"/>
            </w:tcBorders>
            <w:shd w:val="clear" w:color="auto" w:fill="auto"/>
            <w:vAlign w:val="center"/>
            <w:hideMark/>
          </w:tcPr>
          <w:p w14:paraId="6DEC87FE" w14:textId="77777777" w:rsidR="00E74E65" w:rsidRPr="00E36E7E" w:rsidRDefault="00DD73C3" w:rsidP="000B7CE1">
            <w:pPr>
              <w:widowControl/>
              <w:spacing w:line="300" w:lineRule="exact"/>
              <w:jc w:val="right"/>
              <w:rPr>
                <w:rFonts w:ascii="ＭＳ Ｐゴシック" w:eastAsia="ＭＳ Ｐゴシック" w:hAnsi="ＭＳ Ｐゴシック" w:cs="ＭＳ Ｐゴシック"/>
                <w:kern w:val="0"/>
                <w:szCs w:val="21"/>
              </w:rPr>
            </w:pPr>
            <w:r w:rsidRPr="00DD73C3">
              <w:rPr>
                <w:rFonts w:ascii="ＭＳ Ｐゴシック" w:eastAsia="ＭＳ Ｐゴシック" w:hAnsi="ＭＳ Ｐゴシック" w:cs="ＭＳ Ｐゴシック"/>
                <w:kern w:val="0"/>
                <w:szCs w:val="21"/>
              </w:rPr>
              <w:t>4,935</w:t>
            </w:r>
            <w:r w:rsidR="00E74E65" w:rsidRPr="00E36E7E">
              <w:rPr>
                <w:rFonts w:ascii="ＭＳ Ｐゴシック" w:eastAsia="ＭＳ Ｐゴシック" w:hAnsi="ＭＳ Ｐゴシック" w:cs="ＭＳ Ｐゴシック" w:hint="eastAsia"/>
                <w:kern w:val="0"/>
                <w:szCs w:val="21"/>
              </w:rPr>
              <w:t>万t</w:t>
            </w:r>
            <w:r w:rsidR="00E74E65" w:rsidRPr="00E36E7E">
              <w:rPr>
                <w:rFonts w:ascii="ＭＳ Ｐゴシック" w:eastAsia="ＭＳ Ｐゴシック" w:hAnsi="ＭＳ Ｐゴシック" w:cs="ＭＳ Ｐゴシック" w:hint="eastAsia"/>
                <w:kern w:val="0"/>
                <w:szCs w:val="21"/>
              </w:rPr>
              <w:br/>
              <w:t>※目標：</w:t>
            </w:r>
            <w:r w:rsidRPr="00DD73C3">
              <w:rPr>
                <w:rFonts w:ascii="ＭＳ Ｐゴシック" w:eastAsia="ＭＳ Ｐゴシック" w:hAnsi="ＭＳ Ｐゴシック" w:cs="ＭＳ Ｐゴシック"/>
                <w:kern w:val="0"/>
                <w:szCs w:val="21"/>
              </w:rPr>
              <w:t>5,027</w:t>
            </w:r>
            <w:r w:rsidR="00E74E65" w:rsidRPr="00E36E7E">
              <w:rPr>
                <w:rFonts w:ascii="ＭＳ Ｐゴシック" w:eastAsia="ＭＳ Ｐゴシック" w:hAnsi="ＭＳ Ｐゴシック" w:cs="ＭＳ Ｐゴシック" w:hint="eastAsia"/>
                <w:kern w:val="0"/>
                <w:szCs w:val="21"/>
              </w:rPr>
              <w:t>万t</w:t>
            </w:r>
          </w:p>
        </w:tc>
        <w:tc>
          <w:tcPr>
            <w:tcW w:w="1843" w:type="dxa"/>
            <w:tcBorders>
              <w:top w:val="nil"/>
              <w:left w:val="single" w:sz="4" w:space="0" w:color="auto"/>
              <w:bottom w:val="single" w:sz="4" w:space="0" w:color="auto"/>
              <w:right w:val="nil"/>
            </w:tcBorders>
            <w:shd w:val="clear" w:color="auto" w:fill="auto"/>
            <w:noWrap/>
            <w:vAlign w:val="center"/>
            <w:hideMark/>
          </w:tcPr>
          <w:p w14:paraId="6DEC87FF" w14:textId="77777777" w:rsidR="00E74E65" w:rsidRDefault="00DD73C3" w:rsidP="000B7CE1">
            <w:pPr>
              <w:widowControl/>
              <w:spacing w:line="300" w:lineRule="exact"/>
              <w:jc w:val="right"/>
              <w:rPr>
                <w:rFonts w:ascii="ＭＳ Ｐゴシック" w:eastAsia="ＭＳ Ｐゴシック" w:hAnsi="ＭＳ Ｐゴシック" w:cs="ＭＳ Ｐゴシック"/>
                <w:kern w:val="0"/>
                <w:szCs w:val="21"/>
              </w:rPr>
            </w:pPr>
            <w:r w:rsidRPr="00DD73C3">
              <w:rPr>
                <w:rFonts w:ascii="ＭＳ Ｐゴシック" w:eastAsia="ＭＳ Ｐゴシック" w:hAnsi="ＭＳ Ｐゴシック" w:cs="ＭＳ Ｐゴシック"/>
                <w:kern w:val="0"/>
                <w:szCs w:val="21"/>
              </w:rPr>
              <w:t>4,890</w:t>
            </w:r>
            <w:r w:rsidR="00E74E65" w:rsidRPr="00E36E7E">
              <w:rPr>
                <w:rFonts w:ascii="ＭＳ Ｐゴシック" w:eastAsia="ＭＳ Ｐゴシック" w:hAnsi="ＭＳ Ｐゴシック" w:cs="ＭＳ Ｐゴシック" w:hint="eastAsia"/>
                <w:kern w:val="0"/>
                <w:szCs w:val="21"/>
              </w:rPr>
              <w:t>万t</w:t>
            </w:r>
          </w:p>
          <w:p w14:paraId="6DEC8800" w14:textId="77777777" w:rsidR="00DD73C3" w:rsidRPr="00E36E7E" w:rsidRDefault="00DD73C3" w:rsidP="000B7CE1">
            <w:pPr>
              <w:widowControl/>
              <w:spacing w:line="300" w:lineRule="exact"/>
              <w:jc w:val="right"/>
              <w:rPr>
                <w:rFonts w:ascii="ＭＳ Ｐゴシック" w:eastAsia="ＭＳ Ｐゴシック" w:hAnsi="ＭＳ Ｐゴシック" w:cs="ＭＳ Ｐゴシック"/>
                <w:kern w:val="0"/>
                <w:szCs w:val="21"/>
              </w:rPr>
            </w:pPr>
            <w:r w:rsidRPr="00DD73C3">
              <w:rPr>
                <w:rFonts w:ascii="ＭＳ Ｐゴシック" w:eastAsia="ＭＳ Ｐゴシック" w:hAnsi="ＭＳ Ｐゴシック" w:cs="ＭＳ Ｐゴシック" w:hint="eastAsia"/>
                <w:kern w:val="0"/>
                <w:szCs w:val="21"/>
              </w:rPr>
              <w:t>※目標：5,027万t</w:t>
            </w:r>
          </w:p>
        </w:tc>
        <w:tc>
          <w:tcPr>
            <w:tcW w:w="1843" w:type="dxa"/>
            <w:tcBorders>
              <w:top w:val="nil"/>
              <w:left w:val="single" w:sz="4" w:space="0" w:color="auto"/>
              <w:bottom w:val="single" w:sz="4" w:space="0" w:color="auto"/>
              <w:right w:val="nil"/>
            </w:tcBorders>
            <w:shd w:val="clear" w:color="auto" w:fill="auto"/>
            <w:noWrap/>
            <w:vAlign w:val="center"/>
            <w:hideMark/>
          </w:tcPr>
          <w:p w14:paraId="6DEC8801" w14:textId="77777777" w:rsidR="00E74E65" w:rsidRDefault="00DD73C3" w:rsidP="000B7CE1">
            <w:pPr>
              <w:widowControl/>
              <w:spacing w:line="300" w:lineRule="exact"/>
              <w:jc w:val="right"/>
              <w:rPr>
                <w:rFonts w:ascii="ＭＳ Ｐゴシック" w:eastAsia="ＭＳ Ｐゴシック" w:hAnsi="ＭＳ Ｐゴシック" w:cs="ＭＳ Ｐゴシック"/>
                <w:kern w:val="0"/>
                <w:szCs w:val="21"/>
              </w:rPr>
            </w:pPr>
            <w:r w:rsidRPr="00DD73C3">
              <w:rPr>
                <w:rFonts w:ascii="ＭＳ Ｐゴシック" w:eastAsia="ＭＳ Ｐゴシック" w:hAnsi="ＭＳ Ｐゴシック" w:cs="ＭＳ Ｐゴシック"/>
                <w:kern w:val="0"/>
                <w:szCs w:val="21"/>
              </w:rPr>
              <w:t>4,715</w:t>
            </w:r>
            <w:r w:rsidR="00E74E65" w:rsidRPr="00E36E7E">
              <w:rPr>
                <w:rFonts w:ascii="ＭＳ Ｐゴシック" w:eastAsia="ＭＳ Ｐゴシック" w:hAnsi="ＭＳ Ｐゴシック" w:cs="ＭＳ Ｐゴシック" w:hint="eastAsia"/>
                <w:kern w:val="0"/>
                <w:szCs w:val="21"/>
              </w:rPr>
              <w:t>万t</w:t>
            </w:r>
          </w:p>
          <w:p w14:paraId="6DEC8802" w14:textId="77777777" w:rsidR="00DD73C3" w:rsidRPr="00E36E7E" w:rsidRDefault="00DD73C3" w:rsidP="000B7CE1">
            <w:pPr>
              <w:widowControl/>
              <w:spacing w:line="300" w:lineRule="exact"/>
              <w:jc w:val="right"/>
              <w:rPr>
                <w:rFonts w:ascii="ＭＳ Ｐゴシック" w:eastAsia="ＭＳ Ｐゴシック" w:hAnsi="ＭＳ Ｐゴシック" w:cs="ＭＳ Ｐゴシック"/>
                <w:kern w:val="0"/>
                <w:szCs w:val="21"/>
              </w:rPr>
            </w:pPr>
            <w:r w:rsidRPr="00DD73C3">
              <w:rPr>
                <w:rFonts w:ascii="ＭＳ Ｐゴシック" w:eastAsia="ＭＳ Ｐゴシック" w:hAnsi="ＭＳ Ｐゴシック" w:cs="ＭＳ Ｐゴシック" w:hint="eastAsia"/>
                <w:kern w:val="0"/>
                <w:szCs w:val="21"/>
              </w:rPr>
              <w:t>※目標：5,027万t</w:t>
            </w:r>
          </w:p>
        </w:tc>
        <w:tc>
          <w:tcPr>
            <w:tcW w:w="1134" w:type="dxa"/>
            <w:tcBorders>
              <w:top w:val="nil"/>
              <w:left w:val="single" w:sz="4" w:space="0" w:color="auto"/>
              <w:bottom w:val="single" w:sz="4" w:space="0" w:color="auto"/>
              <w:right w:val="nil"/>
            </w:tcBorders>
            <w:shd w:val="clear" w:color="auto" w:fill="auto"/>
            <w:noWrap/>
            <w:vAlign w:val="center"/>
            <w:hideMark/>
          </w:tcPr>
          <w:p w14:paraId="6DEC8803" w14:textId="77777777" w:rsidR="00E74E65" w:rsidRPr="00E36E7E" w:rsidRDefault="00E74E65" w:rsidP="000B7CE1">
            <w:pPr>
              <w:widowControl/>
              <w:spacing w:line="300" w:lineRule="exact"/>
              <w:jc w:val="righ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EC8804" w14:textId="77777777" w:rsidR="00E74E65" w:rsidRPr="00E36E7E" w:rsidRDefault="00E74E65" w:rsidP="000B7CE1">
            <w:pPr>
              <w:widowControl/>
              <w:spacing w:line="300" w:lineRule="exact"/>
              <w:jc w:val="righ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 xml:space="preserve">　</w:t>
            </w:r>
          </w:p>
        </w:tc>
      </w:tr>
    </w:tbl>
    <w:p w14:paraId="6DEC8806" w14:textId="77777777" w:rsidR="00E74E65" w:rsidRDefault="00E74E65" w:rsidP="00AE2F34">
      <w:pPr>
        <w:rPr>
          <w:rFonts w:ascii="HG丸ｺﾞｼｯｸM-PRO" w:eastAsia="HG丸ｺﾞｼｯｸM-PRO" w:hAnsi="HG丸ｺﾞｼｯｸM-PRO"/>
          <w:sz w:val="22"/>
        </w:rPr>
      </w:pPr>
    </w:p>
    <w:p w14:paraId="6DEC8807" w14:textId="77777777" w:rsidR="00E74E65" w:rsidRPr="00E74E65" w:rsidRDefault="00E74E65" w:rsidP="00AE2F34">
      <w:pPr>
        <w:rPr>
          <w:rFonts w:ascii="HG丸ｺﾞｼｯｸM-PRO" w:eastAsia="HG丸ｺﾞｼｯｸM-PRO" w:hAnsi="HG丸ｺﾞｼｯｸM-PRO"/>
          <w:sz w:val="22"/>
        </w:rPr>
      </w:pPr>
    </w:p>
    <w:tbl>
      <w:tblPr>
        <w:tblStyle w:val="a3"/>
        <w:tblW w:w="20946" w:type="dxa"/>
        <w:tblLook w:val="04A0" w:firstRow="1" w:lastRow="0" w:firstColumn="1" w:lastColumn="0" w:noHBand="0" w:noVBand="1"/>
      </w:tblPr>
      <w:tblGrid>
        <w:gridCol w:w="582"/>
        <w:gridCol w:w="1227"/>
        <w:gridCol w:w="1701"/>
        <w:gridCol w:w="1843"/>
        <w:gridCol w:w="2126"/>
        <w:gridCol w:w="3969"/>
        <w:gridCol w:w="4536"/>
        <w:gridCol w:w="4962"/>
      </w:tblGrid>
      <w:tr w:rsidR="00AE2F34" w:rsidRPr="00000989" w14:paraId="6DEC880D" w14:textId="77777777" w:rsidTr="00164DBE">
        <w:trPr>
          <w:trHeight w:val="240"/>
        </w:trPr>
        <w:tc>
          <w:tcPr>
            <w:tcW w:w="582" w:type="dxa"/>
            <w:vMerge w:val="restart"/>
            <w:shd w:val="clear" w:color="auto" w:fill="FFFF00"/>
          </w:tcPr>
          <w:p w14:paraId="6DEC8808" w14:textId="77777777" w:rsidR="00AE2F34"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w:t>
            </w:r>
          </w:p>
          <w:p w14:paraId="6DEC8809" w14:textId="77777777" w:rsidR="00AE2F34" w:rsidRPr="00000989" w:rsidRDefault="00AE2F34"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No.</w:t>
            </w:r>
          </w:p>
        </w:tc>
        <w:tc>
          <w:tcPr>
            <w:tcW w:w="1227" w:type="dxa"/>
            <w:vMerge w:val="restart"/>
            <w:shd w:val="clear" w:color="auto" w:fill="FFFF00"/>
          </w:tcPr>
          <w:p w14:paraId="6DEC880A" w14:textId="77777777" w:rsidR="00AE2F34" w:rsidRPr="00000989" w:rsidRDefault="00AE2F34"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施策名称</w:t>
            </w:r>
          </w:p>
        </w:tc>
        <w:tc>
          <w:tcPr>
            <w:tcW w:w="5670" w:type="dxa"/>
            <w:gridSpan w:val="3"/>
            <w:shd w:val="clear" w:color="auto" w:fill="FFFF00"/>
          </w:tcPr>
          <w:p w14:paraId="6DEC880B" w14:textId="77777777" w:rsidR="00AE2F34" w:rsidRPr="00AE2F34" w:rsidRDefault="00AE2F34" w:rsidP="00A76A62">
            <w:pPr>
              <w:adjustRightInd w:val="0"/>
              <w:snapToGrid w:val="0"/>
              <w:rPr>
                <w:rFonts w:ascii="HG丸ｺﾞｼｯｸM-PRO" w:eastAsia="HG丸ｺﾞｼｯｸM-PRO" w:hAnsi="HG丸ｺﾞｼｯｸM-PRO"/>
                <w:sz w:val="22"/>
              </w:rPr>
            </w:pPr>
            <w:r w:rsidRPr="00AE2F34">
              <w:rPr>
                <w:rFonts w:ascii="HG丸ｺﾞｼｯｸM-PRO" w:eastAsia="HG丸ｺﾞｼｯｸM-PRO" w:hAnsi="HG丸ｺﾞｼｯｸM-PRO" w:hint="eastAsia"/>
                <w:sz w:val="22"/>
              </w:rPr>
              <w:t>府の自己評価結果</w:t>
            </w:r>
          </w:p>
        </w:tc>
        <w:tc>
          <w:tcPr>
            <w:tcW w:w="13467" w:type="dxa"/>
            <w:gridSpan w:val="3"/>
            <w:shd w:val="clear" w:color="auto" w:fill="FFFF00"/>
          </w:tcPr>
          <w:p w14:paraId="6DEC880C" w14:textId="77777777" w:rsidR="00AE2F34" w:rsidRPr="00AE2F34" w:rsidRDefault="008335A5" w:rsidP="00AE2F34">
            <w:pPr>
              <w:adjustRightInd w:val="0"/>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環境総合計画部会委員による点検（所見）</w:t>
            </w:r>
            <w:r w:rsidR="00FD3898" w:rsidRPr="00AE2F34">
              <w:rPr>
                <w:rFonts w:ascii="HG丸ｺﾞｼｯｸM-PRO" w:eastAsia="HG丸ｺﾞｼｯｸM-PRO" w:hAnsi="HG丸ｺﾞｼｯｸM-PRO" w:hint="eastAsia"/>
                <w:sz w:val="22"/>
              </w:rPr>
              <w:t>：</w:t>
            </w:r>
            <w:r w:rsidR="00FD3898">
              <w:rPr>
                <w:rFonts w:ascii="HG丸ｺﾞｼｯｸM-PRO" w:eastAsia="HG丸ｺﾞｼｯｸM-PRO" w:hAnsi="HG丸ｺﾞｼｯｸM-PRO" w:hint="eastAsia"/>
                <w:sz w:val="22"/>
              </w:rPr>
              <w:t>（担当）島村</w:t>
            </w:r>
            <w:r w:rsidR="00FD3898" w:rsidRPr="00AE2F34">
              <w:rPr>
                <w:rFonts w:ascii="HG丸ｺﾞｼｯｸM-PRO" w:eastAsia="HG丸ｺﾞｼｯｸM-PRO" w:hAnsi="HG丸ｺﾞｼｯｸM-PRO" w:hint="eastAsia"/>
                <w:sz w:val="22"/>
              </w:rPr>
              <w:t>委員</w:t>
            </w:r>
          </w:p>
        </w:tc>
      </w:tr>
      <w:tr w:rsidR="002F6AEB" w:rsidRPr="00000989" w14:paraId="6DEC8816" w14:textId="77777777" w:rsidTr="00164DBE">
        <w:trPr>
          <w:trHeight w:val="540"/>
        </w:trPr>
        <w:tc>
          <w:tcPr>
            <w:tcW w:w="582" w:type="dxa"/>
            <w:vMerge/>
            <w:shd w:val="clear" w:color="auto" w:fill="FFFF00"/>
          </w:tcPr>
          <w:p w14:paraId="6DEC880E" w14:textId="77777777" w:rsidR="00AE2F34" w:rsidRPr="00000989" w:rsidRDefault="00AE2F34" w:rsidP="00A76A62">
            <w:pPr>
              <w:adjustRightInd w:val="0"/>
              <w:snapToGrid w:val="0"/>
              <w:rPr>
                <w:rFonts w:ascii="HG丸ｺﾞｼｯｸM-PRO" w:eastAsia="HG丸ｺﾞｼｯｸM-PRO" w:hAnsi="HG丸ｺﾞｼｯｸM-PRO"/>
                <w:sz w:val="20"/>
                <w:szCs w:val="20"/>
              </w:rPr>
            </w:pPr>
          </w:p>
        </w:tc>
        <w:tc>
          <w:tcPr>
            <w:tcW w:w="1227" w:type="dxa"/>
            <w:vMerge/>
            <w:shd w:val="clear" w:color="auto" w:fill="FFFF00"/>
          </w:tcPr>
          <w:p w14:paraId="6DEC880F" w14:textId="77777777" w:rsidR="00AE2F34" w:rsidRPr="00000989" w:rsidRDefault="00AE2F34" w:rsidP="00A76A62">
            <w:pPr>
              <w:adjustRightInd w:val="0"/>
              <w:snapToGrid w:val="0"/>
              <w:rPr>
                <w:rFonts w:ascii="HG丸ｺﾞｼｯｸM-PRO" w:eastAsia="HG丸ｺﾞｼｯｸM-PRO" w:hAnsi="HG丸ｺﾞｼｯｸM-PRO"/>
                <w:sz w:val="20"/>
                <w:szCs w:val="20"/>
              </w:rPr>
            </w:pPr>
          </w:p>
        </w:tc>
        <w:tc>
          <w:tcPr>
            <w:tcW w:w="1701" w:type="dxa"/>
            <w:shd w:val="clear" w:color="auto" w:fill="FFFF00"/>
          </w:tcPr>
          <w:p w14:paraId="6DEC8810" w14:textId="77777777" w:rsidR="00AE2F34"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施策目的の達成状況の評価</w:t>
            </w:r>
          </w:p>
        </w:tc>
        <w:tc>
          <w:tcPr>
            <w:tcW w:w="1843" w:type="dxa"/>
            <w:shd w:val="clear" w:color="auto" w:fill="FFFF00"/>
          </w:tcPr>
          <w:p w14:paraId="6DEC8811" w14:textId="77777777" w:rsidR="00AE2F34" w:rsidRPr="00011DBE"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事業・工程の進捗状況の評価</w:t>
            </w:r>
          </w:p>
        </w:tc>
        <w:tc>
          <w:tcPr>
            <w:tcW w:w="2126" w:type="dxa"/>
            <w:shd w:val="clear" w:color="auto" w:fill="FFFF00"/>
          </w:tcPr>
          <w:p w14:paraId="6DEC8812" w14:textId="77777777" w:rsidR="00AE2F34" w:rsidRPr="00011DBE"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計画（目標、施策の方向、工程表）の見直しの有無</w:t>
            </w:r>
          </w:p>
        </w:tc>
        <w:tc>
          <w:tcPr>
            <w:tcW w:w="3969" w:type="dxa"/>
            <w:shd w:val="clear" w:color="auto" w:fill="FFFF00"/>
          </w:tcPr>
          <w:p w14:paraId="6DEC8813" w14:textId="77777777" w:rsidR="00AE2F34" w:rsidRPr="00000989" w:rsidRDefault="00AE2F34" w:rsidP="00A76A62">
            <w:pPr>
              <w:adjustRightInd w:val="0"/>
              <w:snapToGrid w:val="0"/>
              <w:rPr>
                <w:rFonts w:ascii="HG丸ｺﾞｼｯｸM-PRO" w:eastAsia="HG丸ｺﾞｼｯｸM-PRO" w:hAnsi="HG丸ｺﾞｼｯｸM-PRO"/>
                <w:sz w:val="20"/>
                <w:szCs w:val="20"/>
              </w:rPr>
            </w:pPr>
            <w:r w:rsidRPr="00011DBE">
              <w:rPr>
                <w:rFonts w:ascii="HG丸ｺﾞｼｯｸM-PRO" w:eastAsia="HG丸ｺﾞｼｯｸM-PRO" w:hAnsi="HG丸ｺﾞｼｯｸM-PRO" w:hint="eastAsia"/>
                <w:sz w:val="20"/>
                <w:szCs w:val="20"/>
              </w:rPr>
              <w:t>点検評価</w:t>
            </w:r>
            <w:r w:rsidRPr="00000989">
              <w:rPr>
                <w:rFonts w:ascii="HG丸ｺﾞｼｯｸM-PRO" w:eastAsia="HG丸ｺﾞｼｯｸM-PRO" w:hAnsi="HG丸ｺﾞｼｯｸM-PRO" w:hint="eastAsia"/>
                <w:sz w:val="20"/>
                <w:szCs w:val="20"/>
              </w:rPr>
              <w:t>手法の適切さ</w:t>
            </w:r>
            <w:r>
              <w:rPr>
                <w:rFonts w:ascii="HG丸ｺﾞｼｯｸM-PRO" w:eastAsia="HG丸ｺﾞｼｯｸM-PRO" w:hAnsi="HG丸ｺﾞｼｯｸM-PRO" w:hint="eastAsia"/>
                <w:sz w:val="20"/>
                <w:szCs w:val="20"/>
              </w:rPr>
              <w:t>について</w:t>
            </w:r>
          </w:p>
        </w:tc>
        <w:tc>
          <w:tcPr>
            <w:tcW w:w="4536" w:type="dxa"/>
            <w:shd w:val="clear" w:color="auto" w:fill="FFFF00"/>
          </w:tcPr>
          <w:p w14:paraId="6DEC8814" w14:textId="77777777" w:rsidR="00AE2F34" w:rsidRPr="00000989" w:rsidRDefault="00AE2F34"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評価結果</w:t>
            </w:r>
            <w:r>
              <w:rPr>
                <w:rFonts w:ascii="HG丸ｺﾞｼｯｸM-PRO" w:eastAsia="HG丸ｺﾞｼｯｸM-PRO" w:hAnsi="HG丸ｺﾞｼｯｸM-PRO" w:hint="eastAsia"/>
                <w:sz w:val="20"/>
                <w:szCs w:val="20"/>
              </w:rPr>
              <w:t>について</w:t>
            </w:r>
          </w:p>
        </w:tc>
        <w:tc>
          <w:tcPr>
            <w:tcW w:w="4962" w:type="dxa"/>
            <w:shd w:val="clear" w:color="auto" w:fill="FFFF00"/>
          </w:tcPr>
          <w:p w14:paraId="6DEC8815" w14:textId="77777777" w:rsidR="00AE2F34" w:rsidRPr="00000989" w:rsidRDefault="00AE2F34"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見直し・改善方針</w:t>
            </w:r>
            <w:r>
              <w:rPr>
                <w:rFonts w:ascii="HG丸ｺﾞｼｯｸM-PRO" w:eastAsia="HG丸ｺﾞｼｯｸM-PRO" w:hAnsi="HG丸ｺﾞｼｯｸM-PRO" w:hint="eastAsia"/>
                <w:sz w:val="20"/>
                <w:szCs w:val="20"/>
              </w:rPr>
              <w:t>について</w:t>
            </w:r>
          </w:p>
        </w:tc>
      </w:tr>
      <w:tr w:rsidR="000B7CE1" w:rsidRPr="00D820F1" w14:paraId="6DEC8820" w14:textId="77777777" w:rsidTr="00164DBE">
        <w:tc>
          <w:tcPr>
            <w:tcW w:w="582" w:type="dxa"/>
          </w:tcPr>
          <w:p w14:paraId="6DEC8817" w14:textId="77777777" w:rsidR="000B7CE1" w:rsidRPr="00000989" w:rsidRDefault="000B7CE1"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w:t>
            </w:r>
          </w:p>
        </w:tc>
        <w:tc>
          <w:tcPr>
            <w:tcW w:w="1227" w:type="dxa"/>
          </w:tcPr>
          <w:p w14:paraId="6DEC8818" w14:textId="77777777" w:rsidR="000B7CE1" w:rsidRPr="004E291B" w:rsidRDefault="000B7CE1" w:rsidP="00A76A62">
            <w:pPr>
              <w:snapToGrid w:val="0"/>
              <w:rPr>
                <w:rFonts w:ascii="HG丸ｺﾞｼｯｸM-PRO" w:eastAsia="HG丸ｺﾞｼｯｸM-PRO" w:hAnsi="HG丸ｺﾞｼｯｸM-PRO"/>
                <w:sz w:val="20"/>
                <w:szCs w:val="20"/>
              </w:rPr>
            </w:pPr>
            <w:r w:rsidRPr="00AE2F34">
              <w:rPr>
                <w:rFonts w:ascii="HG丸ｺﾞｼｯｸM-PRO" w:eastAsia="HG丸ｺﾞｼｯｸM-PRO" w:hAnsi="HG丸ｺﾞｼｯｸM-PRO" w:hint="eastAsia"/>
                <w:sz w:val="20"/>
                <w:szCs w:val="20"/>
              </w:rPr>
              <w:t>低炭素化の推進（家庭）</w:t>
            </w:r>
          </w:p>
        </w:tc>
        <w:tc>
          <w:tcPr>
            <w:tcW w:w="1701" w:type="dxa"/>
          </w:tcPr>
          <w:p w14:paraId="6DEC8819" w14:textId="2C7C1957" w:rsidR="000B7CE1" w:rsidRDefault="00D820F1">
            <w:pPr>
              <w:adjustRightInd w:val="0"/>
              <w:snapToGrid w:val="0"/>
              <w:spacing w:line="280" w:lineRule="exact"/>
              <w:rPr>
                <w:rFonts w:ascii="HG丸ｺﾞｼｯｸM-PRO" w:eastAsia="HG丸ｺﾞｼｯｸM-PRO" w:hAnsi="HG丸ｺﾞｼｯｸM-PRO" w:cs="Times New Roman"/>
                <w:sz w:val="20"/>
                <w:szCs w:val="20"/>
              </w:rPr>
            </w:pPr>
            <w:r w:rsidRPr="00275899">
              <w:rPr>
                <w:rFonts w:ascii="HG丸ｺﾞｼｯｸM-PRO" w:eastAsia="HG丸ｺﾞｼｯｸM-PRO" w:hAnsi="HG丸ｺﾞｼｯｸM-PRO" w:hint="eastAsia"/>
                <w:sz w:val="20"/>
                <w:szCs w:val="20"/>
              </w:rPr>
              <w:t>順調に推移している</w:t>
            </w:r>
          </w:p>
        </w:tc>
        <w:tc>
          <w:tcPr>
            <w:tcW w:w="1843" w:type="dxa"/>
          </w:tcPr>
          <w:p w14:paraId="6DEC881A" w14:textId="77777777" w:rsidR="000B7CE1" w:rsidRDefault="000B7CE1">
            <w:pPr>
              <w:adjustRightInd w:val="0"/>
              <w:snapToGrid w:val="0"/>
              <w:spacing w:line="280" w:lineRule="exact"/>
              <w:rPr>
                <w:rFonts w:ascii="HG丸ｺﾞｼｯｸM-PRO" w:eastAsia="HG丸ｺﾞｼｯｸM-PRO" w:hAnsi="HG丸ｺﾞｼｯｸM-PRO" w:cs="Times New Roman"/>
                <w:sz w:val="20"/>
                <w:szCs w:val="20"/>
              </w:rPr>
            </w:pPr>
            <w:r>
              <w:rPr>
                <w:rFonts w:ascii="HG丸ｺﾞｼｯｸM-PRO" w:eastAsia="HG丸ｺﾞｼｯｸM-PRO" w:hAnsi="HG丸ｺﾞｼｯｸM-PRO" w:hint="eastAsia"/>
                <w:sz w:val="20"/>
                <w:szCs w:val="20"/>
              </w:rPr>
              <w:t>概ね想定どおり進捗</w:t>
            </w:r>
          </w:p>
        </w:tc>
        <w:tc>
          <w:tcPr>
            <w:tcW w:w="2126" w:type="dxa"/>
          </w:tcPr>
          <w:p w14:paraId="6DEC881B" w14:textId="77777777" w:rsidR="000B7CE1" w:rsidRDefault="000B7CE1"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p w14:paraId="6DEC881C" w14:textId="77777777" w:rsidR="000B7CE1" w:rsidRDefault="000B7CE1" w:rsidP="000B7CE1">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（施策の方向、工程表について、</w:t>
            </w:r>
            <w:r w:rsidRPr="000B7CE1">
              <w:rPr>
                <w:rFonts w:ascii="HG丸ｺﾞｼｯｸM-PRO" w:eastAsia="HG丸ｺﾞｼｯｸM-PRO" w:hAnsi="HG丸ｺﾞｼｯｸM-PRO" w:hint="eastAsia"/>
                <w:sz w:val="20"/>
                <w:szCs w:val="20"/>
              </w:rPr>
              <w:t>大阪府温暖化の防止等に関する条例の改正により、建築物エネルギー消費性能基準への適合義務や工事現場における建築物環境性能表示の表示義務化を行ったことを反映させる。</w:t>
            </w:r>
            <w:r w:rsidR="00624DF5">
              <w:rPr>
                <w:rFonts w:ascii="HG丸ｺﾞｼｯｸM-PRO" w:eastAsia="HG丸ｺﾞｼｯｸM-PRO" w:hAnsi="HG丸ｺﾞｼｯｸM-PRO" w:hint="eastAsia"/>
                <w:sz w:val="20"/>
                <w:szCs w:val="20"/>
              </w:rPr>
              <w:t>（以下同じ））</w:t>
            </w:r>
          </w:p>
        </w:tc>
        <w:tc>
          <w:tcPr>
            <w:tcW w:w="3969" w:type="dxa"/>
          </w:tcPr>
          <w:p w14:paraId="6DEC881D" w14:textId="77777777" w:rsidR="000B7CE1" w:rsidRPr="00D820F1" w:rsidRDefault="000B7CE1" w:rsidP="007A7B33">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適切であると思われる。</w:t>
            </w:r>
          </w:p>
        </w:tc>
        <w:tc>
          <w:tcPr>
            <w:tcW w:w="4536" w:type="dxa"/>
          </w:tcPr>
          <w:p w14:paraId="6DEC881E" w14:textId="4DB774BF" w:rsidR="000B7CE1" w:rsidRPr="00D820F1" w:rsidRDefault="000B7CE1" w:rsidP="00D820F1">
            <w:pPr>
              <w:widowControl/>
              <w:adjustRightInd w:val="0"/>
              <w:snapToGrid w:val="0"/>
              <w:jc w:val="left"/>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一人当たりのエネルギー消費量が2013年度から2014年度にかけて減少している要因は、大阪市において2013年度に比べて夏も冬も過ごしやすい気温だったからであるとも思われる。施策が効いているのかどうかを判断する際には、要因分析もある程度は必要なのではないか。</w:t>
            </w:r>
          </w:p>
        </w:tc>
        <w:tc>
          <w:tcPr>
            <w:tcW w:w="4962" w:type="dxa"/>
          </w:tcPr>
          <w:p w14:paraId="6DEC881F" w14:textId="77777777" w:rsidR="000B7CE1" w:rsidRPr="00D820F1" w:rsidRDefault="000B7CE1" w:rsidP="007A7B33">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エネルギー消費量の増減の要因分析、施策との関連性の検討を行えれば行うほうがよいと思われる。</w:t>
            </w:r>
          </w:p>
        </w:tc>
      </w:tr>
      <w:tr w:rsidR="007A7B33" w:rsidRPr="00D820F1" w14:paraId="6DEC8829" w14:textId="77777777" w:rsidTr="00164DBE">
        <w:tc>
          <w:tcPr>
            <w:tcW w:w="582" w:type="dxa"/>
          </w:tcPr>
          <w:p w14:paraId="6DEC8821" w14:textId="77777777" w:rsidR="007A7B33" w:rsidRPr="00000989" w:rsidRDefault="007A7B33"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w:t>
            </w:r>
          </w:p>
        </w:tc>
        <w:tc>
          <w:tcPr>
            <w:tcW w:w="1227" w:type="dxa"/>
          </w:tcPr>
          <w:p w14:paraId="6DEC8822" w14:textId="77777777" w:rsidR="007A7B33" w:rsidRPr="004E291B" w:rsidRDefault="007A7B33" w:rsidP="00A76A62">
            <w:pPr>
              <w:snapToGrid w:val="0"/>
              <w:rPr>
                <w:rFonts w:ascii="HG丸ｺﾞｼｯｸM-PRO" w:eastAsia="HG丸ｺﾞｼｯｸM-PRO" w:hAnsi="HG丸ｺﾞｼｯｸM-PRO"/>
                <w:sz w:val="20"/>
                <w:szCs w:val="20"/>
              </w:rPr>
            </w:pPr>
            <w:r w:rsidRPr="007A7B33">
              <w:rPr>
                <w:rFonts w:ascii="HG丸ｺﾞｼｯｸM-PRO" w:eastAsia="HG丸ｺﾞｼｯｸM-PRO" w:hAnsi="HG丸ｺﾞｼｯｸM-PRO" w:hint="eastAsia"/>
                <w:sz w:val="20"/>
                <w:szCs w:val="20"/>
              </w:rPr>
              <w:t>低炭素化・温室効果ガス排出削減の推進（産業・業務）</w:t>
            </w:r>
          </w:p>
        </w:tc>
        <w:tc>
          <w:tcPr>
            <w:tcW w:w="1701" w:type="dxa"/>
          </w:tcPr>
          <w:p w14:paraId="6DEC8823" w14:textId="77777777" w:rsidR="007A7B33" w:rsidRPr="00275899" w:rsidRDefault="007A7B33" w:rsidP="007A7B33">
            <w:pPr>
              <w:adjustRightInd w:val="0"/>
              <w:snapToGrid w:val="0"/>
              <w:spacing w:line="280" w:lineRule="exact"/>
              <w:rPr>
                <w:rFonts w:ascii="HG丸ｺﾞｼｯｸM-PRO" w:eastAsia="HG丸ｺﾞｼｯｸM-PRO" w:hAnsi="HG丸ｺﾞｼｯｸM-PRO"/>
                <w:sz w:val="20"/>
                <w:szCs w:val="20"/>
              </w:rPr>
            </w:pPr>
            <w:r w:rsidRPr="00275899">
              <w:rPr>
                <w:rFonts w:ascii="HG丸ｺﾞｼｯｸM-PRO" w:eastAsia="HG丸ｺﾞｼｯｸM-PRO" w:hAnsi="HG丸ｺﾞｼｯｸM-PRO" w:hint="eastAsia"/>
                <w:sz w:val="20"/>
                <w:szCs w:val="20"/>
              </w:rPr>
              <w:t>順調に推移している</w:t>
            </w:r>
          </w:p>
        </w:tc>
        <w:tc>
          <w:tcPr>
            <w:tcW w:w="1843" w:type="dxa"/>
          </w:tcPr>
          <w:p w14:paraId="6DEC8824" w14:textId="77777777" w:rsidR="007A7B33" w:rsidRPr="00275899" w:rsidRDefault="007A7B33" w:rsidP="007A7B33">
            <w:pPr>
              <w:adjustRightInd w:val="0"/>
              <w:snapToGrid w:val="0"/>
              <w:spacing w:line="280" w:lineRule="exact"/>
              <w:rPr>
                <w:rFonts w:ascii="HG丸ｺﾞｼｯｸM-PRO" w:eastAsia="HG丸ｺﾞｼｯｸM-PRO" w:hAnsi="HG丸ｺﾞｼｯｸM-PRO"/>
                <w:sz w:val="20"/>
                <w:szCs w:val="20"/>
              </w:rPr>
            </w:pPr>
            <w:r w:rsidRPr="00275899">
              <w:rPr>
                <w:rFonts w:ascii="HG丸ｺﾞｼｯｸM-PRO" w:eastAsia="HG丸ｺﾞｼｯｸM-PRO" w:hAnsi="HG丸ｺﾞｼｯｸM-PRO" w:hint="eastAsia"/>
                <w:sz w:val="20"/>
                <w:szCs w:val="20"/>
              </w:rPr>
              <w:t>一部想定以上の進捗</w:t>
            </w:r>
          </w:p>
        </w:tc>
        <w:tc>
          <w:tcPr>
            <w:tcW w:w="2126" w:type="dxa"/>
          </w:tcPr>
          <w:p w14:paraId="6DEC8825" w14:textId="77777777" w:rsidR="007A7B33" w:rsidRDefault="007A7B33" w:rsidP="001B1FB7">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3969" w:type="dxa"/>
          </w:tcPr>
          <w:p w14:paraId="6DEC8826" w14:textId="77777777" w:rsidR="007A7B33" w:rsidRPr="00D820F1" w:rsidRDefault="007A7B33" w:rsidP="007A7B33">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適切と思われる。</w:t>
            </w:r>
          </w:p>
        </w:tc>
        <w:tc>
          <w:tcPr>
            <w:tcW w:w="4536" w:type="dxa"/>
          </w:tcPr>
          <w:p w14:paraId="6DEC8827" w14:textId="77777777" w:rsidR="007A7B33" w:rsidRPr="00D820F1" w:rsidRDefault="007A7B33" w:rsidP="007A7B33">
            <w:pPr>
              <w:widowControl/>
              <w:adjustRightInd w:val="0"/>
              <w:snapToGrid w:val="0"/>
              <w:jc w:val="left"/>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適切と思われる。</w:t>
            </w:r>
          </w:p>
        </w:tc>
        <w:tc>
          <w:tcPr>
            <w:tcW w:w="4962" w:type="dxa"/>
          </w:tcPr>
          <w:p w14:paraId="6DEC8828" w14:textId="74B9E1B1" w:rsidR="007A7B33" w:rsidRPr="00D820F1" w:rsidRDefault="007A7B33" w:rsidP="00D820F1">
            <w:pPr>
              <w:widowControl/>
              <w:adjustRightInd w:val="0"/>
              <w:snapToGrid w:val="0"/>
              <w:jc w:val="left"/>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さらなる削減が必要な場合は条例による取組み強化を検討とされているが、「さらなる削減が必要」かどうかは、何らかの定量的目標設定がないと判断できないと思われる。国の2030年目標や2050年目標を見据えた、定量的な低炭素化目標を、経済セクターごとに設定することを検討すべきであるように思われる。</w:t>
            </w:r>
          </w:p>
        </w:tc>
      </w:tr>
      <w:tr w:rsidR="007A7B33" w:rsidRPr="00D820F1" w14:paraId="6DEC8833" w14:textId="77777777" w:rsidTr="00164DBE">
        <w:trPr>
          <w:trHeight w:val="204"/>
        </w:trPr>
        <w:tc>
          <w:tcPr>
            <w:tcW w:w="582" w:type="dxa"/>
          </w:tcPr>
          <w:p w14:paraId="6DEC882A" w14:textId="77777777" w:rsidR="007A7B33" w:rsidRPr="00000989" w:rsidRDefault="007A7B33"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w:t>
            </w:r>
          </w:p>
        </w:tc>
        <w:tc>
          <w:tcPr>
            <w:tcW w:w="1227" w:type="dxa"/>
          </w:tcPr>
          <w:p w14:paraId="6DEC882B" w14:textId="77777777" w:rsidR="007A7B33" w:rsidRPr="004E291B" w:rsidRDefault="007A7B33" w:rsidP="00A76A62">
            <w:pPr>
              <w:snapToGrid w:val="0"/>
              <w:rPr>
                <w:rFonts w:ascii="HG丸ｺﾞｼｯｸM-PRO" w:eastAsia="HG丸ｺﾞｼｯｸM-PRO" w:hAnsi="HG丸ｺﾞｼｯｸM-PRO"/>
                <w:sz w:val="20"/>
                <w:szCs w:val="20"/>
              </w:rPr>
            </w:pPr>
            <w:r w:rsidRPr="007A7B33">
              <w:rPr>
                <w:rFonts w:ascii="HG丸ｺﾞｼｯｸM-PRO" w:eastAsia="HG丸ｺﾞｼｯｸM-PRO" w:hAnsi="HG丸ｺﾞｼｯｸM-PRO" w:hint="eastAsia"/>
                <w:sz w:val="20"/>
                <w:szCs w:val="20"/>
              </w:rPr>
              <w:t>低炭素化の推進（住宅・建築物）</w:t>
            </w:r>
          </w:p>
        </w:tc>
        <w:tc>
          <w:tcPr>
            <w:tcW w:w="1701" w:type="dxa"/>
          </w:tcPr>
          <w:p w14:paraId="6DEC882C" w14:textId="77777777" w:rsidR="007A7B33" w:rsidRPr="00275899" w:rsidRDefault="007A7B33" w:rsidP="007A7B33">
            <w:pPr>
              <w:adjustRightInd w:val="0"/>
              <w:snapToGrid w:val="0"/>
              <w:spacing w:line="280" w:lineRule="exact"/>
              <w:rPr>
                <w:rFonts w:ascii="HG丸ｺﾞｼｯｸM-PRO" w:eastAsia="HG丸ｺﾞｼｯｸM-PRO" w:hAnsi="HG丸ｺﾞｼｯｸM-PRO"/>
                <w:sz w:val="20"/>
                <w:szCs w:val="20"/>
              </w:rPr>
            </w:pPr>
            <w:r w:rsidRPr="00275899">
              <w:rPr>
                <w:rFonts w:ascii="HG丸ｺﾞｼｯｸM-PRO" w:eastAsia="HG丸ｺﾞｼｯｸM-PRO" w:hAnsi="HG丸ｺﾞｼｯｸM-PRO" w:hint="eastAsia"/>
                <w:sz w:val="20"/>
                <w:szCs w:val="20"/>
              </w:rPr>
              <w:t>順調に推移している</w:t>
            </w:r>
          </w:p>
        </w:tc>
        <w:tc>
          <w:tcPr>
            <w:tcW w:w="1843" w:type="dxa"/>
          </w:tcPr>
          <w:p w14:paraId="6DEC882D" w14:textId="77777777" w:rsidR="007A7B33" w:rsidRPr="003C1EE2" w:rsidRDefault="007A7B33" w:rsidP="007A7B33">
            <w:pPr>
              <w:adjustRightInd w:val="0"/>
              <w:snapToGrid w:val="0"/>
              <w:spacing w:line="280" w:lineRule="exact"/>
              <w:rPr>
                <w:rFonts w:ascii="HG丸ｺﾞｼｯｸM-PRO" w:eastAsia="HG丸ｺﾞｼｯｸM-PRO" w:hAnsi="HG丸ｺﾞｼｯｸM-PRO"/>
                <w:sz w:val="20"/>
                <w:szCs w:val="20"/>
              </w:rPr>
            </w:pPr>
            <w:r w:rsidRPr="003C1EE2">
              <w:rPr>
                <w:rFonts w:ascii="HG丸ｺﾞｼｯｸM-PRO" w:eastAsia="HG丸ｺﾞｼｯｸM-PRO" w:hAnsi="HG丸ｺﾞｼｯｸM-PRO" w:hint="eastAsia"/>
                <w:sz w:val="20"/>
                <w:szCs w:val="20"/>
              </w:rPr>
              <w:t>概ね想定どおり進捗</w:t>
            </w:r>
          </w:p>
          <w:p w14:paraId="6DEC882E" w14:textId="77777777" w:rsidR="007A7B33" w:rsidRPr="00275899" w:rsidRDefault="007A7B33" w:rsidP="007A7B33">
            <w:pPr>
              <w:adjustRightInd w:val="0"/>
              <w:snapToGrid w:val="0"/>
              <w:spacing w:line="280" w:lineRule="exact"/>
              <w:rPr>
                <w:rFonts w:ascii="HG丸ｺﾞｼｯｸM-PRO" w:eastAsia="HG丸ｺﾞｼｯｸM-PRO" w:hAnsi="HG丸ｺﾞｼｯｸM-PRO"/>
                <w:sz w:val="20"/>
                <w:szCs w:val="20"/>
              </w:rPr>
            </w:pPr>
          </w:p>
        </w:tc>
        <w:tc>
          <w:tcPr>
            <w:tcW w:w="2126" w:type="dxa"/>
          </w:tcPr>
          <w:p w14:paraId="6DEC882F" w14:textId="77777777" w:rsidR="007A7B33" w:rsidRDefault="007A7B33"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3969" w:type="dxa"/>
          </w:tcPr>
          <w:p w14:paraId="6DEC8830" w14:textId="4884FA8D" w:rsidR="007A7B33" w:rsidRPr="00D820F1" w:rsidRDefault="007A7B33" w:rsidP="007A7B33">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計画どおりの進捗とか、想定どおりの進捗と評価するためには、「計画」や「想定」が予め示される必要があると思われる。</w:t>
            </w:r>
          </w:p>
        </w:tc>
        <w:tc>
          <w:tcPr>
            <w:tcW w:w="4536" w:type="dxa"/>
          </w:tcPr>
          <w:p w14:paraId="6DEC8831" w14:textId="77777777" w:rsidR="007A7B33" w:rsidRPr="00D820F1" w:rsidRDefault="007A7B33" w:rsidP="007A7B33">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同左</w:t>
            </w:r>
          </w:p>
        </w:tc>
        <w:tc>
          <w:tcPr>
            <w:tcW w:w="4962" w:type="dxa"/>
          </w:tcPr>
          <w:p w14:paraId="6DEC8832" w14:textId="16999BBF" w:rsidR="007A7B33" w:rsidRPr="00D820F1" w:rsidRDefault="007A7B33" w:rsidP="00D820F1">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上記の条例改正への対応が必要であるほか、この分野での政策目標ないし計画、「想定」を定めないと、政策の評価は行いにくいと思われる。</w:t>
            </w:r>
          </w:p>
        </w:tc>
      </w:tr>
      <w:tr w:rsidR="007A7B33" w:rsidRPr="00D820F1" w14:paraId="6DEC883D" w14:textId="77777777" w:rsidTr="00164DBE">
        <w:tc>
          <w:tcPr>
            <w:tcW w:w="582" w:type="dxa"/>
          </w:tcPr>
          <w:p w14:paraId="6DEC8834" w14:textId="77777777" w:rsidR="007A7B33" w:rsidRPr="00000989" w:rsidRDefault="007A7B33"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w:t>
            </w:r>
          </w:p>
        </w:tc>
        <w:tc>
          <w:tcPr>
            <w:tcW w:w="1227" w:type="dxa"/>
          </w:tcPr>
          <w:p w14:paraId="6DEC8835" w14:textId="77777777" w:rsidR="007A7B33" w:rsidRPr="004E291B" w:rsidRDefault="007A7B33" w:rsidP="00A76A62">
            <w:pPr>
              <w:snapToGrid w:val="0"/>
              <w:rPr>
                <w:rFonts w:ascii="HG丸ｺﾞｼｯｸM-PRO" w:eastAsia="HG丸ｺﾞｼｯｸM-PRO" w:hAnsi="HG丸ｺﾞｼｯｸM-PRO"/>
                <w:sz w:val="20"/>
                <w:szCs w:val="20"/>
              </w:rPr>
            </w:pPr>
            <w:r w:rsidRPr="007A7B33">
              <w:rPr>
                <w:rFonts w:ascii="HG丸ｺﾞｼｯｸM-PRO" w:eastAsia="HG丸ｺﾞｼｯｸM-PRO" w:hAnsi="HG丸ｺﾞｼｯｸM-PRO" w:hint="eastAsia"/>
                <w:sz w:val="20"/>
                <w:szCs w:val="20"/>
              </w:rPr>
              <w:t>低炭素化の推進（運輸・交通）</w:t>
            </w:r>
          </w:p>
        </w:tc>
        <w:tc>
          <w:tcPr>
            <w:tcW w:w="1701" w:type="dxa"/>
          </w:tcPr>
          <w:p w14:paraId="6DEC8836" w14:textId="77777777" w:rsidR="007A7B33" w:rsidRPr="00275899" w:rsidRDefault="007A7B33" w:rsidP="007A7B33">
            <w:pPr>
              <w:adjustRightInd w:val="0"/>
              <w:snapToGrid w:val="0"/>
              <w:spacing w:line="280" w:lineRule="exact"/>
              <w:rPr>
                <w:rFonts w:ascii="HG丸ｺﾞｼｯｸM-PRO" w:eastAsia="HG丸ｺﾞｼｯｸM-PRO" w:hAnsi="HG丸ｺﾞｼｯｸM-PRO"/>
                <w:sz w:val="20"/>
                <w:szCs w:val="20"/>
              </w:rPr>
            </w:pPr>
            <w:r w:rsidRPr="00275899">
              <w:rPr>
                <w:rFonts w:ascii="HG丸ｺﾞｼｯｸM-PRO" w:eastAsia="HG丸ｺﾞｼｯｸM-PRO" w:hAnsi="HG丸ｺﾞｼｯｸM-PRO" w:hint="eastAsia"/>
                <w:sz w:val="20"/>
                <w:szCs w:val="20"/>
              </w:rPr>
              <w:t>順調に推移している</w:t>
            </w:r>
          </w:p>
        </w:tc>
        <w:tc>
          <w:tcPr>
            <w:tcW w:w="1843" w:type="dxa"/>
          </w:tcPr>
          <w:p w14:paraId="6DEC8837" w14:textId="77777777" w:rsidR="007A7B33" w:rsidRPr="003C1EE2" w:rsidRDefault="007A7B33" w:rsidP="007A7B33">
            <w:pPr>
              <w:adjustRightInd w:val="0"/>
              <w:snapToGrid w:val="0"/>
              <w:spacing w:line="280" w:lineRule="exact"/>
              <w:rPr>
                <w:rFonts w:ascii="HG丸ｺﾞｼｯｸM-PRO" w:eastAsia="HG丸ｺﾞｼｯｸM-PRO" w:hAnsi="HG丸ｺﾞｼｯｸM-PRO"/>
                <w:sz w:val="20"/>
                <w:szCs w:val="20"/>
              </w:rPr>
            </w:pPr>
            <w:r w:rsidRPr="003C1EE2">
              <w:rPr>
                <w:rFonts w:ascii="HG丸ｺﾞｼｯｸM-PRO" w:eastAsia="HG丸ｺﾞｼｯｸM-PRO" w:hAnsi="HG丸ｺﾞｼｯｸM-PRO" w:hint="eastAsia"/>
                <w:sz w:val="20"/>
                <w:szCs w:val="20"/>
              </w:rPr>
              <w:t>概ね想定どおり進捗</w:t>
            </w:r>
          </w:p>
          <w:p w14:paraId="6DEC8838" w14:textId="77777777" w:rsidR="007A7B33" w:rsidRPr="00275899" w:rsidRDefault="007A7B33" w:rsidP="007A7B33">
            <w:pPr>
              <w:adjustRightInd w:val="0"/>
              <w:snapToGrid w:val="0"/>
              <w:spacing w:line="280" w:lineRule="exact"/>
              <w:rPr>
                <w:rFonts w:ascii="HG丸ｺﾞｼｯｸM-PRO" w:eastAsia="HG丸ｺﾞｼｯｸM-PRO" w:hAnsi="HG丸ｺﾞｼｯｸM-PRO"/>
                <w:sz w:val="20"/>
                <w:szCs w:val="20"/>
              </w:rPr>
            </w:pPr>
          </w:p>
        </w:tc>
        <w:tc>
          <w:tcPr>
            <w:tcW w:w="2126" w:type="dxa"/>
          </w:tcPr>
          <w:p w14:paraId="6DEC8839" w14:textId="77777777" w:rsidR="007A7B33" w:rsidRDefault="007A7B33" w:rsidP="002F6AEB">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3969" w:type="dxa"/>
          </w:tcPr>
          <w:p w14:paraId="6DEC883A" w14:textId="1DD69884" w:rsidR="007A7B33" w:rsidRPr="00D820F1" w:rsidRDefault="007A7B33" w:rsidP="007A7B33">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エコカーの定義は、固定的なものとするのではなく、技術の発展や価格の低下に照らして見直すべきであると思われる。クリーンディーゼルは、燃費においてハイブリッド等に比べて相当劣る点などを勘案しなくてよいのか疑問である。</w:t>
            </w:r>
          </w:p>
        </w:tc>
        <w:tc>
          <w:tcPr>
            <w:tcW w:w="4536" w:type="dxa"/>
          </w:tcPr>
          <w:p w14:paraId="6DEC883B" w14:textId="096F714A" w:rsidR="007A7B33" w:rsidRPr="00D820F1" w:rsidRDefault="007A7B33" w:rsidP="007A7B33">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連続立体交差事業など渋滞緩和事業はよいとしても、道路の整備（新設）は、誘発交通を呼ぶ可能性もあり、運輸部門の低炭素化の施策としての位置づけをすることには慎重であるべきであろう。</w:t>
            </w:r>
          </w:p>
        </w:tc>
        <w:tc>
          <w:tcPr>
            <w:tcW w:w="4962" w:type="dxa"/>
          </w:tcPr>
          <w:p w14:paraId="6DEC883C" w14:textId="4BA33628" w:rsidR="007A7B33" w:rsidRPr="00D820F1" w:rsidRDefault="007A7B33" w:rsidP="007A7B33">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エコカーの普及促進のためには、啓発だけでは不十分であるように思われる。カリフォルニアや欧州諸国で行われているような、エコカー優遇措置（高速道路における優先ゾーンの設置や補助金）、混雑地域への進入制限等を検討する必要があると思われる。</w:t>
            </w:r>
          </w:p>
        </w:tc>
      </w:tr>
      <w:tr w:rsidR="007A7B33" w:rsidRPr="00D820F1" w14:paraId="6DEC8847" w14:textId="77777777" w:rsidTr="00164DBE">
        <w:tc>
          <w:tcPr>
            <w:tcW w:w="582" w:type="dxa"/>
          </w:tcPr>
          <w:p w14:paraId="6DEC883E" w14:textId="77777777" w:rsidR="007A7B33" w:rsidRPr="00000989" w:rsidRDefault="007A7B33" w:rsidP="00EF373E">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w:t>
            </w:r>
          </w:p>
        </w:tc>
        <w:tc>
          <w:tcPr>
            <w:tcW w:w="1227" w:type="dxa"/>
          </w:tcPr>
          <w:p w14:paraId="6DEC883F" w14:textId="77777777" w:rsidR="007A7B33" w:rsidRPr="004E291B" w:rsidRDefault="007A7B33" w:rsidP="00EF373E">
            <w:pPr>
              <w:snapToGrid w:val="0"/>
              <w:rPr>
                <w:rFonts w:ascii="HG丸ｺﾞｼｯｸM-PRO" w:eastAsia="HG丸ｺﾞｼｯｸM-PRO" w:hAnsi="HG丸ｺﾞｼｯｸM-PRO"/>
                <w:sz w:val="20"/>
                <w:szCs w:val="20"/>
              </w:rPr>
            </w:pPr>
            <w:r w:rsidRPr="002F6AEB">
              <w:rPr>
                <w:rFonts w:ascii="HG丸ｺﾞｼｯｸM-PRO" w:eastAsia="HG丸ｺﾞｼｯｸM-PRO" w:hAnsi="HG丸ｺﾞｼｯｸM-PRO" w:hint="eastAsia"/>
                <w:sz w:val="20"/>
                <w:szCs w:val="20"/>
              </w:rPr>
              <w:t>再生可能エネルギー等の普及</w:t>
            </w:r>
          </w:p>
        </w:tc>
        <w:tc>
          <w:tcPr>
            <w:tcW w:w="1701" w:type="dxa"/>
          </w:tcPr>
          <w:p w14:paraId="6DEC8840" w14:textId="77777777" w:rsidR="007A7B33" w:rsidRPr="00275899" w:rsidRDefault="007A7B33" w:rsidP="007A7B33">
            <w:pPr>
              <w:adjustRightInd w:val="0"/>
              <w:snapToGrid w:val="0"/>
              <w:spacing w:line="280" w:lineRule="exact"/>
              <w:rPr>
                <w:rFonts w:ascii="HG丸ｺﾞｼｯｸM-PRO" w:eastAsia="HG丸ｺﾞｼｯｸM-PRO" w:hAnsi="HG丸ｺﾞｼｯｸM-PRO"/>
                <w:sz w:val="20"/>
                <w:szCs w:val="20"/>
              </w:rPr>
            </w:pPr>
            <w:r w:rsidRPr="00275899">
              <w:rPr>
                <w:rFonts w:ascii="HG丸ｺﾞｼｯｸM-PRO" w:eastAsia="HG丸ｺﾞｼｯｸM-PRO" w:hAnsi="HG丸ｺﾞｼｯｸM-PRO" w:hint="eastAsia"/>
                <w:sz w:val="20"/>
                <w:szCs w:val="20"/>
              </w:rPr>
              <w:t>順調に推移している</w:t>
            </w:r>
          </w:p>
        </w:tc>
        <w:tc>
          <w:tcPr>
            <w:tcW w:w="1843" w:type="dxa"/>
          </w:tcPr>
          <w:p w14:paraId="6DEC8841" w14:textId="77777777" w:rsidR="007A7B33" w:rsidRPr="003C1EE2" w:rsidRDefault="007A7B33" w:rsidP="007A7B33">
            <w:pPr>
              <w:adjustRightInd w:val="0"/>
              <w:snapToGrid w:val="0"/>
              <w:spacing w:line="280" w:lineRule="exact"/>
              <w:rPr>
                <w:rFonts w:ascii="HG丸ｺﾞｼｯｸM-PRO" w:eastAsia="HG丸ｺﾞｼｯｸM-PRO" w:hAnsi="HG丸ｺﾞｼｯｸM-PRO"/>
                <w:sz w:val="20"/>
                <w:szCs w:val="20"/>
              </w:rPr>
            </w:pPr>
            <w:r w:rsidRPr="003C1EE2">
              <w:rPr>
                <w:rFonts w:ascii="HG丸ｺﾞｼｯｸM-PRO" w:eastAsia="HG丸ｺﾞｼｯｸM-PRO" w:hAnsi="HG丸ｺﾞｼｯｸM-PRO" w:hint="eastAsia"/>
                <w:sz w:val="20"/>
                <w:szCs w:val="20"/>
              </w:rPr>
              <w:t>概ね想定どおり進捗</w:t>
            </w:r>
          </w:p>
          <w:p w14:paraId="6DEC8842" w14:textId="77777777" w:rsidR="007A7B33" w:rsidRPr="00275899" w:rsidRDefault="007A7B33" w:rsidP="007A7B33">
            <w:pPr>
              <w:adjustRightInd w:val="0"/>
              <w:snapToGrid w:val="0"/>
              <w:spacing w:line="280" w:lineRule="exact"/>
              <w:rPr>
                <w:rFonts w:ascii="HG丸ｺﾞｼｯｸM-PRO" w:eastAsia="HG丸ｺﾞｼｯｸM-PRO" w:hAnsi="HG丸ｺﾞｼｯｸM-PRO"/>
                <w:sz w:val="20"/>
                <w:szCs w:val="20"/>
              </w:rPr>
            </w:pPr>
          </w:p>
        </w:tc>
        <w:tc>
          <w:tcPr>
            <w:tcW w:w="2126" w:type="dxa"/>
          </w:tcPr>
          <w:p w14:paraId="6DEC8843" w14:textId="77777777" w:rsidR="007A7B33" w:rsidRDefault="007A7B33" w:rsidP="00EF373E">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3969" w:type="dxa"/>
          </w:tcPr>
          <w:p w14:paraId="6DEC8844" w14:textId="77777777" w:rsidR="007A7B33" w:rsidRPr="00D820F1" w:rsidRDefault="007A7B33" w:rsidP="007A7B33">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適切であると思われる。</w:t>
            </w:r>
          </w:p>
        </w:tc>
        <w:tc>
          <w:tcPr>
            <w:tcW w:w="4536" w:type="dxa"/>
          </w:tcPr>
          <w:p w14:paraId="6DEC8845" w14:textId="284ADDE2" w:rsidR="007A7B33" w:rsidRPr="00D820F1" w:rsidRDefault="007A7B33" w:rsidP="007A7B33">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省エネ機器の普及は、他の施策と重複するので、ここでは、再生可能エネルギーの普及に限定した施策を挙げるべきではないか。</w:t>
            </w:r>
          </w:p>
        </w:tc>
        <w:tc>
          <w:tcPr>
            <w:tcW w:w="4962" w:type="dxa"/>
          </w:tcPr>
          <w:p w14:paraId="6DEC8846" w14:textId="6A447E85" w:rsidR="007A7B33" w:rsidRPr="00D820F1" w:rsidRDefault="007A7B33" w:rsidP="00D820F1">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これまでは、太陽光発電の導入によるＣＯ２削減量は順調に増加してきている。しかし、ＦＩＴの買取価格の見直しにより、今後は、増加のスピードが鈍る可能性が高い。2020年目標を達成するために、追加的な施策（支援措置等）を検討すべきである。</w:t>
            </w:r>
          </w:p>
        </w:tc>
      </w:tr>
      <w:tr w:rsidR="007A7B33" w:rsidRPr="00D820F1" w14:paraId="6DEC8851" w14:textId="77777777" w:rsidTr="00164DBE">
        <w:tc>
          <w:tcPr>
            <w:tcW w:w="582" w:type="dxa"/>
          </w:tcPr>
          <w:p w14:paraId="6DEC8848" w14:textId="77777777" w:rsidR="007A7B33" w:rsidRPr="00000989" w:rsidRDefault="007A7B33"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9</w:t>
            </w:r>
          </w:p>
        </w:tc>
        <w:tc>
          <w:tcPr>
            <w:tcW w:w="1227" w:type="dxa"/>
          </w:tcPr>
          <w:p w14:paraId="6DEC8849" w14:textId="77777777" w:rsidR="007A7B33" w:rsidRPr="004E291B" w:rsidRDefault="007A7B33" w:rsidP="00A76A62">
            <w:pPr>
              <w:snapToGrid w:val="0"/>
              <w:rPr>
                <w:rFonts w:ascii="HG丸ｺﾞｼｯｸM-PRO" w:eastAsia="HG丸ｺﾞｼｯｸM-PRO" w:hAnsi="HG丸ｺﾞｼｯｸM-PRO"/>
                <w:sz w:val="20"/>
                <w:szCs w:val="20"/>
              </w:rPr>
            </w:pPr>
            <w:r w:rsidRPr="002F6AEB">
              <w:rPr>
                <w:rFonts w:ascii="HG丸ｺﾞｼｯｸM-PRO" w:eastAsia="HG丸ｺﾞｼｯｸM-PRO" w:hAnsi="HG丸ｺﾞｼｯｸM-PRO" w:hint="eastAsia"/>
                <w:sz w:val="20"/>
                <w:szCs w:val="20"/>
              </w:rPr>
              <w:t>森林整備によるＣＯ2吸収の推進</w:t>
            </w:r>
          </w:p>
        </w:tc>
        <w:tc>
          <w:tcPr>
            <w:tcW w:w="1701" w:type="dxa"/>
          </w:tcPr>
          <w:p w14:paraId="6DEC884A" w14:textId="77777777" w:rsidR="007A7B33" w:rsidRPr="00275899" w:rsidRDefault="007A7B33" w:rsidP="007A7B33">
            <w:pPr>
              <w:adjustRightInd w:val="0"/>
              <w:snapToGrid w:val="0"/>
              <w:spacing w:line="280" w:lineRule="exact"/>
              <w:rPr>
                <w:rFonts w:ascii="HG丸ｺﾞｼｯｸM-PRO" w:eastAsia="HG丸ｺﾞｼｯｸM-PRO" w:hAnsi="HG丸ｺﾞｼｯｸM-PRO"/>
                <w:sz w:val="20"/>
                <w:szCs w:val="20"/>
              </w:rPr>
            </w:pPr>
            <w:r w:rsidRPr="00275899">
              <w:rPr>
                <w:rFonts w:ascii="HG丸ｺﾞｼｯｸM-PRO" w:eastAsia="HG丸ｺﾞｼｯｸM-PRO" w:hAnsi="HG丸ｺﾞｼｯｸM-PRO" w:hint="eastAsia"/>
                <w:sz w:val="20"/>
                <w:szCs w:val="20"/>
              </w:rPr>
              <w:t>順調に推移している</w:t>
            </w:r>
          </w:p>
        </w:tc>
        <w:tc>
          <w:tcPr>
            <w:tcW w:w="1843" w:type="dxa"/>
          </w:tcPr>
          <w:p w14:paraId="6DEC884B" w14:textId="77777777" w:rsidR="007A7B33" w:rsidRPr="003C1EE2" w:rsidRDefault="007A7B33" w:rsidP="007A7B33">
            <w:pPr>
              <w:adjustRightInd w:val="0"/>
              <w:snapToGrid w:val="0"/>
              <w:spacing w:line="280" w:lineRule="exact"/>
              <w:rPr>
                <w:rFonts w:ascii="HG丸ｺﾞｼｯｸM-PRO" w:eastAsia="HG丸ｺﾞｼｯｸM-PRO" w:hAnsi="HG丸ｺﾞｼｯｸM-PRO"/>
                <w:sz w:val="20"/>
                <w:szCs w:val="20"/>
              </w:rPr>
            </w:pPr>
            <w:r w:rsidRPr="003C1EE2">
              <w:rPr>
                <w:rFonts w:ascii="HG丸ｺﾞｼｯｸM-PRO" w:eastAsia="HG丸ｺﾞｼｯｸM-PRO" w:hAnsi="HG丸ｺﾞｼｯｸM-PRO" w:hint="eastAsia"/>
                <w:sz w:val="20"/>
                <w:szCs w:val="20"/>
              </w:rPr>
              <w:t>概ね想定どおり進捗</w:t>
            </w:r>
          </w:p>
          <w:p w14:paraId="6DEC884C" w14:textId="77777777" w:rsidR="007A7B33" w:rsidRPr="00275899" w:rsidRDefault="007A7B33" w:rsidP="007A7B33">
            <w:pPr>
              <w:adjustRightInd w:val="0"/>
              <w:snapToGrid w:val="0"/>
              <w:spacing w:line="280" w:lineRule="exact"/>
              <w:rPr>
                <w:rFonts w:ascii="HG丸ｺﾞｼｯｸM-PRO" w:eastAsia="HG丸ｺﾞｼｯｸM-PRO" w:hAnsi="HG丸ｺﾞｼｯｸM-PRO"/>
                <w:sz w:val="20"/>
                <w:szCs w:val="20"/>
              </w:rPr>
            </w:pPr>
          </w:p>
        </w:tc>
        <w:tc>
          <w:tcPr>
            <w:tcW w:w="2126" w:type="dxa"/>
          </w:tcPr>
          <w:p w14:paraId="6DEC884D" w14:textId="77777777" w:rsidR="007A7B33" w:rsidRDefault="007A7B33"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3969" w:type="dxa"/>
          </w:tcPr>
          <w:p w14:paraId="6DEC884E" w14:textId="4A096BC0" w:rsidR="008F3F79" w:rsidRPr="00D820F1" w:rsidRDefault="007A7B33" w:rsidP="007A7B33">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評価指標は適切であると思われるが、進捗評価の際に、計画どおりとか、計画以上の進捗であるとか評価するためには、事前に「計画」や「見通し」が定量的に示される必要がある。</w:t>
            </w:r>
          </w:p>
        </w:tc>
        <w:tc>
          <w:tcPr>
            <w:tcW w:w="4536" w:type="dxa"/>
          </w:tcPr>
          <w:p w14:paraId="6DEC884F" w14:textId="77777777" w:rsidR="007A7B33" w:rsidRPr="00D820F1" w:rsidRDefault="007A7B33" w:rsidP="007A7B33">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同左。</w:t>
            </w:r>
          </w:p>
        </w:tc>
        <w:tc>
          <w:tcPr>
            <w:tcW w:w="4962" w:type="dxa"/>
          </w:tcPr>
          <w:p w14:paraId="6DEC8850" w14:textId="77777777" w:rsidR="007A7B33" w:rsidRPr="00D820F1" w:rsidRDefault="007A7B33" w:rsidP="007A7B33">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同左。</w:t>
            </w:r>
          </w:p>
        </w:tc>
      </w:tr>
      <w:tr w:rsidR="007A7B33" w:rsidRPr="00D820F1" w14:paraId="6DEC885C" w14:textId="77777777" w:rsidTr="00164DBE">
        <w:tc>
          <w:tcPr>
            <w:tcW w:w="582" w:type="dxa"/>
          </w:tcPr>
          <w:p w14:paraId="6DEC8852" w14:textId="77777777" w:rsidR="007A7B33" w:rsidRDefault="007A7B33"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w:t>
            </w:r>
          </w:p>
        </w:tc>
        <w:tc>
          <w:tcPr>
            <w:tcW w:w="1227" w:type="dxa"/>
          </w:tcPr>
          <w:p w14:paraId="6DEC8853" w14:textId="77777777" w:rsidR="007A7B33" w:rsidRPr="002F6AEB" w:rsidRDefault="007A7B33" w:rsidP="00A76A62">
            <w:pPr>
              <w:snapToGrid w:val="0"/>
              <w:rPr>
                <w:rFonts w:ascii="HG丸ｺﾞｼｯｸM-PRO" w:eastAsia="HG丸ｺﾞｼｯｸM-PRO" w:hAnsi="HG丸ｺﾞｼｯｸM-PRO"/>
                <w:sz w:val="20"/>
                <w:szCs w:val="20"/>
              </w:rPr>
            </w:pPr>
            <w:r w:rsidRPr="007A7B33">
              <w:rPr>
                <w:rFonts w:ascii="HG丸ｺﾞｼｯｸM-PRO" w:eastAsia="HG丸ｺﾞｼｯｸM-PRO" w:hAnsi="HG丸ｺﾞｼｯｸM-PRO" w:hint="eastAsia"/>
                <w:sz w:val="20"/>
                <w:szCs w:val="20"/>
              </w:rPr>
              <w:t>地球温暖化に対する適応策の推進</w:t>
            </w:r>
          </w:p>
        </w:tc>
        <w:tc>
          <w:tcPr>
            <w:tcW w:w="1701" w:type="dxa"/>
          </w:tcPr>
          <w:p w14:paraId="6DEC8854" w14:textId="77777777" w:rsidR="007A7B33" w:rsidRPr="00275899" w:rsidRDefault="007A7B33" w:rsidP="007A7B33">
            <w:pPr>
              <w:adjustRightInd w:val="0"/>
              <w:snapToGrid w:val="0"/>
              <w:spacing w:line="280" w:lineRule="exact"/>
              <w:rPr>
                <w:rFonts w:ascii="HG丸ｺﾞｼｯｸM-PRO" w:eastAsia="HG丸ｺﾞｼｯｸM-PRO" w:hAnsi="HG丸ｺﾞｼｯｸM-PRO"/>
                <w:sz w:val="20"/>
                <w:szCs w:val="20"/>
              </w:rPr>
            </w:pPr>
            <w:r w:rsidRPr="00275899">
              <w:rPr>
                <w:rFonts w:ascii="HG丸ｺﾞｼｯｸM-PRO" w:eastAsia="HG丸ｺﾞｼｯｸM-PRO" w:hAnsi="HG丸ｺﾞｼｯｸM-PRO" w:hint="eastAsia"/>
                <w:sz w:val="20"/>
                <w:szCs w:val="20"/>
              </w:rPr>
              <w:t>順調に推移している</w:t>
            </w:r>
          </w:p>
        </w:tc>
        <w:tc>
          <w:tcPr>
            <w:tcW w:w="1843" w:type="dxa"/>
          </w:tcPr>
          <w:p w14:paraId="6DEC8855" w14:textId="77777777" w:rsidR="007A7B33" w:rsidRPr="003C1EE2" w:rsidRDefault="007A7B33" w:rsidP="007A7B33">
            <w:pPr>
              <w:adjustRightInd w:val="0"/>
              <w:snapToGrid w:val="0"/>
              <w:spacing w:line="280" w:lineRule="exact"/>
              <w:rPr>
                <w:rFonts w:ascii="HG丸ｺﾞｼｯｸM-PRO" w:eastAsia="HG丸ｺﾞｼｯｸM-PRO" w:hAnsi="HG丸ｺﾞｼｯｸM-PRO"/>
                <w:sz w:val="20"/>
                <w:szCs w:val="20"/>
              </w:rPr>
            </w:pPr>
            <w:r w:rsidRPr="003C1EE2">
              <w:rPr>
                <w:rFonts w:ascii="HG丸ｺﾞｼｯｸM-PRO" w:eastAsia="HG丸ｺﾞｼｯｸM-PRO" w:hAnsi="HG丸ｺﾞｼｯｸM-PRO" w:hint="eastAsia"/>
                <w:sz w:val="20"/>
                <w:szCs w:val="20"/>
              </w:rPr>
              <w:t>概ね想定どおり進捗</w:t>
            </w:r>
          </w:p>
          <w:p w14:paraId="6DEC8856" w14:textId="77777777" w:rsidR="007A7B33" w:rsidRPr="00275899" w:rsidRDefault="007A7B33" w:rsidP="007A7B33">
            <w:pPr>
              <w:adjustRightInd w:val="0"/>
              <w:snapToGrid w:val="0"/>
              <w:spacing w:line="280" w:lineRule="exact"/>
              <w:rPr>
                <w:rFonts w:ascii="HG丸ｺﾞｼｯｸM-PRO" w:eastAsia="HG丸ｺﾞｼｯｸM-PRO" w:hAnsi="HG丸ｺﾞｼｯｸM-PRO"/>
                <w:sz w:val="20"/>
                <w:szCs w:val="20"/>
              </w:rPr>
            </w:pPr>
          </w:p>
        </w:tc>
        <w:tc>
          <w:tcPr>
            <w:tcW w:w="2126" w:type="dxa"/>
          </w:tcPr>
          <w:p w14:paraId="6DEC8857" w14:textId="77777777" w:rsidR="007A7B33" w:rsidRPr="00790274" w:rsidRDefault="007A7B33" w:rsidP="007A7B33">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3969" w:type="dxa"/>
          </w:tcPr>
          <w:p w14:paraId="6DEC8858" w14:textId="77777777" w:rsidR="007A7B33" w:rsidRPr="00D820F1" w:rsidRDefault="007A7B33" w:rsidP="007A7B33">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国の適応計画を参考にして、大阪府の適応対策の必要性について、個別的に検討し、必要に応じて施策の目標、それを達成するための施策について検討すべきである。取組指標が、認知度だけというのでは、あまりに時代遅れの感を抱かざるを得ない。</w:t>
            </w:r>
          </w:p>
          <w:p w14:paraId="6DEC8859" w14:textId="555F2328" w:rsidR="007A7B33" w:rsidRPr="00D820F1" w:rsidRDefault="007A7B33" w:rsidP="007A7B33">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施策としても、ヒートアイランド対策だけでよいのか。</w:t>
            </w:r>
          </w:p>
        </w:tc>
        <w:tc>
          <w:tcPr>
            <w:tcW w:w="4536" w:type="dxa"/>
          </w:tcPr>
          <w:p w14:paraId="6DEC885A" w14:textId="77777777" w:rsidR="007A7B33" w:rsidRPr="00D820F1" w:rsidRDefault="007A7B33" w:rsidP="007A7B33">
            <w:pPr>
              <w:widowControl/>
              <w:adjustRightInd w:val="0"/>
              <w:snapToGrid w:val="0"/>
              <w:jc w:val="left"/>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同左</w:t>
            </w:r>
          </w:p>
        </w:tc>
        <w:tc>
          <w:tcPr>
            <w:tcW w:w="4962" w:type="dxa"/>
          </w:tcPr>
          <w:p w14:paraId="6DEC885B" w14:textId="77777777" w:rsidR="007A7B33" w:rsidRPr="00D820F1" w:rsidRDefault="007A7B33" w:rsidP="007A7B33">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同左</w:t>
            </w:r>
          </w:p>
        </w:tc>
      </w:tr>
      <w:tr w:rsidR="007A7B33" w:rsidRPr="00D820F1" w14:paraId="6DEC8868" w14:textId="77777777" w:rsidTr="00164DBE">
        <w:tc>
          <w:tcPr>
            <w:tcW w:w="582" w:type="dxa"/>
          </w:tcPr>
          <w:p w14:paraId="6DEC885D" w14:textId="77777777" w:rsidR="007A7B33" w:rsidRDefault="007A7B33"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11</w:t>
            </w:r>
          </w:p>
        </w:tc>
        <w:tc>
          <w:tcPr>
            <w:tcW w:w="1227" w:type="dxa"/>
          </w:tcPr>
          <w:p w14:paraId="6DEC885E" w14:textId="77777777" w:rsidR="007A7B33" w:rsidRPr="007A7B33" w:rsidRDefault="007A7B33" w:rsidP="007A7B33">
            <w:pPr>
              <w:snapToGrid w:val="0"/>
              <w:rPr>
                <w:rFonts w:ascii="HG丸ｺﾞｼｯｸM-PRO" w:eastAsia="HG丸ｺﾞｼｯｸM-PRO" w:hAnsi="HG丸ｺﾞｼｯｸM-PRO"/>
                <w:sz w:val="20"/>
                <w:szCs w:val="20"/>
              </w:rPr>
            </w:pPr>
            <w:r w:rsidRPr="007A7B33">
              <w:rPr>
                <w:rFonts w:ascii="HG丸ｺﾞｼｯｸM-PRO" w:eastAsia="HG丸ｺﾞｼｯｸM-PRO" w:hAnsi="HG丸ｺﾞｼｯｸM-PRO" w:hint="eastAsia"/>
                <w:sz w:val="20"/>
                <w:szCs w:val="20"/>
              </w:rPr>
              <w:t>ヒートアイランド現象の緩和</w:t>
            </w:r>
          </w:p>
          <w:p w14:paraId="6DEC885F" w14:textId="77777777" w:rsidR="007A7B33" w:rsidRPr="002F6AEB" w:rsidRDefault="007A7B33" w:rsidP="007A7B33">
            <w:pPr>
              <w:snapToGrid w:val="0"/>
              <w:rPr>
                <w:rFonts w:ascii="HG丸ｺﾞｼｯｸM-PRO" w:eastAsia="HG丸ｺﾞｼｯｸM-PRO" w:hAnsi="HG丸ｺﾞｼｯｸM-PRO"/>
                <w:sz w:val="20"/>
                <w:szCs w:val="20"/>
              </w:rPr>
            </w:pPr>
            <w:r w:rsidRPr="007A7B33">
              <w:rPr>
                <w:rFonts w:ascii="HG丸ｺﾞｼｯｸM-PRO" w:eastAsia="HG丸ｺﾞｼｯｸM-PRO" w:hAnsi="HG丸ｺﾞｼｯｸM-PRO" w:hint="eastAsia"/>
                <w:sz w:val="20"/>
                <w:szCs w:val="20"/>
              </w:rPr>
              <w:t>暮らしやすい快適な都市環境の確保（ヒートアイランド現象の緩和）</w:t>
            </w:r>
          </w:p>
        </w:tc>
        <w:tc>
          <w:tcPr>
            <w:tcW w:w="1701" w:type="dxa"/>
          </w:tcPr>
          <w:p w14:paraId="6DEC8860" w14:textId="77777777" w:rsidR="007A7B33" w:rsidRPr="00275899" w:rsidRDefault="007A7B33" w:rsidP="007A7B33">
            <w:pPr>
              <w:adjustRightInd w:val="0"/>
              <w:snapToGrid w:val="0"/>
              <w:spacing w:line="280" w:lineRule="exact"/>
              <w:rPr>
                <w:rFonts w:ascii="HG丸ｺﾞｼｯｸM-PRO" w:eastAsia="HG丸ｺﾞｼｯｸM-PRO" w:hAnsi="HG丸ｺﾞｼｯｸM-PRO"/>
                <w:sz w:val="20"/>
                <w:szCs w:val="20"/>
              </w:rPr>
            </w:pPr>
            <w:r w:rsidRPr="00275899">
              <w:rPr>
                <w:rFonts w:ascii="HG丸ｺﾞｼｯｸM-PRO" w:eastAsia="HG丸ｺﾞｼｯｸM-PRO" w:hAnsi="HG丸ｺﾞｼｯｸM-PRO" w:hint="eastAsia"/>
                <w:sz w:val="20"/>
                <w:szCs w:val="20"/>
              </w:rPr>
              <w:t>順調に推移している</w:t>
            </w:r>
          </w:p>
        </w:tc>
        <w:tc>
          <w:tcPr>
            <w:tcW w:w="1843" w:type="dxa"/>
          </w:tcPr>
          <w:p w14:paraId="6DEC8861" w14:textId="77777777" w:rsidR="007A7B33" w:rsidRPr="003C1EE2" w:rsidRDefault="007A7B33" w:rsidP="007A7B33">
            <w:pPr>
              <w:adjustRightInd w:val="0"/>
              <w:snapToGrid w:val="0"/>
              <w:spacing w:line="280" w:lineRule="exact"/>
              <w:rPr>
                <w:rFonts w:ascii="HG丸ｺﾞｼｯｸM-PRO" w:eastAsia="HG丸ｺﾞｼｯｸM-PRO" w:hAnsi="HG丸ｺﾞｼｯｸM-PRO"/>
                <w:sz w:val="20"/>
                <w:szCs w:val="20"/>
              </w:rPr>
            </w:pPr>
            <w:r w:rsidRPr="003C1EE2">
              <w:rPr>
                <w:rFonts w:ascii="HG丸ｺﾞｼｯｸM-PRO" w:eastAsia="HG丸ｺﾞｼｯｸM-PRO" w:hAnsi="HG丸ｺﾞｼｯｸM-PRO" w:hint="eastAsia"/>
                <w:sz w:val="20"/>
                <w:szCs w:val="20"/>
              </w:rPr>
              <w:t>概ね想定どおり進捗</w:t>
            </w:r>
          </w:p>
          <w:p w14:paraId="6DEC8862" w14:textId="77777777" w:rsidR="007A7B33" w:rsidRPr="00275899" w:rsidRDefault="007A7B33" w:rsidP="007A7B33">
            <w:pPr>
              <w:adjustRightInd w:val="0"/>
              <w:snapToGrid w:val="0"/>
              <w:spacing w:line="280" w:lineRule="exact"/>
              <w:rPr>
                <w:rFonts w:ascii="HG丸ｺﾞｼｯｸM-PRO" w:eastAsia="HG丸ｺﾞｼｯｸM-PRO" w:hAnsi="HG丸ｺﾞｼｯｸM-PRO"/>
                <w:sz w:val="20"/>
                <w:szCs w:val="20"/>
              </w:rPr>
            </w:pPr>
          </w:p>
        </w:tc>
        <w:tc>
          <w:tcPr>
            <w:tcW w:w="2126" w:type="dxa"/>
          </w:tcPr>
          <w:p w14:paraId="6DEC8863" w14:textId="77777777" w:rsidR="007A7B33" w:rsidRDefault="007A7B33"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3969" w:type="dxa"/>
          </w:tcPr>
          <w:p w14:paraId="6DEC8864" w14:textId="2E94A5F8" w:rsidR="007A7B33" w:rsidRPr="00D820F1" w:rsidRDefault="007A7B33" w:rsidP="007A7B33">
            <w:pPr>
              <w:autoSpaceDE w:val="0"/>
              <w:autoSpaceDN w:val="0"/>
              <w:adjustRightInd w:val="0"/>
              <w:snapToGrid w:val="0"/>
              <w:jc w:val="left"/>
              <w:rPr>
                <w:rFonts w:ascii="HG丸ｺﾞｼｯｸM-PRO" w:eastAsia="HG丸ｺﾞｼｯｸM-PRO" w:hAnsi="HG丸ｺﾞｼｯｸM-PRO" w:cs="ＭＳ Ｐ明朝"/>
                <w:kern w:val="0"/>
                <w:sz w:val="20"/>
                <w:szCs w:val="20"/>
              </w:rPr>
            </w:pPr>
            <w:r w:rsidRPr="00D820F1">
              <w:rPr>
                <w:rFonts w:ascii="HG丸ｺﾞｼｯｸM-PRO" w:eastAsia="HG丸ｺﾞｼｯｸM-PRO" w:hAnsi="HG丸ｺﾞｼｯｸM-PRO" w:cs="ＭＳ Ｐ明朝" w:hint="eastAsia"/>
                <w:kern w:val="0"/>
                <w:sz w:val="20"/>
                <w:szCs w:val="20"/>
              </w:rPr>
              <w:t>「2000年以降の地球温暖化の影響を除外して最低気温25℃以上となる日数」という指標については、温暖化の影響を特定の年度において把握することが困難とみられることから、必ずしも適切でないと思われる。都心部と、都心部から然程距離が離れていないが土地利用形態が異なる地点との比較などがより適切な指標ではないか。</w:t>
            </w:r>
          </w:p>
        </w:tc>
        <w:tc>
          <w:tcPr>
            <w:tcW w:w="4536" w:type="dxa"/>
          </w:tcPr>
          <w:p w14:paraId="6DEC8865" w14:textId="1242231F" w:rsidR="007A7B33" w:rsidRPr="00D820F1" w:rsidRDefault="007A7B33" w:rsidP="007A7B33">
            <w:pPr>
              <w:autoSpaceDE w:val="0"/>
              <w:autoSpaceDN w:val="0"/>
              <w:adjustRightInd w:val="0"/>
              <w:snapToGrid w:val="0"/>
              <w:jc w:val="left"/>
              <w:rPr>
                <w:rFonts w:ascii="HG丸ｺﾞｼｯｸM-PRO" w:eastAsia="HG丸ｺﾞｼｯｸM-PRO" w:hAnsi="HG丸ｺﾞｼｯｸM-PRO" w:cs="ＭＳ Ｐ明朝"/>
                <w:kern w:val="0"/>
                <w:sz w:val="20"/>
                <w:szCs w:val="20"/>
              </w:rPr>
            </w:pPr>
            <w:r w:rsidRPr="00D820F1">
              <w:rPr>
                <w:rFonts w:ascii="HG丸ｺﾞｼｯｸM-PRO" w:eastAsia="HG丸ｺﾞｼｯｸM-PRO" w:hAnsi="HG丸ｺﾞｼｯｸM-PRO" w:cs="ＭＳ Ｐ明朝" w:hint="eastAsia"/>
                <w:kern w:val="0"/>
                <w:sz w:val="20"/>
                <w:szCs w:val="20"/>
              </w:rPr>
              <w:t>人工排熱の低減という工程と、具体的な2事業の関係が明らかでない。太陽光発電事業は、温暖化対策ではあるが、ヒートアイランド対策と位置づけられるのか。ＥＳＣＯは一般的な省エネであり、温暖化対策には直接結びつくが、直接排出源が域内にあるとか、エアコンの排熱の減少につながっているなどの関係がないと、ヒートアイランドの緩和には結びつかない。</w:t>
            </w:r>
          </w:p>
        </w:tc>
        <w:tc>
          <w:tcPr>
            <w:tcW w:w="4962" w:type="dxa"/>
          </w:tcPr>
          <w:p w14:paraId="6DEC8866" w14:textId="6783FF80" w:rsidR="007A7B33" w:rsidRPr="00D820F1" w:rsidRDefault="007A7B33" w:rsidP="007A7B33">
            <w:pPr>
              <w:autoSpaceDE w:val="0"/>
              <w:autoSpaceDN w:val="0"/>
              <w:adjustRightInd w:val="0"/>
              <w:snapToGrid w:val="0"/>
              <w:jc w:val="left"/>
              <w:rPr>
                <w:rFonts w:ascii="HG丸ｺﾞｼｯｸM-PRO" w:eastAsia="HG丸ｺﾞｼｯｸM-PRO" w:hAnsi="HG丸ｺﾞｼｯｸM-PRO" w:cs="ＭＳ Ｐ明朝"/>
                <w:kern w:val="0"/>
                <w:sz w:val="20"/>
                <w:szCs w:val="20"/>
              </w:rPr>
            </w:pPr>
            <w:r w:rsidRPr="00D820F1">
              <w:rPr>
                <w:rFonts w:ascii="HG丸ｺﾞｼｯｸM-PRO" w:eastAsia="HG丸ｺﾞｼｯｸM-PRO" w:hAnsi="HG丸ｺﾞｼｯｸM-PRO" w:cs="ＭＳ Ｐ明朝" w:hint="eastAsia"/>
                <w:kern w:val="0"/>
                <w:sz w:val="20"/>
                <w:szCs w:val="20"/>
              </w:rPr>
              <w:t>評価手法の変更を検討されたい。</w:t>
            </w:r>
          </w:p>
          <w:p w14:paraId="6DEC8867" w14:textId="77777777" w:rsidR="007A7B33" w:rsidRPr="00D820F1" w:rsidRDefault="007A7B33" w:rsidP="007A7B33">
            <w:pPr>
              <w:autoSpaceDE w:val="0"/>
              <w:autoSpaceDN w:val="0"/>
              <w:adjustRightInd w:val="0"/>
              <w:snapToGrid w:val="0"/>
              <w:jc w:val="left"/>
              <w:rPr>
                <w:rFonts w:ascii="HG丸ｺﾞｼｯｸM-PRO" w:eastAsia="HG丸ｺﾞｼｯｸM-PRO" w:hAnsi="HG丸ｺﾞｼｯｸM-PRO" w:cs="ＭＳ Ｐ明朝"/>
                <w:kern w:val="0"/>
                <w:sz w:val="20"/>
                <w:szCs w:val="20"/>
              </w:rPr>
            </w:pPr>
          </w:p>
        </w:tc>
      </w:tr>
    </w:tbl>
    <w:p w14:paraId="6DEC8869" w14:textId="77777777" w:rsidR="00AE2F34" w:rsidRDefault="00AE2F34" w:rsidP="00AE2F34">
      <w:pPr>
        <w:rPr>
          <w:rFonts w:ascii="HG丸ｺﾞｼｯｸM-PRO" w:eastAsia="HG丸ｺﾞｼｯｸM-PRO" w:hAnsi="HG丸ｺﾞｼｯｸM-PRO"/>
          <w:sz w:val="22"/>
        </w:rPr>
      </w:pPr>
    </w:p>
    <w:p w14:paraId="6DEC886A" w14:textId="77777777" w:rsidR="002F6AEB" w:rsidRDefault="002F6AEB" w:rsidP="00011DBE">
      <w:pPr>
        <w:rPr>
          <w:rFonts w:ascii="HG丸ｺﾞｼｯｸM-PRO" w:eastAsia="HG丸ｺﾞｼｯｸM-PRO" w:hAnsi="HG丸ｺﾞｼｯｸM-PRO"/>
          <w:sz w:val="22"/>
        </w:rPr>
      </w:pPr>
    </w:p>
    <w:p w14:paraId="6DEC886B" w14:textId="77777777" w:rsidR="00EF373E" w:rsidRDefault="00EF373E">
      <w:pPr>
        <w:widowControl/>
        <w:jc w:val="left"/>
        <w:rPr>
          <w:rFonts w:ascii="HG丸ｺﾞｼｯｸM-PRO" w:eastAsia="HG丸ｺﾞｼｯｸM-PRO" w:hAnsi="HG丸ｺﾞｼｯｸM-PRO"/>
          <w:sz w:val="22"/>
        </w:rPr>
      </w:pPr>
    </w:p>
    <w:p w14:paraId="6DEC886C" w14:textId="77777777" w:rsidR="00624DF5" w:rsidRDefault="00624DF5">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6DEC886D" w14:textId="77777777" w:rsidR="00011DBE" w:rsidRDefault="00011DBE" w:rsidP="00011DB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分野：Ⅱ－２　</w:t>
      </w:r>
      <w:r w:rsidRPr="00011DBE">
        <w:rPr>
          <w:rFonts w:ascii="HG丸ｺﾞｼｯｸM-PRO" w:eastAsia="HG丸ｺﾞｼｯｸM-PRO" w:hAnsi="HG丸ｺﾞｼｯｸM-PRO" w:hint="eastAsia"/>
          <w:sz w:val="22"/>
        </w:rPr>
        <w:t>資源循環型社会の構築</w:t>
      </w:r>
    </w:p>
    <w:tbl>
      <w:tblPr>
        <w:tblW w:w="20711" w:type="dxa"/>
        <w:tblInd w:w="84" w:type="dxa"/>
        <w:tblLayout w:type="fixed"/>
        <w:tblCellMar>
          <w:left w:w="99" w:type="dxa"/>
          <w:right w:w="99" w:type="dxa"/>
        </w:tblCellMar>
        <w:tblLook w:val="04A0" w:firstRow="1" w:lastRow="0" w:firstColumn="1" w:lastColumn="0" w:noHBand="0" w:noVBand="1"/>
      </w:tblPr>
      <w:tblGrid>
        <w:gridCol w:w="7103"/>
        <w:gridCol w:w="1984"/>
        <w:gridCol w:w="1985"/>
        <w:gridCol w:w="1843"/>
        <w:gridCol w:w="1842"/>
        <w:gridCol w:w="1843"/>
        <w:gridCol w:w="1276"/>
        <w:gridCol w:w="1559"/>
        <w:gridCol w:w="1276"/>
      </w:tblGrid>
      <w:tr w:rsidR="00E74E65" w:rsidRPr="00D820F1" w14:paraId="6DEC8872" w14:textId="77777777" w:rsidTr="00DF4785">
        <w:trPr>
          <w:trHeight w:val="345"/>
        </w:trPr>
        <w:tc>
          <w:tcPr>
            <w:tcW w:w="710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DEC886E" w14:textId="77777777" w:rsidR="00E74E65" w:rsidRPr="00D820F1" w:rsidRDefault="00E74E65" w:rsidP="000B7CE1">
            <w:pPr>
              <w:widowControl/>
              <w:spacing w:line="300" w:lineRule="exact"/>
              <w:jc w:val="center"/>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環境総合計画に掲げた目標</w:t>
            </w:r>
          </w:p>
        </w:tc>
        <w:tc>
          <w:tcPr>
            <w:tcW w:w="198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DEC886F" w14:textId="77777777" w:rsidR="00E74E65" w:rsidRPr="00D820F1" w:rsidRDefault="00E74E65" w:rsidP="000B7CE1">
            <w:pPr>
              <w:widowControl/>
              <w:spacing w:line="300" w:lineRule="exact"/>
              <w:jc w:val="center"/>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目標値</w:t>
            </w:r>
            <w:r w:rsidRPr="00D820F1">
              <w:rPr>
                <w:rFonts w:ascii="ＭＳ Ｐゴシック" w:eastAsia="ＭＳ Ｐゴシック" w:hAnsi="ＭＳ Ｐゴシック" w:cs="ＭＳ Ｐゴシック" w:hint="eastAsia"/>
                <w:kern w:val="0"/>
                <w:szCs w:val="21"/>
              </w:rPr>
              <w:br/>
              <w:t>（2020年）</w:t>
            </w:r>
          </w:p>
        </w:tc>
        <w:tc>
          <w:tcPr>
            <w:tcW w:w="1985" w:type="dxa"/>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14:paraId="6DEC8870" w14:textId="77777777" w:rsidR="00E74E65" w:rsidRPr="00D820F1" w:rsidRDefault="00E74E65" w:rsidP="000B7CE1">
            <w:pPr>
              <w:widowControl/>
              <w:spacing w:line="300" w:lineRule="exact"/>
              <w:jc w:val="center"/>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基準年度又は計画策定時</w:t>
            </w:r>
          </w:p>
        </w:tc>
        <w:tc>
          <w:tcPr>
            <w:tcW w:w="9639" w:type="dxa"/>
            <w:gridSpan w:val="6"/>
            <w:tcBorders>
              <w:top w:val="single" w:sz="8" w:space="0" w:color="auto"/>
              <w:left w:val="nil"/>
              <w:bottom w:val="single" w:sz="4" w:space="0" w:color="auto"/>
              <w:right w:val="single" w:sz="8" w:space="0" w:color="000000"/>
            </w:tcBorders>
            <w:shd w:val="clear" w:color="auto" w:fill="auto"/>
            <w:noWrap/>
            <w:vAlign w:val="center"/>
            <w:hideMark/>
          </w:tcPr>
          <w:p w14:paraId="6DEC8871" w14:textId="77777777" w:rsidR="00E74E65" w:rsidRPr="00D820F1" w:rsidRDefault="00E74E65" w:rsidP="000B7CE1">
            <w:pPr>
              <w:widowControl/>
              <w:spacing w:line="300" w:lineRule="exact"/>
              <w:jc w:val="center"/>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過去の推移</w:t>
            </w:r>
          </w:p>
        </w:tc>
      </w:tr>
      <w:tr w:rsidR="00E74E65" w:rsidRPr="00D820F1" w14:paraId="6DEC887C" w14:textId="77777777" w:rsidTr="00D820F1">
        <w:trPr>
          <w:trHeight w:val="378"/>
        </w:trPr>
        <w:tc>
          <w:tcPr>
            <w:tcW w:w="7103" w:type="dxa"/>
            <w:vMerge/>
            <w:tcBorders>
              <w:top w:val="single" w:sz="8" w:space="0" w:color="auto"/>
              <w:left w:val="single" w:sz="4" w:space="0" w:color="auto"/>
              <w:bottom w:val="single" w:sz="8" w:space="0" w:color="000000"/>
              <w:right w:val="single" w:sz="4" w:space="0" w:color="auto"/>
            </w:tcBorders>
            <w:vAlign w:val="center"/>
            <w:hideMark/>
          </w:tcPr>
          <w:p w14:paraId="6DEC8873" w14:textId="77777777" w:rsidR="00E74E65" w:rsidRPr="00D820F1" w:rsidRDefault="00E74E65" w:rsidP="000B7CE1">
            <w:pPr>
              <w:widowControl/>
              <w:spacing w:line="300" w:lineRule="exact"/>
              <w:jc w:val="left"/>
              <w:rPr>
                <w:rFonts w:ascii="ＭＳ Ｐゴシック" w:eastAsia="ＭＳ Ｐゴシック" w:hAnsi="ＭＳ Ｐゴシック" w:cs="ＭＳ Ｐゴシック"/>
                <w:kern w:val="0"/>
                <w:szCs w:val="21"/>
              </w:rPr>
            </w:pPr>
          </w:p>
        </w:tc>
        <w:tc>
          <w:tcPr>
            <w:tcW w:w="1984" w:type="dxa"/>
            <w:vMerge/>
            <w:tcBorders>
              <w:top w:val="single" w:sz="8" w:space="0" w:color="auto"/>
              <w:left w:val="single" w:sz="4" w:space="0" w:color="auto"/>
              <w:bottom w:val="single" w:sz="8" w:space="0" w:color="000000"/>
              <w:right w:val="single" w:sz="4" w:space="0" w:color="auto"/>
            </w:tcBorders>
            <w:vAlign w:val="center"/>
            <w:hideMark/>
          </w:tcPr>
          <w:p w14:paraId="6DEC8874" w14:textId="77777777" w:rsidR="00E74E65" w:rsidRPr="00D820F1" w:rsidRDefault="00E74E65" w:rsidP="000B7CE1">
            <w:pPr>
              <w:widowControl/>
              <w:spacing w:line="300" w:lineRule="exact"/>
              <w:jc w:val="left"/>
              <w:rPr>
                <w:rFonts w:ascii="ＭＳ Ｐゴシック" w:eastAsia="ＭＳ Ｐゴシック" w:hAnsi="ＭＳ Ｐゴシック" w:cs="ＭＳ Ｐゴシック"/>
                <w:kern w:val="0"/>
                <w:szCs w:val="21"/>
              </w:rPr>
            </w:pPr>
          </w:p>
        </w:tc>
        <w:tc>
          <w:tcPr>
            <w:tcW w:w="1985" w:type="dxa"/>
            <w:vMerge/>
            <w:tcBorders>
              <w:top w:val="single" w:sz="8" w:space="0" w:color="auto"/>
              <w:left w:val="single" w:sz="4" w:space="0" w:color="auto"/>
              <w:bottom w:val="single" w:sz="8" w:space="0" w:color="000000"/>
              <w:right w:val="single" w:sz="4" w:space="0" w:color="000000"/>
            </w:tcBorders>
            <w:vAlign w:val="center"/>
            <w:hideMark/>
          </w:tcPr>
          <w:p w14:paraId="6DEC8875" w14:textId="77777777" w:rsidR="00E74E65" w:rsidRPr="00D820F1" w:rsidRDefault="00E74E65" w:rsidP="000B7CE1">
            <w:pPr>
              <w:widowControl/>
              <w:spacing w:line="300" w:lineRule="exact"/>
              <w:jc w:val="left"/>
              <w:rPr>
                <w:rFonts w:ascii="ＭＳ Ｐゴシック" w:eastAsia="ＭＳ Ｐゴシック" w:hAnsi="ＭＳ Ｐゴシック" w:cs="ＭＳ Ｐゴシック"/>
                <w:kern w:val="0"/>
                <w:szCs w:val="21"/>
              </w:rPr>
            </w:pPr>
          </w:p>
        </w:tc>
        <w:tc>
          <w:tcPr>
            <w:tcW w:w="1843" w:type="dxa"/>
            <w:tcBorders>
              <w:top w:val="nil"/>
              <w:left w:val="nil"/>
              <w:bottom w:val="single" w:sz="8" w:space="0" w:color="auto"/>
              <w:right w:val="nil"/>
            </w:tcBorders>
            <w:shd w:val="clear" w:color="auto" w:fill="auto"/>
            <w:noWrap/>
            <w:vAlign w:val="center"/>
            <w:hideMark/>
          </w:tcPr>
          <w:p w14:paraId="6DEC8876" w14:textId="77777777" w:rsidR="00E74E65" w:rsidRPr="00D820F1" w:rsidRDefault="00E74E65" w:rsidP="000B7CE1">
            <w:pPr>
              <w:widowControl/>
              <w:spacing w:line="300" w:lineRule="exact"/>
              <w:jc w:val="center"/>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2011</w:t>
            </w:r>
          </w:p>
        </w:tc>
        <w:tc>
          <w:tcPr>
            <w:tcW w:w="1842" w:type="dxa"/>
            <w:tcBorders>
              <w:top w:val="nil"/>
              <w:left w:val="single" w:sz="4" w:space="0" w:color="auto"/>
              <w:bottom w:val="single" w:sz="8" w:space="0" w:color="auto"/>
              <w:right w:val="nil"/>
            </w:tcBorders>
            <w:shd w:val="clear" w:color="auto" w:fill="auto"/>
            <w:noWrap/>
            <w:vAlign w:val="center"/>
            <w:hideMark/>
          </w:tcPr>
          <w:p w14:paraId="6DEC8877" w14:textId="77777777" w:rsidR="00E74E65" w:rsidRPr="00D820F1" w:rsidRDefault="00E74E65" w:rsidP="000B7CE1">
            <w:pPr>
              <w:widowControl/>
              <w:spacing w:line="300" w:lineRule="exact"/>
              <w:jc w:val="center"/>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2012</w:t>
            </w:r>
          </w:p>
        </w:tc>
        <w:tc>
          <w:tcPr>
            <w:tcW w:w="1843" w:type="dxa"/>
            <w:tcBorders>
              <w:top w:val="nil"/>
              <w:left w:val="single" w:sz="4" w:space="0" w:color="auto"/>
              <w:bottom w:val="single" w:sz="8" w:space="0" w:color="auto"/>
              <w:right w:val="nil"/>
            </w:tcBorders>
            <w:shd w:val="clear" w:color="auto" w:fill="auto"/>
            <w:noWrap/>
            <w:vAlign w:val="center"/>
            <w:hideMark/>
          </w:tcPr>
          <w:p w14:paraId="6DEC8878" w14:textId="77777777" w:rsidR="00E74E65" w:rsidRPr="00D820F1" w:rsidRDefault="00E74E65" w:rsidP="000B7CE1">
            <w:pPr>
              <w:widowControl/>
              <w:spacing w:line="300" w:lineRule="exact"/>
              <w:jc w:val="center"/>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2013</w:t>
            </w:r>
          </w:p>
        </w:tc>
        <w:tc>
          <w:tcPr>
            <w:tcW w:w="1276" w:type="dxa"/>
            <w:tcBorders>
              <w:top w:val="nil"/>
              <w:left w:val="single" w:sz="4" w:space="0" w:color="auto"/>
              <w:bottom w:val="single" w:sz="8" w:space="0" w:color="auto"/>
              <w:right w:val="nil"/>
            </w:tcBorders>
            <w:shd w:val="clear" w:color="auto" w:fill="auto"/>
            <w:noWrap/>
            <w:vAlign w:val="center"/>
            <w:hideMark/>
          </w:tcPr>
          <w:p w14:paraId="6DEC8879" w14:textId="77777777" w:rsidR="00E74E65" w:rsidRPr="00D820F1" w:rsidRDefault="00E74E65" w:rsidP="000B7CE1">
            <w:pPr>
              <w:widowControl/>
              <w:spacing w:line="300" w:lineRule="exact"/>
              <w:jc w:val="center"/>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2014</w:t>
            </w:r>
          </w:p>
        </w:tc>
        <w:tc>
          <w:tcPr>
            <w:tcW w:w="1559" w:type="dxa"/>
            <w:tcBorders>
              <w:top w:val="nil"/>
              <w:left w:val="single" w:sz="4" w:space="0" w:color="auto"/>
              <w:bottom w:val="single" w:sz="8" w:space="0" w:color="auto"/>
              <w:right w:val="nil"/>
            </w:tcBorders>
            <w:shd w:val="clear" w:color="auto" w:fill="auto"/>
            <w:noWrap/>
            <w:vAlign w:val="center"/>
            <w:hideMark/>
          </w:tcPr>
          <w:p w14:paraId="6DEC887A" w14:textId="77777777" w:rsidR="00E74E65" w:rsidRPr="00D820F1" w:rsidRDefault="00E74E65" w:rsidP="000B7CE1">
            <w:pPr>
              <w:widowControl/>
              <w:spacing w:line="300" w:lineRule="exact"/>
              <w:jc w:val="center"/>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2015</w:t>
            </w:r>
          </w:p>
        </w:tc>
        <w:tc>
          <w:tcPr>
            <w:tcW w:w="1276" w:type="dxa"/>
            <w:tcBorders>
              <w:top w:val="nil"/>
              <w:left w:val="single" w:sz="4" w:space="0" w:color="auto"/>
              <w:bottom w:val="single" w:sz="8" w:space="0" w:color="auto"/>
              <w:right w:val="single" w:sz="8" w:space="0" w:color="auto"/>
            </w:tcBorders>
            <w:shd w:val="clear" w:color="auto" w:fill="auto"/>
            <w:noWrap/>
            <w:vAlign w:val="center"/>
            <w:hideMark/>
          </w:tcPr>
          <w:p w14:paraId="6DEC887B" w14:textId="77777777" w:rsidR="00E74E65" w:rsidRPr="00D820F1" w:rsidRDefault="00E74E65" w:rsidP="000B7CE1">
            <w:pPr>
              <w:widowControl/>
              <w:spacing w:line="300" w:lineRule="exact"/>
              <w:jc w:val="center"/>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2016</w:t>
            </w:r>
          </w:p>
        </w:tc>
      </w:tr>
      <w:tr w:rsidR="00E74E65" w:rsidRPr="00D820F1" w14:paraId="6DEC887F" w14:textId="77777777" w:rsidTr="00DF4785">
        <w:trPr>
          <w:trHeight w:val="345"/>
        </w:trPr>
        <w:tc>
          <w:tcPr>
            <w:tcW w:w="710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DEC887D" w14:textId="77777777" w:rsidR="00E74E65" w:rsidRPr="00D820F1" w:rsidRDefault="00E74E65" w:rsidP="000B7CE1">
            <w:pPr>
              <w:widowControl/>
              <w:spacing w:line="300" w:lineRule="exact"/>
              <w:jc w:val="left"/>
              <w:rPr>
                <w:rFonts w:ascii="ＭＳ Ｐゴシック" w:eastAsia="ＭＳ Ｐゴシック" w:hAnsi="ＭＳ Ｐゴシック" w:cs="ＭＳ Ｐゴシック"/>
                <w:b/>
                <w:bCs/>
                <w:kern w:val="0"/>
                <w:szCs w:val="21"/>
              </w:rPr>
            </w:pPr>
            <w:r w:rsidRPr="00D820F1">
              <w:rPr>
                <w:rFonts w:ascii="ＭＳ Ｐゴシック" w:eastAsia="ＭＳ Ｐゴシック" w:hAnsi="ＭＳ Ｐゴシック" w:cs="ＭＳ Ｐゴシック" w:hint="eastAsia"/>
                <w:b/>
                <w:bCs/>
                <w:kern w:val="0"/>
                <w:szCs w:val="21"/>
              </w:rPr>
              <w:t>■資源の循環をさらに促進する。</w:t>
            </w:r>
          </w:p>
        </w:tc>
        <w:tc>
          <w:tcPr>
            <w:tcW w:w="13608" w:type="dxa"/>
            <w:gridSpan w:val="8"/>
            <w:tcBorders>
              <w:top w:val="single" w:sz="8" w:space="0" w:color="auto"/>
              <w:left w:val="nil"/>
              <w:bottom w:val="single" w:sz="4" w:space="0" w:color="auto"/>
              <w:right w:val="single" w:sz="8" w:space="0" w:color="auto"/>
            </w:tcBorders>
            <w:shd w:val="clear" w:color="auto" w:fill="auto"/>
            <w:noWrap/>
            <w:vAlign w:val="center"/>
            <w:hideMark/>
          </w:tcPr>
          <w:p w14:paraId="6DEC887E" w14:textId="77777777" w:rsidR="00E74E65" w:rsidRPr="00D820F1" w:rsidRDefault="00E74E65" w:rsidP="000B7CE1">
            <w:pPr>
              <w:widowControl/>
              <w:spacing w:line="300" w:lineRule="exact"/>
              <w:jc w:val="center"/>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 xml:space="preserve">　</w:t>
            </w:r>
          </w:p>
        </w:tc>
      </w:tr>
      <w:tr w:rsidR="00E74E65" w:rsidRPr="00D820F1" w14:paraId="6DEC8889" w14:textId="77777777" w:rsidTr="00D820F1">
        <w:trPr>
          <w:trHeight w:val="897"/>
        </w:trPr>
        <w:tc>
          <w:tcPr>
            <w:tcW w:w="7103" w:type="dxa"/>
            <w:tcBorders>
              <w:top w:val="nil"/>
              <w:left w:val="single" w:sz="8" w:space="0" w:color="auto"/>
              <w:bottom w:val="single" w:sz="4" w:space="0" w:color="auto"/>
              <w:right w:val="single" w:sz="4" w:space="0" w:color="auto"/>
            </w:tcBorders>
            <w:shd w:val="clear" w:color="auto" w:fill="auto"/>
            <w:vAlign w:val="center"/>
            <w:hideMark/>
          </w:tcPr>
          <w:p w14:paraId="6DEC8880" w14:textId="77777777" w:rsidR="00E74E65" w:rsidRPr="00D820F1" w:rsidRDefault="00E74E65" w:rsidP="000B7CE1">
            <w:pPr>
              <w:widowControl/>
              <w:spacing w:line="300" w:lineRule="exact"/>
              <w:jc w:val="lef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【一般廃棄物】リサイクル等の推進により、最終処分量を32万トン以下とする。</w:t>
            </w:r>
          </w:p>
        </w:tc>
        <w:tc>
          <w:tcPr>
            <w:tcW w:w="1984" w:type="dxa"/>
            <w:tcBorders>
              <w:top w:val="nil"/>
              <w:left w:val="nil"/>
              <w:bottom w:val="single" w:sz="4" w:space="0" w:color="auto"/>
              <w:right w:val="single" w:sz="4" w:space="0" w:color="auto"/>
            </w:tcBorders>
            <w:shd w:val="clear" w:color="auto" w:fill="auto"/>
            <w:vAlign w:val="center"/>
            <w:hideMark/>
          </w:tcPr>
          <w:p w14:paraId="6DEC8881" w14:textId="1C6EBDC8" w:rsidR="00E74E65" w:rsidRPr="00D820F1" w:rsidRDefault="00E74E65" w:rsidP="00D820F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32万ｔ</w:t>
            </w:r>
            <w:r w:rsidRPr="00D820F1">
              <w:rPr>
                <w:rFonts w:ascii="ＭＳ Ｐゴシック" w:eastAsia="ＭＳ Ｐゴシック" w:hAnsi="ＭＳ Ｐゴシック" w:cs="ＭＳ Ｐゴシック" w:hint="eastAsia"/>
                <w:kern w:val="0"/>
                <w:szCs w:val="21"/>
              </w:rPr>
              <w:br/>
              <w:t>※2016年に見直し</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14:paraId="6DEC8882" w14:textId="77777777" w:rsidR="00E74E65" w:rsidRPr="00D820F1" w:rsidRDefault="00E74E65" w:rsidP="000B7CE1">
            <w:pPr>
              <w:widowControl/>
              <w:spacing w:line="300" w:lineRule="exact"/>
              <w:jc w:val="center"/>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39万ｔ（2014年）</w:t>
            </w:r>
          </w:p>
        </w:tc>
        <w:tc>
          <w:tcPr>
            <w:tcW w:w="1843" w:type="dxa"/>
            <w:tcBorders>
              <w:top w:val="nil"/>
              <w:left w:val="nil"/>
              <w:bottom w:val="single" w:sz="4" w:space="0" w:color="auto"/>
              <w:right w:val="single" w:sz="8" w:space="0" w:color="auto"/>
            </w:tcBorders>
            <w:shd w:val="clear" w:color="000000" w:fill="auto"/>
            <w:vAlign w:val="center"/>
            <w:hideMark/>
          </w:tcPr>
          <w:p w14:paraId="6DEC8883" w14:textId="77777777" w:rsidR="00E74E65" w:rsidRPr="00D820F1" w:rsidRDefault="00E74E6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リサイクル率12.1%</w:t>
            </w:r>
            <w:r w:rsidRPr="00D820F1">
              <w:rPr>
                <w:rFonts w:ascii="ＭＳ Ｐゴシック" w:eastAsia="ＭＳ Ｐゴシック" w:hAnsi="ＭＳ Ｐゴシック" w:cs="ＭＳ Ｐゴシック" w:hint="eastAsia"/>
                <w:kern w:val="0"/>
                <w:szCs w:val="21"/>
              </w:rPr>
              <w:br/>
              <w:t>※目標23%</w:t>
            </w:r>
          </w:p>
        </w:tc>
        <w:tc>
          <w:tcPr>
            <w:tcW w:w="1842" w:type="dxa"/>
            <w:tcBorders>
              <w:top w:val="nil"/>
              <w:left w:val="single" w:sz="8" w:space="0" w:color="auto"/>
              <w:bottom w:val="single" w:sz="4" w:space="0" w:color="auto"/>
              <w:right w:val="nil"/>
            </w:tcBorders>
            <w:shd w:val="clear" w:color="000000" w:fill="auto"/>
            <w:vAlign w:val="center"/>
            <w:hideMark/>
          </w:tcPr>
          <w:p w14:paraId="6DEC8884" w14:textId="77777777" w:rsidR="00E74E65" w:rsidRPr="00D820F1" w:rsidRDefault="00E74E6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リサイクル率12.2%</w:t>
            </w:r>
            <w:r w:rsidRPr="00D820F1">
              <w:rPr>
                <w:rFonts w:ascii="ＭＳ Ｐゴシック" w:eastAsia="ＭＳ Ｐゴシック" w:hAnsi="ＭＳ Ｐゴシック" w:cs="ＭＳ Ｐゴシック" w:hint="eastAsia"/>
                <w:kern w:val="0"/>
                <w:szCs w:val="21"/>
              </w:rPr>
              <w:br/>
              <w:t>※目標23%</w:t>
            </w:r>
          </w:p>
        </w:tc>
        <w:tc>
          <w:tcPr>
            <w:tcW w:w="1843" w:type="dxa"/>
            <w:tcBorders>
              <w:top w:val="nil"/>
              <w:left w:val="single" w:sz="4" w:space="0" w:color="auto"/>
              <w:bottom w:val="single" w:sz="4" w:space="0" w:color="auto"/>
              <w:right w:val="nil"/>
            </w:tcBorders>
            <w:shd w:val="clear" w:color="000000" w:fill="auto"/>
            <w:vAlign w:val="center"/>
            <w:hideMark/>
          </w:tcPr>
          <w:p w14:paraId="6DEC8885" w14:textId="77777777" w:rsidR="00E74E65" w:rsidRPr="00D820F1" w:rsidRDefault="00E74E6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リサイクル率13.2%</w:t>
            </w:r>
            <w:r w:rsidRPr="00D820F1">
              <w:rPr>
                <w:rFonts w:ascii="ＭＳ Ｐゴシック" w:eastAsia="ＭＳ Ｐゴシック" w:hAnsi="ＭＳ Ｐゴシック" w:cs="ＭＳ Ｐゴシック" w:hint="eastAsia"/>
                <w:kern w:val="0"/>
                <w:szCs w:val="21"/>
              </w:rPr>
              <w:br/>
              <w:t>※目標23%</w:t>
            </w:r>
          </w:p>
        </w:tc>
        <w:tc>
          <w:tcPr>
            <w:tcW w:w="1276" w:type="dxa"/>
            <w:tcBorders>
              <w:top w:val="nil"/>
              <w:left w:val="single" w:sz="4" w:space="0" w:color="auto"/>
              <w:bottom w:val="single" w:sz="4" w:space="0" w:color="auto"/>
              <w:right w:val="nil"/>
            </w:tcBorders>
            <w:shd w:val="clear" w:color="auto" w:fill="auto"/>
            <w:vAlign w:val="center"/>
            <w:hideMark/>
          </w:tcPr>
          <w:p w14:paraId="6DEC8886" w14:textId="77777777" w:rsidR="00E74E65" w:rsidRPr="00D820F1" w:rsidRDefault="00E74E6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39万t</w:t>
            </w:r>
          </w:p>
        </w:tc>
        <w:tc>
          <w:tcPr>
            <w:tcW w:w="1559" w:type="dxa"/>
            <w:tcBorders>
              <w:top w:val="nil"/>
              <w:left w:val="single" w:sz="4" w:space="0" w:color="auto"/>
              <w:bottom w:val="single" w:sz="4" w:space="0" w:color="auto"/>
              <w:right w:val="nil"/>
            </w:tcBorders>
            <w:shd w:val="clear" w:color="auto" w:fill="auto"/>
            <w:vAlign w:val="center"/>
            <w:hideMark/>
          </w:tcPr>
          <w:p w14:paraId="6DEC8887" w14:textId="77777777" w:rsidR="00E74E65" w:rsidRPr="00D820F1" w:rsidRDefault="00E74E6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38万t</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6DEC8888" w14:textId="77777777" w:rsidR="00E74E65" w:rsidRPr="00D820F1" w:rsidRDefault="00E74E6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 xml:space="preserve">　</w:t>
            </w:r>
          </w:p>
        </w:tc>
      </w:tr>
      <w:tr w:rsidR="00E74E65" w:rsidRPr="00D820F1" w14:paraId="6DEC8893" w14:textId="77777777" w:rsidTr="00D820F1">
        <w:trPr>
          <w:trHeight w:val="541"/>
        </w:trPr>
        <w:tc>
          <w:tcPr>
            <w:tcW w:w="7103" w:type="dxa"/>
            <w:tcBorders>
              <w:top w:val="nil"/>
              <w:left w:val="single" w:sz="8" w:space="0" w:color="auto"/>
              <w:bottom w:val="single" w:sz="4" w:space="0" w:color="auto"/>
              <w:right w:val="single" w:sz="4" w:space="0" w:color="auto"/>
            </w:tcBorders>
            <w:shd w:val="clear" w:color="auto" w:fill="auto"/>
            <w:vAlign w:val="center"/>
            <w:hideMark/>
          </w:tcPr>
          <w:p w14:paraId="6DEC888A" w14:textId="77777777" w:rsidR="00E74E65" w:rsidRPr="00D820F1" w:rsidRDefault="00E74E65" w:rsidP="000B7CE1">
            <w:pPr>
              <w:widowControl/>
              <w:spacing w:line="300" w:lineRule="exact"/>
              <w:jc w:val="lef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【産業廃棄物】リサイクル等の推進により、最終処分量を37万トン以下とする。</w:t>
            </w:r>
          </w:p>
        </w:tc>
        <w:tc>
          <w:tcPr>
            <w:tcW w:w="1984" w:type="dxa"/>
            <w:tcBorders>
              <w:top w:val="nil"/>
              <w:left w:val="nil"/>
              <w:bottom w:val="single" w:sz="4" w:space="0" w:color="auto"/>
              <w:right w:val="single" w:sz="4" w:space="0" w:color="auto"/>
            </w:tcBorders>
            <w:shd w:val="clear" w:color="auto" w:fill="auto"/>
            <w:vAlign w:val="center"/>
            <w:hideMark/>
          </w:tcPr>
          <w:p w14:paraId="6DEC888B" w14:textId="5F735428" w:rsidR="00E74E65" w:rsidRPr="00D820F1" w:rsidRDefault="00E74E65" w:rsidP="00D820F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37万ｔ</w:t>
            </w:r>
            <w:r w:rsidRPr="00D820F1">
              <w:rPr>
                <w:rFonts w:ascii="ＭＳ Ｐゴシック" w:eastAsia="ＭＳ Ｐゴシック" w:hAnsi="ＭＳ Ｐゴシック" w:cs="ＭＳ Ｐゴシック" w:hint="eastAsia"/>
                <w:kern w:val="0"/>
                <w:szCs w:val="21"/>
              </w:rPr>
              <w:br/>
              <w:t>※2016年に見直し</w:t>
            </w:r>
          </w:p>
        </w:tc>
        <w:tc>
          <w:tcPr>
            <w:tcW w:w="1985" w:type="dxa"/>
            <w:tcBorders>
              <w:top w:val="single" w:sz="4" w:space="0" w:color="auto"/>
              <w:left w:val="nil"/>
              <w:bottom w:val="single" w:sz="4" w:space="0" w:color="auto"/>
              <w:right w:val="single" w:sz="4" w:space="0" w:color="000000"/>
            </w:tcBorders>
            <w:shd w:val="clear" w:color="auto" w:fill="auto"/>
            <w:vAlign w:val="center"/>
            <w:hideMark/>
          </w:tcPr>
          <w:p w14:paraId="6DEC888C" w14:textId="77777777" w:rsidR="00E74E65" w:rsidRPr="00D820F1" w:rsidRDefault="00E74E65" w:rsidP="000B7CE1">
            <w:pPr>
              <w:widowControl/>
              <w:spacing w:line="300" w:lineRule="exact"/>
              <w:jc w:val="center"/>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38万ｔ（2014年）</w:t>
            </w:r>
          </w:p>
        </w:tc>
        <w:tc>
          <w:tcPr>
            <w:tcW w:w="1843" w:type="dxa"/>
            <w:tcBorders>
              <w:top w:val="nil"/>
              <w:left w:val="nil"/>
              <w:bottom w:val="single" w:sz="4" w:space="0" w:color="auto"/>
              <w:right w:val="single" w:sz="8" w:space="0" w:color="auto"/>
            </w:tcBorders>
            <w:shd w:val="clear" w:color="auto" w:fill="auto"/>
            <w:vAlign w:val="center"/>
            <w:hideMark/>
          </w:tcPr>
          <w:p w14:paraId="6DEC888D" w14:textId="77777777" w:rsidR="00E74E65" w:rsidRPr="00D820F1" w:rsidRDefault="00E74E6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47万t</w:t>
            </w:r>
          </w:p>
        </w:tc>
        <w:tc>
          <w:tcPr>
            <w:tcW w:w="1842" w:type="dxa"/>
            <w:tcBorders>
              <w:top w:val="nil"/>
              <w:left w:val="single" w:sz="8" w:space="0" w:color="auto"/>
              <w:bottom w:val="single" w:sz="4" w:space="0" w:color="auto"/>
              <w:right w:val="nil"/>
            </w:tcBorders>
            <w:shd w:val="clear" w:color="auto" w:fill="auto"/>
            <w:vAlign w:val="center"/>
            <w:hideMark/>
          </w:tcPr>
          <w:p w14:paraId="6DEC888E" w14:textId="77777777" w:rsidR="00E74E65" w:rsidRPr="00D820F1" w:rsidRDefault="00E74E6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w:t>
            </w:r>
          </w:p>
        </w:tc>
        <w:tc>
          <w:tcPr>
            <w:tcW w:w="1843" w:type="dxa"/>
            <w:tcBorders>
              <w:top w:val="nil"/>
              <w:left w:val="single" w:sz="4" w:space="0" w:color="auto"/>
              <w:bottom w:val="single" w:sz="4" w:space="0" w:color="auto"/>
              <w:right w:val="nil"/>
            </w:tcBorders>
            <w:shd w:val="clear" w:color="auto" w:fill="auto"/>
            <w:vAlign w:val="center"/>
            <w:hideMark/>
          </w:tcPr>
          <w:p w14:paraId="6DEC888F" w14:textId="77777777" w:rsidR="00E74E65" w:rsidRPr="00D820F1" w:rsidRDefault="00E74E6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w:t>
            </w:r>
          </w:p>
        </w:tc>
        <w:tc>
          <w:tcPr>
            <w:tcW w:w="1276" w:type="dxa"/>
            <w:tcBorders>
              <w:top w:val="nil"/>
              <w:left w:val="single" w:sz="4" w:space="0" w:color="auto"/>
              <w:bottom w:val="single" w:sz="4" w:space="0" w:color="auto"/>
              <w:right w:val="nil"/>
            </w:tcBorders>
            <w:shd w:val="clear" w:color="auto" w:fill="auto"/>
            <w:vAlign w:val="center"/>
            <w:hideMark/>
          </w:tcPr>
          <w:p w14:paraId="6DEC8890" w14:textId="77777777" w:rsidR="00E74E65" w:rsidRPr="00D820F1" w:rsidRDefault="00E74E6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38万t</w:t>
            </w:r>
          </w:p>
        </w:tc>
        <w:tc>
          <w:tcPr>
            <w:tcW w:w="1559" w:type="dxa"/>
            <w:tcBorders>
              <w:top w:val="nil"/>
              <w:left w:val="single" w:sz="4" w:space="0" w:color="auto"/>
              <w:bottom w:val="single" w:sz="4" w:space="0" w:color="auto"/>
              <w:right w:val="nil"/>
            </w:tcBorders>
            <w:shd w:val="clear" w:color="auto" w:fill="auto"/>
            <w:vAlign w:val="center"/>
            <w:hideMark/>
          </w:tcPr>
          <w:p w14:paraId="6DEC8891" w14:textId="77777777" w:rsidR="00E74E65" w:rsidRPr="00D820F1" w:rsidRDefault="00E74E6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 xml:space="preserve">　</w:t>
            </w:r>
          </w:p>
        </w:tc>
        <w:tc>
          <w:tcPr>
            <w:tcW w:w="1276" w:type="dxa"/>
            <w:tcBorders>
              <w:top w:val="nil"/>
              <w:left w:val="single" w:sz="4" w:space="0" w:color="auto"/>
              <w:bottom w:val="single" w:sz="4" w:space="0" w:color="auto"/>
              <w:right w:val="single" w:sz="8" w:space="0" w:color="auto"/>
            </w:tcBorders>
            <w:shd w:val="clear" w:color="auto" w:fill="auto"/>
            <w:vAlign w:val="center"/>
            <w:hideMark/>
          </w:tcPr>
          <w:p w14:paraId="6DEC8892" w14:textId="77777777" w:rsidR="00E74E65" w:rsidRPr="00D820F1" w:rsidRDefault="00E74E6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 xml:space="preserve">　</w:t>
            </w:r>
          </w:p>
        </w:tc>
      </w:tr>
      <w:tr w:rsidR="00E74E65" w:rsidRPr="00D820F1" w14:paraId="6DEC8896" w14:textId="77777777" w:rsidTr="00DF4785">
        <w:trPr>
          <w:trHeight w:val="345"/>
        </w:trPr>
        <w:tc>
          <w:tcPr>
            <w:tcW w:w="7103" w:type="dxa"/>
            <w:tcBorders>
              <w:top w:val="nil"/>
              <w:left w:val="single" w:sz="8" w:space="0" w:color="auto"/>
              <w:bottom w:val="nil"/>
              <w:right w:val="single" w:sz="4" w:space="0" w:color="auto"/>
            </w:tcBorders>
            <w:shd w:val="clear" w:color="auto" w:fill="auto"/>
            <w:noWrap/>
            <w:vAlign w:val="center"/>
            <w:hideMark/>
          </w:tcPr>
          <w:p w14:paraId="6DEC8894" w14:textId="77777777" w:rsidR="00E74E65" w:rsidRPr="00D820F1" w:rsidRDefault="00E74E65" w:rsidP="000B7CE1">
            <w:pPr>
              <w:widowControl/>
              <w:spacing w:line="300" w:lineRule="exact"/>
              <w:jc w:val="left"/>
              <w:rPr>
                <w:rFonts w:ascii="ＭＳ Ｐゴシック" w:eastAsia="ＭＳ Ｐゴシック" w:hAnsi="ＭＳ Ｐゴシック" w:cs="ＭＳ Ｐゴシック"/>
                <w:b/>
                <w:bCs/>
                <w:kern w:val="0"/>
                <w:szCs w:val="21"/>
              </w:rPr>
            </w:pPr>
            <w:r w:rsidRPr="00D820F1">
              <w:rPr>
                <w:rFonts w:ascii="ＭＳ Ｐゴシック" w:eastAsia="ＭＳ Ｐゴシック" w:hAnsi="ＭＳ Ｐゴシック" w:cs="ＭＳ Ｐゴシック" w:hint="eastAsia"/>
                <w:b/>
                <w:bCs/>
                <w:kern w:val="0"/>
                <w:szCs w:val="21"/>
              </w:rPr>
              <w:t>■リサイクル社会を実現する府民行動を拡大する。</w:t>
            </w:r>
          </w:p>
        </w:tc>
        <w:tc>
          <w:tcPr>
            <w:tcW w:w="13608" w:type="dxa"/>
            <w:gridSpan w:val="8"/>
            <w:tcBorders>
              <w:top w:val="single" w:sz="4" w:space="0" w:color="auto"/>
              <w:left w:val="nil"/>
              <w:bottom w:val="single" w:sz="4" w:space="0" w:color="auto"/>
              <w:right w:val="single" w:sz="8" w:space="0" w:color="auto"/>
            </w:tcBorders>
            <w:shd w:val="clear" w:color="auto" w:fill="auto"/>
            <w:noWrap/>
            <w:vAlign w:val="center"/>
            <w:hideMark/>
          </w:tcPr>
          <w:p w14:paraId="6DEC8895" w14:textId="77777777" w:rsidR="00E74E65" w:rsidRPr="00D820F1" w:rsidRDefault="00E74E65" w:rsidP="000B7CE1">
            <w:pPr>
              <w:widowControl/>
              <w:spacing w:line="300" w:lineRule="exact"/>
              <w:jc w:val="center"/>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 xml:space="preserve">　</w:t>
            </w:r>
          </w:p>
        </w:tc>
      </w:tr>
      <w:tr w:rsidR="00507395" w:rsidRPr="00D820F1" w14:paraId="6DEC88A0" w14:textId="77777777" w:rsidTr="00D820F1">
        <w:trPr>
          <w:trHeight w:val="311"/>
        </w:trPr>
        <w:tc>
          <w:tcPr>
            <w:tcW w:w="7103" w:type="dxa"/>
            <w:tcBorders>
              <w:top w:val="single" w:sz="4" w:space="0" w:color="auto"/>
              <w:left w:val="single" w:sz="8" w:space="0" w:color="auto"/>
              <w:bottom w:val="nil"/>
              <w:right w:val="single" w:sz="4" w:space="0" w:color="auto"/>
            </w:tcBorders>
            <w:shd w:val="clear" w:color="auto" w:fill="auto"/>
            <w:noWrap/>
            <w:vAlign w:val="center"/>
            <w:hideMark/>
          </w:tcPr>
          <w:p w14:paraId="6DEC8897" w14:textId="77777777" w:rsidR="00507395" w:rsidRPr="00D820F1" w:rsidRDefault="00507395" w:rsidP="000B7CE1">
            <w:pPr>
              <w:widowControl/>
              <w:spacing w:line="300" w:lineRule="exact"/>
              <w:jc w:val="lef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リサイクル製品を購入する府民を倍増する。</w:t>
            </w:r>
          </w:p>
        </w:tc>
        <w:tc>
          <w:tcPr>
            <w:tcW w:w="1984" w:type="dxa"/>
            <w:tcBorders>
              <w:top w:val="nil"/>
              <w:left w:val="nil"/>
              <w:bottom w:val="nil"/>
              <w:right w:val="single" w:sz="4" w:space="0" w:color="auto"/>
            </w:tcBorders>
            <w:shd w:val="clear" w:color="auto" w:fill="auto"/>
            <w:vAlign w:val="center"/>
            <w:hideMark/>
          </w:tcPr>
          <w:p w14:paraId="6DEC8898"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倍増(68.6%)</w:t>
            </w:r>
          </w:p>
        </w:tc>
        <w:tc>
          <w:tcPr>
            <w:tcW w:w="1985" w:type="dxa"/>
            <w:tcBorders>
              <w:top w:val="single" w:sz="4" w:space="0" w:color="auto"/>
              <w:left w:val="nil"/>
              <w:bottom w:val="single" w:sz="4" w:space="0" w:color="auto"/>
              <w:right w:val="single" w:sz="4" w:space="0" w:color="000000"/>
            </w:tcBorders>
            <w:shd w:val="clear" w:color="auto" w:fill="auto"/>
            <w:noWrap/>
            <w:vAlign w:val="center"/>
            <w:hideMark/>
          </w:tcPr>
          <w:p w14:paraId="6DEC8899" w14:textId="77777777" w:rsidR="00507395" w:rsidRPr="00D820F1" w:rsidRDefault="00507395" w:rsidP="000B7CE1">
            <w:pPr>
              <w:widowControl/>
              <w:spacing w:line="300" w:lineRule="exact"/>
              <w:jc w:val="center"/>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34.3%（2009年）</w:t>
            </w:r>
          </w:p>
        </w:tc>
        <w:tc>
          <w:tcPr>
            <w:tcW w:w="1843" w:type="dxa"/>
            <w:tcBorders>
              <w:top w:val="nil"/>
              <w:left w:val="nil"/>
              <w:bottom w:val="nil"/>
              <w:right w:val="nil"/>
            </w:tcBorders>
            <w:shd w:val="clear" w:color="auto" w:fill="auto"/>
            <w:noWrap/>
            <w:vAlign w:val="center"/>
            <w:hideMark/>
          </w:tcPr>
          <w:p w14:paraId="6DEC889A"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58.5%</w:t>
            </w:r>
          </w:p>
        </w:tc>
        <w:tc>
          <w:tcPr>
            <w:tcW w:w="1842" w:type="dxa"/>
            <w:tcBorders>
              <w:top w:val="nil"/>
              <w:left w:val="single" w:sz="4" w:space="0" w:color="auto"/>
              <w:bottom w:val="nil"/>
              <w:right w:val="nil"/>
            </w:tcBorders>
            <w:shd w:val="clear" w:color="auto" w:fill="auto"/>
            <w:noWrap/>
            <w:vAlign w:val="center"/>
            <w:hideMark/>
          </w:tcPr>
          <w:p w14:paraId="6DEC889B"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53.8%</w:t>
            </w:r>
          </w:p>
        </w:tc>
        <w:tc>
          <w:tcPr>
            <w:tcW w:w="1843" w:type="dxa"/>
            <w:tcBorders>
              <w:top w:val="nil"/>
              <w:left w:val="single" w:sz="4" w:space="0" w:color="auto"/>
              <w:bottom w:val="nil"/>
              <w:right w:val="nil"/>
            </w:tcBorders>
            <w:shd w:val="clear" w:color="auto" w:fill="auto"/>
            <w:noWrap/>
            <w:vAlign w:val="center"/>
            <w:hideMark/>
          </w:tcPr>
          <w:p w14:paraId="6DEC889C" w14:textId="40FB0431" w:rsidR="00507395" w:rsidRPr="00D820F1" w:rsidRDefault="00D820F1"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48.9</w:t>
            </w:r>
            <w:r w:rsidR="00507395" w:rsidRPr="00D820F1">
              <w:rPr>
                <w:rFonts w:ascii="ＭＳ Ｐゴシック" w:eastAsia="ＭＳ Ｐゴシック" w:hAnsi="ＭＳ Ｐゴシック" w:cs="ＭＳ Ｐゴシック" w:hint="eastAsia"/>
                <w:kern w:val="0"/>
                <w:szCs w:val="21"/>
              </w:rPr>
              <w:t>%</w:t>
            </w:r>
          </w:p>
        </w:tc>
        <w:tc>
          <w:tcPr>
            <w:tcW w:w="1276" w:type="dxa"/>
            <w:tcBorders>
              <w:top w:val="nil"/>
              <w:left w:val="single" w:sz="4" w:space="0" w:color="auto"/>
              <w:bottom w:val="nil"/>
              <w:right w:val="nil"/>
            </w:tcBorders>
            <w:shd w:val="clear" w:color="auto" w:fill="auto"/>
            <w:noWrap/>
            <w:vAlign w:val="center"/>
            <w:hideMark/>
          </w:tcPr>
          <w:p w14:paraId="6DEC889D"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53.4%</w:t>
            </w:r>
          </w:p>
        </w:tc>
        <w:tc>
          <w:tcPr>
            <w:tcW w:w="1559" w:type="dxa"/>
            <w:tcBorders>
              <w:top w:val="nil"/>
              <w:left w:val="single" w:sz="4" w:space="0" w:color="auto"/>
              <w:bottom w:val="nil"/>
              <w:right w:val="single" w:sz="4" w:space="0" w:color="auto"/>
            </w:tcBorders>
            <w:shd w:val="clear" w:color="auto" w:fill="auto"/>
            <w:noWrap/>
            <w:vAlign w:val="center"/>
            <w:hideMark/>
          </w:tcPr>
          <w:p w14:paraId="6DEC889E"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10.2%</w:t>
            </w:r>
          </w:p>
        </w:tc>
        <w:tc>
          <w:tcPr>
            <w:tcW w:w="1276" w:type="dxa"/>
            <w:tcBorders>
              <w:top w:val="nil"/>
              <w:left w:val="single" w:sz="4" w:space="0" w:color="auto"/>
              <w:bottom w:val="nil"/>
              <w:right w:val="single" w:sz="8" w:space="0" w:color="auto"/>
            </w:tcBorders>
            <w:shd w:val="clear" w:color="auto" w:fill="auto"/>
            <w:vAlign w:val="center"/>
          </w:tcPr>
          <w:p w14:paraId="6DEC889F" w14:textId="77777777" w:rsidR="00507395" w:rsidRPr="00D820F1" w:rsidRDefault="00507395" w:rsidP="000B7CE1">
            <w:pPr>
              <w:spacing w:line="300" w:lineRule="exact"/>
              <w:jc w:val="right"/>
              <w:rPr>
                <w:rFonts w:ascii="ＭＳ Ｐゴシック" w:eastAsia="ＭＳ Ｐゴシック" w:hAnsi="ＭＳ Ｐゴシック" w:cs="ＭＳ Ｐゴシック"/>
                <w:szCs w:val="21"/>
              </w:rPr>
            </w:pPr>
            <w:r w:rsidRPr="00D820F1">
              <w:rPr>
                <w:rFonts w:ascii="ＭＳ Ｐゴシック" w:eastAsia="ＭＳ Ｐゴシック" w:hAnsi="ＭＳ Ｐゴシック" w:hint="eastAsia"/>
                <w:szCs w:val="21"/>
              </w:rPr>
              <w:t>41.2%</w:t>
            </w:r>
          </w:p>
        </w:tc>
      </w:tr>
      <w:tr w:rsidR="00D820F1" w:rsidRPr="00D820F1" w14:paraId="6DEC88AA" w14:textId="77777777" w:rsidTr="00D820F1">
        <w:trPr>
          <w:trHeight w:val="557"/>
        </w:trPr>
        <w:tc>
          <w:tcPr>
            <w:tcW w:w="7103"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DEC88A1" w14:textId="77777777" w:rsidR="00D820F1" w:rsidRPr="00D820F1" w:rsidRDefault="00D820F1" w:rsidP="000B7CE1">
            <w:pPr>
              <w:widowControl/>
              <w:spacing w:line="300" w:lineRule="exact"/>
              <w:jc w:val="lef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資源物</w:t>
            </w:r>
            <w:r w:rsidRPr="00D820F1">
              <w:rPr>
                <w:rFonts w:ascii="ＭＳ Ｐゴシック" w:eastAsia="ＭＳ Ｐゴシック" w:hAnsi="ＭＳ Ｐゴシック" w:cs="ＭＳ Ｐゴシック" w:hint="eastAsia"/>
                <w:kern w:val="0"/>
                <w:szCs w:val="21"/>
                <w:vertAlign w:val="superscript"/>
              </w:rPr>
              <w:t>※</w:t>
            </w:r>
            <w:r w:rsidRPr="00D820F1">
              <w:rPr>
                <w:rFonts w:ascii="ＭＳ Ｐゴシック" w:eastAsia="ＭＳ Ｐゴシック" w:hAnsi="ＭＳ Ｐゴシック" w:cs="ＭＳ Ｐゴシック" w:hint="eastAsia"/>
                <w:kern w:val="0"/>
                <w:szCs w:val="21"/>
              </w:rPr>
              <w:t>を分別する府民を概ね100%にする。</w:t>
            </w:r>
            <w:r w:rsidRPr="00D820F1">
              <w:rPr>
                <w:rFonts w:ascii="ＭＳ Ｐゴシック" w:eastAsia="ＭＳ Ｐゴシック" w:hAnsi="ＭＳ Ｐゴシック" w:cs="ＭＳ Ｐゴシック" w:hint="eastAsia"/>
                <w:kern w:val="0"/>
                <w:szCs w:val="21"/>
              </w:rPr>
              <w:br/>
              <w:t>※ペットボトルや空き缶、古紙等</w:t>
            </w:r>
          </w:p>
        </w:tc>
        <w:tc>
          <w:tcPr>
            <w:tcW w:w="1984" w:type="dxa"/>
            <w:tcBorders>
              <w:top w:val="single" w:sz="4" w:space="0" w:color="auto"/>
              <w:left w:val="nil"/>
              <w:bottom w:val="single" w:sz="8" w:space="0" w:color="auto"/>
              <w:right w:val="single" w:sz="4" w:space="0" w:color="auto"/>
            </w:tcBorders>
            <w:shd w:val="clear" w:color="auto" w:fill="auto"/>
            <w:noWrap/>
            <w:vAlign w:val="center"/>
            <w:hideMark/>
          </w:tcPr>
          <w:p w14:paraId="6DEC88A2" w14:textId="77777777" w:rsidR="00D820F1" w:rsidRPr="00D820F1" w:rsidRDefault="00D820F1"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100%</w:t>
            </w:r>
          </w:p>
        </w:tc>
        <w:tc>
          <w:tcPr>
            <w:tcW w:w="1985" w:type="dxa"/>
            <w:tcBorders>
              <w:top w:val="single" w:sz="4" w:space="0" w:color="auto"/>
              <w:left w:val="nil"/>
              <w:bottom w:val="single" w:sz="8" w:space="0" w:color="auto"/>
              <w:right w:val="single" w:sz="4" w:space="0" w:color="000000"/>
            </w:tcBorders>
            <w:shd w:val="clear" w:color="auto" w:fill="auto"/>
            <w:noWrap/>
            <w:vAlign w:val="center"/>
            <w:hideMark/>
          </w:tcPr>
          <w:p w14:paraId="6DEC88A3" w14:textId="77777777" w:rsidR="00D820F1" w:rsidRPr="00D820F1" w:rsidRDefault="00D820F1" w:rsidP="000B7CE1">
            <w:pPr>
              <w:widowControl/>
              <w:spacing w:line="300" w:lineRule="exact"/>
              <w:jc w:val="center"/>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89.4%（2009年）</w:t>
            </w:r>
          </w:p>
        </w:tc>
        <w:tc>
          <w:tcPr>
            <w:tcW w:w="1843" w:type="dxa"/>
            <w:tcBorders>
              <w:top w:val="single" w:sz="4" w:space="0" w:color="auto"/>
              <w:left w:val="nil"/>
              <w:bottom w:val="single" w:sz="8" w:space="0" w:color="auto"/>
              <w:right w:val="nil"/>
            </w:tcBorders>
            <w:shd w:val="clear" w:color="auto" w:fill="auto"/>
            <w:noWrap/>
            <w:vAlign w:val="center"/>
            <w:hideMark/>
          </w:tcPr>
          <w:p w14:paraId="6DEC88A4" w14:textId="42D1C376" w:rsidR="00D820F1" w:rsidRPr="00D820F1" w:rsidRDefault="00D820F1"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93.7%</w:t>
            </w:r>
          </w:p>
        </w:tc>
        <w:tc>
          <w:tcPr>
            <w:tcW w:w="1842" w:type="dxa"/>
            <w:tcBorders>
              <w:top w:val="single" w:sz="4" w:space="0" w:color="auto"/>
              <w:left w:val="single" w:sz="4" w:space="0" w:color="auto"/>
              <w:bottom w:val="single" w:sz="8" w:space="0" w:color="auto"/>
              <w:right w:val="nil"/>
            </w:tcBorders>
            <w:shd w:val="clear" w:color="auto" w:fill="auto"/>
            <w:noWrap/>
            <w:vAlign w:val="center"/>
            <w:hideMark/>
          </w:tcPr>
          <w:p w14:paraId="6DEC88A5" w14:textId="0B2666BB" w:rsidR="00D820F1" w:rsidRPr="00D820F1" w:rsidRDefault="00D820F1"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94.2%</w:t>
            </w:r>
          </w:p>
        </w:tc>
        <w:tc>
          <w:tcPr>
            <w:tcW w:w="1843" w:type="dxa"/>
            <w:tcBorders>
              <w:top w:val="single" w:sz="4" w:space="0" w:color="auto"/>
              <w:left w:val="single" w:sz="4" w:space="0" w:color="auto"/>
              <w:bottom w:val="single" w:sz="8" w:space="0" w:color="auto"/>
              <w:right w:val="nil"/>
            </w:tcBorders>
            <w:shd w:val="clear" w:color="auto" w:fill="auto"/>
            <w:noWrap/>
            <w:vAlign w:val="center"/>
            <w:hideMark/>
          </w:tcPr>
          <w:p w14:paraId="6DEC88A6" w14:textId="43AD20F2" w:rsidR="00D820F1" w:rsidRPr="00D820F1" w:rsidRDefault="00D820F1"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95.3%</w:t>
            </w:r>
          </w:p>
        </w:tc>
        <w:tc>
          <w:tcPr>
            <w:tcW w:w="1276" w:type="dxa"/>
            <w:tcBorders>
              <w:top w:val="single" w:sz="4" w:space="0" w:color="auto"/>
              <w:left w:val="single" w:sz="4" w:space="0" w:color="auto"/>
              <w:bottom w:val="single" w:sz="8" w:space="0" w:color="auto"/>
              <w:right w:val="nil"/>
            </w:tcBorders>
            <w:shd w:val="clear" w:color="auto" w:fill="auto"/>
            <w:noWrap/>
            <w:vAlign w:val="center"/>
            <w:hideMark/>
          </w:tcPr>
          <w:p w14:paraId="6DEC88A7" w14:textId="6352957E" w:rsidR="00D820F1" w:rsidRPr="00D820F1" w:rsidRDefault="00D820F1"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94.4%</w:t>
            </w:r>
          </w:p>
        </w:tc>
        <w:tc>
          <w:tcPr>
            <w:tcW w:w="155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6DEC88A8" w14:textId="77777777" w:rsidR="00D820F1" w:rsidRPr="00D820F1" w:rsidRDefault="00D820F1"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62.3%</w:t>
            </w: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14:paraId="6DEC88A9" w14:textId="77777777" w:rsidR="00D820F1" w:rsidRPr="00D820F1" w:rsidRDefault="00D820F1" w:rsidP="000B7CE1">
            <w:pPr>
              <w:spacing w:line="300" w:lineRule="exact"/>
              <w:jc w:val="right"/>
              <w:rPr>
                <w:rFonts w:ascii="ＭＳ Ｐゴシック" w:eastAsia="ＭＳ Ｐゴシック" w:hAnsi="ＭＳ Ｐゴシック" w:cs="ＭＳ Ｐゴシック"/>
                <w:szCs w:val="21"/>
              </w:rPr>
            </w:pPr>
            <w:r w:rsidRPr="00D820F1">
              <w:rPr>
                <w:rFonts w:ascii="ＭＳ Ｐゴシック" w:eastAsia="ＭＳ Ｐゴシック" w:hAnsi="ＭＳ Ｐゴシック" w:hint="eastAsia"/>
                <w:szCs w:val="21"/>
              </w:rPr>
              <w:t>84.0%</w:t>
            </w:r>
          </w:p>
        </w:tc>
      </w:tr>
    </w:tbl>
    <w:p w14:paraId="6DEC88AC" w14:textId="77777777" w:rsidR="00E74E65" w:rsidRDefault="00E74E65" w:rsidP="00011DBE">
      <w:pPr>
        <w:rPr>
          <w:rFonts w:ascii="HG丸ｺﾞｼｯｸM-PRO" w:eastAsia="HG丸ｺﾞｼｯｸM-PRO" w:hAnsi="HG丸ｺﾞｼｯｸM-PRO"/>
          <w:sz w:val="22"/>
        </w:rPr>
      </w:pPr>
    </w:p>
    <w:tbl>
      <w:tblPr>
        <w:tblStyle w:val="a3"/>
        <w:tblW w:w="20945" w:type="dxa"/>
        <w:tblLook w:val="04A0" w:firstRow="1" w:lastRow="0" w:firstColumn="1" w:lastColumn="0" w:noHBand="0" w:noVBand="1"/>
      </w:tblPr>
      <w:tblGrid>
        <w:gridCol w:w="582"/>
        <w:gridCol w:w="1227"/>
        <w:gridCol w:w="1701"/>
        <w:gridCol w:w="1701"/>
        <w:gridCol w:w="2127"/>
        <w:gridCol w:w="4110"/>
        <w:gridCol w:w="4536"/>
        <w:gridCol w:w="4961"/>
      </w:tblGrid>
      <w:tr w:rsidR="00AE2F34" w:rsidRPr="00000989" w14:paraId="6DEC88B2" w14:textId="77777777" w:rsidTr="00D31838">
        <w:trPr>
          <w:trHeight w:val="240"/>
        </w:trPr>
        <w:tc>
          <w:tcPr>
            <w:tcW w:w="582" w:type="dxa"/>
            <w:vMerge w:val="restart"/>
            <w:shd w:val="clear" w:color="auto" w:fill="FFFF00"/>
          </w:tcPr>
          <w:p w14:paraId="6DEC88AD" w14:textId="77777777" w:rsidR="00AE2F34"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w:t>
            </w:r>
          </w:p>
          <w:p w14:paraId="6DEC88AE" w14:textId="77777777" w:rsidR="00AE2F34" w:rsidRPr="00000989" w:rsidRDefault="00AE2F34"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No.</w:t>
            </w:r>
          </w:p>
        </w:tc>
        <w:tc>
          <w:tcPr>
            <w:tcW w:w="1227" w:type="dxa"/>
            <w:vMerge w:val="restart"/>
            <w:shd w:val="clear" w:color="auto" w:fill="FFFF00"/>
          </w:tcPr>
          <w:p w14:paraId="6DEC88AF" w14:textId="77777777" w:rsidR="00AE2F34" w:rsidRPr="00000989" w:rsidRDefault="00AE2F34"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施策名称</w:t>
            </w:r>
          </w:p>
        </w:tc>
        <w:tc>
          <w:tcPr>
            <w:tcW w:w="5529" w:type="dxa"/>
            <w:gridSpan w:val="3"/>
            <w:shd w:val="clear" w:color="auto" w:fill="FFFF00"/>
          </w:tcPr>
          <w:p w14:paraId="6DEC88B0" w14:textId="77777777" w:rsidR="00AE2F34" w:rsidRPr="00AE2F34" w:rsidRDefault="00AE2F34" w:rsidP="00A76A62">
            <w:pPr>
              <w:adjustRightInd w:val="0"/>
              <w:snapToGrid w:val="0"/>
              <w:rPr>
                <w:rFonts w:ascii="HG丸ｺﾞｼｯｸM-PRO" w:eastAsia="HG丸ｺﾞｼｯｸM-PRO" w:hAnsi="HG丸ｺﾞｼｯｸM-PRO"/>
                <w:sz w:val="22"/>
              </w:rPr>
            </w:pPr>
            <w:r w:rsidRPr="00AE2F34">
              <w:rPr>
                <w:rFonts w:ascii="HG丸ｺﾞｼｯｸM-PRO" w:eastAsia="HG丸ｺﾞｼｯｸM-PRO" w:hAnsi="HG丸ｺﾞｼｯｸM-PRO" w:hint="eastAsia"/>
                <w:sz w:val="22"/>
              </w:rPr>
              <w:t>府の自己評価結果</w:t>
            </w:r>
          </w:p>
        </w:tc>
        <w:tc>
          <w:tcPr>
            <w:tcW w:w="13607" w:type="dxa"/>
            <w:gridSpan w:val="3"/>
            <w:shd w:val="clear" w:color="auto" w:fill="FFFF00"/>
          </w:tcPr>
          <w:p w14:paraId="6DEC88B1" w14:textId="77777777" w:rsidR="00AE2F34" w:rsidRPr="00AE2F34" w:rsidRDefault="00AE2F34" w:rsidP="00A76A62">
            <w:pPr>
              <w:adjustRightInd w:val="0"/>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環境総合計画部会委員による点検（所見）</w:t>
            </w:r>
            <w:r w:rsidR="00FD3898" w:rsidRPr="00AE2F34">
              <w:rPr>
                <w:rFonts w:ascii="HG丸ｺﾞｼｯｸM-PRO" w:eastAsia="HG丸ｺﾞｼｯｸM-PRO" w:hAnsi="HG丸ｺﾞｼｯｸM-PRO" w:hint="eastAsia"/>
                <w:sz w:val="22"/>
              </w:rPr>
              <w:t>：</w:t>
            </w:r>
            <w:r w:rsidR="00FD3898">
              <w:rPr>
                <w:rFonts w:ascii="HG丸ｺﾞｼｯｸM-PRO" w:eastAsia="HG丸ｺﾞｼｯｸM-PRO" w:hAnsi="HG丸ｺﾞｼｯｸM-PRO" w:hint="eastAsia"/>
                <w:sz w:val="22"/>
              </w:rPr>
              <w:t>（担当）貫上</w:t>
            </w:r>
            <w:r w:rsidR="00FD3898" w:rsidRPr="00AE2F34">
              <w:rPr>
                <w:rFonts w:ascii="HG丸ｺﾞｼｯｸM-PRO" w:eastAsia="HG丸ｺﾞｼｯｸM-PRO" w:hAnsi="HG丸ｺﾞｼｯｸM-PRO" w:hint="eastAsia"/>
                <w:sz w:val="22"/>
              </w:rPr>
              <w:t>委員</w:t>
            </w:r>
          </w:p>
        </w:tc>
      </w:tr>
      <w:tr w:rsidR="00AE2F34" w:rsidRPr="00000989" w14:paraId="6DEC88BB" w14:textId="77777777" w:rsidTr="00D31838">
        <w:trPr>
          <w:trHeight w:val="540"/>
        </w:trPr>
        <w:tc>
          <w:tcPr>
            <w:tcW w:w="582" w:type="dxa"/>
            <w:vMerge/>
            <w:shd w:val="clear" w:color="auto" w:fill="FFFF00"/>
          </w:tcPr>
          <w:p w14:paraId="6DEC88B3" w14:textId="77777777" w:rsidR="00AE2F34" w:rsidRPr="00000989" w:rsidRDefault="00AE2F34" w:rsidP="00A76A62">
            <w:pPr>
              <w:adjustRightInd w:val="0"/>
              <w:snapToGrid w:val="0"/>
              <w:rPr>
                <w:rFonts w:ascii="HG丸ｺﾞｼｯｸM-PRO" w:eastAsia="HG丸ｺﾞｼｯｸM-PRO" w:hAnsi="HG丸ｺﾞｼｯｸM-PRO"/>
                <w:sz w:val="20"/>
                <w:szCs w:val="20"/>
              </w:rPr>
            </w:pPr>
          </w:p>
        </w:tc>
        <w:tc>
          <w:tcPr>
            <w:tcW w:w="1227" w:type="dxa"/>
            <w:vMerge/>
            <w:shd w:val="clear" w:color="auto" w:fill="FFFF00"/>
          </w:tcPr>
          <w:p w14:paraId="6DEC88B4" w14:textId="77777777" w:rsidR="00AE2F34" w:rsidRPr="00000989" w:rsidRDefault="00AE2F34" w:rsidP="00A76A62">
            <w:pPr>
              <w:adjustRightInd w:val="0"/>
              <w:snapToGrid w:val="0"/>
              <w:rPr>
                <w:rFonts w:ascii="HG丸ｺﾞｼｯｸM-PRO" w:eastAsia="HG丸ｺﾞｼｯｸM-PRO" w:hAnsi="HG丸ｺﾞｼｯｸM-PRO"/>
                <w:sz w:val="20"/>
                <w:szCs w:val="20"/>
              </w:rPr>
            </w:pPr>
          </w:p>
        </w:tc>
        <w:tc>
          <w:tcPr>
            <w:tcW w:w="1701" w:type="dxa"/>
            <w:shd w:val="clear" w:color="auto" w:fill="FFFF00"/>
          </w:tcPr>
          <w:p w14:paraId="6DEC88B5" w14:textId="77777777" w:rsidR="00AE2F34"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施策目的の達成状況の評価</w:t>
            </w:r>
          </w:p>
        </w:tc>
        <w:tc>
          <w:tcPr>
            <w:tcW w:w="1701" w:type="dxa"/>
            <w:shd w:val="clear" w:color="auto" w:fill="FFFF00"/>
          </w:tcPr>
          <w:p w14:paraId="6DEC88B6" w14:textId="77777777" w:rsidR="00AE2F34" w:rsidRPr="00011DBE"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事業・工程の進捗状況の評価</w:t>
            </w:r>
          </w:p>
        </w:tc>
        <w:tc>
          <w:tcPr>
            <w:tcW w:w="2127" w:type="dxa"/>
            <w:shd w:val="clear" w:color="auto" w:fill="FFFF00"/>
          </w:tcPr>
          <w:p w14:paraId="6DEC88B7" w14:textId="77777777" w:rsidR="00AE2F34" w:rsidRPr="00011DBE"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計画（目標、施策の方向、工程表）の見直しの有無</w:t>
            </w:r>
          </w:p>
        </w:tc>
        <w:tc>
          <w:tcPr>
            <w:tcW w:w="4110" w:type="dxa"/>
            <w:shd w:val="clear" w:color="auto" w:fill="FFFF00"/>
          </w:tcPr>
          <w:p w14:paraId="6DEC88B8" w14:textId="77777777" w:rsidR="00AE2F34" w:rsidRPr="00000989" w:rsidRDefault="00AE2F34" w:rsidP="00A76A62">
            <w:pPr>
              <w:adjustRightInd w:val="0"/>
              <w:snapToGrid w:val="0"/>
              <w:rPr>
                <w:rFonts w:ascii="HG丸ｺﾞｼｯｸM-PRO" w:eastAsia="HG丸ｺﾞｼｯｸM-PRO" w:hAnsi="HG丸ｺﾞｼｯｸM-PRO"/>
                <w:sz w:val="20"/>
                <w:szCs w:val="20"/>
              </w:rPr>
            </w:pPr>
            <w:r w:rsidRPr="00011DBE">
              <w:rPr>
                <w:rFonts w:ascii="HG丸ｺﾞｼｯｸM-PRO" w:eastAsia="HG丸ｺﾞｼｯｸM-PRO" w:hAnsi="HG丸ｺﾞｼｯｸM-PRO" w:hint="eastAsia"/>
                <w:sz w:val="20"/>
                <w:szCs w:val="20"/>
              </w:rPr>
              <w:t>点検評価</w:t>
            </w:r>
            <w:r w:rsidRPr="00000989">
              <w:rPr>
                <w:rFonts w:ascii="HG丸ｺﾞｼｯｸM-PRO" w:eastAsia="HG丸ｺﾞｼｯｸM-PRO" w:hAnsi="HG丸ｺﾞｼｯｸM-PRO" w:hint="eastAsia"/>
                <w:sz w:val="20"/>
                <w:szCs w:val="20"/>
              </w:rPr>
              <w:t>手法の適切さ</w:t>
            </w:r>
            <w:r>
              <w:rPr>
                <w:rFonts w:ascii="HG丸ｺﾞｼｯｸM-PRO" w:eastAsia="HG丸ｺﾞｼｯｸM-PRO" w:hAnsi="HG丸ｺﾞｼｯｸM-PRO" w:hint="eastAsia"/>
                <w:sz w:val="20"/>
                <w:szCs w:val="20"/>
              </w:rPr>
              <w:t>について</w:t>
            </w:r>
          </w:p>
        </w:tc>
        <w:tc>
          <w:tcPr>
            <w:tcW w:w="4536" w:type="dxa"/>
            <w:shd w:val="clear" w:color="auto" w:fill="FFFF00"/>
          </w:tcPr>
          <w:p w14:paraId="6DEC88B9" w14:textId="77777777" w:rsidR="00AE2F34" w:rsidRPr="00000989" w:rsidRDefault="00AE2F34"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評価結果</w:t>
            </w:r>
            <w:r>
              <w:rPr>
                <w:rFonts w:ascii="HG丸ｺﾞｼｯｸM-PRO" w:eastAsia="HG丸ｺﾞｼｯｸM-PRO" w:hAnsi="HG丸ｺﾞｼｯｸM-PRO" w:hint="eastAsia"/>
                <w:sz w:val="20"/>
                <w:szCs w:val="20"/>
              </w:rPr>
              <w:t>について</w:t>
            </w:r>
          </w:p>
        </w:tc>
        <w:tc>
          <w:tcPr>
            <w:tcW w:w="4961" w:type="dxa"/>
            <w:shd w:val="clear" w:color="auto" w:fill="FFFF00"/>
          </w:tcPr>
          <w:p w14:paraId="6DEC88BA" w14:textId="77777777" w:rsidR="00AE2F34" w:rsidRPr="00000989" w:rsidRDefault="00AE2F34"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見直し・改善方針</w:t>
            </w:r>
            <w:r>
              <w:rPr>
                <w:rFonts w:ascii="HG丸ｺﾞｼｯｸM-PRO" w:eastAsia="HG丸ｺﾞｼｯｸM-PRO" w:hAnsi="HG丸ｺﾞｼｯｸM-PRO" w:hint="eastAsia"/>
                <w:sz w:val="20"/>
                <w:szCs w:val="20"/>
              </w:rPr>
              <w:t>について</w:t>
            </w:r>
          </w:p>
        </w:tc>
      </w:tr>
      <w:tr w:rsidR="00186994" w:rsidRPr="00000989" w14:paraId="6DEC88C4" w14:textId="77777777" w:rsidTr="00D31838">
        <w:tc>
          <w:tcPr>
            <w:tcW w:w="582" w:type="dxa"/>
          </w:tcPr>
          <w:p w14:paraId="6DEC88BC" w14:textId="77777777" w:rsidR="00186994" w:rsidRPr="00000989" w:rsidRDefault="00186994"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12</w:t>
            </w:r>
          </w:p>
        </w:tc>
        <w:tc>
          <w:tcPr>
            <w:tcW w:w="1227" w:type="dxa"/>
          </w:tcPr>
          <w:p w14:paraId="6DEC88BD" w14:textId="77777777" w:rsidR="00186994" w:rsidRPr="004E291B" w:rsidRDefault="00186994" w:rsidP="00A76A62">
            <w:pPr>
              <w:snapToGrid w:val="0"/>
              <w:rPr>
                <w:rFonts w:ascii="HG丸ｺﾞｼｯｸM-PRO" w:eastAsia="HG丸ｺﾞｼｯｸM-PRO" w:hAnsi="HG丸ｺﾞｼｯｸM-PRO"/>
                <w:sz w:val="20"/>
                <w:szCs w:val="20"/>
              </w:rPr>
            </w:pPr>
            <w:r w:rsidRPr="00011DBE">
              <w:rPr>
                <w:rFonts w:ascii="HG丸ｺﾞｼｯｸM-PRO" w:eastAsia="HG丸ｺﾞｼｯｸM-PRO" w:hAnsi="HG丸ｺﾞｼｯｸM-PRO" w:hint="eastAsia"/>
                <w:sz w:val="20"/>
                <w:szCs w:val="20"/>
              </w:rPr>
              <w:t>再生原料・再生可能資源の利用促進、リサイクル率の向上</w:t>
            </w:r>
          </w:p>
        </w:tc>
        <w:tc>
          <w:tcPr>
            <w:tcW w:w="1701" w:type="dxa"/>
          </w:tcPr>
          <w:p w14:paraId="6DEC88BE" w14:textId="77777777" w:rsidR="00186994" w:rsidRDefault="00186994" w:rsidP="00A76A62">
            <w:pPr>
              <w:adjustRightInd w:val="0"/>
              <w:snapToGrid w:val="0"/>
              <w:rPr>
                <w:rFonts w:ascii="HG丸ｺﾞｼｯｸM-PRO" w:eastAsia="HG丸ｺﾞｼｯｸM-PRO" w:hAnsi="HG丸ｺﾞｼｯｸM-PRO"/>
                <w:sz w:val="20"/>
                <w:szCs w:val="20"/>
              </w:rPr>
            </w:pPr>
            <w:r w:rsidRPr="00323BDD">
              <w:rPr>
                <w:rFonts w:ascii="HG丸ｺﾞｼｯｸM-PRO" w:eastAsia="HG丸ｺﾞｼｯｸM-PRO" w:hAnsi="HG丸ｺﾞｼｯｸM-PRO" w:hint="eastAsia"/>
                <w:sz w:val="20"/>
                <w:szCs w:val="20"/>
              </w:rPr>
              <w:t>一般廃棄物については計画以下の進捗</w:t>
            </w:r>
          </w:p>
        </w:tc>
        <w:tc>
          <w:tcPr>
            <w:tcW w:w="1701" w:type="dxa"/>
          </w:tcPr>
          <w:p w14:paraId="6DEC88BF" w14:textId="77777777" w:rsidR="00186994" w:rsidRDefault="00186994" w:rsidP="00A76A62">
            <w:pPr>
              <w:adjustRightInd w:val="0"/>
              <w:snapToGrid w:val="0"/>
              <w:rPr>
                <w:rFonts w:ascii="HG丸ｺﾞｼｯｸM-PRO" w:eastAsia="HG丸ｺﾞｼｯｸM-PRO" w:hAnsi="HG丸ｺﾞｼｯｸM-PRO"/>
                <w:sz w:val="20"/>
                <w:szCs w:val="20"/>
              </w:rPr>
            </w:pPr>
            <w:r w:rsidRPr="00323BDD">
              <w:rPr>
                <w:rFonts w:ascii="HG丸ｺﾞｼｯｸM-PRO" w:eastAsia="HG丸ｺﾞｼｯｸM-PRO" w:hAnsi="HG丸ｺﾞｼｯｸM-PRO" w:hint="eastAsia"/>
                <w:sz w:val="20"/>
                <w:szCs w:val="20"/>
              </w:rPr>
              <w:t>一部は計画と異なる事業内容で進捗、または計画以下の進捗</w:t>
            </w:r>
          </w:p>
        </w:tc>
        <w:tc>
          <w:tcPr>
            <w:tcW w:w="2127" w:type="dxa"/>
          </w:tcPr>
          <w:p w14:paraId="6DEC88C0" w14:textId="77777777" w:rsidR="00186994" w:rsidRDefault="0018699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4110" w:type="dxa"/>
          </w:tcPr>
          <w:p w14:paraId="6DEC88C1" w14:textId="539F9EE1" w:rsidR="00186994" w:rsidRPr="00D820F1" w:rsidRDefault="00186994" w:rsidP="00EF373E">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おおむね妥当と判断するが、前回の評価の際に、前任委員から指摘のあったコストの変動要因の解明についてはどのような結果になったのか？</w:t>
            </w:r>
          </w:p>
        </w:tc>
        <w:tc>
          <w:tcPr>
            <w:tcW w:w="4536" w:type="dxa"/>
          </w:tcPr>
          <w:p w14:paraId="5A474FA5" w14:textId="68AE36C6" w:rsidR="00186994" w:rsidRPr="00D820F1" w:rsidRDefault="00EC523B">
            <w:pPr>
              <w:widowControl/>
              <w:adjustRightInd w:val="0"/>
              <w:snapToGrid w:val="0"/>
              <w:jc w:val="left"/>
              <w:rPr>
                <w:rFonts w:ascii="HG丸ｺﾞｼｯｸM-PRO" w:eastAsia="HG丸ｺﾞｼｯｸM-PRO" w:hAnsi="HG丸ｺﾞｼｯｸM-PRO" w:cs="Times New Roman"/>
                <w:sz w:val="20"/>
                <w:szCs w:val="20"/>
              </w:rPr>
            </w:pPr>
            <w:r w:rsidRPr="00D820F1">
              <w:rPr>
                <w:rFonts w:ascii="HG丸ｺﾞｼｯｸM-PRO" w:eastAsia="HG丸ｺﾞｼｯｸM-PRO" w:hAnsi="HG丸ｺﾞｼｯｸM-PRO" w:hint="eastAsia"/>
                <w:sz w:val="20"/>
                <w:szCs w:val="20"/>
              </w:rPr>
              <w:t>進捗状況のうち、「生産・</w:t>
            </w:r>
            <w:r w:rsidR="00186994" w:rsidRPr="00D820F1">
              <w:rPr>
                <w:rFonts w:ascii="HG丸ｺﾞｼｯｸM-PRO" w:eastAsia="HG丸ｺﾞｼｯｸM-PRO" w:hAnsi="HG丸ｺﾞｼｯｸM-PRO" w:hint="eastAsia"/>
                <w:sz w:val="20"/>
                <w:szCs w:val="20"/>
              </w:rPr>
              <w:t>流通」欄の「間伐材の利用促進」の実施状況については具体性に欠け、進捗状況がわかりにくい。</w:t>
            </w:r>
          </w:p>
          <w:p w14:paraId="7B01AA76" w14:textId="0B62CED6" w:rsidR="008F3F79" w:rsidRPr="00D820F1" w:rsidRDefault="00186994">
            <w:pPr>
              <w:widowControl/>
              <w:adjustRightInd w:val="0"/>
              <w:snapToGrid w:val="0"/>
              <w:jc w:val="left"/>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また、「消費」欄の「市町村への技術的支援」と「家電リサイクル大阪方式の推進」については、進捗状況が△である理由が不明。</w:t>
            </w:r>
          </w:p>
          <w:p w14:paraId="08AA8204" w14:textId="0D1CD6BF" w:rsidR="00186994" w:rsidRPr="00D820F1" w:rsidRDefault="00186994">
            <w:pPr>
              <w:widowControl/>
              <w:adjustRightInd w:val="0"/>
              <w:snapToGrid w:val="0"/>
              <w:jc w:val="left"/>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また、「消費」欄の「食品リサイクルの推進」と、「再生」欄の「研究開発の支援・実施」欄については、該当する事業がないのにも関わらず、進捗状況が☆（計画以下の進捗）であることが理解しがたい。そもそも、計画があるのに該当事業がないのはなぜか？</w:t>
            </w:r>
          </w:p>
          <w:p w14:paraId="6DEC88C2" w14:textId="26BEA39B" w:rsidR="00186994" w:rsidRPr="00D820F1" w:rsidRDefault="00186994" w:rsidP="00EF373E">
            <w:pPr>
              <w:widowControl/>
              <w:adjustRightInd w:val="0"/>
              <w:snapToGrid w:val="0"/>
              <w:jc w:val="left"/>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前回の評価の際に、前任委員から指摘のあった、資源効率性の評価と、新たに仕組みを創設した項目に関する仕組み運用の効果についての評価結果は？</w:t>
            </w:r>
          </w:p>
        </w:tc>
        <w:tc>
          <w:tcPr>
            <w:tcW w:w="4961" w:type="dxa"/>
          </w:tcPr>
          <w:p w14:paraId="65EDBABD" w14:textId="0795F3AD" w:rsidR="00186994" w:rsidRPr="00D820F1" w:rsidRDefault="00186994">
            <w:pPr>
              <w:widowControl/>
              <w:adjustRightInd w:val="0"/>
              <w:snapToGrid w:val="0"/>
              <w:jc w:val="left"/>
              <w:rPr>
                <w:rFonts w:ascii="HG丸ｺﾞｼｯｸM-PRO" w:eastAsia="HG丸ｺﾞｼｯｸM-PRO" w:hAnsi="HG丸ｺﾞｼｯｸM-PRO" w:cs="Times New Roman"/>
                <w:sz w:val="20"/>
                <w:szCs w:val="20"/>
              </w:rPr>
            </w:pPr>
            <w:r w:rsidRPr="00D820F1">
              <w:rPr>
                <w:rFonts w:ascii="HG丸ｺﾞｼｯｸM-PRO" w:eastAsia="HG丸ｺﾞｼｯｸM-PRO" w:hAnsi="HG丸ｺﾞｼｯｸM-PRO" w:hint="eastAsia"/>
                <w:sz w:val="20"/>
                <w:szCs w:val="20"/>
              </w:rPr>
              <w:t>「消費」欄の「府民意識の向上」については、リサイクルフェアが２０１２年に終了しているのであれば、工程名や主な施策内容からリサイクルフェアを削除し、施策内容を見直すべき。</w:t>
            </w:r>
          </w:p>
          <w:p w14:paraId="6DEC88C3" w14:textId="28E4C63C" w:rsidR="00186994" w:rsidRPr="00D820F1" w:rsidRDefault="00186994" w:rsidP="00EF373E">
            <w:pPr>
              <w:widowControl/>
              <w:adjustRightInd w:val="0"/>
              <w:snapToGrid w:val="0"/>
              <w:jc w:val="left"/>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「該当事業なし」と記載された２項目については、計画の見直しが必要では？</w:t>
            </w:r>
          </w:p>
        </w:tc>
      </w:tr>
      <w:tr w:rsidR="00186994" w:rsidRPr="00000989" w14:paraId="6DEC88CE" w14:textId="77777777" w:rsidTr="00D31838">
        <w:tc>
          <w:tcPr>
            <w:tcW w:w="582" w:type="dxa"/>
          </w:tcPr>
          <w:p w14:paraId="6DEC88C5" w14:textId="77777777" w:rsidR="00186994" w:rsidRPr="00000989" w:rsidRDefault="00186994"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13</w:t>
            </w:r>
          </w:p>
        </w:tc>
        <w:tc>
          <w:tcPr>
            <w:tcW w:w="1227" w:type="dxa"/>
          </w:tcPr>
          <w:p w14:paraId="6DEC88C6" w14:textId="77777777" w:rsidR="00186994" w:rsidRPr="004E291B" w:rsidRDefault="00186994" w:rsidP="00A76A62">
            <w:pPr>
              <w:snapToGrid w:val="0"/>
              <w:rPr>
                <w:rFonts w:ascii="HG丸ｺﾞｼｯｸM-PRO" w:eastAsia="HG丸ｺﾞｼｯｸM-PRO" w:hAnsi="HG丸ｺﾞｼｯｸM-PRO"/>
                <w:sz w:val="20"/>
                <w:szCs w:val="20"/>
              </w:rPr>
            </w:pPr>
            <w:r w:rsidRPr="00011DBE">
              <w:rPr>
                <w:rFonts w:ascii="HG丸ｺﾞｼｯｸM-PRO" w:eastAsia="HG丸ｺﾞｼｯｸM-PRO" w:hAnsi="HG丸ｺﾞｼｯｸM-PRO" w:hint="eastAsia"/>
                <w:sz w:val="20"/>
                <w:szCs w:val="20"/>
              </w:rPr>
              <w:t>廃棄物排出量の削減</w:t>
            </w:r>
          </w:p>
        </w:tc>
        <w:tc>
          <w:tcPr>
            <w:tcW w:w="1701" w:type="dxa"/>
          </w:tcPr>
          <w:p w14:paraId="6DEC88C7" w14:textId="77777777" w:rsidR="00186994" w:rsidRPr="00FC7F1F" w:rsidRDefault="00186994" w:rsidP="00FD3898">
            <w:pPr>
              <w:adjustRightInd w:val="0"/>
              <w:snapToGrid w:val="0"/>
              <w:spacing w:line="280" w:lineRule="exact"/>
              <w:rPr>
                <w:rFonts w:ascii="HG丸ｺﾞｼｯｸM-PRO" w:eastAsia="HG丸ｺﾞｼｯｸM-PRO" w:hAnsi="HG丸ｺﾞｼｯｸM-PRO"/>
                <w:sz w:val="20"/>
                <w:szCs w:val="20"/>
              </w:rPr>
            </w:pPr>
            <w:r w:rsidRPr="00FC7F1F">
              <w:rPr>
                <w:rFonts w:ascii="HG丸ｺﾞｼｯｸM-PRO" w:eastAsia="HG丸ｺﾞｼｯｸM-PRO" w:hAnsi="HG丸ｺﾞｼｯｸM-PRO" w:hint="eastAsia"/>
                <w:sz w:val="20"/>
                <w:szCs w:val="20"/>
              </w:rPr>
              <w:t>一般廃棄物については計画以下の進捗</w:t>
            </w:r>
          </w:p>
          <w:p w14:paraId="6DEC88C8" w14:textId="77777777" w:rsidR="00186994" w:rsidRDefault="00186994" w:rsidP="00FD3898">
            <w:pPr>
              <w:adjustRightInd w:val="0"/>
              <w:snapToGrid w:val="0"/>
              <w:rPr>
                <w:rFonts w:ascii="HG丸ｺﾞｼｯｸM-PRO" w:eastAsia="HG丸ｺﾞｼｯｸM-PRO" w:hAnsi="HG丸ｺﾞｼｯｸM-PRO"/>
                <w:sz w:val="20"/>
                <w:szCs w:val="20"/>
              </w:rPr>
            </w:pPr>
            <w:r w:rsidRPr="00FC7F1F">
              <w:rPr>
                <w:rFonts w:ascii="HG丸ｺﾞｼｯｸM-PRO" w:eastAsia="HG丸ｺﾞｼｯｸM-PRO" w:hAnsi="HG丸ｺﾞｼｯｸM-PRO" w:hint="eastAsia"/>
                <w:sz w:val="20"/>
                <w:szCs w:val="20"/>
              </w:rPr>
              <w:t>産業廃棄物については順調に進捗している</w:t>
            </w:r>
          </w:p>
        </w:tc>
        <w:tc>
          <w:tcPr>
            <w:tcW w:w="1701" w:type="dxa"/>
          </w:tcPr>
          <w:p w14:paraId="6DEC88C9" w14:textId="77777777" w:rsidR="00186994" w:rsidRDefault="00186994" w:rsidP="00A76A62">
            <w:pPr>
              <w:adjustRightInd w:val="0"/>
              <w:snapToGrid w:val="0"/>
              <w:rPr>
                <w:rFonts w:ascii="HG丸ｺﾞｼｯｸM-PRO" w:eastAsia="HG丸ｺﾞｼｯｸM-PRO" w:hAnsi="HG丸ｺﾞｼｯｸM-PRO"/>
                <w:sz w:val="20"/>
                <w:szCs w:val="20"/>
              </w:rPr>
            </w:pPr>
            <w:r w:rsidRPr="00FC7F1F">
              <w:rPr>
                <w:rFonts w:ascii="HG丸ｺﾞｼｯｸM-PRO" w:eastAsia="HG丸ｺﾞｼｯｸM-PRO" w:hAnsi="HG丸ｺﾞｼｯｸM-PRO" w:hint="eastAsia"/>
                <w:sz w:val="20"/>
                <w:szCs w:val="20"/>
              </w:rPr>
              <w:t>概ね想定どおりの進捗だが、一部は計画とは異なる事業内容で進捗</w:t>
            </w:r>
          </w:p>
        </w:tc>
        <w:tc>
          <w:tcPr>
            <w:tcW w:w="2127" w:type="dxa"/>
          </w:tcPr>
          <w:p w14:paraId="6DEC88CA" w14:textId="77777777" w:rsidR="00186994" w:rsidRDefault="0018699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有（施策の方向・工程表について、食ロスの取組みを記載）</w:t>
            </w:r>
          </w:p>
        </w:tc>
        <w:tc>
          <w:tcPr>
            <w:tcW w:w="4110" w:type="dxa"/>
          </w:tcPr>
          <w:p w14:paraId="6DEC88CB" w14:textId="127D4774" w:rsidR="00186994" w:rsidRPr="00D820F1" w:rsidRDefault="00186994" w:rsidP="00EF373E">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おおむね妥当と判断いたしますが、「目的、内容」欄に記載の通り、２０２０年度の達成目標として、一般廃棄物の最終処分量を設定しているのであれば、この指標を「取り組み指標」として取り上げるべきではないでしょうか？</w:t>
            </w:r>
          </w:p>
        </w:tc>
        <w:tc>
          <w:tcPr>
            <w:tcW w:w="4536" w:type="dxa"/>
          </w:tcPr>
          <w:p w14:paraId="6DEC88CC" w14:textId="659DA0B2" w:rsidR="00186994" w:rsidRPr="00D820F1" w:rsidRDefault="00186994" w:rsidP="00EF373E">
            <w:pPr>
              <w:widowControl/>
              <w:adjustRightInd w:val="0"/>
              <w:snapToGrid w:val="0"/>
              <w:jc w:val="left"/>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おおむね妥当と判断いたしますが、２０１４年～２０１６年の評価であるにもかかわらず、進捗状況の実績欄で、各年の数値が明示されていない項目があります。可能な限り、定量的な数値を記載いただくように希望します。</w:t>
            </w:r>
          </w:p>
        </w:tc>
        <w:tc>
          <w:tcPr>
            <w:tcW w:w="4961" w:type="dxa"/>
          </w:tcPr>
          <w:p w14:paraId="6DEC88CD" w14:textId="0BA4DE72" w:rsidR="00186994" w:rsidRPr="00D820F1" w:rsidRDefault="00186994" w:rsidP="00EF373E">
            <w:pPr>
              <w:widowControl/>
              <w:adjustRightInd w:val="0"/>
              <w:snapToGrid w:val="0"/>
              <w:jc w:val="left"/>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見直し・改善点として記載されている、「資源循環型社会の構築分野外の食品ロス削減の取組」との表現が不明確でわかりにくいです。わかりやすい表現を希望します。</w:t>
            </w:r>
            <w:r w:rsidR="005D5DE2" w:rsidRPr="00D820F1">
              <w:rPr>
                <w:rFonts w:ascii="HG丸ｺﾞｼｯｸM-PRO" w:eastAsia="HG丸ｺﾞｼｯｸM-PRO" w:hAnsi="HG丸ｺﾞｼｯｸM-PRO" w:hint="eastAsia"/>
                <w:sz w:val="20"/>
                <w:szCs w:val="20"/>
              </w:rPr>
              <w:t>※修正対応済（事務局）</w:t>
            </w:r>
          </w:p>
        </w:tc>
      </w:tr>
      <w:tr w:rsidR="00186994" w:rsidRPr="00000989" w14:paraId="6DEC88D7" w14:textId="77777777" w:rsidTr="00D31838">
        <w:trPr>
          <w:trHeight w:val="1113"/>
        </w:trPr>
        <w:tc>
          <w:tcPr>
            <w:tcW w:w="582" w:type="dxa"/>
          </w:tcPr>
          <w:p w14:paraId="6DEC88CF" w14:textId="77777777" w:rsidR="00186994" w:rsidRPr="00000989" w:rsidRDefault="00186994"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14</w:t>
            </w:r>
          </w:p>
        </w:tc>
        <w:tc>
          <w:tcPr>
            <w:tcW w:w="1227" w:type="dxa"/>
          </w:tcPr>
          <w:p w14:paraId="6DEC88D0" w14:textId="77777777" w:rsidR="00186994" w:rsidRPr="004E291B" w:rsidRDefault="00186994" w:rsidP="00A76A62">
            <w:pPr>
              <w:snapToGrid w:val="0"/>
              <w:rPr>
                <w:rFonts w:ascii="HG丸ｺﾞｼｯｸM-PRO" w:eastAsia="HG丸ｺﾞｼｯｸM-PRO" w:hAnsi="HG丸ｺﾞｼｯｸM-PRO"/>
                <w:sz w:val="20"/>
                <w:szCs w:val="20"/>
              </w:rPr>
            </w:pPr>
            <w:r w:rsidRPr="00011DBE">
              <w:rPr>
                <w:rFonts w:ascii="HG丸ｺﾞｼｯｸM-PRO" w:eastAsia="HG丸ｺﾞｼｯｸM-PRO" w:hAnsi="HG丸ｺﾞｼｯｸM-PRO" w:hint="eastAsia"/>
                <w:sz w:val="20"/>
                <w:szCs w:val="20"/>
              </w:rPr>
              <w:t>廃棄物の適正処理の徹底</w:t>
            </w:r>
          </w:p>
        </w:tc>
        <w:tc>
          <w:tcPr>
            <w:tcW w:w="1701" w:type="dxa"/>
          </w:tcPr>
          <w:p w14:paraId="6DEC88D1" w14:textId="77777777" w:rsidR="00186994" w:rsidRDefault="00186994" w:rsidP="00A76A62">
            <w:pPr>
              <w:adjustRightInd w:val="0"/>
              <w:snapToGrid w:val="0"/>
              <w:rPr>
                <w:rFonts w:ascii="HG丸ｺﾞｼｯｸM-PRO" w:eastAsia="HG丸ｺﾞｼｯｸM-PRO" w:hAnsi="HG丸ｺﾞｼｯｸM-PRO"/>
                <w:sz w:val="20"/>
                <w:szCs w:val="20"/>
              </w:rPr>
            </w:pPr>
            <w:r w:rsidRPr="00F977FA">
              <w:rPr>
                <w:rFonts w:ascii="HG丸ｺﾞｼｯｸM-PRO" w:eastAsia="HG丸ｺﾞｼｯｸM-PRO" w:hAnsi="HG丸ｺﾞｼｯｸM-PRO" w:hint="eastAsia"/>
                <w:sz w:val="20"/>
                <w:szCs w:val="20"/>
              </w:rPr>
              <w:t>一部は計画以下の進捗</w:t>
            </w:r>
          </w:p>
        </w:tc>
        <w:tc>
          <w:tcPr>
            <w:tcW w:w="1701" w:type="dxa"/>
          </w:tcPr>
          <w:p w14:paraId="6DEC88D2" w14:textId="77777777" w:rsidR="00186994" w:rsidRDefault="00186994" w:rsidP="00A76A62">
            <w:pPr>
              <w:adjustRightInd w:val="0"/>
              <w:snapToGrid w:val="0"/>
              <w:rPr>
                <w:rFonts w:ascii="HG丸ｺﾞｼｯｸM-PRO" w:eastAsia="HG丸ｺﾞｼｯｸM-PRO" w:hAnsi="HG丸ｺﾞｼｯｸM-PRO"/>
                <w:sz w:val="20"/>
                <w:szCs w:val="20"/>
              </w:rPr>
            </w:pPr>
            <w:r w:rsidRPr="00F977FA">
              <w:rPr>
                <w:rFonts w:ascii="HG丸ｺﾞｼｯｸM-PRO" w:eastAsia="HG丸ｺﾞｼｯｸM-PRO" w:hAnsi="HG丸ｺﾞｼｯｸM-PRO" w:hint="eastAsia"/>
                <w:sz w:val="20"/>
                <w:szCs w:val="20"/>
              </w:rPr>
              <w:t>概ね想定どおりの進捗だが、一部は計画とは異なる事業内容で進捗</w:t>
            </w:r>
          </w:p>
        </w:tc>
        <w:tc>
          <w:tcPr>
            <w:tcW w:w="2127" w:type="dxa"/>
          </w:tcPr>
          <w:p w14:paraId="6DEC88D3" w14:textId="77777777" w:rsidR="00186994" w:rsidRDefault="0018699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4110" w:type="dxa"/>
          </w:tcPr>
          <w:p w14:paraId="6DEC88D4" w14:textId="6A832BF4" w:rsidR="00186994" w:rsidRPr="00D820F1" w:rsidRDefault="00186994" w:rsidP="00D820F1">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おおむね妥当と判断するが、２０１４～２０１６年の評価であるにもかかわらず、３年間の数値が記載されていない項目がある。可能な限り、実績としての定量的な数値を示していただけるように工夫いただきたい。また、項目によって、西暦での標記と年号での表記が混在している。</w:t>
            </w:r>
          </w:p>
        </w:tc>
        <w:tc>
          <w:tcPr>
            <w:tcW w:w="4536" w:type="dxa"/>
          </w:tcPr>
          <w:p w14:paraId="6DEC88D5" w14:textId="03C73BA2" w:rsidR="00186994" w:rsidRPr="00D820F1" w:rsidRDefault="00186994" w:rsidP="00A76A62">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おおむね妥当であると判断するが、不適正処理事案の「解決率」といった新規の評価項目が説明もなく表示されていることや、毎年の新規以外の項目は未解決の案件と判断するのか、丁寧な説明を希望する。</w:t>
            </w:r>
          </w:p>
        </w:tc>
        <w:tc>
          <w:tcPr>
            <w:tcW w:w="4961" w:type="dxa"/>
          </w:tcPr>
          <w:p w14:paraId="6DEC88D6" w14:textId="1E05A626" w:rsidR="00186994" w:rsidRPr="00D820F1" w:rsidRDefault="00186994" w:rsidP="00011DBE">
            <w:pPr>
              <w:widowControl/>
              <w:adjustRightInd w:val="0"/>
              <w:snapToGrid w:val="0"/>
              <w:jc w:val="left"/>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不適正処理事案のうち解決事例については、その経緯も含めて、可能な限り公開することでさらなる抑止効果が働くように工夫いただきたい。</w:t>
            </w:r>
          </w:p>
        </w:tc>
      </w:tr>
    </w:tbl>
    <w:p w14:paraId="6DEC88DA" w14:textId="77777777" w:rsidR="00011DBE" w:rsidRDefault="00011DBE" w:rsidP="00011DB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分野：Ⅱ－3　</w:t>
      </w:r>
      <w:r w:rsidRPr="00011DBE">
        <w:rPr>
          <w:rFonts w:ascii="HG丸ｺﾞｼｯｸM-PRO" w:eastAsia="HG丸ｺﾞｼｯｸM-PRO" w:hAnsi="HG丸ｺﾞｼｯｸM-PRO" w:hint="eastAsia"/>
          <w:sz w:val="22"/>
        </w:rPr>
        <w:t>全てのいのちが共生する社会の構築</w:t>
      </w:r>
    </w:p>
    <w:p w14:paraId="6DEC88DB" w14:textId="77777777" w:rsidR="00011DBE" w:rsidRDefault="00011DBE" w:rsidP="00011DBE">
      <w:pPr>
        <w:rPr>
          <w:rFonts w:ascii="HG丸ｺﾞｼｯｸM-PRO" w:eastAsia="HG丸ｺﾞｼｯｸM-PRO" w:hAnsi="HG丸ｺﾞｼｯｸM-PRO"/>
          <w:sz w:val="22"/>
        </w:rPr>
      </w:pPr>
    </w:p>
    <w:tbl>
      <w:tblPr>
        <w:tblW w:w="20711" w:type="dxa"/>
        <w:tblInd w:w="84"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111"/>
        <w:gridCol w:w="2126"/>
        <w:gridCol w:w="1843"/>
        <w:gridCol w:w="1275"/>
        <w:gridCol w:w="1843"/>
        <w:gridCol w:w="1843"/>
        <w:gridCol w:w="1843"/>
        <w:gridCol w:w="1275"/>
        <w:gridCol w:w="1266"/>
        <w:gridCol w:w="10"/>
        <w:gridCol w:w="1276"/>
      </w:tblGrid>
      <w:tr w:rsidR="0012647F" w:rsidRPr="00E36E7E" w14:paraId="6DEC88E0" w14:textId="77777777" w:rsidTr="00822C72">
        <w:trPr>
          <w:trHeight w:val="345"/>
        </w:trPr>
        <w:tc>
          <w:tcPr>
            <w:tcW w:w="6111" w:type="dxa"/>
            <w:vMerge w:val="restart"/>
            <w:shd w:val="clear" w:color="auto" w:fill="auto"/>
            <w:noWrap/>
            <w:vAlign w:val="center"/>
            <w:hideMark/>
          </w:tcPr>
          <w:p w14:paraId="6DEC88DC" w14:textId="77777777" w:rsidR="0012647F" w:rsidRPr="00D820F1" w:rsidRDefault="0012647F" w:rsidP="000B7CE1">
            <w:pPr>
              <w:widowControl/>
              <w:spacing w:line="300" w:lineRule="exact"/>
              <w:jc w:val="center"/>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環境総合計画に掲げた目標</w:t>
            </w:r>
          </w:p>
        </w:tc>
        <w:tc>
          <w:tcPr>
            <w:tcW w:w="2126" w:type="dxa"/>
            <w:vMerge w:val="restart"/>
            <w:shd w:val="clear" w:color="auto" w:fill="auto"/>
            <w:vAlign w:val="center"/>
            <w:hideMark/>
          </w:tcPr>
          <w:p w14:paraId="6DEC88DD" w14:textId="77777777" w:rsidR="0012647F" w:rsidRPr="00D820F1" w:rsidRDefault="0012647F" w:rsidP="000B7CE1">
            <w:pPr>
              <w:widowControl/>
              <w:spacing w:line="300" w:lineRule="exact"/>
              <w:jc w:val="center"/>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目標値</w:t>
            </w:r>
            <w:r w:rsidRPr="00D820F1">
              <w:rPr>
                <w:rFonts w:ascii="ＭＳ Ｐゴシック" w:eastAsia="ＭＳ Ｐゴシック" w:hAnsi="ＭＳ Ｐゴシック" w:cs="ＭＳ Ｐゴシック" w:hint="eastAsia"/>
                <w:kern w:val="0"/>
                <w:szCs w:val="21"/>
              </w:rPr>
              <w:br/>
              <w:t>（2020年）</w:t>
            </w:r>
          </w:p>
        </w:tc>
        <w:tc>
          <w:tcPr>
            <w:tcW w:w="3118" w:type="dxa"/>
            <w:gridSpan w:val="2"/>
            <w:vMerge w:val="restart"/>
            <w:shd w:val="clear" w:color="auto" w:fill="auto"/>
            <w:noWrap/>
            <w:vAlign w:val="center"/>
            <w:hideMark/>
          </w:tcPr>
          <w:p w14:paraId="6DEC88DE" w14:textId="77777777" w:rsidR="0012647F" w:rsidRPr="00D820F1" w:rsidRDefault="0012647F" w:rsidP="000B7CE1">
            <w:pPr>
              <w:widowControl/>
              <w:spacing w:line="300" w:lineRule="exact"/>
              <w:jc w:val="center"/>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基準年度又は計画策定時</w:t>
            </w:r>
          </w:p>
        </w:tc>
        <w:tc>
          <w:tcPr>
            <w:tcW w:w="9356" w:type="dxa"/>
            <w:gridSpan w:val="7"/>
          </w:tcPr>
          <w:p w14:paraId="6DEC88DF" w14:textId="77777777" w:rsidR="0012647F" w:rsidRPr="00D820F1" w:rsidRDefault="0012647F" w:rsidP="000B7CE1">
            <w:pPr>
              <w:widowControl/>
              <w:spacing w:line="300" w:lineRule="exact"/>
              <w:jc w:val="center"/>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過去の推移</w:t>
            </w:r>
          </w:p>
        </w:tc>
      </w:tr>
      <w:tr w:rsidR="00507395" w:rsidRPr="00E36E7E" w14:paraId="6DEC88EA" w14:textId="77777777" w:rsidTr="00822C72">
        <w:trPr>
          <w:trHeight w:val="313"/>
        </w:trPr>
        <w:tc>
          <w:tcPr>
            <w:tcW w:w="6111" w:type="dxa"/>
            <w:vMerge/>
            <w:vAlign w:val="center"/>
            <w:hideMark/>
          </w:tcPr>
          <w:p w14:paraId="6DEC88E1" w14:textId="77777777" w:rsidR="00507395" w:rsidRPr="00D820F1" w:rsidRDefault="00507395" w:rsidP="000B7CE1">
            <w:pPr>
              <w:widowControl/>
              <w:spacing w:line="300" w:lineRule="exact"/>
              <w:jc w:val="left"/>
              <w:rPr>
                <w:rFonts w:ascii="ＭＳ Ｐゴシック" w:eastAsia="ＭＳ Ｐゴシック" w:hAnsi="ＭＳ Ｐゴシック" w:cs="ＭＳ Ｐゴシック"/>
                <w:kern w:val="0"/>
                <w:szCs w:val="21"/>
              </w:rPr>
            </w:pPr>
          </w:p>
        </w:tc>
        <w:tc>
          <w:tcPr>
            <w:tcW w:w="2126" w:type="dxa"/>
            <w:vMerge/>
            <w:vAlign w:val="center"/>
            <w:hideMark/>
          </w:tcPr>
          <w:p w14:paraId="6DEC88E2" w14:textId="77777777" w:rsidR="00507395" w:rsidRPr="00D820F1" w:rsidRDefault="00507395" w:rsidP="000B7CE1">
            <w:pPr>
              <w:widowControl/>
              <w:spacing w:line="300" w:lineRule="exact"/>
              <w:jc w:val="left"/>
              <w:rPr>
                <w:rFonts w:ascii="ＭＳ Ｐゴシック" w:eastAsia="ＭＳ Ｐゴシック" w:hAnsi="ＭＳ Ｐゴシック" w:cs="ＭＳ Ｐゴシック"/>
                <w:kern w:val="0"/>
                <w:szCs w:val="21"/>
              </w:rPr>
            </w:pPr>
          </w:p>
        </w:tc>
        <w:tc>
          <w:tcPr>
            <w:tcW w:w="3118" w:type="dxa"/>
            <w:gridSpan w:val="2"/>
            <w:vMerge/>
            <w:vAlign w:val="center"/>
            <w:hideMark/>
          </w:tcPr>
          <w:p w14:paraId="6DEC88E3" w14:textId="77777777" w:rsidR="00507395" w:rsidRPr="00D820F1" w:rsidRDefault="00507395" w:rsidP="000B7CE1">
            <w:pPr>
              <w:widowControl/>
              <w:spacing w:line="300" w:lineRule="exact"/>
              <w:jc w:val="left"/>
              <w:rPr>
                <w:rFonts w:ascii="ＭＳ Ｐゴシック" w:eastAsia="ＭＳ Ｐゴシック" w:hAnsi="ＭＳ Ｐゴシック" w:cs="ＭＳ Ｐゴシック"/>
                <w:kern w:val="0"/>
                <w:szCs w:val="21"/>
              </w:rPr>
            </w:pPr>
          </w:p>
        </w:tc>
        <w:tc>
          <w:tcPr>
            <w:tcW w:w="1843" w:type="dxa"/>
            <w:shd w:val="clear" w:color="auto" w:fill="auto"/>
            <w:noWrap/>
            <w:vAlign w:val="center"/>
            <w:hideMark/>
          </w:tcPr>
          <w:p w14:paraId="6DEC88E4" w14:textId="77777777" w:rsidR="00507395" w:rsidRPr="00D820F1" w:rsidRDefault="00507395" w:rsidP="000B7CE1">
            <w:pPr>
              <w:widowControl/>
              <w:spacing w:line="300" w:lineRule="exact"/>
              <w:jc w:val="center"/>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2011</w:t>
            </w:r>
          </w:p>
        </w:tc>
        <w:tc>
          <w:tcPr>
            <w:tcW w:w="1843" w:type="dxa"/>
            <w:shd w:val="clear" w:color="auto" w:fill="auto"/>
            <w:noWrap/>
            <w:vAlign w:val="center"/>
            <w:hideMark/>
          </w:tcPr>
          <w:p w14:paraId="6DEC88E5" w14:textId="77777777" w:rsidR="00507395" w:rsidRPr="00D820F1" w:rsidRDefault="00507395" w:rsidP="000B7CE1">
            <w:pPr>
              <w:widowControl/>
              <w:spacing w:line="300" w:lineRule="exact"/>
              <w:jc w:val="center"/>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2012</w:t>
            </w:r>
          </w:p>
        </w:tc>
        <w:tc>
          <w:tcPr>
            <w:tcW w:w="1843" w:type="dxa"/>
            <w:shd w:val="clear" w:color="auto" w:fill="auto"/>
            <w:noWrap/>
            <w:vAlign w:val="center"/>
            <w:hideMark/>
          </w:tcPr>
          <w:p w14:paraId="6DEC88E6" w14:textId="77777777" w:rsidR="00507395" w:rsidRPr="00D820F1" w:rsidRDefault="00507395" w:rsidP="000B7CE1">
            <w:pPr>
              <w:widowControl/>
              <w:spacing w:line="300" w:lineRule="exact"/>
              <w:jc w:val="center"/>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2013</w:t>
            </w:r>
          </w:p>
        </w:tc>
        <w:tc>
          <w:tcPr>
            <w:tcW w:w="1275" w:type="dxa"/>
            <w:shd w:val="clear" w:color="auto" w:fill="auto"/>
            <w:noWrap/>
            <w:vAlign w:val="center"/>
            <w:hideMark/>
          </w:tcPr>
          <w:p w14:paraId="6DEC88E7" w14:textId="77777777" w:rsidR="00507395" w:rsidRPr="00D820F1" w:rsidRDefault="00507395" w:rsidP="000B7CE1">
            <w:pPr>
              <w:widowControl/>
              <w:spacing w:line="300" w:lineRule="exact"/>
              <w:jc w:val="center"/>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2014</w:t>
            </w:r>
          </w:p>
        </w:tc>
        <w:tc>
          <w:tcPr>
            <w:tcW w:w="1276" w:type="dxa"/>
            <w:gridSpan w:val="2"/>
            <w:shd w:val="clear" w:color="auto" w:fill="auto"/>
            <w:noWrap/>
            <w:vAlign w:val="center"/>
            <w:hideMark/>
          </w:tcPr>
          <w:p w14:paraId="6DEC88E8" w14:textId="77777777" w:rsidR="00507395" w:rsidRPr="00D820F1" w:rsidRDefault="00507395" w:rsidP="000B7CE1">
            <w:pPr>
              <w:widowControl/>
              <w:spacing w:line="300" w:lineRule="exact"/>
              <w:jc w:val="center"/>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2015</w:t>
            </w:r>
          </w:p>
        </w:tc>
        <w:tc>
          <w:tcPr>
            <w:tcW w:w="1276" w:type="dxa"/>
            <w:vAlign w:val="center"/>
          </w:tcPr>
          <w:p w14:paraId="6DEC88E9" w14:textId="77777777" w:rsidR="00507395" w:rsidRPr="00D820F1" w:rsidRDefault="00507395" w:rsidP="000B7CE1">
            <w:pPr>
              <w:widowControl/>
              <w:spacing w:line="300" w:lineRule="exact"/>
              <w:jc w:val="center"/>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2016</w:t>
            </w:r>
          </w:p>
        </w:tc>
      </w:tr>
      <w:tr w:rsidR="00507395" w:rsidRPr="00E36E7E" w14:paraId="6DEC88F4" w14:textId="77777777" w:rsidTr="00822C72">
        <w:trPr>
          <w:trHeight w:val="402"/>
        </w:trPr>
        <w:tc>
          <w:tcPr>
            <w:tcW w:w="6111" w:type="dxa"/>
            <w:shd w:val="clear" w:color="auto" w:fill="auto"/>
            <w:noWrap/>
            <w:vAlign w:val="center"/>
            <w:hideMark/>
          </w:tcPr>
          <w:p w14:paraId="20B2B226" w14:textId="77777777" w:rsidR="00F44FC7" w:rsidRDefault="00507395" w:rsidP="000B7CE1">
            <w:pPr>
              <w:widowControl/>
              <w:spacing w:line="300" w:lineRule="exact"/>
              <w:jc w:val="left"/>
              <w:rPr>
                <w:rFonts w:ascii="ＭＳ Ｐゴシック" w:eastAsia="ＭＳ Ｐゴシック" w:hAnsi="ＭＳ Ｐゴシック" w:cs="ＭＳ Ｐゴシック" w:hint="eastAsia"/>
                <w:b/>
                <w:bCs/>
                <w:kern w:val="0"/>
                <w:szCs w:val="21"/>
              </w:rPr>
            </w:pPr>
            <w:r w:rsidRPr="00D820F1">
              <w:rPr>
                <w:rFonts w:ascii="ＭＳ Ｐゴシック" w:eastAsia="ＭＳ Ｐゴシック" w:hAnsi="ＭＳ Ｐゴシック" w:cs="ＭＳ Ｐゴシック" w:hint="eastAsia"/>
                <w:b/>
                <w:bCs/>
                <w:kern w:val="0"/>
                <w:szCs w:val="21"/>
              </w:rPr>
              <w:t>■生物多様性の府民認知度を70%以上にする。</w:t>
            </w:r>
          </w:p>
          <w:p w14:paraId="6DEC88EB" w14:textId="42E971CC" w:rsidR="00507395" w:rsidRPr="00F44FC7" w:rsidRDefault="00F44FC7" w:rsidP="000B7CE1">
            <w:pPr>
              <w:widowControl/>
              <w:spacing w:line="300" w:lineRule="exact"/>
              <w:jc w:val="left"/>
              <w:rPr>
                <w:rFonts w:ascii="ＭＳ Ｐゴシック" w:eastAsia="ＭＳ Ｐゴシック" w:hAnsi="ＭＳ Ｐゴシック" w:cs="ＭＳ Ｐゴシック"/>
                <w:bCs/>
                <w:kern w:val="0"/>
                <w:sz w:val="14"/>
                <w:szCs w:val="14"/>
              </w:rPr>
            </w:pPr>
            <w:r w:rsidRPr="00F44FC7">
              <w:rPr>
                <w:rFonts w:ascii="ＭＳ Ｐゴシック" w:eastAsia="ＭＳ Ｐゴシック" w:hAnsi="ＭＳ Ｐゴシック" w:cs="ＭＳ Ｐゴシック" w:hint="eastAsia"/>
                <w:bCs/>
                <w:kern w:val="0"/>
                <w:sz w:val="14"/>
                <w:szCs w:val="14"/>
              </w:rPr>
              <w:t>※他人にある程度説明できるぐらい内容も知っている</w:t>
            </w:r>
            <w:r>
              <w:rPr>
                <w:rFonts w:ascii="ＭＳ Ｐゴシック" w:eastAsia="ＭＳ Ｐゴシック" w:hAnsi="ＭＳ Ｐゴシック" w:cs="ＭＳ Ｐゴシック" w:hint="eastAsia"/>
                <w:bCs/>
                <w:kern w:val="0"/>
                <w:sz w:val="14"/>
                <w:szCs w:val="14"/>
              </w:rPr>
              <w:t>府民の</w:t>
            </w:r>
            <w:bookmarkStart w:id="0" w:name="_GoBack"/>
            <w:bookmarkEnd w:id="0"/>
            <w:r>
              <w:rPr>
                <w:rFonts w:ascii="ＭＳ Ｐゴシック" w:eastAsia="ＭＳ Ｐゴシック" w:hAnsi="ＭＳ Ｐゴシック" w:cs="ＭＳ Ｐゴシック" w:hint="eastAsia"/>
                <w:bCs/>
                <w:kern w:val="0"/>
                <w:sz w:val="14"/>
                <w:szCs w:val="14"/>
              </w:rPr>
              <w:t>割合</w:t>
            </w:r>
          </w:p>
        </w:tc>
        <w:tc>
          <w:tcPr>
            <w:tcW w:w="2126" w:type="dxa"/>
            <w:shd w:val="clear" w:color="auto" w:fill="auto"/>
            <w:noWrap/>
            <w:vAlign w:val="center"/>
            <w:hideMark/>
          </w:tcPr>
          <w:p w14:paraId="6DEC88EC"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70%</w:t>
            </w:r>
          </w:p>
        </w:tc>
        <w:tc>
          <w:tcPr>
            <w:tcW w:w="3118" w:type="dxa"/>
            <w:gridSpan w:val="2"/>
            <w:shd w:val="clear" w:color="auto" w:fill="auto"/>
            <w:noWrap/>
            <w:vAlign w:val="center"/>
            <w:hideMark/>
          </w:tcPr>
          <w:p w14:paraId="6DEC88ED" w14:textId="77777777" w:rsidR="00507395" w:rsidRPr="00D820F1" w:rsidRDefault="00507395" w:rsidP="000B7CE1">
            <w:pPr>
              <w:widowControl/>
              <w:spacing w:line="300" w:lineRule="exact"/>
              <w:jc w:val="center"/>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16.9％（2008年）</w:t>
            </w:r>
          </w:p>
        </w:tc>
        <w:tc>
          <w:tcPr>
            <w:tcW w:w="1843" w:type="dxa"/>
            <w:shd w:val="clear" w:color="auto" w:fill="auto"/>
            <w:noWrap/>
            <w:vAlign w:val="center"/>
            <w:hideMark/>
          </w:tcPr>
          <w:p w14:paraId="6DEC88EE"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30.5%</w:t>
            </w:r>
          </w:p>
        </w:tc>
        <w:tc>
          <w:tcPr>
            <w:tcW w:w="1843" w:type="dxa"/>
            <w:shd w:val="clear" w:color="auto" w:fill="auto"/>
            <w:noWrap/>
            <w:vAlign w:val="center"/>
            <w:hideMark/>
          </w:tcPr>
          <w:p w14:paraId="6DEC88EF"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33.0%</w:t>
            </w:r>
          </w:p>
        </w:tc>
        <w:tc>
          <w:tcPr>
            <w:tcW w:w="1843" w:type="dxa"/>
            <w:shd w:val="clear" w:color="auto" w:fill="auto"/>
            <w:noWrap/>
            <w:vAlign w:val="center"/>
            <w:hideMark/>
          </w:tcPr>
          <w:p w14:paraId="6DEC88F0"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36.5%</w:t>
            </w:r>
          </w:p>
        </w:tc>
        <w:tc>
          <w:tcPr>
            <w:tcW w:w="1275" w:type="dxa"/>
            <w:shd w:val="clear" w:color="auto" w:fill="auto"/>
            <w:noWrap/>
            <w:vAlign w:val="center"/>
            <w:hideMark/>
          </w:tcPr>
          <w:p w14:paraId="6DEC88F1"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40.5%</w:t>
            </w:r>
          </w:p>
        </w:tc>
        <w:tc>
          <w:tcPr>
            <w:tcW w:w="1276" w:type="dxa"/>
            <w:gridSpan w:val="2"/>
            <w:shd w:val="clear" w:color="auto" w:fill="auto"/>
            <w:noWrap/>
            <w:vAlign w:val="center"/>
            <w:hideMark/>
          </w:tcPr>
          <w:p w14:paraId="6DEC88F2"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18.8%</w:t>
            </w:r>
          </w:p>
        </w:tc>
        <w:tc>
          <w:tcPr>
            <w:tcW w:w="1276" w:type="dxa"/>
            <w:vAlign w:val="center"/>
          </w:tcPr>
          <w:p w14:paraId="6DEC88F3"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17.5%</w:t>
            </w:r>
          </w:p>
        </w:tc>
      </w:tr>
      <w:tr w:rsidR="0012647F" w:rsidRPr="00E36E7E" w14:paraId="6DEC88F7" w14:textId="77777777" w:rsidTr="00822C72">
        <w:trPr>
          <w:trHeight w:val="345"/>
        </w:trPr>
        <w:tc>
          <w:tcPr>
            <w:tcW w:w="6111" w:type="dxa"/>
            <w:shd w:val="clear" w:color="auto" w:fill="auto"/>
            <w:noWrap/>
            <w:vAlign w:val="center"/>
            <w:hideMark/>
          </w:tcPr>
          <w:p w14:paraId="6DEC88F5" w14:textId="77777777" w:rsidR="0012647F" w:rsidRPr="00D820F1" w:rsidRDefault="0012647F" w:rsidP="000B7CE1">
            <w:pPr>
              <w:widowControl/>
              <w:spacing w:line="300" w:lineRule="exact"/>
              <w:jc w:val="left"/>
              <w:rPr>
                <w:rFonts w:ascii="ＭＳ Ｐゴシック" w:eastAsia="ＭＳ Ｐゴシック" w:hAnsi="ＭＳ Ｐゴシック" w:cs="ＭＳ Ｐゴシック"/>
                <w:b/>
                <w:bCs/>
                <w:kern w:val="0"/>
                <w:szCs w:val="21"/>
              </w:rPr>
            </w:pPr>
            <w:r w:rsidRPr="00D820F1">
              <w:rPr>
                <w:rFonts w:ascii="ＭＳ Ｐゴシック" w:eastAsia="ＭＳ Ｐゴシック" w:hAnsi="ＭＳ Ｐゴシック" w:cs="ＭＳ Ｐゴシック" w:hint="eastAsia"/>
                <w:b/>
                <w:bCs/>
                <w:kern w:val="0"/>
                <w:szCs w:val="21"/>
              </w:rPr>
              <w:t>■生物多様性の損失を止める行動を拡大する。</w:t>
            </w:r>
          </w:p>
        </w:tc>
        <w:tc>
          <w:tcPr>
            <w:tcW w:w="14600" w:type="dxa"/>
            <w:gridSpan w:val="10"/>
          </w:tcPr>
          <w:p w14:paraId="6DEC88F6" w14:textId="77777777" w:rsidR="0012647F" w:rsidRPr="00D820F1" w:rsidRDefault="0012647F" w:rsidP="000B7CE1">
            <w:pPr>
              <w:widowControl/>
              <w:spacing w:line="300" w:lineRule="exact"/>
              <w:jc w:val="center"/>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 xml:space="preserve">　</w:t>
            </w:r>
          </w:p>
        </w:tc>
      </w:tr>
      <w:tr w:rsidR="00507395" w:rsidRPr="00D820F1" w14:paraId="6DEC8901" w14:textId="77777777" w:rsidTr="00822C72">
        <w:trPr>
          <w:trHeight w:val="623"/>
        </w:trPr>
        <w:tc>
          <w:tcPr>
            <w:tcW w:w="6111" w:type="dxa"/>
            <w:shd w:val="clear" w:color="auto" w:fill="auto"/>
            <w:noWrap/>
            <w:vAlign w:val="center"/>
            <w:hideMark/>
          </w:tcPr>
          <w:p w14:paraId="6DEC88F8" w14:textId="77777777" w:rsidR="00507395" w:rsidRPr="00D820F1" w:rsidRDefault="00507395" w:rsidP="000B7CE1">
            <w:pPr>
              <w:widowControl/>
              <w:spacing w:line="300" w:lineRule="exact"/>
              <w:jc w:val="lef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活動する府民の割合を倍増する。</w:t>
            </w:r>
          </w:p>
        </w:tc>
        <w:tc>
          <w:tcPr>
            <w:tcW w:w="2126" w:type="dxa"/>
            <w:shd w:val="clear" w:color="auto" w:fill="auto"/>
            <w:vAlign w:val="center"/>
            <w:hideMark/>
          </w:tcPr>
          <w:p w14:paraId="6DEC88F9" w14:textId="1A68404C" w:rsidR="00507395" w:rsidRPr="00D820F1" w:rsidRDefault="00507395" w:rsidP="00EA23A2">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倍増(12.0％）</w:t>
            </w:r>
            <w:r w:rsidRPr="00D820F1">
              <w:rPr>
                <w:rFonts w:ascii="ＭＳ Ｐゴシック" w:eastAsia="ＭＳ Ｐゴシック" w:hAnsi="ＭＳ Ｐゴシック" w:cs="ＭＳ Ｐゴシック" w:hint="eastAsia"/>
                <w:kern w:val="0"/>
                <w:szCs w:val="21"/>
              </w:rPr>
              <w:br/>
              <w:t>※2014年に見直し</w:t>
            </w:r>
          </w:p>
        </w:tc>
        <w:tc>
          <w:tcPr>
            <w:tcW w:w="3118" w:type="dxa"/>
            <w:gridSpan w:val="2"/>
            <w:shd w:val="clear" w:color="auto" w:fill="auto"/>
            <w:vAlign w:val="center"/>
            <w:hideMark/>
          </w:tcPr>
          <w:p w14:paraId="6DEC88FA" w14:textId="77777777" w:rsidR="00507395" w:rsidRPr="00D820F1" w:rsidRDefault="00507395" w:rsidP="000B7CE1">
            <w:pPr>
              <w:widowControl/>
              <w:spacing w:line="300" w:lineRule="exact"/>
              <w:jc w:val="center"/>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6.0%(2014年）</w:t>
            </w:r>
          </w:p>
        </w:tc>
        <w:tc>
          <w:tcPr>
            <w:tcW w:w="1843" w:type="dxa"/>
            <w:shd w:val="clear" w:color="000000" w:fill="auto"/>
            <w:vAlign w:val="center"/>
            <w:hideMark/>
          </w:tcPr>
          <w:p w14:paraId="6DEC88FB"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（124,546人）</w:t>
            </w:r>
            <w:r w:rsidRPr="00D820F1">
              <w:rPr>
                <w:rFonts w:ascii="ＭＳ Ｐゴシック" w:eastAsia="ＭＳ Ｐゴシック" w:hAnsi="ＭＳ Ｐゴシック" w:cs="ＭＳ Ｐゴシック" w:hint="eastAsia"/>
                <w:kern w:val="0"/>
                <w:szCs w:val="21"/>
              </w:rPr>
              <w:br/>
              <w:t>※目標：95,290人</w:t>
            </w:r>
          </w:p>
        </w:tc>
        <w:tc>
          <w:tcPr>
            <w:tcW w:w="1843" w:type="dxa"/>
            <w:shd w:val="clear" w:color="000000" w:fill="auto"/>
            <w:vAlign w:val="center"/>
            <w:hideMark/>
          </w:tcPr>
          <w:p w14:paraId="6DEC88FC"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(210,137人)</w:t>
            </w:r>
            <w:r w:rsidRPr="00D820F1">
              <w:rPr>
                <w:rFonts w:ascii="ＭＳ Ｐゴシック" w:eastAsia="ＭＳ Ｐゴシック" w:hAnsi="ＭＳ Ｐゴシック" w:cs="ＭＳ Ｐゴシック" w:hint="eastAsia"/>
                <w:kern w:val="0"/>
                <w:szCs w:val="21"/>
              </w:rPr>
              <w:br/>
              <w:t>※目標：95,290人</w:t>
            </w:r>
          </w:p>
        </w:tc>
        <w:tc>
          <w:tcPr>
            <w:tcW w:w="1843" w:type="dxa"/>
            <w:shd w:val="clear" w:color="000000" w:fill="auto"/>
            <w:vAlign w:val="center"/>
            <w:hideMark/>
          </w:tcPr>
          <w:p w14:paraId="6DEC88FD"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(196,010人）</w:t>
            </w:r>
            <w:r w:rsidRPr="00D820F1">
              <w:rPr>
                <w:rFonts w:ascii="ＭＳ Ｐゴシック" w:eastAsia="ＭＳ Ｐゴシック" w:hAnsi="ＭＳ Ｐゴシック" w:cs="ＭＳ Ｐゴシック" w:hint="eastAsia"/>
                <w:kern w:val="0"/>
                <w:szCs w:val="21"/>
              </w:rPr>
              <w:br/>
              <w:t>※目標：95,290人</w:t>
            </w:r>
          </w:p>
        </w:tc>
        <w:tc>
          <w:tcPr>
            <w:tcW w:w="1275" w:type="dxa"/>
            <w:shd w:val="clear" w:color="auto" w:fill="auto"/>
            <w:noWrap/>
            <w:vAlign w:val="center"/>
            <w:hideMark/>
          </w:tcPr>
          <w:p w14:paraId="6DEC88FE"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6.0%</w:t>
            </w:r>
          </w:p>
        </w:tc>
        <w:tc>
          <w:tcPr>
            <w:tcW w:w="1266" w:type="dxa"/>
            <w:shd w:val="clear" w:color="auto" w:fill="auto"/>
            <w:noWrap/>
            <w:vAlign w:val="center"/>
            <w:hideMark/>
          </w:tcPr>
          <w:p w14:paraId="6DEC88FF" w14:textId="77777777" w:rsidR="00507395" w:rsidRPr="00D820F1" w:rsidRDefault="00507395" w:rsidP="000B7CE1">
            <w:pPr>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0.9%</w:t>
            </w:r>
          </w:p>
        </w:tc>
        <w:tc>
          <w:tcPr>
            <w:tcW w:w="1286" w:type="dxa"/>
            <w:gridSpan w:val="2"/>
            <w:vAlign w:val="center"/>
          </w:tcPr>
          <w:p w14:paraId="6DEC8900" w14:textId="77777777" w:rsidR="00507395" w:rsidRPr="00D820F1" w:rsidRDefault="00507395" w:rsidP="00D820F1">
            <w:pPr>
              <w:spacing w:line="300" w:lineRule="exact"/>
              <w:jc w:val="center"/>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1.1%</w:t>
            </w:r>
          </w:p>
        </w:tc>
      </w:tr>
      <w:tr w:rsidR="00507395" w:rsidRPr="00E36E7E" w14:paraId="6DEC890C" w14:textId="77777777" w:rsidTr="00822C72">
        <w:trPr>
          <w:trHeight w:val="360"/>
        </w:trPr>
        <w:tc>
          <w:tcPr>
            <w:tcW w:w="6111" w:type="dxa"/>
            <w:vMerge w:val="restart"/>
            <w:shd w:val="clear" w:color="auto" w:fill="auto"/>
            <w:noWrap/>
            <w:vAlign w:val="center"/>
            <w:hideMark/>
          </w:tcPr>
          <w:p w14:paraId="6DEC8902" w14:textId="77777777" w:rsidR="00507395" w:rsidRPr="00D820F1" w:rsidRDefault="00507395" w:rsidP="000B7CE1">
            <w:pPr>
              <w:widowControl/>
              <w:spacing w:line="300" w:lineRule="exact"/>
              <w:jc w:val="lef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地域指定を新たに2000ha拡大する。</w:t>
            </w:r>
          </w:p>
        </w:tc>
        <w:tc>
          <w:tcPr>
            <w:tcW w:w="2126" w:type="dxa"/>
            <w:vMerge w:val="restart"/>
            <w:shd w:val="clear" w:color="auto" w:fill="auto"/>
            <w:vAlign w:val="center"/>
            <w:hideMark/>
          </w:tcPr>
          <w:p w14:paraId="6DEC8903"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2,000ha増</w:t>
            </w:r>
            <w:r w:rsidRPr="00D820F1">
              <w:rPr>
                <w:rFonts w:ascii="ＭＳ Ｐゴシック" w:eastAsia="ＭＳ Ｐゴシック" w:hAnsi="ＭＳ Ｐゴシック" w:cs="ＭＳ Ｐゴシック" w:hint="eastAsia"/>
                <w:kern w:val="0"/>
                <w:szCs w:val="21"/>
              </w:rPr>
              <w:br/>
              <w:t>（83,970ha）</w:t>
            </w:r>
          </w:p>
        </w:tc>
        <w:tc>
          <w:tcPr>
            <w:tcW w:w="1843" w:type="dxa"/>
            <w:shd w:val="clear" w:color="auto" w:fill="auto"/>
            <w:noWrap/>
            <w:vAlign w:val="center"/>
            <w:hideMark/>
          </w:tcPr>
          <w:p w14:paraId="6DEC8904"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 w:val="16"/>
                <w:szCs w:val="16"/>
              </w:rPr>
            </w:pPr>
            <w:r w:rsidRPr="00D820F1">
              <w:rPr>
                <w:rFonts w:ascii="ＭＳ Ｐゴシック" w:eastAsia="ＭＳ Ｐゴシック" w:hAnsi="ＭＳ Ｐゴシック" w:cs="ＭＳ Ｐゴシック" w:hint="eastAsia"/>
                <w:kern w:val="0"/>
                <w:sz w:val="16"/>
                <w:szCs w:val="16"/>
              </w:rPr>
              <w:t>鳥獣保護区</w:t>
            </w:r>
          </w:p>
        </w:tc>
        <w:tc>
          <w:tcPr>
            <w:tcW w:w="1275" w:type="dxa"/>
            <w:shd w:val="clear" w:color="auto" w:fill="auto"/>
            <w:noWrap/>
            <w:vAlign w:val="center"/>
            <w:hideMark/>
          </w:tcPr>
          <w:p w14:paraId="6DEC8905"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12,801ha</w:t>
            </w:r>
          </w:p>
        </w:tc>
        <w:tc>
          <w:tcPr>
            <w:tcW w:w="1843" w:type="dxa"/>
            <w:shd w:val="clear" w:color="auto" w:fill="auto"/>
            <w:vAlign w:val="center"/>
            <w:hideMark/>
          </w:tcPr>
          <w:p w14:paraId="6DEC8906"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12,801ha</w:t>
            </w:r>
          </w:p>
        </w:tc>
        <w:tc>
          <w:tcPr>
            <w:tcW w:w="1843" w:type="dxa"/>
            <w:shd w:val="clear" w:color="auto" w:fill="auto"/>
            <w:vAlign w:val="center"/>
            <w:hideMark/>
          </w:tcPr>
          <w:p w14:paraId="6DEC8907"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12,801ha</w:t>
            </w:r>
          </w:p>
        </w:tc>
        <w:tc>
          <w:tcPr>
            <w:tcW w:w="1843" w:type="dxa"/>
            <w:shd w:val="clear" w:color="auto" w:fill="auto"/>
            <w:vAlign w:val="center"/>
            <w:hideMark/>
          </w:tcPr>
          <w:p w14:paraId="6DEC8908"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12,801ha</w:t>
            </w:r>
          </w:p>
        </w:tc>
        <w:tc>
          <w:tcPr>
            <w:tcW w:w="1275" w:type="dxa"/>
            <w:shd w:val="clear" w:color="auto" w:fill="auto"/>
            <w:vAlign w:val="center"/>
            <w:hideMark/>
          </w:tcPr>
          <w:p w14:paraId="6DEC8909"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12,914ha</w:t>
            </w:r>
          </w:p>
        </w:tc>
        <w:tc>
          <w:tcPr>
            <w:tcW w:w="1276" w:type="dxa"/>
            <w:gridSpan w:val="2"/>
            <w:shd w:val="clear" w:color="auto" w:fill="auto"/>
            <w:vAlign w:val="center"/>
            <w:hideMark/>
          </w:tcPr>
          <w:p w14:paraId="6DEC890A"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12,914ha</w:t>
            </w:r>
          </w:p>
        </w:tc>
        <w:tc>
          <w:tcPr>
            <w:tcW w:w="1276" w:type="dxa"/>
            <w:vAlign w:val="center"/>
          </w:tcPr>
          <w:p w14:paraId="6DEC890B" w14:textId="77777777" w:rsidR="00507395" w:rsidRPr="00D820F1" w:rsidRDefault="00507395" w:rsidP="000B7CE1">
            <w:pPr>
              <w:spacing w:line="300" w:lineRule="exact"/>
              <w:jc w:val="right"/>
              <w:rPr>
                <w:rFonts w:ascii="ＭＳ Ｐゴシック" w:eastAsia="ＭＳ Ｐゴシック" w:hAnsi="ＭＳ Ｐゴシック" w:cs="ＭＳ Ｐゴシック"/>
                <w:szCs w:val="21"/>
              </w:rPr>
            </w:pPr>
            <w:r w:rsidRPr="00D820F1">
              <w:rPr>
                <w:rFonts w:ascii="ＭＳ Ｐゴシック" w:eastAsia="ＭＳ Ｐゴシック" w:hAnsi="ＭＳ Ｐゴシック" w:hint="eastAsia"/>
                <w:szCs w:val="21"/>
              </w:rPr>
              <w:t>12,914ha</w:t>
            </w:r>
          </w:p>
        </w:tc>
      </w:tr>
      <w:tr w:rsidR="00507395" w:rsidRPr="00E36E7E" w14:paraId="6DEC8917" w14:textId="77777777" w:rsidTr="00822C72">
        <w:trPr>
          <w:trHeight w:val="360"/>
        </w:trPr>
        <w:tc>
          <w:tcPr>
            <w:tcW w:w="6111" w:type="dxa"/>
            <w:vMerge/>
            <w:vAlign w:val="center"/>
            <w:hideMark/>
          </w:tcPr>
          <w:p w14:paraId="6DEC890D" w14:textId="77777777" w:rsidR="00507395" w:rsidRPr="00D820F1" w:rsidRDefault="00507395" w:rsidP="000B7CE1">
            <w:pPr>
              <w:widowControl/>
              <w:spacing w:line="300" w:lineRule="exact"/>
              <w:jc w:val="left"/>
              <w:rPr>
                <w:rFonts w:ascii="ＭＳ Ｐゴシック" w:eastAsia="ＭＳ Ｐゴシック" w:hAnsi="ＭＳ Ｐゴシック" w:cs="ＭＳ Ｐゴシック"/>
                <w:kern w:val="0"/>
                <w:szCs w:val="21"/>
              </w:rPr>
            </w:pPr>
          </w:p>
        </w:tc>
        <w:tc>
          <w:tcPr>
            <w:tcW w:w="2126" w:type="dxa"/>
            <w:vMerge/>
            <w:vAlign w:val="center"/>
            <w:hideMark/>
          </w:tcPr>
          <w:p w14:paraId="6DEC890E" w14:textId="77777777" w:rsidR="00507395" w:rsidRPr="00D820F1" w:rsidRDefault="00507395" w:rsidP="000B7CE1">
            <w:pPr>
              <w:widowControl/>
              <w:spacing w:line="300" w:lineRule="exact"/>
              <w:jc w:val="left"/>
              <w:rPr>
                <w:rFonts w:ascii="ＭＳ Ｐゴシック" w:eastAsia="ＭＳ Ｐゴシック" w:hAnsi="ＭＳ Ｐゴシック" w:cs="ＭＳ Ｐゴシック"/>
                <w:kern w:val="0"/>
                <w:szCs w:val="21"/>
              </w:rPr>
            </w:pPr>
          </w:p>
        </w:tc>
        <w:tc>
          <w:tcPr>
            <w:tcW w:w="1843" w:type="dxa"/>
            <w:shd w:val="clear" w:color="auto" w:fill="auto"/>
            <w:noWrap/>
            <w:vAlign w:val="center"/>
            <w:hideMark/>
          </w:tcPr>
          <w:p w14:paraId="6DEC890F"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 w:val="16"/>
                <w:szCs w:val="16"/>
              </w:rPr>
            </w:pPr>
            <w:r w:rsidRPr="00D820F1">
              <w:rPr>
                <w:rFonts w:ascii="ＭＳ Ｐゴシック" w:eastAsia="ＭＳ Ｐゴシック" w:hAnsi="ＭＳ Ｐゴシック" w:cs="ＭＳ Ｐゴシック" w:hint="eastAsia"/>
                <w:kern w:val="0"/>
                <w:sz w:val="16"/>
                <w:szCs w:val="16"/>
              </w:rPr>
              <w:t>保安林</w:t>
            </w:r>
          </w:p>
        </w:tc>
        <w:tc>
          <w:tcPr>
            <w:tcW w:w="1275" w:type="dxa"/>
            <w:shd w:val="clear" w:color="auto" w:fill="auto"/>
            <w:noWrap/>
            <w:vAlign w:val="center"/>
            <w:hideMark/>
          </w:tcPr>
          <w:p w14:paraId="6DEC8910"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16,388ha</w:t>
            </w:r>
          </w:p>
        </w:tc>
        <w:tc>
          <w:tcPr>
            <w:tcW w:w="1843" w:type="dxa"/>
            <w:shd w:val="clear" w:color="auto" w:fill="auto"/>
            <w:vAlign w:val="center"/>
            <w:hideMark/>
          </w:tcPr>
          <w:p w14:paraId="6DEC8911"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16,776ha</w:t>
            </w:r>
          </w:p>
        </w:tc>
        <w:tc>
          <w:tcPr>
            <w:tcW w:w="1843" w:type="dxa"/>
            <w:shd w:val="clear" w:color="auto" w:fill="auto"/>
            <w:vAlign w:val="center"/>
            <w:hideMark/>
          </w:tcPr>
          <w:p w14:paraId="6DEC8912"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16,991ha</w:t>
            </w:r>
          </w:p>
        </w:tc>
        <w:tc>
          <w:tcPr>
            <w:tcW w:w="1843" w:type="dxa"/>
            <w:shd w:val="clear" w:color="auto" w:fill="auto"/>
            <w:vAlign w:val="center"/>
            <w:hideMark/>
          </w:tcPr>
          <w:p w14:paraId="6DEC8913"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17,152ha</w:t>
            </w:r>
          </w:p>
        </w:tc>
        <w:tc>
          <w:tcPr>
            <w:tcW w:w="1275" w:type="dxa"/>
            <w:shd w:val="clear" w:color="auto" w:fill="auto"/>
            <w:vAlign w:val="center"/>
            <w:hideMark/>
          </w:tcPr>
          <w:p w14:paraId="6DEC8914"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17,153ha</w:t>
            </w:r>
          </w:p>
        </w:tc>
        <w:tc>
          <w:tcPr>
            <w:tcW w:w="1276" w:type="dxa"/>
            <w:gridSpan w:val="2"/>
            <w:shd w:val="clear" w:color="auto" w:fill="auto"/>
            <w:vAlign w:val="center"/>
            <w:hideMark/>
          </w:tcPr>
          <w:p w14:paraId="6DEC8915"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17,234ha</w:t>
            </w:r>
          </w:p>
        </w:tc>
        <w:tc>
          <w:tcPr>
            <w:tcW w:w="1276" w:type="dxa"/>
            <w:vAlign w:val="center"/>
          </w:tcPr>
          <w:p w14:paraId="6DEC8916" w14:textId="77777777" w:rsidR="00507395" w:rsidRPr="00D820F1" w:rsidRDefault="00507395" w:rsidP="000B7CE1">
            <w:pPr>
              <w:spacing w:line="300" w:lineRule="exact"/>
              <w:jc w:val="right"/>
              <w:rPr>
                <w:rFonts w:ascii="ＭＳ Ｐゴシック" w:eastAsia="ＭＳ Ｐゴシック" w:hAnsi="ＭＳ Ｐゴシック" w:cs="ＭＳ Ｐゴシック"/>
                <w:szCs w:val="21"/>
              </w:rPr>
            </w:pPr>
            <w:r w:rsidRPr="00D820F1">
              <w:rPr>
                <w:rFonts w:ascii="ＭＳ Ｐゴシック" w:eastAsia="ＭＳ Ｐゴシック" w:hAnsi="ＭＳ Ｐゴシック" w:hint="eastAsia"/>
                <w:szCs w:val="21"/>
              </w:rPr>
              <w:t>17,244ha</w:t>
            </w:r>
          </w:p>
        </w:tc>
      </w:tr>
      <w:tr w:rsidR="00507395" w:rsidRPr="00E36E7E" w14:paraId="6DEC8922" w14:textId="77777777" w:rsidTr="00822C72">
        <w:trPr>
          <w:trHeight w:val="360"/>
        </w:trPr>
        <w:tc>
          <w:tcPr>
            <w:tcW w:w="6111" w:type="dxa"/>
            <w:vMerge/>
            <w:vAlign w:val="center"/>
            <w:hideMark/>
          </w:tcPr>
          <w:p w14:paraId="6DEC8918" w14:textId="77777777" w:rsidR="00507395" w:rsidRPr="00D820F1" w:rsidRDefault="00507395" w:rsidP="000B7CE1">
            <w:pPr>
              <w:widowControl/>
              <w:spacing w:line="300" w:lineRule="exact"/>
              <w:jc w:val="left"/>
              <w:rPr>
                <w:rFonts w:ascii="ＭＳ Ｐゴシック" w:eastAsia="ＭＳ Ｐゴシック" w:hAnsi="ＭＳ Ｐゴシック" w:cs="ＭＳ Ｐゴシック"/>
                <w:kern w:val="0"/>
                <w:szCs w:val="21"/>
              </w:rPr>
            </w:pPr>
          </w:p>
        </w:tc>
        <w:tc>
          <w:tcPr>
            <w:tcW w:w="2126" w:type="dxa"/>
            <w:vMerge/>
            <w:vAlign w:val="center"/>
            <w:hideMark/>
          </w:tcPr>
          <w:p w14:paraId="6DEC8919" w14:textId="77777777" w:rsidR="00507395" w:rsidRPr="00D820F1" w:rsidRDefault="00507395" w:rsidP="000B7CE1">
            <w:pPr>
              <w:widowControl/>
              <w:spacing w:line="300" w:lineRule="exact"/>
              <w:jc w:val="left"/>
              <w:rPr>
                <w:rFonts w:ascii="ＭＳ Ｐゴシック" w:eastAsia="ＭＳ Ｐゴシック" w:hAnsi="ＭＳ Ｐゴシック" w:cs="ＭＳ Ｐゴシック"/>
                <w:kern w:val="0"/>
                <w:szCs w:val="21"/>
              </w:rPr>
            </w:pPr>
          </w:p>
        </w:tc>
        <w:tc>
          <w:tcPr>
            <w:tcW w:w="1843" w:type="dxa"/>
            <w:shd w:val="clear" w:color="auto" w:fill="auto"/>
            <w:noWrap/>
            <w:vAlign w:val="center"/>
            <w:hideMark/>
          </w:tcPr>
          <w:p w14:paraId="6DEC891A"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 w:val="16"/>
                <w:szCs w:val="16"/>
              </w:rPr>
            </w:pPr>
            <w:r w:rsidRPr="00D820F1">
              <w:rPr>
                <w:rFonts w:ascii="ＭＳ Ｐゴシック" w:eastAsia="ＭＳ Ｐゴシック" w:hAnsi="ＭＳ Ｐゴシック" w:cs="ＭＳ Ｐゴシック" w:hint="eastAsia"/>
                <w:kern w:val="0"/>
                <w:sz w:val="16"/>
                <w:szCs w:val="16"/>
              </w:rPr>
              <w:t>府立自然公園</w:t>
            </w:r>
          </w:p>
        </w:tc>
        <w:tc>
          <w:tcPr>
            <w:tcW w:w="1275" w:type="dxa"/>
            <w:shd w:val="clear" w:color="auto" w:fill="auto"/>
            <w:noWrap/>
            <w:vAlign w:val="center"/>
            <w:hideMark/>
          </w:tcPr>
          <w:p w14:paraId="6DEC891B"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2,594ha</w:t>
            </w:r>
          </w:p>
        </w:tc>
        <w:tc>
          <w:tcPr>
            <w:tcW w:w="1843" w:type="dxa"/>
            <w:shd w:val="clear" w:color="auto" w:fill="auto"/>
            <w:vAlign w:val="center"/>
            <w:hideMark/>
          </w:tcPr>
          <w:p w14:paraId="6DEC891C"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3,541ha</w:t>
            </w:r>
          </w:p>
        </w:tc>
        <w:tc>
          <w:tcPr>
            <w:tcW w:w="1843" w:type="dxa"/>
            <w:shd w:val="clear" w:color="auto" w:fill="auto"/>
            <w:vAlign w:val="center"/>
            <w:hideMark/>
          </w:tcPr>
          <w:p w14:paraId="6DEC891D"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3,541ha</w:t>
            </w:r>
          </w:p>
        </w:tc>
        <w:tc>
          <w:tcPr>
            <w:tcW w:w="1843" w:type="dxa"/>
            <w:shd w:val="clear" w:color="auto" w:fill="auto"/>
            <w:vAlign w:val="center"/>
            <w:hideMark/>
          </w:tcPr>
          <w:p w14:paraId="6DEC891E"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3,541ha</w:t>
            </w:r>
          </w:p>
        </w:tc>
        <w:tc>
          <w:tcPr>
            <w:tcW w:w="1275" w:type="dxa"/>
            <w:shd w:val="clear" w:color="auto" w:fill="auto"/>
            <w:vAlign w:val="center"/>
            <w:hideMark/>
          </w:tcPr>
          <w:p w14:paraId="6DEC891F"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3,541ha</w:t>
            </w:r>
          </w:p>
        </w:tc>
        <w:tc>
          <w:tcPr>
            <w:tcW w:w="1276" w:type="dxa"/>
            <w:gridSpan w:val="2"/>
            <w:shd w:val="clear" w:color="auto" w:fill="auto"/>
            <w:vAlign w:val="center"/>
            <w:hideMark/>
          </w:tcPr>
          <w:p w14:paraId="6DEC8920"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3,541ha</w:t>
            </w:r>
          </w:p>
        </w:tc>
        <w:tc>
          <w:tcPr>
            <w:tcW w:w="1276" w:type="dxa"/>
            <w:vAlign w:val="center"/>
          </w:tcPr>
          <w:p w14:paraId="6DEC8921" w14:textId="77777777" w:rsidR="00507395" w:rsidRPr="00D820F1" w:rsidRDefault="00507395" w:rsidP="000B7CE1">
            <w:pPr>
              <w:spacing w:line="300" w:lineRule="exact"/>
              <w:jc w:val="right"/>
              <w:rPr>
                <w:rFonts w:ascii="ＭＳ Ｐゴシック" w:eastAsia="ＭＳ Ｐゴシック" w:hAnsi="ＭＳ Ｐゴシック" w:cs="ＭＳ Ｐゴシック"/>
                <w:szCs w:val="21"/>
              </w:rPr>
            </w:pPr>
            <w:r w:rsidRPr="00D820F1">
              <w:rPr>
                <w:rFonts w:ascii="ＭＳ Ｐゴシック" w:eastAsia="ＭＳ Ｐゴシック" w:hAnsi="ＭＳ Ｐゴシック" w:hint="eastAsia"/>
                <w:szCs w:val="21"/>
              </w:rPr>
              <w:t>3,541ha</w:t>
            </w:r>
          </w:p>
        </w:tc>
      </w:tr>
      <w:tr w:rsidR="00507395" w:rsidRPr="00E36E7E" w14:paraId="6DEC892D" w14:textId="77777777" w:rsidTr="00822C72">
        <w:trPr>
          <w:trHeight w:val="360"/>
        </w:trPr>
        <w:tc>
          <w:tcPr>
            <w:tcW w:w="6111" w:type="dxa"/>
            <w:vMerge/>
            <w:vAlign w:val="center"/>
            <w:hideMark/>
          </w:tcPr>
          <w:p w14:paraId="6DEC8923" w14:textId="77777777" w:rsidR="00507395" w:rsidRPr="00D820F1" w:rsidRDefault="00507395" w:rsidP="000B7CE1">
            <w:pPr>
              <w:widowControl/>
              <w:spacing w:line="300" w:lineRule="exact"/>
              <w:jc w:val="left"/>
              <w:rPr>
                <w:rFonts w:ascii="ＭＳ Ｐゴシック" w:eastAsia="ＭＳ Ｐゴシック" w:hAnsi="ＭＳ Ｐゴシック" w:cs="ＭＳ Ｐゴシック"/>
                <w:kern w:val="0"/>
                <w:szCs w:val="21"/>
              </w:rPr>
            </w:pPr>
          </w:p>
        </w:tc>
        <w:tc>
          <w:tcPr>
            <w:tcW w:w="2126" w:type="dxa"/>
            <w:vMerge/>
            <w:vAlign w:val="center"/>
            <w:hideMark/>
          </w:tcPr>
          <w:p w14:paraId="6DEC8924" w14:textId="77777777" w:rsidR="00507395" w:rsidRPr="00D820F1" w:rsidRDefault="00507395" w:rsidP="000B7CE1">
            <w:pPr>
              <w:widowControl/>
              <w:spacing w:line="300" w:lineRule="exact"/>
              <w:jc w:val="left"/>
              <w:rPr>
                <w:rFonts w:ascii="ＭＳ Ｐゴシック" w:eastAsia="ＭＳ Ｐゴシック" w:hAnsi="ＭＳ Ｐゴシック" w:cs="ＭＳ Ｐゴシック"/>
                <w:kern w:val="0"/>
                <w:szCs w:val="21"/>
              </w:rPr>
            </w:pPr>
          </w:p>
        </w:tc>
        <w:tc>
          <w:tcPr>
            <w:tcW w:w="1843" w:type="dxa"/>
            <w:shd w:val="clear" w:color="auto" w:fill="auto"/>
            <w:noWrap/>
            <w:vAlign w:val="center"/>
            <w:hideMark/>
          </w:tcPr>
          <w:p w14:paraId="6DEC8925"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 w:val="16"/>
                <w:szCs w:val="16"/>
              </w:rPr>
            </w:pPr>
            <w:r w:rsidRPr="00D820F1">
              <w:rPr>
                <w:rFonts w:ascii="ＭＳ Ｐゴシック" w:eastAsia="ＭＳ Ｐゴシック" w:hAnsi="ＭＳ Ｐゴシック" w:cs="ＭＳ Ｐゴシック" w:hint="eastAsia"/>
                <w:kern w:val="0"/>
                <w:sz w:val="16"/>
                <w:szCs w:val="16"/>
              </w:rPr>
              <w:t>国定公園</w:t>
            </w:r>
          </w:p>
        </w:tc>
        <w:tc>
          <w:tcPr>
            <w:tcW w:w="1275" w:type="dxa"/>
            <w:shd w:val="clear" w:color="auto" w:fill="auto"/>
            <w:noWrap/>
            <w:vAlign w:val="center"/>
            <w:hideMark/>
          </w:tcPr>
          <w:p w14:paraId="6DEC8926"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16,498ha</w:t>
            </w:r>
          </w:p>
        </w:tc>
        <w:tc>
          <w:tcPr>
            <w:tcW w:w="1843" w:type="dxa"/>
            <w:shd w:val="clear" w:color="auto" w:fill="auto"/>
            <w:vAlign w:val="center"/>
            <w:hideMark/>
          </w:tcPr>
          <w:p w14:paraId="6DEC8927"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16,498ha</w:t>
            </w:r>
          </w:p>
        </w:tc>
        <w:tc>
          <w:tcPr>
            <w:tcW w:w="1843" w:type="dxa"/>
            <w:shd w:val="clear" w:color="auto" w:fill="auto"/>
            <w:vAlign w:val="center"/>
            <w:hideMark/>
          </w:tcPr>
          <w:p w14:paraId="6DEC8928"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16,498ha</w:t>
            </w:r>
          </w:p>
        </w:tc>
        <w:tc>
          <w:tcPr>
            <w:tcW w:w="1843" w:type="dxa"/>
            <w:shd w:val="clear" w:color="auto" w:fill="auto"/>
            <w:vAlign w:val="center"/>
            <w:hideMark/>
          </w:tcPr>
          <w:p w14:paraId="6DEC8929"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16,498ha</w:t>
            </w:r>
          </w:p>
        </w:tc>
        <w:tc>
          <w:tcPr>
            <w:tcW w:w="1275" w:type="dxa"/>
            <w:shd w:val="clear" w:color="auto" w:fill="auto"/>
            <w:vAlign w:val="center"/>
            <w:hideMark/>
          </w:tcPr>
          <w:p w14:paraId="6DEC892A"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16,498ha</w:t>
            </w:r>
          </w:p>
        </w:tc>
        <w:tc>
          <w:tcPr>
            <w:tcW w:w="1276" w:type="dxa"/>
            <w:gridSpan w:val="2"/>
            <w:shd w:val="clear" w:color="auto" w:fill="auto"/>
            <w:vAlign w:val="center"/>
            <w:hideMark/>
          </w:tcPr>
          <w:p w14:paraId="6DEC892B"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16,498ha</w:t>
            </w:r>
          </w:p>
        </w:tc>
        <w:tc>
          <w:tcPr>
            <w:tcW w:w="1276" w:type="dxa"/>
            <w:vAlign w:val="center"/>
          </w:tcPr>
          <w:p w14:paraId="6DEC892C" w14:textId="77777777" w:rsidR="00507395" w:rsidRPr="00D820F1" w:rsidRDefault="00507395" w:rsidP="000B7CE1">
            <w:pPr>
              <w:spacing w:line="300" w:lineRule="exact"/>
              <w:jc w:val="right"/>
              <w:rPr>
                <w:rFonts w:ascii="ＭＳ Ｐゴシック" w:eastAsia="ＭＳ Ｐゴシック" w:hAnsi="ＭＳ Ｐゴシック" w:cs="ＭＳ Ｐゴシック"/>
                <w:szCs w:val="21"/>
              </w:rPr>
            </w:pPr>
            <w:r w:rsidRPr="00D820F1">
              <w:rPr>
                <w:rFonts w:ascii="ＭＳ Ｐゴシック" w:eastAsia="ＭＳ Ｐゴシック" w:hAnsi="ＭＳ Ｐゴシック" w:hint="eastAsia"/>
                <w:szCs w:val="21"/>
              </w:rPr>
              <w:t>16,498ha</w:t>
            </w:r>
          </w:p>
        </w:tc>
      </w:tr>
      <w:tr w:rsidR="00507395" w:rsidRPr="00E36E7E" w14:paraId="6DEC8938" w14:textId="77777777" w:rsidTr="00822C72">
        <w:trPr>
          <w:trHeight w:val="360"/>
        </w:trPr>
        <w:tc>
          <w:tcPr>
            <w:tcW w:w="6111" w:type="dxa"/>
            <w:vMerge/>
            <w:vAlign w:val="center"/>
            <w:hideMark/>
          </w:tcPr>
          <w:p w14:paraId="6DEC892E" w14:textId="77777777" w:rsidR="00507395" w:rsidRPr="00D820F1" w:rsidRDefault="00507395" w:rsidP="000B7CE1">
            <w:pPr>
              <w:widowControl/>
              <w:spacing w:line="300" w:lineRule="exact"/>
              <w:jc w:val="left"/>
              <w:rPr>
                <w:rFonts w:ascii="ＭＳ Ｐゴシック" w:eastAsia="ＭＳ Ｐゴシック" w:hAnsi="ＭＳ Ｐゴシック" w:cs="ＭＳ Ｐゴシック"/>
                <w:kern w:val="0"/>
                <w:szCs w:val="21"/>
              </w:rPr>
            </w:pPr>
          </w:p>
        </w:tc>
        <w:tc>
          <w:tcPr>
            <w:tcW w:w="2126" w:type="dxa"/>
            <w:vMerge/>
            <w:vAlign w:val="center"/>
            <w:hideMark/>
          </w:tcPr>
          <w:p w14:paraId="6DEC892F" w14:textId="77777777" w:rsidR="00507395" w:rsidRPr="00D820F1" w:rsidRDefault="00507395" w:rsidP="000B7CE1">
            <w:pPr>
              <w:widowControl/>
              <w:spacing w:line="300" w:lineRule="exact"/>
              <w:jc w:val="left"/>
              <w:rPr>
                <w:rFonts w:ascii="ＭＳ Ｐゴシック" w:eastAsia="ＭＳ Ｐゴシック" w:hAnsi="ＭＳ Ｐゴシック" w:cs="ＭＳ Ｐゴシック"/>
                <w:kern w:val="0"/>
                <w:szCs w:val="21"/>
              </w:rPr>
            </w:pPr>
          </w:p>
        </w:tc>
        <w:tc>
          <w:tcPr>
            <w:tcW w:w="1843" w:type="dxa"/>
            <w:shd w:val="clear" w:color="auto" w:fill="auto"/>
            <w:noWrap/>
            <w:vAlign w:val="center"/>
            <w:hideMark/>
          </w:tcPr>
          <w:p w14:paraId="6DEC8930"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 w:val="16"/>
                <w:szCs w:val="16"/>
              </w:rPr>
            </w:pPr>
            <w:r w:rsidRPr="00D820F1">
              <w:rPr>
                <w:rFonts w:ascii="ＭＳ Ｐゴシック" w:eastAsia="ＭＳ Ｐゴシック" w:hAnsi="ＭＳ Ｐゴシック" w:cs="ＭＳ Ｐゴシック" w:hint="eastAsia"/>
                <w:kern w:val="0"/>
                <w:sz w:val="16"/>
                <w:szCs w:val="16"/>
              </w:rPr>
              <w:t>近郊緑地保全区域</w:t>
            </w:r>
          </w:p>
        </w:tc>
        <w:tc>
          <w:tcPr>
            <w:tcW w:w="1275" w:type="dxa"/>
            <w:shd w:val="clear" w:color="auto" w:fill="auto"/>
            <w:noWrap/>
            <w:vAlign w:val="center"/>
            <w:hideMark/>
          </w:tcPr>
          <w:p w14:paraId="6DEC8931"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33,580ha</w:t>
            </w:r>
          </w:p>
        </w:tc>
        <w:tc>
          <w:tcPr>
            <w:tcW w:w="1843" w:type="dxa"/>
            <w:shd w:val="clear" w:color="auto" w:fill="auto"/>
            <w:vAlign w:val="center"/>
            <w:hideMark/>
          </w:tcPr>
          <w:p w14:paraId="6DEC8932"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33,580ha</w:t>
            </w:r>
          </w:p>
        </w:tc>
        <w:tc>
          <w:tcPr>
            <w:tcW w:w="1843" w:type="dxa"/>
            <w:shd w:val="clear" w:color="auto" w:fill="auto"/>
            <w:vAlign w:val="center"/>
            <w:hideMark/>
          </w:tcPr>
          <w:p w14:paraId="6DEC8933"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33,580ha</w:t>
            </w:r>
          </w:p>
        </w:tc>
        <w:tc>
          <w:tcPr>
            <w:tcW w:w="1843" w:type="dxa"/>
            <w:shd w:val="clear" w:color="auto" w:fill="auto"/>
            <w:vAlign w:val="center"/>
            <w:hideMark/>
          </w:tcPr>
          <w:p w14:paraId="6DEC8934"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33,580ha</w:t>
            </w:r>
          </w:p>
        </w:tc>
        <w:tc>
          <w:tcPr>
            <w:tcW w:w="1275" w:type="dxa"/>
            <w:shd w:val="clear" w:color="auto" w:fill="auto"/>
            <w:vAlign w:val="center"/>
            <w:hideMark/>
          </w:tcPr>
          <w:p w14:paraId="6DEC8935"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33,580ha</w:t>
            </w:r>
          </w:p>
        </w:tc>
        <w:tc>
          <w:tcPr>
            <w:tcW w:w="1276" w:type="dxa"/>
            <w:gridSpan w:val="2"/>
            <w:shd w:val="clear" w:color="auto" w:fill="auto"/>
            <w:vAlign w:val="center"/>
            <w:hideMark/>
          </w:tcPr>
          <w:p w14:paraId="6DEC8936"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33,580ha</w:t>
            </w:r>
          </w:p>
        </w:tc>
        <w:tc>
          <w:tcPr>
            <w:tcW w:w="1276" w:type="dxa"/>
            <w:vAlign w:val="center"/>
          </w:tcPr>
          <w:p w14:paraId="6DEC8937" w14:textId="77777777" w:rsidR="00507395" w:rsidRPr="00D820F1" w:rsidRDefault="00507395" w:rsidP="000B7CE1">
            <w:pPr>
              <w:spacing w:line="300" w:lineRule="exact"/>
              <w:jc w:val="right"/>
              <w:rPr>
                <w:rFonts w:ascii="ＭＳ Ｐゴシック" w:eastAsia="ＭＳ Ｐゴシック" w:hAnsi="ＭＳ Ｐゴシック" w:cs="ＭＳ Ｐゴシック"/>
                <w:szCs w:val="21"/>
              </w:rPr>
            </w:pPr>
            <w:r w:rsidRPr="00D820F1">
              <w:rPr>
                <w:rFonts w:ascii="ＭＳ Ｐゴシック" w:eastAsia="ＭＳ Ｐゴシック" w:hAnsi="ＭＳ Ｐゴシック" w:hint="eastAsia"/>
                <w:szCs w:val="21"/>
              </w:rPr>
              <w:t>33,580ha</w:t>
            </w:r>
          </w:p>
        </w:tc>
      </w:tr>
      <w:tr w:rsidR="00507395" w:rsidRPr="00E36E7E" w14:paraId="6DEC8943" w14:textId="77777777" w:rsidTr="00822C72">
        <w:trPr>
          <w:trHeight w:val="360"/>
        </w:trPr>
        <w:tc>
          <w:tcPr>
            <w:tcW w:w="6111" w:type="dxa"/>
            <w:vMerge/>
            <w:vAlign w:val="center"/>
            <w:hideMark/>
          </w:tcPr>
          <w:p w14:paraId="6DEC8939" w14:textId="77777777" w:rsidR="00507395" w:rsidRPr="00D820F1" w:rsidRDefault="00507395" w:rsidP="000B7CE1">
            <w:pPr>
              <w:widowControl/>
              <w:spacing w:line="300" w:lineRule="exact"/>
              <w:jc w:val="left"/>
              <w:rPr>
                <w:rFonts w:ascii="ＭＳ Ｐゴシック" w:eastAsia="ＭＳ Ｐゴシック" w:hAnsi="ＭＳ Ｐゴシック" w:cs="ＭＳ Ｐゴシック"/>
                <w:kern w:val="0"/>
                <w:szCs w:val="21"/>
              </w:rPr>
            </w:pPr>
          </w:p>
        </w:tc>
        <w:tc>
          <w:tcPr>
            <w:tcW w:w="2126" w:type="dxa"/>
            <w:vMerge/>
            <w:vAlign w:val="center"/>
            <w:hideMark/>
          </w:tcPr>
          <w:p w14:paraId="6DEC893A" w14:textId="77777777" w:rsidR="00507395" w:rsidRPr="00D820F1" w:rsidRDefault="00507395" w:rsidP="000B7CE1">
            <w:pPr>
              <w:widowControl/>
              <w:spacing w:line="300" w:lineRule="exact"/>
              <w:jc w:val="left"/>
              <w:rPr>
                <w:rFonts w:ascii="ＭＳ Ｐゴシック" w:eastAsia="ＭＳ Ｐゴシック" w:hAnsi="ＭＳ Ｐゴシック" w:cs="ＭＳ Ｐゴシック"/>
                <w:kern w:val="0"/>
                <w:szCs w:val="21"/>
              </w:rPr>
            </w:pPr>
          </w:p>
        </w:tc>
        <w:tc>
          <w:tcPr>
            <w:tcW w:w="1843" w:type="dxa"/>
            <w:shd w:val="clear" w:color="auto" w:fill="auto"/>
            <w:noWrap/>
            <w:vAlign w:val="center"/>
            <w:hideMark/>
          </w:tcPr>
          <w:p w14:paraId="6DEC893B"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 w:val="16"/>
                <w:szCs w:val="16"/>
              </w:rPr>
            </w:pPr>
            <w:r w:rsidRPr="00D820F1">
              <w:rPr>
                <w:rFonts w:ascii="ＭＳ Ｐゴシック" w:eastAsia="ＭＳ Ｐゴシック" w:hAnsi="ＭＳ Ｐゴシック" w:cs="ＭＳ Ｐゴシック" w:hint="eastAsia"/>
                <w:kern w:val="0"/>
                <w:sz w:val="16"/>
                <w:szCs w:val="16"/>
              </w:rPr>
              <w:t>自然環境保全地域</w:t>
            </w:r>
          </w:p>
        </w:tc>
        <w:tc>
          <w:tcPr>
            <w:tcW w:w="1275" w:type="dxa"/>
            <w:shd w:val="clear" w:color="auto" w:fill="auto"/>
            <w:noWrap/>
            <w:vAlign w:val="center"/>
            <w:hideMark/>
          </w:tcPr>
          <w:p w14:paraId="6DEC893C"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38ha</w:t>
            </w:r>
          </w:p>
        </w:tc>
        <w:tc>
          <w:tcPr>
            <w:tcW w:w="1843" w:type="dxa"/>
            <w:shd w:val="clear" w:color="auto" w:fill="auto"/>
            <w:vAlign w:val="center"/>
            <w:hideMark/>
          </w:tcPr>
          <w:p w14:paraId="6DEC893D"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38ha</w:t>
            </w:r>
          </w:p>
        </w:tc>
        <w:tc>
          <w:tcPr>
            <w:tcW w:w="1843" w:type="dxa"/>
            <w:shd w:val="clear" w:color="auto" w:fill="auto"/>
            <w:vAlign w:val="center"/>
            <w:hideMark/>
          </w:tcPr>
          <w:p w14:paraId="6DEC893E"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38ha</w:t>
            </w:r>
          </w:p>
        </w:tc>
        <w:tc>
          <w:tcPr>
            <w:tcW w:w="1843" w:type="dxa"/>
            <w:shd w:val="clear" w:color="auto" w:fill="auto"/>
            <w:vAlign w:val="center"/>
            <w:hideMark/>
          </w:tcPr>
          <w:p w14:paraId="6DEC893F"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38ha</w:t>
            </w:r>
          </w:p>
        </w:tc>
        <w:tc>
          <w:tcPr>
            <w:tcW w:w="1275" w:type="dxa"/>
            <w:shd w:val="clear" w:color="auto" w:fill="auto"/>
            <w:vAlign w:val="center"/>
            <w:hideMark/>
          </w:tcPr>
          <w:p w14:paraId="6DEC8940"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38ha</w:t>
            </w:r>
          </w:p>
        </w:tc>
        <w:tc>
          <w:tcPr>
            <w:tcW w:w="1276" w:type="dxa"/>
            <w:gridSpan w:val="2"/>
            <w:shd w:val="clear" w:color="auto" w:fill="auto"/>
            <w:vAlign w:val="center"/>
            <w:hideMark/>
          </w:tcPr>
          <w:p w14:paraId="6DEC8941"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38ha</w:t>
            </w:r>
          </w:p>
        </w:tc>
        <w:tc>
          <w:tcPr>
            <w:tcW w:w="1276" w:type="dxa"/>
            <w:vAlign w:val="center"/>
          </w:tcPr>
          <w:p w14:paraId="6DEC8942" w14:textId="77777777" w:rsidR="00507395" w:rsidRPr="00D820F1" w:rsidRDefault="00507395" w:rsidP="000B7CE1">
            <w:pPr>
              <w:spacing w:line="300" w:lineRule="exact"/>
              <w:jc w:val="right"/>
              <w:rPr>
                <w:rFonts w:ascii="ＭＳ Ｐゴシック" w:eastAsia="ＭＳ Ｐゴシック" w:hAnsi="ＭＳ Ｐゴシック" w:cs="ＭＳ Ｐゴシック"/>
                <w:szCs w:val="21"/>
              </w:rPr>
            </w:pPr>
            <w:r w:rsidRPr="00D820F1">
              <w:rPr>
                <w:rFonts w:ascii="ＭＳ Ｐゴシック" w:eastAsia="ＭＳ Ｐゴシック" w:hAnsi="ＭＳ Ｐゴシック" w:hint="eastAsia"/>
                <w:szCs w:val="21"/>
              </w:rPr>
              <w:t>38ha</w:t>
            </w:r>
          </w:p>
        </w:tc>
      </w:tr>
      <w:tr w:rsidR="00507395" w:rsidRPr="00E36E7E" w14:paraId="6DEC894E" w14:textId="77777777" w:rsidTr="00822C72">
        <w:trPr>
          <w:trHeight w:val="360"/>
        </w:trPr>
        <w:tc>
          <w:tcPr>
            <w:tcW w:w="6111" w:type="dxa"/>
            <w:vMerge/>
            <w:vAlign w:val="center"/>
            <w:hideMark/>
          </w:tcPr>
          <w:p w14:paraId="6DEC8944" w14:textId="77777777" w:rsidR="00507395" w:rsidRPr="00D820F1" w:rsidRDefault="00507395" w:rsidP="000B7CE1">
            <w:pPr>
              <w:widowControl/>
              <w:spacing w:line="300" w:lineRule="exact"/>
              <w:jc w:val="left"/>
              <w:rPr>
                <w:rFonts w:ascii="ＭＳ Ｐゴシック" w:eastAsia="ＭＳ Ｐゴシック" w:hAnsi="ＭＳ Ｐゴシック" w:cs="ＭＳ Ｐゴシック"/>
                <w:kern w:val="0"/>
                <w:szCs w:val="21"/>
              </w:rPr>
            </w:pPr>
          </w:p>
        </w:tc>
        <w:tc>
          <w:tcPr>
            <w:tcW w:w="2126" w:type="dxa"/>
            <w:vMerge/>
            <w:vAlign w:val="center"/>
            <w:hideMark/>
          </w:tcPr>
          <w:p w14:paraId="6DEC8945" w14:textId="77777777" w:rsidR="00507395" w:rsidRPr="00D820F1" w:rsidRDefault="00507395" w:rsidP="000B7CE1">
            <w:pPr>
              <w:widowControl/>
              <w:spacing w:line="300" w:lineRule="exact"/>
              <w:jc w:val="left"/>
              <w:rPr>
                <w:rFonts w:ascii="ＭＳ Ｐゴシック" w:eastAsia="ＭＳ Ｐゴシック" w:hAnsi="ＭＳ Ｐゴシック" w:cs="ＭＳ Ｐゴシック"/>
                <w:kern w:val="0"/>
                <w:szCs w:val="21"/>
              </w:rPr>
            </w:pPr>
          </w:p>
        </w:tc>
        <w:tc>
          <w:tcPr>
            <w:tcW w:w="1843" w:type="dxa"/>
            <w:shd w:val="clear" w:color="auto" w:fill="auto"/>
            <w:noWrap/>
            <w:vAlign w:val="center"/>
            <w:hideMark/>
          </w:tcPr>
          <w:p w14:paraId="6DEC8946"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 w:val="16"/>
                <w:szCs w:val="16"/>
              </w:rPr>
            </w:pPr>
            <w:r w:rsidRPr="00D820F1">
              <w:rPr>
                <w:rFonts w:ascii="ＭＳ Ｐゴシック" w:eastAsia="ＭＳ Ｐゴシック" w:hAnsi="ＭＳ Ｐゴシック" w:cs="ＭＳ Ｐゴシック" w:hint="eastAsia"/>
                <w:kern w:val="0"/>
                <w:sz w:val="16"/>
                <w:szCs w:val="16"/>
              </w:rPr>
              <w:t>緑地環境保全地域</w:t>
            </w:r>
          </w:p>
        </w:tc>
        <w:tc>
          <w:tcPr>
            <w:tcW w:w="1275" w:type="dxa"/>
            <w:shd w:val="clear" w:color="auto" w:fill="auto"/>
            <w:noWrap/>
            <w:vAlign w:val="center"/>
            <w:hideMark/>
          </w:tcPr>
          <w:p w14:paraId="6DEC8947"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32ha</w:t>
            </w:r>
          </w:p>
        </w:tc>
        <w:tc>
          <w:tcPr>
            <w:tcW w:w="1843" w:type="dxa"/>
            <w:shd w:val="clear" w:color="auto" w:fill="auto"/>
            <w:vAlign w:val="center"/>
            <w:hideMark/>
          </w:tcPr>
          <w:p w14:paraId="6DEC8948"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32ha</w:t>
            </w:r>
          </w:p>
        </w:tc>
        <w:tc>
          <w:tcPr>
            <w:tcW w:w="1843" w:type="dxa"/>
            <w:shd w:val="clear" w:color="auto" w:fill="auto"/>
            <w:vAlign w:val="center"/>
            <w:hideMark/>
          </w:tcPr>
          <w:p w14:paraId="6DEC8949"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32ha</w:t>
            </w:r>
          </w:p>
        </w:tc>
        <w:tc>
          <w:tcPr>
            <w:tcW w:w="1843" w:type="dxa"/>
            <w:shd w:val="clear" w:color="auto" w:fill="auto"/>
            <w:vAlign w:val="center"/>
            <w:hideMark/>
          </w:tcPr>
          <w:p w14:paraId="6DEC894A"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32ha</w:t>
            </w:r>
          </w:p>
        </w:tc>
        <w:tc>
          <w:tcPr>
            <w:tcW w:w="1275" w:type="dxa"/>
            <w:shd w:val="clear" w:color="auto" w:fill="auto"/>
            <w:vAlign w:val="center"/>
            <w:hideMark/>
          </w:tcPr>
          <w:p w14:paraId="6DEC894B"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32ha</w:t>
            </w:r>
          </w:p>
        </w:tc>
        <w:tc>
          <w:tcPr>
            <w:tcW w:w="1276" w:type="dxa"/>
            <w:gridSpan w:val="2"/>
            <w:shd w:val="clear" w:color="auto" w:fill="auto"/>
            <w:vAlign w:val="center"/>
            <w:hideMark/>
          </w:tcPr>
          <w:p w14:paraId="6DEC894C"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32ha</w:t>
            </w:r>
          </w:p>
        </w:tc>
        <w:tc>
          <w:tcPr>
            <w:tcW w:w="1276" w:type="dxa"/>
            <w:vAlign w:val="center"/>
          </w:tcPr>
          <w:p w14:paraId="6DEC894D" w14:textId="77777777" w:rsidR="00507395" w:rsidRPr="00D820F1" w:rsidRDefault="00507395" w:rsidP="000B7CE1">
            <w:pPr>
              <w:spacing w:line="300" w:lineRule="exact"/>
              <w:jc w:val="right"/>
              <w:rPr>
                <w:rFonts w:ascii="ＭＳ Ｐゴシック" w:eastAsia="ＭＳ Ｐゴシック" w:hAnsi="ＭＳ Ｐゴシック" w:cs="ＭＳ Ｐゴシック"/>
                <w:szCs w:val="21"/>
              </w:rPr>
            </w:pPr>
            <w:r w:rsidRPr="00D820F1">
              <w:rPr>
                <w:rFonts w:ascii="ＭＳ Ｐゴシック" w:eastAsia="ＭＳ Ｐゴシック" w:hAnsi="ＭＳ Ｐゴシック" w:hint="eastAsia"/>
                <w:szCs w:val="21"/>
              </w:rPr>
              <w:t>37ha</w:t>
            </w:r>
          </w:p>
        </w:tc>
      </w:tr>
      <w:tr w:rsidR="00507395" w:rsidRPr="00E36E7E" w14:paraId="6DEC8959" w14:textId="77777777" w:rsidTr="00822C72">
        <w:trPr>
          <w:trHeight w:val="360"/>
        </w:trPr>
        <w:tc>
          <w:tcPr>
            <w:tcW w:w="6111" w:type="dxa"/>
            <w:vMerge/>
            <w:vAlign w:val="center"/>
            <w:hideMark/>
          </w:tcPr>
          <w:p w14:paraId="6DEC894F" w14:textId="77777777" w:rsidR="00507395" w:rsidRPr="00D820F1" w:rsidRDefault="00507395" w:rsidP="000B7CE1">
            <w:pPr>
              <w:widowControl/>
              <w:spacing w:line="300" w:lineRule="exact"/>
              <w:jc w:val="left"/>
              <w:rPr>
                <w:rFonts w:ascii="ＭＳ Ｐゴシック" w:eastAsia="ＭＳ Ｐゴシック" w:hAnsi="ＭＳ Ｐゴシック" w:cs="ＭＳ Ｐゴシック"/>
                <w:kern w:val="0"/>
                <w:szCs w:val="21"/>
              </w:rPr>
            </w:pPr>
          </w:p>
        </w:tc>
        <w:tc>
          <w:tcPr>
            <w:tcW w:w="2126" w:type="dxa"/>
            <w:vMerge/>
            <w:vAlign w:val="center"/>
            <w:hideMark/>
          </w:tcPr>
          <w:p w14:paraId="6DEC8950" w14:textId="77777777" w:rsidR="00507395" w:rsidRPr="00D820F1" w:rsidRDefault="00507395" w:rsidP="000B7CE1">
            <w:pPr>
              <w:widowControl/>
              <w:spacing w:line="300" w:lineRule="exact"/>
              <w:jc w:val="left"/>
              <w:rPr>
                <w:rFonts w:ascii="ＭＳ Ｐゴシック" w:eastAsia="ＭＳ Ｐゴシック" w:hAnsi="ＭＳ Ｐゴシック" w:cs="ＭＳ Ｐゴシック"/>
                <w:kern w:val="0"/>
                <w:szCs w:val="21"/>
              </w:rPr>
            </w:pPr>
          </w:p>
        </w:tc>
        <w:tc>
          <w:tcPr>
            <w:tcW w:w="1843" w:type="dxa"/>
            <w:shd w:val="clear" w:color="auto" w:fill="auto"/>
            <w:noWrap/>
            <w:vAlign w:val="center"/>
            <w:hideMark/>
          </w:tcPr>
          <w:p w14:paraId="6DEC8951"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 w:val="16"/>
                <w:szCs w:val="16"/>
              </w:rPr>
            </w:pPr>
            <w:r w:rsidRPr="00D820F1">
              <w:rPr>
                <w:rFonts w:ascii="ＭＳ Ｐゴシック" w:eastAsia="ＭＳ Ｐゴシック" w:hAnsi="ＭＳ Ｐゴシック" w:cs="ＭＳ Ｐゴシック" w:hint="eastAsia"/>
                <w:kern w:val="0"/>
                <w:sz w:val="16"/>
                <w:szCs w:val="16"/>
              </w:rPr>
              <w:t>特別緑地保全地区</w:t>
            </w:r>
          </w:p>
        </w:tc>
        <w:tc>
          <w:tcPr>
            <w:tcW w:w="1275" w:type="dxa"/>
            <w:shd w:val="clear" w:color="auto" w:fill="auto"/>
            <w:noWrap/>
            <w:vAlign w:val="center"/>
            <w:hideMark/>
          </w:tcPr>
          <w:p w14:paraId="6DEC8952"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2ha</w:t>
            </w:r>
          </w:p>
        </w:tc>
        <w:tc>
          <w:tcPr>
            <w:tcW w:w="1843" w:type="dxa"/>
            <w:shd w:val="clear" w:color="auto" w:fill="auto"/>
            <w:vAlign w:val="center"/>
            <w:hideMark/>
          </w:tcPr>
          <w:p w14:paraId="6DEC8953"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2ha</w:t>
            </w:r>
          </w:p>
        </w:tc>
        <w:tc>
          <w:tcPr>
            <w:tcW w:w="1843" w:type="dxa"/>
            <w:shd w:val="clear" w:color="auto" w:fill="auto"/>
            <w:vAlign w:val="center"/>
            <w:hideMark/>
          </w:tcPr>
          <w:p w14:paraId="6DEC8954"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2ha</w:t>
            </w:r>
          </w:p>
        </w:tc>
        <w:tc>
          <w:tcPr>
            <w:tcW w:w="1843" w:type="dxa"/>
            <w:shd w:val="clear" w:color="auto" w:fill="auto"/>
            <w:vAlign w:val="center"/>
            <w:hideMark/>
          </w:tcPr>
          <w:p w14:paraId="6DEC8955"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2ha</w:t>
            </w:r>
          </w:p>
        </w:tc>
        <w:tc>
          <w:tcPr>
            <w:tcW w:w="1275" w:type="dxa"/>
            <w:shd w:val="clear" w:color="auto" w:fill="auto"/>
            <w:vAlign w:val="center"/>
            <w:hideMark/>
          </w:tcPr>
          <w:p w14:paraId="6DEC8956"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2ha</w:t>
            </w:r>
          </w:p>
        </w:tc>
        <w:tc>
          <w:tcPr>
            <w:tcW w:w="1276" w:type="dxa"/>
            <w:gridSpan w:val="2"/>
            <w:shd w:val="clear" w:color="auto" w:fill="auto"/>
            <w:vAlign w:val="center"/>
            <w:hideMark/>
          </w:tcPr>
          <w:p w14:paraId="6DEC8957"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2ha</w:t>
            </w:r>
          </w:p>
        </w:tc>
        <w:tc>
          <w:tcPr>
            <w:tcW w:w="1276" w:type="dxa"/>
            <w:vAlign w:val="center"/>
          </w:tcPr>
          <w:p w14:paraId="6DEC8958" w14:textId="77777777" w:rsidR="00507395" w:rsidRPr="00D820F1" w:rsidRDefault="00507395" w:rsidP="000B7CE1">
            <w:pPr>
              <w:spacing w:line="300" w:lineRule="exact"/>
              <w:jc w:val="right"/>
              <w:rPr>
                <w:rFonts w:ascii="ＭＳ Ｐゴシック" w:eastAsia="ＭＳ Ｐゴシック" w:hAnsi="ＭＳ Ｐゴシック" w:cs="ＭＳ Ｐゴシック"/>
                <w:szCs w:val="21"/>
              </w:rPr>
            </w:pPr>
            <w:r w:rsidRPr="00D820F1">
              <w:rPr>
                <w:rFonts w:ascii="ＭＳ Ｐゴシック" w:eastAsia="ＭＳ Ｐゴシック" w:hAnsi="ＭＳ Ｐゴシック" w:hint="eastAsia"/>
                <w:szCs w:val="21"/>
              </w:rPr>
              <w:t>3ha</w:t>
            </w:r>
          </w:p>
        </w:tc>
      </w:tr>
      <w:tr w:rsidR="00507395" w:rsidRPr="00E36E7E" w14:paraId="6DEC8964" w14:textId="77777777" w:rsidTr="00822C72">
        <w:trPr>
          <w:trHeight w:val="360"/>
        </w:trPr>
        <w:tc>
          <w:tcPr>
            <w:tcW w:w="6111" w:type="dxa"/>
            <w:vMerge/>
            <w:vAlign w:val="center"/>
            <w:hideMark/>
          </w:tcPr>
          <w:p w14:paraId="6DEC895A" w14:textId="77777777" w:rsidR="00507395" w:rsidRPr="00D820F1" w:rsidRDefault="00507395" w:rsidP="000B7CE1">
            <w:pPr>
              <w:widowControl/>
              <w:spacing w:line="300" w:lineRule="exact"/>
              <w:jc w:val="left"/>
              <w:rPr>
                <w:rFonts w:ascii="ＭＳ Ｐゴシック" w:eastAsia="ＭＳ Ｐゴシック" w:hAnsi="ＭＳ Ｐゴシック" w:cs="ＭＳ Ｐゴシック"/>
                <w:kern w:val="0"/>
                <w:szCs w:val="21"/>
              </w:rPr>
            </w:pPr>
          </w:p>
        </w:tc>
        <w:tc>
          <w:tcPr>
            <w:tcW w:w="2126" w:type="dxa"/>
            <w:vMerge/>
            <w:vAlign w:val="center"/>
            <w:hideMark/>
          </w:tcPr>
          <w:p w14:paraId="6DEC895B" w14:textId="77777777" w:rsidR="00507395" w:rsidRPr="00D820F1" w:rsidRDefault="00507395" w:rsidP="000B7CE1">
            <w:pPr>
              <w:widowControl/>
              <w:spacing w:line="300" w:lineRule="exact"/>
              <w:jc w:val="left"/>
              <w:rPr>
                <w:rFonts w:ascii="ＭＳ Ｐゴシック" w:eastAsia="ＭＳ Ｐゴシック" w:hAnsi="ＭＳ Ｐゴシック" w:cs="ＭＳ Ｐゴシック"/>
                <w:kern w:val="0"/>
                <w:szCs w:val="21"/>
              </w:rPr>
            </w:pPr>
          </w:p>
        </w:tc>
        <w:tc>
          <w:tcPr>
            <w:tcW w:w="1843" w:type="dxa"/>
            <w:shd w:val="clear" w:color="auto" w:fill="auto"/>
            <w:noWrap/>
            <w:vAlign w:val="center"/>
            <w:hideMark/>
          </w:tcPr>
          <w:p w14:paraId="6DEC895C"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 w:val="16"/>
                <w:szCs w:val="16"/>
              </w:rPr>
            </w:pPr>
            <w:r w:rsidRPr="00D820F1">
              <w:rPr>
                <w:rFonts w:ascii="ＭＳ Ｐゴシック" w:eastAsia="ＭＳ Ｐゴシック" w:hAnsi="ＭＳ Ｐゴシック" w:cs="ＭＳ Ｐゴシック" w:hint="eastAsia"/>
                <w:kern w:val="0"/>
                <w:sz w:val="16"/>
                <w:szCs w:val="16"/>
              </w:rPr>
              <w:t>自然海浜保全地区</w:t>
            </w:r>
          </w:p>
        </w:tc>
        <w:tc>
          <w:tcPr>
            <w:tcW w:w="1275" w:type="dxa"/>
            <w:shd w:val="clear" w:color="auto" w:fill="auto"/>
            <w:noWrap/>
            <w:vAlign w:val="center"/>
            <w:hideMark/>
          </w:tcPr>
          <w:p w14:paraId="6DEC895D"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22ha</w:t>
            </w:r>
          </w:p>
        </w:tc>
        <w:tc>
          <w:tcPr>
            <w:tcW w:w="1843" w:type="dxa"/>
            <w:shd w:val="clear" w:color="auto" w:fill="auto"/>
            <w:vAlign w:val="center"/>
            <w:hideMark/>
          </w:tcPr>
          <w:p w14:paraId="6DEC895E"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22ha</w:t>
            </w:r>
          </w:p>
        </w:tc>
        <w:tc>
          <w:tcPr>
            <w:tcW w:w="1843" w:type="dxa"/>
            <w:shd w:val="clear" w:color="auto" w:fill="auto"/>
            <w:vAlign w:val="center"/>
            <w:hideMark/>
          </w:tcPr>
          <w:p w14:paraId="6DEC895F"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22ha</w:t>
            </w:r>
          </w:p>
        </w:tc>
        <w:tc>
          <w:tcPr>
            <w:tcW w:w="1843" w:type="dxa"/>
            <w:shd w:val="clear" w:color="auto" w:fill="auto"/>
            <w:vAlign w:val="center"/>
            <w:hideMark/>
          </w:tcPr>
          <w:p w14:paraId="6DEC8960"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22ha</w:t>
            </w:r>
          </w:p>
        </w:tc>
        <w:tc>
          <w:tcPr>
            <w:tcW w:w="1275" w:type="dxa"/>
            <w:shd w:val="clear" w:color="auto" w:fill="auto"/>
            <w:vAlign w:val="center"/>
            <w:hideMark/>
          </w:tcPr>
          <w:p w14:paraId="6DEC8961"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22ha</w:t>
            </w:r>
          </w:p>
        </w:tc>
        <w:tc>
          <w:tcPr>
            <w:tcW w:w="1276" w:type="dxa"/>
            <w:gridSpan w:val="2"/>
            <w:shd w:val="clear" w:color="auto" w:fill="auto"/>
            <w:vAlign w:val="center"/>
            <w:hideMark/>
          </w:tcPr>
          <w:p w14:paraId="6DEC8962"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22ha</w:t>
            </w:r>
          </w:p>
        </w:tc>
        <w:tc>
          <w:tcPr>
            <w:tcW w:w="1276" w:type="dxa"/>
            <w:vAlign w:val="center"/>
          </w:tcPr>
          <w:p w14:paraId="6DEC8963" w14:textId="77777777" w:rsidR="00507395" w:rsidRPr="00D820F1" w:rsidRDefault="00507395" w:rsidP="000B7CE1">
            <w:pPr>
              <w:spacing w:line="300" w:lineRule="exact"/>
              <w:jc w:val="right"/>
              <w:rPr>
                <w:rFonts w:ascii="ＭＳ Ｐゴシック" w:eastAsia="ＭＳ Ｐゴシック" w:hAnsi="ＭＳ Ｐゴシック" w:cs="ＭＳ Ｐゴシック"/>
                <w:szCs w:val="21"/>
              </w:rPr>
            </w:pPr>
            <w:r w:rsidRPr="00D820F1">
              <w:rPr>
                <w:rFonts w:ascii="ＭＳ Ｐゴシック" w:eastAsia="ＭＳ Ｐゴシック" w:hAnsi="ＭＳ Ｐゴシック" w:hint="eastAsia"/>
                <w:szCs w:val="21"/>
              </w:rPr>
              <w:t>22ha</w:t>
            </w:r>
          </w:p>
        </w:tc>
      </w:tr>
      <w:tr w:rsidR="00507395" w:rsidRPr="00E36E7E" w14:paraId="6DEC896F" w14:textId="77777777" w:rsidTr="00822C72">
        <w:trPr>
          <w:trHeight w:val="360"/>
        </w:trPr>
        <w:tc>
          <w:tcPr>
            <w:tcW w:w="6111" w:type="dxa"/>
            <w:vMerge/>
            <w:vAlign w:val="center"/>
            <w:hideMark/>
          </w:tcPr>
          <w:p w14:paraId="6DEC8965" w14:textId="77777777" w:rsidR="00507395" w:rsidRPr="00D820F1" w:rsidRDefault="00507395" w:rsidP="000B7CE1">
            <w:pPr>
              <w:widowControl/>
              <w:spacing w:line="300" w:lineRule="exact"/>
              <w:jc w:val="left"/>
              <w:rPr>
                <w:rFonts w:ascii="ＭＳ Ｐゴシック" w:eastAsia="ＭＳ Ｐゴシック" w:hAnsi="ＭＳ Ｐゴシック" w:cs="ＭＳ Ｐゴシック"/>
                <w:kern w:val="0"/>
                <w:szCs w:val="21"/>
              </w:rPr>
            </w:pPr>
          </w:p>
        </w:tc>
        <w:tc>
          <w:tcPr>
            <w:tcW w:w="2126" w:type="dxa"/>
            <w:vMerge/>
            <w:vAlign w:val="center"/>
            <w:hideMark/>
          </w:tcPr>
          <w:p w14:paraId="6DEC8966" w14:textId="77777777" w:rsidR="00507395" w:rsidRPr="00D820F1" w:rsidRDefault="00507395" w:rsidP="000B7CE1">
            <w:pPr>
              <w:widowControl/>
              <w:spacing w:line="300" w:lineRule="exact"/>
              <w:jc w:val="left"/>
              <w:rPr>
                <w:rFonts w:ascii="ＭＳ Ｐゴシック" w:eastAsia="ＭＳ Ｐゴシック" w:hAnsi="ＭＳ Ｐゴシック" w:cs="ＭＳ Ｐゴシック"/>
                <w:kern w:val="0"/>
                <w:szCs w:val="21"/>
              </w:rPr>
            </w:pPr>
          </w:p>
        </w:tc>
        <w:tc>
          <w:tcPr>
            <w:tcW w:w="1843" w:type="dxa"/>
            <w:shd w:val="clear" w:color="auto" w:fill="auto"/>
            <w:noWrap/>
            <w:vAlign w:val="center"/>
            <w:hideMark/>
          </w:tcPr>
          <w:p w14:paraId="6DEC8967"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 w:val="16"/>
                <w:szCs w:val="16"/>
              </w:rPr>
            </w:pPr>
            <w:r w:rsidRPr="00D820F1">
              <w:rPr>
                <w:rFonts w:ascii="ＭＳ Ｐゴシック" w:eastAsia="ＭＳ Ｐゴシック" w:hAnsi="ＭＳ Ｐゴシック" w:cs="ＭＳ Ｐゴシック" w:hint="eastAsia"/>
                <w:kern w:val="0"/>
                <w:sz w:val="16"/>
                <w:szCs w:val="16"/>
              </w:rPr>
              <w:t>国・府指定天然記念物</w:t>
            </w:r>
          </w:p>
        </w:tc>
        <w:tc>
          <w:tcPr>
            <w:tcW w:w="1275" w:type="dxa"/>
            <w:shd w:val="clear" w:color="auto" w:fill="auto"/>
            <w:noWrap/>
            <w:vAlign w:val="center"/>
            <w:hideMark/>
          </w:tcPr>
          <w:p w14:paraId="6DEC8968"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15ha</w:t>
            </w:r>
          </w:p>
        </w:tc>
        <w:tc>
          <w:tcPr>
            <w:tcW w:w="1843" w:type="dxa"/>
            <w:shd w:val="clear" w:color="auto" w:fill="auto"/>
            <w:vAlign w:val="center"/>
            <w:hideMark/>
          </w:tcPr>
          <w:p w14:paraId="6DEC8969"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15ha</w:t>
            </w:r>
          </w:p>
        </w:tc>
        <w:tc>
          <w:tcPr>
            <w:tcW w:w="1843" w:type="dxa"/>
            <w:shd w:val="clear" w:color="auto" w:fill="auto"/>
            <w:vAlign w:val="center"/>
            <w:hideMark/>
          </w:tcPr>
          <w:p w14:paraId="6DEC896A"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15ha</w:t>
            </w:r>
          </w:p>
        </w:tc>
        <w:tc>
          <w:tcPr>
            <w:tcW w:w="1843" w:type="dxa"/>
            <w:shd w:val="clear" w:color="auto" w:fill="auto"/>
            <w:vAlign w:val="center"/>
            <w:hideMark/>
          </w:tcPr>
          <w:p w14:paraId="6DEC896B"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15ha</w:t>
            </w:r>
          </w:p>
        </w:tc>
        <w:tc>
          <w:tcPr>
            <w:tcW w:w="1275" w:type="dxa"/>
            <w:shd w:val="clear" w:color="auto" w:fill="auto"/>
            <w:vAlign w:val="center"/>
            <w:hideMark/>
          </w:tcPr>
          <w:p w14:paraId="6DEC896C"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15ha</w:t>
            </w:r>
          </w:p>
        </w:tc>
        <w:tc>
          <w:tcPr>
            <w:tcW w:w="1276" w:type="dxa"/>
            <w:gridSpan w:val="2"/>
            <w:shd w:val="clear" w:color="auto" w:fill="auto"/>
            <w:vAlign w:val="center"/>
            <w:hideMark/>
          </w:tcPr>
          <w:p w14:paraId="6DEC896D"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15ha</w:t>
            </w:r>
          </w:p>
        </w:tc>
        <w:tc>
          <w:tcPr>
            <w:tcW w:w="1276" w:type="dxa"/>
            <w:vAlign w:val="center"/>
          </w:tcPr>
          <w:p w14:paraId="6DEC896E" w14:textId="77777777" w:rsidR="00507395" w:rsidRPr="00D820F1" w:rsidRDefault="00507395" w:rsidP="000B7CE1">
            <w:pPr>
              <w:spacing w:line="300" w:lineRule="exact"/>
              <w:jc w:val="right"/>
              <w:rPr>
                <w:rFonts w:ascii="ＭＳ Ｐゴシック" w:eastAsia="ＭＳ Ｐゴシック" w:hAnsi="ＭＳ Ｐゴシック" w:cs="ＭＳ Ｐゴシック"/>
                <w:szCs w:val="21"/>
              </w:rPr>
            </w:pPr>
            <w:r w:rsidRPr="00D820F1">
              <w:rPr>
                <w:rFonts w:ascii="ＭＳ Ｐゴシック" w:eastAsia="ＭＳ Ｐゴシック" w:hAnsi="ＭＳ Ｐゴシック" w:hint="eastAsia"/>
                <w:szCs w:val="21"/>
              </w:rPr>
              <w:t>15ha</w:t>
            </w:r>
          </w:p>
        </w:tc>
      </w:tr>
      <w:tr w:rsidR="00507395" w:rsidRPr="00E36E7E" w14:paraId="6DEC897A" w14:textId="77777777" w:rsidTr="00822C72">
        <w:trPr>
          <w:trHeight w:val="653"/>
        </w:trPr>
        <w:tc>
          <w:tcPr>
            <w:tcW w:w="6111" w:type="dxa"/>
            <w:vMerge/>
            <w:vAlign w:val="center"/>
            <w:hideMark/>
          </w:tcPr>
          <w:p w14:paraId="6DEC8970" w14:textId="77777777" w:rsidR="00507395" w:rsidRPr="00D820F1" w:rsidRDefault="00507395" w:rsidP="000B7CE1">
            <w:pPr>
              <w:widowControl/>
              <w:spacing w:line="300" w:lineRule="exact"/>
              <w:jc w:val="left"/>
              <w:rPr>
                <w:rFonts w:ascii="ＭＳ Ｐゴシック" w:eastAsia="ＭＳ Ｐゴシック" w:hAnsi="ＭＳ Ｐゴシック" w:cs="ＭＳ Ｐゴシック"/>
                <w:kern w:val="0"/>
                <w:szCs w:val="21"/>
              </w:rPr>
            </w:pPr>
          </w:p>
        </w:tc>
        <w:tc>
          <w:tcPr>
            <w:tcW w:w="2126" w:type="dxa"/>
            <w:vMerge/>
            <w:vAlign w:val="center"/>
            <w:hideMark/>
          </w:tcPr>
          <w:p w14:paraId="6DEC8971" w14:textId="77777777" w:rsidR="00507395" w:rsidRPr="00D820F1" w:rsidRDefault="00507395" w:rsidP="000B7CE1">
            <w:pPr>
              <w:widowControl/>
              <w:spacing w:line="300" w:lineRule="exact"/>
              <w:jc w:val="left"/>
              <w:rPr>
                <w:rFonts w:ascii="ＭＳ Ｐゴシック" w:eastAsia="ＭＳ Ｐゴシック" w:hAnsi="ＭＳ Ｐゴシック" w:cs="ＭＳ Ｐゴシック"/>
                <w:kern w:val="0"/>
                <w:szCs w:val="21"/>
              </w:rPr>
            </w:pPr>
          </w:p>
        </w:tc>
        <w:tc>
          <w:tcPr>
            <w:tcW w:w="1843" w:type="dxa"/>
            <w:shd w:val="clear" w:color="auto" w:fill="auto"/>
            <w:noWrap/>
            <w:vAlign w:val="center"/>
            <w:hideMark/>
          </w:tcPr>
          <w:p w14:paraId="6DEC8972"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合計</w:t>
            </w:r>
          </w:p>
        </w:tc>
        <w:tc>
          <w:tcPr>
            <w:tcW w:w="1275" w:type="dxa"/>
            <w:shd w:val="clear" w:color="auto" w:fill="auto"/>
            <w:noWrap/>
            <w:vAlign w:val="center"/>
            <w:hideMark/>
          </w:tcPr>
          <w:p w14:paraId="6DEC8973"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81,970ha</w:t>
            </w:r>
          </w:p>
        </w:tc>
        <w:tc>
          <w:tcPr>
            <w:tcW w:w="1843" w:type="dxa"/>
            <w:shd w:val="clear" w:color="auto" w:fill="auto"/>
            <w:vAlign w:val="center"/>
            <w:hideMark/>
          </w:tcPr>
          <w:p w14:paraId="6DEC8974"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83,305ha</w:t>
            </w:r>
            <w:r w:rsidRPr="00D820F1">
              <w:rPr>
                <w:rFonts w:ascii="ＭＳ Ｐゴシック" w:eastAsia="ＭＳ Ｐゴシック" w:hAnsi="ＭＳ Ｐゴシック" w:cs="ＭＳ Ｐゴシック" w:hint="eastAsia"/>
                <w:kern w:val="0"/>
                <w:szCs w:val="21"/>
              </w:rPr>
              <w:br/>
              <w:t>(1,335増）</w:t>
            </w:r>
          </w:p>
        </w:tc>
        <w:tc>
          <w:tcPr>
            <w:tcW w:w="1843" w:type="dxa"/>
            <w:shd w:val="clear" w:color="auto" w:fill="auto"/>
            <w:vAlign w:val="center"/>
            <w:hideMark/>
          </w:tcPr>
          <w:p w14:paraId="6DEC8975"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83,520ha</w:t>
            </w:r>
            <w:r w:rsidRPr="00D820F1">
              <w:rPr>
                <w:rFonts w:ascii="ＭＳ Ｐゴシック" w:eastAsia="ＭＳ Ｐゴシック" w:hAnsi="ＭＳ Ｐゴシック" w:cs="ＭＳ Ｐゴシック" w:hint="eastAsia"/>
                <w:kern w:val="0"/>
                <w:szCs w:val="21"/>
              </w:rPr>
              <w:br/>
              <w:t>(1,550増）</w:t>
            </w:r>
          </w:p>
        </w:tc>
        <w:tc>
          <w:tcPr>
            <w:tcW w:w="1843" w:type="dxa"/>
            <w:shd w:val="clear" w:color="auto" w:fill="auto"/>
            <w:vAlign w:val="center"/>
            <w:hideMark/>
          </w:tcPr>
          <w:p w14:paraId="6DEC8976"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83,681ha</w:t>
            </w:r>
            <w:r w:rsidRPr="00D820F1">
              <w:rPr>
                <w:rFonts w:ascii="ＭＳ Ｐゴシック" w:eastAsia="ＭＳ Ｐゴシック" w:hAnsi="ＭＳ Ｐゴシック" w:cs="ＭＳ Ｐゴシック" w:hint="eastAsia"/>
                <w:kern w:val="0"/>
                <w:szCs w:val="21"/>
              </w:rPr>
              <w:br/>
              <w:t>(1,711増）</w:t>
            </w:r>
          </w:p>
        </w:tc>
        <w:tc>
          <w:tcPr>
            <w:tcW w:w="1275" w:type="dxa"/>
            <w:shd w:val="clear" w:color="auto" w:fill="auto"/>
            <w:vAlign w:val="center"/>
            <w:hideMark/>
          </w:tcPr>
          <w:p w14:paraId="6DEC8977"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83,795ha</w:t>
            </w:r>
            <w:r w:rsidRPr="00D820F1">
              <w:rPr>
                <w:rFonts w:ascii="ＭＳ Ｐゴシック" w:eastAsia="ＭＳ Ｐゴシック" w:hAnsi="ＭＳ Ｐゴシック" w:cs="ＭＳ Ｐゴシック" w:hint="eastAsia"/>
                <w:kern w:val="0"/>
                <w:szCs w:val="21"/>
              </w:rPr>
              <w:br/>
              <w:t>(1,825増）</w:t>
            </w:r>
          </w:p>
        </w:tc>
        <w:tc>
          <w:tcPr>
            <w:tcW w:w="1276" w:type="dxa"/>
            <w:gridSpan w:val="2"/>
            <w:shd w:val="clear" w:color="auto" w:fill="auto"/>
            <w:vAlign w:val="center"/>
            <w:hideMark/>
          </w:tcPr>
          <w:p w14:paraId="6DEC8978" w14:textId="77777777" w:rsidR="00507395" w:rsidRPr="00D820F1" w:rsidRDefault="00507395" w:rsidP="000B7CE1">
            <w:pPr>
              <w:widowControl/>
              <w:spacing w:line="300" w:lineRule="exact"/>
              <w:jc w:val="right"/>
              <w:rPr>
                <w:rFonts w:ascii="ＭＳ Ｐゴシック" w:eastAsia="ＭＳ Ｐゴシック" w:hAnsi="ＭＳ Ｐゴシック" w:cs="ＭＳ Ｐゴシック"/>
                <w:kern w:val="0"/>
                <w:szCs w:val="21"/>
              </w:rPr>
            </w:pPr>
            <w:r w:rsidRPr="00D820F1">
              <w:rPr>
                <w:rFonts w:ascii="ＭＳ Ｐゴシック" w:eastAsia="ＭＳ Ｐゴシック" w:hAnsi="ＭＳ Ｐゴシック" w:cs="ＭＳ Ｐゴシック" w:hint="eastAsia"/>
                <w:kern w:val="0"/>
                <w:szCs w:val="21"/>
              </w:rPr>
              <w:t>83,876ha</w:t>
            </w:r>
            <w:r w:rsidRPr="00D820F1">
              <w:rPr>
                <w:rFonts w:ascii="ＭＳ Ｐゴシック" w:eastAsia="ＭＳ Ｐゴシック" w:hAnsi="ＭＳ Ｐゴシック" w:cs="ＭＳ Ｐゴシック" w:hint="eastAsia"/>
                <w:kern w:val="0"/>
                <w:szCs w:val="21"/>
              </w:rPr>
              <w:br/>
              <w:t>(1,906増）</w:t>
            </w:r>
          </w:p>
        </w:tc>
        <w:tc>
          <w:tcPr>
            <w:tcW w:w="1276" w:type="dxa"/>
            <w:vAlign w:val="center"/>
          </w:tcPr>
          <w:p w14:paraId="6DEC8979" w14:textId="77777777" w:rsidR="00507395" w:rsidRPr="00D820F1" w:rsidRDefault="00507395" w:rsidP="000B7CE1">
            <w:pPr>
              <w:spacing w:line="300" w:lineRule="exact"/>
              <w:jc w:val="right"/>
              <w:rPr>
                <w:rFonts w:ascii="ＭＳ Ｐゴシック" w:eastAsia="ＭＳ Ｐゴシック" w:hAnsi="ＭＳ Ｐゴシック" w:cs="ＭＳ Ｐゴシック"/>
                <w:szCs w:val="21"/>
              </w:rPr>
            </w:pPr>
            <w:r w:rsidRPr="00D820F1">
              <w:rPr>
                <w:rFonts w:ascii="ＭＳ Ｐゴシック" w:eastAsia="ＭＳ Ｐゴシック" w:hAnsi="ＭＳ Ｐゴシック" w:hint="eastAsia"/>
                <w:szCs w:val="21"/>
              </w:rPr>
              <w:t>83,892ha</w:t>
            </w:r>
            <w:r w:rsidRPr="00D820F1">
              <w:rPr>
                <w:rFonts w:ascii="ＭＳ Ｐゴシック" w:eastAsia="ＭＳ Ｐゴシック" w:hAnsi="ＭＳ Ｐゴシック" w:hint="eastAsia"/>
                <w:szCs w:val="21"/>
              </w:rPr>
              <w:br/>
              <w:t>(1,922増）</w:t>
            </w:r>
          </w:p>
        </w:tc>
      </w:tr>
    </w:tbl>
    <w:p w14:paraId="6DEC897B" w14:textId="77777777" w:rsidR="00507395" w:rsidRDefault="00507395" w:rsidP="00011DBE">
      <w:pPr>
        <w:rPr>
          <w:rFonts w:ascii="HG丸ｺﾞｼｯｸM-PRO" w:eastAsia="HG丸ｺﾞｼｯｸM-PRO" w:hAnsi="HG丸ｺﾞｼｯｸM-PRO"/>
          <w:sz w:val="22"/>
        </w:rPr>
      </w:pPr>
    </w:p>
    <w:tbl>
      <w:tblPr>
        <w:tblStyle w:val="a3"/>
        <w:tblW w:w="20945" w:type="dxa"/>
        <w:tblLook w:val="04A0" w:firstRow="1" w:lastRow="0" w:firstColumn="1" w:lastColumn="0" w:noHBand="0" w:noVBand="1"/>
      </w:tblPr>
      <w:tblGrid>
        <w:gridCol w:w="582"/>
        <w:gridCol w:w="1227"/>
        <w:gridCol w:w="1701"/>
        <w:gridCol w:w="1701"/>
        <w:gridCol w:w="2127"/>
        <w:gridCol w:w="4110"/>
        <w:gridCol w:w="4536"/>
        <w:gridCol w:w="4961"/>
      </w:tblGrid>
      <w:tr w:rsidR="00AE2F34" w:rsidRPr="00000989" w14:paraId="6DEC8981" w14:textId="77777777" w:rsidTr="00D31838">
        <w:trPr>
          <w:trHeight w:val="240"/>
        </w:trPr>
        <w:tc>
          <w:tcPr>
            <w:tcW w:w="582" w:type="dxa"/>
            <w:vMerge w:val="restart"/>
            <w:shd w:val="clear" w:color="auto" w:fill="FFFF00"/>
          </w:tcPr>
          <w:p w14:paraId="6DEC897C" w14:textId="77777777" w:rsidR="00AE2F34"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w:t>
            </w:r>
          </w:p>
          <w:p w14:paraId="6DEC897D" w14:textId="77777777" w:rsidR="00AE2F34" w:rsidRPr="00000989" w:rsidRDefault="00AE2F34"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No.</w:t>
            </w:r>
          </w:p>
        </w:tc>
        <w:tc>
          <w:tcPr>
            <w:tcW w:w="1227" w:type="dxa"/>
            <w:vMerge w:val="restart"/>
            <w:shd w:val="clear" w:color="auto" w:fill="FFFF00"/>
          </w:tcPr>
          <w:p w14:paraId="6DEC897E" w14:textId="77777777" w:rsidR="00AE2F34" w:rsidRPr="00000989" w:rsidRDefault="00AE2F34"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施策名称</w:t>
            </w:r>
          </w:p>
        </w:tc>
        <w:tc>
          <w:tcPr>
            <w:tcW w:w="5529" w:type="dxa"/>
            <w:gridSpan w:val="3"/>
            <w:shd w:val="clear" w:color="auto" w:fill="FFFF00"/>
          </w:tcPr>
          <w:p w14:paraId="6DEC897F" w14:textId="77777777" w:rsidR="00AE2F34" w:rsidRPr="00AE2F34" w:rsidRDefault="00AE2F34" w:rsidP="00A76A62">
            <w:pPr>
              <w:adjustRightInd w:val="0"/>
              <w:snapToGrid w:val="0"/>
              <w:rPr>
                <w:rFonts w:ascii="HG丸ｺﾞｼｯｸM-PRO" w:eastAsia="HG丸ｺﾞｼｯｸM-PRO" w:hAnsi="HG丸ｺﾞｼｯｸM-PRO"/>
                <w:sz w:val="22"/>
              </w:rPr>
            </w:pPr>
            <w:r w:rsidRPr="00AE2F34">
              <w:rPr>
                <w:rFonts w:ascii="HG丸ｺﾞｼｯｸM-PRO" w:eastAsia="HG丸ｺﾞｼｯｸM-PRO" w:hAnsi="HG丸ｺﾞｼｯｸM-PRO" w:hint="eastAsia"/>
                <w:sz w:val="22"/>
              </w:rPr>
              <w:t>府の自己評価結果</w:t>
            </w:r>
          </w:p>
        </w:tc>
        <w:tc>
          <w:tcPr>
            <w:tcW w:w="13607" w:type="dxa"/>
            <w:gridSpan w:val="3"/>
            <w:shd w:val="clear" w:color="auto" w:fill="FFFF00"/>
          </w:tcPr>
          <w:p w14:paraId="6DEC8980" w14:textId="77777777" w:rsidR="00AE2F34" w:rsidRPr="00AE2F34" w:rsidRDefault="00AE2F34" w:rsidP="00A76A62">
            <w:pPr>
              <w:adjustRightInd w:val="0"/>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環境総合計画部会委員による点検（所見）：</w:t>
            </w:r>
            <w:r w:rsidR="00FD3898">
              <w:rPr>
                <w:rFonts w:ascii="HG丸ｺﾞｼｯｸM-PRO" w:eastAsia="HG丸ｺﾞｼｯｸM-PRO" w:hAnsi="HG丸ｺﾞｼｯｸM-PRO" w:hint="eastAsia"/>
                <w:sz w:val="22"/>
              </w:rPr>
              <w:t>（担当）石井</w:t>
            </w:r>
            <w:r w:rsidR="00FD3898" w:rsidRPr="00AE2F34">
              <w:rPr>
                <w:rFonts w:ascii="HG丸ｺﾞｼｯｸM-PRO" w:eastAsia="HG丸ｺﾞｼｯｸM-PRO" w:hAnsi="HG丸ｺﾞｼｯｸM-PRO" w:hint="eastAsia"/>
                <w:sz w:val="22"/>
              </w:rPr>
              <w:t>委員</w:t>
            </w:r>
          </w:p>
        </w:tc>
      </w:tr>
      <w:tr w:rsidR="00AE2F34" w:rsidRPr="00000989" w14:paraId="6DEC898A" w14:textId="77777777" w:rsidTr="00D31838">
        <w:trPr>
          <w:trHeight w:val="540"/>
        </w:trPr>
        <w:tc>
          <w:tcPr>
            <w:tcW w:w="582" w:type="dxa"/>
            <w:vMerge/>
            <w:shd w:val="clear" w:color="auto" w:fill="FFFF00"/>
          </w:tcPr>
          <w:p w14:paraId="6DEC8982" w14:textId="77777777" w:rsidR="00AE2F34" w:rsidRPr="00000989" w:rsidRDefault="00AE2F34" w:rsidP="00A76A62">
            <w:pPr>
              <w:adjustRightInd w:val="0"/>
              <w:snapToGrid w:val="0"/>
              <w:rPr>
                <w:rFonts w:ascii="HG丸ｺﾞｼｯｸM-PRO" w:eastAsia="HG丸ｺﾞｼｯｸM-PRO" w:hAnsi="HG丸ｺﾞｼｯｸM-PRO"/>
                <w:sz w:val="20"/>
                <w:szCs w:val="20"/>
              </w:rPr>
            </w:pPr>
          </w:p>
        </w:tc>
        <w:tc>
          <w:tcPr>
            <w:tcW w:w="1227" w:type="dxa"/>
            <w:vMerge/>
            <w:shd w:val="clear" w:color="auto" w:fill="FFFF00"/>
          </w:tcPr>
          <w:p w14:paraId="6DEC8983" w14:textId="77777777" w:rsidR="00AE2F34" w:rsidRPr="00000989" w:rsidRDefault="00AE2F34" w:rsidP="00A76A62">
            <w:pPr>
              <w:adjustRightInd w:val="0"/>
              <w:snapToGrid w:val="0"/>
              <w:rPr>
                <w:rFonts w:ascii="HG丸ｺﾞｼｯｸM-PRO" w:eastAsia="HG丸ｺﾞｼｯｸM-PRO" w:hAnsi="HG丸ｺﾞｼｯｸM-PRO"/>
                <w:sz w:val="20"/>
                <w:szCs w:val="20"/>
              </w:rPr>
            </w:pPr>
          </w:p>
        </w:tc>
        <w:tc>
          <w:tcPr>
            <w:tcW w:w="1701" w:type="dxa"/>
            <w:shd w:val="clear" w:color="auto" w:fill="FFFF00"/>
          </w:tcPr>
          <w:p w14:paraId="6DEC8984" w14:textId="77777777" w:rsidR="00AE2F34"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施策目的の達成状況の評価</w:t>
            </w:r>
          </w:p>
        </w:tc>
        <w:tc>
          <w:tcPr>
            <w:tcW w:w="1701" w:type="dxa"/>
            <w:shd w:val="clear" w:color="auto" w:fill="FFFF00"/>
          </w:tcPr>
          <w:p w14:paraId="6DEC8985" w14:textId="77777777" w:rsidR="00AE2F34" w:rsidRPr="00011DBE"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事業・工程の進捗状況の評価</w:t>
            </w:r>
          </w:p>
        </w:tc>
        <w:tc>
          <w:tcPr>
            <w:tcW w:w="2127" w:type="dxa"/>
            <w:shd w:val="clear" w:color="auto" w:fill="FFFF00"/>
          </w:tcPr>
          <w:p w14:paraId="6DEC8986" w14:textId="77777777" w:rsidR="00AE2F34" w:rsidRPr="00011DBE" w:rsidRDefault="00AE2F34"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計画（目標、施策の方向、工程表）の見直しの有無</w:t>
            </w:r>
          </w:p>
        </w:tc>
        <w:tc>
          <w:tcPr>
            <w:tcW w:w="4110" w:type="dxa"/>
            <w:shd w:val="clear" w:color="auto" w:fill="FFFF00"/>
          </w:tcPr>
          <w:p w14:paraId="6DEC8987" w14:textId="77777777" w:rsidR="00AE2F34" w:rsidRPr="00000989" w:rsidRDefault="00AE2F34" w:rsidP="00A76A62">
            <w:pPr>
              <w:adjustRightInd w:val="0"/>
              <w:snapToGrid w:val="0"/>
              <w:rPr>
                <w:rFonts w:ascii="HG丸ｺﾞｼｯｸM-PRO" w:eastAsia="HG丸ｺﾞｼｯｸM-PRO" w:hAnsi="HG丸ｺﾞｼｯｸM-PRO"/>
                <w:sz w:val="20"/>
                <w:szCs w:val="20"/>
              </w:rPr>
            </w:pPr>
            <w:r w:rsidRPr="00011DBE">
              <w:rPr>
                <w:rFonts w:ascii="HG丸ｺﾞｼｯｸM-PRO" w:eastAsia="HG丸ｺﾞｼｯｸM-PRO" w:hAnsi="HG丸ｺﾞｼｯｸM-PRO" w:hint="eastAsia"/>
                <w:sz w:val="20"/>
                <w:szCs w:val="20"/>
              </w:rPr>
              <w:t>点検評価</w:t>
            </w:r>
            <w:r w:rsidRPr="00000989">
              <w:rPr>
                <w:rFonts w:ascii="HG丸ｺﾞｼｯｸM-PRO" w:eastAsia="HG丸ｺﾞｼｯｸM-PRO" w:hAnsi="HG丸ｺﾞｼｯｸM-PRO" w:hint="eastAsia"/>
                <w:sz w:val="20"/>
                <w:szCs w:val="20"/>
              </w:rPr>
              <w:t>手法の適切さ</w:t>
            </w:r>
            <w:r>
              <w:rPr>
                <w:rFonts w:ascii="HG丸ｺﾞｼｯｸM-PRO" w:eastAsia="HG丸ｺﾞｼｯｸM-PRO" w:hAnsi="HG丸ｺﾞｼｯｸM-PRO" w:hint="eastAsia"/>
                <w:sz w:val="20"/>
                <w:szCs w:val="20"/>
              </w:rPr>
              <w:t>について</w:t>
            </w:r>
          </w:p>
        </w:tc>
        <w:tc>
          <w:tcPr>
            <w:tcW w:w="4536" w:type="dxa"/>
            <w:shd w:val="clear" w:color="auto" w:fill="FFFF00"/>
          </w:tcPr>
          <w:p w14:paraId="6DEC8988" w14:textId="77777777" w:rsidR="00AE2F34" w:rsidRPr="00000989" w:rsidRDefault="00AE2F34"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評価結果</w:t>
            </w:r>
            <w:r>
              <w:rPr>
                <w:rFonts w:ascii="HG丸ｺﾞｼｯｸM-PRO" w:eastAsia="HG丸ｺﾞｼｯｸM-PRO" w:hAnsi="HG丸ｺﾞｼｯｸM-PRO" w:hint="eastAsia"/>
                <w:sz w:val="20"/>
                <w:szCs w:val="20"/>
              </w:rPr>
              <w:t>について</w:t>
            </w:r>
          </w:p>
        </w:tc>
        <w:tc>
          <w:tcPr>
            <w:tcW w:w="4961" w:type="dxa"/>
            <w:shd w:val="clear" w:color="auto" w:fill="FFFF00"/>
          </w:tcPr>
          <w:p w14:paraId="6DEC8989" w14:textId="77777777" w:rsidR="00AE2F34" w:rsidRPr="00000989" w:rsidRDefault="00AE2F34"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見直し・改善方針</w:t>
            </w:r>
            <w:r>
              <w:rPr>
                <w:rFonts w:ascii="HG丸ｺﾞｼｯｸM-PRO" w:eastAsia="HG丸ｺﾞｼｯｸM-PRO" w:hAnsi="HG丸ｺﾞｼｯｸM-PRO" w:hint="eastAsia"/>
                <w:sz w:val="20"/>
                <w:szCs w:val="20"/>
              </w:rPr>
              <w:t>について</w:t>
            </w:r>
          </w:p>
        </w:tc>
      </w:tr>
      <w:tr w:rsidR="007D08B1" w:rsidRPr="00000989" w14:paraId="6DEC8993" w14:textId="77777777" w:rsidTr="00D31838">
        <w:tc>
          <w:tcPr>
            <w:tcW w:w="582" w:type="dxa"/>
          </w:tcPr>
          <w:p w14:paraId="6DEC898B" w14:textId="77777777" w:rsidR="007D08B1" w:rsidRPr="00000989" w:rsidRDefault="007D08B1" w:rsidP="000B7CE1">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15</w:t>
            </w:r>
          </w:p>
        </w:tc>
        <w:tc>
          <w:tcPr>
            <w:tcW w:w="1227" w:type="dxa"/>
          </w:tcPr>
          <w:p w14:paraId="6DEC898C" w14:textId="77777777" w:rsidR="007D08B1" w:rsidRPr="004E291B" w:rsidRDefault="007D08B1" w:rsidP="00A76A62">
            <w:pPr>
              <w:snapToGrid w:val="0"/>
              <w:rPr>
                <w:rFonts w:ascii="HG丸ｺﾞｼｯｸM-PRO" w:eastAsia="HG丸ｺﾞｼｯｸM-PRO" w:hAnsi="HG丸ｺﾞｼｯｸM-PRO"/>
                <w:sz w:val="20"/>
                <w:szCs w:val="20"/>
              </w:rPr>
            </w:pPr>
            <w:r w:rsidRPr="00011DBE">
              <w:rPr>
                <w:rFonts w:ascii="HG丸ｺﾞｼｯｸM-PRO" w:eastAsia="HG丸ｺﾞｼｯｸM-PRO" w:hAnsi="HG丸ｺﾞｼｯｸM-PRO" w:hint="eastAsia"/>
                <w:sz w:val="20"/>
                <w:szCs w:val="20"/>
              </w:rPr>
              <w:t>生物多様性の社会への浸透</w:t>
            </w:r>
          </w:p>
        </w:tc>
        <w:tc>
          <w:tcPr>
            <w:tcW w:w="1701" w:type="dxa"/>
          </w:tcPr>
          <w:p w14:paraId="6DEC898D" w14:textId="77777777" w:rsidR="007D08B1" w:rsidRDefault="007D08B1" w:rsidP="00A76A62">
            <w:pPr>
              <w:adjustRightInd w:val="0"/>
              <w:snapToGrid w:val="0"/>
              <w:rPr>
                <w:rFonts w:ascii="HG丸ｺﾞｼｯｸM-PRO" w:eastAsia="HG丸ｺﾞｼｯｸM-PRO" w:hAnsi="HG丸ｺﾞｼｯｸM-PRO"/>
                <w:sz w:val="20"/>
                <w:szCs w:val="20"/>
              </w:rPr>
            </w:pPr>
            <w:r w:rsidRPr="00B05065">
              <w:rPr>
                <w:rFonts w:ascii="HG丸ｺﾞｼｯｸM-PRO" w:eastAsia="HG丸ｺﾞｼｯｸM-PRO" w:hAnsi="HG丸ｺﾞｼｯｸM-PRO" w:hint="eastAsia"/>
                <w:sz w:val="20"/>
                <w:szCs w:val="20"/>
              </w:rPr>
              <w:t>順調に推移している</w:t>
            </w:r>
          </w:p>
        </w:tc>
        <w:tc>
          <w:tcPr>
            <w:tcW w:w="1701" w:type="dxa"/>
          </w:tcPr>
          <w:p w14:paraId="6DEC898E" w14:textId="77777777" w:rsidR="007D08B1" w:rsidRPr="00AE2F34" w:rsidRDefault="007D08B1" w:rsidP="00AE2F34">
            <w:pPr>
              <w:adjustRightInd w:val="0"/>
              <w:snapToGrid w:val="0"/>
              <w:spacing w:line="280" w:lineRule="exact"/>
              <w:rPr>
                <w:rFonts w:ascii="HG丸ｺﾞｼｯｸM-PRO" w:eastAsia="HG丸ｺﾞｼｯｸM-PRO" w:hAnsi="HG丸ｺﾞｼｯｸM-PRO"/>
                <w:sz w:val="20"/>
                <w:szCs w:val="20"/>
              </w:rPr>
            </w:pPr>
            <w:r w:rsidRPr="00B05065">
              <w:rPr>
                <w:rFonts w:ascii="HG丸ｺﾞｼｯｸM-PRO" w:eastAsia="HG丸ｺﾞｼｯｸM-PRO" w:hAnsi="HG丸ｺﾞｼｯｸM-PRO" w:hint="eastAsia"/>
                <w:sz w:val="20"/>
                <w:szCs w:val="20"/>
              </w:rPr>
              <w:t>一部は計画と異なる事業内容で進捗、また</w:t>
            </w:r>
            <w:r>
              <w:rPr>
                <w:rFonts w:ascii="HG丸ｺﾞｼｯｸM-PRO" w:eastAsia="HG丸ｺﾞｼｯｸM-PRO" w:hAnsi="HG丸ｺﾞｼｯｸM-PRO" w:hint="eastAsia"/>
                <w:sz w:val="20"/>
                <w:szCs w:val="20"/>
              </w:rPr>
              <w:t>一部</w:t>
            </w:r>
            <w:r w:rsidRPr="00B05065">
              <w:rPr>
                <w:rFonts w:ascii="HG丸ｺﾞｼｯｸM-PRO" w:eastAsia="HG丸ｺﾞｼｯｸM-PRO" w:hAnsi="HG丸ｺﾞｼｯｸM-PRO" w:hint="eastAsia"/>
                <w:sz w:val="20"/>
                <w:szCs w:val="20"/>
              </w:rPr>
              <w:t>は想定以下</w:t>
            </w:r>
            <w:r>
              <w:rPr>
                <w:rFonts w:ascii="HG丸ｺﾞｼｯｸM-PRO" w:eastAsia="HG丸ｺﾞｼｯｸM-PRO" w:hAnsi="HG丸ｺﾞｼｯｸM-PRO" w:hint="eastAsia"/>
                <w:sz w:val="20"/>
                <w:szCs w:val="20"/>
              </w:rPr>
              <w:t>・想定以上</w:t>
            </w:r>
            <w:r w:rsidRPr="00B05065">
              <w:rPr>
                <w:rFonts w:ascii="HG丸ｺﾞｼｯｸM-PRO" w:eastAsia="HG丸ｺﾞｼｯｸM-PRO" w:hAnsi="HG丸ｺﾞｼｯｸM-PRO" w:hint="eastAsia"/>
                <w:sz w:val="20"/>
                <w:szCs w:val="20"/>
              </w:rPr>
              <w:t>の進捗</w:t>
            </w:r>
          </w:p>
        </w:tc>
        <w:tc>
          <w:tcPr>
            <w:tcW w:w="2127" w:type="dxa"/>
          </w:tcPr>
          <w:p w14:paraId="6DEC898F" w14:textId="77777777" w:rsidR="007D08B1" w:rsidRDefault="007D08B1" w:rsidP="00AE2F34">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4110" w:type="dxa"/>
          </w:tcPr>
          <w:p w14:paraId="6DEC8990" w14:textId="5F796704" w:rsidR="007D08B1" w:rsidRPr="00D820F1" w:rsidRDefault="00573B3E" w:rsidP="00D820F1">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概ね妥当な評価手法であるが、府民に理解してほしい「生物多様性」の具体的な内容を明示しないと事業計画が立てにくいだけでなく、生物多様性の府民理解の促進にも繋がらないのではないか。</w:t>
            </w:r>
          </w:p>
        </w:tc>
        <w:tc>
          <w:tcPr>
            <w:tcW w:w="4536" w:type="dxa"/>
          </w:tcPr>
          <w:p w14:paraId="6DEC8991" w14:textId="48026656" w:rsidR="007D08B1" w:rsidRPr="00D820F1" w:rsidRDefault="007D08B1" w:rsidP="00A76A62">
            <w:pPr>
              <w:widowControl/>
              <w:adjustRightInd w:val="0"/>
              <w:snapToGrid w:val="0"/>
              <w:jc w:val="left"/>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概ね妥当。レッドリストの改訂を受けたさらなる事業展開が期待される。</w:t>
            </w:r>
          </w:p>
        </w:tc>
        <w:tc>
          <w:tcPr>
            <w:tcW w:w="4961" w:type="dxa"/>
          </w:tcPr>
          <w:p w14:paraId="1F1CDDE4" w14:textId="77777777" w:rsidR="007D08B1" w:rsidRPr="00D820F1" w:rsidRDefault="007D08B1">
            <w:pPr>
              <w:widowControl/>
              <w:adjustRightInd w:val="0"/>
              <w:snapToGrid w:val="0"/>
              <w:jc w:val="left"/>
              <w:rPr>
                <w:rFonts w:ascii="HG丸ｺﾞｼｯｸM-PRO" w:eastAsia="HG丸ｺﾞｼｯｸM-PRO" w:hAnsi="HG丸ｺﾞｼｯｸM-PRO" w:cs="Times New Roman"/>
                <w:sz w:val="20"/>
                <w:szCs w:val="20"/>
              </w:rPr>
            </w:pPr>
            <w:r w:rsidRPr="00D820F1">
              <w:rPr>
                <w:rFonts w:ascii="HG丸ｺﾞｼｯｸM-PRO" w:eastAsia="HG丸ｺﾞｼｯｸM-PRO" w:hAnsi="HG丸ｺﾞｼｯｸM-PRO" w:hint="eastAsia"/>
                <w:sz w:val="20"/>
                <w:szCs w:val="20"/>
              </w:rPr>
              <w:t>生物多様性劣化の重要な要因として外来生物問題が含まれるため、「外来種リスト」の作成と府民への周知を喫緊の課題としてほしい。</w:t>
            </w:r>
          </w:p>
          <w:p w14:paraId="6DEC8992" w14:textId="77777777" w:rsidR="007D08B1" w:rsidRPr="00D820F1" w:rsidRDefault="007D08B1" w:rsidP="00A76A62">
            <w:pPr>
              <w:widowControl/>
              <w:adjustRightInd w:val="0"/>
              <w:snapToGrid w:val="0"/>
              <w:jc w:val="left"/>
              <w:rPr>
                <w:rFonts w:ascii="HG丸ｺﾞｼｯｸM-PRO" w:eastAsia="HG丸ｺﾞｼｯｸM-PRO" w:hAnsi="HG丸ｺﾞｼｯｸM-PRO"/>
                <w:sz w:val="20"/>
                <w:szCs w:val="20"/>
              </w:rPr>
            </w:pPr>
          </w:p>
        </w:tc>
      </w:tr>
      <w:tr w:rsidR="007D08B1" w:rsidRPr="00000989" w14:paraId="6DEC899C" w14:textId="77777777" w:rsidTr="00D31838">
        <w:tc>
          <w:tcPr>
            <w:tcW w:w="582" w:type="dxa"/>
          </w:tcPr>
          <w:p w14:paraId="6DEC8994" w14:textId="77777777" w:rsidR="007D08B1" w:rsidRPr="00000989" w:rsidRDefault="007D08B1"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16</w:t>
            </w:r>
          </w:p>
        </w:tc>
        <w:tc>
          <w:tcPr>
            <w:tcW w:w="1227" w:type="dxa"/>
          </w:tcPr>
          <w:p w14:paraId="6DEC8995" w14:textId="77777777" w:rsidR="007D08B1" w:rsidRPr="004E291B" w:rsidRDefault="007D08B1" w:rsidP="00A76A62">
            <w:pPr>
              <w:snapToGrid w:val="0"/>
              <w:rPr>
                <w:rFonts w:ascii="HG丸ｺﾞｼｯｸM-PRO" w:eastAsia="HG丸ｺﾞｼｯｸM-PRO" w:hAnsi="HG丸ｺﾞｼｯｸM-PRO"/>
                <w:sz w:val="20"/>
                <w:szCs w:val="20"/>
              </w:rPr>
            </w:pPr>
            <w:r w:rsidRPr="00011DBE">
              <w:rPr>
                <w:rFonts w:ascii="HG丸ｺﾞｼｯｸM-PRO" w:eastAsia="HG丸ｺﾞｼｯｸM-PRO" w:hAnsi="HG丸ｺﾞｼｯｸM-PRO" w:hint="eastAsia"/>
                <w:sz w:val="20"/>
                <w:szCs w:val="20"/>
              </w:rPr>
              <w:t>生息環境の保全</w:t>
            </w:r>
          </w:p>
        </w:tc>
        <w:tc>
          <w:tcPr>
            <w:tcW w:w="1701" w:type="dxa"/>
          </w:tcPr>
          <w:p w14:paraId="6DEC8996" w14:textId="77777777" w:rsidR="007D08B1" w:rsidRDefault="007D08B1" w:rsidP="00A76A62">
            <w:pPr>
              <w:adjustRightInd w:val="0"/>
              <w:snapToGrid w:val="0"/>
              <w:rPr>
                <w:rFonts w:ascii="HG丸ｺﾞｼｯｸM-PRO" w:eastAsia="HG丸ｺﾞｼｯｸM-PRO" w:hAnsi="HG丸ｺﾞｼｯｸM-PRO"/>
                <w:sz w:val="20"/>
                <w:szCs w:val="20"/>
              </w:rPr>
            </w:pPr>
            <w:r w:rsidRPr="00931E8E">
              <w:rPr>
                <w:rFonts w:ascii="HG丸ｺﾞｼｯｸM-PRO" w:eastAsia="HG丸ｺﾞｼｯｸM-PRO" w:hAnsi="HG丸ｺﾞｼｯｸM-PRO" w:hint="eastAsia"/>
                <w:sz w:val="20"/>
                <w:szCs w:val="20"/>
              </w:rPr>
              <w:t>順調に推移している</w:t>
            </w:r>
          </w:p>
        </w:tc>
        <w:tc>
          <w:tcPr>
            <w:tcW w:w="1701" w:type="dxa"/>
          </w:tcPr>
          <w:p w14:paraId="6DEC8997" w14:textId="77777777" w:rsidR="007D08B1" w:rsidRDefault="007D08B1" w:rsidP="00A76A62">
            <w:pPr>
              <w:adjustRightInd w:val="0"/>
              <w:snapToGrid w:val="0"/>
              <w:rPr>
                <w:rFonts w:ascii="HG丸ｺﾞｼｯｸM-PRO" w:eastAsia="HG丸ｺﾞｼｯｸM-PRO" w:hAnsi="HG丸ｺﾞｼｯｸM-PRO"/>
                <w:sz w:val="20"/>
                <w:szCs w:val="20"/>
              </w:rPr>
            </w:pPr>
            <w:r w:rsidRPr="00931E8E">
              <w:rPr>
                <w:rFonts w:ascii="HG丸ｺﾞｼｯｸM-PRO" w:eastAsia="HG丸ｺﾞｼｯｸM-PRO" w:hAnsi="HG丸ｺﾞｼｯｸM-PRO" w:hint="eastAsia"/>
                <w:sz w:val="20"/>
                <w:szCs w:val="20"/>
              </w:rPr>
              <w:t>概ね想定どおり進捗している</w:t>
            </w:r>
          </w:p>
        </w:tc>
        <w:tc>
          <w:tcPr>
            <w:tcW w:w="2127" w:type="dxa"/>
          </w:tcPr>
          <w:p w14:paraId="6DEC8998" w14:textId="77777777" w:rsidR="007D08B1" w:rsidRDefault="007D08B1"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4110" w:type="dxa"/>
          </w:tcPr>
          <w:p w14:paraId="45FB6655" w14:textId="77777777" w:rsidR="007D08B1" w:rsidRPr="00D820F1" w:rsidRDefault="007D08B1">
            <w:pPr>
              <w:adjustRightInd w:val="0"/>
              <w:snapToGrid w:val="0"/>
              <w:rPr>
                <w:rFonts w:ascii="HG丸ｺﾞｼｯｸM-PRO" w:eastAsia="HG丸ｺﾞｼｯｸM-PRO" w:hAnsi="HG丸ｺﾞｼｯｸM-PRO" w:cs="Times New Roman"/>
                <w:sz w:val="20"/>
                <w:szCs w:val="20"/>
              </w:rPr>
            </w:pPr>
            <w:r w:rsidRPr="00D820F1">
              <w:rPr>
                <w:rFonts w:ascii="HG丸ｺﾞｼｯｸM-PRO" w:eastAsia="HG丸ｺﾞｼｯｸM-PRO" w:hAnsi="HG丸ｺﾞｼｯｸM-PRO" w:hint="eastAsia"/>
                <w:sz w:val="20"/>
                <w:szCs w:val="20"/>
              </w:rPr>
              <w:t>評価手法は適正である。</w:t>
            </w:r>
          </w:p>
          <w:p w14:paraId="6DEC8999" w14:textId="77777777" w:rsidR="007D08B1" w:rsidRPr="00D820F1" w:rsidRDefault="007D08B1" w:rsidP="00A76A62">
            <w:pPr>
              <w:adjustRightInd w:val="0"/>
              <w:snapToGrid w:val="0"/>
              <w:rPr>
                <w:rFonts w:ascii="HG丸ｺﾞｼｯｸM-PRO" w:eastAsia="HG丸ｺﾞｼｯｸM-PRO" w:hAnsi="HG丸ｺﾞｼｯｸM-PRO"/>
                <w:sz w:val="20"/>
                <w:szCs w:val="20"/>
              </w:rPr>
            </w:pPr>
          </w:p>
        </w:tc>
        <w:tc>
          <w:tcPr>
            <w:tcW w:w="4536" w:type="dxa"/>
          </w:tcPr>
          <w:p w14:paraId="6DEC899A" w14:textId="5E5595D2" w:rsidR="007D08B1" w:rsidRPr="00D820F1" w:rsidRDefault="007D08B1" w:rsidP="00D820F1">
            <w:pPr>
              <w:widowControl/>
              <w:adjustRightInd w:val="0"/>
              <w:snapToGrid w:val="0"/>
              <w:jc w:val="left"/>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評価結果は概ね妥当であるが、シカなどの在来野生獣、アライグマ、ブラックバスなどの外来生物などによる生物多様性への悪影響の緩和に向けた努力が必要である。</w:t>
            </w:r>
          </w:p>
        </w:tc>
        <w:tc>
          <w:tcPr>
            <w:tcW w:w="4961" w:type="dxa"/>
          </w:tcPr>
          <w:p w14:paraId="6DEC899B" w14:textId="7DCBF9A4" w:rsidR="007D08B1" w:rsidRPr="00D820F1" w:rsidRDefault="00573B3E" w:rsidP="00D820F1">
            <w:pPr>
              <w:widowControl/>
              <w:adjustRightInd w:val="0"/>
              <w:snapToGrid w:val="0"/>
              <w:jc w:val="left"/>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環境省の「重要里地里山500」に大阪府域では22カ所が選定されている。大阪府レッドリスト2014に掲載された生物多様性ホットスポットなどとともに重点的に自然環境保全に取り組むことを検討してほしい。また、都道府県が策定する生物多様性地域戦略については、現在環境総合計画が当該戦略と位置付けられているが、独立した計画策定についても検討してほしい。</w:t>
            </w:r>
          </w:p>
        </w:tc>
      </w:tr>
      <w:tr w:rsidR="007D08B1" w:rsidRPr="00000989" w14:paraId="6DEC89A5" w14:textId="77777777" w:rsidTr="00D31838">
        <w:trPr>
          <w:trHeight w:val="70"/>
        </w:trPr>
        <w:tc>
          <w:tcPr>
            <w:tcW w:w="582" w:type="dxa"/>
          </w:tcPr>
          <w:p w14:paraId="6DEC899D" w14:textId="77777777" w:rsidR="007D08B1" w:rsidRPr="00000989" w:rsidRDefault="007D08B1"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17</w:t>
            </w:r>
          </w:p>
        </w:tc>
        <w:tc>
          <w:tcPr>
            <w:tcW w:w="1227" w:type="dxa"/>
          </w:tcPr>
          <w:p w14:paraId="6DEC899E" w14:textId="77777777" w:rsidR="007D08B1" w:rsidRPr="004E291B" w:rsidRDefault="007D08B1" w:rsidP="00A76A62">
            <w:pPr>
              <w:snapToGrid w:val="0"/>
              <w:rPr>
                <w:rFonts w:ascii="HG丸ｺﾞｼｯｸM-PRO" w:eastAsia="HG丸ｺﾞｼｯｸM-PRO" w:hAnsi="HG丸ｺﾞｼｯｸM-PRO"/>
                <w:sz w:val="20"/>
                <w:szCs w:val="20"/>
              </w:rPr>
            </w:pPr>
            <w:r w:rsidRPr="00011DBE">
              <w:rPr>
                <w:rFonts w:ascii="HG丸ｺﾞｼｯｸM-PRO" w:eastAsia="HG丸ｺﾞｼｯｸM-PRO" w:hAnsi="HG丸ｺﾞｼｯｸM-PRO" w:hint="eastAsia"/>
                <w:sz w:val="20"/>
                <w:szCs w:val="20"/>
              </w:rPr>
              <w:t>生息環境の再生・創造</w:t>
            </w:r>
          </w:p>
        </w:tc>
        <w:tc>
          <w:tcPr>
            <w:tcW w:w="1701" w:type="dxa"/>
          </w:tcPr>
          <w:p w14:paraId="6DEC899F" w14:textId="77777777" w:rsidR="007D08B1" w:rsidRDefault="007D08B1" w:rsidP="00A76A62">
            <w:pPr>
              <w:adjustRightInd w:val="0"/>
              <w:snapToGrid w:val="0"/>
              <w:rPr>
                <w:rFonts w:ascii="HG丸ｺﾞｼｯｸM-PRO" w:eastAsia="HG丸ｺﾞｼｯｸM-PRO" w:hAnsi="HG丸ｺﾞｼｯｸM-PRO"/>
                <w:sz w:val="20"/>
                <w:szCs w:val="20"/>
              </w:rPr>
            </w:pPr>
            <w:r w:rsidRPr="0053069E">
              <w:rPr>
                <w:rFonts w:ascii="HG丸ｺﾞｼｯｸM-PRO" w:eastAsia="HG丸ｺﾞｼｯｸM-PRO" w:hAnsi="HG丸ｺﾞｼｯｸM-PRO" w:hint="eastAsia"/>
                <w:sz w:val="20"/>
                <w:szCs w:val="20"/>
              </w:rPr>
              <w:t>想定以下の進捗</w:t>
            </w:r>
          </w:p>
        </w:tc>
        <w:tc>
          <w:tcPr>
            <w:tcW w:w="1701" w:type="dxa"/>
          </w:tcPr>
          <w:p w14:paraId="6DEC89A0" w14:textId="77777777" w:rsidR="007D08B1" w:rsidRDefault="007D08B1"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計画通り進捗している</w:t>
            </w:r>
          </w:p>
        </w:tc>
        <w:tc>
          <w:tcPr>
            <w:tcW w:w="2127" w:type="dxa"/>
          </w:tcPr>
          <w:p w14:paraId="6DEC89A1" w14:textId="77777777" w:rsidR="007D08B1" w:rsidRDefault="007D08B1" w:rsidP="00AE2F34">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有（工程表の書きぶりを一部変更）</w:t>
            </w:r>
          </w:p>
        </w:tc>
        <w:tc>
          <w:tcPr>
            <w:tcW w:w="4110" w:type="dxa"/>
          </w:tcPr>
          <w:p w14:paraId="5CB155E0" w14:textId="15351359" w:rsidR="007D08B1" w:rsidRPr="00D820F1" w:rsidRDefault="007D08B1">
            <w:pPr>
              <w:adjustRightInd w:val="0"/>
              <w:snapToGrid w:val="0"/>
              <w:rPr>
                <w:rFonts w:ascii="HG丸ｺﾞｼｯｸM-PRO" w:eastAsia="HG丸ｺﾞｼｯｸM-PRO" w:hAnsi="HG丸ｺﾞｼｯｸM-PRO" w:cs="Times New Roman"/>
                <w:sz w:val="20"/>
                <w:szCs w:val="20"/>
              </w:rPr>
            </w:pPr>
            <w:r w:rsidRPr="00D820F1">
              <w:rPr>
                <w:rFonts w:ascii="HG丸ｺﾞｼｯｸM-PRO" w:eastAsia="HG丸ｺﾞｼｯｸM-PRO" w:hAnsi="HG丸ｺﾞｼｯｸM-PRO" w:hint="eastAsia"/>
                <w:sz w:val="20"/>
                <w:szCs w:val="20"/>
              </w:rPr>
              <w:t>評価手法は概ね適正であるが、「活動する府民」の定義を明確にした方がよいのではないか。</w:t>
            </w:r>
          </w:p>
          <w:p w14:paraId="6DEC89A2" w14:textId="77777777" w:rsidR="007D08B1" w:rsidRPr="00D820F1" w:rsidRDefault="007D08B1" w:rsidP="00A76A62">
            <w:pPr>
              <w:adjustRightInd w:val="0"/>
              <w:snapToGrid w:val="0"/>
              <w:rPr>
                <w:rFonts w:ascii="HG丸ｺﾞｼｯｸM-PRO" w:eastAsia="HG丸ｺﾞｼｯｸM-PRO" w:hAnsi="HG丸ｺﾞｼｯｸM-PRO"/>
                <w:sz w:val="20"/>
                <w:szCs w:val="20"/>
              </w:rPr>
            </w:pPr>
          </w:p>
        </w:tc>
        <w:tc>
          <w:tcPr>
            <w:tcW w:w="4536" w:type="dxa"/>
          </w:tcPr>
          <w:p w14:paraId="6DEC89A3" w14:textId="1A3867CA" w:rsidR="007D08B1" w:rsidRPr="00D820F1" w:rsidRDefault="007D08B1" w:rsidP="00A76A62">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評価結果は概ね妥当であるが、生物多様性パートナー協定の実績が伸びないのが気になる。</w:t>
            </w:r>
          </w:p>
        </w:tc>
        <w:tc>
          <w:tcPr>
            <w:tcW w:w="4961" w:type="dxa"/>
          </w:tcPr>
          <w:p w14:paraId="6DEC89A4" w14:textId="1CF2D419" w:rsidR="007D08B1" w:rsidRPr="00D820F1" w:rsidRDefault="007D08B1" w:rsidP="00D820F1">
            <w:pPr>
              <w:widowControl/>
              <w:adjustRightInd w:val="0"/>
              <w:snapToGrid w:val="0"/>
              <w:jc w:val="left"/>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パートナー協定の締結は企業だけでなく、学校など公共施設も対象としたらどうか。また、多自然川づくりの評価項目にレッド種の生息環境保全や外来生物の駆除等を含めることを検討してほしい。</w:t>
            </w:r>
          </w:p>
        </w:tc>
      </w:tr>
    </w:tbl>
    <w:p w14:paraId="6DEC89A7" w14:textId="77777777" w:rsidR="00B3599F" w:rsidRDefault="00000989" w:rsidP="00B3599F">
      <w:pPr>
        <w:rPr>
          <w:rFonts w:ascii="HG丸ｺﾞｼｯｸM-PRO" w:eastAsia="HG丸ｺﾞｼｯｸM-PRO" w:hAnsi="HG丸ｺﾞｼｯｸM-PRO"/>
          <w:sz w:val="22"/>
        </w:rPr>
      </w:pPr>
      <w:r w:rsidRPr="00000989">
        <w:rPr>
          <w:rFonts w:ascii="HG丸ｺﾞｼｯｸM-PRO" w:eastAsia="HG丸ｺﾞｼｯｸM-PRO" w:hAnsi="HG丸ｺﾞｼｯｸM-PRO" w:hint="eastAsia"/>
          <w:sz w:val="22"/>
        </w:rPr>
        <w:t>分野：Ⅱ－４（１）　健康で安心して暮らせる社会の構築（</w:t>
      </w:r>
      <w:r w:rsidR="004E291B" w:rsidRPr="004E291B">
        <w:rPr>
          <w:rFonts w:ascii="HG丸ｺﾞｼｯｸM-PRO" w:eastAsia="HG丸ｺﾞｼｯｸM-PRO" w:hAnsi="HG丸ｺﾞｼｯｸM-PRO" w:hint="eastAsia"/>
          <w:sz w:val="22"/>
        </w:rPr>
        <w:t>良好な大気環境を確保するために</w:t>
      </w:r>
      <w:r w:rsidRPr="00000989">
        <w:rPr>
          <w:rFonts w:ascii="HG丸ｺﾞｼｯｸM-PRO" w:eastAsia="HG丸ｺﾞｼｯｸM-PRO" w:hAnsi="HG丸ｺﾞｼｯｸM-PRO" w:hint="eastAsia"/>
          <w:sz w:val="22"/>
        </w:rPr>
        <w:t>）</w:t>
      </w:r>
    </w:p>
    <w:p w14:paraId="6DEC89A8" w14:textId="77777777" w:rsidR="00164DBE" w:rsidRDefault="00164DBE" w:rsidP="00B3599F">
      <w:pPr>
        <w:rPr>
          <w:rFonts w:ascii="HG丸ｺﾞｼｯｸM-PRO" w:eastAsia="HG丸ｺﾞｼｯｸM-PRO" w:hAnsi="HG丸ｺﾞｼｯｸM-PRO"/>
          <w:sz w:val="22"/>
        </w:rPr>
      </w:pPr>
    </w:p>
    <w:tbl>
      <w:tblPr>
        <w:tblW w:w="20853" w:type="dxa"/>
        <w:tblInd w:w="84" w:type="dxa"/>
        <w:tblLayout w:type="fixed"/>
        <w:tblCellMar>
          <w:left w:w="99" w:type="dxa"/>
          <w:right w:w="99" w:type="dxa"/>
        </w:tblCellMar>
        <w:tblLook w:val="04A0" w:firstRow="1" w:lastRow="0" w:firstColumn="1" w:lastColumn="0" w:noHBand="0" w:noVBand="1"/>
      </w:tblPr>
      <w:tblGrid>
        <w:gridCol w:w="4977"/>
        <w:gridCol w:w="2126"/>
        <w:gridCol w:w="2977"/>
        <w:gridCol w:w="1795"/>
        <w:gridCol w:w="1796"/>
        <w:gridCol w:w="1795"/>
        <w:gridCol w:w="1796"/>
        <w:gridCol w:w="1795"/>
        <w:gridCol w:w="1796"/>
      </w:tblGrid>
      <w:tr w:rsidR="0012647F" w:rsidRPr="00E36E7E" w14:paraId="6DEC89AD" w14:textId="77777777" w:rsidTr="00822C72">
        <w:trPr>
          <w:trHeight w:val="345"/>
        </w:trPr>
        <w:tc>
          <w:tcPr>
            <w:tcW w:w="4977"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DEC89A9" w14:textId="77777777" w:rsidR="0012647F" w:rsidRPr="00E36E7E" w:rsidRDefault="0012647F" w:rsidP="000B7CE1">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環境総合計画に掲げた目標</w:t>
            </w:r>
          </w:p>
        </w:tc>
        <w:tc>
          <w:tcPr>
            <w:tcW w:w="212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DEC89AA" w14:textId="77777777" w:rsidR="0012647F" w:rsidRPr="00E36E7E" w:rsidRDefault="0012647F" w:rsidP="000B7CE1">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目標値</w:t>
            </w:r>
            <w:r w:rsidRPr="00E36E7E">
              <w:rPr>
                <w:rFonts w:ascii="ＭＳ Ｐゴシック" w:eastAsia="ＭＳ Ｐゴシック" w:hAnsi="ＭＳ Ｐゴシック" w:cs="ＭＳ Ｐゴシック" w:hint="eastAsia"/>
                <w:kern w:val="0"/>
                <w:szCs w:val="21"/>
              </w:rPr>
              <w:br/>
              <w:t>（2020年）</w:t>
            </w:r>
          </w:p>
        </w:tc>
        <w:tc>
          <w:tcPr>
            <w:tcW w:w="2977" w:type="dxa"/>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14:paraId="6DEC89AB" w14:textId="77777777" w:rsidR="0012647F" w:rsidRPr="00E36E7E" w:rsidRDefault="0012647F" w:rsidP="000B7CE1">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基準年度又は計画策定時</w:t>
            </w:r>
          </w:p>
        </w:tc>
        <w:tc>
          <w:tcPr>
            <w:tcW w:w="10773" w:type="dxa"/>
            <w:gridSpan w:val="6"/>
            <w:tcBorders>
              <w:top w:val="single" w:sz="8" w:space="0" w:color="auto"/>
              <w:left w:val="nil"/>
              <w:bottom w:val="single" w:sz="4" w:space="0" w:color="auto"/>
              <w:right w:val="single" w:sz="8" w:space="0" w:color="auto"/>
            </w:tcBorders>
          </w:tcPr>
          <w:p w14:paraId="6DEC89AC" w14:textId="77777777" w:rsidR="0012647F" w:rsidRPr="00E36E7E" w:rsidRDefault="0012647F" w:rsidP="000B7CE1">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過去の推移</w:t>
            </w:r>
          </w:p>
        </w:tc>
      </w:tr>
      <w:tr w:rsidR="002E628C" w:rsidRPr="00E36E7E" w14:paraId="6DEC89B7" w14:textId="77777777" w:rsidTr="00822C72">
        <w:trPr>
          <w:trHeight w:val="540"/>
        </w:trPr>
        <w:tc>
          <w:tcPr>
            <w:tcW w:w="4977" w:type="dxa"/>
            <w:vMerge/>
            <w:tcBorders>
              <w:top w:val="single" w:sz="8" w:space="0" w:color="auto"/>
              <w:left w:val="single" w:sz="4" w:space="0" w:color="auto"/>
              <w:bottom w:val="single" w:sz="8" w:space="0" w:color="000000"/>
              <w:right w:val="single" w:sz="4" w:space="0" w:color="auto"/>
            </w:tcBorders>
            <w:vAlign w:val="center"/>
            <w:hideMark/>
          </w:tcPr>
          <w:p w14:paraId="6DEC89AE" w14:textId="77777777" w:rsidR="002E628C" w:rsidRPr="00E36E7E" w:rsidRDefault="002E628C" w:rsidP="000B7CE1">
            <w:pPr>
              <w:widowControl/>
              <w:spacing w:line="300" w:lineRule="exact"/>
              <w:jc w:val="left"/>
              <w:rPr>
                <w:rFonts w:ascii="ＭＳ Ｐゴシック" w:eastAsia="ＭＳ Ｐゴシック" w:hAnsi="ＭＳ Ｐゴシック" w:cs="ＭＳ Ｐゴシック"/>
                <w:kern w:val="0"/>
                <w:szCs w:val="21"/>
              </w:rPr>
            </w:pPr>
          </w:p>
        </w:tc>
        <w:tc>
          <w:tcPr>
            <w:tcW w:w="2126" w:type="dxa"/>
            <w:vMerge/>
            <w:tcBorders>
              <w:top w:val="single" w:sz="8" w:space="0" w:color="auto"/>
              <w:left w:val="single" w:sz="4" w:space="0" w:color="auto"/>
              <w:bottom w:val="single" w:sz="8" w:space="0" w:color="000000"/>
              <w:right w:val="single" w:sz="4" w:space="0" w:color="auto"/>
            </w:tcBorders>
            <w:vAlign w:val="center"/>
            <w:hideMark/>
          </w:tcPr>
          <w:p w14:paraId="6DEC89AF" w14:textId="77777777" w:rsidR="002E628C" w:rsidRPr="00E36E7E" w:rsidRDefault="002E628C" w:rsidP="000B7CE1">
            <w:pPr>
              <w:widowControl/>
              <w:spacing w:line="300" w:lineRule="exact"/>
              <w:jc w:val="left"/>
              <w:rPr>
                <w:rFonts w:ascii="ＭＳ Ｐゴシック" w:eastAsia="ＭＳ Ｐゴシック" w:hAnsi="ＭＳ Ｐゴシック" w:cs="ＭＳ Ｐゴシック"/>
                <w:kern w:val="0"/>
                <w:szCs w:val="21"/>
              </w:rPr>
            </w:pPr>
          </w:p>
        </w:tc>
        <w:tc>
          <w:tcPr>
            <w:tcW w:w="2977" w:type="dxa"/>
            <w:vMerge/>
            <w:tcBorders>
              <w:top w:val="single" w:sz="8" w:space="0" w:color="auto"/>
              <w:left w:val="single" w:sz="4" w:space="0" w:color="auto"/>
              <w:bottom w:val="single" w:sz="8" w:space="0" w:color="000000"/>
              <w:right w:val="single" w:sz="4" w:space="0" w:color="000000"/>
            </w:tcBorders>
            <w:vAlign w:val="center"/>
            <w:hideMark/>
          </w:tcPr>
          <w:p w14:paraId="6DEC89B0" w14:textId="77777777" w:rsidR="002E628C" w:rsidRPr="00E36E7E" w:rsidRDefault="002E628C" w:rsidP="000B7CE1">
            <w:pPr>
              <w:widowControl/>
              <w:spacing w:line="300" w:lineRule="exact"/>
              <w:jc w:val="left"/>
              <w:rPr>
                <w:rFonts w:ascii="ＭＳ Ｐゴシック" w:eastAsia="ＭＳ Ｐゴシック" w:hAnsi="ＭＳ Ｐゴシック" w:cs="ＭＳ Ｐゴシック"/>
                <w:kern w:val="0"/>
                <w:szCs w:val="21"/>
              </w:rPr>
            </w:pPr>
          </w:p>
        </w:tc>
        <w:tc>
          <w:tcPr>
            <w:tcW w:w="1795" w:type="dxa"/>
            <w:tcBorders>
              <w:top w:val="nil"/>
              <w:left w:val="nil"/>
              <w:bottom w:val="single" w:sz="8" w:space="0" w:color="auto"/>
              <w:right w:val="nil"/>
            </w:tcBorders>
            <w:shd w:val="clear" w:color="auto" w:fill="auto"/>
            <w:noWrap/>
            <w:vAlign w:val="center"/>
            <w:hideMark/>
          </w:tcPr>
          <w:p w14:paraId="6DEC89B1" w14:textId="77777777" w:rsidR="002E628C" w:rsidRPr="00E36E7E" w:rsidRDefault="002E628C" w:rsidP="000B7CE1">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2011</w:t>
            </w:r>
          </w:p>
        </w:tc>
        <w:tc>
          <w:tcPr>
            <w:tcW w:w="1796" w:type="dxa"/>
            <w:tcBorders>
              <w:top w:val="nil"/>
              <w:left w:val="single" w:sz="4" w:space="0" w:color="auto"/>
              <w:bottom w:val="single" w:sz="8" w:space="0" w:color="auto"/>
              <w:right w:val="nil"/>
            </w:tcBorders>
            <w:shd w:val="clear" w:color="auto" w:fill="auto"/>
            <w:noWrap/>
            <w:vAlign w:val="center"/>
            <w:hideMark/>
          </w:tcPr>
          <w:p w14:paraId="6DEC89B2" w14:textId="77777777" w:rsidR="002E628C" w:rsidRPr="00E36E7E" w:rsidRDefault="002E628C" w:rsidP="000B7CE1">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2012</w:t>
            </w:r>
          </w:p>
        </w:tc>
        <w:tc>
          <w:tcPr>
            <w:tcW w:w="1795" w:type="dxa"/>
            <w:tcBorders>
              <w:top w:val="nil"/>
              <w:left w:val="single" w:sz="4" w:space="0" w:color="auto"/>
              <w:bottom w:val="single" w:sz="8" w:space="0" w:color="auto"/>
              <w:right w:val="nil"/>
            </w:tcBorders>
            <w:shd w:val="clear" w:color="auto" w:fill="auto"/>
            <w:noWrap/>
            <w:vAlign w:val="center"/>
            <w:hideMark/>
          </w:tcPr>
          <w:p w14:paraId="6DEC89B3" w14:textId="77777777" w:rsidR="002E628C" w:rsidRPr="00E36E7E" w:rsidRDefault="002E628C" w:rsidP="000B7CE1">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2013</w:t>
            </w:r>
          </w:p>
        </w:tc>
        <w:tc>
          <w:tcPr>
            <w:tcW w:w="1796" w:type="dxa"/>
            <w:tcBorders>
              <w:top w:val="nil"/>
              <w:left w:val="single" w:sz="4" w:space="0" w:color="auto"/>
              <w:bottom w:val="single" w:sz="8" w:space="0" w:color="auto"/>
              <w:right w:val="nil"/>
            </w:tcBorders>
            <w:shd w:val="clear" w:color="auto" w:fill="auto"/>
            <w:noWrap/>
            <w:vAlign w:val="center"/>
            <w:hideMark/>
          </w:tcPr>
          <w:p w14:paraId="6DEC89B4" w14:textId="77777777" w:rsidR="002E628C" w:rsidRPr="00E36E7E" w:rsidRDefault="002E628C" w:rsidP="000B7CE1">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2014</w:t>
            </w:r>
          </w:p>
        </w:tc>
        <w:tc>
          <w:tcPr>
            <w:tcW w:w="1795" w:type="dxa"/>
            <w:tcBorders>
              <w:top w:val="nil"/>
              <w:left w:val="single" w:sz="4" w:space="0" w:color="auto"/>
              <w:bottom w:val="single" w:sz="8" w:space="0" w:color="auto"/>
              <w:right w:val="nil"/>
            </w:tcBorders>
            <w:shd w:val="clear" w:color="auto" w:fill="auto"/>
            <w:noWrap/>
            <w:vAlign w:val="center"/>
            <w:hideMark/>
          </w:tcPr>
          <w:p w14:paraId="6DEC89B5" w14:textId="77777777" w:rsidR="002E628C" w:rsidRPr="00E36E7E" w:rsidRDefault="002E628C" w:rsidP="000B7CE1">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2015</w:t>
            </w:r>
          </w:p>
        </w:tc>
        <w:tc>
          <w:tcPr>
            <w:tcW w:w="1796" w:type="dxa"/>
            <w:tcBorders>
              <w:top w:val="nil"/>
              <w:left w:val="single" w:sz="4" w:space="0" w:color="auto"/>
              <w:bottom w:val="single" w:sz="8" w:space="0" w:color="auto"/>
              <w:right w:val="single" w:sz="8" w:space="0" w:color="auto"/>
            </w:tcBorders>
            <w:vAlign w:val="center"/>
          </w:tcPr>
          <w:p w14:paraId="6DEC89B6" w14:textId="77777777" w:rsidR="002E628C" w:rsidRPr="00E36E7E" w:rsidRDefault="002E628C" w:rsidP="000B7CE1">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2016</w:t>
            </w:r>
          </w:p>
        </w:tc>
      </w:tr>
      <w:tr w:rsidR="0012647F" w:rsidRPr="00E36E7E" w14:paraId="6DEC89BA" w14:textId="77777777" w:rsidTr="00822C72">
        <w:trPr>
          <w:trHeight w:val="36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14:paraId="6DEC89B8" w14:textId="77777777" w:rsidR="0012647F" w:rsidRPr="00E36E7E" w:rsidRDefault="0012647F" w:rsidP="000B7CE1">
            <w:pPr>
              <w:widowControl/>
              <w:spacing w:line="300" w:lineRule="exact"/>
              <w:jc w:val="left"/>
              <w:rPr>
                <w:rFonts w:ascii="ＭＳ Ｐゴシック" w:eastAsia="ＭＳ Ｐゴシック" w:hAnsi="ＭＳ Ｐゴシック" w:cs="ＭＳ Ｐゴシック"/>
                <w:b/>
                <w:bCs/>
                <w:kern w:val="0"/>
                <w:szCs w:val="21"/>
              </w:rPr>
            </w:pPr>
            <w:r w:rsidRPr="00E36E7E">
              <w:rPr>
                <w:rFonts w:ascii="ＭＳ Ｐゴシック" w:eastAsia="ＭＳ Ｐゴシック" w:hAnsi="ＭＳ Ｐゴシック" w:cs="ＭＳ Ｐゴシック" w:hint="eastAsia"/>
                <w:b/>
                <w:bCs/>
                <w:kern w:val="0"/>
                <w:szCs w:val="21"/>
              </w:rPr>
              <w:t>■大気環境をさらに改善する。</w:t>
            </w:r>
          </w:p>
        </w:tc>
        <w:tc>
          <w:tcPr>
            <w:tcW w:w="15876" w:type="dxa"/>
            <w:gridSpan w:val="8"/>
            <w:tcBorders>
              <w:top w:val="single" w:sz="8" w:space="0" w:color="auto"/>
              <w:left w:val="nil"/>
              <w:bottom w:val="single" w:sz="4" w:space="0" w:color="auto"/>
              <w:right w:val="single" w:sz="8" w:space="0" w:color="auto"/>
            </w:tcBorders>
          </w:tcPr>
          <w:p w14:paraId="6DEC89B9" w14:textId="77777777" w:rsidR="0012647F" w:rsidRPr="00E36E7E" w:rsidRDefault="0012647F" w:rsidP="000B7CE1">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 xml:space="preserve">　</w:t>
            </w:r>
          </w:p>
        </w:tc>
      </w:tr>
      <w:tr w:rsidR="00555854" w:rsidRPr="00E36E7E" w14:paraId="6DEC89C4" w14:textId="77777777" w:rsidTr="00822C72">
        <w:trPr>
          <w:trHeight w:val="165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DEC89BB" w14:textId="77777777" w:rsidR="00555854" w:rsidRPr="00E36E7E" w:rsidRDefault="00555854" w:rsidP="000B7CE1">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NO2の日平均0.06ppm以下の確実な達成と0.04ppm以上の地域の改善</w:t>
            </w:r>
          </w:p>
        </w:tc>
        <w:tc>
          <w:tcPr>
            <w:tcW w:w="2126" w:type="dxa"/>
            <w:tcBorders>
              <w:top w:val="nil"/>
              <w:left w:val="nil"/>
              <w:bottom w:val="single" w:sz="4" w:space="0" w:color="auto"/>
              <w:right w:val="single" w:sz="4" w:space="0" w:color="auto"/>
            </w:tcBorders>
            <w:shd w:val="clear" w:color="auto" w:fill="auto"/>
            <w:vAlign w:val="center"/>
            <w:hideMark/>
          </w:tcPr>
          <w:p w14:paraId="52F71939" w14:textId="77777777" w:rsidR="00822C72" w:rsidRDefault="00555854"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①0.06ppm未満</w:t>
            </w:r>
          </w:p>
          <w:p w14:paraId="6DEC89BC" w14:textId="6C8F7B7E" w:rsidR="00555854" w:rsidRPr="00E36E7E" w:rsidRDefault="00555854" w:rsidP="00822C72">
            <w:pPr>
              <w:widowControl/>
              <w:spacing w:line="300" w:lineRule="exact"/>
              <w:ind w:firstLineChars="100" w:firstLine="210"/>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100%</w:t>
            </w:r>
            <w:r w:rsidRPr="00E36E7E">
              <w:rPr>
                <w:rFonts w:ascii="ＭＳ Ｐゴシック" w:eastAsia="ＭＳ Ｐゴシック" w:hAnsi="ＭＳ Ｐゴシック" w:cs="ＭＳ Ｐゴシック" w:hint="eastAsia"/>
                <w:kern w:val="0"/>
                <w:szCs w:val="21"/>
              </w:rPr>
              <w:br/>
              <w:t>②0.04ppm以上の地域の改善</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6DEC89BD" w14:textId="57817E2B" w:rsidR="00555854" w:rsidRPr="00555854" w:rsidRDefault="00555854" w:rsidP="00822C72">
            <w:pPr>
              <w:widowControl/>
              <w:spacing w:line="300" w:lineRule="exact"/>
              <w:jc w:val="left"/>
              <w:rPr>
                <w:rFonts w:ascii="ＭＳ Ｐゴシック" w:eastAsia="ＭＳ Ｐゴシック" w:hAnsi="ＭＳ Ｐゴシック" w:cs="ＭＳ Ｐゴシック"/>
                <w:kern w:val="0"/>
                <w:szCs w:val="21"/>
              </w:rPr>
            </w:pPr>
            <w:r w:rsidRPr="00555854">
              <w:rPr>
                <w:rFonts w:ascii="ＭＳ Ｐゴシック" w:eastAsia="ＭＳ Ｐゴシック" w:hAnsi="ＭＳ Ｐゴシック" w:hint="eastAsia"/>
                <w:szCs w:val="21"/>
              </w:rPr>
              <w:t>①98%(99局/101局）</w:t>
            </w:r>
            <w:r w:rsidRPr="00555854">
              <w:rPr>
                <w:rFonts w:ascii="ＭＳ Ｐゴシック" w:eastAsia="ＭＳ Ｐゴシック" w:hAnsi="ＭＳ Ｐゴシック" w:hint="eastAsia"/>
                <w:szCs w:val="21"/>
              </w:rPr>
              <w:br/>
              <w:t>②62%（62局/101局）（2009年）</w:t>
            </w:r>
            <w:r w:rsidRPr="00555854">
              <w:rPr>
                <w:rFonts w:ascii="ＭＳ Ｐゴシック" w:eastAsia="ＭＳ Ｐゴシック" w:hAnsi="ＭＳ Ｐゴシック" w:hint="eastAsia"/>
                <w:szCs w:val="21"/>
              </w:rPr>
              <w:br/>
              <w:t>（②は全局のうち0.04ppm以上の測定局の割合で評価）</w:t>
            </w:r>
          </w:p>
        </w:tc>
        <w:tc>
          <w:tcPr>
            <w:tcW w:w="1795" w:type="dxa"/>
            <w:tcBorders>
              <w:top w:val="nil"/>
              <w:left w:val="nil"/>
              <w:bottom w:val="single" w:sz="4" w:space="0" w:color="auto"/>
              <w:right w:val="dotted" w:sz="4" w:space="0" w:color="auto"/>
            </w:tcBorders>
            <w:shd w:val="clear" w:color="auto" w:fill="auto"/>
            <w:vAlign w:val="center"/>
            <w:hideMark/>
          </w:tcPr>
          <w:p w14:paraId="525A603C" w14:textId="77777777" w:rsidR="00822C72" w:rsidRDefault="00555854" w:rsidP="00822C72">
            <w:pPr>
              <w:widowControl/>
              <w:spacing w:line="300" w:lineRule="exact"/>
              <w:jc w:val="left"/>
              <w:rPr>
                <w:rFonts w:ascii="ＭＳ Ｐゴシック" w:eastAsia="ＭＳ Ｐゴシック" w:hAnsi="ＭＳ Ｐゴシック"/>
                <w:szCs w:val="21"/>
              </w:rPr>
            </w:pPr>
            <w:r w:rsidRPr="00555854">
              <w:rPr>
                <w:rFonts w:ascii="ＭＳ Ｐゴシック" w:eastAsia="ＭＳ Ｐゴシック" w:hAnsi="ＭＳ Ｐゴシック" w:hint="eastAsia"/>
                <w:szCs w:val="21"/>
              </w:rPr>
              <w:t>①100%</w:t>
            </w:r>
          </w:p>
          <w:p w14:paraId="35321317" w14:textId="77777777" w:rsidR="00822C72" w:rsidRDefault="00555854" w:rsidP="00822C72">
            <w:pPr>
              <w:widowControl/>
              <w:spacing w:line="300" w:lineRule="exact"/>
              <w:ind w:firstLineChars="100" w:firstLine="210"/>
              <w:jc w:val="left"/>
              <w:rPr>
                <w:rFonts w:ascii="ＭＳ Ｐゴシック" w:eastAsia="ＭＳ Ｐゴシック" w:hAnsi="ＭＳ Ｐゴシック"/>
                <w:szCs w:val="21"/>
              </w:rPr>
            </w:pPr>
            <w:r w:rsidRPr="00555854">
              <w:rPr>
                <w:rFonts w:ascii="ＭＳ Ｐゴシック" w:eastAsia="ＭＳ Ｐゴシック" w:hAnsi="ＭＳ Ｐゴシック" w:hint="eastAsia"/>
                <w:szCs w:val="21"/>
              </w:rPr>
              <w:t>(102局/102局）</w:t>
            </w:r>
            <w:r w:rsidRPr="00555854">
              <w:rPr>
                <w:rFonts w:ascii="ＭＳ Ｐゴシック" w:eastAsia="ＭＳ Ｐゴシック" w:hAnsi="ＭＳ Ｐゴシック" w:hint="eastAsia"/>
                <w:szCs w:val="21"/>
              </w:rPr>
              <w:br/>
              <w:t>②40.2%</w:t>
            </w:r>
          </w:p>
          <w:p w14:paraId="6DEC89BE" w14:textId="5D132A34" w:rsidR="00555854" w:rsidRPr="00555854" w:rsidRDefault="00555854" w:rsidP="00822C72">
            <w:pPr>
              <w:widowControl/>
              <w:spacing w:line="300" w:lineRule="exact"/>
              <w:ind w:firstLineChars="100" w:firstLine="210"/>
              <w:jc w:val="left"/>
              <w:rPr>
                <w:rFonts w:ascii="ＭＳ Ｐゴシック" w:eastAsia="ＭＳ Ｐゴシック" w:hAnsi="ＭＳ Ｐゴシック" w:cs="ＭＳ Ｐゴシック"/>
                <w:kern w:val="0"/>
                <w:szCs w:val="21"/>
              </w:rPr>
            </w:pPr>
            <w:r w:rsidRPr="00555854">
              <w:rPr>
                <w:rFonts w:ascii="ＭＳ Ｐゴシック" w:eastAsia="ＭＳ Ｐゴシック" w:hAnsi="ＭＳ Ｐゴシック" w:hint="eastAsia"/>
                <w:szCs w:val="21"/>
              </w:rPr>
              <w:t>(41局/102局)</w:t>
            </w:r>
          </w:p>
        </w:tc>
        <w:tc>
          <w:tcPr>
            <w:tcW w:w="1796" w:type="dxa"/>
            <w:tcBorders>
              <w:top w:val="nil"/>
              <w:left w:val="single" w:sz="4" w:space="0" w:color="auto"/>
              <w:bottom w:val="single" w:sz="4" w:space="0" w:color="auto"/>
              <w:right w:val="dotted" w:sz="4" w:space="0" w:color="auto"/>
            </w:tcBorders>
            <w:shd w:val="clear" w:color="auto" w:fill="auto"/>
            <w:vAlign w:val="center"/>
            <w:hideMark/>
          </w:tcPr>
          <w:p w14:paraId="4346E65B" w14:textId="77777777" w:rsidR="00822C72" w:rsidRDefault="00555854" w:rsidP="00822C72">
            <w:pPr>
              <w:widowControl/>
              <w:spacing w:line="300" w:lineRule="exact"/>
              <w:jc w:val="left"/>
              <w:rPr>
                <w:rFonts w:ascii="ＭＳ Ｐゴシック" w:eastAsia="ＭＳ Ｐゴシック" w:hAnsi="ＭＳ Ｐゴシック"/>
                <w:szCs w:val="21"/>
              </w:rPr>
            </w:pPr>
            <w:r w:rsidRPr="00555854">
              <w:rPr>
                <w:rFonts w:ascii="ＭＳ Ｐゴシック" w:eastAsia="ＭＳ Ｐゴシック" w:hAnsi="ＭＳ Ｐゴシック" w:hint="eastAsia"/>
                <w:szCs w:val="21"/>
              </w:rPr>
              <w:t>①100%</w:t>
            </w:r>
          </w:p>
          <w:p w14:paraId="25FCB33F" w14:textId="77777777" w:rsidR="00822C72" w:rsidRDefault="00555854" w:rsidP="00822C72">
            <w:pPr>
              <w:widowControl/>
              <w:spacing w:line="300" w:lineRule="exact"/>
              <w:ind w:firstLineChars="100" w:firstLine="210"/>
              <w:jc w:val="left"/>
              <w:rPr>
                <w:rFonts w:ascii="ＭＳ Ｐゴシック" w:eastAsia="ＭＳ Ｐゴシック" w:hAnsi="ＭＳ Ｐゴシック"/>
                <w:szCs w:val="21"/>
              </w:rPr>
            </w:pPr>
            <w:r w:rsidRPr="00555854">
              <w:rPr>
                <w:rFonts w:ascii="ＭＳ Ｐゴシック" w:eastAsia="ＭＳ Ｐゴシック" w:hAnsi="ＭＳ Ｐゴシック" w:hint="eastAsia"/>
                <w:szCs w:val="21"/>
              </w:rPr>
              <w:t>(100局/100局）</w:t>
            </w:r>
            <w:r w:rsidRPr="00555854">
              <w:rPr>
                <w:rFonts w:ascii="ＭＳ Ｐゴシック" w:eastAsia="ＭＳ Ｐゴシック" w:hAnsi="ＭＳ Ｐゴシック" w:hint="eastAsia"/>
                <w:szCs w:val="21"/>
              </w:rPr>
              <w:br/>
              <w:t>②50.0%</w:t>
            </w:r>
          </w:p>
          <w:p w14:paraId="6DEC89BF" w14:textId="6A75443D" w:rsidR="00555854" w:rsidRPr="00555854" w:rsidRDefault="00555854" w:rsidP="00822C72">
            <w:pPr>
              <w:widowControl/>
              <w:spacing w:line="300" w:lineRule="exact"/>
              <w:ind w:firstLineChars="100" w:firstLine="210"/>
              <w:jc w:val="left"/>
              <w:rPr>
                <w:rFonts w:ascii="ＭＳ Ｐゴシック" w:eastAsia="ＭＳ Ｐゴシック" w:hAnsi="ＭＳ Ｐゴシック" w:cs="ＭＳ Ｐゴシック"/>
                <w:kern w:val="0"/>
                <w:szCs w:val="21"/>
              </w:rPr>
            </w:pPr>
            <w:r w:rsidRPr="00555854">
              <w:rPr>
                <w:rFonts w:ascii="ＭＳ Ｐゴシック" w:eastAsia="ＭＳ Ｐゴシック" w:hAnsi="ＭＳ Ｐゴシック" w:hint="eastAsia"/>
                <w:szCs w:val="21"/>
              </w:rPr>
              <w:t>(50局/100局)</w:t>
            </w:r>
          </w:p>
        </w:tc>
        <w:tc>
          <w:tcPr>
            <w:tcW w:w="1795" w:type="dxa"/>
            <w:tcBorders>
              <w:top w:val="nil"/>
              <w:left w:val="single" w:sz="4" w:space="0" w:color="auto"/>
              <w:bottom w:val="single" w:sz="4" w:space="0" w:color="auto"/>
              <w:right w:val="dotted" w:sz="4" w:space="0" w:color="auto"/>
            </w:tcBorders>
            <w:shd w:val="clear" w:color="auto" w:fill="auto"/>
            <w:vAlign w:val="center"/>
            <w:hideMark/>
          </w:tcPr>
          <w:p w14:paraId="1B8B9599" w14:textId="77777777" w:rsidR="00822C72" w:rsidRDefault="00555854" w:rsidP="00822C72">
            <w:pPr>
              <w:widowControl/>
              <w:spacing w:line="300" w:lineRule="exact"/>
              <w:jc w:val="left"/>
              <w:rPr>
                <w:rFonts w:ascii="ＭＳ Ｐゴシック" w:eastAsia="ＭＳ Ｐゴシック" w:hAnsi="ＭＳ Ｐゴシック"/>
                <w:szCs w:val="21"/>
              </w:rPr>
            </w:pPr>
            <w:r w:rsidRPr="00555854">
              <w:rPr>
                <w:rFonts w:ascii="ＭＳ Ｐゴシック" w:eastAsia="ＭＳ Ｐゴシック" w:hAnsi="ＭＳ Ｐゴシック" w:hint="eastAsia"/>
                <w:szCs w:val="21"/>
              </w:rPr>
              <w:t>①100%</w:t>
            </w:r>
          </w:p>
          <w:p w14:paraId="19266F22" w14:textId="77777777" w:rsidR="00822C72" w:rsidRDefault="00555854" w:rsidP="00822C72">
            <w:pPr>
              <w:widowControl/>
              <w:spacing w:line="300" w:lineRule="exact"/>
              <w:ind w:firstLineChars="100" w:firstLine="210"/>
              <w:jc w:val="left"/>
              <w:rPr>
                <w:rFonts w:ascii="ＭＳ Ｐゴシック" w:eastAsia="ＭＳ Ｐゴシック" w:hAnsi="ＭＳ Ｐゴシック"/>
                <w:szCs w:val="21"/>
              </w:rPr>
            </w:pPr>
            <w:r w:rsidRPr="00555854">
              <w:rPr>
                <w:rFonts w:ascii="ＭＳ Ｐゴシック" w:eastAsia="ＭＳ Ｐゴシック" w:hAnsi="ＭＳ Ｐゴシック" w:hint="eastAsia"/>
                <w:szCs w:val="21"/>
              </w:rPr>
              <w:t>102局/102局）</w:t>
            </w:r>
            <w:r w:rsidRPr="00555854">
              <w:rPr>
                <w:rFonts w:ascii="ＭＳ Ｐゴシック" w:eastAsia="ＭＳ Ｐゴシック" w:hAnsi="ＭＳ Ｐゴシック" w:hint="eastAsia"/>
                <w:szCs w:val="21"/>
              </w:rPr>
              <w:br/>
              <w:t>②50.0%</w:t>
            </w:r>
          </w:p>
          <w:p w14:paraId="6DEC89C0" w14:textId="72822B0A" w:rsidR="00555854" w:rsidRPr="00555854" w:rsidRDefault="00555854" w:rsidP="00822C72">
            <w:pPr>
              <w:widowControl/>
              <w:spacing w:line="300" w:lineRule="exact"/>
              <w:ind w:firstLineChars="100" w:firstLine="210"/>
              <w:jc w:val="left"/>
              <w:rPr>
                <w:rFonts w:ascii="ＭＳ Ｐゴシック" w:eastAsia="ＭＳ Ｐゴシック" w:hAnsi="ＭＳ Ｐゴシック" w:cs="ＭＳ Ｐゴシック"/>
                <w:kern w:val="0"/>
                <w:szCs w:val="21"/>
              </w:rPr>
            </w:pPr>
            <w:r w:rsidRPr="00555854">
              <w:rPr>
                <w:rFonts w:ascii="ＭＳ Ｐゴシック" w:eastAsia="ＭＳ Ｐゴシック" w:hAnsi="ＭＳ Ｐゴシック" w:hint="eastAsia"/>
                <w:szCs w:val="21"/>
              </w:rPr>
              <w:t>(51局/102局)</w:t>
            </w:r>
          </w:p>
        </w:tc>
        <w:tc>
          <w:tcPr>
            <w:tcW w:w="1796" w:type="dxa"/>
            <w:tcBorders>
              <w:top w:val="nil"/>
              <w:left w:val="single" w:sz="4" w:space="0" w:color="auto"/>
              <w:bottom w:val="single" w:sz="4" w:space="0" w:color="auto"/>
              <w:right w:val="dotted" w:sz="4" w:space="0" w:color="auto"/>
            </w:tcBorders>
            <w:shd w:val="clear" w:color="auto" w:fill="auto"/>
            <w:vAlign w:val="center"/>
            <w:hideMark/>
          </w:tcPr>
          <w:p w14:paraId="06BA079C" w14:textId="77777777" w:rsidR="00822C72" w:rsidRDefault="00555854" w:rsidP="00822C72">
            <w:pPr>
              <w:widowControl/>
              <w:spacing w:line="300" w:lineRule="exact"/>
              <w:jc w:val="left"/>
              <w:rPr>
                <w:rFonts w:ascii="ＭＳ Ｐゴシック" w:eastAsia="ＭＳ Ｐゴシック" w:hAnsi="ＭＳ Ｐゴシック"/>
                <w:szCs w:val="21"/>
              </w:rPr>
            </w:pPr>
            <w:r w:rsidRPr="00555854">
              <w:rPr>
                <w:rFonts w:ascii="ＭＳ Ｐゴシック" w:eastAsia="ＭＳ Ｐゴシック" w:hAnsi="ＭＳ Ｐゴシック" w:hint="eastAsia"/>
                <w:szCs w:val="21"/>
              </w:rPr>
              <w:t>①100%</w:t>
            </w:r>
          </w:p>
          <w:p w14:paraId="2D2366AA" w14:textId="77777777" w:rsidR="00822C72" w:rsidRDefault="00555854" w:rsidP="00822C72">
            <w:pPr>
              <w:widowControl/>
              <w:spacing w:line="300" w:lineRule="exact"/>
              <w:ind w:firstLineChars="100" w:firstLine="210"/>
              <w:jc w:val="left"/>
              <w:rPr>
                <w:rFonts w:ascii="ＭＳ Ｐゴシック" w:eastAsia="ＭＳ Ｐゴシック" w:hAnsi="ＭＳ Ｐゴシック"/>
                <w:szCs w:val="21"/>
              </w:rPr>
            </w:pPr>
            <w:r w:rsidRPr="00555854">
              <w:rPr>
                <w:rFonts w:ascii="ＭＳ Ｐゴシック" w:eastAsia="ＭＳ Ｐゴシック" w:hAnsi="ＭＳ Ｐゴシック" w:hint="eastAsia"/>
                <w:szCs w:val="21"/>
              </w:rPr>
              <w:t>(102局/102局）</w:t>
            </w:r>
            <w:r w:rsidRPr="00555854">
              <w:rPr>
                <w:rFonts w:ascii="ＭＳ Ｐゴシック" w:eastAsia="ＭＳ Ｐゴシック" w:hAnsi="ＭＳ Ｐゴシック" w:hint="eastAsia"/>
                <w:szCs w:val="21"/>
              </w:rPr>
              <w:br/>
              <w:t>②31.4%</w:t>
            </w:r>
          </w:p>
          <w:p w14:paraId="6DEC89C1" w14:textId="422650D0" w:rsidR="00555854" w:rsidRPr="00555854" w:rsidRDefault="00555854" w:rsidP="00822C72">
            <w:pPr>
              <w:widowControl/>
              <w:spacing w:line="300" w:lineRule="exact"/>
              <w:ind w:firstLineChars="100" w:firstLine="210"/>
              <w:jc w:val="left"/>
              <w:rPr>
                <w:rFonts w:ascii="ＭＳ Ｐゴシック" w:eastAsia="ＭＳ Ｐゴシック" w:hAnsi="ＭＳ Ｐゴシック" w:cs="ＭＳ Ｐゴシック"/>
                <w:kern w:val="0"/>
                <w:szCs w:val="21"/>
              </w:rPr>
            </w:pPr>
            <w:r w:rsidRPr="00555854">
              <w:rPr>
                <w:rFonts w:ascii="ＭＳ Ｐゴシック" w:eastAsia="ＭＳ Ｐゴシック" w:hAnsi="ＭＳ Ｐゴシック" w:hint="eastAsia"/>
                <w:szCs w:val="21"/>
              </w:rPr>
              <w:t>(32局/102局)</w:t>
            </w:r>
          </w:p>
        </w:tc>
        <w:tc>
          <w:tcPr>
            <w:tcW w:w="1795" w:type="dxa"/>
            <w:tcBorders>
              <w:top w:val="nil"/>
              <w:left w:val="single" w:sz="4" w:space="0" w:color="auto"/>
              <w:bottom w:val="single" w:sz="4" w:space="0" w:color="auto"/>
              <w:right w:val="dotted" w:sz="4" w:space="0" w:color="auto"/>
            </w:tcBorders>
            <w:shd w:val="clear" w:color="auto" w:fill="auto"/>
            <w:vAlign w:val="center"/>
            <w:hideMark/>
          </w:tcPr>
          <w:p w14:paraId="1DD218F5" w14:textId="77777777" w:rsidR="00822C72" w:rsidRDefault="00555854" w:rsidP="00822C72">
            <w:pPr>
              <w:widowControl/>
              <w:spacing w:line="300" w:lineRule="exact"/>
              <w:jc w:val="left"/>
              <w:rPr>
                <w:rFonts w:ascii="ＭＳ Ｐゴシック" w:eastAsia="ＭＳ Ｐゴシック" w:hAnsi="ＭＳ Ｐゴシック"/>
                <w:szCs w:val="21"/>
              </w:rPr>
            </w:pPr>
            <w:r w:rsidRPr="00555854">
              <w:rPr>
                <w:rFonts w:ascii="ＭＳ Ｐゴシック" w:eastAsia="ＭＳ Ｐゴシック" w:hAnsi="ＭＳ Ｐゴシック" w:hint="eastAsia"/>
                <w:szCs w:val="21"/>
              </w:rPr>
              <w:t>①100%</w:t>
            </w:r>
          </w:p>
          <w:p w14:paraId="3F33BD97" w14:textId="77777777" w:rsidR="00822C72" w:rsidRDefault="00555854" w:rsidP="00822C72">
            <w:pPr>
              <w:widowControl/>
              <w:spacing w:line="300" w:lineRule="exact"/>
              <w:jc w:val="left"/>
              <w:rPr>
                <w:rFonts w:ascii="ＭＳ Ｐゴシック" w:eastAsia="ＭＳ Ｐゴシック" w:hAnsi="ＭＳ Ｐゴシック"/>
                <w:szCs w:val="21"/>
              </w:rPr>
            </w:pPr>
            <w:r w:rsidRPr="00555854">
              <w:rPr>
                <w:rFonts w:ascii="ＭＳ Ｐゴシック" w:eastAsia="ＭＳ Ｐゴシック" w:hAnsi="ＭＳ Ｐゴシック" w:hint="eastAsia"/>
                <w:szCs w:val="21"/>
              </w:rPr>
              <w:t>(102局/102局）</w:t>
            </w:r>
            <w:r w:rsidRPr="00555854">
              <w:rPr>
                <w:rFonts w:ascii="ＭＳ Ｐゴシック" w:eastAsia="ＭＳ Ｐゴシック" w:hAnsi="ＭＳ Ｐゴシック" w:hint="eastAsia"/>
                <w:szCs w:val="21"/>
              </w:rPr>
              <w:br/>
              <w:t>②27.5%</w:t>
            </w:r>
          </w:p>
          <w:p w14:paraId="6DEC89C2" w14:textId="3EFD172F" w:rsidR="00555854" w:rsidRPr="00555854" w:rsidRDefault="00555854" w:rsidP="00822C72">
            <w:pPr>
              <w:widowControl/>
              <w:spacing w:line="300" w:lineRule="exact"/>
              <w:jc w:val="left"/>
              <w:rPr>
                <w:rFonts w:ascii="ＭＳ Ｐゴシック" w:eastAsia="ＭＳ Ｐゴシック" w:hAnsi="ＭＳ Ｐゴシック" w:cs="ＭＳ Ｐゴシック"/>
                <w:kern w:val="0"/>
                <w:szCs w:val="21"/>
              </w:rPr>
            </w:pPr>
            <w:r w:rsidRPr="00555854">
              <w:rPr>
                <w:rFonts w:ascii="ＭＳ Ｐゴシック" w:eastAsia="ＭＳ Ｐゴシック" w:hAnsi="ＭＳ Ｐゴシック" w:hint="eastAsia"/>
                <w:szCs w:val="21"/>
              </w:rPr>
              <w:t>(28局/102局)</w:t>
            </w:r>
          </w:p>
        </w:tc>
        <w:tc>
          <w:tcPr>
            <w:tcW w:w="1796" w:type="dxa"/>
            <w:tcBorders>
              <w:top w:val="nil"/>
              <w:left w:val="single" w:sz="4" w:space="0" w:color="auto"/>
              <w:bottom w:val="single" w:sz="4" w:space="0" w:color="auto"/>
              <w:right w:val="single" w:sz="8" w:space="0" w:color="auto"/>
            </w:tcBorders>
            <w:shd w:val="clear" w:color="auto" w:fill="auto"/>
            <w:vAlign w:val="center"/>
            <w:hideMark/>
          </w:tcPr>
          <w:p w14:paraId="0E6F2AF0" w14:textId="77777777" w:rsidR="00822C72" w:rsidRDefault="00555854" w:rsidP="00822C72">
            <w:pPr>
              <w:widowControl/>
              <w:spacing w:line="300" w:lineRule="exact"/>
              <w:jc w:val="left"/>
              <w:rPr>
                <w:rFonts w:ascii="ＭＳ Ｐゴシック" w:eastAsia="ＭＳ Ｐゴシック" w:hAnsi="ＭＳ Ｐゴシック"/>
                <w:szCs w:val="21"/>
              </w:rPr>
            </w:pPr>
            <w:r w:rsidRPr="00555854">
              <w:rPr>
                <w:rFonts w:ascii="ＭＳ Ｐゴシック" w:eastAsia="ＭＳ Ｐゴシック" w:hAnsi="ＭＳ Ｐゴシック" w:hint="eastAsia"/>
                <w:szCs w:val="21"/>
              </w:rPr>
              <w:t>①100%</w:t>
            </w:r>
          </w:p>
          <w:p w14:paraId="71EFAC36" w14:textId="77777777" w:rsidR="00822C72" w:rsidRDefault="00555854" w:rsidP="00822C72">
            <w:pPr>
              <w:widowControl/>
              <w:spacing w:line="300" w:lineRule="exact"/>
              <w:jc w:val="left"/>
              <w:rPr>
                <w:rFonts w:ascii="ＭＳ Ｐゴシック" w:eastAsia="ＭＳ Ｐゴシック" w:hAnsi="ＭＳ Ｐゴシック"/>
                <w:szCs w:val="21"/>
              </w:rPr>
            </w:pPr>
            <w:r w:rsidRPr="00555854">
              <w:rPr>
                <w:rFonts w:ascii="ＭＳ Ｐゴシック" w:eastAsia="ＭＳ Ｐゴシック" w:hAnsi="ＭＳ Ｐゴシック" w:hint="eastAsia"/>
                <w:szCs w:val="21"/>
              </w:rPr>
              <w:t>（101局/101局）</w:t>
            </w:r>
            <w:r w:rsidRPr="00555854">
              <w:rPr>
                <w:rFonts w:ascii="ＭＳ Ｐゴシック" w:eastAsia="ＭＳ Ｐゴシック" w:hAnsi="ＭＳ Ｐゴシック" w:hint="eastAsia"/>
                <w:szCs w:val="21"/>
              </w:rPr>
              <w:br/>
              <w:t>②18.8%</w:t>
            </w:r>
          </w:p>
          <w:p w14:paraId="6DEC89C3" w14:textId="12AE9266" w:rsidR="00555854" w:rsidRPr="00555854" w:rsidRDefault="00555854" w:rsidP="00822C72">
            <w:pPr>
              <w:widowControl/>
              <w:spacing w:line="300" w:lineRule="exact"/>
              <w:jc w:val="left"/>
              <w:rPr>
                <w:rFonts w:ascii="ＭＳ Ｐゴシック" w:eastAsia="ＭＳ Ｐゴシック" w:hAnsi="ＭＳ Ｐゴシック" w:cs="ＭＳ Ｐゴシック"/>
                <w:kern w:val="0"/>
                <w:szCs w:val="21"/>
              </w:rPr>
            </w:pPr>
            <w:r w:rsidRPr="00555854">
              <w:rPr>
                <w:rFonts w:ascii="ＭＳ Ｐゴシック" w:eastAsia="ＭＳ Ｐゴシック" w:hAnsi="ＭＳ Ｐゴシック" w:hint="eastAsia"/>
                <w:szCs w:val="21"/>
              </w:rPr>
              <w:t>（19局/101局）</w:t>
            </w:r>
          </w:p>
        </w:tc>
      </w:tr>
      <w:tr w:rsidR="002E628C" w:rsidRPr="00E36E7E" w14:paraId="6DEC89CE" w14:textId="77777777" w:rsidTr="00822C72">
        <w:trPr>
          <w:trHeight w:val="1065"/>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14:paraId="6DEC89C5" w14:textId="77777777" w:rsidR="002E628C" w:rsidRPr="00E36E7E" w:rsidRDefault="002E628C" w:rsidP="000B7CE1">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PM2.5の環境保全目標達成</w:t>
            </w:r>
          </w:p>
        </w:tc>
        <w:tc>
          <w:tcPr>
            <w:tcW w:w="2126" w:type="dxa"/>
            <w:tcBorders>
              <w:top w:val="nil"/>
              <w:left w:val="nil"/>
              <w:bottom w:val="single" w:sz="4" w:space="0" w:color="auto"/>
              <w:right w:val="single" w:sz="4" w:space="0" w:color="auto"/>
            </w:tcBorders>
            <w:shd w:val="clear" w:color="auto" w:fill="auto"/>
            <w:noWrap/>
            <w:vAlign w:val="center"/>
            <w:hideMark/>
          </w:tcPr>
          <w:p w14:paraId="6DEC89C6" w14:textId="77777777" w:rsidR="002E628C" w:rsidRPr="00E36E7E" w:rsidRDefault="002E628C"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達成率100%</w:t>
            </w:r>
          </w:p>
        </w:tc>
        <w:tc>
          <w:tcPr>
            <w:tcW w:w="2977" w:type="dxa"/>
            <w:tcBorders>
              <w:top w:val="single" w:sz="4" w:space="0" w:color="auto"/>
              <w:left w:val="nil"/>
              <w:bottom w:val="single" w:sz="4" w:space="0" w:color="auto"/>
              <w:right w:val="single" w:sz="4" w:space="0" w:color="000000"/>
            </w:tcBorders>
            <w:shd w:val="clear" w:color="auto" w:fill="auto"/>
            <w:noWrap/>
            <w:vAlign w:val="center"/>
            <w:hideMark/>
          </w:tcPr>
          <w:p w14:paraId="6DEC89C7" w14:textId="77777777" w:rsidR="002E628C" w:rsidRPr="00E36E7E" w:rsidRDefault="002E628C"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 xml:space="preserve">　</w:t>
            </w:r>
          </w:p>
        </w:tc>
        <w:tc>
          <w:tcPr>
            <w:tcW w:w="1795" w:type="dxa"/>
            <w:tcBorders>
              <w:top w:val="nil"/>
              <w:left w:val="nil"/>
              <w:bottom w:val="single" w:sz="4" w:space="0" w:color="auto"/>
              <w:right w:val="dotted" w:sz="4" w:space="0" w:color="auto"/>
            </w:tcBorders>
            <w:shd w:val="clear" w:color="auto" w:fill="auto"/>
            <w:vAlign w:val="center"/>
            <w:hideMark/>
          </w:tcPr>
          <w:p w14:paraId="6DEC89C8" w14:textId="77777777" w:rsidR="002E628C" w:rsidRPr="00E36E7E" w:rsidRDefault="002E628C"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14%</w:t>
            </w:r>
            <w:r w:rsidRPr="00E36E7E">
              <w:rPr>
                <w:rFonts w:ascii="ＭＳ Ｐゴシック" w:eastAsia="ＭＳ Ｐゴシック" w:hAnsi="ＭＳ Ｐゴシック" w:cs="ＭＳ Ｐゴシック" w:hint="eastAsia"/>
                <w:kern w:val="0"/>
                <w:szCs w:val="21"/>
              </w:rPr>
              <w:br/>
              <w:t>（1局/7局）</w:t>
            </w:r>
          </w:p>
        </w:tc>
        <w:tc>
          <w:tcPr>
            <w:tcW w:w="1796" w:type="dxa"/>
            <w:tcBorders>
              <w:top w:val="nil"/>
              <w:left w:val="single" w:sz="4" w:space="0" w:color="auto"/>
              <w:bottom w:val="single" w:sz="4" w:space="0" w:color="auto"/>
              <w:right w:val="dotted" w:sz="4" w:space="0" w:color="auto"/>
            </w:tcBorders>
            <w:shd w:val="clear" w:color="auto" w:fill="auto"/>
            <w:vAlign w:val="center"/>
            <w:hideMark/>
          </w:tcPr>
          <w:p w14:paraId="6DEC89C9" w14:textId="77777777" w:rsidR="002E628C" w:rsidRPr="00E36E7E" w:rsidRDefault="002E628C"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3%</w:t>
            </w:r>
            <w:r w:rsidRPr="00E36E7E">
              <w:rPr>
                <w:rFonts w:ascii="ＭＳ Ｐゴシック" w:eastAsia="ＭＳ Ｐゴシック" w:hAnsi="ＭＳ Ｐゴシック" w:cs="ＭＳ Ｐゴシック" w:hint="eastAsia"/>
                <w:kern w:val="0"/>
                <w:szCs w:val="21"/>
              </w:rPr>
              <w:br/>
              <w:t>（1局/33局）</w:t>
            </w:r>
          </w:p>
        </w:tc>
        <w:tc>
          <w:tcPr>
            <w:tcW w:w="1795" w:type="dxa"/>
            <w:tcBorders>
              <w:top w:val="nil"/>
              <w:left w:val="single" w:sz="4" w:space="0" w:color="auto"/>
              <w:bottom w:val="single" w:sz="4" w:space="0" w:color="auto"/>
              <w:right w:val="dotted" w:sz="4" w:space="0" w:color="auto"/>
            </w:tcBorders>
            <w:shd w:val="clear" w:color="auto" w:fill="auto"/>
            <w:vAlign w:val="center"/>
            <w:hideMark/>
          </w:tcPr>
          <w:p w14:paraId="6DEC89CA" w14:textId="77777777" w:rsidR="002E628C" w:rsidRPr="00E36E7E" w:rsidRDefault="002E628C"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0%</w:t>
            </w:r>
            <w:r w:rsidRPr="00E36E7E">
              <w:rPr>
                <w:rFonts w:ascii="ＭＳ Ｐゴシック" w:eastAsia="ＭＳ Ｐゴシック" w:hAnsi="ＭＳ Ｐゴシック" w:cs="ＭＳ Ｐゴシック" w:hint="eastAsia"/>
                <w:kern w:val="0"/>
                <w:szCs w:val="21"/>
              </w:rPr>
              <w:br/>
              <w:t>（0局/41局）</w:t>
            </w:r>
          </w:p>
        </w:tc>
        <w:tc>
          <w:tcPr>
            <w:tcW w:w="1796" w:type="dxa"/>
            <w:tcBorders>
              <w:top w:val="nil"/>
              <w:left w:val="single" w:sz="4" w:space="0" w:color="auto"/>
              <w:bottom w:val="single" w:sz="4" w:space="0" w:color="auto"/>
              <w:right w:val="dotted" w:sz="4" w:space="0" w:color="auto"/>
            </w:tcBorders>
            <w:shd w:val="clear" w:color="auto" w:fill="auto"/>
            <w:vAlign w:val="center"/>
            <w:hideMark/>
          </w:tcPr>
          <w:p w14:paraId="6DEC89CB" w14:textId="77777777" w:rsidR="002E628C" w:rsidRPr="00E36E7E" w:rsidRDefault="002E628C"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36.2%</w:t>
            </w:r>
            <w:r w:rsidRPr="00E36E7E">
              <w:rPr>
                <w:rFonts w:ascii="ＭＳ Ｐゴシック" w:eastAsia="ＭＳ Ｐゴシック" w:hAnsi="ＭＳ Ｐゴシック" w:cs="ＭＳ Ｐゴシック" w:hint="eastAsia"/>
                <w:kern w:val="0"/>
                <w:szCs w:val="21"/>
              </w:rPr>
              <w:br/>
              <w:t>（17局/47局）</w:t>
            </w:r>
          </w:p>
        </w:tc>
        <w:tc>
          <w:tcPr>
            <w:tcW w:w="1795" w:type="dxa"/>
            <w:tcBorders>
              <w:top w:val="nil"/>
              <w:left w:val="single" w:sz="4" w:space="0" w:color="auto"/>
              <w:bottom w:val="single" w:sz="4" w:space="0" w:color="auto"/>
              <w:right w:val="dotted" w:sz="4" w:space="0" w:color="auto"/>
            </w:tcBorders>
            <w:shd w:val="clear" w:color="auto" w:fill="auto"/>
            <w:vAlign w:val="center"/>
            <w:hideMark/>
          </w:tcPr>
          <w:p w14:paraId="6DEC89CC" w14:textId="77777777" w:rsidR="002E628C" w:rsidRPr="00E36E7E" w:rsidRDefault="002E628C"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34.5%</w:t>
            </w:r>
            <w:r w:rsidRPr="00E36E7E">
              <w:rPr>
                <w:rFonts w:ascii="ＭＳ Ｐゴシック" w:eastAsia="ＭＳ Ｐゴシック" w:hAnsi="ＭＳ Ｐゴシック" w:cs="ＭＳ Ｐゴシック" w:hint="eastAsia"/>
                <w:kern w:val="0"/>
                <w:szCs w:val="21"/>
              </w:rPr>
              <w:br/>
              <w:t>（19局/55局）</w:t>
            </w:r>
          </w:p>
        </w:tc>
        <w:tc>
          <w:tcPr>
            <w:tcW w:w="1796" w:type="dxa"/>
            <w:tcBorders>
              <w:top w:val="nil"/>
              <w:left w:val="single" w:sz="4" w:space="0" w:color="auto"/>
              <w:bottom w:val="single" w:sz="4" w:space="0" w:color="auto"/>
              <w:right w:val="single" w:sz="8" w:space="0" w:color="auto"/>
            </w:tcBorders>
            <w:shd w:val="clear" w:color="auto" w:fill="auto"/>
            <w:vAlign w:val="center"/>
            <w:hideMark/>
          </w:tcPr>
          <w:p w14:paraId="6DEC89CD" w14:textId="682858C0" w:rsidR="002E628C" w:rsidRPr="00E36E7E" w:rsidRDefault="00D4011B" w:rsidP="00822C72">
            <w:pPr>
              <w:widowControl/>
              <w:spacing w:line="30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90.9</w:t>
            </w:r>
            <w:r w:rsidR="002E628C" w:rsidRPr="00E36E7E">
              <w:rPr>
                <w:rFonts w:ascii="ＭＳ Ｐゴシック" w:eastAsia="ＭＳ Ｐゴシック" w:hAnsi="ＭＳ Ｐゴシック" w:cs="ＭＳ Ｐゴシック" w:hint="eastAsia"/>
                <w:kern w:val="0"/>
                <w:szCs w:val="21"/>
              </w:rPr>
              <w:t>％</w:t>
            </w:r>
            <w:r w:rsidR="002E628C" w:rsidRPr="00E36E7E">
              <w:rPr>
                <w:rFonts w:ascii="ＭＳ Ｐゴシック" w:eastAsia="ＭＳ Ｐゴシック" w:hAnsi="ＭＳ Ｐゴシック" w:cs="ＭＳ Ｐゴシック" w:hint="eastAsia"/>
                <w:kern w:val="0"/>
                <w:szCs w:val="21"/>
              </w:rPr>
              <w:br/>
              <w:t>（50局/55局）</w:t>
            </w:r>
          </w:p>
        </w:tc>
      </w:tr>
      <w:tr w:rsidR="002E628C" w:rsidRPr="00E36E7E" w14:paraId="6DEC89D8" w14:textId="77777777" w:rsidTr="00822C72">
        <w:trPr>
          <w:trHeight w:val="795"/>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14:paraId="6DEC89CF" w14:textId="77777777" w:rsidR="002E628C" w:rsidRPr="00E36E7E" w:rsidRDefault="002E628C" w:rsidP="000B7CE1">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光化学オキシダント濃度0.12ppm未満</w:t>
            </w:r>
          </w:p>
        </w:tc>
        <w:tc>
          <w:tcPr>
            <w:tcW w:w="2126" w:type="dxa"/>
            <w:tcBorders>
              <w:top w:val="nil"/>
              <w:left w:val="nil"/>
              <w:bottom w:val="single" w:sz="4" w:space="0" w:color="auto"/>
              <w:right w:val="single" w:sz="4" w:space="0" w:color="auto"/>
            </w:tcBorders>
            <w:shd w:val="clear" w:color="auto" w:fill="auto"/>
            <w:vAlign w:val="center"/>
            <w:hideMark/>
          </w:tcPr>
          <w:p w14:paraId="4E33136B" w14:textId="77777777" w:rsidR="00822C72" w:rsidRDefault="002E628C" w:rsidP="00822C72">
            <w:pPr>
              <w:widowControl/>
              <w:wordWrap w:val="0"/>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0.12ppm</w:t>
            </w:r>
            <w:r w:rsidR="00822C72">
              <w:rPr>
                <w:rFonts w:ascii="ＭＳ Ｐゴシック" w:eastAsia="ＭＳ Ｐゴシック" w:hAnsi="ＭＳ Ｐゴシック" w:cs="ＭＳ Ｐゴシック" w:hint="eastAsia"/>
                <w:kern w:val="0"/>
                <w:szCs w:val="21"/>
              </w:rPr>
              <w:t>以上の日数</w:t>
            </w:r>
          </w:p>
          <w:p w14:paraId="6DEC89D0" w14:textId="187CCAD6" w:rsidR="002E628C" w:rsidRPr="00E36E7E" w:rsidRDefault="00822C72" w:rsidP="00822C72">
            <w:pPr>
              <w:widowControl/>
              <w:wordWrap w:val="0"/>
              <w:spacing w:line="30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r w:rsidR="002E628C" w:rsidRPr="00E36E7E">
              <w:rPr>
                <w:rFonts w:ascii="ＭＳ Ｐゴシック" w:eastAsia="ＭＳ Ｐゴシック" w:hAnsi="ＭＳ Ｐゴシック" w:cs="ＭＳ Ｐゴシック" w:hint="eastAsia"/>
                <w:kern w:val="0"/>
                <w:szCs w:val="21"/>
              </w:rPr>
              <w:t>0日</w:t>
            </w:r>
          </w:p>
        </w:tc>
        <w:tc>
          <w:tcPr>
            <w:tcW w:w="2977" w:type="dxa"/>
            <w:tcBorders>
              <w:top w:val="single" w:sz="4" w:space="0" w:color="auto"/>
              <w:left w:val="nil"/>
              <w:bottom w:val="single" w:sz="4" w:space="0" w:color="auto"/>
              <w:right w:val="single" w:sz="4" w:space="0" w:color="000000"/>
            </w:tcBorders>
            <w:shd w:val="clear" w:color="auto" w:fill="auto"/>
            <w:vAlign w:val="center"/>
            <w:hideMark/>
          </w:tcPr>
          <w:p w14:paraId="6DEC89D1" w14:textId="77777777" w:rsidR="002E628C" w:rsidRPr="00E36E7E" w:rsidRDefault="002E628C"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１７日（2009年）</w:t>
            </w:r>
          </w:p>
        </w:tc>
        <w:tc>
          <w:tcPr>
            <w:tcW w:w="1795" w:type="dxa"/>
            <w:tcBorders>
              <w:top w:val="nil"/>
              <w:left w:val="nil"/>
              <w:bottom w:val="single" w:sz="4" w:space="0" w:color="auto"/>
              <w:right w:val="dotted" w:sz="4" w:space="0" w:color="auto"/>
            </w:tcBorders>
            <w:shd w:val="clear" w:color="auto" w:fill="auto"/>
            <w:vAlign w:val="center"/>
            <w:hideMark/>
          </w:tcPr>
          <w:p w14:paraId="6DEC89D2" w14:textId="77777777" w:rsidR="002E628C" w:rsidRPr="00E36E7E" w:rsidRDefault="002E628C"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4日</w:t>
            </w:r>
          </w:p>
        </w:tc>
        <w:tc>
          <w:tcPr>
            <w:tcW w:w="1796" w:type="dxa"/>
            <w:tcBorders>
              <w:top w:val="nil"/>
              <w:left w:val="single" w:sz="4" w:space="0" w:color="auto"/>
              <w:bottom w:val="single" w:sz="4" w:space="0" w:color="auto"/>
              <w:right w:val="dotted" w:sz="4" w:space="0" w:color="auto"/>
            </w:tcBorders>
            <w:shd w:val="clear" w:color="auto" w:fill="auto"/>
            <w:vAlign w:val="center"/>
            <w:hideMark/>
          </w:tcPr>
          <w:p w14:paraId="6DEC89D3" w14:textId="77777777" w:rsidR="002E628C" w:rsidRPr="00E36E7E" w:rsidRDefault="002E628C"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6日</w:t>
            </w:r>
          </w:p>
        </w:tc>
        <w:tc>
          <w:tcPr>
            <w:tcW w:w="1795" w:type="dxa"/>
            <w:tcBorders>
              <w:top w:val="nil"/>
              <w:left w:val="single" w:sz="4" w:space="0" w:color="auto"/>
              <w:bottom w:val="single" w:sz="4" w:space="0" w:color="auto"/>
              <w:right w:val="dotted" w:sz="4" w:space="0" w:color="auto"/>
            </w:tcBorders>
            <w:shd w:val="clear" w:color="auto" w:fill="auto"/>
            <w:vAlign w:val="center"/>
            <w:hideMark/>
          </w:tcPr>
          <w:p w14:paraId="6DEC89D4" w14:textId="77777777" w:rsidR="002E628C" w:rsidRPr="00E36E7E" w:rsidRDefault="002E628C"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11日</w:t>
            </w:r>
          </w:p>
        </w:tc>
        <w:tc>
          <w:tcPr>
            <w:tcW w:w="1796" w:type="dxa"/>
            <w:tcBorders>
              <w:top w:val="nil"/>
              <w:left w:val="single" w:sz="4" w:space="0" w:color="auto"/>
              <w:bottom w:val="single" w:sz="4" w:space="0" w:color="auto"/>
              <w:right w:val="dotted" w:sz="4" w:space="0" w:color="auto"/>
            </w:tcBorders>
            <w:shd w:val="clear" w:color="auto" w:fill="auto"/>
            <w:vAlign w:val="center"/>
            <w:hideMark/>
          </w:tcPr>
          <w:p w14:paraId="6DEC89D5" w14:textId="77777777" w:rsidR="002E628C" w:rsidRPr="00E36E7E" w:rsidRDefault="002E628C"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4日</w:t>
            </w:r>
          </w:p>
        </w:tc>
        <w:tc>
          <w:tcPr>
            <w:tcW w:w="1795" w:type="dxa"/>
            <w:tcBorders>
              <w:top w:val="nil"/>
              <w:left w:val="single" w:sz="4" w:space="0" w:color="auto"/>
              <w:bottom w:val="single" w:sz="4" w:space="0" w:color="auto"/>
              <w:right w:val="dotted" w:sz="4" w:space="0" w:color="auto"/>
            </w:tcBorders>
            <w:shd w:val="clear" w:color="auto" w:fill="auto"/>
            <w:vAlign w:val="center"/>
            <w:hideMark/>
          </w:tcPr>
          <w:p w14:paraId="6DEC89D6" w14:textId="77777777" w:rsidR="002E628C" w:rsidRPr="00E36E7E" w:rsidRDefault="002E628C"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12日</w:t>
            </w:r>
          </w:p>
        </w:tc>
        <w:tc>
          <w:tcPr>
            <w:tcW w:w="1796" w:type="dxa"/>
            <w:tcBorders>
              <w:top w:val="nil"/>
              <w:left w:val="single" w:sz="4" w:space="0" w:color="auto"/>
              <w:bottom w:val="single" w:sz="4" w:space="0" w:color="auto"/>
              <w:right w:val="single" w:sz="8" w:space="0" w:color="auto"/>
            </w:tcBorders>
            <w:shd w:val="clear" w:color="auto" w:fill="auto"/>
            <w:vAlign w:val="center"/>
            <w:hideMark/>
          </w:tcPr>
          <w:p w14:paraId="6DEC89D7" w14:textId="77777777" w:rsidR="002E628C" w:rsidRPr="00E36E7E" w:rsidRDefault="002E628C"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11日</w:t>
            </w:r>
          </w:p>
        </w:tc>
      </w:tr>
    </w:tbl>
    <w:p w14:paraId="6DEC89D9" w14:textId="77777777" w:rsidR="00E36E7E" w:rsidRDefault="00E36E7E" w:rsidP="00B3599F">
      <w:pPr>
        <w:rPr>
          <w:rFonts w:ascii="HG丸ｺﾞｼｯｸM-PRO" w:eastAsia="HG丸ｺﾞｼｯｸM-PRO" w:hAnsi="HG丸ｺﾞｼｯｸM-PRO"/>
          <w:sz w:val="22"/>
        </w:rPr>
      </w:pPr>
    </w:p>
    <w:tbl>
      <w:tblPr>
        <w:tblStyle w:val="a3"/>
        <w:tblW w:w="20946" w:type="dxa"/>
        <w:tblLook w:val="04A0" w:firstRow="1" w:lastRow="0" w:firstColumn="1" w:lastColumn="0" w:noHBand="0" w:noVBand="1"/>
      </w:tblPr>
      <w:tblGrid>
        <w:gridCol w:w="582"/>
        <w:gridCol w:w="1227"/>
        <w:gridCol w:w="1701"/>
        <w:gridCol w:w="1701"/>
        <w:gridCol w:w="2127"/>
        <w:gridCol w:w="4111"/>
        <w:gridCol w:w="4535"/>
        <w:gridCol w:w="4962"/>
      </w:tblGrid>
      <w:tr w:rsidR="00B3599F" w:rsidRPr="00000989" w14:paraId="6DEC89DF" w14:textId="77777777" w:rsidTr="00D31838">
        <w:trPr>
          <w:trHeight w:val="240"/>
        </w:trPr>
        <w:tc>
          <w:tcPr>
            <w:tcW w:w="582" w:type="dxa"/>
            <w:vMerge w:val="restart"/>
            <w:shd w:val="clear" w:color="auto" w:fill="FFFF00"/>
          </w:tcPr>
          <w:p w14:paraId="6DEC89DA" w14:textId="77777777" w:rsidR="00B3599F" w:rsidRDefault="00B3599F"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w:t>
            </w:r>
          </w:p>
          <w:p w14:paraId="6DEC89DB" w14:textId="77777777" w:rsidR="00B3599F" w:rsidRPr="00000989" w:rsidRDefault="00B3599F"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No.</w:t>
            </w:r>
          </w:p>
        </w:tc>
        <w:tc>
          <w:tcPr>
            <w:tcW w:w="1227" w:type="dxa"/>
            <w:vMerge w:val="restart"/>
            <w:shd w:val="clear" w:color="auto" w:fill="FFFF00"/>
          </w:tcPr>
          <w:p w14:paraId="6DEC89DC" w14:textId="77777777" w:rsidR="00B3599F" w:rsidRPr="00000989" w:rsidRDefault="00B3599F"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施策名称</w:t>
            </w:r>
          </w:p>
        </w:tc>
        <w:tc>
          <w:tcPr>
            <w:tcW w:w="5529" w:type="dxa"/>
            <w:gridSpan w:val="3"/>
            <w:shd w:val="clear" w:color="auto" w:fill="FFFF00"/>
          </w:tcPr>
          <w:p w14:paraId="6DEC89DD" w14:textId="77777777" w:rsidR="00B3599F" w:rsidRPr="00AE2F34" w:rsidRDefault="00B3599F" w:rsidP="00A76A62">
            <w:pPr>
              <w:adjustRightInd w:val="0"/>
              <w:snapToGrid w:val="0"/>
              <w:rPr>
                <w:rFonts w:ascii="HG丸ｺﾞｼｯｸM-PRO" w:eastAsia="HG丸ｺﾞｼｯｸM-PRO" w:hAnsi="HG丸ｺﾞｼｯｸM-PRO"/>
                <w:sz w:val="22"/>
              </w:rPr>
            </w:pPr>
            <w:r w:rsidRPr="00AE2F34">
              <w:rPr>
                <w:rFonts w:ascii="HG丸ｺﾞｼｯｸM-PRO" w:eastAsia="HG丸ｺﾞｼｯｸM-PRO" w:hAnsi="HG丸ｺﾞｼｯｸM-PRO" w:hint="eastAsia"/>
                <w:sz w:val="22"/>
              </w:rPr>
              <w:t>府の自己評価結果</w:t>
            </w:r>
          </w:p>
        </w:tc>
        <w:tc>
          <w:tcPr>
            <w:tcW w:w="13608" w:type="dxa"/>
            <w:gridSpan w:val="3"/>
            <w:shd w:val="clear" w:color="auto" w:fill="FFFF00"/>
          </w:tcPr>
          <w:p w14:paraId="6DEC89DE" w14:textId="77777777" w:rsidR="00B3599F" w:rsidRPr="00AE2F34" w:rsidRDefault="00B3599F" w:rsidP="00A76A62">
            <w:pPr>
              <w:adjustRightInd w:val="0"/>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環境総合計画部会委員による点検（所見）</w:t>
            </w:r>
            <w:r w:rsidR="00FD3898" w:rsidRPr="00AE2F34">
              <w:rPr>
                <w:rFonts w:ascii="HG丸ｺﾞｼｯｸM-PRO" w:eastAsia="HG丸ｺﾞｼｯｸM-PRO" w:hAnsi="HG丸ｺﾞｼｯｸM-PRO" w:hint="eastAsia"/>
                <w:sz w:val="22"/>
              </w:rPr>
              <w:t>：</w:t>
            </w:r>
            <w:r w:rsidR="00FD3898">
              <w:rPr>
                <w:rFonts w:ascii="HG丸ｺﾞｼｯｸM-PRO" w:eastAsia="HG丸ｺﾞｼｯｸM-PRO" w:hAnsi="HG丸ｺﾞｼｯｸM-PRO" w:hint="eastAsia"/>
                <w:sz w:val="22"/>
              </w:rPr>
              <w:t>（担当）近藤</w:t>
            </w:r>
            <w:r w:rsidR="00FD3898" w:rsidRPr="00AE2F34">
              <w:rPr>
                <w:rFonts w:ascii="HG丸ｺﾞｼｯｸM-PRO" w:eastAsia="HG丸ｺﾞｼｯｸM-PRO" w:hAnsi="HG丸ｺﾞｼｯｸM-PRO" w:hint="eastAsia"/>
                <w:sz w:val="22"/>
              </w:rPr>
              <w:t>委員</w:t>
            </w:r>
          </w:p>
        </w:tc>
      </w:tr>
      <w:tr w:rsidR="00B3599F" w:rsidRPr="00000989" w14:paraId="6DEC89E8" w14:textId="77777777" w:rsidTr="00D31838">
        <w:trPr>
          <w:trHeight w:val="540"/>
        </w:trPr>
        <w:tc>
          <w:tcPr>
            <w:tcW w:w="582" w:type="dxa"/>
            <w:vMerge/>
            <w:shd w:val="clear" w:color="auto" w:fill="FFFF00"/>
          </w:tcPr>
          <w:p w14:paraId="6DEC89E0" w14:textId="77777777" w:rsidR="00B3599F" w:rsidRPr="00000989" w:rsidRDefault="00B3599F" w:rsidP="00A76A62">
            <w:pPr>
              <w:adjustRightInd w:val="0"/>
              <w:snapToGrid w:val="0"/>
              <w:rPr>
                <w:rFonts w:ascii="HG丸ｺﾞｼｯｸM-PRO" w:eastAsia="HG丸ｺﾞｼｯｸM-PRO" w:hAnsi="HG丸ｺﾞｼｯｸM-PRO"/>
                <w:sz w:val="20"/>
                <w:szCs w:val="20"/>
              </w:rPr>
            </w:pPr>
          </w:p>
        </w:tc>
        <w:tc>
          <w:tcPr>
            <w:tcW w:w="1227" w:type="dxa"/>
            <w:vMerge/>
            <w:shd w:val="clear" w:color="auto" w:fill="FFFF00"/>
          </w:tcPr>
          <w:p w14:paraId="6DEC89E1" w14:textId="77777777" w:rsidR="00B3599F" w:rsidRPr="00000989" w:rsidRDefault="00B3599F" w:rsidP="00A76A62">
            <w:pPr>
              <w:adjustRightInd w:val="0"/>
              <w:snapToGrid w:val="0"/>
              <w:rPr>
                <w:rFonts w:ascii="HG丸ｺﾞｼｯｸM-PRO" w:eastAsia="HG丸ｺﾞｼｯｸM-PRO" w:hAnsi="HG丸ｺﾞｼｯｸM-PRO"/>
                <w:sz w:val="20"/>
                <w:szCs w:val="20"/>
              </w:rPr>
            </w:pPr>
          </w:p>
        </w:tc>
        <w:tc>
          <w:tcPr>
            <w:tcW w:w="1701" w:type="dxa"/>
            <w:shd w:val="clear" w:color="auto" w:fill="FFFF00"/>
          </w:tcPr>
          <w:p w14:paraId="6DEC89E2" w14:textId="77777777" w:rsidR="00B3599F" w:rsidRDefault="00B3599F"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施策目的の達成状況の評価</w:t>
            </w:r>
          </w:p>
        </w:tc>
        <w:tc>
          <w:tcPr>
            <w:tcW w:w="1701" w:type="dxa"/>
            <w:shd w:val="clear" w:color="auto" w:fill="FFFF00"/>
          </w:tcPr>
          <w:p w14:paraId="6DEC89E3" w14:textId="77777777" w:rsidR="00B3599F" w:rsidRPr="00011DBE" w:rsidRDefault="00B3599F"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事業・工程の進捗状況の評価</w:t>
            </w:r>
          </w:p>
        </w:tc>
        <w:tc>
          <w:tcPr>
            <w:tcW w:w="2127" w:type="dxa"/>
            <w:shd w:val="clear" w:color="auto" w:fill="FFFF00"/>
          </w:tcPr>
          <w:p w14:paraId="6DEC89E4" w14:textId="77777777" w:rsidR="00B3599F" w:rsidRPr="00011DBE" w:rsidRDefault="00B3599F"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計画（目標、施策の方向、工程表）の見直しの有無</w:t>
            </w:r>
          </w:p>
        </w:tc>
        <w:tc>
          <w:tcPr>
            <w:tcW w:w="4111" w:type="dxa"/>
            <w:shd w:val="clear" w:color="auto" w:fill="FFFF00"/>
          </w:tcPr>
          <w:p w14:paraId="6DEC89E5" w14:textId="77777777" w:rsidR="00B3599F" w:rsidRPr="00000989" w:rsidRDefault="00B3599F" w:rsidP="00A76A62">
            <w:pPr>
              <w:adjustRightInd w:val="0"/>
              <w:snapToGrid w:val="0"/>
              <w:rPr>
                <w:rFonts w:ascii="HG丸ｺﾞｼｯｸM-PRO" w:eastAsia="HG丸ｺﾞｼｯｸM-PRO" w:hAnsi="HG丸ｺﾞｼｯｸM-PRO"/>
                <w:sz w:val="20"/>
                <w:szCs w:val="20"/>
              </w:rPr>
            </w:pPr>
            <w:r w:rsidRPr="00011DBE">
              <w:rPr>
                <w:rFonts w:ascii="HG丸ｺﾞｼｯｸM-PRO" w:eastAsia="HG丸ｺﾞｼｯｸM-PRO" w:hAnsi="HG丸ｺﾞｼｯｸM-PRO" w:hint="eastAsia"/>
                <w:sz w:val="20"/>
                <w:szCs w:val="20"/>
              </w:rPr>
              <w:t>点検評価</w:t>
            </w:r>
            <w:r w:rsidRPr="00000989">
              <w:rPr>
                <w:rFonts w:ascii="HG丸ｺﾞｼｯｸM-PRO" w:eastAsia="HG丸ｺﾞｼｯｸM-PRO" w:hAnsi="HG丸ｺﾞｼｯｸM-PRO" w:hint="eastAsia"/>
                <w:sz w:val="20"/>
                <w:szCs w:val="20"/>
              </w:rPr>
              <w:t>手法の適切さ</w:t>
            </w:r>
            <w:r>
              <w:rPr>
                <w:rFonts w:ascii="HG丸ｺﾞｼｯｸM-PRO" w:eastAsia="HG丸ｺﾞｼｯｸM-PRO" w:hAnsi="HG丸ｺﾞｼｯｸM-PRO" w:hint="eastAsia"/>
                <w:sz w:val="20"/>
                <w:szCs w:val="20"/>
              </w:rPr>
              <w:t>について</w:t>
            </w:r>
          </w:p>
        </w:tc>
        <w:tc>
          <w:tcPr>
            <w:tcW w:w="4535" w:type="dxa"/>
            <w:shd w:val="clear" w:color="auto" w:fill="FFFF00"/>
          </w:tcPr>
          <w:p w14:paraId="6DEC89E6" w14:textId="77777777" w:rsidR="00B3599F" w:rsidRPr="00000989" w:rsidRDefault="00B3599F"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評価結果</w:t>
            </w:r>
            <w:r>
              <w:rPr>
                <w:rFonts w:ascii="HG丸ｺﾞｼｯｸM-PRO" w:eastAsia="HG丸ｺﾞｼｯｸM-PRO" w:hAnsi="HG丸ｺﾞｼｯｸM-PRO" w:hint="eastAsia"/>
                <w:sz w:val="20"/>
                <w:szCs w:val="20"/>
              </w:rPr>
              <w:t>について</w:t>
            </w:r>
          </w:p>
        </w:tc>
        <w:tc>
          <w:tcPr>
            <w:tcW w:w="4962" w:type="dxa"/>
            <w:shd w:val="clear" w:color="auto" w:fill="FFFF00"/>
          </w:tcPr>
          <w:p w14:paraId="6DEC89E7" w14:textId="77777777" w:rsidR="00B3599F" w:rsidRPr="00000989" w:rsidRDefault="00B3599F"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見直し・改善方針</w:t>
            </w:r>
            <w:r>
              <w:rPr>
                <w:rFonts w:ascii="HG丸ｺﾞｼｯｸM-PRO" w:eastAsia="HG丸ｺﾞｼｯｸM-PRO" w:hAnsi="HG丸ｺﾞｼｯｸM-PRO" w:hint="eastAsia"/>
                <w:sz w:val="20"/>
                <w:szCs w:val="20"/>
              </w:rPr>
              <w:t>について</w:t>
            </w:r>
          </w:p>
        </w:tc>
      </w:tr>
      <w:tr w:rsidR="007A7B33" w:rsidRPr="00000989" w14:paraId="6DEC89F2" w14:textId="77777777" w:rsidTr="00D31838">
        <w:tc>
          <w:tcPr>
            <w:tcW w:w="582" w:type="dxa"/>
          </w:tcPr>
          <w:p w14:paraId="6DEC89E9" w14:textId="77777777" w:rsidR="007A7B33" w:rsidRPr="00000989" w:rsidRDefault="007A7B33"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18</w:t>
            </w:r>
          </w:p>
        </w:tc>
        <w:tc>
          <w:tcPr>
            <w:tcW w:w="1227" w:type="dxa"/>
          </w:tcPr>
          <w:p w14:paraId="6DEC89EA" w14:textId="77777777" w:rsidR="007A7B33" w:rsidRPr="00000989" w:rsidRDefault="007A7B33"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固定発生源対策の推進</w:t>
            </w:r>
          </w:p>
        </w:tc>
        <w:tc>
          <w:tcPr>
            <w:tcW w:w="1701" w:type="dxa"/>
          </w:tcPr>
          <w:p w14:paraId="6DEC89EB" w14:textId="77777777" w:rsidR="007A7B33" w:rsidRPr="00635BA9" w:rsidRDefault="007A7B33" w:rsidP="007A7B33">
            <w:pPr>
              <w:adjustRightInd w:val="0"/>
              <w:snapToGrid w:val="0"/>
              <w:spacing w:line="280" w:lineRule="exact"/>
              <w:rPr>
                <w:rFonts w:ascii="HG丸ｺﾞｼｯｸM-PRO" w:eastAsia="HG丸ｺﾞｼｯｸM-PRO" w:hAnsi="HG丸ｺﾞｼｯｸM-PRO"/>
                <w:sz w:val="20"/>
                <w:szCs w:val="20"/>
              </w:rPr>
            </w:pPr>
            <w:r w:rsidRPr="00635BA9">
              <w:rPr>
                <w:rFonts w:ascii="HG丸ｺﾞｼｯｸM-PRO" w:eastAsia="HG丸ｺﾞｼｯｸM-PRO" w:hAnsi="HG丸ｺﾞｼｯｸM-PRO" w:hint="eastAsia"/>
                <w:sz w:val="20"/>
                <w:szCs w:val="20"/>
              </w:rPr>
              <w:t>順調に推移している</w:t>
            </w:r>
          </w:p>
        </w:tc>
        <w:tc>
          <w:tcPr>
            <w:tcW w:w="1701" w:type="dxa"/>
          </w:tcPr>
          <w:p w14:paraId="6DEC89EC" w14:textId="77777777" w:rsidR="007A7B33" w:rsidRPr="00635BA9" w:rsidRDefault="007A7B33" w:rsidP="007A7B33">
            <w:pPr>
              <w:adjustRightInd w:val="0"/>
              <w:snapToGrid w:val="0"/>
              <w:spacing w:line="280" w:lineRule="exact"/>
              <w:rPr>
                <w:rFonts w:ascii="HG丸ｺﾞｼｯｸM-PRO" w:eastAsia="HG丸ｺﾞｼｯｸM-PRO" w:hAnsi="HG丸ｺﾞｼｯｸM-PRO"/>
                <w:sz w:val="20"/>
                <w:szCs w:val="20"/>
              </w:rPr>
            </w:pPr>
            <w:r w:rsidRPr="00635BA9">
              <w:rPr>
                <w:rFonts w:ascii="HG丸ｺﾞｼｯｸM-PRO" w:eastAsia="HG丸ｺﾞｼｯｸM-PRO" w:hAnsi="HG丸ｺﾞｼｯｸM-PRO" w:hint="eastAsia"/>
                <w:sz w:val="20"/>
                <w:szCs w:val="20"/>
              </w:rPr>
              <w:t>計画どおり進捗</w:t>
            </w:r>
          </w:p>
        </w:tc>
        <w:tc>
          <w:tcPr>
            <w:tcW w:w="2127" w:type="dxa"/>
          </w:tcPr>
          <w:p w14:paraId="6DEC89ED" w14:textId="77777777" w:rsidR="007A7B33" w:rsidRDefault="007A7B33"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4111" w:type="dxa"/>
          </w:tcPr>
          <w:p w14:paraId="6DEC89EE" w14:textId="77777777" w:rsidR="007A7B33" w:rsidRPr="00D820F1" w:rsidRDefault="007A7B33" w:rsidP="007A7B33">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点検評価の手続きについては、概ね妥当である。</w:t>
            </w:r>
          </w:p>
          <w:p w14:paraId="6DEC89EF" w14:textId="4E6A63BB" w:rsidR="007A7B33" w:rsidRPr="00D820F1" w:rsidRDefault="007A7B33" w:rsidP="007A7B33">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全国の環境認証取得率が減少傾向にある。大阪府においても同様な傾向か検討することが望ましい。</w:t>
            </w:r>
          </w:p>
        </w:tc>
        <w:tc>
          <w:tcPr>
            <w:tcW w:w="4535" w:type="dxa"/>
          </w:tcPr>
          <w:p w14:paraId="6DEC89F0" w14:textId="77777777" w:rsidR="007A7B33" w:rsidRPr="00D820F1" w:rsidRDefault="007A7B33" w:rsidP="007A7B33">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評価結果については、概ね妥当である。</w:t>
            </w:r>
          </w:p>
        </w:tc>
        <w:tc>
          <w:tcPr>
            <w:tcW w:w="4962" w:type="dxa"/>
          </w:tcPr>
          <w:p w14:paraId="6DEC89F1" w14:textId="77777777" w:rsidR="007A7B33" w:rsidRPr="00D820F1" w:rsidRDefault="007A7B33" w:rsidP="007A7B33">
            <w:pPr>
              <w:widowControl/>
              <w:adjustRightInd w:val="0"/>
              <w:snapToGrid w:val="0"/>
              <w:jc w:val="left"/>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計画の見直し又は改善方針については、概ね妥当である。</w:t>
            </w:r>
          </w:p>
        </w:tc>
      </w:tr>
      <w:tr w:rsidR="007A7B33" w:rsidRPr="00000989" w14:paraId="6DEC89FB" w14:textId="77777777" w:rsidTr="00D31838">
        <w:tc>
          <w:tcPr>
            <w:tcW w:w="582" w:type="dxa"/>
          </w:tcPr>
          <w:p w14:paraId="6DEC89F3" w14:textId="77777777" w:rsidR="007A7B33" w:rsidRPr="00000989" w:rsidRDefault="007A7B33"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19</w:t>
            </w:r>
          </w:p>
        </w:tc>
        <w:tc>
          <w:tcPr>
            <w:tcW w:w="1227" w:type="dxa"/>
          </w:tcPr>
          <w:p w14:paraId="6DEC89F4" w14:textId="77777777" w:rsidR="007A7B33" w:rsidRPr="00000989" w:rsidRDefault="007A7B33"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自動車排ガス対策の推進</w:t>
            </w:r>
          </w:p>
        </w:tc>
        <w:tc>
          <w:tcPr>
            <w:tcW w:w="1701" w:type="dxa"/>
          </w:tcPr>
          <w:p w14:paraId="6DEC89F5" w14:textId="77777777" w:rsidR="007A7B33" w:rsidRDefault="007A7B33" w:rsidP="00A76A62">
            <w:pPr>
              <w:adjustRightInd w:val="0"/>
              <w:snapToGrid w:val="0"/>
              <w:rPr>
                <w:rFonts w:ascii="HG丸ｺﾞｼｯｸM-PRO" w:eastAsia="HG丸ｺﾞｼｯｸM-PRO" w:hAnsi="HG丸ｺﾞｼｯｸM-PRO"/>
                <w:sz w:val="20"/>
                <w:szCs w:val="20"/>
              </w:rPr>
            </w:pPr>
            <w:r w:rsidRPr="00635BA9">
              <w:rPr>
                <w:rFonts w:ascii="HG丸ｺﾞｼｯｸM-PRO" w:eastAsia="HG丸ｺﾞｼｯｸM-PRO" w:hAnsi="HG丸ｺﾞｼｯｸM-PRO" w:hint="eastAsia"/>
                <w:sz w:val="20"/>
                <w:szCs w:val="20"/>
              </w:rPr>
              <w:t>順調に推移している</w:t>
            </w:r>
          </w:p>
        </w:tc>
        <w:tc>
          <w:tcPr>
            <w:tcW w:w="1701" w:type="dxa"/>
          </w:tcPr>
          <w:p w14:paraId="6DEC89F6" w14:textId="77777777" w:rsidR="007A7B33" w:rsidRDefault="007A7B33" w:rsidP="00A76A62">
            <w:pPr>
              <w:adjustRightInd w:val="0"/>
              <w:snapToGrid w:val="0"/>
              <w:rPr>
                <w:rFonts w:ascii="HG丸ｺﾞｼｯｸM-PRO" w:eastAsia="HG丸ｺﾞｼｯｸM-PRO" w:hAnsi="HG丸ｺﾞｼｯｸM-PRO"/>
                <w:sz w:val="20"/>
                <w:szCs w:val="20"/>
              </w:rPr>
            </w:pPr>
            <w:r w:rsidRPr="00E25E16">
              <w:rPr>
                <w:rFonts w:ascii="HG丸ｺﾞｼｯｸM-PRO" w:eastAsia="HG丸ｺﾞｼｯｸM-PRO" w:hAnsi="HG丸ｺﾞｼｯｸM-PRO" w:hint="eastAsia"/>
                <w:sz w:val="20"/>
                <w:szCs w:val="20"/>
              </w:rPr>
              <w:t>一部は計画以下の進捗</w:t>
            </w:r>
          </w:p>
        </w:tc>
        <w:tc>
          <w:tcPr>
            <w:tcW w:w="2127" w:type="dxa"/>
          </w:tcPr>
          <w:p w14:paraId="6DEC89F7" w14:textId="77777777" w:rsidR="007A7B33" w:rsidRDefault="007A7B33"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有（工程表について、公共交通戦略と整合を図る）</w:t>
            </w:r>
          </w:p>
        </w:tc>
        <w:tc>
          <w:tcPr>
            <w:tcW w:w="4111" w:type="dxa"/>
          </w:tcPr>
          <w:p w14:paraId="6DEC89F8" w14:textId="77777777" w:rsidR="007A7B33" w:rsidRPr="00D820F1" w:rsidRDefault="007A7B33" w:rsidP="007A7B33">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点検評価手法の適正さについては、概ね妥当である。</w:t>
            </w:r>
          </w:p>
        </w:tc>
        <w:tc>
          <w:tcPr>
            <w:tcW w:w="4535" w:type="dxa"/>
          </w:tcPr>
          <w:p w14:paraId="6DEC89F9" w14:textId="77777777" w:rsidR="007A7B33" w:rsidRPr="00D820F1" w:rsidRDefault="007A7B33" w:rsidP="007A7B33">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評価結果については、概ね妥当である。</w:t>
            </w:r>
          </w:p>
        </w:tc>
        <w:tc>
          <w:tcPr>
            <w:tcW w:w="4962" w:type="dxa"/>
          </w:tcPr>
          <w:p w14:paraId="6DEC89FA" w14:textId="6CCD59C3" w:rsidR="007A7B33" w:rsidRPr="00D820F1" w:rsidRDefault="007A7B33" w:rsidP="007A7B33">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計画の見直し又は改善方針については、概ね妥当である。しかし、2016年11</w:t>
            </w:r>
            <w:r w:rsidR="00D9731D" w:rsidRPr="00D820F1">
              <w:rPr>
                <w:rFonts w:ascii="HG丸ｺﾞｼｯｸM-PRO" w:eastAsia="HG丸ｺﾞｼｯｸM-PRO" w:hAnsi="HG丸ｺﾞｼｯｸM-PRO" w:hint="eastAsia"/>
                <w:sz w:val="20"/>
                <w:szCs w:val="20"/>
              </w:rPr>
              <w:t>月に府における流入車</w:t>
            </w:r>
            <w:r w:rsidRPr="00D820F1">
              <w:rPr>
                <w:rFonts w:ascii="HG丸ｺﾞｼｯｸM-PRO" w:eastAsia="HG丸ｺﾞｼｯｸM-PRO" w:hAnsi="HG丸ｺﾞｼｯｸM-PRO" w:hint="eastAsia"/>
                <w:sz w:val="20"/>
                <w:szCs w:val="20"/>
              </w:rPr>
              <w:t>対策及び大型車</w:t>
            </w:r>
            <w:r w:rsidR="00D9731D" w:rsidRPr="00D820F1">
              <w:rPr>
                <w:rFonts w:ascii="HG丸ｺﾞｼｯｸM-PRO" w:eastAsia="HG丸ｺﾞｼｯｸM-PRO" w:hAnsi="HG丸ｺﾞｼｯｸM-PRO" w:hint="eastAsia"/>
                <w:sz w:val="20"/>
                <w:szCs w:val="20"/>
              </w:rPr>
              <w:t>を中心とする自動車環境対策の新たな取り組みについての答申と環境省</w:t>
            </w:r>
            <w:r w:rsidR="00127D9A" w:rsidRPr="00D820F1">
              <w:rPr>
                <w:rFonts w:ascii="HG丸ｺﾞｼｯｸM-PRO" w:eastAsia="HG丸ｺﾞｼｯｸM-PRO" w:hAnsi="HG丸ｺﾞｼｯｸM-PRO" w:hint="eastAsia"/>
                <w:sz w:val="20"/>
                <w:szCs w:val="20"/>
              </w:rPr>
              <w:t>の中間レビューに基づいて、工程表</w:t>
            </w:r>
            <w:r w:rsidRPr="00D820F1">
              <w:rPr>
                <w:rFonts w:ascii="HG丸ｺﾞｼｯｸM-PRO" w:eastAsia="HG丸ｺﾞｼｯｸM-PRO" w:hAnsi="HG丸ｺﾞｼｯｸM-PRO" w:hint="eastAsia"/>
                <w:sz w:val="20"/>
                <w:szCs w:val="20"/>
              </w:rPr>
              <w:t>の見直しを検討する必要がある。</w:t>
            </w:r>
          </w:p>
        </w:tc>
      </w:tr>
      <w:tr w:rsidR="007A7B33" w:rsidRPr="00000989" w14:paraId="6DEC8A04" w14:textId="77777777" w:rsidTr="00D31838">
        <w:trPr>
          <w:trHeight w:val="70"/>
        </w:trPr>
        <w:tc>
          <w:tcPr>
            <w:tcW w:w="582" w:type="dxa"/>
          </w:tcPr>
          <w:p w14:paraId="6DEC89FC" w14:textId="77777777" w:rsidR="007A7B33" w:rsidRPr="00000989" w:rsidRDefault="007A7B33"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w:t>
            </w:r>
          </w:p>
        </w:tc>
        <w:tc>
          <w:tcPr>
            <w:tcW w:w="1227" w:type="dxa"/>
          </w:tcPr>
          <w:p w14:paraId="6DEC89FD" w14:textId="77777777" w:rsidR="007A7B33" w:rsidRPr="00000989" w:rsidRDefault="007A7B33"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光化学オキシダント・ＳＰＭ対策の推進</w:t>
            </w:r>
          </w:p>
        </w:tc>
        <w:tc>
          <w:tcPr>
            <w:tcW w:w="1701" w:type="dxa"/>
          </w:tcPr>
          <w:p w14:paraId="6DEC89FE" w14:textId="77777777" w:rsidR="007A7B33" w:rsidRDefault="007A7B33" w:rsidP="00A76A62">
            <w:pPr>
              <w:adjustRightInd w:val="0"/>
              <w:snapToGrid w:val="0"/>
              <w:rPr>
                <w:rFonts w:ascii="HG丸ｺﾞｼｯｸM-PRO" w:eastAsia="HG丸ｺﾞｼｯｸM-PRO" w:hAnsi="HG丸ｺﾞｼｯｸM-PRO"/>
                <w:sz w:val="20"/>
                <w:szCs w:val="20"/>
              </w:rPr>
            </w:pPr>
            <w:r w:rsidRPr="002B7A5C">
              <w:rPr>
                <w:rFonts w:ascii="HG丸ｺﾞｼｯｸM-PRO" w:eastAsia="HG丸ｺﾞｼｯｸM-PRO" w:hAnsi="HG丸ｺﾞｼｯｸM-PRO" w:hint="eastAsia"/>
                <w:sz w:val="20"/>
                <w:szCs w:val="20"/>
              </w:rPr>
              <w:t>現状では目標を達成していない日数が数日ある</w:t>
            </w:r>
          </w:p>
        </w:tc>
        <w:tc>
          <w:tcPr>
            <w:tcW w:w="1701" w:type="dxa"/>
          </w:tcPr>
          <w:p w14:paraId="6DEC89FF" w14:textId="77777777" w:rsidR="007A7B33" w:rsidRDefault="007A7B33" w:rsidP="00A76A62">
            <w:pPr>
              <w:adjustRightInd w:val="0"/>
              <w:snapToGrid w:val="0"/>
              <w:rPr>
                <w:rFonts w:ascii="HG丸ｺﾞｼｯｸM-PRO" w:eastAsia="HG丸ｺﾞｼｯｸM-PRO" w:hAnsi="HG丸ｺﾞｼｯｸM-PRO"/>
                <w:sz w:val="20"/>
                <w:szCs w:val="20"/>
              </w:rPr>
            </w:pPr>
            <w:r w:rsidRPr="002B7A5C">
              <w:rPr>
                <w:rFonts w:ascii="HG丸ｺﾞｼｯｸM-PRO" w:eastAsia="HG丸ｺﾞｼｯｸM-PRO" w:hAnsi="HG丸ｺﾞｼｯｸM-PRO" w:hint="eastAsia"/>
                <w:sz w:val="20"/>
                <w:szCs w:val="20"/>
              </w:rPr>
              <w:t>一部は計画以下の進捗</w:t>
            </w:r>
          </w:p>
        </w:tc>
        <w:tc>
          <w:tcPr>
            <w:tcW w:w="2127" w:type="dxa"/>
          </w:tcPr>
          <w:p w14:paraId="6DEC8A00" w14:textId="77777777" w:rsidR="007A7B33" w:rsidRDefault="007A7B33"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4111" w:type="dxa"/>
          </w:tcPr>
          <w:p w14:paraId="6DEC8A01" w14:textId="77777777" w:rsidR="007A7B33" w:rsidRPr="00D820F1" w:rsidRDefault="007A7B33" w:rsidP="007A7B33">
            <w:pPr>
              <w:adjustRightInd w:val="0"/>
              <w:snapToGrid w:val="0"/>
              <w:spacing w:line="280" w:lineRule="exact"/>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点検評価手法の適正さについて、概ね妥当である。</w:t>
            </w:r>
          </w:p>
        </w:tc>
        <w:tc>
          <w:tcPr>
            <w:tcW w:w="4535" w:type="dxa"/>
          </w:tcPr>
          <w:p w14:paraId="6DEC8A02" w14:textId="05B344F9" w:rsidR="007A7B33" w:rsidRPr="00D820F1" w:rsidRDefault="007A7B33" w:rsidP="00D820F1">
            <w:pPr>
              <w:adjustRightInd w:val="0"/>
              <w:snapToGrid w:val="0"/>
              <w:spacing w:line="280" w:lineRule="exact"/>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評価結果については、概ね妥当である。しかし、光化学スモッグ前日予報制度の導入手法を検討から実施へのプロセスを明確にする必要がある。</w:t>
            </w:r>
          </w:p>
        </w:tc>
        <w:tc>
          <w:tcPr>
            <w:tcW w:w="4962" w:type="dxa"/>
          </w:tcPr>
          <w:p w14:paraId="6DEC8A03" w14:textId="77777777" w:rsidR="007A7B33" w:rsidRPr="00D820F1" w:rsidRDefault="007A7B33" w:rsidP="007A7B33">
            <w:pPr>
              <w:adjustRightInd w:val="0"/>
              <w:snapToGrid w:val="0"/>
              <w:spacing w:line="280" w:lineRule="exact"/>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計画の見直し又は改善方針については、概ね妥当である。</w:t>
            </w:r>
          </w:p>
        </w:tc>
      </w:tr>
      <w:tr w:rsidR="007A7B33" w:rsidRPr="00000989" w14:paraId="6DEC8A0D" w14:textId="77777777" w:rsidTr="00D31838">
        <w:trPr>
          <w:trHeight w:val="70"/>
        </w:trPr>
        <w:tc>
          <w:tcPr>
            <w:tcW w:w="582" w:type="dxa"/>
          </w:tcPr>
          <w:p w14:paraId="6DEC8A05" w14:textId="77777777" w:rsidR="007A7B33" w:rsidRPr="00000989" w:rsidRDefault="007A7B33"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21</w:t>
            </w:r>
          </w:p>
        </w:tc>
        <w:tc>
          <w:tcPr>
            <w:tcW w:w="1227" w:type="dxa"/>
          </w:tcPr>
          <w:p w14:paraId="6DEC8A06" w14:textId="77777777" w:rsidR="007A7B33" w:rsidRPr="00000989" w:rsidRDefault="007A7B33"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PM2.5対策の推進</w:t>
            </w:r>
          </w:p>
        </w:tc>
        <w:tc>
          <w:tcPr>
            <w:tcW w:w="1701" w:type="dxa"/>
          </w:tcPr>
          <w:p w14:paraId="6DEC8A07" w14:textId="77777777" w:rsidR="007A7B33" w:rsidRDefault="007A7B33">
            <w:pPr>
              <w:adjustRightInd w:val="0"/>
              <w:snapToGrid w:val="0"/>
              <w:spacing w:line="280" w:lineRule="exact"/>
              <w:rPr>
                <w:rFonts w:ascii="HG丸ｺﾞｼｯｸM-PRO" w:eastAsia="HG丸ｺﾞｼｯｸM-PRO" w:hAnsi="HG丸ｺﾞｼｯｸM-PRO" w:cs="Times New Roman"/>
                <w:sz w:val="20"/>
                <w:szCs w:val="20"/>
              </w:rPr>
            </w:pPr>
            <w:r>
              <w:rPr>
                <w:rFonts w:ascii="HG丸ｺﾞｼｯｸM-PRO" w:eastAsia="HG丸ｺﾞｼｯｸM-PRO" w:hAnsi="HG丸ｺﾞｼｯｸM-PRO" w:hint="eastAsia"/>
                <w:sz w:val="20"/>
                <w:szCs w:val="20"/>
              </w:rPr>
              <w:t>現状では環境保全目標を達成していない</w:t>
            </w:r>
          </w:p>
        </w:tc>
        <w:tc>
          <w:tcPr>
            <w:tcW w:w="1701" w:type="dxa"/>
          </w:tcPr>
          <w:p w14:paraId="6DEC8A08" w14:textId="77777777" w:rsidR="007A7B33" w:rsidRDefault="007A7B33">
            <w:pPr>
              <w:adjustRightInd w:val="0"/>
              <w:snapToGrid w:val="0"/>
              <w:spacing w:line="280" w:lineRule="exact"/>
              <w:rPr>
                <w:rFonts w:ascii="HG丸ｺﾞｼｯｸM-PRO" w:eastAsia="HG丸ｺﾞｼｯｸM-PRO" w:hAnsi="HG丸ｺﾞｼｯｸM-PRO" w:cs="Times New Roman"/>
                <w:sz w:val="20"/>
                <w:szCs w:val="20"/>
              </w:rPr>
            </w:pPr>
            <w:r>
              <w:rPr>
                <w:rFonts w:ascii="HG丸ｺﾞｼｯｸM-PRO" w:eastAsia="HG丸ｺﾞｼｯｸM-PRO" w:hAnsi="HG丸ｺﾞｼｯｸM-PRO" w:hint="eastAsia"/>
                <w:sz w:val="20"/>
                <w:szCs w:val="20"/>
              </w:rPr>
              <w:t>概ね想定どおり進捗</w:t>
            </w:r>
          </w:p>
        </w:tc>
        <w:tc>
          <w:tcPr>
            <w:tcW w:w="2127" w:type="dxa"/>
          </w:tcPr>
          <w:p w14:paraId="6DEC8A09" w14:textId="77777777" w:rsidR="007A7B33" w:rsidRDefault="007A7B33" w:rsidP="00B3599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4111" w:type="dxa"/>
          </w:tcPr>
          <w:p w14:paraId="6DEC8A0A" w14:textId="77777777" w:rsidR="007A7B33" w:rsidRPr="00D820F1" w:rsidRDefault="007A7B33">
            <w:pPr>
              <w:adjustRightInd w:val="0"/>
              <w:snapToGrid w:val="0"/>
              <w:rPr>
                <w:rFonts w:ascii="HG丸ｺﾞｼｯｸM-PRO" w:eastAsia="HG丸ｺﾞｼｯｸM-PRO" w:hAnsi="HG丸ｺﾞｼｯｸM-PRO" w:cs="Times New Roman"/>
                <w:sz w:val="20"/>
                <w:szCs w:val="20"/>
              </w:rPr>
            </w:pPr>
            <w:r w:rsidRPr="00D820F1">
              <w:rPr>
                <w:rFonts w:ascii="HG丸ｺﾞｼｯｸM-PRO" w:eastAsia="HG丸ｺﾞｼｯｸM-PRO" w:hAnsi="HG丸ｺﾞｼｯｸM-PRO" w:hint="eastAsia"/>
                <w:sz w:val="20"/>
                <w:szCs w:val="20"/>
              </w:rPr>
              <w:t>点検評価手法の適正さについては、概ね妥当である。</w:t>
            </w:r>
          </w:p>
        </w:tc>
        <w:tc>
          <w:tcPr>
            <w:tcW w:w="4535" w:type="dxa"/>
          </w:tcPr>
          <w:p w14:paraId="6DEC8A0B" w14:textId="77777777" w:rsidR="007A7B33" w:rsidRPr="00D820F1" w:rsidRDefault="007A7B33">
            <w:pPr>
              <w:widowControl/>
              <w:adjustRightInd w:val="0"/>
              <w:snapToGrid w:val="0"/>
              <w:jc w:val="left"/>
              <w:rPr>
                <w:rFonts w:ascii="HG丸ｺﾞｼｯｸM-PRO" w:eastAsia="HG丸ｺﾞｼｯｸM-PRO" w:hAnsi="HG丸ｺﾞｼｯｸM-PRO" w:cs="Times New Roman"/>
                <w:sz w:val="20"/>
                <w:szCs w:val="20"/>
              </w:rPr>
            </w:pPr>
            <w:r w:rsidRPr="00D820F1">
              <w:rPr>
                <w:rFonts w:ascii="HG丸ｺﾞｼｯｸM-PRO" w:eastAsia="HG丸ｺﾞｼｯｸM-PRO" w:hAnsi="HG丸ｺﾞｼｯｸM-PRO" w:hint="eastAsia"/>
                <w:sz w:val="20"/>
                <w:szCs w:val="20"/>
              </w:rPr>
              <w:t>評価結果については、概ね妥当である。</w:t>
            </w:r>
          </w:p>
        </w:tc>
        <w:tc>
          <w:tcPr>
            <w:tcW w:w="4962" w:type="dxa"/>
          </w:tcPr>
          <w:p w14:paraId="6DEC8A0C" w14:textId="1CF98BB9" w:rsidR="007A7B33" w:rsidRPr="00D820F1" w:rsidRDefault="007A7B33" w:rsidP="00D820F1">
            <w:pPr>
              <w:adjustRightInd w:val="0"/>
              <w:snapToGrid w:val="0"/>
              <w:rPr>
                <w:rFonts w:ascii="HG丸ｺﾞｼｯｸM-PRO" w:eastAsia="HG丸ｺﾞｼｯｸM-PRO" w:hAnsi="HG丸ｺﾞｼｯｸM-PRO" w:cs="Times New Roman"/>
                <w:sz w:val="20"/>
                <w:szCs w:val="20"/>
              </w:rPr>
            </w:pPr>
            <w:r w:rsidRPr="00D820F1">
              <w:rPr>
                <w:rFonts w:ascii="HG丸ｺﾞｼｯｸM-PRO" w:eastAsia="HG丸ｺﾞｼｯｸM-PRO" w:hAnsi="HG丸ｺﾞｼｯｸM-PRO" w:hint="eastAsia"/>
                <w:sz w:val="20"/>
                <w:szCs w:val="20"/>
              </w:rPr>
              <w:t>計画の見直し又は改善方針については、概ね妥当である。しかし、環境基準を満たしていない測定局があることから、工程の前倒しで実施することも考慮する必要がある。</w:t>
            </w:r>
          </w:p>
        </w:tc>
      </w:tr>
      <w:tr w:rsidR="007A7B33" w:rsidRPr="00000989" w14:paraId="6DEC8A16" w14:textId="77777777" w:rsidTr="00D31838">
        <w:trPr>
          <w:trHeight w:val="70"/>
        </w:trPr>
        <w:tc>
          <w:tcPr>
            <w:tcW w:w="582" w:type="dxa"/>
          </w:tcPr>
          <w:p w14:paraId="6DEC8A0E" w14:textId="77777777" w:rsidR="007A7B33" w:rsidRPr="00000989" w:rsidRDefault="007A7B33"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22</w:t>
            </w:r>
          </w:p>
        </w:tc>
        <w:tc>
          <w:tcPr>
            <w:tcW w:w="1227" w:type="dxa"/>
          </w:tcPr>
          <w:p w14:paraId="6DEC8A0F" w14:textId="77777777" w:rsidR="007A7B33" w:rsidRPr="00000989" w:rsidRDefault="007A7B33"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アスベスト飛散防止対策の推進</w:t>
            </w:r>
          </w:p>
        </w:tc>
        <w:tc>
          <w:tcPr>
            <w:tcW w:w="1701" w:type="dxa"/>
          </w:tcPr>
          <w:p w14:paraId="6DEC8A10" w14:textId="77777777" w:rsidR="007A7B33" w:rsidRDefault="007A7B33" w:rsidP="00A76A62">
            <w:pPr>
              <w:adjustRightInd w:val="0"/>
              <w:snapToGrid w:val="0"/>
              <w:rPr>
                <w:rFonts w:ascii="HG丸ｺﾞｼｯｸM-PRO" w:eastAsia="HG丸ｺﾞｼｯｸM-PRO" w:hAnsi="HG丸ｺﾞｼｯｸM-PRO"/>
                <w:sz w:val="20"/>
                <w:szCs w:val="20"/>
              </w:rPr>
            </w:pPr>
            <w:r w:rsidRPr="00635BA9">
              <w:rPr>
                <w:rFonts w:ascii="HG丸ｺﾞｼｯｸM-PRO" w:eastAsia="HG丸ｺﾞｼｯｸM-PRO" w:hAnsi="HG丸ｺﾞｼｯｸM-PRO" w:hint="eastAsia"/>
                <w:sz w:val="20"/>
                <w:szCs w:val="20"/>
              </w:rPr>
              <w:t>順調に推移している</w:t>
            </w:r>
          </w:p>
        </w:tc>
        <w:tc>
          <w:tcPr>
            <w:tcW w:w="1701" w:type="dxa"/>
          </w:tcPr>
          <w:p w14:paraId="6DEC8A11" w14:textId="77777777" w:rsidR="007A7B33" w:rsidRDefault="007A7B33" w:rsidP="00A76A62">
            <w:pPr>
              <w:adjustRightInd w:val="0"/>
              <w:snapToGrid w:val="0"/>
              <w:rPr>
                <w:rFonts w:ascii="HG丸ｺﾞｼｯｸM-PRO" w:eastAsia="HG丸ｺﾞｼｯｸM-PRO" w:hAnsi="HG丸ｺﾞｼｯｸM-PRO"/>
                <w:sz w:val="20"/>
                <w:szCs w:val="20"/>
              </w:rPr>
            </w:pPr>
            <w:r w:rsidRPr="008853B8">
              <w:rPr>
                <w:rFonts w:ascii="HG丸ｺﾞｼｯｸM-PRO" w:eastAsia="HG丸ｺﾞｼｯｸM-PRO" w:hAnsi="HG丸ｺﾞｼｯｸM-PRO" w:hint="eastAsia"/>
                <w:sz w:val="20"/>
                <w:szCs w:val="20"/>
              </w:rPr>
              <w:t>一部想定以上に進捗している</w:t>
            </w:r>
          </w:p>
        </w:tc>
        <w:tc>
          <w:tcPr>
            <w:tcW w:w="2127" w:type="dxa"/>
          </w:tcPr>
          <w:p w14:paraId="6DEC8A12" w14:textId="77777777" w:rsidR="007A7B33" w:rsidRDefault="007A7B33" w:rsidP="00B3599F">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4111" w:type="dxa"/>
          </w:tcPr>
          <w:p w14:paraId="6DEC8A13" w14:textId="77777777" w:rsidR="007A7B33" w:rsidRPr="00D820F1" w:rsidRDefault="007A7B33" w:rsidP="007A7B33">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点検評価手法の適正さについては、概ね妥当である。</w:t>
            </w:r>
          </w:p>
        </w:tc>
        <w:tc>
          <w:tcPr>
            <w:tcW w:w="4535" w:type="dxa"/>
          </w:tcPr>
          <w:p w14:paraId="6DEC8A14" w14:textId="2C71F1AE" w:rsidR="007A7B33" w:rsidRPr="00D820F1" w:rsidRDefault="007A7B33" w:rsidP="00D820F1">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評価結果については、概ね妥当である。</w:t>
            </w:r>
            <w:r w:rsidR="004E6678" w:rsidRPr="00D820F1">
              <w:rPr>
                <w:rFonts w:ascii="HG丸ｺﾞｼｯｸM-PRO" w:eastAsia="HG丸ｺﾞｼｯｸM-PRO" w:hAnsi="HG丸ｺﾞｼｯｸM-PRO" w:hint="eastAsia"/>
                <w:sz w:val="20"/>
                <w:szCs w:val="20"/>
              </w:rPr>
              <w:t>しかし、「一部想定以上に進捗している」の工程</w:t>
            </w:r>
            <w:r w:rsidRPr="00D820F1">
              <w:rPr>
                <w:rFonts w:ascii="HG丸ｺﾞｼｯｸM-PRO" w:eastAsia="HG丸ｺﾞｼｯｸM-PRO" w:hAnsi="HG丸ｺﾞｼｯｸM-PRO" w:hint="eastAsia"/>
                <w:sz w:val="20"/>
                <w:szCs w:val="20"/>
              </w:rPr>
              <w:t>名と理由を明記すべきである。</w:t>
            </w:r>
          </w:p>
        </w:tc>
        <w:tc>
          <w:tcPr>
            <w:tcW w:w="4962" w:type="dxa"/>
          </w:tcPr>
          <w:p w14:paraId="6DEC8A15" w14:textId="0ED8E388" w:rsidR="007A7B33" w:rsidRPr="00D820F1" w:rsidRDefault="007A7B33" w:rsidP="00D820F1">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計画の見直し又は改善方針については、概ね</w:t>
            </w:r>
            <w:r w:rsidR="00F258F4" w:rsidRPr="00D820F1">
              <w:rPr>
                <w:rFonts w:ascii="HG丸ｺﾞｼｯｸM-PRO" w:eastAsia="HG丸ｺﾞｼｯｸM-PRO" w:hAnsi="HG丸ｺﾞｼｯｸM-PRO" w:hint="eastAsia"/>
                <w:sz w:val="20"/>
                <w:szCs w:val="20"/>
              </w:rPr>
              <w:t>妥当</w:t>
            </w:r>
            <w:r w:rsidRPr="00D820F1">
              <w:rPr>
                <w:rFonts w:ascii="HG丸ｺﾞｼｯｸM-PRO" w:eastAsia="HG丸ｺﾞｼｯｸM-PRO" w:hAnsi="HG丸ｺﾞｼｯｸM-PRO" w:hint="eastAsia"/>
                <w:sz w:val="20"/>
                <w:szCs w:val="20"/>
              </w:rPr>
              <w:t>である。しかし、立ち入り検査が増加する傾向にあることから、建築物の解体工事に伴うアスベストの飛散防止対策の指導を強化すべきである。</w:t>
            </w:r>
          </w:p>
        </w:tc>
      </w:tr>
    </w:tbl>
    <w:p w14:paraId="6DEC8A17" w14:textId="77777777" w:rsidR="00B3599F" w:rsidRPr="00B3599F" w:rsidRDefault="00B3599F">
      <w:pPr>
        <w:rPr>
          <w:rFonts w:ascii="HG丸ｺﾞｼｯｸM-PRO" w:eastAsia="HG丸ｺﾞｼｯｸM-PRO" w:hAnsi="HG丸ｺﾞｼｯｸM-PRO"/>
          <w:sz w:val="22"/>
        </w:rPr>
      </w:pPr>
    </w:p>
    <w:p w14:paraId="6DEC8A18" w14:textId="77777777" w:rsidR="004E291B" w:rsidRDefault="004E291B" w:rsidP="004E291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分野：Ⅱ－４（２）　健康で安心して暮らせる社会の構築（</w:t>
      </w:r>
      <w:r w:rsidRPr="004E291B">
        <w:rPr>
          <w:rFonts w:ascii="HG丸ｺﾞｼｯｸM-PRO" w:eastAsia="HG丸ｺﾞｼｯｸM-PRO" w:hAnsi="HG丸ｺﾞｼｯｸM-PRO" w:hint="eastAsia"/>
          <w:sz w:val="22"/>
        </w:rPr>
        <w:t>良好な水環境を確保するために</w:t>
      </w:r>
      <w:r w:rsidRPr="00000989">
        <w:rPr>
          <w:rFonts w:ascii="HG丸ｺﾞｼｯｸM-PRO" w:eastAsia="HG丸ｺﾞｼｯｸM-PRO" w:hAnsi="HG丸ｺﾞｼｯｸM-PRO" w:hint="eastAsia"/>
          <w:sz w:val="22"/>
        </w:rPr>
        <w:t>）</w:t>
      </w:r>
    </w:p>
    <w:p w14:paraId="6DEC8A19" w14:textId="77777777" w:rsidR="00164DBE" w:rsidRDefault="00164DBE" w:rsidP="004E291B">
      <w:pPr>
        <w:rPr>
          <w:rFonts w:ascii="HG丸ｺﾞｼｯｸM-PRO" w:eastAsia="HG丸ｺﾞｼｯｸM-PRO" w:hAnsi="HG丸ｺﾞｼｯｸM-PRO"/>
          <w:sz w:val="22"/>
        </w:rPr>
      </w:pPr>
    </w:p>
    <w:tbl>
      <w:tblPr>
        <w:tblW w:w="20853" w:type="dxa"/>
        <w:tblInd w:w="84" w:type="dxa"/>
        <w:tblBorders>
          <w:top w:val="single" w:sz="8" w:space="0" w:color="auto"/>
          <w:left w:val="single" w:sz="4" w:space="0" w:color="auto"/>
          <w:bottom w:val="single" w:sz="4"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6111"/>
        <w:gridCol w:w="1701"/>
        <w:gridCol w:w="141"/>
        <w:gridCol w:w="3261"/>
        <w:gridCol w:w="1606"/>
        <w:gridCol w:w="1607"/>
        <w:gridCol w:w="1606"/>
        <w:gridCol w:w="1607"/>
        <w:gridCol w:w="1606"/>
        <w:gridCol w:w="1607"/>
      </w:tblGrid>
      <w:tr w:rsidR="0012647F" w:rsidRPr="00E36E7E" w14:paraId="6DEC8A1E" w14:textId="77777777" w:rsidTr="00822C72">
        <w:trPr>
          <w:trHeight w:val="345"/>
        </w:trPr>
        <w:tc>
          <w:tcPr>
            <w:tcW w:w="6111" w:type="dxa"/>
            <w:vMerge w:val="restart"/>
            <w:shd w:val="clear" w:color="auto" w:fill="auto"/>
            <w:noWrap/>
            <w:vAlign w:val="center"/>
            <w:hideMark/>
          </w:tcPr>
          <w:p w14:paraId="6DEC8A1A" w14:textId="77777777" w:rsidR="0012647F" w:rsidRPr="00E36E7E" w:rsidRDefault="0012647F" w:rsidP="003A3EAE">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環境総合計画に掲げた目標</w:t>
            </w:r>
          </w:p>
        </w:tc>
        <w:tc>
          <w:tcPr>
            <w:tcW w:w="1701" w:type="dxa"/>
            <w:vMerge w:val="restart"/>
            <w:shd w:val="clear" w:color="auto" w:fill="auto"/>
            <w:vAlign w:val="center"/>
            <w:hideMark/>
          </w:tcPr>
          <w:p w14:paraId="6DEC8A1B" w14:textId="77777777" w:rsidR="0012647F" w:rsidRPr="00E36E7E" w:rsidRDefault="0012647F" w:rsidP="003A3EAE">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目標値</w:t>
            </w:r>
            <w:r w:rsidRPr="00E36E7E">
              <w:rPr>
                <w:rFonts w:ascii="ＭＳ Ｐゴシック" w:eastAsia="ＭＳ Ｐゴシック" w:hAnsi="ＭＳ Ｐゴシック" w:cs="ＭＳ Ｐゴシック" w:hint="eastAsia"/>
                <w:kern w:val="0"/>
                <w:szCs w:val="21"/>
              </w:rPr>
              <w:br/>
              <w:t>（2020年）</w:t>
            </w:r>
          </w:p>
        </w:tc>
        <w:tc>
          <w:tcPr>
            <w:tcW w:w="3402" w:type="dxa"/>
            <w:gridSpan w:val="2"/>
            <w:vMerge w:val="restart"/>
            <w:shd w:val="clear" w:color="auto" w:fill="auto"/>
            <w:noWrap/>
            <w:vAlign w:val="center"/>
            <w:hideMark/>
          </w:tcPr>
          <w:p w14:paraId="6DEC8A1C" w14:textId="77777777" w:rsidR="0012647F" w:rsidRPr="00E36E7E" w:rsidRDefault="0012647F" w:rsidP="003A3EAE">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基準年度又は計画策定時</w:t>
            </w:r>
          </w:p>
        </w:tc>
        <w:tc>
          <w:tcPr>
            <w:tcW w:w="9639" w:type="dxa"/>
            <w:gridSpan w:val="6"/>
          </w:tcPr>
          <w:p w14:paraId="6DEC8A1D" w14:textId="77777777" w:rsidR="0012647F" w:rsidRPr="00E36E7E" w:rsidRDefault="0012647F" w:rsidP="003A3EAE">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過去の推移</w:t>
            </w:r>
          </w:p>
        </w:tc>
      </w:tr>
      <w:tr w:rsidR="0012647F" w:rsidRPr="00E36E7E" w14:paraId="6DEC8A28" w14:textId="77777777" w:rsidTr="00822C72">
        <w:trPr>
          <w:trHeight w:val="540"/>
        </w:trPr>
        <w:tc>
          <w:tcPr>
            <w:tcW w:w="6111" w:type="dxa"/>
            <w:vMerge/>
            <w:vAlign w:val="center"/>
            <w:hideMark/>
          </w:tcPr>
          <w:p w14:paraId="6DEC8A1F" w14:textId="77777777" w:rsidR="0012647F" w:rsidRPr="00E36E7E" w:rsidRDefault="0012647F" w:rsidP="003A3EAE">
            <w:pPr>
              <w:widowControl/>
              <w:spacing w:line="300" w:lineRule="exact"/>
              <w:jc w:val="left"/>
              <w:rPr>
                <w:rFonts w:ascii="ＭＳ Ｐゴシック" w:eastAsia="ＭＳ Ｐゴシック" w:hAnsi="ＭＳ Ｐゴシック" w:cs="ＭＳ Ｐゴシック"/>
                <w:kern w:val="0"/>
                <w:szCs w:val="21"/>
              </w:rPr>
            </w:pPr>
          </w:p>
        </w:tc>
        <w:tc>
          <w:tcPr>
            <w:tcW w:w="1701" w:type="dxa"/>
            <w:vMerge/>
            <w:vAlign w:val="center"/>
            <w:hideMark/>
          </w:tcPr>
          <w:p w14:paraId="6DEC8A20" w14:textId="77777777" w:rsidR="0012647F" w:rsidRPr="00E36E7E" w:rsidRDefault="0012647F" w:rsidP="003A3EAE">
            <w:pPr>
              <w:widowControl/>
              <w:spacing w:line="300" w:lineRule="exact"/>
              <w:jc w:val="left"/>
              <w:rPr>
                <w:rFonts w:ascii="ＭＳ Ｐゴシック" w:eastAsia="ＭＳ Ｐゴシック" w:hAnsi="ＭＳ Ｐゴシック" w:cs="ＭＳ Ｐゴシック"/>
                <w:kern w:val="0"/>
                <w:szCs w:val="21"/>
              </w:rPr>
            </w:pPr>
          </w:p>
        </w:tc>
        <w:tc>
          <w:tcPr>
            <w:tcW w:w="3402" w:type="dxa"/>
            <w:gridSpan w:val="2"/>
            <w:vMerge/>
            <w:vAlign w:val="center"/>
            <w:hideMark/>
          </w:tcPr>
          <w:p w14:paraId="6DEC8A21" w14:textId="77777777" w:rsidR="0012647F" w:rsidRPr="00E36E7E" w:rsidRDefault="0012647F" w:rsidP="003A3EAE">
            <w:pPr>
              <w:widowControl/>
              <w:spacing w:line="300" w:lineRule="exact"/>
              <w:jc w:val="left"/>
              <w:rPr>
                <w:rFonts w:ascii="ＭＳ Ｐゴシック" w:eastAsia="ＭＳ Ｐゴシック" w:hAnsi="ＭＳ Ｐゴシック" w:cs="ＭＳ Ｐゴシック"/>
                <w:kern w:val="0"/>
                <w:szCs w:val="21"/>
              </w:rPr>
            </w:pPr>
          </w:p>
        </w:tc>
        <w:tc>
          <w:tcPr>
            <w:tcW w:w="1606" w:type="dxa"/>
            <w:shd w:val="clear" w:color="auto" w:fill="auto"/>
            <w:noWrap/>
            <w:vAlign w:val="center"/>
            <w:hideMark/>
          </w:tcPr>
          <w:p w14:paraId="6DEC8A22" w14:textId="77777777" w:rsidR="0012647F" w:rsidRPr="00E36E7E" w:rsidRDefault="0012647F" w:rsidP="003A3EAE">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2011</w:t>
            </w:r>
          </w:p>
        </w:tc>
        <w:tc>
          <w:tcPr>
            <w:tcW w:w="1607" w:type="dxa"/>
            <w:shd w:val="clear" w:color="auto" w:fill="auto"/>
            <w:noWrap/>
            <w:vAlign w:val="center"/>
            <w:hideMark/>
          </w:tcPr>
          <w:p w14:paraId="6DEC8A23" w14:textId="77777777" w:rsidR="0012647F" w:rsidRPr="00E36E7E" w:rsidRDefault="0012647F" w:rsidP="003A3EAE">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2012</w:t>
            </w:r>
          </w:p>
        </w:tc>
        <w:tc>
          <w:tcPr>
            <w:tcW w:w="1606" w:type="dxa"/>
            <w:shd w:val="clear" w:color="auto" w:fill="auto"/>
            <w:noWrap/>
            <w:vAlign w:val="center"/>
            <w:hideMark/>
          </w:tcPr>
          <w:p w14:paraId="6DEC8A24" w14:textId="77777777" w:rsidR="0012647F" w:rsidRPr="00E36E7E" w:rsidRDefault="0012647F" w:rsidP="003A3EAE">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2013</w:t>
            </w:r>
          </w:p>
        </w:tc>
        <w:tc>
          <w:tcPr>
            <w:tcW w:w="1607" w:type="dxa"/>
            <w:shd w:val="clear" w:color="auto" w:fill="auto"/>
            <w:noWrap/>
            <w:vAlign w:val="center"/>
            <w:hideMark/>
          </w:tcPr>
          <w:p w14:paraId="6DEC8A25" w14:textId="77777777" w:rsidR="0012647F" w:rsidRPr="00E36E7E" w:rsidRDefault="0012647F" w:rsidP="003A3EAE">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2014</w:t>
            </w:r>
          </w:p>
        </w:tc>
        <w:tc>
          <w:tcPr>
            <w:tcW w:w="1606" w:type="dxa"/>
            <w:shd w:val="clear" w:color="auto" w:fill="auto"/>
            <w:noWrap/>
            <w:vAlign w:val="center"/>
            <w:hideMark/>
          </w:tcPr>
          <w:p w14:paraId="6DEC8A26" w14:textId="77777777" w:rsidR="0012647F" w:rsidRPr="00E36E7E" w:rsidRDefault="0012647F" w:rsidP="003A3EAE">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2015</w:t>
            </w:r>
          </w:p>
        </w:tc>
        <w:tc>
          <w:tcPr>
            <w:tcW w:w="1607" w:type="dxa"/>
            <w:vAlign w:val="center"/>
          </w:tcPr>
          <w:p w14:paraId="6DEC8A27" w14:textId="77777777" w:rsidR="0012647F" w:rsidRPr="00E36E7E" w:rsidRDefault="0012647F" w:rsidP="003A3EAE">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2016</w:t>
            </w:r>
          </w:p>
        </w:tc>
      </w:tr>
      <w:tr w:rsidR="0012647F" w:rsidRPr="00E36E7E" w14:paraId="6DEC8A2B" w14:textId="77777777" w:rsidTr="00822C72">
        <w:trPr>
          <w:trHeight w:val="780"/>
        </w:trPr>
        <w:tc>
          <w:tcPr>
            <w:tcW w:w="6111" w:type="dxa"/>
            <w:shd w:val="clear" w:color="auto" w:fill="auto"/>
            <w:vAlign w:val="center"/>
            <w:hideMark/>
          </w:tcPr>
          <w:p w14:paraId="6DEC8A29" w14:textId="77777777" w:rsidR="0012647F" w:rsidRPr="00E36E7E" w:rsidRDefault="0012647F" w:rsidP="003A3EAE">
            <w:pPr>
              <w:widowControl/>
              <w:spacing w:line="300" w:lineRule="exact"/>
              <w:jc w:val="left"/>
              <w:rPr>
                <w:rFonts w:ascii="ＭＳ Ｐゴシック" w:eastAsia="ＭＳ Ｐゴシック" w:hAnsi="ＭＳ Ｐゴシック" w:cs="ＭＳ Ｐゴシック"/>
                <w:b/>
                <w:bCs/>
                <w:kern w:val="0"/>
                <w:szCs w:val="21"/>
              </w:rPr>
            </w:pPr>
            <w:r w:rsidRPr="00E36E7E">
              <w:rPr>
                <w:rFonts w:ascii="ＭＳ Ｐゴシック" w:eastAsia="ＭＳ Ｐゴシック" w:hAnsi="ＭＳ Ｐゴシック" w:cs="ＭＳ Ｐゴシック" w:hint="eastAsia"/>
                <w:b/>
                <w:bCs/>
                <w:kern w:val="0"/>
                <w:szCs w:val="21"/>
              </w:rPr>
              <w:t>■水遊びができ、水道水源となりうる水質を目指し、水環境を改善する。</w:t>
            </w:r>
          </w:p>
        </w:tc>
        <w:tc>
          <w:tcPr>
            <w:tcW w:w="14742" w:type="dxa"/>
            <w:gridSpan w:val="9"/>
          </w:tcPr>
          <w:p w14:paraId="6DEC8A2A" w14:textId="77777777" w:rsidR="0012647F" w:rsidRPr="00E36E7E" w:rsidRDefault="0012647F" w:rsidP="003A3EAE">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 xml:space="preserve">　</w:t>
            </w:r>
          </w:p>
        </w:tc>
      </w:tr>
      <w:tr w:rsidR="0012647F" w:rsidRPr="00E36E7E" w14:paraId="6DEC8A35" w14:textId="77777777" w:rsidTr="00822C72">
        <w:trPr>
          <w:trHeight w:val="780"/>
        </w:trPr>
        <w:tc>
          <w:tcPr>
            <w:tcW w:w="6111" w:type="dxa"/>
            <w:shd w:val="clear" w:color="auto" w:fill="auto"/>
            <w:noWrap/>
            <w:vAlign w:val="center"/>
            <w:hideMark/>
          </w:tcPr>
          <w:p w14:paraId="6DEC8A2C" w14:textId="77777777" w:rsidR="0012647F" w:rsidRPr="00E36E7E" w:rsidRDefault="0012647F" w:rsidP="003A3EAE">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B類型のBOD基準3mg/lを満たす河川の割合を8割にする。</w:t>
            </w:r>
          </w:p>
        </w:tc>
        <w:tc>
          <w:tcPr>
            <w:tcW w:w="1842" w:type="dxa"/>
            <w:gridSpan w:val="2"/>
            <w:shd w:val="clear" w:color="auto" w:fill="auto"/>
            <w:noWrap/>
            <w:vAlign w:val="center"/>
            <w:hideMark/>
          </w:tcPr>
          <w:p w14:paraId="6DEC8A2D" w14:textId="77777777" w:rsidR="0012647F" w:rsidRPr="00E36E7E" w:rsidRDefault="0012647F"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80%</w:t>
            </w:r>
          </w:p>
        </w:tc>
        <w:tc>
          <w:tcPr>
            <w:tcW w:w="3261" w:type="dxa"/>
            <w:shd w:val="clear" w:color="auto" w:fill="auto"/>
            <w:noWrap/>
            <w:vAlign w:val="center"/>
            <w:hideMark/>
          </w:tcPr>
          <w:p w14:paraId="6DEC8A2E" w14:textId="77777777" w:rsidR="0012647F" w:rsidRPr="00E36E7E" w:rsidRDefault="0012647F"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63.8%（2009年）</w:t>
            </w:r>
          </w:p>
        </w:tc>
        <w:tc>
          <w:tcPr>
            <w:tcW w:w="1606" w:type="dxa"/>
            <w:shd w:val="clear" w:color="auto" w:fill="auto"/>
            <w:noWrap/>
            <w:vAlign w:val="center"/>
            <w:hideMark/>
          </w:tcPr>
          <w:p w14:paraId="6DEC8A2F" w14:textId="77777777" w:rsidR="0012647F" w:rsidRPr="00E36E7E" w:rsidRDefault="0012647F"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67.9%</w:t>
            </w:r>
          </w:p>
        </w:tc>
        <w:tc>
          <w:tcPr>
            <w:tcW w:w="1607" w:type="dxa"/>
            <w:shd w:val="clear" w:color="auto" w:fill="auto"/>
            <w:noWrap/>
            <w:vAlign w:val="center"/>
            <w:hideMark/>
          </w:tcPr>
          <w:p w14:paraId="6DEC8A30" w14:textId="77777777" w:rsidR="0012647F" w:rsidRPr="00E36E7E" w:rsidRDefault="0012647F"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74.1%</w:t>
            </w:r>
          </w:p>
        </w:tc>
        <w:tc>
          <w:tcPr>
            <w:tcW w:w="1606" w:type="dxa"/>
            <w:shd w:val="clear" w:color="auto" w:fill="auto"/>
            <w:noWrap/>
            <w:vAlign w:val="center"/>
            <w:hideMark/>
          </w:tcPr>
          <w:p w14:paraId="6DEC8A31" w14:textId="77777777" w:rsidR="0012647F" w:rsidRPr="00E36E7E" w:rsidRDefault="0012647F"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71.6%</w:t>
            </w:r>
          </w:p>
        </w:tc>
        <w:tc>
          <w:tcPr>
            <w:tcW w:w="1607" w:type="dxa"/>
            <w:shd w:val="clear" w:color="auto" w:fill="auto"/>
            <w:noWrap/>
            <w:vAlign w:val="center"/>
            <w:hideMark/>
          </w:tcPr>
          <w:p w14:paraId="6DEC8A32" w14:textId="77777777" w:rsidR="0012647F" w:rsidRPr="00E36E7E" w:rsidRDefault="0012647F"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76.5%</w:t>
            </w:r>
          </w:p>
        </w:tc>
        <w:tc>
          <w:tcPr>
            <w:tcW w:w="1606" w:type="dxa"/>
            <w:shd w:val="clear" w:color="auto" w:fill="auto"/>
            <w:noWrap/>
            <w:vAlign w:val="center"/>
            <w:hideMark/>
          </w:tcPr>
          <w:p w14:paraId="6DEC8A33" w14:textId="77777777" w:rsidR="0012647F" w:rsidRPr="00E36E7E" w:rsidRDefault="0012647F"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81.5%</w:t>
            </w:r>
          </w:p>
        </w:tc>
        <w:tc>
          <w:tcPr>
            <w:tcW w:w="1607" w:type="dxa"/>
            <w:shd w:val="clear" w:color="auto" w:fill="auto"/>
            <w:vAlign w:val="center"/>
          </w:tcPr>
          <w:p w14:paraId="6DEC8A34" w14:textId="54E30597" w:rsidR="0012647F" w:rsidRPr="00E36E7E" w:rsidRDefault="00D4011B" w:rsidP="00822C72">
            <w:pPr>
              <w:spacing w:line="30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82.7</w:t>
            </w:r>
            <w:r w:rsidR="0012647F" w:rsidRPr="00E36E7E">
              <w:rPr>
                <w:rFonts w:ascii="ＭＳ Ｐゴシック" w:eastAsia="ＭＳ Ｐゴシック" w:hAnsi="ＭＳ Ｐゴシック" w:cs="ＭＳ Ｐゴシック" w:hint="eastAsia"/>
                <w:kern w:val="0"/>
                <w:szCs w:val="21"/>
              </w:rPr>
              <w:t>%</w:t>
            </w:r>
          </w:p>
        </w:tc>
      </w:tr>
      <w:tr w:rsidR="0012647F" w:rsidRPr="00E36E7E" w14:paraId="6DEC8A38" w14:textId="77777777" w:rsidTr="00822C72">
        <w:trPr>
          <w:trHeight w:val="960"/>
        </w:trPr>
        <w:tc>
          <w:tcPr>
            <w:tcW w:w="6111" w:type="dxa"/>
            <w:shd w:val="clear" w:color="auto" w:fill="auto"/>
            <w:vAlign w:val="center"/>
            <w:hideMark/>
          </w:tcPr>
          <w:p w14:paraId="6DEC8A36" w14:textId="77777777" w:rsidR="0012647F" w:rsidRPr="00E36E7E" w:rsidRDefault="0012647F" w:rsidP="003A3EAE">
            <w:pPr>
              <w:widowControl/>
              <w:spacing w:line="300" w:lineRule="exact"/>
              <w:jc w:val="left"/>
              <w:rPr>
                <w:rFonts w:ascii="ＭＳ Ｐゴシック" w:eastAsia="ＭＳ Ｐゴシック" w:hAnsi="ＭＳ Ｐゴシック" w:cs="ＭＳ Ｐゴシック"/>
                <w:b/>
                <w:bCs/>
                <w:kern w:val="0"/>
                <w:szCs w:val="21"/>
              </w:rPr>
            </w:pPr>
            <w:r w:rsidRPr="00E36E7E">
              <w:rPr>
                <w:rFonts w:ascii="ＭＳ Ｐゴシック" w:eastAsia="ＭＳ Ｐゴシック" w:hAnsi="ＭＳ Ｐゴシック" w:cs="ＭＳ Ｐゴシック" w:hint="eastAsia"/>
                <w:b/>
                <w:bCs/>
                <w:kern w:val="0"/>
                <w:szCs w:val="21"/>
              </w:rPr>
              <w:t>■大阪湾を多種多様な生物が継続的に生息出来るようにする。</w:t>
            </w:r>
          </w:p>
        </w:tc>
        <w:tc>
          <w:tcPr>
            <w:tcW w:w="14742" w:type="dxa"/>
            <w:gridSpan w:val="9"/>
          </w:tcPr>
          <w:p w14:paraId="6DEC8A37" w14:textId="77777777" w:rsidR="0012647F" w:rsidRPr="00E36E7E" w:rsidRDefault="0012647F"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 xml:space="preserve">　</w:t>
            </w:r>
          </w:p>
        </w:tc>
      </w:tr>
      <w:tr w:rsidR="0012647F" w:rsidRPr="00E36E7E" w14:paraId="6DEC8A42" w14:textId="77777777" w:rsidTr="00822C72">
        <w:trPr>
          <w:trHeight w:val="675"/>
        </w:trPr>
        <w:tc>
          <w:tcPr>
            <w:tcW w:w="6111" w:type="dxa"/>
            <w:shd w:val="clear" w:color="auto" w:fill="auto"/>
            <w:noWrap/>
            <w:vAlign w:val="center"/>
            <w:hideMark/>
          </w:tcPr>
          <w:p w14:paraId="6DEC8A39" w14:textId="77777777" w:rsidR="0012647F" w:rsidRPr="00E36E7E" w:rsidRDefault="0012647F" w:rsidP="003A3EAE">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DO5mg/l以上（湾奥部は3mg/l以上）の達成</w:t>
            </w:r>
          </w:p>
        </w:tc>
        <w:tc>
          <w:tcPr>
            <w:tcW w:w="1842" w:type="dxa"/>
            <w:gridSpan w:val="2"/>
            <w:shd w:val="clear" w:color="auto" w:fill="auto"/>
            <w:noWrap/>
            <w:vAlign w:val="center"/>
            <w:hideMark/>
          </w:tcPr>
          <w:p w14:paraId="6DEC8A3A" w14:textId="77777777" w:rsidR="0012647F" w:rsidRPr="00E36E7E" w:rsidRDefault="0012647F"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100%</w:t>
            </w:r>
          </w:p>
        </w:tc>
        <w:tc>
          <w:tcPr>
            <w:tcW w:w="3261" w:type="dxa"/>
            <w:shd w:val="clear" w:color="auto" w:fill="auto"/>
            <w:noWrap/>
            <w:vAlign w:val="center"/>
            <w:hideMark/>
          </w:tcPr>
          <w:p w14:paraId="6DEC8A3B" w14:textId="77777777" w:rsidR="0012647F" w:rsidRPr="00E36E7E" w:rsidRDefault="0012647F"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58.3%（2009年）</w:t>
            </w:r>
          </w:p>
        </w:tc>
        <w:tc>
          <w:tcPr>
            <w:tcW w:w="1606" w:type="dxa"/>
            <w:shd w:val="clear" w:color="auto" w:fill="auto"/>
            <w:noWrap/>
            <w:vAlign w:val="center"/>
            <w:hideMark/>
          </w:tcPr>
          <w:p w14:paraId="6DEC8A3C" w14:textId="77777777" w:rsidR="0012647F" w:rsidRPr="00E36E7E" w:rsidRDefault="0012647F"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25.0%</w:t>
            </w:r>
          </w:p>
        </w:tc>
        <w:tc>
          <w:tcPr>
            <w:tcW w:w="1607" w:type="dxa"/>
            <w:shd w:val="clear" w:color="auto" w:fill="auto"/>
            <w:noWrap/>
            <w:vAlign w:val="center"/>
            <w:hideMark/>
          </w:tcPr>
          <w:p w14:paraId="6DEC8A3D" w14:textId="77777777" w:rsidR="0012647F" w:rsidRPr="00E36E7E" w:rsidRDefault="0012647F"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25.0%</w:t>
            </w:r>
          </w:p>
        </w:tc>
        <w:tc>
          <w:tcPr>
            <w:tcW w:w="1606" w:type="dxa"/>
            <w:shd w:val="clear" w:color="auto" w:fill="auto"/>
            <w:noWrap/>
            <w:vAlign w:val="center"/>
            <w:hideMark/>
          </w:tcPr>
          <w:p w14:paraId="6DEC8A3E" w14:textId="77777777" w:rsidR="0012647F" w:rsidRPr="00E36E7E" w:rsidRDefault="0012647F"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25.0%</w:t>
            </w:r>
          </w:p>
        </w:tc>
        <w:tc>
          <w:tcPr>
            <w:tcW w:w="1607" w:type="dxa"/>
            <w:shd w:val="clear" w:color="auto" w:fill="auto"/>
            <w:noWrap/>
            <w:vAlign w:val="center"/>
            <w:hideMark/>
          </w:tcPr>
          <w:p w14:paraId="6DEC8A3F" w14:textId="77777777" w:rsidR="0012647F" w:rsidRPr="00E36E7E" w:rsidRDefault="0012647F"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41.7%</w:t>
            </w:r>
          </w:p>
        </w:tc>
        <w:tc>
          <w:tcPr>
            <w:tcW w:w="1606" w:type="dxa"/>
            <w:shd w:val="clear" w:color="auto" w:fill="auto"/>
            <w:noWrap/>
            <w:vAlign w:val="center"/>
            <w:hideMark/>
          </w:tcPr>
          <w:p w14:paraId="6DEC8A40" w14:textId="77777777" w:rsidR="0012647F" w:rsidRPr="00E36E7E" w:rsidRDefault="0012647F"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33.3%</w:t>
            </w:r>
          </w:p>
        </w:tc>
        <w:tc>
          <w:tcPr>
            <w:tcW w:w="1607" w:type="dxa"/>
            <w:vAlign w:val="center"/>
          </w:tcPr>
          <w:p w14:paraId="6DEC8A41" w14:textId="3647B022" w:rsidR="0012647F" w:rsidRPr="00E36E7E" w:rsidRDefault="00D4011B" w:rsidP="00822C72">
            <w:pPr>
              <w:spacing w:line="300" w:lineRule="exact"/>
              <w:jc w:val="left"/>
              <w:rPr>
                <w:rFonts w:ascii="ＭＳ Ｐゴシック" w:eastAsia="ＭＳ Ｐゴシック" w:hAnsi="ＭＳ Ｐゴシック" w:cs="ＭＳ Ｐゴシック"/>
                <w:szCs w:val="21"/>
              </w:rPr>
            </w:pPr>
            <w:r>
              <w:rPr>
                <w:rFonts w:ascii="ＭＳ Ｐゴシック" w:eastAsia="ＭＳ Ｐゴシック" w:hAnsi="ＭＳ Ｐゴシック" w:hint="eastAsia"/>
                <w:szCs w:val="21"/>
              </w:rPr>
              <w:t>25.0%</w:t>
            </w:r>
          </w:p>
        </w:tc>
      </w:tr>
      <w:tr w:rsidR="0012647F" w:rsidRPr="00E36E7E" w14:paraId="6DEC8A4C" w14:textId="77777777" w:rsidTr="00822C72">
        <w:trPr>
          <w:trHeight w:val="570"/>
        </w:trPr>
        <w:tc>
          <w:tcPr>
            <w:tcW w:w="6111" w:type="dxa"/>
            <w:shd w:val="clear" w:color="auto" w:fill="auto"/>
            <w:noWrap/>
            <w:vAlign w:val="center"/>
            <w:hideMark/>
          </w:tcPr>
          <w:p w14:paraId="6DEC8A43" w14:textId="77777777" w:rsidR="0012647F" w:rsidRPr="00E36E7E" w:rsidRDefault="0012647F" w:rsidP="003A3EAE">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藻場面積400haを目指す。</w:t>
            </w:r>
          </w:p>
        </w:tc>
        <w:tc>
          <w:tcPr>
            <w:tcW w:w="1842" w:type="dxa"/>
            <w:gridSpan w:val="2"/>
            <w:shd w:val="clear" w:color="auto" w:fill="auto"/>
            <w:noWrap/>
            <w:vAlign w:val="center"/>
            <w:hideMark/>
          </w:tcPr>
          <w:p w14:paraId="6DEC8A44" w14:textId="77777777" w:rsidR="0012647F" w:rsidRPr="00E36E7E" w:rsidRDefault="0012647F"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400ha</w:t>
            </w:r>
          </w:p>
        </w:tc>
        <w:tc>
          <w:tcPr>
            <w:tcW w:w="3261" w:type="dxa"/>
            <w:shd w:val="clear" w:color="auto" w:fill="auto"/>
            <w:noWrap/>
            <w:vAlign w:val="center"/>
            <w:hideMark/>
          </w:tcPr>
          <w:p w14:paraId="6DEC8A45" w14:textId="77777777" w:rsidR="0012647F" w:rsidRPr="00E36E7E" w:rsidRDefault="0012647F"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352ha（2009年）</w:t>
            </w:r>
          </w:p>
        </w:tc>
        <w:tc>
          <w:tcPr>
            <w:tcW w:w="1606" w:type="dxa"/>
            <w:shd w:val="clear" w:color="auto" w:fill="auto"/>
            <w:noWrap/>
            <w:vAlign w:val="center"/>
            <w:hideMark/>
          </w:tcPr>
          <w:p w14:paraId="6DEC8A46" w14:textId="77777777" w:rsidR="0012647F" w:rsidRPr="00E36E7E" w:rsidRDefault="0012647F"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361ha</w:t>
            </w:r>
          </w:p>
        </w:tc>
        <w:tc>
          <w:tcPr>
            <w:tcW w:w="1607" w:type="dxa"/>
            <w:shd w:val="clear" w:color="auto" w:fill="auto"/>
            <w:noWrap/>
            <w:vAlign w:val="center"/>
            <w:hideMark/>
          </w:tcPr>
          <w:p w14:paraId="6DEC8A47" w14:textId="77777777" w:rsidR="0012647F" w:rsidRPr="00E36E7E" w:rsidRDefault="0012647F"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362ha</w:t>
            </w:r>
          </w:p>
        </w:tc>
        <w:tc>
          <w:tcPr>
            <w:tcW w:w="1606" w:type="dxa"/>
            <w:shd w:val="clear" w:color="auto" w:fill="auto"/>
            <w:noWrap/>
            <w:vAlign w:val="center"/>
            <w:hideMark/>
          </w:tcPr>
          <w:p w14:paraId="6DEC8A48" w14:textId="77777777" w:rsidR="0012647F" w:rsidRPr="00E36E7E" w:rsidRDefault="0012647F"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365ha</w:t>
            </w:r>
          </w:p>
        </w:tc>
        <w:tc>
          <w:tcPr>
            <w:tcW w:w="1607" w:type="dxa"/>
            <w:shd w:val="clear" w:color="auto" w:fill="auto"/>
            <w:noWrap/>
            <w:vAlign w:val="center"/>
            <w:hideMark/>
          </w:tcPr>
          <w:p w14:paraId="6DEC8A49" w14:textId="77777777" w:rsidR="0012647F" w:rsidRPr="00E36E7E" w:rsidRDefault="0012647F"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365ha</w:t>
            </w:r>
          </w:p>
        </w:tc>
        <w:tc>
          <w:tcPr>
            <w:tcW w:w="1606" w:type="dxa"/>
            <w:shd w:val="clear" w:color="auto" w:fill="auto"/>
            <w:noWrap/>
            <w:vAlign w:val="center"/>
            <w:hideMark/>
          </w:tcPr>
          <w:p w14:paraId="6DEC8A4A" w14:textId="77777777" w:rsidR="0012647F" w:rsidRPr="00E36E7E" w:rsidRDefault="0012647F" w:rsidP="00822C72">
            <w:pPr>
              <w:widowControl/>
              <w:spacing w:line="300" w:lineRule="exact"/>
              <w:jc w:val="lef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365ha</w:t>
            </w:r>
          </w:p>
        </w:tc>
        <w:tc>
          <w:tcPr>
            <w:tcW w:w="1607" w:type="dxa"/>
            <w:vAlign w:val="center"/>
          </w:tcPr>
          <w:p w14:paraId="6DEC8A4B" w14:textId="77777777" w:rsidR="0012647F" w:rsidRPr="00E36E7E" w:rsidRDefault="0012647F" w:rsidP="00822C72">
            <w:pPr>
              <w:spacing w:line="300" w:lineRule="exact"/>
              <w:jc w:val="left"/>
              <w:rPr>
                <w:rFonts w:ascii="ＭＳ Ｐゴシック" w:eastAsia="ＭＳ Ｐゴシック" w:hAnsi="ＭＳ Ｐゴシック" w:cs="ＭＳ Ｐゴシック"/>
                <w:szCs w:val="21"/>
              </w:rPr>
            </w:pPr>
            <w:r w:rsidRPr="00E36E7E">
              <w:rPr>
                <w:rFonts w:ascii="ＭＳ Ｐゴシック" w:eastAsia="ＭＳ Ｐゴシック" w:hAnsi="ＭＳ Ｐゴシック" w:hint="eastAsia"/>
                <w:szCs w:val="21"/>
              </w:rPr>
              <w:t>365ha</w:t>
            </w:r>
          </w:p>
        </w:tc>
      </w:tr>
    </w:tbl>
    <w:p w14:paraId="6DEC8A4D" w14:textId="77777777" w:rsidR="0012647F" w:rsidRDefault="0012647F" w:rsidP="004E291B">
      <w:pPr>
        <w:rPr>
          <w:rFonts w:ascii="HG丸ｺﾞｼｯｸM-PRO" w:eastAsia="HG丸ｺﾞｼｯｸM-PRO" w:hAnsi="HG丸ｺﾞｼｯｸM-PRO"/>
          <w:sz w:val="22"/>
        </w:rPr>
      </w:pPr>
    </w:p>
    <w:p w14:paraId="6DEC8A4E" w14:textId="77777777" w:rsidR="0012647F" w:rsidRPr="00994958" w:rsidRDefault="0012647F" w:rsidP="004E291B">
      <w:pPr>
        <w:rPr>
          <w:rFonts w:ascii="HG丸ｺﾞｼｯｸM-PRO" w:eastAsia="HG丸ｺﾞｼｯｸM-PRO" w:hAnsi="HG丸ｺﾞｼｯｸM-PRO"/>
          <w:sz w:val="22"/>
        </w:rPr>
      </w:pPr>
    </w:p>
    <w:tbl>
      <w:tblPr>
        <w:tblStyle w:val="a3"/>
        <w:tblW w:w="20946" w:type="dxa"/>
        <w:tblLook w:val="04A0" w:firstRow="1" w:lastRow="0" w:firstColumn="1" w:lastColumn="0" w:noHBand="0" w:noVBand="1"/>
      </w:tblPr>
      <w:tblGrid>
        <w:gridCol w:w="582"/>
        <w:gridCol w:w="1227"/>
        <w:gridCol w:w="1701"/>
        <w:gridCol w:w="1701"/>
        <w:gridCol w:w="2127"/>
        <w:gridCol w:w="4111"/>
        <w:gridCol w:w="4535"/>
        <w:gridCol w:w="4962"/>
      </w:tblGrid>
      <w:tr w:rsidR="00AB1A73" w:rsidRPr="00000989" w14:paraId="6DEC8A54" w14:textId="77777777" w:rsidTr="00D31838">
        <w:trPr>
          <w:trHeight w:val="240"/>
        </w:trPr>
        <w:tc>
          <w:tcPr>
            <w:tcW w:w="582" w:type="dxa"/>
            <w:vMerge w:val="restart"/>
            <w:shd w:val="clear" w:color="auto" w:fill="FFFF00"/>
          </w:tcPr>
          <w:p w14:paraId="6DEC8A4F" w14:textId="77777777" w:rsidR="00AB1A73" w:rsidRDefault="00AB1A73"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w:t>
            </w:r>
          </w:p>
          <w:p w14:paraId="6DEC8A50" w14:textId="77777777" w:rsidR="00AB1A73" w:rsidRPr="00000989" w:rsidRDefault="00AB1A73"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No.</w:t>
            </w:r>
          </w:p>
        </w:tc>
        <w:tc>
          <w:tcPr>
            <w:tcW w:w="1227" w:type="dxa"/>
            <w:vMerge w:val="restart"/>
            <w:shd w:val="clear" w:color="auto" w:fill="FFFF00"/>
          </w:tcPr>
          <w:p w14:paraId="6DEC8A51" w14:textId="77777777" w:rsidR="00AB1A73" w:rsidRPr="00000989" w:rsidRDefault="00AB1A73"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施策名称</w:t>
            </w:r>
          </w:p>
        </w:tc>
        <w:tc>
          <w:tcPr>
            <w:tcW w:w="5529" w:type="dxa"/>
            <w:gridSpan w:val="3"/>
            <w:shd w:val="clear" w:color="auto" w:fill="FFFF00"/>
          </w:tcPr>
          <w:p w14:paraId="6DEC8A52" w14:textId="77777777" w:rsidR="00AB1A73" w:rsidRPr="00AE2F34" w:rsidRDefault="00AB1A73" w:rsidP="00A76A62">
            <w:pPr>
              <w:adjustRightInd w:val="0"/>
              <w:snapToGrid w:val="0"/>
              <w:rPr>
                <w:rFonts w:ascii="HG丸ｺﾞｼｯｸM-PRO" w:eastAsia="HG丸ｺﾞｼｯｸM-PRO" w:hAnsi="HG丸ｺﾞｼｯｸM-PRO"/>
                <w:sz w:val="22"/>
              </w:rPr>
            </w:pPr>
            <w:r w:rsidRPr="00AE2F34">
              <w:rPr>
                <w:rFonts w:ascii="HG丸ｺﾞｼｯｸM-PRO" w:eastAsia="HG丸ｺﾞｼｯｸM-PRO" w:hAnsi="HG丸ｺﾞｼｯｸM-PRO" w:hint="eastAsia"/>
                <w:sz w:val="22"/>
              </w:rPr>
              <w:t>府の自己評価結果</w:t>
            </w:r>
          </w:p>
        </w:tc>
        <w:tc>
          <w:tcPr>
            <w:tcW w:w="13608" w:type="dxa"/>
            <w:gridSpan w:val="3"/>
            <w:shd w:val="clear" w:color="auto" w:fill="FFFF00"/>
          </w:tcPr>
          <w:p w14:paraId="6DEC8A53" w14:textId="77777777" w:rsidR="00AB1A73" w:rsidRPr="00AE2F34" w:rsidRDefault="00AB1A73" w:rsidP="00A76A62">
            <w:pPr>
              <w:adjustRightInd w:val="0"/>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環境総合計画部会委員による点検（所見）</w:t>
            </w:r>
            <w:r w:rsidR="00FD3898" w:rsidRPr="00AE2F34">
              <w:rPr>
                <w:rFonts w:ascii="HG丸ｺﾞｼｯｸM-PRO" w:eastAsia="HG丸ｺﾞｼｯｸM-PRO" w:hAnsi="HG丸ｺﾞｼｯｸM-PRO" w:hint="eastAsia"/>
                <w:sz w:val="22"/>
              </w:rPr>
              <w:t>：</w:t>
            </w:r>
            <w:r w:rsidR="00FD3898">
              <w:rPr>
                <w:rFonts w:ascii="HG丸ｺﾞｼｯｸM-PRO" w:eastAsia="HG丸ｺﾞｼｯｸM-PRO" w:hAnsi="HG丸ｺﾞｼｯｸM-PRO" w:hint="eastAsia"/>
                <w:sz w:val="22"/>
              </w:rPr>
              <w:t>（担当）近藤</w:t>
            </w:r>
            <w:r w:rsidR="00FD3898" w:rsidRPr="00AE2F34">
              <w:rPr>
                <w:rFonts w:ascii="HG丸ｺﾞｼｯｸM-PRO" w:eastAsia="HG丸ｺﾞｼｯｸM-PRO" w:hAnsi="HG丸ｺﾞｼｯｸM-PRO" w:hint="eastAsia"/>
                <w:sz w:val="22"/>
              </w:rPr>
              <w:t>委員</w:t>
            </w:r>
          </w:p>
        </w:tc>
      </w:tr>
      <w:tr w:rsidR="00AB1A73" w:rsidRPr="00000989" w14:paraId="6DEC8A5D" w14:textId="77777777" w:rsidTr="00D31838">
        <w:trPr>
          <w:trHeight w:val="540"/>
        </w:trPr>
        <w:tc>
          <w:tcPr>
            <w:tcW w:w="582" w:type="dxa"/>
            <w:vMerge/>
            <w:shd w:val="clear" w:color="auto" w:fill="FFFF00"/>
          </w:tcPr>
          <w:p w14:paraId="6DEC8A55" w14:textId="77777777" w:rsidR="00AB1A73" w:rsidRPr="00000989" w:rsidRDefault="00AB1A73" w:rsidP="00A76A62">
            <w:pPr>
              <w:adjustRightInd w:val="0"/>
              <w:snapToGrid w:val="0"/>
              <w:rPr>
                <w:rFonts w:ascii="HG丸ｺﾞｼｯｸM-PRO" w:eastAsia="HG丸ｺﾞｼｯｸM-PRO" w:hAnsi="HG丸ｺﾞｼｯｸM-PRO"/>
                <w:sz w:val="20"/>
                <w:szCs w:val="20"/>
              </w:rPr>
            </w:pPr>
          </w:p>
        </w:tc>
        <w:tc>
          <w:tcPr>
            <w:tcW w:w="1227" w:type="dxa"/>
            <w:vMerge/>
            <w:shd w:val="clear" w:color="auto" w:fill="FFFF00"/>
          </w:tcPr>
          <w:p w14:paraId="6DEC8A56" w14:textId="77777777" w:rsidR="00AB1A73" w:rsidRPr="00000989" w:rsidRDefault="00AB1A73" w:rsidP="00A76A62">
            <w:pPr>
              <w:adjustRightInd w:val="0"/>
              <w:snapToGrid w:val="0"/>
              <w:rPr>
                <w:rFonts w:ascii="HG丸ｺﾞｼｯｸM-PRO" w:eastAsia="HG丸ｺﾞｼｯｸM-PRO" w:hAnsi="HG丸ｺﾞｼｯｸM-PRO"/>
                <w:sz w:val="20"/>
                <w:szCs w:val="20"/>
              </w:rPr>
            </w:pPr>
          </w:p>
        </w:tc>
        <w:tc>
          <w:tcPr>
            <w:tcW w:w="1701" w:type="dxa"/>
            <w:shd w:val="clear" w:color="auto" w:fill="FFFF00"/>
          </w:tcPr>
          <w:p w14:paraId="6DEC8A57" w14:textId="77777777" w:rsidR="00AB1A73" w:rsidRDefault="00AB1A73"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施策目的の達成状況の評価</w:t>
            </w:r>
          </w:p>
        </w:tc>
        <w:tc>
          <w:tcPr>
            <w:tcW w:w="1701" w:type="dxa"/>
            <w:shd w:val="clear" w:color="auto" w:fill="FFFF00"/>
          </w:tcPr>
          <w:p w14:paraId="6DEC8A58" w14:textId="77777777" w:rsidR="00AB1A73" w:rsidRPr="00011DBE" w:rsidRDefault="00AB1A73"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事業・工程の進捗状況の評価</w:t>
            </w:r>
          </w:p>
        </w:tc>
        <w:tc>
          <w:tcPr>
            <w:tcW w:w="2127" w:type="dxa"/>
            <w:shd w:val="clear" w:color="auto" w:fill="FFFF00"/>
          </w:tcPr>
          <w:p w14:paraId="6DEC8A59" w14:textId="77777777" w:rsidR="00AB1A73" w:rsidRPr="00011DBE" w:rsidRDefault="00AB1A73"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計画（目標、施策の方向、工程表）の見直しの有無</w:t>
            </w:r>
          </w:p>
        </w:tc>
        <w:tc>
          <w:tcPr>
            <w:tcW w:w="4111" w:type="dxa"/>
            <w:shd w:val="clear" w:color="auto" w:fill="FFFF00"/>
          </w:tcPr>
          <w:p w14:paraId="6DEC8A5A" w14:textId="77777777" w:rsidR="00AB1A73" w:rsidRPr="00000989" w:rsidRDefault="00AB1A73" w:rsidP="00A76A62">
            <w:pPr>
              <w:adjustRightInd w:val="0"/>
              <w:snapToGrid w:val="0"/>
              <w:rPr>
                <w:rFonts w:ascii="HG丸ｺﾞｼｯｸM-PRO" w:eastAsia="HG丸ｺﾞｼｯｸM-PRO" w:hAnsi="HG丸ｺﾞｼｯｸM-PRO"/>
                <w:sz w:val="20"/>
                <w:szCs w:val="20"/>
              </w:rPr>
            </w:pPr>
            <w:r w:rsidRPr="00011DBE">
              <w:rPr>
                <w:rFonts w:ascii="HG丸ｺﾞｼｯｸM-PRO" w:eastAsia="HG丸ｺﾞｼｯｸM-PRO" w:hAnsi="HG丸ｺﾞｼｯｸM-PRO" w:hint="eastAsia"/>
                <w:sz w:val="20"/>
                <w:szCs w:val="20"/>
              </w:rPr>
              <w:t>点検評価</w:t>
            </w:r>
            <w:r w:rsidRPr="00000989">
              <w:rPr>
                <w:rFonts w:ascii="HG丸ｺﾞｼｯｸM-PRO" w:eastAsia="HG丸ｺﾞｼｯｸM-PRO" w:hAnsi="HG丸ｺﾞｼｯｸM-PRO" w:hint="eastAsia"/>
                <w:sz w:val="20"/>
                <w:szCs w:val="20"/>
              </w:rPr>
              <w:t>手法の適切さ</w:t>
            </w:r>
            <w:r>
              <w:rPr>
                <w:rFonts w:ascii="HG丸ｺﾞｼｯｸM-PRO" w:eastAsia="HG丸ｺﾞｼｯｸM-PRO" w:hAnsi="HG丸ｺﾞｼｯｸM-PRO" w:hint="eastAsia"/>
                <w:sz w:val="20"/>
                <w:szCs w:val="20"/>
              </w:rPr>
              <w:t>について</w:t>
            </w:r>
          </w:p>
        </w:tc>
        <w:tc>
          <w:tcPr>
            <w:tcW w:w="4535" w:type="dxa"/>
            <w:shd w:val="clear" w:color="auto" w:fill="FFFF00"/>
          </w:tcPr>
          <w:p w14:paraId="6DEC8A5B" w14:textId="77777777" w:rsidR="00AB1A73" w:rsidRPr="00000989" w:rsidRDefault="00AB1A73"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評価結果</w:t>
            </w:r>
            <w:r>
              <w:rPr>
                <w:rFonts w:ascii="HG丸ｺﾞｼｯｸM-PRO" w:eastAsia="HG丸ｺﾞｼｯｸM-PRO" w:hAnsi="HG丸ｺﾞｼｯｸM-PRO" w:hint="eastAsia"/>
                <w:sz w:val="20"/>
                <w:szCs w:val="20"/>
              </w:rPr>
              <w:t>について</w:t>
            </w:r>
          </w:p>
        </w:tc>
        <w:tc>
          <w:tcPr>
            <w:tcW w:w="4962" w:type="dxa"/>
            <w:shd w:val="clear" w:color="auto" w:fill="FFFF00"/>
          </w:tcPr>
          <w:p w14:paraId="6DEC8A5C" w14:textId="77777777" w:rsidR="00AB1A73" w:rsidRPr="00000989" w:rsidRDefault="00AB1A73"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見直し・改善方針</w:t>
            </w:r>
            <w:r>
              <w:rPr>
                <w:rFonts w:ascii="HG丸ｺﾞｼｯｸM-PRO" w:eastAsia="HG丸ｺﾞｼｯｸM-PRO" w:hAnsi="HG丸ｺﾞｼｯｸM-PRO" w:hint="eastAsia"/>
                <w:sz w:val="20"/>
                <w:szCs w:val="20"/>
              </w:rPr>
              <w:t>について</w:t>
            </w:r>
          </w:p>
        </w:tc>
      </w:tr>
      <w:tr w:rsidR="007A7B33" w:rsidRPr="00000989" w14:paraId="6DEC8A66" w14:textId="77777777" w:rsidTr="00D31838">
        <w:tc>
          <w:tcPr>
            <w:tcW w:w="582" w:type="dxa"/>
          </w:tcPr>
          <w:p w14:paraId="6DEC8A5E" w14:textId="77777777" w:rsidR="007A7B33" w:rsidRPr="00000989" w:rsidRDefault="007A7B33"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23</w:t>
            </w:r>
          </w:p>
        </w:tc>
        <w:tc>
          <w:tcPr>
            <w:tcW w:w="1227" w:type="dxa"/>
          </w:tcPr>
          <w:p w14:paraId="6DEC8A5F" w14:textId="77777777" w:rsidR="007A7B33" w:rsidRPr="004E291B" w:rsidRDefault="007A7B33" w:rsidP="00A76A62">
            <w:pPr>
              <w:snapToGrid w:val="0"/>
              <w:rPr>
                <w:rFonts w:ascii="HG丸ｺﾞｼｯｸM-PRO" w:eastAsia="HG丸ｺﾞｼｯｸM-PRO" w:hAnsi="HG丸ｺﾞｼｯｸM-PRO"/>
                <w:sz w:val="20"/>
                <w:szCs w:val="20"/>
              </w:rPr>
            </w:pPr>
            <w:r w:rsidRPr="004E291B">
              <w:rPr>
                <w:rFonts w:ascii="HG丸ｺﾞｼｯｸM-PRO" w:eastAsia="HG丸ｺﾞｼｯｸM-PRO" w:hAnsi="HG丸ｺﾞｼｯｸM-PRO" w:hint="eastAsia"/>
                <w:sz w:val="20"/>
                <w:szCs w:val="20"/>
              </w:rPr>
              <w:t>水質汚濁負荷量の削減</w:t>
            </w:r>
          </w:p>
        </w:tc>
        <w:tc>
          <w:tcPr>
            <w:tcW w:w="1701" w:type="dxa"/>
          </w:tcPr>
          <w:p w14:paraId="6DEC8A60" w14:textId="77777777" w:rsidR="007A7B33" w:rsidRPr="00C01047" w:rsidRDefault="007A7B33" w:rsidP="007A7B33">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想定どおり進捗している。</w:t>
            </w:r>
          </w:p>
        </w:tc>
        <w:tc>
          <w:tcPr>
            <w:tcW w:w="1701" w:type="dxa"/>
          </w:tcPr>
          <w:p w14:paraId="6DEC8A61" w14:textId="77777777" w:rsidR="007A7B33" w:rsidRPr="00C01047" w:rsidRDefault="007A7B33" w:rsidP="007A7B33">
            <w:pPr>
              <w:adjustRightInd w:val="0"/>
              <w:snapToGrid w:val="0"/>
              <w:spacing w:line="280" w:lineRule="exact"/>
              <w:rPr>
                <w:rFonts w:ascii="HG丸ｺﾞｼｯｸM-PRO" w:eastAsia="HG丸ｺﾞｼｯｸM-PRO" w:hAnsi="HG丸ｺﾞｼｯｸM-PRO"/>
                <w:sz w:val="20"/>
                <w:szCs w:val="20"/>
              </w:rPr>
            </w:pPr>
            <w:r w:rsidRPr="00C01047">
              <w:rPr>
                <w:rFonts w:ascii="HG丸ｺﾞｼｯｸM-PRO" w:eastAsia="HG丸ｺﾞｼｯｸM-PRO" w:hAnsi="HG丸ｺﾞｼｯｸM-PRO" w:hint="eastAsia"/>
                <w:sz w:val="20"/>
                <w:szCs w:val="20"/>
              </w:rPr>
              <w:t>一部想定以上の進捗</w:t>
            </w:r>
          </w:p>
        </w:tc>
        <w:tc>
          <w:tcPr>
            <w:tcW w:w="2127" w:type="dxa"/>
          </w:tcPr>
          <w:p w14:paraId="6DEC8A62" w14:textId="77777777" w:rsidR="007A7B33" w:rsidRDefault="007A7B33"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4111" w:type="dxa"/>
          </w:tcPr>
          <w:p w14:paraId="6DEC8A63" w14:textId="77777777" w:rsidR="007A7B33" w:rsidRPr="00C01047" w:rsidRDefault="007A7B33" w:rsidP="007A7B33">
            <w:pPr>
              <w:rPr>
                <w:rFonts w:ascii="HG丸ｺﾞｼｯｸM-PRO" w:eastAsia="HG丸ｺﾞｼｯｸM-PRO" w:hAnsi="HG丸ｺﾞｼｯｸM-PRO" w:cs="ＭＳ Ｐゴシック"/>
                <w:sz w:val="20"/>
                <w:szCs w:val="20"/>
              </w:rPr>
            </w:pPr>
            <w:r w:rsidRPr="00C01047">
              <w:rPr>
                <w:rFonts w:ascii="HG丸ｺﾞｼｯｸM-PRO" w:eastAsia="HG丸ｺﾞｼｯｸM-PRO" w:hAnsi="HG丸ｺﾞｼｯｸM-PRO" w:hint="eastAsia"/>
                <w:sz w:val="20"/>
                <w:szCs w:val="20"/>
              </w:rPr>
              <w:t>点検評価手法の適正さについて</w:t>
            </w:r>
            <w:r>
              <w:rPr>
                <w:rFonts w:ascii="HG丸ｺﾞｼｯｸM-PRO" w:eastAsia="HG丸ｺﾞｼｯｸM-PRO" w:hAnsi="HG丸ｺﾞｼｯｸM-PRO" w:hint="eastAsia"/>
                <w:sz w:val="20"/>
                <w:szCs w:val="20"/>
              </w:rPr>
              <w:t>は、概ね妥当である。</w:t>
            </w:r>
          </w:p>
        </w:tc>
        <w:tc>
          <w:tcPr>
            <w:tcW w:w="4535" w:type="dxa"/>
          </w:tcPr>
          <w:p w14:paraId="6DEC8A64" w14:textId="319D9E3E" w:rsidR="007A7B33" w:rsidRPr="00D820F1" w:rsidRDefault="007A7B33" w:rsidP="00D820F1">
            <w:pPr>
              <w:rPr>
                <w:rFonts w:ascii="HG丸ｺﾞｼｯｸM-PRO" w:eastAsia="HG丸ｺﾞｼｯｸM-PRO" w:hAnsi="HG丸ｺﾞｼｯｸM-PRO" w:cs="ＭＳ Ｐゴシック"/>
                <w:sz w:val="20"/>
                <w:szCs w:val="20"/>
              </w:rPr>
            </w:pPr>
            <w:r w:rsidRPr="00D820F1">
              <w:rPr>
                <w:rFonts w:ascii="HG丸ｺﾞｼｯｸM-PRO" w:eastAsia="HG丸ｺﾞｼｯｸM-PRO" w:hAnsi="HG丸ｺﾞｼｯｸM-PRO" w:hint="eastAsia"/>
                <w:sz w:val="20"/>
                <w:szCs w:val="20"/>
              </w:rPr>
              <w:t>評価結果については、概ね妥当である。</w:t>
            </w:r>
            <w:r w:rsidR="00E32C30" w:rsidRPr="00D820F1">
              <w:rPr>
                <w:rFonts w:ascii="HG丸ｺﾞｼｯｸM-PRO" w:eastAsia="HG丸ｺﾞｼｯｸM-PRO" w:hAnsi="HG丸ｺﾞｼｯｸM-PRO" w:hint="eastAsia"/>
                <w:sz w:val="20"/>
                <w:szCs w:val="20"/>
              </w:rPr>
              <w:t>しかし、「一部想定以上に進捗している」の工程</w:t>
            </w:r>
            <w:r w:rsidRPr="00D820F1">
              <w:rPr>
                <w:rFonts w:ascii="HG丸ｺﾞｼｯｸM-PRO" w:eastAsia="HG丸ｺﾞｼｯｸM-PRO" w:hAnsi="HG丸ｺﾞｼｯｸM-PRO" w:hint="eastAsia"/>
                <w:sz w:val="20"/>
                <w:szCs w:val="20"/>
              </w:rPr>
              <w:t>名と理由を明記すべきである。</w:t>
            </w:r>
          </w:p>
        </w:tc>
        <w:tc>
          <w:tcPr>
            <w:tcW w:w="4962" w:type="dxa"/>
          </w:tcPr>
          <w:p w14:paraId="6DEC8A65" w14:textId="77777777" w:rsidR="007A7B33" w:rsidRPr="00D820F1" w:rsidRDefault="007A7B33" w:rsidP="007A7B33">
            <w:pPr>
              <w:rPr>
                <w:rFonts w:ascii="HG丸ｺﾞｼｯｸM-PRO" w:eastAsia="HG丸ｺﾞｼｯｸM-PRO" w:hAnsi="HG丸ｺﾞｼｯｸM-PRO" w:cs="ＭＳ Ｐゴシック"/>
                <w:sz w:val="20"/>
                <w:szCs w:val="20"/>
              </w:rPr>
            </w:pPr>
            <w:r w:rsidRPr="00D820F1">
              <w:rPr>
                <w:rFonts w:ascii="HG丸ｺﾞｼｯｸM-PRO" w:eastAsia="HG丸ｺﾞｼｯｸM-PRO" w:hAnsi="HG丸ｺﾞｼｯｸM-PRO" w:hint="eastAsia"/>
                <w:sz w:val="20"/>
                <w:szCs w:val="20"/>
              </w:rPr>
              <w:t>計画の見直し又は改善方針については、概ね妥当である。</w:t>
            </w:r>
          </w:p>
        </w:tc>
      </w:tr>
      <w:tr w:rsidR="00022539" w:rsidRPr="00000989" w14:paraId="6DEC8A6F" w14:textId="77777777" w:rsidTr="00D31838">
        <w:tc>
          <w:tcPr>
            <w:tcW w:w="582" w:type="dxa"/>
          </w:tcPr>
          <w:p w14:paraId="6DEC8A67" w14:textId="77777777" w:rsidR="00022539" w:rsidRPr="00000989" w:rsidRDefault="00022539"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24</w:t>
            </w:r>
          </w:p>
        </w:tc>
        <w:tc>
          <w:tcPr>
            <w:tcW w:w="1227" w:type="dxa"/>
          </w:tcPr>
          <w:p w14:paraId="6DEC8A68" w14:textId="77777777" w:rsidR="00022539" w:rsidRPr="004E291B" w:rsidRDefault="00022539" w:rsidP="00A76A62">
            <w:pPr>
              <w:snapToGrid w:val="0"/>
              <w:rPr>
                <w:rFonts w:ascii="HG丸ｺﾞｼｯｸM-PRO" w:eastAsia="HG丸ｺﾞｼｯｸM-PRO" w:hAnsi="HG丸ｺﾞｼｯｸM-PRO"/>
                <w:sz w:val="20"/>
                <w:szCs w:val="20"/>
              </w:rPr>
            </w:pPr>
            <w:r w:rsidRPr="004E291B">
              <w:rPr>
                <w:rFonts w:ascii="HG丸ｺﾞｼｯｸM-PRO" w:eastAsia="HG丸ｺﾞｼｯｸM-PRO" w:hAnsi="HG丸ｺﾞｼｯｸM-PRO" w:hint="eastAsia"/>
                <w:sz w:val="20"/>
                <w:szCs w:val="20"/>
              </w:rPr>
              <w:t>大阪湾の環境改善</w:t>
            </w:r>
          </w:p>
        </w:tc>
        <w:tc>
          <w:tcPr>
            <w:tcW w:w="1701" w:type="dxa"/>
          </w:tcPr>
          <w:p w14:paraId="6DEC8A69" w14:textId="77777777" w:rsidR="00022539" w:rsidRDefault="00022539" w:rsidP="00A76A62">
            <w:pPr>
              <w:adjustRightInd w:val="0"/>
              <w:snapToGrid w:val="0"/>
              <w:rPr>
                <w:rFonts w:ascii="HG丸ｺﾞｼｯｸM-PRO" w:eastAsia="HG丸ｺﾞｼｯｸM-PRO" w:hAnsi="HG丸ｺﾞｼｯｸM-PRO"/>
                <w:sz w:val="20"/>
                <w:szCs w:val="20"/>
              </w:rPr>
            </w:pPr>
            <w:r w:rsidRPr="007A7B33">
              <w:rPr>
                <w:rFonts w:ascii="HG丸ｺﾞｼｯｸM-PRO" w:eastAsia="HG丸ｺﾞｼｯｸM-PRO" w:hAnsi="HG丸ｺﾞｼｯｸM-PRO" w:hint="eastAsia"/>
                <w:sz w:val="20"/>
                <w:szCs w:val="20"/>
              </w:rPr>
              <w:t>底層DOの達成率は25％であり、濃度は緩やかな改善傾向</w:t>
            </w:r>
          </w:p>
        </w:tc>
        <w:tc>
          <w:tcPr>
            <w:tcW w:w="1701" w:type="dxa"/>
          </w:tcPr>
          <w:p w14:paraId="6DEC8A6A" w14:textId="77777777" w:rsidR="00022539" w:rsidRDefault="00022539" w:rsidP="00A76A62">
            <w:pPr>
              <w:adjustRightInd w:val="0"/>
              <w:snapToGrid w:val="0"/>
              <w:rPr>
                <w:rFonts w:ascii="HG丸ｺﾞｼｯｸM-PRO" w:eastAsia="HG丸ｺﾞｼｯｸM-PRO" w:hAnsi="HG丸ｺﾞｼｯｸM-PRO"/>
                <w:sz w:val="20"/>
                <w:szCs w:val="20"/>
              </w:rPr>
            </w:pPr>
            <w:r w:rsidRPr="007A7B33">
              <w:rPr>
                <w:rFonts w:ascii="HG丸ｺﾞｼｯｸM-PRO" w:eastAsia="HG丸ｺﾞｼｯｸM-PRO" w:hAnsi="HG丸ｺﾞｼｯｸM-PRO" w:hint="eastAsia"/>
                <w:sz w:val="20"/>
                <w:szCs w:val="20"/>
              </w:rPr>
              <w:t>概ね想定どおり進捗</w:t>
            </w:r>
          </w:p>
        </w:tc>
        <w:tc>
          <w:tcPr>
            <w:tcW w:w="2127" w:type="dxa"/>
          </w:tcPr>
          <w:p w14:paraId="6DEC8A6B" w14:textId="77777777" w:rsidR="00022539" w:rsidRDefault="00022539"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有（工程表等について一部見直し）</w:t>
            </w:r>
          </w:p>
        </w:tc>
        <w:tc>
          <w:tcPr>
            <w:tcW w:w="4111" w:type="dxa"/>
          </w:tcPr>
          <w:p w14:paraId="6DEC8A6C" w14:textId="77777777" w:rsidR="00022539" w:rsidRPr="009037F0" w:rsidRDefault="00022539" w:rsidP="003A3EAE">
            <w:pPr>
              <w:spacing w:line="220" w:lineRule="exact"/>
              <w:rPr>
                <w:rFonts w:ascii="HG丸ｺﾞｼｯｸM-PRO" w:eastAsia="HG丸ｺﾞｼｯｸM-PRO" w:hAnsi="HG丸ｺﾞｼｯｸM-PRO" w:cs="ＭＳ Ｐゴシック"/>
                <w:sz w:val="20"/>
                <w:szCs w:val="20"/>
              </w:rPr>
            </w:pPr>
            <w:r w:rsidRPr="00DC098A">
              <w:rPr>
                <w:rFonts w:ascii="HG丸ｺﾞｼｯｸM-PRO" w:eastAsia="HG丸ｺﾞｼｯｸM-PRO" w:hAnsi="HG丸ｺﾞｼｯｸM-PRO" w:cs="ＭＳ Ｐゴシック" w:hint="eastAsia"/>
                <w:sz w:val="20"/>
                <w:szCs w:val="20"/>
              </w:rPr>
              <w:t>点検評価手法の適正さについて</w:t>
            </w:r>
            <w:r>
              <w:rPr>
                <w:rFonts w:ascii="HG丸ｺﾞｼｯｸM-PRO" w:eastAsia="HG丸ｺﾞｼｯｸM-PRO" w:hAnsi="HG丸ｺﾞｼｯｸM-PRO" w:cs="ＭＳ Ｐゴシック" w:hint="eastAsia"/>
                <w:sz w:val="20"/>
                <w:szCs w:val="20"/>
              </w:rPr>
              <w:t>は、概ね妥当である。</w:t>
            </w:r>
          </w:p>
        </w:tc>
        <w:tc>
          <w:tcPr>
            <w:tcW w:w="4535" w:type="dxa"/>
          </w:tcPr>
          <w:p w14:paraId="6DEC8A6D" w14:textId="77777777" w:rsidR="00022539" w:rsidRPr="00D820F1" w:rsidRDefault="00022539" w:rsidP="003A3EAE">
            <w:pPr>
              <w:spacing w:line="220" w:lineRule="exact"/>
              <w:rPr>
                <w:rFonts w:ascii="HG丸ｺﾞｼｯｸM-PRO" w:eastAsia="HG丸ｺﾞｼｯｸM-PRO" w:hAnsi="HG丸ｺﾞｼｯｸM-PRO" w:cs="ＭＳ Ｐゴシック"/>
                <w:sz w:val="20"/>
                <w:szCs w:val="20"/>
              </w:rPr>
            </w:pPr>
            <w:r w:rsidRPr="00D820F1">
              <w:rPr>
                <w:rFonts w:ascii="HG丸ｺﾞｼｯｸM-PRO" w:eastAsia="HG丸ｺﾞｼｯｸM-PRO" w:hAnsi="HG丸ｺﾞｼｯｸM-PRO" w:hint="eastAsia"/>
                <w:sz w:val="20"/>
                <w:szCs w:val="20"/>
              </w:rPr>
              <w:t>評価結果については、概ね妥当である。</w:t>
            </w:r>
          </w:p>
        </w:tc>
        <w:tc>
          <w:tcPr>
            <w:tcW w:w="4962" w:type="dxa"/>
          </w:tcPr>
          <w:p w14:paraId="6DEC8A6E" w14:textId="6BCE9287" w:rsidR="00022539" w:rsidRPr="00D820F1" w:rsidRDefault="00022539" w:rsidP="00D820F1">
            <w:pPr>
              <w:spacing w:line="220" w:lineRule="exact"/>
              <w:rPr>
                <w:rFonts w:ascii="HG丸ｺﾞｼｯｸM-PRO" w:eastAsia="HG丸ｺﾞｼｯｸM-PRO" w:hAnsi="HG丸ｺﾞｼｯｸM-PRO" w:cs="ＭＳ Ｐゴシック"/>
                <w:sz w:val="20"/>
                <w:szCs w:val="20"/>
              </w:rPr>
            </w:pPr>
            <w:r w:rsidRPr="00D820F1">
              <w:rPr>
                <w:rFonts w:ascii="HG丸ｺﾞｼｯｸM-PRO" w:eastAsia="HG丸ｺﾞｼｯｸM-PRO" w:hAnsi="HG丸ｺﾞｼｯｸM-PRO" w:cs="ＭＳ Ｐゴシック" w:hint="eastAsia"/>
                <w:sz w:val="20"/>
                <w:szCs w:val="20"/>
              </w:rPr>
              <w:t>計画の見直し又は改善方針については、概ね妥当である。しかし、２０１４年以降藻場面積は増加しておらず。施策の方向性を示すべきである。</w:t>
            </w:r>
          </w:p>
        </w:tc>
      </w:tr>
      <w:tr w:rsidR="00022539" w:rsidRPr="00000989" w14:paraId="6DEC8A78" w14:textId="77777777" w:rsidTr="00D31838">
        <w:trPr>
          <w:trHeight w:val="70"/>
        </w:trPr>
        <w:tc>
          <w:tcPr>
            <w:tcW w:w="582" w:type="dxa"/>
          </w:tcPr>
          <w:p w14:paraId="6DEC8A70" w14:textId="77777777" w:rsidR="00022539" w:rsidRPr="00000989" w:rsidRDefault="00022539" w:rsidP="00A76A62">
            <w:pPr>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25</w:t>
            </w:r>
          </w:p>
        </w:tc>
        <w:tc>
          <w:tcPr>
            <w:tcW w:w="1227" w:type="dxa"/>
          </w:tcPr>
          <w:p w14:paraId="6DEC8A71" w14:textId="77777777" w:rsidR="00022539" w:rsidRPr="004E291B" w:rsidRDefault="00022539" w:rsidP="00A76A62">
            <w:pPr>
              <w:snapToGrid w:val="0"/>
              <w:rPr>
                <w:rFonts w:ascii="HG丸ｺﾞｼｯｸM-PRO" w:eastAsia="HG丸ｺﾞｼｯｸM-PRO" w:hAnsi="HG丸ｺﾞｼｯｸM-PRO"/>
                <w:sz w:val="20"/>
                <w:szCs w:val="20"/>
              </w:rPr>
            </w:pPr>
            <w:r w:rsidRPr="004E291B">
              <w:rPr>
                <w:rFonts w:ascii="HG丸ｺﾞｼｯｸM-PRO" w:eastAsia="HG丸ｺﾞｼｯｸM-PRO" w:hAnsi="HG丸ｺﾞｼｯｸM-PRO" w:hint="eastAsia"/>
                <w:sz w:val="20"/>
                <w:szCs w:val="20"/>
              </w:rPr>
              <w:t>水循環の保全・再生</w:t>
            </w:r>
          </w:p>
        </w:tc>
        <w:tc>
          <w:tcPr>
            <w:tcW w:w="1701" w:type="dxa"/>
          </w:tcPr>
          <w:p w14:paraId="6DEC8A72" w14:textId="77777777" w:rsidR="00022539" w:rsidRDefault="00022539"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01" w:type="dxa"/>
          </w:tcPr>
          <w:p w14:paraId="6DEC8A73" w14:textId="77777777" w:rsidR="00022539" w:rsidRDefault="00022539" w:rsidP="00A76A62">
            <w:pPr>
              <w:adjustRightInd w:val="0"/>
              <w:snapToGrid w:val="0"/>
              <w:rPr>
                <w:rFonts w:ascii="HG丸ｺﾞｼｯｸM-PRO" w:eastAsia="HG丸ｺﾞｼｯｸM-PRO" w:hAnsi="HG丸ｺﾞｼｯｸM-PRO"/>
                <w:sz w:val="20"/>
                <w:szCs w:val="20"/>
              </w:rPr>
            </w:pPr>
            <w:r w:rsidRPr="00342DF5">
              <w:rPr>
                <w:rFonts w:ascii="HG丸ｺﾞｼｯｸM-PRO" w:eastAsia="HG丸ｺﾞｼｯｸM-PRO" w:hAnsi="HG丸ｺﾞｼｯｸM-PRO" w:hint="eastAsia"/>
                <w:sz w:val="20"/>
                <w:szCs w:val="20"/>
              </w:rPr>
              <w:t>概ね想定どおり進捗</w:t>
            </w:r>
          </w:p>
        </w:tc>
        <w:tc>
          <w:tcPr>
            <w:tcW w:w="2127" w:type="dxa"/>
          </w:tcPr>
          <w:p w14:paraId="6DEC8A74" w14:textId="77777777" w:rsidR="00022539" w:rsidRDefault="00022539"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4111" w:type="dxa"/>
          </w:tcPr>
          <w:p w14:paraId="6DEC8A75" w14:textId="77777777" w:rsidR="00022539" w:rsidRPr="00454558" w:rsidRDefault="00022539" w:rsidP="003A3EAE">
            <w:pPr>
              <w:adjustRightInd w:val="0"/>
              <w:snapToGrid w:val="0"/>
              <w:rPr>
                <w:rFonts w:ascii="HG丸ｺﾞｼｯｸM-PRO" w:eastAsia="HG丸ｺﾞｼｯｸM-PRO" w:hAnsi="HG丸ｺﾞｼｯｸM-PRO"/>
                <w:sz w:val="20"/>
                <w:szCs w:val="20"/>
              </w:rPr>
            </w:pPr>
            <w:r w:rsidRPr="00454558">
              <w:rPr>
                <w:rFonts w:ascii="HG丸ｺﾞｼｯｸM-PRO" w:eastAsia="HG丸ｺﾞｼｯｸM-PRO" w:hAnsi="HG丸ｺﾞｼｯｸM-PRO" w:hint="eastAsia"/>
                <w:sz w:val="20"/>
                <w:szCs w:val="20"/>
              </w:rPr>
              <w:t>点検評価手法の適正さについて</w:t>
            </w:r>
            <w:r>
              <w:rPr>
                <w:rFonts w:ascii="HG丸ｺﾞｼｯｸM-PRO" w:eastAsia="HG丸ｺﾞｼｯｸM-PRO" w:hAnsi="HG丸ｺﾞｼｯｸM-PRO" w:hint="eastAsia"/>
                <w:sz w:val="20"/>
                <w:szCs w:val="20"/>
              </w:rPr>
              <w:t>は、概ね妥当である。</w:t>
            </w:r>
          </w:p>
        </w:tc>
        <w:tc>
          <w:tcPr>
            <w:tcW w:w="4535" w:type="dxa"/>
          </w:tcPr>
          <w:p w14:paraId="6DEC8A76" w14:textId="06CC6F18" w:rsidR="00022539" w:rsidRPr="00D820F1" w:rsidRDefault="00022539" w:rsidP="00D820F1">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施策目的の達成状況について、数値目標が無いから「―」ではなく、実施と計画から評価すべきである。</w:t>
            </w:r>
          </w:p>
        </w:tc>
        <w:tc>
          <w:tcPr>
            <w:tcW w:w="4962" w:type="dxa"/>
          </w:tcPr>
          <w:p w14:paraId="6DEC8A77" w14:textId="77777777" w:rsidR="00022539" w:rsidRPr="00D820F1" w:rsidRDefault="00022539" w:rsidP="003A3EAE">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計画の見直し又は改善方針については、概ね妥当である。</w:t>
            </w:r>
          </w:p>
        </w:tc>
      </w:tr>
    </w:tbl>
    <w:p w14:paraId="6DEC8A79" w14:textId="77777777" w:rsidR="00164DBE" w:rsidRDefault="00164DBE" w:rsidP="00AB1A73">
      <w:pPr>
        <w:rPr>
          <w:rFonts w:ascii="HG丸ｺﾞｼｯｸM-PRO" w:eastAsia="HG丸ｺﾞｼｯｸM-PRO" w:hAnsi="HG丸ｺﾞｼｯｸM-PRO"/>
          <w:sz w:val="22"/>
        </w:rPr>
      </w:pPr>
    </w:p>
    <w:p w14:paraId="6DEC8A7A" w14:textId="77777777" w:rsidR="00466D73" w:rsidRDefault="00466D73" w:rsidP="00AB1A73">
      <w:pPr>
        <w:rPr>
          <w:rFonts w:ascii="HG丸ｺﾞｼｯｸM-PRO" w:eastAsia="HG丸ｺﾞｼｯｸM-PRO" w:hAnsi="HG丸ｺﾞｼｯｸM-PRO"/>
          <w:sz w:val="22"/>
        </w:rPr>
      </w:pPr>
    </w:p>
    <w:p w14:paraId="6DEC8A7B" w14:textId="77777777" w:rsidR="00164DBE" w:rsidRDefault="00164DBE" w:rsidP="00AB1A73">
      <w:pPr>
        <w:rPr>
          <w:rFonts w:ascii="HG丸ｺﾞｼｯｸM-PRO" w:eastAsia="HG丸ｺﾞｼｯｸM-PRO" w:hAnsi="HG丸ｺﾞｼｯｸM-PRO"/>
          <w:sz w:val="22"/>
        </w:rPr>
      </w:pPr>
    </w:p>
    <w:p w14:paraId="6DEC8A7C" w14:textId="77777777" w:rsidR="0012647F" w:rsidRDefault="0012647F" w:rsidP="00AB1A73">
      <w:pPr>
        <w:rPr>
          <w:rFonts w:ascii="HG丸ｺﾞｼｯｸM-PRO" w:eastAsia="HG丸ｺﾞｼｯｸM-PRO" w:hAnsi="HG丸ｺﾞｼｯｸM-PRO"/>
          <w:sz w:val="22"/>
        </w:rPr>
      </w:pPr>
    </w:p>
    <w:p w14:paraId="6DEC8A7D" w14:textId="77777777" w:rsidR="0012647F" w:rsidRDefault="0012647F" w:rsidP="00AB1A73">
      <w:pPr>
        <w:rPr>
          <w:rFonts w:ascii="HG丸ｺﾞｼｯｸM-PRO" w:eastAsia="HG丸ｺﾞｼｯｸM-PRO" w:hAnsi="HG丸ｺﾞｼｯｸM-PRO"/>
          <w:sz w:val="22"/>
        </w:rPr>
      </w:pPr>
    </w:p>
    <w:p w14:paraId="6DEC8A7E" w14:textId="77777777" w:rsidR="0012647F" w:rsidRDefault="0012647F" w:rsidP="00AB1A73">
      <w:pPr>
        <w:rPr>
          <w:rFonts w:ascii="HG丸ｺﾞｼｯｸM-PRO" w:eastAsia="HG丸ｺﾞｼｯｸM-PRO" w:hAnsi="HG丸ｺﾞｼｯｸM-PRO"/>
          <w:sz w:val="22"/>
        </w:rPr>
      </w:pPr>
    </w:p>
    <w:p w14:paraId="6DEC8A7F" w14:textId="77777777" w:rsidR="0012647F" w:rsidRDefault="0012647F" w:rsidP="00AB1A73">
      <w:pPr>
        <w:rPr>
          <w:rFonts w:ascii="HG丸ｺﾞｼｯｸM-PRO" w:eastAsia="HG丸ｺﾞｼｯｸM-PRO" w:hAnsi="HG丸ｺﾞｼｯｸM-PRO"/>
          <w:sz w:val="22"/>
        </w:rPr>
      </w:pPr>
    </w:p>
    <w:p w14:paraId="6DEC8A80" w14:textId="77777777" w:rsidR="0012647F" w:rsidRDefault="0012647F" w:rsidP="00AB1A73">
      <w:pPr>
        <w:rPr>
          <w:rFonts w:ascii="HG丸ｺﾞｼｯｸM-PRO" w:eastAsia="HG丸ｺﾞｼｯｸM-PRO" w:hAnsi="HG丸ｺﾞｼｯｸM-PRO"/>
          <w:sz w:val="22"/>
        </w:rPr>
      </w:pPr>
    </w:p>
    <w:p w14:paraId="6DEC8A81" w14:textId="77777777" w:rsidR="0012647F" w:rsidRDefault="0012647F" w:rsidP="00AB1A73">
      <w:pPr>
        <w:rPr>
          <w:rFonts w:ascii="HG丸ｺﾞｼｯｸM-PRO" w:eastAsia="HG丸ｺﾞｼｯｸM-PRO" w:hAnsi="HG丸ｺﾞｼｯｸM-PRO"/>
          <w:sz w:val="22"/>
        </w:rPr>
      </w:pPr>
    </w:p>
    <w:p w14:paraId="6DEC8A82" w14:textId="77777777" w:rsidR="00AB1A73" w:rsidRDefault="00EF39DF" w:rsidP="00AB1A7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分野：Ⅱ－４（３）　健康で安心して暮らせる社会の構築（</w:t>
      </w:r>
      <w:r w:rsidRPr="00EF39DF">
        <w:rPr>
          <w:rFonts w:ascii="HG丸ｺﾞｼｯｸM-PRO" w:eastAsia="HG丸ｺﾞｼｯｸM-PRO" w:hAnsi="HG丸ｺﾞｼｯｸM-PRO" w:hint="eastAsia"/>
          <w:sz w:val="22"/>
        </w:rPr>
        <w:t>化学物質のリスク管理を推進するために</w:t>
      </w:r>
      <w:r w:rsidRPr="00000989">
        <w:rPr>
          <w:rFonts w:ascii="HG丸ｺﾞｼｯｸM-PRO" w:eastAsia="HG丸ｺﾞｼｯｸM-PRO" w:hAnsi="HG丸ｺﾞｼｯｸM-PRO" w:hint="eastAsia"/>
          <w:sz w:val="22"/>
        </w:rPr>
        <w:t>）</w:t>
      </w:r>
    </w:p>
    <w:p w14:paraId="6DEC8A83" w14:textId="77777777" w:rsidR="00164DBE" w:rsidRDefault="00164DBE" w:rsidP="00AB1A73">
      <w:pPr>
        <w:rPr>
          <w:rFonts w:ascii="HG丸ｺﾞｼｯｸM-PRO" w:eastAsia="HG丸ｺﾞｼｯｸM-PRO" w:hAnsi="HG丸ｺﾞｼｯｸM-PRO"/>
          <w:sz w:val="22"/>
        </w:rPr>
      </w:pPr>
    </w:p>
    <w:tbl>
      <w:tblPr>
        <w:tblW w:w="20853" w:type="dxa"/>
        <w:tblInd w:w="84" w:type="dxa"/>
        <w:tblLayout w:type="fixed"/>
        <w:tblCellMar>
          <w:left w:w="99" w:type="dxa"/>
          <w:right w:w="99" w:type="dxa"/>
        </w:tblCellMar>
        <w:tblLook w:val="04A0" w:firstRow="1" w:lastRow="0" w:firstColumn="1" w:lastColumn="0" w:noHBand="0" w:noVBand="1"/>
      </w:tblPr>
      <w:tblGrid>
        <w:gridCol w:w="6111"/>
        <w:gridCol w:w="2126"/>
        <w:gridCol w:w="2977"/>
        <w:gridCol w:w="1842"/>
        <w:gridCol w:w="1701"/>
        <w:gridCol w:w="1843"/>
        <w:gridCol w:w="1559"/>
        <w:gridCol w:w="1276"/>
        <w:gridCol w:w="1418"/>
      </w:tblGrid>
      <w:tr w:rsidR="0012647F" w:rsidRPr="00E36E7E" w14:paraId="6DEC8A88" w14:textId="77777777" w:rsidTr="003A3EAE">
        <w:trPr>
          <w:trHeight w:val="345"/>
        </w:trPr>
        <w:tc>
          <w:tcPr>
            <w:tcW w:w="611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DEC8A84" w14:textId="77777777" w:rsidR="0012647F" w:rsidRPr="00E36E7E" w:rsidRDefault="0012647F" w:rsidP="003A3EAE">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環境総合計画に掲げた目標</w:t>
            </w:r>
          </w:p>
        </w:tc>
        <w:tc>
          <w:tcPr>
            <w:tcW w:w="212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DEC8A85" w14:textId="77777777" w:rsidR="0012647F" w:rsidRPr="00E36E7E" w:rsidRDefault="0012647F" w:rsidP="003A3EAE">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目標値</w:t>
            </w:r>
            <w:r w:rsidRPr="00E36E7E">
              <w:rPr>
                <w:rFonts w:ascii="ＭＳ Ｐゴシック" w:eastAsia="ＭＳ Ｐゴシック" w:hAnsi="ＭＳ Ｐゴシック" w:cs="ＭＳ Ｐゴシック" w:hint="eastAsia"/>
                <w:kern w:val="0"/>
                <w:szCs w:val="21"/>
              </w:rPr>
              <w:br/>
              <w:t>（2020年）</w:t>
            </w:r>
          </w:p>
        </w:tc>
        <w:tc>
          <w:tcPr>
            <w:tcW w:w="2977" w:type="dxa"/>
            <w:vMerge w:val="restart"/>
            <w:tcBorders>
              <w:top w:val="single" w:sz="8" w:space="0" w:color="auto"/>
              <w:left w:val="single" w:sz="4" w:space="0" w:color="auto"/>
              <w:bottom w:val="single" w:sz="8" w:space="0" w:color="000000"/>
              <w:right w:val="single" w:sz="4" w:space="0" w:color="000000"/>
            </w:tcBorders>
            <w:shd w:val="clear" w:color="auto" w:fill="auto"/>
            <w:noWrap/>
            <w:vAlign w:val="center"/>
            <w:hideMark/>
          </w:tcPr>
          <w:p w14:paraId="6DEC8A86" w14:textId="77777777" w:rsidR="0012647F" w:rsidRPr="00E36E7E" w:rsidRDefault="0012647F" w:rsidP="003A3EAE">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基準年度又は計画策定時</w:t>
            </w:r>
          </w:p>
        </w:tc>
        <w:tc>
          <w:tcPr>
            <w:tcW w:w="9639" w:type="dxa"/>
            <w:gridSpan w:val="6"/>
            <w:tcBorders>
              <w:top w:val="single" w:sz="8" w:space="0" w:color="auto"/>
              <w:left w:val="nil"/>
              <w:bottom w:val="single" w:sz="4" w:space="0" w:color="auto"/>
              <w:right w:val="single" w:sz="8" w:space="0" w:color="auto"/>
            </w:tcBorders>
          </w:tcPr>
          <w:p w14:paraId="6DEC8A87" w14:textId="77777777" w:rsidR="0012647F" w:rsidRPr="00E36E7E" w:rsidRDefault="0012647F" w:rsidP="003A3EAE">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過去の推移</w:t>
            </w:r>
          </w:p>
        </w:tc>
      </w:tr>
      <w:tr w:rsidR="0012647F" w:rsidRPr="00E36E7E" w14:paraId="6DEC8A92" w14:textId="77777777" w:rsidTr="003A3EAE">
        <w:trPr>
          <w:trHeight w:val="540"/>
        </w:trPr>
        <w:tc>
          <w:tcPr>
            <w:tcW w:w="6111" w:type="dxa"/>
            <w:vMerge/>
            <w:tcBorders>
              <w:top w:val="single" w:sz="8" w:space="0" w:color="auto"/>
              <w:left w:val="single" w:sz="4" w:space="0" w:color="auto"/>
              <w:bottom w:val="single" w:sz="8" w:space="0" w:color="000000"/>
              <w:right w:val="single" w:sz="4" w:space="0" w:color="auto"/>
            </w:tcBorders>
            <w:vAlign w:val="center"/>
            <w:hideMark/>
          </w:tcPr>
          <w:p w14:paraId="6DEC8A89" w14:textId="77777777" w:rsidR="0012647F" w:rsidRPr="00E36E7E" w:rsidRDefault="0012647F" w:rsidP="003A3EAE">
            <w:pPr>
              <w:widowControl/>
              <w:spacing w:line="300" w:lineRule="exact"/>
              <w:jc w:val="left"/>
              <w:rPr>
                <w:rFonts w:ascii="ＭＳ Ｐゴシック" w:eastAsia="ＭＳ Ｐゴシック" w:hAnsi="ＭＳ Ｐゴシック" w:cs="ＭＳ Ｐゴシック"/>
                <w:kern w:val="0"/>
                <w:szCs w:val="21"/>
              </w:rPr>
            </w:pPr>
          </w:p>
        </w:tc>
        <w:tc>
          <w:tcPr>
            <w:tcW w:w="2126" w:type="dxa"/>
            <w:vMerge/>
            <w:tcBorders>
              <w:top w:val="single" w:sz="8" w:space="0" w:color="auto"/>
              <w:left w:val="single" w:sz="4" w:space="0" w:color="auto"/>
              <w:bottom w:val="single" w:sz="8" w:space="0" w:color="000000"/>
              <w:right w:val="single" w:sz="4" w:space="0" w:color="auto"/>
            </w:tcBorders>
            <w:vAlign w:val="center"/>
            <w:hideMark/>
          </w:tcPr>
          <w:p w14:paraId="6DEC8A8A" w14:textId="77777777" w:rsidR="0012647F" w:rsidRPr="00E36E7E" w:rsidRDefault="0012647F" w:rsidP="003A3EAE">
            <w:pPr>
              <w:widowControl/>
              <w:spacing w:line="300" w:lineRule="exact"/>
              <w:jc w:val="left"/>
              <w:rPr>
                <w:rFonts w:ascii="ＭＳ Ｐゴシック" w:eastAsia="ＭＳ Ｐゴシック" w:hAnsi="ＭＳ Ｐゴシック" w:cs="ＭＳ Ｐゴシック"/>
                <w:kern w:val="0"/>
                <w:szCs w:val="21"/>
              </w:rPr>
            </w:pPr>
          </w:p>
        </w:tc>
        <w:tc>
          <w:tcPr>
            <w:tcW w:w="2977" w:type="dxa"/>
            <w:vMerge/>
            <w:tcBorders>
              <w:top w:val="single" w:sz="8" w:space="0" w:color="auto"/>
              <w:left w:val="single" w:sz="4" w:space="0" w:color="auto"/>
              <w:bottom w:val="single" w:sz="8" w:space="0" w:color="000000"/>
              <w:right w:val="single" w:sz="4" w:space="0" w:color="000000"/>
            </w:tcBorders>
            <w:vAlign w:val="center"/>
            <w:hideMark/>
          </w:tcPr>
          <w:p w14:paraId="6DEC8A8B" w14:textId="77777777" w:rsidR="0012647F" w:rsidRPr="00E36E7E" w:rsidRDefault="0012647F" w:rsidP="003A3EAE">
            <w:pPr>
              <w:widowControl/>
              <w:spacing w:line="300" w:lineRule="exact"/>
              <w:jc w:val="left"/>
              <w:rPr>
                <w:rFonts w:ascii="ＭＳ Ｐゴシック" w:eastAsia="ＭＳ Ｐゴシック" w:hAnsi="ＭＳ Ｐゴシック" w:cs="ＭＳ Ｐゴシック"/>
                <w:kern w:val="0"/>
                <w:szCs w:val="21"/>
              </w:rPr>
            </w:pPr>
          </w:p>
        </w:tc>
        <w:tc>
          <w:tcPr>
            <w:tcW w:w="1842" w:type="dxa"/>
            <w:tcBorders>
              <w:top w:val="nil"/>
              <w:left w:val="nil"/>
              <w:bottom w:val="single" w:sz="8" w:space="0" w:color="auto"/>
              <w:right w:val="nil"/>
            </w:tcBorders>
            <w:shd w:val="clear" w:color="auto" w:fill="auto"/>
            <w:noWrap/>
            <w:vAlign w:val="center"/>
            <w:hideMark/>
          </w:tcPr>
          <w:p w14:paraId="6DEC8A8C" w14:textId="77777777" w:rsidR="0012647F" w:rsidRPr="00E36E7E" w:rsidRDefault="0012647F" w:rsidP="003A3EAE">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2011</w:t>
            </w:r>
          </w:p>
        </w:tc>
        <w:tc>
          <w:tcPr>
            <w:tcW w:w="1701" w:type="dxa"/>
            <w:tcBorders>
              <w:top w:val="nil"/>
              <w:left w:val="single" w:sz="4" w:space="0" w:color="auto"/>
              <w:bottom w:val="single" w:sz="8" w:space="0" w:color="auto"/>
              <w:right w:val="nil"/>
            </w:tcBorders>
            <w:shd w:val="clear" w:color="auto" w:fill="auto"/>
            <w:noWrap/>
            <w:vAlign w:val="center"/>
            <w:hideMark/>
          </w:tcPr>
          <w:p w14:paraId="6DEC8A8D" w14:textId="77777777" w:rsidR="0012647F" w:rsidRPr="00E36E7E" w:rsidRDefault="0012647F" w:rsidP="003A3EAE">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2012</w:t>
            </w:r>
          </w:p>
        </w:tc>
        <w:tc>
          <w:tcPr>
            <w:tcW w:w="1843" w:type="dxa"/>
            <w:tcBorders>
              <w:top w:val="nil"/>
              <w:left w:val="single" w:sz="4" w:space="0" w:color="auto"/>
              <w:bottom w:val="single" w:sz="8" w:space="0" w:color="auto"/>
              <w:right w:val="nil"/>
            </w:tcBorders>
            <w:shd w:val="clear" w:color="auto" w:fill="auto"/>
            <w:noWrap/>
            <w:vAlign w:val="center"/>
            <w:hideMark/>
          </w:tcPr>
          <w:p w14:paraId="6DEC8A8E" w14:textId="77777777" w:rsidR="0012647F" w:rsidRPr="00E36E7E" w:rsidRDefault="0012647F" w:rsidP="003A3EAE">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2013</w:t>
            </w:r>
          </w:p>
        </w:tc>
        <w:tc>
          <w:tcPr>
            <w:tcW w:w="1559" w:type="dxa"/>
            <w:tcBorders>
              <w:top w:val="nil"/>
              <w:left w:val="single" w:sz="4" w:space="0" w:color="auto"/>
              <w:bottom w:val="single" w:sz="8" w:space="0" w:color="auto"/>
              <w:right w:val="nil"/>
            </w:tcBorders>
            <w:shd w:val="clear" w:color="auto" w:fill="auto"/>
            <w:noWrap/>
            <w:vAlign w:val="center"/>
            <w:hideMark/>
          </w:tcPr>
          <w:p w14:paraId="6DEC8A8F" w14:textId="77777777" w:rsidR="0012647F" w:rsidRPr="00E36E7E" w:rsidRDefault="0012647F" w:rsidP="003A3EAE">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2014</w:t>
            </w:r>
          </w:p>
        </w:tc>
        <w:tc>
          <w:tcPr>
            <w:tcW w:w="1276" w:type="dxa"/>
            <w:tcBorders>
              <w:top w:val="nil"/>
              <w:left w:val="single" w:sz="4" w:space="0" w:color="auto"/>
              <w:bottom w:val="single" w:sz="8" w:space="0" w:color="auto"/>
              <w:right w:val="nil"/>
            </w:tcBorders>
            <w:shd w:val="clear" w:color="auto" w:fill="auto"/>
            <w:noWrap/>
            <w:vAlign w:val="center"/>
            <w:hideMark/>
          </w:tcPr>
          <w:p w14:paraId="6DEC8A90" w14:textId="77777777" w:rsidR="0012647F" w:rsidRPr="00E36E7E" w:rsidRDefault="0012647F" w:rsidP="003A3EAE">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2015</w:t>
            </w:r>
          </w:p>
        </w:tc>
        <w:tc>
          <w:tcPr>
            <w:tcW w:w="1418" w:type="dxa"/>
            <w:tcBorders>
              <w:top w:val="nil"/>
              <w:left w:val="single" w:sz="4" w:space="0" w:color="auto"/>
              <w:bottom w:val="single" w:sz="8" w:space="0" w:color="auto"/>
              <w:right w:val="single" w:sz="8" w:space="0" w:color="auto"/>
            </w:tcBorders>
            <w:vAlign w:val="center"/>
          </w:tcPr>
          <w:p w14:paraId="6DEC8A91" w14:textId="77777777" w:rsidR="0012647F" w:rsidRPr="00E36E7E" w:rsidRDefault="0012647F" w:rsidP="003A3EAE">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2016</w:t>
            </w:r>
          </w:p>
        </w:tc>
      </w:tr>
      <w:tr w:rsidR="0012647F" w:rsidRPr="00E36E7E" w14:paraId="6DEC8A9C" w14:textId="77777777" w:rsidTr="00D4011B">
        <w:trPr>
          <w:trHeight w:val="1305"/>
        </w:trPr>
        <w:tc>
          <w:tcPr>
            <w:tcW w:w="6111" w:type="dxa"/>
            <w:tcBorders>
              <w:top w:val="nil"/>
              <w:left w:val="single" w:sz="4" w:space="0" w:color="auto"/>
              <w:bottom w:val="single" w:sz="8" w:space="0" w:color="auto"/>
              <w:right w:val="single" w:sz="4" w:space="0" w:color="auto"/>
            </w:tcBorders>
            <w:shd w:val="clear" w:color="auto" w:fill="auto"/>
            <w:vAlign w:val="center"/>
            <w:hideMark/>
          </w:tcPr>
          <w:p w14:paraId="6DEC8A93" w14:textId="77777777" w:rsidR="0012647F" w:rsidRPr="00E36E7E" w:rsidRDefault="0012647F" w:rsidP="003A3EAE">
            <w:pPr>
              <w:widowControl/>
              <w:spacing w:line="300" w:lineRule="exact"/>
              <w:jc w:val="left"/>
              <w:rPr>
                <w:rFonts w:ascii="ＭＳ Ｐゴシック" w:eastAsia="ＭＳ Ｐゴシック" w:hAnsi="ＭＳ Ｐゴシック" w:cs="ＭＳ Ｐゴシック"/>
                <w:b/>
                <w:bCs/>
                <w:kern w:val="0"/>
                <w:szCs w:val="21"/>
              </w:rPr>
            </w:pPr>
            <w:r w:rsidRPr="00E36E7E">
              <w:rPr>
                <w:rFonts w:ascii="ＭＳ Ｐゴシック" w:eastAsia="ＭＳ Ｐゴシック" w:hAnsi="ＭＳ Ｐゴシック" w:cs="ＭＳ Ｐゴシック" w:hint="eastAsia"/>
                <w:b/>
                <w:bCs/>
                <w:kern w:val="0"/>
                <w:szCs w:val="21"/>
              </w:rPr>
              <w:t>■環境ﾘｽｸの高い化学物質の排出量を2010年より削減する。</w:t>
            </w:r>
          </w:p>
        </w:tc>
        <w:tc>
          <w:tcPr>
            <w:tcW w:w="2126" w:type="dxa"/>
            <w:tcBorders>
              <w:top w:val="nil"/>
              <w:left w:val="nil"/>
              <w:bottom w:val="single" w:sz="8" w:space="0" w:color="auto"/>
              <w:right w:val="single" w:sz="4" w:space="0" w:color="auto"/>
            </w:tcBorders>
            <w:shd w:val="clear" w:color="auto" w:fill="auto"/>
            <w:vAlign w:val="center"/>
            <w:hideMark/>
          </w:tcPr>
          <w:p w14:paraId="6DEC8A94" w14:textId="6CF47854" w:rsidR="0012647F" w:rsidRPr="00E36E7E" w:rsidRDefault="0012647F" w:rsidP="00D4011B">
            <w:pPr>
              <w:widowControl/>
              <w:spacing w:line="300" w:lineRule="exact"/>
              <w:jc w:val="righ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2010年度排出量より削減(4,67</w:t>
            </w:r>
            <w:r w:rsidR="00D4011B">
              <w:rPr>
                <w:rFonts w:ascii="ＭＳ Ｐゴシック" w:eastAsia="ＭＳ Ｐゴシック" w:hAnsi="ＭＳ Ｐゴシック" w:cs="ＭＳ Ｐゴシック" w:hint="eastAsia"/>
                <w:kern w:val="0"/>
                <w:szCs w:val="21"/>
              </w:rPr>
              <w:t>7</w:t>
            </w:r>
            <w:r w:rsidRPr="00E36E7E">
              <w:rPr>
                <w:rFonts w:ascii="ＭＳ Ｐゴシック" w:eastAsia="ＭＳ Ｐゴシック" w:hAnsi="ＭＳ Ｐゴシック" w:cs="ＭＳ Ｐゴシック" w:hint="eastAsia"/>
                <w:kern w:val="0"/>
                <w:szCs w:val="21"/>
              </w:rPr>
              <w:t>トン）</w:t>
            </w:r>
          </w:p>
        </w:tc>
        <w:tc>
          <w:tcPr>
            <w:tcW w:w="2977" w:type="dxa"/>
            <w:tcBorders>
              <w:top w:val="single" w:sz="4" w:space="0" w:color="auto"/>
              <w:left w:val="nil"/>
              <w:bottom w:val="single" w:sz="8" w:space="0" w:color="auto"/>
              <w:right w:val="single" w:sz="4" w:space="0" w:color="000000"/>
            </w:tcBorders>
            <w:shd w:val="clear" w:color="auto" w:fill="auto"/>
            <w:noWrap/>
            <w:vAlign w:val="center"/>
            <w:hideMark/>
          </w:tcPr>
          <w:p w14:paraId="6DEC8A95" w14:textId="4D28BE49" w:rsidR="0012647F" w:rsidRPr="00E36E7E" w:rsidRDefault="0012647F" w:rsidP="00D4011B">
            <w:pPr>
              <w:widowControl/>
              <w:spacing w:line="300" w:lineRule="exact"/>
              <w:jc w:val="center"/>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4,67</w:t>
            </w:r>
            <w:r w:rsidR="00D4011B">
              <w:rPr>
                <w:rFonts w:ascii="ＭＳ Ｐゴシック" w:eastAsia="ＭＳ Ｐゴシック" w:hAnsi="ＭＳ Ｐゴシック" w:cs="ＭＳ Ｐゴシック" w:hint="eastAsia"/>
                <w:kern w:val="0"/>
                <w:szCs w:val="21"/>
              </w:rPr>
              <w:t>7</w:t>
            </w:r>
            <w:r w:rsidRPr="00E36E7E">
              <w:rPr>
                <w:rFonts w:ascii="ＭＳ Ｐゴシック" w:eastAsia="ＭＳ Ｐゴシック" w:hAnsi="ＭＳ Ｐゴシック" w:cs="ＭＳ Ｐゴシック" w:hint="eastAsia"/>
                <w:kern w:val="0"/>
                <w:szCs w:val="21"/>
              </w:rPr>
              <w:t>トン（2010年）</w:t>
            </w:r>
          </w:p>
        </w:tc>
        <w:tc>
          <w:tcPr>
            <w:tcW w:w="1842" w:type="dxa"/>
            <w:tcBorders>
              <w:top w:val="nil"/>
              <w:left w:val="nil"/>
              <w:bottom w:val="single" w:sz="8" w:space="0" w:color="auto"/>
              <w:right w:val="dotted" w:sz="4" w:space="0" w:color="auto"/>
            </w:tcBorders>
            <w:shd w:val="clear" w:color="auto" w:fill="auto"/>
            <w:noWrap/>
            <w:vAlign w:val="center"/>
            <w:hideMark/>
          </w:tcPr>
          <w:p w14:paraId="6DEC8A96" w14:textId="515CC02D" w:rsidR="0012647F" w:rsidRPr="00E36E7E" w:rsidRDefault="00D4011B" w:rsidP="003A3EAE">
            <w:pPr>
              <w:widowControl/>
              <w:spacing w:line="300" w:lineRule="exact"/>
              <w:jc w:val="righ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4,655</w:t>
            </w:r>
            <w:r w:rsidR="0012647F" w:rsidRPr="00E36E7E">
              <w:rPr>
                <w:rFonts w:ascii="ＭＳ Ｐゴシック" w:eastAsia="ＭＳ Ｐゴシック" w:hAnsi="ＭＳ Ｐゴシック" w:cs="ＭＳ Ｐゴシック" w:hint="eastAsia"/>
                <w:kern w:val="0"/>
                <w:szCs w:val="21"/>
              </w:rPr>
              <w:t>トン</w:t>
            </w:r>
          </w:p>
        </w:tc>
        <w:tc>
          <w:tcPr>
            <w:tcW w:w="1701" w:type="dxa"/>
            <w:tcBorders>
              <w:top w:val="nil"/>
              <w:left w:val="single" w:sz="4" w:space="0" w:color="auto"/>
              <w:bottom w:val="single" w:sz="8" w:space="0" w:color="auto"/>
              <w:right w:val="dotted" w:sz="4" w:space="0" w:color="auto"/>
            </w:tcBorders>
            <w:shd w:val="clear" w:color="auto" w:fill="auto"/>
            <w:noWrap/>
            <w:vAlign w:val="center"/>
            <w:hideMark/>
          </w:tcPr>
          <w:p w14:paraId="6DEC8A97" w14:textId="18C946B5" w:rsidR="0012647F" w:rsidRPr="00E36E7E" w:rsidRDefault="00D4011B" w:rsidP="003A3EAE">
            <w:pPr>
              <w:widowControl/>
              <w:spacing w:line="300" w:lineRule="exact"/>
              <w:jc w:val="righ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4,473</w:t>
            </w:r>
            <w:r w:rsidR="0012647F" w:rsidRPr="00E36E7E">
              <w:rPr>
                <w:rFonts w:ascii="ＭＳ Ｐゴシック" w:eastAsia="ＭＳ Ｐゴシック" w:hAnsi="ＭＳ Ｐゴシック" w:cs="ＭＳ Ｐゴシック" w:hint="eastAsia"/>
                <w:kern w:val="0"/>
                <w:szCs w:val="21"/>
              </w:rPr>
              <w:t>トン</w:t>
            </w:r>
          </w:p>
        </w:tc>
        <w:tc>
          <w:tcPr>
            <w:tcW w:w="1843" w:type="dxa"/>
            <w:tcBorders>
              <w:top w:val="nil"/>
              <w:left w:val="single" w:sz="4" w:space="0" w:color="auto"/>
              <w:bottom w:val="single" w:sz="8" w:space="0" w:color="auto"/>
              <w:right w:val="dotted" w:sz="4" w:space="0" w:color="auto"/>
            </w:tcBorders>
            <w:shd w:val="clear" w:color="auto" w:fill="auto"/>
            <w:noWrap/>
            <w:vAlign w:val="center"/>
            <w:hideMark/>
          </w:tcPr>
          <w:p w14:paraId="6DEC8A98" w14:textId="411110DD" w:rsidR="0012647F" w:rsidRPr="00E36E7E" w:rsidRDefault="00D4011B" w:rsidP="003A3EAE">
            <w:pPr>
              <w:widowControl/>
              <w:spacing w:line="300" w:lineRule="exact"/>
              <w:jc w:val="righ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4,370</w:t>
            </w:r>
            <w:r w:rsidR="0012647F" w:rsidRPr="00E36E7E">
              <w:rPr>
                <w:rFonts w:ascii="ＭＳ Ｐゴシック" w:eastAsia="ＭＳ Ｐゴシック" w:hAnsi="ＭＳ Ｐゴシック" w:cs="ＭＳ Ｐゴシック" w:hint="eastAsia"/>
                <w:kern w:val="0"/>
                <w:szCs w:val="21"/>
              </w:rPr>
              <w:t>トン</w:t>
            </w:r>
          </w:p>
        </w:tc>
        <w:tc>
          <w:tcPr>
            <w:tcW w:w="1559" w:type="dxa"/>
            <w:tcBorders>
              <w:top w:val="nil"/>
              <w:left w:val="single" w:sz="4" w:space="0" w:color="auto"/>
              <w:bottom w:val="single" w:sz="8" w:space="0" w:color="auto"/>
              <w:right w:val="dotted" w:sz="4" w:space="0" w:color="auto"/>
            </w:tcBorders>
            <w:shd w:val="clear" w:color="auto" w:fill="auto"/>
            <w:noWrap/>
            <w:vAlign w:val="center"/>
            <w:hideMark/>
          </w:tcPr>
          <w:p w14:paraId="6DEC8A99" w14:textId="15FBF08D" w:rsidR="0012647F" w:rsidRPr="00E36E7E" w:rsidRDefault="00D4011B" w:rsidP="003A3EAE">
            <w:pPr>
              <w:widowControl/>
              <w:spacing w:line="300" w:lineRule="exact"/>
              <w:jc w:val="righ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4,334</w:t>
            </w:r>
            <w:r w:rsidR="0012647F" w:rsidRPr="00E36E7E">
              <w:rPr>
                <w:rFonts w:ascii="ＭＳ Ｐゴシック" w:eastAsia="ＭＳ Ｐゴシック" w:hAnsi="ＭＳ Ｐゴシック" w:cs="ＭＳ Ｐゴシック" w:hint="eastAsia"/>
                <w:kern w:val="0"/>
                <w:szCs w:val="21"/>
              </w:rPr>
              <w:t>トン</w:t>
            </w:r>
          </w:p>
        </w:tc>
        <w:tc>
          <w:tcPr>
            <w:tcW w:w="1276" w:type="dxa"/>
            <w:tcBorders>
              <w:top w:val="nil"/>
              <w:left w:val="single" w:sz="4" w:space="0" w:color="auto"/>
              <w:bottom w:val="single" w:sz="8" w:space="0" w:color="auto"/>
              <w:right w:val="dotted" w:sz="4" w:space="0" w:color="auto"/>
            </w:tcBorders>
            <w:shd w:val="clear" w:color="auto" w:fill="auto"/>
            <w:noWrap/>
            <w:vAlign w:val="center"/>
            <w:hideMark/>
          </w:tcPr>
          <w:p w14:paraId="6DEC8A9A" w14:textId="77777777" w:rsidR="0012647F" w:rsidRPr="00E36E7E" w:rsidRDefault="0012647F" w:rsidP="003A3EAE">
            <w:pPr>
              <w:widowControl/>
              <w:spacing w:line="300" w:lineRule="exact"/>
              <w:jc w:val="right"/>
              <w:rPr>
                <w:rFonts w:ascii="ＭＳ Ｐゴシック" w:eastAsia="ＭＳ Ｐゴシック" w:hAnsi="ＭＳ Ｐゴシック" w:cs="ＭＳ Ｐゴシック"/>
                <w:kern w:val="0"/>
                <w:szCs w:val="21"/>
              </w:rPr>
            </w:pPr>
            <w:r w:rsidRPr="00E36E7E">
              <w:rPr>
                <w:rFonts w:ascii="ＭＳ Ｐゴシック" w:eastAsia="ＭＳ Ｐゴシック" w:hAnsi="ＭＳ Ｐゴシック" w:cs="ＭＳ Ｐゴシック" w:hint="eastAsia"/>
                <w:kern w:val="0"/>
                <w:szCs w:val="21"/>
              </w:rPr>
              <w:t>4,151トン</w:t>
            </w:r>
          </w:p>
        </w:tc>
        <w:tc>
          <w:tcPr>
            <w:tcW w:w="1418" w:type="dxa"/>
            <w:tcBorders>
              <w:top w:val="nil"/>
              <w:left w:val="single" w:sz="4" w:space="0" w:color="auto"/>
              <w:bottom w:val="single" w:sz="8" w:space="0" w:color="auto"/>
              <w:right w:val="single" w:sz="8" w:space="0" w:color="auto"/>
            </w:tcBorders>
          </w:tcPr>
          <w:p w14:paraId="6DEC8A9B" w14:textId="77777777" w:rsidR="0012647F" w:rsidRPr="00E36E7E" w:rsidRDefault="0012647F" w:rsidP="003A3EAE">
            <w:pPr>
              <w:widowControl/>
              <w:spacing w:line="300" w:lineRule="exact"/>
              <w:jc w:val="right"/>
              <w:rPr>
                <w:rFonts w:ascii="ＭＳ Ｐゴシック" w:eastAsia="ＭＳ Ｐゴシック" w:hAnsi="ＭＳ Ｐゴシック" w:cs="ＭＳ Ｐゴシック"/>
                <w:kern w:val="0"/>
                <w:szCs w:val="21"/>
              </w:rPr>
            </w:pPr>
          </w:p>
        </w:tc>
      </w:tr>
    </w:tbl>
    <w:p w14:paraId="6DEC8A9D" w14:textId="77777777" w:rsidR="0012647F" w:rsidRDefault="0012647F" w:rsidP="00AB1A73">
      <w:pPr>
        <w:rPr>
          <w:rFonts w:ascii="HG丸ｺﾞｼｯｸM-PRO" w:eastAsia="HG丸ｺﾞｼｯｸM-PRO" w:hAnsi="HG丸ｺﾞｼｯｸM-PRO"/>
          <w:sz w:val="22"/>
        </w:rPr>
      </w:pPr>
    </w:p>
    <w:p w14:paraId="6DEC8A9E" w14:textId="77777777" w:rsidR="0012647F" w:rsidRPr="00994958" w:rsidRDefault="0012647F" w:rsidP="00AB1A73">
      <w:pPr>
        <w:rPr>
          <w:rFonts w:ascii="HG丸ｺﾞｼｯｸM-PRO" w:eastAsia="HG丸ｺﾞｼｯｸM-PRO" w:hAnsi="HG丸ｺﾞｼｯｸM-PRO"/>
          <w:sz w:val="22"/>
        </w:rPr>
      </w:pPr>
    </w:p>
    <w:tbl>
      <w:tblPr>
        <w:tblStyle w:val="a3"/>
        <w:tblW w:w="20662" w:type="dxa"/>
        <w:tblLook w:val="04A0" w:firstRow="1" w:lastRow="0" w:firstColumn="1" w:lastColumn="0" w:noHBand="0" w:noVBand="1"/>
      </w:tblPr>
      <w:tblGrid>
        <w:gridCol w:w="582"/>
        <w:gridCol w:w="1227"/>
        <w:gridCol w:w="1701"/>
        <w:gridCol w:w="1701"/>
        <w:gridCol w:w="2127"/>
        <w:gridCol w:w="4110"/>
        <w:gridCol w:w="4536"/>
        <w:gridCol w:w="4678"/>
      </w:tblGrid>
      <w:tr w:rsidR="00AB1A73" w:rsidRPr="00000989" w14:paraId="6DEC8AA4" w14:textId="77777777" w:rsidTr="00164DBE">
        <w:trPr>
          <w:trHeight w:val="240"/>
        </w:trPr>
        <w:tc>
          <w:tcPr>
            <w:tcW w:w="582" w:type="dxa"/>
            <w:vMerge w:val="restart"/>
            <w:shd w:val="clear" w:color="auto" w:fill="FFFF00"/>
          </w:tcPr>
          <w:p w14:paraId="6DEC8A9F" w14:textId="77777777" w:rsidR="00AB1A73" w:rsidRDefault="00AB1A73"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w:t>
            </w:r>
          </w:p>
          <w:p w14:paraId="6DEC8AA0" w14:textId="77777777" w:rsidR="00AB1A73" w:rsidRPr="00000989" w:rsidRDefault="00AB1A73"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No.</w:t>
            </w:r>
          </w:p>
        </w:tc>
        <w:tc>
          <w:tcPr>
            <w:tcW w:w="1227" w:type="dxa"/>
            <w:vMerge w:val="restart"/>
            <w:shd w:val="clear" w:color="auto" w:fill="FFFF00"/>
          </w:tcPr>
          <w:p w14:paraId="6DEC8AA1" w14:textId="77777777" w:rsidR="00AB1A73" w:rsidRPr="00000989" w:rsidRDefault="00AB1A73"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施策名称</w:t>
            </w:r>
          </w:p>
        </w:tc>
        <w:tc>
          <w:tcPr>
            <w:tcW w:w="5529" w:type="dxa"/>
            <w:gridSpan w:val="3"/>
            <w:shd w:val="clear" w:color="auto" w:fill="FFFF00"/>
          </w:tcPr>
          <w:p w14:paraId="6DEC8AA2" w14:textId="77777777" w:rsidR="00AB1A73" w:rsidRPr="00AE2F34" w:rsidRDefault="00AB1A73" w:rsidP="00A76A62">
            <w:pPr>
              <w:adjustRightInd w:val="0"/>
              <w:snapToGrid w:val="0"/>
              <w:rPr>
                <w:rFonts w:ascii="HG丸ｺﾞｼｯｸM-PRO" w:eastAsia="HG丸ｺﾞｼｯｸM-PRO" w:hAnsi="HG丸ｺﾞｼｯｸM-PRO"/>
                <w:sz w:val="22"/>
              </w:rPr>
            </w:pPr>
            <w:r w:rsidRPr="00AE2F34">
              <w:rPr>
                <w:rFonts w:ascii="HG丸ｺﾞｼｯｸM-PRO" w:eastAsia="HG丸ｺﾞｼｯｸM-PRO" w:hAnsi="HG丸ｺﾞｼｯｸM-PRO" w:hint="eastAsia"/>
                <w:sz w:val="22"/>
              </w:rPr>
              <w:t>府の自己評価結果</w:t>
            </w:r>
          </w:p>
        </w:tc>
        <w:tc>
          <w:tcPr>
            <w:tcW w:w="13324" w:type="dxa"/>
            <w:gridSpan w:val="3"/>
            <w:shd w:val="clear" w:color="auto" w:fill="FFFF00"/>
          </w:tcPr>
          <w:p w14:paraId="6DEC8AA3" w14:textId="77777777" w:rsidR="00AB1A73" w:rsidRPr="00AE2F34" w:rsidRDefault="00AB1A73" w:rsidP="00A76A62">
            <w:pPr>
              <w:adjustRightInd w:val="0"/>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環境総合計画部会委員による点検（所見）</w:t>
            </w:r>
            <w:r w:rsidR="00FD3898" w:rsidRPr="00AE2F34">
              <w:rPr>
                <w:rFonts w:ascii="HG丸ｺﾞｼｯｸM-PRO" w:eastAsia="HG丸ｺﾞｼｯｸM-PRO" w:hAnsi="HG丸ｺﾞｼｯｸM-PRO" w:hint="eastAsia"/>
                <w:sz w:val="22"/>
              </w:rPr>
              <w:t>：</w:t>
            </w:r>
            <w:r w:rsidR="00FD3898">
              <w:rPr>
                <w:rFonts w:ascii="HG丸ｺﾞｼｯｸM-PRO" w:eastAsia="HG丸ｺﾞｼｯｸM-PRO" w:hAnsi="HG丸ｺﾞｼｯｸM-PRO" w:hint="eastAsia"/>
                <w:sz w:val="22"/>
              </w:rPr>
              <w:t>（担当）近藤</w:t>
            </w:r>
            <w:r w:rsidR="00FD3898" w:rsidRPr="00AE2F34">
              <w:rPr>
                <w:rFonts w:ascii="HG丸ｺﾞｼｯｸM-PRO" w:eastAsia="HG丸ｺﾞｼｯｸM-PRO" w:hAnsi="HG丸ｺﾞｼｯｸM-PRO" w:hint="eastAsia"/>
                <w:sz w:val="22"/>
              </w:rPr>
              <w:t>委員</w:t>
            </w:r>
          </w:p>
        </w:tc>
      </w:tr>
      <w:tr w:rsidR="00AB1A73" w:rsidRPr="00000989" w14:paraId="6DEC8AAD" w14:textId="77777777" w:rsidTr="00164DBE">
        <w:trPr>
          <w:trHeight w:val="540"/>
        </w:trPr>
        <w:tc>
          <w:tcPr>
            <w:tcW w:w="582" w:type="dxa"/>
            <w:vMerge/>
            <w:shd w:val="clear" w:color="auto" w:fill="FFFF00"/>
          </w:tcPr>
          <w:p w14:paraId="6DEC8AA5" w14:textId="77777777" w:rsidR="00AB1A73" w:rsidRPr="00000989" w:rsidRDefault="00AB1A73" w:rsidP="00A76A62">
            <w:pPr>
              <w:adjustRightInd w:val="0"/>
              <w:snapToGrid w:val="0"/>
              <w:rPr>
                <w:rFonts w:ascii="HG丸ｺﾞｼｯｸM-PRO" w:eastAsia="HG丸ｺﾞｼｯｸM-PRO" w:hAnsi="HG丸ｺﾞｼｯｸM-PRO"/>
                <w:sz w:val="20"/>
                <w:szCs w:val="20"/>
              </w:rPr>
            </w:pPr>
          </w:p>
        </w:tc>
        <w:tc>
          <w:tcPr>
            <w:tcW w:w="1227" w:type="dxa"/>
            <w:vMerge/>
            <w:shd w:val="clear" w:color="auto" w:fill="FFFF00"/>
          </w:tcPr>
          <w:p w14:paraId="6DEC8AA6" w14:textId="77777777" w:rsidR="00AB1A73" w:rsidRPr="00000989" w:rsidRDefault="00AB1A73" w:rsidP="00A76A62">
            <w:pPr>
              <w:adjustRightInd w:val="0"/>
              <w:snapToGrid w:val="0"/>
              <w:rPr>
                <w:rFonts w:ascii="HG丸ｺﾞｼｯｸM-PRO" w:eastAsia="HG丸ｺﾞｼｯｸM-PRO" w:hAnsi="HG丸ｺﾞｼｯｸM-PRO"/>
                <w:sz w:val="20"/>
                <w:szCs w:val="20"/>
              </w:rPr>
            </w:pPr>
          </w:p>
        </w:tc>
        <w:tc>
          <w:tcPr>
            <w:tcW w:w="1701" w:type="dxa"/>
            <w:shd w:val="clear" w:color="auto" w:fill="FFFF00"/>
          </w:tcPr>
          <w:p w14:paraId="6DEC8AA7" w14:textId="77777777" w:rsidR="00AB1A73" w:rsidRDefault="00AB1A73"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施策目的の達成状況の評価</w:t>
            </w:r>
          </w:p>
        </w:tc>
        <w:tc>
          <w:tcPr>
            <w:tcW w:w="1701" w:type="dxa"/>
            <w:shd w:val="clear" w:color="auto" w:fill="FFFF00"/>
          </w:tcPr>
          <w:p w14:paraId="6DEC8AA8" w14:textId="77777777" w:rsidR="00AB1A73" w:rsidRPr="00011DBE" w:rsidRDefault="00AB1A73"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事業・工程の進捗状況の評価</w:t>
            </w:r>
          </w:p>
        </w:tc>
        <w:tc>
          <w:tcPr>
            <w:tcW w:w="2127" w:type="dxa"/>
            <w:shd w:val="clear" w:color="auto" w:fill="FFFF00"/>
          </w:tcPr>
          <w:p w14:paraId="6DEC8AA9" w14:textId="77777777" w:rsidR="00AB1A73" w:rsidRPr="00011DBE" w:rsidRDefault="00AB1A73"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計画（目標、施策の方向、工程表）の見直しの有無</w:t>
            </w:r>
          </w:p>
        </w:tc>
        <w:tc>
          <w:tcPr>
            <w:tcW w:w="4110" w:type="dxa"/>
            <w:shd w:val="clear" w:color="auto" w:fill="FFFF00"/>
          </w:tcPr>
          <w:p w14:paraId="6DEC8AAA" w14:textId="77777777" w:rsidR="00AB1A73" w:rsidRPr="00000989" w:rsidRDefault="00AB1A73" w:rsidP="00A76A62">
            <w:pPr>
              <w:adjustRightInd w:val="0"/>
              <w:snapToGrid w:val="0"/>
              <w:rPr>
                <w:rFonts w:ascii="HG丸ｺﾞｼｯｸM-PRO" w:eastAsia="HG丸ｺﾞｼｯｸM-PRO" w:hAnsi="HG丸ｺﾞｼｯｸM-PRO"/>
                <w:sz w:val="20"/>
                <w:szCs w:val="20"/>
              </w:rPr>
            </w:pPr>
            <w:r w:rsidRPr="00011DBE">
              <w:rPr>
                <w:rFonts w:ascii="HG丸ｺﾞｼｯｸM-PRO" w:eastAsia="HG丸ｺﾞｼｯｸM-PRO" w:hAnsi="HG丸ｺﾞｼｯｸM-PRO" w:hint="eastAsia"/>
                <w:sz w:val="20"/>
                <w:szCs w:val="20"/>
              </w:rPr>
              <w:t>点検評価</w:t>
            </w:r>
            <w:r w:rsidRPr="00000989">
              <w:rPr>
                <w:rFonts w:ascii="HG丸ｺﾞｼｯｸM-PRO" w:eastAsia="HG丸ｺﾞｼｯｸM-PRO" w:hAnsi="HG丸ｺﾞｼｯｸM-PRO" w:hint="eastAsia"/>
                <w:sz w:val="20"/>
                <w:szCs w:val="20"/>
              </w:rPr>
              <w:t>手法の適切さ</w:t>
            </w:r>
            <w:r>
              <w:rPr>
                <w:rFonts w:ascii="HG丸ｺﾞｼｯｸM-PRO" w:eastAsia="HG丸ｺﾞｼｯｸM-PRO" w:hAnsi="HG丸ｺﾞｼｯｸM-PRO" w:hint="eastAsia"/>
                <w:sz w:val="20"/>
                <w:szCs w:val="20"/>
              </w:rPr>
              <w:t>について</w:t>
            </w:r>
          </w:p>
        </w:tc>
        <w:tc>
          <w:tcPr>
            <w:tcW w:w="4536" w:type="dxa"/>
            <w:shd w:val="clear" w:color="auto" w:fill="FFFF00"/>
          </w:tcPr>
          <w:p w14:paraId="6DEC8AAB" w14:textId="77777777" w:rsidR="00AB1A73" w:rsidRPr="00000989" w:rsidRDefault="00AB1A73"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評価結果</w:t>
            </w:r>
            <w:r>
              <w:rPr>
                <w:rFonts w:ascii="HG丸ｺﾞｼｯｸM-PRO" w:eastAsia="HG丸ｺﾞｼｯｸM-PRO" w:hAnsi="HG丸ｺﾞｼｯｸM-PRO" w:hint="eastAsia"/>
                <w:sz w:val="20"/>
                <w:szCs w:val="20"/>
              </w:rPr>
              <w:t>について</w:t>
            </w:r>
          </w:p>
        </w:tc>
        <w:tc>
          <w:tcPr>
            <w:tcW w:w="4678" w:type="dxa"/>
            <w:shd w:val="clear" w:color="auto" w:fill="FFFF00"/>
          </w:tcPr>
          <w:p w14:paraId="6DEC8AAC" w14:textId="77777777" w:rsidR="00AB1A73" w:rsidRPr="00000989" w:rsidRDefault="00AB1A73"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見直し・改善方針</w:t>
            </w:r>
            <w:r>
              <w:rPr>
                <w:rFonts w:ascii="HG丸ｺﾞｼｯｸM-PRO" w:eastAsia="HG丸ｺﾞｼｯｸM-PRO" w:hAnsi="HG丸ｺﾞｼｯｸM-PRO" w:hint="eastAsia"/>
                <w:sz w:val="20"/>
                <w:szCs w:val="20"/>
              </w:rPr>
              <w:t>について</w:t>
            </w:r>
          </w:p>
        </w:tc>
      </w:tr>
      <w:tr w:rsidR="00022539" w:rsidRPr="00000989" w14:paraId="6DEC8AB6" w14:textId="77777777" w:rsidTr="00164DBE">
        <w:tc>
          <w:tcPr>
            <w:tcW w:w="582" w:type="dxa"/>
          </w:tcPr>
          <w:p w14:paraId="6DEC8AAE" w14:textId="77777777" w:rsidR="00022539" w:rsidRPr="00EF39DF" w:rsidRDefault="00022539"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26</w:t>
            </w:r>
          </w:p>
        </w:tc>
        <w:tc>
          <w:tcPr>
            <w:tcW w:w="1227" w:type="dxa"/>
          </w:tcPr>
          <w:p w14:paraId="6DEC8AAF" w14:textId="77777777" w:rsidR="00022539" w:rsidRPr="00EF39DF" w:rsidRDefault="00022539" w:rsidP="00A76A62">
            <w:pPr>
              <w:adjustRightInd w:val="0"/>
              <w:snapToGrid w:val="0"/>
              <w:rPr>
                <w:rFonts w:ascii="HG丸ｺﾞｼｯｸM-PRO" w:eastAsia="HG丸ｺﾞｼｯｸM-PRO" w:hAnsi="HG丸ｺﾞｼｯｸM-PRO"/>
                <w:sz w:val="20"/>
                <w:szCs w:val="20"/>
              </w:rPr>
            </w:pPr>
            <w:r w:rsidRPr="00EF39DF">
              <w:rPr>
                <w:rFonts w:ascii="HG丸ｺﾞｼｯｸM-PRO" w:eastAsia="HG丸ｺﾞｼｯｸM-PRO" w:hAnsi="HG丸ｺﾞｼｯｸM-PRO" w:hint="eastAsia"/>
                <w:sz w:val="20"/>
                <w:szCs w:val="20"/>
              </w:rPr>
              <w:t>環境リスクの高い化学物質の排出削減</w:t>
            </w:r>
          </w:p>
        </w:tc>
        <w:tc>
          <w:tcPr>
            <w:tcW w:w="1701" w:type="dxa"/>
          </w:tcPr>
          <w:p w14:paraId="6DEC8AB0" w14:textId="77777777" w:rsidR="00022539" w:rsidRDefault="00022539" w:rsidP="00A76A62">
            <w:pPr>
              <w:adjustRightInd w:val="0"/>
              <w:snapToGrid w:val="0"/>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計画どおり進捗</w:t>
            </w:r>
          </w:p>
        </w:tc>
        <w:tc>
          <w:tcPr>
            <w:tcW w:w="1701" w:type="dxa"/>
          </w:tcPr>
          <w:p w14:paraId="6DEC8AB1" w14:textId="77777777" w:rsidR="00022539" w:rsidRPr="00AE2F34" w:rsidRDefault="00022539" w:rsidP="00A76A62">
            <w:pPr>
              <w:adjustRightInd w:val="0"/>
              <w:snapToGrid w:val="0"/>
              <w:spacing w:line="280" w:lineRule="exact"/>
              <w:rPr>
                <w:rFonts w:ascii="HG丸ｺﾞｼｯｸM-PRO" w:eastAsia="HG丸ｺﾞｼｯｸM-PRO" w:hAnsi="HG丸ｺﾞｼｯｸM-PRO"/>
                <w:sz w:val="20"/>
                <w:szCs w:val="20"/>
              </w:rPr>
            </w:pPr>
            <w:r w:rsidRPr="00BC006C">
              <w:rPr>
                <w:rFonts w:ascii="HG丸ｺﾞｼｯｸM-PRO" w:eastAsia="HG丸ｺﾞｼｯｸM-PRO" w:hAnsi="HG丸ｺﾞｼｯｸM-PRO" w:hint="eastAsia"/>
                <w:sz w:val="20"/>
                <w:szCs w:val="20"/>
              </w:rPr>
              <w:t>一部想定以上の進捗</w:t>
            </w:r>
          </w:p>
        </w:tc>
        <w:tc>
          <w:tcPr>
            <w:tcW w:w="2127" w:type="dxa"/>
          </w:tcPr>
          <w:p w14:paraId="6DEC8AB2" w14:textId="77777777" w:rsidR="00022539" w:rsidRDefault="00022539"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4110" w:type="dxa"/>
          </w:tcPr>
          <w:p w14:paraId="6DEC8AB3" w14:textId="77777777" w:rsidR="00022539" w:rsidRPr="00D820F1" w:rsidRDefault="00022539" w:rsidP="003A3EAE">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点検評価手法の適正さについては、概ね妥当である。</w:t>
            </w:r>
          </w:p>
        </w:tc>
        <w:tc>
          <w:tcPr>
            <w:tcW w:w="4536" w:type="dxa"/>
          </w:tcPr>
          <w:p w14:paraId="6DEC8AB4" w14:textId="6ED848B0" w:rsidR="00022539" w:rsidRPr="00D820F1" w:rsidRDefault="00022539" w:rsidP="00D820F1">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評価結果については、概ね妥当である。しかし、「一部想定以上に進捗している」の</w:t>
            </w:r>
            <w:r w:rsidR="00E32C30" w:rsidRPr="00D820F1">
              <w:rPr>
                <w:rFonts w:ascii="HG丸ｺﾞｼｯｸM-PRO" w:eastAsia="HG丸ｺﾞｼｯｸM-PRO" w:hAnsi="HG丸ｺﾞｼｯｸM-PRO" w:hint="eastAsia"/>
                <w:sz w:val="20"/>
                <w:szCs w:val="20"/>
              </w:rPr>
              <w:t>工程</w:t>
            </w:r>
            <w:r w:rsidRPr="00D820F1">
              <w:rPr>
                <w:rFonts w:ascii="HG丸ｺﾞｼｯｸM-PRO" w:eastAsia="HG丸ｺﾞｼｯｸM-PRO" w:hAnsi="HG丸ｺﾞｼｯｸM-PRO" w:hint="eastAsia"/>
                <w:sz w:val="20"/>
                <w:szCs w:val="20"/>
              </w:rPr>
              <w:t>名と理由を明記すべきである。</w:t>
            </w:r>
          </w:p>
        </w:tc>
        <w:tc>
          <w:tcPr>
            <w:tcW w:w="4678" w:type="dxa"/>
          </w:tcPr>
          <w:p w14:paraId="6DEC8AB5" w14:textId="77777777" w:rsidR="00022539" w:rsidRPr="00D820F1" w:rsidRDefault="00022539" w:rsidP="003A3EAE">
            <w:pPr>
              <w:adjustRightInd w:val="0"/>
              <w:snapToGrid w:val="0"/>
              <w:rPr>
                <w:rFonts w:ascii="HG丸ｺﾞｼｯｸM-PRO" w:eastAsia="HG丸ｺﾞｼｯｸM-PRO" w:hAnsi="HG丸ｺﾞｼｯｸM-PRO"/>
                <w:sz w:val="20"/>
                <w:szCs w:val="20"/>
              </w:rPr>
            </w:pPr>
            <w:r w:rsidRPr="00D820F1">
              <w:rPr>
                <w:rFonts w:ascii="HG丸ｺﾞｼｯｸM-PRO" w:eastAsia="HG丸ｺﾞｼｯｸM-PRO" w:hAnsi="HG丸ｺﾞｼｯｸM-PRO" w:hint="eastAsia"/>
                <w:sz w:val="20"/>
                <w:szCs w:val="20"/>
              </w:rPr>
              <w:t>計画の見直し又は改善方針については、概ね妥当である。</w:t>
            </w:r>
          </w:p>
        </w:tc>
      </w:tr>
      <w:tr w:rsidR="00022539" w:rsidRPr="00000989" w14:paraId="6DEC8ABF" w14:textId="77777777" w:rsidTr="00164DBE">
        <w:tc>
          <w:tcPr>
            <w:tcW w:w="582" w:type="dxa"/>
          </w:tcPr>
          <w:p w14:paraId="6DEC8AB7" w14:textId="77777777" w:rsidR="00022539" w:rsidRPr="00EF39DF" w:rsidRDefault="00022539"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27</w:t>
            </w:r>
          </w:p>
        </w:tc>
        <w:tc>
          <w:tcPr>
            <w:tcW w:w="1227" w:type="dxa"/>
          </w:tcPr>
          <w:p w14:paraId="6DEC8AB8" w14:textId="77777777" w:rsidR="00022539" w:rsidRPr="00EF39DF" w:rsidRDefault="00022539" w:rsidP="00A76A62">
            <w:pPr>
              <w:adjustRightInd w:val="0"/>
              <w:snapToGrid w:val="0"/>
              <w:rPr>
                <w:rFonts w:ascii="HG丸ｺﾞｼｯｸM-PRO" w:eastAsia="HG丸ｺﾞｼｯｸM-PRO" w:hAnsi="HG丸ｺﾞｼｯｸM-PRO"/>
                <w:sz w:val="20"/>
                <w:szCs w:val="20"/>
              </w:rPr>
            </w:pPr>
            <w:r w:rsidRPr="00EF39DF">
              <w:rPr>
                <w:rFonts w:ascii="HG丸ｺﾞｼｯｸM-PRO" w:eastAsia="HG丸ｺﾞｼｯｸM-PRO" w:hAnsi="HG丸ｺﾞｼｯｸM-PRO" w:hint="eastAsia"/>
                <w:sz w:val="20"/>
                <w:szCs w:val="20"/>
              </w:rPr>
              <w:t>化学物質に関するリスクコミュニケーションの推進</w:t>
            </w:r>
          </w:p>
        </w:tc>
        <w:tc>
          <w:tcPr>
            <w:tcW w:w="1701" w:type="dxa"/>
          </w:tcPr>
          <w:p w14:paraId="6DEC8AB9" w14:textId="77777777" w:rsidR="00022539" w:rsidRDefault="00022539" w:rsidP="00A76A62">
            <w:pPr>
              <w:adjustRightInd w:val="0"/>
              <w:snapToGrid w:val="0"/>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計画どおり進捗</w:t>
            </w:r>
          </w:p>
        </w:tc>
        <w:tc>
          <w:tcPr>
            <w:tcW w:w="1701" w:type="dxa"/>
          </w:tcPr>
          <w:p w14:paraId="6DEC8ABA" w14:textId="77777777" w:rsidR="00022539" w:rsidRPr="00AE2F34" w:rsidRDefault="00022539" w:rsidP="00A76A62">
            <w:pPr>
              <w:adjustRightInd w:val="0"/>
              <w:snapToGrid w:val="0"/>
              <w:spacing w:line="280" w:lineRule="exact"/>
              <w:rPr>
                <w:rFonts w:ascii="HG丸ｺﾞｼｯｸM-PRO" w:eastAsia="HG丸ｺﾞｼｯｸM-PRO" w:hAnsi="HG丸ｺﾞｼｯｸM-PRO"/>
                <w:sz w:val="20"/>
                <w:szCs w:val="20"/>
              </w:rPr>
            </w:pPr>
            <w:r w:rsidRPr="00ED20D4">
              <w:rPr>
                <w:rFonts w:ascii="HG丸ｺﾞｼｯｸM-PRO" w:eastAsia="HG丸ｺﾞｼｯｸM-PRO" w:hAnsi="HG丸ｺﾞｼｯｸM-PRO" w:hint="eastAsia"/>
                <w:sz w:val="20"/>
                <w:szCs w:val="20"/>
              </w:rPr>
              <w:t>計画どおり進捗</w:t>
            </w:r>
          </w:p>
        </w:tc>
        <w:tc>
          <w:tcPr>
            <w:tcW w:w="2127" w:type="dxa"/>
          </w:tcPr>
          <w:p w14:paraId="6DEC8ABB" w14:textId="77777777" w:rsidR="00022539" w:rsidRDefault="00022539"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4110" w:type="dxa"/>
          </w:tcPr>
          <w:p w14:paraId="6DEC8ABC" w14:textId="77777777" w:rsidR="00022539" w:rsidRPr="00D820F1" w:rsidRDefault="00022539" w:rsidP="003A3EAE">
            <w:pPr>
              <w:rPr>
                <w:rFonts w:ascii="HG丸ｺﾞｼｯｸM-PRO" w:eastAsia="HG丸ｺﾞｼｯｸM-PRO" w:hAnsi="HG丸ｺﾞｼｯｸM-PRO"/>
                <w:sz w:val="20"/>
              </w:rPr>
            </w:pPr>
            <w:r w:rsidRPr="00D820F1">
              <w:rPr>
                <w:rFonts w:ascii="HG丸ｺﾞｼｯｸM-PRO" w:eastAsia="HG丸ｺﾞｼｯｸM-PRO" w:hAnsi="HG丸ｺﾞｼｯｸM-PRO" w:hint="eastAsia"/>
                <w:sz w:val="20"/>
                <w:szCs w:val="20"/>
              </w:rPr>
              <w:t>点検評価手法の適正さについては、概ね妥当である。</w:t>
            </w:r>
          </w:p>
        </w:tc>
        <w:tc>
          <w:tcPr>
            <w:tcW w:w="4536" w:type="dxa"/>
          </w:tcPr>
          <w:p w14:paraId="6DEC8ABD" w14:textId="77777777" w:rsidR="00022539" w:rsidRPr="00D820F1" w:rsidRDefault="00022539" w:rsidP="003A3EAE">
            <w:pPr>
              <w:rPr>
                <w:rFonts w:ascii="HG丸ｺﾞｼｯｸM-PRO" w:eastAsia="HG丸ｺﾞｼｯｸM-PRO" w:hAnsi="HG丸ｺﾞｼｯｸM-PRO"/>
                <w:sz w:val="20"/>
              </w:rPr>
            </w:pPr>
            <w:r w:rsidRPr="00D820F1">
              <w:rPr>
                <w:rFonts w:ascii="HG丸ｺﾞｼｯｸM-PRO" w:eastAsia="HG丸ｺﾞｼｯｸM-PRO" w:hAnsi="HG丸ｺﾞｼｯｸM-PRO" w:hint="eastAsia"/>
                <w:sz w:val="20"/>
                <w:szCs w:val="20"/>
              </w:rPr>
              <w:t>評価結果については、概ね妥当である。</w:t>
            </w:r>
          </w:p>
        </w:tc>
        <w:tc>
          <w:tcPr>
            <w:tcW w:w="4678" w:type="dxa"/>
          </w:tcPr>
          <w:p w14:paraId="6DEC8ABE" w14:textId="3E6D5541" w:rsidR="00F258F4" w:rsidRPr="00D820F1" w:rsidRDefault="00022539" w:rsidP="00D820F1">
            <w:pPr>
              <w:rPr>
                <w:rFonts w:ascii="HG丸ｺﾞｼｯｸM-PRO" w:eastAsia="HG丸ｺﾞｼｯｸM-PRO" w:hAnsi="HG丸ｺﾞｼｯｸM-PRO"/>
                <w:sz w:val="20"/>
              </w:rPr>
            </w:pPr>
            <w:r w:rsidRPr="00D820F1">
              <w:rPr>
                <w:rFonts w:ascii="HG丸ｺﾞｼｯｸM-PRO" w:eastAsia="HG丸ｺﾞｼｯｸM-PRO" w:hAnsi="HG丸ｺﾞｼｯｸM-PRO" w:hint="eastAsia"/>
                <w:sz w:val="20"/>
              </w:rPr>
              <w:t>化学物質対策セミナーの参加者が減少傾向にあるので、セミナーの改善について検討すべきである。</w:t>
            </w:r>
          </w:p>
        </w:tc>
      </w:tr>
      <w:tr w:rsidR="00022539" w:rsidRPr="00000989" w14:paraId="6DEC8ACB" w14:textId="77777777" w:rsidTr="00164DBE">
        <w:trPr>
          <w:trHeight w:val="70"/>
        </w:trPr>
        <w:tc>
          <w:tcPr>
            <w:tcW w:w="582" w:type="dxa"/>
          </w:tcPr>
          <w:p w14:paraId="6DEC8AC0" w14:textId="77777777" w:rsidR="00022539" w:rsidRPr="00EF39DF" w:rsidRDefault="00022539"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28</w:t>
            </w:r>
          </w:p>
        </w:tc>
        <w:tc>
          <w:tcPr>
            <w:tcW w:w="1227" w:type="dxa"/>
          </w:tcPr>
          <w:p w14:paraId="6DEC8AC1" w14:textId="77777777" w:rsidR="00022539" w:rsidRPr="00EF39DF" w:rsidRDefault="00022539" w:rsidP="00A76A62">
            <w:pPr>
              <w:adjustRightInd w:val="0"/>
              <w:snapToGrid w:val="0"/>
              <w:rPr>
                <w:rFonts w:ascii="HG丸ｺﾞｼｯｸM-PRO" w:eastAsia="HG丸ｺﾞｼｯｸM-PRO" w:hAnsi="HG丸ｺﾞｼｯｸM-PRO"/>
                <w:sz w:val="20"/>
                <w:szCs w:val="20"/>
              </w:rPr>
            </w:pPr>
            <w:r w:rsidRPr="00EF39DF">
              <w:rPr>
                <w:rFonts w:ascii="HG丸ｺﾞｼｯｸM-PRO" w:eastAsia="HG丸ｺﾞｼｯｸM-PRO" w:hAnsi="HG丸ｺﾞｼｯｸM-PRO" w:hint="eastAsia"/>
                <w:sz w:val="20"/>
                <w:szCs w:val="20"/>
              </w:rPr>
              <w:t>残留性有機汚染物質や汚染土壌等の適正管理・処理（良好な地盤環境の確保）</w:t>
            </w:r>
          </w:p>
        </w:tc>
        <w:tc>
          <w:tcPr>
            <w:tcW w:w="1701" w:type="dxa"/>
          </w:tcPr>
          <w:p w14:paraId="6DEC8AC2" w14:textId="77777777" w:rsidR="00022539" w:rsidRDefault="00022539" w:rsidP="00A76A62">
            <w:pPr>
              <w:adjustRightInd w:val="0"/>
              <w:snapToGrid w:val="0"/>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想定どおり進捗している</w:t>
            </w:r>
          </w:p>
        </w:tc>
        <w:tc>
          <w:tcPr>
            <w:tcW w:w="1701" w:type="dxa"/>
          </w:tcPr>
          <w:p w14:paraId="6DEC8AC3" w14:textId="77777777" w:rsidR="00022539" w:rsidRDefault="00022539" w:rsidP="00A76A62">
            <w:pPr>
              <w:adjustRightInd w:val="0"/>
              <w:snapToGrid w:val="0"/>
              <w:rPr>
                <w:rFonts w:ascii="HG丸ｺﾞｼｯｸM-PRO" w:eastAsia="HG丸ｺﾞｼｯｸM-PRO" w:hAnsi="HG丸ｺﾞｼｯｸM-PRO"/>
                <w:sz w:val="20"/>
                <w:szCs w:val="20"/>
              </w:rPr>
            </w:pPr>
            <w:r w:rsidRPr="00EB3C44">
              <w:rPr>
                <w:rFonts w:ascii="HG丸ｺﾞｼｯｸM-PRO" w:eastAsia="HG丸ｺﾞｼｯｸM-PRO" w:hAnsi="HG丸ｺﾞｼｯｸM-PRO" w:hint="eastAsia"/>
                <w:sz w:val="20"/>
                <w:szCs w:val="20"/>
              </w:rPr>
              <w:t>計画どおり進捗している</w:t>
            </w:r>
          </w:p>
        </w:tc>
        <w:tc>
          <w:tcPr>
            <w:tcW w:w="2127" w:type="dxa"/>
          </w:tcPr>
          <w:p w14:paraId="6DEC8AC4" w14:textId="77777777" w:rsidR="00022539" w:rsidRDefault="00022539"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4110" w:type="dxa"/>
          </w:tcPr>
          <w:p w14:paraId="6DEC8AC6" w14:textId="7A698DAE" w:rsidR="00022539" w:rsidRPr="00D820F1" w:rsidRDefault="00022539" w:rsidP="00D820F1">
            <w:pPr>
              <w:autoSpaceDE w:val="0"/>
              <w:autoSpaceDN w:val="0"/>
              <w:adjustRightInd w:val="0"/>
              <w:spacing w:line="240" w:lineRule="exact"/>
              <w:jc w:val="left"/>
              <w:rPr>
                <w:rFonts w:ascii="HG丸ｺﾞｼｯｸM-PRO" w:eastAsia="HG丸ｺﾞｼｯｸM-PRO" w:hAnsi="HG丸ｺﾞｼｯｸM-PRO" w:cs="ＭＳ Ｐ明朝"/>
                <w:kern w:val="0"/>
                <w:sz w:val="20"/>
                <w:szCs w:val="20"/>
              </w:rPr>
            </w:pPr>
            <w:r w:rsidRPr="00D820F1">
              <w:rPr>
                <w:rFonts w:ascii="HG丸ｺﾞｼｯｸM-PRO" w:eastAsia="HG丸ｺﾞｼｯｸM-PRO" w:hAnsi="HG丸ｺﾞｼｯｸM-PRO" w:cs="ＭＳ Ｐ明朝" w:hint="eastAsia"/>
                <w:kern w:val="0"/>
                <w:sz w:val="20"/>
                <w:szCs w:val="20"/>
              </w:rPr>
              <w:t>最新のダイオキシン類排出量を掲載すべきである。</w:t>
            </w:r>
            <w:r w:rsidR="00E32C30" w:rsidRPr="00D820F1">
              <w:rPr>
                <w:rFonts w:ascii="HG丸ｺﾞｼｯｸM-PRO" w:eastAsia="HG丸ｺﾞｼｯｸM-PRO" w:hAnsi="HG丸ｺﾞｼｯｸM-PRO" w:cs="ＭＳ Ｐ明朝" w:hint="eastAsia"/>
                <w:kern w:val="0"/>
                <w:sz w:val="20"/>
                <w:szCs w:val="20"/>
              </w:rPr>
              <w:t>※最新の値を追記済（事務局）</w:t>
            </w:r>
          </w:p>
        </w:tc>
        <w:tc>
          <w:tcPr>
            <w:tcW w:w="4536" w:type="dxa"/>
          </w:tcPr>
          <w:p w14:paraId="6DEC8AC7" w14:textId="77777777" w:rsidR="00022539" w:rsidRPr="00D820F1" w:rsidRDefault="00022539" w:rsidP="003A3EAE">
            <w:pPr>
              <w:autoSpaceDE w:val="0"/>
              <w:autoSpaceDN w:val="0"/>
              <w:adjustRightInd w:val="0"/>
              <w:spacing w:line="240" w:lineRule="exact"/>
              <w:jc w:val="left"/>
              <w:rPr>
                <w:rFonts w:ascii="HG丸ｺﾞｼｯｸM-PRO" w:eastAsia="HG丸ｺﾞｼｯｸM-PRO" w:hAnsi="HG丸ｺﾞｼｯｸM-PRO" w:cs="ＭＳ Ｐ明朝"/>
                <w:kern w:val="0"/>
                <w:sz w:val="20"/>
                <w:szCs w:val="20"/>
              </w:rPr>
            </w:pPr>
            <w:r w:rsidRPr="00D820F1">
              <w:rPr>
                <w:rFonts w:ascii="HG丸ｺﾞｼｯｸM-PRO" w:eastAsia="HG丸ｺﾞｼｯｸM-PRO" w:hAnsi="HG丸ｺﾞｼｯｸM-PRO" w:cs="ＭＳ Ｐ明朝" w:hint="eastAsia"/>
                <w:kern w:val="0"/>
                <w:sz w:val="20"/>
                <w:szCs w:val="20"/>
              </w:rPr>
              <w:t>評価結果について、概ね妥当である。</w:t>
            </w:r>
          </w:p>
          <w:p w14:paraId="6DEC8AC8" w14:textId="77777777" w:rsidR="00022539" w:rsidRPr="00D820F1" w:rsidRDefault="00022539" w:rsidP="003A3EAE">
            <w:pPr>
              <w:autoSpaceDE w:val="0"/>
              <w:autoSpaceDN w:val="0"/>
              <w:adjustRightInd w:val="0"/>
              <w:spacing w:line="240" w:lineRule="exact"/>
              <w:jc w:val="left"/>
              <w:rPr>
                <w:rFonts w:ascii="HG丸ｺﾞｼｯｸM-PRO" w:eastAsia="HG丸ｺﾞｼｯｸM-PRO" w:hAnsi="HG丸ｺﾞｼｯｸM-PRO" w:cs="ＭＳ Ｐ明朝"/>
                <w:kern w:val="0"/>
                <w:sz w:val="20"/>
                <w:szCs w:val="20"/>
              </w:rPr>
            </w:pPr>
          </w:p>
        </w:tc>
        <w:tc>
          <w:tcPr>
            <w:tcW w:w="4678" w:type="dxa"/>
          </w:tcPr>
          <w:p w14:paraId="6DEC8AC9" w14:textId="77777777" w:rsidR="00022539" w:rsidRPr="00D820F1" w:rsidRDefault="00022539" w:rsidP="003A3EAE">
            <w:pPr>
              <w:autoSpaceDE w:val="0"/>
              <w:autoSpaceDN w:val="0"/>
              <w:adjustRightInd w:val="0"/>
              <w:spacing w:line="240" w:lineRule="exact"/>
              <w:jc w:val="left"/>
              <w:rPr>
                <w:rFonts w:ascii="HG丸ｺﾞｼｯｸM-PRO" w:eastAsia="HG丸ｺﾞｼｯｸM-PRO" w:hAnsi="HG丸ｺﾞｼｯｸM-PRO" w:cs="ＭＳ Ｐ明朝"/>
                <w:kern w:val="0"/>
                <w:sz w:val="20"/>
                <w:szCs w:val="20"/>
              </w:rPr>
            </w:pPr>
            <w:r w:rsidRPr="00D820F1">
              <w:rPr>
                <w:rFonts w:ascii="HG丸ｺﾞｼｯｸM-PRO" w:eastAsia="HG丸ｺﾞｼｯｸM-PRO" w:hAnsi="HG丸ｺﾞｼｯｸM-PRO" w:cs="ＭＳ Ｐ明朝" w:hint="eastAsia"/>
                <w:kern w:val="0"/>
                <w:sz w:val="20"/>
                <w:szCs w:val="20"/>
              </w:rPr>
              <w:t>計画の見直し又は改善方針については、概ね妥当である。</w:t>
            </w:r>
          </w:p>
          <w:p w14:paraId="6DEC8ACA" w14:textId="77777777" w:rsidR="00022539" w:rsidRPr="00D820F1" w:rsidRDefault="00022539" w:rsidP="003A3EAE">
            <w:pPr>
              <w:autoSpaceDE w:val="0"/>
              <w:autoSpaceDN w:val="0"/>
              <w:adjustRightInd w:val="0"/>
              <w:spacing w:line="240" w:lineRule="exact"/>
              <w:jc w:val="left"/>
              <w:rPr>
                <w:rFonts w:ascii="HG丸ｺﾞｼｯｸM-PRO" w:eastAsia="HG丸ｺﾞｼｯｸM-PRO" w:hAnsi="HG丸ｺﾞｼｯｸM-PRO" w:cs="ＭＳ Ｐ明朝"/>
                <w:kern w:val="0"/>
                <w:sz w:val="20"/>
                <w:szCs w:val="20"/>
              </w:rPr>
            </w:pPr>
          </w:p>
        </w:tc>
      </w:tr>
    </w:tbl>
    <w:p w14:paraId="6DEC8ACC" w14:textId="77777777" w:rsidR="00AB1A73" w:rsidRDefault="00AB1A73" w:rsidP="00EF39DF">
      <w:pPr>
        <w:rPr>
          <w:rFonts w:ascii="HG丸ｺﾞｼｯｸM-PRO" w:eastAsia="HG丸ｺﾞｼｯｸM-PRO" w:hAnsi="HG丸ｺﾞｼｯｸM-PRO"/>
          <w:sz w:val="22"/>
        </w:rPr>
      </w:pPr>
    </w:p>
    <w:p w14:paraId="749D7D11" w14:textId="77777777" w:rsidR="00D820F1" w:rsidRDefault="00D820F1">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6DEC8AD3" w14:textId="036C8100" w:rsidR="008F18AA" w:rsidRDefault="008F18AA" w:rsidP="008F18A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分野：Ⅲ　</w:t>
      </w:r>
      <w:r w:rsidRPr="008F18AA">
        <w:rPr>
          <w:rFonts w:ascii="HG丸ｺﾞｼｯｸM-PRO" w:eastAsia="HG丸ｺﾞｼｯｸM-PRO" w:hAnsi="HG丸ｺﾞｼｯｸM-PRO" w:hint="eastAsia"/>
          <w:sz w:val="22"/>
        </w:rPr>
        <w:t>魅力と活力ある快適な地域づくりの推進</w:t>
      </w:r>
    </w:p>
    <w:tbl>
      <w:tblPr>
        <w:tblStyle w:val="a3"/>
        <w:tblW w:w="20237" w:type="dxa"/>
        <w:tblLook w:val="04A0" w:firstRow="1" w:lastRow="0" w:firstColumn="1" w:lastColumn="0" w:noHBand="0" w:noVBand="1"/>
      </w:tblPr>
      <w:tblGrid>
        <w:gridCol w:w="582"/>
        <w:gridCol w:w="2645"/>
        <w:gridCol w:w="1701"/>
        <w:gridCol w:w="1701"/>
        <w:gridCol w:w="2127"/>
        <w:gridCol w:w="3826"/>
        <w:gridCol w:w="3969"/>
        <w:gridCol w:w="3686"/>
      </w:tblGrid>
      <w:tr w:rsidR="00A51B35" w:rsidRPr="00000989" w14:paraId="6DEC8AD9" w14:textId="77777777" w:rsidTr="00430704">
        <w:trPr>
          <w:trHeight w:val="240"/>
        </w:trPr>
        <w:tc>
          <w:tcPr>
            <w:tcW w:w="582" w:type="dxa"/>
            <w:vMerge w:val="restart"/>
            <w:shd w:val="clear" w:color="auto" w:fill="FFFF00"/>
          </w:tcPr>
          <w:p w14:paraId="6DEC8AD4" w14:textId="77777777" w:rsidR="00A51B35" w:rsidRDefault="00A51B35"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w:t>
            </w:r>
          </w:p>
          <w:p w14:paraId="6DEC8AD5" w14:textId="77777777" w:rsidR="00A51B35" w:rsidRPr="00000989" w:rsidRDefault="00A51B35"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No.</w:t>
            </w:r>
          </w:p>
        </w:tc>
        <w:tc>
          <w:tcPr>
            <w:tcW w:w="2645" w:type="dxa"/>
            <w:vMerge w:val="restart"/>
            <w:shd w:val="clear" w:color="auto" w:fill="FFFF00"/>
          </w:tcPr>
          <w:p w14:paraId="6DEC8AD6" w14:textId="77777777" w:rsidR="00A51B35" w:rsidRPr="00000989" w:rsidRDefault="00A51B35"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施策名称</w:t>
            </w:r>
          </w:p>
        </w:tc>
        <w:tc>
          <w:tcPr>
            <w:tcW w:w="5529" w:type="dxa"/>
            <w:gridSpan w:val="3"/>
            <w:shd w:val="clear" w:color="auto" w:fill="FFFF00"/>
          </w:tcPr>
          <w:p w14:paraId="6DEC8AD7" w14:textId="77777777" w:rsidR="00A51B35" w:rsidRPr="00AE2F34" w:rsidRDefault="00A51B35" w:rsidP="00A76A62">
            <w:pPr>
              <w:adjustRightInd w:val="0"/>
              <w:snapToGrid w:val="0"/>
              <w:rPr>
                <w:rFonts w:ascii="HG丸ｺﾞｼｯｸM-PRO" w:eastAsia="HG丸ｺﾞｼｯｸM-PRO" w:hAnsi="HG丸ｺﾞｼｯｸM-PRO"/>
                <w:sz w:val="22"/>
              </w:rPr>
            </w:pPr>
            <w:r w:rsidRPr="00AE2F34">
              <w:rPr>
                <w:rFonts w:ascii="HG丸ｺﾞｼｯｸM-PRO" w:eastAsia="HG丸ｺﾞｼｯｸM-PRO" w:hAnsi="HG丸ｺﾞｼｯｸM-PRO" w:hint="eastAsia"/>
                <w:sz w:val="22"/>
              </w:rPr>
              <w:t>府の自己評価結果</w:t>
            </w:r>
          </w:p>
        </w:tc>
        <w:tc>
          <w:tcPr>
            <w:tcW w:w="11481" w:type="dxa"/>
            <w:gridSpan w:val="3"/>
            <w:shd w:val="clear" w:color="auto" w:fill="FFFF00"/>
          </w:tcPr>
          <w:p w14:paraId="6DEC8AD8" w14:textId="77777777" w:rsidR="00A51B35" w:rsidRPr="00AE2F34" w:rsidRDefault="00A51B35" w:rsidP="00A76A62">
            <w:pPr>
              <w:adjustRightInd w:val="0"/>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環境総合計画部会委員による点検（所見）</w:t>
            </w:r>
            <w:r w:rsidR="00FD3898" w:rsidRPr="00AE2F34">
              <w:rPr>
                <w:rFonts w:ascii="HG丸ｺﾞｼｯｸM-PRO" w:eastAsia="HG丸ｺﾞｼｯｸM-PRO" w:hAnsi="HG丸ｺﾞｼｯｸM-PRO" w:hint="eastAsia"/>
                <w:sz w:val="22"/>
              </w:rPr>
              <w:t>：</w:t>
            </w:r>
            <w:r w:rsidR="00FD3898">
              <w:rPr>
                <w:rFonts w:ascii="HG丸ｺﾞｼｯｸM-PRO" w:eastAsia="HG丸ｺﾞｼｯｸM-PRO" w:hAnsi="HG丸ｺﾞｼｯｸM-PRO" w:hint="eastAsia"/>
                <w:sz w:val="22"/>
              </w:rPr>
              <w:t>（担当）加賀</w:t>
            </w:r>
            <w:r w:rsidR="00FD3898" w:rsidRPr="00AE2F34">
              <w:rPr>
                <w:rFonts w:ascii="HG丸ｺﾞｼｯｸM-PRO" w:eastAsia="HG丸ｺﾞｼｯｸM-PRO" w:hAnsi="HG丸ｺﾞｼｯｸM-PRO" w:hint="eastAsia"/>
                <w:sz w:val="22"/>
              </w:rPr>
              <w:t>委員</w:t>
            </w:r>
          </w:p>
        </w:tc>
      </w:tr>
      <w:tr w:rsidR="00A51B35" w:rsidRPr="00000989" w14:paraId="6DEC8AE2" w14:textId="77777777" w:rsidTr="00430704">
        <w:trPr>
          <w:trHeight w:val="540"/>
        </w:trPr>
        <w:tc>
          <w:tcPr>
            <w:tcW w:w="582" w:type="dxa"/>
            <w:vMerge/>
            <w:shd w:val="clear" w:color="auto" w:fill="FFFF00"/>
          </w:tcPr>
          <w:p w14:paraId="6DEC8ADA" w14:textId="77777777" w:rsidR="00A51B35" w:rsidRPr="00000989" w:rsidRDefault="00A51B35" w:rsidP="00A76A62">
            <w:pPr>
              <w:adjustRightInd w:val="0"/>
              <w:snapToGrid w:val="0"/>
              <w:rPr>
                <w:rFonts w:ascii="HG丸ｺﾞｼｯｸM-PRO" w:eastAsia="HG丸ｺﾞｼｯｸM-PRO" w:hAnsi="HG丸ｺﾞｼｯｸM-PRO"/>
                <w:sz w:val="20"/>
                <w:szCs w:val="20"/>
              </w:rPr>
            </w:pPr>
          </w:p>
        </w:tc>
        <w:tc>
          <w:tcPr>
            <w:tcW w:w="2645" w:type="dxa"/>
            <w:vMerge/>
            <w:shd w:val="clear" w:color="auto" w:fill="FFFF00"/>
          </w:tcPr>
          <w:p w14:paraId="6DEC8ADB" w14:textId="77777777" w:rsidR="00A51B35" w:rsidRPr="00000989" w:rsidRDefault="00A51B35" w:rsidP="00A76A62">
            <w:pPr>
              <w:adjustRightInd w:val="0"/>
              <w:snapToGrid w:val="0"/>
              <w:rPr>
                <w:rFonts w:ascii="HG丸ｺﾞｼｯｸM-PRO" w:eastAsia="HG丸ｺﾞｼｯｸM-PRO" w:hAnsi="HG丸ｺﾞｼｯｸM-PRO"/>
                <w:sz w:val="20"/>
                <w:szCs w:val="20"/>
              </w:rPr>
            </w:pPr>
          </w:p>
        </w:tc>
        <w:tc>
          <w:tcPr>
            <w:tcW w:w="1701" w:type="dxa"/>
            <w:shd w:val="clear" w:color="auto" w:fill="FFFF00"/>
          </w:tcPr>
          <w:p w14:paraId="6DEC8ADC" w14:textId="77777777" w:rsidR="00A51B35" w:rsidRDefault="00A51B35"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施策目的の達成状況の評価</w:t>
            </w:r>
          </w:p>
        </w:tc>
        <w:tc>
          <w:tcPr>
            <w:tcW w:w="1701" w:type="dxa"/>
            <w:shd w:val="clear" w:color="auto" w:fill="FFFF00"/>
          </w:tcPr>
          <w:p w14:paraId="6DEC8ADD" w14:textId="77777777" w:rsidR="00A51B35" w:rsidRPr="00011DBE" w:rsidRDefault="00A51B35"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事業・工程の進捗状況の評価</w:t>
            </w:r>
          </w:p>
        </w:tc>
        <w:tc>
          <w:tcPr>
            <w:tcW w:w="2127" w:type="dxa"/>
            <w:shd w:val="clear" w:color="auto" w:fill="FFFF00"/>
          </w:tcPr>
          <w:p w14:paraId="6DEC8ADE" w14:textId="77777777" w:rsidR="00A51B35" w:rsidRPr="00011DBE" w:rsidRDefault="00A51B35"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計画（目標、施策の方向、工程表）の見直しの有無</w:t>
            </w:r>
          </w:p>
        </w:tc>
        <w:tc>
          <w:tcPr>
            <w:tcW w:w="3826" w:type="dxa"/>
            <w:shd w:val="clear" w:color="auto" w:fill="FFFF00"/>
          </w:tcPr>
          <w:p w14:paraId="6DEC8ADF" w14:textId="77777777" w:rsidR="00A51B35" w:rsidRPr="00000989" w:rsidRDefault="00A51B35" w:rsidP="00A76A62">
            <w:pPr>
              <w:adjustRightInd w:val="0"/>
              <w:snapToGrid w:val="0"/>
              <w:rPr>
                <w:rFonts w:ascii="HG丸ｺﾞｼｯｸM-PRO" w:eastAsia="HG丸ｺﾞｼｯｸM-PRO" w:hAnsi="HG丸ｺﾞｼｯｸM-PRO"/>
                <w:sz w:val="20"/>
                <w:szCs w:val="20"/>
              </w:rPr>
            </w:pPr>
            <w:r w:rsidRPr="00011DBE">
              <w:rPr>
                <w:rFonts w:ascii="HG丸ｺﾞｼｯｸM-PRO" w:eastAsia="HG丸ｺﾞｼｯｸM-PRO" w:hAnsi="HG丸ｺﾞｼｯｸM-PRO" w:hint="eastAsia"/>
                <w:sz w:val="20"/>
                <w:szCs w:val="20"/>
              </w:rPr>
              <w:t>点検評価</w:t>
            </w:r>
            <w:r w:rsidRPr="00000989">
              <w:rPr>
                <w:rFonts w:ascii="HG丸ｺﾞｼｯｸM-PRO" w:eastAsia="HG丸ｺﾞｼｯｸM-PRO" w:hAnsi="HG丸ｺﾞｼｯｸM-PRO" w:hint="eastAsia"/>
                <w:sz w:val="20"/>
                <w:szCs w:val="20"/>
              </w:rPr>
              <w:t>手法の適切さ</w:t>
            </w:r>
            <w:r>
              <w:rPr>
                <w:rFonts w:ascii="HG丸ｺﾞｼｯｸM-PRO" w:eastAsia="HG丸ｺﾞｼｯｸM-PRO" w:hAnsi="HG丸ｺﾞｼｯｸM-PRO" w:hint="eastAsia"/>
                <w:sz w:val="20"/>
                <w:szCs w:val="20"/>
              </w:rPr>
              <w:t>について</w:t>
            </w:r>
          </w:p>
        </w:tc>
        <w:tc>
          <w:tcPr>
            <w:tcW w:w="3969" w:type="dxa"/>
            <w:shd w:val="clear" w:color="auto" w:fill="FFFF00"/>
          </w:tcPr>
          <w:p w14:paraId="6DEC8AE0" w14:textId="77777777" w:rsidR="00A51B35" w:rsidRPr="00000989" w:rsidRDefault="00A51B35"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評価結果</w:t>
            </w:r>
            <w:r>
              <w:rPr>
                <w:rFonts w:ascii="HG丸ｺﾞｼｯｸM-PRO" w:eastAsia="HG丸ｺﾞｼｯｸM-PRO" w:hAnsi="HG丸ｺﾞｼｯｸM-PRO" w:hint="eastAsia"/>
                <w:sz w:val="20"/>
                <w:szCs w:val="20"/>
              </w:rPr>
              <w:t>について</w:t>
            </w:r>
          </w:p>
        </w:tc>
        <w:tc>
          <w:tcPr>
            <w:tcW w:w="3686" w:type="dxa"/>
            <w:shd w:val="clear" w:color="auto" w:fill="FFFF00"/>
          </w:tcPr>
          <w:p w14:paraId="6DEC8AE1" w14:textId="77777777" w:rsidR="00A51B35" w:rsidRPr="00000989" w:rsidRDefault="00A51B35" w:rsidP="00A76A62">
            <w:pPr>
              <w:adjustRightInd w:val="0"/>
              <w:snapToGrid w:val="0"/>
              <w:rPr>
                <w:rFonts w:ascii="HG丸ｺﾞｼｯｸM-PRO" w:eastAsia="HG丸ｺﾞｼｯｸM-PRO" w:hAnsi="HG丸ｺﾞｼｯｸM-PRO"/>
                <w:sz w:val="20"/>
                <w:szCs w:val="20"/>
              </w:rPr>
            </w:pPr>
            <w:r w:rsidRPr="00000989">
              <w:rPr>
                <w:rFonts w:ascii="HG丸ｺﾞｼｯｸM-PRO" w:eastAsia="HG丸ｺﾞｼｯｸM-PRO" w:hAnsi="HG丸ｺﾞｼｯｸM-PRO" w:hint="eastAsia"/>
                <w:sz w:val="20"/>
                <w:szCs w:val="20"/>
              </w:rPr>
              <w:t>見直し・改善方針</w:t>
            </w:r>
            <w:r>
              <w:rPr>
                <w:rFonts w:ascii="HG丸ｺﾞｼｯｸM-PRO" w:eastAsia="HG丸ｺﾞｼｯｸM-PRO" w:hAnsi="HG丸ｺﾞｼｯｸM-PRO" w:hint="eastAsia"/>
                <w:sz w:val="20"/>
                <w:szCs w:val="20"/>
              </w:rPr>
              <w:t>について</w:t>
            </w:r>
          </w:p>
        </w:tc>
      </w:tr>
      <w:tr w:rsidR="00B47ABB" w:rsidRPr="00000989" w14:paraId="6DEC8AEB" w14:textId="77777777" w:rsidTr="00430704">
        <w:tc>
          <w:tcPr>
            <w:tcW w:w="582" w:type="dxa"/>
          </w:tcPr>
          <w:p w14:paraId="6DEC8AE3" w14:textId="77777777" w:rsidR="00B47ABB" w:rsidRPr="00EF39DF" w:rsidRDefault="00B47ABB"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29</w:t>
            </w:r>
          </w:p>
        </w:tc>
        <w:tc>
          <w:tcPr>
            <w:tcW w:w="2645" w:type="dxa"/>
          </w:tcPr>
          <w:p w14:paraId="6DEC8AE4" w14:textId="77777777" w:rsidR="00B47ABB" w:rsidRPr="00EF39DF" w:rsidRDefault="00B47ABB" w:rsidP="00A76A62">
            <w:pPr>
              <w:adjustRightInd w:val="0"/>
              <w:snapToGrid w:val="0"/>
              <w:rPr>
                <w:rFonts w:ascii="HG丸ｺﾞｼｯｸM-PRO" w:eastAsia="HG丸ｺﾞｼｯｸM-PRO" w:hAnsi="HG丸ｺﾞｼｯｸM-PRO"/>
                <w:sz w:val="20"/>
                <w:szCs w:val="20"/>
              </w:rPr>
            </w:pPr>
            <w:r w:rsidRPr="008F18AA">
              <w:rPr>
                <w:rFonts w:ascii="HG丸ｺﾞｼｯｸM-PRO" w:eastAsia="HG丸ｺﾞｼｯｸM-PRO" w:hAnsi="HG丸ｺﾞｼｯｸM-PRO" w:hint="eastAsia"/>
                <w:sz w:val="20"/>
                <w:szCs w:val="20"/>
              </w:rPr>
              <w:t>緑と水辺の保全と創造</w:t>
            </w:r>
          </w:p>
        </w:tc>
        <w:tc>
          <w:tcPr>
            <w:tcW w:w="1701" w:type="dxa"/>
          </w:tcPr>
          <w:p w14:paraId="6DEC8AE5" w14:textId="77777777" w:rsidR="00B47ABB" w:rsidRDefault="006C58AD" w:rsidP="006C58AD">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一部想定以下の進捗</w:t>
            </w:r>
          </w:p>
        </w:tc>
        <w:tc>
          <w:tcPr>
            <w:tcW w:w="1701" w:type="dxa"/>
          </w:tcPr>
          <w:p w14:paraId="6DEC8AE6" w14:textId="77777777" w:rsidR="00B47ABB" w:rsidRPr="00F01BF4" w:rsidRDefault="00B47ABB" w:rsidP="003A3EAE">
            <w:pPr>
              <w:adjustRightInd w:val="0"/>
              <w:snapToGrid w:val="0"/>
              <w:spacing w:line="280" w:lineRule="exact"/>
              <w:rPr>
                <w:rFonts w:ascii="HG丸ｺﾞｼｯｸM-PRO" w:eastAsia="HG丸ｺﾞｼｯｸM-PRO" w:hAnsi="HG丸ｺﾞｼｯｸM-PRO"/>
                <w:sz w:val="20"/>
                <w:szCs w:val="20"/>
              </w:rPr>
            </w:pPr>
            <w:r w:rsidRPr="00F01BF4">
              <w:rPr>
                <w:rFonts w:ascii="HG丸ｺﾞｼｯｸM-PRO" w:eastAsia="HG丸ｺﾞｼｯｸM-PRO" w:hAnsi="HG丸ｺﾞｼｯｸM-PRO" w:hint="eastAsia"/>
                <w:sz w:val="20"/>
                <w:szCs w:val="20"/>
              </w:rPr>
              <w:t>計画どおり進捗</w:t>
            </w:r>
          </w:p>
        </w:tc>
        <w:tc>
          <w:tcPr>
            <w:tcW w:w="2127" w:type="dxa"/>
          </w:tcPr>
          <w:p w14:paraId="6DEC8AE7" w14:textId="77777777" w:rsidR="00B47ABB" w:rsidRDefault="00B47ABB" w:rsidP="00994958">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3826" w:type="dxa"/>
          </w:tcPr>
          <w:p w14:paraId="6DEC8AE8" w14:textId="77777777" w:rsidR="00B47ABB" w:rsidRPr="00EF39DF" w:rsidRDefault="00B47ABB" w:rsidP="00A76A62">
            <w:pPr>
              <w:adjustRightInd w:val="0"/>
              <w:snapToGrid w:val="0"/>
              <w:rPr>
                <w:rFonts w:ascii="HG丸ｺﾞｼｯｸM-PRO" w:eastAsia="HG丸ｺﾞｼｯｸM-PRO" w:hAnsi="HG丸ｺﾞｼｯｸM-PRO" w:cs="Times New Roman"/>
                <w:sz w:val="20"/>
                <w:szCs w:val="20"/>
              </w:rPr>
            </w:pPr>
          </w:p>
        </w:tc>
        <w:tc>
          <w:tcPr>
            <w:tcW w:w="3969" w:type="dxa"/>
          </w:tcPr>
          <w:p w14:paraId="6DEC8AE9" w14:textId="77777777" w:rsidR="00B47ABB" w:rsidRPr="00EF39DF" w:rsidRDefault="00B47ABB" w:rsidP="00A76A62">
            <w:pPr>
              <w:adjustRightInd w:val="0"/>
              <w:snapToGrid w:val="0"/>
              <w:rPr>
                <w:rFonts w:ascii="HG丸ｺﾞｼｯｸM-PRO" w:eastAsia="HG丸ｺﾞｼｯｸM-PRO" w:hAnsi="HG丸ｺﾞｼｯｸM-PRO" w:cs="Times New Roman"/>
                <w:sz w:val="20"/>
                <w:szCs w:val="20"/>
              </w:rPr>
            </w:pPr>
          </w:p>
        </w:tc>
        <w:tc>
          <w:tcPr>
            <w:tcW w:w="3686" w:type="dxa"/>
          </w:tcPr>
          <w:p w14:paraId="6DEC8AEA" w14:textId="77777777" w:rsidR="00B47ABB" w:rsidRPr="00EF39DF" w:rsidRDefault="00B47ABB" w:rsidP="00A76A62">
            <w:pPr>
              <w:adjustRightInd w:val="0"/>
              <w:snapToGrid w:val="0"/>
              <w:rPr>
                <w:rFonts w:ascii="HG丸ｺﾞｼｯｸM-PRO" w:eastAsia="HG丸ｺﾞｼｯｸM-PRO" w:hAnsi="HG丸ｺﾞｼｯｸM-PRO" w:cs="Times New Roman"/>
                <w:sz w:val="20"/>
                <w:szCs w:val="20"/>
              </w:rPr>
            </w:pPr>
          </w:p>
        </w:tc>
      </w:tr>
      <w:tr w:rsidR="00B47ABB" w:rsidRPr="00000989" w14:paraId="6DEC8AF4" w14:textId="77777777" w:rsidTr="00430704">
        <w:tc>
          <w:tcPr>
            <w:tcW w:w="582" w:type="dxa"/>
          </w:tcPr>
          <w:p w14:paraId="6DEC8AEC" w14:textId="77777777" w:rsidR="00B47ABB" w:rsidRPr="00EF39DF" w:rsidRDefault="00B47ABB"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30</w:t>
            </w:r>
          </w:p>
        </w:tc>
        <w:tc>
          <w:tcPr>
            <w:tcW w:w="2645" w:type="dxa"/>
          </w:tcPr>
          <w:p w14:paraId="6DEC8AED" w14:textId="77777777" w:rsidR="00B47ABB" w:rsidRPr="00EF39DF" w:rsidRDefault="00B47ABB" w:rsidP="00A76A62">
            <w:pPr>
              <w:adjustRightInd w:val="0"/>
              <w:snapToGrid w:val="0"/>
              <w:rPr>
                <w:rFonts w:ascii="HG丸ｺﾞｼｯｸM-PRO" w:eastAsia="HG丸ｺﾞｼｯｸM-PRO" w:hAnsi="HG丸ｺﾞｼｯｸM-PRO"/>
                <w:sz w:val="20"/>
                <w:szCs w:val="20"/>
              </w:rPr>
            </w:pPr>
            <w:r w:rsidRPr="008F18AA">
              <w:rPr>
                <w:rFonts w:ascii="HG丸ｺﾞｼｯｸM-PRO" w:eastAsia="HG丸ｺﾞｼｯｸM-PRO" w:hAnsi="HG丸ｺﾞｼｯｸM-PRO" w:hint="eastAsia"/>
                <w:sz w:val="20"/>
                <w:szCs w:val="20"/>
              </w:rPr>
              <w:t>魅力ある景観の形成</w:t>
            </w:r>
          </w:p>
        </w:tc>
        <w:tc>
          <w:tcPr>
            <w:tcW w:w="1701" w:type="dxa"/>
          </w:tcPr>
          <w:p w14:paraId="6DEC8AEE" w14:textId="77777777" w:rsidR="00B47ABB" w:rsidRDefault="00B47ABB" w:rsidP="00A76A62">
            <w:pPr>
              <w:adjustRightInd w:val="0"/>
              <w:snapToGrid w:val="0"/>
              <w:rPr>
                <w:rFonts w:ascii="HG丸ｺﾞｼｯｸM-PRO" w:eastAsia="HG丸ｺﾞｼｯｸM-PRO" w:hAnsi="HG丸ｺﾞｼｯｸM-PRO"/>
                <w:sz w:val="20"/>
                <w:szCs w:val="20"/>
              </w:rPr>
            </w:pPr>
            <w:r w:rsidRPr="006329A6">
              <w:rPr>
                <w:rFonts w:ascii="HG丸ｺﾞｼｯｸM-PRO" w:eastAsia="HG丸ｺﾞｼｯｸM-PRO" w:hAnsi="HG丸ｺﾞｼｯｸM-PRO" w:hint="eastAsia"/>
                <w:sz w:val="20"/>
                <w:szCs w:val="20"/>
              </w:rPr>
              <w:t>順調に進捗している</w:t>
            </w:r>
          </w:p>
        </w:tc>
        <w:tc>
          <w:tcPr>
            <w:tcW w:w="1701" w:type="dxa"/>
          </w:tcPr>
          <w:p w14:paraId="6DEC8AEF" w14:textId="77777777" w:rsidR="00B47ABB" w:rsidRPr="00AE2F34" w:rsidRDefault="00B47ABB" w:rsidP="00A76A62">
            <w:pPr>
              <w:adjustRightInd w:val="0"/>
              <w:snapToGrid w:val="0"/>
              <w:spacing w:line="280" w:lineRule="exact"/>
              <w:rPr>
                <w:rFonts w:ascii="HG丸ｺﾞｼｯｸM-PRO" w:eastAsia="HG丸ｺﾞｼｯｸM-PRO" w:hAnsi="HG丸ｺﾞｼｯｸM-PRO"/>
                <w:sz w:val="20"/>
                <w:szCs w:val="20"/>
              </w:rPr>
            </w:pPr>
            <w:r w:rsidRPr="00576B32">
              <w:rPr>
                <w:rFonts w:ascii="HG丸ｺﾞｼｯｸM-PRO" w:eastAsia="HG丸ｺﾞｼｯｸM-PRO" w:hAnsi="HG丸ｺﾞｼｯｸM-PRO" w:hint="eastAsia"/>
                <w:sz w:val="20"/>
                <w:szCs w:val="20"/>
              </w:rPr>
              <w:t>計画どおり進捗している</w:t>
            </w:r>
          </w:p>
        </w:tc>
        <w:tc>
          <w:tcPr>
            <w:tcW w:w="2127" w:type="dxa"/>
          </w:tcPr>
          <w:p w14:paraId="6DEC8AF0" w14:textId="77777777" w:rsidR="00B47ABB" w:rsidRDefault="00B47ABB"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3826" w:type="dxa"/>
          </w:tcPr>
          <w:p w14:paraId="6DEC8AF1" w14:textId="77777777" w:rsidR="00B47ABB" w:rsidRDefault="00B47ABB" w:rsidP="00A76A62">
            <w:pPr>
              <w:adjustRightInd w:val="0"/>
              <w:snapToGrid w:val="0"/>
              <w:rPr>
                <w:rFonts w:ascii="HG丸ｺﾞｼｯｸM-PRO" w:eastAsia="HG丸ｺﾞｼｯｸM-PRO" w:hAnsi="HG丸ｺﾞｼｯｸM-PRO" w:cs="Times New Roman"/>
                <w:sz w:val="20"/>
                <w:szCs w:val="20"/>
              </w:rPr>
            </w:pPr>
          </w:p>
        </w:tc>
        <w:tc>
          <w:tcPr>
            <w:tcW w:w="3969" w:type="dxa"/>
          </w:tcPr>
          <w:p w14:paraId="6DEC8AF2" w14:textId="77777777" w:rsidR="00B47ABB" w:rsidRDefault="00B47ABB" w:rsidP="00A76A62">
            <w:pPr>
              <w:adjustRightInd w:val="0"/>
              <w:snapToGrid w:val="0"/>
              <w:rPr>
                <w:rFonts w:ascii="HG丸ｺﾞｼｯｸM-PRO" w:eastAsia="HG丸ｺﾞｼｯｸM-PRO" w:hAnsi="HG丸ｺﾞｼｯｸM-PRO" w:cs="Times New Roman"/>
                <w:sz w:val="20"/>
                <w:szCs w:val="20"/>
              </w:rPr>
            </w:pPr>
          </w:p>
        </w:tc>
        <w:tc>
          <w:tcPr>
            <w:tcW w:w="3686" w:type="dxa"/>
          </w:tcPr>
          <w:p w14:paraId="6DEC8AF3" w14:textId="77777777" w:rsidR="00B47ABB" w:rsidRDefault="00B47ABB" w:rsidP="00A76A62">
            <w:pPr>
              <w:adjustRightInd w:val="0"/>
              <w:snapToGrid w:val="0"/>
              <w:rPr>
                <w:rFonts w:ascii="HG丸ｺﾞｼｯｸM-PRO" w:eastAsia="HG丸ｺﾞｼｯｸM-PRO" w:hAnsi="HG丸ｺﾞｼｯｸM-PRO" w:cs="Times New Roman"/>
                <w:sz w:val="20"/>
                <w:szCs w:val="20"/>
              </w:rPr>
            </w:pPr>
          </w:p>
        </w:tc>
      </w:tr>
      <w:tr w:rsidR="00B47ABB" w:rsidRPr="00000989" w14:paraId="6DEC8AFD" w14:textId="77777777" w:rsidTr="00430704">
        <w:trPr>
          <w:trHeight w:val="70"/>
        </w:trPr>
        <w:tc>
          <w:tcPr>
            <w:tcW w:w="582" w:type="dxa"/>
          </w:tcPr>
          <w:p w14:paraId="6DEC8AF5" w14:textId="77777777" w:rsidR="00B47ABB" w:rsidRPr="00EF39DF" w:rsidRDefault="00B47ABB"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31</w:t>
            </w:r>
          </w:p>
        </w:tc>
        <w:tc>
          <w:tcPr>
            <w:tcW w:w="2645" w:type="dxa"/>
          </w:tcPr>
          <w:p w14:paraId="6DEC8AF6" w14:textId="77777777" w:rsidR="00B47ABB" w:rsidRPr="00EF39DF" w:rsidRDefault="00B47ABB" w:rsidP="00A76A62">
            <w:pPr>
              <w:adjustRightInd w:val="0"/>
              <w:snapToGrid w:val="0"/>
              <w:rPr>
                <w:rFonts w:ascii="HG丸ｺﾞｼｯｸM-PRO" w:eastAsia="HG丸ｺﾞｼｯｸM-PRO" w:hAnsi="HG丸ｺﾞｼｯｸM-PRO"/>
                <w:sz w:val="20"/>
                <w:szCs w:val="20"/>
              </w:rPr>
            </w:pPr>
            <w:r w:rsidRPr="008F18AA">
              <w:rPr>
                <w:rFonts w:ascii="HG丸ｺﾞｼｯｸM-PRO" w:eastAsia="HG丸ｺﾞｼｯｸM-PRO" w:hAnsi="HG丸ｺﾞｼｯｸM-PRO" w:hint="eastAsia"/>
                <w:sz w:val="20"/>
                <w:szCs w:val="20"/>
              </w:rPr>
              <w:t>歴史的・文化的環境の形成</w:t>
            </w:r>
          </w:p>
        </w:tc>
        <w:tc>
          <w:tcPr>
            <w:tcW w:w="1701" w:type="dxa"/>
          </w:tcPr>
          <w:p w14:paraId="6DEC8AF7" w14:textId="77777777" w:rsidR="00B47ABB" w:rsidRPr="00692778" w:rsidRDefault="00B47ABB" w:rsidP="003A3EAE">
            <w:pPr>
              <w:adjustRightInd w:val="0"/>
              <w:snapToGrid w:val="0"/>
              <w:spacing w:line="280" w:lineRule="exact"/>
              <w:rPr>
                <w:rFonts w:ascii="HG丸ｺﾞｼｯｸM-PRO" w:eastAsia="HG丸ｺﾞｼｯｸM-PRO" w:hAnsi="HG丸ｺﾞｼｯｸM-PRO"/>
                <w:sz w:val="20"/>
                <w:szCs w:val="20"/>
              </w:rPr>
            </w:pPr>
            <w:r w:rsidRPr="00692778">
              <w:rPr>
                <w:rFonts w:ascii="HG丸ｺﾞｼｯｸM-PRO" w:eastAsia="HG丸ｺﾞｼｯｸM-PRO" w:hAnsi="HG丸ｺﾞｼｯｸM-PRO" w:hint="eastAsia"/>
                <w:sz w:val="20"/>
                <w:szCs w:val="20"/>
              </w:rPr>
              <w:t>計画どおり進捗</w:t>
            </w:r>
          </w:p>
        </w:tc>
        <w:tc>
          <w:tcPr>
            <w:tcW w:w="1701" w:type="dxa"/>
          </w:tcPr>
          <w:p w14:paraId="6DEC8AF8" w14:textId="77777777" w:rsidR="00B47ABB" w:rsidRPr="00AE2F34" w:rsidRDefault="00B47ABB" w:rsidP="00A76A62">
            <w:pPr>
              <w:adjustRightInd w:val="0"/>
              <w:snapToGrid w:val="0"/>
              <w:spacing w:line="280" w:lineRule="exact"/>
              <w:rPr>
                <w:rFonts w:ascii="HG丸ｺﾞｼｯｸM-PRO" w:eastAsia="HG丸ｺﾞｼｯｸM-PRO" w:hAnsi="HG丸ｺﾞｼｯｸM-PRO"/>
                <w:sz w:val="20"/>
                <w:szCs w:val="20"/>
              </w:rPr>
            </w:pPr>
            <w:r w:rsidRPr="00692778">
              <w:rPr>
                <w:rFonts w:ascii="HG丸ｺﾞｼｯｸM-PRO" w:eastAsia="HG丸ｺﾞｼｯｸM-PRO" w:hAnsi="HG丸ｺﾞｼｯｸM-PRO" w:hint="eastAsia"/>
                <w:sz w:val="20"/>
                <w:szCs w:val="20"/>
              </w:rPr>
              <w:t>想定どおり進捗</w:t>
            </w:r>
          </w:p>
        </w:tc>
        <w:tc>
          <w:tcPr>
            <w:tcW w:w="2127" w:type="dxa"/>
          </w:tcPr>
          <w:p w14:paraId="6DEC8AF9" w14:textId="77777777" w:rsidR="00B47ABB" w:rsidRDefault="00B47ABB"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3826" w:type="dxa"/>
          </w:tcPr>
          <w:p w14:paraId="6DEC8AFA" w14:textId="77777777" w:rsidR="00B47ABB" w:rsidRDefault="00B47ABB" w:rsidP="00A76A62">
            <w:pPr>
              <w:adjustRightInd w:val="0"/>
              <w:snapToGrid w:val="0"/>
              <w:rPr>
                <w:rFonts w:ascii="HG丸ｺﾞｼｯｸM-PRO" w:eastAsia="HG丸ｺﾞｼｯｸM-PRO" w:hAnsi="HG丸ｺﾞｼｯｸM-PRO" w:cs="Times New Roman"/>
                <w:sz w:val="20"/>
                <w:szCs w:val="20"/>
              </w:rPr>
            </w:pPr>
          </w:p>
        </w:tc>
        <w:tc>
          <w:tcPr>
            <w:tcW w:w="3969" w:type="dxa"/>
          </w:tcPr>
          <w:p w14:paraId="6DEC8AFB" w14:textId="77777777" w:rsidR="00B47ABB" w:rsidRDefault="00B47ABB" w:rsidP="00A76A62">
            <w:pPr>
              <w:widowControl/>
              <w:adjustRightInd w:val="0"/>
              <w:snapToGrid w:val="0"/>
              <w:jc w:val="left"/>
              <w:rPr>
                <w:rFonts w:ascii="HG丸ｺﾞｼｯｸM-PRO" w:eastAsia="HG丸ｺﾞｼｯｸM-PRO" w:hAnsi="HG丸ｺﾞｼｯｸM-PRO" w:cs="Times New Roman"/>
                <w:sz w:val="20"/>
                <w:szCs w:val="20"/>
              </w:rPr>
            </w:pPr>
          </w:p>
        </w:tc>
        <w:tc>
          <w:tcPr>
            <w:tcW w:w="3686" w:type="dxa"/>
          </w:tcPr>
          <w:p w14:paraId="6DEC8AFC" w14:textId="77777777" w:rsidR="00B47ABB" w:rsidRDefault="00B47ABB" w:rsidP="00A76A62">
            <w:pPr>
              <w:adjustRightInd w:val="0"/>
              <w:snapToGrid w:val="0"/>
              <w:rPr>
                <w:rFonts w:ascii="HG丸ｺﾞｼｯｸM-PRO" w:eastAsia="HG丸ｺﾞｼｯｸM-PRO" w:hAnsi="HG丸ｺﾞｼｯｸM-PRO" w:cs="Times New Roman"/>
                <w:sz w:val="20"/>
                <w:szCs w:val="20"/>
              </w:rPr>
            </w:pPr>
          </w:p>
        </w:tc>
      </w:tr>
      <w:tr w:rsidR="00B47ABB" w:rsidRPr="00000989" w14:paraId="6DEC8B06" w14:textId="77777777" w:rsidTr="00430704">
        <w:trPr>
          <w:trHeight w:val="70"/>
        </w:trPr>
        <w:tc>
          <w:tcPr>
            <w:tcW w:w="582" w:type="dxa"/>
          </w:tcPr>
          <w:p w14:paraId="6DEC8AFE" w14:textId="77777777" w:rsidR="00B47ABB" w:rsidRPr="00EF39DF" w:rsidRDefault="00B47ABB"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32</w:t>
            </w:r>
          </w:p>
        </w:tc>
        <w:tc>
          <w:tcPr>
            <w:tcW w:w="2645" w:type="dxa"/>
          </w:tcPr>
          <w:p w14:paraId="6DEC8AFF" w14:textId="77777777" w:rsidR="00B47ABB" w:rsidRPr="00EF39DF" w:rsidRDefault="00B47ABB" w:rsidP="00164DBE">
            <w:pPr>
              <w:adjustRightInd w:val="0"/>
              <w:snapToGrid w:val="0"/>
              <w:rPr>
                <w:rFonts w:ascii="HG丸ｺﾞｼｯｸM-PRO" w:eastAsia="HG丸ｺﾞｼｯｸM-PRO" w:hAnsi="HG丸ｺﾞｼｯｸM-PRO"/>
                <w:sz w:val="20"/>
                <w:szCs w:val="20"/>
              </w:rPr>
            </w:pPr>
            <w:r w:rsidRPr="008F18AA">
              <w:rPr>
                <w:rFonts w:ascii="HG丸ｺﾞｼｯｸM-PRO" w:eastAsia="HG丸ｺﾞｼｯｸM-PRO" w:hAnsi="HG丸ｺﾞｼｯｸM-PRO" w:hint="eastAsia"/>
                <w:sz w:val="20"/>
                <w:szCs w:val="20"/>
              </w:rPr>
              <w:t>暮らしやすい快適な都市環境の確保（騒音・振動の防止）</w:t>
            </w:r>
          </w:p>
        </w:tc>
        <w:tc>
          <w:tcPr>
            <w:tcW w:w="1701" w:type="dxa"/>
          </w:tcPr>
          <w:p w14:paraId="6DEC8B00" w14:textId="77777777" w:rsidR="00B47ABB" w:rsidRDefault="00B47ABB"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順調に推移している</w:t>
            </w:r>
          </w:p>
        </w:tc>
        <w:tc>
          <w:tcPr>
            <w:tcW w:w="1701" w:type="dxa"/>
          </w:tcPr>
          <w:p w14:paraId="6DEC8B01" w14:textId="77777777" w:rsidR="00B47ABB" w:rsidRDefault="00B47ABB" w:rsidP="00A76A62">
            <w:pPr>
              <w:adjustRightInd w:val="0"/>
              <w:snapToGrid w:val="0"/>
              <w:rPr>
                <w:rFonts w:ascii="HG丸ｺﾞｼｯｸM-PRO" w:eastAsia="HG丸ｺﾞｼｯｸM-PRO" w:hAnsi="HG丸ｺﾞｼｯｸM-PRO"/>
                <w:sz w:val="20"/>
                <w:szCs w:val="20"/>
              </w:rPr>
            </w:pPr>
            <w:r w:rsidRPr="00576B32">
              <w:rPr>
                <w:rFonts w:ascii="HG丸ｺﾞｼｯｸM-PRO" w:eastAsia="HG丸ｺﾞｼｯｸM-PRO" w:hAnsi="HG丸ｺﾞｼｯｸM-PRO" w:hint="eastAsia"/>
                <w:sz w:val="20"/>
                <w:szCs w:val="20"/>
              </w:rPr>
              <w:t>計画どおり進捗している</w:t>
            </w:r>
          </w:p>
        </w:tc>
        <w:tc>
          <w:tcPr>
            <w:tcW w:w="2127" w:type="dxa"/>
          </w:tcPr>
          <w:p w14:paraId="6DEC8B02" w14:textId="77777777" w:rsidR="00B47ABB" w:rsidRDefault="00B47ABB"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3826" w:type="dxa"/>
          </w:tcPr>
          <w:p w14:paraId="6DEC8B03" w14:textId="77777777" w:rsidR="00B47ABB" w:rsidRDefault="00B47ABB" w:rsidP="00A76A62">
            <w:pPr>
              <w:adjustRightInd w:val="0"/>
              <w:snapToGrid w:val="0"/>
              <w:rPr>
                <w:rFonts w:ascii="HG丸ｺﾞｼｯｸM-PRO" w:eastAsia="HG丸ｺﾞｼｯｸM-PRO" w:hAnsi="HG丸ｺﾞｼｯｸM-PRO" w:cs="Times New Roman"/>
                <w:sz w:val="20"/>
                <w:szCs w:val="20"/>
              </w:rPr>
            </w:pPr>
          </w:p>
        </w:tc>
        <w:tc>
          <w:tcPr>
            <w:tcW w:w="3969" w:type="dxa"/>
          </w:tcPr>
          <w:p w14:paraId="6DEC8B04" w14:textId="77777777" w:rsidR="00B47ABB" w:rsidRDefault="00B47ABB" w:rsidP="00A76A62">
            <w:pPr>
              <w:adjustRightInd w:val="0"/>
              <w:snapToGrid w:val="0"/>
              <w:rPr>
                <w:rFonts w:ascii="HG丸ｺﾞｼｯｸM-PRO" w:eastAsia="HG丸ｺﾞｼｯｸM-PRO" w:hAnsi="HG丸ｺﾞｼｯｸM-PRO" w:cs="Times New Roman"/>
                <w:sz w:val="20"/>
                <w:szCs w:val="20"/>
              </w:rPr>
            </w:pPr>
          </w:p>
        </w:tc>
        <w:tc>
          <w:tcPr>
            <w:tcW w:w="3686" w:type="dxa"/>
          </w:tcPr>
          <w:p w14:paraId="6DEC8B05" w14:textId="77777777" w:rsidR="00B47ABB" w:rsidRDefault="00B47ABB" w:rsidP="00A76A62">
            <w:pPr>
              <w:adjustRightInd w:val="0"/>
              <w:snapToGrid w:val="0"/>
              <w:rPr>
                <w:rFonts w:ascii="HG丸ｺﾞｼｯｸM-PRO" w:eastAsia="HG丸ｺﾞｼｯｸM-PRO" w:hAnsi="HG丸ｺﾞｼｯｸM-PRO" w:cs="Times New Roman"/>
                <w:sz w:val="20"/>
                <w:szCs w:val="20"/>
              </w:rPr>
            </w:pPr>
          </w:p>
        </w:tc>
      </w:tr>
      <w:tr w:rsidR="00B47ABB" w:rsidRPr="00000989" w14:paraId="6DEC8B0F" w14:textId="77777777" w:rsidTr="00430704">
        <w:trPr>
          <w:trHeight w:val="70"/>
        </w:trPr>
        <w:tc>
          <w:tcPr>
            <w:tcW w:w="582" w:type="dxa"/>
          </w:tcPr>
          <w:p w14:paraId="6DEC8B07" w14:textId="77777777" w:rsidR="00B47ABB" w:rsidRPr="00EF39DF" w:rsidRDefault="00B47ABB"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34</w:t>
            </w:r>
          </w:p>
        </w:tc>
        <w:tc>
          <w:tcPr>
            <w:tcW w:w="2645" w:type="dxa"/>
          </w:tcPr>
          <w:p w14:paraId="6DEC8B08" w14:textId="77777777" w:rsidR="00B47ABB" w:rsidRPr="00EF39DF" w:rsidRDefault="00B47ABB" w:rsidP="00164DBE">
            <w:pPr>
              <w:adjustRightInd w:val="0"/>
              <w:snapToGrid w:val="0"/>
              <w:rPr>
                <w:rFonts w:ascii="HG丸ｺﾞｼｯｸM-PRO" w:eastAsia="HG丸ｺﾞｼｯｸM-PRO" w:hAnsi="HG丸ｺﾞｼｯｸM-PRO"/>
                <w:sz w:val="20"/>
                <w:szCs w:val="20"/>
              </w:rPr>
            </w:pPr>
            <w:r w:rsidRPr="008F18AA">
              <w:rPr>
                <w:rFonts w:ascii="HG丸ｺﾞｼｯｸM-PRO" w:eastAsia="HG丸ｺﾞｼｯｸM-PRO" w:hAnsi="HG丸ｺﾞｼｯｸM-PRO" w:hint="eastAsia"/>
                <w:sz w:val="20"/>
                <w:szCs w:val="20"/>
              </w:rPr>
              <w:t>暮らしやすい快適な都市環境の確保（悪臭の防止）</w:t>
            </w:r>
          </w:p>
        </w:tc>
        <w:tc>
          <w:tcPr>
            <w:tcW w:w="1701" w:type="dxa"/>
          </w:tcPr>
          <w:p w14:paraId="6DEC8B09" w14:textId="77777777" w:rsidR="00B47ABB" w:rsidRDefault="00B47ABB"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順調に推移している</w:t>
            </w:r>
          </w:p>
        </w:tc>
        <w:tc>
          <w:tcPr>
            <w:tcW w:w="1701" w:type="dxa"/>
          </w:tcPr>
          <w:p w14:paraId="6DEC8B0A" w14:textId="77777777" w:rsidR="00B47ABB" w:rsidRPr="00AE2F34" w:rsidRDefault="00B47ABB" w:rsidP="00A76A62">
            <w:pPr>
              <w:adjustRightInd w:val="0"/>
              <w:snapToGrid w:val="0"/>
              <w:spacing w:line="280" w:lineRule="exact"/>
              <w:rPr>
                <w:rFonts w:ascii="HG丸ｺﾞｼｯｸM-PRO" w:eastAsia="HG丸ｺﾞｼｯｸM-PRO" w:hAnsi="HG丸ｺﾞｼｯｸM-PRO"/>
                <w:sz w:val="20"/>
                <w:szCs w:val="20"/>
              </w:rPr>
            </w:pPr>
            <w:r w:rsidRPr="00D86200">
              <w:rPr>
                <w:rFonts w:ascii="HG丸ｺﾞｼｯｸM-PRO" w:eastAsia="HG丸ｺﾞｼｯｸM-PRO" w:hAnsi="HG丸ｺﾞｼｯｸM-PRO" w:hint="eastAsia"/>
                <w:sz w:val="20"/>
                <w:szCs w:val="20"/>
              </w:rPr>
              <w:t>計画どおり進捗</w:t>
            </w:r>
          </w:p>
        </w:tc>
        <w:tc>
          <w:tcPr>
            <w:tcW w:w="2127" w:type="dxa"/>
          </w:tcPr>
          <w:p w14:paraId="6DEC8B0B" w14:textId="77777777" w:rsidR="00B47ABB" w:rsidRDefault="00B47ABB"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3826" w:type="dxa"/>
          </w:tcPr>
          <w:p w14:paraId="6DEC8B0C" w14:textId="77777777" w:rsidR="00B47ABB" w:rsidRDefault="00B47ABB" w:rsidP="00A76A62">
            <w:pPr>
              <w:adjustRightInd w:val="0"/>
              <w:snapToGrid w:val="0"/>
              <w:rPr>
                <w:rFonts w:ascii="HG丸ｺﾞｼｯｸM-PRO" w:eastAsia="HG丸ｺﾞｼｯｸM-PRO" w:hAnsi="HG丸ｺﾞｼｯｸM-PRO" w:cs="Times New Roman"/>
                <w:sz w:val="20"/>
                <w:szCs w:val="20"/>
              </w:rPr>
            </w:pPr>
          </w:p>
        </w:tc>
        <w:tc>
          <w:tcPr>
            <w:tcW w:w="3969" w:type="dxa"/>
          </w:tcPr>
          <w:p w14:paraId="6DEC8B0D" w14:textId="77777777" w:rsidR="00B47ABB" w:rsidRDefault="00B47ABB" w:rsidP="00A76A62">
            <w:pPr>
              <w:adjustRightInd w:val="0"/>
              <w:snapToGrid w:val="0"/>
              <w:rPr>
                <w:rFonts w:ascii="HG丸ｺﾞｼｯｸM-PRO" w:eastAsia="HG丸ｺﾞｼｯｸM-PRO" w:hAnsi="HG丸ｺﾞｼｯｸM-PRO" w:cs="Times New Roman"/>
                <w:sz w:val="20"/>
                <w:szCs w:val="20"/>
              </w:rPr>
            </w:pPr>
          </w:p>
        </w:tc>
        <w:tc>
          <w:tcPr>
            <w:tcW w:w="3686" w:type="dxa"/>
          </w:tcPr>
          <w:p w14:paraId="6DEC8B0E" w14:textId="77777777" w:rsidR="00B47ABB" w:rsidRDefault="00B47ABB" w:rsidP="00A76A62">
            <w:pPr>
              <w:adjustRightInd w:val="0"/>
              <w:snapToGrid w:val="0"/>
              <w:rPr>
                <w:rFonts w:ascii="HG丸ｺﾞｼｯｸM-PRO" w:eastAsia="HG丸ｺﾞｼｯｸM-PRO" w:hAnsi="HG丸ｺﾞｼｯｸM-PRO" w:cs="Times New Roman"/>
                <w:sz w:val="20"/>
                <w:szCs w:val="20"/>
              </w:rPr>
            </w:pPr>
          </w:p>
        </w:tc>
      </w:tr>
      <w:tr w:rsidR="00B47ABB" w:rsidRPr="00000989" w14:paraId="6DEC8B18" w14:textId="77777777" w:rsidTr="00430704">
        <w:trPr>
          <w:trHeight w:val="70"/>
        </w:trPr>
        <w:tc>
          <w:tcPr>
            <w:tcW w:w="582" w:type="dxa"/>
          </w:tcPr>
          <w:p w14:paraId="6DEC8B10" w14:textId="77777777" w:rsidR="00B47ABB" w:rsidRPr="00EF39DF" w:rsidRDefault="00B47ABB"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35</w:t>
            </w:r>
          </w:p>
        </w:tc>
        <w:tc>
          <w:tcPr>
            <w:tcW w:w="2645" w:type="dxa"/>
          </w:tcPr>
          <w:p w14:paraId="6DEC8B11" w14:textId="77777777" w:rsidR="00B47ABB" w:rsidRPr="00EF39DF" w:rsidRDefault="00B47ABB" w:rsidP="00164DBE">
            <w:pPr>
              <w:adjustRightInd w:val="0"/>
              <w:snapToGrid w:val="0"/>
              <w:rPr>
                <w:rFonts w:ascii="HG丸ｺﾞｼｯｸM-PRO" w:eastAsia="HG丸ｺﾞｼｯｸM-PRO" w:hAnsi="HG丸ｺﾞｼｯｸM-PRO"/>
                <w:sz w:val="20"/>
                <w:szCs w:val="20"/>
              </w:rPr>
            </w:pPr>
            <w:r w:rsidRPr="008F18AA">
              <w:rPr>
                <w:rFonts w:ascii="HG丸ｺﾞｼｯｸM-PRO" w:eastAsia="HG丸ｺﾞｼｯｸM-PRO" w:hAnsi="HG丸ｺﾞｼｯｸM-PRO" w:hint="eastAsia"/>
                <w:sz w:val="20"/>
                <w:szCs w:val="20"/>
              </w:rPr>
              <w:t>暮らしやすい快適な都市環境の確保（良好な住環境の確保）</w:t>
            </w:r>
          </w:p>
        </w:tc>
        <w:tc>
          <w:tcPr>
            <w:tcW w:w="1701" w:type="dxa"/>
          </w:tcPr>
          <w:p w14:paraId="6DEC8B12" w14:textId="77777777" w:rsidR="00B47ABB" w:rsidRDefault="00B47ABB"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1701" w:type="dxa"/>
          </w:tcPr>
          <w:p w14:paraId="6DEC8B13" w14:textId="77777777" w:rsidR="00B47ABB" w:rsidRDefault="00B47ABB"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2127" w:type="dxa"/>
          </w:tcPr>
          <w:p w14:paraId="6DEC8B14" w14:textId="77777777" w:rsidR="00B47ABB" w:rsidRDefault="00B47ABB" w:rsidP="00A76A62">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3826" w:type="dxa"/>
          </w:tcPr>
          <w:p w14:paraId="6DEC8B15" w14:textId="77777777" w:rsidR="00B47ABB" w:rsidRPr="00EF39DF" w:rsidRDefault="00B47ABB" w:rsidP="00A76A62">
            <w:pPr>
              <w:autoSpaceDE w:val="0"/>
              <w:autoSpaceDN w:val="0"/>
              <w:adjustRightInd w:val="0"/>
              <w:snapToGrid w:val="0"/>
              <w:jc w:val="left"/>
              <w:rPr>
                <w:rFonts w:ascii="HG丸ｺﾞｼｯｸM-PRO" w:eastAsia="HG丸ｺﾞｼｯｸM-PRO" w:hAnsi="HG丸ｺﾞｼｯｸM-PRO" w:cs="ＭＳ Ｐ明朝"/>
                <w:color w:val="000000"/>
                <w:kern w:val="0"/>
                <w:sz w:val="20"/>
                <w:szCs w:val="20"/>
              </w:rPr>
            </w:pPr>
          </w:p>
        </w:tc>
        <w:tc>
          <w:tcPr>
            <w:tcW w:w="3969" w:type="dxa"/>
          </w:tcPr>
          <w:p w14:paraId="6DEC8B16" w14:textId="77777777" w:rsidR="00B47ABB" w:rsidRPr="00EF39DF" w:rsidRDefault="00B47ABB" w:rsidP="00A76A62">
            <w:pPr>
              <w:autoSpaceDE w:val="0"/>
              <w:autoSpaceDN w:val="0"/>
              <w:adjustRightInd w:val="0"/>
              <w:snapToGrid w:val="0"/>
              <w:jc w:val="left"/>
              <w:rPr>
                <w:rFonts w:ascii="HG丸ｺﾞｼｯｸM-PRO" w:eastAsia="HG丸ｺﾞｼｯｸM-PRO" w:hAnsi="HG丸ｺﾞｼｯｸM-PRO" w:cs="ＭＳ Ｐ明朝"/>
                <w:color w:val="000000"/>
                <w:kern w:val="0"/>
                <w:sz w:val="20"/>
                <w:szCs w:val="20"/>
              </w:rPr>
            </w:pPr>
          </w:p>
        </w:tc>
        <w:tc>
          <w:tcPr>
            <w:tcW w:w="3686" w:type="dxa"/>
          </w:tcPr>
          <w:p w14:paraId="6DEC8B17" w14:textId="77777777" w:rsidR="00B47ABB" w:rsidRPr="00EF39DF" w:rsidRDefault="00B47ABB" w:rsidP="00A76A62">
            <w:pPr>
              <w:autoSpaceDE w:val="0"/>
              <w:autoSpaceDN w:val="0"/>
              <w:adjustRightInd w:val="0"/>
              <w:snapToGrid w:val="0"/>
              <w:jc w:val="left"/>
              <w:rPr>
                <w:rFonts w:ascii="HG丸ｺﾞｼｯｸM-PRO" w:eastAsia="HG丸ｺﾞｼｯｸM-PRO" w:hAnsi="HG丸ｺﾞｼｯｸM-PRO" w:cs="ＭＳ Ｐ明朝"/>
                <w:color w:val="000000"/>
                <w:kern w:val="0"/>
                <w:sz w:val="20"/>
                <w:szCs w:val="20"/>
              </w:rPr>
            </w:pPr>
          </w:p>
        </w:tc>
      </w:tr>
    </w:tbl>
    <w:p w14:paraId="6DEC8B19" w14:textId="77777777" w:rsidR="00F17254" w:rsidRPr="00430704" w:rsidRDefault="00F17254" w:rsidP="00EF39DF">
      <w:pPr>
        <w:rPr>
          <w:rFonts w:ascii="HG丸ｺﾞｼｯｸM-PRO" w:eastAsia="HG丸ｺﾞｼｯｸM-PRO" w:hAnsi="HG丸ｺﾞｼｯｸM-PRO"/>
          <w:sz w:val="22"/>
        </w:rPr>
      </w:pPr>
    </w:p>
    <w:sectPr w:rsidR="00F17254" w:rsidRPr="00430704" w:rsidSect="00507395">
      <w:footerReference w:type="default" r:id="rId10"/>
      <w:pgSz w:w="23814" w:h="16839" w:orient="landscape" w:code="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C8B1E" w14:textId="77777777" w:rsidR="00D820F1" w:rsidRDefault="00D820F1" w:rsidP="00F17254">
      <w:r>
        <w:separator/>
      </w:r>
    </w:p>
  </w:endnote>
  <w:endnote w:type="continuationSeparator" w:id="0">
    <w:p w14:paraId="6DEC8B1F" w14:textId="77777777" w:rsidR="00D820F1" w:rsidRDefault="00D820F1" w:rsidP="00F1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79400"/>
      <w:docPartObj>
        <w:docPartGallery w:val="Page Numbers (Bottom of Page)"/>
        <w:docPartUnique/>
      </w:docPartObj>
    </w:sdtPr>
    <w:sdtEndPr/>
    <w:sdtContent>
      <w:p w14:paraId="09AD60B1" w14:textId="06DA76B3" w:rsidR="00D820F1" w:rsidRDefault="00D820F1">
        <w:pPr>
          <w:pStyle w:val="a6"/>
          <w:jc w:val="center"/>
        </w:pPr>
        <w:r>
          <w:fldChar w:fldCharType="begin"/>
        </w:r>
        <w:r>
          <w:instrText>PAGE   \* MERGEFORMAT</w:instrText>
        </w:r>
        <w:r>
          <w:fldChar w:fldCharType="separate"/>
        </w:r>
        <w:r w:rsidR="00F44FC7" w:rsidRPr="00F44FC7">
          <w:rPr>
            <w:noProof/>
            <w:lang w:val="ja-JP"/>
          </w:rPr>
          <w:t>5</w:t>
        </w:r>
        <w:r>
          <w:fldChar w:fldCharType="end"/>
        </w:r>
      </w:p>
    </w:sdtContent>
  </w:sdt>
  <w:p w14:paraId="6DEC8B21" w14:textId="77777777" w:rsidR="00D820F1" w:rsidRDefault="00D820F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C8B1C" w14:textId="77777777" w:rsidR="00D820F1" w:rsidRDefault="00D820F1" w:rsidP="00F17254">
      <w:r>
        <w:separator/>
      </w:r>
    </w:p>
  </w:footnote>
  <w:footnote w:type="continuationSeparator" w:id="0">
    <w:p w14:paraId="6DEC8B1D" w14:textId="77777777" w:rsidR="00D820F1" w:rsidRDefault="00D820F1" w:rsidP="00F17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85"/>
    <w:rsid w:val="00000989"/>
    <w:rsid w:val="00006915"/>
    <w:rsid w:val="00011DBE"/>
    <w:rsid w:val="00022539"/>
    <w:rsid w:val="00052FDF"/>
    <w:rsid w:val="00072AF2"/>
    <w:rsid w:val="000B7CE1"/>
    <w:rsid w:val="0012647F"/>
    <w:rsid w:val="00127D9A"/>
    <w:rsid w:val="00152FD7"/>
    <w:rsid w:val="00164DBE"/>
    <w:rsid w:val="00172A85"/>
    <w:rsid w:val="00186994"/>
    <w:rsid w:val="001B1FB7"/>
    <w:rsid w:val="001D040E"/>
    <w:rsid w:val="001E41C3"/>
    <w:rsid w:val="0027013B"/>
    <w:rsid w:val="002829DE"/>
    <w:rsid w:val="002C5126"/>
    <w:rsid w:val="002E628C"/>
    <w:rsid w:val="002F54E4"/>
    <w:rsid w:val="002F6AEB"/>
    <w:rsid w:val="00330985"/>
    <w:rsid w:val="00354679"/>
    <w:rsid w:val="00365404"/>
    <w:rsid w:val="00367512"/>
    <w:rsid w:val="003A3EAE"/>
    <w:rsid w:val="003A75A2"/>
    <w:rsid w:val="003B65BB"/>
    <w:rsid w:val="00430704"/>
    <w:rsid w:val="004651DD"/>
    <w:rsid w:val="00466D73"/>
    <w:rsid w:val="004A5723"/>
    <w:rsid w:val="004E291B"/>
    <w:rsid w:val="004E6678"/>
    <w:rsid w:val="00507395"/>
    <w:rsid w:val="00555854"/>
    <w:rsid w:val="00573B3E"/>
    <w:rsid w:val="00594BF0"/>
    <w:rsid w:val="005954F1"/>
    <w:rsid w:val="005B788D"/>
    <w:rsid w:val="005D5DE2"/>
    <w:rsid w:val="00620526"/>
    <w:rsid w:val="00624DF5"/>
    <w:rsid w:val="006C58AD"/>
    <w:rsid w:val="00723C29"/>
    <w:rsid w:val="007A7B33"/>
    <w:rsid w:val="007B1BAE"/>
    <w:rsid w:val="007C4884"/>
    <w:rsid w:val="007D08B1"/>
    <w:rsid w:val="00822C72"/>
    <w:rsid w:val="008335A5"/>
    <w:rsid w:val="0086257B"/>
    <w:rsid w:val="00872114"/>
    <w:rsid w:val="008C02FD"/>
    <w:rsid w:val="008F18AA"/>
    <w:rsid w:val="008F3F79"/>
    <w:rsid w:val="00994958"/>
    <w:rsid w:val="00A10638"/>
    <w:rsid w:val="00A3484C"/>
    <w:rsid w:val="00A51B35"/>
    <w:rsid w:val="00A76A62"/>
    <w:rsid w:val="00AB1A73"/>
    <w:rsid w:val="00AE2F34"/>
    <w:rsid w:val="00AF7CEA"/>
    <w:rsid w:val="00B265BE"/>
    <w:rsid w:val="00B3599F"/>
    <w:rsid w:val="00B47ABB"/>
    <w:rsid w:val="00C16F90"/>
    <w:rsid w:val="00CC2EFC"/>
    <w:rsid w:val="00D31838"/>
    <w:rsid w:val="00D4011B"/>
    <w:rsid w:val="00D820F1"/>
    <w:rsid w:val="00D9731D"/>
    <w:rsid w:val="00DD73C3"/>
    <w:rsid w:val="00DF4785"/>
    <w:rsid w:val="00DF4E88"/>
    <w:rsid w:val="00E11AC4"/>
    <w:rsid w:val="00E32C30"/>
    <w:rsid w:val="00E36E7E"/>
    <w:rsid w:val="00E47A15"/>
    <w:rsid w:val="00E74E65"/>
    <w:rsid w:val="00EA23A2"/>
    <w:rsid w:val="00EB35B7"/>
    <w:rsid w:val="00EC523B"/>
    <w:rsid w:val="00EF373E"/>
    <w:rsid w:val="00EF39DF"/>
    <w:rsid w:val="00F17254"/>
    <w:rsid w:val="00F258F4"/>
    <w:rsid w:val="00F44FC7"/>
    <w:rsid w:val="00FD3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DEC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0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7254"/>
    <w:pPr>
      <w:tabs>
        <w:tab w:val="center" w:pos="4252"/>
        <w:tab w:val="right" w:pos="8504"/>
      </w:tabs>
      <w:snapToGrid w:val="0"/>
    </w:pPr>
  </w:style>
  <w:style w:type="character" w:customStyle="1" w:styleId="a5">
    <w:name w:val="ヘッダー (文字)"/>
    <w:basedOn w:val="a0"/>
    <w:link w:val="a4"/>
    <w:uiPriority w:val="99"/>
    <w:rsid w:val="00F17254"/>
  </w:style>
  <w:style w:type="paragraph" w:styleId="a6">
    <w:name w:val="footer"/>
    <w:basedOn w:val="a"/>
    <w:link w:val="a7"/>
    <w:uiPriority w:val="99"/>
    <w:unhideWhenUsed/>
    <w:rsid w:val="00F17254"/>
    <w:pPr>
      <w:tabs>
        <w:tab w:val="center" w:pos="4252"/>
        <w:tab w:val="right" w:pos="8504"/>
      </w:tabs>
      <w:snapToGrid w:val="0"/>
    </w:pPr>
  </w:style>
  <w:style w:type="character" w:customStyle="1" w:styleId="a7">
    <w:name w:val="フッター (文字)"/>
    <w:basedOn w:val="a0"/>
    <w:link w:val="a6"/>
    <w:uiPriority w:val="99"/>
    <w:rsid w:val="00F17254"/>
  </w:style>
  <w:style w:type="paragraph" w:styleId="a8">
    <w:name w:val="Balloon Text"/>
    <w:basedOn w:val="a"/>
    <w:link w:val="a9"/>
    <w:uiPriority w:val="99"/>
    <w:semiHidden/>
    <w:unhideWhenUsed/>
    <w:rsid w:val="005B78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788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0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7254"/>
    <w:pPr>
      <w:tabs>
        <w:tab w:val="center" w:pos="4252"/>
        <w:tab w:val="right" w:pos="8504"/>
      </w:tabs>
      <w:snapToGrid w:val="0"/>
    </w:pPr>
  </w:style>
  <w:style w:type="character" w:customStyle="1" w:styleId="a5">
    <w:name w:val="ヘッダー (文字)"/>
    <w:basedOn w:val="a0"/>
    <w:link w:val="a4"/>
    <w:uiPriority w:val="99"/>
    <w:rsid w:val="00F17254"/>
  </w:style>
  <w:style w:type="paragraph" w:styleId="a6">
    <w:name w:val="footer"/>
    <w:basedOn w:val="a"/>
    <w:link w:val="a7"/>
    <w:uiPriority w:val="99"/>
    <w:unhideWhenUsed/>
    <w:rsid w:val="00F17254"/>
    <w:pPr>
      <w:tabs>
        <w:tab w:val="center" w:pos="4252"/>
        <w:tab w:val="right" w:pos="8504"/>
      </w:tabs>
      <w:snapToGrid w:val="0"/>
    </w:pPr>
  </w:style>
  <w:style w:type="character" w:customStyle="1" w:styleId="a7">
    <w:name w:val="フッター (文字)"/>
    <w:basedOn w:val="a0"/>
    <w:link w:val="a6"/>
    <w:uiPriority w:val="99"/>
    <w:rsid w:val="00F17254"/>
  </w:style>
  <w:style w:type="paragraph" w:styleId="a8">
    <w:name w:val="Balloon Text"/>
    <w:basedOn w:val="a"/>
    <w:link w:val="a9"/>
    <w:uiPriority w:val="99"/>
    <w:semiHidden/>
    <w:unhideWhenUsed/>
    <w:rsid w:val="005B78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78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45311">
      <w:bodyDiv w:val="1"/>
      <w:marLeft w:val="0"/>
      <w:marRight w:val="0"/>
      <w:marTop w:val="0"/>
      <w:marBottom w:val="0"/>
      <w:divBdr>
        <w:top w:val="none" w:sz="0" w:space="0" w:color="auto"/>
        <w:left w:val="none" w:sz="0" w:space="0" w:color="auto"/>
        <w:bottom w:val="none" w:sz="0" w:space="0" w:color="auto"/>
        <w:right w:val="none" w:sz="0" w:space="0" w:color="auto"/>
      </w:divBdr>
    </w:div>
    <w:div w:id="677855974">
      <w:bodyDiv w:val="1"/>
      <w:marLeft w:val="0"/>
      <w:marRight w:val="0"/>
      <w:marTop w:val="0"/>
      <w:marBottom w:val="0"/>
      <w:divBdr>
        <w:top w:val="none" w:sz="0" w:space="0" w:color="auto"/>
        <w:left w:val="none" w:sz="0" w:space="0" w:color="auto"/>
        <w:bottom w:val="none" w:sz="0" w:space="0" w:color="auto"/>
        <w:right w:val="none" w:sz="0" w:space="0" w:color="auto"/>
      </w:divBdr>
    </w:div>
    <w:div w:id="774785604">
      <w:bodyDiv w:val="1"/>
      <w:marLeft w:val="0"/>
      <w:marRight w:val="0"/>
      <w:marTop w:val="0"/>
      <w:marBottom w:val="0"/>
      <w:divBdr>
        <w:top w:val="none" w:sz="0" w:space="0" w:color="auto"/>
        <w:left w:val="none" w:sz="0" w:space="0" w:color="auto"/>
        <w:bottom w:val="none" w:sz="0" w:space="0" w:color="auto"/>
        <w:right w:val="none" w:sz="0" w:space="0" w:color="auto"/>
      </w:divBdr>
    </w:div>
    <w:div w:id="1353923271">
      <w:bodyDiv w:val="1"/>
      <w:marLeft w:val="0"/>
      <w:marRight w:val="0"/>
      <w:marTop w:val="0"/>
      <w:marBottom w:val="0"/>
      <w:divBdr>
        <w:top w:val="none" w:sz="0" w:space="0" w:color="auto"/>
        <w:left w:val="none" w:sz="0" w:space="0" w:color="auto"/>
        <w:bottom w:val="none" w:sz="0" w:space="0" w:color="auto"/>
        <w:right w:val="none" w:sz="0" w:space="0" w:color="auto"/>
      </w:divBdr>
    </w:div>
    <w:div w:id="1534613851">
      <w:bodyDiv w:val="1"/>
      <w:marLeft w:val="0"/>
      <w:marRight w:val="0"/>
      <w:marTop w:val="0"/>
      <w:marBottom w:val="0"/>
      <w:divBdr>
        <w:top w:val="none" w:sz="0" w:space="0" w:color="auto"/>
        <w:left w:val="none" w:sz="0" w:space="0" w:color="auto"/>
        <w:bottom w:val="none" w:sz="0" w:space="0" w:color="auto"/>
        <w:right w:val="none" w:sz="0" w:space="0" w:color="auto"/>
      </w:divBdr>
    </w:div>
    <w:div w:id="1537891966">
      <w:bodyDiv w:val="1"/>
      <w:marLeft w:val="0"/>
      <w:marRight w:val="0"/>
      <w:marTop w:val="0"/>
      <w:marBottom w:val="0"/>
      <w:divBdr>
        <w:top w:val="none" w:sz="0" w:space="0" w:color="auto"/>
        <w:left w:val="none" w:sz="0" w:space="0" w:color="auto"/>
        <w:bottom w:val="none" w:sz="0" w:space="0" w:color="auto"/>
        <w:right w:val="none" w:sz="0" w:space="0" w:color="auto"/>
      </w:divBdr>
    </w:div>
    <w:div w:id="198839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D74E93-7098-4FBD-BC58-7CF2095AF780}">
  <ds:schemaRefs>
    <ds:schemaRef ds:uri="http://schemas.microsoft.com/sharepoint/v3/contenttype/forms"/>
  </ds:schemaRefs>
</ds:datastoreItem>
</file>

<file path=customXml/itemProps2.xml><?xml version="1.0" encoding="utf-8"?>
<ds:datastoreItem xmlns:ds="http://schemas.openxmlformats.org/officeDocument/2006/customXml" ds:itemID="{08AFA5B3-901B-4262-BB28-60DE4C0B4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7622734-7796-4282-A374-4872A744BB1D}">
  <ds:schemaRefs>
    <ds:schemaRef ds:uri="http://schemas.microsoft.com/office/infopath/2007/PartnerControls"/>
    <ds:schemaRef ds:uri="http://www.w3.org/XML/1998/namespace"/>
    <ds:schemaRef ds:uri="http://purl.org/dc/term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1716</Words>
  <Characters>9782</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4</cp:revision>
  <cp:lastPrinted>2017-08-10T07:42:00Z</cp:lastPrinted>
  <dcterms:created xsi:type="dcterms:W3CDTF">2017-08-15T13:59:00Z</dcterms:created>
  <dcterms:modified xsi:type="dcterms:W3CDTF">2017-08-16T13:28:00Z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