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D37D" w14:textId="2D383F1C" w:rsidR="00D73D46" w:rsidRPr="002A0575" w:rsidRDefault="00633350" w:rsidP="007206E4">
      <w:pPr>
        <w:spacing w:line="340" w:lineRule="exact"/>
        <w:jc w:val="center"/>
        <w:rPr>
          <w:rFonts w:ascii="HG丸ｺﾞｼｯｸM-PRO" w:eastAsia="HG丸ｺﾞｼｯｸM-PRO" w:hAnsi="HG丸ｺﾞｼｯｸM-PRO"/>
          <w:b/>
        </w:rPr>
      </w:pPr>
      <w:r w:rsidRPr="0049786C">
        <w:rPr>
          <w:rFonts w:asciiTheme="majorEastAsia" w:eastAsiaTheme="majorEastAsia" w:hAnsiTheme="majorEastAsia" w:cs="Meiryo UI"/>
          <w:b/>
          <w:noProof/>
          <w:sz w:val="32"/>
        </w:rPr>
        <mc:AlternateContent>
          <mc:Choice Requires="wps">
            <w:drawing>
              <wp:anchor distT="0" distB="0" distL="114300" distR="114300" simplePos="0" relativeHeight="251658752" behindDoc="0" locked="0" layoutInCell="1" allowOverlap="1" wp14:anchorId="08B37A2C" wp14:editId="31899909">
                <wp:simplePos x="0" y="0"/>
                <wp:positionH relativeFrom="column">
                  <wp:posOffset>5314950</wp:posOffset>
                </wp:positionH>
                <wp:positionV relativeFrom="paragraph">
                  <wp:posOffset>-399511</wp:posOffset>
                </wp:positionV>
                <wp:extent cx="1022985" cy="1403985"/>
                <wp:effectExtent l="0" t="0" r="247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FF"/>
                        </a:solidFill>
                        <a:ln w="9525">
                          <a:solidFill>
                            <a:srgbClr val="000000"/>
                          </a:solidFill>
                          <a:miter lim="800000"/>
                          <a:headEnd/>
                          <a:tailEnd/>
                        </a:ln>
                      </wps:spPr>
                      <wps:txbx>
                        <w:txbxContent>
                          <w:p w14:paraId="16E063F3" w14:textId="25EA0E87" w:rsidR="00633350" w:rsidRPr="00486D68" w:rsidRDefault="00633350" w:rsidP="00633350">
                            <w:pPr>
                              <w:jc w:val="center"/>
                              <w:rPr>
                                <w:rFonts w:asciiTheme="majorEastAsia" w:eastAsiaTheme="majorEastAsia" w:hAnsiTheme="majorEastAsia"/>
                              </w:rPr>
                            </w:pPr>
                            <w:r w:rsidRPr="00486D68">
                              <w:rPr>
                                <w:rFonts w:asciiTheme="majorEastAsia" w:eastAsiaTheme="majorEastAsia" w:hAnsiTheme="majorEastAsia" w:hint="eastAsia"/>
                              </w:rPr>
                              <w:t>資料</w:t>
                            </w:r>
                            <w:r w:rsidR="00453513">
                              <w:rPr>
                                <w:rFonts w:asciiTheme="majorEastAsia" w:eastAsiaTheme="majorEastAsia" w:hAnsiTheme="majorEastAsia" w:hint="eastAsia"/>
                              </w:rPr>
                              <w:t>１</w:t>
                            </w:r>
                            <w:r w:rsidR="003D0F03">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37A2C" id="_x0000_t202" coordsize="21600,21600" o:spt="202" path="m,l,21600r21600,l21600,xe">
                <v:stroke joinstyle="miter"/>
                <v:path gradientshapeok="t" o:connecttype="rect"/>
              </v:shapetype>
              <v:shape id="テキスト ボックス 2" o:spid="_x0000_s1026" type="#_x0000_t202" style="position:absolute;left:0;text-align:left;margin-left:418.5pt;margin-top:-31.45pt;width:80.5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">
                <v:textbox style="mso-fit-shape-to-text:t">
                  <w:txbxContent>
                    <w:p w14:paraId="16E063F3" w14:textId="25EA0E87" w:rsidR="00633350" w:rsidRPr="00486D68" w:rsidRDefault="00633350" w:rsidP="00633350">
                      <w:pPr>
                        <w:jc w:val="center"/>
                        <w:rPr>
                          <w:rFonts w:asciiTheme="majorEastAsia" w:eastAsiaTheme="majorEastAsia" w:hAnsiTheme="majorEastAsia"/>
                        </w:rPr>
                      </w:pPr>
                      <w:r w:rsidRPr="00486D68">
                        <w:rPr>
                          <w:rFonts w:asciiTheme="majorEastAsia" w:eastAsiaTheme="majorEastAsia" w:hAnsiTheme="majorEastAsia" w:hint="eastAsia"/>
                        </w:rPr>
                        <w:t>資料</w:t>
                      </w:r>
                      <w:r w:rsidR="00453513">
                        <w:rPr>
                          <w:rFonts w:asciiTheme="majorEastAsia" w:eastAsiaTheme="majorEastAsia" w:hAnsiTheme="majorEastAsia" w:hint="eastAsia"/>
                        </w:rPr>
                        <w:t>１</w:t>
                      </w:r>
                      <w:r w:rsidR="003D0F03">
                        <w:rPr>
                          <w:rFonts w:asciiTheme="majorEastAsia" w:eastAsiaTheme="majorEastAsia" w:hAnsiTheme="majorEastAsia" w:hint="eastAsia"/>
                        </w:rPr>
                        <w:t>－２</w:t>
                      </w:r>
                    </w:p>
                  </w:txbxContent>
                </v:textbox>
              </v:shape>
            </w:pict>
          </mc:Fallback>
        </mc:AlternateContent>
      </w:r>
      <w:r w:rsidR="007C6DB2">
        <w:rPr>
          <w:rFonts w:ascii="HG丸ｺﾞｼｯｸM-PRO" w:eastAsia="HG丸ｺﾞｼｯｸM-PRO" w:hAnsi="HG丸ｺﾞｼｯｸM-PRO" w:hint="eastAsia"/>
          <w:b/>
          <w:sz w:val="32"/>
        </w:rPr>
        <w:t>令和２</w:t>
      </w:r>
      <w:r w:rsidR="001A70C7" w:rsidRPr="0049786C">
        <w:rPr>
          <w:rFonts w:ascii="HG丸ｺﾞｼｯｸM-PRO" w:eastAsia="HG丸ｺﾞｼｯｸM-PRO" w:hAnsi="HG丸ｺﾞｼｯｸM-PRO" w:hint="eastAsia"/>
          <w:b/>
          <w:sz w:val="32"/>
        </w:rPr>
        <w:t>年度</w:t>
      </w:r>
      <w:r w:rsidR="006C0334" w:rsidRPr="0049786C">
        <w:rPr>
          <w:rFonts w:ascii="HG丸ｺﾞｼｯｸM-PRO" w:eastAsia="HG丸ｺﾞｼｯｸM-PRO" w:hAnsi="HG丸ｺﾞｼｯｸM-PRO" w:hint="eastAsia"/>
          <w:b/>
          <w:sz w:val="32"/>
        </w:rPr>
        <w:t>に</w:t>
      </w:r>
      <w:r w:rsidR="001A70C7" w:rsidRPr="0049786C">
        <w:rPr>
          <w:rFonts w:ascii="HG丸ｺﾞｼｯｸM-PRO" w:eastAsia="HG丸ｺﾞｼｯｸM-PRO" w:hAnsi="HG丸ｺﾞｼｯｸM-PRO" w:hint="eastAsia"/>
          <w:b/>
          <w:sz w:val="32"/>
        </w:rPr>
        <w:t>講じた施策事業の点検・評価シートの概要について</w:t>
      </w:r>
    </w:p>
    <w:p w14:paraId="396721CB" w14:textId="315FFE4C" w:rsidR="001A70C7" w:rsidRDefault="001A70C7" w:rsidP="007206E4">
      <w:pPr>
        <w:spacing w:line="340" w:lineRule="exact"/>
        <w:rPr>
          <w:rFonts w:ascii="HG丸ｺﾞｼｯｸM-PRO" w:eastAsia="HG丸ｺﾞｼｯｸM-PRO" w:hAnsi="HG丸ｺﾞｼｯｸM-PRO"/>
        </w:rPr>
      </w:pPr>
    </w:p>
    <w:p w14:paraId="44882B48" w14:textId="586D63F8" w:rsidR="001A70C7" w:rsidRPr="0049786C" w:rsidRDefault="001A70C7" w:rsidP="007206E4">
      <w:pPr>
        <w:spacing w:line="340" w:lineRule="exact"/>
        <w:rPr>
          <w:rFonts w:ascii="HG丸ｺﾞｼｯｸM-PRO" w:eastAsia="HG丸ｺﾞｼｯｸM-PRO" w:hAnsi="HG丸ｺﾞｼｯｸM-PRO"/>
          <w:sz w:val="28"/>
        </w:rPr>
      </w:pPr>
      <w:r w:rsidRPr="0049786C">
        <w:rPr>
          <w:rFonts w:ascii="HG丸ｺﾞｼｯｸM-PRO" w:eastAsia="HG丸ｺﾞｼｯｸM-PRO" w:hAnsi="HG丸ｺﾞｼｯｸM-PRO" w:hint="eastAsia"/>
          <w:sz w:val="28"/>
        </w:rPr>
        <w:t>１．各施策事業の</w:t>
      </w:r>
      <w:r w:rsidR="00302226" w:rsidRPr="0049786C">
        <w:rPr>
          <w:rFonts w:ascii="HG丸ｺﾞｼｯｸM-PRO" w:eastAsia="HG丸ｺﾞｼｯｸM-PRO" w:hAnsi="HG丸ｺﾞｼｯｸM-PRO" w:hint="eastAsia"/>
          <w:sz w:val="28"/>
        </w:rPr>
        <w:t>令和</w:t>
      </w:r>
      <w:r w:rsidR="007C6DB2">
        <w:rPr>
          <w:rFonts w:ascii="HG丸ｺﾞｼｯｸM-PRO" w:eastAsia="HG丸ｺﾞｼｯｸM-PRO" w:hAnsi="HG丸ｺﾞｼｯｸM-PRO" w:hint="eastAsia"/>
          <w:sz w:val="28"/>
        </w:rPr>
        <w:t>２</w:t>
      </w:r>
      <w:r w:rsidRPr="0049786C">
        <w:rPr>
          <w:rFonts w:ascii="HG丸ｺﾞｼｯｸM-PRO" w:eastAsia="HG丸ｺﾞｼｯｸM-PRO" w:hAnsi="HG丸ｺﾞｼｯｸM-PRO" w:hint="eastAsia"/>
          <w:sz w:val="28"/>
        </w:rPr>
        <w:t>年度の取組の進捗状況について</w:t>
      </w:r>
    </w:p>
    <w:tbl>
      <w:tblPr>
        <w:tblStyle w:val="a7"/>
        <w:tblW w:w="9344" w:type="dxa"/>
        <w:tblInd w:w="392" w:type="dxa"/>
        <w:tblLook w:val="04A0" w:firstRow="1" w:lastRow="0" w:firstColumn="1" w:lastColumn="0" w:noHBand="0" w:noVBand="1"/>
      </w:tblPr>
      <w:tblGrid>
        <w:gridCol w:w="1140"/>
        <w:gridCol w:w="1746"/>
        <w:gridCol w:w="1510"/>
        <w:gridCol w:w="1095"/>
        <w:gridCol w:w="1036"/>
        <w:gridCol w:w="950"/>
        <w:gridCol w:w="917"/>
        <w:gridCol w:w="950"/>
      </w:tblGrid>
      <w:tr w:rsidR="00B3346F" w:rsidRPr="001A70C7" w14:paraId="269EDAA1" w14:textId="77777777" w:rsidTr="00AE3979">
        <w:tc>
          <w:tcPr>
            <w:tcW w:w="2886" w:type="dxa"/>
            <w:gridSpan w:val="2"/>
            <w:vMerge w:val="restart"/>
            <w:vAlign w:val="center"/>
          </w:tcPr>
          <w:p w14:paraId="36F14E63" w14:textId="77777777"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進</w:t>
            </w:r>
            <w:r w:rsidR="002A057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捗</w:t>
            </w:r>
          </w:p>
        </w:tc>
        <w:tc>
          <w:tcPr>
            <w:tcW w:w="2605" w:type="dxa"/>
            <w:gridSpan w:val="2"/>
            <w:vAlign w:val="center"/>
          </w:tcPr>
          <w:p w14:paraId="6258EEA6" w14:textId="0842510C" w:rsidR="00B3346F" w:rsidRDefault="00D06D0B"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w:t>
            </w:r>
            <w:r w:rsidR="007C6DB2">
              <w:rPr>
                <w:rFonts w:ascii="HG丸ｺﾞｼｯｸM-PRO" w:eastAsia="HG丸ｺﾞｼｯｸM-PRO" w:hAnsi="HG丸ｺﾞｼｯｸM-PRO"/>
              </w:rPr>
              <w:t>2</w:t>
            </w:r>
            <w:r w:rsidR="00B3346F">
              <w:rPr>
                <w:rFonts w:ascii="HG丸ｺﾞｼｯｸM-PRO" w:eastAsia="HG丸ｺﾞｼｯｸM-PRO" w:hAnsi="HG丸ｺﾞｼｯｸM-PRO" w:hint="eastAsia"/>
              </w:rPr>
              <w:t>年講じた</w:t>
            </w:r>
          </w:p>
        </w:tc>
        <w:tc>
          <w:tcPr>
            <w:tcW w:w="1986" w:type="dxa"/>
            <w:gridSpan w:val="2"/>
            <w:vAlign w:val="center"/>
          </w:tcPr>
          <w:p w14:paraId="08C84979" w14:textId="77777777"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p>
          <w:p w14:paraId="06B76168" w14:textId="2775FE67" w:rsidR="00B3346F" w:rsidRDefault="007C6DB2"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rPr>
              <w:t>R1</w:t>
            </w:r>
            <w:r w:rsidR="00B3346F">
              <w:rPr>
                <w:rFonts w:ascii="HG丸ｺﾞｼｯｸM-PRO" w:eastAsia="HG丸ｺﾞｼｯｸM-PRO" w:hAnsi="HG丸ｺﾞｼｯｸM-PRO" w:hint="eastAsia"/>
              </w:rPr>
              <w:t>年講じた</w:t>
            </w:r>
          </w:p>
        </w:tc>
        <w:tc>
          <w:tcPr>
            <w:tcW w:w="1867" w:type="dxa"/>
            <w:gridSpan w:val="2"/>
          </w:tcPr>
          <w:p w14:paraId="442079F8" w14:textId="77777777" w:rsidR="00B3346F" w:rsidRDefault="00B3346F"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p>
          <w:p w14:paraId="2CF3F8DC" w14:textId="787ADCF2" w:rsidR="00B3346F" w:rsidRDefault="007C6DB2"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H30</w:t>
            </w:r>
            <w:r w:rsidR="00B3346F">
              <w:rPr>
                <w:rFonts w:ascii="HG丸ｺﾞｼｯｸM-PRO" w:eastAsia="HG丸ｺﾞｼｯｸM-PRO" w:hAnsi="HG丸ｺﾞｼｯｸM-PRO" w:hint="eastAsia"/>
              </w:rPr>
              <w:t>年度講じた</w:t>
            </w:r>
          </w:p>
        </w:tc>
      </w:tr>
      <w:tr w:rsidR="00B3346F" w:rsidRPr="001A70C7" w14:paraId="79024D19" w14:textId="77777777" w:rsidTr="00AE3979">
        <w:tc>
          <w:tcPr>
            <w:tcW w:w="2886" w:type="dxa"/>
            <w:gridSpan w:val="2"/>
            <w:vMerge/>
          </w:tcPr>
          <w:p w14:paraId="373609A3" w14:textId="77777777" w:rsidR="00B3346F" w:rsidRPr="001A70C7" w:rsidRDefault="00B3346F" w:rsidP="007206E4">
            <w:pPr>
              <w:spacing w:line="340" w:lineRule="exact"/>
              <w:rPr>
                <w:rFonts w:ascii="HG丸ｺﾞｼｯｸM-PRO" w:eastAsia="HG丸ｺﾞｼｯｸM-PRO" w:hAnsi="HG丸ｺﾞｼｯｸM-PRO"/>
              </w:rPr>
            </w:pPr>
          </w:p>
        </w:tc>
        <w:tc>
          <w:tcPr>
            <w:tcW w:w="1510" w:type="dxa"/>
          </w:tcPr>
          <w:p w14:paraId="2F1C8011" w14:textId="77777777" w:rsidR="00B3346F" w:rsidRPr="001A70C7"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1095" w:type="dxa"/>
          </w:tcPr>
          <w:p w14:paraId="7369DB72" w14:textId="77777777" w:rsidR="00B3346F" w:rsidRPr="001A70C7"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割合</w:t>
            </w:r>
          </w:p>
        </w:tc>
        <w:tc>
          <w:tcPr>
            <w:tcW w:w="1036" w:type="dxa"/>
          </w:tcPr>
          <w:p w14:paraId="3F14AB5C" w14:textId="77777777"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950" w:type="dxa"/>
          </w:tcPr>
          <w:p w14:paraId="16FEC782" w14:textId="77777777" w:rsidR="00B3346F" w:rsidRPr="001A70C7"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割合</w:t>
            </w:r>
          </w:p>
        </w:tc>
        <w:tc>
          <w:tcPr>
            <w:tcW w:w="917" w:type="dxa"/>
          </w:tcPr>
          <w:p w14:paraId="47388CF5" w14:textId="77777777"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950" w:type="dxa"/>
          </w:tcPr>
          <w:p w14:paraId="5F847ED3" w14:textId="77777777" w:rsidR="00B3346F" w:rsidRDefault="00DA4F99" w:rsidP="007206E4">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割合</w:t>
            </w:r>
          </w:p>
        </w:tc>
      </w:tr>
      <w:tr w:rsidR="007C6DB2" w:rsidRPr="001A70C7" w14:paraId="50B815D4" w14:textId="77777777" w:rsidTr="00785EDD">
        <w:tc>
          <w:tcPr>
            <w:tcW w:w="1140" w:type="dxa"/>
            <w:tcBorders>
              <w:right w:val="dotted" w:sz="4" w:space="0" w:color="auto"/>
            </w:tcBorders>
          </w:tcPr>
          <w:p w14:paraId="6854C039" w14:textId="77777777" w:rsidR="007C6DB2" w:rsidRPr="001A70C7"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746" w:type="dxa"/>
            <w:tcBorders>
              <w:left w:val="dotted" w:sz="4" w:space="0" w:color="auto"/>
            </w:tcBorders>
          </w:tcPr>
          <w:p w14:paraId="165F4C90" w14:textId="77777777" w:rsidR="007C6DB2" w:rsidRPr="001A70C7"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想定以下かつ要改善</w:t>
            </w:r>
          </w:p>
        </w:tc>
        <w:tc>
          <w:tcPr>
            <w:tcW w:w="1510" w:type="dxa"/>
            <w:vAlign w:val="center"/>
          </w:tcPr>
          <w:p w14:paraId="6108DB78" w14:textId="69DF87C2"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095" w:type="dxa"/>
            <w:vAlign w:val="center"/>
          </w:tcPr>
          <w:p w14:paraId="2BD87C69" w14:textId="762F1729"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036" w:type="dxa"/>
            <w:vAlign w:val="center"/>
          </w:tcPr>
          <w:p w14:paraId="2B299E9D" w14:textId="208D5B8B"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950" w:type="dxa"/>
            <w:vAlign w:val="center"/>
          </w:tcPr>
          <w:p w14:paraId="76B6B809" w14:textId="76478FB6"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917" w:type="dxa"/>
            <w:vAlign w:val="center"/>
          </w:tcPr>
          <w:p w14:paraId="5ABF2AA7" w14:textId="77D176A4"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950" w:type="dxa"/>
            <w:vAlign w:val="center"/>
          </w:tcPr>
          <w:p w14:paraId="72D42C65" w14:textId="1539006B"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7C6DB2" w:rsidRPr="001A70C7" w14:paraId="755AFC11" w14:textId="77777777" w:rsidTr="00785EDD">
        <w:tc>
          <w:tcPr>
            <w:tcW w:w="1140" w:type="dxa"/>
            <w:tcBorders>
              <w:right w:val="dotted" w:sz="4" w:space="0" w:color="auto"/>
            </w:tcBorders>
          </w:tcPr>
          <w:p w14:paraId="412A38A9" w14:textId="77777777" w:rsidR="007C6DB2" w:rsidRPr="001A70C7"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746" w:type="dxa"/>
            <w:tcBorders>
              <w:left w:val="dotted" w:sz="4" w:space="0" w:color="auto"/>
            </w:tcBorders>
          </w:tcPr>
          <w:p w14:paraId="0BCC92A6" w14:textId="77777777" w:rsidR="007C6DB2" w:rsidRPr="001A70C7"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想定以下</w:t>
            </w:r>
            <w:r w:rsidRPr="00785EDD">
              <w:rPr>
                <w:rFonts w:ascii="HG丸ｺﾞｼｯｸM-PRO" w:eastAsia="HG丸ｺﾞｼｯｸM-PRO" w:hAnsi="HG丸ｺﾞｼｯｸM-PRO" w:hint="eastAsia"/>
                <w:sz w:val="20"/>
              </w:rPr>
              <w:t>（特に改善を要しない）</w:t>
            </w:r>
          </w:p>
        </w:tc>
        <w:tc>
          <w:tcPr>
            <w:tcW w:w="1510" w:type="dxa"/>
            <w:vAlign w:val="center"/>
          </w:tcPr>
          <w:p w14:paraId="4222A952" w14:textId="0437DCC6"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r w:rsidR="008E2B13">
              <w:rPr>
                <w:rFonts w:ascii="HG丸ｺﾞｼｯｸM-PRO" w:eastAsia="HG丸ｺﾞｼｯｸM-PRO" w:hAnsi="HG丸ｺﾞｼｯｸM-PRO" w:hint="eastAsia"/>
              </w:rPr>
              <w:t>6</w:t>
            </w:r>
          </w:p>
        </w:tc>
        <w:tc>
          <w:tcPr>
            <w:tcW w:w="1095" w:type="dxa"/>
            <w:vAlign w:val="center"/>
          </w:tcPr>
          <w:p w14:paraId="46C67F69" w14:textId="7E0610EC" w:rsidR="007C6DB2" w:rsidRPr="007C6DB2" w:rsidRDefault="009F3511" w:rsidP="009F3511">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２2</w:t>
            </w:r>
            <w:r w:rsidR="007C6DB2" w:rsidRPr="007C6DB2">
              <w:rPr>
                <w:rFonts w:ascii="HG丸ｺﾞｼｯｸM-PRO" w:eastAsia="HG丸ｺﾞｼｯｸM-PRO" w:hAnsi="HG丸ｺﾞｼｯｸM-PRO" w:hint="eastAsia"/>
              </w:rPr>
              <w:t>％</w:t>
            </w:r>
          </w:p>
        </w:tc>
        <w:tc>
          <w:tcPr>
            <w:tcW w:w="1036" w:type="dxa"/>
            <w:vAlign w:val="center"/>
          </w:tcPr>
          <w:p w14:paraId="4812CA11" w14:textId="45D6E39B"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950" w:type="dxa"/>
            <w:vAlign w:val="center"/>
          </w:tcPr>
          <w:p w14:paraId="65D425CD" w14:textId="581FE241"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917" w:type="dxa"/>
            <w:vAlign w:val="center"/>
          </w:tcPr>
          <w:p w14:paraId="24CA8891" w14:textId="4A067C22"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950" w:type="dxa"/>
            <w:vAlign w:val="center"/>
          </w:tcPr>
          <w:p w14:paraId="08E5DCF9" w14:textId="7AC58AE0"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w:t>
            </w:r>
          </w:p>
        </w:tc>
      </w:tr>
      <w:tr w:rsidR="007C6DB2" w:rsidRPr="001A70C7" w14:paraId="2497E066" w14:textId="77777777" w:rsidTr="00785EDD">
        <w:tc>
          <w:tcPr>
            <w:tcW w:w="1140" w:type="dxa"/>
            <w:tcBorders>
              <w:right w:val="dotted" w:sz="4" w:space="0" w:color="auto"/>
            </w:tcBorders>
          </w:tcPr>
          <w:p w14:paraId="3E85208C" w14:textId="77777777" w:rsidR="007C6DB2" w:rsidRPr="001A70C7"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746" w:type="dxa"/>
            <w:tcBorders>
              <w:left w:val="dotted" w:sz="4" w:space="0" w:color="auto"/>
            </w:tcBorders>
          </w:tcPr>
          <w:p w14:paraId="5DCB3B5F" w14:textId="77777777" w:rsidR="007C6DB2"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想定どおり</w:t>
            </w:r>
          </w:p>
          <w:p w14:paraId="143E64D1" w14:textId="1186071A" w:rsidR="007C6DB2" w:rsidRPr="001A70C7" w:rsidRDefault="007C6DB2" w:rsidP="007C6DB2">
            <w:pPr>
              <w:spacing w:line="340" w:lineRule="exact"/>
              <w:rPr>
                <w:rFonts w:ascii="HG丸ｺﾞｼｯｸM-PRO" w:eastAsia="HG丸ｺﾞｼｯｸM-PRO" w:hAnsi="HG丸ｺﾞｼｯｸM-PRO"/>
              </w:rPr>
            </w:pPr>
          </w:p>
        </w:tc>
        <w:tc>
          <w:tcPr>
            <w:tcW w:w="1510" w:type="dxa"/>
            <w:vAlign w:val="center"/>
          </w:tcPr>
          <w:p w14:paraId="38AE641E" w14:textId="1DA4054D" w:rsidR="007C6DB2" w:rsidRDefault="008E2B13"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５</w:t>
            </w:r>
            <w:r w:rsidR="002D1139">
              <w:rPr>
                <w:rFonts w:ascii="HG丸ｺﾞｼｯｸM-PRO" w:eastAsia="HG丸ｺﾞｼｯｸM-PRO" w:hAnsi="HG丸ｺﾞｼｯｸM-PRO" w:hint="eastAsia"/>
              </w:rPr>
              <w:t>5</w:t>
            </w:r>
            <w:bookmarkStart w:id="0" w:name="_GoBack"/>
            <w:bookmarkEnd w:id="0"/>
          </w:p>
        </w:tc>
        <w:tc>
          <w:tcPr>
            <w:tcW w:w="1095" w:type="dxa"/>
            <w:vAlign w:val="center"/>
          </w:tcPr>
          <w:p w14:paraId="1543A399" w14:textId="0781D229" w:rsidR="007C6DB2" w:rsidRPr="007C6DB2" w:rsidRDefault="007C6DB2" w:rsidP="009F3511">
            <w:pPr>
              <w:spacing w:line="340" w:lineRule="exact"/>
              <w:jc w:val="center"/>
              <w:rPr>
                <w:rFonts w:ascii="HG丸ｺﾞｼｯｸM-PRO" w:eastAsia="HG丸ｺﾞｼｯｸM-PRO" w:hAnsi="HG丸ｺﾞｼｯｸM-PRO"/>
              </w:rPr>
            </w:pPr>
            <w:r w:rsidRPr="007C6DB2">
              <w:rPr>
                <w:rFonts w:ascii="HG丸ｺﾞｼｯｸM-PRO" w:eastAsia="HG丸ｺﾞｼｯｸM-PRO" w:hAnsi="HG丸ｺﾞｼｯｸM-PRO" w:hint="eastAsia"/>
              </w:rPr>
              <w:t>７</w:t>
            </w:r>
            <w:r w:rsidR="009F3511">
              <w:rPr>
                <w:rFonts w:ascii="HG丸ｺﾞｼｯｸM-PRO" w:eastAsia="HG丸ｺﾞｼｯｸM-PRO" w:hAnsi="HG丸ｺﾞｼｯｸM-PRO" w:hint="eastAsia"/>
              </w:rPr>
              <w:t>5</w:t>
            </w:r>
            <w:r w:rsidRPr="007C6DB2">
              <w:rPr>
                <w:rFonts w:ascii="HG丸ｺﾞｼｯｸM-PRO" w:eastAsia="HG丸ｺﾞｼｯｸM-PRO" w:hAnsi="HG丸ｺﾞｼｯｸM-PRO" w:hint="eastAsia"/>
              </w:rPr>
              <w:t>％</w:t>
            </w:r>
          </w:p>
        </w:tc>
        <w:tc>
          <w:tcPr>
            <w:tcW w:w="1036" w:type="dxa"/>
            <w:vAlign w:val="center"/>
          </w:tcPr>
          <w:p w14:paraId="5EE7F01C" w14:textId="28D1555C"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６２</w:t>
            </w:r>
          </w:p>
        </w:tc>
        <w:tc>
          <w:tcPr>
            <w:tcW w:w="950" w:type="dxa"/>
            <w:vAlign w:val="center"/>
          </w:tcPr>
          <w:p w14:paraId="02F33F9D" w14:textId="2815047E"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8７％</w:t>
            </w:r>
          </w:p>
        </w:tc>
        <w:tc>
          <w:tcPr>
            <w:tcW w:w="917" w:type="dxa"/>
            <w:vAlign w:val="center"/>
          </w:tcPr>
          <w:p w14:paraId="48DC0A8E" w14:textId="054E24D1"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6２</w:t>
            </w:r>
          </w:p>
        </w:tc>
        <w:tc>
          <w:tcPr>
            <w:tcW w:w="950" w:type="dxa"/>
            <w:vAlign w:val="center"/>
          </w:tcPr>
          <w:p w14:paraId="3C8DBCFC" w14:textId="159211E5"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87％</w:t>
            </w:r>
          </w:p>
        </w:tc>
      </w:tr>
      <w:tr w:rsidR="007C6DB2" w:rsidRPr="001A70C7" w14:paraId="076BF920" w14:textId="77777777" w:rsidTr="00785EDD">
        <w:tc>
          <w:tcPr>
            <w:tcW w:w="1140" w:type="dxa"/>
            <w:tcBorders>
              <w:right w:val="dotted" w:sz="4" w:space="0" w:color="auto"/>
            </w:tcBorders>
          </w:tcPr>
          <w:p w14:paraId="71885C27" w14:textId="77777777" w:rsidR="007C6DB2" w:rsidRPr="001A70C7"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w:t>
            </w:r>
          </w:p>
        </w:tc>
        <w:tc>
          <w:tcPr>
            <w:tcW w:w="1746" w:type="dxa"/>
            <w:tcBorders>
              <w:left w:val="dotted" w:sz="4" w:space="0" w:color="auto"/>
            </w:tcBorders>
          </w:tcPr>
          <w:p w14:paraId="310474F3" w14:textId="77777777" w:rsidR="007C6DB2" w:rsidRDefault="007C6DB2" w:rsidP="007C6DB2">
            <w:pPr>
              <w:spacing w:line="340" w:lineRule="exact"/>
              <w:rPr>
                <w:rFonts w:ascii="HG丸ｺﾞｼｯｸM-PRO" w:eastAsia="HG丸ｺﾞｼｯｸM-PRO" w:hAnsi="HG丸ｺﾞｼｯｸM-PRO"/>
              </w:rPr>
            </w:pPr>
            <w:r w:rsidRPr="001A70C7">
              <w:rPr>
                <w:rFonts w:ascii="HG丸ｺﾞｼｯｸM-PRO" w:eastAsia="HG丸ｺﾞｼｯｸM-PRO" w:hAnsi="HG丸ｺﾞｼｯｸM-PRO" w:hint="eastAsia"/>
              </w:rPr>
              <w:t>想定以上</w:t>
            </w:r>
          </w:p>
          <w:p w14:paraId="17443FBA" w14:textId="58B19DED" w:rsidR="007C6DB2" w:rsidRPr="001A70C7" w:rsidRDefault="007C6DB2" w:rsidP="007C6DB2">
            <w:pPr>
              <w:spacing w:line="340" w:lineRule="exact"/>
              <w:rPr>
                <w:rFonts w:ascii="HG丸ｺﾞｼｯｸM-PRO" w:eastAsia="HG丸ｺﾞｼｯｸM-PRO" w:hAnsi="HG丸ｺﾞｼｯｸM-PRO"/>
              </w:rPr>
            </w:pPr>
          </w:p>
        </w:tc>
        <w:tc>
          <w:tcPr>
            <w:tcW w:w="1510" w:type="dxa"/>
            <w:vAlign w:val="center"/>
          </w:tcPr>
          <w:p w14:paraId="304D8A47" w14:textId="32F67308"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095" w:type="dxa"/>
            <w:vAlign w:val="center"/>
          </w:tcPr>
          <w:p w14:paraId="29BE991D" w14:textId="25438F32" w:rsidR="007C6DB2" w:rsidRPr="007C6DB2" w:rsidRDefault="007C6DB2" w:rsidP="007C6DB2">
            <w:pPr>
              <w:spacing w:line="340" w:lineRule="exact"/>
              <w:jc w:val="center"/>
              <w:rPr>
                <w:rFonts w:ascii="HG丸ｺﾞｼｯｸM-PRO" w:eastAsia="HG丸ｺﾞｼｯｸM-PRO" w:hAnsi="HG丸ｺﾞｼｯｸM-PRO"/>
              </w:rPr>
            </w:pPr>
            <w:r w:rsidRPr="007C6DB2">
              <w:rPr>
                <w:rFonts w:ascii="HG丸ｺﾞｼｯｸM-PRO" w:eastAsia="HG丸ｺﾞｼｯｸM-PRO" w:hAnsi="HG丸ｺﾞｼｯｸM-PRO" w:hint="eastAsia"/>
              </w:rPr>
              <w:t>３%</w:t>
            </w:r>
          </w:p>
        </w:tc>
        <w:tc>
          <w:tcPr>
            <w:tcW w:w="1036" w:type="dxa"/>
            <w:vAlign w:val="center"/>
          </w:tcPr>
          <w:p w14:paraId="1004C6C7" w14:textId="692FE5BC"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950" w:type="dxa"/>
            <w:vAlign w:val="center"/>
          </w:tcPr>
          <w:p w14:paraId="224A8095" w14:textId="20CAEF46"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917" w:type="dxa"/>
            <w:vAlign w:val="center"/>
          </w:tcPr>
          <w:p w14:paraId="1F33A820" w14:textId="3822A8F9"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950" w:type="dxa"/>
            <w:vAlign w:val="center"/>
          </w:tcPr>
          <w:p w14:paraId="1BC59EDB" w14:textId="6EA43589" w:rsidR="007C6DB2" w:rsidRDefault="007C6DB2"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3%</w:t>
            </w:r>
          </w:p>
        </w:tc>
      </w:tr>
      <w:tr w:rsidR="00AE3979" w:rsidRPr="001A70C7" w14:paraId="5892EF13" w14:textId="22F6FD3E" w:rsidTr="00785EDD">
        <w:trPr>
          <w:trHeight w:val="710"/>
        </w:trPr>
        <w:tc>
          <w:tcPr>
            <w:tcW w:w="2886" w:type="dxa"/>
            <w:gridSpan w:val="2"/>
            <w:vAlign w:val="center"/>
          </w:tcPr>
          <w:p w14:paraId="5440F1A1" w14:textId="3C3D5435" w:rsidR="00785EDD" w:rsidRPr="001A70C7" w:rsidRDefault="00AE3979" w:rsidP="00785EDD">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510" w:type="dxa"/>
            <w:vAlign w:val="center"/>
          </w:tcPr>
          <w:p w14:paraId="5A827F62" w14:textId="64FF18F4" w:rsidR="00AE3979" w:rsidRPr="006A3E8B" w:rsidRDefault="006A72C6" w:rsidP="00785EDD">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w:t>
            </w:r>
            <w:r w:rsidR="002D1139">
              <w:rPr>
                <w:rFonts w:ascii="HG丸ｺﾞｼｯｸM-PRO" w:eastAsia="HG丸ｺﾞｼｯｸM-PRO" w:hAnsi="HG丸ｺﾞｼｯｸM-PRO" w:hint="eastAsia"/>
              </w:rPr>
              <w:t>3</w:t>
            </w:r>
          </w:p>
        </w:tc>
        <w:tc>
          <w:tcPr>
            <w:tcW w:w="1095" w:type="dxa"/>
            <w:vAlign w:val="center"/>
          </w:tcPr>
          <w:p w14:paraId="5B5DC0E5" w14:textId="0CF31DB5" w:rsidR="00AE3979" w:rsidRPr="006A3E8B" w:rsidRDefault="00AE3979" w:rsidP="00785EDD">
            <w:pPr>
              <w:spacing w:line="340" w:lineRule="exact"/>
              <w:jc w:val="center"/>
              <w:rPr>
                <w:rFonts w:ascii="HG丸ｺﾞｼｯｸM-PRO" w:eastAsia="HG丸ｺﾞｼｯｸM-PRO" w:hAnsi="HG丸ｺﾞｼｯｸM-PRO"/>
              </w:rPr>
            </w:pPr>
          </w:p>
        </w:tc>
        <w:tc>
          <w:tcPr>
            <w:tcW w:w="1036" w:type="dxa"/>
            <w:vAlign w:val="center"/>
          </w:tcPr>
          <w:p w14:paraId="36BDF96B" w14:textId="3D14ABC2" w:rsidR="00AE3979" w:rsidRDefault="00AE3979" w:rsidP="00785EDD">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w:t>
            </w:r>
            <w:r w:rsidR="006E6FE4">
              <w:rPr>
                <w:rFonts w:ascii="HG丸ｺﾞｼｯｸM-PRO" w:eastAsia="HG丸ｺﾞｼｯｸM-PRO" w:hAnsi="HG丸ｺﾞｼｯｸM-PRO"/>
              </w:rPr>
              <w:t>1</w:t>
            </w:r>
          </w:p>
        </w:tc>
        <w:tc>
          <w:tcPr>
            <w:tcW w:w="950" w:type="dxa"/>
            <w:vAlign w:val="center"/>
          </w:tcPr>
          <w:p w14:paraId="31164AC0" w14:textId="1B49867A" w:rsidR="00AE3979" w:rsidRPr="006A3E8B" w:rsidRDefault="00AE3979" w:rsidP="00785EDD">
            <w:pPr>
              <w:spacing w:line="340" w:lineRule="exact"/>
              <w:jc w:val="center"/>
              <w:rPr>
                <w:rFonts w:ascii="HG丸ｺﾞｼｯｸM-PRO" w:eastAsia="HG丸ｺﾞｼｯｸM-PRO" w:hAnsi="HG丸ｺﾞｼｯｸM-PRO"/>
              </w:rPr>
            </w:pPr>
          </w:p>
        </w:tc>
        <w:tc>
          <w:tcPr>
            <w:tcW w:w="917" w:type="dxa"/>
            <w:vAlign w:val="center"/>
          </w:tcPr>
          <w:p w14:paraId="3F3E692A" w14:textId="13DDBCA0" w:rsidR="00AE3979" w:rsidRDefault="006E6FE4" w:rsidP="007C6DB2">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7</w:t>
            </w:r>
            <w:r w:rsidR="007C6DB2">
              <w:rPr>
                <w:rFonts w:ascii="HG丸ｺﾞｼｯｸM-PRO" w:eastAsia="HG丸ｺﾞｼｯｸM-PRO" w:hAnsi="HG丸ｺﾞｼｯｸM-PRO"/>
              </w:rPr>
              <w:t>1</w:t>
            </w:r>
          </w:p>
        </w:tc>
        <w:tc>
          <w:tcPr>
            <w:tcW w:w="950" w:type="dxa"/>
            <w:vAlign w:val="center"/>
          </w:tcPr>
          <w:p w14:paraId="585539B0" w14:textId="63E58160" w:rsidR="00AE3979" w:rsidRDefault="00AE3979" w:rsidP="00785EDD">
            <w:pPr>
              <w:spacing w:line="340" w:lineRule="exact"/>
              <w:jc w:val="center"/>
              <w:rPr>
                <w:rFonts w:ascii="HG丸ｺﾞｼｯｸM-PRO" w:eastAsia="HG丸ｺﾞｼｯｸM-PRO" w:hAnsi="HG丸ｺﾞｼｯｸM-PRO"/>
              </w:rPr>
            </w:pPr>
          </w:p>
        </w:tc>
      </w:tr>
    </w:tbl>
    <w:p w14:paraId="17EA9973" w14:textId="73BD8149" w:rsidR="003C3E37" w:rsidRDefault="003C3E37" w:rsidP="007206E4">
      <w:pPr>
        <w:spacing w:line="340" w:lineRule="exact"/>
        <w:rPr>
          <w:rFonts w:ascii="HG丸ｺﾞｼｯｸM-PRO" w:eastAsia="HG丸ｺﾞｼｯｸM-PRO" w:hAnsi="HG丸ｺﾞｼｯｸM-PRO"/>
        </w:rPr>
      </w:pPr>
    </w:p>
    <w:p w14:paraId="4815B658" w14:textId="77777777" w:rsidR="006D3BE4" w:rsidRDefault="006D3BE4" w:rsidP="007206E4">
      <w:pPr>
        <w:spacing w:line="340" w:lineRule="exact"/>
        <w:rPr>
          <w:rFonts w:ascii="HG丸ｺﾞｼｯｸM-PRO" w:eastAsia="HG丸ｺﾞｼｯｸM-PRO" w:hAnsi="HG丸ｺﾞｼｯｸM-PRO"/>
        </w:rPr>
      </w:pPr>
    </w:p>
    <w:p w14:paraId="28D9CDD0" w14:textId="69EF8C12" w:rsidR="00785EDD" w:rsidRDefault="00785EDD" w:rsidP="00785EDD">
      <w:pPr>
        <w:spacing w:line="340" w:lineRule="exact"/>
        <w:rPr>
          <w:rFonts w:ascii="HG丸ｺﾞｼｯｸM-PRO" w:eastAsia="HG丸ｺﾞｼｯｸM-PRO" w:hAnsi="HG丸ｺﾞｼｯｸM-PRO"/>
        </w:rPr>
      </w:pPr>
      <w:r w:rsidRPr="0049786C">
        <w:rPr>
          <w:rFonts w:ascii="HG丸ｺﾞｼｯｸM-PRO" w:eastAsia="HG丸ｺﾞｼｯｸM-PRO" w:hAnsi="HG丸ｺﾞｼｯｸM-PRO" w:hint="eastAsia"/>
          <w:sz w:val="28"/>
        </w:rPr>
        <w:t>２．進捗状況が想定以上又は想定以下となった施策事業について</w:t>
      </w:r>
    </w:p>
    <w:p w14:paraId="0ACD9E4D" w14:textId="271F79F7" w:rsidR="004D5834" w:rsidRDefault="004D5834" w:rsidP="002A0575">
      <w:pPr>
        <w:spacing w:line="340" w:lineRule="exact"/>
        <w:rPr>
          <w:rFonts w:ascii="HG丸ｺﾞｼｯｸM-PRO" w:eastAsia="HG丸ｺﾞｼｯｸM-PRO" w:hAnsi="HG丸ｺﾞｼｯｸM-PRO"/>
          <w:sz w:val="24"/>
        </w:rPr>
      </w:pPr>
      <w:r w:rsidRPr="0049786C">
        <w:rPr>
          <w:rFonts w:ascii="HG丸ｺﾞｼｯｸM-PRO" w:eastAsia="HG丸ｺﾞｼｯｸM-PRO" w:hAnsi="HG丸ｺﾞｼｯｸM-PRO" w:hint="eastAsia"/>
          <w:sz w:val="24"/>
        </w:rPr>
        <w:t>（</w:t>
      </w:r>
      <w:r w:rsidR="00987F2B">
        <w:rPr>
          <w:rFonts w:ascii="HG丸ｺﾞｼｯｸM-PRO" w:eastAsia="HG丸ｺﾞｼｯｸM-PRO" w:hAnsi="HG丸ｺﾞｼｯｸM-PRO" w:hint="eastAsia"/>
          <w:sz w:val="24"/>
        </w:rPr>
        <w:t>1</w:t>
      </w:r>
      <w:r w:rsidRPr="0049786C">
        <w:rPr>
          <w:rFonts w:ascii="HG丸ｺﾞｼｯｸM-PRO" w:eastAsia="HG丸ｺﾞｼｯｸM-PRO" w:hAnsi="HG丸ｺﾞｼｯｸM-PRO" w:hint="eastAsia"/>
          <w:sz w:val="24"/>
        </w:rPr>
        <w:t>）想定以下（特に改善を要しない）【☆☆】となった施策事業</w:t>
      </w:r>
    </w:p>
    <w:p w14:paraId="7D96B51F" w14:textId="238D0068" w:rsidR="007C6DB2" w:rsidRDefault="00761F6A" w:rsidP="00761F6A">
      <w:pPr>
        <w:spacing w:line="34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7C6DB2">
        <w:rPr>
          <w:rFonts w:ascii="HG丸ｺﾞｼｯｸM-PRO" w:eastAsia="HG丸ｺﾞｼｯｸM-PRO" w:hAnsi="HG丸ｺﾞｼｯｸM-PRO" w:hint="eastAsia"/>
          <w:sz w:val="24"/>
        </w:rPr>
        <w:t>主な要因</w:t>
      </w:r>
      <w:r w:rsidR="009A39B3">
        <w:rPr>
          <w:rFonts w:ascii="HG丸ｺﾞｼｯｸM-PRO" w:eastAsia="HG丸ｺﾞｼｯｸM-PRO" w:hAnsi="HG丸ｺﾞｼｯｸM-PRO" w:hint="eastAsia"/>
          <w:sz w:val="24"/>
        </w:rPr>
        <w:t>：</w:t>
      </w:r>
      <w:r w:rsidR="006D0F0D">
        <w:rPr>
          <w:rFonts w:ascii="HG丸ｺﾞｼｯｸM-PRO" w:eastAsia="HG丸ｺﾞｼｯｸM-PRO" w:hAnsi="HG丸ｺﾞｼｯｸM-PRO" w:hint="eastAsia"/>
          <w:sz w:val="24"/>
        </w:rPr>
        <w:t>新型コロナウイルス</w:t>
      </w:r>
      <w:r w:rsidR="009A39B3">
        <w:rPr>
          <w:rFonts w:ascii="HG丸ｺﾞｼｯｸM-PRO" w:eastAsia="HG丸ｺﾞｼｯｸM-PRO" w:hAnsi="HG丸ｺﾞｼｯｸM-PRO" w:hint="eastAsia"/>
          <w:sz w:val="24"/>
        </w:rPr>
        <w:t>の</w:t>
      </w:r>
      <w:r w:rsidR="006D0F0D">
        <w:rPr>
          <w:rFonts w:ascii="HG丸ｺﾞｼｯｸM-PRO" w:eastAsia="HG丸ｺﾞｼｯｸM-PRO" w:hAnsi="HG丸ｺﾞｼｯｸM-PRO" w:hint="eastAsia"/>
          <w:sz w:val="24"/>
        </w:rPr>
        <w:t>感染拡大防止</w:t>
      </w:r>
      <w:r w:rsidR="009A39B3">
        <w:rPr>
          <w:rFonts w:ascii="HG丸ｺﾞｼｯｸM-PRO" w:eastAsia="HG丸ｺﾞｼｯｸM-PRO" w:hAnsi="HG丸ｺﾞｼｯｸM-PRO" w:hint="eastAsia"/>
          <w:sz w:val="24"/>
        </w:rPr>
        <w:t>を考慮したイベントの中止等</w:t>
      </w:r>
    </w:p>
    <w:p w14:paraId="14EF5D70" w14:textId="267B1ADC" w:rsidR="009A39B3" w:rsidRPr="009A39B3" w:rsidRDefault="009A39B3" w:rsidP="002A0575">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A39B3">
        <w:rPr>
          <w:rFonts w:ascii="HG丸ｺﾞｼｯｸM-PRO" w:eastAsia="HG丸ｺﾞｼｯｸM-PRO" w:hAnsi="HG丸ｺﾞｼｯｸM-PRO" w:hint="eastAsia"/>
          <w:sz w:val="24"/>
          <w:szCs w:val="24"/>
        </w:rPr>
        <w:t xml:space="preserve">　（適宜、</w:t>
      </w:r>
      <w:r w:rsidRPr="009A39B3">
        <w:rPr>
          <w:rFonts w:ascii="HG丸ｺﾞｼｯｸM-PRO" w:eastAsia="HG丸ｺﾞｼｯｸM-PRO" w:hAnsi="HG丸ｺﾞｼｯｸM-PRO"/>
          <w:sz w:val="24"/>
          <w:szCs w:val="24"/>
        </w:rPr>
        <w:t>R3</w:t>
      </w:r>
      <w:r w:rsidRPr="009A39B3">
        <w:rPr>
          <w:rFonts w:ascii="HG丸ｺﾞｼｯｸM-PRO" w:eastAsia="HG丸ｺﾞｼｯｸM-PRO" w:hAnsi="HG丸ｺﾞｼｯｸM-PRO" w:hint="eastAsia"/>
          <w:sz w:val="24"/>
          <w:szCs w:val="24"/>
        </w:rPr>
        <w:t>年度に向けて速やかに、効果的な事業が実施できるように調整）</w:t>
      </w:r>
    </w:p>
    <w:tbl>
      <w:tblPr>
        <w:tblStyle w:val="a7"/>
        <w:tblW w:w="10235" w:type="dxa"/>
        <w:tblInd w:w="108" w:type="dxa"/>
        <w:tblLook w:val="04A0" w:firstRow="1" w:lastRow="0" w:firstColumn="1" w:lastColumn="0" w:noHBand="0" w:noVBand="1"/>
      </w:tblPr>
      <w:tblGrid>
        <w:gridCol w:w="2268"/>
        <w:gridCol w:w="3998"/>
        <w:gridCol w:w="3969"/>
      </w:tblGrid>
      <w:tr w:rsidR="004D5834" w:rsidRPr="004D5834" w14:paraId="646BE06C" w14:textId="77777777" w:rsidTr="00CC55D2">
        <w:tc>
          <w:tcPr>
            <w:tcW w:w="2268" w:type="dxa"/>
          </w:tcPr>
          <w:p w14:paraId="0D3EADA4" w14:textId="77777777" w:rsidR="004D5834" w:rsidRPr="004D5834" w:rsidRDefault="004D5834" w:rsidP="00995285">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施策事業名</w:t>
            </w:r>
          </w:p>
        </w:tc>
        <w:tc>
          <w:tcPr>
            <w:tcW w:w="3998" w:type="dxa"/>
          </w:tcPr>
          <w:p w14:paraId="389832DD" w14:textId="77777777" w:rsidR="004D5834" w:rsidRPr="004D5834" w:rsidRDefault="004D5834" w:rsidP="00995285">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969" w:type="dxa"/>
          </w:tcPr>
          <w:p w14:paraId="41E40A4C" w14:textId="77777777" w:rsidR="004D5834" w:rsidRPr="004D5834" w:rsidRDefault="004D5834" w:rsidP="00995285">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r w:rsidR="00AD23AC">
              <w:rPr>
                <w:rFonts w:ascii="HG丸ｺﾞｼｯｸM-PRO" w:eastAsia="HG丸ｺﾞｼｯｸM-PRO" w:hAnsi="HG丸ｺﾞｼｯｸM-PRO" w:hint="eastAsia"/>
                <w:szCs w:val="21"/>
              </w:rPr>
              <w:t>概要</w:t>
            </w:r>
            <w:r w:rsidRPr="004D5834">
              <w:rPr>
                <w:rFonts w:ascii="HG丸ｺﾞｼｯｸM-PRO" w:eastAsia="HG丸ｺﾞｼｯｸM-PRO" w:hAnsi="HG丸ｺﾞｼｯｸM-PRO" w:hint="eastAsia"/>
                <w:szCs w:val="21"/>
              </w:rPr>
              <w:t>）</w:t>
            </w:r>
          </w:p>
        </w:tc>
      </w:tr>
      <w:tr w:rsidR="007C6DB2" w:rsidRPr="004D5834" w14:paraId="0357AB26" w14:textId="77777777" w:rsidTr="00CC55D2">
        <w:tc>
          <w:tcPr>
            <w:tcW w:w="2268" w:type="dxa"/>
          </w:tcPr>
          <w:p w14:paraId="42159C7F" w14:textId="77777777" w:rsidR="007C6DB2" w:rsidRDefault="007C6DB2"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　環境情報の発信</w:t>
            </w:r>
          </w:p>
          <w:p w14:paraId="71E02118" w14:textId="098866DC" w:rsidR="003851F9" w:rsidRDefault="003851F9"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（2019年度☆☆☆）</w:t>
            </w:r>
          </w:p>
        </w:tc>
        <w:tc>
          <w:tcPr>
            <w:tcW w:w="3998" w:type="dxa"/>
          </w:tcPr>
          <w:p w14:paraId="3E6291A7" w14:textId="28515895" w:rsidR="007C6DB2" w:rsidRPr="00650CCF" w:rsidRDefault="007C6DB2" w:rsidP="007C6DB2">
            <w:pPr>
              <w:spacing w:line="340" w:lineRule="exact"/>
              <w:rPr>
                <w:rFonts w:ascii="HG丸ｺﾞｼｯｸM-PRO" w:eastAsia="HG丸ｺﾞｼｯｸM-PRO" w:hAnsi="HG丸ｺﾞｼｯｸM-PRO"/>
                <w:szCs w:val="21"/>
              </w:rPr>
            </w:pPr>
            <w:r w:rsidRPr="007C6DB2">
              <w:rPr>
                <w:rFonts w:ascii="HG丸ｺﾞｼｯｸM-PRO" w:eastAsia="HG丸ｺﾞｼｯｸM-PRO" w:hAnsi="HG丸ｺﾞｼｯｸM-PRO" w:hint="eastAsia"/>
                <w:szCs w:val="21"/>
              </w:rPr>
              <w:t>メールマガジン「大阪府環境農林水産イベント情報配信サービス」配信件数　 12件</w:t>
            </w:r>
          </w:p>
        </w:tc>
        <w:tc>
          <w:tcPr>
            <w:tcW w:w="3969" w:type="dxa"/>
          </w:tcPr>
          <w:p w14:paraId="3B13060B" w14:textId="77777777" w:rsidR="00E21408" w:rsidRDefault="007C6DB2" w:rsidP="007C6DB2">
            <w:pPr>
              <w:spacing w:line="340" w:lineRule="exact"/>
              <w:rPr>
                <w:rFonts w:ascii="HG丸ｺﾞｼｯｸM-PRO" w:eastAsia="HG丸ｺﾞｼｯｸM-PRO" w:hAnsi="HG丸ｺﾞｼｯｸM-PRO"/>
                <w:szCs w:val="21"/>
              </w:rPr>
            </w:pPr>
            <w:r w:rsidRPr="007C6DB2">
              <w:rPr>
                <w:rFonts w:ascii="HG丸ｺﾞｼｯｸM-PRO" w:eastAsia="HG丸ｺﾞｼｯｸM-PRO" w:hAnsi="HG丸ｺﾞｼｯｸM-PRO" w:hint="eastAsia"/>
                <w:szCs w:val="21"/>
              </w:rPr>
              <w:t xml:space="preserve">メールマガジン「大阪府環境農林水産イベント情報配信サービス」配信件数　</w:t>
            </w:r>
          </w:p>
          <w:p w14:paraId="667A77ED" w14:textId="4FD2CE02" w:rsidR="00450630" w:rsidRDefault="007C6DB2" w:rsidP="00761F6A">
            <w:pPr>
              <w:spacing w:line="340" w:lineRule="exact"/>
              <w:rPr>
                <w:rFonts w:ascii="HG丸ｺﾞｼｯｸM-PRO" w:eastAsia="HG丸ｺﾞｼｯｸM-PRO" w:hAnsi="HG丸ｺﾞｼｯｸM-PRO"/>
                <w:szCs w:val="21"/>
              </w:rPr>
            </w:pPr>
            <w:r w:rsidRPr="007C6DB2">
              <w:rPr>
                <w:rFonts w:ascii="HG丸ｺﾞｼｯｸM-PRO" w:eastAsia="HG丸ｺﾞｼｯｸM-PRO" w:hAnsi="HG丸ｺﾞｼｯｸM-PRO" w:hint="eastAsia"/>
                <w:szCs w:val="21"/>
              </w:rPr>
              <w:t>2件</w:t>
            </w:r>
          </w:p>
        </w:tc>
      </w:tr>
      <w:tr w:rsidR="007C6DB2" w:rsidRPr="004D5834" w14:paraId="54A1A230" w14:textId="77777777" w:rsidTr="00CC55D2">
        <w:tc>
          <w:tcPr>
            <w:tcW w:w="2268" w:type="dxa"/>
          </w:tcPr>
          <w:p w14:paraId="2EEB2712" w14:textId="77777777" w:rsidR="007C6DB2" w:rsidRDefault="003851F9"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1-4</w:t>
            </w:r>
            <w:r>
              <w:rPr>
                <w:rFonts w:ascii="HG丸ｺﾞｼｯｸM-PRO" w:eastAsia="HG丸ｺﾞｼｯｸM-PRO" w:hAnsi="HG丸ｺﾞｼｯｸM-PRO" w:hint="eastAsia"/>
                <w:szCs w:val="21"/>
              </w:rPr>
              <w:t xml:space="preserve">　</w:t>
            </w:r>
            <w:r w:rsidRPr="003851F9">
              <w:rPr>
                <w:rFonts w:ascii="HG丸ｺﾞｼｯｸM-PRO" w:eastAsia="HG丸ｺﾞｼｯｸM-PRO" w:hAnsi="HG丸ｺﾞｼｯｸM-PRO" w:hint="eastAsia"/>
                <w:szCs w:val="21"/>
              </w:rPr>
              <w:t>環境データ「見る」「知る」「活かす」事業</w:t>
            </w:r>
          </w:p>
          <w:p w14:paraId="68E5876D" w14:textId="478611F9" w:rsidR="003851F9" w:rsidRDefault="003851F9" w:rsidP="003851F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（2020年度新規）</w:t>
            </w:r>
          </w:p>
        </w:tc>
        <w:tc>
          <w:tcPr>
            <w:tcW w:w="3998" w:type="dxa"/>
          </w:tcPr>
          <w:p w14:paraId="48895D21" w14:textId="6464505F" w:rsidR="007C6DB2" w:rsidRPr="00650CCF" w:rsidRDefault="007C6DB2" w:rsidP="00650CCF">
            <w:pPr>
              <w:spacing w:line="340" w:lineRule="exact"/>
              <w:rPr>
                <w:rFonts w:ascii="HG丸ｺﾞｼｯｸM-PRO" w:eastAsia="HG丸ｺﾞｼｯｸM-PRO" w:hAnsi="HG丸ｺﾞｼｯｸM-PRO"/>
                <w:szCs w:val="21"/>
              </w:rPr>
            </w:pPr>
            <w:r w:rsidRPr="007C6DB2">
              <w:rPr>
                <w:rFonts w:ascii="HG丸ｺﾞｼｯｸM-PRO" w:eastAsia="HG丸ｺﾞｼｯｸM-PRO" w:hAnsi="HG丸ｺﾞｼｯｸM-PRO" w:hint="eastAsia"/>
                <w:szCs w:val="21"/>
              </w:rPr>
              <w:t>セミナー、ワークショップの実施　3回</w:t>
            </w:r>
          </w:p>
        </w:tc>
        <w:tc>
          <w:tcPr>
            <w:tcW w:w="3969" w:type="dxa"/>
          </w:tcPr>
          <w:p w14:paraId="206EF0B4" w14:textId="3709D03E" w:rsidR="007C6DB2" w:rsidRDefault="007C6DB2" w:rsidP="00650CCF">
            <w:pPr>
              <w:spacing w:line="340" w:lineRule="exact"/>
              <w:rPr>
                <w:rFonts w:ascii="HG丸ｺﾞｼｯｸM-PRO" w:eastAsia="HG丸ｺﾞｼｯｸM-PRO" w:hAnsi="HG丸ｺﾞｼｯｸM-PRO"/>
                <w:szCs w:val="21"/>
              </w:rPr>
            </w:pPr>
            <w:r w:rsidRPr="007C6DB2">
              <w:rPr>
                <w:rFonts w:ascii="HG丸ｺﾞｼｯｸM-PRO" w:eastAsia="HG丸ｺﾞｼｯｸM-PRO" w:hAnsi="HG丸ｺﾞｼｯｸM-PRO" w:hint="eastAsia"/>
                <w:szCs w:val="21"/>
              </w:rPr>
              <w:t>中止</w:t>
            </w:r>
          </w:p>
          <w:p w14:paraId="58C6907B" w14:textId="6F5DFC15" w:rsidR="00780EBC" w:rsidRDefault="00780EBC" w:rsidP="00E21408">
            <w:pPr>
              <w:spacing w:line="340" w:lineRule="exact"/>
              <w:ind w:leftChars="100" w:left="420" w:hangingChars="100" w:hanging="210"/>
              <w:rPr>
                <w:rFonts w:ascii="HG丸ｺﾞｼｯｸM-PRO" w:eastAsia="HG丸ｺﾞｼｯｸM-PRO" w:hAnsi="HG丸ｺﾞｼｯｸM-PRO"/>
                <w:szCs w:val="21"/>
              </w:rPr>
            </w:pPr>
          </w:p>
        </w:tc>
      </w:tr>
      <w:tr w:rsidR="007C6DB2" w:rsidRPr="004D5834" w14:paraId="6034E85B" w14:textId="77777777" w:rsidTr="00CC55D2">
        <w:tc>
          <w:tcPr>
            <w:tcW w:w="2268" w:type="dxa"/>
          </w:tcPr>
          <w:p w14:paraId="4717831A" w14:textId="77777777" w:rsidR="007C6DB2" w:rsidRDefault="003851F9"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1-5</w:t>
            </w:r>
            <w:r>
              <w:rPr>
                <w:rFonts w:ascii="HG丸ｺﾞｼｯｸM-PRO" w:eastAsia="HG丸ｺﾞｼｯｸM-PRO" w:hAnsi="HG丸ｺﾞｼｯｸM-PRO" w:hint="eastAsia"/>
                <w:szCs w:val="21"/>
              </w:rPr>
              <w:t xml:space="preserve">　</w:t>
            </w:r>
            <w:r w:rsidRPr="003851F9">
              <w:rPr>
                <w:rFonts w:ascii="HG丸ｺﾞｼｯｸM-PRO" w:eastAsia="HG丸ｺﾞｼｯｸM-PRO" w:hAnsi="HG丸ｺﾞｼｯｸM-PRO" w:hint="eastAsia"/>
                <w:szCs w:val="21"/>
              </w:rPr>
              <w:t>環境・エネルギー技術シーズ調査・普及啓発事業</w:t>
            </w:r>
          </w:p>
          <w:p w14:paraId="49990C4B" w14:textId="18E3272A" w:rsidR="003851F9" w:rsidRDefault="003851F9"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（2020年度新規）</w:t>
            </w:r>
          </w:p>
        </w:tc>
        <w:tc>
          <w:tcPr>
            <w:tcW w:w="3998" w:type="dxa"/>
          </w:tcPr>
          <w:p w14:paraId="0F79648D" w14:textId="10A63B83" w:rsidR="007C6DB2" w:rsidRPr="00650CCF" w:rsidRDefault="003851F9" w:rsidP="00650CCF">
            <w:pPr>
              <w:spacing w:line="340" w:lineRule="exact"/>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20以上の環境技術要素についてシーズや課題を詳細に調査</w:t>
            </w:r>
          </w:p>
        </w:tc>
        <w:tc>
          <w:tcPr>
            <w:tcW w:w="3969" w:type="dxa"/>
          </w:tcPr>
          <w:p w14:paraId="6203EDF3" w14:textId="071EA436" w:rsidR="007C6DB2" w:rsidRDefault="003851F9" w:rsidP="00650CCF">
            <w:pPr>
              <w:spacing w:line="340" w:lineRule="exact"/>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中止</w:t>
            </w:r>
          </w:p>
          <w:p w14:paraId="3F133DC1" w14:textId="65361058" w:rsidR="00450630" w:rsidRDefault="00450630" w:rsidP="00E21408">
            <w:pPr>
              <w:spacing w:line="340" w:lineRule="exact"/>
              <w:ind w:leftChars="100" w:left="420" w:hangingChars="100" w:hanging="210"/>
              <w:rPr>
                <w:rFonts w:ascii="HG丸ｺﾞｼｯｸM-PRO" w:eastAsia="HG丸ｺﾞｼｯｸM-PRO" w:hAnsi="HG丸ｺﾞｼｯｸM-PRO"/>
                <w:szCs w:val="21"/>
              </w:rPr>
            </w:pPr>
          </w:p>
        </w:tc>
      </w:tr>
      <w:tr w:rsidR="007C6DB2" w:rsidRPr="004D5834" w14:paraId="0E0545B5" w14:textId="77777777" w:rsidTr="00CC55D2">
        <w:tc>
          <w:tcPr>
            <w:tcW w:w="2268" w:type="dxa"/>
          </w:tcPr>
          <w:p w14:paraId="3F133233" w14:textId="77777777" w:rsidR="007C6DB2" w:rsidRDefault="003851F9" w:rsidP="003851F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2-1-1　</w:t>
            </w:r>
            <w:r w:rsidRPr="003851F9">
              <w:rPr>
                <w:rFonts w:ascii="HG丸ｺﾞｼｯｸM-PRO" w:eastAsia="HG丸ｺﾞｼｯｸM-PRO" w:hAnsi="HG丸ｺﾞｼｯｸM-PRO" w:hint="eastAsia"/>
                <w:szCs w:val="21"/>
              </w:rPr>
              <w:t>家庭の省エネ・エコライフスタイル推進強化事業</w:t>
            </w:r>
          </w:p>
          <w:p w14:paraId="3A709ADE" w14:textId="30CE4918" w:rsidR="003851F9" w:rsidRDefault="003851F9" w:rsidP="003851F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（2019年度☆☆☆）</w:t>
            </w:r>
          </w:p>
        </w:tc>
        <w:tc>
          <w:tcPr>
            <w:tcW w:w="3998" w:type="dxa"/>
          </w:tcPr>
          <w:p w14:paraId="4CD833B6" w14:textId="51C656B3" w:rsidR="003851F9" w:rsidRPr="003851F9" w:rsidRDefault="003851F9" w:rsidP="003851F9">
            <w:pPr>
              <w:spacing w:line="340" w:lineRule="exact"/>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省エネ診断件数　1,000件</w:t>
            </w:r>
          </w:p>
          <w:p w14:paraId="0CF20C98" w14:textId="13447466" w:rsidR="007C6DB2" w:rsidRPr="00650CCF" w:rsidRDefault="007C6DB2" w:rsidP="003851F9">
            <w:pPr>
              <w:spacing w:line="340" w:lineRule="exact"/>
              <w:rPr>
                <w:rFonts w:ascii="HG丸ｺﾞｼｯｸM-PRO" w:eastAsia="HG丸ｺﾞｼｯｸM-PRO" w:hAnsi="HG丸ｺﾞｼｯｸM-PRO"/>
                <w:szCs w:val="21"/>
              </w:rPr>
            </w:pPr>
          </w:p>
        </w:tc>
        <w:tc>
          <w:tcPr>
            <w:tcW w:w="3969" w:type="dxa"/>
          </w:tcPr>
          <w:p w14:paraId="274244DD" w14:textId="02462272" w:rsidR="007C6DB2" w:rsidRDefault="003851F9" w:rsidP="00650CCF">
            <w:pPr>
              <w:spacing w:line="340" w:lineRule="exact"/>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中止</w:t>
            </w:r>
          </w:p>
          <w:p w14:paraId="3CD9E3CF" w14:textId="661DF634" w:rsidR="00450630" w:rsidRDefault="00450630" w:rsidP="007D6FCB">
            <w:pPr>
              <w:spacing w:line="340" w:lineRule="exact"/>
              <w:ind w:leftChars="100" w:left="420" w:hangingChars="100" w:hanging="210"/>
              <w:rPr>
                <w:rFonts w:ascii="HG丸ｺﾞｼｯｸM-PRO" w:eastAsia="HG丸ｺﾞｼｯｸM-PRO" w:hAnsi="HG丸ｺﾞｼｯｸM-PRO"/>
                <w:szCs w:val="21"/>
              </w:rPr>
            </w:pPr>
          </w:p>
        </w:tc>
      </w:tr>
      <w:tr w:rsidR="00C42BEE" w:rsidRPr="004D5834" w14:paraId="086CF1F5" w14:textId="77777777" w:rsidTr="00CC55D2">
        <w:tc>
          <w:tcPr>
            <w:tcW w:w="2268" w:type="dxa"/>
          </w:tcPr>
          <w:p w14:paraId="35725ABA" w14:textId="77777777" w:rsidR="00C42BEE" w:rsidRDefault="00C42BEE"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2-1-10　</w:t>
            </w:r>
            <w:r w:rsidRPr="00C42BEE">
              <w:rPr>
                <w:rFonts w:ascii="HG丸ｺﾞｼｯｸM-PRO" w:eastAsia="HG丸ｺﾞｼｯｸM-PRO" w:hAnsi="HG丸ｺﾞｼｯｸM-PRO" w:hint="eastAsia"/>
                <w:szCs w:val="21"/>
              </w:rPr>
              <w:t>暑さ対策の推進</w:t>
            </w:r>
          </w:p>
          <w:p w14:paraId="7210D0C3" w14:textId="77777777" w:rsidR="00C42BEE" w:rsidRDefault="00C42BEE" w:rsidP="0099528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（2019年度</w:t>
            </w:r>
          </w:p>
          <w:p w14:paraId="1B3C91C7" w14:textId="67C4557F" w:rsidR="00C42BEE" w:rsidRDefault="00C42BEE" w:rsidP="00C42BEE">
            <w:pPr>
              <w:spacing w:line="340" w:lineRule="exact"/>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3998" w:type="dxa"/>
          </w:tcPr>
          <w:p w14:paraId="3F21E3DC" w14:textId="7BA5959F" w:rsidR="00C42BEE" w:rsidRPr="00C42BEE" w:rsidRDefault="00E21408" w:rsidP="00C42BEE">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暑さ対策セミナーの開催：２回</w:t>
            </w:r>
          </w:p>
          <w:p w14:paraId="42D54C79" w14:textId="77777777" w:rsidR="00C42BEE" w:rsidRDefault="00E21408" w:rsidP="00C42BEE">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暑さ指数（WBGT）の情報メールの利用促進</w:t>
            </w:r>
          </w:p>
          <w:p w14:paraId="7DB138C2" w14:textId="0E7BEA39" w:rsidR="006D3BE4" w:rsidRPr="003851F9" w:rsidRDefault="006D3BE4" w:rsidP="00C42BEE">
            <w:pPr>
              <w:spacing w:line="340" w:lineRule="exact"/>
              <w:rPr>
                <w:rFonts w:ascii="HG丸ｺﾞｼｯｸM-PRO" w:eastAsia="HG丸ｺﾞｼｯｸM-PRO" w:hAnsi="HG丸ｺﾞｼｯｸM-PRO"/>
                <w:szCs w:val="21"/>
              </w:rPr>
            </w:pPr>
          </w:p>
        </w:tc>
        <w:tc>
          <w:tcPr>
            <w:tcW w:w="3969" w:type="dxa"/>
          </w:tcPr>
          <w:p w14:paraId="2EFB52E9" w14:textId="0AC5C77A" w:rsidR="006D0F0D" w:rsidRDefault="007D6FCB" w:rsidP="003851F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啓発活動(セミナー）</w:t>
            </w:r>
            <w:r w:rsidR="006D0F0D">
              <w:rPr>
                <w:rFonts w:ascii="HG丸ｺﾞｼｯｸM-PRO" w:eastAsia="HG丸ｺﾞｼｯｸM-PRO" w:hAnsi="HG丸ｺﾞｼｯｸM-PRO" w:hint="eastAsia"/>
                <w:szCs w:val="21"/>
              </w:rPr>
              <w:t>を中止</w:t>
            </w:r>
          </w:p>
          <w:p w14:paraId="093E1E8F" w14:textId="77777777" w:rsidR="00C42BEE" w:rsidRDefault="007D6FCB" w:rsidP="007D6FCB">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暑さ指数（WBGT）の情報メールの利用促進</w:t>
            </w:r>
            <w:r w:rsidR="006D0F0D">
              <w:rPr>
                <w:rFonts w:ascii="HG丸ｺﾞｼｯｸM-PRO" w:eastAsia="HG丸ｺﾞｼｯｸM-PRO" w:hAnsi="HG丸ｺﾞｼｯｸM-PRO" w:hint="eastAsia"/>
                <w:szCs w:val="21"/>
              </w:rPr>
              <w:t>は実施</w:t>
            </w:r>
          </w:p>
          <w:p w14:paraId="12DB76E5" w14:textId="52C98952" w:rsidR="006D3BE4" w:rsidRPr="003851F9" w:rsidRDefault="006D3BE4" w:rsidP="006D3BE4">
            <w:pPr>
              <w:spacing w:line="340" w:lineRule="exact"/>
              <w:rPr>
                <w:rFonts w:ascii="HG丸ｺﾞｼｯｸM-PRO" w:eastAsia="HG丸ｺﾞｼｯｸM-PRO" w:hAnsi="HG丸ｺﾞｼｯｸM-PRO"/>
                <w:szCs w:val="21"/>
              </w:rPr>
            </w:pPr>
          </w:p>
        </w:tc>
      </w:tr>
      <w:tr w:rsidR="006D3BE4" w:rsidRPr="004D5834" w14:paraId="309B6FDF" w14:textId="77777777" w:rsidTr="00CC55D2">
        <w:tc>
          <w:tcPr>
            <w:tcW w:w="2268" w:type="dxa"/>
          </w:tcPr>
          <w:p w14:paraId="57A5F105" w14:textId="4BF2DE4A" w:rsidR="006D3BE4" w:rsidRDefault="006D3BE4" w:rsidP="006D3B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lastRenderedPageBreak/>
              <w:t>施策事業名</w:t>
            </w:r>
          </w:p>
        </w:tc>
        <w:tc>
          <w:tcPr>
            <w:tcW w:w="3998" w:type="dxa"/>
          </w:tcPr>
          <w:p w14:paraId="141C3D36" w14:textId="3F46900E" w:rsidR="006D3BE4" w:rsidRDefault="006D3BE4" w:rsidP="006D3B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969" w:type="dxa"/>
          </w:tcPr>
          <w:p w14:paraId="1A6505C7" w14:textId="11113464" w:rsidR="006D3BE4" w:rsidRDefault="006D3BE4" w:rsidP="006D3BE4">
            <w:pPr>
              <w:spacing w:line="340" w:lineRule="exact"/>
              <w:ind w:left="210" w:hangingChars="100" w:hanging="210"/>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r>
              <w:rPr>
                <w:rFonts w:ascii="HG丸ｺﾞｼｯｸM-PRO" w:eastAsia="HG丸ｺﾞｼｯｸM-PRO" w:hAnsi="HG丸ｺﾞｼｯｸM-PRO" w:hint="eastAsia"/>
                <w:szCs w:val="21"/>
              </w:rPr>
              <w:t>概要</w:t>
            </w:r>
            <w:r w:rsidRPr="004D5834">
              <w:rPr>
                <w:rFonts w:ascii="HG丸ｺﾞｼｯｸM-PRO" w:eastAsia="HG丸ｺﾞｼｯｸM-PRO" w:hAnsi="HG丸ｺﾞｼｯｸM-PRO" w:hint="eastAsia"/>
                <w:szCs w:val="21"/>
              </w:rPr>
              <w:t>）</w:t>
            </w:r>
          </w:p>
        </w:tc>
      </w:tr>
      <w:tr w:rsidR="006D3BE4" w:rsidRPr="004D5834" w14:paraId="6FC4EB8B" w14:textId="77777777" w:rsidTr="00CC55D2">
        <w:tc>
          <w:tcPr>
            <w:tcW w:w="2268" w:type="dxa"/>
          </w:tcPr>
          <w:p w14:paraId="1158FD80"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2-2-4　</w:t>
            </w:r>
            <w:r w:rsidRPr="003851F9">
              <w:rPr>
                <w:rFonts w:ascii="HG丸ｺﾞｼｯｸM-PRO" w:eastAsia="HG丸ｺﾞｼｯｸM-PRO" w:hAnsi="HG丸ｺﾞｼｯｸM-PRO" w:hint="eastAsia"/>
                <w:szCs w:val="21"/>
              </w:rPr>
              <w:t>プラスチック対策推進事業</w:t>
            </w:r>
          </w:p>
          <w:p w14:paraId="4DE6A940" w14:textId="517F51E4"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2B53D149" w14:textId="451292D9" w:rsidR="006D3BE4" w:rsidRPr="003851F9"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ネットワーク会議開催回数：2回</w:t>
            </w:r>
          </w:p>
          <w:p w14:paraId="24F7DD36" w14:textId="4B9312EC"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府民啓発（環境イベント等）：10回</w:t>
            </w:r>
          </w:p>
        </w:tc>
        <w:tc>
          <w:tcPr>
            <w:tcW w:w="3969" w:type="dxa"/>
          </w:tcPr>
          <w:p w14:paraId="509DC05B" w14:textId="233624E3"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「おおさかプラスチック対策推進ネットワーク会議」を</w:t>
            </w:r>
            <w:r>
              <w:rPr>
                <w:rFonts w:ascii="HG丸ｺﾞｼｯｸM-PRO" w:eastAsia="HG丸ｺﾞｼｯｸM-PRO" w:hAnsi="HG丸ｺﾞｼｯｸM-PRO" w:hint="eastAsia"/>
                <w:szCs w:val="21"/>
              </w:rPr>
              <w:t>２回（</w:t>
            </w:r>
            <w:r w:rsidRPr="003851F9">
              <w:rPr>
                <w:rFonts w:ascii="HG丸ｺﾞｼｯｸM-PRO" w:eastAsia="HG丸ｺﾞｼｯｸM-PRO" w:hAnsi="HG丸ｺﾞｼｯｸM-PRO" w:hint="eastAsia"/>
                <w:szCs w:val="21"/>
              </w:rPr>
              <w:t>６月</w:t>
            </w: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９月</w:t>
            </w: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に開催し、10月に</w:t>
            </w:r>
            <w:r>
              <w:rPr>
                <w:rFonts w:ascii="HG丸ｺﾞｼｯｸM-PRO" w:eastAsia="HG丸ｺﾞｼｯｸM-PRO" w:hAnsi="HG丸ｺﾞｼｯｸM-PRO" w:hint="eastAsia"/>
                <w:szCs w:val="21"/>
              </w:rPr>
              <w:t>その</w:t>
            </w:r>
            <w:r w:rsidRPr="003851F9">
              <w:rPr>
                <w:rFonts w:ascii="HG丸ｺﾞｼｯｸM-PRO" w:eastAsia="HG丸ｺﾞｼｯｸM-PRO" w:hAnsi="HG丸ｺﾞｼｯｸM-PRO" w:hint="eastAsia"/>
                <w:szCs w:val="21"/>
              </w:rPr>
              <w:t>成果を公表。</w:t>
            </w:r>
          </w:p>
          <w:p w14:paraId="27CCE628"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ロハスフェスタ等</w:t>
            </w:r>
            <w:r>
              <w:rPr>
                <w:rFonts w:ascii="HG丸ｺﾞｼｯｸM-PRO" w:eastAsia="HG丸ｺﾞｼｯｸM-PRO" w:hAnsi="HG丸ｺﾞｼｯｸM-PRO" w:hint="eastAsia"/>
                <w:szCs w:val="21"/>
              </w:rPr>
              <w:t>により</w:t>
            </w:r>
            <w:r w:rsidRPr="003851F9">
              <w:rPr>
                <w:rFonts w:ascii="HG丸ｺﾞｼｯｸM-PRO" w:eastAsia="HG丸ｺﾞｼｯｸM-PRO" w:hAnsi="HG丸ｺﾞｼｯｸM-PRO" w:hint="eastAsia"/>
                <w:szCs w:val="21"/>
              </w:rPr>
              <w:t>府民啓発を実施</w:t>
            </w:r>
            <w:r>
              <w:rPr>
                <w:rFonts w:ascii="HG丸ｺﾞｼｯｸM-PRO" w:eastAsia="HG丸ｺﾞｼｯｸM-PRO" w:hAnsi="HG丸ｺﾞｼｯｸM-PRO" w:hint="eastAsia"/>
                <w:szCs w:val="21"/>
              </w:rPr>
              <w:t>：５回</w:t>
            </w:r>
          </w:p>
          <w:p w14:paraId="53EE15BE" w14:textId="259D8A3C" w:rsidR="006D3BE4" w:rsidRDefault="006D3BE4" w:rsidP="006D3BE4">
            <w:pPr>
              <w:spacing w:line="340" w:lineRule="exact"/>
              <w:ind w:left="210" w:hangingChars="100" w:hanging="210"/>
              <w:rPr>
                <w:rFonts w:ascii="HG丸ｺﾞｼｯｸM-PRO" w:eastAsia="HG丸ｺﾞｼｯｸM-PRO" w:hAnsi="HG丸ｺﾞｼｯｸM-PRO"/>
                <w:szCs w:val="21"/>
              </w:rPr>
            </w:pPr>
          </w:p>
        </w:tc>
      </w:tr>
      <w:tr w:rsidR="006D3BE4" w:rsidRPr="004D5834" w14:paraId="2AB93B99" w14:textId="77777777" w:rsidTr="00CC55D2">
        <w:tc>
          <w:tcPr>
            <w:tcW w:w="2268" w:type="dxa"/>
          </w:tcPr>
          <w:p w14:paraId="2EEF0D87"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2-2-6　</w:t>
            </w:r>
            <w:r w:rsidRPr="003851F9">
              <w:rPr>
                <w:rFonts w:ascii="HG丸ｺﾞｼｯｸM-PRO" w:eastAsia="HG丸ｺﾞｼｯｸM-PRO" w:hAnsi="HG丸ｺﾞｼｯｸM-PRO" w:hint="eastAsia"/>
                <w:szCs w:val="21"/>
              </w:rPr>
              <w:t>食品ロス削減対策の推進</w:t>
            </w:r>
          </w:p>
          <w:p w14:paraId="33DC7DB7"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p w14:paraId="62EC9449" w14:textId="0DD808F6" w:rsidR="0087129B" w:rsidRPr="003851F9" w:rsidRDefault="0087129B" w:rsidP="006D3BE4">
            <w:pPr>
              <w:spacing w:line="340" w:lineRule="exact"/>
              <w:rPr>
                <w:rFonts w:ascii="HG丸ｺﾞｼｯｸM-PRO" w:eastAsia="HG丸ｺﾞｼｯｸM-PRO" w:hAnsi="HG丸ｺﾞｼｯｸM-PRO"/>
                <w:b/>
                <w:szCs w:val="21"/>
              </w:rPr>
            </w:pPr>
          </w:p>
        </w:tc>
        <w:tc>
          <w:tcPr>
            <w:tcW w:w="3998" w:type="dxa"/>
          </w:tcPr>
          <w:p w14:paraId="3586D154" w14:textId="7DB8161F" w:rsidR="006D3BE4" w:rsidRPr="003851F9"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市町村による啓発事業数　10市町村</w:t>
            </w:r>
          </w:p>
          <w:p w14:paraId="62D85889"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p>
          <w:p w14:paraId="6C566F9A"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p>
          <w:p w14:paraId="2D179221" w14:textId="20C979E8"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おおさか食品ロス削減パートナーシップ制度参加事業者数　10事業者</w:t>
            </w:r>
          </w:p>
          <w:p w14:paraId="37646623" w14:textId="62A5AAD0"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デジタルコンテンツ閲覧数　2,000回／月</w:t>
            </w:r>
          </w:p>
          <w:p w14:paraId="21AF256F" w14:textId="62DF7B72"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イベント参加者数　300人</w:t>
            </w:r>
          </w:p>
          <w:p w14:paraId="50E6D2E2" w14:textId="77777777" w:rsidR="006D3BE4" w:rsidRDefault="006D3BE4" w:rsidP="006D3BE4">
            <w:pPr>
              <w:spacing w:line="340" w:lineRule="exact"/>
              <w:rPr>
                <w:rFonts w:ascii="HG丸ｺﾞｼｯｸM-PRO" w:eastAsia="HG丸ｺﾞｼｯｸM-PRO" w:hAnsi="HG丸ｺﾞｼｯｸM-PRO"/>
                <w:szCs w:val="21"/>
              </w:rPr>
            </w:pPr>
            <w:r w:rsidRPr="006A61B5">
              <w:rPr>
                <w:rFonts w:ascii="HG丸ｺﾞｼｯｸM-PRO" w:eastAsia="HG丸ｺﾞｼｯｸM-PRO" w:hAnsi="HG丸ｺﾞｼｯｸM-PRO" w:hint="eastAsia"/>
                <w:szCs w:val="21"/>
              </w:rPr>
              <w:t>○セミナー参加者数　80人</w:t>
            </w:r>
          </w:p>
          <w:p w14:paraId="290194E1" w14:textId="4817B77B" w:rsidR="006D3BE4" w:rsidRPr="003851F9" w:rsidRDefault="006D3BE4" w:rsidP="006D3BE4">
            <w:pPr>
              <w:spacing w:line="340" w:lineRule="exact"/>
              <w:rPr>
                <w:rFonts w:ascii="HG丸ｺﾞｼｯｸM-PRO" w:eastAsia="HG丸ｺﾞｼｯｸM-PRO" w:hAnsi="HG丸ｺﾞｼｯｸM-PRO"/>
                <w:szCs w:val="21"/>
              </w:rPr>
            </w:pPr>
          </w:p>
        </w:tc>
        <w:tc>
          <w:tcPr>
            <w:tcW w:w="3969" w:type="dxa"/>
          </w:tcPr>
          <w:p w14:paraId="71B104B1" w14:textId="0B1C95A6"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10月食品ロス削減月間において、７市町で啓発事業を実施し、20市町で啓発やＰＲ等を実施。</w:t>
            </w:r>
          </w:p>
          <w:p w14:paraId="2F0DF4F6" w14:textId="5902D11E"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おおさか食品ロス削減パートナーシップ制度参加事業者数　８事業者</w:t>
            </w:r>
          </w:p>
          <w:p w14:paraId="3CB945D8" w14:textId="1F4EEE3F" w:rsidR="006D3BE4" w:rsidRPr="00761F6A" w:rsidRDefault="006D3BE4" w:rsidP="006D3BE4">
            <w:pPr>
              <w:spacing w:line="340" w:lineRule="exact"/>
              <w:ind w:left="210" w:hangingChars="100" w:hanging="210"/>
              <w:rPr>
                <w:rFonts w:ascii="HG丸ｺﾞｼｯｸM-PRO" w:eastAsia="HG丸ｺﾞｼｯｸM-PRO" w:hAnsi="HG丸ｺﾞｼｯｸM-PRO"/>
                <w:szCs w:val="18"/>
              </w:rPr>
            </w:pPr>
            <w:r w:rsidRPr="00F157D2">
              <w:rPr>
                <w:rFonts w:ascii="HG丸ｺﾞｼｯｸM-PRO" w:eastAsia="HG丸ｺﾞｼｯｸM-PRO" w:hAnsi="HG丸ｺﾞｼｯｸM-PRO" w:hint="eastAsia"/>
                <w:szCs w:val="18"/>
              </w:rPr>
              <w:t>○デジタルコンテンツの制作、食品ロス削減キャンペーンによるイベント、セミナー　中止</w:t>
            </w:r>
          </w:p>
        </w:tc>
      </w:tr>
      <w:tr w:rsidR="006D3BE4" w:rsidRPr="004D5834" w14:paraId="38161588" w14:textId="77777777" w:rsidTr="00CC55D2">
        <w:tc>
          <w:tcPr>
            <w:tcW w:w="2268" w:type="dxa"/>
          </w:tcPr>
          <w:p w14:paraId="48698A1B"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2-２-</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 xml:space="preserve">　</w:t>
            </w:r>
            <w:r w:rsidRPr="00650CCF">
              <w:rPr>
                <w:rFonts w:ascii="HG丸ｺﾞｼｯｸM-PRO" w:eastAsia="HG丸ｺﾞｼｯｸM-PRO" w:hAnsi="HG丸ｺﾞｼｯｸM-PRO" w:hint="eastAsia"/>
                <w:szCs w:val="21"/>
              </w:rPr>
              <w:t>廃棄物最終処分場の適正管理等</w:t>
            </w:r>
          </w:p>
          <w:p w14:paraId="13B22EE2" w14:textId="7174C666"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11A0BC4E" w14:textId="04B60121"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大阪湾圏域広域処理場整備事業の促進会議　10回</w:t>
            </w:r>
          </w:p>
          <w:p w14:paraId="55560CBA" w14:textId="61332F2F" w:rsidR="006D3BE4" w:rsidRDefault="006D3BE4" w:rsidP="006D3BE4">
            <w:pPr>
              <w:spacing w:line="340" w:lineRule="exact"/>
              <w:rPr>
                <w:rFonts w:ascii="HG丸ｺﾞｼｯｸM-PRO" w:eastAsia="HG丸ｺﾞｼｯｸM-PRO" w:hAnsi="HG丸ｺﾞｼｯｸM-PRO"/>
                <w:szCs w:val="21"/>
              </w:rPr>
            </w:pPr>
          </w:p>
          <w:p w14:paraId="03A60255" w14:textId="77777777" w:rsidR="006D3BE4" w:rsidRPr="003851F9" w:rsidRDefault="006D3BE4" w:rsidP="006D3BE4">
            <w:pPr>
              <w:spacing w:line="340" w:lineRule="exact"/>
              <w:rPr>
                <w:rFonts w:ascii="HG丸ｺﾞｼｯｸM-PRO" w:eastAsia="HG丸ｺﾞｼｯｸM-PRO" w:hAnsi="HG丸ｺﾞｼｯｸM-PRO"/>
                <w:szCs w:val="21"/>
              </w:rPr>
            </w:pPr>
          </w:p>
          <w:p w14:paraId="5E64B8F4" w14:textId="59E04F37" w:rsidR="006D3BE4" w:rsidRPr="003851F9"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堺第７-３区の適切な維持管理</w:t>
            </w:r>
          </w:p>
          <w:p w14:paraId="59184075" w14:textId="77777777" w:rsidR="006D3BE4" w:rsidRPr="003851F9" w:rsidRDefault="006D3BE4" w:rsidP="006D3BE4">
            <w:pPr>
              <w:spacing w:line="340" w:lineRule="exact"/>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 xml:space="preserve">　　環境調査　　12回　1,815検体</w:t>
            </w:r>
          </w:p>
          <w:p w14:paraId="126D9DDA" w14:textId="77777777" w:rsidR="006D3BE4" w:rsidRPr="003851F9" w:rsidRDefault="006D3BE4" w:rsidP="006D3BE4">
            <w:pPr>
              <w:spacing w:line="340" w:lineRule="exact"/>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 xml:space="preserve">　　護岸現況調査　　3.3kｍ</w:t>
            </w:r>
          </w:p>
          <w:p w14:paraId="35BD47F4" w14:textId="124D6367" w:rsidR="006D3BE4" w:rsidRDefault="006D3BE4" w:rsidP="006D3BE4">
            <w:pPr>
              <w:spacing w:line="340" w:lineRule="exact"/>
              <w:ind w:left="210" w:hangingChars="100" w:hanging="210"/>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 xml:space="preserve">　　老朽化対策工事（排水路）　111ｍ</w:t>
            </w:r>
          </w:p>
        </w:tc>
        <w:tc>
          <w:tcPr>
            <w:tcW w:w="3969" w:type="dxa"/>
          </w:tcPr>
          <w:p w14:paraId="37D28F92" w14:textId="0195D449"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フェニックスセンター及び関係地方公共団体等と連携し、次期計画の具体化に向けた取組み等を</w:t>
            </w:r>
            <w:r>
              <w:rPr>
                <w:rFonts w:ascii="HG丸ｺﾞｼｯｸM-PRO" w:eastAsia="HG丸ｺﾞｼｯｸM-PRO" w:hAnsi="HG丸ｺﾞｼｯｸM-PRO" w:hint="eastAsia"/>
                <w:szCs w:val="21"/>
              </w:rPr>
              <w:t>実施</w:t>
            </w:r>
            <w:r w:rsidRPr="003851F9">
              <w:rPr>
                <w:rFonts w:ascii="HG丸ｺﾞｼｯｸM-PRO" w:eastAsia="HG丸ｺﾞｼｯｸM-PRO" w:hAnsi="HG丸ｺﾞｼｯｸM-PRO" w:hint="eastAsia"/>
                <w:szCs w:val="21"/>
              </w:rPr>
              <w:t>（会議等：10回）</w:t>
            </w:r>
          </w:p>
          <w:p w14:paraId="23DA9887" w14:textId="583775AF"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堺第７－３区について、浸出水等が周辺環境へ影響を及ぼさないよう、排水処理施設及び水質改善設備の維持管理並びに水質の環境調査等を</w:t>
            </w:r>
            <w:r>
              <w:rPr>
                <w:rFonts w:ascii="HG丸ｺﾞｼｯｸM-PRO" w:eastAsia="HG丸ｺﾞｼｯｸM-PRO" w:hAnsi="HG丸ｺﾞｼｯｸM-PRO" w:hint="eastAsia"/>
                <w:szCs w:val="21"/>
              </w:rPr>
              <w:t>実施</w:t>
            </w:r>
          </w:p>
          <w:p w14:paraId="141A2745" w14:textId="77777777" w:rsidR="006D3BE4" w:rsidRPr="003851F9" w:rsidRDefault="006D3BE4" w:rsidP="006D3BE4">
            <w:pPr>
              <w:spacing w:line="340" w:lineRule="exact"/>
              <w:ind w:left="210" w:hangingChars="100" w:hanging="210"/>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 xml:space="preserve">　　環境調査　　12回　1,840検体</w:t>
            </w:r>
          </w:p>
          <w:p w14:paraId="5E03C553" w14:textId="77777777" w:rsidR="006D3BE4" w:rsidRDefault="006D3BE4" w:rsidP="006D3BE4">
            <w:pPr>
              <w:spacing w:line="340" w:lineRule="exact"/>
              <w:ind w:left="210" w:rightChars="-50" w:right="-105" w:hangingChars="100" w:hanging="210"/>
              <w:rPr>
                <w:rFonts w:ascii="HG丸ｺﾞｼｯｸM-PRO" w:eastAsia="HG丸ｺﾞｼｯｸM-PRO" w:hAnsi="HG丸ｺﾞｼｯｸM-PRO"/>
                <w:szCs w:val="21"/>
              </w:rPr>
            </w:pPr>
            <w:r w:rsidRPr="00E21408">
              <w:rPr>
                <w:rFonts w:ascii="HG丸ｺﾞｼｯｸM-PRO" w:eastAsia="HG丸ｺﾞｼｯｸM-PRO" w:hAnsi="HG丸ｺﾞｼｯｸM-PRO" w:hint="eastAsia"/>
                <w:szCs w:val="21"/>
              </w:rPr>
              <w:t>○護岸現況調査、老朽化対策工事（排水路）は</w:t>
            </w:r>
            <w:r>
              <w:rPr>
                <w:rFonts w:ascii="HG丸ｺﾞｼｯｸM-PRO" w:eastAsia="HG丸ｺﾞｼｯｸM-PRO" w:hAnsi="HG丸ｺﾞｼｯｸM-PRO" w:hint="eastAsia"/>
                <w:szCs w:val="21"/>
              </w:rPr>
              <w:t>延期</w:t>
            </w:r>
          </w:p>
          <w:p w14:paraId="397E29CB" w14:textId="69DCFDDC" w:rsidR="006D3BE4" w:rsidRPr="00761F6A" w:rsidRDefault="006D3BE4" w:rsidP="006D3BE4">
            <w:pPr>
              <w:spacing w:line="340" w:lineRule="exact"/>
              <w:ind w:left="210" w:rightChars="-50" w:right="-105" w:hangingChars="100" w:hanging="210"/>
              <w:rPr>
                <w:rFonts w:ascii="HG丸ｺﾞｼｯｸM-PRO" w:eastAsia="HG丸ｺﾞｼｯｸM-PRO" w:hAnsi="HG丸ｺﾞｼｯｸM-PRO"/>
                <w:szCs w:val="21"/>
              </w:rPr>
            </w:pPr>
          </w:p>
        </w:tc>
      </w:tr>
      <w:tr w:rsidR="006D3BE4" w:rsidRPr="004D5834" w14:paraId="09078CE1" w14:textId="77777777" w:rsidTr="00CC55D2">
        <w:tc>
          <w:tcPr>
            <w:tcW w:w="2268" w:type="dxa"/>
          </w:tcPr>
          <w:p w14:paraId="5AD2EEBD" w14:textId="1C7EEED5"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 xml:space="preserve">-4 </w:t>
            </w:r>
            <w:r w:rsidRPr="00650CCF">
              <w:rPr>
                <w:rFonts w:ascii="HG丸ｺﾞｼｯｸM-PRO" w:eastAsia="HG丸ｺﾞｼｯｸM-PRO" w:hAnsi="HG丸ｺﾞｼｯｸM-PRO" w:hint="eastAsia"/>
                <w:szCs w:val="21"/>
              </w:rPr>
              <w:t>共生の森づくり活動の推進</w:t>
            </w:r>
          </w:p>
          <w:p w14:paraId="3C738518" w14:textId="73C7425A"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（2019年度☆☆）</w:t>
            </w:r>
          </w:p>
        </w:tc>
        <w:tc>
          <w:tcPr>
            <w:tcW w:w="3998" w:type="dxa"/>
          </w:tcPr>
          <w:p w14:paraId="0340C4F9"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 xml:space="preserve">共生の森づくり活動への参加人数　</w:t>
            </w:r>
          </w:p>
          <w:p w14:paraId="4FB26EB6" w14:textId="436B3799" w:rsidR="006D3BE4" w:rsidRPr="003851F9" w:rsidRDefault="006D3BE4" w:rsidP="006D3BE4">
            <w:pPr>
              <w:spacing w:line="340" w:lineRule="exact"/>
              <w:ind w:leftChars="100" w:left="210"/>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約1,000人</w:t>
            </w:r>
          </w:p>
          <w:p w14:paraId="0324FFF6"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企業や府民による植栽面積</w:t>
            </w:r>
          </w:p>
          <w:p w14:paraId="36C5CA9A" w14:textId="3D7C259B" w:rsidR="006D3BE4" w:rsidRDefault="006D3BE4" w:rsidP="006D3BE4">
            <w:pPr>
              <w:spacing w:line="340" w:lineRule="exact"/>
              <w:ind w:leftChars="100" w:left="210"/>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0.4ha</w:t>
            </w:r>
          </w:p>
        </w:tc>
        <w:tc>
          <w:tcPr>
            <w:tcW w:w="3969" w:type="dxa"/>
          </w:tcPr>
          <w:p w14:paraId="779B3EE0" w14:textId="7CD444AA"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51F9">
              <w:rPr>
                <w:rFonts w:ascii="HG丸ｺﾞｼｯｸM-PRO" w:eastAsia="HG丸ｺﾞｼｯｸM-PRO" w:hAnsi="HG丸ｺﾞｼｯｸM-PRO" w:hint="eastAsia"/>
                <w:szCs w:val="21"/>
              </w:rPr>
              <w:t>参加人数：115人／年</w:t>
            </w:r>
          </w:p>
          <w:p w14:paraId="765B1F45" w14:textId="77777777" w:rsidR="006D3BE4" w:rsidRPr="003851F9" w:rsidRDefault="006D3BE4" w:rsidP="006D3BE4">
            <w:pPr>
              <w:spacing w:line="340" w:lineRule="exact"/>
              <w:rPr>
                <w:rFonts w:ascii="HG丸ｺﾞｼｯｸM-PRO" w:eastAsia="HG丸ｺﾞｼｯｸM-PRO" w:hAnsi="HG丸ｺﾞｼｯｸM-PRO"/>
                <w:szCs w:val="21"/>
              </w:rPr>
            </w:pPr>
          </w:p>
          <w:p w14:paraId="272146DD"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○企業や府民による植栽面積 </w:t>
            </w:r>
          </w:p>
          <w:p w14:paraId="3EEFDD6D" w14:textId="77777777" w:rsidR="006D3BE4" w:rsidRDefault="006D3BE4" w:rsidP="006D3BE4">
            <w:pPr>
              <w:spacing w:line="340" w:lineRule="exact"/>
              <w:ind w:leftChars="100" w:left="210"/>
              <w:rPr>
                <w:rFonts w:ascii="HG丸ｺﾞｼｯｸM-PRO" w:eastAsia="HG丸ｺﾞｼｯｸM-PRO" w:hAnsi="HG丸ｺﾞｼｯｸM-PRO"/>
                <w:szCs w:val="21"/>
              </w:rPr>
            </w:pPr>
            <w:r w:rsidRPr="003851F9">
              <w:rPr>
                <w:rFonts w:ascii="HG丸ｺﾞｼｯｸM-PRO" w:eastAsia="HG丸ｺﾞｼｯｸM-PRO" w:hAnsi="HG丸ｺﾞｼｯｸM-PRO" w:hint="eastAsia"/>
                <w:szCs w:val="21"/>
              </w:rPr>
              <w:t>約0.02ha</w:t>
            </w:r>
          </w:p>
          <w:p w14:paraId="5CFA4A77" w14:textId="26379F88" w:rsidR="006D3BE4" w:rsidRPr="006A2D13" w:rsidRDefault="006D3BE4" w:rsidP="006D3BE4">
            <w:pPr>
              <w:spacing w:line="340" w:lineRule="exact"/>
              <w:ind w:leftChars="100" w:left="210"/>
              <w:rPr>
                <w:rFonts w:ascii="HG丸ｺﾞｼｯｸM-PRO" w:eastAsia="HG丸ｺﾞｼｯｸM-PRO" w:hAnsi="HG丸ｺﾞｼｯｸM-PRO"/>
                <w:szCs w:val="21"/>
                <w:u w:val="single"/>
              </w:rPr>
            </w:pPr>
          </w:p>
        </w:tc>
      </w:tr>
      <w:tr w:rsidR="006D3BE4" w:rsidRPr="004D5834" w14:paraId="1D4115DA" w14:textId="77777777" w:rsidTr="00F157D2">
        <w:trPr>
          <w:trHeight w:val="558"/>
        </w:trPr>
        <w:tc>
          <w:tcPr>
            <w:tcW w:w="2268" w:type="dxa"/>
          </w:tcPr>
          <w:p w14:paraId="1B5965F2"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2-4-2-2　</w:t>
            </w:r>
            <w:r w:rsidRPr="00C42BEE">
              <w:rPr>
                <w:rFonts w:ascii="HG丸ｺﾞｼｯｸM-PRO" w:eastAsia="HG丸ｺﾞｼｯｸM-PRO" w:hAnsi="HG丸ｺﾞｼｯｸM-PRO" w:hint="eastAsia"/>
                <w:szCs w:val="21"/>
              </w:rPr>
              <w:t>水質汚濁防止の事業所規制</w:t>
            </w:r>
          </w:p>
          <w:p w14:paraId="31F83CBB" w14:textId="44F44F2E" w:rsidR="0087129B" w:rsidRDefault="0087129B"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03D6015D" w14:textId="0D7E8236" w:rsidR="006D3BE4" w:rsidRPr="00C42BEE"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排水基準が適用される事業所全てに、立入・採水検査を実施</w:t>
            </w:r>
          </w:p>
          <w:p w14:paraId="43FEF2B3" w14:textId="4475B1A4" w:rsidR="006D3BE4" w:rsidRPr="00C42BEE"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施設等の構造基準が適用される事業所全てに、立入検査を実施</w:t>
            </w:r>
          </w:p>
          <w:p w14:paraId="26B1936C" w14:textId="77777777" w:rsidR="006D3BE4" w:rsidRPr="00F157D2" w:rsidRDefault="006D3BE4" w:rsidP="006D3BE4">
            <w:pPr>
              <w:adjustRightInd w:val="0"/>
              <w:snapToGrid w:val="0"/>
              <w:spacing w:line="340" w:lineRule="exact"/>
              <w:rPr>
                <w:rFonts w:ascii="HG丸ｺﾞｼｯｸM-PRO" w:eastAsia="HG丸ｺﾞｼｯｸM-PRO" w:hAnsi="HG丸ｺﾞｼｯｸM-PRO"/>
                <w:sz w:val="18"/>
                <w:szCs w:val="21"/>
              </w:rPr>
            </w:pPr>
            <w:r w:rsidRPr="00F157D2">
              <w:rPr>
                <w:rFonts w:ascii="HG丸ｺﾞｼｯｸM-PRO" w:eastAsia="HG丸ｺﾞｼｯｸM-PRO" w:hAnsi="HG丸ｺﾞｼｯｸM-PRO" w:hint="eastAsia"/>
                <w:sz w:val="18"/>
                <w:szCs w:val="21"/>
              </w:rPr>
              <w:t>【参考】2018年度実績</w:t>
            </w:r>
          </w:p>
          <w:p w14:paraId="6A3BA471" w14:textId="0E63F290" w:rsidR="006D3BE4" w:rsidRDefault="006D3BE4" w:rsidP="006D3BE4">
            <w:pPr>
              <w:adjustRightInd w:val="0"/>
              <w:snapToGrid w:val="0"/>
              <w:spacing w:line="340" w:lineRule="exact"/>
              <w:ind w:firstLineChars="100" w:firstLine="180"/>
              <w:rPr>
                <w:rFonts w:ascii="HG丸ｺﾞｼｯｸM-PRO" w:eastAsia="HG丸ｺﾞｼｯｸM-PRO" w:hAnsi="HG丸ｺﾞｼｯｸM-PRO"/>
                <w:sz w:val="18"/>
                <w:szCs w:val="21"/>
              </w:rPr>
            </w:pPr>
            <w:r w:rsidRPr="00F157D2">
              <w:rPr>
                <w:rFonts w:ascii="HG丸ｺﾞｼｯｸM-PRO" w:eastAsia="HG丸ｺﾞｼｯｸM-PRO" w:hAnsi="HG丸ｺﾞｼｯｸM-PRO" w:hint="eastAsia"/>
                <w:sz w:val="18"/>
                <w:szCs w:val="21"/>
              </w:rPr>
              <w:t>工場・事業所立入件数：494</w:t>
            </w:r>
            <w:r>
              <w:rPr>
                <w:rFonts w:ascii="HG丸ｺﾞｼｯｸM-PRO" w:eastAsia="HG丸ｺﾞｼｯｸM-PRO" w:hAnsi="HG丸ｺﾞｼｯｸM-PRO" w:hint="eastAsia"/>
                <w:sz w:val="18"/>
                <w:szCs w:val="21"/>
              </w:rPr>
              <w:t>件</w:t>
            </w:r>
          </w:p>
          <w:p w14:paraId="2E7F833B" w14:textId="77777777" w:rsidR="006D3BE4" w:rsidRDefault="006D3BE4" w:rsidP="006D3BE4">
            <w:pPr>
              <w:adjustRightInd w:val="0"/>
              <w:snapToGrid w:val="0"/>
              <w:spacing w:line="340" w:lineRule="exact"/>
              <w:ind w:leftChars="100" w:left="210"/>
              <w:rPr>
                <w:rFonts w:ascii="HG丸ｺﾞｼｯｸM-PRO" w:eastAsia="HG丸ｺﾞｼｯｸM-PRO" w:hAnsi="HG丸ｺﾞｼｯｸM-PRO"/>
                <w:sz w:val="18"/>
                <w:szCs w:val="21"/>
              </w:rPr>
            </w:pPr>
            <w:r w:rsidRPr="00F157D2">
              <w:rPr>
                <w:rFonts w:ascii="HG丸ｺﾞｼｯｸM-PRO" w:eastAsia="HG丸ｺﾞｼｯｸM-PRO" w:hAnsi="HG丸ｺﾞｼｯｸM-PRO" w:hint="eastAsia"/>
                <w:sz w:val="18"/>
                <w:szCs w:val="21"/>
              </w:rPr>
              <w:t>試料採取・分析件数：229件　うち 24 件について改善を指導</w:t>
            </w:r>
          </w:p>
          <w:p w14:paraId="1B3EAA0D" w14:textId="130E8135" w:rsidR="006D3BE4" w:rsidRDefault="006D3BE4" w:rsidP="006D3BE4">
            <w:pPr>
              <w:adjustRightInd w:val="0"/>
              <w:snapToGrid w:val="0"/>
              <w:spacing w:line="340" w:lineRule="exact"/>
              <w:ind w:leftChars="100" w:left="210"/>
              <w:rPr>
                <w:rFonts w:ascii="HG丸ｺﾞｼｯｸM-PRO" w:eastAsia="HG丸ｺﾞｼｯｸM-PRO" w:hAnsi="HG丸ｺﾞｼｯｸM-PRO"/>
                <w:szCs w:val="21"/>
              </w:rPr>
            </w:pPr>
          </w:p>
        </w:tc>
        <w:tc>
          <w:tcPr>
            <w:tcW w:w="3969" w:type="dxa"/>
          </w:tcPr>
          <w:p w14:paraId="37836B08" w14:textId="11695C66" w:rsidR="006D3BE4" w:rsidRPr="00C42BEE"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排水基準や構造基準が適用される事業場等に対して、採水または立入検査をのべ311回実施（試料採取・分析件数：172件）</w:t>
            </w:r>
          </w:p>
          <w:p w14:paraId="4E0E7F93" w14:textId="4C046145" w:rsidR="006D3BE4"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総量規制で連続測定が義務づけられる事業場（22事業場）のうち5事業場で、総量採水検査を実施</w:t>
            </w:r>
          </w:p>
        </w:tc>
      </w:tr>
      <w:tr w:rsidR="006D3BE4" w:rsidRPr="004D5834" w14:paraId="4F9994AE" w14:textId="77777777" w:rsidTr="006D3BE4">
        <w:trPr>
          <w:trHeight w:val="272"/>
        </w:trPr>
        <w:tc>
          <w:tcPr>
            <w:tcW w:w="2268" w:type="dxa"/>
          </w:tcPr>
          <w:p w14:paraId="0B026FBE" w14:textId="37EE00BD" w:rsidR="006D3BE4" w:rsidRDefault="006D3BE4" w:rsidP="006D3BE4">
            <w:pPr>
              <w:spacing w:line="340" w:lineRule="exact"/>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lastRenderedPageBreak/>
              <w:t>施策事業名</w:t>
            </w:r>
          </w:p>
        </w:tc>
        <w:tc>
          <w:tcPr>
            <w:tcW w:w="3998" w:type="dxa"/>
          </w:tcPr>
          <w:p w14:paraId="77857B3A" w14:textId="409F2442" w:rsidR="006D3BE4"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969" w:type="dxa"/>
          </w:tcPr>
          <w:p w14:paraId="56D54A8B" w14:textId="343ECA66" w:rsidR="006D3BE4"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r>
              <w:rPr>
                <w:rFonts w:ascii="HG丸ｺﾞｼｯｸM-PRO" w:eastAsia="HG丸ｺﾞｼｯｸM-PRO" w:hAnsi="HG丸ｺﾞｼｯｸM-PRO" w:hint="eastAsia"/>
                <w:szCs w:val="21"/>
              </w:rPr>
              <w:t>概要</w:t>
            </w:r>
            <w:r w:rsidRPr="004D5834">
              <w:rPr>
                <w:rFonts w:ascii="HG丸ｺﾞｼｯｸM-PRO" w:eastAsia="HG丸ｺﾞｼｯｸM-PRO" w:hAnsi="HG丸ｺﾞｼｯｸM-PRO" w:hint="eastAsia"/>
                <w:szCs w:val="21"/>
              </w:rPr>
              <w:t>）</w:t>
            </w:r>
          </w:p>
        </w:tc>
      </w:tr>
      <w:tr w:rsidR="006D3BE4" w:rsidRPr="004D5834" w14:paraId="449522DE" w14:textId="77777777" w:rsidTr="00CC55D2">
        <w:trPr>
          <w:trHeight w:val="1145"/>
        </w:trPr>
        <w:tc>
          <w:tcPr>
            <w:tcW w:w="2268" w:type="dxa"/>
          </w:tcPr>
          <w:p w14:paraId="2D2C4C3D"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 xml:space="preserve">-4-2-6 </w:t>
            </w:r>
            <w:r w:rsidRPr="00780EBC">
              <w:rPr>
                <w:rFonts w:ascii="HG丸ｺﾞｼｯｸM-PRO" w:eastAsia="HG丸ｺﾞｼｯｸM-PRO" w:hAnsi="HG丸ｺﾞｼｯｸM-PRO" w:hint="eastAsia"/>
                <w:szCs w:val="21"/>
              </w:rPr>
              <w:t>「豊かな大阪湾」の創出に向けた環境改善啓発事業</w:t>
            </w:r>
          </w:p>
          <w:p w14:paraId="4BBD64D4" w14:textId="1D33D279" w:rsidR="00CC4083" w:rsidRDefault="00CC4083"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36F4DFE0" w14:textId="5C91357F" w:rsidR="006D3BE4" w:rsidRPr="00780EBC"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環境改善モデル施設2施設を民間公募し、設置</w:t>
            </w:r>
          </w:p>
          <w:p w14:paraId="6B3D5B54" w14:textId="09390B62" w:rsidR="006D3BE4" w:rsidRPr="00780EBC"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NPO等と連携した大阪湾魅力スポットを巡るエコツアー（バス・船舶）の開催　2回</w:t>
            </w:r>
          </w:p>
          <w:p w14:paraId="2BE5A63E" w14:textId="7C569FCC" w:rsidR="006D3BE4" w:rsidRPr="00780EBC"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鉄道会社と連携したエコウォークツアー開催　２回</w:t>
            </w:r>
          </w:p>
          <w:p w14:paraId="02428E32" w14:textId="77777777" w:rsidR="006D3BE4" w:rsidRDefault="006D3BE4" w:rsidP="006D3BE4">
            <w:pPr>
              <w:adjustRightInd w:val="0"/>
              <w:snapToGrid w:val="0"/>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大阪湾魅力スポットスタンプラリー開</w:t>
            </w:r>
            <w:r>
              <w:rPr>
                <w:rFonts w:ascii="HG丸ｺﾞｼｯｸM-PRO" w:eastAsia="HG丸ｺﾞｼｯｸM-PRO" w:hAnsi="HG丸ｺﾞｼｯｸM-PRO" w:hint="eastAsia"/>
                <w:szCs w:val="21"/>
              </w:rPr>
              <w:t xml:space="preserve">　　</w:t>
            </w:r>
          </w:p>
          <w:p w14:paraId="3BD1EB4A" w14:textId="4E55BF19" w:rsidR="006D3BE4" w:rsidRPr="00C42BEE" w:rsidRDefault="006D3BE4" w:rsidP="006D3BE4">
            <w:pPr>
              <w:adjustRightInd w:val="0"/>
              <w:snapToGrid w:val="0"/>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80EBC">
              <w:rPr>
                <w:rFonts w:ascii="HG丸ｺﾞｼｯｸM-PRO" w:eastAsia="HG丸ｺﾞｼｯｸM-PRO" w:hAnsi="HG丸ｺﾞｼｯｸM-PRO" w:hint="eastAsia"/>
                <w:szCs w:val="21"/>
              </w:rPr>
              <w:t>催</w:t>
            </w:r>
          </w:p>
        </w:tc>
        <w:tc>
          <w:tcPr>
            <w:tcW w:w="3969" w:type="dxa"/>
          </w:tcPr>
          <w:p w14:paraId="36933BE4" w14:textId="37F81B2D" w:rsidR="006D3BE4"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環境改善モデル施設の民間公募</w:t>
            </w: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NPO等と</w:t>
            </w:r>
            <w:r>
              <w:rPr>
                <w:rFonts w:ascii="HG丸ｺﾞｼｯｸM-PRO" w:eastAsia="HG丸ｺﾞｼｯｸM-PRO" w:hAnsi="HG丸ｺﾞｼｯｸM-PRO" w:hint="eastAsia"/>
                <w:szCs w:val="21"/>
              </w:rPr>
              <w:t>連携した大阪湾魅力スポットを巡るエコツアー（バス・船舶）　中止</w:t>
            </w:r>
          </w:p>
          <w:p w14:paraId="2FB4B8D7" w14:textId="77777777" w:rsidR="006D3BE4"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p>
          <w:p w14:paraId="51A233CE" w14:textId="77777777" w:rsidR="006D3BE4"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p>
          <w:p w14:paraId="496D5B64" w14:textId="4323DB55" w:rsidR="006D3BE4" w:rsidRPr="00780EBC"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鉄道会社と連携したエコウォークツアー　１回開催（11月）</w:t>
            </w:r>
          </w:p>
          <w:p w14:paraId="7F3C3A4A" w14:textId="6B6808B7" w:rsidR="006D3BE4" w:rsidRPr="00C42BEE" w:rsidRDefault="006D3BE4" w:rsidP="006D3BE4">
            <w:pPr>
              <w:adjustRightInd w:val="0"/>
              <w:snapToGrid w:val="0"/>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80EBC">
              <w:rPr>
                <w:rFonts w:ascii="HG丸ｺﾞｼｯｸM-PRO" w:eastAsia="HG丸ｺﾞｼｯｸM-PRO" w:hAnsi="HG丸ｺﾞｼｯｸM-PRO" w:hint="eastAsia"/>
                <w:szCs w:val="21"/>
              </w:rPr>
              <w:t>大阪湾魅力スポットスタンプラリー　１回開催（３月）</w:t>
            </w:r>
          </w:p>
        </w:tc>
      </w:tr>
      <w:tr w:rsidR="006D3BE4" w:rsidRPr="004D5834" w14:paraId="3FACA1E3" w14:textId="77777777" w:rsidTr="000E3C5F">
        <w:trPr>
          <w:trHeight w:val="2386"/>
        </w:trPr>
        <w:tc>
          <w:tcPr>
            <w:tcW w:w="2268" w:type="dxa"/>
          </w:tcPr>
          <w:p w14:paraId="2588770A"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3-1　</w:t>
            </w:r>
            <w:r w:rsidRPr="00650CCF">
              <w:rPr>
                <w:rFonts w:ascii="HG丸ｺﾞｼｯｸM-PRO" w:eastAsia="HG丸ｺﾞｼｯｸM-PRO" w:hAnsi="HG丸ｺﾞｼｯｸM-PRO" w:hint="eastAsia"/>
                <w:szCs w:val="21"/>
              </w:rPr>
              <w:t>「みどりの風を感じる大都市・大阪」の推進</w:t>
            </w:r>
          </w:p>
          <w:p w14:paraId="717641BD" w14:textId="769788BA"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7BB7A61C" w14:textId="74E74A28" w:rsidR="006D3BE4" w:rsidRPr="00C42BEE"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みどりづくり推進事業（活動助成）　　　　　　　　　　　　　　　　８件</w:t>
            </w:r>
          </w:p>
          <w:p w14:paraId="4F6C8BD6" w14:textId="5550D9DC"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○地域緑化推進事業　　</w:t>
            </w:r>
            <w:r w:rsidRPr="00C42BEE">
              <w:rPr>
                <w:rFonts w:ascii="HG丸ｺﾞｼｯｸM-PRO" w:eastAsia="HG丸ｺﾞｼｯｸM-PRO" w:hAnsi="HG丸ｺﾞｼｯｸM-PRO" w:hint="eastAsia"/>
                <w:szCs w:val="21"/>
              </w:rPr>
              <w:t>2,500本配付</w:t>
            </w:r>
          </w:p>
          <w:p w14:paraId="75588EEB" w14:textId="5FEA0E8B" w:rsidR="006D3BE4" w:rsidRPr="00C42BEE"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○良好な緑陰づくり支援事業　</w:t>
            </w:r>
            <w:r w:rsidRPr="00C42BEE">
              <w:rPr>
                <w:rFonts w:ascii="HG丸ｺﾞｼｯｸM-PRO" w:eastAsia="HG丸ｺﾞｼｯｸM-PRO" w:hAnsi="HG丸ｺﾞｼｯｸM-PRO" w:hint="eastAsia"/>
                <w:szCs w:val="21"/>
              </w:rPr>
              <w:t>10箇所</w:t>
            </w:r>
          </w:p>
          <w:p w14:paraId="123D80C3" w14:textId="4AA9F273" w:rsidR="006D3BE4" w:rsidRPr="00C42BEE"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○緑化活動支援事業　　　</w:t>
            </w:r>
            <w:r w:rsidRPr="00C42BEE">
              <w:rPr>
                <w:rFonts w:ascii="HG丸ｺﾞｼｯｸM-PRO" w:eastAsia="HG丸ｺﾞｼｯｸM-PRO" w:hAnsi="HG丸ｺﾞｼｯｸM-PRO" w:hint="eastAsia"/>
                <w:szCs w:val="21"/>
              </w:rPr>
              <w:t>３地区</w:t>
            </w:r>
          </w:p>
          <w:p w14:paraId="6F52AC7F" w14:textId="38386749" w:rsidR="006D3BE4" w:rsidRPr="00C42BEE"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みどりの空間づくり事業　　２箇所</w:t>
            </w:r>
          </w:p>
          <w:p w14:paraId="37CBED57" w14:textId="5898DC25" w:rsidR="006D3BE4" w:rsidRPr="004D583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マイツリー事業　　　 50本植栽</w:t>
            </w:r>
          </w:p>
        </w:tc>
        <w:tc>
          <w:tcPr>
            <w:tcW w:w="3969" w:type="dxa"/>
          </w:tcPr>
          <w:p w14:paraId="6D2D3356"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みどりづくり推進事業（活動助成）</w:t>
            </w: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地域緑化推進事業</w:t>
            </w: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良好な緑陰づくり支援事業</w:t>
            </w:r>
            <w:r>
              <w:rPr>
                <w:rFonts w:ascii="HG丸ｺﾞｼｯｸM-PRO" w:eastAsia="HG丸ｺﾞｼｯｸM-PRO" w:hAnsi="HG丸ｺﾞｼｯｸM-PRO" w:hint="eastAsia"/>
                <w:szCs w:val="21"/>
              </w:rPr>
              <w:t xml:space="preserve">　中止</w:t>
            </w:r>
          </w:p>
          <w:p w14:paraId="34004B4A" w14:textId="77777777" w:rsidR="006D3BE4" w:rsidRDefault="006D3BE4" w:rsidP="006D3BE4">
            <w:pPr>
              <w:spacing w:line="340" w:lineRule="exact"/>
              <w:ind w:left="210" w:hangingChars="100" w:hanging="210"/>
              <w:rPr>
                <w:rFonts w:ascii="HG丸ｺﾞｼｯｸM-PRO" w:eastAsia="HG丸ｺﾞｼｯｸM-PRO" w:hAnsi="HG丸ｺﾞｼｯｸM-PRO"/>
                <w:szCs w:val="21"/>
              </w:rPr>
            </w:pPr>
          </w:p>
          <w:p w14:paraId="5485FE1B" w14:textId="3E829E50" w:rsidR="006D3BE4" w:rsidRPr="00C42BEE"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緑化活動支援事業     ３地区</w:t>
            </w:r>
          </w:p>
          <w:p w14:paraId="3FB35D73" w14:textId="20DB670C" w:rsidR="006D3BE4" w:rsidRPr="00C42BEE"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みどりの空間づくり事業　２箇所</w:t>
            </w:r>
          </w:p>
          <w:p w14:paraId="024D4775" w14:textId="46293A94" w:rsidR="006D3BE4" w:rsidRPr="00602CBD" w:rsidRDefault="006D3BE4" w:rsidP="006D3BE4">
            <w:pPr>
              <w:spacing w:line="30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マイツリー</w:t>
            </w:r>
            <w:r>
              <w:rPr>
                <w:rFonts w:ascii="HG丸ｺﾞｼｯｸM-PRO" w:eastAsia="HG丸ｺﾞｼｯｸM-PRO" w:hAnsi="HG丸ｺﾞｼｯｸM-PRO" w:hint="eastAsia"/>
                <w:szCs w:val="21"/>
              </w:rPr>
              <w:t xml:space="preserve">事業　　　</w:t>
            </w:r>
            <w:r w:rsidRPr="00C42BEE">
              <w:rPr>
                <w:rFonts w:ascii="HG丸ｺﾞｼｯｸM-PRO" w:eastAsia="HG丸ｺﾞｼｯｸM-PRO" w:hAnsi="HG丸ｺﾞｼｯｸM-PRO" w:hint="eastAsia"/>
                <w:szCs w:val="21"/>
              </w:rPr>
              <w:t>50</w:t>
            </w:r>
            <w:r>
              <w:rPr>
                <w:rFonts w:ascii="HG丸ｺﾞｼｯｸM-PRO" w:eastAsia="HG丸ｺﾞｼｯｸM-PRO" w:hAnsi="HG丸ｺﾞｼｯｸM-PRO" w:hint="eastAsia"/>
                <w:szCs w:val="21"/>
              </w:rPr>
              <w:t>本植栽</w:t>
            </w:r>
            <w:r w:rsidRPr="00602CBD">
              <w:rPr>
                <w:rFonts w:ascii="HG丸ｺﾞｼｯｸM-PRO" w:eastAsia="HG丸ｺﾞｼｯｸM-PRO" w:hAnsi="HG丸ｺﾞｼｯｸM-PRO" w:hint="eastAsia"/>
                <w:szCs w:val="21"/>
              </w:rPr>
              <w:t xml:space="preserve">　　　　　　　　　　 　</w:t>
            </w:r>
          </w:p>
          <w:p w14:paraId="7C6166AB" w14:textId="2D9FDE92" w:rsidR="006D3BE4" w:rsidRPr="004D5834" w:rsidRDefault="006D3BE4" w:rsidP="006D3BE4">
            <w:pPr>
              <w:spacing w:line="340" w:lineRule="exact"/>
              <w:rPr>
                <w:rFonts w:ascii="HG丸ｺﾞｼｯｸM-PRO" w:eastAsia="HG丸ｺﾞｼｯｸM-PRO" w:hAnsi="HG丸ｺﾞｼｯｸM-PRO"/>
                <w:szCs w:val="21"/>
              </w:rPr>
            </w:pPr>
            <w:r w:rsidRPr="00650CCF">
              <w:rPr>
                <w:rFonts w:ascii="HG丸ｺﾞｼｯｸM-PRO" w:eastAsia="HG丸ｺﾞｼｯｸM-PRO" w:hAnsi="HG丸ｺﾞｼｯｸM-PRO" w:hint="eastAsia"/>
                <w:szCs w:val="21"/>
              </w:rPr>
              <w:t xml:space="preserve">　　　　　　　　　　　　　　　　　　　　　　　</w:t>
            </w:r>
          </w:p>
        </w:tc>
      </w:tr>
      <w:tr w:rsidR="006D3BE4" w:rsidRPr="004D5834" w14:paraId="50180981" w14:textId="77777777" w:rsidTr="00CC55D2">
        <w:trPr>
          <w:trHeight w:val="1119"/>
        </w:trPr>
        <w:tc>
          <w:tcPr>
            <w:tcW w:w="2268" w:type="dxa"/>
          </w:tcPr>
          <w:p w14:paraId="45FBDFEE" w14:textId="77777777"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3-3　</w:t>
            </w:r>
            <w:r w:rsidRPr="00C42BEE">
              <w:rPr>
                <w:rFonts w:ascii="HG丸ｺﾞｼｯｸM-PRO" w:eastAsia="HG丸ｺﾞｼｯｸM-PRO" w:hAnsi="HG丸ｺﾞｼｯｸM-PRO" w:hint="eastAsia"/>
                <w:szCs w:val="21"/>
              </w:rPr>
              <w:t>美しい景観づくり推進事業</w:t>
            </w:r>
          </w:p>
          <w:p w14:paraId="3E83979C" w14:textId="0A4D7FD9"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76B3C9AD" w14:textId="46D391C2" w:rsidR="006D3BE4" w:rsidRPr="00C42BEE" w:rsidRDefault="006D3BE4" w:rsidP="006D3BE4">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「大阪美しい景観づくり推進会議」の開催　１回</w:t>
            </w:r>
          </w:p>
          <w:p w14:paraId="595C0C12" w14:textId="2DE5641F" w:rsidR="006D3BE4" w:rsidRDefault="006D3BE4" w:rsidP="006D3BE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「大阪都市景観建築賞」の実施</w:t>
            </w:r>
          </w:p>
        </w:tc>
        <w:tc>
          <w:tcPr>
            <w:tcW w:w="3969" w:type="dxa"/>
          </w:tcPr>
          <w:p w14:paraId="4E61BB66" w14:textId="44C55AA0" w:rsidR="006D3BE4" w:rsidRDefault="006D3BE4" w:rsidP="006D3BE4">
            <w:pPr>
              <w:spacing w:line="340" w:lineRule="exact"/>
              <w:ind w:left="210" w:rightChars="-50" w:right="-105"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大阪美しい景観づくり推進会議の総会を</w:t>
            </w:r>
            <w:r>
              <w:rPr>
                <w:rFonts w:ascii="HG丸ｺﾞｼｯｸM-PRO" w:eastAsia="HG丸ｺﾞｼｯｸM-PRO" w:hAnsi="HG丸ｺﾞｼｯｸM-PRO" w:hint="eastAsia"/>
                <w:szCs w:val="21"/>
              </w:rPr>
              <w:t>書面</w:t>
            </w:r>
            <w:r w:rsidRPr="00C42BEE">
              <w:rPr>
                <w:rFonts w:ascii="HG丸ｺﾞｼｯｸM-PRO" w:eastAsia="HG丸ｺﾞｼｯｸM-PRO" w:hAnsi="HG丸ｺﾞｼｯｸM-PRO" w:hint="eastAsia"/>
                <w:szCs w:val="21"/>
              </w:rPr>
              <w:t>開催</w:t>
            </w: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３月</w:t>
            </w:r>
            <w:r>
              <w:rPr>
                <w:rFonts w:ascii="HG丸ｺﾞｼｯｸM-PRO" w:eastAsia="HG丸ｺﾞｼｯｸM-PRO" w:hAnsi="HG丸ｺﾞｼｯｸM-PRO" w:hint="eastAsia"/>
                <w:szCs w:val="21"/>
              </w:rPr>
              <w:t>）</w:t>
            </w:r>
          </w:p>
          <w:p w14:paraId="7B7AA358" w14:textId="77777777" w:rsidR="006D3BE4" w:rsidRDefault="006D3BE4" w:rsidP="006D3BE4">
            <w:pPr>
              <w:spacing w:line="34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大阪都市景観建築賞</w:t>
            </w:r>
            <w:r>
              <w:rPr>
                <w:rFonts w:ascii="HG丸ｺﾞｼｯｸM-PRO" w:eastAsia="HG丸ｺﾞｼｯｸM-PRO" w:hAnsi="HG丸ｺﾞｼｯｸM-PRO" w:hint="eastAsia"/>
                <w:szCs w:val="21"/>
              </w:rPr>
              <w:t xml:space="preserve">　開催を中止</w:t>
            </w:r>
          </w:p>
          <w:p w14:paraId="3B47E48F" w14:textId="7E075CA8" w:rsidR="006D3BE4" w:rsidRDefault="006D3BE4" w:rsidP="006D3BE4">
            <w:pPr>
              <w:spacing w:line="340" w:lineRule="exact"/>
              <w:ind w:rightChars="-50" w:right="-105"/>
              <w:rPr>
                <w:rFonts w:ascii="HG丸ｺﾞｼｯｸM-PRO" w:eastAsia="HG丸ｺﾞｼｯｸM-PRO" w:hAnsi="HG丸ｺﾞｼｯｸM-PRO"/>
                <w:szCs w:val="21"/>
              </w:rPr>
            </w:pPr>
          </w:p>
        </w:tc>
      </w:tr>
    </w:tbl>
    <w:p w14:paraId="6BD09F5A" w14:textId="2F58C61F" w:rsidR="00237764" w:rsidRDefault="00237764" w:rsidP="00987F2B">
      <w:pPr>
        <w:spacing w:line="340" w:lineRule="exact"/>
        <w:rPr>
          <w:rFonts w:ascii="HG丸ｺﾞｼｯｸM-PRO" w:eastAsia="HG丸ｺﾞｼｯｸM-PRO" w:hAnsi="HG丸ｺﾞｼｯｸM-PRO"/>
          <w:sz w:val="24"/>
        </w:rPr>
      </w:pPr>
    </w:p>
    <w:p w14:paraId="7BB5623C" w14:textId="7718CBCA" w:rsidR="006D3BE4" w:rsidRDefault="006D3BE4" w:rsidP="00987F2B">
      <w:pPr>
        <w:spacing w:line="340" w:lineRule="exact"/>
        <w:rPr>
          <w:rFonts w:ascii="HG丸ｺﾞｼｯｸM-PRO" w:eastAsia="HG丸ｺﾞｼｯｸM-PRO" w:hAnsi="HG丸ｺﾞｼｯｸM-PRO"/>
          <w:sz w:val="24"/>
        </w:rPr>
      </w:pPr>
    </w:p>
    <w:p w14:paraId="0D4EFB5F" w14:textId="0DCFE4B4" w:rsidR="006D3BE4" w:rsidRDefault="006D3BE4" w:rsidP="00987F2B">
      <w:pPr>
        <w:spacing w:line="340" w:lineRule="exact"/>
        <w:rPr>
          <w:rFonts w:ascii="HG丸ｺﾞｼｯｸM-PRO" w:eastAsia="HG丸ｺﾞｼｯｸM-PRO" w:hAnsi="HG丸ｺﾞｼｯｸM-PRO"/>
          <w:sz w:val="24"/>
        </w:rPr>
      </w:pPr>
    </w:p>
    <w:p w14:paraId="7B857B65" w14:textId="3FFFA63A" w:rsidR="006D3BE4" w:rsidRDefault="006D3BE4" w:rsidP="00987F2B">
      <w:pPr>
        <w:spacing w:line="340" w:lineRule="exact"/>
        <w:rPr>
          <w:rFonts w:ascii="HG丸ｺﾞｼｯｸM-PRO" w:eastAsia="HG丸ｺﾞｼｯｸM-PRO" w:hAnsi="HG丸ｺﾞｼｯｸM-PRO"/>
          <w:sz w:val="24"/>
        </w:rPr>
      </w:pPr>
    </w:p>
    <w:p w14:paraId="4D98D2C4" w14:textId="4EDBBEFE" w:rsidR="006D3BE4" w:rsidRDefault="006D3BE4" w:rsidP="00987F2B">
      <w:pPr>
        <w:spacing w:line="340" w:lineRule="exact"/>
        <w:rPr>
          <w:rFonts w:ascii="HG丸ｺﾞｼｯｸM-PRO" w:eastAsia="HG丸ｺﾞｼｯｸM-PRO" w:hAnsi="HG丸ｺﾞｼｯｸM-PRO"/>
          <w:sz w:val="24"/>
        </w:rPr>
      </w:pPr>
    </w:p>
    <w:p w14:paraId="5F3AE399" w14:textId="5222DD0D" w:rsidR="006D3BE4" w:rsidRDefault="006D3BE4" w:rsidP="00987F2B">
      <w:pPr>
        <w:spacing w:line="340" w:lineRule="exact"/>
        <w:rPr>
          <w:rFonts w:ascii="HG丸ｺﾞｼｯｸM-PRO" w:eastAsia="HG丸ｺﾞｼｯｸM-PRO" w:hAnsi="HG丸ｺﾞｼｯｸM-PRO"/>
          <w:sz w:val="24"/>
        </w:rPr>
      </w:pPr>
    </w:p>
    <w:p w14:paraId="1E870DC6" w14:textId="3E99C593" w:rsidR="006D3BE4" w:rsidRDefault="006D3BE4" w:rsidP="00987F2B">
      <w:pPr>
        <w:spacing w:line="340" w:lineRule="exact"/>
        <w:rPr>
          <w:rFonts w:ascii="HG丸ｺﾞｼｯｸM-PRO" w:eastAsia="HG丸ｺﾞｼｯｸM-PRO" w:hAnsi="HG丸ｺﾞｼｯｸM-PRO"/>
          <w:sz w:val="24"/>
        </w:rPr>
      </w:pPr>
    </w:p>
    <w:p w14:paraId="2C3D765D" w14:textId="0D0ED5E8" w:rsidR="006D3BE4" w:rsidRDefault="006D3BE4" w:rsidP="00987F2B">
      <w:pPr>
        <w:spacing w:line="340" w:lineRule="exact"/>
        <w:rPr>
          <w:rFonts w:ascii="HG丸ｺﾞｼｯｸM-PRO" w:eastAsia="HG丸ｺﾞｼｯｸM-PRO" w:hAnsi="HG丸ｺﾞｼｯｸM-PRO"/>
          <w:sz w:val="24"/>
        </w:rPr>
      </w:pPr>
    </w:p>
    <w:p w14:paraId="0D30CCEC" w14:textId="56E3B933" w:rsidR="006D3BE4" w:rsidRDefault="006D3BE4" w:rsidP="00987F2B">
      <w:pPr>
        <w:spacing w:line="340" w:lineRule="exact"/>
        <w:rPr>
          <w:rFonts w:ascii="HG丸ｺﾞｼｯｸM-PRO" w:eastAsia="HG丸ｺﾞｼｯｸM-PRO" w:hAnsi="HG丸ｺﾞｼｯｸM-PRO"/>
          <w:sz w:val="24"/>
        </w:rPr>
      </w:pPr>
    </w:p>
    <w:p w14:paraId="7944C379" w14:textId="1DCAE2F0" w:rsidR="006D3BE4" w:rsidRDefault="006D3BE4" w:rsidP="00987F2B">
      <w:pPr>
        <w:spacing w:line="340" w:lineRule="exact"/>
        <w:rPr>
          <w:rFonts w:ascii="HG丸ｺﾞｼｯｸM-PRO" w:eastAsia="HG丸ｺﾞｼｯｸM-PRO" w:hAnsi="HG丸ｺﾞｼｯｸM-PRO"/>
          <w:sz w:val="24"/>
        </w:rPr>
      </w:pPr>
    </w:p>
    <w:p w14:paraId="0B70C0B2" w14:textId="54587895" w:rsidR="006D3BE4" w:rsidRDefault="006D3BE4" w:rsidP="00987F2B">
      <w:pPr>
        <w:spacing w:line="340" w:lineRule="exact"/>
        <w:rPr>
          <w:rFonts w:ascii="HG丸ｺﾞｼｯｸM-PRO" w:eastAsia="HG丸ｺﾞｼｯｸM-PRO" w:hAnsi="HG丸ｺﾞｼｯｸM-PRO"/>
          <w:sz w:val="24"/>
        </w:rPr>
      </w:pPr>
    </w:p>
    <w:p w14:paraId="6116D40E" w14:textId="19F36425" w:rsidR="006D3BE4" w:rsidRDefault="006D3BE4" w:rsidP="00987F2B">
      <w:pPr>
        <w:spacing w:line="340" w:lineRule="exact"/>
        <w:rPr>
          <w:rFonts w:ascii="HG丸ｺﾞｼｯｸM-PRO" w:eastAsia="HG丸ｺﾞｼｯｸM-PRO" w:hAnsi="HG丸ｺﾞｼｯｸM-PRO"/>
          <w:sz w:val="24"/>
        </w:rPr>
      </w:pPr>
    </w:p>
    <w:p w14:paraId="29559877" w14:textId="7CA5C799" w:rsidR="006D3BE4" w:rsidRDefault="006D3BE4" w:rsidP="00987F2B">
      <w:pPr>
        <w:spacing w:line="340" w:lineRule="exact"/>
        <w:rPr>
          <w:rFonts w:ascii="HG丸ｺﾞｼｯｸM-PRO" w:eastAsia="HG丸ｺﾞｼｯｸM-PRO" w:hAnsi="HG丸ｺﾞｼｯｸM-PRO"/>
          <w:sz w:val="24"/>
        </w:rPr>
      </w:pPr>
    </w:p>
    <w:p w14:paraId="7EE741C6" w14:textId="034EF211" w:rsidR="006D3BE4" w:rsidRDefault="006D3BE4" w:rsidP="00987F2B">
      <w:pPr>
        <w:spacing w:line="340" w:lineRule="exact"/>
        <w:rPr>
          <w:rFonts w:ascii="HG丸ｺﾞｼｯｸM-PRO" w:eastAsia="HG丸ｺﾞｼｯｸM-PRO" w:hAnsi="HG丸ｺﾞｼｯｸM-PRO"/>
          <w:sz w:val="24"/>
        </w:rPr>
      </w:pPr>
    </w:p>
    <w:p w14:paraId="06A92B01" w14:textId="37CEE93A" w:rsidR="006D3BE4" w:rsidRDefault="006D3BE4" w:rsidP="00987F2B">
      <w:pPr>
        <w:spacing w:line="340" w:lineRule="exact"/>
        <w:rPr>
          <w:rFonts w:ascii="HG丸ｺﾞｼｯｸM-PRO" w:eastAsia="HG丸ｺﾞｼｯｸM-PRO" w:hAnsi="HG丸ｺﾞｼｯｸM-PRO"/>
          <w:sz w:val="24"/>
        </w:rPr>
      </w:pPr>
    </w:p>
    <w:p w14:paraId="17D61D1B" w14:textId="5D40002B" w:rsidR="006D3BE4" w:rsidRDefault="006D3BE4" w:rsidP="00987F2B">
      <w:pPr>
        <w:spacing w:line="340" w:lineRule="exact"/>
        <w:rPr>
          <w:rFonts w:ascii="HG丸ｺﾞｼｯｸM-PRO" w:eastAsia="HG丸ｺﾞｼｯｸM-PRO" w:hAnsi="HG丸ｺﾞｼｯｸM-PRO"/>
          <w:sz w:val="24"/>
        </w:rPr>
      </w:pPr>
    </w:p>
    <w:p w14:paraId="704C6034" w14:textId="2CA44B4F" w:rsidR="006D3BE4" w:rsidRDefault="006D3BE4" w:rsidP="00987F2B">
      <w:pPr>
        <w:spacing w:line="340" w:lineRule="exact"/>
        <w:rPr>
          <w:rFonts w:ascii="HG丸ｺﾞｼｯｸM-PRO" w:eastAsia="HG丸ｺﾞｼｯｸM-PRO" w:hAnsi="HG丸ｺﾞｼｯｸM-PRO"/>
          <w:sz w:val="24"/>
        </w:rPr>
      </w:pPr>
    </w:p>
    <w:p w14:paraId="35E9CDF9" w14:textId="5F5A1066" w:rsidR="006D3BE4" w:rsidRDefault="006D3BE4" w:rsidP="00987F2B">
      <w:pPr>
        <w:spacing w:line="340" w:lineRule="exact"/>
        <w:rPr>
          <w:rFonts w:ascii="HG丸ｺﾞｼｯｸM-PRO" w:eastAsia="HG丸ｺﾞｼｯｸM-PRO" w:hAnsi="HG丸ｺﾞｼｯｸM-PRO"/>
          <w:sz w:val="24"/>
        </w:rPr>
      </w:pPr>
    </w:p>
    <w:p w14:paraId="1D33F020" w14:textId="680913FC" w:rsidR="006D3BE4" w:rsidRDefault="006D3BE4" w:rsidP="00987F2B">
      <w:pPr>
        <w:spacing w:line="340" w:lineRule="exact"/>
        <w:rPr>
          <w:rFonts w:ascii="HG丸ｺﾞｼｯｸM-PRO" w:eastAsia="HG丸ｺﾞｼｯｸM-PRO" w:hAnsi="HG丸ｺﾞｼｯｸM-PRO"/>
          <w:sz w:val="24"/>
        </w:rPr>
      </w:pPr>
    </w:p>
    <w:p w14:paraId="3F509459" w14:textId="7CC4B6D3" w:rsidR="006D3BE4" w:rsidRDefault="006D3BE4" w:rsidP="00987F2B">
      <w:pPr>
        <w:spacing w:line="340" w:lineRule="exact"/>
        <w:rPr>
          <w:rFonts w:ascii="HG丸ｺﾞｼｯｸM-PRO" w:eastAsia="HG丸ｺﾞｼｯｸM-PRO" w:hAnsi="HG丸ｺﾞｼｯｸM-PRO"/>
          <w:sz w:val="24"/>
        </w:rPr>
      </w:pPr>
    </w:p>
    <w:p w14:paraId="21A6B4D7" w14:textId="77777777" w:rsidR="006D3BE4" w:rsidRDefault="006D3BE4" w:rsidP="00987F2B">
      <w:pPr>
        <w:spacing w:line="340" w:lineRule="exact"/>
        <w:rPr>
          <w:rFonts w:ascii="HG丸ｺﾞｼｯｸM-PRO" w:eastAsia="HG丸ｺﾞｼｯｸM-PRO" w:hAnsi="HG丸ｺﾞｼｯｸM-PRO"/>
          <w:sz w:val="24"/>
        </w:rPr>
      </w:pPr>
    </w:p>
    <w:p w14:paraId="1012DDD4" w14:textId="65A8B0C6" w:rsidR="00761F6A" w:rsidRPr="009A39B3" w:rsidRDefault="00761F6A" w:rsidP="00761F6A">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②主な要因：新型コロナウイルスの感染拡大防止以外の要因</w:t>
      </w:r>
    </w:p>
    <w:tbl>
      <w:tblPr>
        <w:tblStyle w:val="a7"/>
        <w:tblW w:w="10235" w:type="dxa"/>
        <w:tblInd w:w="108" w:type="dxa"/>
        <w:tblLook w:val="04A0" w:firstRow="1" w:lastRow="0" w:firstColumn="1" w:lastColumn="0" w:noHBand="0" w:noVBand="1"/>
      </w:tblPr>
      <w:tblGrid>
        <w:gridCol w:w="2268"/>
        <w:gridCol w:w="3998"/>
        <w:gridCol w:w="3969"/>
      </w:tblGrid>
      <w:tr w:rsidR="00761F6A" w:rsidRPr="004D5834" w14:paraId="13999673" w14:textId="77777777" w:rsidTr="00DF631C">
        <w:tc>
          <w:tcPr>
            <w:tcW w:w="2268" w:type="dxa"/>
          </w:tcPr>
          <w:p w14:paraId="31FE327F" w14:textId="77777777" w:rsidR="00761F6A" w:rsidRPr="004D5834" w:rsidRDefault="00761F6A" w:rsidP="00DF631C">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施策事業名</w:t>
            </w:r>
          </w:p>
        </w:tc>
        <w:tc>
          <w:tcPr>
            <w:tcW w:w="3998" w:type="dxa"/>
          </w:tcPr>
          <w:p w14:paraId="7FE40E85" w14:textId="77777777" w:rsidR="00761F6A" w:rsidRPr="004D5834" w:rsidRDefault="00761F6A" w:rsidP="00DF631C">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3969" w:type="dxa"/>
          </w:tcPr>
          <w:p w14:paraId="6B0E0318" w14:textId="77777777" w:rsidR="00761F6A" w:rsidRPr="004D5834" w:rsidRDefault="00761F6A" w:rsidP="00DF631C">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r>
              <w:rPr>
                <w:rFonts w:ascii="HG丸ｺﾞｼｯｸM-PRO" w:eastAsia="HG丸ｺﾞｼｯｸM-PRO" w:hAnsi="HG丸ｺﾞｼｯｸM-PRO" w:hint="eastAsia"/>
                <w:szCs w:val="21"/>
              </w:rPr>
              <w:t>概要</w:t>
            </w:r>
            <w:r w:rsidRPr="004D5834">
              <w:rPr>
                <w:rFonts w:ascii="HG丸ｺﾞｼｯｸM-PRO" w:eastAsia="HG丸ｺﾞｼｯｸM-PRO" w:hAnsi="HG丸ｺﾞｼｯｸM-PRO" w:hint="eastAsia"/>
                <w:szCs w:val="21"/>
              </w:rPr>
              <w:t>）</w:t>
            </w:r>
          </w:p>
        </w:tc>
      </w:tr>
      <w:tr w:rsidR="00761F6A" w:rsidRPr="004D5834" w14:paraId="31BB8EE0" w14:textId="77777777" w:rsidTr="00DF631C">
        <w:tc>
          <w:tcPr>
            <w:tcW w:w="2268" w:type="dxa"/>
          </w:tcPr>
          <w:p w14:paraId="6C563AEB"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 xml:space="preserve">　</w:t>
            </w:r>
            <w:r w:rsidRPr="003851F9">
              <w:rPr>
                <w:rFonts w:ascii="HG丸ｺﾞｼｯｸM-PRO" w:eastAsia="HG丸ｺﾞｼｯｸM-PRO" w:hAnsi="HG丸ｺﾞｼｯｸM-PRO" w:hint="eastAsia"/>
                <w:szCs w:val="21"/>
              </w:rPr>
              <w:t>循環型社会推進計画の推進及び新たな計画の策定</w:t>
            </w:r>
          </w:p>
          <w:p w14:paraId="431F2921"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（2019年度☆☆）</w:t>
            </w:r>
          </w:p>
        </w:tc>
        <w:tc>
          <w:tcPr>
            <w:tcW w:w="3998" w:type="dxa"/>
          </w:tcPr>
          <w:p w14:paraId="1D79B639"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現行計画の推進</w:t>
            </w:r>
          </w:p>
          <w:p w14:paraId="61507D60"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一般廃棄物</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2020年度</w:t>
            </w:r>
            <w:r>
              <w:rPr>
                <w:rFonts w:ascii="HG丸ｺﾞｼｯｸM-PRO" w:eastAsia="HG丸ｺﾞｼｯｸM-PRO" w:hAnsi="HG丸ｺﾞｼｯｸM-PRO" w:hint="eastAsia"/>
                <w:szCs w:val="21"/>
              </w:rPr>
              <w:t>目標</w:t>
            </w:r>
          </w:p>
          <w:p w14:paraId="67E6AF74"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○排出量：　２７８万トン</w:t>
            </w:r>
          </w:p>
          <w:p w14:paraId="17E5DE58" w14:textId="77777777" w:rsidR="00761F6A" w:rsidRDefault="00761F6A" w:rsidP="00DF631C">
            <w:pPr>
              <w:spacing w:line="34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１人１日当たりの生活系ごみ排出量</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403g/人・日</w:t>
            </w:r>
          </w:p>
          <w:p w14:paraId="688F8A57"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○再</w:t>
            </w:r>
            <w:r w:rsidRPr="006D0F0D">
              <w:rPr>
                <w:rFonts w:ascii="HG丸ｺﾞｼｯｸM-PRO" w:eastAsia="HG丸ｺﾞｼｯｸM-PRO" w:hAnsi="HG丸ｺﾞｼｯｸM-PRO" w:hint="eastAsia"/>
                <w:szCs w:val="21"/>
              </w:rPr>
              <w:t>生利用率</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15.8％</w:t>
            </w:r>
          </w:p>
          <w:p w14:paraId="65BB2A88"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最終処分量</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32万トン</w:t>
            </w:r>
          </w:p>
          <w:p w14:paraId="585B9812" w14:textId="77777777" w:rsidR="00761F6A" w:rsidRPr="009F670B" w:rsidRDefault="00761F6A" w:rsidP="00DF631C">
            <w:pPr>
              <w:spacing w:line="34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※参考　</w:t>
            </w:r>
            <w:r w:rsidRPr="009F670B">
              <w:rPr>
                <w:rFonts w:ascii="HG丸ｺﾞｼｯｸM-PRO" w:eastAsia="HG丸ｺﾞｼｯｸM-PRO" w:hAnsi="HG丸ｺﾞｼｯｸM-PRO" w:hint="eastAsia"/>
                <w:color w:val="000000" w:themeColor="text1"/>
                <w:szCs w:val="21"/>
              </w:rPr>
              <w:t xml:space="preserve">2018年度実績 </w:t>
            </w:r>
          </w:p>
          <w:p w14:paraId="4CE5BD42" w14:textId="77777777" w:rsidR="00761F6A" w:rsidRPr="009F670B" w:rsidRDefault="00761F6A" w:rsidP="00DF631C">
            <w:pPr>
              <w:spacing w:line="340" w:lineRule="exact"/>
              <w:rPr>
                <w:rFonts w:ascii="HG丸ｺﾞｼｯｸM-PRO" w:eastAsia="HG丸ｺﾞｼｯｸM-PRO" w:hAnsi="HG丸ｺﾞｼｯｸM-PRO"/>
                <w:color w:val="000000" w:themeColor="text1"/>
                <w:szCs w:val="21"/>
              </w:rPr>
            </w:pPr>
            <w:r w:rsidRPr="009F670B">
              <w:rPr>
                <w:rFonts w:ascii="HG丸ｺﾞｼｯｸM-PRO" w:eastAsia="HG丸ｺﾞｼｯｸM-PRO" w:hAnsi="HG丸ｺﾞｼｯｸM-PRO" w:hint="eastAsia"/>
                <w:color w:val="000000" w:themeColor="text1"/>
                <w:szCs w:val="21"/>
              </w:rPr>
              <w:t xml:space="preserve">　　排出量　　：310万トン</w:t>
            </w:r>
          </w:p>
          <w:p w14:paraId="249A7B33" w14:textId="77777777" w:rsidR="00761F6A" w:rsidRPr="009F670B" w:rsidRDefault="00761F6A" w:rsidP="00DF631C">
            <w:pPr>
              <w:spacing w:line="340" w:lineRule="exact"/>
              <w:ind w:left="420" w:hangingChars="200" w:hanging="420"/>
              <w:rPr>
                <w:rFonts w:ascii="HG丸ｺﾞｼｯｸM-PRO" w:eastAsia="HG丸ｺﾞｼｯｸM-PRO" w:hAnsi="HG丸ｺﾞｼｯｸM-PRO"/>
                <w:color w:val="000000" w:themeColor="text1"/>
                <w:szCs w:val="21"/>
              </w:rPr>
            </w:pPr>
            <w:r w:rsidRPr="009F670B">
              <w:rPr>
                <w:rFonts w:ascii="HG丸ｺﾞｼｯｸM-PRO" w:eastAsia="HG丸ｺﾞｼｯｸM-PRO" w:hAnsi="HG丸ｺﾞｼｯｸM-PRO" w:hint="eastAsia"/>
                <w:color w:val="000000" w:themeColor="text1"/>
                <w:szCs w:val="21"/>
              </w:rPr>
              <w:t xml:space="preserve">　　１人１日当たりの生活系ごみ排出量　：454g/人・日</w:t>
            </w:r>
          </w:p>
          <w:p w14:paraId="55750E6C" w14:textId="77777777" w:rsidR="00761F6A" w:rsidRPr="009F670B" w:rsidRDefault="00761F6A" w:rsidP="00DF631C">
            <w:pPr>
              <w:spacing w:line="340" w:lineRule="exact"/>
              <w:ind w:leftChars="100" w:left="210" w:firstLineChars="100" w:firstLine="210"/>
              <w:rPr>
                <w:rFonts w:ascii="HG丸ｺﾞｼｯｸM-PRO" w:eastAsia="HG丸ｺﾞｼｯｸM-PRO" w:hAnsi="HG丸ｺﾞｼｯｸM-PRO"/>
                <w:color w:val="000000" w:themeColor="text1"/>
                <w:szCs w:val="21"/>
              </w:rPr>
            </w:pPr>
            <w:r w:rsidRPr="009F670B">
              <w:rPr>
                <w:rFonts w:ascii="HG丸ｺﾞｼｯｸM-PRO" w:eastAsia="HG丸ｺﾞｼｯｸM-PRO" w:hAnsi="HG丸ｺﾞｼｯｸM-PRO" w:hint="eastAsia"/>
                <w:color w:val="000000" w:themeColor="text1"/>
                <w:szCs w:val="21"/>
              </w:rPr>
              <w:t>再生利用率：13.3％</w:t>
            </w:r>
          </w:p>
          <w:p w14:paraId="06B7163C" w14:textId="77777777" w:rsidR="00761F6A" w:rsidRPr="006D0F0D" w:rsidRDefault="00761F6A" w:rsidP="00DF631C">
            <w:pPr>
              <w:spacing w:line="340" w:lineRule="exact"/>
              <w:rPr>
                <w:rFonts w:ascii="HG丸ｺﾞｼｯｸM-PRO" w:eastAsia="HG丸ｺﾞｼｯｸM-PRO" w:hAnsi="HG丸ｺﾞｼｯｸM-PRO"/>
                <w:szCs w:val="21"/>
              </w:rPr>
            </w:pPr>
            <w:r w:rsidRPr="009F670B">
              <w:rPr>
                <w:rFonts w:ascii="HG丸ｺﾞｼｯｸM-PRO" w:eastAsia="HG丸ｺﾞｼｯｸM-PRO" w:hAnsi="HG丸ｺﾞｼｯｸM-PRO" w:hint="eastAsia"/>
                <w:color w:val="000000" w:themeColor="text1"/>
                <w:szCs w:val="21"/>
              </w:rPr>
              <w:t xml:space="preserve">　　最終処分量：37</w:t>
            </w:r>
            <w:r w:rsidRPr="006D0F0D">
              <w:rPr>
                <w:rFonts w:ascii="HG丸ｺﾞｼｯｸM-PRO" w:eastAsia="HG丸ｺﾞｼｯｸM-PRO" w:hAnsi="HG丸ｺﾞｼｯｸM-PRO" w:hint="eastAsia"/>
                <w:szCs w:val="21"/>
              </w:rPr>
              <w:t>万トン</w:t>
            </w:r>
          </w:p>
          <w:p w14:paraId="38DCBCD6"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p>
          <w:p w14:paraId="07452AB3"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p>
          <w:p w14:paraId="0383B70C" w14:textId="6CDA3204" w:rsidR="00761F6A" w:rsidRDefault="00761F6A" w:rsidP="00DF631C">
            <w:pPr>
              <w:spacing w:line="340" w:lineRule="exact"/>
              <w:ind w:firstLineChars="100" w:firstLine="210"/>
              <w:rPr>
                <w:rFonts w:ascii="HG丸ｺﾞｼｯｸM-PRO" w:eastAsia="HG丸ｺﾞｼｯｸM-PRO" w:hAnsi="HG丸ｺﾞｼｯｸM-PRO"/>
                <w:szCs w:val="21"/>
              </w:rPr>
            </w:pPr>
          </w:p>
          <w:p w14:paraId="6F120CAA" w14:textId="77777777" w:rsidR="00761F6A" w:rsidRPr="00DD16B2" w:rsidRDefault="00761F6A" w:rsidP="00DF631C">
            <w:pPr>
              <w:spacing w:line="340" w:lineRule="exact"/>
              <w:ind w:firstLineChars="100" w:firstLine="210"/>
              <w:rPr>
                <w:rFonts w:ascii="HG丸ｺﾞｼｯｸM-PRO" w:eastAsia="HG丸ｺﾞｼｯｸM-PRO" w:hAnsi="HG丸ｺﾞｼｯｸM-PRO"/>
                <w:szCs w:val="21"/>
              </w:rPr>
            </w:pPr>
          </w:p>
          <w:p w14:paraId="227CD6A3"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産業廃棄物</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2020年度</w:t>
            </w:r>
            <w:r>
              <w:rPr>
                <w:rFonts w:ascii="HG丸ｺﾞｼｯｸM-PRO" w:eastAsia="HG丸ｺﾞｼｯｸM-PRO" w:hAnsi="HG丸ｺﾞｼｯｸM-PRO" w:hint="eastAsia"/>
                <w:szCs w:val="21"/>
              </w:rPr>
              <w:t>目標</w:t>
            </w:r>
          </w:p>
          <w:p w14:paraId="2A42EEE0"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排出量</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1,534万トン</w:t>
            </w:r>
          </w:p>
          <w:p w14:paraId="64D2E209"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再生利用率</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32.2％</w:t>
            </w:r>
          </w:p>
          <w:p w14:paraId="09366B3C" w14:textId="77777777" w:rsidR="00761F6A" w:rsidRPr="006D0F0D"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最終処分量</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37万トン</w:t>
            </w:r>
            <w:r>
              <w:rPr>
                <w:rFonts w:ascii="HG丸ｺﾞｼｯｸM-PRO" w:eastAsia="HG丸ｺﾞｼｯｸM-PRO" w:hAnsi="HG丸ｺﾞｼｯｸM-PRO" w:hint="eastAsia"/>
                <w:szCs w:val="21"/>
              </w:rPr>
              <w:t xml:space="preserve">　</w:t>
            </w:r>
          </w:p>
          <w:p w14:paraId="07BC88DC" w14:textId="77777777" w:rsidR="00761F6A" w:rsidRPr="006D0F0D"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参考</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2014年度実績</w:t>
            </w:r>
          </w:p>
          <w:p w14:paraId="66DB0BE7"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排出量　　：1,518万トン</w:t>
            </w:r>
          </w:p>
          <w:p w14:paraId="7C648EA8"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再生利用率：31.8％</w:t>
            </w:r>
          </w:p>
          <w:p w14:paraId="38C1B8E5"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6D0F0D">
              <w:rPr>
                <w:rFonts w:ascii="HG丸ｺﾞｼｯｸM-PRO" w:eastAsia="HG丸ｺﾞｼｯｸM-PRO" w:hAnsi="HG丸ｺﾞｼｯｸM-PRO" w:hint="eastAsia"/>
                <w:szCs w:val="21"/>
              </w:rPr>
              <w:t>最終処分量：38万トン</w:t>
            </w:r>
          </w:p>
          <w:p w14:paraId="7ADEF863" w14:textId="77777777" w:rsidR="00761F6A" w:rsidRDefault="00761F6A" w:rsidP="00DF631C">
            <w:pPr>
              <w:spacing w:line="340" w:lineRule="exact"/>
              <w:rPr>
                <w:rFonts w:ascii="HG丸ｺﾞｼｯｸM-PRO" w:eastAsia="HG丸ｺﾞｼｯｸM-PRO" w:hAnsi="HG丸ｺﾞｼｯｸM-PRO"/>
                <w:szCs w:val="21"/>
              </w:rPr>
            </w:pPr>
          </w:p>
          <w:p w14:paraId="56EBEDF1" w14:textId="77777777" w:rsidR="00761F6A" w:rsidRPr="006D0F0D" w:rsidRDefault="00761F6A" w:rsidP="00DF631C">
            <w:pPr>
              <w:spacing w:line="340" w:lineRule="exact"/>
              <w:rPr>
                <w:rFonts w:ascii="HG丸ｺﾞｼｯｸM-PRO" w:eastAsia="HG丸ｺﾞｼｯｸM-PRO" w:hAnsi="HG丸ｺﾞｼｯｸM-PRO"/>
                <w:szCs w:val="21"/>
              </w:rPr>
            </w:pPr>
          </w:p>
          <w:p w14:paraId="341419AF" w14:textId="77777777" w:rsidR="00761F6A" w:rsidRPr="006D0F0D" w:rsidRDefault="00761F6A" w:rsidP="006D3BE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新たな計画の策定</w:t>
            </w:r>
          </w:p>
          <w:p w14:paraId="022A0DF8" w14:textId="77777777" w:rsidR="00761F6A" w:rsidRPr="006D0F0D" w:rsidRDefault="00761F6A" w:rsidP="006D3BE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「循環型社会推進計画部会」を４回開催し、2020年度内に「環境審」の答申を受ける。（令和元年度に１回開催し計５回開催）</w:t>
            </w:r>
          </w:p>
          <w:p w14:paraId="52C286B3" w14:textId="5AC0F6CC" w:rsidR="00761F6A" w:rsidRPr="004D5834" w:rsidRDefault="00761F6A" w:rsidP="006D3BE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パブリックコメントを経て、新たな循環計画を策定・公表する。</w:t>
            </w:r>
          </w:p>
        </w:tc>
        <w:tc>
          <w:tcPr>
            <w:tcW w:w="3969" w:type="dxa"/>
          </w:tcPr>
          <w:p w14:paraId="0BB6551A" w14:textId="77777777" w:rsidR="00761F6A" w:rsidRPr="006D0F0D"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現行計画の推進</w:t>
            </w:r>
          </w:p>
          <w:p w14:paraId="6CEB7247" w14:textId="77777777" w:rsidR="00761F6A" w:rsidRPr="006D0F0D"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一般廃棄物</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 xml:space="preserve">　2019年度実績</w:t>
            </w:r>
          </w:p>
          <w:p w14:paraId="1F8BF19A" w14:textId="77777777" w:rsidR="00761F6A" w:rsidRDefault="00761F6A" w:rsidP="00DF631C">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排出量　　　：308万トン</w:t>
            </w:r>
          </w:p>
          <w:p w14:paraId="56C05252" w14:textId="77777777" w:rsidR="00761F6A" w:rsidRPr="006D0F0D" w:rsidRDefault="00761F6A" w:rsidP="00DF631C">
            <w:pPr>
              <w:spacing w:line="34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１人１日当たりの生活系ごみ排出量：449ｇ/人・日</w:t>
            </w:r>
          </w:p>
          <w:p w14:paraId="2B230887"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再生利用率　：13.1％</w:t>
            </w:r>
          </w:p>
          <w:p w14:paraId="7A0AFCBB"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最終処分量　：36万トン</w:t>
            </w:r>
          </w:p>
          <w:p w14:paraId="128E7C09"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p>
          <w:p w14:paraId="7F392089"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◆成果を実感できる指標</w:t>
            </w:r>
          </w:p>
          <w:p w14:paraId="4DA21B9C" w14:textId="77777777" w:rsidR="00761F6A" w:rsidRPr="006D0F0D" w:rsidRDefault="00761F6A" w:rsidP="00DF631C">
            <w:pPr>
              <w:spacing w:line="34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１人１日当たりの資源ごみを含む生活系ごみ排出量：508ｇ/人・日</w:t>
            </w:r>
          </w:p>
          <w:p w14:paraId="5F0A029E"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生活系ごみ分別排出率：21.7％</w:t>
            </w:r>
          </w:p>
          <w:p w14:paraId="1E134429" w14:textId="77777777" w:rsidR="00761F6A" w:rsidRPr="006D0F0D" w:rsidRDefault="00761F6A" w:rsidP="00DF631C">
            <w:pPr>
              <w:spacing w:line="340" w:lineRule="exact"/>
              <w:ind w:left="420" w:hangingChars="200" w:hanging="420"/>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ガラス等（主に行政により分別収集が行われている品目）のみの再生利用率：5.1％</w:t>
            </w:r>
          </w:p>
          <w:p w14:paraId="642AADC9" w14:textId="77777777" w:rsidR="00761F6A"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最終処分率：11.8％</w:t>
            </w:r>
          </w:p>
          <w:p w14:paraId="0513289F" w14:textId="77777777" w:rsidR="00080F43" w:rsidRDefault="00080F43" w:rsidP="006D3BE4">
            <w:pPr>
              <w:spacing w:line="300" w:lineRule="exact"/>
              <w:rPr>
                <w:rFonts w:ascii="HG丸ｺﾞｼｯｸM-PRO" w:eastAsia="HG丸ｺﾞｼｯｸM-PRO" w:hAnsi="HG丸ｺﾞｼｯｸM-PRO"/>
                <w:szCs w:val="21"/>
              </w:rPr>
            </w:pPr>
          </w:p>
          <w:p w14:paraId="196C61B4" w14:textId="77777777" w:rsidR="00761F6A" w:rsidRPr="006D0F0D"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産業廃棄物</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 xml:space="preserve">　2019年度実績</w:t>
            </w:r>
          </w:p>
          <w:p w14:paraId="6DECEBE3"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排出量　　　：1,357万トン</w:t>
            </w:r>
          </w:p>
          <w:p w14:paraId="352257D4"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再生利用率　：32.4％</w:t>
            </w:r>
          </w:p>
          <w:p w14:paraId="01903D4E" w14:textId="77777777" w:rsidR="00761F6A" w:rsidRPr="006D0F0D" w:rsidRDefault="00761F6A" w:rsidP="00DF631C">
            <w:pPr>
              <w:spacing w:line="340" w:lineRule="exact"/>
              <w:rPr>
                <w:rFonts w:ascii="HG丸ｺﾞｼｯｸM-PRO" w:eastAsia="HG丸ｺﾞｼｯｸM-PRO" w:hAnsi="HG丸ｺﾞｼｯｸM-PRO"/>
                <w:szCs w:val="21"/>
              </w:rPr>
            </w:pPr>
            <w:r w:rsidRPr="006D0F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最終処分量　：40万トン</w:t>
            </w:r>
          </w:p>
          <w:p w14:paraId="158C9249" w14:textId="77777777" w:rsidR="00761F6A" w:rsidRDefault="00761F6A" w:rsidP="00DF631C">
            <w:pPr>
              <w:spacing w:line="240" w:lineRule="exact"/>
              <w:rPr>
                <w:rFonts w:ascii="HG丸ｺﾞｼｯｸM-PRO" w:eastAsia="HG丸ｺﾞｼｯｸM-PRO" w:hAnsi="HG丸ｺﾞｼｯｸM-PRO"/>
                <w:szCs w:val="21"/>
              </w:rPr>
            </w:pPr>
          </w:p>
          <w:p w14:paraId="4CD4AFCB" w14:textId="77777777" w:rsidR="00761F6A" w:rsidRPr="009F670B" w:rsidRDefault="00761F6A" w:rsidP="00DF631C">
            <w:pPr>
              <w:spacing w:line="300" w:lineRule="exact"/>
              <w:ind w:leftChars="100" w:left="390" w:hangingChars="100" w:hanging="180"/>
              <w:rPr>
                <w:rFonts w:ascii="HG丸ｺﾞｼｯｸM-PRO" w:eastAsia="HG丸ｺﾞｼｯｸM-PRO" w:hAnsi="HG丸ｺﾞｼｯｸM-PRO"/>
                <w:color w:val="000000" w:themeColor="text1"/>
                <w:sz w:val="18"/>
                <w:szCs w:val="21"/>
              </w:rPr>
            </w:pPr>
            <w:r w:rsidRPr="009F670B">
              <w:rPr>
                <w:rFonts w:ascii="HG丸ｺﾞｼｯｸM-PRO" w:eastAsia="HG丸ｺﾞｼｯｸM-PRO" w:hAnsi="HG丸ｺﾞｼｯｸM-PRO" w:hint="eastAsia"/>
                <w:color w:val="000000" w:themeColor="text1"/>
                <w:sz w:val="18"/>
                <w:szCs w:val="21"/>
              </w:rPr>
              <w:t>※建設混合廃棄物の発</w:t>
            </w:r>
            <w:r w:rsidRPr="009F670B">
              <w:rPr>
                <w:rFonts w:ascii="Microsoft JhengHei" w:eastAsia="Microsoft JhengHei" w:hAnsi="Microsoft JhengHei" w:cs="Microsoft JhengHei" w:hint="eastAsia"/>
                <w:color w:val="000000" w:themeColor="text1"/>
                <w:sz w:val="18"/>
                <w:szCs w:val="21"/>
              </w:rPr>
              <w:t>⽣</w:t>
            </w:r>
            <w:r w:rsidRPr="009F670B">
              <w:rPr>
                <w:rFonts w:ascii="HG丸ｺﾞｼｯｸM-PRO" w:eastAsia="HG丸ｺﾞｼｯｸM-PRO" w:hAnsi="HG丸ｺﾞｼｯｸM-PRO" w:cs="HG丸ｺﾞｼｯｸM-PRO" w:hint="eastAsia"/>
                <w:color w:val="000000" w:themeColor="text1"/>
                <w:sz w:val="18"/>
                <w:szCs w:val="21"/>
              </w:rPr>
              <w:t>抑制が進まなかったことや、産業廃棄物の排出量の多い主要</w:t>
            </w:r>
            <w:r w:rsidRPr="009F670B">
              <w:rPr>
                <w:rFonts w:ascii="HG丸ｺﾞｼｯｸM-PRO" w:eastAsia="HG丸ｺﾞｼｯｸM-PRO" w:hAnsi="HG丸ｺﾞｼｯｸM-PRO" w:hint="eastAsia"/>
                <w:color w:val="000000" w:themeColor="text1"/>
                <w:sz w:val="18"/>
                <w:szCs w:val="21"/>
              </w:rPr>
              <w:t>３業種（建設業、製造業、電気・水道業）以外の業種でわずかに増えたこと</w:t>
            </w:r>
            <w:r>
              <w:rPr>
                <w:rFonts w:ascii="HG丸ｺﾞｼｯｸM-PRO" w:eastAsia="HG丸ｺﾞｼｯｸM-PRO" w:hAnsi="HG丸ｺﾞｼｯｸM-PRO" w:hint="eastAsia"/>
                <w:color w:val="000000" w:themeColor="text1"/>
                <w:sz w:val="18"/>
                <w:szCs w:val="21"/>
              </w:rPr>
              <w:t>により、最終処分量が増加</w:t>
            </w:r>
          </w:p>
          <w:p w14:paraId="1668E9B6" w14:textId="77777777" w:rsidR="00761F6A" w:rsidRPr="009F670B" w:rsidRDefault="00761F6A" w:rsidP="00DF631C">
            <w:pPr>
              <w:spacing w:line="280" w:lineRule="exact"/>
              <w:rPr>
                <w:rFonts w:ascii="HG丸ｺﾞｼｯｸM-PRO" w:eastAsia="HG丸ｺﾞｼｯｸM-PRO" w:hAnsi="HG丸ｺﾞｼｯｸM-PRO"/>
                <w:szCs w:val="21"/>
              </w:rPr>
            </w:pPr>
          </w:p>
          <w:p w14:paraId="51DA9693" w14:textId="77777777" w:rsidR="00761F6A" w:rsidRPr="006D0F0D" w:rsidRDefault="00761F6A" w:rsidP="006D3BE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新たな計画の策定</w:t>
            </w:r>
          </w:p>
          <w:p w14:paraId="49CF6CBA" w14:textId="77777777" w:rsidR="00761F6A" w:rsidRDefault="00761F6A" w:rsidP="006D3BE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「循環型社会推進計画部会」を５回開催し、2021年１月に「環境審」の答申を受けました。</w:t>
            </w:r>
          </w:p>
          <w:p w14:paraId="358B07EB" w14:textId="77777777" w:rsidR="00761F6A" w:rsidRPr="004D5834" w:rsidRDefault="00761F6A" w:rsidP="006D3BE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D0F0D">
              <w:rPr>
                <w:rFonts w:ascii="HG丸ｺﾞｼｯｸM-PRO" w:eastAsia="HG丸ｺﾞｼｯｸM-PRO" w:hAnsi="HG丸ｺﾞｼｯｸM-PRO" w:hint="eastAsia"/>
                <w:szCs w:val="21"/>
              </w:rPr>
              <w:t>パブリックコメントを経て、新たな循環計画を策定・公表しました。</w:t>
            </w:r>
          </w:p>
        </w:tc>
      </w:tr>
      <w:tr w:rsidR="00761F6A" w:rsidRPr="004D5834" w14:paraId="0CABF290" w14:textId="77777777" w:rsidTr="00DF631C">
        <w:trPr>
          <w:trHeight w:val="1145"/>
        </w:trPr>
        <w:tc>
          <w:tcPr>
            <w:tcW w:w="2268" w:type="dxa"/>
          </w:tcPr>
          <w:p w14:paraId="23C6EF76"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3-3</w:t>
            </w:r>
            <w:r>
              <w:rPr>
                <w:rFonts w:ascii="HG丸ｺﾞｼｯｸM-PRO" w:eastAsia="HG丸ｺﾞｼｯｸM-PRO" w:hAnsi="HG丸ｺﾞｼｯｸM-PRO" w:hint="eastAsia"/>
                <w:szCs w:val="21"/>
              </w:rPr>
              <w:t xml:space="preserve"> </w:t>
            </w:r>
            <w:r w:rsidRPr="008E362B">
              <w:rPr>
                <w:rFonts w:ascii="HG丸ｺﾞｼｯｸM-PRO" w:eastAsia="HG丸ｺﾞｼｯｸM-PRO" w:hAnsi="HG丸ｺﾞｼｯｸM-PRO" w:hint="eastAsia"/>
                <w:szCs w:val="21"/>
              </w:rPr>
              <w:t>大阪エコ農業の推進</w:t>
            </w:r>
          </w:p>
          <w:p w14:paraId="21DD568A"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tc>
        <w:tc>
          <w:tcPr>
            <w:tcW w:w="3998" w:type="dxa"/>
          </w:tcPr>
          <w:p w14:paraId="434DA959" w14:textId="77777777" w:rsidR="00761F6A" w:rsidRPr="00C42BEE" w:rsidRDefault="00761F6A" w:rsidP="00DF631C">
            <w:pPr>
              <w:adjustRightInd w:val="0"/>
              <w:snapToGrid w:val="0"/>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大阪エコ農産物認証面積　545ha</w:t>
            </w:r>
          </w:p>
          <w:p w14:paraId="1566A489" w14:textId="77777777" w:rsidR="00761F6A" w:rsidRPr="00F157D2" w:rsidRDefault="00761F6A" w:rsidP="00DF631C">
            <w:pPr>
              <w:adjustRightInd w:val="0"/>
              <w:snapToGrid w:val="0"/>
              <w:spacing w:line="340" w:lineRule="exact"/>
              <w:rPr>
                <w:rFonts w:ascii="HG丸ｺﾞｼｯｸM-PRO" w:eastAsia="HG丸ｺﾞｼｯｸM-PRO" w:hAnsi="HG丸ｺﾞｼｯｸM-PRO"/>
                <w:sz w:val="18"/>
                <w:szCs w:val="21"/>
              </w:rPr>
            </w:pPr>
            <w:r w:rsidRPr="00F157D2">
              <w:rPr>
                <w:rFonts w:ascii="HG丸ｺﾞｼｯｸM-PRO" w:eastAsia="HG丸ｺﾞｼｯｸM-PRO" w:hAnsi="HG丸ｺﾞｼｯｸM-PRO" w:hint="eastAsia"/>
                <w:sz w:val="18"/>
                <w:szCs w:val="21"/>
              </w:rPr>
              <w:t>【参考】2017年度実績</w:t>
            </w:r>
          </w:p>
          <w:p w14:paraId="1DC2D026" w14:textId="77777777" w:rsidR="00761F6A" w:rsidRPr="00650CCF" w:rsidRDefault="00761F6A" w:rsidP="00DF631C">
            <w:pPr>
              <w:adjustRightInd w:val="0"/>
              <w:snapToGrid w:val="0"/>
              <w:spacing w:line="340" w:lineRule="exact"/>
              <w:rPr>
                <w:rFonts w:ascii="HG丸ｺﾞｼｯｸM-PRO" w:eastAsia="HG丸ｺﾞｼｯｸM-PRO" w:hAnsi="HG丸ｺﾞｼｯｸM-PRO"/>
                <w:szCs w:val="21"/>
              </w:rPr>
            </w:pPr>
            <w:r w:rsidRPr="00F157D2">
              <w:rPr>
                <w:rFonts w:ascii="HG丸ｺﾞｼｯｸM-PRO" w:eastAsia="HG丸ｺﾞｼｯｸM-PRO" w:hAnsi="HG丸ｺﾞｼｯｸM-PRO" w:hint="eastAsia"/>
                <w:sz w:val="18"/>
                <w:szCs w:val="21"/>
              </w:rPr>
              <w:t>○大阪エコ農産物認証面積：563ha</w:t>
            </w:r>
          </w:p>
        </w:tc>
        <w:tc>
          <w:tcPr>
            <w:tcW w:w="3969" w:type="dxa"/>
          </w:tcPr>
          <w:p w14:paraId="55B7F401" w14:textId="77777777" w:rsidR="00761F6A" w:rsidRPr="00C42BEE" w:rsidRDefault="00761F6A" w:rsidP="00DF631C">
            <w:pPr>
              <w:adjustRightInd w:val="0"/>
              <w:snapToGrid w:val="0"/>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認証面積：517ha</w:t>
            </w:r>
          </w:p>
          <w:p w14:paraId="0D18BF08" w14:textId="77777777" w:rsidR="00761F6A" w:rsidRDefault="00761F6A" w:rsidP="00DF631C">
            <w:pPr>
              <w:adjustRightInd w:val="0"/>
              <w:snapToGrid w:val="0"/>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認証件数：4,924件</w:t>
            </w:r>
          </w:p>
          <w:p w14:paraId="09654244" w14:textId="77777777" w:rsidR="00761F6A" w:rsidRPr="00F157D2" w:rsidRDefault="00761F6A" w:rsidP="006D3BE4">
            <w:pPr>
              <w:pStyle w:val="ab"/>
              <w:spacing w:line="300" w:lineRule="exact"/>
              <w:ind w:leftChars="100" w:left="390" w:hangingChars="100" w:hanging="180"/>
              <w:rPr>
                <w:rFonts w:ascii="HG丸ｺﾞｼｯｸM-PRO" w:eastAsia="HG丸ｺﾞｼｯｸM-PRO" w:hAnsi="HG丸ｺﾞｼｯｸM-PRO"/>
                <w:szCs w:val="21"/>
                <w:u w:val="single"/>
              </w:rPr>
            </w:pPr>
            <w:r>
              <w:rPr>
                <w:rFonts w:ascii="HG丸ｺﾞｼｯｸM-PRO" w:eastAsia="HG丸ｺﾞｼｯｸM-PRO" w:hAnsi="HG丸ｺﾞｼｯｸM-PRO" w:hint="eastAsia"/>
                <w:sz w:val="18"/>
              </w:rPr>
              <w:t>※平成</w:t>
            </w:r>
            <w:r w:rsidRPr="00F157D2">
              <w:rPr>
                <w:rFonts w:ascii="HG丸ｺﾞｼｯｸM-PRO" w:eastAsia="HG丸ｺﾞｼｯｸM-PRO" w:hAnsi="HG丸ｺﾞｼｯｸM-PRO" w:hint="eastAsia"/>
                <w:sz w:val="18"/>
              </w:rPr>
              <w:t>30</w:t>
            </w:r>
            <w:r>
              <w:rPr>
                <w:rFonts w:ascii="HG丸ｺﾞｼｯｸM-PRO" w:eastAsia="HG丸ｺﾞｼｯｸM-PRO" w:hAnsi="HG丸ｺﾞｼｯｸM-PRO" w:hint="eastAsia"/>
                <w:sz w:val="18"/>
              </w:rPr>
              <w:t>年の</w:t>
            </w:r>
            <w:r w:rsidRPr="00F157D2">
              <w:rPr>
                <w:rFonts w:ascii="HG丸ｺﾞｼｯｸM-PRO" w:eastAsia="HG丸ｺﾞｼｯｸM-PRO" w:hAnsi="HG丸ｺﾞｼｯｸM-PRO" w:hint="eastAsia"/>
                <w:sz w:val="18"/>
              </w:rPr>
              <w:t>台風21号の影響により農業生産自体の縮小</w:t>
            </w:r>
            <w:r>
              <w:rPr>
                <w:rFonts w:ascii="HG丸ｺﾞｼｯｸM-PRO" w:eastAsia="HG丸ｺﾞｼｯｸM-PRO" w:hAnsi="HG丸ｺﾞｼｯｸM-PRO" w:hint="eastAsia"/>
                <w:sz w:val="18"/>
              </w:rPr>
              <w:t>など、</w:t>
            </w:r>
            <w:r w:rsidRPr="00F157D2">
              <w:rPr>
                <w:rFonts w:ascii="HG丸ｺﾞｼｯｸM-PRO" w:eastAsia="HG丸ｺﾞｼｯｸM-PRO" w:hAnsi="HG丸ｺﾞｼｯｸM-PRO" w:hint="eastAsia"/>
                <w:sz w:val="18"/>
              </w:rPr>
              <w:t>減少した栽培面積が未だ回復していない。</w:t>
            </w:r>
          </w:p>
        </w:tc>
      </w:tr>
      <w:tr w:rsidR="00761F6A" w:rsidRPr="004D5834" w14:paraId="5D1B754E" w14:textId="77777777" w:rsidTr="00DF631C">
        <w:trPr>
          <w:trHeight w:val="1119"/>
        </w:trPr>
        <w:tc>
          <w:tcPr>
            <w:tcW w:w="2268" w:type="dxa"/>
          </w:tcPr>
          <w:p w14:paraId="192AF811"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4-1</w:t>
            </w:r>
            <w:r w:rsidRPr="00650CCF">
              <w:rPr>
                <w:rFonts w:ascii="HG丸ｺﾞｼｯｸM-PRO" w:eastAsia="HG丸ｺﾞｼｯｸM-PRO" w:hAnsi="HG丸ｺﾞｼｯｸM-PRO" w:hint="eastAsia"/>
                <w:szCs w:val="21"/>
              </w:rPr>
              <w:t>新エネルギー産業電池関連創出事業</w:t>
            </w:r>
          </w:p>
          <w:p w14:paraId="207B67EA" w14:textId="77777777" w:rsidR="00761F6A"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（2019年度☆☆）</w:t>
            </w:r>
          </w:p>
        </w:tc>
        <w:tc>
          <w:tcPr>
            <w:tcW w:w="3998" w:type="dxa"/>
          </w:tcPr>
          <w:p w14:paraId="394E3747" w14:textId="77777777" w:rsidR="00761F6A" w:rsidRPr="00C42BEE"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採択企業毎に2回以上／年のフォロー</w:t>
            </w:r>
          </w:p>
          <w:p w14:paraId="08AB6C46" w14:textId="77777777" w:rsidR="00761F6A" w:rsidRPr="004D5834"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製品化１件以上／年</w:t>
            </w:r>
          </w:p>
        </w:tc>
        <w:tc>
          <w:tcPr>
            <w:tcW w:w="3969" w:type="dxa"/>
          </w:tcPr>
          <w:p w14:paraId="336565DD" w14:textId="77777777" w:rsidR="00761F6A" w:rsidRPr="00C42BEE" w:rsidRDefault="00761F6A" w:rsidP="00DF631C">
            <w:pPr>
              <w:spacing w:line="34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採択企業毎に2回以上／年のフォロー</w:t>
            </w:r>
          </w:p>
          <w:p w14:paraId="54019E1C" w14:textId="77777777" w:rsidR="00761F6A" w:rsidRPr="004D5834" w:rsidRDefault="00761F6A" w:rsidP="00DF631C">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42BEE">
              <w:rPr>
                <w:rFonts w:ascii="HG丸ｺﾞｼｯｸM-PRO" w:eastAsia="HG丸ｺﾞｼｯｸM-PRO" w:hAnsi="HG丸ｺﾞｼｯｸM-PRO" w:hint="eastAsia"/>
                <w:szCs w:val="21"/>
              </w:rPr>
              <w:t>製品化なし</w:t>
            </w:r>
          </w:p>
        </w:tc>
      </w:tr>
    </w:tbl>
    <w:p w14:paraId="56DD446C" w14:textId="37C8E094" w:rsidR="00987F2B" w:rsidRPr="0049786C" w:rsidRDefault="00987F2B" w:rsidP="00987F2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（２</w:t>
      </w:r>
      <w:r w:rsidRPr="0049786C">
        <w:rPr>
          <w:rFonts w:ascii="HG丸ｺﾞｼｯｸM-PRO" w:eastAsia="HG丸ｺﾞｼｯｸM-PRO" w:hAnsi="HG丸ｺﾞｼｯｸM-PRO" w:hint="eastAsia"/>
          <w:sz w:val="24"/>
        </w:rPr>
        <w:t>）想定以上【☆☆☆☆】となった施策事業</w:t>
      </w:r>
    </w:p>
    <w:tbl>
      <w:tblPr>
        <w:tblStyle w:val="a7"/>
        <w:tblW w:w="10206" w:type="dxa"/>
        <w:tblInd w:w="108" w:type="dxa"/>
        <w:tblLook w:val="04A0" w:firstRow="1" w:lastRow="0" w:firstColumn="1" w:lastColumn="0" w:noHBand="0" w:noVBand="1"/>
      </w:tblPr>
      <w:tblGrid>
        <w:gridCol w:w="2268"/>
        <w:gridCol w:w="3828"/>
        <w:gridCol w:w="4110"/>
      </w:tblGrid>
      <w:tr w:rsidR="00987F2B" w:rsidRPr="004D5834" w14:paraId="33542CE6" w14:textId="77777777" w:rsidTr="00910A8D">
        <w:tc>
          <w:tcPr>
            <w:tcW w:w="2268" w:type="dxa"/>
          </w:tcPr>
          <w:p w14:paraId="0196D368" w14:textId="77777777" w:rsidR="00987F2B" w:rsidRPr="004D5834" w:rsidRDefault="00987F2B" w:rsidP="00910A8D">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施策事業名</w:t>
            </w:r>
          </w:p>
        </w:tc>
        <w:tc>
          <w:tcPr>
            <w:tcW w:w="3828" w:type="dxa"/>
          </w:tcPr>
          <w:p w14:paraId="1238ED0A" w14:textId="77777777" w:rsidR="00987F2B" w:rsidRPr="004D5834" w:rsidRDefault="00987F2B" w:rsidP="00910A8D">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取組指標</w:t>
            </w:r>
          </w:p>
        </w:tc>
        <w:tc>
          <w:tcPr>
            <w:tcW w:w="4110" w:type="dxa"/>
          </w:tcPr>
          <w:p w14:paraId="2CEA4B36" w14:textId="77777777" w:rsidR="00987F2B" w:rsidRPr="004D5834" w:rsidRDefault="00987F2B" w:rsidP="00910A8D">
            <w:pPr>
              <w:spacing w:line="340" w:lineRule="exact"/>
              <w:jc w:val="center"/>
              <w:rPr>
                <w:rFonts w:ascii="HG丸ｺﾞｼｯｸM-PRO" w:eastAsia="HG丸ｺﾞｼｯｸM-PRO" w:hAnsi="HG丸ｺﾞｼｯｸM-PRO"/>
                <w:szCs w:val="21"/>
              </w:rPr>
            </w:pPr>
            <w:r w:rsidRPr="004D5834">
              <w:rPr>
                <w:rFonts w:ascii="HG丸ｺﾞｼｯｸM-PRO" w:eastAsia="HG丸ｺﾞｼｯｸM-PRO" w:hAnsi="HG丸ｺﾞｼｯｸM-PRO" w:hint="eastAsia"/>
                <w:szCs w:val="21"/>
              </w:rPr>
              <w:t>実績（取組指標に対する結果</w:t>
            </w:r>
            <w:r>
              <w:rPr>
                <w:rFonts w:ascii="HG丸ｺﾞｼｯｸM-PRO" w:eastAsia="HG丸ｺﾞｼｯｸM-PRO" w:hAnsi="HG丸ｺﾞｼｯｸM-PRO" w:hint="eastAsia"/>
                <w:szCs w:val="21"/>
              </w:rPr>
              <w:t>概要</w:t>
            </w:r>
            <w:r w:rsidRPr="004D5834">
              <w:rPr>
                <w:rFonts w:ascii="HG丸ｺﾞｼｯｸM-PRO" w:eastAsia="HG丸ｺﾞｼｯｸM-PRO" w:hAnsi="HG丸ｺﾞｼｯｸM-PRO" w:hint="eastAsia"/>
                <w:szCs w:val="21"/>
              </w:rPr>
              <w:t>）</w:t>
            </w:r>
          </w:p>
        </w:tc>
      </w:tr>
      <w:tr w:rsidR="00987F2B" w:rsidRPr="004D5834" w14:paraId="0FF3A526" w14:textId="77777777" w:rsidTr="000E3C5F">
        <w:trPr>
          <w:trHeight w:val="1695"/>
        </w:trPr>
        <w:tc>
          <w:tcPr>
            <w:tcW w:w="2268" w:type="dxa"/>
          </w:tcPr>
          <w:p w14:paraId="3F4B4052" w14:textId="104B5BDB" w:rsidR="00987F2B" w:rsidRDefault="00987F2B" w:rsidP="00910A8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C42BEE">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 xml:space="preserve">　</w:t>
            </w:r>
            <w:r w:rsidRPr="00650CCF">
              <w:rPr>
                <w:rFonts w:ascii="HG丸ｺﾞｼｯｸM-PRO" w:eastAsia="HG丸ｺﾞｼｯｸM-PRO" w:hAnsi="HG丸ｺﾞｼｯｸM-PRO" w:hint="eastAsia"/>
                <w:szCs w:val="21"/>
              </w:rPr>
              <w:t>指定文化財等の保全・活用と次世代への継承</w:t>
            </w:r>
          </w:p>
          <w:p w14:paraId="44EF53EE" w14:textId="0EE86C5C" w:rsidR="00987F2B" w:rsidRDefault="00987F2B" w:rsidP="00910A8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sidR="00C42BEE">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年度</w:t>
            </w:r>
          </w:p>
          <w:p w14:paraId="6DD58B41" w14:textId="2CE7538C" w:rsidR="00987F2B" w:rsidRDefault="00987F2B" w:rsidP="000E3C5F">
            <w:pPr>
              <w:spacing w:line="340" w:lineRule="exact"/>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3828" w:type="dxa"/>
          </w:tcPr>
          <w:p w14:paraId="0D390AD4" w14:textId="6FAAE6D4" w:rsidR="00C42BEE" w:rsidRPr="00C42BEE" w:rsidRDefault="00B11158" w:rsidP="00C42BEE">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 xml:space="preserve">文化財指定、登録の推進　　</w:t>
            </w:r>
          </w:p>
          <w:p w14:paraId="6734043B" w14:textId="386CBCC2" w:rsidR="00987F2B" w:rsidRPr="004D5834" w:rsidRDefault="00B11158" w:rsidP="00C42BEE">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文化財保存修理等の補助</w:t>
            </w:r>
          </w:p>
        </w:tc>
        <w:tc>
          <w:tcPr>
            <w:tcW w:w="4110" w:type="dxa"/>
          </w:tcPr>
          <w:p w14:paraId="7866CEA7" w14:textId="58DE9910" w:rsidR="00C42BEE" w:rsidRPr="00C42BEE" w:rsidRDefault="00B11158" w:rsidP="00B11158">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文化財指定、登録の推進（新指定等２８件）</w:t>
            </w:r>
          </w:p>
          <w:p w14:paraId="191D3129" w14:textId="1E9CDBFA" w:rsidR="00987F2B" w:rsidRPr="004D5834" w:rsidRDefault="00B11158" w:rsidP="00B11158">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文化財保存修理等の補助事業実施（１５件）</w:t>
            </w:r>
          </w:p>
        </w:tc>
      </w:tr>
      <w:tr w:rsidR="00987F2B" w:rsidRPr="004D5834" w14:paraId="515940C8" w14:textId="77777777" w:rsidTr="000E3C5F">
        <w:trPr>
          <w:trHeight w:val="1832"/>
        </w:trPr>
        <w:tc>
          <w:tcPr>
            <w:tcW w:w="2268" w:type="dxa"/>
          </w:tcPr>
          <w:p w14:paraId="11135F93" w14:textId="77777777" w:rsidR="00987F2B" w:rsidRDefault="00987F2B" w:rsidP="00910A8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 xml:space="preserve">　</w:t>
            </w:r>
            <w:r w:rsidRPr="00650CCF">
              <w:rPr>
                <w:rFonts w:ascii="HG丸ｺﾞｼｯｸM-PRO" w:eastAsia="HG丸ｺﾞｼｯｸM-PRO" w:hAnsi="HG丸ｺﾞｼｯｸM-PRO" w:hint="eastAsia"/>
                <w:szCs w:val="21"/>
              </w:rPr>
              <w:t>中小企業スマートエネルギービジネス拡大事業</w:t>
            </w:r>
          </w:p>
          <w:p w14:paraId="2F4649CB" w14:textId="6FE56BFD" w:rsidR="00987F2B" w:rsidRDefault="00987F2B" w:rsidP="00910A8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C4083">
              <w:rPr>
                <w:rFonts w:ascii="HG丸ｺﾞｼｯｸM-PRO" w:eastAsia="HG丸ｺﾞｼｯｸM-PRO" w:hAnsi="HG丸ｺﾞｼｯｸM-PRO" w:hint="eastAsia"/>
                <w:szCs w:val="21"/>
              </w:rPr>
              <w:t>2019</w:t>
            </w:r>
            <w:r>
              <w:rPr>
                <w:rFonts w:ascii="HG丸ｺﾞｼｯｸM-PRO" w:eastAsia="HG丸ｺﾞｼｯｸM-PRO" w:hAnsi="HG丸ｺﾞｼｯｸM-PRO" w:hint="eastAsia"/>
                <w:szCs w:val="21"/>
              </w:rPr>
              <w:t>年度</w:t>
            </w:r>
          </w:p>
          <w:p w14:paraId="3689BDD9" w14:textId="77777777" w:rsidR="00987F2B" w:rsidRDefault="00987F2B" w:rsidP="00910A8D">
            <w:pPr>
              <w:spacing w:line="340" w:lineRule="exact"/>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3828" w:type="dxa"/>
          </w:tcPr>
          <w:p w14:paraId="370120BF" w14:textId="67068FFB" w:rsidR="00C42BEE" w:rsidRPr="00C42BEE" w:rsidRDefault="00B11158" w:rsidP="00C42BEE">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商談件数　８０件／年</w:t>
            </w:r>
          </w:p>
          <w:p w14:paraId="5E181E0F" w14:textId="49F685B0" w:rsidR="00987F2B" w:rsidRPr="004D5834" w:rsidRDefault="00B11158" w:rsidP="00B1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おおさかスマエネインダストリーネットワークの新規登録数　３０件</w:t>
            </w:r>
          </w:p>
        </w:tc>
        <w:tc>
          <w:tcPr>
            <w:tcW w:w="4110" w:type="dxa"/>
          </w:tcPr>
          <w:p w14:paraId="514959DE" w14:textId="52781A4C" w:rsidR="00C42BEE" w:rsidRPr="00C42BEE" w:rsidRDefault="00B11158" w:rsidP="00C42BEE">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○商</w:t>
            </w:r>
            <w:r w:rsidR="00C42BEE" w:rsidRPr="00C42BEE">
              <w:rPr>
                <w:rFonts w:ascii="HG丸ｺﾞｼｯｸM-PRO" w:eastAsia="HG丸ｺﾞｼｯｸM-PRO" w:hAnsi="HG丸ｺﾞｼｯｸM-PRO" w:hint="eastAsia"/>
                <w:szCs w:val="21"/>
              </w:rPr>
              <w:t>談件数　１０９件／年</w:t>
            </w:r>
          </w:p>
          <w:p w14:paraId="000816A4" w14:textId="0030833F" w:rsidR="00987F2B" w:rsidRPr="00375FD9" w:rsidRDefault="00B11158" w:rsidP="00B11158">
            <w:pPr>
              <w:spacing w:line="3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BEE" w:rsidRPr="00C42BEE">
              <w:rPr>
                <w:rFonts w:ascii="HG丸ｺﾞｼｯｸM-PRO" w:eastAsia="HG丸ｺﾞｼｯｸM-PRO" w:hAnsi="HG丸ｺﾞｼｯｸM-PRO" w:hint="eastAsia"/>
                <w:szCs w:val="21"/>
              </w:rPr>
              <w:t>おおさかスマエネインダストリーネットワークの新規登録数　３８件</w:t>
            </w:r>
          </w:p>
        </w:tc>
      </w:tr>
    </w:tbl>
    <w:p w14:paraId="68172321" w14:textId="77777777" w:rsidR="00987F2B" w:rsidRDefault="00987F2B" w:rsidP="00987F2B">
      <w:pPr>
        <w:spacing w:line="340" w:lineRule="exact"/>
        <w:rPr>
          <w:rFonts w:ascii="HG丸ｺﾞｼｯｸM-PRO" w:eastAsia="HG丸ｺﾞｼｯｸM-PRO" w:hAnsi="HG丸ｺﾞｼｯｸM-PRO"/>
        </w:rPr>
      </w:pPr>
    </w:p>
    <w:sectPr w:rsidR="00987F2B" w:rsidSect="006D3BE4">
      <w:footerReference w:type="default" r:id="rId11"/>
      <w:pgSz w:w="11906" w:h="16838" w:code="9"/>
      <w:pgMar w:top="1134" w:right="1077" w:bottom="992"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0CF49" w14:textId="77777777" w:rsidR="00624C2A" w:rsidRDefault="00624C2A" w:rsidP="001A70C7">
      <w:r>
        <w:separator/>
      </w:r>
    </w:p>
  </w:endnote>
  <w:endnote w:type="continuationSeparator" w:id="0">
    <w:p w14:paraId="37ADE04A" w14:textId="77777777" w:rsidR="00624C2A" w:rsidRDefault="00624C2A" w:rsidP="001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81787"/>
      <w:docPartObj>
        <w:docPartGallery w:val="Page Numbers (Bottom of Page)"/>
        <w:docPartUnique/>
      </w:docPartObj>
    </w:sdtPr>
    <w:sdtEndPr/>
    <w:sdtContent>
      <w:p w14:paraId="66A07E6B" w14:textId="333A4F53" w:rsidR="00080F43" w:rsidRDefault="00080F43">
        <w:pPr>
          <w:pStyle w:val="a5"/>
          <w:jc w:val="center"/>
        </w:pPr>
        <w:r>
          <w:fldChar w:fldCharType="begin"/>
        </w:r>
        <w:r>
          <w:instrText>PAGE   \* MERGEFORMAT</w:instrText>
        </w:r>
        <w:r>
          <w:fldChar w:fldCharType="separate"/>
        </w:r>
        <w:r w:rsidR="002D1139" w:rsidRPr="002D1139">
          <w:rPr>
            <w:noProof/>
            <w:lang w:val="ja-JP"/>
          </w:rPr>
          <w:t>4</w:t>
        </w:r>
        <w:r>
          <w:fldChar w:fldCharType="end"/>
        </w:r>
      </w:p>
    </w:sdtContent>
  </w:sdt>
  <w:p w14:paraId="0B60282B" w14:textId="77777777" w:rsidR="00080F43" w:rsidRDefault="00080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5BFA" w14:textId="77777777" w:rsidR="00624C2A" w:rsidRDefault="00624C2A" w:rsidP="001A70C7">
      <w:r>
        <w:separator/>
      </w:r>
    </w:p>
  </w:footnote>
  <w:footnote w:type="continuationSeparator" w:id="0">
    <w:p w14:paraId="2B3E5F88" w14:textId="77777777" w:rsidR="00624C2A" w:rsidRDefault="00624C2A" w:rsidP="001A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A99"/>
    <w:multiLevelType w:val="hybridMultilevel"/>
    <w:tmpl w:val="27569574"/>
    <w:lvl w:ilvl="0" w:tplc="80140C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640BB"/>
    <w:multiLevelType w:val="hybridMultilevel"/>
    <w:tmpl w:val="FB56BB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91676"/>
    <w:multiLevelType w:val="hybridMultilevel"/>
    <w:tmpl w:val="89262038"/>
    <w:lvl w:ilvl="0" w:tplc="80140C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8E1CCD"/>
    <w:multiLevelType w:val="hybridMultilevel"/>
    <w:tmpl w:val="36CEF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CA2A86"/>
    <w:multiLevelType w:val="hybridMultilevel"/>
    <w:tmpl w:val="5D5C0D7C"/>
    <w:lvl w:ilvl="0" w:tplc="80140C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0063BE"/>
    <w:multiLevelType w:val="hybridMultilevel"/>
    <w:tmpl w:val="4B7A1A66"/>
    <w:lvl w:ilvl="0" w:tplc="8CE001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62"/>
    <w:rsid w:val="00024FBC"/>
    <w:rsid w:val="0006591B"/>
    <w:rsid w:val="00080F43"/>
    <w:rsid w:val="00087CDB"/>
    <w:rsid w:val="000C46F8"/>
    <w:rsid w:val="000C6CAF"/>
    <w:rsid w:val="000E3C5F"/>
    <w:rsid w:val="00114FE6"/>
    <w:rsid w:val="00134AB6"/>
    <w:rsid w:val="0013609D"/>
    <w:rsid w:val="0015204C"/>
    <w:rsid w:val="00160E3E"/>
    <w:rsid w:val="001A70C7"/>
    <w:rsid w:val="001B6F80"/>
    <w:rsid w:val="001C226F"/>
    <w:rsid w:val="0021501E"/>
    <w:rsid w:val="00237764"/>
    <w:rsid w:val="002534CF"/>
    <w:rsid w:val="00282A0B"/>
    <w:rsid w:val="00283738"/>
    <w:rsid w:val="00284729"/>
    <w:rsid w:val="002A0575"/>
    <w:rsid w:val="002B207E"/>
    <w:rsid w:val="002C7D94"/>
    <w:rsid w:val="002D1139"/>
    <w:rsid w:val="00302226"/>
    <w:rsid w:val="00317973"/>
    <w:rsid w:val="003301BE"/>
    <w:rsid w:val="0036437A"/>
    <w:rsid w:val="00366C27"/>
    <w:rsid w:val="00375FD9"/>
    <w:rsid w:val="003851F9"/>
    <w:rsid w:val="003930E7"/>
    <w:rsid w:val="003B621E"/>
    <w:rsid w:val="003C3E37"/>
    <w:rsid w:val="003D0F03"/>
    <w:rsid w:val="003E07A7"/>
    <w:rsid w:val="00450630"/>
    <w:rsid w:val="00453513"/>
    <w:rsid w:val="00472374"/>
    <w:rsid w:val="0049786C"/>
    <w:rsid w:val="004A4DAB"/>
    <w:rsid w:val="004C7807"/>
    <w:rsid w:val="004D5834"/>
    <w:rsid w:val="004F3FB7"/>
    <w:rsid w:val="00515EA2"/>
    <w:rsid w:val="00532E74"/>
    <w:rsid w:val="0058497B"/>
    <w:rsid w:val="005E128A"/>
    <w:rsid w:val="005E5120"/>
    <w:rsid w:val="005E6EFD"/>
    <w:rsid w:val="005E78FC"/>
    <w:rsid w:val="00602CBD"/>
    <w:rsid w:val="00624C2A"/>
    <w:rsid w:val="00633350"/>
    <w:rsid w:val="0064421A"/>
    <w:rsid w:val="00650CCF"/>
    <w:rsid w:val="00656E87"/>
    <w:rsid w:val="0067662A"/>
    <w:rsid w:val="006A2D13"/>
    <w:rsid w:val="006A3E8B"/>
    <w:rsid w:val="006A61B5"/>
    <w:rsid w:val="006A72C6"/>
    <w:rsid w:val="006C0334"/>
    <w:rsid w:val="006D0F0D"/>
    <w:rsid w:val="006D3BE4"/>
    <w:rsid w:val="006D4ABB"/>
    <w:rsid w:val="006E50A4"/>
    <w:rsid w:val="006E6FE4"/>
    <w:rsid w:val="007206E4"/>
    <w:rsid w:val="00733CC0"/>
    <w:rsid w:val="007560A2"/>
    <w:rsid w:val="00761F6A"/>
    <w:rsid w:val="00780EBC"/>
    <w:rsid w:val="00785EDD"/>
    <w:rsid w:val="00785F65"/>
    <w:rsid w:val="007C6DB2"/>
    <w:rsid w:val="007D6FCB"/>
    <w:rsid w:val="0087129B"/>
    <w:rsid w:val="00887CE2"/>
    <w:rsid w:val="008A256B"/>
    <w:rsid w:val="008C597B"/>
    <w:rsid w:val="008E2B13"/>
    <w:rsid w:val="008E362B"/>
    <w:rsid w:val="009335DD"/>
    <w:rsid w:val="0096537D"/>
    <w:rsid w:val="0098062C"/>
    <w:rsid w:val="00987F2B"/>
    <w:rsid w:val="00995285"/>
    <w:rsid w:val="009A39B3"/>
    <w:rsid w:val="009A5BFE"/>
    <w:rsid w:val="009E3AA4"/>
    <w:rsid w:val="009F3511"/>
    <w:rsid w:val="009F670B"/>
    <w:rsid w:val="00A3390F"/>
    <w:rsid w:val="00A5710E"/>
    <w:rsid w:val="00A66A6B"/>
    <w:rsid w:val="00A738F9"/>
    <w:rsid w:val="00AA0528"/>
    <w:rsid w:val="00AD23AC"/>
    <w:rsid w:val="00AE330F"/>
    <w:rsid w:val="00AE3979"/>
    <w:rsid w:val="00B11158"/>
    <w:rsid w:val="00B3346F"/>
    <w:rsid w:val="00B4554E"/>
    <w:rsid w:val="00B80086"/>
    <w:rsid w:val="00BA1E99"/>
    <w:rsid w:val="00BC28F0"/>
    <w:rsid w:val="00BF03B8"/>
    <w:rsid w:val="00BF3282"/>
    <w:rsid w:val="00BF5C4D"/>
    <w:rsid w:val="00C34514"/>
    <w:rsid w:val="00C357B9"/>
    <w:rsid w:val="00C36623"/>
    <w:rsid w:val="00C42BEE"/>
    <w:rsid w:val="00C72242"/>
    <w:rsid w:val="00C86C62"/>
    <w:rsid w:val="00CC4083"/>
    <w:rsid w:val="00CC55D2"/>
    <w:rsid w:val="00D06D0B"/>
    <w:rsid w:val="00D2234A"/>
    <w:rsid w:val="00D242CA"/>
    <w:rsid w:val="00D35C77"/>
    <w:rsid w:val="00D726BA"/>
    <w:rsid w:val="00D73D46"/>
    <w:rsid w:val="00D979CF"/>
    <w:rsid w:val="00DA4F99"/>
    <w:rsid w:val="00DD16B2"/>
    <w:rsid w:val="00E21408"/>
    <w:rsid w:val="00E219A6"/>
    <w:rsid w:val="00E332BC"/>
    <w:rsid w:val="00EA5CF5"/>
    <w:rsid w:val="00EC3EDA"/>
    <w:rsid w:val="00EE059E"/>
    <w:rsid w:val="00F12B8D"/>
    <w:rsid w:val="00F13B91"/>
    <w:rsid w:val="00F157D2"/>
    <w:rsid w:val="00F5779E"/>
    <w:rsid w:val="00F70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67AB86"/>
  <w15:docId w15:val="{81297E89-9F3D-4D26-BC1B-5511D639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C7"/>
    <w:pPr>
      <w:tabs>
        <w:tab w:val="center" w:pos="4252"/>
        <w:tab w:val="right" w:pos="8504"/>
      </w:tabs>
      <w:snapToGrid w:val="0"/>
    </w:pPr>
  </w:style>
  <w:style w:type="character" w:customStyle="1" w:styleId="a4">
    <w:name w:val="ヘッダー (文字)"/>
    <w:basedOn w:val="a0"/>
    <w:link w:val="a3"/>
    <w:uiPriority w:val="99"/>
    <w:rsid w:val="001A70C7"/>
  </w:style>
  <w:style w:type="paragraph" w:styleId="a5">
    <w:name w:val="footer"/>
    <w:basedOn w:val="a"/>
    <w:link w:val="a6"/>
    <w:uiPriority w:val="99"/>
    <w:unhideWhenUsed/>
    <w:rsid w:val="001A70C7"/>
    <w:pPr>
      <w:tabs>
        <w:tab w:val="center" w:pos="4252"/>
        <w:tab w:val="right" w:pos="8504"/>
      </w:tabs>
      <w:snapToGrid w:val="0"/>
    </w:pPr>
  </w:style>
  <w:style w:type="character" w:customStyle="1" w:styleId="a6">
    <w:name w:val="フッター (文字)"/>
    <w:basedOn w:val="a0"/>
    <w:link w:val="a5"/>
    <w:uiPriority w:val="99"/>
    <w:rsid w:val="001A70C7"/>
  </w:style>
  <w:style w:type="table" w:styleId="a7">
    <w:name w:val="Table Grid"/>
    <w:basedOn w:val="a1"/>
    <w:uiPriority w:val="59"/>
    <w:rsid w:val="001A7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5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BFE"/>
    <w:rPr>
      <w:rFonts w:asciiTheme="majorHAnsi" w:eastAsiaTheme="majorEastAsia" w:hAnsiTheme="majorHAnsi" w:cstheme="majorBidi"/>
      <w:sz w:val="18"/>
      <w:szCs w:val="18"/>
    </w:rPr>
  </w:style>
  <w:style w:type="paragraph" w:styleId="aa">
    <w:name w:val="List Paragraph"/>
    <w:basedOn w:val="a"/>
    <w:uiPriority w:val="34"/>
    <w:qFormat/>
    <w:rsid w:val="009A5BFE"/>
    <w:pPr>
      <w:ind w:leftChars="400" w:left="840"/>
    </w:pPr>
  </w:style>
  <w:style w:type="paragraph" w:styleId="ab">
    <w:name w:val="Plain Text"/>
    <w:basedOn w:val="a"/>
    <w:link w:val="ac"/>
    <w:uiPriority w:val="99"/>
    <w:unhideWhenUsed/>
    <w:rsid w:val="00F157D2"/>
    <w:pPr>
      <w:jc w:val="left"/>
    </w:pPr>
    <w:rPr>
      <w:rFonts w:ascii="Yu Gothic" w:eastAsia="Yu Gothic" w:hAnsi="Courier New" w:cs="Courier New"/>
      <w:sz w:val="22"/>
    </w:rPr>
  </w:style>
  <w:style w:type="character" w:customStyle="1" w:styleId="ac">
    <w:name w:val="書式なし (文字)"/>
    <w:basedOn w:val="a0"/>
    <w:link w:val="ab"/>
    <w:uiPriority w:val="99"/>
    <w:rsid w:val="00F157D2"/>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F711-BB9F-40DC-85E8-0B7A36F239C6}">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F1F219-724E-4723-ADB5-C2C470736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E41CEA-1F04-4871-A494-B5DF8107CFBC}">
  <ds:schemaRefs>
    <ds:schemaRef ds:uri="http://schemas.microsoft.com/sharepoint/v3/contenttype/forms"/>
  </ds:schemaRefs>
</ds:datastoreItem>
</file>

<file path=customXml/itemProps4.xml><?xml version="1.0" encoding="utf-8"?>
<ds:datastoreItem xmlns:ds="http://schemas.openxmlformats.org/officeDocument/2006/customXml" ds:itemID="{A5493427-4E40-4F6D-9C83-E1E56472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624</Words>
  <Characters>3562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田中　吉隆</cp:lastModifiedBy>
  <cp:revision>7</cp:revision>
  <cp:lastPrinted>2020-08-06T01:40:00Z</cp:lastPrinted>
  <dcterms:created xsi:type="dcterms:W3CDTF">2021-07-14T11:13:00Z</dcterms:created>
  <dcterms:modified xsi:type="dcterms:W3CDTF">2021-08-05T05:39:00Z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