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84" w:rsidRPr="00700584" w:rsidRDefault="00700584" w:rsidP="00700584">
      <w:pPr>
        <w:spacing w:line="480" w:lineRule="exact"/>
        <w:ind w:rightChars="-109" w:right="-229"/>
        <w:rPr>
          <w:rFonts w:ascii="Meiryo UI" w:eastAsia="Meiryo UI" w:hAnsi="Meiryo UI" w:cs="Meiryo UI"/>
          <w:b/>
          <w:sz w:val="40"/>
          <w:szCs w:val="40"/>
        </w:rPr>
      </w:pPr>
      <w:r w:rsidRPr="00907DF0">
        <w:rPr>
          <w:rFonts w:ascii="Meiryo UI" w:eastAsia="Meiryo UI" w:hAnsi="Meiryo UI" w:cs="Meiryo UI" w:hint="eastAsia"/>
          <w:b/>
          <w:sz w:val="40"/>
          <w:szCs w:val="40"/>
        </w:rPr>
        <w:t>「</w:t>
      </w:r>
      <w:r>
        <w:rPr>
          <w:rFonts w:ascii="Meiryo UI" w:eastAsia="Meiryo UI" w:hAnsi="Meiryo UI" w:cs="Meiryo UI" w:hint="eastAsia"/>
          <w:b/>
          <w:sz w:val="40"/>
          <w:szCs w:val="40"/>
        </w:rPr>
        <w:t>大阪21世紀の新環境総合計画</w:t>
      </w:r>
      <w:r w:rsidRPr="00907DF0">
        <w:rPr>
          <w:rFonts w:ascii="Meiryo UI" w:eastAsia="Meiryo UI" w:hAnsi="Meiryo UI" w:cs="Meiryo UI" w:hint="eastAsia"/>
          <w:b/>
          <w:sz w:val="40"/>
          <w:szCs w:val="40"/>
        </w:rPr>
        <w:t>」</w:t>
      </w:r>
      <w:r>
        <w:rPr>
          <w:rFonts w:ascii="Meiryo UI" w:eastAsia="Meiryo UI" w:hAnsi="Meiryo UI" w:cs="Meiryo UI" w:hint="eastAsia"/>
          <w:b/>
          <w:sz w:val="40"/>
          <w:szCs w:val="40"/>
        </w:rPr>
        <w:t xml:space="preserve">改定案　</w:t>
      </w:r>
      <w:r w:rsidRPr="00907DF0">
        <w:rPr>
          <w:rFonts w:ascii="Meiryo UI" w:eastAsia="Meiryo UI" w:hAnsi="Meiryo UI" w:cs="Meiryo UI" w:hint="eastAsia"/>
          <w:b/>
          <w:sz w:val="40"/>
          <w:szCs w:val="40"/>
        </w:rPr>
        <w:t>新旧比較表（抜粋）</w:t>
      </w:r>
      <w:r>
        <w:rPr>
          <w:rFonts w:ascii="Meiryo UI" w:eastAsia="Meiryo UI" w:hAnsi="Meiryo UI" w:cs="Meiryo UI" w:hint="eastAsia"/>
          <w:b/>
          <w:sz w:val="40"/>
          <w:szCs w:val="40"/>
        </w:rPr>
        <w:t xml:space="preserve">　　</w:t>
      </w:r>
      <w:r w:rsidRPr="00907DF0">
        <w:rPr>
          <w:rFonts w:ascii="Meiryo UI" w:eastAsia="Meiryo UI" w:hAnsi="Meiryo UI" w:cs="Meiryo UI" w:hint="eastAsia"/>
          <w:b/>
          <w:sz w:val="40"/>
          <w:szCs w:val="40"/>
        </w:rPr>
        <w:t xml:space="preserve">     　</w:t>
      </w:r>
      <w:r>
        <w:rPr>
          <w:rFonts w:ascii="Meiryo UI" w:eastAsia="Meiryo UI" w:hAnsi="Meiryo UI" w:cs="Meiryo UI" w:hint="eastAsia"/>
          <w:b/>
          <w:sz w:val="40"/>
          <w:szCs w:val="40"/>
        </w:rPr>
        <w:t xml:space="preserve">　　　　　　　　　　　　　　　</w:t>
      </w:r>
    </w:p>
    <w:tbl>
      <w:tblPr>
        <w:tblStyle w:val="a3"/>
        <w:tblpPr w:leftFromText="142" w:rightFromText="142" w:vertAnchor="page" w:horzAnchor="margin" w:tblpY="1927"/>
        <w:tblW w:w="21887" w:type="dxa"/>
        <w:tblCellMar>
          <w:left w:w="57" w:type="dxa"/>
          <w:right w:w="57" w:type="dxa"/>
        </w:tblCellMar>
        <w:tblLook w:val="04A0" w:firstRow="1" w:lastRow="0" w:firstColumn="1" w:lastColumn="0" w:noHBand="0" w:noVBand="1"/>
      </w:tblPr>
      <w:tblGrid>
        <w:gridCol w:w="199"/>
        <w:gridCol w:w="2693"/>
        <w:gridCol w:w="8789"/>
        <w:gridCol w:w="6662"/>
        <w:gridCol w:w="3544"/>
      </w:tblGrid>
      <w:tr w:rsidR="00DD28C0" w:rsidRPr="00EE421F" w:rsidTr="00700584">
        <w:trPr>
          <w:trHeight w:val="421"/>
        </w:trPr>
        <w:tc>
          <w:tcPr>
            <w:tcW w:w="2892" w:type="dxa"/>
            <w:gridSpan w:val="2"/>
            <w:tcBorders>
              <w:top w:val="single" w:sz="12" w:space="0" w:color="auto"/>
              <w:left w:val="single" w:sz="12" w:space="0" w:color="auto"/>
              <w:bottom w:val="single" w:sz="12" w:space="0" w:color="auto"/>
              <w:right w:val="double" w:sz="4" w:space="0" w:color="auto"/>
              <w:tl2br w:val="nil"/>
            </w:tcBorders>
            <w:vAlign w:val="center"/>
          </w:tcPr>
          <w:p w:rsidR="00DD28C0" w:rsidRPr="00EE421F" w:rsidRDefault="00DD28C0" w:rsidP="00700584">
            <w:pPr>
              <w:spacing w:line="300" w:lineRule="exact"/>
              <w:jc w:val="center"/>
              <w:rPr>
                <w:rFonts w:ascii="Meiryo UI" w:eastAsia="Meiryo UI" w:hAnsi="Meiryo UI" w:cs="Meiryo UI"/>
                <w:sz w:val="28"/>
              </w:rPr>
            </w:pPr>
            <w:r w:rsidRPr="00EE421F">
              <w:rPr>
                <w:rFonts w:ascii="Meiryo UI" w:eastAsia="Meiryo UI" w:hAnsi="Meiryo UI" w:cs="Meiryo UI" w:hint="eastAsia"/>
                <w:sz w:val="24"/>
              </w:rPr>
              <w:t>項　目</w:t>
            </w:r>
          </w:p>
        </w:tc>
        <w:tc>
          <w:tcPr>
            <w:tcW w:w="8789" w:type="dxa"/>
            <w:tcBorders>
              <w:top w:val="single" w:sz="12" w:space="0" w:color="auto"/>
              <w:left w:val="double" w:sz="4" w:space="0" w:color="auto"/>
              <w:bottom w:val="single" w:sz="12" w:space="0" w:color="auto"/>
              <w:right w:val="single" w:sz="12" w:space="0" w:color="auto"/>
            </w:tcBorders>
            <w:vAlign w:val="center"/>
          </w:tcPr>
          <w:p w:rsidR="00DD28C0" w:rsidRPr="00EE421F" w:rsidRDefault="00DD28C0" w:rsidP="00700584">
            <w:pPr>
              <w:spacing w:line="400" w:lineRule="exact"/>
              <w:jc w:val="center"/>
              <w:rPr>
                <w:rFonts w:ascii="Meiryo UI" w:eastAsia="Meiryo UI" w:hAnsi="Meiryo UI" w:cs="Meiryo UI"/>
                <w:b/>
                <w:sz w:val="24"/>
                <w:szCs w:val="40"/>
              </w:rPr>
            </w:pPr>
            <w:r w:rsidRPr="00EE421F">
              <w:rPr>
                <w:rFonts w:ascii="Meiryo UI" w:eastAsia="Meiryo UI" w:hAnsi="Meiryo UI" w:cs="Meiryo UI" w:hint="eastAsia"/>
                <w:b/>
                <w:sz w:val="24"/>
                <w:szCs w:val="40"/>
              </w:rPr>
              <w:t>改定案</w:t>
            </w:r>
          </w:p>
        </w:tc>
        <w:tc>
          <w:tcPr>
            <w:tcW w:w="6662" w:type="dxa"/>
            <w:tcBorders>
              <w:top w:val="single" w:sz="12" w:space="0" w:color="auto"/>
              <w:left w:val="single" w:sz="12" w:space="0" w:color="auto"/>
              <w:bottom w:val="single" w:sz="12" w:space="0" w:color="auto"/>
              <w:right w:val="single" w:sz="12" w:space="0" w:color="auto"/>
            </w:tcBorders>
            <w:vAlign w:val="center"/>
          </w:tcPr>
          <w:p w:rsidR="00DD28C0" w:rsidRPr="00EE421F" w:rsidRDefault="00DD28C0" w:rsidP="00700584">
            <w:pPr>
              <w:spacing w:line="400" w:lineRule="exact"/>
              <w:jc w:val="center"/>
              <w:rPr>
                <w:rFonts w:ascii="Meiryo UI" w:eastAsia="Meiryo UI" w:hAnsi="Meiryo UI" w:cs="Meiryo UI"/>
                <w:sz w:val="24"/>
                <w:szCs w:val="40"/>
              </w:rPr>
            </w:pPr>
            <w:r w:rsidRPr="00EE421F">
              <w:rPr>
                <w:rFonts w:ascii="Meiryo UI" w:eastAsia="Meiryo UI" w:hAnsi="Meiryo UI" w:cs="Meiryo UI" w:hint="eastAsia"/>
                <w:sz w:val="24"/>
                <w:szCs w:val="40"/>
              </w:rPr>
              <w:t>現計画</w:t>
            </w:r>
          </w:p>
        </w:tc>
        <w:tc>
          <w:tcPr>
            <w:tcW w:w="3544" w:type="dxa"/>
            <w:tcBorders>
              <w:top w:val="single" w:sz="12" w:space="0" w:color="auto"/>
              <w:left w:val="single" w:sz="12" w:space="0" w:color="auto"/>
              <w:bottom w:val="single" w:sz="12" w:space="0" w:color="auto"/>
              <w:right w:val="single" w:sz="12" w:space="0" w:color="auto"/>
            </w:tcBorders>
            <w:vAlign w:val="center"/>
          </w:tcPr>
          <w:p w:rsidR="00DD28C0" w:rsidRPr="00EE421F" w:rsidRDefault="00DD28C0" w:rsidP="00700584">
            <w:pPr>
              <w:spacing w:line="400" w:lineRule="exact"/>
              <w:jc w:val="center"/>
              <w:rPr>
                <w:rFonts w:ascii="Meiryo UI" w:eastAsia="Meiryo UI" w:hAnsi="Meiryo UI" w:cs="Meiryo UI"/>
                <w:sz w:val="24"/>
                <w:szCs w:val="40"/>
              </w:rPr>
            </w:pPr>
            <w:r w:rsidRPr="00EE421F">
              <w:rPr>
                <w:rFonts w:ascii="Meiryo UI" w:eastAsia="Meiryo UI" w:hAnsi="Meiryo UI" w:cs="Meiryo UI" w:hint="eastAsia"/>
                <w:sz w:val="24"/>
                <w:szCs w:val="40"/>
              </w:rPr>
              <w:t>改定理由</w:t>
            </w:r>
          </w:p>
        </w:tc>
      </w:tr>
      <w:tr w:rsidR="00DD28C0" w:rsidRPr="00EE421F" w:rsidTr="00700584">
        <w:trPr>
          <w:trHeight w:val="401"/>
        </w:trPr>
        <w:tc>
          <w:tcPr>
            <w:tcW w:w="21887" w:type="dxa"/>
            <w:gridSpan w:val="5"/>
            <w:tcBorders>
              <w:top w:val="single" w:sz="12" w:space="0" w:color="auto"/>
              <w:left w:val="single" w:sz="12" w:space="0" w:color="auto"/>
              <w:bottom w:val="nil"/>
              <w:right w:val="single" w:sz="12" w:space="0" w:color="auto"/>
              <w:tl2br w:val="nil"/>
            </w:tcBorders>
            <w:shd w:val="clear" w:color="auto" w:fill="D9D9D9" w:themeFill="background1" w:themeFillShade="D9"/>
            <w:vAlign w:val="center"/>
          </w:tcPr>
          <w:p w:rsidR="00DD28C0" w:rsidRPr="00EE421F" w:rsidRDefault="00E40BCE" w:rsidP="00700584">
            <w:pPr>
              <w:spacing w:line="360" w:lineRule="exact"/>
              <w:jc w:val="left"/>
              <w:rPr>
                <w:rFonts w:ascii="Meiryo UI" w:eastAsia="Meiryo UI" w:hAnsi="Meiryo UI" w:cs="Meiryo UI"/>
                <w:sz w:val="28"/>
                <w:szCs w:val="28"/>
              </w:rPr>
            </w:pPr>
            <w:r w:rsidRPr="00EE421F">
              <w:rPr>
                <w:rFonts w:ascii="Meiryo UI" w:eastAsia="Meiryo UI" w:hAnsi="Meiryo UI" w:cs="Meiryo UI" w:hint="eastAsia"/>
                <w:b/>
                <w:sz w:val="28"/>
                <w:szCs w:val="28"/>
              </w:rPr>
              <w:t>Ⅰ　府民の参加・行動</w:t>
            </w:r>
          </w:p>
        </w:tc>
      </w:tr>
      <w:tr w:rsidR="00DD28C0" w:rsidRPr="00EE421F" w:rsidTr="00700584">
        <w:trPr>
          <w:trHeight w:val="862"/>
        </w:trPr>
        <w:tc>
          <w:tcPr>
            <w:tcW w:w="199" w:type="dxa"/>
            <w:tcBorders>
              <w:top w:val="nil"/>
              <w:left w:val="single" w:sz="12" w:space="0" w:color="auto"/>
              <w:bottom w:val="single" w:sz="4" w:space="0" w:color="auto"/>
              <w:right w:val="single" w:sz="4" w:space="0" w:color="auto"/>
            </w:tcBorders>
            <w:shd w:val="clear" w:color="auto" w:fill="D9D9D9" w:themeFill="background1" w:themeFillShade="D9"/>
            <w:vAlign w:val="center"/>
          </w:tcPr>
          <w:p w:rsidR="00DD28C0" w:rsidRPr="00EE421F" w:rsidRDefault="00DD28C0" w:rsidP="00700584">
            <w:pPr>
              <w:spacing w:line="320" w:lineRule="exact"/>
              <w:rPr>
                <w:rFonts w:ascii="Meiryo UI" w:eastAsia="Meiryo UI" w:hAnsi="Meiryo UI" w:cs="Meiryo UI"/>
                <w:b/>
                <w:sz w:val="24"/>
              </w:rPr>
            </w:pPr>
          </w:p>
        </w:tc>
        <w:tc>
          <w:tcPr>
            <w:tcW w:w="2693" w:type="dxa"/>
            <w:tcBorders>
              <w:top w:val="single" w:sz="6" w:space="0" w:color="auto"/>
              <w:left w:val="single" w:sz="4" w:space="0" w:color="auto"/>
              <w:right w:val="double" w:sz="4" w:space="0" w:color="auto"/>
            </w:tcBorders>
          </w:tcPr>
          <w:p w:rsidR="00DD28C0" w:rsidRPr="00EE421F" w:rsidRDefault="00DD28C0" w:rsidP="00700584">
            <w:pPr>
              <w:spacing w:line="360" w:lineRule="exact"/>
              <w:rPr>
                <w:rFonts w:ascii="Meiryo UI" w:eastAsia="Meiryo UI" w:hAnsi="Meiryo UI" w:cs="Meiryo UI"/>
                <w:sz w:val="22"/>
              </w:rPr>
            </w:pPr>
          </w:p>
        </w:tc>
        <w:tc>
          <w:tcPr>
            <w:tcW w:w="8789" w:type="dxa"/>
            <w:tcBorders>
              <w:top w:val="single" w:sz="6" w:space="0" w:color="auto"/>
              <w:left w:val="double" w:sz="4" w:space="0" w:color="auto"/>
              <w:right w:val="single" w:sz="12" w:space="0" w:color="auto"/>
            </w:tcBorders>
          </w:tcPr>
          <w:p w:rsidR="00DD28C0" w:rsidRPr="00EE421F" w:rsidRDefault="00DD28C0" w:rsidP="00700584">
            <w:pPr>
              <w:spacing w:line="260" w:lineRule="exact"/>
              <w:ind w:left="330" w:hangingChars="150" w:hanging="330"/>
              <w:rPr>
                <w:rFonts w:ascii="Meiryo UI" w:eastAsia="Meiryo UI" w:hAnsi="Meiryo UI" w:cs="Meiryo UI"/>
                <w:sz w:val="22"/>
              </w:rPr>
            </w:pPr>
            <w:r w:rsidRPr="00EE421F">
              <w:rPr>
                <w:rFonts w:ascii="Meiryo UI" w:eastAsia="Meiryo UI" w:hAnsi="Meiryo UI" w:cs="Meiryo UI" w:hint="eastAsia"/>
                <w:sz w:val="22"/>
              </w:rPr>
              <w:t xml:space="preserve">○ </w:t>
            </w:r>
            <w:r w:rsidR="00E40BCE" w:rsidRPr="00EE421F">
              <w:rPr>
                <w:rFonts w:ascii="Meiryo UI" w:eastAsia="Meiryo UI" w:hAnsi="Meiryo UI" w:cs="Meiryo UI" w:hint="eastAsia"/>
                <w:sz w:val="22"/>
              </w:rPr>
              <w:t>環境配慮行動の実践に役立つ情報を</w:t>
            </w:r>
            <w:r w:rsidR="00E40BCE" w:rsidRPr="00EE421F">
              <w:rPr>
                <w:rFonts w:ascii="Meiryo UI" w:eastAsia="Meiryo UI" w:hAnsi="Meiryo UI" w:cs="Meiryo UI" w:hint="eastAsia"/>
                <w:sz w:val="22"/>
                <w:u w:val="single"/>
              </w:rPr>
              <w:t>収集し、広く発信します</w:t>
            </w:r>
            <w:r w:rsidR="00E40BCE" w:rsidRPr="00EE421F">
              <w:rPr>
                <w:rFonts w:ascii="Meiryo UI" w:eastAsia="Meiryo UI" w:hAnsi="Meiryo UI" w:cs="Meiryo UI" w:hint="eastAsia"/>
                <w:sz w:val="22"/>
              </w:rPr>
              <w:t>。</w:t>
            </w:r>
          </w:p>
          <w:p w:rsidR="00986D4A" w:rsidRPr="00EE421F" w:rsidRDefault="00986D4A" w:rsidP="00700584">
            <w:pPr>
              <w:spacing w:line="260" w:lineRule="exact"/>
              <w:ind w:left="330" w:hangingChars="150" w:hanging="330"/>
              <w:rPr>
                <w:rFonts w:ascii="Meiryo UI" w:eastAsia="Meiryo UI" w:hAnsi="Meiryo UI" w:cs="Meiryo UI"/>
                <w:sz w:val="22"/>
              </w:rPr>
            </w:pPr>
          </w:p>
          <w:p w:rsidR="00DD28C0" w:rsidRPr="00EE421F" w:rsidRDefault="00DD28C0" w:rsidP="00700584">
            <w:pPr>
              <w:spacing w:line="300" w:lineRule="exact"/>
              <w:rPr>
                <w:rFonts w:ascii="Meiryo UI" w:eastAsia="Meiryo UI" w:hAnsi="Meiryo UI" w:cs="Meiryo UI"/>
                <w:sz w:val="22"/>
              </w:rPr>
            </w:pPr>
            <w:r w:rsidRPr="00EE421F">
              <w:rPr>
                <w:rFonts w:ascii="Meiryo UI" w:eastAsia="Meiryo UI" w:hAnsi="Meiryo UI" w:cs="Meiryo UI" w:hint="eastAsia"/>
                <w:sz w:val="22"/>
              </w:rPr>
              <w:t xml:space="preserve">○ </w:t>
            </w:r>
            <w:r w:rsidR="00E40BCE" w:rsidRPr="00EE421F">
              <w:rPr>
                <w:rFonts w:ascii="Meiryo UI" w:eastAsia="Meiryo UI" w:hAnsi="Meiryo UI" w:cs="Meiryo UI" w:hint="eastAsia"/>
                <w:sz w:val="22"/>
              </w:rPr>
              <w:t>冷暖房の温度設定について</w:t>
            </w:r>
          </w:p>
          <w:p w:rsidR="00E40BCE" w:rsidRDefault="00E40BCE" w:rsidP="00700584">
            <w:pPr>
              <w:spacing w:line="300" w:lineRule="exact"/>
              <w:rPr>
                <w:rFonts w:ascii="Meiryo UI" w:eastAsia="Meiryo UI" w:hAnsi="Meiryo UI" w:cs="Meiryo UI" w:hint="eastAsia"/>
                <w:sz w:val="22"/>
              </w:rPr>
            </w:pPr>
            <w:r w:rsidRPr="00EE421F">
              <w:rPr>
                <w:rFonts w:ascii="Meiryo UI" w:eastAsia="Meiryo UI" w:hAnsi="Meiryo UI" w:cs="Meiryo UI" w:hint="eastAsia"/>
                <w:sz w:val="22"/>
              </w:rPr>
              <w:t xml:space="preserve">　　</w:t>
            </w:r>
            <w:r w:rsidRPr="00EE421F">
              <w:rPr>
                <w:rFonts w:ascii="Meiryo UI" w:eastAsia="Meiryo UI" w:hAnsi="Meiryo UI" w:cs="Meiryo UI" w:hint="eastAsia"/>
                <w:sz w:val="22"/>
                <w:u w:val="single"/>
              </w:rPr>
              <w:t>室温</w:t>
            </w:r>
            <w:r w:rsidRPr="00EE421F">
              <w:rPr>
                <w:rFonts w:ascii="Meiryo UI" w:eastAsia="Meiryo UI" w:hAnsi="Meiryo UI" w:cs="Meiryo UI" w:hint="eastAsia"/>
                <w:sz w:val="22"/>
              </w:rPr>
              <w:t>の目安：冷房</w:t>
            </w:r>
            <w:r w:rsidRPr="00EE421F">
              <w:rPr>
                <w:rFonts w:ascii="Meiryo UI" w:eastAsia="Meiryo UI" w:hAnsi="Meiryo UI" w:cs="Meiryo UI" w:hint="eastAsia"/>
                <w:sz w:val="22"/>
                <w:u w:val="single"/>
              </w:rPr>
              <w:t>時</w:t>
            </w:r>
            <w:r w:rsidRPr="00EE421F">
              <w:rPr>
                <w:rFonts w:ascii="Meiryo UI" w:eastAsia="Meiryo UI" w:hAnsi="Meiryo UI" w:cs="Meiryo UI" w:hint="eastAsia"/>
                <w:sz w:val="22"/>
              </w:rPr>
              <w:t>28度、暖房</w:t>
            </w:r>
            <w:r w:rsidRPr="00EE421F">
              <w:rPr>
                <w:rFonts w:ascii="Meiryo UI" w:eastAsia="Meiryo UI" w:hAnsi="Meiryo UI" w:cs="Meiryo UI" w:hint="eastAsia"/>
                <w:sz w:val="22"/>
                <w:u w:val="single"/>
              </w:rPr>
              <w:t>時</w:t>
            </w:r>
            <w:r w:rsidRPr="00EE421F">
              <w:rPr>
                <w:rFonts w:ascii="Meiryo UI" w:eastAsia="Meiryo UI" w:hAnsi="Meiryo UI" w:cs="Meiryo UI" w:hint="eastAsia"/>
                <w:sz w:val="22"/>
              </w:rPr>
              <w:t>20度</w:t>
            </w:r>
          </w:p>
          <w:p w:rsidR="00E6048F" w:rsidRPr="00E6048F" w:rsidRDefault="00E6048F" w:rsidP="00700584">
            <w:pPr>
              <w:spacing w:line="300" w:lineRule="exact"/>
              <w:rPr>
                <w:rFonts w:ascii="Meiryo UI" w:eastAsia="Meiryo UI" w:hAnsi="Meiryo UI" w:cs="Meiryo UI"/>
                <w:sz w:val="22"/>
              </w:rPr>
            </w:pPr>
          </w:p>
        </w:tc>
        <w:tc>
          <w:tcPr>
            <w:tcW w:w="6662" w:type="dxa"/>
            <w:tcBorders>
              <w:top w:val="single" w:sz="6" w:space="0" w:color="auto"/>
              <w:left w:val="single" w:sz="12" w:space="0" w:color="auto"/>
              <w:right w:val="single" w:sz="12" w:space="0" w:color="auto"/>
            </w:tcBorders>
          </w:tcPr>
          <w:p w:rsidR="00E40BCE" w:rsidRPr="00EE421F" w:rsidRDefault="00E40BCE" w:rsidP="00700584">
            <w:pPr>
              <w:spacing w:line="260" w:lineRule="exact"/>
              <w:ind w:left="330" w:hangingChars="150" w:hanging="330"/>
              <w:rPr>
                <w:rFonts w:ascii="Meiryo UI" w:eastAsia="Meiryo UI" w:hAnsi="Meiryo UI" w:cs="Meiryo UI"/>
                <w:sz w:val="22"/>
              </w:rPr>
            </w:pPr>
            <w:r w:rsidRPr="00EE421F">
              <w:rPr>
                <w:rFonts w:ascii="Meiryo UI" w:eastAsia="Meiryo UI" w:hAnsi="Meiryo UI" w:cs="Meiryo UI" w:hint="eastAsia"/>
                <w:sz w:val="22"/>
              </w:rPr>
              <w:t>○ 環境配慮行動の実践に役立つ情報を</w:t>
            </w:r>
            <w:r w:rsidRPr="00EE421F">
              <w:rPr>
                <w:rFonts w:ascii="Meiryo UI" w:eastAsia="Meiryo UI" w:hAnsi="Meiryo UI" w:cs="Meiryo UI" w:hint="eastAsia"/>
                <w:sz w:val="22"/>
                <w:u w:val="single"/>
              </w:rPr>
              <w:t>集約した環境教育ポータルサイトを充実させます</w:t>
            </w:r>
            <w:r w:rsidRPr="00EE421F">
              <w:rPr>
                <w:rFonts w:ascii="Meiryo UI" w:eastAsia="Meiryo UI" w:hAnsi="Meiryo UI" w:cs="Meiryo UI" w:hint="eastAsia"/>
                <w:sz w:val="22"/>
              </w:rPr>
              <w:t>。</w:t>
            </w:r>
          </w:p>
          <w:p w:rsidR="00E40BCE" w:rsidRPr="00EE421F" w:rsidRDefault="00E40BCE" w:rsidP="00700584">
            <w:pPr>
              <w:spacing w:line="300" w:lineRule="exact"/>
              <w:rPr>
                <w:rFonts w:ascii="Meiryo UI" w:eastAsia="Meiryo UI" w:hAnsi="Meiryo UI" w:cs="Meiryo UI"/>
                <w:sz w:val="22"/>
              </w:rPr>
            </w:pPr>
            <w:r w:rsidRPr="00EE421F">
              <w:rPr>
                <w:rFonts w:ascii="Meiryo UI" w:eastAsia="Meiryo UI" w:hAnsi="Meiryo UI" w:cs="Meiryo UI" w:hint="eastAsia"/>
                <w:sz w:val="22"/>
              </w:rPr>
              <w:t>○ 冷暖房の温度設定について</w:t>
            </w:r>
          </w:p>
          <w:p w:rsidR="00EE421F" w:rsidRPr="00EE421F" w:rsidRDefault="00E40BCE" w:rsidP="00700584">
            <w:pPr>
              <w:spacing w:line="300" w:lineRule="exact"/>
              <w:rPr>
                <w:rFonts w:ascii="Meiryo UI" w:eastAsia="Meiryo UI" w:hAnsi="Meiryo UI" w:cs="Meiryo UI"/>
                <w:sz w:val="22"/>
              </w:rPr>
            </w:pPr>
            <w:r w:rsidRPr="00EE421F">
              <w:rPr>
                <w:rFonts w:ascii="Meiryo UI" w:eastAsia="Meiryo UI" w:hAnsi="Meiryo UI" w:cs="Meiryo UI" w:hint="eastAsia"/>
                <w:sz w:val="22"/>
              </w:rPr>
              <w:t xml:space="preserve">　　</w:t>
            </w:r>
            <w:r w:rsidRPr="00EE421F">
              <w:rPr>
                <w:rFonts w:ascii="Meiryo UI" w:eastAsia="Meiryo UI" w:hAnsi="Meiryo UI" w:cs="Meiryo UI" w:hint="eastAsia"/>
                <w:sz w:val="22"/>
                <w:u w:val="single"/>
              </w:rPr>
              <w:t>温度設定</w:t>
            </w:r>
            <w:r w:rsidRPr="00EE421F">
              <w:rPr>
                <w:rFonts w:ascii="Meiryo UI" w:eastAsia="Meiryo UI" w:hAnsi="Meiryo UI" w:cs="Meiryo UI" w:hint="eastAsia"/>
                <w:sz w:val="22"/>
              </w:rPr>
              <w:t>の目安：冷房28度、暖房20度</w:t>
            </w:r>
          </w:p>
        </w:tc>
        <w:tc>
          <w:tcPr>
            <w:tcW w:w="3544" w:type="dxa"/>
            <w:tcBorders>
              <w:top w:val="single" w:sz="6" w:space="0" w:color="auto"/>
              <w:left w:val="single" w:sz="12" w:space="0" w:color="auto"/>
              <w:right w:val="single" w:sz="12" w:space="0" w:color="auto"/>
            </w:tcBorders>
          </w:tcPr>
          <w:p w:rsidR="00225FFC" w:rsidRPr="00EE421F" w:rsidRDefault="00DD28C0" w:rsidP="00700584">
            <w:pPr>
              <w:spacing w:line="260" w:lineRule="exact"/>
              <w:ind w:left="330" w:hangingChars="150" w:hanging="330"/>
              <w:rPr>
                <w:rFonts w:ascii="Meiryo UI" w:eastAsia="Meiryo UI" w:hAnsi="Meiryo UI" w:cs="Meiryo UI"/>
                <w:sz w:val="22"/>
              </w:rPr>
            </w:pPr>
            <w:r w:rsidRPr="00EE421F">
              <w:rPr>
                <w:rFonts w:ascii="Meiryo UI" w:eastAsia="Meiryo UI" w:hAnsi="Meiryo UI" w:cs="Meiryo UI" w:hint="eastAsia"/>
                <w:sz w:val="22"/>
              </w:rPr>
              <w:t xml:space="preserve">●　</w:t>
            </w:r>
            <w:r w:rsidR="00225FFC" w:rsidRPr="00EE421F">
              <w:rPr>
                <w:rFonts w:ascii="Meiryo UI" w:eastAsia="Meiryo UI" w:hAnsi="Meiryo UI" w:cs="Meiryo UI" w:hint="eastAsia"/>
                <w:sz w:val="22"/>
              </w:rPr>
              <w:t>事業改廃に伴う修正</w:t>
            </w:r>
          </w:p>
          <w:p w:rsidR="00225FFC" w:rsidRPr="00EE421F" w:rsidRDefault="00225FFC" w:rsidP="00700584">
            <w:pPr>
              <w:spacing w:line="260" w:lineRule="exact"/>
              <w:ind w:left="330" w:hangingChars="150" w:hanging="330"/>
              <w:rPr>
                <w:rFonts w:ascii="Meiryo UI" w:eastAsia="Meiryo UI" w:hAnsi="Meiryo UI" w:cs="Meiryo UI"/>
                <w:sz w:val="22"/>
              </w:rPr>
            </w:pPr>
          </w:p>
          <w:p w:rsidR="00DD28C0" w:rsidRPr="00EE421F" w:rsidRDefault="00225FFC" w:rsidP="00700584">
            <w:pPr>
              <w:spacing w:line="260" w:lineRule="exact"/>
              <w:ind w:left="330" w:hangingChars="150" w:hanging="330"/>
              <w:rPr>
                <w:rFonts w:ascii="Meiryo UI" w:eastAsia="Meiryo UI" w:hAnsi="Meiryo UI" w:cs="Meiryo UI"/>
                <w:sz w:val="22"/>
              </w:rPr>
            </w:pPr>
            <w:r w:rsidRPr="00EE421F">
              <w:rPr>
                <w:rFonts w:ascii="Meiryo UI" w:eastAsia="Meiryo UI" w:hAnsi="Meiryo UI" w:cs="Meiryo UI" w:hint="eastAsia"/>
                <w:sz w:val="22"/>
              </w:rPr>
              <w:t>●　環境省による見解が改めて示されたことを受け、表現を適切に修正。</w:t>
            </w:r>
          </w:p>
        </w:tc>
      </w:tr>
      <w:tr w:rsidR="00DD28C0" w:rsidRPr="00EE421F" w:rsidTr="00700584">
        <w:trPr>
          <w:trHeight w:val="298"/>
        </w:trPr>
        <w:tc>
          <w:tcPr>
            <w:tcW w:w="21887" w:type="dxa"/>
            <w:gridSpan w:val="5"/>
            <w:tcBorders>
              <w:left w:val="single" w:sz="12" w:space="0" w:color="auto"/>
              <w:bottom w:val="nil"/>
              <w:right w:val="single" w:sz="12" w:space="0" w:color="auto"/>
            </w:tcBorders>
            <w:shd w:val="clear" w:color="auto" w:fill="D9D9D9" w:themeFill="background1" w:themeFillShade="D9"/>
            <w:vAlign w:val="center"/>
          </w:tcPr>
          <w:p w:rsidR="00DD28C0" w:rsidRPr="00EE421F" w:rsidRDefault="00E40BCE" w:rsidP="00700584">
            <w:pPr>
              <w:spacing w:line="360" w:lineRule="exact"/>
              <w:ind w:left="423" w:hangingChars="151" w:hanging="423"/>
              <w:rPr>
                <w:rFonts w:ascii="Meiryo UI" w:eastAsia="Meiryo UI" w:hAnsi="Meiryo UI" w:cs="Meiryo UI"/>
                <w:sz w:val="28"/>
                <w:szCs w:val="28"/>
              </w:rPr>
            </w:pPr>
            <w:r w:rsidRPr="00EE421F">
              <w:rPr>
                <w:rFonts w:ascii="Meiryo UI" w:eastAsia="Meiryo UI" w:hAnsi="Meiryo UI" w:cs="Meiryo UI" w:hint="eastAsia"/>
                <w:b/>
                <w:sz w:val="28"/>
                <w:szCs w:val="28"/>
              </w:rPr>
              <w:t>Ⅱ-1　低炭素・省エネルギー社会の構築</w:t>
            </w:r>
          </w:p>
        </w:tc>
      </w:tr>
      <w:tr w:rsidR="00DD28C0" w:rsidRPr="00EE421F" w:rsidTr="00700584">
        <w:trPr>
          <w:trHeight w:val="419"/>
        </w:trPr>
        <w:tc>
          <w:tcPr>
            <w:tcW w:w="199" w:type="dxa"/>
            <w:vMerge w:val="restart"/>
            <w:tcBorders>
              <w:top w:val="nil"/>
              <w:left w:val="single" w:sz="12" w:space="0" w:color="auto"/>
              <w:bottom w:val="nil"/>
              <w:right w:val="single" w:sz="4" w:space="0" w:color="auto"/>
            </w:tcBorders>
            <w:shd w:val="clear" w:color="auto" w:fill="D9D9D9" w:themeFill="background1" w:themeFillShade="D9"/>
            <w:vAlign w:val="center"/>
          </w:tcPr>
          <w:p w:rsidR="00DD28C0" w:rsidRPr="00EE421F" w:rsidRDefault="00DD28C0" w:rsidP="00700584">
            <w:pPr>
              <w:spacing w:line="320" w:lineRule="exact"/>
              <w:rPr>
                <w:rFonts w:ascii="Meiryo UI" w:eastAsia="Meiryo UI" w:hAnsi="Meiryo UI" w:cs="Meiryo UI"/>
                <w:b/>
                <w:sz w:val="24"/>
              </w:rPr>
            </w:pPr>
          </w:p>
        </w:tc>
        <w:tc>
          <w:tcPr>
            <w:tcW w:w="2693" w:type="dxa"/>
            <w:tcBorders>
              <w:left w:val="single" w:sz="4" w:space="0" w:color="auto"/>
              <w:right w:val="double" w:sz="4" w:space="0" w:color="auto"/>
            </w:tcBorders>
            <w:vAlign w:val="center"/>
          </w:tcPr>
          <w:p w:rsidR="00DD28C0" w:rsidRPr="00EE421F" w:rsidRDefault="00225FFC" w:rsidP="00700584">
            <w:pPr>
              <w:spacing w:line="300" w:lineRule="exact"/>
              <w:rPr>
                <w:rFonts w:ascii="Meiryo UI" w:eastAsia="Meiryo UI" w:hAnsi="Meiryo UI" w:cs="Meiryo UI"/>
                <w:b/>
                <w:sz w:val="24"/>
              </w:rPr>
            </w:pPr>
            <w:r w:rsidRPr="00EE421F">
              <w:rPr>
                <w:rFonts w:ascii="Meiryo UI" w:eastAsia="Meiryo UI" w:hAnsi="Meiryo UI" w:cs="Meiryo UI" w:hint="eastAsia"/>
                <w:b/>
                <w:sz w:val="24"/>
              </w:rPr>
              <w:t>施策の方向</w:t>
            </w:r>
          </w:p>
        </w:tc>
        <w:tc>
          <w:tcPr>
            <w:tcW w:w="8789" w:type="dxa"/>
            <w:tcBorders>
              <w:left w:val="double" w:sz="4" w:space="0" w:color="auto"/>
              <w:right w:val="single" w:sz="12" w:space="0" w:color="auto"/>
            </w:tcBorders>
          </w:tcPr>
          <w:p w:rsidR="00DD28C0" w:rsidRPr="00EE421F" w:rsidRDefault="00DD28C0" w:rsidP="00700584">
            <w:pPr>
              <w:spacing w:line="300" w:lineRule="exact"/>
              <w:rPr>
                <w:rFonts w:ascii="Meiryo UI" w:eastAsia="Meiryo UI" w:hAnsi="Meiryo UI" w:cs="Meiryo UI"/>
                <w:sz w:val="22"/>
              </w:rPr>
            </w:pPr>
            <w:r w:rsidRPr="00EE421F">
              <w:rPr>
                <w:rFonts w:ascii="Meiryo UI" w:eastAsia="Meiryo UI" w:hAnsi="Meiryo UI" w:cs="Meiryo UI" w:hint="eastAsia"/>
                <w:sz w:val="22"/>
              </w:rPr>
              <w:t xml:space="preserve">○ </w:t>
            </w:r>
            <w:r w:rsidR="00225FFC" w:rsidRPr="00EE421F">
              <w:rPr>
                <w:rFonts w:ascii="Meiryo UI" w:eastAsia="Meiryo UI" w:hAnsi="Meiryo UI" w:cs="Meiryo UI" w:hint="eastAsia"/>
                <w:sz w:val="22"/>
                <w:u w:val="single"/>
              </w:rPr>
              <w:t>気候変動の影響への適応、</w:t>
            </w:r>
            <w:r w:rsidR="00225FFC" w:rsidRPr="00EE421F">
              <w:rPr>
                <w:rFonts w:ascii="Meiryo UI" w:eastAsia="Meiryo UI" w:hAnsi="Meiryo UI" w:cs="Meiryo UI" w:hint="eastAsia"/>
                <w:sz w:val="22"/>
              </w:rPr>
              <w:t>ヒートアイランド対策の推進</w:t>
            </w:r>
          </w:p>
        </w:tc>
        <w:tc>
          <w:tcPr>
            <w:tcW w:w="6662" w:type="dxa"/>
            <w:tcBorders>
              <w:left w:val="single" w:sz="12" w:space="0" w:color="auto"/>
              <w:right w:val="single" w:sz="12" w:space="0" w:color="auto"/>
            </w:tcBorders>
          </w:tcPr>
          <w:p w:rsidR="00DD28C0" w:rsidRPr="00EE421F" w:rsidRDefault="00DD28C0" w:rsidP="00700584">
            <w:pPr>
              <w:spacing w:line="300" w:lineRule="exact"/>
              <w:rPr>
                <w:rFonts w:ascii="Meiryo UI" w:eastAsia="Meiryo UI" w:hAnsi="Meiryo UI" w:cs="Meiryo UI"/>
                <w:sz w:val="22"/>
              </w:rPr>
            </w:pPr>
            <w:r w:rsidRPr="00EE421F">
              <w:rPr>
                <w:rFonts w:ascii="Meiryo UI" w:eastAsia="Meiryo UI" w:hAnsi="Meiryo UI" w:cs="Meiryo UI" w:hint="eastAsia"/>
                <w:sz w:val="22"/>
              </w:rPr>
              <w:t xml:space="preserve">○ </w:t>
            </w:r>
            <w:r w:rsidR="00225FFC" w:rsidRPr="00EE421F">
              <w:rPr>
                <w:rFonts w:ascii="Meiryo UI" w:eastAsia="Meiryo UI" w:hAnsi="Meiryo UI" w:cs="Meiryo UI" w:hint="eastAsia"/>
                <w:sz w:val="22"/>
                <w:u w:val="single"/>
              </w:rPr>
              <w:t>地球温暖化に対する適応策、</w:t>
            </w:r>
            <w:r w:rsidR="00225FFC" w:rsidRPr="00EE421F">
              <w:rPr>
                <w:rFonts w:ascii="Meiryo UI" w:eastAsia="Meiryo UI" w:hAnsi="Meiryo UI" w:cs="Meiryo UI" w:hint="eastAsia"/>
                <w:sz w:val="22"/>
              </w:rPr>
              <w:t>ヒートアイランド対策の推進</w:t>
            </w:r>
          </w:p>
        </w:tc>
        <w:tc>
          <w:tcPr>
            <w:tcW w:w="3544" w:type="dxa"/>
            <w:tcBorders>
              <w:left w:val="single" w:sz="12" w:space="0" w:color="auto"/>
              <w:right w:val="single" w:sz="12" w:space="0" w:color="auto"/>
            </w:tcBorders>
          </w:tcPr>
          <w:p w:rsidR="00EE421F" w:rsidRPr="00EE421F" w:rsidRDefault="00DD28C0" w:rsidP="00700584">
            <w:pPr>
              <w:spacing w:line="300" w:lineRule="exact"/>
              <w:rPr>
                <w:rFonts w:ascii="Meiryo UI" w:eastAsia="Meiryo UI" w:hAnsi="Meiryo UI" w:cs="Meiryo UI"/>
                <w:sz w:val="22"/>
              </w:rPr>
            </w:pPr>
            <w:r w:rsidRPr="00EE421F">
              <w:rPr>
                <w:rFonts w:ascii="Meiryo UI" w:eastAsia="Meiryo UI" w:hAnsi="Meiryo UI" w:cs="Meiryo UI" w:hint="eastAsia"/>
                <w:sz w:val="22"/>
              </w:rPr>
              <w:t xml:space="preserve">●　</w:t>
            </w:r>
            <w:r w:rsidR="0019714D">
              <w:rPr>
                <w:rFonts w:ascii="Meiryo UI" w:eastAsia="Meiryo UI" w:hAnsi="Meiryo UI" w:cs="Meiryo UI" w:hint="eastAsia"/>
                <w:sz w:val="22"/>
              </w:rPr>
              <w:t>気候変動の影響への適応に係る</w:t>
            </w:r>
            <w:r w:rsidR="009531B3" w:rsidRPr="00EE421F">
              <w:rPr>
                <w:rFonts w:ascii="Meiryo UI" w:eastAsia="Meiryo UI" w:hAnsi="Meiryo UI" w:cs="Meiryo UI" w:hint="eastAsia"/>
                <w:sz w:val="22"/>
              </w:rPr>
              <w:t>府計画の表現と整合を図るため修正。</w:t>
            </w:r>
          </w:p>
        </w:tc>
      </w:tr>
      <w:tr w:rsidR="00DD28C0" w:rsidRPr="00EE421F" w:rsidTr="00700584">
        <w:trPr>
          <w:trHeight w:val="479"/>
        </w:trPr>
        <w:tc>
          <w:tcPr>
            <w:tcW w:w="199" w:type="dxa"/>
            <w:vMerge/>
            <w:tcBorders>
              <w:top w:val="nil"/>
              <w:left w:val="single" w:sz="12" w:space="0" w:color="auto"/>
              <w:bottom w:val="single" w:sz="12" w:space="0" w:color="auto"/>
              <w:right w:val="single" w:sz="4" w:space="0" w:color="auto"/>
            </w:tcBorders>
            <w:shd w:val="clear" w:color="auto" w:fill="D9D9D9" w:themeFill="background1" w:themeFillShade="D9"/>
            <w:vAlign w:val="center"/>
          </w:tcPr>
          <w:p w:rsidR="00DD28C0" w:rsidRPr="00EE421F" w:rsidRDefault="00DD28C0" w:rsidP="00700584">
            <w:pPr>
              <w:spacing w:line="400" w:lineRule="exact"/>
              <w:rPr>
                <w:rFonts w:ascii="Meiryo UI" w:eastAsia="Meiryo UI" w:hAnsi="Meiryo UI" w:cs="Meiryo UI"/>
                <w:b/>
                <w:sz w:val="24"/>
              </w:rPr>
            </w:pPr>
          </w:p>
        </w:tc>
        <w:tc>
          <w:tcPr>
            <w:tcW w:w="2693" w:type="dxa"/>
            <w:tcBorders>
              <w:left w:val="single" w:sz="4" w:space="0" w:color="auto"/>
              <w:bottom w:val="single" w:sz="12" w:space="0" w:color="auto"/>
              <w:right w:val="double" w:sz="4" w:space="0" w:color="auto"/>
            </w:tcBorders>
          </w:tcPr>
          <w:p w:rsidR="00DD28C0" w:rsidRPr="00EE421F" w:rsidRDefault="00225FFC" w:rsidP="00700584">
            <w:pPr>
              <w:spacing w:line="260" w:lineRule="exact"/>
              <w:rPr>
                <w:rFonts w:ascii="Meiryo UI" w:eastAsia="Meiryo UI" w:hAnsi="Meiryo UI" w:cs="Meiryo UI"/>
                <w:b/>
                <w:sz w:val="24"/>
              </w:rPr>
            </w:pPr>
            <w:r w:rsidRPr="00EE421F">
              <w:rPr>
                <w:rFonts w:ascii="Meiryo UI" w:eastAsia="Meiryo UI" w:hAnsi="Meiryo UI" w:cs="Meiryo UI" w:hint="eastAsia"/>
                <w:b/>
                <w:sz w:val="24"/>
              </w:rPr>
              <w:t>主な施策</w:t>
            </w:r>
          </w:p>
          <w:p w:rsidR="00225FFC" w:rsidRPr="00EE421F" w:rsidRDefault="00225FFC" w:rsidP="00700584">
            <w:pPr>
              <w:spacing w:line="260" w:lineRule="exact"/>
              <w:rPr>
                <w:rFonts w:ascii="Meiryo UI" w:eastAsia="Meiryo UI" w:hAnsi="Meiryo UI" w:cs="Meiryo UI"/>
                <w:sz w:val="24"/>
              </w:rPr>
            </w:pPr>
          </w:p>
        </w:tc>
        <w:tc>
          <w:tcPr>
            <w:tcW w:w="8789" w:type="dxa"/>
            <w:tcBorders>
              <w:left w:val="double" w:sz="4" w:space="0" w:color="auto"/>
              <w:bottom w:val="single" w:sz="12" w:space="0" w:color="auto"/>
              <w:right w:val="single" w:sz="12" w:space="0" w:color="auto"/>
            </w:tcBorders>
          </w:tcPr>
          <w:p w:rsidR="00DD28C0" w:rsidRPr="00EE421F" w:rsidRDefault="00DD28C0" w:rsidP="00700584">
            <w:pPr>
              <w:spacing w:line="260" w:lineRule="exact"/>
              <w:rPr>
                <w:rFonts w:ascii="Meiryo UI" w:eastAsia="Meiryo UI" w:hAnsi="Meiryo UI" w:cs="Meiryo UI"/>
                <w:sz w:val="22"/>
              </w:rPr>
            </w:pPr>
            <w:r w:rsidRPr="00EE421F">
              <w:rPr>
                <w:rFonts w:ascii="Meiryo UI" w:eastAsia="Meiryo UI" w:hAnsi="Meiryo UI" w:cs="Meiryo UI" w:hint="eastAsia"/>
                <w:sz w:val="22"/>
              </w:rPr>
              <w:t xml:space="preserve">○ </w:t>
            </w:r>
            <w:r w:rsidR="00225FFC" w:rsidRPr="00EE421F">
              <w:rPr>
                <w:rFonts w:ascii="Meiryo UI" w:eastAsia="Meiryo UI" w:hAnsi="Meiryo UI" w:cs="Meiryo UI" w:hint="eastAsia"/>
                <w:sz w:val="22"/>
                <w:u w:val="single"/>
              </w:rPr>
              <w:t>表示制度等による</w:t>
            </w:r>
            <w:r w:rsidR="00225FFC" w:rsidRPr="00EE421F">
              <w:rPr>
                <w:rFonts w:ascii="Meiryo UI" w:eastAsia="Meiryo UI" w:hAnsi="Meiryo UI" w:cs="Meiryo UI" w:hint="eastAsia"/>
                <w:sz w:val="22"/>
              </w:rPr>
              <w:t>住宅・設備・機器等の省エネ・省CO</w:t>
            </w:r>
            <w:r w:rsidR="00225FFC" w:rsidRPr="00EE421F">
              <w:rPr>
                <w:rFonts w:ascii="Meiryo UI" w:eastAsia="Meiryo UI" w:hAnsi="Meiryo UI" w:cs="Meiryo UI" w:hint="eastAsia"/>
                <w:sz w:val="22"/>
                <w:vertAlign w:val="subscript"/>
              </w:rPr>
              <w:t>２</w:t>
            </w:r>
            <w:r w:rsidR="00225FFC" w:rsidRPr="00EE421F">
              <w:rPr>
                <w:rFonts w:ascii="Meiryo UI" w:eastAsia="Meiryo UI" w:hAnsi="Meiryo UI" w:cs="Meiryo UI" w:hint="eastAsia"/>
                <w:sz w:val="22"/>
              </w:rPr>
              <w:t>化の推進に取り組みます。</w:t>
            </w:r>
          </w:p>
          <w:p w:rsidR="005B5DA9" w:rsidRPr="00EE421F" w:rsidRDefault="00225FFC" w:rsidP="00700584">
            <w:pPr>
              <w:spacing w:line="260" w:lineRule="exact"/>
              <w:rPr>
                <w:rFonts w:ascii="Meiryo UI" w:eastAsia="Meiryo UI" w:hAnsi="Meiryo UI" w:cs="Meiryo UI"/>
                <w:sz w:val="22"/>
              </w:rPr>
            </w:pPr>
            <w:r w:rsidRPr="00EE421F">
              <w:rPr>
                <w:rFonts w:ascii="Meiryo UI" w:eastAsia="Meiryo UI" w:hAnsi="Meiryo UI" w:cs="Meiryo UI" w:hint="eastAsia"/>
                <w:sz w:val="22"/>
              </w:rPr>
              <w:t>○　大阪府建築物環境性能表示（建築物のCO</w:t>
            </w:r>
            <w:r w:rsidRPr="00EE421F">
              <w:rPr>
                <w:rFonts w:ascii="Meiryo UI" w:eastAsia="Meiryo UI" w:hAnsi="Meiryo UI" w:cs="Meiryo UI" w:hint="eastAsia"/>
                <w:sz w:val="22"/>
                <w:vertAlign w:val="subscript"/>
              </w:rPr>
              <w:t>２</w:t>
            </w:r>
            <w:r w:rsidRPr="00EE421F">
              <w:rPr>
                <w:rFonts w:ascii="Meiryo UI" w:eastAsia="Meiryo UI" w:hAnsi="Meiryo UI" w:cs="Meiryo UI" w:hint="eastAsia"/>
                <w:sz w:val="22"/>
              </w:rPr>
              <w:t>削減・省エネ性能を評価し、</w:t>
            </w:r>
            <w:r w:rsidRPr="007A68D4">
              <w:rPr>
                <w:rFonts w:ascii="Meiryo UI" w:eastAsia="Meiryo UI" w:hAnsi="Meiryo UI" w:cs="Meiryo UI" w:hint="eastAsia"/>
                <w:sz w:val="22"/>
                <w:u w:val="single"/>
              </w:rPr>
              <w:t>工事現場・</w:t>
            </w:r>
            <w:r w:rsidR="00413A8A" w:rsidRPr="00EE421F">
              <w:rPr>
                <w:rFonts w:ascii="Meiryo UI" w:eastAsia="Meiryo UI" w:hAnsi="Meiryo UI" w:cs="Meiryo UI" w:hint="eastAsia"/>
                <w:sz w:val="22"/>
              </w:rPr>
              <w:t>販売時</w:t>
            </w:r>
            <w:r w:rsidR="00413A8A" w:rsidRPr="007A68D4">
              <w:rPr>
                <w:rFonts w:ascii="Meiryo UI" w:eastAsia="Meiryo UI" w:hAnsi="Meiryo UI" w:cs="Meiryo UI" w:hint="eastAsia"/>
                <w:sz w:val="22"/>
                <w:u w:val="single"/>
              </w:rPr>
              <w:t>広告</w:t>
            </w:r>
            <w:r w:rsidR="00E6048F">
              <w:rPr>
                <w:rFonts w:ascii="Meiryo UI" w:eastAsia="Meiryo UI" w:hAnsi="Meiryo UI" w:cs="Meiryo UI" w:hint="eastAsia"/>
                <w:sz w:val="22"/>
                <w:u w:val="single"/>
              </w:rPr>
              <w:t>等</w:t>
            </w:r>
            <w:r w:rsidRPr="00EE421F">
              <w:rPr>
                <w:rFonts w:ascii="Meiryo UI" w:eastAsia="Meiryo UI" w:hAnsi="Meiryo UI" w:cs="Meiryo UI" w:hint="eastAsia"/>
                <w:sz w:val="22"/>
              </w:rPr>
              <w:t>に表示）</w:t>
            </w:r>
          </w:p>
          <w:p w:rsidR="005B5DA9" w:rsidRPr="00EE421F" w:rsidRDefault="005B5DA9" w:rsidP="00700584">
            <w:pPr>
              <w:spacing w:line="260" w:lineRule="exact"/>
              <w:rPr>
                <w:rFonts w:ascii="Meiryo UI" w:eastAsia="Meiryo UI" w:hAnsi="Meiryo UI" w:cs="Meiryo UI"/>
                <w:sz w:val="22"/>
                <w:u w:val="single"/>
              </w:rPr>
            </w:pPr>
            <w:r w:rsidRPr="00EE421F">
              <w:rPr>
                <w:rFonts w:ascii="Meiryo UI" w:eastAsia="Meiryo UI" w:hAnsi="Meiryo UI" w:cs="Meiryo UI" w:hint="eastAsia"/>
                <w:sz w:val="22"/>
              </w:rPr>
              <w:t xml:space="preserve">○　</w:t>
            </w:r>
            <w:r w:rsidRPr="00EE421F">
              <w:rPr>
                <w:rFonts w:ascii="Meiryo UI" w:eastAsia="Meiryo UI" w:hAnsi="Meiryo UI" w:cs="Meiryo UI" w:hint="eastAsia"/>
                <w:sz w:val="22"/>
                <w:u w:val="single"/>
              </w:rPr>
              <w:t>■気候変動の影響への適応の推進</w:t>
            </w:r>
          </w:p>
          <w:p w:rsidR="00EE421F" w:rsidRPr="00700584" w:rsidRDefault="005B5DA9" w:rsidP="00700584">
            <w:pPr>
              <w:spacing w:line="260" w:lineRule="exact"/>
              <w:rPr>
                <w:rFonts w:ascii="Meiryo UI" w:eastAsia="Meiryo UI" w:hAnsi="Meiryo UI" w:cs="Meiryo UI"/>
                <w:sz w:val="22"/>
                <w:u w:val="single"/>
              </w:rPr>
            </w:pPr>
            <w:r w:rsidRPr="00EE421F">
              <w:rPr>
                <w:rFonts w:ascii="Meiryo UI" w:eastAsia="Meiryo UI" w:hAnsi="Meiryo UI" w:cs="Meiryo UI" w:hint="eastAsia"/>
                <w:sz w:val="22"/>
                <w:u w:val="single"/>
              </w:rPr>
              <w:t xml:space="preserve">　気候変動の影響が生じると考えられる、自然災害や健康等の分野の取組みに「適応」の視点を取り込んでいき、リスクの回避・低減に取り組みます。また、科学的知見の収集と情報発信、「適応」に関する普及啓発に取り組みます。</w:t>
            </w:r>
          </w:p>
        </w:tc>
        <w:tc>
          <w:tcPr>
            <w:tcW w:w="6662" w:type="dxa"/>
            <w:tcBorders>
              <w:left w:val="single" w:sz="12" w:space="0" w:color="auto"/>
              <w:bottom w:val="single" w:sz="12" w:space="0" w:color="auto"/>
              <w:right w:val="single" w:sz="12" w:space="0" w:color="auto"/>
            </w:tcBorders>
          </w:tcPr>
          <w:p w:rsidR="00DD28C0" w:rsidRPr="00EE421F" w:rsidRDefault="00225FFC" w:rsidP="00700584">
            <w:pPr>
              <w:spacing w:line="260" w:lineRule="exact"/>
              <w:rPr>
                <w:rFonts w:ascii="Meiryo UI" w:eastAsia="Meiryo UI" w:hAnsi="Meiryo UI" w:cs="Meiryo UI"/>
                <w:sz w:val="22"/>
              </w:rPr>
            </w:pPr>
            <w:r w:rsidRPr="00EE421F">
              <w:rPr>
                <w:rFonts w:ascii="Meiryo UI" w:eastAsia="Meiryo UI" w:hAnsi="Meiryo UI" w:cs="Meiryo UI" w:hint="eastAsia"/>
                <w:sz w:val="22"/>
              </w:rPr>
              <w:t>○</w:t>
            </w:r>
            <w:r w:rsidR="00173DD4">
              <w:rPr>
                <w:rFonts w:ascii="Meiryo UI" w:eastAsia="Meiryo UI" w:hAnsi="Meiryo UI" w:cs="Meiryo UI" w:hint="eastAsia"/>
                <w:sz w:val="22"/>
              </w:rPr>
              <w:t xml:space="preserve">　</w:t>
            </w:r>
            <w:r w:rsidRPr="00EE421F">
              <w:rPr>
                <w:rFonts w:ascii="Meiryo UI" w:eastAsia="Meiryo UI" w:hAnsi="Meiryo UI" w:cs="Meiryo UI" w:hint="eastAsia"/>
                <w:sz w:val="22"/>
              </w:rPr>
              <w:t>住宅・設備・機器等の省エネ・省CO</w:t>
            </w:r>
            <w:r w:rsidRPr="00EE421F">
              <w:rPr>
                <w:rFonts w:ascii="Meiryo UI" w:eastAsia="Meiryo UI" w:hAnsi="Meiryo UI" w:cs="Meiryo UI" w:hint="eastAsia"/>
                <w:sz w:val="22"/>
                <w:vertAlign w:val="subscript"/>
              </w:rPr>
              <w:t>２</w:t>
            </w:r>
            <w:r w:rsidRPr="00EE421F">
              <w:rPr>
                <w:rFonts w:ascii="Meiryo UI" w:eastAsia="Meiryo UI" w:hAnsi="Meiryo UI" w:cs="Meiryo UI" w:hint="eastAsia"/>
                <w:sz w:val="22"/>
              </w:rPr>
              <w:t>化の推進に取組みます。</w:t>
            </w:r>
          </w:p>
          <w:p w:rsidR="005B5DA9" w:rsidRPr="00EE421F" w:rsidRDefault="00413A8A" w:rsidP="00700584">
            <w:pPr>
              <w:spacing w:line="260" w:lineRule="exact"/>
              <w:rPr>
                <w:rFonts w:ascii="Meiryo UI" w:eastAsia="Meiryo UI" w:hAnsi="Meiryo UI" w:cs="Meiryo UI"/>
                <w:sz w:val="22"/>
              </w:rPr>
            </w:pPr>
            <w:r w:rsidRPr="00EE421F">
              <w:rPr>
                <w:rFonts w:ascii="Meiryo UI" w:eastAsia="Meiryo UI" w:hAnsi="Meiryo UI" w:cs="Meiryo UI" w:hint="eastAsia"/>
                <w:sz w:val="22"/>
              </w:rPr>
              <w:t>○</w:t>
            </w:r>
            <w:r w:rsidR="00173DD4">
              <w:rPr>
                <w:rFonts w:ascii="Meiryo UI" w:eastAsia="Meiryo UI" w:hAnsi="Meiryo UI" w:cs="Meiryo UI" w:hint="eastAsia"/>
                <w:sz w:val="22"/>
              </w:rPr>
              <w:t xml:space="preserve">　</w:t>
            </w:r>
            <w:r w:rsidRPr="00EE421F">
              <w:rPr>
                <w:rFonts w:ascii="Meiryo UI" w:eastAsia="Meiryo UI" w:hAnsi="Meiryo UI" w:cs="Meiryo UI" w:hint="eastAsia"/>
                <w:sz w:val="22"/>
              </w:rPr>
              <w:t>大阪府建築物環境性能表示（建築物のCO</w:t>
            </w:r>
            <w:r w:rsidRPr="00EE421F">
              <w:rPr>
                <w:rFonts w:ascii="Meiryo UI" w:eastAsia="Meiryo UI" w:hAnsi="Meiryo UI" w:cs="Meiryo UI" w:hint="eastAsia"/>
                <w:sz w:val="22"/>
                <w:vertAlign w:val="subscript"/>
              </w:rPr>
              <w:t>２</w:t>
            </w:r>
            <w:r w:rsidRPr="00EE421F">
              <w:rPr>
                <w:rFonts w:ascii="Meiryo UI" w:eastAsia="Meiryo UI" w:hAnsi="Meiryo UI" w:cs="Meiryo UI" w:hint="eastAsia"/>
                <w:sz w:val="22"/>
              </w:rPr>
              <w:t>削減・省エネ性能を評価し、販売時等に表示）</w:t>
            </w:r>
          </w:p>
          <w:p w:rsidR="005B5DA9" w:rsidRPr="00EE421F" w:rsidRDefault="005B5DA9" w:rsidP="00700584">
            <w:pPr>
              <w:spacing w:line="260" w:lineRule="exact"/>
              <w:rPr>
                <w:rFonts w:ascii="Meiryo UI" w:eastAsia="Meiryo UI" w:hAnsi="Meiryo UI" w:cs="Meiryo UI"/>
                <w:sz w:val="22"/>
                <w:u w:val="single"/>
              </w:rPr>
            </w:pPr>
            <w:r w:rsidRPr="00EE421F">
              <w:rPr>
                <w:rFonts w:ascii="Meiryo UI" w:eastAsia="Meiryo UI" w:hAnsi="Meiryo UI" w:cs="Meiryo UI" w:hint="eastAsia"/>
                <w:sz w:val="22"/>
              </w:rPr>
              <w:t xml:space="preserve">○　</w:t>
            </w:r>
            <w:r w:rsidRPr="00EE421F">
              <w:rPr>
                <w:rFonts w:ascii="Meiryo UI" w:eastAsia="Meiryo UI" w:hAnsi="Meiryo UI" w:cs="Meiryo UI" w:hint="eastAsia"/>
                <w:sz w:val="22"/>
                <w:u w:val="single"/>
              </w:rPr>
              <w:t>■地球温暖化に対する適応策の推進</w:t>
            </w:r>
          </w:p>
          <w:p w:rsidR="00413A8A" w:rsidRPr="00EE421F" w:rsidRDefault="005B5DA9" w:rsidP="00700584">
            <w:pPr>
              <w:spacing w:line="260" w:lineRule="exact"/>
              <w:ind w:firstLineChars="100" w:firstLine="220"/>
              <w:rPr>
                <w:rFonts w:ascii="Meiryo UI" w:eastAsia="Meiryo UI" w:hAnsi="Meiryo UI" w:cs="Meiryo UI"/>
                <w:sz w:val="22"/>
              </w:rPr>
            </w:pPr>
            <w:r w:rsidRPr="00EE421F">
              <w:rPr>
                <w:rFonts w:ascii="Meiryo UI" w:eastAsia="Meiryo UI" w:hAnsi="Meiryo UI" w:cs="Meiryo UI" w:hint="eastAsia"/>
                <w:sz w:val="22"/>
                <w:u w:val="single"/>
              </w:rPr>
              <w:t>おおさかヒートアイランド対策推進計画に基づく対策を推進します。また、地球温暖化による府域への影響把握を行うとともに、影響を軽減するための各種対策の検討と調査研究に取り組んでいきます。</w:t>
            </w:r>
          </w:p>
        </w:tc>
        <w:tc>
          <w:tcPr>
            <w:tcW w:w="3544" w:type="dxa"/>
            <w:tcBorders>
              <w:left w:val="single" w:sz="12" w:space="0" w:color="auto"/>
              <w:bottom w:val="single" w:sz="12" w:space="0" w:color="auto"/>
              <w:right w:val="single" w:sz="12" w:space="0" w:color="auto"/>
            </w:tcBorders>
          </w:tcPr>
          <w:p w:rsidR="00DD28C0" w:rsidRPr="00EE421F" w:rsidRDefault="00DD28C0" w:rsidP="00700584">
            <w:pPr>
              <w:spacing w:beforeLines="10" w:before="36" w:line="260" w:lineRule="exact"/>
              <w:ind w:left="330" w:hangingChars="150" w:hanging="330"/>
              <w:rPr>
                <w:rFonts w:ascii="Meiryo UI" w:eastAsia="Meiryo UI" w:hAnsi="Meiryo UI" w:cs="Meiryo UI"/>
                <w:sz w:val="22"/>
              </w:rPr>
            </w:pPr>
            <w:r w:rsidRPr="00EE421F">
              <w:rPr>
                <w:rFonts w:ascii="Meiryo UI" w:eastAsia="Meiryo UI" w:hAnsi="Meiryo UI" w:cs="Meiryo UI" w:hint="eastAsia"/>
                <w:sz w:val="22"/>
              </w:rPr>
              <w:t xml:space="preserve">●　</w:t>
            </w:r>
            <w:r w:rsidR="009531B3" w:rsidRPr="00EE421F">
              <w:rPr>
                <w:rFonts w:ascii="Meiryo UI" w:eastAsia="Meiryo UI" w:hAnsi="Meiryo UI" w:cs="Meiryo UI" w:hint="eastAsia"/>
                <w:sz w:val="22"/>
              </w:rPr>
              <w:t>平成28年度</w:t>
            </w:r>
            <w:r w:rsidR="007A68D4">
              <w:rPr>
                <w:rFonts w:ascii="Meiryo UI" w:eastAsia="Meiryo UI" w:hAnsi="Meiryo UI" w:cs="Meiryo UI" w:hint="eastAsia"/>
                <w:sz w:val="22"/>
              </w:rPr>
              <w:t>の</w:t>
            </w:r>
            <w:r w:rsidR="009531B3" w:rsidRPr="00EE421F">
              <w:rPr>
                <w:rFonts w:ascii="Meiryo UI" w:eastAsia="Meiryo UI" w:hAnsi="Meiryo UI" w:cs="Meiryo UI" w:hint="eastAsia"/>
                <w:sz w:val="22"/>
              </w:rPr>
              <w:t>建築物環境性能表示改正に伴う変更</w:t>
            </w:r>
          </w:p>
          <w:p w:rsidR="009531B3" w:rsidRPr="00EE421F" w:rsidRDefault="009531B3" w:rsidP="00700584">
            <w:pPr>
              <w:spacing w:beforeLines="10" w:before="36" w:line="260" w:lineRule="exact"/>
              <w:ind w:left="330" w:hangingChars="150" w:hanging="330"/>
              <w:rPr>
                <w:rFonts w:ascii="Meiryo UI" w:eastAsia="Meiryo UI" w:hAnsi="Meiryo UI" w:cs="Meiryo UI"/>
                <w:sz w:val="22"/>
              </w:rPr>
            </w:pPr>
          </w:p>
          <w:p w:rsidR="009531B3" w:rsidRPr="00EE421F" w:rsidRDefault="009531B3" w:rsidP="00700584">
            <w:pPr>
              <w:spacing w:beforeLines="10" w:before="36" w:line="260" w:lineRule="exact"/>
              <w:ind w:left="330" w:hangingChars="150" w:hanging="330"/>
              <w:rPr>
                <w:rFonts w:ascii="Meiryo UI" w:eastAsia="Meiryo UI" w:hAnsi="Meiryo UI" w:cs="Meiryo UI"/>
                <w:sz w:val="22"/>
              </w:rPr>
            </w:pPr>
            <w:r w:rsidRPr="00EE421F">
              <w:rPr>
                <w:rFonts w:ascii="Meiryo UI" w:eastAsia="Meiryo UI" w:hAnsi="Meiryo UI" w:cs="Meiryo UI" w:hint="eastAsia"/>
                <w:sz w:val="22"/>
              </w:rPr>
              <w:t xml:space="preserve">●　</w:t>
            </w:r>
            <w:r w:rsidR="00986D4A" w:rsidRPr="00EE421F">
              <w:rPr>
                <w:rFonts w:ascii="Meiryo UI" w:eastAsia="Meiryo UI" w:hAnsi="Meiryo UI" w:cs="Meiryo UI" w:hint="eastAsia"/>
                <w:sz w:val="22"/>
              </w:rPr>
              <w:t>気候</w:t>
            </w:r>
            <w:r w:rsidRPr="00EE421F">
              <w:rPr>
                <w:rFonts w:ascii="Meiryo UI" w:eastAsia="Meiryo UI" w:hAnsi="Meiryo UI" w:cs="Meiryo UI" w:hint="eastAsia"/>
                <w:sz w:val="22"/>
              </w:rPr>
              <w:t>変動の影響への適応に係る府計画の表現と整合を図るため修正。</w:t>
            </w:r>
          </w:p>
          <w:p w:rsidR="009531B3" w:rsidRPr="00EE421F" w:rsidRDefault="009531B3" w:rsidP="00700584">
            <w:pPr>
              <w:spacing w:beforeLines="10" w:before="36" w:line="260" w:lineRule="exact"/>
              <w:ind w:left="330" w:hangingChars="150" w:hanging="330"/>
              <w:rPr>
                <w:rFonts w:ascii="Meiryo UI" w:eastAsia="Meiryo UI" w:hAnsi="Meiryo UI" w:cs="Meiryo UI"/>
                <w:sz w:val="22"/>
              </w:rPr>
            </w:pPr>
          </w:p>
        </w:tc>
      </w:tr>
      <w:tr w:rsidR="00413A8A" w:rsidRPr="00EE421F" w:rsidTr="00700584">
        <w:trPr>
          <w:trHeight w:val="479"/>
        </w:trPr>
        <w:tc>
          <w:tcPr>
            <w:tcW w:w="199" w:type="dxa"/>
            <w:tcBorders>
              <w:top w:val="nil"/>
              <w:left w:val="single" w:sz="12" w:space="0" w:color="auto"/>
              <w:bottom w:val="single" w:sz="12" w:space="0" w:color="auto"/>
              <w:right w:val="single" w:sz="4" w:space="0" w:color="auto"/>
            </w:tcBorders>
            <w:shd w:val="clear" w:color="auto" w:fill="D9D9D9" w:themeFill="background1" w:themeFillShade="D9"/>
            <w:vAlign w:val="center"/>
          </w:tcPr>
          <w:p w:rsidR="00413A8A" w:rsidRPr="00EE421F" w:rsidRDefault="00413A8A" w:rsidP="00700584">
            <w:pPr>
              <w:spacing w:line="400" w:lineRule="exact"/>
              <w:rPr>
                <w:rFonts w:ascii="Meiryo UI" w:eastAsia="Meiryo UI" w:hAnsi="Meiryo UI" w:cs="Meiryo UI"/>
                <w:b/>
                <w:sz w:val="24"/>
              </w:rPr>
            </w:pPr>
          </w:p>
        </w:tc>
        <w:tc>
          <w:tcPr>
            <w:tcW w:w="2693" w:type="dxa"/>
            <w:tcBorders>
              <w:left w:val="single" w:sz="4" w:space="0" w:color="auto"/>
              <w:bottom w:val="single" w:sz="12" w:space="0" w:color="auto"/>
              <w:right w:val="double" w:sz="4" w:space="0" w:color="auto"/>
            </w:tcBorders>
          </w:tcPr>
          <w:p w:rsidR="00413A8A" w:rsidRPr="00EE421F" w:rsidRDefault="00413A8A" w:rsidP="00700584">
            <w:pPr>
              <w:spacing w:line="260" w:lineRule="exact"/>
              <w:rPr>
                <w:rFonts w:ascii="Meiryo UI" w:eastAsia="Meiryo UI" w:hAnsi="Meiryo UI" w:cs="Meiryo UI"/>
                <w:b/>
                <w:sz w:val="24"/>
              </w:rPr>
            </w:pPr>
            <w:r w:rsidRPr="00EE421F">
              <w:rPr>
                <w:rFonts w:ascii="Meiryo UI" w:eastAsia="Meiryo UI" w:hAnsi="Meiryo UI" w:cs="Meiryo UI" w:hint="eastAsia"/>
                <w:b/>
                <w:sz w:val="24"/>
              </w:rPr>
              <w:t>工程表</w:t>
            </w:r>
          </w:p>
        </w:tc>
        <w:tc>
          <w:tcPr>
            <w:tcW w:w="8789" w:type="dxa"/>
            <w:tcBorders>
              <w:left w:val="double" w:sz="4" w:space="0" w:color="auto"/>
              <w:bottom w:val="single" w:sz="12" w:space="0" w:color="auto"/>
              <w:right w:val="single" w:sz="12" w:space="0" w:color="auto"/>
            </w:tcBorders>
          </w:tcPr>
          <w:p w:rsidR="00EE421F" w:rsidRPr="00EE421F" w:rsidRDefault="00413A8A" w:rsidP="00700584">
            <w:pPr>
              <w:spacing w:line="260" w:lineRule="exact"/>
              <w:rPr>
                <w:rFonts w:ascii="Meiryo UI" w:eastAsia="Meiryo UI" w:hAnsi="Meiryo UI" w:cs="Meiryo UI"/>
                <w:sz w:val="22"/>
              </w:rPr>
            </w:pPr>
            <w:r w:rsidRPr="00EE421F">
              <w:rPr>
                <w:rFonts w:ascii="Meiryo UI" w:eastAsia="Meiryo UI" w:hAnsi="Meiryo UI" w:cs="Meiryo UI" w:hint="eastAsia"/>
                <w:sz w:val="22"/>
              </w:rPr>
              <w:t xml:space="preserve">○　</w:t>
            </w:r>
            <w:r w:rsidR="005B5DA9" w:rsidRPr="00EE421F">
              <w:rPr>
                <w:rFonts w:ascii="Meiryo UI" w:eastAsia="Meiryo UI" w:hAnsi="Meiryo UI" w:cs="Meiryo UI" w:hint="eastAsia"/>
                <w:sz w:val="22"/>
              </w:rPr>
              <w:t>「住宅における環境配慮措置の取組</w:t>
            </w:r>
            <w:r w:rsidR="00E6048F">
              <w:rPr>
                <w:rFonts w:ascii="Meiryo UI" w:eastAsia="Meiryo UI" w:hAnsi="Meiryo UI" w:cs="Meiryo UI" w:hint="eastAsia"/>
                <w:sz w:val="22"/>
              </w:rPr>
              <w:t>み</w:t>
            </w:r>
            <w:r w:rsidR="005B5DA9" w:rsidRPr="00EE421F">
              <w:rPr>
                <w:rFonts w:ascii="Meiryo UI" w:eastAsia="Meiryo UI" w:hAnsi="Meiryo UI" w:cs="Meiryo UI" w:hint="eastAsia"/>
                <w:sz w:val="22"/>
              </w:rPr>
              <w:t>の推進」</w:t>
            </w:r>
            <w:r w:rsidRPr="00EE421F">
              <w:rPr>
                <w:rFonts w:ascii="Meiryo UI" w:eastAsia="Meiryo UI" w:hAnsi="Meiryo UI" w:cs="Meiryo UI" w:hint="eastAsia"/>
                <w:sz w:val="22"/>
              </w:rPr>
              <w:t>「気候変動の影響への適応の推進」</w:t>
            </w:r>
            <w:r w:rsidR="00E6048F">
              <w:rPr>
                <w:rFonts w:ascii="Meiryo UI" w:eastAsia="Meiryo UI" w:hAnsi="Meiryo UI" w:cs="Meiryo UI" w:hint="eastAsia"/>
                <w:sz w:val="22"/>
              </w:rPr>
              <w:t>等</w:t>
            </w:r>
            <w:r w:rsidR="005B5DA9" w:rsidRPr="00EE421F">
              <w:rPr>
                <w:rFonts w:ascii="Meiryo UI" w:eastAsia="Meiryo UI" w:hAnsi="Meiryo UI" w:cs="Meiryo UI" w:hint="eastAsia"/>
                <w:sz w:val="22"/>
              </w:rPr>
              <w:t>の内容</w:t>
            </w:r>
            <w:r w:rsidRPr="00EE421F">
              <w:rPr>
                <w:rFonts w:ascii="Meiryo UI" w:eastAsia="Meiryo UI" w:hAnsi="Meiryo UI" w:cs="Meiryo UI" w:hint="eastAsia"/>
                <w:sz w:val="22"/>
              </w:rPr>
              <w:t>修正</w:t>
            </w:r>
          </w:p>
        </w:tc>
        <w:tc>
          <w:tcPr>
            <w:tcW w:w="6662" w:type="dxa"/>
            <w:tcBorders>
              <w:left w:val="single" w:sz="12" w:space="0" w:color="auto"/>
              <w:bottom w:val="single" w:sz="12" w:space="0" w:color="auto"/>
              <w:right w:val="single" w:sz="12" w:space="0" w:color="auto"/>
            </w:tcBorders>
          </w:tcPr>
          <w:p w:rsidR="00413A8A" w:rsidRPr="00EE421F" w:rsidRDefault="00413A8A" w:rsidP="00700584">
            <w:pPr>
              <w:spacing w:line="260" w:lineRule="exact"/>
              <w:rPr>
                <w:rFonts w:ascii="Meiryo UI" w:eastAsia="Meiryo UI" w:hAnsi="Meiryo UI" w:cs="Meiryo UI"/>
                <w:sz w:val="22"/>
              </w:rPr>
            </w:pPr>
          </w:p>
        </w:tc>
        <w:tc>
          <w:tcPr>
            <w:tcW w:w="3544" w:type="dxa"/>
            <w:tcBorders>
              <w:left w:val="single" w:sz="12" w:space="0" w:color="auto"/>
              <w:bottom w:val="single" w:sz="12" w:space="0" w:color="auto"/>
              <w:right w:val="single" w:sz="12" w:space="0" w:color="auto"/>
            </w:tcBorders>
          </w:tcPr>
          <w:p w:rsidR="00413A8A" w:rsidRPr="00EE421F" w:rsidRDefault="00413A8A" w:rsidP="00700584">
            <w:pPr>
              <w:spacing w:beforeLines="10" w:before="36" w:line="260" w:lineRule="exact"/>
              <w:ind w:left="330" w:hangingChars="150" w:hanging="330"/>
              <w:rPr>
                <w:rFonts w:ascii="Meiryo UI" w:eastAsia="Meiryo UI" w:hAnsi="Meiryo UI" w:cs="Meiryo UI"/>
                <w:sz w:val="22"/>
              </w:rPr>
            </w:pPr>
          </w:p>
        </w:tc>
      </w:tr>
      <w:tr w:rsidR="00DD28C0" w:rsidRPr="00EE421F" w:rsidTr="00700584">
        <w:trPr>
          <w:trHeight w:val="281"/>
        </w:trPr>
        <w:tc>
          <w:tcPr>
            <w:tcW w:w="21887" w:type="dxa"/>
            <w:gridSpan w:val="5"/>
            <w:tcBorders>
              <w:top w:val="single" w:sz="12" w:space="0" w:color="auto"/>
              <w:left w:val="single" w:sz="12" w:space="0" w:color="auto"/>
              <w:bottom w:val="nil"/>
              <w:right w:val="single" w:sz="12" w:space="0" w:color="auto"/>
            </w:tcBorders>
            <w:shd w:val="clear" w:color="auto" w:fill="D9D9D9" w:themeFill="background1" w:themeFillShade="D9"/>
            <w:vAlign w:val="center"/>
          </w:tcPr>
          <w:p w:rsidR="00DD28C0" w:rsidRPr="00EE421F" w:rsidRDefault="00E40BCE" w:rsidP="00700584">
            <w:pPr>
              <w:spacing w:line="360" w:lineRule="exact"/>
              <w:rPr>
                <w:rFonts w:ascii="Meiryo UI" w:eastAsia="Meiryo UI" w:hAnsi="Meiryo UI" w:cs="Meiryo UI"/>
                <w:sz w:val="28"/>
                <w:szCs w:val="28"/>
              </w:rPr>
            </w:pPr>
            <w:r w:rsidRPr="00EE421F">
              <w:rPr>
                <w:rFonts w:ascii="Meiryo UI" w:eastAsia="Meiryo UI" w:hAnsi="Meiryo UI" w:cs="Meiryo UI" w:hint="eastAsia"/>
                <w:b/>
                <w:sz w:val="28"/>
                <w:szCs w:val="28"/>
              </w:rPr>
              <w:t xml:space="preserve">Ⅱ-2　資源循環型社会の構築　</w:t>
            </w:r>
          </w:p>
        </w:tc>
      </w:tr>
      <w:tr w:rsidR="00DD28C0" w:rsidRPr="00EE421F" w:rsidTr="00700584">
        <w:trPr>
          <w:trHeight w:val="1355"/>
        </w:trPr>
        <w:tc>
          <w:tcPr>
            <w:tcW w:w="199" w:type="dxa"/>
            <w:vMerge w:val="restart"/>
            <w:tcBorders>
              <w:top w:val="nil"/>
              <w:left w:val="single" w:sz="12" w:space="0" w:color="auto"/>
              <w:bottom w:val="nil"/>
              <w:right w:val="single" w:sz="4" w:space="0" w:color="auto"/>
            </w:tcBorders>
            <w:shd w:val="clear" w:color="auto" w:fill="D9D9D9" w:themeFill="background1" w:themeFillShade="D9"/>
            <w:vAlign w:val="center"/>
          </w:tcPr>
          <w:p w:rsidR="00DD28C0" w:rsidRPr="00EE421F" w:rsidRDefault="00DD28C0" w:rsidP="00700584">
            <w:pPr>
              <w:spacing w:line="320" w:lineRule="exact"/>
              <w:rPr>
                <w:rFonts w:ascii="Meiryo UI" w:eastAsia="Meiryo UI" w:hAnsi="Meiryo UI" w:cs="Meiryo UI"/>
                <w:b/>
                <w:sz w:val="24"/>
              </w:rPr>
            </w:pPr>
          </w:p>
        </w:tc>
        <w:tc>
          <w:tcPr>
            <w:tcW w:w="2693" w:type="dxa"/>
            <w:tcBorders>
              <w:left w:val="single" w:sz="4" w:space="0" w:color="auto"/>
              <w:right w:val="double" w:sz="4" w:space="0" w:color="auto"/>
            </w:tcBorders>
          </w:tcPr>
          <w:p w:rsidR="009531B3" w:rsidRPr="0099535A" w:rsidRDefault="005B5DA9" w:rsidP="00700584">
            <w:pPr>
              <w:spacing w:line="280" w:lineRule="exact"/>
              <w:rPr>
                <w:rFonts w:ascii="Meiryo UI" w:eastAsia="Meiryo UI" w:hAnsi="Meiryo UI" w:cs="Meiryo UI"/>
                <w:b/>
                <w:sz w:val="22"/>
              </w:rPr>
            </w:pPr>
            <w:r w:rsidRPr="0099535A">
              <w:rPr>
                <w:rFonts w:ascii="Meiryo UI" w:eastAsia="Meiryo UI" w:hAnsi="Meiryo UI" w:cs="Meiryo UI" w:hint="eastAsia"/>
                <w:b/>
                <w:sz w:val="24"/>
              </w:rPr>
              <w:t>主な施策</w:t>
            </w:r>
            <w:r w:rsidR="009531B3" w:rsidRPr="0099535A">
              <w:rPr>
                <w:rFonts w:ascii="Meiryo UI" w:eastAsia="Meiryo UI" w:hAnsi="Meiryo UI" w:cs="Meiryo UI" w:hint="eastAsia"/>
                <w:b/>
                <w:sz w:val="22"/>
              </w:rPr>
              <w:t>【消費】</w:t>
            </w:r>
          </w:p>
          <w:p w:rsidR="005B5DA9" w:rsidRPr="00EE421F" w:rsidRDefault="005B5DA9" w:rsidP="00700584">
            <w:pPr>
              <w:spacing w:line="260" w:lineRule="exact"/>
              <w:rPr>
                <w:rFonts w:ascii="Meiryo UI" w:eastAsia="Meiryo UI" w:hAnsi="Meiryo UI" w:cs="Meiryo UI"/>
                <w:b/>
                <w:sz w:val="24"/>
              </w:rPr>
            </w:pPr>
          </w:p>
          <w:p w:rsidR="00DD28C0" w:rsidRPr="00EE421F" w:rsidRDefault="00DD28C0" w:rsidP="00700584">
            <w:pPr>
              <w:spacing w:line="260" w:lineRule="exact"/>
              <w:rPr>
                <w:rFonts w:ascii="Meiryo UI" w:eastAsia="Meiryo UI" w:hAnsi="Meiryo UI" w:cs="Meiryo UI"/>
                <w:sz w:val="24"/>
              </w:rPr>
            </w:pPr>
          </w:p>
        </w:tc>
        <w:tc>
          <w:tcPr>
            <w:tcW w:w="8789" w:type="dxa"/>
            <w:tcBorders>
              <w:left w:val="double" w:sz="4" w:space="0" w:color="auto"/>
              <w:right w:val="single" w:sz="12" w:space="0" w:color="auto"/>
            </w:tcBorders>
          </w:tcPr>
          <w:p w:rsidR="005B5DA9" w:rsidRPr="00EE421F" w:rsidRDefault="005B5DA9"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 xml:space="preserve">○　</w:t>
            </w:r>
            <w:r w:rsidRPr="00EE421F">
              <w:rPr>
                <w:rFonts w:ascii="Meiryo UI" w:eastAsia="Meiryo UI" w:hAnsi="Meiryo UI" w:cs="Meiryo UI" w:hint="eastAsia"/>
                <w:sz w:val="22"/>
                <w:u w:val="single"/>
              </w:rPr>
              <w:t>食品ロスの削減に向けた取り組みや</w:t>
            </w:r>
            <w:r w:rsidRPr="00EE421F">
              <w:rPr>
                <w:rFonts w:ascii="Meiryo UI" w:eastAsia="Meiryo UI" w:hAnsi="Meiryo UI" w:cs="Meiryo UI" w:hint="eastAsia"/>
                <w:sz w:val="22"/>
              </w:rPr>
              <w:t>環境に配慮した製品の購入を促進します。</w:t>
            </w:r>
          </w:p>
          <w:p w:rsidR="00DD28C0" w:rsidRPr="00EE421F" w:rsidRDefault="005B5DA9"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　ごみの分別の徹底や</w:t>
            </w:r>
            <w:r w:rsidRPr="00EE421F">
              <w:rPr>
                <w:rFonts w:ascii="Meiryo UI" w:eastAsia="Meiryo UI" w:hAnsi="Meiryo UI" w:cs="Meiryo UI" w:hint="eastAsia"/>
                <w:sz w:val="22"/>
                <w:u w:val="single"/>
              </w:rPr>
              <w:t>再資源化を推進すること</w:t>
            </w:r>
            <w:r w:rsidRPr="00EE421F">
              <w:rPr>
                <w:rFonts w:ascii="Meiryo UI" w:eastAsia="Meiryo UI" w:hAnsi="Meiryo UI" w:cs="Meiryo UI" w:hint="eastAsia"/>
                <w:sz w:val="22"/>
              </w:rPr>
              <w:t>により、リサイクルの流れを大幅に拡大します。</w:t>
            </w:r>
          </w:p>
        </w:tc>
        <w:tc>
          <w:tcPr>
            <w:tcW w:w="6662" w:type="dxa"/>
            <w:tcBorders>
              <w:left w:val="single" w:sz="12" w:space="0" w:color="auto"/>
              <w:right w:val="single" w:sz="12" w:space="0" w:color="auto"/>
            </w:tcBorders>
          </w:tcPr>
          <w:p w:rsidR="009531B3" w:rsidRPr="00EE421F" w:rsidRDefault="00C54F8F"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　環境に配慮した製品の購入を促進します。</w:t>
            </w:r>
          </w:p>
          <w:p w:rsidR="00DD28C0" w:rsidRPr="00EE421F" w:rsidRDefault="00C54F8F"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　ごみ</w:t>
            </w:r>
            <w:r w:rsidRPr="00EE421F">
              <w:rPr>
                <w:rFonts w:ascii="Meiryo UI" w:eastAsia="Meiryo UI" w:hAnsi="Meiryo UI" w:cs="Meiryo UI" w:hint="eastAsia"/>
                <w:sz w:val="22"/>
                <w:u w:val="single"/>
              </w:rPr>
              <w:t>を出す際</w:t>
            </w:r>
            <w:r w:rsidRPr="00EE421F">
              <w:rPr>
                <w:rFonts w:ascii="Meiryo UI" w:eastAsia="Meiryo UI" w:hAnsi="Meiryo UI" w:cs="Meiryo UI" w:hint="eastAsia"/>
                <w:sz w:val="22"/>
              </w:rPr>
              <w:t>の</w:t>
            </w:r>
            <w:r w:rsidRPr="00EE421F">
              <w:rPr>
                <w:rFonts w:ascii="Meiryo UI" w:eastAsia="Meiryo UI" w:hAnsi="Meiryo UI" w:cs="Meiryo UI" w:hint="eastAsia"/>
                <w:sz w:val="22"/>
                <w:u w:val="single"/>
              </w:rPr>
              <w:t>適切な</w:t>
            </w:r>
            <w:r w:rsidRPr="00EE421F">
              <w:rPr>
                <w:rFonts w:ascii="Meiryo UI" w:eastAsia="Meiryo UI" w:hAnsi="Meiryo UI" w:cs="Meiryo UI" w:hint="eastAsia"/>
                <w:sz w:val="22"/>
              </w:rPr>
              <w:t>分別の徹底や</w:t>
            </w:r>
            <w:r w:rsidRPr="00EE421F">
              <w:rPr>
                <w:rFonts w:ascii="Meiryo UI" w:eastAsia="Meiryo UI" w:hAnsi="Meiryo UI" w:cs="Meiryo UI" w:hint="eastAsia"/>
                <w:sz w:val="22"/>
                <w:u w:val="single"/>
              </w:rPr>
              <w:t>大阪府リサイクルシステム認定制度の運用等</w:t>
            </w:r>
            <w:r w:rsidRPr="00EE421F">
              <w:rPr>
                <w:rFonts w:ascii="Meiryo UI" w:eastAsia="Meiryo UI" w:hAnsi="Meiryo UI" w:cs="Meiryo UI" w:hint="eastAsia"/>
                <w:sz w:val="22"/>
              </w:rPr>
              <w:t>により、リサイクルの流れを大幅に拡大します。</w:t>
            </w:r>
          </w:p>
        </w:tc>
        <w:tc>
          <w:tcPr>
            <w:tcW w:w="3544" w:type="dxa"/>
            <w:tcBorders>
              <w:left w:val="single" w:sz="12" w:space="0" w:color="auto"/>
              <w:right w:val="single" w:sz="12" w:space="0" w:color="auto"/>
            </w:tcBorders>
          </w:tcPr>
          <w:p w:rsidR="009531B3" w:rsidRPr="00700584" w:rsidRDefault="009531B3" w:rsidP="00700584">
            <w:pPr>
              <w:pStyle w:val="a4"/>
              <w:numPr>
                <w:ilvl w:val="0"/>
                <w:numId w:val="8"/>
              </w:numPr>
              <w:spacing w:line="280" w:lineRule="exact"/>
              <w:ind w:leftChars="0"/>
              <w:rPr>
                <w:rFonts w:ascii="Meiryo UI" w:eastAsia="Meiryo UI" w:hAnsi="Meiryo UI" w:cs="Meiryo UI"/>
                <w:sz w:val="22"/>
              </w:rPr>
            </w:pPr>
            <w:r w:rsidRPr="00EE421F">
              <w:rPr>
                <w:rFonts w:ascii="Meiryo UI" w:eastAsia="Meiryo UI" w:hAnsi="Meiryo UI" w:cs="Meiryo UI" w:hint="eastAsia"/>
                <w:sz w:val="22"/>
              </w:rPr>
              <w:t>食品ロスの取組みを記載</w:t>
            </w:r>
          </w:p>
          <w:p w:rsidR="00EE421F" w:rsidRPr="00EE421F" w:rsidRDefault="00986D4A" w:rsidP="00700584">
            <w:pPr>
              <w:pStyle w:val="a4"/>
              <w:numPr>
                <w:ilvl w:val="0"/>
                <w:numId w:val="8"/>
              </w:numPr>
              <w:spacing w:line="280" w:lineRule="exact"/>
              <w:ind w:leftChars="0"/>
              <w:rPr>
                <w:rFonts w:ascii="Meiryo UI" w:eastAsia="Meiryo UI" w:hAnsi="Meiryo UI" w:cs="Meiryo UI"/>
                <w:sz w:val="22"/>
              </w:rPr>
            </w:pPr>
            <w:r w:rsidRPr="00EE421F">
              <w:rPr>
                <w:rFonts w:ascii="Meiryo UI" w:eastAsia="Meiryo UI" w:hAnsi="Meiryo UI" w:cs="Meiryo UI" w:hint="eastAsia"/>
                <w:sz w:val="22"/>
              </w:rPr>
              <w:t>ごみの分別や</w:t>
            </w:r>
            <w:r w:rsidR="009531B3" w:rsidRPr="00EE421F">
              <w:rPr>
                <w:rFonts w:ascii="Meiryo UI" w:eastAsia="Meiryo UI" w:hAnsi="Meiryo UI" w:cs="Meiryo UI" w:hint="eastAsia"/>
                <w:sz w:val="22"/>
              </w:rPr>
              <w:t>再資源化の</w:t>
            </w:r>
            <w:r w:rsidR="007A68D4">
              <w:rPr>
                <w:rFonts w:ascii="Meiryo UI" w:eastAsia="Meiryo UI" w:hAnsi="Meiryo UI" w:cs="Meiryo UI" w:hint="eastAsia"/>
                <w:sz w:val="22"/>
              </w:rPr>
              <w:t>推進により、リサイクルの流れを拡大することについて、明確な表現へ</w:t>
            </w:r>
            <w:r w:rsidRPr="00EE421F">
              <w:rPr>
                <w:rFonts w:ascii="Meiryo UI" w:eastAsia="Meiryo UI" w:hAnsi="Meiryo UI" w:cs="Meiryo UI" w:hint="eastAsia"/>
                <w:sz w:val="22"/>
              </w:rPr>
              <w:t>変更</w:t>
            </w:r>
          </w:p>
        </w:tc>
      </w:tr>
      <w:tr w:rsidR="00DD28C0" w:rsidRPr="00EE421F" w:rsidTr="00700584">
        <w:trPr>
          <w:trHeight w:val="526"/>
        </w:trPr>
        <w:tc>
          <w:tcPr>
            <w:tcW w:w="199" w:type="dxa"/>
            <w:vMerge/>
            <w:tcBorders>
              <w:top w:val="nil"/>
              <w:left w:val="single" w:sz="12" w:space="0" w:color="auto"/>
              <w:bottom w:val="nil"/>
              <w:right w:val="single" w:sz="4" w:space="0" w:color="auto"/>
            </w:tcBorders>
            <w:shd w:val="clear" w:color="auto" w:fill="D9D9D9" w:themeFill="background1" w:themeFillShade="D9"/>
          </w:tcPr>
          <w:p w:rsidR="00DD28C0" w:rsidRPr="00EE421F" w:rsidRDefault="00DD28C0" w:rsidP="00700584">
            <w:pPr>
              <w:spacing w:line="320" w:lineRule="exact"/>
              <w:rPr>
                <w:rFonts w:ascii="Meiryo UI" w:eastAsia="Meiryo UI" w:hAnsi="Meiryo UI" w:cs="Meiryo UI"/>
                <w:b/>
                <w:sz w:val="22"/>
              </w:rPr>
            </w:pPr>
          </w:p>
        </w:tc>
        <w:tc>
          <w:tcPr>
            <w:tcW w:w="2693" w:type="dxa"/>
            <w:tcBorders>
              <w:left w:val="single" w:sz="4" w:space="0" w:color="auto"/>
              <w:right w:val="double" w:sz="4" w:space="0" w:color="auto"/>
            </w:tcBorders>
          </w:tcPr>
          <w:p w:rsidR="00DD28C0" w:rsidRPr="00EE421F" w:rsidRDefault="00C54F8F" w:rsidP="00700584">
            <w:pPr>
              <w:spacing w:line="260" w:lineRule="exact"/>
              <w:rPr>
                <w:rFonts w:ascii="Meiryo UI" w:eastAsia="Meiryo UI" w:hAnsi="Meiryo UI" w:cs="Meiryo UI"/>
                <w:sz w:val="22"/>
              </w:rPr>
            </w:pPr>
            <w:r w:rsidRPr="00EE421F">
              <w:rPr>
                <w:rFonts w:ascii="Meiryo UI" w:eastAsia="Meiryo UI" w:hAnsi="Meiryo UI" w:cs="Meiryo UI" w:hint="eastAsia"/>
                <w:b/>
                <w:sz w:val="24"/>
              </w:rPr>
              <w:t>工程表</w:t>
            </w:r>
          </w:p>
        </w:tc>
        <w:tc>
          <w:tcPr>
            <w:tcW w:w="8789" w:type="dxa"/>
            <w:tcBorders>
              <w:left w:val="double" w:sz="4" w:space="0" w:color="auto"/>
              <w:right w:val="single" w:sz="12" w:space="0" w:color="auto"/>
            </w:tcBorders>
          </w:tcPr>
          <w:p w:rsidR="00DD28C0" w:rsidRPr="00EE421F" w:rsidRDefault="00DD28C0" w:rsidP="00700584">
            <w:pPr>
              <w:spacing w:line="280" w:lineRule="exact"/>
              <w:ind w:left="330" w:hangingChars="150" w:hanging="330"/>
              <w:rPr>
                <w:rFonts w:ascii="Meiryo UI" w:eastAsia="Meiryo UI" w:hAnsi="Meiryo UI" w:cs="Meiryo UI"/>
                <w:b/>
                <w:sz w:val="22"/>
              </w:rPr>
            </w:pPr>
            <w:r w:rsidRPr="00EE421F">
              <w:rPr>
                <w:rFonts w:ascii="Meiryo UI" w:eastAsia="Meiryo UI" w:hAnsi="Meiryo UI" w:cs="Meiryo UI" w:hint="eastAsia"/>
                <w:sz w:val="22"/>
              </w:rPr>
              <w:t xml:space="preserve">○ </w:t>
            </w:r>
            <w:r w:rsidR="005A29C3" w:rsidRPr="00EE421F">
              <w:rPr>
                <w:rFonts w:ascii="Meiryo UI" w:eastAsia="Meiryo UI" w:hAnsi="Meiryo UI" w:cs="Meiryo UI" w:hint="eastAsia"/>
                <w:sz w:val="22"/>
              </w:rPr>
              <w:t>「特定品目ごとのリサイクルの推進」「研究開発の支援・実施」等の内容修正</w:t>
            </w:r>
          </w:p>
        </w:tc>
        <w:tc>
          <w:tcPr>
            <w:tcW w:w="6662" w:type="dxa"/>
            <w:tcBorders>
              <w:left w:val="single" w:sz="12" w:space="0" w:color="auto"/>
              <w:right w:val="single" w:sz="12" w:space="0" w:color="auto"/>
            </w:tcBorders>
          </w:tcPr>
          <w:p w:rsidR="00DD28C0" w:rsidRPr="00EE421F" w:rsidRDefault="00DD28C0" w:rsidP="00700584">
            <w:pPr>
              <w:spacing w:line="280" w:lineRule="exact"/>
              <w:ind w:left="224" w:hangingChars="102" w:hanging="224"/>
              <w:rPr>
                <w:rFonts w:ascii="Meiryo UI" w:eastAsia="Meiryo UI" w:hAnsi="Meiryo UI" w:cs="Meiryo UI"/>
                <w:sz w:val="22"/>
              </w:rPr>
            </w:pPr>
          </w:p>
        </w:tc>
        <w:tc>
          <w:tcPr>
            <w:tcW w:w="3544" w:type="dxa"/>
            <w:tcBorders>
              <w:left w:val="single" w:sz="12" w:space="0" w:color="auto"/>
              <w:right w:val="single" w:sz="12" w:space="0" w:color="auto"/>
            </w:tcBorders>
          </w:tcPr>
          <w:p w:rsidR="00A81899" w:rsidRPr="00EE421F" w:rsidRDefault="00A81899" w:rsidP="00700584">
            <w:pPr>
              <w:spacing w:line="280" w:lineRule="exact"/>
              <w:ind w:left="374" w:hangingChars="170" w:hanging="374"/>
              <w:rPr>
                <w:rFonts w:ascii="Meiryo UI" w:eastAsia="Meiryo UI" w:hAnsi="Meiryo UI" w:cs="Meiryo UI"/>
                <w:sz w:val="22"/>
              </w:rPr>
            </w:pPr>
          </w:p>
        </w:tc>
      </w:tr>
      <w:tr w:rsidR="005A29C3" w:rsidRPr="00EE421F" w:rsidTr="00700584">
        <w:trPr>
          <w:trHeight w:val="281"/>
        </w:trPr>
        <w:tc>
          <w:tcPr>
            <w:tcW w:w="21887" w:type="dxa"/>
            <w:gridSpan w:val="5"/>
            <w:tcBorders>
              <w:top w:val="single" w:sz="12" w:space="0" w:color="auto"/>
              <w:left w:val="single" w:sz="12" w:space="0" w:color="auto"/>
              <w:bottom w:val="nil"/>
              <w:right w:val="single" w:sz="12" w:space="0" w:color="auto"/>
            </w:tcBorders>
            <w:shd w:val="clear" w:color="auto" w:fill="D9D9D9" w:themeFill="background1" w:themeFillShade="D9"/>
            <w:vAlign w:val="center"/>
          </w:tcPr>
          <w:p w:rsidR="005A29C3" w:rsidRPr="00EE421F" w:rsidRDefault="005A29C3" w:rsidP="00700584">
            <w:pPr>
              <w:spacing w:line="360" w:lineRule="exact"/>
              <w:rPr>
                <w:rFonts w:ascii="Meiryo UI" w:eastAsia="Meiryo UI" w:hAnsi="Meiryo UI" w:cs="Meiryo UI"/>
                <w:sz w:val="28"/>
                <w:szCs w:val="28"/>
              </w:rPr>
            </w:pPr>
            <w:r w:rsidRPr="00EE421F">
              <w:rPr>
                <w:rFonts w:ascii="Meiryo UI" w:eastAsia="Meiryo UI" w:hAnsi="Meiryo UI" w:cs="Meiryo UI" w:hint="eastAsia"/>
                <w:b/>
                <w:sz w:val="28"/>
                <w:szCs w:val="28"/>
              </w:rPr>
              <w:t>Ⅱ</w:t>
            </w:r>
            <w:r w:rsidR="00E54855" w:rsidRPr="00EE421F">
              <w:rPr>
                <w:rFonts w:ascii="Meiryo UI" w:eastAsia="Meiryo UI" w:hAnsi="Meiryo UI" w:cs="Meiryo UI" w:hint="eastAsia"/>
                <w:b/>
                <w:sz w:val="28"/>
                <w:szCs w:val="28"/>
              </w:rPr>
              <w:t>-3</w:t>
            </w:r>
            <w:r w:rsidRPr="00EE421F">
              <w:rPr>
                <w:rFonts w:ascii="Meiryo UI" w:eastAsia="Meiryo UI" w:hAnsi="Meiryo UI" w:cs="Meiryo UI" w:hint="eastAsia"/>
                <w:b/>
                <w:sz w:val="28"/>
                <w:szCs w:val="28"/>
              </w:rPr>
              <w:t xml:space="preserve">　</w:t>
            </w:r>
            <w:r w:rsidR="00E54855" w:rsidRPr="00EE421F">
              <w:rPr>
                <w:rFonts w:ascii="Meiryo UI" w:eastAsia="Meiryo UI" w:hAnsi="Meiryo UI" w:cs="Meiryo UI" w:hint="eastAsia"/>
                <w:b/>
                <w:sz w:val="28"/>
                <w:szCs w:val="28"/>
              </w:rPr>
              <w:t>全てのいのちが共生する社会の構築</w:t>
            </w:r>
          </w:p>
        </w:tc>
      </w:tr>
      <w:tr w:rsidR="005A29C3" w:rsidRPr="00EE421F" w:rsidTr="00700584">
        <w:trPr>
          <w:trHeight w:val="2707"/>
        </w:trPr>
        <w:tc>
          <w:tcPr>
            <w:tcW w:w="199" w:type="dxa"/>
            <w:vMerge w:val="restart"/>
            <w:tcBorders>
              <w:top w:val="nil"/>
              <w:left w:val="single" w:sz="12" w:space="0" w:color="auto"/>
              <w:bottom w:val="nil"/>
              <w:right w:val="single" w:sz="4" w:space="0" w:color="auto"/>
            </w:tcBorders>
            <w:shd w:val="clear" w:color="auto" w:fill="D9D9D9" w:themeFill="background1" w:themeFillShade="D9"/>
            <w:vAlign w:val="center"/>
          </w:tcPr>
          <w:p w:rsidR="005A29C3" w:rsidRPr="00EE421F" w:rsidRDefault="005A29C3" w:rsidP="00700584">
            <w:pPr>
              <w:spacing w:line="320" w:lineRule="exact"/>
              <w:rPr>
                <w:rFonts w:ascii="Meiryo UI" w:eastAsia="Meiryo UI" w:hAnsi="Meiryo UI" w:cs="Meiryo UI"/>
                <w:b/>
                <w:sz w:val="24"/>
              </w:rPr>
            </w:pPr>
          </w:p>
        </w:tc>
        <w:tc>
          <w:tcPr>
            <w:tcW w:w="2693" w:type="dxa"/>
            <w:tcBorders>
              <w:left w:val="single" w:sz="4" w:space="0" w:color="auto"/>
              <w:right w:val="double" w:sz="4" w:space="0" w:color="auto"/>
            </w:tcBorders>
          </w:tcPr>
          <w:p w:rsidR="005A29C3" w:rsidRPr="00EE421F" w:rsidRDefault="005A29C3" w:rsidP="00700584">
            <w:pPr>
              <w:spacing w:line="260" w:lineRule="exact"/>
              <w:rPr>
                <w:rFonts w:ascii="Meiryo UI" w:eastAsia="Meiryo UI" w:hAnsi="Meiryo UI" w:cs="Meiryo UI"/>
                <w:b/>
                <w:sz w:val="24"/>
              </w:rPr>
            </w:pPr>
            <w:r w:rsidRPr="00EE421F">
              <w:rPr>
                <w:rFonts w:ascii="Meiryo UI" w:eastAsia="Meiryo UI" w:hAnsi="Meiryo UI" w:cs="Meiryo UI" w:hint="eastAsia"/>
                <w:b/>
                <w:sz w:val="24"/>
              </w:rPr>
              <w:t>主な施策</w:t>
            </w:r>
          </w:p>
          <w:p w:rsidR="005A29C3" w:rsidRPr="00EE421F" w:rsidRDefault="005A29C3" w:rsidP="00700584">
            <w:pPr>
              <w:spacing w:line="260" w:lineRule="exact"/>
              <w:rPr>
                <w:rFonts w:ascii="Meiryo UI" w:eastAsia="Meiryo UI" w:hAnsi="Meiryo UI" w:cs="Meiryo UI"/>
                <w:sz w:val="24"/>
              </w:rPr>
            </w:pPr>
          </w:p>
        </w:tc>
        <w:tc>
          <w:tcPr>
            <w:tcW w:w="8789" w:type="dxa"/>
            <w:tcBorders>
              <w:left w:val="double" w:sz="4" w:space="0" w:color="auto"/>
              <w:right w:val="single" w:sz="12" w:space="0" w:color="auto"/>
            </w:tcBorders>
          </w:tcPr>
          <w:p w:rsidR="005A29C3" w:rsidRPr="00EE421F" w:rsidRDefault="005A29C3" w:rsidP="00700584">
            <w:pPr>
              <w:spacing w:line="280" w:lineRule="exact"/>
              <w:rPr>
                <w:rFonts w:ascii="Meiryo UI" w:eastAsia="Meiryo UI" w:hAnsi="Meiryo UI" w:cs="Meiryo UI"/>
                <w:sz w:val="22"/>
                <w:u w:val="single"/>
              </w:rPr>
            </w:pPr>
            <w:r w:rsidRPr="00EE421F">
              <w:rPr>
                <w:rFonts w:ascii="Meiryo UI" w:eastAsia="Meiryo UI" w:hAnsi="Meiryo UI" w:cs="Meiryo UI" w:hint="eastAsia"/>
                <w:sz w:val="22"/>
              </w:rPr>
              <w:t xml:space="preserve">○　</w:t>
            </w:r>
            <w:r w:rsidRPr="00EE421F">
              <w:rPr>
                <w:rFonts w:ascii="Meiryo UI" w:eastAsia="Meiryo UI" w:hAnsi="Meiryo UI" w:cs="Meiryo UI" w:hint="eastAsia"/>
                <w:sz w:val="22"/>
                <w:u w:val="single"/>
              </w:rPr>
              <w:t>生物と人との関わりや、生物多様性の重要性について</w:t>
            </w:r>
            <w:r w:rsidR="007A68D4">
              <w:rPr>
                <w:rFonts w:ascii="Meiryo UI" w:eastAsia="Meiryo UI" w:hAnsi="Meiryo UI" w:cs="Meiryo UI" w:hint="eastAsia"/>
                <w:sz w:val="22"/>
                <w:u w:val="single"/>
              </w:rPr>
              <w:t>生物多様性</w:t>
            </w:r>
            <w:r w:rsidRPr="00EE421F">
              <w:rPr>
                <w:rFonts w:ascii="Meiryo UI" w:eastAsia="Meiryo UI" w:hAnsi="Meiryo UI" w:cs="Meiryo UI" w:hint="eastAsia"/>
                <w:sz w:val="22"/>
                <w:u w:val="single"/>
              </w:rPr>
              <w:t>関連施設や大学のネットワークなどを活用して、府民理解の促進に向けた生物多様性の普及啓発を進めるとともに、ボランティアなど人材育成を進めていきます。</w:t>
            </w:r>
          </w:p>
          <w:p w:rsidR="003F051A" w:rsidRPr="00EE421F" w:rsidRDefault="003F051A" w:rsidP="00700584">
            <w:pPr>
              <w:spacing w:line="280" w:lineRule="exact"/>
              <w:rPr>
                <w:rFonts w:ascii="Meiryo UI" w:eastAsia="Meiryo UI" w:hAnsi="Meiryo UI" w:cs="Meiryo UI"/>
                <w:sz w:val="22"/>
              </w:rPr>
            </w:pPr>
          </w:p>
          <w:p w:rsidR="005A29C3" w:rsidRDefault="005A29C3"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　生物多様性保全に対する理解の輪を広げ、府民や事業者に日常生活の中での生物多様性への配慮行動を促進するため、</w:t>
            </w:r>
            <w:r w:rsidRPr="00EE421F">
              <w:rPr>
                <w:rFonts w:ascii="Meiryo UI" w:eastAsia="Meiryo UI" w:hAnsi="Meiryo UI" w:cs="Meiryo UI" w:hint="eastAsia"/>
                <w:sz w:val="22"/>
                <w:u w:val="single"/>
              </w:rPr>
              <w:t>平成</w:t>
            </w:r>
            <w:r w:rsidR="003F051A" w:rsidRPr="00EE421F">
              <w:rPr>
                <w:rFonts w:ascii="Meiryo UI" w:eastAsia="Meiryo UI" w:hAnsi="Meiryo UI" w:cs="Meiryo UI" w:hint="eastAsia"/>
                <w:sz w:val="22"/>
                <w:u w:val="single"/>
              </w:rPr>
              <w:t>27</w:t>
            </w:r>
            <w:r w:rsidRPr="00EE421F">
              <w:rPr>
                <w:rFonts w:ascii="Meiryo UI" w:eastAsia="Meiryo UI" w:hAnsi="Meiryo UI" w:cs="Meiryo UI" w:hint="eastAsia"/>
                <w:sz w:val="22"/>
                <w:u w:val="single"/>
              </w:rPr>
              <w:t>年3月に</w:t>
            </w:r>
            <w:r w:rsidRPr="00EE421F">
              <w:rPr>
                <w:rFonts w:ascii="Meiryo UI" w:eastAsia="Meiryo UI" w:hAnsi="Meiryo UI" w:cs="Meiryo UI" w:hint="eastAsia"/>
                <w:sz w:val="22"/>
              </w:rPr>
              <w:t>学校や企業担当者に向け</w:t>
            </w:r>
            <w:r w:rsidR="003F051A" w:rsidRPr="00EE421F">
              <w:rPr>
                <w:rFonts w:ascii="Meiryo UI" w:eastAsia="Meiryo UI" w:hAnsi="Meiryo UI" w:cs="Meiryo UI" w:hint="eastAsia"/>
                <w:sz w:val="22"/>
                <w:u w:val="single"/>
              </w:rPr>
              <w:t>て</w:t>
            </w:r>
            <w:r w:rsidRPr="00EE421F">
              <w:rPr>
                <w:rFonts w:ascii="Meiryo UI" w:eastAsia="Meiryo UI" w:hAnsi="Meiryo UI" w:cs="Meiryo UI" w:hint="eastAsia"/>
                <w:sz w:val="22"/>
                <w:u w:val="single"/>
              </w:rPr>
              <w:t>作成した</w:t>
            </w:r>
            <w:r w:rsidRPr="00EE421F">
              <w:rPr>
                <w:rFonts w:ascii="Meiryo UI" w:eastAsia="Meiryo UI" w:hAnsi="Meiryo UI" w:cs="Meiryo UI" w:hint="eastAsia"/>
                <w:sz w:val="22"/>
              </w:rPr>
              <w:t>研修プログラム</w:t>
            </w:r>
            <w:r w:rsidRPr="00EE421F">
              <w:rPr>
                <w:rFonts w:ascii="Meiryo UI" w:eastAsia="Meiryo UI" w:hAnsi="Meiryo UI" w:cs="Meiryo UI" w:hint="eastAsia"/>
                <w:sz w:val="22"/>
                <w:u w:val="single"/>
              </w:rPr>
              <w:t>を適宜改定し、</w:t>
            </w:r>
            <w:r w:rsidRPr="00EE421F">
              <w:rPr>
                <w:rFonts w:ascii="Meiryo UI" w:eastAsia="Meiryo UI" w:hAnsi="Meiryo UI" w:cs="Meiryo UI" w:hint="eastAsia"/>
                <w:sz w:val="22"/>
              </w:rPr>
              <w:t>より理解が深まる内容としていきます。</w:t>
            </w:r>
          </w:p>
          <w:p w:rsidR="00700584" w:rsidRPr="00EE421F" w:rsidRDefault="00700584" w:rsidP="00700584">
            <w:pPr>
              <w:spacing w:line="280" w:lineRule="exact"/>
              <w:rPr>
                <w:rFonts w:ascii="Meiryo UI" w:eastAsia="Meiryo UI" w:hAnsi="Meiryo UI" w:cs="Meiryo UI"/>
                <w:sz w:val="22"/>
              </w:rPr>
            </w:pPr>
          </w:p>
          <w:p w:rsidR="003F051A" w:rsidRPr="00EE421F" w:rsidRDefault="005A29C3"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 xml:space="preserve">○　</w:t>
            </w:r>
            <w:r w:rsidR="003F051A" w:rsidRPr="00EE421F">
              <w:rPr>
                <w:rFonts w:ascii="Meiryo UI" w:eastAsia="Meiryo UI" w:hAnsi="Meiryo UI" w:cs="Meiryo UI" w:hint="eastAsia"/>
                <w:sz w:val="22"/>
                <w:u w:val="single"/>
              </w:rPr>
              <w:t>また</w:t>
            </w:r>
            <w:r w:rsidR="00E6048F">
              <w:rPr>
                <w:rFonts w:ascii="Meiryo UI" w:eastAsia="Meiryo UI" w:hAnsi="Meiryo UI" w:cs="Meiryo UI" w:hint="eastAsia"/>
                <w:sz w:val="22"/>
                <w:u w:val="single"/>
              </w:rPr>
              <w:t>、</w:t>
            </w:r>
            <w:r w:rsidR="003F051A" w:rsidRPr="00EE421F">
              <w:rPr>
                <w:rFonts w:ascii="Meiryo UI" w:eastAsia="Meiryo UI" w:hAnsi="Meiryo UI" w:cs="Meiryo UI" w:hint="eastAsia"/>
                <w:sz w:val="22"/>
                <w:u w:val="single"/>
              </w:rPr>
              <w:t>「共生の森づくり活動」などNPO等多様な主体による森づくり活動や自然環境学習を実施していきます。</w:t>
            </w:r>
          </w:p>
          <w:p w:rsidR="005A29C3" w:rsidRPr="00EE421F" w:rsidRDefault="003F051A"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w:t>
            </w:r>
            <w:r w:rsidR="005A29C3" w:rsidRPr="00EE421F">
              <w:rPr>
                <w:rFonts w:ascii="Meiryo UI" w:eastAsia="Meiryo UI" w:hAnsi="Meiryo UI" w:cs="Meiryo UI" w:hint="eastAsia"/>
                <w:sz w:val="22"/>
              </w:rPr>
              <w:t>代表的な野生生物につい</w:t>
            </w:r>
            <w:r w:rsidRPr="00EE421F">
              <w:rPr>
                <w:rFonts w:ascii="Meiryo UI" w:eastAsia="Meiryo UI" w:hAnsi="Meiryo UI" w:cs="Meiryo UI" w:hint="eastAsia"/>
                <w:sz w:val="22"/>
              </w:rPr>
              <w:t>て生息状況を関係団体や府民と協力してモニタリングしていく仕組み</w:t>
            </w:r>
            <w:r w:rsidR="005A29C3" w:rsidRPr="00EE421F">
              <w:rPr>
                <w:rFonts w:ascii="Meiryo UI" w:eastAsia="Meiryo UI" w:hAnsi="Meiryo UI" w:cs="Meiryo UI" w:hint="eastAsia"/>
                <w:sz w:val="22"/>
              </w:rPr>
              <w:t>の構築を</w:t>
            </w:r>
            <w:r w:rsidR="005A29C3" w:rsidRPr="007A68D4">
              <w:rPr>
                <w:rFonts w:ascii="Meiryo UI" w:eastAsia="Meiryo UI" w:hAnsi="Meiryo UI" w:cs="Meiryo UI" w:hint="eastAsia"/>
                <w:sz w:val="22"/>
                <w:u w:val="single"/>
              </w:rPr>
              <w:t>目指します</w:t>
            </w:r>
            <w:r w:rsidR="005A29C3" w:rsidRPr="00EE421F">
              <w:rPr>
                <w:rFonts w:ascii="Meiryo UI" w:eastAsia="Meiryo UI" w:hAnsi="Meiryo UI" w:cs="Meiryo UI" w:hint="eastAsia"/>
                <w:sz w:val="22"/>
              </w:rPr>
              <w:t>。</w:t>
            </w:r>
            <w:r w:rsidR="005A29C3" w:rsidRPr="00EE421F">
              <w:rPr>
                <w:rFonts w:ascii="Meiryo UI" w:eastAsia="Meiryo UI" w:hAnsi="Meiryo UI" w:cs="Meiryo UI" w:hint="eastAsia"/>
                <w:sz w:val="22"/>
                <w:u w:val="single"/>
              </w:rPr>
              <w:t>また、国、府が連携して特定外来生物に関する情報共有の仕組みを構築し</w:t>
            </w:r>
            <w:r w:rsidRPr="00EE421F">
              <w:rPr>
                <w:rFonts w:ascii="Meiryo UI" w:eastAsia="Meiryo UI" w:hAnsi="Meiryo UI" w:cs="Meiryo UI" w:hint="eastAsia"/>
                <w:sz w:val="22"/>
                <w:u w:val="single"/>
              </w:rPr>
              <w:t>、効果的な対策を進めていきます。</w:t>
            </w:r>
          </w:p>
        </w:tc>
        <w:tc>
          <w:tcPr>
            <w:tcW w:w="6662" w:type="dxa"/>
            <w:tcBorders>
              <w:left w:val="single" w:sz="12" w:space="0" w:color="auto"/>
              <w:right w:val="single" w:sz="12" w:space="0" w:color="auto"/>
            </w:tcBorders>
          </w:tcPr>
          <w:p w:rsidR="005A29C3" w:rsidRPr="00EE421F" w:rsidRDefault="005A29C3"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 xml:space="preserve">○　</w:t>
            </w:r>
            <w:r w:rsidRPr="00EE421F">
              <w:rPr>
                <w:rFonts w:ascii="Meiryo UI" w:eastAsia="Meiryo UI" w:hAnsi="Meiryo UI" w:cs="Meiryo UI" w:hint="eastAsia"/>
                <w:sz w:val="22"/>
                <w:u w:val="single"/>
              </w:rPr>
              <w:t>民間団体等と協力しながら身近な生物の調査等の参加型のプログラムの充実等により生物多様性への理解を高めるとともに、生物多様性と日常生活とのつながりについて理解を深められるようホームページの充実等によって情報発信を強化し、啓発に取り組みます。</w:t>
            </w:r>
          </w:p>
          <w:p w:rsidR="003F051A" w:rsidRPr="00EE421F" w:rsidRDefault="003F051A"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 xml:space="preserve">○　</w:t>
            </w:r>
            <w:r w:rsidR="00EE421F" w:rsidRPr="00EE421F">
              <w:rPr>
                <w:rFonts w:ascii="Meiryo UI" w:eastAsia="Meiryo UI" w:hAnsi="Meiryo UI" w:cs="Meiryo UI" w:hint="eastAsia"/>
                <w:sz w:val="22"/>
              </w:rPr>
              <w:t>生物多様性保全に対する理解の輪を広げ、府民や事業者に日常生活の中での生物多様性への配慮行動を促進するため、学校や企業担当者に向けた研修プログラムを開発、さらに研修プログラムの試行により改訂を行い、より理解が深まる内容としていきます。</w:t>
            </w:r>
          </w:p>
          <w:p w:rsidR="005A29C3" w:rsidRPr="00EE421F" w:rsidRDefault="003F051A"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○（追加）</w:t>
            </w:r>
          </w:p>
          <w:p w:rsidR="002A4C72" w:rsidRPr="00EE421F" w:rsidRDefault="002A4C72" w:rsidP="00700584">
            <w:pPr>
              <w:spacing w:line="240" w:lineRule="exact"/>
              <w:rPr>
                <w:rFonts w:ascii="Meiryo UI" w:eastAsia="Meiryo UI" w:hAnsi="Meiryo UI" w:cs="Meiryo UI"/>
                <w:sz w:val="22"/>
              </w:rPr>
            </w:pPr>
          </w:p>
          <w:p w:rsidR="002A4C72" w:rsidRPr="00EE421F" w:rsidRDefault="002A4C72" w:rsidP="00700584">
            <w:pPr>
              <w:spacing w:line="240" w:lineRule="exact"/>
              <w:rPr>
                <w:rFonts w:ascii="Meiryo UI" w:eastAsia="Meiryo UI" w:hAnsi="Meiryo UI" w:cs="Meiryo UI"/>
                <w:sz w:val="22"/>
              </w:rPr>
            </w:pPr>
            <w:r w:rsidRPr="00EE421F">
              <w:rPr>
                <w:rFonts w:ascii="Meiryo UI" w:eastAsia="Meiryo UI" w:hAnsi="Meiryo UI" w:cs="Meiryo UI" w:hint="eastAsia"/>
                <w:sz w:val="22"/>
              </w:rPr>
              <w:t xml:space="preserve">○　</w:t>
            </w:r>
            <w:r w:rsidRPr="00EE421F">
              <w:rPr>
                <w:rFonts w:ascii="Meiryo UI" w:eastAsia="Meiryo UI" w:hAnsi="Meiryo UI" w:cs="Meiryo UI" w:hint="eastAsia"/>
                <w:sz w:val="22"/>
                <w:u w:val="single"/>
              </w:rPr>
              <w:t>また、併せて在来種の生息に多大な影響を与える外来生物のリストの作成を検討します。</w:t>
            </w:r>
          </w:p>
          <w:p w:rsidR="002A4C72" w:rsidRPr="00700584" w:rsidRDefault="002A4C72" w:rsidP="00700584">
            <w:pPr>
              <w:spacing w:line="240" w:lineRule="exact"/>
              <w:ind w:firstLineChars="100" w:firstLine="220"/>
              <w:rPr>
                <w:rFonts w:ascii="Meiryo UI" w:eastAsia="Meiryo UI" w:hAnsi="Meiryo UI" w:cs="Meiryo UI"/>
                <w:szCs w:val="21"/>
              </w:rPr>
            </w:pPr>
            <w:r w:rsidRPr="00EE421F">
              <w:rPr>
                <w:rFonts w:ascii="Meiryo UI" w:eastAsia="Meiryo UI" w:hAnsi="Meiryo UI" w:cs="Meiryo UI" w:hint="eastAsia"/>
                <w:sz w:val="22"/>
              </w:rPr>
              <w:t xml:space="preserve">　</w:t>
            </w:r>
            <w:r w:rsidRPr="00EE421F">
              <w:rPr>
                <w:rFonts w:ascii="Meiryo UI" w:eastAsia="Meiryo UI" w:hAnsi="Meiryo UI" w:cs="Meiryo UI" w:hint="eastAsia"/>
                <w:szCs w:val="21"/>
              </w:rPr>
              <w:t>代表的な野生生物について生息状況を関係団体や府民と協力してモニタリングしていく仕組みを</w:t>
            </w:r>
            <w:r w:rsidRPr="007A68D4">
              <w:rPr>
                <w:rFonts w:ascii="Meiryo UI" w:eastAsia="Meiryo UI" w:hAnsi="Meiryo UI" w:cs="Meiryo UI" w:hint="eastAsia"/>
                <w:szCs w:val="21"/>
                <w:u w:val="single"/>
              </w:rPr>
              <w:t>構築します</w:t>
            </w:r>
            <w:r w:rsidRPr="00EE421F">
              <w:rPr>
                <w:rFonts w:ascii="Meiryo UI" w:eastAsia="Meiryo UI" w:hAnsi="Meiryo UI" w:cs="Meiryo UI" w:hint="eastAsia"/>
                <w:szCs w:val="21"/>
              </w:rPr>
              <w:t>。</w:t>
            </w:r>
          </w:p>
        </w:tc>
        <w:tc>
          <w:tcPr>
            <w:tcW w:w="3544" w:type="dxa"/>
            <w:tcBorders>
              <w:left w:val="single" w:sz="12" w:space="0" w:color="auto"/>
              <w:right w:val="single" w:sz="12" w:space="0" w:color="auto"/>
            </w:tcBorders>
          </w:tcPr>
          <w:p w:rsidR="005A29C3" w:rsidRPr="00EE421F" w:rsidRDefault="00EE421F" w:rsidP="00700584">
            <w:pPr>
              <w:pStyle w:val="a4"/>
              <w:numPr>
                <w:ilvl w:val="0"/>
                <w:numId w:val="8"/>
              </w:numPr>
              <w:spacing w:line="280" w:lineRule="exact"/>
              <w:ind w:leftChars="0"/>
              <w:rPr>
                <w:rFonts w:ascii="Meiryo UI" w:eastAsia="Meiryo UI" w:hAnsi="Meiryo UI" w:cs="Meiryo UI"/>
                <w:sz w:val="22"/>
              </w:rPr>
            </w:pPr>
            <w:r w:rsidRPr="00EE421F">
              <w:rPr>
                <w:rFonts w:ascii="Meiryo UI" w:eastAsia="Meiryo UI" w:hAnsi="Meiryo UI" w:cs="Meiryo UI" w:hint="eastAsia"/>
                <w:sz w:val="22"/>
              </w:rPr>
              <w:t>現状の施策の内容を反映</w:t>
            </w:r>
          </w:p>
          <w:p w:rsidR="00EE421F" w:rsidRPr="00EE421F" w:rsidRDefault="00EE421F" w:rsidP="00700584">
            <w:pPr>
              <w:spacing w:line="280" w:lineRule="exact"/>
              <w:rPr>
                <w:rFonts w:ascii="Meiryo UI" w:eastAsia="Meiryo UI" w:hAnsi="Meiryo UI" w:cs="Meiryo UI"/>
                <w:sz w:val="22"/>
              </w:rPr>
            </w:pPr>
          </w:p>
          <w:p w:rsidR="00EE421F" w:rsidRPr="00EE421F" w:rsidRDefault="00EE421F" w:rsidP="00700584">
            <w:pPr>
              <w:spacing w:line="280" w:lineRule="exact"/>
              <w:rPr>
                <w:rFonts w:ascii="Meiryo UI" w:eastAsia="Meiryo UI" w:hAnsi="Meiryo UI" w:cs="Meiryo UI"/>
                <w:sz w:val="22"/>
              </w:rPr>
            </w:pPr>
          </w:p>
          <w:p w:rsidR="00EE421F" w:rsidRPr="00EE421F" w:rsidRDefault="00EE421F" w:rsidP="00700584">
            <w:pPr>
              <w:spacing w:line="280" w:lineRule="exact"/>
              <w:rPr>
                <w:rFonts w:ascii="Meiryo UI" w:eastAsia="Meiryo UI" w:hAnsi="Meiryo UI" w:cs="Meiryo UI"/>
                <w:sz w:val="22"/>
              </w:rPr>
            </w:pPr>
          </w:p>
          <w:p w:rsidR="00EE421F" w:rsidRPr="00EE421F" w:rsidRDefault="00EE421F" w:rsidP="00700584">
            <w:pPr>
              <w:pStyle w:val="a4"/>
              <w:numPr>
                <w:ilvl w:val="0"/>
                <w:numId w:val="8"/>
              </w:numPr>
              <w:spacing w:line="280" w:lineRule="exact"/>
              <w:ind w:leftChars="0"/>
              <w:rPr>
                <w:rFonts w:ascii="Meiryo UI" w:eastAsia="Meiryo UI" w:hAnsi="Meiryo UI" w:cs="Meiryo UI"/>
                <w:sz w:val="22"/>
              </w:rPr>
            </w:pPr>
            <w:r w:rsidRPr="00EE421F">
              <w:rPr>
                <w:rFonts w:ascii="Meiryo UI" w:eastAsia="Meiryo UI" w:hAnsi="Meiryo UI" w:cs="Meiryo UI" w:hint="eastAsia"/>
                <w:sz w:val="22"/>
              </w:rPr>
              <w:t>研修プログラムの開発に伴う記載の修正。</w:t>
            </w:r>
          </w:p>
          <w:p w:rsidR="00EE421F" w:rsidRPr="00EE421F" w:rsidRDefault="00EE421F" w:rsidP="00700584">
            <w:pPr>
              <w:spacing w:line="280" w:lineRule="exact"/>
              <w:rPr>
                <w:rFonts w:ascii="Meiryo UI" w:eastAsia="Meiryo UI" w:hAnsi="Meiryo UI" w:cs="Meiryo UI"/>
                <w:sz w:val="22"/>
              </w:rPr>
            </w:pPr>
          </w:p>
          <w:p w:rsidR="00EE421F" w:rsidRPr="00EE421F" w:rsidRDefault="00EE421F" w:rsidP="00700584">
            <w:pPr>
              <w:spacing w:line="280" w:lineRule="exact"/>
              <w:rPr>
                <w:rFonts w:ascii="Meiryo UI" w:eastAsia="Meiryo UI" w:hAnsi="Meiryo UI" w:cs="Meiryo UI"/>
                <w:sz w:val="22"/>
              </w:rPr>
            </w:pPr>
          </w:p>
          <w:p w:rsidR="00EE421F" w:rsidRPr="00EE421F" w:rsidRDefault="00EE421F" w:rsidP="00700584">
            <w:pPr>
              <w:pStyle w:val="a4"/>
              <w:numPr>
                <w:ilvl w:val="0"/>
                <w:numId w:val="8"/>
              </w:numPr>
              <w:spacing w:line="280" w:lineRule="exact"/>
              <w:ind w:leftChars="0"/>
              <w:rPr>
                <w:rFonts w:ascii="Meiryo UI" w:eastAsia="Meiryo UI" w:hAnsi="Meiryo UI" w:cs="Meiryo UI"/>
                <w:sz w:val="22"/>
              </w:rPr>
            </w:pPr>
            <w:r w:rsidRPr="00EE421F">
              <w:rPr>
                <w:rFonts w:ascii="Meiryo UI" w:eastAsia="Meiryo UI" w:hAnsi="Meiryo UI" w:cs="Meiryo UI" w:hint="eastAsia"/>
                <w:sz w:val="22"/>
              </w:rPr>
              <w:t>現状の施策の内容を反映</w:t>
            </w:r>
          </w:p>
          <w:p w:rsidR="00EE421F" w:rsidRPr="00EE421F" w:rsidRDefault="00EE421F" w:rsidP="00700584">
            <w:pPr>
              <w:pStyle w:val="a4"/>
              <w:spacing w:line="280" w:lineRule="exact"/>
              <w:ind w:leftChars="0" w:left="360"/>
              <w:rPr>
                <w:rFonts w:ascii="Meiryo UI" w:eastAsia="Meiryo UI" w:hAnsi="Meiryo UI" w:cs="Meiryo UI"/>
                <w:sz w:val="22"/>
              </w:rPr>
            </w:pPr>
          </w:p>
          <w:p w:rsidR="00EE421F" w:rsidRPr="00EE421F" w:rsidRDefault="00EE421F" w:rsidP="00700584">
            <w:pPr>
              <w:pStyle w:val="a4"/>
              <w:numPr>
                <w:ilvl w:val="0"/>
                <w:numId w:val="8"/>
              </w:numPr>
              <w:spacing w:line="280" w:lineRule="exact"/>
              <w:ind w:leftChars="0"/>
              <w:rPr>
                <w:rFonts w:ascii="Meiryo UI" w:eastAsia="Meiryo UI" w:hAnsi="Meiryo UI" w:cs="Meiryo UI"/>
                <w:sz w:val="22"/>
              </w:rPr>
            </w:pPr>
            <w:r w:rsidRPr="00EE421F">
              <w:rPr>
                <w:rFonts w:ascii="Meiryo UI" w:eastAsia="Meiryo UI" w:hAnsi="Meiryo UI" w:cs="Meiryo UI" w:hint="eastAsia"/>
                <w:sz w:val="22"/>
              </w:rPr>
              <w:t>特定外来生物に係る現状の施策の内容を反映。</w:t>
            </w:r>
          </w:p>
          <w:p w:rsidR="00EE421F" w:rsidRPr="00EE421F" w:rsidRDefault="00EE421F" w:rsidP="00700584">
            <w:pPr>
              <w:spacing w:line="280" w:lineRule="exact"/>
              <w:rPr>
                <w:rFonts w:ascii="Meiryo UI" w:eastAsia="Meiryo UI" w:hAnsi="Meiryo UI" w:cs="Meiryo UI"/>
                <w:sz w:val="22"/>
              </w:rPr>
            </w:pPr>
          </w:p>
        </w:tc>
      </w:tr>
      <w:tr w:rsidR="005A29C3" w:rsidRPr="00EE421F" w:rsidTr="00700584">
        <w:trPr>
          <w:trHeight w:val="921"/>
        </w:trPr>
        <w:tc>
          <w:tcPr>
            <w:tcW w:w="199" w:type="dxa"/>
            <w:vMerge/>
            <w:tcBorders>
              <w:top w:val="nil"/>
              <w:left w:val="single" w:sz="12" w:space="0" w:color="auto"/>
              <w:bottom w:val="nil"/>
              <w:right w:val="single" w:sz="4" w:space="0" w:color="auto"/>
            </w:tcBorders>
            <w:shd w:val="clear" w:color="auto" w:fill="D9D9D9" w:themeFill="background1" w:themeFillShade="D9"/>
          </w:tcPr>
          <w:p w:rsidR="005A29C3" w:rsidRPr="00EE421F" w:rsidRDefault="005A29C3" w:rsidP="00700584">
            <w:pPr>
              <w:spacing w:line="320" w:lineRule="exact"/>
              <w:rPr>
                <w:rFonts w:ascii="Meiryo UI" w:eastAsia="Meiryo UI" w:hAnsi="Meiryo UI" w:cs="Meiryo UI"/>
                <w:b/>
                <w:sz w:val="22"/>
              </w:rPr>
            </w:pPr>
          </w:p>
        </w:tc>
        <w:tc>
          <w:tcPr>
            <w:tcW w:w="2693" w:type="dxa"/>
            <w:tcBorders>
              <w:left w:val="single" w:sz="4" w:space="0" w:color="auto"/>
              <w:right w:val="double" w:sz="4" w:space="0" w:color="auto"/>
            </w:tcBorders>
          </w:tcPr>
          <w:p w:rsidR="005A29C3" w:rsidRPr="00EE421F" w:rsidRDefault="005A29C3" w:rsidP="00700584">
            <w:pPr>
              <w:spacing w:line="260" w:lineRule="exact"/>
              <w:rPr>
                <w:rFonts w:ascii="Meiryo UI" w:eastAsia="Meiryo UI" w:hAnsi="Meiryo UI" w:cs="Meiryo UI"/>
                <w:sz w:val="22"/>
              </w:rPr>
            </w:pPr>
            <w:r w:rsidRPr="00EE421F">
              <w:rPr>
                <w:rFonts w:ascii="Meiryo UI" w:eastAsia="Meiryo UI" w:hAnsi="Meiryo UI" w:cs="Meiryo UI" w:hint="eastAsia"/>
                <w:b/>
                <w:sz w:val="24"/>
              </w:rPr>
              <w:t>工程表</w:t>
            </w:r>
          </w:p>
        </w:tc>
        <w:tc>
          <w:tcPr>
            <w:tcW w:w="8789" w:type="dxa"/>
            <w:tcBorders>
              <w:left w:val="double" w:sz="4" w:space="0" w:color="auto"/>
              <w:right w:val="single" w:sz="12" w:space="0" w:color="auto"/>
            </w:tcBorders>
          </w:tcPr>
          <w:p w:rsidR="005A29C3" w:rsidRDefault="005A29C3" w:rsidP="00700584">
            <w:pPr>
              <w:spacing w:line="280" w:lineRule="exact"/>
              <w:ind w:left="330" w:hangingChars="150" w:hanging="330"/>
              <w:rPr>
                <w:rFonts w:ascii="Meiryo UI" w:eastAsia="Meiryo UI" w:hAnsi="Meiryo UI" w:cs="Meiryo UI"/>
                <w:sz w:val="22"/>
              </w:rPr>
            </w:pPr>
            <w:r w:rsidRPr="00EE421F">
              <w:rPr>
                <w:rFonts w:ascii="Meiryo UI" w:eastAsia="Meiryo UI" w:hAnsi="Meiryo UI" w:cs="Meiryo UI" w:hint="eastAsia"/>
                <w:sz w:val="22"/>
              </w:rPr>
              <w:t>○ 「</w:t>
            </w:r>
            <w:r w:rsidR="002A4C72" w:rsidRPr="00EE421F">
              <w:rPr>
                <w:rFonts w:ascii="Meiryo UI" w:eastAsia="Meiryo UI" w:hAnsi="Meiryo UI" w:cs="Meiryo UI" w:hint="eastAsia"/>
                <w:sz w:val="22"/>
              </w:rPr>
              <w:t>府民理解の促進」「レッドデータブックの改訂・活用」</w:t>
            </w:r>
            <w:r w:rsidR="00E54855" w:rsidRPr="00EE421F">
              <w:rPr>
                <w:rFonts w:ascii="Meiryo UI" w:eastAsia="Meiryo UI" w:hAnsi="Meiryo UI" w:cs="Meiryo UI" w:hint="eastAsia"/>
                <w:sz w:val="22"/>
              </w:rPr>
              <w:t>「生物多様性配慮の手引策定」「藻場・自然海浜の再生」「海底の砂地を再生」「生物多様性に配慮した農空間の保全と活用」「里山の保全管理の推進」</w:t>
            </w:r>
            <w:r w:rsidRPr="00EE421F">
              <w:rPr>
                <w:rFonts w:ascii="Meiryo UI" w:eastAsia="Meiryo UI" w:hAnsi="Meiryo UI" w:cs="Meiryo UI" w:hint="eastAsia"/>
                <w:sz w:val="22"/>
              </w:rPr>
              <w:t>等の内容修正</w:t>
            </w:r>
          </w:p>
          <w:p w:rsidR="00700584" w:rsidRPr="00EE421F" w:rsidRDefault="00700584" w:rsidP="00700584">
            <w:pPr>
              <w:spacing w:line="280" w:lineRule="exact"/>
              <w:ind w:left="330" w:hangingChars="150" w:hanging="330"/>
              <w:rPr>
                <w:rFonts w:ascii="Meiryo UI" w:eastAsia="Meiryo UI" w:hAnsi="Meiryo UI" w:cs="Meiryo UI"/>
                <w:b/>
                <w:sz w:val="22"/>
              </w:rPr>
            </w:pPr>
          </w:p>
        </w:tc>
        <w:tc>
          <w:tcPr>
            <w:tcW w:w="6662" w:type="dxa"/>
            <w:tcBorders>
              <w:left w:val="single" w:sz="12" w:space="0" w:color="auto"/>
              <w:right w:val="single" w:sz="12" w:space="0" w:color="auto"/>
            </w:tcBorders>
          </w:tcPr>
          <w:p w:rsidR="005A29C3" w:rsidRPr="00EE421F" w:rsidRDefault="005A29C3" w:rsidP="00700584">
            <w:pPr>
              <w:spacing w:line="280" w:lineRule="exact"/>
              <w:ind w:left="224" w:hangingChars="102" w:hanging="224"/>
              <w:rPr>
                <w:rFonts w:ascii="Meiryo UI" w:eastAsia="Meiryo UI" w:hAnsi="Meiryo UI" w:cs="Meiryo UI"/>
                <w:sz w:val="22"/>
              </w:rPr>
            </w:pPr>
          </w:p>
        </w:tc>
        <w:tc>
          <w:tcPr>
            <w:tcW w:w="3544" w:type="dxa"/>
            <w:tcBorders>
              <w:left w:val="single" w:sz="12" w:space="0" w:color="auto"/>
              <w:right w:val="single" w:sz="12" w:space="0" w:color="auto"/>
            </w:tcBorders>
          </w:tcPr>
          <w:p w:rsidR="00EE421F" w:rsidRPr="00EE421F" w:rsidRDefault="00EE421F" w:rsidP="00700584">
            <w:pPr>
              <w:spacing w:line="280" w:lineRule="exact"/>
              <w:ind w:left="374" w:hangingChars="170" w:hanging="374"/>
              <w:rPr>
                <w:rFonts w:ascii="Meiryo UI" w:eastAsia="Meiryo UI" w:hAnsi="Meiryo UI" w:cs="Meiryo UI"/>
                <w:sz w:val="22"/>
              </w:rPr>
            </w:pPr>
          </w:p>
          <w:p w:rsidR="005A29C3" w:rsidRPr="00EE421F" w:rsidRDefault="005A29C3" w:rsidP="00700584">
            <w:pPr>
              <w:spacing w:line="280" w:lineRule="exact"/>
              <w:ind w:left="374" w:hangingChars="170" w:hanging="374"/>
              <w:rPr>
                <w:rFonts w:ascii="Meiryo UI" w:eastAsia="Meiryo UI" w:hAnsi="Meiryo UI" w:cs="Meiryo UI"/>
                <w:sz w:val="22"/>
              </w:rPr>
            </w:pPr>
          </w:p>
        </w:tc>
      </w:tr>
      <w:tr w:rsidR="005A29C3" w:rsidRPr="00EE421F" w:rsidTr="00700584">
        <w:trPr>
          <w:trHeight w:val="281"/>
        </w:trPr>
        <w:tc>
          <w:tcPr>
            <w:tcW w:w="21887" w:type="dxa"/>
            <w:gridSpan w:val="5"/>
            <w:tcBorders>
              <w:top w:val="single" w:sz="12" w:space="0" w:color="auto"/>
              <w:left w:val="single" w:sz="12" w:space="0" w:color="auto"/>
              <w:bottom w:val="nil"/>
              <w:right w:val="single" w:sz="12" w:space="0" w:color="auto"/>
            </w:tcBorders>
            <w:shd w:val="clear" w:color="auto" w:fill="D9D9D9" w:themeFill="background1" w:themeFillShade="D9"/>
            <w:vAlign w:val="center"/>
          </w:tcPr>
          <w:p w:rsidR="005A29C3" w:rsidRPr="00EE421F" w:rsidRDefault="005A29C3" w:rsidP="00700584">
            <w:pPr>
              <w:spacing w:line="360" w:lineRule="exact"/>
              <w:rPr>
                <w:rFonts w:ascii="Meiryo UI" w:eastAsia="Meiryo UI" w:hAnsi="Meiryo UI" w:cs="Meiryo UI"/>
                <w:sz w:val="28"/>
                <w:szCs w:val="28"/>
              </w:rPr>
            </w:pPr>
            <w:r w:rsidRPr="00EE421F">
              <w:rPr>
                <w:rFonts w:ascii="Meiryo UI" w:eastAsia="Meiryo UI" w:hAnsi="Meiryo UI" w:cs="Meiryo UI" w:hint="eastAsia"/>
                <w:b/>
                <w:sz w:val="28"/>
                <w:szCs w:val="28"/>
              </w:rPr>
              <w:t>Ⅱ</w:t>
            </w:r>
            <w:r w:rsidR="00E54855" w:rsidRPr="00EE421F">
              <w:rPr>
                <w:rFonts w:ascii="Meiryo UI" w:eastAsia="Meiryo UI" w:hAnsi="Meiryo UI" w:cs="Meiryo UI" w:hint="eastAsia"/>
                <w:b/>
                <w:sz w:val="28"/>
                <w:szCs w:val="28"/>
              </w:rPr>
              <w:t>-4</w:t>
            </w:r>
            <w:r w:rsidRPr="00EE421F">
              <w:rPr>
                <w:rFonts w:ascii="Meiryo UI" w:eastAsia="Meiryo UI" w:hAnsi="Meiryo UI" w:cs="Meiryo UI" w:hint="eastAsia"/>
                <w:b/>
                <w:sz w:val="28"/>
                <w:szCs w:val="28"/>
              </w:rPr>
              <w:t xml:space="preserve">　</w:t>
            </w:r>
            <w:r w:rsidR="00E54855" w:rsidRPr="00EE421F">
              <w:rPr>
                <w:rFonts w:ascii="Meiryo UI" w:eastAsia="Meiryo UI" w:hAnsi="Meiryo UI" w:cs="Meiryo UI" w:hint="eastAsia"/>
                <w:b/>
                <w:sz w:val="28"/>
                <w:szCs w:val="28"/>
              </w:rPr>
              <w:t>健康で安心して暮らせる社会の構築</w:t>
            </w:r>
            <w:r w:rsidRPr="00EE421F">
              <w:rPr>
                <w:rFonts w:ascii="Meiryo UI" w:eastAsia="Meiryo UI" w:hAnsi="Meiryo UI" w:cs="Meiryo UI" w:hint="eastAsia"/>
                <w:b/>
                <w:sz w:val="28"/>
                <w:szCs w:val="28"/>
              </w:rPr>
              <w:t xml:space="preserve">　</w:t>
            </w:r>
          </w:p>
        </w:tc>
      </w:tr>
      <w:tr w:rsidR="005A29C3" w:rsidRPr="00EE421F" w:rsidTr="00700584">
        <w:trPr>
          <w:trHeight w:val="1008"/>
        </w:trPr>
        <w:tc>
          <w:tcPr>
            <w:tcW w:w="199" w:type="dxa"/>
            <w:vMerge w:val="restart"/>
            <w:tcBorders>
              <w:top w:val="nil"/>
              <w:left w:val="single" w:sz="12" w:space="0" w:color="auto"/>
              <w:bottom w:val="nil"/>
              <w:right w:val="single" w:sz="4" w:space="0" w:color="auto"/>
            </w:tcBorders>
            <w:shd w:val="clear" w:color="auto" w:fill="D9D9D9" w:themeFill="background1" w:themeFillShade="D9"/>
            <w:vAlign w:val="center"/>
          </w:tcPr>
          <w:p w:rsidR="005A29C3" w:rsidRPr="00EE421F" w:rsidRDefault="005A29C3" w:rsidP="00700584">
            <w:pPr>
              <w:spacing w:line="320" w:lineRule="exact"/>
              <w:rPr>
                <w:rFonts w:ascii="Meiryo UI" w:eastAsia="Meiryo UI" w:hAnsi="Meiryo UI" w:cs="Meiryo UI"/>
                <w:b/>
                <w:sz w:val="24"/>
              </w:rPr>
            </w:pPr>
          </w:p>
        </w:tc>
        <w:tc>
          <w:tcPr>
            <w:tcW w:w="2693" w:type="dxa"/>
            <w:tcBorders>
              <w:left w:val="single" w:sz="4" w:space="0" w:color="auto"/>
              <w:right w:val="double" w:sz="4" w:space="0" w:color="auto"/>
            </w:tcBorders>
          </w:tcPr>
          <w:p w:rsidR="005A29C3" w:rsidRPr="00EE421F" w:rsidRDefault="005A29C3" w:rsidP="00700584">
            <w:pPr>
              <w:spacing w:line="260" w:lineRule="exact"/>
              <w:rPr>
                <w:rFonts w:ascii="Meiryo UI" w:eastAsia="Meiryo UI" w:hAnsi="Meiryo UI" w:cs="Meiryo UI"/>
                <w:b/>
                <w:sz w:val="24"/>
              </w:rPr>
            </w:pPr>
            <w:r w:rsidRPr="00EE421F">
              <w:rPr>
                <w:rFonts w:ascii="Meiryo UI" w:eastAsia="Meiryo UI" w:hAnsi="Meiryo UI" w:cs="Meiryo UI" w:hint="eastAsia"/>
                <w:b/>
                <w:sz w:val="24"/>
              </w:rPr>
              <w:t>主な施策</w:t>
            </w:r>
          </w:p>
          <w:p w:rsidR="005A29C3" w:rsidRPr="00EE421F" w:rsidRDefault="005A29C3" w:rsidP="00700584">
            <w:pPr>
              <w:spacing w:line="260" w:lineRule="exact"/>
              <w:rPr>
                <w:rFonts w:ascii="Meiryo UI" w:eastAsia="Meiryo UI" w:hAnsi="Meiryo UI" w:cs="Meiryo UI"/>
                <w:sz w:val="24"/>
              </w:rPr>
            </w:pPr>
          </w:p>
        </w:tc>
        <w:tc>
          <w:tcPr>
            <w:tcW w:w="8789" w:type="dxa"/>
            <w:tcBorders>
              <w:left w:val="double" w:sz="4" w:space="0" w:color="auto"/>
              <w:right w:val="single" w:sz="12" w:space="0" w:color="auto"/>
            </w:tcBorders>
          </w:tcPr>
          <w:p w:rsidR="005A29C3" w:rsidRPr="00EE421F" w:rsidRDefault="005A29C3"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 xml:space="preserve">○　</w:t>
            </w:r>
            <w:r w:rsidR="00E54855" w:rsidRPr="00EE421F">
              <w:rPr>
                <w:rFonts w:ascii="Meiryo UI" w:eastAsia="Meiryo UI" w:hAnsi="Meiryo UI" w:cs="Meiryo UI" w:hint="eastAsia"/>
                <w:sz w:val="22"/>
              </w:rPr>
              <w:t>PM2.5の環境モニタリングとして濃度測定や成分分析を</w:t>
            </w:r>
            <w:r w:rsidR="00E54855" w:rsidRPr="00EE421F">
              <w:rPr>
                <w:rFonts w:ascii="Meiryo UI" w:eastAsia="Meiryo UI" w:hAnsi="Meiryo UI" w:cs="Meiryo UI" w:hint="eastAsia"/>
                <w:sz w:val="22"/>
                <w:u w:val="single"/>
              </w:rPr>
              <w:t>行い、</w:t>
            </w:r>
            <w:r w:rsidR="00E54855" w:rsidRPr="00EE421F">
              <w:rPr>
                <w:rFonts w:ascii="Meiryo UI" w:eastAsia="Meiryo UI" w:hAnsi="Meiryo UI" w:cs="Meiryo UI" w:hint="eastAsia"/>
                <w:sz w:val="22"/>
              </w:rPr>
              <w:t>モニタリングの結果を用いて、発生機構を把握し、効果的な対策を検討・実施します。</w:t>
            </w:r>
          </w:p>
        </w:tc>
        <w:tc>
          <w:tcPr>
            <w:tcW w:w="6662" w:type="dxa"/>
            <w:tcBorders>
              <w:left w:val="single" w:sz="12" w:space="0" w:color="auto"/>
              <w:right w:val="single" w:sz="12" w:space="0" w:color="auto"/>
            </w:tcBorders>
          </w:tcPr>
          <w:p w:rsidR="005A29C3" w:rsidRPr="00EE421F" w:rsidRDefault="005A29C3"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 xml:space="preserve">○　</w:t>
            </w:r>
            <w:r w:rsidR="00E54855" w:rsidRPr="00EE421F">
              <w:rPr>
                <w:rFonts w:ascii="Meiryo UI" w:eastAsia="Meiryo UI" w:hAnsi="Meiryo UI" w:cs="Meiryo UI" w:hint="eastAsia"/>
              </w:rPr>
              <w:t xml:space="preserve"> </w:t>
            </w:r>
            <w:r w:rsidR="00E54855" w:rsidRPr="00EE421F">
              <w:rPr>
                <w:rFonts w:ascii="Meiryo UI" w:eastAsia="Meiryo UI" w:hAnsi="Meiryo UI" w:cs="Meiryo UI" w:hint="eastAsia"/>
                <w:sz w:val="22"/>
              </w:rPr>
              <w:t>PM2.5の環境モニタリングとして濃度測定や成分分析を</w:t>
            </w:r>
            <w:r w:rsidR="00E54855" w:rsidRPr="00EE421F">
              <w:rPr>
                <w:rFonts w:ascii="Meiryo UI" w:eastAsia="Meiryo UI" w:hAnsi="Meiryo UI" w:cs="Meiryo UI" w:hint="eastAsia"/>
                <w:sz w:val="22"/>
                <w:u w:val="single"/>
              </w:rPr>
              <w:t>行うために、自動測定機を配備するなど測定体制を整備します。また、</w:t>
            </w:r>
            <w:r w:rsidR="00E54855" w:rsidRPr="00EE421F">
              <w:rPr>
                <w:rFonts w:ascii="Meiryo UI" w:eastAsia="Meiryo UI" w:hAnsi="Meiryo UI" w:cs="Meiryo UI" w:hint="eastAsia"/>
                <w:sz w:val="22"/>
              </w:rPr>
              <w:t>モニタリングの結果を用いて、発生機構を把握し、効果的な対策を検討・実施します。</w:t>
            </w:r>
          </w:p>
        </w:tc>
        <w:tc>
          <w:tcPr>
            <w:tcW w:w="3544" w:type="dxa"/>
            <w:tcBorders>
              <w:left w:val="single" w:sz="12" w:space="0" w:color="auto"/>
              <w:right w:val="single" w:sz="12" w:space="0" w:color="auto"/>
            </w:tcBorders>
          </w:tcPr>
          <w:p w:rsidR="005A29C3" w:rsidRPr="00EE421F" w:rsidRDefault="00EE421F" w:rsidP="00700584">
            <w:pPr>
              <w:pStyle w:val="a4"/>
              <w:numPr>
                <w:ilvl w:val="0"/>
                <w:numId w:val="8"/>
              </w:numPr>
              <w:spacing w:line="280" w:lineRule="exact"/>
              <w:ind w:leftChars="0"/>
              <w:rPr>
                <w:rFonts w:ascii="Meiryo UI" w:eastAsia="Meiryo UI" w:hAnsi="Meiryo UI" w:cs="Meiryo UI"/>
                <w:sz w:val="22"/>
              </w:rPr>
            </w:pPr>
            <w:r w:rsidRPr="00EE421F">
              <w:rPr>
                <w:rFonts w:ascii="Meiryo UI" w:eastAsia="Meiryo UI" w:hAnsi="Meiryo UI" w:cs="Meiryo UI" w:hint="eastAsia"/>
                <w:sz w:val="22"/>
              </w:rPr>
              <w:t>測定体制の整備の進行に伴う内容の修正。</w:t>
            </w:r>
          </w:p>
        </w:tc>
      </w:tr>
      <w:tr w:rsidR="005A29C3" w:rsidRPr="00EE421F" w:rsidTr="00700584">
        <w:trPr>
          <w:trHeight w:val="657"/>
        </w:trPr>
        <w:tc>
          <w:tcPr>
            <w:tcW w:w="199" w:type="dxa"/>
            <w:vMerge/>
            <w:tcBorders>
              <w:top w:val="nil"/>
              <w:left w:val="single" w:sz="12" w:space="0" w:color="auto"/>
              <w:bottom w:val="nil"/>
              <w:right w:val="single" w:sz="4" w:space="0" w:color="auto"/>
            </w:tcBorders>
            <w:shd w:val="clear" w:color="auto" w:fill="D9D9D9" w:themeFill="background1" w:themeFillShade="D9"/>
          </w:tcPr>
          <w:p w:rsidR="005A29C3" w:rsidRPr="00EE421F" w:rsidRDefault="005A29C3" w:rsidP="00700584">
            <w:pPr>
              <w:spacing w:line="320" w:lineRule="exact"/>
              <w:rPr>
                <w:rFonts w:ascii="Meiryo UI" w:eastAsia="Meiryo UI" w:hAnsi="Meiryo UI" w:cs="Meiryo UI"/>
                <w:b/>
                <w:sz w:val="22"/>
              </w:rPr>
            </w:pPr>
          </w:p>
        </w:tc>
        <w:tc>
          <w:tcPr>
            <w:tcW w:w="2693" w:type="dxa"/>
            <w:tcBorders>
              <w:left w:val="single" w:sz="4" w:space="0" w:color="auto"/>
              <w:right w:val="double" w:sz="4" w:space="0" w:color="auto"/>
            </w:tcBorders>
          </w:tcPr>
          <w:p w:rsidR="005A29C3" w:rsidRPr="00EE421F" w:rsidRDefault="005A29C3" w:rsidP="00700584">
            <w:pPr>
              <w:spacing w:line="260" w:lineRule="exact"/>
              <w:rPr>
                <w:rFonts w:ascii="Meiryo UI" w:eastAsia="Meiryo UI" w:hAnsi="Meiryo UI" w:cs="Meiryo UI"/>
                <w:sz w:val="22"/>
              </w:rPr>
            </w:pPr>
            <w:r w:rsidRPr="00EE421F">
              <w:rPr>
                <w:rFonts w:ascii="Meiryo UI" w:eastAsia="Meiryo UI" w:hAnsi="Meiryo UI" w:cs="Meiryo UI" w:hint="eastAsia"/>
                <w:b/>
                <w:sz w:val="24"/>
              </w:rPr>
              <w:t>工程表</w:t>
            </w:r>
          </w:p>
        </w:tc>
        <w:tc>
          <w:tcPr>
            <w:tcW w:w="8789" w:type="dxa"/>
            <w:tcBorders>
              <w:left w:val="double" w:sz="4" w:space="0" w:color="auto"/>
              <w:right w:val="single" w:sz="12" w:space="0" w:color="auto"/>
            </w:tcBorders>
          </w:tcPr>
          <w:p w:rsidR="005A29C3" w:rsidRPr="00EE421F" w:rsidRDefault="005A29C3" w:rsidP="00700584">
            <w:pPr>
              <w:spacing w:line="280" w:lineRule="exact"/>
              <w:ind w:left="330" w:hangingChars="150" w:hanging="330"/>
              <w:rPr>
                <w:rFonts w:ascii="Meiryo UI" w:eastAsia="Meiryo UI" w:hAnsi="Meiryo UI" w:cs="Meiryo UI"/>
                <w:b/>
                <w:sz w:val="22"/>
              </w:rPr>
            </w:pPr>
            <w:r w:rsidRPr="00EE421F">
              <w:rPr>
                <w:rFonts w:ascii="Meiryo UI" w:eastAsia="Meiryo UI" w:hAnsi="Meiryo UI" w:cs="Meiryo UI" w:hint="eastAsia"/>
                <w:sz w:val="22"/>
              </w:rPr>
              <w:t>○ 「</w:t>
            </w:r>
            <w:r w:rsidR="00E54855" w:rsidRPr="00EE421F">
              <w:rPr>
                <w:rFonts w:ascii="Meiryo UI" w:eastAsia="Meiryo UI" w:hAnsi="Meiryo UI" w:cs="Meiryo UI" w:hint="eastAsia"/>
                <w:sz w:val="22"/>
              </w:rPr>
              <w:t>流入車対策の推進」「排出ガスの少ない自動車利用の推進」「広域移流の実態把握、監視の推進」「藻場、干潟の再生」「砂浜の再生」</w:t>
            </w:r>
            <w:r w:rsidRPr="00EE421F">
              <w:rPr>
                <w:rFonts w:ascii="Meiryo UI" w:eastAsia="Meiryo UI" w:hAnsi="Meiryo UI" w:cs="Meiryo UI" w:hint="eastAsia"/>
                <w:sz w:val="22"/>
              </w:rPr>
              <w:t>等の内容修正</w:t>
            </w:r>
          </w:p>
        </w:tc>
        <w:tc>
          <w:tcPr>
            <w:tcW w:w="6662" w:type="dxa"/>
            <w:tcBorders>
              <w:left w:val="single" w:sz="12" w:space="0" w:color="auto"/>
              <w:right w:val="single" w:sz="12" w:space="0" w:color="auto"/>
            </w:tcBorders>
          </w:tcPr>
          <w:p w:rsidR="005A29C3" w:rsidRPr="00EE421F" w:rsidRDefault="005A29C3" w:rsidP="00700584">
            <w:pPr>
              <w:spacing w:line="280" w:lineRule="exact"/>
              <w:ind w:left="224" w:hangingChars="102" w:hanging="224"/>
              <w:rPr>
                <w:rFonts w:ascii="Meiryo UI" w:eastAsia="Meiryo UI" w:hAnsi="Meiryo UI" w:cs="Meiryo UI"/>
                <w:sz w:val="22"/>
              </w:rPr>
            </w:pPr>
          </w:p>
        </w:tc>
        <w:tc>
          <w:tcPr>
            <w:tcW w:w="3544" w:type="dxa"/>
            <w:tcBorders>
              <w:left w:val="single" w:sz="12" w:space="0" w:color="auto"/>
              <w:right w:val="single" w:sz="12" w:space="0" w:color="auto"/>
            </w:tcBorders>
          </w:tcPr>
          <w:p w:rsidR="009531B3" w:rsidRPr="00EE421F" w:rsidRDefault="009531B3" w:rsidP="00700584">
            <w:pPr>
              <w:spacing w:line="280" w:lineRule="exact"/>
              <w:ind w:left="374" w:hangingChars="170" w:hanging="374"/>
              <w:rPr>
                <w:rFonts w:ascii="Meiryo UI" w:eastAsia="Meiryo UI" w:hAnsi="Meiryo UI" w:cs="Meiryo UI"/>
                <w:sz w:val="22"/>
              </w:rPr>
            </w:pPr>
          </w:p>
          <w:p w:rsidR="005A29C3" w:rsidRPr="00EE421F" w:rsidRDefault="005A29C3" w:rsidP="00700584">
            <w:pPr>
              <w:spacing w:line="280" w:lineRule="exact"/>
              <w:ind w:left="374" w:hangingChars="170" w:hanging="374"/>
              <w:rPr>
                <w:rFonts w:ascii="Meiryo UI" w:eastAsia="Meiryo UI" w:hAnsi="Meiryo UI" w:cs="Meiryo UI"/>
                <w:sz w:val="22"/>
              </w:rPr>
            </w:pPr>
          </w:p>
        </w:tc>
      </w:tr>
      <w:tr w:rsidR="005A29C3" w:rsidRPr="00EE421F" w:rsidTr="00700584">
        <w:trPr>
          <w:trHeight w:val="281"/>
        </w:trPr>
        <w:tc>
          <w:tcPr>
            <w:tcW w:w="21887" w:type="dxa"/>
            <w:gridSpan w:val="5"/>
            <w:tcBorders>
              <w:top w:val="single" w:sz="12" w:space="0" w:color="auto"/>
              <w:left w:val="single" w:sz="12" w:space="0" w:color="auto"/>
              <w:bottom w:val="nil"/>
              <w:right w:val="single" w:sz="12" w:space="0" w:color="auto"/>
            </w:tcBorders>
            <w:shd w:val="clear" w:color="auto" w:fill="D9D9D9" w:themeFill="background1" w:themeFillShade="D9"/>
            <w:vAlign w:val="center"/>
          </w:tcPr>
          <w:p w:rsidR="005A29C3" w:rsidRPr="00EE421F" w:rsidRDefault="00532BBB" w:rsidP="00700584">
            <w:pPr>
              <w:spacing w:line="360" w:lineRule="exact"/>
              <w:rPr>
                <w:rFonts w:ascii="Meiryo UI" w:eastAsia="Meiryo UI" w:hAnsi="Meiryo UI" w:cs="Meiryo UI"/>
                <w:sz w:val="28"/>
                <w:szCs w:val="28"/>
              </w:rPr>
            </w:pPr>
            <w:r w:rsidRPr="00EE421F">
              <w:rPr>
                <w:rFonts w:ascii="Meiryo UI" w:eastAsia="Meiryo UI" w:hAnsi="Meiryo UI" w:cs="Meiryo UI" w:hint="eastAsia"/>
                <w:b/>
                <w:sz w:val="28"/>
                <w:szCs w:val="28"/>
              </w:rPr>
              <w:t>Ⅲ</w:t>
            </w:r>
            <w:r w:rsidR="005A29C3" w:rsidRPr="00EE421F">
              <w:rPr>
                <w:rFonts w:ascii="Meiryo UI" w:eastAsia="Meiryo UI" w:hAnsi="Meiryo UI" w:cs="Meiryo UI" w:hint="eastAsia"/>
                <w:b/>
                <w:sz w:val="28"/>
                <w:szCs w:val="28"/>
              </w:rPr>
              <w:t xml:space="preserve">　</w:t>
            </w:r>
            <w:r w:rsidRPr="00EE421F">
              <w:rPr>
                <w:rFonts w:ascii="Meiryo UI" w:eastAsia="Meiryo UI" w:hAnsi="Meiryo UI" w:cs="Meiryo UI" w:hint="eastAsia"/>
                <w:b/>
                <w:sz w:val="28"/>
                <w:szCs w:val="28"/>
              </w:rPr>
              <w:t>魅力と活力ある快適な地域づくりの推進</w:t>
            </w:r>
            <w:r w:rsidR="005A29C3" w:rsidRPr="00EE421F">
              <w:rPr>
                <w:rFonts w:ascii="Meiryo UI" w:eastAsia="Meiryo UI" w:hAnsi="Meiryo UI" w:cs="Meiryo UI" w:hint="eastAsia"/>
                <w:b/>
                <w:sz w:val="28"/>
                <w:szCs w:val="28"/>
              </w:rPr>
              <w:t xml:space="preserve">　</w:t>
            </w:r>
          </w:p>
        </w:tc>
      </w:tr>
      <w:tr w:rsidR="0019714D" w:rsidRPr="00EE421F" w:rsidTr="00700584">
        <w:trPr>
          <w:trHeight w:val="1077"/>
        </w:trPr>
        <w:tc>
          <w:tcPr>
            <w:tcW w:w="199" w:type="dxa"/>
            <w:tcBorders>
              <w:top w:val="nil"/>
              <w:left w:val="single" w:sz="12" w:space="0" w:color="auto"/>
              <w:bottom w:val="nil"/>
              <w:right w:val="single" w:sz="4" w:space="0" w:color="auto"/>
            </w:tcBorders>
            <w:shd w:val="clear" w:color="auto" w:fill="D9D9D9" w:themeFill="background1" w:themeFillShade="D9"/>
            <w:vAlign w:val="center"/>
          </w:tcPr>
          <w:p w:rsidR="0019714D" w:rsidRPr="00EE421F" w:rsidRDefault="0019714D" w:rsidP="0019714D">
            <w:pPr>
              <w:spacing w:line="320" w:lineRule="exact"/>
              <w:rPr>
                <w:rFonts w:ascii="Meiryo UI" w:eastAsia="Meiryo UI" w:hAnsi="Meiryo UI" w:cs="Meiryo UI"/>
                <w:b/>
                <w:sz w:val="24"/>
              </w:rPr>
            </w:pPr>
          </w:p>
        </w:tc>
        <w:tc>
          <w:tcPr>
            <w:tcW w:w="2693" w:type="dxa"/>
            <w:tcBorders>
              <w:left w:val="single" w:sz="4" w:space="0" w:color="auto"/>
              <w:right w:val="double" w:sz="4" w:space="0" w:color="auto"/>
            </w:tcBorders>
          </w:tcPr>
          <w:p w:rsidR="0019714D" w:rsidRPr="00EE421F" w:rsidRDefault="0019714D" w:rsidP="0019714D">
            <w:pPr>
              <w:spacing w:line="260" w:lineRule="exact"/>
              <w:rPr>
                <w:rFonts w:ascii="Meiryo UI" w:eastAsia="Meiryo UI" w:hAnsi="Meiryo UI" w:cs="Meiryo UI"/>
                <w:b/>
                <w:sz w:val="24"/>
              </w:rPr>
            </w:pPr>
            <w:r w:rsidRPr="00EE421F">
              <w:rPr>
                <w:rFonts w:ascii="Meiryo UI" w:eastAsia="Meiryo UI" w:hAnsi="Meiryo UI" w:cs="Meiryo UI" w:hint="eastAsia"/>
                <w:b/>
                <w:sz w:val="24"/>
              </w:rPr>
              <w:t>本文</w:t>
            </w:r>
          </w:p>
          <w:p w:rsidR="0019714D" w:rsidRPr="00EE421F" w:rsidRDefault="0019714D" w:rsidP="0019714D">
            <w:pPr>
              <w:spacing w:line="260" w:lineRule="exact"/>
              <w:rPr>
                <w:rFonts w:ascii="Meiryo UI" w:eastAsia="Meiryo UI" w:hAnsi="Meiryo UI" w:cs="Meiryo UI"/>
                <w:sz w:val="24"/>
              </w:rPr>
            </w:pPr>
          </w:p>
        </w:tc>
        <w:tc>
          <w:tcPr>
            <w:tcW w:w="8789" w:type="dxa"/>
            <w:tcBorders>
              <w:left w:val="double" w:sz="4" w:space="0" w:color="auto"/>
              <w:right w:val="single" w:sz="12" w:space="0" w:color="auto"/>
            </w:tcBorders>
          </w:tcPr>
          <w:p w:rsidR="0019714D" w:rsidRPr="0019714D" w:rsidRDefault="0019714D" w:rsidP="0019714D">
            <w:pPr>
              <w:spacing w:line="280" w:lineRule="exact"/>
              <w:rPr>
                <w:rFonts w:ascii="Meiryo UI" w:eastAsia="Meiryo UI" w:hAnsi="Meiryo UI" w:cs="Meiryo UI"/>
                <w:sz w:val="22"/>
              </w:rPr>
            </w:pPr>
            <w:r w:rsidRPr="0019714D">
              <w:rPr>
                <w:rFonts w:ascii="Meiryo UI" w:eastAsia="Meiryo UI" w:hAnsi="Meiryo UI" w:cs="Meiryo UI" w:hint="eastAsia"/>
                <w:sz w:val="22"/>
              </w:rPr>
              <w:t>○　特に</w:t>
            </w:r>
            <w:r w:rsidR="00E6048F">
              <w:rPr>
                <w:rFonts w:ascii="Meiryo UI" w:eastAsia="Meiryo UI" w:hAnsi="Meiryo UI" w:cs="Meiryo UI" w:hint="eastAsia"/>
                <w:sz w:val="22"/>
                <w:u w:val="single"/>
              </w:rPr>
              <w:t>大阪初の世界文化遺産登録をめざ</w:t>
            </w:r>
            <w:r w:rsidRPr="0019714D">
              <w:rPr>
                <w:rFonts w:ascii="Meiryo UI" w:eastAsia="Meiryo UI" w:hAnsi="Meiryo UI" w:cs="Meiryo UI" w:hint="eastAsia"/>
                <w:sz w:val="22"/>
                <w:u w:val="single"/>
              </w:rPr>
              <w:t>す</w:t>
            </w:r>
            <w:r w:rsidRPr="0019714D">
              <w:rPr>
                <w:rFonts w:ascii="Meiryo UI" w:eastAsia="Meiryo UI" w:hAnsi="Meiryo UI" w:cs="Meiryo UI" w:hint="eastAsia"/>
                <w:sz w:val="22"/>
              </w:rPr>
              <w:t>百舌鳥・古市古墳群について</w:t>
            </w:r>
            <w:r w:rsidRPr="0019714D">
              <w:rPr>
                <w:rFonts w:ascii="Meiryo UI" w:eastAsia="Meiryo UI" w:hAnsi="Meiryo UI" w:cs="Meiryo UI" w:hint="eastAsia"/>
                <w:sz w:val="22"/>
                <w:u w:val="single"/>
              </w:rPr>
              <w:t>は</w:t>
            </w:r>
            <w:r w:rsidRPr="0019714D">
              <w:rPr>
                <w:rFonts w:ascii="Meiryo UI" w:eastAsia="Meiryo UI" w:hAnsi="Meiryo UI" w:cs="Meiryo UI" w:hint="eastAsia"/>
                <w:sz w:val="22"/>
              </w:rPr>
              <w:t>、</w:t>
            </w:r>
            <w:r w:rsidRPr="0019714D">
              <w:rPr>
                <w:rFonts w:ascii="Meiryo UI" w:eastAsia="Meiryo UI" w:hAnsi="Meiryo UI" w:cs="Meiryo UI" w:hint="eastAsia"/>
                <w:sz w:val="22"/>
                <w:u w:val="single"/>
              </w:rPr>
              <w:t>平成29年度の世界文化遺産推薦候補に選定されたことから、</w:t>
            </w:r>
            <w:r w:rsidRPr="0019714D">
              <w:rPr>
                <w:rFonts w:ascii="Meiryo UI" w:eastAsia="Meiryo UI" w:hAnsi="Meiryo UI" w:cs="Meiryo UI" w:hint="eastAsia"/>
                <w:sz w:val="22"/>
              </w:rPr>
              <w:t>関係市等と共同して、</w:t>
            </w:r>
            <w:r w:rsidRPr="0019714D">
              <w:rPr>
                <w:rFonts w:ascii="Meiryo UI" w:eastAsia="Meiryo UI" w:hAnsi="Meiryo UI" w:cs="Meiryo UI" w:hint="eastAsia"/>
                <w:sz w:val="22"/>
                <w:u w:val="single"/>
              </w:rPr>
              <w:t>引き続き登録に向けた</w:t>
            </w:r>
            <w:r w:rsidRPr="0019714D">
              <w:rPr>
                <w:rFonts w:ascii="Meiryo UI" w:eastAsia="Meiryo UI" w:hAnsi="Meiryo UI" w:cs="Meiryo UI" w:hint="eastAsia"/>
                <w:sz w:val="22"/>
              </w:rPr>
              <w:t>取組みを進め</w:t>
            </w:r>
            <w:r w:rsidRPr="0019714D">
              <w:rPr>
                <w:rFonts w:ascii="Meiryo UI" w:eastAsia="Meiryo UI" w:hAnsi="Meiryo UI" w:cs="Meiryo UI" w:hint="eastAsia"/>
                <w:sz w:val="22"/>
                <w:u w:val="single"/>
              </w:rPr>
              <w:t>ていき</w:t>
            </w:r>
            <w:r w:rsidRPr="0019714D">
              <w:rPr>
                <w:rFonts w:ascii="Meiryo UI" w:eastAsia="Meiryo UI" w:hAnsi="Meiryo UI" w:cs="Meiryo UI" w:hint="eastAsia"/>
                <w:sz w:val="22"/>
              </w:rPr>
              <w:t>ます。</w:t>
            </w:r>
          </w:p>
        </w:tc>
        <w:tc>
          <w:tcPr>
            <w:tcW w:w="6662" w:type="dxa"/>
            <w:tcBorders>
              <w:left w:val="single" w:sz="12" w:space="0" w:color="auto"/>
              <w:right w:val="single" w:sz="12" w:space="0" w:color="auto"/>
            </w:tcBorders>
          </w:tcPr>
          <w:p w:rsidR="0019714D" w:rsidRPr="0019714D" w:rsidRDefault="0019714D" w:rsidP="0019714D">
            <w:pPr>
              <w:spacing w:line="280" w:lineRule="exact"/>
              <w:rPr>
                <w:rFonts w:ascii="Meiryo UI" w:eastAsia="Meiryo UI" w:hAnsi="Meiryo UI" w:cs="Meiryo UI"/>
                <w:sz w:val="22"/>
              </w:rPr>
            </w:pPr>
            <w:r w:rsidRPr="0019714D">
              <w:rPr>
                <w:rFonts w:ascii="Meiryo UI" w:eastAsia="Meiryo UI" w:hAnsi="Meiryo UI" w:cs="Meiryo UI" w:hint="eastAsia"/>
                <w:sz w:val="22"/>
              </w:rPr>
              <w:t xml:space="preserve">○　</w:t>
            </w:r>
            <w:r w:rsidRPr="0019714D">
              <w:rPr>
                <w:rFonts w:ascii="Meiryo UI" w:eastAsia="Meiryo UI" w:hAnsi="Meiryo UI" w:cs="Meiryo UI" w:hint="eastAsia"/>
                <w:szCs w:val="32"/>
              </w:rPr>
              <w:t>特に</w:t>
            </w:r>
            <w:r w:rsidRPr="0019714D">
              <w:rPr>
                <w:rFonts w:ascii="Meiryo UI" w:eastAsia="Meiryo UI" w:hAnsi="Meiryo UI" w:cs="Meiryo UI" w:hint="eastAsia"/>
                <w:szCs w:val="32"/>
                <w:u w:val="single"/>
              </w:rPr>
              <w:t>世界共通の普遍的な価値をもつ可能性が非常に高いと考えられる</w:t>
            </w:r>
            <w:r w:rsidRPr="0019714D">
              <w:rPr>
                <w:rFonts w:ascii="Meiryo UI" w:eastAsia="Meiryo UI" w:hAnsi="Meiryo UI" w:cs="Meiryo UI" w:hint="eastAsia"/>
                <w:szCs w:val="32"/>
              </w:rPr>
              <w:t>百舌鳥・古市古墳群について、関係市等と共同して、</w:t>
            </w:r>
            <w:r w:rsidRPr="0019714D">
              <w:rPr>
                <w:rFonts w:ascii="Meiryo UI" w:eastAsia="Meiryo UI" w:hAnsi="Meiryo UI" w:cs="Meiryo UI" w:hint="eastAsia"/>
                <w:szCs w:val="32"/>
                <w:u w:val="single"/>
              </w:rPr>
              <w:t>世界遺産に登録するため</w:t>
            </w:r>
            <w:r w:rsidRPr="0019714D">
              <w:rPr>
                <w:rFonts w:ascii="Meiryo UI" w:eastAsia="Meiryo UI" w:hAnsi="Meiryo UI" w:cs="Meiryo UI" w:hint="eastAsia"/>
                <w:szCs w:val="32"/>
              </w:rPr>
              <w:t>取組みを進めます。</w:t>
            </w:r>
          </w:p>
        </w:tc>
        <w:tc>
          <w:tcPr>
            <w:tcW w:w="3544" w:type="dxa"/>
            <w:tcBorders>
              <w:left w:val="single" w:sz="12" w:space="0" w:color="auto"/>
              <w:right w:val="single" w:sz="12" w:space="0" w:color="auto"/>
            </w:tcBorders>
          </w:tcPr>
          <w:p w:rsidR="0019714D" w:rsidRPr="0019714D" w:rsidRDefault="0019714D" w:rsidP="0019714D">
            <w:pPr>
              <w:pStyle w:val="a4"/>
              <w:numPr>
                <w:ilvl w:val="0"/>
                <w:numId w:val="8"/>
              </w:numPr>
              <w:spacing w:line="280" w:lineRule="exact"/>
              <w:ind w:leftChars="0"/>
              <w:rPr>
                <w:rFonts w:ascii="Meiryo UI" w:eastAsia="Meiryo UI" w:hAnsi="Meiryo UI" w:cs="Meiryo UI"/>
                <w:sz w:val="22"/>
              </w:rPr>
            </w:pPr>
            <w:r w:rsidRPr="0019714D">
              <w:rPr>
                <w:rFonts w:ascii="Meiryo UI" w:eastAsia="Meiryo UI" w:hAnsi="Meiryo UI" w:cs="Meiryo UI" w:hint="eastAsia"/>
                <w:sz w:val="22"/>
              </w:rPr>
              <w:t>百舌鳥・古市古墳群の世界文化遺産推薦候補選定を受け、内容を修正。</w:t>
            </w:r>
          </w:p>
        </w:tc>
      </w:tr>
      <w:tr w:rsidR="00532BBB" w:rsidRPr="00EE421F" w:rsidTr="00700584">
        <w:trPr>
          <w:trHeight w:val="281"/>
        </w:trPr>
        <w:tc>
          <w:tcPr>
            <w:tcW w:w="21887" w:type="dxa"/>
            <w:gridSpan w:val="5"/>
            <w:tcBorders>
              <w:top w:val="single" w:sz="12" w:space="0" w:color="auto"/>
              <w:left w:val="single" w:sz="12" w:space="0" w:color="auto"/>
              <w:bottom w:val="nil"/>
              <w:right w:val="single" w:sz="12" w:space="0" w:color="auto"/>
            </w:tcBorders>
            <w:shd w:val="clear" w:color="auto" w:fill="D9D9D9" w:themeFill="background1" w:themeFillShade="D9"/>
            <w:vAlign w:val="center"/>
          </w:tcPr>
          <w:p w:rsidR="00532BBB" w:rsidRPr="00EE421F" w:rsidRDefault="00532BBB" w:rsidP="00700584">
            <w:pPr>
              <w:spacing w:line="360" w:lineRule="exact"/>
              <w:rPr>
                <w:rFonts w:ascii="Meiryo UI" w:eastAsia="Meiryo UI" w:hAnsi="Meiryo UI" w:cs="Meiryo UI"/>
                <w:sz w:val="28"/>
                <w:szCs w:val="28"/>
              </w:rPr>
            </w:pPr>
            <w:r w:rsidRPr="00EE421F">
              <w:rPr>
                <w:rFonts w:ascii="Meiryo UI" w:eastAsia="Meiryo UI" w:hAnsi="Meiryo UI" w:cs="Meiryo UI" w:hint="eastAsia"/>
                <w:b/>
                <w:sz w:val="28"/>
                <w:szCs w:val="28"/>
              </w:rPr>
              <w:t xml:space="preserve">Ⅳ　施策推進に当たっての視点　</w:t>
            </w:r>
          </w:p>
        </w:tc>
      </w:tr>
      <w:tr w:rsidR="00532BBB" w:rsidRPr="00EE421F" w:rsidTr="00700584">
        <w:trPr>
          <w:trHeight w:val="596"/>
        </w:trPr>
        <w:tc>
          <w:tcPr>
            <w:tcW w:w="2892" w:type="dxa"/>
            <w:gridSpan w:val="2"/>
            <w:tcBorders>
              <w:top w:val="single" w:sz="12" w:space="0" w:color="auto"/>
              <w:left w:val="single" w:sz="12" w:space="0" w:color="auto"/>
              <w:bottom w:val="single" w:sz="12" w:space="0" w:color="auto"/>
              <w:right w:val="double" w:sz="4" w:space="0" w:color="auto"/>
            </w:tcBorders>
            <w:vAlign w:val="center"/>
          </w:tcPr>
          <w:p w:rsidR="00532BBB" w:rsidRPr="00EE421F" w:rsidRDefault="00532BBB" w:rsidP="00700584">
            <w:pPr>
              <w:spacing w:line="320" w:lineRule="exact"/>
              <w:rPr>
                <w:rFonts w:ascii="Meiryo UI" w:eastAsia="Meiryo UI" w:hAnsi="Meiryo UI" w:cs="Meiryo UI"/>
                <w:b/>
                <w:sz w:val="24"/>
              </w:rPr>
            </w:pPr>
            <w:r w:rsidRPr="00EE421F">
              <w:rPr>
                <w:rFonts w:ascii="Meiryo UI" w:eastAsia="Meiryo UI" w:hAnsi="Meiryo UI" w:cs="Meiryo UI" w:hint="eastAsia"/>
                <w:b/>
                <w:sz w:val="24"/>
              </w:rPr>
              <w:t>地域主権の確立・広域連携の推進</w:t>
            </w:r>
          </w:p>
        </w:tc>
        <w:tc>
          <w:tcPr>
            <w:tcW w:w="8789" w:type="dxa"/>
            <w:tcBorders>
              <w:top w:val="single" w:sz="12" w:space="0" w:color="auto"/>
              <w:left w:val="double" w:sz="4" w:space="0" w:color="auto"/>
              <w:bottom w:val="single" w:sz="12" w:space="0" w:color="auto"/>
              <w:right w:val="single" w:sz="4" w:space="0" w:color="auto"/>
            </w:tcBorders>
          </w:tcPr>
          <w:p w:rsidR="00532BBB" w:rsidRPr="00EE421F" w:rsidRDefault="00532BBB"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w:t>
            </w:r>
            <w:r w:rsidRPr="007A68D4">
              <w:rPr>
                <w:rFonts w:ascii="Meiryo UI" w:eastAsia="Meiryo UI" w:hAnsi="Meiryo UI" w:cs="Meiryo UI" w:hint="eastAsia"/>
                <w:sz w:val="22"/>
                <w:u w:val="single"/>
              </w:rPr>
              <w:t>基礎自治機能の充実と</w:t>
            </w:r>
            <w:r w:rsidRPr="00EE421F">
              <w:rPr>
                <w:rFonts w:ascii="Meiryo UI" w:eastAsia="Meiryo UI" w:hAnsi="Meiryo UI" w:cs="Meiryo UI" w:hint="eastAsia"/>
                <w:sz w:val="22"/>
              </w:rPr>
              <w:t>広域連携の推進</w:t>
            </w:r>
          </w:p>
          <w:p w:rsidR="00532BBB" w:rsidRPr="007A68D4" w:rsidRDefault="00532BBB" w:rsidP="00700584">
            <w:pPr>
              <w:spacing w:line="280" w:lineRule="exact"/>
              <w:ind w:firstLineChars="100" w:firstLine="220"/>
              <w:rPr>
                <w:rFonts w:ascii="Meiryo UI" w:eastAsia="Meiryo UI" w:hAnsi="Meiryo UI" w:cs="Meiryo UI"/>
                <w:sz w:val="22"/>
                <w:u w:val="single"/>
              </w:rPr>
            </w:pPr>
            <w:r w:rsidRPr="007A68D4">
              <w:rPr>
                <w:rFonts w:ascii="Meiryo UI" w:eastAsia="Meiryo UI" w:hAnsi="Meiryo UI" w:cs="Meiryo UI" w:hint="eastAsia"/>
                <w:sz w:val="22"/>
                <w:u w:val="single"/>
              </w:rPr>
              <w:t>「大阪発“地方分権改革”ビジョン改訂版」に基づき、大阪府の積極的コーディネートの元、市町村関連携などの体制整備を進め、府内市町村の基礎自治機能の充実を目指します。</w:t>
            </w:r>
          </w:p>
          <w:p w:rsidR="0099535A" w:rsidRPr="00EE421F" w:rsidRDefault="0099535A" w:rsidP="00700584">
            <w:pPr>
              <w:spacing w:line="280" w:lineRule="exact"/>
              <w:ind w:firstLineChars="100" w:firstLine="220"/>
              <w:rPr>
                <w:rFonts w:ascii="Meiryo UI" w:eastAsia="Meiryo UI" w:hAnsi="Meiryo UI" w:cs="Meiryo UI"/>
                <w:sz w:val="22"/>
              </w:rPr>
            </w:pPr>
          </w:p>
          <w:p w:rsidR="00532BBB" w:rsidRPr="00EE421F" w:rsidRDefault="00EE421F"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 xml:space="preserve">○　</w:t>
            </w:r>
            <w:r w:rsidR="00532BBB" w:rsidRPr="00EE421F">
              <w:rPr>
                <w:rFonts w:ascii="Meiryo UI" w:eastAsia="Meiryo UI" w:hAnsi="Meiryo UI" w:cs="Meiryo UI" w:hint="eastAsia"/>
                <w:sz w:val="22"/>
              </w:rPr>
              <w:t>また、府域を超えて広域的な連携が必要なものについては、近隣府県との個別の連携協力にとどまらず</w:t>
            </w:r>
            <w:r w:rsidR="007A68D4">
              <w:rPr>
                <w:rFonts w:ascii="Meiryo UI" w:eastAsia="Meiryo UI" w:hAnsi="Meiryo UI" w:cs="Meiryo UI" w:hint="eastAsia"/>
                <w:sz w:val="22"/>
              </w:rPr>
              <w:t>、国からの権限、事務の移譲も視野に、</w:t>
            </w:r>
            <w:r w:rsidR="007A68D4" w:rsidRPr="007A68D4">
              <w:rPr>
                <w:rFonts w:ascii="Meiryo UI" w:eastAsia="Meiryo UI" w:hAnsi="Meiryo UI" w:cs="Meiryo UI" w:hint="eastAsia"/>
                <w:sz w:val="22"/>
                <w:u w:val="single"/>
              </w:rPr>
              <w:t>関西の２府６県４政令市で構成</w:t>
            </w:r>
            <w:r w:rsidR="00532BBB" w:rsidRPr="007A68D4">
              <w:rPr>
                <w:rFonts w:ascii="Meiryo UI" w:eastAsia="Meiryo UI" w:hAnsi="Meiryo UI" w:cs="Meiryo UI" w:hint="eastAsia"/>
                <w:sz w:val="22"/>
                <w:u w:val="single"/>
              </w:rPr>
              <w:t>された</w:t>
            </w:r>
            <w:r w:rsidR="00532BBB" w:rsidRPr="00EE421F">
              <w:rPr>
                <w:rFonts w:ascii="Meiryo UI" w:eastAsia="Meiryo UI" w:hAnsi="Meiryo UI" w:cs="Meiryo UI" w:hint="eastAsia"/>
                <w:sz w:val="22"/>
              </w:rPr>
              <w:t>関西広域連合での取組推進を図っていきます。</w:t>
            </w:r>
          </w:p>
          <w:p w:rsidR="00EE421F" w:rsidRPr="00EE421F" w:rsidRDefault="00EE421F" w:rsidP="00700584">
            <w:pPr>
              <w:spacing w:line="280" w:lineRule="exact"/>
              <w:rPr>
                <w:rFonts w:ascii="Meiryo UI" w:eastAsia="Meiryo UI" w:hAnsi="Meiryo UI" w:cs="Meiryo UI"/>
                <w:sz w:val="22"/>
              </w:rPr>
            </w:pPr>
          </w:p>
          <w:p w:rsidR="00532BBB" w:rsidRPr="007A68D4" w:rsidRDefault="00532BBB" w:rsidP="00700584">
            <w:pPr>
              <w:spacing w:line="280" w:lineRule="exact"/>
              <w:rPr>
                <w:rFonts w:ascii="Meiryo UI" w:eastAsia="Meiryo UI" w:hAnsi="Meiryo UI" w:cs="Meiryo UI"/>
                <w:sz w:val="22"/>
                <w:u w:val="single"/>
              </w:rPr>
            </w:pPr>
            <w:r w:rsidRPr="00EE421F">
              <w:rPr>
                <w:rFonts w:ascii="Meiryo UI" w:eastAsia="Meiryo UI" w:hAnsi="Meiryo UI" w:cs="Meiryo UI" w:hint="eastAsia"/>
                <w:sz w:val="22"/>
              </w:rPr>
              <w:t>○</w:t>
            </w:r>
            <w:r w:rsidR="00173DD4" w:rsidRPr="007A68D4">
              <w:rPr>
                <w:rFonts w:ascii="Meiryo UI" w:eastAsia="Meiryo UI" w:hAnsi="Meiryo UI" w:cs="Meiryo UI" w:hint="eastAsia"/>
                <w:sz w:val="22"/>
                <w:u w:val="single"/>
              </w:rPr>
              <w:t xml:space="preserve">　</w:t>
            </w:r>
            <w:r w:rsidRPr="007A68D4">
              <w:rPr>
                <w:rFonts w:ascii="Meiryo UI" w:eastAsia="Meiryo UI" w:hAnsi="Meiryo UI" w:cs="Meiryo UI" w:hint="eastAsia"/>
                <w:sz w:val="22"/>
                <w:u w:val="single"/>
              </w:rPr>
              <w:t>「大阪発“地方分権改革ビジョン”改訂版」とは</w:t>
            </w:r>
          </w:p>
          <w:p w:rsidR="00532BBB" w:rsidRPr="007A68D4" w:rsidRDefault="00532BBB" w:rsidP="00700584">
            <w:pPr>
              <w:spacing w:line="280" w:lineRule="exact"/>
              <w:rPr>
                <w:rFonts w:ascii="Meiryo UI" w:eastAsia="Meiryo UI" w:hAnsi="Meiryo UI" w:cs="Meiryo UI"/>
                <w:sz w:val="22"/>
                <w:u w:val="single"/>
              </w:rPr>
            </w:pPr>
            <w:r w:rsidRPr="007A68D4">
              <w:rPr>
                <w:rFonts w:ascii="Meiryo UI" w:eastAsia="Meiryo UI" w:hAnsi="Meiryo UI" w:cs="Meiryo UI" w:hint="eastAsia"/>
                <w:sz w:val="22"/>
                <w:u w:val="single"/>
              </w:rPr>
              <w:t>大阪府では、平成21年3月に「大阪発“地方分権改革”ビジョン」を策定し、これまで、「府内市町村が中核市に」、「新たな大都市制度の実現」、「関西州の実現」という３つの“めざす姿”の実現を目標に掲げ、様々な取組みを進めてきました。</w:t>
            </w:r>
          </w:p>
          <w:p w:rsidR="0099535A" w:rsidRPr="007A68D4" w:rsidRDefault="00532BBB" w:rsidP="00700584">
            <w:pPr>
              <w:spacing w:line="280" w:lineRule="exact"/>
              <w:rPr>
                <w:rFonts w:ascii="Meiryo UI" w:eastAsia="Meiryo UI" w:hAnsi="Meiryo UI" w:cs="Meiryo UI"/>
                <w:sz w:val="22"/>
                <w:u w:val="single"/>
              </w:rPr>
            </w:pPr>
            <w:r w:rsidRPr="007A68D4">
              <w:rPr>
                <w:rFonts w:ascii="Meiryo UI" w:eastAsia="Meiryo UI" w:hAnsi="Meiryo UI" w:cs="Meiryo UI" w:hint="eastAsia"/>
                <w:sz w:val="22"/>
                <w:u w:val="single"/>
              </w:rPr>
              <w:t>平成29年3月には、これまでの取組みの検証と総括、また、現時点での課題把握を行い、改めて、“めざす姿”に向けた新たな工程と今後の方向性を「大阪発“地方分権改革”ビジョン改訂版」として取りまとめました。</w:t>
            </w:r>
          </w:p>
          <w:p w:rsidR="00532BBB" w:rsidRPr="00EE421F" w:rsidRDefault="00532BBB"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　関西広域連合は、救急医療連携や防災、環境等の府県域を越えた行政課題に取り組むために、</w:t>
            </w:r>
            <w:r w:rsidRPr="007A68D4">
              <w:rPr>
                <w:rFonts w:ascii="Meiryo UI" w:eastAsia="Meiryo UI" w:hAnsi="Meiryo UI" w:cs="Meiryo UI" w:hint="eastAsia"/>
                <w:sz w:val="22"/>
                <w:u w:val="single"/>
              </w:rPr>
              <w:t>関西の２府５県（滋賀県、京都府、大阪府、兵庫県、和歌山県、鳥取県および徳島県）</w:t>
            </w:r>
            <w:r w:rsidRPr="00EE421F">
              <w:rPr>
                <w:rFonts w:ascii="Meiryo UI" w:eastAsia="Meiryo UI" w:hAnsi="Meiryo UI" w:cs="Meiryo UI" w:hint="eastAsia"/>
                <w:sz w:val="22"/>
              </w:rPr>
              <w:t>で平成２２年１２月に設立したものです。</w:t>
            </w:r>
          </w:p>
          <w:p w:rsidR="00532BBB" w:rsidRPr="007A68D4" w:rsidRDefault="00532BBB" w:rsidP="00700584">
            <w:pPr>
              <w:spacing w:line="280" w:lineRule="exact"/>
              <w:ind w:firstLineChars="100" w:firstLine="220"/>
              <w:rPr>
                <w:rFonts w:ascii="Meiryo UI" w:eastAsia="Meiryo UI" w:hAnsi="Meiryo UI" w:cs="Meiryo UI"/>
                <w:sz w:val="22"/>
                <w:u w:val="single"/>
              </w:rPr>
            </w:pPr>
            <w:r w:rsidRPr="007A68D4">
              <w:rPr>
                <w:rFonts w:ascii="Meiryo UI" w:eastAsia="Meiryo UI" w:hAnsi="Meiryo UI" w:cs="Meiryo UI" w:hint="eastAsia"/>
                <w:sz w:val="22"/>
                <w:u w:val="single"/>
              </w:rPr>
              <w:t>平成２４年から４政令市（京都市、大阪市、堺市、神戸市）が、また、平成27年12月には奈良県が新たに加わり、広域行政体としての権能、事業執行力がより一層充実しました。</w:t>
            </w:r>
          </w:p>
          <w:p w:rsidR="009531B3" w:rsidRPr="00EE421F" w:rsidRDefault="009531B3"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w:t>
            </w:r>
            <w:r w:rsidR="00173DD4">
              <w:rPr>
                <w:rFonts w:ascii="Meiryo UI" w:eastAsia="Meiryo UI" w:hAnsi="Meiryo UI" w:cs="Meiryo UI" w:hint="eastAsia"/>
                <w:sz w:val="22"/>
              </w:rPr>
              <w:t xml:space="preserve">　</w:t>
            </w:r>
            <w:r w:rsidRPr="00EE421F">
              <w:rPr>
                <w:rFonts w:ascii="Meiryo UI" w:eastAsia="Meiryo UI" w:hAnsi="Meiryo UI" w:cs="Meiryo UI" w:hint="eastAsia"/>
                <w:sz w:val="22"/>
              </w:rPr>
              <w:t>■関西広域連合での取組み</w:t>
            </w:r>
          </w:p>
          <w:p w:rsidR="009531B3" w:rsidRPr="007A68D4" w:rsidRDefault="009531B3" w:rsidP="00700584">
            <w:pPr>
              <w:spacing w:line="280" w:lineRule="exact"/>
              <w:ind w:firstLineChars="100" w:firstLine="220"/>
              <w:rPr>
                <w:rFonts w:ascii="Meiryo UI" w:eastAsia="Meiryo UI" w:hAnsi="Meiryo UI" w:cs="Meiryo UI"/>
                <w:sz w:val="22"/>
                <w:u w:val="single"/>
              </w:rPr>
            </w:pPr>
            <w:r w:rsidRPr="007A68D4">
              <w:rPr>
                <w:rFonts w:ascii="Meiryo UI" w:eastAsia="Meiryo UI" w:hAnsi="Meiryo UI" w:cs="Meiryo UI" w:hint="eastAsia"/>
                <w:sz w:val="22"/>
                <w:u w:val="single"/>
              </w:rPr>
              <w:t>関西広域連合では、関西広域環境保全計画に基づき、広域的に取り組むことにより住民生活の向上が期待できるものとして、以下の施策に取り組みます。</w:t>
            </w:r>
          </w:p>
          <w:p w:rsidR="009531B3" w:rsidRPr="007A68D4" w:rsidRDefault="009531B3" w:rsidP="00700584">
            <w:pPr>
              <w:spacing w:line="280" w:lineRule="exact"/>
              <w:ind w:firstLineChars="100" w:firstLine="220"/>
              <w:rPr>
                <w:rFonts w:ascii="Meiryo UI" w:eastAsia="Meiryo UI" w:hAnsi="Meiryo UI" w:cs="Meiryo UI"/>
                <w:sz w:val="22"/>
                <w:u w:val="single"/>
              </w:rPr>
            </w:pPr>
            <w:r w:rsidRPr="007A68D4">
              <w:rPr>
                <w:rFonts w:ascii="Meiryo UI" w:eastAsia="Meiryo UI" w:hAnsi="Meiryo UI" w:cs="Meiryo UI" w:hint="eastAsia"/>
                <w:sz w:val="22"/>
                <w:u w:val="single"/>
              </w:rPr>
              <w:t>・低炭素社会づくり（地球温暖化対策）</w:t>
            </w:r>
          </w:p>
          <w:p w:rsidR="009531B3" w:rsidRPr="007A68D4" w:rsidRDefault="009531B3" w:rsidP="00700584">
            <w:pPr>
              <w:spacing w:line="280" w:lineRule="exact"/>
              <w:ind w:firstLineChars="100" w:firstLine="220"/>
              <w:rPr>
                <w:rFonts w:ascii="Meiryo UI" w:eastAsia="Meiryo UI" w:hAnsi="Meiryo UI" w:cs="Meiryo UI"/>
                <w:sz w:val="22"/>
                <w:u w:val="single"/>
              </w:rPr>
            </w:pPr>
            <w:r w:rsidRPr="007A68D4">
              <w:rPr>
                <w:rFonts w:ascii="Meiryo UI" w:eastAsia="Meiryo UI" w:hAnsi="Meiryo UI" w:cs="Meiryo UI" w:hint="eastAsia"/>
                <w:sz w:val="22"/>
                <w:u w:val="single"/>
              </w:rPr>
              <w:t>・自然共生型社会づくり（生態系保全）</w:t>
            </w:r>
          </w:p>
          <w:p w:rsidR="009531B3" w:rsidRPr="007A68D4" w:rsidRDefault="009531B3" w:rsidP="00700584">
            <w:pPr>
              <w:spacing w:line="280" w:lineRule="exact"/>
              <w:ind w:firstLineChars="100" w:firstLine="220"/>
              <w:rPr>
                <w:rFonts w:ascii="Meiryo UI" w:eastAsia="Meiryo UI" w:hAnsi="Meiryo UI" w:cs="Meiryo UI"/>
                <w:sz w:val="22"/>
                <w:u w:val="single"/>
              </w:rPr>
            </w:pPr>
            <w:r w:rsidRPr="007A68D4">
              <w:rPr>
                <w:rFonts w:ascii="Meiryo UI" w:eastAsia="Meiryo UI" w:hAnsi="Meiryo UI" w:cs="Meiryo UI" w:hint="eastAsia"/>
                <w:sz w:val="22"/>
                <w:u w:val="single"/>
              </w:rPr>
              <w:t>・循環型社会づくり（資源循環の推進）</w:t>
            </w:r>
          </w:p>
          <w:p w:rsidR="009531B3" w:rsidRPr="00EE421F" w:rsidRDefault="009531B3" w:rsidP="00700584">
            <w:pPr>
              <w:spacing w:line="280" w:lineRule="exact"/>
              <w:ind w:firstLineChars="100" w:firstLine="220"/>
              <w:rPr>
                <w:rFonts w:ascii="Meiryo UI" w:eastAsia="Meiryo UI" w:hAnsi="Meiryo UI" w:cs="Meiryo UI"/>
                <w:sz w:val="22"/>
              </w:rPr>
            </w:pPr>
            <w:r w:rsidRPr="007A68D4">
              <w:rPr>
                <w:rFonts w:ascii="Meiryo UI" w:eastAsia="Meiryo UI" w:hAnsi="Meiryo UI" w:cs="Meiryo UI" w:hint="eastAsia"/>
                <w:sz w:val="22"/>
                <w:u w:val="single"/>
              </w:rPr>
              <w:t>・持続可能な社会を担う人育て（環境学習の推進）</w:t>
            </w:r>
          </w:p>
        </w:tc>
        <w:tc>
          <w:tcPr>
            <w:tcW w:w="6662" w:type="dxa"/>
            <w:tcBorders>
              <w:top w:val="single" w:sz="12" w:space="0" w:color="auto"/>
              <w:left w:val="single" w:sz="4" w:space="0" w:color="auto"/>
              <w:bottom w:val="single" w:sz="12" w:space="0" w:color="auto"/>
              <w:right w:val="single" w:sz="4" w:space="0" w:color="auto"/>
            </w:tcBorders>
          </w:tcPr>
          <w:p w:rsidR="00532BBB" w:rsidRPr="00EE421F" w:rsidRDefault="00532BBB"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w:t>
            </w:r>
            <w:r w:rsidR="00173DD4">
              <w:rPr>
                <w:rFonts w:ascii="Meiryo UI" w:eastAsia="Meiryo UI" w:hAnsi="Meiryo UI" w:cs="Meiryo UI" w:hint="eastAsia"/>
                <w:sz w:val="22"/>
              </w:rPr>
              <w:t xml:space="preserve">　</w:t>
            </w:r>
            <w:r w:rsidRPr="00EE421F">
              <w:rPr>
                <w:rFonts w:ascii="Meiryo UI" w:eastAsia="Meiryo UI" w:hAnsi="Meiryo UI" w:cs="Meiryo UI" w:hint="eastAsia"/>
                <w:sz w:val="22"/>
              </w:rPr>
              <w:t>■</w:t>
            </w:r>
            <w:r w:rsidRPr="007A68D4">
              <w:rPr>
                <w:rFonts w:ascii="Meiryo UI" w:eastAsia="Meiryo UI" w:hAnsi="Meiryo UI" w:cs="Meiryo UI" w:hint="eastAsia"/>
                <w:sz w:val="22"/>
                <w:u w:val="single"/>
              </w:rPr>
              <w:t>市町村への権限移譲と</w:t>
            </w:r>
            <w:r w:rsidRPr="00EE421F">
              <w:rPr>
                <w:rFonts w:ascii="Meiryo UI" w:eastAsia="Meiryo UI" w:hAnsi="Meiryo UI" w:cs="Meiryo UI" w:hint="eastAsia"/>
                <w:sz w:val="22"/>
              </w:rPr>
              <w:t>広域連携の推進</w:t>
            </w:r>
          </w:p>
          <w:p w:rsidR="00532BBB" w:rsidRPr="007A68D4" w:rsidRDefault="00532BBB" w:rsidP="007A68D4">
            <w:pPr>
              <w:spacing w:line="280" w:lineRule="exact"/>
              <w:ind w:firstLineChars="100" w:firstLine="220"/>
              <w:rPr>
                <w:rFonts w:ascii="Meiryo UI" w:eastAsia="Meiryo UI" w:hAnsi="Meiryo UI" w:cs="Meiryo UI"/>
                <w:sz w:val="22"/>
                <w:u w:val="single"/>
              </w:rPr>
            </w:pPr>
            <w:r w:rsidRPr="007A68D4">
              <w:rPr>
                <w:rFonts w:ascii="Meiryo UI" w:eastAsia="Meiryo UI" w:hAnsi="Meiryo UI" w:cs="Meiryo UI" w:hint="eastAsia"/>
                <w:sz w:val="22"/>
                <w:u w:val="single"/>
              </w:rPr>
              <w:t>市町村間の連携による取組を含めて、住民に身近なことは出来るだけ市町村に権限を移譲し、府は府域を超える広域行政や府内のコーディネーター役に重点化していきます。</w:t>
            </w:r>
          </w:p>
          <w:p w:rsidR="00532BBB" w:rsidRPr="00EE421F" w:rsidRDefault="00EE421F"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 xml:space="preserve">○　</w:t>
            </w:r>
            <w:r w:rsidR="00532BBB" w:rsidRPr="00EE421F">
              <w:rPr>
                <w:rFonts w:ascii="Meiryo UI" w:eastAsia="Meiryo UI" w:hAnsi="Meiryo UI" w:cs="Meiryo UI" w:hint="eastAsia"/>
                <w:sz w:val="22"/>
              </w:rPr>
              <w:t>また、府域を超えて広域的な連携が必要なものについては、近隣府県との個別の連携協力にとどまらず、国からの権限、事務の移譲も視野に、</w:t>
            </w:r>
            <w:r w:rsidR="00532BBB" w:rsidRPr="007A68D4">
              <w:rPr>
                <w:rFonts w:ascii="Meiryo UI" w:eastAsia="Meiryo UI" w:hAnsi="Meiryo UI" w:cs="Meiryo UI" w:hint="eastAsia"/>
                <w:sz w:val="22"/>
                <w:u w:val="single"/>
              </w:rPr>
              <w:t>大阪府や兵庫県など２府５県で設立した</w:t>
            </w:r>
            <w:r w:rsidR="00532BBB" w:rsidRPr="00EE421F">
              <w:rPr>
                <w:rFonts w:ascii="Meiryo UI" w:eastAsia="Meiryo UI" w:hAnsi="Meiryo UI" w:cs="Meiryo UI" w:hint="eastAsia"/>
                <w:sz w:val="22"/>
              </w:rPr>
              <w:t>関西広域連合での取組推進を図っていきます。</w:t>
            </w:r>
          </w:p>
          <w:p w:rsidR="00532BBB" w:rsidRPr="00EE421F" w:rsidRDefault="00532BBB"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w:t>
            </w:r>
            <w:r w:rsidR="00173DD4">
              <w:rPr>
                <w:rFonts w:ascii="Meiryo UI" w:eastAsia="Meiryo UI" w:hAnsi="Meiryo UI" w:cs="Meiryo UI" w:hint="eastAsia"/>
                <w:sz w:val="22"/>
              </w:rPr>
              <w:t xml:space="preserve">　（</w:t>
            </w:r>
            <w:r w:rsidRPr="00EE421F">
              <w:rPr>
                <w:rFonts w:ascii="Meiryo UI" w:eastAsia="Meiryo UI" w:hAnsi="Meiryo UI" w:cs="Meiryo UI" w:hint="eastAsia"/>
                <w:sz w:val="22"/>
              </w:rPr>
              <w:t>図</w:t>
            </w:r>
            <w:r w:rsidR="00173DD4">
              <w:rPr>
                <w:rFonts w:ascii="Meiryo UI" w:eastAsia="Meiryo UI" w:hAnsi="Meiryo UI" w:cs="Meiryo UI" w:hint="eastAsia"/>
                <w:sz w:val="22"/>
              </w:rPr>
              <w:t>）</w:t>
            </w:r>
          </w:p>
          <w:p w:rsidR="00532BBB" w:rsidRPr="00EE421F" w:rsidRDefault="00532BBB" w:rsidP="00700584">
            <w:pPr>
              <w:spacing w:line="280" w:lineRule="exact"/>
              <w:rPr>
                <w:rFonts w:ascii="Meiryo UI" w:eastAsia="Meiryo UI" w:hAnsi="Meiryo UI" w:cs="Meiryo UI"/>
                <w:sz w:val="22"/>
              </w:rPr>
            </w:pPr>
          </w:p>
          <w:p w:rsidR="00EE421F" w:rsidRPr="00EE421F" w:rsidRDefault="00EE421F" w:rsidP="00700584">
            <w:pPr>
              <w:spacing w:line="280" w:lineRule="exact"/>
              <w:rPr>
                <w:rFonts w:ascii="Meiryo UI" w:eastAsia="Meiryo UI" w:hAnsi="Meiryo UI" w:cs="Meiryo UI"/>
                <w:sz w:val="22"/>
              </w:rPr>
            </w:pPr>
          </w:p>
          <w:p w:rsidR="00EE421F" w:rsidRPr="00EE421F" w:rsidRDefault="00EE421F" w:rsidP="00700584">
            <w:pPr>
              <w:spacing w:line="280" w:lineRule="exact"/>
              <w:rPr>
                <w:rFonts w:ascii="Meiryo UI" w:eastAsia="Meiryo UI" w:hAnsi="Meiryo UI" w:cs="Meiryo UI"/>
                <w:sz w:val="22"/>
              </w:rPr>
            </w:pPr>
          </w:p>
          <w:p w:rsidR="00EE421F" w:rsidRDefault="00EE421F" w:rsidP="00700584">
            <w:pPr>
              <w:spacing w:line="280" w:lineRule="exact"/>
              <w:rPr>
                <w:rFonts w:ascii="Meiryo UI" w:eastAsia="Meiryo UI" w:hAnsi="Meiryo UI" w:cs="Meiryo UI"/>
                <w:sz w:val="22"/>
              </w:rPr>
            </w:pPr>
          </w:p>
          <w:p w:rsidR="0099535A" w:rsidRPr="00EE421F" w:rsidRDefault="0099535A" w:rsidP="00700584">
            <w:pPr>
              <w:spacing w:line="280" w:lineRule="exact"/>
              <w:rPr>
                <w:rFonts w:ascii="Meiryo UI" w:eastAsia="Meiryo UI" w:hAnsi="Meiryo UI" w:cs="Meiryo UI"/>
                <w:sz w:val="22"/>
              </w:rPr>
            </w:pPr>
          </w:p>
          <w:p w:rsidR="00EE421F" w:rsidRPr="00EE421F" w:rsidRDefault="00EE421F" w:rsidP="00700584">
            <w:pPr>
              <w:spacing w:line="280" w:lineRule="exact"/>
              <w:rPr>
                <w:rFonts w:ascii="Meiryo UI" w:eastAsia="Meiryo UI" w:hAnsi="Meiryo UI" w:cs="Meiryo UI"/>
                <w:sz w:val="22"/>
              </w:rPr>
            </w:pPr>
          </w:p>
          <w:p w:rsidR="00532BBB" w:rsidRPr="00EE421F" w:rsidRDefault="00532BBB"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　関西広域連合は、救急医療連携や防災、環境等の府県域を越えた行政課題に取り組むために、</w:t>
            </w:r>
            <w:r w:rsidRPr="007A68D4">
              <w:rPr>
                <w:rFonts w:ascii="Meiryo UI" w:eastAsia="Meiryo UI" w:hAnsi="Meiryo UI" w:cs="Meiryo UI" w:hint="eastAsia"/>
                <w:sz w:val="22"/>
                <w:u w:val="single"/>
              </w:rPr>
              <w:t>大阪府や兵庫県などの２府５県</w:t>
            </w:r>
            <w:r w:rsidRPr="00EE421F">
              <w:rPr>
                <w:rFonts w:ascii="Meiryo UI" w:eastAsia="Meiryo UI" w:hAnsi="Meiryo UI" w:cs="Meiryo UI" w:hint="eastAsia"/>
                <w:sz w:val="22"/>
              </w:rPr>
              <w:t>で平成２２年１２月に設立したものです。</w:t>
            </w:r>
          </w:p>
          <w:p w:rsidR="00EE421F" w:rsidRPr="00EE421F" w:rsidRDefault="00EE421F" w:rsidP="00700584">
            <w:pPr>
              <w:spacing w:line="280" w:lineRule="exact"/>
              <w:rPr>
                <w:rFonts w:ascii="Meiryo UI" w:eastAsia="Meiryo UI" w:hAnsi="Meiryo UI" w:cs="Meiryo UI"/>
                <w:sz w:val="22"/>
              </w:rPr>
            </w:pPr>
          </w:p>
          <w:p w:rsidR="00EE421F" w:rsidRPr="00EE421F" w:rsidRDefault="00EE421F" w:rsidP="00700584">
            <w:pPr>
              <w:spacing w:line="280" w:lineRule="exact"/>
              <w:rPr>
                <w:rFonts w:ascii="Meiryo UI" w:eastAsia="Meiryo UI" w:hAnsi="Meiryo UI" w:cs="Meiryo UI"/>
                <w:sz w:val="22"/>
              </w:rPr>
            </w:pPr>
          </w:p>
          <w:p w:rsidR="00532BBB" w:rsidRPr="00EE421F" w:rsidRDefault="00532BBB"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w:t>
            </w:r>
            <w:r w:rsidR="00173DD4">
              <w:rPr>
                <w:rFonts w:ascii="Meiryo UI" w:eastAsia="Meiryo UI" w:hAnsi="Meiryo UI" w:cs="Meiryo UI" w:hint="eastAsia"/>
                <w:sz w:val="22"/>
              </w:rPr>
              <w:t xml:space="preserve">　</w:t>
            </w:r>
            <w:r w:rsidRPr="00EE421F">
              <w:rPr>
                <w:rFonts w:ascii="Meiryo UI" w:eastAsia="Meiryo UI" w:hAnsi="Meiryo UI" w:cs="Meiryo UI" w:hint="eastAsia"/>
                <w:sz w:val="22"/>
              </w:rPr>
              <w:t>■関西広域連合での取組</w:t>
            </w:r>
          </w:p>
          <w:p w:rsidR="00532BBB" w:rsidRPr="007A68D4" w:rsidRDefault="00532BBB" w:rsidP="007A68D4">
            <w:pPr>
              <w:spacing w:line="280" w:lineRule="exact"/>
              <w:ind w:firstLineChars="100" w:firstLine="220"/>
              <w:rPr>
                <w:rFonts w:ascii="Meiryo UI" w:eastAsia="Meiryo UI" w:hAnsi="Meiryo UI" w:cs="Meiryo UI"/>
                <w:sz w:val="22"/>
                <w:u w:val="single"/>
              </w:rPr>
            </w:pPr>
            <w:r w:rsidRPr="007A68D4">
              <w:rPr>
                <w:rFonts w:ascii="Meiryo UI" w:eastAsia="Meiryo UI" w:hAnsi="Meiryo UI" w:cs="Meiryo UI" w:hint="eastAsia"/>
                <w:sz w:val="22"/>
                <w:u w:val="single"/>
              </w:rPr>
              <w:t>平成２２年１２月に設立された関西広域連合では、設立当初の事務として、</w:t>
            </w:r>
          </w:p>
          <w:p w:rsidR="00532BBB" w:rsidRPr="007A68D4" w:rsidRDefault="00532BBB" w:rsidP="00700584">
            <w:pPr>
              <w:spacing w:line="280" w:lineRule="exact"/>
              <w:rPr>
                <w:rFonts w:ascii="Meiryo UI" w:eastAsia="Meiryo UI" w:hAnsi="Meiryo UI" w:cs="Meiryo UI"/>
                <w:sz w:val="22"/>
                <w:u w:val="single"/>
              </w:rPr>
            </w:pPr>
            <w:r w:rsidRPr="007A68D4">
              <w:rPr>
                <w:rFonts w:ascii="Meiryo UI" w:eastAsia="Meiryo UI" w:hAnsi="Meiryo UI" w:cs="Meiryo UI" w:hint="eastAsia"/>
                <w:sz w:val="22"/>
                <w:u w:val="single"/>
              </w:rPr>
              <w:t>・関西広域環境保全計画の策定</w:t>
            </w:r>
          </w:p>
          <w:p w:rsidR="00532BBB" w:rsidRPr="007A68D4" w:rsidRDefault="00532BBB" w:rsidP="00700584">
            <w:pPr>
              <w:spacing w:line="280" w:lineRule="exact"/>
              <w:rPr>
                <w:rFonts w:ascii="Meiryo UI" w:eastAsia="Meiryo UI" w:hAnsi="Meiryo UI" w:cs="Meiryo UI"/>
                <w:sz w:val="22"/>
                <w:u w:val="single"/>
              </w:rPr>
            </w:pPr>
            <w:r w:rsidRPr="007A68D4">
              <w:rPr>
                <w:rFonts w:ascii="Meiryo UI" w:eastAsia="Meiryo UI" w:hAnsi="Meiryo UI" w:cs="Meiryo UI" w:hint="eastAsia"/>
                <w:sz w:val="22"/>
                <w:u w:val="single"/>
              </w:rPr>
              <w:t>・温室効果ガス削減のための広域取組</w:t>
            </w:r>
          </w:p>
          <w:p w:rsidR="00532BBB" w:rsidRPr="007A68D4" w:rsidRDefault="00532BBB" w:rsidP="00700584">
            <w:pPr>
              <w:spacing w:line="280" w:lineRule="exact"/>
              <w:rPr>
                <w:rFonts w:ascii="Meiryo UI" w:eastAsia="Meiryo UI" w:hAnsi="Meiryo UI" w:cs="Meiryo UI"/>
                <w:sz w:val="22"/>
                <w:u w:val="single"/>
              </w:rPr>
            </w:pPr>
            <w:r w:rsidRPr="007A68D4">
              <w:rPr>
                <w:rFonts w:ascii="Meiryo UI" w:eastAsia="Meiryo UI" w:hAnsi="Meiryo UI" w:cs="Meiryo UI" w:hint="eastAsia"/>
                <w:sz w:val="22"/>
                <w:u w:val="single"/>
              </w:rPr>
              <w:t>・府県を越えた鳥獣保護管理の取組（カワウ対策）</w:t>
            </w:r>
          </w:p>
          <w:p w:rsidR="00532BBB" w:rsidRPr="00EE421F" w:rsidRDefault="00532BBB" w:rsidP="00700584">
            <w:pPr>
              <w:spacing w:line="280" w:lineRule="exact"/>
              <w:rPr>
                <w:rFonts w:ascii="Meiryo UI" w:eastAsia="Meiryo UI" w:hAnsi="Meiryo UI" w:cs="Meiryo UI"/>
                <w:sz w:val="22"/>
              </w:rPr>
            </w:pPr>
            <w:r w:rsidRPr="007A68D4">
              <w:rPr>
                <w:rFonts w:ascii="Meiryo UI" w:eastAsia="Meiryo UI" w:hAnsi="Meiryo UI" w:cs="Meiryo UI" w:hint="eastAsia"/>
                <w:sz w:val="22"/>
                <w:u w:val="single"/>
              </w:rPr>
              <w:t>について検討し取り組んでいくとともに、事務を拡充していきます。</w:t>
            </w:r>
          </w:p>
        </w:tc>
        <w:tc>
          <w:tcPr>
            <w:tcW w:w="3544" w:type="dxa"/>
            <w:tcBorders>
              <w:top w:val="single" w:sz="12" w:space="0" w:color="auto"/>
              <w:left w:val="single" w:sz="4" w:space="0" w:color="auto"/>
              <w:bottom w:val="single" w:sz="12" w:space="0" w:color="auto"/>
              <w:right w:val="single" w:sz="12" w:space="0" w:color="auto"/>
            </w:tcBorders>
          </w:tcPr>
          <w:p w:rsidR="00EE421F" w:rsidRPr="00EE421F" w:rsidRDefault="00EE421F" w:rsidP="00700584">
            <w:pPr>
              <w:pStyle w:val="a4"/>
              <w:numPr>
                <w:ilvl w:val="0"/>
                <w:numId w:val="8"/>
              </w:numPr>
              <w:spacing w:line="280" w:lineRule="exact"/>
              <w:ind w:leftChars="0"/>
              <w:rPr>
                <w:rFonts w:ascii="Meiryo UI" w:eastAsia="Meiryo UI" w:hAnsi="Meiryo UI" w:cs="Meiryo UI"/>
                <w:sz w:val="22"/>
              </w:rPr>
            </w:pPr>
            <w:r w:rsidRPr="00EE421F">
              <w:rPr>
                <w:rFonts w:ascii="Meiryo UI" w:eastAsia="Meiryo UI" w:hAnsi="Meiryo UI" w:cs="Meiryo UI" w:hint="eastAsia"/>
                <w:sz w:val="22"/>
              </w:rPr>
              <w:t>平成29年３月策定「</w:t>
            </w:r>
            <w:r w:rsidR="007A68D4">
              <w:rPr>
                <w:rFonts w:ascii="Meiryo UI" w:eastAsia="Meiryo UI" w:hAnsi="Meiryo UI" w:cs="Meiryo UI" w:hint="eastAsia"/>
                <w:sz w:val="22"/>
              </w:rPr>
              <w:t>大阪発“</w:t>
            </w:r>
            <w:r w:rsidRPr="00EE421F">
              <w:rPr>
                <w:rFonts w:ascii="Meiryo UI" w:eastAsia="Meiryo UI" w:hAnsi="Meiryo UI" w:cs="Meiryo UI" w:hint="eastAsia"/>
                <w:sz w:val="22"/>
              </w:rPr>
              <w:t>地方分権改革</w:t>
            </w:r>
            <w:r w:rsidR="007A68D4">
              <w:rPr>
                <w:rFonts w:ascii="Meiryo UI" w:eastAsia="Meiryo UI" w:hAnsi="Meiryo UI" w:cs="Meiryo UI" w:hint="eastAsia"/>
                <w:sz w:val="22"/>
              </w:rPr>
              <w:t>”</w:t>
            </w:r>
            <w:r w:rsidRPr="00EE421F">
              <w:rPr>
                <w:rFonts w:ascii="Meiryo UI" w:eastAsia="Meiryo UI" w:hAnsi="Meiryo UI" w:cs="Meiryo UI" w:hint="eastAsia"/>
                <w:sz w:val="22"/>
              </w:rPr>
              <w:t>ビジョン改訂版」の状況を反映</w:t>
            </w:r>
          </w:p>
          <w:p w:rsidR="00532BBB" w:rsidRPr="00EE421F" w:rsidRDefault="00532BBB" w:rsidP="00700584">
            <w:pPr>
              <w:spacing w:line="280" w:lineRule="exact"/>
              <w:rPr>
                <w:rFonts w:ascii="Meiryo UI" w:eastAsia="Meiryo UI" w:hAnsi="Meiryo UI" w:cs="Meiryo UI"/>
                <w:sz w:val="22"/>
              </w:rPr>
            </w:pPr>
          </w:p>
          <w:p w:rsidR="00EE421F" w:rsidRPr="00EE421F" w:rsidRDefault="00EE421F" w:rsidP="00700584">
            <w:pPr>
              <w:pStyle w:val="a4"/>
              <w:numPr>
                <w:ilvl w:val="0"/>
                <w:numId w:val="8"/>
              </w:numPr>
              <w:spacing w:line="280" w:lineRule="exact"/>
              <w:ind w:leftChars="0"/>
              <w:rPr>
                <w:rFonts w:ascii="Meiryo UI" w:eastAsia="Meiryo UI" w:hAnsi="Meiryo UI" w:cs="Meiryo UI"/>
                <w:sz w:val="22"/>
              </w:rPr>
            </w:pPr>
            <w:r w:rsidRPr="00EE421F">
              <w:rPr>
                <w:rFonts w:ascii="Meiryo UI" w:eastAsia="Meiryo UI" w:hAnsi="Meiryo UI" w:cs="Meiryo UI" w:hint="eastAsia"/>
                <w:sz w:val="22"/>
              </w:rPr>
              <w:t>関西広域連合の現在の状況を反映。</w:t>
            </w:r>
          </w:p>
          <w:p w:rsidR="00EE421F" w:rsidRPr="00EE421F" w:rsidRDefault="00EE421F" w:rsidP="00700584">
            <w:pPr>
              <w:spacing w:line="280" w:lineRule="exact"/>
              <w:rPr>
                <w:rFonts w:ascii="Meiryo UI" w:eastAsia="Meiryo UI" w:hAnsi="Meiryo UI" w:cs="Meiryo UI"/>
                <w:sz w:val="22"/>
              </w:rPr>
            </w:pPr>
          </w:p>
          <w:p w:rsidR="00EE421F" w:rsidRPr="00EE421F" w:rsidRDefault="00EE421F" w:rsidP="00700584">
            <w:pPr>
              <w:spacing w:line="280" w:lineRule="exact"/>
              <w:rPr>
                <w:rFonts w:ascii="Meiryo UI" w:eastAsia="Meiryo UI" w:hAnsi="Meiryo UI" w:cs="Meiryo UI"/>
                <w:sz w:val="22"/>
              </w:rPr>
            </w:pPr>
          </w:p>
          <w:p w:rsidR="007A68D4" w:rsidRPr="00EE421F" w:rsidRDefault="007A68D4" w:rsidP="007A68D4">
            <w:pPr>
              <w:pStyle w:val="a4"/>
              <w:numPr>
                <w:ilvl w:val="0"/>
                <w:numId w:val="8"/>
              </w:numPr>
              <w:spacing w:line="280" w:lineRule="exact"/>
              <w:ind w:leftChars="0"/>
              <w:rPr>
                <w:rFonts w:ascii="Meiryo UI" w:eastAsia="Meiryo UI" w:hAnsi="Meiryo UI" w:cs="Meiryo UI"/>
                <w:sz w:val="22"/>
              </w:rPr>
            </w:pPr>
            <w:r w:rsidRPr="00EE421F">
              <w:rPr>
                <w:rFonts w:ascii="Meiryo UI" w:eastAsia="Meiryo UI" w:hAnsi="Meiryo UI" w:cs="Meiryo UI" w:hint="eastAsia"/>
                <w:sz w:val="22"/>
              </w:rPr>
              <w:t>平成29年３月策定「</w:t>
            </w:r>
            <w:r>
              <w:rPr>
                <w:rFonts w:ascii="Meiryo UI" w:eastAsia="Meiryo UI" w:hAnsi="Meiryo UI" w:cs="Meiryo UI" w:hint="eastAsia"/>
                <w:sz w:val="22"/>
              </w:rPr>
              <w:t>大阪発“</w:t>
            </w:r>
            <w:r w:rsidRPr="00EE421F">
              <w:rPr>
                <w:rFonts w:ascii="Meiryo UI" w:eastAsia="Meiryo UI" w:hAnsi="Meiryo UI" w:cs="Meiryo UI" w:hint="eastAsia"/>
                <w:sz w:val="22"/>
              </w:rPr>
              <w:t>地方分権改革</w:t>
            </w:r>
            <w:r>
              <w:rPr>
                <w:rFonts w:ascii="Meiryo UI" w:eastAsia="Meiryo UI" w:hAnsi="Meiryo UI" w:cs="Meiryo UI" w:hint="eastAsia"/>
                <w:sz w:val="22"/>
              </w:rPr>
              <w:t>”</w:t>
            </w:r>
            <w:r w:rsidRPr="00EE421F">
              <w:rPr>
                <w:rFonts w:ascii="Meiryo UI" w:eastAsia="Meiryo UI" w:hAnsi="Meiryo UI" w:cs="Meiryo UI" w:hint="eastAsia"/>
                <w:sz w:val="22"/>
              </w:rPr>
              <w:t>ビジョン改訂版」の状況を反映</w:t>
            </w:r>
          </w:p>
          <w:p w:rsidR="00EE421F" w:rsidRPr="00EE421F" w:rsidRDefault="00EE421F" w:rsidP="00700584">
            <w:pPr>
              <w:spacing w:line="280" w:lineRule="exact"/>
              <w:rPr>
                <w:rFonts w:ascii="Meiryo UI" w:eastAsia="Meiryo UI" w:hAnsi="Meiryo UI" w:cs="Meiryo UI"/>
                <w:sz w:val="22"/>
              </w:rPr>
            </w:pPr>
          </w:p>
          <w:p w:rsidR="00EE421F" w:rsidRPr="00EE421F" w:rsidRDefault="00EE421F" w:rsidP="00700584">
            <w:pPr>
              <w:spacing w:line="280" w:lineRule="exact"/>
              <w:rPr>
                <w:rFonts w:ascii="Meiryo UI" w:eastAsia="Meiryo UI" w:hAnsi="Meiryo UI" w:cs="Meiryo UI"/>
                <w:sz w:val="22"/>
              </w:rPr>
            </w:pPr>
          </w:p>
          <w:p w:rsidR="00EE421F" w:rsidRDefault="00EE421F" w:rsidP="00700584">
            <w:pPr>
              <w:spacing w:line="280" w:lineRule="exact"/>
              <w:rPr>
                <w:rFonts w:ascii="Meiryo UI" w:eastAsia="Meiryo UI" w:hAnsi="Meiryo UI" w:cs="Meiryo UI"/>
                <w:sz w:val="22"/>
              </w:rPr>
            </w:pPr>
          </w:p>
          <w:p w:rsidR="00260253" w:rsidRPr="00EE421F" w:rsidRDefault="00260253" w:rsidP="00700584">
            <w:pPr>
              <w:spacing w:line="280" w:lineRule="exact"/>
              <w:rPr>
                <w:rFonts w:ascii="Meiryo UI" w:eastAsia="Meiryo UI" w:hAnsi="Meiryo UI" w:cs="Meiryo UI"/>
                <w:sz w:val="22"/>
              </w:rPr>
            </w:pPr>
          </w:p>
          <w:p w:rsidR="00EE421F" w:rsidRPr="00EE421F" w:rsidRDefault="00EE421F" w:rsidP="00700584">
            <w:pPr>
              <w:pStyle w:val="a4"/>
              <w:numPr>
                <w:ilvl w:val="0"/>
                <w:numId w:val="8"/>
              </w:numPr>
              <w:spacing w:line="280" w:lineRule="exact"/>
              <w:ind w:leftChars="0"/>
              <w:rPr>
                <w:rFonts w:ascii="Meiryo UI" w:eastAsia="Meiryo UI" w:hAnsi="Meiryo UI" w:cs="Meiryo UI"/>
                <w:sz w:val="22"/>
              </w:rPr>
            </w:pPr>
            <w:r w:rsidRPr="00EE421F">
              <w:rPr>
                <w:rFonts w:ascii="Meiryo UI" w:eastAsia="Meiryo UI" w:hAnsi="Meiryo UI" w:cs="Meiryo UI" w:hint="eastAsia"/>
                <w:sz w:val="22"/>
              </w:rPr>
              <w:t>関西広域連合の現在の状況を反映。</w:t>
            </w:r>
          </w:p>
          <w:p w:rsidR="00EE421F" w:rsidRPr="00EE421F" w:rsidRDefault="00EE421F" w:rsidP="00700584">
            <w:pPr>
              <w:spacing w:line="280" w:lineRule="exact"/>
              <w:rPr>
                <w:rFonts w:ascii="Meiryo UI" w:eastAsia="Meiryo UI" w:hAnsi="Meiryo UI" w:cs="Meiryo UI"/>
                <w:sz w:val="22"/>
              </w:rPr>
            </w:pPr>
          </w:p>
          <w:p w:rsidR="00EE421F" w:rsidRPr="00EE421F" w:rsidRDefault="00EE421F" w:rsidP="00700584">
            <w:pPr>
              <w:spacing w:line="280" w:lineRule="exact"/>
              <w:rPr>
                <w:rFonts w:ascii="Meiryo UI" w:eastAsia="Meiryo UI" w:hAnsi="Meiryo UI" w:cs="Meiryo UI"/>
                <w:sz w:val="22"/>
              </w:rPr>
            </w:pPr>
          </w:p>
          <w:p w:rsidR="00EE421F" w:rsidRPr="00EE421F" w:rsidRDefault="00EE421F" w:rsidP="00700584">
            <w:pPr>
              <w:spacing w:line="280" w:lineRule="exact"/>
              <w:rPr>
                <w:rFonts w:ascii="Meiryo UI" w:eastAsia="Meiryo UI" w:hAnsi="Meiryo UI" w:cs="Meiryo UI"/>
                <w:sz w:val="22"/>
              </w:rPr>
            </w:pPr>
          </w:p>
          <w:p w:rsidR="00EE421F" w:rsidRPr="00EE421F" w:rsidRDefault="00EE421F" w:rsidP="00700584">
            <w:pPr>
              <w:pStyle w:val="a4"/>
              <w:numPr>
                <w:ilvl w:val="0"/>
                <w:numId w:val="8"/>
              </w:numPr>
              <w:spacing w:line="280" w:lineRule="exact"/>
              <w:ind w:leftChars="0"/>
              <w:rPr>
                <w:rFonts w:ascii="Meiryo UI" w:eastAsia="Meiryo UI" w:hAnsi="Meiryo UI" w:cs="Meiryo UI"/>
                <w:sz w:val="22"/>
              </w:rPr>
            </w:pPr>
            <w:r w:rsidRPr="00EE421F">
              <w:rPr>
                <w:rFonts w:ascii="Meiryo UI" w:eastAsia="Meiryo UI" w:hAnsi="Meiryo UI" w:cs="Meiryo UI" w:hint="eastAsia"/>
                <w:sz w:val="22"/>
              </w:rPr>
              <w:t>関西広域連合の現在の状況を反映。</w:t>
            </w:r>
          </w:p>
          <w:p w:rsidR="00EE421F" w:rsidRPr="00EE421F" w:rsidRDefault="00EE421F" w:rsidP="00700584">
            <w:pPr>
              <w:spacing w:line="280" w:lineRule="exact"/>
              <w:rPr>
                <w:rFonts w:ascii="Meiryo UI" w:eastAsia="Meiryo UI" w:hAnsi="Meiryo UI" w:cs="Meiryo UI"/>
                <w:sz w:val="22"/>
              </w:rPr>
            </w:pPr>
          </w:p>
        </w:tc>
      </w:tr>
      <w:tr w:rsidR="00532BBB" w:rsidRPr="00EE421F" w:rsidTr="00E6048F">
        <w:trPr>
          <w:trHeight w:val="281"/>
        </w:trPr>
        <w:tc>
          <w:tcPr>
            <w:tcW w:w="21887"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2BBB" w:rsidRPr="00EE421F" w:rsidRDefault="00532BBB" w:rsidP="00700584">
            <w:pPr>
              <w:spacing w:line="360" w:lineRule="exact"/>
              <w:rPr>
                <w:rFonts w:ascii="Meiryo UI" w:eastAsia="Meiryo UI" w:hAnsi="Meiryo UI" w:cs="Meiryo UI"/>
                <w:sz w:val="28"/>
                <w:szCs w:val="28"/>
              </w:rPr>
            </w:pPr>
            <w:r w:rsidRPr="00EE421F">
              <w:rPr>
                <w:rFonts w:ascii="Meiryo UI" w:eastAsia="Meiryo UI" w:hAnsi="Meiryo UI" w:cs="Meiryo UI" w:hint="eastAsia"/>
                <w:b/>
                <w:sz w:val="28"/>
                <w:szCs w:val="28"/>
              </w:rPr>
              <w:t xml:space="preserve">Ⅴ　計画の効果的な推進　</w:t>
            </w:r>
          </w:p>
        </w:tc>
      </w:tr>
      <w:tr w:rsidR="00532BBB" w:rsidRPr="00EE421F" w:rsidTr="00E6048F">
        <w:trPr>
          <w:trHeight w:val="596"/>
        </w:trPr>
        <w:tc>
          <w:tcPr>
            <w:tcW w:w="2892" w:type="dxa"/>
            <w:gridSpan w:val="2"/>
            <w:tcBorders>
              <w:top w:val="single" w:sz="12" w:space="0" w:color="auto"/>
              <w:left w:val="single" w:sz="12" w:space="0" w:color="auto"/>
              <w:bottom w:val="double" w:sz="4" w:space="0" w:color="auto"/>
              <w:right w:val="double" w:sz="4" w:space="0" w:color="auto"/>
            </w:tcBorders>
            <w:vAlign w:val="center"/>
          </w:tcPr>
          <w:p w:rsidR="00532BBB" w:rsidRPr="00EE421F" w:rsidRDefault="00532BBB" w:rsidP="00700584">
            <w:pPr>
              <w:spacing w:line="320" w:lineRule="exact"/>
              <w:rPr>
                <w:rFonts w:ascii="Meiryo UI" w:eastAsia="Meiryo UI" w:hAnsi="Meiryo UI" w:cs="Meiryo UI"/>
                <w:b/>
                <w:sz w:val="24"/>
              </w:rPr>
            </w:pPr>
            <w:r w:rsidRPr="00EE421F">
              <w:rPr>
                <w:rFonts w:ascii="Meiryo UI" w:eastAsia="Meiryo UI" w:hAnsi="Meiryo UI" w:cs="Meiryo UI" w:hint="eastAsia"/>
                <w:b/>
                <w:sz w:val="24"/>
              </w:rPr>
              <w:t>計画の効果的な推進</w:t>
            </w:r>
          </w:p>
        </w:tc>
        <w:tc>
          <w:tcPr>
            <w:tcW w:w="8789" w:type="dxa"/>
            <w:tcBorders>
              <w:top w:val="single" w:sz="12" w:space="0" w:color="auto"/>
              <w:left w:val="double" w:sz="4" w:space="0" w:color="auto"/>
              <w:bottom w:val="double" w:sz="4" w:space="0" w:color="auto"/>
              <w:right w:val="single" w:sz="4" w:space="0" w:color="auto"/>
            </w:tcBorders>
          </w:tcPr>
          <w:p w:rsidR="00532BBB" w:rsidRPr="00EE421F" w:rsidRDefault="009531B3"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w:t>
            </w:r>
            <w:r w:rsidR="00173DD4">
              <w:rPr>
                <w:rFonts w:ascii="Meiryo UI" w:eastAsia="Meiryo UI" w:hAnsi="Meiryo UI" w:cs="Meiryo UI" w:hint="eastAsia"/>
                <w:sz w:val="22"/>
              </w:rPr>
              <w:t xml:space="preserve">　</w:t>
            </w:r>
            <w:r w:rsidRPr="00EE421F">
              <w:rPr>
                <w:rFonts w:ascii="Meiryo UI" w:eastAsia="Meiryo UI" w:hAnsi="Meiryo UI" w:cs="Meiryo UI" w:hint="eastAsia"/>
                <w:sz w:val="22"/>
              </w:rPr>
              <w:t>「点検評価分野・施策」</w:t>
            </w:r>
          </w:p>
        </w:tc>
        <w:tc>
          <w:tcPr>
            <w:tcW w:w="6662" w:type="dxa"/>
            <w:tcBorders>
              <w:top w:val="single" w:sz="12" w:space="0" w:color="auto"/>
              <w:left w:val="single" w:sz="4" w:space="0" w:color="auto"/>
              <w:bottom w:val="double" w:sz="4" w:space="0" w:color="auto"/>
              <w:right w:val="single" w:sz="4" w:space="0" w:color="auto"/>
            </w:tcBorders>
          </w:tcPr>
          <w:p w:rsidR="00532BBB" w:rsidRPr="00EE421F" w:rsidRDefault="009531B3"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w:t>
            </w:r>
            <w:r w:rsidR="00173DD4">
              <w:rPr>
                <w:rFonts w:ascii="Meiryo UI" w:eastAsia="Meiryo UI" w:hAnsi="Meiryo UI" w:cs="Meiryo UI" w:hint="eastAsia"/>
                <w:sz w:val="22"/>
              </w:rPr>
              <w:t xml:space="preserve">　</w:t>
            </w:r>
            <w:r w:rsidRPr="00EE421F">
              <w:rPr>
                <w:rFonts w:ascii="Meiryo UI" w:eastAsia="Meiryo UI" w:hAnsi="Meiryo UI" w:cs="Meiryo UI" w:hint="eastAsia"/>
                <w:sz w:val="22"/>
              </w:rPr>
              <w:t>「環境施策の体系」</w:t>
            </w:r>
          </w:p>
        </w:tc>
        <w:tc>
          <w:tcPr>
            <w:tcW w:w="3544" w:type="dxa"/>
            <w:tcBorders>
              <w:top w:val="single" w:sz="12" w:space="0" w:color="auto"/>
              <w:left w:val="single" w:sz="4" w:space="0" w:color="auto"/>
              <w:bottom w:val="double" w:sz="4" w:space="0" w:color="auto"/>
              <w:right w:val="single" w:sz="12" w:space="0" w:color="auto"/>
            </w:tcBorders>
          </w:tcPr>
          <w:p w:rsidR="00532BBB" w:rsidRPr="0099535A" w:rsidRDefault="00EE421F" w:rsidP="00700584">
            <w:pPr>
              <w:pStyle w:val="a4"/>
              <w:numPr>
                <w:ilvl w:val="0"/>
                <w:numId w:val="8"/>
              </w:numPr>
              <w:spacing w:line="280" w:lineRule="exact"/>
              <w:ind w:leftChars="0"/>
              <w:rPr>
                <w:rFonts w:ascii="Meiryo UI" w:eastAsia="Meiryo UI" w:hAnsi="Meiryo UI" w:cs="Meiryo UI"/>
                <w:sz w:val="22"/>
              </w:rPr>
            </w:pPr>
            <w:r w:rsidRPr="00EE421F">
              <w:rPr>
                <w:rFonts w:ascii="Meiryo UI" w:eastAsia="Meiryo UI" w:hAnsi="Meiryo UI" w:cs="Meiryo UI" w:hint="eastAsia"/>
                <w:sz w:val="22"/>
              </w:rPr>
              <w:t>複数年サイクル点検評価における評価対象分野・施策を記載。</w:t>
            </w:r>
          </w:p>
        </w:tc>
      </w:tr>
      <w:tr w:rsidR="00E40BCE" w:rsidRPr="00EE421F" w:rsidTr="00E6048F">
        <w:trPr>
          <w:trHeight w:val="596"/>
        </w:trPr>
        <w:tc>
          <w:tcPr>
            <w:tcW w:w="2892" w:type="dxa"/>
            <w:gridSpan w:val="2"/>
            <w:tcBorders>
              <w:top w:val="double" w:sz="4" w:space="0" w:color="auto"/>
              <w:left w:val="single" w:sz="12" w:space="0" w:color="auto"/>
              <w:bottom w:val="single" w:sz="12" w:space="0" w:color="auto"/>
              <w:right w:val="double" w:sz="4" w:space="0" w:color="auto"/>
            </w:tcBorders>
            <w:vAlign w:val="center"/>
          </w:tcPr>
          <w:p w:rsidR="00E40BCE" w:rsidRPr="00EE421F" w:rsidRDefault="00E40BCE" w:rsidP="00700584">
            <w:pPr>
              <w:spacing w:line="320" w:lineRule="exact"/>
              <w:rPr>
                <w:rFonts w:ascii="Meiryo UI" w:eastAsia="Meiryo UI" w:hAnsi="Meiryo UI" w:cs="Meiryo UI"/>
                <w:b/>
                <w:sz w:val="22"/>
                <w:bdr w:val="single" w:sz="4" w:space="0" w:color="auto"/>
              </w:rPr>
            </w:pPr>
            <w:r w:rsidRPr="00EE421F">
              <w:rPr>
                <w:rFonts w:ascii="Meiryo UI" w:eastAsia="Meiryo UI" w:hAnsi="Meiryo UI" w:cs="Meiryo UI" w:hint="eastAsia"/>
                <w:b/>
                <w:sz w:val="24"/>
              </w:rPr>
              <w:t>その他</w:t>
            </w:r>
          </w:p>
        </w:tc>
        <w:tc>
          <w:tcPr>
            <w:tcW w:w="18995" w:type="dxa"/>
            <w:gridSpan w:val="3"/>
            <w:tcBorders>
              <w:top w:val="double" w:sz="4" w:space="0" w:color="auto"/>
              <w:left w:val="double" w:sz="4" w:space="0" w:color="auto"/>
              <w:bottom w:val="single" w:sz="12" w:space="0" w:color="auto"/>
              <w:right w:val="single" w:sz="12" w:space="0" w:color="auto"/>
            </w:tcBorders>
          </w:tcPr>
          <w:p w:rsidR="00E40BCE" w:rsidRPr="00EE421F" w:rsidRDefault="00E40BCE"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 各分野における「計画策定時（2010年）及びその後の状況」欄等に掲載されている環境データ等を時点修正</w:t>
            </w:r>
          </w:p>
          <w:p w:rsidR="00E40BCE" w:rsidRDefault="00E40BCE" w:rsidP="00700584">
            <w:pPr>
              <w:spacing w:line="280" w:lineRule="exact"/>
              <w:rPr>
                <w:rFonts w:ascii="Meiryo UI" w:eastAsia="Meiryo UI" w:hAnsi="Meiryo UI" w:cs="Meiryo UI"/>
                <w:sz w:val="22"/>
              </w:rPr>
            </w:pPr>
            <w:r w:rsidRPr="00EE421F">
              <w:rPr>
                <w:rFonts w:ascii="Meiryo UI" w:eastAsia="Meiryo UI" w:hAnsi="Meiryo UI" w:cs="Meiryo UI" w:hint="eastAsia"/>
                <w:sz w:val="22"/>
              </w:rPr>
              <w:t xml:space="preserve">○ </w:t>
            </w:r>
            <w:r w:rsidR="00EE421F" w:rsidRPr="00EE421F">
              <w:rPr>
                <w:rFonts w:ascii="Meiryo UI" w:eastAsia="Meiryo UI" w:hAnsi="Meiryo UI" w:cs="Meiryo UI" w:hint="eastAsia"/>
                <w:sz w:val="22"/>
              </w:rPr>
              <w:t>大阪府の広報方針の考え方に準じて</w:t>
            </w:r>
            <w:r w:rsidRPr="00EE421F">
              <w:rPr>
                <w:rFonts w:ascii="Meiryo UI" w:eastAsia="Meiryo UI" w:hAnsi="Meiryo UI" w:cs="Meiryo UI" w:hint="eastAsia"/>
                <w:sz w:val="22"/>
              </w:rPr>
              <w:t>、掲載キャラクターの削除</w:t>
            </w:r>
            <w:bookmarkStart w:id="0" w:name="_GoBack"/>
            <w:bookmarkEnd w:id="0"/>
          </w:p>
          <w:p w:rsidR="00C554E5" w:rsidRDefault="00C554E5" w:rsidP="00700584">
            <w:pPr>
              <w:spacing w:line="280" w:lineRule="exact"/>
              <w:rPr>
                <w:rFonts w:ascii="Meiryo UI" w:eastAsia="Meiryo UI" w:hAnsi="Meiryo UI" w:cs="Meiryo UI"/>
                <w:sz w:val="22"/>
              </w:rPr>
            </w:pPr>
            <w:r>
              <w:rPr>
                <w:rFonts w:ascii="Meiryo UI" w:eastAsia="Meiryo UI" w:hAnsi="Meiryo UI" w:cs="Meiryo UI" w:hint="eastAsia"/>
                <w:sz w:val="22"/>
              </w:rPr>
              <w:t>○　用語解説の修正</w:t>
            </w:r>
          </w:p>
          <w:p w:rsidR="008A0A80" w:rsidRPr="00EE421F" w:rsidRDefault="008A0A80" w:rsidP="00700584">
            <w:pPr>
              <w:spacing w:line="280" w:lineRule="exact"/>
              <w:rPr>
                <w:rFonts w:ascii="Meiryo UI" w:eastAsia="Meiryo UI" w:hAnsi="Meiryo UI" w:cs="Meiryo UI"/>
                <w:sz w:val="22"/>
              </w:rPr>
            </w:pPr>
            <w:r>
              <w:rPr>
                <w:rFonts w:ascii="Meiryo UI" w:eastAsia="Meiryo UI" w:hAnsi="Meiryo UI" w:cs="Meiryo UI" w:hint="eastAsia"/>
                <w:sz w:val="22"/>
              </w:rPr>
              <w:t>○　軽微な字句の修正</w:t>
            </w:r>
          </w:p>
        </w:tc>
      </w:tr>
    </w:tbl>
    <w:p w:rsidR="00E507F3" w:rsidRPr="0086271F" w:rsidRDefault="00E507F3">
      <w:pPr>
        <w:rPr>
          <w:rFonts w:ascii="HG丸ｺﾞｼｯｸM-PRO" w:eastAsia="HG丸ｺﾞｼｯｸM-PRO" w:hAnsi="HG丸ｺﾞｼｯｸM-PRO"/>
        </w:rPr>
      </w:pPr>
    </w:p>
    <w:sectPr w:rsidR="00E507F3" w:rsidRPr="0086271F" w:rsidSect="008C7890">
      <w:footerReference w:type="default" r:id="rId12"/>
      <w:pgSz w:w="23814" w:h="16839" w:orient="landscape" w:code="8"/>
      <w:pgMar w:top="1247" w:right="1134" w:bottom="680" w:left="1134" w:header="510"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9C3" w:rsidRDefault="005A29C3" w:rsidP="00B61A05">
      <w:r>
        <w:separator/>
      </w:r>
    </w:p>
  </w:endnote>
  <w:endnote w:type="continuationSeparator" w:id="0">
    <w:p w:rsidR="005A29C3" w:rsidRDefault="005A29C3" w:rsidP="00B6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065222"/>
      <w:docPartObj>
        <w:docPartGallery w:val="Page Numbers (Bottom of Page)"/>
        <w:docPartUnique/>
      </w:docPartObj>
    </w:sdtPr>
    <w:sdtEndPr/>
    <w:sdtContent>
      <w:p w:rsidR="00700584" w:rsidRDefault="00700584">
        <w:pPr>
          <w:pStyle w:val="a7"/>
          <w:jc w:val="center"/>
        </w:pPr>
        <w:r>
          <w:fldChar w:fldCharType="begin"/>
        </w:r>
        <w:r>
          <w:instrText>PAGE   \* MERGEFORMAT</w:instrText>
        </w:r>
        <w:r>
          <w:fldChar w:fldCharType="separate"/>
        </w:r>
        <w:r w:rsidR="00E6048F" w:rsidRPr="00E6048F">
          <w:rPr>
            <w:noProof/>
            <w:lang w:val="ja-JP"/>
          </w:rPr>
          <w:t>2</w:t>
        </w:r>
        <w:r>
          <w:fldChar w:fldCharType="end"/>
        </w:r>
      </w:p>
    </w:sdtContent>
  </w:sdt>
  <w:p w:rsidR="00700584" w:rsidRDefault="0070058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9C3" w:rsidRDefault="005A29C3" w:rsidP="00B61A05">
      <w:r>
        <w:separator/>
      </w:r>
    </w:p>
  </w:footnote>
  <w:footnote w:type="continuationSeparator" w:id="0">
    <w:p w:rsidR="005A29C3" w:rsidRDefault="005A29C3" w:rsidP="00B61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7340"/>
    <w:multiLevelType w:val="hybridMultilevel"/>
    <w:tmpl w:val="C0365C92"/>
    <w:lvl w:ilvl="0" w:tplc="CBD8AD66">
      <w:start w:val="2"/>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1A335455"/>
    <w:multiLevelType w:val="hybridMultilevel"/>
    <w:tmpl w:val="30DCDC8A"/>
    <w:lvl w:ilvl="0" w:tplc="1B107F1E">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B3C06E5"/>
    <w:multiLevelType w:val="hybridMultilevel"/>
    <w:tmpl w:val="89F860B0"/>
    <w:lvl w:ilvl="0" w:tplc="3DAC4550">
      <w:start w:val="2"/>
      <w:numFmt w:val="bullet"/>
      <w:lvlText w:val="・"/>
      <w:lvlJc w:val="left"/>
      <w:pPr>
        <w:ind w:left="580" w:hanging="360"/>
      </w:pPr>
      <w:rPr>
        <w:rFonts w:ascii="Meiryo UI" w:eastAsia="Meiryo UI" w:hAnsi="Meiryo UI" w:cs="Meiryo U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1EE62640"/>
    <w:multiLevelType w:val="hybridMultilevel"/>
    <w:tmpl w:val="39A6041A"/>
    <w:lvl w:ilvl="0" w:tplc="5B066C5A">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3C617E1"/>
    <w:multiLevelType w:val="hybridMultilevel"/>
    <w:tmpl w:val="48206326"/>
    <w:lvl w:ilvl="0" w:tplc="DF685B34">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4046685"/>
    <w:multiLevelType w:val="hybridMultilevel"/>
    <w:tmpl w:val="1D4686E8"/>
    <w:lvl w:ilvl="0" w:tplc="EDA0B700">
      <w:start w:val="2"/>
      <w:numFmt w:val="bullet"/>
      <w:lvlText w:val="・"/>
      <w:lvlJc w:val="left"/>
      <w:pPr>
        <w:ind w:left="580" w:hanging="360"/>
      </w:pPr>
      <w:rPr>
        <w:rFonts w:ascii="Meiryo UI" w:eastAsia="Meiryo UI" w:hAnsi="Meiryo UI" w:cs="Meiryo U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321179EE"/>
    <w:multiLevelType w:val="hybridMultilevel"/>
    <w:tmpl w:val="A992B3EA"/>
    <w:lvl w:ilvl="0" w:tplc="4FFE2E96">
      <w:start w:val="2"/>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429C2BB3"/>
    <w:multiLevelType w:val="hybridMultilevel"/>
    <w:tmpl w:val="36666A0E"/>
    <w:lvl w:ilvl="0" w:tplc="319A5C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97F6C5C"/>
    <w:multiLevelType w:val="hybridMultilevel"/>
    <w:tmpl w:val="83AA8974"/>
    <w:lvl w:ilvl="0" w:tplc="A0F2CA68">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0"/>
  </w:num>
  <w:num w:numId="4">
    <w:abstractNumId w:val="3"/>
  </w:num>
  <w:num w:numId="5">
    <w:abstractNumId w:val="5"/>
  </w:num>
  <w:num w:numId="6">
    <w:abstractNumId w:val="2"/>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E0B"/>
    <w:rsid w:val="000217C3"/>
    <w:rsid w:val="00041F5F"/>
    <w:rsid w:val="000470DC"/>
    <w:rsid w:val="00051116"/>
    <w:rsid w:val="000734DC"/>
    <w:rsid w:val="00081197"/>
    <w:rsid w:val="000D53AB"/>
    <w:rsid w:val="000F319C"/>
    <w:rsid w:val="0010284D"/>
    <w:rsid w:val="00125224"/>
    <w:rsid w:val="001341DA"/>
    <w:rsid w:val="00134D60"/>
    <w:rsid w:val="00143CC9"/>
    <w:rsid w:val="00146DF8"/>
    <w:rsid w:val="00167388"/>
    <w:rsid w:val="00173DD4"/>
    <w:rsid w:val="00174384"/>
    <w:rsid w:val="0018359A"/>
    <w:rsid w:val="0019714D"/>
    <w:rsid w:val="001B571F"/>
    <w:rsid w:val="001D73DA"/>
    <w:rsid w:val="001F2EF4"/>
    <w:rsid w:val="00207A26"/>
    <w:rsid w:val="00216732"/>
    <w:rsid w:val="002201B0"/>
    <w:rsid w:val="00224945"/>
    <w:rsid w:val="00225FFC"/>
    <w:rsid w:val="0024045F"/>
    <w:rsid w:val="00240CB2"/>
    <w:rsid w:val="00260253"/>
    <w:rsid w:val="002613FF"/>
    <w:rsid w:val="002762CB"/>
    <w:rsid w:val="002A4616"/>
    <w:rsid w:val="002A4C72"/>
    <w:rsid w:val="002B60A9"/>
    <w:rsid w:val="002B6EBE"/>
    <w:rsid w:val="002D4B42"/>
    <w:rsid w:val="002D5EEB"/>
    <w:rsid w:val="002F3B59"/>
    <w:rsid w:val="00312130"/>
    <w:rsid w:val="003133FA"/>
    <w:rsid w:val="0035719C"/>
    <w:rsid w:val="003571EC"/>
    <w:rsid w:val="003B6242"/>
    <w:rsid w:val="003B63F4"/>
    <w:rsid w:val="003C49C7"/>
    <w:rsid w:val="003E47E4"/>
    <w:rsid w:val="003E4893"/>
    <w:rsid w:val="003F051A"/>
    <w:rsid w:val="00413A8A"/>
    <w:rsid w:val="00431C79"/>
    <w:rsid w:val="00464D76"/>
    <w:rsid w:val="00471297"/>
    <w:rsid w:val="00496810"/>
    <w:rsid w:val="00496B26"/>
    <w:rsid w:val="004B38FA"/>
    <w:rsid w:val="004E2034"/>
    <w:rsid w:val="004F6890"/>
    <w:rsid w:val="00506C02"/>
    <w:rsid w:val="0052030B"/>
    <w:rsid w:val="00523CB0"/>
    <w:rsid w:val="005258D3"/>
    <w:rsid w:val="00532BBB"/>
    <w:rsid w:val="00551243"/>
    <w:rsid w:val="00590708"/>
    <w:rsid w:val="00594BF5"/>
    <w:rsid w:val="00595B99"/>
    <w:rsid w:val="005A29C3"/>
    <w:rsid w:val="005B5DA9"/>
    <w:rsid w:val="005C05CB"/>
    <w:rsid w:val="0062384B"/>
    <w:rsid w:val="006421AC"/>
    <w:rsid w:val="00683AE4"/>
    <w:rsid w:val="006A0D97"/>
    <w:rsid w:val="006C3FAC"/>
    <w:rsid w:val="006C42C1"/>
    <w:rsid w:val="006D0896"/>
    <w:rsid w:val="006D5367"/>
    <w:rsid w:val="006E0855"/>
    <w:rsid w:val="006F1DA5"/>
    <w:rsid w:val="00700584"/>
    <w:rsid w:val="00733693"/>
    <w:rsid w:val="007358E3"/>
    <w:rsid w:val="00736BE5"/>
    <w:rsid w:val="00740A36"/>
    <w:rsid w:val="007A68D4"/>
    <w:rsid w:val="007E3365"/>
    <w:rsid w:val="008050E7"/>
    <w:rsid w:val="00816CB9"/>
    <w:rsid w:val="00823AA8"/>
    <w:rsid w:val="00832AB1"/>
    <w:rsid w:val="00846A7B"/>
    <w:rsid w:val="0086271F"/>
    <w:rsid w:val="00874A93"/>
    <w:rsid w:val="008832BA"/>
    <w:rsid w:val="008A0928"/>
    <w:rsid w:val="008A0A80"/>
    <w:rsid w:val="008A7C0D"/>
    <w:rsid w:val="008C1F25"/>
    <w:rsid w:val="008C7890"/>
    <w:rsid w:val="00907DF0"/>
    <w:rsid w:val="0091131B"/>
    <w:rsid w:val="009531B3"/>
    <w:rsid w:val="0096579F"/>
    <w:rsid w:val="00984AE7"/>
    <w:rsid w:val="00984C30"/>
    <w:rsid w:val="00986D4A"/>
    <w:rsid w:val="0099535A"/>
    <w:rsid w:val="009C06CD"/>
    <w:rsid w:val="009E02D1"/>
    <w:rsid w:val="009E05A4"/>
    <w:rsid w:val="009E71C8"/>
    <w:rsid w:val="00A002E5"/>
    <w:rsid w:val="00A35E0B"/>
    <w:rsid w:val="00A65055"/>
    <w:rsid w:val="00A7340E"/>
    <w:rsid w:val="00A81899"/>
    <w:rsid w:val="00A84D5D"/>
    <w:rsid w:val="00A94956"/>
    <w:rsid w:val="00A9536D"/>
    <w:rsid w:val="00AE5F65"/>
    <w:rsid w:val="00B13F82"/>
    <w:rsid w:val="00B40CAF"/>
    <w:rsid w:val="00B61A05"/>
    <w:rsid w:val="00B64241"/>
    <w:rsid w:val="00B92600"/>
    <w:rsid w:val="00BB068F"/>
    <w:rsid w:val="00C06D40"/>
    <w:rsid w:val="00C137EB"/>
    <w:rsid w:val="00C539D0"/>
    <w:rsid w:val="00C54F8F"/>
    <w:rsid w:val="00C554E5"/>
    <w:rsid w:val="00C55C25"/>
    <w:rsid w:val="00C61268"/>
    <w:rsid w:val="00C7141E"/>
    <w:rsid w:val="00CC2A45"/>
    <w:rsid w:val="00CF4952"/>
    <w:rsid w:val="00D16A06"/>
    <w:rsid w:val="00D21B6B"/>
    <w:rsid w:val="00D25640"/>
    <w:rsid w:val="00D84576"/>
    <w:rsid w:val="00DA66C7"/>
    <w:rsid w:val="00DB6377"/>
    <w:rsid w:val="00DC1EA2"/>
    <w:rsid w:val="00DD28C0"/>
    <w:rsid w:val="00DE6865"/>
    <w:rsid w:val="00E071FA"/>
    <w:rsid w:val="00E121E7"/>
    <w:rsid w:val="00E23325"/>
    <w:rsid w:val="00E3363D"/>
    <w:rsid w:val="00E40BCE"/>
    <w:rsid w:val="00E43732"/>
    <w:rsid w:val="00E507F3"/>
    <w:rsid w:val="00E53FDC"/>
    <w:rsid w:val="00E54855"/>
    <w:rsid w:val="00E6048F"/>
    <w:rsid w:val="00EE421F"/>
    <w:rsid w:val="00F0128C"/>
    <w:rsid w:val="00F07A86"/>
    <w:rsid w:val="00F24605"/>
    <w:rsid w:val="00F37EFA"/>
    <w:rsid w:val="00F81C8D"/>
    <w:rsid w:val="00F8492F"/>
    <w:rsid w:val="00FC1054"/>
    <w:rsid w:val="00FC1B35"/>
    <w:rsid w:val="00FC7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2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271F"/>
    <w:pPr>
      <w:ind w:leftChars="400" w:left="840"/>
    </w:pPr>
  </w:style>
  <w:style w:type="paragraph" w:styleId="a5">
    <w:name w:val="header"/>
    <w:basedOn w:val="a"/>
    <w:link w:val="a6"/>
    <w:uiPriority w:val="99"/>
    <w:unhideWhenUsed/>
    <w:rsid w:val="00B61A05"/>
    <w:pPr>
      <w:tabs>
        <w:tab w:val="center" w:pos="4252"/>
        <w:tab w:val="right" w:pos="8504"/>
      </w:tabs>
      <w:snapToGrid w:val="0"/>
    </w:pPr>
  </w:style>
  <w:style w:type="character" w:customStyle="1" w:styleId="a6">
    <w:name w:val="ヘッダー (文字)"/>
    <w:basedOn w:val="a0"/>
    <w:link w:val="a5"/>
    <w:uiPriority w:val="99"/>
    <w:rsid w:val="00B61A05"/>
  </w:style>
  <w:style w:type="paragraph" w:styleId="a7">
    <w:name w:val="footer"/>
    <w:basedOn w:val="a"/>
    <w:link w:val="a8"/>
    <w:uiPriority w:val="99"/>
    <w:unhideWhenUsed/>
    <w:rsid w:val="00B61A05"/>
    <w:pPr>
      <w:tabs>
        <w:tab w:val="center" w:pos="4252"/>
        <w:tab w:val="right" w:pos="8504"/>
      </w:tabs>
      <w:snapToGrid w:val="0"/>
    </w:pPr>
  </w:style>
  <w:style w:type="character" w:customStyle="1" w:styleId="a8">
    <w:name w:val="フッター (文字)"/>
    <w:basedOn w:val="a0"/>
    <w:link w:val="a7"/>
    <w:uiPriority w:val="99"/>
    <w:rsid w:val="00B61A05"/>
  </w:style>
  <w:style w:type="paragraph" w:styleId="a9">
    <w:name w:val="Balloon Text"/>
    <w:basedOn w:val="a"/>
    <w:link w:val="aa"/>
    <w:uiPriority w:val="99"/>
    <w:semiHidden/>
    <w:unhideWhenUsed/>
    <w:rsid w:val="009E05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05A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2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271F"/>
    <w:pPr>
      <w:ind w:leftChars="400" w:left="840"/>
    </w:pPr>
  </w:style>
  <w:style w:type="paragraph" w:styleId="a5">
    <w:name w:val="header"/>
    <w:basedOn w:val="a"/>
    <w:link w:val="a6"/>
    <w:uiPriority w:val="99"/>
    <w:unhideWhenUsed/>
    <w:rsid w:val="00B61A05"/>
    <w:pPr>
      <w:tabs>
        <w:tab w:val="center" w:pos="4252"/>
        <w:tab w:val="right" w:pos="8504"/>
      </w:tabs>
      <w:snapToGrid w:val="0"/>
    </w:pPr>
  </w:style>
  <w:style w:type="character" w:customStyle="1" w:styleId="a6">
    <w:name w:val="ヘッダー (文字)"/>
    <w:basedOn w:val="a0"/>
    <w:link w:val="a5"/>
    <w:uiPriority w:val="99"/>
    <w:rsid w:val="00B61A05"/>
  </w:style>
  <w:style w:type="paragraph" w:styleId="a7">
    <w:name w:val="footer"/>
    <w:basedOn w:val="a"/>
    <w:link w:val="a8"/>
    <w:uiPriority w:val="99"/>
    <w:unhideWhenUsed/>
    <w:rsid w:val="00B61A05"/>
    <w:pPr>
      <w:tabs>
        <w:tab w:val="center" w:pos="4252"/>
        <w:tab w:val="right" w:pos="8504"/>
      </w:tabs>
      <w:snapToGrid w:val="0"/>
    </w:pPr>
  </w:style>
  <w:style w:type="character" w:customStyle="1" w:styleId="a8">
    <w:name w:val="フッター (文字)"/>
    <w:basedOn w:val="a0"/>
    <w:link w:val="a7"/>
    <w:uiPriority w:val="99"/>
    <w:rsid w:val="00B61A05"/>
  </w:style>
  <w:style w:type="paragraph" w:styleId="a9">
    <w:name w:val="Balloon Text"/>
    <w:basedOn w:val="a"/>
    <w:link w:val="aa"/>
    <w:uiPriority w:val="99"/>
    <w:semiHidden/>
    <w:unhideWhenUsed/>
    <w:rsid w:val="009E05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05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0908C-2362-4F6A-9F37-06E530E74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398E0CE-7134-4E95-817D-C40DB0400035}">
  <ds:schemaRefs>
    <ds:schemaRef ds:uri="http://schemas.microsoft.com/sharepoint/v3/contenttype/forms"/>
  </ds:schemaRefs>
</ds:datastoreItem>
</file>

<file path=customXml/itemProps3.xml><?xml version="1.0" encoding="utf-8"?>
<ds:datastoreItem xmlns:ds="http://schemas.openxmlformats.org/officeDocument/2006/customXml" ds:itemID="{831635BA-11C6-4322-9006-5A75F7D343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F5D55B-277E-438C-8D94-CB2FEEB9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641</Words>
  <Characters>3660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池田　桂周</cp:lastModifiedBy>
  <cp:revision>10</cp:revision>
  <cp:lastPrinted>2018-01-17T04:15:00Z</cp:lastPrinted>
  <dcterms:created xsi:type="dcterms:W3CDTF">2018-01-16T12:49:00Z</dcterms:created>
  <dcterms:modified xsi:type="dcterms:W3CDTF">2018-01-26T01:42:00Z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