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4834" w:rsidRPr="005E4907" w:rsidRDefault="003D4834" w:rsidP="003D4834">
      <w:pPr>
        <w:adjustRightInd w:val="0"/>
        <w:snapToGrid w:val="0"/>
        <w:spacing w:line="280" w:lineRule="exact"/>
        <w:jc w:val="center"/>
        <w:rPr>
          <w:rFonts w:ascii="HG丸ｺﾞｼｯｸM-PRO" w:eastAsia="HG丸ｺﾞｼｯｸM-PRO" w:hAnsi="HG丸ｺﾞｼｯｸM-PRO"/>
          <w:b/>
          <w:sz w:val="22"/>
          <w:szCs w:val="20"/>
        </w:rPr>
      </w:pPr>
      <w:r w:rsidRPr="005E4907">
        <w:rPr>
          <w:rFonts w:ascii="HG丸ｺﾞｼｯｸM-PRO" w:eastAsia="HG丸ｺﾞｼｯｸM-PRO" w:hAnsi="HG丸ｺﾞｼｯｸM-PRO" w:hint="eastAsia"/>
          <w:b/>
          <w:sz w:val="22"/>
          <w:szCs w:val="20"/>
        </w:rPr>
        <w:t>２０１7年（平成２9年度）複数年サイクル点検評価レポート【施策評価】</w:t>
      </w:r>
    </w:p>
    <w:p w:rsidR="00D4719D" w:rsidRPr="005E4907" w:rsidRDefault="00D4719D" w:rsidP="00C4727D">
      <w:pPr>
        <w:adjustRightInd w:val="0"/>
        <w:snapToGrid w:val="0"/>
        <w:spacing w:line="160" w:lineRule="exact"/>
        <w:rPr>
          <w:rFonts w:ascii="HG丸ｺﾞｼｯｸM-PRO" w:eastAsia="HG丸ｺﾞｼｯｸM-PRO" w:hAnsi="HG丸ｺﾞｼｯｸM-PRO"/>
          <w:sz w:val="20"/>
          <w:szCs w:val="20"/>
        </w:rPr>
      </w:pPr>
    </w:p>
    <w:tbl>
      <w:tblPr>
        <w:tblStyle w:val="a3"/>
        <w:tblW w:w="14742" w:type="dxa"/>
        <w:tblInd w:w="108" w:type="dxa"/>
        <w:tblLook w:val="04A0" w:firstRow="1" w:lastRow="0" w:firstColumn="1" w:lastColumn="0" w:noHBand="0" w:noVBand="1"/>
      </w:tblPr>
      <w:tblGrid>
        <w:gridCol w:w="993"/>
        <w:gridCol w:w="4677"/>
        <w:gridCol w:w="1138"/>
        <w:gridCol w:w="1275"/>
        <w:gridCol w:w="993"/>
        <w:gridCol w:w="5666"/>
      </w:tblGrid>
      <w:tr w:rsidR="005E4907" w:rsidRPr="005E4907" w:rsidTr="006C3983">
        <w:tc>
          <w:tcPr>
            <w:tcW w:w="993" w:type="dxa"/>
            <w:tcBorders>
              <w:top w:val="single" w:sz="12" w:space="0" w:color="auto"/>
              <w:left w:val="single" w:sz="12" w:space="0" w:color="auto"/>
              <w:bottom w:val="single" w:sz="12" w:space="0" w:color="auto"/>
            </w:tcBorders>
            <w:shd w:val="clear" w:color="auto" w:fill="FFFF00"/>
          </w:tcPr>
          <w:p w:rsidR="00AB4937" w:rsidRPr="005E4907" w:rsidRDefault="00AB4937" w:rsidP="006C3983">
            <w:pPr>
              <w:adjustRightInd w:val="0"/>
              <w:snapToGrid w:val="0"/>
              <w:spacing w:line="280" w:lineRule="exact"/>
              <w:jc w:val="center"/>
              <w:rPr>
                <w:rFonts w:ascii="HG丸ｺﾞｼｯｸM-PRO" w:eastAsia="HG丸ｺﾞｼｯｸM-PRO" w:hAnsi="HG丸ｺﾞｼｯｸM-PRO"/>
                <w:sz w:val="24"/>
                <w:szCs w:val="20"/>
              </w:rPr>
            </w:pPr>
            <w:r w:rsidRPr="005E4907">
              <w:rPr>
                <w:rFonts w:ascii="HG丸ｺﾞｼｯｸM-PRO" w:eastAsia="HG丸ｺﾞｼｯｸM-PRO" w:hAnsi="HG丸ｺﾞｼｯｸM-PRO" w:hint="eastAsia"/>
                <w:sz w:val="24"/>
                <w:szCs w:val="20"/>
              </w:rPr>
              <w:t>分野名</w:t>
            </w:r>
          </w:p>
        </w:tc>
        <w:tc>
          <w:tcPr>
            <w:tcW w:w="4677" w:type="dxa"/>
            <w:tcBorders>
              <w:top w:val="single" w:sz="12" w:space="0" w:color="auto"/>
              <w:bottom w:val="single" w:sz="12" w:space="0" w:color="auto"/>
            </w:tcBorders>
          </w:tcPr>
          <w:p w:rsidR="00AB4937" w:rsidRPr="005E4907" w:rsidRDefault="00AB4937" w:rsidP="006C3983">
            <w:pPr>
              <w:adjustRightInd w:val="0"/>
              <w:snapToGrid w:val="0"/>
              <w:spacing w:line="280" w:lineRule="exact"/>
              <w:rPr>
                <w:rFonts w:ascii="HG丸ｺﾞｼｯｸM-PRO" w:eastAsia="HG丸ｺﾞｼｯｸM-PRO" w:hAnsi="HG丸ｺﾞｼｯｸM-PRO"/>
                <w:b/>
                <w:sz w:val="24"/>
                <w:szCs w:val="20"/>
              </w:rPr>
            </w:pPr>
            <w:r w:rsidRPr="005E4907">
              <w:rPr>
                <w:rFonts w:ascii="HG丸ｺﾞｼｯｸM-PRO" w:eastAsia="HG丸ｺﾞｼｯｸM-PRO" w:hAnsi="HG丸ｺﾞｼｯｸM-PRO" w:hint="eastAsia"/>
                <w:b/>
                <w:sz w:val="24"/>
                <w:szCs w:val="20"/>
              </w:rPr>
              <w:t xml:space="preserve">Ⅰ　</w:t>
            </w:r>
            <w:r w:rsidR="007025DB" w:rsidRPr="005E4907">
              <w:rPr>
                <w:rFonts w:ascii="HG丸ｺﾞｼｯｸM-PRO" w:eastAsia="HG丸ｺﾞｼｯｸM-PRO" w:hAnsi="HG丸ｺﾞｼｯｸM-PRO" w:hint="eastAsia"/>
                <w:b/>
                <w:sz w:val="24"/>
                <w:szCs w:val="20"/>
              </w:rPr>
              <w:t>府民の</w:t>
            </w:r>
            <w:r w:rsidRPr="005E4907">
              <w:rPr>
                <w:rFonts w:ascii="HG丸ｺﾞｼｯｸM-PRO" w:eastAsia="HG丸ｺﾞｼｯｸM-PRO" w:hAnsi="HG丸ｺﾞｼｯｸM-PRO" w:hint="eastAsia"/>
                <w:b/>
                <w:sz w:val="24"/>
                <w:szCs w:val="20"/>
              </w:rPr>
              <w:t>参加・行動</w:t>
            </w:r>
          </w:p>
        </w:tc>
        <w:tc>
          <w:tcPr>
            <w:tcW w:w="1138" w:type="dxa"/>
            <w:tcBorders>
              <w:top w:val="single" w:sz="12" w:space="0" w:color="auto"/>
              <w:bottom w:val="single" w:sz="12" w:space="0" w:color="auto"/>
            </w:tcBorders>
            <w:shd w:val="clear" w:color="auto" w:fill="FFFF00"/>
          </w:tcPr>
          <w:p w:rsidR="00AB4937" w:rsidRPr="005E4907" w:rsidRDefault="00AB4937" w:rsidP="006C3983">
            <w:pPr>
              <w:adjustRightInd w:val="0"/>
              <w:snapToGrid w:val="0"/>
              <w:spacing w:line="280" w:lineRule="exact"/>
              <w:jc w:val="center"/>
              <w:rPr>
                <w:rFonts w:ascii="HG丸ｺﾞｼｯｸM-PRO" w:eastAsia="HG丸ｺﾞｼｯｸM-PRO" w:hAnsi="HG丸ｺﾞｼｯｸM-PRO"/>
                <w:sz w:val="24"/>
                <w:szCs w:val="20"/>
              </w:rPr>
            </w:pPr>
            <w:r w:rsidRPr="005E4907">
              <w:rPr>
                <w:rFonts w:ascii="HG丸ｺﾞｼｯｸM-PRO" w:eastAsia="HG丸ｺﾞｼｯｸM-PRO" w:hAnsi="HG丸ｺﾞｼｯｸM-PRO" w:hint="eastAsia"/>
                <w:sz w:val="24"/>
                <w:szCs w:val="20"/>
              </w:rPr>
              <w:t>施策No.</w:t>
            </w:r>
          </w:p>
        </w:tc>
        <w:tc>
          <w:tcPr>
            <w:tcW w:w="1275" w:type="dxa"/>
            <w:tcBorders>
              <w:top w:val="single" w:sz="12" w:space="0" w:color="auto"/>
              <w:bottom w:val="single" w:sz="12" w:space="0" w:color="auto"/>
            </w:tcBorders>
          </w:tcPr>
          <w:p w:rsidR="00AB4937" w:rsidRPr="005E4907" w:rsidRDefault="002C0B43" w:rsidP="006C3983">
            <w:pPr>
              <w:adjustRightInd w:val="0"/>
              <w:snapToGrid w:val="0"/>
              <w:spacing w:line="280" w:lineRule="exact"/>
              <w:rPr>
                <w:rFonts w:ascii="HG丸ｺﾞｼｯｸM-PRO" w:eastAsia="HG丸ｺﾞｼｯｸM-PRO" w:hAnsi="HG丸ｺﾞｼｯｸM-PRO"/>
                <w:b/>
                <w:sz w:val="24"/>
                <w:szCs w:val="20"/>
              </w:rPr>
            </w:pPr>
            <w:r w:rsidRPr="005E4907">
              <w:rPr>
                <w:rFonts w:ascii="HG丸ｺﾞｼｯｸM-PRO" w:eastAsia="HG丸ｺﾞｼｯｸM-PRO" w:hAnsi="HG丸ｺﾞｼｯｸM-PRO" w:hint="eastAsia"/>
                <w:b/>
                <w:sz w:val="24"/>
                <w:szCs w:val="20"/>
              </w:rPr>
              <w:t>３</w:t>
            </w:r>
          </w:p>
        </w:tc>
        <w:tc>
          <w:tcPr>
            <w:tcW w:w="993" w:type="dxa"/>
            <w:tcBorders>
              <w:top w:val="single" w:sz="12" w:space="0" w:color="auto"/>
              <w:bottom w:val="single" w:sz="12" w:space="0" w:color="auto"/>
            </w:tcBorders>
            <w:shd w:val="clear" w:color="auto" w:fill="FFFF00"/>
          </w:tcPr>
          <w:p w:rsidR="00AB4937" w:rsidRPr="005E4907" w:rsidRDefault="00AB4937" w:rsidP="006C3983">
            <w:pPr>
              <w:adjustRightInd w:val="0"/>
              <w:snapToGrid w:val="0"/>
              <w:spacing w:line="280" w:lineRule="exact"/>
              <w:jc w:val="center"/>
              <w:rPr>
                <w:rFonts w:ascii="HG丸ｺﾞｼｯｸM-PRO" w:eastAsia="HG丸ｺﾞｼｯｸM-PRO" w:hAnsi="HG丸ｺﾞｼｯｸM-PRO"/>
                <w:sz w:val="24"/>
                <w:szCs w:val="20"/>
              </w:rPr>
            </w:pPr>
            <w:r w:rsidRPr="005E4907">
              <w:rPr>
                <w:rFonts w:ascii="HG丸ｺﾞｼｯｸM-PRO" w:eastAsia="HG丸ｺﾞｼｯｸM-PRO" w:hAnsi="HG丸ｺﾞｼｯｸM-PRO" w:hint="eastAsia"/>
                <w:sz w:val="24"/>
                <w:szCs w:val="20"/>
              </w:rPr>
              <w:t>施策名</w:t>
            </w:r>
          </w:p>
        </w:tc>
        <w:tc>
          <w:tcPr>
            <w:tcW w:w="5666" w:type="dxa"/>
            <w:tcBorders>
              <w:top w:val="single" w:sz="12" w:space="0" w:color="auto"/>
              <w:bottom w:val="single" w:sz="12" w:space="0" w:color="auto"/>
              <w:right w:val="single" w:sz="12" w:space="0" w:color="auto"/>
            </w:tcBorders>
          </w:tcPr>
          <w:p w:rsidR="00AB4937" w:rsidRPr="005E4907" w:rsidRDefault="002C0B43" w:rsidP="006C3983">
            <w:pPr>
              <w:adjustRightInd w:val="0"/>
              <w:snapToGrid w:val="0"/>
              <w:spacing w:line="280" w:lineRule="exact"/>
              <w:rPr>
                <w:rFonts w:ascii="HG丸ｺﾞｼｯｸM-PRO" w:eastAsia="HG丸ｺﾞｼｯｸM-PRO" w:hAnsi="HG丸ｺﾞｼｯｸM-PRO"/>
                <w:b/>
                <w:bCs/>
                <w:sz w:val="24"/>
                <w:szCs w:val="20"/>
              </w:rPr>
            </w:pPr>
            <w:r w:rsidRPr="005E4907">
              <w:rPr>
                <w:rFonts w:ascii="HG丸ｺﾞｼｯｸM-PRO" w:eastAsia="HG丸ｺﾞｼｯｸM-PRO" w:hAnsi="HG丸ｺﾞｼｯｸM-PRO" w:hint="eastAsia"/>
                <w:b/>
                <w:bCs/>
                <w:sz w:val="24"/>
                <w:szCs w:val="20"/>
              </w:rPr>
              <w:t>行動を支援する仕組みの充実</w:t>
            </w:r>
          </w:p>
        </w:tc>
      </w:tr>
    </w:tbl>
    <w:p w:rsidR="00AB4937" w:rsidRPr="005E4907" w:rsidRDefault="00AB4937" w:rsidP="00AB4937">
      <w:pPr>
        <w:adjustRightInd w:val="0"/>
        <w:snapToGrid w:val="0"/>
        <w:rPr>
          <w:rFonts w:ascii="HG丸ｺﾞｼｯｸM-PRO" w:eastAsia="HG丸ｺﾞｼｯｸM-PRO" w:hAnsi="HG丸ｺﾞｼｯｸM-PRO"/>
          <w:sz w:val="20"/>
          <w:szCs w:val="20"/>
        </w:rPr>
      </w:pPr>
    </w:p>
    <w:tbl>
      <w:tblPr>
        <w:tblW w:w="147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4"/>
        <w:gridCol w:w="416"/>
        <w:gridCol w:w="1017"/>
        <w:gridCol w:w="956"/>
        <w:gridCol w:w="320"/>
        <w:gridCol w:w="142"/>
        <w:gridCol w:w="1217"/>
        <w:gridCol w:w="52"/>
        <w:gridCol w:w="290"/>
        <w:gridCol w:w="4021"/>
        <w:gridCol w:w="4767"/>
        <w:gridCol w:w="6"/>
      </w:tblGrid>
      <w:tr w:rsidR="005E4907" w:rsidRPr="005E4907" w:rsidTr="002D3E13">
        <w:tc>
          <w:tcPr>
            <w:tcW w:w="1544" w:type="dxa"/>
            <w:shd w:val="clear" w:color="auto" w:fill="FFFF00"/>
          </w:tcPr>
          <w:p w:rsidR="004E4E40" w:rsidRPr="005E4907" w:rsidRDefault="004E4E40" w:rsidP="006C3983">
            <w:pPr>
              <w:adjustRightInd w:val="0"/>
              <w:snapToGrid w:val="0"/>
              <w:spacing w:line="280" w:lineRule="exact"/>
              <w:rPr>
                <w:rFonts w:ascii="HG丸ｺﾞｼｯｸM-PRO" w:eastAsia="HG丸ｺﾞｼｯｸM-PRO" w:hAnsi="HG丸ｺﾞｼｯｸM-PRO"/>
                <w:b/>
                <w:sz w:val="20"/>
                <w:szCs w:val="20"/>
              </w:rPr>
            </w:pPr>
            <w:r w:rsidRPr="005E4907">
              <w:rPr>
                <w:rFonts w:ascii="HG丸ｺﾞｼｯｸM-PRO" w:eastAsia="HG丸ｺﾞｼｯｸM-PRO" w:hAnsi="HG丸ｺﾞｼｯｸM-PRO" w:hint="eastAsia"/>
                <w:b/>
                <w:sz w:val="20"/>
                <w:szCs w:val="20"/>
              </w:rPr>
              <w:t>目的、内容</w:t>
            </w:r>
          </w:p>
        </w:tc>
        <w:tc>
          <w:tcPr>
            <w:tcW w:w="13204" w:type="dxa"/>
            <w:gridSpan w:val="11"/>
            <w:shd w:val="clear" w:color="auto" w:fill="auto"/>
          </w:tcPr>
          <w:p w:rsidR="004E4E40" w:rsidRPr="005E4907" w:rsidRDefault="004E4E40" w:rsidP="00481E3E">
            <w:pPr>
              <w:adjustRightInd w:val="0"/>
              <w:snapToGrid w:val="0"/>
              <w:spacing w:line="280" w:lineRule="exact"/>
              <w:rPr>
                <w:rFonts w:ascii="HG丸ｺﾞｼｯｸM-PRO" w:eastAsia="HG丸ｺﾞｼｯｸM-PRO" w:hAnsi="HG丸ｺﾞｼｯｸM-PRO"/>
                <w:sz w:val="20"/>
                <w:szCs w:val="20"/>
              </w:rPr>
            </w:pPr>
            <w:r w:rsidRPr="005E4907">
              <w:rPr>
                <w:rFonts w:ascii="HG丸ｺﾞｼｯｸM-PRO" w:eastAsia="HG丸ｺﾞｼｯｸM-PRO" w:hAnsi="HG丸ｺﾞｼｯｸM-PRO" w:hint="eastAsia"/>
                <w:sz w:val="20"/>
                <w:szCs w:val="20"/>
              </w:rPr>
              <w:t>環境配慮行動を支援する仕組みを充実させる。</w:t>
            </w:r>
          </w:p>
          <w:p w:rsidR="004E4E40" w:rsidRPr="005E4907" w:rsidRDefault="004E4E40" w:rsidP="00481E3E">
            <w:pPr>
              <w:adjustRightInd w:val="0"/>
              <w:snapToGrid w:val="0"/>
              <w:spacing w:line="280" w:lineRule="exact"/>
              <w:rPr>
                <w:rFonts w:ascii="HG丸ｺﾞｼｯｸM-PRO" w:eastAsia="HG丸ｺﾞｼｯｸM-PRO" w:hAnsi="HG丸ｺﾞｼｯｸM-PRO"/>
                <w:sz w:val="20"/>
                <w:szCs w:val="20"/>
              </w:rPr>
            </w:pPr>
            <w:r w:rsidRPr="005E4907">
              <w:rPr>
                <w:rFonts w:ascii="HG丸ｺﾞｼｯｸM-PRO" w:eastAsia="HG丸ｺﾞｼｯｸM-PRO" w:hAnsi="HG丸ｺﾞｼｯｸM-PRO" w:hint="eastAsia"/>
                <w:sz w:val="20"/>
                <w:szCs w:val="20"/>
              </w:rPr>
              <w:t>行動への後押しとなるインセンティブ（動機付け）の創出につながる新たな社会・経済的手法の実現に取り組む。</w:t>
            </w:r>
          </w:p>
        </w:tc>
      </w:tr>
      <w:tr w:rsidR="005E4907" w:rsidRPr="005E4907" w:rsidTr="002D3E13">
        <w:tc>
          <w:tcPr>
            <w:tcW w:w="1544" w:type="dxa"/>
            <w:shd w:val="clear" w:color="auto" w:fill="FFFF00"/>
          </w:tcPr>
          <w:p w:rsidR="004E4E40" w:rsidRPr="005E4907" w:rsidRDefault="004E4E40" w:rsidP="006C3983">
            <w:pPr>
              <w:adjustRightInd w:val="0"/>
              <w:snapToGrid w:val="0"/>
              <w:spacing w:line="280" w:lineRule="exact"/>
              <w:rPr>
                <w:rFonts w:ascii="HG丸ｺﾞｼｯｸM-PRO" w:eastAsia="HG丸ｺﾞｼｯｸM-PRO" w:hAnsi="HG丸ｺﾞｼｯｸM-PRO"/>
                <w:b/>
                <w:sz w:val="20"/>
                <w:szCs w:val="20"/>
              </w:rPr>
            </w:pPr>
            <w:r w:rsidRPr="005E4907">
              <w:rPr>
                <w:rFonts w:ascii="HG丸ｺﾞｼｯｸM-PRO" w:eastAsia="HG丸ｺﾞｼｯｸM-PRO" w:hAnsi="HG丸ｺﾞｼｯｸM-PRO" w:hint="eastAsia"/>
                <w:b/>
                <w:sz w:val="20"/>
                <w:szCs w:val="20"/>
              </w:rPr>
              <w:t>副次的効果、外部効果等</w:t>
            </w:r>
          </w:p>
        </w:tc>
        <w:tc>
          <w:tcPr>
            <w:tcW w:w="13204" w:type="dxa"/>
            <w:gridSpan w:val="11"/>
            <w:shd w:val="clear" w:color="auto" w:fill="auto"/>
          </w:tcPr>
          <w:p w:rsidR="004E4E40" w:rsidRPr="005E4907" w:rsidRDefault="004E4E40" w:rsidP="004D788B">
            <w:pPr>
              <w:adjustRightInd w:val="0"/>
              <w:snapToGrid w:val="0"/>
              <w:spacing w:line="280" w:lineRule="exact"/>
              <w:rPr>
                <w:rFonts w:ascii="HG丸ｺﾞｼｯｸM-PRO" w:eastAsia="HG丸ｺﾞｼｯｸM-PRO" w:hAnsi="HG丸ｺﾞｼｯｸM-PRO"/>
                <w:sz w:val="20"/>
                <w:szCs w:val="20"/>
              </w:rPr>
            </w:pPr>
            <w:r w:rsidRPr="005E4907">
              <w:rPr>
                <w:rFonts w:ascii="HG丸ｺﾞｼｯｸM-PRO" w:eastAsia="HG丸ｺﾞｼｯｸM-PRO" w:hAnsi="HG丸ｺﾞｼｯｸM-PRO" w:hint="eastAsia"/>
                <w:sz w:val="20"/>
                <w:szCs w:val="20"/>
              </w:rPr>
              <w:t>ESD（持続可能な開発のための教育）の視点による多様な主体の連携により、地域や地球の課題解決に向けた市民と地域の力の向上に資する。</w:t>
            </w:r>
          </w:p>
          <w:p w:rsidR="004E4E40" w:rsidRPr="005E4907" w:rsidRDefault="004E4E40" w:rsidP="004D788B">
            <w:pPr>
              <w:adjustRightInd w:val="0"/>
              <w:snapToGrid w:val="0"/>
              <w:spacing w:line="280" w:lineRule="exact"/>
              <w:ind w:left="200" w:hangingChars="100" w:hanging="200"/>
              <w:rPr>
                <w:rFonts w:ascii="HG丸ｺﾞｼｯｸM-PRO" w:eastAsia="HG丸ｺﾞｼｯｸM-PRO" w:hAnsi="HG丸ｺﾞｼｯｸM-PRO"/>
                <w:sz w:val="20"/>
                <w:szCs w:val="20"/>
              </w:rPr>
            </w:pPr>
          </w:p>
        </w:tc>
      </w:tr>
      <w:tr w:rsidR="005E4907" w:rsidRPr="005E4907" w:rsidTr="002D3E13">
        <w:tc>
          <w:tcPr>
            <w:tcW w:w="1544" w:type="dxa"/>
            <w:shd w:val="clear" w:color="auto" w:fill="FFFF00"/>
          </w:tcPr>
          <w:p w:rsidR="004E4E40" w:rsidRPr="005E4907" w:rsidRDefault="004E4E40" w:rsidP="006C3983">
            <w:pPr>
              <w:adjustRightInd w:val="0"/>
              <w:snapToGrid w:val="0"/>
              <w:spacing w:line="280" w:lineRule="exact"/>
              <w:rPr>
                <w:rFonts w:ascii="HG丸ｺﾞｼｯｸM-PRO" w:eastAsia="HG丸ｺﾞｼｯｸM-PRO" w:hAnsi="HG丸ｺﾞｼｯｸM-PRO"/>
                <w:b/>
                <w:sz w:val="20"/>
                <w:szCs w:val="20"/>
              </w:rPr>
            </w:pPr>
            <w:r w:rsidRPr="005E4907">
              <w:rPr>
                <w:rFonts w:ascii="HG丸ｺﾞｼｯｸM-PRO" w:eastAsia="HG丸ｺﾞｼｯｸM-PRO" w:hAnsi="HG丸ｺﾞｼｯｸM-PRO" w:hint="eastAsia"/>
                <w:b/>
                <w:sz w:val="20"/>
                <w:szCs w:val="20"/>
              </w:rPr>
              <w:t>関係法令、行政計画等</w:t>
            </w:r>
          </w:p>
        </w:tc>
        <w:tc>
          <w:tcPr>
            <w:tcW w:w="13204" w:type="dxa"/>
            <w:gridSpan w:val="11"/>
            <w:shd w:val="clear" w:color="auto" w:fill="auto"/>
          </w:tcPr>
          <w:p w:rsidR="004E4E40" w:rsidRPr="005E4907" w:rsidRDefault="004E4E40" w:rsidP="00481E3E">
            <w:pPr>
              <w:adjustRightInd w:val="0"/>
              <w:snapToGrid w:val="0"/>
              <w:spacing w:line="280" w:lineRule="exact"/>
              <w:rPr>
                <w:rFonts w:ascii="HG丸ｺﾞｼｯｸM-PRO" w:eastAsia="HG丸ｺﾞｼｯｸM-PRO" w:hAnsi="HG丸ｺﾞｼｯｸM-PRO"/>
                <w:sz w:val="20"/>
                <w:szCs w:val="20"/>
              </w:rPr>
            </w:pPr>
            <w:r w:rsidRPr="005E4907">
              <w:rPr>
                <w:rFonts w:ascii="HG丸ｺﾞｼｯｸM-PRO" w:eastAsia="HG丸ｺﾞｼｯｸM-PRO" w:hAnsi="HG丸ｺﾞｼｯｸM-PRO" w:hint="eastAsia"/>
                <w:sz w:val="20"/>
                <w:szCs w:val="20"/>
              </w:rPr>
              <w:t>①環境教育等促進法（</w:t>
            </w:r>
            <w:r w:rsidR="00676BB4">
              <w:rPr>
                <w:rFonts w:ascii="HG丸ｺﾞｼｯｸM-PRO" w:eastAsia="HG丸ｺﾞｼｯｸM-PRO" w:hAnsi="HG丸ｺﾞｼｯｸM-PRO" w:hint="eastAsia"/>
                <w:sz w:val="20"/>
                <w:szCs w:val="20"/>
              </w:rPr>
              <w:t>2011</w:t>
            </w:r>
            <w:r w:rsidRPr="005E4907">
              <w:rPr>
                <w:rFonts w:ascii="HG丸ｺﾞｼｯｸM-PRO" w:eastAsia="HG丸ｺﾞｼｯｸM-PRO" w:hAnsi="HG丸ｺﾞｼｯｸM-PRO" w:hint="eastAsia"/>
                <w:sz w:val="20"/>
                <w:szCs w:val="20"/>
              </w:rPr>
              <w:t>改正公布）</w:t>
            </w:r>
          </w:p>
          <w:p w:rsidR="004E4E40" w:rsidRPr="005E4907" w:rsidRDefault="004E4E40" w:rsidP="00CB3796">
            <w:pPr>
              <w:adjustRightInd w:val="0"/>
              <w:snapToGrid w:val="0"/>
              <w:spacing w:line="280" w:lineRule="exact"/>
              <w:rPr>
                <w:rFonts w:ascii="HG丸ｺﾞｼｯｸM-PRO" w:eastAsia="HG丸ｺﾞｼｯｸM-PRO" w:hAnsi="HG丸ｺﾞｼｯｸM-PRO"/>
                <w:sz w:val="20"/>
                <w:szCs w:val="20"/>
              </w:rPr>
            </w:pPr>
            <w:r w:rsidRPr="005E4907">
              <w:rPr>
                <w:rFonts w:ascii="HG丸ｺﾞｼｯｸM-PRO" w:eastAsia="HG丸ｺﾞｼｯｸM-PRO" w:hAnsi="HG丸ｺﾞｼｯｸM-PRO" w:hint="eastAsia"/>
                <w:sz w:val="20"/>
                <w:szCs w:val="20"/>
              </w:rPr>
              <w:t>②環境教育等行動計画（</w:t>
            </w:r>
            <w:r w:rsidR="00676BB4">
              <w:rPr>
                <w:rFonts w:ascii="HG丸ｺﾞｼｯｸM-PRO" w:eastAsia="HG丸ｺﾞｼｯｸM-PRO" w:hAnsi="HG丸ｺﾞｼｯｸM-PRO" w:hint="eastAsia"/>
                <w:sz w:val="20"/>
                <w:szCs w:val="20"/>
              </w:rPr>
              <w:t>2012</w:t>
            </w:r>
            <w:r w:rsidRPr="005E4907">
              <w:rPr>
                <w:rFonts w:ascii="HG丸ｺﾞｼｯｸM-PRO" w:eastAsia="HG丸ｺﾞｼｯｸM-PRO" w:hAnsi="HG丸ｺﾞｼｯｸM-PRO" w:hint="eastAsia"/>
                <w:sz w:val="20"/>
                <w:szCs w:val="20"/>
              </w:rPr>
              <w:t>年度策定）：施策の柱に「情報基盤の充実と連携の強化」「場の提供・学習機会の提供」「協働取組の推進・民間団体等への支援」を掲げる。</w:t>
            </w:r>
          </w:p>
        </w:tc>
      </w:tr>
      <w:tr w:rsidR="005E4907" w:rsidRPr="005E4907" w:rsidTr="002D3E13">
        <w:tc>
          <w:tcPr>
            <w:tcW w:w="1544" w:type="dxa"/>
            <w:shd w:val="clear" w:color="auto" w:fill="FFFF00"/>
          </w:tcPr>
          <w:p w:rsidR="004E4E40" w:rsidRPr="005E4907" w:rsidRDefault="004E4E40" w:rsidP="006C3983">
            <w:pPr>
              <w:adjustRightInd w:val="0"/>
              <w:snapToGrid w:val="0"/>
              <w:spacing w:line="280" w:lineRule="exact"/>
              <w:rPr>
                <w:rFonts w:ascii="HG丸ｺﾞｼｯｸM-PRO" w:eastAsia="HG丸ｺﾞｼｯｸM-PRO" w:hAnsi="HG丸ｺﾞｼｯｸM-PRO"/>
                <w:b/>
                <w:sz w:val="20"/>
                <w:szCs w:val="20"/>
              </w:rPr>
            </w:pPr>
            <w:r w:rsidRPr="005E4907">
              <w:rPr>
                <w:rFonts w:ascii="HG丸ｺﾞｼｯｸM-PRO" w:eastAsia="HG丸ｺﾞｼｯｸM-PRO" w:hAnsi="HG丸ｺﾞｼｯｸM-PRO" w:hint="eastAsia"/>
                <w:b/>
                <w:sz w:val="20"/>
                <w:szCs w:val="20"/>
              </w:rPr>
              <w:t>国等の政策、社会情勢等</w:t>
            </w:r>
          </w:p>
        </w:tc>
        <w:tc>
          <w:tcPr>
            <w:tcW w:w="13204" w:type="dxa"/>
            <w:gridSpan w:val="11"/>
            <w:shd w:val="clear" w:color="auto" w:fill="auto"/>
          </w:tcPr>
          <w:p w:rsidR="004E4E40" w:rsidRPr="005E4907" w:rsidRDefault="004E4E40" w:rsidP="00481E3E">
            <w:pPr>
              <w:adjustRightInd w:val="0"/>
              <w:snapToGrid w:val="0"/>
              <w:spacing w:line="280" w:lineRule="exact"/>
              <w:ind w:left="200" w:hangingChars="100" w:hanging="200"/>
              <w:rPr>
                <w:rFonts w:ascii="HG丸ｺﾞｼｯｸM-PRO" w:eastAsia="HG丸ｺﾞｼｯｸM-PRO" w:hAnsi="HG丸ｺﾞｼｯｸM-PRO"/>
                <w:sz w:val="20"/>
                <w:szCs w:val="20"/>
              </w:rPr>
            </w:pPr>
            <w:r w:rsidRPr="005E4907">
              <w:rPr>
                <w:rFonts w:ascii="HG丸ｺﾞｼｯｸM-PRO" w:eastAsia="HG丸ｺﾞｼｯｸM-PRO" w:hAnsi="HG丸ｺﾞｼｯｸM-PRO" w:hint="eastAsia"/>
                <w:sz w:val="20"/>
                <w:szCs w:val="20"/>
              </w:rPr>
              <w:t>①</w:t>
            </w:r>
            <w:r w:rsidR="00676BB4">
              <w:rPr>
                <w:rFonts w:ascii="HG丸ｺﾞｼｯｸM-PRO" w:eastAsia="HG丸ｺﾞｼｯｸM-PRO" w:hAnsi="HG丸ｺﾞｼｯｸM-PRO" w:hint="eastAsia"/>
                <w:sz w:val="20"/>
                <w:szCs w:val="20"/>
              </w:rPr>
              <w:t>2010</w:t>
            </w:r>
            <w:r w:rsidRPr="005E4907">
              <w:rPr>
                <w:rFonts w:ascii="HG丸ｺﾞｼｯｸM-PRO" w:eastAsia="HG丸ｺﾞｼｯｸM-PRO" w:hAnsi="HG丸ｺﾞｼｯｸM-PRO" w:hint="eastAsia"/>
                <w:sz w:val="20"/>
                <w:szCs w:val="20"/>
              </w:rPr>
              <w:t>年11月、社会的責任に関する国際規格（ISO26000）が発行。説明責任、透明性、法令遵守、人権の尊重など社会的責任に関する７つの原則をはじめ、組織の中で社会的責任を実践していくための具体的な内容等を規定。</w:t>
            </w:r>
          </w:p>
          <w:p w:rsidR="004E4E40" w:rsidRPr="005E4907" w:rsidRDefault="004E4E40" w:rsidP="0028083B">
            <w:pPr>
              <w:adjustRightInd w:val="0"/>
              <w:snapToGrid w:val="0"/>
              <w:spacing w:line="280" w:lineRule="exact"/>
              <w:ind w:left="200" w:hangingChars="100" w:hanging="200"/>
              <w:rPr>
                <w:rFonts w:ascii="HG丸ｺﾞｼｯｸM-PRO" w:eastAsia="HG丸ｺﾞｼｯｸM-PRO" w:hAnsi="HG丸ｺﾞｼｯｸM-PRO"/>
                <w:sz w:val="20"/>
                <w:szCs w:val="20"/>
              </w:rPr>
            </w:pPr>
            <w:r w:rsidRPr="005E4907">
              <w:rPr>
                <w:rFonts w:ascii="HG丸ｺﾞｼｯｸM-PRO" w:eastAsia="HG丸ｺﾞｼｯｸM-PRO" w:hAnsi="HG丸ｺﾞｼｯｸM-PRO" w:hint="eastAsia"/>
                <w:sz w:val="20"/>
                <w:szCs w:val="20"/>
              </w:rPr>
              <w:t>②東日本大震災（</w:t>
            </w:r>
            <w:r w:rsidR="00676BB4">
              <w:rPr>
                <w:rFonts w:ascii="HG丸ｺﾞｼｯｸM-PRO" w:eastAsia="HG丸ｺﾞｼｯｸM-PRO" w:hAnsi="HG丸ｺﾞｼｯｸM-PRO" w:hint="eastAsia"/>
                <w:sz w:val="20"/>
                <w:szCs w:val="20"/>
              </w:rPr>
              <w:t>2011</w:t>
            </w:r>
            <w:r w:rsidRPr="005E4907">
              <w:rPr>
                <w:rFonts w:ascii="HG丸ｺﾞｼｯｸM-PRO" w:eastAsia="HG丸ｺﾞｼｯｸM-PRO" w:hAnsi="HG丸ｺﾞｼｯｸM-PRO" w:hint="eastAsia"/>
                <w:sz w:val="20"/>
                <w:szCs w:val="20"/>
              </w:rPr>
              <w:t>年3月）を契機として、被災地のみならず我が国全体において、大量の資源・エネルギーを消費する今日の社会のあり方を見つめ直し、また、人と人とのつながり、地域とのつながりやボランティア等の社会への貢献が強く意識されるようになった。</w:t>
            </w:r>
          </w:p>
          <w:p w:rsidR="004E4E40" w:rsidRPr="005E4907" w:rsidRDefault="004E4E40" w:rsidP="00481E3E">
            <w:pPr>
              <w:adjustRightInd w:val="0"/>
              <w:snapToGrid w:val="0"/>
              <w:spacing w:line="280" w:lineRule="exact"/>
              <w:ind w:left="200" w:hangingChars="100" w:hanging="200"/>
              <w:rPr>
                <w:rFonts w:ascii="HG丸ｺﾞｼｯｸM-PRO" w:eastAsia="HG丸ｺﾞｼｯｸM-PRO" w:hAnsi="HG丸ｺﾞｼｯｸM-PRO"/>
                <w:sz w:val="20"/>
                <w:szCs w:val="20"/>
              </w:rPr>
            </w:pPr>
            <w:r w:rsidRPr="005E4907">
              <w:rPr>
                <w:rFonts w:ascii="HG丸ｺﾞｼｯｸM-PRO" w:eastAsia="HG丸ｺﾞｼｯｸM-PRO" w:hAnsi="HG丸ｺﾞｼｯｸM-PRO" w:hint="eastAsia"/>
                <w:sz w:val="20"/>
                <w:szCs w:val="20"/>
              </w:rPr>
              <w:t>③</w:t>
            </w:r>
            <w:r w:rsidR="00676BB4">
              <w:rPr>
                <w:rFonts w:ascii="HG丸ｺﾞｼｯｸM-PRO" w:eastAsia="HG丸ｺﾞｼｯｸM-PRO" w:hAnsi="HG丸ｺﾞｼｯｸM-PRO" w:hint="eastAsia"/>
                <w:sz w:val="20"/>
                <w:szCs w:val="20"/>
              </w:rPr>
              <w:t>2012</w:t>
            </w:r>
            <w:r w:rsidRPr="005E4907">
              <w:rPr>
                <w:rFonts w:ascii="HG丸ｺﾞｼｯｸM-PRO" w:eastAsia="HG丸ｺﾞｼｯｸM-PRO" w:hAnsi="HG丸ｺﾞｼｯｸM-PRO" w:hint="eastAsia"/>
                <w:sz w:val="20"/>
                <w:szCs w:val="20"/>
              </w:rPr>
              <w:t>年6月閣議決定「環境保全活動、環境保全の意欲の増進及び環境教育並びに協働取組の推進に関する基本的な方針」において、協働取組についての取組の方向が新たに規定された。</w:t>
            </w:r>
          </w:p>
          <w:p w:rsidR="004E4E40" w:rsidRPr="005E4907" w:rsidRDefault="004E4E40" w:rsidP="00676BB4">
            <w:pPr>
              <w:adjustRightInd w:val="0"/>
              <w:snapToGrid w:val="0"/>
              <w:spacing w:line="280" w:lineRule="exact"/>
              <w:ind w:left="200" w:hangingChars="100" w:hanging="200"/>
              <w:rPr>
                <w:rFonts w:ascii="HG丸ｺﾞｼｯｸM-PRO" w:eastAsia="HG丸ｺﾞｼｯｸM-PRO" w:hAnsi="HG丸ｺﾞｼｯｸM-PRO"/>
                <w:sz w:val="20"/>
                <w:szCs w:val="20"/>
              </w:rPr>
            </w:pPr>
            <w:r w:rsidRPr="005E4907">
              <w:rPr>
                <w:rFonts w:ascii="HG丸ｺﾞｼｯｸM-PRO" w:eastAsia="HG丸ｺﾞｼｯｸM-PRO" w:hAnsi="HG丸ｺﾞｼｯｸM-PRO" w:hint="eastAsia"/>
                <w:sz w:val="20"/>
                <w:szCs w:val="20"/>
              </w:rPr>
              <w:t>④「大阪府人口減少社会白書」（</w:t>
            </w:r>
            <w:r w:rsidR="00676BB4">
              <w:rPr>
                <w:rFonts w:ascii="HG丸ｺﾞｼｯｸM-PRO" w:eastAsia="HG丸ｺﾞｼｯｸM-PRO" w:hAnsi="HG丸ｺﾞｼｯｸM-PRO" w:hint="eastAsia"/>
                <w:sz w:val="20"/>
                <w:szCs w:val="20"/>
              </w:rPr>
              <w:t>2012</w:t>
            </w:r>
            <w:r w:rsidRPr="005E4907">
              <w:rPr>
                <w:rFonts w:ascii="HG丸ｺﾞｼｯｸM-PRO" w:eastAsia="HG丸ｺﾞｼｯｸM-PRO" w:hAnsi="HG丸ｺﾞｼｯｸM-PRO" w:hint="eastAsia"/>
                <w:sz w:val="20"/>
                <w:szCs w:val="20"/>
              </w:rPr>
              <w:t>年3月）において、今後30年間の少子高齢化と人口減少の進行により、地域コミュニティの減少・弱体化が懸念され、ソーシャルキャピタル（「人と人とのつながり」の礎となる信頼関係、また、それを原点に広がる人間関係などを意味する概念）の維持・充実、地域力再生の促進（地域の絆の再認識）が課題と指摘。</w:t>
            </w:r>
          </w:p>
        </w:tc>
      </w:tr>
      <w:tr w:rsidR="005E4907" w:rsidRPr="005E4907" w:rsidTr="002D3E13">
        <w:trPr>
          <w:gridAfter w:val="1"/>
          <w:wAfter w:w="6" w:type="dxa"/>
          <w:trHeight w:val="70"/>
        </w:trPr>
        <w:tc>
          <w:tcPr>
            <w:tcW w:w="1544" w:type="dxa"/>
            <w:vMerge w:val="restart"/>
            <w:shd w:val="clear" w:color="auto" w:fill="FFFF00"/>
          </w:tcPr>
          <w:p w:rsidR="002D3E13" w:rsidRPr="005E4907" w:rsidRDefault="002D3E13" w:rsidP="00975004">
            <w:pPr>
              <w:adjustRightInd w:val="0"/>
              <w:snapToGrid w:val="0"/>
              <w:spacing w:line="280" w:lineRule="exact"/>
              <w:rPr>
                <w:rFonts w:ascii="HG丸ｺﾞｼｯｸM-PRO" w:eastAsia="HG丸ｺﾞｼｯｸM-PRO" w:hAnsi="HG丸ｺﾞｼｯｸM-PRO"/>
                <w:b/>
                <w:sz w:val="20"/>
                <w:szCs w:val="20"/>
              </w:rPr>
            </w:pPr>
            <w:r w:rsidRPr="005E4907">
              <w:rPr>
                <w:rFonts w:ascii="HG丸ｺﾞｼｯｸM-PRO" w:eastAsia="HG丸ｺﾞｼｯｸM-PRO" w:hAnsi="HG丸ｺﾞｼｯｸM-PRO" w:hint="eastAsia"/>
                <w:b/>
                <w:sz w:val="20"/>
                <w:szCs w:val="20"/>
              </w:rPr>
              <w:t>（参考）</w:t>
            </w:r>
          </w:p>
          <w:p w:rsidR="002D3E13" w:rsidRPr="005E4907" w:rsidRDefault="002D3E13" w:rsidP="00975004">
            <w:pPr>
              <w:adjustRightInd w:val="0"/>
              <w:snapToGrid w:val="0"/>
              <w:spacing w:line="280" w:lineRule="exact"/>
              <w:rPr>
                <w:rFonts w:ascii="HG丸ｺﾞｼｯｸM-PRO" w:eastAsia="HG丸ｺﾞｼｯｸM-PRO" w:hAnsi="HG丸ｺﾞｼｯｸM-PRO"/>
                <w:b/>
                <w:sz w:val="20"/>
                <w:szCs w:val="20"/>
              </w:rPr>
            </w:pPr>
            <w:r w:rsidRPr="005E4907">
              <w:rPr>
                <w:rFonts w:ascii="HG丸ｺﾞｼｯｸM-PRO" w:eastAsia="HG丸ｺﾞｼｯｸM-PRO" w:hAnsi="HG丸ｺﾞｼｯｸM-PRO" w:hint="eastAsia"/>
                <w:b/>
                <w:sz w:val="20"/>
                <w:szCs w:val="20"/>
              </w:rPr>
              <w:t>「講じた施策」に記載した施策事業コスト</w:t>
            </w:r>
          </w:p>
        </w:tc>
        <w:tc>
          <w:tcPr>
            <w:tcW w:w="4068" w:type="dxa"/>
            <w:gridSpan w:val="6"/>
            <w:shd w:val="clear" w:color="auto" w:fill="FFFF00"/>
          </w:tcPr>
          <w:p w:rsidR="002D3E13" w:rsidRPr="005E4907" w:rsidRDefault="002D3E13" w:rsidP="00975004">
            <w:pPr>
              <w:adjustRightInd w:val="0"/>
              <w:snapToGrid w:val="0"/>
              <w:spacing w:line="280" w:lineRule="exact"/>
              <w:rPr>
                <w:rFonts w:ascii="HG丸ｺﾞｼｯｸM-PRO" w:eastAsia="HG丸ｺﾞｼｯｸM-PRO" w:hAnsi="HG丸ｺﾞｼｯｸM-PRO"/>
                <w:sz w:val="20"/>
                <w:szCs w:val="20"/>
              </w:rPr>
            </w:pPr>
            <w:r w:rsidRPr="005E4907">
              <w:rPr>
                <w:rFonts w:ascii="HG丸ｺﾞｼｯｸM-PRO" w:eastAsia="HG丸ｺﾞｼｯｸM-PRO" w:hAnsi="HG丸ｺﾞｼｯｸM-PRO" w:hint="eastAsia"/>
                <w:sz w:val="20"/>
                <w:szCs w:val="20"/>
              </w:rPr>
              <w:t>2014年度（決算額）（千円）</w:t>
            </w:r>
          </w:p>
        </w:tc>
        <w:tc>
          <w:tcPr>
            <w:tcW w:w="4363" w:type="dxa"/>
            <w:gridSpan w:val="3"/>
            <w:shd w:val="clear" w:color="auto" w:fill="FFFF00"/>
          </w:tcPr>
          <w:p w:rsidR="002D3E13" w:rsidRPr="005E4907" w:rsidRDefault="002D3E13" w:rsidP="00975004">
            <w:pPr>
              <w:adjustRightInd w:val="0"/>
              <w:snapToGrid w:val="0"/>
              <w:spacing w:line="280" w:lineRule="exact"/>
              <w:rPr>
                <w:rFonts w:ascii="HG丸ｺﾞｼｯｸM-PRO" w:eastAsia="HG丸ｺﾞｼｯｸM-PRO" w:hAnsi="HG丸ｺﾞｼｯｸM-PRO"/>
                <w:sz w:val="20"/>
                <w:szCs w:val="20"/>
              </w:rPr>
            </w:pPr>
            <w:r w:rsidRPr="005E4907">
              <w:rPr>
                <w:rFonts w:ascii="HG丸ｺﾞｼｯｸM-PRO" w:eastAsia="HG丸ｺﾞｼｯｸM-PRO" w:hAnsi="HG丸ｺﾞｼｯｸM-PRO" w:hint="eastAsia"/>
                <w:sz w:val="20"/>
                <w:szCs w:val="20"/>
              </w:rPr>
              <w:t>2015年度（決算額）（千円）</w:t>
            </w:r>
          </w:p>
        </w:tc>
        <w:tc>
          <w:tcPr>
            <w:tcW w:w="4767" w:type="dxa"/>
            <w:shd w:val="clear" w:color="auto" w:fill="FFFF00"/>
          </w:tcPr>
          <w:p w:rsidR="002D3E13" w:rsidRPr="005E4907" w:rsidRDefault="002D3E13" w:rsidP="00975004">
            <w:pPr>
              <w:adjustRightInd w:val="0"/>
              <w:snapToGrid w:val="0"/>
              <w:spacing w:line="280" w:lineRule="exact"/>
              <w:rPr>
                <w:rFonts w:ascii="HG丸ｺﾞｼｯｸM-PRO" w:eastAsia="HG丸ｺﾞｼｯｸM-PRO" w:hAnsi="HG丸ｺﾞｼｯｸM-PRO"/>
                <w:sz w:val="20"/>
                <w:szCs w:val="20"/>
              </w:rPr>
            </w:pPr>
            <w:r w:rsidRPr="005E4907">
              <w:rPr>
                <w:rFonts w:ascii="HG丸ｺﾞｼｯｸM-PRO" w:eastAsia="HG丸ｺﾞｼｯｸM-PRO" w:hAnsi="HG丸ｺﾞｼｯｸM-PRO" w:hint="eastAsia"/>
                <w:sz w:val="20"/>
                <w:szCs w:val="20"/>
              </w:rPr>
              <w:t>2016年度（決算見込額）（千円）</w:t>
            </w:r>
          </w:p>
        </w:tc>
      </w:tr>
      <w:tr w:rsidR="005E4907" w:rsidRPr="005E4907" w:rsidTr="002D3E13">
        <w:trPr>
          <w:gridAfter w:val="1"/>
          <w:wAfter w:w="6" w:type="dxa"/>
          <w:trHeight w:val="585"/>
        </w:trPr>
        <w:tc>
          <w:tcPr>
            <w:tcW w:w="1544" w:type="dxa"/>
            <w:vMerge/>
            <w:shd w:val="clear" w:color="auto" w:fill="FFFF00"/>
          </w:tcPr>
          <w:p w:rsidR="002D3E13" w:rsidRPr="005E4907" w:rsidRDefault="002D3E13" w:rsidP="00975004">
            <w:pPr>
              <w:adjustRightInd w:val="0"/>
              <w:snapToGrid w:val="0"/>
              <w:spacing w:line="280" w:lineRule="exact"/>
              <w:rPr>
                <w:rFonts w:ascii="HG丸ｺﾞｼｯｸM-PRO" w:eastAsia="HG丸ｺﾞｼｯｸM-PRO" w:hAnsi="HG丸ｺﾞｼｯｸM-PRO"/>
                <w:sz w:val="20"/>
                <w:szCs w:val="20"/>
              </w:rPr>
            </w:pPr>
          </w:p>
        </w:tc>
        <w:tc>
          <w:tcPr>
            <w:tcW w:w="4068" w:type="dxa"/>
            <w:gridSpan w:val="6"/>
            <w:tcBorders>
              <w:bottom w:val="single" w:sz="4" w:space="0" w:color="auto"/>
              <w:right w:val="single" w:sz="4" w:space="0" w:color="auto"/>
            </w:tcBorders>
            <w:shd w:val="clear" w:color="auto" w:fill="auto"/>
            <w:vAlign w:val="center"/>
          </w:tcPr>
          <w:p w:rsidR="002D3E13" w:rsidRPr="005E4907" w:rsidRDefault="002D3E13" w:rsidP="00975004">
            <w:pPr>
              <w:adjustRightInd w:val="0"/>
              <w:snapToGrid w:val="0"/>
              <w:jc w:val="right"/>
              <w:rPr>
                <w:rFonts w:ascii="HG丸ｺﾞｼｯｸM-PRO" w:eastAsia="HG丸ｺﾞｼｯｸM-PRO" w:hAnsi="HG丸ｺﾞｼｯｸM-PRO" w:cs="ＭＳ Ｐゴシック"/>
                <w:sz w:val="20"/>
                <w:szCs w:val="20"/>
              </w:rPr>
            </w:pPr>
            <w:r w:rsidRPr="005E4907">
              <w:rPr>
                <w:rFonts w:ascii="HG丸ｺﾞｼｯｸM-PRO" w:eastAsia="HG丸ｺﾞｼｯｸM-PRO" w:hAnsi="HG丸ｺﾞｼｯｸM-PRO" w:cs="ＭＳ Ｐゴシック" w:hint="eastAsia"/>
                <w:sz w:val="20"/>
                <w:szCs w:val="20"/>
              </w:rPr>
              <w:t>2,284</w:t>
            </w:r>
          </w:p>
        </w:tc>
        <w:tc>
          <w:tcPr>
            <w:tcW w:w="4363" w:type="dxa"/>
            <w:gridSpan w:val="3"/>
            <w:tcBorders>
              <w:left w:val="single" w:sz="4" w:space="0" w:color="auto"/>
              <w:bottom w:val="single" w:sz="4" w:space="0" w:color="auto"/>
              <w:right w:val="single" w:sz="4" w:space="0" w:color="auto"/>
            </w:tcBorders>
            <w:shd w:val="clear" w:color="auto" w:fill="auto"/>
            <w:vAlign w:val="center"/>
          </w:tcPr>
          <w:p w:rsidR="002D3E13" w:rsidRPr="005E4907" w:rsidRDefault="002D3E13" w:rsidP="00975004">
            <w:pPr>
              <w:adjustRightInd w:val="0"/>
              <w:snapToGrid w:val="0"/>
              <w:jc w:val="right"/>
              <w:rPr>
                <w:rFonts w:ascii="HG丸ｺﾞｼｯｸM-PRO" w:eastAsia="HG丸ｺﾞｼｯｸM-PRO" w:hAnsi="HG丸ｺﾞｼｯｸM-PRO" w:cs="ＭＳ Ｐゴシック"/>
                <w:sz w:val="20"/>
                <w:szCs w:val="20"/>
              </w:rPr>
            </w:pPr>
            <w:r w:rsidRPr="005E4907">
              <w:rPr>
                <w:rFonts w:ascii="HG丸ｺﾞｼｯｸM-PRO" w:eastAsia="HG丸ｺﾞｼｯｸM-PRO" w:hAnsi="HG丸ｺﾞｼｯｸM-PRO" w:cs="ＭＳ Ｐゴシック" w:hint="eastAsia"/>
                <w:sz w:val="20"/>
                <w:szCs w:val="20"/>
              </w:rPr>
              <w:t>1,863</w:t>
            </w:r>
          </w:p>
        </w:tc>
        <w:tc>
          <w:tcPr>
            <w:tcW w:w="4767" w:type="dxa"/>
            <w:tcBorders>
              <w:left w:val="single" w:sz="4" w:space="0" w:color="auto"/>
              <w:bottom w:val="single" w:sz="4" w:space="0" w:color="auto"/>
            </w:tcBorders>
            <w:shd w:val="clear" w:color="auto" w:fill="auto"/>
            <w:vAlign w:val="center"/>
          </w:tcPr>
          <w:p w:rsidR="002D3E13" w:rsidRPr="005E4907" w:rsidRDefault="002D3E13" w:rsidP="0026282D">
            <w:pPr>
              <w:adjustRightInd w:val="0"/>
              <w:snapToGrid w:val="0"/>
              <w:jc w:val="right"/>
              <w:rPr>
                <w:rFonts w:ascii="HG丸ｺﾞｼｯｸM-PRO" w:eastAsia="HG丸ｺﾞｼｯｸM-PRO" w:hAnsi="HG丸ｺﾞｼｯｸM-PRO" w:cs="ＭＳ Ｐゴシック"/>
                <w:sz w:val="20"/>
                <w:szCs w:val="20"/>
              </w:rPr>
            </w:pPr>
            <w:r w:rsidRPr="005E4907">
              <w:rPr>
                <w:rFonts w:ascii="HG丸ｺﾞｼｯｸM-PRO" w:eastAsia="HG丸ｺﾞｼｯｸM-PRO" w:hAnsi="HG丸ｺﾞｼｯｸM-PRO" w:cs="ＭＳ Ｐゴシック" w:hint="eastAsia"/>
                <w:sz w:val="20"/>
                <w:szCs w:val="20"/>
              </w:rPr>
              <w:t>4,4</w:t>
            </w:r>
            <w:r w:rsidR="0026282D">
              <w:rPr>
                <w:rFonts w:ascii="HG丸ｺﾞｼｯｸM-PRO" w:eastAsia="HG丸ｺﾞｼｯｸM-PRO" w:hAnsi="HG丸ｺﾞｼｯｸM-PRO" w:cs="ＭＳ Ｐゴシック" w:hint="eastAsia"/>
                <w:sz w:val="20"/>
                <w:szCs w:val="20"/>
              </w:rPr>
              <w:t>62</w:t>
            </w:r>
          </w:p>
        </w:tc>
      </w:tr>
      <w:tr w:rsidR="005E4907" w:rsidRPr="005E4907" w:rsidTr="002D3E13">
        <w:trPr>
          <w:gridAfter w:val="1"/>
          <w:wAfter w:w="6" w:type="dxa"/>
          <w:trHeight w:val="295"/>
        </w:trPr>
        <w:tc>
          <w:tcPr>
            <w:tcW w:w="1544" w:type="dxa"/>
            <w:vMerge/>
            <w:shd w:val="clear" w:color="auto" w:fill="FFFF00"/>
          </w:tcPr>
          <w:p w:rsidR="002D3E13" w:rsidRPr="005E4907" w:rsidRDefault="002D3E13" w:rsidP="00975004">
            <w:pPr>
              <w:adjustRightInd w:val="0"/>
              <w:snapToGrid w:val="0"/>
              <w:spacing w:line="280" w:lineRule="exact"/>
              <w:rPr>
                <w:rFonts w:ascii="HG丸ｺﾞｼｯｸM-PRO" w:eastAsia="HG丸ｺﾞｼｯｸM-PRO" w:hAnsi="HG丸ｺﾞｼｯｸM-PRO"/>
                <w:b/>
                <w:sz w:val="20"/>
                <w:szCs w:val="20"/>
              </w:rPr>
            </w:pPr>
          </w:p>
        </w:tc>
        <w:tc>
          <w:tcPr>
            <w:tcW w:w="13198" w:type="dxa"/>
            <w:gridSpan w:val="10"/>
            <w:shd w:val="clear" w:color="auto" w:fill="auto"/>
          </w:tcPr>
          <w:p w:rsidR="002D3E13" w:rsidRPr="005E4907" w:rsidRDefault="002D3E13" w:rsidP="00975004">
            <w:pPr>
              <w:adjustRightInd w:val="0"/>
              <w:snapToGrid w:val="0"/>
              <w:spacing w:line="280" w:lineRule="exact"/>
              <w:ind w:left="200" w:hangingChars="100" w:hanging="200"/>
              <w:rPr>
                <w:rFonts w:ascii="HG丸ｺﾞｼｯｸM-PRO" w:eastAsia="HG丸ｺﾞｼｯｸM-PRO" w:hAnsi="HG丸ｺﾞｼｯｸM-PRO"/>
                <w:sz w:val="20"/>
                <w:szCs w:val="20"/>
              </w:rPr>
            </w:pPr>
            <w:r w:rsidRPr="005E4907">
              <w:rPr>
                <w:rFonts w:ascii="HG丸ｺﾞｼｯｸM-PRO" w:eastAsia="HG丸ｺﾞｼｯｸM-PRO" w:hAnsi="HG丸ｺﾞｼｯｸM-PRO" w:hint="eastAsia"/>
                <w:sz w:val="20"/>
                <w:szCs w:val="20"/>
              </w:rPr>
              <w:t>※各年度で「講じた施策」への掲載事業が異なることから、新規事業の有無等に関わらず、年度間でコストの増減がある。</w:t>
            </w:r>
          </w:p>
        </w:tc>
      </w:tr>
      <w:tr w:rsidR="005E4907" w:rsidRPr="005E4907" w:rsidTr="002D3E13">
        <w:trPr>
          <w:trHeight w:val="210"/>
        </w:trPr>
        <w:tc>
          <w:tcPr>
            <w:tcW w:w="1544" w:type="dxa"/>
            <w:vMerge w:val="restart"/>
            <w:shd w:val="clear" w:color="auto" w:fill="FFFF00"/>
          </w:tcPr>
          <w:p w:rsidR="004E4E40" w:rsidRPr="005E4907" w:rsidRDefault="004E4E40" w:rsidP="0092021F">
            <w:pPr>
              <w:adjustRightInd w:val="0"/>
              <w:snapToGrid w:val="0"/>
              <w:spacing w:line="280" w:lineRule="exact"/>
              <w:rPr>
                <w:rFonts w:ascii="HG丸ｺﾞｼｯｸM-PRO" w:eastAsia="HG丸ｺﾞｼｯｸM-PRO" w:hAnsi="HG丸ｺﾞｼｯｸM-PRO"/>
                <w:b/>
                <w:sz w:val="20"/>
                <w:szCs w:val="20"/>
              </w:rPr>
            </w:pPr>
            <w:r w:rsidRPr="005E4907">
              <w:rPr>
                <w:rFonts w:ascii="HG丸ｺﾞｼｯｸM-PRO" w:eastAsia="HG丸ｺﾞｼｯｸM-PRO" w:hAnsi="HG丸ｺﾞｼｯｸM-PRO" w:hint="eastAsia"/>
                <w:b/>
                <w:sz w:val="20"/>
                <w:szCs w:val="20"/>
              </w:rPr>
              <w:t>取組指標及び実績</w:t>
            </w:r>
          </w:p>
          <w:p w:rsidR="004E4E40" w:rsidRPr="005E4907" w:rsidRDefault="004E4E40" w:rsidP="0092021F">
            <w:pPr>
              <w:adjustRightInd w:val="0"/>
              <w:snapToGrid w:val="0"/>
              <w:spacing w:line="280" w:lineRule="exact"/>
              <w:rPr>
                <w:rFonts w:ascii="HG丸ｺﾞｼｯｸM-PRO" w:eastAsia="HG丸ｺﾞｼｯｸM-PRO" w:hAnsi="HG丸ｺﾞｼｯｸM-PRO"/>
                <w:sz w:val="20"/>
                <w:szCs w:val="20"/>
              </w:rPr>
            </w:pPr>
            <w:r w:rsidRPr="005E4907">
              <w:rPr>
                <w:rFonts w:ascii="HG丸ｺﾞｼｯｸM-PRO" w:eastAsia="HG丸ｺﾞｼｯｸM-PRO" w:hAnsi="HG丸ｺﾞｼｯｸM-PRO" w:hint="eastAsia"/>
                <w:sz w:val="20"/>
                <w:szCs w:val="20"/>
              </w:rPr>
              <w:t>（施策効果の定量評価）</w:t>
            </w:r>
          </w:p>
        </w:tc>
        <w:tc>
          <w:tcPr>
            <w:tcW w:w="416" w:type="dxa"/>
            <w:shd w:val="clear" w:color="auto" w:fill="FFFF00"/>
          </w:tcPr>
          <w:p w:rsidR="004E4E40" w:rsidRPr="005E4907" w:rsidRDefault="004E4E40" w:rsidP="006C3983">
            <w:pPr>
              <w:adjustRightInd w:val="0"/>
              <w:snapToGrid w:val="0"/>
              <w:spacing w:line="280" w:lineRule="exact"/>
              <w:ind w:left="200" w:hangingChars="100" w:hanging="200"/>
              <w:rPr>
                <w:rFonts w:ascii="HG丸ｺﾞｼｯｸM-PRO" w:eastAsia="HG丸ｺﾞｼｯｸM-PRO" w:hAnsi="HG丸ｺﾞｼｯｸM-PRO"/>
                <w:sz w:val="20"/>
                <w:szCs w:val="20"/>
              </w:rPr>
            </w:pPr>
          </w:p>
        </w:tc>
        <w:tc>
          <w:tcPr>
            <w:tcW w:w="1973" w:type="dxa"/>
            <w:gridSpan w:val="2"/>
            <w:shd w:val="clear" w:color="auto" w:fill="FFFF00"/>
          </w:tcPr>
          <w:p w:rsidR="004E4E40" w:rsidRPr="005E4907" w:rsidRDefault="004E4E40" w:rsidP="006C3983">
            <w:pPr>
              <w:adjustRightInd w:val="0"/>
              <w:snapToGrid w:val="0"/>
              <w:spacing w:line="280" w:lineRule="exact"/>
              <w:ind w:left="200" w:hangingChars="100" w:hanging="200"/>
              <w:rPr>
                <w:rFonts w:ascii="HG丸ｺﾞｼｯｸM-PRO" w:eastAsia="HG丸ｺﾞｼｯｸM-PRO" w:hAnsi="HG丸ｺﾞｼｯｸM-PRO"/>
                <w:sz w:val="20"/>
                <w:szCs w:val="20"/>
              </w:rPr>
            </w:pPr>
            <w:r w:rsidRPr="005E4907">
              <w:rPr>
                <w:rFonts w:ascii="HG丸ｺﾞｼｯｸM-PRO" w:eastAsia="HG丸ｺﾞｼｯｸM-PRO" w:hAnsi="HG丸ｺﾞｼｯｸM-PRO" w:hint="eastAsia"/>
                <w:sz w:val="20"/>
                <w:szCs w:val="20"/>
              </w:rPr>
              <w:t>名称</w:t>
            </w:r>
          </w:p>
        </w:tc>
        <w:tc>
          <w:tcPr>
            <w:tcW w:w="1731" w:type="dxa"/>
            <w:gridSpan w:val="4"/>
            <w:shd w:val="clear" w:color="auto" w:fill="FFFF00"/>
          </w:tcPr>
          <w:p w:rsidR="004E4E40" w:rsidRPr="005E4907" w:rsidRDefault="004E4E40" w:rsidP="006C3983">
            <w:pPr>
              <w:adjustRightInd w:val="0"/>
              <w:snapToGrid w:val="0"/>
              <w:spacing w:line="280" w:lineRule="exact"/>
              <w:ind w:left="200" w:hangingChars="100" w:hanging="200"/>
              <w:rPr>
                <w:rFonts w:ascii="HG丸ｺﾞｼｯｸM-PRO" w:eastAsia="HG丸ｺﾞｼｯｸM-PRO" w:hAnsi="HG丸ｺﾞｼｯｸM-PRO"/>
                <w:sz w:val="20"/>
                <w:szCs w:val="20"/>
              </w:rPr>
            </w:pPr>
            <w:r w:rsidRPr="005E4907">
              <w:rPr>
                <w:rFonts w:ascii="HG丸ｺﾞｼｯｸM-PRO" w:eastAsia="HG丸ｺﾞｼｯｸM-PRO" w:hAnsi="HG丸ｺﾞｼｯｸM-PRO" w:hint="eastAsia"/>
                <w:sz w:val="20"/>
                <w:szCs w:val="20"/>
              </w:rPr>
              <w:t>把握方法</w:t>
            </w:r>
          </w:p>
        </w:tc>
        <w:tc>
          <w:tcPr>
            <w:tcW w:w="9084" w:type="dxa"/>
            <w:gridSpan w:val="4"/>
            <w:shd w:val="clear" w:color="auto" w:fill="FFFF00"/>
          </w:tcPr>
          <w:p w:rsidR="004E4E40" w:rsidRPr="005E4907" w:rsidRDefault="004E4E40" w:rsidP="006C3983">
            <w:pPr>
              <w:adjustRightInd w:val="0"/>
              <w:snapToGrid w:val="0"/>
              <w:spacing w:line="280" w:lineRule="exact"/>
              <w:ind w:left="200" w:hangingChars="100" w:hanging="200"/>
              <w:rPr>
                <w:rFonts w:ascii="HG丸ｺﾞｼｯｸM-PRO" w:eastAsia="HG丸ｺﾞｼｯｸM-PRO" w:hAnsi="HG丸ｺﾞｼｯｸM-PRO"/>
                <w:sz w:val="20"/>
                <w:szCs w:val="20"/>
              </w:rPr>
            </w:pPr>
            <w:r w:rsidRPr="005E4907">
              <w:rPr>
                <w:rFonts w:ascii="HG丸ｺﾞｼｯｸM-PRO" w:eastAsia="HG丸ｺﾞｼｯｸM-PRO" w:hAnsi="HG丸ｺﾞｼｯｸM-PRO" w:hint="eastAsia"/>
                <w:sz w:val="20"/>
                <w:szCs w:val="20"/>
              </w:rPr>
              <w:t>実績</w:t>
            </w:r>
          </w:p>
        </w:tc>
      </w:tr>
      <w:tr w:rsidR="005E4907" w:rsidRPr="005E4907" w:rsidTr="002D3E13">
        <w:trPr>
          <w:trHeight w:val="441"/>
        </w:trPr>
        <w:tc>
          <w:tcPr>
            <w:tcW w:w="1544" w:type="dxa"/>
            <w:vMerge/>
            <w:shd w:val="clear" w:color="auto" w:fill="FFFF00"/>
          </w:tcPr>
          <w:p w:rsidR="004E4E40" w:rsidRPr="005E4907" w:rsidRDefault="004E4E40" w:rsidP="006C3983">
            <w:pPr>
              <w:adjustRightInd w:val="0"/>
              <w:snapToGrid w:val="0"/>
              <w:spacing w:line="280" w:lineRule="exact"/>
              <w:rPr>
                <w:rFonts w:ascii="HG丸ｺﾞｼｯｸM-PRO" w:eastAsia="HG丸ｺﾞｼｯｸM-PRO" w:hAnsi="HG丸ｺﾞｼｯｸM-PRO"/>
                <w:b/>
                <w:sz w:val="20"/>
                <w:szCs w:val="20"/>
              </w:rPr>
            </w:pPr>
          </w:p>
        </w:tc>
        <w:tc>
          <w:tcPr>
            <w:tcW w:w="416" w:type="dxa"/>
            <w:shd w:val="clear" w:color="auto" w:fill="auto"/>
          </w:tcPr>
          <w:p w:rsidR="004E4E40" w:rsidRPr="005E4907" w:rsidRDefault="004E4E40" w:rsidP="006C3983">
            <w:pPr>
              <w:adjustRightInd w:val="0"/>
              <w:snapToGrid w:val="0"/>
              <w:spacing w:line="280" w:lineRule="exact"/>
              <w:ind w:left="200" w:hangingChars="100" w:hanging="200"/>
              <w:rPr>
                <w:rFonts w:ascii="HG丸ｺﾞｼｯｸM-PRO" w:eastAsia="HG丸ｺﾞｼｯｸM-PRO" w:hAnsi="HG丸ｺﾞｼｯｸM-PRO"/>
                <w:sz w:val="20"/>
                <w:szCs w:val="20"/>
              </w:rPr>
            </w:pPr>
            <w:r w:rsidRPr="005E4907">
              <w:rPr>
                <w:rFonts w:ascii="HG丸ｺﾞｼｯｸM-PRO" w:eastAsia="HG丸ｺﾞｼｯｸM-PRO" w:hAnsi="HG丸ｺﾞｼｯｸM-PRO" w:hint="eastAsia"/>
                <w:sz w:val="20"/>
                <w:szCs w:val="20"/>
              </w:rPr>
              <w:t>①</w:t>
            </w:r>
          </w:p>
        </w:tc>
        <w:tc>
          <w:tcPr>
            <w:tcW w:w="1973" w:type="dxa"/>
            <w:gridSpan w:val="2"/>
            <w:shd w:val="clear" w:color="auto" w:fill="auto"/>
          </w:tcPr>
          <w:p w:rsidR="004E4E40" w:rsidRPr="005E4907" w:rsidRDefault="004E4E40" w:rsidP="001B62C0">
            <w:pPr>
              <w:adjustRightInd w:val="0"/>
              <w:snapToGrid w:val="0"/>
              <w:spacing w:line="280" w:lineRule="exact"/>
              <w:rPr>
                <w:rFonts w:ascii="HG丸ｺﾞｼｯｸM-PRO" w:eastAsia="HG丸ｺﾞｼｯｸM-PRO" w:hAnsi="HG丸ｺﾞｼｯｸM-PRO"/>
                <w:sz w:val="20"/>
                <w:szCs w:val="20"/>
              </w:rPr>
            </w:pPr>
            <w:r w:rsidRPr="005E4907">
              <w:rPr>
                <w:rFonts w:ascii="HG丸ｺﾞｼｯｸM-PRO" w:eastAsia="HG丸ｺﾞｼｯｸM-PRO" w:hAnsi="HG丸ｺﾞｼｯｸM-PRO" w:hint="eastAsia"/>
                <w:sz w:val="20"/>
                <w:szCs w:val="20"/>
              </w:rPr>
              <w:t>地域の環境保全の取組に参加する府民の割合の変化</w:t>
            </w:r>
          </w:p>
        </w:tc>
        <w:tc>
          <w:tcPr>
            <w:tcW w:w="1731" w:type="dxa"/>
            <w:gridSpan w:val="4"/>
            <w:shd w:val="clear" w:color="auto" w:fill="auto"/>
          </w:tcPr>
          <w:p w:rsidR="004E4E40" w:rsidRPr="005E4907" w:rsidRDefault="004E4E40" w:rsidP="002B4E0A">
            <w:pPr>
              <w:adjustRightInd w:val="0"/>
              <w:snapToGrid w:val="0"/>
              <w:spacing w:line="280" w:lineRule="exact"/>
              <w:rPr>
                <w:rFonts w:ascii="HG丸ｺﾞｼｯｸM-PRO" w:eastAsia="HG丸ｺﾞｼｯｸM-PRO" w:hAnsi="HG丸ｺﾞｼｯｸM-PRO"/>
                <w:sz w:val="20"/>
                <w:szCs w:val="20"/>
              </w:rPr>
            </w:pPr>
            <w:r w:rsidRPr="005E4907">
              <w:rPr>
                <w:rFonts w:ascii="HG丸ｺﾞｼｯｸM-PRO" w:eastAsia="HG丸ｺﾞｼｯｸM-PRO" w:hAnsi="HG丸ｺﾞｼｯｸM-PRO" w:hint="eastAsia"/>
                <w:sz w:val="20"/>
                <w:szCs w:val="20"/>
              </w:rPr>
              <w:t>府インターネットモニターアンケート（参考値）</w:t>
            </w:r>
          </w:p>
        </w:tc>
        <w:tc>
          <w:tcPr>
            <w:tcW w:w="9084" w:type="dxa"/>
            <w:gridSpan w:val="4"/>
            <w:shd w:val="clear" w:color="auto" w:fill="auto"/>
          </w:tcPr>
          <w:p w:rsidR="004E4E40" w:rsidRPr="005E4907" w:rsidRDefault="004E4E40" w:rsidP="00D53FCE">
            <w:pPr>
              <w:adjustRightInd w:val="0"/>
              <w:snapToGrid w:val="0"/>
              <w:spacing w:line="280" w:lineRule="exact"/>
              <w:rPr>
                <w:rFonts w:ascii="HG丸ｺﾞｼｯｸM-PRO" w:eastAsia="HG丸ｺﾞｼｯｸM-PRO" w:hAnsi="HG丸ｺﾞｼｯｸM-PRO"/>
                <w:sz w:val="20"/>
                <w:szCs w:val="20"/>
              </w:rPr>
            </w:pPr>
            <w:r w:rsidRPr="005E4907">
              <w:rPr>
                <w:rFonts w:ascii="HG丸ｺﾞｼｯｸM-PRO" w:eastAsia="HG丸ｺﾞｼｯｸM-PRO" w:hAnsi="HG丸ｺﾞｼｯｸM-PRO" w:hint="eastAsia"/>
                <w:sz w:val="20"/>
                <w:szCs w:val="20"/>
              </w:rPr>
              <w:t>過去1年間に参加した府民の割合</w:t>
            </w:r>
          </w:p>
          <w:p w:rsidR="004E4E40" w:rsidRPr="005E4907" w:rsidRDefault="004E4E40" w:rsidP="007C5FA8">
            <w:pPr>
              <w:adjustRightInd w:val="0"/>
              <w:snapToGrid w:val="0"/>
              <w:spacing w:line="280" w:lineRule="exact"/>
              <w:rPr>
                <w:rFonts w:ascii="HG丸ｺﾞｼｯｸM-PRO" w:eastAsia="HG丸ｺﾞｼｯｸM-PRO" w:hAnsi="HG丸ｺﾞｼｯｸM-PRO"/>
                <w:sz w:val="20"/>
                <w:szCs w:val="20"/>
              </w:rPr>
            </w:pPr>
            <w:r w:rsidRPr="005E4907">
              <w:rPr>
                <w:rFonts w:ascii="HG丸ｺﾞｼｯｸM-PRO" w:eastAsia="HG丸ｺﾞｼｯｸM-PRO" w:hAnsi="HG丸ｺﾞｼｯｸM-PRO" w:hint="eastAsia"/>
                <w:sz w:val="20"/>
                <w:szCs w:val="20"/>
              </w:rPr>
              <w:t xml:space="preserve">　14.1%（2015年）、9.6%（2016年）</w:t>
            </w:r>
          </w:p>
        </w:tc>
      </w:tr>
      <w:tr w:rsidR="005E4907" w:rsidRPr="005E4907" w:rsidTr="002D3E13">
        <w:trPr>
          <w:trHeight w:val="293"/>
        </w:trPr>
        <w:tc>
          <w:tcPr>
            <w:tcW w:w="1544" w:type="dxa"/>
            <w:vMerge/>
            <w:shd w:val="clear" w:color="auto" w:fill="FFFF00"/>
          </w:tcPr>
          <w:p w:rsidR="004E4E40" w:rsidRPr="005E4907" w:rsidRDefault="004E4E40" w:rsidP="006C3983">
            <w:pPr>
              <w:adjustRightInd w:val="0"/>
              <w:snapToGrid w:val="0"/>
              <w:spacing w:line="280" w:lineRule="exact"/>
              <w:rPr>
                <w:rFonts w:ascii="HG丸ｺﾞｼｯｸM-PRO" w:eastAsia="HG丸ｺﾞｼｯｸM-PRO" w:hAnsi="HG丸ｺﾞｼｯｸM-PRO"/>
                <w:b/>
                <w:sz w:val="20"/>
                <w:szCs w:val="20"/>
              </w:rPr>
            </w:pPr>
          </w:p>
        </w:tc>
        <w:tc>
          <w:tcPr>
            <w:tcW w:w="416" w:type="dxa"/>
            <w:tcBorders>
              <w:bottom w:val="single" w:sz="6" w:space="0" w:color="auto"/>
            </w:tcBorders>
            <w:shd w:val="clear" w:color="auto" w:fill="auto"/>
          </w:tcPr>
          <w:p w:rsidR="004E4E40" w:rsidRPr="005E4907" w:rsidRDefault="004E4E40" w:rsidP="006C3983">
            <w:pPr>
              <w:adjustRightInd w:val="0"/>
              <w:snapToGrid w:val="0"/>
              <w:spacing w:line="280" w:lineRule="exact"/>
              <w:ind w:left="200" w:hangingChars="100" w:hanging="200"/>
              <w:rPr>
                <w:rFonts w:ascii="HG丸ｺﾞｼｯｸM-PRO" w:eastAsia="HG丸ｺﾞｼｯｸM-PRO" w:hAnsi="HG丸ｺﾞｼｯｸM-PRO"/>
                <w:sz w:val="20"/>
                <w:szCs w:val="20"/>
              </w:rPr>
            </w:pPr>
            <w:r w:rsidRPr="005E4907">
              <w:rPr>
                <w:rFonts w:ascii="HG丸ｺﾞｼｯｸM-PRO" w:eastAsia="HG丸ｺﾞｼｯｸM-PRO" w:hAnsi="HG丸ｺﾞｼｯｸM-PRO" w:hint="eastAsia"/>
                <w:sz w:val="20"/>
                <w:szCs w:val="20"/>
              </w:rPr>
              <w:t>②</w:t>
            </w:r>
          </w:p>
        </w:tc>
        <w:tc>
          <w:tcPr>
            <w:tcW w:w="1973" w:type="dxa"/>
            <w:gridSpan w:val="2"/>
            <w:tcBorders>
              <w:bottom w:val="single" w:sz="6" w:space="0" w:color="auto"/>
            </w:tcBorders>
            <w:shd w:val="clear" w:color="auto" w:fill="auto"/>
          </w:tcPr>
          <w:p w:rsidR="004E4E40" w:rsidRPr="005E4907" w:rsidRDefault="004E4E40" w:rsidP="00D53FCE">
            <w:pPr>
              <w:adjustRightInd w:val="0"/>
              <w:snapToGrid w:val="0"/>
              <w:spacing w:line="280" w:lineRule="exact"/>
              <w:rPr>
                <w:rFonts w:ascii="HG丸ｺﾞｼｯｸM-PRO" w:eastAsia="HG丸ｺﾞｼｯｸM-PRO" w:hAnsi="HG丸ｺﾞｼｯｸM-PRO"/>
                <w:sz w:val="20"/>
                <w:szCs w:val="20"/>
              </w:rPr>
            </w:pPr>
            <w:r w:rsidRPr="005E4907">
              <w:rPr>
                <w:rFonts w:ascii="HG丸ｺﾞｼｯｸM-PRO" w:eastAsia="HG丸ｺﾞｼｯｸM-PRO" w:hAnsi="HG丸ｺﾞｼｯｸM-PRO" w:hint="eastAsia"/>
                <w:sz w:val="20"/>
                <w:szCs w:val="20"/>
              </w:rPr>
              <w:t>環境に対してよいと思うことを人に伝えたり広めたりする府民の割合の変化</w:t>
            </w:r>
          </w:p>
        </w:tc>
        <w:tc>
          <w:tcPr>
            <w:tcW w:w="1731" w:type="dxa"/>
            <w:gridSpan w:val="4"/>
            <w:tcBorders>
              <w:bottom w:val="single" w:sz="6" w:space="0" w:color="auto"/>
            </w:tcBorders>
            <w:shd w:val="clear" w:color="auto" w:fill="auto"/>
          </w:tcPr>
          <w:p w:rsidR="004E4E40" w:rsidRPr="005E4907" w:rsidRDefault="004E4E40" w:rsidP="00D53FCE">
            <w:pPr>
              <w:adjustRightInd w:val="0"/>
              <w:snapToGrid w:val="0"/>
              <w:spacing w:line="280" w:lineRule="exact"/>
              <w:rPr>
                <w:rFonts w:ascii="HG丸ｺﾞｼｯｸM-PRO" w:eastAsia="HG丸ｺﾞｼｯｸM-PRO" w:hAnsi="HG丸ｺﾞｼｯｸM-PRO"/>
                <w:sz w:val="20"/>
                <w:szCs w:val="20"/>
              </w:rPr>
            </w:pPr>
            <w:r w:rsidRPr="005E4907">
              <w:rPr>
                <w:rFonts w:ascii="HG丸ｺﾞｼｯｸM-PRO" w:eastAsia="HG丸ｺﾞｼｯｸM-PRO" w:hAnsi="HG丸ｺﾞｼｯｸM-PRO" w:hint="eastAsia"/>
                <w:sz w:val="20"/>
                <w:szCs w:val="20"/>
              </w:rPr>
              <w:t>同上</w:t>
            </w:r>
          </w:p>
        </w:tc>
        <w:tc>
          <w:tcPr>
            <w:tcW w:w="9084" w:type="dxa"/>
            <w:gridSpan w:val="4"/>
            <w:tcBorders>
              <w:bottom w:val="single" w:sz="6" w:space="0" w:color="auto"/>
            </w:tcBorders>
            <w:shd w:val="clear" w:color="auto" w:fill="auto"/>
          </w:tcPr>
          <w:p w:rsidR="004E4E40" w:rsidRPr="005E4907" w:rsidRDefault="004E4E40" w:rsidP="00D53FCE">
            <w:pPr>
              <w:adjustRightInd w:val="0"/>
              <w:snapToGrid w:val="0"/>
              <w:spacing w:line="280" w:lineRule="exact"/>
              <w:rPr>
                <w:rFonts w:ascii="HG丸ｺﾞｼｯｸM-PRO" w:eastAsia="HG丸ｺﾞｼｯｸM-PRO" w:hAnsi="HG丸ｺﾞｼｯｸM-PRO"/>
                <w:sz w:val="20"/>
                <w:szCs w:val="20"/>
              </w:rPr>
            </w:pPr>
            <w:r w:rsidRPr="005E4907">
              <w:rPr>
                <w:rFonts w:ascii="HG丸ｺﾞｼｯｸM-PRO" w:eastAsia="HG丸ｺﾞｼｯｸM-PRO" w:hAnsi="HG丸ｺﾞｼｯｸM-PRO" w:hint="eastAsia"/>
                <w:sz w:val="20"/>
                <w:szCs w:val="20"/>
              </w:rPr>
              <w:t>過去1年間に実践した府民の割合</w:t>
            </w:r>
          </w:p>
          <w:p w:rsidR="004E4E40" w:rsidRPr="005E4907" w:rsidRDefault="004E4E40" w:rsidP="007C5FA8">
            <w:pPr>
              <w:adjustRightInd w:val="0"/>
              <w:snapToGrid w:val="0"/>
              <w:spacing w:line="280" w:lineRule="exact"/>
              <w:rPr>
                <w:rFonts w:ascii="HG丸ｺﾞｼｯｸM-PRO" w:eastAsia="HG丸ｺﾞｼｯｸM-PRO" w:hAnsi="HG丸ｺﾞｼｯｸM-PRO"/>
                <w:sz w:val="20"/>
                <w:szCs w:val="20"/>
              </w:rPr>
            </w:pPr>
            <w:r w:rsidRPr="005E4907">
              <w:rPr>
                <w:rFonts w:ascii="HG丸ｺﾞｼｯｸM-PRO" w:eastAsia="HG丸ｺﾞｼｯｸM-PRO" w:hAnsi="HG丸ｺﾞｼｯｸM-PRO" w:hint="eastAsia"/>
                <w:sz w:val="20"/>
                <w:szCs w:val="20"/>
              </w:rPr>
              <w:t xml:space="preserve">　13.4%（2015年）、10.2%（2016年）</w:t>
            </w:r>
          </w:p>
        </w:tc>
      </w:tr>
      <w:tr w:rsidR="005E4907" w:rsidRPr="005E4907" w:rsidTr="002D3E13">
        <w:trPr>
          <w:trHeight w:val="282"/>
        </w:trPr>
        <w:tc>
          <w:tcPr>
            <w:tcW w:w="1544" w:type="dxa"/>
            <w:vMerge/>
            <w:shd w:val="clear" w:color="auto" w:fill="FFFF00"/>
          </w:tcPr>
          <w:p w:rsidR="004E4E40" w:rsidRPr="005E4907" w:rsidRDefault="004E4E40" w:rsidP="006C3983">
            <w:pPr>
              <w:adjustRightInd w:val="0"/>
              <w:snapToGrid w:val="0"/>
              <w:spacing w:line="280" w:lineRule="exact"/>
              <w:rPr>
                <w:rFonts w:ascii="HG丸ｺﾞｼｯｸM-PRO" w:eastAsia="HG丸ｺﾞｼｯｸM-PRO" w:hAnsi="HG丸ｺﾞｼｯｸM-PRO"/>
                <w:b/>
                <w:sz w:val="20"/>
                <w:szCs w:val="20"/>
              </w:rPr>
            </w:pPr>
          </w:p>
        </w:tc>
        <w:tc>
          <w:tcPr>
            <w:tcW w:w="416" w:type="dxa"/>
            <w:tcBorders>
              <w:top w:val="single" w:sz="6" w:space="0" w:color="auto"/>
              <w:bottom w:val="single" w:sz="6" w:space="0" w:color="auto"/>
            </w:tcBorders>
            <w:shd w:val="clear" w:color="auto" w:fill="auto"/>
          </w:tcPr>
          <w:p w:rsidR="004E4E40" w:rsidRPr="005E4907" w:rsidRDefault="004E4E40" w:rsidP="006C3983">
            <w:pPr>
              <w:adjustRightInd w:val="0"/>
              <w:snapToGrid w:val="0"/>
              <w:spacing w:line="280" w:lineRule="exact"/>
              <w:ind w:left="200" w:hangingChars="100" w:hanging="200"/>
              <w:rPr>
                <w:rFonts w:ascii="HG丸ｺﾞｼｯｸM-PRO" w:eastAsia="HG丸ｺﾞｼｯｸM-PRO" w:hAnsi="HG丸ｺﾞｼｯｸM-PRO"/>
                <w:sz w:val="20"/>
                <w:szCs w:val="20"/>
              </w:rPr>
            </w:pPr>
            <w:r w:rsidRPr="005E4907">
              <w:rPr>
                <w:rFonts w:ascii="HG丸ｺﾞｼｯｸM-PRO" w:eastAsia="HG丸ｺﾞｼｯｸM-PRO" w:hAnsi="HG丸ｺﾞｼｯｸM-PRO" w:hint="eastAsia"/>
                <w:sz w:val="20"/>
                <w:szCs w:val="20"/>
              </w:rPr>
              <w:t>③</w:t>
            </w:r>
          </w:p>
        </w:tc>
        <w:tc>
          <w:tcPr>
            <w:tcW w:w="1973" w:type="dxa"/>
            <w:gridSpan w:val="2"/>
            <w:tcBorders>
              <w:top w:val="single" w:sz="6" w:space="0" w:color="auto"/>
              <w:bottom w:val="single" w:sz="6" w:space="0" w:color="auto"/>
            </w:tcBorders>
            <w:shd w:val="clear" w:color="auto" w:fill="auto"/>
          </w:tcPr>
          <w:p w:rsidR="004E4E40" w:rsidRPr="005E4907" w:rsidRDefault="004E4E40" w:rsidP="00D53FCE">
            <w:pPr>
              <w:adjustRightInd w:val="0"/>
              <w:snapToGrid w:val="0"/>
              <w:spacing w:line="280" w:lineRule="exact"/>
              <w:rPr>
                <w:rFonts w:ascii="HG丸ｺﾞｼｯｸM-PRO" w:eastAsia="HG丸ｺﾞｼｯｸM-PRO" w:hAnsi="HG丸ｺﾞｼｯｸM-PRO"/>
                <w:sz w:val="20"/>
                <w:szCs w:val="20"/>
              </w:rPr>
            </w:pPr>
            <w:r w:rsidRPr="005E4907">
              <w:rPr>
                <w:rFonts w:ascii="HG丸ｺﾞｼｯｸM-PRO" w:eastAsia="HG丸ｺﾞｼｯｸM-PRO" w:hAnsi="HG丸ｺﾞｼｯｸM-PRO" w:hint="eastAsia"/>
                <w:sz w:val="20"/>
                <w:szCs w:val="20"/>
              </w:rPr>
              <w:t>イベントや交流組織に参加、または活動を認知している府民の割合の変化</w:t>
            </w:r>
          </w:p>
        </w:tc>
        <w:tc>
          <w:tcPr>
            <w:tcW w:w="1731" w:type="dxa"/>
            <w:gridSpan w:val="4"/>
            <w:tcBorders>
              <w:top w:val="single" w:sz="6" w:space="0" w:color="auto"/>
              <w:bottom w:val="single" w:sz="6" w:space="0" w:color="auto"/>
            </w:tcBorders>
            <w:shd w:val="clear" w:color="auto" w:fill="auto"/>
          </w:tcPr>
          <w:p w:rsidR="004E4E40" w:rsidRPr="005E4907" w:rsidRDefault="004E4E40" w:rsidP="00D53FCE">
            <w:pPr>
              <w:adjustRightInd w:val="0"/>
              <w:snapToGrid w:val="0"/>
              <w:spacing w:line="280" w:lineRule="exact"/>
              <w:rPr>
                <w:rFonts w:ascii="HG丸ｺﾞｼｯｸM-PRO" w:eastAsia="HG丸ｺﾞｼｯｸM-PRO" w:hAnsi="HG丸ｺﾞｼｯｸM-PRO"/>
                <w:sz w:val="20"/>
                <w:szCs w:val="20"/>
              </w:rPr>
            </w:pPr>
            <w:r w:rsidRPr="005E4907">
              <w:rPr>
                <w:rFonts w:ascii="HG丸ｺﾞｼｯｸM-PRO" w:eastAsia="HG丸ｺﾞｼｯｸM-PRO" w:hAnsi="HG丸ｺﾞｼｯｸM-PRO" w:hint="eastAsia"/>
                <w:sz w:val="20"/>
                <w:szCs w:val="20"/>
              </w:rPr>
              <w:t>同上</w:t>
            </w:r>
          </w:p>
        </w:tc>
        <w:tc>
          <w:tcPr>
            <w:tcW w:w="9084" w:type="dxa"/>
            <w:gridSpan w:val="4"/>
            <w:tcBorders>
              <w:top w:val="single" w:sz="6" w:space="0" w:color="auto"/>
              <w:bottom w:val="single" w:sz="6" w:space="0" w:color="auto"/>
            </w:tcBorders>
            <w:shd w:val="clear" w:color="auto" w:fill="auto"/>
          </w:tcPr>
          <w:p w:rsidR="004E4E40" w:rsidRPr="005E4907" w:rsidRDefault="004E4E40" w:rsidP="001B62C0">
            <w:pPr>
              <w:adjustRightInd w:val="0"/>
              <w:snapToGrid w:val="0"/>
              <w:spacing w:line="280" w:lineRule="exact"/>
              <w:rPr>
                <w:rFonts w:ascii="HG丸ｺﾞｼｯｸM-PRO" w:eastAsia="HG丸ｺﾞｼｯｸM-PRO" w:hAnsi="HG丸ｺﾞｼｯｸM-PRO"/>
                <w:sz w:val="20"/>
                <w:szCs w:val="20"/>
              </w:rPr>
            </w:pPr>
            <w:r w:rsidRPr="005E4907">
              <w:rPr>
                <w:rFonts w:ascii="HG丸ｺﾞｼｯｸM-PRO" w:eastAsia="HG丸ｺﾞｼｯｸM-PRO" w:hAnsi="HG丸ｺﾞｼｯｸM-PRO" w:hint="eastAsia"/>
                <w:sz w:val="20"/>
                <w:szCs w:val="20"/>
              </w:rPr>
              <w:t>参加経験有：3.9%（2015年）、5.6%（2016年）</w:t>
            </w:r>
          </w:p>
          <w:p w:rsidR="004E4E40" w:rsidRPr="005E4907" w:rsidRDefault="004E4E40" w:rsidP="007C5FA8">
            <w:pPr>
              <w:adjustRightInd w:val="0"/>
              <w:snapToGrid w:val="0"/>
              <w:spacing w:line="280" w:lineRule="exact"/>
              <w:rPr>
                <w:rFonts w:ascii="HG丸ｺﾞｼｯｸM-PRO" w:eastAsia="HG丸ｺﾞｼｯｸM-PRO" w:hAnsi="HG丸ｺﾞｼｯｸM-PRO"/>
                <w:sz w:val="20"/>
                <w:szCs w:val="20"/>
              </w:rPr>
            </w:pPr>
            <w:r w:rsidRPr="005E4907">
              <w:rPr>
                <w:rFonts w:ascii="HG丸ｺﾞｼｯｸM-PRO" w:eastAsia="HG丸ｺﾞｼｯｸM-PRO" w:hAnsi="HG丸ｺﾞｼｯｸM-PRO" w:hint="eastAsia"/>
                <w:sz w:val="20"/>
                <w:szCs w:val="20"/>
              </w:rPr>
              <w:t>存在を認知：13.1%（2015年）、16.1%（2016年）</w:t>
            </w:r>
          </w:p>
        </w:tc>
      </w:tr>
      <w:tr w:rsidR="005E4907" w:rsidRPr="005E4907" w:rsidTr="002D3E13">
        <w:trPr>
          <w:trHeight w:val="135"/>
        </w:trPr>
        <w:tc>
          <w:tcPr>
            <w:tcW w:w="1544" w:type="dxa"/>
            <w:vMerge/>
            <w:shd w:val="clear" w:color="auto" w:fill="FFFF00"/>
          </w:tcPr>
          <w:p w:rsidR="004E4E40" w:rsidRPr="005E4907" w:rsidRDefault="004E4E40" w:rsidP="006C3983">
            <w:pPr>
              <w:adjustRightInd w:val="0"/>
              <w:snapToGrid w:val="0"/>
              <w:spacing w:line="280" w:lineRule="exact"/>
              <w:rPr>
                <w:rFonts w:ascii="HG丸ｺﾞｼｯｸM-PRO" w:eastAsia="HG丸ｺﾞｼｯｸM-PRO" w:hAnsi="HG丸ｺﾞｼｯｸM-PRO"/>
                <w:b/>
                <w:sz w:val="20"/>
                <w:szCs w:val="20"/>
              </w:rPr>
            </w:pPr>
          </w:p>
        </w:tc>
        <w:tc>
          <w:tcPr>
            <w:tcW w:w="416" w:type="dxa"/>
            <w:tcBorders>
              <w:top w:val="single" w:sz="6" w:space="0" w:color="auto"/>
            </w:tcBorders>
            <w:shd w:val="clear" w:color="auto" w:fill="auto"/>
          </w:tcPr>
          <w:p w:rsidR="004E4E40" w:rsidRPr="005E4907" w:rsidRDefault="004E4E40" w:rsidP="006C3983">
            <w:pPr>
              <w:adjustRightInd w:val="0"/>
              <w:snapToGrid w:val="0"/>
              <w:spacing w:line="280" w:lineRule="exact"/>
              <w:ind w:left="200" w:hangingChars="100" w:hanging="200"/>
              <w:rPr>
                <w:rFonts w:ascii="HG丸ｺﾞｼｯｸM-PRO" w:eastAsia="HG丸ｺﾞｼｯｸM-PRO" w:hAnsi="HG丸ｺﾞｼｯｸM-PRO"/>
                <w:sz w:val="20"/>
                <w:szCs w:val="20"/>
              </w:rPr>
            </w:pPr>
            <w:r w:rsidRPr="005E4907">
              <w:rPr>
                <w:rFonts w:ascii="HG丸ｺﾞｼｯｸM-PRO" w:eastAsia="HG丸ｺﾞｼｯｸM-PRO" w:hAnsi="HG丸ｺﾞｼｯｸM-PRO" w:hint="eastAsia"/>
                <w:sz w:val="20"/>
                <w:szCs w:val="20"/>
              </w:rPr>
              <w:t>④</w:t>
            </w:r>
          </w:p>
        </w:tc>
        <w:tc>
          <w:tcPr>
            <w:tcW w:w="1973" w:type="dxa"/>
            <w:gridSpan w:val="2"/>
            <w:tcBorders>
              <w:top w:val="single" w:sz="6" w:space="0" w:color="auto"/>
            </w:tcBorders>
            <w:shd w:val="clear" w:color="auto" w:fill="auto"/>
          </w:tcPr>
          <w:p w:rsidR="004E4E40" w:rsidRPr="005E4907" w:rsidRDefault="004E4E40" w:rsidP="005E79F7">
            <w:pPr>
              <w:adjustRightInd w:val="0"/>
              <w:snapToGrid w:val="0"/>
              <w:spacing w:line="280" w:lineRule="exact"/>
              <w:rPr>
                <w:rFonts w:ascii="HG丸ｺﾞｼｯｸM-PRO" w:eastAsia="HG丸ｺﾞｼｯｸM-PRO" w:hAnsi="HG丸ｺﾞｼｯｸM-PRO"/>
                <w:sz w:val="20"/>
                <w:szCs w:val="20"/>
              </w:rPr>
            </w:pPr>
            <w:r w:rsidRPr="005E4907">
              <w:rPr>
                <w:rFonts w:ascii="HG丸ｺﾞｼｯｸM-PRO" w:eastAsia="HG丸ｺﾞｼｯｸM-PRO" w:hAnsi="HG丸ｺﾞｼｯｸM-PRO" w:hint="eastAsia"/>
                <w:sz w:val="20"/>
                <w:szCs w:val="20"/>
              </w:rPr>
              <w:t>環境に関するキャンペーンに参加、または認知している府民の割合の変化</w:t>
            </w:r>
          </w:p>
        </w:tc>
        <w:tc>
          <w:tcPr>
            <w:tcW w:w="1731" w:type="dxa"/>
            <w:gridSpan w:val="4"/>
            <w:tcBorders>
              <w:top w:val="single" w:sz="6" w:space="0" w:color="auto"/>
            </w:tcBorders>
            <w:shd w:val="clear" w:color="auto" w:fill="auto"/>
          </w:tcPr>
          <w:p w:rsidR="004E4E40" w:rsidRPr="005E4907" w:rsidRDefault="004E4E40" w:rsidP="00D53FCE">
            <w:pPr>
              <w:adjustRightInd w:val="0"/>
              <w:snapToGrid w:val="0"/>
              <w:spacing w:line="280" w:lineRule="exact"/>
              <w:rPr>
                <w:rFonts w:ascii="HG丸ｺﾞｼｯｸM-PRO" w:eastAsia="HG丸ｺﾞｼｯｸM-PRO" w:hAnsi="HG丸ｺﾞｼｯｸM-PRO"/>
                <w:sz w:val="20"/>
                <w:szCs w:val="20"/>
              </w:rPr>
            </w:pPr>
            <w:r w:rsidRPr="005E4907">
              <w:rPr>
                <w:rFonts w:ascii="HG丸ｺﾞｼｯｸM-PRO" w:eastAsia="HG丸ｺﾞｼｯｸM-PRO" w:hAnsi="HG丸ｺﾞｼｯｸM-PRO" w:hint="eastAsia"/>
                <w:sz w:val="20"/>
                <w:szCs w:val="20"/>
              </w:rPr>
              <w:t>同上</w:t>
            </w:r>
          </w:p>
        </w:tc>
        <w:tc>
          <w:tcPr>
            <w:tcW w:w="9084" w:type="dxa"/>
            <w:gridSpan w:val="4"/>
            <w:tcBorders>
              <w:top w:val="single" w:sz="6" w:space="0" w:color="auto"/>
            </w:tcBorders>
            <w:shd w:val="clear" w:color="auto" w:fill="auto"/>
          </w:tcPr>
          <w:p w:rsidR="004E4E40" w:rsidRPr="005E4907" w:rsidRDefault="004E4E40" w:rsidP="001B62C0">
            <w:pPr>
              <w:adjustRightInd w:val="0"/>
              <w:snapToGrid w:val="0"/>
              <w:spacing w:line="280" w:lineRule="exact"/>
              <w:rPr>
                <w:rFonts w:ascii="HG丸ｺﾞｼｯｸM-PRO" w:eastAsia="HG丸ｺﾞｼｯｸM-PRO" w:hAnsi="HG丸ｺﾞｼｯｸM-PRO"/>
                <w:sz w:val="20"/>
                <w:szCs w:val="20"/>
              </w:rPr>
            </w:pPr>
            <w:r w:rsidRPr="005E4907">
              <w:rPr>
                <w:rFonts w:ascii="HG丸ｺﾞｼｯｸM-PRO" w:eastAsia="HG丸ｺﾞｼｯｸM-PRO" w:hAnsi="HG丸ｺﾞｼｯｸM-PRO" w:hint="eastAsia"/>
                <w:sz w:val="20"/>
                <w:szCs w:val="20"/>
              </w:rPr>
              <w:t>利用経験有：4.6%（2015年）、5.6%（2016年）</w:t>
            </w:r>
          </w:p>
          <w:p w:rsidR="004E4E40" w:rsidRPr="005E4907" w:rsidRDefault="004E4E40" w:rsidP="007C5FA8">
            <w:pPr>
              <w:adjustRightInd w:val="0"/>
              <w:snapToGrid w:val="0"/>
              <w:spacing w:line="280" w:lineRule="exact"/>
              <w:rPr>
                <w:rFonts w:ascii="HG丸ｺﾞｼｯｸM-PRO" w:eastAsia="HG丸ｺﾞｼｯｸM-PRO" w:hAnsi="HG丸ｺﾞｼｯｸM-PRO"/>
                <w:sz w:val="20"/>
                <w:szCs w:val="20"/>
              </w:rPr>
            </w:pPr>
            <w:r w:rsidRPr="005E4907">
              <w:rPr>
                <w:rFonts w:ascii="HG丸ｺﾞｼｯｸM-PRO" w:eastAsia="HG丸ｺﾞｼｯｸM-PRO" w:hAnsi="HG丸ｺﾞｼｯｸM-PRO" w:hint="eastAsia"/>
                <w:sz w:val="20"/>
                <w:szCs w:val="20"/>
              </w:rPr>
              <w:t>存在を認知：15.6%（2015年）、18.1%（2016年）</w:t>
            </w:r>
          </w:p>
        </w:tc>
      </w:tr>
      <w:tr w:rsidR="005E4907" w:rsidRPr="005E4907" w:rsidTr="002D3E13">
        <w:trPr>
          <w:trHeight w:val="70"/>
        </w:trPr>
        <w:tc>
          <w:tcPr>
            <w:tcW w:w="1544" w:type="dxa"/>
            <w:vMerge/>
            <w:shd w:val="clear" w:color="auto" w:fill="FFFF00"/>
          </w:tcPr>
          <w:p w:rsidR="004E4E40" w:rsidRPr="005E4907" w:rsidRDefault="004E4E40" w:rsidP="006C3983">
            <w:pPr>
              <w:adjustRightInd w:val="0"/>
              <w:snapToGrid w:val="0"/>
              <w:spacing w:line="280" w:lineRule="exact"/>
              <w:rPr>
                <w:rFonts w:ascii="HG丸ｺﾞｼｯｸM-PRO" w:eastAsia="HG丸ｺﾞｼｯｸM-PRO" w:hAnsi="HG丸ｺﾞｼｯｸM-PRO"/>
                <w:b/>
                <w:sz w:val="20"/>
                <w:szCs w:val="20"/>
              </w:rPr>
            </w:pPr>
          </w:p>
        </w:tc>
        <w:tc>
          <w:tcPr>
            <w:tcW w:w="13204" w:type="dxa"/>
            <w:gridSpan w:val="11"/>
            <w:shd w:val="clear" w:color="auto" w:fill="auto"/>
          </w:tcPr>
          <w:p w:rsidR="004E4E40" w:rsidRPr="005E4907" w:rsidRDefault="004E4E40" w:rsidP="00811BEC">
            <w:pPr>
              <w:adjustRightInd w:val="0"/>
              <w:snapToGrid w:val="0"/>
              <w:spacing w:line="280" w:lineRule="exact"/>
              <w:rPr>
                <w:rFonts w:ascii="HG丸ｺﾞｼｯｸM-PRO" w:eastAsia="HG丸ｺﾞｼｯｸM-PRO" w:hAnsi="HG丸ｺﾞｼｯｸM-PRO"/>
                <w:i/>
                <w:sz w:val="20"/>
                <w:szCs w:val="20"/>
              </w:rPr>
            </w:pPr>
          </w:p>
        </w:tc>
      </w:tr>
      <w:tr w:rsidR="005E4907" w:rsidRPr="005E4907" w:rsidTr="002D3E13">
        <w:trPr>
          <w:trHeight w:val="240"/>
        </w:trPr>
        <w:tc>
          <w:tcPr>
            <w:tcW w:w="1544" w:type="dxa"/>
            <w:tcBorders>
              <w:bottom w:val="nil"/>
            </w:tcBorders>
            <w:shd w:val="clear" w:color="auto" w:fill="FFFF00"/>
          </w:tcPr>
          <w:p w:rsidR="004E4E40" w:rsidRPr="005E4907" w:rsidRDefault="004E4E40" w:rsidP="00481E3E">
            <w:pPr>
              <w:adjustRightInd w:val="0"/>
              <w:snapToGrid w:val="0"/>
              <w:spacing w:line="280" w:lineRule="exact"/>
              <w:rPr>
                <w:rFonts w:ascii="HG丸ｺﾞｼｯｸM-PRO" w:eastAsia="HG丸ｺﾞｼｯｸM-PRO" w:hAnsi="HG丸ｺﾞｼｯｸM-PRO"/>
                <w:b/>
                <w:w w:val="90"/>
                <w:sz w:val="20"/>
                <w:szCs w:val="20"/>
              </w:rPr>
            </w:pPr>
            <w:r w:rsidRPr="005E4907">
              <w:rPr>
                <w:rFonts w:ascii="HG丸ｺﾞｼｯｸM-PRO" w:eastAsia="HG丸ｺﾞｼｯｸM-PRO" w:hAnsi="HG丸ｺﾞｼｯｸM-PRO" w:hint="eastAsia"/>
                <w:b/>
                <w:w w:val="90"/>
                <w:sz w:val="20"/>
                <w:szCs w:val="20"/>
              </w:rPr>
              <w:t>「主な施策」の</w:t>
            </w:r>
          </w:p>
        </w:tc>
        <w:tc>
          <w:tcPr>
            <w:tcW w:w="1433" w:type="dxa"/>
            <w:gridSpan w:val="2"/>
            <w:shd w:val="clear" w:color="auto" w:fill="FFFF00"/>
          </w:tcPr>
          <w:p w:rsidR="004E4E40" w:rsidRPr="005E4907" w:rsidRDefault="004E4E40" w:rsidP="006C3983">
            <w:pPr>
              <w:adjustRightInd w:val="0"/>
              <w:snapToGrid w:val="0"/>
              <w:spacing w:line="280" w:lineRule="exact"/>
              <w:rPr>
                <w:rFonts w:ascii="HG丸ｺﾞｼｯｸM-PRO" w:eastAsia="HG丸ｺﾞｼｯｸM-PRO" w:hAnsi="HG丸ｺﾞｼｯｸM-PRO"/>
                <w:sz w:val="20"/>
                <w:szCs w:val="20"/>
              </w:rPr>
            </w:pPr>
            <w:r w:rsidRPr="005E4907">
              <w:rPr>
                <w:rFonts w:ascii="HG丸ｺﾞｼｯｸM-PRO" w:eastAsia="HG丸ｺﾞｼｯｸM-PRO" w:hAnsi="HG丸ｺﾞｼｯｸM-PRO" w:hint="eastAsia"/>
                <w:sz w:val="20"/>
                <w:szCs w:val="20"/>
              </w:rPr>
              <w:t>施策の内容</w:t>
            </w:r>
          </w:p>
        </w:tc>
        <w:tc>
          <w:tcPr>
            <w:tcW w:w="1276" w:type="dxa"/>
            <w:gridSpan w:val="2"/>
            <w:shd w:val="clear" w:color="auto" w:fill="FFFF00"/>
          </w:tcPr>
          <w:p w:rsidR="004E4E40" w:rsidRPr="005E4907" w:rsidRDefault="004E4E40" w:rsidP="006C3983">
            <w:pPr>
              <w:adjustRightInd w:val="0"/>
              <w:snapToGrid w:val="0"/>
              <w:spacing w:line="280" w:lineRule="exact"/>
              <w:ind w:left="200" w:hangingChars="100" w:hanging="200"/>
              <w:rPr>
                <w:rFonts w:ascii="HG丸ｺﾞｼｯｸM-PRO" w:eastAsia="HG丸ｺﾞｼｯｸM-PRO" w:hAnsi="HG丸ｺﾞｼｯｸM-PRO"/>
                <w:sz w:val="20"/>
                <w:szCs w:val="20"/>
              </w:rPr>
            </w:pPr>
            <w:r w:rsidRPr="005E4907">
              <w:rPr>
                <w:rFonts w:ascii="HG丸ｺﾞｼｯｸM-PRO" w:eastAsia="HG丸ｺﾞｼｯｸM-PRO" w:hAnsi="HG丸ｺﾞｼｯｸM-PRO" w:hint="eastAsia"/>
                <w:sz w:val="20"/>
                <w:szCs w:val="20"/>
              </w:rPr>
              <w:t>進捗状況</w:t>
            </w:r>
            <w:r w:rsidRPr="005E4907">
              <w:rPr>
                <w:rFonts w:ascii="HG丸ｺﾞｼｯｸM-PRO" w:eastAsia="HG丸ｺﾞｼｯｸM-PRO" w:hAnsi="HG丸ｺﾞｼｯｸM-PRO" w:hint="eastAsia"/>
                <w:sz w:val="20"/>
                <w:szCs w:val="20"/>
                <w:vertAlign w:val="superscript"/>
              </w:rPr>
              <w:t>※</w:t>
            </w:r>
          </w:p>
        </w:tc>
        <w:tc>
          <w:tcPr>
            <w:tcW w:w="1701" w:type="dxa"/>
            <w:gridSpan w:val="4"/>
            <w:shd w:val="clear" w:color="auto" w:fill="FFFF00"/>
          </w:tcPr>
          <w:p w:rsidR="004E4E40" w:rsidRPr="005E4907" w:rsidRDefault="004E4E40" w:rsidP="006C3983">
            <w:pPr>
              <w:adjustRightInd w:val="0"/>
              <w:snapToGrid w:val="0"/>
              <w:spacing w:line="280" w:lineRule="exact"/>
              <w:rPr>
                <w:rFonts w:ascii="HG丸ｺﾞｼｯｸM-PRO" w:eastAsia="HG丸ｺﾞｼｯｸM-PRO" w:hAnsi="HG丸ｺﾞｼｯｸM-PRO"/>
                <w:sz w:val="20"/>
                <w:szCs w:val="20"/>
              </w:rPr>
            </w:pPr>
            <w:r w:rsidRPr="005E4907">
              <w:rPr>
                <w:rFonts w:ascii="HG丸ｺﾞｼｯｸM-PRO" w:eastAsia="HG丸ｺﾞｼｯｸM-PRO" w:hAnsi="HG丸ｺﾞｼｯｸM-PRO" w:hint="eastAsia"/>
                <w:sz w:val="20"/>
                <w:szCs w:val="20"/>
              </w:rPr>
              <w:t>主な事業の名称</w:t>
            </w:r>
          </w:p>
        </w:tc>
        <w:tc>
          <w:tcPr>
            <w:tcW w:w="8794" w:type="dxa"/>
            <w:gridSpan w:val="3"/>
            <w:shd w:val="clear" w:color="auto" w:fill="FFFF00"/>
          </w:tcPr>
          <w:p w:rsidR="004E4E40" w:rsidRPr="005E4907" w:rsidRDefault="004E4E40" w:rsidP="006C3983">
            <w:pPr>
              <w:adjustRightInd w:val="0"/>
              <w:snapToGrid w:val="0"/>
              <w:spacing w:line="280" w:lineRule="exact"/>
              <w:rPr>
                <w:rFonts w:ascii="HG丸ｺﾞｼｯｸM-PRO" w:eastAsia="HG丸ｺﾞｼｯｸM-PRO" w:hAnsi="HG丸ｺﾞｼｯｸM-PRO"/>
                <w:sz w:val="20"/>
                <w:szCs w:val="20"/>
              </w:rPr>
            </w:pPr>
            <w:r w:rsidRPr="005E4907">
              <w:rPr>
                <w:rFonts w:ascii="HG丸ｺﾞｼｯｸM-PRO" w:eastAsia="HG丸ｺﾞｼｯｸM-PRO" w:hAnsi="HG丸ｺﾞｼｯｸM-PRO" w:hint="eastAsia"/>
                <w:sz w:val="20"/>
                <w:szCs w:val="20"/>
              </w:rPr>
              <w:t>事業の実施状況</w:t>
            </w:r>
          </w:p>
        </w:tc>
      </w:tr>
      <w:tr w:rsidR="005E4907" w:rsidRPr="005E4907" w:rsidTr="002D3E13">
        <w:trPr>
          <w:trHeight w:val="143"/>
        </w:trPr>
        <w:tc>
          <w:tcPr>
            <w:tcW w:w="1544" w:type="dxa"/>
            <w:vMerge w:val="restart"/>
            <w:tcBorders>
              <w:top w:val="nil"/>
              <w:bottom w:val="nil"/>
            </w:tcBorders>
            <w:shd w:val="clear" w:color="auto" w:fill="FFFF00"/>
          </w:tcPr>
          <w:p w:rsidR="004E4E40" w:rsidRPr="005E4907" w:rsidRDefault="004E4E40" w:rsidP="006C3983">
            <w:pPr>
              <w:adjustRightInd w:val="0"/>
              <w:snapToGrid w:val="0"/>
              <w:spacing w:line="280" w:lineRule="exact"/>
              <w:rPr>
                <w:rFonts w:ascii="HG丸ｺﾞｼｯｸM-PRO" w:eastAsia="HG丸ｺﾞｼｯｸM-PRO" w:hAnsi="HG丸ｺﾞｼｯｸM-PRO"/>
                <w:b/>
                <w:sz w:val="20"/>
                <w:szCs w:val="20"/>
              </w:rPr>
            </w:pPr>
            <w:r w:rsidRPr="005E4907">
              <w:rPr>
                <w:rFonts w:ascii="HG丸ｺﾞｼｯｸM-PRO" w:eastAsia="HG丸ｺﾞｼｯｸM-PRO" w:hAnsi="HG丸ｺﾞｼｯｸM-PRO" w:hint="eastAsia"/>
                <w:b/>
                <w:w w:val="90"/>
                <w:sz w:val="20"/>
                <w:szCs w:val="20"/>
              </w:rPr>
              <w:t>進捗状況</w:t>
            </w:r>
          </w:p>
        </w:tc>
        <w:tc>
          <w:tcPr>
            <w:tcW w:w="1433" w:type="dxa"/>
            <w:gridSpan w:val="2"/>
            <w:vMerge w:val="restart"/>
            <w:shd w:val="clear" w:color="auto" w:fill="auto"/>
          </w:tcPr>
          <w:p w:rsidR="004E4E40" w:rsidRPr="005E4907" w:rsidRDefault="004E4E40" w:rsidP="006C3983">
            <w:pPr>
              <w:adjustRightInd w:val="0"/>
              <w:snapToGrid w:val="0"/>
              <w:spacing w:line="280" w:lineRule="exact"/>
              <w:rPr>
                <w:rFonts w:ascii="HG丸ｺﾞｼｯｸM-PRO" w:eastAsia="HG丸ｺﾞｼｯｸM-PRO" w:hAnsi="HG丸ｺﾞｼｯｸM-PRO"/>
                <w:sz w:val="20"/>
                <w:szCs w:val="20"/>
              </w:rPr>
            </w:pPr>
            <w:r w:rsidRPr="005E4907">
              <w:rPr>
                <w:rFonts w:ascii="HG丸ｺﾞｼｯｸM-PRO" w:eastAsia="HG丸ｺﾞｼｯｸM-PRO" w:hAnsi="HG丸ｺﾞｼｯｸM-PRO" w:hint="eastAsia"/>
                <w:sz w:val="20"/>
                <w:szCs w:val="20"/>
              </w:rPr>
              <w:t>企業との連携等による社会・経済的な支援手法の導入の検討</w:t>
            </w:r>
          </w:p>
        </w:tc>
        <w:tc>
          <w:tcPr>
            <w:tcW w:w="1276" w:type="dxa"/>
            <w:gridSpan w:val="2"/>
            <w:vMerge w:val="restart"/>
            <w:shd w:val="clear" w:color="auto" w:fill="auto"/>
          </w:tcPr>
          <w:p w:rsidR="004E4E40" w:rsidRPr="005E4907" w:rsidRDefault="004E4E40" w:rsidP="00CB3796">
            <w:pPr>
              <w:adjustRightInd w:val="0"/>
              <w:snapToGrid w:val="0"/>
              <w:spacing w:line="280" w:lineRule="exact"/>
              <w:rPr>
                <w:rFonts w:ascii="HG丸ｺﾞｼｯｸM-PRO" w:eastAsia="HG丸ｺﾞｼｯｸM-PRO" w:hAnsi="HG丸ｺﾞｼｯｸM-PRO"/>
                <w:sz w:val="20"/>
                <w:szCs w:val="20"/>
              </w:rPr>
            </w:pPr>
            <w:r w:rsidRPr="005E4907">
              <w:rPr>
                <w:rFonts w:ascii="HG丸ｺﾞｼｯｸM-PRO" w:eastAsia="HG丸ｺﾞｼｯｸM-PRO" w:hAnsi="HG丸ｺﾞｼｯｸM-PRO" w:hint="eastAsia"/>
                <w:sz w:val="20"/>
                <w:szCs w:val="20"/>
              </w:rPr>
              <w:t>☆☆</w:t>
            </w:r>
          </w:p>
          <w:p w:rsidR="004E4E40" w:rsidRPr="005E4907" w:rsidRDefault="004E4E40" w:rsidP="00CB3796">
            <w:pPr>
              <w:adjustRightInd w:val="0"/>
              <w:snapToGrid w:val="0"/>
              <w:spacing w:line="280" w:lineRule="exact"/>
              <w:rPr>
                <w:rFonts w:ascii="HG丸ｺﾞｼｯｸM-PRO" w:eastAsia="HG丸ｺﾞｼｯｸM-PRO" w:hAnsi="HG丸ｺﾞｼｯｸM-PRO"/>
                <w:sz w:val="20"/>
                <w:szCs w:val="20"/>
              </w:rPr>
            </w:pPr>
          </w:p>
        </w:tc>
        <w:tc>
          <w:tcPr>
            <w:tcW w:w="1701" w:type="dxa"/>
            <w:gridSpan w:val="4"/>
            <w:tcBorders>
              <w:bottom w:val="single" w:sz="6" w:space="0" w:color="auto"/>
            </w:tcBorders>
            <w:shd w:val="clear" w:color="auto" w:fill="auto"/>
          </w:tcPr>
          <w:p w:rsidR="004E4E40" w:rsidRPr="005E4907" w:rsidRDefault="004E4E40" w:rsidP="00E6209B">
            <w:pPr>
              <w:adjustRightInd w:val="0"/>
              <w:snapToGrid w:val="0"/>
              <w:spacing w:line="280" w:lineRule="exact"/>
              <w:rPr>
                <w:rFonts w:ascii="HG丸ｺﾞｼｯｸM-PRO" w:eastAsia="HG丸ｺﾞｼｯｸM-PRO" w:hAnsi="HG丸ｺﾞｼｯｸM-PRO"/>
                <w:sz w:val="20"/>
                <w:szCs w:val="20"/>
              </w:rPr>
            </w:pPr>
            <w:r w:rsidRPr="005E4907">
              <w:rPr>
                <w:rFonts w:ascii="HG丸ｺﾞｼｯｸM-PRO" w:eastAsia="HG丸ｺﾞｼｯｸM-PRO" w:hAnsi="HG丸ｺﾞｼｯｸM-PRO" w:hint="eastAsia"/>
                <w:sz w:val="20"/>
                <w:szCs w:val="20"/>
              </w:rPr>
              <w:t>環境保全活動補助金</w:t>
            </w:r>
          </w:p>
        </w:tc>
        <w:tc>
          <w:tcPr>
            <w:tcW w:w="8794" w:type="dxa"/>
            <w:gridSpan w:val="3"/>
            <w:tcBorders>
              <w:bottom w:val="single" w:sz="6" w:space="0" w:color="auto"/>
            </w:tcBorders>
            <w:shd w:val="clear" w:color="auto" w:fill="auto"/>
          </w:tcPr>
          <w:p w:rsidR="004E4E40" w:rsidRPr="005E4907" w:rsidRDefault="004E4E40" w:rsidP="00676BB4">
            <w:pPr>
              <w:adjustRightInd w:val="0"/>
              <w:snapToGrid w:val="0"/>
              <w:spacing w:line="280" w:lineRule="exact"/>
              <w:rPr>
                <w:rFonts w:ascii="HG丸ｺﾞｼｯｸM-PRO" w:eastAsia="HG丸ｺﾞｼｯｸM-PRO" w:hAnsi="HG丸ｺﾞｼｯｸM-PRO"/>
                <w:sz w:val="20"/>
                <w:szCs w:val="20"/>
              </w:rPr>
            </w:pPr>
            <w:r w:rsidRPr="005E4907">
              <w:rPr>
                <w:rFonts w:ascii="HG丸ｺﾞｼｯｸM-PRO" w:eastAsia="HG丸ｺﾞｼｯｸM-PRO" w:hAnsi="HG丸ｺﾞｼｯｸM-PRO" w:hint="eastAsia"/>
                <w:sz w:val="20"/>
                <w:szCs w:val="20"/>
              </w:rPr>
              <w:t>民間団体の環境保全・教育・研究活動を支援　対象１０件（</w:t>
            </w:r>
            <w:r w:rsidR="00676BB4">
              <w:rPr>
                <w:rFonts w:ascii="HG丸ｺﾞｼｯｸM-PRO" w:eastAsia="HG丸ｺﾞｼｯｸM-PRO" w:hAnsi="HG丸ｺﾞｼｯｸM-PRO" w:hint="eastAsia"/>
                <w:sz w:val="20"/>
                <w:szCs w:val="20"/>
              </w:rPr>
              <w:t>2016</w:t>
            </w:r>
            <w:r w:rsidRPr="005E4907">
              <w:rPr>
                <w:rFonts w:ascii="HG丸ｺﾞｼｯｸM-PRO" w:eastAsia="HG丸ｺﾞｼｯｸM-PRO" w:hAnsi="HG丸ｺﾞｼｯｸM-PRO" w:hint="eastAsia"/>
                <w:sz w:val="20"/>
                <w:szCs w:val="20"/>
              </w:rPr>
              <w:t>年度）</w:t>
            </w:r>
          </w:p>
        </w:tc>
      </w:tr>
      <w:tr w:rsidR="005E4907" w:rsidRPr="005E4907" w:rsidTr="002D3E13">
        <w:trPr>
          <w:trHeight w:val="142"/>
        </w:trPr>
        <w:tc>
          <w:tcPr>
            <w:tcW w:w="1544" w:type="dxa"/>
            <w:vMerge/>
            <w:tcBorders>
              <w:top w:val="nil"/>
              <w:bottom w:val="nil"/>
            </w:tcBorders>
            <w:shd w:val="clear" w:color="auto" w:fill="FFFF00"/>
          </w:tcPr>
          <w:p w:rsidR="004E4E40" w:rsidRPr="005E4907" w:rsidRDefault="004E4E40" w:rsidP="006C3983">
            <w:pPr>
              <w:adjustRightInd w:val="0"/>
              <w:snapToGrid w:val="0"/>
              <w:spacing w:line="280" w:lineRule="exact"/>
              <w:rPr>
                <w:rFonts w:ascii="HG丸ｺﾞｼｯｸM-PRO" w:eastAsia="HG丸ｺﾞｼｯｸM-PRO" w:hAnsi="HG丸ｺﾞｼｯｸM-PRO"/>
                <w:b/>
                <w:w w:val="90"/>
                <w:sz w:val="20"/>
                <w:szCs w:val="20"/>
              </w:rPr>
            </w:pPr>
          </w:p>
        </w:tc>
        <w:tc>
          <w:tcPr>
            <w:tcW w:w="1433" w:type="dxa"/>
            <w:gridSpan w:val="2"/>
            <w:vMerge/>
            <w:shd w:val="clear" w:color="auto" w:fill="auto"/>
          </w:tcPr>
          <w:p w:rsidR="004E4E40" w:rsidRPr="005E4907" w:rsidRDefault="004E4E40" w:rsidP="006C3983">
            <w:pPr>
              <w:adjustRightInd w:val="0"/>
              <w:snapToGrid w:val="0"/>
              <w:spacing w:line="280" w:lineRule="exact"/>
              <w:rPr>
                <w:rFonts w:ascii="HG丸ｺﾞｼｯｸM-PRO" w:eastAsia="HG丸ｺﾞｼｯｸM-PRO" w:hAnsi="HG丸ｺﾞｼｯｸM-PRO"/>
                <w:sz w:val="20"/>
                <w:szCs w:val="20"/>
              </w:rPr>
            </w:pPr>
          </w:p>
        </w:tc>
        <w:tc>
          <w:tcPr>
            <w:tcW w:w="1276" w:type="dxa"/>
            <w:gridSpan w:val="2"/>
            <w:vMerge/>
            <w:shd w:val="clear" w:color="auto" w:fill="auto"/>
          </w:tcPr>
          <w:p w:rsidR="004E4E40" w:rsidRPr="005E4907" w:rsidRDefault="004E4E40" w:rsidP="006C3983">
            <w:pPr>
              <w:adjustRightInd w:val="0"/>
              <w:snapToGrid w:val="0"/>
              <w:spacing w:line="280" w:lineRule="exact"/>
              <w:rPr>
                <w:rFonts w:ascii="HG丸ｺﾞｼｯｸM-PRO" w:eastAsia="HG丸ｺﾞｼｯｸM-PRO" w:hAnsi="HG丸ｺﾞｼｯｸM-PRO"/>
                <w:sz w:val="20"/>
                <w:szCs w:val="20"/>
              </w:rPr>
            </w:pPr>
          </w:p>
        </w:tc>
        <w:tc>
          <w:tcPr>
            <w:tcW w:w="1701" w:type="dxa"/>
            <w:gridSpan w:val="4"/>
            <w:tcBorders>
              <w:top w:val="single" w:sz="6" w:space="0" w:color="auto"/>
              <w:bottom w:val="single" w:sz="6" w:space="0" w:color="auto"/>
            </w:tcBorders>
            <w:shd w:val="clear" w:color="auto" w:fill="auto"/>
          </w:tcPr>
          <w:p w:rsidR="004E4E40" w:rsidRPr="005E4907" w:rsidRDefault="004E4E40" w:rsidP="00E6209B">
            <w:pPr>
              <w:adjustRightInd w:val="0"/>
              <w:snapToGrid w:val="0"/>
              <w:spacing w:line="280" w:lineRule="exact"/>
              <w:rPr>
                <w:rFonts w:ascii="HG丸ｺﾞｼｯｸM-PRO" w:eastAsia="HG丸ｺﾞｼｯｸM-PRO" w:hAnsi="HG丸ｺﾞｼｯｸM-PRO"/>
                <w:sz w:val="20"/>
                <w:szCs w:val="20"/>
              </w:rPr>
            </w:pPr>
            <w:r w:rsidRPr="005E4907">
              <w:rPr>
                <w:rFonts w:ascii="HG丸ｺﾞｼｯｸM-PRO" w:eastAsia="HG丸ｺﾞｼｯｸM-PRO" w:hAnsi="HG丸ｺﾞｼｯｸM-PRO" w:hint="eastAsia"/>
                <w:sz w:val="20"/>
                <w:szCs w:val="20"/>
              </w:rPr>
              <w:t>おおさか環境賞</w:t>
            </w:r>
          </w:p>
        </w:tc>
        <w:tc>
          <w:tcPr>
            <w:tcW w:w="8794" w:type="dxa"/>
            <w:gridSpan w:val="3"/>
            <w:tcBorders>
              <w:top w:val="single" w:sz="6" w:space="0" w:color="auto"/>
              <w:bottom w:val="single" w:sz="6" w:space="0" w:color="auto"/>
            </w:tcBorders>
            <w:shd w:val="clear" w:color="auto" w:fill="auto"/>
          </w:tcPr>
          <w:p w:rsidR="004E4E40" w:rsidRPr="005E4907" w:rsidRDefault="004E4E40" w:rsidP="00E6209B">
            <w:pPr>
              <w:adjustRightInd w:val="0"/>
              <w:snapToGrid w:val="0"/>
              <w:spacing w:line="280" w:lineRule="exact"/>
              <w:rPr>
                <w:rFonts w:ascii="HG丸ｺﾞｼｯｸM-PRO" w:eastAsia="HG丸ｺﾞｼｯｸM-PRO" w:hAnsi="HG丸ｺﾞｼｯｸM-PRO"/>
                <w:sz w:val="20"/>
                <w:szCs w:val="20"/>
              </w:rPr>
            </w:pPr>
            <w:r w:rsidRPr="005E4907">
              <w:rPr>
                <w:rFonts w:ascii="HG丸ｺﾞｼｯｸM-PRO" w:eastAsia="HG丸ｺﾞｼｯｸM-PRO" w:hAnsi="HG丸ｺﾞｼｯｸM-PRO" w:hint="eastAsia"/>
                <w:sz w:val="20"/>
                <w:szCs w:val="20"/>
              </w:rPr>
              <w:t>企業・団体等の環境の保全・創造に資する活動を表彰　対象５件（20</w:t>
            </w:r>
            <w:r w:rsidR="00676BB4">
              <w:rPr>
                <w:rFonts w:ascii="HG丸ｺﾞｼｯｸM-PRO" w:eastAsia="HG丸ｺﾞｼｯｸM-PRO" w:hAnsi="HG丸ｺﾞｼｯｸM-PRO" w:hint="eastAsia"/>
                <w:sz w:val="20"/>
                <w:szCs w:val="20"/>
              </w:rPr>
              <w:t>16</w:t>
            </w:r>
            <w:r w:rsidRPr="005E4907">
              <w:rPr>
                <w:rFonts w:ascii="HG丸ｺﾞｼｯｸM-PRO" w:eastAsia="HG丸ｺﾞｼｯｸM-PRO" w:hAnsi="HG丸ｺﾞｼｯｸM-PRO" w:hint="eastAsia"/>
                <w:sz w:val="20"/>
                <w:szCs w:val="20"/>
              </w:rPr>
              <w:t>年度）</w:t>
            </w:r>
          </w:p>
          <w:p w:rsidR="004E4E40" w:rsidRPr="005E4907" w:rsidRDefault="004E4E40" w:rsidP="00E6209B">
            <w:pPr>
              <w:adjustRightInd w:val="0"/>
              <w:snapToGrid w:val="0"/>
              <w:spacing w:line="280" w:lineRule="exact"/>
              <w:rPr>
                <w:rFonts w:ascii="HG丸ｺﾞｼｯｸM-PRO" w:eastAsia="HG丸ｺﾞｼｯｸM-PRO" w:hAnsi="HG丸ｺﾞｼｯｸM-PRO"/>
                <w:sz w:val="20"/>
                <w:szCs w:val="20"/>
              </w:rPr>
            </w:pPr>
            <w:r w:rsidRPr="005E4907">
              <w:rPr>
                <w:rFonts w:ascii="HG丸ｺﾞｼｯｸM-PRO" w:eastAsia="HG丸ｺﾞｼｯｸM-PRO" w:hAnsi="HG丸ｺﾞｼｯｸM-PRO" w:hint="eastAsia"/>
                <w:sz w:val="20"/>
                <w:szCs w:val="20"/>
              </w:rPr>
              <w:t>優れた協働取組を顕彰する特別賞（協働賞）の創設（検討：2013年度、実施：2014年度～）</w:t>
            </w:r>
          </w:p>
        </w:tc>
      </w:tr>
      <w:tr w:rsidR="005E4907" w:rsidRPr="005E4907" w:rsidTr="002D3E13">
        <w:trPr>
          <w:trHeight w:val="151"/>
        </w:trPr>
        <w:tc>
          <w:tcPr>
            <w:tcW w:w="1544" w:type="dxa"/>
            <w:vMerge w:val="restart"/>
            <w:tcBorders>
              <w:top w:val="nil"/>
              <w:bottom w:val="nil"/>
            </w:tcBorders>
            <w:shd w:val="clear" w:color="auto" w:fill="FFFF00"/>
          </w:tcPr>
          <w:p w:rsidR="004E4E40" w:rsidRPr="005E4907" w:rsidRDefault="004E4E40" w:rsidP="006C3983">
            <w:pPr>
              <w:adjustRightInd w:val="0"/>
              <w:snapToGrid w:val="0"/>
              <w:spacing w:line="280" w:lineRule="exact"/>
              <w:rPr>
                <w:rFonts w:ascii="HG丸ｺﾞｼｯｸM-PRO" w:eastAsia="HG丸ｺﾞｼｯｸM-PRO" w:hAnsi="HG丸ｺﾞｼｯｸM-PRO"/>
                <w:b/>
                <w:sz w:val="20"/>
                <w:szCs w:val="20"/>
              </w:rPr>
            </w:pPr>
          </w:p>
        </w:tc>
        <w:tc>
          <w:tcPr>
            <w:tcW w:w="1433" w:type="dxa"/>
            <w:gridSpan w:val="2"/>
            <w:vMerge w:val="restart"/>
            <w:shd w:val="clear" w:color="auto" w:fill="auto"/>
          </w:tcPr>
          <w:p w:rsidR="004E4E40" w:rsidRPr="005E4907" w:rsidRDefault="004E4E40" w:rsidP="006C3983">
            <w:pPr>
              <w:adjustRightInd w:val="0"/>
              <w:snapToGrid w:val="0"/>
              <w:spacing w:line="280" w:lineRule="exact"/>
              <w:rPr>
                <w:rFonts w:ascii="HG丸ｺﾞｼｯｸM-PRO" w:eastAsia="HG丸ｺﾞｼｯｸM-PRO" w:hAnsi="HG丸ｺﾞｼｯｸM-PRO"/>
                <w:sz w:val="20"/>
                <w:szCs w:val="20"/>
              </w:rPr>
            </w:pPr>
            <w:r w:rsidRPr="005E4907">
              <w:rPr>
                <w:rFonts w:ascii="HG丸ｺﾞｼｯｸM-PRO" w:eastAsia="HG丸ｺﾞｼｯｸM-PRO" w:hAnsi="HG丸ｺﾞｼｯｸM-PRO" w:hint="eastAsia"/>
                <w:sz w:val="20"/>
                <w:szCs w:val="20"/>
              </w:rPr>
              <w:t>製品やサービスへの環境ラベリングの推奨</w:t>
            </w:r>
          </w:p>
        </w:tc>
        <w:tc>
          <w:tcPr>
            <w:tcW w:w="1276" w:type="dxa"/>
            <w:gridSpan w:val="2"/>
            <w:vMerge w:val="restart"/>
            <w:shd w:val="clear" w:color="auto" w:fill="auto"/>
          </w:tcPr>
          <w:p w:rsidR="004E4E40" w:rsidRPr="005E4907" w:rsidRDefault="004E4E40" w:rsidP="006C3983">
            <w:pPr>
              <w:adjustRightInd w:val="0"/>
              <w:snapToGrid w:val="0"/>
              <w:spacing w:line="280" w:lineRule="exact"/>
              <w:rPr>
                <w:rFonts w:ascii="HG丸ｺﾞｼｯｸM-PRO" w:eastAsia="HG丸ｺﾞｼｯｸM-PRO" w:hAnsi="HG丸ｺﾞｼｯｸM-PRO"/>
                <w:sz w:val="20"/>
                <w:szCs w:val="20"/>
              </w:rPr>
            </w:pPr>
            <w:r w:rsidRPr="005E4907">
              <w:rPr>
                <w:rFonts w:ascii="HG丸ｺﾞｼｯｸM-PRO" w:eastAsia="HG丸ｺﾞｼｯｸM-PRO" w:hAnsi="HG丸ｺﾞｼｯｸM-PRO" w:hint="eastAsia"/>
                <w:sz w:val="20"/>
                <w:szCs w:val="20"/>
              </w:rPr>
              <w:t>☆☆</w:t>
            </w:r>
          </w:p>
          <w:p w:rsidR="004E4E40" w:rsidRPr="005E4907" w:rsidRDefault="004E4E40" w:rsidP="006C3983">
            <w:pPr>
              <w:adjustRightInd w:val="0"/>
              <w:snapToGrid w:val="0"/>
              <w:spacing w:line="280" w:lineRule="exact"/>
              <w:rPr>
                <w:rFonts w:ascii="HG丸ｺﾞｼｯｸM-PRO" w:eastAsia="HG丸ｺﾞｼｯｸM-PRO" w:hAnsi="HG丸ｺﾞｼｯｸM-PRO"/>
                <w:sz w:val="20"/>
                <w:szCs w:val="20"/>
              </w:rPr>
            </w:pPr>
          </w:p>
        </w:tc>
        <w:tc>
          <w:tcPr>
            <w:tcW w:w="1701" w:type="dxa"/>
            <w:gridSpan w:val="4"/>
            <w:tcBorders>
              <w:bottom w:val="single" w:sz="6" w:space="0" w:color="auto"/>
            </w:tcBorders>
            <w:shd w:val="clear" w:color="auto" w:fill="auto"/>
          </w:tcPr>
          <w:p w:rsidR="004E4E40" w:rsidRPr="005E4907" w:rsidRDefault="004E4E40" w:rsidP="006C3983">
            <w:pPr>
              <w:adjustRightInd w:val="0"/>
              <w:snapToGrid w:val="0"/>
              <w:spacing w:line="280" w:lineRule="exact"/>
              <w:rPr>
                <w:rFonts w:ascii="HG丸ｺﾞｼｯｸM-PRO" w:eastAsia="HG丸ｺﾞｼｯｸM-PRO" w:hAnsi="HG丸ｺﾞｼｯｸM-PRO"/>
                <w:sz w:val="20"/>
                <w:szCs w:val="20"/>
              </w:rPr>
            </w:pPr>
            <w:r w:rsidRPr="005E4907">
              <w:rPr>
                <w:rFonts w:ascii="HG丸ｺﾞｼｯｸM-PRO" w:eastAsia="HG丸ｺﾞｼｯｸM-PRO" w:hAnsi="HG丸ｺﾞｼｯｸM-PRO" w:hint="eastAsia"/>
                <w:sz w:val="20"/>
                <w:szCs w:val="20"/>
              </w:rPr>
              <w:t>EMS普及啓発事業</w:t>
            </w:r>
          </w:p>
        </w:tc>
        <w:tc>
          <w:tcPr>
            <w:tcW w:w="8794" w:type="dxa"/>
            <w:gridSpan w:val="3"/>
            <w:tcBorders>
              <w:bottom w:val="single" w:sz="6" w:space="0" w:color="auto"/>
            </w:tcBorders>
            <w:shd w:val="clear" w:color="auto" w:fill="auto"/>
          </w:tcPr>
          <w:p w:rsidR="004E4E40" w:rsidRPr="005E4907" w:rsidRDefault="004E4E40" w:rsidP="00E6209B">
            <w:pPr>
              <w:adjustRightInd w:val="0"/>
              <w:snapToGrid w:val="0"/>
              <w:spacing w:line="280" w:lineRule="exact"/>
              <w:rPr>
                <w:rFonts w:ascii="HG丸ｺﾞｼｯｸM-PRO" w:eastAsia="HG丸ｺﾞｼｯｸM-PRO" w:hAnsi="HG丸ｺﾞｼｯｸM-PRO"/>
                <w:sz w:val="20"/>
                <w:szCs w:val="20"/>
              </w:rPr>
            </w:pPr>
            <w:r w:rsidRPr="005E4907">
              <w:rPr>
                <w:rFonts w:ascii="HG丸ｺﾞｼｯｸM-PRO" w:eastAsia="HG丸ｺﾞｼｯｸM-PRO" w:hAnsi="HG丸ｺﾞｼｯｸM-PRO" w:hint="eastAsia"/>
                <w:sz w:val="20"/>
                <w:szCs w:val="20"/>
              </w:rPr>
              <w:t>ポータルサイトの運用、セミナー広報等による普及啓発</w:t>
            </w:r>
          </w:p>
        </w:tc>
      </w:tr>
      <w:tr w:rsidR="005E4907" w:rsidRPr="005E4907" w:rsidTr="002D3E13">
        <w:trPr>
          <w:trHeight w:val="65"/>
        </w:trPr>
        <w:tc>
          <w:tcPr>
            <w:tcW w:w="1544" w:type="dxa"/>
            <w:vMerge/>
            <w:tcBorders>
              <w:top w:val="nil"/>
              <w:bottom w:val="nil"/>
            </w:tcBorders>
            <w:shd w:val="clear" w:color="auto" w:fill="FFFF00"/>
          </w:tcPr>
          <w:p w:rsidR="004E4E40" w:rsidRPr="005E4907" w:rsidRDefault="004E4E40" w:rsidP="006C3983">
            <w:pPr>
              <w:adjustRightInd w:val="0"/>
              <w:snapToGrid w:val="0"/>
              <w:spacing w:line="280" w:lineRule="exact"/>
              <w:rPr>
                <w:rFonts w:ascii="HG丸ｺﾞｼｯｸM-PRO" w:eastAsia="HG丸ｺﾞｼｯｸM-PRO" w:hAnsi="HG丸ｺﾞｼｯｸM-PRO"/>
                <w:b/>
                <w:sz w:val="20"/>
                <w:szCs w:val="20"/>
              </w:rPr>
            </w:pPr>
          </w:p>
        </w:tc>
        <w:tc>
          <w:tcPr>
            <w:tcW w:w="1433" w:type="dxa"/>
            <w:gridSpan w:val="2"/>
            <w:vMerge/>
            <w:shd w:val="clear" w:color="auto" w:fill="auto"/>
          </w:tcPr>
          <w:p w:rsidR="004E4E40" w:rsidRPr="005E4907" w:rsidRDefault="004E4E40" w:rsidP="006C3983">
            <w:pPr>
              <w:adjustRightInd w:val="0"/>
              <w:snapToGrid w:val="0"/>
              <w:spacing w:line="280" w:lineRule="exact"/>
              <w:rPr>
                <w:rFonts w:ascii="HG丸ｺﾞｼｯｸM-PRO" w:eastAsia="HG丸ｺﾞｼｯｸM-PRO" w:hAnsi="HG丸ｺﾞｼｯｸM-PRO"/>
                <w:sz w:val="20"/>
                <w:szCs w:val="20"/>
              </w:rPr>
            </w:pPr>
          </w:p>
        </w:tc>
        <w:tc>
          <w:tcPr>
            <w:tcW w:w="1276" w:type="dxa"/>
            <w:gridSpan w:val="2"/>
            <w:vMerge/>
            <w:shd w:val="clear" w:color="auto" w:fill="auto"/>
          </w:tcPr>
          <w:p w:rsidR="004E4E40" w:rsidRPr="005E4907" w:rsidRDefault="004E4E40" w:rsidP="006C3983">
            <w:pPr>
              <w:adjustRightInd w:val="0"/>
              <w:snapToGrid w:val="0"/>
              <w:spacing w:line="280" w:lineRule="exact"/>
              <w:rPr>
                <w:rFonts w:ascii="HG丸ｺﾞｼｯｸM-PRO" w:eastAsia="HG丸ｺﾞｼｯｸM-PRO" w:hAnsi="HG丸ｺﾞｼｯｸM-PRO"/>
                <w:sz w:val="20"/>
                <w:szCs w:val="20"/>
              </w:rPr>
            </w:pPr>
          </w:p>
        </w:tc>
        <w:tc>
          <w:tcPr>
            <w:tcW w:w="1701" w:type="dxa"/>
            <w:gridSpan w:val="4"/>
            <w:tcBorders>
              <w:top w:val="single" w:sz="6" w:space="0" w:color="auto"/>
            </w:tcBorders>
            <w:shd w:val="clear" w:color="auto" w:fill="auto"/>
          </w:tcPr>
          <w:p w:rsidR="004E4E40" w:rsidRPr="005E4907" w:rsidRDefault="004E4E40" w:rsidP="006C3983">
            <w:pPr>
              <w:adjustRightInd w:val="0"/>
              <w:snapToGrid w:val="0"/>
              <w:spacing w:line="280" w:lineRule="exact"/>
              <w:rPr>
                <w:rFonts w:ascii="HG丸ｺﾞｼｯｸM-PRO" w:eastAsia="HG丸ｺﾞｼｯｸM-PRO" w:hAnsi="HG丸ｺﾞｼｯｸM-PRO"/>
                <w:sz w:val="20"/>
                <w:szCs w:val="20"/>
              </w:rPr>
            </w:pPr>
            <w:r w:rsidRPr="005E4907">
              <w:rPr>
                <w:rFonts w:ascii="HG丸ｺﾞｼｯｸM-PRO" w:eastAsia="HG丸ｺﾞｼｯｸM-PRO" w:hAnsi="HG丸ｺﾞｼｯｸM-PRO" w:hint="eastAsia"/>
                <w:sz w:val="20"/>
                <w:szCs w:val="20"/>
              </w:rPr>
              <w:t>再生品普及促進事業</w:t>
            </w:r>
          </w:p>
        </w:tc>
        <w:tc>
          <w:tcPr>
            <w:tcW w:w="8794" w:type="dxa"/>
            <w:gridSpan w:val="3"/>
            <w:tcBorders>
              <w:top w:val="single" w:sz="6" w:space="0" w:color="auto"/>
            </w:tcBorders>
            <w:shd w:val="clear" w:color="auto" w:fill="auto"/>
          </w:tcPr>
          <w:p w:rsidR="004E4E40" w:rsidRPr="005E4907" w:rsidRDefault="004E4E40" w:rsidP="00E6209B">
            <w:pPr>
              <w:adjustRightInd w:val="0"/>
              <w:snapToGrid w:val="0"/>
              <w:spacing w:line="280" w:lineRule="exact"/>
              <w:rPr>
                <w:rFonts w:ascii="HG丸ｺﾞｼｯｸM-PRO" w:eastAsia="HG丸ｺﾞｼｯｸM-PRO" w:hAnsi="HG丸ｺﾞｼｯｸM-PRO"/>
                <w:sz w:val="20"/>
                <w:szCs w:val="20"/>
              </w:rPr>
            </w:pPr>
            <w:r w:rsidRPr="005E4907">
              <w:rPr>
                <w:rFonts w:ascii="HG丸ｺﾞｼｯｸM-PRO" w:eastAsia="HG丸ｺﾞｼｯｸM-PRO" w:hAnsi="HG丸ｺﾞｼｯｸM-PRO" w:hint="eastAsia"/>
                <w:sz w:val="20"/>
                <w:szCs w:val="20"/>
              </w:rPr>
              <w:t>リサイクル認定製品の普及　製品数262（2016年度末</w:t>
            </w:r>
            <w:r w:rsidRPr="005E4907">
              <w:rPr>
                <w:rFonts w:ascii="HG丸ｺﾞｼｯｸM-PRO" w:eastAsia="HG丸ｺﾞｼｯｸM-PRO" w:hAnsi="HG丸ｺﾞｼｯｸM-PRO" w:hint="eastAsia"/>
                <w:vanish/>
                <w:sz w:val="20"/>
                <w:szCs w:val="20"/>
              </w:rPr>
              <w:t>25H25</w:t>
            </w:r>
            <w:r w:rsidRPr="005E4907">
              <w:rPr>
                <w:rFonts w:ascii="HG丸ｺﾞｼｯｸM-PRO" w:eastAsia="HG丸ｺﾞｼｯｸM-PRO" w:hAnsi="HG丸ｺﾞｼｯｸM-PRO" w:hint="eastAsia"/>
                <w:sz w:val="20"/>
                <w:szCs w:val="20"/>
              </w:rPr>
              <w:t>）</w:t>
            </w:r>
          </w:p>
        </w:tc>
      </w:tr>
      <w:tr w:rsidR="005E4907" w:rsidRPr="005E4907" w:rsidTr="002D3E13">
        <w:trPr>
          <w:trHeight w:val="185"/>
        </w:trPr>
        <w:tc>
          <w:tcPr>
            <w:tcW w:w="1544" w:type="dxa"/>
            <w:vMerge w:val="restart"/>
            <w:tcBorders>
              <w:top w:val="nil"/>
              <w:bottom w:val="nil"/>
            </w:tcBorders>
            <w:shd w:val="clear" w:color="auto" w:fill="FFFF00"/>
          </w:tcPr>
          <w:p w:rsidR="0001523A" w:rsidRPr="005E4907" w:rsidRDefault="0001523A" w:rsidP="006C3983">
            <w:pPr>
              <w:adjustRightInd w:val="0"/>
              <w:snapToGrid w:val="0"/>
              <w:spacing w:line="280" w:lineRule="exact"/>
              <w:rPr>
                <w:rFonts w:ascii="HG丸ｺﾞｼｯｸM-PRO" w:eastAsia="HG丸ｺﾞｼｯｸM-PRO" w:hAnsi="HG丸ｺﾞｼｯｸM-PRO"/>
                <w:b/>
                <w:sz w:val="20"/>
                <w:szCs w:val="20"/>
              </w:rPr>
            </w:pPr>
          </w:p>
        </w:tc>
        <w:tc>
          <w:tcPr>
            <w:tcW w:w="1433" w:type="dxa"/>
            <w:gridSpan w:val="2"/>
            <w:vMerge w:val="restart"/>
            <w:shd w:val="clear" w:color="auto" w:fill="auto"/>
          </w:tcPr>
          <w:p w:rsidR="0001523A" w:rsidRPr="005E4907" w:rsidRDefault="0001523A" w:rsidP="00481E3E">
            <w:pPr>
              <w:adjustRightInd w:val="0"/>
              <w:snapToGrid w:val="0"/>
              <w:spacing w:line="280" w:lineRule="exact"/>
              <w:jc w:val="left"/>
              <w:rPr>
                <w:rFonts w:ascii="HG丸ｺﾞｼｯｸM-PRO" w:eastAsia="HG丸ｺﾞｼｯｸM-PRO" w:hAnsi="HG丸ｺﾞｼｯｸM-PRO"/>
                <w:sz w:val="20"/>
                <w:szCs w:val="20"/>
              </w:rPr>
            </w:pPr>
            <w:r w:rsidRPr="005E4907">
              <w:rPr>
                <w:rFonts w:ascii="HG丸ｺﾞｼｯｸM-PRO" w:eastAsia="HG丸ｺﾞｼｯｸM-PRO" w:hAnsi="HG丸ｺﾞｼｯｸM-PRO" w:hint="eastAsia"/>
                <w:sz w:val="20"/>
                <w:szCs w:val="20"/>
              </w:rPr>
              <w:t>NPO・企業等との連携イベント等の開催</w:t>
            </w:r>
          </w:p>
          <w:p w:rsidR="0001523A" w:rsidRPr="005E4907" w:rsidRDefault="0001523A" w:rsidP="00481E3E">
            <w:pPr>
              <w:adjustRightInd w:val="0"/>
              <w:snapToGrid w:val="0"/>
              <w:spacing w:line="280" w:lineRule="exact"/>
              <w:jc w:val="left"/>
              <w:rPr>
                <w:rFonts w:ascii="HG丸ｺﾞｼｯｸM-PRO" w:eastAsia="HG丸ｺﾞｼｯｸM-PRO" w:hAnsi="HG丸ｺﾞｼｯｸM-PRO"/>
                <w:sz w:val="20"/>
                <w:szCs w:val="20"/>
              </w:rPr>
            </w:pPr>
            <w:r w:rsidRPr="005E4907">
              <w:rPr>
                <w:rFonts w:ascii="HG丸ｺﾞｼｯｸM-PRO" w:eastAsia="HG丸ｺﾞｼｯｸM-PRO" w:hAnsi="HG丸ｺﾞｼｯｸM-PRO" w:hint="eastAsia"/>
                <w:sz w:val="20"/>
                <w:szCs w:val="20"/>
              </w:rPr>
              <w:t>誰もが気軽に行動できる社会づくり</w:t>
            </w:r>
          </w:p>
        </w:tc>
        <w:tc>
          <w:tcPr>
            <w:tcW w:w="1276" w:type="dxa"/>
            <w:gridSpan w:val="2"/>
            <w:vMerge w:val="restart"/>
            <w:shd w:val="clear" w:color="auto" w:fill="auto"/>
          </w:tcPr>
          <w:p w:rsidR="0001523A" w:rsidRPr="005E4907" w:rsidRDefault="0001523A" w:rsidP="006C3983">
            <w:pPr>
              <w:adjustRightInd w:val="0"/>
              <w:snapToGrid w:val="0"/>
              <w:spacing w:line="280" w:lineRule="exact"/>
              <w:rPr>
                <w:rFonts w:ascii="HG丸ｺﾞｼｯｸM-PRO" w:eastAsia="HG丸ｺﾞｼｯｸM-PRO" w:hAnsi="HG丸ｺﾞｼｯｸM-PRO"/>
                <w:sz w:val="20"/>
                <w:szCs w:val="20"/>
              </w:rPr>
            </w:pPr>
            <w:r w:rsidRPr="005E4907">
              <w:rPr>
                <w:rFonts w:ascii="HG丸ｺﾞｼｯｸM-PRO" w:eastAsia="HG丸ｺﾞｼｯｸM-PRO" w:hAnsi="HG丸ｺﾞｼｯｸM-PRO" w:hint="eastAsia"/>
                <w:sz w:val="20"/>
                <w:szCs w:val="20"/>
              </w:rPr>
              <w:t>☆☆</w:t>
            </w:r>
          </w:p>
          <w:p w:rsidR="0001523A" w:rsidRPr="005E4907" w:rsidRDefault="0001523A" w:rsidP="006C3983">
            <w:pPr>
              <w:adjustRightInd w:val="0"/>
              <w:snapToGrid w:val="0"/>
              <w:spacing w:line="280" w:lineRule="exact"/>
              <w:rPr>
                <w:rFonts w:ascii="HG丸ｺﾞｼｯｸM-PRO" w:eastAsia="HG丸ｺﾞｼｯｸM-PRO" w:hAnsi="HG丸ｺﾞｼｯｸM-PRO"/>
                <w:sz w:val="20"/>
                <w:szCs w:val="20"/>
              </w:rPr>
            </w:pPr>
          </w:p>
        </w:tc>
        <w:tc>
          <w:tcPr>
            <w:tcW w:w="1701" w:type="dxa"/>
            <w:gridSpan w:val="4"/>
            <w:tcBorders>
              <w:bottom w:val="single" w:sz="6" w:space="0" w:color="auto"/>
            </w:tcBorders>
            <w:shd w:val="clear" w:color="auto" w:fill="auto"/>
          </w:tcPr>
          <w:p w:rsidR="0001523A" w:rsidRPr="005E4907" w:rsidRDefault="0001523A" w:rsidP="006C3983">
            <w:pPr>
              <w:adjustRightInd w:val="0"/>
              <w:snapToGrid w:val="0"/>
              <w:spacing w:line="280" w:lineRule="exact"/>
              <w:rPr>
                <w:rFonts w:ascii="HG丸ｺﾞｼｯｸM-PRO" w:eastAsia="HG丸ｺﾞｼｯｸM-PRO" w:hAnsi="HG丸ｺﾞｼｯｸM-PRO"/>
                <w:sz w:val="20"/>
                <w:szCs w:val="20"/>
              </w:rPr>
            </w:pPr>
            <w:r w:rsidRPr="005E4907">
              <w:rPr>
                <w:rFonts w:ascii="HG丸ｺﾞｼｯｸM-PRO" w:eastAsia="HG丸ｺﾞｼｯｸM-PRO" w:hAnsi="HG丸ｺﾞｼｯｸM-PRO" w:hint="eastAsia"/>
                <w:sz w:val="20"/>
                <w:szCs w:val="20"/>
              </w:rPr>
              <w:t>ローカルアジェンダ２１推進事業</w:t>
            </w:r>
          </w:p>
        </w:tc>
        <w:tc>
          <w:tcPr>
            <w:tcW w:w="8794" w:type="dxa"/>
            <w:gridSpan w:val="3"/>
            <w:tcBorders>
              <w:bottom w:val="single" w:sz="6" w:space="0" w:color="auto"/>
            </w:tcBorders>
            <w:shd w:val="clear" w:color="auto" w:fill="auto"/>
          </w:tcPr>
          <w:p w:rsidR="0001523A" w:rsidRPr="005E4907" w:rsidRDefault="0001523A" w:rsidP="007D5710">
            <w:pPr>
              <w:adjustRightInd w:val="0"/>
              <w:snapToGrid w:val="0"/>
              <w:spacing w:line="280" w:lineRule="exact"/>
              <w:rPr>
                <w:rFonts w:ascii="HG丸ｺﾞｼｯｸM-PRO" w:eastAsia="HG丸ｺﾞｼｯｸM-PRO" w:hAnsi="HG丸ｺﾞｼｯｸM-PRO"/>
                <w:sz w:val="20"/>
                <w:szCs w:val="20"/>
              </w:rPr>
            </w:pPr>
            <w:r w:rsidRPr="005E4907">
              <w:rPr>
                <w:rFonts w:ascii="HG丸ｺﾞｼｯｸM-PRO" w:eastAsia="HG丸ｺﾞｼｯｸM-PRO" w:hAnsi="HG丸ｺﾞｼｯｸM-PRO" w:hint="eastAsia"/>
                <w:sz w:val="20"/>
                <w:szCs w:val="20"/>
              </w:rPr>
              <w:t>毎年度、「豊かな環境づくり大阪府民会議」において「豊かな環境づくり大阪行動計画」を策定</w:t>
            </w:r>
          </w:p>
        </w:tc>
      </w:tr>
      <w:tr w:rsidR="005E4907" w:rsidRPr="005E4907" w:rsidTr="002D3E13">
        <w:trPr>
          <w:trHeight w:val="150"/>
        </w:trPr>
        <w:tc>
          <w:tcPr>
            <w:tcW w:w="1544" w:type="dxa"/>
            <w:vMerge/>
            <w:tcBorders>
              <w:top w:val="nil"/>
              <w:bottom w:val="nil"/>
            </w:tcBorders>
            <w:shd w:val="clear" w:color="auto" w:fill="FFFF00"/>
          </w:tcPr>
          <w:p w:rsidR="0001523A" w:rsidRPr="005E4907" w:rsidRDefault="0001523A" w:rsidP="006C3983">
            <w:pPr>
              <w:adjustRightInd w:val="0"/>
              <w:snapToGrid w:val="0"/>
              <w:spacing w:line="280" w:lineRule="exact"/>
              <w:rPr>
                <w:rFonts w:ascii="HG丸ｺﾞｼｯｸM-PRO" w:eastAsia="HG丸ｺﾞｼｯｸM-PRO" w:hAnsi="HG丸ｺﾞｼｯｸM-PRO"/>
                <w:b/>
                <w:sz w:val="20"/>
                <w:szCs w:val="20"/>
              </w:rPr>
            </w:pPr>
          </w:p>
        </w:tc>
        <w:tc>
          <w:tcPr>
            <w:tcW w:w="1433" w:type="dxa"/>
            <w:gridSpan w:val="2"/>
            <w:vMerge/>
            <w:shd w:val="clear" w:color="auto" w:fill="auto"/>
          </w:tcPr>
          <w:p w:rsidR="0001523A" w:rsidRPr="005E4907" w:rsidRDefault="0001523A" w:rsidP="00481E3E">
            <w:pPr>
              <w:adjustRightInd w:val="0"/>
              <w:snapToGrid w:val="0"/>
              <w:spacing w:line="280" w:lineRule="exact"/>
              <w:jc w:val="left"/>
              <w:rPr>
                <w:rFonts w:ascii="HG丸ｺﾞｼｯｸM-PRO" w:eastAsia="HG丸ｺﾞｼｯｸM-PRO" w:hAnsi="HG丸ｺﾞｼｯｸM-PRO"/>
                <w:sz w:val="20"/>
                <w:szCs w:val="20"/>
              </w:rPr>
            </w:pPr>
          </w:p>
        </w:tc>
        <w:tc>
          <w:tcPr>
            <w:tcW w:w="1276" w:type="dxa"/>
            <w:gridSpan w:val="2"/>
            <w:vMerge/>
            <w:shd w:val="clear" w:color="auto" w:fill="auto"/>
          </w:tcPr>
          <w:p w:rsidR="0001523A" w:rsidRPr="005E4907" w:rsidRDefault="0001523A" w:rsidP="006C3983">
            <w:pPr>
              <w:adjustRightInd w:val="0"/>
              <w:snapToGrid w:val="0"/>
              <w:spacing w:line="280" w:lineRule="exact"/>
              <w:rPr>
                <w:rFonts w:ascii="HG丸ｺﾞｼｯｸM-PRO" w:eastAsia="HG丸ｺﾞｼｯｸM-PRO" w:hAnsi="HG丸ｺﾞｼｯｸM-PRO"/>
                <w:sz w:val="20"/>
                <w:szCs w:val="20"/>
              </w:rPr>
            </w:pPr>
          </w:p>
        </w:tc>
        <w:tc>
          <w:tcPr>
            <w:tcW w:w="1701" w:type="dxa"/>
            <w:gridSpan w:val="4"/>
            <w:tcBorders>
              <w:top w:val="single" w:sz="6" w:space="0" w:color="auto"/>
              <w:bottom w:val="single" w:sz="6" w:space="0" w:color="auto"/>
            </w:tcBorders>
            <w:shd w:val="clear" w:color="auto" w:fill="auto"/>
          </w:tcPr>
          <w:p w:rsidR="0001523A" w:rsidRPr="005E4907" w:rsidRDefault="0001523A" w:rsidP="006C3983">
            <w:pPr>
              <w:adjustRightInd w:val="0"/>
              <w:snapToGrid w:val="0"/>
              <w:spacing w:line="280" w:lineRule="exact"/>
              <w:rPr>
                <w:rFonts w:ascii="HG丸ｺﾞｼｯｸM-PRO" w:eastAsia="HG丸ｺﾞｼｯｸM-PRO" w:hAnsi="HG丸ｺﾞｼｯｸM-PRO"/>
                <w:sz w:val="20"/>
                <w:szCs w:val="20"/>
              </w:rPr>
            </w:pPr>
            <w:r w:rsidRPr="005E4907">
              <w:rPr>
                <w:rFonts w:ascii="HG丸ｺﾞｼｯｸM-PRO" w:eastAsia="HG丸ｺﾞｼｯｸM-PRO" w:hAnsi="HG丸ｺﾞｼｯｸM-PRO" w:hint="eastAsia"/>
                <w:sz w:val="20"/>
                <w:szCs w:val="20"/>
              </w:rPr>
              <w:t>笑働ＯＳＡＫＡの取組</w:t>
            </w:r>
          </w:p>
        </w:tc>
        <w:tc>
          <w:tcPr>
            <w:tcW w:w="8794" w:type="dxa"/>
            <w:gridSpan w:val="3"/>
            <w:tcBorders>
              <w:top w:val="single" w:sz="6" w:space="0" w:color="auto"/>
              <w:bottom w:val="single" w:sz="6" w:space="0" w:color="auto"/>
            </w:tcBorders>
            <w:shd w:val="clear" w:color="auto" w:fill="auto"/>
          </w:tcPr>
          <w:p w:rsidR="0001523A" w:rsidRPr="005E4907" w:rsidRDefault="0001523A" w:rsidP="00CB3796">
            <w:pPr>
              <w:adjustRightInd w:val="0"/>
              <w:snapToGrid w:val="0"/>
              <w:spacing w:line="280" w:lineRule="exact"/>
              <w:rPr>
                <w:rFonts w:ascii="HG丸ｺﾞｼｯｸM-PRO" w:eastAsia="HG丸ｺﾞｼｯｸM-PRO" w:hAnsi="HG丸ｺﾞｼｯｸM-PRO"/>
                <w:strike/>
                <w:sz w:val="20"/>
                <w:szCs w:val="20"/>
              </w:rPr>
            </w:pPr>
            <w:r w:rsidRPr="005E4907">
              <w:rPr>
                <w:rFonts w:ascii="HG丸ｺﾞｼｯｸM-PRO" w:eastAsia="HG丸ｺﾞｼｯｸM-PRO" w:hAnsi="HG丸ｺﾞｼｯｸM-PRO" w:hint="eastAsia"/>
                <w:sz w:val="20"/>
                <w:szCs w:val="20"/>
              </w:rPr>
              <w:t xml:space="preserve">産公学民協働による地域づくり活動　</w:t>
            </w:r>
          </w:p>
          <w:p w:rsidR="0001523A" w:rsidRPr="005E4907" w:rsidRDefault="0001523A" w:rsidP="00CB3796">
            <w:pPr>
              <w:adjustRightInd w:val="0"/>
              <w:snapToGrid w:val="0"/>
              <w:spacing w:line="280" w:lineRule="exact"/>
              <w:rPr>
                <w:rFonts w:ascii="HG丸ｺﾞｼｯｸM-PRO" w:eastAsia="HG丸ｺﾞｼｯｸM-PRO" w:hAnsi="HG丸ｺﾞｼｯｸM-PRO"/>
                <w:sz w:val="20"/>
                <w:szCs w:val="20"/>
              </w:rPr>
            </w:pPr>
            <w:r w:rsidRPr="005E4907">
              <w:rPr>
                <w:rFonts w:ascii="HG丸ｺﾞｼｯｸM-PRO" w:eastAsia="HG丸ｺﾞｼｯｸM-PRO" w:hAnsi="HG丸ｺﾞｼｯｸM-PRO" w:hint="eastAsia"/>
                <w:sz w:val="20"/>
                <w:szCs w:val="20"/>
              </w:rPr>
              <w:t>古紙回収量約７０t（2016年度）</w:t>
            </w:r>
          </w:p>
        </w:tc>
      </w:tr>
      <w:tr w:rsidR="005E4907" w:rsidRPr="005E4907" w:rsidTr="002D3E13">
        <w:trPr>
          <w:trHeight w:val="195"/>
        </w:trPr>
        <w:tc>
          <w:tcPr>
            <w:tcW w:w="1544" w:type="dxa"/>
            <w:vMerge/>
            <w:tcBorders>
              <w:top w:val="nil"/>
              <w:bottom w:val="nil"/>
            </w:tcBorders>
            <w:shd w:val="clear" w:color="auto" w:fill="FFFF00"/>
          </w:tcPr>
          <w:p w:rsidR="0001523A" w:rsidRPr="005E4907" w:rsidRDefault="0001523A" w:rsidP="006C3983">
            <w:pPr>
              <w:adjustRightInd w:val="0"/>
              <w:snapToGrid w:val="0"/>
              <w:spacing w:line="280" w:lineRule="exact"/>
              <w:rPr>
                <w:rFonts w:ascii="HG丸ｺﾞｼｯｸM-PRO" w:eastAsia="HG丸ｺﾞｼｯｸM-PRO" w:hAnsi="HG丸ｺﾞｼｯｸM-PRO"/>
                <w:b/>
                <w:sz w:val="20"/>
                <w:szCs w:val="20"/>
              </w:rPr>
            </w:pPr>
          </w:p>
        </w:tc>
        <w:tc>
          <w:tcPr>
            <w:tcW w:w="1433" w:type="dxa"/>
            <w:gridSpan w:val="2"/>
            <w:vMerge/>
            <w:shd w:val="clear" w:color="auto" w:fill="auto"/>
          </w:tcPr>
          <w:p w:rsidR="0001523A" w:rsidRPr="005E4907" w:rsidRDefault="0001523A" w:rsidP="00481E3E">
            <w:pPr>
              <w:adjustRightInd w:val="0"/>
              <w:snapToGrid w:val="0"/>
              <w:spacing w:line="280" w:lineRule="exact"/>
              <w:jc w:val="left"/>
              <w:rPr>
                <w:rFonts w:ascii="HG丸ｺﾞｼｯｸM-PRO" w:eastAsia="HG丸ｺﾞｼｯｸM-PRO" w:hAnsi="HG丸ｺﾞｼｯｸM-PRO"/>
                <w:sz w:val="20"/>
                <w:szCs w:val="20"/>
              </w:rPr>
            </w:pPr>
          </w:p>
        </w:tc>
        <w:tc>
          <w:tcPr>
            <w:tcW w:w="1276" w:type="dxa"/>
            <w:gridSpan w:val="2"/>
            <w:vMerge/>
            <w:shd w:val="clear" w:color="auto" w:fill="auto"/>
          </w:tcPr>
          <w:p w:rsidR="0001523A" w:rsidRPr="005E4907" w:rsidRDefault="0001523A" w:rsidP="006C3983">
            <w:pPr>
              <w:adjustRightInd w:val="0"/>
              <w:snapToGrid w:val="0"/>
              <w:spacing w:line="280" w:lineRule="exact"/>
              <w:rPr>
                <w:rFonts w:ascii="HG丸ｺﾞｼｯｸM-PRO" w:eastAsia="HG丸ｺﾞｼｯｸM-PRO" w:hAnsi="HG丸ｺﾞｼｯｸM-PRO"/>
                <w:sz w:val="20"/>
                <w:szCs w:val="20"/>
              </w:rPr>
            </w:pPr>
          </w:p>
        </w:tc>
        <w:tc>
          <w:tcPr>
            <w:tcW w:w="1701" w:type="dxa"/>
            <w:gridSpan w:val="4"/>
            <w:tcBorders>
              <w:top w:val="single" w:sz="6" w:space="0" w:color="auto"/>
            </w:tcBorders>
            <w:shd w:val="clear" w:color="auto" w:fill="auto"/>
          </w:tcPr>
          <w:p w:rsidR="0001523A" w:rsidRPr="005E4907" w:rsidRDefault="0001523A" w:rsidP="006C3983">
            <w:pPr>
              <w:adjustRightInd w:val="0"/>
              <w:snapToGrid w:val="0"/>
              <w:spacing w:line="280" w:lineRule="exact"/>
              <w:rPr>
                <w:rFonts w:ascii="HG丸ｺﾞｼｯｸM-PRO" w:eastAsia="HG丸ｺﾞｼｯｸM-PRO" w:hAnsi="HG丸ｺﾞｼｯｸM-PRO"/>
                <w:sz w:val="20"/>
                <w:szCs w:val="20"/>
              </w:rPr>
            </w:pPr>
            <w:r w:rsidRPr="005E4907">
              <w:rPr>
                <w:rFonts w:ascii="HG丸ｺﾞｼｯｸM-PRO" w:eastAsia="HG丸ｺﾞｼｯｸM-PRO" w:hAnsi="HG丸ｺﾞｼｯｸM-PRO" w:hint="eastAsia"/>
                <w:sz w:val="20"/>
                <w:szCs w:val="20"/>
              </w:rPr>
              <w:t>アドプト・リバー・プログラム</w:t>
            </w:r>
          </w:p>
        </w:tc>
        <w:tc>
          <w:tcPr>
            <w:tcW w:w="8794" w:type="dxa"/>
            <w:gridSpan w:val="3"/>
            <w:tcBorders>
              <w:top w:val="single" w:sz="6" w:space="0" w:color="auto"/>
            </w:tcBorders>
            <w:shd w:val="clear" w:color="auto" w:fill="auto"/>
          </w:tcPr>
          <w:p w:rsidR="0001523A" w:rsidRPr="005E4907" w:rsidRDefault="0001523A" w:rsidP="00CB3796">
            <w:pPr>
              <w:adjustRightInd w:val="0"/>
              <w:snapToGrid w:val="0"/>
              <w:spacing w:line="280" w:lineRule="exact"/>
              <w:rPr>
                <w:rFonts w:ascii="HG丸ｺﾞｼｯｸM-PRO" w:eastAsia="HG丸ｺﾞｼｯｸM-PRO" w:hAnsi="HG丸ｺﾞｼｯｸM-PRO"/>
                <w:strike/>
                <w:sz w:val="20"/>
                <w:szCs w:val="20"/>
              </w:rPr>
            </w:pPr>
            <w:r w:rsidRPr="005E4907">
              <w:rPr>
                <w:rFonts w:ascii="HG丸ｺﾞｼｯｸM-PRO" w:eastAsia="HG丸ｺﾞｼｯｸM-PRO" w:hAnsi="HG丸ｺﾞｼｯｸM-PRO" w:hint="eastAsia"/>
                <w:sz w:val="20"/>
                <w:szCs w:val="20"/>
              </w:rPr>
              <w:t xml:space="preserve">地域団体等との協働での河川環境改善　</w:t>
            </w:r>
          </w:p>
          <w:p w:rsidR="0001523A" w:rsidRPr="005E4907" w:rsidRDefault="0001523A" w:rsidP="00593861">
            <w:pPr>
              <w:adjustRightInd w:val="0"/>
              <w:snapToGrid w:val="0"/>
              <w:spacing w:line="280" w:lineRule="exact"/>
              <w:rPr>
                <w:rFonts w:ascii="HG丸ｺﾞｼｯｸM-PRO" w:eastAsia="HG丸ｺﾞｼｯｸM-PRO" w:hAnsi="HG丸ｺﾞｼｯｸM-PRO"/>
                <w:sz w:val="20"/>
                <w:szCs w:val="20"/>
              </w:rPr>
            </w:pPr>
            <w:r w:rsidRPr="005E4907">
              <w:rPr>
                <w:rFonts w:ascii="HG丸ｺﾞｼｯｸM-PRO" w:eastAsia="HG丸ｺﾞｼｯｸM-PRO" w:hAnsi="HG丸ｺﾞｼｯｸM-PRO" w:hint="eastAsia"/>
                <w:sz w:val="20"/>
                <w:szCs w:val="20"/>
              </w:rPr>
              <w:t xml:space="preserve">参加40,737人（2016年度）　</w:t>
            </w:r>
          </w:p>
        </w:tc>
      </w:tr>
      <w:tr w:rsidR="005E4907" w:rsidRPr="005E4907" w:rsidTr="002D3E13">
        <w:trPr>
          <w:trHeight w:val="195"/>
        </w:trPr>
        <w:tc>
          <w:tcPr>
            <w:tcW w:w="1544" w:type="dxa"/>
            <w:tcBorders>
              <w:top w:val="nil"/>
              <w:bottom w:val="nil"/>
            </w:tcBorders>
            <w:shd w:val="clear" w:color="auto" w:fill="FFFF00"/>
          </w:tcPr>
          <w:p w:rsidR="0001523A" w:rsidRPr="005E4907" w:rsidRDefault="0001523A" w:rsidP="006C3983">
            <w:pPr>
              <w:adjustRightInd w:val="0"/>
              <w:snapToGrid w:val="0"/>
              <w:spacing w:line="280" w:lineRule="exact"/>
              <w:rPr>
                <w:rFonts w:ascii="HG丸ｺﾞｼｯｸM-PRO" w:eastAsia="HG丸ｺﾞｼｯｸM-PRO" w:hAnsi="HG丸ｺﾞｼｯｸM-PRO"/>
                <w:b/>
                <w:sz w:val="20"/>
                <w:szCs w:val="20"/>
              </w:rPr>
            </w:pPr>
          </w:p>
        </w:tc>
        <w:tc>
          <w:tcPr>
            <w:tcW w:w="1433" w:type="dxa"/>
            <w:gridSpan w:val="2"/>
            <w:vMerge/>
            <w:shd w:val="clear" w:color="auto" w:fill="auto"/>
          </w:tcPr>
          <w:p w:rsidR="0001523A" w:rsidRPr="005E4907" w:rsidRDefault="0001523A" w:rsidP="00481E3E">
            <w:pPr>
              <w:adjustRightInd w:val="0"/>
              <w:snapToGrid w:val="0"/>
              <w:spacing w:line="280" w:lineRule="exact"/>
              <w:jc w:val="left"/>
              <w:rPr>
                <w:rFonts w:ascii="HG丸ｺﾞｼｯｸM-PRO" w:eastAsia="HG丸ｺﾞｼｯｸM-PRO" w:hAnsi="HG丸ｺﾞｼｯｸM-PRO"/>
                <w:sz w:val="20"/>
                <w:szCs w:val="20"/>
              </w:rPr>
            </w:pPr>
          </w:p>
        </w:tc>
        <w:tc>
          <w:tcPr>
            <w:tcW w:w="1276" w:type="dxa"/>
            <w:gridSpan w:val="2"/>
            <w:vMerge/>
            <w:shd w:val="clear" w:color="auto" w:fill="auto"/>
          </w:tcPr>
          <w:p w:rsidR="0001523A" w:rsidRPr="005E4907" w:rsidRDefault="0001523A" w:rsidP="006C3983">
            <w:pPr>
              <w:adjustRightInd w:val="0"/>
              <w:snapToGrid w:val="0"/>
              <w:spacing w:line="280" w:lineRule="exact"/>
              <w:rPr>
                <w:rFonts w:ascii="HG丸ｺﾞｼｯｸM-PRO" w:eastAsia="HG丸ｺﾞｼｯｸM-PRO" w:hAnsi="HG丸ｺﾞｼｯｸM-PRO"/>
                <w:sz w:val="20"/>
                <w:szCs w:val="20"/>
              </w:rPr>
            </w:pPr>
          </w:p>
        </w:tc>
        <w:tc>
          <w:tcPr>
            <w:tcW w:w="1701" w:type="dxa"/>
            <w:gridSpan w:val="4"/>
            <w:tcBorders>
              <w:top w:val="single" w:sz="6" w:space="0" w:color="auto"/>
            </w:tcBorders>
            <w:shd w:val="clear" w:color="auto" w:fill="auto"/>
          </w:tcPr>
          <w:p w:rsidR="0001523A" w:rsidRPr="005E4907" w:rsidRDefault="0001523A" w:rsidP="006C3983">
            <w:pPr>
              <w:adjustRightInd w:val="0"/>
              <w:snapToGrid w:val="0"/>
              <w:spacing w:line="280" w:lineRule="exact"/>
              <w:rPr>
                <w:rFonts w:ascii="HG丸ｺﾞｼｯｸM-PRO" w:eastAsia="HG丸ｺﾞｼｯｸM-PRO" w:hAnsi="HG丸ｺﾞｼｯｸM-PRO"/>
                <w:sz w:val="20"/>
                <w:szCs w:val="20"/>
              </w:rPr>
            </w:pPr>
            <w:r w:rsidRPr="005E4907">
              <w:rPr>
                <w:rFonts w:ascii="HG丸ｺﾞｼｯｸM-PRO" w:eastAsia="HG丸ｺﾞｼｯｸM-PRO" w:hAnsi="HG丸ｺﾞｼｯｸM-PRO" w:hint="eastAsia"/>
                <w:sz w:val="20"/>
                <w:szCs w:val="20"/>
              </w:rPr>
              <w:t>おおさか生物多様性パートナー協定の推進</w:t>
            </w:r>
          </w:p>
        </w:tc>
        <w:tc>
          <w:tcPr>
            <w:tcW w:w="8794" w:type="dxa"/>
            <w:gridSpan w:val="3"/>
            <w:tcBorders>
              <w:top w:val="single" w:sz="6" w:space="0" w:color="auto"/>
            </w:tcBorders>
            <w:shd w:val="clear" w:color="auto" w:fill="auto"/>
          </w:tcPr>
          <w:p w:rsidR="0001523A" w:rsidRPr="005E4907" w:rsidRDefault="0001523A" w:rsidP="00ED4748">
            <w:pPr>
              <w:adjustRightInd w:val="0"/>
              <w:snapToGrid w:val="0"/>
              <w:spacing w:line="280" w:lineRule="exact"/>
              <w:rPr>
                <w:rFonts w:ascii="HG丸ｺﾞｼｯｸM-PRO" w:eastAsia="HG丸ｺﾞｼｯｸM-PRO" w:hAnsi="HG丸ｺﾞｼｯｸM-PRO"/>
                <w:sz w:val="20"/>
                <w:szCs w:val="20"/>
              </w:rPr>
            </w:pPr>
            <w:r w:rsidRPr="005E4907">
              <w:rPr>
                <w:rFonts w:ascii="HG丸ｺﾞｼｯｸM-PRO" w:eastAsia="HG丸ｺﾞｼｯｸM-PRO" w:hAnsi="HG丸ｺﾞｼｯｸM-PRO" w:hint="eastAsia"/>
                <w:sz w:val="20"/>
                <w:szCs w:val="20"/>
              </w:rPr>
              <w:t>2014年度協定件数　４件　新規参加事業者１社</w:t>
            </w:r>
          </w:p>
          <w:p w:rsidR="0001523A" w:rsidRPr="005E4907" w:rsidRDefault="0001523A" w:rsidP="00ED4748">
            <w:pPr>
              <w:adjustRightInd w:val="0"/>
              <w:snapToGrid w:val="0"/>
              <w:spacing w:line="280" w:lineRule="exact"/>
              <w:rPr>
                <w:rFonts w:ascii="HG丸ｺﾞｼｯｸM-PRO" w:eastAsia="HG丸ｺﾞｼｯｸM-PRO" w:hAnsi="HG丸ｺﾞｼｯｸM-PRO"/>
                <w:sz w:val="20"/>
                <w:szCs w:val="20"/>
              </w:rPr>
            </w:pPr>
            <w:r w:rsidRPr="005E4907">
              <w:rPr>
                <w:rFonts w:ascii="HG丸ｺﾞｼｯｸM-PRO" w:eastAsia="HG丸ｺﾞｼｯｸM-PRO" w:hAnsi="HG丸ｺﾞｼｯｸM-PRO" w:hint="eastAsia"/>
                <w:sz w:val="20"/>
                <w:szCs w:val="20"/>
              </w:rPr>
              <w:t>201５年度協定件数　５件　新規参加事業者１社</w:t>
            </w:r>
          </w:p>
          <w:p w:rsidR="0001523A" w:rsidRPr="005E4907" w:rsidRDefault="0001523A" w:rsidP="00ED4748">
            <w:pPr>
              <w:adjustRightInd w:val="0"/>
              <w:snapToGrid w:val="0"/>
              <w:spacing w:line="280" w:lineRule="exact"/>
              <w:rPr>
                <w:rFonts w:ascii="HG丸ｺﾞｼｯｸM-PRO" w:eastAsia="HG丸ｺﾞｼｯｸM-PRO" w:hAnsi="HG丸ｺﾞｼｯｸM-PRO"/>
                <w:sz w:val="20"/>
                <w:szCs w:val="20"/>
              </w:rPr>
            </w:pPr>
            <w:r w:rsidRPr="005E4907">
              <w:rPr>
                <w:rFonts w:ascii="HG丸ｺﾞｼｯｸM-PRO" w:eastAsia="HG丸ｺﾞｼｯｸM-PRO" w:hAnsi="HG丸ｺﾞｼｯｸM-PRO" w:hint="eastAsia"/>
                <w:sz w:val="20"/>
                <w:szCs w:val="20"/>
              </w:rPr>
              <w:t>201６年度協定件数　５件</w:t>
            </w:r>
          </w:p>
        </w:tc>
      </w:tr>
      <w:tr w:rsidR="005E4907" w:rsidRPr="005E4907" w:rsidTr="002D3E13">
        <w:trPr>
          <w:trHeight w:val="195"/>
        </w:trPr>
        <w:tc>
          <w:tcPr>
            <w:tcW w:w="1544" w:type="dxa"/>
            <w:tcBorders>
              <w:top w:val="nil"/>
              <w:bottom w:val="nil"/>
            </w:tcBorders>
            <w:shd w:val="clear" w:color="auto" w:fill="FFFF00"/>
          </w:tcPr>
          <w:p w:rsidR="0001523A" w:rsidRPr="005E4907" w:rsidRDefault="0001523A" w:rsidP="006C3983">
            <w:pPr>
              <w:adjustRightInd w:val="0"/>
              <w:snapToGrid w:val="0"/>
              <w:spacing w:line="280" w:lineRule="exact"/>
              <w:rPr>
                <w:rFonts w:ascii="HG丸ｺﾞｼｯｸM-PRO" w:eastAsia="HG丸ｺﾞｼｯｸM-PRO" w:hAnsi="HG丸ｺﾞｼｯｸM-PRO"/>
                <w:b/>
                <w:sz w:val="20"/>
                <w:szCs w:val="20"/>
              </w:rPr>
            </w:pPr>
          </w:p>
        </w:tc>
        <w:tc>
          <w:tcPr>
            <w:tcW w:w="1433" w:type="dxa"/>
            <w:gridSpan w:val="2"/>
            <w:vMerge/>
            <w:shd w:val="clear" w:color="auto" w:fill="auto"/>
          </w:tcPr>
          <w:p w:rsidR="0001523A" w:rsidRPr="005E4907" w:rsidRDefault="0001523A" w:rsidP="00481E3E">
            <w:pPr>
              <w:adjustRightInd w:val="0"/>
              <w:snapToGrid w:val="0"/>
              <w:spacing w:line="280" w:lineRule="exact"/>
              <w:jc w:val="left"/>
              <w:rPr>
                <w:rFonts w:ascii="HG丸ｺﾞｼｯｸM-PRO" w:eastAsia="HG丸ｺﾞｼｯｸM-PRO" w:hAnsi="HG丸ｺﾞｼｯｸM-PRO"/>
                <w:sz w:val="20"/>
                <w:szCs w:val="20"/>
              </w:rPr>
            </w:pPr>
          </w:p>
        </w:tc>
        <w:tc>
          <w:tcPr>
            <w:tcW w:w="1276" w:type="dxa"/>
            <w:gridSpan w:val="2"/>
            <w:vMerge/>
            <w:shd w:val="clear" w:color="auto" w:fill="auto"/>
          </w:tcPr>
          <w:p w:rsidR="0001523A" w:rsidRPr="005E4907" w:rsidRDefault="0001523A" w:rsidP="006C3983">
            <w:pPr>
              <w:adjustRightInd w:val="0"/>
              <w:snapToGrid w:val="0"/>
              <w:spacing w:line="280" w:lineRule="exact"/>
              <w:rPr>
                <w:rFonts w:ascii="HG丸ｺﾞｼｯｸM-PRO" w:eastAsia="HG丸ｺﾞｼｯｸM-PRO" w:hAnsi="HG丸ｺﾞｼｯｸM-PRO"/>
                <w:sz w:val="20"/>
                <w:szCs w:val="20"/>
              </w:rPr>
            </w:pPr>
          </w:p>
        </w:tc>
        <w:tc>
          <w:tcPr>
            <w:tcW w:w="1701" w:type="dxa"/>
            <w:gridSpan w:val="4"/>
            <w:tcBorders>
              <w:top w:val="single" w:sz="6" w:space="0" w:color="auto"/>
            </w:tcBorders>
            <w:shd w:val="clear" w:color="auto" w:fill="auto"/>
          </w:tcPr>
          <w:p w:rsidR="0001523A" w:rsidRPr="005E4907" w:rsidRDefault="0001523A" w:rsidP="006C3983">
            <w:pPr>
              <w:adjustRightInd w:val="0"/>
              <w:snapToGrid w:val="0"/>
              <w:spacing w:line="280" w:lineRule="exact"/>
              <w:rPr>
                <w:rFonts w:ascii="HG丸ｺﾞｼｯｸM-PRO" w:eastAsia="HG丸ｺﾞｼｯｸM-PRO" w:hAnsi="HG丸ｺﾞｼｯｸM-PRO"/>
                <w:sz w:val="20"/>
                <w:szCs w:val="20"/>
              </w:rPr>
            </w:pPr>
            <w:r w:rsidRPr="005E4907">
              <w:rPr>
                <w:rFonts w:ascii="HG丸ｺﾞｼｯｸM-PRO" w:eastAsia="HG丸ｺﾞｼｯｸM-PRO" w:hAnsi="HG丸ｺﾞｼｯｸM-PRO" w:hint="eastAsia"/>
                <w:sz w:val="20"/>
                <w:szCs w:val="20"/>
              </w:rPr>
              <w:t>アドプトフォレスト制度による企業の森づくり</w:t>
            </w:r>
          </w:p>
        </w:tc>
        <w:tc>
          <w:tcPr>
            <w:tcW w:w="8794" w:type="dxa"/>
            <w:gridSpan w:val="3"/>
            <w:tcBorders>
              <w:top w:val="single" w:sz="6" w:space="0" w:color="auto"/>
            </w:tcBorders>
            <w:shd w:val="clear" w:color="auto" w:fill="auto"/>
          </w:tcPr>
          <w:p w:rsidR="0001523A" w:rsidRPr="005E4907" w:rsidRDefault="0001523A" w:rsidP="006802DB">
            <w:pPr>
              <w:adjustRightInd w:val="0"/>
              <w:snapToGrid w:val="0"/>
              <w:spacing w:line="280" w:lineRule="exact"/>
              <w:rPr>
                <w:rFonts w:ascii="HG丸ｺﾞｼｯｸM-PRO" w:eastAsia="HG丸ｺﾞｼｯｸM-PRO" w:hAnsi="HG丸ｺﾞｼｯｸM-PRO"/>
                <w:sz w:val="20"/>
                <w:szCs w:val="20"/>
              </w:rPr>
            </w:pPr>
            <w:r w:rsidRPr="005E4907">
              <w:rPr>
                <w:rFonts w:ascii="HG丸ｺﾞｼｯｸM-PRO" w:eastAsia="HG丸ｺﾞｼｯｸM-PRO" w:hAnsi="HG丸ｺﾞｼｯｸM-PRO" w:hint="eastAsia"/>
                <w:sz w:val="20"/>
                <w:szCs w:val="20"/>
              </w:rPr>
              <w:t>2014年度：新規参加事業者２団体、協定更新事業者4団体</w:t>
            </w:r>
          </w:p>
          <w:p w:rsidR="0001523A" w:rsidRPr="005E4907" w:rsidRDefault="0001523A" w:rsidP="006802DB">
            <w:pPr>
              <w:adjustRightInd w:val="0"/>
              <w:snapToGrid w:val="0"/>
              <w:spacing w:line="280" w:lineRule="exact"/>
              <w:rPr>
                <w:rFonts w:ascii="HG丸ｺﾞｼｯｸM-PRO" w:eastAsia="HG丸ｺﾞｼｯｸM-PRO" w:hAnsi="HG丸ｺﾞｼｯｸM-PRO"/>
                <w:sz w:val="20"/>
                <w:szCs w:val="20"/>
              </w:rPr>
            </w:pPr>
            <w:r w:rsidRPr="005E4907">
              <w:rPr>
                <w:rFonts w:ascii="HG丸ｺﾞｼｯｸM-PRO" w:eastAsia="HG丸ｺﾞｼｯｸM-PRO" w:hAnsi="HG丸ｺﾞｼｯｸM-PRO" w:hint="eastAsia"/>
                <w:sz w:val="20"/>
                <w:szCs w:val="20"/>
              </w:rPr>
              <w:t>2015年度：新規参加事業者4社、活動地追加1社、協定更新事業者4社</w:t>
            </w:r>
          </w:p>
          <w:p w:rsidR="0001523A" w:rsidRPr="005E4907" w:rsidRDefault="0001523A" w:rsidP="006802DB">
            <w:pPr>
              <w:adjustRightInd w:val="0"/>
              <w:snapToGrid w:val="0"/>
              <w:spacing w:line="280" w:lineRule="exact"/>
              <w:rPr>
                <w:rFonts w:ascii="HG丸ｺﾞｼｯｸM-PRO" w:eastAsia="HG丸ｺﾞｼｯｸM-PRO" w:hAnsi="HG丸ｺﾞｼｯｸM-PRO"/>
                <w:sz w:val="20"/>
                <w:szCs w:val="20"/>
              </w:rPr>
            </w:pPr>
            <w:r w:rsidRPr="005E4907">
              <w:rPr>
                <w:rFonts w:ascii="HG丸ｺﾞｼｯｸM-PRO" w:eastAsia="HG丸ｺﾞｼｯｸM-PRO" w:hAnsi="HG丸ｺﾞｼｯｸM-PRO" w:hint="eastAsia"/>
                <w:sz w:val="20"/>
                <w:szCs w:val="20"/>
              </w:rPr>
              <w:t>2016年度：新規参加事業者１社、活動地追加０社、協定更新事業者１０社</w:t>
            </w:r>
          </w:p>
        </w:tc>
      </w:tr>
      <w:tr w:rsidR="005E4907" w:rsidRPr="005E4907" w:rsidTr="002D3E13">
        <w:trPr>
          <w:trHeight w:val="195"/>
        </w:trPr>
        <w:tc>
          <w:tcPr>
            <w:tcW w:w="1544" w:type="dxa"/>
            <w:tcBorders>
              <w:top w:val="nil"/>
              <w:bottom w:val="nil"/>
            </w:tcBorders>
            <w:shd w:val="clear" w:color="auto" w:fill="FFFF00"/>
          </w:tcPr>
          <w:p w:rsidR="0001523A" w:rsidRPr="005E4907" w:rsidRDefault="0001523A" w:rsidP="006C3983">
            <w:pPr>
              <w:adjustRightInd w:val="0"/>
              <w:snapToGrid w:val="0"/>
              <w:spacing w:line="280" w:lineRule="exact"/>
              <w:rPr>
                <w:rFonts w:ascii="HG丸ｺﾞｼｯｸM-PRO" w:eastAsia="HG丸ｺﾞｼｯｸM-PRO" w:hAnsi="HG丸ｺﾞｼｯｸM-PRO"/>
                <w:b/>
                <w:sz w:val="20"/>
                <w:szCs w:val="20"/>
              </w:rPr>
            </w:pPr>
          </w:p>
        </w:tc>
        <w:tc>
          <w:tcPr>
            <w:tcW w:w="1433" w:type="dxa"/>
            <w:gridSpan w:val="2"/>
            <w:vMerge/>
            <w:shd w:val="clear" w:color="auto" w:fill="auto"/>
          </w:tcPr>
          <w:p w:rsidR="0001523A" w:rsidRPr="005E4907" w:rsidRDefault="0001523A" w:rsidP="00481E3E">
            <w:pPr>
              <w:adjustRightInd w:val="0"/>
              <w:snapToGrid w:val="0"/>
              <w:spacing w:line="280" w:lineRule="exact"/>
              <w:jc w:val="left"/>
              <w:rPr>
                <w:rFonts w:ascii="HG丸ｺﾞｼｯｸM-PRO" w:eastAsia="HG丸ｺﾞｼｯｸM-PRO" w:hAnsi="HG丸ｺﾞｼｯｸM-PRO"/>
                <w:sz w:val="20"/>
                <w:szCs w:val="20"/>
              </w:rPr>
            </w:pPr>
          </w:p>
        </w:tc>
        <w:tc>
          <w:tcPr>
            <w:tcW w:w="1276" w:type="dxa"/>
            <w:gridSpan w:val="2"/>
            <w:vMerge/>
            <w:shd w:val="clear" w:color="auto" w:fill="auto"/>
          </w:tcPr>
          <w:p w:rsidR="0001523A" w:rsidRPr="005E4907" w:rsidRDefault="0001523A" w:rsidP="006C3983">
            <w:pPr>
              <w:adjustRightInd w:val="0"/>
              <w:snapToGrid w:val="0"/>
              <w:spacing w:line="280" w:lineRule="exact"/>
              <w:rPr>
                <w:rFonts w:ascii="HG丸ｺﾞｼｯｸM-PRO" w:eastAsia="HG丸ｺﾞｼｯｸM-PRO" w:hAnsi="HG丸ｺﾞｼｯｸM-PRO"/>
                <w:sz w:val="20"/>
                <w:szCs w:val="20"/>
              </w:rPr>
            </w:pPr>
          </w:p>
        </w:tc>
        <w:tc>
          <w:tcPr>
            <w:tcW w:w="1701" w:type="dxa"/>
            <w:gridSpan w:val="4"/>
            <w:tcBorders>
              <w:top w:val="single" w:sz="6" w:space="0" w:color="auto"/>
            </w:tcBorders>
            <w:shd w:val="clear" w:color="auto" w:fill="auto"/>
          </w:tcPr>
          <w:p w:rsidR="0001523A" w:rsidRPr="005E4907" w:rsidRDefault="0001523A" w:rsidP="006C3983">
            <w:pPr>
              <w:adjustRightInd w:val="0"/>
              <w:snapToGrid w:val="0"/>
              <w:spacing w:line="280" w:lineRule="exact"/>
              <w:rPr>
                <w:rFonts w:ascii="HG丸ｺﾞｼｯｸM-PRO" w:eastAsia="HG丸ｺﾞｼｯｸM-PRO" w:hAnsi="HG丸ｺﾞｼｯｸM-PRO"/>
                <w:sz w:val="20"/>
                <w:szCs w:val="20"/>
              </w:rPr>
            </w:pPr>
            <w:r w:rsidRPr="005E4907">
              <w:rPr>
                <w:rFonts w:ascii="HG丸ｺﾞｼｯｸM-PRO" w:eastAsia="HG丸ｺﾞｼｯｸM-PRO" w:hAnsi="HG丸ｺﾞｼｯｸM-PRO" w:hint="eastAsia"/>
                <w:sz w:val="20"/>
                <w:szCs w:val="20"/>
              </w:rPr>
              <w:t>環境交流パートナーシップ事業</w:t>
            </w:r>
          </w:p>
        </w:tc>
        <w:tc>
          <w:tcPr>
            <w:tcW w:w="8794" w:type="dxa"/>
            <w:gridSpan w:val="3"/>
            <w:tcBorders>
              <w:top w:val="single" w:sz="6" w:space="0" w:color="auto"/>
            </w:tcBorders>
            <w:shd w:val="clear" w:color="auto" w:fill="auto"/>
          </w:tcPr>
          <w:p w:rsidR="0001523A" w:rsidRPr="005E4907" w:rsidRDefault="0001523A" w:rsidP="00E6209B">
            <w:pPr>
              <w:adjustRightInd w:val="0"/>
              <w:snapToGrid w:val="0"/>
              <w:spacing w:line="280" w:lineRule="exact"/>
              <w:rPr>
                <w:rFonts w:ascii="HG丸ｺﾞｼｯｸM-PRO" w:eastAsia="HG丸ｺﾞｼｯｸM-PRO" w:hAnsi="HG丸ｺﾞｼｯｸM-PRO"/>
                <w:sz w:val="20"/>
                <w:szCs w:val="20"/>
              </w:rPr>
            </w:pPr>
            <w:r w:rsidRPr="005E4907">
              <w:rPr>
                <w:rFonts w:ascii="HG丸ｺﾞｼｯｸM-PRO" w:eastAsia="HG丸ｺﾞｼｯｸM-PRO" w:hAnsi="HG丸ｺﾞｼｯｸM-PRO" w:hint="eastAsia"/>
                <w:sz w:val="20"/>
                <w:szCs w:val="20"/>
              </w:rPr>
              <w:t>交流セミナーの実施</w:t>
            </w:r>
          </w:p>
          <w:p w:rsidR="0001523A" w:rsidRPr="005E4907" w:rsidRDefault="0001523A" w:rsidP="00E6209B">
            <w:pPr>
              <w:adjustRightInd w:val="0"/>
              <w:snapToGrid w:val="0"/>
              <w:spacing w:line="280" w:lineRule="exact"/>
              <w:rPr>
                <w:rFonts w:ascii="HG丸ｺﾞｼｯｸM-PRO" w:eastAsia="HG丸ｺﾞｼｯｸM-PRO" w:hAnsi="HG丸ｺﾞｼｯｸM-PRO"/>
                <w:sz w:val="20"/>
                <w:szCs w:val="20"/>
              </w:rPr>
            </w:pPr>
            <w:r w:rsidRPr="005E4907">
              <w:rPr>
                <w:rFonts w:ascii="HG丸ｺﾞｼｯｸM-PRO" w:eastAsia="HG丸ｺﾞｼｯｸM-PRO" w:hAnsi="HG丸ｺﾞｼｯｸM-PRO" w:hint="eastAsia"/>
                <w:sz w:val="20"/>
                <w:szCs w:val="20"/>
              </w:rPr>
              <w:t>2016年度：４回</w:t>
            </w:r>
          </w:p>
        </w:tc>
      </w:tr>
      <w:tr w:rsidR="005E4907" w:rsidRPr="005E4907" w:rsidTr="002D3E13">
        <w:trPr>
          <w:trHeight w:val="195"/>
        </w:trPr>
        <w:tc>
          <w:tcPr>
            <w:tcW w:w="1544" w:type="dxa"/>
            <w:tcBorders>
              <w:top w:val="nil"/>
              <w:bottom w:val="nil"/>
            </w:tcBorders>
            <w:shd w:val="clear" w:color="auto" w:fill="FFFF00"/>
          </w:tcPr>
          <w:p w:rsidR="0001523A" w:rsidRPr="005E4907" w:rsidRDefault="0001523A" w:rsidP="006C3983">
            <w:pPr>
              <w:adjustRightInd w:val="0"/>
              <w:snapToGrid w:val="0"/>
              <w:spacing w:line="280" w:lineRule="exact"/>
              <w:rPr>
                <w:rFonts w:ascii="HG丸ｺﾞｼｯｸM-PRO" w:eastAsia="HG丸ｺﾞｼｯｸM-PRO" w:hAnsi="HG丸ｺﾞｼｯｸM-PRO"/>
                <w:b/>
                <w:sz w:val="20"/>
                <w:szCs w:val="20"/>
              </w:rPr>
            </w:pPr>
          </w:p>
        </w:tc>
        <w:tc>
          <w:tcPr>
            <w:tcW w:w="1433" w:type="dxa"/>
            <w:gridSpan w:val="2"/>
            <w:vMerge/>
            <w:shd w:val="clear" w:color="auto" w:fill="auto"/>
          </w:tcPr>
          <w:p w:rsidR="0001523A" w:rsidRPr="005E4907" w:rsidRDefault="0001523A" w:rsidP="00481E3E">
            <w:pPr>
              <w:adjustRightInd w:val="0"/>
              <w:snapToGrid w:val="0"/>
              <w:spacing w:line="280" w:lineRule="exact"/>
              <w:jc w:val="left"/>
              <w:rPr>
                <w:rFonts w:ascii="HG丸ｺﾞｼｯｸM-PRO" w:eastAsia="HG丸ｺﾞｼｯｸM-PRO" w:hAnsi="HG丸ｺﾞｼｯｸM-PRO"/>
                <w:sz w:val="20"/>
                <w:szCs w:val="20"/>
              </w:rPr>
            </w:pPr>
          </w:p>
        </w:tc>
        <w:tc>
          <w:tcPr>
            <w:tcW w:w="1276" w:type="dxa"/>
            <w:gridSpan w:val="2"/>
            <w:vMerge/>
            <w:shd w:val="clear" w:color="auto" w:fill="auto"/>
          </w:tcPr>
          <w:p w:rsidR="0001523A" w:rsidRPr="005E4907" w:rsidRDefault="0001523A" w:rsidP="006C3983">
            <w:pPr>
              <w:adjustRightInd w:val="0"/>
              <w:snapToGrid w:val="0"/>
              <w:spacing w:line="280" w:lineRule="exact"/>
              <w:rPr>
                <w:rFonts w:ascii="HG丸ｺﾞｼｯｸM-PRO" w:eastAsia="HG丸ｺﾞｼｯｸM-PRO" w:hAnsi="HG丸ｺﾞｼｯｸM-PRO"/>
                <w:sz w:val="20"/>
                <w:szCs w:val="20"/>
              </w:rPr>
            </w:pPr>
          </w:p>
        </w:tc>
        <w:tc>
          <w:tcPr>
            <w:tcW w:w="1701" w:type="dxa"/>
            <w:gridSpan w:val="4"/>
            <w:tcBorders>
              <w:top w:val="single" w:sz="6" w:space="0" w:color="auto"/>
            </w:tcBorders>
            <w:shd w:val="clear" w:color="auto" w:fill="auto"/>
          </w:tcPr>
          <w:p w:rsidR="0001523A" w:rsidRPr="005E4907" w:rsidRDefault="0001523A" w:rsidP="006C3983">
            <w:pPr>
              <w:adjustRightInd w:val="0"/>
              <w:snapToGrid w:val="0"/>
              <w:spacing w:line="280" w:lineRule="exact"/>
              <w:rPr>
                <w:rFonts w:ascii="HG丸ｺﾞｼｯｸM-PRO" w:eastAsia="HG丸ｺﾞｼｯｸM-PRO" w:hAnsi="HG丸ｺﾞｼｯｸM-PRO"/>
                <w:sz w:val="20"/>
                <w:szCs w:val="20"/>
              </w:rPr>
            </w:pPr>
            <w:r w:rsidRPr="005E4907">
              <w:rPr>
                <w:rFonts w:ascii="HG丸ｺﾞｼｯｸM-PRO" w:eastAsia="HG丸ｺﾞｼｯｸM-PRO" w:hAnsi="HG丸ｺﾞｼｯｸM-PRO" w:hint="eastAsia"/>
                <w:sz w:val="20"/>
                <w:szCs w:val="20"/>
              </w:rPr>
              <w:t>地域環境活動を広げる府民共同発電補助事業</w:t>
            </w:r>
          </w:p>
        </w:tc>
        <w:tc>
          <w:tcPr>
            <w:tcW w:w="8794" w:type="dxa"/>
            <w:gridSpan w:val="3"/>
            <w:tcBorders>
              <w:top w:val="single" w:sz="6" w:space="0" w:color="auto"/>
            </w:tcBorders>
            <w:shd w:val="clear" w:color="auto" w:fill="auto"/>
          </w:tcPr>
          <w:p w:rsidR="0001523A" w:rsidRPr="005E4907" w:rsidRDefault="0001523A" w:rsidP="00E6209B">
            <w:pPr>
              <w:adjustRightInd w:val="0"/>
              <w:snapToGrid w:val="0"/>
              <w:spacing w:line="280" w:lineRule="exact"/>
              <w:rPr>
                <w:rFonts w:ascii="HG丸ｺﾞｼｯｸM-PRO" w:eastAsia="HG丸ｺﾞｼｯｸM-PRO" w:hAnsi="HG丸ｺﾞｼｯｸM-PRO"/>
                <w:sz w:val="20"/>
                <w:szCs w:val="20"/>
              </w:rPr>
            </w:pPr>
            <w:r w:rsidRPr="005E4907">
              <w:rPr>
                <w:rFonts w:ascii="HG丸ｺﾞｼｯｸM-PRO" w:eastAsia="HG丸ｺﾞｼｯｸM-PRO" w:hAnsi="HG丸ｺﾞｼｯｸM-PRO" w:hint="eastAsia"/>
                <w:sz w:val="20"/>
                <w:szCs w:val="20"/>
              </w:rPr>
              <w:t>2016年度：２件実施</w:t>
            </w:r>
          </w:p>
        </w:tc>
      </w:tr>
      <w:tr w:rsidR="005E4907" w:rsidRPr="005E4907" w:rsidTr="008A40B3">
        <w:trPr>
          <w:trHeight w:val="930"/>
        </w:trPr>
        <w:tc>
          <w:tcPr>
            <w:tcW w:w="1544" w:type="dxa"/>
            <w:vMerge w:val="restart"/>
            <w:tcBorders>
              <w:top w:val="nil"/>
            </w:tcBorders>
            <w:shd w:val="clear" w:color="auto" w:fill="FFFF00"/>
          </w:tcPr>
          <w:p w:rsidR="0001523A" w:rsidRPr="005E4907" w:rsidRDefault="0001523A" w:rsidP="006C3983">
            <w:pPr>
              <w:adjustRightInd w:val="0"/>
              <w:snapToGrid w:val="0"/>
              <w:spacing w:line="280" w:lineRule="exact"/>
              <w:rPr>
                <w:rFonts w:ascii="HG丸ｺﾞｼｯｸM-PRO" w:eastAsia="HG丸ｺﾞｼｯｸM-PRO" w:hAnsi="HG丸ｺﾞｼｯｸM-PRO"/>
                <w:b/>
                <w:sz w:val="20"/>
                <w:szCs w:val="20"/>
              </w:rPr>
            </w:pPr>
            <w:bookmarkStart w:id="0" w:name="_GoBack"/>
            <w:bookmarkEnd w:id="0"/>
          </w:p>
        </w:tc>
        <w:tc>
          <w:tcPr>
            <w:tcW w:w="1433" w:type="dxa"/>
            <w:gridSpan w:val="2"/>
            <w:vMerge/>
            <w:shd w:val="clear" w:color="auto" w:fill="auto"/>
          </w:tcPr>
          <w:p w:rsidR="0001523A" w:rsidRPr="005E4907" w:rsidRDefault="0001523A" w:rsidP="00481E3E">
            <w:pPr>
              <w:adjustRightInd w:val="0"/>
              <w:snapToGrid w:val="0"/>
              <w:spacing w:line="280" w:lineRule="exact"/>
              <w:jc w:val="left"/>
              <w:rPr>
                <w:rFonts w:ascii="HG丸ｺﾞｼｯｸM-PRO" w:eastAsia="HG丸ｺﾞｼｯｸM-PRO" w:hAnsi="HG丸ｺﾞｼｯｸM-PRO"/>
                <w:sz w:val="20"/>
                <w:szCs w:val="20"/>
              </w:rPr>
            </w:pPr>
          </w:p>
        </w:tc>
        <w:tc>
          <w:tcPr>
            <w:tcW w:w="1276" w:type="dxa"/>
            <w:gridSpan w:val="2"/>
            <w:vMerge/>
            <w:shd w:val="clear" w:color="auto" w:fill="auto"/>
          </w:tcPr>
          <w:p w:rsidR="0001523A" w:rsidRPr="005E4907" w:rsidRDefault="0001523A" w:rsidP="006C3983">
            <w:pPr>
              <w:adjustRightInd w:val="0"/>
              <w:snapToGrid w:val="0"/>
              <w:spacing w:line="280" w:lineRule="exact"/>
              <w:rPr>
                <w:rFonts w:ascii="HG丸ｺﾞｼｯｸM-PRO" w:eastAsia="HG丸ｺﾞｼｯｸM-PRO" w:hAnsi="HG丸ｺﾞｼｯｸM-PRO"/>
                <w:sz w:val="20"/>
                <w:szCs w:val="20"/>
              </w:rPr>
            </w:pPr>
          </w:p>
        </w:tc>
        <w:tc>
          <w:tcPr>
            <w:tcW w:w="1701" w:type="dxa"/>
            <w:gridSpan w:val="4"/>
            <w:tcBorders>
              <w:top w:val="single" w:sz="6" w:space="0" w:color="auto"/>
            </w:tcBorders>
            <w:shd w:val="clear" w:color="auto" w:fill="auto"/>
          </w:tcPr>
          <w:p w:rsidR="0001523A" w:rsidRPr="005E4907" w:rsidRDefault="0001523A" w:rsidP="006C3983">
            <w:pPr>
              <w:adjustRightInd w:val="0"/>
              <w:snapToGrid w:val="0"/>
              <w:spacing w:line="280" w:lineRule="exact"/>
              <w:rPr>
                <w:rFonts w:ascii="HG丸ｺﾞｼｯｸM-PRO" w:eastAsia="HG丸ｺﾞｼｯｸM-PRO" w:hAnsi="HG丸ｺﾞｼｯｸM-PRO"/>
                <w:sz w:val="20"/>
                <w:szCs w:val="20"/>
              </w:rPr>
            </w:pPr>
            <w:r w:rsidRPr="005E4907">
              <w:rPr>
                <w:rFonts w:ascii="HG丸ｺﾞｼｯｸM-PRO" w:eastAsia="HG丸ｺﾞｼｯｸM-PRO" w:hAnsi="HG丸ｺﾞｼｯｸM-PRO" w:hint="eastAsia"/>
                <w:sz w:val="20"/>
                <w:szCs w:val="20"/>
              </w:rPr>
              <w:t>クラウドファンディングを活用した環境取組み</w:t>
            </w:r>
            <w:r w:rsidRPr="005E4907">
              <w:rPr>
                <w:rFonts w:ascii="HG丸ｺﾞｼｯｸM-PRO" w:eastAsia="HG丸ｺﾞｼｯｸM-PRO" w:hAnsi="HG丸ｺﾞｼｯｸM-PRO" w:hint="eastAsia"/>
                <w:sz w:val="20"/>
                <w:szCs w:val="20"/>
              </w:rPr>
              <w:lastRenderedPageBreak/>
              <w:t>の推進</w:t>
            </w:r>
          </w:p>
          <w:p w:rsidR="0001523A" w:rsidRPr="005E4907" w:rsidRDefault="0001523A" w:rsidP="006C3983">
            <w:pPr>
              <w:adjustRightInd w:val="0"/>
              <w:snapToGrid w:val="0"/>
              <w:spacing w:line="280" w:lineRule="exact"/>
              <w:rPr>
                <w:rFonts w:ascii="HG丸ｺﾞｼｯｸM-PRO" w:eastAsia="HG丸ｺﾞｼｯｸM-PRO" w:hAnsi="HG丸ｺﾞｼｯｸM-PRO"/>
                <w:sz w:val="20"/>
                <w:szCs w:val="20"/>
              </w:rPr>
            </w:pPr>
          </w:p>
        </w:tc>
        <w:tc>
          <w:tcPr>
            <w:tcW w:w="8794" w:type="dxa"/>
            <w:gridSpan w:val="3"/>
            <w:tcBorders>
              <w:top w:val="single" w:sz="6" w:space="0" w:color="auto"/>
            </w:tcBorders>
            <w:shd w:val="clear" w:color="auto" w:fill="auto"/>
          </w:tcPr>
          <w:p w:rsidR="0001523A" w:rsidRPr="005E4907" w:rsidRDefault="0001523A" w:rsidP="00CB3796">
            <w:pPr>
              <w:adjustRightInd w:val="0"/>
              <w:snapToGrid w:val="0"/>
              <w:spacing w:line="280" w:lineRule="exact"/>
              <w:rPr>
                <w:rFonts w:ascii="HG丸ｺﾞｼｯｸM-PRO" w:eastAsia="HG丸ｺﾞｼｯｸM-PRO" w:hAnsi="HG丸ｺﾞｼｯｸM-PRO"/>
                <w:sz w:val="20"/>
                <w:szCs w:val="20"/>
              </w:rPr>
            </w:pPr>
            <w:r w:rsidRPr="005E4907">
              <w:rPr>
                <w:rFonts w:ascii="HG丸ｺﾞｼｯｸM-PRO" w:eastAsia="HG丸ｺﾞｼｯｸM-PRO" w:hAnsi="HG丸ｺﾞｼｯｸM-PRO" w:hint="eastAsia"/>
                <w:sz w:val="20"/>
                <w:szCs w:val="20"/>
              </w:rPr>
              <w:lastRenderedPageBreak/>
              <w:t>府が相談を受けて成立したプロジェクト数</w:t>
            </w:r>
          </w:p>
          <w:p w:rsidR="0001523A" w:rsidRPr="005E4907" w:rsidRDefault="0001523A" w:rsidP="00CB3796">
            <w:pPr>
              <w:adjustRightInd w:val="0"/>
              <w:snapToGrid w:val="0"/>
              <w:spacing w:line="280" w:lineRule="exact"/>
              <w:rPr>
                <w:rFonts w:ascii="HG丸ｺﾞｼｯｸM-PRO" w:eastAsia="HG丸ｺﾞｼｯｸM-PRO" w:hAnsi="HG丸ｺﾞｼｯｸM-PRO"/>
                <w:sz w:val="20"/>
                <w:szCs w:val="20"/>
              </w:rPr>
            </w:pPr>
            <w:r w:rsidRPr="005E4907">
              <w:rPr>
                <w:rFonts w:ascii="HG丸ｺﾞｼｯｸM-PRO" w:eastAsia="HG丸ｺﾞｼｯｸM-PRO" w:hAnsi="HG丸ｺﾞｼｯｸM-PRO" w:hint="eastAsia"/>
                <w:sz w:val="20"/>
                <w:szCs w:val="20"/>
              </w:rPr>
              <w:t>2015年度：１件</w:t>
            </w:r>
          </w:p>
          <w:p w:rsidR="0001523A" w:rsidRPr="005E4907" w:rsidRDefault="0001523A" w:rsidP="00CB3796">
            <w:pPr>
              <w:adjustRightInd w:val="0"/>
              <w:snapToGrid w:val="0"/>
              <w:spacing w:line="280" w:lineRule="exact"/>
              <w:rPr>
                <w:rFonts w:ascii="HG丸ｺﾞｼｯｸM-PRO" w:eastAsia="HG丸ｺﾞｼｯｸM-PRO" w:hAnsi="HG丸ｺﾞｼｯｸM-PRO"/>
                <w:sz w:val="20"/>
                <w:szCs w:val="20"/>
              </w:rPr>
            </w:pPr>
            <w:r w:rsidRPr="005E4907">
              <w:rPr>
                <w:rFonts w:ascii="HG丸ｺﾞｼｯｸM-PRO" w:eastAsia="HG丸ｺﾞｼｯｸM-PRO" w:hAnsi="HG丸ｺﾞｼｯｸM-PRO" w:hint="eastAsia"/>
                <w:sz w:val="20"/>
                <w:szCs w:val="20"/>
              </w:rPr>
              <w:t>2016年度：１件</w:t>
            </w:r>
          </w:p>
        </w:tc>
      </w:tr>
      <w:tr w:rsidR="005E4907" w:rsidRPr="005E4907" w:rsidTr="00355195">
        <w:trPr>
          <w:trHeight w:val="240"/>
        </w:trPr>
        <w:tc>
          <w:tcPr>
            <w:tcW w:w="1544" w:type="dxa"/>
            <w:vMerge/>
            <w:shd w:val="clear" w:color="auto" w:fill="FFFF00"/>
          </w:tcPr>
          <w:p w:rsidR="0001523A" w:rsidRPr="005E4907" w:rsidRDefault="0001523A" w:rsidP="006C3983">
            <w:pPr>
              <w:adjustRightInd w:val="0"/>
              <w:snapToGrid w:val="0"/>
              <w:spacing w:line="280" w:lineRule="exact"/>
              <w:rPr>
                <w:rFonts w:ascii="HG丸ｺﾞｼｯｸM-PRO" w:eastAsia="HG丸ｺﾞｼｯｸM-PRO" w:hAnsi="HG丸ｺﾞｼｯｸM-PRO"/>
                <w:b/>
                <w:sz w:val="20"/>
                <w:szCs w:val="20"/>
              </w:rPr>
            </w:pPr>
          </w:p>
        </w:tc>
        <w:tc>
          <w:tcPr>
            <w:tcW w:w="1433" w:type="dxa"/>
            <w:gridSpan w:val="2"/>
            <w:vMerge/>
            <w:shd w:val="clear" w:color="auto" w:fill="auto"/>
          </w:tcPr>
          <w:p w:rsidR="0001523A" w:rsidRPr="005E4907" w:rsidRDefault="0001523A" w:rsidP="00481E3E">
            <w:pPr>
              <w:adjustRightInd w:val="0"/>
              <w:snapToGrid w:val="0"/>
              <w:spacing w:line="280" w:lineRule="exact"/>
              <w:jc w:val="left"/>
              <w:rPr>
                <w:rFonts w:ascii="HG丸ｺﾞｼｯｸM-PRO" w:eastAsia="HG丸ｺﾞｼｯｸM-PRO" w:hAnsi="HG丸ｺﾞｼｯｸM-PRO"/>
                <w:sz w:val="20"/>
                <w:szCs w:val="20"/>
              </w:rPr>
            </w:pPr>
          </w:p>
        </w:tc>
        <w:tc>
          <w:tcPr>
            <w:tcW w:w="1276" w:type="dxa"/>
            <w:gridSpan w:val="2"/>
            <w:vMerge/>
            <w:shd w:val="clear" w:color="auto" w:fill="auto"/>
          </w:tcPr>
          <w:p w:rsidR="0001523A" w:rsidRPr="005E4907" w:rsidRDefault="0001523A" w:rsidP="006C3983">
            <w:pPr>
              <w:adjustRightInd w:val="0"/>
              <w:snapToGrid w:val="0"/>
              <w:spacing w:line="280" w:lineRule="exact"/>
              <w:rPr>
                <w:rFonts w:ascii="HG丸ｺﾞｼｯｸM-PRO" w:eastAsia="HG丸ｺﾞｼｯｸM-PRO" w:hAnsi="HG丸ｺﾞｼｯｸM-PRO"/>
                <w:sz w:val="20"/>
                <w:szCs w:val="20"/>
              </w:rPr>
            </w:pPr>
          </w:p>
        </w:tc>
        <w:tc>
          <w:tcPr>
            <w:tcW w:w="1701" w:type="dxa"/>
            <w:gridSpan w:val="4"/>
            <w:tcBorders>
              <w:top w:val="single" w:sz="4" w:space="0" w:color="auto"/>
            </w:tcBorders>
            <w:shd w:val="clear" w:color="auto" w:fill="auto"/>
          </w:tcPr>
          <w:p w:rsidR="0001523A" w:rsidRPr="005E4907" w:rsidRDefault="0001523A" w:rsidP="00975004">
            <w:pPr>
              <w:adjustRightInd w:val="0"/>
              <w:snapToGrid w:val="0"/>
              <w:spacing w:line="280" w:lineRule="exact"/>
              <w:rPr>
                <w:rFonts w:ascii="HG丸ｺﾞｼｯｸM-PRO" w:eastAsia="HG丸ｺﾞｼｯｸM-PRO" w:hAnsi="HG丸ｺﾞｼｯｸM-PRO"/>
                <w:sz w:val="20"/>
                <w:szCs w:val="20"/>
              </w:rPr>
            </w:pPr>
            <w:r w:rsidRPr="005E4907">
              <w:rPr>
                <w:rFonts w:ascii="HG丸ｺﾞｼｯｸM-PRO" w:eastAsia="HG丸ｺﾞｼｯｸM-PRO" w:hAnsi="HG丸ｺﾞｼｯｸM-PRO" w:hint="eastAsia"/>
                <w:sz w:val="20"/>
                <w:szCs w:val="20"/>
              </w:rPr>
              <w:t>イタセンパラ生息環境の保全活動</w:t>
            </w:r>
          </w:p>
        </w:tc>
        <w:tc>
          <w:tcPr>
            <w:tcW w:w="8794" w:type="dxa"/>
            <w:gridSpan w:val="3"/>
            <w:tcBorders>
              <w:top w:val="single" w:sz="4" w:space="0" w:color="auto"/>
            </w:tcBorders>
            <w:shd w:val="clear" w:color="auto" w:fill="auto"/>
          </w:tcPr>
          <w:p w:rsidR="0001523A" w:rsidRPr="005E4907" w:rsidRDefault="0001523A" w:rsidP="00975004">
            <w:pPr>
              <w:adjustRightInd w:val="0"/>
              <w:snapToGrid w:val="0"/>
              <w:spacing w:line="280" w:lineRule="exact"/>
              <w:rPr>
                <w:rFonts w:ascii="HG丸ｺﾞｼｯｸM-PRO" w:eastAsia="HG丸ｺﾞｼｯｸM-PRO" w:hAnsi="HG丸ｺﾞｼｯｸM-PRO"/>
                <w:sz w:val="20"/>
                <w:szCs w:val="20"/>
              </w:rPr>
            </w:pPr>
            <w:r w:rsidRPr="005E4907">
              <w:rPr>
                <w:rFonts w:ascii="HG丸ｺﾞｼｯｸM-PRO" w:eastAsia="HG丸ｺﾞｼｯｸM-PRO" w:hAnsi="HG丸ｺﾞｼｯｸM-PRO" w:hint="eastAsia"/>
                <w:sz w:val="20"/>
                <w:szCs w:val="20"/>
              </w:rPr>
              <w:t>市民団体、大学、企業、行政などで構成する「淀川水系イタセンパラ保全市民ネットワーク（イタセンネット）」による、イタセンパラの生息場所「ワンド」における特定外来生物ブルーギル、ブラックバス、ナガエツルノゲイトウなどの駆除や外来魚駆除釣り大会等の活動について連携、支援を実施。</w:t>
            </w:r>
          </w:p>
          <w:p w:rsidR="0001523A" w:rsidRPr="005E4907" w:rsidRDefault="0001523A" w:rsidP="00975004">
            <w:pPr>
              <w:adjustRightInd w:val="0"/>
              <w:snapToGrid w:val="0"/>
              <w:spacing w:line="280" w:lineRule="exact"/>
              <w:rPr>
                <w:rFonts w:ascii="HG丸ｺﾞｼｯｸM-PRO" w:eastAsia="HG丸ｺﾞｼｯｸM-PRO" w:hAnsi="HG丸ｺﾞｼｯｸM-PRO"/>
                <w:sz w:val="20"/>
                <w:szCs w:val="20"/>
              </w:rPr>
            </w:pPr>
          </w:p>
        </w:tc>
      </w:tr>
      <w:tr w:rsidR="005E4907" w:rsidRPr="005E4907" w:rsidTr="001F32BE">
        <w:trPr>
          <w:trHeight w:val="270"/>
        </w:trPr>
        <w:tc>
          <w:tcPr>
            <w:tcW w:w="1544" w:type="dxa"/>
            <w:vMerge/>
            <w:shd w:val="clear" w:color="auto" w:fill="FFFF00"/>
          </w:tcPr>
          <w:p w:rsidR="0001523A" w:rsidRPr="005E4907" w:rsidRDefault="0001523A" w:rsidP="006C3983">
            <w:pPr>
              <w:adjustRightInd w:val="0"/>
              <w:snapToGrid w:val="0"/>
              <w:spacing w:line="280" w:lineRule="exact"/>
              <w:rPr>
                <w:rFonts w:ascii="HG丸ｺﾞｼｯｸM-PRO" w:eastAsia="HG丸ｺﾞｼｯｸM-PRO" w:hAnsi="HG丸ｺﾞｼｯｸM-PRO"/>
                <w:b/>
                <w:sz w:val="20"/>
                <w:szCs w:val="20"/>
              </w:rPr>
            </w:pPr>
          </w:p>
        </w:tc>
        <w:tc>
          <w:tcPr>
            <w:tcW w:w="1433" w:type="dxa"/>
            <w:gridSpan w:val="2"/>
            <w:vMerge/>
            <w:shd w:val="clear" w:color="auto" w:fill="auto"/>
          </w:tcPr>
          <w:p w:rsidR="0001523A" w:rsidRPr="005E4907" w:rsidRDefault="0001523A" w:rsidP="00481E3E">
            <w:pPr>
              <w:adjustRightInd w:val="0"/>
              <w:snapToGrid w:val="0"/>
              <w:spacing w:line="280" w:lineRule="exact"/>
              <w:jc w:val="left"/>
              <w:rPr>
                <w:rFonts w:ascii="HG丸ｺﾞｼｯｸM-PRO" w:eastAsia="HG丸ｺﾞｼｯｸM-PRO" w:hAnsi="HG丸ｺﾞｼｯｸM-PRO"/>
                <w:sz w:val="20"/>
                <w:szCs w:val="20"/>
              </w:rPr>
            </w:pPr>
          </w:p>
        </w:tc>
        <w:tc>
          <w:tcPr>
            <w:tcW w:w="1276" w:type="dxa"/>
            <w:gridSpan w:val="2"/>
            <w:vMerge/>
            <w:shd w:val="clear" w:color="auto" w:fill="auto"/>
          </w:tcPr>
          <w:p w:rsidR="0001523A" w:rsidRPr="005E4907" w:rsidRDefault="0001523A" w:rsidP="006C3983">
            <w:pPr>
              <w:adjustRightInd w:val="0"/>
              <w:snapToGrid w:val="0"/>
              <w:spacing w:line="280" w:lineRule="exact"/>
              <w:rPr>
                <w:rFonts w:ascii="HG丸ｺﾞｼｯｸM-PRO" w:eastAsia="HG丸ｺﾞｼｯｸM-PRO" w:hAnsi="HG丸ｺﾞｼｯｸM-PRO"/>
                <w:sz w:val="20"/>
                <w:szCs w:val="20"/>
              </w:rPr>
            </w:pPr>
          </w:p>
        </w:tc>
        <w:tc>
          <w:tcPr>
            <w:tcW w:w="1701" w:type="dxa"/>
            <w:gridSpan w:val="4"/>
            <w:tcBorders>
              <w:top w:val="single" w:sz="4" w:space="0" w:color="auto"/>
            </w:tcBorders>
            <w:shd w:val="clear" w:color="auto" w:fill="auto"/>
          </w:tcPr>
          <w:p w:rsidR="0001523A" w:rsidRPr="005E4907" w:rsidRDefault="0001523A" w:rsidP="00975004">
            <w:pPr>
              <w:adjustRightInd w:val="0"/>
              <w:snapToGrid w:val="0"/>
              <w:spacing w:line="280" w:lineRule="exact"/>
              <w:rPr>
                <w:rFonts w:ascii="HG丸ｺﾞｼｯｸM-PRO" w:eastAsia="HG丸ｺﾞｼｯｸM-PRO" w:hAnsi="HG丸ｺﾞｼｯｸM-PRO"/>
                <w:sz w:val="20"/>
                <w:szCs w:val="20"/>
              </w:rPr>
            </w:pPr>
            <w:r w:rsidRPr="005E4907">
              <w:rPr>
                <w:rFonts w:ascii="HG丸ｺﾞｼｯｸM-PRO" w:eastAsia="HG丸ｺﾞｼｯｸM-PRO" w:hAnsi="HG丸ｺﾞｼｯｸM-PRO" w:hint="eastAsia"/>
                <w:sz w:val="20"/>
                <w:szCs w:val="20"/>
              </w:rPr>
              <w:t>共生の森づくり活動支援事業</w:t>
            </w:r>
          </w:p>
        </w:tc>
        <w:tc>
          <w:tcPr>
            <w:tcW w:w="8794" w:type="dxa"/>
            <w:gridSpan w:val="3"/>
            <w:tcBorders>
              <w:top w:val="single" w:sz="4" w:space="0" w:color="auto"/>
            </w:tcBorders>
            <w:shd w:val="clear" w:color="auto" w:fill="auto"/>
          </w:tcPr>
          <w:p w:rsidR="0001523A" w:rsidRPr="005E4907" w:rsidRDefault="00FE338E" w:rsidP="00975004">
            <w:pPr>
              <w:adjustRightInd w:val="0"/>
              <w:snapToGrid w:val="0"/>
              <w:spacing w:line="280" w:lineRule="exact"/>
              <w:ind w:firstLineChars="100" w:firstLine="200"/>
              <w:rPr>
                <w:rFonts w:ascii="HG丸ｺﾞｼｯｸM-PRO" w:eastAsia="HG丸ｺﾞｼｯｸM-PRO" w:hAnsi="HG丸ｺﾞｼｯｸM-PRO"/>
                <w:sz w:val="20"/>
                <w:szCs w:val="20"/>
              </w:rPr>
            </w:pPr>
            <w:r w:rsidRPr="005E4907">
              <w:rPr>
                <w:rFonts w:ascii="HG丸ｺﾞｼｯｸM-PRO" w:eastAsia="HG丸ｺﾞｼｯｸM-PRO" w:hAnsi="HG丸ｺﾞｼｯｸM-PRO" w:hint="eastAsia"/>
                <w:sz w:val="20"/>
                <w:szCs w:val="20"/>
              </w:rPr>
              <w:t>堺第7-3区産業廃棄物処分場の「共生の森（約100ha）」において、ＮＰＯ等多様な主体との連携による森づくり活動、自然環境学習等を実施。毎年1,５００人前後が参加</w:t>
            </w:r>
          </w:p>
          <w:p w:rsidR="0001523A" w:rsidRPr="005E4907" w:rsidRDefault="0001523A" w:rsidP="00975004">
            <w:pPr>
              <w:adjustRightInd w:val="0"/>
              <w:snapToGrid w:val="0"/>
              <w:spacing w:line="280" w:lineRule="exact"/>
              <w:rPr>
                <w:rFonts w:ascii="HG丸ｺﾞｼｯｸM-PRO" w:eastAsia="HG丸ｺﾞｼｯｸM-PRO" w:hAnsi="HG丸ｺﾞｼｯｸM-PRO"/>
                <w:sz w:val="20"/>
                <w:szCs w:val="20"/>
              </w:rPr>
            </w:pPr>
          </w:p>
        </w:tc>
      </w:tr>
      <w:tr w:rsidR="005E4907" w:rsidRPr="005E4907" w:rsidTr="000A0569">
        <w:trPr>
          <w:trHeight w:val="130"/>
        </w:trPr>
        <w:tc>
          <w:tcPr>
            <w:tcW w:w="1544" w:type="dxa"/>
            <w:vMerge/>
            <w:shd w:val="clear" w:color="auto" w:fill="FFFF00"/>
          </w:tcPr>
          <w:p w:rsidR="0001523A" w:rsidRPr="005E4907" w:rsidRDefault="0001523A" w:rsidP="006C3983">
            <w:pPr>
              <w:adjustRightInd w:val="0"/>
              <w:snapToGrid w:val="0"/>
              <w:spacing w:line="280" w:lineRule="exact"/>
              <w:rPr>
                <w:rFonts w:ascii="HG丸ｺﾞｼｯｸM-PRO" w:eastAsia="HG丸ｺﾞｼｯｸM-PRO" w:hAnsi="HG丸ｺﾞｼｯｸM-PRO"/>
                <w:b/>
                <w:sz w:val="20"/>
                <w:szCs w:val="20"/>
              </w:rPr>
            </w:pPr>
          </w:p>
        </w:tc>
        <w:tc>
          <w:tcPr>
            <w:tcW w:w="1433" w:type="dxa"/>
            <w:gridSpan w:val="2"/>
            <w:vMerge/>
            <w:shd w:val="clear" w:color="auto" w:fill="auto"/>
          </w:tcPr>
          <w:p w:rsidR="0001523A" w:rsidRPr="005E4907" w:rsidRDefault="0001523A" w:rsidP="00481E3E">
            <w:pPr>
              <w:adjustRightInd w:val="0"/>
              <w:snapToGrid w:val="0"/>
              <w:spacing w:line="280" w:lineRule="exact"/>
              <w:jc w:val="left"/>
              <w:rPr>
                <w:rFonts w:ascii="HG丸ｺﾞｼｯｸM-PRO" w:eastAsia="HG丸ｺﾞｼｯｸM-PRO" w:hAnsi="HG丸ｺﾞｼｯｸM-PRO"/>
                <w:sz w:val="20"/>
                <w:szCs w:val="20"/>
              </w:rPr>
            </w:pPr>
          </w:p>
        </w:tc>
        <w:tc>
          <w:tcPr>
            <w:tcW w:w="1276" w:type="dxa"/>
            <w:gridSpan w:val="2"/>
            <w:vMerge/>
            <w:shd w:val="clear" w:color="auto" w:fill="auto"/>
          </w:tcPr>
          <w:p w:rsidR="0001523A" w:rsidRPr="005E4907" w:rsidRDefault="0001523A" w:rsidP="006C3983">
            <w:pPr>
              <w:adjustRightInd w:val="0"/>
              <w:snapToGrid w:val="0"/>
              <w:spacing w:line="280" w:lineRule="exact"/>
              <w:rPr>
                <w:rFonts w:ascii="HG丸ｺﾞｼｯｸM-PRO" w:eastAsia="HG丸ｺﾞｼｯｸM-PRO" w:hAnsi="HG丸ｺﾞｼｯｸM-PRO"/>
                <w:sz w:val="20"/>
                <w:szCs w:val="20"/>
              </w:rPr>
            </w:pPr>
          </w:p>
        </w:tc>
        <w:tc>
          <w:tcPr>
            <w:tcW w:w="1701" w:type="dxa"/>
            <w:gridSpan w:val="4"/>
            <w:tcBorders>
              <w:top w:val="single" w:sz="4" w:space="0" w:color="auto"/>
            </w:tcBorders>
            <w:shd w:val="clear" w:color="auto" w:fill="auto"/>
          </w:tcPr>
          <w:p w:rsidR="0001523A" w:rsidRPr="005E4907" w:rsidRDefault="0001523A" w:rsidP="00975004">
            <w:pPr>
              <w:adjustRightInd w:val="0"/>
              <w:snapToGrid w:val="0"/>
              <w:spacing w:line="280" w:lineRule="exact"/>
              <w:rPr>
                <w:rFonts w:ascii="HG丸ｺﾞｼｯｸM-PRO" w:eastAsia="HG丸ｺﾞｼｯｸM-PRO" w:hAnsi="HG丸ｺﾞｼｯｸM-PRO"/>
                <w:sz w:val="20"/>
                <w:szCs w:val="20"/>
              </w:rPr>
            </w:pPr>
            <w:r w:rsidRPr="005E4907">
              <w:rPr>
                <w:rFonts w:ascii="HG丸ｺﾞｼｯｸM-PRO" w:eastAsia="HG丸ｺﾞｼｯｸM-PRO" w:hAnsi="HG丸ｺﾞｼｯｸM-PRO" w:hint="eastAsia"/>
                <w:sz w:val="20"/>
                <w:szCs w:val="20"/>
              </w:rPr>
              <w:t>大阪湾環境保全協議会の活動</w:t>
            </w:r>
          </w:p>
        </w:tc>
        <w:tc>
          <w:tcPr>
            <w:tcW w:w="8794" w:type="dxa"/>
            <w:gridSpan w:val="3"/>
            <w:tcBorders>
              <w:top w:val="single" w:sz="4" w:space="0" w:color="auto"/>
            </w:tcBorders>
            <w:shd w:val="clear" w:color="auto" w:fill="auto"/>
          </w:tcPr>
          <w:p w:rsidR="0001523A" w:rsidRPr="005E4907" w:rsidRDefault="0001523A" w:rsidP="00975004">
            <w:pPr>
              <w:adjustRightInd w:val="0"/>
              <w:snapToGrid w:val="0"/>
              <w:spacing w:line="280" w:lineRule="exact"/>
              <w:rPr>
                <w:rFonts w:ascii="HG丸ｺﾞｼｯｸM-PRO" w:eastAsia="HG丸ｺﾞｼｯｸM-PRO" w:hAnsi="HG丸ｺﾞｼｯｸM-PRO"/>
                <w:sz w:val="20"/>
                <w:szCs w:val="20"/>
              </w:rPr>
            </w:pPr>
            <w:r w:rsidRPr="005E4907">
              <w:rPr>
                <w:rFonts w:ascii="HG丸ｺﾞｼｯｸM-PRO" w:eastAsia="HG丸ｺﾞｼｯｸM-PRO" w:hAnsi="HG丸ｺﾞｼｯｸM-PRO" w:hint="eastAsia"/>
                <w:sz w:val="20"/>
                <w:szCs w:val="20"/>
              </w:rPr>
              <w:t>府民と連携した環境保全活動の実施</w:t>
            </w:r>
          </w:p>
          <w:p w:rsidR="0001523A" w:rsidRPr="005E4907" w:rsidRDefault="0001523A" w:rsidP="00975004">
            <w:pPr>
              <w:adjustRightInd w:val="0"/>
              <w:snapToGrid w:val="0"/>
              <w:spacing w:line="280" w:lineRule="exact"/>
              <w:rPr>
                <w:rFonts w:ascii="HG丸ｺﾞｼｯｸM-PRO" w:eastAsia="HG丸ｺﾞｼｯｸM-PRO" w:hAnsi="HG丸ｺﾞｼｯｸM-PRO"/>
                <w:sz w:val="20"/>
                <w:szCs w:val="20"/>
              </w:rPr>
            </w:pPr>
            <w:r w:rsidRPr="005E4907">
              <w:rPr>
                <w:rFonts w:ascii="HG丸ｺﾞｼｯｸM-PRO" w:eastAsia="HG丸ｺﾞｼｯｸM-PRO" w:hAnsi="HG丸ｺﾞｼｯｸM-PRO" w:hint="eastAsia"/>
                <w:sz w:val="20"/>
                <w:szCs w:val="20"/>
              </w:rPr>
              <w:t>イベント等における大阪湾の環境を学ぶ機会の提供</w:t>
            </w:r>
          </w:p>
        </w:tc>
      </w:tr>
      <w:tr w:rsidR="005E4907" w:rsidRPr="005E4907" w:rsidTr="00734EDF">
        <w:trPr>
          <w:trHeight w:val="1683"/>
        </w:trPr>
        <w:tc>
          <w:tcPr>
            <w:tcW w:w="1544" w:type="dxa"/>
            <w:vMerge/>
            <w:shd w:val="clear" w:color="auto" w:fill="FFFF00"/>
          </w:tcPr>
          <w:p w:rsidR="0001523A" w:rsidRPr="005E4907" w:rsidRDefault="0001523A" w:rsidP="006C3983">
            <w:pPr>
              <w:adjustRightInd w:val="0"/>
              <w:snapToGrid w:val="0"/>
              <w:spacing w:line="280" w:lineRule="exact"/>
              <w:rPr>
                <w:rFonts w:ascii="HG丸ｺﾞｼｯｸM-PRO" w:eastAsia="HG丸ｺﾞｼｯｸM-PRO" w:hAnsi="HG丸ｺﾞｼｯｸM-PRO"/>
                <w:b/>
                <w:sz w:val="20"/>
                <w:szCs w:val="20"/>
              </w:rPr>
            </w:pPr>
          </w:p>
        </w:tc>
        <w:tc>
          <w:tcPr>
            <w:tcW w:w="1433" w:type="dxa"/>
            <w:gridSpan w:val="2"/>
            <w:vMerge/>
            <w:shd w:val="clear" w:color="auto" w:fill="auto"/>
          </w:tcPr>
          <w:p w:rsidR="0001523A" w:rsidRPr="005E4907" w:rsidRDefault="0001523A" w:rsidP="00481E3E">
            <w:pPr>
              <w:adjustRightInd w:val="0"/>
              <w:snapToGrid w:val="0"/>
              <w:spacing w:line="280" w:lineRule="exact"/>
              <w:jc w:val="left"/>
              <w:rPr>
                <w:rFonts w:ascii="HG丸ｺﾞｼｯｸM-PRO" w:eastAsia="HG丸ｺﾞｼｯｸM-PRO" w:hAnsi="HG丸ｺﾞｼｯｸM-PRO"/>
                <w:sz w:val="20"/>
                <w:szCs w:val="20"/>
              </w:rPr>
            </w:pPr>
          </w:p>
        </w:tc>
        <w:tc>
          <w:tcPr>
            <w:tcW w:w="1276" w:type="dxa"/>
            <w:gridSpan w:val="2"/>
            <w:vMerge/>
            <w:shd w:val="clear" w:color="auto" w:fill="auto"/>
          </w:tcPr>
          <w:p w:rsidR="0001523A" w:rsidRPr="005E4907" w:rsidRDefault="0001523A" w:rsidP="006C3983">
            <w:pPr>
              <w:adjustRightInd w:val="0"/>
              <w:snapToGrid w:val="0"/>
              <w:spacing w:line="280" w:lineRule="exact"/>
              <w:rPr>
                <w:rFonts w:ascii="HG丸ｺﾞｼｯｸM-PRO" w:eastAsia="HG丸ｺﾞｼｯｸM-PRO" w:hAnsi="HG丸ｺﾞｼｯｸM-PRO"/>
                <w:sz w:val="20"/>
                <w:szCs w:val="20"/>
              </w:rPr>
            </w:pPr>
          </w:p>
        </w:tc>
        <w:tc>
          <w:tcPr>
            <w:tcW w:w="1701" w:type="dxa"/>
            <w:gridSpan w:val="4"/>
            <w:tcBorders>
              <w:top w:val="single" w:sz="4" w:space="0" w:color="auto"/>
            </w:tcBorders>
            <w:shd w:val="clear" w:color="auto" w:fill="auto"/>
          </w:tcPr>
          <w:p w:rsidR="0001523A" w:rsidRPr="005E4907" w:rsidRDefault="0001523A" w:rsidP="00975004">
            <w:pPr>
              <w:adjustRightInd w:val="0"/>
              <w:snapToGrid w:val="0"/>
              <w:spacing w:line="280" w:lineRule="exact"/>
              <w:rPr>
                <w:rFonts w:ascii="HG丸ｺﾞｼｯｸM-PRO" w:eastAsia="HG丸ｺﾞｼｯｸM-PRO" w:hAnsi="HG丸ｺﾞｼｯｸM-PRO"/>
                <w:sz w:val="20"/>
                <w:szCs w:val="20"/>
              </w:rPr>
            </w:pPr>
            <w:r w:rsidRPr="005E4907">
              <w:rPr>
                <w:rFonts w:ascii="HG丸ｺﾞｼｯｸM-PRO" w:eastAsia="HG丸ｺﾞｼｯｸM-PRO" w:hAnsi="HG丸ｺﾞｼｯｸM-PRO" w:hint="eastAsia"/>
                <w:sz w:val="20"/>
                <w:szCs w:val="20"/>
              </w:rPr>
              <w:t>日本万国博覧会記念公園事業（市民参画型事業）</w:t>
            </w:r>
          </w:p>
        </w:tc>
        <w:tc>
          <w:tcPr>
            <w:tcW w:w="8794" w:type="dxa"/>
            <w:gridSpan w:val="3"/>
            <w:tcBorders>
              <w:top w:val="single" w:sz="4" w:space="0" w:color="auto"/>
            </w:tcBorders>
            <w:shd w:val="clear" w:color="auto" w:fill="auto"/>
          </w:tcPr>
          <w:p w:rsidR="0001523A" w:rsidRPr="005E4907" w:rsidRDefault="0001523A" w:rsidP="00975004">
            <w:pPr>
              <w:adjustRightInd w:val="0"/>
              <w:snapToGrid w:val="0"/>
              <w:spacing w:line="280" w:lineRule="exact"/>
              <w:rPr>
                <w:rFonts w:ascii="HG丸ｺﾞｼｯｸM-PRO" w:eastAsia="HG丸ｺﾞｼｯｸM-PRO" w:hAnsi="HG丸ｺﾞｼｯｸM-PRO"/>
                <w:sz w:val="20"/>
                <w:szCs w:val="20"/>
              </w:rPr>
            </w:pPr>
            <w:r w:rsidRPr="005E4907">
              <w:rPr>
                <w:rFonts w:ascii="HG丸ｺﾞｼｯｸM-PRO" w:eastAsia="HG丸ｺﾞｼｯｸM-PRO" w:hAnsi="HG丸ｺﾞｼｯｸM-PRO" w:hint="eastAsia"/>
                <w:sz w:val="20"/>
                <w:szCs w:val="20"/>
              </w:rPr>
              <w:t>&lt;2016年度実績&gt;</w:t>
            </w:r>
          </w:p>
          <w:p w:rsidR="0001523A" w:rsidRPr="005E4907" w:rsidRDefault="0001523A" w:rsidP="00975004">
            <w:pPr>
              <w:adjustRightInd w:val="0"/>
              <w:snapToGrid w:val="0"/>
              <w:spacing w:line="280" w:lineRule="exact"/>
              <w:rPr>
                <w:rFonts w:ascii="HG丸ｺﾞｼｯｸM-PRO" w:eastAsia="HG丸ｺﾞｼｯｸM-PRO" w:hAnsi="HG丸ｺﾞｼｯｸM-PRO"/>
                <w:sz w:val="20"/>
                <w:szCs w:val="20"/>
              </w:rPr>
            </w:pPr>
            <w:r w:rsidRPr="005E4907">
              <w:rPr>
                <w:rFonts w:ascii="HG丸ｺﾞｼｯｸM-PRO" w:eastAsia="HG丸ｺﾞｼｯｸM-PRO" w:hAnsi="HG丸ｺﾞｼｯｸM-PRO" w:hint="eastAsia"/>
                <w:sz w:val="20"/>
                <w:szCs w:val="20"/>
              </w:rPr>
              <w:t>・園内花壇管理　5,487人（参加のべ人数）</w:t>
            </w:r>
          </w:p>
          <w:p w:rsidR="0001523A" w:rsidRPr="005E4907" w:rsidRDefault="0001523A" w:rsidP="00975004">
            <w:pPr>
              <w:adjustRightInd w:val="0"/>
              <w:snapToGrid w:val="0"/>
              <w:spacing w:line="280" w:lineRule="exact"/>
              <w:rPr>
                <w:rFonts w:ascii="HG丸ｺﾞｼｯｸM-PRO" w:eastAsia="HG丸ｺﾞｼｯｸM-PRO" w:hAnsi="HG丸ｺﾞｼｯｸM-PRO"/>
                <w:sz w:val="20"/>
                <w:szCs w:val="20"/>
              </w:rPr>
            </w:pPr>
            <w:r w:rsidRPr="005E4907">
              <w:rPr>
                <w:rFonts w:ascii="HG丸ｺﾞｼｯｸM-PRO" w:eastAsia="HG丸ｺﾞｼｯｸM-PRO" w:hAnsi="HG丸ｺﾞｼｯｸM-PRO" w:hint="eastAsia"/>
                <w:sz w:val="20"/>
                <w:szCs w:val="20"/>
              </w:rPr>
              <w:t>・森づくり・足湯運営　26,763人（参加のべ人数）</w:t>
            </w:r>
          </w:p>
          <w:p w:rsidR="0001523A" w:rsidRPr="005E4907" w:rsidRDefault="0001523A" w:rsidP="00975004">
            <w:pPr>
              <w:adjustRightInd w:val="0"/>
              <w:snapToGrid w:val="0"/>
              <w:spacing w:line="280" w:lineRule="exact"/>
              <w:rPr>
                <w:rFonts w:ascii="HG丸ｺﾞｼｯｸM-PRO" w:eastAsia="HG丸ｺﾞｼｯｸM-PRO" w:hAnsi="HG丸ｺﾞｼｯｸM-PRO"/>
                <w:sz w:val="20"/>
                <w:szCs w:val="20"/>
              </w:rPr>
            </w:pPr>
            <w:r w:rsidRPr="005E4907">
              <w:rPr>
                <w:rFonts w:ascii="HG丸ｺﾞｼｯｸM-PRO" w:eastAsia="HG丸ｺﾞｼｯｸM-PRO" w:hAnsi="HG丸ｺﾞｼｯｸM-PRO" w:hint="eastAsia"/>
                <w:sz w:val="20"/>
                <w:szCs w:val="20"/>
              </w:rPr>
              <w:t>・竹林・田畑等の保全・管理　7,225人（参加のべ人数）</w:t>
            </w:r>
          </w:p>
          <w:p w:rsidR="0001523A" w:rsidRPr="005E4907" w:rsidRDefault="0001523A" w:rsidP="00975004">
            <w:pPr>
              <w:adjustRightInd w:val="0"/>
              <w:snapToGrid w:val="0"/>
              <w:spacing w:line="280" w:lineRule="exact"/>
              <w:rPr>
                <w:rFonts w:ascii="HG丸ｺﾞｼｯｸM-PRO" w:eastAsia="HG丸ｺﾞｼｯｸM-PRO" w:hAnsi="HG丸ｺﾞｼｯｸM-PRO"/>
                <w:sz w:val="20"/>
                <w:szCs w:val="20"/>
              </w:rPr>
            </w:pPr>
            <w:r w:rsidRPr="005E4907">
              <w:rPr>
                <w:rFonts w:ascii="HG丸ｺﾞｼｯｸM-PRO" w:eastAsia="HG丸ｺﾞｼｯｸM-PRO" w:hAnsi="HG丸ｺﾞｼｯｸM-PRO" w:hint="eastAsia"/>
                <w:sz w:val="20"/>
                <w:szCs w:val="20"/>
              </w:rPr>
              <w:t>・水質調査、野生生物生息調査　4,416人（参加のべ人数）</w:t>
            </w:r>
          </w:p>
          <w:p w:rsidR="0001523A" w:rsidRPr="005E4907" w:rsidRDefault="0001523A" w:rsidP="00975004">
            <w:pPr>
              <w:adjustRightInd w:val="0"/>
              <w:snapToGrid w:val="0"/>
              <w:spacing w:line="280" w:lineRule="exact"/>
              <w:rPr>
                <w:rFonts w:ascii="HG丸ｺﾞｼｯｸM-PRO" w:eastAsia="HG丸ｺﾞｼｯｸM-PRO" w:hAnsi="HG丸ｺﾞｼｯｸM-PRO"/>
                <w:sz w:val="20"/>
                <w:szCs w:val="20"/>
              </w:rPr>
            </w:pPr>
            <w:r w:rsidRPr="005E4907">
              <w:rPr>
                <w:rFonts w:ascii="HG丸ｺﾞｼｯｸM-PRO" w:eastAsia="HG丸ｺﾞｼｯｸM-PRO" w:hAnsi="HG丸ｺﾞｼｯｸM-PRO" w:hint="eastAsia"/>
                <w:sz w:val="20"/>
                <w:szCs w:val="20"/>
              </w:rPr>
              <w:t>・ガイドボランティア養成　117人（参加のべ人数）</w:t>
            </w:r>
          </w:p>
        </w:tc>
      </w:tr>
      <w:tr w:rsidR="005E4907" w:rsidRPr="005E4907" w:rsidTr="008A40B3">
        <w:trPr>
          <w:trHeight w:val="258"/>
        </w:trPr>
        <w:tc>
          <w:tcPr>
            <w:tcW w:w="1544" w:type="dxa"/>
            <w:vMerge/>
            <w:tcBorders>
              <w:bottom w:val="nil"/>
            </w:tcBorders>
            <w:shd w:val="clear" w:color="auto" w:fill="FFFF00"/>
          </w:tcPr>
          <w:p w:rsidR="0001523A" w:rsidRPr="005E4907" w:rsidRDefault="0001523A" w:rsidP="006C3983">
            <w:pPr>
              <w:adjustRightInd w:val="0"/>
              <w:snapToGrid w:val="0"/>
              <w:spacing w:line="280" w:lineRule="exact"/>
              <w:rPr>
                <w:rFonts w:ascii="HG丸ｺﾞｼｯｸM-PRO" w:eastAsia="HG丸ｺﾞｼｯｸM-PRO" w:hAnsi="HG丸ｺﾞｼｯｸM-PRO"/>
                <w:b/>
                <w:sz w:val="20"/>
                <w:szCs w:val="20"/>
              </w:rPr>
            </w:pPr>
          </w:p>
        </w:tc>
        <w:tc>
          <w:tcPr>
            <w:tcW w:w="1433" w:type="dxa"/>
            <w:gridSpan w:val="2"/>
            <w:vMerge/>
            <w:shd w:val="clear" w:color="auto" w:fill="auto"/>
          </w:tcPr>
          <w:p w:rsidR="0001523A" w:rsidRPr="005E4907" w:rsidRDefault="0001523A" w:rsidP="00481E3E">
            <w:pPr>
              <w:adjustRightInd w:val="0"/>
              <w:snapToGrid w:val="0"/>
              <w:spacing w:line="280" w:lineRule="exact"/>
              <w:jc w:val="left"/>
              <w:rPr>
                <w:rFonts w:ascii="HG丸ｺﾞｼｯｸM-PRO" w:eastAsia="HG丸ｺﾞｼｯｸM-PRO" w:hAnsi="HG丸ｺﾞｼｯｸM-PRO"/>
                <w:sz w:val="20"/>
                <w:szCs w:val="20"/>
              </w:rPr>
            </w:pPr>
          </w:p>
        </w:tc>
        <w:tc>
          <w:tcPr>
            <w:tcW w:w="1276" w:type="dxa"/>
            <w:gridSpan w:val="2"/>
            <w:vMerge/>
            <w:shd w:val="clear" w:color="auto" w:fill="auto"/>
          </w:tcPr>
          <w:p w:rsidR="0001523A" w:rsidRPr="005E4907" w:rsidRDefault="0001523A" w:rsidP="006C3983">
            <w:pPr>
              <w:adjustRightInd w:val="0"/>
              <w:snapToGrid w:val="0"/>
              <w:spacing w:line="280" w:lineRule="exact"/>
              <w:rPr>
                <w:rFonts w:ascii="HG丸ｺﾞｼｯｸM-PRO" w:eastAsia="HG丸ｺﾞｼｯｸM-PRO" w:hAnsi="HG丸ｺﾞｼｯｸM-PRO"/>
                <w:sz w:val="20"/>
                <w:szCs w:val="20"/>
              </w:rPr>
            </w:pPr>
          </w:p>
        </w:tc>
        <w:tc>
          <w:tcPr>
            <w:tcW w:w="1701" w:type="dxa"/>
            <w:gridSpan w:val="4"/>
            <w:tcBorders>
              <w:top w:val="single" w:sz="4" w:space="0" w:color="auto"/>
            </w:tcBorders>
            <w:shd w:val="clear" w:color="auto" w:fill="auto"/>
          </w:tcPr>
          <w:p w:rsidR="0001523A" w:rsidRPr="005E4907" w:rsidRDefault="0001523A" w:rsidP="00975004">
            <w:pPr>
              <w:adjustRightInd w:val="0"/>
              <w:snapToGrid w:val="0"/>
              <w:spacing w:line="280" w:lineRule="exact"/>
              <w:rPr>
                <w:rFonts w:ascii="HG丸ｺﾞｼｯｸM-PRO" w:eastAsia="HG丸ｺﾞｼｯｸM-PRO" w:hAnsi="HG丸ｺﾞｼｯｸM-PRO"/>
                <w:sz w:val="20"/>
                <w:szCs w:val="20"/>
              </w:rPr>
            </w:pPr>
            <w:r w:rsidRPr="005E4907">
              <w:rPr>
                <w:rFonts w:ascii="HG丸ｺﾞｼｯｸM-PRO" w:eastAsia="HG丸ｺﾞｼｯｸM-PRO" w:hAnsi="HG丸ｺﾞｼｯｸM-PRO" w:hint="eastAsia"/>
                <w:sz w:val="20"/>
                <w:szCs w:val="20"/>
              </w:rPr>
              <w:t>箕面公園におけるボランティアによる環境保全活動</w:t>
            </w:r>
          </w:p>
        </w:tc>
        <w:tc>
          <w:tcPr>
            <w:tcW w:w="8794" w:type="dxa"/>
            <w:gridSpan w:val="3"/>
            <w:tcBorders>
              <w:top w:val="single" w:sz="4" w:space="0" w:color="auto"/>
            </w:tcBorders>
            <w:shd w:val="clear" w:color="auto" w:fill="auto"/>
          </w:tcPr>
          <w:p w:rsidR="0001523A" w:rsidRPr="005E4907" w:rsidRDefault="0001523A" w:rsidP="00975004">
            <w:pPr>
              <w:adjustRightInd w:val="0"/>
              <w:snapToGrid w:val="0"/>
              <w:spacing w:line="280" w:lineRule="exact"/>
              <w:rPr>
                <w:rFonts w:ascii="HG丸ｺﾞｼｯｸM-PRO" w:eastAsia="HG丸ｺﾞｼｯｸM-PRO" w:hAnsi="HG丸ｺﾞｼｯｸM-PRO"/>
                <w:noProof/>
                <w:sz w:val="20"/>
                <w:szCs w:val="20"/>
              </w:rPr>
            </w:pPr>
            <w:r w:rsidRPr="005E4907">
              <w:rPr>
                <w:rFonts w:ascii="HG丸ｺﾞｼｯｸM-PRO" w:eastAsia="HG丸ｺﾞｼｯｸM-PRO" w:hAnsi="HG丸ｺﾞｼｯｸM-PRO" w:hint="eastAsia"/>
                <w:noProof/>
                <w:sz w:val="20"/>
                <w:szCs w:val="20"/>
              </w:rPr>
              <w:t>ボランティアによる清掃活動</w:t>
            </w:r>
          </w:p>
          <w:p w:rsidR="0001523A" w:rsidRPr="005E4907" w:rsidRDefault="0001523A" w:rsidP="00975004">
            <w:pPr>
              <w:adjustRightInd w:val="0"/>
              <w:snapToGrid w:val="0"/>
              <w:spacing w:line="280" w:lineRule="exact"/>
              <w:rPr>
                <w:rFonts w:ascii="HG丸ｺﾞｼｯｸM-PRO" w:eastAsia="HG丸ｺﾞｼｯｸM-PRO" w:hAnsi="HG丸ｺﾞｼｯｸM-PRO"/>
                <w:noProof/>
                <w:sz w:val="20"/>
                <w:szCs w:val="20"/>
              </w:rPr>
            </w:pPr>
            <w:r w:rsidRPr="005E4907">
              <w:rPr>
                <w:rFonts w:ascii="HG丸ｺﾞｼｯｸM-PRO" w:eastAsia="HG丸ｺﾞｼｯｸM-PRO" w:hAnsi="HG丸ｺﾞｼｯｸM-PRO" w:hint="eastAsia"/>
                <w:noProof/>
                <w:sz w:val="20"/>
                <w:szCs w:val="20"/>
              </w:rPr>
              <w:t>＜2016年度実績＞</w:t>
            </w:r>
          </w:p>
          <w:p w:rsidR="0001523A" w:rsidRPr="005E4907" w:rsidRDefault="00BB40E3" w:rsidP="00975004">
            <w:pPr>
              <w:adjustRightInd w:val="0"/>
              <w:snapToGrid w:val="0"/>
              <w:spacing w:line="280" w:lineRule="exact"/>
              <w:rPr>
                <w:rFonts w:ascii="HG丸ｺﾞｼｯｸM-PRO" w:eastAsia="HG丸ｺﾞｼｯｸM-PRO" w:hAnsi="HG丸ｺﾞｼｯｸM-PRO"/>
                <w:noProof/>
                <w:sz w:val="20"/>
                <w:szCs w:val="20"/>
              </w:rPr>
            </w:pPr>
            <w:r w:rsidRPr="005E4907">
              <w:rPr>
                <w:rFonts w:ascii="HG丸ｺﾞｼｯｸM-PRO" w:eastAsia="HG丸ｺﾞｼｯｸM-PRO" w:hAnsi="HG丸ｺﾞｼｯｸM-PRO" w:hint="eastAsia"/>
                <w:noProof/>
                <w:sz w:val="20"/>
                <w:szCs w:val="20"/>
              </w:rPr>
              <w:t>・4回実施（参加のべ約50人）</w:t>
            </w:r>
          </w:p>
        </w:tc>
      </w:tr>
      <w:tr w:rsidR="005E4907" w:rsidRPr="005E4907" w:rsidTr="002D3E13">
        <w:trPr>
          <w:trHeight w:val="70"/>
        </w:trPr>
        <w:tc>
          <w:tcPr>
            <w:tcW w:w="1544" w:type="dxa"/>
            <w:tcBorders>
              <w:top w:val="nil"/>
            </w:tcBorders>
            <w:shd w:val="clear" w:color="auto" w:fill="FFFF00"/>
          </w:tcPr>
          <w:p w:rsidR="00D7315A" w:rsidRPr="005E4907" w:rsidRDefault="00D7315A" w:rsidP="006C3983">
            <w:pPr>
              <w:adjustRightInd w:val="0"/>
              <w:snapToGrid w:val="0"/>
              <w:spacing w:line="280" w:lineRule="exact"/>
              <w:rPr>
                <w:rFonts w:ascii="HG丸ｺﾞｼｯｸM-PRO" w:eastAsia="HG丸ｺﾞｼｯｸM-PRO" w:hAnsi="HG丸ｺﾞｼｯｸM-PRO"/>
                <w:b/>
                <w:sz w:val="20"/>
                <w:szCs w:val="20"/>
              </w:rPr>
            </w:pPr>
          </w:p>
        </w:tc>
        <w:tc>
          <w:tcPr>
            <w:tcW w:w="13204" w:type="dxa"/>
            <w:gridSpan w:val="11"/>
            <w:shd w:val="clear" w:color="auto" w:fill="auto"/>
          </w:tcPr>
          <w:p w:rsidR="00D7315A" w:rsidRPr="005E4907" w:rsidRDefault="00D7315A" w:rsidP="006C3983">
            <w:pPr>
              <w:adjustRightInd w:val="0"/>
              <w:snapToGrid w:val="0"/>
              <w:spacing w:line="280" w:lineRule="exact"/>
              <w:ind w:left="200" w:hangingChars="100" w:hanging="200"/>
              <w:rPr>
                <w:rFonts w:ascii="HG丸ｺﾞｼｯｸM-PRO" w:eastAsia="HG丸ｺﾞｼｯｸM-PRO" w:hAnsi="HG丸ｺﾞｼｯｸM-PRO"/>
                <w:sz w:val="20"/>
                <w:szCs w:val="20"/>
              </w:rPr>
            </w:pPr>
            <w:r w:rsidRPr="005E4907">
              <w:rPr>
                <w:rFonts w:ascii="HG丸ｺﾞｼｯｸM-PRO" w:eastAsia="HG丸ｺﾞｼｯｸM-PRO" w:hAnsi="HG丸ｺﾞｼｯｸM-PRO" w:hint="eastAsia"/>
                <w:sz w:val="20"/>
                <w:szCs w:val="20"/>
              </w:rPr>
              <w:t>※進捗状況：☆☆☆計画以上の進捗／☆☆計画どおり／☆計画以下の進捗／△計画とは異なる事業内容で進捗</w:t>
            </w:r>
          </w:p>
        </w:tc>
      </w:tr>
      <w:tr w:rsidR="005E4907" w:rsidRPr="005E4907" w:rsidTr="002D3E13">
        <w:trPr>
          <w:trHeight w:val="70"/>
        </w:trPr>
        <w:tc>
          <w:tcPr>
            <w:tcW w:w="1544" w:type="dxa"/>
            <w:vMerge w:val="restart"/>
            <w:shd w:val="clear" w:color="auto" w:fill="FFFF00"/>
          </w:tcPr>
          <w:p w:rsidR="00D7315A" w:rsidRPr="005E4907" w:rsidRDefault="00D7315A" w:rsidP="00D53FCE">
            <w:pPr>
              <w:adjustRightInd w:val="0"/>
              <w:snapToGrid w:val="0"/>
              <w:spacing w:line="280" w:lineRule="exact"/>
              <w:rPr>
                <w:rFonts w:ascii="HG丸ｺﾞｼｯｸM-PRO" w:eastAsia="HG丸ｺﾞｼｯｸM-PRO" w:hAnsi="HG丸ｺﾞｼｯｸM-PRO"/>
                <w:b/>
                <w:sz w:val="20"/>
                <w:szCs w:val="20"/>
              </w:rPr>
            </w:pPr>
            <w:r w:rsidRPr="005E4907">
              <w:rPr>
                <w:rFonts w:ascii="HG丸ｺﾞｼｯｸM-PRO" w:eastAsia="HG丸ｺﾞｼｯｸM-PRO" w:hAnsi="HG丸ｺﾞｼｯｸM-PRO" w:hint="eastAsia"/>
                <w:b/>
                <w:sz w:val="20"/>
                <w:szCs w:val="20"/>
              </w:rPr>
              <w:t>評価</w:t>
            </w:r>
          </w:p>
        </w:tc>
        <w:tc>
          <w:tcPr>
            <w:tcW w:w="1433" w:type="dxa"/>
            <w:gridSpan w:val="2"/>
            <w:shd w:val="clear" w:color="auto" w:fill="FFFF00"/>
          </w:tcPr>
          <w:p w:rsidR="00D7315A" w:rsidRPr="005E4907" w:rsidRDefault="00D7315A" w:rsidP="00D53FCE">
            <w:pPr>
              <w:adjustRightInd w:val="0"/>
              <w:snapToGrid w:val="0"/>
              <w:spacing w:line="280" w:lineRule="exact"/>
              <w:rPr>
                <w:rFonts w:ascii="HG丸ｺﾞｼｯｸM-PRO" w:eastAsia="HG丸ｺﾞｼｯｸM-PRO" w:hAnsi="HG丸ｺﾞｼｯｸM-PRO"/>
                <w:sz w:val="20"/>
                <w:szCs w:val="20"/>
              </w:rPr>
            </w:pPr>
          </w:p>
        </w:tc>
        <w:tc>
          <w:tcPr>
            <w:tcW w:w="1418" w:type="dxa"/>
            <w:gridSpan w:val="3"/>
            <w:shd w:val="clear" w:color="auto" w:fill="FFFF00"/>
          </w:tcPr>
          <w:p w:rsidR="00D7315A" w:rsidRPr="005E4907" w:rsidRDefault="00D7315A" w:rsidP="00D53FCE">
            <w:pPr>
              <w:adjustRightInd w:val="0"/>
              <w:snapToGrid w:val="0"/>
              <w:spacing w:line="280" w:lineRule="exact"/>
              <w:rPr>
                <w:rFonts w:ascii="HG丸ｺﾞｼｯｸM-PRO" w:eastAsia="HG丸ｺﾞｼｯｸM-PRO" w:hAnsi="HG丸ｺﾞｼｯｸM-PRO"/>
                <w:sz w:val="20"/>
                <w:szCs w:val="20"/>
              </w:rPr>
            </w:pPr>
            <w:r w:rsidRPr="005E4907">
              <w:rPr>
                <w:rFonts w:ascii="HG丸ｺﾞｼｯｸM-PRO" w:eastAsia="HG丸ｺﾞｼｯｸM-PRO" w:hAnsi="HG丸ｺﾞｼｯｸM-PRO" w:hint="eastAsia"/>
                <w:sz w:val="20"/>
                <w:szCs w:val="20"/>
              </w:rPr>
              <w:t>評価</w:t>
            </w:r>
          </w:p>
        </w:tc>
        <w:tc>
          <w:tcPr>
            <w:tcW w:w="10353" w:type="dxa"/>
            <w:gridSpan w:val="6"/>
            <w:shd w:val="clear" w:color="auto" w:fill="FFFF00"/>
          </w:tcPr>
          <w:p w:rsidR="00D7315A" w:rsidRPr="005E4907" w:rsidRDefault="00D7315A" w:rsidP="00D53FCE">
            <w:pPr>
              <w:adjustRightInd w:val="0"/>
              <w:snapToGrid w:val="0"/>
              <w:spacing w:line="280" w:lineRule="exact"/>
              <w:rPr>
                <w:rFonts w:ascii="HG丸ｺﾞｼｯｸM-PRO" w:eastAsia="HG丸ｺﾞｼｯｸM-PRO" w:hAnsi="HG丸ｺﾞｼｯｸM-PRO"/>
                <w:sz w:val="20"/>
                <w:szCs w:val="20"/>
              </w:rPr>
            </w:pPr>
            <w:r w:rsidRPr="005E4907">
              <w:rPr>
                <w:rFonts w:ascii="HG丸ｺﾞｼｯｸM-PRO" w:eastAsia="HG丸ｺﾞｼｯｸM-PRO" w:hAnsi="HG丸ｺﾞｼｯｸM-PRO" w:hint="eastAsia"/>
                <w:sz w:val="20"/>
                <w:szCs w:val="20"/>
              </w:rPr>
              <w:t>理由等</w:t>
            </w:r>
          </w:p>
        </w:tc>
      </w:tr>
      <w:tr w:rsidR="005E4907" w:rsidRPr="005E4907" w:rsidTr="002D3E13">
        <w:trPr>
          <w:trHeight w:val="195"/>
        </w:trPr>
        <w:tc>
          <w:tcPr>
            <w:tcW w:w="1544" w:type="dxa"/>
            <w:vMerge/>
            <w:shd w:val="clear" w:color="auto" w:fill="FFFF00"/>
          </w:tcPr>
          <w:p w:rsidR="00D7315A" w:rsidRPr="005E4907" w:rsidRDefault="00D7315A" w:rsidP="00D53FCE">
            <w:pPr>
              <w:adjustRightInd w:val="0"/>
              <w:snapToGrid w:val="0"/>
              <w:spacing w:line="280" w:lineRule="exact"/>
              <w:rPr>
                <w:rFonts w:ascii="HG丸ｺﾞｼｯｸM-PRO" w:eastAsia="HG丸ｺﾞｼｯｸM-PRO" w:hAnsi="HG丸ｺﾞｼｯｸM-PRO"/>
                <w:b/>
                <w:sz w:val="20"/>
                <w:szCs w:val="20"/>
              </w:rPr>
            </w:pPr>
          </w:p>
        </w:tc>
        <w:tc>
          <w:tcPr>
            <w:tcW w:w="1433" w:type="dxa"/>
            <w:gridSpan w:val="2"/>
            <w:shd w:val="clear" w:color="auto" w:fill="FFFF00"/>
          </w:tcPr>
          <w:p w:rsidR="00D7315A" w:rsidRPr="005E4907" w:rsidRDefault="00D7315A" w:rsidP="00D53FCE">
            <w:pPr>
              <w:adjustRightInd w:val="0"/>
              <w:snapToGrid w:val="0"/>
              <w:spacing w:line="280" w:lineRule="exact"/>
              <w:rPr>
                <w:rFonts w:ascii="HG丸ｺﾞｼｯｸM-PRO" w:eastAsia="HG丸ｺﾞｼｯｸM-PRO" w:hAnsi="HG丸ｺﾞｼｯｸM-PRO"/>
                <w:sz w:val="20"/>
                <w:szCs w:val="20"/>
              </w:rPr>
            </w:pPr>
            <w:r w:rsidRPr="005E4907">
              <w:rPr>
                <w:rFonts w:ascii="HG丸ｺﾞｼｯｸM-PRO" w:eastAsia="HG丸ｺﾞｼｯｸM-PRO" w:hAnsi="HG丸ｺﾞｼｯｸM-PRO" w:hint="eastAsia"/>
                <w:sz w:val="20"/>
                <w:szCs w:val="20"/>
              </w:rPr>
              <w:t>施策目的の達成見込み</w:t>
            </w:r>
          </w:p>
        </w:tc>
        <w:tc>
          <w:tcPr>
            <w:tcW w:w="1418" w:type="dxa"/>
            <w:gridSpan w:val="3"/>
            <w:shd w:val="clear" w:color="auto" w:fill="auto"/>
          </w:tcPr>
          <w:p w:rsidR="00D7315A" w:rsidRPr="005E4907" w:rsidRDefault="00D7315A" w:rsidP="003E688B">
            <w:pPr>
              <w:adjustRightInd w:val="0"/>
              <w:snapToGrid w:val="0"/>
              <w:spacing w:line="280" w:lineRule="exact"/>
              <w:rPr>
                <w:rFonts w:ascii="HG丸ｺﾞｼｯｸM-PRO" w:eastAsia="HG丸ｺﾞｼｯｸM-PRO" w:hAnsi="HG丸ｺﾞｼｯｸM-PRO"/>
                <w:sz w:val="20"/>
                <w:szCs w:val="20"/>
              </w:rPr>
            </w:pPr>
            <w:r w:rsidRPr="005E4907">
              <w:rPr>
                <w:rFonts w:ascii="HG丸ｺﾞｼｯｸM-PRO" w:eastAsia="HG丸ｺﾞｼｯｸM-PRO" w:hAnsi="HG丸ｺﾞｼｯｸM-PRO" w:hint="eastAsia"/>
                <w:sz w:val="20"/>
                <w:szCs w:val="20"/>
              </w:rPr>
              <w:t>一部想定以下の進捗</w:t>
            </w:r>
          </w:p>
        </w:tc>
        <w:tc>
          <w:tcPr>
            <w:tcW w:w="10353" w:type="dxa"/>
            <w:gridSpan w:val="6"/>
            <w:shd w:val="clear" w:color="auto" w:fill="auto"/>
          </w:tcPr>
          <w:p w:rsidR="00D7315A" w:rsidRPr="005E4907" w:rsidRDefault="00D7315A" w:rsidP="00D53FCE">
            <w:pPr>
              <w:adjustRightInd w:val="0"/>
              <w:snapToGrid w:val="0"/>
              <w:spacing w:line="280" w:lineRule="exact"/>
              <w:rPr>
                <w:rFonts w:ascii="HG丸ｺﾞｼｯｸM-PRO" w:eastAsia="HG丸ｺﾞｼｯｸM-PRO" w:hAnsi="HG丸ｺﾞｼｯｸM-PRO"/>
                <w:sz w:val="20"/>
                <w:szCs w:val="20"/>
              </w:rPr>
            </w:pPr>
            <w:r w:rsidRPr="005E4907">
              <w:rPr>
                <w:rFonts w:ascii="HG丸ｺﾞｼｯｸM-PRO" w:eastAsia="HG丸ｺﾞｼｯｸM-PRO" w:hAnsi="HG丸ｺﾞｼｯｸM-PRO" w:hint="eastAsia"/>
                <w:sz w:val="20"/>
                <w:szCs w:val="20"/>
              </w:rPr>
              <w:t>指標値は低い値で推移している。</w:t>
            </w:r>
          </w:p>
          <w:p w:rsidR="00D7315A" w:rsidRPr="005E4907" w:rsidRDefault="00D7315A" w:rsidP="00515595">
            <w:pPr>
              <w:adjustRightInd w:val="0"/>
              <w:snapToGrid w:val="0"/>
              <w:spacing w:line="280" w:lineRule="exact"/>
              <w:rPr>
                <w:rFonts w:ascii="HG丸ｺﾞｼｯｸM-PRO" w:eastAsia="HG丸ｺﾞｼｯｸM-PRO" w:hAnsi="HG丸ｺﾞｼｯｸM-PRO"/>
                <w:sz w:val="20"/>
                <w:szCs w:val="20"/>
              </w:rPr>
            </w:pPr>
          </w:p>
        </w:tc>
      </w:tr>
      <w:tr w:rsidR="005E4907" w:rsidRPr="005E4907" w:rsidTr="002D3E13">
        <w:trPr>
          <w:trHeight w:val="180"/>
        </w:trPr>
        <w:tc>
          <w:tcPr>
            <w:tcW w:w="1544" w:type="dxa"/>
            <w:vMerge/>
            <w:shd w:val="clear" w:color="auto" w:fill="FFFF00"/>
          </w:tcPr>
          <w:p w:rsidR="00D7315A" w:rsidRPr="005E4907" w:rsidRDefault="00D7315A" w:rsidP="00D53FCE">
            <w:pPr>
              <w:adjustRightInd w:val="0"/>
              <w:snapToGrid w:val="0"/>
              <w:spacing w:line="280" w:lineRule="exact"/>
              <w:rPr>
                <w:rFonts w:ascii="HG丸ｺﾞｼｯｸM-PRO" w:eastAsia="HG丸ｺﾞｼｯｸM-PRO" w:hAnsi="HG丸ｺﾞｼｯｸM-PRO"/>
                <w:b/>
                <w:sz w:val="20"/>
                <w:szCs w:val="20"/>
              </w:rPr>
            </w:pPr>
          </w:p>
        </w:tc>
        <w:tc>
          <w:tcPr>
            <w:tcW w:w="1433" w:type="dxa"/>
            <w:gridSpan w:val="2"/>
            <w:shd w:val="clear" w:color="auto" w:fill="FFFF00"/>
          </w:tcPr>
          <w:p w:rsidR="00D7315A" w:rsidRPr="005E4907" w:rsidRDefault="00D7315A" w:rsidP="00D53FCE">
            <w:pPr>
              <w:adjustRightInd w:val="0"/>
              <w:snapToGrid w:val="0"/>
              <w:spacing w:line="280" w:lineRule="exact"/>
              <w:rPr>
                <w:rFonts w:ascii="HG丸ｺﾞｼｯｸM-PRO" w:eastAsia="HG丸ｺﾞｼｯｸM-PRO" w:hAnsi="HG丸ｺﾞｼｯｸM-PRO"/>
                <w:sz w:val="20"/>
                <w:szCs w:val="20"/>
              </w:rPr>
            </w:pPr>
            <w:r w:rsidRPr="005E4907">
              <w:rPr>
                <w:rFonts w:ascii="HG丸ｺﾞｼｯｸM-PRO" w:eastAsia="HG丸ｺﾞｼｯｸM-PRO" w:hAnsi="HG丸ｺﾞｼｯｸM-PRO" w:hint="eastAsia"/>
                <w:sz w:val="20"/>
                <w:szCs w:val="20"/>
              </w:rPr>
              <w:t>事業の進捗状況</w:t>
            </w:r>
          </w:p>
        </w:tc>
        <w:tc>
          <w:tcPr>
            <w:tcW w:w="1418" w:type="dxa"/>
            <w:gridSpan w:val="3"/>
            <w:shd w:val="clear" w:color="auto" w:fill="auto"/>
          </w:tcPr>
          <w:p w:rsidR="00D7315A" w:rsidRPr="005E4907" w:rsidRDefault="00D7315A" w:rsidP="00D53FCE">
            <w:pPr>
              <w:adjustRightInd w:val="0"/>
              <w:snapToGrid w:val="0"/>
              <w:spacing w:line="280" w:lineRule="exact"/>
              <w:rPr>
                <w:rFonts w:ascii="HG丸ｺﾞｼｯｸM-PRO" w:eastAsia="HG丸ｺﾞｼｯｸM-PRO" w:hAnsi="HG丸ｺﾞｼｯｸM-PRO"/>
                <w:sz w:val="20"/>
                <w:szCs w:val="20"/>
              </w:rPr>
            </w:pPr>
            <w:r w:rsidRPr="005E4907">
              <w:rPr>
                <w:rFonts w:ascii="HG丸ｺﾞｼｯｸM-PRO" w:eastAsia="HG丸ｺﾞｼｯｸM-PRO" w:hAnsi="HG丸ｺﾞｼｯｸM-PRO" w:hint="eastAsia"/>
                <w:sz w:val="20"/>
                <w:szCs w:val="20"/>
              </w:rPr>
              <w:t>概ね計画どおり進捗</w:t>
            </w:r>
          </w:p>
        </w:tc>
        <w:tc>
          <w:tcPr>
            <w:tcW w:w="10353" w:type="dxa"/>
            <w:gridSpan w:val="6"/>
            <w:shd w:val="clear" w:color="auto" w:fill="auto"/>
          </w:tcPr>
          <w:p w:rsidR="00D7315A" w:rsidRPr="005E4907" w:rsidRDefault="00D7315A" w:rsidP="00D53FCE">
            <w:pPr>
              <w:adjustRightInd w:val="0"/>
              <w:snapToGrid w:val="0"/>
              <w:spacing w:line="280" w:lineRule="exact"/>
              <w:rPr>
                <w:rFonts w:ascii="HG丸ｺﾞｼｯｸM-PRO" w:eastAsia="HG丸ｺﾞｼｯｸM-PRO" w:hAnsi="HG丸ｺﾞｼｯｸM-PRO"/>
                <w:sz w:val="20"/>
                <w:szCs w:val="20"/>
              </w:rPr>
            </w:pPr>
          </w:p>
        </w:tc>
      </w:tr>
      <w:tr w:rsidR="005E4907" w:rsidRPr="005E4907" w:rsidTr="002D3E13">
        <w:trPr>
          <w:trHeight w:val="195"/>
        </w:trPr>
        <w:tc>
          <w:tcPr>
            <w:tcW w:w="1544" w:type="dxa"/>
            <w:vMerge w:val="restart"/>
            <w:shd w:val="clear" w:color="auto" w:fill="FFFF00"/>
          </w:tcPr>
          <w:p w:rsidR="00D7315A" w:rsidRPr="005E4907" w:rsidRDefault="00D7315A" w:rsidP="00D53FCE">
            <w:pPr>
              <w:adjustRightInd w:val="0"/>
              <w:snapToGrid w:val="0"/>
              <w:spacing w:line="280" w:lineRule="exact"/>
              <w:rPr>
                <w:rFonts w:ascii="HG丸ｺﾞｼｯｸM-PRO" w:eastAsia="HG丸ｺﾞｼｯｸM-PRO" w:hAnsi="HG丸ｺﾞｼｯｸM-PRO"/>
                <w:b/>
                <w:sz w:val="20"/>
                <w:szCs w:val="20"/>
              </w:rPr>
            </w:pPr>
            <w:r w:rsidRPr="005E4907">
              <w:rPr>
                <w:rFonts w:ascii="HG丸ｺﾞｼｯｸM-PRO" w:eastAsia="HG丸ｺﾞｼｯｸM-PRO" w:hAnsi="HG丸ｺﾞｼｯｸM-PRO" w:hint="eastAsia"/>
                <w:b/>
                <w:sz w:val="20"/>
                <w:szCs w:val="20"/>
              </w:rPr>
              <w:t>計画見直し又は改善事項</w:t>
            </w:r>
          </w:p>
        </w:tc>
        <w:tc>
          <w:tcPr>
            <w:tcW w:w="1433" w:type="dxa"/>
            <w:gridSpan w:val="2"/>
            <w:shd w:val="clear" w:color="auto" w:fill="FFFF00"/>
          </w:tcPr>
          <w:p w:rsidR="00D7315A" w:rsidRPr="005E4907" w:rsidRDefault="00D7315A" w:rsidP="00D53FCE">
            <w:pPr>
              <w:adjustRightInd w:val="0"/>
              <w:snapToGrid w:val="0"/>
              <w:spacing w:line="280" w:lineRule="exact"/>
              <w:rPr>
                <w:rFonts w:ascii="HG丸ｺﾞｼｯｸM-PRO" w:eastAsia="HG丸ｺﾞｼｯｸM-PRO" w:hAnsi="HG丸ｺﾞｼｯｸM-PRO"/>
                <w:sz w:val="20"/>
                <w:szCs w:val="20"/>
              </w:rPr>
            </w:pPr>
          </w:p>
        </w:tc>
        <w:tc>
          <w:tcPr>
            <w:tcW w:w="1418" w:type="dxa"/>
            <w:gridSpan w:val="3"/>
            <w:shd w:val="clear" w:color="auto" w:fill="FFFF00"/>
          </w:tcPr>
          <w:p w:rsidR="00D7315A" w:rsidRPr="005E4907" w:rsidRDefault="00D7315A" w:rsidP="00D53FCE">
            <w:pPr>
              <w:adjustRightInd w:val="0"/>
              <w:snapToGrid w:val="0"/>
              <w:spacing w:line="280" w:lineRule="exact"/>
              <w:rPr>
                <w:rFonts w:ascii="HG丸ｺﾞｼｯｸM-PRO" w:eastAsia="HG丸ｺﾞｼｯｸM-PRO" w:hAnsi="HG丸ｺﾞｼｯｸM-PRO"/>
                <w:sz w:val="20"/>
                <w:szCs w:val="20"/>
              </w:rPr>
            </w:pPr>
            <w:r w:rsidRPr="005E4907">
              <w:rPr>
                <w:rFonts w:ascii="HG丸ｺﾞｼｯｸM-PRO" w:eastAsia="HG丸ｺﾞｼｯｸM-PRO" w:hAnsi="HG丸ｺﾞｼｯｸM-PRO" w:hint="eastAsia"/>
                <w:sz w:val="20"/>
                <w:szCs w:val="20"/>
              </w:rPr>
              <w:t>見直し・改善点の有無</w:t>
            </w:r>
          </w:p>
        </w:tc>
        <w:tc>
          <w:tcPr>
            <w:tcW w:w="10353" w:type="dxa"/>
            <w:gridSpan w:val="6"/>
            <w:shd w:val="clear" w:color="auto" w:fill="FFFF00"/>
          </w:tcPr>
          <w:p w:rsidR="00D7315A" w:rsidRPr="005E4907" w:rsidRDefault="00D7315A" w:rsidP="00D53FCE">
            <w:pPr>
              <w:adjustRightInd w:val="0"/>
              <w:snapToGrid w:val="0"/>
              <w:spacing w:line="280" w:lineRule="exact"/>
              <w:rPr>
                <w:rFonts w:ascii="HG丸ｺﾞｼｯｸM-PRO" w:eastAsia="HG丸ｺﾞｼｯｸM-PRO" w:hAnsi="HG丸ｺﾞｼｯｸM-PRO"/>
                <w:sz w:val="20"/>
                <w:szCs w:val="20"/>
              </w:rPr>
            </w:pPr>
            <w:r w:rsidRPr="005E4907">
              <w:rPr>
                <w:rFonts w:ascii="HG丸ｺﾞｼｯｸM-PRO" w:eastAsia="HG丸ｺﾞｼｯｸM-PRO" w:hAnsi="HG丸ｺﾞｼｯｸM-PRO" w:hint="eastAsia"/>
                <w:sz w:val="20"/>
                <w:szCs w:val="20"/>
              </w:rPr>
              <w:t>見直し・改善の内容等</w:t>
            </w:r>
          </w:p>
        </w:tc>
      </w:tr>
      <w:tr w:rsidR="005E4907" w:rsidRPr="005E4907" w:rsidTr="002D3E13">
        <w:trPr>
          <w:trHeight w:val="120"/>
        </w:trPr>
        <w:tc>
          <w:tcPr>
            <w:tcW w:w="1544" w:type="dxa"/>
            <w:vMerge/>
            <w:shd w:val="clear" w:color="auto" w:fill="FFFF00"/>
          </w:tcPr>
          <w:p w:rsidR="00D7315A" w:rsidRPr="005E4907" w:rsidRDefault="00D7315A" w:rsidP="00D53FCE">
            <w:pPr>
              <w:adjustRightInd w:val="0"/>
              <w:snapToGrid w:val="0"/>
              <w:spacing w:line="280" w:lineRule="exact"/>
              <w:rPr>
                <w:rFonts w:ascii="HG丸ｺﾞｼｯｸM-PRO" w:eastAsia="HG丸ｺﾞｼｯｸM-PRO" w:hAnsi="HG丸ｺﾞｼｯｸM-PRO"/>
                <w:b/>
                <w:sz w:val="20"/>
                <w:szCs w:val="20"/>
              </w:rPr>
            </w:pPr>
          </w:p>
        </w:tc>
        <w:tc>
          <w:tcPr>
            <w:tcW w:w="1433" w:type="dxa"/>
            <w:gridSpan w:val="2"/>
            <w:shd w:val="clear" w:color="auto" w:fill="FFFF00"/>
          </w:tcPr>
          <w:p w:rsidR="00D7315A" w:rsidRPr="005E4907" w:rsidRDefault="00D7315A" w:rsidP="00D53FCE">
            <w:pPr>
              <w:adjustRightInd w:val="0"/>
              <w:snapToGrid w:val="0"/>
              <w:spacing w:line="280" w:lineRule="exact"/>
              <w:rPr>
                <w:rFonts w:ascii="HG丸ｺﾞｼｯｸM-PRO" w:eastAsia="HG丸ｺﾞｼｯｸM-PRO" w:hAnsi="HG丸ｺﾞｼｯｸM-PRO"/>
                <w:sz w:val="20"/>
                <w:szCs w:val="20"/>
              </w:rPr>
            </w:pPr>
            <w:r w:rsidRPr="005E4907">
              <w:rPr>
                <w:rFonts w:ascii="HG丸ｺﾞｼｯｸM-PRO" w:eastAsia="HG丸ｺﾞｼｯｸM-PRO" w:hAnsi="HG丸ｺﾞｼｯｸM-PRO" w:hint="eastAsia"/>
                <w:sz w:val="20"/>
                <w:szCs w:val="20"/>
              </w:rPr>
              <w:t>目標</w:t>
            </w:r>
          </w:p>
        </w:tc>
        <w:tc>
          <w:tcPr>
            <w:tcW w:w="1418" w:type="dxa"/>
            <w:gridSpan w:val="3"/>
            <w:shd w:val="clear" w:color="auto" w:fill="auto"/>
          </w:tcPr>
          <w:p w:rsidR="00D7315A" w:rsidRPr="005E4907" w:rsidRDefault="00D7315A" w:rsidP="00D53FCE">
            <w:pPr>
              <w:adjustRightInd w:val="0"/>
              <w:snapToGrid w:val="0"/>
              <w:spacing w:line="280" w:lineRule="exact"/>
              <w:rPr>
                <w:rFonts w:ascii="HG丸ｺﾞｼｯｸM-PRO" w:eastAsia="HG丸ｺﾞｼｯｸM-PRO" w:hAnsi="HG丸ｺﾞｼｯｸM-PRO"/>
                <w:sz w:val="20"/>
                <w:szCs w:val="20"/>
              </w:rPr>
            </w:pPr>
            <w:r w:rsidRPr="005E4907">
              <w:rPr>
                <w:rFonts w:ascii="HG丸ｺﾞｼｯｸM-PRO" w:eastAsia="HG丸ｺﾞｼｯｸM-PRO" w:hAnsi="HG丸ｺﾞｼｯｸM-PRO" w:hint="eastAsia"/>
                <w:sz w:val="20"/>
                <w:szCs w:val="20"/>
              </w:rPr>
              <w:t>－</w:t>
            </w:r>
          </w:p>
        </w:tc>
        <w:tc>
          <w:tcPr>
            <w:tcW w:w="10353" w:type="dxa"/>
            <w:gridSpan w:val="6"/>
            <w:shd w:val="clear" w:color="auto" w:fill="auto"/>
          </w:tcPr>
          <w:p w:rsidR="00D7315A" w:rsidRPr="005E4907" w:rsidRDefault="00D7315A" w:rsidP="00D53FCE">
            <w:pPr>
              <w:adjustRightInd w:val="0"/>
              <w:snapToGrid w:val="0"/>
              <w:spacing w:line="280" w:lineRule="exact"/>
              <w:rPr>
                <w:rFonts w:ascii="HG丸ｺﾞｼｯｸM-PRO" w:eastAsia="HG丸ｺﾞｼｯｸM-PRO" w:hAnsi="HG丸ｺﾞｼｯｸM-PRO"/>
                <w:sz w:val="20"/>
                <w:szCs w:val="20"/>
              </w:rPr>
            </w:pPr>
          </w:p>
        </w:tc>
      </w:tr>
      <w:tr w:rsidR="005E4907" w:rsidRPr="005E4907" w:rsidTr="002D3E13">
        <w:trPr>
          <w:trHeight w:val="135"/>
        </w:trPr>
        <w:tc>
          <w:tcPr>
            <w:tcW w:w="1544" w:type="dxa"/>
            <w:vMerge/>
            <w:shd w:val="clear" w:color="auto" w:fill="FFFF00"/>
          </w:tcPr>
          <w:p w:rsidR="00D7315A" w:rsidRPr="005E4907" w:rsidRDefault="00D7315A" w:rsidP="00D53FCE">
            <w:pPr>
              <w:adjustRightInd w:val="0"/>
              <w:snapToGrid w:val="0"/>
              <w:spacing w:line="280" w:lineRule="exact"/>
              <w:rPr>
                <w:rFonts w:ascii="HG丸ｺﾞｼｯｸM-PRO" w:eastAsia="HG丸ｺﾞｼｯｸM-PRO" w:hAnsi="HG丸ｺﾞｼｯｸM-PRO"/>
                <w:b/>
                <w:sz w:val="20"/>
                <w:szCs w:val="20"/>
              </w:rPr>
            </w:pPr>
          </w:p>
        </w:tc>
        <w:tc>
          <w:tcPr>
            <w:tcW w:w="1433" w:type="dxa"/>
            <w:gridSpan w:val="2"/>
            <w:shd w:val="clear" w:color="auto" w:fill="FFFF00"/>
          </w:tcPr>
          <w:p w:rsidR="00D7315A" w:rsidRPr="005E4907" w:rsidRDefault="00D7315A" w:rsidP="00D53FCE">
            <w:pPr>
              <w:adjustRightInd w:val="0"/>
              <w:snapToGrid w:val="0"/>
              <w:spacing w:line="280" w:lineRule="exact"/>
              <w:rPr>
                <w:rFonts w:ascii="HG丸ｺﾞｼｯｸM-PRO" w:eastAsia="HG丸ｺﾞｼｯｸM-PRO" w:hAnsi="HG丸ｺﾞｼｯｸM-PRO"/>
                <w:sz w:val="20"/>
                <w:szCs w:val="20"/>
              </w:rPr>
            </w:pPr>
            <w:r w:rsidRPr="005E4907">
              <w:rPr>
                <w:rFonts w:ascii="HG丸ｺﾞｼｯｸM-PRO" w:eastAsia="HG丸ｺﾞｼｯｸM-PRO" w:hAnsi="HG丸ｺﾞｼｯｸM-PRO" w:hint="eastAsia"/>
                <w:sz w:val="20"/>
                <w:szCs w:val="20"/>
              </w:rPr>
              <w:t>施策の方向・主な施策</w:t>
            </w:r>
          </w:p>
        </w:tc>
        <w:tc>
          <w:tcPr>
            <w:tcW w:w="1418" w:type="dxa"/>
            <w:gridSpan w:val="3"/>
            <w:shd w:val="clear" w:color="auto" w:fill="auto"/>
          </w:tcPr>
          <w:p w:rsidR="00D7315A" w:rsidRPr="005E4907" w:rsidRDefault="00D7315A" w:rsidP="00D53FCE">
            <w:pPr>
              <w:adjustRightInd w:val="0"/>
              <w:snapToGrid w:val="0"/>
              <w:spacing w:line="280" w:lineRule="exact"/>
              <w:rPr>
                <w:rFonts w:ascii="HG丸ｺﾞｼｯｸM-PRO" w:eastAsia="HG丸ｺﾞｼｯｸM-PRO" w:hAnsi="HG丸ｺﾞｼｯｸM-PRO"/>
                <w:sz w:val="20"/>
                <w:szCs w:val="20"/>
              </w:rPr>
            </w:pPr>
            <w:r w:rsidRPr="005E4907">
              <w:rPr>
                <w:rFonts w:ascii="HG丸ｺﾞｼｯｸM-PRO" w:eastAsia="HG丸ｺﾞｼｯｸM-PRO" w:hAnsi="HG丸ｺﾞｼｯｸM-PRO" w:hint="eastAsia"/>
                <w:sz w:val="20"/>
                <w:szCs w:val="20"/>
              </w:rPr>
              <w:t>無</w:t>
            </w:r>
          </w:p>
        </w:tc>
        <w:tc>
          <w:tcPr>
            <w:tcW w:w="10353" w:type="dxa"/>
            <w:gridSpan w:val="6"/>
            <w:shd w:val="clear" w:color="auto" w:fill="auto"/>
          </w:tcPr>
          <w:p w:rsidR="00D7315A" w:rsidRPr="005E4907" w:rsidRDefault="00D7315A" w:rsidP="00D53FCE">
            <w:pPr>
              <w:adjustRightInd w:val="0"/>
              <w:snapToGrid w:val="0"/>
              <w:spacing w:line="280" w:lineRule="exact"/>
              <w:rPr>
                <w:rFonts w:ascii="HG丸ｺﾞｼｯｸM-PRO" w:eastAsia="HG丸ｺﾞｼｯｸM-PRO" w:hAnsi="HG丸ｺﾞｼｯｸM-PRO"/>
                <w:sz w:val="20"/>
                <w:szCs w:val="20"/>
              </w:rPr>
            </w:pPr>
          </w:p>
        </w:tc>
      </w:tr>
      <w:tr w:rsidR="005E4907" w:rsidRPr="005E4907" w:rsidTr="002D3E13">
        <w:trPr>
          <w:trHeight w:val="165"/>
        </w:trPr>
        <w:tc>
          <w:tcPr>
            <w:tcW w:w="1544" w:type="dxa"/>
            <w:vMerge/>
            <w:shd w:val="clear" w:color="auto" w:fill="FFFF00"/>
          </w:tcPr>
          <w:p w:rsidR="00D7315A" w:rsidRPr="005E4907" w:rsidRDefault="00D7315A" w:rsidP="00D53FCE">
            <w:pPr>
              <w:adjustRightInd w:val="0"/>
              <w:snapToGrid w:val="0"/>
              <w:spacing w:line="280" w:lineRule="exact"/>
              <w:rPr>
                <w:rFonts w:ascii="HG丸ｺﾞｼｯｸM-PRO" w:eastAsia="HG丸ｺﾞｼｯｸM-PRO" w:hAnsi="HG丸ｺﾞｼｯｸM-PRO"/>
                <w:b/>
                <w:sz w:val="20"/>
                <w:szCs w:val="20"/>
              </w:rPr>
            </w:pPr>
          </w:p>
        </w:tc>
        <w:tc>
          <w:tcPr>
            <w:tcW w:w="1433" w:type="dxa"/>
            <w:gridSpan w:val="2"/>
            <w:shd w:val="clear" w:color="auto" w:fill="FFFF00"/>
          </w:tcPr>
          <w:p w:rsidR="00D7315A" w:rsidRPr="005E4907" w:rsidRDefault="00D7315A" w:rsidP="00D53FCE">
            <w:pPr>
              <w:adjustRightInd w:val="0"/>
              <w:snapToGrid w:val="0"/>
              <w:spacing w:line="280" w:lineRule="exact"/>
              <w:rPr>
                <w:rFonts w:ascii="HG丸ｺﾞｼｯｸM-PRO" w:eastAsia="HG丸ｺﾞｼｯｸM-PRO" w:hAnsi="HG丸ｺﾞｼｯｸM-PRO"/>
                <w:sz w:val="20"/>
                <w:szCs w:val="20"/>
              </w:rPr>
            </w:pPr>
            <w:r w:rsidRPr="005E4907">
              <w:rPr>
                <w:rFonts w:ascii="HG丸ｺﾞｼｯｸM-PRO" w:eastAsia="HG丸ｺﾞｼｯｸM-PRO" w:hAnsi="HG丸ｺﾞｼｯｸM-PRO" w:hint="eastAsia"/>
                <w:sz w:val="20"/>
                <w:szCs w:val="20"/>
              </w:rPr>
              <w:t>工程表</w:t>
            </w:r>
          </w:p>
        </w:tc>
        <w:tc>
          <w:tcPr>
            <w:tcW w:w="1418" w:type="dxa"/>
            <w:gridSpan w:val="3"/>
            <w:shd w:val="clear" w:color="auto" w:fill="auto"/>
          </w:tcPr>
          <w:p w:rsidR="00D7315A" w:rsidRPr="005E4907" w:rsidRDefault="00D7315A" w:rsidP="00D53FCE">
            <w:pPr>
              <w:adjustRightInd w:val="0"/>
              <w:snapToGrid w:val="0"/>
              <w:spacing w:line="280" w:lineRule="exact"/>
              <w:rPr>
                <w:rFonts w:ascii="HG丸ｺﾞｼｯｸM-PRO" w:eastAsia="HG丸ｺﾞｼｯｸM-PRO" w:hAnsi="HG丸ｺﾞｼｯｸM-PRO"/>
                <w:sz w:val="20"/>
                <w:szCs w:val="20"/>
              </w:rPr>
            </w:pPr>
            <w:r w:rsidRPr="005E4907">
              <w:rPr>
                <w:rFonts w:ascii="HG丸ｺﾞｼｯｸM-PRO" w:eastAsia="HG丸ｺﾞｼｯｸM-PRO" w:hAnsi="HG丸ｺﾞｼｯｸM-PRO" w:hint="eastAsia"/>
                <w:sz w:val="20"/>
                <w:szCs w:val="20"/>
              </w:rPr>
              <w:t>－</w:t>
            </w:r>
          </w:p>
        </w:tc>
        <w:tc>
          <w:tcPr>
            <w:tcW w:w="10353" w:type="dxa"/>
            <w:gridSpan w:val="6"/>
            <w:shd w:val="clear" w:color="auto" w:fill="auto"/>
          </w:tcPr>
          <w:p w:rsidR="00D7315A" w:rsidRPr="005E4907" w:rsidRDefault="00D7315A" w:rsidP="00D53FCE">
            <w:pPr>
              <w:adjustRightInd w:val="0"/>
              <w:snapToGrid w:val="0"/>
              <w:spacing w:line="280" w:lineRule="exact"/>
              <w:rPr>
                <w:rFonts w:ascii="HG丸ｺﾞｼｯｸM-PRO" w:eastAsia="HG丸ｺﾞｼｯｸM-PRO" w:hAnsi="HG丸ｺﾞｼｯｸM-PRO"/>
                <w:sz w:val="20"/>
                <w:szCs w:val="20"/>
              </w:rPr>
            </w:pPr>
          </w:p>
        </w:tc>
      </w:tr>
      <w:tr w:rsidR="005E4907" w:rsidRPr="005E4907" w:rsidTr="002D3E13">
        <w:trPr>
          <w:trHeight w:val="105"/>
        </w:trPr>
        <w:tc>
          <w:tcPr>
            <w:tcW w:w="1544" w:type="dxa"/>
            <w:vMerge/>
            <w:shd w:val="clear" w:color="auto" w:fill="FFFF00"/>
          </w:tcPr>
          <w:p w:rsidR="00D7315A" w:rsidRPr="005E4907" w:rsidRDefault="00D7315A" w:rsidP="00D53FCE">
            <w:pPr>
              <w:adjustRightInd w:val="0"/>
              <w:snapToGrid w:val="0"/>
              <w:spacing w:line="280" w:lineRule="exact"/>
              <w:rPr>
                <w:rFonts w:ascii="HG丸ｺﾞｼｯｸM-PRO" w:eastAsia="HG丸ｺﾞｼｯｸM-PRO" w:hAnsi="HG丸ｺﾞｼｯｸM-PRO"/>
                <w:b/>
                <w:sz w:val="20"/>
                <w:szCs w:val="20"/>
              </w:rPr>
            </w:pPr>
          </w:p>
        </w:tc>
        <w:tc>
          <w:tcPr>
            <w:tcW w:w="1433" w:type="dxa"/>
            <w:gridSpan w:val="2"/>
            <w:shd w:val="clear" w:color="auto" w:fill="FFFF00"/>
          </w:tcPr>
          <w:p w:rsidR="00D7315A" w:rsidRPr="005E4907" w:rsidRDefault="00D7315A" w:rsidP="00D53FCE">
            <w:pPr>
              <w:adjustRightInd w:val="0"/>
              <w:snapToGrid w:val="0"/>
              <w:spacing w:line="280" w:lineRule="exact"/>
              <w:rPr>
                <w:rFonts w:ascii="HG丸ｺﾞｼｯｸM-PRO" w:eastAsia="HG丸ｺﾞｼｯｸM-PRO" w:hAnsi="HG丸ｺﾞｼｯｸM-PRO"/>
                <w:sz w:val="20"/>
                <w:szCs w:val="20"/>
              </w:rPr>
            </w:pPr>
            <w:r w:rsidRPr="005E4907">
              <w:rPr>
                <w:rFonts w:ascii="HG丸ｺﾞｼｯｸM-PRO" w:eastAsia="HG丸ｺﾞｼｯｸM-PRO" w:hAnsi="HG丸ｺﾞｼｯｸM-PRO" w:hint="eastAsia"/>
                <w:sz w:val="20"/>
                <w:szCs w:val="20"/>
              </w:rPr>
              <w:t>その他の改善事項</w:t>
            </w:r>
          </w:p>
        </w:tc>
        <w:tc>
          <w:tcPr>
            <w:tcW w:w="1418" w:type="dxa"/>
            <w:gridSpan w:val="3"/>
            <w:shd w:val="clear" w:color="auto" w:fill="auto"/>
          </w:tcPr>
          <w:p w:rsidR="00D7315A" w:rsidRPr="005E4907" w:rsidRDefault="00D7315A" w:rsidP="00E6209B">
            <w:pPr>
              <w:adjustRightInd w:val="0"/>
              <w:snapToGrid w:val="0"/>
              <w:spacing w:line="280" w:lineRule="exact"/>
              <w:rPr>
                <w:rFonts w:ascii="HG丸ｺﾞｼｯｸM-PRO" w:eastAsia="HG丸ｺﾞｼｯｸM-PRO" w:hAnsi="HG丸ｺﾞｼｯｸM-PRO"/>
                <w:sz w:val="20"/>
                <w:szCs w:val="20"/>
              </w:rPr>
            </w:pPr>
            <w:r w:rsidRPr="005E4907">
              <w:rPr>
                <w:rFonts w:ascii="HG丸ｺﾞｼｯｸM-PRO" w:eastAsia="HG丸ｺﾞｼｯｸM-PRO" w:hAnsi="HG丸ｺﾞｼｯｸM-PRO" w:hint="eastAsia"/>
                <w:sz w:val="20"/>
                <w:szCs w:val="20"/>
              </w:rPr>
              <w:t>有</w:t>
            </w:r>
          </w:p>
        </w:tc>
        <w:tc>
          <w:tcPr>
            <w:tcW w:w="10353" w:type="dxa"/>
            <w:gridSpan w:val="6"/>
            <w:shd w:val="clear" w:color="auto" w:fill="auto"/>
          </w:tcPr>
          <w:p w:rsidR="00D7315A" w:rsidRPr="005E4907" w:rsidRDefault="00D7315A" w:rsidP="00800FD0">
            <w:pPr>
              <w:adjustRightInd w:val="0"/>
              <w:snapToGrid w:val="0"/>
              <w:spacing w:line="280" w:lineRule="exact"/>
              <w:rPr>
                <w:rFonts w:ascii="HG丸ｺﾞｼｯｸM-PRO" w:eastAsia="HG丸ｺﾞｼｯｸM-PRO" w:hAnsi="HG丸ｺﾞｼｯｸM-PRO"/>
                <w:sz w:val="20"/>
                <w:szCs w:val="20"/>
              </w:rPr>
            </w:pPr>
            <w:r w:rsidRPr="005E4907">
              <w:rPr>
                <w:rFonts w:ascii="HG丸ｺﾞｼｯｸM-PRO" w:eastAsia="HG丸ｺﾞｼｯｸM-PRO" w:hAnsi="HG丸ｺﾞｼｯｸM-PRO" w:hint="eastAsia"/>
                <w:sz w:val="20"/>
                <w:szCs w:val="20"/>
              </w:rPr>
              <w:t>取組指標値の向上に向け、より一層の取組推進を検討。</w:t>
            </w:r>
          </w:p>
        </w:tc>
      </w:tr>
      <w:tr w:rsidR="005E4907" w:rsidRPr="005E4907" w:rsidTr="002D3E13">
        <w:tc>
          <w:tcPr>
            <w:tcW w:w="1544" w:type="dxa"/>
            <w:shd w:val="clear" w:color="auto" w:fill="FFFF00"/>
          </w:tcPr>
          <w:p w:rsidR="00D7315A" w:rsidRPr="005E4907" w:rsidRDefault="00D7315A" w:rsidP="006C3983">
            <w:pPr>
              <w:adjustRightInd w:val="0"/>
              <w:snapToGrid w:val="0"/>
              <w:spacing w:line="280" w:lineRule="exact"/>
              <w:rPr>
                <w:rFonts w:ascii="HG丸ｺﾞｼｯｸM-PRO" w:eastAsia="HG丸ｺﾞｼｯｸM-PRO" w:hAnsi="HG丸ｺﾞｼｯｸM-PRO"/>
                <w:b/>
                <w:sz w:val="20"/>
                <w:szCs w:val="20"/>
              </w:rPr>
            </w:pPr>
            <w:r w:rsidRPr="005E4907">
              <w:rPr>
                <w:rFonts w:ascii="HG丸ｺﾞｼｯｸM-PRO" w:eastAsia="HG丸ｺﾞｼｯｸM-PRO" w:hAnsi="HG丸ｺﾞｼｯｸM-PRO" w:hint="eastAsia"/>
                <w:b/>
                <w:sz w:val="20"/>
                <w:szCs w:val="20"/>
              </w:rPr>
              <w:t>関係課室</w:t>
            </w:r>
          </w:p>
        </w:tc>
        <w:tc>
          <w:tcPr>
            <w:tcW w:w="13204" w:type="dxa"/>
            <w:gridSpan w:val="11"/>
            <w:shd w:val="clear" w:color="auto" w:fill="auto"/>
          </w:tcPr>
          <w:p w:rsidR="00D7315A" w:rsidRPr="005E4907" w:rsidRDefault="00D7315A" w:rsidP="00D7315A">
            <w:pPr>
              <w:adjustRightInd w:val="0"/>
              <w:snapToGrid w:val="0"/>
              <w:spacing w:line="280" w:lineRule="exact"/>
              <w:rPr>
                <w:rFonts w:ascii="HG丸ｺﾞｼｯｸM-PRO" w:eastAsia="HG丸ｺﾞｼｯｸM-PRO" w:hAnsi="HG丸ｺﾞｼｯｸM-PRO"/>
                <w:sz w:val="20"/>
                <w:szCs w:val="20"/>
              </w:rPr>
            </w:pPr>
            <w:r w:rsidRPr="005E4907">
              <w:rPr>
                <w:rFonts w:ascii="HG丸ｺﾞｼｯｸM-PRO" w:eastAsia="HG丸ｺﾞｼｯｸM-PRO" w:hAnsi="HG丸ｺﾞｼｯｸM-PRO" w:hint="eastAsia"/>
                <w:sz w:val="20"/>
                <w:szCs w:val="20"/>
              </w:rPr>
              <w:t>エネルギー政策課、環境農林水産総務課、循環型社会推進室、都市整備部、みどり推進室、環境管理室、府民文化部</w:t>
            </w:r>
          </w:p>
        </w:tc>
      </w:tr>
    </w:tbl>
    <w:p w:rsidR="001C6BEE" w:rsidRPr="005E4907" w:rsidRDefault="001C6BEE" w:rsidP="001C6BEE">
      <w:pPr>
        <w:adjustRightInd w:val="0"/>
        <w:snapToGrid w:val="0"/>
        <w:spacing w:line="280" w:lineRule="exact"/>
        <w:ind w:left="160" w:hangingChars="100" w:hanging="160"/>
        <w:rPr>
          <w:rFonts w:ascii="HG丸ｺﾞｼｯｸM-PRO" w:eastAsia="HG丸ｺﾞｼｯｸM-PRO" w:hAnsi="HG丸ｺﾞｼｯｸM-PRO"/>
          <w:sz w:val="20"/>
          <w:szCs w:val="20"/>
        </w:rPr>
      </w:pPr>
      <w:r w:rsidRPr="005E4907">
        <w:rPr>
          <w:rFonts w:ascii="HG丸ｺﾞｼｯｸM-PRO" w:eastAsia="HG丸ｺﾞｼｯｸM-PRO" w:hAnsi="HG丸ｺﾞｼｯｸM-PRO" w:hint="eastAsia"/>
          <w:sz w:val="16"/>
          <w:szCs w:val="20"/>
        </w:rPr>
        <w:t>※本アンケートの対象は自己申告制のモニターであり、統計的な手法で府民全体から抽出したものではないため、本結果は府民の状況を統計的に反映したものではなく、参考値として扱う。</w:t>
      </w:r>
    </w:p>
    <w:p w:rsidR="00FA64EB" w:rsidRPr="005E4907" w:rsidRDefault="00FA64EB" w:rsidP="007025DB">
      <w:pPr>
        <w:adjustRightInd w:val="0"/>
        <w:snapToGrid w:val="0"/>
        <w:spacing w:line="280" w:lineRule="exact"/>
        <w:rPr>
          <w:rFonts w:ascii="HG丸ｺﾞｼｯｸM-PRO" w:eastAsia="HG丸ｺﾞｼｯｸM-PRO" w:hAnsi="HG丸ｺﾞｼｯｸM-PRO"/>
          <w:sz w:val="20"/>
          <w:szCs w:val="20"/>
        </w:rPr>
      </w:pP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4425"/>
        <w:gridCol w:w="4285"/>
        <w:gridCol w:w="4536"/>
      </w:tblGrid>
      <w:tr w:rsidR="005E4907" w:rsidRPr="005E4907" w:rsidTr="004E4E40">
        <w:trPr>
          <w:trHeight w:val="113"/>
        </w:trPr>
        <w:tc>
          <w:tcPr>
            <w:tcW w:w="1496" w:type="dxa"/>
            <w:vMerge w:val="restart"/>
            <w:shd w:val="clear" w:color="auto" w:fill="FFFF00"/>
          </w:tcPr>
          <w:p w:rsidR="007025DB" w:rsidRPr="005E4907" w:rsidRDefault="007025DB" w:rsidP="004F3BF7">
            <w:pPr>
              <w:adjustRightInd w:val="0"/>
              <w:snapToGrid w:val="0"/>
              <w:spacing w:line="280" w:lineRule="exact"/>
              <w:rPr>
                <w:rFonts w:ascii="HG丸ｺﾞｼｯｸM-PRO" w:eastAsia="HG丸ｺﾞｼｯｸM-PRO" w:hAnsi="HG丸ｺﾞｼｯｸM-PRO"/>
                <w:b/>
                <w:sz w:val="20"/>
                <w:szCs w:val="20"/>
              </w:rPr>
            </w:pPr>
            <w:r w:rsidRPr="005E4907">
              <w:rPr>
                <w:rFonts w:ascii="HG丸ｺﾞｼｯｸM-PRO" w:eastAsia="HG丸ｺﾞｼｯｸM-PRO" w:hAnsi="HG丸ｺﾞｼｯｸM-PRO" w:hint="eastAsia"/>
                <w:b/>
                <w:sz w:val="20"/>
                <w:szCs w:val="20"/>
              </w:rPr>
              <w:t>環境総合計画部会委員による点検（所見）</w:t>
            </w:r>
          </w:p>
        </w:tc>
        <w:tc>
          <w:tcPr>
            <w:tcW w:w="4425" w:type="dxa"/>
            <w:shd w:val="clear" w:color="auto" w:fill="FFFF00"/>
          </w:tcPr>
          <w:p w:rsidR="007025DB" w:rsidRPr="005E4907" w:rsidRDefault="007025DB" w:rsidP="004F3BF7">
            <w:pPr>
              <w:adjustRightInd w:val="0"/>
              <w:snapToGrid w:val="0"/>
              <w:spacing w:line="280" w:lineRule="exact"/>
              <w:rPr>
                <w:rFonts w:ascii="HG丸ｺﾞｼｯｸM-PRO" w:eastAsia="HG丸ｺﾞｼｯｸM-PRO" w:hAnsi="HG丸ｺﾞｼｯｸM-PRO"/>
                <w:sz w:val="20"/>
                <w:szCs w:val="20"/>
              </w:rPr>
            </w:pPr>
            <w:r w:rsidRPr="005E4907">
              <w:rPr>
                <w:rFonts w:ascii="HG丸ｺﾞｼｯｸM-PRO" w:eastAsia="HG丸ｺﾞｼｯｸM-PRO" w:hAnsi="HG丸ｺﾞｼｯｸM-PRO" w:hint="eastAsia"/>
                <w:sz w:val="20"/>
                <w:szCs w:val="20"/>
              </w:rPr>
              <w:t>点検評価手法の適正さについて</w:t>
            </w:r>
          </w:p>
        </w:tc>
        <w:tc>
          <w:tcPr>
            <w:tcW w:w="4285" w:type="dxa"/>
            <w:shd w:val="clear" w:color="auto" w:fill="FFFF00"/>
          </w:tcPr>
          <w:p w:rsidR="007025DB" w:rsidRPr="005E4907" w:rsidRDefault="007025DB" w:rsidP="004F3BF7">
            <w:pPr>
              <w:adjustRightInd w:val="0"/>
              <w:snapToGrid w:val="0"/>
              <w:spacing w:line="280" w:lineRule="exact"/>
              <w:rPr>
                <w:rFonts w:ascii="HG丸ｺﾞｼｯｸM-PRO" w:eastAsia="HG丸ｺﾞｼｯｸM-PRO" w:hAnsi="HG丸ｺﾞｼｯｸM-PRO"/>
                <w:sz w:val="20"/>
                <w:szCs w:val="20"/>
              </w:rPr>
            </w:pPr>
            <w:r w:rsidRPr="005E4907">
              <w:rPr>
                <w:rFonts w:ascii="HG丸ｺﾞｼｯｸM-PRO" w:eastAsia="HG丸ｺﾞｼｯｸM-PRO" w:hAnsi="HG丸ｺﾞｼｯｸM-PRO" w:hint="eastAsia"/>
                <w:sz w:val="20"/>
                <w:szCs w:val="20"/>
              </w:rPr>
              <w:t>評価結果について</w:t>
            </w:r>
          </w:p>
        </w:tc>
        <w:tc>
          <w:tcPr>
            <w:tcW w:w="4536" w:type="dxa"/>
            <w:shd w:val="clear" w:color="auto" w:fill="FFFF00"/>
          </w:tcPr>
          <w:p w:rsidR="007025DB" w:rsidRPr="005E4907" w:rsidRDefault="007025DB" w:rsidP="004F3BF7">
            <w:pPr>
              <w:adjustRightInd w:val="0"/>
              <w:snapToGrid w:val="0"/>
              <w:spacing w:line="280" w:lineRule="exact"/>
              <w:rPr>
                <w:rFonts w:ascii="HG丸ｺﾞｼｯｸM-PRO" w:eastAsia="HG丸ｺﾞｼｯｸM-PRO" w:hAnsi="HG丸ｺﾞｼｯｸM-PRO"/>
                <w:sz w:val="20"/>
                <w:szCs w:val="20"/>
              </w:rPr>
            </w:pPr>
            <w:r w:rsidRPr="005E4907">
              <w:rPr>
                <w:rFonts w:ascii="HG丸ｺﾞｼｯｸM-PRO" w:eastAsia="HG丸ｺﾞｼｯｸM-PRO" w:hAnsi="HG丸ｺﾞｼｯｸM-PRO" w:hint="eastAsia"/>
                <w:sz w:val="20"/>
                <w:szCs w:val="20"/>
              </w:rPr>
              <w:t>計画の見直し又は改善方針について</w:t>
            </w:r>
          </w:p>
        </w:tc>
      </w:tr>
      <w:tr w:rsidR="00536015" w:rsidRPr="005E4907" w:rsidTr="004E4E40">
        <w:trPr>
          <w:trHeight w:val="750"/>
        </w:trPr>
        <w:tc>
          <w:tcPr>
            <w:tcW w:w="1496" w:type="dxa"/>
            <w:vMerge/>
            <w:shd w:val="clear" w:color="auto" w:fill="FFFF00"/>
          </w:tcPr>
          <w:p w:rsidR="00536015" w:rsidRPr="005E4907" w:rsidRDefault="00536015" w:rsidP="004F3BF7">
            <w:pPr>
              <w:adjustRightInd w:val="0"/>
              <w:snapToGrid w:val="0"/>
              <w:spacing w:line="280" w:lineRule="exact"/>
              <w:rPr>
                <w:rFonts w:ascii="HG丸ｺﾞｼｯｸM-PRO" w:eastAsia="HG丸ｺﾞｼｯｸM-PRO" w:hAnsi="HG丸ｺﾞｼｯｸM-PRO"/>
                <w:b/>
                <w:sz w:val="20"/>
                <w:szCs w:val="20"/>
              </w:rPr>
            </w:pPr>
          </w:p>
        </w:tc>
        <w:tc>
          <w:tcPr>
            <w:tcW w:w="4425" w:type="dxa"/>
            <w:shd w:val="clear" w:color="auto" w:fill="auto"/>
          </w:tcPr>
          <w:p w:rsidR="00536015" w:rsidRDefault="00536015" w:rsidP="00061F72">
            <w:pPr>
              <w:widowControl/>
              <w:adjustRightInd w:val="0"/>
              <w:snapToGrid w:val="0"/>
              <w:jc w:val="left"/>
              <w:rPr>
                <w:rFonts w:ascii="HG丸ｺﾞｼｯｸM-PRO" w:eastAsia="HG丸ｺﾞｼｯｸM-PRO" w:hAnsi="HG丸ｺﾞｼｯｸM-PRO"/>
                <w:sz w:val="20"/>
                <w:szCs w:val="20"/>
              </w:rPr>
            </w:pPr>
            <w:r w:rsidRPr="004A5723">
              <w:rPr>
                <w:rFonts w:ascii="HG丸ｺﾞｼｯｸM-PRO" w:eastAsia="HG丸ｺﾞｼｯｸM-PRO" w:hAnsi="HG丸ｺﾞｼｯｸM-PRO" w:hint="eastAsia"/>
                <w:sz w:val="20"/>
                <w:szCs w:val="20"/>
              </w:rPr>
              <w:t>実績の把握方法に不明な点があり、現時点では判断できかねる。</w:t>
            </w:r>
          </w:p>
        </w:tc>
        <w:tc>
          <w:tcPr>
            <w:tcW w:w="4285" w:type="dxa"/>
            <w:shd w:val="clear" w:color="auto" w:fill="auto"/>
          </w:tcPr>
          <w:p w:rsidR="00536015" w:rsidRDefault="00536015" w:rsidP="00061F72">
            <w:pPr>
              <w:widowControl/>
              <w:adjustRightInd w:val="0"/>
              <w:snapToGrid w:val="0"/>
              <w:jc w:val="left"/>
              <w:rPr>
                <w:rFonts w:ascii="HG丸ｺﾞｼｯｸM-PRO" w:eastAsia="HG丸ｺﾞｼｯｸM-PRO" w:hAnsi="HG丸ｺﾞｼｯｸM-PRO"/>
                <w:sz w:val="20"/>
                <w:szCs w:val="20"/>
              </w:rPr>
            </w:pPr>
            <w:r w:rsidRPr="004A5723">
              <w:rPr>
                <w:rFonts w:ascii="HG丸ｺﾞｼｯｸM-PRO" w:eastAsia="HG丸ｺﾞｼｯｸM-PRO" w:hAnsi="HG丸ｺﾞｼｯｸM-PRO" w:hint="eastAsia"/>
                <w:sz w:val="20"/>
                <w:szCs w:val="20"/>
              </w:rPr>
              <w:t>事業単位で見れば、概ね妥当だと思われる。</w:t>
            </w:r>
          </w:p>
        </w:tc>
        <w:tc>
          <w:tcPr>
            <w:tcW w:w="4536" w:type="dxa"/>
            <w:shd w:val="clear" w:color="auto" w:fill="auto"/>
          </w:tcPr>
          <w:p w:rsidR="00536015" w:rsidRPr="004A5723" w:rsidRDefault="00536015" w:rsidP="00061F72">
            <w:pPr>
              <w:widowControl/>
              <w:adjustRightInd w:val="0"/>
              <w:snapToGrid w:val="0"/>
              <w:jc w:val="left"/>
              <w:rPr>
                <w:rFonts w:ascii="HG丸ｺﾞｼｯｸM-PRO" w:eastAsia="HG丸ｺﾞｼｯｸM-PRO" w:hAnsi="HG丸ｺﾞｼｯｸM-PRO"/>
                <w:sz w:val="20"/>
                <w:szCs w:val="20"/>
              </w:rPr>
            </w:pPr>
            <w:r w:rsidRPr="004A5723">
              <w:rPr>
                <w:rFonts w:ascii="HG丸ｺﾞｼｯｸM-PRO" w:eastAsia="HG丸ｺﾞｼｯｸM-PRO" w:hAnsi="HG丸ｺﾞｼｯｸM-PRO" w:hint="eastAsia"/>
                <w:sz w:val="20"/>
                <w:szCs w:val="20"/>
              </w:rPr>
              <w:t>市町村の取組への支援と連携という視点を加えて取組指標を設定してはどうか。行動支援においては、府は直接働きかけるより、市町村を介しての方が多いのでは。</w:t>
            </w:r>
          </w:p>
          <w:p w:rsidR="00536015" w:rsidRDefault="00536015" w:rsidP="00061F72">
            <w:pPr>
              <w:widowControl/>
              <w:adjustRightInd w:val="0"/>
              <w:snapToGrid w:val="0"/>
              <w:jc w:val="left"/>
              <w:rPr>
                <w:rFonts w:ascii="HG丸ｺﾞｼｯｸM-PRO" w:eastAsia="HG丸ｺﾞｼｯｸM-PRO" w:hAnsi="HG丸ｺﾞｼｯｸM-PRO"/>
                <w:sz w:val="20"/>
                <w:szCs w:val="20"/>
              </w:rPr>
            </w:pPr>
            <w:r w:rsidRPr="004A5723">
              <w:rPr>
                <w:rFonts w:ascii="HG丸ｺﾞｼｯｸM-PRO" w:eastAsia="HG丸ｺﾞｼｯｸM-PRO" w:hAnsi="HG丸ｺﾞｼｯｸM-PRO" w:hint="eastAsia"/>
                <w:sz w:val="20"/>
                <w:szCs w:val="20"/>
              </w:rPr>
              <w:t>「環境教育・学習の推進」と同様になるが、「進捗状況」であげられる主な事業の評価が反映されるよう、指標および指標値の見直しを検討してはどうか。</w:t>
            </w:r>
          </w:p>
        </w:tc>
      </w:tr>
    </w:tbl>
    <w:p w:rsidR="007025DB" w:rsidRPr="005E4907" w:rsidRDefault="007025DB" w:rsidP="007025DB">
      <w:pPr>
        <w:adjustRightInd w:val="0"/>
        <w:snapToGrid w:val="0"/>
        <w:spacing w:line="280" w:lineRule="exact"/>
        <w:rPr>
          <w:rFonts w:ascii="HG丸ｺﾞｼｯｸM-PRO" w:eastAsia="HG丸ｺﾞｼｯｸM-PRO" w:hAnsi="HG丸ｺﾞｼｯｸM-PRO"/>
          <w:sz w:val="20"/>
          <w:szCs w:val="20"/>
        </w:rPr>
      </w:pPr>
    </w:p>
    <w:sectPr w:rsidR="007025DB" w:rsidRPr="005E4907" w:rsidSect="00D4719D">
      <w:footerReference w:type="default" r:id="rId11"/>
      <w:pgSz w:w="16839" w:h="23814" w:code="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4E50" w:rsidRDefault="00024E50" w:rsidP="00DF093F">
      <w:r>
        <w:separator/>
      </w:r>
    </w:p>
  </w:endnote>
  <w:endnote w:type="continuationSeparator" w:id="0">
    <w:p w:rsidR="00024E50" w:rsidRDefault="00024E50" w:rsidP="00DF0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4776686"/>
      <w:docPartObj>
        <w:docPartGallery w:val="Page Numbers (Bottom of Page)"/>
        <w:docPartUnique/>
      </w:docPartObj>
    </w:sdtPr>
    <w:sdtEndPr/>
    <w:sdtContent>
      <w:p w:rsidR="0015364D" w:rsidRDefault="004564FB">
        <w:pPr>
          <w:pStyle w:val="a6"/>
          <w:jc w:val="center"/>
        </w:pPr>
        <w:r>
          <w:fldChar w:fldCharType="begin"/>
        </w:r>
        <w:r w:rsidR="0015364D">
          <w:instrText>PAGE   \* MERGEFORMAT</w:instrText>
        </w:r>
        <w:r>
          <w:fldChar w:fldCharType="separate"/>
        </w:r>
        <w:r w:rsidR="00C263B6" w:rsidRPr="00C263B6">
          <w:rPr>
            <w:noProof/>
            <w:lang w:val="ja-JP"/>
          </w:rPr>
          <w:t>1</w:t>
        </w:r>
        <w:r>
          <w:fldChar w:fldCharType="end"/>
        </w:r>
      </w:p>
    </w:sdtContent>
  </w:sdt>
  <w:p w:rsidR="0015364D" w:rsidRDefault="0015364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4E50" w:rsidRDefault="00024E50" w:rsidP="00DF093F">
      <w:r>
        <w:separator/>
      </w:r>
    </w:p>
  </w:footnote>
  <w:footnote w:type="continuationSeparator" w:id="0">
    <w:p w:rsidR="00024E50" w:rsidRDefault="00024E50" w:rsidP="00DF09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05EC6"/>
    <w:multiLevelType w:val="hybridMultilevel"/>
    <w:tmpl w:val="1DE8CD52"/>
    <w:lvl w:ilvl="0" w:tplc="25BAAA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8350843"/>
    <w:multiLevelType w:val="hybridMultilevel"/>
    <w:tmpl w:val="72FA4060"/>
    <w:lvl w:ilvl="0" w:tplc="9BD000A8">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E767A36"/>
    <w:multiLevelType w:val="hybridMultilevel"/>
    <w:tmpl w:val="B31E2552"/>
    <w:lvl w:ilvl="0" w:tplc="1444D9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1162B6A"/>
    <w:multiLevelType w:val="hybridMultilevel"/>
    <w:tmpl w:val="D6702884"/>
    <w:lvl w:ilvl="0" w:tplc="B76E86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3304708"/>
    <w:multiLevelType w:val="hybridMultilevel"/>
    <w:tmpl w:val="21F87FB2"/>
    <w:lvl w:ilvl="0" w:tplc="F2380B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6393E24"/>
    <w:multiLevelType w:val="hybridMultilevel"/>
    <w:tmpl w:val="E11EF2F6"/>
    <w:lvl w:ilvl="0" w:tplc="71FE98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9335EE5"/>
    <w:multiLevelType w:val="hybridMultilevel"/>
    <w:tmpl w:val="38A8EF8E"/>
    <w:lvl w:ilvl="0" w:tplc="3DCAF2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4E7D4A3A"/>
    <w:multiLevelType w:val="hybridMultilevel"/>
    <w:tmpl w:val="D07EF4A8"/>
    <w:lvl w:ilvl="0" w:tplc="FBF47E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768689E"/>
    <w:multiLevelType w:val="hybridMultilevel"/>
    <w:tmpl w:val="B8A05A9A"/>
    <w:lvl w:ilvl="0" w:tplc="F8A21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5E536C32"/>
    <w:multiLevelType w:val="hybridMultilevel"/>
    <w:tmpl w:val="A3C2DD50"/>
    <w:lvl w:ilvl="0" w:tplc="756C2E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2FC2F1B"/>
    <w:multiLevelType w:val="hybridMultilevel"/>
    <w:tmpl w:val="93F82762"/>
    <w:lvl w:ilvl="0" w:tplc="5DF8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6DC6165D"/>
    <w:multiLevelType w:val="hybridMultilevel"/>
    <w:tmpl w:val="AA12F15A"/>
    <w:lvl w:ilvl="0" w:tplc="354AE87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721D02B0"/>
    <w:multiLevelType w:val="hybridMultilevel"/>
    <w:tmpl w:val="48E86A12"/>
    <w:lvl w:ilvl="0" w:tplc="6C0CA3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5"/>
  </w:num>
  <w:num w:numId="3">
    <w:abstractNumId w:val="2"/>
  </w:num>
  <w:num w:numId="4">
    <w:abstractNumId w:val="7"/>
  </w:num>
  <w:num w:numId="5">
    <w:abstractNumId w:val="11"/>
  </w:num>
  <w:num w:numId="6">
    <w:abstractNumId w:val="3"/>
  </w:num>
  <w:num w:numId="7">
    <w:abstractNumId w:val="9"/>
  </w:num>
  <w:num w:numId="8">
    <w:abstractNumId w:val="6"/>
  </w:num>
  <w:num w:numId="9">
    <w:abstractNumId w:val="12"/>
  </w:num>
  <w:num w:numId="10">
    <w:abstractNumId w:val="10"/>
  </w:num>
  <w:num w:numId="11">
    <w:abstractNumId w:val="8"/>
  </w:num>
  <w:num w:numId="12">
    <w:abstractNumId w:val="4"/>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808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E2AC8"/>
    <w:rsid w:val="0001523A"/>
    <w:rsid w:val="00024E50"/>
    <w:rsid w:val="00031284"/>
    <w:rsid w:val="00032823"/>
    <w:rsid w:val="00035C74"/>
    <w:rsid w:val="0007537D"/>
    <w:rsid w:val="00091444"/>
    <w:rsid w:val="000E2AC8"/>
    <w:rsid w:val="00111847"/>
    <w:rsid w:val="0015364D"/>
    <w:rsid w:val="00163FDA"/>
    <w:rsid w:val="00196699"/>
    <w:rsid w:val="001A21A7"/>
    <w:rsid w:val="001A6697"/>
    <w:rsid w:val="001B49F1"/>
    <w:rsid w:val="001B62C0"/>
    <w:rsid w:val="001C1284"/>
    <w:rsid w:val="001C6BEE"/>
    <w:rsid w:val="0021077D"/>
    <w:rsid w:val="00216BAB"/>
    <w:rsid w:val="002326FC"/>
    <w:rsid w:val="00232EA3"/>
    <w:rsid w:val="0024137F"/>
    <w:rsid w:val="0024769F"/>
    <w:rsid w:val="00250982"/>
    <w:rsid w:val="00261A14"/>
    <w:rsid w:val="0026282D"/>
    <w:rsid w:val="002766DF"/>
    <w:rsid w:val="0028083B"/>
    <w:rsid w:val="00286AA6"/>
    <w:rsid w:val="002A2046"/>
    <w:rsid w:val="002B4E0A"/>
    <w:rsid w:val="002C0B43"/>
    <w:rsid w:val="002D3E13"/>
    <w:rsid w:val="002F10E6"/>
    <w:rsid w:val="00305ECD"/>
    <w:rsid w:val="00322A9D"/>
    <w:rsid w:val="00322CF5"/>
    <w:rsid w:val="003259A1"/>
    <w:rsid w:val="00335DFB"/>
    <w:rsid w:val="00336377"/>
    <w:rsid w:val="003643C4"/>
    <w:rsid w:val="003732DC"/>
    <w:rsid w:val="00373F37"/>
    <w:rsid w:val="00392F77"/>
    <w:rsid w:val="003D4834"/>
    <w:rsid w:val="003E688B"/>
    <w:rsid w:val="003F5525"/>
    <w:rsid w:val="00406FC1"/>
    <w:rsid w:val="004445F4"/>
    <w:rsid w:val="004564FB"/>
    <w:rsid w:val="0047300B"/>
    <w:rsid w:val="00481E3E"/>
    <w:rsid w:val="004A6C02"/>
    <w:rsid w:val="004E4A77"/>
    <w:rsid w:val="004E4E40"/>
    <w:rsid w:val="004E6196"/>
    <w:rsid w:val="00515595"/>
    <w:rsid w:val="00516BA1"/>
    <w:rsid w:val="00517859"/>
    <w:rsid w:val="00536015"/>
    <w:rsid w:val="00540E2B"/>
    <w:rsid w:val="005562A9"/>
    <w:rsid w:val="005579A0"/>
    <w:rsid w:val="00563823"/>
    <w:rsid w:val="005701B2"/>
    <w:rsid w:val="00593861"/>
    <w:rsid w:val="005A6F43"/>
    <w:rsid w:val="005E4907"/>
    <w:rsid w:val="005E79F7"/>
    <w:rsid w:val="006305BE"/>
    <w:rsid w:val="006454BA"/>
    <w:rsid w:val="00655282"/>
    <w:rsid w:val="00676BB4"/>
    <w:rsid w:val="00683A3A"/>
    <w:rsid w:val="0069283E"/>
    <w:rsid w:val="006C0DCB"/>
    <w:rsid w:val="006C3983"/>
    <w:rsid w:val="006C65EE"/>
    <w:rsid w:val="006F02D0"/>
    <w:rsid w:val="006F0C09"/>
    <w:rsid w:val="007025DB"/>
    <w:rsid w:val="00720FAA"/>
    <w:rsid w:val="00725BBE"/>
    <w:rsid w:val="0073753E"/>
    <w:rsid w:val="00743EBB"/>
    <w:rsid w:val="00747714"/>
    <w:rsid w:val="00761134"/>
    <w:rsid w:val="00764641"/>
    <w:rsid w:val="007709F0"/>
    <w:rsid w:val="007C015C"/>
    <w:rsid w:val="007C5FA8"/>
    <w:rsid w:val="007D5710"/>
    <w:rsid w:val="00811BEC"/>
    <w:rsid w:val="008146C1"/>
    <w:rsid w:val="00815150"/>
    <w:rsid w:val="008401B6"/>
    <w:rsid w:val="00843C9D"/>
    <w:rsid w:val="00846325"/>
    <w:rsid w:val="00856FE1"/>
    <w:rsid w:val="00871A1E"/>
    <w:rsid w:val="008752CD"/>
    <w:rsid w:val="008A1D41"/>
    <w:rsid w:val="008B2AD2"/>
    <w:rsid w:val="008B63EF"/>
    <w:rsid w:val="008F5ADB"/>
    <w:rsid w:val="0092021F"/>
    <w:rsid w:val="00925BBC"/>
    <w:rsid w:val="00932B29"/>
    <w:rsid w:val="00966480"/>
    <w:rsid w:val="0099172A"/>
    <w:rsid w:val="009F1AE1"/>
    <w:rsid w:val="00A0206D"/>
    <w:rsid w:val="00A04711"/>
    <w:rsid w:val="00A16927"/>
    <w:rsid w:val="00A2565E"/>
    <w:rsid w:val="00AB4937"/>
    <w:rsid w:val="00AC2ADD"/>
    <w:rsid w:val="00AD4F1A"/>
    <w:rsid w:val="00AD5191"/>
    <w:rsid w:val="00AF0AE6"/>
    <w:rsid w:val="00AF7529"/>
    <w:rsid w:val="00AF7C4E"/>
    <w:rsid w:val="00BA7348"/>
    <w:rsid w:val="00BB40E3"/>
    <w:rsid w:val="00C263B6"/>
    <w:rsid w:val="00C267D5"/>
    <w:rsid w:val="00C30CFE"/>
    <w:rsid w:val="00C46954"/>
    <w:rsid w:val="00C4727D"/>
    <w:rsid w:val="00C571FF"/>
    <w:rsid w:val="00C64D1B"/>
    <w:rsid w:val="00C7493A"/>
    <w:rsid w:val="00CA215D"/>
    <w:rsid w:val="00CB17D9"/>
    <w:rsid w:val="00CB3796"/>
    <w:rsid w:val="00CC39A7"/>
    <w:rsid w:val="00CF336A"/>
    <w:rsid w:val="00D12DC5"/>
    <w:rsid w:val="00D4719D"/>
    <w:rsid w:val="00D53FCE"/>
    <w:rsid w:val="00D64FBD"/>
    <w:rsid w:val="00D70E14"/>
    <w:rsid w:val="00D7315A"/>
    <w:rsid w:val="00D87306"/>
    <w:rsid w:val="00DA3B33"/>
    <w:rsid w:val="00DB3628"/>
    <w:rsid w:val="00DC3AD4"/>
    <w:rsid w:val="00DD50FF"/>
    <w:rsid w:val="00DE73DD"/>
    <w:rsid w:val="00DF093F"/>
    <w:rsid w:val="00E07503"/>
    <w:rsid w:val="00E1296E"/>
    <w:rsid w:val="00E1744F"/>
    <w:rsid w:val="00E36245"/>
    <w:rsid w:val="00E70F05"/>
    <w:rsid w:val="00E935B1"/>
    <w:rsid w:val="00E95F23"/>
    <w:rsid w:val="00EA6608"/>
    <w:rsid w:val="00EB31ED"/>
    <w:rsid w:val="00EC22D5"/>
    <w:rsid w:val="00ED1A47"/>
    <w:rsid w:val="00ED4748"/>
    <w:rsid w:val="00EF0539"/>
    <w:rsid w:val="00F403E3"/>
    <w:rsid w:val="00F43827"/>
    <w:rsid w:val="00F502E6"/>
    <w:rsid w:val="00F54E55"/>
    <w:rsid w:val="00F81BF2"/>
    <w:rsid w:val="00F847B2"/>
    <w:rsid w:val="00F87AB6"/>
    <w:rsid w:val="00F93A07"/>
    <w:rsid w:val="00FA64EB"/>
    <w:rsid w:val="00FB3AD4"/>
    <w:rsid w:val="00FD6E7F"/>
    <w:rsid w:val="00FE338E"/>
    <w:rsid w:val="00FF2D25"/>
    <w:rsid w:val="00FF4C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08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19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471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093F"/>
    <w:pPr>
      <w:tabs>
        <w:tab w:val="center" w:pos="4252"/>
        <w:tab w:val="right" w:pos="8504"/>
      </w:tabs>
      <w:snapToGrid w:val="0"/>
    </w:pPr>
  </w:style>
  <w:style w:type="character" w:customStyle="1" w:styleId="a5">
    <w:name w:val="ヘッダー (文字)"/>
    <w:basedOn w:val="a0"/>
    <w:link w:val="a4"/>
    <w:uiPriority w:val="99"/>
    <w:rsid w:val="00DF093F"/>
    <w:rPr>
      <w:rFonts w:ascii="Century" w:eastAsia="ＭＳ 明朝" w:hAnsi="Century" w:cs="Times New Roman"/>
    </w:rPr>
  </w:style>
  <w:style w:type="paragraph" w:styleId="a6">
    <w:name w:val="footer"/>
    <w:basedOn w:val="a"/>
    <w:link w:val="a7"/>
    <w:uiPriority w:val="99"/>
    <w:unhideWhenUsed/>
    <w:rsid w:val="00DF093F"/>
    <w:pPr>
      <w:tabs>
        <w:tab w:val="center" w:pos="4252"/>
        <w:tab w:val="right" w:pos="8504"/>
      </w:tabs>
      <w:snapToGrid w:val="0"/>
    </w:pPr>
  </w:style>
  <w:style w:type="character" w:customStyle="1" w:styleId="a7">
    <w:name w:val="フッター (文字)"/>
    <w:basedOn w:val="a0"/>
    <w:link w:val="a6"/>
    <w:uiPriority w:val="99"/>
    <w:rsid w:val="00DF093F"/>
    <w:rPr>
      <w:rFonts w:ascii="Century" w:eastAsia="ＭＳ 明朝" w:hAnsi="Century" w:cs="Times New Roman"/>
    </w:rPr>
  </w:style>
  <w:style w:type="paragraph" w:styleId="a8">
    <w:name w:val="List Paragraph"/>
    <w:basedOn w:val="a"/>
    <w:uiPriority w:val="34"/>
    <w:qFormat/>
    <w:rsid w:val="00FD6E7F"/>
    <w:pPr>
      <w:ind w:leftChars="400" w:left="840"/>
    </w:pPr>
  </w:style>
  <w:style w:type="paragraph" w:styleId="a9">
    <w:name w:val="Balloon Text"/>
    <w:basedOn w:val="a"/>
    <w:link w:val="aa"/>
    <w:uiPriority w:val="99"/>
    <w:semiHidden/>
    <w:unhideWhenUsed/>
    <w:rsid w:val="00A1692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1692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19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471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093F"/>
    <w:pPr>
      <w:tabs>
        <w:tab w:val="center" w:pos="4252"/>
        <w:tab w:val="right" w:pos="8504"/>
      </w:tabs>
      <w:snapToGrid w:val="0"/>
    </w:pPr>
  </w:style>
  <w:style w:type="character" w:customStyle="1" w:styleId="a5">
    <w:name w:val="ヘッダー (文字)"/>
    <w:basedOn w:val="a0"/>
    <w:link w:val="a4"/>
    <w:uiPriority w:val="99"/>
    <w:rsid w:val="00DF093F"/>
    <w:rPr>
      <w:rFonts w:ascii="Century" w:eastAsia="ＭＳ 明朝" w:hAnsi="Century" w:cs="Times New Roman"/>
    </w:rPr>
  </w:style>
  <w:style w:type="paragraph" w:styleId="a6">
    <w:name w:val="footer"/>
    <w:basedOn w:val="a"/>
    <w:link w:val="a7"/>
    <w:uiPriority w:val="99"/>
    <w:unhideWhenUsed/>
    <w:rsid w:val="00DF093F"/>
    <w:pPr>
      <w:tabs>
        <w:tab w:val="center" w:pos="4252"/>
        <w:tab w:val="right" w:pos="8504"/>
      </w:tabs>
      <w:snapToGrid w:val="0"/>
    </w:pPr>
  </w:style>
  <w:style w:type="character" w:customStyle="1" w:styleId="a7">
    <w:name w:val="フッター (文字)"/>
    <w:basedOn w:val="a0"/>
    <w:link w:val="a6"/>
    <w:uiPriority w:val="99"/>
    <w:rsid w:val="00DF093F"/>
    <w:rPr>
      <w:rFonts w:ascii="Century" w:eastAsia="ＭＳ 明朝" w:hAnsi="Century" w:cs="Times New Roman"/>
    </w:rPr>
  </w:style>
  <w:style w:type="paragraph" w:styleId="a8">
    <w:name w:val="List Paragraph"/>
    <w:basedOn w:val="a"/>
    <w:uiPriority w:val="34"/>
    <w:qFormat/>
    <w:rsid w:val="00FD6E7F"/>
    <w:pPr>
      <w:ind w:leftChars="400" w:left="840"/>
    </w:pPr>
  </w:style>
  <w:style w:type="paragraph" w:styleId="a9">
    <w:name w:val="Balloon Text"/>
    <w:basedOn w:val="a"/>
    <w:link w:val="aa"/>
    <w:uiPriority w:val="99"/>
    <w:semiHidden/>
    <w:unhideWhenUsed/>
    <w:rsid w:val="00A1692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1692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799261">
      <w:bodyDiv w:val="1"/>
      <w:marLeft w:val="0"/>
      <w:marRight w:val="0"/>
      <w:marTop w:val="0"/>
      <w:marBottom w:val="0"/>
      <w:divBdr>
        <w:top w:val="none" w:sz="0" w:space="0" w:color="auto"/>
        <w:left w:val="none" w:sz="0" w:space="0" w:color="auto"/>
        <w:bottom w:val="none" w:sz="0" w:space="0" w:color="auto"/>
        <w:right w:val="none" w:sz="0" w:space="0" w:color="auto"/>
      </w:divBdr>
    </w:div>
    <w:div w:id="655456378">
      <w:bodyDiv w:val="1"/>
      <w:marLeft w:val="0"/>
      <w:marRight w:val="0"/>
      <w:marTop w:val="0"/>
      <w:marBottom w:val="0"/>
      <w:divBdr>
        <w:top w:val="none" w:sz="0" w:space="0" w:color="auto"/>
        <w:left w:val="none" w:sz="0" w:space="0" w:color="auto"/>
        <w:bottom w:val="none" w:sz="0" w:space="0" w:color="auto"/>
        <w:right w:val="none" w:sz="0" w:space="0" w:color="auto"/>
      </w:divBdr>
    </w:div>
    <w:div w:id="1071268954">
      <w:bodyDiv w:val="1"/>
      <w:marLeft w:val="0"/>
      <w:marRight w:val="0"/>
      <w:marTop w:val="0"/>
      <w:marBottom w:val="0"/>
      <w:divBdr>
        <w:top w:val="none" w:sz="0" w:space="0" w:color="auto"/>
        <w:left w:val="none" w:sz="0" w:space="0" w:color="auto"/>
        <w:bottom w:val="none" w:sz="0" w:space="0" w:color="auto"/>
        <w:right w:val="none" w:sz="0" w:space="0" w:color="auto"/>
      </w:divBdr>
    </w:div>
    <w:div w:id="1270744754">
      <w:bodyDiv w:val="1"/>
      <w:marLeft w:val="0"/>
      <w:marRight w:val="0"/>
      <w:marTop w:val="0"/>
      <w:marBottom w:val="0"/>
      <w:divBdr>
        <w:top w:val="none" w:sz="0" w:space="0" w:color="auto"/>
        <w:left w:val="none" w:sz="0" w:space="0" w:color="auto"/>
        <w:bottom w:val="none" w:sz="0" w:space="0" w:color="auto"/>
        <w:right w:val="none" w:sz="0" w:space="0" w:color="auto"/>
      </w:divBdr>
    </w:div>
    <w:div w:id="1296528660">
      <w:bodyDiv w:val="1"/>
      <w:marLeft w:val="0"/>
      <w:marRight w:val="0"/>
      <w:marTop w:val="0"/>
      <w:marBottom w:val="0"/>
      <w:divBdr>
        <w:top w:val="none" w:sz="0" w:space="0" w:color="auto"/>
        <w:left w:val="none" w:sz="0" w:space="0" w:color="auto"/>
        <w:bottom w:val="none" w:sz="0" w:space="0" w:color="auto"/>
        <w:right w:val="none" w:sz="0" w:space="0" w:color="auto"/>
      </w:divBdr>
    </w:div>
    <w:div w:id="1445923546">
      <w:bodyDiv w:val="1"/>
      <w:marLeft w:val="0"/>
      <w:marRight w:val="0"/>
      <w:marTop w:val="0"/>
      <w:marBottom w:val="0"/>
      <w:divBdr>
        <w:top w:val="none" w:sz="0" w:space="0" w:color="auto"/>
        <w:left w:val="none" w:sz="0" w:space="0" w:color="auto"/>
        <w:bottom w:val="none" w:sz="0" w:space="0" w:color="auto"/>
        <w:right w:val="none" w:sz="0" w:space="0" w:color="auto"/>
      </w:divBdr>
    </w:div>
    <w:div w:id="1476606407">
      <w:bodyDiv w:val="1"/>
      <w:marLeft w:val="0"/>
      <w:marRight w:val="0"/>
      <w:marTop w:val="0"/>
      <w:marBottom w:val="0"/>
      <w:divBdr>
        <w:top w:val="none" w:sz="0" w:space="0" w:color="auto"/>
        <w:left w:val="none" w:sz="0" w:space="0" w:color="auto"/>
        <w:bottom w:val="none" w:sz="0" w:space="0" w:color="auto"/>
        <w:right w:val="none" w:sz="0" w:space="0" w:color="auto"/>
      </w:divBdr>
    </w:div>
    <w:div w:id="1533767838">
      <w:bodyDiv w:val="1"/>
      <w:marLeft w:val="0"/>
      <w:marRight w:val="0"/>
      <w:marTop w:val="0"/>
      <w:marBottom w:val="0"/>
      <w:divBdr>
        <w:top w:val="none" w:sz="0" w:space="0" w:color="auto"/>
        <w:left w:val="none" w:sz="0" w:space="0" w:color="auto"/>
        <w:bottom w:val="none" w:sz="0" w:space="0" w:color="auto"/>
        <w:right w:val="none" w:sz="0" w:space="0" w:color="auto"/>
      </w:divBdr>
    </w:div>
    <w:div w:id="1699576876">
      <w:bodyDiv w:val="1"/>
      <w:marLeft w:val="0"/>
      <w:marRight w:val="0"/>
      <w:marTop w:val="0"/>
      <w:marBottom w:val="0"/>
      <w:divBdr>
        <w:top w:val="none" w:sz="0" w:space="0" w:color="auto"/>
        <w:left w:val="none" w:sz="0" w:space="0" w:color="auto"/>
        <w:bottom w:val="none" w:sz="0" w:space="0" w:color="auto"/>
        <w:right w:val="none" w:sz="0" w:space="0" w:color="auto"/>
      </w:divBdr>
    </w:div>
    <w:div w:id="2012561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D37D5DC3111EA4DA248C7ACBAED65AC" ma:contentTypeVersion="0" ma:contentTypeDescription="新しいドキュメントを作成します。" ma:contentTypeScope="" ma:versionID="bec28475a50fe2f6f79db21461222815">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14DD82-9BA0-41F4-B289-2109CC86810C}">
  <ds:schemaRefs>
    <ds:schemaRef ds:uri="http://purl.org/dc/dcmitype/"/>
    <ds:schemaRef ds:uri="http://schemas.openxmlformats.org/package/2006/metadata/core-properties"/>
    <ds:schemaRef ds:uri="http://purl.org/dc/terms/"/>
    <ds:schemaRef ds:uri="http://purl.org/dc/elements/1.1/"/>
    <ds:schemaRef ds:uri="http://schemas.microsoft.com/office/2006/documentManagement/types"/>
    <ds:schemaRef ds:uri="http://schemas.microsoft.com/office/2006/metadata/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ACBD5F51-5765-4523-9BD2-37E78C627F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F8C9968-2C8C-48DB-8562-6D55FDA974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2</Pages>
  <Words>525</Words>
  <Characters>2996</Characters>
  <Application>Microsoft Office Word</Application>
  <DocSecurity>0</DocSecurity>
  <Lines>24</Lines>
  <Paragraphs>7</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定　道生</dc:creator>
  <cp:lastModifiedBy>武田　梨沙</cp:lastModifiedBy>
  <cp:revision>40</cp:revision>
  <cp:lastPrinted>2017-07-18T03:51:00Z</cp:lastPrinted>
  <dcterms:created xsi:type="dcterms:W3CDTF">2017-06-03T14:09:00Z</dcterms:created>
  <dcterms:modified xsi:type="dcterms:W3CDTF">2018-01-23T03:08:00Z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0x0101007D37D5DC3111EA4DA248C7ACBAED65AC</vt:lpwstr>
  </property>
</Properties>
</file>