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47" w:rsidRPr="002176DC" w:rsidRDefault="00497A47" w:rsidP="00497A47">
      <w:pPr>
        <w:adjustRightInd w:val="0"/>
        <w:snapToGrid w:val="0"/>
        <w:spacing w:line="280" w:lineRule="exact"/>
        <w:jc w:val="center"/>
        <w:rPr>
          <w:rFonts w:ascii="HG丸ｺﾞｼｯｸM-PRO" w:eastAsia="HG丸ｺﾞｼｯｸM-PRO" w:hAnsi="HG丸ｺﾞｼｯｸM-PRO"/>
          <w:b/>
          <w:sz w:val="22"/>
          <w:szCs w:val="20"/>
        </w:rPr>
      </w:pPr>
      <w:r w:rsidRPr="002176DC">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2176DC"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2176DC" w:rsidRPr="002176DC" w:rsidTr="00460322">
        <w:tc>
          <w:tcPr>
            <w:tcW w:w="993" w:type="dxa"/>
            <w:tcBorders>
              <w:top w:val="single" w:sz="12" w:space="0" w:color="auto"/>
              <w:left w:val="single" w:sz="12" w:space="0" w:color="auto"/>
              <w:bottom w:val="single" w:sz="12" w:space="0" w:color="auto"/>
            </w:tcBorders>
            <w:shd w:val="clear" w:color="auto" w:fill="FFFF00"/>
          </w:tcPr>
          <w:p w:rsidR="00AB4937" w:rsidRPr="002176D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2176DC">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2176DC" w:rsidRDefault="00AB4937" w:rsidP="00460322">
            <w:pPr>
              <w:adjustRightInd w:val="0"/>
              <w:snapToGrid w:val="0"/>
              <w:spacing w:line="280" w:lineRule="exact"/>
              <w:rPr>
                <w:rFonts w:ascii="HG丸ｺﾞｼｯｸM-PRO" w:eastAsia="HG丸ｺﾞｼｯｸM-PRO" w:hAnsi="HG丸ｺﾞｼｯｸM-PRO"/>
                <w:b/>
                <w:sz w:val="24"/>
                <w:szCs w:val="20"/>
              </w:rPr>
            </w:pPr>
            <w:r w:rsidRPr="002176DC">
              <w:rPr>
                <w:rFonts w:ascii="HG丸ｺﾞｼｯｸM-PRO" w:eastAsia="HG丸ｺﾞｼｯｸM-PRO" w:hAnsi="HG丸ｺﾞｼｯｸM-PRO" w:hint="eastAsia"/>
                <w:b/>
                <w:sz w:val="24"/>
                <w:szCs w:val="20"/>
              </w:rPr>
              <w:t xml:space="preserve">Ⅰ　</w:t>
            </w:r>
            <w:r w:rsidR="00F1740D" w:rsidRPr="002176DC">
              <w:rPr>
                <w:rFonts w:ascii="HG丸ｺﾞｼｯｸM-PRO" w:eastAsia="HG丸ｺﾞｼｯｸM-PRO" w:hAnsi="HG丸ｺﾞｼｯｸM-PRO" w:hint="eastAsia"/>
                <w:b/>
                <w:sz w:val="24"/>
                <w:szCs w:val="20"/>
              </w:rPr>
              <w:t>府民の</w:t>
            </w:r>
            <w:r w:rsidRPr="002176DC">
              <w:rPr>
                <w:rFonts w:ascii="HG丸ｺﾞｼｯｸM-PRO" w:eastAsia="HG丸ｺﾞｼｯｸM-PRO" w:hAnsi="HG丸ｺﾞｼｯｸM-PRO" w:hint="eastAsia"/>
                <w:b/>
                <w:sz w:val="24"/>
                <w:szCs w:val="20"/>
              </w:rPr>
              <w:t>参加・行動</w:t>
            </w:r>
          </w:p>
        </w:tc>
        <w:tc>
          <w:tcPr>
            <w:tcW w:w="1138" w:type="dxa"/>
            <w:tcBorders>
              <w:top w:val="single" w:sz="12" w:space="0" w:color="auto"/>
              <w:bottom w:val="single" w:sz="12" w:space="0" w:color="auto"/>
            </w:tcBorders>
            <w:shd w:val="clear" w:color="auto" w:fill="FFFF00"/>
          </w:tcPr>
          <w:p w:rsidR="00AB4937" w:rsidRPr="002176D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2176DC">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2176DC" w:rsidRDefault="00AB4937" w:rsidP="00460322">
            <w:pPr>
              <w:adjustRightInd w:val="0"/>
              <w:snapToGrid w:val="0"/>
              <w:spacing w:line="280" w:lineRule="exact"/>
              <w:rPr>
                <w:rFonts w:ascii="HG丸ｺﾞｼｯｸM-PRO" w:eastAsia="HG丸ｺﾞｼｯｸM-PRO" w:hAnsi="HG丸ｺﾞｼｯｸM-PRO"/>
                <w:b/>
                <w:sz w:val="24"/>
                <w:szCs w:val="20"/>
              </w:rPr>
            </w:pPr>
            <w:r w:rsidRPr="002176DC">
              <w:rPr>
                <w:rFonts w:ascii="HG丸ｺﾞｼｯｸM-PRO" w:eastAsia="HG丸ｺﾞｼｯｸM-PRO" w:hAnsi="HG丸ｺﾞｼｯｸM-PRO" w:hint="eastAsia"/>
                <w:b/>
                <w:sz w:val="24"/>
                <w:szCs w:val="20"/>
              </w:rPr>
              <w:t>1</w:t>
            </w:r>
          </w:p>
        </w:tc>
        <w:tc>
          <w:tcPr>
            <w:tcW w:w="993" w:type="dxa"/>
            <w:tcBorders>
              <w:top w:val="single" w:sz="12" w:space="0" w:color="auto"/>
              <w:bottom w:val="single" w:sz="12" w:space="0" w:color="auto"/>
            </w:tcBorders>
            <w:shd w:val="clear" w:color="auto" w:fill="FFFF00"/>
          </w:tcPr>
          <w:p w:rsidR="00AB4937" w:rsidRPr="002176DC"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2176DC">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2176DC" w:rsidRDefault="00AB4937" w:rsidP="00460322">
            <w:pPr>
              <w:adjustRightInd w:val="0"/>
              <w:snapToGrid w:val="0"/>
              <w:spacing w:line="280" w:lineRule="exact"/>
              <w:rPr>
                <w:rFonts w:ascii="HG丸ｺﾞｼｯｸM-PRO" w:eastAsia="HG丸ｺﾞｼｯｸM-PRO" w:hAnsi="HG丸ｺﾞｼｯｸM-PRO"/>
                <w:b/>
                <w:sz w:val="24"/>
                <w:szCs w:val="20"/>
              </w:rPr>
            </w:pPr>
            <w:r w:rsidRPr="002176DC">
              <w:rPr>
                <w:rFonts w:ascii="HG丸ｺﾞｼｯｸM-PRO" w:eastAsia="HG丸ｺﾞｼｯｸM-PRO" w:hAnsi="HG丸ｺﾞｼｯｸM-PRO" w:hint="eastAsia"/>
                <w:b/>
                <w:sz w:val="24"/>
                <w:szCs w:val="20"/>
              </w:rPr>
              <w:t>効果的な情報発信</w:t>
            </w:r>
          </w:p>
        </w:tc>
      </w:tr>
    </w:tbl>
    <w:p w:rsidR="00AB4937" w:rsidRPr="002176DC" w:rsidRDefault="00AB4937" w:rsidP="00AB4937">
      <w:pPr>
        <w:adjustRightInd w:val="0"/>
        <w:snapToGrid w:val="0"/>
        <w:rPr>
          <w:rFonts w:ascii="HG丸ｺﾞｼｯｸM-PRO" w:eastAsia="HG丸ｺﾞｼｯｸM-PRO" w:hAnsi="HG丸ｺﾞｼｯｸM-PRO"/>
          <w:sz w:val="20"/>
          <w:szCs w:val="20"/>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
        <w:gridCol w:w="817"/>
        <w:gridCol w:w="270"/>
        <w:gridCol w:w="190"/>
        <w:gridCol w:w="787"/>
        <w:gridCol w:w="62"/>
        <w:gridCol w:w="618"/>
        <w:gridCol w:w="600"/>
        <w:gridCol w:w="484"/>
        <w:gridCol w:w="3879"/>
        <w:gridCol w:w="4767"/>
      </w:tblGrid>
      <w:tr w:rsidR="0023328E" w:rsidRPr="002176DC" w:rsidTr="0023328E">
        <w:tc>
          <w:tcPr>
            <w:tcW w:w="657" w:type="pct"/>
            <w:shd w:val="clear" w:color="auto" w:fill="FFFF00"/>
          </w:tcPr>
          <w:p w:rsidR="0023328E" w:rsidRPr="002176DC" w:rsidRDefault="0023328E"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目的、内容</w:t>
            </w:r>
          </w:p>
        </w:tc>
        <w:tc>
          <w:tcPr>
            <w:tcW w:w="4343" w:type="pct"/>
            <w:gridSpan w:val="11"/>
            <w:shd w:val="clear" w:color="auto" w:fill="auto"/>
          </w:tcPr>
          <w:p w:rsidR="0023328E" w:rsidRPr="002176DC" w:rsidRDefault="0023328E" w:rsidP="00B30BCF">
            <w:pPr>
              <w:adjustRightInd w:val="0"/>
              <w:snapToGrid w:val="0"/>
              <w:spacing w:line="280" w:lineRule="exact"/>
              <w:rPr>
                <w:rFonts w:ascii="HG丸ｺﾞｼｯｸM-PRO" w:eastAsia="HG丸ｺﾞｼｯｸM-PRO" w:hAnsi="HG丸ｺﾞｼｯｸM-PRO"/>
                <w:sz w:val="20"/>
                <w:szCs w:val="20"/>
              </w:rPr>
            </w:pPr>
            <w:bookmarkStart w:id="0" w:name="_GoBack"/>
            <w:bookmarkEnd w:id="0"/>
            <w:r w:rsidRPr="002176DC">
              <w:rPr>
                <w:rFonts w:ascii="HG丸ｺﾞｼｯｸM-PRO" w:eastAsia="HG丸ｺﾞｼｯｸM-PRO" w:hAnsi="HG丸ｺﾞｼｯｸM-PRO" w:hint="eastAsia"/>
                <w:sz w:val="20"/>
                <w:szCs w:val="20"/>
              </w:rPr>
              <w:t>各主体（府民、地域団体、事業者）に対して、環境データや環境行動への参加につながる情報をわかりやすく的確に発信し、「あらゆる主体が参加行動する社会」の実現のための基盤を構築する。</w:t>
            </w:r>
          </w:p>
        </w:tc>
      </w:tr>
      <w:tr w:rsidR="0023328E" w:rsidRPr="002176DC" w:rsidTr="0023328E">
        <w:tc>
          <w:tcPr>
            <w:tcW w:w="657" w:type="pct"/>
            <w:shd w:val="clear" w:color="auto" w:fill="FFFF00"/>
          </w:tcPr>
          <w:p w:rsidR="0023328E" w:rsidRPr="002176DC" w:rsidRDefault="0023328E"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副次的効果、外部効果等</w:t>
            </w:r>
          </w:p>
        </w:tc>
        <w:tc>
          <w:tcPr>
            <w:tcW w:w="4343" w:type="pct"/>
            <w:gridSpan w:val="11"/>
            <w:shd w:val="clear" w:color="auto" w:fill="auto"/>
          </w:tcPr>
          <w:p w:rsidR="0023328E" w:rsidRPr="002176DC" w:rsidRDefault="0023328E" w:rsidP="00966BA5">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ESD（持続可能な開発のための教育）の視点による多様な主体の連携により、地域や地球の課題解決に向けた市民と地域の力の向上に資する。</w:t>
            </w:r>
          </w:p>
          <w:p w:rsidR="0023328E" w:rsidRPr="002176DC" w:rsidRDefault="0023328E" w:rsidP="00337C33">
            <w:pPr>
              <w:adjustRightInd w:val="0"/>
              <w:snapToGrid w:val="0"/>
              <w:spacing w:line="280" w:lineRule="exact"/>
              <w:rPr>
                <w:rFonts w:ascii="HG丸ｺﾞｼｯｸM-PRO" w:eastAsia="HG丸ｺﾞｼｯｸM-PRO" w:hAnsi="HG丸ｺﾞｼｯｸM-PRO"/>
                <w:sz w:val="20"/>
                <w:szCs w:val="20"/>
              </w:rPr>
            </w:pPr>
          </w:p>
        </w:tc>
      </w:tr>
      <w:tr w:rsidR="0023328E" w:rsidRPr="002176DC" w:rsidTr="0023328E">
        <w:tc>
          <w:tcPr>
            <w:tcW w:w="657" w:type="pct"/>
            <w:shd w:val="clear" w:color="auto" w:fill="FFFF00"/>
          </w:tcPr>
          <w:p w:rsidR="0023328E" w:rsidRPr="002176DC" w:rsidRDefault="0023328E"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関係法令、行政計画等</w:t>
            </w:r>
          </w:p>
        </w:tc>
        <w:tc>
          <w:tcPr>
            <w:tcW w:w="4343" w:type="pct"/>
            <w:gridSpan w:val="11"/>
            <w:shd w:val="clear" w:color="auto" w:fill="auto"/>
          </w:tcPr>
          <w:p w:rsidR="0023328E" w:rsidRPr="002176DC" w:rsidRDefault="0023328E" w:rsidP="0095269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①環境教育等促進法（</w:t>
            </w:r>
            <w:r w:rsidR="00A82EA8">
              <w:rPr>
                <w:rFonts w:ascii="HG丸ｺﾞｼｯｸM-PRO" w:eastAsia="HG丸ｺﾞｼｯｸM-PRO" w:hAnsi="HG丸ｺﾞｼｯｸM-PRO" w:hint="eastAsia"/>
                <w:sz w:val="20"/>
                <w:szCs w:val="20"/>
              </w:rPr>
              <w:t>2011</w:t>
            </w:r>
            <w:r w:rsidRPr="002176DC">
              <w:rPr>
                <w:rFonts w:ascii="HG丸ｺﾞｼｯｸM-PRO" w:eastAsia="HG丸ｺﾞｼｯｸM-PRO" w:hAnsi="HG丸ｺﾞｼｯｸM-PRO" w:hint="eastAsia"/>
                <w:sz w:val="20"/>
                <w:szCs w:val="20"/>
              </w:rPr>
              <w:t>改正公布）：環境保全活動・環境教育の一層の推進、幅広い実践的人材づくりと活用を図る。</w:t>
            </w:r>
          </w:p>
          <w:p w:rsidR="0023328E" w:rsidRPr="002176DC" w:rsidRDefault="0023328E" w:rsidP="002E720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②府環境教育等行動計画（</w:t>
            </w:r>
            <w:r w:rsidR="00A82EA8">
              <w:rPr>
                <w:rFonts w:ascii="HG丸ｺﾞｼｯｸM-PRO" w:eastAsia="HG丸ｺﾞｼｯｸM-PRO" w:hAnsi="HG丸ｺﾞｼｯｸM-PRO" w:hint="eastAsia"/>
                <w:sz w:val="20"/>
                <w:szCs w:val="20"/>
              </w:rPr>
              <w:t>2012</w:t>
            </w:r>
            <w:r w:rsidRPr="002176DC">
              <w:rPr>
                <w:rFonts w:ascii="HG丸ｺﾞｼｯｸM-PRO" w:eastAsia="HG丸ｺﾞｼｯｸM-PRO" w:hAnsi="HG丸ｺﾞｼｯｸM-PRO" w:hint="eastAsia"/>
                <w:sz w:val="20"/>
                <w:szCs w:val="20"/>
              </w:rPr>
              <w:t>年度策定）：本計画の行動計画。施策の柱に「情報基盤の充実と連携の強化」「普及啓発」を掲げる。</w:t>
            </w:r>
          </w:p>
        </w:tc>
      </w:tr>
      <w:tr w:rsidR="0023328E" w:rsidRPr="002176DC" w:rsidTr="0023328E">
        <w:tc>
          <w:tcPr>
            <w:tcW w:w="657" w:type="pct"/>
            <w:shd w:val="clear" w:color="auto" w:fill="FFFF00"/>
          </w:tcPr>
          <w:p w:rsidR="0023328E" w:rsidRPr="002176DC" w:rsidRDefault="0023328E"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国等の政策、社会情勢等</w:t>
            </w:r>
          </w:p>
        </w:tc>
        <w:tc>
          <w:tcPr>
            <w:tcW w:w="4343" w:type="pct"/>
            <w:gridSpan w:val="11"/>
            <w:shd w:val="clear" w:color="auto" w:fill="auto"/>
          </w:tcPr>
          <w:p w:rsidR="0023328E" w:rsidRPr="002176DC" w:rsidRDefault="0023328E" w:rsidP="002E720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①</w:t>
            </w:r>
            <w:r w:rsidR="00A82EA8">
              <w:rPr>
                <w:rFonts w:ascii="HG丸ｺﾞｼｯｸM-PRO" w:eastAsia="HG丸ｺﾞｼｯｸM-PRO" w:hAnsi="HG丸ｺﾞｼｯｸM-PRO" w:hint="eastAsia"/>
                <w:sz w:val="20"/>
                <w:szCs w:val="20"/>
              </w:rPr>
              <w:t>2012</w:t>
            </w:r>
            <w:r w:rsidRPr="002176DC">
              <w:rPr>
                <w:rFonts w:ascii="HG丸ｺﾞｼｯｸM-PRO" w:eastAsia="HG丸ｺﾞｼｯｸM-PRO" w:hAnsi="HG丸ｺﾞｼｯｸM-PRO" w:hint="eastAsia"/>
                <w:sz w:val="20"/>
                <w:szCs w:val="20"/>
              </w:rPr>
              <w:t>年6月閣議決定「環境保全活動、環境保全の意欲の増進及び環境教育並びに協働取組の推進に関する基本的な方針」において、環境の取組みを進めるため「必要な情報を有する主体は、その情報の提供、共有に積極的に努め」なければならないと記述。</w:t>
            </w:r>
          </w:p>
          <w:p w:rsidR="0023328E" w:rsidRPr="002176DC" w:rsidRDefault="0023328E" w:rsidP="00C26180">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②多様な情報媒体、特にインターネットを通じて、多様な主体から様々な環境情報が提供されている。このため、行政の情報だけでなく多様な主体が発信する情報を収集・整理し、アクセスしやすく見やすい形での受け手のニーズを考えた発信の工夫が必要。</w:t>
            </w:r>
          </w:p>
        </w:tc>
      </w:tr>
      <w:tr w:rsidR="003D39C1" w:rsidRPr="002176DC" w:rsidTr="0023328E">
        <w:trPr>
          <w:trHeight w:val="70"/>
        </w:trPr>
        <w:tc>
          <w:tcPr>
            <w:tcW w:w="657" w:type="pct"/>
            <w:vMerge w:val="restart"/>
            <w:shd w:val="clear" w:color="auto" w:fill="FFFF00"/>
          </w:tcPr>
          <w:p w:rsidR="003D39C1" w:rsidRPr="002176DC" w:rsidRDefault="003D39C1"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（参考）</w:t>
            </w:r>
          </w:p>
          <w:p w:rsidR="003D39C1" w:rsidRPr="002176DC" w:rsidRDefault="00D9450B" w:rsidP="00460322">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003D39C1" w:rsidRPr="002176DC">
              <w:rPr>
                <w:rFonts w:ascii="HG丸ｺﾞｼｯｸM-PRO" w:eastAsia="HG丸ｺﾞｼｯｸM-PRO" w:hAnsi="HG丸ｺﾞｼｯｸM-PRO" w:hint="eastAsia"/>
                <w:b/>
                <w:sz w:val="20"/>
                <w:szCs w:val="20"/>
              </w:rPr>
              <w:t>講じた施策</w:t>
            </w:r>
            <w:r>
              <w:rPr>
                <w:rFonts w:ascii="HG丸ｺﾞｼｯｸM-PRO" w:eastAsia="HG丸ｺﾞｼｯｸM-PRO" w:hAnsi="HG丸ｺﾞｼｯｸM-PRO" w:hint="eastAsia"/>
                <w:b/>
                <w:sz w:val="20"/>
                <w:szCs w:val="20"/>
              </w:rPr>
              <w:t>」</w:t>
            </w:r>
            <w:r w:rsidR="003D39C1" w:rsidRPr="002176DC">
              <w:rPr>
                <w:rFonts w:ascii="HG丸ｺﾞｼｯｸM-PRO" w:eastAsia="HG丸ｺﾞｼｯｸM-PRO" w:hAnsi="HG丸ｺﾞｼｯｸM-PRO" w:hint="eastAsia"/>
                <w:b/>
                <w:sz w:val="20"/>
                <w:szCs w:val="20"/>
              </w:rPr>
              <w:t>に記載した施策事業コスト</w:t>
            </w:r>
          </w:p>
        </w:tc>
        <w:tc>
          <w:tcPr>
            <w:tcW w:w="1269" w:type="pct"/>
            <w:gridSpan w:val="8"/>
            <w:shd w:val="clear" w:color="auto" w:fill="FFFF00"/>
          </w:tcPr>
          <w:p w:rsidR="003D39C1" w:rsidRPr="002176DC" w:rsidRDefault="003D39C1" w:rsidP="00FF462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2014年度（決算額）（千円）</w:t>
            </w:r>
          </w:p>
        </w:tc>
        <w:tc>
          <w:tcPr>
            <w:tcW w:w="1469" w:type="pct"/>
            <w:gridSpan w:val="2"/>
            <w:shd w:val="clear" w:color="auto" w:fill="FFFF00"/>
          </w:tcPr>
          <w:p w:rsidR="003D39C1" w:rsidRPr="002176DC" w:rsidRDefault="003D39C1" w:rsidP="00FF462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2015年度（決算額）（千円）</w:t>
            </w:r>
          </w:p>
        </w:tc>
        <w:tc>
          <w:tcPr>
            <w:tcW w:w="1605" w:type="pct"/>
            <w:shd w:val="clear" w:color="auto" w:fill="FFFF00"/>
          </w:tcPr>
          <w:p w:rsidR="003D39C1" w:rsidRPr="002176DC" w:rsidRDefault="003D39C1" w:rsidP="00FF462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2016年度（決算見込額）（千円）</w:t>
            </w:r>
          </w:p>
        </w:tc>
      </w:tr>
      <w:tr w:rsidR="003D39C1" w:rsidRPr="002176DC" w:rsidTr="000B1747">
        <w:trPr>
          <w:trHeight w:val="561"/>
        </w:trPr>
        <w:tc>
          <w:tcPr>
            <w:tcW w:w="657" w:type="pct"/>
            <w:vMerge/>
            <w:shd w:val="clear" w:color="auto" w:fill="FFFF00"/>
          </w:tcPr>
          <w:p w:rsidR="003D39C1" w:rsidRPr="002176DC" w:rsidRDefault="003D39C1" w:rsidP="00460322">
            <w:pPr>
              <w:adjustRightInd w:val="0"/>
              <w:snapToGrid w:val="0"/>
              <w:spacing w:line="280" w:lineRule="exact"/>
              <w:rPr>
                <w:rFonts w:ascii="HG丸ｺﾞｼｯｸM-PRO" w:eastAsia="HG丸ｺﾞｼｯｸM-PRO" w:hAnsi="HG丸ｺﾞｼｯｸM-PRO"/>
                <w:sz w:val="20"/>
                <w:szCs w:val="20"/>
              </w:rPr>
            </w:pPr>
          </w:p>
        </w:tc>
        <w:tc>
          <w:tcPr>
            <w:tcW w:w="1269" w:type="pct"/>
            <w:gridSpan w:val="8"/>
            <w:tcBorders>
              <w:bottom w:val="single" w:sz="4" w:space="0" w:color="auto"/>
              <w:right w:val="single" w:sz="4" w:space="0" w:color="auto"/>
            </w:tcBorders>
            <w:shd w:val="clear" w:color="auto" w:fill="auto"/>
            <w:vAlign w:val="center"/>
          </w:tcPr>
          <w:p w:rsidR="003D39C1" w:rsidRPr="002176DC" w:rsidRDefault="003D39C1" w:rsidP="00D718A9">
            <w:pPr>
              <w:adjustRightInd w:val="0"/>
              <w:snapToGrid w:val="0"/>
              <w:jc w:val="right"/>
              <w:rPr>
                <w:rFonts w:ascii="HG丸ｺﾞｼｯｸM-PRO" w:eastAsia="HG丸ｺﾞｼｯｸM-PRO" w:hAnsi="HG丸ｺﾞｼｯｸM-PRO" w:cs="ＭＳ Ｐゴシック"/>
                <w:sz w:val="20"/>
                <w:szCs w:val="20"/>
              </w:rPr>
            </w:pPr>
            <w:r w:rsidRPr="002176DC">
              <w:rPr>
                <w:rFonts w:ascii="HG丸ｺﾞｼｯｸM-PRO" w:eastAsia="HG丸ｺﾞｼｯｸM-PRO" w:hAnsi="HG丸ｺﾞｼｯｸM-PRO" w:cs="ＭＳ Ｐゴシック" w:hint="eastAsia"/>
                <w:sz w:val="20"/>
                <w:szCs w:val="20"/>
              </w:rPr>
              <w:t>2,163</w:t>
            </w:r>
          </w:p>
        </w:tc>
        <w:tc>
          <w:tcPr>
            <w:tcW w:w="1469" w:type="pct"/>
            <w:gridSpan w:val="2"/>
            <w:tcBorders>
              <w:left w:val="single" w:sz="4" w:space="0" w:color="auto"/>
              <w:bottom w:val="single" w:sz="4" w:space="0" w:color="auto"/>
              <w:right w:val="single" w:sz="4" w:space="0" w:color="auto"/>
            </w:tcBorders>
            <w:shd w:val="clear" w:color="auto" w:fill="auto"/>
            <w:vAlign w:val="center"/>
          </w:tcPr>
          <w:p w:rsidR="003D39C1" w:rsidRPr="002176DC" w:rsidRDefault="003D39C1" w:rsidP="00375B1A">
            <w:pPr>
              <w:adjustRightInd w:val="0"/>
              <w:snapToGrid w:val="0"/>
              <w:jc w:val="right"/>
              <w:rPr>
                <w:rFonts w:ascii="HG丸ｺﾞｼｯｸM-PRO" w:eastAsia="HG丸ｺﾞｼｯｸM-PRO" w:hAnsi="HG丸ｺﾞｼｯｸM-PRO" w:cs="ＭＳ Ｐゴシック"/>
                <w:sz w:val="20"/>
                <w:szCs w:val="20"/>
              </w:rPr>
            </w:pPr>
            <w:r w:rsidRPr="002176DC">
              <w:rPr>
                <w:rFonts w:ascii="HG丸ｺﾞｼｯｸM-PRO" w:eastAsia="HG丸ｺﾞｼｯｸM-PRO" w:hAnsi="HG丸ｺﾞｼｯｸM-PRO" w:cs="ＭＳ Ｐゴシック" w:hint="eastAsia"/>
                <w:sz w:val="20"/>
                <w:szCs w:val="20"/>
              </w:rPr>
              <w:t>1,110</w:t>
            </w:r>
          </w:p>
        </w:tc>
        <w:tc>
          <w:tcPr>
            <w:tcW w:w="1605" w:type="pct"/>
            <w:tcBorders>
              <w:left w:val="single" w:sz="4" w:space="0" w:color="auto"/>
              <w:bottom w:val="single" w:sz="4" w:space="0" w:color="auto"/>
            </w:tcBorders>
            <w:shd w:val="clear" w:color="auto" w:fill="auto"/>
            <w:vAlign w:val="center"/>
          </w:tcPr>
          <w:p w:rsidR="003D39C1" w:rsidRPr="002176DC" w:rsidRDefault="003D39C1" w:rsidP="00375B1A">
            <w:pPr>
              <w:adjustRightInd w:val="0"/>
              <w:snapToGrid w:val="0"/>
              <w:jc w:val="right"/>
              <w:rPr>
                <w:rFonts w:ascii="HG丸ｺﾞｼｯｸM-PRO" w:eastAsia="HG丸ｺﾞｼｯｸM-PRO" w:hAnsi="HG丸ｺﾞｼｯｸM-PRO" w:cs="ＭＳ Ｐゴシック"/>
                <w:sz w:val="20"/>
                <w:szCs w:val="20"/>
              </w:rPr>
            </w:pPr>
            <w:r w:rsidRPr="002176DC">
              <w:rPr>
                <w:rFonts w:ascii="HG丸ｺﾞｼｯｸM-PRO" w:eastAsia="HG丸ｺﾞｼｯｸM-PRO" w:hAnsi="HG丸ｺﾞｼｯｸM-PRO" w:cs="ＭＳ Ｐゴシック" w:hint="eastAsia"/>
                <w:sz w:val="20"/>
                <w:szCs w:val="20"/>
              </w:rPr>
              <w:t>0</w:t>
            </w:r>
          </w:p>
        </w:tc>
      </w:tr>
      <w:tr w:rsidR="00A82BEB" w:rsidRPr="002176DC" w:rsidTr="003D39C1">
        <w:trPr>
          <w:trHeight w:val="295"/>
        </w:trPr>
        <w:tc>
          <w:tcPr>
            <w:tcW w:w="657" w:type="pct"/>
            <w:vMerge/>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4343" w:type="pct"/>
            <w:gridSpan w:val="11"/>
            <w:shd w:val="clear" w:color="auto" w:fill="auto"/>
          </w:tcPr>
          <w:p w:rsidR="00A82BEB" w:rsidRPr="00DB0B57" w:rsidRDefault="00A82BEB">
            <w:pPr>
              <w:adjustRightInd w:val="0"/>
              <w:snapToGrid w:val="0"/>
              <w:spacing w:line="280" w:lineRule="exact"/>
              <w:ind w:left="200" w:hangingChars="100" w:hanging="200"/>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※各年度で</w:t>
            </w:r>
            <w:r w:rsidR="00D9450B" w:rsidRPr="00DB0B57">
              <w:rPr>
                <w:rFonts w:ascii="HG丸ｺﾞｼｯｸM-PRO" w:eastAsia="HG丸ｺﾞｼｯｸM-PRO" w:hAnsi="HG丸ｺﾞｼｯｸM-PRO" w:hint="eastAsia"/>
                <w:sz w:val="20"/>
                <w:szCs w:val="20"/>
              </w:rPr>
              <w:t>「</w:t>
            </w:r>
            <w:r w:rsidRPr="00DB0B57">
              <w:rPr>
                <w:rFonts w:ascii="HG丸ｺﾞｼｯｸM-PRO" w:eastAsia="HG丸ｺﾞｼｯｸM-PRO" w:hAnsi="HG丸ｺﾞｼｯｸM-PRO" w:hint="eastAsia"/>
                <w:sz w:val="20"/>
                <w:szCs w:val="20"/>
              </w:rPr>
              <w:t>講じた施策</w:t>
            </w:r>
            <w:r w:rsidR="00D9450B" w:rsidRPr="00DB0B57">
              <w:rPr>
                <w:rFonts w:ascii="HG丸ｺﾞｼｯｸM-PRO" w:eastAsia="HG丸ｺﾞｼｯｸM-PRO" w:hAnsi="HG丸ｺﾞｼｯｸM-PRO" w:hint="eastAsia"/>
                <w:sz w:val="20"/>
                <w:szCs w:val="20"/>
              </w:rPr>
              <w:t>」への掲載事業が異なることから、新規事業の有無等に関わらず、年度間</w:t>
            </w:r>
            <w:r w:rsidRPr="00DB0B57">
              <w:rPr>
                <w:rFonts w:ascii="HG丸ｺﾞｼｯｸM-PRO" w:eastAsia="HG丸ｺﾞｼｯｸM-PRO" w:hAnsi="HG丸ｺﾞｼｯｸM-PRO" w:hint="eastAsia"/>
                <w:sz w:val="20"/>
                <w:szCs w:val="20"/>
              </w:rPr>
              <w:t>でコストの増減がある。</w:t>
            </w:r>
          </w:p>
        </w:tc>
      </w:tr>
      <w:tr w:rsidR="00A82BEB" w:rsidRPr="002176DC" w:rsidTr="0023328E">
        <w:trPr>
          <w:trHeight w:val="210"/>
        </w:trPr>
        <w:tc>
          <w:tcPr>
            <w:tcW w:w="657" w:type="pct"/>
            <w:vMerge w:val="restart"/>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取組指標及び実績</w:t>
            </w:r>
          </w:p>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（施策効果の定量評価）</w:t>
            </w:r>
          </w:p>
        </w:tc>
        <w:tc>
          <w:tcPr>
            <w:tcW w:w="143" w:type="pct"/>
            <w:shd w:val="clear" w:color="auto" w:fill="FFFF00"/>
          </w:tcPr>
          <w:p w:rsidR="00A82BEB" w:rsidRPr="002176DC" w:rsidRDefault="00A82BE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430" w:type="pct"/>
            <w:gridSpan w:val="3"/>
            <w:shd w:val="clear" w:color="auto" w:fill="FFFF00"/>
          </w:tcPr>
          <w:p w:rsidR="00A82BEB" w:rsidRPr="002176DC" w:rsidRDefault="00A82BE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名称</w:t>
            </w:r>
          </w:p>
        </w:tc>
        <w:tc>
          <w:tcPr>
            <w:tcW w:w="494" w:type="pct"/>
            <w:gridSpan w:val="3"/>
            <w:shd w:val="clear" w:color="auto" w:fill="FFFF00"/>
          </w:tcPr>
          <w:p w:rsidR="00A82BEB" w:rsidRPr="002176DC" w:rsidRDefault="00A82BE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把握方法</w:t>
            </w:r>
          </w:p>
        </w:tc>
        <w:tc>
          <w:tcPr>
            <w:tcW w:w="3276" w:type="pct"/>
            <w:gridSpan w:val="4"/>
            <w:shd w:val="clear" w:color="auto" w:fill="FFFF00"/>
          </w:tcPr>
          <w:p w:rsidR="00A82BEB" w:rsidRPr="002176DC" w:rsidRDefault="00A82BE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実績</w:t>
            </w:r>
          </w:p>
        </w:tc>
      </w:tr>
      <w:tr w:rsidR="00A82BEB" w:rsidRPr="002176DC" w:rsidTr="0023328E">
        <w:trPr>
          <w:trHeight w:val="693"/>
        </w:trPr>
        <w:tc>
          <w:tcPr>
            <w:tcW w:w="657" w:type="pct"/>
            <w:vMerge/>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143" w:type="pct"/>
            <w:shd w:val="clear" w:color="auto" w:fill="auto"/>
          </w:tcPr>
          <w:p w:rsidR="00A82BEB" w:rsidRPr="002176DC" w:rsidRDefault="00A82BEB" w:rsidP="00C67528">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①</w:t>
            </w:r>
          </w:p>
        </w:tc>
        <w:tc>
          <w:tcPr>
            <w:tcW w:w="430" w:type="pct"/>
            <w:gridSpan w:val="3"/>
            <w:shd w:val="clear" w:color="auto" w:fill="auto"/>
          </w:tcPr>
          <w:p w:rsidR="00A82BEB" w:rsidRPr="002176DC" w:rsidRDefault="00A82BEB" w:rsidP="009421AB">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環境情報に接した府民の割合</w:t>
            </w:r>
          </w:p>
        </w:tc>
        <w:tc>
          <w:tcPr>
            <w:tcW w:w="494" w:type="pct"/>
            <w:gridSpan w:val="3"/>
            <w:shd w:val="clear" w:color="auto" w:fill="auto"/>
          </w:tcPr>
          <w:p w:rsidR="00A82BEB" w:rsidRPr="002176DC" w:rsidRDefault="00A82BEB" w:rsidP="00CF57A1">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府インターネットモニターアンケート（参考値</w:t>
            </w:r>
            <w:r w:rsidRPr="002176DC">
              <w:rPr>
                <w:rFonts w:ascii="HG丸ｺﾞｼｯｸM-PRO" w:eastAsia="HG丸ｺﾞｼｯｸM-PRO" w:hAnsi="HG丸ｺﾞｼｯｸM-PRO" w:hint="eastAsia"/>
                <w:sz w:val="20"/>
                <w:szCs w:val="20"/>
                <w:vertAlign w:val="superscript"/>
              </w:rPr>
              <w:t>※</w:t>
            </w:r>
            <w:r w:rsidRPr="002176DC">
              <w:rPr>
                <w:rFonts w:ascii="HG丸ｺﾞｼｯｸM-PRO" w:eastAsia="HG丸ｺﾞｼｯｸM-PRO" w:hAnsi="HG丸ｺﾞｼｯｸM-PRO" w:hint="eastAsia"/>
                <w:sz w:val="20"/>
                <w:szCs w:val="20"/>
              </w:rPr>
              <w:t>）。</w:t>
            </w:r>
          </w:p>
        </w:tc>
        <w:tc>
          <w:tcPr>
            <w:tcW w:w="3276" w:type="pct"/>
            <w:gridSpan w:val="4"/>
            <w:shd w:val="clear" w:color="auto" w:fill="auto"/>
          </w:tcPr>
          <w:p w:rsidR="00A82BEB" w:rsidRPr="002176DC" w:rsidRDefault="00A82BEB" w:rsidP="00CF57A1">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環境情報源（府以外も含む）として</w:t>
            </w:r>
          </w:p>
          <w:p w:rsidR="00A82BEB" w:rsidRPr="002176DC" w:rsidRDefault="00A82BEB" w:rsidP="00CF57A1">
            <w:pPr>
              <w:adjustRightInd w:val="0"/>
              <w:snapToGrid w:val="0"/>
              <w:spacing w:line="280" w:lineRule="exact"/>
              <w:ind w:firstLineChars="100" w:firstLine="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インターネット情報に接した：14.6%（2015年）、15.5%（2016年）</w:t>
            </w:r>
          </w:p>
          <w:p w:rsidR="00A82BEB" w:rsidRPr="002176DC" w:rsidRDefault="00A82BEB" w:rsidP="0044031B">
            <w:pPr>
              <w:adjustRightInd w:val="0"/>
              <w:snapToGrid w:val="0"/>
              <w:spacing w:line="280" w:lineRule="exact"/>
              <w:ind w:firstLineChars="100" w:firstLine="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パンフレットなど紙媒体に接した：13.7%（2015年）、16.7%（2016年）</w:t>
            </w:r>
          </w:p>
        </w:tc>
      </w:tr>
      <w:tr w:rsidR="00A82BEB" w:rsidRPr="002176DC" w:rsidTr="0023328E">
        <w:trPr>
          <w:trHeight w:val="750"/>
        </w:trPr>
        <w:tc>
          <w:tcPr>
            <w:tcW w:w="657" w:type="pct"/>
            <w:vMerge/>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143" w:type="pct"/>
            <w:shd w:val="clear" w:color="auto" w:fill="auto"/>
          </w:tcPr>
          <w:p w:rsidR="00A82BEB" w:rsidRPr="002176DC" w:rsidRDefault="00A82BEB" w:rsidP="008079BF">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②</w:t>
            </w:r>
          </w:p>
        </w:tc>
        <w:tc>
          <w:tcPr>
            <w:tcW w:w="430" w:type="pct"/>
            <w:gridSpan w:val="3"/>
            <w:shd w:val="clear" w:color="auto" w:fill="auto"/>
          </w:tcPr>
          <w:p w:rsidR="00A82BEB" w:rsidRPr="002176DC" w:rsidRDefault="00A82BEB" w:rsidP="008079B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府の環境情報サイトへのアクセス数</w:t>
            </w:r>
          </w:p>
        </w:tc>
        <w:tc>
          <w:tcPr>
            <w:tcW w:w="494" w:type="pct"/>
            <w:gridSpan w:val="3"/>
            <w:shd w:val="clear" w:color="auto" w:fill="auto"/>
          </w:tcPr>
          <w:p w:rsidR="00A82BEB" w:rsidRPr="002176DC" w:rsidRDefault="00A82BEB" w:rsidP="008079B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エコギャラリーのページの閲覧数</w:t>
            </w:r>
          </w:p>
        </w:tc>
        <w:tc>
          <w:tcPr>
            <w:tcW w:w="3276" w:type="pct"/>
            <w:gridSpan w:val="4"/>
            <w:shd w:val="clear" w:color="auto" w:fill="auto"/>
          </w:tcPr>
          <w:p w:rsidR="00A82BEB" w:rsidRPr="002176DC" w:rsidRDefault="00A82BEB" w:rsidP="0044031B">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17万件（2014年度）、16万件（2015年度）、16万件（2016年度）</w:t>
            </w:r>
          </w:p>
        </w:tc>
      </w:tr>
      <w:tr w:rsidR="00A82BEB" w:rsidRPr="002176DC" w:rsidTr="0023328E">
        <w:trPr>
          <w:trHeight w:val="70"/>
        </w:trPr>
        <w:tc>
          <w:tcPr>
            <w:tcW w:w="657" w:type="pct"/>
            <w:vMerge/>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4343" w:type="pct"/>
            <w:gridSpan w:val="11"/>
            <w:shd w:val="clear" w:color="auto" w:fill="auto"/>
          </w:tcPr>
          <w:p w:rsidR="00A82BEB" w:rsidRPr="002176DC" w:rsidRDefault="00A82BEB" w:rsidP="005550F4">
            <w:pPr>
              <w:adjustRightInd w:val="0"/>
              <w:snapToGrid w:val="0"/>
              <w:ind w:left="160" w:hangingChars="100" w:hanging="160"/>
              <w:rPr>
                <w:rFonts w:ascii="HG丸ｺﾞｼｯｸM-PRO" w:eastAsia="HG丸ｺﾞｼｯｸM-PRO" w:hAnsi="HG丸ｺﾞｼｯｸM-PRO"/>
                <w:i/>
                <w:sz w:val="20"/>
                <w:szCs w:val="20"/>
              </w:rPr>
            </w:pPr>
            <w:r w:rsidRPr="002176DC">
              <w:rPr>
                <w:rFonts w:ascii="HG丸ｺﾞｼｯｸM-PRO" w:eastAsia="HG丸ｺﾞｼｯｸM-PRO" w:hAnsi="HG丸ｺﾞｼｯｸM-PRO" w:hint="eastAsia"/>
                <w:sz w:val="16"/>
                <w:szCs w:val="20"/>
              </w:rPr>
              <w:t>※本アンケートの回答者は民間調査会社のインターネットユーザーであり、無作為抽出サンプルのように「府民全体の縮図」ではないため、本結果は府民の状況を統計的に反映したものではなく、参考値として扱う。（レポートNo.2以降も同様。）</w:t>
            </w:r>
          </w:p>
        </w:tc>
      </w:tr>
      <w:tr w:rsidR="00A82BEB" w:rsidRPr="002176DC" w:rsidTr="0023328E">
        <w:trPr>
          <w:trHeight w:val="240"/>
        </w:trPr>
        <w:tc>
          <w:tcPr>
            <w:tcW w:w="657" w:type="pct"/>
            <w:tcBorders>
              <w:bottom w:val="nil"/>
            </w:tcBorders>
            <w:shd w:val="clear" w:color="auto" w:fill="FFFF00"/>
          </w:tcPr>
          <w:p w:rsidR="00A82BEB" w:rsidRPr="002176DC" w:rsidRDefault="00A82BEB" w:rsidP="00C479B5">
            <w:pPr>
              <w:adjustRightInd w:val="0"/>
              <w:snapToGrid w:val="0"/>
              <w:spacing w:line="280" w:lineRule="exact"/>
              <w:rPr>
                <w:rFonts w:ascii="HG丸ｺﾞｼｯｸM-PRO" w:eastAsia="HG丸ｺﾞｼｯｸM-PRO" w:hAnsi="HG丸ｺﾞｼｯｸM-PRO"/>
                <w:b/>
                <w:w w:val="90"/>
                <w:sz w:val="20"/>
                <w:szCs w:val="20"/>
              </w:rPr>
            </w:pPr>
            <w:r w:rsidRPr="002176DC">
              <w:rPr>
                <w:rFonts w:ascii="HG丸ｺﾞｼｯｸM-PRO" w:eastAsia="HG丸ｺﾞｼｯｸM-PRO" w:hAnsi="HG丸ｺﾞｼｯｸM-PRO" w:hint="eastAsia"/>
                <w:b/>
                <w:w w:val="90"/>
                <w:sz w:val="20"/>
                <w:szCs w:val="20"/>
              </w:rPr>
              <w:t>「主な施策」の</w:t>
            </w:r>
          </w:p>
        </w:tc>
        <w:tc>
          <w:tcPr>
            <w:tcW w:w="509" w:type="pct"/>
            <w:gridSpan w:val="3"/>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r w:rsidRPr="002176DC">
              <w:rPr>
                <w:rFonts w:ascii="HG丸ｺﾞｼｯｸM-PRO" w:eastAsia="HG丸ｺﾞｼｯｸM-PRO" w:hAnsi="HG丸ｺﾞｼｯｸM-PRO" w:hint="eastAsia"/>
                <w:sz w:val="20"/>
                <w:szCs w:val="20"/>
              </w:rPr>
              <w:t>の内容</w:t>
            </w:r>
          </w:p>
        </w:tc>
        <w:tc>
          <w:tcPr>
            <w:tcW w:w="350" w:type="pct"/>
            <w:gridSpan w:val="3"/>
            <w:shd w:val="clear" w:color="auto" w:fill="FFFF00"/>
          </w:tcPr>
          <w:p w:rsidR="00A82BEB" w:rsidRPr="002176DC" w:rsidRDefault="00A82BEB"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進捗状況</w:t>
            </w:r>
            <w:r w:rsidRPr="002176DC">
              <w:rPr>
                <w:rFonts w:ascii="HG丸ｺﾞｼｯｸM-PRO" w:eastAsia="HG丸ｺﾞｼｯｸM-PRO" w:hAnsi="HG丸ｺﾞｼｯｸM-PRO" w:hint="eastAsia"/>
                <w:sz w:val="20"/>
                <w:szCs w:val="20"/>
                <w:vertAlign w:val="superscript"/>
              </w:rPr>
              <w:t>※</w:t>
            </w:r>
          </w:p>
        </w:tc>
        <w:tc>
          <w:tcPr>
            <w:tcW w:w="573" w:type="pct"/>
            <w:gridSpan w:val="3"/>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主な事業の名称</w:t>
            </w:r>
          </w:p>
        </w:tc>
        <w:tc>
          <w:tcPr>
            <w:tcW w:w="2911" w:type="pct"/>
            <w:gridSpan w:val="2"/>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事業の実施状況</w:t>
            </w:r>
          </w:p>
        </w:tc>
      </w:tr>
      <w:tr w:rsidR="00A82BEB" w:rsidRPr="002176DC" w:rsidTr="0023328E">
        <w:trPr>
          <w:trHeight w:val="70"/>
        </w:trPr>
        <w:tc>
          <w:tcPr>
            <w:tcW w:w="657" w:type="pct"/>
            <w:tcBorders>
              <w:top w:val="nil"/>
              <w:bottom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w w:val="90"/>
                <w:sz w:val="20"/>
                <w:szCs w:val="20"/>
              </w:rPr>
              <w:t>進捗状況</w:t>
            </w:r>
          </w:p>
        </w:tc>
        <w:tc>
          <w:tcPr>
            <w:tcW w:w="509" w:type="pct"/>
            <w:gridSpan w:val="3"/>
            <w:shd w:val="clear" w:color="auto" w:fill="auto"/>
          </w:tcPr>
          <w:p w:rsidR="00A82BEB" w:rsidRPr="002176DC" w:rsidRDefault="00A82BEB" w:rsidP="00C67528">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環境教育ポータルサイトの充実</w:t>
            </w:r>
          </w:p>
        </w:tc>
        <w:tc>
          <w:tcPr>
            <w:tcW w:w="350"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tc>
        <w:tc>
          <w:tcPr>
            <w:tcW w:w="573"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「エコあらかると」の運営</w:t>
            </w:r>
          </w:p>
        </w:tc>
        <w:tc>
          <w:tcPr>
            <w:tcW w:w="2911" w:type="pct"/>
            <w:gridSpan w:val="2"/>
            <w:shd w:val="clear" w:color="auto" w:fill="auto"/>
          </w:tcPr>
          <w:p w:rsidR="007B01B7" w:rsidRPr="007B01B7" w:rsidRDefault="007B01B7" w:rsidP="007B01B7">
            <w:pPr>
              <w:adjustRightInd w:val="0"/>
              <w:snapToGrid w:val="0"/>
              <w:spacing w:line="280" w:lineRule="exact"/>
              <w:rPr>
                <w:rFonts w:ascii="HG丸ｺﾞｼｯｸM-PRO" w:eastAsia="HG丸ｺﾞｼｯｸM-PRO" w:hAnsi="HG丸ｺﾞｼｯｸM-PRO"/>
                <w:sz w:val="20"/>
                <w:szCs w:val="20"/>
              </w:rPr>
            </w:pPr>
            <w:r w:rsidRPr="007B01B7">
              <w:rPr>
                <w:rFonts w:ascii="HG丸ｺﾞｼｯｸM-PRO" w:eastAsia="HG丸ｺﾞｼｯｸM-PRO" w:hAnsi="HG丸ｺﾞｼｯｸM-PRO" w:hint="eastAsia"/>
                <w:sz w:val="20"/>
                <w:szCs w:val="20"/>
              </w:rPr>
              <w:t>掲載情報件数</w:t>
            </w:r>
          </w:p>
          <w:p w:rsidR="007B01B7" w:rsidRPr="007B01B7" w:rsidRDefault="007B01B7" w:rsidP="007B01B7">
            <w:pPr>
              <w:adjustRightInd w:val="0"/>
              <w:snapToGrid w:val="0"/>
              <w:spacing w:line="280" w:lineRule="exact"/>
              <w:rPr>
                <w:rFonts w:ascii="HG丸ｺﾞｼｯｸM-PRO" w:eastAsia="HG丸ｺﾞｼｯｸM-PRO" w:hAnsi="HG丸ｺﾞｼｯｸM-PRO"/>
                <w:sz w:val="20"/>
                <w:szCs w:val="20"/>
              </w:rPr>
            </w:pPr>
            <w:r w:rsidRPr="007B01B7">
              <w:rPr>
                <w:rFonts w:ascii="HG丸ｺﾞｼｯｸM-PRO" w:eastAsia="HG丸ｺﾞｼｯｸM-PRO" w:hAnsi="HG丸ｺﾞｼｯｸM-PRO" w:hint="eastAsia"/>
                <w:sz w:val="20"/>
                <w:szCs w:val="20"/>
              </w:rPr>
              <w:t>824件（2014年度末）</w:t>
            </w:r>
          </w:p>
          <w:p w:rsidR="007B01B7" w:rsidRPr="007B01B7" w:rsidRDefault="007B01B7" w:rsidP="007B01B7">
            <w:pPr>
              <w:adjustRightInd w:val="0"/>
              <w:snapToGrid w:val="0"/>
              <w:spacing w:line="280" w:lineRule="exact"/>
              <w:rPr>
                <w:rFonts w:ascii="HG丸ｺﾞｼｯｸM-PRO" w:eastAsia="HG丸ｺﾞｼｯｸM-PRO" w:hAnsi="HG丸ｺﾞｼｯｸM-PRO"/>
                <w:sz w:val="20"/>
                <w:szCs w:val="20"/>
              </w:rPr>
            </w:pPr>
            <w:r w:rsidRPr="007B01B7">
              <w:rPr>
                <w:rFonts w:ascii="HG丸ｺﾞｼｯｸM-PRO" w:eastAsia="HG丸ｺﾞｼｯｸM-PRO" w:hAnsi="HG丸ｺﾞｼｯｸM-PRO" w:hint="eastAsia"/>
                <w:sz w:val="20"/>
                <w:szCs w:val="20"/>
              </w:rPr>
              <w:t>849件（2015年度末）</w:t>
            </w:r>
          </w:p>
          <w:p w:rsidR="006A7FEF" w:rsidRPr="002176DC" w:rsidRDefault="007B01B7" w:rsidP="007B01B7">
            <w:pPr>
              <w:adjustRightInd w:val="0"/>
              <w:snapToGrid w:val="0"/>
              <w:spacing w:line="280" w:lineRule="exact"/>
              <w:rPr>
                <w:rFonts w:ascii="HG丸ｺﾞｼｯｸM-PRO" w:eastAsia="HG丸ｺﾞｼｯｸM-PRO" w:hAnsi="HG丸ｺﾞｼｯｸM-PRO"/>
                <w:sz w:val="20"/>
                <w:szCs w:val="20"/>
              </w:rPr>
            </w:pPr>
            <w:r w:rsidRPr="007B01B7">
              <w:rPr>
                <w:rFonts w:ascii="HG丸ｺﾞｼｯｸM-PRO" w:eastAsia="HG丸ｺﾞｼｯｸM-PRO" w:hAnsi="HG丸ｺﾞｼｯｸM-PRO" w:hint="eastAsia"/>
                <w:sz w:val="20"/>
                <w:szCs w:val="20"/>
              </w:rPr>
              <w:t>900件（201６年度末）</w:t>
            </w:r>
          </w:p>
        </w:tc>
      </w:tr>
      <w:tr w:rsidR="00A82BEB" w:rsidRPr="002176DC" w:rsidTr="0023328E">
        <w:trPr>
          <w:trHeight w:val="170"/>
        </w:trPr>
        <w:tc>
          <w:tcPr>
            <w:tcW w:w="657" w:type="pct"/>
            <w:tcBorders>
              <w:top w:val="nil"/>
              <w:bottom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509" w:type="pct"/>
            <w:gridSpan w:val="3"/>
            <w:shd w:val="clear" w:color="auto" w:fill="auto"/>
          </w:tcPr>
          <w:p w:rsidR="00A82BEB" w:rsidRPr="002176DC" w:rsidRDefault="00A82BEB" w:rsidP="00C67528">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環境関連データの収集・調査研究を進め最新情報の提供</w:t>
            </w:r>
          </w:p>
        </w:tc>
        <w:tc>
          <w:tcPr>
            <w:tcW w:w="350"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p>
        </w:tc>
        <w:tc>
          <w:tcPr>
            <w:tcW w:w="573"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tc>
        <w:tc>
          <w:tcPr>
            <w:tcW w:w="2911" w:type="pct"/>
            <w:gridSpan w:val="2"/>
            <w:shd w:val="clear" w:color="auto" w:fill="auto"/>
          </w:tcPr>
          <w:p w:rsidR="00A82BEB" w:rsidRPr="002176DC" w:rsidRDefault="00A82BEB" w:rsidP="006A215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環境モニタリング情報等の速やかなWeb発信を行っている。</w:t>
            </w:r>
          </w:p>
        </w:tc>
      </w:tr>
      <w:tr w:rsidR="00A82BEB" w:rsidRPr="002176DC" w:rsidTr="0023328E">
        <w:trPr>
          <w:trHeight w:val="268"/>
        </w:trPr>
        <w:tc>
          <w:tcPr>
            <w:tcW w:w="657" w:type="pct"/>
            <w:vMerge w:val="restart"/>
            <w:tcBorders>
              <w:top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509" w:type="pct"/>
            <w:gridSpan w:val="3"/>
            <w:vMerge w:val="restart"/>
            <w:shd w:val="clear" w:color="auto" w:fill="auto"/>
          </w:tcPr>
          <w:p w:rsidR="00A82BEB" w:rsidRPr="002176DC" w:rsidRDefault="00A82BEB" w:rsidP="00C67528">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情報発信ツールごとの効果的な情報発信</w:t>
            </w:r>
          </w:p>
        </w:tc>
        <w:tc>
          <w:tcPr>
            <w:tcW w:w="350" w:type="pct"/>
            <w:gridSpan w:val="3"/>
            <w:vMerge w:val="restart"/>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p>
        </w:tc>
        <w:tc>
          <w:tcPr>
            <w:tcW w:w="573"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環境情報サイトの管理運営</w:t>
            </w:r>
          </w:p>
        </w:tc>
        <w:tc>
          <w:tcPr>
            <w:tcW w:w="2911" w:type="pct"/>
            <w:gridSpan w:val="2"/>
            <w:shd w:val="clear" w:color="auto" w:fill="auto"/>
          </w:tcPr>
          <w:p w:rsidR="00A82BEB" w:rsidRPr="00DF6BE3" w:rsidRDefault="00A82EA8" w:rsidP="00A86997">
            <w:pPr>
              <w:adjustRightInd w:val="0"/>
              <w:snapToGrid w:val="0"/>
              <w:spacing w:line="280" w:lineRule="exact"/>
              <w:rPr>
                <w:rFonts w:ascii="HG丸ｺﾞｼｯｸM-PRO" w:eastAsia="HG丸ｺﾞｼｯｸM-PRO" w:hAnsi="HG丸ｺﾞｼｯｸM-PRO"/>
                <w:sz w:val="20"/>
                <w:szCs w:val="20"/>
              </w:rPr>
            </w:pPr>
            <w:r w:rsidRPr="00DF6BE3">
              <w:rPr>
                <w:rFonts w:ascii="HG丸ｺﾞｼｯｸM-PRO" w:eastAsia="HG丸ｺﾞｼｯｸM-PRO" w:hAnsi="HG丸ｺﾞｼｯｸM-PRO" w:hint="eastAsia"/>
                <w:sz w:val="20"/>
                <w:szCs w:val="20"/>
              </w:rPr>
              <w:t>・</w:t>
            </w:r>
            <w:r w:rsidR="00A82BEB" w:rsidRPr="00DF6BE3">
              <w:rPr>
                <w:rFonts w:ascii="HG丸ｺﾞｼｯｸM-PRO" w:eastAsia="HG丸ｺﾞｼｯｸM-PRO" w:hAnsi="HG丸ｺﾞｼｯｸM-PRO" w:hint="eastAsia"/>
                <w:sz w:val="20"/>
                <w:szCs w:val="20"/>
              </w:rPr>
              <w:t>「エコギャラリー」等のページの管理・更新</w:t>
            </w:r>
          </w:p>
          <w:p w:rsidR="00A82EA8" w:rsidRPr="00DF6BE3" w:rsidRDefault="00A82EA8" w:rsidP="00A86997">
            <w:pPr>
              <w:adjustRightInd w:val="0"/>
              <w:snapToGrid w:val="0"/>
              <w:spacing w:line="280" w:lineRule="exact"/>
              <w:rPr>
                <w:rFonts w:ascii="HG丸ｺﾞｼｯｸM-PRO" w:eastAsia="HG丸ｺﾞｼｯｸM-PRO" w:hAnsi="HG丸ｺﾞｼｯｸM-PRO"/>
                <w:sz w:val="20"/>
                <w:szCs w:val="20"/>
              </w:rPr>
            </w:pPr>
            <w:r w:rsidRPr="00DF6BE3">
              <w:rPr>
                <w:rFonts w:ascii="HG丸ｺﾞｼｯｸM-PRO" w:eastAsia="HG丸ｺﾞｼｯｸM-PRO" w:hAnsi="HG丸ｺﾞｼｯｸM-PRO" w:hint="eastAsia"/>
                <w:sz w:val="20"/>
                <w:szCs w:val="20"/>
              </w:rPr>
              <w:t>・「エコギャラリー」のキーワード検索の充実及び周知</w:t>
            </w:r>
          </w:p>
        </w:tc>
      </w:tr>
      <w:tr w:rsidR="00A82BEB" w:rsidRPr="002176DC" w:rsidTr="0023328E">
        <w:trPr>
          <w:trHeight w:val="268"/>
        </w:trPr>
        <w:tc>
          <w:tcPr>
            <w:tcW w:w="657" w:type="pct"/>
            <w:vMerge/>
            <w:tcBorders>
              <w:top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509" w:type="pct"/>
            <w:gridSpan w:val="3"/>
            <w:vMerge/>
            <w:shd w:val="clear" w:color="auto" w:fill="auto"/>
          </w:tcPr>
          <w:p w:rsidR="00A82BEB" w:rsidRPr="002176DC" w:rsidRDefault="00A82BEB" w:rsidP="00C67528">
            <w:pPr>
              <w:adjustRightInd w:val="0"/>
              <w:snapToGrid w:val="0"/>
              <w:spacing w:line="280" w:lineRule="exact"/>
              <w:rPr>
                <w:rFonts w:ascii="HG丸ｺﾞｼｯｸM-PRO" w:eastAsia="HG丸ｺﾞｼｯｸM-PRO" w:hAnsi="HG丸ｺﾞｼｯｸM-PRO"/>
                <w:sz w:val="20"/>
                <w:szCs w:val="20"/>
              </w:rPr>
            </w:pPr>
          </w:p>
        </w:tc>
        <w:tc>
          <w:tcPr>
            <w:tcW w:w="350" w:type="pct"/>
            <w:gridSpan w:val="3"/>
            <w:vMerge/>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p>
        </w:tc>
        <w:tc>
          <w:tcPr>
            <w:tcW w:w="573" w:type="pct"/>
            <w:gridSpan w:val="3"/>
            <w:shd w:val="clear" w:color="auto" w:fill="auto"/>
          </w:tcPr>
          <w:p w:rsidR="00A82BEB" w:rsidRPr="002176DC" w:rsidRDefault="00A82BEB" w:rsidP="00E6209B">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メールマガジン「大阪府環境イベント情報配信サービス」の配信</w:t>
            </w:r>
          </w:p>
        </w:tc>
        <w:tc>
          <w:tcPr>
            <w:tcW w:w="2911" w:type="pct"/>
            <w:gridSpan w:val="2"/>
            <w:shd w:val="clear" w:color="auto" w:fill="auto"/>
          </w:tcPr>
          <w:p w:rsidR="00A82BEB" w:rsidRPr="00DB0B57" w:rsidRDefault="00A82BEB" w:rsidP="00E6209B">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配信件数　2014年：７件　2015年：８件　2016年：10件</w:t>
            </w:r>
          </w:p>
          <w:p w:rsidR="00A82BEB" w:rsidRPr="00DB0B57" w:rsidRDefault="00A82BEB" w:rsidP="00E6209B">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登録者数（年度末）　2014年：1072件　2015年：1193件　2016年：1311件</w:t>
            </w:r>
          </w:p>
        </w:tc>
      </w:tr>
      <w:tr w:rsidR="00A82BEB" w:rsidRPr="002176DC" w:rsidTr="0023328E">
        <w:trPr>
          <w:trHeight w:val="275"/>
        </w:trPr>
        <w:tc>
          <w:tcPr>
            <w:tcW w:w="657" w:type="pct"/>
            <w:vMerge/>
            <w:tcBorders>
              <w:top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509" w:type="pct"/>
            <w:gridSpan w:val="3"/>
            <w:vMerge/>
            <w:shd w:val="clear" w:color="auto" w:fill="auto"/>
          </w:tcPr>
          <w:p w:rsidR="00A82BEB" w:rsidRPr="002176DC" w:rsidRDefault="00A82BEB" w:rsidP="00C67528">
            <w:pPr>
              <w:adjustRightInd w:val="0"/>
              <w:snapToGrid w:val="0"/>
              <w:spacing w:line="280" w:lineRule="exact"/>
              <w:rPr>
                <w:rFonts w:ascii="HG丸ｺﾞｼｯｸM-PRO" w:eastAsia="HG丸ｺﾞｼｯｸM-PRO" w:hAnsi="HG丸ｺﾞｼｯｸM-PRO"/>
                <w:sz w:val="20"/>
                <w:szCs w:val="20"/>
              </w:rPr>
            </w:pPr>
          </w:p>
        </w:tc>
        <w:tc>
          <w:tcPr>
            <w:tcW w:w="350" w:type="pct"/>
            <w:gridSpan w:val="3"/>
            <w:vMerge/>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p>
        </w:tc>
        <w:tc>
          <w:tcPr>
            <w:tcW w:w="573" w:type="pct"/>
            <w:gridSpan w:val="3"/>
            <w:shd w:val="clear" w:color="auto" w:fill="auto"/>
          </w:tcPr>
          <w:p w:rsidR="00A82BEB" w:rsidRPr="002176DC" w:rsidRDefault="00A82BEB" w:rsidP="00460322">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環境白書の作成・配布</w:t>
            </w:r>
          </w:p>
        </w:tc>
        <w:tc>
          <w:tcPr>
            <w:tcW w:w="2911" w:type="pct"/>
            <w:gridSpan w:val="2"/>
            <w:shd w:val="clear" w:color="auto" w:fill="auto"/>
          </w:tcPr>
          <w:p w:rsidR="00A82BEB" w:rsidRPr="00DB0B57" w:rsidRDefault="00A82BEB" w:rsidP="006A1CE0">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巻頭特集など理解し易い内容作成に努め、ホームページで公開。</w:t>
            </w:r>
          </w:p>
          <w:p w:rsidR="006A7FEF" w:rsidRPr="00DB0B57" w:rsidRDefault="006A7FEF" w:rsidP="006A1CE0">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また、毎年点字版を作成し、市町村・保健所・盲学校等に配布。</w:t>
            </w:r>
          </w:p>
        </w:tc>
      </w:tr>
      <w:tr w:rsidR="00A82BEB" w:rsidRPr="002176DC" w:rsidTr="0023328E">
        <w:trPr>
          <w:trHeight w:val="70"/>
        </w:trPr>
        <w:tc>
          <w:tcPr>
            <w:tcW w:w="657" w:type="pct"/>
            <w:tcBorders>
              <w:top w:val="nil"/>
            </w:tcBorders>
            <w:shd w:val="clear" w:color="auto" w:fill="FFFF00"/>
          </w:tcPr>
          <w:p w:rsidR="00A82BEB" w:rsidRPr="002176DC" w:rsidRDefault="00A82BEB" w:rsidP="00460322">
            <w:pPr>
              <w:adjustRightInd w:val="0"/>
              <w:snapToGrid w:val="0"/>
              <w:spacing w:line="280" w:lineRule="exact"/>
              <w:rPr>
                <w:rFonts w:ascii="HG丸ｺﾞｼｯｸM-PRO" w:eastAsia="HG丸ｺﾞｼｯｸM-PRO" w:hAnsi="HG丸ｺﾞｼｯｸM-PRO"/>
                <w:b/>
                <w:sz w:val="20"/>
                <w:szCs w:val="20"/>
              </w:rPr>
            </w:pPr>
          </w:p>
        </w:tc>
        <w:tc>
          <w:tcPr>
            <w:tcW w:w="4343" w:type="pct"/>
            <w:gridSpan w:val="11"/>
            <w:shd w:val="clear" w:color="auto" w:fill="auto"/>
          </w:tcPr>
          <w:p w:rsidR="00A82BEB" w:rsidRPr="002176DC" w:rsidRDefault="00A82BEB" w:rsidP="00A92F28">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A82BEB" w:rsidRPr="002176DC" w:rsidTr="0023328E">
        <w:trPr>
          <w:trHeight w:val="70"/>
        </w:trPr>
        <w:tc>
          <w:tcPr>
            <w:tcW w:w="657" w:type="pct"/>
            <w:vMerge w:val="restart"/>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評価</w:t>
            </w: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c>
          <w:tcPr>
            <w:tcW w:w="420" w:type="pct"/>
            <w:gridSpan w:val="3"/>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評価</w:t>
            </w:r>
          </w:p>
        </w:tc>
        <w:tc>
          <w:tcPr>
            <w:tcW w:w="3505" w:type="pct"/>
            <w:gridSpan w:val="6"/>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理由等</w:t>
            </w:r>
          </w:p>
        </w:tc>
      </w:tr>
      <w:tr w:rsidR="00A82BEB" w:rsidRPr="002176DC" w:rsidTr="0023328E">
        <w:trPr>
          <w:trHeight w:val="195"/>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6C5656">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施策目的の達成状況</w:t>
            </w:r>
          </w:p>
        </w:tc>
        <w:tc>
          <w:tcPr>
            <w:tcW w:w="420" w:type="pct"/>
            <w:gridSpan w:val="3"/>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一部想定以下の進捗</w:t>
            </w:r>
          </w:p>
        </w:tc>
        <w:tc>
          <w:tcPr>
            <w:tcW w:w="3505" w:type="pct"/>
            <w:gridSpan w:val="6"/>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取組指標値②については、低い水準であるとともに、やや減少している。</w:t>
            </w:r>
          </w:p>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r>
      <w:tr w:rsidR="00A82BEB" w:rsidRPr="002176DC" w:rsidTr="0023328E">
        <w:trPr>
          <w:trHeight w:val="180"/>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事業・工程の進捗状況</w:t>
            </w:r>
          </w:p>
        </w:tc>
        <w:tc>
          <w:tcPr>
            <w:tcW w:w="420" w:type="pct"/>
            <w:gridSpan w:val="3"/>
            <w:shd w:val="clear" w:color="auto" w:fill="auto"/>
          </w:tcPr>
          <w:p w:rsidR="00A82BEB" w:rsidRPr="002176DC" w:rsidRDefault="00A82BEB" w:rsidP="002A18C0">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概ね計画どおり進捗</w:t>
            </w:r>
          </w:p>
        </w:tc>
        <w:tc>
          <w:tcPr>
            <w:tcW w:w="3505" w:type="pct"/>
            <w:gridSpan w:val="6"/>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r>
      <w:tr w:rsidR="00A82BEB" w:rsidRPr="002176DC" w:rsidTr="0023328E">
        <w:trPr>
          <w:trHeight w:val="195"/>
        </w:trPr>
        <w:tc>
          <w:tcPr>
            <w:tcW w:w="657" w:type="pct"/>
            <w:vMerge w:val="restart"/>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計画見直し又は改善事項</w:t>
            </w: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c>
          <w:tcPr>
            <w:tcW w:w="420" w:type="pct"/>
            <w:gridSpan w:val="3"/>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見直し・改善点の有無</w:t>
            </w:r>
          </w:p>
        </w:tc>
        <w:tc>
          <w:tcPr>
            <w:tcW w:w="3505" w:type="pct"/>
            <w:gridSpan w:val="6"/>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見直し・改善点の内容等</w:t>
            </w:r>
          </w:p>
        </w:tc>
      </w:tr>
      <w:tr w:rsidR="00A82BEB" w:rsidRPr="002176DC" w:rsidTr="0023328E">
        <w:trPr>
          <w:trHeight w:val="120"/>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目標</w:t>
            </w:r>
          </w:p>
        </w:tc>
        <w:tc>
          <w:tcPr>
            <w:tcW w:w="420" w:type="pct"/>
            <w:gridSpan w:val="3"/>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tc>
        <w:tc>
          <w:tcPr>
            <w:tcW w:w="3505" w:type="pct"/>
            <w:gridSpan w:val="6"/>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r>
      <w:tr w:rsidR="00A82BEB" w:rsidRPr="002176DC" w:rsidTr="0023328E">
        <w:trPr>
          <w:trHeight w:val="135"/>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施策の方向・主な施策</w:t>
            </w:r>
          </w:p>
        </w:tc>
        <w:tc>
          <w:tcPr>
            <w:tcW w:w="420" w:type="pct"/>
            <w:gridSpan w:val="3"/>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無</w:t>
            </w:r>
          </w:p>
        </w:tc>
        <w:tc>
          <w:tcPr>
            <w:tcW w:w="3505" w:type="pct"/>
            <w:gridSpan w:val="6"/>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r>
      <w:tr w:rsidR="00A82BEB" w:rsidRPr="002176DC" w:rsidTr="0023328E">
        <w:trPr>
          <w:trHeight w:val="165"/>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工程表</w:t>
            </w:r>
          </w:p>
        </w:tc>
        <w:tc>
          <w:tcPr>
            <w:tcW w:w="420" w:type="pct"/>
            <w:gridSpan w:val="3"/>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w:t>
            </w:r>
          </w:p>
        </w:tc>
        <w:tc>
          <w:tcPr>
            <w:tcW w:w="3505" w:type="pct"/>
            <w:gridSpan w:val="6"/>
            <w:shd w:val="clear" w:color="auto" w:fill="auto"/>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p>
        </w:tc>
      </w:tr>
      <w:tr w:rsidR="00A82BEB" w:rsidRPr="002176DC" w:rsidTr="0023328E">
        <w:trPr>
          <w:trHeight w:val="105"/>
        </w:trPr>
        <w:tc>
          <w:tcPr>
            <w:tcW w:w="657" w:type="pct"/>
            <w:vMerge/>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b/>
                <w:sz w:val="20"/>
                <w:szCs w:val="20"/>
              </w:rPr>
            </w:pPr>
          </w:p>
        </w:tc>
        <w:tc>
          <w:tcPr>
            <w:tcW w:w="418" w:type="pct"/>
            <w:gridSpan w:val="2"/>
            <w:shd w:val="clear" w:color="auto" w:fill="FFFF00"/>
          </w:tcPr>
          <w:p w:rsidR="00A82BEB" w:rsidRPr="002176DC" w:rsidRDefault="00A82BEB" w:rsidP="009B734C">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その他の改善事項</w:t>
            </w:r>
          </w:p>
        </w:tc>
        <w:tc>
          <w:tcPr>
            <w:tcW w:w="420" w:type="pct"/>
            <w:gridSpan w:val="3"/>
            <w:shd w:val="clear" w:color="auto" w:fill="auto"/>
          </w:tcPr>
          <w:p w:rsidR="00A82BEB" w:rsidRPr="00DB0B57" w:rsidRDefault="00A82BEB" w:rsidP="009B734C">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有</w:t>
            </w:r>
          </w:p>
        </w:tc>
        <w:tc>
          <w:tcPr>
            <w:tcW w:w="3505" w:type="pct"/>
            <w:gridSpan w:val="6"/>
            <w:shd w:val="clear" w:color="auto" w:fill="auto"/>
          </w:tcPr>
          <w:p w:rsidR="00A82BEB" w:rsidRPr="00DB0B57" w:rsidRDefault="00A82BEB" w:rsidP="00F34448">
            <w:pPr>
              <w:adjustRightInd w:val="0"/>
              <w:snapToGrid w:val="0"/>
              <w:spacing w:line="280" w:lineRule="exact"/>
              <w:rPr>
                <w:rFonts w:ascii="HG丸ｺﾞｼｯｸM-PRO" w:eastAsia="HG丸ｺﾞｼｯｸM-PRO" w:hAnsi="HG丸ｺﾞｼｯｸM-PRO"/>
                <w:sz w:val="20"/>
                <w:szCs w:val="20"/>
              </w:rPr>
            </w:pPr>
            <w:r w:rsidRPr="00DB0B57">
              <w:rPr>
                <w:rFonts w:ascii="HG丸ｺﾞｼｯｸM-PRO" w:eastAsia="HG丸ｺﾞｼｯｸM-PRO" w:hAnsi="HG丸ｺﾞｼｯｸM-PRO" w:hint="eastAsia"/>
                <w:sz w:val="20"/>
                <w:szCs w:val="20"/>
              </w:rPr>
              <w:t>取組指標値の向上に向け、より一層の取組推進を検討。</w:t>
            </w:r>
          </w:p>
        </w:tc>
      </w:tr>
      <w:tr w:rsidR="00A82BEB" w:rsidRPr="002176DC" w:rsidTr="0023328E">
        <w:tc>
          <w:tcPr>
            <w:tcW w:w="657" w:type="pct"/>
            <w:shd w:val="clear" w:color="auto" w:fill="FFFF00"/>
          </w:tcPr>
          <w:p w:rsidR="00A82BEB" w:rsidRPr="002176DC" w:rsidRDefault="00A82BEB" w:rsidP="00546F73">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関係課室</w:t>
            </w:r>
          </w:p>
        </w:tc>
        <w:tc>
          <w:tcPr>
            <w:tcW w:w="4343" w:type="pct"/>
            <w:gridSpan w:val="11"/>
            <w:shd w:val="clear" w:color="auto" w:fill="auto"/>
          </w:tcPr>
          <w:p w:rsidR="00A82BEB" w:rsidRPr="002176DC" w:rsidRDefault="00A82BEB" w:rsidP="006D5D38">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環境農林水産総務課、エネルギー政策課</w:t>
            </w:r>
          </w:p>
        </w:tc>
      </w:tr>
    </w:tbl>
    <w:p w:rsidR="009421AB" w:rsidRPr="002176DC" w:rsidRDefault="009421AB" w:rsidP="009421AB">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 xml:space="preserve">　　</w:t>
      </w:r>
    </w:p>
    <w:tbl>
      <w:tblPr>
        <w:tblW w:w="14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4425"/>
        <w:gridCol w:w="4285"/>
        <w:gridCol w:w="4581"/>
      </w:tblGrid>
      <w:tr w:rsidR="002176DC" w:rsidRPr="002176DC" w:rsidTr="0023328E">
        <w:trPr>
          <w:trHeight w:val="113"/>
        </w:trPr>
        <w:tc>
          <w:tcPr>
            <w:tcW w:w="1638" w:type="dxa"/>
            <w:vMerge w:val="restart"/>
            <w:shd w:val="clear" w:color="auto" w:fill="FFFF00"/>
          </w:tcPr>
          <w:p w:rsidR="009421AB" w:rsidRPr="002176DC" w:rsidRDefault="009421AB" w:rsidP="008079BF">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9421AB" w:rsidRPr="002176DC" w:rsidRDefault="009421AB" w:rsidP="008079B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9421AB" w:rsidRPr="002176DC" w:rsidRDefault="009421AB" w:rsidP="008079B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評価結果について</w:t>
            </w:r>
          </w:p>
        </w:tc>
        <w:tc>
          <w:tcPr>
            <w:tcW w:w="4581" w:type="dxa"/>
            <w:shd w:val="clear" w:color="auto" w:fill="FFFF00"/>
          </w:tcPr>
          <w:p w:rsidR="009421AB" w:rsidRPr="002176DC" w:rsidRDefault="009421AB" w:rsidP="008079BF">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計画の見直し又は改善方針について</w:t>
            </w:r>
          </w:p>
        </w:tc>
      </w:tr>
      <w:tr w:rsidR="002D6C73" w:rsidRPr="002176DC" w:rsidTr="0023328E">
        <w:trPr>
          <w:trHeight w:val="750"/>
        </w:trPr>
        <w:tc>
          <w:tcPr>
            <w:tcW w:w="1638" w:type="dxa"/>
            <w:vMerge/>
            <w:shd w:val="clear" w:color="auto" w:fill="FFFF00"/>
          </w:tcPr>
          <w:p w:rsidR="002D6C73" w:rsidRPr="002176DC" w:rsidRDefault="002D6C73" w:rsidP="008079BF">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2D6C73" w:rsidRDefault="002D6C73"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2015及び2016年については、概ね妥当。2014年の実績が明示されていないのは府政モニターが対象の調査であるので数値を比較できないためだと思われるが、2014年を含めるとすると、適正さについて判断できかねる。</w:t>
            </w:r>
          </w:p>
        </w:tc>
        <w:tc>
          <w:tcPr>
            <w:tcW w:w="4285" w:type="dxa"/>
            <w:shd w:val="clear" w:color="auto" w:fill="auto"/>
          </w:tcPr>
          <w:p w:rsidR="002D6C73" w:rsidRDefault="002D6C73"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事業の実施状況が説明不足の印象を受けるが、事業が遅滞なく適正に実施されていると理解すれば、概ね妥当。</w:t>
            </w:r>
          </w:p>
        </w:tc>
        <w:tc>
          <w:tcPr>
            <w:tcW w:w="4581" w:type="dxa"/>
            <w:shd w:val="clear" w:color="auto" w:fill="auto"/>
          </w:tcPr>
          <w:p w:rsidR="002D6C73" w:rsidRPr="00DF6BE3" w:rsidRDefault="002D6C73" w:rsidP="00061F72">
            <w:pPr>
              <w:widowControl/>
              <w:adjustRightInd w:val="0"/>
              <w:snapToGrid w:val="0"/>
              <w:jc w:val="left"/>
              <w:rPr>
                <w:rFonts w:ascii="HG丸ｺﾞｼｯｸM-PRO" w:eastAsia="HG丸ｺﾞｼｯｸM-PRO" w:hAnsi="HG丸ｺﾞｼｯｸM-PRO"/>
                <w:sz w:val="20"/>
                <w:szCs w:val="20"/>
              </w:rPr>
            </w:pPr>
            <w:r w:rsidRPr="00DF6BE3">
              <w:rPr>
                <w:rFonts w:ascii="HG丸ｺﾞｼｯｸM-PRO" w:eastAsia="HG丸ｺﾞｼｯｸM-PRO" w:hAnsi="HG丸ｺﾞｼｯｸM-PRO" w:hint="eastAsia"/>
                <w:sz w:val="20"/>
                <w:szCs w:val="20"/>
              </w:rPr>
              <w:t>指標2が想定以下となっている一方で、「環境情報サイトの管理運営」の事業内容は「管理・更新」で「計画どおり」の評価となっている。この「サイトの管理運営」事業内容について、「サイトの利用しやすさ」、「周知手法」を加える等、検討してはどうか。</w:t>
            </w:r>
            <w:r w:rsidR="009D5AA8" w:rsidRPr="00DF6BE3">
              <w:rPr>
                <w:rFonts w:ascii="HG丸ｺﾞｼｯｸM-PRO" w:eastAsia="HG丸ｺﾞｼｯｸM-PRO" w:hAnsi="HG丸ｺﾞｼｯｸM-PRO" w:hint="eastAsia"/>
                <w:sz w:val="20"/>
                <w:szCs w:val="20"/>
              </w:rPr>
              <w:t>※修正対応済（事務局）</w:t>
            </w:r>
          </w:p>
        </w:tc>
      </w:tr>
    </w:tbl>
    <w:p w:rsidR="00281951" w:rsidRPr="002176DC" w:rsidRDefault="00281951" w:rsidP="009421AB">
      <w:pPr>
        <w:adjustRightInd w:val="0"/>
        <w:snapToGrid w:val="0"/>
        <w:spacing w:line="280" w:lineRule="exact"/>
        <w:rPr>
          <w:rFonts w:ascii="HG丸ｺﾞｼｯｸM-PRO" w:eastAsia="HG丸ｺﾞｼｯｸM-PRO" w:hAnsi="HG丸ｺﾞｼｯｸM-PRO"/>
          <w:sz w:val="20"/>
          <w:szCs w:val="20"/>
        </w:rPr>
      </w:pPr>
    </w:p>
    <w:sectPr w:rsidR="00281951" w:rsidRPr="002176DC"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83" w:rsidRDefault="005C7183" w:rsidP="00DF093F">
      <w:r>
        <w:separator/>
      </w:r>
    </w:p>
  </w:endnote>
  <w:endnote w:type="continuationSeparator" w:id="0">
    <w:p w:rsidR="005C7183" w:rsidRDefault="005C7183"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036527"/>
      <w:docPartObj>
        <w:docPartGallery w:val="Page Numbers (Bottom of Page)"/>
        <w:docPartUnique/>
      </w:docPartObj>
    </w:sdtPr>
    <w:sdtEndPr/>
    <w:sdtContent>
      <w:p w:rsidR="004671CC" w:rsidRDefault="00E30DF4">
        <w:pPr>
          <w:pStyle w:val="a6"/>
          <w:jc w:val="center"/>
        </w:pPr>
        <w:r>
          <w:fldChar w:fldCharType="begin"/>
        </w:r>
        <w:r w:rsidR="004671CC">
          <w:instrText>PAGE   \* MERGEFORMAT</w:instrText>
        </w:r>
        <w:r>
          <w:fldChar w:fldCharType="separate"/>
        </w:r>
        <w:r w:rsidR="00B46A02" w:rsidRPr="00B46A02">
          <w:rPr>
            <w:noProof/>
            <w:lang w:val="ja-JP"/>
          </w:rPr>
          <w:t>1</w:t>
        </w:r>
        <w:r>
          <w:fldChar w:fldCharType="end"/>
        </w:r>
      </w:p>
    </w:sdtContent>
  </w:sdt>
  <w:p w:rsidR="004671CC" w:rsidRDefault="004671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83" w:rsidRDefault="005C7183" w:rsidP="00DF093F">
      <w:r>
        <w:separator/>
      </w:r>
    </w:p>
  </w:footnote>
  <w:footnote w:type="continuationSeparator" w:id="0">
    <w:p w:rsidR="005C7183" w:rsidRDefault="005C7183"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077210D"/>
    <w:multiLevelType w:val="hybridMultilevel"/>
    <w:tmpl w:val="A6F2276A"/>
    <w:lvl w:ilvl="0" w:tplc="F90838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AB627E9"/>
    <w:multiLevelType w:val="hybridMultilevel"/>
    <w:tmpl w:val="E19CCF1E"/>
    <w:lvl w:ilvl="0" w:tplc="8494A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7"/>
  </w:num>
  <w:num w:numId="5">
    <w:abstractNumId w:val="12"/>
  </w:num>
  <w:num w:numId="6">
    <w:abstractNumId w:val="2"/>
  </w:num>
  <w:num w:numId="7">
    <w:abstractNumId w:val="9"/>
  </w:num>
  <w:num w:numId="8">
    <w:abstractNumId w:val="6"/>
  </w:num>
  <w:num w:numId="9">
    <w:abstractNumId w:val="13"/>
  </w:num>
  <w:num w:numId="10">
    <w:abstractNumId w:val="10"/>
  </w:num>
  <w:num w:numId="11">
    <w:abstractNumId w:val="8"/>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074B1"/>
    <w:rsid w:val="00015250"/>
    <w:rsid w:val="000644EA"/>
    <w:rsid w:val="000660E4"/>
    <w:rsid w:val="00066EEF"/>
    <w:rsid w:val="0007537D"/>
    <w:rsid w:val="00077CF4"/>
    <w:rsid w:val="000861D5"/>
    <w:rsid w:val="00091444"/>
    <w:rsid w:val="000A096A"/>
    <w:rsid w:val="000B1747"/>
    <w:rsid w:val="000C19EC"/>
    <w:rsid w:val="000C64CE"/>
    <w:rsid w:val="000E2AC8"/>
    <w:rsid w:val="00103B1A"/>
    <w:rsid w:val="001A21A7"/>
    <w:rsid w:val="001F59E2"/>
    <w:rsid w:val="00207110"/>
    <w:rsid w:val="00216BAB"/>
    <w:rsid w:val="002176DC"/>
    <w:rsid w:val="002326FC"/>
    <w:rsid w:val="0023328E"/>
    <w:rsid w:val="0024137F"/>
    <w:rsid w:val="0024319B"/>
    <w:rsid w:val="0024769F"/>
    <w:rsid w:val="00250982"/>
    <w:rsid w:val="00261A14"/>
    <w:rsid w:val="0027280F"/>
    <w:rsid w:val="00281951"/>
    <w:rsid w:val="00286AA6"/>
    <w:rsid w:val="002A6A37"/>
    <w:rsid w:val="002D6C73"/>
    <w:rsid w:val="002E720F"/>
    <w:rsid w:val="002F10E6"/>
    <w:rsid w:val="003057B1"/>
    <w:rsid w:val="0030686C"/>
    <w:rsid w:val="00322A9D"/>
    <w:rsid w:val="00322CF5"/>
    <w:rsid w:val="003233DB"/>
    <w:rsid w:val="003259A1"/>
    <w:rsid w:val="00335DFB"/>
    <w:rsid w:val="00336377"/>
    <w:rsid w:val="00337C33"/>
    <w:rsid w:val="003471D2"/>
    <w:rsid w:val="003643C4"/>
    <w:rsid w:val="003732DC"/>
    <w:rsid w:val="003849AD"/>
    <w:rsid w:val="00387B4C"/>
    <w:rsid w:val="00392F77"/>
    <w:rsid w:val="003A27B1"/>
    <w:rsid w:val="003D39C1"/>
    <w:rsid w:val="0044031B"/>
    <w:rsid w:val="004671CC"/>
    <w:rsid w:val="0047284A"/>
    <w:rsid w:val="0047300B"/>
    <w:rsid w:val="00476C6A"/>
    <w:rsid w:val="004800A2"/>
    <w:rsid w:val="00497A47"/>
    <w:rsid w:val="004A6C02"/>
    <w:rsid w:val="004E5942"/>
    <w:rsid w:val="004E6196"/>
    <w:rsid w:val="00516BA1"/>
    <w:rsid w:val="00531930"/>
    <w:rsid w:val="00540E2B"/>
    <w:rsid w:val="005550F4"/>
    <w:rsid w:val="005562A9"/>
    <w:rsid w:val="00556BCE"/>
    <w:rsid w:val="005579A0"/>
    <w:rsid w:val="00563823"/>
    <w:rsid w:val="005C7183"/>
    <w:rsid w:val="0060185E"/>
    <w:rsid w:val="0062304D"/>
    <w:rsid w:val="006305BE"/>
    <w:rsid w:val="00655282"/>
    <w:rsid w:val="006A1CE0"/>
    <w:rsid w:val="006A215F"/>
    <w:rsid w:val="006A36E6"/>
    <w:rsid w:val="006A7B12"/>
    <w:rsid w:val="006A7FEF"/>
    <w:rsid w:val="006B28BD"/>
    <w:rsid w:val="006C3E33"/>
    <w:rsid w:val="006C5656"/>
    <w:rsid w:val="006C65EE"/>
    <w:rsid w:val="006D5D38"/>
    <w:rsid w:val="006F0C09"/>
    <w:rsid w:val="00705F76"/>
    <w:rsid w:val="00724E95"/>
    <w:rsid w:val="00747714"/>
    <w:rsid w:val="00753732"/>
    <w:rsid w:val="00760896"/>
    <w:rsid w:val="007709F0"/>
    <w:rsid w:val="00773C99"/>
    <w:rsid w:val="007828B0"/>
    <w:rsid w:val="007857FD"/>
    <w:rsid w:val="007A3C8D"/>
    <w:rsid w:val="007B01B7"/>
    <w:rsid w:val="007B090E"/>
    <w:rsid w:val="007C015C"/>
    <w:rsid w:val="007C42B7"/>
    <w:rsid w:val="007C7D05"/>
    <w:rsid w:val="007D5DFF"/>
    <w:rsid w:val="008146C1"/>
    <w:rsid w:val="00840072"/>
    <w:rsid w:val="008401B6"/>
    <w:rsid w:val="00843C9D"/>
    <w:rsid w:val="00846325"/>
    <w:rsid w:val="008520D4"/>
    <w:rsid w:val="0087028A"/>
    <w:rsid w:val="008B63EF"/>
    <w:rsid w:val="008C5B4D"/>
    <w:rsid w:val="008D3D8D"/>
    <w:rsid w:val="008E1321"/>
    <w:rsid w:val="008E685C"/>
    <w:rsid w:val="0091538B"/>
    <w:rsid w:val="00925BBC"/>
    <w:rsid w:val="009421AB"/>
    <w:rsid w:val="009438E9"/>
    <w:rsid w:val="0095269F"/>
    <w:rsid w:val="00966480"/>
    <w:rsid w:val="00966BA5"/>
    <w:rsid w:val="0099172A"/>
    <w:rsid w:val="009A1253"/>
    <w:rsid w:val="009D5AA8"/>
    <w:rsid w:val="009F5A83"/>
    <w:rsid w:val="00A0206D"/>
    <w:rsid w:val="00A16927"/>
    <w:rsid w:val="00A2565E"/>
    <w:rsid w:val="00A447E1"/>
    <w:rsid w:val="00A67E81"/>
    <w:rsid w:val="00A82BEB"/>
    <w:rsid w:val="00A82EA8"/>
    <w:rsid w:val="00A86997"/>
    <w:rsid w:val="00A92F28"/>
    <w:rsid w:val="00AB4937"/>
    <w:rsid w:val="00AC2ADD"/>
    <w:rsid w:val="00AF0AE6"/>
    <w:rsid w:val="00AF7529"/>
    <w:rsid w:val="00B30BCF"/>
    <w:rsid w:val="00B364A1"/>
    <w:rsid w:val="00B46A02"/>
    <w:rsid w:val="00B93194"/>
    <w:rsid w:val="00BC604E"/>
    <w:rsid w:val="00BC7856"/>
    <w:rsid w:val="00BE73D7"/>
    <w:rsid w:val="00BF3A1E"/>
    <w:rsid w:val="00C03EA7"/>
    <w:rsid w:val="00C17D55"/>
    <w:rsid w:val="00C26180"/>
    <w:rsid w:val="00C267D5"/>
    <w:rsid w:val="00C4727D"/>
    <w:rsid w:val="00C479B5"/>
    <w:rsid w:val="00C64D1B"/>
    <w:rsid w:val="00CA215D"/>
    <w:rsid w:val="00CC39A7"/>
    <w:rsid w:val="00CE00B1"/>
    <w:rsid w:val="00CF336A"/>
    <w:rsid w:val="00CF57A1"/>
    <w:rsid w:val="00D34DD1"/>
    <w:rsid w:val="00D439E5"/>
    <w:rsid w:val="00D4719D"/>
    <w:rsid w:val="00D64FBD"/>
    <w:rsid w:val="00D718A9"/>
    <w:rsid w:val="00D9450B"/>
    <w:rsid w:val="00DA3B33"/>
    <w:rsid w:val="00DB0B57"/>
    <w:rsid w:val="00DB3628"/>
    <w:rsid w:val="00DD2654"/>
    <w:rsid w:val="00DF093F"/>
    <w:rsid w:val="00DF3BBE"/>
    <w:rsid w:val="00DF6BE3"/>
    <w:rsid w:val="00E07503"/>
    <w:rsid w:val="00E1744F"/>
    <w:rsid w:val="00E30DF4"/>
    <w:rsid w:val="00E35D25"/>
    <w:rsid w:val="00E36245"/>
    <w:rsid w:val="00E44CB9"/>
    <w:rsid w:val="00E641E4"/>
    <w:rsid w:val="00E64AC3"/>
    <w:rsid w:val="00E70F05"/>
    <w:rsid w:val="00E94F77"/>
    <w:rsid w:val="00E95F23"/>
    <w:rsid w:val="00EA43E5"/>
    <w:rsid w:val="00EB67BD"/>
    <w:rsid w:val="00EC22D5"/>
    <w:rsid w:val="00EC7AD1"/>
    <w:rsid w:val="00ED1A47"/>
    <w:rsid w:val="00F1740D"/>
    <w:rsid w:val="00F21DF7"/>
    <w:rsid w:val="00F33F89"/>
    <w:rsid w:val="00F34448"/>
    <w:rsid w:val="00F43384"/>
    <w:rsid w:val="00F43827"/>
    <w:rsid w:val="00F54DFB"/>
    <w:rsid w:val="00F54E55"/>
    <w:rsid w:val="00F60CDA"/>
    <w:rsid w:val="00F73A8F"/>
    <w:rsid w:val="00F81BF2"/>
    <w:rsid w:val="00F847B2"/>
    <w:rsid w:val="00F87AB6"/>
    <w:rsid w:val="00FB3AD4"/>
    <w:rsid w:val="00FD6E7F"/>
    <w:rsid w:val="00FF4C87"/>
    <w:rsid w:val="00FF6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9315">
      <w:bodyDiv w:val="1"/>
      <w:marLeft w:val="0"/>
      <w:marRight w:val="0"/>
      <w:marTop w:val="0"/>
      <w:marBottom w:val="0"/>
      <w:divBdr>
        <w:top w:val="none" w:sz="0" w:space="0" w:color="auto"/>
        <w:left w:val="none" w:sz="0" w:space="0" w:color="auto"/>
        <w:bottom w:val="none" w:sz="0" w:space="0" w:color="auto"/>
        <w:right w:val="none" w:sz="0" w:space="0" w:color="auto"/>
      </w:divBdr>
    </w:div>
    <w:div w:id="256141543">
      <w:bodyDiv w:val="1"/>
      <w:marLeft w:val="0"/>
      <w:marRight w:val="0"/>
      <w:marTop w:val="0"/>
      <w:marBottom w:val="0"/>
      <w:divBdr>
        <w:top w:val="none" w:sz="0" w:space="0" w:color="auto"/>
        <w:left w:val="none" w:sz="0" w:space="0" w:color="auto"/>
        <w:bottom w:val="none" w:sz="0" w:space="0" w:color="auto"/>
        <w:right w:val="none" w:sz="0" w:space="0" w:color="auto"/>
      </w:divBdr>
    </w:div>
    <w:div w:id="432870615">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86367941">
      <w:bodyDiv w:val="1"/>
      <w:marLeft w:val="0"/>
      <w:marRight w:val="0"/>
      <w:marTop w:val="0"/>
      <w:marBottom w:val="0"/>
      <w:divBdr>
        <w:top w:val="none" w:sz="0" w:space="0" w:color="auto"/>
        <w:left w:val="none" w:sz="0" w:space="0" w:color="auto"/>
        <w:bottom w:val="none" w:sz="0" w:space="0" w:color="auto"/>
        <w:right w:val="none" w:sz="0" w:space="0" w:color="auto"/>
      </w:divBdr>
    </w:div>
    <w:div w:id="702677059">
      <w:bodyDiv w:val="1"/>
      <w:marLeft w:val="0"/>
      <w:marRight w:val="0"/>
      <w:marTop w:val="0"/>
      <w:marBottom w:val="0"/>
      <w:divBdr>
        <w:top w:val="none" w:sz="0" w:space="0" w:color="auto"/>
        <w:left w:val="none" w:sz="0" w:space="0" w:color="auto"/>
        <w:bottom w:val="none" w:sz="0" w:space="0" w:color="auto"/>
        <w:right w:val="none" w:sz="0" w:space="0" w:color="auto"/>
      </w:divBdr>
    </w:div>
    <w:div w:id="107185365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47382135">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77872179">
      <w:bodyDiv w:val="1"/>
      <w:marLeft w:val="0"/>
      <w:marRight w:val="0"/>
      <w:marTop w:val="0"/>
      <w:marBottom w:val="0"/>
      <w:divBdr>
        <w:top w:val="none" w:sz="0" w:space="0" w:color="auto"/>
        <w:left w:val="none" w:sz="0" w:space="0" w:color="auto"/>
        <w:bottom w:val="none" w:sz="0" w:space="0" w:color="auto"/>
        <w:right w:val="none" w:sz="0" w:space="0" w:color="auto"/>
      </w:divBdr>
    </w:div>
    <w:div w:id="19639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6110-78CF-4C6F-A9E3-A5B787AE6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A63885-CC4D-4327-9C61-2F0F408B55D2}">
  <ds:schemaRefs>
    <ds:schemaRef ds:uri="http://schemas.microsoft.com/sharepoint/v3/contenttype/forms"/>
  </ds:schemaRefs>
</ds:datastoreItem>
</file>

<file path=customXml/itemProps3.xml><?xml version="1.0" encoding="utf-8"?>
<ds:datastoreItem xmlns:ds="http://schemas.openxmlformats.org/officeDocument/2006/customXml" ds:itemID="{5289D45C-21ED-4225-B112-29372EA7070F}">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C0674646-623E-4268-A1E0-9F761BF0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13</cp:revision>
  <cp:lastPrinted>2017-07-24T01:40:00Z</cp:lastPrinted>
  <dcterms:created xsi:type="dcterms:W3CDTF">2017-07-27T05:52:00Z</dcterms:created>
  <dcterms:modified xsi:type="dcterms:W3CDTF">2018-01-23T03:01:00Z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