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757F84">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103"/>
        <w:gridCol w:w="1138"/>
        <w:gridCol w:w="1275"/>
        <w:gridCol w:w="993"/>
        <w:gridCol w:w="5240"/>
      </w:tblGrid>
      <w:tr w:rsidR="00AB4937" w:rsidRPr="00C4727D" w:rsidTr="00946C39">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DB254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5103" w:type="dxa"/>
            <w:tcBorders>
              <w:top w:val="single" w:sz="12" w:space="0" w:color="auto"/>
              <w:bottom w:val="single" w:sz="12" w:space="0" w:color="auto"/>
            </w:tcBorders>
          </w:tcPr>
          <w:p w:rsidR="00AB4937" w:rsidRPr="00C4727D" w:rsidRDefault="00946C39" w:rsidP="00DB254C">
            <w:pPr>
              <w:adjustRightInd w:val="0"/>
              <w:snapToGrid w:val="0"/>
              <w:spacing w:line="280" w:lineRule="exact"/>
              <w:rPr>
                <w:rFonts w:ascii="HG丸ｺﾞｼｯｸM-PRO" w:eastAsia="HG丸ｺﾞｼｯｸM-PRO" w:hAnsi="HG丸ｺﾞｼｯｸM-PRO"/>
                <w:b/>
                <w:sz w:val="24"/>
                <w:szCs w:val="20"/>
              </w:rPr>
            </w:pPr>
            <w:r w:rsidRPr="00946C39">
              <w:rPr>
                <w:rFonts w:ascii="HG丸ｺﾞｼｯｸM-PRO" w:eastAsia="HG丸ｺﾞｼｯｸM-PRO" w:hAnsi="HG丸ｺﾞｼｯｸM-PRO" w:hint="eastAsia"/>
                <w:b/>
                <w:sz w:val="24"/>
                <w:szCs w:val="20"/>
              </w:rPr>
              <w:t>Ⅱ-3</w:t>
            </w:r>
            <w:r w:rsidR="000270CC" w:rsidRPr="000270CC">
              <w:rPr>
                <w:rFonts w:ascii="HG丸ｺﾞｼｯｸM-PRO" w:eastAsia="HG丸ｺﾞｼｯｸM-PRO" w:hAnsi="HG丸ｺﾞｼｯｸM-PRO" w:hint="eastAsia"/>
                <w:b/>
                <w:sz w:val="24"/>
                <w:szCs w:val="20"/>
              </w:rPr>
              <w:t xml:space="preserve">　全てのいのちが共生する社会の構築</w:t>
            </w:r>
          </w:p>
        </w:tc>
        <w:tc>
          <w:tcPr>
            <w:tcW w:w="1138" w:type="dxa"/>
            <w:tcBorders>
              <w:top w:val="single" w:sz="12" w:space="0" w:color="auto"/>
              <w:bottom w:val="single" w:sz="12" w:space="0" w:color="auto"/>
            </w:tcBorders>
            <w:shd w:val="clear" w:color="auto" w:fill="FFFF00"/>
          </w:tcPr>
          <w:p w:rsidR="00AB4937" w:rsidRPr="00EC22D5" w:rsidRDefault="00AB4937" w:rsidP="00DB254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AB4937" w:rsidP="00DB254C">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1</w:t>
            </w:r>
            <w:r w:rsidR="000270CC">
              <w:rPr>
                <w:rFonts w:ascii="HG丸ｺﾞｼｯｸM-PRO" w:eastAsia="HG丸ｺﾞｼｯｸM-PRO" w:hAnsi="HG丸ｺﾞｼｯｸM-PRO" w:hint="eastAsia"/>
                <w:b/>
                <w:sz w:val="24"/>
                <w:szCs w:val="20"/>
              </w:rPr>
              <w:t>４</w:t>
            </w:r>
          </w:p>
        </w:tc>
        <w:tc>
          <w:tcPr>
            <w:tcW w:w="993" w:type="dxa"/>
            <w:tcBorders>
              <w:top w:val="single" w:sz="12" w:space="0" w:color="auto"/>
              <w:bottom w:val="single" w:sz="12" w:space="0" w:color="auto"/>
            </w:tcBorders>
            <w:shd w:val="clear" w:color="auto" w:fill="FFFF00"/>
          </w:tcPr>
          <w:p w:rsidR="00AB4937" w:rsidRPr="00EC22D5" w:rsidRDefault="00AB4937" w:rsidP="00DB254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240" w:type="dxa"/>
            <w:tcBorders>
              <w:top w:val="single" w:sz="12" w:space="0" w:color="auto"/>
              <w:bottom w:val="single" w:sz="12" w:space="0" w:color="auto"/>
              <w:right w:val="single" w:sz="12" w:space="0" w:color="auto"/>
            </w:tcBorders>
          </w:tcPr>
          <w:p w:rsidR="00AB4937" w:rsidRPr="00C4727D" w:rsidRDefault="000270CC" w:rsidP="00DB254C">
            <w:pPr>
              <w:adjustRightInd w:val="0"/>
              <w:snapToGrid w:val="0"/>
              <w:spacing w:line="280" w:lineRule="exact"/>
              <w:rPr>
                <w:rFonts w:ascii="HG丸ｺﾞｼｯｸM-PRO" w:eastAsia="HG丸ｺﾞｼｯｸM-PRO" w:hAnsi="HG丸ｺﾞｼｯｸM-PRO"/>
                <w:b/>
                <w:sz w:val="24"/>
                <w:szCs w:val="20"/>
              </w:rPr>
            </w:pPr>
            <w:r w:rsidRPr="000270CC">
              <w:rPr>
                <w:rFonts w:ascii="HG丸ｺﾞｼｯｸM-PRO" w:eastAsia="HG丸ｺﾞｼｯｸM-PRO" w:hAnsi="HG丸ｺﾞｼｯｸM-PRO" w:hint="eastAsia"/>
                <w:b/>
                <w:sz w:val="24"/>
                <w:szCs w:val="20"/>
              </w:rPr>
              <w:t>生息環境の保全</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84"/>
        <w:gridCol w:w="179"/>
        <w:gridCol w:w="930"/>
        <w:gridCol w:w="714"/>
        <w:gridCol w:w="426"/>
        <w:gridCol w:w="119"/>
        <w:gridCol w:w="681"/>
        <w:gridCol w:w="1751"/>
        <w:gridCol w:w="201"/>
        <w:gridCol w:w="224"/>
        <w:gridCol w:w="90"/>
        <w:gridCol w:w="2178"/>
        <w:gridCol w:w="2410"/>
        <w:gridCol w:w="3260"/>
      </w:tblGrid>
      <w:tr w:rsidR="00047FF7" w:rsidRPr="00286AA6" w:rsidTr="00047FF7">
        <w:tc>
          <w:tcPr>
            <w:tcW w:w="1295" w:type="dxa"/>
            <w:shd w:val="clear" w:color="auto" w:fill="FFFF00"/>
          </w:tcPr>
          <w:p w:rsidR="00047FF7" w:rsidRPr="00946B5F" w:rsidRDefault="00047FF7" w:rsidP="00DB254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447" w:type="dxa"/>
            <w:gridSpan w:val="14"/>
            <w:shd w:val="clear" w:color="auto" w:fill="auto"/>
          </w:tcPr>
          <w:p w:rsidR="00047FF7" w:rsidRDefault="00047FF7" w:rsidP="00ED0B1E">
            <w:pPr>
              <w:adjustRightInd w:val="0"/>
              <w:snapToGrid w:val="0"/>
              <w:spacing w:line="280" w:lineRule="exact"/>
              <w:rPr>
                <w:rFonts w:ascii="HG丸ｺﾞｼｯｸM-PRO" w:eastAsia="HG丸ｺﾞｼｯｸM-PRO" w:hAnsi="HG丸ｺﾞｼｯｸM-PRO"/>
                <w:sz w:val="20"/>
                <w:szCs w:val="20"/>
              </w:rPr>
            </w:pPr>
            <w:r w:rsidRPr="00ED0B1E">
              <w:rPr>
                <w:rFonts w:ascii="HG丸ｺﾞｼｯｸM-PRO" w:eastAsia="HG丸ｺﾞｼｯｸM-PRO" w:hAnsi="HG丸ｺﾞｼｯｸM-PRO" w:hint="eastAsia"/>
                <w:sz w:val="20"/>
                <w:szCs w:val="20"/>
              </w:rPr>
              <w:t>生物多様性保全に資する地域指定の拡大（保安林、鳥獣保護区等の拡大）</w:t>
            </w:r>
            <w:r>
              <w:rPr>
                <w:rFonts w:ascii="HG丸ｺﾞｼｯｸM-PRO" w:eastAsia="HG丸ｺﾞｼｯｸM-PRO" w:hAnsi="HG丸ｺﾞｼｯｸM-PRO" w:hint="eastAsia"/>
                <w:sz w:val="20"/>
                <w:szCs w:val="20"/>
              </w:rPr>
              <w:t>、</w:t>
            </w:r>
            <w:r w:rsidRPr="00ED0B1E">
              <w:rPr>
                <w:rFonts w:ascii="HG丸ｺﾞｼｯｸM-PRO" w:eastAsia="HG丸ｺﾞｼｯｸM-PRO" w:hAnsi="HG丸ｺﾞｼｯｸM-PRO" w:hint="eastAsia"/>
                <w:sz w:val="20"/>
                <w:szCs w:val="20"/>
              </w:rPr>
              <w:t>農空間保全地域制度による保全の推進</w:t>
            </w:r>
          </w:p>
          <w:p w:rsidR="00047FF7" w:rsidRPr="00335DFB" w:rsidRDefault="00047FF7" w:rsidP="0076190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2020年目標：生物多様性保全に資する地域指定を計画策定時（2010年3月末81,970ha）から2,000ha拡大</w:t>
            </w:r>
          </w:p>
        </w:tc>
      </w:tr>
      <w:tr w:rsidR="00047FF7" w:rsidRPr="00286AA6" w:rsidTr="00047FF7">
        <w:tc>
          <w:tcPr>
            <w:tcW w:w="1295" w:type="dxa"/>
            <w:shd w:val="clear" w:color="auto" w:fill="FFFF00"/>
          </w:tcPr>
          <w:p w:rsidR="00047FF7" w:rsidRPr="00946B5F" w:rsidRDefault="00047FF7" w:rsidP="00DB254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447" w:type="dxa"/>
            <w:gridSpan w:val="14"/>
            <w:shd w:val="clear" w:color="auto" w:fill="auto"/>
          </w:tcPr>
          <w:p w:rsidR="00047FF7" w:rsidRPr="00285759" w:rsidRDefault="00047FF7" w:rsidP="00885A9E">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①生息環境を回復するための取組みにより、身近に生き物と触れ合える水とみどり豊かな都市が実現する。</w:t>
            </w:r>
          </w:p>
          <w:p w:rsidR="00047FF7" w:rsidRPr="00285759" w:rsidRDefault="00047FF7" w:rsidP="00885A9E">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②生態系から得られる恵み（大気・水、食料・木材、医薬品・品種改良、文化・風土、防災：生態系サービス）の維持向上に資する。</w:t>
            </w:r>
          </w:p>
        </w:tc>
      </w:tr>
      <w:tr w:rsidR="00047FF7" w:rsidRPr="00286AA6" w:rsidTr="00047FF7">
        <w:tc>
          <w:tcPr>
            <w:tcW w:w="1295" w:type="dxa"/>
            <w:shd w:val="clear" w:color="auto" w:fill="FFFF00"/>
          </w:tcPr>
          <w:p w:rsidR="00047FF7" w:rsidRPr="00946B5F" w:rsidRDefault="00047FF7" w:rsidP="00DB254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447" w:type="dxa"/>
            <w:gridSpan w:val="14"/>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sidRPr="0082051A">
              <w:rPr>
                <w:rFonts w:ascii="HG丸ｺﾞｼｯｸM-PRO" w:eastAsia="HG丸ｺﾞｼｯｸM-PRO" w:hAnsi="HG丸ｺﾞｼｯｸM-PRO" w:hint="eastAsia"/>
                <w:sz w:val="20"/>
                <w:szCs w:val="20"/>
              </w:rPr>
              <w:t>生物多様性条約</w:t>
            </w:r>
            <w:r>
              <w:rPr>
                <w:rFonts w:ascii="HG丸ｺﾞｼｯｸM-PRO" w:eastAsia="HG丸ｺﾞｼｯｸM-PRO" w:hAnsi="HG丸ｺﾞｼｯｸM-PRO" w:hint="eastAsia"/>
                <w:sz w:val="20"/>
                <w:szCs w:val="20"/>
              </w:rPr>
              <w:t>、</w:t>
            </w:r>
            <w:r w:rsidRPr="0082051A">
              <w:rPr>
                <w:rFonts w:ascii="HG丸ｺﾞｼｯｸM-PRO" w:eastAsia="HG丸ｺﾞｼｯｸM-PRO" w:hAnsi="HG丸ｺﾞｼｯｸM-PRO" w:hint="eastAsia"/>
                <w:sz w:val="20"/>
                <w:szCs w:val="20"/>
              </w:rPr>
              <w:t>生物多様性基本法</w:t>
            </w:r>
            <w:r>
              <w:rPr>
                <w:rFonts w:ascii="HG丸ｺﾞｼｯｸM-PRO" w:eastAsia="HG丸ｺﾞｼｯｸM-PRO" w:hAnsi="HG丸ｺﾞｼｯｸM-PRO" w:hint="eastAsia"/>
                <w:sz w:val="20"/>
                <w:szCs w:val="20"/>
              </w:rPr>
              <w:t>、</w:t>
            </w:r>
            <w:r w:rsidRPr="0082051A">
              <w:rPr>
                <w:rFonts w:ascii="HG丸ｺﾞｼｯｸM-PRO" w:eastAsia="HG丸ｺﾞｼｯｸM-PRO" w:hAnsi="HG丸ｺﾞｼｯｸM-PRO" w:hint="eastAsia"/>
                <w:sz w:val="20"/>
                <w:szCs w:val="20"/>
              </w:rPr>
              <w:t>生物多様性国家戦略</w:t>
            </w:r>
            <w:r>
              <w:rPr>
                <w:rFonts w:ascii="HG丸ｺﾞｼｯｸM-PRO" w:eastAsia="HG丸ｺﾞｼｯｸM-PRO" w:hAnsi="HG丸ｺﾞｼｯｸM-PRO"/>
                <w:sz w:val="20"/>
                <w:szCs w:val="20"/>
              </w:rPr>
              <w:t>201</w:t>
            </w:r>
            <w:r>
              <w:rPr>
                <w:rFonts w:ascii="HG丸ｺﾞｼｯｸM-PRO" w:eastAsia="HG丸ｺﾞｼｯｸM-PRO" w:hAnsi="HG丸ｺﾞｼｯｸM-PRO" w:hint="eastAsia"/>
                <w:sz w:val="20"/>
                <w:szCs w:val="20"/>
              </w:rPr>
              <w:t>2</w:t>
            </w:r>
            <w:r w:rsidRPr="0082051A">
              <w:rPr>
                <w:rFonts w:ascii="HG丸ｺﾞｼｯｸM-PRO" w:eastAsia="HG丸ｺﾞｼｯｸM-PRO" w:hAnsi="HG丸ｺﾞｼｯｸM-PRO"/>
                <w:sz w:val="20"/>
                <w:szCs w:val="20"/>
              </w:rPr>
              <w:t>-2020</w:t>
            </w:r>
            <w:r>
              <w:rPr>
                <w:rFonts w:ascii="HG丸ｺﾞｼｯｸM-PRO" w:eastAsia="HG丸ｺﾞｼｯｸM-PRO" w:hAnsi="HG丸ｺﾞｼｯｸM-PRO" w:hint="eastAsia"/>
                <w:sz w:val="20"/>
                <w:szCs w:val="20"/>
              </w:rPr>
              <w:t>(H24.9)</w:t>
            </w:r>
          </w:p>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sidRPr="0082051A">
              <w:rPr>
                <w:rFonts w:ascii="HG丸ｺﾞｼｯｸM-PRO" w:eastAsia="HG丸ｺﾞｼｯｸM-PRO" w:hAnsi="HG丸ｺﾞｼｯｸM-PRO" w:hint="eastAsia"/>
                <w:sz w:val="20"/>
                <w:szCs w:val="20"/>
              </w:rPr>
              <w:t>府環境基本条例、府自然環境保全条例、府立自然公園条例、府民の森条例、府自然海浜保全地区条例、府文化財保護条例</w:t>
            </w:r>
          </w:p>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みどりの大阪推進計画（H21年12月、H37年まで）</w:t>
            </w:r>
          </w:p>
          <w:p w:rsidR="00047FF7" w:rsidRPr="00297899" w:rsidRDefault="00047FF7" w:rsidP="00DB254C">
            <w:pPr>
              <w:adjustRightInd w:val="0"/>
              <w:snapToGrid w:val="0"/>
              <w:spacing w:line="280" w:lineRule="exact"/>
              <w:rPr>
                <w:rFonts w:ascii="HG丸ｺﾞｼｯｸM-PRO" w:eastAsia="HG丸ｺﾞｼｯｸM-PRO" w:hAnsi="HG丸ｺﾞｼｯｸM-PRO"/>
                <w:sz w:val="20"/>
                <w:szCs w:val="20"/>
              </w:rPr>
            </w:pPr>
            <w:r w:rsidRPr="00072C73">
              <w:rPr>
                <w:rFonts w:ascii="HG丸ｺﾞｼｯｸM-PRO" w:eastAsia="HG丸ｺﾞｼｯｸM-PRO" w:hAnsi="HG丸ｺﾞｼｯｸM-PRO" w:hint="eastAsia"/>
                <w:sz w:val="20"/>
                <w:szCs w:val="20"/>
              </w:rPr>
              <w:t>大阪府豊かな海づくりプラン</w:t>
            </w:r>
            <w:r>
              <w:rPr>
                <w:rFonts w:ascii="HG丸ｺﾞｼｯｸM-PRO" w:eastAsia="HG丸ｺﾞｼｯｸM-PRO" w:hAnsi="HG丸ｺﾞｼｯｸM-PRO" w:hint="eastAsia"/>
                <w:sz w:val="20"/>
                <w:szCs w:val="20"/>
              </w:rPr>
              <w:t>（H17年5月、H26年度まで）</w:t>
            </w:r>
          </w:p>
        </w:tc>
      </w:tr>
      <w:tr w:rsidR="00047FF7" w:rsidRPr="00286AA6" w:rsidTr="00047FF7">
        <w:tc>
          <w:tcPr>
            <w:tcW w:w="1295" w:type="dxa"/>
            <w:shd w:val="clear" w:color="auto" w:fill="FFFF00"/>
          </w:tcPr>
          <w:p w:rsidR="00047FF7" w:rsidRPr="00946B5F" w:rsidRDefault="00047FF7" w:rsidP="00DB254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447" w:type="dxa"/>
            <w:gridSpan w:val="14"/>
            <w:shd w:val="clear" w:color="auto" w:fill="auto"/>
          </w:tcPr>
          <w:p w:rsidR="00047FF7" w:rsidRDefault="00047FF7" w:rsidP="00885A9E">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①H22年10月名古屋市にて</w:t>
            </w:r>
            <w:r w:rsidRPr="00012BE1">
              <w:rPr>
                <w:rFonts w:ascii="HG丸ｺﾞｼｯｸM-PRO" w:eastAsia="HG丸ｺﾞｼｯｸM-PRO" w:hAnsi="HG丸ｺﾞｼｯｸM-PRO" w:hint="eastAsia"/>
                <w:sz w:val="20"/>
                <w:szCs w:val="20"/>
              </w:rPr>
              <w:t>生物多様性条約第10</w:t>
            </w:r>
            <w:r>
              <w:rPr>
                <w:rFonts w:ascii="HG丸ｺﾞｼｯｸM-PRO" w:eastAsia="HG丸ｺﾞｼｯｸM-PRO" w:hAnsi="HG丸ｺﾞｼｯｸM-PRO" w:hint="eastAsia"/>
                <w:sz w:val="20"/>
                <w:szCs w:val="20"/>
              </w:rPr>
              <w:t>回締約国会議(</w:t>
            </w:r>
            <w:r w:rsidRPr="00012BE1">
              <w:rPr>
                <w:rFonts w:ascii="HG丸ｺﾞｼｯｸM-PRO" w:eastAsia="HG丸ｺﾞｼｯｸM-PRO" w:hAnsi="HG丸ｺﾞｼｯｸM-PRO" w:hint="eastAsia"/>
                <w:sz w:val="20"/>
                <w:szCs w:val="20"/>
              </w:rPr>
              <w:t>COP10</w:t>
            </w:r>
            <w:r>
              <w:rPr>
                <w:rFonts w:ascii="HG丸ｺﾞｼｯｸM-PRO" w:eastAsia="HG丸ｺﾞｼｯｸM-PRO" w:hAnsi="HG丸ｺﾞｼｯｸM-PRO" w:hint="eastAsia"/>
                <w:sz w:val="20"/>
                <w:szCs w:val="20"/>
              </w:rPr>
              <w:t>)開催、</w:t>
            </w:r>
            <w:r w:rsidRPr="00D64F7D">
              <w:rPr>
                <w:rFonts w:ascii="HG丸ｺﾞｼｯｸM-PRO" w:eastAsia="HG丸ｺﾞｼｯｸM-PRO" w:hAnsi="HG丸ｺﾞｼｯｸM-PRO" w:hint="eastAsia"/>
                <w:sz w:val="20"/>
                <w:szCs w:val="20"/>
              </w:rPr>
              <w:t>新戦略計画・愛知目標（2020年までに生態系が強靱で基礎的なサービスを提供できるよう、生物多様性の損失を止めるために実効的かつ緊急の行動を起こす）</w:t>
            </w:r>
            <w:r>
              <w:rPr>
                <w:rFonts w:ascii="HG丸ｺﾞｼｯｸM-PRO" w:eastAsia="HG丸ｺﾞｼｯｸM-PRO" w:hAnsi="HG丸ｺﾞｼｯｸM-PRO" w:hint="eastAsia"/>
                <w:sz w:val="20"/>
                <w:szCs w:val="20"/>
              </w:rPr>
              <w:t>、</w:t>
            </w:r>
            <w:r w:rsidRPr="00D64F7D">
              <w:rPr>
                <w:rFonts w:ascii="HG丸ｺﾞｼｯｸM-PRO" w:eastAsia="HG丸ｺﾞｼｯｸM-PRO" w:hAnsi="HG丸ｺﾞｼｯｸM-PRO" w:hint="eastAsia"/>
                <w:sz w:val="20"/>
                <w:szCs w:val="20"/>
              </w:rPr>
              <w:t>名古屋議定書</w:t>
            </w:r>
            <w:r>
              <w:rPr>
                <w:rFonts w:ascii="HG丸ｺﾞｼｯｸM-PRO" w:eastAsia="HG丸ｺﾞｼｯｸM-PRO" w:hAnsi="HG丸ｺﾞｼｯｸM-PRO" w:hint="eastAsia"/>
                <w:sz w:val="20"/>
                <w:szCs w:val="20"/>
              </w:rPr>
              <w:t>等を採択。</w:t>
            </w:r>
          </w:p>
          <w:p w:rsidR="00047FF7" w:rsidRPr="00F92A43" w:rsidRDefault="00047FF7" w:rsidP="00885A9E">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D64F7D">
              <w:rPr>
                <w:rFonts w:ascii="HG丸ｺﾞｼｯｸM-PRO" w:eastAsia="HG丸ｺﾞｼｯｸM-PRO" w:hAnsi="HG丸ｺﾞｼｯｸM-PRO" w:hint="eastAsia"/>
                <w:sz w:val="20"/>
                <w:szCs w:val="20"/>
              </w:rPr>
              <w:t>生物多様性国家戦略</w:t>
            </w:r>
            <w:r>
              <w:rPr>
                <w:rFonts w:ascii="HG丸ｺﾞｼｯｸM-PRO" w:eastAsia="HG丸ｺﾞｼｯｸM-PRO" w:hAnsi="HG丸ｺﾞｼｯｸM-PRO" w:hint="eastAsia"/>
                <w:sz w:val="20"/>
                <w:szCs w:val="20"/>
              </w:rPr>
              <w:t>2012</w:t>
            </w:r>
            <w:r w:rsidRPr="00D64F7D">
              <w:rPr>
                <w:rFonts w:ascii="HG丸ｺﾞｼｯｸM-PRO" w:eastAsia="HG丸ｺﾞｼｯｸM-PRO" w:hAnsi="HG丸ｺﾞｼｯｸM-PRO" w:hint="eastAsia"/>
                <w:sz w:val="20"/>
                <w:szCs w:val="20"/>
              </w:rPr>
              <w:t>-2020</w:t>
            </w:r>
            <w:r>
              <w:rPr>
                <w:rFonts w:ascii="HG丸ｺﾞｼｯｸM-PRO" w:eastAsia="HG丸ｺﾞｼｯｸM-PRO" w:hAnsi="HG丸ｺﾞｼｯｸM-PRO" w:hint="eastAsia"/>
                <w:sz w:val="20"/>
                <w:szCs w:val="20"/>
              </w:rPr>
              <w:t>」H</w:t>
            </w:r>
            <w:r w:rsidRPr="00D64F7D">
              <w:rPr>
                <w:rFonts w:ascii="HG丸ｺﾞｼｯｸM-PRO" w:eastAsia="HG丸ｺﾞｼｯｸM-PRO" w:hAnsi="HG丸ｺﾞｼｯｸM-PRO" w:hint="eastAsia"/>
                <w:sz w:val="20"/>
                <w:szCs w:val="20"/>
              </w:rPr>
              <w:t>24年９月閣議決定</w:t>
            </w:r>
            <w:r>
              <w:rPr>
                <w:rFonts w:ascii="HG丸ｺﾞｼｯｸM-PRO" w:eastAsia="HG丸ｺﾞｼｯｸM-PRO" w:hAnsi="HG丸ｺﾞｼｯｸM-PRO" w:hint="eastAsia"/>
                <w:sz w:val="20"/>
                <w:szCs w:val="20"/>
              </w:rPr>
              <w:t>。基本戦略、各主体に期待される役割、ロードマップ、行動計画を規定。</w:t>
            </w:r>
          </w:p>
        </w:tc>
      </w:tr>
      <w:tr w:rsidR="00047FF7" w:rsidRPr="00286AA6" w:rsidTr="00047FF7">
        <w:trPr>
          <w:trHeight w:val="70"/>
        </w:trPr>
        <w:tc>
          <w:tcPr>
            <w:tcW w:w="1295" w:type="dxa"/>
            <w:vMerge w:val="restart"/>
            <w:shd w:val="clear" w:color="auto" w:fill="FFFF00"/>
          </w:tcPr>
          <w:p w:rsidR="00047FF7" w:rsidRPr="00946B5F" w:rsidRDefault="00047FF7" w:rsidP="002856C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084" w:type="dxa"/>
            <w:gridSpan w:val="8"/>
            <w:shd w:val="clear" w:color="auto" w:fill="FFFF00"/>
          </w:tcPr>
          <w:p w:rsidR="00047FF7" w:rsidRPr="00F87AB6" w:rsidRDefault="00047FF7" w:rsidP="008B0FE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693" w:type="dxa"/>
            <w:gridSpan w:val="4"/>
            <w:shd w:val="clear" w:color="auto" w:fill="FFFF00"/>
          </w:tcPr>
          <w:p w:rsidR="00047FF7" w:rsidRPr="00F87AB6" w:rsidRDefault="00047FF7"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410" w:type="dxa"/>
            <w:shd w:val="clear" w:color="auto" w:fill="FFFF00"/>
          </w:tcPr>
          <w:p w:rsidR="00047FF7" w:rsidRPr="00F87AB6" w:rsidRDefault="00047FF7"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260" w:type="dxa"/>
            <w:shd w:val="clear" w:color="auto" w:fill="FFFF00"/>
          </w:tcPr>
          <w:p w:rsidR="00047FF7" w:rsidRPr="00F87AB6" w:rsidRDefault="00047FF7"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047FF7" w:rsidRPr="00286AA6" w:rsidTr="00047FF7">
        <w:trPr>
          <w:trHeight w:val="227"/>
        </w:trPr>
        <w:tc>
          <w:tcPr>
            <w:tcW w:w="1295" w:type="dxa"/>
            <w:vMerge/>
            <w:shd w:val="clear" w:color="auto" w:fill="FFFF00"/>
          </w:tcPr>
          <w:p w:rsidR="00047FF7" w:rsidRPr="00F87AB6" w:rsidRDefault="00047FF7" w:rsidP="008B0FEF">
            <w:pPr>
              <w:adjustRightInd w:val="0"/>
              <w:snapToGrid w:val="0"/>
              <w:spacing w:line="280" w:lineRule="exact"/>
              <w:rPr>
                <w:rFonts w:ascii="HG丸ｺﾞｼｯｸM-PRO" w:eastAsia="HG丸ｺﾞｼｯｸM-PRO" w:hAnsi="HG丸ｺﾞｼｯｸM-PRO"/>
                <w:sz w:val="20"/>
                <w:szCs w:val="20"/>
              </w:rPr>
            </w:pPr>
          </w:p>
        </w:tc>
        <w:tc>
          <w:tcPr>
            <w:tcW w:w="1393" w:type="dxa"/>
            <w:gridSpan w:val="3"/>
            <w:tcBorders>
              <w:bottom w:val="nil"/>
            </w:tcBorders>
            <w:shd w:val="clear" w:color="auto" w:fill="FFFF00"/>
          </w:tcPr>
          <w:p w:rsidR="00047FF7" w:rsidRPr="00F87AB6" w:rsidRDefault="00047FF7" w:rsidP="00047FF7">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691" w:type="dxa"/>
            <w:gridSpan w:val="5"/>
            <w:shd w:val="clear" w:color="auto" w:fill="FFFF00"/>
          </w:tcPr>
          <w:p w:rsidR="00047FF7" w:rsidRPr="00F87AB6" w:rsidRDefault="00047FF7" w:rsidP="00047FF7">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693" w:type="dxa"/>
            <w:gridSpan w:val="4"/>
            <w:tcBorders>
              <w:bottom w:val="single" w:sz="4" w:space="0" w:color="auto"/>
              <w:right w:val="single" w:sz="4" w:space="0" w:color="auto"/>
            </w:tcBorders>
            <w:shd w:val="clear" w:color="auto" w:fill="auto"/>
            <w:vAlign w:val="center"/>
          </w:tcPr>
          <w:p w:rsidR="00047FF7" w:rsidRPr="002856C5" w:rsidRDefault="00047FF7" w:rsidP="00047FF7">
            <w:pPr>
              <w:adjustRightInd w:val="0"/>
              <w:snapToGrid w:val="0"/>
              <w:jc w:val="right"/>
              <w:rPr>
                <w:rFonts w:ascii="HG丸ｺﾞｼｯｸM-PRO" w:eastAsia="HG丸ｺﾞｼｯｸM-PRO" w:hAnsi="HG丸ｺﾞｼｯｸM-PRO" w:cs="ＭＳ Ｐゴシック"/>
                <w:color w:val="000000"/>
                <w:sz w:val="20"/>
                <w:szCs w:val="20"/>
              </w:rPr>
            </w:pPr>
            <w:r w:rsidRPr="002856C5">
              <w:rPr>
                <w:rFonts w:ascii="HG丸ｺﾞｼｯｸM-PRO" w:eastAsia="HG丸ｺﾞｼｯｸM-PRO" w:hAnsi="HG丸ｺﾞｼｯｸM-PRO" w:hint="eastAsia"/>
                <w:color w:val="000000"/>
                <w:sz w:val="20"/>
                <w:szCs w:val="20"/>
              </w:rPr>
              <w:t xml:space="preserve">1,123,592 </w:t>
            </w:r>
          </w:p>
        </w:tc>
        <w:tc>
          <w:tcPr>
            <w:tcW w:w="2410" w:type="dxa"/>
            <w:tcBorders>
              <w:left w:val="single" w:sz="4" w:space="0" w:color="auto"/>
              <w:bottom w:val="single" w:sz="4" w:space="0" w:color="auto"/>
              <w:right w:val="single" w:sz="4" w:space="0" w:color="auto"/>
            </w:tcBorders>
            <w:shd w:val="clear" w:color="auto" w:fill="auto"/>
            <w:vAlign w:val="center"/>
          </w:tcPr>
          <w:p w:rsidR="00047FF7" w:rsidRPr="002856C5" w:rsidRDefault="00047FF7" w:rsidP="00047FF7">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1,129,264</w:t>
            </w:r>
          </w:p>
        </w:tc>
        <w:tc>
          <w:tcPr>
            <w:tcW w:w="3260" w:type="dxa"/>
            <w:tcBorders>
              <w:left w:val="single" w:sz="4" w:space="0" w:color="auto"/>
              <w:bottom w:val="single" w:sz="4" w:space="0" w:color="auto"/>
            </w:tcBorders>
            <w:shd w:val="clear" w:color="auto" w:fill="auto"/>
            <w:vAlign w:val="center"/>
          </w:tcPr>
          <w:p w:rsidR="00047FF7" w:rsidRPr="002856C5" w:rsidRDefault="00047FF7" w:rsidP="00047FF7">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526,271</w:t>
            </w:r>
          </w:p>
        </w:tc>
      </w:tr>
      <w:tr w:rsidR="00047FF7" w:rsidRPr="00286AA6" w:rsidTr="00047FF7">
        <w:trPr>
          <w:trHeight w:val="70"/>
        </w:trPr>
        <w:tc>
          <w:tcPr>
            <w:tcW w:w="1295" w:type="dxa"/>
            <w:vMerge/>
            <w:shd w:val="clear" w:color="auto" w:fill="FFFF00"/>
          </w:tcPr>
          <w:p w:rsidR="00047FF7" w:rsidRPr="00F87AB6" w:rsidRDefault="00047FF7" w:rsidP="008B0FEF">
            <w:pPr>
              <w:adjustRightInd w:val="0"/>
              <w:snapToGrid w:val="0"/>
              <w:spacing w:line="280" w:lineRule="exact"/>
              <w:rPr>
                <w:rFonts w:ascii="HG丸ｺﾞｼｯｸM-PRO" w:eastAsia="HG丸ｺﾞｼｯｸM-PRO" w:hAnsi="HG丸ｺﾞｼｯｸM-PRO"/>
                <w:sz w:val="20"/>
                <w:szCs w:val="20"/>
              </w:rPr>
            </w:pPr>
          </w:p>
        </w:tc>
        <w:tc>
          <w:tcPr>
            <w:tcW w:w="1393" w:type="dxa"/>
            <w:gridSpan w:val="3"/>
            <w:tcBorders>
              <w:top w:val="nil"/>
            </w:tcBorders>
            <w:shd w:val="clear" w:color="auto" w:fill="FFFF00"/>
          </w:tcPr>
          <w:p w:rsidR="00047FF7" w:rsidRDefault="00047FF7" w:rsidP="00047FF7">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691" w:type="dxa"/>
            <w:gridSpan w:val="5"/>
            <w:shd w:val="clear" w:color="auto" w:fill="FFFF00"/>
          </w:tcPr>
          <w:p w:rsidR="00047FF7" w:rsidRDefault="00047FF7" w:rsidP="00047FF7">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693" w:type="dxa"/>
            <w:gridSpan w:val="4"/>
            <w:tcBorders>
              <w:top w:val="single" w:sz="4" w:space="0" w:color="auto"/>
              <w:bottom w:val="single" w:sz="4" w:space="0" w:color="auto"/>
              <w:right w:val="single" w:sz="4" w:space="0" w:color="auto"/>
            </w:tcBorders>
            <w:shd w:val="clear" w:color="auto" w:fill="auto"/>
            <w:vAlign w:val="center"/>
          </w:tcPr>
          <w:p w:rsidR="00047FF7" w:rsidRPr="002856C5" w:rsidRDefault="00047FF7" w:rsidP="00047FF7">
            <w:pPr>
              <w:adjustRightInd w:val="0"/>
              <w:snapToGrid w:val="0"/>
              <w:jc w:val="right"/>
              <w:rPr>
                <w:rFonts w:ascii="HG丸ｺﾞｼｯｸM-PRO" w:eastAsia="HG丸ｺﾞｼｯｸM-PRO" w:hAnsi="HG丸ｺﾞｼｯｸM-PRO" w:cs="ＭＳ Ｐゴシック"/>
                <w:color w:val="000000"/>
                <w:sz w:val="20"/>
                <w:szCs w:val="20"/>
              </w:rPr>
            </w:pPr>
            <w:r w:rsidRPr="002856C5">
              <w:rPr>
                <w:rFonts w:ascii="HG丸ｺﾞｼｯｸM-PRO" w:eastAsia="HG丸ｺﾞｼｯｸM-PRO" w:hAnsi="HG丸ｺﾞｼｯｸM-PRO" w:hint="eastAsia"/>
                <w:color w:val="000000"/>
                <w:sz w:val="20"/>
                <w:szCs w:val="20"/>
              </w:rPr>
              <w:t xml:space="preserve">101,401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47FF7" w:rsidRPr="002856C5" w:rsidRDefault="00047FF7" w:rsidP="00047FF7">
            <w:pPr>
              <w:adjustRightInd w:val="0"/>
              <w:snapToGrid w:val="0"/>
              <w:jc w:val="right"/>
              <w:rPr>
                <w:rFonts w:ascii="HG丸ｺﾞｼｯｸM-PRO" w:eastAsia="HG丸ｺﾞｼｯｸM-PRO" w:hAnsi="HG丸ｺﾞｼｯｸM-PRO" w:cs="ＭＳ Ｐゴシック"/>
                <w:color w:val="000000"/>
                <w:sz w:val="20"/>
                <w:szCs w:val="20"/>
              </w:rPr>
            </w:pPr>
            <w:r w:rsidRPr="002856C5">
              <w:rPr>
                <w:rFonts w:ascii="HG丸ｺﾞｼｯｸM-PRO" w:eastAsia="HG丸ｺﾞｼｯｸM-PRO" w:hAnsi="HG丸ｺﾞｼｯｸM-PRO" w:hint="eastAsia"/>
                <w:color w:val="000000"/>
                <w:sz w:val="20"/>
                <w:szCs w:val="20"/>
              </w:rPr>
              <w:t xml:space="preserve">183,501 </w:t>
            </w:r>
          </w:p>
        </w:tc>
        <w:tc>
          <w:tcPr>
            <w:tcW w:w="3260" w:type="dxa"/>
            <w:tcBorders>
              <w:top w:val="single" w:sz="4" w:space="0" w:color="auto"/>
              <w:left w:val="single" w:sz="4" w:space="0" w:color="auto"/>
              <w:bottom w:val="single" w:sz="4" w:space="0" w:color="auto"/>
            </w:tcBorders>
            <w:shd w:val="clear" w:color="auto" w:fill="auto"/>
            <w:vAlign w:val="center"/>
          </w:tcPr>
          <w:p w:rsidR="00047FF7" w:rsidRPr="002856C5" w:rsidRDefault="00047FF7" w:rsidP="00047FF7">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79,193</w:t>
            </w:r>
            <w:r w:rsidRPr="002856C5">
              <w:rPr>
                <w:rFonts w:ascii="HG丸ｺﾞｼｯｸM-PRO" w:eastAsia="HG丸ｺﾞｼｯｸM-PRO" w:hAnsi="HG丸ｺﾞｼｯｸM-PRO" w:hint="eastAsia"/>
                <w:color w:val="000000"/>
                <w:sz w:val="20"/>
                <w:szCs w:val="20"/>
              </w:rPr>
              <w:t xml:space="preserve"> </w:t>
            </w:r>
          </w:p>
        </w:tc>
      </w:tr>
      <w:tr w:rsidR="00047FF7" w:rsidRPr="00286AA6" w:rsidTr="00047FF7">
        <w:trPr>
          <w:trHeight w:val="70"/>
        </w:trPr>
        <w:tc>
          <w:tcPr>
            <w:tcW w:w="1295" w:type="dxa"/>
            <w:vMerge/>
            <w:shd w:val="clear" w:color="auto" w:fill="FFFF00"/>
          </w:tcPr>
          <w:p w:rsidR="00047FF7" w:rsidRPr="00F87AB6" w:rsidRDefault="00047FF7" w:rsidP="008B0FEF">
            <w:pPr>
              <w:adjustRightInd w:val="0"/>
              <w:snapToGrid w:val="0"/>
              <w:spacing w:line="280" w:lineRule="exact"/>
              <w:rPr>
                <w:rFonts w:ascii="HG丸ｺﾞｼｯｸM-PRO" w:eastAsia="HG丸ｺﾞｼｯｸM-PRO" w:hAnsi="HG丸ｺﾞｼｯｸM-PRO"/>
                <w:sz w:val="20"/>
                <w:szCs w:val="20"/>
              </w:rPr>
            </w:pPr>
          </w:p>
        </w:tc>
        <w:tc>
          <w:tcPr>
            <w:tcW w:w="5084" w:type="dxa"/>
            <w:gridSpan w:val="8"/>
            <w:shd w:val="clear" w:color="auto" w:fill="FFFF00"/>
          </w:tcPr>
          <w:p w:rsidR="00047FF7" w:rsidRDefault="00047FF7" w:rsidP="00047FF7">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693" w:type="dxa"/>
            <w:gridSpan w:val="4"/>
            <w:tcBorders>
              <w:top w:val="single" w:sz="4" w:space="0" w:color="auto"/>
              <w:right w:val="single" w:sz="4" w:space="0" w:color="auto"/>
            </w:tcBorders>
            <w:shd w:val="clear" w:color="auto" w:fill="auto"/>
            <w:vAlign w:val="center"/>
          </w:tcPr>
          <w:p w:rsidR="00047FF7" w:rsidRPr="002856C5" w:rsidRDefault="00047FF7" w:rsidP="00047FF7">
            <w:pPr>
              <w:adjustRightInd w:val="0"/>
              <w:snapToGrid w:val="0"/>
              <w:jc w:val="right"/>
              <w:rPr>
                <w:rFonts w:ascii="HG丸ｺﾞｼｯｸM-PRO" w:eastAsia="HG丸ｺﾞｼｯｸM-PRO" w:hAnsi="HG丸ｺﾞｼｯｸM-PRO" w:cs="ＭＳ Ｐゴシック"/>
                <w:color w:val="000000"/>
                <w:sz w:val="20"/>
                <w:szCs w:val="20"/>
              </w:rPr>
            </w:pPr>
            <w:r w:rsidRPr="002856C5">
              <w:rPr>
                <w:rFonts w:ascii="HG丸ｺﾞｼｯｸM-PRO" w:eastAsia="HG丸ｺﾞｼｯｸM-PRO" w:hAnsi="HG丸ｺﾞｼｯｸM-PRO" w:hint="eastAsia"/>
                <w:color w:val="000000"/>
                <w:sz w:val="20"/>
                <w:szCs w:val="20"/>
              </w:rPr>
              <w:t xml:space="preserve">0 </w:t>
            </w:r>
          </w:p>
        </w:tc>
        <w:tc>
          <w:tcPr>
            <w:tcW w:w="2410" w:type="dxa"/>
            <w:tcBorders>
              <w:top w:val="single" w:sz="4" w:space="0" w:color="auto"/>
              <w:left w:val="single" w:sz="4" w:space="0" w:color="auto"/>
            </w:tcBorders>
            <w:shd w:val="clear" w:color="auto" w:fill="auto"/>
            <w:vAlign w:val="center"/>
          </w:tcPr>
          <w:p w:rsidR="00047FF7" w:rsidRPr="002856C5" w:rsidRDefault="00047FF7" w:rsidP="00047FF7">
            <w:pPr>
              <w:adjustRightInd w:val="0"/>
              <w:snapToGrid w:val="0"/>
              <w:jc w:val="right"/>
              <w:rPr>
                <w:rFonts w:ascii="HG丸ｺﾞｼｯｸM-PRO" w:eastAsia="HG丸ｺﾞｼｯｸM-PRO" w:hAnsi="HG丸ｺﾞｼｯｸM-PRO" w:cs="ＭＳ Ｐゴシック"/>
                <w:color w:val="000000"/>
                <w:sz w:val="20"/>
                <w:szCs w:val="20"/>
              </w:rPr>
            </w:pPr>
            <w:r w:rsidRPr="002856C5">
              <w:rPr>
                <w:rFonts w:ascii="HG丸ｺﾞｼｯｸM-PRO" w:eastAsia="HG丸ｺﾞｼｯｸM-PRO" w:hAnsi="HG丸ｺﾞｼｯｸM-PRO" w:hint="eastAsia"/>
                <w:color w:val="000000"/>
                <w:sz w:val="20"/>
                <w:szCs w:val="20"/>
              </w:rPr>
              <w:t xml:space="preserve">0 </w:t>
            </w:r>
          </w:p>
        </w:tc>
        <w:tc>
          <w:tcPr>
            <w:tcW w:w="3260" w:type="dxa"/>
            <w:tcBorders>
              <w:top w:val="single" w:sz="4" w:space="0" w:color="auto"/>
              <w:left w:val="single" w:sz="4" w:space="0" w:color="auto"/>
            </w:tcBorders>
            <w:shd w:val="clear" w:color="auto" w:fill="auto"/>
            <w:vAlign w:val="center"/>
          </w:tcPr>
          <w:p w:rsidR="00047FF7" w:rsidRPr="002856C5" w:rsidRDefault="00047FF7" w:rsidP="00047FF7">
            <w:pPr>
              <w:adjustRightInd w:val="0"/>
              <w:snapToGrid w:val="0"/>
              <w:jc w:val="right"/>
              <w:rPr>
                <w:rFonts w:ascii="HG丸ｺﾞｼｯｸM-PRO" w:eastAsia="HG丸ｺﾞｼｯｸM-PRO" w:hAnsi="HG丸ｺﾞｼｯｸM-PRO" w:cs="ＭＳ Ｐゴシック"/>
                <w:color w:val="000000"/>
                <w:sz w:val="20"/>
                <w:szCs w:val="20"/>
              </w:rPr>
            </w:pPr>
            <w:r w:rsidRPr="002856C5">
              <w:rPr>
                <w:rFonts w:ascii="HG丸ｺﾞｼｯｸM-PRO" w:eastAsia="HG丸ｺﾞｼｯｸM-PRO" w:hAnsi="HG丸ｺﾞｼｯｸM-PRO" w:hint="eastAsia"/>
                <w:color w:val="000000"/>
                <w:sz w:val="20"/>
                <w:szCs w:val="20"/>
              </w:rPr>
              <w:t xml:space="preserve">1,244,727 </w:t>
            </w:r>
          </w:p>
        </w:tc>
      </w:tr>
      <w:tr w:rsidR="00047FF7" w:rsidRPr="00286AA6" w:rsidTr="00047FF7">
        <w:trPr>
          <w:trHeight w:val="198"/>
        </w:trPr>
        <w:tc>
          <w:tcPr>
            <w:tcW w:w="1295" w:type="dxa"/>
            <w:vMerge/>
            <w:shd w:val="clear" w:color="auto" w:fill="FFFF00"/>
          </w:tcPr>
          <w:p w:rsidR="00047FF7" w:rsidRPr="00F87AB6" w:rsidRDefault="00047FF7" w:rsidP="008B0FEF">
            <w:pPr>
              <w:adjustRightInd w:val="0"/>
              <w:snapToGrid w:val="0"/>
              <w:spacing w:line="280" w:lineRule="exact"/>
              <w:rPr>
                <w:rFonts w:ascii="HG丸ｺﾞｼｯｸM-PRO" w:eastAsia="HG丸ｺﾞｼｯｸM-PRO" w:hAnsi="HG丸ｺﾞｼｯｸM-PRO"/>
                <w:sz w:val="20"/>
                <w:szCs w:val="20"/>
              </w:rPr>
            </w:pPr>
          </w:p>
        </w:tc>
        <w:tc>
          <w:tcPr>
            <w:tcW w:w="13447" w:type="dxa"/>
            <w:gridSpan w:val="14"/>
            <w:tcBorders>
              <w:top w:val="single" w:sz="4" w:space="0" w:color="auto"/>
            </w:tcBorders>
            <w:shd w:val="clear" w:color="auto" w:fill="auto"/>
          </w:tcPr>
          <w:p w:rsidR="00047FF7" w:rsidRPr="00A01101" w:rsidRDefault="00047FF7" w:rsidP="008B0FEF">
            <w:pPr>
              <w:adjustRightInd w:val="0"/>
              <w:snapToGrid w:val="0"/>
              <w:rPr>
                <w:rFonts w:ascii="HG丸ｺﾞｼｯｸM-PRO" w:eastAsia="HG丸ｺﾞｼｯｸM-PRO" w:hAnsi="HG丸ｺﾞｼｯｸM-PRO"/>
                <w:i/>
                <w:sz w:val="20"/>
                <w:szCs w:val="20"/>
              </w:rPr>
            </w:pPr>
          </w:p>
        </w:tc>
      </w:tr>
      <w:tr w:rsidR="00047FF7" w:rsidRPr="00286AA6" w:rsidTr="00047FF7">
        <w:trPr>
          <w:trHeight w:val="210"/>
        </w:trPr>
        <w:tc>
          <w:tcPr>
            <w:tcW w:w="1295" w:type="dxa"/>
            <w:vMerge w:val="restart"/>
            <w:shd w:val="clear" w:color="auto" w:fill="FFFF00"/>
          </w:tcPr>
          <w:p w:rsidR="00047FF7" w:rsidRPr="00946B5F" w:rsidRDefault="00047FF7" w:rsidP="002856C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047FF7" w:rsidRPr="00E35D25" w:rsidRDefault="00047FF7" w:rsidP="002856C5">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63" w:type="dxa"/>
            <w:gridSpan w:val="2"/>
            <w:shd w:val="clear" w:color="auto" w:fill="FFFF00"/>
          </w:tcPr>
          <w:p w:rsidR="00047FF7" w:rsidRPr="00286AA6" w:rsidRDefault="00047FF7"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189" w:type="dxa"/>
            <w:gridSpan w:val="4"/>
            <w:shd w:val="clear" w:color="auto" w:fill="FFFF00"/>
          </w:tcPr>
          <w:p w:rsidR="00047FF7" w:rsidRPr="00286AA6" w:rsidRDefault="00047FF7"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633" w:type="dxa"/>
            <w:gridSpan w:val="3"/>
            <w:shd w:val="clear" w:color="auto" w:fill="FFFF00"/>
          </w:tcPr>
          <w:p w:rsidR="00047FF7" w:rsidRPr="00286AA6" w:rsidRDefault="00047FF7"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8162" w:type="dxa"/>
            <w:gridSpan w:val="5"/>
            <w:shd w:val="clear" w:color="auto" w:fill="FFFF00"/>
          </w:tcPr>
          <w:p w:rsidR="00047FF7" w:rsidRPr="00286AA6" w:rsidRDefault="00047FF7"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047FF7" w:rsidRPr="00286AA6" w:rsidTr="00047FF7">
        <w:trPr>
          <w:trHeight w:val="635"/>
        </w:trPr>
        <w:tc>
          <w:tcPr>
            <w:tcW w:w="1295" w:type="dxa"/>
            <w:vMerge/>
            <w:shd w:val="clear" w:color="auto" w:fill="FFFF00"/>
          </w:tcPr>
          <w:p w:rsidR="00047FF7" w:rsidRPr="00946B5F" w:rsidRDefault="00047FF7" w:rsidP="00DB254C">
            <w:pPr>
              <w:adjustRightInd w:val="0"/>
              <w:snapToGrid w:val="0"/>
              <w:spacing w:line="280" w:lineRule="exact"/>
              <w:rPr>
                <w:rFonts w:ascii="HG丸ｺﾞｼｯｸM-PRO" w:eastAsia="HG丸ｺﾞｼｯｸM-PRO" w:hAnsi="HG丸ｺﾞｼｯｸM-PRO"/>
                <w:b/>
                <w:sz w:val="20"/>
                <w:szCs w:val="20"/>
              </w:rPr>
            </w:pPr>
          </w:p>
        </w:tc>
        <w:tc>
          <w:tcPr>
            <w:tcW w:w="463" w:type="dxa"/>
            <w:gridSpan w:val="2"/>
            <w:shd w:val="clear" w:color="auto" w:fill="auto"/>
          </w:tcPr>
          <w:p w:rsidR="00047FF7" w:rsidRDefault="00047FF7" w:rsidP="00DB254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p>
        </w:tc>
        <w:tc>
          <w:tcPr>
            <w:tcW w:w="2189" w:type="dxa"/>
            <w:gridSpan w:val="4"/>
            <w:shd w:val="clear" w:color="auto" w:fill="auto"/>
          </w:tcPr>
          <w:p w:rsidR="00047FF7" w:rsidRDefault="00047FF7" w:rsidP="00DB254C">
            <w:pPr>
              <w:adjustRightInd w:val="0"/>
              <w:snapToGrid w:val="0"/>
              <w:rPr>
                <w:rFonts w:ascii="HG丸ｺﾞｼｯｸM-PRO" w:eastAsia="HG丸ｺﾞｼｯｸM-PRO" w:hAnsi="HG丸ｺﾞｼｯｸM-PRO"/>
                <w:sz w:val="20"/>
                <w:szCs w:val="20"/>
              </w:rPr>
            </w:pPr>
            <w:r w:rsidRPr="002D4CAD">
              <w:rPr>
                <w:rFonts w:ascii="HG丸ｺﾞｼｯｸM-PRO" w:eastAsia="HG丸ｺﾞｼｯｸM-PRO" w:hAnsi="HG丸ｺﾞｼｯｸM-PRO" w:hint="eastAsia"/>
                <w:sz w:val="20"/>
                <w:szCs w:val="20"/>
              </w:rPr>
              <w:t>生物多様性保全に資する地域指定の対象面積</w:t>
            </w:r>
          </w:p>
        </w:tc>
        <w:tc>
          <w:tcPr>
            <w:tcW w:w="2633" w:type="dxa"/>
            <w:gridSpan w:val="3"/>
            <w:shd w:val="clear" w:color="auto" w:fill="auto"/>
          </w:tcPr>
          <w:p w:rsidR="00047FF7" w:rsidRDefault="00047FF7" w:rsidP="00DB254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保安林、鳥獣保護区、国定公園、府立自然公園、近郊緑地保全区域等の面積を合算（府環境白書掲載データ）</w:t>
            </w:r>
          </w:p>
        </w:tc>
        <w:tc>
          <w:tcPr>
            <w:tcW w:w="8162" w:type="dxa"/>
            <w:gridSpan w:val="5"/>
            <w:shd w:val="clear" w:color="auto" w:fill="auto"/>
          </w:tcPr>
          <w:p w:rsidR="00047FF7" w:rsidRDefault="00047FF7" w:rsidP="00B7028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81,991</w:t>
            </w:r>
            <w:r w:rsidRPr="002D4CAD">
              <w:rPr>
                <w:rFonts w:ascii="HG丸ｺﾞｼｯｸM-PRO" w:eastAsia="HG丸ｺﾞｼｯｸM-PRO" w:hAnsi="HG丸ｺﾞｼｯｸM-PRO" w:hint="eastAsia"/>
                <w:sz w:val="20"/>
                <w:szCs w:val="20"/>
              </w:rPr>
              <w:t>ha（</w:t>
            </w:r>
            <w:r>
              <w:rPr>
                <w:rFonts w:ascii="HG丸ｺﾞｼｯｸM-PRO" w:eastAsia="HG丸ｺﾞｼｯｸM-PRO" w:hAnsi="HG丸ｺﾞｼｯｸM-PRO" w:hint="eastAsia"/>
                <w:sz w:val="20"/>
                <w:szCs w:val="20"/>
              </w:rPr>
              <w:t>2009</w:t>
            </w:r>
            <w:r w:rsidRPr="002D4CAD">
              <w:rPr>
                <w:rFonts w:ascii="HG丸ｺﾞｼｯｸM-PRO" w:eastAsia="HG丸ｺﾞｼｯｸM-PRO" w:hAnsi="HG丸ｺﾞｼｯｸM-PRO" w:hint="eastAsia"/>
                <w:sz w:val="20"/>
                <w:szCs w:val="20"/>
              </w:rPr>
              <w:t>年度末）</w:t>
            </w:r>
          </w:p>
          <w:p w:rsidR="00047FF7" w:rsidRDefault="00047FF7" w:rsidP="00DB254C">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83,730</w:t>
            </w:r>
            <w:r w:rsidRPr="002D4CAD">
              <w:rPr>
                <w:rFonts w:ascii="HG丸ｺﾞｼｯｸM-PRO" w:eastAsia="HG丸ｺﾞｼｯｸM-PRO" w:hAnsi="HG丸ｺﾞｼｯｸM-PRO" w:hint="eastAsia"/>
                <w:sz w:val="20"/>
                <w:szCs w:val="20"/>
              </w:rPr>
              <w:t>ha（</w:t>
            </w:r>
            <w:r>
              <w:rPr>
                <w:rFonts w:ascii="HG丸ｺﾞｼｯｸM-PRO" w:eastAsia="HG丸ｺﾞｼｯｸM-PRO" w:hAnsi="HG丸ｺﾞｼｯｸM-PRO" w:hint="eastAsia"/>
                <w:sz w:val="20"/>
                <w:szCs w:val="20"/>
              </w:rPr>
              <w:t>2013</w:t>
            </w:r>
            <w:r w:rsidRPr="002D4CAD">
              <w:rPr>
                <w:rFonts w:ascii="HG丸ｺﾞｼｯｸM-PRO" w:eastAsia="HG丸ｺﾞｼｯｸM-PRO" w:hAnsi="HG丸ｺﾞｼｯｸM-PRO" w:hint="eastAsia"/>
                <w:sz w:val="20"/>
                <w:szCs w:val="20"/>
              </w:rPr>
              <w:t>年度末）</w:t>
            </w:r>
          </w:p>
          <w:p w:rsidR="00047FF7" w:rsidRDefault="00047FF7" w:rsidP="00DB254C">
            <w:pPr>
              <w:adjustRightInd w:val="0"/>
              <w:snapToGrid w:val="0"/>
              <w:rPr>
                <w:rFonts w:ascii="HG丸ｺﾞｼｯｸM-PRO" w:eastAsia="HG丸ｺﾞｼｯｸM-PRO" w:hAnsi="HG丸ｺﾞｼｯｸM-PRO"/>
                <w:sz w:val="20"/>
                <w:szCs w:val="20"/>
              </w:rPr>
            </w:pPr>
          </w:p>
        </w:tc>
      </w:tr>
      <w:tr w:rsidR="00047FF7" w:rsidRPr="00286AA6" w:rsidTr="00047FF7">
        <w:trPr>
          <w:trHeight w:val="70"/>
        </w:trPr>
        <w:tc>
          <w:tcPr>
            <w:tcW w:w="1295" w:type="dxa"/>
            <w:vMerge/>
            <w:shd w:val="clear" w:color="auto" w:fill="FFFF00"/>
          </w:tcPr>
          <w:p w:rsidR="00047FF7" w:rsidRPr="00946B5F" w:rsidRDefault="00047FF7" w:rsidP="00DB254C">
            <w:pPr>
              <w:adjustRightInd w:val="0"/>
              <w:snapToGrid w:val="0"/>
              <w:spacing w:line="280" w:lineRule="exact"/>
              <w:rPr>
                <w:rFonts w:ascii="HG丸ｺﾞｼｯｸM-PRO" w:eastAsia="HG丸ｺﾞｼｯｸM-PRO" w:hAnsi="HG丸ｺﾞｼｯｸM-PRO"/>
                <w:b/>
                <w:sz w:val="20"/>
                <w:szCs w:val="20"/>
              </w:rPr>
            </w:pPr>
          </w:p>
        </w:tc>
        <w:tc>
          <w:tcPr>
            <w:tcW w:w="13447" w:type="dxa"/>
            <w:gridSpan w:val="14"/>
            <w:shd w:val="clear" w:color="auto" w:fill="auto"/>
          </w:tcPr>
          <w:p w:rsidR="00047FF7" w:rsidRPr="00DC57CD" w:rsidRDefault="00047FF7" w:rsidP="00DB254C">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047FF7" w:rsidRPr="00286AA6" w:rsidTr="00047FF7">
        <w:trPr>
          <w:trHeight w:val="240"/>
        </w:trPr>
        <w:tc>
          <w:tcPr>
            <w:tcW w:w="1295" w:type="dxa"/>
            <w:tcBorders>
              <w:bottom w:val="nil"/>
            </w:tcBorders>
            <w:shd w:val="clear" w:color="auto" w:fill="FFFF00"/>
          </w:tcPr>
          <w:p w:rsidR="00047FF7" w:rsidRPr="00AB4937" w:rsidRDefault="00047FF7" w:rsidP="00DB254C">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2107" w:type="dxa"/>
            <w:gridSpan w:val="4"/>
            <w:shd w:val="clear" w:color="auto" w:fill="FFFF00"/>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1226" w:type="dxa"/>
            <w:gridSpan w:val="3"/>
            <w:shd w:val="clear" w:color="auto" w:fill="FFFF00"/>
          </w:tcPr>
          <w:p w:rsidR="00047FF7" w:rsidRDefault="00047FF7"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266" w:type="dxa"/>
            <w:gridSpan w:val="4"/>
            <w:shd w:val="clear" w:color="auto" w:fill="FFFF00"/>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848" w:type="dxa"/>
            <w:gridSpan w:val="3"/>
            <w:shd w:val="clear" w:color="auto" w:fill="FFFF00"/>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047FF7" w:rsidRPr="00286AA6" w:rsidTr="00262427">
        <w:trPr>
          <w:trHeight w:val="70"/>
        </w:trPr>
        <w:tc>
          <w:tcPr>
            <w:tcW w:w="1295" w:type="dxa"/>
            <w:tcBorders>
              <w:top w:val="nil"/>
              <w:bottom w:val="nil"/>
            </w:tcBorders>
            <w:shd w:val="clear" w:color="auto" w:fill="FFFF00"/>
          </w:tcPr>
          <w:p w:rsidR="00047FF7" w:rsidRPr="00946B5F" w:rsidRDefault="00047FF7" w:rsidP="00DB254C">
            <w:pPr>
              <w:adjustRightInd w:val="0"/>
              <w:snapToGrid w:val="0"/>
              <w:spacing w:line="280" w:lineRule="exact"/>
              <w:rPr>
                <w:rFonts w:ascii="HG丸ｺﾞｼｯｸM-PRO" w:eastAsia="HG丸ｺﾞｼｯｸM-PRO" w:hAnsi="HG丸ｺﾞｼｯｸM-PRO"/>
                <w:b/>
                <w:sz w:val="20"/>
                <w:szCs w:val="20"/>
              </w:rPr>
            </w:pPr>
          </w:p>
        </w:tc>
        <w:tc>
          <w:tcPr>
            <w:tcW w:w="3333" w:type="dxa"/>
            <w:gridSpan w:val="7"/>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生息環境の保全・再生の仕組み</w:t>
            </w:r>
          </w:p>
        </w:tc>
        <w:tc>
          <w:tcPr>
            <w:tcW w:w="2266" w:type="dxa"/>
            <w:gridSpan w:val="4"/>
            <w:shd w:val="clear" w:color="auto" w:fill="auto"/>
          </w:tcPr>
          <w:p w:rsidR="00047FF7" w:rsidRPr="00ED0B1E"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7848" w:type="dxa"/>
            <w:gridSpan w:val="3"/>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r>
      <w:tr w:rsidR="00047FF7" w:rsidRPr="00286AA6" w:rsidTr="00047FF7">
        <w:trPr>
          <w:trHeight w:val="88"/>
        </w:trPr>
        <w:tc>
          <w:tcPr>
            <w:tcW w:w="1295" w:type="dxa"/>
            <w:tcBorders>
              <w:top w:val="nil"/>
              <w:bottom w:val="nil"/>
            </w:tcBorders>
            <w:shd w:val="clear" w:color="auto" w:fill="FFFF00"/>
          </w:tcPr>
          <w:p w:rsidR="00047FF7" w:rsidRPr="00946B5F" w:rsidRDefault="00047FF7" w:rsidP="002E733E">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047FF7" w:rsidRDefault="00047FF7" w:rsidP="002E733E">
            <w:pPr>
              <w:adjustRightInd w:val="0"/>
              <w:snapToGrid w:val="0"/>
              <w:spacing w:line="280" w:lineRule="exact"/>
              <w:rPr>
                <w:rFonts w:ascii="HG丸ｺﾞｼｯｸM-PRO" w:eastAsia="HG丸ｺﾞｼｯｸM-PRO" w:hAnsi="HG丸ｺﾞｼｯｸM-PRO"/>
                <w:sz w:val="20"/>
                <w:szCs w:val="20"/>
              </w:rPr>
            </w:pPr>
          </w:p>
        </w:tc>
        <w:tc>
          <w:tcPr>
            <w:tcW w:w="1823" w:type="dxa"/>
            <w:gridSpan w:val="3"/>
            <w:tcBorders>
              <w:left w:val="dashed" w:sz="4" w:space="0" w:color="auto"/>
            </w:tcBorders>
            <w:shd w:val="clear" w:color="auto" w:fill="auto"/>
          </w:tcPr>
          <w:p w:rsidR="00047FF7" w:rsidRPr="002E733E" w:rsidRDefault="00047FF7" w:rsidP="002E733E">
            <w:pPr>
              <w:adjustRightInd w:val="0"/>
              <w:snapToGrid w:val="0"/>
              <w:spacing w:line="280" w:lineRule="exact"/>
              <w:rPr>
                <w:rFonts w:ascii="HG丸ｺﾞｼｯｸM-PRO" w:eastAsia="HG丸ｺﾞｼｯｸM-PRO" w:hAnsi="HG丸ｺﾞｼｯｸM-PRO"/>
                <w:sz w:val="20"/>
                <w:szCs w:val="20"/>
              </w:rPr>
            </w:pPr>
            <w:r w:rsidRPr="002E733E">
              <w:rPr>
                <w:rFonts w:ascii="HG丸ｺﾞｼｯｸM-PRO" w:eastAsia="HG丸ｺﾞｼｯｸM-PRO" w:hAnsi="HG丸ｺﾞｼｯｸM-PRO" w:hint="eastAsia"/>
                <w:sz w:val="20"/>
                <w:szCs w:val="20"/>
              </w:rPr>
              <w:t>生物多様性推進拠点の整備</w:t>
            </w:r>
          </w:p>
        </w:tc>
        <w:tc>
          <w:tcPr>
            <w:tcW w:w="1226" w:type="dxa"/>
            <w:gridSpan w:val="3"/>
            <w:shd w:val="clear" w:color="auto" w:fill="auto"/>
          </w:tcPr>
          <w:p w:rsidR="00047FF7" w:rsidRDefault="00047FF7" w:rsidP="00885A9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047FF7" w:rsidRPr="00285759" w:rsidRDefault="00047FF7" w:rsidP="00885A9E">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大阪府レッドデータリストの改訂（201３年度）</w:t>
            </w:r>
          </w:p>
        </w:tc>
        <w:tc>
          <w:tcPr>
            <w:tcW w:w="7848" w:type="dxa"/>
            <w:gridSpan w:val="3"/>
            <w:shd w:val="clear" w:color="auto" w:fill="auto"/>
          </w:tcPr>
          <w:p w:rsidR="00047FF7" w:rsidRPr="00285759" w:rsidRDefault="00047FF7" w:rsidP="00885A9E">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レッドリストにおいて生物多様性の高い地域をホットスポットとして選定、ランク付けを行い</w:t>
            </w:r>
            <w:r>
              <w:rPr>
                <w:rFonts w:ascii="HG丸ｺﾞｼｯｸM-PRO" w:eastAsia="HG丸ｺﾞｼｯｸM-PRO" w:hAnsi="HG丸ｺﾞｼｯｸM-PRO" w:hint="eastAsia"/>
                <w:sz w:val="20"/>
                <w:szCs w:val="20"/>
              </w:rPr>
              <w:t>、</w:t>
            </w:r>
            <w:r w:rsidRPr="00285759">
              <w:rPr>
                <w:rFonts w:ascii="HG丸ｺﾞｼｯｸM-PRO" w:eastAsia="HG丸ｺﾞｼｯｸM-PRO" w:hAnsi="HG丸ｺﾞｼｯｸM-PRO" w:hint="eastAsia"/>
                <w:sz w:val="20"/>
                <w:szCs w:val="20"/>
              </w:rPr>
              <w:t>保全を呼びかけ</w:t>
            </w:r>
          </w:p>
        </w:tc>
      </w:tr>
      <w:tr w:rsidR="00047FF7" w:rsidRPr="00286AA6" w:rsidTr="00047FF7">
        <w:trPr>
          <w:trHeight w:val="70"/>
        </w:trPr>
        <w:tc>
          <w:tcPr>
            <w:tcW w:w="1295" w:type="dxa"/>
            <w:vMerge w:val="restart"/>
            <w:tcBorders>
              <w:top w:val="nil"/>
            </w:tcBorders>
            <w:shd w:val="clear" w:color="auto" w:fill="FFFF00"/>
          </w:tcPr>
          <w:p w:rsidR="00047FF7" w:rsidRPr="002E733E" w:rsidRDefault="00047FF7" w:rsidP="00DB254C">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val="restart"/>
            <w:tcBorders>
              <w:left w:val="dashed" w:sz="4" w:space="0" w:color="auto"/>
            </w:tcBorders>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sidRPr="00BE1E6E">
              <w:rPr>
                <w:rFonts w:ascii="HG丸ｺﾞｼｯｸM-PRO" w:eastAsia="HG丸ｺﾞｼｯｸM-PRO" w:hAnsi="HG丸ｺﾞｼｯｸM-PRO" w:hint="eastAsia"/>
                <w:sz w:val="20"/>
                <w:szCs w:val="20"/>
              </w:rPr>
              <w:t>生物多様性の保全に資する地域指定拡大</w:t>
            </w:r>
          </w:p>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（保安林・鳥獣保護区の拡大）</w:t>
            </w:r>
          </w:p>
          <w:p w:rsidR="00047FF7" w:rsidRPr="00BE1E6E"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（府立自然公園区域の指定）</w:t>
            </w:r>
          </w:p>
        </w:tc>
        <w:tc>
          <w:tcPr>
            <w:tcW w:w="1226" w:type="dxa"/>
            <w:gridSpan w:val="3"/>
            <w:vMerge w:val="restart"/>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047FF7" w:rsidRDefault="00047FF7" w:rsidP="00621E67">
            <w:pPr>
              <w:adjustRightInd w:val="0"/>
              <w:snapToGrid w:val="0"/>
              <w:spacing w:line="280" w:lineRule="exact"/>
              <w:rPr>
                <w:rFonts w:ascii="HG丸ｺﾞｼｯｸM-PRO" w:eastAsia="HG丸ｺﾞｼｯｸM-PRO" w:hAnsi="HG丸ｺﾞｼｯｸM-PRO"/>
                <w:sz w:val="20"/>
                <w:szCs w:val="20"/>
              </w:rPr>
            </w:pPr>
            <w:r w:rsidRPr="00ED0B1E">
              <w:rPr>
                <w:rFonts w:ascii="HG丸ｺﾞｼｯｸM-PRO" w:eastAsia="HG丸ｺﾞｼｯｸM-PRO" w:hAnsi="HG丸ｺﾞｼｯｸM-PRO" w:hint="eastAsia"/>
                <w:sz w:val="20"/>
                <w:szCs w:val="20"/>
              </w:rPr>
              <w:t>保安林の指定</w:t>
            </w:r>
          </w:p>
        </w:tc>
        <w:tc>
          <w:tcPr>
            <w:tcW w:w="7848" w:type="dxa"/>
            <w:gridSpan w:val="3"/>
            <w:tcBorders>
              <w:bottom w:val="single" w:sz="4" w:space="0" w:color="auto"/>
            </w:tcBorders>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2010～13年度に764ha追加指定。</w:t>
            </w:r>
          </w:p>
        </w:tc>
      </w:tr>
      <w:tr w:rsidR="00047FF7" w:rsidRPr="00286AA6" w:rsidTr="00047FF7">
        <w:trPr>
          <w:trHeight w:val="240"/>
        </w:trPr>
        <w:tc>
          <w:tcPr>
            <w:tcW w:w="1295" w:type="dxa"/>
            <w:vMerge/>
            <w:shd w:val="clear" w:color="auto" w:fill="FFFF00"/>
          </w:tcPr>
          <w:p w:rsidR="00047FF7" w:rsidRPr="002E733E" w:rsidRDefault="00047FF7" w:rsidP="00DB254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tcBorders>
              <w:left w:val="dashed" w:sz="4" w:space="0" w:color="auto"/>
            </w:tcBorders>
            <w:shd w:val="clear" w:color="auto" w:fill="auto"/>
          </w:tcPr>
          <w:p w:rsidR="00047FF7" w:rsidRPr="00BE1E6E"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1226" w:type="dxa"/>
            <w:gridSpan w:val="3"/>
            <w:vMerge/>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2266" w:type="dxa"/>
            <w:gridSpan w:val="4"/>
            <w:shd w:val="clear" w:color="auto" w:fill="auto"/>
          </w:tcPr>
          <w:p w:rsidR="00047FF7" w:rsidRPr="00621E67" w:rsidRDefault="00047FF7" w:rsidP="00ED0B1E">
            <w:pPr>
              <w:adjustRightInd w:val="0"/>
              <w:snapToGrid w:val="0"/>
              <w:spacing w:line="280" w:lineRule="exact"/>
              <w:rPr>
                <w:rFonts w:ascii="HG丸ｺﾞｼｯｸM-PRO" w:eastAsia="HG丸ｺﾞｼｯｸM-PRO" w:hAnsi="HG丸ｺﾞｼｯｸM-PRO"/>
                <w:sz w:val="20"/>
                <w:szCs w:val="20"/>
              </w:rPr>
            </w:pPr>
            <w:r w:rsidRPr="00ED0B1E">
              <w:rPr>
                <w:rFonts w:ascii="HG丸ｺﾞｼｯｸM-PRO" w:eastAsia="HG丸ｺﾞｼｯｸM-PRO" w:hAnsi="HG丸ｺﾞｼｯｸM-PRO" w:hint="eastAsia"/>
                <w:sz w:val="20"/>
                <w:szCs w:val="20"/>
              </w:rPr>
              <w:t>鳥獣保護区の指定・更新</w:t>
            </w:r>
          </w:p>
        </w:tc>
        <w:tc>
          <w:tcPr>
            <w:tcW w:w="7848" w:type="dxa"/>
            <w:gridSpan w:val="3"/>
            <w:tcBorders>
              <w:bottom w:val="single" w:sz="4" w:space="0" w:color="auto"/>
            </w:tcBorders>
            <w:shd w:val="clear" w:color="auto" w:fill="auto"/>
          </w:tcPr>
          <w:p w:rsidR="00047FF7" w:rsidRPr="00FB3CA5" w:rsidRDefault="00047FF7" w:rsidP="00FB3CA5">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2010～13年度は追加指定なし（2014年度に追加予定）</w:t>
            </w:r>
          </w:p>
          <w:p w:rsidR="00047FF7" w:rsidRPr="00FB3CA5" w:rsidRDefault="00047FF7" w:rsidP="00BD135D">
            <w:pPr>
              <w:adjustRightInd w:val="0"/>
              <w:snapToGrid w:val="0"/>
              <w:spacing w:line="280" w:lineRule="exact"/>
              <w:ind w:left="200" w:hangingChars="100" w:hanging="200"/>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（鳥獣保護区の更新）2011年度：4190ha（6ヵ所）、2012年度：1659ha（2ヵ所）、2013年度：1004ha（2ヵ所）</w:t>
            </w:r>
          </w:p>
          <w:p w:rsidR="00047FF7" w:rsidRPr="00FB3CA5" w:rsidRDefault="00047FF7" w:rsidP="00FB3CA5">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（特別鳥獣保護区の更新）2012年度：70ha（1ヵ所）</w:t>
            </w:r>
          </w:p>
        </w:tc>
      </w:tr>
      <w:tr w:rsidR="00047FF7" w:rsidRPr="00286AA6" w:rsidTr="00047FF7">
        <w:trPr>
          <w:trHeight w:val="210"/>
        </w:trPr>
        <w:tc>
          <w:tcPr>
            <w:tcW w:w="1295" w:type="dxa"/>
            <w:vMerge/>
            <w:tcBorders>
              <w:bottom w:val="nil"/>
            </w:tcBorders>
            <w:shd w:val="clear" w:color="auto" w:fill="FFFF00"/>
          </w:tcPr>
          <w:p w:rsidR="00047FF7" w:rsidRPr="002E733E" w:rsidRDefault="00047FF7" w:rsidP="00DB254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tcBorders>
              <w:left w:val="dashed" w:sz="4" w:space="0" w:color="auto"/>
            </w:tcBorders>
            <w:shd w:val="clear" w:color="auto" w:fill="auto"/>
          </w:tcPr>
          <w:p w:rsidR="00047FF7" w:rsidRPr="00BE1E6E"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1226" w:type="dxa"/>
            <w:gridSpan w:val="3"/>
            <w:vMerge/>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2266" w:type="dxa"/>
            <w:gridSpan w:val="4"/>
            <w:shd w:val="clear" w:color="auto" w:fill="auto"/>
          </w:tcPr>
          <w:p w:rsidR="00047FF7" w:rsidRPr="00621E67" w:rsidRDefault="00047FF7" w:rsidP="00ED0B1E">
            <w:pPr>
              <w:adjustRightInd w:val="0"/>
              <w:snapToGrid w:val="0"/>
              <w:spacing w:line="280" w:lineRule="exact"/>
              <w:rPr>
                <w:rFonts w:ascii="HG丸ｺﾞｼｯｸM-PRO" w:eastAsia="HG丸ｺﾞｼｯｸM-PRO" w:hAnsi="HG丸ｺﾞｼｯｸM-PRO"/>
                <w:sz w:val="20"/>
                <w:szCs w:val="20"/>
              </w:rPr>
            </w:pPr>
            <w:r w:rsidRPr="00ED0B1E">
              <w:rPr>
                <w:rFonts w:ascii="HG丸ｺﾞｼｯｸM-PRO" w:eastAsia="HG丸ｺﾞｼｯｸM-PRO" w:hAnsi="HG丸ｺﾞｼｯｸM-PRO" w:hint="eastAsia"/>
                <w:sz w:val="20"/>
                <w:szCs w:val="20"/>
              </w:rPr>
              <w:t>府立阪南･岬自然公園の指定</w:t>
            </w:r>
          </w:p>
        </w:tc>
        <w:tc>
          <w:tcPr>
            <w:tcW w:w="7848" w:type="dxa"/>
            <w:gridSpan w:val="3"/>
            <w:tcBorders>
              <w:bottom w:val="single" w:sz="4" w:space="0" w:color="auto"/>
            </w:tcBorders>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2011年度に947haを指定。</w:t>
            </w:r>
          </w:p>
        </w:tc>
      </w:tr>
      <w:tr w:rsidR="00047FF7" w:rsidRPr="00286AA6" w:rsidTr="00047FF7">
        <w:trPr>
          <w:trHeight w:val="70"/>
        </w:trPr>
        <w:tc>
          <w:tcPr>
            <w:tcW w:w="1295" w:type="dxa"/>
            <w:tcBorders>
              <w:top w:val="nil"/>
              <w:bottom w:val="nil"/>
            </w:tcBorders>
            <w:shd w:val="clear" w:color="auto" w:fill="FFFF00"/>
          </w:tcPr>
          <w:p w:rsidR="00047FF7" w:rsidRPr="00946B5F" w:rsidRDefault="00047FF7" w:rsidP="00DB254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1823" w:type="dxa"/>
            <w:gridSpan w:val="3"/>
            <w:tcBorders>
              <w:left w:val="dashed" w:sz="4" w:space="0" w:color="auto"/>
            </w:tcBorders>
            <w:shd w:val="clear" w:color="auto" w:fill="auto"/>
          </w:tcPr>
          <w:p w:rsidR="00047FF7" w:rsidRPr="00BE1E6E" w:rsidRDefault="00047FF7" w:rsidP="00DB254C">
            <w:pPr>
              <w:adjustRightInd w:val="0"/>
              <w:snapToGrid w:val="0"/>
              <w:spacing w:line="280" w:lineRule="exact"/>
              <w:rPr>
                <w:rFonts w:ascii="HG丸ｺﾞｼｯｸM-PRO" w:eastAsia="HG丸ｺﾞｼｯｸM-PRO" w:hAnsi="HG丸ｺﾞｼｯｸM-PRO"/>
                <w:sz w:val="20"/>
                <w:szCs w:val="20"/>
              </w:rPr>
            </w:pPr>
            <w:r w:rsidRPr="00BE1E6E">
              <w:rPr>
                <w:rFonts w:ascii="HG丸ｺﾞｼｯｸM-PRO" w:eastAsia="HG丸ｺﾞｼｯｸM-PRO" w:hAnsi="HG丸ｺﾞｼｯｸM-PRO" w:hint="eastAsia"/>
                <w:sz w:val="20"/>
                <w:szCs w:val="20"/>
              </w:rPr>
              <w:t>天然記念物の追加指定の検討</w:t>
            </w:r>
          </w:p>
        </w:tc>
        <w:tc>
          <w:tcPr>
            <w:tcW w:w="1226" w:type="dxa"/>
            <w:gridSpan w:val="3"/>
            <w:shd w:val="clear" w:color="auto" w:fill="auto"/>
          </w:tcPr>
          <w:p w:rsidR="00047FF7" w:rsidRPr="00285759" w:rsidRDefault="00047FF7" w:rsidP="00885A9E">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w:t>
            </w:r>
          </w:p>
        </w:tc>
        <w:tc>
          <w:tcPr>
            <w:tcW w:w="2266" w:type="dxa"/>
            <w:gridSpan w:val="4"/>
            <w:shd w:val="clear" w:color="auto" w:fill="auto"/>
          </w:tcPr>
          <w:p w:rsidR="00047FF7" w:rsidRPr="00285759" w:rsidRDefault="00047FF7" w:rsidP="00885A9E">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天然記念物の指定</w:t>
            </w:r>
          </w:p>
        </w:tc>
        <w:tc>
          <w:tcPr>
            <w:tcW w:w="7848" w:type="dxa"/>
            <w:gridSpan w:val="3"/>
            <w:tcBorders>
              <w:top w:val="single" w:sz="4" w:space="0" w:color="auto"/>
            </w:tcBorders>
            <w:shd w:val="clear" w:color="auto" w:fill="auto"/>
          </w:tcPr>
          <w:p w:rsidR="00047FF7" w:rsidRPr="00285759" w:rsidRDefault="00047FF7" w:rsidP="00885A9E">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２０１０～１３年度は追加指定なし。現在、指定候補となりうる樹木の調査を継続中。</w:t>
            </w:r>
          </w:p>
        </w:tc>
      </w:tr>
      <w:tr w:rsidR="00047FF7" w:rsidRPr="00286AA6" w:rsidTr="003304D0">
        <w:trPr>
          <w:trHeight w:val="70"/>
        </w:trPr>
        <w:tc>
          <w:tcPr>
            <w:tcW w:w="1295" w:type="dxa"/>
            <w:tcBorders>
              <w:top w:val="nil"/>
              <w:bottom w:val="nil"/>
            </w:tcBorders>
            <w:shd w:val="clear" w:color="auto" w:fill="FFFF00"/>
          </w:tcPr>
          <w:p w:rsidR="00047FF7" w:rsidRPr="00946B5F" w:rsidRDefault="00047FF7" w:rsidP="00DB254C">
            <w:pPr>
              <w:adjustRightInd w:val="0"/>
              <w:snapToGrid w:val="0"/>
              <w:spacing w:line="280" w:lineRule="exact"/>
              <w:rPr>
                <w:rFonts w:ascii="HG丸ｺﾞｼｯｸM-PRO" w:eastAsia="HG丸ｺﾞｼｯｸM-PRO" w:hAnsi="HG丸ｺﾞｼｯｸM-PRO"/>
                <w:b/>
                <w:sz w:val="20"/>
                <w:szCs w:val="20"/>
              </w:rPr>
            </w:pPr>
          </w:p>
        </w:tc>
        <w:tc>
          <w:tcPr>
            <w:tcW w:w="3333" w:type="dxa"/>
            <w:gridSpan w:val="7"/>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sidRPr="00621E67">
              <w:rPr>
                <w:rFonts w:ascii="HG丸ｺﾞｼｯｸM-PRO" w:eastAsia="HG丸ｺﾞｼｯｸM-PRO" w:hAnsi="HG丸ｺﾞｼｯｸM-PRO" w:hint="eastAsia"/>
                <w:sz w:val="20"/>
                <w:szCs w:val="20"/>
              </w:rPr>
              <w:t>生息環境の保全・再生・創造</w:t>
            </w:r>
          </w:p>
        </w:tc>
        <w:tc>
          <w:tcPr>
            <w:tcW w:w="2266" w:type="dxa"/>
            <w:gridSpan w:val="4"/>
            <w:shd w:val="clear" w:color="auto" w:fill="auto"/>
          </w:tcPr>
          <w:p w:rsidR="00047FF7" w:rsidRPr="00ED0B1E" w:rsidRDefault="00047FF7" w:rsidP="00621E67">
            <w:pPr>
              <w:adjustRightInd w:val="0"/>
              <w:snapToGrid w:val="0"/>
              <w:spacing w:line="280" w:lineRule="exact"/>
              <w:rPr>
                <w:rFonts w:ascii="HG丸ｺﾞｼｯｸM-PRO" w:eastAsia="HG丸ｺﾞｼｯｸM-PRO" w:hAnsi="HG丸ｺﾞｼｯｸM-PRO"/>
                <w:sz w:val="20"/>
                <w:szCs w:val="20"/>
              </w:rPr>
            </w:pPr>
          </w:p>
        </w:tc>
        <w:tc>
          <w:tcPr>
            <w:tcW w:w="7848" w:type="dxa"/>
            <w:gridSpan w:val="3"/>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r>
      <w:tr w:rsidR="00047FF7" w:rsidRPr="00286AA6" w:rsidTr="00047FF7">
        <w:trPr>
          <w:trHeight w:val="70"/>
        </w:trPr>
        <w:tc>
          <w:tcPr>
            <w:tcW w:w="1295" w:type="dxa"/>
            <w:vMerge w:val="restart"/>
            <w:tcBorders>
              <w:top w:val="nil"/>
            </w:tcBorders>
            <w:shd w:val="clear" w:color="auto" w:fill="FFFF00"/>
          </w:tcPr>
          <w:p w:rsidR="00047FF7" w:rsidRPr="00946B5F" w:rsidRDefault="00047FF7" w:rsidP="00DB254C">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val="restart"/>
            <w:tcBorders>
              <w:left w:val="dashed" w:sz="4" w:space="0" w:color="auto"/>
            </w:tcBorders>
            <w:shd w:val="clear" w:color="auto" w:fill="auto"/>
          </w:tcPr>
          <w:p w:rsidR="00047FF7" w:rsidRPr="00621E67" w:rsidRDefault="00047FF7" w:rsidP="00DB254C">
            <w:pPr>
              <w:adjustRightInd w:val="0"/>
              <w:snapToGrid w:val="0"/>
              <w:spacing w:line="280" w:lineRule="exact"/>
              <w:rPr>
                <w:rFonts w:ascii="HG丸ｺﾞｼｯｸM-PRO" w:eastAsia="HG丸ｺﾞｼｯｸM-PRO" w:hAnsi="HG丸ｺﾞｼｯｸM-PRO"/>
                <w:sz w:val="20"/>
                <w:szCs w:val="20"/>
              </w:rPr>
            </w:pPr>
            <w:r w:rsidRPr="00621E67">
              <w:rPr>
                <w:rFonts w:ascii="HG丸ｺﾞｼｯｸM-PRO" w:eastAsia="HG丸ｺﾞｼｯｸM-PRO" w:hAnsi="HG丸ｺﾞｼｯｸM-PRO" w:hint="eastAsia"/>
                <w:sz w:val="20"/>
                <w:szCs w:val="20"/>
              </w:rPr>
              <w:t>法・条例に基づく緑地や自然環境の保全</w:t>
            </w:r>
          </w:p>
          <w:p w:rsidR="00047FF7" w:rsidRPr="00621E67" w:rsidRDefault="00047FF7" w:rsidP="00DB254C">
            <w:pPr>
              <w:adjustRightInd w:val="0"/>
              <w:snapToGrid w:val="0"/>
              <w:spacing w:line="280" w:lineRule="exact"/>
              <w:rPr>
                <w:rFonts w:ascii="HG丸ｺﾞｼｯｸM-PRO" w:eastAsia="HG丸ｺﾞｼｯｸM-PRO" w:hAnsi="HG丸ｺﾞｼｯｸM-PRO"/>
                <w:sz w:val="20"/>
                <w:szCs w:val="20"/>
              </w:rPr>
            </w:pPr>
            <w:r w:rsidRPr="00621E67">
              <w:rPr>
                <w:rFonts w:ascii="HG丸ｺﾞｼｯｸM-PRO" w:eastAsia="HG丸ｺﾞｼｯｸM-PRO" w:hAnsi="HG丸ｺﾞｼｯｸM-PRO" w:hint="eastAsia"/>
                <w:sz w:val="20"/>
                <w:szCs w:val="20"/>
              </w:rPr>
              <w:t>（</w:t>
            </w:r>
            <w:r w:rsidRPr="00621E67">
              <w:rPr>
                <w:rFonts w:ascii="HG丸ｺﾞｼｯｸM-PRO" w:eastAsia="HG丸ｺﾞｼｯｸM-PRO" w:hAnsi="HG丸ｺﾞｼｯｸM-PRO" w:hint="eastAsia"/>
                <w:iCs/>
                <w:sz w:val="20"/>
                <w:szCs w:val="20"/>
              </w:rPr>
              <w:t>自然公園法、森林法、大阪府自然環境保全条例、大阪府自然海浜保全地区条例による地域の保全</w:t>
            </w:r>
            <w:r w:rsidRPr="00621E67">
              <w:rPr>
                <w:rFonts w:ascii="HG丸ｺﾞｼｯｸM-PRO" w:eastAsia="HG丸ｺﾞｼｯｸM-PRO" w:hAnsi="HG丸ｺﾞｼｯｸM-PRO" w:hint="eastAsia"/>
                <w:sz w:val="20"/>
                <w:szCs w:val="20"/>
              </w:rPr>
              <w:t>）</w:t>
            </w:r>
          </w:p>
        </w:tc>
        <w:tc>
          <w:tcPr>
            <w:tcW w:w="1226" w:type="dxa"/>
            <w:gridSpan w:val="3"/>
            <w:vMerge w:val="restart"/>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sidRPr="00ED0B1E">
              <w:rPr>
                <w:rFonts w:ascii="HG丸ｺﾞｼｯｸM-PRO" w:eastAsia="HG丸ｺﾞｼｯｸM-PRO" w:hAnsi="HG丸ｺﾞｼｯｸM-PRO" w:hint="eastAsia"/>
                <w:sz w:val="20"/>
                <w:szCs w:val="20"/>
              </w:rPr>
              <w:t>自然環境保全指導事業</w:t>
            </w:r>
          </w:p>
        </w:tc>
        <w:tc>
          <w:tcPr>
            <w:tcW w:w="7848" w:type="dxa"/>
            <w:gridSpan w:val="3"/>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指導員による巡視活動の実施</w:t>
            </w:r>
          </w:p>
        </w:tc>
      </w:tr>
      <w:tr w:rsidR="00047FF7" w:rsidRPr="00286AA6" w:rsidTr="00047FF7">
        <w:trPr>
          <w:trHeight w:val="70"/>
        </w:trPr>
        <w:tc>
          <w:tcPr>
            <w:tcW w:w="1295" w:type="dxa"/>
            <w:vMerge/>
            <w:shd w:val="clear" w:color="auto" w:fill="FFFF00"/>
          </w:tcPr>
          <w:p w:rsidR="00047FF7" w:rsidRPr="00946B5F" w:rsidRDefault="00047FF7" w:rsidP="00DB254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tcBorders>
              <w:left w:val="dashed" w:sz="4" w:space="0" w:color="auto"/>
            </w:tcBorders>
            <w:shd w:val="clear" w:color="auto" w:fill="auto"/>
          </w:tcPr>
          <w:p w:rsidR="00047FF7" w:rsidRPr="00BE1E6E"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1226" w:type="dxa"/>
            <w:gridSpan w:val="3"/>
            <w:vMerge/>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2266" w:type="dxa"/>
            <w:gridSpan w:val="4"/>
            <w:shd w:val="clear" w:color="auto" w:fill="auto"/>
          </w:tcPr>
          <w:p w:rsidR="00047FF7" w:rsidRPr="00ED0B1E" w:rsidRDefault="00047FF7" w:rsidP="00735C90">
            <w:pPr>
              <w:adjustRightInd w:val="0"/>
              <w:snapToGrid w:val="0"/>
              <w:spacing w:line="280" w:lineRule="exact"/>
              <w:rPr>
                <w:rFonts w:ascii="HG丸ｺﾞｼｯｸM-PRO" w:eastAsia="HG丸ｺﾞｼｯｸM-PRO" w:hAnsi="HG丸ｺﾞｼｯｸM-PRO"/>
                <w:sz w:val="20"/>
                <w:szCs w:val="20"/>
              </w:rPr>
            </w:pPr>
            <w:r w:rsidRPr="00ED0B1E">
              <w:rPr>
                <w:rFonts w:ascii="HG丸ｺﾞｼｯｸM-PRO" w:eastAsia="HG丸ｺﾞｼｯｸM-PRO" w:hAnsi="HG丸ｺﾞｼｯｸM-PRO" w:hint="eastAsia"/>
                <w:sz w:val="20"/>
                <w:szCs w:val="20"/>
              </w:rPr>
              <w:t>自然海浜保全地区管理事業</w:t>
            </w:r>
          </w:p>
        </w:tc>
        <w:tc>
          <w:tcPr>
            <w:tcW w:w="7848" w:type="dxa"/>
            <w:gridSpan w:val="3"/>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自然海浜（岬町）の清掃等の実施</w:t>
            </w:r>
          </w:p>
        </w:tc>
      </w:tr>
      <w:tr w:rsidR="00047FF7" w:rsidRPr="00286AA6" w:rsidTr="00047FF7">
        <w:trPr>
          <w:trHeight w:val="850"/>
        </w:trPr>
        <w:tc>
          <w:tcPr>
            <w:tcW w:w="1295" w:type="dxa"/>
            <w:vMerge/>
            <w:tcBorders>
              <w:bottom w:val="nil"/>
            </w:tcBorders>
            <w:shd w:val="clear" w:color="auto" w:fill="FFFF00"/>
          </w:tcPr>
          <w:p w:rsidR="00047FF7" w:rsidRPr="00946B5F" w:rsidRDefault="00047FF7" w:rsidP="00DB254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tcBorders>
              <w:left w:val="dashed" w:sz="4" w:space="0" w:color="auto"/>
            </w:tcBorders>
            <w:shd w:val="clear" w:color="auto" w:fill="auto"/>
          </w:tcPr>
          <w:p w:rsidR="00047FF7" w:rsidRPr="00BE1E6E"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1226" w:type="dxa"/>
            <w:gridSpan w:val="3"/>
            <w:vMerge/>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2266" w:type="dxa"/>
            <w:gridSpan w:val="4"/>
            <w:shd w:val="clear" w:color="auto" w:fill="auto"/>
          </w:tcPr>
          <w:p w:rsidR="00047FF7" w:rsidRPr="00ED0B1E" w:rsidRDefault="00047FF7" w:rsidP="00735C90">
            <w:pPr>
              <w:adjustRightInd w:val="0"/>
              <w:snapToGrid w:val="0"/>
              <w:spacing w:line="280" w:lineRule="exact"/>
              <w:rPr>
                <w:rFonts w:ascii="HG丸ｺﾞｼｯｸM-PRO" w:eastAsia="HG丸ｺﾞｼｯｸM-PRO" w:hAnsi="HG丸ｺﾞｼｯｸM-PRO"/>
                <w:sz w:val="20"/>
                <w:szCs w:val="20"/>
              </w:rPr>
            </w:pPr>
            <w:r w:rsidRPr="00E37CD4">
              <w:rPr>
                <w:rFonts w:ascii="HG丸ｺﾞｼｯｸM-PRO" w:eastAsia="HG丸ｺﾞｼｯｸM-PRO" w:hAnsi="HG丸ｺﾞｼｯｸM-PRO" w:hint="eastAsia"/>
                <w:sz w:val="20"/>
                <w:szCs w:val="20"/>
              </w:rPr>
              <w:t>森林保全管理事業</w:t>
            </w:r>
          </w:p>
        </w:tc>
        <w:tc>
          <w:tcPr>
            <w:tcW w:w="7848" w:type="dxa"/>
            <w:gridSpan w:val="3"/>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sidRPr="00E37CD4">
              <w:rPr>
                <w:rFonts w:ascii="HG丸ｺﾞｼｯｸM-PRO" w:eastAsia="HG丸ｺﾞｼｯｸM-PRO" w:hAnsi="HG丸ｺﾞｼｯｸM-PRO" w:hint="eastAsia"/>
                <w:sz w:val="20"/>
                <w:szCs w:val="20"/>
              </w:rPr>
              <w:t>森林保全員の森林巡視活動及び森林法等に基づく開発行為の規制を通じて、保安林・府営林などの森林や自然環境の保全管理を</w:t>
            </w:r>
            <w:r>
              <w:rPr>
                <w:rFonts w:ascii="HG丸ｺﾞｼｯｸM-PRO" w:eastAsia="HG丸ｺﾞｼｯｸM-PRO" w:hAnsi="HG丸ｺﾞｼｯｸM-PRO" w:hint="eastAsia"/>
                <w:sz w:val="20"/>
                <w:szCs w:val="20"/>
              </w:rPr>
              <w:t>実施</w:t>
            </w:r>
          </w:p>
        </w:tc>
      </w:tr>
      <w:tr w:rsidR="00047FF7" w:rsidRPr="00A330B6" w:rsidTr="00047FF7">
        <w:trPr>
          <w:trHeight w:val="270"/>
        </w:trPr>
        <w:tc>
          <w:tcPr>
            <w:tcW w:w="1295" w:type="dxa"/>
            <w:tcBorders>
              <w:top w:val="nil"/>
              <w:bottom w:val="nil"/>
            </w:tcBorders>
            <w:shd w:val="clear" w:color="auto" w:fill="FFFF00"/>
          </w:tcPr>
          <w:p w:rsidR="00047FF7" w:rsidRPr="00946B5F" w:rsidRDefault="00047FF7" w:rsidP="00D9721E">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p>
        </w:tc>
        <w:tc>
          <w:tcPr>
            <w:tcW w:w="1823" w:type="dxa"/>
            <w:gridSpan w:val="3"/>
            <w:tcBorders>
              <w:left w:val="dashed" w:sz="4" w:space="0" w:color="auto"/>
            </w:tcBorders>
            <w:shd w:val="clear" w:color="auto" w:fill="auto"/>
          </w:tcPr>
          <w:p w:rsidR="00047FF7" w:rsidRPr="00621E67" w:rsidRDefault="00047FF7" w:rsidP="00D9721E">
            <w:pPr>
              <w:adjustRightInd w:val="0"/>
              <w:snapToGrid w:val="0"/>
              <w:spacing w:line="280" w:lineRule="exact"/>
              <w:rPr>
                <w:rFonts w:ascii="HG丸ｺﾞｼｯｸM-PRO" w:eastAsia="HG丸ｺﾞｼｯｸM-PRO" w:hAnsi="HG丸ｺﾞｼｯｸM-PRO"/>
                <w:sz w:val="20"/>
                <w:szCs w:val="20"/>
              </w:rPr>
            </w:pPr>
            <w:r w:rsidRPr="00621E67">
              <w:rPr>
                <w:rFonts w:ascii="HG丸ｺﾞｼｯｸM-PRO" w:eastAsia="HG丸ｺﾞｼｯｸM-PRO" w:hAnsi="HG丸ｺﾞｼｯｸM-PRO" w:hint="eastAsia"/>
                <w:sz w:val="20"/>
                <w:szCs w:val="20"/>
              </w:rPr>
              <w:t>生物多様性に配慮した農空間の保全と活用</w:t>
            </w:r>
          </w:p>
        </w:tc>
        <w:tc>
          <w:tcPr>
            <w:tcW w:w="1226" w:type="dxa"/>
            <w:gridSpan w:val="3"/>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農空間保全地域制度推進事業</w:t>
            </w:r>
          </w:p>
        </w:tc>
        <w:tc>
          <w:tcPr>
            <w:tcW w:w="7848" w:type="dxa"/>
            <w:gridSpan w:val="3"/>
            <w:shd w:val="clear" w:color="auto" w:fill="auto"/>
          </w:tcPr>
          <w:p w:rsidR="00047FF7" w:rsidRPr="00A330B6" w:rsidRDefault="007C36DA" w:rsidP="007C36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w:t>
            </w:r>
            <w:r w:rsidR="00047FF7">
              <w:rPr>
                <w:rFonts w:ascii="HG丸ｺﾞｼｯｸM-PRO" w:eastAsia="HG丸ｺﾞｼｯｸM-PRO" w:hAnsi="HG丸ｺﾞｼｯｸM-PRO" w:hint="eastAsia"/>
                <w:sz w:val="20"/>
                <w:szCs w:val="20"/>
              </w:rPr>
              <w:t>13年度末までの遊休農地解消面積</w:t>
            </w:r>
            <w:r>
              <w:rPr>
                <w:rFonts w:ascii="HG丸ｺﾞｼｯｸM-PRO" w:eastAsia="HG丸ｺﾞｼｯｸM-PRO" w:hAnsi="HG丸ｺﾞｼｯｸM-PRO" w:hint="eastAsia"/>
                <w:sz w:val="20"/>
                <w:szCs w:val="20"/>
              </w:rPr>
              <w:t xml:space="preserve">　171.8</w:t>
            </w:r>
            <w:bookmarkStart w:id="0" w:name="_GoBack"/>
            <w:bookmarkEnd w:id="0"/>
            <w:r w:rsidR="00047FF7">
              <w:rPr>
                <w:rFonts w:ascii="HG丸ｺﾞｼｯｸM-PRO" w:eastAsia="HG丸ｺﾞｼｯｸM-PRO" w:hAnsi="HG丸ｺﾞｼｯｸM-PRO" w:hint="eastAsia"/>
                <w:sz w:val="20"/>
                <w:szCs w:val="20"/>
              </w:rPr>
              <w:t>ha</w:t>
            </w:r>
          </w:p>
        </w:tc>
      </w:tr>
      <w:tr w:rsidR="00047FF7" w:rsidRPr="00A330B6" w:rsidTr="00047FF7">
        <w:trPr>
          <w:trHeight w:val="70"/>
        </w:trPr>
        <w:tc>
          <w:tcPr>
            <w:tcW w:w="1295" w:type="dxa"/>
            <w:vMerge w:val="restart"/>
            <w:tcBorders>
              <w:top w:val="nil"/>
            </w:tcBorders>
            <w:shd w:val="clear" w:color="auto" w:fill="FFFF00"/>
          </w:tcPr>
          <w:p w:rsidR="00047FF7" w:rsidRPr="00946B5F" w:rsidRDefault="00047FF7" w:rsidP="00D9721E">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val="restart"/>
            <w:tcBorders>
              <w:left w:val="dashed" w:sz="4" w:space="0" w:color="auto"/>
            </w:tcBorders>
            <w:shd w:val="clear" w:color="auto" w:fill="auto"/>
          </w:tcPr>
          <w:p w:rsidR="00047FF7" w:rsidRPr="00BE1E6E"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森林整備の推進（針広混交林化の推進）</w:t>
            </w:r>
          </w:p>
        </w:tc>
        <w:tc>
          <w:tcPr>
            <w:tcW w:w="1226" w:type="dxa"/>
            <w:gridSpan w:val="3"/>
            <w:vMerge w:val="restart"/>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放置森林対策事業</w:t>
            </w:r>
          </w:p>
        </w:tc>
        <w:tc>
          <w:tcPr>
            <w:tcW w:w="7848" w:type="dxa"/>
            <w:gridSpan w:val="3"/>
            <w:shd w:val="clear" w:color="auto" w:fill="auto"/>
          </w:tcPr>
          <w:p w:rsidR="00047FF7" w:rsidRPr="00A330B6"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防災上優先度が高い森林について優先的な管理対策を実施</w:t>
            </w:r>
          </w:p>
        </w:tc>
      </w:tr>
      <w:tr w:rsidR="00047FF7" w:rsidRPr="00A330B6" w:rsidTr="00047FF7">
        <w:trPr>
          <w:trHeight w:val="260"/>
        </w:trPr>
        <w:tc>
          <w:tcPr>
            <w:tcW w:w="1295" w:type="dxa"/>
            <w:vMerge/>
            <w:tcBorders>
              <w:bottom w:val="nil"/>
            </w:tcBorders>
            <w:shd w:val="clear" w:color="auto" w:fill="FFFF00"/>
          </w:tcPr>
          <w:p w:rsidR="00047FF7" w:rsidRPr="00946B5F" w:rsidRDefault="00047FF7" w:rsidP="00D9721E">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tcBorders>
              <w:left w:val="dashed" w:sz="4" w:space="0" w:color="auto"/>
            </w:tcBorders>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p>
        </w:tc>
        <w:tc>
          <w:tcPr>
            <w:tcW w:w="1226" w:type="dxa"/>
            <w:gridSpan w:val="3"/>
            <w:vMerge/>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p>
        </w:tc>
        <w:tc>
          <w:tcPr>
            <w:tcW w:w="2266" w:type="dxa"/>
            <w:gridSpan w:val="4"/>
            <w:shd w:val="clear" w:color="auto" w:fill="auto"/>
          </w:tcPr>
          <w:p w:rsidR="00047FF7" w:rsidRDefault="00047FF7" w:rsidP="00802818">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アドプトフォレスト</w:t>
            </w:r>
          </w:p>
        </w:tc>
        <w:tc>
          <w:tcPr>
            <w:tcW w:w="7848" w:type="dxa"/>
            <w:gridSpan w:val="3"/>
            <w:shd w:val="clear" w:color="auto" w:fill="auto"/>
          </w:tcPr>
          <w:p w:rsidR="00047FF7" w:rsidRPr="00285759" w:rsidRDefault="00047FF7" w:rsidP="00885A9E">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企業による森林整備</w:t>
            </w:r>
          </w:p>
          <w:p w:rsidR="00047FF7" w:rsidRPr="00285759" w:rsidRDefault="00047FF7" w:rsidP="00885A9E">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2013年度末時点で４６社・団体が３７箇所で活動</w:t>
            </w:r>
          </w:p>
        </w:tc>
      </w:tr>
      <w:tr w:rsidR="00047FF7" w:rsidRPr="00A330B6" w:rsidTr="00047FF7">
        <w:trPr>
          <w:trHeight w:val="270"/>
        </w:trPr>
        <w:tc>
          <w:tcPr>
            <w:tcW w:w="1295" w:type="dxa"/>
            <w:tcBorders>
              <w:top w:val="nil"/>
              <w:bottom w:val="nil"/>
            </w:tcBorders>
            <w:shd w:val="clear" w:color="auto" w:fill="FFFF00"/>
          </w:tcPr>
          <w:p w:rsidR="00047FF7" w:rsidRPr="00946B5F" w:rsidRDefault="00047FF7" w:rsidP="00D9721E">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p>
        </w:tc>
        <w:tc>
          <w:tcPr>
            <w:tcW w:w="1823" w:type="dxa"/>
            <w:gridSpan w:val="3"/>
            <w:tcBorders>
              <w:left w:val="dashed" w:sz="4" w:space="0" w:color="auto"/>
            </w:tcBorders>
            <w:shd w:val="clear" w:color="auto" w:fill="auto"/>
          </w:tcPr>
          <w:p w:rsidR="00047FF7" w:rsidRPr="00621E67"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里山の保全管理の推進（新たな森づくり制度の創設）</w:t>
            </w:r>
          </w:p>
        </w:tc>
        <w:tc>
          <w:tcPr>
            <w:tcW w:w="1226" w:type="dxa"/>
            <w:gridSpan w:val="3"/>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047FF7" w:rsidRDefault="00047FF7" w:rsidP="00195A2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森林・山村多面的機能発揮対策事業</w:t>
            </w:r>
          </w:p>
        </w:tc>
        <w:tc>
          <w:tcPr>
            <w:tcW w:w="7848" w:type="dxa"/>
            <w:gridSpan w:val="3"/>
            <w:shd w:val="clear" w:color="auto" w:fill="auto"/>
          </w:tcPr>
          <w:p w:rsidR="00047FF7" w:rsidRPr="006C2A62" w:rsidRDefault="00047FF7" w:rsidP="00885A9E">
            <w:pPr>
              <w:adjustRightInd w:val="0"/>
              <w:snapToGrid w:val="0"/>
              <w:spacing w:line="280" w:lineRule="exact"/>
              <w:rPr>
                <w:rFonts w:ascii="HG丸ｺﾞｼｯｸM-PRO" w:eastAsia="HG丸ｺﾞｼｯｸM-PRO" w:hAnsi="HG丸ｺﾞｼｯｸM-PRO"/>
                <w:sz w:val="20"/>
                <w:szCs w:val="20"/>
              </w:rPr>
            </w:pPr>
            <w:r w:rsidRPr="006C2A62">
              <w:rPr>
                <w:rFonts w:ascii="HG丸ｺﾞｼｯｸM-PRO" w:eastAsia="HG丸ｺﾞｼｯｸM-PRO" w:hAnsi="HG丸ｺﾞｼｯｸM-PRO" w:hint="eastAsia"/>
                <w:sz w:val="20"/>
                <w:szCs w:val="20"/>
              </w:rPr>
              <w:t>大阪さともり地域協議会への支援を通じた、里山保全活動の促進</w:t>
            </w:r>
          </w:p>
          <w:p w:rsidR="00047FF7" w:rsidRPr="00195A21" w:rsidRDefault="00047FF7" w:rsidP="00885A9E">
            <w:pPr>
              <w:adjustRightInd w:val="0"/>
              <w:snapToGrid w:val="0"/>
              <w:spacing w:line="280" w:lineRule="exact"/>
              <w:rPr>
                <w:rFonts w:ascii="HG丸ｺﾞｼｯｸM-PRO" w:eastAsia="HG丸ｺﾞｼｯｸM-PRO" w:hAnsi="HG丸ｺﾞｼｯｸM-PRO"/>
                <w:sz w:val="20"/>
                <w:szCs w:val="20"/>
              </w:rPr>
            </w:pPr>
            <w:r w:rsidRPr="00195A21">
              <w:rPr>
                <w:rFonts w:ascii="HG丸ｺﾞｼｯｸM-PRO" w:eastAsia="HG丸ｺﾞｼｯｸM-PRO" w:hAnsi="HG丸ｺﾞｼｯｸM-PRO" w:hint="eastAsia"/>
                <w:sz w:val="20"/>
                <w:szCs w:val="20"/>
              </w:rPr>
              <w:t>2013年度　46団体　210haで整備を実施</w:t>
            </w:r>
          </w:p>
        </w:tc>
      </w:tr>
      <w:tr w:rsidR="00047FF7" w:rsidRPr="00A330B6" w:rsidTr="00047FF7">
        <w:trPr>
          <w:trHeight w:val="441"/>
        </w:trPr>
        <w:tc>
          <w:tcPr>
            <w:tcW w:w="1295" w:type="dxa"/>
            <w:vMerge w:val="restart"/>
            <w:tcBorders>
              <w:top w:val="nil"/>
            </w:tcBorders>
            <w:shd w:val="clear" w:color="auto" w:fill="FFFF00"/>
          </w:tcPr>
          <w:p w:rsidR="00047FF7" w:rsidRPr="00946B5F" w:rsidRDefault="00047FF7" w:rsidP="00D9721E">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val="restart"/>
            <w:tcBorders>
              <w:left w:val="dashed" w:sz="4" w:space="0" w:color="auto"/>
            </w:tcBorders>
            <w:shd w:val="clear" w:color="auto" w:fill="auto"/>
          </w:tcPr>
          <w:p w:rsidR="00047FF7" w:rsidRPr="00621E67"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野生生物の適正な保護管理（シカ、イノシシの保護管理計画の推進）</w:t>
            </w:r>
          </w:p>
        </w:tc>
        <w:tc>
          <w:tcPr>
            <w:tcW w:w="1226" w:type="dxa"/>
            <w:gridSpan w:val="3"/>
            <w:vMerge w:val="restart"/>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047FF7" w:rsidRDefault="00047FF7" w:rsidP="00A330B3">
            <w:pPr>
              <w:adjustRightInd w:val="0"/>
              <w:snapToGrid w:val="0"/>
              <w:spacing w:line="280" w:lineRule="exact"/>
              <w:rPr>
                <w:rFonts w:ascii="HG丸ｺﾞｼｯｸM-PRO" w:eastAsia="HG丸ｺﾞｼｯｸM-PRO" w:hAnsi="HG丸ｺﾞｼｯｸM-PRO"/>
                <w:sz w:val="20"/>
                <w:szCs w:val="20"/>
              </w:rPr>
            </w:pPr>
            <w:r w:rsidRPr="00A330B3">
              <w:rPr>
                <w:rFonts w:ascii="HG丸ｺﾞｼｯｸM-PRO" w:eastAsia="HG丸ｺﾞｼｯｸM-PRO" w:hAnsi="HG丸ｺﾞｼｯｸM-PRO" w:hint="eastAsia"/>
                <w:sz w:val="20"/>
                <w:szCs w:val="20"/>
              </w:rPr>
              <w:t>大阪府シカ保護管理計画</w:t>
            </w:r>
            <w:r>
              <w:rPr>
                <w:rFonts w:ascii="HG丸ｺﾞｼｯｸM-PRO" w:eastAsia="HG丸ｺﾞｼｯｸM-PRO" w:hAnsi="HG丸ｺﾞｼｯｸM-PRO" w:hint="eastAsia"/>
                <w:sz w:val="20"/>
                <w:szCs w:val="20"/>
              </w:rPr>
              <w:t>（第3期：H24～28年度）</w:t>
            </w:r>
          </w:p>
        </w:tc>
        <w:tc>
          <w:tcPr>
            <w:tcW w:w="7848" w:type="dxa"/>
            <w:gridSpan w:val="3"/>
            <w:shd w:val="clear" w:color="auto" w:fill="auto"/>
          </w:tcPr>
          <w:p w:rsidR="00047FF7" w:rsidRPr="00FB3CA5" w:rsidRDefault="00047FF7" w:rsidP="00D9721E">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シカの捕獲や進入防止柵等の被害対策を総合的に推進し、人とシカの永続的な共存を図る</w:t>
            </w:r>
          </w:p>
          <w:p w:rsidR="00047FF7" w:rsidRPr="00FB3CA5" w:rsidRDefault="00047FF7" w:rsidP="00FB3CA5">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捕獲頭数 2011年度：901頭、2012年度：970頭、2013年度：1,338頭</w:t>
            </w:r>
          </w:p>
        </w:tc>
      </w:tr>
      <w:tr w:rsidR="00047FF7" w:rsidRPr="00A330B6" w:rsidTr="00047FF7">
        <w:trPr>
          <w:trHeight w:val="255"/>
        </w:trPr>
        <w:tc>
          <w:tcPr>
            <w:tcW w:w="1295" w:type="dxa"/>
            <w:vMerge/>
            <w:tcBorders>
              <w:bottom w:val="nil"/>
            </w:tcBorders>
            <w:shd w:val="clear" w:color="auto" w:fill="FFFF00"/>
          </w:tcPr>
          <w:p w:rsidR="00047FF7" w:rsidRPr="00946B5F" w:rsidRDefault="00047FF7" w:rsidP="00D9721E">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tcBorders>
              <w:left w:val="dashed" w:sz="4" w:space="0" w:color="auto"/>
            </w:tcBorders>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p>
        </w:tc>
        <w:tc>
          <w:tcPr>
            <w:tcW w:w="1226" w:type="dxa"/>
            <w:gridSpan w:val="3"/>
            <w:vMerge/>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p>
        </w:tc>
        <w:tc>
          <w:tcPr>
            <w:tcW w:w="2266" w:type="dxa"/>
            <w:gridSpan w:val="4"/>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大阪府イノシシ</w:t>
            </w:r>
            <w:r w:rsidRPr="00A330B3">
              <w:rPr>
                <w:rFonts w:ascii="HG丸ｺﾞｼｯｸM-PRO" w:eastAsia="HG丸ｺﾞｼｯｸM-PRO" w:hAnsi="HG丸ｺﾞｼｯｸM-PRO" w:hint="eastAsia"/>
                <w:sz w:val="20"/>
                <w:szCs w:val="20"/>
              </w:rPr>
              <w:t>保護管理計画</w:t>
            </w:r>
          </w:p>
          <w:p w:rsidR="00047FF7" w:rsidRPr="00A330B3"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（第2期：H24～28年度）</w:t>
            </w:r>
          </w:p>
        </w:tc>
        <w:tc>
          <w:tcPr>
            <w:tcW w:w="7848" w:type="dxa"/>
            <w:gridSpan w:val="3"/>
            <w:shd w:val="clear" w:color="auto" w:fill="auto"/>
          </w:tcPr>
          <w:p w:rsidR="00047FF7" w:rsidRPr="00FB3CA5" w:rsidRDefault="00047FF7" w:rsidP="00D9721E">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イノシシの捕獲や進入防止柵の設置等の被害対策を総合的に推進し、人とイノシシの永続的な共存を図る</w:t>
            </w:r>
          </w:p>
          <w:p w:rsidR="00047FF7" w:rsidRPr="00FB3CA5" w:rsidRDefault="00047FF7" w:rsidP="00FB3CA5">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捕獲頭数 2011年度：2,853頭、2012年度：2,920頭、2013年度：2,973頭</w:t>
            </w:r>
          </w:p>
        </w:tc>
      </w:tr>
      <w:tr w:rsidR="00047FF7" w:rsidRPr="00A330B6" w:rsidTr="00047FF7">
        <w:trPr>
          <w:trHeight w:val="270"/>
        </w:trPr>
        <w:tc>
          <w:tcPr>
            <w:tcW w:w="1295" w:type="dxa"/>
            <w:tcBorders>
              <w:top w:val="nil"/>
              <w:bottom w:val="nil"/>
            </w:tcBorders>
            <w:shd w:val="clear" w:color="auto" w:fill="FFFF00"/>
          </w:tcPr>
          <w:p w:rsidR="00047FF7" w:rsidRPr="00946B5F" w:rsidRDefault="00047FF7" w:rsidP="00D9721E">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p>
        </w:tc>
        <w:tc>
          <w:tcPr>
            <w:tcW w:w="1823" w:type="dxa"/>
            <w:gridSpan w:val="3"/>
            <w:tcBorders>
              <w:left w:val="dashed" w:sz="4" w:space="0" w:color="auto"/>
            </w:tcBorders>
            <w:shd w:val="clear" w:color="auto" w:fill="auto"/>
          </w:tcPr>
          <w:p w:rsidR="00047FF7" w:rsidRPr="00621E67"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外来生物対策（アライグマ防除実施計画の推進）</w:t>
            </w:r>
          </w:p>
        </w:tc>
        <w:tc>
          <w:tcPr>
            <w:tcW w:w="1226" w:type="dxa"/>
            <w:gridSpan w:val="3"/>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アライグマ防除実施計画</w:t>
            </w:r>
          </w:p>
          <w:p w:rsidR="00047FF7" w:rsidRPr="008E532B"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（第2期：H24～28年度）</w:t>
            </w:r>
          </w:p>
        </w:tc>
        <w:tc>
          <w:tcPr>
            <w:tcW w:w="7848" w:type="dxa"/>
            <w:gridSpan w:val="3"/>
            <w:shd w:val="clear" w:color="auto" w:fill="auto"/>
          </w:tcPr>
          <w:p w:rsidR="00047FF7" w:rsidRPr="00FB3CA5" w:rsidRDefault="00047FF7" w:rsidP="00D9721E">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市町村と連携して科学的・計画的な防除を実施</w:t>
            </w:r>
          </w:p>
          <w:p w:rsidR="00047FF7" w:rsidRPr="00FB3CA5" w:rsidRDefault="00047FF7" w:rsidP="00D87FE3">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最終目標はアライグマの野外からの完全排除</w:t>
            </w:r>
          </w:p>
          <w:p w:rsidR="00047FF7" w:rsidRPr="00FB3CA5" w:rsidRDefault="00047FF7" w:rsidP="00FB3CA5">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捕獲頭数 2011年度：770頭、2012年度：1,102頭、2013年度：1,214頭</w:t>
            </w:r>
          </w:p>
        </w:tc>
      </w:tr>
      <w:tr w:rsidR="00047FF7" w:rsidRPr="00A330B6" w:rsidTr="00047FF7">
        <w:trPr>
          <w:trHeight w:val="1400"/>
        </w:trPr>
        <w:tc>
          <w:tcPr>
            <w:tcW w:w="1295" w:type="dxa"/>
            <w:tcBorders>
              <w:top w:val="nil"/>
              <w:bottom w:val="nil"/>
            </w:tcBorders>
            <w:shd w:val="clear" w:color="auto" w:fill="FFFF00"/>
          </w:tcPr>
          <w:p w:rsidR="00047FF7" w:rsidRPr="00946B5F" w:rsidRDefault="00047FF7" w:rsidP="00D9721E">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p>
        </w:tc>
        <w:tc>
          <w:tcPr>
            <w:tcW w:w="1823" w:type="dxa"/>
            <w:gridSpan w:val="3"/>
            <w:tcBorders>
              <w:left w:val="dashed" w:sz="4" w:space="0" w:color="auto"/>
            </w:tcBorders>
            <w:shd w:val="clear" w:color="auto" w:fill="auto"/>
          </w:tcPr>
          <w:p w:rsidR="00047FF7" w:rsidRPr="00D87FE3" w:rsidRDefault="00047FF7" w:rsidP="0028575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外来生物対策（ブラックバス、ブルーギルの駆除、外来水生植物の駆除）</w:t>
            </w:r>
          </w:p>
        </w:tc>
        <w:tc>
          <w:tcPr>
            <w:tcW w:w="1226" w:type="dxa"/>
            <w:gridSpan w:val="3"/>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047FF7" w:rsidRDefault="00047FF7" w:rsidP="00D972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イタセンパラ生息環境の保全活動</w:t>
            </w:r>
          </w:p>
        </w:tc>
        <w:tc>
          <w:tcPr>
            <w:tcW w:w="7848" w:type="dxa"/>
            <w:gridSpan w:val="3"/>
            <w:shd w:val="clear" w:color="auto" w:fill="auto"/>
          </w:tcPr>
          <w:p w:rsidR="00047FF7" w:rsidRPr="00FB38F4" w:rsidRDefault="00047FF7" w:rsidP="00885A9E">
            <w:pPr>
              <w:adjustRightInd w:val="0"/>
              <w:snapToGrid w:val="0"/>
              <w:spacing w:line="280" w:lineRule="exact"/>
              <w:rPr>
                <w:rFonts w:ascii="HG丸ｺﾞｼｯｸM-PRO" w:eastAsia="HG丸ｺﾞｼｯｸM-PRO" w:hAnsi="HG丸ｺﾞｼｯｸM-PRO"/>
                <w:color w:val="FF0000"/>
                <w:sz w:val="20"/>
                <w:szCs w:val="20"/>
              </w:rPr>
            </w:pPr>
            <w:r w:rsidRPr="00FD38BA">
              <w:rPr>
                <w:rFonts w:ascii="HG丸ｺﾞｼｯｸM-PRO" w:eastAsia="HG丸ｺﾞｼｯｸM-PRO" w:hAnsi="HG丸ｺﾞｼｯｸM-PRO" w:hint="eastAsia"/>
                <w:sz w:val="20"/>
                <w:szCs w:val="20"/>
              </w:rPr>
              <w:t>市民団体、大学、企業、行政などで構成する「淀川水系イタセンパラ保全市民ネットワーク」による、イタセンパラの生息場所「わんど」における特定外来生物ナガエツルノゲイトウ、ボタンウキクサの除去やブルーギル、ブラックバスなどの外来魚駆除釣り大会等の活動について連携、支援を実施。</w:t>
            </w:r>
          </w:p>
        </w:tc>
      </w:tr>
      <w:tr w:rsidR="00047FF7" w:rsidRPr="00A330B6" w:rsidTr="00047FF7">
        <w:trPr>
          <w:trHeight w:val="283"/>
        </w:trPr>
        <w:tc>
          <w:tcPr>
            <w:tcW w:w="1295" w:type="dxa"/>
            <w:vMerge w:val="restart"/>
            <w:tcBorders>
              <w:top w:val="nil"/>
            </w:tcBorders>
            <w:shd w:val="clear" w:color="auto" w:fill="FFFF00"/>
          </w:tcPr>
          <w:p w:rsidR="00047FF7" w:rsidRPr="00621E67" w:rsidRDefault="00047FF7" w:rsidP="00DB254C">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val="restart"/>
            <w:tcBorders>
              <w:left w:val="dashed" w:sz="4" w:space="0" w:color="auto"/>
            </w:tcBorders>
            <w:shd w:val="clear" w:color="auto" w:fill="auto"/>
          </w:tcPr>
          <w:p w:rsidR="00047FF7" w:rsidRPr="00BE1E6E" w:rsidRDefault="00047FF7" w:rsidP="00DB254C">
            <w:pPr>
              <w:adjustRightInd w:val="0"/>
              <w:snapToGrid w:val="0"/>
              <w:spacing w:line="280" w:lineRule="exact"/>
              <w:rPr>
                <w:rFonts w:ascii="HG丸ｺﾞｼｯｸM-PRO" w:eastAsia="HG丸ｺﾞｼｯｸM-PRO" w:hAnsi="HG丸ｺﾞｼｯｸM-PRO"/>
                <w:sz w:val="20"/>
                <w:szCs w:val="20"/>
              </w:rPr>
            </w:pPr>
            <w:r w:rsidRPr="00BE1E6E">
              <w:rPr>
                <w:rFonts w:ascii="HG丸ｺﾞｼｯｸM-PRO" w:eastAsia="HG丸ｺﾞｼｯｸM-PRO" w:hAnsi="HG丸ｺﾞｼｯｸM-PRO" w:hint="eastAsia"/>
                <w:sz w:val="20"/>
                <w:szCs w:val="20"/>
              </w:rPr>
              <w:t>生物多様性増大、生態系保全に関する調査研究推進</w:t>
            </w:r>
          </w:p>
        </w:tc>
        <w:tc>
          <w:tcPr>
            <w:tcW w:w="1226" w:type="dxa"/>
            <w:gridSpan w:val="3"/>
            <w:vMerge w:val="restart"/>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047FF7" w:rsidRPr="00425F7C"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酸性雨モニタリング土壌植生調査</w:t>
            </w:r>
          </w:p>
        </w:tc>
        <w:tc>
          <w:tcPr>
            <w:tcW w:w="7848" w:type="dxa"/>
            <w:gridSpan w:val="3"/>
            <w:shd w:val="clear" w:color="auto" w:fill="auto"/>
          </w:tcPr>
          <w:p w:rsidR="00047FF7" w:rsidRPr="00A330B6"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酸性雨による生態系への影響の早期把握のための調査を実施（2011～13）</w:t>
            </w:r>
          </w:p>
        </w:tc>
      </w:tr>
      <w:tr w:rsidR="00047FF7" w:rsidRPr="00A330B6" w:rsidTr="00047FF7">
        <w:trPr>
          <w:trHeight w:val="285"/>
        </w:trPr>
        <w:tc>
          <w:tcPr>
            <w:tcW w:w="1295" w:type="dxa"/>
            <w:vMerge/>
            <w:shd w:val="clear" w:color="auto" w:fill="FFFF00"/>
          </w:tcPr>
          <w:p w:rsidR="00047FF7" w:rsidRPr="00621E67" w:rsidRDefault="00047FF7" w:rsidP="00DB254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tcBorders>
              <w:left w:val="dashed" w:sz="4" w:space="0" w:color="auto"/>
            </w:tcBorders>
            <w:shd w:val="clear" w:color="auto" w:fill="auto"/>
          </w:tcPr>
          <w:p w:rsidR="00047FF7" w:rsidRPr="00BE1E6E"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1226" w:type="dxa"/>
            <w:gridSpan w:val="3"/>
            <w:vMerge/>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2266" w:type="dxa"/>
            <w:gridSpan w:val="4"/>
            <w:shd w:val="clear" w:color="auto" w:fill="auto"/>
          </w:tcPr>
          <w:p w:rsidR="00047FF7" w:rsidRPr="00285759" w:rsidRDefault="00047FF7" w:rsidP="00885A9E">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森林資源モニタリング調査</w:t>
            </w:r>
          </w:p>
        </w:tc>
        <w:tc>
          <w:tcPr>
            <w:tcW w:w="7848" w:type="dxa"/>
            <w:gridSpan w:val="3"/>
            <w:shd w:val="clear" w:color="auto" w:fill="auto"/>
          </w:tcPr>
          <w:p w:rsidR="00047FF7" w:rsidRPr="00285759" w:rsidRDefault="00047FF7" w:rsidP="00885A9E">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カシノナガキクイムシによるナラ枯れ被害の発生・</w:t>
            </w:r>
            <w:r w:rsidRPr="008C3EAD">
              <w:rPr>
                <w:rFonts w:ascii="HG丸ｺﾞｼｯｸM-PRO" w:eastAsia="HG丸ｺﾞｼｯｸM-PRO" w:hAnsi="HG丸ｺﾞｼｯｸM-PRO" w:hint="eastAsia"/>
                <w:sz w:val="20"/>
                <w:szCs w:val="20"/>
              </w:rPr>
              <w:t>被害経過</w:t>
            </w:r>
            <w:r w:rsidRPr="00285759">
              <w:rPr>
                <w:rFonts w:ascii="HG丸ｺﾞｼｯｸM-PRO" w:eastAsia="HG丸ｺﾞｼｯｸM-PRO" w:hAnsi="HG丸ｺﾞｼｯｸM-PRO" w:hint="eastAsia"/>
                <w:sz w:val="20"/>
                <w:szCs w:val="20"/>
              </w:rPr>
              <w:t>について調査、防除事業を実施（2011～13</w:t>
            </w:r>
            <w:r>
              <w:rPr>
                <w:rFonts w:ascii="HG丸ｺﾞｼｯｸM-PRO" w:eastAsia="HG丸ｺﾞｼｯｸM-PRO" w:hAnsi="HG丸ｺﾞｼｯｸM-PRO" w:hint="eastAsia"/>
                <w:sz w:val="20"/>
                <w:szCs w:val="20"/>
              </w:rPr>
              <w:t>年度</w:t>
            </w:r>
            <w:r w:rsidRPr="00285759">
              <w:rPr>
                <w:rFonts w:ascii="HG丸ｺﾞｼｯｸM-PRO" w:eastAsia="HG丸ｺﾞｼｯｸM-PRO" w:hAnsi="HG丸ｺﾞｼｯｸM-PRO" w:hint="eastAsia"/>
                <w:sz w:val="20"/>
                <w:szCs w:val="20"/>
              </w:rPr>
              <w:t>）</w:t>
            </w:r>
          </w:p>
        </w:tc>
      </w:tr>
      <w:tr w:rsidR="00047FF7" w:rsidRPr="00A330B6" w:rsidTr="00047FF7">
        <w:trPr>
          <w:trHeight w:val="540"/>
        </w:trPr>
        <w:tc>
          <w:tcPr>
            <w:tcW w:w="1295" w:type="dxa"/>
            <w:vMerge/>
            <w:tcBorders>
              <w:bottom w:val="nil"/>
            </w:tcBorders>
            <w:shd w:val="clear" w:color="auto" w:fill="FFFF00"/>
          </w:tcPr>
          <w:p w:rsidR="00047FF7" w:rsidRPr="00621E67" w:rsidRDefault="00047FF7" w:rsidP="00DB254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tcBorders>
              <w:left w:val="dashed" w:sz="4" w:space="0" w:color="auto"/>
            </w:tcBorders>
            <w:shd w:val="clear" w:color="auto" w:fill="auto"/>
          </w:tcPr>
          <w:p w:rsidR="00047FF7" w:rsidRPr="00BE1E6E"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1226" w:type="dxa"/>
            <w:gridSpan w:val="3"/>
            <w:vMerge/>
            <w:shd w:val="clear" w:color="auto" w:fill="auto"/>
          </w:tcPr>
          <w:p w:rsidR="00047FF7" w:rsidRDefault="00047FF7" w:rsidP="00DB254C">
            <w:pPr>
              <w:adjustRightInd w:val="0"/>
              <w:snapToGrid w:val="0"/>
              <w:spacing w:line="280" w:lineRule="exact"/>
              <w:rPr>
                <w:rFonts w:ascii="HG丸ｺﾞｼｯｸM-PRO" w:eastAsia="HG丸ｺﾞｼｯｸM-PRO" w:hAnsi="HG丸ｺﾞｼｯｸM-PRO"/>
                <w:sz w:val="20"/>
                <w:szCs w:val="20"/>
              </w:rPr>
            </w:pPr>
          </w:p>
        </w:tc>
        <w:tc>
          <w:tcPr>
            <w:tcW w:w="2266" w:type="dxa"/>
            <w:gridSpan w:val="4"/>
            <w:shd w:val="clear" w:color="auto" w:fill="auto"/>
          </w:tcPr>
          <w:p w:rsidR="00047FF7" w:rsidRPr="00285759" w:rsidRDefault="00047FF7" w:rsidP="00885A9E">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大阪府レッドデータブック改定（2013年度）</w:t>
            </w:r>
          </w:p>
        </w:tc>
        <w:tc>
          <w:tcPr>
            <w:tcW w:w="7848" w:type="dxa"/>
            <w:gridSpan w:val="3"/>
            <w:shd w:val="clear" w:color="auto" w:fill="auto"/>
          </w:tcPr>
          <w:p w:rsidR="00047FF7" w:rsidRPr="00285759" w:rsidRDefault="00047FF7" w:rsidP="00885A9E">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希少種、絶滅危惧種に関する情報を収集して作成</w:t>
            </w:r>
          </w:p>
        </w:tc>
      </w:tr>
      <w:tr w:rsidR="00047FF7" w:rsidRPr="00286AA6" w:rsidTr="00047FF7">
        <w:trPr>
          <w:trHeight w:val="70"/>
        </w:trPr>
        <w:tc>
          <w:tcPr>
            <w:tcW w:w="1295" w:type="dxa"/>
            <w:tcBorders>
              <w:top w:val="nil"/>
            </w:tcBorders>
            <w:shd w:val="clear" w:color="auto" w:fill="FFFF00"/>
          </w:tcPr>
          <w:p w:rsidR="00047FF7" w:rsidRPr="00946B5F" w:rsidRDefault="00047FF7" w:rsidP="00DB254C">
            <w:pPr>
              <w:adjustRightInd w:val="0"/>
              <w:snapToGrid w:val="0"/>
              <w:spacing w:line="280" w:lineRule="exact"/>
              <w:rPr>
                <w:rFonts w:ascii="HG丸ｺﾞｼｯｸM-PRO" w:eastAsia="HG丸ｺﾞｼｯｸM-PRO" w:hAnsi="HG丸ｺﾞｼｯｸM-PRO"/>
                <w:b/>
                <w:sz w:val="20"/>
                <w:szCs w:val="20"/>
              </w:rPr>
            </w:pPr>
          </w:p>
        </w:tc>
        <w:tc>
          <w:tcPr>
            <w:tcW w:w="13447" w:type="dxa"/>
            <w:gridSpan w:val="14"/>
            <w:shd w:val="clear" w:color="auto" w:fill="auto"/>
          </w:tcPr>
          <w:p w:rsidR="00047FF7" w:rsidRDefault="00047FF7"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047FF7" w:rsidRPr="00286AA6" w:rsidTr="00047FF7">
        <w:trPr>
          <w:trHeight w:val="70"/>
        </w:trPr>
        <w:tc>
          <w:tcPr>
            <w:tcW w:w="1295" w:type="dxa"/>
            <w:vMerge w:val="restart"/>
            <w:shd w:val="clear" w:color="auto" w:fill="FFFF00"/>
          </w:tcPr>
          <w:p w:rsidR="00047FF7" w:rsidRPr="00946B5F" w:rsidRDefault="00047FF7" w:rsidP="008B0FE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533" w:type="dxa"/>
            <w:gridSpan w:val="5"/>
            <w:shd w:val="clear" w:color="auto" w:fill="FFFF00"/>
          </w:tcPr>
          <w:p w:rsidR="00047FF7" w:rsidRPr="00AC4F83" w:rsidRDefault="00047FF7" w:rsidP="008B0FEF">
            <w:pPr>
              <w:adjustRightInd w:val="0"/>
              <w:snapToGrid w:val="0"/>
              <w:spacing w:line="280" w:lineRule="exact"/>
              <w:rPr>
                <w:rFonts w:ascii="HG丸ｺﾞｼｯｸM-PRO" w:eastAsia="HG丸ｺﾞｼｯｸM-PRO" w:hAnsi="HG丸ｺﾞｼｯｸM-PRO"/>
                <w:sz w:val="20"/>
                <w:szCs w:val="20"/>
              </w:rPr>
            </w:pPr>
          </w:p>
        </w:tc>
        <w:tc>
          <w:tcPr>
            <w:tcW w:w="2976" w:type="dxa"/>
            <w:gridSpan w:val="5"/>
            <w:shd w:val="clear" w:color="auto" w:fill="FFFF00"/>
          </w:tcPr>
          <w:p w:rsidR="00047FF7" w:rsidRPr="00B93194" w:rsidRDefault="00047FF7" w:rsidP="008B0FE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7938" w:type="dxa"/>
            <w:gridSpan w:val="4"/>
            <w:shd w:val="clear" w:color="auto" w:fill="FFFF00"/>
          </w:tcPr>
          <w:p w:rsidR="00047FF7" w:rsidRPr="00B93194" w:rsidRDefault="00047FF7" w:rsidP="008B0FE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047FF7" w:rsidRPr="00286AA6" w:rsidTr="00047FF7">
        <w:trPr>
          <w:trHeight w:val="195"/>
        </w:trPr>
        <w:tc>
          <w:tcPr>
            <w:tcW w:w="1295" w:type="dxa"/>
            <w:vMerge/>
            <w:shd w:val="clear" w:color="auto" w:fill="FFFF00"/>
          </w:tcPr>
          <w:p w:rsidR="00047FF7" w:rsidRPr="00946B5F" w:rsidRDefault="00047FF7" w:rsidP="008B0FEF">
            <w:pPr>
              <w:adjustRightInd w:val="0"/>
              <w:snapToGrid w:val="0"/>
              <w:spacing w:line="280" w:lineRule="exact"/>
              <w:rPr>
                <w:rFonts w:ascii="HG丸ｺﾞｼｯｸM-PRO" w:eastAsia="HG丸ｺﾞｼｯｸM-PRO" w:hAnsi="HG丸ｺﾞｼｯｸM-PRO"/>
                <w:b/>
                <w:sz w:val="20"/>
                <w:szCs w:val="20"/>
              </w:rPr>
            </w:pPr>
          </w:p>
        </w:tc>
        <w:tc>
          <w:tcPr>
            <w:tcW w:w="2533" w:type="dxa"/>
            <w:gridSpan w:val="5"/>
            <w:shd w:val="clear" w:color="auto" w:fill="FFFF00"/>
          </w:tcPr>
          <w:p w:rsidR="00047FF7" w:rsidRPr="00B93194" w:rsidRDefault="00047FF7" w:rsidP="008B0FE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976" w:type="dxa"/>
            <w:gridSpan w:val="5"/>
            <w:shd w:val="clear" w:color="auto" w:fill="auto"/>
          </w:tcPr>
          <w:p w:rsidR="00047FF7" w:rsidRPr="00285759" w:rsidRDefault="00047FF7" w:rsidP="00885A9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順調に推移している</w:t>
            </w:r>
          </w:p>
        </w:tc>
        <w:tc>
          <w:tcPr>
            <w:tcW w:w="7938" w:type="dxa"/>
            <w:gridSpan w:val="4"/>
            <w:shd w:val="clear" w:color="auto" w:fill="auto"/>
          </w:tcPr>
          <w:p w:rsidR="00047FF7" w:rsidRPr="00285759" w:rsidRDefault="00047FF7" w:rsidP="00885A9E">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目標の2</w:t>
            </w:r>
            <w:r>
              <w:rPr>
                <w:rFonts w:ascii="HG丸ｺﾞｼｯｸM-PRO" w:eastAsia="HG丸ｺﾞｼｯｸM-PRO" w:hAnsi="HG丸ｺﾞｼｯｸM-PRO" w:hint="eastAsia"/>
                <w:sz w:val="20"/>
                <w:szCs w:val="20"/>
              </w:rPr>
              <w:t>,</w:t>
            </w:r>
            <w:r w:rsidRPr="00285759">
              <w:rPr>
                <w:rFonts w:ascii="HG丸ｺﾞｼｯｸM-PRO" w:eastAsia="HG丸ｺﾞｼｯｸM-PRO" w:hAnsi="HG丸ｺﾞｼｯｸM-PRO" w:hint="eastAsia"/>
                <w:sz w:val="20"/>
                <w:szCs w:val="20"/>
              </w:rPr>
              <w:t>000ha</w:t>
            </w:r>
            <w:r w:rsidR="00C31F35">
              <w:rPr>
                <w:rFonts w:ascii="HG丸ｺﾞｼｯｸM-PRO" w:eastAsia="HG丸ｺﾞｼｯｸM-PRO" w:hAnsi="HG丸ｺﾞｼｯｸM-PRO" w:hint="eastAsia"/>
                <w:sz w:val="20"/>
                <w:szCs w:val="20"/>
              </w:rPr>
              <w:t>増</w:t>
            </w:r>
            <w:r w:rsidRPr="00285759">
              <w:rPr>
                <w:rFonts w:ascii="HG丸ｺﾞｼｯｸM-PRO" w:eastAsia="HG丸ｺﾞｼｯｸM-PRO" w:hAnsi="HG丸ｺﾞｼｯｸM-PRO" w:hint="eastAsia"/>
                <w:sz w:val="20"/>
                <w:szCs w:val="20"/>
              </w:rPr>
              <w:t>に対し、2013</w:t>
            </w:r>
            <w:r>
              <w:rPr>
                <w:rFonts w:ascii="HG丸ｺﾞｼｯｸM-PRO" w:eastAsia="HG丸ｺﾞｼｯｸM-PRO" w:hAnsi="HG丸ｺﾞｼｯｸM-PRO" w:hint="eastAsia"/>
                <w:sz w:val="20"/>
                <w:szCs w:val="20"/>
              </w:rPr>
              <w:t>年度までに1,711</w:t>
            </w:r>
            <w:r w:rsidRPr="00285759">
              <w:rPr>
                <w:rFonts w:ascii="HG丸ｺﾞｼｯｸM-PRO" w:eastAsia="HG丸ｺﾞｼｯｸM-PRO" w:hAnsi="HG丸ｺﾞｼｯｸM-PRO" w:hint="eastAsia"/>
                <w:sz w:val="20"/>
                <w:szCs w:val="20"/>
              </w:rPr>
              <w:t>haを指定済み</w:t>
            </w:r>
          </w:p>
        </w:tc>
      </w:tr>
      <w:tr w:rsidR="00047FF7" w:rsidRPr="00286AA6" w:rsidTr="00047FF7">
        <w:trPr>
          <w:trHeight w:val="180"/>
        </w:trPr>
        <w:tc>
          <w:tcPr>
            <w:tcW w:w="1295" w:type="dxa"/>
            <w:vMerge/>
            <w:shd w:val="clear" w:color="auto" w:fill="FFFF00"/>
          </w:tcPr>
          <w:p w:rsidR="00047FF7" w:rsidRPr="00946B5F" w:rsidRDefault="00047FF7" w:rsidP="008B0FEF">
            <w:pPr>
              <w:adjustRightInd w:val="0"/>
              <w:snapToGrid w:val="0"/>
              <w:spacing w:line="280" w:lineRule="exact"/>
              <w:rPr>
                <w:rFonts w:ascii="HG丸ｺﾞｼｯｸM-PRO" w:eastAsia="HG丸ｺﾞｼｯｸM-PRO" w:hAnsi="HG丸ｺﾞｼｯｸM-PRO"/>
                <w:b/>
                <w:sz w:val="20"/>
                <w:szCs w:val="20"/>
              </w:rPr>
            </w:pPr>
          </w:p>
        </w:tc>
        <w:tc>
          <w:tcPr>
            <w:tcW w:w="2533" w:type="dxa"/>
            <w:gridSpan w:val="5"/>
            <w:shd w:val="clear" w:color="auto" w:fill="FFFF00"/>
          </w:tcPr>
          <w:p w:rsidR="00047FF7" w:rsidRPr="00B93194" w:rsidRDefault="00047FF7" w:rsidP="008B0FE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976" w:type="dxa"/>
            <w:gridSpan w:val="5"/>
            <w:shd w:val="clear" w:color="auto" w:fill="auto"/>
          </w:tcPr>
          <w:p w:rsidR="00047FF7" w:rsidRPr="00AC4F83" w:rsidRDefault="00047FF7" w:rsidP="00885A9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計画の工程表どおり進捗</w:t>
            </w:r>
          </w:p>
        </w:tc>
        <w:tc>
          <w:tcPr>
            <w:tcW w:w="7938" w:type="dxa"/>
            <w:gridSpan w:val="4"/>
            <w:shd w:val="clear" w:color="auto" w:fill="auto"/>
          </w:tcPr>
          <w:p w:rsidR="00047FF7" w:rsidRPr="00AC4F83" w:rsidRDefault="00047FF7" w:rsidP="008B0FEF">
            <w:pPr>
              <w:adjustRightInd w:val="0"/>
              <w:snapToGrid w:val="0"/>
              <w:spacing w:line="280" w:lineRule="exact"/>
              <w:rPr>
                <w:rFonts w:ascii="HG丸ｺﾞｼｯｸM-PRO" w:eastAsia="HG丸ｺﾞｼｯｸM-PRO" w:hAnsi="HG丸ｺﾞｼｯｸM-PRO"/>
                <w:sz w:val="20"/>
                <w:szCs w:val="20"/>
              </w:rPr>
            </w:pPr>
          </w:p>
        </w:tc>
      </w:tr>
      <w:tr w:rsidR="00047FF7" w:rsidRPr="00286AA6" w:rsidTr="00047FF7">
        <w:trPr>
          <w:trHeight w:val="195"/>
        </w:trPr>
        <w:tc>
          <w:tcPr>
            <w:tcW w:w="1295" w:type="dxa"/>
            <w:vMerge w:val="restart"/>
            <w:shd w:val="clear" w:color="auto" w:fill="FFFF00"/>
          </w:tcPr>
          <w:p w:rsidR="00047FF7" w:rsidRPr="00946B5F" w:rsidRDefault="00047FF7" w:rsidP="008B0FEF">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533" w:type="dxa"/>
            <w:gridSpan w:val="5"/>
            <w:shd w:val="clear" w:color="auto" w:fill="FFFF00"/>
          </w:tcPr>
          <w:p w:rsidR="00047FF7" w:rsidRPr="00B93194" w:rsidRDefault="00047FF7" w:rsidP="008B0FEF">
            <w:pPr>
              <w:adjustRightInd w:val="0"/>
              <w:snapToGrid w:val="0"/>
              <w:spacing w:line="280" w:lineRule="exact"/>
              <w:rPr>
                <w:rFonts w:ascii="HG丸ｺﾞｼｯｸM-PRO" w:eastAsia="HG丸ｺﾞｼｯｸM-PRO" w:hAnsi="HG丸ｺﾞｼｯｸM-PRO"/>
                <w:sz w:val="20"/>
                <w:szCs w:val="20"/>
              </w:rPr>
            </w:pPr>
          </w:p>
        </w:tc>
        <w:tc>
          <w:tcPr>
            <w:tcW w:w="2976" w:type="dxa"/>
            <w:gridSpan w:val="5"/>
            <w:shd w:val="clear" w:color="auto" w:fill="FFFF00"/>
          </w:tcPr>
          <w:p w:rsidR="00047FF7" w:rsidRPr="00B93194" w:rsidRDefault="00047FF7" w:rsidP="00885A9E">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7938" w:type="dxa"/>
            <w:gridSpan w:val="4"/>
            <w:shd w:val="clear" w:color="auto" w:fill="FFFF00"/>
          </w:tcPr>
          <w:p w:rsidR="00047FF7" w:rsidRPr="00B93194" w:rsidRDefault="00047FF7" w:rsidP="008B0FE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047FF7" w:rsidRPr="00286AA6" w:rsidTr="00047FF7">
        <w:trPr>
          <w:trHeight w:val="120"/>
        </w:trPr>
        <w:tc>
          <w:tcPr>
            <w:tcW w:w="1295" w:type="dxa"/>
            <w:vMerge/>
            <w:shd w:val="clear" w:color="auto" w:fill="FFFF00"/>
          </w:tcPr>
          <w:p w:rsidR="00047FF7" w:rsidRDefault="00047FF7" w:rsidP="008B0FEF">
            <w:pPr>
              <w:adjustRightInd w:val="0"/>
              <w:snapToGrid w:val="0"/>
              <w:spacing w:line="280" w:lineRule="exact"/>
              <w:rPr>
                <w:rFonts w:ascii="HG丸ｺﾞｼｯｸM-PRO" w:eastAsia="HG丸ｺﾞｼｯｸM-PRO" w:hAnsi="HG丸ｺﾞｼｯｸM-PRO"/>
                <w:b/>
                <w:sz w:val="20"/>
                <w:szCs w:val="20"/>
              </w:rPr>
            </w:pPr>
          </w:p>
        </w:tc>
        <w:tc>
          <w:tcPr>
            <w:tcW w:w="2533" w:type="dxa"/>
            <w:gridSpan w:val="5"/>
            <w:shd w:val="clear" w:color="auto" w:fill="FFFF00"/>
          </w:tcPr>
          <w:p w:rsidR="00047FF7" w:rsidRPr="00B93194" w:rsidRDefault="00047FF7" w:rsidP="008B0FE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976" w:type="dxa"/>
            <w:gridSpan w:val="5"/>
            <w:shd w:val="clear" w:color="auto" w:fill="auto"/>
          </w:tcPr>
          <w:p w:rsidR="00047FF7" w:rsidRPr="00AC4F83" w:rsidRDefault="00047FF7" w:rsidP="00885A9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7938" w:type="dxa"/>
            <w:gridSpan w:val="4"/>
            <w:shd w:val="clear" w:color="auto" w:fill="auto"/>
          </w:tcPr>
          <w:p w:rsidR="00047FF7" w:rsidRPr="00AC4F83" w:rsidRDefault="00047FF7" w:rsidP="008B0FEF">
            <w:pPr>
              <w:adjustRightInd w:val="0"/>
              <w:snapToGrid w:val="0"/>
              <w:spacing w:line="280" w:lineRule="exact"/>
              <w:rPr>
                <w:rFonts w:ascii="HG丸ｺﾞｼｯｸM-PRO" w:eastAsia="HG丸ｺﾞｼｯｸM-PRO" w:hAnsi="HG丸ｺﾞｼｯｸM-PRO"/>
                <w:sz w:val="20"/>
                <w:szCs w:val="20"/>
              </w:rPr>
            </w:pPr>
          </w:p>
        </w:tc>
      </w:tr>
      <w:tr w:rsidR="00047FF7" w:rsidRPr="00286AA6" w:rsidTr="00047FF7">
        <w:trPr>
          <w:trHeight w:val="135"/>
        </w:trPr>
        <w:tc>
          <w:tcPr>
            <w:tcW w:w="1295" w:type="dxa"/>
            <w:vMerge/>
            <w:shd w:val="clear" w:color="auto" w:fill="FFFF00"/>
          </w:tcPr>
          <w:p w:rsidR="00047FF7" w:rsidRDefault="00047FF7" w:rsidP="008B0FEF">
            <w:pPr>
              <w:adjustRightInd w:val="0"/>
              <w:snapToGrid w:val="0"/>
              <w:spacing w:line="280" w:lineRule="exact"/>
              <w:rPr>
                <w:rFonts w:ascii="HG丸ｺﾞｼｯｸM-PRO" w:eastAsia="HG丸ｺﾞｼｯｸM-PRO" w:hAnsi="HG丸ｺﾞｼｯｸM-PRO"/>
                <w:b/>
                <w:sz w:val="20"/>
                <w:szCs w:val="20"/>
              </w:rPr>
            </w:pPr>
          </w:p>
        </w:tc>
        <w:tc>
          <w:tcPr>
            <w:tcW w:w="2533" w:type="dxa"/>
            <w:gridSpan w:val="5"/>
            <w:shd w:val="clear" w:color="auto" w:fill="FFFF00"/>
          </w:tcPr>
          <w:p w:rsidR="00047FF7" w:rsidRPr="00B93194" w:rsidRDefault="00047FF7" w:rsidP="008B0FE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976" w:type="dxa"/>
            <w:gridSpan w:val="5"/>
            <w:shd w:val="clear" w:color="auto" w:fill="auto"/>
          </w:tcPr>
          <w:p w:rsidR="00047FF7" w:rsidRPr="00AC4F83" w:rsidRDefault="00047FF7" w:rsidP="00885A9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7938" w:type="dxa"/>
            <w:gridSpan w:val="4"/>
            <w:shd w:val="clear" w:color="auto" w:fill="auto"/>
          </w:tcPr>
          <w:p w:rsidR="00047FF7" w:rsidRPr="00AC4F83" w:rsidRDefault="00047FF7" w:rsidP="008B0FEF">
            <w:pPr>
              <w:adjustRightInd w:val="0"/>
              <w:snapToGrid w:val="0"/>
              <w:spacing w:line="280" w:lineRule="exact"/>
              <w:rPr>
                <w:rFonts w:ascii="HG丸ｺﾞｼｯｸM-PRO" w:eastAsia="HG丸ｺﾞｼｯｸM-PRO" w:hAnsi="HG丸ｺﾞｼｯｸM-PRO"/>
                <w:sz w:val="20"/>
                <w:szCs w:val="20"/>
              </w:rPr>
            </w:pPr>
          </w:p>
        </w:tc>
      </w:tr>
      <w:tr w:rsidR="00047FF7" w:rsidRPr="00286AA6" w:rsidTr="00047FF7">
        <w:trPr>
          <w:trHeight w:val="165"/>
        </w:trPr>
        <w:tc>
          <w:tcPr>
            <w:tcW w:w="1295" w:type="dxa"/>
            <w:vMerge/>
            <w:shd w:val="clear" w:color="auto" w:fill="FFFF00"/>
          </w:tcPr>
          <w:p w:rsidR="00047FF7" w:rsidRDefault="00047FF7" w:rsidP="008B0FEF">
            <w:pPr>
              <w:adjustRightInd w:val="0"/>
              <w:snapToGrid w:val="0"/>
              <w:spacing w:line="280" w:lineRule="exact"/>
              <w:rPr>
                <w:rFonts w:ascii="HG丸ｺﾞｼｯｸM-PRO" w:eastAsia="HG丸ｺﾞｼｯｸM-PRO" w:hAnsi="HG丸ｺﾞｼｯｸM-PRO"/>
                <w:b/>
                <w:sz w:val="20"/>
                <w:szCs w:val="20"/>
              </w:rPr>
            </w:pPr>
          </w:p>
        </w:tc>
        <w:tc>
          <w:tcPr>
            <w:tcW w:w="2533" w:type="dxa"/>
            <w:gridSpan w:val="5"/>
            <w:shd w:val="clear" w:color="auto" w:fill="FFFF00"/>
          </w:tcPr>
          <w:p w:rsidR="00047FF7" w:rsidRPr="00B93194" w:rsidRDefault="00047FF7" w:rsidP="008B0FE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976" w:type="dxa"/>
            <w:gridSpan w:val="5"/>
            <w:shd w:val="clear" w:color="auto" w:fill="auto"/>
          </w:tcPr>
          <w:p w:rsidR="00047FF7" w:rsidRPr="00AC4F83" w:rsidRDefault="00047FF7" w:rsidP="00885A9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7938" w:type="dxa"/>
            <w:gridSpan w:val="4"/>
            <w:shd w:val="clear" w:color="auto" w:fill="auto"/>
          </w:tcPr>
          <w:p w:rsidR="00047FF7" w:rsidRPr="00AC4F83" w:rsidRDefault="00047FF7" w:rsidP="008B0FEF">
            <w:pPr>
              <w:adjustRightInd w:val="0"/>
              <w:snapToGrid w:val="0"/>
              <w:spacing w:line="280" w:lineRule="exact"/>
              <w:rPr>
                <w:rFonts w:ascii="HG丸ｺﾞｼｯｸM-PRO" w:eastAsia="HG丸ｺﾞｼｯｸM-PRO" w:hAnsi="HG丸ｺﾞｼｯｸM-PRO"/>
                <w:sz w:val="20"/>
                <w:szCs w:val="20"/>
              </w:rPr>
            </w:pPr>
          </w:p>
        </w:tc>
      </w:tr>
      <w:tr w:rsidR="00047FF7" w:rsidRPr="00286AA6" w:rsidTr="00047FF7">
        <w:trPr>
          <w:trHeight w:val="105"/>
        </w:trPr>
        <w:tc>
          <w:tcPr>
            <w:tcW w:w="1295" w:type="dxa"/>
            <w:vMerge/>
            <w:shd w:val="clear" w:color="auto" w:fill="FFFF00"/>
          </w:tcPr>
          <w:p w:rsidR="00047FF7" w:rsidRDefault="00047FF7" w:rsidP="008B0FEF">
            <w:pPr>
              <w:adjustRightInd w:val="0"/>
              <w:snapToGrid w:val="0"/>
              <w:spacing w:line="280" w:lineRule="exact"/>
              <w:rPr>
                <w:rFonts w:ascii="HG丸ｺﾞｼｯｸM-PRO" w:eastAsia="HG丸ｺﾞｼｯｸM-PRO" w:hAnsi="HG丸ｺﾞｼｯｸM-PRO"/>
                <w:b/>
                <w:sz w:val="20"/>
                <w:szCs w:val="20"/>
              </w:rPr>
            </w:pPr>
          </w:p>
        </w:tc>
        <w:tc>
          <w:tcPr>
            <w:tcW w:w="2533" w:type="dxa"/>
            <w:gridSpan w:val="5"/>
            <w:shd w:val="clear" w:color="auto" w:fill="FFFF00"/>
          </w:tcPr>
          <w:p w:rsidR="00047FF7" w:rsidRPr="00B93194" w:rsidRDefault="00047FF7" w:rsidP="008B0FE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施策の推進方法</w:t>
            </w:r>
          </w:p>
        </w:tc>
        <w:tc>
          <w:tcPr>
            <w:tcW w:w="2976" w:type="dxa"/>
            <w:gridSpan w:val="5"/>
            <w:shd w:val="clear" w:color="auto" w:fill="auto"/>
          </w:tcPr>
          <w:p w:rsidR="00047FF7" w:rsidRPr="00AC4F83" w:rsidRDefault="00047FF7" w:rsidP="00885A9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7938" w:type="dxa"/>
            <w:gridSpan w:val="4"/>
            <w:shd w:val="clear" w:color="auto" w:fill="auto"/>
          </w:tcPr>
          <w:p w:rsidR="00047FF7" w:rsidRPr="00AC4F83" w:rsidRDefault="00047FF7" w:rsidP="008B0FEF">
            <w:pPr>
              <w:adjustRightInd w:val="0"/>
              <w:snapToGrid w:val="0"/>
              <w:spacing w:line="280" w:lineRule="exact"/>
              <w:rPr>
                <w:rFonts w:ascii="HG丸ｺﾞｼｯｸM-PRO" w:eastAsia="HG丸ｺﾞｼｯｸM-PRO" w:hAnsi="HG丸ｺﾞｼｯｸM-PRO"/>
                <w:sz w:val="20"/>
                <w:szCs w:val="20"/>
              </w:rPr>
            </w:pPr>
          </w:p>
        </w:tc>
      </w:tr>
      <w:tr w:rsidR="00047FF7" w:rsidRPr="007D6796" w:rsidTr="00047FF7">
        <w:tc>
          <w:tcPr>
            <w:tcW w:w="1295" w:type="dxa"/>
            <w:shd w:val="clear" w:color="auto" w:fill="FFFF00"/>
          </w:tcPr>
          <w:p w:rsidR="00047FF7" w:rsidRPr="00946B5F" w:rsidRDefault="00047FF7" w:rsidP="00DB254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447" w:type="dxa"/>
            <w:gridSpan w:val="14"/>
            <w:shd w:val="clear" w:color="auto" w:fill="auto"/>
          </w:tcPr>
          <w:p w:rsidR="00047FF7" w:rsidRPr="00D4719D" w:rsidRDefault="00047FF7" w:rsidP="00DB25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みどり都市環境室、環境管理室、農政室、動物愛護畜産課、教育委員会事務局</w:t>
            </w:r>
          </w:p>
        </w:tc>
      </w:tr>
    </w:tbl>
    <w:p w:rsidR="00946C39" w:rsidRDefault="00946C39" w:rsidP="00946C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946C39" w:rsidRPr="00286AA6" w:rsidTr="004F3BF7">
        <w:trPr>
          <w:trHeight w:val="113"/>
        </w:trPr>
        <w:tc>
          <w:tcPr>
            <w:tcW w:w="1496" w:type="dxa"/>
            <w:vMerge w:val="restart"/>
            <w:shd w:val="clear" w:color="auto" w:fill="FFFF00"/>
          </w:tcPr>
          <w:p w:rsidR="00946C39" w:rsidRPr="00946B5F" w:rsidRDefault="00946C39" w:rsidP="004F3BF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946C39" w:rsidRDefault="00946C39"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946C39" w:rsidRDefault="00946C39"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946C39" w:rsidRDefault="00946C39"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946C39" w:rsidRPr="00286AA6" w:rsidTr="004F3BF7">
        <w:trPr>
          <w:trHeight w:val="750"/>
        </w:trPr>
        <w:tc>
          <w:tcPr>
            <w:tcW w:w="1496" w:type="dxa"/>
            <w:vMerge/>
            <w:shd w:val="clear" w:color="auto" w:fill="FFFF00"/>
          </w:tcPr>
          <w:p w:rsidR="00946C39" w:rsidRPr="00946B5F" w:rsidRDefault="00946C39"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946C39" w:rsidRDefault="00946C39" w:rsidP="004F3BF7">
            <w:pPr>
              <w:adjustRightInd w:val="0"/>
              <w:snapToGrid w:val="0"/>
              <w:rPr>
                <w:rFonts w:ascii="HG丸ｺﾞｼｯｸM-PRO" w:eastAsia="HG丸ｺﾞｼｯｸM-PRO" w:hAnsi="HG丸ｺﾞｼｯｸM-PRO"/>
                <w:sz w:val="20"/>
                <w:szCs w:val="20"/>
              </w:rPr>
            </w:pPr>
          </w:p>
          <w:p w:rsidR="00946C39" w:rsidRDefault="00946C39" w:rsidP="004F3BF7">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946C39" w:rsidRDefault="00946C39" w:rsidP="004F3BF7">
            <w:pPr>
              <w:widowControl/>
              <w:adjustRightInd w:val="0"/>
              <w:snapToGrid w:val="0"/>
              <w:jc w:val="left"/>
              <w:rPr>
                <w:rFonts w:ascii="HG丸ｺﾞｼｯｸM-PRO" w:eastAsia="HG丸ｺﾞｼｯｸM-PRO" w:hAnsi="HG丸ｺﾞｼｯｸM-PRO"/>
                <w:sz w:val="20"/>
                <w:szCs w:val="20"/>
              </w:rPr>
            </w:pPr>
          </w:p>
          <w:p w:rsidR="00946C39" w:rsidRDefault="00946C39" w:rsidP="004F3BF7">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946C39" w:rsidRDefault="00946C39" w:rsidP="004F3BF7">
            <w:pPr>
              <w:widowControl/>
              <w:adjustRightInd w:val="0"/>
              <w:snapToGrid w:val="0"/>
              <w:jc w:val="left"/>
              <w:rPr>
                <w:rFonts w:ascii="HG丸ｺﾞｼｯｸM-PRO" w:eastAsia="HG丸ｺﾞｼｯｸM-PRO" w:hAnsi="HG丸ｺﾞｼｯｸM-PRO"/>
                <w:sz w:val="20"/>
                <w:szCs w:val="20"/>
              </w:rPr>
            </w:pPr>
          </w:p>
          <w:p w:rsidR="00946C39" w:rsidRDefault="00946C39" w:rsidP="004F3BF7">
            <w:pPr>
              <w:adjustRightInd w:val="0"/>
              <w:snapToGrid w:val="0"/>
              <w:rPr>
                <w:rFonts w:ascii="HG丸ｺﾞｼｯｸM-PRO" w:eastAsia="HG丸ｺﾞｼｯｸM-PRO" w:hAnsi="HG丸ｺﾞｼｯｸM-PRO"/>
                <w:sz w:val="20"/>
                <w:szCs w:val="20"/>
              </w:rPr>
            </w:pPr>
          </w:p>
        </w:tc>
      </w:tr>
    </w:tbl>
    <w:p w:rsidR="00946C39" w:rsidRDefault="00946C39" w:rsidP="00946C39">
      <w:pPr>
        <w:adjustRightInd w:val="0"/>
        <w:snapToGrid w:val="0"/>
        <w:spacing w:line="280" w:lineRule="exact"/>
        <w:rPr>
          <w:rFonts w:ascii="HG丸ｺﾞｼｯｸM-PRO" w:eastAsia="HG丸ｺﾞｼｯｸM-PRO" w:hAnsi="HG丸ｺﾞｼｯｸM-PRO"/>
          <w:sz w:val="20"/>
          <w:szCs w:val="20"/>
        </w:rPr>
      </w:pPr>
    </w:p>
    <w:sectPr w:rsidR="00946C39"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5C4" w:rsidRDefault="00AD65C4" w:rsidP="00DF093F">
      <w:r>
        <w:separator/>
      </w:r>
    </w:p>
  </w:endnote>
  <w:endnote w:type="continuationSeparator" w:id="0">
    <w:p w:rsidR="00AD65C4" w:rsidRDefault="00AD65C4"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29798"/>
      <w:docPartObj>
        <w:docPartGallery w:val="Page Numbers (Bottom of Page)"/>
        <w:docPartUnique/>
      </w:docPartObj>
    </w:sdtPr>
    <w:sdtEndPr/>
    <w:sdtContent>
      <w:p w:rsidR="000038B3" w:rsidRDefault="000038B3">
        <w:pPr>
          <w:pStyle w:val="a6"/>
          <w:jc w:val="center"/>
        </w:pPr>
        <w:r>
          <w:fldChar w:fldCharType="begin"/>
        </w:r>
        <w:r>
          <w:instrText>PAGE   \* MERGEFORMAT</w:instrText>
        </w:r>
        <w:r>
          <w:fldChar w:fldCharType="separate"/>
        </w:r>
        <w:r w:rsidR="007C36DA" w:rsidRPr="007C36DA">
          <w:rPr>
            <w:noProof/>
            <w:lang w:val="ja-JP"/>
          </w:rPr>
          <w:t>1</w:t>
        </w:r>
        <w:r>
          <w:fldChar w:fldCharType="end"/>
        </w:r>
      </w:p>
    </w:sdtContent>
  </w:sdt>
  <w:p w:rsidR="000038B3" w:rsidRDefault="000038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5C4" w:rsidRDefault="00AD65C4" w:rsidP="00DF093F">
      <w:r>
        <w:separator/>
      </w:r>
    </w:p>
  </w:footnote>
  <w:footnote w:type="continuationSeparator" w:id="0">
    <w:p w:rsidR="00AD65C4" w:rsidRDefault="00AD65C4"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038B3"/>
    <w:rsid w:val="000270CC"/>
    <w:rsid w:val="00047FF7"/>
    <w:rsid w:val="0007537D"/>
    <w:rsid w:val="00091444"/>
    <w:rsid w:val="000E2AC8"/>
    <w:rsid w:val="000F607F"/>
    <w:rsid w:val="00195A21"/>
    <w:rsid w:val="001A21A7"/>
    <w:rsid w:val="001E4BC8"/>
    <w:rsid w:val="00216BAB"/>
    <w:rsid w:val="002326FC"/>
    <w:rsid w:val="0024137F"/>
    <w:rsid w:val="0024769F"/>
    <w:rsid w:val="00250982"/>
    <w:rsid w:val="00252476"/>
    <w:rsid w:val="00261A14"/>
    <w:rsid w:val="002856C5"/>
    <w:rsid w:val="00285759"/>
    <w:rsid w:val="00286AA6"/>
    <w:rsid w:val="002E733E"/>
    <w:rsid w:val="002F10E6"/>
    <w:rsid w:val="00322A9D"/>
    <w:rsid w:val="00322CF5"/>
    <w:rsid w:val="003259A1"/>
    <w:rsid w:val="00335DFB"/>
    <w:rsid w:val="00336377"/>
    <w:rsid w:val="003424B9"/>
    <w:rsid w:val="003432DE"/>
    <w:rsid w:val="003643C4"/>
    <w:rsid w:val="003732DC"/>
    <w:rsid w:val="00392F77"/>
    <w:rsid w:val="003F13A4"/>
    <w:rsid w:val="00425F7C"/>
    <w:rsid w:val="00447C80"/>
    <w:rsid w:val="0047300B"/>
    <w:rsid w:val="004A6C02"/>
    <w:rsid w:val="004E6196"/>
    <w:rsid w:val="00504B74"/>
    <w:rsid w:val="00516BA1"/>
    <w:rsid w:val="00520526"/>
    <w:rsid w:val="00540E2B"/>
    <w:rsid w:val="005562A9"/>
    <w:rsid w:val="005579A0"/>
    <w:rsid w:val="00563823"/>
    <w:rsid w:val="00600337"/>
    <w:rsid w:val="00621E67"/>
    <w:rsid w:val="006305BE"/>
    <w:rsid w:val="00655282"/>
    <w:rsid w:val="00680B62"/>
    <w:rsid w:val="006C2A62"/>
    <w:rsid w:val="006C65EE"/>
    <w:rsid w:val="006F0C09"/>
    <w:rsid w:val="00735C90"/>
    <w:rsid w:val="00747714"/>
    <w:rsid w:val="00757F84"/>
    <w:rsid w:val="00761907"/>
    <w:rsid w:val="007709F0"/>
    <w:rsid w:val="007C015C"/>
    <w:rsid w:val="007C36DA"/>
    <w:rsid w:val="007D6796"/>
    <w:rsid w:val="00802818"/>
    <w:rsid w:val="008146C1"/>
    <w:rsid w:val="008401B6"/>
    <w:rsid w:val="00843C9D"/>
    <w:rsid w:val="00846325"/>
    <w:rsid w:val="00885A9E"/>
    <w:rsid w:val="008955B8"/>
    <w:rsid w:val="008B0FEF"/>
    <w:rsid w:val="008B63EF"/>
    <w:rsid w:val="008C3EAD"/>
    <w:rsid w:val="008E532B"/>
    <w:rsid w:val="008E6390"/>
    <w:rsid w:val="00925BBC"/>
    <w:rsid w:val="00935DED"/>
    <w:rsid w:val="00946C39"/>
    <w:rsid w:val="00966480"/>
    <w:rsid w:val="0099172A"/>
    <w:rsid w:val="00A0206D"/>
    <w:rsid w:val="00A16927"/>
    <w:rsid w:val="00A2565E"/>
    <w:rsid w:val="00A330B3"/>
    <w:rsid w:val="00A33C0E"/>
    <w:rsid w:val="00AB4937"/>
    <w:rsid w:val="00AC2ADD"/>
    <w:rsid w:val="00AD65C4"/>
    <w:rsid w:val="00AF0716"/>
    <w:rsid w:val="00AF0AE6"/>
    <w:rsid w:val="00AF7529"/>
    <w:rsid w:val="00B7028E"/>
    <w:rsid w:val="00BD135D"/>
    <w:rsid w:val="00C267D5"/>
    <w:rsid w:val="00C31F35"/>
    <w:rsid w:val="00C4727D"/>
    <w:rsid w:val="00C64D1B"/>
    <w:rsid w:val="00C6559F"/>
    <w:rsid w:val="00CA215D"/>
    <w:rsid w:val="00CC39A7"/>
    <w:rsid w:val="00CF336A"/>
    <w:rsid w:val="00D16AFE"/>
    <w:rsid w:val="00D4719D"/>
    <w:rsid w:val="00D64FBD"/>
    <w:rsid w:val="00D87FE3"/>
    <w:rsid w:val="00D9721E"/>
    <w:rsid w:val="00DA3B33"/>
    <w:rsid w:val="00DB254C"/>
    <w:rsid w:val="00DB35F8"/>
    <w:rsid w:val="00DB3628"/>
    <w:rsid w:val="00DD0C3D"/>
    <w:rsid w:val="00DF093F"/>
    <w:rsid w:val="00E06D37"/>
    <w:rsid w:val="00E07503"/>
    <w:rsid w:val="00E1744F"/>
    <w:rsid w:val="00E36245"/>
    <w:rsid w:val="00E37CD4"/>
    <w:rsid w:val="00E70F05"/>
    <w:rsid w:val="00E95F23"/>
    <w:rsid w:val="00EC22D5"/>
    <w:rsid w:val="00ED0B1E"/>
    <w:rsid w:val="00ED1A47"/>
    <w:rsid w:val="00F43827"/>
    <w:rsid w:val="00F54E55"/>
    <w:rsid w:val="00F81BF2"/>
    <w:rsid w:val="00F847B2"/>
    <w:rsid w:val="00F87AB6"/>
    <w:rsid w:val="00FB38F4"/>
    <w:rsid w:val="00FB3AD4"/>
    <w:rsid w:val="00FB3CA5"/>
    <w:rsid w:val="00FB738D"/>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 w:type="paragraph" w:styleId="Web">
    <w:name w:val="Normal (Web)"/>
    <w:basedOn w:val="a"/>
    <w:uiPriority w:val="99"/>
    <w:semiHidden/>
    <w:unhideWhenUsed/>
    <w:rsid w:val="00621E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 w:type="paragraph" w:styleId="Web">
    <w:name w:val="Normal (Web)"/>
    <w:basedOn w:val="a"/>
    <w:uiPriority w:val="99"/>
    <w:semiHidden/>
    <w:unhideWhenUsed/>
    <w:rsid w:val="00621E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9556">
      <w:bodyDiv w:val="1"/>
      <w:marLeft w:val="0"/>
      <w:marRight w:val="0"/>
      <w:marTop w:val="0"/>
      <w:marBottom w:val="0"/>
      <w:divBdr>
        <w:top w:val="none" w:sz="0" w:space="0" w:color="auto"/>
        <w:left w:val="none" w:sz="0" w:space="0" w:color="auto"/>
        <w:bottom w:val="none" w:sz="0" w:space="0" w:color="auto"/>
        <w:right w:val="none" w:sz="0" w:space="0" w:color="auto"/>
      </w:divBdr>
    </w:div>
    <w:div w:id="443967093">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878980591">
      <w:bodyDiv w:val="1"/>
      <w:marLeft w:val="0"/>
      <w:marRight w:val="0"/>
      <w:marTop w:val="0"/>
      <w:marBottom w:val="0"/>
      <w:divBdr>
        <w:top w:val="none" w:sz="0" w:space="0" w:color="auto"/>
        <w:left w:val="none" w:sz="0" w:space="0" w:color="auto"/>
        <w:bottom w:val="none" w:sz="0" w:space="0" w:color="auto"/>
        <w:right w:val="none" w:sz="0" w:space="0" w:color="auto"/>
      </w:divBdr>
    </w:div>
    <w:div w:id="1027483905">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C48DFEC485EA4B9C4316AA7EF3453F" ma:contentTypeVersion="0" ma:contentTypeDescription="新しいドキュメントを作成します。" ma:contentTypeScope="" ma:versionID="48c106c308da319460a6f5c3b2548f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9512D06-935B-47C3-B8C1-E132F52AEE16}"/>
</file>

<file path=customXml/itemProps2.xml><?xml version="1.0" encoding="utf-8"?>
<ds:datastoreItem xmlns:ds="http://schemas.openxmlformats.org/officeDocument/2006/customXml" ds:itemID="{A8FFB80E-2DED-4491-B5F5-74F8E015F96C}"/>
</file>

<file path=customXml/itemProps3.xml><?xml version="1.0" encoding="utf-8"?>
<ds:datastoreItem xmlns:ds="http://schemas.openxmlformats.org/officeDocument/2006/customXml" ds:itemID="{2C13E666-7C00-4733-9BD9-F3B5E632EF36}"/>
</file>

<file path=docProps/app.xml><?xml version="1.0" encoding="utf-8"?>
<Properties xmlns="http://schemas.openxmlformats.org/officeDocument/2006/extended-properties" xmlns:vt="http://schemas.openxmlformats.org/officeDocument/2006/docPropsVTypes">
  <Template>Normal.dotm</Template>
  <TotalTime>347</TotalTime>
  <Pages>2</Pages>
  <Words>477</Words>
  <Characters>2724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64</cp:revision>
  <cp:lastPrinted>2014-10-30T00:55:00Z</cp:lastPrinted>
  <dcterms:created xsi:type="dcterms:W3CDTF">2013-11-11T09:24:00Z</dcterms:created>
  <dcterms:modified xsi:type="dcterms:W3CDTF">2014-11-06T07:12:00Z</dcterms:modified>
</cp:coreProperties>
</file>