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2A7A6"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○大阪府営住宅活用用地事業者選定審査会規則</w:t>
      </w:r>
    </w:p>
    <w:p w14:paraId="0364537E" w14:textId="77777777" w:rsidR="002F463D" w:rsidRPr="002F463D" w:rsidRDefault="002F463D" w:rsidP="00BD1D2D">
      <w:pPr>
        <w:adjustRightInd w:val="0"/>
        <w:snapToGrid w:val="0"/>
        <w:ind w:firstLineChars="3100" w:firstLine="6510"/>
        <w:rPr>
          <w:rFonts w:ascii="ＭＳ 明朝" w:eastAsia="ＭＳ 明朝" w:hAnsi="ＭＳ 明朝"/>
        </w:rPr>
      </w:pPr>
      <w:r w:rsidRPr="002F463D">
        <w:rPr>
          <w:rFonts w:ascii="ＭＳ 明朝" w:eastAsia="ＭＳ 明朝" w:hAnsi="ＭＳ 明朝" w:hint="eastAsia"/>
        </w:rPr>
        <w:t>令和四年三月三十日</w:t>
      </w:r>
    </w:p>
    <w:p w14:paraId="4DED7298" w14:textId="77777777" w:rsidR="002F463D" w:rsidRPr="002F463D" w:rsidRDefault="002F463D" w:rsidP="00BD1D2D">
      <w:pPr>
        <w:adjustRightInd w:val="0"/>
        <w:snapToGrid w:val="0"/>
        <w:ind w:firstLineChars="3000" w:firstLine="6300"/>
        <w:rPr>
          <w:rFonts w:ascii="ＭＳ 明朝" w:eastAsia="ＭＳ 明朝" w:hAnsi="ＭＳ 明朝"/>
        </w:rPr>
      </w:pPr>
      <w:r w:rsidRPr="002F463D">
        <w:rPr>
          <w:rFonts w:ascii="ＭＳ 明朝" w:eastAsia="ＭＳ 明朝" w:hAnsi="ＭＳ 明朝" w:hint="eastAsia"/>
        </w:rPr>
        <w:t>大阪府規則第四十九号</w:t>
      </w:r>
    </w:p>
    <w:p w14:paraId="4BCF8C80" w14:textId="77777777" w:rsidR="002F463D" w:rsidRPr="002F463D" w:rsidRDefault="002F463D" w:rsidP="00BD1D2D">
      <w:pPr>
        <w:adjustRightInd w:val="0"/>
        <w:snapToGrid w:val="0"/>
        <w:ind w:firstLineChars="2200" w:firstLine="4620"/>
        <w:rPr>
          <w:rFonts w:ascii="ＭＳ 明朝" w:eastAsia="ＭＳ 明朝" w:hAnsi="ＭＳ 明朝"/>
        </w:rPr>
      </w:pPr>
      <w:r w:rsidRPr="002F463D">
        <w:rPr>
          <w:rFonts w:ascii="ＭＳ 明朝" w:eastAsia="ＭＳ 明朝" w:hAnsi="ＭＳ 明朝" w:hint="eastAsia"/>
        </w:rPr>
        <w:t>改正　令和八年三月二七日規則第三四号</w:t>
      </w:r>
    </w:p>
    <w:p w14:paraId="303BD70A" w14:textId="77777777" w:rsidR="002F463D" w:rsidRPr="002F463D" w:rsidRDefault="002F463D" w:rsidP="00BD1D2D">
      <w:pPr>
        <w:adjustRightInd w:val="0"/>
        <w:snapToGrid w:val="0"/>
        <w:ind w:firstLineChars="2200" w:firstLine="4620"/>
        <w:rPr>
          <w:rFonts w:ascii="ＭＳ 明朝" w:eastAsia="ＭＳ 明朝" w:hAnsi="ＭＳ 明朝"/>
        </w:rPr>
      </w:pPr>
    </w:p>
    <w:p w14:paraId="6B20F091"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大阪府営住宅活用用地事業者選定審査会規則を公布する。</w:t>
      </w:r>
    </w:p>
    <w:p w14:paraId="1CD08759" w14:textId="77777777" w:rsidR="002F463D" w:rsidRPr="002F463D" w:rsidRDefault="002F463D" w:rsidP="00BD1D2D">
      <w:pPr>
        <w:adjustRightInd w:val="0"/>
        <w:snapToGrid w:val="0"/>
        <w:ind w:firstLineChars="200" w:firstLine="420"/>
        <w:rPr>
          <w:rFonts w:ascii="ＭＳ 明朝" w:eastAsia="ＭＳ 明朝" w:hAnsi="ＭＳ 明朝"/>
        </w:rPr>
      </w:pPr>
      <w:r w:rsidRPr="002F463D">
        <w:rPr>
          <w:rFonts w:ascii="ＭＳ 明朝" w:eastAsia="ＭＳ 明朝" w:hAnsi="ＭＳ 明朝" w:hint="eastAsia"/>
        </w:rPr>
        <w:t>大阪府営住宅活用用地事業者選定審査会規則</w:t>
      </w:r>
    </w:p>
    <w:p w14:paraId="21920A60"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(趣旨)</w:t>
      </w:r>
    </w:p>
    <w:p w14:paraId="7AA4D366"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第一条　この規則は、大阪府附属機関条例</w:t>
      </w:r>
      <w:r w:rsidRPr="002F463D">
        <w:rPr>
          <w:rFonts w:ascii="ＭＳ 明朝" w:eastAsia="ＭＳ 明朝" w:hAnsi="ＭＳ 明朝"/>
        </w:rPr>
        <w:t>(昭和二十七年大阪府条例第三十九号)第六条の規定に基づき、大阪府営住宅活用用地事業者選定審査会(以下「審査会」という。</w:t>
      </w:r>
      <w:proofErr w:type="gramStart"/>
      <w:r w:rsidRPr="002F463D">
        <w:rPr>
          <w:rFonts w:ascii="ＭＳ 明朝" w:eastAsia="ＭＳ 明朝" w:hAnsi="ＭＳ 明朝"/>
        </w:rPr>
        <w:t>)の</w:t>
      </w:r>
      <w:proofErr w:type="gramEnd"/>
      <w:r w:rsidRPr="002F463D">
        <w:rPr>
          <w:rFonts w:ascii="ＭＳ 明朝" w:eastAsia="ＭＳ 明朝" w:hAnsi="ＭＳ 明朝"/>
        </w:rPr>
        <w:t>組織、委員の報酬及び費用弁償の額その他審査会に関し必要な事項を定めるものとする。</w:t>
      </w:r>
    </w:p>
    <w:p w14:paraId="0BB51025"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(組織)</w:t>
      </w:r>
    </w:p>
    <w:p w14:paraId="3C391E6E"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第二条　審査会は、委員九人以内で組織する。</w:t>
      </w:r>
    </w:p>
    <w:p w14:paraId="21E961C1"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2　委員は、学識経験のある者その他適当と認める者のうちから、知事が任命する。</w:t>
      </w:r>
    </w:p>
    <w:p w14:paraId="76D82EEF"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3　委員の任期は、一年とする。ただし、補欠の委員の任期は、前任者の残任期間とする。</w:t>
      </w:r>
    </w:p>
    <w:p w14:paraId="7362CD3D"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(会長)</w:t>
      </w:r>
    </w:p>
    <w:p w14:paraId="30689EA3"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第三条　審査会に会長を置き、委員の互選によってこれを定める。</w:t>
      </w:r>
    </w:p>
    <w:p w14:paraId="2035CC09"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2　会長は、会務を総理する。</w:t>
      </w:r>
    </w:p>
    <w:p w14:paraId="3FDB7FE6"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3　会長に事故があるときは、会長があらかじめ指名する委員が、その職務を代理する。</w:t>
      </w:r>
    </w:p>
    <w:p w14:paraId="6F97B8F3"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(会議)</w:t>
      </w:r>
    </w:p>
    <w:p w14:paraId="4DFCD70A" w14:textId="07874D0B"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第四条　審査会の会議は、会長が招集し、会長がその議長となる。</w:t>
      </w:r>
      <w:r w:rsidRPr="002F463D">
        <w:rPr>
          <w:rFonts w:ascii="ＭＳ 明朝" w:eastAsia="ＭＳ 明朝" w:hAnsi="ＭＳ 明朝"/>
        </w:rPr>
        <w:t>2　審査会は、委員の過半数が出席しなければ会議を開くことができない。</w:t>
      </w:r>
    </w:p>
    <w:p w14:paraId="5F1E9F63"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3　審査会の議事は、出席委員の過半数で決し、可否同数のときは、議長の決するところによる。</w:t>
      </w:r>
    </w:p>
    <w:p w14:paraId="7E25FD89"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(部会)</w:t>
      </w:r>
    </w:p>
    <w:p w14:paraId="127C6E21"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第五条　審査会に、必要に応じて部会を置くことができる。</w:t>
      </w:r>
    </w:p>
    <w:p w14:paraId="01473D68"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2　部会に属する委員は、会長が指名する。</w:t>
      </w:r>
    </w:p>
    <w:p w14:paraId="446D112A"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3　部会に部会長を置き、会長が指名する委員がこれに当たる。</w:t>
      </w:r>
    </w:p>
    <w:p w14:paraId="382C59C9"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4　部会長は、部会の会務を掌理し、部会における審議の状況及び結果を審査会に報告する。</w:t>
      </w:r>
    </w:p>
    <w:p w14:paraId="19DBC5B3"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5　前条の規定にかかわらず、審査会は、その定めるところにより、部会の決議をもって審査会の決議とすることができる。</w:t>
      </w:r>
    </w:p>
    <w:p w14:paraId="62A01C07"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(報酬)</w:t>
      </w:r>
    </w:p>
    <w:p w14:paraId="33603274"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第六条　委員の報酬の額は、日額一万八千円とする。</w:t>
      </w:r>
    </w:p>
    <w:p w14:paraId="18AC5F07"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rPr>
        <w:t>(令八規則三四・一部改正)</w:t>
      </w:r>
    </w:p>
    <w:p w14:paraId="7B50D0A2"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(費用弁償)</w:t>
      </w:r>
    </w:p>
    <w:p w14:paraId="6660CDB0"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第七条　委員の費用弁償の額は、職員の旅費に関する条例</w:t>
      </w:r>
      <w:r w:rsidRPr="002F463D">
        <w:rPr>
          <w:rFonts w:ascii="ＭＳ 明朝" w:eastAsia="ＭＳ 明朝" w:hAnsi="ＭＳ 明朝"/>
        </w:rPr>
        <w:t>(昭和四十年大阪府条例第三十七号)による指定職等の職務にある者以外の者の額相当額とする。</w:t>
      </w:r>
    </w:p>
    <w:p w14:paraId="17B8C847"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(庶務)</w:t>
      </w:r>
    </w:p>
    <w:p w14:paraId="26E80950"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第八条　審査会の庶務は、都市整備部において行う。</w:t>
      </w:r>
    </w:p>
    <w:p w14:paraId="2FC85866" w14:textId="77777777" w:rsidR="002F463D" w:rsidRPr="002F463D" w:rsidRDefault="002F463D" w:rsidP="00BD1D2D">
      <w:pPr>
        <w:adjustRightInd w:val="0"/>
        <w:snapToGrid w:val="0"/>
        <w:ind w:firstLineChars="100" w:firstLine="210"/>
        <w:rPr>
          <w:rFonts w:ascii="ＭＳ 明朝" w:eastAsia="ＭＳ 明朝" w:hAnsi="ＭＳ 明朝"/>
        </w:rPr>
      </w:pPr>
      <w:r w:rsidRPr="002F463D">
        <w:rPr>
          <w:rFonts w:ascii="ＭＳ 明朝" w:eastAsia="ＭＳ 明朝" w:hAnsi="ＭＳ 明朝"/>
        </w:rPr>
        <w:t>(委任)</w:t>
      </w:r>
    </w:p>
    <w:p w14:paraId="33F41B1F"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第九条　この規則に定めるもののほか、審査会の運営に関し必要な事項は、会長が定める。</w:t>
      </w:r>
    </w:p>
    <w:p w14:paraId="36C1347A" w14:textId="77777777" w:rsidR="002F463D" w:rsidRPr="002F463D" w:rsidRDefault="002F463D" w:rsidP="00BD1D2D">
      <w:pPr>
        <w:adjustRightInd w:val="0"/>
        <w:snapToGrid w:val="0"/>
        <w:rPr>
          <w:rFonts w:ascii="ＭＳ 明朝" w:eastAsia="ＭＳ 明朝" w:hAnsi="ＭＳ 明朝"/>
        </w:rPr>
      </w:pPr>
    </w:p>
    <w:p w14:paraId="2D06F959"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附　則</w:t>
      </w:r>
    </w:p>
    <w:p w14:paraId="1C72ECC4"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この規則は、令和四年四月一日から施行する。</w:t>
      </w:r>
    </w:p>
    <w:p w14:paraId="7AC0B8CF" w14:textId="77777777" w:rsidR="002F463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附　則</w:t>
      </w:r>
      <w:r w:rsidRPr="002F463D">
        <w:rPr>
          <w:rFonts w:ascii="ＭＳ 明朝" w:eastAsia="ＭＳ 明朝" w:hAnsi="ＭＳ 明朝"/>
        </w:rPr>
        <w:t>(令和八年規則第三四号)</w:t>
      </w:r>
    </w:p>
    <w:p w14:paraId="062BB324" w14:textId="7592F80E" w:rsidR="00F273CD" w:rsidRPr="002F463D" w:rsidRDefault="002F463D" w:rsidP="00BD1D2D">
      <w:pPr>
        <w:adjustRightInd w:val="0"/>
        <w:snapToGrid w:val="0"/>
        <w:rPr>
          <w:rFonts w:ascii="ＭＳ 明朝" w:eastAsia="ＭＳ 明朝" w:hAnsi="ＭＳ 明朝"/>
        </w:rPr>
      </w:pPr>
      <w:r w:rsidRPr="002F463D">
        <w:rPr>
          <w:rFonts w:ascii="ＭＳ 明朝" w:eastAsia="ＭＳ 明朝" w:hAnsi="ＭＳ 明朝" w:hint="eastAsia"/>
        </w:rPr>
        <w:t>この規則は、令和八年四月一日から施行する。</w:t>
      </w:r>
    </w:p>
    <w:sectPr w:rsidR="00F273CD" w:rsidRPr="002F463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63D"/>
    <w:rsid w:val="002F463D"/>
    <w:rsid w:val="0076702E"/>
    <w:rsid w:val="0079467D"/>
    <w:rsid w:val="00BD1D2D"/>
    <w:rsid w:val="00C42804"/>
    <w:rsid w:val="00F273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F828D78"/>
  <w15:chartTrackingRefBased/>
  <w15:docId w15:val="{7749607C-B923-473E-9519-404A4EF37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F463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F463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F463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F463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F463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F463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F463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F463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F463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463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463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463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F463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463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463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463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463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463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463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F46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463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F463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463D"/>
    <w:pPr>
      <w:spacing w:before="160" w:after="160"/>
      <w:jc w:val="center"/>
    </w:pPr>
    <w:rPr>
      <w:i/>
      <w:iCs/>
      <w:color w:val="404040" w:themeColor="text1" w:themeTint="BF"/>
    </w:rPr>
  </w:style>
  <w:style w:type="character" w:customStyle="1" w:styleId="a8">
    <w:name w:val="引用文 (文字)"/>
    <w:basedOn w:val="a0"/>
    <w:link w:val="a7"/>
    <w:uiPriority w:val="29"/>
    <w:rsid w:val="002F463D"/>
    <w:rPr>
      <w:i/>
      <w:iCs/>
      <w:color w:val="404040" w:themeColor="text1" w:themeTint="BF"/>
    </w:rPr>
  </w:style>
  <w:style w:type="paragraph" w:styleId="a9">
    <w:name w:val="List Paragraph"/>
    <w:basedOn w:val="a"/>
    <w:uiPriority w:val="34"/>
    <w:qFormat/>
    <w:rsid w:val="002F463D"/>
    <w:pPr>
      <w:ind w:left="720"/>
      <w:contextualSpacing/>
    </w:pPr>
  </w:style>
  <w:style w:type="character" w:styleId="21">
    <w:name w:val="Intense Emphasis"/>
    <w:basedOn w:val="a0"/>
    <w:uiPriority w:val="21"/>
    <w:qFormat/>
    <w:rsid w:val="002F463D"/>
    <w:rPr>
      <w:i/>
      <w:iCs/>
      <w:color w:val="2F5496" w:themeColor="accent1" w:themeShade="BF"/>
    </w:rPr>
  </w:style>
  <w:style w:type="paragraph" w:styleId="22">
    <w:name w:val="Intense Quote"/>
    <w:basedOn w:val="a"/>
    <w:next w:val="a"/>
    <w:link w:val="23"/>
    <w:uiPriority w:val="30"/>
    <w:qFormat/>
    <w:rsid w:val="002F46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2F463D"/>
    <w:rPr>
      <w:i/>
      <w:iCs/>
      <w:color w:val="2F5496" w:themeColor="accent1" w:themeShade="BF"/>
    </w:rPr>
  </w:style>
  <w:style w:type="character" w:styleId="24">
    <w:name w:val="Intense Reference"/>
    <w:basedOn w:val="a0"/>
    <w:uiPriority w:val="32"/>
    <w:qFormat/>
    <w:rsid w:val="002F463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149</Words>
  <Characters>851</Characters>
  <Application>Microsoft Office Word</Application>
  <DocSecurity>0</DocSecurity>
  <Lines>7</Lines>
  <Paragraphs>1</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篤子</dc:creator>
  <cp:keywords/>
  <dc:description/>
  <cp:lastModifiedBy>鈴木　篤子</cp:lastModifiedBy>
  <cp:revision>2</cp:revision>
  <dcterms:created xsi:type="dcterms:W3CDTF">2026-08-12T04:48:00Z</dcterms:created>
  <dcterms:modified xsi:type="dcterms:W3CDTF">2026-08-17T01:02:00Z</dcterms:modified>
</cp:coreProperties>
</file>