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DC084B4" w14:textId="77777777" w:rsidR="00F5142E" w:rsidRDefault="00F5142E" w:rsidP="00F5142E">
      <w:pPr>
        <w:jc w:val="center"/>
        <w:rPr>
          <w:sz w:val="48"/>
        </w:rPr>
      </w:pPr>
    </w:p>
    <w:p w14:paraId="1DAFB94C" w14:textId="77777777" w:rsidR="00F5142E" w:rsidRDefault="00F5142E" w:rsidP="00F5142E">
      <w:pPr>
        <w:jc w:val="center"/>
        <w:rPr>
          <w:sz w:val="48"/>
        </w:rPr>
      </w:pPr>
    </w:p>
    <w:p w14:paraId="17439688" w14:textId="77777777" w:rsidR="000A4A1D" w:rsidRDefault="00F5142E" w:rsidP="00F5142E">
      <w:pPr>
        <w:jc w:val="center"/>
        <w:rPr>
          <w:sz w:val="48"/>
        </w:rPr>
      </w:pPr>
      <w:r w:rsidRPr="00F5142E">
        <w:rPr>
          <w:rFonts w:hint="eastAsia"/>
          <w:sz w:val="48"/>
        </w:rPr>
        <w:t>大阪府分譲マンション</w:t>
      </w:r>
    </w:p>
    <w:p w14:paraId="7D0CE98A" w14:textId="77777777" w:rsidR="001F0FF6" w:rsidRDefault="000A4A1D" w:rsidP="00F5142E">
      <w:pPr>
        <w:jc w:val="center"/>
        <w:rPr>
          <w:sz w:val="48"/>
        </w:rPr>
      </w:pPr>
      <w:r>
        <w:rPr>
          <w:rFonts w:hint="eastAsia"/>
          <w:sz w:val="48"/>
        </w:rPr>
        <w:t>管理適正化</w:t>
      </w:r>
      <w:r w:rsidR="00770742">
        <w:rPr>
          <w:rFonts w:hint="eastAsia"/>
          <w:sz w:val="48"/>
        </w:rPr>
        <w:t>及び再生円滑化</w:t>
      </w:r>
    </w:p>
    <w:p w14:paraId="79644C28" w14:textId="2D6DFB49" w:rsidR="00D717EB" w:rsidRPr="00F5142E" w:rsidRDefault="00770742" w:rsidP="00F5142E">
      <w:pPr>
        <w:jc w:val="center"/>
        <w:rPr>
          <w:sz w:val="48"/>
        </w:rPr>
      </w:pPr>
      <w:r>
        <w:rPr>
          <w:rFonts w:hint="eastAsia"/>
          <w:sz w:val="48"/>
        </w:rPr>
        <w:t>基本計画</w:t>
      </w:r>
    </w:p>
    <w:p w14:paraId="17CA998A" w14:textId="77777777" w:rsidR="00F5142E" w:rsidRPr="00770742" w:rsidRDefault="00F5142E" w:rsidP="00F5142E">
      <w:pPr>
        <w:jc w:val="center"/>
        <w:rPr>
          <w:sz w:val="48"/>
        </w:rPr>
      </w:pPr>
    </w:p>
    <w:p w14:paraId="5270F21D" w14:textId="77777777" w:rsidR="00F5142E" w:rsidRPr="00F5142E" w:rsidRDefault="00F5142E" w:rsidP="00F5142E">
      <w:pPr>
        <w:jc w:val="center"/>
        <w:rPr>
          <w:sz w:val="48"/>
        </w:rPr>
      </w:pPr>
    </w:p>
    <w:p w14:paraId="287A87EC" w14:textId="586BE830" w:rsidR="00F5142E" w:rsidRDefault="004574DD" w:rsidP="004574DD">
      <w:pPr>
        <w:rPr>
          <w:sz w:val="48"/>
        </w:rPr>
      </w:pPr>
      <w:r>
        <w:rPr>
          <w:rFonts w:hint="eastAsia"/>
          <w:sz w:val="48"/>
        </w:rPr>
        <w:t xml:space="preserve"> </w:t>
      </w:r>
      <w:r>
        <w:rPr>
          <w:sz w:val="48"/>
        </w:rPr>
        <w:t xml:space="preserve">                 </w:t>
      </w:r>
    </w:p>
    <w:p w14:paraId="7FBD207A" w14:textId="77777777" w:rsidR="00F5142E" w:rsidRDefault="00F5142E" w:rsidP="00F5142E">
      <w:pPr>
        <w:jc w:val="center"/>
        <w:rPr>
          <w:sz w:val="48"/>
        </w:rPr>
      </w:pPr>
    </w:p>
    <w:p w14:paraId="1593EDEC" w14:textId="77777777" w:rsidR="00F5142E" w:rsidRPr="00F5142E" w:rsidRDefault="00F5142E" w:rsidP="00F5142E">
      <w:pPr>
        <w:jc w:val="center"/>
        <w:rPr>
          <w:sz w:val="48"/>
        </w:rPr>
      </w:pPr>
    </w:p>
    <w:p w14:paraId="671B251D" w14:textId="140A9BC8" w:rsidR="00F5142E" w:rsidRPr="00F5142E" w:rsidRDefault="00770742" w:rsidP="00F5142E">
      <w:pPr>
        <w:jc w:val="center"/>
        <w:rPr>
          <w:sz w:val="48"/>
        </w:rPr>
      </w:pPr>
      <w:r>
        <w:rPr>
          <w:rFonts w:hint="eastAsia"/>
          <w:sz w:val="48"/>
        </w:rPr>
        <w:t>令和</w:t>
      </w:r>
      <w:r w:rsidR="00105167">
        <w:rPr>
          <w:rFonts w:hint="eastAsia"/>
          <w:sz w:val="48"/>
        </w:rPr>
        <w:t>４</w:t>
      </w:r>
      <w:r w:rsidR="00F5142E" w:rsidRPr="00F5142E">
        <w:rPr>
          <w:rFonts w:hint="eastAsia"/>
          <w:sz w:val="48"/>
        </w:rPr>
        <w:t>年</w:t>
      </w:r>
      <w:r w:rsidR="00105167">
        <w:rPr>
          <w:rFonts w:hint="eastAsia"/>
          <w:sz w:val="48"/>
        </w:rPr>
        <w:t>４</w:t>
      </w:r>
      <w:r w:rsidR="00F5142E" w:rsidRPr="00F5142E">
        <w:rPr>
          <w:rFonts w:hint="eastAsia"/>
          <w:sz w:val="48"/>
        </w:rPr>
        <w:t>月</w:t>
      </w:r>
    </w:p>
    <w:p w14:paraId="19E86EB6" w14:textId="77777777" w:rsidR="00F5142E" w:rsidRDefault="00F5142E" w:rsidP="00F5142E">
      <w:pPr>
        <w:jc w:val="center"/>
        <w:rPr>
          <w:sz w:val="48"/>
        </w:rPr>
      </w:pPr>
      <w:r w:rsidRPr="00F5142E">
        <w:rPr>
          <w:rFonts w:hint="eastAsia"/>
          <w:sz w:val="48"/>
        </w:rPr>
        <w:t>大阪府</w:t>
      </w:r>
    </w:p>
    <w:sdt>
      <w:sdtPr>
        <w:rPr>
          <w:rFonts w:asciiTheme="minorHAnsi" w:eastAsiaTheme="minorEastAsia" w:hAnsiTheme="minorHAnsi" w:cstheme="minorBidi"/>
          <w:b w:val="0"/>
          <w:color w:val="auto"/>
          <w:kern w:val="2"/>
          <w:sz w:val="21"/>
          <w:szCs w:val="22"/>
          <w:lang w:val="ja-JP"/>
        </w:rPr>
        <w:id w:val="1824542278"/>
        <w:docPartObj>
          <w:docPartGallery w:val="Table of Contents"/>
          <w:docPartUnique/>
        </w:docPartObj>
      </w:sdtPr>
      <w:sdtEndPr>
        <w:rPr>
          <w:bCs/>
        </w:rPr>
      </w:sdtEndPr>
      <w:sdtContent>
        <w:p w14:paraId="04EBF0DF" w14:textId="77777777" w:rsidR="00A95467" w:rsidRDefault="00A95467">
          <w:pPr>
            <w:pStyle w:val="a7"/>
          </w:pPr>
          <w:r>
            <w:rPr>
              <w:lang w:val="ja-JP"/>
            </w:rPr>
            <w:t>目次</w:t>
          </w:r>
        </w:p>
        <w:p w14:paraId="55056409" w14:textId="08C60CFA" w:rsidR="005335AA" w:rsidRDefault="00A95467">
          <w:pPr>
            <w:pStyle w:val="11"/>
            <w:tabs>
              <w:tab w:val="right" w:leader="dot" w:pos="8494"/>
            </w:tabs>
            <w:rPr>
              <w:noProof/>
            </w:rPr>
          </w:pPr>
          <w:r>
            <w:fldChar w:fldCharType="begin"/>
          </w:r>
          <w:r>
            <w:instrText xml:space="preserve"> TOC \o "1-3" \h \z \u </w:instrText>
          </w:r>
          <w:r>
            <w:fldChar w:fldCharType="separate"/>
          </w:r>
          <w:hyperlink w:anchor="_Toc97725239" w:history="1">
            <w:r w:rsidR="005335AA" w:rsidRPr="00A61D3B">
              <w:rPr>
                <w:rStyle w:val="a8"/>
                <w:noProof/>
              </w:rPr>
              <w:t>はじめに</w:t>
            </w:r>
            <w:r w:rsidR="005335AA">
              <w:rPr>
                <w:noProof/>
                <w:webHidden/>
              </w:rPr>
              <w:tab/>
            </w:r>
            <w:r w:rsidR="005335AA">
              <w:rPr>
                <w:noProof/>
                <w:webHidden/>
              </w:rPr>
              <w:fldChar w:fldCharType="begin"/>
            </w:r>
            <w:r w:rsidR="005335AA">
              <w:rPr>
                <w:noProof/>
                <w:webHidden/>
              </w:rPr>
              <w:instrText xml:space="preserve"> PAGEREF _Toc97725239 \h </w:instrText>
            </w:r>
            <w:r w:rsidR="005335AA">
              <w:rPr>
                <w:noProof/>
                <w:webHidden/>
              </w:rPr>
            </w:r>
            <w:r w:rsidR="005335AA">
              <w:rPr>
                <w:noProof/>
                <w:webHidden/>
              </w:rPr>
              <w:fldChar w:fldCharType="separate"/>
            </w:r>
            <w:r w:rsidR="008C75AE">
              <w:rPr>
                <w:noProof/>
                <w:webHidden/>
              </w:rPr>
              <w:t>1</w:t>
            </w:r>
            <w:r w:rsidR="005335AA">
              <w:rPr>
                <w:noProof/>
                <w:webHidden/>
              </w:rPr>
              <w:fldChar w:fldCharType="end"/>
            </w:r>
          </w:hyperlink>
        </w:p>
        <w:p w14:paraId="4ADB9831" w14:textId="36A000DA" w:rsidR="005335AA" w:rsidRDefault="008C75AE">
          <w:pPr>
            <w:pStyle w:val="21"/>
            <w:tabs>
              <w:tab w:val="right" w:leader="dot" w:pos="8494"/>
            </w:tabs>
            <w:rPr>
              <w:noProof/>
            </w:rPr>
          </w:pPr>
          <w:hyperlink w:anchor="_Toc97725240" w:history="1">
            <w:r w:rsidR="005335AA" w:rsidRPr="00A61D3B">
              <w:rPr>
                <w:rStyle w:val="a8"/>
                <w:noProof/>
              </w:rPr>
              <w:t>１　背景と目的</w:t>
            </w:r>
            <w:r w:rsidR="005335AA">
              <w:rPr>
                <w:noProof/>
                <w:webHidden/>
              </w:rPr>
              <w:tab/>
            </w:r>
            <w:r w:rsidR="005335AA">
              <w:rPr>
                <w:noProof/>
                <w:webHidden/>
              </w:rPr>
              <w:fldChar w:fldCharType="begin"/>
            </w:r>
            <w:r w:rsidR="005335AA">
              <w:rPr>
                <w:noProof/>
                <w:webHidden/>
              </w:rPr>
              <w:instrText xml:space="preserve"> PAGEREF _Toc97725240 \h </w:instrText>
            </w:r>
            <w:r w:rsidR="005335AA">
              <w:rPr>
                <w:noProof/>
                <w:webHidden/>
              </w:rPr>
            </w:r>
            <w:r w:rsidR="005335AA">
              <w:rPr>
                <w:noProof/>
                <w:webHidden/>
              </w:rPr>
              <w:fldChar w:fldCharType="separate"/>
            </w:r>
            <w:r>
              <w:rPr>
                <w:noProof/>
                <w:webHidden/>
              </w:rPr>
              <w:t>1</w:t>
            </w:r>
            <w:r w:rsidR="005335AA">
              <w:rPr>
                <w:noProof/>
                <w:webHidden/>
              </w:rPr>
              <w:fldChar w:fldCharType="end"/>
            </w:r>
          </w:hyperlink>
        </w:p>
        <w:p w14:paraId="656A7FBE" w14:textId="3C49863B" w:rsidR="005335AA" w:rsidRDefault="008C75AE">
          <w:pPr>
            <w:pStyle w:val="21"/>
            <w:tabs>
              <w:tab w:val="right" w:leader="dot" w:pos="8494"/>
            </w:tabs>
            <w:rPr>
              <w:noProof/>
            </w:rPr>
          </w:pPr>
          <w:hyperlink w:anchor="_Toc97725241" w:history="1">
            <w:r w:rsidR="005335AA" w:rsidRPr="00A61D3B">
              <w:rPr>
                <w:rStyle w:val="a8"/>
                <w:noProof/>
              </w:rPr>
              <w:t>２　位置付け</w:t>
            </w:r>
            <w:r w:rsidR="005335AA">
              <w:rPr>
                <w:noProof/>
                <w:webHidden/>
              </w:rPr>
              <w:tab/>
            </w:r>
            <w:r w:rsidR="005335AA">
              <w:rPr>
                <w:noProof/>
                <w:webHidden/>
              </w:rPr>
              <w:fldChar w:fldCharType="begin"/>
            </w:r>
            <w:r w:rsidR="005335AA">
              <w:rPr>
                <w:noProof/>
                <w:webHidden/>
              </w:rPr>
              <w:instrText xml:space="preserve"> PAGEREF _Toc97725241 \h </w:instrText>
            </w:r>
            <w:r w:rsidR="005335AA">
              <w:rPr>
                <w:noProof/>
                <w:webHidden/>
              </w:rPr>
            </w:r>
            <w:r w:rsidR="005335AA">
              <w:rPr>
                <w:noProof/>
                <w:webHidden/>
              </w:rPr>
              <w:fldChar w:fldCharType="separate"/>
            </w:r>
            <w:r>
              <w:rPr>
                <w:noProof/>
                <w:webHidden/>
              </w:rPr>
              <w:t>2</w:t>
            </w:r>
            <w:r w:rsidR="005335AA">
              <w:rPr>
                <w:noProof/>
                <w:webHidden/>
              </w:rPr>
              <w:fldChar w:fldCharType="end"/>
            </w:r>
          </w:hyperlink>
        </w:p>
        <w:p w14:paraId="41B38419" w14:textId="42906A79" w:rsidR="005335AA" w:rsidRDefault="008C75AE">
          <w:pPr>
            <w:pStyle w:val="21"/>
            <w:tabs>
              <w:tab w:val="right" w:leader="dot" w:pos="8494"/>
            </w:tabs>
            <w:rPr>
              <w:noProof/>
            </w:rPr>
          </w:pPr>
          <w:hyperlink w:anchor="_Toc97725242" w:history="1">
            <w:r w:rsidR="005335AA" w:rsidRPr="00A61D3B">
              <w:rPr>
                <w:rStyle w:val="a8"/>
                <w:noProof/>
              </w:rPr>
              <w:t>３　計画期間</w:t>
            </w:r>
            <w:r w:rsidR="005335AA">
              <w:rPr>
                <w:noProof/>
                <w:webHidden/>
              </w:rPr>
              <w:tab/>
            </w:r>
            <w:r w:rsidR="005335AA">
              <w:rPr>
                <w:noProof/>
                <w:webHidden/>
              </w:rPr>
              <w:fldChar w:fldCharType="begin"/>
            </w:r>
            <w:r w:rsidR="005335AA">
              <w:rPr>
                <w:noProof/>
                <w:webHidden/>
              </w:rPr>
              <w:instrText xml:space="preserve"> PAGEREF _Toc97725242 \h </w:instrText>
            </w:r>
            <w:r w:rsidR="005335AA">
              <w:rPr>
                <w:noProof/>
                <w:webHidden/>
              </w:rPr>
            </w:r>
            <w:r w:rsidR="005335AA">
              <w:rPr>
                <w:noProof/>
                <w:webHidden/>
              </w:rPr>
              <w:fldChar w:fldCharType="separate"/>
            </w:r>
            <w:r>
              <w:rPr>
                <w:noProof/>
                <w:webHidden/>
              </w:rPr>
              <w:t>2</w:t>
            </w:r>
            <w:r w:rsidR="005335AA">
              <w:rPr>
                <w:noProof/>
                <w:webHidden/>
              </w:rPr>
              <w:fldChar w:fldCharType="end"/>
            </w:r>
          </w:hyperlink>
        </w:p>
        <w:p w14:paraId="1EDF9863" w14:textId="045423CE" w:rsidR="005335AA" w:rsidRDefault="008C75AE">
          <w:pPr>
            <w:pStyle w:val="11"/>
            <w:tabs>
              <w:tab w:val="right" w:leader="dot" w:pos="8494"/>
            </w:tabs>
            <w:rPr>
              <w:noProof/>
            </w:rPr>
          </w:pPr>
          <w:hyperlink w:anchor="_Toc97725243" w:history="1">
            <w:r w:rsidR="005335AA" w:rsidRPr="00A61D3B">
              <w:rPr>
                <w:rStyle w:val="a8"/>
                <w:noProof/>
              </w:rPr>
              <w:t>第１ 大阪府内の分譲マンションの現状と課題</w:t>
            </w:r>
            <w:r w:rsidR="005335AA">
              <w:rPr>
                <w:noProof/>
                <w:webHidden/>
              </w:rPr>
              <w:tab/>
            </w:r>
            <w:r w:rsidR="005335AA">
              <w:rPr>
                <w:noProof/>
                <w:webHidden/>
              </w:rPr>
              <w:fldChar w:fldCharType="begin"/>
            </w:r>
            <w:r w:rsidR="005335AA">
              <w:rPr>
                <w:noProof/>
                <w:webHidden/>
              </w:rPr>
              <w:instrText xml:space="preserve"> PAGEREF _Toc97725243 \h </w:instrText>
            </w:r>
            <w:r w:rsidR="005335AA">
              <w:rPr>
                <w:noProof/>
                <w:webHidden/>
              </w:rPr>
            </w:r>
            <w:r w:rsidR="005335AA">
              <w:rPr>
                <w:noProof/>
                <w:webHidden/>
              </w:rPr>
              <w:fldChar w:fldCharType="separate"/>
            </w:r>
            <w:r>
              <w:rPr>
                <w:noProof/>
                <w:webHidden/>
              </w:rPr>
              <w:t>3</w:t>
            </w:r>
            <w:r w:rsidR="005335AA">
              <w:rPr>
                <w:noProof/>
                <w:webHidden/>
              </w:rPr>
              <w:fldChar w:fldCharType="end"/>
            </w:r>
          </w:hyperlink>
        </w:p>
        <w:p w14:paraId="02E5D7A0" w14:textId="13204C7F" w:rsidR="005335AA" w:rsidRDefault="008C75AE">
          <w:pPr>
            <w:pStyle w:val="21"/>
            <w:tabs>
              <w:tab w:val="right" w:leader="dot" w:pos="8494"/>
            </w:tabs>
            <w:rPr>
              <w:noProof/>
            </w:rPr>
          </w:pPr>
          <w:hyperlink w:anchor="_Toc97725244" w:history="1">
            <w:r w:rsidR="005335AA" w:rsidRPr="00A61D3B">
              <w:rPr>
                <w:rStyle w:val="a8"/>
                <w:noProof/>
              </w:rPr>
              <w:t>１　分譲マンションストックの現状</w:t>
            </w:r>
            <w:r w:rsidR="005335AA">
              <w:rPr>
                <w:noProof/>
                <w:webHidden/>
              </w:rPr>
              <w:tab/>
            </w:r>
            <w:r w:rsidR="005335AA">
              <w:rPr>
                <w:noProof/>
                <w:webHidden/>
              </w:rPr>
              <w:fldChar w:fldCharType="begin"/>
            </w:r>
            <w:r w:rsidR="005335AA">
              <w:rPr>
                <w:noProof/>
                <w:webHidden/>
              </w:rPr>
              <w:instrText xml:space="preserve"> PAGEREF _Toc97725244 \h </w:instrText>
            </w:r>
            <w:r w:rsidR="005335AA">
              <w:rPr>
                <w:noProof/>
                <w:webHidden/>
              </w:rPr>
            </w:r>
            <w:r w:rsidR="005335AA">
              <w:rPr>
                <w:noProof/>
                <w:webHidden/>
              </w:rPr>
              <w:fldChar w:fldCharType="separate"/>
            </w:r>
            <w:r>
              <w:rPr>
                <w:noProof/>
                <w:webHidden/>
              </w:rPr>
              <w:t>3</w:t>
            </w:r>
            <w:r w:rsidR="005335AA">
              <w:rPr>
                <w:noProof/>
                <w:webHidden/>
              </w:rPr>
              <w:fldChar w:fldCharType="end"/>
            </w:r>
          </w:hyperlink>
        </w:p>
        <w:p w14:paraId="468DB771" w14:textId="3BBCB585" w:rsidR="005335AA" w:rsidRDefault="008C75AE">
          <w:pPr>
            <w:pStyle w:val="21"/>
            <w:tabs>
              <w:tab w:val="right" w:leader="dot" w:pos="8494"/>
            </w:tabs>
            <w:rPr>
              <w:noProof/>
            </w:rPr>
          </w:pPr>
          <w:hyperlink w:anchor="_Toc97725245" w:history="1">
            <w:r w:rsidR="005335AA" w:rsidRPr="00A61D3B">
              <w:rPr>
                <w:rStyle w:val="a8"/>
                <w:noProof/>
              </w:rPr>
              <w:t>２　分譲マンションの管理の現状</w:t>
            </w:r>
            <w:r w:rsidR="005335AA">
              <w:rPr>
                <w:noProof/>
                <w:webHidden/>
              </w:rPr>
              <w:tab/>
            </w:r>
            <w:r w:rsidR="005335AA">
              <w:rPr>
                <w:noProof/>
                <w:webHidden/>
              </w:rPr>
              <w:fldChar w:fldCharType="begin"/>
            </w:r>
            <w:r w:rsidR="005335AA">
              <w:rPr>
                <w:noProof/>
                <w:webHidden/>
              </w:rPr>
              <w:instrText xml:space="preserve"> PAGEREF _Toc97725245 \h </w:instrText>
            </w:r>
            <w:r w:rsidR="005335AA">
              <w:rPr>
                <w:noProof/>
                <w:webHidden/>
              </w:rPr>
            </w:r>
            <w:r w:rsidR="005335AA">
              <w:rPr>
                <w:noProof/>
                <w:webHidden/>
              </w:rPr>
              <w:fldChar w:fldCharType="separate"/>
            </w:r>
            <w:r>
              <w:rPr>
                <w:noProof/>
                <w:webHidden/>
              </w:rPr>
              <w:t>5</w:t>
            </w:r>
            <w:r w:rsidR="005335AA">
              <w:rPr>
                <w:noProof/>
                <w:webHidden/>
              </w:rPr>
              <w:fldChar w:fldCharType="end"/>
            </w:r>
          </w:hyperlink>
        </w:p>
        <w:p w14:paraId="45C34B3C" w14:textId="148B36D5" w:rsidR="005335AA" w:rsidRDefault="008C75AE">
          <w:pPr>
            <w:pStyle w:val="21"/>
            <w:tabs>
              <w:tab w:val="right" w:leader="dot" w:pos="8494"/>
            </w:tabs>
            <w:rPr>
              <w:noProof/>
            </w:rPr>
          </w:pPr>
          <w:hyperlink w:anchor="_Toc97725246" w:history="1">
            <w:r w:rsidR="005335AA" w:rsidRPr="00A61D3B">
              <w:rPr>
                <w:rStyle w:val="a8"/>
                <w:noProof/>
              </w:rPr>
              <w:t>３　大阪府のこれまでの取組み</w:t>
            </w:r>
            <w:r w:rsidR="005335AA">
              <w:rPr>
                <w:noProof/>
                <w:webHidden/>
              </w:rPr>
              <w:tab/>
            </w:r>
            <w:r w:rsidR="005335AA">
              <w:rPr>
                <w:noProof/>
                <w:webHidden/>
              </w:rPr>
              <w:fldChar w:fldCharType="begin"/>
            </w:r>
            <w:r w:rsidR="005335AA">
              <w:rPr>
                <w:noProof/>
                <w:webHidden/>
              </w:rPr>
              <w:instrText xml:space="preserve"> PAGEREF _Toc97725246 \h </w:instrText>
            </w:r>
            <w:r w:rsidR="005335AA">
              <w:rPr>
                <w:noProof/>
                <w:webHidden/>
              </w:rPr>
            </w:r>
            <w:r w:rsidR="005335AA">
              <w:rPr>
                <w:noProof/>
                <w:webHidden/>
              </w:rPr>
              <w:fldChar w:fldCharType="separate"/>
            </w:r>
            <w:r>
              <w:rPr>
                <w:noProof/>
                <w:webHidden/>
              </w:rPr>
              <w:t>6</w:t>
            </w:r>
            <w:r w:rsidR="005335AA">
              <w:rPr>
                <w:noProof/>
                <w:webHidden/>
              </w:rPr>
              <w:fldChar w:fldCharType="end"/>
            </w:r>
          </w:hyperlink>
        </w:p>
        <w:p w14:paraId="702A1DD4" w14:textId="4B89B4A9" w:rsidR="005335AA" w:rsidRDefault="008C75AE">
          <w:pPr>
            <w:pStyle w:val="21"/>
            <w:tabs>
              <w:tab w:val="right" w:leader="dot" w:pos="8494"/>
            </w:tabs>
            <w:rPr>
              <w:noProof/>
            </w:rPr>
          </w:pPr>
          <w:hyperlink w:anchor="_Toc97725247" w:history="1">
            <w:r w:rsidR="005335AA" w:rsidRPr="00A61D3B">
              <w:rPr>
                <w:rStyle w:val="a8"/>
                <w:noProof/>
              </w:rPr>
              <w:t>４　課題</w:t>
            </w:r>
            <w:r w:rsidR="005335AA">
              <w:rPr>
                <w:noProof/>
                <w:webHidden/>
              </w:rPr>
              <w:tab/>
            </w:r>
            <w:r w:rsidR="005335AA">
              <w:rPr>
                <w:noProof/>
                <w:webHidden/>
              </w:rPr>
              <w:fldChar w:fldCharType="begin"/>
            </w:r>
            <w:r w:rsidR="005335AA">
              <w:rPr>
                <w:noProof/>
                <w:webHidden/>
              </w:rPr>
              <w:instrText xml:space="preserve"> PAGEREF _Toc97725247 \h </w:instrText>
            </w:r>
            <w:r w:rsidR="005335AA">
              <w:rPr>
                <w:noProof/>
                <w:webHidden/>
              </w:rPr>
            </w:r>
            <w:r w:rsidR="005335AA">
              <w:rPr>
                <w:noProof/>
                <w:webHidden/>
              </w:rPr>
              <w:fldChar w:fldCharType="separate"/>
            </w:r>
            <w:r>
              <w:rPr>
                <w:noProof/>
                <w:webHidden/>
              </w:rPr>
              <w:t>7</w:t>
            </w:r>
            <w:r w:rsidR="005335AA">
              <w:rPr>
                <w:noProof/>
                <w:webHidden/>
              </w:rPr>
              <w:fldChar w:fldCharType="end"/>
            </w:r>
          </w:hyperlink>
        </w:p>
        <w:p w14:paraId="1AC73079" w14:textId="6A845B5C" w:rsidR="005335AA" w:rsidRDefault="008C75AE">
          <w:pPr>
            <w:pStyle w:val="11"/>
            <w:tabs>
              <w:tab w:val="right" w:leader="dot" w:pos="8494"/>
            </w:tabs>
            <w:rPr>
              <w:noProof/>
            </w:rPr>
          </w:pPr>
          <w:hyperlink w:anchor="_Toc97725248" w:history="1">
            <w:r w:rsidR="005335AA" w:rsidRPr="00A61D3B">
              <w:rPr>
                <w:rStyle w:val="a8"/>
                <w:noProof/>
              </w:rPr>
              <w:t xml:space="preserve">第２ </w:t>
            </w:r>
            <w:r w:rsidR="005335AA" w:rsidRPr="00A61D3B">
              <w:rPr>
                <w:rStyle w:val="a8"/>
                <w:noProof/>
                <w:spacing w:val="-6"/>
              </w:rPr>
              <w:t>大阪府内の</w:t>
            </w:r>
            <w:r w:rsidR="005335AA" w:rsidRPr="00A61D3B">
              <w:rPr>
                <w:rStyle w:val="a8"/>
                <w:rFonts w:ascii="ＭＳ 明朝" w:hAnsi="ＭＳ 明朝"/>
                <w:noProof/>
              </w:rPr>
              <w:t>分譲マンションの管理適正化及び再生円滑化の</w:t>
            </w:r>
            <w:r w:rsidR="005335AA" w:rsidRPr="00A61D3B">
              <w:rPr>
                <w:rStyle w:val="a8"/>
                <w:noProof/>
                <w:spacing w:val="-6"/>
              </w:rPr>
              <w:t>基本的な考え方</w:t>
            </w:r>
            <w:r w:rsidR="005335AA">
              <w:rPr>
                <w:noProof/>
                <w:webHidden/>
              </w:rPr>
              <w:tab/>
            </w:r>
            <w:r w:rsidR="005335AA">
              <w:rPr>
                <w:noProof/>
                <w:webHidden/>
              </w:rPr>
              <w:fldChar w:fldCharType="begin"/>
            </w:r>
            <w:r w:rsidR="005335AA">
              <w:rPr>
                <w:noProof/>
                <w:webHidden/>
              </w:rPr>
              <w:instrText xml:space="preserve"> PAGEREF _Toc97725248 \h </w:instrText>
            </w:r>
            <w:r w:rsidR="005335AA">
              <w:rPr>
                <w:noProof/>
                <w:webHidden/>
              </w:rPr>
            </w:r>
            <w:r w:rsidR="005335AA">
              <w:rPr>
                <w:noProof/>
                <w:webHidden/>
              </w:rPr>
              <w:fldChar w:fldCharType="separate"/>
            </w:r>
            <w:r>
              <w:rPr>
                <w:noProof/>
                <w:webHidden/>
              </w:rPr>
              <w:t>9</w:t>
            </w:r>
            <w:r w:rsidR="005335AA">
              <w:rPr>
                <w:noProof/>
                <w:webHidden/>
              </w:rPr>
              <w:fldChar w:fldCharType="end"/>
            </w:r>
          </w:hyperlink>
        </w:p>
        <w:p w14:paraId="669B5F81" w14:textId="28E4E56C" w:rsidR="005335AA" w:rsidRDefault="008C75AE">
          <w:pPr>
            <w:pStyle w:val="21"/>
            <w:tabs>
              <w:tab w:val="right" w:leader="dot" w:pos="8494"/>
            </w:tabs>
            <w:rPr>
              <w:noProof/>
            </w:rPr>
          </w:pPr>
          <w:hyperlink w:anchor="_Toc97725249" w:history="1">
            <w:r w:rsidR="005335AA" w:rsidRPr="00A61D3B">
              <w:rPr>
                <w:rStyle w:val="a8"/>
                <w:noProof/>
              </w:rPr>
              <w:t>１　基本的な考え方</w:t>
            </w:r>
            <w:r w:rsidR="005335AA">
              <w:rPr>
                <w:noProof/>
                <w:webHidden/>
              </w:rPr>
              <w:tab/>
            </w:r>
            <w:r w:rsidR="005335AA">
              <w:rPr>
                <w:noProof/>
                <w:webHidden/>
              </w:rPr>
              <w:fldChar w:fldCharType="begin"/>
            </w:r>
            <w:r w:rsidR="005335AA">
              <w:rPr>
                <w:noProof/>
                <w:webHidden/>
              </w:rPr>
              <w:instrText xml:space="preserve"> PAGEREF _Toc97725249 \h </w:instrText>
            </w:r>
            <w:r w:rsidR="005335AA">
              <w:rPr>
                <w:noProof/>
                <w:webHidden/>
              </w:rPr>
            </w:r>
            <w:r w:rsidR="005335AA">
              <w:rPr>
                <w:noProof/>
                <w:webHidden/>
              </w:rPr>
              <w:fldChar w:fldCharType="separate"/>
            </w:r>
            <w:r>
              <w:rPr>
                <w:noProof/>
                <w:webHidden/>
              </w:rPr>
              <w:t>9</w:t>
            </w:r>
            <w:r w:rsidR="005335AA">
              <w:rPr>
                <w:noProof/>
                <w:webHidden/>
              </w:rPr>
              <w:fldChar w:fldCharType="end"/>
            </w:r>
          </w:hyperlink>
        </w:p>
        <w:p w14:paraId="71ABD7FD" w14:textId="3747C1C0" w:rsidR="005335AA" w:rsidRDefault="008C75AE">
          <w:pPr>
            <w:pStyle w:val="31"/>
            <w:tabs>
              <w:tab w:val="right" w:leader="dot" w:pos="8494"/>
            </w:tabs>
            <w:rPr>
              <w:noProof/>
            </w:rPr>
          </w:pPr>
          <w:hyperlink w:anchor="_Toc97725250" w:history="1">
            <w:r w:rsidR="005335AA" w:rsidRPr="00A61D3B">
              <w:rPr>
                <w:rStyle w:val="a8"/>
                <w:noProof/>
              </w:rPr>
              <w:t>（１）　地方公共団体による実態調査</w:t>
            </w:r>
            <w:r w:rsidR="005335AA">
              <w:rPr>
                <w:noProof/>
                <w:webHidden/>
              </w:rPr>
              <w:tab/>
            </w:r>
            <w:r w:rsidR="005335AA">
              <w:rPr>
                <w:noProof/>
                <w:webHidden/>
              </w:rPr>
              <w:fldChar w:fldCharType="begin"/>
            </w:r>
            <w:r w:rsidR="005335AA">
              <w:rPr>
                <w:noProof/>
                <w:webHidden/>
              </w:rPr>
              <w:instrText xml:space="preserve"> PAGEREF _Toc97725250 \h </w:instrText>
            </w:r>
            <w:r w:rsidR="005335AA">
              <w:rPr>
                <w:noProof/>
                <w:webHidden/>
              </w:rPr>
            </w:r>
            <w:r w:rsidR="005335AA">
              <w:rPr>
                <w:noProof/>
                <w:webHidden/>
              </w:rPr>
              <w:fldChar w:fldCharType="separate"/>
            </w:r>
            <w:r>
              <w:rPr>
                <w:noProof/>
                <w:webHidden/>
              </w:rPr>
              <w:t>10</w:t>
            </w:r>
            <w:r w:rsidR="005335AA">
              <w:rPr>
                <w:noProof/>
                <w:webHidden/>
              </w:rPr>
              <w:fldChar w:fldCharType="end"/>
            </w:r>
          </w:hyperlink>
        </w:p>
        <w:p w14:paraId="6889F5FA" w14:textId="02996D9B" w:rsidR="005335AA" w:rsidRDefault="008C75AE">
          <w:pPr>
            <w:pStyle w:val="31"/>
            <w:tabs>
              <w:tab w:val="right" w:leader="dot" w:pos="8494"/>
            </w:tabs>
            <w:rPr>
              <w:noProof/>
            </w:rPr>
          </w:pPr>
          <w:hyperlink w:anchor="_Toc97725251" w:history="1">
            <w:r w:rsidR="005335AA" w:rsidRPr="00A61D3B">
              <w:rPr>
                <w:rStyle w:val="a8"/>
                <w:noProof/>
              </w:rPr>
              <w:t>（２）分譲時点からの適切な管理の推進</w:t>
            </w:r>
            <w:r w:rsidR="005335AA">
              <w:rPr>
                <w:noProof/>
                <w:webHidden/>
              </w:rPr>
              <w:tab/>
            </w:r>
            <w:r w:rsidR="005335AA">
              <w:rPr>
                <w:noProof/>
                <w:webHidden/>
              </w:rPr>
              <w:fldChar w:fldCharType="begin"/>
            </w:r>
            <w:r w:rsidR="005335AA">
              <w:rPr>
                <w:noProof/>
                <w:webHidden/>
              </w:rPr>
              <w:instrText xml:space="preserve"> PAGEREF _Toc97725251 \h </w:instrText>
            </w:r>
            <w:r w:rsidR="005335AA">
              <w:rPr>
                <w:noProof/>
                <w:webHidden/>
              </w:rPr>
            </w:r>
            <w:r w:rsidR="005335AA">
              <w:rPr>
                <w:noProof/>
                <w:webHidden/>
              </w:rPr>
              <w:fldChar w:fldCharType="separate"/>
            </w:r>
            <w:r>
              <w:rPr>
                <w:noProof/>
                <w:webHidden/>
              </w:rPr>
              <w:t>10</w:t>
            </w:r>
            <w:r w:rsidR="005335AA">
              <w:rPr>
                <w:noProof/>
                <w:webHidden/>
              </w:rPr>
              <w:fldChar w:fldCharType="end"/>
            </w:r>
          </w:hyperlink>
        </w:p>
        <w:p w14:paraId="0FAE5569" w14:textId="6FD9D8BE" w:rsidR="005335AA" w:rsidRDefault="008C75AE">
          <w:pPr>
            <w:pStyle w:val="31"/>
            <w:tabs>
              <w:tab w:val="right" w:leader="dot" w:pos="8494"/>
            </w:tabs>
            <w:rPr>
              <w:noProof/>
            </w:rPr>
          </w:pPr>
          <w:hyperlink w:anchor="_Toc97725252" w:history="1">
            <w:r w:rsidR="005335AA" w:rsidRPr="00A61D3B">
              <w:rPr>
                <w:rStyle w:val="a8"/>
                <w:noProof/>
              </w:rPr>
              <w:t>（３）管理組合の自律的で適切な管理の促進</w:t>
            </w:r>
            <w:r w:rsidR="005335AA">
              <w:rPr>
                <w:noProof/>
                <w:webHidden/>
              </w:rPr>
              <w:tab/>
            </w:r>
            <w:r w:rsidR="005335AA">
              <w:rPr>
                <w:noProof/>
                <w:webHidden/>
              </w:rPr>
              <w:fldChar w:fldCharType="begin"/>
            </w:r>
            <w:r w:rsidR="005335AA">
              <w:rPr>
                <w:noProof/>
                <w:webHidden/>
              </w:rPr>
              <w:instrText xml:space="preserve"> PAGEREF _Toc97725252 \h </w:instrText>
            </w:r>
            <w:r w:rsidR="005335AA">
              <w:rPr>
                <w:noProof/>
                <w:webHidden/>
              </w:rPr>
            </w:r>
            <w:r w:rsidR="005335AA">
              <w:rPr>
                <w:noProof/>
                <w:webHidden/>
              </w:rPr>
              <w:fldChar w:fldCharType="separate"/>
            </w:r>
            <w:r>
              <w:rPr>
                <w:noProof/>
                <w:webHidden/>
              </w:rPr>
              <w:t>10</w:t>
            </w:r>
            <w:r w:rsidR="005335AA">
              <w:rPr>
                <w:noProof/>
                <w:webHidden/>
              </w:rPr>
              <w:fldChar w:fldCharType="end"/>
            </w:r>
          </w:hyperlink>
        </w:p>
        <w:p w14:paraId="2E0F4B9A" w14:textId="6D96C74C" w:rsidR="005335AA" w:rsidRDefault="008C75AE">
          <w:pPr>
            <w:pStyle w:val="31"/>
            <w:tabs>
              <w:tab w:val="right" w:leader="dot" w:pos="8494"/>
            </w:tabs>
            <w:rPr>
              <w:noProof/>
            </w:rPr>
          </w:pPr>
          <w:hyperlink w:anchor="_Toc97725253" w:history="1">
            <w:r w:rsidR="005335AA" w:rsidRPr="00A61D3B">
              <w:rPr>
                <w:rStyle w:val="a8"/>
                <w:noProof/>
              </w:rPr>
              <w:t>（４）再生の円滑化の推進</w:t>
            </w:r>
            <w:r w:rsidR="005335AA">
              <w:rPr>
                <w:noProof/>
                <w:webHidden/>
              </w:rPr>
              <w:tab/>
            </w:r>
            <w:r w:rsidR="005335AA">
              <w:rPr>
                <w:noProof/>
                <w:webHidden/>
              </w:rPr>
              <w:fldChar w:fldCharType="begin"/>
            </w:r>
            <w:r w:rsidR="005335AA">
              <w:rPr>
                <w:noProof/>
                <w:webHidden/>
              </w:rPr>
              <w:instrText xml:space="preserve"> PAGEREF _Toc97725253 \h </w:instrText>
            </w:r>
            <w:r w:rsidR="005335AA">
              <w:rPr>
                <w:noProof/>
                <w:webHidden/>
              </w:rPr>
            </w:r>
            <w:r w:rsidR="005335AA">
              <w:rPr>
                <w:noProof/>
                <w:webHidden/>
              </w:rPr>
              <w:fldChar w:fldCharType="separate"/>
            </w:r>
            <w:r>
              <w:rPr>
                <w:noProof/>
                <w:webHidden/>
              </w:rPr>
              <w:t>12</w:t>
            </w:r>
            <w:r w:rsidR="005335AA">
              <w:rPr>
                <w:noProof/>
                <w:webHidden/>
              </w:rPr>
              <w:fldChar w:fldCharType="end"/>
            </w:r>
          </w:hyperlink>
        </w:p>
        <w:p w14:paraId="1BD41E1A" w14:textId="65D960F6" w:rsidR="005335AA" w:rsidRDefault="008C75AE">
          <w:pPr>
            <w:pStyle w:val="31"/>
            <w:tabs>
              <w:tab w:val="right" w:leader="dot" w:pos="8494"/>
            </w:tabs>
            <w:rPr>
              <w:noProof/>
            </w:rPr>
          </w:pPr>
          <w:hyperlink w:anchor="_Toc97725254" w:history="1">
            <w:r w:rsidR="005335AA" w:rsidRPr="00A61D3B">
              <w:rPr>
                <w:rStyle w:val="a8"/>
                <w:noProof/>
              </w:rPr>
              <w:t>（５）役割分担</w:t>
            </w:r>
            <w:r w:rsidR="005335AA">
              <w:rPr>
                <w:noProof/>
                <w:webHidden/>
              </w:rPr>
              <w:tab/>
            </w:r>
            <w:r w:rsidR="005335AA">
              <w:rPr>
                <w:noProof/>
                <w:webHidden/>
              </w:rPr>
              <w:fldChar w:fldCharType="begin"/>
            </w:r>
            <w:r w:rsidR="005335AA">
              <w:rPr>
                <w:noProof/>
                <w:webHidden/>
              </w:rPr>
              <w:instrText xml:space="preserve"> PAGEREF _Toc97725254 \h </w:instrText>
            </w:r>
            <w:r w:rsidR="005335AA">
              <w:rPr>
                <w:noProof/>
                <w:webHidden/>
              </w:rPr>
            </w:r>
            <w:r w:rsidR="005335AA">
              <w:rPr>
                <w:noProof/>
                <w:webHidden/>
              </w:rPr>
              <w:fldChar w:fldCharType="separate"/>
            </w:r>
            <w:r>
              <w:rPr>
                <w:noProof/>
                <w:webHidden/>
              </w:rPr>
              <w:t>13</w:t>
            </w:r>
            <w:r w:rsidR="005335AA">
              <w:rPr>
                <w:noProof/>
                <w:webHidden/>
              </w:rPr>
              <w:fldChar w:fldCharType="end"/>
            </w:r>
          </w:hyperlink>
        </w:p>
        <w:p w14:paraId="3393860A" w14:textId="747B1427" w:rsidR="005335AA" w:rsidRDefault="008C75AE">
          <w:pPr>
            <w:pStyle w:val="21"/>
            <w:tabs>
              <w:tab w:val="right" w:leader="dot" w:pos="8494"/>
            </w:tabs>
            <w:rPr>
              <w:noProof/>
            </w:rPr>
          </w:pPr>
          <w:hyperlink w:anchor="_Toc97725255" w:history="1">
            <w:r w:rsidR="005335AA" w:rsidRPr="00A61D3B">
              <w:rPr>
                <w:rStyle w:val="a8"/>
                <w:noProof/>
              </w:rPr>
              <w:t>２　目標</w:t>
            </w:r>
            <w:r w:rsidR="005335AA">
              <w:rPr>
                <w:noProof/>
                <w:webHidden/>
              </w:rPr>
              <w:tab/>
            </w:r>
            <w:r w:rsidR="005335AA">
              <w:rPr>
                <w:noProof/>
                <w:webHidden/>
              </w:rPr>
              <w:fldChar w:fldCharType="begin"/>
            </w:r>
            <w:r w:rsidR="005335AA">
              <w:rPr>
                <w:noProof/>
                <w:webHidden/>
              </w:rPr>
              <w:instrText xml:space="preserve"> PAGEREF _Toc97725255 \h </w:instrText>
            </w:r>
            <w:r w:rsidR="005335AA">
              <w:rPr>
                <w:noProof/>
                <w:webHidden/>
              </w:rPr>
            </w:r>
            <w:r w:rsidR="005335AA">
              <w:rPr>
                <w:noProof/>
                <w:webHidden/>
              </w:rPr>
              <w:fldChar w:fldCharType="separate"/>
            </w:r>
            <w:r>
              <w:rPr>
                <w:noProof/>
                <w:webHidden/>
              </w:rPr>
              <w:t>15</w:t>
            </w:r>
            <w:r w:rsidR="005335AA">
              <w:rPr>
                <w:noProof/>
                <w:webHidden/>
              </w:rPr>
              <w:fldChar w:fldCharType="end"/>
            </w:r>
          </w:hyperlink>
        </w:p>
        <w:p w14:paraId="3D8A091F" w14:textId="7756C920" w:rsidR="005335AA" w:rsidRDefault="008C75AE">
          <w:pPr>
            <w:pStyle w:val="11"/>
            <w:tabs>
              <w:tab w:val="right" w:leader="dot" w:pos="8494"/>
            </w:tabs>
            <w:rPr>
              <w:noProof/>
            </w:rPr>
          </w:pPr>
          <w:hyperlink w:anchor="_Toc97725256" w:history="1">
            <w:r w:rsidR="005335AA" w:rsidRPr="00A61D3B">
              <w:rPr>
                <w:rStyle w:val="a8"/>
                <w:noProof/>
              </w:rPr>
              <w:t>第３ 町村域を対象とした大阪府マンション管理適正化推進計画</w:t>
            </w:r>
            <w:r w:rsidR="005335AA">
              <w:rPr>
                <w:noProof/>
                <w:webHidden/>
              </w:rPr>
              <w:tab/>
            </w:r>
            <w:r w:rsidR="005335AA">
              <w:rPr>
                <w:noProof/>
                <w:webHidden/>
              </w:rPr>
              <w:fldChar w:fldCharType="begin"/>
            </w:r>
            <w:r w:rsidR="005335AA">
              <w:rPr>
                <w:noProof/>
                <w:webHidden/>
              </w:rPr>
              <w:instrText xml:space="preserve"> PAGEREF _Toc97725256 \h </w:instrText>
            </w:r>
            <w:r w:rsidR="005335AA">
              <w:rPr>
                <w:noProof/>
                <w:webHidden/>
              </w:rPr>
            </w:r>
            <w:r w:rsidR="005335AA">
              <w:rPr>
                <w:noProof/>
                <w:webHidden/>
              </w:rPr>
              <w:fldChar w:fldCharType="separate"/>
            </w:r>
            <w:r>
              <w:rPr>
                <w:noProof/>
                <w:webHidden/>
              </w:rPr>
              <w:t>16</w:t>
            </w:r>
            <w:r w:rsidR="005335AA">
              <w:rPr>
                <w:noProof/>
                <w:webHidden/>
              </w:rPr>
              <w:fldChar w:fldCharType="end"/>
            </w:r>
          </w:hyperlink>
        </w:p>
        <w:p w14:paraId="738CBBC8" w14:textId="51344800" w:rsidR="005335AA" w:rsidRDefault="008C75AE">
          <w:pPr>
            <w:pStyle w:val="21"/>
            <w:tabs>
              <w:tab w:val="right" w:leader="dot" w:pos="8494"/>
            </w:tabs>
            <w:rPr>
              <w:noProof/>
            </w:rPr>
          </w:pPr>
          <w:hyperlink w:anchor="_Toc97725257" w:history="1">
            <w:r w:rsidR="005335AA" w:rsidRPr="00A61D3B">
              <w:rPr>
                <w:rStyle w:val="a8"/>
                <w:noProof/>
              </w:rPr>
              <w:t>１　町村域のマンションの管理の適正化に関する目標</w:t>
            </w:r>
            <w:r w:rsidR="005335AA">
              <w:rPr>
                <w:noProof/>
                <w:webHidden/>
              </w:rPr>
              <w:tab/>
            </w:r>
            <w:r w:rsidR="005335AA">
              <w:rPr>
                <w:noProof/>
                <w:webHidden/>
              </w:rPr>
              <w:fldChar w:fldCharType="begin"/>
            </w:r>
            <w:r w:rsidR="005335AA">
              <w:rPr>
                <w:noProof/>
                <w:webHidden/>
              </w:rPr>
              <w:instrText xml:space="preserve"> PAGEREF _Toc97725257 \h </w:instrText>
            </w:r>
            <w:r w:rsidR="005335AA">
              <w:rPr>
                <w:noProof/>
                <w:webHidden/>
              </w:rPr>
            </w:r>
            <w:r w:rsidR="005335AA">
              <w:rPr>
                <w:noProof/>
                <w:webHidden/>
              </w:rPr>
              <w:fldChar w:fldCharType="separate"/>
            </w:r>
            <w:r>
              <w:rPr>
                <w:noProof/>
                <w:webHidden/>
              </w:rPr>
              <w:t>16</w:t>
            </w:r>
            <w:r w:rsidR="005335AA">
              <w:rPr>
                <w:noProof/>
                <w:webHidden/>
              </w:rPr>
              <w:fldChar w:fldCharType="end"/>
            </w:r>
          </w:hyperlink>
        </w:p>
        <w:p w14:paraId="790CD978" w14:textId="6C16F1B2" w:rsidR="005335AA" w:rsidRDefault="008C75AE">
          <w:pPr>
            <w:pStyle w:val="21"/>
            <w:tabs>
              <w:tab w:val="right" w:leader="dot" w:pos="8494"/>
            </w:tabs>
            <w:rPr>
              <w:noProof/>
            </w:rPr>
          </w:pPr>
          <w:hyperlink w:anchor="_Toc97725258" w:history="1">
            <w:r w:rsidR="005335AA" w:rsidRPr="00A61D3B">
              <w:rPr>
                <w:rStyle w:val="a8"/>
                <w:noProof/>
              </w:rPr>
              <w:t xml:space="preserve">２　</w:t>
            </w:r>
            <w:r w:rsidR="005335AA" w:rsidRPr="00A61D3B">
              <w:rPr>
                <w:rStyle w:val="a8"/>
                <w:noProof/>
                <w:spacing w:val="-6"/>
              </w:rPr>
              <w:t>町村域のマンションの管理の状況を把握するために講ずる措置に関する事項</w:t>
            </w:r>
            <w:r w:rsidR="005335AA">
              <w:rPr>
                <w:noProof/>
                <w:webHidden/>
              </w:rPr>
              <w:tab/>
            </w:r>
            <w:r w:rsidR="005335AA">
              <w:rPr>
                <w:noProof/>
                <w:webHidden/>
              </w:rPr>
              <w:fldChar w:fldCharType="begin"/>
            </w:r>
            <w:r w:rsidR="005335AA">
              <w:rPr>
                <w:noProof/>
                <w:webHidden/>
              </w:rPr>
              <w:instrText xml:space="preserve"> PAGEREF _Toc97725258 \h </w:instrText>
            </w:r>
            <w:r w:rsidR="005335AA">
              <w:rPr>
                <w:noProof/>
                <w:webHidden/>
              </w:rPr>
            </w:r>
            <w:r w:rsidR="005335AA">
              <w:rPr>
                <w:noProof/>
                <w:webHidden/>
              </w:rPr>
              <w:fldChar w:fldCharType="separate"/>
            </w:r>
            <w:r>
              <w:rPr>
                <w:noProof/>
                <w:webHidden/>
              </w:rPr>
              <w:t>16</w:t>
            </w:r>
            <w:r w:rsidR="005335AA">
              <w:rPr>
                <w:noProof/>
                <w:webHidden/>
              </w:rPr>
              <w:fldChar w:fldCharType="end"/>
            </w:r>
          </w:hyperlink>
        </w:p>
        <w:p w14:paraId="7CFFCD7F" w14:textId="76104DD9" w:rsidR="005335AA" w:rsidRDefault="008C75AE">
          <w:pPr>
            <w:pStyle w:val="21"/>
            <w:tabs>
              <w:tab w:val="right" w:leader="dot" w:pos="8494"/>
            </w:tabs>
            <w:rPr>
              <w:noProof/>
            </w:rPr>
          </w:pPr>
          <w:hyperlink w:anchor="_Toc97725259" w:history="1">
            <w:r w:rsidR="005335AA" w:rsidRPr="00A61D3B">
              <w:rPr>
                <w:rStyle w:val="a8"/>
                <w:noProof/>
              </w:rPr>
              <w:t xml:space="preserve">３　</w:t>
            </w:r>
            <w:r w:rsidR="005335AA" w:rsidRPr="00A61D3B">
              <w:rPr>
                <w:rStyle w:val="a8"/>
                <w:noProof/>
                <w:spacing w:val="-4"/>
              </w:rPr>
              <w:t>町村域のマンションの管理の適正化の推進を図るための施策に関する事項</w:t>
            </w:r>
            <w:r w:rsidR="005335AA">
              <w:rPr>
                <w:noProof/>
                <w:webHidden/>
              </w:rPr>
              <w:tab/>
            </w:r>
            <w:r w:rsidR="005335AA">
              <w:rPr>
                <w:noProof/>
                <w:webHidden/>
              </w:rPr>
              <w:fldChar w:fldCharType="begin"/>
            </w:r>
            <w:r w:rsidR="005335AA">
              <w:rPr>
                <w:noProof/>
                <w:webHidden/>
              </w:rPr>
              <w:instrText xml:space="preserve"> PAGEREF _Toc97725259 \h </w:instrText>
            </w:r>
            <w:r w:rsidR="005335AA">
              <w:rPr>
                <w:noProof/>
                <w:webHidden/>
              </w:rPr>
            </w:r>
            <w:r w:rsidR="005335AA">
              <w:rPr>
                <w:noProof/>
                <w:webHidden/>
              </w:rPr>
              <w:fldChar w:fldCharType="separate"/>
            </w:r>
            <w:r>
              <w:rPr>
                <w:noProof/>
                <w:webHidden/>
              </w:rPr>
              <w:t>16</w:t>
            </w:r>
            <w:r w:rsidR="005335AA">
              <w:rPr>
                <w:noProof/>
                <w:webHidden/>
              </w:rPr>
              <w:fldChar w:fldCharType="end"/>
            </w:r>
          </w:hyperlink>
        </w:p>
        <w:p w14:paraId="7C7B798B" w14:textId="691526F2" w:rsidR="005335AA" w:rsidRDefault="008C75AE">
          <w:pPr>
            <w:pStyle w:val="21"/>
            <w:tabs>
              <w:tab w:val="right" w:leader="dot" w:pos="8494"/>
            </w:tabs>
            <w:rPr>
              <w:noProof/>
            </w:rPr>
          </w:pPr>
          <w:hyperlink w:anchor="_Toc97725260" w:history="1">
            <w:r w:rsidR="005335AA" w:rsidRPr="00A61D3B">
              <w:rPr>
                <w:rStyle w:val="a8"/>
                <w:noProof/>
              </w:rPr>
              <w:t xml:space="preserve">４　</w:t>
            </w:r>
            <w:r w:rsidR="005335AA" w:rsidRPr="00A61D3B">
              <w:rPr>
                <w:rStyle w:val="a8"/>
                <w:noProof/>
                <w:spacing w:val="-8"/>
              </w:rPr>
              <w:t>町村域の管理組合によるマンションの管理の適正化に関する指針に関する事項</w:t>
            </w:r>
            <w:r w:rsidR="005335AA">
              <w:rPr>
                <w:noProof/>
                <w:webHidden/>
              </w:rPr>
              <w:tab/>
            </w:r>
            <w:r w:rsidR="005335AA">
              <w:rPr>
                <w:noProof/>
                <w:webHidden/>
              </w:rPr>
              <w:fldChar w:fldCharType="begin"/>
            </w:r>
            <w:r w:rsidR="005335AA">
              <w:rPr>
                <w:noProof/>
                <w:webHidden/>
              </w:rPr>
              <w:instrText xml:space="preserve"> PAGEREF _Toc97725260 \h </w:instrText>
            </w:r>
            <w:r w:rsidR="005335AA">
              <w:rPr>
                <w:noProof/>
                <w:webHidden/>
              </w:rPr>
            </w:r>
            <w:r w:rsidR="005335AA">
              <w:rPr>
                <w:noProof/>
                <w:webHidden/>
              </w:rPr>
              <w:fldChar w:fldCharType="separate"/>
            </w:r>
            <w:r>
              <w:rPr>
                <w:noProof/>
                <w:webHidden/>
              </w:rPr>
              <w:t>16</w:t>
            </w:r>
            <w:r w:rsidR="005335AA">
              <w:rPr>
                <w:noProof/>
                <w:webHidden/>
              </w:rPr>
              <w:fldChar w:fldCharType="end"/>
            </w:r>
          </w:hyperlink>
        </w:p>
        <w:p w14:paraId="27F2C5CE" w14:textId="41E09B4A" w:rsidR="005335AA" w:rsidRDefault="008C75AE">
          <w:pPr>
            <w:pStyle w:val="21"/>
            <w:tabs>
              <w:tab w:val="right" w:leader="dot" w:pos="8494"/>
            </w:tabs>
            <w:rPr>
              <w:noProof/>
            </w:rPr>
          </w:pPr>
          <w:hyperlink w:anchor="_Toc97725261" w:history="1">
            <w:r w:rsidR="005335AA" w:rsidRPr="00A61D3B">
              <w:rPr>
                <w:rStyle w:val="a8"/>
                <w:noProof/>
              </w:rPr>
              <w:t xml:space="preserve">５　</w:t>
            </w:r>
            <w:r w:rsidR="005335AA" w:rsidRPr="00A61D3B">
              <w:rPr>
                <w:rStyle w:val="a8"/>
                <w:noProof/>
                <w:spacing w:val="-6"/>
              </w:rPr>
              <w:t>町村域のマンションの管理の適正化に関する啓発及び知識の普及に関する事項</w:t>
            </w:r>
            <w:r w:rsidR="005335AA">
              <w:rPr>
                <w:noProof/>
                <w:webHidden/>
              </w:rPr>
              <w:tab/>
            </w:r>
            <w:r w:rsidR="005335AA">
              <w:rPr>
                <w:noProof/>
                <w:webHidden/>
              </w:rPr>
              <w:fldChar w:fldCharType="begin"/>
            </w:r>
            <w:r w:rsidR="005335AA">
              <w:rPr>
                <w:noProof/>
                <w:webHidden/>
              </w:rPr>
              <w:instrText xml:space="preserve"> PAGEREF _Toc97725261 \h </w:instrText>
            </w:r>
            <w:r w:rsidR="005335AA">
              <w:rPr>
                <w:noProof/>
                <w:webHidden/>
              </w:rPr>
            </w:r>
            <w:r w:rsidR="005335AA">
              <w:rPr>
                <w:noProof/>
                <w:webHidden/>
              </w:rPr>
              <w:fldChar w:fldCharType="separate"/>
            </w:r>
            <w:r>
              <w:rPr>
                <w:noProof/>
                <w:webHidden/>
              </w:rPr>
              <w:t>17</w:t>
            </w:r>
            <w:r w:rsidR="005335AA">
              <w:rPr>
                <w:noProof/>
                <w:webHidden/>
              </w:rPr>
              <w:fldChar w:fldCharType="end"/>
            </w:r>
          </w:hyperlink>
        </w:p>
        <w:p w14:paraId="279B3080" w14:textId="323AA2C2" w:rsidR="005335AA" w:rsidRDefault="008C75AE">
          <w:pPr>
            <w:pStyle w:val="21"/>
            <w:tabs>
              <w:tab w:val="right" w:leader="dot" w:pos="8494"/>
            </w:tabs>
            <w:rPr>
              <w:noProof/>
            </w:rPr>
          </w:pPr>
          <w:hyperlink w:anchor="_Toc97725262" w:history="1">
            <w:r w:rsidR="005335AA" w:rsidRPr="00A61D3B">
              <w:rPr>
                <w:rStyle w:val="a8"/>
                <w:noProof/>
              </w:rPr>
              <w:t>６　町村域を対象とした大阪府マンション管理適正化推進計画の計画期間</w:t>
            </w:r>
            <w:r w:rsidR="005335AA">
              <w:rPr>
                <w:noProof/>
                <w:webHidden/>
              </w:rPr>
              <w:tab/>
            </w:r>
            <w:r w:rsidR="005335AA">
              <w:rPr>
                <w:noProof/>
                <w:webHidden/>
              </w:rPr>
              <w:fldChar w:fldCharType="begin"/>
            </w:r>
            <w:r w:rsidR="005335AA">
              <w:rPr>
                <w:noProof/>
                <w:webHidden/>
              </w:rPr>
              <w:instrText xml:space="preserve"> PAGEREF _Toc97725262 \h </w:instrText>
            </w:r>
            <w:r w:rsidR="005335AA">
              <w:rPr>
                <w:noProof/>
                <w:webHidden/>
              </w:rPr>
            </w:r>
            <w:r w:rsidR="005335AA">
              <w:rPr>
                <w:noProof/>
                <w:webHidden/>
              </w:rPr>
              <w:fldChar w:fldCharType="separate"/>
            </w:r>
            <w:r>
              <w:rPr>
                <w:noProof/>
                <w:webHidden/>
              </w:rPr>
              <w:t>17</w:t>
            </w:r>
            <w:r w:rsidR="005335AA">
              <w:rPr>
                <w:noProof/>
                <w:webHidden/>
              </w:rPr>
              <w:fldChar w:fldCharType="end"/>
            </w:r>
          </w:hyperlink>
        </w:p>
        <w:p w14:paraId="07A06EFA" w14:textId="488EF3A7" w:rsidR="005335AA" w:rsidRDefault="008C75AE">
          <w:pPr>
            <w:pStyle w:val="21"/>
            <w:tabs>
              <w:tab w:val="right" w:leader="dot" w:pos="8494"/>
            </w:tabs>
            <w:rPr>
              <w:noProof/>
            </w:rPr>
          </w:pPr>
          <w:hyperlink w:anchor="_Toc97725263" w:history="1">
            <w:r w:rsidR="005335AA" w:rsidRPr="00A61D3B">
              <w:rPr>
                <w:rStyle w:val="a8"/>
                <w:noProof/>
              </w:rPr>
              <w:t xml:space="preserve">７　</w:t>
            </w:r>
            <w:r w:rsidR="005335AA" w:rsidRPr="00A61D3B">
              <w:rPr>
                <w:rStyle w:val="a8"/>
                <w:noProof/>
                <w:spacing w:val="-8"/>
              </w:rPr>
              <w:t>町村域を対象として、その他マンションの管理の適正化の推進に関し必要な事項</w:t>
            </w:r>
            <w:r w:rsidR="005335AA">
              <w:rPr>
                <w:noProof/>
                <w:webHidden/>
              </w:rPr>
              <w:tab/>
            </w:r>
            <w:r w:rsidR="005335AA">
              <w:rPr>
                <w:noProof/>
                <w:webHidden/>
              </w:rPr>
              <w:fldChar w:fldCharType="begin"/>
            </w:r>
            <w:r w:rsidR="005335AA">
              <w:rPr>
                <w:noProof/>
                <w:webHidden/>
              </w:rPr>
              <w:instrText xml:space="preserve"> PAGEREF _Toc97725263 \h </w:instrText>
            </w:r>
            <w:r w:rsidR="005335AA">
              <w:rPr>
                <w:noProof/>
                <w:webHidden/>
              </w:rPr>
            </w:r>
            <w:r w:rsidR="005335AA">
              <w:rPr>
                <w:noProof/>
                <w:webHidden/>
              </w:rPr>
              <w:fldChar w:fldCharType="separate"/>
            </w:r>
            <w:r>
              <w:rPr>
                <w:noProof/>
                <w:webHidden/>
              </w:rPr>
              <w:t>17</w:t>
            </w:r>
            <w:r w:rsidR="005335AA">
              <w:rPr>
                <w:noProof/>
                <w:webHidden/>
              </w:rPr>
              <w:fldChar w:fldCharType="end"/>
            </w:r>
          </w:hyperlink>
        </w:p>
        <w:p w14:paraId="6A73714C" w14:textId="69D6E86F" w:rsidR="00945519" w:rsidRDefault="00A95467" w:rsidP="00820DEE">
          <w:pPr>
            <w:rPr>
              <w:sz w:val="48"/>
            </w:rPr>
            <w:sectPr w:rsidR="00945519" w:rsidSect="000E7620">
              <w:footerReference w:type="default" r:id="rId8"/>
              <w:headerReference w:type="first" r:id="rId9"/>
              <w:footerReference w:type="first" r:id="rId10"/>
              <w:pgSz w:w="11906" w:h="16838"/>
              <w:pgMar w:top="1985" w:right="1701" w:bottom="1701" w:left="1701" w:header="851" w:footer="992" w:gutter="0"/>
              <w:pgNumType w:start="0"/>
              <w:cols w:space="425"/>
              <w:docGrid w:type="lines" w:linePitch="360"/>
            </w:sectPr>
          </w:pPr>
          <w:r>
            <w:rPr>
              <w:b/>
              <w:bCs/>
              <w:lang w:val="ja-JP"/>
            </w:rPr>
            <w:fldChar w:fldCharType="end"/>
          </w:r>
        </w:p>
      </w:sdtContent>
    </w:sdt>
    <w:p w14:paraId="6FD9B600" w14:textId="437EB10B" w:rsidR="00F5142E" w:rsidRDefault="00F5142E" w:rsidP="00F5142E">
      <w:pPr>
        <w:pStyle w:val="1"/>
      </w:pPr>
      <w:bookmarkStart w:id="0" w:name="_Toc97725239"/>
      <w:r>
        <w:rPr>
          <w:rFonts w:hint="eastAsia"/>
        </w:rPr>
        <w:lastRenderedPageBreak/>
        <w:t>はじめに</w:t>
      </w:r>
      <w:bookmarkEnd w:id="0"/>
    </w:p>
    <w:p w14:paraId="0E281A9D" w14:textId="1A326B34" w:rsidR="00F5142E" w:rsidRDefault="005C3009" w:rsidP="00A95467">
      <w:pPr>
        <w:pStyle w:val="2"/>
      </w:pPr>
      <w:bookmarkStart w:id="1" w:name="_Toc97725240"/>
      <w:r>
        <w:rPr>
          <w:rFonts w:hint="eastAsia"/>
        </w:rPr>
        <w:t xml:space="preserve">１　</w:t>
      </w:r>
      <w:r w:rsidR="00A95467">
        <w:rPr>
          <w:rFonts w:hint="eastAsia"/>
        </w:rPr>
        <w:t>背景と目的</w:t>
      </w:r>
      <w:bookmarkEnd w:id="1"/>
    </w:p>
    <w:p w14:paraId="33919FC6" w14:textId="553FA435" w:rsidR="00AC26BE" w:rsidRDefault="00F5142E" w:rsidP="00F5142E">
      <w:pPr>
        <w:rPr>
          <w:rFonts w:ascii="ＭＳ 明朝" w:eastAsia="ＭＳ 明朝" w:hAnsi="ＭＳ 明朝"/>
          <w:sz w:val="22"/>
        </w:rPr>
      </w:pPr>
      <w:r>
        <w:rPr>
          <w:rFonts w:ascii="ＭＳ 明朝" w:eastAsia="ＭＳ 明朝" w:hAnsi="ＭＳ 明朝" w:hint="eastAsia"/>
          <w:sz w:val="22"/>
        </w:rPr>
        <w:t xml:space="preserve">　大阪府内には、</w:t>
      </w:r>
      <w:r w:rsidR="003B7733" w:rsidRPr="003B7733">
        <w:rPr>
          <w:rFonts w:ascii="ＭＳ 明朝" w:eastAsia="ＭＳ 明朝" w:hAnsi="ＭＳ 明朝" w:hint="eastAsia"/>
          <w:sz w:val="22"/>
        </w:rPr>
        <w:t>分譲マンション</w:t>
      </w:r>
      <w:r w:rsidR="003B7733">
        <w:rPr>
          <w:rFonts w:ascii="ＭＳ 明朝" w:eastAsia="ＭＳ 明朝" w:hAnsi="ＭＳ 明朝" w:hint="eastAsia"/>
          <w:sz w:val="22"/>
        </w:rPr>
        <w:t>が</w:t>
      </w:r>
      <w:r w:rsidR="003B7733" w:rsidRPr="003B7733">
        <w:rPr>
          <w:rFonts w:ascii="ＭＳ 明朝" w:eastAsia="ＭＳ 明朝" w:hAnsi="ＭＳ 明朝" w:hint="eastAsia"/>
          <w:sz w:val="22"/>
        </w:rPr>
        <w:t>約</w:t>
      </w:r>
      <w:r w:rsidR="003B7733">
        <w:rPr>
          <w:rFonts w:ascii="ＭＳ 明朝" w:eastAsia="ＭＳ 明朝" w:hAnsi="ＭＳ 明朝" w:hint="eastAsia"/>
          <w:sz w:val="22"/>
        </w:rPr>
        <w:t>80</w:t>
      </w:r>
      <w:r w:rsidR="003B7733">
        <w:rPr>
          <w:rFonts w:ascii="ＭＳ 明朝" w:eastAsia="ＭＳ 明朝" w:hAnsi="ＭＳ 明朝"/>
          <w:sz w:val="22"/>
        </w:rPr>
        <w:t>万戸</w:t>
      </w:r>
      <w:r w:rsidR="00067B29">
        <w:rPr>
          <w:rFonts w:ascii="ＭＳ 明朝" w:eastAsia="ＭＳ 明朝" w:hAnsi="ＭＳ 明朝" w:hint="eastAsia"/>
          <w:sz w:val="22"/>
        </w:rPr>
        <w:t>（推計）あり</w:t>
      </w:r>
      <w:r w:rsidR="009C1D98">
        <w:rPr>
          <w:rFonts w:ascii="ＭＳ 明朝" w:eastAsia="ＭＳ 明朝" w:hAnsi="ＭＳ 明朝" w:hint="eastAsia"/>
          <w:sz w:val="22"/>
        </w:rPr>
        <w:t>ます。</w:t>
      </w:r>
    </w:p>
    <w:p w14:paraId="74AB453F" w14:textId="265D5B7C" w:rsidR="00F5142E" w:rsidRDefault="00AC26BE" w:rsidP="00AC26BE">
      <w:pPr>
        <w:ind w:firstLineChars="100" w:firstLine="220"/>
        <w:rPr>
          <w:rFonts w:ascii="ＭＳ 明朝" w:eastAsia="ＭＳ 明朝" w:hAnsi="ＭＳ 明朝"/>
          <w:sz w:val="22"/>
        </w:rPr>
      </w:pPr>
      <w:r w:rsidRPr="00AC26BE">
        <w:rPr>
          <w:rFonts w:ascii="ＭＳ 明朝" w:eastAsia="ＭＳ 明朝" w:hAnsi="ＭＳ 明朝"/>
          <w:sz w:val="22"/>
        </w:rPr>
        <w:t>一つの建物を多くの人が区分して所有する</w:t>
      </w:r>
      <w:r w:rsidR="003B7733">
        <w:rPr>
          <w:rFonts w:ascii="ＭＳ 明朝" w:eastAsia="ＭＳ 明朝" w:hAnsi="ＭＳ 明朝" w:hint="eastAsia"/>
          <w:sz w:val="22"/>
        </w:rPr>
        <w:t>分譲</w:t>
      </w:r>
      <w:r w:rsidRPr="00AC26BE">
        <w:rPr>
          <w:rFonts w:ascii="ＭＳ 明朝" w:eastAsia="ＭＳ 明朝" w:hAnsi="ＭＳ 明朝"/>
          <w:sz w:val="22"/>
        </w:rPr>
        <w:t>マンションは、各区分所有者等の共同生活に対する意識の相違、多様な価値観を持った区分所有者等間の意思決定の難しさ、利用形態の混在による権利・利用関係の複雑さ</w:t>
      </w:r>
      <w:r w:rsidR="003B7733">
        <w:rPr>
          <w:rFonts w:ascii="ＭＳ 明朝" w:eastAsia="ＭＳ 明朝" w:hAnsi="ＭＳ 明朝"/>
          <w:sz w:val="22"/>
        </w:rPr>
        <w:t>など建物を維持管理していく上で、多くの課題を有してい</w:t>
      </w:r>
      <w:r w:rsidR="003B7733">
        <w:rPr>
          <w:rFonts w:ascii="ＭＳ 明朝" w:eastAsia="ＭＳ 明朝" w:hAnsi="ＭＳ 明朝" w:hint="eastAsia"/>
          <w:sz w:val="22"/>
        </w:rPr>
        <w:t>ます</w:t>
      </w:r>
      <w:r w:rsidRPr="00AC26BE">
        <w:rPr>
          <w:rFonts w:ascii="ＭＳ 明朝" w:eastAsia="ＭＳ 明朝" w:hAnsi="ＭＳ 明朝"/>
          <w:sz w:val="22"/>
        </w:rPr>
        <w:t>。</w:t>
      </w:r>
    </w:p>
    <w:p w14:paraId="698C6550" w14:textId="668B67DB" w:rsidR="00AC26BE" w:rsidRDefault="00AC26BE" w:rsidP="00945519">
      <w:pPr>
        <w:pStyle w:val="Default"/>
        <w:rPr>
          <w:rFonts w:hAnsi="ＭＳ 明朝"/>
          <w:sz w:val="22"/>
        </w:rPr>
      </w:pPr>
      <w:r>
        <w:rPr>
          <w:rFonts w:hAnsi="ＭＳ 明朝" w:hint="eastAsia"/>
          <w:sz w:val="22"/>
        </w:rPr>
        <w:t xml:space="preserve">　</w:t>
      </w:r>
      <w:r w:rsidR="00945519" w:rsidRPr="00945519">
        <w:rPr>
          <w:rFonts w:hAnsi="ＭＳ 明朝" w:hint="eastAsia"/>
          <w:sz w:val="22"/>
        </w:rPr>
        <w:t>特に、今後、建設後相当の期間が経過した</w:t>
      </w:r>
      <w:r w:rsidR="00FA0FFE">
        <w:rPr>
          <w:rFonts w:hAnsi="ＭＳ 明朝" w:hint="eastAsia"/>
          <w:sz w:val="22"/>
        </w:rPr>
        <w:t>分譲</w:t>
      </w:r>
      <w:r w:rsidR="00945519" w:rsidRPr="00945519">
        <w:rPr>
          <w:rFonts w:hAnsi="ＭＳ 明朝" w:hint="eastAsia"/>
          <w:sz w:val="22"/>
        </w:rPr>
        <w:t>マンションが、増大していくものと見込まれ</w:t>
      </w:r>
      <w:r w:rsidR="00945519">
        <w:rPr>
          <w:rFonts w:hAnsi="ＭＳ 明朝" w:hint="eastAsia"/>
          <w:sz w:val="22"/>
        </w:rPr>
        <w:t>ます</w:t>
      </w:r>
      <w:r w:rsidR="00945519" w:rsidRPr="00945519">
        <w:rPr>
          <w:rFonts w:hAnsi="ＭＳ 明朝" w:hint="eastAsia"/>
          <w:sz w:val="22"/>
        </w:rPr>
        <w:t>が、これらに対して適切な修繕がなされないままに放置されると、老朽化した</w:t>
      </w:r>
      <w:r w:rsidR="00FA0FFE">
        <w:rPr>
          <w:rFonts w:hAnsi="ＭＳ 明朝" w:hint="eastAsia"/>
          <w:sz w:val="22"/>
        </w:rPr>
        <w:t>分譲</w:t>
      </w:r>
      <w:r w:rsidR="00945519" w:rsidRPr="00945519">
        <w:rPr>
          <w:rFonts w:hAnsi="ＭＳ 明朝" w:hint="eastAsia"/>
          <w:sz w:val="22"/>
        </w:rPr>
        <w:t>マンションは、区分所有者等自らの居住環境の低下のみならず、外壁等の剥落などによる居住者や近隣住民の生命・身体に危害、ひいては周辺の住環境や</w:t>
      </w:r>
      <w:r w:rsidR="00945519">
        <w:rPr>
          <w:rFonts w:hAnsi="ＭＳ 明朝" w:hint="eastAsia"/>
          <w:sz w:val="22"/>
        </w:rPr>
        <w:t>都市環境の低下を生じさせるなど深刻な問題を引き起こす可能性があります</w:t>
      </w:r>
      <w:r w:rsidR="00945519" w:rsidRPr="00945519">
        <w:rPr>
          <w:rFonts w:hAnsi="ＭＳ 明朝" w:hint="eastAsia"/>
          <w:sz w:val="22"/>
        </w:rPr>
        <w:t>。</w:t>
      </w:r>
    </w:p>
    <w:p w14:paraId="09BEB5CB" w14:textId="040FB723" w:rsidR="00AC26BE" w:rsidRDefault="00AC26BE" w:rsidP="00AC26BE">
      <w:pPr>
        <w:pStyle w:val="Default"/>
        <w:rPr>
          <w:rFonts w:hAnsi="ＭＳ 明朝"/>
          <w:sz w:val="22"/>
        </w:rPr>
      </w:pPr>
      <w:r>
        <w:rPr>
          <w:rFonts w:hAnsi="ＭＳ 明朝" w:hint="eastAsia"/>
          <w:sz w:val="22"/>
        </w:rPr>
        <w:t xml:space="preserve">　</w:t>
      </w:r>
    </w:p>
    <w:p w14:paraId="7450DA13" w14:textId="2A8DAF88" w:rsidR="00AC26BE" w:rsidRDefault="00AC26BE" w:rsidP="00AC26BE">
      <w:pPr>
        <w:pStyle w:val="Default"/>
        <w:rPr>
          <w:rFonts w:hAnsi="ＭＳ 明朝"/>
          <w:sz w:val="22"/>
        </w:rPr>
      </w:pPr>
      <w:r>
        <w:rPr>
          <w:rFonts w:hAnsi="ＭＳ 明朝" w:hint="eastAsia"/>
          <w:sz w:val="22"/>
        </w:rPr>
        <w:t xml:space="preserve">　令和２年６月に、</w:t>
      </w:r>
      <w:r w:rsidR="009C1D98">
        <w:rPr>
          <w:rFonts w:hAnsi="ＭＳ 明朝" w:hint="eastAsia"/>
          <w:sz w:val="22"/>
        </w:rPr>
        <w:t>分譲マンションの</w:t>
      </w:r>
      <w:r w:rsidR="003D7AC0">
        <w:rPr>
          <w:rFonts w:hAnsi="ＭＳ 明朝" w:hint="eastAsia"/>
          <w:sz w:val="22"/>
        </w:rPr>
        <w:t>維持管理の適正化や</w:t>
      </w:r>
      <w:r w:rsidR="009C1D98">
        <w:rPr>
          <w:rFonts w:hAnsi="ＭＳ 明朝" w:hint="eastAsia"/>
          <w:sz w:val="22"/>
        </w:rPr>
        <w:t>維持修繕等が困難な分譲マンションの</w:t>
      </w:r>
      <w:r w:rsidR="003D7AC0">
        <w:rPr>
          <w:rFonts w:hAnsi="ＭＳ 明朝" w:hint="eastAsia"/>
          <w:sz w:val="22"/>
        </w:rPr>
        <w:t>再生に向けた取組みを強化するため、</w:t>
      </w:r>
      <w:r w:rsidRPr="00AC26BE">
        <w:rPr>
          <w:rFonts w:hAnsi="ＭＳ 明朝" w:hint="eastAsia"/>
          <w:sz w:val="22"/>
        </w:rPr>
        <w:t>「マンションの管理の適正化の推進に関する法律及びマンションの建替え等の円滑化に関する法律の一部を改正する法律（令和２年法律第</w:t>
      </w:r>
      <w:r w:rsidRPr="00AC26BE">
        <w:rPr>
          <w:rFonts w:hAnsi="ＭＳ 明朝"/>
          <w:sz w:val="22"/>
        </w:rPr>
        <w:t>62号</w:t>
      </w:r>
      <w:r w:rsidR="009A492F">
        <w:rPr>
          <w:rFonts w:hAnsi="ＭＳ 明朝" w:hint="eastAsia"/>
          <w:sz w:val="22"/>
        </w:rPr>
        <w:t>。以下「改正法」という。</w:t>
      </w:r>
      <w:r w:rsidRPr="00AC26BE">
        <w:rPr>
          <w:rFonts w:hAnsi="ＭＳ 明朝"/>
          <w:sz w:val="22"/>
        </w:rPr>
        <w:t>）」</w:t>
      </w:r>
      <w:r w:rsidR="003D7AC0">
        <w:rPr>
          <w:rFonts w:hAnsi="ＭＳ 明朝" w:hint="eastAsia"/>
          <w:sz w:val="22"/>
        </w:rPr>
        <w:t>が公布</w:t>
      </w:r>
      <w:r w:rsidR="00935CDE">
        <w:rPr>
          <w:rFonts w:hAnsi="ＭＳ 明朝" w:hint="eastAsia"/>
          <w:sz w:val="22"/>
        </w:rPr>
        <w:t>（令和４年４月施行）</w:t>
      </w:r>
      <w:r w:rsidR="003D7AC0">
        <w:rPr>
          <w:rFonts w:hAnsi="ＭＳ 明朝" w:hint="eastAsia"/>
          <w:sz w:val="22"/>
        </w:rPr>
        <w:t>され、地方公共団体（市域は市、町村域は府）による計画の策定や、管理者等への助言、指導及び勧告、管理計画の認定制度等が新たに規定され</w:t>
      </w:r>
      <w:r w:rsidR="003B7733">
        <w:rPr>
          <w:rFonts w:hAnsi="ＭＳ 明朝" w:hint="eastAsia"/>
          <w:sz w:val="22"/>
        </w:rPr>
        <w:t>まし</w:t>
      </w:r>
      <w:r w:rsidR="003D7AC0">
        <w:rPr>
          <w:rFonts w:hAnsi="ＭＳ 明朝" w:hint="eastAsia"/>
          <w:sz w:val="22"/>
        </w:rPr>
        <w:t>た。</w:t>
      </w:r>
    </w:p>
    <w:p w14:paraId="5CCB06FB" w14:textId="77777777" w:rsidR="003D7AC0" w:rsidRPr="003D7AC0" w:rsidRDefault="003D7AC0" w:rsidP="00AC26BE">
      <w:pPr>
        <w:pStyle w:val="Default"/>
        <w:rPr>
          <w:rFonts w:hAnsi="ＭＳ 明朝"/>
          <w:sz w:val="22"/>
        </w:rPr>
      </w:pPr>
    </w:p>
    <w:p w14:paraId="3BC304D6" w14:textId="1A6B11D8" w:rsidR="009C1D98" w:rsidRDefault="009C1D98" w:rsidP="009C1D98">
      <w:pPr>
        <w:pStyle w:val="Default"/>
        <w:ind w:firstLineChars="100" w:firstLine="220"/>
        <w:rPr>
          <w:rFonts w:hAnsi="ＭＳ 明朝"/>
          <w:sz w:val="22"/>
        </w:rPr>
      </w:pPr>
      <w:r>
        <w:rPr>
          <w:rFonts w:hAnsi="ＭＳ 明朝" w:hint="eastAsia"/>
          <w:sz w:val="22"/>
        </w:rPr>
        <w:t>大阪府では、平成15年に地方公共団体と関係団体で構成する</w:t>
      </w:r>
      <w:r w:rsidR="00FA0FFE">
        <w:rPr>
          <w:rFonts w:hAnsi="ＭＳ 明朝" w:hint="eastAsia"/>
          <w:sz w:val="22"/>
        </w:rPr>
        <w:t>大阪府</w:t>
      </w:r>
      <w:r>
        <w:rPr>
          <w:rFonts w:hAnsi="ＭＳ 明朝" w:hint="eastAsia"/>
          <w:sz w:val="22"/>
        </w:rPr>
        <w:t>分譲マンション管理・建替えサポートシステム推進協議会を立ち上げ、管理組合への支援等を実施してきましたが、改正法を踏まえ、更なる支援等の検討が必要となりました。</w:t>
      </w:r>
    </w:p>
    <w:p w14:paraId="04261596" w14:textId="67FF4509" w:rsidR="001F0FF6" w:rsidRDefault="009C1D98" w:rsidP="00AC26BE">
      <w:pPr>
        <w:pStyle w:val="Default"/>
        <w:rPr>
          <w:rFonts w:hAnsi="ＭＳ 明朝"/>
          <w:sz w:val="22"/>
        </w:rPr>
      </w:pPr>
      <w:r>
        <w:rPr>
          <w:rFonts w:hAnsi="ＭＳ 明朝" w:hint="eastAsia"/>
          <w:sz w:val="22"/>
        </w:rPr>
        <w:t xml:space="preserve">　そこで</w:t>
      </w:r>
      <w:r w:rsidR="003D7AC0">
        <w:rPr>
          <w:rFonts w:hAnsi="ＭＳ 明朝" w:hint="eastAsia"/>
          <w:sz w:val="22"/>
        </w:rPr>
        <w:t>、大阪府では、令和３年</w:t>
      </w:r>
      <w:r w:rsidR="00067B29">
        <w:rPr>
          <w:rFonts w:hAnsi="ＭＳ 明朝" w:hint="eastAsia"/>
          <w:sz w:val="22"/>
        </w:rPr>
        <w:t>４月</w:t>
      </w:r>
      <w:r w:rsidR="003D7AC0">
        <w:rPr>
          <w:rFonts w:hAnsi="ＭＳ 明朝" w:hint="eastAsia"/>
          <w:sz w:val="22"/>
        </w:rPr>
        <w:t>に学識経験者や</w:t>
      </w:r>
      <w:r w:rsidR="00FA0FFE">
        <w:rPr>
          <w:rFonts w:hAnsi="ＭＳ 明朝" w:hint="eastAsia"/>
          <w:sz w:val="22"/>
        </w:rPr>
        <w:t>分譲</w:t>
      </w:r>
      <w:r w:rsidR="003D7AC0">
        <w:rPr>
          <w:rFonts w:hAnsi="ＭＳ 明朝" w:hint="eastAsia"/>
          <w:sz w:val="22"/>
        </w:rPr>
        <w:t>マンション関連団体等</w:t>
      </w:r>
      <w:r>
        <w:rPr>
          <w:rFonts w:hAnsi="ＭＳ 明朝" w:hint="eastAsia"/>
          <w:sz w:val="22"/>
        </w:rPr>
        <w:t>で構成する大阪府マンション政策懇話会を設置し、改正法に基づく新たな制度の運用や管理組合への支援</w:t>
      </w:r>
      <w:r w:rsidR="001F0FF6">
        <w:rPr>
          <w:rFonts w:hAnsi="ＭＳ 明朝" w:hint="eastAsia"/>
          <w:sz w:val="22"/>
        </w:rPr>
        <w:t>について、意見交換を実施しました。</w:t>
      </w:r>
    </w:p>
    <w:p w14:paraId="74A17705" w14:textId="06D7C8C5" w:rsidR="001F0FF6" w:rsidRPr="00067B29" w:rsidRDefault="009C1D98" w:rsidP="00067B29">
      <w:pPr>
        <w:pStyle w:val="Default"/>
        <w:ind w:firstLineChars="100" w:firstLine="220"/>
        <w:rPr>
          <w:rFonts w:hAnsi="ＭＳ 明朝"/>
          <w:sz w:val="22"/>
        </w:rPr>
      </w:pPr>
      <w:r>
        <w:rPr>
          <w:rFonts w:hAnsi="ＭＳ 明朝" w:hint="eastAsia"/>
          <w:sz w:val="22"/>
        </w:rPr>
        <w:t>懇話会</w:t>
      </w:r>
      <w:r w:rsidR="00935CDE">
        <w:rPr>
          <w:rFonts w:hAnsi="ＭＳ 明朝" w:hint="eastAsia"/>
          <w:sz w:val="22"/>
        </w:rPr>
        <w:t>で</w:t>
      </w:r>
      <w:r>
        <w:rPr>
          <w:rFonts w:hAnsi="ＭＳ 明朝" w:hint="eastAsia"/>
          <w:sz w:val="22"/>
        </w:rPr>
        <w:t>の</w:t>
      </w:r>
      <w:r w:rsidR="001F0FF6">
        <w:rPr>
          <w:rFonts w:hAnsi="ＭＳ 明朝" w:hint="eastAsia"/>
          <w:sz w:val="22"/>
        </w:rPr>
        <w:t>意見</w:t>
      </w:r>
      <w:r w:rsidR="00935CDE">
        <w:rPr>
          <w:rFonts w:hAnsi="ＭＳ 明朝" w:hint="eastAsia"/>
          <w:sz w:val="22"/>
        </w:rPr>
        <w:t>交換</w:t>
      </w:r>
      <w:r w:rsidR="001F0FF6">
        <w:rPr>
          <w:rFonts w:hAnsi="ＭＳ 明朝" w:hint="eastAsia"/>
          <w:sz w:val="22"/>
        </w:rPr>
        <w:t>等を踏まえ、分譲マンションの</w:t>
      </w:r>
      <w:r w:rsidR="008A1126">
        <w:rPr>
          <w:rFonts w:hAnsi="ＭＳ 明朝" w:hint="eastAsia"/>
          <w:sz w:val="22"/>
        </w:rPr>
        <w:t>管理の適正化</w:t>
      </w:r>
      <w:r>
        <w:rPr>
          <w:rFonts w:hAnsi="ＭＳ 明朝" w:hint="eastAsia"/>
          <w:sz w:val="22"/>
        </w:rPr>
        <w:t>及び再生の円滑化を推進</w:t>
      </w:r>
      <w:r w:rsidR="008A1126">
        <w:rPr>
          <w:rFonts w:hAnsi="ＭＳ 明朝" w:hint="eastAsia"/>
          <w:sz w:val="22"/>
        </w:rPr>
        <w:t>するため</w:t>
      </w:r>
      <w:r w:rsidR="001F0FF6">
        <w:rPr>
          <w:rFonts w:hAnsi="ＭＳ 明朝" w:hint="eastAsia"/>
          <w:sz w:val="22"/>
        </w:rPr>
        <w:t>、大阪府域全体の</w:t>
      </w:r>
      <w:r w:rsidR="00FA0FFE">
        <w:rPr>
          <w:rFonts w:hAnsi="ＭＳ 明朝" w:hint="eastAsia"/>
          <w:sz w:val="22"/>
        </w:rPr>
        <w:t>分譲</w:t>
      </w:r>
      <w:r w:rsidR="001F0FF6">
        <w:rPr>
          <w:rFonts w:hAnsi="ＭＳ 明朝" w:hint="eastAsia"/>
          <w:sz w:val="22"/>
        </w:rPr>
        <w:t>マンション管理適正化及び</w:t>
      </w:r>
      <w:r w:rsidR="00E5728B">
        <w:rPr>
          <w:rFonts w:hAnsi="ＭＳ 明朝" w:hint="eastAsia"/>
          <w:sz w:val="22"/>
        </w:rPr>
        <w:t>再生</w:t>
      </w:r>
      <w:r w:rsidR="001F0FF6">
        <w:rPr>
          <w:rFonts w:hAnsi="ＭＳ 明朝" w:hint="eastAsia"/>
          <w:sz w:val="22"/>
        </w:rPr>
        <w:t>円滑化の基本計画として、</w:t>
      </w:r>
      <w:r w:rsidR="00CC1CBC">
        <w:rPr>
          <w:rFonts w:hAnsi="ＭＳ 明朝" w:hint="eastAsia"/>
          <w:sz w:val="22"/>
        </w:rPr>
        <w:t>本基本計画</w:t>
      </w:r>
      <w:r w:rsidR="003D7AC0">
        <w:rPr>
          <w:rFonts w:hAnsi="ＭＳ 明朝" w:hint="eastAsia"/>
          <w:sz w:val="22"/>
        </w:rPr>
        <w:t>を策定します。</w:t>
      </w:r>
    </w:p>
    <w:p w14:paraId="37777416" w14:textId="01A50544" w:rsidR="003D7AC0" w:rsidRDefault="009C1D98" w:rsidP="00AC26BE">
      <w:pPr>
        <w:pStyle w:val="Default"/>
        <w:rPr>
          <w:rFonts w:hAnsi="ＭＳ 明朝"/>
          <w:sz w:val="22"/>
        </w:rPr>
      </w:pPr>
      <w:r>
        <w:rPr>
          <w:rFonts w:hAnsi="ＭＳ 明朝" w:hint="eastAsia"/>
          <w:sz w:val="22"/>
        </w:rPr>
        <w:t xml:space="preserve">　</w:t>
      </w:r>
      <w:r w:rsidR="00935CDE">
        <w:rPr>
          <w:rFonts w:hAnsi="ＭＳ 明朝" w:hint="eastAsia"/>
          <w:sz w:val="22"/>
        </w:rPr>
        <w:t>また、</w:t>
      </w:r>
      <w:r w:rsidR="00CC1CBC">
        <w:rPr>
          <w:rFonts w:hAnsi="ＭＳ 明朝" w:hint="eastAsia"/>
          <w:sz w:val="22"/>
        </w:rPr>
        <w:t>本基本計画</w:t>
      </w:r>
      <w:r w:rsidR="000A4A1D">
        <w:rPr>
          <w:rFonts w:hAnsi="ＭＳ 明朝" w:hint="eastAsia"/>
          <w:sz w:val="22"/>
        </w:rPr>
        <w:t>には</w:t>
      </w:r>
      <w:r>
        <w:rPr>
          <w:rFonts w:hAnsi="ＭＳ 明朝" w:hint="eastAsia"/>
          <w:sz w:val="22"/>
        </w:rPr>
        <w:t>、</w:t>
      </w:r>
      <w:r w:rsidR="000A4A1D" w:rsidRPr="000A4A1D">
        <w:rPr>
          <w:rFonts w:hAnsi="ＭＳ 明朝" w:hint="eastAsia"/>
          <w:sz w:val="22"/>
        </w:rPr>
        <w:t>マンションの管理の適正化の推進に関する法律（平成</w:t>
      </w:r>
      <w:r w:rsidR="000A4A1D" w:rsidRPr="000A4A1D">
        <w:rPr>
          <w:rFonts w:hAnsi="ＭＳ 明朝"/>
          <w:sz w:val="22"/>
        </w:rPr>
        <w:t>12年法律第149号</w:t>
      </w:r>
      <w:r w:rsidR="00C718F3">
        <w:rPr>
          <w:rFonts w:hAnsi="ＭＳ 明朝" w:hint="eastAsia"/>
          <w:sz w:val="22"/>
        </w:rPr>
        <w:t>。以下「</w:t>
      </w:r>
      <w:r w:rsidR="00F35376">
        <w:rPr>
          <w:rFonts w:hAnsi="ＭＳ 明朝" w:hint="eastAsia"/>
          <w:sz w:val="22"/>
        </w:rPr>
        <w:t>マンション管理適正化法</w:t>
      </w:r>
      <w:r w:rsidR="00C718F3">
        <w:rPr>
          <w:rFonts w:hAnsi="ＭＳ 明朝" w:hint="eastAsia"/>
          <w:sz w:val="22"/>
        </w:rPr>
        <w:t>」という。</w:t>
      </w:r>
      <w:r w:rsidR="000A4A1D" w:rsidRPr="000A4A1D">
        <w:rPr>
          <w:rFonts w:hAnsi="ＭＳ 明朝"/>
          <w:sz w:val="22"/>
        </w:rPr>
        <w:t>）に基づく</w:t>
      </w:r>
      <w:r w:rsidR="00067B29">
        <w:rPr>
          <w:rFonts w:hAnsi="ＭＳ 明朝" w:hint="eastAsia"/>
          <w:sz w:val="22"/>
        </w:rPr>
        <w:t>町村域を対象とした大阪府</w:t>
      </w:r>
      <w:r>
        <w:rPr>
          <w:rFonts w:hAnsi="ＭＳ 明朝" w:hint="eastAsia"/>
          <w:sz w:val="22"/>
        </w:rPr>
        <w:t>マンション管理適正化推進</w:t>
      </w:r>
      <w:r w:rsidR="000A4A1D" w:rsidRPr="000A4A1D">
        <w:rPr>
          <w:rFonts w:hAnsi="ＭＳ 明朝"/>
          <w:sz w:val="22"/>
        </w:rPr>
        <w:t>計画</w:t>
      </w:r>
      <w:r w:rsidR="000A4A1D">
        <w:rPr>
          <w:rFonts w:hAnsi="ＭＳ 明朝" w:hint="eastAsia"/>
          <w:sz w:val="22"/>
        </w:rPr>
        <w:t>を含みます。</w:t>
      </w:r>
    </w:p>
    <w:p w14:paraId="47613A3B" w14:textId="3AF94347" w:rsidR="002409ED" w:rsidRPr="001709CE" w:rsidRDefault="000F72AE" w:rsidP="00CA494B">
      <w:pPr>
        <w:pStyle w:val="Default"/>
        <w:ind w:firstLineChars="100" w:firstLine="220"/>
        <w:rPr>
          <w:rFonts w:hAnsi="ＭＳ 明朝"/>
          <w:sz w:val="22"/>
        </w:rPr>
      </w:pPr>
      <w:r w:rsidRPr="000F72AE">
        <w:rPr>
          <w:rFonts w:hAnsi="ＭＳ 明朝" w:hint="eastAsia"/>
          <w:sz w:val="22"/>
        </w:rPr>
        <w:t>なお、</w:t>
      </w:r>
      <w:r w:rsidR="0071172F">
        <w:rPr>
          <w:rFonts w:hAnsi="ＭＳ 明朝" w:hint="eastAsia"/>
          <w:sz w:val="22"/>
        </w:rPr>
        <w:t>大阪府は</w:t>
      </w:r>
      <w:r w:rsidRPr="000F72AE">
        <w:rPr>
          <w:rFonts w:hAnsi="ＭＳ 明朝"/>
          <w:sz w:val="22"/>
        </w:rPr>
        <w:t>世界の先頭に立ってSDGs</w:t>
      </w:r>
      <w:r w:rsidR="0071172F">
        <w:rPr>
          <w:rFonts w:hAnsi="ＭＳ 明朝" w:hint="eastAsia"/>
          <w:sz w:val="22"/>
        </w:rPr>
        <w:t>（</w:t>
      </w:r>
      <w:r w:rsidR="0071172F" w:rsidRPr="000F72AE">
        <w:rPr>
          <w:rFonts w:hAnsi="ＭＳ 明朝" w:hint="eastAsia"/>
          <w:sz w:val="22"/>
        </w:rPr>
        <w:t>平成</w:t>
      </w:r>
      <w:r w:rsidR="0071172F" w:rsidRPr="000F72AE">
        <w:rPr>
          <w:rFonts w:hAnsi="ＭＳ 明朝"/>
          <w:sz w:val="22"/>
        </w:rPr>
        <w:t>27年９月に国連サミットにおいて採択された「持続可能な開発目標（Sustainable Development Goals：SDGs）</w:t>
      </w:r>
      <w:r w:rsidR="0071172F">
        <w:rPr>
          <w:rFonts w:hAnsi="ＭＳ 明朝" w:hint="eastAsia"/>
          <w:sz w:val="22"/>
        </w:rPr>
        <w:t>」）</w:t>
      </w:r>
      <w:r w:rsidRPr="000F72AE">
        <w:rPr>
          <w:rFonts w:hAnsi="ＭＳ 明朝"/>
          <w:sz w:val="22"/>
        </w:rPr>
        <w:t>に貢献する「SDGs先進都市」をめざし</w:t>
      </w:r>
      <w:r w:rsidR="0071172F">
        <w:rPr>
          <w:rFonts w:hAnsi="ＭＳ 明朝" w:hint="eastAsia"/>
          <w:sz w:val="22"/>
        </w:rPr>
        <w:t>ており</w:t>
      </w:r>
      <w:r w:rsidRPr="000F72AE">
        <w:rPr>
          <w:rFonts w:hAnsi="ＭＳ 明朝"/>
          <w:sz w:val="22"/>
        </w:rPr>
        <w:t>、</w:t>
      </w:r>
      <w:r w:rsidR="0071172F" w:rsidRPr="000F72AE">
        <w:rPr>
          <w:rFonts w:hAnsi="ＭＳ 明朝" w:hint="eastAsia"/>
          <w:sz w:val="22"/>
        </w:rPr>
        <w:t>本</w:t>
      </w:r>
      <w:r w:rsidR="0071172F">
        <w:rPr>
          <w:rFonts w:hAnsi="ＭＳ 明朝" w:hint="eastAsia"/>
          <w:sz w:val="22"/>
        </w:rPr>
        <w:t>基本計画は</w:t>
      </w:r>
      <w:r w:rsidR="00383C06">
        <w:rPr>
          <w:rFonts w:hAnsi="ＭＳ 明朝" w:hint="eastAsia"/>
          <w:sz w:val="22"/>
        </w:rPr>
        <w:t>この</w:t>
      </w:r>
      <w:r w:rsidR="0071172F">
        <w:rPr>
          <w:rFonts w:hAnsi="ＭＳ 明朝" w:hint="eastAsia"/>
          <w:sz w:val="22"/>
        </w:rPr>
        <w:t>SDGｓ</w:t>
      </w:r>
      <w:r w:rsidR="0071172F">
        <w:rPr>
          <w:rFonts w:hAnsi="ＭＳ 明朝"/>
          <w:sz w:val="22"/>
        </w:rPr>
        <w:t>に資するも</w:t>
      </w:r>
      <w:r w:rsidR="0071172F">
        <w:rPr>
          <w:rFonts w:hAnsi="ＭＳ 明朝" w:hint="eastAsia"/>
          <w:sz w:val="22"/>
        </w:rPr>
        <w:t>のです。</w:t>
      </w:r>
    </w:p>
    <w:p w14:paraId="7803D2B4" w14:textId="0D1C2529" w:rsidR="003D7AC0" w:rsidRDefault="005C3009" w:rsidP="002409ED">
      <w:pPr>
        <w:pStyle w:val="2"/>
      </w:pPr>
      <w:bookmarkStart w:id="2" w:name="_Toc97725241"/>
      <w:r>
        <w:rPr>
          <w:rFonts w:hint="eastAsia"/>
        </w:rPr>
        <w:lastRenderedPageBreak/>
        <w:t xml:space="preserve">２　</w:t>
      </w:r>
      <w:r w:rsidR="00A95467">
        <w:rPr>
          <w:rFonts w:hint="eastAsia"/>
        </w:rPr>
        <w:t>位置付け</w:t>
      </w:r>
      <w:bookmarkEnd w:id="2"/>
    </w:p>
    <w:p w14:paraId="45B74B76" w14:textId="15EF3A97" w:rsidR="003B7733" w:rsidRDefault="001709CE" w:rsidP="009F54F7">
      <w:pPr>
        <w:pStyle w:val="Default"/>
        <w:rPr>
          <w:rFonts w:hAnsi="ＭＳ 明朝"/>
          <w:sz w:val="22"/>
        </w:rPr>
      </w:pPr>
      <w:r>
        <w:rPr>
          <w:rFonts w:hAnsi="ＭＳ 明朝" w:hint="eastAsia"/>
          <w:sz w:val="22"/>
        </w:rPr>
        <w:t xml:space="preserve">　</w:t>
      </w:r>
      <w:r w:rsidR="00CC1CBC">
        <w:rPr>
          <w:rFonts w:hAnsi="ＭＳ 明朝" w:hint="eastAsia"/>
          <w:sz w:val="22"/>
        </w:rPr>
        <w:t>本基本計画</w:t>
      </w:r>
      <w:r>
        <w:rPr>
          <w:rFonts w:hAnsi="ＭＳ 明朝" w:hint="eastAsia"/>
          <w:sz w:val="22"/>
        </w:rPr>
        <w:t>は、大阪府内の地方公共団体が策定する</w:t>
      </w:r>
      <w:r w:rsidR="00F35376">
        <w:rPr>
          <w:rFonts w:hAnsi="ＭＳ 明朝" w:hint="eastAsia"/>
          <w:sz w:val="22"/>
        </w:rPr>
        <w:t>マンション管理適正化法</w:t>
      </w:r>
      <w:r>
        <w:rPr>
          <w:rFonts w:hAnsi="ＭＳ 明朝" w:hint="eastAsia"/>
          <w:sz w:val="22"/>
        </w:rPr>
        <w:t>第３条の２第１項の規定に</w:t>
      </w:r>
      <w:r w:rsidR="00067B29">
        <w:rPr>
          <w:rFonts w:hAnsi="ＭＳ 明朝" w:hint="eastAsia"/>
          <w:sz w:val="22"/>
        </w:rPr>
        <w:t>よる</w:t>
      </w:r>
      <w:r w:rsidR="009F54F7" w:rsidRPr="009F54F7">
        <w:rPr>
          <w:rFonts w:hAnsi="ＭＳ 明朝" w:hint="eastAsia"/>
          <w:sz w:val="22"/>
        </w:rPr>
        <w:t>マンション管理適正化推進計画</w:t>
      </w:r>
      <w:r>
        <w:rPr>
          <w:rFonts w:hAnsi="ＭＳ 明朝" w:hint="eastAsia"/>
          <w:sz w:val="22"/>
        </w:rPr>
        <w:t>の指針となるもので、町村域を対象とした大阪府の同計画を含</w:t>
      </w:r>
      <w:r w:rsidR="000A4A1D">
        <w:rPr>
          <w:rFonts w:hAnsi="ＭＳ 明朝" w:hint="eastAsia"/>
          <w:sz w:val="22"/>
        </w:rPr>
        <w:t>みます</w:t>
      </w:r>
      <w:r>
        <w:rPr>
          <w:rFonts w:hAnsi="ＭＳ 明朝" w:hint="eastAsia"/>
          <w:sz w:val="22"/>
        </w:rPr>
        <w:t>。</w:t>
      </w:r>
    </w:p>
    <w:p w14:paraId="06F5FD24" w14:textId="461B79B3" w:rsidR="009166F7" w:rsidRDefault="00415049" w:rsidP="009166F7">
      <w:pPr>
        <w:ind w:left="220" w:hangingChars="100" w:hanging="220"/>
        <w:rPr>
          <w:rFonts w:ascii="ＭＳ ゴシック" w:eastAsia="ＭＳ ゴシック" w:hAnsi="ＭＳ ゴシック"/>
          <w:color w:val="000000" w:themeColor="text1"/>
        </w:rPr>
      </w:pPr>
      <w:r w:rsidRPr="009B4F1D">
        <w:rPr>
          <w:rFonts w:hAnsi="ＭＳ 明朝"/>
          <w:noProof/>
          <w:sz w:val="22"/>
          <w:u w:val="single"/>
        </w:rPr>
        <mc:AlternateContent>
          <mc:Choice Requires="wpg">
            <w:drawing>
              <wp:anchor distT="0" distB="0" distL="114300" distR="114300" simplePos="0" relativeHeight="251715584" behindDoc="0" locked="0" layoutInCell="1" allowOverlap="1" wp14:anchorId="7CAF5D3D" wp14:editId="5467EDA6">
                <wp:simplePos x="0" y="0"/>
                <wp:positionH relativeFrom="column">
                  <wp:posOffset>-314553</wp:posOffset>
                </wp:positionH>
                <wp:positionV relativeFrom="paragraph">
                  <wp:posOffset>227965</wp:posOffset>
                </wp:positionV>
                <wp:extent cx="6040747" cy="4813949"/>
                <wp:effectExtent l="0" t="0" r="17780" b="5715"/>
                <wp:wrapNone/>
                <wp:docPr id="4" name="グループ化 4"/>
                <wp:cNvGraphicFramePr/>
                <a:graphic xmlns:a="http://schemas.openxmlformats.org/drawingml/2006/main">
                  <a:graphicData uri="http://schemas.microsoft.com/office/word/2010/wordprocessingGroup">
                    <wpg:wgp>
                      <wpg:cNvGrpSpPr/>
                      <wpg:grpSpPr>
                        <a:xfrm>
                          <a:off x="0" y="0"/>
                          <a:ext cx="6040747" cy="4813949"/>
                          <a:chOff x="0" y="0"/>
                          <a:chExt cx="6040747" cy="4813949"/>
                        </a:xfrm>
                      </wpg:grpSpPr>
                      <wpg:grpSp>
                        <wpg:cNvPr id="5" name="グループ化 5"/>
                        <wpg:cNvGrpSpPr/>
                        <wpg:grpSpPr>
                          <a:xfrm>
                            <a:off x="0" y="0"/>
                            <a:ext cx="6040747" cy="4813949"/>
                            <a:chOff x="0" y="0"/>
                            <a:chExt cx="6040747" cy="4813949"/>
                          </a:xfrm>
                        </wpg:grpSpPr>
                        <wps:wsp>
                          <wps:cNvPr id="6" name="テキスト ボックス 49"/>
                          <wps:cNvSpPr txBox="1"/>
                          <wps:spPr>
                            <a:xfrm>
                              <a:off x="1911350" y="0"/>
                              <a:ext cx="1965948" cy="320040"/>
                            </a:xfrm>
                            <a:prstGeom prst="rect">
                              <a:avLst/>
                            </a:prstGeom>
                            <a:noFill/>
                          </wps:spPr>
                          <wps:txbx>
                            <w:txbxContent>
                              <w:p w14:paraId="68D60BC6" w14:textId="77777777" w:rsidR="00415049" w:rsidRPr="001D62E1" w:rsidRDefault="00415049" w:rsidP="00415049">
                                <w:pPr>
                                  <w:pStyle w:val="Web"/>
                                  <w:spacing w:before="0" w:beforeAutospacing="0" w:after="0" w:afterAutospacing="0"/>
                                  <w:jc w:val="center"/>
                                  <w:rPr>
                                    <w:rFonts w:ascii="HGSｺﾞｼｯｸM" w:eastAsia="HGSｺﾞｼｯｸM"/>
                                    <w:sz w:val="22"/>
                                    <w:szCs w:val="22"/>
                                  </w:rPr>
                                </w:pPr>
                                <w:r>
                                  <w:rPr>
                                    <w:rFonts w:ascii="HGSｺﾞｼｯｸM" w:eastAsia="HGSｺﾞｼｯｸM" w:hAnsi="ＭＳ 明朝" w:cstheme="minorBidi" w:hint="eastAsia"/>
                                    <w:color w:val="000000" w:themeColor="text1"/>
                                    <w:kern w:val="24"/>
                                    <w:sz w:val="22"/>
                                    <w:szCs w:val="22"/>
                                  </w:rPr>
                                  <w:t xml:space="preserve">　</w:t>
                                </w:r>
                                <w:r>
                                  <w:rPr>
                                    <w:rFonts w:ascii="HGSｺﾞｼｯｸM" w:eastAsia="HGSｺﾞｼｯｸM" w:hAnsi="ＭＳ 明朝" w:cstheme="minorBidi"/>
                                    <w:color w:val="000000" w:themeColor="text1"/>
                                    <w:kern w:val="24"/>
                                    <w:sz w:val="22"/>
                                    <w:szCs w:val="22"/>
                                  </w:rPr>
                                  <w:t xml:space="preserve">　　　</w:t>
                                </w:r>
                                <w:r w:rsidRPr="001D62E1">
                                  <w:rPr>
                                    <w:rFonts w:ascii="HGSｺﾞｼｯｸM" w:eastAsia="HGSｺﾞｼｯｸM" w:hAnsi="ＭＳ 明朝" w:cstheme="minorBidi" w:hint="eastAsia"/>
                                    <w:color w:val="000000" w:themeColor="text1"/>
                                    <w:kern w:val="24"/>
                                    <w:sz w:val="22"/>
                                    <w:szCs w:val="22"/>
                                  </w:rPr>
                                  <w:t>【大阪府】</w:t>
                                </w:r>
                              </w:p>
                            </w:txbxContent>
                          </wps:txbx>
                          <wps:bodyPr wrap="square" rtlCol="0">
                            <a:spAutoFit/>
                          </wps:bodyPr>
                        </wps:wsp>
                        <wps:wsp>
                          <wps:cNvPr id="7" name="テキスト ボックス 50"/>
                          <wps:cNvSpPr txBox="1"/>
                          <wps:spPr>
                            <a:xfrm>
                              <a:off x="4641850" y="19050"/>
                              <a:ext cx="1398897" cy="320040"/>
                            </a:xfrm>
                            <a:prstGeom prst="rect">
                              <a:avLst/>
                            </a:prstGeom>
                            <a:noFill/>
                          </wps:spPr>
                          <wps:txbx>
                            <w:txbxContent>
                              <w:p w14:paraId="55FB1A8E" w14:textId="77777777" w:rsidR="00415049" w:rsidRPr="001D62E1" w:rsidRDefault="00415049" w:rsidP="00415049">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【市】</w:t>
                                </w:r>
                              </w:p>
                            </w:txbxContent>
                          </wps:txbx>
                          <wps:bodyPr wrap="square" rtlCol="0">
                            <a:spAutoFit/>
                          </wps:bodyPr>
                        </wps:wsp>
                        <wps:wsp>
                          <wps:cNvPr id="8" name="テキスト ボックス 50"/>
                          <wps:cNvSpPr txBox="1"/>
                          <wps:spPr>
                            <a:xfrm>
                              <a:off x="6350" y="19050"/>
                              <a:ext cx="1398897" cy="320040"/>
                            </a:xfrm>
                            <a:prstGeom prst="rect">
                              <a:avLst/>
                            </a:prstGeom>
                            <a:noFill/>
                          </wps:spPr>
                          <wps:txbx>
                            <w:txbxContent>
                              <w:p w14:paraId="52860579" w14:textId="77777777" w:rsidR="00415049" w:rsidRPr="001D62E1" w:rsidRDefault="00415049" w:rsidP="00415049">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【国】</w:t>
                                </w:r>
                              </w:p>
                            </w:txbxContent>
                          </wps:txbx>
                          <wps:bodyPr wrap="square" rtlCol="0">
                            <a:spAutoFit/>
                          </wps:bodyPr>
                        </wps:wsp>
                        <wpg:grpSp>
                          <wpg:cNvPr id="9" name="グループ化 9"/>
                          <wpg:cNvGrpSpPr/>
                          <wpg:grpSpPr>
                            <a:xfrm>
                              <a:off x="0" y="349250"/>
                              <a:ext cx="6039347" cy="4464699"/>
                              <a:chOff x="0" y="0"/>
                              <a:chExt cx="6039347" cy="4464699"/>
                            </a:xfrm>
                          </wpg:grpSpPr>
                          <wpg:grpSp>
                            <wpg:cNvPr id="10" name="グループ化 10"/>
                            <wpg:cNvGrpSpPr/>
                            <wpg:grpSpPr>
                              <a:xfrm>
                                <a:off x="6350" y="0"/>
                                <a:ext cx="4535557" cy="2037135"/>
                                <a:chOff x="0" y="0"/>
                                <a:chExt cx="4535557" cy="2037135"/>
                              </a:xfrm>
                            </wpg:grpSpPr>
                            <wps:wsp>
                              <wps:cNvPr id="11" name="角丸四角形 12"/>
                              <wps:cNvSpPr/>
                              <wps:spPr>
                                <a:xfrm>
                                  <a:off x="1868557" y="0"/>
                                  <a:ext cx="2667000" cy="88582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0A879285" w14:textId="77777777" w:rsidR="00415049" w:rsidRDefault="00415049" w:rsidP="00415049">
                                    <w:pPr>
                                      <w:pStyle w:val="Web"/>
                                      <w:spacing w:before="0" w:beforeAutospacing="0" w:after="0" w:afterAutospacing="0" w:line="240" w:lineRule="exact"/>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w:t>
                                    </w:r>
                                    <w:r w:rsidRPr="001D62E1">
                                      <w:rPr>
                                        <w:rFonts w:ascii="HGSｺﾞｼｯｸM" w:eastAsia="HGSｺﾞｼｯｸM" w:hAnsi="ＭＳ 明朝" w:cstheme="minorBidi" w:hint="eastAsia"/>
                                        <w:color w:val="000000" w:themeColor="text1"/>
                                        <w:kern w:val="24"/>
                                        <w:sz w:val="20"/>
                                      </w:rPr>
                                      <w:t>将来ビジョン･大阪</w:t>
                                    </w:r>
                                  </w:p>
                                  <w:p w14:paraId="0E0CBAC8" w14:textId="77777777" w:rsidR="00415049" w:rsidRDefault="00415049" w:rsidP="00415049">
                                    <w:pPr>
                                      <w:pStyle w:val="Web"/>
                                      <w:spacing w:before="0" w:beforeAutospacing="0" w:after="0" w:afterAutospacing="0" w:line="240" w:lineRule="exact"/>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・万博のインパクトを活かした大阪の</w:t>
                                    </w:r>
                                  </w:p>
                                  <w:p w14:paraId="1966428E" w14:textId="77777777" w:rsidR="00415049" w:rsidRDefault="00415049" w:rsidP="00415049">
                                    <w:pPr>
                                      <w:pStyle w:val="Web"/>
                                      <w:spacing w:before="0" w:beforeAutospacing="0" w:after="0" w:afterAutospacing="0" w:line="240" w:lineRule="exact"/>
                                      <w:ind w:firstLineChars="100" w:firstLine="200"/>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将来に向けたビジョン</w:t>
                                    </w:r>
                                  </w:p>
                                  <w:p w14:paraId="03140866" w14:textId="77777777" w:rsidR="00415049" w:rsidRDefault="00415049" w:rsidP="00415049">
                                    <w:pPr>
                                      <w:pStyle w:val="Web"/>
                                      <w:spacing w:before="0" w:beforeAutospacing="0" w:after="0" w:afterAutospacing="0" w:line="240" w:lineRule="exact"/>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w:t>
                                    </w:r>
                                    <w:r w:rsidRPr="000F72AE">
                                      <w:rPr>
                                        <w:rFonts w:ascii="HGSｺﾞｼｯｸM" w:eastAsia="HGSｺﾞｼｯｸM" w:hAnsi="ＭＳ 明朝" w:cstheme="minorBidi" w:hint="eastAsia"/>
                                        <w:color w:val="000000" w:themeColor="text1"/>
                                        <w:kern w:val="24"/>
                                        <w:sz w:val="20"/>
                                      </w:rPr>
                                      <w:t xml:space="preserve">大阪の再生・成長に向けた新戦略　</w:t>
                                    </w:r>
                                  </w:p>
                                  <w:p w14:paraId="3292D71F" w14:textId="77777777" w:rsidR="00415049" w:rsidRPr="001D62E1" w:rsidRDefault="00415049" w:rsidP="00415049">
                                    <w:pPr>
                                      <w:pStyle w:val="Web"/>
                                      <w:spacing w:before="0" w:beforeAutospacing="0" w:after="0" w:afterAutospacing="0" w:line="240" w:lineRule="exact"/>
                                      <w:ind w:firstLineChars="1600" w:firstLine="3200"/>
                                      <w:rPr>
                                        <w:rFonts w:ascii="HGSｺﾞｼｯｸM" w:eastAsia="HGSｺﾞｼｯｸM"/>
                                        <w:sz w:val="20"/>
                                      </w:rPr>
                                    </w:pPr>
                                    <w:r w:rsidRPr="000F72AE">
                                      <w:rPr>
                                        <w:rFonts w:ascii="HGSｺﾞｼｯｸM" w:eastAsia="HGSｺﾞｼｯｸM" w:hAnsi="ＭＳ 明朝" w:cstheme="minorBidi" w:hint="eastAsia"/>
                                        <w:color w:val="000000" w:themeColor="text1"/>
                                        <w:kern w:val="24"/>
                                        <w:sz w:val="20"/>
                                      </w:rPr>
                                      <w:t>など</w:t>
                                    </w:r>
                                  </w:p>
                                  <w:p w14:paraId="46537E3B" w14:textId="77777777" w:rsidR="00415049" w:rsidRPr="001D62E1" w:rsidRDefault="00415049" w:rsidP="00415049">
                                    <w:pPr>
                                      <w:spacing w:line="240" w:lineRule="exact"/>
                                      <w:jc w:val="left"/>
                                      <w:rPr>
                                        <w:sz w:val="18"/>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14" name="下矢印 16"/>
                              <wps:cNvSpPr/>
                              <wps:spPr>
                                <a:xfrm>
                                  <a:off x="2600077" y="938254"/>
                                  <a:ext cx="323850" cy="1333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 name="下矢印 21"/>
                              <wps:cNvSpPr/>
                              <wps:spPr>
                                <a:xfrm>
                                  <a:off x="4063117" y="946205"/>
                                  <a:ext cx="251460" cy="647700"/>
                                </a:xfrm>
                                <a:prstGeom prst="downArrow">
                                  <a:avLst>
                                    <a:gd name="adj1" fmla="val 50000"/>
                                    <a:gd name="adj2" fmla="val 41176"/>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角丸四角形 4"/>
                              <wps:cNvSpPr/>
                              <wps:spPr>
                                <a:xfrm>
                                  <a:off x="1868557" y="1097280"/>
                                  <a:ext cx="1979930" cy="35941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06C45643" w14:textId="77777777" w:rsidR="00415049" w:rsidRPr="00BF36CE" w:rsidRDefault="00415049" w:rsidP="00415049">
                                    <w:pPr>
                                      <w:pStyle w:val="Web"/>
                                      <w:spacing w:before="0" w:beforeAutospacing="0" w:after="0" w:afterAutospacing="0" w:line="240" w:lineRule="exact"/>
                                      <w:ind w:leftChars="50" w:left="105"/>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w:t>
                                    </w:r>
                                  </w:p>
                                  <w:p w14:paraId="352DFF1D" w14:textId="77777777" w:rsidR="00415049" w:rsidRPr="00BF36CE" w:rsidRDefault="00415049" w:rsidP="00415049">
                                    <w:pPr>
                                      <w:pStyle w:val="Web"/>
                                      <w:spacing w:before="0" w:beforeAutospacing="0" w:after="0" w:afterAutospacing="0" w:line="240" w:lineRule="exact"/>
                                      <w:ind w:leftChars="50" w:left="105"/>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グランドデザイン･大阪都市圏</w:t>
                                    </w:r>
                                  </w:p>
                                  <w:p w14:paraId="40A0CCE8" w14:textId="77777777" w:rsidR="00415049" w:rsidRPr="00BF36CE" w:rsidRDefault="00415049" w:rsidP="00415049">
                                    <w:pPr>
                                      <w:spacing w:line="240" w:lineRule="exact"/>
                                      <w:ind w:leftChars="100" w:left="210"/>
                                      <w:jc w:val="left"/>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19" name="下矢印 17"/>
                              <wps:cNvSpPr/>
                              <wps:spPr>
                                <a:xfrm>
                                  <a:off x="2600077" y="1478942"/>
                                  <a:ext cx="323850" cy="1333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角丸四角形 13"/>
                              <wps:cNvSpPr/>
                              <wps:spPr>
                                <a:xfrm>
                                  <a:off x="0" y="1677725"/>
                                  <a:ext cx="1547495" cy="359410"/>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372F379B" w14:textId="77777777" w:rsidR="00415049" w:rsidRPr="00BA5BFF" w:rsidRDefault="00415049" w:rsidP="00415049">
                                    <w:pPr>
                                      <w:pStyle w:val="Web"/>
                                      <w:spacing w:before="0" w:beforeAutospacing="0" w:after="0" w:afterAutospacing="0" w:line="240" w:lineRule="exact"/>
                                      <w:jc w:val="center"/>
                                      <w:rPr>
                                        <w:rFonts w:ascii="HGSｺﾞｼｯｸM" w:eastAsia="HGSｺﾞｼｯｸM"/>
                                        <w:sz w:val="20"/>
                                      </w:rPr>
                                    </w:pPr>
                                    <w:r w:rsidRPr="00BA5BFF">
                                      <w:rPr>
                                        <w:rFonts w:ascii="HGSｺﾞｼｯｸM" w:eastAsia="HGSｺﾞｼｯｸM" w:hAnsi="ＭＳ 明朝" w:cstheme="minorBidi" w:hint="eastAsia"/>
                                        <w:color w:val="000000" w:themeColor="text1"/>
                                        <w:kern w:val="24"/>
                                        <w:sz w:val="20"/>
                                      </w:rPr>
                                      <w:t>住生活基本計画</w:t>
                                    </w:r>
                                  </w:p>
                                  <w:p w14:paraId="2974FF90" w14:textId="77777777" w:rsidR="00415049" w:rsidRPr="00EE1EDA" w:rsidRDefault="00415049" w:rsidP="00415049">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w:t>
                                    </w:r>
                                    <w:r w:rsidRPr="00EE1EDA">
                                      <w:rPr>
                                        <w:rFonts w:ascii="HGSｺﾞｼｯｸM" w:eastAsia="HGSｺﾞｼｯｸM" w:hAnsi="ＭＳ 明朝" w:cstheme="minorBidi" w:hint="eastAsia"/>
                                        <w:color w:val="000000" w:themeColor="text1"/>
                                        <w:kern w:val="24"/>
                                        <w:sz w:val="18"/>
                                      </w:rPr>
                                      <w:t>全国計画）</w:t>
                                    </w:r>
                                  </w:p>
                                  <w:p w14:paraId="087D1161" w14:textId="77777777" w:rsidR="00415049" w:rsidRPr="00BA5BFF" w:rsidRDefault="00415049" w:rsidP="00415049">
                                    <w:pPr>
                                      <w:rPr>
                                        <w:sz w:val="18"/>
                                      </w:rP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24" name="角丸四角形 5"/>
                              <wps:cNvSpPr/>
                              <wps:spPr>
                                <a:xfrm>
                                  <a:off x="1868557" y="1677725"/>
                                  <a:ext cx="2667000" cy="35941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F9D0D2B" w14:textId="77777777" w:rsidR="00415049" w:rsidRPr="00BA5BFF" w:rsidRDefault="00415049" w:rsidP="00415049">
                                    <w:pPr>
                                      <w:pStyle w:val="Web"/>
                                      <w:spacing w:before="0" w:beforeAutospacing="0" w:after="0" w:afterAutospacing="0" w:line="240" w:lineRule="exact"/>
                                      <w:jc w:val="center"/>
                                      <w:rPr>
                                        <w:rFonts w:ascii="HGSｺﾞｼｯｸM" w:eastAsia="HGSｺﾞｼｯｸM"/>
                                        <w:sz w:val="20"/>
                                      </w:rPr>
                                    </w:pPr>
                                    <w:r>
                                      <w:rPr>
                                        <w:rFonts w:ascii="HGSｺﾞｼｯｸM" w:eastAsia="HGSｺﾞｼｯｸM" w:hAnsi="ＭＳ 明朝" w:cstheme="minorBidi" w:hint="eastAsia"/>
                                        <w:color w:val="000000" w:themeColor="text1"/>
                                        <w:kern w:val="24"/>
                                        <w:sz w:val="20"/>
                                      </w:rPr>
                                      <w:t>住まうビジョン･</w:t>
                                    </w:r>
                                    <w:r w:rsidRPr="00BA5BFF">
                                      <w:rPr>
                                        <w:rFonts w:ascii="HGSｺﾞｼｯｸM" w:eastAsia="HGSｺﾞｼｯｸM" w:hAnsi="ＭＳ 明朝" w:cstheme="minorBidi" w:hint="eastAsia"/>
                                        <w:color w:val="000000" w:themeColor="text1"/>
                                        <w:kern w:val="24"/>
                                        <w:sz w:val="20"/>
                                      </w:rPr>
                                      <w:t>大阪</w:t>
                                    </w:r>
                                  </w:p>
                                  <w:p w14:paraId="370EF9F9" w14:textId="77777777" w:rsidR="00415049" w:rsidRPr="00EE1EDA" w:rsidRDefault="00415049" w:rsidP="00415049">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w:t>
                                    </w:r>
                                    <w:r w:rsidRPr="00EE1EDA">
                                      <w:rPr>
                                        <w:rFonts w:ascii="HGSｺﾞｼｯｸM" w:eastAsia="HGSｺﾞｼｯｸM" w:hAnsi="ＭＳ 明朝" w:cstheme="minorBidi" w:hint="eastAsia"/>
                                        <w:color w:val="000000" w:themeColor="text1"/>
                                        <w:kern w:val="24"/>
                                        <w:sz w:val="18"/>
                                      </w:rPr>
                                      <w:t>大阪府住生活基本計画）</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7" name="下矢印 18"/>
                              <wps:cNvSpPr/>
                              <wps:spPr>
                                <a:xfrm rot="16200000">
                                  <a:off x="1606164" y="1749287"/>
                                  <a:ext cx="215900" cy="21717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29" name="グループ化 29"/>
                            <wpg:cNvGrpSpPr/>
                            <wpg:grpSpPr>
                              <a:xfrm>
                                <a:off x="0" y="2101850"/>
                                <a:ext cx="6039347" cy="2362849"/>
                                <a:chOff x="0" y="0"/>
                                <a:chExt cx="6039347" cy="2362849"/>
                              </a:xfrm>
                            </wpg:grpSpPr>
                            <wpg:grpSp>
                              <wpg:cNvPr id="30" name="グループ化 30"/>
                              <wpg:cNvGrpSpPr/>
                              <wpg:grpSpPr>
                                <a:xfrm>
                                  <a:off x="0" y="0"/>
                                  <a:ext cx="6039347" cy="2362849"/>
                                  <a:chOff x="0" y="0"/>
                                  <a:chExt cx="6039347" cy="2362849"/>
                                </a:xfrm>
                              </wpg:grpSpPr>
                              <wps:wsp>
                                <wps:cNvPr id="31" name="下矢印 18"/>
                                <wps:cNvSpPr/>
                                <wps:spPr>
                                  <a:xfrm>
                                    <a:off x="2441051" y="0"/>
                                    <a:ext cx="1271963" cy="19050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 name="正方形/長方形 31"/>
                                <wps:cNvSpPr/>
                                <wps:spPr>
                                  <a:xfrm>
                                    <a:off x="3394064" y="262393"/>
                                    <a:ext cx="1247775" cy="756920"/>
                                  </a:xfrm>
                                  <a:prstGeom prst="rect">
                                    <a:avLst/>
                                  </a:prstGeom>
                                  <a:noFill/>
                                  <a:ln w="12700">
                                    <a:solidFill>
                                      <a:schemeClr val="tx1"/>
                                    </a:solidFill>
                                    <a:prstDash val="sysDot"/>
                                  </a:ln>
                                </wps:spPr>
                                <wps:style>
                                  <a:lnRef idx="2">
                                    <a:schemeClr val="accent1">
                                      <a:shade val="50000"/>
                                    </a:schemeClr>
                                  </a:lnRef>
                                  <a:fillRef idx="1">
                                    <a:schemeClr val="accent1"/>
                                  </a:fillRef>
                                  <a:effectRef idx="0">
                                    <a:schemeClr val="accent1"/>
                                  </a:effectRef>
                                  <a:fontRef idx="minor">
                                    <a:schemeClr val="lt1"/>
                                  </a:fontRef>
                                </wps:style>
                                <wps:txbx>
                                  <w:txbxContent>
                                    <w:p w14:paraId="7A7242D4" w14:textId="77777777" w:rsidR="00415049" w:rsidRDefault="00415049" w:rsidP="00415049">
                                      <w:pPr>
                                        <w:pStyle w:val="Web"/>
                                        <w:spacing w:before="0" w:beforeAutospacing="0" w:after="0" w:afterAutospacing="0" w:line="200" w:lineRule="exact"/>
                                        <w:ind w:left="160" w:hangingChars="100" w:hanging="160"/>
                                        <w:rPr>
                                          <w:rFonts w:ascii="HGSｺﾞｼｯｸM" w:eastAsia="HGSｺﾞｼｯｸM" w:hAnsi="ＭＳ 明朝" w:cstheme="minorBidi"/>
                                          <w:color w:val="000000" w:themeColor="text1"/>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住宅建築物耐震</w:t>
                                      </w:r>
                                    </w:p>
                                    <w:p w14:paraId="0C7AA585" w14:textId="77777777" w:rsidR="00415049" w:rsidRDefault="00415049" w:rsidP="00415049">
                                      <w:pPr>
                                        <w:pStyle w:val="Web"/>
                                        <w:spacing w:before="0" w:beforeAutospacing="0" w:after="0" w:afterAutospacing="0" w:line="200" w:lineRule="exact"/>
                                        <w:ind w:firstLineChars="100" w:firstLine="160"/>
                                        <w:rPr>
                                          <w:rFonts w:ascii="HGSｺﾞｼｯｸM" w:eastAsia="HGSｺﾞｼｯｸM" w:hAnsi="ＭＳ 明朝" w:cstheme="minorBidi"/>
                                          <w:color w:val="000000" w:themeColor="text1"/>
                                          <w:sz w:val="16"/>
                                        </w:rPr>
                                      </w:pPr>
                                      <w:r w:rsidRPr="003469D8">
                                        <w:rPr>
                                          <w:rFonts w:ascii="HGSｺﾞｼｯｸM" w:eastAsia="HGSｺﾞｼｯｸM" w:hAnsi="Century" w:cstheme="minorBidi" w:hint="eastAsia"/>
                                          <w:color w:val="000000" w:themeColor="text1"/>
                                          <w:sz w:val="16"/>
                                        </w:rPr>
                                        <w:t>10</w:t>
                                      </w:r>
                                      <w:r w:rsidRPr="003469D8">
                                        <w:rPr>
                                          <w:rFonts w:ascii="HGSｺﾞｼｯｸM" w:eastAsia="HGSｺﾞｼｯｸM" w:hAnsi="ＭＳ 明朝" w:cstheme="minorBidi" w:hint="eastAsia"/>
                                          <w:color w:val="000000" w:themeColor="text1"/>
                                          <w:sz w:val="16"/>
                                        </w:rPr>
                                        <w:t>ヵ年戦略</w:t>
                                      </w:r>
                                      <w:r w:rsidRPr="003469D8">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大阪</w:t>
                                      </w:r>
                                    </w:p>
                                    <w:p w14:paraId="582CA560" w14:textId="77777777" w:rsidR="00415049" w:rsidRPr="003469D8" w:rsidRDefault="00415049" w:rsidP="00415049">
                                      <w:pPr>
                                        <w:pStyle w:val="Web"/>
                                        <w:spacing w:before="0" w:beforeAutospacing="0" w:after="0" w:afterAutospacing="0" w:line="200" w:lineRule="exact"/>
                                        <w:ind w:left="160" w:hangingChars="100" w:hanging="160"/>
                                        <w:rPr>
                                          <w:rFonts w:ascii="HGSｺﾞｼｯｸM" w:eastAsia="HGSｺﾞｼｯｸM" w:hAnsi="ＭＳ 明朝" w:cstheme="minorBidi"/>
                                          <w:color w:val="000000" w:themeColor="text1"/>
                                          <w:sz w:val="16"/>
                                        </w:rPr>
                                      </w:pPr>
                                      <w:r>
                                        <w:rPr>
                                          <w:rFonts w:ascii="HGSｺﾞｼｯｸM" w:eastAsia="HGSｺﾞｼｯｸM" w:hAnsi="ＭＳ 明朝" w:cstheme="minorBidi" w:hint="eastAsia"/>
                                          <w:color w:val="000000" w:themeColor="text1"/>
                                          <w:sz w:val="16"/>
                                        </w:rPr>
                                        <w:t>・大阪府</w:t>
                                      </w:r>
                                      <w:r>
                                        <w:rPr>
                                          <w:rFonts w:ascii="HGSｺﾞｼｯｸM" w:eastAsia="HGSｺﾞｼｯｸM" w:hAnsi="ＭＳ 明朝" w:cstheme="minorBidi"/>
                                          <w:color w:val="000000" w:themeColor="text1"/>
                                          <w:sz w:val="16"/>
                                        </w:rPr>
                                        <w:t>居住安定確保計画</w:t>
                                      </w:r>
                                    </w:p>
                                    <w:p w14:paraId="43D12758" w14:textId="77777777" w:rsidR="00415049" w:rsidRDefault="00415049" w:rsidP="00415049">
                                      <w:pPr>
                                        <w:pStyle w:val="Web"/>
                                        <w:spacing w:beforeLines="10" w:before="36" w:beforeAutospacing="0" w:after="0" w:afterAutospacing="0" w:line="200" w:lineRule="exact"/>
                                        <w:ind w:left="160" w:hangingChars="100" w:hanging="160"/>
                                        <w:rPr>
                                          <w:rFonts w:ascii="HGSｺﾞｼｯｸM" w:eastAsia="HGSｺﾞｼｯｸM" w:hAnsi="ＭＳ 明朝" w:cstheme="minorBidi"/>
                                          <w:color w:val="000000" w:themeColor="text1"/>
                                          <w:kern w:val="24"/>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kern w:val="24"/>
                                          <w:sz w:val="16"/>
                                        </w:rPr>
                                        <w:t>空家</w:t>
                                      </w:r>
                                      <w:r>
                                        <w:rPr>
                                          <w:rFonts w:ascii="HGSｺﾞｼｯｸM" w:eastAsia="HGSｺﾞｼｯｸM" w:hAnsi="ＭＳ 明朝" w:cstheme="minorBidi" w:hint="eastAsia"/>
                                          <w:color w:val="000000" w:themeColor="text1"/>
                                          <w:kern w:val="24"/>
                                          <w:sz w:val="16"/>
                                        </w:rPr>
                                        <w:t>対策の</w:t>
                                      </w:r>
                                      <w:r>
                                        <w:rPr>
                                          <w:rFonts w:ascii="HGSｺﾞｼｯｸM" w:eastAsia="HGSｺﾞｼｯｸM" w:hAnsi="ＭＳ 明朝" w:cstheme="minorBidi"/>
                                          <w:color w:val="000000" w:themeColor="text1"/>
                                          <w:kern w:val="24"/>
                                          <w:sz w:val="16"/>
                                        </w:rPr>
                                        <w:t>取組</w:t>
                                      </w:r>
                                      <w:r>
                                        <w:rPr>
                                          <w:rFonts w:ascii="HGSｺﾞｼｯｸM" w:eastAsia="HGSｺﾞｼｯｸM" w:hAnsi="ＭＳ 明朝" w:cstheme="minorBidi" w:hint="eastAsia"/>
                                          <w:color w:val="000000" w:themeColor="text1"/>
                                          <w:kern w:val="24"/>
                                          <w:sz w:val="16"/>
                                        </w:rPr>
                                        <w:t>方針</w:t>
                                      </w:r>
                                    </w:p>
                                    <w:p w14:paraId="49DF4225" w14:textId="77777777" w:rsidR="00415049" w:rsidRPr="00BE5BFE" w:rsidRDefault="00415049" w:rsidP="00415049">
                                      <w:pPr>
                                        <w:pStyle w:val="Web"/>
                                        <w:spacing w:before="0" w:beforeAutospacing="0" w:after="0" w:afterAutospacing="0" w:line="200" w:lineRule="exact"/>
                                        <w:ind w:left="140" w:hangingChars="100" w:hanging="140"/>
                                        <w:jc w:val="right"/>
                                        <w:rPr>
                                          <w:rFonts w:ascii="HGSｺﾞｼｯｸM" w:eastAsia="HGSｺﾞｼｯｸM"/>
                                          <w:color w:val="000000" w:themeColor="text1"/>
                                          <w:sz w:val="14"/>
                                        </w:rPr>
                                      </w:pPr>
                                      <w:r w:rsidRPr="00BE5BFE">
                                        <w:rPr>
                                          <w:rFonts w:ascii="HGSｺﾞｼｯｸM" w:eastAsia="HGSｺﾞｼｯｸM" w:hint="eastAsia"/>
                                          <w:color w:val="000000" w:themeColor="text1"/>
                                          <w:sz w:val="14"/>
                                        </w:rPr>
                                        <w:t>など</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33" name="角丸四角形 3"/>
                                <wps:cNvSpPr/>
                                <wps:spPr>
                                  <a:xfrm>
                                    <a:off x="1867781" y="230065"/>
                                    <a:ext cx="1233092" cy="1922499"/>
                                  </a:xfrm>
                                  <a:prstGeom prst="roundRect">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E7876F1" w14:textId="77777777" w:rsidR="00415049" w:rsidRPr="00770742" w:rsidRDefault="00415049" w:rsidP="00415049">
                                      <w:pPr>
                                        <w:pStyle w:val="Web"/>
                                        <w:spacing w:line="280" w:lineRule="exact"/>
                                        <w:rPr>
                                          <w:rFonts w:ascii="HGSｺﾞｼｯｸM" w:eastAsia="HGSｺﾞｼｯｸM" w:hAnsi="ＭＳ 明朝" w:cstheme="minorBidi"/>
                                          <w:b/>
                                          <w:bCs/>
                                          <w:color w:val="000000" w:themeColor="text1"/>
                                          <w:spacing w:val="-10"/>
                                          <w:kern w:val="24"/>
                                          <w:sz w:val="18"/>
                                          <w:szCs w:val="18"/>
                                        </w:rPr>
                                      </w:pPr>
                                      <w:r w:rsidRPr="00770742">
                                        <w:rPr>
                                          <w:rFonts w:ascii="HGSｺﾞｼｯｸM" w:eastAsia="HGSｺﾞｼｯｸM" w:hAnsi="ＭＳ 明朝" w:cstheme="minorBidi" w:hint="eastAsia"/>
                                          <w:b/>
                                          <w:bCs/>
                                          <w:color w:val="000000" w:themeColor="text1"/>
                                          <w:spacing w:val="-10"/>
                                          <w:kern w:val="24"/>
                                          <w:sz w:val="18"/>
                                          <w:szCs w:val="18"/>
                                        </w:rPr>
                                        <w:t>大阪府分譲マンション</w:t>
                                      </w:r>
                                      <w:r w:rsidRPr="00770742">
                                        <w:rPr>
                                          <w:rFonts w:ascii="HGSｺﾞｼｯｸM" w:eastAsia="HGSｺﾞｼｯｸM" w:hAnsi="ＭＳ 明朝" w:cstheme="minorBidi" w:hint="eastAsia"/>
                                          <w:b/>
                                          <w:bCs/>
                                          <w:color w:val="000000" w:themeColor="text1"/>
                                          <w:spacing w:val="-20"/>
                                          <w:kern w:val="24"/>
                                          <w:sz w:val="18"/>
                                          <w:szCs w:val="18"/>
                                        </w:rPr>
                                        <w:t>管理適正化及び再生円滑化</w:t>
                                      </w:r>
                                      <w:r w:rsidRPr="00770742">
                                        <w:rPr>
                                          <w:rFonts w:ascii="HGSｺﾞｼｯｸM" w:eastAsia="HGSｺﾞｼｯｸM" w:hAnsi="ＭＳ 明朝" w:cstheme="minorBidi" w:hint="eastAsia"/>
                                          <w:b/>
                                          <w:bCs/>
                                          <w:color w:val="000000" w:themeColor="text1"/>
                                          <w:spacing w:val="-10"/>
                                          <w:kern w:val="24"/>
                                          <w:sz w:val="18"/>
                                          <w:szCs w:val="18"/>
                                        </w:rPr>
                                        <w:t>基本計画</w:t>
                                      </w:r>
                                      <w:r w:rsidRPr="00CC1CBC">
                                        <w:rPr>
                                          <w:rFonts w:ascii="HGSｺﾞｼｯｸM" w:eastAsia="HGSｺﾞｼｯｸM" w:hAnsi="ＭＳ 明朝" w:cstheme="minorBidi" w:hint="eastAsia"/>
                                          <w:bCs/>
                                          <w:color w:val="000000" w:themeColor="text1"/>
                                          <w:spacing w:val="-14"/>
                                          <w:kern w:val="24"/>
                                          <w:sz w:val="18"/>
                                          <w:szCs w:val="18"/>
                                        </w:rPr>
                                        <w:t>《本基本計画》</w:t>
                                      </w:r>
                                      <w:r>
                                        <w:rPr>
                                          <w:rFonts w:ascii="HGSｺﾞｼｯｸM" w:eastAsia="HGSｺﾞｼｯｸM" w:hAnsi="ＭＳ 明朝" w:cstheme="minorBidi"/>
                                          <w:bCs/>
                                          <w:color w:val="000000" w:themeColor="text1"/>
                                          <w:kern w:val="24"/>
                                          <w:sz w:val="18"/>
                                          <w:szCs w:val="18"/>
                                        </w:rPr>
                                        <w:br/>
                                      </w:r>
                                      <w:r>
                                        <w:rPr>
                                          <w:rFonts w:ascii="HGSｺﾞｼｯｸM" w:eastAsia="HGSｺﾞｼｯｸM" w:hAnsi="ＭＳ 明朝" w:cstheme="minorBidi"/>
                                          <w:bCs/>
                                          <w:color w:val="000000" w:themeColor="text1"/>
                                          <w:kern w:val="24"/>
                                          <w:sz w:val="18"/>
                                          <w:szCs w:val="18"/>
                                        </w:rPr>
                                        <w:br/>
                                      </w:r>
                                    </w:p>
                                  </w:txbxContent>
                                </wps:txbx>
                                <wps:bodyPr rot="0" spcFirstLastPara="0" vert="horz" wrap="square" lIns="0" tIns="0" rIns="0" bIns="0" numCol="1" spcCol="0" rtlCol="0" fromWordArt="0" anchor="t" anchorCtr="0" forceAA="0" compatLnSpc="1">
                                  <a:prstTxWarp prst="textNoShape">
                                    <a:avLst/>
                                  </a:prstTxWarp>
                                  <a:noAutofit/>
                                </wps:bodyPr>
                              </wps:wsp>
                              <wps:wsp>
                                <wps:cNvPr id="34" name="下矢印 18"/>
                                <wps:cNvSpPr/>
                                <wps:spPr>
                                  <a:xfrm rot="16200000">
                                    <a:off x="3780845" y="155050"/>
                                    <a:ext cx="244794" cy="19367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角丸四角形 13"/>
                                <wps:cNvSpPr/>
                                <wps:spPr>
                                  <a:xfrm>
                                    <a:off x="0" y="341906"/>
                                    <a:ext cx="1547495" cy="61150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43037460"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マンションの</w:t>
                                      </w:r>
                                    </w:p>
                                    <w:p w14:paraId="769461FC"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建替え等の円滑化</w:t>
                                      </w:r>
                                      <w:r>
                                        <w:rPr>
                                          <w:rFonts w:ascii="HGSｺﾞｼｯｸM" w:eastAsia="HGSｺﾞｼｯｸM" w:hAnsi="ＭＳ 明朝" w:cstheme="minorBidi"/>
                                          <w:color w:val="000000" w:themeColor="text1"/>
                                          <w:kern w:val="24"/>
                                          <w:sz w:val="20"/>
                                        </w:rPr>
                                        <w:t>に</w:t>
                                      </w:r>
                                    </w:p>
                                    <w:p w14:paraId="357FFBF4" w14:textId="77777777" w:rsidR="00415049" w:rsidRPr="002409ED"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color w:val="000000" w:themeColor="text1"/>
                                          <w:kern w:val="24"/>
                                          <w:sz w:val="20"/>
                                        </w:rPr>
                                        <w:t>関する基本的な方針</w:t>
                                      </w:r>
                                    </w:p>
                                    <w:p w14:paraId="09F19FC7" w14:textId="77777777" w:rsidR="00415049" w:rsidRPr="00BA5BFF" w:rsidRDefault="00415049" w:rsidP="00415049">
                                      <w:pPr>
                                        <w:rPr>
                                          <w:sz w:val="18"/>
                                        </w:rP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36" name="上下矢印 43"/>
                                <wps:cNvSpPr/>
                                <wps:spPr>
                                  <a:xfrm rot="5400000">
                                    <a:off x="3145207" y="424596"/>
                                    <a:ext cx="204167" cy="292841"/>
                                  </a:xfrm>
                                  <a:prstGeom prst="upDownArrow">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7" name="下矢印 18"/>
                                <wps:cNvSpPr/>
                                <wps:spPr>
                                  <a:xfrm rot="16200000">
                                    <a:off x="1606164" y="596348"/>
                                    <a:ext cx="215900" cy="21717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 name="下矢印 17"/>
                                <wps:cNvSpPr/>
                                <wps:spPr>
                                  <a:xfrm>
                                    <a:off x="2289976" y="1264257"/>
                                    <a:ext cx="323850" cy="13335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角丸四角形 13"/>
                                <wps:cNvSpPr/>
                                <wps:spPr>
                                  <a:xfrm>
                                    <a:off x="0" y="1009816"/>
                                    <a:ext cx="1547495" cy="611505"/>
                                  </a:xfrm>
                                  <a:prstGeom prst="roundRect">
                                    <a:avLst/>
                                  </a:prstGeom>
                                  <a:noFill/>
                                  <a:ln w="12700"/>
                                </wps:spPr>
                                <wps:style>
                                  <a:lnRef idx="2">
                                    <a:schemeClr val="accent1">
                                      <a:shade val="50000"/>
                                    </a:schemeClr>
                                  </a:lnRef>
                                  <a:fillRef idx="1">
                                    <a:schemeClr val="accent1"/>
                                  </a:fillRef>
                                  <a:effectRef idx="0">
                                    <a:schemeClr val="accent1"/>
                                  </a:effectRef>
                                  <a:fontRef idx="minor">
                                    <a:schemeClr val="lt1"/>
                                  </a:fontRef>
                                </wps:style>
                                <wps:txbx>
                                  <w:txbxContent>
                                    <w:p w14:paraId="1BB59C44"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マンションの</w:t>
                                      </w:r>
                                      <w:r>
                                        <w:rPr>
                                          <w:rFonts w:ascii="HGSｺﾞｼｯｸM" w:eastAsia="HGSｺﾞｼｯｸM" w:hAnsi="ＭＳ 明朝" w:cstheme="minorBidi"/>
                                          <w:color w:val="000000" w:themeColor="text1"/>
                                          <w:kern w:val="24"/>
                                          <w:sz w:val="20"/>
                                        </w:rPr>
                                        <w:t>管理の</w:t>
                                      </w:r>
                                    </w:p>
                                    <w:p w14:paraId="2138A409"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color w:val="000000" w:themeColor="text1"/>
                                          <w:kern w:val="24"/>
                                          <w:sz w:val="20"/>
                                        </w:rPr>
                                        <w:t>適正化の推進を図る</w:t>
                                      </w:r>
                                    </w:p>
                                    <w:p w14:paraId="14F9C41D" w14:textId="77777777" w:rsidR="00415049" w:rsidRPr="00EE1EDA" w:rsidRDefault="00415049" w:rsidP="00415049">
                                      <w:pPr>
                                        <w:pStyle w:val="Web"/>
                                        <w:spacing w:before="0" w:beforeAutospacing="0" w:after="0" w:afterAutospacing="0" w:line="240" w:lineRule="exact"/>
                                        <w:jc w:val="center"/>
                                        <w:rPr>
                                          <w:rFonts w:ascii="HGSｺﾞｼｯｸM" w:eastAsia="HGSｺﾞｼｯｸM"/>
                                          <w:sz w:val="18"/>
                                        </w:rPr>
                                      </w:pPr>
                                      <w:r>
                                        <w:rPr>
                                          <w:rFonts w:ascii="HGSｺﾞｼｯｸM" w:eastAsia="HGSｺﾞｼｯｸM" w:hAnsi="ＭＳ 明朝" w:cstheme="minorBidi"/>
                                          <w:color w:val="000000" w:themeColor="text1"/>
                                          <w:kern w:val="24"/>
                                          <w:sz w:val="20"/>
                                        </w:rPr>
                                        <w:t>ための基本的な方針</w:t>
                                      </w:r>
                                    </w:p>
                                    <w:p w14:paraId="4CE55404" w14:textId="77777777" w:rsidR="00415049" w:rsidRPr="00BA5BFF" w:rsidRDefault="00415049" w:rsidP="00415049">
                                      <w:pPr>
                                        <w:rPr>
                                          <w:sz w:val="18"/>
                                        </w:rPr>
                                      </w:pPr>
                                    </w:p>
                                  </w:txbxContent>
                                </wps:txbx>
                                <wps:bodyPr rot="0" spcFirstLastPara="0" vert="horz" wrap="square" lIns="0" tIns="0" rIns="0" bIns="0" numCol="1" spcCol="0" rtlCol="0" fromWordArt="0" anchor="ctr" anchorCtr="0" forceAA="0" compatLnSpc="1">
                                  <a:prstTxWarp prst="textNoShape">
                                    <a:avLst/>
                                  </a:prstTxWarp>
                                  <a:noAutofit/>
                                </wps:bodyPr>
                              </wps:wsp>
                              <wps:wsp>
                                <wps:cNvPr id="41" name="下矢印 18"/>
                                <wps:cNvSpPr/>
                                <wps:spPr>
                                  <a:xfrm rot="16200000">
                                    <a:off x="1606164" y="1240404"/>
                                    <a:ext cx="215900" cy="217170"/>
                                  </a:xfrm>
                                  <a:prstGeom prst="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 name="角丸四角形 42"/>
                                <wps:cNvSpPr/>
                                <wps:spPr>
                                  <a:xfrm>
                                    <a:off x="4858247" y="596348"/>
                                    <a:ext cx="1181100" cy="1141731"/>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AC37709" w14:textId="77777777" w:rsidR="00415049" w:rsidRDefault="00415049" w:rsidP="00415049">
                                      <w:pPr>
                                        <w:pStyle w:val="Web"/>
                                        <w:spacing w:before="0" w:beforeAutospacing="0" w:after="0" w:afterAutospacing="0"/>
                                        <w:jc w:val="center"/>
                                        <w:rPr>
                                          <w:rFonts w:ascii="HGSｺﾞｼｯｸM" w:eastAsia="HGSｺﾞｼｯｸM" w:hAnsi="ＭＳ 明朝" w:cstheme="minorBidi"/>
                                          <w:b/>
                                          <w:bCs/>
                                          <w:color w:val="000000" w:themeColor="text1"/>
                                          <w:kern w:val="24"/>
                                          <w:sz w:val="22"/>
                                          <w:szCs w:val="22"/>
                                        </w:rPr>
                                      </w:pPr>
                                      <w:r>
                                        <w:rPr>
                                          <w:rFonts w:ascii="HGSｺﾞｼｯｸM" w:eastAsia="HGSｺﾞｼｯｸM" w:hAnsi="ＭＳ 明朝" w:cstheme="minorBidi" w:hint="eastAsia"/>
                                          <w:b/>
                                          <w:bCs/>
                                          <w:color w:val="000000" w:themeColor="text1"/>
                                          <w:kern w:val="24"/>
                                          <w:sz w:val="22"/>
                                          <w:szCs w:val="22"/>
                                        </w:rPr>
                                        <w:t>マンション管理</w:t>
                                      </w:r>
                                    </w:p>
                                    <w:p w14:paraId="47BA79CC" w14:textId="77777777" w:rsidR="00415049" w:rsidRPr="00FF49E4" w:rsidRDefault="00415049" w:rsidP="00415049">
                                      <w:pPr>
                                        <w:pStyle w:val="Web"/>
                                        <w:spacing w:before="0" w:beforeAutospacing="0" w:after="0" w:afterAutospacing="0"/>
                                        <w:jc w:val="center"/>
                                        <w:rPr>
                                          <w:rFonts w:ascii="HGSｺﾞｼｯｸM" w:eastAsia="HGSｺﾞｼｯｸM" w:hAnsi="ＭＳ 明朝" w:cstheme="minorBidi"/>
                                          <w:b/>
                                          <w:bCs/>
                                          <w:color w:val="000000" w:themeColor="text1"/>
                                          <w:kern w:val="24"/>
                                          <w:sz w:val="22"/>
                                          <w:szCs w:val="22"/>
                                        </w:rPr>
                                      </w:pPr>
                                      <w:r>
                                        <w:rPr>
                                          <w:rFonts w:ascii="HGSｺﾞｼｯｸM" w:eastAsia="HGSｺﾞｼｯｸM" w:hAnsi="ＭＳ 明朝" w:cstheme="minorBidi"/>
                                          <w:b/>
                                          <w:bCs/>
                                          <w:color w:val="000000" w:themeColor="text1"/>
                                          <w:kern w:val="24"/>
                                          <w:sz w:val="22"/>
                                          <w:szCs w:val="22"/>
                                        </w:rPr>
                                        <w:t>適正化推進計画</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43" name="正方形/長方形 43"/>
                                <wps:cNvSpPr/>
                                <wps:spPr>
                                  <a:xfrm>
                                    <a:off x="718149" y="2225197"/>
                                    <a:ext cx="4805297" cy="1376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6" name="グループ化 46"/>
                              <wpg:cNvGrpSpPr/>
                              <wpg:grpSpPr>
                                <a:xfrm>
                                  <a:off x="1868164" y="954353"/>
                                  <a:ext cx="1232388" cy="1097591"/>
                                  <a:chOff x="52944" y="-788"/>
                                  <a:chExt cx="1232388" cy="1097591"/>
                                </a:xfrm>
                              </wpg:grpSpPr>
                              <wpg:grpSp>
                                <wpg:cNvPr id="47" name="グループ化 47"/>
                                <wpg:cNvGrpSpPr/>
                                <wpg:grpSpPr>
                                  <a:xfrm>
                                    <a:off x="110915" y="27160"/>
                                    <a:ext cx="1090930" cy="1062780"/>
                                    <a:chOff x="29434" y="0"/>
                                    <a:chExt cx="1090930" cy="1062780"/>
                                  </a:xfrm>
                                </wpg:grpSpPr>
                                <wps:wsp>
                                  <wps:cNvPr id="48" name="四角形: 角を丸くする 1"/>
                                  <wps:cNvSpPr/>
                                  <wps:spPr>
                                    <a:xfrm>
                                      <a:off x="29434" y="0"/>
                                      <a:ext cx="1090930" cy="255270"/>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04C33CE" w14:textId="77777777" w:rsidR="00415049" w:rsidRPr="00C718F3" w:rsidRDefault="00415049" w:rsidP="00415049">
                                        <w:pPr>
                                          <w:jc w:val="center"/>
                                          <w:rPr>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0" name="四角形: 角を丸くする 3"/>
                                  <wps:cNvSpPr/>
                                  <wps:spPr>
                                    <a:xfrm>
                                      <a:off x="29434" y="425335"/>
                                      <a:ext cx="1090930" cy="63744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D58B51F" w14:textId="77777777" w:rsidR="00415049" w:rsidRPr="00C718F3" w:rsidRDefault="00415049" w:rsidP="00415049">
                                        <w:pPr>
                                          <w:jc w:val="center"/>
                                          <w:rPr>
                                            <w:sz w:val="16"/>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1" name="グループ化 51"/>
                                <wpg:cNvGrpSpPr/>
                                <wpg:grpSpPr>
                                  <a:xfrm>
                                    <a:off x="52944" y="-788"/>
                                    <a:ext cx="1232388" cy="1097591"/>
                                    <a:chOff x="52944" y="-788"/>
                                    <a:chExt cx="1232388" cy="1097591"/>
                                  </a:xfrm>
                                </wpg:grpSpPr>
                                <wps:wsp>
                                  <wps:cNvPr id="52" name="テキスト ボックス 52"/>
                                  <wps:cNvSpPr txBox="1"/>
                                  <wps:spPr>
                                    <a:xfrm>
                                      <a:off x="110918" y="-788"/>
                                      <a:ext cx="801370" cy="309880"/>
                                    </a:xfrm>
                                    <a:prstGeom prst="rect">
                                      <a:avLst/>
                                    </a:prstGeom>
                                    <a:noFill/>
                                    <a:ln w="6350">
                                      <a:noFill/>
                                    </a:ln>
                                  </wps:spPr>
                                  <wps:txbx>
                                    <w:txbxContent>
                                      <w:p w14:paraId="2BB280F3" w14:textId="77777777" w:rsidR="00415049" w:rsidRPr="00B16490" w:rsidRDefault="00415049" w:rsidP="00415049">
                                        <w:pPr>
                                          <w:rPr>
                                            <w:rFonts w:ascii="HGSｺﾞｼｯｸM" w:eastAsia="HGSｺﾞｼｯｸM"/>
                                            <w:b/>
                                            <w:bCs/>
                                            <w:color w:val="FFFFFF" w:themeColor="background1"/>
                                            <w:sz w:val="16"/>
                                            <w:szCs w:val="18"/>
                                          </w:rPr>
                                        </w:pPr>
                                        <w:r w:rsidRPr="00B16490">
                                          <w:rPr>
                                            <w:rFonts w:ascii="HGSｺﾞｼｯｸM" w:eastAsia="HGSｺﾞｼｯｸM" w:hint="eastAsia"/>
                                            <w:b/>
                                            <w:bCs/>
                                            <w:color w:val="FFFFFF" w:themeColor="background1"/>
                                            <w:sz w:val="16"/>
                                            <w:szCs w:val="18"/>
                                          </w:rPr>
                                          <w:t>第１から第</w:t>
                                        </w:r>
                                        <w:r>
                                          <w:rPr>
                                            <w:rFonts w:ascii="HGSｺﾞｼｯｸM" w:eastAsia="HGSｺﾞｼｯｸM" w:hint="eastAsia"/>
                                            <w:b/>
                                            <w:bCs/>
                                            <w:color w:val="FFFFFF" w:themeColor="background1"/>
                                            <w:sz w:val="16"/>
                                            <w:szCs w:val="18"/>
                                          </w:rPr>
                                          <w:t>２</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5" name="テキスト ボックス 55"/>
                                  <wps:cNvSpPr txBox="1"/>
                                  <wps:spPr>
                                    <a:xfrm>
                                      <a:off x="52944" y="501808"/>
                                      <a:ext cx="1232388" cy="594995"/>
                                    </a:xfrm>
                                    <a:prstGeom prst="rect">
                                      <a:avLst/>
                                    </a:prstGeom>
                                    <a:noFill/>
                                    <a:ln w="6350">
                                      <a:noFill/>
                                    </a:ln>
                                  </wps:spPr>
                                  <wps:txbx>
                                    <w:txbxContent>
                                      <w:p w14:paraId="5ED5FCB2" w14:textId="77777777" w:rsidR="00415049" w:rsidRPr="00B16490" w:rsidRDefault="00415049" w:rsidP="00415049">
                                        <w:pPr>
                                          <w:spacing w:line="180" w:lineRule="exact"/>
                                          <w:ind w:firstLineChars="50" w:firstLine="80"/>
                                          <w:rPr>
                                            <w:rFonts w:ascii="HGSｺﾞｼｯｸM" w:eastAsia="HGSｺﾞｼｯｸM"/>
                                            <w:b/>
                                            <w:bCs/>
                                            <w:color w:val="FFFFFF" w:themeColor="background1"/>
                                            <w:sz w:val="16"/>
                                            <w:szCs w:val="18"/>
                                          </w:rPr>
                                        </w:pPr>
                                        <w:r w:rsidRPr="00B16490">
                                          <w:rPr>
                                            <w:rFonts w:ascii="HGSｺﾞｼｯｸM" w:eastAsia="HGSｺﾞｼｯｸM" w:hint="eastAsia"/>
                                            <w:b/>
                                            <w:bCs/>
                                            <w:color w:val="FFFFFF" w:themeColor="background1"/>
                                            <w:sz w:val="16"/>
                                            <w:szCs w:val="18"/>
                                          </w:rPr>
                                          <w:t>第</w:t>
                                        </w:r>
                                        <w:r>
                                          <w:rPr>
                                            <w:rFonts w:ascii="HGSｺﾞｼｯｸM" w:eastAsia="HGSｺﾞｼｯｸM" w:hint="eastAsia"/>
                                            <w:b/>
                                            <w:bCs/>
                                            <w:color w:val="FFFFFF" w:themeColor="background1"/>
                                            <w:sz w:val="16"/>
                                            <w:szCs w:val="18"/>
                                          </w:rPr>
                                          <w:t>３</w:t>
                                        </w:r>
                                      </w:p>
                                      <w:p w14:paraId="524C29E1" w14:textId="77777777" w:rsidR="00415049" w:rsidRPr="000E7B88" w:rsidRDefault="00415049" w:rsidP="00415049">
                                        <w:pPr>
                                          <w:spacing w:line="180" w:lineRule="exact"/>
                                          <w:ind w:left="70" w:hangingChars="50" w:hanging="70"/>
                                          <w:rPr>
                                            <w:rFonts w:ascii="HGSｺﾞｼｯｸM" w:eastAsia="HGSｺﾞｼｯｸM"/>
                                            <w:b/>
                                            <w:color w:val="FFFFFF" w:themeColor="background1"/>
                                            <w:sz w:val="14"/>
                                            <w:szCs w:val="14"/>
                                          </w:rPr>
                                        </w:pPr>
                                        <w:r w:rsidRPr="000E7B88">
                                          <w:rPr>
                                            <w:rFonts w:ascii="HGSｺﾞｼｯｸM" w:eastAsia="HGSｺﾞｼｯｸM" w:hint="eastAsia"/>
                                            <w:b/>
                                            <w:color w:val="FFFFFF" w:themeColor="background1"/>
                                            <w:sz w:val="14"/>
                                            <w:szCs w:val="14"/>
                                          </w:rPr>
                                          <w:t>（町村</w:t>
                                        </w:r>
                                        <w:r w:rsidRPr="000E7B88">
                                          <w:rPr>
                                            <w:rFonts w:ascii="HGSｺﾞｼｯｸM" w:eastAsia="HGSｺﾞｼｯｸM"/>
                                            <w:b/>
                                            <w:color w:val="FFFFFF" w:themeColor="background1"/>
                                            <w:sz w:val="14"/>
                                            <w:szCs w:val="14"/>
                                          </w:rPr>
                                          <w:t>域を対象とした</w:t>
                                        </w:r>
                                      </w:p>
                                      <w:p w14:paraId="4EEF882F" w14:textId="77777777" w:rsidR="00415049" w:rsidRPr="000E7B88" w:rsidRDefault="00415049" w:rsidP="00415049">
                                        <w:pPr>
                                          <w:spacing w:line="180" w:lineRule="exact"/>
                                          <w:ind w:left="70" w:hangingChars="50" w:hanging="70"/>
                                          <w:rPr>
                                            <w:rFonts w:ascii="HGSｺﾞｼｯｸM" w:eastAsia="HGSｺﾞｼｯｸM" w:hAnsi="ＭＳ 明朝"/>
                                            <w:b/>
                                            <w:color w:val="FFFFFF" w:themeColor="background1"/>
                                            <w:kern w:val="24"/>
                                            <w:sz w:val="14"/>
                                            <w:szCs w:val="14"/>
                                          </w:rPr>
                                        </w:pPr>
                                        <w:r w:rsidRPr="000E7B88">
                                          <w:rPr>
                                            <w:rFonts w:ascii="HGSｺﾞｼｯｸM" w:eastAsia="HGSｺﾞｼｯｸM" w:hint="eastAsia"/>
                                            <w:b/>
                                            <w:color w:val="FFFFFF" w:themeColor="background1"/>
                                            <w:sz w:val="14"/>
                                            <w:szCs w:val="14"/>
                                          </w:rPr>
                                          <w:t>大阪府</w:t>
                                        </w:r>
                                        <w:r w:rsidRPr="000E7B88">
                                          <w:rPr>
                                            <w:rFonts w:ascii="HGSｺﾞｼｯｸM" w:eastAsia="HGSｺﾞｼｯｸM" w:hAnsi="ＭＳ 明朝" w:hint="eastAsia"/>
                                            <w:b/>
                                            <w:color w:val="FFFFFF" w:themeColor="background1"/>
                                            <w:kern w:val="24"/>
                                            <w:sz w:val="14"/>
                                            <w:szCs w:val="14"/>
                                          </w:rPr>
                                          <w:t>マンション管理</w:t>
                                        </w:r>
                                      </w:p>
                                      <w:p w14:paraId="56485F0B" w14:textId="77777777" w:rsidR="00415049" w:rsidRPr="000E7B88" w:rsidRDefault="00415049" w:rsidP="00415049">
                                        <w:pPr>
                                          <w:spacing w:line="180" w:lineRule="exact"/>
                                          <w:ind w:left="70" w:hangingChars="50" w:hanging="70"/>
                                          <w:rPr>
                                            <w:rFonts w:ascii="HGSｺﾞｼｯｸM" w:eastAsia="HGSｺﾞｼｯｸM" w:hAnsi="ＭＳ 明朝"/>
                                            <w:b/>
                                            <w:color w:val="FFFFFF" w:themeColor="background1"/>
                                            <w:kern w:val="24"/>
                                            <w:sz w:val="14"/>
                                            <w:szCs w:val="14"/>
                                          </w:rPr>
                                        </w:pPr>
                                        <w:r w:rsidRPr="000E7B88">
                                          <w:rPr>
                                            <w:rFonts w:ascii="HGSｺﾞｼｯｸM" w:eastAsia="HGSｺﾞｼｯｸM" w:hAnsi="ＭＳ 明朝" w:hint="eastAsia"/>
                                            <w:b/>
                                            <w:color w:val="FFFFFF" w:themeColor="background1"/>
                                            <w:kern w:val="24"/>
                                            <w:sz w:val="14"/>
                                            <w:szCs w:val="14"/>
                                          </w:rPr>
                                          <w:t>適正化推進計画）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grpSp>
                        </wpg:grpSp>
                      </wpg:grpSp>
                      <wps:wsp>
                        <wps:cNvPr id="57" name="上矢印 57"/>
                        <wps:cNvSpPr/>
                        <wps:spPr>
                          <a:xfrm>
                            <a:off x="5358288" y="4203687"/>
                            <a:ext cx="247650" cy="610247"/>
                          </a:xfrm>
                          <a:prstGeom prst="up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正方形/長方形 58"/>
                        <wps:cNvSpPr/>
                        <wps:spPr>
                          <a:xfrm>
                            <a:off x="718374" y="4076700"/>
                            <a:ext cx="133350" cy="60007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CAF5D3D" id="グループ化 4" o:spid="_x0000_s1026" style="position:absolute;left:0;text-align:left;margin-left:-24.75pt;margin-top:17.95pt;width:475.65pt;height:379.05pt;z-index:251715584;mso-height-relative:margin" coordsize="60407,4813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">
                <v:group id="グループ化 5" o:spid="_x0000_s1027" style="position:absolute;width:60407;height:48139" coordsize="60407,48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shapetype id="_x0000_t202" coordsize="21600,21600" o:spt="202" path="m,l,21600r21600,l21600,xe">
                    <v:stroke joinstyle="miter"/>
                    <v:path gradientshapeok="t" o:connecttype="rect"/>
                  </v:shapetype>
                  <v:shape id="テキスト ボックス 49" o:spid="_x0000_s1028" type="#_x0000_t202" style="position:absolute;left:19113;width:1965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" filled="f" stroked="f">
                    <v:textbox style="mso-fit-shape-to-text:t">
                      <w:txbxContent>
                        <w:p w14:paraId="68D60BC6" w14:textId="77777777" w:rsidR="00415049" w:rsidRPr="001D62E1" w:rsidRDefault="00415049" w:rsidP="00415049">
                          <w:pPr>
                            <w:pStyle w:val="Web"/>
                            <w:spacing w:before="0" w:beforeAutospacing="0" w:after="0" w:afterAutospacing="0"/>
                            <w:jc w:val="center"/>
                            <w:rPr>
                              <w:rFonts w:ascii="HGSｺﾞｼｯｸM" w:eastAsia="HGSｺﾞｼｯｸM"/>
                              <w:sz w:val="22"/>
                              <w:szCs w:val="22"/>
                            </w:rPr>
                          </w:pPr>
                          <w:r>
                            <w:rPr>
                              <w:rFonts w:ascii="HGSｺﾞｼｯｸM" w:eastAsia="HGSｺﾞｼｯｸM" w:hAnsi="ＭＳ 明朝" w:cstheme="minorBidi" w:hint="eastAsia"/>
                              <w:color w:val="000000" w:themeColor="text1"/>
                              <w:kern w:val="24"/>
                              <w:sz w:val="22"/>
                              <w:szCs w:val="22"/>
                            </w:rPr>
                            <w:t xml:space="preserve">　</w:t>
                          </w:r>
                          <w:r>
                            <w:rPr>
                              <w:rFonts w:ascii="HGSｺﾞｼｯｸM" w:eastAsia="HGSｺﾞｼｯｸM" w:hAnsi="ＭＳ 明朝" w:cstheme="minorBidi"/>
                              <w:color w:val="000000" w:themeColor="text1"/>
                              <w:kern w:val="24"/>
                              <w:sz w:val="22"/>
                              <w:szCs w:val="22"/>
                            </w:rPr>
                            <w:t xml:space="preserve">　　　</w:t>
                          </w:r>
                          <w:r w:rsidRPr="001D62E1">
                            <w:rPr>
                              <w:rFonts w:ascii="HGSｺﾞｼｯｸM" w:eastAsia="HGSｺﾞｼｯｸM" w:hAnsi="ＭＳ 明朝" w:cstheme="minorBidi" w:hint="eastAsia"/>
                              <w:color w:val="000000" w:themeColor="text1"/>
                              <w:kern w:val="24"/>
                              <w:sz w:val="22"/>
                              <w:szCs w:val="22"/>
                            </w:rPr>
                            <w:t>【大阪府】</w:t>
                          </w:r>
                        </w:p>
                      </w:txbxContent>
                    </v:textbox>
                  </v:shape>
                  <v:shape id="テキスト ボックス 50" o:spid="_x0000_s1029" type="#_x0000_t202" style="position:absolute;left:46418;top:190;width:1398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" filled="f" stroked="f">
                    <v:textbox style="mso-fit-shape-to-text:t">
                      <w:txbxContent>
                        <w:p w14:paraId="55FB1A8E" w14:textId="77777777" w:rsidR="00415049" w:rsidRPr="001D62E1" w:rsidRDefault="00415049" w:rsidP="00415049">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【市】</w:t>
                          </w:r>
                        </w:p>
                      </w:txbxContent>
                    </v:textbox>
                  </v:shape>
                  <v:shape id="テキスト ボックス 50" o:spid="_x0000_s1030" type="#_x0000_t202" style="position:absolute;left:63;top:190;width:13989;height:3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" filled="f" stroked="f">
                    <v:textbox style="mso-fit-shape-to-text:t">
                      <w:txbxContent>
                        <w:p w14:paraId="52860579" w14:textId="77777777" w:rsidR="00415049" w:rsidRPr="001D62E1" w:rsidRDefault="00415049" w:rsidP="00415049">
                          <w:pPr>
                            <w:pStyle w:val="Web"/>
                            <w:spacing w:before="0" w:beforeAutospacing="0" w:after="0" w:afterAutospacing="0"/>
                            <w:jc w:val="center"/>
                            <w:rPr>
                              <w:rFonts w:ascii="HGSｺﾞｼｯｸM" w:eastAsia="HGSｺﾞｼｯｸM"/>
                              <w:sz w:val="22"/>
                              <w:szCs w:val="22"/>
                            </w:rPr>
                          </w:pPr>
                          <w:r w:rsidRPr="001D62E1">
                            <w:rPr>
                              <w:rFonts w:ascii="HGSｺﾞｼｯｸM" w:eastAsia="HGSｺﾞｼｯｸM" w:hAnsi="ＭＳ 明朝" w:cstheme="minorBidi" w:hint="eastAsia"/>
                              <w:color w:val="000000" w:themeColor="text1"/>
                              <w:kern w:val="24"/>
                              <w:sz w:val="22"/>
                              <w:szCs w:val="22"/>
                            </w:rPr>
                            <w:t>【国】</w:t>
                          </w:r>
                        </w:p>
                      </w:txbxContent>
                    </v:textbox>
                  </v:shape>
                  <v:group id="グループ化 9" o:spid="_x0000_s1031" style="position:absolute;top:3492;width:60393;height:44647" coordsize="60393,44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">
                    <v:group id="グループ化 10" o:spid="_x0000_s1032" style="position:absolute;left:63;width:45356;height:20371" coordsize="45355,20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oundrect id="角丸四角形 12" o:spid="_x0000_s1033" style="position:absolute;left:18685;width:26670;height:885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" filled="f" strokecolor="#1f4d78 [1604]" strokeweight="1pt">
                        <v:stroke joinstyle="miter"/>
                        <v:textbox inset="0,0,0,0">
                          <w:txbxContent>
                            <w:p w14:paraId="0A879285" w14:textId="77777777" w:rsidR="00415049" w:rsidRDefault="00415049" w:rsidP="00415049">
                              <w:pPr>
                                <w:pStyle w:val="Web"/>
                                <w:spacing w:before="0" w:beforeAutospacing="0" w:after="0" w:afterAutospacing="0" w:line="240" w:lineRule="exact"/>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w:t>
                              </w:r>
                              <w:r w:rsidRPr="001D62E1">
                                <w:rPr>
                                  <w:rFonts w:ascii="HGSｺﾞｼｯｸM" w:eastAsia="HGSｺﾞｼｯｸM" w:hAnsi="ＭＳ 明朝" w:cstheme="minorBidi" w:hint="eastAsia"/>
                                  <w:color w:val="000000" w:themeColor="text1"/>
                                  <w:kern w:val="24"/>
                                  <w:sz w:val="20"/>
                                </w:rPr>
                                <w:t>将来ビジョン･大阪</w:t>
                              </w:r>
                            </w:p>
                            <w:p w14:paraId="0E0CBAC8" w14:textId="77777777" w:rsidR="00415049" w:rsidRDefault="00415049" w:rsidP="00415049">
                              <w:pPr>
                                <w:pStyle w:val="Web"/>
                                <w:spacing w:before="0" w:beforeAutospacing="0" w:after="0" w:afterAutospacing="0" w:line="240" w:lineRule="exact"/>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・万博のインパクトを活かした大阪の</w:t>
                              </w:r>
                            </w:p>
                            <w:p w14:paraId="1966428E" w14:textId="77777777" w:rsidR="00415049" w:rsidRDefault="00415049" w:rsidP="00415049">
                              <w:pPr>
                                <w:pStyle w:val="Web"/>
                                <w:spacing w:before="0" w:beforeAutospacing="0" w:after="0" w:afterAutospacing="0" w:line="240" w:lineRule="exact"/>
                                <w:ind w:firstLineChars="100" w:firstLine="200"/>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将来に向けたビジョン</w:t>
                              </w:r>
                            </w:p>
                            <w:p w14:paraId="03140866" w14:textId="77777777" w:rsidR="00415049" w:rsidRDefault="00415049" w:rsidP="00415049">
                              <w:pPr>
                                <w:pStyle w:val="Web"/>
                                <w:spacing w:before="0" w:beforeAutospacing="0" w:after="0" w:afterAutospacing="0" w:line="240" w:lineRule="exact"/>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w:t>
                              </w:r>
                              <w:r w:rsidRPr="000F72AE">
                                <w:rPr>
                                  <w:rFonts w:ascii="HGSｺﾞｼｯｸM" w:eastAsia="HGSｺﾞｼｯｸM" w:hAnsi="ＭＳ 明朝" w:cstheme="minorBidi" w:hint="eastAsia"/>
                                  <w:color w:val="000000" w:themeColor="text1"/>
                                  <w:kern w:val="24"/>
                                  <w:sz w:val="20"/>
                                </w:rPr>
                                <w:t xml:space="preserve">大阪の再生・成長に向けた新戦略　</w:t>
                              </w:r>
                            </w:p>
                            <w:p w14:paraId="3292D71F" w14:textId="77777777" w:rsidR="00415049" w:rsidRPr="001D62E1" w:rsidRDefault="00415049" w:rsidP="00415049">
                              <w:pPr>
                                <w:pStyle w:val="Web"/>
                                <w:spacing w:before="0" w:beforeAutospacing="0" w:after="0" w:afterAutospacing="0" w:line="240" w:lineRule="exact"/>
                                <w:ind w:firstLineChars="1600" w:firstLine="3200"/>
                                <w:rPr>
                                  <w:rFonts w:ascii="HGSｺﾞｼｯｸM" w:eastAsia="HGSｺﾞｼｯｸM"/>
                                  <w:sz w:val="20"/>
                                </w:rPr>
                              </w:pPr>
                              <w:r w:rsidRPr="000F72AE">
                                <w:rPr>
                                  <w:rFonts w:ascii="HGSｺﾞｼｯｸM" w:eastAsia="HGSｺﾞｼｯｸM" w:hAnsi="ＭＳ 明朝" w:cstheme="minorBidi" w:hint="eastAsia"/>
                                  <w:color w:val="000000" w:themeColor="text1"/>
                                  <w:kern w:val="24"/>
                                  <w:sz w:val="20"/>
                                </w:rPr>
                                <w:t>など</w:t>
                              </w:r>
                            </w:p>
                            <w:p w14:paraId="46537E3B" w14:textId="77777777" w:rsidR="00415049" w:rsidRPr="001D62E1" w:rsidRDefault="00415049" w:rsidP="00415049">
                              <w:pPr>
                                <w:spacing w:line="240" w:lineRule="exact"/>
                                <w:jc w:val="left"/>
                                <w:rPr>
                                  <w:sz w:val="18"/>
                                </w:rPr>
                              </w:pPr>
                            </w:p>
                          </w:txbxContent>
                        </v:textbox>
                      </v:round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下矢印 16" o:spid="_x0000_s1034" type="#_x0000_t67" style="position:absolute;left:26000;top:9382;width:3239;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" adj="10800" fillcolor="#5b9bd5 [3204]" stroked="f" strokeweight="1pt"/>
                      <v:shape id="下矢印 21" o:spid="_x0000_s1035" type="#_x0000_t67" style="position:absolute;left:40631;top:9462;width:2514;height:6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" adj="18147" fillcolor="#5b9bd5 [3204]" stroked="f" strokeweight="1pt"/>
                      <v:roundrect id="角丸四角形 4" o:spid="_x0000_s1036" style="position:absolute;left:18685;top:10972;width:19799;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" filled="f" strokecolor="#1f4d78 [1604]" strokeweight="1pt">
                        <v:stroke joinstyle="miter"/>
                        <v:textbox inset="0,0,0,0">
                          <w:txbxContent>
                            <w:p w14:paraId="06C45643" w14:textId="77777777" w:rsidR="00415049" w:rsidRPr="00BF36CE" w:rsidRDefault="00415049" w:rsidP="00415049">
                              <w:pPr>
                                <w:pStyle w:val="Web"/>
                                <w:spacing w:before="0" w:beforeAutospacing="0" w:after="0" w:afterAutospacing="0" w:line="240" w:lineRule="exact"/>
                                <w:ind w:leftChars="50" w:left="105"/>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w:t>
                              </w:r>
                            </w:p>
                            <w:p w14:paraId="352DFF1D" w14:textId="77777777" w:rsidR="00415049" w:rsidRPr="00BF36CE" w:rsidRDefault="00415049" w:rsidP="00415049">
                              <w:pPr>
                                <w:pStyle w:val="Web"/>
                                <w:spacing w:before="0" w:beforeAutospacing="0" w:after="0" w:afterAutospacing="0" w:line="240" w:lineRule="exact"/>
                                <w:ind w:leftChars="50" w:left="105"/>
                                <w:rPr>
                                  <w:rFonts w:ascii="HGSｺﾞｼｯｸM" w:eastAsia="HGSｺﾞｼｯｸM"/>
                                  <w:sz w:val="21"/>
                                </w:rPr>
                              </w:pPr>
                              <w:r w:rsidRPr="00BF36CE">
                                <w:rPr>
                                  <w:rFonts w:ascii="HGSｺﾞｼｯｸM" w:eastAsia="HGSｺﾞｼｯｸM" w:hAnsi="ＭＳ 明朝" w:cstheme="minorBidi" w:hint="eastAsia"/>
                                  <w:color w:val="000000" w:themeColor="text1"/>
                                  <w:kern w:val="24"/>
                                  <w:sz w:val="20"/>
                                  <w:szCs w:val="22"/>
                                </w:rPr>
                                <w:t>グランドデザイン･大阪都市圏</w:t>
                              </w:r>
                            </w:p>
                            <w:p w14:paraId="40A0CCE8" w14:textId="77777777" w:rsidR="00415049" w:rsidRPr="00BF36CE" w:rsidRDefault="00415049" w:rsidP="00415049">
                              <w:pPr>
                                <w:spacing w:line="240" w:lineRule="exact"/>
                                <w:ind w:leftChars="100" w:left="210"/>
                                <w:jc w:val="left"/>
                              </w:pPr>
                            </w:p>
                          </w:txbxContent>
                        </v:textbox>
                      </v:roundrect>
                      <v:shape id="下矢印 17" o:spid="_x0000_s1037" type="#_x0000_t67" style="position:absolute;left:26000;top:14789;width:3239;height:1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" adj="10800" fillcolor="#5b9bd5 [3204]" stroked="f" strokeweight="1pt"/>
                      <v:roundrect id="角丸四角形 13" o:spid="_x0000_s1038" style="position:absolute;top:16777;width:15474;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" filled="f" strokecolor="#1f4d78 [1604]" strokeweight="1pt">
                        <v:stroke joinstyle="miter"/>
                        <v:textbox inset="0,0,0,0">
                          <w:txbxContent>
                            <w:p w14:paraId="372F379B" w14:textId="77777777" w:rsidR="00415049" w:rsidRPr="00BA5BFF" w:rsidRDefault="00415049" w:rsidP="00415049">
                              <w:pPr>
                                <w:pStyle w:val="Web"/>
                                <w:spacing w:before="0" w:beforeAutospacing="0" w:after="0" w:afterAutospacing="0" w:line="240" w:lineRule="exact"/>
                                <w:jc w:val="center"/>
                                <w:rPr>
                                  <w:rFonts w:ascii="HGSｺﾞｼｯｸM" w:eastAsia="HGSｺﾞｼｯｸM"/>
                                  <w:sz w:val="20"/>
                                </w:rPr>
                              </w:pPr>
                              <w:r w:rsidRPr="00BA5BFF">
                                <w:rPr>
                                  <w:rFonts w:ascii="HGSｺﾞｼｯｸM" w:eastAsia="HGSｺﾞｼｯｸM" w:hAnsi="ＭＳ 明朝" w:cstheme="minorBidi" w:hint="eastAsia"/>
                                  <w:color w:val="000000" w:themeColor="text1"/>
                                  <w:kern w:val="24"/>
                                  <w:sz w:val="20"/>
                                </w:rPr>
                                <w:t>住生活基本計画</w:t>
                              </w:r>
                            </w:p>
                            <w:p w14:paraId="2974FF90" w14:textId="77777777" w:rsidR="00415049" w:rsidRPr="00EE1EDA" w:rsidRDefault="00415049" w:rsidP="00415049">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（全国計画）</w:t>
                              </w:r>
                            </w:p>
                            <w:p w14:paraId="087D1161" w14:textId="77777777" w:rsidR="00415049" w:rsidRPr="00BA5BFF" w:rsidRDefault="00415049" w:rsidP="00415049">
                              <w:pPr>
                                <w:rPr>
                                  <w:sz w:val="18"/>
                                </w:rPr>
                              </w:pPr>
                            </w:p>
                          </w:txbxContent>
                        </v:textbox>
                      </v:roundrect>
                      <v:roundrect id="角丸四角形 5" o:spid="_x0000_s1039" style="position:absolute;left:18685;top:16777;width:26670;height:3594;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" filled="f" strokecolor="#1f4d78 [1604]" strokeweight="1pt">
                        <v:stroke joinstyle="miter"/>
                        <v:textbox inset="0,0,0,0">
                          <w:txbxContent>
                            <w:p w14:paraId="2F9D0D2B" w14:textId="77777777" w:rsidR="00415049" w:rsidRPr="00BA5BFF" w:rsidRDefault="00415049" w:rsidP="00415049">
                              <w:pPr>
                                <w:pStyle w:val="Web"/>
                                <w:spacing w:before="0" w:beforeAutospacing="0" w:after="0" w:afterAutospacing="0" w:line="240" w:lineRule="exact"/>
                                <w:jc w:val="center"/>
                                <w:rPr>
                                  <w:rFonts w:ascii="HGSｺﾞｼｯｸM" w:eastAsia="HGSｺﾞｼｯｸM"/>
                                  <w:sz w:val="20"/>
                                </w:rPr>
                              </w:pPr>
                              <w:r>
                                <w:rPr>
                                  <w:rFonts w:ascii="HGSｺﾞｼｯｸM" w:eastAsia="HGSｺﾞｼｯｸM" w:hAnsi="ＭＳ 明朝" w:cstheme="minorBidi" w:hint="eastAsia"/>
                                  <w:color w:val="000000" w:themeColor="text1"/>
                                  <w:kern w:val="24"/>
                                  <w:sz w:val="20"/>
                                </w:rPr>
                                <w:t>住まうビジョン･</w:t>
                              </w:r>
                              <w:r w:rsidRPr="00BA5BFF">
                                <w:rPr>
                                  <w:rFonts w:ascii="HGSｺﾞｼｯｸM" w:eastAsia="HGSｺﾞｼｯｸM" w:hAnsi="ＭＳ 明朝" w:cstheme="minorBidi" w:hint="eastAsia"/>
                                  <w:color w:val="000000" w:themeColor="text1"/>
                                  <w:kern w:val="24"/>
                                  <w:sz w:val="20"/>
                                </w:rPr>
                                <w:t>大阪</w:t>
                              </w:r>
                            </w:p>
                            <w:p w14:paraId="370EF9F9" w14:textId="77777777" w:rsidR="00415049" w:rsidRPr="00EE1EDA" w:rsidRDefault="00415049" w:rsidP="00415049">
                              <w:pPr>
                                <w:pStyle w:val="Web"/>
                                <w:spacing w:before="0" w:beforeAutospacing="0" w:after="0" w:afterAutospacing="0" w:line="240" w:lineRule="exact"/>
                                <w:jc w:val="center"/>
                                <w:rPr>
                                  <w:rFonts w:ascii="HGSｺﾞｼｯｸM" w:eastAsia="HGSｺﾞｼｯｸM"/>
                                  <w:sz w:val="18"/>
                                </w:rPr>
                              </w:pPr>
                              <w:r w:rsidRPr="00EE1EDA">
                                <w:rPr>
                                  <w:rFonts w:ascii="HGSｺﾞｼｯｸM" w:eastAsia="HGSｺﾞｼｯｸM" w:hAnsi="ＭＳ 明朝" w:cstheme="minorBidi" w:hint="eastAsia"/>
                                  <w:color w:val="000000" w:themeColor="text1"/>
                                  <w:kern w:val="24"/>
                                  <w:sz w:val="18"/>
                                </w:rPr>
                                <w:t>（大阪府住生活基本計画）</w:t>
                              </w:r>
                            </w:p>
                          </w:txbxContent>
                        </v:textbox>
                      </v:roundrect>
                      <v:shape id="下矢印 18" o:spid="_x0000_s1040" type="#_x0000_t67" style="position:absolute;left:16061;top:17493;width:2159;height:217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" adj="10863" fillcolor="#5b9bd5 [3204]" stroked="f" strokeweight="1pt"/>
                    </v:group>
                    <v:group id="グループ化 29" o:spid="_x0000_s1041" style="position:absolute;top:21018;width:60393;height:23628" coordsize="60393,2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group id="グループ化 30" o:spid="_x0000_s1042" style="position:absolute;width:60393;height:23628" coordsize="60393,23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shape id="下矢印 18" o:spid="_x0000_s1043" type="#_x0000_t67" style="position:absolute;left:24410;width:12720;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" adj="10800" fillcolor="#5b9bd5 [3204]" stroked="f" strokeweight="1pt"/>
                        <v:rect id="正方形/長方形 31" o:spid="_x0000_s1044" style="position:absolute;left:33940;top:2623;width:12478;height:75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" filled="f" strokecolor="black [3213]" strokeweight="1pt">
                          <v:stroke dashstyle="1 1"/>
                          <v:textbox inset="0,0,0,0">
                            <w:txbxContent>
                              <w:p w14:paraId="7A7242D4" w14:textId="77777777" w:rsidR="00415049" w:rsidRDefault="00415049" w:rsidP="00415049">
                                <w:pPr>
                                  <w:pStyle w:val="Web"/>
                                  <w:spacing w:before="0" w:beforeAutospacing="0" w:after="0" w:afterAutospacing="0" w:line="200" w:lineRule="exact"/>
                                  <w:ind w:left="160" w:hangingChars="100" w:hanging="160"/>
                                  <w:rPr>
                                    <w:rFonts w:ascii="HGSｺﾞｼｯｸM" w:eastAsia="HGSｺﾞｼｯｸM" w:hAnsi="ＭＳ 明朝" w:cstheme="minorBidi"/>
                                    <w:color w:val="000000" w:themeColor="text1"/>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住宅建築物耐震</w:t>
                                </w:r>
                              </w:p>
                              <w:p w14:paraId="0C7AA585" w14:textId="77777777" w:rsidR="00415049" w:rsidRDefault="00415049" w:rsidP="00415049">
                                <w:pPr>
                                  <w:pStyle w:val="Web"/>
                                  <w:spacing w:before="0" w:beforeAutospacing="0" w:after="0" w:afterAutospacing="0" w:line="200" w:lineRule="exact"/>
                                  <w:ind w:firstLineChars="100" w:firstLine="160"/>
                                  <w:rPr>
                                    <w:rFonts w:ascii="HGSｺﾞｼｯｸM" w:eastAsia="HGSｺﾞｼｯｸM" w:hAnsi="ＭＳ 明朝" w:cstheme="minorBidi"/>
                                    <w:color w:val="000000" w:themeColor="text1"/>
                                    <w:sz w:val="16"/>
                                  </w:rPr>
                                </w:pPr>
                                <w:r w:rsidRPr="003469D8">
                                  <w:rPr>
                                    <w:rFonts w:ascii="HGSｺﾞｼｯｸM" w:eastAsia="HGSｺﾞｼｯｸM" w:hAnsi="Century" w:cstheme="minorBidi" w:hint="eastAsia"/>
                                    <w:color w:val="000000" w:themeColor="text1"/>
                                    <w:sz w:val="16"/>
                                  </w:rPr>
                                  <w:t>10</w:t>
                                </w:r>
                                <w:r w:rsidRPr="003469D8">
                                  <w:rPr>
                                    <w:rFonts w:ascii="HGSｺﾞｼｯｸM" w:eastAsia="HGSｺﾞｼｯｸM" w:hAnsi="ＭＳ 明朝" w:cstheme="minorBidi" w:hint="eastAsia"/>
                                    <w:color w:val="000000" w:themeColor="text1"/>
                                    <w:sz w:val="16"/>
                                  </w:rPr>
                                  <w:t>ヵ年戦略</w:t>
                                </w:r>
                                <w:r w:rsidRPr="003469D8">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sz w:val="16"/>
                                  </w:rPr>
                                  <w:t>大阪</w:t>
                                </w:r>
                              </w:p>
                              <w:p w14:paraId="582CA560" w14:textId="77777777" w:rsidR="00415049" w:rsidRPr="003469D8" w:rsidRDefault="00415049" w:rsidP="00415049">
                                <w:pPr>
                                  <w:pStyle w:val="Web"/>
                                  <w:spacing w:before="0" w:beforeAutospacing="0" w:after="0" w:afterAutospacing="0" w:line="200" w:lineRule="exact"/>
                                  <w:ind w:left="160" w:hangingChars="100" w:hanging="160"/>
                                  <w:rPr>
                                    <w:rFonts w:ascii="HGSｺﾞｼｯｸM" w:eastAsia="HGSｺﾞｼｯｸM" w:hAnsi="ＭＳ 明朝" w:cstheme="minorBidi"/>
                                    <w:color w:val="000000" w:themeColor="text1"/>
                                    <w:sz w:val="16"/>
                                  </w:rPr>
                                </w:pPr>
                                <w:r>
                                  <w:rPr>
                                    <w:rFonts w:ascii="HGSｺﾞｼｯｸM" w:eastAsia="HGSｺﾞｼｯｸM" w:hAnsi="ＭＳ 明朝" w:cstheme="minorBidi" w:hint="eastAsia"/>
                                    <w:color w:val="000000" w:themeColor="text1"/>
                                    <w:sz w:val="16"/>
                                  </w:rPr>
                                  <w:t>・大阪府</w:t>
                                </w:r>
                                <w:r>
                                  <w:rPr>
                                    <w:rFonts w:ascii="HGSｺﾞｼｯｸM" w:eastAsia="HGSｺﾞｼｯｸM" w:hAnsi="ＭＳ 明朝" w:cstheme="minorBidi"/>
                                    <w:color w:val="000000" w:themeColor="text1"/>
                                    <w:sz w:val="16"/>
                                  </w:rPr>
                                  <w:t>居住安定確保計画</w:t>
                                </w:r>
                              </w:p>
                              <w:p w14:paraId="43D12758" w14:textId="77777777" w:rsidR="00415049" w:rsidRDefault="00415049" w:rsidP="00415049">
                                <w:pPr>
                                  <w:pStyle w:val="Web"/>
                                  <w:spacing w:beforeLines="10" w:before="36" w:beforeAutospacing="0" w:after="0" w:afterAutospacing="0" w:line="200" w:lineRule="exact"/>
                                  <w:ind w:left="160" w:hangingChars="100" w:hanging="160"/>
                                  <w:rPr>
                                    <w:rFonts w:ascii="HGSｺﾞｼｯｸM" w:eastAsia="HGSｺﾞｼｯｸM" w:hAnsi="ＭＳ 明朝" w:cstheme="minorBidi"/>
                                    <w:color w:val="000000" w:themeColor="text1"/>
                                    <w:kern w:val="24"/>
                                    <w:sz w:val="16"/>
                                  </w:rPr>
                                </w:pPr>
                                <w:r>
                                  <w:rPr>
                                    <w:rFonts w:ascii="HGSｺﾞｼｯｸM" w:eastAsia="HGSｺﾞｼｯｸM" w:hAnsi="ＭＳ 明朝" w:cstheme="minorBidi" w:hint="eastAsia"/>
                                    <w:color w:val="000000" w:themeColor="text1"/>
                                    <w:kern w:val="24"/>
                                    <w:sz w:val="16"/>
                                  </w:rPr>
                                  <w:t>・</w:t>
                                </w:r>
                                <w:r w:rsidRPr="003469D8">
                                  <w:rPr>
                                    <w:rFonts w:ascii="HGSｺﾞｼｯｸM" w:eastAsia="HGSｺﾞｼｯｸM" w:hAnsi="ＭＳ 明朝" w:cstheme="minorBidi" w:hint="eastAsia"/>
                                    <w:color w:val="000000" w:themeColor="text1"/>
                                    <w:kern w:val="24"/>
                                    <w:sz w:val="16"/>
                                  </w:rPr>
                                  <w:t>空家</w:t>
                                </w:r>
                                <w:r>
                                  <w:rPr>
                                    <w:rFonts w:ascii="HGSｺﾞｼｯｸM" w:eastAsia="HGSｺﾞｼｯｸM" w:hAnsi="ＭＳ 明朝" w:cstheme="minorBidi" w:hint="eastAsia"/>
                                    <w:color w:val="000000" w:themeColor="text1"/>
                                    <w:kern w:val="24"/>
                                    <w:sz w:val="16"/>
                                  </w:rPr>
                                  <w:t>対策の</w:t>
                                </w:r>
                                <w:r>
                                  <w:rPr>
                                    <w:rFonts w:ascii="HGSｺﾞｼｯｸM" w:eastAsia="HGSｺﾞｼｯｸM" w:hAnsi="ＭＳ 明朝" w:cstheme="minorBidi"/>
                                    <w:color w:val="000000" w:themeColor="text1"/>
                                    <w:kern w:val="24"/>
                                    <w:sz w:val="16"/>
                                  </w:rPr>
                                  <w:t>取組</w:t>
                                </w:r>
                                <w:r>
                                  <w:rPr>
                                    <w:rFonts w:ascii="HGSｺﾞｼｯｸM" w:eastAsia="HGSｺﾞｼｯｸM" w:hAnsi="ＭＳ 明朝" w:cstheme="minorBidi" w:hint="eastAsia"/>
                                    <w:color w:val="000000" w:themeColor="text1"/>
                                    <w:kern w:val="24"/>
                                    <w:sz w:val="16"/>
                                  </w:rPr>
                                  <w:t>方針</w:t>
                                </w:r>
                              </w:p>
                              <w:p w14:paraId="49DF4225" w14:textId="77777777" w:rsidR="00415049" w:rsidRPr="00BE5BFE" w:rsidRDefault="00415049" w:rsidP="00415049">
                                <w:pPr>
                                  <w:pStyle w:val="Web"/>
                                  <w:spacing w:before="0" w:beforeAutospacing="0" w:after="0" w:afterAutospacing="0" w:line="200" w:lineRule="exact"/>
                                  <w:ind w:left="140" w:hangingChars="100" w:hanging="140"/>
                                  <w:jc w:val="right"/>
                                  <w:rPr>
                                    <w:rFonts w:ascii="HGSｺﾞｼｯｸM" w:eastAsia="HGSｺﾞｼｯｸM"/>
                                    <w:color w:val="000000" w:themeColor="text1"/>
                                    <w:sz w:val="14"/>
                                  </w:rPr>
                                </w:pPr>
                                <w:r w:rsidRPr="00BE5BFE">
                                  <w:rPr>
                                    <w:rFonts w:ascii="HGSｺﾞｼｯｸM" w:eastAsia="HGSｺﾞｼｯｸM" w:hint="eastAsia"/>
                                    <w:color w:val="000000" w:themeColor="text1"/>
                                    <w:sz w:val="14"/>
                                  </w:rPr>
                                  <w:t>など</w:t>
                                </w:r>
                              </w:p>
                            </w:txbxContent>
                          </v:textbox>
                        </v:rect>
                        <v:roundrect id="角丸四角形 3" o:spid="_x0000_s1045" style="position:absolute;left:18677;top:2300;width:12331;height:1922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" fillcolor="#d9e2f3 [664]" strokecolor="#1f4d78 [1604]" strokeweight="1pt">
                          <v:stroke joinstyle="miter"/>
                          <v:textbox inset="0,0,0,0">
                            <w:txbxContent>
                              <w:p w14:paraId="3E7876F1" w14:textId="77777777" w:rsidR="00415049" w:rsidRPr="00770742" w:rsidRDefault="00415049" w:rsidP="00415049">
                                <w:pPr>
                                  <w:pStyle w:val="Web"/>
                                  <w:spacing w:line="280" w:lineRule="exact"/>
                                  <w:rPr>
                                    <w:rFonts w:ascii="HGSｺﾞｼｯｸM" w:eastAsia="HGSｺﾞｼｯｸM" w:hAnsi="ＭＳ 明朝" w:cstheme="minorBidi"/>
                                    <w:b/>
                                    <w:bCs/>
                                    <w:color w:val="000000" w:themeColor="text1"/>
                                    <w:spacing w:val="-10"/>
                                    <w:kern w:val="24"/>
                                    <w:sz w:val="18"/>
                                    <w:szCs w:val="18"/>
                                  </w:rPr>
                                </w:pPr>
                                <w:r w:rsidRPr="00770742">
                                  <w:rPr>
                                    <w:rFonts w:ascii="HGSｺﾞｼｯｸM" w:eastAsia="HGSｺﾞｼｯｸM" w:hAnsi="ＭＳ 明朝" w:cstheme="minorBidi" w:hint="eastAsia"/>
                                    <w:b/>
                                    <w:bCs/>
                                    <w:color w:val="000000" w:themeColor="text1"/>
                                    <w:spacing w:val="-10"/>
                                    <w:kern w:val="24"/>
                                    <w:sz w:val="18"/>
                                    <w:szCs w:val="18"/>
                                  </w:rPr>
                                  <w:t>大阪府分譲マンション</w:t>
                                </w:r>
                                <w:r w:rsidRPr="00770742">
                                  <w:rPr>
                                    <w:rFonts w:ascii="HGSｺﾞｼｯｸM" w:eastAsia="HGSｺﾞｼｯｸM" w:hAnsi="ＭＳ 明朝" w:cstheme="minorBidi" w:hint="eastAsia"/>
                                    <w:b/>
                                    <w:bCs/>
                                    <w:color w:val="000000" w:themeColor="text1"/>
                                    <w:spacing w:val="-20"/>
                                    <w:kern w:val="24"/>
                                    <w:sz w:val="18"/>
                                    <w:szCs w:val="18"/>
                                  </w:rPr>
                                  <w:t>管理適正化及び再生円滑化</w:t>
                                </w:r>
                                <w:r w:rsidRPr="00770742">
                                  <w:rPr>
                                    <w:rFonts w:ascii="HGSｺﾞｼｯｸM" w:eastAsia="HGSｺﾞｼｯｸM" w:hAnsi="ＭＳ 明朝" w:cstheme="minorBidi" w:hint="eastAsia"/>
                                    <w:b/>
                                    <w:bCs/>
                                    <w:color w:val="000000" w:themeColor="text1"/>
                                    <w:spacing w:val="-10"/>
                                    <w:kern w:val="24"/>
                                    <w:sz w:val="18"/>
                                    <w:szCs w:val="18"/>
                                  </w:rPr>
                                  <w:t>基本計画</w:t>
                                </w:r>
                                <w:r w:rsidRPr="00CC1CBC">
                                  <w:rPr>
                                    <w:rFonts w:ascii="HGSｺﾞｼｯｸM" w:eastAsia="HGSｺﾞｼｯｸM" w:hAnsi="ＭＳ 明朝" w:cstheme="minorBidi" w:hint="eastAsia"/>
                                    <w:bCs/>
                                    <w:color w:val="000000" w:themeColor="text1"/>
                                    <w:spacing w:val="-14"/>
                                    <w:kern w:val="24"/>
                                    <w:sz w:val="18"/>
                                    <w:szCs w:val="18"/>
                                  </w:rPr>
                                  <w:t>《本基本計画》</w:t>
                                </w:r>
                                <w:r>
                                  <w:rPr>
                                    <w:rFonts w:ascii="HGSｺﾞｼｯｸM" w:eastAsia="HGSｺﾞｼｯｸM" w:hAnsi="ＭＳ 明朝" w:cstheme="minorBidi"/>
                                    <w:bCs/>
                                    <w:color w:val="000000" w:themeColor="text1"/>
                                    <w:kern w:val="24"/>
                                    <w:sz w:val="18"/>
                                    <w:szCs w:val="18"/>
                                  </w:rPr>
                                  <w:br/>
                                </w:r>
                                <w:r>
                                  <w:rPr>
                                    <w:rFonts w:ascii="HGSｺﾞｼｯｸM" w:eastAsia="HGSｺﾞｼｯｸM" w:hAnsi="ＭＳ 明朝" w:cstheme="minorBidi"/>
                                    <w:bCs/>
                                    <w:color w:val="000000" w:themeColor="text1"/>
                                    <w:kern w:val="24"/>
                                    <w:sz w:val="18"/>
                                    <w:szCs w:val="18"/>
                                  </w:rPr>
                                  <w:br/>
                                </w:r>
                              </w:p>
                            </w:txbxContent>
                          </v:textbox>
                        </v:roundrect>
                        <v:shape id="下矢印 18" o:spid="_x0000_s1046" type="#_x0000_t67" style="position:absolute;left:37808;top:1550;width:2448;height:193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" adj="20235" fillcolor="#5b9bd5 [3204]" stroked="f" strokeweight="1pt"/>
                        <v:roundrect id="角丸四角形 13" o:spid="_x0000_s1047" style="position:absolute;top:3419;width:15474;height:61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" filled="f" strokecolor="#1f4d78 [1604]" strokeweight="1pt">
                          <v:stroke joinstyle="miter"/>
                          <v:textbox inset="0,0,0,0">
                            <w:txbxContent>
                              <w:p w14:paraId="43037460"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マンションの</w:t>
                                </w:r>
                              </w:p>
                              <w:p w14:paraId="769461FC"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建替え等の円滑化</w:t>
                                </w:r>
                                <w:r>
                                  <w:rPr>
                                    <w:rFonts w:ascii="HGSｺﾞｼｯｸM" w:eastAsia="HGSｺﾞｼｯｸM" w:hAnsi="ＭＳ 明朝" w:cstheme="minorBidi"/>
                                    <w:color w:val="000000" w:themeColor="text1"/>
                                    <w:kern w:val="24"/>
                                    <w:sz w:val="20"/>
                                  </w:rPr>
                                  <w:t>に</w:t>
                                </w:r>
                              </w:p>
                              <w:p w14:paraId="357FFBF4" w14:textId="77777777" w:rsidR="00415049" w:rsidRPr="002409ED"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color w:val="000000" w:themeColor="text1"/>
                                    <w:kern w:val="24"/>
                                    <w:sz w:val="20"/>
                                  </w:rPr>
                                  <w:t>関する基本的な方針</w:t>
                                </w:r>
                              </w:p>
                              <w:p w14:paraId="09F19FC7" w14:textId="77777777" w:rsidR="00415049" w:rsidRPr="00BA5BFF" w:rsidRDefault="00415049" w:rsidP="00415049">
                                <w:pPr>
                                  <w:rPr>
                                    <w:sz w:val="18"/>
                                  </w:rPr>
                                </w:pPr>
                              </w:p>
                            </w:txbxContent>
                          </v:textbox>
                        </v:roundrect>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43" o:spid="_x0000_s1048" type="#_x0000_t70" style="position:absolute;left:31452;top:4245;width:2042;height:292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" adj=",7530" fillcolor="#5b9bd5 [3204]" stroked="f" strokeweight="1pt"/>
                        <v:shape id="下矢印 18" o:spid="_x0000_s1049" type="#_x0000_t67" style="position:absolute;left:16061;top:5963;width:2159;height:217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" adj="10863" fillcolor="#5b9bd5 [3204]" stroked="f" strokeweight="1pt"/>
                        <v:shape id="下矢印 17" o:spid="_x0000_s1050" type="#_x0000_t67" style="position:absolute;left:22899;top:12642;width:3239;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" adj="10800" fillcolor="#5b9bd5 [3204]" stroked="f" strokeweight="1pt"/>
                        <v:roundrect id="角丸四角形 13" o:spid="_x0000_s1051" style="position:absolute;top:10098;width:15474;height:611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" filled="f" strokecolor="#1f4d78 [1604]" strokeweight="1pt">
                          <v:stroke joinstyle="miter"/>
                          <v:textbox inset="0,0,0,0">
                            <w:txbxContent>
                              <w:p w14:paraId="1BB59C44"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hint="eastAsia"/>
                                    <w:color w:val="000000" w:themeColor="text1"/>
                                    <w:kern w:val="24"/>
                                    <w:sz w:val="20"/>
                                  </w:rPr>
                                  <w:t>マンションの</w:t>
                                </w:r>
                                <w:r>
                                  <w:rPr>
                                    <w:rFonts w:ascii="HGSｺﾞｼｯｸM" w:eastAsia="HGSｺﾞｼｯｸM" w:hAnsi="ＭＳ 明朝" w:cstheme="minorBidi"/>
                                    <w:color w:val="000000" w:themeColor="text1"/>
                                    <w:kern w:val="24"/>
                                    <w:sz w:val="20"/>
                                  </w:rPr>
                                  <w:t>管理の</w:t>
                                </w:r>
                              </w:p>
                              <w:p w14:paraId="2138A409" w14:textId="77777777" w:rsidR="00415049" w:rsidRDefault="00415049" w:rsidP="00415049">
                                <w:pPr>
                                  <w:pStyle w:val="Web"/>
                                  <w:spacing w:before="0" w:beforeAutospacing="0" w:after="0" w:afterAutospacing="0" w:line="240" w:lineRule="exact"/>
                                  <w:jc w:val="center"/>
                                  <w:rPr>
                                    <w:rFonts w:ascii="HGSｺﾞｼｯｸM" w:eastAsia="HGSｺﾞｼｯｸM" w:hAnsi="ＭＳ 明朝" w:cstheme="minorBidi"/>
                                    <w:color w:val="000000" w:themeColor="text1"/>
                                    <w:kern w:val="24"/>
                                    <w:sz w:val="20"/>
                                  </w:rPr>
                                </w:pPr>
                                <w:r>
                                  <w:rPr>
                                    <w:rFonts w:ascii="HGSｺﾞｼｯｸM" w:eastAsia="HGSｺﾞｼｯｸM" w:hAnsi="ＭＳ 明朝" w:cstheme="minorBidi"/>
                                    <w:color w:val="000000" w:themeColor="text1"/>
                                    <w:kern w:val="24"/>
                                    <w:sz w:val="20"/>
                                  </w:rPr>
                                  <w:t>適正化の推進を図る</w:t>
                                </w:r>
                              </w:p>
                              <w:p w14:paraId="14F9C41D" w14:textId="77777777" w:rsidR="00415049" w:rsidRPr="00EE1EDA" w:rsidRDefault="00415049" w:rsidP="00415049">
                                <w:pPr>
                                  <w:pStyle w:val="Web"/>
                                  <w:spacing w:before="0" w:beforeAutospacing="0" w:after="0" w:afterAutospacing="0" w:line="240" w:lineRule="exact"/>
                                  <w:jc w:val="center"/>
                                  <w:rPr>
                                    <w:rFonts w:ascii="HGSｺﾞｼｯｸM" w:eastAsia="HGSｺﾞｼｯｸM"/>
                                    <w:sz w:val="18"/>
                                  </w:rPr>
                                </w:pPr>
                                <w:r>
                                  <w:rPr>
                                    <w:rFonts w:ascii="HGSｺﾞｼｯｸM" w:eastAsia="HGSｺﾞｼｯｸM" w:hAnsi="ＭＳ 明朝" w:cstheme="minorBidi"/>
                                    <w:color w:val="000000" w:themeColor="text1"/>
                                    <w:kern w:val="24"/>
                                    <w:sz w:val="20"/>
                                  </w:rPr>
                                  <w:t>ための基本的な方針</w:t>
                                </w:r>
                              </w:p>
                              <w:p w14:paraId="4CE55404" w14:textId="77777777" w:rsidR="00415049" w:rsidRPr="00BA5BFF" w:rsidRDefault="00415049" w:rsidP="00415049">
                                <w:pPr>
                                  <w:rPr>
                                    <w:sz w:val="18"/>
                                  </w:rPr>
                                </w:pPr>
                              </w:p>
                            </w:txbxContent>
                          </v:textbox>
                        </v:roundrect>
                        <v:shape id="下矢印 18" o:spid="_x0000_s1052" type="#_x0000_t67" style="position:absolute;left:16061;top:12404;width:2159;height:2171;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" adj="10863" fillcolor="#5b9bd5 [3204]" stroked="f" strokeweight="1pt"/>
                        <v:roundrect id="角丸四角形 42" o:spid="_x0000_s1053" style="position:absolute;left:48582;top:5963;width:11811;height:1141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" filled="f" strokecolor="#1f4d78 [1604]" strokeweight="1pt">
                          <v:stroke joinstyle="miter"/>
                          <v:textbox inset="0,0,0,0">
                            <w:txbxContent>
                              <w:p w14:paraId="4AC37709" w14:textId="77777777" w:rsidR="00415049" w:rsidRDefault="00415049" w:rsidP="00415049">
                                <w:pPr>
                                  <w:pStyle w:val="Web"/>
                                  <w:spacing w:before="0" w:beforeAutospacing="0" w:after="0" w:afterAutospacing="0"/>
                                  <w:jc w:val="center"/>
                                  <w:rPr>
                                    <w:rFonts w:ascii="HGSｺﾞｼｯｸM" w:eastAsia="HGSｺﾞｼｯｸM" w:hAnsi="ＭＳ 明朝" w:cstheme="minorBidi"/>
                                    <w:b/>
                                    <w:bCs/>
                                    <w:color w:val="000000" w:themeColor="text1"/>
                                    <w:kern w:val="24"/>
                                    <w:sz w:val="22"/>
                                    <w:szCs w:val="22"/>
                                  </w:rPr>
                                </w:pPr>
                                <w:r>
                                  <w:rPr>
                                    <w:rFonts w:ascii="HGSｺﾞｼｯｸM" w:eastAsia="HGSｺﾞｼｯｸM" w:hAnsi="ＭＳ 明朝" w:cstheme="minorBidi" w:hint="eastAsia"/>
                                    <w:b/>
                                    <w:bCs/>
                                    <w:color w:val="000000" w:themeColor="text1"/>
                                    <w:kern w:val="24"/>
                                    <w:sz w:val="22"/>
                                    <w:szCs w:val="22"/>
                                  </w:rPr>
                                  <w:t>マンション管理</w:t>
                                </w:r>
                              </w:p>
                              <w:p w14:paraId="47BA79CC" w14:textId="77777777" w:rsidR="00415049" w:rsidRPr="00FF49E4" w:rsidRDefault="00415049" w:rsidP="00415049">
                                <w:pPr>
                                  <w:pStyle w:val="Web"/>
                                  <w:spacing w:before="0" w:beforeAutospacing="0" w:after="0" w:afterAutospacing="0"/>
                                  <w:jc w:val="center"/>
                                  <w:rPr>
                                    <w:rFonts w:ascii="HGSｺﾞｼｯｸM" w:eastAsia="HGSｺﾞｼｯｸM" w:hAnsi="ＭＳ 明朝" w:cstheme="minorBidi"/>
                                    <w:b/>
                                    <w:bCs/>
                                    <w:color w:val="000000" w:themeColor="text1"/>
                                    <w:kern w:val="24"/>
                                    <w:sz w:val="22"/>
                                    <w:szCs w:val="22"/>
                                  </w:rPr>
                                </w:pPr>
                                <w:r>
                                  <w:rPr>
                                    <w:rFonts w:ascii="HGSｺﾞｼｯｸM" w:eastAsia="HGSｺﾞｼｯｸM" w:hAnsi="ＭＳ 明朝" w:cstheme="minorBidi"/>
                                    <w:b/>
                                    <w:bCs/>
                                    <w:color w:val="000000" w:themeColor="text1"/>
                                    <w:kern w:val="24"/>
                                    <w:sz w:val="22"/>
                                    <w:szCs w:val="22"/>
                                  </w:rPr>
                                  <w:t>適正化推進計画</w:t>
                                </w:r>
                              </w:p>
                            </w:txbxContent>
                          </v:textbox>
                        </v:roundrect>
                        <v:rect id="正方形/長方形 43" o:spid="_x0000_s1054" style="position:absolute;left:7181;top:22251;width:48053;height:13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" fillcolor="#5b9bd5 [3204]" stroked="f" strokeweight="1pt"/>
                      </v:group>
                      <v:group id="グループ化 46" o:spid="_x0000_s1055" style="position:absolute;left:18681;top:9543;width:12324;height:10976" coordorigin="529,-7" coordsize="12323,1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group id="グループ化 47" o:spid="_x0000_s1056" style="position:absolute;left:1109;top:271;width:10909;height:10628" coordorigin="294" coordsize="10909,106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">
                          <v:roundrect id="四角形: 角を丸くする 1" o:spid="_x0000_s1057" style="position:absolute;left:294;width:10909;height:25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" fillcolor="#5b9bd5 [3204]" strokecolor="#1f4d78 [1604]" strokeweight="1pt">
                            <v:stroke joinstyle="miter"/>
                            <v:textbox>
                              <w:txbxContent>
                                <w:p w14:paraId="304C33CE" w14:textId="77777777" w:rsidR="00415049" w:rsidRPr="00C718F3" w:rsidRDefault="00415049" w:rsidP="00415049">
                                  <w:pPr>
                                    <w:jc w:val="center"/>
                                    <w:rPr>
                                      <w:sz w:val="16"/>
                                      <w:szCs w:val="18"/>
                                    </w:rPr>
                                  </w:pPr>
                                </w:p>
                              </w:txbxContent>
                            </v:textbox>
                          </v:roundrect>
                          <v:roundrect id="四角形: 角を丸くする 3" o:spid="_x0000_s1058" style="position:absolute;left:294;top:4253;width:10909;height:6374;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" fillcolor="#5b9bd5 [3204]" strokecolor="#1f4d78 [1604]" strokeweight="1pt">
                            <v:stroke joinstyle="miter"/>
                            <v:textbox>
                              <w:txbxContent>
                                <w:p w14:paraId="2D58B51F" w14:textId="77777777" w:rsidR="00415049" w:rsidRPr="00C718F3" w:rsidRDefault="00415049" w:rsidP="00415049">
                                  <w:pPr>
                                    <w:jc w:val="center"/>
                                    <w:rPr>
                                      <w:sz w:val="16"/>
                                      <w:szCs w:val="18"/>
                                    </w:rPr>
                                  </w:pPr>
                                </w:p>
                              </w:txbxContent>
                            </v:textbox>
                          </v:roundrect>
                        </v:group>
                        <v:group id="グループ化 51" o:spid="_x0000_s1059" style="position:absolute;left:529;top:-7;width:12324;height:10975" coordorigin="529,-7" coordsize="12323,1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shape id="テキスト ボックス 52" o:spid="_x0000_s1060" type="#_x0000_t202" style="position:absolute;left:1109;top:-7;width:8013;height:309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IfxQAAANsAAAAPAAAAZHJzL2Rvd25yZXYueG1sRI9BawIx&#10;FITvBf9DeIIXqVmFSl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BUcmIfxQAAANsAAAAP&#10;AAAAAAAAAAAAAAAAAAcCAABkcnMvZG93bnJldi54bWxQSwUGAAAAAAMAAwC3AAAA+QIAAAAA&#10;" filled="f" stroked="f" strokeweight=".5pt">
                            <v:textbox>
                              <w:txbxContent>
                                <w:p w14:paraId="2BB280F3" w14:textId="77777777" w:rsidR="00415049" w:rsidRPr="00B16490" w:rsidRDefault="00415049" w:rsidP="00415049">
                                  <w:pPr>
                                    <w:rPr>
                                      <w:rFonts w:ascii="HGSｺﾞｼｯｸM" w:eastAsia="HGSｺﾞｼｯｸM"/>
                                      <w:b/>
                                      <w:bCs/>
                                      <w:color w:val="FFFFFF" w:themeColor="background1"/>
                                      <w:sz w:val="16"/>
                                      <w:szCs w:val="18"/>
                                    </w:rPr>
                                  </w:pPr>
                                  <w:r w:rsidRPr="00B16490">
                                    <w:rPr>
                                      <w:rFonts w:ascii="HGSｺﾞｼｯｸM" w:eastAsia="HGSｺﾞｼｯｸM" w:hint="eastAsia"/>
                                      <w:b/>
                                      <w:bCs/>
                                      <w:color w:val="FFFFFF" w:themeColor="background1"/>
                                      <w:sz w:val="16"/>
                                      <w:szCs w:val="18"/>
                                    </w:rPr>
                                    <w:t>第１から第</w:t>
                                  </w:r>
                                  <w:r>
                                    <w:rPr>
                                      <w:rFonts w:ascii="HGSｺﾞｼｯｸM" w:eastAsia="HGSｺﾞｼｯｸM" w:hint="eastAsia"/>
                                      <w:b/>
                                      <w:bCs/>
                                      <w:color w:val="FFFFFF" w:themeColor="background1"/>
                                      <w:sz w:val="16"/>
                                      <w:szCs w:val="18"/>
                                    </w:rPr>
                                    <w:t>２</w:t>
                                  </w:r>
                                </w:p>
                              </w:txbxContent>
                            </v:textbox>
                          </v:shape>
                          <v:shape id="テキスト ボックス 55" o:spid="_x0000_s1061" type="#_x0000_t202" style="position:absolute;left:529;top:5018;width:12324;height:5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" filled="f" stroked="f" strokeweight=".5pt">
                            <v:textbox>
                              <w:txbxContent>
                                <w:p w14:paraId="5ED5FCB2" w14:textId="77777777" w:rsidR="00415049" w:rsidRPr="00B16490" w:rsidRDefault="00415049" w:rsidP="00415049">
                                  <w:pPr>
                                    <w:spacing w:line="180" w:lineRule="exact"/>
                                    <w:ind w:firstLineChars="50" w:firstLine="80"/>
                                    <w:rPr>
                                      <w:rFonts w:ascii="HGSｺﾞｼｯｸM" w:eastAsia="HGSｺﾞｼｯｸM"/>
                                      <w:b/>
                                      <w:bCs/>
                                      <w:color w:val="FFFFFF" w:themeColor="background1"/>
                                      <w:sz w:val="16"/>
                                      <w:szCs w:val="18"/>
                                    </w:rPr>
                                  </w:pPr>
                                  <w:r w:rsidRPr="00B16490">
                                    <w:rPr>
                                      <w:rFonts w:ascii="HGSｺﾞｼｯｸM" w:eastAsia="HGSｺﾞｼｯｸM" w:hint="eastAsia"/>
                                      <w:b/>
                                      <w:bCs/>
                                      <w:color w:val="FFFFFF" w:themeColor="background1"/>
                                      <w:sz w:val="16"/>
                                      <w:szCs w:val="18"/>
                                    </w:rPr>
                                    <w:t>第</w:t>
                                  </w:r>
                                  <w:r>
                                    <w:rPr>
                                      <w:rFonts w:ascii="HGSｺﾞｼｯｸM" w:eastAsia="HGSｺﾞｼｯｸM" w:hint="eastAsia"/>
                                      <w:b/>
                                      <w:bCs/>
                                      <w:color w:val="FFFFFF" w:themeColor="background1"/>
                                      <w:sz w:val="16"/>
                                      <w:szCs w:val="18"/>
                                    </w:rPr>
                                    <w:t>３</w:t>
                                  </w:r>
                                </w:p>
                                <w:p w14:paraId="524C29E1" w14:textId="77777777" w:rsidR="00415049" w:rsidRPr="000E7B88" w:rsidRDefault="00415049" w:rsidP="00415049">
                                  <w:pPr>
                                    <w:spacing w:line="180" w:lineRule="exact"/>
                                    <w:ind w:left="70" w:hangingChars="50" w:hanging="70"/>
                                    <w:rPr>
                                      <w:rFonts w:ascii="HGSｺﾞｼｯｸM" w:eastAsia="HGSｺﾞｼｯｸM"/>
                                      <w:b/>
                                      <w:color w:val="FFFFFF" w:themeColor="background1"/>
                                      <w:sz w:val="14"/>
                                      <w:szCs w:val="14"/>
                                    </w:rPr>
                                  </w:pPr>
                                  <w:r w:rsidRPr="000E7B88">
                                    <w:rPr>
                                      <w:rFonts w:ascii="HGSｺﾞｼｯｸM" w:eastAsia="HGSｺﾞｼｯｸM" w:hint="eastAsia"/>
                                      <w:b/>
                                      <w:color w:val="FFFFFF" w:themeColor="background1"/>
                                      <w:sz w:val="14"/>
                                      <w:szCs w:val="14"/>
                                    </w:rPr>
                                    <w:t>（町村</w:t>
                                  </w:r>
                                  <w:r w:rsidRPr="000E7B88">
                                    <w:rPr>
                                      <w:rFonts w:ascii="HGSｺﾞｼｯｸM" w:eastAsia="HGSｺﾞｼｯｸM"/>
                                      <w:b/>
                                      <w:color w:val="FFFFFF" w:themeColor="background1"/>
                                      <w:sz w:val="14"/>
                                      <w:szCs w:val="14"/>
                                    </w:rPr>
                                    <w:t>域を対象とした</w:t>
                                  </w:r>
                                </w:p>
                                <w:p w14:paraId="4EEF882F" w14:textId="77777777" w:rsidR="00415049" w:rsidRPr="000E7B88" w:rsidRDefault="00415049" w:rsidP="00415049">
                                  <w:pPr>
                                    <w:spacing w:line="180" w:lineRule="exact"/>
                                    <w:ind w:left="70" w:hangingChars="50" w:hanging="70"/>
                                    <w:rPr>
                                      <w:rFonts w:ascii="HGSｺﾞｼｯｸM" w:eastAsia="HGSｺﾞｼｯｸM" w:hAnsi="ＭＳ 明朝"/>
                                      <w:b/>
                                      <w:color w:val="FFFFFF" w:themeColor="background1"/>
                                      <w:kern w:val="24"/>
                                      <w:sz w:val="14"/>
                                      <w:szCs w:val="14"/>
                                    </w:rPr>
                                  </w:pPr>
                                  <w:r w:rsidRPr="000E7B88">
                                    <w:rPr>
                                      <w:rFonts w:ascii="HGSｺﾞｼｯｸM" w:eastAsia="HGSｺﾞｼｯｸM" w:hint="eastAsia"/>
                                      <w:b/>
                                      <w:color w:val="FFFFFF" w:themeColor="background1"/>
                                      <w:sz w:val="14"/>
                                      <w:szCs w:val="14"/>
                                    </w:rPr>
                                    <w:t>大阪府</w:t>
                                  </w:r>
                                  <w:r w:rsidRPr="000E7B88">
                                    <w:rPr>
                                      <w:rFonts w:ascii="HGSｺﾞｼｯｸM" w:eastAsia="HGSｺﾞｼｯｸM" w:hAnsi="ＭＳ 明朝" w:hint="eastAsia"/>
                                      <w:b/>
                                      <w:color w:val="FFFFFF" w:themeColor="background1"/>
                                      <w:kern w:val="24"/>
                                      <w:sz w:val="14"/>
                                      <w:szCs w:val="14"/>
                                    </w:rPr>
                                    <w:t>マンション管理</w:t>
                                  </w:r>
                                </w:p>
                                <w:p w14:paraId="56485F0B" w14:textId="77777777" w:rsidR="00415049" w:rsidRPr="000E7B88" w:rsidRDefault="00415049" w:rsidP="00415049">
                                  <w:pPr>
                                    <w:spacing w:line="180" w:lineRule="exact"/>
                                    <w:ind w:left="70" w:hangingChars="50" w:hanging="70"/>
                                    <w:rPr>
                                      <w:rFonts w:ascii="HGSｺﾞｼｯｸM" w:eastAsia="HGSｺﾞｼｯｸM" w:hAnsi="ＭＳ 明朝"/>
                                      <w:b/>
                                      <w:color w:val="FFFFFF" w:themeColor="background1"/>
                                      <w:kern w:val="24"/>
                                      <w:sz w:val="14"/>
                                      <w:szCs w:val="14"/>
                                    </w:rPr>
                                  </w:pPr>
                                  <w:r w:rsidRPr="000E7B88">
                                    <w:rPr>
                                      <w:rFonts w:ascii="HGSｺﾞｼｯｸM" w:eastAsia="HGSｺﾞｼｯｸM" w:hAnsi="ＭＳ 明朝" w:hint="eastAsia"/>
                                      <w:b/>
                                      <w:color w:val="FFFFFF" w:themeColor="background1"/>
                                      <w:kern w:val="24"/>
                                      <w:sz w:val="14"/>
                                      <w:szCs w:val="14"/>
                                    </w:rPr>
                                    <w:t>適正化推進計画）</w:t>
                                  </w:r>
                                </w:p>
                              </w:txbxContent>
                            </v:textbox>
                          </v:shape>
                        </v:group>
                      </v:group>
                    </v:group>
                  </v:group>
                </v:group>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矢印 57" o:spid="_x0000_s1062" type="#_x0000_t68" style="position:absolute;left:53582;top:42036;width:2477;height:61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" adj="4383" fillcolor="#5b9bd5 [3204]" stroked="f" strokeweight="1pt"/>
                <v:rect id="正方形/長方形 58" o:spid="_x0000_s1063" style="position:absolute;left:7183;top:40767;width:1334;height:6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" fillcolor="#5b9bd5 [3204]" stroked="f" strokeweight="1pt"/>
              </v:group>
            </w:pict>
          </mc:Fallback>
        </mc:AlternateContent>
      </w:r>
    </w:p>
    <w:p w14:paraId="49B33034" w14:textId="30519DB2" w:rsidR="004F4981" w:rsidRDefault="004F4981" w:rsidP="009166F7">
      <w:pPr>
        <w:ind w:left="210" w:hangingChars="100" w:hanging="210"/>
        <w:rPr>
          <w:rFonts w:ascii="ＭＳ ゴシック" w:eastAsia="ＭＳ ゴシック" w:hAnsi="ＭＳ ゴシック"/>
          <w:color w:val="000000" w:themeColor="text1"/>
        </w:rPr>
      </w:pPr>
    </w:p>
    <w:p w14:paraId="42FAB5AF" w14:textId="304D9F6E" w:rsidR="004F4981" w:rsidRDefault="004F4981" w:rsidP="009166F7">
      <w:pPr>
        <w:ind w:left="210" w:hangingChars="100" w:hanging="210"/>
        <w:rPr>
          <w:rFonts w:ascii="ＭＳ ゴシック" w:eastAsia="ＭＳ ゴシック" w:hAnsi="ＭＳ ゴシック"/>
          <w:color w:val="000000" w:themeColor="text1"/>
        </w:rPr>
      </w:pPr>
    </w:p>
    <w:p w14:paraId="2CEA1AE6" w14:textId="6D1FBB5F" w:rsidR="004F4981" w:rsidRDefault="004F4981" w:rsidP="009166F7">
      <w:pPr>
        <w:ind w:left="210" w:hangingChars="100" w:hanging="210"/>
        <w:rPr>
          <w:rFonts w:ascii="ＭＳ ゴシック" w:eastAsia="ＭＳ ゴシック" w:hAnsi="ＭＳ ゴシック"/>
          <w:color w:val="000000" w:themeColor="text1"/>
        </w:rPr>
      </w:pPr>
    </w:p>
    <w:p w14:paraId="77C9E447" w14:textId="4915ADDA" w:rsidR="004F4981" w:rsidRDefault="004F4981" w:rsidP="009166F7">
      <w:pPr>
        <w:ind w:left="210" w:hangingChars="100" w:hanging="210"/>
        <w:rPr>
          <w:rFonts w:ascii="ＭＳ ゴシック" w:eastAsia="ＭＳ ゴシック" w:hAnsi="ＭＳ ゴシック"/>
          <w:color w:val="000000" w:themeColor="text1"/>
        </w:rPr>
      </w:pPr>
    </w:p>
    <w:p w14:paraId="1225B918" w14:textId="163AAFC3" w:rsidR="004F4981" w:rsidRDefault="004F4981" w:rsidP="009166F7">
      <w:pPr>
        <w:ind w:left="210" w:hangingChars="100" w:hanging="210"/>
        <w:rPr>
          <w:rFonts w:ascii="ＭＳ ゴシック" w:eastAsia="ＭＳ ゴシック" w:hAnsi="ＭＳ ゴシック"/>
          <w:color w:val="000000" w:themeColor="text1"/>
        </w:rPr>
      </w:pPr>
    </w:p>
    <w:p w14:paraId="5041CB14" w14:textId="6143E725" w:rsidR="004F4981" w:rsidRDefault="004F4981" w:rsidP="009166F7">
      <w:pPr>
        <w:ind w:left="210" w:hangingChars="100" w:hanging="210"/>
        <w:rPr>
          <w:rFonts w:ascii="ＭＳ ゴシック" w:eastAsia="ＭＳ ゴシック" w:hAnsi="ＭＳ ゴシック"/>
          <w:color w:val="000000" w:themeColor="text1"/>
        </w:rPr>
      </w:pPr>
    </w:p>
    <w:p w14:paraId="05075FCB" w14:textId="71DE210B" w:rsidR="004F4981" w:rsidRDefault="004F4981" w:rsidP="009166F7">
      <w:pPr>
        <w:ind w:left="210" w:hangingChars="100" w:hanging="210"/>
        <w:rPr>
          <w:rFonts w:ascii="ＭＳ ゴシック" w:eastAsia="ＭＳ ゴシック" w:hAnsi="ＭＳ ゴシック"/>
          <w:color w:val="000000" w:themeColor="text1"/>
        </w:rPr>
      </w:pPr>
    </w:p>
    <w:p w14:paraId="71A6A884" w14:textId="038EE5B6" w:rsidR="004F4981" w:rsidRDefault="004F4981" w:rsidP="009166F7">
      <w:pPr>
        <w:ind w:left="210" w:hangingChars="100" w:hanging="210"/>
        <w:rPr>
          <w:rFonts w:ascii="ＭＳ ゴシック" w:eastAsia="ＭＳ ゴシック" w:hAnsi="ＭＳ ゴシック"/>
          <w:color w:val="000000" w:themeColor="text1"/>
        </w:rPr>
      </w:pPr>
    </w:p>
    <w:p w14:paraId="1C0F2833" w14:textId="1B7457A2" w:rsidR="004F4981" w:rsidRDefault="004F4981" w:rsidP="009166F7">
      <w:pPr>
        <w:ind w:left="210" w:hangingChars="100" w:hanging="210"/>
        <w:rPr>
          <w:rFonts w:ascii="ＭＳ ゴシック" w:eastAsia="ＭＳ ゴシック" w:hAnsi="ＭＳ ゴシック"/>
          <w:color w:val="000000" w:themeColor="text1"/>
        </w:rPr>
      </w:pPr>
    </w:p>
    <w:p w14:paraId="536B3B30" w14:textId="64C9ACF4" w:rsidR="004F4981" w:rsidRDefault="004F4981" w:rsidP="009166F7">
      <w:pPr>
        <w:ind w:left="210" w:hangingChars="100" w:hanging="210"/>
        <w:rPr>
          <w:rFonts w:ascii="ＭＳ ゴシック" w:eastAsia="ＭＳ ゴシック" w:hAnsi="ＭＳ ゴシック"/>
          <w:color w:val="000000" w:themeColor="text1"/>
        </w:rPr>
      </w:pPr>
    </w:p>
    <w:p w14:paraId="27FCF47E" w14:textId="38D793EA" w:rsidR="004F4981" w:rsidRDefault="004F4981" w:rsidP="009166F7">
      <w:pPr>
        <w:ind w:left="210" w:hangingChars="100" w:hanging="210"/>
        <w:rPr>
          <w:rFonts w:ascii="ＭＳ ゴシック" w:eastAsia="ＭＳ ゴシック" w:hAnsi="ＭＳ ゴシック"/>
          <w:color w:val="000000" w:themeColor="text1"/>
        </w:rPr>
      </w:pPr>
    </w:p>
    <w:p w14:paraId="41524FAD" w14:textId="1C18D9B8" w:rsidR="004F4981" w:rsidRDefault="004F4981" w:rsidP="009166F7">
      <w:pPr>
        <w:ind w:left="210" w:hangingChars="100" w:hanging="210"/>
        <w:rPr>
          <w:rFonts w:ascii="ＭＳ ゴシック" w:eastAsia="ＭＳ ゴシック" w:hAnsi="ＭＳ ゴシック"/>
          <w:color w:val="000000" w:themeColor="text1"/>
        </w:rPr>
      </w:pPr>
    </w:p>
    <w:p w14:paraId="00652CB5" w14:textId="227CC7AB" w:rsidR="004F4981" w:rsidRDefault="004F4981" w:rsidP="009166F7">
      <w:pPr>
        <w:ind w:left="210" w:hangingChars="100" w:hanging="210"/>
        <w:rPr>
          <w:rFonts w:ascii="ＭＳ ゴシック" w:eastAsia="ＭＳ ゴシック" w:hAnsi="ＭＳ ゴシック"/>
          <w:color w:val="000000" w:themeColor="text1"/>
        </w:rPr>
      </w:pPr>
    </w:p>
    <w:p w14:paraId="2804B022" w14:textId="11C684B5" w:rsidR="004F4981" w:rsidRDefault="004F4981" w:rsidP="009166F7">
      <w:pPr>
        <w:ind w:left="210" w:hangingChars="100" w:hanging="210"/>
        <w:rPr>
          <w:rFonts w:ascii="ＭＳ ゴシック" w:eastAsia="ＭＳ ゴシック" w:hAnsi="ＭＳ ゴシック"/>
          <w:color w:val="000000" w:themeColor="text1"/>
        </w:rPr>
      </w:pPr>
    </w:p>
    <w:p w14:paraId="07DDCDFA" w14:textId="1E8107B7" w:rsidR="004F4981" w:rsidRDefault="004F4981" w:rsidP="009166F7">
      <w:pPr>
        <w:ind w:left="210" w:hangingChars="100" w:hanging="210"/>
        <w:rPr>
          <w:rFonts w:ascii="ＭＳ ゴシック" w:eastAsia="ＭＳ ゴシック" w:hAnsi="ＭＳ ゴシック"/>
          <w:color w:val="000000" w:themeColor="text1"/>
        </w:rPr>
      </w:pPr>
    </w:p>
    <w:p w14:paraId="5711AE7A" w14:textId="61E1D0CC" w:rsidR="004F4981" w:rsidRDefault="004F4981" w:rsidP="009166F7">
      <w:pPr>
        <w:ind w:left="210" w:hangingChars="100" w:hanging="210"/>
        <w:rPr>
          <w:rFonts w:ascii="ＭＳ ゴシック" w:eastAsia="ＭＳ ゴシック" w:hAnsi="ＭＳ ゴシック"/>
          <w:color w:val="000000" w:themeColor="text1"/>
        </w:rPr>
      </w:pPr>
    </w:p>
    <w:p w14:paraId="2F140F5B" w14:textId="77777777" w:rsidR="004F4981" w:rsidRDefault="004F4981" w:rsidP="009166F7">
      <w:pPr>
        <w:ind w:left="210" w:hangingChars="100" w:hanging="210"/>
        <w:rPr>
          <w:rFonts w:ascii="ＭＳ ゴシック" w:eastAsia="ＭＳ ゴシック" w:hAnsi="ＭＳ ゴシック"/>
          <w:color w:val="000000" w:themeColor="text1"/>
        </w:rPr>
      </w:pPr>
    </w:p>
    <w:p w14:paraId="50AA6553" w14:textId="79755051" w:rsidR="004F4981" w:rsidRDefault="004F4981" w:rsidP="009166F7">
      <w:pPr>
        <w:ind w:left="210" w:hangingChars="100" w:hanging="210"/>
        <w:rPr>
          <w:rFonts w:ascii="ＭＳ ゴシック" w:eastAsia="ＭＳ ゴシック" w:hAnsi="ＭＳ ゴシック"/>
          <w:color w:val="000000" w:themeColor="text1"/>
        </w:rPr>
      </w:pPr>
    </w:p>
    <w:p w14:paraId="249729F7" w14:textId="627B5425" w:rsidR="004F4981" w:rsidRDefault="004F4981" w:rsidP="009166F7">
      <w:pPr>
        <w:ind w:left="210" w:hangingChars="100" w:hanging="210"/>
        <w:rPr>
          <w:rFonts w:ascii="ＭＳ ゴシック" w:eastAsia="ＭＳ ゴシック" w:hAnsi="ＭＳ ゴシック"/>
          <w:color w:val="000000" w:themeColor="text1"/>
        </w:rPr>
      </w:pPr>
    </w:p>
    <w:p w14:paraId="06A24DBD" w14:textId="77777777" w:rsidR="004F4981" w:rsidRPr="001D0974" w:rsidRDefault="004F4981" w:rsidP="009166F7">
      <w:pPr>
        <w:ind w:left="210" w:hangingChars="100" w:hanging="210"/>
        <w:rPr>
          <w:rFonts w:ascii="ＭＳ ゴシック" w:eastAsia="ＭＳ ゴシック" w:hAnsi="ＭＳ ゴシック"/>
          <w:color w:val="000000" w:themeColor="text1"/>
        </w:rPr>
      </w:pPr>
    </w:p>
    <w:p w14:paraId="05A76F44" w14:textId="38F55ED6" w:rsidR="009166F7" w:rsidRPr="001D0974" w:rsidRDefault="009166F7" w:rsidP="008841E4">
      <w:pPr>
        <w:rPr>
          <w:rFonts w:ascii="ＭＳ ゴシック" w:eastAsia="ＭＳ ゴシック" w:hAnsi="ＭＳ ゴシック"/>
          <w:color w:val="000000" w:themeColor="text1"/>
        </w:rPr>
      </w:pPr>
    </w:p>
    <w:p w14:paraId="56AA51B0" w14:textId="799BD9FA" w:rsidR="008A1126" w:rsidRDefault="000F72AE" w:rsidP="00AC26BE">
      <w:pPr>
        <w:pStyle w:val="Default"/>
        <w:rPr>
          <w:rFonts w:hAnsi="ＭＳ 明朝"/>
          <w:sz w:val="22"/>
        </w:rPr>
      </w:pPr>
      <w:r>
        <w:rPr>
          <w:noProof/>
        </w:rPr>
        <mc:AlternateContent>
          <mc:Choice Requires="wps">
            <w:drawing>
              <wp:anchor distT="0" distB="0" distL="114300" distR="114300" simplePos="0" relativeHeight="251652096" behindDoc="0" locked="0" layoutInCell="1" allowOverlap="1" wp14:anchorId="6973C02E" wp14:editId="7DA658BC">
                <wp:simplePos x="0" y="0"/>
                <wp:positionH relativeFrom="column">
                  <wp:posOffset>-217170</wp:posOffset>
                </wp:positionH>
                <wp:positionV relativeFrom="paragraph">
                  <wp:posOffset>100330</wp:posOffset>
                </wp:positionV>
                <wp:extent cx="5658928" cy="635"/>
                <wp:effectExtent l="0" t="0" r="0" b="0"/>
                <wp:wrapNone/>
                <wp:docPr id="12" name="テキスト ボックス 12" descr="図 1　計画の位置づけ" title="図１のタイトル"/>
                <wp:cNvGraphicFramePr/>
                <a:graphic xmlns:a="http://schemas.openxmlformats.org/drawingml/2006/main">
                  <a:graphicData uri="http://schemas.microsoft.com/office/word/2010/wordprocessingShape">
                    <wps:wsp>
                      <wps:cNvSpPr txBox="1"/>
                      <wps:spPr>
                        <a:xfrm>
                          <a:off x="0" y="0"/>
                          <a:ext cx="5658928" cy="635"/>
                        </a:xfrm>
                        <a:prstGeom prst="rect">
                          <a:avLst/>
                        </a:prstGeom>
                        <a:solidFill>
                          <a:prstClr val="white"/>
                        </a:solidFill>
                        <a:ln>
                          <a:noFill/>
                        </a:ln>
                      </wps:spPr>
                      <wps:txbx>
                        <w:txbxContent>
                          <w:p w14:paraId="3483F306" w14:textId="7EFD95F7" w:rsidR="005335AA" w:rsidRPr="00F92588" w:rsidRDefault="005335AA" w:rsidP="001F0FF6">
                            <w:pPr>
                              <w:pStyle w:val="ab"/>
                              <w:jc w:val="center"/>
                              <w:rPr>
                                <w:rFonts w:ascii="HGSｺﾞｼｯｸM" w:eastAsia="HGSｺﾞｼｯｸM" w:hAnsi="ＭＳ ゴシック" w:cs="ＭＳ 明朝"/>
                                <w:noProof/>
                                <w:color w:val="000000" w:themeColor="text1"/>
                                <w:kern w:val="0"/>
                                <w:sz w:val="24"/>
                                <w:szCs w:val="24"/>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1</w:t>
                            </w:r>
                            <w:r w:rsidR="008C75AE">
                              <w:rPr>
                                <w:noProof/>
                              </w:rPr>
                              <w:fldChar w:fldCharType="end"/>
                            </w:r>
                            <w:r>
                              <w:rPr>
                                <w:rFonts w:hint="eastAsia"/>
                              </w:rPr>
                              <w:t xml:space="preserve">　</w:t>
                            </w:r>
                            <w:r w:rsidRPr="00EC295D">
                              <w:rPr>
                                <w:rFonts w:hint="eastAsia"/>
                              </w:rPr>
                              <w:t>計画の位置づけ</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6973C02E" id="_x0000_t202" coordsize="21600,21600" o:spt="202" path="m,l,21600r21600,l21600,xe">
                <v:stroke joinstyle="miter"/>
                <v:path gradientshapeok="t" o:connecttype="rect"/>
              </v:shapetype>
              <v:shape id="テキスト ボックス 12" o:spid="_x0000_s1064" type="#_x0000_t202" alt="タイトル: 図１のタイトル - 説明: 図 1　計画の位置づけ" style="position:absolute;margin-left:-17.1pt;margin-top:7.9pt;width:445.6pt;height:.05pt;z-index:251652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" stroked="f">
                <v:textbox style="mso-fit-shape-to-text:t" inset="0,0,0,0">
                  <w:txbxContent>
                    <w:p w14:paraId="3483F306" w14:textId="7EFD95F7" w:rsidR="005335AA" w:rsidRPr="00F92588" w:rsidRDefault="005335AA" w:rsidP="001F0FF6">
                      <w:pPr>
                        <w:pStyle w:val="ab"/>
                        <w:jc w:val="center"/>
                        <w:rPr>
                          <w:rFonts w:ascii="HGSｺﾞｼｯｸM" w:eastAsia="HGSｺﾞｼｯｸM" w:hAnsi="ＭＳ ゴシック" w:cs="ＭＳ 明朝"/>
                          <w:noProof/>
                          <w:color w:val="000000" w:themeColor="text1"/>
                          <w:kern w:val="0"/>
                          <w:sz w:val="24"/>
                          <w:szCs w:val="24"/>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1</w:t>
                      </w:r>
                      <w:r w:rsidR="008C75AE">
                        <w:rPr>
                          <w:noProof/>
                        </w:rPr>
                        <w:fldChar w:fldCharType="end"/>
                      </w:r>
                      <w:r>
                        <w:rPr>
                          <w:rFonts w:hint="eastAsia"/>
                        </w:rPr>
                        <w:t xml:space="preserve">　</w:t>
                      </w:r>
                      <w:r w:rsidRPr="00EC295D">
                        <w:rPr>
                          <w:rFonts w:hint="eastAsia"/>
                        </w:rPr>
                        <w:t>計画の位置づけ</w:t>
                      </w:r>
                    </w:p>
                  </w:txbxContent>
                </v:textbox>
              </v:shape>
            </w:pict>
          </mc:Fallback>
        </mc:AlternateContent>
      </w:r>
    </w:p>
    <w:p w14:paraId="67170EBE" w14:textId="098D539F" w:rsidR="000F72AE" w:rsidRDefault="000F72AE" w:rsidP="00AC26BE">
      <w:pPr>
        <w:pStyle w:val="Default"/>
        <w:rPr>
          <w:rFonts w:hAnsi="ＭＳ 明朝"/>
          <w:sz w:val="22"/>
        </w:rPr>
      </w:pPr>
    </w:p>
    <w:p w14:paraId="0DCDA4BA" w14:textId="77777777" w:rsidR="000F72AE" w:rsidRDefault="000F72AE" w:rsidP="00AC26BE">
      <w:pPr>
        <w:pStyle w:val="Default"/>
        <w:rPr>
          <w:rFonts w:hAnsi="ＭＳ 明朝"/>
          <w:sz w:val="22"/>
        </w:rPr>
      </w:pPr>
    </w:p>
    <w:p w14:paraId="3BB5BF25" w14:textId="495E5B07" w:rsidR="003B7733" w:rsidRDefault="005C3009" w:rsidP="002409ED">
      <w:pPr>
        <w:pStyle w:val="2"/>
      </w:pPr>
      <w:bookmarkStart w:id="3" w:name="_Toc97725242"/>
      <w:r>
        <w:rPr>
          <w:rFonts w:hint="eastAsia"/>
        </w:rPr>
        <w:t xml:space="preserve">３　</w:t>
      </w:r>
      <w:r w:rsidR="002409ED">
        <w:rPr>
          <w:rFonts w:hint="eastAsia"/>
        </w:rPr>
        <w:t>計画期間</w:t>
      </w:r>
      <w:bookmarkEnd w:id="3"/>
    </w:p>
    <w:p w14:paraId="4672C343" w14:textId="6B03C5A2" w:rsidR="003B7733" w:rsidRDefault="002409ED" w:rsidP="00AC26BE">
      <w:pPr>
        <w:pStyle w:val="Default"/>
        <w:rPr>
          <w:rFonts w:hAnsi="ＭＳ 明朝"/>
          <w:sz w:val="22"/>
        </w:rPr>
      </w:pPr>
      <w:r>
        <w:rPr>
          <w:rFonts w:hAnsi="ＭＳ 明朝" w:hint="eastAsia"/>
          <w:sz w:val="22"/>
        </w:rPr>
        <w:t xml:space="preserve">　</w:t>
      </w:r>
      <w:r w:rsidR="00CC1CBC">
        <w:rPr>
          <w:rFonts w:hAnsi="ＭＳ 明朝" w:hint="eastAsia"/>
          <w:sz w:val="22"/>
        </w:rPr>
        <w:t>本基本計画</w:t>
      </w:r>
      <w:r w:rsidR="009C1D98">
        <w:rPr>
          <w:rFonts w:hAnsi="ＭＳ 明朝" w:hint="eastAsia"/>
          <w:sz w:val="22"/>
        </w:rPr>
        <w:t>の計画期間は、令和４年度から令和12年度までとします</w:t>
      </w:r>
      <w:r>
        <w:rPr>
          <w:rFonts w:hAnsi="ＭＳ 明朝" w:hint="eastAsia"/>
          <w:sz w:val="22"/>
        </w:rPr>
        <w:t>。</w:t>
      </w:r>
    </w:p>
    <w:p w14:paraId="3BB9AC7E" w14:textId="3D4EB769" w:rsidR="002409ED" w:rsidRDefault="009C1D98" w:rsidP="00AC26BE">
      <w:pPr>
        <w:pStyle w:val="Default"/>
        <w:rPr>
          <w:rFonts w:hAnsi="ＭＳ 明朝"/>
          <w:sz w:val="22"/>
        </w:rPr>
      </w:pPr>
      <w:r>
        <w:rPr>
          <w:rFonts w:hAnsi="ＭＳ 明朝" w:hint="eastAsia"/>
          <w:sz w:val="22"/>
        </w:rPr>
        <w:t xml:space="preserve">　なお、計画</w:t>
      </w:r>
      <w:r w:rsidR="002409ED">
        <w:rPr>
          <w:rFonts w:hAnsi="ＭＳ 明朝" w:hint="eastAsia"/>
          <w:sz w:val="22"/>
        </w:rPr>
        <w:t>の達成状況の評価や社会・経済の変化、関連する計</w:t>
      </w:r>
      <w:r>
        <w:rPr>
          <w:rFonts w:hAnsi="ＭＳ 明朝" w:hint="eastAsia"/>
          <w:sz w:val="22"/>
        </w:rPr>
        <w:t>画との整合性などを踏まえ、概ね５年を基本として、必要に応じて計画</w:t>
      </w:r>
      <w:r w:rsidR="002409ED">
        <w:rPr>
          <w:rFonts w:hAnsi="ＭＳ 明朝" w:hint="eastAsia"/>
          <w:sz w:val="22"/>
        </w:rPr>
        <w:t>を見直します。</w:t>
      </w:r>
    </w:p>
    <w:p w14:paraId="5D1B3EBB" w14:textId="77777777" w:rsidR="002409ED" w:rsidRDefault="002409ED" w:rsidP="00AC26BE">
      <w:pPr>
        <w:pStyle w:val="Default"/>
        <w:rPr>
          <w:rFonts w:hAnsi="ＭＳ 明朝"/>
          <w:sz w:val="22"/>
        </w:rPr>
      </w:pPr>
    </w:p>
    <w:p w14:paraId="7942676B" w14:textId="77777777" w:rsidR="002409ED" w:rsidRDefault="002409ED" w:rsidP="00AC26BE">
      <w:pPr>
        <w:pStyle w:val="Default"/>
        <w:rPr>
          <w:rFonts w:hAnsi="ＭＳ 明朝"/>
          <w:sz w:val="22"/>
        </w:rPr>
      </w:pPr>
      <w:r>
        <w:rPr>
          <w:rFonts w:hAnsi="ＭＳ 明朝"/>
          <w:sz w:val="22"/>
        </w:rPr>
        <w:br w:type="page"/>
      </w:r>
    </w:p>
    <w:p w14:paraId="03866BC3" w14:textId="0B18571F" w:rsidR="003B7733" w:rsidRDefault="00515B01" w:rsidP="00820DEE">
      <w:pPr>
        <w:pStyle w:val="1"/>
        <w:spacing w:line="480" w:lineRule="exact"/>
      </w:pPr>
      <w:bookmarkStart w:id="4" w:name="_Toc97725243"/>
      <w:r>
        <w:rPr>
          <w:rFonts w:hint="eastAsia"/>
        </w:rPr>
        <w:lastRenderedPageBreak/>
        <w:t>第１</w:t>
      </w:r>
      <w:r w:rsidR="00BD0B78">
        <w:br/>
      </w:r>
      <w:r w:rsidR="00A31CC1" w:rsidRPr="00A31CC1">
        <w:rPr>
          <w:rFonts w:hint="eastAsia"/>
        </w:rPr>
        <w:t>大阪府内の分譲マンション</w:t>
      </w:r>
      <w:r w:rsidR="009E0399">
        <w:rPr>
          <w:rFonts w:hint="eastAsia"/>
        </w:rPr>
        <w:t>の</w:t>
      </w:r>
      <w:r w:rsidR="00A31CC1" w:rsidRPr="00A31CC1">
        <w:rPr>
          <w:rFonts w:hint="eastAsia"/>
        </w:rPr>
        <w:t>現状</w:t>
      </w:r>
      <w:r w:rsidR="009E0399">
        <w:rPr>
          <w:rFonts w:hint="eastAsia"/>
        </w:rPr>
        <w:t>と課題</w:t>
      </w:r>
      <w:bookmarkEnd w:id="4"/>
    </w:p>
    <w:p w14:paraId="3B74090E" w14:textId="77777777" w:rsidR="00BD0B78" w:rsidRPr="007C5464" w:rsidRDefault="00BD0B78" w:rsidP="00820DEE"/>
    <w:p w14:paraId="0BDBD6C6" w14:textId="5AE11BD4" w:rsidR="00A31CC1" w:rsidRDefault="005C3009" w:rsidP="00515B01">
      <w:pPr>
        <w:pStyle w:val="2"/>
      </w:pPr>
      <w:bookmarkStart w:id="5" w:name="_Toc97725244"/>
      <w:r>
        <w:rPr>
          <w:rFonts w:hint="eastAsia"/>
        </w:rPr>
        <w:t xml:space="preserve">１　</w:t>
      </w:r>
      <w:r w:rsidR="00A31CC1" w:rsidRPr="00A31CC1">
        <w:rPr>
          <w:rFonts w:hint="eastAsia"/>
        </w:rPr>
        <w:t>分譲マンション</w:t>
      </w:r>
      <w:r w:rsidR="001F0FF6">
        <w:rPr>
          <w:rFonts w:hint="eastAsia"/>
        </w:rPr>
        <w:t>ストック</w:t>
      </w:r>
      <w:r w:rsidR="00A31CC1" w:rsidRPr="00A31CC1">
        <w:rPr>
          <w:rFonts w:hint="eastAsia"/>
        </w:rPr>
        <w:t>の現状</w:t>
      </w:r>
      <w:bookmarkEnd w:id="5"/>
    </w:p>
    <w:p w14:paraId="65B08DBF" w14:textId="2B49B394" w:rsidR="00296CD2" w:rsidRDefault="00515B01" w:rsidP="00A31CC1">
      <w:pPr>
        <w:pStyle w:val="Default"/>
        <w:rPr>
          <w:sz w:val="22"/>
          <w:szCs w:val="22"/>
        </w:rPr>
      </w:pPr>
      <w:r>
        <w:rPr>
          <w:rFonts w:hint="eastAsia"/>
        </w:rPr>
        <w:t xml:space="preserve">　</w:t>
      </w:r>
      <w:r w:rsidRPr="00515B01">
        <w:rPr>
          <w:rFonts w:hint="eastAsia"/>
          <w:sz w:val="22"/>
          <w:szCs w:val="22"/>
        </w:rPr>
        <w:t>大阪府内の分譲マンションは令和２年末時点の推計で約80万戸あり、そのうち、築40</w:t>
      </w:r>
      <w:r w:rsidR="009E0399">
        <w:rPr>
          <w:rFonts w:hint="eastAsia"/>
          <w:sz w:val="22"/>
          <w:szCs w:val="22"/>
        </w:rPr>
        <w:t>年を超えるもの</w:t>
      </w:r>
      <w:r w:rsidRPr="00515B01">
        <w:rPr>
          <w:rFonts w:hint="eastAsia"/>
          <w:sz w:val="22"/>
          <w:szCs w:val="22"/>
        </w:rPr>
        <w:t>は約15</w:t>
      </w:r>
      <w:r w:rsidR="009E0399">
        <w:rPr>
          <w:rFonts w:hint="eastAsia"/>
          <w:sz w:val="22"/>
          <w:szCs w:val="22"/>
        </w:rPr>
        <w:t>万戸です。</w:t>
      </w:r>
    </w:p>
    <w:p w14:paraId="05D21C87" w14:textId="632A1EF2" w:rsidR="001F0FF6" w:rsidRDefault="00367DA9" w:rsidP="00A31CC1">
      <w:pPr>
        <w:pStyle w:val="Default"/>
        <w:rPr>
          <w:sz w:val="22"/>
          <w:szCs w:val="22"/>
        </w:rPr>
      </w:pPr>
      <w:r>
        <w:rPr>
          <w:rFonts w:hint="eastAsia"/>
          <w:sz w:val="22"/>
          <w:szCs w:val="22"/>
        </w:rPr>
        <w:t xml:space="preserve">　大阪府内の分譲マンションの建替え件数は令和３年４月１日時点で44件で</w:t>
      </w:r>
      <w:r w:rsidR="004E1EB3">
        <w:rPr>
          <w:rFonts w:hint="eastAsia"/>
          <w:sz w:val="22"/>
          <w:szCs w:val="22"/>
        </w:rPr>
        <w:t>あり、</w:t>
      </w:r>
      <w:r w:rsidR="00067B29">
        <w:rPr>
          <w:rFonts w:hint="eastAsia"/>
          <w:sz w:val="22"/>
          <w:szCs w:val="22"/>
        </w:rPr>
        <w:t xml:space="preserve">　</w:t>
      </w:r>
      <w:r>
        <w:rPr>
          <w:rFonts w:hint="eastAsia"/>
          <w:sz w:val="22"/>
          <w:szCs w:val="22"/>
        </w:rPr>
        <w:t>１件あたりの従前戸数の平均は約90戸</w:t>
      </w:r>
      <w:r w:rsidR="00067B29" w:rsidRPr="00067B29">
        <w:rPr>
          <w:rFonts w:hint="eastAsia"/>
          <w:position w:val="6"/>
          <w:sz w:val="16"/>
          <w:szCs w:val="22"/>
        </w:rPr>
        <w:t>※</w:t>
      </w:r>
      <w:r w:rsidR="004E1EB3">
        <w:rPr>
          <w:rFonts w:hint="eastAsia"/>
          <w:sz w:val="22"/>
          <w:szCs w:val="22"/>
        </w:rPr>
        <w:t>、１件あたりの従後戸数は平均で約163戸</w:t>
      </w:r>
      <w:r w:rsidR="00067B29" w:rsidRPr="00067B29">
        <w:rPr>
          <w:rFonts w:hint="eastAsia"/>
          <w:position w:val="6"/>
          <w:sz w:val="16"/>
          <w:szCs w:val="22"/>
        </w:rPr>
        <w:t>※</w:t>
      </w:r>
      <w:r w:rsidR="004E1EB3">
        <w:rPr>
          <w:rFonts w:hint="eastAsia"/>
          <w:sz w:val="22"/>
          <w:szCs w:val="22"/>
        </w:rPr>
        <w:t>です。また、建替え44件のうち、従前の分譲マンションの築年について、昭和45年以前のものが38件、昭和46年から昭和55年のものが</w:t>
      </w:r>
      <w:r w:rsidR="00FD51AD">
        <w:rPr>
          <w:rFonts w:hint="eastAsia"/>
          <w:sz w:val="22"/>
          <w:szCs w:val="22"/>
        </w:rPr>
        <w:t>５件、不明が１件</w:t>
      </w:r>
      <w:r w:rsidR="00C727C5">
        <w:rPr>
          <w:rFonts w:hint="eastAsia"/>
          <w:sz w:val="22"/>
          <w:szCs w:val="22"/>
        </w:rPr>
        <w:t>です。</w:t>
      </w:r>
      <w:r w:rsidR="00CC1CBC">
        <w:rPr>
          <w:rFonts w:hint="eastAsia"/>
          <w:sz w:val="22"/>
          <w:szCs w:val="22"/>
        </w:rPr>
        <w:t>なお、敷地売却の</w:t>
      </w:r>
      <w:r w:rsidR="003D795C">
        <w:rPr>
          <w:rFonts w:hint="eastAsia"/>
          <w:sz w:val="22"/>
          <w:szCs w:val="22"/>
        </w:rPr>
        <w:t>実績はありません。</w:t>
      </w:r>
    </w:p>
    <w:p w14:paraId="542DAB8D" w14:textId="0A830491" w:rsidR="001F0FF6" w:rsidRDefault="008D5394" w:rsidP="00A31CC1">
      <w:pPr>
        <w:pStyle w:val="Default"/>
        <w:rPr>
          <w:sz w:val="22"/>
          <w:szCs w:val="22"/>
        </w:rPr>
      </w:pPr>
      <w:r>
        <w:rPr>
          <w:noProof/>
          <w:sz w:val="22"/>
          <w:szCs w:val="22"/>
        </w:rPr>
        <w:drawing>
          <wp:anchor distT="0" distB="0" distL="114300" distR="114300" simplePos="0" relativeHeight="251693056" behindDoc="0" locked="0" layoutInCell="1" allowOverlap="1" wp14:anchorId="2DF5FC83" wp14:editId="37DE99E0">
            <wp:simplePos x="0" y="0"/>
            <wp:positionH relativeFrom="column">
              <wp:posOffset>-595630</wp:posOffset>
            </wp:positionH>
            <wp:positionV relativeFrom="paragraph">
              <wp:posOffset>187325</wp:posOffset>
            </wp:positionV>
            <wp:extent cx="6727190" cy="4248150"/>
            <wp:effectExtent l="0" t="0" r="0" b="0"/>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727190" cy="4248150"/>
                    </a:xfrm>
                    <a:prstGeom prst="rect">
                      <a:avLst/>
                    </a:prstGeom>
                    <a:noFill/>
                    <a:ln>
                      <a:noFill/>
                    </a:ln>
                  </pic:spPr>
                </pic:pic>
              </a:graphicData>
            </a:graphic>
            <wp14:sizeRelH relativeFrom="page">
              <wp14:pctWidth>0</wp14:pctWidth>
            </wp14:sizeRelH>
            <wp14:sizeRelV relativeFrom="page">
              <wp14:pctHeight>0</wp14:pctHeight>
            </wp14:sizeRelV>
          </wp:anchor>
        </w:drawing>
      </w:r>
      <w:r w:rsidR="00067B29">
        <w:rPr>
          <w:rFonts w:hint="eastAsia"/>
          <w:sz w:val="22"/>
          <w:szCs w:val="22"/>
        </w:rPr>
        <w:t xml:space="preserve">　</w:t>
      </w:r>
      <w:r w:rsidR="00067B29" w:rsidRPr="00067B29">
        <w:rPr>
          <w:rFonts w:hint="eastAsia"/>
          <w:sz w:val="16"/>
          <w:szCs w:val="22"/>
        </w:rPr>
        <w:t>※</w:t>
      </w:r>
      <w:r w:rsidR="00067B29">
        <w:rPr>
          <w:rFonts w:hint="eastAsia"/>
          <w:sz w:val="16"/>
          <w:szCs w:val="22"/>
        </w:rPr>
        <w:t>情報がない建替えを除いた数値</w:t>
      </w:r>
    </w:p>
    <w:p w14:paraId="0F5D2D3F" w14:textId="0ACFAC52" w:rsidR="001F0FF6" w:rsidRDefault="008D5394" w:rsidP="00A31CC1">
      <w:pPr>
        <w:pStyle w:val="Default"/>
        <w:rPr>
          <w:sz w:val="22"/>
          <w:szCs w:val="22"/>
        </w:rPr>
      </w:pPr>
      <w:r w:rsidRPr="00C24139">
        <w:rPr>
          <w:noProof/>
          <w:sz w:val="22"/>
          <w:szCs w:val="22"/>
        </w:rPr>
        <mc:AlternateContent>
          <mc:Choice Requires="wps">
            <w:drawing>
              <wp:anchor distT="0" distB="0" distL="114300" distR="114300" simplePos="0" relativeHeight="251659264" behindDoc="0" locked="0" layoutInCell="1" allowOverlap="1" wp14:anchorId="60025CF1" wp14:editId="042FA95D">
                <wp:simplePos x="0" y="0"/>
                <wp:positionH relativeFrom="column">
                  <wp:posOffset>-99060</wp:posOffset>
                </wp:positionH>
                <wp:positionV relativeFrom="paragraph">
                  <wp:posOffset>4292600</wp:posOffset>
                </wp:positionV>
                <wp:extent cx="5286375" cy="461645"/>
                <wp:effectExtent l="0" t="0" r="0" b="0"/>
                <wp:wrapNone/>
                <wp:docPr id="40" name="テキスト ボックス 5" descr="※ストック戸数は、新規供給戸数の累計等を基に、各年末時点の戸数を推計した&#10;※中高層（3階建て以上）・分譲・共同建てで、鉄筋コンクリート、鉄骨鉄筋コンクリートまたは鉄骨造の住宅累計&#10;出典：国土交通省「建築着工統計」、国土交通省「住宅着工統計」&#10;" title="注釈等">
                  <a:extLst xmlns:a="http://schemas.openxmlformats.org/drawingml/2006/main">
                    <a:ext uri="{FF2B5EF4-FFF2-40B4-BE49-F238E27FC236}">
                      <a16:creationId xmlns:a16="http://schemas.microsoft.com/office/drawing/2014/main" id="{EBF80594-34B2-48C7-8EF3-675BBE66B33F}"/>
                    </a:ext>
                  </a:extLst>
                </wp:docPr>
                <wp:cNvGraphicFramePr/>
                <a:graphic xmlns:a="http://schemas.openxmlformats.org/drawingml/2006/main">
                  <a:graphicData uri="http://schemas.microsoft.com/office/word/2010/wordprocessingShape">
                    <wps:wsp>
                      <wps:cNvSpPr txBox="1"/>
                      <wps:spPr>
                        <a:xfrm>
                          <a:off x="0" y="0"/>
                          <a:ext cx="5286375" cy="461645"/>
                        </a:xfrm>
                        <a:prstGeom prst="rect">
                          <a:avLst/>
                        </a:prstGeom>
                        <a:noFill/>
                      </wps:spPr>
                      <wps:txbx>
                        <w:txbxContent>
                          <w:p w14:paraId="106FB479" w14:textId="77777777" w:rsidR="005335AA" w:rsidRPr="00C24139" w:rsidRDefault="005335AA" w:rsidP="00C24139">
                            <w:pPr>
                              <w:pStyle w:val="Web"/>
                              <w:spacing w:before="0" w:beforeAutospacing="0" w:after="0" w:afterAutospacing="0" w:line="160" w:lineRule="exact"/>
                              <w:rPr>
                                <w:rFonts w:ascii="ＭＳ 明朝" w:eastAsia="ＭＳ 明朝" w:hAnsi="ＭＳ 明朝"/>
                                <w:sz w:val="22"/>
                              </w:rPr>
                            </w:pPr>
                            <w:r w:rsidRPr="00C24139">
                              <w:rPr>
                                <w:rFonts w:ascii="ＭＳ 明朝" w:eastAsia="ＭＳ 明朝" w:hAnsi="ＭＳ 明朝" w:cstheme="minorBidi" w:hint="eastAsia"/>
                                <w:color w:val="000000" w:themeColor="text1"/>
                                <w:kern w:val="24"/>
                                <w:sz w:val="14"/>
                                <w:szCs w:val="16"/>
                              </w:rPr>
                              <w:t>※ストック戸数は、新規供給戸数の累計等を基に、各年末時点の戸数を推計した</w:t>
                            </w:r>
                          </w:p>
                          <w:p w14:paraId="286B31A4" w14:textId="226F0923" w:rsidR="005335AA" w:rsidRPr="00C24139" w:rsidRDefault="005335AA" w:rsidP="00C24139">
                            <w:pPr>
                              <w:pStyle w:val="Web"/>
                              <w:spacing w:before="0" w:beforeAutospacing="0" w:after="0" w:afterAutospacing="0" w:line="160" w:lineRule="exact"/>
                              <w:rPr>
                                <w:rFonts w:ascii="ＭＳ 明朝" w:eastAsia="ＭＳ 明朝" w:hAnsi="ＭＳ 明朝"/>
                                <w:sz w:val="22"/>
                              </w:rPr>
                            </w:pPr>
                            <w:r w:rsidRPr="00C24139">
                              <w:rPr>
                                <w:rFonts w:ascii="ＭＳ 明朝" w:eastAsia="ＭＳ 明朝" w:hAnsi="ＭＳ 明朝" w:cstheme="minorBidi" w:hint="eastAsia"/>
                                <w:color w:val="000000" w:themeColor="text1"/>
                                <w:kern w:val="24"/>
                                <w:sz w:val="14"/>
                                <w:szCs w:val="16"/>
                              </w:rPr>
                              <w:t>※中高層（3階建て以上）・分譲・共同建てで、鉄筋コンクリート、鉄骨鉄筋コンクリートまたは鉄骨造の住宅</w:t>
                            </w:r>
                            <w:r>
                              <w:rPr>
                                <w:rFonts w:ascii="ＭＳ 明朝" w:eastAsia="ＭＳ 明朝" w:hAnsi="ＭＳ 明朝" w:cstheme="minorBidi" w:hint="eastAsia"/>
                                <w:color w:val="000000" w:themeColor="text1"/>
                                <w:kern w:val="24"/>
                                <w:sz w:val="14"/>
                                <w:szCs w:val="16"/>
                              </w:rPr>
                              <w:t>累計</w:t>
                            </w:r>
                          </w:p>
                          <w:p w14:paraId="335C3672" w14:textId="46EF1866" w:rsidR="005335AA" w:rsidRPr="00C24139" w:rsidRDefault="005335AA" w:rsidP="00C24139">
                            <w:pPr>
                              <w:pStyle w:val="Web"/>
                              <w:spacing w:before="0" w:beforeAutospacing="0" w:after="0" w:afterAutospacing="0" w:line="160" w:lineRule="exact"/>
                              <w:rPr>
                                <w:rFonts w:ascii="ＭＳ 明朝" w:eastAsia="ＭＳ 明朝" w:hAnsi="ＭＳ 明朝"/>
                                <w:sz w:val="22"/>
                              </w:rPr>
                            </w:pPr>
                            <w:r w:rsidRPr="00C24139">
                              <w:rPr>
                                <w:rFonts w:ascii="ＭＳ 明朝" w:eastAsia="ＭＳ 明朝" w:hAnsi="ＭＳ 明朝" w:cstheme="minorBidi" w:hint="eastAsia"/>
                                <w:color w:val="000000" w:themeColor="text1"/>
                                <w:kern w:val="24"/>
                                <w:sz w:val="14"/>
                                <w:szCs w:val="16"/>
                              </w:rPr>
                              <w:t>出典：国土交通省</w:t>
                            </w:r>
                            <w:r w:rsidRPr="00C24139">
                              <w:rPr>
                                <w:rFonts w:ascii="ＭＳ 明朝" w:eastAsia="ＭＳ 明朝" w:hAnsi="ＭＳ 明朝" w:cstheme="minorBidi" w:hint="eastAsia"/>
                                <w:color w:val="000000" w:themeColor="text1"/>
                                <w:kern w:val="24"/>
                                <w:sz w:val="14"/>
                                <w:szCs w:val="16"/>
                                <w:lang w:eastAsia="zh-TW"/>
                              </w:rPr>
                              <w:t>「建築着工統計」、</w:t>
                            </w:r>
                            <w:r w:rsidRPr="00C24139">
                              <w:rPr>
                                <w:rFonts w:ascii="ＭＳ 明朝" w:eastAsia="ＭＳ 明朝" w:hAnsi="ＭＳ 明朝" w:cstheme="minorBidi" w:hint="eastAsia"/>
                                <w:color w:val="000000" w:themeColor="text1"/>
                                <w:kern w:val="24"/>
                                <w:sz w:val="14"/>
                                <w:szCs w:val="16"/>
                              </w:rPr>
                              <w:t>国土交通省</w:t>
                            </w:r>
                            <w:r w:rsidRPr="00C24139">
                              <w:rPr>
                                <w:rFonts w:ascii="ＭＳ 明朝" w:eastAsia="ＭＳ 明朝" w:hAnsi="ＭＳ 明朝" w:cstheme="minorBidi" w:hint="eastAsia"/>
                                <w:color w:val="000000" w:themeColor="text1"/>
                                <w:kern w:val="24"/>
                                <w:sz w:val="14"/>
                                <w:szCs w:val="16"/>
                                <w:lang w:eastAsia="zh-TW"/>
                              </w:rPr>
                              <w:t>「住宅着工統計」</w:t>
                            </w:r>
                          </w:p>
                        </w:txbxContent>
                      </wps:txbx>
                      <wps:bodyPr wrap="square" rtlCol="0">
                        <a:spAutoFit/>
                      </wps:bodyPr>
                    </wps:wsp>
                  </a:graphicData>
                </a:graphic>
                <wp14:sizeRelH relativeFrom="margin">
                  <wp14:pctWidth>0</wp14:pctWidth>
                </wp14:sizeRelH>
              </wp:anchor>
            </w:drawing>
          </mc:Choice>
          <mc:Fallback>
            <w:pict>
              <v:shape w14:anchorId="60025CF1" id="テキスト ボックス 5" o:spid="_x0000_s1065" type="#_x0000_t202" alt="タイトル: 注釈等 - 説明: ※ストック戸数は、新規供給戸数の累計等を基に、各年末時点の戸数を推計した&#10;※中高層（3階建て以上）・分譲・共同建てで、鉄筋コンクリート、鉄骨鉄筋コンクリートまたは鉄骨造の住宅累計&#10;出典：国土交通省「建築着工統計」、国土交通省「住宅着工統計」&#10;" style="position:absolute;margin-left:-7.8pt;margin-top:338pt;width:416.25pt;height:36.3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" filled="f" stroked="f">
                <v:textbox style="mso-fit-shape-to-text:t">
                  <w:txbxContent>
                    <w:p w14:paraId="106FB479" w14:textId="77777777" w:rsidR="005335AA" w:rsidRPr="00C24139" w:rsidRDefault="005335AA" w:rsidP="00C24139">
                      <w:pPr>
                        <w:pStyle w:val="Web"/>
                        <w:spacing w:before="0" w:beforeAutospacing="0" w:after="0" w:afterAutospacing="0" w:line="160" w:lineRule="exact"/>
                        <w:rPr>
                          <w:rFonts w:ascii="ＭＳ 明朝" w:eastAsia="ＭＳ 明朝" w:hAnsi="ＭＳ 明朝"/>
                          <w:sz w:val="22"/>
                        </w:rPr>
                      </w:pPr>
                      <w:r w:rsidRPr="00C24139">
                        <w:rPr>
                          <w:rFonts w:ascii="ＭＳ 明朝" w:eastAsia="ＭＳ 明朝" w:hAnsi="ＭＳ 明朝" w:cstheme="minorBidi" w:hint="eastAsia"/>
                          <w:color w:val="000000" w:themeColor="text1"/>
                          <w:kern w:val="24"/>
                          <w:sz w:val="14"/>
                          <w:szCs w:val="16"/>
                        </w:rPr>
                        <w:t>※ストック戸数は、新規供給戸数の累計等を基に、各年末時点の戸数を推計した</w:t>
                      </w:r>
                    </w:p>
                    <w:p w14:paraId="286B31A4" w14:textId="226F0923" w:rsidR="005335AA" w:rsidRPr="00C24139" w:rsidRDefault="005335AA" w:rsidP="00C24139">
                      <w:pPr>
                        <w:pStyle w:val="Web"/>
                        <w:spacing w:before="0" w:beforeAutospacing="0" w:after="0" w:afterAutospacing="0" w:line="160" w:lineRule="exact"/>
                        <w:rPr>
                          <w:rFonts w:ascii="ＭＳ 明朝" w:eastAsia="ＭＳ 明朝" w:hAnsi="ＭＳ 明朝"/>
                          <w:sz w:val="22"/>
                        </w:rPr>
                      </w:pPr>
                      <w:r w:rsidRPr="00C24139">
                        <w:rPr>
                          <w:rFonts w:ascii="ＭＳ 明朝" w:eastAsia="ＭＳ 明朝" w:hAnsi="ＭＳ 明朝" w:cstheme="minorBidi" w:hint="eastAsia"/>
                          <w:color w:val="000000" w:themeColor="text1"/>
                          <w:kern w:val="24"/>
                          <w:sz w:val="14"/>
                          <w:szCs w:val="16"/>
                        </w:rPr>
                        <w:t>※中高層（3階建て以上）・分譲・共同建てで、鉄筋コンクリート、鉄骨鉄筋コンクリートまたは鉄骨造の住宅</w:t>
                      </w:r>
                      <w:r>
                        <w:rPr>
                          <w:rFonts w:ascii="ＭＳ 明朝" w:eastAsia="ＭＳ 明朝" w:hAnsi="ＭＳ 明朝" w:cstheme="minorBidi" w:hint="eastAsia"/>
                          <w:color w:val="000000" w:themeColor="text1"/>
                          <w:kern w:val="24"/>
                          <w:sz w:val="14"/>
                          <w:szCs w:val="16"/>
                        </w:rPr>
                        <w:t>累計</w:t>
                      </w:r>
                    </w:p>
                    <w:p w14:paraId="335C3672" w14:textId="46EF1866" w:rsidR="005335AA" w:rsidRPr="00C24139" w:rsidRDefault="005335AA" w:rsidP="00C24139">
                      <w:pPr>
                        <w:pStyle w:val="Web"/>
                        <w:spacing w:before="0" w:beforeAutospacing="0" w:after="0" w:afterAutospacing="0" w:line="160" w:lineRule="exact"/>
                        <w:rPr>
                          <w:rFonts w:ascii="ＭＳ 明朝" w:eastAsia="ＭＳ 明朝" w:hAnsi="ＭＳ 明朝"/>
                          <w:sz w:val="22"/>
                        </w:rPr>
                      </w:pPr>
                      <w:r w:rsidRPr="00C24139">
                        <w:rPr>
                          <w:rFonts w:ascii="ＭＳ 明朝" w:eastAsia="ＭＳ 明朝" w:hAnsi="ＭＳ 明朝" w:cstheme="minorBidi" w:hint="eastAsia"/>
                          <w:color w:val="000000" w:themeColor="text1"/>
                          <w:kern w:val="24"/>
                          <w:sz w:val="14"/>
                          <w:szCs w:val="16"/>
                        </w:rPr>
                        <w:t>出典：国土交通省</w:t>
                      </w:r>
                      <w:r w:rsidRPr="00C24139">
                        <w:rPr>
                          <w:rFonts w:ascii="ＭＳ 明朝" w:eastAsia="ＭＳ 明朝" w:hAnsi="ＭＳ 明朝" w:cstheme="minorBidi" w:hint="eastAsia"/>
                          <w:color w:val="000000" w:themeColor="text1"/>
                          <w:kern w:val="24"/>
                          <w:sz w:val="14"/>
                          <w:szCs w:val="16"/>
                          <w:lang w:eastAsia="zh-TW"/>
                        </w:rPr>
                        <w:t>「建築着工統計」、</w:t>
                      </w:r>
                      <w:r w:rsidRPr="00C24139">
                        <w:rPr>
                          <w:rFonts w:ascii="ＭＳ 明朝" w:eastAsia="ＭＳ 明朝" w:hAnsi="ＭＳ 明朝" w:cstheme="minorBidi" w:hint="eastAsia"/>
                          <w:color w:val="000000" w:themeColor="text1"/>
                          <w:kern w:val="24"/>
                          <w:sz w:val="14"/>
                          <w:szCs w:val="16"/>
                        </w:rPr>
                        <w:t>国土交通省</w:t>
                      </w:r>
                      <w:r w:rsidRPr="00C24139">
                        <w:rPr>
                          <w:rFonts w:ascii="ＭＳ 明朝" w:eastAsia="ＭＳ 明朝" w:hAnsi="ＭＳ 明朝" w:cstheme="minorBidi" w:hint="eastAsia"/>
                          <w:color w:val="000000" w:themeColor="text1"/>
                          <w:kern w:val="24"/>
                          <w:sz w:val="14"/>
                          <w:szCs w:val="16"/>
                          <w:lang w:eastAsia="zh-TW"/>
                        </w:rPr>
                        <w:t>「住宅着工統計」</w:t>
                      </w:r>
                    </w:p>
                  </w:txbxContent>
                </v:textbox>
              </v:shape>
            </w:pict>
          </mc:Fallback>
        </mc:AlternateContent>
      </w:r>
    </w:p>
    <w:p w14:paraId="2AA3EB88" w14:textId="392D479D" w:rsidR="001F0FF6" w:rsidRDefault="001F0FF6" w:rsidP="00A31CC1">
      <w:pPr>
        <w:pStyle w:val="Default"/>
        <w:rPr>
          <w:sz w:val="22"/>
          <w:szCs w:val="22"/>
        </w:rPr>
      </w:pPr>
    </w:p>
    <w:p w14:paraId="767ADEA2" w14:textId="4D8B3235" w:rsidR="001F0FF6" w:rsidRDefault="008D5394" w:rsidP="00A31CC1">
      <w:pPr>
        <w:pStyle w:val="Default"/>
        <w:rPr>
          <w:sz w:val="22"/>
          <w:szCs w:val="22"/>
        </w:rPr>
      </w:pPr>
      <w:r>
        <w:rPr>
          <w:noProof/>
        </w:rPr>
        <mc:AlternateContent>
          <mc:Choice Requires="wps">
            <w:drawing>
              <wp:anchor distT="0" distB="0" distL="114300" distR="114300" simplePos="0" relativeHeight="251653120" behindDoc="0" locked="0" layoutInCell="1" allowOverlap="1" wp14:anchorId="21F842D7" wp14:editId="42B903E3">
                <wp:simplePos x="0" y="0"/>
                <wp:positionH relativeFrom="column">
                  <wp:posOffset>-19050</wp:posOffset>
                </wp:positionH>
                <wp:positionV relativeFrom="paragraph">
                  <wp:posOffset>118745</wp:posOffset>
                </wp:positionV>
                <wp:extent cx="5374005" cy="635"/>
                <wp:effectExtent l="0" t="0" r="0" b="0"/>
                <wp:wrapNone/>
                <wp:docPr id="13" name="テキスト ボックス 13" descr="図 2　大阪府内の分譲マンションストック数の推移" title="図のタイトル"/>
                <wp:cNvGraphicFramePr/>
                <a:graphic xmlns:a="http://schemas.openxmlformats.org/drawingml/2006/main">
                  <a:graphicData uri="http://schemas.microsoft.com/office/word/2010/wordprocessingShape">
                    <wps:wsp>
                      <wps:cNvSpPr txBox="1"/>
                      <wps:spPr>
                        <a:xfrm>
                          <a:off x="0" y="0"/>
                          <a:ext cx="5374005" cy="635"/>
                        </a:xfrm>
                        <a:prstGeom prst="rect">
                          <a:avLst/>
                        </a:prstGeom>
                        <a:solidFill>
                          <a:prstClr val="white"/>
                        </a:solidFill>
                        <a:ln>
                          <a:noFill/>
                        </a:ln>
                      </wps:spPr>
                      <wps:txbx>
                        <w:txbxContent>
                          <w:p w14:paraId="1325AC65" w14:textId="35546F44" w:rsidR="005335AA" w:rsidRPr="004E1EB3" w:rsidRDefault="005335AA" w:rsidP="004E1EB3">
                            <w:pPr>
                              <w:pStyle w:val="ab"/>
                              <w:jc w:val="cente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2</w:t>
                            </w:r>
                            <w:r w:rsidR="008C75AE">
                              <w:rPr>
                                <w:noProof/>
                              </w:rPr>
                              <w:fldChar w:fldCharType="end"/>
                            </w:r>
                            <w:r>
                              <w:rPr>
                                <w:rFonts w:hint="eastAsia"/>
                              </w:rPr>
                              <w:t xml:space="preserve">　大阪府内の分譲マンションストック数の推移</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1F842D7" id="テキスト ボックス 13" o:spid="_x0000_s1066" type="#_x0000_t202" alt="タイトル: 図のタイトル - 説明: 図 2　大阪府内の分譲マンションストック数の推移" style="position:absolute;margin-left:-1.5pt;margin-top:9.35pt;width:423.15pt;height:.05pt;z-index:2516531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" stroked="f">
                <v:textbox style="mso-fit-shape-to-text:t" inset="0,0,0,0">
                  <w:txbxContent>
                    <w:p w14:paraId="1325AC65" w14:textId="35546F44" w:rsidR="005335AA" w:rsidRPr="004E1EB3" w:rsidRDefault="005335AA" w:rsidP="004E1EB3">
                      <w:pPr>
                        <w:pStyle w:val="ab"/>
                        <w:jc w:val="cente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2</w:t>
                      </w:r>
                      <w:r w:rsidR="008C75AE">
                        <w:rPr>
                          <w:noProof/>
                        </w:rPr>
                        <w:fldChar w:fldCharType="end"/>
                      </w:r>
                      <w:r>
                        <w:rPr>
                          <w:rFonts w:hint="eastAsia"/>
                        </w:rPr>
                        <w:t xml:space="preserve">　大阪府内の分譲マンションストック数の推移</w:t>
                      </w:r>
                    </w:p>
                  </w:txbxContent>
                </v:textbox>
              </v:shape>
            </w:pict>
          </mc:Fallback>
        </mc:AlternateContent>
      </w:r>
    </w:p>
    <w:p w14:paraId="2A695AA4" w14:textId="77777777" w:rsidR="00FF49E4" w:rsidRDefault="00FF49E4" w:rsidP="00A31CC1">
      <w:pPr>
        <w:pStyle w:val="Default"/>
        <w:rPr>
          <w:sz w:val="22"/>
          <w:szCs w:val="22"/>
        </w:rPr>
      </w:pPr>
    </w:p>
    <w:p w14:paraId="2E2E77B5" w14:textId="77777777" w:rsidR="00FF49E4" w:rsidRDefault="00FF49E4" w:rsidP="00A31CC1">
      <w:pPr>
        <w:pStyle w:val="Default"/>
        <w:rPr>
          <w:sz w:val="22"/>
          <w:szCs w:val="22"/>
        </w:rPr>
      </w:pPr>
    </w:p>
    <w:p w14:paraId="2BD95264" w14:textId="7054437D" w:rsidR="00FF49E4" w:rsidRDefault="00C2032F" w:rsidP="00A31CC1">
      <w:pPr>
        <w:pStyle w:val="Default"/>
        <w:rPr>
          <w:sz w:val="22"/>
          <w:szCs w:val="22"/>
        </w:rPr>
      </w:pPr>
      <w:r>
        <w:rPr>
          <w:noProof/>
          <w:sz w:val="22"/>
          <w:szCs w:val="22"/>
        </w:rPr>
        <w:lastRenderedPageBreak/>
        <mc:AlternateContent>
          <mc:Choice Requires="wps">
            <w:drawing>
              <wp:anchor distT="0" distB="0" distL="114300" distR="114300" simplePos="0" relativeHeight="251708416" behindDoc="0" locked="0" layoutInCell="1" allowOverlap="1" wp14:anchorId="74CE9DDB" wp14:editId="737E0D27">
                <wp:simplePos x="0" y="0"/>
                <wp:positionH relativeFrom="column">
                  <wp:posOffset>-694055</wp:posOffset>
                </wp:positionH>
                <wp:positionV relativeFrom="paragraph">
                  <wp:posOffset>433705</wp:posOffset>
                </wp:positionV>
                <wp:extent cx="914400" cy="314325"/>
                <wp:effectExtent l="0" t="0" r="0" b="0"/>
                <wp:wrapNone/>
                <wp:docPr id="517" name="テキスト ボックス 517"/>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7A654D0C" w14:textId="77777777" w:rsidR="00C2032F" w:rsidRPr="00C2032F" w:rsidRDefault="00C2032F">
                            <w:pPr>
                              <w:rPr>
                                <w:sz w:val="16"/>
                              </w:rPr>
                            </w:pPr>
                            <w:r w:rsidRPr="00C2032F">
                              <w:rPr>
                                <w:rFonts w:hint="eastAsia"/>
                                <w:sz w:val="16"/>
                              </w:rPr>
                              <w:t>（</w:t>
                            </w:r>
                            <w:r w:rsidRPr="00C2032F">
                              <w:rPr>
                                <w:rFonts w:hint="eastAsia"/>
                                <w:sz w:val="16"/>
                              </w:rPr>
                              <w:t>千</w:t>
                            </w:r>
                            <w:r w:rsidRPr="00C2032F">
                              <w:rPr>
                                <w:sz w:val="16"/>
                              </w:rPr>
                              <w:t>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CE9DDB" id="テキスト ボックス 517" o:spid="_x0000_s1067" type="#_x0000_t202" style="position:absolute;margin-left:-54.65pt;margin-top:34.15pt;width:1in;height:24.75pt;z-index:251708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" filled="f" stroked="f" strokeweight=".5pt">
                <v:textbox>
                  <w:txbxContent>
                    <w:p w14:paraId="7A654D0C" w14:textId="77777777" w:rsidR="00C2032F" w:rsidRPr="00C2032F" w:rsidRDefault="00C2032F">
                      <w:pPr>
                        <w:rPr>
                          <w:rFonts w:hint="eastAsia"/>
                          <w:sz w:val="16"/>
                        </w:rPr>
                      </w:pPr>
                      <w:r w:rsidRPr="00C2032F">
                        <w:rPr>
                          <w:rFonts w:hint="eastAsia"/>
                          <w:sz w:val="16"/>
                        </w:rPr>
                        <w:t>（千</w:t>
                      </w:r>
                      <w:r w:rsidRPr="00C2032F">
                        <w:rPr>
                          <w:sz w:val="16"/>
                        </w:rPr>
                        <w:t>戸）</w:t>
                      </w:r>
                    </w:p>
                  </w:txbxContent>
                </v:textbox>
              </v:shape>
            </w:pict>
          </mc:Fallback>
        </mc:AlternateContent>
      </w:r>
      <w:r>
        <w:rPr>
          <w:noProof/>
          <w:sz w:val="22"/>
          <w:szCs w:val="22"/>
        </w:rPr>
        <mc:AlternateContent>
          <mc:Choice Requires="wps">
            <w:drawing>
              <wp:anchor distT="0" distB="0" distL="114300" distR="114300" simplePos="0" relativeHeight="251710464" behindDoc="0" locked="0" layoutInCell="1" allowOverlap="1" wp14:anchorId="664B39B3" wp14:editId="634D267E">
                <wp:simplePos x="0" y="0"/>
                <wp:positionH relativeFrom="column">
                  <wp:posOffset>-262255</wp:posOffset>
                </wp:positionH>
                <wp:positionV relativeFrom="paragraph">
                  <wp:posOffset>427193</wp:posOffset>
                </wp:positionV>
                <wp:extent cx="914400" cy="314325"/>
                <wp:effectExtent l="0" t="0" r="0" b="0"/>
                <wp:wrapNone/>
                <wp:docPr id="518" name="テキスト ボックス 518"/>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1BC84113" w14:textId="77777777" w:rsidR="00C2032F" w:rsidRPr="00C2032F" w:rsidRDefault="00C2032F">
                            <w:pPr>
                              <w:rPr>
                                <w:sz w:val="16"/>
                              </w:rPr>
                            </w:pPr>
                            <w:r w:rsidRPr="00C2032F">
                              <w:rPr>
                                <w:rFonts w:hint="eastAsia"/>
                                <w:sz w:val="16"/>
                              </w:rPr>
                              <w:t>（</w:t>
                            </w:r>
                            <w:r w:rsidRPr="00C2032F">
                              <w:rPr>
                                <w:rFonts w:hint="eastAsia"/>
                                <w:sz w:val="16"/>
                              </w:rPr>
                              <w:t>千</w:t>
                            </w:r>
                            <w:r w:rsidRPr="00C2032F">
                              <w:rPr>
                                <w:sz w:val="16"/>
                              </w:rPr>
                              <w:t>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4B39B3" id="テキスト ボックス 518" o:spid="_x0000_s1068" type="#_x0000_t202" style="position:absolute;margin-left:-20.65pt;margin-top:33.65pt;width:1in;height:24.75pt;z-index:2517104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" filled="f" stroked="f" strokeweight=".5pt">
                <v:textbox>
                  <w:txbxContent>
                    <w:p w14:paraId="1BC84113" w14:textId="77777777" w:rsidR="00C2032F" w:rsidRPr="00C2032F" w:rsidRDefault="00C2032F">
                      <w:pPr>
                        <w:rPr>
                          <w:rFonts w:hint="eastAsia"/>
                          <w:sz w:val="16"/>
                        </w:rPr>
                      </w:pPr>
                      <w:r w:rsidRPr="00C2032F">
                        <w:rPr>
                          <w:rFonts w:hint="eastAsia"/>
                          <w:sz w:val="16"/>
                        </w:rPr>
                        <w:t>（千</w:t>
                      </w:r>
                      <w:r w:rsidRPr="00C2032F">
                        <w:rPr>
                          <w:sz w:val="16"/>
                        </w:rPr>
                        <w:t>戸）</w:t>
                      </w:r>
                    </w:p>
                  </w:txbxContent>
                </v:textbox>
              </v:shape>
            </w:pict>
          </mc:Fallback>
        </mc:AlternateContent>
      </w:r>
      <w:r w:rsidR="00067B29">
        <w:rPr>
          <w:rFonts w:hint="eastAsia"/>
          <w:sz w:val="22"/>
          <w:szCs w:val="22"/>
        </w:rPr>
        <w:t xml:space="preserve">　市町村ごと</w:t>
      </w:r>
      <w:r w:rsidR="00935CDE">
        <w:rPr>
          <w:rFonts w:hint="eastAsia"/>
          <w:sz w:val="22"/>
          <w:szCs w:val="22"/>
        </w:rPr>
        <w:t>で</w:t>
      </w:r>
      <w:r w:rsidR="00067B29">
        <w:rPr>
          <w:rFonts w:hint="eastAsia"/>
          <w:sz w:val="22"/>
          <w:szCs w:val="22"/>
        </w:rPr>
        <w:t>分譲マンションストック</w:t>
      </w:r>
      <w:r w:rsidR="00C727C5">
        <w:rPr>
          <w:rFonts w:hint="eastAsia"/>
          <w:sz w:val="22"/>
          <w:szCs w:val="22"/>
        </w:rPr>
        <w:t>数</w:t>
      </w:r>
      <w:r w:rsidR="006A4178">
        <w:rPr>
          <w:rFonts w:hint="eastAsia"/>
          <w:sz w:val="22"/>
          <w:szCs w:val="22"/>
        </w:rPr>
        <w:t>や昭和55年以前の分譲マンションストック数に</w:t>
      </w:r>
      <w:r w:rsidR="00C727C5">
        <w:rPr>
          <w:rFonts w:hint="eastAsia"/>
          <w:sz w:val="22"/>
          <w:szCs w:val="22"/>
        </w:rPr>
        <w:t>バラつきがあり</w:t>
      </w:r>
      <w:r w:rsidR="006A4178">
        <w:rPr>
          <w:rFonts w:hint="eastAsia"/>
          <w:sz w:val="22"/>
          <w:szCs w:val="22"/>
        </w:rPr>
        <w:t>ます。</w:t>
      </w:r>
    </w:p>
    <w:p w14:paraId="0D6B6F8D" w14:textId="6B3CA184" w:rsidR="001F0FF6" w:rsidRDefault="00292B9C" w:rsidP="00A31CC1">
      <w:pPr>
        <w:pStyle w:val="Default"/>
        <w:rPr>
          <w:sz w:val="22"/>
          <w:szCs w:val="22"/>
        </w:rPr>
      </w:pPr>
      <w:r>
        <w:rPr>
          <w:noProof/>
          <w:sz w:val="22"/>
          <w:szCs w:val="22"/>
        </w:rPr>
        <w:drawing>
          <wp:anchor distT="0" distB="0" distL="114300" distR="114300" simplePos="0" relativeHeight="251705344" behindDoc="0" locked="0" layoutInCell="1" allowOverlap="1" wp14:anchorId="5A32EF14" wp14:editId="2A4284E6">
            <wp:simplePos x="0" y="0"/>
            <wp:positionH relativeFrom="column">
              <wp:posOffset>-559140</wp:posOffset>
            </wp:positionH>
            <wp:positionV relativeFrom="paragraph">
              <wp:posOffset>170269</wp:posOffset>
            </wp:positionV>
            <wp:extent cx="6770322" cy="3477821"/>
            <wp:effectExtent l="0" t="0" r="0" b="0"/>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73860" cy="347963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F7D440" w14:textId="3BB5939E" w:rsidR="001F0FF6" w:rsidRDefault="001F0FF6" w:rsidP="00A31CC1">
      <w:pPr>
        <w:pStyle w:val="Default"/>
        <w:rPr>
          <w:sz w:val="22"/>
          <w:szCs w:val="22"/>
        </w:rPr>
      </w:pPr>
    </w:p>
    <w:p w14:paraId="35E58A39" w14:textId="0323A1DA" w:rsidR="001F0FF6" w:rsidRDefault="001F0FF6" w:rsidP="00A31CC1">
      <w:pPr>
        <w:pStyle w:val="Default"/>
        <w:rPr>
          <w:sz w:val="22"/>
          <w:szCs w:val="22"/>
        </w:rPr>
      </w:pPr>
    </w:p>
    <w:p w14:paraId="1AC21A93" w14:textId="135209C7" w:rsidR="001F0FF6" w:rsidRDefault="001F0FF6" w:rsidP="00A31CC1">
      <w:pPr>
        <w:pStyle w:val="Default"/>
        <w:rPr>
          <w:sz w:val="22"/>
          <w:szCs w:val="22"/>
        </w:rPr>
      </w:pPr>
    </w:p>
    <w:p w14:paraId="22751162" w14:textId="267DD877" w:rsidR="001F0FF6" w:rsidRDefault="001F0FF6" w:rsidP="00A31CC1">
      <w:pPr>
        <w:pStyle w:val="Default"/>
        <w:rPr>
          <w:sz w:val="22"/>
          <w:szCs w:val="22"/>
        </w:rPr>
      </w:pPr>
    </w:p>
    <w:p w14:paraId="40C239A0" w14:textId="4C2203A3" w:rsidR="001F0FF6" w:rsidRDefault="001F0FF6" w:rsidP="00A31CC1">
      <w:pPr>
        <w:pStyle w:val="Default"/>
        <w:rPr>
          <w:sz w:val="22"/>
          <w:szCs w:val="22"/>
        </w:rPr>
      </w:pPr>
    </w:p>
    <w:p w14:paraId="1ADB76C3" w14:textId="448E3571" w:rsidR="001F0FF6" w:rsidRDefault="001F0FF6" w:rsidP="00A31CC1">
      <w:pPr>
        <w:pStyle w:val="Default"/>
        <w:rPr>
          <w:sz w:val="22"/>
          <w:szCs w:val="22"/>
        </w:rPr>
      </w:pPr>
    </w:p>
    <w:p w14:paraId="1BD9ACD0" w14:textId="30C1B583" w:rsidR="001F0FF6" w:rsidRDefault="001F0FF6" w:rsidP="00A31CC1">
      <w:pPr>
        <w:pStyle w:val="Default"/>
        <w:rPr>
          <w:sz w:val="22"/>
          <w:szCs w:val="22"/>
        </w:rPr>
      </w:pPr>
    </w:p>
    <w:p w14:paraId="10D33D14" w14:textId="5FE6F496" w:rsidR="001F0FF6" w:rsidRDefault="001F0FF6" w:rsidP="00A31CC1">
      <w:pPr>
        <w:pStyle w:val="Default"/>
        <w:rPr>
          <w:sz w:val="22"/>
          <w:szCs w:val="22"/>
        </w:rPr>
      </w:pPr>
    </w:p>
    <w:p w14:paraId="0B607992" w14:textId="6291EAF7" w:rsidR="001F0FF6" w:rsidRDefault="001F0FF6" w:rsidP="00A31CC1">
      <w:pPr>
        <w:pStyle w:val="Default"/>
        <w:rPr>
          <w:sz w:val="22"/>
          <w:szCs w:val="22"/>
        </w:rPr>
      </w:pPr>
    </w:p>
    <w:p w14:paraId="562BAD35" w14:textId="2B174B54" w:rsidR="001F0FF6" w:rsidRDefault="001F0FF6" w:rsidP="00A31CC1">
      <w:pPr>
        <w:pStyle w:val="Default"/>
        <w:rPr>
          <w:sz w:val="22"/>
          <w:szCs w:val="22"/>
        </w:rPr>
      </w:pPr>
    </w:p>
    <w:p w14:paraId="28F49663" w14:textId="55FB5600" w:rsidR="001F0FF6" w:rsidRDefault="001F0FF6" w:rsidP="00A31CC1">
      <w:pPr>
        <w:pStyle w:val="Default"/>
        <w:rPr>
          <w:sz w:val="22"/>
          <w:szCs w:val="22"/>
        </w:rPr>
      </w:pPr>
    </w:p>
    <w:p w14:paraId="24FF9AB8" w14:textId="7F0877F3" w:rsidR="00FF49E4" w:rsidRDefault="00FF49E4" w:rsidP="00A31CC1">
      <w:pPr>
        <w:pStyle w:val="Default"/>
        <w:rPr>
          <w:sz w:val="22"/>
          <w:szCs w:val="22"/>
        </w:rPr>
      </w:pPr>
    </w:p>
    <w:p w14:paraId="6379075D" w14:textId="05EFA311" w:rsidR="00FF49E4" w:rsidRDefault="00FF49E4" w:rsidP="00A31CC1">
      <w:pPr>
        <w:pStyle w:val="Default"/>
        <w:rPr>
          <w:sz w:val="22"/>
          <w:szCs w:val="22"/>
        </w:rPr>
      </w:pPr>
    </w:p>
    <w:p w14:paraId="4E43339E" w14:textId="022218C2" w:rsidR="00FF49E4" w:rsidRDefault="00FF49E4" w:rsidP="00A31CC1">
      <w:pPr>
        <w:pStyle w:val="Default"/>
        <w:rPr>
          <w:sz w:val="22"/>
          <w:szCs w:val="22"/>
        </w:rPr>
      </w:pPr>
    </w:p>
    <w:p w14:paraId="00CB6B8B" w14:textId="09C59406" w:rsidR="00FF49E4" w:rsidRDefault="00C2032F" w:rsidP="00A31CC1">
      <w:pPr>
        <w:pStyle w:val="Default"/>
        <w:rPr>
          <w:sz w:val="22"/>
          <w:szCs w:val="22"/>
        </w:rPr>
      </w:pPr>
      <w:r>
        <w:rPr>
          <w:noProof/>
        </w:rPr>
        <mc:AlternateContent>
          <mc:Choice Requires="wps">
            <w:drawing>
              <wp:anchor distT="0" distB="0" distL="114300" distR="114300" simplePos="0" relativeHeight="251654144" behindDoc="0" locked="0" layoutInCell="1" allowOverlap="1" wp14:anchorId="3C0A02B4" wp14:editId="2ABD3191">
                <wp:simplePos x="0" y="0"/>
                <wp:positionH relativeFrom="column">
                  <wp:posOffset>-61595</wp:posOffset>
                </wp:positionH>
                <wp:positionV relativeFrom="paragraph">
                  <wp:posOffset>172247</wp:posOffset>
                </wp:positionV>
                <wp:extent cx="5398135" cy="635"/>
                <wp:effectExtent l="0" t="0" r="0" b="0"/>
                <wp:wrapNone/>
                <wp:docPr id="18" name="テキスト ボックス 18" descr="図 3　大阪府内の市町村別建築時期別ストック数" title="図のタイトル"/>
                <wp:cNvGraphicFramePr/>
                <a:graphic xmlns:a="http://schemas.openxmlformats.org/drawingml/2006/main">
                  <a:graphicData uri="http://schemas.microsoft.com/office/word/2010/wordprocessingShape">
                    <wps:wsp>
                      <wps:cNvSpPr txBox="1"/>
                      <wps:spPr>
                        <a:xfrm>
                          <a:off x="0" y="0"/>
                          <a:ext cx="5398135" cy="635"/>
                        </a:xfrm>
                        <a:prstGeom prst="rect">
                          <a:avLst/>
                        </a:prstGeom>
                        <a:solidFill>
                          <a:prstClr val="white"/>
                        </a:solidFill>
                        <a:ln>
                          <a:noFill/>
                        </a:ln>
                      </wps:spPr>
                      <wps:txbx>
                        <w:txbxContent>
                          <w:p w14:paraId="0AF06DD8" w14:textId="694025FC" w:rsidR="005335AA" w:rsidRPr="000E3FA3" w:rsidRDefault="005335AA" w:rsidP="00783C26">
                            <w:pPr>
                              <w:pStyle w:val="ab"/>
                              <w:jc w:val="center"/>
                              <w:rPr>
                                <w:rFonts w:ascii="ＭＳ 明朝" w:eastAsia="ＭＳ 明朝" w:cs="ＭＳ 明朝"/>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3</w:t>
                            </w:r>
                            <w:r w:rsidR="008C75AE">
                              <w:rPr>
                                <w:noProof/>
                              </w:rPr>
                              <w:fldChar w:fldCharType="end"/>
                            </w:r>
                            <w:r>
                              <w:rPr>
                                <w:rFonts w:hint="eastAsia"/>
                              </w:rPr>
                              <w:t xml:space="preserve">　大阪府内の市町別建築時期別ストック数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C0A02B4" id="テキスト ボックス 18" o:spid="_x0000_s1069" type="#_x0000_t202" alt="タイトル: 図のタイトル - 説明: 図 3　大阪府内の市町村別建築時期別ストック数" style="position:absolute;margin-left:-4.85pt;margin-top:13.55pt;width:425.05pt;height:.05pt;z-index:251654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" stroked="f">
                <v:textbox style="mso-fit-shape-to-text:t" inset="0,0,0,0">
                  <w:txbxContent>
                    <w:p w14:paraId="0AF06DD8" w14:textId="694025FC" w:rsidR="005335AA" w:rsidRPr="000E3FA3" w:rsidRDefault="005335AA" w:rsidP="00783C26">
                      <w:pPr>
                        <w:pStyle w:val="ab"/>
                        <w:jc w:val="center"/>
                        <w:rPr>
                          <w:rFonts w:ascii="ＭＳ 明朝" w:eastAsia="ＭＳ 明朝" w:cs="ＭＳ 明朝"/>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3</w:t>
                      </w:r>
                      <w:r w:rsidR="008C75AE">
                        <w:rPr>
                          <w:noProof/>
                        </w:rPr>
                        <w:fldChar w:fldCharType="end"/>
                      </w:r>
                      <w:r>
                        <w:rPr>
                          <w:rFonts w:hint="eastAsia"/>
                        </w:rPr>
                        <w:t xml:space="preserve">　大阪府内の市町別建築時期別ストック数</w:t>
                      </w:r>
                    </w:p>
                  </w:txbxContent>
                </v:textbox>
              </v:shape>
            </w:pict>
          </mc:Fallback>
        </mc:AlternateContent>
      </w:r>
      <w:r>
        <w:rPr>
          <w:noProof/>
          <w:sz w:val="22"/>
          <w:szCs w:val="22"/>
        </w:rPr>
        <mc:AlternateContent>
          <mc:Choice Requires="wps">
            <w:drawing>
              <wp:anchor distT="0" distB="0" distL="114300" distR="114300" simplePos="0" relativeHeight="251704320" behindDoc="0" locked="0" layoutInCell="1" allowOverlap="1" wp14:anchorId="7572986A" wp14:editId="3DFA6CA7">
                <wp:simplePos x="0" y="0"/>
                <wp:positionH relativeFrom="column">
                  <wp:posOffset>-694055</wp:posOffset>
                </wp:positionH>
                <wp:positionV relativeFrom="paragraph">
                  <wp:posOffset>214630</wp:posOffset>
                </wp:positionV>
                <wp:extent cx="914400" cy="314325"/>
                <wp:effectExtent l="0" t="0" r="0" b="0"/>
                <wp:wrapNone/>
                <wp:docPr id="511" name="テキスト ボックス 511"/>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223C0F63" w14:textId="3566A173" w:rsidR="00DE2632" w:rsidRPr="00C2032F" w:rsidRDefault="00DE2632">
                            <w:pPr>
                              <w:rPr>
                                <w:sz w:val="16"/>
                              </w:rPr>
                            </w:pPr>
                            <w:r w:rsidRPr="00C2032F">
                              <w:rPr>
                                <w:rFonts w:hint="eastAsia"/>
                                <w:sz w:val="16"/>
                              </w:rPr>
                              <w:t>（</w:t>
                            </w:r>
                            <w:r w:rsidRPr="00C2032F">
                              <w:rPr>
                                <w:rFonts w:hint="eastAsia"/>
                                <w:sz w:val="16"/>
                              </w:rPr>
                              <w:t>千</w:t>
                            </w:r>
                            <w:r w:rsidRPr="00C2032F">
                              <w:rPr>
                                <w:sz w:val="16"/>
                              </w:rPr>
                              <w:t>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72986A" id="テキスト ボックス 511" o:spid="_x0000_s1070" type="#_x0000_t202" style="position:absolute;margin-left:-54.65pt;margin-top:16.9pt;width:1in;height:24.75pt;z-index:251704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" filled="f" stroked="f" strokeweight=".5pt">
                <v:textbox>
                  <w:txbxContent>
                    <w:p w14:paraId="223C0F63" w14:textId="3566A173" w:rsidR="00DE2632" w:rsidRPr="00C2032F" w:rsidRDefault="00DE2632">
                      <w:pPr>
                        <w:rPr>
                          <w:rFonts w:hint="eastAsia"/>
                          <w:sz w:val="16"/>
                        </w:rPr>
                      </w:pPr>
                      <w:r w:rsidRPr="00C2032F">
                        <w:rPr>
                          <w:rFonts w:hint="eastAsia"/>
                          <w:sz w:val="16"/>
                        </w:rPr>
                        <w:t>（千</w:t>
                      </w:r>
                      <w:r w:rsidRPr="00C2032F">
                        <w:rPr>
                          <w:sz w:val="16"/>
                        </w:rPr>
                        <w:t>戸）</w:t>
                      </w:r>
                    </w:p>
                  </w:txbxContent>
                </v:textbox>
              </v:shape>
            </w:pict>
          </mc:Fallback>
        </mc:AlternateContent>
      </w:r>
      <w:r>
        <w:rPr>
          <w:noProof/>
          <w:sz w:val="22"/>
          <w:szCs w:val="22"/>
        </w:rPr>
        <mc:AlternateContent>
          <mc:Choice Requires="wps">
            <w:drawing>
              <wp:anchor distT="0" distB="0" distL="114300" distR="114300" simplePos="0" relativeHeight="251702272" behindDoc="0" locked="0" layoutInCell="1" allowOverlap="1" wp14:anchorId="2211DC56" wp14:editId="7BCC7062">
                <wp:simplePos x="0" y="0"/>
                <wp:positionH relativeFrom="column">
                  <wp:posOffset>-230505</wp:posOffset>
                </wp:positionH>
                <wp:positionV relativeFrom="paragraph">
                  <wp:posOffset>215206</wp:posOffset>
                </wp:positionV>
                <wp:extent cx="914400" cy="314325"/>
                <wp:effectExtent l="0" t="0" r="0" b="0"/>
                <wp:wrapNone/>
                <wp:docPr id="510" name="テキスト ボックス 510"/>
                <wp:cNvGraphicFramePr/>
                <a:graphic xmlns:a="http://schemas.openxmlformats.org/drawingml/2006/main">
                  <a:graphicData uri="http://schemas.microsoft.com/office/word/2010/wordprocessingShape">
                    <wps:wsp>
                      <wps:cNvSpPr txBox="1"/>
                      <wps:spPr>
                        <a:xfrm>
                          <a:off x="0" y="0"/>
                          <a:ext cx="914400" cy="314325"/>
                        </a:xfrm>
                        <a:prstGeom prst="rect">
                          <a:avLst/>
                        </a:prstGeom>
                        <a:noFill/>
                        <a:ln w="6350">
                          <a:noFill/>
                        </a:ln>
                      </wps:spPr>
                      <wps:txbx>
                        <w:txbxContent>
                          <w:p w14:paraId="67E6AC0D" w14:textId="2263892B" w:rsidR="00DE2632" w:rsidRPr="00C2032F" w:rsidRDefault="00DE2632">
                            <w:pPr>
                              <w:rPr>
                                <w:sz w:val="16"/>
                              </w:rPr>
                            </w:pPr>
                            <w:r w:rsidRPr="00C2032F">
                              <w:rPr>
                                <w:rFonts w:hint="eastAsia"/>
                                <w:sz w:val="16"/>
                              </w:rPr>
                              <w:t>（</w:t>
                            </w:r>
                            <w:r w:rsidRPr="00C2032F">
                              <w:rPr>
                                <w:rFonts w:hint="eastAsia"/>
                                <w:sz w:val="16"/>
                              </w:rPr>
                              <w:t>千</w:t>
                            </w:r>
                            <w:r w:rsidRPr="00C2032F">
                              <w:rPr>
                                <w:sz w:val="16"/>
                              </w:rPr>
                              <w:t>戸）</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11DC56" id="テキスト ボックス 510" o:spid="_x0000_s1071" type="#_x0000_t202" style="position:absolute;margin-left:-18.15pt;margin-top:16.95pt;width:1in;height:24.75pt;z-index:251702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" filled="f" stroked="f" strokeweight=".5pt">
                <v:textbox>
                  <w:txbxContent>
                    <w:p w14:paraId="67E6AC0D" w14:textId="2263892B" w:rsidR="00DE2632" w:rsidRPr="00C2032F" w:rsidRDefault="00DE2632">
                      <w:pPr>
                        <w:rPr>
                          <w:rFonts w:hint="eastAsia"/>
                          <w:sz w:val="16"/>
                        </w:rPr>
                      </w:pPr>
                      <w:r w:rsidRPr="00C2032F">
                        <w:rPr>
                          <w:rFonts w:hint="eastAsia"/>
                          <w:sz w:val="16"/>
                        </w:rPr>
                        <w:t>（千</w:t>
                      </w:r>
                      <w:r w:rsidRPr="00C2032F">
                        <w:rPr>
                          <w:sz w:val="16"/>
                        </w:rPr>
                        <w:t>戸）</w:t>
                      </w:r>
                    </w:p>
                  </w:txbxContent>
                </v:textbox>
              </v:shape>
            </w:pict>
          </mc:Fallback>
        </mc:AlternateContent>
      </w:r>
    </w:p>
    <w:p w14:paraId="76008ED2" w14:textId="628F2CB6" w:rsidR="001F0FF6" w:rsidRDefault="00E705EF" w:rsidP="00A31CC1">
      <w:pPr>
        <w:pStyle w:val="Default"/>
        <w:rPr>
          <w:sz w:val="22"/>
          <w:szCs w:val="22"/>
        </w:rPr>
      </w:pPr>
      <w:r>
        <w:rPr>
          <w:noProof/>
          <w:sz w:val="22"/>
          <w:szCs w:val="22"/>
        </w:rPr>
        <w:drawing>
          <wp:anchor distT="0" distB="0" distL="114300" distR="114300" simplePos="0" relativeHeight="251706368" behindDoc="0" locked="0" layoutInCell="1" allowOverlap="1" wp14:anchorId="35A1B7DF" wp14:editId="2BBC0F5A">
            <wp:simplePos x="0" y="0"/>
            <wp:positionH relativeFrom="column">
              <wp:posOffset>-495344</wp:posOffset>
            </wp:positionH>
            <wp:positionV relativeFrom="paragraph">
              <wp:posOffset>201501</wp:posOffset>
            </wp:positionV>
            <wp:extent cx="6801485" cy="3397513"/>
            <wp:effectExtent l="0" t="0" r="0" b="0"/>
            <wp:wrapNone/>
            <wp:docPr id="516" name="図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802852" cy="33981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76B0AF" w14:textId="74B314E5" w:rsidR="00A95C04" w:rsidRDefault="00A95C04" w:rsidP="00A95C04">
      <w:pPr>
        <w:pStyle w:val="Default"/>
        <w:rPr>
          <w:sz w:val="22"/>
          <w:szCs w:val="22"/>
        </w:rPr>
      </w:pPr>
    </w:p>
    <w:p w14:paraId="4BB6DEEF" w14:textId="1932C7CA" w:rsidR="00C727C5" w:rsidRDefault="00C727C5" w:rsidP="00A95C04">
      <w:pPr>
        <w:pStyle w:val="Default"/>
        <w:rPr>
          <w:sz w:val="22"/>
          <w:szCs w:val="22"/>
        </w:rPr>
      </w:pPr>
    </w:p>
    <w:p w14:paraId="2BB31199" w14:textId="4012E08F" w:rsidR="00C727C5" w:rsidRDefault="00C727C5" w:rsidP="00A95C04">
      <w:pPr>
        <w:pStyle w:val="Default"/>
        <w:rPr>
          <w:sz w:val="22"/>
          <w:szCs w:val="22"/>
        </w:rPr>
      </w:pPr>
    </w:p>
    <w:p w14:paraId="77B3AB6E" w14:textId="59502140" w:rsidR="00C727C5" w:rsidRDefault="00C727C5" w:rsidP="00A95C04">
      <w:pPr>
        <w:pStyle w:val="Default"/>
        <w:rPr>
          <w:sz w:val="22"/>
          <w:szCs w:val="22"/>
        </w:rPr>
      </w:pPr>
    </w:p>
    <w:p w14:paraId="5F9F557B" w14:textId="1863BF31" w:rsidR="00C727C5" w:rsidRDefault="00C727C5" w:rsidP="00A95C04">
      <w:pPr>
        <w:pStyle w:val="Default"/>
        <w:rPr>
          <w:sz w:val="22"/>
          <w:szCs w:val="22"/>
        </w:rPr>
      </w:pPr>
    </w:p>
    <w:p w14:paraId="0BC0E9E0" w14:textId="4C155DDC" w:rsidR="00C727C5" w:rsidRDefault="00C727C5" w:rsidP="00A95C04">
      <w:pPr>
        <w:pStyle w:val="Default"/>
        <w:rPr>
          <w:sz w:val="22"/>
          <w:szCs w:val="22"/>
        </w:rPr>
      </w:pPr>
    </w:p>
    <w:p w14:paraId="7046AE06" w14:textId="377E2465" w:rsidR="00C727C5" w:rsidRDefault="00C727C5" w:rsidP="00A95C04">
      <w:pPr>
        <w:pStyle w:val="Default"/>
        <w:rPr>
          <w:sz w:val="22"/>
          <w:szCs w:val="22"/>
        </w:rPr>
      </w:pPr>
    </w:p>
    <w:p w14:paraId="7D46F999" w14:textId="49FABC6A" w:rsidR="00C727C5" w:rsidRDefault="00C727C5" w:rsidP="00A95C04">
      <w:pPr>
        <w:pStyle w:val="Default"/>
        <w:rPr>
          <w:sz w:val="22"/>
          <w:szCs w:val="22"/>
        </w:rPr>
      </w:pPr>
    </w:p>
    <w:p w14:paraId="0CCE38BE" w14:textId="526EBB94" w:rsidR="00C727C5" w:rsidRDefault="00C727C5" w:rsidP="00A95C04">
      <w:pPr>
        <w:pStyle w:val="Default"/>
        <w:rPr>
          <w:sz w:val="22"/>
          <w:szCs w:val="22"/>
        </w:rPr>
      </w:pPr>
    </w:p>
    <w:p w14:paraId="5E646E93" w14:textId="40307694" w:rsidR="00C727C5" w:rsidRDefault="00C727C5" w:rsidP="00A95C04">
      <w:pPr>
        <w:pStyle w:val="Default"/>
        <w:rPr>
          <w:sz w:val="22"/>
          <w:szCs w:val="22"/>
        </w:rPr>
      </w:pPr>
    </w:p>
    <w:p w14:paraId="6D643C22" w14:textId="762B5BE2" w:rsidR="00C727C5" w:rsidRDefault="00C727C5" w:rsidP="00A95C04">
      <w:pPr>
        <w:pStyle w:val="Default"/>
        <w:rPr>
          <w:sz w:val="22"/>
          <w:szCs w:val="22"/>
        </w:rPr>
      </w:pPr>
    </w:p>
    <w:p w14:paraId="4E7771F7" w14:textId="4C1FB802" w:rsidR="00C727C5" w:rsidRDefault="00C727C5" w:rsidP="00A95C04">
      <w:pPr>
        <w:pStyle w:val="Default"/>
        <w:rPr>
          <w:sz w:val="22"/>
          <w:szCs w:val="22"/>
        </w:rPr>
      </w:pPr>
    </w:p>
    <w:p w14:paraId="77E30B73" w14:textId="7C6B2D62" w:rsidR="00C727C5" w:rsidRDefault="00C727C5" w:rsidP="00A95C04">
      <w:pPr>
        <w:pStyle w:val="Default"/>
        <w:rPr>
          <w:sz w:val="22"/>
          <w:szCs w:val="22"/>
        </w:rPr>
      </w:pPr>
    </w:p>
    <w:p w14:paraId="0B0BF13F" w14:textId="1FE3B614" w:rsidR="00C727C5" w:rsidRDefault="00292B9C" w:rsidP="00C2032F">
      <w:pPr>
        <w:pStyle w:val="Default"/>
        <w:tabs>
          <w:tab w:val="left" w:pos="1671"/>
        </w:tabs>
        <w:rPr>
          <w:sz w:val="22"/>
          <w:szCs w:val="22"/>
        </w:rPr>
      </w:pPr>
      <w:r>
        <w:rPr>
          <w:sz w:val="22"/>
          <w:szCs w:val="22"/>
        </w:rPr>
        <w:tab/>
      </w:r>
    </w:p>
    <w:p w14:paraId="704DFA58" w14:textId="2527225C" w:rsidR="00C727C5" w:rsidRDefault="00460E49" w:rsidP="00A95C04">
      <w:pPr>
        <w:pStyle w:val="Default"/>
        <w:rPr>
          <w:sz w:val="22"/>
          <w:szCs w:val="22"/>
        </w:rPr>
      </w:pPr>
      <w:r>
        <w:rPr>
          <w:noProof/>
        </w:rPr>
        <mc:AlternateContent>
          <mc:Choice Requires="wps">
            <w:drawing>
              <wp:anchor distT="0" distB="0" distL="114300" distR="114300" simplePos="0" relativeHeight="251685888" behindDoc="0" locked="0" layoutInCell="1" allowOverlap="1" wp14:anchorId="5394E718" wp14:editId="233F1E32">
                <wp:simplePos x="0" y="0"/>
                <wp:positionH relativeFrom="column">
                  <wp:posOffset>1270</wp:posOffset>
                </wp:positionH>
                <wp:positionV relativeFrom="paragraph">
                  <wp:posOffset>163668</wp:posOffset>
                </wp:positionV>
                <wp:extent cx="5334340" cy="635"/>
                <wp:effectExtent l="0" t="0" r="0" b="0"/>
                <wp:wrapNone/>
                <wp:docPr id="465" name="テキスト ボックス 465" descr="図 4　昭和55年以前の市町村別ストック数" title="図のタイトル"/>
                <wp:cNvGraphicFramePr/>
                <a:graphic xmlns:a="http://schemas.openxmlformats.org/drawingml/2006/main">
                  <a:graphicData uri="http://schemas.microsoft.com/office/word/2010/wordprocessingShape">
                    <wps:wsp>
                      <wps:cNvSpPr txBox="1"/>
                      <wps:spPr>
                        <a:xfrm>
                          <a:off x="0" y="0"/>
                          <a:ext cx="5334340" cy="635"/>
                        </a:xfrm>
                        <a:prstGeom prst="rect">
                          <a:avLst/>
                        </a:prstGeom>
                        <a:solidFill>
                          <a:prstClr val="white"/>
                        </a:solidFill>
                        <a:ln>
                          <a:noFill/>
                        </a:ln>
                      </wps:spPr>
                      <wps:txbx>
                        <w:txbxContent>
                          <w:p w14:paraId="21FE3330" w14:textId="5D2C4685" w:rsidR="005335AA" w:rsidRPr="00B8197D" w:rsidRDefault="005335AA" w:rsidP="006A4178">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4</w:t>
                            </w:r>
                            <w:r w:rsidR="008C75AE">
                              <w:rPr>
                                <w:noProof/>
                              </w:rPr>
                              <w:fldChar w:fldCharType="end"/>
                            </w:r>
                            <w:r>
                              <w:rPr>
                                <w:rFonts w:hint="eastAsia"/>
                              </w:rPr>
                              <w:t xml:space="preserve">　昭和55年以前の市町別ストック数</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394E718" id="テキスト ボックス 465" o:spid="_x0000_s1072" type="#_x0000_t202" alt="タイトル: 図のタイトル - 説明: 図 4　昭和55年以前の市町村別ストック数" style="position:absolute;margin-left:.1pt;margin-top:12.9pt;width:420.05pt;height:.05pt;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" stroked="f">
                <v:textbox style="mso-fit-shape-to-text:t" inset="0,0,0,0">
                  <w:txbxContent>
                    <w:p w14:paraId="21FE3330" w14:textId="5D2C4685" w:rsidR="005335AA" w:rsidRPr="00B8197D" w:rsidRDefault="005335AA" w:rsidP="006A4178">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4</w:t>
                      </w:r>
                      <w:r w:rsidR="008C75AE">
                        <w:rPr>
                          <w:noProof/>
                        </w:rPr>
                        <w:fldChar w:fldCharType="end"/>
                      </w:r>
                      <w:r>
                        <w:rPr>
                          <w:rFonts w:hint="eastAsia"/>
                        </w:rPr>
                        <w:t xml:space="preserve">　昭和55年以前の市町別ストック数</w:t>
                      </w:r>
                    </w:p>
                  </w:txbxContent>
                </v:textbox>
              </v:shape>
            </w:pict>
          </mc:Fallback>
        </mc:AlternateContent>
      </w:r>
    </w:p>
    <w:p w14:paraId="27A2FA6D" w14:textId="695DF6E4" w:rsidR="00C727C5" w:rsidRDefault="00460E49" w:rsidP="00A95C04">
      <w:pPr>
        <w:pStyle w:val="Default"/>
        <w:rPr>
          <w:sz w:val="22"/>
          <w:szCs w:val="22"/>
        </w:rPr>
      </w:pPr>
      <w:r>
        <w:rPr>
          <w:noProof/>
          <w:sz w:val="22"/>
          <w:szCs w:val="22"/>
        </w:rPr>
        <mc:AlternateContent>
          <mc:Choice Requires="wps">
            <w:drawing>
              <wp:anchor distT="0" distB="0" distL="114300" distR="114300" simplePos="0" relativeHeight="251684864" behindDoc="0" locked="0" layoutInCell="1" allowOverlap="1" wp14:anchorId="1FBFAD61" wp14:editId="6A562A49">
                <wp:simplePos x="0" y="0"/>
                <wp:positionH relativeFrom="column">
                  <wp:posOffset>-257175</wp:posOffset>
                </wp:positionH>
                <wp:positionV relativeFrom="paragraph">
                  <wp:posOffset>122082</wp:posOffset>
                </wp:positionV>
                <wp:extent cx="6283325" cy="599440"/>
                <wp:effectExtent l="0" t="0" r="0" b="0"/>
                <wp:wrapNone/>
                <wp:docPr id="464" name="テキスト ボックス 32" descr="※共同住宅で持ち家の戸数&#10;※戸数に居住世帯のないもの及び分譲貸しは含まれていない。&#10;出典：市については、総務省「平成30年住宅土地統計調査」第１０－１表&#10;　　　町については、平成30年住宅土地統計調査大阪府独自集計&#10;" title="注釈等">
                  <a:extLst xmlns:a="http://schemas.openxmlformats.org/drawingml/2006/main">
                    <a:ext uri="{FF2B5EF4-FFF2-40B4-BE49-F238E27FC236}">
                      <a16:creationId xmlns:a16="http://schemas.microsoft.com/office/drawing/2014/main" id="{3D16C564-353E-4C59-ABBC-1DB07D206BC2}"/>
                    </a:ext>
                  </a:extLst>
                </wp:docPr>
                <wp:cNvGraphicFramePr/>
                <a:graphic xmlns:a="http://schemas.openxmlformats.org/drawingml/2006/main">
                  <a:graphicData uri="http://schemas.microsoft.com/office/word/2010/wordprocessingShape">
                    <wps:wsp>
                      <wps:cNvSpPr txBox="1"/>
                      <wps:spPr>
                        <a:xfrm>
                          <a:off x="0" y="0"/>
                          <a:ext cx="6283325" cy="599440"/>
                        </a:xfrm>
                        <a:prstGeom prst="rect">
                          <a:avLst/>
                        </a:prstGeom>
                        <a:noFill/>
                      </wps:spPr>
                      <wps:txbx>
                        <w:txbxContent>
                          <w:p w14:paraId="37C1A1C9" w14:textId="02A51DDE" w:rsidR="005335AA" w:rsidRPr="004E4055" w:rsidRDefault="005335AA" w:rsidP="006A4178">
                            <w:pPr>
                              <w:pStyle w:val="Web"/>
                              <w:spacing w:before="0" w:beforeAutospacing="0" w:after="0" w:afterAutospacing="0" w:line="160" w:lineRule="exact"/>
                              <w:rPr>
                                <w:rFonts w:ascii="ＭＳ 明朝" w:eastAsia="ＭＳ 明朝" w:hAnsi="ＭＳ 明朝" w:cstheme="minorBidi"/>
                                <w:color w:val="000000" w:themeColor="text1"/>
                                <w:kern w:val="24"/>
                                <w:sz w:val="14"/>
                                <w:szCs w:val="16"/>
                              </w:rPr>
                            </w:pPr>
                            <w:r>
                              <w:rPr>
                                <w:rFonts w:ascii="ＭＳ 明朝" w:eastAsia="ＭＳ 明朝" w:hAnsi="ＭＳ 明朝" w:cstheme="minorBidi" w:hint="eastAsia"/>
                                <w:color w:val="000000" w:themeColor="text1"/>
                                <w:kern w:val="24"/>
                                <w:sz w:val="14"/>
                                <w:szCs w:val="16"/>
                              </w:rPr>
                              <w:t>（</w:t>
                            </w:r>
                            <w:r>
                              <w:rPr>
                                <w:rFonts w:ascii="ＭＳ 明朝" w:eastAsia="ＭＳ 明朝" w:hAnsi="ＭＳ 明朝" w:cstheme="minorBidi"/>
                                <w:color w:val="000000" w:themeColor="text1"/>
                                <w:kern w:val="24"/>
                                <w:sz w:val="14"/>
                                <w:szCs w:val="16"/>
                              </w:rPr>
                              <w:t>図３、図４）</w:t>
                            </w:r>
                            <w:r w:rsidRPr="00C24139">
                              <w:rPr>
                                <w:rFonts w:ascii="ＭＳ 明朝" w:eastAsia="ＭＳ 明朝" w:hAnsi="ＭＳ 明朝" w:cstheme="minorBidi" w:hint="eastAsia"/>
                                <w:color w:val="000000" w:themeColor="text1"/>
                                <w:kern w:val="24"/>
                                <w:sz w:val="14"/>
                                <w:szCs w:val="16"/>
                              </w:rPr>
                              <w:t>※共同住宅で持ち家の戸数</w:t>
                            </w:r>
                          </w:p>
                          <w:p w14:paraId="1A687629" w14:textId="77777777" w:rsidR="005335AA" w:rsidRPr="00C24139" w:rsidRDefault="005335AA" w:rsidP="004E4055">
                            <w:pPr>
                              <w:pStyle w:val="Web"/>
                              <w:spacing w:before="0" w:beforeAutospacing="0" w:after="0" w:afterAutospacing="0" w:line="160" w:lineRule="exact"/>
                              <w:ind w:firstLineChars="700" w:firstLine="980"/>
                              <w:rPr>
                                <w:rFonts w:ascii="ＭＳ 明朝" w:eastAsia="ＭＳ 明朝" w:hAnsi="ＭＳ 明朝" w:cstheme="minorBidi"/>
                                <w:color w:val="000000" w:themeColor="text1"/>
                                <w:kern w:val="24"/>
                                <w:sz w:val="14"/>
                                <w:szCs w:val="16"/>
                              </w:rPr>
                            </w:pPr>
                            <w:r w:rsidRPr="00C24139">
                              <w:rPr>
                                <w:rFonts w:ascii="ＭＳ 明朝" w:eastAsia="ＭＳ 明朝" w:hAnsi="ＭＳ 明朝" w:cstheme="minorBidi" w:hint="eastAsia"/>
                                <w:color w:val="000000" w:themeColor="text1"/>
                                <w:kern w:val="24"/>
                                <w:sz w:val="14"/>
                                <w:szCs w:val="16"/>
                              </w:rPr>
                              <w:t>※戸数に居住世帯のないもの及び分譲貸しは含まれていない。</w:t>
                            </w:r>
                          </w:p>
                          <w:p w14:paraId="251A2A2C" w14:textId="2D83F48B" w:rsidR="005335AA" w:rsidRPr="00C24139" w:rsidRDefault="005335AA" w:rsidP="004E4055">
                            <w:pPr>
                              <w:pStyle w:val="Web"/>
                              <w:spacing w:before="0" w:beforeAutospacing="0" w:after="0" w:afterAutospacing="0" w:line="160" w:lineRule="exact"/>
                              <w:ind w:firstLineChars="700" w:firstLine="980"/>
                              <w:rPr>
                                <w:rFonts w:ascii="ＭＳ 明朝" w:eastAsia="ＭＳ 明朝" w:hAnsi="ＭＳ 明朝"/>
                                <w:sz w:val="22"/>
                              </w:rPr>
                            </w:pPr>
                            <w:r>
                              <w:rPr>
                                <w:rFonts w:ascii="ＭＳ 明朝" w:eastAsia="ＭＳ 明朝" w:hAnsi="ＭＳ 明朝" w:cstheme="minorBidi" w:hint="eastAsia"/>
                                <w:color w:val="000000" w:themeColor="text1"/>
                                <w:kern w:val="24"/>
                                <w:sz w:val="14"/>
                                <w:szCs w:val="16"/>
                              </w:rPr>
                              <w:t>出典：</w:t>
                            </w:r>
                            <w:r w:rsidRPr="00C24139">
                              <w:rPr>
                                <w:rFonts w:ascii="ＭＳ 明朝" w:eastAsia="ＭＳ 明朝" w:hAnsi="ＭＳ 明朝" w:cstheme="minorBidi" w:hint="eastAsia"/>
                                <w:color w:val="000000" w:themeColor="text1"/>
                                <w:kern w:val="24"/>
                                <w:sz w:val="14"/>
                                <w:szCs w:val="16"/>
                              </w:rPr>
                              <w:t>市については、総務省「平成30年住宅土地統計調査」第１０－１表</w:t>
                            </w:r>
                            <w:r>
                              <w:rPr>
                                <w:rFonts w:ascii="ＭＳ 明朝" w:eastAsia="ＭＳ 明朝" w:hAnsi="ＭＳ 明朝" w:cstheme="minorBidi" w:hint="eastAsia"/>
                                <w:color w:val="000000" w:themeColor="text1"/>
                                <w:kern w:val="24"/>
                                <w:sz w:val="14"/>
                                <w:szCs w:val="16"/>
                              </w:rPr>
                              <w:t xml:space="preserve">　</w:t>
                            </w:r>
                            <w:r w:rsidRPr="00C24139">
                              <w:rPr>
                                <w:rFonts w:ascii="ＭＳ 明朝" w:eastAsia="ＭＳ 明朝" w:hAnsi="ＭＳ 明朝" w:cstheme="minorBidi" w:hint="eastAsia"/>
                                <w:color w:val="000000" w:themeColor="text1"/>
                                <w:kern w:val="24"/>
                                <w:sz w:val="14"/>
                                <w:szCs w:val="16"/>
                              </w:rPr>
                              <w:t>町については、平成30年住宅土地統計調査大阪府独自集計</w:t>
                            </w:r>
                          </w:p>
                          <w:p w14:paraId="77D0A9B4" w14:textId="77777777" w:rsidR="005335AA" w:rsidRPr="00C24139" w:rsidRDefault="005335AA" w:rsidP="006A4178">
                            <w:pPr>
                              <w:pStyle w:val="Web"/>
                              <w:spacing w:before="0" w:beforeAutospacing="0" w:after="0" w:afterAutospacing="0" w:line="160" w:lineRule="exact"/>
                              <w:rPr>
                                <w:rFonts w:ascii="ＭＳ 明朝" w:eastAsia="ＭＳ 明朝" w:hAnsi="ＭＳ 明朝"/>
                                <w:sz w:val="22"/>
                              </w:rPr>
                            </w:pPr>
                          </w:p>
                        </w:txbxContent>
                      </wps:txbx>
                      <wps:bodyPr wrap="square" rtlCol="0">
                        <a:spAutoFit/>
                      </wps:bodyPr>
                    </wps:wsp>
                  </a:graphicData>
                </a:graphic>
              </wp:anchor>
            </w:drawing>
          </mc:Choice>
          <mc:Fallback>
            <w:pict>
              <v:shape w14:anchorId="1FBFAD61" id="テキスト ボックス 32" o:spid="_x0000_s1073" type="#_x0000_t202" alt="タイトル: 注釈等 - 説明: ※共同住宅で持ち家の戸数&#10;※戸数に居住世帯のないもの及び分譲貸しは含まれていない。&#10;出典：市については、総務省「平成30年住宅土地統計調査」第１０－１表&#10;　　　町については、平成30年住宅土地統計調査大阪府独自集計&#10;" style="position:absolute;margin-left:-20.25pt;margin-top:9.6pt;width:494.75pt;height:47.2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" filled="f" stroked="f">
                <v:textbox style="mso-fit-shape-to-text:t">
                  <w:txbxContent>
                    <w:p w14:paraId="37C1A1C9" w14:textId="02A51DDE" w:rsidR="005335AA" w:rsidRPr="004E4055" w:rsidRDefault="005335AA" w:rsidP="006A4178">
                      <w:pPr>
                        <w:pStyle w:val="Web"/>
                        <w:spacing w:before="0" w:beforeAutospacing="0" w:after="0" w:afterAutospacing="0" w:line="160" w:lineRule="exact"/>
                        <w:rPr>
                          <w:rFonts w:ascii="ＭＳ 明朝" w:eastAsia="ＭＳ 明朝" w:hAnsi="ＭＳ 明朝" w:cstheme="minorBidi"/>
                          <w:color w:val="000000" w:themeColor="text1"/>
                          <w:kern w:val="24"/>
                          <w:sz w:val="14"/>
                          <w:szCs w:val="16"/>
                        </w:rPr>
                      </w:pPr>
                      <w:r>
                        <w:rPr>
                          <w:rFonts w:ascii="ＭＳ 明朝" w:eastAsia="ＭＳ 明朝" w:hAnsi="ＭＳ 明朝" w:cstheme="minorBidi" w:hint="eastAsia"/>
                          <w:color w:val="000000" w:themeColor="text1"/>
                          <w:kern w:val="24"/>
                          <w:sz w:val="14"/>
                          <w:szCs w:val="16"/>
                        </w:rPr>
                        <w:t>（</w:t>
                      </w:r>
                      <w:r>
                        <w:rPr>
                          <w:rFonts w:ascii="ＭＳ 明朝" w:eastAsia="ＭＳ 明朝" w:hAnsi="ＭＳ 明朝" w:cstheme="minorBidi"/>
                          <w:color w:val="000000" w:themeColor="text1"/>
                          <w:kern w:val="24"/>
                          <w:sz w:val="14"/>
                          <w:szCs w:val="16"/>
                        </w:rPr>
                        <w:t>図３、図４）</w:t>
                      </w:r>
                      <w:r w:rsidRPr="00C24139">
                        <w:rPr>
                          <w:rFonts w:ascii="ＭＳ 明朝" w:eastAsia="ＭＳ 明朝" w:hAnsi="ＭＳ 明朝" w:cstheme="minorBidi" w:hint="eastAsia"/>
                          <w:color w:val="000000" w:themeColor="text1"/>
                          <w:kern w:val="24"/>
                          <w:sz w:val="14"/>
                          <w:szCs w:val="16"/>
                        </w:rPr>
                        <w:t>※共同住宅で持ち家の戸数</w:t>
                      </w:r>
                    </w:p>
                    <w:p w14:paraId="1A687629" w14:textId="77777777" w:rsidR="005335AA" w:rsidRPr="00C24139" w:rsidRDefault="005335AA" w:rsidP="004E4055">
                      <w:pPr>
                        <w:pStyle w:val="Web"/>
                        <w:spacing w:before="0" w:beforeAutospacing="0" w:after="0" w:afterAutospacing="0" w:line="160" w:lineRule="exact"/>
                        <w:ind w:firstLineChars="700" w:firstLine="980"/>
                        <w:rPr>
                          <w:rFonts w:ascii="ＭＳ 明朝" w:eastAsia="ＭＳ 明朝" w:hAnsi="ＭＳ 明朝" w:cstheme="minorBidi"/>
                          <w:color w:val="000000" w:themeColor="text1"/>
                          <w:kern w:val="24"/>
                          <w:sz w:val="14"/>
                          <w:szCs w:val="16"/>
                        </w:rPr>
                      </w:pPr>
                      <w:r w:rsidRPr="00C24139">
                        <w:rPr>
                          <w:rFonts w:ascii="ＭＳ 明朝" w:eastAsia="ＭＳ 明朝" w:hAnsi="ＭＳ 明朝" w:cstheme="minorBidi" w:hint="eastAsia"/>
                          <w:color w:val="000000" w:themeColor="text1"/>
                          <w:kern w:val="24"/>
                          <w:sz w:val="14"/>
                          <w:szCs w:val="16"/>
                        </w:rPr>
                        <w:t>※戸数に居住世帯のないもの及び分譲貸しは含まれていない。</w:t>
                      </w:r>
                    </w:p>
                    <w:p w14:paraId="251A2A2C" w14:textId="2D83F48B" w:rsidR="005335AA" w:rsidRPr="00C24139" w:rsidRDefault="005335AA" w:rsidP="004E4055">
                      <w:pPr>
                        <w:pStyle w:val="Web"/>
                        <w:spacing w:before="0" w:beforeAutospacing="0" w:after="0" w:afterAutospacing="0" w:line="160" w:lineRule="exact"/>
                        <w:ind w:firstLineChars="700" w:firstLine="980"/>
                        <w:rPr>
                          <w:rFonts w:ascii="ＭＳ 明朝" w:eastAsia="ＭＳ 明朝" w:hAnsi="ＭＳ 明朝"/>
                          <w:sz w:val="22"/>
                        </w:rPr>
                      </w:pPr>
                      <w:r>
                        <w:rPr>
                          <w:rFonts w:ascii="ＭＳ 明朝" w:eastAsia="ＭＳ 明朝" w:hAnsi="ＭＳ 明朝" w:cstheme="minorBidi" w:hint="eastAsia"/>
                          <w:color w:val="000000" w:themeColor="text1"/>
                          <w:kern w:val="24"/>
                          <w:sz w:val="14"/>
                          <w:szCs w:val="16"/>
                        </w:rPr>
                        <w:t>出典：</w:t>
                      </w:r>
                      <w:r w:rsidRPr="00C24139">
                        <w:rPr>
                          <w:rFonts w:ascii="ＭＳ 明朝" w:eastAsia="ＭＳ 明朝" w:hAnsi="ＭＳ 明朝" w:cstheme="minorBidi" w:hint="eastAsia"/>
                          <w:color w:val="000000" w:themeColor="text1"/>
                          <w:kern w:val="24"/>
                          <w:sz w:val="14"/>
                          <w:szCs w:val="16"/>
                        </w:rPr>
                        <w:t>市については、総務省「平成30年住宅土地統計調査」第１０－１表</w:t>
                      </w:r>
                      <w:r>
                        <w:rPr>
                          <w:rFonts w:ascii="ＭＳ 明朝" w:eastAsia="ＭＳ 明朝" w:hAnsi="ＭＳ 明朝" w:cstheme="minorBidi" w:hint="eastAsia"/>
                          <w:color w:val="000000" w:themeColor="text1"/>
                          <w:kern w:val="24"/>
                          <w:sz w:val="14"/>
                          <w:szCs w:val="16"/>
                        </w:rPr>
                        <w:t xml:space="preserve">　</w:t>
                      </w:r>
                      <w:r w:rsidRPr="00C24139">
                        <w:rPr>
                          <w:rFonts w:ascii="ＭＳ 明朝" w:eastAsia="ＭＳ 明朝" w:hAnsi="ＭＳ 明朝" w:cstheme="minorBidi" w:hint="eastAsia"/>
                          <w:color w:val="000000" w:themeColor="text1"/>
                          <w:kern w:val="24"/>
                          <w:sz w:val="14"/>
                          <w:szCs w:val="16"/>
                        </w:rPr>
                        <w:t>町については、平成30年住宅土地統計調査大阪府独自集計</w:t>
                      </w:r>
                    </w:p>
                    <w:p w14:paraId="77D0A9B4" w14:textId="77777777" w:rsidR="005335AA" w:rsidRPr="00C24139" w:rsidRDefault="005335AA" w:rsidP="006A4178">
                      <w:pPr>
                        <w:pStyle w:val="Web"/>
                        <w:spacing w:before="0" w:beforeAutospacing="0" w:after="0" w:afterAutospacing="0" w:line="160" w:lineRule="exact"/>
                        <w:rPr>
                          <w:rFonts w:ascii="ＭＳ 明朝" w:eastAsia="ＭＳ 明朝" w:hAnsi="ＭＳ 明朝"/>
                          <w:sz w:val="22"/>
                        </w:rPr>
                      </w:pPr>
                    </w:p>
                  </w:txbxContent>
                </v:textbox>
              </v:shape>
            </w:pict>
          </mc:Fallback>
        </mc:AlternateContent>
      </w:r>
    </w:p>
    <w:p w14:paraId="21B3DDCA" w14:textId="5FE7A9F6" w:rsidR="00C727C5" w:rsidRDefault="00C727C5" w:rsidP="00A95C04">
      <w:pPr>
        <w:pStyle w:val="Default"/>
        <w:rPr>
          <w:sz w:val="22"/>
          <w:szCs w:val="22"/>
        </w:rPr>
      </w:pPr>
    </w:p>
    <w:p w14:paraId="1D835714" w14:textId="1A39AE93" w:rsidR="00A95C04" w:rsidRDefault="008D5394" w:rsidP="00A95C04">
      <w:pPr>
        <w:pStyle w:val="2"/>
      </w:pPr>
      <w:bookmarkStart w:id="6" w:name="_Toc97725245"/>
      <w:r>
        <w:rPr>
          <w:rFonts w:hint="eastAsia"/>
        </w:rPr>
        <w:lastRenderedPageBreak/>
        <w:t xml:space="preserve">２　</w:t>
      </w:r>
      <w:r w:rsidR="00A95C04">
        <w:rPr>
          <w:rFonts w:hint="eastAsia"/>
        </w:rPr>
        <w:t>分譲マンションの管理の</w:t>
      </w:r>
      <w:r w:rsidR="00CD25E7">
        <w:rPr>
          <w:rFonts w:hint="eastAsia"/>
        </w:rPr>
        <w:t>現状</w:t>
      </w:r>
      <w:bookmarkEnd w:id="6"/>
    </w:p>
    <w:p w14:paraId="2EAF61D4" w14:textId="02535BAF" w:rsidR="00A95C04" w:rsidRDefault="004F4981" w:rsidP="00A95C04">
      <w:pPr>
        <w:pStyle w:val="Default"/>
        <w:rPr>
          <w:sz w:val="22"/>
          <w:szCs w:val="22"/>
        </w:rPr>
      </w:pPr>
      <w:r>
        <w:rPr>
          <w:noProof/>
          <w:sz w:val="22"/>
          <w:szCs w:val="22"/>
        </w:rPr>
        <mc:AlternateContent>
          <mc:Choice Requires="wps">
            <w:drawing>
              <wp:anchor distT="0" distB="0" distL="114300" distR="114300" simplePos="0" relativeHeight="251686912" behindDoc="0" locked="0" layoutInCell="1" allowOverlap="1" wp14:anchorId="1AE55897" wp14:editId="2C77FAF7">
                <wp:simplePos x="0" y="0"/>
                <wp:positionH relativeFrom="column">
                  <wp:posOffset>1463675</wp:posOffset>
                </wp:positionH>
                <wp:positionV relativeFrom="paragraph">
                  <wp:posOffset>5521960</wp:posOffset>
                </wp:positionV>
                <wp:extent cx="914400" cy="285115"/>
                <wp:effectExtent l="0" t="0" r="0" b="635"/>
                <wp:wrapNone/>
                <wp:docPr id="15" name="テキスト ボックス 15"/>
                <wp:cNvGraphicFramePr/>
                <a:graphic xmlns:a="http://schemas.openxmlformats.org/drawingml/2006/main">
                  <a:graphicData uri="http://schemas.microsoft.com/office/word/2010/wordprocessingShape">
                    <wps:wsp>
                      <wps:cNvSpPr txBox="1"/>
                      <wps:spPr>
                        <a:xfrm>
                          <a:off x="0" y="0"/>
                          <a:ext cx="914400" cy="285115"/>
                        </a:xfrm>
                        <a:prstGeom prst="rect">
                          <a:avLst/>
                        </a:prstGeom>
                        <a:noFill/>
                        <a:ln w="6350">
                          <a:noFill/>
                        </a:ln>
                      </wps:spPr>
                      <wps:txbx>
                        <w:txbxContent>
                          <w:p w14:paraId="4BBA778B" w14:textId="2258D50E" w:rsidR="005335AA" w:rsidRPr="00065A82" w:rsidRDefault="005335AA">
                            <w:pPr>
                              <w:rPr>
                                <w:b/>
                                <w:spacing w:val="-4"/>
                                <w:sz w:val="14"/>
                              </w:rPr>
                            </w:pPr>
                            <w:r w:rsidRPr="00065A82">
                              <w:rPr>
                                <w:rFonts w:hint="eastAsia"/>
                                <w:b/>
                                <w:spacing w:val="-4"/>
                                <w:sz w:val="14"/>
                              </w:rPr>
                              <w:t>（H30）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E55897" id="テキスト ボックス 15" o:spid="_x0000_s1074" type="#_x0000_t202" style="position:absolute;margin-left:115.25pt;margin-top:434.8pt;width:1in;height:22.45pt;z-index:251686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" filled="f" stroked="f" strokeweight=".5pt">
                <v:textbox>
                  <w:txbxContent>
                    <w:p w14:paraId="4BBA778B" w14:textId="2258D50E" w:rsidR="005335AA" w:rsidRPr="00065A82" w:rsidRDefault="005335AA">
                      <w:pPr>
                        <w:rPr>
                          <w:b/>
                          <w:spacing w:val="-4"/>
                          <w:sz w:val="14"/>
                        </w:rPr>
                      </w:pPr>
                      <w:r w:rsidRPr="00065A82">
                        <w:rPr>
                          <w:rFonts w:hint="eastAsia"/>
                          <w:b/>
                          <w:spacing w:val="-4"/>
                          <w:sz w:val="14"/>
                        </w:rPr>
                        <w:t>（H30）</w:t>
                      </w:r>
                    </w:p>
                  </w:txbxContent>
                </v:textbox>
              </v:shape>
            </w:pict>
          </mc:Fallback>
        </mc:AlternateContent>
      </w:r>
      <w:r>
        <w:rPr>
          <w:noProof/>
          <w:sz w:val="22"/>
          <w:szCs w:val="22"/>
        </w:rPr>
        <w:drawing>
          <wp:anchor distT="0" distB="0" distL="114300" distR="114300" simplePos="0" relativeHeight="251656192" behindDoc="0" locked="0" layoutInCell="1" allowOverlap="1" wp14:anchorId="3DE32662" wp14:editId="4400F637">
            <wp:simplePos x="0" y="0"/>
            <wp:positionH relativeFrom="column">
              <wp:posOffset>2656840</wp:posOffset>
            </wp:positionH>
            <wp:positionV relativeFrom="paragraph">
              <wp:posOffset>1056005</wp:posOffset>
            </wp:positionV>
            <wp:extent cx="3018790" cy="2213610"/>
            <wp:effectExtent l="0" t="0" r="0" b="0"/>
            <wp:wrapNone/>
            <wp:docPr id="23" name="グラフ 23" descr="図 5　管理の現状のグラフ" title="図 5　管理の現状"/>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anchor>
        </w:drawing>
      </w:r>
      <w:r w:rsidRPr="00A95C04">
        <w:rPr>
          <w:noProof/>
          <w:sz w:val="22"/>
          <w:szCs w:val="22"/>
        </w:rPr>
        <w:drawing>
          <wp:anchor distT="0" distB="0" distL="114300" distR="114300" simplePos="0" relativeHeight="251651071" behindDoc="0" locked="0" layoutInCell="1" allowOverlap="1" wp14:anchorId="757D0FDA" wp14:editId="3AD2563D">
            <wp:simplePos x="0" y="0"/>
            <wp:positionH relativeFrom="column">
              <wp:posOffset>119380</wp:posOffset>
            </wp:positionH>
            <wp:positionV relativeFrom="paragraph">
              <wp:posOffset>1056962</wp:posOffset>
            </wp:positionV>
            <wp:extent cx="2769235" cy="2336165"/>
            <wp:effectExtent l="0" t="0" r="0" b="0"/>
            <wp:wrapNone/>
            <wp:docPr id="26" name="グラフ 26" descr="図 5　管理の現状のグラフ" title="図 5　管理の現状"/>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14:sizeRelH relativeFrom="page">
              <wp14:pctWidth>0</wp14:pctWidth>
            </wp14:sizeRelH>
            <wp14:sizeRelV relativeFrom="page">
              <wp14:pctHeight>0</wp14:pctHeight>
            </wp14:sizeRelV>
          </wp:anchor>
        </w:drawing>
      </w:r>
      <w:r w:rsidR="009E0399">
        <w:rPr>
          <w:rFonts w:hint="eastAsia"/>
          <w:sz w:val="22"/>
          <w:szCs w:val="22"/>
        </w:rPr>
        <w:t xml:space="preserve">　大阪府内</w:t>
      </w:r>
      <w:r w:rsidR="00C24139">
        <w:rPr>
          <w:rFonts w:hint="eastAsia"/>
          <w:sz w:val="22"/>
          <w:szCs w:val="22"/>
        </w:rPr>
        <w:t>分譲マンションの世帯主の年齢の割合は</w:t>
      </w:r>
      <w:r w:rsidR="009E0399">
        <w:rPr>
          <w:rFonts w:hint="eastAsia"/>
          <w:sz w:val="22"/>
          <w:szCs w:val="22"/>
        </w:rPr>
        <w:t>、</w:t>
      </w:r>
      <w:r w:rsidR="00C24139">
        <w:rPr>
          <w:rFonts w:hint="eastAsia"/>
          <w:sz w:val="22"/>
          <w:szCs w:val="22"/>
        </w:rPr>
        <w:t>全国と同様に約半数が60歳代以上となっています。また、長期修繕計画については、約９割が作成しており、25年以上の長期修繕計画に基づき修繕積立金の額を設定している割合は増加傾向にあります。</w:t>
      </w:r>
      <w:r w:rsidR="00E5728B">
        <w:rPr>
          <w:rFonts w:hint="eastAsia"/>
          <w:sz w:val="22"/>
          <w:szCs w:val="22"/>
        </w:rPr>
        <w:t>一方で、</w:t>
      </w:r>
      <w:r w:rsidR="009E0399">
        <w:rPr>
          <w:rFonts w:hint="eastAsia"/>
          <w:sz w:val="22"/>
          <w:szCs w:val="22"/>
        </w:rPr>
        <w:t>長期修繕</w:t>
      </w:r>
      <w:r w:rsidR="00E5728B">
        <w:rPr>
          <w:rFonts w:hint="eastAsia"/>
          <w:sz w:val="22"/>
          <w:szCs w:val="22"/>
        </w:rPr>
        <w:t>計画に対して修繕積立金が不足している割合は約３割となっています。</w:t>
      </w:r>
    </w:p>
    <w:p w14:paraId="659122DD" w14:textId="09FAE2B8" w:rsidR="00A95C04" w:rsidRDefault="00A95C04" w:rsidP="00A95C04">
      <w:pPr>
        <w:pStyle w:val="Default"/>
        <w:rPr>
          <w:sz w:val="22"/>
          <w:szCs w:val="22"/>
        </w:rPr>
      </w:pPr>
    </w:p>
    <w:p w14:paraId="5A0EF3BD" w14:textId="121A1DA0" w:rsidR="00A95C04" w:rsidRPr="00E5728B" w:rsidRDefault="00A95C04" w:rsidP="00A95C04">
      <w:pPr>
        <w:pStyle w:val="Default"/>
        <w:rPr>
          <w:sz w:val="22"/>
          <w:szCs w:val="22"/>
        </w:rPr>
      </w:pPr>
    </w:p>
    <w:p w14:paraId="1C3011D6" w14:textId="539BFA0E" w:rsidR="00A95C04" w:rsidRDefault="00A95C04" w:rsidP="00A95C04">
      <w:pPr>
        <w:pStyle w:val="Default"/>
        <w:rPr>
          <w:sz w:val="22"/>
          <w:szCs w:val="22"/>
        </w:rPr>
      </w:pPr>
    </w:p>
    <w:p w14:paraId="4023FE60" w14:textId="023DF1BE" w:rsidR="00A95C04" w:rsidRDefault="00A95C04" w:rsidP="00A95C04">
      <w:pPr>
        <w:pStyle w:val="Default"/>
        <w:rPr>
          <w:sz w:val="22"/>
          <w:szCs w:val="22"/>
        </w:rPr>
      </w:pPr>
    </w:p>
    <w:p w14:paraId="6F29896F" w14:textId="3F0696F7" w:rsidR="00A95C04" w:rsidRDefault="00A95C04" w:rsidP="00A95C04">
      <w:pPr>
        <w:pStyle w:val="Default"/>
        <w:rPr>
          <w:sz w:val="22"/>
          <w:szCs w:val="22"/>
        </w:rPr>
      </w:pPr>
    </w:p>
    <w:p w14:paraId="538F9B80" w14:textId="7D7DFBE0" w:rsidR="00A95C04" w:rsidRDefault="00A95C04" w:rsidP="00A95C04">
      <w:pPr>
        <w:pStyle w:val="Default"/>
        <w:rPr>
          <w:sz w:val="22"/>
          <w:szCs w:val="22"/>
        </w:rPr>
      </w:pPr>
    </w:p>
    <w:p w14:paraId="21B46BA7" w14:textId="448DD77B" w:rsidR="00A95C04" w:rsidRDefault="00A95C04" w:rsidP="00A95C04">
      <w:pPr>
        <w:pStyle w:val="Default"/>
        <w:rPr>
          <w:sz w:val="22"/>
          <w:szCs w:val="22"/>
        </w:rPr>
      </w:pPr>
    </w:p>
    <w:p w14:paraId="62C2FBEA" w14:textId="0C170B80" w:rsidR="00A95C04" w:rsidRDefault="00A95C04" w:rsidP="00A95C04">
      <w:pPr>
        <w:pStyle w:val="Default"/>
        <w:rPr>
          <w:sz w:val="22"/>
          <w:szCs w:val="22"/>
        </w:rPr>
      </w:pPr>
    </w:p>
    <w:p w14:paraId="23BA2C2B" w14:textId="28D6DB76" w:rsidR="00A95C04" w:rsidRDefault="004F4981" w:rsidP="00A95C04">
      <w:pPr>
        <w:pStyle w:val="Default"/>
        <w:rPr>
          <w:sz w:val="22"/>
          <w:szCs w:val="22"/>
        </w:rPr>
      </w:pPr>
      <w:r>
        <w:rPr>
          <w:noProof/>
          <w:sz w:val="22"/>
          <w:szCs w:val="22"/>
        </w:rPr>
        <w:drawing>
          <wp:anchor distT="0" distB="0" distL="114300" distR="114300" simplePos="0" relativeHeight="251700224" behindDoc="0" locked="0" layoutInCell="1" allowOverlap="1" wp14:anchorId="5CC16E41" wp14:editId="51164BF9">
            <wp:simplePos x="0" y="0"/>
            <wp:positionH relativeFrom="column">
              <wp:posOffset>-59055</wp:posOffset>
            </wp:positionH>
            <wp:positionV relativeFrom="paragraph">
              <wp:posOffset>155897</wp:posOffset>
            </wp:positionV>
            <wp:extent cx="5494655" cy="2443480"/>
            <wp:effectExtent l="0" t="0" r="0" b="0"/>
            <wp:wrapNone/>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94655" cy="2443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5D7FDF" w14:textId="123821DE" w:rsidR="00A95C04" w:rsidRDefault="00A95C04" w:rsidP="00A95C04">
      <w:pPr>
        <w:pStyle w:val="Default"/>
        <w:rPr>
          <w:sz w:val="22"/>
          <w:szCs w:val="22"/>
        </w:rPr>
      </w:pPr>
    </w:p>
    <w:p w14:paraId="045972EA" w14:textId="72FDD507" w:rsidR="00A95C04" w:rsidRDefault="00A95C04" w:rsidP="00A95C04">
      <w:pPr>
        <w:pStyle w:val="Default"/>
        <w:rPr>
          <w:sz w:val="22"/>
          <w:szCs w:val="22"/>
        </w:rPr>
      </w:pPr>
    </w:p>
    <w:p w14:paraId="09AB36AD" w14:textId="3E0306FA" w:rsidR="00A95C04" w:rsidRDefault="00A95C04" w:rsidP="00A95C04">
      <w:pPr>
        <w:pStyle w:val="Default"/>
        <w:rPr>
          <w:sz w:val="22"/>
          <w:szCs w:val="22"/>
        </w:rPr>
      </w:pPr>
    </w:p>
    <w:p w14:paraId="6B444E6F" w14:textId="1D140991" w:rsidR="00A95C04" w:rsidRDefault="00A95C04" w:rsidP="00A95C04">
      <w:pPr>
        <w:pStyle w:val="Default"/>
        <w:rPr>
          <w:sz w:val="22"/>
          <w:szCs w:val="22"/>
        </w:rPr>
      </w:pPr>
    </w:p>
    <w:p w14:paraId="1D199604" w14:textId="5A424FA2" w:rsidR="00A95C04" w:rsidRDefault="00A95C04" w:rsidP="00A95C04">
      <w:pPr>
        <w:pStyle w:val="Default"/>
        <w:rPr>
          <w:sz w:val="22"/>
          <w:szCs w:val="22"/>
        </w:rPr>
      </w:pPr>
    </w:p>
    <w:p w14:paraId="2A15531F" w14:textId="5B17BDED" w:rsidR="00A95C04" w:rsidRDefault="00A95C04" w:rsidP="00A95C04">
      <w:pPr>
        <w:pStyle w:val="Default"/>
        <w:rPr>
          <w:sz w:val="22"/>
          <w:szCs w:val="22"/>
        </w:rPr>
      </w:pPr>
    </w:p>
    <w:p w14:paraId="6D6AF504" w14:textId="4FD5C2D0" w:rsidR="00A95C04" w:rsidRDefault="00A95C04" w:rsidP="00A95C04">
      <w:pPr>
        <w:pStyle w:val="Default"/>
        <w:rPr>
          <w:sz w:val="22"/>
          <w:szCs w:val="22"/>
        </w:rPr>
      </w:pPr>
    </w:p>
    <w:p w14:paraId="00FBFDF5" w14:textId="6D07EB01" w:rsidR="00A95C04" w:rsidRDefault="00A95C04" w:rsidP="00A95C04">
      <w:pPr>
        <w:pStyle w:val="Default"/>
        <w:rPr>
          <w:sz w:val="22"/>
          <w:szCs w:val="22"/>
        </w:rPr>
      </w:pPr>
    </w:p>
    <w:p w14:paraId="06CB1441" w14:textId="61325B02" w:rsidR="00A95C04" w:rsidRDefault="00A95C04" w:rsidP="00A95C04">
      <w:pPr>
        <w:pStyle w:val="Default"/>
        <w:rPr>
          <w:sz w:val="22"/>
          <w:szCs w:val="22"/>
        </w:rPr>
      </w:pPr>
    </w:p>
    <w:p w14:paraId="715FC528" w14:textId="5F63297C" w:rsidR="00A95C04" w:rsidRDefault="00A95C04" w:rsidP="00A95C04">
      <w:pPr>
        <w:pStyle w:val="Default"/>
        <w:rPr>
          <w:sz w:val="22"/>
          <w:szCs w:val="22"/>
        </w:rPr>
      </w:pPr>
    </w:p>
    <w:p w14:paraId="057F123E" w14:textId="52F0FBF9" w:rsidR="00A95C04" w:rsidRDefault="00F605B6" w:rsidP="00A95C04">
      <w:pPr>
        <w:pStyle w:val="Default"/>
        <w:rPr>
          <w:sz w:val="22"/>
          <w:szCs w:val="22"/>
        </w:rPr>
      </w:pPr>
      <w:r>
        <w:rPr>
          <w:noProof/>
          <w:sz w:val="22"/>
          <w:szCs w:val="22"/>
        </w:rPr>
        <w:drawing>
          <wp:anchor distT="0" distB="0" distL="114300" distR="114300" simplePos="0" relativeHeight="251660288" behindDoc="0" locked="0" layoutInCell="1" allowOverlap="1" wp14:anchorId="55A04D43" wp14:editId="353D7A22">
            <wp:simplePos x="0" y="0"/>
            <wp:positionH relativeFrom="column">
              <wp:posOffset>5715</wp:posOffset>
            </wp:positionH>
            <wp:positionV relativeFrom="paragraph">
              <wp:posOffset>139065</wp:posOffset>
            </wp:positionV>
            <wp:extent cx="5894198" cy="2295525"/>
            <wp:effectExtent l="0" t="0" r="0" b="0"/>
            <wp:wrapNone/>
            <wp:docPr id="44" name="図 44" descr="図 5　管理の現状のグラフ" title="図 5　管理の現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4198"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sidR="004F4981">
        <w:rPr>
          <w:noProof/>
          <w:sz w:val="22"/>
          <w:szCs w:val="22"/>
        </w:rPr>
        <mc:AlternateContent>
          <mc:Choice Requires="wps">
            <w:drawing>
              <wp:anchor distT="0" distB="0" distL="114300" distR="114300" simplePos="0" relativeHeight="251687936" behindDoc="0" locked="0" layoutInCell="1" allowOverlap="1" wp14:anchorId="29D5A22D" wp14:editId="53C2B0B1">
                <wp:simplePos x="0" y="0"/>
                <wp:positionH relativeFrom="column">
                  <wp:posOffset>4403725</wp:posOffset>
                </wp:positionH>
                <wp:positionV relativeFrom="paragraph">
                  <wp:posOffset>41597</wp:posOffset>
                </wp:positionV>
                <wp:extent cx="914400" cy="285115"/>
                <wp:effectExtent l="0" t="0" r="0" b="635"/>
                <wp:wrapNone/>
                <wp:docPr id="20" name="テキスト ボックス 20"/>
                <wp:cNvGraphicFramePr/>
                <a:graphic xmlns:a="http://schemas.openxmlformats.org/drawingml/2006/main">
                  <a:graphicData uri="http://schemas.microsoft.com/office/word/2010/wordprocessingShape">
                    <wps:wsp>
                      <wps:cNvSpPr txBox="1"/>
                      <wps:spPr>
                        <a:xfrm>
                          <a:off x="0" y="0"/>
                          <a:ext cx="914400" cy="285115"/>
                        </a:xfrm>
                        <a:prstGeom prst="rect">
                          <a:avLst/>
                        </a:prstGeom>
                        <a:noFill/>
                        <a:ln w="6350">
                          <a:noFill/>
                        </a:ln>
                      </wps:spPr>
                      <wps:txbx>
                        <w:txbxContent>
                          <w:p w14:paraId="13D32798" w14:textId="77777777" w:rsidR="005335AA" w:rsidRPr="00065A82" w:rsidRDefault="005335AA">
                            <w:pPr>
                              <w:rPr>
                                <w:b/>
                                <w:spacing w:val="-4"/>
                                <w:sz w:val="14"/>
                              </w:rPr>
                            </w:pPr>
                            <w:r w:rsidRPr="00065A82">
                              <w:rPr>
                                <w:rFonts w:hint="eastAsia"/>
                                <w:b/>
                                <w:spacing w:val="-4"/>
                                <w:sz w:val="14"/>
                              </w:rPr>
                              <w:t>（H30）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D5A22D" id="テキスト ボックス 20" o:spid="_x0000_s1075" type="#_x0000_t202" style="position:absolute;margin-left:346.75pt;margin-top:3.3pt;width:1in;height:22.45pt;z-index:251687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" filled="f" stroked="f" strokeweight=".5pt">
                <v:textbox>
                  <w:txbxContent>
                    <w:p w14:paraId="13D32798" w14:textId="77777777" w:rsidR="005335AA" w:rsidRPr="00065A82" w:rsidRDefault="005335AA">
                      <w:pPr>
                        <w:rPr>
                          <w:b/>
                          <w:spacing w:val="-4"/>
                          <w:sz w:val="14"/>
                        </w:rPr>
                      </w:pPr>
                      <w:r w:rsidRPr="00065A82">
                        <w:rPr>
                          <w:rFonts w:hint="eastAsia"/>
                          <w:b/>
                          <w:spacing w:val="-4"/>
                          <w:sz w:val="14"/>
                        </w:rPr>
                        <w:t>（H30）</w:t>
                      </w:r>
                    </w:p>
                  </w:txbxContent>
                </v:textbox>
              </v:shape>
            </w:pict>
          </mc:Fallback>
        </mc:AlternateContent>
      </w:r>
    </w:p>
    <w:p w14:paraId="246E85FD" w14:textId="7399228B" w:rsidR="00A95C04" w:rsidRDefault="00A95C04" w:rsidP="00A95C04">
      <w:pPr>
        <w:pStyle w:val="Default"/>
        <w:rPr>
          <w:sz w:val="22"/>
          <w:szCs w:val="22"/>
        </w:rPr>
      </w:pPr>
    </w:p>
    <w:p w14:paraId="6D618C8E" w14:textId="243F23C3" w:rsidR="00A95C04" w:rsidRDefault="00A95C04" w:rsidP="00A95C04">
      <w:pPr>
        <w:pStyle w:val="Default"/>
        <w:rPr>
          <w:sz w:val="22"/>
          <w:szCs w:val="22"/>
        </w:rPr>
      </w:pPr>
    </w:p>
    <w:p w14:paraId="6A5CFAF8" w14:textId="46715D01" w:rsidR="00A95C04" w:rsidRDefault="00A95C04" w:rsidP="00A95C04">
      <w:pPr>
        <w:pStyle w:val="Default"/>
        <w:rPr>
          <w:sz w:val="22"/>
          <w:szCs w:val="22"/>
        </w:rPr>
      </w:pPr>
    </w:p>
    <w:p w14:paraId="6DBE5247" w14:textId="0A6148F2" w:rsidR="00A95C04" w:rsidRDefault="00A95C04" w:rsidP="00A95C04">
      <w:pPr>
        <w:pStyle w:val="Default"/>
        <w:rPr>
          <w:sz w:val="22"/>
          <w:szCs w:val="22"/>
        </w:rPr>
      </w:pPr>
    </w:p>
    <w:p w14:paraId="51383053" w14:textId="3913CD3D" w:rsidR="00A95C04" w:rsidRDefault="00A95C04" w:rsidP="00A95C04">
      <w:pPr>
        <w:pStyle w:val="Default"/>
        <w:rPr>
          <w:sz w:val="22"/>
          <w:szCs w:val="22"/>
        </w:rPr>
      </w:pPr>
    </w:p>
    <w:p w14:paraId="47B573ED" w14:textId="5C37BD04" w:rsidR="00A95C04" w:rsidRDefault="00A95C04" w:rsidP="00A95C04">
      <w:pPr>
        <w:pStyle w:val="Default"/>
        <w:rPr>
          <w:sz w:val="22"/>
          <w:szCs w:val="22"/>
        </w:rPr>
      </w:pPr>
    </w:p>
    <w:p w14:paraId="615B16E5" w14:textId="3E86413E" w:rsidR="00A95C04" w:rsidRDefault="00A95C04" w:rsidP="00A95C04">
      <w:pPr>
        <w:pStyle w:val="Default"/>
        <w:rPr>
          <w:sz w:val="22"/>
          <w:szCs w:val="22"/>
        </w:rPr>
      </w:pPr>
    </w:p>
    <w:p w14:paraId="3F81ADCE" w14:textId="1C9D4063" w:rsidR="00A95C04" w:rsidRDefault="00A95C04" w:rsidP="00A95C04">
      <w:pPr>
        <w:pStyle w:val="Default"/>
        <w:rPr>
          <w:sz w:val="22"/>
          <w:szCs w:val="22"/>
        </w:rPr>
      </w:pPr>
    </w:p>
    <w:p w14:paraId="02FFFCDD" w14:textId="4E455F96" w:rsidR="00A95C04" w:rsidRDefault="00F605B6" w:rsidP="00A95C04">
      <w:pPr>
        <w:pStyle w:val="Default"/>
        <w:rPr>
          <w:sz w:val="22"/>
          <w:szCs w:val="22"/>
        </w:rPr>
      </w:pPr>
      <w:r w:rsidRPr="00E5728B">
        <w:rPr>
          <w:noProof/>
          <w:sz w:val="22"/>
          <w:szCs w:val="22"/>
        </w:rPr>
        <mc:AlternateContent>
          <mc:Choice Requires="wps">
            <w:drawing>
              <wp:anchor distT="0" distB="0" distL="114300" distR="114300" simplePos="0" relativeHeight="251662336" behindDoc="0" locked="0" layoutInCell="1" allowOverlap="1" wp14:anchorId="5DA5219C" wp14:editId="4046FD78">
                <wp:simplePos x="0" y="0"/>
                <wp:positionH relativeFrom="column">
                  <wp:posOffset>5715</wp:posOffset>
                </wp:positionH>
                <wp:positionV relativeFrom="paragraph">
                  <wp:posOffset>215265</wp:posOffset>
                </wp:positionV>
                <wp:extent cx="4743450" cy="228600"/>
                <wp:effectExtent l="0" t="0" r="0" b="0"/>
                <wp:wrapNone/>
                <wp:docPr id="49" name="テキスト ボックス 35" descr="出典：全国データについては、国土交通省「マンション総合調査」、&#10;大阪府データについては、国土交通省「マンション総合調査」の大阪府内データ&#10;" title="出典">
                  <a:extLst xmlns:a="http://schemas.openxmlformats.org/drawingml/2006/main">
                    <a:ext uri="{FF2B5EF4-FFF2-40B4-BE49-F238E27FC236}">
                      <a16:creationId xmlns:a16="http://schemas.microsoft.com/office/drawing/2014/main" id="{18EC4FB2-B3E0-47DE-8600-0C5D7167175C}"/>
                    </a:ext>
                  </a:extLst>
                </wp:docPr>
                <wp:cNvGraphicFramePr/>
                <a:graphic xmlns:a="http://schemas.openxmlformats.org/drawingml/2006/main">
                  <a:graphicData uri="http://schemas.microsoft.com/office/word/2010/wordprocessingShape">
                    <wps:wsp>
                      <wps:cNvSpPr txBox="1"/>
                      <wps:spPr>
                        <a:xfrm>
                          <a:off x="0" y="0"/>
                          <a:ext cx="4743450" cy="228600"/>
                        </a:xfrm>
                        <a:prstGeom prst="rect">
                          <a:avLst/>
                        </a:prstGeom>
                        <a:noFill/>
                      </wps:spPr>
                      <wps:txbx>
                        <w:txbxContent>
                          <w:p w14:paraId="5D70E33E" w14:textId="38C9B754" w:rsidR="005335AA" w:rsidRPr="00E5728B" w:rsidRDefault="005335AA" w:rsidP="004E4055">
                            <w:pPr>
                              <w:pStyle w:val="Web"/>
                              <w:spacing w:before="0" w:beforeAutospacing="0" w:after="0" w:afterAutospacing="0" w:line="160" w:lineRule="exact"/>
                              <w:rPr>
                                <w:rFonts w:ascii="ＭＳ 明朝" w:eastAsia="ＭＳ 明朝" w:hAnsi="ＭＳ 明朝"/>
                                <w:sz w:val="22"/>
                              </w:rPr>
                            </w:pPr>
                            <w:r w:rsidRPr="00E5728B">
                              <w:rPr>
                                <w:rFonts w:ascii="ＭＳ 明朝" w:eastAsia="ＭＳ 明朝" w:hAnsi="ＭＳ 明朝" w:cstheme="minorBidi" w:hint="eastAsia"/>
                                <w:color w:val="000000" w:themeColor="text1"/>
                                <w:kern w:val="24"/>
                                <w:sz w:val="14"/>
                                <w:szCs w:val="16"/>
                              </w:rPr>
                              <w:t>出典：国土交通省「マンション総合調査」</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5DA5219C" id="テキスト ボックス 35" o:spid="_x0000_s1076" type="#_x0000_t202" alt="タイトル: 出典 - 説明: 出典：全国データについては、国土交通省「マンション総合調査」、&#10;大阪府データについては、国土交通省「マンション総合調査」の大阪府内データ&#10;" style="position:absolute;margin-left:.45pt;margin-top:16.95pt;width:373.5pt;height:1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" filled="f" stroked="f">
                <v:textbox>
                  <w:txbxContent>
                    <w:p w14:paraId="5D70E33E" w14:textId="38C9B754" w:rsidR="005335AA" w:rsidRPr="00E5728B" w:rsidRDefault="005335AA" w:rsidP="004E4055">
                      <w:pPr>
                        <w:pStyle w:val="Web"/>
                        <w:spacing w:before="0" w:beforeAutospacing="0" w:after="0" w:afterAutospacing="0" w:line="160" w:lineRule="exact"/>
                        <w:rPr>
                          <w:rFonts w:ascii="ＭＳ 明朝" w:eastAsia="ＭＳ 明朝" w:hAnsi="ＭＳ 明朝"/>
                          <w:sz w:val="22"/>
                        </w:rPr>
                      </w:pPr>
                      <w:r w:rsidRPr="00E5728B">
                        <w:rPr>
                          <w:rFonts w:ascii="ＭＳ 明朝" w:eastAsia="ＭＳ 明朝" w:hAnsi="ＭＳ 明朝" w:cstheme="minorBidi" w:hint="eastAsia"/>
                          <w:color w:val="000000" w:themeColor="text1"/>
                          <w:kern w:val="24"/>
                          <w:sz w:val="14"/>
                          <w:szCs w:val="16"/>
                        </w:rPr>
                        <w:t>出典：国土交通省「マンション総合調査」</w:t>
                      </w:r>
                    </w:p>
                  </w:txbxContent>
                </v:textbox>
              </v:shape>
            </w:pict>
          </mc:Fallback>
        </mc:AlternateContent>
      </w:r>
    </w:p>
    <w:p w14:paraId="62E8426B" w14:textId="1C0D88CA" w:rsidR="00A95C04" w:rsidRPr="00A95C04" w:rsidRDefault="00E5728B" w:rsidP="00A95C04">
      <w:pPr>
        <w:pStyle w:val="Default"/>
        <w:rPr>
          <w:sz w:val="22"/>
          <w:szCs w:val="22"/>
        </w:rPr>
      </w:pPr>
      <w:r>
        <w:rPr>
          <w:noProof/>
        </w:rPr>
        <mc:AlternateContent>
          <mc:Choice Requires="wps">
            <w:drawing>
              <wp:anchor distT="0" distB="0" distL="114300" distR="114300" simplePos="0" relativeHeight="251661312" behindDoc="0" locked="0" layoutInCell="1" allowOverlap="1" wp14:anchorId="0F89D027" wp14:editId="5680216B">
                <wp:simplePos x="0" y="0"/>
                <wp:positionH relativeFrom="column">
                  <wp:posOffset>216535</wp:posOffset>
                </wp:positionH>
                <wp:positionV relativeFrom="paragraph">
                  <wp:posOffset>87630</wp:posOffset>
                </wp:positionV>
                <wp:extent cx="5127625" cy="635"/>
                <wp:effectExtent l="0" t="0" r="0" b="0"/>
                <wp:wrapNone/>
                <wp:docPr id="45" name="テキスト ボックス 45" descr="図 5　管理の現状" title="図のタイトル"/>
                <wp:cNvGraphicFramePr/>
                <a:graphic xmlns:a="http://schemas.openxmlformats.org/drawingml/2006/main">
                  <a:graphicData uri="http://schemas.microsoft.com/office/word/2010/wordprocessingShape">
                    <wps:wsp>
                      <wps:cNvSpPr txBox="1"/>
                      <wps:spPr>
                        <a:xfrm>
                          <a:off x="0" y="0"/>
                          <a:ext cx="5127625" cy="635"/>
                        </a:xfrm>
                        <a:prstGeom prst="rect">
                          <a:avLst/>
                        </a:prstGeom>
                        <a:solidFill>
                          <a:prstClr val="white"/>
                        </a:solidFill>
                        <a:ln>
                          <a:noFill/>
                        </a:ln>
                      </wps:spPr>
                      <wps:txbx>
                        <w:txbxContent>
                          <w:p w14:paraId="4D526A8A" w14:textId="16B31C3A" w:rsidR="005335AA" w:rsidRPr="00DF61A2" w:rsidRDefault="005335AA" w:rsidP="00E5728B">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5</w:t>
                            </w:r>
                            <w:r w:rsidR="008C75AE">
                              <w:rPr>
                                <w:noProof/>
                              </w:rPr>
                              <w:fldChar w:fldCharType="end"/>
                            </w:r>
                            <w:r>
                              <w:rPr>
                                <w:rFonts w:hint="eastAsia"/>
                              </w:rPr>
                              <w:t xml:space="preserve">　</w:t>
                            </w:r>
                            <w:r>
                              <w:rPr>
                                <w:rFonts w:hint="eastAsia"/>
                              </w:rPr>
                              <w:t>管理の現状</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F89D027" id="テキスト ボックス 45" o:spid="_x0000_s1077" type="#_x0000_t202" alt="タイトル: 図のタイトル - 説明: 図 5　管理の現状" style="position:absolute;margin-left:17.05pt;margin-top:6.9pt;width:403.7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" stroked="f">
                <v:textbox style="mso-fit-shape-to-text:t" inset="0,0,0,0">
                  <w:txbxContent>
                    <w:p w14:paraId="4D526A8A" w14:textId="16B31C3A" w:rsidR="005335AA" w:rsidRPr="00DF61A2" w:rsidRDefault="005335AA" w:rsidP="00E5728B">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5</w:t>
                      </w:r>
                      <w:r w:rsidR="008C75AE">
                        <w:rPr>
                          <w:noProof/>
                        </w:rPr>
                        <w:fldChar w:fldCharType="end"/>
                      </w:r>
                      <w:r>
                        <w:rPr>
                          <w:rFonts w:hint="eastAsia"/>
                        </w:rPr>
                        <w:t xml:space="preserve">　</w:t>
                      </w:r>
                      <w:r>
                        <w:rPr>
                          <w:rFonts w:hint="eastAsia"/>
                        </w:rPr>
                        <w:t>管理の現状</w:t>
                      </w:r>
                    </w:p>
                  </w:txbxContent>
                </v:textbox>
              </v:shape>
            </w:pict>
          </mc:Fallback>
        </mc:AlternateContent>
      </w:r>
    </w:p>
    <w:p w14:paraId="6FB5BE5C" w14:textId="6EE897D0" w:rsidR="00EA47CC" w:rsidRDefault="008D5394" w:rsidP="00EA47CC">
      <w:pPr>
        <w:pStyle w:val="2"/>
      </w:pPr>
      <w:bookmarkStart w:id="7" w:name="_Toc97725246"/>
      <w:r>
        <w:rPr>
          <w:rFonts w:hint="eastAsia"/>
        </w:rPr>
        <w:lastRenderedPageBreak/>
        <w:t xml:space="preserve">３　</w:t>
      </w:r>
      <w:r w:rsidR="00EA47CC">
        <w:rPr>
          <w:rFonts w:hint="eastAsia"/>
        </w:rPr>
        <w:t>大阪府のこれまでの取組</w:t>
      </w:r>
      <w:r w:rsidR="009F3FD4">
        <w:rPr>
          <w:rFonts w:hint="eastAsia"/>
        </w:rPr>
        <w:t>み</w:t>
      </w:r>
      <w:bookmarkEnd w:id="7"/>
    </w:p>
    <w:p w14:paraId="12F01BFA" w14:textId="414528C3" w:rsidR="00EA47CC" w:rsidRDefault="009E0399" w:rsidP="00182BFD">
      <w:pPr>
        <w:pStyle w:val="Default"/>
        <w:ind w:firstLineChars="100" w:firstLine="220"/>
        <w:rPr>
          <w:sz w:val="22"/>
          <w:szCs w:val="22"/>
        </w:rPr>
      </w:pPr>
      <w:r>
        <w:rPr>
          <w:rFonts w:hint="eastAsia"/>
          <w:sz w:val="22"/>
          <w:szCs w:val="22"/>
        </w:rPr>
        <w:t>大阪府では、平成15</w:t>
      </w:r>
      <w:r w:rsidR="00182BFD">
        <w:rPr>
          <w:rFonts w:hint="eastAsia"/>
          <w:sz w:val="22"/>
          <w:szCs w:val="22"/>
        </w:rPr>
        <w:t>年に地方公共団体</w:t>
      </w:r>
      <w:r>
        <w:rPr>
          <w:rFonts w:hint="eastAsia"/>
          <w:sz w:val="22"/>
          <w:szCs w:val="22"/>
        </w:rPr>
        <w:t>と</w:t>
      </w:r>
      <w:r w:rsidR="00182BFD">
        <w:rPr>
          <w:rFonts w:hint="eastAsia"/>
          <w:sz w:val="22"/>
          <w:szCs w:val="22"/>
        </w:rPr>
        <w:t>関連団体で構成する</w:t>
      </w:r>
      <w:r w:rsidR="00EA47CC" w:rsidRPr="00EA47CC">
        <w:rPr>
          <w:rFonts w:hint="eastAsia"/>
          <w:sz w:val="22"/>
          <w:szCs w:val="22"/>
        </w:rPr>
        <w:t>大阪府分譲マンション管理・建替えサポートシステム推進協議会</w:t>
      </w:r>
      <w:r w:rsidR="00182BFD">
        <w:rPr>
          <w:rFonts w:hint="eastAsia"/>
          <w:sz w:val="22"/>
          <w:szCs w:val="22"/>
        </w:rPr>
        <w:t>を設立し、アドバイザー派遣や</w:t>
      </w:r>
      <w:r w:rsidR="00F2115F">
        <w:rPr>
          <w:rFonts w:hint="eastAsia"/>
          <w:sz w:val="22"/>
          <w:szCs w:val="22"/>
        </w:rPr>
        <w:t>セミナーの開催、</w:t>
      </w:r>
      <w:r w:rsidR="00F2115F" w:rsidRPr="00F2115F">
        <w:rPr>
          <w:rFonts w:hint="eastAsia"/>
          <w:sz w:val="22"/>
          <w:szCs w:val="22"/>
        </w:rPr>
        <w:t>管理適正化推進制度</w:t>
      </w:r>
      <w:r w:rsidR="00F2115F">
        <w:rPr>
          <w:rFonts w:hint="eastAsia"/>
          <w:sz w:val="22"/>
          <w:szCs w:val="22"/>
        </w:rPr>
        <w:t>により登録した管理組合に対する管理状況の分析やガイドブック「</w:t>
      </w:r>
      <w:r w:rsidR="00CA71B0">
        <w:rPr>
          <w:rFonts w:hint="eastAsia"/>
          <w:sz w:val="22"/>
          <w:szCs w:val="22"/>
        </w:rPr>
        <w:t>そぉなんや！マンションシリーズ」の送付など、</w:t>
      </w:r>
      <w:r w:rsidR="00182BFD">
        <w:rPr>
          <w:rFonts w:hint="eastAsia"/>
          <w:sz w:val="22"/>
          <w:szCs w:val="22"/>
        </w:rPr>
        <w:t>管理組合への支援を実施して</w:t>
      </w:r>
      <w:r w:rsidR="00F2115F">
        <w:rPr>
          <w:rFonts w:hint="eastAsia"/>
          <w:sz w:val="22"/>
          <w:szCs w:val="22"/>
        </w:rPr>
        <w:t>います</w:t>
      </w:r>
      <w:r w:rsidR="00182BFD">
        <w:rPr>
          <w:rFonts w:hint="eastAsia"/>
          <w:sz w:val="22"/>
          <w:szCs w:val="22"/>
        </w:rPr>
        <w:t>。</w:t>
      </w:r>
    </w:p>
    <w:p w14:paraId="1539A3AC" w14:textId="0CDBC7A3" w:rsidR="00945519" w:rsidRDefault="00945519" w:rsidP="00182BFD">
      <w:pPr>
        <w:pStyle w:val="Default"/>
        <w:ind w:firstLineChars="100" w:firstLine="220"/>
        <w:rPr>
          <w:sz w:val="22"/>
          <w:szCs w:val="22"/>
        </w:rPr>
      </w:pPr>
      <w:r>
        <w:rPr>
          <w:rFonts w:hint="eastAsia"/>
          <w:sz w:val="22"/>
          <w:szCs w:val="22"/>
        </w:rPr>
        <w:t>なお、大阪府分譲マンション管理・建替えサポートシステム推進協議会の取組み以外に、大阪府内の各市において、マンション管理士による相談会の実施や相談窓口の設置等の管理組合への支援を実施しているところもあります。</w:t>
      </w:r>
    </w:p>
    <w:p w14:paraId="2D7C59C7" w14:textId="1F0B73E0" w:rsidR="00182BFD" w:rsidRPr="00945519" w:rsidRDefault="00C2032F" w:rsidP="002C623E">
      <w:pPr>
        <w:pStyle w:val="Default"/>
        <w:rPr>
          <w:sz w:val="22"/>
          <w:szCs w:val="22"/>
        </w:rPr>
      </w:pPr>
      <w:r>
        <w:rPr>
          <w:noProof/>
        </w:rPr>
        <w:drawing>
          <wp:anchor distT="0" distB="0" distL="114300" distR="114300" simplePos="0" relativeHeight="251711488" behindDoc="0" locked="0" layoutInCell="1" allowOverlap="1" wp14:anchorId="5C31CBD2" wp14:editId="25B645EF">
            <wp:simplePos x="0" y="0"/>
            <wp:positionH relativeFrom="column">
              <wp:posOffset>307534</wp:posOffset>
            </wp:positionH>
            <wp:positionV relativeFrom="paragraph">
              <wp:posOffset>117088</wp:posOffset>
            </wp:positionV>
            <wp:extent cx="4614405" cy="5815800"/>
            <wp:effectExtent l="0" t="0" r="0" b="0"/>
            <wp:wrapNone/>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4615725" cy="5817464"/>
                    </a:xfrm>
                    <a:prstGeom prst="rect">
                      <a:avLst/>
                    </a:prstGeom>
                  </pic:spPr>
                </pic:pic>
              </a:graphicData>
            </a:graphic>
            <wp14:sizeRelH relativeFrom="page">
              <wp14:pctWidth>0</wp14:pctWidth>
            </wp14:sizeRelH>
            <wp14:sizeRelV relativeFrom="page">
              <wp14:pctHeight>0</wp14:pctHeight>
            </wp14:sizeRelV>
          </wp:anchor>
        </w:drawing>
      </w:r>
    </w:p>
    <w:p w14:paraId="26658EDB" w14:textId="53DE6C98" w:rsidR="002C623E" w:rsidRDefault="00E541EF" w:rsidP="002C623E">
      <w:pPr>
        <w:pStyle w:val="Default"/>
        <w:rPr>
          <w:sz w:val="22"/>
          <w:szCs w:val="22"/>
        </w:rPr>
      </w:pPr>
      <w:r w:rsidRPr="00E541EF">
        <w:rPr>
          <w:noProof/>
        </w:rPr>
        <w:t xml:space="preserve"> </w:t>
      </w:r>
    </w:p>
    <w:p w14:paraId="2979AE49" w14:textId="53F40A90" w:rsidR="002C623E" w:rsidRDefault="002C623E" w:rsidP="002C623E">
      <w:pPr>
        <w:pStyle w:val="Default"/>
        <w:rPr>
          <w:sz w:val="22"/>
          <w:szCs w:val="22"/>
        </w:rPr>
      </w:pPr>
    </w:p>
    <w:p w14:paraId="544627E7" w14:textId="7FEA85F0" w:rsidR="002C623E" w:rsidRDefault="002C623E" w:rsidP="002C623E">
      <w:pPr>
        <w:pStyle w:val="Default"/>
        <w:rPr>
          <w:sz w:val="22"/>
          <w:szCs w:val="22"/>
        </w:rPr>
      </w:pPr>
    </w:p>
    <w:p w14:paraId="63213CED" w14:textId="25071F32" w:rsidR="002C623E" w:rsidRDefault="002C623E" w:rsidP="002C623E">
      <w:pPr>
        <w:pStyle w:val="Default"/>
        <w:rPr>
          <w:sz w:val="22"/>
          <w:szCs w:val="22"/>
        </w:rPr>
      </w:pPr>
    </w:p>
    <w:p w14:paraId="1D447F3F" w14:textId="1E4974BA" w:rsidR="002C623E" w:rsidRDefault="002C623E" w:rsidP="002C623E">
      <w:pPr>
        <w:pStyle w:val="Default"/>
        <w:rPr>
          <w:sz w:val="22"/>
          <w:szCs w:val="22"/>
        </w:rPr>
      </w:pPr>
    </w:p>
    <w:p w14:paraId="030FC3F0" w14:textId="0CF9C748" w:rsidR="002C623E" w:rsidRDefault="002C623E" w:rsidP="002C623E">
      <w:pPr>
        <w:pStyle w:val="Default"/>
        <w:rPr>
          <w:sz w:val="22"/>
          <w:szCs w:val="22"/>
        </w:rPr>
      </w:pPr>
    </w:p>
    <w:p w14:paraId="655ED239" w14:textId="71B62217" w:rsidR="002C623E" w:rsidRDefault="002C623E" w:rsidP="002C623E">
      <w:pPr>
        <w:pStyle w:val="Default"/>
        <w:rPr>
          <w:sz w:val="22"/>
          <w:szCs w:val="22"/>
        </w:rPr>
      </w:pPr>
    </w:p>
    <w:p w14:paraId="7346C8A9" w14:textId="18C6F517" w:rsidR="002C623E" w:rsidRDefault="002C623E" w:rsidP="002C623E">
      <w:pPr>
        <w:pStyle w:val="Default"/>
        <w:rPr>
          <w:sz w:val="22"/>
          <w:szCs w:val="22"/>
        </w:rPr>
      </w:pPr>
    </w:p>
    <w:p w14:paraId="23B52569" w14:textId="0872EDEB" w:rsidR="002C623E" w:rsidRDefault="002C623E" w:rsidP="002C623E">
      <w:pPr>
        <w:pStyle w:val="Default"/>
        <w:rPr>
          <w:sz w:val="22"/>
          <w:szCs w:val="22"/>
        </w:rPr>
      </w:pPr>
    </w:p>
    <w:p w14:paraId="3C1E09B1" w14:textId="5C8DF130" w:rsidR="002C623E" w:rsidRDefault="002C623E" w:rsidP="002C623E">
      <w:pPr>
        <w:pStyle w:val="Default"/>
        <w:rPr>
          <w:sz w:val="22"/>
          <w:szCs w:val="22"/>
        </w:rPr>
      </w:pPr>
    </w:p>
    <w:p w14:paraId="4C6AAADC" w14:textId="216F2331" w:rsidR="002C623E" w:rsidRDefault="002C623E" w:rsidP="002C623E">
      <w:pPr>
        <w:pStyle w:val="Default"/>
        <w:rPr>
          <w:sz w:val="22"/>
          <w:szCs w:val="22"/>
        </w:rPr>
      </w:pPr>
    </w:p>
    <w:p w14:paraId="3FA5D502" w14:textId="2CFAEC4F" w:rsidR="002C623E" w:rsidRDefault="002C623E" w:rsidP="002C623E">
      <w:pPr>
        <w:pStyle w:val="Default"/>
        <w:rPr>
          <w:sz w:val="22"/>
          <w:szCs w:val="22"/>
        </w:rPr>
      </w:pPr>
    </w:p>
    <w:p w14:paraId="31484E7E" w14:textId="1A33F6C7" w:rsidR="002C623E" w:rsidRDefault="002C623E" w:rsidP="002C623E">
      <w:pPr>
        <w:pStyle w:val="Default"/>
        <w:rPr>
          <w:sz w:val="22"/>
          <w:szCs w:val="22"/>
        </w:rPr>
      </w:pPr>
    </w:p>
    <w:p w14:paraId="568F0017" w14:textId="4E3BD506" w:rsidR="002C623E" w:rsidRDefault="002C623E" w:rsidP="002C623E">
      <w:pPr>
        <w:pStyle w:val="Default"/>
        <w:rPr>
          <w:sz w:val="22"/>
          <w:szCs w:val="22"/>
        </w:rPr>
      </w:pPr>
    </w:p>
    <w:p w14:paraId="686823A4" w14:textId="05033039" w:rsidR="002C623E" w:rsidRDefault="002C623E" w:rsidP="002C623E">
      <w:pPr>
        <w:pStyle w:val="Default"/>
        <w:rPr>
          <w:sz w:val="22"/>
          <w:szCs w:val="22"/>
        </w:rPr>
      </w:pPr>
    </w:p>
    <w:p w14:paraId="665DA9AF" w14:textId="2406FCC7" w:rsidR="002C623E" w:rsidRDefault="002C623E" w:rsidP="002C623E">
      <w:pPr>
        <w:pStyle w:val="Default"/>
        <w:rPr>
          <w:sz w:val="22"/>
          <w:szCs w:val="22"/>
        </w:rPr>
      </w:pPr>
    </w:p>
    <w:p w14:paraId="3B1C2759" w14:textId="1CF86239" w:rsidR="002C623E" w:rsidRDefault="002C623E" w:rsidP="002C623E">
      <w:pPr>
        <w:pStyle w:val="Default"/>
        <w:rPr>
          <w:sz w:val="22"/>
          <w:szCs w:val="22"/>
        </w:rPr>
      </w:pPr>
    </w:p>
    <w:p w14:paraId="0D43F25E" w14:textId="37E78877" w:rsidR="002C623E" w:rsidRDefault="002C623E" w:rsidP="002C623E">
      <w:pPr>
        <w:pStyle w:val="Default"/>
        <w:rPr>
          <w:sz w:val="22"/>
          <w:szCs w:val="22"/>
        </w:rPr>
      </w:pPr>
    </w:p>
    <w:p w14:paraId="26E70658" w14:textId="7E7D7D92" w:rsidR="002C623E" w:rsidRDefault="002C623E" w:rsidP="002C623E">
      <w:pPr>
        <w:pStyle w:val="Default"/>
        <w:rPr>
          <w:sz w:val="22"/>
          <w:szCs w:val="22"/>
        </w:rPr>
      </w:pPr>
    </w:p>
    <w:p w14:paraId="6F20251C" w14:textId="7335C25A" w:rsidR="002C623E" w:rsidRDefault="002C623E" w:rsidP="002C623E">
      <w:pPr>
        <w:pStyle w:val="Default"/>
        <w:rPr>
          <w:sz w:val="22"/>
          <w:szCs w:val="22"/>
        </w:rPr>
      </w:pPr>
    </w:p>
    <w:p w14:paraId="085D123F" w14:textId="20490F9A" w:rsidR="002C623E" w:rsidRDefault="002C623E" w:rsidP="002C623E">
      <w:pPr>
        <w:pStyle w:val="Default"/>
        <w:rPr>
          <w:sz w:val="22"/>
          <w:szCs w:val="22"/>
        </w:rPr>
      </w:pPr>
    </w:p>
    <w:p w14:paraId="2DE85792" w14:textId="279031C9" w:rsidR="008D5394" w:rsidRDefault="008D5394" w:rsidP="002C623E">
      <w:pPr>
        <w:pStyle w:val="Default"/>
        <w:rPr>
          <w:sz w:val="22"/>
          <w:szCs w:val="22"/>
        </w:rPr>
      </w:pPr>
    </w:p>
    <w:p w14:paraId="61D2AEEE" w14:textId="173010AA" w:rsidR="008D5394" w:rsidRDefault="008D5394" w:rsidP="002C623E">
      <w:pPr>
        <w:pStyle w:val="Default"/>
        <w:rPr>
          <w:sz w:val="22"/>
          <w:szCs w:val="22"/>
        </w:rPr>
      </w:pPr>
    </w:p>
    <w:p w14:paraId="29FC0B19" w14:textId="24283B33" w:rsidR="008D5394" w:rsidRDefault="008D5394" w:rsidP="002C623E">
      <w:pPr>
        <w:pStyle w:val="Default"/>
        <w:rPr>
          <w:sz w:val="22"/>
          <w:szCs w:val="22"/>
        </w:rPr>
      </w:pPr>
    </w:p>
    <w:p w14:paraId="3673D0BF" w14:textId="24080986" w:rsidR="008D5394" w:rsidRDefault="008D5394" w:rsidP="002C623E">
      <w:pPr>
        <w:pStyle w:val="Default"/>
        <w:rPr>
          <w:sz w:val="22"/>
          <w:szCs w:val="22"/>
        </w:rPr>
      </w:pPr>
    </w:p>
    <w:p w14:paraId="53E599D4" w14:textId="63622DD3" w:rsidR="008D5394" w:rsidRDefault="009166F7" w:rsidP="00A31CC1">
      <w:pPr>
        <w:pStyle w:val="Default"/>
        <w:rPr>
          <w:sz w:val="22"/>
          <w:szCs w:val="22"/>
        </w:rPr>
      </w:pPr>
      <w:r>
        <w:rPr>
          <w:noProof/>
        </w:rPr>
        <mc:AlternateContent>
          <mc:Choice Requires="wps">
            <w:drawing>
              <wp:anchor distT="0" distB="0" distL="114300" distR="114300" simplePos="0" relativeHeight="251695104" behindDoc="1" locked="0" layoutInCell="1" allowOverlap="1" wp14:anchorId="063E09A9" wp14:editId="1A73AF78">
                <wp:simplePos x="0" y="0"/>
                <wp:positionH relativeFrom="column">
                  <wp:posOffset>180340</wp:posOffset>
                </wp:positionH>
                <wp:positionV relativeFrom="paragraph">
                  <wp:posOffset>48895</wp:posOffset>
                </wp:positionV>
                <wp:extent cx="5255260" cy="635"/>
                <wp:effectExtent l="0" t="0" r="2540" b="0"/>
                <wp:wrapNone/>
                <wp:docPr id="3" name="テキスト ボックス 3" descr="図 6　大阪府分譲マンション管理・建替えサポートシステム推進協議会の取組み" title="図のタイトル"/>
                <wp:cNvGraphicFramePr/>
                <a:graphic xmlns:a="http://schemas.openxmlformats.org/drawingml/2006/main">
                  <a:graphicData uri="http://schemas.microsoft.com/office/word/2010/wordprocessingShape">
                    <wps:wsp>
                      <wps:cNvSpPr txBox="1"/>
                      <wps:spPr>
                        <a:xfrm>
                          <a:off x="0" y="0"/>
                          <a:ext cx="5255260" cy="635"/>
                        </a:xfrm>
                        <a:prstGeom prst="rect">
                          <a:avLst/>
                        </a:prstGeom>
                        <a:solidFill>
                          <a:prstClr val="white"/>
                        </a:solidFill>
                        <a:ln>
                          <a:noFill/>
                        </a:ln>
                      </wps:spPr>
                      <wps:txbx>
                        <w:txbxContent>
                          <w:p w14:paraId="6DBE04F0" w14:textId="44B627A9" w:rsidR="005335AA" w:rsidRPr="00947DF6" w:rsidRDefault="005335AA" w:rsidP="008D5394">
                            <w:pPr>
                              <w:pStyle w:val="ab"/>
                              <w:rPr>
                                <w:rFonts w:ascii="ＭＳ 明朝" w:eastAsia="ＭＳ 明朝" w:cs="ＭＳ 明朝"/>
                                <w:noProof/>
                                <w:color w:val="000000"/>
                                <w:kern w:val="0"/>
                                <w:sz w:val="24"/>
                                <w:szCs w:val="24"/>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6</w:t>
                            </w:r>
                            <w:r w:rsidR="008C75AE">
                              <w:rPr>
                                <w:noProof/>
                              </w:rPr>
                              <w:fldChar w:fldCharType="end"/>
                            </w:r>
                            <w:r>
                              <w:rPr>
                                <w:rFonts w:hint="eastAsia"/>
                              </w:rPr>
                              <w:t xml:space="preserve">　</w:t>
                            </w:r>
                            <w:r>
                              <w:rPr>
                                <w:rFonts w:hint="eastAsia"/>
                              </w:rPr>
                              <w:t>大阪府分譲マンション管理・建替えサポートシステム推進協議会の取組み</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63E09A9" id="テキスト ボックス 3" o:spid="_x0000_s1078" type="#_x0000_t202" alt="タイトル: 図のタイトル - 説明: 図 6　大阪府分譲マンション管理・建替えサポートシステム推進協議会の取組み" style="position:absolute;margin-left:14.2pt;margin-top:3.85pt;width:413.8pt;height:.05pt;z-index:-251621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" stroked="f">
                <v:textbox style="mso-fit-shape-to-text:t" inset="0,0,0,0">
                  <w:txbxContent>
                    <w:p w14:paraId="6DBE04F0" w14:textId="44B627A9" w:rsidR="005335AA" w:rsidRPr="00947DF6" w:rsidRDefault="005335AA" w:rsidP="008D5394">
                      <w:pPr>
                        <w:pStyle w:val="ab"/>
                        <w:rPr>
                          <w:rFonts w:ascii="ＭＳ 明朝" w:eastAsia="ＭＳ 明朝" w:cs="ＭＳ 明朝"/>
                          <w:noProof/>
                          <w:color w:val="000000"/>
                          <w:kern w:val="0"/>
                          <w:sz w:val="24"/>
                          <w:szCs w:val="24"/>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6</w:t>
                      </w:r>
                      <w:r w:rsidR="008C75AE">
                        <w:rPr>
                          <w:noProof/>
                        </w:rPr>
                        <w:fldChar w:fldCharType="end"/>
                      </w:r>
                      <w:r>
                        <w:rPr>
                          <w:rFonts w:hint="eastAsia"/>
                        </w:rPr>
                        <w:t xml:space="preserve">　</w:t>
                      </w:r>
                      <w:r>
                        <w:rPr>
                          <w:rFonts w:hint="eastAsia"/>
                        </w:rPr>
                        <w:t>大阪府分譲マンション管理・建替えサポートシステム推進協議会の取組み</w:t>
                      </w:r>
                    </w:p>
                  </w:txbxContent>
                </v:textbox>
              </v:shape>
            </w:pict>
          </mc:Fallback>
        </mc:AlternateContent>
      </w:r>
    </w:p>
    <w:p w14:paraId="6303E479" w14:textId="527EC7CA" w:rsidR="009E0399" w:rsidRDefault="008D5394" w:rsidP="009E0399">
      <w:pPr>
        <w:pStyle w:val="2"/>
      </w:pPr>
      <w:bookmarkStart w:id="8" w:name="_Toc97725247"/>
      <w:r>
        <w:rPr>
          <w:rFonts w:hint="eastAsia"/>
        </w:rPr>
        <w:lastRenderedPageBreak/>
        <w:t xml:space="preserve">４　</w:t>
      </w:r>
      <w:r w:rsidR="009E0399">
        <w:rPr>
          <w:rFonts w:hint="eastAsia"/>
        </w:rPr>
        <w:t>課題</w:t>
      </w:r>
      <w:bookmarkEnd w:id="8"/>
    </w:p>
    <w:p w14:paraId="04E5AE35" w14:textId="46528501" w:rsidR="008A1126" w:rsidRDefault="001D3AD6" w:rsidP="002C623E">
      <w:pPr>
        <w:rPr>
          <w:rFonts w:ascii="ＭＳ 明朝" w:eastAsia="ＭＳ 明朝" w:hAnsi="ＭＳ 明朝"/>
          <w:sz w:val="22"/>
        </w:rPr>
      </w:pPr>
      <w:r>
        <w:rPr>
          <w:rFonts w:hint="eastAsia"/>
        </w:rPr>
        <w:t xml:space="preserve">　</w:t>
      </w:r>
      <w:r w:rsidR="002C623E" w:rsidRPr="002C623E">
        <w:rPr>
          <w:rFonts w:ascii="ＭＳ 明朝" w:eastAsia="ＭＳ 明朝" w:hAnsi="ＭＳ 明朝" w:hint="eastAsia"/>
          <w:sz w:val="22"/>
        </w:rPr>
        <w:t>全国的</w:t>
      </w:r>
      <w:r w:rsidR="002C623E">
        <w:rPr>
          <w:rFonts w:ascii="ＭＳ 明朝" w:eastAsia="ＭＳ 明朝" w:hAnsi="ＭＳ 明朝" w:hint="eastAsia"/>
          <w:sz w:val="22"/>
        </w:rPr>
        <w:t>には、周辺に悪影響を及ぼす</w:t>
      </w:r>
      <w:r w:rsidR="00FA0FFE">
        <w:rPr>
          <w:rFonts w:ascii="ＭＳ 明朝" w:eastAsia="ＭＳ 明朝" w:hAnsi="ＭＳ 明朝" w:hint="eastAsia"/>
          <w:sz w:val="22"/>
        </w:rPr>
        <w:t>分譲</w:t>
      </w:r>
      <w:r w:rsidR="002C623E">
        <w:rPr>
          <w:rFonts w:ascii="ＭＳ 明朝" w:eastAsia="ＭＳ 明朝" w:hAnsi="ＭＳ 明朝" w:hint="eastAsia"/>
          <w:sz w:val="22"/>
        </w:rPr>
        <w:t>マンションが</w:t>
      </w:r>
      <w:r w:rsidRPr="002C623E">
        <w:rPr>
          <w:rFonts w:ascii="ＭＳ 明朝" w:eastAsia="ＭＳ 明朝" w:hAnsi="ＭＳ 明朝" w:hint="eastAsia"/>
          <w:sz w:val="22"/>
        </w:rPr>
        <w:t>発生</w:t>
      </w:r>
      <w:r w:rsidR="002C623E">
        <w:rPr>
          <w:rFonts w:ascii="ＭＳ 明朝" w:eastAsia="ＭＳ 明朝" w:hAnsi="ＭＳ 明朝" w:hint="eastAsia"/>
          <w:sz w:val="22"/>
        </w:rPr>
        <w:t>し</w:t>
      </w:r>
      <w:r w:rsidR="00990A8D">
        <w:rPr>
          <w:rFonts w:ascii="ＭＳ 明朝" w:eastAsia="ＭＳ 明朝" w:hAnsi="ＭＳ 明朝" w:hint="eastAsia"/>
          <w:sz w:val="22"/>
        </w:rPr>
        <w:t>始めており、築</w:t>
      </w:r>
      <w:r w:rsidR="006D0A8D">
        <w:rPr>
          <w:rFonts w:ascii="ＭＳ 明朝" w:eastAsia="ＭＳ 明朝" w:hAnsi="ＭＳ 明朝" w:hint="eastAsia"/>
          <w:sz w:val="22"/>
        </w:rPr>
        <w:t>40</w:t>
      </w:r>
      <w:r w:rsidR="00990A8D">
        <w:rPr>
          <w:rFonts w:ascii="ＭＳ 明朝" w:eastAsia="ＭＳ 明朝" w:hAnsi="ＭＳ 明朝" w:hint="eastAsia"/>
          <w:sz w:val="22"/>
        </w:rPr>
        <w:t>年以上の</w:t>
      </w:r>
      <w:r w:rsidR="008A1126">
        <w:rPr>
          <w:rFonts w:ascii="ＭＳ 明朝" w:eastAsia="ＭＳ 明朝" w:hAnsi="ＭＳ 明朝" w:hint="eastAsia"/>
          <w:sz w:val="22"/>
        </w:rPr>
        <w:t>分譲</w:t>
      </w:r>
      <w:r w:rsidR="00990A8D">
        <w:rPr>
          <w:rFonts w:ascii="ＭＳ 明朝" w:eastAsia="ＭＳ 明朝" w:hAnsi="ＭＳ 明朝" w:hint="eastAsia"/>
          <w:sz w:val="22"/>
        </w:rPr>
        <w:t>マンションでは、外壁等の剥落、鉄筋の露出、給排水管の老朽化といった生命、身体、財産に影響する問題を抱えるものが多いことが</w:t>
      </w:r>
      <w:r w:rsidR="00CC1CBC">
        <w:rPr>
          <w:rFonts w:ascii="ＭＳ 明朝" w:eastAsia="ＭＳ 明朝" w:hAnsi="ＭＳ 明朝" w:hint="eastAsia"/>
          <w:sz w:val="22"/>
        </w:rPr>
        <w:t>、国における</w:t>
      </w:r>
      <w:r w:rsidR="004B1661">
        <w:rPr>
          <w:rFonts w:ascii="ＭＳ 明朝" w:eastAsia="ＭＳ 明朝" w:hAnsi="ＭＳ 明朝" w:hint="eastAsia"/>
          <w:sz w:val="22"/>
        </w:rPr>
        <w:t>社会資本整備審議会住宅宅地分科会マンション政策小委員会とりまとめ（令和２年２月）において</w:t>
      </w:r>
      <w:r w:rsidR="00990A8D">
        <w:rPr>
          <w:rFonts w:ascii="ＭＳ 明朝" w:eastAsia="ＭＳ 明朝" w:hAnsi="ＭＳ 明朝" w:hint="eastAsia"/>
          <w:sz w:val="22"/>
        </w:rPr>
        <w:t>指摘されています</w:t>
      </w:r>
      <w:r w:rsidR="002C623E">
        <w:rPr>
          <w:rFonts w:ascii="ＭＳ 明朝" w:eastAsia="ＭＳ 明朝" w:hAnsi="ＭＳ 明朝" w:hint="eastAsia"/>
          <w:sz w:val="22"/>
        </w:rPr>
        <w:t>。</w:t>
      </w:r>
      <w:r w:rsidR="009A2E17">
        <w:rPr>
          <w:rFonts w:ascii="ＭＳ 明朝" w:eastAsia="ＭＳ 明朝" w:hAnsi="ＭＳ 明朝" w:hint="eastAsia"/>
          <w:sz w:val="22"/>
        </w:rPr>
        <w:t>また、区分所有者の高齢化や非居住化に伴い、管理組合の役員の担い手不足や</w:t>
      </w:r>
      <w:r w:rsidR="00935CDE">
        <w:rPr>
          <w:rFonts w:ascii="ＭＳ 明朝" w:eastAsia="ＭＳ 明朝" w:hAnsi="ＭＳ 明朝" w:hint="eastAsia"/>
          <w:sz w:val="22"/>
        </w:rPr>
        <w:t>所有者の</w:t>
      </w:r>
      <w:r w:rsidR="009A2E17">
        <w:rPr>
          <w:rFonts w:ascii="ＭＳ 明朝" w:eastAsia="ＭＳ 明朝" w:hAnsi="ＭＳ 明朝" w:hint="eastAsia"/>
          <w:sz w:val="22"/>
        </w:rPr>
        <w:t>所在</w:t>
      </w:r>
      <w:r w:rsidR="00FA0FFE">
        <w:rPr>
          <w:rFonts w:ascii="ＭＳ 明朝" w:eastAsia="ＭＳ 明朝" w:hAnsi="ＭＳ 明朝" w:hint="eastAsia"/>
          <w:sz w:val="22"/>
        </w:rPr>
        <w:t>が</w:t>
      </w:r>
      <w:r w:rsidR="009A2E17">
        <w:rPr>
          <w:rFonts w:ascii="ＭＳ 明朝" w:eastAsia="ＭＳ 明朝" w:hAnsi="ＭＳ 明朝" w:hint="eastAsia"/>
          <w:sz w:val="22"/>
        </w:rPr>
        <w:t>不明</w:t>
      </w:r>
      <w:r w:rsidR="00FA0FFE">
        <w:rPr>
          <w:rFonts w:ascii="ＭＳ 明朝" w:eastAsia="ＭＳ 明朝" w:hAnsi="ＭＳ 明朝" w:hint="eastAsia"/>
          <w:sz w:val="22"/>
        </w:rPr>
        <w:t>な</w:t>
      </w:r>
      <w:r w:rsidR="009A2E17">
        <w:rPr>
          <w:rFonts w:ascii="ＭＳ 明朝" w:eastAsia="ＭＳ 明朝" w:hAnsi="ＭＳ 明朝" w:hint="eastAsia"/>
          <w:sz w:val="22"/>
        </w:rPr>
        <w:t>住戸の増加が懸念されます。</w:t>
      </w:r>
    </w:p>
    <w:p w14:paraId="5FD32173" w14:textId="5EBC1035" w:rsidR="001D3AD6" w:rsidRDefault="00C2032F" w:rsidP="00EA47CC">
      <w:pPr>
        <w:pStyle w:val="Default"/>
        <w:rPr>
          <w:sz w:val="22"/>
          <w:szCs w:val="22"/>
        </w:rPr>
      </w:pPr>
      <w:r>
        <w:rPr>
          <w:noProof/>
        </w:rPr>
        <w:drawing>
          <wp:anchor distT="0" distB="0" distL="114300" distR="114300" simplePos="0" relativeHeight="251712512" behindDoc="0" locked="0" layoutInCell="1" allowOverlap="1" wp14:anchorId="4192246B" wp14:editId="79A16001">
            <wp:simplePos x="0" y="0"/>
            <wp:positionH relativeFrom="column">
              <wp:posOffset>1242</wp:posOffset>
            </wp:positionH>
            <wp:positionV relativeFrom="paragraph">
              <wp:posOffset>105162</wp:posOffset>
            </wp:positionV>
            <wp:extent cx="5400040" cy="2760345"/>
            <wp:effectExtent l="0" t="0" r="0" b="1905"/>
            <wp:wrapNone/>
            <wp:docPr id="519" name="図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400040" cy="2760345"/>
                    </a:xfrm>
                    <a:prstGeom prst="rect">
                      <a:avLst/>
                    </a:prstGeom>
                  </pic:spPr>
                </pic:pic>
              </a:graphicData>
            </a:graphic>
            <wp14:sizeRelH relativeFrom="page">
              <wp14:pctWidth>0</wp14:pctWidth>
            </wp14:sizeRelH>
            <wp14:sizeRelV relativeFrom="page">
              <wp14:pctHeight>0</wp14:pctHeight>
            </wp14:sizeRelV>
          </wp:anchor>
        </w:drawing>
      </w:r>
    </w:p>
    <w:p w14:paraId="2002B46C" w14:textId="430FDD7F" w:rsidR="008A1126" w:rsidRDefault="008A1126" w:rsidP="00EA47CC">
      <w:pPr>
        <w:pStyle w:val="Default"/>
        <w:rPr>
          <w:sz w:val="22"/>
          <w:szCs w:val="22"/>
        </w:rPr>
      </w:pPr>
    </w:p>
    <w:p w14:paraId="18016029" w14:textId="2928B6C1" w:rsidR="008A1126" w:rsidRDefault="008A1126" w:rsidP="00EA47CC">
      <w:pPr>
        <w:pStyle w:val="Default"/>
        <w:rPr>
          <w:sz w:val="22"/>
          <w:szCs w:val="22"/>
        </w:rPr>
      </w:pPr>
    </w:p>
    <w:p w14:paraId="19F7D592" w14:textId="2D0735E2" w:rsidR="008A1126" w:rsidRDefault="008A1126" w:rsidP="00EA47CC">
      <w:pPr>
        <w:pStyle w:val="Default"/>
        <w:rPr>
          <w:sz w:val="22"/>
          <w:szCs w:val="22"/>
        </w:rPr>
      </w:pPr>
    </w:p>
    <w:p w14:paraId="08AAF8B8" w14:textId="4FEE4BD2" w:rsidR="008A1126" w:rsidRDefault="008A1126" w:rsidP="00EA47CC">
      <w:pPr>
        <w:pStyle w:val="Default"/>
        <w:rPr>
          <w:sz w:val="22"/>
          <w:szCs w:val="22"/>
        </w:rPr>
      </w:pPr>
    </w:p>
    <w:p w14:paraId="7BD1B827" w14:textId="13256771" w:rsidR="008A1126" w:rsidRDefault="008A1126" w:rsidP="00EA47CC">
      <w:pPr>
        <w:pStyle w:val="Default"/>
        <w:rPr>
          <w:sz w:val="22"/>
          <w:szCs w:val="22"/>
        </w:rPr>
      </w:pPr>
    </w:p>
    <w:p w14:paraId="01711EB5" w14:textId="2F24ACD1" w:rsidR="008A1126" w:rsidRDefault="008A1126" w:rsidP="00EA47CC">
      <w:pPr>
        <w:pStyle w:val="Default"/>
        <w:rPr>
          <w:sz w:val="22"/>
          <w:szCs w:val="22"/>
        </w:rPr>
      </w:pPr>
    </w:p>
    <w:p w14:paraId="2D069E1A" w14:textId="461E9B09" w:rsidR="008A1126" w:rsidRDefault="008A1126" w:rsidP="00EA47CC">
      <w:pPr>
        <w:pStyle w:val="Default"/>
        <w:rPr>
          <w:sz w:val="22"/>
          <w:szCs w:val="22"/>
        </w:rPr>
      </w:pPr>
    </w:p>
    <w:p w14:paraId="1F2E803D" w14:textId="10BA15C6" w:rsidR="008A1126" w:rsidRDefault="008A1126" w:rsidP="00EA47CC">
      <w:pPr>
        <w:pStyle w:val="Default"/>
        <w:rPr>
          <w:sz w:val="22"/>
          <w:szCs w:val="22"/>
        </w:rPr>
      </w:pPr>
    </w:p>
    <w:p w14:paraId="6D3CE63C" w14:textId="2BE400E3" w:rsidR="008A1126" w:rsidRDefault="008A1126" w:rsidP="00EA47CC">
      <w:pPr>
        <w:pStyle w:val="Default"/>
        <w:rPr>
          <w:sz w:val="22"/>
          <w:szCs w:val="22"/>
        </w:rPr>
      </w:pPr>
    </w:p>
    <w:p w14:paraId="6502DD8D" w14:textId="4E834B99" w:rsidR="008A1126" w:rsidRDefault="008A1126" w:rsidP="00EA47CC">
      <w:pPr>
        <w:pStyle w:val="Default"/>
        <w:rPr>
          <w:sz w:val="22"/>
          <w:szCs w:val="22"/>
        </w:rPr>
      </w:pPr>
    </w:p>
    <w:p w14:paraId="28276EE3" w14:textId="678FDCEB" w:rsidR="008A1126" w:rsidRDefault="008A1126" w:rsidP="00EA47CC">
      <w:pPr>
        <w:pStyle w:val="Default"/>
        <w:rPr>
          <w:sz w:val="22"/>
          <w:szCs w:val="22"/>
        </w:rPr>
      </w:pPr>
    </w:p>
    <w:p w14:paraId="639118DB" w14:textId="0E716559" w:rsidR="008A1126" w:rsidRDefault="003D795C" w:rsidP="00EA47CC">
      <w:pPr>
        <w:pStyle w:val="Default"/>
        <w:rPr>
          <w:sz w:val="22"/>
          <w:szCs w:val="22"/>
        </w:rPr>
      </w:pPr>
      <w:r w:rsidRPr="007C04CD">
        <w:rPr>
          <w:noProof/>
          <w:sz w:val="22"/>
          <w:szCs w:val="22"/>
        </w:rPr>
        <mc:AlternateContent>
          <mc:Choice Requires="wps">
            <w:drawing>
              <wp:anchor distT="0" distB="0" distL="114300" distR="114300" simplePos="0" relativeHeight="251673600" behindDoc="0" locked="0" layoutInCell="1" allowOverlap="1" wp14:anchorId="6D9C0B02" wp14:editId="474C5F3B">
                <wp:simplePos x="0" y="0"/>
                <wp:positionH relativeFrom="margin">
                  <wp:posOffset>-66675</wp:posOffset>
                </wp:positionH>
                <wp:positionV relativeFrom="paragraph">
                  <wp:posOffset>139700</wp:posOffset>
                </wp:positionV>
                <wp:extent cx="7801610" cy="215265"/>
                <wp:effectExtent l="0" t="0" r="0" b="0"/>
                <wp:wrapNone/>
                <wp:docPr id="28" name="テキスト ボックス 6" descr="出典：国土交通省ホームページ「社会資本整備審議会住宅宅地分科会マンション政策小委員会　とりまとめ参考資料」&#10;（https://www.mlit.go.jp/common/001329151.pdf）&#10;" title="出典">
                  <a:extLst xmlns:a="http://schemas.openxmlformats.org/drawingml/2006/main">
                    <a:ext uri="{FF2B5EF4-FFF2-40B4-BE49-F238E27FC236}">
                      <a16:creationId xmlns:a16="http://schemas.microsoft.com/office/drawing/2014/main" id="{C37D617A-3C79-4D31-9F95-1852113C45B9}"/>
                    </a:ext>
                  </a:extLst>
                </wp:docPr>
                <wp:cNvGraphicFramePr/>
                <a:graphic xmlns:a="http://schemas.openxmlformats.org/drawingml/2006/main">
                  <a:graphicData uri="http://schemas.microsoft.com/office/word/2010/wordprocessingShape">
                    <wps:wsp>
                      <wps:cNvSpPr txBox="1"/>
                      <wps:spPr>
                        <a:xfrm>
                          <a:off x="0" y="0"/>
                          <a:ext cx="7801610" cy="215265"/>
                        </a:xfrm>
                        <a:prstGeom prst="rect">
                          <a:avLst/>
                        </a:prstGeom>
                        <a:noFill/>
                      </wps:spPr>
                      <wps:txbx>
                        <w:txbxContent>
                          <w:p w14:paraId="052B31D9" w14:textId="4A0737DC" w:rsidR="005335AA" w:rsidRPr="007C04CD" w:rsidRDefault="005335AA" w:rsidP="007C04CD">
                            <w:pPr>
                              <w:pStyle w:val="Web"/>
                              <w:spacing w:before="0" w:beforeAutospacing="0" w:after="0" w:afterAutospacing="0" w:line="240" w:lineRule="exact"/>
                              <w:rPr>
                                <w:rFonts w:ascii="ＭＳ 明朝" w:eastAsia="ＭＳ 明朝" w:hAnsi="ＭＳ 明朝" w:cstheme="minorBidi"/>
                                <w:color w:val="000000" w:themeColor="text1"/>
                                <w:kern w:val="24"/>
                                <w:sz w:val="14"/>
                                <w:szCs w:val="16"/>
                              </w:rPr>
                            </w:pPr>
                            <w:r w:rsidRPr="007C04CD">
                              <w:rPr>
                                <w:rFonts w:ascii="ＭＳ 明朝" w:eastAsia="ＭＳ 明朝" w:hAnsi="ＭＳ 明朝" w:cstheme="minorBidi" w:hint="eastAsia"/>
                                <w:color w:val="000000" w:themeColor="text1"/>
                                <w:kern w:val="24"/>
                                <w:sz w:val="14"/>
                                <w:szCs w:val="16"/>
                              </w:rPr>
                              <w:t>出典：国土交通省</w:t>
                            </w:r>
                            <w:r>
                              <w:rPr>
                                <w:rFonts w:ascii="ＭＳ 明朝" w:eastAsia="ＭＳ 明朝" w:hAnsi="ＭＳ 明朝" w:cstheme="minorBidi" w:hint="eastAsia"/>
                                <w:color w:val="000000" w:themeColor="text1"/>
                                <w:kern w:val="24"/>
                                <w:sz w:val="14"/>
                                <w:szCs w:val="16"/>
                              </w:rPr>
                              <w:t>ホームページ</w:t>
                            </w:r>
                            <w:r w:rsidRPr="007C04CD">
                              <w:rPr>
                                <w:rFonts w:ascii="ＭＳ 明朝" w:eastAsia="ＭＳ 明朝" w:hAnsi="ＭＳ 明朝" w:cstheme="minorBidi" w:hint="eastAsia"/>
                                <w:color w:val="000000" w:themeColor="text1"/>
                                <w:kern w:val="24"/>
                                <w:sz w:val="14"/>
                                <w:szCs w:val="16"/>
                              </w:rPr>
                              <w:t>「</w:t>
                            </w:r>
                            <w:r w:rsidRPr="007C04CD">
                              <w:rPr>
                                <w:rFonts w:ascii="ＭＳ 明朝" w:eastAsia="ＭＳ 明朝" w:hAnsi="ＭＳ 明朝" w:cstheme="minorBidi" w:hint="eastAsia"/>
                                <w:color w:val="000000" w:themeColor="text1"/>
                                <w:kern w:val="24"/>
                                <w:sz w:val="14"/>
                                <w:szCs w:val="16"/>
                                <w:lang w:eastAsia="zh-TW"/>
                              </w:rPr>
                              <w:t>社会資本整備審議会住宅宅地分科会</w:t>
                            </w:r>
                            <w:r w:rsidRPr="007C04CD">
                              <w:rPr>
                                <w:rFonts w:ascii="ＭＳ 明朝" w:eastAsia="ＭＳ 明朝" w:hAnsi="ＭＳ 明朝" w:cstheme="minorBidi" w:hint="eastAsia"/>
                                <w:color w:val="000000" w:themeColor="text1"/>
                                <w:kern w:val="24"/>
                                <w:sz w:val="14"/>
                                <w:szCs w:val="16"/>
                              </w:rPr>
                              <w:t>マンション政策小委員会　とりまとめ参考資料」</w:t>
                            </w:r>
                          </w:p>
                          <w:p w14:paraId="0EAE94E5" w14:textId="4F54D98F" w:rsidR="005335AA" w:rsidRPr="007C04CD" w:rsidRDefault="005335AA" w:rsidP="007C04CD">
                            <w:pPr>
                              <w:pStyle w:val="Web"/>
                              <w:spacing w:before="0" w:beforeAutospacing="0" w:after="0" w:afterAutospacing="0" w:line="240" w:lineRule="exact"/>
                              <w:ind w:firstLineChars="300" w:firstLine="420"/>
                              <w:rPr>
                                <w:rFonts w:ascii="ＭＳ 明朝" w:eastAsia="ＭＳ 明朝" w:hAnsi="ＭＳ 明朝"/>
                                <w:sz w:val="22"/>
                              </w:rPr>
                            </w:pPr>
                            <w:r w:rsidRPr="007C04CD">
                              <w:rPr>
                                <w:rFonts w:ascii="ＭＳ 明朝" w:eastAsia="ＭＳ 明朝" w:hAnsi="ＭＳ 明朝" w:cstheme="minorBidi" w:hint="eastAsia"/>
                                <w:color w:val="000000" w:themeColor="text1"/>
                                <w:kern w:val="24"/>
                                <w:sz w:val="14"/>
                                <w:szCs w:val="16"/>
                              </w:rPr>
                              <w:t>（</w:t>
                            </w:r>
                            <w:hyperlink r:id="rId20" w:history="1">
                              <w:r w:rsidRPr="007C04CD">
                                <w:rPr>
                                  <w:rStyle w:val="a8"/>
                                  <w:rFonts w:ascii="ＭＳ 明朝" w:eastAsia="ＭＳ 明朝" w:hAnsi="ＭＳ 明朝" w:cstheme="minorBidi" w:hint="eastAsia"/>
                                  <w:color w:val="000000" w:themeColor="text1"/>
                                  <w:kern w:val="24"/>
                                  <w:sz w:val="14"/>
                                  <w:szCs w:val="16"/>
                                  <w:u w:val="none"/>
                                </w:rPr>
                                <w:t>https://www.mlit.go.jp/common/001329151.pdf</w:t>
                              </w:r>
                            </w:hyperlink>
                            <w:r w:rsidRPr="007C04CD">
                              <w:rPr>
                                <w:rFonts w:ascii="ＭＳ 明朝" w:eastAsia="ＭＳ 明朝" w:hAnsi="ＭＳ 明朝" w:cstheme="minorBidi" w:hint="eastAsia"/>
                                <w:color w:val="000000" w:themeColor="text1"/>
                                <w:kern w:val="24"/>
                                <w:sz w:val="14"/>
                                <w:szCs w:val="16"/>
                              </w:rPr>
                              <w:t>）</w:t>
                            </w:r>
                          </w:p>
                        </w:txbxContent>
                      </wps:txbx>
                      <wps:bodyPr wrap="square" rtlCol="0">
                        <a:spAutoFit/>
                      </wps:bodyPr>
                    </wps:wsp>
                  </a:graphicData>
                </a:graphic>
              </wp:anchor>
            </w:drawing>
          </mc:Choice>
          <mc:Fallback>
            <w:pict>
              <v:shape w14:anchorId="6D9C0B02" id="テキスト ボックス 6" o:spid="_x0000_s1079" type="#_x0000_t202" alt="タイトル: 出典 - 説明: 出典：国土交通省ホームページ「社会資本整備審議会住宅宅地分科会マンション政策小委員会　とりまとめ参考資料」&#10;（https://www.mlit.go.jp/common/001329151.pdf）&#10;" style="position:absolute;margin-left:-5.25pt;margin-top:11pt;width:614.3pt;height:16.95pt;z-index:2516736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" filled="f" stroked="f">
                <v:textbox style="mso-fit-shape-to-text:t">
                  <w:txbxContent>
                    <w:p w14:paraId="052B31D9" w14:textId="4A0737DC" w:rsidR="005335AA" w:rsidRPr="007C04CD" w:rsidRDefault="005335AA" w:rsidP="007C04CD">
                      <w:pPr>
                        <w:pStyle w:val="Web"/>
                        <w:spacing w:before="0" w:beforeAutospacing="0" w:after="0" w:afterAutospacing="0" w:line="240" w:lineRule="exact"/>
                        <w:rPr>
                          <w:rFonts w:ascii="ＭＳ 明朝" w:eastAsia="ＭＳ 明朝" w:hAnsi="ＭＳ 明朝" w:cstheme="minorBidi"/>
                          <w:color w:val="000000" w:themeColor="text1"/>
                          <w:kern w:val="24"/>
                          <w:sz w:val="14"/>
                          <w:szCs w:val="16"/>
                        </w:rPr>
                      </w:pPr>
                      <w:r w:rsidRPr="007C04CD">
                        <w:rPr>
                          <w:rFonts w:ascii="ＭＳ 明朝" w:eastAsia="ＭＳ 明朝" w:hAnsi="ＭＳ 明朝" w:cstheme="minorBidi" w:hint="eastAsia"/>
                          <w:color w:val="000000" w:themeColor="text1"/>
                          <w:kern w:val="24"/>
                          <w:sz w:val="14"/>
                          <w:szCs w:val="16"/>
                        </w:rPr>
                        <w:t>出典：国土交通省</w:t>
                      </w:r>
                      <w:r>
                        <w:rPr>
                          <w:rFonts w:ascii="ＭＳ 明朝" w:eastAsia="ＭＳ 明朝" w:hAnsi="ＭＳ 明朝" w:cstheme="minorBidi" w:hint="eastAsia"/>
                          <w:color w:val="000000" w:themeColor="text1"/>
                          <w:kern w:val="24"/>
                          <w:sz w:val="14"/>
                          <w:szCs w:val="16"/>
                        </w:rPr>
                        <w:t>ホームページ</w:t>
                      </w:r>
                      <w:r w:rsidRPr="007C04CD">
                        <w:rPr>
                          <w:rFonts w:ascii="ＭＳ 明朝" w:eastAsia="ＭＳ 明朝" w:hAnsi="ＭＳ 明朝" w:cstheme="minorBidi" w:hint="eastAsia"/>
                          <w:color w:val="000000" w:themeColor="text1"/>
                          <w:kern w:val="24"/>
                          <w:sz w:val="14"/>
                          <w:szCs w:val="16"/>
                        </w:rPr>
                        <w:t>「</w:t>
                      </w:r>
                      <w:r w:rsidRPr="007C04CD">
                        <w:rPr>
                          <w:rFonts w:ascii="ＭＳ 明朝" w:eastAsia="ＭＳ 明朝" w:hAnsi="ＭＳ 明朝" w:cstheme="minorBidi" w:hint="eastAsia"/>
                          <w:color w:val="000000" w:themeColor="text1"/>
                          <w:kern w:val="24"/>
                          <w:sz w:val="14"/>
                          <w:szCs w:val="16"/>
                          <w:lang w:eastAsia="zh-TW"/>
                        </w:rPr>
                        <w:t>社会資本整備審議会住宅宅地分科会</w:t>
                      </w:r>
                      <w:r w:rsidRPr="007C04CD">
                        <w:rPr>
                          <w:rFonts w:ascii="ＭＳ 明朝" w:eastAsia="ＭＳ 明朝" w:hAnsi="ＭＳ 明朝" w:cstheme="minorBidi" w:hint="eastAsia"/>
                          <w:color w:val="000000" w:themeColor="text1"/>
                          <w:kern w:val="24"/>
                          <w:sz w:val="14"/>
                          <w:szCs w:val="16"/>
                        </w:rPr>
                        <w:t>マンション政策小委員会　とりまとめ参考資料」</w:t>
                      </w:r>
                    </w:p>
                    <w:p w14:paraId="0EAE94E5" w14:textId="4F54D98F" w:rsidR="005335AA" w:rsidRPr="007C04CD" w:rsidRDefault="005335AA" w:rsidP="007C04CD">
                      <w:pPr>
                        <w:pStyle w:val="Web"/>
                        <w:spacing w:before="0" w:beforeAutospacing="0" w:after="0" w:afterAutospacing="0" w:line="240" w:lineRule="exact"/>
                        <w:ind w:firstLineChars="300" w:firstLine="420"/>
                        <w:rPr>
                          <w:rFonts w:ascii="ＭＳ 明朝" w:eastAsia="ＭＳ 明朝" w:hAnsi="ＭＳ 明朝"/>
                          <w:sz w:val="22"/>
                        </w:rPr>
                      </w:pPr>
                      <w:r w:rsidRPr="007C04CD">
                        <w:rPr>
                          <w:rFonts w:ascii="ＭＳ 明朝" w:eastAsia="ＭＳ 明朝" w:hAnsi="ＭＳ 明朝" w:cstheme="minorBidi" w:hint="eastAsia"/>
                          <w:color w:val="000000" w:themeColor="text1"/>
                          <w:kern w:val="24"/>
                          <w:sz w:val="14"/>
                          <w:szCs w:val="16"/>
                        </w:rPr>
                        <w:t>（</w:t>
                      </w:r>
                      <w:hyperlink r:id="rId21" w:history="1">
                        <w:r w:rsidRPr="007C04CD">
                          <w:rPr>
                            <w:rStyle w:val="a8"/>
                            <w:rFonts w:ascii="ＭＳ 明朝" w:eastAsia="ＭＳ 明朝" w:hAnsi="ＭＳ 明朝" w:cstheme="minorBidi" w:hint="eastAsia"/>
                            <w:color w:val="000000" w:themeColor="text1"/>
                            <w:kern w:val="24"/>
                            <w:sz w:val="14"/>
                            <w:szCs w:val="16"/>
                            <w:u w:val="none"/>
                          </w:rPr>
                          <w:t>https://www.mlit.go.jp/common/001329151.pdf</w:t>
                        </w:r>
                      </w:hyperlink>
                      <w:r w:rsidRPr="007C04CD">
                        <w:rPr>
                          <w:rFonts w:ascii="ＭＳ 明朝" w:eastAsia="ＭＳ 明朝" w:hAnsi="ＭＳ 明朝" w:cstheme="minorBidi" w:hint="eastAsia"/>
                          <w:color w:val="000000" w:themeColor="text1"/>
                          <w:kern w:val="24"/>
                          <w:sz w:val="14"/>
                          <w:szCs w:val="16"/>
                        </w:rPr>
                        <w:t>）</w:t>
                      </w:r>
                    </w:p>
                  </w:txbxContent>
                </v:textbox>
                <w10:wrap anchorx="margin"/>
              </v:shape>
            </w:pict>
          </mc:Fallback>
        </mc:AlternateContent>
      </w:r>
    </w:p>
    <w:p w14:paraId="1AEBD0A9" w14:textId="01E49A65" w:rsidR="008A1126" w:rsidRDefault="008A1126" w:rsidP="00EA47CC">
      <w:pPr>
        <w:pStyle w:val="Default"/>
        <w:rPr>
          <w:sz w:val="22"/>
          <w:szCs w:val="22"/>
        </w:rPr>
      </w:pPr>
    </w:p>
    <w:p w14:paraId="6DE2F892" w14:textId="2F49C67F" w:rsidR="008A1126" w:rsidRDefault="003D795C" w:rsidP="00EA47CC">
      <w:pPr>
        <w:pStyle w:val="Default"/>
        <w:rPr>
          <w:sz w:val="22"/>
          <w:szCs w:val="22"/>
        </w:rPr>
      </w:pPr>
      <w:r>
        <w:rPr>
          <w:noProof/>
        </w:rPr>
        <mc:AlternateContent>
          <mc:Choice Requires="wps">
            <w:drawing>
              <wp:anchor distT="0" distB="0" distL="114300" distR="114300" simplePos="0" relativeHeight="251672576" behindDoc="0" locked="0" layoutInCell="1" allowOverlap="1" wp14:anchorId="1954D1CD" wp14:editId="6C913620">
                <wp:simplePos x="0" y="0"/>
                <wp:positionH relativeFrom="margin">
                  <wp:posOffset>0</wp:posOffset>
                </wp:positionH>
                <wp:positionV relativeFrom="paragraph">
                  <wp:posOffset>141605</wp:posOffset>
                </wp:positionV>
                <wp:extent cx="5400040" cy="635"/>
                <wp:effectExtent l="0" t="0" r="0" b="0"/>
                <wp:wrapNone/>
                <wp:docPr id="25" name="テキスト ボックス 25" descr="図 7　全国の周辺へ悪影響を及ぼす事例" title="図のタイトル"/>
                <wp:cNvGraphicFramePr/>
                <a:graphic xmlns:a="http://schemas.openxmlformats.org/drawingml/2006/main">
                  <a:graphicData uri="http://schemas.microsoft.com/office/word/2010/wordprocessingShape">
                    <wps:wsp>
                      <wps:cNvSpPr txBox="1"/>
                      <wps:spPr>
                        <a:xfrm>
                          <a:off x="0" y="0"/>
                          <a:ext cx="5400040" cy="635"/>
                        </a:xfrm>
                        <a:prstGeom prst="rect">
                          <a:avLst/>
                        </a:prstGeom>
                        <a:solidFill>
                          <a:prstClr val="white"/>
                        </a:solidFill>
                        <a:ln>
                          <a:noFill/>
                        </a:ln>
                      </wps:spPr>
                      <wps:txbx>
                        <w:txbxContent>
                          <w:p w14:paraId="3A2E7F62" w14:textId="5DC63945" w:rsidR="005335AA" w:rsidRPr="00CA69D0" w:rsidRDefault="005335AA" w:rsidP="007C04CD">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7</w:t>
                            </w:r>
                            <w:r w:rsidR="008C75AE">
                              <w:rPr>
                                <w:noProof/>
                              </w:rPr>
                              <w:fldChar w:fldCharType="end"/>
                            </w:r>
                            <w:r>
                              <w:rPr>
                                <w:rFonts w:hint="eastAsia"/>
                              </w:rPr>
                              <w:t xml:space="preserve">　全国</w:t>
                            </w:r>
                            <w:r>
                              <w:t>の</w:t>
                            </w:r>
                            <w:r>
                              <w:rPr>
                                <w:rFonts w:hint="eastAsia"/>
                              </w:rPr>
                              <w:t>周辺へ悪影響を及ぼす事例</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954D1CD" id="テキスト ボックス 25" o:spid="_x0000_s1080" type="#_x0000_t202" alt="タイトル: 図のタイトル - 説明: 図 7　全国の周辺へ悪影響を及ぼす事例" style="position:absolute;margin-left:0;margin-top:11.15pt;width:425.2pt;height:.05pt;z-index:251672576;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" stroked="f">
                <v:textbox style="mso-fit-shape-to-text:t" inset="0,0,0,0">
                  <w:txbxContent>
                    <w:p w14:paraId="3A2E7F62" w14:textId="5DC63945" w:rsidR="005335AA" w:rsidRPr="00CA69D0" w:rsidRDefault="005335AA" w:rsidP="007C04CD">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7</w:t>
                      </w:r>
                      <w:r w:rsidR="008C75AE">
                        <w:rPr>
                          <w:noProof/>
                        </w:rPr>
                        <w:fldChar w:fldCharType="end"/>
                      </w:r>
                      <w:r>
                        <w:rPr>
                          <w:rFonts w:hint="eastAsia"/>
                        </w:rPr>
                        <w:t xml:space="preserve">　全国</w:t>
                      </w:r>
                      <w:r>
                        <w:t>の</w:t>
                      </w:r>
                      <w:r>
                        <w:rPr>
                          <w:rFonts w:hint="eastAsia"/>
                        </w:rPr>
                        <w:t>周辺へ悪影響を及ぼす事例</w:t>
                      </w:r>
                    </w:p>
                  </w:txbxContent>
                </v:textbox>
                <w10:wrap anchorx="margin"/>
              </v:shape>
            </w:pict>
          </mc:Fallback>
        </mc:AlternateContent>
      </w:r>
    </w:p>
    <w:p w14:paraId="3598E79E" w14:textId="731159D4" w:rsidR="009E0399" w:rsidRDefault="009E0399" w:rsidP="00EA47CC">
      <w:pPr>
        <w:pStyle w:val="Default"/>
        <w:rPr>
          <w:sz w:val="22"/>
          <w:szCs w:val="22"/>
        </w:rPr>
      </w:pPr>
    </w:p>
    <w:p w14:paraId="55D271F3" w14:textId="6E9B0C96" w:rsidR="00700CB8" w:rsidRDefault="00700CB8" w:rsidP="00700CB8">
      <w:pPr>
        <w:rPr>
          <w:rFonts w:ascii="ＭＳ 明朝" w:eastAsia="ＭＳ 明朝" w:hAnsi="ＭＳ 明朝"/>
          <w:sz w:val="22"/>
        </w:rPr>
      </w:pPr>
    </w:p>
    <w:p w14:paraId="056A4881" w14:textId="622546E8" w:rsidR="00700CB8" w:rsidRDefault="00700CB8" w:rsidP="00700CB8">
      <w:pPr>
        <w:rPr>
          <w:rFonts w:ascii="ＭＳ 明朝" w:eastAsia="ＭＳ 明朝" w:hAnsi="ＭＳ 明朝"/>
          <w:sz w:val="22"/>
        </w:rPr>
      </w:pPr>
      <w:r>
        <w:rPr>
          <w:rFonts w:ascii="ＭＳ 明朝" w:eastAsia="ＭＳ 明朝" w:hAnsi="ＭＳ 明朝" w:hint="eastAsia"/>
          <w:sz w:val="22"/>
        </w:rPr>
        <w:t xml:space="preserve">　大阪府内の</w:t>
      </w:r>
      <w:r w:rsidR="009F3FD4">
        <w:rPr>
          <w:rFonts w:ascii="ＭＳ 明朝" w:eastAsia="ＭＳ 明朝" w:hAnsi="ＭＳ 明朝" w:hint="eastAsia"/>
          <w:sz w:val="22"/>
        </w:rPr>
        <w:t>多く</w:t>
      </w:r>
      <w:r>
        <w:rPr>
          <w:rFonts w:ascii="ＭＳ 明朝" w:eastAsia="ＭＳ 明朝" w:hAnsi="ＭＳ 明朝" w:hint="eastAsia"/>
          <w:sz w:val="22"/>
        </w:rPr>
        <w:t>の地方公共団体では、これまで、分譲マンションに関する実態調査は行っていません。今後、改正法により新たに創設された</w:t>
      </w:r>
      <w:r w:rsidR="008D5394">
        <w:rPr>
          <w:rFonts w:ascii="ＭＳ 明朝" w:eastAsia="ＭＳ 明朝" w:hAnsi="ＭＳ 明朝" w:hint="eastAsia"/>
          <w:sz w:val="22"/>
        </w:rPr>
        <w:t>管理組合の管理者等への</w:t>
      </w:r>
      <w:r>
        <w:rPr>
          <w:rFonts w:ascii="ＭＳ 明朝" w:eastAsia="ＭＳ 明朝" w:hAnsi="ＭＳ 明朝" w:hint="eastAsia"/>
          <w:sz w:val="22"/>
        </w:rPr>
        <w:t>助言、指導等や各種施策を実施するためには、区域内の実態を把握する必要があります。</w:t>
      </w:r>
    </w:p>
    <w:p w14:paraId="596C2C71" w14:textId="3E5E6D5F" w:rsidR="00700CB8" w:rsidRDefault="00700CB8" w:rsidP="00700CB8">
      <w:pPr>
        <w:ind w:firstLineChars="100" w:firstLine="220"/>
        <w:rPr>
          <w:rFonts w:ascii="ＭＳ 明朝" w:eastAsia="ＭＳ 明朝" w:hAnsi="ＭＳ 明朝"/>
          <w:sz w:val="22"/>
        </w:rPr>
      </w:pPr>
      <w:r>
        <w:rPr>
          <w:rFonts w:ascii="ＭＳ 明朝" w:eastAsia="ＭＳ 明朝" w:hAnsi="ＭＳ 明朝" w:hint="eastAsia"/>
          <w:sz w:val="22"/>
        </w:rPr>
        <w:t>令和２年度に大阪府が実施した管理不適正マンション実態調査では、６件の</w:t>
      </w:r>
      <w:r w:rsidR="00715687">
        <w:rPr>
          <w:rFonts w:ascii="ＭＳ 明朝" w:eastAsia="ＭＳ 明朝" w:hAnsi="ＭＳ 明朝" w:hint="eastAsia"/>
          <w:sz w:val="22"/>
        </w:rPr>
        <w:t>分譲</w:t>
      </w:r>
      <w:r>
        <w:rPr>
          <w:rFonts w:ascii="ＭＳ 明朝" w:eastAsia="ＭＳ 明朝" w:hAnsi="ＭＳ 明朝" w:hint="eastAsia"/>
          <w:sz w:val="22"/>
        </w:rPr>
        <w:t>マンションを抽出しました。分譲時点で管理に関するルールが定められておらず、管理組合が機能不全になり、その結果として劣化や損傷が放置されているなどの事例がありました。既往研究も踏まえ、管理不適正となる要因として、</w:t>
      </w:r>
      <w:r w:rsidR="00715687">
        <w:rPr>
          <w:rFonts w:ascii="ＭＳ 明朝" w:eastAsia="ＭＳ 明朝" w:hAnsi="ＭＳ 明朝" w:hint="eastAsia"/>
          <w:sz w:val="22"/>
        </w:rPr>
        <w:t>図８に示す</w:t>
      </w:r>
      <w:r>
        <w:rPr>
          <w:rFonts w:ascii="ＭＳ 明朝" w:eastAsia="ＭＳ 明朝" w:hAnsi="ＭＳ 明朝" w:hint="eastAsia"/>
          <w:sz w:val="22"/>
        </w:rPr>
        <w:t>14項目が考えられます。これらの要因</w:t>
      </w:r>
      <w:r w:rsidR="007C5464">
        <w:rPr>
          <w:rFonts w:ascii="ＭＳ 明朝" w:eastAsia="ＭＳ 明朝" w:hAnsi="ＭＳ 明朝" w:hint="eastAsia"/>
          <w:sz w:val="22"/>
        </w:rPr>
        <w:t>を踏まえ</w:t>
      </w:r>
      <w:r>
        <w:rPr>
          <w:rFonts w:ascii="ＭＳ 明朝" w:eastAsia="ＭＳ 明朝" w:hAnsi="ＭＳ 明朝" w:hint="eastAsia"/>
          <w:sz w:val="22"/>
        </w:rPr>
        <w:t>、分譲マンションの管理適正化に向けた取組みを推進していく必要があります。</w:t>
      </w:r>
    </w:p>
    <w:p w14:paraId="25F1D201" w14:textId="645F8188" w:rsidR="00700CB8" w:rsidRPr="008678B1" w:rsidRDefault="00700CB8" w:rsidP="00700CB8">
      <w:pPr>
        <w:ind w:firstLineChars="100" w:firstLine="220"/>
        <w:rPr>
          <w:rFonts w:ascii="ＭＳ 明朝" w:eastAsia="ＭＳ 明朝" w:hAnsi="ＭＳ 明朝"/>
          <w:sz w:val="22"/>
        </w:rPr>
      </w:pPr>
      <w:r>
        <w:rPr>
          <w:rFonts w:ascii="ＭＳ 明朝" w:eastAsia="ＭＳ 明朝" w:hAnsi="ＭＳ 明朝" w:hint="eastAsia"/>
          <w:sz w:val="22"/>
        </w:rPr>
        <w:t>また、</w:t>
      </w:r>
      <w:r w:rsidR="00264F1F" w:rsidRPr="00264F1F">
        <w:rPr>
          <w:rFonts w:ascii="ＭＳ 明朝" w:eastAsia="ＭＳ 明朝" w:hAnsi="ＭＳ 明朝" w:hint="eastAsia"/>
          <w:sz w:val="22"/>
        </w:rPr>
        <w:t>令和３年４月１日時点</w:t>
      </w:r>
      <w:r w:rsidR="00264F1F">
        <w:rPr>
          <w:rFonts w:ascii="ＭＳ 明朝" w:eastAsia="ＭＳ 明朝" w:hAnsi="ＭＳ 明朝" w:hint="eastAsia"/>
          <w:sz w:val="22"/>
        </w:rPr>
        <w:t>で、</w:t>
      </w:r>
      <w:r>
        <w:rPr>
          <w:rFonts w:ascii="ＭＳ 明朝" w:eastAsia="ＭＳ 明朝" w:hAnsi="ＭＳ 明朝" w:hint="eastAsia"/>
          <w:sz w:val="22"/>
        </w:rPr>
        <w:t>大阪府内の分譲マンションの建替えの件数は</w:t>
      </w:r>
      <w:r w:rsidR="0071172F">
        <w:rPr>
          <w:rFonts w:ascii="ＭＳ 明朝" w:eastAsia="ＭＳ 明朝" w:hAnsi="ＭＳ 明朝" w:hint="eastAsia"/>
          <w:sz w:val="22"/>
        </w:rPr>
        <w:t>44</w:t>
      </w:r>
      <w:r>
        <w:rPr>
          <w:rFonts w:ascii="ＭＳ 明朝" w:eastAsia="ＭＳ 明朝" w:hAnsi="ＭＳ 明朝" w:hint="eastAsia"/>
          <w:sz w:val="22"/>
        </w:rPr>
        <w:t>件</w:t>
      </w:r>
      <w:r w:rsidR="003D795C">
        <w:rPr>
          <w:rFonts w:ascii="ＭＳ 明朝" w:eastAsia="ＭＳ 明朝" w:hAnsi="ＭＳ 明朝" w:hint="eastAsia"/>
          <w:sz w:val="22"/>
        </w:rPr>
        <w:t>で、敷地売却は実績がなく、建替えや敷地売却による再生</w:t>
      </w:r>
      <w:r>
        <w:rPr>
          <w:rFonts w:ascii="ＭＳ 明朝" w:eastAsia="ＭＳ 明朝" w:hAnsi="ＭＳ 明朝" w:hint="eastAsia"/>
          <w:sz w:val="22"/>
        </w:rPr>
        <w:t>の円滑化を促進する必要があります。</w:t>
      </w:r>
    </w:p>
    <w:p w14:paraId="68BA0F23" w14:textId="5BD2695C" w:rsidR="009E0399" w:rsidRDefault="00700CB8" w:rsidP="009E0399">
      <w:pPr>
        <w:pStyle w:val="Default"/>
        <w:rPr>
          <w:sz w:val="22"/>
          <w:szCs w:val="22"/>
        </w:rPr>
      </w:pPr>
      <w:r>
        <w:rPr>
          <w:noProof/>
        </w:rPr>
        <w:lastRenderedPageBreak/>
        <mc:AlternateContent>
          <mc:Choice Requires="wps">
            <w:drawing>
              <wp:anchor distT="0" distB="0" distL="114300" distR="114300" simplePos="0" relativeHeight="251676672" behindDoc="0" locked="0" layoutInCell="1" allowOverlap="1" wp14:anchorId="3220CF15" wp14:editId="48C6EF38">
                <wp:simplePos x="0" y="0"/>
                <wp:positionH relativeFrom="column">
                  <wp:posOffset>0</wp:posOffset>
                </wp:positionH>
                <wp:positionV relativeFrom="paragraph">
                  <wp:posOffset>3197860</wp:posOffset>
                </wp:positionV>
                <wp:extent cx="5380990" cy="635"/>
                <wp:effectExtent l="0" t="0" r="0" b="0"/>
                <wp:wrapNone/>
                <wp:docPr id="56" name="テキスト ボックス 56" descr="図 8　管理不適正の要因" title="図のタイトル"/>
                <wp:cNvGraphicFramePr/>
                <a:graphic xmlns:a="http://schemas.openxmlformats.org/drawingml/2006/main">
                  <a:graphicData uri="http://schemas.microsoft.com/office/word/2010/wordprocessingShape">
                    <wps:wsp>
                      <wps:cNvSpPr txBox="1"/>
                      <wps:spPr>
                        <a:xfrm>
                          <a:off x="0" y="0"/>
                          <a:ext cx="5380990" cy="635"/>
                        </a:xfrm>
                        <a:prstGeom prst="rect">
                          <a:avLst/>
                        </a:prstGeom>
                        <a:solidFill>
                          <a:prstClr val="white"/>
                        </a:solidFill>
                        <a:ln>
                          <a:noFill/>
                        </a:ln>
                      </wps:spPr>
                      <wps:txbx>
                        <w:txbxContent>
                          <w:p w14:paraId="41906729" w14:textId="5383847C" w:rsidR="005335AA" w:rsidRPr="009957B0" w:rsidRDefault="005335AA" w:rsidP="00700CB8">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8</w:t>
                            </w:r>
                            <w:r w:rsidR="008C75AE">
                              <w:rPr>
                                <w:noProof/>
                              </w:rPr>
                              <w:fldChar w:fldCharType="end"/>
                            </w:r>
                            <w:r>
                              <w:rPr>
                                <w:rFonts w:hint="eastAsia"/>
                              </w:rPr>
                              <w:t xml:space="preserve">　管理不適正の要因</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20CF15" id="テキスト ボックス 56" o:spid="_x0000_s1081" type="#_x0000_t202" alt="タイトル: 図のタイトル - 説明: 図 8　管理不適正の要因" style="position:absolute;margin-left:0;margin-top:251.8pt;width:423.7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" stroked="f">
                <v:textbox style="mso-fit-shape-to-text:t" inset="0,0,0,0">
                  <w:txbxContent>
                    <w:p w14:paraId="41906729" w14:textId="5383847C" w:rsidR="005335AA" w:rsidRPr="009957B0" w:rsidRDefault="005335AA" w:rsidP="00700CB8">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8</w:t>
                      </w:r>
                      <w:r w:rsidR="008C75AE">
                        <w:rPr>
                          <w:noProof/>
                        </w:rPr>
                        <w:fldChar w:fldCharType="end"/>
                      </w:r>
                      <w:r>
                        <w:rPr>
                          <w:rFonts w:hint="eastAsia"/>
                        </w:rPr>
                        <w:t xml:space="preserve">　管理不適正の要因</w:t>
                      </w:r>
                    </w:p>
                  </w:txbxContent>
                </v:textbox>
              </v:shape>
            </w:pict>
          </mc:Fallback>
        </mc:AlternateContent>
      </w:r>
      <w:r>
        <w:rPr>
          <w:noProof/>
          <w:sz w:val="22"/>
          <w:szCs w:val="22"/>
        </w:rPr>
        <w:drawing>
          <wp:anchor distT="0" distB="0" distL="114300" distR="114300" simplePos="0" relativeHeight="251675648" behindDoc="0" locked="0" layoutInCell="1" allowOverlap="1" wp14:anchorId="79C9F62B" wp14:editId="20481612">
            <wp:simplePos x="0" y="0"/>
            <wp:positionH relativeFrom="column">
              <wp:posOffset>520</wp:posOffset>
            </wp:positionH>
            <wp:positionV relativeFrom="paragraph">
              <wp:posOffset>57686</wp:posOffset>
            </wp:positionV>
            <wp:extent cx="5381362" cy="3083567"/>
            <wp:effectExtent l="0" t="0" r="0" b="2540"/>
            <wp:wrapNone/>
            <wp:docPr id="54" name="図 54" descr="管理不適正の要因の表" title="図 8　管理不適正の要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81362" cy="308356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sz w:val="22"/>
          <w:szCs w:val="22"/>
        </w:rPr>
        <w:t xml:space="preserve">　</w:t>
      </w:r>
    </w:p>
    <w:p w14:paraId="540A5A89" w14:textId="5DD0C988" w:rsidR="00700CB8" w:rsidRDefault="00700CB8" w:rsidP="009E0399">
      <w:pPr>
        <w:pStyle w:val="Default"/>
        <w:rPr>
          <w:sz w:val="22"/>
          <w:szCs w:val="22"/>
        </w:rPr>
      </w:pPr>
    </w:p>
    <w:p w14:paraId="2DD045DE" w14:textId="7FF95CFB" w:rsidR="00700CB8" w:rsidRDefault="00700CB8" w:rsidP="009E0399">
      <w:pPr>
        <w:pStyle w:val="Default"/>
        <w:rPr>
          <w:sz w:val="22"/>
          <w:szCs w:val="22"/>
        </w:rPr>
      </w:pPr>
    </w:p>
    <w:p w14:paraId="1C7107AA" w14:textId="77777777" w:rsidR="00700CB8" w:rsidRDefault="00700CB8" w:rsidP="009E0399">
      <w:pPr>
        <w:pStyle w:val="Default"/>
        <w:rPr>
          <w:sz w:val="22"/>
          <w:szCs w:val="22"/>
        </w:rPr>
      </w:pPr>
    </w:p>
    <w:p w14:paraId="2B819192" w14:textId="192F2996" w:rsidR="00700CB8" w:rsidRDefault="00700CB8" w:rsidP="009E0399">
      <w:pPr>
        <w:pStyle w:val="Default"/>
        <w:rPr>
          <w:sz w:val="22"/>
          <w:szCs w:val="22"/>
        </w:rPr>
      </w:pPr>
    </w:p>
    <w:p w14:paraId="415B2CBE" w14:textId="3D225307" w:rsidR="00700CB8" w:rsidRDefault="00700CB8" w:rsidP="009E0399">
      <w:pPr>
        <w:pStyle w:val="Default"/>
        <w:rPr>
          <w:sz w:val="22"/>
          <w:szCs w:val="22"/>
        </w:rPr>
      </w:pPr>
    </w:p>
    <w:p w14:paraId="68D7FDF2" w14:textId="6E6E3639" w:rsidR="00700CB8" w:rsidRDefault="00700CB8" w:rsidP="009E0399">
      <w:pPr>
        <w:pStyle w:val="Default"/>
        <w:rPr>
          <w:sz w:val="22"/>
          <w:szCs w:val="22"/>
        </w:rPr>
      </w:pPr>
    </w:p>
    <w:p w14:paraId="15231ECC" w14:textId="1C1D1EED" w:rsidR="00700CB8" w:rsidRDefault="00700CB8" w:rsidP="009E0399">
      <w:pPr>
        <w:pStyle w:val="Default"/>
        <w:rPr>
          <w:sz w:val="22"/>
          <w:szCs w:val="22"/>
        </w:rPr>
      </w:pPr>
    </w:p>
    <w:p w14:paraId="24383DCB" w14:textId="10BE97DB" w:rsidR="00700CB8" w:rsidRDefault="00700CB8" w:rsidP="009E0399">
      <w:pPr>
        <w:pStyle w:val="Default"/>
        <w:rPr>
          <w:sz w:val="22"/>
          <w:szCs w:val="22"/>
        </w:rPr>
      </w:pPr>
    </w:p>
    <w:p w14:paraId="7AD455B1" w14:textId="1DC51C6A" w:rsidR="00700CB8" w:rsidRDefault="00700CB8" w:rsidP="009E0399">
      <w:pPr>
        <w:pStyle w:val="Default"/>
        <w:rPr>
          <w:sz w:val="22"/>
          <w:szCs w:val="22"/>
        </w:rPr>
      </w:pPr>
    </w:p>
    <w:p w14:paraId="2DDFDB89" w14:textId="64B446A7" w:rsidR="00700CB8" w:rsidRDefault="00700CB8" w:rsidP="009E0399">
      <w:pPr>
        <w:pStyle w:val="Default"/>
        <w:rPr>
          <w:sz w:val="22"/>
          <w:szCs w:val="22"/>
        </w:rPr>
      </w:pPr>
    </w:p>
    <w:p w14:paraId="730762BC" w14:textId="09134B74" w:rsidR="00700CB8" w:rsidRDefault="00700CB8" w:rsidP="009E0399">
      <w:pPr>
        <w:pStyle w:val="Default"/>
        <w:rPr>
          <w:sz w:val="22"/>
          <w:szCs w:val="22"/>
        </w:rPr>
      </w:pPr>
    </w:p>
    <w:p w14:paraId="4442567D" w14:textId="4C03092B" w:rsidR="00700CB8" w:rsidRDefault="00700CB8" w:rsidP="009E0399">
      <w:pPr>
        <w:pStyle w:val="Default"/>
        <w:rPr>
          <w:sz w:val="22"/>
          <w:szCs w:val="22"/>
        </w:rPr>
      </w:pPr>
    </w:p>
    <w:p w14:paraId="2B838BE4" w14:textId="264D88B3" w:rsidR="00700CB8" w:rsidRDefault="00700CB8" w:rsidP="009E0399">
      <w:pPr>
        <w:pStyle w:val="Default"/>
        <w:rPr>
          <w:sz w:val="22"/>
          <w:szCs w:val="22"/>
        </w:rPr>
      </w:pPr>
    </w:p>
    <w:p w14:paraId="0781F134" w14:textId="77777777" w:rsidR="00700CB8" w:rsidRPr="00700CB8" w:rsidRDefault="00700CB8" w:rsidP="009E0399">
      <w:pPr>
        <w:pStyle w:val="Default"/>
        <w:rPr>
          <w:sz w:val="22"/>
          <w:szCs w:val="22"/>
        </w:rPr>
      </w:pPr>
    </w:p>
    <w:p w14:paraId="6E993707" w14:textId="2FA1E5A2" w:rsidR="009E0399" w:rsidRDefault="009E0399" w:rsidP="009E0399">
      <w:pPr>
        <w:pStyle w:val="Default"/>
        <w:rPr>
          <w:sz w:val="22"/>
          <w:szCs w:val="22"/>
        </w:rPr>
      </w:pPr>
    </w:p>
    <w:p w14:paraId="70F353A3" w14:textId="1842CB6A" w:rsidR="00700CB8" w:rsidRDefault="00700CB8" w:rsidP="009E0399">
      <w:pPr>
        <w:pStyle w:val="Default"/>
        <w:rPr>
          <w:sz w:val="22"/>
          <w:szCs w:val="22"/>
        </w:rPr>
      </w:pPr>
    </w:p>
    <w:p w14:paraId="5582531C" w14:textId="68F637DE" w:rsidR="004E77C0" w:rsidRDefault="004E77C0" w:rsidP="009E0399">
      <w:pPr>
        <w:pStyle w:val="Default"/>
        <w:rPr>
          <w:sz w:val="22"/>
          <w:szCs w:val="22"/>
        </w:rPr>
      </w:pPr>
    </w:p>
    <w:p w14:paraId="48CA2A92" w14:textId="34B28CB5" w:rsidR="004E77C0" w:rsidRDefault="004E77C0" w:rsidP="009E0399">
      <w:pPr>
        <w:pStyle w:val="Default"/>
        <w:rPr>
          <w:sz w:val="22"/>
          <w:szCs w:val="22"/>
        </w:rPr>
      </w:pPr>
    </w:p>
    <w:p w14:paraId="40CCCCC0" w14:textId="09DF6CA7" w:rsidR="004E77C0" w:rsidRDefault="004E77C0" w:rsidP="009E0399">
      <w:pPr>
        <w:pStyle w:val="Default"/>
        <w:rPr>
          <w:sz w:val="22"/>
          <w:szCs w:val="22"/>
        </w:rPr>
      </w:pPr>
    </w:p>
    <w:p w14:paraId="5B57E73B" w14:textId="310A4499" w:rsidR="004E77C0" w:rsidRDefault="004E77C0" w:rsidP="009E0399">
      <w:pPr>
        <w:pStyle w:val="Default"/>
        <w:rPr>
          <w:sz w:val="22"/>
          <w:szCs w:val="22"/>
        </w:rPr>
      </w:pPr>
    </w:p>
    <w:p w14:paraId="71F66624" w14:textId="543026BE" w:rsidR="004E77C0" w:rsidRDefault="004E77C0" w:rsidP="009E0399">
      <w:pPr>
        <w:pStyle w:val="Default"/>
        <w:rPr>
          <w:sz w:val="22"/>
          <w:szCs w:val="22"/>
        </w:rPr>
      </w:pPr>
    </w:p>
    <w:p w14:paraId="564B220F" w14:textId="3B7EBFC4" w:rsidR="004E77C0" w:rsidRDefault="004E77C0" w:rsidP="009E0399">
      <w:pPr>
        <w:pStyle w:val="Default"/>
        <w:rPr>
          <w:sz w:val="22"/>
          <w:szCs w:val="22"/>
        </w:rPr>
      </w:pPr>
    </w:p>
    <w:p w14:paraId="088FA4B3" w14:textId="30891F4B" w:rsidR="004E77C0" w:rsidRDefault="004E77C0" w:rsidP="009E0399">
      <w:pPr>
        <w:pStyle w:val="Default"/>
        <w:rPr>
          <w:sz w:val="22"/>
          <w:szCs w:val="22"/>
        </w:rPr>
      </w:pPr>
    </w:p>
    <w:p w14:paraId="17823CB7" w14:textId="1F79C85F" w:rsidR="004E77C0" w:rsidRDefault="004E77C0" w:rsidP="009E0399">
      <w:pPr>
        <w:pStyle w:val="Default"/>
        <w:rPr>
          <w:sz w:val="22"/>
          <w:szCs w:val="22"/>
        </w:rPr>
      </w:pPr>
    </w:p>
    <w:p w14:paraId="1E089598" w14:textId="62191BFF" w:rsidR="004E77C0" w:rsidRDefault="004E77C0" w:rsidP="009E0399">
      <w:pPr>
        <w:pStyle w:val="Default"/>
        <w:rPr>
          <w:sz w:val="22"/>
          <w:szCs w:val="22"/>
        </w:rPr>
      </w:pPr>
    </w:p>
    <w:p w14:paraId="7853E04C" w14:textId="77F4B788" w:rsidR="004E77C0" w:rsidRDefault="004E77C0" w:rsidP="009E0399">
      <w:pPr>
        <w:pStyle w:val="Default"/>
        <w:rPr>
          <w:sz w:val="22"/>
          <w:szCs w:val="22"/>
        </w:rPr>
      </w:pPr>
    </w:p>
    <w:p w14:paraId="0231CA08" w14:textId="58B34BA8" w:rsidR="004E77C0" w:rsidRDefault="004E77C0" w:rsidP="009E0399">
      <w:pPr>
        <w:pStyle w:val="Default"/>
        <w:rPr>
          <w:sz w:val="22"/>
          <w:szCs w:val="22"/>
        </w:rPr>
      </w:pPr>
    </w:p>
    <w:p w14:paraId="716A50A8" w14:textId="493FAC13" w:rsidR="004E77C0" w:rsidRDefault="004E77C0" w:rsidP="009E0399">
      <w:pPr>
        <w:pStyle w:val="Default"/>
        <w:rPr>
          <w:sz w:val="22"/>
          <w:szCs w:val="22"/>
        </w:rPr>
      </w:pPr>
    </w:p>
    <w:p w14:paraId="2AB93809" w14:textId="3B018E79" w:rsidR="004E77C0" w:rsidRDefault="004E77C0" w:rsidP="009E0399">
      <w:pPr>
        <w:pStyle w:val="Default"/>
        <w:rPr>
          <w:sz w:val="22"/>
          <w:szCs w:val="22"/>
        </w:rPr>
      </w:pPr>
    </w:p>
    <w:p w14:paraId="45C38FC6" w14:textId="16D49AF2" w:rsidR="004E77C0" w:rsidRDefault="004E77C0" w:rsidP="009E0399">
      <w:pPr>
        <w:pStyle w:val="Default"/>
        <w:rPr>
          <w:sz w:val="22"/>
          <w:szCs w:val="22"/>
        </w:rPr>
      </w:pPr>
    </w:p>
    <w:p w14:paraId="75490376" w14:textId="34648DC7" w:rsidR="004E77C0" w:rsidRDefault="004E77C0" w:rsidP="009E0399">
      <w:pPr>
        <w:pStyle w:val="Default"/>
        <w:rPr>
          <w:sz w:val="22"/>
          <w:szCs w:val="22"/>
        </w:rPr>
      </w:pPr>
    </w:p>
    <w:p w14:paraId="109FCD75" w14:textId="1E211F73" w:rsidR="004E77C0" w:rsidRDefault="004E77C0" w:rsidP="009E0399">
      <w:pPr>
        <w:pStyle w:val="Default"/>
        <w:rPr>
          <w:sz w:val="22"/>
          <w:szCs w:val="22"/>
        </w:rPr>
      </w:pPr>
    </w:p>
    <w:p w14:paraId="77C047AE" w14:textId="5B051360" w:rsidR="004E77C0" w:rsidRDefault="004E77C0" w:rsidP="009E0399">
      <w:pPr>
        <w:pStyle w:val="Default"/>
        <w:rPr>
          <w:sz w:val="22"/>
          <w:szCs w:val="22"/>
        </w:rPr>
      </w:pPr>
    </w:p>
    <w:p w14:paraId="6CC530D3" w14:textId="180CBD7E" w:rsidR="004E77C0" w:rsidRDefault="004E77C0" w:rsidP="009E0399">
      <w:pPr>
        <w:pStyle w:val="Default"/>
        <w:rPr>
          <w:sz w:val="22"/>
          <w:szCs w:val="22"/>
        </w:rPr>
      </w:pPr>
    </w:p>
    <w:p w14:paraId="5D9DB02D" w14:textId="011FE024" w:rsidR="004E77C0" w:rsidRPr="009E0399" w:rsidRDefault="004E77C0" w:rsidP="009E0399">
      <w:pPr>
        <w:pStyle w:val="Default"/>
        <w:rPr>
          <w:sz w:val="22"/>
          <w:szCs w:val="22"/>
        </w:rPr>
      </w:pPr>
    </w:p>
    <w:p w14:paraId="646910C9" w14:textId="47969A72" w:rsidR="009E0399" w:rsidRPr="00820DEE" w:rsidRDefault="009E0399" w:rsidP="00820DEE">
      <w:pPr>
        <w:pStyle w:val="1"/>
        <w:spacing w:line="460" w:lineRule="exact"/>
      </w:pPr>
      <w:bookmarkStart w:id="9" w:name="_Toc97725248"/>
      <w:r>
        <w:rPr>
          <w:rFonts w:hint="eastAsia"/>
        </w:rPr>
        <w:lastRenderedPageBreak/>
        <w:t>第２</w:t>
      </w:r>
      <w:r w:rsidR="00BD0B78">
        <w:br/>
      </w:r>
      <w:r w:rsidRPr="004E77C0">
        <w:rPr>
          <w:rFonts w:hint="eastAsia"/>
          <w:spacing w:val="-6"/>
        </w:rPr>
        <w:t>大阪府内の</w:t>
      </w:r>
      <w:r w:rsidR="00BD0B78">
        <w:rPr>
          <w:rFonts w:ascii="ＭＳ 明朝" w:hAnsi="ＭＳ 明朝" w:hint="eastAsia"/>
        </w:rPr>
        <w:t>分譲マンションの管理適正化及び再生円滑化の</w:t>
      </w:r>
      <w:r w:rsidRPr="004E77C0">
        <w:rPr>
          <w:rFonts w:hint="eastAsia"/>
          <w:spacing w:val="-6"/>
        </w:rPr>
        <w:t>基本的な考え方</w:t>
      </w:r>
      <w:bookmarkEnd w:id="9"/>
    </w:p>
    <w:p w14:paraId="5AC65EA8" w14:textId="76B50A2F" w:rsidR="00BD0B78" w:rsidRPr="00820DEE" w:rsidRDefault="00BD0B78" w:rsidP="00820DEE"/>
    <w:p w14:paraId="3E67457F" w14:textId="189B17F5" w:rsidR="001D3AD6" w:rsidRDefault="008D5394" w:rsidP="00073CAF">
      <w:pPr>
        <w:pStyle w:val="2"/>
      </w:pPr>
      <w:bookmarkStart w:id="10" w:name="_Toc97725249"/>
      <w:r>
        <w:rPr>
          <w:rFonts w:hint="eastAsia"/>
        </w:rPr>
        <w:t xml:space="preserve">１　</w:t>
      </w:r>
      <w:r w:rsidR="001D3AD6">
        <w:rPr>
          <w:rFonts w:hint="eastAsia"/>
        </w:rPr>
        <w:t>基本的な考え方</w:t>
      </w:r>
      <w:bookmarkEnd w:id="10"/>
    </w:p>
    <w:p w14:paraId="3F31C256" w14:textId="672EC8B4" w:rsidR="007C04CD" w:rsidRDefault="000F30AB" w:rsidP="007C04CD">
      <w:pPr>
        <w:rPr>
          <w:rFonts w:ascii="ＭＳ 明朝" w:eastAsia="ＭＳ 明朝" w:hAnsi="ＭＳ 明朝"/>
        </w:rPr>
      </w:pPr>
      <w:r>
        <w:rPr>
          <w:rFonts w:ascii="ＭＳ 明朝" w:eastAsia="ＭＳ 明朝" w:hAnsi="ＭＳ 明朝" w:hint="eastAsia"/>
        </w:rPr>
        <w:t xml:space="preserve">　</w:t>
      </w:r>
      <w:r w:rsidRPr="00E042E0">
        <w:rPr>
          <w:rFonts w:ascii="ＭＳ 明朝" w:eastAsia="ＭＳ 明朝" w:hAnsi="ＭＳ 明朝" w:hint="eastAsia"/>
          <w:sz w:val="22"/>
        </w:rPr>
        <w:t>分譲マンションの管理適正化及び再生円滑化の主なポイントは以下の４点</w:t>
      </w:r>
      <w:r w:rsidR="007C04CD" w:rsidRPr="00E042E0">
        <w:rPr>
          <w:rFonts w:ascii="ＭＳ 明朝" w:eastAsia="ＭＳ 明朝" w:hAnsi="ＭＳ 明朝" w:hint="eastAsia"/>
          <w:sz w:val="22"/>
        </w:rPr>
        <w:t>です。</w:t>
      </w:r>
    </w:p>
    <w:p w14:paraId="166F7190" w14:textId="5880596B" w:rsidR="007C04CD" w:rsidRPr="000F30AB" w:rsidRDefault="007C04CD" w:rsidP="007C04CD">
      <w:pPr>
        <w:rPr>
          <w:rFonts w:ascii="ＭＳ 明朝" w:eastAsia="ＭＳ 明朝" w:hAnsi="ＭＳ 明朝"/>
        </w:rPr>
      </w:pPr>
    </w:p>
    <w:p w14:paraId="22C94657" w14:textId="5249E5C2" w:rsidR="007C04CD" w:rsidRPr="007C04CD" w:rsidRDefault="000F30AB" w:rsidP="007C04CD">
      <w:pPr>
        <w:ind w:firstLineChars="200" w:firstLine="440"/>
        <w:rPr>
          <w:rFonts w:ascii="ＭＳ 明朝" w:eastAsia="ＭＳ 明朝" w:hAnsi="ＭＳ 明朝"/>
          <w:sz w:val="22"/>
        </w:rPr>
      </w:pPr>
      <w:r>
        <w:rPr>
          <w:rFonts w:ascii="ＭＳ 明朝" w:eastAsia="ＭＳ 明朝" w:hAnsi="ＭＳ 明朝" w:hint="eastAsia"/>
          <w:sz w:val="22"/>
        </w:rPr>
        <w:t>〇地方公共団体による実態調査</w:t>
      </w:r>
    </w:p>
    <w:p w14:paraId="1E9C319A" w14:textId="57EC98AD" w:rsidR="007C04CD" w:rsidRPr="007C04CD" w:rsidRDefault="000F30AB" w:rsidP="007C04CD">
      <w:pPr>
        <w:ind w:firstLineChars="200" w:firstLine="440"/>
        <w:rPr>
          <w:rFonts w:ascii="ＭＳ 明朝" w:eastAsia="ＭＳ 明朝" w:hAnsi="ＭＳ 明朝"/>
          <w:sz w:val="22"/>
        </w:rPr>
      </w:pPr>
      <w:r>
        <w:rPr>
          <w:rFonts w:ascii="ＭＳ 明朝" w:eastAsia="ＭＳ 明朝" w:hAnsi="ＭＳ 明朝" w:hint="eastAsia"/>
          <w:sz w:val="22"/>
        </w:rPr>
        <w:t>〇分譲時点から適切な管理</w:t>
      </w:r>
      <w:r w:rsidR="00D846BE">
        <w:rPr>
          <w:rFonts w:ascii="ＭＳ 明朝" w:eastAsia="ＭＳ 明朝" w:hAnsi="ＭＳ 明朝" w:hint="eastAsia"/>
          <w:sz w:val="22"/>
        </w:rPr>
        <w:t>の推進</w:t>
      </w:r>
    </w:p>
    <w:p w14:paraId="6927AB0C" w14:textId="2AAA1577" w:rsidR="007C04CD" w:rsidRPr="007C04CD" w:rsidRDefault="000F30AB" w:rsidP="007C04CD">
      <w:pPr>
        <w:ind w:firstLineChars="200" w:firstLine="440"/>
        <w:rPr>
          <w:rFonts w:ascii="ＭＳ 明朝" w:eastAsia="ＭＳ 明朝" w:hAnsi="ＭＳ 明朝"/>
          <w:sz w:val="22"/>
        </w:rPr>
      </w:pPr>
      <w:r>
        <w:rPr>
          <w:rFonts w:ascii="ＭＳ 明朝" w:eastAsia="ＭＳ 明朝" w:hAnsi="ＭＳ 明朝" w:hint="eastAsia"/>
          <w:sz w:val="22"/>
        </w:rPr>
        <w:t>〇管理組合の自律的で適切な管理</w:t>
      </w:r>
      <w:r w:rsidR="00D846BE">
        <w:rPr>
          <w:rFonts w:ascii="ＭＳ 明朝" w:eastAsia="ＭＳ 明朝" w:hAnsi="ＭＳ 明朝" w:hint="eastAsia"/>
          <w:sz w:val="22"/>
        </w:rPr>
        <w:t>の</w:t>
      </w:r>
      <w:r>
        <w:rPr>
          <w:rFonts w:ascii="ＭＳ 明朝" w:eastAsia="ＭＳ 明朝" w:hAnsi="ＭＳ 明朝" w:hint="eastAsia"/>
          <w:sz w:val="22"/>
        </w:rPr>
        <w:t>促進</w:t>
      </w:r>
    </w:p>
    <w:p w14:paraId="4C339C08" w14:textId="1027F2AF" w:rsidR="007C04CD" w:rsidRDefault="007C04CD" w:rsidP="007C04CD">
      <w:pPr>
        <w:ind w:firstLineChars="200" w:firstLine="440"/>
        <w:rPr>
          <w:rFonts w:ascii="ＭＳ 明朝" w:eastAsia="ＭＳ 明朝" w:hAnsi="ＭＳ 明朝"/>
          <w:sz w:val="22"/>
        </w:rPr>
      </w:pPr>
      <w:r w:rsidRPr="007C04CD">
        <w:rPr>
          <w:rFonts w:ascii="ＭＳ 明朝" w:eastAsia="ＭＳ 明朝" w:hAnsi="ＭＳ 明朝" w:hint="eastAsia"/>
          <w:sz w:val="22"/>
        </w:rPr>
        <w:t>〇</w:t>
      </w:r>
      <w:r w:rsidR="000F30AB">
        <w:rPr>
          <w:rFonts w:ascii="ＭＳ 明朝" w:eastAsia="ＭＳ 明朝" w:hAnsi="ＭＳ 明朝" w:hint="eastAsia"/>
          <w:sz w:val="22"/>
        </w:rPr>
        <w:t>再生</w:t>
      </w:r>
      <w:r w:rsidR="00D846BE">
        <w:rPr>
          <w:rFonts w:ascii="ＭＳ 明朝" w:eastAsia="ＭＳ 明朝" w:hAnsi="ＭＳ 明朝" w:hint="eastAsia"/>
          <w:sz w:val="22"/>
        </w:rPr>
        <w:t>の円滑化の推進</w:t>
      </w:r>
    </w:p>
    <w:p w14:paraId="3EEEB69D" w14:textId="1CF49754" w:rsidR="009A492F" w:rsidRDefault="009A492F" w:rsidP="009A492F">
      <w:pPr>
        <w:rPr>
          <w:rFonts w:ascii="ＭＳ 明朝" w:eastAsia="ＭＳ 明朝" w:hAnsi="ＭＳ 明朝"/>
          <w:sz w:val="22"/>
        </w:rPr>
      </w:pPr>
    </w:p>
    <w:p w14:paraId="2E98B549" w14:textId="6479C0D5" w:rsidR="009A492F" w:rsidRDefault="009A492F" w:rsidP="009A492F">
      <w:pPr>
        <w:rPr>
          <w:rFonts w:ascii="ＭＳ 明朝" w:eastAsia="ＭＳ 明朝" w:hAnsi="ＭＳ 明朝"/>
          <w:sz w:val="22"/>
        </w:rPr>
      </w:pPr>
      <w:r>
        <w:rPr>
          <w:rFonts w:ascii="ＭＳ 明朝" w:eastAsia="ＭＳ 明朝" w:hAnsi="ＭＳ 明朝" w:hint="eastAsia"/>
          <w:sz w:val="22"/>
        </w:rPr>
        <w:t xml:space="preserve">　また、分譲時点から建替え、敷地売却の時点まで、それぞれのタイミングごとに施策を検討していくことが必要です。</w:t>
      </w:r>
    </w:p>
    <w:p w14:paraId="2DE79E3F" w14:textId="77777777" w:rsidR="00DE143F" w:rsidRPr="007C04CD" w:rsidRDefault="00DE143F" w:rsidP="009A492F">
      <w:pPr>
        <w:rPr>
          <w:rFonts w:ascii="ＭＳ 明朝" w:eastAsia="ＭＳ 明朝" w:hAnsi="ＭＳ 明朝"/>
          <w:sz w:val="22"/>
        </w:rPr>
      </w:pPr>
    </w:p>
    <w:p w14:paraId="2D2C289A" w14:textId="44078AF8" w:rsidR="007C04CD" w:rsidRPr="007C04CD" w:rsidRDefault="00DE143F" w:rsidP="007C04CD">
      <w:pPr>
        <w:rPr>
          <w:rFonts w:ascii="ＭＳ 明朝" w:eastAsia="ＭＳ 明朝" w:hAnsi="ＭＳ 明朝"/>
        </w:rPr>
      </w:pPr>
      <w:r w:rsidRPr="00DE143F">
        <w:rPr>
          <w:rFonts w:ascii="ＭＳ 明朝" w:eastAsia="ＭＳ 明朝" w:hAnsi="ＭＳ 明朝"/>
          <w:noProof/>
        </w:rPr>
        <w:drawing>
          <wp:anchor distT="0" distB="0" distL="114300" distR="114300" simplePos="0" relativeHeight="251713536" behindDoc="0" locked="0" layoutInCell="1" allowOverlap="1" wp14:anchorId="07E4AAF8" wp14:editId="6E54427E">
            <wp:simplePos x="0" y="0"/>
            <wp:positionH relativeFrom="column">
              <wp:posOffset>-380420</wp:posOffset>
            </wp:positionH>
            <wp:positionV relativeFrom="paragraph">
              <wp:posOffset>193573</wp:posOffset>
            </wp:positionV>
            <wp:extent cx="6167971" cy="3041918"/>
            <wp:effectExtent l="0" t="0" r="4445" b="6350"/>
            <wp:wrapNone/>
            <wp:docPr id="503"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図 502"/>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6168993" cy="3042422"/>
                    </a:xfrm>
                    <a:prstGeom prst="rect">
                      <a:avLst/>
                    </a:prstGeom>
                  </pic:spPr>
                </pic:pic>
              </a:graphicData>
            </a:graphic>
            <wp14:sizeRelH relativeFrom="page">
              <wp14:pctWidth>0</wp14:pctWidth>
            </wp14:sizeRelH>
            <wp14:sizeRelV relativeFrom="page">
              <wp14:pctHeight>0</wp14:pctHeight>
            </wp14:sizeRelV>
          </wp:anchor>
        </w:drawing>
      </w:r>
    </w:p>
    <w:p w14:paraId="0E73C271" w14:textId="0F15A419" w:rsidR="007C04CD" w:rsidRDefault="007C04CD" w:rsidP="007C04CD">
      <w:pPr>
        <w:rPr>
          <w:rFonts w:ascii="ＭＳ 明朝" w:eastAsia="ＭＳ 明朝" w:hAnsi="ＭＳ 明朝"/>
        </w:rPr>
      </w:pPr>
    </w:p>
    <w:p w14:paraId="4E6233F8" w14:textId="152A4C1A" w:rsidR="007C04CD" w:rsidRDefault="007C04CD" w:rsidP="007C04CD">
      <w:pPr>
        <w:rPr>
          <w:rFonts w:ascii="ＭＳ 明朝" w:eastAsia="ＭＳ 明朝" w:hAnsi="ＭＳ 明朝"/>
        </w:rPr>
      </w:pPr>
    </w:p>
    <w:p w14:paraId="7EB8DB3B" w14:textId="7B8AA928" w:rsidR="007C04CD" w:rsidRDefault="007C04CD" w:rsidP="007C04CD">
      <w:pPr>
        <w:rPr>
          <w:rFonts w:ascii="ＭＳ 明朝" w:eastAsia="ＭＳ 明朝" w:hAnsi="ＭＳ 明朝"/>
        </w:rPr>
      </w:pPr>
    </w:p>
    <w:p w14:paraId="281CD36B" w14:textId="009A7A58" w:rsidR="007C04CD" w:rsidRDefault="007C04CD" w:rsidP="007C04CD">
      <w:pPr>
        <w:rPr>
          <w:rFonts w:ascii="ＭＳ 明朝" w:eastAsia="ＭＳ 明朝" w:hAnsi="ＭＳ 明朝"/>
        </w:rPr>
      </w:pPr>
    </w:p>
    <w:p w14:paraId="5F6412DA" w14:textId="2D639305" w:rsidR="007C04CD" w:rsidRDefault="007C04CD" w:rsidP="007C04CD">
      <w:pPr>
        <w:rPr>
          <w:rFonts w:ascii="ＭＳ 明朝" w:eastAsia="ＭＳ 明朝" w:hAnsi="ＭＳ 明朝"/>
        </w:rPr>
      </w:pPr>
    </w:p>
    <w:p w14:paraId="69C02E96" w14:textId="5EA7B4EB" w:rsidR="007C04CD" w:rsidRDefault="007C04CD" w:rsidP="007C04CD">
      <w:pPr>
        <w:rPr>
          <w:rFonts w:ascii="ＭＳ 明朝" w:eastAsia="ＭＳ 明朝" w:hAnsi="ＭＳ 明朝"/>
        </w:rPr>
      </w:pPr>
    </w:p>
    <w:p w14:paraId="1ADEFA26" w14:textId="00A699B7" w:rsidR="007C04CD" w:rsidRDefault="007C04CD" w:rsidP="007C04CD">
      <w:pPr>
        <w:rPr>
          <w:rFonts w:ascii="ＭＳ 明朝" w:eastAsia="ＭＳ 明朝" w:hAnsi="ＭＳ 明朝"/>
        </w:rPr>
      </w:pPr>
    </w:p>
    <w:p w14:paraId="16D9A87C" w14:textId="3C49A6C4" w:rsidR="007C04CD" w:rsidRPr="006B0C42" w:rsidRDefault="007C04CD" w:rsidP="007C04CD">
      <w:pPr>
        <w:rPr>
          <w:rFonts w:ascii="ＭＳ 明朝" w:eastAsia="ＭＳ 明朝" w:hAnsi="ＭＳ 明朝"/>
        </w:rPr>
      </w:pPr>
    </w:p>
    <w:p w14:paraId="4B2E9B40" w14:textId="61E77B1F" w:rsidR="007C04CD" w:rsidRDefault="007C04CD" w:rsidP="007C04CD">
      <w:pPr>
        <w:rPr>
          <w:rFonts w:ascii="ＭＳ 明朝" w:eastAsia="ＭＳ 明朝" w:hAnsi="ＭＳ 明朝"/>
        </w:rPr>
      </w:pPr>
    </w:p>
    <w:p w14:paraId="086B4662" w14:textId="44A4BAA5" w:rsidR="007C04CD" w:rsidRDefault="007C04CD" w:rsidP="007C04CD">
      <w:pPr>
        <w:rPr>
          <w:rFonts w:ascii="ＭＳ 明朝" w:eastAsia="ＭＳ 明朝" w:hAnsi="ＭＳ 明朝"/>
        </w:rPr>
      </w:pPr>
    </w:p>
    <w:p w14:paraId="7E9926E7" w14:textId="77777777" w:rsidR="007C04CD" w:rsidRDefault="007C04CD" w:rsidP="007C04CD">
      <w:pPr>
        <w:rPr>
          <w:rFonts w:ascii="ＭＳ 明朝" w:eastAsia="ＭＳ 明朝" w:hAnsi="ＭＳ 明朝"/>
        </w:rPr>
      </w:pPr>
    </w:p>
    <w:p w14:paraId="0C4F45FC" w14:textId="0D0A8010" w:rsidR="007C04CD" w:rsidRDefault="007C04CD" w:rsidP="007C04CD">
      <w:pPr>
        <w:rPr>
          <w:rFonts w:ascii="ＭＳ 明朝" w:eastAsia="ＭＳ 明朝" w:hAnsi="ＭＳ 明朝"/>
        </w:rPr>
      </w:pPr>
    </w:p>
    <w:p w14:paraId="1A07A5BE" w14:textId="2A47CD5D" w:rsidR="007C04CD" w:rsidRDefault="007C04CD" w:rsidP="007C04CD">
      <w:pPr>
        <w:rPr>
          <w:rFonts w:ascii="ＭＳ 明朝" w:eastAsia="ＭＳ 明朝" w:hAnsi="ＭＳ 明朝"/>
        </w:rPr>
      </w:pPr>
    </w:p>
    <w:p w14:paraId="288DFEE1" w14:textId="078F25F0" w:rsidR="007C04CD" w:rsidRDefault="009F3FD4" w:rsidP="007C04CD">
      <w:pPr>
        <w:rPr>
          <w:rFonts w:ascii="ＭＳ 明朝" w:eastAsia="ＭＳ 明朝" w:hAnsi="ＭＳ 明朝"/>
        </w:rPr>
      </w:pPr>
      <w:r>
        <w:rPr>
          <w:noProof/>
        </w:rPr>
        <mc:AlternateContent>
          <mc:Choice Requires="wps">
            <w:drawing>
              <wp:anchor distT="0" distB="0" distL="114300" distR="114300" simplePos="0" relativeHeight="251674624" behindDoc="0" locked="0" layoutInCell="1" allowOverlap="1" wp14:anchorId="329DA18F" wp14:editId="79F8B6EE">
                <wp:simplePos x="0" y="0"/>
                <wp:positionH relativeFrom="column">
                  <wp:posOffset>41275</wp:posOffset>
                </wp:positionH>
                <wp:positionV relativeFrom="paragraph">
                  <wp:posOffset>143510</wp:posOffset>
                </wp:positionV>
                <wp:extent cx="5294630" cy="635"/>
                <wp:effectExtent l="0" t="0" r="0" b="0"/>
                <wp:wrapNone/>
                <wp:docPr id="53" name="テキスト ボックス 53" descr="図 9　分譲マンション管理適正化及び再生円滑化の全体像" title="図のタイトル"/>
                <wp:cNvGraphicFramePr/>
                <a:graphic xmlns:a="http://schemas.openxmlformats.org/drawingml/2006/main">
                  <a:graphicData uri="http://schemas.microsoft.com/office/word/2010/wordprocessingShape">
                    <wps:wsp>
                      <wps:cNvSpPr txBox="1"/>
                      <wps:spPr>
                        <a:xfrm>
                          <a:off x="0" y="0"/>
                          <a:ext cx="5294630" cy="635"/>
                        </a:xfrm>
                        <a:prstGeom prst="rect">
                          <a:avLst/>
                        </a:prstGeom>
                        <a:solidFill>
                          <a:prstClr val="white"/>
                        </a:solidFill>
                        <a:ln>
                          <a:noFill/>
                        </a:ln>
                      </wps:spPr>
                      <wps:txbx>
                        <w:txbxContent>
                          <w:p w14:paraId="44860162" w14:textId="4D2434DF" w:rsidR="005335AA" w:rsidRPr="00335BB7" w:rsidRDefault="005335AA" w:rsidP="007C04CD">
                            <w:pPr>
                              <w:pStyle w:val="ab"/>
                              <w:jc w:val="center"/>
                              <w:rPr>
                                <w:rFonts w:ascii="ＭＳ 明朝" w:eastAsia="ＭＳ 明朝" w:hAnsi="ＭＳ 明朝"/>
                                <w:noProof/>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9</w:t>
                            </w:r>
                            <w:r w:rsidR="008C75AE">
                              <w:rPr>
                                <w:noProof/>
                              </w:rPr>
                              <w:fldChar w:fldCharType="end"/>
                            </w:r>
                            <w:r>
                              <w:rPr>
                                <w:rFonts w:hint="eastAsia"/>
                              </w:rPr>
                              <w:t xml:space="preserve">　分譲</w:t>
                            </w:r>
                            <w:r>
                              <w:t>マンション</w:t>
                            </w:r>
                            <w:r>
                              <w:rPr>
                                <w:rFonts w:hint="eastAsia"/>
                              </w:rPr>
                              <w:t>管理適正化及び再生円滑化の全体像</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9DA18F" id="テキスト ボックス 53" o:spid="_x0000_s1082" type="#_x0000_t202" alt="タイトル: 図のタイトル - 説明: 図 9　分譲マンション管理適正化及び再生円滑化の全体像" style="position:absolute;left:0;text-align:left;margin-left:3.25pt;margin-top:11.3pt;width:416.9pt;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" stroked="f">
                <v:textbox style="mso-fit-shape-to-text:t" inset="0,0,0,0">
                  <w:txbxContent>
                    <w:p w14:paraId="44860162" w14:textId="4D2434DF" w:rsidR="005335AA" w:rsidRPr="00335BB7" w:rsidRDefault="005335AA" w:rsidP="007C04CD">
                      <w:pPr>
                        <w:pStyle w:val="ab"/>
                        <w:jc w:val="center"/>
                        <w:rPr>
                          <w:rFonts w:ascii="ＭＳ 明朝" w:eastAsia="ＭＳ 明朝" w:hAnsi="ＭＳ 明朝"/>
                          <w:noProof/>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9</w:t>
                      </w:r>
                      <w:r w:rsidR="008C75AE">
                        <w:rPr>
                          <w:noProof/>
                        </w:rPr>
                        <w:fldChar w:fldCharType="end"/>
                      </w:r>
                      <w:r>
                        <w:rPr>
                          <w:rFonts w:hint="eastAsia"/>
                        </w:rPr>
                        <w:t xml:space="preserve">　分譲</w:t>
                      </w:r>
                      <w:r>
                        <w:t>マンション</w:t>
                      </w:r>
                      <w:r>
                        <w:rPr>
                          <w:rFonts w:hint="eastAsia"/>
                        </w:rPr>
                        <w:t>管理適正化及び再生円滑化の全体像</w:t>
                      </w:r>
                    </w:p>
                  </w:txbxContent>
                </v:textbox>
              </v:shape>
            </w:pict>
          </mc:Fallback>
        </mc:AlternateContent>
      </w:r>
    </w:p>
    <w:p w14:paraId="744DA480" w14:textId="4C03F28D" w:rsidR="009F3FD4" w:rsidRDefault="009F3FD4" w:rsidP="007C04CD">
      <w:pPr>
        <w:rPr>
          <w:rFonts w:ascii="ＭＳ 明朝" w:eastAsia="ＭＳ 明朝" w:hAnsi="ＭＳ 明朝"/>
        </w:rPr>
      </w:pPr>
    </w:p>
    <w:p w14:paraId="4E7CD806" w14:textId="1472F621" w:rsidR="009F3FD4" w:rsidRDefault="009F3FD4" w:rsidP="007C04CD">
      <w:pPr>
        <w:rPr>
          <w:rFonts w:ascii="ＭＳ 明朝" w:eastAsia="ＭＳ 明朝" w:hAnsi="ＭＳ 明朝"/>
        </w:rPr>
      </w:pPr>
    </w:p>
    <w:p w14:paraId="195907D0" w14:textId="6F36DDC5" w:rsidR="009F3FD4" w:rsidRDefault="009F3FD4" w:rsidP="007C04CD">
      <w:pPr>
        <w:rPr>
          <w:rFonts w:ascii="ＭＳ 明朝" w:eastAsia="ＭＳ 明朝" w:hAnsi="ＭＳ 明朝"/>
        </w:rPr>
      </w:pPr>
    </w:p>
    <w:p w14:paraId="0AC919C0" w14:textId="615E75C4" w:rsidR="009F3FD4" w:rsidRDefault="009F3FD4" w:rsidP="007C04CD">
      <w:pPr>
        <w:rPr>
          <w:rFonts w:ascii="ＭＳ 明朝" w:eastAsia="ＭＳ 明朝" w:hAnsi="ＭＳ 明朝"/>
        </w:rPr>
      </w:pPr>
    </w:p>
    <w:p w14:paraId="7D7F7E58" w14:textId="35B72A91" w:rsidR="009F3FD4" w:rsidRPr="007C04CD" w:rsidRDefault="009F3FD4" w:rsidP="007C04CD">
      <w:pPr>
        <w:rPr>
          <w:rFonts w:ascii="ＭＳ 明朝" w:eastAsia="ＭＳ 明朝" w:hAnsi="ＭＳ 明朝"/>
        </w:rPr>
      </w:pPr>
    </w:p>
    <w:p w14:paraId="2B1F88FE" w14:textId="6795CC8F" w:rsidR="006E5790" w:rsidRDefault="00D846BE" w:rsidP="00945519">
      <w:pPr>
        <w:pStyle w:val="3"/>
        <w:ind w:leftChars="0" w:left="0"/>
      </w:pPr>
      <w:bookmarkStart w:id="11" w:name="_Toc97725250"/>
      <w:r>
        <w:rPr>
          <w:rFonts w:hint="eastAsia"/>
        </w:rPr>
        <w:lastRenderedPageBreak/>
        <w:t>（１）</w:t>
      </w:r>
      <w:r w:rsidR="008D5394">
        <w:rPr>
          <w:rFonts w:hint="eastAsia"/>
        </w:rPr>
        <w:t xml:space="preserve">　</w:t>
      </w:r>
      <w:r w:rsidR="006E5790">
        <w:rPr>
          <w:rFonts w:hint="eastAsia"/>
        </w:rPr>
        <w:t>地方公共団体による</w:t>
      </w:r>
      <w:r>
        <w:rPr>
          <w:rFonts w:hint="eastAsia"/>
        </w:rPr>
        <w:t>実態</w:t>
      </w:r>
      <w:r w:rsidR="006E5790">
        <w:rPr>
          <w:rFonts w:hint="eastAsia"/>
        </w:rPr>
        <w:t>調査</w:t>
      </w:r>
      <w:bookmarkEnd w:id="11"/>
    </w:p>
    <w:p w14:paraId="046E0658" w14:textId="0C551A2B" w:rsidR="0039337C" w:rsidRPr="00F2115F" w:rsidRDefault="0039337C" w:rsidP="006E5790">
      <w:pPr>
        <w:rPr>
          <w:rFonts w:ascii="ＭＳ 明朝" w:eastAsia="ＭＳ 明朝" w:hAnsi="ＭＳ 明朝"/>
          <w:sz w:val="22"/>
        </w:rPr>
      </w:pPr>
      <w:r w:rsidRPr="00F2115F">
        <w:rPr>
          <w:rFonts w:ascii="ＭＳ 明朝" w:eastAsia="ＭＳ 明朝" w:hAnsi="ＭＳ 明朝" w:hint="eastAsia"/>
          <w:sz w:val="22"/>
        </w:rPr>
        <w:t xml:space="preserve">　区域内の分譲マンションの管理状況を把握するためには、登記</w:t>
      </w:r>
      <w:r w:rsidR="006D0A8D">
        <w:rPr>
          <w:rFonts w:ascii="ＭＳ 明朝" w:eastAsia="ＭＳ 明朝" w:hAnsi="ＭＳ 明朝" w:hint="eastAsia"/>
          <w:sz w:val="22"/>
        </w:rPr>
        <w:t>情報</w:t>
      </w:r>
      <w:r w:rsidRPr="00F2115F">
        <w:rPr>
          <w:rFonts w:ascii="ＭＳ 明朝" w:eastAsia="ＭＳ 明朝" w:hAnsi="ＭＳ 明朝" w:hint="eastAsia"/>
          <w:sz w:val="22"/>
        </w:rPr>
        <w:t>等により、区域内の区分所有建物の全数を把握した上で、アンケート調査を実施することが考えられます。アンケー</w:t>
      </w:r>
      <w:r w:rsidR="009A492F">
        <w:rPr>
          <w:rFonts w:ascii="ＭＳ 明朝" w:eastAsia="ＭＳ 明朝" w:hAnsi="ＭＳ 明朝" w:hint="eastAsia"/>
          <w:sz w:val="22"/>
        </w:rPr>
        <w:t>ト調査を実施しても回答がない場合</w:t>
      </w:r>
      <w:r w:rsidRPr="00F2115F">
        <w:rPr>
          <w:rFonts w:ascii="ＭＳ 明朝" w:eastAsia="ＭＳ 明朝" w:hAnsi="ＭＳ 明朝" w:hint="eastAsia"/>
          <w:sz w:val="22"/>
        </w:rPr>
        <w:t>は</w:t>
      </w:r>
      <w:r w:rsidR="009A492F">
        <w:rPr>
          <w:rFonts w:ascii="ＭＳ 明朝" w:eastAsia="ＭＳ 明朝" w:hAnsi="ＭＳ 明朝" w:hint="eastAsia"/>
          <w:sz w:val="22"/>
        </w:rPr>
        <w:t>、</w:t>
      </w:r>
      <w:r w:rsidRPr="00F2115F">
        <w:rPr>
          <w:rFonts w:ascii="ＭＳ 明朝" w:eastAsia="ＭＳ 明朝" w:hAnsi="ＭＳ 明朝" w:hint="eastAsia"/>
          <w:sz w:val="22"/>
        </w:rPr>
        <w:t>現地での外観目視調査や区分所有者へのヒアリング調査を実施</w:t>
      </w:r>
      <w:r w:rsidR="00053574">
        <w:rPr>
          <w:rFonts w:ascii="ＭＳ 明朝" w:eastAsia="ＭＳ 明朝" w:hAnsi="ＭＳ 明朝" w:hint="eastAsia"/>
          <w:sz w:val="22"/>
        </w:rPr>
        <w:t>することにより、区域内の分譲マンションの実態を把握することが望ましいと考えられます</w:t>
      </w:r>
      <w:r w:rsidRPr="00F2115F">
        <w:rPr>
          <w:rFonts w:ascii="ＭＳ 明朝" w:eastAsia="ＭＳ 明朝" w:hAnsi="ＭＳ 明朝" w:hint="eastAsia"/>
          <w:sz w:val="22"/>
        </w:rPr>
        <w:t>。なお、区域内の分譲マンション数</w:t>
      </w:r>
      <w:r w:rsidR="00F2115F" w:rsidRPr="00F2115F">
        <w:rPr>
          <w:rFonts w:ascii="ＭＳ 明朝" w:eastAsia="ＭＳ 明朝" w:hAnsi="ＭＳ 明朝" w:hint="eastAsia"/>
          <w:sz w:val="22"/>
        </w:rPr>
        <w:t>が多く、一度に調査を実施できない場合は、築年数や</w:t>
      </w:r>
      <w:r w:rsidR="00567879">
        <w:rPr>
          <w:rFonts w:ascii="ＭＳ 明朝" w:eastAsia="ＭＳ 明朝" w:hAnsi="ＭＳ 明朝" w:hint="eastAsia"/>
          <w:sz w:val="22"/>
        </w:rPr>
        <w:t>規模で対象を限定する方法や、地区ごとに調査実施年度を分ける</w:t>
      </w:r>
      <w:r w:rsidR="00F2115F" w:rsidRPr="00F2115F">
        <w:rPr>
          <w:rFonts w:ascii="ＭＳ 明朝" w:eastAsia="ＭＳ 明朝" w:hAnsi="ＭＳ 明朝" w:hint="eastAsia"/>
          <w:sz w:val="22"/>
        </w:rPr>
        <w:t>方法</w:t>
      </w:r>
      <w:r w:rsidR="00567879">
        <w:rPr>
          <w:rFonts w:ascii="ＭＳ 明朝" w:eastAsia="ＭＳ 明朝" w:hAnsi="ＭＳ 明朝" w:hint="eastAsia"/>
          <w:sz w:val="22"/>
        </w:rPr>
        <w:t>など</w:t>
      </w:r>
      <w:r w:rsidR="00F2115F" w:rsidRPr="00F2115F">
        <w:rPr>
          <w:rFonts w:ascii="ＭＳ 明朝" w:eastAsia="ＭＳ 明朝" w:hAnsi="ＭＳ 明朝" w:hint="eastAsia"/>
          <w:sz w:val="22"/>
        </w:rPr>
        <w:t>が考えられます。</w:t>
      </w:r>
    </w:p>
    <w:p w14:paraId="6264B66A" w14:textId="501C76CA" w:rsidR="00053574" w:rsidRDefault="00F2115F" w:rsidP="006E5790">
      <w:pPr>
        <w:rPr>
          <w:rFonts w:ascii="ＭＳ 明朝" w:eastAsia="ＭＳ 明朝" w:hAnsi="ＭＳ 明朝"/>
          <w:sz w:val="22"/>
        </w:rPr>
      </w:pPr>
      <w:r w:rsidRPr="00F2115F">
        <w:rPr>
          <w:rFonts w:ascii="ＭＳ 明朝" w:eastAsia="ＭＳ 明朝" w:hAnsi="ＭＳ 明朝" w:hint="eastAsia"/>
          <w:sz w:val="22"/>
        </w:rPr>
        <w:t xml:space="preserve">　</w:t>
      </w:r>
    </w:p>
    <w:p w14:paraId="6F05F713" w14:textId="77777777" w:rsidR="00C80AC8" w:rsidRPr="00F2115F" w:rsidRDefault="00C80AC8" w:rsidP="006E5790">
      <w:pPr>
        <w:rPr>
          <w:rFonts w:ascii="ＭＳ 明朝" w:eastAsia="ＭＳ 明朝" w:hAnsi="ＭＳ 明朝"/>
          <w:sz w:val="22"/>
        </w:rPr>
      </w:pPr>
    </w:p>
    <w:p w14:paraId="5331C9A9" w14:textId="31D2A60A" w:rsidR="006E5790" w:rsidRDefault="00D846BE" w:rsidP="00945519">
      <w:pPr>
        <w:pStyle w:val="3"/>
        <w:ind w:leftChars="0" w:left="0"/>
      </w:pPr>
      <w:bookmarkStart w:id="12" w:name="_Toc97725251"/>
      <w:r>
        <w:rPr>
          <w:rFonts w:hint="eastAsia"/>
        </w:rPr>
        <w:t>（２）</w:t>
      </w:r>
      <w:r w:rsidR="006E5790">
        <w:rPr>
          <w:rFonts w:hint="eastAsia"/>
        </w:rPr>
        <w:t>分譲時点</w:t>
      </w:r>
      <w:r>
        <w:rPr>
          <w:rFonts w:hint="eastAsia"/>
        </w:rPr>
        <w:t>からの適切な管理の推進</w:t>
      </w:r>
      <w:bookmarkEnd w:id="12"/>
    </w:p>
    <w:p w14:paraId="74A0B475" w14:textId="1207CC68" w:rsidR="006E5790" w:rsidRDefault="00F2115F" w:rsidP="006E5790">
      <w:pPr>
        <w:rPr>
          <w:rFonts w:ascii="ＭＳ 明朝" w:eastAsia="ＭＳ 明朝" w:hAnsi="ＭＳ 明朝"/>
          <w:sz w:val="22"/>
        </w:rPr>
      </w:pPr>
      <w:r>
        <w:rPr>
          <w:rFonts w:hint="eastAsia"/>
        </w:rPr>
        <w:t xml:space="preserve">　</w:t>
      </w:r>
      <w:r w:rsidR="009A2E17" w:rsidRPr="009A2E17">
        <w:rPr>
          <w:rFonts w:ascii="ＭＳ 明朝" w:eastAsia="ＭＳ 明朝" w:hAnsi="ＭＳ 明朝" w:hint="eastAsia"/>
          <w:sz w:val="22"/>
        </w:rPr>
        <w:t>分譲時点での管理のルール等の未制定</w:t>
      </w:r>
      <w:r w:rsidR="009A2E17">
        <w:rPr>
          <w:rFonts w:ascii="ＭＳ 明朝" w:eastAsia="ＭＳ 明朝" w:hAnsi="ＭＳ 明朝" w:hint="eastAsia"/>
          <w:sz w:val="22"/>
        </w:rPr>
        <w:t>が</w:t>
      </w:r>
      <w:r w:rsidR="009A2E17" w:rsidRPr="009A2E17">
        <w:rPr>
          <w:rFonts w:ascii="ＭＳ 明朝" w:eastAsia="ＭＳ 明朝" w:hAnsi="ＭＳ 明朝" w:hint="eastAsia"/>
          <w:sz w:val="22"/>
        </w:rPr>
        <w:t>管理不適</w:t>
      </w:r>
      <w:r w:rsidR="00067B29">
        <w:rPr>
          <w:rFonts w:ascii="ＭＳ 明朝" w:eastAsia="ＭＳ 明朝" w:hAnsi="ＭＳ 明朝" w:hint="eastAsia"/>
          <w:sz w:val="22"/>
        </w:rPr>
        <w:t>正</w:t>
      </w:r>
      <w:r w:rsidR="009A2E17" w:rsidRPr="009A2E17">
        <w:rPr>
          <w:rFonts w:ascii="ＭＳ 明朝" w:eastAsia="ＭＳ 明朝" w:hAnsi="ＭＳ 明朝" w:hint="eastAsia"/>
          <w:sz w:val="22"/>
        </w:rPr>
        <w:t>となる要因の一つ</w:t>
      </w:r>
      <w:r w:rsidR="009A492F">
        <w:rPr>
          <w:rFonts w:ascii="ＭＳ 明朝" w:eastAsia="ＭＳ 明朝" w:hAnsi="ＭＳ 明朝" w:hint="eastAsia"/>
          <w:sz w:val="22"/>
        </w:rPr>
        <w:t>として</w:t>
      </w:r>
      <w:r w:rsidR="009A2E17">
        <w:rPr>
          <w:rFonts w:ascii="ＭＳ 明朝" w:eastAsia="ＭＳ 明朝" w:hAnsi="ＭＳ 明朝" w:hint="eastAsia"/>
          <w:sz w:val="22"/>
        </w:rPr>
        <w:t>挙げられます。</w:t>
      </w:r>
    </w:p>
    <w:p w14:paraId="28001351" w14:textId="3CA4A35D" w:rsidR="009A2E17" w:rsidRDefault="009A2E17" w:rsidP="009A2E17">
      <w:pPr>
        <w:rPr>
          <w:rFonts w:ascii="ＭＳ 明朝" w:eastAsia="ＭＳ 明朝" w:hAnsi="ＭＳ 明朝"/>
          <w:sz w:val="22"/>
        </w:rPr>
      </w:pPr>
      <w:r>
        <w:rPr>
          <w:rFonts w:ascii="ＭＳ 明朝" w:eastAsia="ＭＳ 明朝" w:hAnsi="ＭＳ 明朝" w:hint="eastAsia"/>
          <w:sz w:val="22"/>
        </w:rPr>
        <w:t xml:space="preserve">　</w:t>
      </w:r>
      <w:r w:rsidRPr="009A2E17">
        <w:rPr>
          <w:rFonts w:ascii="ＭＳ 明朝" w:eastAsia="ＭＳ 明朝" w:hAnsi="ＭＳ 明朝" w:hint="eastAsia"/>
          <w:sz w:val="22"/>
        </w:rPr>
        <w:t>マンションの管理の適正化の推進を図るための基本的な方針</w:t>
      </w:r>
      <w:r>
        <w:rPr>
          <w:rFonts w:ascii="ＭＳ 明朝" w:eastAsia="ＭＳ 明朝" w:hAnsi="ＭＳ 明朝" w:hint="eastAsia"/>
          <w:sz w:val="22"/>
        </w:rPr>
        <w:t>（</w:t>
      </w:r>
      <w:r w:rsidR="00820DEE" w:rsidRPr="00820DEE">
        <w:rPr>
          <w:rFonts w:ascii="ＭＳ 明朝" w:eastAsia="ＭＳ 明朝" w:hAnsi="ＭＳ 明朝" w:hint="eastAsia"/>
          <w:sz w:val="22"/>
        </w:rPr>
        <w:t>令和３年９月</w:t>
      </w:r>
      <w:r w:rsidR="00820DEE" w:rsidRPr="00820DEE">
        <w:rPr>
          <w:rFonts w:ascii="ＭＳ 明朝" w:eastAsia="ＭＳ 明朝" w:hAnsi="ＭＳ 明朝"/>
          <w:sz w:val="22"/>
        </w:rPr>
        <w:t>28日国土交通省告示第1286号</w:t>
      </w:r>
      <w:r w:rsidR="00DE4324">
        <w:rPr>
          <w:rFonts w:ascii="ＭＳ 明朝" w:eastAsia="ＭＳ 明朝" w:hAnsi="ＭＳ 明朝" w:hint="eastAsia"/>
          <w:sz w:val="22"/>
        </w:rPr>
        <w:t>。以下「</w:t>
      </w:r>
      <w:r w:rsidR="00053574">
        <w:rPr>
          <w:rFonts w:ascii="ＭＳ 明朝" w:eastAsia="ＭＳ 明朝" w:hAnsi="ＭＳ 明朝" w:hint="eastAsia"/>
          <w:sz w:val="22"/>
        </w:rPr>
        <w:t>国の</w:t>
      </w:r>
      <w:r w:rsidR="00DE4324">
        <w:rPr>
          <w:rFonts w:ascii="ＭＳ 明朝" w:eastAsia="ＭＳ 明朝" w:hAnsi="ＭＳ 明朝" w:hint="eastAsia"/>
          <w:sz w:val="22"/>
        </w:rPr>
        <w:t>マンション管理適正化基本方針」という。</w:t>
      </w:r>
      <w:r>
        <w:rPr>
          <w:rFonts w:ascii="ＭＳ 明朝" w:eastAsia="ＭＳ 明朝" w:hAnsi="ＭＳ 明朝" w:hint="eastAsia"/>
          <w:sz w:val="22"/>
        </w:rPr>
        <w:t>）では、</w:t>
      </w:r>
      <w:r w:rsidR="009A492F">
        <w:rPr>
          <w:rFonts w:ascii="ＭＳ 明朝" w:eastAsia="ＭＳ 明朝" w:hAnsi="ＭＳ 明朝" w:hint="eastAsia"/>
          <w:sz w:val="22"/>
        </w:rPr>
        <w:t>「</w:t>
      </w:r>
      <w:r>
        <w:rPr>
          <w:rFonts w:ascii="ＭＳ 明朝" w:eastAsia="ＭＳ 明朝" w:hAnsi="ＭＳ 明朝" w:hint="eastAsia"/>
          <w:sz w:val="22"/>
        </w:rPr>
        <w:t>国において</w:t>
      </w:r>
      <w:r w:rsidR="00D04D27">
        <w:rPr>
          <w:rFonts w:ascii="ＭＳ 明朝" w:eastAsia="ＭＳ 明朝" w:hAnsi="ＭＳ 明朝" w:hint="eastAsia"/>
          <w:sz w:val="22"/>
        </w:rPr>
        <w:t>は</w:t>
      </w:r>
      <w:r>
        <w:rPr>
          <w:rFonts w:ascii="ＭＳ 明朝" w:eastAsia="ＭＳ 明朝" w:hAnsi="ＭＳ 明朝" w:hint="eastAsia"/>
          <w:sz w:val="22"/>
        </w:rPr>
        <w:t>、</w:t>
      </w:r>
      <w:r w:rsidR="009A492F">
        <w:rPr>
          <w:rFonts w:ascii="ＭＳ 明朝" w:eastAsia="ＭＳ 明朝" w:hAnsi="ＭＳ 明朝" w:hint="eastAsia"/>
          <w:sz w:val="22"/>
        </w:rPr>
        <w:t>（中略）</w:t>
      </w:r>
      <w:r w:rsidRPr="009A2E17">
        <w:rPr>
          <w:rFonts w:ascii="ＭＳ 明朝" w:eastAsia="ＭＳ 明朝" w:hAnsi="ＭＳ 明朝" w:hint="eastAsia"/>
          <w:sz w:val="22"/>
        </w:rPr>
        <w:t>新築分譲マンションを対象とした管理計画を予備的に認定する仕組みについても、マンション管理適正化推進センターと</w:t>
      </w:r>
      <w:r>
        <w:rPr>
          <w:rFonts w:ascii="ＭＳ 明朝" w:eastAsia="ＭＳ 明朝" w:hAnsi="ＭＳ 明朝" w:hint="eastAsia"/>
          <w:sz w:val="22"/>
        </w:rPr>
        <w:t>連携しながら、必要な施策を講じていく必要がある</w:t>
      </w:r>
      <w:r w:rsidR="009A492F">
        <w:rPr>
          <w:rFonts w:ascii="ＭＳ 明朝" w:eastAsia="ＭＳ 明朝" w:hAnsi="ＭＳ 明朝" w:hint="eastAsia"/>
          <w:sz w:val="22"/>
        </w:rPr>
        <w:t>」として</w:t>
      </w:r>
      <w:r w:rsidR="00053574">
        <w:rPr>
          <w:rFonts w:ascii="ＭＳ 明朝" w:eastAsia="ＭＳ 明朝" w:hAnsi="ＭＳ 明朝" w:hint="eastAsia"/>
          <w:sz w:val="22"/>
        </w:rPr>
        <w:t>います。</w:t>
      </w:r>
      <w:r w:rsidR="009A492F">
        <w:rPr>
          <w:rFonts w:ascii="ＭＳ 明朝" w:eastAsia="ＭＳ 明朝" w:hAnsi="ＭＳ 明朝" w:hint="eastAsia"/>
          <w:sz w:val="22"/>
        </w:rPr>
        <w:t>地方公共団体においても</w:t>
      </w:r>
      <w:r w:rsidR="00053574">
        <w:rPr>
          <w:rFonts w:ascii="ＭＳ 明朝" w:eastAsia="ＭＳ 明朝" w:hAnsi="ＭＳ 明朝" w:hint="eastAsia"/>
          <w:sz w:val="22"/>
        </w:rPr>
        <w:t>、国の施策と連携し、</w:t>
      </w:r>
      <w:r>
        <w:rPr>
          <w:rFonts w:ascii="ＭＳ 明朝" w:eastAsia="ＭＳ 明朝" w:hAnsi="ＭＳ 明朝" w:hint="eastAsia"/>
          <w:sz w:val="22"/>
        </w:rPr>
        <w:t>当該施策の周知啓発などの取組みを実施し、分譲時点からの適切な管理を促進することが</w:t>
      </w:r>
      <w:r w:rsidR="005A0DD4">
        <w:rPr>
          <w:rFonts w:ascii="ＭＳ 明朝" w:eastAsia="ＭＳ 明朝" w:hAnsi="ＭＳ 明朝" w:hint="eastAsia"/>
          <w:sz w:val="22"/>
        </w:rPr>
        <w:t>考えられます</w:t>
      </w:r>
      <w:r>
        <w:rPr>
          <w:rFonts w:ascii="ＭＳ 明朝" w:eastAsia="ＭＳ 明朝" w:hAnsi="ＭＳ 明朝" w:hint="eastAsia"/>
          <w:sz w:val="22"/>
        </w:rPr>
        <w:t>。</w:t>
      </w:r>
    </w:p>
    <w:p w14:paraId="315ABAF0" w14:textId="46BE5376" w:rsidR="009A2E17" w:rsidRPr="009A2E17" w:rsidRDefault="009A2E17" w:rsidP="009A2E17">
      <w:pPr>
        <w:rPr>
          <w:rFonts w:ascii="ＭＳ 明朝" w:eastAsia="ＭＳ 明朝" w:hAnsi="ＭＳ 明朝"/>
          <w:sz w:val="22"/>
        </w:rPr>
      </w:pPr>
      <w:r>
        <w:rPr>
          <w:rFonts w:ascii="ＭＳ 明朝" w:eastAsia="ＭＳ 明朝" w:hAnsi="ＭＳ 明朝" w:hint="eastAsia"/>
          <w:sz w:val="22"/>
        </w:rPr>
        <w:t xml:space="preserve">　また、</w:t>
      </w:r>
      <w:r w:rsidR="009A492F">
        <w:rPr>
          <w:rFonts w:ascii="ＭＳ 明朝" w:eastAsia="ＭＳ 明朝" w:hAnsi="ＭＳ 明朝" w:hint="eastAsia"/>
          <w:sz w:val="22"/>
        </w:rPr>
        <w:t>長期優良住宅の認定</w:t>
      </w:r>
      <w:r w:rsidR="005837CB">
        <w:rPr>
          <w:rFonts w:ascii="ＭＳ 明朝" w:eastAsia="ＭＳ 明朝" w:hAnsi="ＭＳ 明朝" w:hint="eastAsia"/>
          <w:sz w:val="22"/>
        </w:rPr>
        <w:t>取得</w:t>
      </w:r>
      <w:r w:rsidR="009A492F">
        <w:rPr>
          <w:rFonts w:ascii="ＭＳ 明朝" w:eastAsia="ＭＳ 明朝" w:hAnsi="ＭＳ 明朝" w:hint="eastAsia"/>
          <w:sz w:val="22"/>
        </w:rPr>
        <w:t>を促進する</w:t>
      </w:r>
      <w:r w:rsidR="00053574">
        <w:rPr>
          <w:rFonts w:ascii="ＭＳ 明朝" w:eastAsia="ＭＳ 明朝" w:hAnsi="ＭＳ 明朝" w:hint="eastAsia"/>
          <w:sz w:val="22"/>
        </w:rPr>
        <w:t>ため</w:t>
      </w:r>
      <w:r w:rsidR="002E5746">
        <w:rPr>
          <w:rFonts w:ascii="ＭＳ 明朝" w:eastAsia="ＭＳ 明朝" w:hAnsi="ＭＳ 明朝" w:hint="eastAsia"/>
          <w:sz w:val="22"/>
        </w:rPr>
        <w:t>、</w:t>
      </w:r>
      <w:r w:rsidR="00053574">
        <w:rPr>
          <w:rFonts w:ascii="ＭＳ 明朝" w:eastAsia="ＭＳ 明朝" w:hAnsi="ＭＳ 明朝" w:hint="eastAsia"/>
          <w:sz w:val="22"/>
        </w:rPr>
        <w:t>制度の周知啓発などの取組みにより長期的に適切な維持保全を推進する</w:t>
      </w:r>
      <w:r w:rsidR="009A492F">
        <w:rPr>
          <w:rFonts w:ascii="ＭＳ 明朝" w:eastAsia="ＭＳ 明朝" w:hAnsi="ＭＳ 明朝" w:hint="eastAsia"/>
          <w:sz w:val="22"/>
        </w:rPr>
        <w:t>こと</w:t>
      </w:r>
      <w:r w:rsidR="00053574">
        <w:rPr>
          <w:rFonts w:ascii="ＭＳ 明朝" w:eastAsia="ＭＳ 明朝" w:hAnsi="ＭＳ 明朝" w:hint="eastAsia"/>
          <w:sz w:val="22"/>
        </w:rPr>
        <w:t>も</w:t>
      </w:r>
      <w:r w:rsidR="005A0DD4">
        <w:rPr>
          <w:rFonts w:ascii="ＭＳ 明朝" w:eastAsia="ＭＳ 明朝" w:hAnsi="ＭＳ 明朝" w:hint="eastAsia"/>
          <w:sz w:val="22"/>
        </w:rPr>
        <w:t>考えられます</w:t>
      </w:r>
      <w:r w:rsidR="00AB725B">
        <w:rPr>
          <w:rFonts w:ascii="ＭＳ 明朝" w:eastAsia="ＭＳ 明朝" w:hAnsi="ＭＳ 明朝" w:hint="eastAsia"/>
          <w:sz w:val="22"/>
        </w:rPr>
        <w:t>。</w:t>
      </w:r>
    </w:p>
    <w:p w14:paraId="72ED9231" w14:textId="612F0D6C" w:rsidR="00F2115F" w:rsidRDefault="00F2115F" w:rsidP="006E5790">
      <w:pPr>
        <w:rPr>
          <w:rFonts w:ascii="ＭＳ 明朝" w:eastAsia="ＭＳ 明朝" w:hAnsi="ＭＳ 明朝"/>
          <w:sz w:val="22"/>
        </w:rPr>
      </w:pPr>
    </w:p>
    <w:p w14:paraId="6522D5DA" w14:textId="77777777" w:rsidR="00C80AC8" w:rsidRPr="005A0DD4" w:rsidRDefault="00C80AC8" w:rsidP="006E5790">
      <w:pPr>
        <w:rPr>
          <w:rFonts w:ascii="ＭＳ 明朝" w:eastAsia="ＭＳ 明朝" w:hAnsi="ＭＳ 明朝"/>
          <w:sz w:val="22"/>
        </w:rPr>
      </w:pPr>
    </w:p>
    <w:p w14:paraId="25EAD4AE" w14:textId="1CC411B4" w:rsidR="006E5790" w:rsidRDefault="00D846BE" w:rsidP="006E5790">
      <w:pPr>
        <w:pStyle w:val="3"/>
        <w:ind w:leftChars="0" w:left="0"/>
      </w:pPr>
      <w:bookmarkStart w:id="13" w:name="_Toc97725252"/>
      <w:r>
        <w:rPr>
          <w:rFonts w:hint="eastAsia"/>
        </w:rPr>
        <w:t>（３）管理組合の自律的で適切な管理の促進</w:t>
      </w:r>
      <w:bookmarkEnd w:id="13"/>
    </w:p>
    <w:p w14:paraId="58679529" w14:textId="652F2858" w:rsidR="00A07815" w:rsidRDefault="00AB725B" w:rsidP="006E5790">
      <w:pPr>
        <w:rPr>
          <w:rFonts w:ascii="ＭＳ 明朝" w:eastAsia="ＭＳ 明朝" w:hAnsi="ＭＳ 明朝"/>
          <w:sz w:val="22"/>
        </w:rPr>
      </w:pPr>
      <w:r>
        <w:rPr>
          <w:rFonts w:hint="eastAsia"/>
        </w:rPr>
        <w:t xml:space="preserve">　</w:t>
      </w:r>
      <w:r>
        <w:rPr>
          <w:rFonts w:ascii="ＭＳ 明朝" w:eastAsia="ＭＳ 明朝" w:hAnsi="ＭＳ 明朝" w:hint="eastAsia"/>
          <w:sz w:val="22"/>
        </w:rPr>
        <w:t>分譲マンションの</w:t>
      </w:r>
      <w:r w:rsidR="00053574">
        <w:rPr>
          <w:rFonts w:ascii="ＭＳ 明朝" w:eastAsia="ＭＳ 明朝" w:hAnsi="ＭＳ 明朝" w:hint="eastAsia"/>
          <w:sz w:val="22"/>
        </w:rPr>
        <w:t>管理組合は、</w:t>
      </w:r>
      <w:r>
        <w:rPr>
          <w:rFonts w:ascii="ＭＳ 明朝" w:eastAsia="ＭＳ 明朝" w:hAnsi="ＭＳ 明朝" w:hint="eastAsia"/>
          <w:sz w:val="22"/>
        </w:rPr>
        <w:t>自律的に適切な管理を行う必要があり</w:t>
      </w:r>
      <w:r w:rsidR="004B490E">
        <w:rPr>
          <w:rFonts w:ascii="ＭＳ 明朝" w:eastAsia="ＭＳ 明朝" w:hAnsi="ＭＳ 明朝" w:hint="eastAsia"/>
          <w:sz w:val="22"/>
        </w:rPr>
        <w:t>ます。</w:t>
      </w:r>
      <w:r w:rsidR="00A07815">
        <w:rPr>
          <w:rFonts w:ascii="ＭＳ 明朝" w:eastAsia="ＭＳ 明朝" w:hAnsi="ＭＳ 明朝" w:hint="eastAsia"/>
          <w:sz w:val="22"/>
        </w:rPr>
        <w:t>また、理事会は国のマンション標準管理規約においては、業務執行の決定や理事の職務の執行の監督等の職務を行うとされています。管理組合が自律的で適切な管理を行うため、理事会が設置されている場合には、</w:t>
      </w:r>
      <w:r w:rsidR="005429AE">
        <w:rPr>
          <w:rFonts w:ascii="ＭＳ 明朝" w:eastAsia="ＭＳ 明朝" w:hAnsi="ＭＳ 明朝" w:hint="eastAsia"/>
          <w:sz w:val="22"/>
        </w:rPr>
        <w:t>当該分譲マンションの</w:t>
      </w:r>
      <w:r w:rsidR="00A07815">
        <w:rPr>
          <w:rFonts w:ascii="ＭＳ 明朝" w:eastAsia="ＭＳ 明朝" w:hAnsi="ＭＳ 明朝" w:hint="eastAsia"/>
          <w:sz w:val="22"/>
        </w:rPr>
        <w:t>管理規約に定められている職務に応じて、理事会を定期的に開催するなど適切に運営する必要があります。</w:t>
      </w:r>
    </w:p>
    <w:p w14:paraId="6D3E6EB8" w14:textId="52D5E4F2" w:rsidR="005429AE" w:rsidRDefault="005429AE" w:rsidP="006E5790">
      <w:pPr>
        <w:rPr>
          <w:rFonts w:ascii="ＭＳ 明朝" w:eastAsia="ＭＳ 明朝" w:hAnsi="ＭＳ 明朝"/>
          <w:sz w:val="22"/>
        </w:rPr>
      </w:pPr>
    </w:p>
    <w:p w14:paraId="72BD0395" w14:textId="77777777" w:rsidR="001E317F" w:rsidRPr="005429AE" w:rsidRDefault="001E317F" w:rsidP="006E5790">
      <w:pPr>
        <w:rPr>
          <w:rFonts w:ascii="ＭＳ 明朝" w:eastAsia="ＭＳ 明朝" w:hAnsi="ＭＳ 明朝"/>
          <w:sz w:val="22"/>
        </w:rPr>
      </w:pPr>
    </w:p>
    <w:p w14:paraId="3B8A716C" w14:textId="4A830648" w:rsidR="00BD0B78" w:rsidRPr="001E317F" w:rsidRDefault="004B490E" w:rsidP="001E317F">
      <w:pPr>
        <w:ind w:firstLineChars="100" w:firstLine="220"/>
        <w:rPr>
          <w:rFonts w:ascii="ＭＳ 明朝" w:eastAsia="ＭＳ 明朝" w:hAnsi="ＭＳ 明朝"/>
          <w:sz w:val="22"/>
        </w:rPr>
      </w:pPr>
      <w:r>
        <w:rPr>
          <w:rFonts w:ascii="ＭＳ 明朝" w:eastAsia="ＭＳ 明朝" w:hAnsi="ＭＳ 明朝" w:hint="eastAsia"/>
          <w:sz w:val="22"/>
        </w:rPr>
        <w:t>地方公共団体は、</w:t>
      </w:r>
      <w:r w:rsidR="00053574">
        <w:rPr>
          <w:rFonts w:ascii="ＭＳ 明朝" w:eastAsia="ＭＳ 明朝" w:hAnsi="ＭＳ 明朝" w:hint="eastAsia"/>
          <w:sz w:val="22"/>
        </w:rPr>
        <w:t>マンション管理適正化</w:t>
      </w:r>
      <w:r w:rsidR="00091EB8">
        <w:rPr>
          <w:rFonts w:ascii="ＭＳ 明朝" w:eastAsia="ＭＳ 明朝" w:hAnsi="ＭＳ 明朝" w:hint="eastAsia"/>
          <w:sz w:val="22"/>
        </w:rPr>
        <w:t>法第３章</w:t>
      </w:r>
      <w:r w:rsidR="00067B29">
        <w:rPr>
          <w:rFonts w:ascii="ＭＳ 明朝" w:eastAsia="ＭＳ 明朝" w:hAnsi="ＭＳ 明朝" w:hint="eastAsia"/>
          <w:sz w:val="22"/>
        </w:rPr>
        <w:t>の規定による</w:t>
      </w:r>
      <w:r>
        <w:rPr>
          <w:rFonts w:ascii="ＭＳ 明朝" w:eastAsia="ＭＳ 明朝" w:hAnsi="ＭＳ 明朝" w:hint="eastAsia"/>
          <w:sz w:val="22"/>
        </w:rPr>
        <w:t>管理計画認定制度を適切に運用することにより</w:t>
      </w:r>
      <w:r w:rsidR="00053574">
        <w:rPr>
          <w:rFonts w:ascii="ＭＳ 明朝" w:eastAsia="ＭＳ 明朝" w:hAnsi="ＭＳ 明朝" w:hint="eastAsia"/>
          <w:sz w:val="22"/>
        </w:rPr>
        <w:t>、分譲マンションの管理水準の維持向上を促進するとともに、管理状況が市場において評価される環境</w:t>
      </w:r>
      <w:r w:rsidR="00067B29">
        <w:rPr>
          <w:rFonts w:ascii="ＭＳ 明朝" w:eastAsia="ＭＳ 明朝" w:hAnsi="ＭＳ 明朝" w:hint="eastAsia"/>
          <w:sz w:val="22"/>
        </w:rPr>
        <w:t>の</w:t>
      </w:r>
      <w:r w:rsidR="00053574">
        <w:rPr>
          <w:rFonts w:ascii="ＭＳ 明朝" w:eastAsia="ＭＳ 明朝" w:hAnsi="ＭＳ 明朝" w:hint="eastAsia"/>
          <w:sz w:val="22"/>
        </w:rPr>
        <w:t>整備を図</w:t>
      </w:r>
      <w:r>
        <w:rPr>
          <w:rFonts w:ascii="ＭＳ 明朝" w:eastAsia="ＭＳ 明朝" w:hAnsi="ＭＳ 明朝" w:hint="eastAsia"/>
          <w:sz w:val="22"/>
        </w:rPr>
        <w:t>り、適切な管理に向けた管理組合の自律的な取組みを誘導することが</w:t>
      </w:r>
      <w:r w:rsidR="005A0DD4">
        <w:rPr>
          <w:rFonts w:ascii="ＭＳ 明朝" w:eastAsia="ＭＳ 明朝" w:hAnsi="ＭＳ 明朝" w:hint="eastAsia"/>
          <w:sz w:val="22"/>
        </w:rPr>
        <w:t>考えられます</w:t>
      </w:r>
      <w:r>
        <w:rPr>
          <w:rFonts w:ascii="ＭＳ 明朝" w:eastAsia="ＭＳ 明朝" w:hAnsi="ＭＳ 明朝" w:hint="eastAsia"/>
          <w:sz w:val="22"/>
        </w:rPr>
        <w:t>。</w:t>
      </w:r>
    </w:p>
    <w:p w14:paraId="4446830B" w14:textId="3006B1DF" w:rsidR="004B490E" w:rsidRDefault="00053574" w:rsidP="006E5790">
      <w:pPr>
        <w:rPr>
          <w:rFonts w:ascii="ＭＳ 明朝" w:eastAsia="ＭＳ 明朝" w:hAnsi="ＭＳ 明朝"/>
          <w:sz w:val="22"/>
        </w:rPr>
      </w:pPr>
      <w:r>
        <w:rPr>
          <w:rFonts w:ascii="ＭＳ 明朝" w:eastAsia="ＭＳ 明朝" w:hAnsi="ＭＳ 明朝" w:hint="eastAsia"/>
          <w:sz w:val="22"/>
        </w:rPr>
        <w:lastRenderedPageBreak/>
        <w:t xml:space="preserve">　管理計画認定制度については、国の基準に</w:t>
      </w:r>
      <w:r w:rsidR="004B490E">
        <w:rPr>
          <w:rFonts w:ascii="ＭＳ 明朝" w:eastAsia="ＭＳ 明朝" w:hAnsi="ＭＳ 明朝" w:hint="eastAsia"/>
          <w:sz w:val="22"/>
        </w:rPr>
        <w:t>地方</w:t>
      </w:r>
      <w:r>
        <w:rPr>
          <w:rFonts w:ascii="ＭＳ 明朝" w:eastAsia="ＭＳ 明朝" w:hAnsi="ＭＳ 明朝" w:hint="eastAsia"/>
          <w:sz w:val="22"/>
        </w:rPr>
        <w:t>公共団体が</w:t>
      </w:r>
      <w:r w:rsidR="004B490E">
        <w:rPr>
          <w:rFonts w:ascii="ＭＳ 明朝" w:eastAsia="ＭＳ 明朝" w:hAnsi="ＭＳ 明朝" w:hint="eastAsia"/>
          <w:sz w:val="22"/>
        </w:rPr>
        <w:t>基準を追加することができます。</w:t>
      </w:r>
      <w:r>
        <w:rPr>
          <w:rFonts w:ascii="ＭＳ 明朝" w:eastAsia="ＭＳ 明朝" w:hAnsi="ＭＳ 明朝" w:hint="eastAsia"/>
          <w:sz w:val="22"/>
        </w:rPr>
        <w:t>災害への備えとして、以下の基準を追加することが</w:t>
      </w:r>
      <w:r w:rsidR="00F77A96">
        <w:rPr>
          <w:rFonts w:ascii="ＭＳ 明朝" w:eastAsia="ＭＳ 明朝" w:hAnsi="ＭＳ 明朝" w:hint="eastAsia"/>
          <w:sz w:val="22"/>
        </w:rPr>
        <w:t>考えられます。</w:t>
      </w:r>
    </w:p>
    <w:p w14:paraId="0B16B6D5" w14:textId="77777777" w:rsidR="00F77A96" w:rsidRDefault="00F77A96" w:rsidP="006E5790">
      <w:pPr>
        <w:rPr>
          <w:rFonts w:ascii="ＭＳ 明朝" w:eastAsia="ＭＳ 明朝" w:hAnsi="ＭＳ 明朝"/>
          <w:sz w:val="22"/>
        </w:rPr>
      </w:pPr>
    </w:p>
    <w:p w14:paraId="304EFF17" w14:textId="50CE519E" w:rsidR="00AB725B" w:rsidRPr="00CB462C" w:rsidRDefault="00F77A96" w:rsidP="006E5790">
      <w:pPr>
        <w:rPr>
          <w:rFonts w:ascii="ＭＳ 明朝" w:eastAsia="ＭＳ 明朝" w:hAnsi="ＭＳ 明朝"/>
          <w:b/>
          <w:sz w:val="22"/>
        </w:rPr>
      </w:pPr>
      <w:r w:rsidRPr="00CB462C">
        <w:rPr>
          <w:rFonts w:ascii="ＭＳ 明朝" w:eastAsia="ＭＳ 明朝" w:hAnsi="ＭＳ 明朝" w:hint="eastAsia"/>
          <w:b/>
          <w:sz w:val="22"/>
        </w:rPr>
        <w:t>（耐震関係）</w:t>
      </w:r>
      <w:r w:rsidR="00AB725B" w:rsidRPr="00CB462C">
        <w:rPr>
          <w:rFonts w:ascii="ＭＳ 明朝" w:eastAsia="ＭＳ 明朝" w:hAnsi="ＭＳ 明朝" w:hint="eastAsia"/>
          <w:b/>
          <w:sz w:val="22"/>
        </w:rPr>
        <w:t xml:space="preserve">　</w:t>
      </w:r>
    </w:p>
    <w:p w14:paraId="61328EAA" w14:textId="60724B72" w:rsidR="00F77A96" w:rsidRPr="00AB725B" w:rsidRDefault="001A152B" w:rsidP="00820DEE">
      <w:pPr>
        <w:tabs>
          <w:tab w:val="left" w:pos="3402"/>
        </w:tabs>
        <w:ind w:leftChars="48" w:left="541" w:hangingChars="200" w:hanging="440"/>
        <w:rPr>
          <w:rFonts w:ascii="ＭＳ 明朝" w:eastAsia="ＭＳ 明朝" w:hAnsi="ＭＳ 明朝"/>
          <w:sz w:val="22"/>
        </w:rPr>
      </w:pPr>
      <w:r>
        <w:rPr>
          <w:rFonts w:ascii="ＭＳ 明朝" w:eastAsia="ＭＳ 明朝" w:hAnsi="ＭＳ 明朝" w:hint="eastAsia"/>
          <w:sz w:val="22"/>
        </w:rPr>
        <w:t>・</w:t>
      </w:r>
      <w:r w:rsidR="00CB462C">
        <w:rPr>
          <w:rFonts w:ascii="ＭＳ 明朝" w:eastAsia="ＭＳ 明朝" w:hAnsi="ＭＳ 明朝" w:hint="eastAsia"/>
          <w:sz w:val="22"/>
        </w:rPr>
        <w:t xml:space="preserve">　</w:t>
      </w:r>
      <w:r w:rsidR="00F77A96" w:rsidRPr="00F77A96">
        <w:rPr>
          <w:rFonts w:ascii="ＭＳ 明朝" w:eastAsia="ＭＳ 明朝" w:hAnsi="ＭＳ 明朝" w:hint="eastAsia"/>
          <w:sz w:val="22"/>
        </w:rPr>
        <w:t>建築物の耐震改修の計画を作成し、</w:t>
      </w:r>
      <w:r w:rsidR="006D0A8D">
        <w:rPr>
          <w:rFonts w:ascii="ＭＳ 明朝" w:eastAsia="ＭＳ 明朝" w:hAnsi="ＭＳ 明朝" w:hint="eastAsia"/>
          <w:sz w:val="22"/>
        </w:rPr>
        <w:t>その計画が</w:t>
      </w:r>
      <w:r w:rsidR="006D0A8D" w:rsidRPr="00F77A96">
        <w:rPr>
          <w:rFonts w:ascii="ＭＳ 明朝" w:eastAsia="ＭＳ 明朝" w:hAnsi="ＭＳ 明朝" w:hint="eastAsia"/>
          <w:sz w:val="22"/>
        </w:rPr>
        <w:t>建築物の耐震改修の促進に関する法律</w:t>
      </w:r>
      <w:r w:rsidR="006D0A8D">
        <w:rPr>
          <w:rFonts w:ascii="ＭＳ 明朝" w:eastAsia="ＭＳ 明朝" w:hAnsi="ＭＳ 明朝" w:hint="eastAsia"/>
          <w:sz w:val="22"/>
        </w:rPr>
        <w:t>（</w:t>
      </w:r>
      <w:r w:rsidR="006D0A8D" w:rsidRPr="00053574">
        <w:rPr>
          <w:rFonts w:ascii="ＭＳ 明朝" w:eastAsia="ＭＳ 明朝" w:hAnsi="ＭＳ 明朝" w:hint="eastAsia"/>
          <w:sz w:val="22"/>
        </w:rPr>
        <w:t>平成</w:t>
      </w:r>
      <w:r w:rsidR="006D0A8D">
        <w:rPr>
          <w:rFonts w:ascii="ＭＳ 明朝" w:eastAsia="ＭＳ 明朝" w:hAnsi="ＭＳ 明朝" w:hint="eastAsia"/>
          <w:sz w:val="22"/>
        </w:rPr>
        <w:t>７年法律第123</w:t>
      </w:r>
      <w:r w:rsidR="006D0A8D" w:rsidRPr="00053574">
        <w:rPr>
          <w:rFonts w:ascii="ＭＳ 明朝" w:eastAsia="ＭＳ 明朝" w:hAnsi="ＭＳ 明朝" w:hint="eastAsia"/>
          <w:sz w:val="22"/>
        </w:rPr>
        <w:t>号</w:t>
      </w:r>
      <w:r w:rsidR="006D0A8D">
        <w:rPr>
          <w:rFonts w:ascii="ＭＳ 明朝" w:eastAsia="ＭＳ 明朝" w:hAnsi="ＭＳ 明朝" w:hint="eastAsia"/>
          <w:sz w:val="22"/>
        </w:rPr>
        <w:t>）第17条第３項</w:t>
      </w:r>
      <w:r w:rsidR="006D0A8D" w:rsidRPr="00F77A96">
        <w:rPr>
          <w:rFonts w:ascii="ＭＳ 明朝" w:eastAsia="ＭＳ 明朝" w:hAnsi="ＭＳ 明朝" w:hint="eastAsia"/>
          <w:sz w:val="22"/>
        </w:rPr>
        <w:t>による</w:t>
      </w:r>
      <w:r w:rsidR="00F77A96" w:rsidRPr="00F77A96">
        <w:rPr>
          <w:rFonts w:ascii="ＭＳ 明朝" w:eastAsia="ＭＳ 明朝" w:hAnsi="ＭＳ 明朝" w:hint="eastAsia"/>
          <w:sz w:val="22"/>
        </w:rPr>
        <w:t>所管行政庁の認定</w:t>
      </w:r>
      <w:r w:rsidR="006D0A8D">
        <w:rPr>
          <w:rFonts w:ascii="ＭＳ 明朝" w:eastAsia="ＭＳ 明朝" w:hAnsi="ＭＳ 明朝" w:hint="eastAsia"/>
          <w:sz w:val="22"/>
        </w:rPr>
        <w:t>又は同法第17条第３項</w:t>
      </w:r>
      <w:r w:rsidR="006D0A8D" w:rsidRPr="006D0A8D">
        <w:rPr>
          <w:rFonts w:ascii="ＭＳ 明朝" w:eastAsia="ＭＳ 明朝" w:hAnsi="ＭＳ 明朝" w:hint="eastAsia"/>
          <w:sz w:val="22"/>
        </w:rPr>
        <w:t>第</w:t>
      </w:r>
      <w:r w:rsidR="00D846BE">
        <w:rPr>
          <w:rFonts w:ascii="ＭＳ 明朝" w:eastAsia="ＭＳ 明朝" w:hAnsi="ＭＳ 明朝" w:hint="eastAsia"/>
          <w:sz w:val="22"/>
        </w:rPr>
        <w:t>１</w:t>
      </w:r>
      <w:r w:rsidR="006D0A8D" w:rsidRPr="006D0A8D">
        <w:rPr>
          <w:rFonts w:ascii="ＭＳ 明朝" w:eastAsia="ＭＳ 明朝" w:hAnsi="ＭＳ 明朝" w:hint="eastAsia"/>
          <w:sz w:val="22"/>
        </w:rPr>
        <w:t>号の国土交通大臣が定める基準に適合していることを評価機関</w:t>
      </w:r>
      <w:r w:rsidR="00CA494B">
        <w:rPr>
          <w:rFonts w:ascii="ＭＳ 明朝" w:eastAsia="ＭＳ 明朝" w:hAnsi="ＭＳ 明朝" w:hint="eastAsia"/>
          <w:sz w:val="22"/>
        </w:rPr>
        <w:t>（既存建築物耐震診断・改修等推進全国ネットワーク委員会に登録している耐震判定委員会をいう。</w:t>
      </w:r>
      <w:r w:rsidR="00D04D27">
        <w:rPr>
          <w:rFonts w:ascii="ＭＳ 明朝" w:eastAsia="ＭＳ 明朝" w:hAnsi="ＭＳ 明朝" w:hint="eastAsia"/>
          <w:sz w:val="22"/>
        </w:rPr>
        <w:t>以下</w:t>
      </w:r>
      <w:r w:rsidR="00C34F0D">
        <w:rPr>
          <w:rFonts w:ascii="ＭＳ 明朝" w:eastAsia="ＭＳ 明朝" w:hAnsi="ＭＳ 明朝" w:hint="eastAsia"/>
          <w:sz w:val="22"/>
        </w:rPr>
        <w:t>この項において同じ</w:t>
      </w:r>
      <w:r w:rsidR="00D04D27">
        <w:rPr>
          <w:rFonts w:ascii="ＭＳ 明朝" w:eastAsia="ＭＳ 明朝" w:hAnsi="ＭＳ 明朝" w:hint="eastAsia"/>
          <w:sz w:val="22"/>
        </w:rPr>
        <w:t>。</w:t>
      </w:r>
      <w:r w:rsidR="00CA494B">
        <w:rPr>
          <w:rFonts w:ascii="ＭＳ 明朝" w:eastAsia="ＭＳ 明朝" w:hAnsi="ＭＳ 明朝" w:hint="eastAsia"/>
          <w:sz w:val="22"/>
        </w:rPr>
        <w:t>）</w:t>
      </w:r>
      <w:r w:rsidR="006D0A8D" w:rsidRPr="006D0A8D">
        <w:rPr>
          <w:rFonts w:ascii="ＭＳ 明朝" w:eastAsia="ＭＳ 明朝" w:hAnsi="ＭＳ 明朝" w:hint="eastAsia"/>
          <w:sz w:val="22"/>
        </w:rPr>
        <w:t>が証する書類</w:t>
      </w:r>
      <w:r w:rsidR="00F77A96" w:rsidRPr="00F77A96">
        <w:rPr>
          <w:rFonts w:ascii="ＭＳ 明朝" w:eastAsia="ＭＳ 明朝" w:hAnsi="ＭＳ 明朝" w:hint="eastAsia"/>
          <w:sz w:val="22"/>
        </w:rPr>
        <w:t>を取得しており、かつ、その工事が５年以内に完了する計画であること（昭和</w:t>
      </w:r>
      <w:r w:rsidR="00053574">
        <w:rPr>
          <w:rFonts w:ascii="ＭＳ 明朝" w:eastAsia="ＭＳ 明朝" w:hAnsi="ＭＳ 明朝" w:hint="eastAsia"/>
          <w:sz w:val="22"/>
        </w:rPr>
        <w:t>56年５月31</w:t>
      </w:r>
      <w:r w:rsidR="00F77A96" w:rsidRPr="00F77A96">
        <w:rPr>
          <w:rFonts w:ascii="ＭＳ 明朝" w:eastAsia="ＭＳ 明朝" w:hAnsi="ＭＳ 明朝" w:hint="eastAsia"/>
          <w:sz w:val="22"/>
        </w:rPr>
        <w:t>日以前に建築基準法に基づく確認済証</w:t>
      </w:r>
      <w:r w:rsidR="002E5746">
        <w:rPr>
          <w:rFonts w:ascii="ＭＳ 明朝" w:eastAsia="ＭＳ 明朝" w:hAnsi="ＭＳ 明朝" w:hint="eastAsia"/>
          <w:sz w:val="22"/>
        </w:rPr>
        <w:t>が</w:t>
      </w:r>
      <w:r w:rsidR="00F77A96" w:rsidRPr="00F77A96">
        <w:rPr>
          <w:rFonts w:ascii="ＭＳ 明朝" w:eastAsia="ＭＳ 明朝" w:hAnsi="ＭＳ 明朝" w:hint="eastAsia"/>
          <w:sz w:val="22"/>
        </w:rPr>
        <w:t>交付</w:t>
      </w:r>
      <w:r w:rsidR="00E06764">
        <w:rPr>
          <w:rFonts w:ascii="ＭＳ 明朝" w:eastAsia="ＭＳ 明朝" w:hAnsi="ＭＳ 明朝" w:hint="eastAsia"/>
          <w:sz w:val="22"/>
        </w:rPr>
        <w:t>及び</w:t>
      </w:r>
      <w:r w:rsidR="004C5A37">
        <w:rPr>
          <w:rFonts w:ascii="ＭＳ 明朝" w:eastAsia="ＭＳ 明朝" w:hAnsi="ＭＳ 明朝" w:hint="eastAsia"/>
          <w:sz w:val="22"/>
        </w:rPr>
        <w:t>着工</w:t>
      </w:r>
      <w:r w:rsidR="00F77A96" w:rsidRPr="00F77A96">
        <w:rPr>
          <w:rFonts w:ascii="ＭＳ 明朝" w:eastAsia="ＭＳ 明朝" w:hAnsi="ＭＳ 明朝" w:hint="eastAsia"/>
          <w:sz w:val="22"/>
        </w:rPr>
        <w:t>され、かつ、地震に対する安全性を</w:t>
      </w:r>
      <w:r w:rsidR="00D04D27">
        <w:rPr>
          <w:rFonts w:ascii="ＭＳ 明朝" w:eastAsia="ＭＳ 明朝" w:hAnsi="ＭＳ 明朝" w:hint="eastAsia"/>
          <w:sz w:val="22"/>
        </w:rPr>
        <w:t>評価機関が</w:t>
      </w:r>
      <w:r w:rsidR="00F77A96" w:rsidRPr="00F77A96">
        <w:rPr>
          <w:rFonts w:ascii="ＭＳ 明朝" w:eastAsia="ＭＳ 明朝" w:hAnsi="ＭＳ 明朝" w:hint="eastAsia"/>
          <w:sz w:val="22"/>
        </w:rPr>
        <w:t>証する書類を管理組合が保管していない</w:t>
      </w:r>
      <w:r w:rsidR="00ED1D86">
        <w:rPr>
          <w:rFonts w:ascii="ＭＳ 明朝" w:eastAsia="ＭＳ 明朝" w:hAnsi="ＭＳ 明朝" w:hint="eastAsia"/>
          <w:sz w:val="22"/>
        </w:rPr>
        <w:t>場合</w:t>
      </w:r>
      <w:r w:rsidR="00F77A96" w:rsidRPr="00F77A96">
        <w:rPr>
          <w:rFonts w:ascii="ＭＳ 明朝" w:eastAsia="ＭＳ 明朝" w:hAnsi="ＭＳ 明朝" w:hint="eastAsia"/>
          <w:sz w:val="22"/>
        </w:rPr>
        <w:t>に限る。）</w:t>
      </w:r>
    </w:p>
    <w:p w14:paraId="4E2A7D39" w14:textId="181FE595" w:rsidR="00AB725B" w:rsidRPr="00CB462C" w:rsidRDefault="00F77A96" w:rsidP="006E5790">
      <w:pPr>
        <w:rPr>
          <w:rFonts w:ascii="ＭＳ 明朝" w:eastAsia="ＭＳ 明朝" w:hAnsi="ＭＳ 明朝"/>
          <w:b/>
          <w:sz w:val="22"/>
        </w:rPr>
      </w:pPr>
      <w:r w:rsidRPr="00CB462C">
        <w:rPr>
          <w:rFonts w:ascii="ＭＳ 明朝" w:eastAsia="ＭＳ 明朝" w:hAnsi="ＭＳ 明朝" w:hint="eastAsia"/>
          <w:b/>
          <w:sz w:val="22"/>
        </w:rPr>
        <w:t>（防災対策関係）</w:t>
      </w:r>
    </w:p>
    <w:p w14:paraId="407BA6FE" w14:textId="7A5ACB40" w:rsidR="00CB462C" w:rsidRDefault="001A152B" w:rsidP="00CB462C">
      <w:pPr>
        <w:rPr>
          <w:rFonts w:ascii="ＭＳ 明朝" w:eastAsia="ＭＳ 明朝" w:hAnsi="ＭＳ 明朝"/>
          <w:sz w:val="22"/>
        </w:rPr>
      </w:pPr>
      <w:r>
        <w:rPr>
          <w:rFonts w:ascii="ＭＳ 明朝" w:eastAsia="ＭＳ 明朝" w:hAnsi="ＭＳ 明朝" w:hint="eastAsia"/>
          <w:sz w:val="22"/>
        </w:rPr>
        <w:t>・</w:t>
      </w:r>
      <w:r w:rsidR="00CB462C">
        <w:rPr>
          <w:rFonts w:ascii="ＭＳ 明朝" w:eastAsia="ＭＳ 明朝" w:hAnsi="ＭＳ 明朝" w:hint="eastAsia"/>
          <w:sz w:val="22"/>
        </w:rPr>
        <w:t xml:space="preserve">　</w:t>
      </w:r>
      <w:r w:rsidR="00CB462C" w:rsidRPr="00F77A96">
        <w:rPr>
          <w:rFonts w:ascii="ＭＳ 明朝" w:eastAsia="ＭＳ 明朝" w:hAnsi="ＭＳ 明朝" w:hint="eastAsia"/>
          <w:sz w:val="22"/>
        </w:rPr>
        <w:t>防火管理者</w:t>
      </w:r>
      <w:r w:rsidR="0024654D">
        <w:rPr>
          <w:rFonts w:ascii="ＭＳ 明朝" w:eastAsia="ＭＳ 明朝" w:hAnsi="ＭＳ 明朝" w:hint="eastAsia"/>
          <w:sz w:val="22"/>
        </w:rPr>
        <w:t>を</w:t>
      </w:r>
      <w:r w:rsidR="00CB462C" w:rsidRPr="00F77A96">
        <w:rPr>
          <w:rFonts w:ascii="ＭＳ 明朝" w:eastAsia="ＭＳ 明朝" w:hAnsi="ＭＳ 明朝" w:hint="eastAsia"/>
          <w:sz w:val="22"/>
        </w:rPr>
        <w:t>選任</w:t>
      </w:r>
      <w:r w:rsidR="00CB462C">
        <w:rPr>
          <w:rFonts w:ascii="ＭＳ 明朝" w:eastAsia="ＭＳ 明朝" w:hAnsi="ＭＳ 明朝" w:hint="eastAsia"/>
          <w:sz w:val="22"/>
        </w:rPr>
        <w:t>し、</w:t>
      </w:r>
      <w:r w:rsidR="00CB462C" w:rsidRPr="00F77A96">
        <w:rPr>
          <w:rFonts w:ascii="ＭＳ 明朝" w:eastAsia="ＭＳ 明朝" w:hAnsi="ＭＳ 明朝" w:hint="eastAsia"/>
          <w:sz w:val="22"/>
        </w:rPr>
        <w:t>消防計画の作成及び周知</w:t>
      </w:r>
      <w:r w:rsidR="00CB462C">
        <w:rPr>
          <w:rFonts w:ascii="ＭＳ 明朝" w:eastAsia="ＭＳ 明朝" w:hAnsi="ＭＳ 明朝" w:hint="eastAsia"/>
          <w:sz w:val="22"/>
        </w:rPr>
        <w:t>をしていること</w:t>
      </w:r>
    </w:p>
    <w:p w14:paraId="62C237D0" w14:textId="77777777" w:rsidR="00CB462C" w:rsidRDefault="00CB462C" w:rsidP="00CB462C">
      <w:pPr>
        <w:ind w:firstLineChars="200" w:firstLine="440"/>
        <w:rPr>
          <w:rFonts w:ascii="ＭＳ 明朝" w:eastAsia="ＭＳ 明朝" w:hAnsi="ＭＳ 明朝"/>
          <w:sz w:val="22"/>
        </w:rPr>
      </w:pPr>
      <w:r>
        <w:rPr>
          <w:rFonts w:ascii="ＭＳ 明朝" w:eastAsia="ＭＳ 明朝" w:hAnsi="ＭＳ 明朝" w:hint="eastAsia"/>
          <w:sz w:val="22"/>
        </w:rPr>
        <w:t>（消防法第８条により</w:t>
      </w:r>
      <w:r w:rsidRPr="00DB5325">
        <w:rPr>
          <w:rFonts w:ascii="ＭＳ 明朝" w:eastAsia="ＭＳ 明朝" w:hAnsi="ＭＳ 明朝" w:hint="eastAsia"/>
          <w:sz w:val="22"/>
        </w:rPr>
        <w:t>防火管理者を定め</w:t>
      </w:r>
      <w:r>
        <w:rPr>
          <w:rFonts w:ascii="ＭＳ 明朝" w:eastAsia="ＭＳ 明朝" w:hAnsi="ＭＳ 明朝" w:hint="eastAsia"/>
          <w:sz w:val="22"/>
        </w:rPr>
        <w:t>なければならない場合に限る。）</w:t>
      </w:r>
    </w:p>
    <w:p w14:paraId="4FE402B9" w14:textId="08345209" w:rsidR="00CB462C" w:rsidRPr="00F77A96" w:rsidRDefault="001A152B" w:rsidP="00CB462C">
      <w:pPr>
        <w:rPr>
          <w:rFonts w:ascii="ＭＳ 明朝" w:eastAsia="ＭＳ 明朝" w:hAnsi="ＭＳ 明朝"/>
          <w:sz w:val="22"/>
        </w:rPr>
      </w:pPr>
      <w:r>
        <w:rPr>
          <w:rFonts w:ascii="ＭＳ 明朝" w:eastAsia="ＭＳ 明朝" w:hAnsi="ＭＳ 明朝" w:hint="eastAsia"/>
          <w:sz w:val="22"/>
        </w:rPr>
        <w:t>・</w:t>
      </w:r>
      <w:r w:rsidR="00CB462C">
        <w:rPr>
          <w:rFonts w:ascii="ＭＳ 明朝" w:eastAsia="ＭＳ 明朝" w:hAnsi="ＭＳ 明朝" w:hint="eastAsia"/>
          <w:sz w:val="22"/>
        </w:rPr>
        <w:t xml:space="preserve">　</w:t>
      </w:r>
      <w:r w:rsidR="00CB462C" w:rsidRPr="00F77A96">
        <w:rPr>
          <w:rFonts w:ascii="ＭＳ 明朝" w:eastAsia="ＭＳ 明朝" w:hAnsi="ＭＳ 明朝" w:hint="eastAsia"/>
          <w:sz w:val="22"/>
        </w:rPr>
        <w:t>消防用設備等の点検</w:t>
      </w:r>
      <w:r w:rsidR="00CB462C">
        <w:rPr>
          <w:rFonts w:ascii="ＭＳ 明朝" w:eastAsia="ＭＳ 明朝" w:hAnsi="ＭＳ 明朝" w:hint="eastAsia"/>
          <w:sz w:val="22"/>
        </w:rPr>
        <w:t>をしていること</w:t>
      </w:r>
    </w:p>
    <w:p w14:paraId="79495D14" w14:textId="5A3BD971" w:rsidR="00CB462C" w:rsidRPr="00F77A96" w:rsidRDefault="001A152B" w:rsidP="00CB462C">
      <w:pPr>
        <w:rPr>
          <w:rFonts w:ascii="ＭＳ 明朝" w:eastAsia="ＭＳ 明朝" w:hAnsi="ＭＳ 明朝"/>
          <w:sz w:val="22"/>
        </w:rPr>
      </w:pPr>
      <w:r>
        <w:rPr>
          <w:rFonts w:ascii="ＭＳ 明朝" w:eastAsia="ＭＳ 明朝" w:hAnsi="ＭＳ 明朝" w:hint="eastAsia"/>
          <w:sz w:val="22"/>
        </w:rPr>
        <w:t>・</w:t>
      </w:r>
      <w:r w:rsidR="00CB462C">
        <w:rPr>
          <w:rFonts w:ascii="ＭＳ 明朝" w:eastAsia="ＭＳ 明朝" w:hAnsi="ＭＳ 明朝" w:hint="eastAsia"/>
          <w:sz w:val="22"/>
        </w:rPr>
        <w:t xml:space="preserve">　災害時の避難場所を</w:t>
      </w:r>
      <w:r w:rsidR="00CB462C" w:rsidRPr="00F77A96">
        <w:rPr>
          <w:rFonts w:ascii="ＭＳ 明朝" w:eastAsia="ＭＳ 明朝" w:hAnsi="ＭＳ 明朝" w:hint="eastAsia"/>
          <w:sz w:val="22"/>
        </w:rPr>
        <w:t>周知</w:t>
      </w:r>
      <w:r w:rsidR="00CB462C">
        <w:rPr>
          <w:rFonts w:ascii="ＭＳ 明朝" w:eastAsia="ＭＳ 明朝" w:hAnsi="ＭＳ 明朝" w:hint="eastAsia"/>
          <w:sz w:val="22"/>
        </w:rPr>
        <w:t>していること</w:t>
      </w:r>
    </w:p>
    <w:p w14:paraId="0E84BB5C" w14:textId="4511AA67" w:rsidR="00CB462C" w:rsidRPr="00F77A96" w:rsidRDefault="001A152B" w:rsidP="00CB462C">
      <w:pPr>
        <w:rPr>
          <w:rFonts w:ascii="ＭＳ 明朝" w:eastAsia="ＭＳ 明朝" w:hAnsi="ＭＳ 明朝"/>
          <w:sz w:val="22"/>
        </w:rPr>
      </w:pPr>
      <w:r>
        <w:rPr>
          <w:rFonts w:ascii="ＭＳ 明朝" w:eastAsia="ＭＳ 明朝" w:hAnsi="ＭＳ 明朝" w:hint="eastAsia"/>
          <w:sz w:val="22"/>
        </w:rPr>
        <w:t>・</w:t>
      </w:r>
      <w:r w:rsidR="00CB462C">
        <w:rPr>
          <w:rFonts w:ascii="ＭＳ 明朝" w:eastAsia="ＭＳ 明朝" w:hAnsi="ＭＳ 明朝" w:hint="eastAsia"/>
          <w:sz w:val="22"/>
        </w:rPr>
        <w:t xml:space="preserve">　災害対応</w:t>
      </w:r>
      <w:r w:rsidR="00FA3122">
        <w:rPr>
          <w:rFonts w:ascii="ＭＳ 明朝" w:eastAsia="ＭＳ 明朝" w:hAnsi="ＭＳ 明朝" w:hint="eastAsia"/>
          <w:sz w:val="22"/>
        </w:rPr>
        <w:t>のマニュアル</w:t>
      </w:r>
      <w:r w:rsidR="00CB462C">
        <w:rPr>
          <w:rFonts w:ascii="ＭＳ 明朝" w:eastAsia="ＭＳ 明朝" w:hAnsi="ＭＳ 明朝" w:hint="eastAsia"/>
          <w:sz w:val="22"/>
        </w:rPr>
        <w:t>を</w:t>
      </w:r>
      <w:r w:rsidR="00CB462C" w:rsidRPr="00F77A96">
        <w:rPr>
          <w:rFonts w:ascii="ＭＳ 明朝" w:eastAsia="ＭＳ 明朝" w:hAnsi="ＭＳ 明朝" w:hint="eastAsia"/>
          <w:sz w:val="22"/>
        </w:rPr>
        <w:t>作成・配布</w:t>
      </w:r>
      <w:r w:rsidR="00CB462C">
        <w:rPr>
          <w:rFonts w:ascii="ＭＳ 明朝" w:eastAsia="ＭＳ 明朝" w:hAnsi="ＭＳ 明朝" w:hint="eastAsia"/>
          <w:sz w:val="22"/>
        </w:rPr>
        <w:t>していること</w:t>
      </w:r>
    </w:p>
    <w:p w14:paraId="15146BE7" w14:textId="51C30FE7" w:rsidR="00CB462C" w:rsidRDefault="001A152B" w:rsidP="00CB462C">
      <w:pPr>
        <w:rPr>
          <w:rFonts w:ascii="ＭＳ 明朝" w:eastAsia="ＭＳ 明朝" w:hAnsi="ＭＳ 明朝"/>
          <w:sz w:val="22"/>
        </w:rPr>
      </w:pPr>
      <w:r>
        <w:rPr>
          <w:rFonts w:ascii="ＭＳ 明朝" w:eastAsia="ＭＳ 明朝" w:hAnsi="ＭＳ 明朝" w:hint="eastAsia"/>
          <w:sz w:val="22"/>
        </w:rPr>
        <w:t>・</w:t>
      </w:r>
      <w:r w:rsidR="00CB462C">
        <w:rPr>
          <w:rFonts w:ascii="ＭＳ 明朝" w:eastAsia="ＭＳ 明朝" w:hAnsi="ＭＳ 明朝" w:hint="eastAsia"/>
          <w:sz w:val="22"/>
        </w:rPr>
        <w:t xml:space="preserve">　ハザードマップその他の</w:t>
      </w:r>
      <w:r w:rsidR="00CB462C" w:rsidRPr="00F77A96">
        <w:rPr>
          <w:rFonts w:ascii="ＭＳ 明朝" w:eastAsia="ＭＳ 明朝" w:hAnsi="ＭＳ 明朝" w:hint="eastAsia"/>
          <w:sz w:val="22"/>
        </w:rPr>
        <w:t>防災・災害対策に関する情報の収集・周知</w:t>
      </w:r>
      <w:r w:rsidR="00CB462C">
        <w:rPr>
          <w:rFonts w:ascii="ＭＳ 明朝" w:eastAsia="ＭＳ 明朝" w:hAnsi="ＭＳ 明朝" w:hint="eastAsia"/>
          <w:sz w:val="22"/>
        </w:rPr>
        <w:t>をしていること</w:t>
      </w:r>
    </w:p>
    <w:p w14:paraId="4B7C283A" w14:textId="4345ECA1" w:rsidR="00CB462C" w:rsidRDefault="001A152B" w:rsidP="00CB462C">
      <w:pPr>
        <w:rPr>
          <w:rFonts w:ascii="ＭＳ 明朝" w:eastAsia="ＭＳ 明朝" w:hAnsi="ＭＳ 明朝"/>
          <w:sz w:val="22"/>
        </w:rPr>
      </w:pPr>
      <w:r>
        <w:rPr>
          <w:rFonts w:ascii="ＭＳ 明朝" w:eastAsia="ＭＳ 明朝" w:hAnsi="ＭＳ 明朝" w:hint="eastAsia"/>
          <w:sz w:val="22"/>
        </w:rPr>
        <w:t>・</w:t>
      </w:r>
      <w:r w:rsidR="00CB462C">
        <w:rPr>
          <w:rFonts w:ascii="ＭＳ 明朝" w:eastAsia="ＭＳ 明朝" w:hAnsi="ＭＳ 明朝" w:hint="eastAsia"/>
          <w:sz w:val="22"/>
        </w:rPr>
        <w:t xml:space="preserve">　年１回程度定期的な防災訓練を</w:t>
      </w:r>
      <w:r w:rsidR="00CB462C" w:rsidRPr="00F77A96">
        <w:rPr>
          <w:rFonts w:ascii="ＭＳ 明朝" w:eastAsia="ＭＳ 明朝" w:hAnsi="ＭＳ 明朝" w:hint="eastAsia"/>
          <w:sz w:val="22"/>
        </w:rPr>
        <w:t>実施</w:t>
      </w:r>
      <w:r w:rsidR="00CB462C">
        <w:rPr>
          <w:rFonts w:ascii="ＭＳ 明朝" w:eastAsia="ＭＳ 明朝" w:hAnsi="ＭＳ 明朝" w:hint="eastAsia"/>
          <w:sz w:val="22"/>
        </w:rPr>
        <w:t>していること</w:t>
      </w:r>
    </w:p>
    <w:p w14:paraId="44C282EB" w14:textId="77777777" w:rsidR="001E317F" w:rsidRPr="00F77A96" w:rsidRDefault="001E317F" w:rsidP="00CB462C">
      <w:pPr>
        <w:rPr>
          <w:rFonts w:ascii="ＭＳ 明朝" w:eastAsia="ＭＳ 明朝" w:hAnsi="ＭＳ 明朝"/>
        </w:rPr>
      </w:pPr>
    </w:p>
    <w:p w14:paraId="41BBD11D" w14:textId="092A085A" w:rsidR="00AB725B" w:rsidRPr="0011310A" w:rsidRDefault="0011310A" w:rsidP="006E5790">
      <w:pPr>
        <w:rPr>
          <w:rFonts w:ascii="ＭＳ 明朝" w:eastAsia="ＭＳ 明朝" w:hAnsi="ＭＳ 明朝"/>
          <w:sz w:val="22"/>
        </w:rPr>
      </w:pPr>
      <w:r>
        <w:rPr>
          <w:rFonts w:hint="eastAsia"/>
        </w:rPr>
        <w:t xml:space="preserve">　</w:t>
      </w:r>
      <w:r w:rsidRPr="0011310A">
        <w:rPr>
          <w:rFonts w:ascii="ＭＳ 明朝" w:eastAsia="ＭＳ 明朝" w:hAnsi="ＭＳ 明朝" w:hint="eastAsia"/>
          <w:sz w:val="22"/>
        </w:rPr>
        <w:t>なお、管理計画認定制度の運用にあたっては、民間の管理状況を評価する</w:t>
      </w:r>
      <w:r w:rsidR="00E01422">
        <w:rPr>
          <w:rFonts w:ascii="ＭＳ 明朝" w:eastAsia="ＭＳ 明朝" w:hAnsi="ＭＳ 明朝" w:hint="eastAsia"/>
          <w:sz w:val="22"/>
        </w:rPr>
        <w:t>制度と連携しながら効果的、効率的に運用することも考えられます</w:t>
      </w:r>
      <w:r w:rsidRPr="0011310A">
        <w:rPr>
          <w:rFonts w:ascii="ＭＳ 明朝" w:eastAsia="ＭＳ 明朝" w:hAnsi="ＭＳ 明朝" w:hint="eastAsia"/>
          <w:sz w:val="22"/>
        </w:rPr>
        <w:t>。</w:t>
      </w:r>
      <w:r w:rsidR="00C02584">
        <w:rPr>
          <w:rFonts w:ascii="ＭＳ 明朝" w:eastAsia="ＭＳ 明朝" w:hAnsi="ＭＳ 明朝" w:hint="eastAsia"/>
          <w:sz w:val="22"/>
        </w:rPr>
        <w:t>また、</w:t>
      </w:r>
      <w:r w:rsidR="00C02584" w:rsidRPr="00C02584">
        <w:rPr>
          <w:rFonts w:ascii="ＭＳ 明朝" w:eastAsia="ＭＳ 明朝" w:hAnsi="ＭＳ 明朝" w:hint="eastAsia"/>
          <w:sz w:val="22"/>
        </w:rPr>
        <w:t>管理状況が市場において評価される</w:t>
      </w:r>
      <w:r w:rsidR="00C02584">
        <w:rPr>
          <w:rFonts w:ascii="ＭＳ 明朝" w:eastAsia="ＭＳ 明朝" w:hAnsi="ＭＳ 明朝" w:hint="eastAsia"/>
          <w:sz w:val="22"/>
        </w:rPr>
        <w:t>ためには、中古分譲マンションの売買時に管理状況が公開されていること</w:t>
      </w:r>
      <w:r w:rsidR="005B4E9F">
        <w:rPr>
          <w:rFonts w:ascii="ＭＳ 明朝" w:eastAsia="ＭＳ 明朝" w:hAnsi="ＭＳ 明朝" w:hint="eastAsia"/>
          <w:sz w:val="22"/>
        </w:rPr>
        <w:t>が必要であり、</w:t>
      </w:r>
      <w:r w:rsidR="00D04D27">
        <w:rPr>
          <w:rFonts w:ascii="ＭＳ 明朝" w:eastAsia="ＭＳ 明朝" w:hAnsi="ＭＳ 明朝" w:hint="eastAsia"/>
          <w:sz w:val="22"/>
        </w:rPr>
        <w:t>管理計画認定制度の認定取得の有無や民間の管理状況の</w:t>
      </w:r>
      <w:r w:rsidR="005B4E9F">
        <w:rPr>
          <w:rFonts w:ascii="ＭＳ 明朝" w:eastAsia="ＭＳ 明朝" w:hAnsi="ＭＳ 明朝" w:hint="eastAsia"/>
          <w:sz w:val="22"/>
        </w:rPr>
        <w:t>評価結果の公開を</w:t>
      </w:r>
      <w:r w:rsidR="001E317F">
        <w:rPr>
          <w:rFonts w:ascii="ＭＳ 明朝" w:eastAsia="ＭＳ 明朝" w:hAnsi="ＭＳ 明朝" w:hint="eastAsia"/>
          <w:sz w:val="22"/>
        </w:rPr>
        <w:t>促進する</w:t>
      </w:r>
      <w:r w:rsidR="005B4E9F">
        <w:rPr>
          <w:rFonts w:ascii="ＭＳ 明朝" w:eastAsia="ＭＳ 明朝" w:hAnsi="ＭＳ 明朝" w:hint="eastAsia"/>
          <w:sz w:val="22"/>
        </w:rPr>
        <w:t>ことが考えられます。</w:t>
      </w:r>
    </w:p>
    <w:p w14:paraId="6186004B" w14:textId="11C1545E" w:rsidR="00AB725B" w:rsidRDefault="00AB725B" w:rsidP="006E5790"/>
    <w:p w14:paraId="40CE60CE" w14:textId="77777777" w:rsidR="00BD0B78" w:rsidRDefault="00BD0B78" w:rsidP="006E5790"/>
    <w:p w14:paraId="2C423C5F" w14:textId="4C0BA445" w:rsidR="00E01422" w:rsidRDefault="00684501" w:rsidP="006E5790">
      <w:pPr>
        <w:rPr>
          <w:rFonts w:ascii="ＭＳ 明朝" w:eastAsia="ＭＳ 明朝" w:hAnsi="ＭＳ 明朝"/>
          <w:sz w:val="22"/>
        </w:rPr>
      </w:pPr>
      <w:r w:rsidRPr="00684501">
        <w:rPr>
          <w:rFonts w:ascii="ＭＳ 明朝" w:eastAsia="ＭＳ 明朝" w:hAnsi="ＭＳ 明朝" w:hint="eastAsia"/>
          <w:sz w:val="22"/>
        </w:rPr>
        <w:t xml:space="preserve">　</w:t>
      </w:r>
      <w:r w:rsidR="00BD0B78">
        <w:rPr>
          <w:rFonts w:ascii="ＭＳ 明朝" w:eastAsia="ＭＳ 明朝" w:hAnsi="ＭＳ 明朝" w:hint="eastAsia"/>
          <w:sz w:val="22"/>
        </w:rPr>
        <w:t>また、</w:t>
      </w:r>
      <w:r w:rsidR="001A2AA6">
        <w:rPr>
          <w:rFonts w:ascii="ＭＳ 明朝" w:eastAsia="ＭＳ 明朝" w:hAnsi="ＭＳ 明朝" w:hint="eastAsia"/>
          <w:sz w:val="22"/>
        </w:rPr>
        <w:t>管理組合の役員が輪番制</w:t>
      </w:r>
      <w:r w:rsidR="00E06764">
        <w:rPr>
          <w:rFonts w:ascii="ＭＳ 明朝" w:eastAsia="ＭＳ 明朝" w:hAnsi="ＭＳ 明朝" w:hint="eastAsia"/>
          <w:sz w:val="22"/>
        </w:rPr>
        <w:t>の</w:t>
      </w:r>
      <w:r w:rsidR="00C34F0D">
        <w:rPr>
          <w:rFonts w:ascii="ＭＳ 明朝" w:eastAsia="ＭＳ 明朝" w:hAnsi="ＭＳ 明朝" w:hint="eastAsia"/>
          <w:sz w:val="22"/>
        </w:rPr>
        <w:t>場合や</w:t>
      </w:r>
      <w:r w:rsidR="001A2AA6">
        <w:rPr>
          <w:rFonts w:ascii="ＭＳ 明朝" w:eastAsia="ＭＳ 明朝" w:hAnsi="ＭＳ 明朝" w:hint="eastAsia"/>
          <w:sz w:val="22"/>
        </w:rPr>
        <w:t>、大規模修繕工事を実施する時期</w:t>
      </w:r>
      <w:r w:rsidR="005B4E9F">
        <w:rPr>
          <w:rFonts w:ascii="ＭＳ 明朝" w:eastAsia="ＭＳ 明朝" w:hAnsi="ＭＳ 明朝" w:hint="eastAsia"/>
          <w:sz w:val="22"/>
        </w:rPr>
        <w:t>であるか否か</w:t>
      </w:r>
      <w:r w:rsidR="001A2AA6">
        <w:rPr>
          <w:rFonts w:ascii="ＭＳ 明朝" w:eastAsia="ＭＳ 明朝" w:hAnsi="ＭＳ 明朝" w:hint="eastAsia"/>
          <w:sz w:val="22"/>
        </w:rPr>
        <w:t>など、</w:t>
      </w:r>
      <w:r w:rsidR="009A492F">
        <w:rPr>
          <w:rFonts w:ascii="ＭＳ 明朝" w:eastAsia="ＭＳ 明朝" w:hAnsi="ＭＳ 明朝" w:hint="eastAsia"/>
          <w:sz w:val="22"/>
        </w:rPr>
        <w:t>管理組合の状況は</w:t>
      </w:r>
      <w:r w:rsidR="005B4E9F">
        <w:rPr>
          <w:rFonts w:ascii="ＭＳ 明朝" w:eastAsia="ＭＳ 明朝" w:hAnsi="ＭＳ 明朝" w:hint="eastAsia"/>
          <w:sz w:val="22"/>
        </w:rPr>
        <w:t>毎年度</w:t>
      </w:r>
      <w:r w:rsidR="001A2AA6">
        <w:rPr>
          <w:rFonts w:ascii="ＭＳ 明朝" w:eastAsia="ＭＳ 明朝" w:hAnsi="ＭＳ 明朝" w:hint="eastAsia"/>
          <w:sz w:val="22"/>
        </w:rPr>
        <w:t>異な</w:t>
      </w:r>
      <w:r w:rsidR="00E01422">
        <w:rPr>
          <w:rFonts w:ascii="ＭＳ 明朝" w:eastAsia="ＭＳ 明朝" w:hAnsi="ＭＳ 明朝" w:hint="eastAsia"/>
          <w:sz w:val="22"/>
        </w:rPr>
        <w:t>ります。</w:t>
      </w:r>
    </w:p>
    <w:p w14:paraId="3C6156F0" w14:textId="1DE8C8FD" w:rsidR="00AB725B" w:rsidRDefault="009A492F" w:rsidP="00E01422">
      <w:pPr>
        <w:ind w:firstLineChars="100" w:firstLine="220"/>
        <w:rPr>
          <w:rFonts w:ascii="ＭＳ 明朝" w:eastAsia="ＭＳ 明朝" w:hAnsi="ＭＳ 明朝"/>
          <w:sz w:val="22"/>
        </w:rPr>
      </w:pPr>
      <w:r>
        <w:rPr>
          <w:rFonts w:ascii="ＭＳ 明朝" w:eastAsia="ＭＳ 明朝" w:hAnsi="ＭＳ 明朝" w:hint="eastAsia"/>
          <w:sz w:val="22"/>
        </w:rPr>
        <w:t>そのため、</w:t>
      </w:r>
      <w:r w:rsidR="005B4E9F">
        <w:rPr>
          <w:rFonts w:ascii="ＭＳ 明朝" w:eastAsia="ＭＳ 明朝" w:hAnsi="ＭＳ 明朝" w:hint="eastAsia"/>
          <w:sz w:val="22"/>
        </w:rPr>
        <w:t>地方公共団体は、</w:t>
      </w:r>
      <w:r w:rsidR="001A2AA6">
        <w:rPr>
          <w:rFonts w:ascii="ＭＳ 明朝" w:eastAsia="ＭＳ 明朝" w:hAnsi="ＭＳ 明朝" w:hint="eastAsia"/>
          <w:sz w:val="22"/>
        </w:rPr>
        <w:t>管理の基礎、大規模修繕工事</w:t>
      </w:r>
      <w:r w:rsidR="00E01422">
        <w:rPr>
          <w:rFonts w:ascii="ＭＳ 明朝" w:eastAsia="ＭＳ 明朝" w:hAnsi="ＭＳ 明朝" w:hint="eastAsia"/>
          <w:sz w:val="22"/>
        </w:rPr>
        <w:t>など分野ごと</w:t>
      </w:r>
      <w:r w:rsidR="005B4E9F">
        <w:rPr>
          <w:rFonts w:ascii="ＭＳ 明朝" w:eastAsia="ＭＳ 明朝" w:hAnsi="ＭＳ 明朝" w:hint="eastAsia"/>
          <w:sz w:val="22"/>
        </w:rPr>
        <w:t>に</w:t>
      </w:r>
      <w:r w:rsidR="00E01422">
        <w:rPr>
          <w:rFonts w:ascii="ＭＳ 明朝" w:eastAsia="ＭＳ 明朝" w:hAnsi="ＭＳ 明朝" w:hint="eastAsia"/>
          <w:sz w:val="22"/>
        </w:rPr>
        <w:t>セミナー</w:t>
      </w:r>
      <w:r w:rsidR="005B4E9F">
        <w:rPr>
          <w:rFonts w:ascii="ＭＳ 明朝" w:eastAsia="ＭＳ 明朝" w:hAnsi="ＭＳ 明朝" w:hint="eastAsia"/>
          <w:sz w:val="22"/>
        </w:rPr>
        <w:t>を</w:t>
      </w:r>
      <w:r w:rsidR="00E01422">
        <w:rPr>
          <w:rFonts w:ascii="ＭＳ 明朝" w:eastAsia="ＭＳ 明朝" w:hAnsi="ＭＳ 明朝" w:hint="eastAsia"/>
          <w:sz w:val="22"/>
        </w:rPr>
        <w:t>開催</w:t>
      </w:r>
      <w:r w:rsidR="005B4E9F">
        <w:rPr>
          <w:rFonts w:ascii="ＭＳ 明朝" w:eastAsia="ＭＳ 明朝" w:hAnsi="ＭＳ 明朝" w:hint="eastAsia"/>
          <w:sz w:val="22"/>
        </w:rPr>
        <w:t>することや</w:t>
      </w:r>
      <w:r w:rsidR="00E01422">
        <w:rPr>
          <w:rFonts w:ascii="ＭＳ 明朝" w:eastAsia="ＭＳ 明朝" w:hAnsi="ＭＳ 明朝" w:hint="eastAsia"/>
          <w:sz w:val="22"/>
        </w:rPr>
        <w:t>、</w:t>
      </w:r>
      <w:r w:rsidR="00067B29">
        <w:rPr>
          <w:rFonts w:ascii="ＭＳ 明朝" w:eastAsia="ＭＳ 明朝" w:hAnsi="ＭＳ 明朝" w:hint="eastAsia"/>
          <w:sz w:val="22"/>
        </w:rPr>
        <w:t>相続放棄や推定相続人の不存在</w:t>
      </w:r>
      <w:r w:rsidR="00684501">
        <w:rPr>
          <w:rFonts w:ascii="ＭＳ 明朝" w:eastAsia="ＭＳ 明朝" w:hAnsi="ＭＳ 明朝" w:hint="eastAsia"/>
          <w:sz w:val="22"/>
        </w:rPr>
        <w:t>等により区分所有</w:t>
      </w:r>
      <w:r w:rsidR="00FA0FFE">
        <w:rPr>
          <w:rFonts w:ascii="ＭＳ 明朝" w:eastAsia="ＭＳ 明朝" w:hAnsi="ＭＳ 明朝" w:hint="eastAsia"/>
          <w:sz w:val="22"/>
        </w:rPr>
        <w:t>者</w:t>
      </w:r>
      <w:r w:rsidR="00684501">
        <w:rPr>
          <w:rFonts w:ascii="ＭＳ 明朝" w:eastAsia="ＭＳ 明朝" w:hAnsi="ＭＳ 明朝" w:hint="eastAsia"/>
          <w:sz w:val="22"/>
        </w:rPr>
        <w:t>の所在が不明になる場合や高齢化に伴う管理</w:t>
      </w:r>
      <w:r w:rsidR="001A2AA6">
        <w:rPr>
          <w:rFonts w:ascii="ＭＳ 明朝" w:eastAsia="ＭＳ 明朝" w:hAnsi="ＭＳ 明朝" w:hint="eastAsia"/>
          <w:sz w:val="22"/>
        </w:rPr>
        <w:t>の課題などについてモデル事例</w:t>
      </w:r>
      <w:r>
        <w:rPr>
          <w:rFonts w:ascii="ＭＳ 明朝" w:eastAsia="ＭＳ 明朝" w:hAnsi="ＭＳ 明朝" w:hint="eastAsia"/>
          <w:sz w:val="22"/>
        </w:rPr>
        <w:t>や研究</w:t>
      </w:r>
      <w:r w:rsidR="001A2AA6">
        <w:rPr>
          <w:rFonts w:ascii="ＭＳ 明朝" w:eastAsia="ＭＳ 明朝" w:hAnsi="ＭＳ 明朝" w:hint="eastAsia"/>
          <w:sz w:val="22"/>
        </w:rPr>
        <w:t>の</w:t>
      </w:r>
      <w:r>
        <w:rPr>
          <w:rFonts w:ascii="ＭＳ 明朝" w:eastAsia="ＭＳ 明朝" w:hAnsi="ＭＳ 明朝" w:hint="eastAsia"/>
          <w:sz w:val="22"/>
        </w:rPr>
        <w:t>情報収集</w:t>
      </w:r>
      <w:r w:rsidR="00067B29">
        <w:rPr>
          <w:rFonts w:ascii="ＭＳ 明朝" w:eastAsia="ＭＳ 明朝" w:hAnsi="ＭＳ 明朝" w:hint="eastAsia"/>
          <w:sz w:val="22"/>
        </w:rPr>
        <w:t>及び</w:t>
      </w:r>
      <w:r>
        <w:rPr>
          <w:rFonts w:ascii="ＭＳ 明朝" w:eastAsia="ＭＳ 明朝" w:hAnsi="ＭＳ 明朝" w:hint="eastAsia"/>
          <w:sz w:val="22"/>
        </w:rPr>
        <w:t>普及啓発</w:t>
      </w:r>
      <w:r w:rsidR="005837CB">
        <w:rPr>
          <w:rFonts w:ascii="ＭＳ 明朝" w:eastAsia="ＭＳ 明朝" w:hAnsi="ＭＳ 明朝" w:hint="eastAsia"/>
          <w:sz w:val="22"/>
        </w:rPr>
        <w:t>を実施すること</w:t>
      </w:r>
      <w:r w:rsidR="005B4E9F">
        <w:rPr>
          <w:rFonts w:ascii="ＭＳ 明朝" w:eastAsia="ＭＳ 明朝" w:hAnsi="ＭＳ 明朝" w:hint="eastAsia"/>
          <w:sz w:val="22"/>
        </w:rPr>
        <w:t>など</w:t>
      </w:r>
      <w:r w:rsidR="001A2AA6">
        <w:rPr>
          <w:rFonts w:ascii="ＭＳ 明朝" w:eastAsia="ＭＳ 明朝" w:hAnsi="ＭＳ 明朝" w:hint="eastAsia"/>
          <w:sz w:val="22"/>
        </w:rPr>
        <w:t>により管理の適正化を推進することも考えられ</w:t>
      </w:r>
      <w:r w:rsidR="00E01422">
        <w:rPr>
          <w:rFonts w:ascii="ＭＳ 明朝" w:eastAsia="ＭＳ 明朝" w:hAnsi="ＭＳ 明朝" w:hint="eastAsia"/>
          <w:sz w:val="22"/>
        </w:rPr>
        <w:t>ます</w:t>
      </w:r>
      <w:r w:rsidR="001A2AA6">
        <w:rPr>
          <w:rFonts w:ascii="ＭＳ 明朝" w:eastAsia="ＭＳ 明朝" w:hAnsi="ＭＳ 明朝" w:hint="eastAsia"/>
          <w:sz w:val="22"/>
        </w:rPr>
        <w:t>。</w:t>
      </w:r>
    </w:p>
    <w:p w14:paraId="11DB167C" w14:textId="147F1B02" w:rsidR="001A2AA6" w:rsidRPr="00492E5B" w:rsidRDefault="005B4E9F" w:rsidP="00820DEE">
      <w:pPr>
        <w:ind w:firstLineChars="100" w:firstLine="220"/>
        <w:rPr>
          <w:rFonts w:ascii="ＭＳ 明朝" w:eastAsia="ＭＳ 明朝" w:hAnsi="ＭＳ 明朝"/>
          <w:sz w:val="22"/>
        </w:rPr>
      </w:pPr>
      <w:r>
        <w:rPr>
          <w:rFonts w:ascii="ＭＳ 明朝" w:eastAsia="ＭＳ 明朝" w:hAnsi="ＭＳ 明朝" w:hint="eastAsia"/>
          <w:sz w:val="22"/>
        </w:rPr>
        <w:t>また</w:t>
      </w:r>
      <w:r w:rsidR="00E01422">
        <w:rPr>
          <w:rFonts w:ascii="ＭＳ 明朝" w:eastAsia="ＭＳ 明朝" w:hAnsi="ＭＳ 明朝" w:hint="eastAsia"/>
          <w:sz w:val="22"/>
        </w:rPr>
        <w:t>、大規模修繕工事に関しては、</w:t>
      </w:r>
      <w:r>
        <w:rPr>
          <w:rFonts w:ascii="ＭＳ 明朝" w:eastAsia="ＭＳ 明朝" w:hAnsi="ＭＳ 明朝" w:hint="eastAsia"/>
          <w:sz w:val="22"/>
        </w:rPr>
        <w:t>国の</w:t>
      </w:r>
      <w:r w:rsidR="00E01422">
        <w:rPr>
          <w:rFonts w:ascii="ＭＳ 明朝" w:eastAsia="ＭＳ 明朝" w:hAnsi="ＭＳ 明朝" w:hint="eastAsia"/>
          <w:sz w:val="22"/>
        </w:rPr>
        <w:t>「</w:t>
      </w:r>
      <w:r w:rsidR="00E01422" w:rsidRPr="00E01422">
        <w:rPr>
          <w:rFonts w:ascii="ＭＳ 明朝" w:eastAsia="ＭＳ 明朝" w:hAnsi="ＭＳ 明朝" w:hint="eastAsia"/>
          <w:sz w:val="22"/>
        </w:rPr>
        <w:t>設計コンサルタントを活用したマンション大規模修繕工事の発注等の相談窓口の周知について（通知）</w:t>
      </w:r>
      <w:r w:rsidR="00E01422">
        <w:rPr>
          <w:rFonts w:ascii="ＭＳ 明朝" w:eastAsia="ＭＳ 明朝" w:hAnsi="ＭＳ 明朝" w:hint="eastAsia"/>
          <w:sz w:val="22"/>
        </w:rPr>
        <w:t>」</w:t>
      </w:r>
      <w:r>
        <w:rPr>
          <w:rFonts w:ascii="ＭＳ 明朝" w:eastAsia="ＭＳ 明朝" w:hAnsi="ＭＳ 明朝" w:hint="eastAsia"/>
          <w:sz w:val="22"/>
        </w:rPr>
        <w:t>（</w:t>
      </w:r>
      <w:r w:rsidRPr="00E01422">
        <w:rPr>
          <w:rFonts w:ascii="ＭＳ 明朝" w:eastAsia="ＭＳ 明朝" w:hAnsi="ＭＳ 明朝" w:hint="eastAsia"/>
          <w:sz w:val="22"/>
        </w:rPr>
        <w:t>平成</w:t>
      </w:r>
      <w:r w:rsidRPr="00E01422">
        <w:rPr>
          <w:rFonts w:ascii="ＭＳ 明朝" w:eastAsia="ＭＳ 明朝" w:hAnsi="ＭＳ 明朝"/>
          <w:sz w:val="22"/>
        </w:rPr>
        <w:t>29 年１月27 日</w:t>
      </w:r>
      <w:r>
        <w:rPr>
          <w:rFonts w:ascii="ＭＳ 明朝" w:eastAsia="ＭＳ 明朝" w:hAnsi="ＭＳ 明朝" w:hint="eastAsia"/>
          <w:sz w:val="22"/>
        </w:rPr>
        <w:t>付</w:t>
      </w:r>
      <w:r>
        <w:rPr>
          <w:rFonts w:ascii="ＭＳ 明朝" w:eastAsia="ＭＳ 明朝" w:hAnsi="ＭＳ 明朝" w:hint="eastAsia"/>
          <w:sz w:val="22"/>
        </w:rPr>
        <w:lastRenderedPageBreak/>
        <w:t>け</w:t>
      </w:r>
      <w:r w:rsidRPr="00E01422">
        <w:rPr>
          <w:rFonts w:ascii="ＭＳ 明朝" w:eastAsia="ＭＳ 明朝" w:hAnsi="ＭＳ 明朝" w:hint="eastAsia"/>
          <w:sz w:val="22"/>
        </w:rPr>
        <w:t>国住マ第</w:t>
      </w:r>
      <w:r>
        <w:rPr>
          <w:rFonts w:ascii="ＭＳ 明朝" w:eastAsia="ＭＳ 明朝" w:hAnsi="ＭＳ 明朝" w:hint="eastAsia"/>
          <w:sz w:val="22"/>
        </w:rPr>
        <w:t>41</w:t>
      </w:r>
      <w:r w:rsidRPr="00E01422">
        <w:rPr>
          <w:rFonts w:ascii="ＭＳ 明朝" w:eastAsia="ＭＳ 明朝" w:hAnsi="ＭＳ 明朝"/>
          <w:sz w:val="22"/>
        </w:rPr>
        <w:t>号</w:t>
      </w:r>
      <w:r>
        <w:rPr>
          <w:rFonts w:ascii="ＭＳ 明朝" w:eastAsia="ＭＳ 明朝" w:hAnsi="ＭＳ 明朝" w:hint="eastAsia"/>
          <w:sz w:val="22"/>
        </w:rPr>
        <w:t>、</w:t>
      </w:r>
      <w:r w:rsidRPr="00E01422">
        <w:rPr>
          <w:rFonts w:ascii="ＭＳ 明朝" w:eastAsia="ＭＳ 明朝" w:hAnsi="ＭＳ 明朝" w:hint="eastAsia"/>
          <w:sz w:val="22"/>
        </w:rPr>
        <w:t>国土建労第</w:t>
      </w:r>
      <w:r w:rsidRPr="00E01422">
        <w:rPr>
          <w:rFonts w:ascii="ＭＳ 明朝" w:eastAsia="ＭＳ 明朝" w:hAnsi="ＭＳ 明朝"/>
          <w:sz w:val="22"/>
        </w:rPr>
        <w:t>1021号</w:t>
      </w:r>
      <w:r>
        <w:rPr>
          <w:rFonts w:ascii="ＭＳ 明朝" w:eastAsia="ＭＳ 明朝" w:hAnsi="ＭＳ 明朝" w:hint="eastAsia"/>
          <w:sz w:val="22"/>
        </w:rPr>
        <w:t>）</w:t>
      </w:r>
      <w:r w:rsidR="00492E5B">
        <w:rPr>
          <w:rFonts w:ascii="ＭＳ 明朝" w:eastAsia="ＭＳ 明朝" w:hAnsi="ＭＳ 明朝" w:hint="eastAsia"/>
          <w:sz w:val="22"/>
        </w:rPr>
        <w:t>により設計コンサルタントが利益相反行為を起こさない中立的な立場を保つ形で</w:t>
      </w:r>
      <w:r w:rsidR="001E317F">
        <w:rPr>
          <w:rFonts w:ascii="ＭＳ 明朝" w:eastAsia="ＭＳ 明朝" w:hAnsi="ＭＳ 明朝" w:hint="eastAsia"/>
          <w:sz w:val="22"/>
        </w:rPr>
        <w:t>施工</w:t>
      </w:r>
      <w:r w:rsidR="00492E5B">
        <w:rPr>
          <w:rFonts w:ascii="ＭＳ 明朝" w:eastAsia="ＭＳ 明朝" w:hAnsi="ＭＳ 明朝" w:hint="eastAsia"/>
          <w:sz w:val="22"/>
        </w:rPr>
        <w:t>会社の選定が公正に行われるよう周知するとともに</w:t>
      </w:r>
      <w:r w:rsidR="00091EB8">
        <w:rPr>
          <w:rFonts w:ascii="ＭＳ 明朝" w:eastAsia="ＭＳ 明朝" w:hAnsi="ＭＳ 明朝" w:hint="eastAsia"/>
          <w:sz w:val="22"/>
        </w:rPr>
        <w:t>、</w:t>
      </w:r>
      <w:r w:rsidR="00492E5B">
        <w:rPr>
          <w:rFonts w:ascii="ＭＳ 明朝" w:eastAsia="ＭＳ 明朝" w:hAnsi="ＭＳ 明朝" w:hint="eastAsia"/>
          <w:sz w:val="22"/>
        </w:rPr>
        <w:t>公益財団法人</w:t>
      </w:r>
      <w:r w:rsidR="00091EB8" w:rsidRPr="00091EB8">
        <w:rPr>
          <w:rFonts w:ascii="ＭＳ 明朝" w:eastAsia="ＭＳ 明朝" w:hAnsi="ＭＳ 明朝" w:hint="eastAsia"/>
          <w:sz w:val="22"/>
        </w:rPr>
        <w:t>住宅リフォーム・紛争処理支援センター</w:t>
      </w:r>
      <w:r w:rsidR="00492E5B">
        <w:rPr>
          <w:rFonts w:ascii="ＭＳ 明朝" w:eastAsia="ＭＳ 明朝" w:hAnsi="ＭＳ 明朝" w:hint="eastAsia"/>
          <w:sz w:val="22"/>
        </w:rPr>
        <w:t>による</w:t>
      </w:r>
      <w:r w:rsidR="00091EB8">
        <w:rPr>
          <w:rFonts w:ascii="ＭＳ 明朝" w:eastAsia="ＭＳ 明朝" w:hAnsi="ＭＳ 明朝" w:hint="eastAsia"/>
          <w:sz w:val="22"/>
        </w:rPr>
        <w:t>施工費用についての</w:t>
      </w:r>
      <w:r w:rsidR="00492E5B">
        <w:rPr>
          <w:rFonts w:ascii="ＭＳ 明朝" w:eastAsia="ＭＳ 明朝" w:hAnsi="ＭＳ 明朝" w:hint="eastAsia"/>
          <w:sz w:val="22"/>
        </w:rPr>
        <w:t>無料の「見積チェックサービス」の利用</w:t>
      </w:r>
      <w:r w:rsidR="00264F1F">
        <w:rPr>
          <w:rFonts w:ascii="ＭＳ 明朝" w:eastAsia="ＭＳ 明朝" w:hAnsi="ＭＳ 明朝" w:hint="eastAsia"/>
          <w:sz w:val="22"/>
        </w:rPr>
        <w:t>促進</w:t>
      </w:r>
      <w:r w:rsidR="00091EB8">
        <w:rPr>
          <w:rFonts w:ascii="ＭＳ 明朝" w:eastAsia="ＭＳ 明朝" w:hAnsi="ＭＳ 明朝" w:hint="eastAsia"/>
          <w:sz w:val="22"/>
        </w:rPr>
        <w:t>や、独立行政法人住宅金融支援機構</w:t>
      </w:r>
      <w:r w:rsidR="00264F1F">
        <w:rPr>
          <w:rFonts w:ascii="ＭＳ 明朝" w:eastAsia="ＭＳ 明朝" w:hAnsi="ＭＳ 明朝" w:hint="eastAsia"/>
          <w:sz w:val="22"/>
        </w:rPr>
        <w:t>による</w:t>
      </w:r>
      <w:r w:rsidR="00091EB8">
        <w:rPr>
          <w:rFonts w:ascii="ＭＳ 明朝" w:eastAsia="ＭＳ 明朝" w:hAnsi="ＭＳ 明朝" w:hint="eastAsia"/>
          <w:sz w:val="22"/>
        </w:rPr>
        <w:t>「</w:t>
      </w:r>
      <w:r w:rsidR="00091EB8" w:rsidRPr="00091EB8">
        <w:rPr>
          <w:rFonts w:ascii="ＭＳ 明朝" w:eastAsia="ＭＳ 明朝" w:hAnsi="ＭＳ 明朝" w:hint="eastAsia"/>
          <w:sz w:val="22"/>
        </w:rPr>
        <w:t>マンションライフサイクルシミュレーション</w:t>
      </w:r>
      <w:r w:rsidR="00C02584">
        <w:rPr>
          <w:rFonts w:ascii="ＭＳ 明朝" w:eastAsia="ＭＳ 明朝" w:hAnsi="ＭＳ 明朝" w:hint="eastAsia"/>
          <w:sz w:val="22"/>
        </w:rPr>
        <w:t>」の利用促進</w:t>
      </w:r>
      <w:r w:rsidR="00067B29">
        <w:rPr>
          <w:rFonts w:ascii="ＭＳ 明朝" w:eastAsia="ＭＳ 明朝" w:hAnsi="ＭＳ 明朝" w:hint="eastAsia"/>
          <w:sz w:val="22"/>
        </w:rPr>
        <w:t>及び</w:t>
      </w:r>
      <w:r w:rsidR="00C02584">
        <w:rPr>
          <w:rFonts w:ascii="ＭＳ 明朝" w:eastAsia="ＭＳ 明朝" w:hAnsi="ＭＳ 明朝" w:hint="eastAsia"/>
          <w:sz w:val="22"/>
        </w:rPr>
        <w:t>資金調達手段等の周知啓発を</w:t>
      </w:r>
      <w:r w:rsidR="00091EB8">
        <w:rPr>
          <w:rFonts w:ascii="ＭＳ 明朝" w:eastAsia="ＭＳ 明朝" w:hAnsi="ＭＳ 明朝" w:hint="eastAsia"/>
          <w:sz w:val="22"/>
        </w:rPr>
        <w:t>することも考えられます。</w:t>
      </w:r>
    </w:p>
    <w:p w14:paraId="5C862997" w14:textId="1514635A" w:rsidR="001A2AA6" w:rsidRDefault="001A2AA6" w:rsidP="006E5790">
      <w:pPr>
        <w:rPr>
          <w:rFonts w:ascii="ＭＳ 明朝" w:eastAsia="ＭＳ 明朝" w:hAnsi="ＭＳ 明朝"/>
          <w:sz w:val="22"/>
        </w:rPr>
      </w:pPr>
      <w:r>
        <w:rPr>
          <w:rFonts w:ascii="ＭＳ 明朝" w:eastAsia="ＭＳ 明朝" w:hAnsi="ＭＳ 明朝" w:hint="eastAsia"/>
          <w:sz w:val="22"/>
        </w:rPr>
        <w:t xml:space="preserve">　一方で、管理</w:t>
      </w:r>
      <w:r w:rsidR="00492E5B">
        <w:rPr>
          <w:rFonts w:ascii="ＭＳ 明朝" w:eastAsia="ＭＳ 明朝" w:hAnsi="ＭＳ 明朝" w:hint="eastAsia"/>
          <w:sz w:val="22"/>
        </w:rPr>
        <w:t>組合</w:t>
      </w:r>
      <w:r w:rsidR="001E317F" w:rsidRPr="001E317F">
        <w:rPr>
          <w:rFonts w:ascii="ＭＳ 明朝" w:eastAsia="ＭＳ 明朝" w:hAnsi="ＭＳ 明朝" w:hint="eastAsia"/>
          <w:sz w:val="22"/>
        </w:rPr>
        <w:t>が適切に運営されていないところ</w:t>
      </w:r>
      <w:r w:rsidR="00492E5B">
        <w:rPr>
          <w:rFonts w:ascii="ＭＳ 明朝" w:eastAsia="ＭＳ 明朝" w:hAnsi="ＭＳ 明朝" w:hint="eastAsia"/>
          <w:sz w:val="22"/>
        </w:rPr>
        <w:t>に対しては、管理計画認定制度の適切な運用や情報提供だけでは</w:t>
      </w:r>
      <w:r>
        <w:rPr>
          <w:rFonts w:ascii="ＭＳ 明朝" w:eastAsia="ＭＳ 明朝" w:hAnsi="ＭＳ 明朝" w:hint="eastAsia"/>
          <w:sz w:val="22"/>
        </w:rPr>
        <w:t>改善</w:t>
      </w:r>
      <w:r w:rsidR="00492E5B">
        <w:rPr>
          <w:rFonts w:ascii="ＭＳ 明朝" w:eastAsia="ＭＳ 明朝" w:hAnsi="ＭＳ 明朝" w:hint="eastAsia"/>
          <w:sz w:val="22"/>
        </w:rPr>
        <w:t>を期待することができません。</w:t>
      </w:r>
    </w:p>
    <w:p w14:paraId="0B70C4F7" w14:textId="1713A661" w:rsidR="001A2AA6" w:rsidRDefault="001A2AA6" w:rsidP="006E5790">
      <w:pPr>
        <w:rPr>
          <w:rFonts w:ascii="ＭＳ 明朝" w:eastAsia="ＭＳ 明朝" w:hAnsi="ＭＳ 明朝"/>
          <w:sz w:val="22"/>
        </w:rPr>
      </w:pPr>
      <w:r>
        <w:rPr>
          <w:rFonts w:ascii="ＭＳ 明朝" w:eastAsia="ＭＳ 明朝" w:hAnsi="ＭＳ 明朝" w:hint="eastAsia"/>
          <w:sz w:val="22"/>
        </w:rPr>
        <w:t xml:space="preserve">　</w:t>
      </w:r>
      <w:r w:rsidR="00E01422">
        <w:rPr>
          <w:rFonts w:ascii="ＭＳ 明朝" w:eastAsia="ＭＳ 明朝" w:hAnsi="ＭＳ 明朝" w:hint="eastAsia"/>
          <w:sz w:val="22"/>
        </w:rPr>
        <w:t>地方公共団体は、</w:t>
      </w:r>
      <w:r w:rsidR="00492E5B">
        <w:rPr>
          <w:rFonts w:ascii="ＭＳ 明朝" w:eastAsia="ＭＳ 明朝" w:hAnsi="ＭＳ 明朝" w:hint="eastAsia"/>
          <w:sz w:val="22"/>
        </w:rPr>
        <w:t>押しかけ支援などの</w:t>
      </w:r>
      <w:r w:rsidR="00091EB8">
        <w:rPr>
          <w:rFonts w:ascii="ＭＳ 明朝" w:eastAsia="ＭＳ 明朝" w:hAnsi="ＭＳ 明朝" w:hint="eastAsia"/>
          <w:sz w:val="22"/>
        </w:rPr>
        <w:t>能動的な</w:t>
      </w:r>
      <w:r w:rsidR="005837CB">
        <w:rPr>
          <w:rFonts w:ascii="ＭＳ 明朝" w:eastAsia="ＭＳ 明朝" w:hAnsi="ＭＳ 明朝" w:hint="eastAsia"/>
          <w:sz w:val="22"/>
        </w:rPr>
        <w:t>関与</w:t>
      </w:r>
      <w:r w:rsidR="00091EB8">
        <w:rPr>
          <w:rFonts w:ascii="ＭＳ 明朝" w:eastAsia="ＭＳ 明朝" w:hAnsi="ＭＳ 明朝" w:hint="eastAsia"/>
          <w:sz w:val="22"/>
        </w:rPr>
        <w:t>の検討や</w:t>
      </w:r>
      <w:r w:rsidR="00492E5B">
        <w:rPr>
          <w:rFonts w:ascii="ＭＳ 明朝" w:eastAsia="ＭＳ 明朝" w:hAnsi="ＭＳ 明朝" w:hint="eastAsia"/>
          <w:sz w:val="22"/>
        </w:rPr>
        <w:t>マンション管理適正化</w:t>
      </w:r>
      <w:r w:rsidR="00091EB8">
        <w:rPr>
          <w:rFonts w:ascii="ＭＳ 明朝" w:eastAsia="ＭＳ 明朝" w:hAnsi="ＭＳ 明朝" w:hint="eastAsia"/>
          <w:sz w:val="22"/>
        </w:rPr>
        <w:t>法第５条の２に基づく助言、指導等を行う</w:t>
      </w:r>
      <w:r w:rsidR="00492E5B">
        <w:rPr>
          <w:rFonts w:ascii="ＭＳ 明朝" w:eastAsia="ＭＳ 明朝" w:hAnsi="ＭＳ 明朝" w:hint="eastAsia"/>
          <w:sz w:val="22"/>
        </w:rPr>
        <w:t>必要があります</w:t>
      </w:r>
      <w:r w:rsidR="00091EB8">
        <w:rPr>
          <w:rFonts w:ascii="ＭＳ 明朝" w:eastAsia="ＭＳ 明朝" w:hAnsi="ＭＳ 明朝" w:hint="eastAsia"/>
          <w:sz w:val="22"/>
        </w:rPr>
        <w:t>。</w:t>
      </w:r>
      <w:r w:rsidR="00C02584" w:rsidRPr="00C02584">
        <w:rPr>
          <w:rFonts w:ascii="ＭＳ 明朝" w:eastAsia="ＭＳ 明朝" w:hAnsi="ＭＳ 明朝" w:hint="eastAsia"/>
          <w:sz w:val="22"/>
        </w:rPr>
        <w:t>また、老朽化した分譲マンションがそのまま放置</w:t>
      </w:r>
      <w:r w:rsidR="005837CB">
        <w:rPr>
          <w:rFonts w:ascii="ＭＳ 明朝" w:eastAsia="ＭＳ 明朝" w:hAnsi="ＭＳ 明朝" w:hint="eastAsia"/>
          <w:sz w:val="22"/>
        </w:rPr>
        <w:t>され、</w:t>
      </w:r>
      <w:r w:rsidR="00C02584" w:rsidRPr="00C02584">
        <w:rPr>
          <w:rFonts w:ascii="ＭＳ 明朝" w:eastAsia="ＭＳ 明朝" w:hAnsi="ＭＳ 明朝" w:hint="eastAsia"/>
          <w:sz w:val="22"/>
        </w:rPr>
        <w:t>著しく保安上危険となり、又は衛生上有害な状態となるおそれがあると認められ</w:t>
      </w:r>
      <w:r w:rsidR="00544957">
        <w:rPr>
          <w:rFonts w:ascii="ＭＳ 明朝" w:eastAsia="ＭＳ 明朝" w:hAnsi="ＭＳ 明朝" w:hint="eastAsia"/>
          <w:sz w:val="22"/>
        </w:rPr>
        <w:t>るに至ったなどの</w:t>
      </w:r>
      <w:r w:rsidR="00C02584" w:rsidRPr="00C02584">
        <w:rPr>
          <w:rFonts w:ascii="ＭＳ 明朝" w:eastAsia="ＭＳ 明朝" w:hAnsi="ＭＳ 明朝" w:hint="eastAsia"/>
          <w:sz w:val="22"/>
        </w:rPr>
        <w:t>場合には、</w:t>
      </w:r>
      <w:r w:rsidR="00544957">
        <w:rPr>
          <w:rFonts w:ascii="ＭＳ 明朝" w:eastAsia="ＭＳ 明朝" w:hAnsi="ＭＳ 明朝" w:hint="eastAsia"/>
          <w:sz w:val="22"/>
        </w:rPr>
        <w:t>建築基準</w:t>
      </w:r>
      <w:r w:rsidR="005837CB">
        <w:rPr>
          <w:rFonts w:ascii="ＭＳ 明朝" w:eastAsia="ＭＳ 明朝" w:hAnsi="ＭＳ 明朝" w:hint="eastAsia"/>
          <w:sz w:val="22"/>
        </w:rPr>
        <w:t>法に</w:t>
      </w:r>
      <w:r w:rsidR="00492E5B">
        <w:rPr>
          <w:rFonts w:ascii="ＭＳ 明朝" w:eastAsia="ＭＳ 明朝" w:hAnsi="ＭＳ 明朝" w:hint="eastAsia"/>
          <w:sz w:val="22"/>
        </w:rPr>
        <w:t>基づき、</w:t>
      </w:r>
      <w:r w:rsidR="00C02584" w:rsidRPr="00C02584">
        <w:rPr>
          <w:rFonts w:ascii="ＭＳ 明朝" w:eastAsia="ＭＳ 明朝" w:hAnsi="ＭＳ 明朝"/>
          <w:sz w:val="22"/>
        </w:rPr>
        <w:t>特定行政庁</w:t>
      </w:r>
      <w:r w:rsidR="00C02584">
        <w:rPr>
          <w:rFonts w:ascii="ＭＳ 明朝" w:eastAsia="ＭＳ 明朝" w:hAnsi="ＭＳ 明朝" w:hint="eastAsia"/>
          <w:sz w:val="22"/>
        </w:rPr>
        <w:t>において</w:t>
      </w:r>
      <w:r w:rsidR="00C02584" w:rsidRPr="00C02584">
        <w:rPr>
          <w:rFonts w:ascii="ＭＳ 明朝" w:eastAsia="ＭＳ 明朝" w:hAnsi="ＭＳ 明朝" w:hint="eastAsia"/>
          <w:sz w:val="22"/>
        </w:rPr>
        <w:t>強制力を伴う</w:t>
      </w:r>
      <w:r w:rsidR="00C02584">
        <w:rPr>
          <w:rFonts w:ascii="ＭＳ 明朝" w:eastAsia="ＭＳ 明朝" w:hAnsi="ＭＳ 明朝" w:hint="eastAsia"/>
          <w:sz w:val="22"/>
        </w:rPr>
        <w:t>措置を検討することが考えられます。</w:t>
      </w:r>
    </w:p>
    <w:p w14:paraId="67E2A28A" w14:textId="362EAB57" w:rsidR="00C80AC8" w:rsidRDefault="00C80AC8" w:rsidP="006E5790">
      <w:pPr>
        <w:rPr>
          <w:rFonts w:ascii="ＭＳ 明朝" w:eastAsia="ＭＳ 明朝" w:hAnsi="ＭＳ 明朝"/>
          <w:sz w:val="22"/>
        </w:rPr>
      </w:pPr>
    </w:p>
    <w:p w14:paraId="376FF662" w14:textId="77777777" w:rsidR="00C80AC8" w:rsidRDefault="00C80AC8" w:rsidP="006E5790">
      <w:pPr>
        <w:rPr>
          <w:rFonts w:ascii="ＭＳ 明朝" w:eastAsia="ＭＳ 明朝" w:hAnsi="ＭＳ 明朝"/>
          <w:sz w:val="22"/>
        </w:rPr>
      </w:pPr>
    </w:p>
    <w:p w14:paraId="4130D7C5" w14:textId="28BF176E" w:rsidR="00091EB8" w:rsidRPr="001A2AA6" w:rsidRDefault="00091EB8" w:rsidP="00E042E0">
      <w:pPr>
        <w:rPr>
          <w:rFonts w:ascii="ＭＳ 明朝" w:eastAsia="ＭＳ 明朝" w:hAnsi="ＭＳ 明朝"/>
          <w:sz w:val="22"/>
        </w:rPr>
      </w:pPr>
      <w:r>
        <w:rPr>
          <w:rFonts w:ascii="ＭＳ 明朝" w:eastAsia="ＭＳ 明朝" w:hAnsi="ＭＳ 明朝" w:hint="eastAsia"/>
          <w:sz w:val="22"/>
        </w:rPr>
        <w:t xml:space="preserve">　</w:t>
      </w:r>
      <w:r w:rsidR="00D846BE">
        <w:rPr>
          <w:rFonts w:ascii="ＭＳ 明朝" w:eastAsia="ＭＳ 明朝" w:hAnsi="ＭＳ 明朝" w:hint="eastAsia"/>
          <w:sz w:val="22"/>
        </w:rPr>
        <w:t>管理組合の管理者等への</w:t>
      </w:r>
      <w:r>
        <w:rPr>
          <w:rFonts w:ascii="ＭＳ 明朝" w:eastAsia="ＭＳ 明朝" w:hAnsi="ＭＳ 明朝" w:hint="eastAsia"/>
          <w:sz w:val="22"/>
        </w:rPr>
        <w:t>助言、指導等を行う際の判断の基準の目安について</w:t>
      </w:r>
      <w:r w:rsidR="00492E5B">
        <w:rPr>
          <w:rFonts w:ascii="ＭＳ 明朝" w:eastAsia="ＭＳ 明朝" w:hAnsi="ＭＳ 明朝" w:hint="eastAsia"/>
          <w:sz w:val="22"/>
        </w:rPr>
        <w:t>は</w:t>
      </w:r>
      <w:r>
        <w:rPr>
          <w:rFonts w:ascii="ＭＳ 明朝" w:eastAsia="ＭＳ 明朝" w:hAnsi="ＭＳ 明朝" w:hint="eastAsia"/>
          <w:sz w:val="22"/>
        </w:rPr>
        <w:t>、</w:t>
      </w:r>
      <w:r w:rsidR="00492E5B">
        <w:rPr>
          <w:rFonts w:ascii="ＭＳ 明朝" w:eastAsia="ＭＳ 明朝" w:hAnsi="ＭＳ 明朝" w:hint="eastAsia"/>
          <w:sz w:val="22"/>
        </w:rPr>
        <w:t>国の目安に地方公共団体が追加</w:t>
      </w:r>
      <w:r w:rsidR="007F6246">
        <w:rPr>
          <w:rFonts w:ascii="ＭＳ 明朝" w:eastAsia="ＭＳ 明朝" w:hAnsi="ＭＳ 明朝" w:hint="eastAsia"/>
          <w:sz w:val="22"/>
        </w:rPr>
        <w:t>することができます。</w:t>
      </w:r>
      <w:r>
        <w:rPr>
          <w:rFonts w:ascii="ＭＳ 明朝" w:eastAsia="ＭＳ 明朝" w:hAnsi="ＭＳ 明朝" w:hint="eastAsia"/>
          <w:sz w:val="22"/>
        </w:rPr>
        <w:t>国の目安</w:t>
      </w:r>
      <w:r w:rsidR="007F6246">
        <w:rPr>
          <w:rFonts w:ascii="ＭＳ 明朝" w:eastAsia="ＭＳ 明朝" w:hAnsi="ＭＳ 明朝" w:hint="eastAsia"/>
          <w:sz w:val="22"/>
        </w:rPr>
        <w:t>はソフト面に限定されていることから</w:t>
      </w:r>
      <w:r w:rsidR="00492E5B">
        <w:rPr>
          <w:rFonts w:ascii="ＭＳ 明朝" w:eastAsia="ＭＳ 明朝" w:hAnsi="ＭＳ 明朝" w:hint="eastAsia"/>
          <w:sz w:val="22"/>
        </w:rPr>
        <w:t>、</w:t>
      </w:r>
      <w:r w:rsidR="007F6246">
        <w:rPr>
          <w:rFonts w:ascii="ＭＳ 明朝" w:eastAsia="ＭＳ 明朝" w:hAnsi="ＭＳ 明朝" w:hint="eastAsia"/>
          <w:sz w:val="22"/>
        </w:rPr>
        <w:t>ハード面の目安として以下を追加すること</w:t>
      </w:r>
      <w:r w:rsidR="00492E5B">
        <w:rPr>
          <w:rFonts w:ascii="ＭＳ 明朝" w:eastAsia="ＭＳ 明朝" w:hAnsi="ＭＳ 明朝" w:hint="eastAsia"/>
          <w:sz w:val="22"/>
        </w:rPr>
        <w:t>が</w:t>
      </w:r>
      <w:r w:rsidR="007F6246">
        <w:rPr>
          <w:rFonts w:ascii="ＭＳ 明朝" w:eastAsia="ＭＳ 明朝" w:hAnsi="ＭＳ 明朝" w:hint="eastAsia"/>
          <w:sz w:val="22"/>
        </w:rPr>
        <w:t>考えられます。</w:t>
      </w:r>
    </w:p>
    <w:p w14:paraId="338C89A2" w14:textId="05D3FEC3" w:rsidR="00AB725B" w:rsidRPr="000B720D" w:rsidRDefault="00AB725B" w:rsidP="006E5790">
      <w:pPr>
        <w:rPr>
          <w:rFonts w:ascii="ＭＳ 明朝" w:eastAsia="ＭＳ 明朝" w:hAnsi="ＭＳ 明朝"/>
          <w:sz w:val="22"/>
        </w:rPr>
      </w:pPr>
    </w:p>
    <w:p w14:paraId="6988CB9E" w14:textId="4A342F57" w:rsidR="007F6246" w:rsidRPr="007F6246" w:rsidRDefault="00492E5B" w:rsidP="00820DEE">
      <w:pPr>
        <w:ind w:firstLineChars="100" w:firstLine="220"/>
        <w:rPr>
          <w:rFonts w:ascii="ＭＳ 明朝" w:eastAsia="ＭＳ 明朝" w:hAnsi="ＭＳ 明朝"/>
          <w:sz w:val="22"/>
        </w:rPr>
      </w:pPr>
      <w:r>
        <w:rPr>
          <w:rFonts w:ascii="ＭＳ 明朝" w:eastAsia="ＭＳ 明朝" w:hAnsi="ＭＳ 明朝" w:hint="eastAsia"/>
          <w:sz w:val="22"/>
        </w:rPr>
        <w:t xml:space="preserve">　</w:t>
      </w:r>
      <w:r w:rsidR="007F6246">
        <w:rPr>
          <w:rFonts w:ascii="ＭＳ 明朝" w:eastAsia="ＭＳ 明朝" w:hAnsi="ＭＳ 明朝" w:hint="eastAsia"/>
          <w:sz w:val="22"/>
        </w:rPr>
        <w:t>次</w:t>
      </w:r>
      <w:r w:rsidR="007F6246" w:rsidRPr="007F6246">
        <w:rPr>
          <w:rFonts w:ascii="ＭＳ 明朝" w:eastAsia="ＭＳ 明朝" w:hAnsi="ＭＳ 明朝" w:hint="eastAsia"/>
          <w:sz w:val="22"/>
        </w:rPr>
        <w:t>の事項が遵守されていない場合とする。</w:t>
      </w:r>
      <w:r w:rsidR="007F6246" w:rsidRPr="007F6246">
        <w:rPr>
          <w:rFonts w:ascii="ＭＳ 明朝" w:eastAsia="ＭＳ 明朝" w:hAnsi="ＭＳ 明朝"/>
          <w:sz w:val="22"/>
        </w:rPr>
        <w:t xml:space="preserve"> </w:t>
      </w:r>
    </w:p>
    <w:p w14:paraId="737B53B9" w14:textId="77777777" w:rsidR="007F6246" w:rsidRDefault="007F6246" w:rsidP="007F6246">
      <w:pPr>
        <w:ind w:firstLineChars="300" w:firstLine="660"/>
        <w:rPr>
          <w:rFonts w:ascii="ＭＳ 明朝" w:eastAsia="ＭＳ 明朝" w:hAnsi="ＭＳ 明朝"/>
          <w:sz w:val="22"/>
        </w:rPr>
      </w:pPr>
      <w:r w:rsidRPr="007F6246">
        <w:rPr>
          <w:rFonts w:ascii="ＭＳ 明朝" w:eastAsia="ＭＳ 明朝" w:hAnsi="ＭＳ 明朝" w:hint="eastAsia"/>
          <w:sz w:val="22"/>
        </w:rPr>
        <w:t>建物の劣化や損傷が発生した場合又は見込まれる場合は早急に点検し、修繕する</w:t>
      </w:r>
    </w:p>
    <w:p w14:paraId="609A06AB" w14:textId="5A387ED8" w:rsidR="007F6246" w:rsidRDefault="007F6246" w:rsidP="00C02584">
      <w:pPr>
        <w:ind w:firstLineChars="300" w:firstLine="660"/>
        <w:rPr>
          <w:rFonts w:ascii="ＭＳ 明朝" w:eastAsia="ＭＳ 明朝" w:hAnsi="ＭＳ 明朝"/>
          <w:sz w:val="22"/>
        </w:rPr>
      </w:pPr>
      <w:r w:rsidRPr="007F6246">
        <w:rPr>
          <w:rFonts w:ascii="ＭＳ 明朝" w:eastAsia="ＭＳ 明朝" w:hAnsi="ＭＳ 明朝" w:hint="eastAsia"/>
          <w:sz w:val="22"/>
        </w:rPr>
        <w:t>こと</w:t>
      </w:r>
    </w:p>
    <w:p w14:paraId="0AABD102" w14:textId="414643F1" w:rsidR="002A07AA" w:rsidRDefault="002A07AA" w:rsidP="002A07AA">
      <w:pPr>
        <w:rPr>
          <w:rFonts w:ascii="ＭＳ 明朝" w:eastAsia="ＭＳ 明朝" w:hAnsi="ＭＳ 明朝"/>
          <w:sz w:val="22"/>
        </w:rPr>
      </w:pPr>
    </w:p>
    <w:p w14:paraId="3FA941E1" w14:textId="4C112855" w:rsidR="002A07AA" w:rsidRDefault="002A07AA" w:rsidP="002A07AA">
      <w:pPr>
        <w:ind w:firstLineChars="100" w:firstLine="220"/>
        <w:rPr>
          <w:rFonts w:ascii="ＭＳ 明朝" w:eastAsia="ＭＳ 明朝" w:hAnsi="ＭＳ 明朝"/>
          <w:sz w:val="22"/>
        </w:rPr>
      </w:pPr>
      <w:r>
        <w:rPr>
          <w:rFonts w:ascii="ＭＳ 明朝" w:eastAsia="ＭＳ 明朝" w:hAnsi="ＭＳ 明朝" w:hint="eastAsia"/>
          <w:sz w:val="22"/>
        </w:rPr>
        <w:t>なお、国の「</w:t>
      </w:r>
      <w:r w:rsidRPr="00E042E0">
        <w:rPr>
          <w:rFonts w:ascii="ＭＳ 明朝" w:eastAsia="ＭＳ 明朝" w:hAnsi="ＭＳ 明朝" w:hint="eastAsia"/>
          <w:sz w:val="22"/>
        </w:rPr>
        <w:t>マンションの管理の適正化の推進に関する法律第５条の</w:t>
      </w:r>
      <w:r>
        <w:rPr>
          <w:rFonts w:ascii="ＭＳ 明朝" w:eastAsia="ＭＳ 明朝" w:hAnsi="ＭＳ 明朝" w:hint="eastAsia"/>
          <w:sz w:val="22"/>
        </w:rPr>
        <w:t>２に基づく助言・指導及び勧告に関する</w:t>
      </w:r>
      <w:r w:rsidRPr="00E042E0">
        <w:rPr>
          <w:rFonts w:ascii="ＭＳ 明朝" w:eastAsia="ＭＳ 明朝" w:hAnsi="ＭＳ 明朝" w:hint="eastAsia"/>
          <w:sz w:val="22"/>
        </w:rPr>
        <w:t>ガイドライン</w:t>
      </w:r>
      <w:r>
        <w:rPr>
          <w:rFonts w:ascii="ＭＳ 明朝" w:eastAsia="ＭＳ 明朝" w:hAnsi="ＭＳ 明朝" w:hint="eastAsia"/>
          <w:sz w:val="22"/>
        </w:rPr>
        <w:t>」（令和３年11月）にも記載があるように、ハード面の状況を理由とした助言、指導等はマンション管理適正化法の趣旨ではありませんが、ハード面で適切な管理がされていない場合には、ソフト面においても適切な管理がなされていないことが考えられるため、助言、指導等の判断の目安として設定するものです。</w:t>
      </w:r>
    </w:p>
    <w:p w14:paraId="4EBD9FCE" w14:textId="77777777" w:rsidR="00C80AC8" w:rsidRDefault="00C80AC8" w:rsidP="00C02584">
      <w:pPr>
        <w:ind w:firstLineChars="300" w:firstLine="660"/>
        <w:rPr>
          <w:rFonts w:ascii="ＭＳ 明朝" w:eastAsia="ＭＳ 明朝" w:hAnsi="ＭＳ 明朝"/>
          <w:sz w:val="22"/>
        </w:rPr>
      </w:pPr>
    </w:p>
    <w:p w14:paraId="44CD0E49" w14:textId="21BE0721" w:rsidR="006E5790" w:rsidRPr="006E5790" w:rsidRDefault="00D846BE" w:rsidP="006E5790">
      <w:pPr>
        <w:pStyle w:val="3"/>
        <w:ind w:leftChars="0" w:left="0"/>
      </w:pPr>
      <w:bookmarkStart w:id="14" w:name="_Toc97725253"/>
      <w:r>
        <w:rPr>
          <w:rFonts w:hint="eastAsia"/>
        </w:rPr>
        <w:t>（４）</w:t>
      </w:r>
      <w:r w:rsidR="006E5790">
        <w:rPr>
          <w:rFonts w:hint="eastAsia"/>
        </w:rPr>
        <w:t>再生</w:t>
      </w:r>
      <w:r>
        <w:rPr>
          <w:rFonts w:hint="eastAsia"/>
        </w:rPr>
        <w:t>の</w:t>
      </w:r>
      <w:r w:rsidR="006E5790">
        <w:rPr>
          <w:rFonts w:hint="eastAsia"/>
        </w:rPr>
        <w:t>円滑化の</w:t>
      </w:r>
      <w:r>
        <w:rPr>
          <w:rFonts w:hint="eastAsia"/>
        </w:rPr>
        <w:t>推進</w:t>
      </w:r>
      <w:bookmarkEnd w:id="14"/>
    </w:p>
    <w:p w14:paraId="0051D67B" w14:textId="3ABA1EA7" w:rsidR="00073CAF" w:rsidRDefault="001D3AD6" w:rsidP="007F6246">
      <w:pPr>
        <w:pStyle w:val="Default"/>
        <w:rPr>
          <w:sz w:val="22"/>
          <w:szCs w:val="22"/>
        </w:rPr>
      </w:pPr>
      <w:r>
        <w:rPr>
          <w:rFonts w:hint="eastAsia"/>
          <w:sz w:val="22"/>
          <w:szCs w:val="22"/>
        </w:rPr>
        <w:t xml:space="preserve">　</w:t>
      </w:r>
      <w:r w:rsidR="00492E5B">
        <w:rPr>
          <w:rFonts w:hint="eastAsia"/>
          <w:sz w:val="22"/>
          <w:szCs w:val="22"/>
        </w:rPr>
        <w:t>維持修繕等</w:t>
      </w:r>
      <w:r w:rsidR="00C438F1">
        <w:rPr>
          <w:rFonts w:hint="eastAsia"/>
          <w:sz w:val="22"/>
          <w:szCs w:val="22"/>
        </w:rPr>
        <w:t>が見込めない場合や、地震に対する安全性の向上</w:t>
      </w:r>
      <w:r w:rsidR="00067B29">
        <w:rPr>
          <w:rFonts w:hint="eastAsia"/>
          <w:sz w:val="22"/>
          <w:szCs w:val="22"/>
        </w:rPr>
        <w:t>等</w:t>
      </w:r>
      <w:r w:rsidR="00C438F1">
        <w:rPr>
          <w:rFonts w:hint="eastAsia"/>
          <w:sz w:val="22"/>
          <w:szCs w:val="22"/>
        </w:rPr>
        <w:t>を実現するためには分譲マンションの建替えや</w:t>
      </w:r>
      <w:r w:rsidR="001C28D3">
        <w:rPr>
          <w:rFonts w:hint="eastAsia"/>
          <w:sz w:val="22"/>
          <w:szCs w:val="22"/>
        </w:rPr>
        <w:t>敷地売却</w:t>
      </w:r>
      <w:r w:rsidR="00492E5B">
        <w:rPr>
          <w:rFonts w:hint="eastAsia"/>
          <w:sz w:val="22"/>
          <w:szCs w:val="22"/>
        </w:rPr>
        <w:t>による</w:t>
      </w:r>
      <w:r w:rsidR="00C438F1">
        <w:rPr>
          <w:rFonts w:hint="eastAsia"/>
          <w:sz w:val="22"/>
          <w:szCs w:val="22"/>
        </w:rPr>
        <w:t>再生が必要となることがあります。分譲マンションの再生にあたっては、多様な価値観を持った区分所有者等間の意思決定の難しさなどの課題を有することから</w:t>
      </w:r>
      <w:r w:rsidR="001C28D3">
        <w:rPr>
          <w:rFonts w:hint="eastAsia"/>
          <w:sz w:val="22"/>
          <w:szCs w:val="22"/>
        </w:rPr>
        <w:t>、区分所有者への周知などの透明性に配慮しつつ、</w:t>
      </w:r>
      <w:r w:rsidR="00492E5B">
        <w:rPr>
          <w:rFonts w:hint="eastAsia"/>
          <w:sz w:val="22"/>
          <w:szCs w:val="22"/>
        </w:rPr>
        <w:t>中長期的に</w:t>
      </w:r>
      <w:r w:rsidR="001C28D3">
        <w:rPr>
          <w:rFonts w:hint="eastAsia"/>
          <w:sz w:val="22"/>
          <w:szCs w:val="22"/>
        </w:rPr>
        <w:t>検討を進める必要があります。</w:t>
      </w:r>
    </w:p>
    <w:p w14:paraId="5F936A5B" w14:textId="1FFA98C9" w:rsidR="00C438F1" w:rsidRDefault="00C438F1" w:rsidP="007F6246">
      <w:pPr>
        <w:pStyle w:val="Default"/>
        <w:rPr>
          <w:sz w:val="22"/>
          <w:szCs w:val="22"/>
        </w:rPr>
      </w:pPr>
      <w:r>
        <w:rPr>
          <w:rFonts w:hint="eastAsia"/>
          <w:sz w:val="22"/>
          <w:szCs w:val="22"/>
        </w:rPr>
        <w:t xml:space="preserve">　地方公共団体は</w:t>
      </w:r>
      <w:r w:rsidR="001C28D3">
        <w:rPr>
          <w:rFonts w:hint="eastAsia"/>
          <w:sz w:val="22"/>
          <w:szCs w:val="22"/>
        </w:rPr>
        <w:t>、マンションの建替え等の円滑化に関する法律</w:t>
      </w:r>
      <w:r w:rsidR="00F35376">
        <w:rPr>
          <w:rFonts w:hint="eastAsia"/>
          <w:sz w:val="22"/>
          <w:szCs w:val="22"/>
        </w:rPr>
        <w:t>（平成14年法律第78</w:t>
      </w:r>
      <w:r w:rsidR="005837CB">
        <w:rPr>
          <w:rFonts w:hint="eastAsia"/>
          <w:sz w:val="22"/>
          <w:szCs w:val="22"/>
        </w:rPr>
        <w:lastRenderedPageBreak/>
        <w:t>号。以下「マンション建替</w:t>
      </w:r>
      <w:r w:rsidR="00F35376">
        <w:rPr>
          <w:rFonts w:hint="eastAsia"/>
          <w:sz w:val="22"/>
          <w:szCs w:val="22"/>
        </w:rPr>
        <w:t>円滑化法</w:t>
      </w:r>
      <w:r w:rsidR="001E5C4B">
        <w:rPr>
          <w:rFonts w:hint="eastAsia"/>
          <w:sz w:val="22"/>
          <w:szCs w:val="22"/>
        </w:rPr>
        <w:t>」という。</w:t>
      </w:r>
      <w:r w:rsidR="00F35376">
        <w:rPr>
          <w:rFonts w:hint="eastAsia"/>
          <w:sz w:val="22"/>
          <w:szCs w:val="22"/>
        </w:rPr>
        <w:t>）</w:t>
      </w:r>
      <w:r w:rsidR="00067B29">
        <w:rPr>
          <w:rFonts w:hint="eastAsia"/>
          <w:sz w:val="22"/>
          <w:szCs w:val="22"/>
        </w:rPr>
        <w:t>に基づく容積率の特例などの適切な運用や、建替え</w:t>
      </w:r>
      <w:r w:rsidR="001C28D3">
        <w:rPr>
          <w:rFonts w:hint="eastAsia"/>
          <w:sz w:val="22"/>
          <w:szCs w:val="22"/>
        </w:rPr>
        <w:t>工事期間中の仮住居</w:t>
      </w:r>
      <w:r w:rsidR="00067B29">
        <w:rPr>
          <w:rFonts w:hint="eastAsia"/>
          <w:sz w:val="22"/>
          <w:szCs w:val="22"/>
        </w:rPr>
        <w:t>として</w:t>
      </w:r>
      <w:r w:rsidR="001C28D3">
        <w:rPr>
          <w:rFonts w:hint="eastAsia"/>
          <w:sz w:val="22"/>
          <w:szCs w:val="22"/>
        </w:rPr>
        <w:t>の</w:t>
      </w:r>
      <w:r w:rsidR="004077FF">
        <w:rPr>
          <w:rFonts w:hint="eastAsia"/>
          <w:sz w:val="22"/>
          <w:szCs w:val="22"/>
        </w:rPr>
        <w:t>公的賃貸住宅</w:t>
      </w:r>
      <w:r w:rsidR="001C28D3">
        <w:rPr>
          <w:rFonts w:hint="eastAsia"/>
          <w:sz w:val="22"/>
          <w:szCs w:val="22"/>
        </w:rPr>
        <w:t>の活用の検討、管理組合</w:t>
      </w:r>
      <w:r w:rsidR="001E317F">
        <w:rPr>
          <w:rFonts w:hint="eastAsia"/>
          <w:sz w:val="22"/>
          <w:szCs w:val="22"/>
        </w:rPr>
        <w:t>の</w:t>
      </w:r>
      <w:r w:rsidR="00067B29">
        <w:rPr>
          <w:rFonts w:hint="eastAsia"/>
          <w:sz w:val="22"/>
          <w:szCs w:val="22"/>
        </w:rPr>
        <w:t>解体積立金などの資金計画を含む解体まで</w:t>
      </w:r>
      <w:r w:rsidR="001C28D3">
        <w:rPr>
          <w:rFonts w:hint="eastAsia"/>
          <w:sz w:val="22"/>
          <w:szCs w:val="22"/>
        </w:rPr>
        <w:t>の中長期的な計画</w:t>
      </w:r>
      <w:r w:rsidR="005837CB">
        <w:rPr>
          <w:rFonts w:hint="eastAsia"/>
          <w:sz w:val="22"/>
          <w:szCs w:val="22"/>
        </w:rPr>
        <w:t>策定</w:t>
      </w:r>
      <w:r w:rsidR="001C28D3">
        <w:rPr>
          <w:rFonts w:hint="eastAsia"/>
          <w:sz w:val="22"/>
          <w:szCs w:val="22"/>
        </w:rPr>
        <w:t>への支援の検討</w:t>
      </w:r>
      <w:r w:rsidR="00492E5B">
        <w:rPr>
          <w:rFonts w:hint="eastAsia"/>
          <w:sz w:val="22"/>
          <w:szCs w:val="22"/>
        </w:rPr>
        <w:t>など</w:t>
      </w:r>
      <w:r w:rsidR="001C28D3">
        <w:rPr>
          <w:rFonts w:hint="eastAsia"/>
          <w:sz w:val="22"/>
          <w:szCs w:val="22"/>
        </w:rPr>
        <w:t>により再生円滑化を推進することが考えられます。</w:t>
      </w:r>
    </w:p>
    <w:p w14:paraId="43A1FB1B" w14:textId="15212AE7" w:rsidR="00073CAF" w:rsidRDefault="00073CAF" w:rsidP="00A31CC1">
      <w:pPr>
        <w:pStyle w:val="Default"/>
        <w:rPr>
          <w:sz w:val="22"/>
          <w:szCs w:val="22"/>
        </w:rPr>
      </w:pPr>
    </w:p>
    <w:p w14:paraId="4D2EA7C2" w14:textId="09BE3DFC" w:rsidR="00C80AC8" w:rsidRDefault="00C80AC8" w:rsidP="00A31CC1">
      <w:pPr>
        <w:pStyle w:val="Default"/>
        <w:rPr>
          <w:sz w:val="22"/>
          <w:szCs w:val="22"/>
        </w:rPr>
      </w:pPr>
    </w:p>
    <w:p w14:paraId="1B52329F" w14:textId="21440795" w:rsidR="00C02584" w:rsidRDefault="00D846BE" w:rsidP="00754E87">
      <w:pPr>
        <w:pStyle w:val="3"/>
        <w:ind w:leftChars="0" w:left="0"/>
      </w:pPr>
      <w:bookmarkStart w:id="15" w:name="_Toc97725254"/>
      <w:r>
        <w:rPr>
          <w:rFonts w:hint="eastAsia"/>
        </w:rPr>
        <w:t>（５）役割分担</w:t>
      </w:r>
      <w:bookmarkEnd w:id="15"/>
    </w:p>
    <w:p w14:paraId="46F6594D" w14:textId="0178F835" w:rsidR="00C02584" w:rsidRDefault="00C02584" w:rsidP="00A31CC1">
      <w:pPr>
        <w:pStyle w:val="Default"/>
        <w:rPr>
          <w:sz w:val="22"/>
          <w:szCs w:val="22"/>
        </w:rPr>
      </w:pPr>
      <w:r>
        <w:rPr>
          <w:rFonts w:hint="eastAsia"/>
          <w:sz w:val="22"/>
          <w:szCs w:val="22"/>
        </w:rPr>
        <w:t xml:space="preserve">　</w:t>
      </w:r>
      <w:r w:rsidR="005837CB">
        <w:rPr>
          <w:rFonts w:hint="eastAsia"/>
          <w:sz w:val="22"/>
          <w:szCs w:val="22"/>
        </w:rPr>
        <w:t>各主体の役割分担は、マンション管理適正化法、</w:t>
      </w:r>
      <w:r w:rsidR="00492E5B">
        <w:rPr>
          <w:rFonts w:hint="eastAsia"/>
          <w:sz w:val="22"/>
          <w:szCs w:val="22"/>
        </w:rPr>
        <w:t>国の</w:t>
      </w:r>
      <w:r w:rsidRPr="00C02584">
        <w:rPr>
          <w:rFonts w:hint="eastAsia"/>
          <w:sz w:val="22"/>
          <w:szCs w:val="22"/>
        </w:rPr>
        <w:t>マンション管理適正化基本方針</w:t>
      </w:r>
      <w:r w:rsidR="005837CB">
        <w:rPr>
          <w:rFonts w:hint="eastAsia"/>
          <w:sz w:val="22"/>
          <w:szCs w:val="22"/>
        </w:rPr>
        <w:t>、マンション建替円滑化法等</w:t>
      </w:r>
      <w:r>
        <w:rPr>
          <w:rFonts w:hint="eastAsia"/>
          <w:sz w:val="22"/>
          <w:szCs w:val="22"/>
        </w:rPr>
        <w:t>を</w:t>
      </w:r>
      <w:r w:rsidR="001F1413">
        <w:rPr>
          <w:rFonts w:hint="eastAsia"/>
          <w:sz w:val="22"/>
          <w:szCs w:val="22"/>
        </w:rPr>
        <w:t>基本</w:t>
      </w:r>
      <w:r>
        <w:rPr>
          <w:rFonts w:hint="eastAsia"/>
          <w:sz w:val="22"/>
          <w:szCs w:val="22"/>
        </w:rPr>
        <w:t>として、各主体が相互に連携して取組みを進めることが重要です。</w:t>
      </w:r>
    </w:p>
    <w:p w14:paraId="7529997C" w14:textId="1A9D22E0" w:rsidR="002364D3" w:rsidRDefault="001F1413" w:rsidP="00A31CC1">
      <w:pPr>
        <w:pStyle w:val="Default"/>
        <w:rPr>
          <w:sz w:val="22"/>
          <w:szCs w:val="22"/>
        </w:rPr>
      </w:pPr>
      <w:r>
        <w:rPr>
          <w:rFonts w:hint="eastAsia"/>
          <w:sz w:val="22"/>
          <w:szCs w:val="22"/>
        </w:rPr>
        <w:t xml:space="preserve">　</w:t>
      </w:r>
      <w:r w:rsidR="00C02584">
        <w:rPr>
          <w:rFonts w:hint="eastAsia"/>
          <w:sz w:val="22"/>
          <w:szCs w:val="22"/>
        </w:rPr>
        <w:t>大阪府は、町村域を対象とし</w:t>
      </w:r>
      <w:r w:rsidR="002364D3">
        <w:rPr>
          <w:rFonts w:hint="eastAsia"/>
          <w:sz w:val="22"/>
          <w:szCs w:val="22"/>
        </w:rPr>
        <w:t>て</w:t>
      </w:r>
      <w:r w:rsidR="002E5746">
        <w:rPr>
          <w:rFonts w:hint="eastAsia"/>
          <w:sz w:val="22"/>
          <w:szCs w:val="22"/>
        </w:rPr>
        <w:t>本基本計画</w:t>
      </w:r>
      <w:r w:rsidR="002364D3">
        <w:rPr>
          <w:rFonts w:hint="eastAsia"/>
          <w:sz w:val="22"/>
          <w:szCs w:val="22"/>
        </w:rPr>
        <w:t>第３</w:t>
      </w:r>
      <w:r w:rsidR="00C02584">
        <w:rPr>
          <w:rFonts w:hint="eastAsia"/>
          <w:sz w:val="22"/>
          <w:szCs w:val="22"/>
        </w:rPr>
        <w:t>章に記載する分譲マンションの管理適正化</w:t>
      </w:r>
      <w:r w:rsidR="00067B29">
        <w:rPr>
          <w:rFonts w:hint="eastAsia"/>
          <w:sz w:val="22"/>
          <w:szCs w:val="22"/>
        </w:rPr>
        <w:t>に</w:t>
      </w:r>
      <w:r w:rsidR="00C02584">
        <w:rPr>
          <w:rFonts w:hint="eastAsia"/>
          <w:sz w:val="22"/>
          <w:szCs w:val="22"/>
        </w:rPr>
        <w:t>取</w:t>
      </w:r>
      <w:r w:rsidR="0033660D">
        <w:rPr>
          <w:rFonts w:hint="eastAsia"/>
          <w:sz w:val="22"/>
          <w:szCs w:val="22"/>
        </w:rPr>
        <w:t>り</w:t>
      </w:r>
      <w:r w:rsidR="00067B29">
        <w:rPr>
          <w:rFonts w:hint="eastAsia"/>
          <w:sz w:val="22"/>
          <w:szCs w:val="22"/>
        </w:rPr>
        <w:t>組むとともに</w:t>
      </w:r>
      <w:r w:rsidR="00C02584">
        <w:rPr>
          <w:rFonts w:hint="eastAsia"/>
          <w:sz w:val="22"/>
          <w:szCs w:val="22"/>
        </w:rPr>
        <w:t>、広域自治体として、</w:t>
      </w:r>
      <w:r w:rsidR="009F150C" w:rsidRPr="009F150C">
        <w:rPr>
          <w:rFonts w:hint="eastAsia"/>
          <w:sz w:val="22"/>
          <w:szCs w:val="22"/>
        </w:rPr>
        <w:t>民間の管理状況を評価する制度と</w:t>
      </w:r>
      <w:r w:rsidR="009F150C">
        <w:rPr>
          <w:rFonts w:hint="eastAsia"/>
          <w:sz w:val="22"/>
          <w:szCs w:val="22"/>
        </w:rPr>
        <w:t>管理計画認定制度の</w:t>
      </w:r>
      <w:r w:rsidR="009F150C" w:rsidRPr="009F150C">
        <w:rPr>
          <w:rFonts w:hint="eastAsia"/>
          <w:sz w:val="22"/>
          <w:szCs w:val="22"/>
        </w:rPr>
        <w:t>連携</w:t>
      </w:r>
      <w:r w:rsidR="0033660D">
        <w:rPr>
          <w:rFonts w:hint="eastAsia"/>
          <w:sz w:val="22"/>
          <w:szCs w:val="22"/>
        </w:rPr>
        <w:t>の調整など府</w:t>
      </w:r>
      <w:r w:rsidR="00C02584">
        <w:rPr>
          <w:rFonts w:hint="eastAsia"/>
          <w:sz w:val="22"/>
          <w:szCs w:val="22"/>
        </w:rPr>
        <w:t>全域に関する調整</w:t>
      </w:r>
      <w:r w:rsidR="009F150C">
        <w:rPr>
          <w:rFonts w:hint="eastAsia"/>
          <w:sz w:val="22"/>
          <w:szCs w:val="22"/>
        </w:rPr>
        <w:t>や、</w:t>
      </w:r>
      <w:r w:rsidR="00C02584" w:rsidRPr="00C02584">
        <w:rPr>
          <w:rFonts w:hint="eastAsia"/>
          <w:sz w:val="22"/>
          <w:szCs w:val="22"/>
        </w:rPr>
        <w:t>分譲マンションの管理適正化や再生円滑化の先進的な事例収集や研究動向の把握</w:t>
      </w:r>
      <w:r w:rsidR="0033660D">
        <w:rPr>
          <w:rFonts w:hint="eastAsia"/>
          <w:sz w:val="22"/>
          <w:szCs w:val="22"/>
        </w:rPr>
        <w:t>及び</w:t>
      </w:r>
      <w:r w:rsidR="009F150C">
        <w:rPr>
          <w:rFonts w:hint="eastAsia"/>
          <w:sz w:val="22"/>
          <w:szCs w:val="22"/>
        </w:rPr>
        <w:t>市町村と連携した</w:t>
      </w:r>
      <w:r w:rsidR="00C02584" w:rsidRPr="00C02584">
        <w:rPr>
          <w:rFonts w:hint="eastAsia"/>
          <w:sz w:val="22"/>
          <w:szCs w:val="22"/>
        </w:rPr>
        <w:t>普及啓発、市場の</w:t>
      </w:r>
      <w:r w:rsidR="001E317F">
        <w:rPr>
          <w:rFonts w:hint="eastAsia"/>
          <w:sz w:val="22"/>
          <w:szCs w:val="22"/>
        </w:rPr>
        <w:t>環境</w:t>
      </w:r>
      <w:r w:rsidR="00C02584" w:rsidRPr="00C02584">
        <w:rPr>
          <w:rFonts w:hint="eastAsia"/>
          <w:sz w:val="22"/>
          <w:szCs w:val="22"/>
        </w:rPr>
        <w:t>整備</w:t>
      </w:r>
      <w:r w:rsidR="0033660D">
        <w:rPr>
          <w:rFonts w:hint="eastAsia"/>
          <w:sz w:val="22"/>
          <w:szCs w:val="22"/>
        </w:rPr>
        <w:t>等</w:t>
      </w:r>
      <w:r w:rsidR="00C02584" w:rsidRPr="00C02584">
        <w:rPr>
          <w:rFonts w:hint="eastAsia"/>
          <w:sz w:val="22"/>
          <w:szCs w:val="22"/>
        </w:rPr>
        <w:t>に取</w:t>
      </w:r>
      <w:r w:rsidR="009F3FD4">
        <w:rPr>
          <w:rFonts w:hint="eastAsia"/>
          <w:sz w:val="22"/>
          <w:szCs w:val="22"/>
        </w:rPr>
        <w:t>り</w:t>
      </w:r>
      <w:r w:rsidR="00C02584" w:rsidRPr="00C02584">
        <w:rPr>
          <w:rFonts w:hint="eastAsia"/>
          <w:sz w:val="22"/>
          <w:szCs w:val="22"/>
        </w:rPr>
        <w:t>組みます。</w:t>
      </w:r>
    </w:p>
    <w:p w14:paraId="457F8CEF" w14:textId="79856D2E" w:rsidR="002364D3" w:rsidRDefault="002364D3" w:rsidP="002364D3">
      <w:pPr>
        <w:pStyle w:val="Default"/>
        <w:ind w:firstLineChars="100" w:firstLine="220"/>
        <w:rPr>
          <w:sz w:val="22"/>
          <w:szCs w:val="22"/>
        </w:rPr>
      </w:pPr>
      <w:r>
        <w:rPr>
          <w:rFonts w:hint="eastAsia"/>
          <w:sz w:val="22"/>
          <w:szCs w:val="22"/>
        </w:rPr>
        <w:t>市は、</w:t>
      </w:r>
      <w:r w:rsidR="00CC1CBC">
        <w:rPr>
          <w:rFonts w:hint="eastAsia"/>
          <w:sz w:val="22"/>
          <w:szCs w:val="22"/>
        </w:rPr>
        <w:t>本基本計画</w:t>
      </w:r>
      <w:r>
        <w:rPr>
          <w:rFonts w:hint="eastAsia"/>
          <w:sz w:val="22"/>
          <w:szCs w:val="22"/>
        </w:rPr>
        <w:t>を参考として、積極的にマンション管理適正化推進計画を策定し、各種施策に取り組むことが期待されます。</w:t>
      </w:r>
    </w:p>
    <w:p w14:paraId="01462F49" w14:textId="4449DBC2" w:rsidR="00C02584" w:rsidRDefault="009F150C" w:rsidP="002364D3">
      <w:pPr>
        <w:pStyle w:val="Default"/>
        <w:ind w:firstLineChars="100" w:firstLine="220"/>
        <w:rPr>
          <w:sz w:val="22"/>
          <w:szCs w:val="22"/>
        </w:rPr>
      </w:pPr>
      <w:r>
        <w:rPr>
          <w:rFonts w:hint="eastAsia"/>
          <w:sz w:val="22"/>
          <w:szCs w:val="22"/>
        </w:rPr>
        <w:t>町村は</w:t>
      </w:r>
      <w:r w:rsidR="0033660D">
        <w:rPr>
          <w:rFonts w:hint="eastAsia"/>
          <w:sz w:val="22"/>
          <w:szCs w:val="22"/>
        </w:rPr>
        <w:t>、</w:t>
      </w:r>
      <w:r w:rsidRPr="009F150C">
        <w:rPr>
          <w:rFonts w:hint="eastAsia"/>
          <w:sz w:val="22"/>
          <w:szCs w:val="22"/>
        </w:rPr>
        <w:t>大阪府が町村域の分譲マンションに対しての取組みを実施する際に、必要に応じて、保有している当該町村域内</w:t>
      </w:r>
      <w:r w:rsidR="0033660D">
        <w:rPr>
          <w:rFonts w:hint="eastAsia"/>
          <w:sz w:val="22"/>
          <w:szCs w:val="22"/>
        </w:rPr>
        <w:t>の分譲マンションの情報を大阪府と共有するなど、大阪府と連携して</w:t>
      </w:r>
      <w:r w:rsidRPr="009F150C">
        <w:rPr>
          <w:rFonts w:hint="eastAsia"/>
          <w:sz w:val="22"/>
          <w:szCs w:val="22"/>
        </w:rPr>
        <w:t>当該町村域内の分譲マンションの管理適正化及び再生円滑化に取</w:t>
      </w:r>
      <w:r w:rsidR="0033660D">
        <w:rPr>
          <w:rFonts w:hint="eastAsia"/>
          <w:sz w:val="22"/>
          <w:szCs w:val="22"/>
        </w:rPr>
        <w:t>り</w:t>
      </w:r>
      <w:r w:rsidRPr="009F150C">
        <w:rPr>
          <w:rFonts w:hint="eastAsia"/>
          <w:sz w:val="22"/>
          <w:szCs w:val="22"/>
        </w:rPr>
        <w:t>組むことが期待されます。</w:t>
      </w:r>
    </w:p>
    <w:p w14:paraId="59AF1C86" w14:textId="547A2E10" w:rsidR="009F150C" w:rsidRDefault="009F150C" w:rsidP="00A31CC1">
      <w:pPr>
        <w:pStyle w:val="Default"/>
        <w:rPr>
          <w:sz w:val="22"/>
          <w:szCs w:val="22"/>
        </w:rPr>
      </w:pPr>
      <w:r>
        <w:rPr>
          <w:rFonts w:hint="eastAsia"/>
          <w:sz w:val="22"/>
          <w:szCs w:val="22"/>
        </w:rPr>
        <w:t xml:space="preserve">　大阪府分譲マンション管理・建替えサポートシステム推進協議会は、構成団体相互間の連携や情報共有</w:t>
      </w:r>
      <w:r w:rsidR="0071172F">
        <w:rPr>
          <w:rFonts w:hint="eastAsia"/>
          <w:sz w:val="22"/>
          <w:szCs w:val="22"/>
        </w:rPr>
        <w:t>に加えて</w:t>
      </w:r>
      <w:r w:rsidR="003E5191">
        <w:rPr>
          <w:rFonts w:hint="eastAsia"/>
          <w:sz w:val="22"/>
          <w:szCs w:val="22"/>
        </w:rPr>
        <w:t>、現在の構成団体以外の専門家</w:t>
      </w:r>
      <w:r w:rsidR="0071172F">
        <w:rPr>
          <w:rFonts w:hint="eastAsia"/>
          <w:sz w:val="22"/>
          <w:szCs w:val="22"/>
        </w:rPr>
        <w:t>等</w:t>
      </w:r>
      <w:r w:rsidR="003E5191">
        <w:rPr>
          <w:rFonts w:hint="eastAsia"/>
          <w:sz w:val="22"/>
          <w:szCs w:val="22"/>
        </w:rPr>
        <w:t>との連携体制の整備</w:t>
      </w:r>
      <w:r w:rsidR="0071172F">
        <w:rPr>
          <w:rFonts w:hint="eastAsia"/>
          <w:sz w:val="22"/>
          <w:szCs w:val="22"/>
        </w:rPr>
        <w:t>など</w:t>
      </w:r>
      <w:r w:rsidR="0033660D">
        <w:rPr>
          <w:rFonts w:hint="eastAsia"/>
          <w:sz w:val="22"/>
          <w:szCs w:val="22"/>
        </w:rPr>
        <w:t>に</w:t>
      </w:r>
      <w:r w:rsidR="0071172F">
        <w:rPr>
          <w:rFonts w:hint="eastAsia"/>
          <w:sz w:val="22"/>
          <w:szCs w:val="22"/>
        </w:rPr>
        <w:t>も</w:t>
      </w:r>
      <w:r w:rsidR="0033660D">
        <w:rPr>
          <w:rFonts w:hint="eastAsia"/>
          <w:sz w:val="22"/>
          <w:szCs w:val="22"/>
        </w:rPr>
        <w:t>取り組むとともに</w:t>
      </w:r>
      <w:r>
        <w:rPr>
          <w:rFonts w:hint="eastAsia"/>
          <w:sz w:val="22"/>
          <w:szCs w:val="22"/>
        </w:rPr>
        <w:t>、管理組合の登録制度や管理組合への情報提供など</w:t>
      </w:r>
      <w:r w:rsidR="0033660D">
        <w:rPr>
          <w:rFonts w:hint="eastAsia"/>
          <w:sz w:val="22"/>
          <w:szCs w:val="22"/>
        </w:rPr>
        <w:t>連携して取</w:t>
      </w:r>
      <w:r w:rsidR="002E5746">
        <w:rPr>
          <w:rFonts w:hint="eastAsia"/>
          <w:sz w:val="22"/>
          <w:szCs w:val="22"/>
        </w:rPr>
        <w:t>り</w:t>
      </w:r>
      <w:r w:rsidR="0033660D">
        <w:rPr>
          <w:rFonts w:hint="eastAsia"/>
          <w:sz w:val="22"/>
          <w:szCs w:val="22"/>
        </w:rPr>
        <w:t>組むことが効果的な施策を実施することが考えられます。</w:t>
      </w:r>
    </w:p>
    <w:p w14:paraId="77F83615" w14:textId="769E2D59" w:rsidR="009F150C" w:rsidRPr="0033384C" w:rsidRDefault="00485FD6" w:rsidP="00A31CC1">
      <w:pPr>
        <w:pStyle w:val="Default"/>
        <w:rPr>
          <w:sz w:val="22"/>
          <w:szCs w:val="22"/>
        </w:rPr>
      </w:pPr>
      <w:r>
        <w:rPr>
          <w:rFonts w:hint="eastAsia"/>
          <w:sz w:val="22"/>
          <w:szCs w:val="22"/>
        </w:rPr>
        <w:t xml:space="preserve">　</w:t>
      </w:r>
      <w:r w:rsidR="00D846BE">
        <w:rPr>
          <w:rFonts w:hint="eastAsia"/>
          <w:sz w:val="22"/>
          <w:szCs w:val="22"/>
        </w:rPr>
        <w:t>民間団体等は法令等による役割を基本とし、管理組合が自律的に適切な管理をできるよう区分所有者等や購入者</w:t>
      </w:r>
      <w:r w:rsidR="00F605B6">
        <w:rPr>
          <w:rFonts w:hint="eastAsia"/>
          <w:sz w:val="22"/>
          <w:szCs w:val="22"/>
        </w:rPr>
        <w:t>からの</w:t>
      </w:r>
      <w:r w:rsidR="00D846BE">
        <w:rPr>
          <w:rFonts w:hint="eastAsia"/>
          <w:sz w:val="22"/>
          <w:szCs w:val="22"/>
        </w:rPr>
        <w:t>相談等に対応するとともに、地方公共団体と連携してマンション管理適正化や再生に取組むことが期待されます。</w:t>
      </w:r>
      <w:r>
        <w:rPr>
          <w:rFonts w:hint="eastAsia"/>
          <w:sz w:val="22"/>
          <w:szCs w:val="22"/>
        </w:rPr>
        <w:t>また、</w:t>
      </w:r>
      <w:r w:rsidR="006E2FBC">
        <w:rPr>
          <w:rFonts w:hint="eastAsia"/>
          <w:sz w:val="22"/>
          <w:szCs w:val="22"/>
        </w:rPr>
        <w:t>管理組合の団体は、相互の情報共有</w:t>
      </w:r>
      <w:r w:rsidR="0033384C">
        <w:rPr>
          <w:rFonts w:hint="eastAsia"/>
          <w:sz w:val="22"/>
          <w:szCs w:val="22"/>
        </w:rPr>
        <w:t>等によ</w:t>
      </w:r>
      <w:r w:rsidR="008C75AE">
        <w:rPr>
          <w:rFonts w:hint="eastAsia"/>
          <w:sz w:val="22"/>
          <w:szCs w:val="22"/>
        </w:rPr>
        <w:t>り</w:t>
      </w:r>
      <w:r w:rsidR="0033384C">
        <w:rPr>
          <w:rFonts w:hint="eastAsia"/>
          <w:sz w:val="22"/>
          <w:szCs w:val="22"/>
        </w:rPr>
        <w:t>適切な管理を促</w:t>
      </w:r>
      <w:bookmarkStart w:id="16" w:name="_GoBack"/>
      <w:bookmarkEnd w:id="16"/>
      <w:r w:rsidR="0033384C">
        <w:rPr>
          <w:rFonts w:hint="eastAsia"/>
          <w:sz w:val="22"/>
          <w:szCs w:val="22"/>
        </w:rPr>
        <w:t>進することが期待されます。</w:t>
      </w:r>
    </w:p>
    <w:p w14:paraId="33A04310" w14:textId="11DC74C3" w:rsidR="00C80AC8" w:rsidRDefault="00C80AC8" w:rsidP="00A31CC1">
      <w:pPr>
        <w:pStyle w:val="Default"/>
        <w:rPr>
          <w:sz w:val="22"/>
          <w:szCs w:val="22"/>
        </w:rPr>
      </w:pPr>
    </w:p>
    <w:p w14:paraId="23F100E7" w14:textId="63CD0B3C" w:rsidR="00C80AC8" w:rsidRDefault="00C80AC8" w:rsidP="00A31CC1">
      <w:pPr>
        <w:pStyle w:val="Default"/>
        <w:rPr>
          <w:sz w:val="22"/>
          <w:szCs w:val="22"/>
        </w:rPr>
      </w:pPr>
    </w:p>
    <w:p w14:paraId="4C34EF23" w14:textId="7DC13F00" w:rsidR="00C80AC8" w:rsidRDefault="00C80AC8" w:rsidP="00A31CC1">
      <w:pPr>
        <w:pStyle w:val="Default"/>
        <w:rPr>
          <w:sz w:val="22"/>
          <w:szCs w:val="22"/>
        </w:rPr>
      </w:pPr>
    </w:p>
    <w:p w14:paraId="799AE9F1" w14:textId="1C46BBD9" w:rsidR="00C80AC8" w:rsidRDefault="00C80AC8" w:rsidP="00A31CC1">
      <w:pPr>
        <w:pStyle w:val="Default"/>
        <w:rPr>
          <w:sz w:val="22"/>
          <w:szCs w:val="22"/>
        </w:rPr>
      </w:pPr>
    </w:p>
    <w:p w14:paraId="60A14461" w14:textId="275697FD" w:rsidR="00C80AC8" w:rsidRDefault="00C80AC8" w:rsidP="00A31CC1">
      <w:pPr>
        <w:pStyle w:val="Default"/>
        <w:rPr>
          <w:sz w:val="22"/>
          <w:szCs w:val="22"/>
        </w:rPr>
      </w:pPr>
    </w:p>
    <w:p w14:paraId="1DB84255" w14:textId="1D89AD5E" w:rsidR="002364D3" w:rsidRDefault="002364D3" w:rsidP="00A31CC1">
      <w:pPr>
        <w:pStyle w:val="Default"/>
        <w:rPr>
          <w:sz w:val="22"/>
          <w:szCs w:val="22"/>
        </w:rPr>
      </w:pPr>
    </w:p>
    <w:p w14:paraId="45CCB9B4" w14:textId="27E14762" w:rsidR="002364D3" w:rsidRDefault="00D04D27" w:rsidP="00A31CC1">
      <w:pPr>
        <w:pStyle w:val="Default"/>
        <w:rPr>
          <w:sz w:val="22"/>
          <w:szCs w:val="22"/>
        </w:rPr>
      </w:pPr>
      <w:r>
        <w:rPr>
          <w:noProof/>
        </w:rPr>
        <w:lastRenderedPageBreak/>
        <mc:AlternateContent>
          <mc:Choice Requires="wps">
            <w:drawing>
              <wp:anchor distT="0" distB="0" distL="114300" distR="114300" simplePos="0" relativeHeight="251678720" behindDoc="1" locked="0" layoutInCell="1" allowOverlap="1" wp14:anchorId="2E8AB6B8" wp14:editId="425008F7">
                <wp:simplePos x="0" y="0"/>
                <wp:positionH relativeFrom="column">
                  <wp:posOffset>1905</wp:posOffset>
                </wp:positionH>
                <wp:positionV relativeFrom="paragraph">
                  <wp:posOffset>3829685</wp:posOffset>
                </wp:positionV>
                <wp:extent cx="5406390" cy="635"/>
                <wp:effectExtent l="0" t="0" r="0" b="0"/>
                <wp:wrapNone/>
                <wp:docPr id="63" name="テキスト ボックス 63" descr="図 10　法令等による国及び地方公共団体の役割" title="図のタイトル"/>
                <wp:cNvGraphicFramePr/>
                <a:graphic xmlns:a="http://schemas.openxmlformats.org/drawingml/2006/main">
                  <a:graphicData uri="http://schemas.microsoft.com/office/word/2010/wordprocessingShape">
                    <wps:wsp>
                      <wps:cNvSpPr txBox="1"/>
                      <wps:spPr>
                        <a:xfrm>
                          <a:off x="0" y="0"/>
                          <a:ext cx="5406390" cy="635"/>
                        </a:xfrm>
                        <a:prstGeom prst="rect">
                          <a:avLst/>
                        </a:prstGeom>
                        <a:solidFill>
                          <a:prstClr val="white"/>
                        </a:solidFill>
                        <a:ln>
                          <a:noFill/>
                        </a:ln>
                      </wps:spPr>
                      <wps:txbx>
                        <w:txbxContent>
                          <w:p w14:paraId="4639E27F" w14:textId="688D2113" w:rsidR="005335AA" w:rsidRPr="00DB2947" w:rsidRDefault="005335AA" w:rsidP="002364D3">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10</w:t>
                            </w:r>
                            <w:r w:rsidR="008C75AE">
                              <w:rPr>
                                <w:noProof/>
                              </w:rPr>
                              <w:fldChar w:fldCharType="end"/>
                            </w:r>
                            <w:r>
                              <w:rPr>
                                <w:rFonts w:hint="eastAsia"/>
                              </w:rPr>
                              <w:t xml:space="preserve">　法令等による国及び地方公共団体の役割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E8AB6B8" id="テキスト ボックス 63" o:spid="_x0000_s1083" type="#_x0000_t202" alt="タイトル: 図のタイトル - 説明: 図 10　法令等による国及び地方公共団体の役割" style="position:absolute;margin-left:.15pt;margin-top:301.55pt;width:425.7pt;height:.0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" stroked="f">
                <v:textbox style="mso-fit-shape-to-text:t" inset="0,0,0,0">
                  <w:txbxContent>
                    <w:p w14:paraId="4639E27F" w14:textId="688D2113" w:rsidR="005335AA" w:rsidRPr="00DB2947" w:rsidRDefault="005335AA" w:rsidP="002364D3">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10</w:t>
                      </w:r>
                      <w:r w:rsidR="008C75AE">
                        <w:rPr>
                          <w:noProof/>
                        </w:rPr>
                        <w:fldChar w:fldCharType="end"/>
                      </w:r>
                      <w:r>
                        <w:rPr>
                          <w:rFonts w:hint="eastAsia"/>
                        </w:rPr>
                        <w:t xml:space="preserve">　法令等による国及び地方公共団体の役割</w:t>
                      </w:r>
                    </w:p>
                  </w:txbxContent>
                </v:textbox>
              </v:shape>
            </w:pict>
          </mc:Fallback>
        </mc:AlternateContent>
      </w:r>
      <w:r>
        <w:rPr>
          <w:noProof/>
          <w:sz w:val="22"/>
          <w:szCs w:val="22"/>
        </w:rPr>
        <w:drawing>
          <wp:inline distT="0" distB="0" distL="0" distR="0" wp14:anchorId="6CCA0FE6" wp14:editId="6F19A183">
            <wp:extent cx="5425408" cy="3823970"/>
            <wp:effectExtent l="0" t="0" r="4445" b="5080"/>
            <wp:docPr id="21" name="図 21" descr="法令等による国及び地方公共団体の役割の表" title="図 10　法令等による国及び地方公共団体の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36471" cy="3831768"/>
                    </a:xfrm>
                    <a:prstGeom prst="rect">
                      <a:avLst/>
                    </a:prstGeom>
                    <a:noFill/>
                    <a:ln>
                      <a:noFill/>
                    </a:ln>
                  </pic:spPr>
                </pic:pic>
              </a:graphicData>
            </a:graphic>
          </wp:inline>
        </w:drawing>
      </w:r>
    </w:p>
    <w:p w14:paraId="7D435F76" w14:textId="64AAA586" w:rsidR="00A07815" w:rsidRDefault="00A07815" w:rsidP="00A31CC1">
      <w:pPr>
        <w:pStyle w:val="Default"/>
        <w:rPr>
          <w:sz w:val="22"/>
          <w:szCs w:val="22"/>
        </w:rPr>
      </w:pPr>
    </w:p>
    <w:p w14:paraId="20E03E80" w14:textId="507A7B57" w:rsidR="002364D3" w:rsidRDefault="002364D3" w:rsidP="00A31CC1">
      <w:pPr>
        <w:pStyle w:val="Default"/>
        <w:rPr>
          <w:sz w:val="22"/>
          <w:szCs w:val="22"/>
        </w:rPr>
      </w:pPr>
      <w:r>
        <w:rPr>
          <w:noProof/>
          <w:sz w:val="22"/>
          <w:szCs w:val="22"/>
        </w:rPr>
        <w:drawing>
          <wp:anchor distT="0" distB="0" distL="114300" distR="114300" simplePos="0" relativeHeight="251679744" behindDoc="0" locked="0" layoutInCell="1" allowOverlap="1" wp14:anchorId="4C28D764" wp14:editId="1D191F19">
            <wp:simplePos x="0" y="0"/>
            <wp:positionH relativeFrom="column">
              <wp:posOffset>3810</wp:posOffset>
            </wp:positionH>
            <wp:positionV relativeFrom="paragraph">
              <wp:posOffset>52143</wp:posOffset>
            </wp:positionV>
            <wp:extent cx="5307425" cy="3572540"/>
            <wp:effectExtent l="0" t="0" r="7620" b="8890"/>
            <wp:wrapNone/>
            <wp:docPr id="455" name="図 455" descr="法令等による民間団体等の役割の表" title="図 11　法令等による民間団体等の役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07425" cy="3572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AEEB87" w14:textId="0E2C7D21" w:rsidR="002364D3" w:rsidRDefault="002364D3" w:rsidP="00A31CC1">
      <w:pPr>
        <w:pStyle w:val="Default"/>
        <w:rPr>
          <w:sz w:val="22"/>
          <w:szCs w:val="22"/>
        </w:rPr>
      </w:pPr>
    </w:p>
    <w:p w14:paraId="4A8372D4" w14:textId="498B2E2F" w:rsidR="002364D3" w:rsidRDefault="002364D3" w:rsidP="00A31CC1">
      <w:pPr>
        <w:pStyle w:val="Default"/>
        <w:rPr>
          <w:sz w:val="22"/>
          <w:szCs w:val="22"/>
        </w:rPr>
      </w:pPr>
    </w:p>
    <w:p w14:paraId="7B77AF37" w14:textId="77777777" w:rsidR="002364D3" w:rsidRDefault="002364D3" w:rsidP="00A31CC1">
      <w:pPr>
        <w:pStyle w:val="Default"/>
        <w:rPr>
          <w:sz w:val="22"/>
          <w:szCs w:val="22"/>
        </w:rPr>
      </w:pPr>
    </w:p>
    <w:p w14:paraId="0BF99C62" w14:textId="448E5591" w:rsidR="002364D3" w:rsidRDefault="002364D3" w:rsidP="00A31CC1">
      <w:pPr>
        <w:pStyle w:val="Default"/>
        <w:rPr>
          <w:sz w:val="22"/>
          <w:szCs w:val="22"/>
        </w:rPr>
      </w:pPr>
    </w:p>
    <w:p w14:paraId="237587E0" w14:textId="5AB46479" w:rsidR="002364D3" w:rsidRDefault="002364D3" w:rsidP="00A31CC1">
      <w:pPr>
        <w:pStyle w:val="Default"/>
        <w:rPr>
          <w:sz w:val="22"/>
          <w:szCs w:val="22"/>
        </w:rPr>
      </w:pPr>
    </w:p>
    <w:p w14:paraId="557F49CD" w14:textId="437EB996" w:rsidR="002364D3" w:rsidRDefault="002364D3" w:rsidP="00A31CC1">
      <w:pPr>
        <w:pStyle w:val="Default"/>
        <w:rPr>
          <w:sz w:val="22"/>
          <w:szCs w:val="22"/>
        </w:rPr>
      </w:pPr>
    </w:p>
    <w:p w14:paraId="6FA27E77" w14:textId="4F6D690A" w:rsidR="002364D3" w:rsidRDefault="002364D3" w:rsidP="00A31CC1">
      <w:pPr>
        <w:pStyle w:val="Default"/>
        <w:rPr>
          <w:sz w:val="22"/>
          <w:szCs w:val="22"/>
        </w:rPr>
      </w:pPr>
    </w:p>
    <w:p w14:paraId="33637C73" w14:textId="32C1E75F" w:rsidR="002364D3" w:rsidRDefault="002364D3" w:rsidP="00A31CC1">
      <w:pPr>
        <w:pStyle w:val="Default"/>
        <w:rPr>
          <w:sz w:val="22"/>
          <w:szCs w:val="22"/>
        </w:rPr>
      </w:pPr>
    </w:p>
    <w:p w14:paraId="53D60206" w14:textId="48FE01DF" w:rsidR="002364D3" w:rsidRDefault="002364D3" w:rsidP="00A31CC1">
      <w:pPr>
        <w:pStyle w:val="Default"/>
        <w:rPr>
          <w:sz w:val="22"/>
          <w:szCs w:val="22"/>
        </w:rPr>
      </w:pPr>
    </w:p>
    <w:p w14:paraId="539AA90B" w14:textId="5375BD1B" w:rsidR="002364D3" w:rsidRDefault="002364D3" w:rsidP="00A31CC1">
      <w:pPr>
        <w:pStyle w:val="Default"/>
        <w:rPr>
          <w:sz w:val="22"/>
          <w:szCs w:val="22"/>
        </w:rPr>
      </w:pPr>
    </w:p>
    <w:p w14:paraId="66E4A5E0" w14:textId="698347C8" w:rsidR="002364D3" w:rsidRDefault="002364D3" w:rsidP="00A31CC1">
      <w:pPr>
        <w:pStyle w:val="Default"/>
        <w:rPr>
          <w:sz w:val="22"/>
          <w:szCs w:val="22"/>
        </w:rPr>
      </w:pPr>
    </w:p>
    <w:p w14:paraId="6C65B58B" w14:textId="58972333" w:rsidR="002364D3" w:rsidRDefault="002364D3" w:rsidP="00A31CC1">
      <w:pPr>
        <w:pStyle w:val="Default"/>
        <w:rPr>
          <w:sz w:val="22"/>
          <w:szCs w:val="22"/>
        </w:rPr>
      </w:pPr>
    </w:p>
    <w:p w14:paraId="392E507E" w14:textId="0FE1CF17" w:rsidR="002364D3" w:rsidRDefault="002364D3" w:rsidP="00A31CC1">
      <w:pPr>
        <w:pStyle w:val="Default"/>
        <w:rPr>
          <w:sz w:val="22"/>
          <w:szCs w:val="22"/>
        </w:rPr>
      </w:pPr>
    </w:p>
    <w:p w14:paraId="64D255AF" w14:textId="77777777" w:rsidR="002364D3" w:rsidRDefault="002364D3" w:rsidP="00A31CC1">
      <w:pPr>
        <w:pStyle w:val="Default"/>
        <w:rPr>
          <w:sz w:val="22"/>
          <w:szCs w:val="22"/>
        </w:rPr>
      </w:pPr>
    </w:p>
    <w:p w14:paraId="5EE9480C" w14:textId="4BD1DD5D" w:rsidR="001F1413" w:rsidRDefault="002364D3" w:rsidP="00A31CC1">
      <w:pPr>
        <w:pStyle w:val="Default"/>
        <w:rPr>
          <w:sz w:val="22"/>
          <w:szCs w:val="22"/>
        </w:rPr>
      </w:pPr>
      <w:r>
        <w:rPr>
          <w:noProof/>
          <w:sz w:val="22"/>
          <w:szCs w:val="22"/>
        </w:rPr>
        <mc:AlternateContent>
          <mc:Choice Requires="wps">
            <w:drawing>
              <wp:anchor distT="0" distB="0" distL="114300" distR="114300" simplePos="0" relativeHeight="251680768" behindDoc="0" locked="0" layoutInCell="1" allowOverlap="1" wp14:anchorId="56AC0F6B" wp14:editId="6172AD0A">
                <wp:simplePos x="0" y="0"/>
                <wp:positionH relativeFrom="column">
                  <wp:posOffset>-81073</wp:posOffset>
                </wp:positionH>
                <wp:positionV relativeFrom="paragraph">
                  <wp:posOffset>195580</wp:posOffset>
                </wp:positionV>
                <wp:extent cx="914400" cy="329609"/>
                <wp:effectExtent l="0" t="0" r="0" b="0"/>
                <wp:wrapNone/>
                <wp:docPr id="456" name="テキスト ボックス 456" descr="※○マンション管理適正化法によるもの　&#10;●マンションの管理の適正化の推進を図るための基本的な方針によるもの&#10;" title="凡例"/>
                <wp:cNvGraphicFramePr/>
                <a:graphic xmlns:a="http://schemas.openxmlformats.org/drawingml/2006/main">
                  <a:graphicData uri="http://schemas.microsoft.com/office/word/2010/wordprocessingShape">
                    <wps:wsp>
                      <wps:cNvSpPr txBox="1"/>
                      <wps:spPr>
                        <a:xfrm>
                          <a:off x="0" y="0"/>
                          <a:ext cx="914400" cy="329609"/>
                        </a:xfrm>
                        <a:prstGeom prst="rect">
                          <a:avLst/>
                        </a:prstGeom>
                        <a:solidFill>
                          <a:schemeClr val="lt1"/>
                        </a:solidFill>
                        <a:ln w="6350">
                          <a:noFill/>
                        </a:ln>
                      </wps:spPr>
                      <wps:txbx>
                        <w:txbxContent>
                          <w:p w14:paraId="5509285D" w14:textId="77777777" w:rsidR="005335AA" w:rsidRPr="002364D3" w:rsidRDefault="005335AA" w:rsidP="002364D3">
                            <w:pPr>
                              <w:pStyle w:val="Default"/>
                              <w:spacing w:line="160" w:lineRule="exact"/>
                              <w:rPr>
                                <w:sz w:val="14"/>
                                <w:szCs w:val="22"/>
                              </w:rPr>
                            </w:pPr>
                            <w:r w:rsidRPr="002364D3">
                              <w:rPr>
                                <w:rFonts w:hint="eastAsia"/>
                                <w:sz w:val="14"/>
                                <w:szCs w:val="22"/>
                              </w:rPr>
                              <w:t xml:space="preserve">※○マンション管理適正化法によるもの　</w:t>
                            </w:r>
                          </w:p>
                          <w:p w14:paraId="21D76605" w14:textId="5CE11DA8" w:rsidR="005335AA" w:rsidRPr="002364D3" w:rsidRDefault="005335AA" w:rsidP="002364D3">
                            <w:pPr>
                              <w:pStyle w:val="Default"/>
                              <w:spacing w:line="160" w:lineRule="exact"/>
                              <w:ind w:firstLineChars="100" w:firstLine="140"/>
                              <w:rPr>
                                <w:sz w:val="14"/>
                                <w:szCs w:val="22"/>
                              </w:rPr>
                            </w:pPr>
                            <w:r w:rsidRPr="002364D3">
                              <w:rPr>
                                <w:rFonts w:hint="eastAsia"/>
                                <w:sz w:val="14"/>
                                <w:szCs w:val="22"/>
                              </w:rPr>
                              <w:t>●マンションの管理の適正化の推進を図るための基本的な方針によるもの</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AC0F6B" id="テキスト ボックス 456" o:spid="_x0000_s1084" type="#_x0000_t202" alt="タイトル: 凡例 - 説明: ※○マンション管理適正化法によるもの　&#10;●マンションの管理の適正化の推進を図るための基本的な方針によるもの&#10;" style="position:absolute;margin-left:-6.4pt;margin-top:15.4pt;width:1in;height:25.95pt;z-index:251680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" fillcolor="white [3201]" stroked="f" strokeweight=".5pt">
                <v:textbox>
                  <w:txbxContent>
                    <w:p w14:paraId="5509285D" w14:textId="77777777" w:rsidR="005335AA" w:rsidRPr="002364D3" w:rsidRDefault="005335AA" w:rsidP="002364D3">
                      <w:pPr>
                        <w:pStyle w:val="Default"/>
                        <w:spacing w:line="160" w:lineRule="exact"/>
                        <w:rPr>
                          <w:sz w:val="14"/>
                          <w:szCs w:val="22"/>
                        </w:rPr>
                      </w:pPr>
                      <w:r w:rsidRPr="002364D3">
                        <w:rPr>
                          <w:rFonts w:hint="eastAsia"/>
                          <w:sz w:val="14"/>
                          <w:szCs w:val="22"/>
                        </w:rPr>
                        <w:t xml:space="preserve">※○マンション管理適正化法によるもの　</w:t>
                      </w:r>
                    </w:p>
                    <w:p w14:paraId="21D76605" w14:textId="5CE11DA8" w:rsidR="005335AA" w:rsidRPr="002364D3" w:rsidRDefault="005335AA" w:rsidP="002364D3">
                      <w:pPr>
                        <w:pStyle w:val="Default"/>
                        <w:spacing w:line="160" w:lineRule="exact"/>
                        <w:ind w:firstLineChars="100" w:firstLine="140"/>
                        <w:rPr>
                          <w:sz w:val="14"/>
                          <w:szCs w:val="22"/>
                        </w:rPr>
                      </w:pPr>
                      <w:r w:rsidRPr="002364D3">
                        <w:rPr>
                          <w:rFonts w:hint="eastAsia"/>
                          <w:sz w:val="14"/>
                          <w:szCs w:val="22"/>
                        </w:rPr>
                        <w:t>●マンションの管理の適正化の推進を図るための基本的な方針によるもの</w:t>
                      </w:r>
                    </w:p>
                  </w:txbxContent>
                </v:textbox>
              </v:shape>
            </w:pict>
          </mc:Fallback>
        </mc:AlternateContent>
      </w:r>
    </w:p>
    <w:p w14:paraId="1B338650" w14:textId="6EAC6E1B" w:rsidR="00C02584" w:rsidRPr="002364D3" w:rsidRDefault="00C02584" w:rsidP="00A31CC1">
      <w:pPr>
        <w:pStyle w:val="Default"/>
        <w:rPr>
          <w:sz w:val="22"/>
          <w:szCs w:val="22"/>
        </w:rPr>
      </w:pPr>
    </w:p>
    <w:p w14:paraId="236229FA" w14:textId="04C08BE5" w:rsidR="00A07815" w:rsidRDefault="002364D3" w:rsidP="00A31CC1">
      <w:pPr>
        <w:pStyle w:val="Default"/>
        <w:rPr>
          <w:sz w:val="22"/>
          <w:szCs w:val="22"/>
        </w:rPr>
      </w:pPr>
      <w:r>
        <w:rPr>
          <w:noProof/>
        </w:rPr>
        <mc:AlternateContent>
          <mc:Choice Requires="wps">
            <w:drawing>
              <wp:anchor distT="0" distB="0" distL="114300" distR="114300" simplePos="0" relativeHeight="251681792" behindDoc="0" locked="0" layoutInCell="1" allowOverlap="1" wp14:anchorId="6D00A640" wp14:editId="1E5BA2A1">
                <wp:simplePos x="0" y="0"/>
                <wp:positionH relativeFrom="column">
                  <wp:posOffset>3810</wp:posOffset>
                </wp:positionH>
                <wp:positionV relativeFrom="paragraph">
                  <wp:posOffset>69215</wp:posOffset>
                </wp:positionV>
                <wp:extent cx="5307330" cy="635"/>
                <wp:effectExtent l="0" t="0" r="0" b="0"/>
                <wp:wrapNone/>
                <wp:docPr id="457" name="テキスト ボックス 457" descr="図 11　法令等による民間団体等の役割" title="図のタイトル"/>
                <wp:cNvGraphicFramePr/>
                <a:graphic xmlns:a="http://schemas.openxmlformats.org/drawingml/2006/main">
                  <a:graphicData uri="http://schemas.microsoft.com/office/word/2010/wordprocessingShape">
                    <wps:wsp>
                      <wps:cNvSpPr txBox="1"/>
                      <wps:spPr>
                        <a:xfrm>
                          <a:off x="0" y="0"/>
                          <a:ext cx="5307330" cy="635"/>
                        </a:xfrm>
                        <a:prstGeom prst="rect">
                          <a:avLst/>
                        </a:prstGeom>
                        <a:solidFill>
                          <a:prstClr val="white"/>
                        </a:solidFill>
                        <a:ln>
                          <a:noFill/>
                        </a:ln>
                      </wps:spPr>
                      <wps:txbx>
                        <w:txbxContent>
                          <w:p w14:paraId="34DE6A66" w14:textId="11081B88" w:rsidR="005335AA" w:rsidRPr="005D082C" w:rsidRDefault="005335AA" w:rsidP="002364D3">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11</w:t>
                            </w:r>
                            <w:r w:rsidR="008C75AE">
                              <w:rPr>
                                <w:noProof/>
                              </w:rPr>
                              <w:fldChar w:fldCharType="end"/>
                            </w:r>
                            <w:r>
                              <w:rPr>
                                <w:rFonts w:hint="eastAsia"/>
                              </w:rPr>
                              <w:t xml:space="preserve">　法令等による民間団体等の役割</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D00A640" id="テキスト ボックス 457" o:spid="_x0000_s1085" type="#_x0000_t202" alt="タイトル: 図のタイトル - 説明: 図 11　法令等による民間団体等の役割" style="position:absolute;margin-left:.3pt;margin-top:5.45pt;width:417.9pt;height:.0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" stroked="f">
                <v:textbox style="mso-fit-shape-to-text:t" inset="0,0,0,0">
                  <w:txbxContent>
                    <w:p w14:paraId="34DE6A66" w14:textId="11081B88" w:rsidR="005335AA" w:rsidRPr="005D082C" w:rsidRDefault="005335AA" w:rsidP="002364D3">
                      <w:pPr>
                        <w:pStyle w:val="ab"/>
                        <w:jc w:val="center"/>
                        <w:rPr>
                          <w:rFonts w:ascii="ＭＳ 明朝" w:eastAsia="ＭＳ 明朝" w:cs="ＭＳ 明朝"/>
                          <w:noProof/>
                          <w:color w:val="000000"/>
                          <w:kern w:val="0"/>
                          <w:sz w:val="22"/>
                        </w:rPr>
                      </w:pPr>
                      <w:r>
                        <w:t xml:space="preserve">図 </w:t>
                      </w:r>
                      <w:r w:rsidR="008C75AE">
                        <w:fldChar w:fldCharType="begin"/>
                      </w:r>
                      <w:r w:rsidR="008C75AE">
                        <w:instrText xml:space="preserve"> SEQ </w:instrText>
                      </w:r>
                      <w:r w:rsidR="008C75AE">
                        <w:instrText>図</w:instrText>
                      </w:r>
                      <w:r w:rsidR="008C75AE">
                        <w:instrText xml:space="preserve"> \* ARABIC </w:instrText>
                      </w:r>
                      <w:r w:rsidR="008C75AE">
                        <w:fldChar w:fldCharType="separate"/>
                      </w:r>
                      <w:r w:rsidR="008C75AE">
                        <w:rPr>
                          <w:noProof/>
                        </w:rPr>
                        <w:t>11</w:t>
                      </w:r>
                      <w:r w:rsidR="008C75AE">
                        <w:rPr>
                          <w:noProof/>
                        </w:rPr>
                        <w:fldChar w:fldCharType="end"/>
                      </w:r>
                      <w:r>
                        <w:rPr>
                          <w:rFonts w:hint="eastAsia"/>
                        </w:rPr>
                        <w:t xml:space="preserve">　法令等による民間団体等の役割</w:t>
                      </w:r>
                    </w:p>
                  </w:txbxContent>
                </v:textbox>
              </v:shape>
            </w:pict>
          </mc:Fallback>
        </mc:AlternateContent>
      </w:r>
    </w:p>
    <w:p w14:paraId="7BC1AA51" w14:textId="2873B4EF" w:rsidR="00073CAF" w:rsidRDefault="00485FD6" w:rsidP="000A4A1D">
      <w:pPr>
        <w:pStyle w:val="2"/>
      </w:pPr>
      <w:bookmarkStart w:id="17" w:name="_Toc97725255"/>
      <w:r>
        <w:rPr>
          <w:rFonts w:hint="eastAsia"/>
        </w:rPr>
        <w:lastRenderedPageBreak/>
        <w:t xml:space="preserve">２　</w:t>
      </w:r>
      <w:r w:rsidR="00073CAF">
        <w:rPr>
          <w:rFonts w:hint="eastAsia"/>
        </w:rPr>
        <w:t>目標</w:t>
      </w:r>
      <w:bookmarkEnd w:id="17"/>
    </w:p>
    <w:p w14:paraId="1EF8ADC9" w14:textId="7D38E04C" w:rsidR="00073CAF" w:rsidRDefault="001F1413" w:rsidP="002364D3">
      <w:pPr>
        <w:pStyle w:val="Default"/>
        <w:ind w:firstLineChars="100" w:firstLine="220"/>
        <w:rPr>
          <w:sz w:val="22"/>
          <w:szCs w:val="22"/>
        </w:rPr>
      </w:pPr>
      <w:r w:rsidRPr="001F1413">
        <w:rPr>
          <w:rFonts w:hint="eastAsia"/>
          <w:sz w:val="22"/>
          <w:szCs w:val="22"/>
        </w:rPr>
        <w:t>国</w:t>
      </w:r>
      <w:r w:rsidR="002364D3">
        <w:rPr>
          <w:rFonts w:hint="eastAsia"/>
          <w:sz w:val="22"/>
          <w:szCs w:val="22"/>
        </w:rPr>
        <w:t>の</w:t>
      </w:r>
      <w:r w:rsidRPr="001F1413">
        <w:rPr>
          <w:rFonts w:hint="eastAsia"/>
          <w:sz w:val="22"/>
          <w:szCs w:val="22"/>
        </w:rPr>
        <w:t>マンション管理適正化基本方針</w:t>
      </w:r>
      <w:r>
        <w:rPr>
          <w:rFonts w:hint="eastAsia"/>
          <w:sz w:val="22"/>
          <w:szCs w:val="22"/>
        </w:rPr>
        <w:t>を踏まえ、</w:t>
      </w:r>
      <w:r w:rsidR="002364D3">
        <w:rPr>
          <w:rFonts w:hint="eastAsia"/>
          <w:sz w:val="22"/>
          <w:szCs w:val="22"/>
        </w:rPr>
        <w:t>住生活基本計画（全国計画）</w:t>
      </w:r>
      <w:r w:rsidR="00462754">
        <w:rPr>
          <w:rFonts w:hint="eastAsia"/>
          <w:sz w:val="22"/>
          <w:szCs w:val="22"/>
        </w:rPr>
        <w:t>及び</w:t>
      </w:r>
      <w:r w:rsidR="0071172F">
        <w:rPr>
          <w:rFonts w:hint="eastAsia"/>
          <w:sz w:val="22"/>
          <w:szCs w:val="22"/>
        </w:rPr>
        <w:t>大阪府の住生活基本計画である</w:t>
      </w:r>
      <w:r w:rsidR="00462754">
        <w:rPr>
          <w:rFonts w:hint="eastAsia"/>
          <w:sz w:val="22"/>
          <w:szCs w:val="22"/>
        </w:rPr>
        <w:t>住まうビジョン・大阪</w:t>
      </w:r>
      <w:r w:rsidR="003835F7">
        <w:rPr>
          <w:rFonts w:hint="eastAsia"/>
          <w:sz w:val="22"/>
          <w:szCs w:val="22"/>
        </w:rPr>
        <w:t>の</w:t>
      </w:r>
      <w:r w:rsidR="009F3FD4">
        <w:rPr>
          <w:rFonts w:hint="eastAsia"/>
          <w:sz w:val="22"/>
          <w:szCs w:val="22"/>
        </w:rPr>
        <w:t>とおり</w:t>
      </w:r>
      <w:r w:rsidR="003835F7">
        <w:rPr>
          <w:rFonts w:hint="eastAsia"/>
          <w:sz w:val="22"/>
          <w:szCs w:val="22"/>
        </w:rPr>
        <w:t>、</w:t>
      </w:r>
      <w:r w:rsidR="0071172F">
        <w:rPr>
          <w:rFonts w:hint="eastAsia"/>
          <w:sz w:val="22"/>
          <w:szCs w:val="22"/>
        </w:rPr>
        <w:t>大阪府全域の</w:t>
      </w:r>
      <w:r w:rsidR="003835F7">
        <w:rPr>
          <w:rFonts w:hint="eastAsia"/>
          <w:sz w:val="22"/>
          <w:szCs w:val="22"/>
        </w:rPr>
        <w:t>目標を</w:t>
      </w:r>
      <w:r w:rsidR="0071172F">
        <w:rPr>
          <w:rFonts w:hint="eastAsia"/>
          <w:sz w:val="22"/>
          <w:szCs w:val="22"/>
        </w:rPr>
        <w:t>次のとおり</w:t>
      </w:r>
      <w:r w:rsidR="003835F7">
        <w:rPr>
          <w:rFonts w:hint="eastAsia"/>
          <w:sz w:val="22"/>
          <w:szCs w:val="22"/>
        </w:rPr>
        <w:t>設定します。</w:t>
      </w:r>
    </w:p>
    <w:p w14:paraId="026C45D9" w14:textId="77777777" w:rsidR="00EB3B04" w:rsidRPr="003E5191" w:rsidRDefault="00EB3B04" w:rsidP="00073CAF">
      <w:pPr>
        <w:pStyle w:val="Default"/>
        <w:rPr>
          <w:sz w:val="22"/>
          <w:szCs w:val="22"/>
        </w:rPr>
      </w:pPr>
    </w:p>
    <w:p w14:paraId="371AD20E" w14:textId="530678E1" w:rsidR="003835F7" w:rsidRDefault="003835F7" w:rsidP="00073CAF">
      <w:pPr>
        <w:pStyle w:val="Default"/>
        <w:rPr>
          <w:sz w:val="22"/>
          <w:szCs w:val="22"/>
        </w:rPr>
      </w:pPr>
      <w:r w:rsidRPr="00073CAF">
        <w:rPr>
          <w:rFonts w:hint="eastAsia"/>
          <w:sz w:val="22"/>
          <w:szCs w:val="22"/>
        </w:rPr>
        <w:t>大阪府全域で</w:t>
      </w:r>
      <w:r w:rsidRPr="00073CAF">
        <w:rPr>
          <w:sz w:val="22"/>
          <w:szCs w:val="22"/>
        </w:rPr>
        <w:t>25年以上の長期修繕計画に基づく修繕積立金額を設定している分譲マンション管理組合の割合</w:t>
      </w:r>
    </w:p>
    <w:p w14:paraId="62330EBB" w14:textId="2F497BEF" w:rsidR="00073CAF" w:rsidRDefault="00073CAF" w:rsidP="00073CAF">
      <w:pPr>
        <w:pStyle w:val="Default"/>
        <w:rPr>
          <w:sz w:val="22"/>
          <w:szCs w:val="22"/>
        </w:rPr>
      </w:pPr>
      <w:r w:rsidRPr="00073CAF">
        <w:rPr>
          <w:sz w:val="22"/>
          <w:szCs w:val="22"/>
        </w:rPr>
        <w:t>60％（平成30）</w:t>
      </w:r>
      <w:r w:rsidRPr="00073CAF">
        <w:rPr>
          <w:sz w:val="22"/>
          <w:szCs w:val="22"/>
        </w:rPr>
        <w:t>⇒</w:t>
      </w:r>
      <w:r w:rsidRPr="00073CAF">
        <w:rPr>
          <w:sz w:val="22"/>
          <w:szCs w:val="22"/>
        </w:rPr>
        <w:t xml:space="preserve"> 75％（令和12）</w:t>
      </w:r>
      <w:r w:rsidR="00383C06">
        <w:rPr>
          <w:rFonts w:hint="eastAsia"/>
          <w:sz w:val="22"/>
          <w:szCs w:val="22"/>
        </w:rPr>
        <w:t>（国のマンション総合調査の大阪府内データ）</w:t>
      </w:r>
    </w:p>
    <w:p w14:paraId="763BA11E" w14:textId="32908790" w:rsidR="001F1413" w:rsidRDefault="001F1413" w:rsidP="00A31CC1">
      <w:pPr>
        <w:pStyle w:val="Default"/>
        <w:rPr>
          <w:sz w:val="22"/>
          <w:szCs w:val="22"/>
        </w:rPr>
      </w:pPr>
    </w:p>
    <w:p w14:paraId="6DAD5E66" w14:textId="0C7569DA" w:rsidR="00EB3B04" w:rsidRDefault="00EB3B04" w:rsidP="00A31CC1">
      <w:pPr>
        <w:pStyle w:val="Default"/>
        <w:rPr>
          <w:sz w:val="22"/>
          <w:szCs w:val="22"/>
        </w:rPr>
      </w:pPr>
      <w:r>
        <w:rPr>
          <w:rFonts w:hint="eastAsia"/>
          <w:sz w:val="22"/>
          <w:szCs w:val="22"/>
        </w:rPr>
        <w:t xml:space="preserve">　なお、</w:t>
      </w:r>
      <w:r w:rsidR="00383C06">
        <w:rPr>
          <w:rFonts w:hint="eastAsia"/>
          <w:sz w:val="22"/>
          <w:szCs w:val="22"/>
        </w:rPr>
        <w:t>各市のマンション管理適正化推進計画において目標</w:t>
      </w:r>
      <w:r w:rsidR="00462754">
        <w:rPr>
          <w:rFonts w:hint="eastAsia"/>
          <w:sz w:val="22"/>
          <w:szCs w:val="22"/>
        </w:rPr>
        <w:t>を</w:t>
      </w:r>
      <w:r w:rsidR="00383C06">
        <w:rPr>
          <w:rFonts w:hint="eastAsia"/>
          <w:sz w:val="22"/>
          <w:szCs w:val="22"/>
        </w:rPr>
        <w:t>設定する場合に</w:t>
      </w:r>
      <w:r>
        <w:rPr>
          <w:rFonts w:hint="eastAsia"/>
          <w:sz w:val="22"/>
          <w:szCs w:val="22"/>
        </w:rPr>
        <w:t>、</w:t>
      </w:r>
      <w:r w:rsidR="00383C06">
        <w:rPr>
          <w:rFonts w:hint="eastAsia"/>
          <w:sz w:val="22"/>
          <w:szCs w:val="22"/>
        </w:rPr>
        <w:t>実態調査等を基に</w:t>
      </w:r>
      <w:r w:rsidR="003E5191">
        <w:rPr>
          <w:rFonts w:hint="eastAsia"/>
          <w:sz w:val="22"/>
          <w:szCs w:val="22"/>
        </w:rPr>
        <w:t>上記以外の目標を設定</w:t>
      </w:r>
      <w:r w:rsidR="00383C06">
        <w:rPr>
          <w:rFonts w:hint="eastAsia"/>
          <w:sz w:val="22"/>
          <w:szCs w:val="22"/>
        </w:rPr>
        <w:t>することを妨げるものではありません</w:t>
      </w:r>
      <w:r w:rsidR="00462754">
        <w:rPr>
          <w:rFonts w:hint="eastAsia"/>
          <w:sz w:val="22"/>
          <w:szCs w:val="22"/>
        </w:rPr>
        <w:t>。</w:t>
      </w:r>
    </w:p>
    <w:p w14:paraId="479663F0" w14:textId="77777777" w:rsidR="00EB3B04" w:rsidRDefault="00EB3B04" w:rsidP="00A31CC1">
      <w:pPr>
        <w:pStyle w:val="Default"/>
        <w:rPr>
          <w:sz w:val="22"/>
          <w:szCs w:val="22"/>
        </w:rPr>
      </w:pPr>
    </w:p>
    <w:p w14:paraId="3239F905" w14:textId="566ED005" w:rsidR="001F1413" w:rsidRDefault="00EB3B04" w:rsidP="00CA494B">
      <w:pPr>
        <w:pStyle w:val="Default"/>
        <w:ind w:firstLineChars="100" w:firstLine="220"/>
        <w:rPr>
          <w:sz w:val="22"/>
          <w:szCs w:val="22"/>
        </w:rPr>
      </w:pPr>
      <w:r>
        <w:rPr>
          <w:rFonts w:hint="eastAsia"/>
          <w:sz w:val="22"/>
          <w:szCs w:val="22"/>
        </w:rPr>
        <w:t>また</w:t>
      </w:r>
      <w:r w:rsidR="001F1413">
        <w:rPr>
          <w:rFonts w:hint="eastAsia"/>
          <w:sz w:val="22"/>
          <w:szCs w:val="22"/>
        </w:rPr>
        <w:t>、大阪府</w:t>
      </w:r>
      <w:r w:rsidR="00462754">
        <w:rPr>
          <w:rFonts w:hint="eastAsia"/>
          <w:sz w:val="22"/>
          <w:szCs w:val="22"/>
        </w:rPr>
        <w:t>全域</w:t>
      </w:r>
      <w:r w:rsidR="003835F7">
        <w:rPr>
          <w:rFonts w:hint="eastAsia"/>
          <w:sz w:val="22"/>
          <w:szCs w:val="22"/>
        </w:rPr>
        <w:t>での分譲マンションの状況を把握するため、次の観測指標を設定します</w:t>
      </w:r>
      <w:r w:rsidR="001F1413">
        <w:rPr>
          <w:rFonts w:hint="eastAsia"/>
          <w:sz w:val="22"/>
          <w:szCs w:val="22"/>
        </w:rPr>
        <w:t>。</w:t>
      </w:r>
    </w:p>
    <w:p w14:paraId="78F2F55C" w14:textId="77777777" w:rsidR="001F1413" w:rsidRPr="003E5191" w:rsidRDefault="001F1413" w:rsidP="00A31CC1">
      <w:pPr>
        <w:pStyle w:val="Default"/>
        <w:rPr>
          <w:sz w:val="22"/>
          <w:szCs w:val="22"/>
        </w:rPr>
      </w:pPr>
    </w:p>
    <w:p w14:paraId="2C2764E3" w14:textId="79287E8F" w:rsidR="001C28D3" w:rsidRDefault="00073CAF" w:rsidP="00A31CC1">
      <w:pPr>
        <w:pStyle w:val="Default"/>
        <w:rPr>
          <w:sz w:val="22"/>
          <w:szCs w:val="22"/>
        </w:rPr>
      </w:pPr>
      <w:r>
        <w:rPr>
          <w:rFonts w:hint="eastAsia"/>
          <w:sz w:val="22"/>
          <w:szCs w:val="22"/>
        </w:rPr>
        <w:t>観測指標</w:t>
      </w:r>
      <w:r w:rsidR="00855A50">
        <w:rPr>
          <w:rFonts w:hint="eastAsia"/>
          <w:sz w:val="22"/>
          <w:szCs w:val="22"/>
        </w:rPr>
        <w:t xml:space="preserve">　</w:t>
      </w:r>
      <w:r w:rsidR="001C28D3">
        <w:rPr>
          <w:rFonts w:hint="eastAsia"/>
          <w:sz w:val="22"/>
          <w:szCs w:val="22"/>
        </w:rPr>
        <w:t>マンション管理適正化推進計画</w:t>
      </w:r>
      <w:r w:rsidR="003835F7">
        <w:rPr>
          <w:rFonts w:hint="eastAsia"/>
          <w:sz w:val="22"/>
          <w:szCs w:val="22"/>
        </w:rPr>
        <w:t>を</w:t>
      </w:r>
      <w:r w:rsidR="001C28D3">
        <w:rPr>
          <w:rFonts w:hint="eastAsia"/>
          <w:sz w:val="22"/>
          <w:szCs w:val="22"/>
        </w:rPr>
        <w:t>策定</w:t>
      </w:r>
      <w:r w:rsidR="003835F7">
        <w:rPr>
          <w:rFonts w:hint="eastAsia"/>
          <w:sz w:val="22"/>
          <w:szCs w:val="22"/>
        </w:rPr>
        <w:t>した</w:t>
      </w:r>
      <w:r w:rsidR="001C28D3">
        <w:rPr>
          <w:rFonts w:hint="eastAsia"/>
          <w:sz w:val="22"/>
          <w:szCs w:val="22"/>
        </w:rPr>
        <w:t>地方公共団体数</w:t>
      </w:r>
    </w:p>
    <w:p w14:paraId="45EEB3E7" w14:textId="2512E554" w:rsidR="00073CAF" w:rsidRDefault="00855A50" w:rsidP="001C28D3">
      <w:pPr>
        <w:pStyle w:val="Default"/>
        <w:ind w:firstLineChars="500" w:firstLine="1100"/>
        <w:rPr>
          <w:sz w:val="22"/>
          <w:szCs w:val="22"/>
        </w:rPr>
      </w:pPr>
      <w:r>
        <w:rPr>
          <w:rFonts w:hint="eastAsia"/>
          <w:sz w:val="22"/>
          <w:szCs w:val="22"/>
        </w:rPr>
        <w:t>管理計画認定</w:t>
      </w:r>
      <w:r w:rsidR="003835F7">
        <w:rPr>
          <w:rFonts w:hint="eastAsia"/>
          <w:sz w:val="22"/>
          <w:szCs w:val="22"/>
        </w:rPr>
        <w:t>制度による認定</w:t>
      </w:r>
      <w:r>
        <w:rPr>
          <w:rFonts w:hint="eastAsia"/>
          <w:sz w:val="22"/>
          <w:szCs w:val="22"/>
        </w:rPr>
        <w:t>数</w:t>
      </w:r>
    </w:p>
    <w:p w14:paraId="6F62E706" w14:textId="682896E4" w:rsidR="00073CAF" w:rsidRDefault="00855A50" w:rsidP="00A31CC1">
      <w:pPr>
        <w:pStyle w:val="Default"/>
        <w:rPr>
          <w:sz w:val="22"/>
          <w:szCs w:val="22"/>
        </w:rPr>
      </w:pPr>
      <w:r>
        <w:rPr>
          <w:rFonts w:hint="eastAsia"/>
          <w:sz w:val="22"/>
          <w:szCs w:val="22"/>
        </w:rPr>
        <w:t xml:space="preserve">　　　　　助言・指導、勧告数</w:t>
      </w:r>
    </w:p>
    <w:p w14:paraId="045FD981" w14:textId="7E0425AC" w:rsidR="00855A50" w:rsidRDefault="001C28D3" w:rsidP="00A31CC1">
      <w:pPr>
        <w:pStyle w:val="Default"/>
        <w:rPr>
          <w:sz w:val="22"/>
          <w:szCs w:val="22"/>
        </w:rPr>
      </w:pPr>
      <w:r>
        <w:rPr>
          <w:rFonts w:hint="eastAsia"/>
          <w:sz w:val="22"/>
          <w:szCs w:val="22"/>
        </w:rPr>
        <w:t xml:space="preserve">　　　　　建替え・敷地売却件数</w:t>
      </w:r>
    </w:p>
    <w:p w14:paraId="4DC84248" w14:textId="0F1192AD" w:rsidR="00855A50" w:rsidRDefault="00855A50" w:rsidP="00A31CC1">
      <w:pPr>
        <w:pStyle w:val="Default"/>
        <w:rPr>
          <w:sz w:val="22"/>
          <w:szCs w:val="22"/>
        </w:rPr>
      </w:pPr>
    </w:p>
    <w:p w14:paraId="3034BB09" w14:textId="3717F766" w:rsidR="001C28D3" w:rsidRDefault="001C28D3" w:rsidP="00A31CC1">
      <w:pPr>
        <w:pStyle w:val="Default"/>
        <w:rPr>
          <w:sz w:val="22"/>
          <w:szCs w:val="22"/>
        </w:rPr>
      </w:pPr>
    </w:p>
    <w:p w14:paraId="64C180AC" w14:textId="46562C2F" w:rsidR="001C28D3" w:rsidRDefault="001C28D3" w:rsidP="00A31CC1">
      <w:pPr>
        <w:pStyle w:val="Default"/>
        <w:rPr>
          <w:sz w:val="22"/>
          <w:szCs w:val="22"/>
        </w:rPr>
      </w:pPr>
    </w:p>
    <w:p w14:paraId="72E9D539" w14:textId="41A03EC8" w:rsidR="001C28D3" w:rsidRDefault="001C28D3" w:rsidP="00A31CC1">
      <w:pPr>
        <w:pStyle w:val="Default"/>
        <w:rPr>
          <w:sz w:val="22"/>
          <w:szCs w:val="22"/>
        </w:rPr>
      </w:pPr>
    </w:p>
    <w:p w14:paraId="3B95648F" w14:textId="4465EA54" w:rsidR="001C28D3" w:rsidRDefault="001C28D3" w:rsidP="00A31CC1">
      <w:pPr>
        <w:pStyle w:val="Default"/>
        <w:rPr>
          <w:sz w:val="22"/>
          <w:szCs w:val="22"/>
        </w:rPr>
      </w:pPr>
    </w:p>
    <w:p w14:paraId="14DB6D43" w14:textId="1A1EDDA2" w:rsidR="001C28D3" w:rsidRDefault="001C28D3" w:rsidP="00A31CC1">
      <w:pPr>
        <w:pStyle w:val="Default"/>
        <w:rPr>
          <w:sz w:val="22"/>
          <w:szCs w:val="22"/>
        </w:rPr>
      </w:pPr>
    </w:p>
    <w:p w14:paraId="2D295995" w14:textId="1881F68B" w:rsidR="001C28D3" w:rsidRDefault="001C28D3" w:rsidP="00A31CC1">
      <w:pPr>
        <w:pStyle w:val="Default"/>
        <w:rPr>
          <w:sz w:val="22"/>
          <w:szCs w:val="22"/>
        </w:rPr>
      </w:pPr>
    </w:p>
    <w:p w14:paraId="4CDC0059" w14:textId="6902A4C3" w:rsidR="001C28D3" w:rsidRDefault="001C28D3" w:rsidP="00A31CC1">
      <w:pPr>
        <w:pStyle w:val="Default"/>
        <w:rPr>
          <w:sz w:val="22"/>
          <w:szCs w:val="22"/>
        </w:rPr>
      </w:pPr>
    </w:p>
    <w:p w14:paraId="2577BB49" w14:textId="7E4A516B" w:rsidR="001F1413" w:rsidRDefault="001F1413" w:rsidP="00A31CC1">
      <w:pPr>
        <w:pStyle w:val="Default"/>
        <w:rPr>
          <w:sz w:val="22"/>
          <w:szCs w:val="22"/>
        </w:rPr>
      </w:pPr>
    </w:p>
    <w:p w14:paraId="04227361" w14:textId="5BDC638F" w:rsidR="001F1413" w:rsidRDefault="001F1413" w:rsidP="00A31CC1">
      <w:pPr>
        <w:pStyle w:val="Default"/>
        <w:rPr>
          <w:sz w:val="22"/>
          <w:szCs w:val="22"/>
        </w:rPr>
      </w:pPr>
    </w:p>
    <w:p w14:paraId="30E45DE2" w14:textId="70288113" w:rsidR="001F1413" w:rsidRDefault="001F1413" w:rsidP="00A31CC1">
      <w:pPr>
        <w:pStyle w:val="Default"/>
        <w:rPr>
          <w:sz w:val="22"/>
          <w:szCs w:val="22"/>
        </w:rPr>
      </w:pPr>
    </w:p>
    <w:p w14:paraId="791156CA" w14:textId="65D92319" w:rsidR="001F1413" w:rsidRDefault="001F1413" w:rsidP="00A31CC1">
      <w:pPr>
        <w:pStyle w:val="Default"/>
        <w:rPr>
          <w:sz w:val="22"/>
          <w:szCs w:val="22"/>
        </w:rPr>
      </w:pPr>
    </w:p>
    <w:p w14:paraId="371CD022" w14:textId="14E47354" w:rsidR="001F1413" w:rsidRDefault="001F1413" w:rsidP="00A31CC1">
      <w:pPr>
        <w:pStyle w:val="Default"/>
        <w:rPr>
          <w:sz w:val="22"/>
          <w:szCs w:val="22"/>
        </w:rPr>
      </w:pPr>
    </w:p>
    <w:p w14:paraId="43BBC054" w14:textId="590AA4F9" w:rsidR="001F1413" w:rsidRDefault="001F1413" w:rsidP="00A31CC1">
      <w:pPr>
        <w:pStyle w:val="Default"/>
        <w:rPr>
          <w:sz w:val="22"/>
          <w:szCs w:val="22"/>
        </w:rPr>
      </w:pPr>
    </w:p>
    <w:p w14:paraId="1989DFF6" w14:textId="7A589A89" w:rsidR="00BD0B78" w:rsidRDefault="00BD0B78" w:rsidP="00A31CC1">
      <w:pPr>
        <w:pStyle w:val="Default"/>
        <w:rPr>
          <w:sz w:val="22"/>
          <w:szCs w:val="22"/>
        </w:rPr>
      </w:pPr>
    </w:p>
    <w:p w14:paraId="56055F8F" w14:textId="773DB9A9" w:rsidR="00DE4324" w:rsidRDefault="00DE4324" w:rsidP="00A31CC1">
      <w:pPr>
        <w:pStyle w:val="Default"/>
        <w:rPr>
          <w:sz w:val="22"/>
          <w:szCs w:val="22"/>
        </w:rPr>
      </w:pPr>
    </w:p>
    <w:p w14:paraId="641A1038" w14:textId="69356A14" w:rsidR="00855A50" w:rsidRPr="007C5464" w:rsidRDefault="00855A50" w:rsidP="00820DEE">
      <w:pPr>
        <w:pStyle w:val="1"/>
        <w:spacing w:line="480" w:lineRule="exact"/>
      </w:pPr>
      <w:bookmarkStart w:id="18" w:name="_Toc97725256"/>
      <w:r w:rsidRPr="00820DEE">
        <w:rPr>
          <w:rFonts w:hint="eastAsia"/>
        </w:rPr>
        <w:lastRenderedPageBreak/>
        <w:t>第</w:t>
      </w:r>
      <w:r w:rsidR="00754E87" w:rsidRPr="00820DEE">
        <w:rPr>
          <w:rFonts w:hint="eastAsia"/>
        </w:rPr>
        <w:t>３</w:t>
      </w:r>
      <w:r w:rsidR="00BD0B78">
        <w:br/>
      </w:r>
      <w:r w:rsidR="002D0EC8" w:rsidRPr="00820DEE">
        <w:rPr>
          <w:rFonts w:hint="eastAsia"/>
        </w:rPr>
        <w:t>町村域を対象とした</w:t>
      </w:r>
      <w:r w:rsidR="0024654D" w:rsidRPr="00820DEE">
        <w:rPr>
          <w:rFonts w:hint="eastAsia"/>
        </w:rPr>
        <w:t>大阪府</w:t>
      </w:r>
      <w:r w:rsidRPr="00820DEE">
        <w:rPr>
          <w:rFonts w:hint="eastAsia"/>
        </w:rPr>
        <w:t>マンション管理適正化</w:t>
      </w:r>
      <w:r w:rsidR="003835F7" w:rsidRPr="00820DEE">
        <w:rPr>
          <w:rFonts w:hint="eastAsia"/>
        </w:rPr>
        <w:t>推進計画</w:t>
      </w:r>
      <w:bookmarkEnd w:id="18"/>
    </w:p>
    <w:p w14:paraId="26D93A15" w14:textId="3CAB144D" w:rsidR="00855A50" w:rsidRDefault="00855A50" w:rsidP="00A31CC1">
      <w:pPr>
        <w:pStyle w:val="Default"/>
        <w:rPr>
          <w:sz w:val="22"/>
          <w:szCs w:val="22"/>
        </w:rPr>
      </w:pPr>
    </w:p>
    <w:p w14:paraId="74D2E9A7" w14:textId="14B0E610" w:rsidR="00855A50" w:rsidRDefault="003835F7" w:rsidP="00A31CC1">
      <w:pPr>
        <w:pStyle w:val="Default"/>
        <w:rPr>
          <w:sz w:val="22"/>
          <w:szCs w:val="22"/>
        </w:rPr>
      </w:pPr>
      <w:r>
        <w:rPr>
          <w:rFonts w:hint="eastAsia"/>
          <w:sz w:val="22"/>
          <w:szCs w:val="22"/>
        </w:rPr>
        <w:t xml:space="preserve">　</w:t>
      </w:r>
      <w:r w:rsidRPr="000A4A1D">
        <w:rPr>
          <w:rFonts w:hAnsi="ＭＳ 明朝" w:hint="eastAsia"/>
          <w:sz w:val="22"/>
        </w:rPr>
        <w:t>マンション</w:t>
      </w:r>
      <w:r>
        <w:rPr>
          <w:rFonts w:hAnsi="ＭＳ 明朝" w:hint="eastAsia"/>
          <w:sz w:val="22"/>
        </w:rPr>
        <w:t>管理</w:t>
      </w:r>
      <w:r w:rsidRPr="000A4A1D">
        <w:rPr>
          <w:rFonts w:hAnsi="ＭＳ 明朝" w:hint="eastAsia"/>
          <w:sz w:val="22"/>
        </w:rPr>
        <w:t>適正化</w:t>
      </w:r>
      <w:r>
        <w:rPr>
          <w:rFonts w:hAnsi="ＭＳ 明朝" w:hint="eastAsia"/>
          <w:sz w:val="22"/>
        </w:rPr>
        <w:t>法第３条の２の規定による町村域を対象とした</w:t>
      </w:r>
      <w:r w:rsidR="0024654D">
        <w:rPr>
          <w:rFonts w:hAnsi="ＭＳ 明朝" w:hint="eastAsia"/>
          <w:sz w:val="22"/>
        </w:rPr>
        <w:t>大阪府</w:t>
      </w:r>
      <w:r>
        <w:rPr>
          <w:rFonts w:hAnsi="ＭＳ 明朝" w:hint="eastAsia"/>
          <w:sz w:val="22"/>
        </w:rPr>
        <w:t>マンション管理適正化推進計画について、</w:t>
      </w:r>
      <w:r w:rsidR="005837CB" w:rsidRPr="00ED1D86">
        <w:rPr>
          <w:rFonts w:hAnsi="ＭＳ 明朝" w:hint="eastAsia"/>
          <w:sz w:val="22"/>
        </w:rPr>
        <w:t>国</w:t>
      </w:r>
      <w:r>
        <w:rPr>
          <w:rFonts w:hAnsi="ＭＳ 明朝" w:hint="eastAsia"/>
          <w:sz w:val="22"/>
        </w:rPr>
        <w:t>の</w:t>
      </w:r>
      <w:r w:rsidR="005837CB" w:rsidRPr="00ED1D86">
        <w:rPr>
          <w:rFonts w:hAnsi="ＭＳ 明朝" w:hint="eastAsia"/>
          <w:sz w:val="22"/>
        </w:rPr>
        <w:t>マンション管理適正化基本方針</w:t>
      </w:r>
      <w:r w:rsidR="005837CB">
        <w:rPr>
          <w:rFonts w:hAnsi="ＭＳ 明朝" w:hint="eastAsia"/>
          <w:sz w:val="22"/>
        </w:rPr>
        <w:t>及び</w:t>
      </w:r>
      <w:r w:rsidR="00CC1CBC">
        <w:rPr>
          <w:rFonts w:hAnsi="ＭＳ 明朝" w:hint="eastAsia"/>
          <w:sz w:val="22"/>
        </w:rPr>
        <w:t>本基本計画</w:t>
      </w:r>
      <w:r w:rsidR="00754E87">
        <w:rPr>
          <w:rFonts w:hint="eastAsia"/>
          <w:sz w:val="22"/>
          <w:szCs w:val="22"/>
        </w:rPr>
        <w:t>第１章から第２</w:t>
      </w:r>
      <w:r w:rsidR="00855A50">
        <w:rPr>
          <w:rFonts w:hint="eastAsia"/>
          <w:sz w:val="22"/>
          <w:szCs w:val="22"/>
        </w:rPr>
        <w:t>章までの考え方を基本とし、以下のとおりと</w:t>
      </w:r>
      <w:r w:rsidR="00945519">
        <w:rPr>
          <w:rFonts w:hint="eastAsia"/>
          <w:sz w:val="22"/>
          <w:szCs w:val="22"/>
        </w:rPr>
        <w:t>します</w:t>
      </w:r>
      <w:r w:rsidR="00855A50">
        <w:rPr>
          <w:rFonts w:hint="eastAsia"/>
          <w:sz w:val="22"/>
          <w:szCs w:val="22"/>
        </w:rPr>
        <w:t>。</w:t>
      </w:r>
    </w:p>
    <w:p w14:paraId="65DC8EE0" w14:textId="77777777" w:rsidR="0024654D" w:rsidRPr="003835F7" w:rsidRDefault="0024654D" w:rsidP="00A31CC1">
      <w:pPr>
        <w:pStyle w:val="Default"/>
        <w:rPr>
          <w:sz w:val="22"/>
          <w:szCs w:val="22"/>
        </w:rPr>
      </w:pPr>
    </w:p>
    <w:p w14:paraId="30F3CC27" w14:textId="51502FAA" w:rsidR="00855A50" w:rsidRDefault="00485FD6" w:rsidP="00FC3FC3">
      <w:pPr>
        <w:pStyle w:val="2"/>
      </w:pPr>
      <w:bookmarkStart w:id="19" w:name="_Toc97725257"/>
      <w:r>
        <w:rPr>
          <w:rFonts w:hint="eastAsia"/>
        </w:rPr>
        <w:t xml:space="preserve">１　</w:t>
      </w:r>
      <w:r w:rsidR="00FC3FC3">
        <w:rPr>
          <w:rFonts w:hint="eastAsia"/>
        </w:rPr>
        <w:t>町村域の</w:t>
      </w:r>
      <w:r w:rsidR="00855A50" w:rsidRPr="00855A50">
        <w:rPr>
          <w:rFonts w:hint="eastAsia"/>
        </w:rPr>
        <w:t>マンションの管理の適正化に関する目標</w:t>
      </w:r>
      <w:bookmarkEnd w:id="19"/>
    </w:p>
    <w:p w14:paraId="1B5EC16E" w14:textId="3810EDFC" w:rsidR="002D0EC8" w:rsidRDefault="002D0EC8" w:rsidP="003835F7">
      <w:pPr>
        <w:pStyle w:val="Default"/>
        <w:ind w:firstLineChars="100" w:firstLine="220"/>
        <w:rPr>
          <w:sz w:val="22"/>
          <w:szCs w:val="22"/>
        </w:rPr>
      </w:pPr>
      <w:r w:rsidRPr="002D0EC8">
        <w:rPr>
          <w:sz w:val="22"/>
          <w:szCs w:val="22"/>
        </w:rPr>
        <w:t>25年以上の長期修繕計画に基づく修繕積立金額を設定している分譲マンション管理組合の割合</w:t>
      </w:r>
      <w:r>
        <w:rPr>
          <w:rFonts w:hint="eastAsia"/>
          <w:sz w:val="22"/>
          <w:szCs w:val="22"/>
        </w:rPr>
        <w:t>を令和</w:t>
      </w:r>
      <w:r w:rsidR="005837CB">
        <w:rPr>
          <w:rFonts w:hint="eastAsia"/>
          <w:sz w:val="22"/>
          <w:szCs w:val="22"/>
        </w:rPr>
        <w:t>12</w:t>
      </w:r>
      <w:r>
        <w:rPr>
          <w:rFonts w:hint="eastAsia"/>
          <w:sz w:val="22"/>
          <w:szCs w:val="22"/>
        </w:rPr>
        <w:t>年度に</w:t>
      </w:r>
      <w:r w:rsidRPr="00073CAF">
        <w:rPr>
          <w:sz w:val="22"/>
          <w:szCs w:val="22"/>
        </w:rPr>
        <w:t>75％</w:t>
      </w:r>
      <w:r>
        <w:rPr>
          <w:rFonts w:hint="eastAsia"/>
          <w:sz w:val="22"/>
          <w:szCs w:val="22"/>
        </w:rPr>
        <w:t>と</w:t>
      </w:r>
      <w:r w:rsidR="00945519">
        <w:rPr>
          <w:rFonts w:hint="eastAsia"/>
          <w:sz w:val="22"/>
          <w:szCs w:val="22"/>
        </w:rPr>
        <w:t>します</w:t>
      </w:r>
      <w:r>
        <w:rPr>
          <w:rFonts w:hint="eastAsia"/>
          <w:sz w:val="22"/>
          <w:szCs w:val="22"/>
        </w:rPr>
        <w:t>。</w:t>
      </w:r>
    </w:p>
    <w:p w14:paraId="00BEEE06" w14:textId="77777777" w:rsidR="0024654D" w:rsidRDefault="0024654D" w:rsidP="00855A50">
      <w:pPr>
        <w:pStyle w:val="Default"/>
        <w:rPr>
          <w:sz w:val="22"/>
          <w:szCs w:val="22"/>
        </w:rPr>
      </w:pPr>
    </w:p>
    <w:p w14:paraId="743AE968" w14:textId="58963091" w:rsidR="00855A50" w:rsidRPr="00945519" w:rsidRDefault="00485FD6" w:rsidP="00FC3FC3">
      <w:pPr>
        <w:pStyle w:val="2"/>
        <w:rPr>
          <w:spacing w:val="-6"/>
        </w:rPr>
      </w:pPr>
      <w:bookmarkStart w:id="20" w:name="_Toc97725258"/>
      <w:r>
        <w:rPr>
          <w:rFonts w:hint="eastAsia"/>
        </w:rPr>
        <w:t xml:space="preserve">２　</w:t>
      </w:r>
      <w:r w:rsidR="00FC3FC3" w:rsidRPr="00945519">
        <w:rPr>
          <w:rFonts w:hint="eastAsia"/>
          <w:spacing w:val="-6"/>
        </w:rPr>
        <w:t>町村域の</w:t>
      </w:r>
      <w:r w:rsidR="00855A50" w:rsidRPr="00945519">
        <w:rPr>
          <w:rFonts w:hint="eastAsia"/>
          <w:spacing w:val="-6"/>
        </w:rPr>
        <w:t>マンションの管理の状況を把握するために講ずる措置に関する事項</w:t>
      </w:r>
      <w:bookmarkEnd w:id="20"/>
    </w:p>
    <w:p w14:paraId="39B51D89" w14:textId="17ABAE5C" w:rsidR="00855A50" w:rsidRDefault="002D0EC8" w:rsidP="00ED1D86">
      <w:pPr>
        <w:pStyle w:val="Default"/>
        <w:ind w:firstLineChars="100" w:firstLine="220"/>
        <w:rPr>
          <w:sz w:val="22"/>
          <w:szCs w:val="22"/>
        </w:rPr>
      </w:pPr>
      <w:r>
        <w:rPr>
          <w:rFonts w:hint="eastAsia"/>
          <w:sz w:val="22"/>
          <w:szCs w:val="22"/>
        </w:rPr>
        <w:t>国の</w:t>
      </w:r>
      <w:r w:rsidR="003835F7">
        <w:rPr>
          <w:rFonts w:hint="eastAsia"/>
          <w:sz w:val="22"/>
          <w:szCs w:val="22"/>
        </w:rPr>
        <w:t>５年ごとの</w:t>
      </w:r>
      <w:r>
        <w:rPr>
          <w:rFonts w:hint="eastAsia"/>
          <w:sz w:val="22"/>
          <w:szCs w:val="22"/>
        </w:rPr>
        <w:t>マンション総合調査と同時期に同様</w:t>
      </w:r>
      <w:r w:rsidR="00ED1D86">
        <w:rPr>
          <w:rFonts w:hint="eastAsia"/>
          <w:sz w:val="22"/>
          <w:szCs w:val="22"/>
        </w:rPr>
        <w:t>の</w:t>
      </w:r>
      <w:r>
        <w:rPr>
          <w:rFonts w:hint="eastAsia"/>
          <w:sz w:val="22"/>
          <w:szCs w:val="22"/>
        </w:rPr>
        <w:t>内容のアンケート調査</w:t>
      </w:r>
      <w:r w:rsidR="00ED1D86">
        <w:rPr>
          <w:rFonts w:hint="eastAsia"/>
          <w:sz w:val="22"/>
          <w:szCs w:val="22"/>
        </w:rPr>
        <w:t>を実施し、アンケートの回答のない分譲マンションに対しては現地での目視調査や区分所有者等へのヒアリング調査を実施</w:t>
      </w:r>
      <w:r w:rsidR="00945519">
        <w:rPr>
          <w:rFonts w:hint="eastAsia"/>
          <w:sz w:val="22"/>
          <w:szCs w:val="22"/>
        </w:rPr>
        <w:t>します</w:t>
      </w:r>
      <w:r>
        <w:rPr>
          <w:rFonts w:hint="eastAsia"/>
          <w:sz w:val="22"/>
          <w:szCs w:val="22"/>
        </w:rPr>
        <w:t>。</w:t>
      </w:r>
    </w:p>
    <w:p w14:paraId="373E85C2" w14:textId="77777777" w:rsidR="0024654D" w:rsidRDefault="0024654D" w:rsidP="00855A50">
      <w:pPr>
        <w:pStyle w:val="Default"/>
        <w:rPr>
          <w:sz w:val="22"/>
          <w:szCs w:val="22"/>
        </w:rPr>
      </w:pPr>
    </w:p>
    <w:p w14:paraId="49494F42" w14:textId="398A65FF" w:rsidR="00855A50" w:rsidRDefault="00485FD6" w:rsidP="00FC3FC3">
      <w:pPr>
        <w:pStyle w:val="2"/>
      </w:pPr>
      <w:bookmarkStart w:id="21" w:name="_Toc97725259"/>
      <w:r>
        <w:rPr>
          <w:rFonts w:hint="eastAsia"/>
        </w:rPr>
        <w:t xml:space="preserve">３　</w:t>
      </w:r>
      <w:r w:rsidR="00FC3FC3" w:rsidRPr="0024654D">
        <w:rPr>
          <w:rFonts w:hint="eastAsia"/>
          <w:spacing w:val="-4"/>
        </w:rPr>
        <w:t>町村域の</w:t>
      </w:r>
      <w:r w:rsidR="00855A50" w:rsidRPr="0024654D">
        <w:rPr>
          <w:rFonts w:hint="eastAsia"/>
          <w:spacing w:val="-4"/>
        </w:rPr>
        <w:t>マンションの管理の適正化の推進を図るための施策に関する事項</w:t>
      </w:r>
      <w:bookmarkEnd w:id="21"/>
    </w:p>
    <w:p w14:paraId="722187EC" w14:textId="77777777" w:rsidR="000D101C" w:rsidRDefault="000D101C" w:rsidP="00ED1D86">
      <w:pPr>
        <w:pStyle w:val="Default"/>
        <w:ind w:firstLineChars="100" w:firstLine="220"/>
        <w:rPr>
          <w:rFonts w:hAnsi="ＭＳ 明朝"/>
          <w:sz w:val="22"/>
        </w:rPr>
      </w:pPr>
      <w:r w:rsidRPr="00FF49E4">
        <w:rPr>
          <w:rFonts w:hAnsi="ＭＳ 明朝" w:hint="eastAsia"/>
          <w:sz w:val="22"/>
        </w:rPr>
        <w:t>管理計画の認定事務を実施</w:t>
      </w:r>
      <w:r>
        <w:rPr>
          <w:rFonts w:hAnsi="ＭＳ 明朝" w:hint="eastAsia"/>
          <w:sz w:val="22"/>
        </w:rPr>
        <w:t>するとともに</w:t>
      </w:r>
      <w:r w:rsidRPr="00FF49E4">
        <w:rPr>
          <w:rFonts w:hAnsi="ＭＳ 明朝" w:hint="eastAsia"/>
          <w:sz w:val="22"/>
        </w:rPr>
        <w:t>、必要に応じて、助言・指導等を行います。</w:t>
      </w:r>
    </w:p>
    <w:p w14:paraId="2831C3CF" w14:textId="757B003E" w:rsidR="002D0EC8" w:rsidRDefault="000D101C" w:rsidP="00ED1D86">
      <w:pPr>
        <w:pStyle w:val="Default"/>
        <w:ind w:firstLineChars="100" w:firstLine="220"/>
        <w:rPr>
          <w:sz w:val="22"/>
          <w:szCs w:val="22"/>
        </w:rPr>
      </w:pPr>
      <w:r>
        <w:rPr>
          <w:rFonts w:hAnsi="ＭＳ 明朝" w:hint="eastAsia"/>
          <w:sz w:val="22"/>
        </w:rPr>
        <w:t>また、</w:t>
      </w:r>
      <w:r w:rsidR="002D0EC8">
        <w:rPr>
          <w:rFonts w:hint="eastAsia"/>
          <w:sz w:val="22"/>
          <w:szCs w:val="22"/>
        </w:rPr>
        <w:t>大阪府分譲マンション管理・建替えサポートシステム推進協議会と連携した</w:t>
      </w:r>
      <w:r w:rsidR="005837CB">
        <w:rPr>
          <w:rFonts w:hint="eastAsia"/>
          <w:sz w:val="22"/>
          <w:szCs w:val="22"/>
        </w:rPr>
        <w:t>管理組合向けのセミナーの開催などの</w:t>
      </w:r>
      <w:r w:rsidR="003835F7">
        <w:rPr>
          <w:rFonts w:hint="eastAsia"/>
          <w:sz w:val="22"/>
          <w:szCs w:val="22"/>
        </w:rPr>
        <w:t>各種</w:t>
      </w:r>
      <w:r w:rsidR="005837CB">
        <w:rPr>
          <w:rFonts w:hint="eastAsia"/>
          <w:sz w:val="22"/>
          <w:szCs w:val="22"/>
        </w:rPr>
        <w:t>情報提供、アドバイザー派遣その他</w:t>
      </w:r>
      <w:r w:rsidR="002D0EC8">
        <w:rPr>
          <w:rFonts w:hint="eastAsia"/>
          <w:sz w:val="22"/>
          <w:szCs w:val="22"/>
        </w:rPr>
        <w:t>の管理組合への支援を実施</w:t>
      </w:r>
      <w:r w:rsidR="00945519">
        <w:rPr>
          <w:rFonts w:hint="eastAsia"/>
          <w:sz w:val="22"/>
          <w:szCs w:val="22"/>
        </w:rPr>
        <w:t>します</w:t>
      </w:r>
      <w:r w:rsidR="002D0EC8">
        <w:rPr>
          <w:rFonts w:hint="eastAsia"/>
          <w:sz w:val="22"/>
          <w:szCs w:val="22"/>
        </w:rPr>
        <w:t>。</w:t>
      </w:r>
    </w:p>
    <w:p w14:paraId="0FB4554A" w14:textId="77777777" w:rsidR="0024654D" w:rsidRPr="005837CB" w:rsidRDefault="0024654D" w:rsidP="00855A50">
      <w:pPr>
        <w:pStyle w:val="Default"/>
        <w:rPr>
          <w:sz w:val="22"/>
          <w:szCs w:val="22"/>
        </w:rPr>
      </w:pPr>
    </w:p>
    <w:p w14:paraId="12EFA5D9" w14:textId="65F1FAB3" w:rsidR="00855A50" w:rsidRDefault="00485FD6" w:rsidP="00FC3FC3">
      <w:pPr>
        <w:pStyle w:val="2"/>
      </w:pPr>
      <w:bookmarkStart w:id="22" w:name="_Toc97725260"/>
      <w:r>
        <w:rPr>
          <w:rFonts w:hint="eastAsia"/>
        </w:rPr>
        <w:t xml:space="preserve">４　</w:t>
      </w:r>
      <w:r w:rsidR="00FC3FC3" w:rsidRPr="0024654D">
        <w:rPr>
          <w:rFonts w:hint="eastAsia"/>
          <w:spacing w:val="-8"/>
        </w:rPr>
        <w:t>町村域の</w:t>
      </w:r>
      <w:r w:rsidR="00855A50" w:rsidRPr="0024654D">
        <w:rPr>
          <w:rFonts w:hint="eastAsia"/>
          <w:spacing w:val="-8"/>
        </w:rPr>
        <w:t>管理組合によるマンションの管理の適正化に関する指針に関する事項</w:t>
      </w:r>
      <w:bookmarkEnd w:id="22"/>
    </w:p>
    <w:p w14:paraId="585C0E1C" w14:textId="0BFED7B7" w:rsidR="002D0EC8" w:rsidRDefault="003835F7" w:rsidP="0033660D">
      <w:pPr>
        <w:ind w:leftChars="100" w:left="210"/>
        <w:rPr>
          <w:rFonts w:ascii="ＭＳ 明朝" w:eastAsia="ＭＳ 明朝" w:hAnsi="ＭＳ 明朝"/>
          <w:sz w:val="22"/>
        </w:rPr>
      </w:pPr>
      <w:r>
        <w:rPr>
          <w:rFonts w:ascii="ＭＳ 明朝" w:eastAsia="ＭＳ 明朝" w:hAnsi="ＭＳ 明朝" w:hint="eastAsia"/>
          <w:sz w:val="22"/>
        </w:rPr>
        <w:t>国の</w:t>
      </w:r>
      <w:r w:rsidR="002D0EC8" w:rsidRPr="00ED1D86">
        <w:rPr>
          <w:rFonts w:ascii="ＭＳ 明朝" w:eastAsia="ＭＳ 明朝" w:hAnsi="ＭＳ 明朝" w:hint="eastAsia"/>
          <w:sz w:val="22"/>
        </w:rPr>
        <w:t>マンション管理適正化基本方針に加え、以下のとおりと</w:t>
      </w:r>
      <w:r w:rsidR="00945519">
        <w:rPr>
          <w:rFonts w:ascii="ＭＳ 明朝" w:eastAsia="ＭＳ 明朝" w:hAnsi="ＭＳ 明朝" w:hint="eastAsia"/>
          <w:sz w:val="22"/>
        </w:rPr>
        <w:t>します</w:t>
      </w:r>
      <w:r w:rsidR="002D0EC8" w:rsidRPr="00ED1D86">
        <w:rPr>
          <w:rFonts w:ascii="ＭＳ 明朝" w:eastAsia="ＭＳ 明朝" w:hAnsi="ＭＳ 明朝" w:hint="eastAsia"/>
          <w:sz w:val="22"/>
        </w:rPr>
        <w:t>。</w:t>
      </w:r>
    </w:p>
    <w:p w14:paraId="4AA648F8" w14:textId="6BD848DC" w:rsidR="00B5163E" w:rsidRDefault="00B5163E" w:rsidP="0033660D">
      <w:pPr>
        <w:ind w:leftChars="100" w:left="210"/>
        <w:rPr>
          <w:rFonts w:ascii="ＭＳ 明朝" w:eastAsia="ＭＳ 明朝" w:hAnsi="ＭＳ 明朝"/>
          <w:sz w:val="22"/>
        </w:rPr>
      </w:pPr>
    </w:p>
    <w:p w14:paraId="63700BE4" w14:textId="454D8A0A" w:rsidR="00B5163E" w:rsidRPr="00ED1D86" w:rsidRDefault="00A07815" w:rsidP="00820DEE">
      <w:pPr>
        <w:ind w:firstLineChars="100" w:firstLine="220"/>
        <w:rPr>
          <w:rFonts w:ascii="ＭＳ 明朝" w:eastAsia="ＭＳ 明朝" w:hAnsi="ＭＳ 明朝"/>
          <w:sz w:val="22"/>
        </w:rPr>
      </w:pPr>
      <w:r w:rsidRPr="00A07815">
        <w:rPr>
          <w:rFonts w:ascii="ＭＳ 明朝" w:eastAsia="ＭＳ 明朝" w:hAnsi="ＭＳ 明朝" w:hint="eastAsia"/>
          <w:sz w:val="22"/>
        </w:rPr>
        <w:t>理事会が設置されている場合には、管理規約に定められている職務に応じて、理事会を定期的に開催するなど適切に運営する必要があります。</w:t>
      </w:r>
    </w:p>
    <w:p w14:paraId="4BDD516F" w14:textId="71D475F0" w:rsidR="00ED1D86" w:rsidRPr="003835F7" w:rsidRDefault="00ED1D86" w:rsidP="00ED1D86">
      <w:pPr>
        <w:rPr>
          <w:rFonts w:ascii="ＭＳ 明朝" w:eastAsia="ＭＳ 明朝" w:hAnsi="ＭＳ 明朝"/>
          <w:sz w:val="22"/>
        </w:rPr>
      </w:pPr>
    </w:p>
    <w:p w14:paraId="16312B8C" w14:textId="7F5DE5A9" w:rsidR="00ED1D86" w:rsidRDefault="00485FD6" w:rsidP="004E4055">
      <w:pPr>
        <w:ind w:left="565" w:hangingChars="257" w:hanging="565"/>
        <w:rPr>
          <w:rFonts w:ascii="ＭＳ 明朝" w:eastAsia="ＭＳ 明朝" w:hAnsi="ＭＳ 明朝"/>
          <w:sz w:val="22"/>
        </w:rPr>
      </w:pPr>
      <w:r>
        <w:rPr>
          <w:rFonts w:ascii="ＭＳ 明朝" w:eastAsia="ＭＳ 明朝" w:hAnsi="ＭＳ 明朝" w:hint="eastAsia"/>
          <w:sz w:val="22"/>
        </w:rPr>
        <w:t>（１）</w:t>
      </w:r>
      <w:r w:rsidR="003835F7">
        <w:rPr>
          <w:rFonts w:ascii="ＭＳ 明朝" w:eastAsia="ＭＳ 明朝" w:hAnsi="ＭＳ 明朝" w:hint="eastAsia"/>
          <w:sz w:val="22"/>
        </w:rPr>
        <w:t>マンション管理適正化法第５条の２の規定により</w:t>
      </w:r>
      <w:r w:rsidR="00ED1D86" w:rsidRPr="00ED1D86">
        <w:rPr>
          <w:rFonts w:ascii="ＭＳ 明朝" w:eastAsia="ＭＳ 明朝" w:hAnsi="ＭＳ 明朝" w:hint="eastAsia"/>
          <w:sz w:val="22"/>
        </w:rPr>
        <w:t>管理組合の管理者等に対して助言、指導及び勧告を行う際の判断の基準の目安は、</w:t>
      </w:r>
      <w:r w:rsidR="003835F7">
        <w:rPr>
          <w:rFonts w:ascii="ＭＳ 明朝" w:eastAsia="ＭＳ 明朝" w:hAnsi="ＭＳ 明朝" w:hint="eastAsia"/>
          <w:sz w:val="22"/>
        </w:rPr>
        <w:t>国の判断基準の目安の各項目に加え、次</w:t>
      </w:r>
      <w:r w:rsidR="00ED1D86" w:rsidRPr="00ED1D86">
        <w:rPr>
          <w:rFonts w:ascii="ＭＳ 明朝" w:eastAsia="ＭＳ 明朝" w:hAnsi="ＭＳ 明朝" w:hint="eastAsia"/>
          <w:sz w:val="22"/>
        </w:rPr>
        <w:t>の事項が遵守されていない場合と</w:t>
      </w:r>
      <w:r w:rsidR="00945519">
        <w:rPr>
          <w:rFonts w:ascii="ＭＳ 明朝" w:eastAsia="ＭＳ 明朝" w:hAnsi="ＭＳ 明朝" w:hint="eastAsia"/>
          <w:sz w:val="22"/>
        </w:rPr>
        <w:t>します</w:t>
      </w:r>
      <w:r w:rsidR="00ED1D86" w:rsidRPr="00ED1D86">
        <w:rPr>
          <w:rFonts w:ascii="ＭＳ 明朝" w:eastAsia="ＭＳ 明朝" w:hAnsi="ＭＳ 明朝" w:hint="eastAsia"/>
          <w:sz w:val="22"/>
        </w:rPr>
        <w:t>。</w:t>
      </w:r>
    </w:p>
    <w:p w14:paraId="0FE44536" w14:textId="77777777" w:rsidR="00ED1D86" w:rsidRPr="003835F7" w:rsidRDefault="00ED1D86" w:rsidP="00ED1D86">
      <w:pPr>
        <w:rPr>
          <w:rFonts w:ascii="ＭＳ 明朝" w:eastAsia="ＭＳ 明朝" w:hAnsi="ＭＳ 明朝"/>
          <w:sz w:val="22"/>
        </w:rPr>
      </w:pPr>
    </w:p>
    <w:p w14:paraId="74244A81" w14:textId="48600913" w:rsidR="0024654D" w:rsidRDefault="003835F7" w:rsidP="00820DEE">
      <w:pPr>
        <w:ind w:firstLineChars="100" w:firstLine="220"/>
        <w:rPr>
          <w:rFonts w:ascii="ＭＳ 明朝" w:eastAsia="ＭＳ 明朝" w:hAnsi="ＭＳ 明朝"/>
          <w:spacing w:val="-4"/>
          <w:sz w:val="22"/>
        </w:rPr>
      </w:pPr>
      <w:r>
        <w:rPr>
          <w:rFonts w:ascii="ＭＳ 明朝" w:eastAsia="ＭＳ 明朝" w:hAnsi="ＭＳ 明朝" w:hint="eastAsia"/>
          <w:sz w:val="22"/>
        </w:rPr>
        <w:t xml:space="preserve">　</w:t>
      </w:r>
      <w:r w:rsidR="00ED1D86" w:rsidRPr="0024654D">
        <w:rPr>
          <w:rFonts w:ascii="ＭＳ 明朝" w:eastAsia="ＭＳ 明朝" w:hAnsi="ＭＳ 明朝" w:hint="eastAsia"/>
          <w:spacing w:val="-4"/>
          <w:sz w:val="22"/>
        </w:rPr>
        <w:t>建物の劣化や損傷が発生した場合又は見込まれる場合は早急に点検し、修繕すること</w:t>
      </w:r>
    </w:p>
    <w:p w14:paraId="55BC1E1D" w14:textId="77777777" w:rsidR="006724A6" w:rsidRDefault="006724A6" w:rsidP="000B720D">
      <w:pPr>
        <w:ind w:firstLineChars="100" w:firstLine="212"/>
        <w:rPr>
          <w:rFonts w:ascii="ＭＳ 明朝" w:eastAsia="ＭＳ 明朝" w:hAnsi="ＭＳ 明朝"/>
          <w:spacing w:val="-4"/>
          <w:sz w:val="22"/>
        </w:rPr>
      </w:pPr>
    </w:p>
    <w:p w14:paraId="3A36825C" w14:textId="6F886D9B" w:rsidR="0033660D" w:rsidRDefault="006724A6" w:rsidP="000B720D">
      <w:pPr>
        <w:ind w:firstLineChars="100" w:firstLine="220"/>
        <w:rPr>
          <w:rFonts w:ascii="ＭＳ 明朝" w:eastAsia="ＭＳ 明朝" w:hAnsi="ＭＳ 明朝"/>
          <w:spacing w:val="-4"/>
          <w:sz w:val="22"/>
        </w:rPr>
      </w:pPr>
      <w:r w:rsidRPr="006724A6">
        <w:rPr>
          <w:rFonts w:ascii="ＭＳ 明朝" w:eastAsia="ＭＳ 明朝" w:hAnsi="ＭＳ 明朝" w:hint="eastAsia"/>
          <w:sz w:val="22"/>
        </w:rPr>
        <w:lastRenderedPageBreak/>
        <w:t>なお、国の</w:t>
      </w:r>
      <w:r w:rsidR="002A07AA">
        <w:rPr>
          <w:rFonts w:ascii="ＭＳ 明朝" w:eastAsia="ＭＳ 明朝" w:hAnsi="ＭＳ 明朝" w:hint="eastAsia"/>
          <w:sz w:val="22"/>
        </w:rPr>
        <w:t>「</w:t>
      </w:r>
      <w:r w:rsidRPr="006724A6">
        <w:rPr>
          <w:rFonts w:ascii="ＭＳ 明朝" w:eastAsia="ＭＳ 明朝" w:hAnsi="ＭＳ 明朝" w:hint="eastAsia"/>
          <w:sz w:val="22"/>
        </w:rPr>
        <w:t>マンションの管理の適正化の推進に関する法律第５条の２に基づく助言・指導及び勧告に関するガイドライン</w:t>
      </w:r>
      <w:r w:rsidR="002A07AA">
        <w:rPr>
          <w:rFonts w:ascii="ＭＳ 明朝" w:eastAsia="ＭＳ 明朝" w:hAnsi="ＭＳ 明朝" w:hint="eastAsia"/>
          <w:sz w:val="22"/>
        </w:rPr>
        <w:t>」</w:t>
      </w:r>
      <w:r w:rsidRPr="006724A6">
        <w:rPr>
          <w:rFonts w:ascii="ＭＳ 明朝" w:eastAsia="ＭＳ 明朝" w:hAnsi="ＭＳ 明朝" w:hint="eastAsia"/>
          <w:sz w:val="22"/>
        </w:rPr>
        <w:t>（令和３年</w:t>
      </w:r>
      <w:r w:rsidR="002E5746">
        <w:rPr>
          <w:rFonts w:ascii="ＭＳ 明朝" w:eastAsia="ＭＳ 明朝" w:hAnsi="ＭＳ 明朝" w:hint="eastAsia"/>
          <w:sz w:val="22"/>
        </w:rPr>
        <w:t>11</w:t>
      </w:r>
      <w:r w:rsidRPr="006724A6">
        <w:rPr>
          <w:rFonts w:ascii="ＭＳ 明朝" w:eastAsia="ＭＳ 明朝" w:hAnsi="ＭＳ 明朝" w:hint="eastAsia"/>
          <w:sz w:val="22"/>
        </w:rPr>
        <w:t>月）にも記載があるように、ハード面の状況を理由とした助言、指導等はマンション管理適正化法の趣旨ではありませんが、ハード面で適切な管理がされていない場合には、ソフト面においても適切な管理がなされていないことが考えられるため、助言、指導等の判断の目安として設定するものです。</w:t>
      </w:r>
    </w:p>
    <w:p w14:paraId="25D4C301" w14:textId="5EC7EFA0" w:rsidR="002F55B9" w:rsidRPr="00FF49E4" w:rsidRDefault="002F55B9" w:rsidP="00ED1D86">
      <w:pPr>
        <w:rPr>
          <w:rFonts w:ascii="ＭＳ 明朝" w:eastAsia="ＭＳ 明朝" w:hAnsi="ＭＳ 明朝"/>
          <w:spacing w:val="-4"/>
          <w:sz w:val="22"/>
        </w:rPr>
      </w:pPr>
    </w:p>
    <w:p w14:paraId="1E795B3E" w14:textId="552EBEB5" w:rsidR="00ED1D86" w:rsidRPr="00ED1D86" w:rsidRDefault="00485FD6" w:rsidP="004E4055">
      <w:pPr>
        <w:ind w:left="660" w:hangingChars="300" w:hanging="660"/>
        <w:rPr>
          <w:rFonts w:ascii="ＭＳ 明朝" w:eastAsia="ＭＳ 明朝" w:hAnsi="ＭＳ 明朝"/>
          <w:sz w:val="22"/>
        </w:rPr>
      </w:pPr>
      <w:r>
        <w:rPr>
          <w:rFonts w:ascii="ＭＳ 明朝" w:eastAsia="ＭＳ 明朝" w:hAnsi="ＭＳ 明朝" w:hint="eastAsia"/>
          <w:sz w:val="22"/>
        </w:rPr>
        <w:t>（２）</w:t>
      </w:r>
      <w:r w:rsidR="003835F7">
        <w:rPr>
          <w:rFonts w:ascii="ＭＳ 明朝" w:eastAsia="ＭＳ 明朝" w:hAnsi="ＭＳ 明朝" w:hint="eastAsia"/>
          <w:sz w:val="22"/>
        </w:rPr>
        <w:t>マンション管理適正化法第５条の４の規定による</w:t>
      </w:r>
      <w:r w:rsidR="00ED1D86" w:rsidRPr="00ED1D86">
        <w:rPr>
          <w:rFonts w:ascii="ＭＳ 明朝" w:eastAsia="ＭＳ 明朝" w:hAnsi="ＭＳ 明朝" w:hint="eastAsia"/>
          <w:sz w:val="22"/>
        </w:rPr>
        <w:t>管理計画の認定の基準は、</w:t>
      </w:r>
      <w:r w:rsidR="003835F7">
        <w:rPr>
          <w:rFonts w:ascii="ＭＳ 明朝" w:eastAsia="ＭＳ 明朝" w:hAnsi="ＭＳ 明朝" w:hint="eastAsia"/>
          <w:sz w:val="22"/>
        </w:rPr>
        <w:t>国の管理計画の認定の基準に加え、次</w:t>
      </w:r>
      <w:r w:rsidR="00ED1D86" w:rsidRPr="00ED1D86">
        <w:rPr>
          <w:rFonts w:ascii="ＭＳ 明朝" w:eastAsia="ＭＳ 明朝" w:hAnsi="ＭＳ 明朝" w:hint="eastAsia"/>
          <w:sz w:val="22"/>
        </w:rPr>
        <w:t>の基準のいずれにも適合することと</w:t>
      </w:r>
      <w:r w:rsidR="009A778F">
        <w:rPr>
          <w:rFonts w:ascii="ＭＳ 明朝" w:eastAsia="ＭＳ 明朝" w:hAnsi="ＭＳ 明朝" w:hint="eastAsia"/>
          <w:sz w:val="22"/>
        </w:rPr>
        <w:t>します</w:t>
      </w:r>
      <w:r w:rsidR="00ED1D86" w:rsidRPr="00ED1D86">
        <w:rPr>
          <w:rFonts w:ascii="ＭＳ 明朝" w:eastAsia="ＭＳ 明朝" w:hAnsi="ＭＳ 明朝" w:hint="eastAsia"/>
          <w:sz w:val="22"/>
        </w:rPr>
        <w:t>。</w:t>
      </w:r>
    </w:p>
    <w:p w14:paraId="62734550" w14:textId="77777777" w:rsidR="00ED1D86" w:rsidRDefault="00ED1D86" w:rsidP="002D0EC8"/>
    <w:p w14:paraId="2E59A378" w14:textId="7D57177E" w:rsidR="000D101C" w:rsidRDefault="00485FD6" w:rsidP="000D101C">
      <w:pPr>
        <w:tabs>
          <w:tab w:val="left" w:pos="3402"/>
        </w:tabs>
        <w:ind w:left="440" w:hangingChars="200" w:hanging="440"/>
        <w:rPr>
          <w:rFonts w:ascii="ＭＳ 明朝" w:eastAsia="ＭＳ 明朝" w:hAnsi="ＭＳ 明朝"/>
          <w:sz w:val="22"/>
        </w:rPr>
      </w:pPr>
      <w:r>
        <w:rPr>
          <w:rFonts w:ascii="ＭＳ 明朝" w:eastAsia="ＭＳ 明朝" w:hAnsi="ＭＳ 明朝" w:hint="eastAsia"/>
          <w:sz w:val="22"/>
        </w:rPr>
        <w:t>ア</w:t>
      </w:r>
      <w:r w:rsidR="0024654D">
        <w:rPr>
          <w:rFonts w:ascii="ＭＳ 明朝" w:eastAsia="ＭＳ 明朝" w:hAnsi="ＭＳ 明朝" w:hint="eastAsia"/>
          <w:sz w:val="22"/>
        </w:rPr>
        <w:t xml:space="preserve">　</w:t>
      </w:r>
      <w:r w:rsidR="000D101C" w:rsidRPr="000D101C">
        <w:rPr>
          <w:rFonts w:ascii="ＭＳ 明朝" w:eastAsia="ＭＳ 明朝" w:hAnsi="ＭＳ 明朝" w:hint="eastAsia"/>
          <w:sz w:val="22"/>
        </w:rPr>
        <w:t>建築物の耐震改修の計画を作成し、その計画が建築物の耐震改修の促進に関する法律（平成７年法律第</w:t>
      </w:r>
      <w:r w:rsidR="000D101C" w:rsidRPr="000D101C">
        <w:rPr>
          <w:rFonts w:ascii="ＭＳ 明朝" w:eastAsia="ＭＳ 明朝" w:hAnsi="ＭＳ 明朝"/>
          <w:sz w:val="22"/>
        </w:rPr>
        <w:t>123号）第17条第３項による所管行政庁の認定又は同法第17条第３項第一号の国土交通大臣が定める基準に適合していることを評価機関</w:t>
      </w:r>
      <w:r w:rsidR="00164AC3">
        <w:rPr>
          <w:rFonts w:ascii="ＭＳ 明朝" w:eastAsia="ＭＳ 明朝" w:hAnsi="ＭＳ 明朝" w:hint="eastAsia"/>
          <w:sz w:val="22"/>
        </w:rPr>
        <w:t>（既存建築物耐震診断・改修等推進全国ネットワーク委員会に登録している耐震判定委員会をいう。</w:t>
      </w:r>
      <w:r w:rsidR="00D04D27">
        <w:rPr>
          <w:rFonts w:ascii="ＭＳ 明朝" w:eastAsia="ＭＳ 明朝" w:hAnsi="ＭＳ 明朝" w:hint="eastAsia"/>
          <w:sz w:val="22"/>
        </w:rPr>
        <w:t>以下</w:t>
      </w:r>
      <w:r w:rsidR="00C34F0D">
        <w:rPr>
          <w:rFonts w:ascii="ＭＳ 明朝" w:eastAsia="ＭＳ 明朝" w:hAnsi="ＭＳ 明朝" w:hint="eastAsia"/>
          <w:sz w:val="22"/>
        </w:rPr>
        <w:t>同じ。</w:t>
      </w:r>
      <w:r w:rsidR="00164AC3">
        <w:rPr>
          <w:rFonts w:ascii="ＭＳ 明朝" w:eastAsia="ＭＳ 明朝" w:hAnsi="ＭＳ 明朝" w:hint="eastAsia"/>
          <w:sz w:val="22"/>
        </w:rPr>
        <w:t>）</w:t>
      </w:r>
      <w:r w:rsidR="000D101C" w:rsidRPr="000D101C">
        <w:rPr>
          <w:rFonts w:ascii="ＭＳ 明朝" w:eastAsia="ＭＳ 明朝" w:hAnsi="ＭＳ 明朝"/>
          <w:sz w:val="22"/>
        </w:rPr>
        <w:t>が証する書類を取得しており、かつ、その工事が５年以内に完了する計画であること（昭和56年５月31日以前に建築基準法に基づく確認済証</w:t>
      </w:r>
      <w:r w:rsidR="002E5746">
        <w:rPr>
          <w:rFonts w:ascii="ＭＳ 明朝" w:eastAsia="ＭＳ 明朝" w:hAnsi="ＭＳ 明朝" w:hint="eastAsia"/>
          <w:sz w:val="22"/>
        </w:rPr>
        <w:t>が</w:t>
      </w:r>
      <w:r w:rsidR="000D101C" w:rsidRPr="000D101C">
        <w:rPr>
          <w:rFonts w:ascii="ＭＳ 明朝" w:eastAsia="ＭＳ 明朝" w:hAnsi="ＭＳ 明朝"/>
          <w:sz w:val="22"/>
        </w:rPr>
        <w:t>交付</w:t>
      </w:r>
      <w:r w:rsidR="00E06764">
        <w:rPr>
          <w:rFonts w:ascii="ＭＳ 明朝" w:eastAsia="ＭＳ 明朝" w:hAnsi="ＭＳ 明朝" w:hint="eastAsia"/>
          <w:sz w:val="22"/>
        </w:rPr>
        <w:t>及び</w:t>
      </w:r>
      <w:r w:rsidR="004C5A37">
        <w:rPr>
          <w:rFonts w:ascii="ＭＳ 明朝" w:eastAsia="ＭＳ 明朝" w:hAnsi="ＭＳ 明朝" w:hint="eastAsia"/>
          <w:sz w:val="22"/>
        </w:rPr>
        <w:t>着工</w:t>
      </w:r>
      <w:r w:rsidR="000D101C" w:rsidRPr="000D101C">
        <w:rPr>
          <w:rFonts w:ascii="ＭＳ 明朝" w:eastAsia="ＭＳ 明朝" w:hAnsi="ＭＳ 明朝"/>
          <w:sz w:val="22"/>
        </w:rPr>
        <w:t>され、かつ、地震に対する安全性を</w:t>
      </w:r>
      <w:r w:rsidR="00D04D27">
        <w:rPr>
          <w:rFonts w:ascii="ＭＳ 明朝" w:eastAsia="ＭＳ 明朝" w:hAnsi="ＭＳ 明朝" w:hint="eastAsia"/>
          <w:sz w:val="22"/>
        </w:rPr>
        <w:t>評価機関が</w:t>
      </w:r>
      <w:r w:rsidR="000D101C" w:rsidRPr="000D101C">
        <w:rPr>
          <w:rFonts w:ascii="ＭＳ 明朝" w:eastAsia="ＭＳ 明朝" w:hAnsi="ＭＳ 明朝"/>
          <w:sz w:val="22"/>
        </w:rPr>
        <w:t>証する書類を管理組合が保管していない場合に限る。）</w:t>
      </w:r>
    </w:p>
    <w:p w14:paraId="7E6320F4" w14:textId="112D32A4" w:rsidR="0024654D" w:rsidRDefault="00485FD6" w:rsidP="000D101C">
      <w:pPr>
        <w:tabs>
          <w:tab w:val="left" w:pos="3402"/>
        </w:tabs>
        <w:ind w:left="440" w:hangingChars="200" w:hanging="440"/>
        <w:rPr>
          <w:rFonts w:ascii="ＭＳ 明朝" w:eastAsia="ＭＳ 明朝" w:hAnsi="ＭＳ 明朝"/>
          <w:sz w:val="22"/>
        </w:rPr>
      </w:pPr>
      <w:r>
        <w:rPr>
          <w:rFonts w:ascii="ＭＳ 明朝" w:eastAsia="ＭＳ 明朝" w:hAnsi="ＭＳ 明朝" w:hint="eastAsia"/>
          <w:sz w:val="22"/>
        </w:rPr>
        <w:t>イ</w:t>
      </w:r>
      <w:r w:rsidR="0024654D">
        <w:rPr>
          <w:rFonts w:ascii="ＭＳ 明朝" w:eastAsia="ＭＳ 明朝" w:hAnsi="ＭＳ 明朝" w:hint="eastAsia"/>
          <w:sz w:val="22"/>
        </w:rPr>
        <w:t xml:space="preserve">　</w:t>
      </w:r>
      <w:r w:rsidR="0024654D" w:rsidRPr="00F77A96">
        <w:rPr>
          <w:rFonts w:ascii="ＭＳ 明朝" w:eastAsia="ＭＳ 明朝" w:hAnsi="ＭＳ 明朝" w:hint="eastAsia"/>
          <w:sz w:val="22"/>
        </w:rPr>
        <w:t>防火管理者</w:t>
      </w:r>
      <w:r w:rsidR="0024654D">
        <w:rPr>
          <w:rFonts w:ascii="ＭＳ 明朝" w:eastAsia="ＭＳ 明朝" w:hAnsi="ＭＳ 明朝" w:hint="eastAsia"/>
          <w:sz w:val="22"/>
        </w:rPr>
        <w:t>を</w:t>
      </w:r>
      <w:r w:rsidR="0024654D" w:rsidRPr="00F77A96">
        <w:rPr>
          <w:rFonts w:ascii="ＭＳ 明朝" w:eastAsia="ＭＳ 明朝" w:hAnsi="ＭＳ 明朝" w:hint="eastAsia"/>
          <w:sz w:val="22"/>
        </w:rPr>
        <w:t>選任</w:t>
      </w:r>
      <w:r w:rsidR="0024654D">
        <w:rPr>
          <w:rFonts w:ascii="ＭＳ 明朝" w:eastAsia="ＭＳ 明朝" w:hAnsi="ＭＳ 明朝" w:hint="eastAsia"/>
          <w:sz w:val="22"/>
        </w:rPr>
        <w:t>し、</w:t>
      </w:r>
      <w:r w:rsidR="0024654D" w:rsidRPr="00F77A96">
        <w:rPr>
          <w:rFonts w:ascii="ＭＳ 明朝" w:eastAsia="ＭＳ 明朝" w:hAnsi="ＭＳ 明朝" w:hint="eastAsia"/>
          <w:sz w:val="22"/>
        </w:rPr>
        <w:t>消防計画の作成及び周知</w:t>
      </w:r>
      <w:r w:rsidR="0024654D">
        <w:rPr>
          <w:rFonts w:ascii="ＭＳ 明朝" w:eastAsia="ＭＳ 明朝" w:hAnsi="ＭＳ 明朝" w:hint="eastAsia"/>
          <w:sz w:val="22"/>
        </w:rPr>
        <w:t>をしていること</w:t>
      </w:r>
    </w:p>
    <w:p w14:paraId="3BF42036" w14:textId="77777777" w:rsidR="0024654D" w:rsidRDefault="0024654D" w:rsidP="0024654D">
      <w:pPr>
        <w:ind w:firstLineChars="200" w:firstLine="440"/>
        <w:rPr>
          <w:rFonts w:ascii="ＭＳ 明朝" w:eastAsia="ＭＳ 明朝" w:hAnsi="ＭＳ 明朝"/>
          <w:sz w:val="22"/>
        </w:rPr>
      </w:pPr>
      <w:r>
        <w:rPr>
          <w:rFonts w:ascii="ＭＳ 明朝" w:eastAsia="ＭＳ 明朝" w:hAnsi="ＭＳ 明朝" w:hint="eastAsia"/>
          <w:sz w:val="22"/>
        </w:rPr>
        <w:t>（消防法第８条により</w:t>
      </w:r>
      <w:r w:rsidRPr="00DB5325">
        <w:rPr>
          <w:rFonts w:ascii="ＭＳ 明朝" w:eastAsia="ＭＳ 明朝" w:hAnsi="ＭＳ 明朝" w:hint="eastAsia"/>
          <w:sz w:val="22"/>
        </w:rPr>
        <w:t>防火管理者を定め</w:t>
      </w:r>
      <w:r>
        <w:rPr>
          <w:rFonts w:ascii="ＭＳ 明朝" w:eastAsia="ＭＳ 明朝" w:hAnsi="ＭＳ 明朝" w:hint="eastAsia"/>
          <w:sz w:val="22"/>
        </w:rPr>
        <w:t>なければならない場合に限る。）</w:t>
      </w:r>
    </w:p>
    <w:p w14:paraId="1F847CEE" w14:textId="0DFC666B" w:rsidR="0024654D" w:rsidRPr="00F77A96" w:rsidRDefault="00485FD6" w:rsidP="0024654D">
      <w:pPr>
        <w:rPr>
          <w:rFonts w:ascii="ＭＳ 明朝" w:eastAsia="ＭＳ 明朝" w:hAnsi="ＭＳ 明朝"/>
          <w:sz w:val="22"/>
        </w:rPr>
      </w:pPr>
      <w:r>
        <w:rPr>
          <w:rFonts w:ascii="ＭＳ 明朝" w:eastAsia="ＭＳ 明朝" w:hAnsi="ＭＳ 明朝" w:hint="eastAsia"/>
          <w:sz w:val="22"/>
        </w:rPr>
        <w:t>ウ</w:t>
      </w:r>
      <w:r w:rsidR="0024654D">
        <w:rPr>
          <w:rFonts w:ascii="ＭＳ 明朝" w:eastAsia="ＭＳ 明朝" w:hAnsi="ＭＳ 明朝" w:hint="eastAsia"/>
          <w:sz w:val="22"/>
        </w:rPr>
        <w:t xml:space="preserve">　</w:t>
      </w:r>
      <w:r w:rsidR="0024654D" w:rsidRPr="00F77A96">
        <w:rPr>
          <w:rFonts w:ascii="ＭＳ 明朝" w:eastAsia="ＭＳ 明朝" w:hAnsi="ＭＳ 明朝" w:hint="eastAsia"/>
          <w:sz w:val="22"/>
        </w:rPr>
        <w:t>消防用設備等の点検</w:t>
      </w:r>
      <w:r w:rsidR="0024654D">
        <w:rPr>
          <w:rFonts w:ascii="ＭＳ 明朝" w:eastAsia="ＭＳ 明朝" w:hAnsi="ＭＳ 明朝" w:hint="eastAsia"/>
          <w:sz w:val="22"/>
        </w:rPr>
        <w:t>をしていること</w:t>
      </w:r>
    </w:p>
    <w:p w14:paraId="38B96A9D" w14:textId="26F1CA20" w:rsidR="0024654D" w:rsidRPr="00F77A96" w:rsidRDefault="00485FD6" w:rsidP="0024654D">
      <w:pPr>
        <w:rPr>
          <w:rFonts w:ascii="ＭＳ 明朝" w:eastAsia="ＭＳ 明朝" w:hAnsi="ＭＳ 明朝"/>
          <w:sz w:val="22"/>
        </w:rPr>
      </w:pPr>
      <w:r>
        <w:rPr>
          <w:rFonts w:ascii="ＭＳ 明朝" w:eastAsia="ＭＳ 明朝" w:hAnsi="ＭＳ 明朝" w:hint="eastAsia"/>
          <w:sz w:val="22"/>
        </w:rPr>
        <w:t>エ</w:t>
      </w:r>
      <w:r w:rsidR="0024654D">
        <w:rPr>
          <w:rFonts w:ascii="ＭＳ 明朝" w:eastAsia="ＭＳ 明朝" w:hAnsi="ＭＳ 明朝" w:hint="eastAsia"/>
          <w:sz w:val="22"/>
        </w:rPr>
        <w:t xml:space="preserve">　災害時の避難場所を</w:t>
      </w:r>
      <w:r w:rsidR="0024654D" w:rsidRPr="00F77A96">
        <w:rPr>
          <w:rFonts w:ascii="ＭＳ 明朝" w:eastAsia="ＭＳ 明朝" w:hAnsi="ＭＳ 明朝" w:hint="eastAsia"/>
          <w:sz w:val="22"/>
        </w:rPr>
        <w:t>周知</w:t>
      </w:r>
      <w:r w:rsidR="0024654D">
        <w:rPr>
          <w:rFonts w:ascii="ＭＳ 明朝" w:eastAsia="ＭＳ 明朝" w:hAnsi="ＭＳ 明朝" w:hint="eastAsia"/>
          <w:sz w:val="22"/>
        </w:rPr>
        <w:t>していること</w:t>
      </w:r>
    </w:p>
    <w:p w14:paraId="3C3BCCB2" w14:textId="24E3EA65" w:rsidR="0024654D" w:rsidRPr="00F77A96" w:rsidRDefault="00485FD6" w:rsidP="0024654D">
      <w:pPr>
        <w:rPr>
          <w:rFonts w:ascii="ＭＳ 明朝" w:eastAsia="ＭＳ 明朝" w:hAnsi="ＭＳ 明朝"/>
          <w:sz w:val="22"/>
        </w:rPr>
      </w:pPr>
      <w:r>
        <w:rPr>
          <w:rFonts w:ascii="ＭＳ 明朝" w:eastAsia="ＭＳ 明朝" w:hAnsi="ＭＳ 明朝" w:hint="eastAsia"/>
          <w:sz w:val="22"/>
        </w:rPr>
        <w:t>オ</w:t>
      </w:r>
      <w:r w:rsidR="0024654D">
        <w:rPr>
          <w:rFonts w:ascii="ＭＳ 明朝" w:eastAsia="ＭＳ 明朝" w:hAnsi="ＭＳ 明朝" w:hint="eastAsia"/>
          <w:sz w:val="22"/>
        </w:rPr>
        <w:t xml:space="preserve">　災害対応のマニュアルを</w:t>
      </w:r>
      <w:r w:rsidR="0024654D" w:rsidRPr="00F77A96">
        <w:rPr>
          <w:rFonts w:ascii="ＭＳ 明朝" w:eastAsia="ＭＳ 明朝" w:hAnsi="ＭＳ 明朝" w:hint="eastAsia"/>
          <w:sz w:val="22"/>
        </w:rPr>
        <w:t>作成・配布</w:t>
      </w:r>
      <w:r w:rsidR="0024654D">
        <w:rPr>
          <w:rFonts w:ascii="ＭＳ 明朝" w:eastAsia="ＭＳ 明朝" w:hAnsi="ＭＳ 明朝" w:hint="eastAsia"/>
          <w:sz w:val="22"/>
        </w:rPr>
        <w:t>していること</w:t>
      </w:r>
    </w:p>
    <w:p w14:paraId="5D28A353" w14:textId="56A3E414" w:rsidR="0024654D" w:rsidRDefault="00485FD6" w:rsidP="0024654D">
      <w:pPr>
        <w:rPr>
          <w:rFonts w:ascii="ＭＳ 明朝" w:eastAsia="ＭＳ 明朝" w:hAnsi="ＭＳ 明朝"/>
          <w:sz w:val="22"/>
        </w:rPr>
      </w:pPr>
      <w:r>
        <w:rPr>
          <w:rFonts w:ascii="ＭＳ 明朝" w:eastAsia="ＭＳ 明朝" w:hAnsi="ＭＳ 明朝" w:hint="eastAsia"/>
          <w:sz w:val="22"/>
        </w:rPr>
        <w:t>カ</w:t>
      </w:r>
      <w:r w:rsidR="0024654D">
        <w:rPr>
          <w:rFonts w:ascii="ＭＳ 明朝" w:eastAsia="ＭＳ 明朝" w:hAnsi="ＭＳ 明朝" w:hint="eastAsia"/>
          <w:sz w:val="22"/>
        </w:rPr>
        <w:t xml:space="preserve">　ハザードマップその他の</w:t>
      </w:r>
      <w:r w:rsidR="0024654D" w:rsidRPr="00F77A96">
        <w:rPr>
          <w:rFonts w:ascii="ＭＳ 明朝" w:eastAsia="ＭＳ 明朝" w:hAnsi="ＭＳ 明朝" w:hint="eastAsia"/>
          <w:sz w:val="22"/>
        </w:rPr>
        <w:t>防災・災害対策に関する情報の収集・周知</w:t>
      </w:r>
      <w:r w:rsidR="0024654D">
        <w:rPr>
          <w:rFonts w:ascii="ＭＳ 明朝" w:eastAsia="ＭＳ 明朝" w:hAnsi="ＭＳ 明朝" w:hint="eastAsia"/>
          <w:sz w:val="22"/>
        </w:rPr>
        <w:t>をしていること</w:t>
      </w:r>
    </w:p>
    <w:p w14:paraId="7B0E9F1C" w14:textId="6871C6BA" w:rsidR="0024654D" w:rsidRPr="00F77A96" w:rsidRDefault="00485FD6" w:rsidP="0024654D">
      <w:pPr>
        <w:rPr>
          <w:rFonts w:ascii="ＭＳ 明朝" w:eastAsia="ＭＳ 明朝" w:hAnsi="ＭＳ 明朝"/>
        </w:rPr>
      </w:pPr>
      <w:r>
        <w:rPr>
          <w:rFonts w:ascii="ＭＳ 明朝" w:eastAsia="ＭＳ 明朝" w:hAnsi="ＭＳ 明朝" w:hint="eastAsia"/>
          <w:sz w:val="22"/>
        </w:rPr>
        <w:t>キ</w:t>
      </w:r>
      <w:r w:rsidR="0024654D">
        <w:rPr>
          <w:rFonts w:ascii="ＭＳ 明朝" w:eastAsia="ＭＳ 明朝" w:hAnsi="ＭＳ 明朝" w:hint="eastAsia"/>
          <w:sz w:val="22"/>
        </w:rPr>
        <w:t xml:space="preserve">　年１回程度定期的な防災訓練を</w:t>
      </w:r>
      <w:r w:rsidR="0024654D" w:rsidRPr="00F77A96">
        <w:rPr>
          <w:rFonts w:ascii="ＭＳ 明朝" w:eastAsia="ＭＳ 明朝" w:hAnsi="ＭＳ 明朝" w:hint="eastAsia"/>
          <w:sz w:val="22"/>
        </w:rPr>
        <w:t>実施</w:t>
      </w:r>
      <w:r w:rsidR="0024654D">
        <w:rPr>
          <w:rFonts w:ascii="ＭＳ 明朝" w:eastAsia="ＭＳ 明朝" w:hAnsi="ＭＳ 明朝" w:hint="eastAsia"/>
          <w:sz w:val="22"/>
        </w:rPr>
        <w:t>していること</w:t>
      </w:r>
    </w:p>
    <w:p w14:paraId="47EDB538" w14:textId="77777777" w:rsidR="0024654D" w:rsidRPr="002D0EC8" w:rsidRDefault="0024654D" w:rsidP="002D0EC8"/>
    <w:p w14:paraId="1142953A" w14:textId="6FE1CA40" w:rsidR="00855A50" w:rsidRDefault="00485FD6" w:rsidP="00FC3FC3">
      <w:pPr>
        <w:pStyle w:val="2"/>
      </w:pPr>
      <w:bookmarkStart w:id="23" w:name="_Toc97725261"/>
      <w:r>
        <w:rPr>
          <w:rFonts w:hint="eastAsia"/>
        </w:rPr>
        <w:t xml:space="preserve">５　</w:t>
      </w:r>
      <w:r w:rsidR="00FC3FC3" w:rsidRPr="004E4055">
        <w:rPr>
          <w:rFonts w:hint="eastAsia"/>
          <w:spacing w:val="-6"/>
        </w:rPr>
        <w:t>町村域の</w:t>
      </w:r>
      <w:r w:rsidR="00855A50" w:rsidRPr="004E4055">
        <w:rPr>
          <w:rFonts w:hint="eastAsia"/>
          <w:spacing w:val="-6"/>
        </w:rPr>
        <w:t>マンションの管理の適正化に関する啓発及び知識の普及に関する事項</w:t>
      </w:r>
      <w:bookmarkEnd w:id="23"/>
    </w:p>
    <w:p w14:paraId="7F0DB536" w14:textId="05AD4697" w:rsidR="00471E91" w:rsidRDefault="009A778F" w:rsidP="009A778F">
      <w:pPr>
        <w:pStyle w:val="Default"/>
        <w:ind w:firstLineChars="100" w:firstLine="220"/>
        <w:rPr>
          <w:sz w:val="22"/>
          <w:szCs w:val="22"/>
        </w:rPr>
      </w:pPr>
      <w:r w:rsidRPr="009A778F">
        <w:rPr>
          <w:rFonts w:hint="eastAsia"/>
          <w:sz w:val="22"/>
          <w:szCs w:val="22"/>
        </w:rPr>
        <w:t>管理計画認定制度等</w:t>
      </w:r>
      <w:r>
        <w:rPr>
          <w:rFonts w:hint="eastAsia"/>
          <w:sz w:val="22"/>
          <w:szCs w:val="22"/>
        </w:rPr>
        <w:t>の</w:t>
      </w:r>
      <w:r w:rsidR="00715687">
        <w:rPr>
          <w:rFonts w:hint="eastAsia"/>
          <w:sz w:val="22"/>
          <w:szCs w:val="22"/>
        </w:rPr>
        <w:t>分譲</w:t>
      </w:r>
      <w:r>
        <w:rPr>
          <w:rFonts w:hint="eastAsia"/>
          <w:sz w:val="22"/>
          <w:szCs w:val="22"/>
        </w:rPr>
        <w:t>マンション</w:t>
      </w:r>
      <w:r w:rsidR="00715687">
        <w:rPr>
          <w:rFonts w:hint="eastAsia"/>
          <w:sz w:val="22"/>
          <w:szCs w:val="22"/>
        </w:rPr>
        <w:t>の</w:t>
      </w:r>
      <w:r>
        <w:rPr>
          <w:rFonts w:hint="eastAsia"/>
          <w:sz w:val="22"/>
          <w:szCs w:val="22"/>
        </w:rPr>
        <w:t>管理に関する情報</w:t>
      </w:r>
      <w:r w:rsidRPr="009A778F">
        <w:rPr>
          <w:rFonts w:hint="eastAsia"/>
          <w:sz w:val="22"/>
          <w:szCs w:val="22"/>
        </w:rPr>
        <w:t>に</w:t>
      </w:r>
      <w:r>
        <w:rPr>
          <w:rFonts w:hint="eastAsia"/>
          <w:sz w:val="22"/>
          <w:szCs w:val="22"/>
        </w:rPr>
        <w:t>ついて、大阪府窓口</w:t>
      </w:r>
      <w:r w:rsidRPr="009A778F">
        <w:rPr>
          <w:rFonts w:hint="eastAsia"/>
          <w:sz w:val="22"/>
          <w:szCs w:val="22"/>
        </w:rPr>
        <w:t>やホームページ等を通じて、普及・啓発を進めます。</w:t>
      </w:r>
    </w:p>
    <w:p w14:paraId="195094EE" w14:textId="77777777" w:rsidR="0024654D" w:rsidRPr="00471E91" w:rsidRDefault="0024654D" w:rsidP="00ED1D86"/>
    <w:p w14:paraId="7C5B04DB" w14:textId="5F610188" w:rsidR="00855A50" w:rsidRDefault="00485FD6" w:rsidP="00FC3FC3">
      <w:pPr>
        <w:pStyle w:val="2"/>
      </w:pPr>
      <w:bookmarkStart w:id="24" w:name="_Toc97725262"/>
      <w:r>
        <w:rPr>
          <w:rFonts w:hint="eastAsia"/>
        </w:rPr>
        <w:t xml:space="preserve">６　</w:t>
      </w:r>
      <w:r w:rsidR="0024654D">
        <w:rPr>
          <w:rFonts w:hint="eastAsia"/>
        </w:rPr>
        <w:t>町村域を対象とした大阪府マンション管理適正化推進計画</w:t>
      </w:r>
      <w:r w:rsidR="00754E87">
        <w:rPr>
          <w:rFonts w:hint="eastAsia"/>
        </w:rPr>
        <w:t>の</w:t>
      </w:r>
      <w:r w:rsidR="00855A50" w:rsidRPr="00855A50">
        <w:rPr>
          <w:rFonts w:hint="eastAsia"/>
        </w:rPr>
        <w:t>計画期間</w:t>
      </w:r>
      <w:bookmarkEnd w:id="24"/>
    </w:p>
    <w:p w14:paraId="539AA083" w14:textId="5F40DE5B" w:rsidR="00ED1D86" w:rsidRPr="00ED1D86" w:rsidRDefault="00ED1D86" w:rsidP="00ED1D86">
      <w:pPr>
        <w:rPr>
          <w:rFonts w:ascii="ＭＳ 明朝" w:eastAsia="ＭＳ 明朝" w:hAnsi="ＭＳ 明朝"/>
          <w:sz w:val="22"/>
        </w:rPr>
      </w:pPr>
      <w:r>
        <w:rPr>
          <w:rFonts w:hint="eastAsia"/>
        </w:rPr>
        <w:t xml:space="preserve">　</w:t>
      </w:r>
      <w:r w:rsidRPr="00ED1D86">
        <w:rPr>
          <w:rFonts w:ascii="ＭＳ 明朝" w:eastAsia="ＭＳ 明朝" w:hAnsi="ＭＳ 明朝" w:hint="eastAsia"/>
          <w:sz w:val="22"/>
        </w:rPr>
        <w:t>令和４年度から令和12年度までと</w:t>
      </w:r>
      <w:r w:rsidR="009A778F">
        <w:rPr>
          <w:rFonts w:ascii="ＭＳ 明朝" w:eastAsia="ＭＳ 明朝" w:hAnsi="ＭＳ 明朝" w:hint="eastAsia"/>
          <w:sz w:val="22"/>
        </w:rPr>
        <w:t>します</w:t>
      </w:r>
      <w:r w:rsidRPr="00ED1D86">
        <w:rPr>
          <w:rFonts w:ascii="ＭＳ 明朝" w:eastAsia="ＭＳ 明朝" w:hAnsi="ＭＳ 明朝" w:hint="eastAsia"/>
          <w:sz w:val="22"/>
        </w:rPr>
        <w:t>。</w:t>
      </w:r>
    </w:p>
    <w:p w14:paraId="2B90D2F4" w14:textId="77777777" w:rsidR="0024654D" w:rsidRPr="00DD5074" w:rsidRDefault="0024654D" w:rsidP="00ED1D86"/>
    <w:p w14:paraId="04700E48" w14:textId="21C65003" w:rsidR="00855A50" w:rsidRPr="0024654D" w:rsidRDefault="00485FD6" w:rsidP="00FC3FC3">
      <w:pPr>
        <w:pStyle w:val="2"/>
        <w:rPr>
          <w:spacing w:val="-12"/>
        </w:rPr>
      </w:pPr>
      <w:bookmarkStart w:id="25" w:name="_Toc97725263"/>
      <w:r>
        <w:rPr>
          <w:rFonts w:hint="eastAsia"/>
        </w:rPr>
        <w:t xml:space="preserve">７　</w:t>
      </w:r>
      <w:r w:rsidR="00754E87" w:rsidRPr="004E4055">
        <w:rPr>
          <w:rFonts w:hint="eastAsia"/>
          <w:spacing w:val="-8"/>
        </w:rPr>
        <w:t>町村域を対象とし</w:t>
      </w:r>
      <w:r w:rsidR="0024654D" w:rsidRPr="004E4055">
        <w:rPr>
          <w:rFonts w:hint="eastAsia"/>
          <w:spacing w:val="-8"/>
        </w:rPr>
        <w:t>て、</w:t>
      </w:r>
      <w:r w:rsidR="00855A50" w:rsidRPr="004E4055">
        <w:rPr>
          <w:rFonts w:hint="eastAsia"/>
          <w:spacing w:val="-8"/>
        </w:rPr>
        <w:t>その他マンションの管理の適正化の推進に関し必要な事項</w:t>
      </w:r>
      <w:bookmarkEnd w:id="25"/>
    </w:p>
    <w:p w14:paraId="08B7FB15" w14:textId="74EB2A64" w:rsidR="00855A50" w:rsidRPr="00ED1D86" w:rsidRDefault="00ED1D86" w:rsidP="00ED1D86">
      <w:pPr>
        <w:rPr>
          <w:rFonts w:ascii="ＭＳ 明朝" w:eastAsia="ＭＳ 明朝" w:hAnsi="ＭＳ 明朝"/>
          <w:sz w:val="22"/>
        </w:rPr>
      </w:pPr>
      <w:r>
        <w:rPr>
          <w:rFonts w:hint="eastAsia"/>
          <w:sz w:val="22"/>
        </w:rPr>
        <w:t xml:space="preserve">　</w:t>
      </w:r>
      <w:r w:rsidRPr="00ED1D86">
        <w:rPr>
          <w:rFonts w:ascii="ＭＳ 明朝" w:eastAsia="ＭＳ 明朝" w:hAnsi="ＭＳ 明朝" w:hint="eastAsia"/>
          <w:sz w:val="22"/>
        </w:rPr>
        <w:t>町村は、</w:t>
      </w:r>
      <w:r>
        <w:rPr>
          <w:rFonts w:ascii="ＭＳ 明朝" w:eastAsia="ＭＳ 明朝" w:hAnsi="ＭＳ 明朝" w:hint="eastAsia"/>
          <w:sz w:val="22"/>
        </w:rPr>
        <w:t>地域の詳細な実情を把握していることも想定されることから、</w:t>
      </w:r>
      <w:r w:rsidRPr="00ED1D86">
        <w:rPr>
          <w:rFonts w:ascii="ＭＳ 明朝" w:eastAsia="ＭＳ 明朝" w:hAnsi="ＭＳ 明朝" w:hint="eastAsia"/>
          <w:sz w:val="22"/>
        </w:rPr>
        <w:t>必要</w:t>
      </w:r>
      <w:r>
        <w:rPr>
          <w:rFonts w:ascii="ＭＳ 明朝" w:eastAsia="ＭＳ 明朝" w:hAnsi="ＭＳ 明朝" w:hint="eastAsia"/>
          <w:sz w:val="22"/>
        </w:rPr>
        <w:t>に応じて、</w:t>
      </w:r>
      <w:r w:rsidR="00754E87">
        <w:rPr>
          <w:rFonts w:ascii="ＭＳ 明朝" w:eastAsia="ＭＳ 明朝" w:hAnsi="ＭＳ 明朝" w:hint="eastAsia"/>
          <w:sz w:val="22"/>
        </w:rPr>
        <w:t>当該町村域内の分譲マンションに関する</w:t>
      </w:r>
      <w:r>
        <w:rPr>
          <w:rFonts w:ascii="ＭＳ 明朝" w:eastAsia="ＭＳ 明朝" w:hAnsi="ＭＳ 明朝" w:hint="eastAsia"/>
          <w:sz w:val="22"/>
        </w:rPr>
        <w:t>情報</w:t>
      </w:r>
      <w:r w:rsidR="00754E87">
        <w:rPr>
          <w:rFonts w:ascii="ＭＳ 明朝" w:eastAsia="ＭＳ 明朝" w:hAnsi="ＭＳ 明朝" w:hint="eastAsia"/>
          <w:sz w:val="22"/>
        </w:rPr>
        <w:t>交換を実施するなど</w:t>
      </w:r>
      <w:r>
        <w:rPr>
          <w:rFonts w:ascii="ＭＳ 明朝" w:eastAsia="ＭＳ 明朝" w:hAnsi="ＭＳ 明朝" w:hint="eastAsia"/>
          <w:sz w:val="22"/>
        </w:rPr>
        <w:t>、</w:t>
      </w:r>
      <w:r w:rsidR="00754E87">
        <w:rPr>
          <w:rFonts w:ascii="ＭＳ 明朝" w:eastAsia="ＭＳ 明朝" w:hAnsi="ＭＳ 明朝" w:hint="eastAsia"/>
          <w:sz w:val="22"/>
        </w:rPr>
        <w:t>大阪府と町村</w:t>
      </w:r>
      <w:r w:rsidR="0024654D">
        <w:rPr>
          <w:rFonts w:ascii="ＭＳ 明朝" w:eastAsia="ＭＳ 明朝" w:hAnsi="ＭＳ 明朝" w:hint="eastAsia"/>
          <w:sz w:val="22"/>
        </w:rPr>
        <w:t>が</w:t>
      </w:r>
      <w:r w:rsidR="00754E87">
        <w:rPr>
          <w:rFonts w:ascii="ＭＳ 明朝" w:eastAsia="ＭＳ 明朝" w:hAnsi="ＭＳ 明朝" w:hint="eastAsia"/>
          <w:sz w:val="22"/>
        </w:rPr>
        <w:t>連携</w:t>
      </w:r>
    </w:p>
    <w:p w14:paraId="47ED57CC" w14:textId="237CAA5F" w:rsidR="00855A50" w:rsidRDefault="00754E87" w:rsidP="00855A50">
      <w:pPr>
        <w:pStyle w:val="Default"/>
        <w:rPr>
          <w:sz w:val="22"/>
          <w:szCs w:val="22"/>
        </w:rPr>
      </w:pPr>
      <w:r>
        <w:rPr>
          <w:rFonts w:hint="eastAsia"/>
          <w:sz w:val="22"/>
          <w:szCs w:val="22"/>
        </w:rPr>
        <w:t>しながら施策を実施</w:t>
      </w:r>
      <w:r w:rsidR="009A778F">
        <w:rPr>
          <w:rFonts w:hint="eastAsia"/>
          <w:sz w:val="22"/>
          <w:szCs w:val="22"/>
        </w:rPr>
        <w:t>します</w:t>
      </w:r>
      <w:r>
        <w:rPr>
          <w:rFonts w:hint="eastAsia"/>
          <w:sz w:val="22"/>
          <w:szCs w:val="22"/>
        </w:rPr>
        <w:t>。</w:t>
      </w:r>
    </w:p>
    <w:p w14:paraId="37B3D543" w14:textId="498CCC64" w:rsidR="00FF49E4" w:rsidRPr="00754E87" w:rsidRDefault="00FF49E4" w:rsidP="00855A50">
      <w:pPr>
        <w:pStyle w:val="Default"/>
        <w:rPr>
          <w:sz w:val="22"/>
          <w:szCs w:val="22"/>
        </w:rPr>
      </w:pPr>
      <w:r>
        <w:rPr>
          <w:rFonts w:hint="eastAsia"/>
          <w:sz w:val="22"/>
          <w:szCs w:val="22"/>
        </w:rPr>
        <w:lastRenderedPageBreak/>
        <w:t xml:space="preserve">　</w:t>
      </w:r>
      <w:r w:rsidRPr="00FF49E4">
        <w:rPr>
          <w:rFonts w:hint="eastAsia"/>
          <w:sz w:val="22"/>
          <w:szCs w:val="22"/>
        </w:rPr>
        <w:t>マンション建替円滑化法に基づく容積率の特例などの適切な運用や、建替えの工事期間中の仮住居の確保についての公営住宅</w:t>
      </w:r>
      <w:r w:rsidR="00F62293">
        <w:rPr>
          <w:rFonts w:hint="eastAsia"/>
          <w:sz w:val="22"/>
          <w:szCs w:val="22"/>
        </w:rPr>
        <w:t>等</w:t>
      </w:r>
      <w:r w:rsidRPr="00FF49E4">
        <w:rPr>
          <w:rFonts w:hint="eastAsia"/>
          <w:sz w:val="22"/>
          <w:szCs w:val="22"/>
        </w:rPr>
        <w:t>の活用の検討、管理組合</w:t>
      </w:r>
      <w:r w:rsidR="0033660D">
        <w:rPr>
          <w:rFonts w:hint="eastAsia"/>
          <w:sz w:val="22"/>
          <w:szCs w:val="22"/>
        </w:rPr>
        <w:t>が解体積立金などの資金計画を含む解体までの中長期的な</w:t>
      </w:r>
      <w:r w:rsidRPr="00FF49E4">
        <w:rPr>
          <w:rFonts w:hint="eastAsia"/>
          <w:sz w:val="22"/>
          <w:szCs w:val="22"/>
        </w:rPr>
        <w:t>計画策定への支援の検討などにより再生円滑化を推進</w:t>
      </w:r>
      <w:r>
        <w:rPr>
          <w:rFonts w:hint="eastAsia"/>
          <w:sz w:val="22"/>
          <w:szCs w:val="22"/>
        </w:rPr>
        <w:t>します。</w:t>
      </w:r>
    </w:p>
    <w:sectPr w:rsidR="00FF49E4" w:rsidRPr="00754E87" w:rsidSect="000E7620">
      <w:footerReference w:type="default" r:id="rId26"/>
      <w:pgSz w:w="11906" w:h="16838"/>
      <w:pgMar w:top="1985" w:right="1701" w:bottom="1701" w:left="1701" w:header="851" w:footer="992" w:gutter="0"/>
      <w:pgNumType w:start="1"/>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A7D9580" w14:textId="77777777" w:rsidR="005335AA" w:rsidRDefault="005335AA" w:rsidP="00F5142E">
      <w:r>
        <w:separator/>
      </w:r>
    </w:p>
  </w:endnote>
  <w:endnote w:type="continuationSeparator" w:id="0">
    <w:p w14:paraId="7573A12E" w14:textId="77777777" w:rsidR="005335AA" w:rsidRDefault="005335AA" w:rsidP="00F514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0812A3" w14:textId="7F18314A" w:rsidR="005335AA" w:rsidRDefault="005335AA">
    <w:pPr>
      <w:pStyle w:val="a5"/>
      <w:jc w:val="center"/>
    </w:pPr>
  </w:p>
  <w:p w14:paraId="42C52280" w14:textId="77777777" w:rsidR="005335AA" w:rsidRDefault="005335AA">
    <w:pPr>
      <w:pStyle w:val="a5"/>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27954481"/>
      <w:docPartObj>
        <w:docPartGallery w:val="Page Numbers (Bottom of Page)"/>
        <w:docPartUnique/>
      </w:docPartObj>
    </w:sdtPr>
    <w:sdtEndPr/>
    <w:sdtContent>
      <w:p w14:paraId="40969939" w14:textId="50AC395C" w:rsidR="005335AA" w:rsidRDefault="005335AA">
        <w:pPr>
          <w:pStyle w:val="a5"/>
          <w:jc w:val="center"/>
        </w:pPr>
        <w:r>
          <w:fldChar w:fldCharType="begin"/>
        </w:r>
        <w:r>
          <w:instrText>PAGE   \* MERGEFORMAT</w:instrText>
        </w:r>
        <w:r>
          <w:fldChar w:fldCharType="separate"/>
        </w:r>
        <w:r w:rsidRPr="00CA494B">
          <w:rPr>
            <w:noProof/>
            <w:lang w:val="ja-JP"/>
          </w:rPr>
          <w:t>0</w:t>
        </w:r>
        <w:r>
          <w:fldChar w:fldCharType="end"/>
        </w:r>
      </w:p>
    </w:sdtContent>
  </w:sdt>
  <w:p w14:paraId="57DFD260" w14:textId="77777777" w:rsidR="005335AA" w:rsidRDefault="005335AA">
    <w:pPr>
      <w:pStyle w:val="a5"/>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6971578"/>
      <w:docPartObj>
        <w:docPartGallery w:val="Page Numbers (Bottom of Page)"/>
        <w:docPartUnique/>
      </w:docPartObj>
    </w:sdtPr>
    <w:sdtEndPr/>
    <w:sdtContent>
      <w:p w14:paraId="444D2668" w14:textId="0CAE816B" w:rsidR="005335AA" w:rsidRDefault="005335AA">
        <w:pPr>
          <w:pStyle w:val="a5"/>
          <w:jc w:val="center"/>
        </w:pPr>
        <w:r>
          <w:fldChar w:fldCharType="begin"/>
        </w:r>
        <w:r>
          <w:instrText>PAGE   \* MERGEFORMAT</w:instrText>
        </w:r>
        <w:r>
          <w:fldChar w:fldCharType="separate"/>
        </w:r>
        <w:r w:rsidR="008C75AE" w:rsidRPr="008C75AE">
          <w:rPr>
            <w:noProof/>
            <w:lang w:val="ja-JP"/>
          </w:rPr>
          <w:t>13</w:t>
        </w:r>
        <w:r>
          <w:fldChar w:fldCharType="end"/>
        </w:r>
      </w:p>
    </w:sdtContent>
  </w:sdt>
  <w:p w14:paraId="5EC73A66" w14:textId="77777777" w:rsidR="005335AA" w:rsidRDefault="005335AA">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40E9178" w14:textId="77777777" w:rsidR="005335AA" w:rsidRDefault="005335AA" w:rsidP="00F5142E">
      <w:r>
        <w:separator/>
      </w:r>
    </w:p>
  </w:footnote>
  <w:footnote w:type="continuationSeparator" w:id="0">
    <w:p w14:paraId="31A65BFB" w14:textId="77777777" w:rsidR="005335AA" w:rsidRDefault="005335AA" w:rsidP="00F514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3D6288" w14:textId="5326AE04" w:rsidR="005335AA" w:rsidRDefault="005335AA" w:rsidP="00C30452">
    <w:pPr>
      <w:pStyle w:val="a3"/>
      <w:jc w:val="right"/>
    </w:pPr>
    <w:r>
      <w:rPr>
        <w:rFonts w:hint="eastAsia"/>
      </w:rPr>
      <w:t>令和３年８月１8日</w:t>
    </w:r>
  </w:p>
  <w:p w14:paraId="51517C2D" w14:textId="0CAA1462" w:rsidR="005335AA" w:rsidRDefault="005335AA" w:rsidP="00C30452">
    <w:pPr>
      <w:pStyle w:val="a3"/>
      <w:jc w:val="right"/>
    </w:pPr>
    <w:r>
      <w:rPr>
        <w:rFonts w:hint="eastAsia"/>
      </w:rPr>
      <w:t>居住企画課</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7B17234"/>
    <w:multiLevelType w:val="hybridMultilevel"/>
    <w:tmpl w:val="8E9EB972"/>
    <w:lvl w:ilvl="0" w:tplc="C9CC253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52F00719"/>
    <w:multiLevelType w:val="hybridMultilevel"/>
    <w:tmpl w:val="E862BD3E"/>
    <w:lvl w:ilvl="0" w:tplc="F4F8835C">
      <w:start w:val="1"/>
      <w:numFmt w:val="decimalFullWidth"/>
      <w:lvlText w:val="第%1章"/>
      <w:lvlJc w:val="left"/>
      <w:pPr>
        <w:ind w:left="885" w:hanging="88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7FBF21FA"/>
    <w:multiLevelType w:val="hybridMultilevel"/>
    <w:tmpl w:val="F53C88BC"/>
    <w:lvl w:ilvl="0" w:tplc="CC580B2C">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bordersDoNotSurroundHeader/>
  <w:bordersDoNotSurroundFooter/>
  <w:proofState w:spelling="clean" w:grammar="dirty"/>
  <w:trackRevisions/>
  <w:defaultTabStop w:val="840"/>
  <w:drawingGridHorizontalSpacing w:val="10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5142E"/>
    <w:rsid w:val="00032E5F"/>
    <w:rsid w:val="00053574"/>
    <w:rsid w:val="00065A82"/>
    <w:rsid w:val="00067B29"/>
    <w:rsid w:val="00073CAF"/>
    <w:rsid w:val="00091EB8"/>
    <w:rsid w:val="000A4A1D"/>
    <w:rsid w:val="000B720D"/>
    <w:rsid w:val="000D101C"/>
    <w:rsid w:val="000E7620"/>
    <w:rsid w:val="000F30AB"/>
    <w:rsid w:val="000F72AE"/>
    <w:rsid w:val="00102A4D"/>
    <w:rsid w:val="00105167"/>
    <w:rsid w:val="00112192"/>
    <w:rsid w:val="0011310A"/>
    <w:rsid w:val="0013118C"/>
    <w:rsid w:val="00164AC3"/>
    <w:rsid w:val="001709CE"/>
    <w:rsid w:val="00182BFD"/>
    <w:rsid w:val="00193395"/>
    <w:rsid w:val="001A0BFC"/>
    <w:rsid w:val="001A152B"/>
    <w:rsid w:val="001A2AA6"/>
    <w:rsid w:val="001C28D3"/>
    <w:rsid w:val="001D3AD6"/>
    <w:rsid w:val="001E21B0"/>
    <w:rsid w:val="001E317F"/>
    <w:rsid w:val="001E5C4B"/>
    <w:rsid w:val="001F0FF6"/>
    <w:rsid w:val="001F1413"/>
    <w:rsid w:val="002364D3"/>
    <w:rsid w:val="002409ED"/>
    <w:rsid w:val="0024654D"/>
    <w:rsid w:val="00264F1F"/>
    <w:rsid w:val="002714D3"/>
    <w:rsid w:val="002805F3"/>
    <w:rsid w:val="00292B9C"/>
    <w:rsid w:val="00296CD2"/>
    <w:rsid w:val="002A07AA"/>
    <w:rsid w:val="002C623E"/>
    <w:rsid w:val="002D0EC8"/>
    <w:rsid w:val="002E5746"/>
    <w:rsid w:val="002F55B9"/>
    <w:rsid w:val="0033384C"/>
    <w:rsid w:val="0033660D"/>
    <w:rsid w:val="00356DED"/>
    <w:rsid w:val="00361EBB"/>
    <w:rsid w:val="00367DA9"/>
    <w:rsid w:val="003835F7"/>
    <w:rsid w:val="00383C06"/>
    <w:rsid w:val="0039337C"/>
    <w:rsid w:val="003B15B8"/>
    <w:rsid w:val="003B7733"/>
    <w:rsid w:val="003C2784"/>
    <w:rsid w:val="003D795C"/>
    <w:rsid w:val="003D7AC0"/>
    <w:rsid w:val="003E5191"/>
    <w:rsid w:val="003F549D"/>
    <w:rsid w:val="004077FF"/>
    <w:rsid w:val="00415049"/>
    <w:rsid w:val="004574DD"/>
    <w:rsid w:val="00460E49"/>
    <w:rsid w:val="00462754"/>
    <w:rsid w:val="00471E91"/>
    <w:rsid w:val="00474E65"/>
    <w:rsid w:val="0048237F"/>
    <w:rsid w:val="00485FD6"/>
    <w:rsid w:val="00492E5B"/>
    <w:rsid w:val="004B1661"/>
    <w:rsid w:val="004B490E"/>
    <w:rsid w:val="004C5A37"/>
    <w:rsid w:val="004E1EB3"/>
    <w:rsid w:val="004E4055"/>
    <w:rsid w:val="004E77C0"/>
    <w:rsid w:val="004F4981"/>
    <w:rsid w:val="00515B01"/>
    <w:rsid w:val="005335AA"/>
    <w:rsid w:val="005429AE"/>
    <w:rsid w:val="00544957"/>
    <w:rsid w:val="00554D90"/>
    <w:rsid w:val="00567879"/>
    <w:rsid w:val="005837CB"/>
    <w:rsid w:val="005A0DD4"/>
    <w:rsid w:val="005B4E9F"/>
    <w:rsid w:val="005C3009"/>
    <w:rsid w:val="005C56B7"/>
    <w:rsid w:val="005E393A"/>
    <w:rsid w:val="00670EBD"/>
    <w:rsid w:val="006724A6"/>
    <w:rsid w:val="00684501"/>
    <w:rsid w:val="006A4178"/>
    <w:rsid w:val="006A5C00"/>
    <w:rsid w:val="006B0C42"/>
    <w:rsid w:val="006D0A8D"/>
    <w:rsid w:val="006E2FBC"/>
    <w:rsid w:val="006E5790"/>
    <w:rsid w:val="00700CB8"/>
    <w:rsid w:val="0071172F"/>
    <w:rsid w:val="00715687"/>
    <w:rsid w:val="0073201F"/>
    <w:rsid w:val="00754E87"/>
    <w:rsid w:val="00770742"/>
    <w:rsid w:val="00783C26"/>
    <w:rsid w:val="007A55AA"/>
    <w:rsid w:val="007C04CD"/>
    <w:rsid w:val="007C5464"/>
    <w:rsid w:val="007F6246"/>
    <w:rsid w:val="00820DEE"/>
    <w:rsid w:val="00855A50"/>
    <w:rsid w:val="008678B1"/>
    <w:rsid w:val="008841E4"/>
    <w:rsid w:val="008A1126"/>
    <w:rsid w:val="008C75AE"/>
    <w:rsid w:val="008D5394"/>
    <w:rsid w:val="008E402C"/>
    <w:rsid w:val="009028FC"/>
    <w:rsid w:val="009166F7"/>
    <w:rsid w:val="00935CDE"/>
    <w:rsid w:val="00945519"/>
    <w:rsid w:val="00990A8D"/>
    <w:rsid w:val="009A2E17"/>
    <w:rsid w:val="009A4026"/>
    <w:rsid w:val="009A492F"/>
    <w:rsid w:val="009A778F"/>
    <w:rsid w:val="009C1D98"/>
    <w:rsid w:val="009E0399"/>
    <w:rsid w:val="009F150C"/>
    <w:rsid w:val="009F282B"/>
    <w:rsid w:val="009F3FD4"/>
    <w:rsid w:val="009F54F7"/>
    <w:rsid w:val="00A07815"/>
    <w:rsid w:val="00A27482"/>
    <w:rsid w:val="00A31CC1"/>
    <w:rsid w:val="00A4709B"/>
    <w:rsid w:val="00A76D14"/>
    <w:rsid w:val="00A85099"/>
    <w:rsid w:val="00A85F10"/>
    <w:rsid w:val="00A95467"/>
    <w:rsid w:val="00A95C04"/>
    <w:rsid w:val="00AA027A"/>
    <w:rsid w:val="00AA7BA7"/>
    <w:rsid w:val="00AB725B"/>
    <w:rsid w:val="00AC26BE"/>
    <w:rsid w:val="00B16490"/>
    <w:rsid w:val="00B214B7"/>
    <w:rsid w:val="00B273E1"/>
    <w:rsid w:val="00B5163E"/>
    <w:rsid w:val="00B66AAB"/>
    <w:rsid w:val="00BC4202"/>
    <w:rsid w:val="00BD0B78"/>
    <w:rsid w:val="00BE67C4"/>
    <w:rsid w:val="00BE6D7A"/>
    <w:rsid w:val="00C02584"/>
    <w:rsid w:val="00C2032F"/>
    <w:rsid w:val="00C22EB3"/>
    <w:rsid w:val="00C24139"/>
    <w:rsid w:val="00C25E0B"/>
    <w:rsid w:val="00C30452"/>
    <w:rsid w:val="00C34F0D"/>
    <w:rsid w:val="00C438F1"/>
    <w:rsid w:val="00C718F3"/>
    <w:rsid w:val="00C727C5"/>
    <w:rsid w:val="00C80AC8"/>
    <w:rsid w:val="00CA494B"/>
    <w:rsid w:val="00CA71B0"/>
    <w:rsid w:val="00CB3153"/>
    <w:rsid w:val="00CB462C"/>
    <w:rsid w:val="00CC1CBC"/>
    <w:rsid w:val="00CC3E82"/>
    <w:rsid w:val="00CD25E7"/>
    <w:rsid w:val="00D04D27"/>
    <w:rsid w:val="00D3283C"/>
    <w:rsid w:val="00D717EB"/>
    <w:rsid w:val="00D82F5D"/>
    <w:rsid w:val="00D846BE"/>
    <w:rsid w:val="00DB5325"/>
    <w:rsid w:val="00DC4903"/>
    <w:rsid w:val="00DD5074"/>
    <w:rsid w:val="00DD522B"/>
    <w:rsid w:val="00DE143F"/>
    <w:rsid w:val="00DE2632"/>
    <w:rsid w:val="00DE4324"/>
    <w:rsid w:val="00E01422"/>
    <w:rsid w:val="00E042E0"/>
    <w:rsid w:val="00E06764"/>
    <w:rsid w:val="00E17655"/>
    <w:rsid w:val="00E42910"/>
    <w:rsid w:val="00E541EF"/>
    <w:rsid w:val="00E5728B"/>
    <w:rsid w:val="00E705EF"/>
    <w:rsid w:val="00E77A62"/>
    <w:rsid w:val="00EA47CC"/>
    <w:rsid w:val="00EB2AA6"/>
    <w:rsid w:val="00EB3B04"/>
    <w:rsid w:val="00ED1D86"/>
    <w:rsid w:val="00EF7D6D"/>
    <w:rsid w:val="00F10C99"/>
    <w:rsid w:val="00F2115F"/>
    <w:rsid w:val="00F32ADF"/>
    <w:rsid w:val="00F35376"/>
    <w:rsid w:val="00F5142E"/>
    <w:rsid w:val="00F574B8"/>
    <w:rsid w:val="00F605B6"/>
    <w:rsid w:val="00F62293"/>
    <w:rsid w:val="00F77A96"/>
    <w:rsid w:val="00FA0FFE"/>
    <w:rsid w:val="00FA3122"/>
    <w:rsid w:val="00FC3FC3"/>
    <w:rsid w:val="00FD51AD"/>
    <w:rsid w:val="00FF49E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v:textbox inset="5.85pt,.7pt,5.85pt,.7pt"/>
    </o:shapedefaults>
    <o:shapelayout v:ext="edit">
      <o:idmap v:ext="edit" data="2"/>
    </o:shapelayout>
  </w:shapeDefaults>
  <w:decimalSymbol w:val="."/>
  <w:listSeparator w:val=","/>
  <w14:docId w14:val="361C060D"/>
  <w14:defaultImageDpi w14:val="330"/>
  <w15:chartTrackingRefBased/>
  <w15:docId w15:val="{EB59E625-0EAF-4CF1-A5E2-5D69556A46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uiPriority w:val="9"/>
    <w:qFormat/>
    <w:rsid w:val="00700CB8"/>
    <w:pPr>
      <w:keepNext/>
      <w:outlineLvl w:val="0"/>
    </w:pPr>
    <w:rPr>
      <w:rFonts w:asciiTheme="majorHAnsi" w:eastAsia="ＭＳ 明朝" w:hAnsiTheme="majorHAnsi" w:cstheme="majorBidi"/>
      <w:b/>
      <w:sz w:val="32"/>
      <w:szCs w:val="24"/>
    </w:rPr>
  </w:style>
  <w:style w:type="paragraph" w:styleId="2">
    <w:name w:val="heading 2"/>
    <w:basedOn w:val="a"/>
    <w:next w:val="a"/>
    <w:link w:val="20"/>
    <w:uiPriority w:val="9"/>
    <w:unhideWhenUsed/>
    <w:qFormat/>
    <w:rsid w:val="00700CB8"/>
    <w:pPr>
      <w:keepNext/>
      <w:outlineLvl w:val="1"/>
    </w:pPr>
    <w:rPr>
      <w:rFonts w:asciiTheme="majorHAnsi" w:eastAsia="ＭＳ 明朝" w:hAnsiTheme="majorHAnsi" w:cstheme="majorBidi"/>
      <w:b/>
      <w:sz w:val="24"/>
    </w:rPr>
  </w:style>
  <w:style w:type="paragraph" w:styleId="3">
    <w:name w:val="heading 3"/>
    <w:basedOn w:val="a"/>
    <w:next w:val="a"/>
    <w:link w:val="30"/>
    <w:uiPriority w:val="9"/>
    <w:unhideWhenUsed/>
    <w:qFormat/>
    <w:rsid w:val="004E77C0"/>
    <w:pPr>
      <w:keepNext/>
      <w:ind w:leftChars="400" w:left="400"/>
      <w:outlineLvl w:val="2"/>
    </w:pPr>
    <w:rPr>
      <w:rFonts w:asciiTheme="majorHAnsi" w:eastAsia="ＭＳ 明朝" w:hAnsiTheme="majorHAnsi" w:cstheme="majorBidi"/>
      <w:b/>
      <w:sz w:val="24"/>
    </w:rPr>
  </w:style>
  <w:style w:type="paragraph" w:styleId="4">
    <w:name w:val="heading 4"/>
    <w:basedOn w:val="a"/>
    <w:next w:val="a"/>
    <w:link w:val="40"/>
    <w:uiPriority w:val="9"/>
    <w:unhideWhenUsed/>
    <w:qFormat/>
    <w:rsid w:val="006A5C00"/>
    <w:pPr>
      <w:keepNext/>
      <w:ind w:leftChars="400" w:left="40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5142E"/>
    <w:pPr>
      <w:tabs>
        <w:tab w:val="center" w:pos="4252"/>
        <w:tab w:val="right" w:pos="8504"/>
      </w:tabs>
      <w:snapToGrid w:val="0"/>
    </w:pPr>
  </w:style>
  <w:style w:type="character" w:customStyle="1" w:styleId="a4">
    <w:name w:val="ヘッダー (文字)"/>
    <w:basedOn w:val="a0"/>
    <w:link w:val="a3"/>
    <w:uiPriority w:val="99"/>
    <w:rsid w:val="00F5142E"/>
  </w:style>
  <w:style w:type="paragraph" w:styleId="a5">
    <w:name w:val="footer"/>
    <w:basedOn w:val="a"/>
    <w:link w:val="a6"/>
    <w:uiPriority w:val="99"/>
    <w:unhideWhenUsed/>
    <w:rsid w:val="00F5142E"/>
    <w:pPr>
      <w:tabs>
        <w:tab w:val="center" w:pos="4252"/>
        <w:tab w:val="right" w:pos="8504"/>
      </w:tabs>
      <w:snapToGrid w:val="0"/>
    </w:pPr>
  </w:style>
  <w:style w:type="character" w:customStyle="1" w:styleId="a6">
    <w:name w:val="フッター (文字)"/>
    <w:basedOn w:val="a0"/>
    <w:link w:val="a5"/>
    <w:uiPriority w:val="99"/>
    <w:rsid w:val="00F5142E"/>
  </w:style>
  <w:style w:type="character" w:customStyle="1" w:styleId="10">
    <w:name w:val="見出し 1 (文字)"/>
    <w:basedOn w:val="a0"/>
    <w:link w:val="1"/>
    <w:uiPriority w:val="9"/>
    <w:rsid w:val="00700CB8"/>
    <w:rPr>
      <w:rFonts w:asciiTheme="majorHAnsi" w:eastAsia="ＭＳ 明朝" w:hAnsiTheme="majorHAnsi" w:cstheme="majorBidi"/>
      <w:b/>
      <w:sz w:val="32"/>
      <w:szCs w:val="24"/>
    </w:rPr>
  </w:style>
  <w:style w:type="paragraph" w:customStyle="1" w:styleId="Default">
    <w:name w:val="Default"/>
    <w:rsid w:val="00AC26BE"/>
    <w:pPr>
      <w:widowControl w:val="0"/>
      <w:autoSpaceDE w:val="0"/>
      <w:autoSpaceDN w:val="0"/>
      <w:adjustRightInd w:val="0"/>
    </w:pPr>
    <w:rPr>
      <w:rFonts w:ascii="ＭＳ 明朝" w:eastAsia="ＭＳ 明朝" w:cs="ＭＳ 明朝"/>
      <w:color w:val="000000"/>
      <w:kern w:val="0"/>
      <w:sz w:val="24"/>
      <w:szCs w:val="24"/>
    </w:rPr>
  </w:style>
  <w:style w:type="character" w:customStyle="1" w:styleId="20">
    <w:name w:val="見出し 2 (文字)"/>
    <w:basedOn w:val="a0"/>
    <w:link w:val="2"/>
    <w:uiPriority w:val="9"/>
    <w:rsid w:val="00700CB8"/>
    <w:rPr>
      <w:rFonts w:asciiTheme="majorHAnsi" w:eastAsia="ＭＳ 明朝" w:hAnsiTheme="majorHAnsi" w:cstheme="majorBidi"/>
      <w:b/>
      <w:sz w:val="24"/>
    </w:rPr>
  </w:style>
  <w:style w:type="paragraph" w:styleId="a7">
    <w:name w:val="TOC Heading"/>
    <w:basedOn w:val="1"/>
    <w:next w:val="a"/>
    <w:uiPriority w:val="39"/>
    <w:unhideWhenUsed/>
    <w:qFormat/>
    <w:rsid w:val="00A95467"/>
    <w:pPr>
      <w:keepLines/>
      <w:widowControl/>
      <w:spacing w:before="240" w:line="259" w:lineRule="auto"/>
      <w:jc w:val="left"/>
      <w:outlineLvl w:val="9"/>
    </w:pPr>
    <w:rPr>
      <w:color w:val="2E74B5" w:themeColor="accent1" w:themeShade="BF"/>
      <w:kern w:val="0"/>
      <w:szCs w:val="32"/>
    </w:rPr>
  </w:style>
  <w:style w:type="paragraph" w:styleId="11">
    <w:name w:val="toc 1"/>
    <w:basedOn w:val="a"/>
    <w:next w:val="a"/>
    <w:autoRedefine/>
    <w:uiPriority w:val="39"/>
    <w:unhideWhenUsed/>
    <w:rsid w:val="00A95467"/>
  </w:style>
  <w:style w:type="paragraph" w:styleId="21">
    <w:name w:val="toc 2"/>
    <w:basedOn w:val="a"/>
    <w:next w:val="a"/>
    <w:autoRedefine/>
    <w:uiPriority w:val="39"/>
    <w:unhideWhenUsed/>
    <w:rsid w:val="00A95467"/>
    <w:pPr>
      <w:ind w:leftChars="100" w:left="210"/>
    </w:pPr>
  </w:style>
  <w:style w:type="character" w:styleId="a8">
    <w:name w:val="Hyperlink"/>
    <w:basedOn w:val="a0"/>
    <w:uiPriority w:val="99"/>
    <w:unhideWhenUsed/>
    <w:rsid w:val="00A95467"/>
    <w:rPr>
      <w:color w:val="0563C1" w:themeColor="hyperlink"/>
      <w:u w:val="single"/>
    </w:rPr>
  </w:style>
  <w:style w:type="paragraph" w:styleId="Web">
    <w:name w:val="Normal (Web)"/>
    <w:basedOn w:val="a"/>
    <w:uiPriority w:val="99"/>
    <w:unhideWhenUsed/>
    <w:rsid w:val="00C22EB3"/>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paragraph" w:styleId="a9">
    <w:name w:val="List Paragraph"/>
    <w:basedOn w:val="a"/>
    <w:uiPriority w:val="34"/>
    <w:qFormat/>
    <w:rsid w:val="00855A50"/>
    <w:pPr>
      <w:ind w:leftChars="400" w:left="840"/>
    </w:pPr>
  </w:style>
  <w:style w:type="character" w:styleId="aa">
    <w:name w:val="line number"/>
    <w:basedOn w:val="a0"/>
    <w:uiPriority w:val="99"/>
    <w:semiHidden/>
    <w:unhideWhenUsed/>
    <w:rsid w:val="00770742"/>
  </w:style>
  <w:style w:type="paragraph" w:styleId="ab">
    <w:name w:val="caption"/>
    <w:basedOn w:val="a"/>
    <w:next w:val="a"/>
    <w:uiPriority w:val="35"/>
    <w:unhideWhenUsed/>
    <w:qFormat/>
    <w:rsid w:val="001F0FF6"/>
    <w:rPr>
      <w:b/>
      <w:bCs/>
      <w:szCs w:val="21"/>
    </w:rPr>
  </w:style>
  <w:style w:type="character" w:customStyle="1" w:styleId="30">
    <w:name w:val="見出し 3 (文字)"/>
    <w:basedOn w:val="a0"/>
    <w:link w:val="3"/>
    <w:uiPriority w:val="9"/>
    <w:rsid w:val="004E77C0"/>
    <w:rPr>
      <w:rFonts w:asciiTheme="majorHAnsi" w:eastAsia="ＭＳ 明朝" w:hAnsiTheme="majorHAnsi" w:cstheme="majorBidi"/>
      <w:b/>
      <w:sz w:val="24"/>
    </w:rPr>
  </w:style>
  <w:style w:type="paragraph" w:styleId="31">
    <w:name w:val="toc 3"/>
    <w:basedOn w:val="a"/>
    <w:next w:val="a"/>
    <w:autoRedefine/>
    <w:uiPriority w:val="39"/>
    <w:unhideWhenUsed/>
    <w:rsid w:val="006E5790"/>
    <w:pPr>
      <w:ind w:leftChars="200" w:left="420"/>
    </w:pPr>
  </w:style>
  <w:style w:type="character" w:customStyle="1" w:styleId="40">
    <w:name w:val="見出し 4 (文字)"/>
    <w:basedOn w:val="a0"/>
    <w:link w:val="4"/>
    <w:uiPriority w:val="9"/>
    <w:rsid w:val="006A5C00"/>
    <w:rPr>
      <w:b/>
      <w:bCs/>
    </w:rPr>
  </w:style>
  <w:style w:type="paragraph" w:styleId="ac">
    <w:name w:val="Balloon Text"/>
    <w:basedOn w:val="a"/>
    <w:link w:val="ad"/>
    <w:uiPriority w:val="99"/>
    <w:semiHidden/>
    <w:unhideWhenUsed/>
    <w:rsid w:val="006A4178"/>
    <w:rPr>
      <w:rFonts w:asciiTheme="majorHAnsi" w:eastAsiaTheme="majorEastAsia" w:hAnsiTheme="majorHAnsi" w:cstheme="majorBidi"/>
      <w:sz w:val="18"/>
      <w:szCs w:val="18"/>
    </w:rPr>
  </w:style>
  <w:style w:type="character" w:customStyle="1" w:styleId="ad">
    <w:name w:val="吹き出し (文字)"/>
    <w:basedOn w:val="a0"/>
    <w:link w:val="ac"/>
    <w:uiPriority w:val="99"/>
    <w:semiHidden/>
    <w:rsid w:val="006A4178"/>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54324885">
      <w:bodyDiv w:val="1"/>
      <w:marLeft w:val="0"/>
      <w:marRight w:val="0"/>
      <w:marTop w:val="0"/>
      <w:marBottom w:val="0"/>
      <w:divBdr>
        <w:top w:val="none" w:sz="0" w:space="0" w:color="auto"/>
        <w:left w:val="none" w:sz="0" w:space="0" w:color="auto"/>
        <w:bottom w:val="none" w:sz="0" w:space="0" w:color="auto"/>
        <w:right w:val="none" w:sz="0" w:space="0" w:color="auto"/>
      </w:divBdr>
    </w:div>
    <w:div w:id="17184345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18" Type="http://schemas.openxmlformats.org/officeDocument/2006/relationships/image" Target="media/image6.png"/><Relationship Id="rId26"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https://www.mlit.go.jp/common/001329151.pdf"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1.pn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yperlink" Target="https://www.mlit.go.jp/common/001329151.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0.pn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image" Target="media/image9.png"/><Relationship Id="rId28"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7.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chart" Target="charts/chart1.xml"/><Relationship Id="rId22" Type="http://schemas.openxmlformats.org/officeDocument/2006/relationships/image" Target="media/image8.png"/><Relationship Id="rId27" Type="http://schemas.openxmlformats.org/officeDocument/2006/relationships/fontTable" Target="fontTable.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______.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10.246.132.22\share\07%20&#12510;&#12531;&#12471;&#12519;&#12531;&#31649;&#29702;&#12539;&#20877;&#29983;&#12464;&#12523;&#12540;&#12503;\010&#9632;&#20998;&#35698;&#12510;&#12531;&#12471;&#12519;&#12531;&#31649;&#29702;&#12539;&#24314;&#26367;&#12360;&#12469;&#12509;&#12540;&#12488;&#65288;&#25512;&#36914;&#21332;&#35696;&#20250;&#65289;\&#12487;&#12540;&#12479;\&#12510;&#12531;&#12471;&#12519;&#12531;&#32207;&#21512;&#35519;&#26619;&#65288;&#22269;&#65289;&#65288;H30&#65289;\&#22823;&#38442;&#24220;&#35519;&#26619;&#32080;&#26524;\&#22823;&#38442;&#24220;&#12510;&#12531;&#12471;&#12519;&#12531;&#32207;&#21512;&#35519;&#26619;&#65288;H30&#65289;.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700" b="1" i="0" u="none" strike="noStrike" kern="1200" cap="all" spc="100" normalizeH="0" baseline="0">
                <a:ln>
                  <a:noFill/>
                </a:ln>
                <a:solidFill>
                  <a:sysClr val="windowText" lastClr="000000"/>
                </a:solidFill>
                <a:latin typeface="+mn-lt"/>
                <a:ea typeface="+mn-ea"/>
                <a:cs typeface="+mn-cs"/>
              </a:defRPr>
            </a:pPr>
            <a:r>
              <a:rPr lang="ja-JP" sz="700" b="1" spc="0" baseline="0" dirty="0">
                <a:ln>
                  <a:noFill/>
                </a:ln>
                <a:solidFill>
                  <a:sysClr val="windowText" lastClr="000000"/>
                </a:solidFill>
                <a:latin typeface="+mn-lt"/>
                <a:ea typeface="+mn-ea"/>
              </a:rPr>
              <a:t>世帯主</a:t>
            </a:r>
            <a:r>
              <a:rPr lang="ja-JP" altLang="en-US" sz="700" b="1" spc="0" baseline="0" dirty="0">
                <a:ln>
                  <a:noFill/>
                </a:ln>
                <a:solidFill>
                  <a:sysClr val="windowText" lastClr="000000"/>
                </a:solidFill>
                <a:latin typeface="+mn-lt"/>
                <a:ea typeface="+mn-ea"/>
              </a:rPr>
              <a:t>の</a:t>
            </a:r>
            <a:r>
              <a:rPr lang="ja-JP" sz="700" b="1" spc="0" baseline="0" dirty="0">
                <a:ln>
                  <a:noFill/>
                </a:ln>
                <a:solidFill>
                  <a:sysClr val="windowText" lastClr="000000"/>
                </a:solidFill>
                <a:latin typeface="+mn-lt"/>
                <a:ea typeface="+mn-ea"/>
              </a:rPr>
              <a:t>年齢</a:t>
            </a:r>
            <a:r>
              <a:rPr lang="ja-JP" altLang="en-US" sz="700" b="1" spc="0" baseline="0" dirty="0">
                <a:ln>
                  <a:noFill/>
                </a:ln>
                <a:solidFill>
                  <a:sysClr val="windowText" lastClr="000000"/>
                </a:solidFill>
                <a:latin typeface="+mn-lt"/>
                <a:ea typeface="+mn-ea"/>
              </a:rPr>
              <a:t>の割合（大阪府）</a:t>
            </a:r>
            <a:r>
              <a:rPr lang="ja-JP" altLang="ja-JP" sz="700" b="1" i="0" u="none" strike="noStrike" cap="all" spc="0" normalizeH="0" baseline="0">
                <a:ln>
                  <a:noFill/>
                </a:ln>
                <a:effectLst/>
                <a:latin typeface="+mn-lt"/>
              </a:rPr>
              <a:t>（</a:t>
            </a:r>
            <a:r>
              <a:rPr lang="en-US" altLang="ja-JP" sz="700" b="1" i="0" u="none" strike="noStrike" cap="all" spc="0" normalizeH="0" baseline="0">
                <a:ln>
                  <a:noFill/>
                </a:ln>
                <a:effectLst/>
                <a:latin typeface="+mn-lt"/>
              </a:rPr>
              <a:t>H30</a:t>
            </a:r>
            <a:r>
              <a:rPr lang="ja-JP" altLang="ja-JP" sz="700" b="1" i="0" u="none" strike="noStrike" cap="all" spc="0" normalizeH="0" baseline="0">
                <a:ln>
                  <a:noFill/>
                </a:ln>
                <a:effectLst/>
                <a:latin typeface="+mn-lt"/>
              </a:rPr>
              <a:t>）</a:t>
            </a:r>
            <a:r>
              <a:rPr lang="ja-JP" altLang="en-US" sz="700" b="1" i="0" u="none" strike="noStrike" cap="all" normalizeH="0" baseline="0">
                <a:ln>
                  <a:noFill/>
                </a:ln>
                <a:effectLst/>
                <a:latin typeface="+mn-lt"/>
              </a:rPr>
              <a:t>　　　</a:t>
            </a:r>
            <a:endParaRPr lang="ja-JP" sz="700" b="1" dirty="0">
              <a:ln>
                <a:noFill/>
              </a:ln>
              <a:solidFill>
                <a:sysClr val="windowText" lastClr="000000"/>
              </a:solidFill>
              <a:latin typeface="+mn-lt"/>
              <a:ea typeface="+mn-ea"/>
            </a:endParaRPr>
          </a:p>
        </c:rich>
      </c:tx>
      <c:layout>
        <c:manualLayout>
          <c:xMode val="edge"/>
          <c:yMode val="edge"/>
          <c:x val="0.26982930246886999"/>
          <c:y val="2.8615248395155422E-2"/>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700" b="1" i="0" u="none" strike="noStrike" kern="1200" cap="all" spc="100" normalizeH="0" baseline="0">
              <a:ln>
                <a:noFill/>
              </a:ln>
              <a:solidFill>
                <a:sysClr val="windowText" lastClr="000000"/>
              </a:solidFill>
              <a:latin typeface="+mn-lt"/>
              <a:ea typeface="+mn-ea"/>
              <a:cs typeface="+mn-cs"/>
            </a:defRPr>
          </a:pPr>
          <a:endParaRPr lang="ja-JP"/>
        </a:p>
      </c:txPr>
    </c:title>
    <c:autoTitleDeleted val="0"/>
    <c:plotArea>
      <c:layout>
        <c:manualLayout>
          <c:layoutTarget val="inner"/>
          <c:xMode val="edge"/>
          <c:yMode val="edge"/>
          <c:x val="0.32386419724459131"/>
          <c:y val="0.25568008818174842"/>
          <c:w val="0.44061826095886097"/>
          <c:h val="0.60088904549581901"/>
        </c:manualLayout>
      </c:layout>
      <c:pieChart>
        <c:varyColors val="1"/>
        <c:ser>
          <c:idx val="0"/>
          <c:order val="0"/>
          <c:spPr>
            <a:solidFill>
              <a:schemeClr val="bg2">
                <a:lumMod val="90000"/>
              </a:schemeClr>
            </a:solidFill>
            <a:ln w="6350">
              <a:solidFill>
                <a:schemeClr val="tx1"/>
              </a:solidFill>
            </a:ln>
            <a:effectLst/>
          </c:spPr>
          <c:dPt>
            <c:idx val="0"/>
            <c:bubble3D val="0"/>
            <c:spPr>
              <a:solidFill>
                <a:schemeClr val="bg2">
                  <a:lumMod val="90000"/>
                </a:schemeClr>
              </a:solidFill>
              <a:ln w="6350">
                <a:solidFill>
                  <a:schemeClr val="tx1"/>
                </a:solidFill>
              </a:ln>
              <a:effectLst/>
            </c:spPr>
            <c:extLst>
              <c:ext xmlns:c16="http://schemas.microsoft.com/office/drawing/2014/chart" uri="{C3380CC4-5D6E-409C-BE32-E72D297353CC}">
                <c16:uniqueId val="{00000001-900B-414C-8D82-C678BD0C4E4D}"/>
              </c:ext>
            </c:extLst>
          </c:dPt>
          <c:dPt>
            <c:idx val="1"/>
            <c:bubble3D val="0"/>
            <c:spPr>
              <a:solidFill>
                <a:schemeClr val="accent2"/>
              </a:solidFill>
              <a:ln w="6350">
                <a:solidFill>
                  <a:schemeClr val="tx1"/>
                </a:solidFill>
              </a:ln>
              <a:effectLst/>
            </c:spPr>
            <c:extLst>
              <c:ext xmlns:c16="http://schemas.microsoft.com/office/drawing/2014/chart" uri="{C3380CC4-5D6E-409C-BE32-E72D297353CC}">
                <c16:uniqueId val="{00000003-900B-414C-8D82-C678BD0C4E4D}"/>
              </c:ext>
            </c:extLst>
          </c:dPt>
          <c:dPt>
            <c:idx val="2"/>
            <c:bubble3D val="0"/>
            <c:spPr>
              <a:solidFill>
                <a:schemeClr val="accent3"/>
              </a:solidFill>
              <a:ln w="6350">
                <a:solidFill>
                  <a:schemeClr val="tx1"/>
                </a:solidFill>
              </a:ln>
              <a:effectLst/>
            </c:spPr>
            <c:extLst>
              <c:ext xmlns:c16="http://schemas.microsoft.com/office/drawing/2014/chart" uri="{C3380CC4-5D6E-409C-BE32-E72D297353CC}">
                <c16:uniqueId val="{00000005-900B-414C-8D82-C678BD0C4E4D}"/>
              </c:ext>
            </c:extLst>
          </c:dPt>
          <c:dPt>
            <c:idx val="3"/>
            <c:bubble3D val="0"/>
            <c:spPr>
              <a:solidFill>
                <a:srgbClr val="FFC000"/>
              </a:solidFill>
              <a:ln w="6350">
                <a:solidFill>
                  <a:schemeClr val="tx1"/>
                </a:solidFill>
              </a:ln>
              <a:effectLst/>
            </c:spPr>
            <c:extLst>
              <c:ext xmlns:c16="http://schemas.microsoft.com/office/drawing/2014/chart" uri="{C3380CC4-5D6E-409C-BE32-E72D297353CC}">
                <c16:uniqueId val="{00000007-900B-414C-8D82-C678BD0C4E4D}"/>
              </c:ext>
            </c:extLst>
          </c:dPt>
          <c:dPt>
            <c:idx val="4"/>
            <c:bubble3D val="0"/>
            <c:spPr>
              <a:solidFill>
                <a:schemeClr val="accent5"/>
              </a:solidFill>
              <a:ln w="6350">
                <a:solidFill>
                  <a:schemeClr val="tx1"/>
                </a:solidFill>
              </a:ln>
              <a:effectLst/>
            </c:spPr>
            <c:extLst>
              <c:ext xmlns:c16="http://schemas.microsoft.com/office/drawing/2014/chart" uri="{C3380CC4-5D6E-409C-BE32-E72D297353CC}">
                <c16:uniqueId val="{00000009-900B-414C-8D82-C678BD0C4E4D}"/>
              </c:ext>
            </c:extLst>
          </c:dPt>
          <c:dPt>
            <c:idx val="5"/>
            <c:bubble3D val="0"/>
            <c:spPr>
              <a:solidFill>
                <a:schemeClr val="accent6"/>
              </a:solidFill>
              <a:ln w="6350">
                <a:solidFill>
                  <a:schemeClr val="tx1"/>
                </a:solidFill>
              </a:ln>
              <a:effectLst/>
            </c:spPr>
            <c:extLst>
              <c:ext xmlns:c16="http://schemas.microsoft.com/office/drawing/2014/chart" uri="{C3380CC4-5D6E-409C-BE32-E72D297353CC}">
                <c16:uniqueId val="{0000000B-900B-414C-8D82-C678BD0C4E4D}"/>
              </c:ext>
            </c:extLst>
          </c:dPt>
          <c:dPt>
            <c:idx val="6"/>
            <c:bubble3D val="0"/>
            <c:spPr>
              <a:solidFill>
                <a:schemeClr val="bg2">
                  <a:lumMod val="90000"/>
                </a:schemeClr>
              </a:solidFill>
              <a:ln w="6350">
                <a:solidFill>
                  <a:schemeClr val="tx1"/>
                </a:solidFill>
              </a:ln>
              <a:effectLst/>
            </c:spPr>
            <c:extLst>
              <c:ext xmlns:c16="http://schemas.microsoft.com/office/drawing/2014/chart" uri="{C3380CC4-5D6E-409C-BE32-E72D297353CC}">
                <c16:uniqueId val="{0000000D-900B-414C-8D82-C678BD0C4E4D}"/>
              </c:ext>
            </c:extLst>
          </c:dPt>
          <c:dLbls>
            <c:dLbl>
              <c:idx val="0"/>
              <c:delete val="1"/>
              <c:extLst>
                <c:ext xmlns:c15="http://schemas.microsoft.com/office/drawing/2012/chart" uri="{CE6537A1-D6FC-4f65-9D91-7224C49458BB}"/>
                <c:ext xmlns:c16="http://schemas.microsoft.com/office/drawing/2014/chart" uri="{C3380CC4-5D6E-409C-BE32-E72D297353CC}">
                  <c16:uniqueId val="{00000001-900B-414C-8D82-C678BD0C4E4D}"/>
                </c:ext>
              </c:extLst>
            </c:dLbl>
            <c:dLbl>
              <c:idx val="1"/>
              <c:layout>
                <c:manualLayout>
                  <c:x val="0.16424753836463499"/>
                  <c:y val="0.13924468844223181"/>
                </c:manualLayout>
              </c:layout>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900B-414C-8D82-C678BD0C4E4D}"/>
                </c:ext>
              </c:extLst>
            </c:dLbl>
            <c:dLbl>
              <c:idx val="4"/>
              <c:layout>
                <c:manualLayout>
                  <c:x val="0.16850760903484774"/>
                  <c:y val="-0.13031108538025088"/>
                </c:manualLayout>
              </c:layout>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900B-414C-8D82-C678BD0C4E4D}"/>
                </c:ext>
              </c:extLst>
            </c:dLbl>
            <c:dLbl>
              <c:idx val="5"/>
              <c:layout>
                <c:manualLayout>
                  <c:x val="0.1861943926997513"/>
                  <c:y val="0.242161838709991"/>
                </c:manualLayout>
              </c:layout>
              <c:dLblPos val="bestFit"/>
              <c:showLegendKey val="0"/>
              <c:showVal val="0"/>
              <c:showCatName val="1"/>
              <c:showSerName val="0"/>
              <c:showPercent val="1"/>
              <c:showBubbleSize val="0"/>
              <c:extLst>
                <c:ext xmlns:c15="http://schemas.microsoft.com/office/drawing/2012/chart" uri="{CE6537A1-D6FC-4f65-9D91-7224C49458BB}">
                  <c15:layout>
                    <c:manualLayout>
                      <c:w val="0.21800855974695621"/>
                      <c:h val="0.2469065127392886"/>
                    </c:manualLayout>
                  </c15:layout>
                </c:ext>
                <c:ext xmlns:c16="http://schemas.microsoft.com/office/drawing/2014/chart" uri="{C3380CC4-5D6E-409C-BE32-E72D297353CC}">
                  <c16:uniqueId val="{0000000B-900B-414C-8D82-C678BD0C4E4D}"/>
                </c:ext>
              </c:extLst>
            </c:dLbl>
            <c:dLbl>
              <c:idx val="6"/>
              <c:layout>
                <c:manualLayout>
                  <c:x val="0.15947957720899517"/>
                  <c:y val="1.1994947825634735E-2"/>
                </c:manualLayout>
              </c:layout>
              <c:tx>
                <c:rich>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fld id="{B7CF1A90-E9B4-44B7-80E7-DE01474CDC66}" type="CATEGORYNAME">
                      <a:rPr lang="ja-JP" altLang="en-US" smtClean="0"/>
                      <a:pPr>
                        <a:defRPr b="0">
                          <a:solidFill>
                            <a:sysClr val="windowText" lastClr="000000"/>
                          </a:solidFill>
                        </a:defRPr>
                      </a:pPr>
                      <a:t>[分類名]</a:t>
                    </a:fld>
                    <a:r>
                      <a:rPr lang="ja-JP" altLang="en-US" dirty="0"/>
                      <a:t> </a:t>
                    </a:r>
                    <a:fld id="{F178F6E2-BE70-4595-A09F-8965F7BE3A18}" type="PERCENTAGE">
                      <a:rPr lang="en-US" altLang="ja-JP" baseline="0" smtClean="0"/>
                      <a:pPr>
                        <a:defRPr b="0">
                          <a:solidFill>
                            <a:sysClr val="windowText" lastClr="000000"/>
                          </a:solidFill>
                        </a:defRPr>
                      </a:pPr>
                      <a:t>[パーセンテージ]</a:t>
                    </a:fld>
                    <a:endParaRPr lang="ja-JP" altLang="en-US" dirty="0"/>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15:dlblFieldTable/>
                  <c15:showDataLabelsRange val="0"/>
                </c:ext>
                <c:ext xmlns:c16="http://schemas.microsoft.com/office/drawing/2014/chart" uri="{C3380CC4-5D6E-409C-BE32-E72D297353CC}">
                  <c16:uniqueId val="{0000000D-900B-414C-8D82-C678BD0C4E4D}"/>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ja-JP"/>
              </a:p>
            </c:txPr>
            <c:dLblPos val="inEnd"/>
            <c:showLegendKey val="0"/>
            <c:showVal val="0"/>
            <c:showCatName val="1"/>
            <c:showSerName val="0"/>
            <c:showPercent val="1"/>
            <c:showBubbleSize val="0"/>
            <c:showLeaderLines val="1"/>
            <c:leaderLines>
              <c:spPr>
                <a:ln w="9525">
                  <a:solidFill>
                    <a:schemeClr val="accent1">
                      <a:lumMod val="60000"/>
                      <a:lumOff val="40000"/>
                    </a:schemeClr>
                  </a:solidFill>
                </a:ln>
                <a:effectLst/>
              </c:spPr>
            </c:leaderLines>
            <c:extLst>
              <c:ext xmlns:c15="http://schemas.microsoft.com/office/drawing/2012/chart" uri="{CE6537A1-D6FC-4f65-9D91-7224C49458BB}">
                <c15:layout/>
              </c:ext>
            </c:extLst>
          </c:dLbls>
          <c:cat>
            <c:strRef>
              <c:f>大阪府!$D$6:$D$12</c:f>
              <c:strCache>
                <c:ptCount val="7"/>
                <c:pt idx="0">
                  <c:v>30歳未満</c:v>
                </c:pt>
                <c:pt idx="1">
                  <c:v>30歳代</c:v>
                </c:pt>
                <c:pt idx="2">
                  <c:v>40歳代</c:v>
                </c:pt>
                <c:pt idx="3">
                  <c:v>50歳代</c:v>
                </c:pt>
                <c:pt idx="4">
                  <c:v>60歳代</c:v>
                </c:pt>
                <c:pt idx="5">
                  <c:v>70歳代以上</c:v>
                </c:pt>
                <c:pt idx="6">
                  <c:v>不明</c:v>
                </c:pt>
              </c:strCache>
            </c:strRef>
          </c:cat>
          <c:val>
            <c:numRef>
              <c:f>大阪府!$E$6:$E$12</c:f>
              <c:numCache>
                <c:formatCode>General</c:formatCode>
                <c:ptCount val="7"/>
                <c:pt idx="0">
                  <c:v>0</c:v>
                </c:pt>
                <c:pt idx="1">
                  <c:v>11</c:v>
                </c:pt>
                <c:pt idx="2">
                  <c:v>39</c:v>
                </c:pt>
                <c:pt idx="3">
                  <c:v>35</c:v>
                </c:pt>
                <c:pt idx="4">
                  <c:v>37</c:v>
                </c:pt>
                <c:pt idx="5">
                  <c:v>36</c:v>
                </c:pt>
                <c:pt idx="6">
                  <c:v>1</c:v>
                </c:pt>
              </c:numCache>
            </c:numRef>
          </c:val>
          <c:extLst>
            <c:ext xmlns:c16="http://schemas.microsoft.com/office/drawing/2014/chart" uri="{C3380CC4-5D6E-409C-BE32-E72D297353CC}">
              <c16:uniqueId val="{0000000E-900B-414C-8D82-C678BD0C4E4D}"/>
            </c:ext>
          </c:extLst>
        </c:ser>
        <c:dLbls>
          <c:dLblPos val="inEnd"/>
          <c:showLegendKey val="0"/>
          <c:showVal val="0"/>
          <c:showCatName val="0"/>
          <c:showSerName val="0"/>
          <c:showPercent val="1"/>
          <c:showBubbleSize val="0"/>
          <c:showLeaderLines val="1"/>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1" i="0" u="none" strike="noStrike" kern="1200" cap="all" baseline="0">
                <a:solidFill>
                  <a:schemeClr val="tx1"/>
                </a:solidFill>
                <a:latin typeface="+mn-lt"/>
                <a:ea typeface="+mn-ea"/>
                <a:cs typeface="+mn-cs"/>
              </a:defRPr>
            </a:pPr>
            <a:r>
              <a:rPr lang="ja-JP" altLang="en-US" sz="700" b="1" spc="0" baseline="0" dirty="0">
                <a:solidFill>
                  <a:schemeClr val="tx1"/>
                </a:solidFill>
                <a:latin typeface="+mn-lt"/>
              </a:rPr>
              <a:t>世帯主の年齢の割合（全国）（</a:t>
            </a:r>
            <a:r>
              <a:rPr lang="en-US" altLang="ja-JP" sz="700" b="1" spc="0" baseline="0" dirty="0">
                <a:solidFill>
                  <a:schemeClr val="tx1"/>
                </a:solidFill>
                <a:latin typeface="+mn-lt"/>
              </a:rPr>
              <a:t>H30</a:t>
            </a:r>
            <a:r>
              <a:rPr lang="ja-JP" altLang="en-US" sz="700" b="1" spc="0" baseline="0" dirty="0">
                <a:solidFill>
                  <a:schemeClr val="tx1"/>
                </a:solidFill>
                <a:latin typeface="+mn-lt"/>
              </a:rPr>
              <a:t>）</a:t>
            </a:r>
            <a:endParaRPr lang="ja-JP" sz="700" b="1" spc="0" baseline="0" dirty="0">
              <a:solidFill>
                <a:schemeClr val="tx1"/>
              </a:solidFill>
              <a:latin typeface="+mn-lt"/>
            </a:endParaRPr>
          </a:p>
        </c:rich>
      </c:tx>
      <c:layout>
        <c:manualLayout>
          <c:xMode val="edge"/>
          <c:yMode val="edge"/>
          <c:x val="0.25711757940369817"/>
          <c:y val="3.4019429278325804E-2"/>
        </c:manualLayout>
      </c:layout>
      <c:overlay val="0"/>
      <c:spPr>
        <a:noFill/>
        <a:ln>
          <a:noFill/>
        </a:ln>
        <a:effectLst/>
      </c:spPr>
      <c:txPr>
        <a:bodyPr rot="0" spcFirstLastPara="1" vertOverflow="ellipsis" vert="horz" wrap="square" anchor="ctr" anchorCtr="1"/>
        <a:lstStyle/>
        <a:p>
          <a:pPr>
            <a:defRPr sz="700" b="1" i="0" u="none" strike="noStrike" kern="1200" cap="all" baseline="0">
              <a:solidFill>
                <a:schemeClr val="tx1"/>
              </a:solidFill>
              <a:latin typeface="+mn-lt"/>
              <a:ea typeface="+mn-ea"/>
              <a:cs typeface="+mn-cs"/>
            </a:defRPr>
          </a:pPr>
          <a:endParaRPr lang="ja-JP"/>
        </a:p>
      </c:txPr>
    </c:title>
    <c:autoTitleDeleted val="0"/>
    <c:plotArea>
      <c:layout>
        <c:manualLayout>
          <c:layoutTarget val="inner"/>
          <c:xMode val="edge"/>
          <c:yMode val="edge"/>
          <c:x val="0.28712406133823964"/>
          <c:y val="0.22784692005915677"/>
          <c:w val="0.48995697367684576"/>
          <c:h val="0.58078346349679921"/>
        </c:manualLayout>
      </c:layout>
      <c:pieChart>
        <c:varyColors val="1"/>
        <c:ser>
          <c:idx val="0"/>
          <c:order val="0"/>
          <c:spPr>
            <a:ln>
              <a:solidFill>
                <a:schemeClr val="tx1"/>
              </a:solidFill>
            </a:ln>
          </c:spPr>
          <c:dPt>
            <c:idx val="0"/>
            <c:bubble3D val="0"/>
            <c:spPr>
              <a:solidFill>
                <a:schemeClr val="accent1"/>
              </a:solidFill>
              <a:ln>
                <a:solidFill>
                  <a:schemeClr val="tx1">
                    <a:alpha val="98000"/>
                  </a:schemeClr>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7374-40CE-B887-53EF37F62DE5}"/>
              </c:ext>
            </c:extLst>
          </c:dPt>
          <c:dPt>
            <c:idx val="1"/>
            <c:bubble3D val="0"/>
            <c:spPr>
              <a:solidFill>
                <a:schemeClr val="accent2"/>
              </a:solidFill>
              <a:ln>
                <a:solidFill>
                  <a:schemeClr val="tx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7374-40CE-B887-53EF37F62DE5}"/>
              </c:ext>
            </c:extLst>
          </c:dPt>
          <c:dPt>
            <c:idx val="2"/>
            <c:bubble3D val="0"/>
            <c:spPr>
              <a:solidFill>
                <a:schemeClr val="accent3"/>
              </a:solidFill>
              <a:ln>
                <a:solidFill>
                  <a:schemeClr val="tx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7374-40CE-B887-53EF37F62DE5}"/>
              </c:ext>
            </c:extLst>
          </c:dPt>
          <c:dPt>
            <c:idx val="3"/>
            <c:bubble3D val="0"/>
            <c:spPr>
              <a:solidFill>
                <a:schemeClr val="accent4"/>
              </a:solidFill>
              <a:ln>
                <a:solidFill>
                  <a:schemeClr val="tx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7-7374-40CE-B887-53EF37F62DE5}"/>
              </c:ext>
            </c:extLst>
          </c:dPt>
          <c:dPt>
            <c:idx val="4"/>
            <c:bubble3D val="0"/>
            <c:spPr>
              <a:solidFill>
                <a:schemeClr val="accent5"/>
              </a:solidFill>
              <a:ln>
                <a:solidFill>
                  <a:schemeClr val="tx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9-7374-40CE-B887-53EF37F62DE5}"/>
              </c:ext>
            </c:extLst>
          </c:dPt>
          <c:dPt>
            <c:idx val="5"/>
            <c:bubble3D val="0"/>
            <c:spPr>
              <a:solidFill>
                <a:schemeClr val="accent6"/>
              </a:solidFill>
              <a:ln>
                <a:solidFill>
                  <a:schemeClr val="tx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B-7374-40CE-B887-53EF37F62DE5}"/>
              </c:ext>
            </c:extLst>
          </c:dPt>
          <c:dPt>
            <c:idx val="6"/>
            <c:bubble3D val="0"/>
            <c:spPr>
              <a:solidFill>
                <a:schemeClr val="accent1">
                  <a:lumMod val="60000"/>
                </a:schemeClr>
              </a:solidFill>
              <a:ln>
                <a:solidFill>
                  <a:schemeClr val="tx1"/>
                </a:solid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D-7374-40CE-B887-53EF37F62DE5}"/>
              </c:ext>
            </c:extLst>
          </c:dPt>
          <c:dLbls>
            <c:dLbl>
              <c:idx val="0"/>
              <c:layout>
                <c:manualLayout>
                  <c:x val="7.8115077040225883E-2"/>
                  <c:y val="1.8518336249635451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fld id="{54617ADE-8818-4B68-8F06-027268E7E423}" type="CATEGORYNAME">
                      <a:rPr lang="ja-JP" altLang="en-US" sz="900" b="0">
                        <a:solidFill>
                          <a:schemeClr val="tx1"/>
                        </a:solidFill>
                      </a:rPr>
                      <a:pPr>
                        <a:defRPr sz="900" b="0">
                          <a:solidFill>
                            <a:schemeClr val="tx1"/>
                          </a:solidFill>
                        </a:defRPr>
                      </a:pPr>
                      <a:t>[分類名]</a:t>
                    </a:fld>
                    <a:r>
                      <a:rPr lang="ja-JP" altLang="en-US" sz="900" b="0" baseline="0">
                        <a:solidFill>
                          <a:schemeClr val="tx1"/>
                        </a:solidFill>
                      </a:rPr>
                      <a:t> </a:t>
                    </a:r>
                    <a:r>
                      <a:rPr lang="en-US" altLang="ja-JP" sz="900" b="0" baseline="0">
                        <a:solidFill>
                          <a:schemeClr val="tx1"/>
                        </a:solidFill>
                      </a:rPr>
                      <a:t>1%</a:t>
                    </a:r>
                  </a:p>
                </c:rich>
              </c:tx>
              <c:spPr>
                <a:noFill/>
                <a:ln>
                  <a:no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prstGeom>
                    <a:noFill/>
                    <a:ln>
                      <a:noFill/>
                    </a:ln>
                  </c15:spPr>
                  <c15:layout>
                    <c:manualLayout>
                      <c:w val="0.34601288652739426"/>
                      <c:h val="0.14931430446194224"/>
                    </c:manualLayout>
                  </c15:layout>
                  <c15:dlblFieldTable/>
                  <c15:showDataLabelsRange val="0"/>
                </c:ext>
                <c:ext xmlns:c16="http://schemas.microsoft.com/office/drawing/2014/chart" uri="{C3380CC4-5D6E-409C-BE32-E72D297353CC}">
                  <c16:uniqueId val="{00000001-7374-40CE-B887-53EF37F62DE5}"/>
                </c:ext>
              </c:extLst>
            </c:dLbl>
            <c:dLbl>
              <c:idx val="1"/>
              <c:layout>
                <c:manualLayout>
                  <c:x val="0.15799668143010168"/>
                  <c:y val="7.886827751608913E-2"/>
                </c:manualLayout>
              </c:layout>
              <c:tx>
                <c:rich>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fld id="{B7E2FC98-FCB0-482F-87BC-2F7A90B92A10}" type="CATEGORYNAME">
                      <a:rPr lang="ja-JP" altLang="en-US" sz="900" b="0"/>
                      <a:pPr>
                        <a:defRPr sz="900" b="0">
                          <a:solidFill>
                            <a:sysClr val="windowText" lastClr="000000"/>
                          </a:solidFill>
                        </a:defRPr>
                      </a:pPr>
                      <a:t>[分類名]</a:t>
                    </a:fld>
                    <a:r>
                      <a:rPr lang="ja-JP" altLang="en-US" sz="900" b="0"/>
                      <a:t> </a:t>
                    </a:r>
                    <a:fld id="{9922C923-75E7-4FE1-AA2A-F5A61233B9DB}" type="PERCENTAGE">
                      <a:rPr lang="en-US" altLang="ja-JP" sz="900" b="0" baseline="0"/>
                      <a:pPr>
                        <a:defRPr sz="900" b="0">
                          <a:solidFill>
                            <a:sysClr val="windowText" lastClr="000000"/>
                          </a:solidFill>
                        </a:defRPr>
                      </a:pPr>
                      <a:t>[パーセンテージ]</a:t>
                    </a:fld>
                    <a:endParaRPr lang="ja-JP" altLang="en-US" sz="900" b="0"/>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34942415551603295"/>
                      <c:h val="0.14787034039234154"/>
                    </c:manualLayout>
                  </c15:layout>
                  <c15:dlblFieldTable/>
                  <c15:showDataLabelsRange val="0"/>
                </c:ext>
                <c:ext xmlns:c16="http://schemas.microsoft.com/office/drawing/2014/chart" uri="{C3380CC4-5D6E-409C-BE32-E72D297353CC}">
                  <c16:uniqueId val="{00000003-7374-40CE-B887-53EF37F62DE5}"/>
                </c:ext>
              </c:extLst>
            </c:dLbl>
            <c:dLbl>
              <c:idx val="2"/>
              <c:layout>
                <c:manualLayout>
                  <c:x val="-0.17994251282294477"/>
                  <c:y val="0.12037048753478427"/>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5-7374-40CE-B887-53EF37F62DE5}"/>
                </c:ext>
              </c:extLst>
            </c:dLbl>
            <c:dLbl>
              <c:idx val="3"/>
              <c:layout>
                <c:manualLayout>
                  <c:x val="-0.15328945053701107"/>
                  <c:y val="-0.19440617185175438"/>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7-7374-40CE-B887-53EF37F62DE5}"/>
                </c:ext>
              </c:extLst>
            </c:dLbl>
            <c:dLbl>
              <c:idx val="4"/>
              <c:layout>
                <c:manualLayout>
                  <c:x val="0.17106366574831997"/>
                  <c:y val="-0.14355650824283789"/>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9-7374-40CE-B887-53EF37F62DE5}"/>
                </c:ext>
              </c:extLst>
            </c:dLbl>
            <c:dLbl>
              <c:idx val="5"/>
              <c:layout>
                <c:manualLayout>
                  <c:x val="0.19695689352813187"/>
                  <c:y val="0.21027422333740489"/>
                </c:manualLayout>
              </c:layout>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31042875233953798"/>
                      <c:h val="0.22349192800694617"/>
                    </c:manualLayout>
                  </c15:layout>
                </c:ext>
                <c:ext xmlns:c16="http://schemas.microsoft.com/office/drawing/2014/chart" uri="{C3380CC4-5D6E-409C-BE32-E72D297353CC}">
                  <c16:uniqueId val="{0000000B-7374-40CE-B887-53EF37F62DE5}"/>
                </c:ext>
              </c:extLst>
            </c:dLbl>
            <c:dLbl>
              <c:idx val="6"/>
              <c:layout>
                <c:manualLayout>
                  <c:x val="-0.23104004295748637"/>
                  <c:y val="2.1937223146090565E-2"/>
                </c:manualLayout>
              </c:layout>
              <c:tx>
                <c:rich>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fld id="{BD4DF63C-1B9C-4684-AB9A-A1CC966F842B}" type="CATEGORYNAME">
                      <a:rPr lang="ja-JP" altLang="en-US" sz="900" b="0"/>
                      <a:pPr>
                        <a:defRPr sz="900" b="0">
                          <a:solidFill>
                            <a:sysClr val="windowText" lastClr="000000"/>
                          </a:solidFill>
                        </a:defRPr>
                      </a:pPr>
                      <a:t>[分類名]</a:t>
                    </a:fld>
                    <a:r>
                      <a:rPr lang="ja-JP" altLang="en-US" sz="900" b="0"/>
                      <a:t> </a:t>
                    </a:r>
                    <a:fld id="{808DDD9B-BD62-4149-B6E4-0DB0D122D365}" type="PERCENTAGE">
                      <a:rPr lang="en-US" altLang="ja-JP" sz="900" b="0" baseline="0"/>
                      <a:pPr>
                        <a:defRPr sz="900" b="0">
                          <a:solidFill>
                            <a:sysClr val="windowText" lastClr="000000"/>
                          </a:solidFill>
                        </a:defRPr>
                      </a:pPr>
                      <a:t>[パーセンテージ]</a:t>
                    </a:fld>
                    <a:endParaRPr lang="ja-JP" altLang="en-US" sz="900" b="0"/>
                  </a:p>
                </c:rich>
              </c:tx>
              <c:spPr>
                <a:noFill/>
                <a:ln>
                  <a:noFill/>
                </a:ln>
                <a:effectLst/>
              </c:spPr>
              <c:txPr>
                <a:bodyPr rot="0" spcFirstLastPara="1" vertOverflow="ellipsis" vert="horz" wrap="square" lIns="38100" tIns="19050" rIns="38100" bIns="19050" anchor="ctr" anchorCtr="1">
                  <a:spAutoFit/>
                </a:bodyPr>
                <a:lstStyle/>
                <a:p>
                  <a:pPr>
                    <a:defRPr sz="900" b="0" i="0" u="none" strike="noStrike" kern="1200" spc="0" baseline="0">
                      <a:solidFill>
                        <a:sysClr val="windowText" lastClr="000000"/>
                      </a:solidFill>
                      <a:latin typeface="+mn-lt"/>
                      <a:ea typeface="+mn-ea"/>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26559126193676802"/>
                      <c:h val="0.14787037037037035"/>
                    </c:manualLayout>
                  </c15:layout>
                  <c15:dlblFieldTable/>
                  <c15:showDataLabelsRange val="0"/>
                </c:ext>
                <c:ext xmlns:c16="http://schemas.microsoft.com/office/drawing/2014/chart" uri="{C3380CC4-5D6E-409C-BE32-E72D297353CC}">
                  <c16:uniqueId val="{0000000D-7374-40CE-B887-53EF37F62DE5}"/>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spc="0" baseline="0">
                    <a:solidFill>
                      <a:sysClr val="windowText" lastClr="000000"/>
                    </a:solidFill>
                    <a:latin typeface="+mn-lt"/>
                    <a:ea typeface="+mn-ea"/>
                    <a:cs typeface="+mn-cs"/>
                  </a:defRPr>
                </a:pPr>
                <a:endParaRPr lang="ja-JP"/>
              </a:p>
            </c:txPr>
            <c:dLblPos val="outEnd"/>
            <c:showLegendKey val="0"/>
            <c:showVal val="0"/>
            <c:showCatName val="1"/>
            <c:showSerName val="0"/>
            <c:showPercent val="1"/>
            <c:showBubbleSize val="0"/>
            <c:showLeaderLines val="0"/>
            <c:extLst>
              <c:ext xmlns:c15="http://schemas.microsoft.com/office/drawing/2012/chart" uri="{CE6537A1-D6FC-4f65-9D91-7224C49458BB}"/>
            </c:extLst>
          </c:dLbls>
          <c:cat>
            <c:strRef>
              <c:f>国!$A$4:$A$10</c:f>
              <c:strCache>
                <c:ptCount val="7"/>
                <c:pt idx="0">
                  <c:v>30歳未満</c:v>
                </c:pt>
                <c:pt idx="1">
                  <c:v>30歳代</c:v>
                </c:pt>
                <c:pt idx="2">
                  <c:v>40歳代</c:v>
                </c:pt>
                <c:pt idx="3">
                  <c:v>50歳代</c:v>
                </c:pt>
                <c:pt idx="4">
                  <c:v>60歳代</c:v>
                </c:pt>
                <c:pt idx="5">
                  <c:v>70歳代以上</c:v>
                </c:pt>
                <c:pt idx="6">
                  <c:v>不明</c:v>
                </c:pt>
              </c:strCache>
            </c:strRef>
          </c:cat>
          <c:val>
            <c:numRef>
              <c:f>国!$B$4:$B$10</c:f>
              <c:numCache>
                <c:formatCode>General</c:formatCode>
                <c:ptCount val="7"/>
                <c:pt idx="0">
                  <c:v>0.5</c:v>
                </c:pt>
                <c:pt idx="1">
                  <c:v>6.6</c:v>
                </c:pt>
                <c:pt idx="2">
                  <c:v>18.899999999999999</c:v>
                </c:pt>
                <c:pt idx="3">
                  <c:v>24.3</c:v>
                </c:pt>
                <c:pt idx="4">
                  <c:v>27</c:v>
                </c:pt>
                <c:pt idx="5">
                  <c:v>22.2</c:v>
                </c:pt>
                <c:pt idx="6">
                  <c:v>0.6</c:v>
                </c:pt>
              </c:numCache>
            </c:numRef>
          </c:val>
          <c:extLst>
            <c:ext xmlns:c16="http://schemas.microsoft.com/office/drawing/2014/chart" uri="{C3380CC4-5D6E-409C-BE32-E72D297353CC}">
              <c16:uniqueId val="{0000000E-7374-40CE-B887-53EF37F62DE5}"/>
            </c:ext>
          </c:extLst>
        </c:ser>
        <c:dLbls>
          <c:dLblPos val="outEnd"/>
          <c:showLegendKey val="0"/>
          <c:showVal val="0"/>
          <c:showCatName val="0"/>
          <c:showSerName val="0"/>
          <c:showPercent val="1"/>
          <c:showBubbleSize val="0"/>
          <c:showLeaderLines val="0"/>
        </c:dLbls>
        <c:firstSliceAng val="0"/>
      </c:pieChart>
      <c:spPr>
        <a:noFill/>
        <a:ln>
          <a:noFill/>
        </a:ln>
        <a:effectLst/>
      </c:spPr>
    </c:plotArea>
    <c:plotVisOnly val="1"/>
    <c:dispBlanksAs val="gap"/>
    <c:showDLblsOverMax val="0"/>
  </c:chart>
  <c:spPr>
    <a:noFill/>
    <a:ln w="9525" cap="flat" cmpd="sng" algn="ctr">
      <a:noFill/>
      <a:round/>
    </a:ln>
    <a:effectLst/>
  </c:spPr>
  <c:txPr>
    <a:bodyPr/>
    <a:lstStyle/>
    <a:p>
      <a:pPr>
        <a:defRPr/>
      </a:pPr>
      <a:endParaRPr lang="ja-JP"/>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0">
  <cs:axisTitle>
    <cs:lnRef idx="0"/>
    <cs:fillRef idx="0"/>
    <cs:effectRef idx="0"/>
    <cs:fontRef idx="minor">
      <a:schemeClr val="lt1"/>
    </cs:fontRef>
    <cs:defRPr sz="900" b="1" kern="1200"/>
  </cs:axisTitle>
  <cs:categoryAxis>
    <cs:lnRef idx="0">
      <cs:styleClr val="0"/>
    </cs:lnRef>
    <cs:fillRef idx="0"/>
    <cs:effectRef idx="0"/>
    <cs:fontRef idx="minor">
      <a:schemeClr val="lt1"/>
    </cs:fontRef>
    <cs:spPr>
      <a:ln w="3175" cap="flat" cmpd="sng" algn="ctr">
        <a:solidFill>
          <a:schemeClr val="phClr">
            <a:lumMod val="60000"/>
            <a:lumOff val="40000"/>
          </a:schemeClr>
        </a:solidFill>
        <a:round/>
      </a:ln>
    </cs:spPr>
    <cs:defRPr sz="800" kern="1200" cap="all" spc="150" normalizeH="0" baseline="0"/>
  </cs:categoryAxis>
  <cs:chartArea>
    <cs:lnRef idx="0">
      <cs:styleClr val="0"/>
    </cs:lnRef>
    <cs:fillRef idx="0">
      <cs:styleClr val="0"/>
    </cs:fillRef>
    <cs:effectRef idx="0"/>
    <cs:fontRef idx="minor">
      <a:schemeClr val="dk1"/>
    </cs:fontRef>
    <cs:spPr>
      <a:solidFill>
        <a:schemeClr val="phClr"/>
      </a:solidFill>
      <a:ln w="9525" cap="flat" cmpd="sng" algn="ctr">
        <a:solidFill>
          <a:schemeClr val="phClr"/>
        </a:solidFill>
        <a:round/>
      </a:ln>
    </cs:spPr>
    <cs:defRPr sz="1000" kern="1200"/>
  </cs:chartArea>
  <cs:dataLabel>
    <cs:lnRef idx="0">
      <cs:styleClr val="0"/>
    </cs:lnRef>
    <cs:fillRef idx="0"/>
    <cs:effectRef idx="0"/>
    <cs:fontRef idx="minor">
      <cs:styleClr val="0"/>
    </cs:fontRef>
    <cs:defRPr sz="900" b="1" kern="1200"/>
  </cs:dataLabel>
  <cs:dataLabelCallout>
    <cs:lnRef idx="0">
      <cs:styleClr val="0"/>
    </cs:lnRef>
    <cs:fillRef idx="0"/>
    <cs:effectRef idx="0"/>
    <cs:fontRef idx="minor">
      <cs:styleClr val="0"/>
    </cs:fontRef>
    <cs:spPr>
      <a:solidFill>
        <a:schemeClr val="lt1"/>
      </a:solidFill>
      <a:ln>
        <a:solidFill>
          <a:schemeClr val="phClr"/>
        </a:solidFill>
      </a:ln>
    </cs:spPr>
    <cs:defRPr sz="900" b="1" kern="1200"/>
    <cs:bodyPr rot="0" spcFirstLastPara="1" vertOverflow="clip" horzOverflow="clip" vert="horz" wrap="square" lIns="36576" tIns="18288" rIns="36576" bIns="18288" anchor="ctr" anchorCtr="1">
      <a:spAutoFit/>
    </cs:bodyPr>
  </cs:dataLabelCallout>
  <cs:dataPoint>
    <cs:lnRef idx="0">
      <cs:styleClr val="0"/>
    </cs:lnRef>
    <cs:fillRef idx="0"/>
    <cs:effectRef idx="0"/>
    <cs:fontRef idx="minor">
      <a:schemeClr val="dk1"/>
    </cs:fontRef>
    <cs:spPr>
      <a:solidFill>
        <a:schemeClr val="lt1"/>
      </a:solidFill>
      <a:ln w="19050">
        <a:solidFill>
          <a:schemeClr val="phClr"/>
        </a:solidFill>
      </a:ln>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styleClr val="auto"/>
    </cs:effectRef>
    <cs:fontRef idx="minor">
      <a:schemeClr val="dk1"/>
    </cs:fontRef>
    <cs:spPr>
      <a:ln w="34925" cap="rnd">
        <a:solidFill>
          <a:schemeClr val="lt1"/>
        </a:solidFill>
        <a:round/>
      </a:ln>
      <a:effectLst>
        <a:outerShdw dist="25400" dir="2700000" algn="tl" rotWithShape="0">
          <a:schemeClr val="phClr"/>
        </a:outerShdw>
      </a:effectLst>
    </cs:spPr>
  </cs:dataPointLine>
  <cs:dataPointMarker>
    <cs:lnRef idx="0"/>
    <cs:fillRef idx="0">
      <cs:styleClr val="auto"/>
    </cs:fillRef>
    <cs:effectRef idx="0"/>
    <cs:fontRef idx="minor">
      <a:schemeClr val="dk1"/>
    </cs:fontRef>
    <cs:spPr>
      <a:solidFill>
        <a:schemeClr val="phClr"/>
      </a:solidFill>
      <a:ln w="22225">
        <a:solidFill>
          <a:schemeClr val="lt1"/>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styleClr val="0"/>
    </cs:lnRef>
    <cs:fillRef idx="0"/>
    <cs:effectRef idx="0"/>
    <cs:fontRef idx="minor">
      <a:schemeClr val="lt1"/>
    </cs:fontRef>
    <cs:spPr>
      <a:ln w="9525">
        <a:solidFill>
          <a:schemeClr val="phClr">
            <a:lumMod val="60000"/>
            <a:lumOff val="40000"/>
          </a:schemeClr>
        </a:solidFill>
      </a:ln>
    </cs:spPr>
    <cs:defRPr sz="900" kern="1200"/>
  </cs:dataTable>
  <cs:downBar>
    <cs:lnRef idx="0">
      <cs:styleClr val="0"/>
    </cs:lnRef>
    <cs:fillRef idx="0"/>
    <cs:effectRef idx="0"/>
    <cs:fontRef idx="minor">
      <a:schemeClr val="dk1"/>
    </cs:fontRef>
    <cs:spPr>
      <a:solidFill>
        <a:schemeClr val="dk1">
          <a:lumMod val="35000"/>
          <a:lumOff val="65000"/>
        </a:schemeClr>
      </a:solidFill>
      <a:ln w="9525">
        <a:solidFill>
          <a:schemeClr val="phClr">
            <a:lumMod val="60000"/>
            <a:lumOff val="40000"/>
          </a:schemeClr>
        </a:solidFill>
      </a:ln>
    </cs:spPr>
  </cs:downBar>
  <cs:dropLine>
    <cs:lnRef idx="0">
      <cs:styleClr val="0"/>
    </cs:lnRef>
    <cs:fillRef idx="0"/>
    <cs:effectRef idx="0"/>
    <cs:fontRef idx="minor">
      <a:schemeClr val="dk1"/>
    </cs:fontRef>
    <cs:spPr>
      <a:ln w="9525">
        <a:solidFill>
          <a:schemeClr val="phClr">
            <a:lumMod val="60000"/>
            <a:lumOff val="40000"/>
          </a:schemeClr>
        </a:solidFill>
        <a:prstDash val="dash"/>
      </a:ln>
    </cs:spPr>
  </cs:dropLine>
  <cs:errorBar>
    <cs:lnRef idx="0">
      <cs:styleClr val="0"/>
    </cs:lnRef>
    <cs:fillRef idx="0"/>
    <cs:effectRef idx="0"/>
    <cs:fontRef idx="minor">
      <a:schemeClr val="dk1"/>
    </cs:fontRef>
    <cs:spPr>
      <a:ln w="9525">
        <a:solidFill>
          <a:schemeClr val="phClr">
            <a:lumMod val="60000"/>
            <a:lumOff val="40000"/>
          </a:schemeClr>
        </a:solidFill>
        <a:round/>
      </a:ln>
      <a:effectLst>
        <a:glow rad="25400">
          <a:schemeClr val="lt1"/>
        </a:glow>
      </a:effectLst>
    </cs:spPr>
  </cs:errorBar>
  <cs:floor>
    <cs:lnRef idx="0"/>
    <cs:fillRef idx="0"/>
    <cs:effectRef idx="0"/>
    <cs:fontRef idx="minor">
      <a:schemeClr val="dk1"/>
    </cs:fontRef>
  </cs:floor>
  <cs:gridlineMajor>
    <cs:lnRef idx="0">
      <cs:styleClr val="0"/>
    </cs:lnRef>
    <cs:fillRef idx="0"/>
    <cs:effectRef idx="0"/>
    <cs:fontRef idx="minor">
      <a:schemeClr val="dk1"/>
    </cs:fontRef>
    <cs:spPr>
      <a:ln w="9525" cap="flat" cmpd="sng" algn="ctr">
        <a:solidFill>
          <a:schemeClr val="lt1">
            <a:alpha val="25000"/>
          </a:schemeClr>
        </a:solidFill>
        <a:round/>
      </a:ln>
    </cs:spPr>
  </cs:gridlineMajor>
  <cs:gridlineMinor>
    <cs:lnRef idx="0">
      <cs:styleClr val="0"/>
    </cs:lnRef>
    <cs:fillRef idx="0"/>
    <cs:effectRef idx="0"/>
    <cs:fontRef idx="minor">
      <a:schemeClr val="dk1"/>
    </cs:fontRef>
    <cs:spPr>
      <a:ln>
        <a:solidFill>
          <a:schemeClr val="lt1">
            <a:alpha val="10000"/>
          </a:schemeClr>
        </a:solidFill>
      </a:ln>
    </cs:spPr>
  </cs:gridlineMinor>
  <cs:hiLoLine>
    <cs:lnRef idx="0">
      <cs:styleClr val="0"/>
    </cs:lnRef>
    <cs:fillRef idx="0"/>
    <cs:effectRef idx="0"/>
    <cs:fontRef idx="minor">
      <a:schemeClr val="dk1"/>
    </cs:fontRef>
    <cs:spPr>
      <a:ln w="9525">
        <a:solidFill>
          <a:schemeClr val="phClr">
            <a:lumMod val="60000"/>
            <a:lumOff val="40000"/>
          </a:schemeClr>
        </a:solidFill>
        <a:prstDash val="dash"/>
      </a:ln>
    </cs:spPr>
  </cs:hiLoLine>
  <cs:leaderLine>
    <cs:lnRef idx="0">
      <cs:styleClr val="0"/>
    </cs:lnRef>
    <cs:fillRef idx="0"/>
    <cs:effectRef idx="0"/>
    <cs:fontRef idx="minor">
      <a:schemeClr val="dk1"/>
    </cs:fontRef>
    <cs:spPr>
      <a:ln w="9525">
        <a:solidFill>
          <a:schemeClr val="phClr">
            <a:lumMod val="60000"/>
            <a:lumOff val="40000"/>
          </a:schemeClr>
        </a:solidFill>
      </a:ln>
    </cs:spPr>
  </cs:leaderLine>
  <cs:legend>
    <cs:lnRef idx="0"/>
    <cs:fillRef idx="0"/>
    <cs:effectRef idx="0"/>
    <cs:fontRef idx="minor">
      <a:schemeClr val="lt1"/>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styleClr val="0"/>
    </cs:lnRef>
    <cs:fillRef idx="0"/>
    <cs:effectRef idx="0"/>
    <cs:fontRef idx="minor">
      <a:schemeClr val="lt1"/>
    </cs:fontRef>
    <cs:spPr>
      <a:ln w="3175" cap="flat" cmpd="sng" algn="ctr">
        <a:solidFill>
          <a:schemeClr val="phClr">
            <a:lumMod val="60000"/>
            <a:lumOff val="40000"/>
          </a:schemeClr>
        </a:solidFill>
        <a:round/>
      </a:ln>
    </cs:spPr>
    <cs:defRPr sz="900" kern="1200"/>
  </cs:seriesAxis>
  <cs:seriesLine>
    <cs:lnRef idx="0">
      <cs:styleClr val="0"/>
    </cs:lnRef>
    <cs:fillRef idx="0"/>
    <cs:effectRef idx="0"/>
    <cs:fontRef idx="minor">
      <a:schemeClr val="dk1"/>
    </cs:fontRef>
    <cs:spPr>
      <a:ln w="9525">
        <a:solidFill>
          <a:schemeClr val="phClr">
            <a:lumMod val="60000"/>
            <a:lumOff val="40000"/>
            <a:tint val="50000"/>
          </a:schemeClr>
        </a:solidFill>
        <a:prstDash val="dash"/>
      </a:ln>
    </cs:spPr>
  </cs:seriesLine>
  <cs:title>
    <cs:lnRef idx="0"/>
    <cs:fillRef idx="0"/>
    <cs:effectRef idx="0"/>
    <cs:fontRef idx="minor">
      <a:schemeClr val="lt1"/>
    </cs:fontRef>
    <cs:defRPr sz="1500" b="1" kern="1200" cap="all" spc="100" normalizeH="0" baseline="0"/>
  </cs:title>
  <cs:trendline>
    <cs:lnRef idx="0"/>
    <cs:fillRef idx="0"/>
    <cs:effectRef idx="0"/>
    <cs:fontRef idx="minor">
      <a:schemeClr val="dk1"/>
    </cs:fontRef>
    <cs:spPr>
      <a:ln w="28575" cap="rnd">
        <a:solidFill>
          <a:schemeClr val="lt1">
            <a:alpha val="50000"/>
          </a:schemeClr>
        </a:solidFill>
        <a:round/>
      </a:ln>
    </cs:spPr>
  </cs:trendline>
  <cs:trendlineLabel>
    <cs:lnRef idx="0"/>
    <cs:fillRef idx="0"/>
    <cs:effectRef idx="0"/>
    <cs:fontRef idx="minor">
      <a:schemeClr val="lt1"/>
    </cs:fontRef>
    <cs:defRPr sz="900" kern="1200"/>
  </cs:trendlineLabel>
  <cs:upBar>
    <cs:lnRef idx="0">
      <cs:styleClr val="0"/>
    </cs:lnRef>
    <cs:fillRef idx="0"/>
    <cs:effectRef idx="0"/>
    <cs:fontRef idx="minor">
      <a:schemeClr val="dk1"/>
    </cs:fontRef>
    <cs:spPr>
      <a:solidFill>
        <a:schemeClr val="lt1">
          <a:lumMod val="95000"/>
        </a:schemeClr>
      </a:solidFill>
      <a:ln w="9525">
        <a:solidFill>
          <a:schemeClr val="phClr">
            <a:lumMod val="60000"/>
            <a:lumOff val="40000"/>
          </a:schemeClr>
        </a:solidFill>
      </a:ln>
    </cs:spPr>
  </cs:upBar>
  <cs:valueAxis>
    <cs:lnRef idx="0"/>
    <cs:fillRef idx="0"/>
    <cs:effectRef idx="0"/>
    <cs:fontRef idx="minor">
      <a:schemeClr val="lt1"/>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0.35274</cdr:x>
      <cdr:y>0.20086</cdr:y>
    </cdr:from>
    <cdr:to>
      <cdr:x>0.49438</cdr:x>
      <cdr:y>0.26045</cdr:y>
    </cdr:to>
    <cdr:cxnSp macro="">
      <cdr:nvCxnSpPr>
        <cdr:cNvPr id="3" name="直線コネクタ 2">
          <a:extLst xmlns:a="http://schemas.openxmlformats.org/drawingml/2006/main">
            <a:ext uri="{FF2B5EF4-FFF2-40B4-BE49-F238E27FC236}">
              <a16:creationId xmlns:a16="http://schemas.microsoft.com/office/drawing/2014/main" id="{A5F5B306-1EA4-45EB-ABE3-5C9E594D759B}"/>
            </a:ext>
          </a:extLst>
        </cdr:cNvPr>
        <cdr:cNvCxnSpPr/>
      </cdr:nvCxnSpPr>
      <cdr:spPr>
        <a:xfrm xmlns:a="http://schemas.openxmlformats.org/drawingml/2006/main">
          <a:off x="976887" y="469299"/>
          <a:ext cx="392274" cy="139222"/>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0.55591</cdr:x>
      <cdr:y>0.27639</cdr:y>
    </cdr:from>
    <cdr:to>
      <cdr:x>0.71111</cdr:x>
      <cdr:y>0.29062</cdr:y>
    </cdr:to>
    <cdr:cxnSp macro="">
      <cdr:nvCxnSpPr>
        <cdr:cNvPr id="7" name="直線コネクタ 6">
          <a:extLst xmlns:a="http://schemas.openxmlformats.org/drawingml/2006/main">
            <a:ext uri="{FF2B5EF4-FFF2-40B4-BE49-F238E27FC236}">
              <a16:creationId xmlns:a16="http://schemas.microsoft.com/office/drawing/2014/main" id="{32263D34-AC9D-4060-A0E9-A83A1D185EF3}"/>
            </a:ext>
          </a:extLst>
        </cdr:cNvPr>
        <cdr:cNvCxnSpPr/>
      </cdr:nvCxnSpPr>
      <cdr:spPr>
        <a:xfrm xmlns:a="http://schemas.openxmlformats.org/drawingml/2006/main" flipV="1">
          <a:off x="1432825" y="600981"/>
          <a:ext cx="400013" cy="30956"/>
        </a:xfrm>
        <a:prstGeom xmlns:a="http://schemas.openxmlformats.org/drawingml/2006/main" prst="line">
          <a:avLst/>
        </a:prstGeom>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AC0BA4-F84B-4F3D-8A56-9BD954159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305</TotalTime>
  <Pages>20</Pages>
  <Words>1758</Words>
  <Characters>10023</Characters>
  <Application>Microsoft Office Word</Application>
  <DocSecurity>0</DocSecurity>
  <Lines>83</Lines>
  <Paragraphs>23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11758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藤井　佑</dc:creator>
  <cp:keywords/>
  <dc:description/>
  <cp:lastModifiedBy>藤井　佑</cp:lastModifiedBy>
  <cp:revision>11</cp:revision>
  <cp:lastPrinted>2022-03-10T01:41:00Z</cp:lastPrinted>
  <dcterms:created xsi:type="dcterms:W3CDTF">2022-03-02T03:06:00Z</dcterms:created>
  <dcterms:modified xsi:type="dcterms:W3CDTF">2022-03-10T01:43:00Z</dcterms:modified>
</cp:coreProperties>
</file>