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第７回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平成27年7月2日（木）16時30分～</w:t>
      </w: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大阪府庁　本館５階　正庁の間</w:t>
      </w: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【資料１】法人関係申告受付窓口の実施状況報告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（２）法人関係共同調査業務の平成26年度取組結果及び</w:t>
      </w:r>
    </w:p>
    <w:p w:rsidR="008337D4" w:rsidRPr="003D116F" w:rsidRDefault="008337D4" w:rsidP="008337D4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平成27年度取組内容について（課税部会）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【資料２】法人関係共同調査のＨ２６取組結果及びＨ２７取組内容の報告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（３）個人住民税の適正課税の推進等に関する取組状況について（課税部会）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【資料２】個人住民税の適正課税の推進等に関するＨ２６取組結果</w:t>
      </w:r>
    </w:p>
    <w:p w:rsidR="008337D4" w:rsidRPr="003D116F" w:rsidRDefault="008337D4" w:rsidP="008337D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及びＨ２７取組内容の報告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（４）合同滞納整理業務の平成26年度取組結果及び</w:t>
      </w:r>
    </w:p>
    <w:p w:rsidR="008337D4" w:rsidRPr="003D116F" w:rsidRDefault="008337D4" w:rsidP="008337D4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平成27年度取組内容について（徴収部会）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【資料３】合同滞納整理のＨ２６取組結果及びＨ２７取組内容の報告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（５）税システムの運用課題について</w:t>
      </w:r>
      <w:r w:rsidR="005202C0">
        <w:rPr>
          <w:rFonts w:ascii="HG丸ｺﾞｼｯｸM-PRO" w:eastAsia="HG丸ｺﾞｼｯｸM-PRO" w:hAnsi="HG丸ｺﾞｼｯｸM-PRO" w:hint="eastAsia"/>
          <w:sz w:val="24"/>
          <w:szCs w:val="24"/>
        </w:rPr>
        <w:t>（システム部会）</w:t>
      </w:r>
      <w:bookmarkStart w:id="0" w:name="_GoBack"/>
      <w:bookmarkEnd w:id="0"/>
    </w:p>
    <w:p w:rsidR="00C7391D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【資料なし】</w:t>
      </w:r>
    </w:p>
    <w:sectPr w:rsidR="00C7391D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D4"/>
    <w:rsid w:val="003D116F"/>
    <w:rsid w:val="005202C0"/>
    <w:rsid w:val="00706C9A"/>
    <w:rsid w:val="007576AD"/>
    <w:rsid w:val="007F5CD7"/>
    <w:rsid w:val="008337D4"/>
    <w:rsid w:val="00C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総務部税務室税政課</cp:lastModifiedBy>
  <cp:revision>3</cp:revision>
  <dcterms:created xsi:type="dcterms:W3CDTF">2015-07-01T05:36:00Z</dcterms:created>
  <dcterms:modified xsi:type="dcterms:W3CDTF">2015-07-01T09:33:00Z</dcterms:modified>
</cp:coreProperties>
</file>