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71" w:rsidRPr="00C54B71" w:rsidRDefault="00C54B71" w:rsidP="00C54B71">
      <w:pPr>
        <w:jc w:val="center"/>
        <w:rPr>
          <w:rFonts w:ascii="Meiryo UI" w:eastAsia="Meiryo UI" w:hAnsi="Meiryo UI"/>
          <w:b/>
          <w:sz w:val="28"/>
        </w:rPr>
      </w:pPr>
      <w:r w:rsidRPr="00C54B71">
        <w:rPr>
          <w:rFonts w:ascii="Meiryo UI" w:eastAsia="Meiryo UI" w:hAnsi="Meiryo UI" w:hint="eastAsia"/>
          <w:b/>
          <w:sz w:val="28"/>
        </w:rPr>
        <w:t>「府税のしおり（２）法人府民税</w:t>
      </w:r>
      <w:r w:rsidRPr="00C54B71">
        <w:rPr>
          <w:rFonts w:ascii="Meiryo UI" w:eastAsia="Meiryo UI" w:hAnsi="Meiryo UI"/>
          <w:b/>
          <w:sz w:val="28"/>
        </w:rPr>
        <w:t>/法人事業税/特別法人事業税/地方法人特別税</w:t>
      </w:r>
      <w:r w:rsidRPr="00C54B71">
        <w:rPr>
          <w:rFonts w:ascii="Meiryo UI" w:eastAsia="Meiryo UI" w:hAnsi="Meiryo UI" w:hint="eastAsia"/>
          <w:b/>
          <w:sz w:val="28"/>
        </w:rPr>
        <w:t>」の修正について</w:t>
      </w:r>
      <w:bookmarkStart w:id="0" w:name="_GoBack"/>
      <w:bookmarkEnd w:id="0"/>
    </w:p>
    <w:p w:rsidR="00C54B71" w:rsidRDefault="00C54B71" w:rsidP="00C54B71">
      <w:pPr>
        <w:jc w:val="left"/>
        <w:rPr>
          <w:rFonts w:ascii="Meiryo UI" w:eastAsia="Meiryo UI" w:hAnsi="Meiryo UI"/>
          <w:b/>
        </w:rPr>
      </w:pPr>
    </w:p>
    <w:p w:rsidR="00C54B71" w:rsidRPr="00C54B71" w:rsidRDefault="00C54B71" w:rsidP="00C54B71">
      <w:pPr>
        <w:jc w:val="left"/>
        <w:rPr>
          <w:rFonts w:ascii="Meiryo UI" w:eastAsia="Meiryo UI" w:hAnsi="Meiryo UI"/>
          <w:b/>
        </w:rPr>
      </w:pPr>
      <w:r>
        <w:rPr>
          <w:rFonts w:ascii="Meiryo UI" w:eastAsia="Meiryo UI" w:hAnsi="Meiryo UI" w:hint="eastAsia"/>
          <w:b/>
        </w:rPr>
        <w:t>【修正箇所】６ページ「</w:t>
      </w:r>
      <w:r w:rsidRPr="00C54B71">
        <w:rPr>
          <w:rFonts w:ascii="Meiryo UI" w:eastAsia="Meiryo UI" w:hAnsi="Meiryo UI" w:hint="eastAsia"/>
          <w:b/>
        </w:rPr>
        <w:t>地方創生応援税制（企業版ふるさと納税）について</w:t>
      </w:r>
      <w:r>
        <w:rPr>
          <w:rFonts w:ascii="Meiryo UI" w:eastAsia="Meiryo UI" w:hAnsi="Meiryo UI" w:hint="eastAsia"/>
          <w:b/>
        </w:rPr>
        <w:t>」４行目以降</w:t>
      </w:r>
    </w:p>
    <w:tbl>
      <w:tblPr>
        <w:tblStyle w:val="a3"/>
        <w:tblW w:w="14741" w:type="dxa"/>
        <w:tblLook w:val="04A0" w:firstRow="1" w:lastRow="0" w:firstColumn="1" w:lastColumn="0" w:noHBand="0" w:noVBand="1"/>
      </w:tblPr>
      <w:tblGrid>
        <w:gridCol w:w="7370"/>
        <w:gridCol w:w="7371"/>
      </w:tblGrid>
      <w:tr w:rsidR="00C54B71" w:rsidRPr="00C54B71" w:rsidTr="00E5008A">
        <w:trPr>
          <w:trHeight w:val="437"/>
        </w:trPr>
        <w:tc>
          <w:tcPr>
            <w:tcW w:w="7370" w:type="dxa"/>
          </w:tcPr>
          <w:p w:rsidR="00C54B71" w:rsidRPr="00E5008A" w:rsidRDefault="00C54B71" w:rsidP="00C54B71">
            <w:pPr>
              <w:jc w:val="center"/>
              <w:rPr>
                <w:rFonts w:ascii="Meiryo UI" w:eastAsia="Meiryo UI" w:hAnsi="Meiryo UI"/>
                <w:b/>
              </w:rPr>
            </w:pPr>
            <w:r w:rsidRPr="00E5008A">
              <w:rPr>
                <w:rFonts w:ascii="Meiryo UI" w:eastAsia="Meiryo UI" w:hAnsi="Meiryo UI" w:hint="eastAsia"/>
                <w:b/>
              </w:rPr>
              <w:t>修正後</w:t>
            </w:r>
          </w:p>
        </w:tc>
        <w:tc>
          <w:tcPr>
            <w:tcW w:w="7371" w:type="dxa"/>
          </w:tcPr>
          <w:p w:rsidR="00C54B71" w:rsidRPr="00E5008A" w:rsidRDefault="00C54B71" w:rsidP="00C54B71">
            <w:pPr>
              <w:jc w:val="center"/>
              <w:rPr>
                <w:rFonts w:ascii="Meiryo UI" w:eastAsia="Meiryo UI" w:hAnsi="Meiryo UI"/>
                <w:b/>
              </w:rPr>
            </w:pPr>
            <w:r w:rsidRPr="00E5008A">
              <w:rPr>
                <w:rFonts w:ascii="Meiryo UI" w:eastAsia="Meiryo UI" w:hAnsi="Meiryo UI" w:hint="eastAsia"/>
                <w:b/>
              </w:rPr>
              <w:t>修正前</w:t>
            </w:r>
          </w:p>
        </w:tc>
      </w:tr>
      <w:tr w:rsidR="00C54B71" w:rsidRPr="00C54B71" w:rsidTr="00C54B71">
        <w:trPr>
          <w:trHeight w:val="3946"/>
        </w:trPr>
        <w:tc>
          <w:tcPr>
            <w:tcW w:w="7370" w:type="dxa"/>
          </w:tcPr>
          <w:p w:rsidR="00C54B71" w:rsidRPr="00C54B71" w:rsidRDefault="00C54B71" w:rsidP="00675DA2">
            <w:pPr>
              <w:ind w:firstLineChars="100" w:firstLine="210"/>
              <w:rPr>
                <w:rFonts w:ascii="Meiryo UI" w:eastAsia="Meiryo UI" w:hAnsi="Meiryo UI"/>
              </w:rPr>
            </w:pPr>
            <w:r w:rsidRPr="00C54B71">
              <w:rPr>
                <w:rFonts w:ascii="Meiryo UI" w:eastAsia="Meiryo UI" w:hAnsi="Meiryo UI" w:hint="eastAsia"/>
              </w:rPr>
              <w:t>青色申告書を提出する法人が、平成</w:t>
            </w:r>
            <w:r w:rsidRPr="00C54B71">
              <w:rPr>
                <w:rFonts w:ascii="Meiryo UI" w:eastAsia="Meiryo UI" w:hAnsi="Meiryo UI"/>
              </w:rPr>
              <w:t>28年４月20日から令和7年３月31日までの間に、地域再生法に規定する認定地方公共団体に対して、当該認定地方公共団体が行った「まち・ひと・しごと創生寄附活用事業」に関連する寄附金を支出した場合に当該寄附金を支出した日を含む事業年度の法人事業税、法人府民税から次の金額を控除します。</w:t>
            </w:r>
          </w:p>
          <w:p w:rsidR="00C54B71" w:rsidRPr="00C54B71" w:rsidRDefault="00C54B71" w:rsidP="00C54B71">
            <w:pPr>
              <w:rPr>
                <w:rFonts w:ascii="Meiryo UI" w:eastAsia="Meiryo UI" w:hAnsi="Meiryo UI"/>
              </w:rPr>
            </w:pPr>
            <w:r w:rsidRPr="00C54B71">
              <w:rPr>
                <w:rFonts w:ascii="Meiryo UI" w:eastAsia="Meiryo UI" w:hAnsi="Meiryo UI"/>
              </w:rPr>
              <w:t>○　令和２年3月31日以前に</w:t>
            </w:r>
            <w:r w:rsidRPr="00C54B71">
              <w:rPr>
                <w:rFonts w:ascii="Meiryo UI" w:eastAsia="Meiryo UI" w:hAnsi="Meiryo UI" w:hint="eastAsia"/>
                <w:highlight w:val="yellow"/>
                <w:u w:val="single"/>
              </w:rPr>
              <w:t>開始</w:t>
            </w:r>
            <w:r w:rsidRPr="00C54B71">
              <w:rPr>
                <w:rFonts w:ascii="Meiryo UI" w:eastAsia="Meiryo UI" w:hAnsi="Meiryo UI"/>
                <w:highlight w:val="yellow"/>
                <w:u w:val="single"/>
              </w:rPr>
              <w:t>する</w:t>
            </w:r>
            <w:r w:rsidRPr="00C54B71">
              <w:rPr>
                <w:rFonts w:ascii="Meiryo UI" w:eastAsia="Meiryo UI" w:hAnsi="Meiryo UI"/>
              </w:rPr>
              <w:t>事業年度</w:t>
            </w:r>
          </w:p>
          <w:p w:rsidR="00C54B71" w:rsidRPr="00C54B71" w:rsidRDefault="00C54B71" w:rsidP="00C54B71">
            <w:pPr>
              <w:rPr>
                <w:rFonts w:ascii="Meiryo UI" w:eastAsia="Meiryo UI" w:hAnsi="Meiryo UI"/>
              </w:rPr>
            </w:pPr>
            <w:r w:rsidRPr="00C54B71">
              <w:rPr>
                <w:rFonts w:ascii="Meiryo UI" w:eastAsia="Meiryo UI" w:hAnsi="Meiryo UI" w:hint="eastAsia"/>
              </w:rPr>
              <w:t>・法人事業税　　寄附額の</w:t>
            </w:r>
            <w:r w:rsidRPr="00C54B71">
              <w:rPr>
                <w:rFonts w:ascii="Meiryo UI" w:eastAsia="Meiryo UI" w:hAnsi="Meiryo UI"/>
              </w:rPr>
              <w:t>10％（ただし、法人事業税額の20％が上限）</w:t>
            </w:r>
          </w:p>
          <w:p w:rsidR="00C54B71" w:rsidRPr="00C54B71" w:rsidRDefault="00C54B71" w:rsidP="00C54B71">
            <w:pPr>
              <w:rPr>
                <w:rFonts w:ascii="Meiryo UI" w:eastAsia="Meiryo UI" w:hAnsi="Meiryo UI"/>
              </w:rPr>
            </w:pPr>
            <w:r w:rsidRPr="00C54B71">
              <w:rPr>
                <w:rFonts w:ascii="Meiryo UI" w:eastAsia="Meiryo UI" w:hAnsi="Meiryo UI" w:hint="eastAsia"/>
              </w:rPr>
              <w:t>・法人府民税（法人税割）　寄附額の５％（令和元年</w:t>
            </w:r>
            <w:r w:rsidRPr="00C54B71">
              <w:rPr>
                <w:rFonts w:ascii="Meiryo UI" w:eastAsia="Meiryo UI" w:hAnsi="Meiryo UI"/>
              </w:rPr>
              <w:t>10月１日以後に開始する事業年度は2.9％）</w:t>
            </w:r>
          </w:p>
          <w:p w:rsidR="00C54B71" w:rsidRPr="00C54B71" w:rsidRDefault="00C54B71" w:rsidP="00C54B71">
            <w:pPr>
              <w:rPr>
                <w:rFonts w:ascii="Meiryo UI" w:eastAsia="Meiryo UI" w:hAnsi="Meiryo UI"/>
              </w:rPr>
            </w:pPr>
            <w:r w:rsidRPr="00C54B71">
              <w:rPr>
                <w:rFonts w:ascii="Meiryo UI" w:eastAsia="Meiryo UI" w:hAnsi="Meiryo UI" w:hint="eastAsia"/>
              </w:rPr>
              <w:t>（ただし、法人府民税法人税割額の</w:t>
            </w:r>
            <w:r w:rsidRPr="00C54B71">
              <w:rPr>
                <w:rFonts w:ascii="Meiryo UI" w:eastAsia="Meiryo UI" w:hAnsi="Meiryo UI"/>
              </w:rPr>
              <w:t>20％が上限）</w:t>
            </w:r>
          </w:p>
          <w:p w:rsidR="00C54B71" w:rsidRPr="00C54B71" w:rsidRDefault="00C54B71" w:rsidP="00C54B71">
            <w:pPr>
              <w:rPr>
                <w:rFonts w:ascii="Meiryo UI" w:eastAsia="Meiryo UI" w:hAnsi="Meiryo UI"/>
              </w:rPr>
            </w:pPr>
          </w:p>
          <w:p w:rsidR="00C54B71" w:rsidRPr="00C54B71" w:rsidRDefault="00C54B71" w:rsidP="00C54B71">
            <w:pPr>
              <w:rPr>
                <w:rFonts w:ascii="Meiryo UI" w:eastAsia="Meiryo UI" w:hAnsi="Meiryo UI"/>
              </w:rPr>
            </w:pPr>
            <w:r w:rsidRPr="00C54B71">
              <w:rPr>
                <w:rFonts w:ascii="Meiryo UI" w:eastAsia="Meiryo UI" w:hAnsi="Meiryo UI" w:hint="eastAsia"/>
              </w:rPr>
              <w:t>○　令和２年４月</w:t>
            </w:r>
            <w:r w:rsidRPr="00C54B71">
              <w:rPr>
                <w:rFonts w:ascii="Meiryo UI" w:eastAsia="Meiryo UI" w:hAnsi="Meiryo UI"/>
              </w:rPr>
              <w:t>1日以後に</w:t>
            </w:r>
            <w:r w:rsidRPr="00C54B71">
              <w:rPr>
                <w:rFonts w:ascii="Meiryo UI" w:eastAsia="Meiryo UI" w:hAnsi="Meiryo UI" w:hint="eastAsia"/>
                <w:highlight w:val="yellow"/>
                <w:u w:val="single"/>
              </w:rPr>
              <w:t>開始</w:t>
            </w:r>
            <w:r w:rsidRPr="00C54B71">
              <w:rPr>
                <w:rFonts w:ascii="Meiryo UI" w:eastAsia="Meiryo UI" w:hAnsi="Meiryo UI"/>
                <w:highlight w:val="yellow"/>
                <w:u w:val="single"/>
              </w:rPr>
              <w:t>する</w:t>
            </w:r>
            <w:r w:rsidRPr="00C54B71">
              <w:rPr>
                <w:rFonts w:ascii="Meiryo UI" w:eastAsia="Meiryo UI" w:hAnsi="Meiryo UI"/>
              </w:rPr>
              <w:t>事業年度</w:t>
            </w:r>
          </w:p>
          <w:p w:rsidR="00C54B71" w:rsidRPr="00C54B71" w:rsidRDefault="00C54B71" w:rsidP="00C54B71">
            <w:pPr>
              <w:rPr>
                <w:rFonts w:ascii="Meiryo UI" w:eastAsia="Meiryo UI" w:hAnsi="Meiryo UI"/>
              </w:rPr>
            </w:pPr>
            <w:r w:rsidRPr="00C54B71">
              <w:rPr>
                <w:rFonts w:ascii="Meiryo UI" w:eastAsia="Meiryo UI" w:hAnsi="Meiryo UI" w:hint="eastAsia"/>
              </w:rPr>
              <w:t>・法人事業税　　寄附額の</w:t>
            </w:r>
            <w:r w:rsidRPr="00C54B71">
              <w:rPr>
                <w:rFonts w:ascii="Meiryo UI" w:eastAsia="Meiryo UI" w:hAnsi="Meiryo UI"/>
              </w:rPr>
              <w:t>20％（ただし、法人事業税額の20％が上限）</w:t>
            </w:r>
          </w:p>
          <w:p w:rsidR="00C54B71" w:rsidRPr="00C54B71" w:rsidRDefault="00C54B71" w:rsidP="00C54B71">
            <w:pPr>
              <w:rPr>
                <w:rFonts w:ascii="Meiryo UI" w:eastAsia="Meiryo UI" w:hAnsi="Meiryo UI"/>
              </w:rPr>
            </w:pPr>
            <w:r w:rsidRPr="00C54B71">
              <w:rPr>
                <w:rFonts w:ascii="Meiryo UI" w:eastAsia="Meiryo UI" w:hAnsi="Meiryo UI" w:hint="eastAsia"/>
              </w:rPr>
              <w:t>・法人府民税（法人税割）　寄附額の５</w:t>
            </w:r>
            <w:r w:rsidRPr="00C54B71">
              <w:rPr>
                <w:rFonts w:ascii="Meiryo UI" w:eastAsia="Meiryo UI" w:hAnsi="Meiryo UI"/>
              </w:rPr>
              <w:t>.7％（ただし、法人府民税法人税割額の20％が上限）</w:t>
            </w:r>
          </w:p>
          <w:p w:rsidR="00C54B71" w:rsidRPr="00C54B71" w:rsidRDefault="00C54B71">
            <w:pPr>
              <w:rPr>
                <w:rFonts w:ascii="Meiryo UI" w:eastAsia="Meiryo UI" w:hAnsi="Meiryo UI"/>
              </w:rPr>
            </w:pPr>
            <w:r w:rsidRPr="00C54B71">
              <w:rPr>
                <w:rFonts w:ascii="Meiryo UI" w:eastAsia="Meiryo UI" w:hAnsi="Meiryo UI" w:hint="eastAsia"/>
              </w:rPr>
              <w:t>※　地方創生応援税制（企業版ふるさと納税）の適用を受ける場合は、第７号の３様式と寄附金を受けた認定地方公共団体が当該寄附金の受領について交付する受領書の写しの提出をお願いします。</w:t>
            </w:r>
          </w:p>
        </w:tc>
        <w:tc>
          <w:tcPr>
            <w:tcW w:w="7371" w:type="dxa"/>
          </w:tcPr>
          <w:p w:rsidR="00C54B71" w:rsidRPr="00C54B71" w:rsidRDefault="00C54B71" w:rsidP="00675DA2">
            <w:pPr>
              <w:ind w:firstLineChars="100" w:firstLine="210"/>
              <w:rPr>
                <w:rFonts w:ascii="Meiryo UI" w:eastAsia="Meiryo UI" w:hAnsi="Meiryo UI"/>
              </w:rPr>
            </w:pPr>
            <w:r w:rsidRPr="00C54B71">
              <w:rPr>
                <w:rFonts w:ascii="Meiryo UI" w:eastAsia="Meiryo UI" w:hAnsi="Meiryo UI" w:hint="eastAsia"/>
              </w:rPr>
              <w:t>青色申告書を提出する法人が、平成</w:t>
            </w:r>
            <w:r w:rsidRPr="00C54B71">
              <w:rPr>
                <w:rFonts w:ascii="Meiryo UI" w:eastAsia="Meiryo UI" w:hAnsi="Meiryo UI"/>
              </w:rPr>
              <w:t>28年４月20日から令和7年３月31日までの間に、地域再生法に規定する認定地方公共団体に対して、当該認定地方公共団体が行った「まち・ひと・しごと創生寄附活用事業」に関連する寄附金を支出した場合に当該寄附金を支出した日を含む事業年度の法人事業税、法人府民税から次の金額を控除します。</w:t>
            </w:r>
          </w:p>
          <w:p w:rsidR="00C54B71" w:rsidRPr="00C54B71" w:rsidRDefault="00C54B71" w:rsidP="00C54B71">
            <w:pPr>
              <w:rPr>
                <w:rFonts w:ascii="Meiryo UI" w:eastAsia="Meiryo UI" w:hAnsi="Meiryo UI"/>
              </w:rPr>
            </w:pPr>
            <w:r w:rsidRPr="00C54B71">
              <w:rPr>
                <w:rFonts w:ascii="Meiryo UI" w:eastAsia="Meiryo UI" w:hAnsi="Meiryo UI"/>
              </w:rPr>
              <w:t>○　令和２年3月31日以前に</w:t>
            </w:r>
            <w:r w:rsidRPr="00C54B71">
              <w:rPr>
                <w:rFonts w:ascii="Meiryo UI" w:eastAsia="Meiryo UI" w:hAnsi="Meiryo UI"/>
                <w:highlight w:val="yellow"/>
                <w:u w:val="single"/>
              </w:rPr>
              <w:t>終了する</w:t>
            </w:r>
            <w:r w:rsidRPr="00C54B71">
              <w:rPr>
                <w:rFonts w:ascii="Meiryo UI" w:eastAsia="Meiryo UI" w:hAnsi="Meiryo UI"/>
              </w:rPr>
              <w:t>事業年度</w:t>
            </w:r>
          </w:p>
          <w:p w:rsidR="00C54B71" w:rsidRPr="00C54B71" w:rsidRDefault="00C54B71" w:rsidP="00C54B71">
            <w:pPr>
              <w:rPr>
                <w:rFonts w:ascii="Meiryo UI" w:eastAsia="Meiryo UI" w:hAnsi="Meiryo UI"/>
              </w:rPr>
            </w:pPr>
            <w:r w:rsidRPr="00C54B71">
              <w:rPr>
                <w:rFonts w:ascii="Meiryo UI" w:eastAsia="Meiryo UI" w:hAnsi="Meiryo UI" w:hint="eastAsia"/>
              </w:rPr>
              <w:t>・法人事業税　　寄附額の</w:t>
            </w:r>
            <w:r w:rsidRPr="00C54B71">
              <w:rPr>
                <w:rFonts w:ascii="Meiryo UI" w:eastAsia="Meiryo UI" w:hAnsi="Meiryo UI"/>
              </w:rPr>
              <w:t>10％（ただし、法人事業税額の20％が上限）</w:t>
            </w:r>
          </w:p>
          <w:p w:rsidR="00C54B71" w:rsidRPr="00C54B71" w:rsidRDefault="00C54B71" w:rsidP="00C54B71">
            <w:pPr>
              <w:rPr>
                <w:rFonts w:ascii="Meiryo UI" w:eastAsia="Meiryo UI" w:hAnsi="Meiryo UI"/>
              </w:rPr>
            </w:pPr>
            <w:r w:rsidRPr="00C54B71">
              <w:rPr>
                <w:rFonts w:ascii="Meiryo UI" w:eastAsia="Meiryo UI" w:hAnsi="Meiryo UI" w:hint="eastAsia"/>
              </w:rPr>
              <w:t>・法人府民税（法人税割）　寄附額の５％（令和元年</w:t>
            </w:r>
            <w:r w:rsidRPr="00C54B71">
              <w:rPr>
                <w:rFonts w:ascii="Meiryo UI" w:eastAsia="Meiryo UI" w:hAnsi="Meiryo UI"/>
              </w:rPr>
              <w:t>10月１日以後に開始する事業年度は2.9％）</w:t>
            </w:r>
          </w:p>
          <w:p w:rsidR="00C54B71" w:rsidRPr="00C54B71" w:rsidRDefault="00C54B71" w:rsidP="00C54B71">
            <w:pPr>
              <w:rPr>
                <w:rFonts w:ascii="Meiryo UI" w:eastAsia="Meiryo UI" w:hAnsi="Meiryo UI"/>
              </w:rPr>
            </w:pPr>
            <w:r w:rsidRPr="00C54B71">
              <w:rPr>
                <w:rFonts w:ascii="Meiryo UI" w:eastAsia="Meiryo UI" w:hAnsi="Meiryo UI" w:hint="eastAsia"/>
              </w:rPr>
              <w:t>（ただし、法人府民税法人税割額の</w:t>
            </w:r>
            <w:r w:rsidRPr="00C54B71">
              <w:rPr>
                <w:rFonts w:ascii="Meiryo UI" w:eastAsia="Meiryo UI" w:hAnsi="Meiryo UI"/>
              </w:rPr>
              <w:t>20％が上限）</w:t>
            </w:r>
          </w:p>
          <w:p w:rsidR="00C54B71" w:rsidRPr="00C54B71" w:rsidRDefault="00C54B71" w:rsidP="00C54B71">
            <w:pPr>
              <w:rPr>
                <w:rFonts w:ascii="Meiryo UI" w:eastAsia="Meiryo UI" w:hAnsi="Meiryo UI"/>
              </w:rPr>
            </w:pPr>
          </w:p>
          <w:p w:rsidR="00C54B71" w:rsidRPr="00C54B71" w:rsidRDefault="00C54B71" w:rsidP="00C54B71">
            <w:pPr>
              <w:rPr>
                <w:rFonts w:ascii="Meiryo UI" w:eastAsia="Meiryo UI" w:hAnsi="Meiryo UI"/>
              </w:rPr>
            </w:pPr>
            <w:r w:rsidRPr="00C54B71">
              <w:rPr>
                <w:rFonts w:ascii="Meiryo UI" w:eastAsia="Meiryo UI" w:hAnsi="Meiryo UI" w:hint="eastAsia"/>
              </w:rPr>
              <w:t>○　令和２年４月</w:t>
            </w:r>
            <w:r w:rsidRPr="00C54B71">
              <w:rPr>
                <w:rFonts w:ascii="Meiryo UI" w:eastAsia="Meiryo UI" w:hAnsi="Meiryo UI"/>
              </w:rPr>
              <w:t>1日以後に</w:t>
            </w:r>
            <w:r w:rsidRPr="00C54B71">
              <w:rPr>
                <w:rFonts w:ascii="Meiryo UI" w:eastAsia="Meiryo UI" w:hAnsi="Meiryo UI"/>
                <w:highlight w:val="yellow"/>
                <w:u w:val="single"/>
              </w:rPr>
              <w:t>終了する</w:t>
            </w:r>
            <w:r w:rsidRPr="00C54B71">
              <w:rPr>
                <w:rFonts w:ascii="Meiryo UI" w:eastAsia="Meiryo UI" w:hAnsi="Meiryo UI"/>
              </w:rPr>
              <w:t>事業年度</w:t>
            </w:r>
          </w:p>
          <w:p w:rsidR="00C54B71" w:rsidRPr="00C54B71" w:rsidRDefault="00C54B71" w:rsidP="00C54B71">
            <w:pPr>
              <w:rPr>
                <w:rFonts w:ascii="Meiryo UI" w:eastAsia="Meiryo UI" w:hAnsi="Meiryo UI"/>
              </w:rPr>
            </w:pPr>
            <w:r w:rsidRPr="00C54B71">
              <w:rPr>
                <w:rFonts w:ascii="Meiryo UI" w:eastAsia="Meiryo UI" w:hAnsi="Meiryo UI" w:hint="eastAsia"/>
              </w:rPr>
              <w:t>・法人事業税　　寄附額の</w:t>
            </w:r>
            <w:r w:rsidRPr="00C54B71">
              <w:rPr>
                <w:rFonts w:ascii="Meiryo UI" w:eastAsia="Meiryo UI" w:hAnsi="Meiryo UI"/>
              </w:rPr>
              <w:t>20％（ただし、法人事業税額の20％が上限）</w:t>
            </w:r>
          </w:p>
          <w:p w:rsidR="00C54B71" w:rsidRPr="00C54B71" w:rsidRDefault="00C54B71" w:rsidP="00C54B71">
            <w:pPr>
              <w:rPr>
                <w:rFonts w:ascii="Meiryo UI" w:eastAsia="Meiryo UI" w:hAnsi="Meiryo UI"/>
              </w:rPr>
            </w:pPr>
            <w:r w:rsidRPr="00C54B71">
              <w:rPr>
                <w:rFonts w:ascii="Meiryo UI" w:eastAsia="Meiryo UI" w:hAnsi="Meiryo UI" w:hint="eastAsia"/>
              </w:rPr>
              <w:t>・法人府民税（法人税割）　寄附額の５</w:t>
            </w:r>
            <w:r w:rsidRPr="00C54B71">
              <w:rPr>
                <w:rFonts w:ascii="Meiryo UI" w:eastAsia="Meiryo UI" w:hAnsi="Meiryo UI"/>
              </w:rPr>
              <w:t>.7％（ただし、法人府民税法人税割額の20％が上限）</w:t>
            </w:r>
          </w:p>
          <w:p w:rsidR="00C54B71" w:rsidRPr="00C54B71" w:rsidRDefault="00C54B71" w:rsidP="00C54B71">
            <w:pPr>
              <w:rPr>
                <w:rFonts w:ascii="Meiryo UI" w:eastAsia="Meiryo UI" w:hAnsi="Meiryo UI"/>
              </w:rPr>
            </w:pPr>
            <w:r w:rsidRPr="00C54B71">
              <w:rPr>
                <w:rFonts w:ascii="Meiryo UI" w:eastAsia="Meiryo UI" w:hAnsi="Meiryo UI" w:hint="eastAsia"/>
              </w:rPr>
              <w:t>※　地方創生応援税制（企業版ふるさと納税）の適用を受ける場合は、第７号の３様式と寄附金を受けた認定地方公共団体が当該寄附金の受領について交付する受領書の写しの提出をお願いします。</w:t>
            </w:r>
          </w:p>
        </w:tc>
      </w:tr>
    </w:tbl>
    <w:p w:rsidR="008E44E4" w:rsidRPr="00C54B71" w:rsidRDefault="008E44E4">
      <w:pPr>
        <w:rPr>
          <w:rFonts w:ascii="Meiryo UI" w:eastAsia="Meiryo UI" w:hAnsi="Meiryo UI"/>
        </w:rPr>
      </w:pPr>
    </w:p>
    <w:sectPr w:rsidR="008E44E4" w:rsidRPr="00C54B71" w:rsidSect="00C54B71">
      <w:headerReference w:type="default" r:id="rId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71" w:rsidRDefault="00C54B71" w:rsidP="00C54B71">
      <w:r>
        <w:separator/>
      </w:r>
    </w:p>
  </w:endnote>
  <w:endnote w:type="continuationSeparator" w:id="0">
    <w:p w:rsidR="00C54B71" w:rsidRDefault="00C54B71" w:rsidP="00C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71" w:rsidRDefault="00C54B71" w:rsidP="00C54B71">
      <w:r>
        <w:separator/>
      </w:r>
    </w:p>
  </w:footnote>
  <w:footnote w:type="continuationSeparator" w:id="0">
    <w:p w:rsidR="00C54B71" w:rsidRDefault="00C54B71" w:rsidP="00C5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71" w:rsidRDefault="00C54B71" w:rsidP="00C54B71">
    <w:pPr>
      <w:pStyle w:val="a4"/>
      <w:jc w:val="right"/>
      <w:rPr>
        <w:rFonts w:ascii="Meiryo UI" w:eastAsia="Meiryo UI" w:hAnsi="Meiryo UI"/>
      </w:rPr>
    </w:pPr>
    <w:r w:rsidRPr="00C54B71">
      <w:rPr>
        <w:rFonts w:ascii="Meiryo UI" w:eastAsia="Meiryo UI" w:hAnsi="Meiryo UI" w:hint="eastAsia"/>
      </w:rPr>
      <w:t>大阪府税務局税政課</w:t>
    </w:r>
    <w:r>
      <w:rPr>
        <w:rFonts w:ascii="Meiryo UI" w:eastAsia="Meiryo UI" w:hAnsi="Meiryo UI" w:hint="eastAsia"/>
      </w:rPr>
      <w:t xml:space="preserve">　　　　　　　　　　　　　　　　　　　　　　　　　　　　　　　　　　　　　　　　　　　　　　　　　　　　　　　　　　　　　　　　　　　　　　　　　　　　　　</w:t>
    </w:r>
  </w:p>
  <w:p w:rsidR="00C54B71" w:rsidRPr="00C54B71" w:rsidRDefault="00C54B71" w:rsidP="00C54B71">
    <w:pPr>
      <w:pStyle w:val="a4"/>
      <w:jc w:val="right"/>
      <w:rPr>
        <w:rFonts w:ascii="Meiryo UI" w:eastAsia="Meiryo UI" w:hAnsi="Meiryo UI"/>
      </w:rPr>
    </w:pPr>
    <w:r w:rsidRPr="00C54B71">
      <w:rPr>
        <w:rFonts w:ascii="Meiryo UI" w:eastAsia="Meiryo UI" w:hAnsi="Meiryo UI" w:hint="eastAsia"/>
      </w:rPr>
      <w:t>令和２年11</w:t>
    </w:r>
    <w:r w:rsidR="00675DA2">
      <w:rPr>
        <w:rFonts w:ascii="Meiryo UI" w:eastAsia="Meiryo UI" w:hAnsi="Meiryo UI" w:hint="eastAsia"/>
      </w:rPr>
      <w:t>月25</w:t>
    </w:r>
    <w:r w:rsidRPr="00C54B71">
      <w:rPr>
        <w:rFonts w:ascii="Meiryo UI" w:eastAsia="Meiryo UI" w:hAnsi="Meiryo UI"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7A"/>
    <w:rsid w:val="00400488"/>
    <w:rsid w:val="00675DA2"/>
    <w:rsid w:val="008E44E4"/>
    <w:rsid w:val="00C54B71"/>
    <w:rsid w:val="00CB42F8"/>
    <w:rsid w:val="00DE407A"/>
    <w:rsid w:val="00E50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793D9E"/>
  <w15:chartTrackingRefBased/>
  <w15:docId w15:val="{C8DDBB7F-4D41-4F9C-9709-0DCA82FE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B71"/>
    <w:pPr>
      <w:tabs>
        <w:tab w:val="center" w:pos="4252"/>
        <w:tab w:val="right" w:pos="8504"/>
      </w:tabs>
      <w:snapToGrid w:val="0"/>
    </w:pPr>
  </w:style>
  <w:style w:type="character" w:customStyle="1" w:styleId="a5">
    <w:name w:val="ヘッダー (文字)"/>
    <w:basedOn w:val="a0"/>
    <w:link w:val="a4"/>
    <w:uiPriority w:val="99"/>
    <w:rsid w:val="00C54B71"/>
  </w:style>
  <w:style w:type="paragraph" w:styleId="a6">
    <w:name w:val="footer"/>
    <w:basedOn w:val="a"/>
    <w:link w:val="a7"/>
    <w:uiPriority w:val="99"/>
    <w:unhideWhenUsed/>
    <w:rsid w:val="00C54B71"/>
    <w:pPr>
      <w:tabs>
        <w:tab w:val="center" w:pos="4252"/>
        <w:tab w:val="right" w:pos="8504"/>
      </w:tabs>
      <w:snapToGrid w:val="0"/>
    </w:pPr>
  </w:style>
  <w:style w:type="character" w:customStyle="1" w:styleId="a7">
    <w:name w:val="フッター (文字)"/>
    <w:basedOn w:val="a0"/>
    <w:link w:val="a6"/>
    <w:uiPriority w:val="99"/>
    <w:rsid w:val="00C5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杏子</dc:creator>
  <cp:keywords/>
  <dc:description/>
  <cp:lastModifiedBy>吉岡　杏子</cp:lastModifiedBy>
  <cp:revision>5</cp:revision>
  <dcterms:created xsi:type="dcterms:W3CDTF">2020-11-20T04:59:00Z</dcterms:created>
  <dcterms:modified xsi:type="dcterms:W3CDTF">2020-11-25T04:37:00Z</dcterms:modified>
</cp:coreProperties>
</file>