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E2" w:rsidRPr="00CF4B20" w:rsidRDefault="009736AF" w:rsidP="00897884">
      <w:pPr>
        <w:jc w:val="center"/>
        <w:rPr>
          <w:rFonts w:ascii="ＭＳ ゴシック" w:eastAsia="ＭＳ ゴシック" w:hAnsi="ＭＳ ゴシック"/>
          <w:sz w:val="24"/>
        </w:rPr>
      </w:pPr>
      <w:r w:rsidRPr="00CF4B20">
        <w:rPr>
          <w:rFonts w:ascii="ＭＳ ゴシック" w:eastAsia="ＭＳ ゴシック" w:hAnsi="ＭＳ ゴシック"/>
          <w:noProof/>
        </w:rPr>
        <mc:AlternateContent>
          <mc:Choice Requires="wps">
            <w:drawing>
              <wp:anchor distT="45720" distB="45720" distL="114300" distR="114300" simplePos="0" relativeHeight="251668480" behindDoc="0" locked="0" layoutInCell="1" allowOverlap="1" wp14:anchorId="3EEB3D18" wp14:editId="6193AA51">
                <wp:simplePos x="0" y="0"/>
                <wp:positionH relativeFrom="column">
                  <wp:posOffset>5220970</wp:posOffset>
                </wp:positionH>
                <wp:positionV relativeFrom="paragraph">
                  <wp:posOffset>-612140</wp:posOffset>
                </wp:positionV>
                <wp:extent cx="998220" cy="1404620"/>
                <wp:effectExtent l="0" t="0" r="1143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4620"/>
                        </a:xfrm>
                        <a:prstGeom prst="rect">
                          <a:avLst/>
                        </a:prstGeom>
                        <a:solidFill>
                          <a:srgbClr val="FFFFFF"/>
                        </a:solidFill>
                        <a:ln w="9525">
                          <a:solidFill>
                            <a:srgbClr val="000000"/>
                          </a:solidFill>
                          <a:miter lim="800000"/>
                          <a:headEnd/>
                          <a:tailEnd/>
                        </a:ln>
                      </wps:spPr>
                      <wps:txbx>
                        <w:txbxContent>
                          <w:p w:rsidR="009736AF" w:rsidRPr="00F84647" w:rsidRDefault="009736AF" w:rsidP="009736A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B3D18" id="_x0000_t202" coordsize="21600,21600" o:spt="202" path="m,l,21600r21600,l21600,xe">
                <v:stroke joinstyle="miter"/>
                <v:path gradientshapeok="t" o:connecttype="rect"/>
              </v:shapetype>
              <v:shape id="テキスト ボックス 2" o:spid="_x0000_s1026" type="#_x0000_t202" style="position:absolute;left:0;text-align:left;margin-left:411.1pt;margin-top:-48.2pt;width:78.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">
                <v:textbox style="mso-fit-shape-to-text:t">
                  <w:txbxContent>
                    <w:p w:rsidR="009736AF" w:rsidRPr="00F84647" w:rsidRDefault="009736AF" w:rsidP="009736AF">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資料３</w:t>
                      </w:r>
                    </w:p>
                  </w:txbxContent>
                </v:textbox>
              </v:shape>
            </w:pict>
          </mc:Fallback>
        </mc:AlternateContent>
      </w:r>
      <w:r w:rsidR="00897884" w:rsidRPr="00CF4B20">
        <w:rPr>
          <w:rFonts w:ascii="ＭＳ ゴシック" w:eastAsia="ＭＳ ゴシック" w:hAnsi="ＭＳ ゴシック" w:hint="eastAsia"/>
          <w:sz w:val="24"/>
        </w:rPr>
        <w:t>今後の方向性について</w:t>
      </w:r>
      <w:r w:rsidR="00211D41">
        <w:rPr>
          <w:rFonts w:ascii="ＭＳ ゴシック" w:eastAsia="ＭＳ ゴシック" w:hAnsi="ＭＳ ゴシック" w:hint="eastAsia"/>
          <w:sz w:val="24"/>
        </w:rPr>
        <w:t>（防災本部事務局たたき台）</w:t>
      </w:r>
    </w:p>
    <w:p w:rsidR="00897884" w:rsidRPr="00897884" w:rsidRDefault="00897884">
      <w:pPr>
        <w:rPr>
          <w:rFonts w:ascii="ＭＳ 明朝" w:eastAsia="ＭＳ 明朝" w:hAnsi="ＭＳ 明朝"/>
          <w:sz w:val="24"/>
        </w:rPr>
      </w:pPr>
      <w:bookmarkStart w:id="0" w:name="_GoBack"/>
      <w:bookmarkEnd w:id="0"/>
    </w:p>
    <w:p w:rsidR="00402374" w:rsidRDefault="00402374" w:rsidP="00D34EB7">
      <w:pPr>
        <w:ind w:firstLineChars="100" w:firstLine="240"/>
        <w:rPr>
          <w:rFonts w:ascii="ＭＳ 明朝" w:eastAsia="ＭＳ 明朝" w:hAnsi="ＭＳ 明朝"/>
          <w:sz w:val="24"/>
        </w:rPr>
      </w:pPr>
      <w:r>
        <w:rPr>
          <w:rFonts w:ascii="ＭＳ 明朝" w:eastAsia="ＭＳ 明朝" w:hAnsi="ＭＳ 明朝" w:hint="eastAsia"/>
          <w:sz w:val="24"/>
        </w:rPr>
        <w:t>特定事業所の</w:t>
      </w:r>
      <w:r w:rsidR="00DE729F">
        <w:rPr>
          <w:rFonts w:ascii="ＭＳ 明朝" w:eastAsia="ＭＳ 明朝" w:hAnsi="ＭＳ 明朝" w:hint="eastAsia"/>
          <w:sz w:val="24"/>
        </w:rPr>
        <w:t>積極的な</w:t>
      </w:r>
      <w:r>
        <w:rPr>
          <w:rFonts w:ascii="ＭＳ 明朝" w:eastAsia="ＭＳ 明朝" w:hAnsi="ＭＳ 明朝" w:hint="eastAsia"/>
          <w:sz w:val="24"/>
        </w:rPr>
        <w:t>協力</w:t>
      </w:r>
      <w:r w:rsidR="00DE729F">
        <w:rPr>
          <w:rFonts w:ascii="ＭＳ 明朝" w:eastAsia="ＭＳ 明朝" w:hAnsi="ＭＳ 明朝" w:hint="eastAsia"/>
          <w:sz w:val="24"/>
        </w:rPr>
        <w:t>による</w:t>
      </w:r>
      <w:r>
        <w:rPr>
          <w:rFonts w:ascii="ＭＳ 明朝" w:eastAsia="ＭＳ 明朝" w:hAnsi="ＭＳ 明朝" w:hint="eastAsia"/>
          <w:sz w:val="24"/>
        </w:rPr>
        <w:t>第２期対策計画（平成30年度から令和２年度まで）の着実な進捗など、コンビナート地区における</w:t>
      </w:r>
      <w:r w:rsidR="00211D41">
        <w:rPr>
          <w:rFonts w:ascii="ＭＳ 明朝" w:eastAsia="ＭＳ 明朝" w:hAnsi="ＭＳ 明朝" w:hint="eastAsia"/>
          <w:sz w:val="24"/>
        </w:rPr>
        <w:t>防災・減災対策</w:t>
      </w:r>
      <w:r>
        <w:rPr>
          <w:rFonts w:ascii="ＭＳ 明朝" w:eastAsia="ＭＳ 明朝" w:hAnsi="ＭＳ 明朝" w:hint="eastAsia"/>
          <w:sz w:val="24"/>
        </w:rPr>
        <w:t>は</w:t>
      </w:r>
      <w:r w:rsidR="00DE729F">
        <w:rPr>
          <w:rFonts w:ascii="ＭＳ 明朝" w:eastAsia="ＭＳ 明朝" w:hAnsi="ＭＳ 明朝" w:hint="eastAsia"/>
          <w:sz w:val="24"/>
        </w:rPr>
        <w:t>着実に</w:t>
      </w:r>
      <w:r>
        <w:rPr>
          <w:rFonts w:ascii="ＭＳ 明朝" w:eastAsia="ＭＳ 明朝" w:hAnsi="ＭＳ 明朝" w:hint="eastAsia"/>
          <w:sz w:val="24"/>
        </w:rPr>
        <w:t>進みつつある。</w:t>
      </w:r>
    </w:p>
    <w:p w:rsidR="00F30F78" w:rsidRDefault="00402374" w:rsidP="00D34EB7">
      <w:pPr>
        <w:ind w:firstLineChars="100" w:firstLine="240"/>
        <w:rPr>
          <w:rFonts w:ascii="ＭＳ 明朝" w:eastAsia="ＭＳ 明朝" w:hAnsi="ＭＳ 明朝"/>
          <w:sz w:val="24"/>
        </w:rPr>
      </w:pPr>
      <w:r>
        <w:rPr>
          <w:rFonts w:ascii="ＭＳ 明朝" w:eastAsia="ＭＳ 明朝" w:hAnsi="ＭＳ 明朝" w:hint="eastAsia"/>
          <w:sz w:val="24"/>
        </w:rPr>
        <w:t>このような現状を踏まえ</w:t>
      </w:r>
      <w:r w:rsidR="00F30F78">
        <w:rPr>
          <w:rFonts w:ascii="ＭＳ 明朝" w:eastAsia="ＭＳ 明朝" w:hAnsi="ＭＳ 明朝" w:hint="eastAsia"/>
          <w:sz w:val="24"/>
        </w:rPr>
        <w:t>つつ</w:t>
      </w:r>
      <w:r>
        <w:rPr>
          <w:rFonts w:ascii="ＭＳ 明朝" w:eastAsia="ＭＳ 明朝" w:hAnsi="ＭＳ 明朝" w:hint="eastAsia"/>
          <w:sz w:val="24"/>
        </w:rPr>
        <w:t>、</w:t>
      </w:r>
      <w:r w:rsidR="00F30F78">
        <w:rPr>
          <w:rFonts w:ascii="ＭＳ 明朝" w:eastAsia="ＭＳ 明朝" w:hAnsi="ＭＳ 明朝" w:hint="eastAsia"/>
          <w:sz w:val="24"/>
        </w:rPr>
        <w:t>今後、</w:t>
      </w:r>
      <w:r>
        <w:rPr>
          <w:rFonts w:ascii="ＭＳ 明朝" w:eastAsia="ＭＳ 明朝" w:hAnsi="ＭＳ 明朝" w:hint="eastAsia"/>
          <w:sz w:val="24"/>
        </w:rPr>
        <w:t>より一層、防災・減災対策を推進するため</w:t>
      </w:r>
      <w:r w:rsidR="00DE729F">
        <w:rPr>
          <w:rFonts w:ascii="ＭＳ 明朝" w:eastAsia="ＭＳ 明朝" w:hAnsi="ＭＳ 明朝" w:hint="eastAsia"/>
          <w:sz w:val="24"/>
        </w:rPr>
        <w:t>、①令和３年度以降の第３期対策計画の検討、②防災本部の今後の取組みについて、</w:t>
      </w:r>
      <w:r w:rsidR="00F30F78">
        <w:rPr>
          <w:rFonts w:ascii="ＭＳ 明朝" w:eastAsia="ＭＳ 明朝" w:hAnsi="ＭＳ 明朝" w:hint="eastAsia"/>
          <w:sz w:val="24"/>
        </w:rPr>
        <w:t>防災本部</w:t>
      </w:r>
      <w:r>
        <w:rPr>
          <w:rFonts w:ascii="ＭＳ 明朝" w:eastAsia="ＭＳ 明朝" w:hAnsi="ＭＳ 明朝" w:hint="eastAsia"/>
          <w:sz w:val="24"/>
        </w:rPr>
        <w:t>事務局</w:t>
      </w:r>
      <w:r w:rsidR="00F30F78">
        <w:rPr>
          <w:rFonts w:ascii="ＭＳ 明朝" w:eastAsia="ＭＳ 明朝" w:hAnsi="ＭＳ 明朝" w:hint="eastAsia"/>
          <w:sz w:val="24"/>
        </w:rPr>
        <w:t>の</w:t>
      </w:r>
      <w:r>
        <w:rPr>
          <w:rFonts w:ascii="ＭＳ 明朝" w:eastAsia="ＭＳ 明朝" w:hAnsi="ＭＳ 明朝" w:hint="eastAsia"/>
          <w:sz w:val="24"/>
        </w:rPr>
        <w:t>たたき台を</w:t>
      </w:r>
      <w:r w:rsidR="00F30F78">
        <w:rPr>
          <w:rFonts w:ascii="ＭＳ 明朝" w:eastAsia="ＭＳ 明朝" w:hAnsi="ＭＳ 明朝" w:hint="eastAsia"/>
          <w:sz w:val="24"/>
        </w:rPr>
        <w:t>作成した。</w:t>
      </w:r>
    </w:p>
    <w:p w:rsidR="00B8279B" w:rsidRDefault="00B8279B">
      <w:pPr>
        <w:rPr>
          <w:rFonts w:ascii="ＭＳ 明朝" w:eastAsia="ＭＳ 明朝" w:hAnsi="ＭＳ 明朝"/>
          <w:sz w:val="24"/>
        </w:rPr>
      </w:pPr>
    </w:p>
    <w:p w:rsidR="00B8279B" w:rsidRPr="00CF4B20" w:rsidRDefault="00C22B72">
      <w:pPr>
        <w:rPr>
          <w:rFonts w:ascii="ＭＳ ゴシック" w:eastAsia="ＭＳ ゴシック" w:hAnsi="ＭＳ ゴシック"/>
          <w:sz w:val="24"/>
        </w:rPr>
      </w:pPr>
      <w:r w:rsidRPr="00CF4B20">
        <w:rPr>
          <w:rFonts w:ascii="ＭＳ ゴシック" w:eastAsia="ＭＳ ゴシック" w:hAnsi="ＭＳ ゴシック" w:hint="eastAsia"/>
          <w:sz w:val="24"/>
        </w:rPr>
        <w:t xml:space="preserve">１　</w:t>
      </w:r>
      <w:r w:rsidR="00166D68" w:rsidRPr="00CF4B20">
        <w:rPr>
          <w:rFonts w:ascii="ＭＳ ゴシック" w:eastAsia="ＭＳ ゴシック" w:hAnsi="ＭＳ ゴシック" w:hint="eastAsia"/>
          <w:sz w:val="24"/>
        </w:rPr>
        <w:t>第３期対策計画の検討について</w:t>
      </w:r>
    </w:p>
    <w:p w:rsidR="00897884" w:rsidRPr="00CF4B20" w:rsidRDefault="00C22B72" w:rsidP="00CF4B20">
      <w:pPr>
        <w:ind w:firstLineChars="100" w:firstLine="240"/>
        <w:rPr>
          <w:rFonts w:ascii="ＭＳ ゴシック" w:eastAsia="ＭＳ ゴシック" w:hAnsi="ＭＳ ゴシック"/>
          <w:sz w:val="24"/>
        </w:rPr>
      </w:pPr>
      <w:r w:rsidRPr="00CF4B20">
        <w:rPr>
          <w:rFonts w:ascii="ＭＳ ゴシック" w:eastAsia="ＭＳ ゴシック" w:hAnsi="ＭＳ ゴシック"/>
          <w:sz w:val="24"/>
        </w:rPr>
        <w:t>(1)</w:t>
      </w:r>
      <w:r w:rsidR="00923CAD" w:rsidRPr="00CF4B20">
        <w:rPr>
          <w:rFonts w:ascii="ＭＳ ゴシック" w:eastAsia="ＭＳ ゴシック" w:hAnsi="ＭＳ ゴシック"/>
          <w:sz w:val="24"/>
        </w:rPr>
        <w:t xml:space="preserve"> </w:t>
      </w:r>
      <w:r w:rsidR="00166D68" w:rsidRPr="00CF4B20">
        <w:rPr>
          <w:rFonts w:ascii="ＭＳ ゴシック" w:eastAsia="ＭＳ ゴシック" w:hAnsi="ＭＳ ゴシック" w:hint="eastAsia"/>
          <w:sz w:val="24"/>
        </w:rPr>
        <w:t>主　旨</w:t>
      </w:r>
    </w:p>
    <w:p w:rsidR="008F0DEC" w:rsidRDefault="00A01EF5" w:rsidP="00CF4B20">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66D68">
        <w:rPr>
          <w:rFonts w:ascii="ＭＳ 明朝" w:eastAsia="ＭＳ 明朝" w:hAnsi="ＭＳ 明朝" w:hint="eastAsia"/>
          <w:sz w:val="24"/>
        </w:rPr>
        <w:t xml:space="preserve">　　</w:t>
      </w:r>
      <w:r w:rsidRPr="00A01EF5">
        <w:rPr>
          <w:rFonts w:ascii="ＭＳ 明朝" w:eastAsia="ＭＳ 明朝" w:hAnsi="ＭＳ 明朝" w:hint="eastAsia"/>
          <w:sz w:val="24"/>
        </w:rPr>
        <w:t>防災本部は、特別防災区域内の特定事業所の協力のもと、各事業所の設備改修の計画書を取りまとめ、毎年、その進捗状況を把握・公表するとともに、課題を抽出しながら、次期</w:t>
      </w:r>
      <w:r w:rsidR="00DE729F">
        <w:rPr>
          <w:rFonts w:ascii="ＭＳ 明朝" w:eastAsia="ＭＳ 明朝" w:hAnsi="ＭＳ 明朝" w:hint="eastAsia"/>
          <w:sz w:val="24"/>
        </w:rPr>
        <w:t>対策</w:t>
      </w:r>
      <w:r w:rsidRPr="00A01EF5">
        <w:rPr>
          <w:rFonts w:ascii="ＭＳ 明朝" w:eastAsia="ＭＳ 明朝" w:hAnsi="ＭＳ 明朝" w:hint="eastAsia"/>
          <w:sz w:val="24"/>
        </w:rPr>
        <w:t>計画</w:t>
      </w:r>
      <w:r w:rsidR="00DE729F">
        <w:rPr>
          <w:rFonts w:ascii="ＭＳ 明朝" w:eastAsia="ＭＳ 明朝" w:hAnsi="ＭＳ 明朝" w:hint="eastAsia"/>
          <w:sz w:val="24"/>
        </w:rPr>
        <w:t>の</w:t>
      </w:r>
      <w:r w:rsidRPr="00A01EF5">
        <w:rPr>
          <w:rFonts w:ascii="ＭＳ 明朝" w:eastAsia="ＭＳ 明朝" w:hAnsi="ＭＳ 明朝" w:hint="eastAsia"/>
          <w:sz w:val="24"/>
        </w:rPr>
        <w:t>重点対策を検討する</w:t>
      </w:r>
      <w:r>
        <w:rPr>
          <w:rFonts w:ascii="ＭＳ 明朝" w:eastAsia="ＭＳ 明朝" w:hAnsi="ＭＳ 明朝" w:hint="eastAsia"/>
          <w:sz w:val="24"/>
        </w:rPr>
        <w:t>こととしている。</w:t>
      </w:r>
    </w:p>
    <w:p w:rsidR="00A01EF5" w:rsidRDefault="00A01EF5" w:rsidP="00CF4B20">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66D68">
        <w:rPr>
          <w:rFonts w:ascii="ＭＳ 明朝" w:eastAsia="ＭＳ 明朝" w:hAnsi="ＭＳ 明朝" w:hint="eastAsia"/>
          <w:sz w:val="24"/>
        </w:rPr>
        <w:t xml:space="preserve">　　</w:t>
      </w:r>
      <w:r w:rsidRPr="00A01EF5">
        <w:rPr>
          <w:rFonts w:ascii="ＭＳ 明朝" w:eastAsia="ＭＳ 明朝" w:hAnsi="ＭＳ 明朝" w:hint="eastAsia"/>
          <w:sz w:val="24"/>
        </w:rPr>
        <w:t>災害から府民の生命、身体及び財産を保護する</w:t>
      </w:r>
      <w:r>
        <w:rPr>
          <w:rFonts w:ascii="ＭＳ 明朝" w:eastAsia="ＭＳ 明朝" w:hAnsi="ＭＳ 明朝" w:hint="eastAsia"/>
          <w:sz w:val="24"/>
        </w:rPr>
        <w:t>ため、</w:t>
      </w:r>
      <w:r w:rsidR="005E7AC5">
        <w:rPr>
          <w:rFonts w:ascii="ＭＳ 明朝" w:eastAsia="ＭＳ 明朝" w:hAnsi="ＭＳ 明朝" w:hint="eastAsia"/>
          <w:sz w:val="24"/>
        </w:rPr>
        <w:t>引き続き</w:t>
      </w:r>
      <w:r>
        <w:rPr>
          <w:rFonts w:ascii="ＭＳ 明朝" w:eastAsia="ＭＳ 明朝" w:hAnsi="ＭＳ 明朝" w:hint="eastAsia"/>
          <w:sz w:val="24"/>
        </w:rPr>
        <w:t>計画的に対策</w:t>
      </w:r>
      <w:r w:rsidRPr="00A01EF5">
        <w:rPr>
          <w:rFonts w:ascii="ＭＳ 明朝" w:eastAsia="ＭＳ 明朝" w:hAnsi="ＭＳ 明朝" w:hint="eastAsia"/>
          <w:sz w:val="24"/>
        </w:rPr>
        <w:t>を</w:t>
      </w:r>
      <w:r>
        <w:rPr>
          <w:rFonts w:ascii="ＭＳ 明朝" w:eastAsia="ＭＳ 明朝" w:hAnsi="ＭＳ 明朝" w:hint="eastAsia"/>
          <w:sz w:val="24"/>
        </w:rPr>
        <w:t>図る</w:t>
      </w:r>
      <w:r w:rsidR="00F52359">
        <w:rPr>
          <w:rFonts w:ascii="ＭＳ 明朝" w:eastAsia="ＭＳ 明朝" w:hAnsi="ＭＳ 明朝" w:hint="eastAsia"/>
          <w:sz w:val="24"/>
        </w:rPr>
        <w:t>ことが有効と認められる場合は、</w:t>
      </w:r>
      <w:r w:rsidR="00166D68">
        <w:rPr>
          <w:rFonts w:ascii="ＭＳ 明朝" w:eastAsia="ＭＳ 明朝" w:hAnsi="ＭＳ 明朝" w:hint="eastAsia"/>
          <w:sz w:val="24"/>
        </w:rPr>
        <w:t>特定事業者等との協議や防災本部における</w:t>
      </w:r>
      <w:r w:rsidR="00F52359">
        <w:rPr>
          <w:rFonts w:ascii="ＭＳ 明朝" w:eastAsia="ＭＳ 明朝" w:hAnsi="ＭＳ 明朝" w:hint="eastAsia"/>
          <w:sz w:val="24"/>
        </w:rPr>
        <w:t>審議を経て、第３期対策計画を推進する</w:t>
      </w:r>
      <w:r w:rsidR="00DE729F">
        <w:rPr>
          <w:rFonts w:ascii="ＭＳ 明朝" w:eastAsia="ＭＳ 明朝" w:hAnsi="ＭＳ 明朝" w:hint="eastAsia"/>
          <w:sz w:val="24"/>
        </w:rPr>
        <w:t>。</w:t>
      </w:r>
    </w:p>
    <w:p w:rsidR="009736AF" w:rsidRDefault="009736AF">
      <w:pPr>
        <w:rPr>
          <w:rFonts w:ascii="ＭＳ 明朝" w:eastAsia="ＭＳ 明朝" w:hAnsi="ＭＳ 明朝"/>
          <w:sz w:val="24"/>
        </w:rPr>
      </w:pPr>
    </w:p>
    <w:p w:rsidR="00DB36DF" w:rsidRPr="00CF4B20" w:rsidRDefault="00166D68" w:rsidP="00CF4B20">
      <w:pPr>
        <w:ind w:firstLineChars="100" w:firstLine="240"/>
        <w:rPr>
          <w:rFonts w:ascii="ＭＳ ゴシック" w:eastAsia="ＭＳ ゴシック" w:hAnsi="ＭＳ ゴシック"/>
          <w:sz w:val="24"/>
        </w:rPr>
      </w:pPr>
      <w:r w:rsidRPr="00CF4B20">
        <w:rPr>
          <w:rFonts w:ascii="ＭＳ ゴシック" w:eastAsia="ＭＳ ゴシック" w:hAnsi="ＭＳ ゴシック"/>
          <w:sz w:val="24"/>
        </w:rPr>
        <w:t xml:space="preserve">(2) </w:t>
      </w:r>
      <w:r w:rsidR="009736AF" w:rsidRPr="00CF4B20">
        <w:rPr>
          <w:rFonts w:ascii="ＭＳ ゴシック" w:eastAsia="ＭＳ ゴシック" w:hAnsi="ＭＳ ゴシック" w:hint="eastAsia"/>
          <w:sz w:val="24"/>
        </w:rPr>
        <w:t>第３期対策計画</w:t>
      </w:r>
      <w:r w:rsidR="00DB36DF" w:rsidRPr="00CF4B20">
        <w:rPr>
          <w:rFonts w:ascii="ＭＳ ゴシック" w:eastAsia="ＭＳ ゴシック" w:hAnsi="ＭＳ ゴシック" w:hint="eastAsia"/>
          <w:sz w:val="24"/>
        </w:rPr>
        <w:t>の重点項目の設定の考え方について</w:t>
      </w:r>
    </w:p>
    <w:p w:rsidR="009736AF" w:rsidRDefault="00DB36DF" w:rsidP="00CF4B20">
      <w:pPr>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w:t>
      </w:r>
      <w:r w:rsidR="00077607" w:rsidRPr="00077607">
        <w:rPr>
          <w:rFonts w:ascii="ＭＳ 明朝" w:eastAsia="ＭＳ 明朝" w:hAnsi="ＭＳ 明朝" w:hint="eastAsia"/>
          <w:sz w:val="24"/>
        </w:rPr>
        <w:t>重点項目</w:t>
      </w:r>
      <w:r w:rsidR="00DE729F">
        <w:rPr>
          <w:rFonts w:ascii="ＭＳ 明朝" w:eastAsia="ＭＳ 明朝" w:hAnsi="ＭＳ 明朝" w:hint="eastAsia"/>
          <w:sz w:val="24"/>
        </w:rPr>
        <w:t>の設定は、</w:t>
      </w:r>
      <w:r>
        <w:rPr>
          <w:rFonts w:ascii="ＭＳ 明朝" w:eastAsia="ＭＳ 明朝" w:hAnsi="ＭＳ 明朝" w:hint="eastAsia"/>
          <w:sz w:val="24"/>
        </w:rPr>
        <w:t>次の考え方を踏まえ</w:t>
      </w:r>
      <w:r w:rsidR="00077607">
        <w:rPr>
          <w:rFonts w:ascii="ＭＳ 明朝" w:eastAsia="ＭＳ 明朝" w:hAnsi="ＭＳ 明朝" w:hint="eastAsia"/>
          <w:sz w:val="24"/>
        </w:rPr>
        <w:t>たものとする。</w:t>
      </w:r>
      <w:r>
        <w:rPr>
          <w:rFonts w:ascii="ＭＳ 明朝" w:eastAsia="ＭＳ 明朝" w:hAnsi="ＭＳ 明朝" w:hint="eastAsia"/>
          <w:sz w:val="24"/>
        </w:rPr>
        <w:t>特に①、②</w:t>
      </w:r>
      <w:r w:rsidR="00370FDF">
        <w:rPr>
          <w:rFonts w:ascii="ＭＳ 明朝" w:eastAsia="ＭＳ 明朝" w:hAnsi="ＭＳ 明朝" w:hint="eastAsia"/>
          <w:sz w:val="24"/>
        </w:rPr>
        <w:t>は、</w:t>
      </w:r>
      <w:r w:rsidR="00077607">
        <w:rPr>
          <w:rFonts w:ascii="ＭＳ 明朝" w:eastAsia="ＭＳ 明朝" w:hAnsi="ＭＳ 明朝" w:hint="eastAsia"/>
          <w:sz w:val="24"/>
        </w:rPr>
        <w:t>特定事業者</w:t>
      </w:r>
      <w:r w:rsidR="00370FDF">
        <w:rPr>
          <w:rFonts w:ascii="ＭＳ 明朝" w:eastAsia="ＭＳ 明朝" w:hAnsi="ＭＳ 明朝" w:hint="eastAsia"/>
          <w:sz w:val="24"/>
        </w:rPr>
        <w:t>の意見が欠かせないため、現在、</w:t>
      </w:r>
      <w:r w:rsidR="00077607">
        <w:rPr>
          <w:rFonts w:ascii="ＭＳ 明朝" w:eastAsia="ＭＳ 明朝" w:hAnsi="ＭＳ 明朝" w:hint="eastAsia"/>
          <w:sz w:val="24"/>
        </w:rPr>
        <w:t>別添のアンケートを実施</w:t>
      </w:r>
      <w:r w:rsidR="00370FDF">
        <w:rPr>
          <w:rFonts w:ascii="ＭＳ 明朝" w:eastAsia="ＭＳ 明朝" w:hAnsi="ＭＳ 明朝" w:hint="eastAsia"/>
          <w:sz w:val="24"/>
        </w:rPr>
        <w:t>している。</w:t>
      </w:r>
    </w:p>
    <w:p w:rsidR="009736AF" w:rsidRDefault="008F0DEC" w:rsidP="00CF4B20">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DB36DF">
        <w:rPr>
          <w:rFonts w:ascii="ＭＳ 明朝" w:eastAsia="ＭＳ 明朝" w:hAnsi="ＭＳ 明朝" w:hint="eastAsia"/>
          <w:sz w:val="24"/>
        </w:rPr>
        <w:t xml:space="preserve">　</w:t>
      </w:r>
      <w:r>
        <w:rPr>
          <w:rFonts w:ascii="ＭＳ 明朝" w:eastAsia="ＭＳ 明朝" w:hAnsi="ＭＳ 明朝" w:hint="eastAsia"/>
          <w:sz w:val="24"/>
        </w:rPr>
        <w:t>①第２期対策計画により、未達成の施設（事業所）が一定残っており、継続して取り組むことが望ましいもの</w:t>
      </w:r>
    </w:p>
    <w:p w:rsidR="009736AF" w:rsidRDefault="008F0DEC" w:rsidP="00CF4B20">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DB36DF">
        <w:rPr>
          <w:rFonts w:ascii="ＭＳ 明朝" w:eastAsia="ＭＳ 明朝" w:hAnsi="ＭＳ 明朝" w:hint="eastAsia"/>
          <w:sz w:val="24"/>
        </w:rPr>
        <w:t xml:space="preserve">　</w:t>
      </w:r>
      <w:r>
        <w:rPr>
          <w:rFonts w:ascii="ＭＳ 明朝" w:eastAsia="ＭＳ 明朝" w:hAnsi="ＭＳ 明朝" w:hint="eastAsia"/>
          <w:sz w:val="24"/>
        </w:rPr>
        <w:t>②</w:t>
      </w:r>
      <w:r w:rsidR="009736AF">
        <w:rPr>
          <w:rFonts w:ascii="ＭＳ 明朝" w:eastAsia="ＭＳ 明朝" w:hAnsi="ＭＳ 明朝" w:hint="eastAsia"/>
          <w:sz w:val="24"/>
        </w:rPr>
        <w:t>多くの事業所が課題として抱えるものであり、事例の共有により対策の進展が図られることが</w:t>
      </w:r>
      <w:r>
        <w:rPr>
          <w:rFonts w:ascii="ＭＳ 明朝" w:eastAsia="ＭＳ 明朝" w:hAnsi="ＭＳ 明朝" w:hint="eastAsia"/>
          <w:sz w:val="24"/>
        </w:rPr>
        <w:t>想定されるもの</w:t>
      </w:r>
    </w:p>
    <w:p w:rsidR="009736AF" w:rsidRDefault="008F0DEC" w:rsidP="00CF4B20">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DB36DF">
        <w:rPr>
          <w:rFonts w:ascii="ＭＳ 明朝" w:eastAsia="ＭＳ 明朝" w:hAnsi="ＭＳ 明朝" w:hint="eastAsia"/>
          <w:sz w:val="24"/>
        </w:rPr>
        <w:t xml:space="preserve">　</w:t>
      </w:r>
      <w:r>
        <w:rPr>
          <w:rFonts w:ascii="ＭＳ 明朝" w:eastAsia="ＭＳ 明朝" w:hAnsi="ＭＳ 明朝" w:hint="eastAsia"/>
          <w:sz w:val="24"/>
        </w:rPr>
        <w:t>③</w:t>
      </w:r>
      <w:r w:rsidR="00F52359">
        <w:rPr>
          <w:rFonts w:ascii="ＭＳ 明朝" w:eastAsia="ＭＳ 明朝" w:hAnsi="ＭＳ 明朝" w:hint="eastAsia"/>
          <w:sz w:val="24"/>
        </w:rPr>
        <w:t>各事業所の</w:t>
      </w:r>
      <w:r w:rsidR="00E65B58">
        <w:rPr>
          <w:rFonts w:ascii="ＭＳ 明朝" w:eastAsia="ＭＳ 明朝" w:hAnsi="ＭＳ 明朝" w:hint="eastAsia"/>
          <w:sz w:val="24"/>
        </w:rPr>
        <w:t>自主的な対策</w:t>
      </w:r>
      <w:r w:rsidR="00DB36DF">
        <w:rPr>
          <w:rFonts w:ascii="ＭＳ 明朝" w:eastAsia="ＭＳ 明朝" w:hAnsi="ＭＳ 明朝" w:hint="eastAsia"/>
          <w:sz w:val="24"/>
        </w:rPr>
        <w:t>の状況を踏まえ、多くの事業所が</w:t>
      </w:r>
      <w:r>
        <w:rPr>
          <w:rFonts w:ascii="ＭＳ 明朝" w:eastAsia="ＭＳ 明朝" w:hAnsi="ＭＳ 明朝" w:hint="eastAsia"/>
          <w:sz w:val="24"/>
        </w:rPr>
        <w:t>取り組むべき項目として</w:t>
      </w:r>
      <w:r w:rsidR="00DB36DF">
        <w:rPr>
          <w:rFonts w:ascii="ＭＳ 明朝" w:eastAsia="ＭＳ 明朝" w:hAnsi="ＭＳ 明朝" w:hint="eastAsia"/>
          <w:sz w:val="24"/>
        </w:rPr>
        <w:t>理解が</w:t>
      </w:r>
      <w:r>
        <w:rPr>
          <w:rFonts w:ascii="ＭＳ 明朝" w:eastAsia="ＭＳ 明朝" w:hAnsi="ＭＳ 明朝" w:hint="eastAsia"/>
          <w:sz w:val="24"/>
        </w:rPr>
        <w:t>得られたもの</w:t>
      </w:r>
    </w:p>
    <w:p w:rsidR="009736AF" w:rsidRDefault="009736AF">
      <w:pPr>
        <w:rPr>
          <w:rFonts w:ascii="ＭＳ 明朝" w:eastAsia="ＭＳ 明朝" w:hAnsi="ＭＳ 明朝"/>
          <w:sz w:val="24"/>
        </w:rPr>
      </w:pPr>
    </w:p>
    <w:p w:rsidR="009736AF" w:rsidRPr="00CF4B20" w:rsidRDefault="00077607" w:rsidP="00CF4B20">
      <w:pPr>
        <w:ind w:firstLineChars="100" w:firstLine="240"/>
        <w:rPr>
          <w:rFonts w:ascii="ＭＳ ゴシック" w:eastAsia="ＭＳ ゴシック" w:hAnsi="ＭＳ ゴシック"/>
          <w:sz w:val="24"/>
        </w:rPr>
      </w:pPr>
      <w:r w:rsidRPr="00CF4B20">
        <w:rPr>
          <w:rFonts w:ascii="ＭＳ ゴシック" w:eastAsia="ＭＳ ゴシック" w:hAnsi="ＭＳ ゴシック"/>
          <w:sz w:val="24"/>
        </w:rPr>
        <w:t xml:space="preserve">(3) </w:t>
      </w:r>
      <w:r w:rsidR="009736AF" w:rsidRPr="00CF4B20">
        <w:rPr>
          <w:rFonts w:ascii="ＭＳ ゴシック" w:eastAsia="ＭＳ ゴシック" w:hAnsi="ＭＳ ゴシック" w:hint="eastAsia"/>
          <w:sz w:val="24"/>
        </w:rPr>
        <w:t>今後のスケジュール</w:t>
      </w:r>
      <w:r w:rsidRPr="00CF4B20">
        <w:rPr>
          <w:rFonts w:ascii="ＭＳ ゴシック" w:eastAsia="ＭＳ ゴシック" w:hAnsi="ＭＳ ゴシック" w:hint="eastAsia"/>
          <w:sz w:val="24"/>
        </w:rPr>
        <w:t>（案）</w:t>
      </w:r>
    </w:p>
    <w:tbl>
      <w:tblPr>
        <w:tblStyle w:val="a3"/>
        <w:tblW w:w="0" w:type="auto"/>
        <w:tblInd w:w="509" w:type="dxa"/>
        <w:tblLook w:val="04A0" w:firstRow="1" w:lastRow="0" w:firstColumn="1" w:lastColumn="0" w:noHBand="0" w:noVBand="1"/>
      </w:tblPr>
      <w:tblGrid>
        <w:gridCol w:w="2710"/>
        <w:gridCol w:w="2950"/>
        <w:gridCol w:w="2950"/>
      </w:tblGrid>
      <w:tr w:rsidR="009736AF" w:rsidTr="00B70D97">
        <w:tc>
          <w:tcPr>
            <w:tcW w:w="2710" w:type="dxa"/>
          </w:tcPr>
          <w:p w:rsidR="009736AF" w:rsidRDefault="009736AF" w:rsidP="00D34EB7">
            <w:pPr>
              <w:spacing w:line="320" w:lineRule="exact"/>
              <w:jc w:val="center"/>
              <w:rPr>
                <w:rFonts w:ascii="ＭＳ 明朝" w:eastAsia="ＭＳ 明朝" w:hAnsi="ＭＳ 明朝"/>
                <w:sz w:val="24"/>
              </w:rPr>
            </w:pPr>
            <w:r>
              <w:rPr>
                <w:rFonts w:ascii="ＭＳ 明朝" w:eastAsia="ＭＳ 明朝" w:hAnsi="ＭＳ 明朝" w:hint="eastAsia"/>
                <w:sz w:val="24"/>
              </w:rPr>
              <w:t>時期</w:t>
            </w:r>
          </w:p>
        </w:tc>
        <w:tc>
          <w:tcPr>
            <w:tcW w:w="2950" w:type="dxa"/>
          </w:tcPr>
          <w:p w:rsidR="009736AF" w:rsidRDefault="009736AF" w:rsidP="00D34EB7">
            <w:pPr>
              <w:spacing w:line="320" w:lineRule="exact"/>
              <w:jc w:val="center"/>
              <w:rPr>
                <w:rFonts w:ascii="ＭＳ 明朝" w:eastAsia="ＭＳ 明朝" w:hAnsi="ＭＳ 明朝"/>
                <w:sz w:val="24"/>
              </w:rPr>
            </w:pPr>
            <w:r>
              <w:rPr>
                <w:rFonts w:ascii="ＭＳ 明朝" w:eastAsia="ＭＳ 明朝" w:hAnsi="ＭＳ 明朝" w:hint="eastAsia"/>
                <w:sz w:val="24"/>
              </w:rPr>
              <w:t>第２期対策計画</w:t>
            </w:r>
          </w:p>
        </w:tc>
        <w:tc>
          <w:tcPr>
            <w:tcW w:w="2950" w:type="dxa"/>
          </w:tcPr>
          <w:p w:rsidR="009736AF" w:rsidRDefault="009736AF" w:rsidP="00D34EB7">
            <w:pPr>
              <w:spacing w:line="320" w:lineRule="exact"/>
              <w:jc w:val="center"/>
              <w:rPr>
                <w:rFonts w:ascii="ＭＳ 明朝" w:eastAsia="ＭＳ 明朝" w:hAnsi="ＭＳ 明朝"/>
                <w:sz w:val="24"/>
              </w:rPr>
            </w:pPr>
            <w:r>
              <w:rPr>
                <w:rFonts w:ascii="ＭＳ 明朝" w:eastAsia="ＭＳ 明朝" w:hAnsi="ＭＳ 明朝" w:hint="eastAsia"/>
                <w:sz w:val="24"/>
              </w:rPr>
              <w:t>第３期対策計画</w:t>
            </w:r>
            <w:r w:rsidR="008F0DEC">
              <w:rPr>
                <w:rFonts w:ascii="ＭＳ 明朝" w:eastAsia="ＭＳ 明朝" w:hAnsi="ＭＳ 明朝" w:hint="eastAsia"/>
                <w:sz w:val="24"/>
              </w:rPr>
              <w:t>（仮）</w:t>
            </w:r>
          </w:p>
        </w:tc>
      </w:tr>
      <w:tr w:rsidR="009736AF" w:rsidTr="00D34EB7">
        <w:trPr>
          <w:trHeight w:val="1011"/>
        </w:trPr>
        <w:tc>
          <w:tcPr>
            <w:tcW w:w="2710" w:type="dxa"/>
          </w:tcPr>
          <w:p w:rsidR="009736AF" w:rsidRDefault="008F0DEC" w:rsidP="00D34EB7">
            <w:pPr>
              <w:spacing w:line="320" w:lineRule="exact"/>
              <w:rPr>
                <w:rFonts w:ascii="ＭＳ 明朝" w:eastAsia="ＭＳ 明朝" w:hAnsi="ＭＳ 明朝"/>
                <w:sz w:val="24"/>
              </w:rPr>
            </w:pPr>
            <w:r>
              <w:rPr>
                <w:rFonts w:ascii="ＭＳ 明朝" w:eastAsia="ＭＳ 明朝" w:hAnsi="ＭＳ 明朝" w:hint="eastAsia"/>
                <w:sz w:val="24"/>
              </w:rPr>
              <w:t>令和元年度　　８月</w:t>
            </w:r>
          </w:p>
          <w:p w:rsidR="008F0DEC" w:rsidRDefault="008F0DEC" w:rsidP="00D34EB7">
            <w:pPr>
              <w:spacing w:line="320" w:lineRule="exact"/>
              <w:rPr>
                <w:rFonts w:ascii="ＭＳ 明朝" w:eastAsia="ＭＳ 明朝" w:hAnsi="ＭＳ 明朝"/>
                <w:sz w:val="24"/>
              </w:rPr>
            </w:pPr>
          </w:p>
          <w:p w:rsidR="008F0DEC" w:rsidRDefault="008F0DEC" w:rsidP="00D34EB7">
            <w:pPr>
              <w:spacing w:line="320" w:lineRule="exact"/>
              <w:ind w:firstLineChars="600" w:firstLine="1440"/>
              <w:rPr>
                <w:rFonts w:ascii="ＭＳ 明朝" w:eastAsia="ＭＳ 明朝" w:hAnsi="ＭＳ 明朝"/>
                <w:sz w:val="24"/>
              </w:rPr>
            </w:pPr>
            <w:r>
              <w:rPr>
                <w:rFonts w:ascii="ＭＳ 明朝" w:eastAsia="ＭＳ 明朝" w:hAnsi="ＭＳ 明朝" w:hint="eastAsia"/>
                <w:sz w:val="24"/>
              </w:rPr>
              <w:t xml:space="preserve">　３月</w:t>
            </w:r>
          </w:p>
        </w:tc>
        <w:tc>
          <w:tcPr>
            <w:tcW w:w="2950" w:type="dxa"/>
          </w:tcPr>
          <w:p w:rsidR="009736AF" w:rsidRDefault="00F52359" w:rsidP="00D34EB7">
            <w:pPr>
              <w:spacing w:line="320" w:lineRule="exact"/>
              <w:ind w:firstLineChars="200" w:firstLine="48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-1905</wp:posOffset>
                      </wp:positionV>
                      <wp:extent cx="133350" cy="1676400"/>
                      <wp:effectExtent l="19050" t="0" r="38100" b="38100"/>
                      <wp:wrapNone/>
                      <wp:docPr id="3" name="下矢印 3"/>
                      <wp:cNvGraphicFramePr/>
                      <a:graphic xmlns:a="http://schemas.openxmlformats.org/drawingml/2006/main">
                        <a:graphicData uri="http://schemas.microsoft.com/office/word/2010/wordprocessingShape">
                          <wps:wsp>
                            <wps:cNvSpPr/>
                            <wps:spPr>
                              <a:xfrm>
                                <a:off x="0" y="0"/>
                                <a:ext cx="133350" cy="167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20D0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6.2pt;margin-top:-.15pt;width:10.5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" adj="20741" fillcolor="#5b9bd5 [3204]" strokecolor="#1f4d78 [1604]" strokeweight="1pt"/>
                  </w:pict>
                </mc:Fallback>
              </mc:AlternateContent>
            </w:r>
            <w:r w:rsidR="008F0DEC">
              <w:rPr>
                <w:rFonts w:ascii="ＭＳ 明朝" w:eastAsia="ＭＳ 明朝" w:hAnsi="ＭＳ 明朝" w:hint="eastAsia"/>
                <w:sz w:val="24"/>
              </w:rPr>
              <w:t>H30実績の公表</w:t>
            </w:r>
          </w:p>
          <w:p w:rsidR="00763E20" w:rsidRDefault="00763E20" w:rsidP="00D34EB7">
            <w:pPr>
              <w:spacing w:line="320" w:lineRule="exact"/>
              <w:ind w:firstLineChars="200" w:firstLine="480"/>
              <w:rPr>
                <w:rFonts w:ascii="ＭＳ 明朝" w:eastAsia="ＭＳ 明朝" w:hAnsi="ＭＳ 明朝"/>
                <w:sz w:val="24"/>
              </w:rPr>
            </w:pPr>
          </w:p>
          <w:p w:rsidR="00763E20" w:rsidRDefault="00233B53" w:rsidP="00D34EB7">
            <w:pPr>
              <w:spacing w:line="320" w:lineRule="exact"/>
              <w:ind w:firstLineChars="200" w:firstLine="480"/>
              <w:rPr>
                <w:rFonts w:ascii="ＭＳ 明朝" w:eastAsia="ＭＳ 明朝" w:hAnsi="ＭＳ 明朝"/>
                <w:sz w:val="24"/>
              </w:rPr>
            </w:pPr>
            <w:r>
              <w:rPr>
                <w:rFonts w:ascii="ＭＳ 明朝" w:eastAsia="ＭＳ 明朝" w:hAnsi="ＭＳ 明朝" w:hint="eastAsia"/>
                <w:sz w:val="24"/>
              </w:rPr>
              <w:t>R1</w:t>
            </w:r>
            <w:r w:rsidR="00763E20">
              <w:rPr>
                <w:rFonts w:ascii="ＭＳ 明朝" w:eastAsia="ＭＳ 明朝" w:hAnsi="ＭＳ 明朝" w:hint="eastAsia"/>
                <w:sz w:val="24"/>
              </w:rPr>
              <w:t>実績報告</w:t>
            </w:r>
          </w:p>
        </w:tc>
        <w:tc>
          <w:tcPr>
            <w:tcW w:w="2950" w:type="dxa"/>
          </w:tcPr>
          <w:p w:rsidR="009736AF" w:rsidRDefault="008F0DEC" w:rsidP="00D34EB7">
            <w:pPr>
              <w:spacing w:line="320" w:lineRule="exac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742315</wp:posOffset>
                      </wp:positionH>
                      <wp:positionV relativeFrom="paragraph">
                        <wp:posOffset>212090</wp:posOffset>
                      </wp:positionV>
                      <wp:extent cx="0" cy="689610"/>
                      <wp:effectExtent l="76200" t="0" r="95250" b="53340"/>
                      <wp:wrapNone/>
                      <wp:docPr id="1" name="直線矢印コネクタ 1"/>
                      <wp:cNvGraphicFramePr/>
                      <a:graphic xmlns:a="http://schemas.openxmlformats.org/drawingml/2006/main">
                        <a:graphicData uri="http://schemas.microsoft.com/office/word/2010/wordprocessingShape">
                          <wps:wsp>
                            <wps:cNvCnPr/>
                            <wps:spPr>
                              <a:xfrm>
                                <a:off x="0" y="0"/>
                                <a:ext cx="0" cy="689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526334" id="_x0000_t32" coordsize="21600,21600" o:spt="32" o:oned="t" path="m,l21600,21600e" filled="f">
                      <v:path arrowok="t" fillok="f" o:connecttype="none"/>
                      <o:lock v:ext="edit" shapetype="t"/>
                    </v:shapetype>
                    <v:shape id="直線矢印コネクタ 1" o:spid="_x0000_s1026" type="#_x0000_t32" style="position:absolute;left:0;text-align:left;margin-left:58.45pt;margin-top:16.7pt;width:0;height:5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" strokecolor="#5b9bd5 [3204]" strokeweight=".5pt">
                      <v:stroke endarrow="block" joinstyle="miter"/>
                    </v:shape>
                  </w:pict>
                </mc:Fallback>
              </mc:AlternateContent>
            </w:r>
            <w:r>
              <w:rPr>
                <w:rFonts w:ascii="ＭＳ 明朝" w:eastAsia="ＭＳ 明朝" w:hAnsi="ＭＳ 明朝" w:hint="eastAsia"/>
                <w:sz w:val="24"/>
              </w:rPr>
              <w:t xml:space="preserve">　　計画案の検討</w:t>
            </w:r>
          </w:p>
        </w:tc>
      </w:tr>
      <w:tr w:rsidR="009736AF" w:rsidTr="00B70D97">
        <w:tc>
          <w:tcPr>
            <w:tcW w:w="2710" w:type="dxa"/>
          </w:tcPr>
          <w:p w:rsidR="008F0DEC" w:rsidRDefault="008F0DEC" w:rsidP="00D34EB7">
            <w:pPr>
              <w:spacing w:line="320" w:lineRule="exact"/>
              <w:rPr>
                <w:rFonts w:ascii="ＭＳ 明朝" w:eastAsia="ＭＳ 明朝" w:hAnsi="ＭＳ 明朝"/>
                <w:sz w:val="24"/>
              </w:rPr>
            </w:pPr>
            <w:r>
              <w:rPr>
                <w:rFonts w:ascii="ＭＳ 明朝" w:eastAsia="ＭＳ 明朝" w:hAnsi="ＭＳ 明朝" w:hint="eastAsia"/>
                <w:sz w:val="24"/>
              </w:rPr>
              <w:t>令和２年度　　４月</w:t>
            </w:r>
          </w:p>
          <w:p w:rsidR="008F0DEC" w:rsidRDefault="008F0DEC" w:rsidP="00D34EB7">
            <w:pPr>
              <w:spacing w:line="320" w:lineRule="exact"/>
              <w:rPr>
                <w:rFonts w:ascii="ＭＳ 明朝" w:eastAsia="ＭＳ 明朝" w:hAnsi="ＭＳ 明朝"/>
                <w:sz w:val="24"/>
              </w:rPr>
            </w:pPr>
          </w:p>
          <w:p w:rsidR="009736AF" w:rsidRDefault="008F0DEC" w:rsidP="00D34EB7">
            <w:pPr>
              <w:spacing w:line="320" w:lineRule="exact"/>
              <w:ind w:firstLineChars="500" w:firstLine="1200"/>
              <w:rPr>
                <w:rFonts w:ascii="ＭＳ 明朝" w:eastAsia="ＭＳ 明朝" w:hAnsi="ＭＳ 明朝"/>
                <w:sz w:val="24"/>
              </w:rPr>
            </w:pPr>
            <w:r>
              <w:rPr>
                <w:rFonts w:ascii="ＭＳ 明朝" w:eastAsia="ＭＳ 明朝" w:hAnsi="ＭＳ 明朝" w:hint="eastAsia"/>
                <w:sz w:val="24"/>
              </w:rPr>
              <w:t xml:space="preserve">　　８月</w:t>
            </w:r>
          </w:p>
          <w:p w:rsidR="008F0DEC" w:rsidRPr="008F0DEC" w:rsidRDefault="008F0DEC" w:rsidP="00D34EB7">
            <w:pPr>
              <w:spacing w:line="320" w:lineRule="exact"/>
              <w:rPr>
                <w:rFonts w:ascii="ＭＳ 明朝" w:eastAsia="ＭＳ 明朝" w:hAnsi="ＭＳ 明朝"/>
                <w:sz w:val="24"/>
              </w:rPr>
            </w:pPr>
          </w:p>
          <w:p w:rsidR="008F0DEC" w:rsidRDefault="008F0DEC" w:rsidP="00D34EB7">
            <w:pPr>
              <w:spacing w:line="320" w:lineRule="exact"/>
              <w:ind w:firstLineChars="600" w:firstLine="1440"/>
              <w:rPr>
                <w:rFonts w:ascii="ＭＳ 明朝" w:eastAsia="ＭＳ 明朝" w:hAnsi="ＭＳ 明朝"/>
                <w:sz w:val="24"/>
              </w:rPr>
            </w:pPr>
            <w:r>
              <w:rPr>
                <w:rFonts w:ascii="ＭＳ 明朝" w:eastAsia="ＭＳ 明朝" w:hAnsi="ＭＳ 明朝" w:hint="eastAsia"/>
                <w:sz w:val="24"/>
              </w:rPr>
              <w:t xml:space="preserve">　３月</w:t>
            </w:r>
          </w:p>
        </w:tc>
        <w:tc>
          <w:tcPr>
            <w:tcW w:w="2950" w:type="dxa"/>
          </w:tcPr>
          <w:p w:rsidR="00A764B2" w:rsidRDefault="00A764B2" w:rsidP="00D34EB7">
            <w:pPr>
              <w:spacing w:line="320" w:lineRule="exact"/>
              <w:ind w:firstLineChars="200" w:firstLine="480"/>
              <w:rPr>
                <w:rFonts w:ascii="ＭＳ 明朝" w:eastAsia="ＭＳ 明朝" w:hAnsi="ＭＳ 明朝"/>
                <w:sz w:val="24"/>
              </w:rPr>
            </w:pPr>
          </w:p>
          <w:p w:rsidR="00A764B2" w:rsidRDefault="00A764B2" w:rsidP="00D34EB7">
            <w:pPr>
              <w:spacing w:line="320" w:lineRule="exact"/>
              <w:ind w:firstLineChars="200" w:firstLine="480"/>
              <w:rPr>
                <w:rFonts w:ascii="ＭＳ 明朝" w:eastAsia="ＭＳ 明朝" w:hAnsi="ＭＳ 明朝"/>
                <w:sz w:val="24"/>
              </w:rPr>
            </w:pPr>
          </w:p>
          <w:p w:rsidR="009736AF" w:rsidRDefault="008F0DEC" w:rsidP="00D34EB7">
            <w:pPr>
              <w:spacing w:line="320" w:lineRule="exact"/>
              <w:ind w:firstLineChars="200" w:firstLine="480"/>
              <w:rPr>
                <w:rFonts w:ascii="ＭＳ 明朝" w:eastAsia="ＭＳ 明朝" w:hAnsi="ＭＳ 明朝"/>
                <w:sz w:val="24"/>
              </w:rPr>
            </w:pPr>
            <w:r>
              <w:rPr>
                <w:rFonts w:ascii="ＭＳ 明朝" w:eastAsia="ＭＳ 明朝" w:hAnsi="ＭＳ 明朝" w:hint="eastAsia"/>
                <w:sz w:val="24"/>
              </w:rPr>
              <w:t>R</w:t>
            </w:r>
            <w:r w:rsidR="00233B53">
              <w:rPr>
                <w:rFonts w:ascii="ＭＳ 明朝" w:eastAsia="ＭＳ 明朝" w:hAnsi="ＭＳ 明朝" w:hint="eastAsia"/>
                <w:sz w:val="24"/>
              </w:rPr>
              <w:t>1</w:t>
            </w:r>
            <w:r>
              <w:rPr>
                <w:rFonts w:ascii="ＭＳ 明朝" w:eastAsia="ＭＳ 明朝" w:hAnsi="ＭＳ 明朝" w:hint="eastAsia"/>
                <w:sz w:val="24"/>
              </w:rPr>
              <w:t>実績の公表</w:t>
            </w:r>
          </w:p>
          <w:p w:rsidR="008F0DEC" w:rsidRDefault="008F0DEC" w:rsidP="00D34EB7">
            <w:pPr>
              <w:spacing w:line="320" w:lineRule="exact"/>
              <w:rPr>
                <w:rFonts w:ascii="ＭＳ 明朝" w:eastAsia="ＭＳ 明朝" w:hAnsi="ＭＳ 明朝"/>
                <w:sz w:val="24"/>
              </w:rPr>
            </w:pPr>
          </w:p>
          <w:p w:rsidR="008F0DEC" w:rsidRDefault="00233B53" w:rsidP="00D34EB7">
            <w:pPr>
              <w:spacing w:line="320" w:lineRule="exact"/>
              <w:rPr>
                <w:rFonts w:ascii="ＭＳ 明朝" w:eastAsia="ＭＳ 明朝" w:hAnsi="ＭＳ 明朝"/>
                <w:sz w:val="24"/>
              </w:rPr>
            </w:pPr>
            <w:r>
              <w:rPr>
                <w:rFonts w:ascii="ＭＳ 明朝" w:eastAsia="ＭＳ 明朝" w:hAnsi="ＭＳ 明朝" w:hint="eastAsia"/>
                <w:sz w:val="24"/>
              </w:rPr>
              <w:t xml:space="preserve">　　R2実績報告</w:t>
            </w:r>
          </w:p>
        </w:tc>
        <w:tc>
          <w:tcPr>
            <w:tcW w:w="2950" w:type="dxa"/>
          </w:tcPr>
          <w:p w:rsidR="00A764B2" w:rsidRDefault="008F0DEC" w:rsidP="00D34EB7">
            <w:pPr>
              <w:spacing w:line="320" w:lineRule="exact"/>
              <w:rPr>
                <w:rFonts w:ascii="ＭＳ 明朝" w:eastAsia="ＭＳ 明朝" w:hAnsi="ＭＳ 明朝"/>
                <w:sz w:val="24"/>
              </w:rPr>
            </w:pPr>
            <w:r>
              <w:rPr>
                <w:rFonts w:ascii="ＭＳ 明朝" w:eastAsia="ＭＳ 明朝" w:hAnsi="ＭＳ 明朝" w:hint="eastAsia"/>
                <w:sz w:val="24"/>
              </w:rPr>
              <w:t xml:space="preserve">　　</w:t>
            </w:r>
          </w:p>
          <w:p w:rsidR="009736AF" w:rsidRDefault="00A764B2" w:rsidP="00D34EB7">
            <w:pPr>
              <w:spacing w:line="320" w:lineRule="exact"/>
              <w:ind w:firstLineChars="200" w:firstLine="48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496F9D32" wp14:editId="59EE5B28">
                      <wp:simplePos x="0" y="0"/>
                      <wp:positionH relativeFrom="column">
                        <wp:posOffset>742315</wp:posOffset>
                      </wp:positionH>
                      <wp:positionV relativeFrom="paragraph">
                        <wp:posOffset>215265</wp:posOffset>
                      </wp:positionV>
                      <wp:extent cx="0" cy="451485"/>
                      <wp:effectExtent l="76200" t="0" r="57150" b="62865"/>
                      <wp:wrapNone/>
                      <wp:docPr id="5" name="直線矢印コネクタ 5"/>
                      <wp:cNvGraphicFramePr/>
                      <a:graphic xmlns:a="http://schemas.openxmlformats.org/drawingml/2006/main">
                        <a:graphicData uri="http://schemas.microsoft.com/office/word/2010/wordprocessingShape">
                          <wps:wsp>
                            <wps:cNvCnPr/>
                            <wps:spPr>
                              <a:xfrm>
                                <a:off x="0" y="0"/>
                                <a:ext cx="0" cy="4514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764AE1" id="直線矢印コネクタ 5" o:spid="_x0000_s1026" type="#_x0000_t32" style="position:absolute;left:0;text-align:left;margin-left:58.45pt;margin-top:16.95pt;width:0;height:35.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" strokecolor="#5b9bd5 [3204]" strokeweight=".5pt">
                      <v:stroke endarrow="block" joinstyle="miter"/>
                    </v:shape>
                  </w:pict>
                </mc:Fallback>
              </mc:AlternateContent>
            </w:r>
            <w:r w:rsidR="008F0DEC">
              <w:rPr>
                <w:rFonts w:ascii="ＭＳ 明朝" w:eastAsia="ＭＳ 明朝" w:hAnsi="ＭＳ 明朝" w:hint="eastAsia"/>
                <w:sz w:val="24"/>
              </w:rPr>
              <w:t>計画案の審議</w:t>
            </w:r>
          </w:p>
          <w:p w:rsidR="00A764B2" w:rsidRDefault="00A764B2" w:rsidP="00D34EB7">
            <w:pPr>
              <w:spacing w:line="320" w:lineRule="exact"/>
              <w:ind w:firstLineChars="200" w:firstLine="480"/>
              <w:rPr>
                <w:rFonts w:ascii="ＭＳ 明朝" w:eastAsia="ＭＳ 明朝" w:hAnsi="ＭＳ 明朝"/>
                <w:sz w:val="24"/>
              </w:rPr>
            </w:pPr>
          </w:p>
          <w:p w:rsidR="00A764B2" w:rsidRDefault="00A764B2" w:rsidP="00D34EB7">
            <w:pPr>
              <w:spacing w:line="320" w:lineRule="exact"/>
              <w:rPr>
                <w:rFonts w:ascii="ＭＳ 明朝" w:eastAsia="ＭＳ 明朝" w:hAnsi="ＭＳ 明朝"/>
                <w:sz w:val="24"/>
              </w:rPr>
            </w:pPr>
          </w:p>
          <w:p w:rsidR="00A764B2" w:rsidRDefault="00A764B2" w:rsidP="00D34EB7">
            <w:pPr>
              <w:spacing w:line="320" w:lineRule="exact"/>
              <w:ind w:firstLineChars="200" w:firstLine="480"/>
              <w:rPr>
                <w:rFonts w:ascii="ＭＳ 明朝" w:eastAsia="ＭＳ 明朝" w:hAnsi="ＭＳ 明朝"/>
                <w:sz w:val="24"/>
              </w:rPr>
            </w:pPr>
            <w:r>
              <w:rPr>
                <w:rFonts w:ascii="ＭＳ 明朝" w:eastAsia="ＭＳ 明朝" w:hAnsi="ＭＳ 明朝" w:hint="eastAsia"/>
                <w:sz w:val="24"/>
              </w:rPr>
              <w:t>計画の成案化</w:t>
            </w:r>
          </w:p>
        </w:tc>
      </w:tr>
      <w:tr w:rsidR="008F0DEC" w:rsidTr="00B70D97">
        <w:tc>
          <w:tcPr>
            <w:tcW w:w="2710" w:type="dxa"/>
          </w:tcPr>
          <w:p w:rsidR="008F0DEC" w:rsidRDefault="008F0DEC" w:rsidP="00D34EB7">
            <w:pPr>
              <w:spacing w:line="320" w:lineRule="exact"/>
              <w:rPr>
                <w:rFonts w:ascii="ＭＳ 明朝" w:eastAsia="ＭＳ 明朝" w:hAnsi="ＭＳ 明朝"/>
                <w:sz w:val="24"/>
              </w:rPr>
            </w:pPr>
            <w:r>
              <w:rPr>
                <w:rFonts w:ascii="ＭＳ 明朝" w:eastAsia="ＭＳ 明朝" w:hAnsi="ＭＳ 明朝" w:hint="eastAsia"/>
                <w:sz w:val="24"/>
              </w:rPr>
              <w:t>令和３年度　　４月</w:t>
            </w:r>
          </w:p>
          <w:p w:rsidR="008F0DEC" w:rsidRDefault="008F0DEC" w:rsidP="00D34EB7">
            <w:pPr>
              <w:spacing w:line="320" w:lineRule="exact"/>
              <w:rPr>
                <w:rFonts w:ascii="ＭＳ 明朝" w:eastAsia="ＭＳ 明朝" w:hAnsi="ＭＳ 明朝"/>
                <w:sz w:val="24"/>
              </w:rPr>
            </w:pPr>
          </w:p>
          <w:p w:rsidR="008F0DEC" w:rsidRDefault="008F0DEC" w:rsidP="00D34EB7">
            <w:pPr>
              <w:spacing w:line="320" w:lineRule="exact"/>
              <w:ind w:firstLineChars="700" w:firstLine="1680"/>
              <w:rPr>
                <w:rFonts w:ascii="ＭＳ 明朝" w:eastAsia="ＭＳ 明朝" w:hAnsi="ＭＳ 明朝"/>
                <w:sz w:val="24"/>
              </w:rPr>
            </w:pPr>
            <w:r>
              <w:rPr>
                <w:rFonts w:ascii="ＭＳ 明朝" w:eastAsia="ＭＳ 明朝" w:hAnsi="ＭＳ 明朝" w:hint="eastAsia"/>
                <w:sz w:val="24"/>
              </w:rPr>
              <w:t>８月</w:t>
            </w:r>
          </w:p>
        </w:tc>
        <w:tc>
          <w:tcPr>
            <w:tcW w:w="2950" w:type="dxa"/>
          </w:tcPr>
          <w:p w:rsidR="008F0DEC" w:rsidRDefault="008F0DEC" w:rsidP="00D34EB7">
            <w:pPr>
              <w:spacing w:line="320" w:lineRule="exact"/>
              <w:rPr>
                <w:rFonts w:ascii="ＭＳ 明朝" w:eastAsia="ＭＳ 明朝" w:hAnsi="ＭＳ 明朝"/>
                <w:sz w:val="24"/>
              </w:rPr>
            </w:pPr>
          </w:p>
          <w:p w:rsidR="008F0DEC" w:rsidRDefault="008F0DEC" w:rsidP="00D34EB7">
            <w:pPr>
              <w:spacing w:line="320" w:lineRule="exact"/>
              <w:rPr>
                <w:rFonts w:ascii="ＭＳ 明朝" w:eastAsia="ＭＳ 明朝" w:hAnsi="ＭＳ 明朝"/>
                <w:sz w:val="24"/>
              </w:rPr>
            </w:pPr>
          </w:p>
          <w:p w:rsidR="008F0DEC" w:rsidRDefault="008F0DEC" w:rsidP="00D34EB7">
            <w:pPr>
              <w:spacing w:line="320" w:lineRule="exact"/>
              <w:rPr>
                <w:rFonts w:ascii="ＭＳ 明朝" w:eastAsia="ＭＳ 明朝" w:hAnsi="ＭＳ 明朝"/>
                <w:sz w:val="24"/>
              </w:rPr>
            </w:pPr>
            <w:r>
              <w:rPr>
                <w:rFonts w:ascii="ＭＳ 明朝" w:eastAsia="ＭＳ 明朝" w:hAnsi="ＭＳ 明朝" w:hint="eastAsia"/>
                <w:sz w:val="24"/>
              </w:rPr>
              <w:t xml:space="preserve">　　R2実績の公表</w:t>
            </w:r>
          </w:p>
        </w:tc>
        <w:tc>
          <w:tcPr>
            <w:tcW w:w="2950" w:type="dxa"/>
          </w:tcPr>
          <w:p w:rsidR="008F0DEC" w:rsidRDefault="00F52359" w:rsidP="00D34EB7">
            <w:pPr>
              <w:spacing w:line="320" w:lineRule="exac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5E3976DE" wp14:editId="5D9204A7">
                      <wp:simplePos x="0" y="0"/>
                      <wp:positionH relativeFrom="column">
                        <wp:posOffset>72390</wp:posOffset>
                      </wp:positionH>
                      <wp:positionV relativeFrom="paragraph">
                        <wp:posOffset>3810</wp:posOffset>
                      </wp:positionV>
                      <wp:extent cx="133350" cy="590550"/>
                      <wp:effectExtent l="19050" t="0" r="38100" b="38100"/>
                      <wp:wrapNone/>
                      <wp:docPr id="4" name="下矢印 4"/>
                      <wp:cNvGraphicFramePr/>
                      <a:graphic xmlns:a="http://schemas.openxmlformats.org/drawingml/2006/main">
                        <a:graphicData uri="http://schemas.microsoft.com/office/word/2010/wordprocessingShape">
                          <wps:wsp>
                            <wps:cNvSpPr/>
                            <wps:spPr>
                              <a:xfrm>
                                <a:off x="0" y="0"/>
                                <a:ext cx="133350" cy="590550"/>
                              </a:xfrm>
                              <a:prstGeom prst="downArrow">
                                <a:avLst/>
                              </a:prstGeom>
                              <a:pattFill prst="lt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06664" id="下矢印 4" o:spid="_x0000_s1026" type="#_x0000_t67" style="position:absolute;left:0;text-align:left;margin-left:5.7pt;margin-top:.3pt;width:10.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" adj="19161" fillcolor="#5b9bd5 [3204]" strokecolor="#1f4d78 [1604]" strokeweight="1pt">
                      <v:fill r:id="rId7" o:title="" color2="white [3212]" type="pattern"/>
                    </v:shape>
                  </w:pict>
                </mc:Fallback>
              </mc:AlternateContent>
            </w:r>
            <w:r w:rsidR="00A764B2">
              <w:rPr>
                <w:rFonts w:ascii="ＭＳ 明朝" w:eastAsia="ＭＳ 明朝" w:hAnsi="ＭＳ 明朝" w:hint="eastAsia"/>
                <w:sz w:val="24"/>
              </w:rPr>
              <w:t xml:space="preserve">　　計画期間の開始</w:t>
            </w:r>
          </w:p>
        </w:tc>
      </w:tr>
    </w:tbl>
    <w:p w:rsidR="0020523A" w:rsidRDefault="00077607" w:rsidP="00077607">
      <w:pPr>
        <w:rPr>
          <w:rFonts w:ascii="ＭＳ ゴシック" w:eastAsia="ＭＳ ゴシック" w:hAnsi="ＭＳ ゴシック"/>
          <w:sz w:val="24"/>
        </w:rPr>
      </w:pPr>
      <w:r>
        <w:rPr>
          <w:rFonts w:ascii="ＭＳ ゴシック" w:eastAsia="ＭＳ ゴシック" w:hAnsi="ＭＳ ゴシック" w:hint="eastAsia"/>
          <w:sz w:val="24"/>
        </w:rPr>
        <w:t>２</w:t>
      </w:r>
      <w:r w:rsidRPr="00D44B36">
        <w:rPr>
          <w:rFonts w:ascii="ＭＳ ゴシック" w:eastAsia="ＭＳ ゴシック" w:hAnsi="ＭＳ ゴシック" w:hint="eastAsia"/>
          <w:sz w:val="24"/>
        </w:rPr>
        <w:t xml:space="preserve">　</w:t>
      </w:r>
      <w:r w:rsidR="0020523A">
        <w:rPr>
          <w:rFonts w:ascii="ＭＳ ゴシック" w:eastAsia="ＭＳ ゴシック" w:hAnsi="ＭＳ ゴシック" w:hint="eastAsia"/>
          <w:sz w:val="24"/>
        </w:rPr>
        <w:t>防災本部の今後の取組みについて</w:t>
      </w:r>
    </w:p>
    <w:p w:rsidR="00370FDF" w:rsidRDefault="00AD2D74" w:rsidP="00CF4B20">
      <w:pPr>
        <w:ind w:left="240" w:hangingChars="100" w:hanging="240"/>
        <w:rPr>
          <w:rFonts w:ascii="ＭＳ 明朝" w:eastAsia="ＭＳ 明朝" w:hAnsi="ＭＳ 明朝"/>
          <w:sz w:val="24"/>
        </w:rPr>
      </w:pPr>
      <w:r w:rsidRPr="00CF4B20">
        <w:rPr>
          <w:rFonts w:ascii="ＭＳ 明朝" w:eastAsia="ＭＳ 明朝" w:hAnsi="ＭＳ 明朝" w:hint="eastAsia"/>
          <w:sz w:val="24"/>
        </w:rPr>
        <w:t xml:space="preserve">　　</w:t>
      </w:r>
      <w:r w:rsidR="007526E4" w:rsidRPr="00CF4B20">
        <w:rPr>
          <w:rFonts w:ascii="ＭＳ 明朝" w:eastAsia="ＭＳ 明朝" w:hAnsi="ＭＳ 明朝" w:hint="eastAsia"/>
          <w:sz w:val="24"/>
        </w:rPr>
        <w:t>対策計画の</w:t>
      </w:r>
      <w:r w:rsidR="00370FDF">
        <w:rPr>
          <w:rFonts w:ascii="ＭＳ 明朝" w:eastAsia="ＭＳ 明朝" w:hAnsi="ＭＳ 明朝" w:hint="eastAsia"/>
          <w:sz w:val="24"/>
        </w:rPr>
        <w:t>進捗状況を踏まえつつ、防災本部として、</w:t>
      </w:r>
      <w:r w:rsidR="007526E4" w:rsidRPr="00CF4B20">
        <w:rPr>
          <w:rFonts w:ascii="ＭＳ 明朝" w:eastAsia="ＭＳ 明朝" w:hAnsi="ＭＳ 明朝" w:hint="eastAsia"/>
          <w:sz w:val="24"/>
        </w:rPr>
        <w:t>次のよう</w:t>
      </w:r>
      <w:r w:rsidR="00370FDF">
        <w:rPr>
          <w:rFonts w:ascii="ＭＳ 明朝" w:eastAsia="ＭＳ 明朝" w:hAnsi="ＭＳ 明朝" w:hint="eastAsia"/>
          <w:sz w:val="24"/>
        </w:rPr>
        <w:t>な事項に取組む。</w:t>
      </w:r>
    </w:p>
    <w:p w:rsidR="004F2186" w:rsidRPr="00CF4B20" w:rsidRDefault="004F2186" w:rsidP="00CF4B20">
      <w:pPr>
        <w:ind w:left="240" w:hangingChars="100" w:hanging="240"/>
        <w:rPr>
          <w:rFonts w:ascii="ＭＳ 明朝" w:eastAsia="ＭＳ 明朝" w:hAnsi="ＭＳ 明朝"/>
          <w:sz w:val="24"/>
        </w:rPr>
      </w:pPr>
    </w:p>
    <w:p w:rsidR="005E7AC5" w:rsidRDefault="00077607" w:rsidP="00077607">
      <w:pPr>
        <w:ind w:firstLineChars="100" w:firstLine="240"/>
        <w:rPr>
          <w:rFonts w:ascii="ＭＳ ゴシック" w:eastAsia="ＭＳ ゴシック" w:hAnsi="ＭＳ ゴシック"/>
          <w:sz w:val="24"/>
        </w:rPr>
      </w:pPr>
      <w:r w:rsidRPr="00D44B36">
        <w:rPr>
          <w:rFonts w:ascii="ＭＳ ゴシック" w:eastAsia="ＭＳ ゴシック" w:hAnsi="ＭＳ ゴシック" w:hint="eastAsia"/>
          <w:sz w:val="24"/>
        </w:rPr>
        <w:t>(1)</w:t>
      </w:r>
      <w:r w:rsidRPr="00D44B36">
        <w:rPr>
          <w:rFonts w:ascii="ＭＳ ゴシック" w:eastAsia="ＭＳ ゴシック" w:hAnsi="ＭＳ ゴシック"/>
          <w:sz w:val="24"/>
        </w:rPr>
        <w:t xml:space="preserve"> </w:t>
      </w:r>
      <w:r w:rsidR="005E7AC5">
        <w:rPr>
          <w:rFonts w:ascii="ＭＳ ゴシック" w:eastAsia="ＭＳ ゴシック" w:hAnsi="ＭＳ ゴシック" w:hint="eastAsia"/>
          <w:sz w:val="24"/>
        </w:rPr>
        <w:t>周辺住民等の</w:t>
      </w:r>
      <w:r w:rsidR="007526E4">
        <w:rPr>
          <w:rFonts w:ascii="ＭＳ ゴシック" w:eastAsia="ＭＳ ゴシック" w:hAnsi="ＭＳ ゴシック" w:hint="eastAsia"/>
          <w:sz w:val="24"/>
        </w:rPr>
        <w:t>対策計画の進捗状況</w:t>
      </w:r>
      <w:r w:rsidR="00370FDF">
        <w:rPr>
          <w:rFonts w:ascii="ＭＳ ゴシック" w:eastAsia="ＭＳ ゴシック" w:hAnsi="ＭＳ ゴシック" w:hint="eastAsia"/>
          <w:sz w:val="24"/>
        </w:rPr>
        <w:t>や</w:t>
      </w:r>
      <w:r w:rsidR="00EA6828">
        <w:rPr>
          <w:rFonts w:ascii="ＭＳ ゴシック" w:eastAsia="ＭＳ ゴシック" w:hAnsi="ＭＳ ゴシック" w:hint="eastAsia"/>
          <w:sz w:val="24"/>
        </w:rPr>
        <w:t>適切な避難行動等の</w:t>
      </w:r>
      <w:r w:rsidR="005E7AC5">
        <w:rPr>
          <w:rFonts w:ascii="ＭＳ ゴシック" w:eastAsia="ＭＳ ゴシック" w:hAnsi="ＭＳ ゴシック" w:hint="eastAsia"/>
          <w:sz w:val="24"/>
        </w:rPr>
        <w:t>理解の促進</w:t>
      </w:r>
    </w:p>
    <w:p w:rsidR="00370FDF" w:rsidRDefault="000B446B" w:rsidP="00CF4B20">
      <w:pPr>
        <w:ind w:leftChars="100" w:left="450" w:hangingChars="100" w:hanging="240"/>
        <w:rPr>
          <w:rFonts w:ascii="ＭＳ 明朝" w:eastAsia="ＭＳ 明朝" w:hAnsi="ＭＳ 明朝"/>
          <w:sz w:val="24"/>
        </w:rPr>
      </w:pPr>
      <w:r w:rsidRPr="00CF4B20">
        <w:rPr>
          <w:rFonts w:ascii="ＭＳ 明朝" w:eastAsia="ＭＳ 明朝" w:hAnsi="ＭＳ 明朝" w:hint="eastAsia"/>
          <w:sz w:val="24"/>
        </w:rPr>
        <w:t xml:space="preserve">　　行政機関、特定事業者等が連携して、他地区の事例等を参考にしながら、</w:t>
      </w:r>
      <w:r w:rsidR="00370FDF">
        <w:rPr>
          <w:rFonts w:ascii="ＭＳ 明朝" w:eastAsia="ＭＳ 明朝" w:hAnsi="ＭＳ 明朝" w:hint="eastAsia"/>
          <w:sz w:val="24"/>
        </w:rPr>
        <w:t>周辺住民等に、次のような事項につい</w:t>
      </w:r>
      <w:r w:rsidR="00C34FEC">
        <w:rPr>
          <w:rFonts w:ascii="ＭＳ 明朝" w:eastAsia="ＭＳ 明朝" w:hAnsi="ＭＳ 明朝" w:hint="eastAsia"/>
          <w:sz w:val="24"/>
        </w:rPr>
        <w:t>て</w:t>
      </w:r>
      <w:r w:rsidR="00370FDF">
        <w:rPr>
          <w:rFonts w:ascii="ＭＳ 明朝" w:eastAsia="ＭＳ 明朝" w:hAnsi="ＭＳ 明朝" w:hint="eastAsia"/>
          <w:sz w:val="24"/>
        </w:rPr>
        <w:t>理解されるよう</w:t>
      </w:r>
      <w:r w:rsidR="00C34FEC">
        <w:rPr>
          <w:rFonts w:ascii="ＭＳ 明朝" w:eastAsia="ＭＳ 明朝" w:hAnsi="ＭＳ 明朝" w:hint="eastAsia"/>
          <w:sz w:val="24"/>
        </w:rPr>
        <w:t>、わかりやすい説明等に</w:t>
      </w:r>
      <w:r w:rsidR="00370FDF">
        <w:rPr>
          <w:rFonts w:ascii="ＭＳ 明朝" w:eastAsia="ＭＳ 明朝" w:hAnsi="ＭＳ 明朝" w:hint="eastAsia"/>
          <w:sz w:val="24"/>
        </w:rPr>
        <w:t>取り組む。</w:t>
      </w:r>
    </w:p>
    <w:p w:rsidR="000B446B" w:rsidRPr="00CF4B20" w:rsidRDefault="000B446B" w:rsidP="00CF4B20">
      <w:pPr>
        <w:ind w:leftChars="100" w:left="450" w:hangingChars="100" w:hanging="240"/>
        <w:rPr>
          <w:rFonts w:ascii="ＭＳ 明朝" w:eastAsia="ＭＳ 明朝" w:hAnsi="ＭＳ 明朝"/>
          <w:sz w:val="24"/>
        </w:rPr>
      </w:pPr>
      <w:r w:rsidRPr="00CF4B20">
        <w:rPr>
          <w:rFonts w:ascii="ＭＳ 明朝" w:eastAsia="ＭＳ 明朝" w:hAnsi="ＭＳ 明朝" w:hint="eastAsia"/>
          <w:sz w:val="24"/>
        </w:rPr>
        <w:t xml:space="preserve">　・対策計画の進捗状況及び対策の効果</w:t>
      </w:r>
    </w:p>
    <w:p w:rsidR="00370FDF" w:rsidRPr="00CF4B20" w:rsidRDefault="000B446B">
      <w:pPr>
        <w:ind w:leftChars="200" w:left="420"/>
        <w:rPr>
          <w:rFonts w:ascii="ＭＳ 明朝" w:eastAsia="ＭＳ 明朝" w:hAnsi="ＭＳ 明朝"/>
          <w:sz w:val="24"/>
        </w:rPr>
      </w:pPr>
      <w:r w:rsidRPr="00CF4B20">
        <w:rPr>
          <w:rFonts w:ascii="ＭＳ 明朝" w:eastAsia="ＭＳ 明朝" w:hAnsi="ＭＳ 明朝" w:hint="eastAsia"/>
          <w:sz w:val="24"/>
        </w:rPr>
        <w:t>・異常現象によるリスク、適切な避難行動等</w:t>
      </w:r>
    </w:p>
    <w:p w:rsidR="000B446B" w:rsidRDefault="000B446B" w:rsidP="00CF4B20">
      <w:pPr>
        <w:rPr>
          <w:rFonts w:ascii="ＭＳ ゴシック" w:eastAsia="ＭＳ ゴシック" w:hAnsi="ＭＳ ゴシック"/>
          <w:sz w:val="24"/>
        </w:rPr>
      </w:pPr>
    </w:p>
    <w:p w:rsidR="000B446B" w:rsidRDefault="000B446B" w:rsidP="00CF4B20">
      <w:pPr>
        <w:rPr>
          <w:rFonts w:ascii="ＭＳ ゴシック" w:eastAsia="ＭＳ ゴシック" w:hAnsi="ＭＳ ゴシック"/>
          <w:sz w:val="24"/>
        </w:rPr>
      </w:pPr>
      <w:r>
        <w:rPr>
          <w:rFonts w:ascii="ＭＳ ゴシック" w:eastAsia="ＭＳ ゴシック" w:hAnsi="ＭＳ ゴシック" w:hint="eastAsia"/>
          <w:sz w:val="24"/>
        </w:rPr>
        <w:t xml:space="preserve">　(2)</w:t>
      </w:r>
      <w:r>
        <w:rPr>
          <w:rFonts w:ascii="ＭＳ ゴシック" w:eastAsia="ＭＳ ゴシック" w:hAnsi="ＭＳ ゴシック"/>
          <w:sz w:val="24"/>
        </w:rPr>
        <w:t xml:space="preserve"> </w:t>
      </w:r>
      <w:r>
        <w:rPr>
          <w:rFonts w:ascii="ＭＳ ゴシック" w:eastAsia="ＭＳ ゴシック" w:hAnsi="ＭＳ ゴシック" w:hint="eastAsia"/>
          <w:sz w:val="24"/>
        </w:rPr>
        <w:t>行政機関等による情報共有、適切な住民広報</w:t>
      </w:r>
      <w:r w:rsidR="007C4A47">
        <w:rPr>
          <w:rFonts w:ascii="ＭＳ ゴシック" w:eastAsia="ＭＳ ゴシック" w:hAnsi="ＭＳ ゴシック" w:hint="eastAsia"/>
          <w:sz w:val="24"/>
        </w:rPr>
        <w:t>や避難誘導</w:t>
      </w:r>
      <w:r>
        <w:rPr>
          <w:rFonts w:ascii="ＭＳ ゴシック" w:eastAsia="ＭＳ ゴシック" w:hAnsi="ＭＳ ゴシック" w:hint="eastAsia"/>
          <w:sz w:val="24"/>
        </w:rPr>
        <w:t>の</w:t>
      </w:r>
      <w:r w:rsidR="007C4A47">
        <w:rPr>
          <w:rFonts w:ascii="ＭＳ ゴシック" w:eastAsia="ＭＳ ゴシック" w:hAnsi="ＭＳ ゴシック" w:hint="eastAsia"/>
          <w:sz w:val="24"/>
        </w:rPr>
        <w:t>検討</w:t>
      </w:r>
    </w:p>
    <w:p w:rsidR="007C4A47" w:rsidRPr="00CF4B20" w:rsidRDefault="000B446B" w:rsidP="00CF4B20">
      <w:pPr>
        <w:ind w:left="480" w:hangingChars="200" w:hanging="480"/>
        <w:rPr>
          <w:rFonts w:ascii="ＭＳ 明朝" w:eastAsia="ＭＳ 明朝" w:hAnsi="ＭＳ 明朝"/>
          <w:sz w:val="24"/>
        </w:rPr>
      </w:pPr>
      <w:r w:rsidRPr="00CF4B20">
        <w:rPr>
          <w:rFonts w:ascii="ＭＳ 明朝" w:eastAsia="ＭＳ 明朝" w:hAnsi="ＭＳ 明朝" w:hint="eastAsia"/>
          <w:sz w:val="24"/>
        </w:rPr>
        <w:t xml:space="preserve">　　</w:t>
      </w:r>
      <w:r w:rsidRPr="00CF4B20">
        <w:rPr>
          <w:rFonts w:ascii="ＭＳ 明朝" w:eastAsia="ＭＳ 明朝" w:hAnsi="ＭＳ 明朝"/>
          <w:sz w:val="24"/>
        </w:rPr>
        <w:t xml:space="preserve"> 異常現象発生時に、災害の状況と拡大の可能性を</w:t>
      </w:r>
      <w:r w:rsidR="007C4A47" w:rsidRPr="00CF4B20">
        <w:rPr>
          <w:rFonts w:ascii="ＭＳ 明朝" w:eastAsia="ＭＳ 明朝" w:hAnsi="ＭＳ 明朝" w:hint="eastAsia"/>
          <w:sz w:val="24"/>
        </w:rPr>
        <w:t>迅速に</w:t>
      </w:r>
      <w:r w:rsidRPr="00CF4B20">
        <w:rPr>
          <w:rFonts w:ascii="ＭＳ 明朝" w:eastAsia="ＭＳ 明朝" w:hAnsi="ＭＳ 明朝" w:hint="eastAsia"/>
          <w:sz w:val="24"/>
        </w:rPr>
        <w:t>把握</w:t>
      </w:r>
      <w:r w:rsidR="007C4A47" w:rsidRPr="00CF4B20">
        <w:rPr>
          <w:rFonts w:ascii="ＭＳ 明朝" w:eastAsia="ＭＳ 明朝" w:hAnsi="ＭＳ 明朝" w:hint="eastAsia"/>
          <w:sz w:val="24"/>
        </w:rPr>
        <w:t>し、適切な住民広報や避難誘導を促進するため、行政機関と特定事業者の情報共有や発災時の住民広報の方法等を検討する。</w:t>
      </w:r>
    </w:p>
    <w:p w:rsidR="007C4A47" w:rsidRDefault="007C4A47" w:rsidP="00CF4B20">
      <w:pPr>
        <w:ind w:left="480" w:hangingChars="200" w:hanging="480"/>
        <w:rPr>
          <w:rFonts w:ascii="ＭＳ ゴシック" w:eastAsia="ＭＳ ゴシック" w:hAnsi="ＭＳ ゴシック"/>
          <w:sz w:val="24"/>
        </w:rPr>
      </w:pPr>
    </w:p>
    <w:p w:rsidR="007C4A47" w:rsidRDefault="007C4A47" w:rsidP="00CF4B2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(3)</w:t>
      </w:r>
      <w:r>
        <w:rPr>
          <w:rFonts w:ascii="ＭＳ ゴシック" w:eastAsia="ＭＳ ゴシック" w:hAnsi="ＭＳ ゴシック"/>
          <w:sz w:val="24"/>
        </w:rPr>
        <w:t xml:space="preserve"> </w:t>
      </w:r>
      <w:r>
        <w:rPr>
          <w:rFonts w:ascii="ＭＳ ゴシック" w:eastAsia="ＭＳ ゴシック" w:hAnsi="ＭＳ ゴシック" w:hint="eastAsia"/>
          <w:sz w:val="24"/>
        </w:rPr>
        <w:t>南海トラフ</w:t>
      </w:r>
      <w:r w:rsidR="000747EF">
        <w:rPr>
          <w:rFonts w:ascii="ＭＳ ゴシック" w:eastAsia="ＭＳ ゴシック" w:hAnsi="ＭＳ ゴシック" w:hint="eastAsia"/>
          <w:sz w:val="24"/>
        </w:rPr>
        <w:t>地震</w:t>
      </w:r>
      <w:r w:rsidR="004F2186">
        <w:rPr>
          <w:rFonts w:ascii="ＭＳ ゴシック" w:eastAsia="ＭＳ ゴシック" w:hAnsi="ＭＳ ゴシック" w:hint="eastAsia"/>
          <w:sz w:val="24"/>
        </w:rPr>
        <w:t>防災</w:t>
      </w:r>
      <w:r w:rsidR="000747EF">
        <w:rPr>
          <w:rFonts w:ascii="ＭＳ ゴシック" w:eastAsia="ＭＳ ゴシック" w:hAnsi="ＭＳ ゴシック" w:hint="eastAsia"/>
          <w:sz w:val="24"/>
        </w:rPr>
        <w:t>対策、高潮対策の推進</w:t>
      </w:r>
    </w:p>
    <w:p w:rsidR="000747EF" w:rsidRPr="00CF4B20" w:rsidRDefault="000747EF" w:rsidP="00CF4B20">
      <w:pPr>
        <w:ind w:left="480" w:hangingChars="200" w:hanging="480"/>
        <w:rPr>
          <w:rFonts w:ascii="ＭＳ 明朝" w:eastAsia="ＭＳ 明朝" w:hAnsi="ＭＳ 明朝"/>
          <w:sz w:val="24"/>
        </w:rPr>
      </w:pPr>
      <w:r w:rsidRPr="00CF4B20">
        <w:rPr>
          <w:rFonts w:ascii="ＭＳ 明朝" w:eastAsia="ＭＳ 明朝" w:hAnsi="ＭＳ 明朝" w:hint="eastAsia"/>
          <w:sz w:val="24"/>
        </w:rPr>
        <w:t xml:space="preserve">　　</w:t>
      </w:r>
      <w:r w:rsidRPr="00CF4B20">
        <w:rPr>
          <w:rFonts w:ascii="ＭＳ 明朝" w:eastAsia="ＭＳ 明朝" w:hAnsi="ＭＳ 明朝"/>
          <w:sz w:val="24"/>
        </w:rPr>
        <w:t xml:space="preserve"> 南海トラフ地震防災対策推進基本計画の修正や水防法の高潮</w:t>
      </w:r>
      <w:r w:rsidRPr="00CF4B20">
        <w:rPr>
          <w:rFonts w:ascii="ＭＳ 明朝" w:eastAsia="ＭＳ 明朝" w:hAnsi="ＭＳ 明朝" w:hint="eastAsia"/>
          <w:sz w:val="24"/>
        </w:rPr>
        <w:t>浸水想定区域の設定等を踏まえ、大阪府石油コンビナート等防災計画の修正を行うとともに、特定事業者の防災規定等の変更を促進する。</w:t>
      </w:r>
    </w:p>
    <w:p w:rsidR="004F2186" w:rsidRPr="00CF4B20" w:rsidRDefault="004F2186" w:rsidP="00CF4B20">
      <w:pPr>
        <w:ind w:left="480" w:hangingChars="200" w:hanging="480"/>
        <w:rPr>
          <w:rFonts w:ascii="ＭＳ 明朝" w:eastAsia="ＭＳ 明朝" w:hAnsi="ＭＳ 明朝"/>
          <w:sz w:val="24"/>
        </w:rPr>
      </w:pPr>
      <w:r w:rsidRPr="00CF4B20">
        <w:rPr>
          <w:rFonts w:ascii="ＭＳ 明朝" w:eastAsia="ＭＳ 明朝" w:hAnsi="ＭＳ 明朝" w:hint="eastAsia"/>
          <w:sz w:val="24"/>
        </w:rPr>
        <w:t xml:space="preserve">　　　また、特別防災区域内の事業者の多くが津波避難計画を策定し、津波に対して適切に行動できるよう、引き続きワークショップの開催や広報に努める</w:t>
      </w:r>
      <w:r>
        <w:rPr>
          <w:rFonts w:ascii="ＭＳ 明朝" w:eastAsia="ＭＳ 明朝" w:hAnsi="ＭＳ 明朝" w:hint="eastAsia"/>
          <w:sz w:val="24"/>
        </w:rPr>
        <w:t>とともに、</w:t>
      </w:r>
      <w:r w:rsidR="0048701B">
        <w:rPr>
          <w:rFonts w:ascii="ＭＳ 明朝" w:eastAsia="ＭＳ 明朝" w:hAnsi="ＭＳ 明朝" w:hint="eastAsia"/>
          <w:sz w:val="24"/>
        </w:rPr>
        <w:t>大学等の防災に関する研究機関と連携した取り組みを検討する。</w:t>
      </w:r>
    </w:p>
    <w:p w:rsidR="000747EF" w:rsidRDefault="000747EF" w:rsidP="00CF4B20">
      <w:pPr>
        <w:ind w:left="480" w:hangingChars="200" w:hanging="480"/>
        <w:rPr>
          <w:rFonts w:ascii="ＭＳ ゴシック" w:eastAsia="ＭＳ ゴシック" w:hAnsi="ＭＳ ゴシック"/>
          <w:sz w:val="24"/>
        </w:rPr>
      </w:pPr>
    </w:p>
    <w:p w:rsidR="000747EF" w:rsidRDefault="000747EF" w:rsidP="00CF4B20">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(4)</w:t>
      </w:r>
      <w:r>
        <w:rPr>
          <w:rFonts w:ascii="ＭＳ ゴシック" w:eastAsia="ＭＳ ゴシック" w:hAnsi="ＭＳ ゴシック"/>
          <w:sz w:val="24"/>
        </w:rPr>
        <w:t xml:space="preserve"> </w:t>
      </w:r>
      <w:r>
        <w:rPr>
          <w:rFonts w:ascii="ＭＳ ゴシック" w:eastAsia="ＭＳ ゴシック" w:hAnsi="ＭＳ ゴシック" w:hint="eastAsia"/>
          <w:sz w:val="24"/>
        </w:rPr>
        <w:t>堺泉北港の民有護岸、桟橋等の耐震性の確認の促進</w:t>
      </w:r>
    </w:p>
    <w:p w:rsidR="000747EF" w:rsidRDefault="000747EF" w:rsidP="00CF4B20">
      <w:pPr>
        <w:ind w:left="480" w:hangingChars="200" w:hanging="480"/>
        <w:rPr>
          <w:rFonts w:ascii="ＭＳ 明朝" w:eastAsia="ＭＳ 明朝" w:hAnsi="ＭＳ 明朝"/>
          <w:sz w:val="24"/>
        </w:rPr>
      </w:pPr>
      <w:r w:rsidRPr="00CF4B20">
        <w:rPr>
          <w:rFonts w:ascii="ＭＳ 明朝" w:eastAsia="ＭＳ 明朝" w:hAnsi="ＭＳ 明朝" w:hint="eastAsia"/>
          <w:sz w:val="24"/>
        </w:rPr>
        <w:t xml:space="preserve">　　　堺泉北港は民有の護岸が多い</w:t>
      </w:r>
      <w:r w:rsidR="004F2186" w:rsidRPr="00CF4B20">
        <w:rPr>
          <w:rFonts w:ascii="ＭＳ 明朝" w:eastAsia="ＭＳ 明朝" w:hAnsi="ＭＳ 明朝" w:hint="eastAsia"/>
          <w:sz w:val="24"/>
        </w:rPr>
        <w:t>ため、南海トラフ巨大地震発生時に、燃料やエネルギ</w:t>
      </w:r>
      <w:r w:rsidR="004F2186" w:rsidRPr="00CF4B20">
        <w:rPr>
          <w:rFonts w:ascii="ＭＳ 明朝" w:eastAsia="ＭＳ 明朝" w:hAnsi="ＭＳ 明朝" w:hint="eastAsia"/>
          <w:sz w:val="24"/>
        </w:rPr>
        <w:lastRenderedPageBreak/>
        <w:t>ー等の供給能力を確保するためにも、護岸を管理する事業者による耐震性の確認を促進する。</w:t>
      </w:r>
    </w:p>
    <w:p w:rsidR="00C34FEC" w:rsidRDefault="00C34FEC">
      <w:pPr>
        <w:widowControl/>
        <w:jc w:val="left"/>
        <w:rPr>
          <w:rFonts w:ascii="ＭＳ 明朝" w:eastAsia="ＭＳ 明朝" w:hAnsi="ＭＳ 明朝"/>
          <w:sz w:val="24"/>
        </w:rPr>
      </w:pPr>
      <w:r>
        <w:rPr>
          <w:rFonts w:ascii="ＭＳ 明朝" w:eastAsia="ＭＳ 明朝" w:hAnsi="ＭＳ 明朝"/>
          <w:sz w:val="24"/>
        </w:rPr>
        <w:br w:type="page"/>
      </w:r>
    </w:p>
    <w:p w:rsidR="00DE729F" w:rsidRPr="00E65B58" w:rsidRDefault="00DE729F" w:rsidP="00DE729F">
      <w:pPr>
        <w:jc w:val="center"/>
        <w:rPr>
          <w:rFonts w:ascii="ＭＳ 明朝" w:eastAsia="ＭＳ 明朝" w:hAnsi="ＭＳ 明朝"/>
          <w:sz w:val="24"/>
          <w:u w:val="single"/>
        </w:rPr>
      </w:pPr>
      <w:r w:rsidRPr="00E65B58">
        <w:rPr>
          <w:rFonts w:ascii="ＭＳ 明朝" w:eastAsia="ＭＳ 明朝" w:hAnsi="ＭＳ 明朝" w:hint="eastAsia"/>
          <w:sz w:val="24"/>
          <w:u w:val="single"/>
        </w:rPr>
        <w:t>石油コンビナート等防災計画における新たな対策について（アンケート）</w:t>
      </w:r>
    </w:p>
    <w:p w:rsidR="00DE729F" w:rsidRDefault="00DE729F" w:rsidP="00DE729F">
      <w:pPr>
        <w:rPr>
          <w:rFonts w:ascii="ＭＳ 明朝" w:eastAsia="ＭＳ 明朝" w:hAnsi="ＭＳ 明朝"/>
          <w:sz w:val="24"/>
        </w:rPr>
      </w:pPr>
    </w:p>
    <w:p w:rsidR="00DE729F" w:rsidRDefault="00DE729F" w:rsidP="00DE729F">
      <w:pPr>
        <w:ind w:firstLineChars="100" w:firstLine="240"/>
        <w:rPr>
          <w:rFonts w:ascii="ＭＳ 明朝" w:eastAsia="ＭＳ 明朝" w:hAnsi="ＭＳ 明朝"/>
          <w:sz w:val="24"/>
        </w:rPr>
      </w:pPr>
      <w:r>
        <w:rPr>
          <w:rFonts w:ascii="ＭＳ 明朝" w:eastAsia="ＭＳ 明朝" w:hAnsi="ＭＳ 明朝" w:hint="eastAsia"/>
          <w:sz w:val="24"/>
        </w:rPr>
        <w:t>Ⅰ　下表の項目に対する回答をお願いします。</w:t>
      </w:r>
    </w:p>
    <w:p w:rsidR="00DE729F" w:rsidRDefault="00DE729F" w:rsidP="00DE729F">
      <w:pPr>
        <w:rPr>
          <w:rFonts w:ascii="ＭＳ 明朝" w:eastAsia="ＭＳ 明朝" w:hAnsi="ＭＳ 明朝"/>
          <w:sz w:val="24"/>
        </w:rPr>
      </w:pPr>
      <w:r w:rsidRPr="005975B2">
        <w:rPr>
          <w:rFonts w:ascii="Meiryo UI" w:eastAsia="Meiryo UI" w:hAnsi="Meiryo UI"/>
          <w:noProof/>
          <w:sz w:val="24"/>
        </w:rPr>
        <mc:AlternateContent>
          <mc:Choice Requires="wps">
            <w:drawing>
              <wp:anchor distT="45720" distB="45720" distL="114300" distR="114300" simplePos="0" relativeHeight="251670528" behindDoc="0" locked="0" layoutInCell="1" allowOverlap="1" wp14:anchorId="716B23E2" wp14:editId="364C88CB">
                <wp:simplePos x="0" y="0"/>
                <wp:positionH relativeFrom="column">
                  <wp:posOffset>200025</wp:posOffset>
                </wp:positionH>
                <wp:positionV relativeFrom="paragraph">
                  <wp:posOffset>42545</wp:posOffset>
                </wp:positionV>
                <wp:extent cx="5800725" cy="756285"/>
                <wp:effectExtent l="0" t="0" r="28575" b="2476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56285"/>
                        </a:xfrm>
                        <a:prstGeom prst="rect">
                          <a:avLst/>
                        </a:prstGeom>
                        <a:solidFill>
                          <a:srgbClr val="FFFFFF"/>
                        </a:solidFill>
                        <a:ln w="9525">
                          <a:solidFill>
                            <a:srgbClr val="000000"/>
                          </a:solidFill>
                          <a:miter lim="800000"/>
                          <a:headEnd/>
                          <a:tailEnd/>
                        </a:ln>
                      </wps:spPr>
                      <wps:txbx>
                        <w:txbxContent>
                          <w:p w:rsidR="00DE729F" w:rsidRDefault="00DE729F" w:rsidP="00DE729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＜回答欄</w:t>
                            </w:r>
                            <w:r>
                              <w:rPr>
                                <w:rFonts w:ascii="ＭＳ 明朝" w:eastAsia="ＭＳ 明朝" w:hAnsi="ＭＳ 明朝"/>
                                <w:sz w:val="24"/>
                              </w:rPr>
                              <w:t>に</w:t>
                            </w:r>
                            <w:r>
                              <w:rPr>
                                <w:rFonts w:ascii="ＭＳ 明朝" w:eastAsia="ＭＳ 明朝" w:hAnsi="ＭＳ 明朝" w:hint="eastAsia"/>
                                <w:sz w:val="24"/>
                              </w:rPr>
                              <w:t>記入する記号＞</w:t>
                            </w:r>
                          </w:p>
                          <w:p w:rsidR="00DE729F" w:rsidRPr="00CC59E5" w:rsidRDefault="00DE729F" w:rsidP="00DE729F">
                            <w:pPr>
                              <w:spacing w:line="360" w:lineRule="exact"/>
                              <w:ind w:firstLineChars="100" w:firstLine="240"/>
                              <w:rPr>
                                <w:rFonts w:ascii="ＭＳ 明朝" w:eastAsia="ＭＳ 明朝" w:hAnsi="ＭＳ 明朝"/>
                                <w:sz w:val="24"/>
                              </w:rPr>
                            </w:pPr>
                            <w:r w:rsidRPr="00CC59E5">
                              <w:rPr>
                                <w:rFonts w:ascii="ＭＳ 明朝" w:eastAsia="ＭＳ 明朝" w:hAnsi="ＭＳ 明朝" w:hint="eastAsia"/>
                                <w:sz w:val="24"/>
                              </w:rPr>
                              <w:t>A　対策として重要　　B　できれば対策した</w:t>
                            </w:r>
                            <w:r w:rsidRPr="00CC59E5">
                              <w:rPr>
                                <w:rFonts w:ascii="ＭＳ 明朝" w:eastAsia="ＭＳ 明朝" w:hAnsi="ＭＳ 明朝"/>
                                <w:sz w:val="24"/>
                              </w:rPr>
                              <w:t>方がよい</w:t>
                            </w:r>
                            <w:r w:rsidRPr="00CC59E5">
                              <w:rPr>
                                <w:rFonts w:ascii="ＭＳ 明朝" w:eastAsia="ＭＳ 明朝" w:hAnsi="ＭＳ 明朝" w:hint="eastAsia"/>
                                <w:sz w:val="24"/>
                              </w:rPr>
                              <w:t xml:space="preserve">　　C</w:t>
                            </w:r>
                            <w:r>
                              <w:rPr>
                                <w:rFonts w:ascii="ＭＳ 明朝" w:eastAsia="ＭＳ 明朝" w:hAnsi="ＭＳ 明朝" w:hint="eastAsia"/>
                                <w:sz w:val="24"/>
                              </w:rPr>
                              <w:t xml:space="preserve">　すでに対策済</w:t>
                            </w:r>
                          </w:p>
                          <w:p w:rsidR="00DE729F" w:rsidRPr="00CC59E5" w:rsidRDefault="00DE729F" w:rsidP="00DE729F">
                            <w:pPr>
                              <w:spacing w:line="360" w:lineRule="exact"/>
                              <w:ind w:firstLineChars="100" w:firstLine="240"/>
                              <w:rPr>
                                <w:rFonts w:ascii="ＭＳ 明朝" w:eastAsia="ＭＳ 明朝" w:hAnsi="ＭＳ 明朝"/>
                              </w:rPr>
                            </w:pPr>
                            <w:r w:rsidRPr="00CC59E5">
                              <w:rPr>
                                <w:rFonts w:ascii="ＭＳ 明朝" w:eastAsia="ＭＳ 明朝" w:hAnsi="ＭＳ 明朝" w:hint="eastAsia"/>
                                <w:sz w:val="24"/>
                              </w:rPr>
                              <w:t>D</w:t>
                            </w:r>
                            <w:r w:rsidRPr="00CC59E5">
                              <w:rPr>
                                <w:rFonts w:ascii="ＭＳ 明朝" w:eastAsia="ＭＳ 明朝" w:hAnsi="ＭＳ 明朝"/>
                                <w:sz w:val="24"/>
                              </w:rPr>
                              <w:t xml:space="preserve"> </w:t>
                            </w:r>
                            <w:r w:rsidRPr="00CC59E5">
                              <w:rPr>
                                <w:rFonts w:ascii="ＭＳ 明朝" w:eastAsia="ＭＳ 明朝" w:hAnsi="ＭＳ 明朝" w:hint="eastAsia"/>
                                <w:sz w:val="24"/>
                              </w:rPr>
                              <w:t>対策は困難　　E　そもそも対策は不要</w:t>
                            </w:r>
                            <w:r>
                              <w:rPr>
                                <w:rFonts w:ascii="ＭＳ 明朝" w:eastAsia="ＭＳ 明朝" w:hAnsi="ＭＳ 明朝" w:hint="eastAsia"/>
                                <w:sz w:val="24"/>
                              </w:rPr>
                              <w:t xml:space="preserve">　　</w:t>
                            </w:r>
                            <w:r>
                              <w:rPr>
                                <w:rFonts w:ascii="ＭＳ 明朝" w:eastAsia="ＭＳ 明朝" w:hAnsi="ＭＳ 明朝"/>
                                <w:sz w:val="24"/>
                              </w:rPr>
                              <w:t>F　該当する</w:t>
                            </w:r>
                            <w:r>
                              <w:rPr>
                                <w:rFonts w:ascii="ＭＳ 明朝" w:eastAsia="ＭＳ 明朝" w:hAnsi="ＭＳ 明朝" w:hint="eastAsia"/>
                                <w:sz w:val="24"/>
                              </w:rPr>
                              <w:t>施設</w:t>
                            </w:r>
                            <w:r>
                              <w:rPr>
                                <w:rFonts w:ascii="ＭＳ 明朝" w:eastAsia="ＭＳ 明朝" w:hAnsi="ＭＳ 明朝"/>
                                <w:sz w:val="24"/>
                              </w:rPr>
                              <w:t>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B23E2" id="_x0000_s1028" type="#_x0000_t202" style="position:absolute;left:0;text-align:left;margin-left:15.75pt;margin-top:3.35pt;width:456.75pt;height:59.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">
                <v:textbox>
                  <w:txbxContent>
                    <w:p w:rsidR="00DE729F" w:rsidRDefault="00DE729F" w:rsidP="00DE729F">
                      <w:pPr>
                        <w:spacing w:line="360" w:lineRule="exact"/>
                        <w:ind w:firstLineChars="100" w:firstLine="240"/>
                        <w:rPr>
                          <w:rFonts w:ascii="ＭＳ 明朝" w:eastAsia="ＭＳ 明朝" w:hAnsi="ＭＳ 明朝"/>
                          <w:sz w:val="24"/>
                        </w:rPr>
                      </w:pPr>
                      <w:r>
                        <w:rPr>
                          <w:rFonts w:ascii="ＭＳ 明朝" w:eastAsia="ＭＳ 明朝" w:hAnsi="ＭＳ 明朝" w:hint="eastAsia"/>
                          <w:sz w:val="24"/>
                        </w:rPr>
                        <w:t>＜回答欄</w:t>
                      </w:r>
                      <w:r>
                        <w:rPr>
                          <w:rFonts w:ascii="ＭＳ 明朝" w:eastAsia="ＭＳ 明朝" w:hAnsi="ＭＳ 明朝"/>
                          <w:sz w:val="24"/>
                        </w:rPr>
                        <w:t>に</w:t>
                      </w:r>
                      <w:r>
                        <w:rPr>
                          <w:rFonts w:ascii="ＭＳ 明朝" w:eastAsia="ＭＳ 明朝" w:hAnsi="ＭＳ 明朝" w:hint="eastAsia"/>
                          <w:sz w:val="24"/>
                        </w:rPr>
                        <w:t>記入する記号＞</w:t>
                      </w:r>
                    </w:p>
                    <w:p w:rsidR="00DE729F" w:rsidRPr="00CC59E5" w:rsidRDefault="00DE729F" w:rsidP="00DE729F">
                      <w:pPr>
                        <w:spacing w:line="360" w:lineRule="exact"/>
                        <w:ind w:firstLineChars="100" w:firstLine="240"/>
                        <w:rPr>
                          <w:rFonts w:ascii="ＭＳ 明朝" w:eastAsia="ＭＳ 明朝" w:hAnsi="ＭＳ 明朝"/>
                          <w:sz w:val="24"/>
                        </w:rPr>
                      </w:pPr>
                      <w:r w:rsidRPr="00CC59E5">
                        <w:rPr>
                          <w:rFonts w:ascii="ＭＳ 明朝" w:eastAsia="ＭＳ 明朝" w:hAnsi="ＭＳ 明朝" w:hint="eastAsia"/>
                          <w:sz w:val="24"/>
                        </w:rPr>
                        <w:t>A　対策として重要　　B　できれば対策した</w:t>
                      </w:r>
                      <w:r w:rsidRPr="00CC59E5">
                        <w:rPr>
                          <w:rFonts w:ascii="ＭＳ 明朝" w:eastAsia="ＭＳ 明朝" w:hAnsi="ＭＳ 明朝"/>
                          <w:sz w:val="24"/>
                        </w:rPr>
                        <w:t>方がよい</w:t>
                      </w:r>
                      <w:r w:rsidRPr="00CC59E5">
                        <w:rPr>
                          <w:rFonts w:ascii="ＭＳ 明朝" w:eastAsia="ＭＳ 明朝" w:hAnsi="ＭＳ 明朝" w:hint="eastAsia"/>
                          <w:sz w:val="24"/>
                        </w:rPr>
                        <w:t xml:space="preserve">　　C</w:t>
                      </w:r>
                      <w:r>
                        <w:rPr>
                          <w:rFonts w:ascii="ＭＳ 明朝" w:eastAsia="ＭＳ 明朝" w:hAnsi="ＭＳ 明朝" w:hint="eastAsia"/>
                          <w:sz w:val="24"/>
                        </w:rPr>
                        <w:t xml:space="preserve">　すでに対策済</w:t>
                      </w:r>
                    </w:p>
                    <w:p w:rsidR="00DE729F" w:rsidRPr="00CC59E5" w:rsidRDefault="00DE729F" w:rsidP="00DE729F">
                      <w:pPr>
                        <w:spacing w:line="360" w:lineRule="exact"/>
                        <w:ind w:firstLineChars="100" w:firstLine="240"/>
                        <w:rPr>
                          <w:rFonts w:ascii="ＭＳ 明朝" w:eastAsia="ＭＳ 明朝" w:hAnsi="ＭＳ 明朝"/>
                        </w:rPr>
                      </w:pPr>
                      <w:r w:rsidRPr="00CC59E5">
                        <w:rPr>
                          <w:rFonts w:ascii="ＭＳ 明朝" w:eastAsia="ＭＳ 明朝" w:hAnsi="ＭＳ 明朝" w:hint="eastAsia"/>
                          <w:sz w:val="24"/>
                        </w:rPr>
                        <w:t>D</w:t>
                      </w:r>
                      <w:r w:rsidRPr="00CC59E5">
                        <w:rPr>
                          <w:rFonts w:ascii="ＭＳ 明朝" w:eastAsia="ＭＳ 明朝" w:hAnsi="ＭＳ 明朝"/>
                          <w:sz w:val="24"/>
                        </w:rPr>
                        <w:t xml:space="preserve"> </w:t>
                      </w:r>
                      <w:r w:rsidRPr="00CC59E5">
                        <w:rPr>
                          <w:rFonts w:ascii="ＭＳ 明朝" w:eastAsia="ＭＳ 明朝" w:hAnsi="ＭＳ 明朝" w:hint="eastAsia"/>
                          <w:sz w:val="24"/>
                        </w:rPr>
                        <w:t>対策は困難　　E　そもそも対策は不要</w:t>
                      </w:r>
                      <w:r>
                        <w:rPr>
                          <w:rFonts w:ascii="ＭＳ 明朝" w:eastAsia="ＭＳ 明朝" w:hAnsi="ＭＳ 明朝" w:hint="eastAsia"/>
                          <w:sz w:val="24"/>
                        </w:rPr>
                        <w:t xml:space="preserve">　　</w:t>
                      </w:r>
                      <w:r>
                        <w:rPr>
                          <w:rFonts w:ascii="ＭＳ 明朝" w:eastAsia="ＭＳ 明朝" w:hAnsi="ＭＳ 明朝"/>
                          <w:sz w:val="24"/>
                        </w:rPr>
                        <w:t>F　該当する</w:t>
                      </w:r>
                      <w:r>
                        <w:rPr>
                          <w:rFonts w:ascii="ＭＳ 明朝" w:eastAsia="ＭＳ 明朝" w:hAnsi="ＭＳ 明朝" w:hint="eastAsia"/>
                          <w:sz w:val="24"/>
                        </w:rPr>
                        <w:t>施設</w:t>
                      </w:r>
                      <w:r>
                        <w:rPr>
                          <w:rFonts w:ascii="ＭＳ 明朝" w:eastAsia="ＭＳ 明朝" w:hAnsi="ＭＳ 明朝"/>
                          <w:sz w:val="24"/>
                        </w:rPr>
                        <w:t>がない</w:t>
                      </w:r>
                    </w:p>
                  </w:txbxContent>
                </v:textbox>
              </v:shape>
            </w:pict>
          </mc:Fallback>
        </mc:AlternateContent>
      </w:r>
    </w:p>
    <w:p w:rsidR="00DE729F" w:rsidRDefault="00DE729F" w:rsidP="00DE729F">
      <w:pPr>
        <w:rPr>
          <w:rFonts w:ascii="ＭＳ 明朝" w:eastAsia="ＭＳ 明朝" w:hAnsi="ＭＳ 明朝"/>
          <w:sz w:val="24"/>
        </w:rPr>
      </w:pPr>
    </w:p>
    <w:p w:rsidR="00DE729F" w:rsidRDefault="00DE729F" w:rsidP="00DE729F">
      <w:pPr>
        <w:rPr>
          <w:rFonts w:ascii="ＭＳ 明朝" w:eastAsia="ＭＳ 明朝" w:hAnsi="ＭＳ 明朝"/>
          <w:sz w:val="24"/>
        </w:rPr>
      </w:pPr>
    </w:p>
    <w:p w:rsidR="00DE729F" w:rsidRDefault="00DE729F" w:rsidP="00DE729F">
      <w:pPr>
        <w:rPr>
          <w:rFonts w:ascii="ＭＳ 明朝" w:eastAsia="ＭＳ 明朝" w:hAnsi="ＭＳ 明朝"/>
          <w:sz w:val="24"/>
        </w:rPr>
      </w:pPr>
    </w:p>
    <w:tbl>
      <w:tblPr>
        <w:tblStyle w:val="a3"/>
        <w:tblW w:w="0" w:type="auto"/>
        <w:tblInd w:w="310" w:type="dxa"/>
        <w:tblLook w:val="04A0" w:firstRow="1" w:lastRow="0" w:firstColumn="1" w:lastColumn="0" w:noHBand="0" w:noVBand="1"/>
      </w:tblPr>
      <w:tblGrid>
        <w:gridCol w:w="436"/>
        <w:gridCol w:w="2714"/>
        <w:gridCol w:w="5250"/>
        <w:gridCol w:w="751"/>
      </w:tblGrid>
      <w:tr w:rsidR="00DE729F" w:rsidRPr="00116363" w:rsidTr="006D05D9">
        <w:tc>
          <w:tcPr>
            <w:tcW w:w="436" w:type="dxa"/>
          </w:tcPr>
          <w:p w:rsidR="00DE729F" w:rsidRPr="00116363" w:rsidRDefault="00DE729F" w:rsidP="006D05D9">
            <w:pPr>
              <w:jc w:val="center"/>
              <w:rPr>
                <w:rFonts w:ascii="ＭＳ 明朝" w:eastAsia="ＭＳ 明朝" w:hAnsi="ＭＳ 明朝"/>
                <w:sz w:val="22"/>
              </w:rPr>
            </w:pPr>
            <w:r w:rsidRPr="00116363">
              <w:rPr>
                <w:rFonts w:ascii="ＭＳ 明朝" w:eastAsia="ＭＳ 明朝" w:hAnsi="ＭＳ 明朝" w:hint="eastAsia"/>
                <w:sz w:val="22"/>
              </w:rPr>
              <w:t>N</w:t>
            </w:r>
            <w:r w:rsidRPr="00116363">
              <w:rPr>
                <w:rFonts w:ascii="ＭＳ 明朝" w:eastAsia="ＭＳ 明朝" w:hAnsi="ＭＳ 明朝"/>
                <w:sz w:val="22"/>
              </w:rPr>
              <w:t>o</w:t>
            </w:r>
          </w:p>
        </w:tc>
        <w:tc>
          <w:tcPr>
            <w:tcW w:w="2714" w:type="dxa"/>
          </w:tcPr>
          <w:p w:rsidR="00DE729F" w:rsidRPr="00116363" w:rsidRDefault="00DE729F" w:rsidP="006D05D9">
            <w:pPr>
              <w:jc w:val="center"/>
              <w:rPr>
                <w:rFonts w:ascii="ＭＳ 明朝" w:eastAsia="ＭＳ 明朝" w:hAnsi="ＭＳ 明朝"/>
                <w:sz w:val="22"/>
              </w:rPr>
            </w:pPr>
            <w:r w:rsidRPr="00116363">
              <w:rPr>
                <w:rFonts w:ascii="ＭＳ 明朝" w:eastAsia="ＭＳ 明朝" w:hAnsi="ＭＳ 明朝" w:hint="eastAsia"/>
                <w:sz w:val="22"/>
              </w:rPr>
              <w:t>項目</w:t>
            </w:r>
          </w:p>
        </w:tc>
        <w:tc>
          <w:tcPr>
            <w:tcW w:w="5250" w:type="dxa"/>
          </w:tcPr>
          <w:p w:rsidR="00DE729F" w:rsidRPr="00116363" w:rsidRDefault="00DE729F" w:rsidP="006D05D9">
            <w:pPr>
              <w:jc w:val="center"/>
              <w:rPr>
                <w:rFonts w:ascii="ＭＳ 明朝" w:eastAsia="ＭＳ 明朝" w:hAnsi="ＭＳ 明朝"/>
                <w:sz w:val="22"/>
              </w:rPr>
            </w:pPr>
            <w:r w:rsidRPr="00116363">
              <w:rPr>
                <w:rFonts w:ascii="ＭＳ 明朝" w:eastAsia="ＭＳ 明朝" w:hAnsi="ＭＳ 明朝" w:hint="eastAsia"/>
                <w:sz w:val="22"/>
              </w:rPr>
              <w:t>概要</w:t>
            </w:r>
          </w:p>
        </w:tc>
        <w:tc>
          <w:tcPr>
            <w:tcW w:w="751" w:type="dxa"/>
          </w:tcPr>
          <w:p w:rsidR="00DE729F" w:rsidRPr="00116363" w:rsidRDefault="00DE729F" w:rsidP="006D05D9">
            <w:pPr>
              <w:jc w:val="center"/>
              <w:rPr>
                <w:rFonts w:ascii="ＭＳ 明朝" w:eastAsia="ＭＳ 明朝" w:hAnsi="ＭＳ 明朝"/>
                <w:sz w:val="22"/>
              </w:rPr>
            </w:pPr>
            <w:r w:rsidRPr="00116363">
              <w:rPr>
                <w:rFonts w:ascii="ＭＳ 明朝" w:eastAsia="ＭＳ 明朝" w:hAnsi="ＭＳ 明朝" w:hint="eastAsia"/>
                <w:sz w:val="22"/>
              </w:rPr>
              <w:t>回答</w:t>
            </w: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1</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緊急遮断弁の設置及び代替措置</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第２期対策計画からの継続の是非について</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2</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防液堤の耐震化等</w:t>
            </w:r>
          </w:p>
          <w:p w:rsidR="00DE729F" w:rsidRPr="00116363" w:rsidRDefault="00DE729F" w:rsidP="006D05D9">
            <w:pPr>
              <w:rPr>
                <w:rFonts w:ascii="ＭＳ 明朝" w:eastAsia="ＭＳ 明朝" w:hAnsi="ＭＳ 明朝"/>
                <w:sz w:val="22"/>
              </w:rPr>
            </w:pP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耐震化、液状化対策、又は土のう設置等</w:t>
            </w:r>
            <w:r>
              <w:rPr>
                <w:rFonts w:ascii="ＭＳ 明朝" w:eastAsia="ＭＳ 明朝" w:hAnsi="ＭＳ 明朝" w:hint="eastAsia"/>
                <w:sz w:val="22"/>
              </w:rPr>
              <w:t>の代替措置に係る体制整備や規定化、訓練の実施</w:t>
            </w:r>
            <w:r w:rsidRPr="00116363">
              <w:rPr>
                <w:rFonts w:ascii="ＭＳ 明朝" w:eastAsia="ＭＳ 明朝" w:hAnsi="ＭＳ 明朝" w:hint="eastAsia"/>
                <w:sz w:val="22"/>
              </w:rPr>
              <w:t>など</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3</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小規模タンク</w:t>
            </w:r>
            <w:r w:rsidRPr="00116363">
              <w:rPr>
                <w:rFonts w:ascii="ＭＳ 明朝" w:eastAsia="ＭＳ 明朝" w:hAnsi="ＭＳ 明朝"/>
                <w:sz w:val="22"/>
              </w:rPr>
              <w:t>の漂流対策</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sz w:val="22"/>
              </w:rPr>
              <w:t>100～500kL</w:t>
            </w:r>
            <w:r w:rsidRPr="00116363">
              <w:rPr>
                <w:rFonts w:ascii="ＭＳ 明朝" w:eastAsia="ＭＳ 明朝" w:hAnsi="ＭＳ 明朝" w:hint="eastAsia"/>
                <w:sz w:val="22"/>
              </w:rPr>
              <w:t>タンクに対する油高管理（下限値）の運用状況</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4</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毒性ガス</w:t>
            </w:r>
            <w:r>
              <w:rPr>
                <w:rFonts w:ascii="ＭＳ 明朝" w:eastAsia="ＭＳ 明朝" w:hAnsi="ＭＳ 明朝" w:hint="eastAsia"/>
                <w:sz w:val="22"/>
              </w:rPr>
              <w:t>の</w:t>
            </w:r>
            <w:r w:rsidRPr="00116363">
              <w:rPr>
                <w:rFonts w:ascii="ＭＳ 明朝" w:eastAsia="ＭＳ 明朝" w:hAnsi="ＭＳ 明朝" w:hint="eastAsia"/>
                <w:sz w:val="22"/>
              </w:rPr>
              <w:t>漏えいに備えた初動体制の配備</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敷地境界での濃度検知及び警報措置、従業員等への保護</w:t>
            </w:r>
            <w:r>
              <w:rPr>
                <w:rFonts w:ascii="ＭＳ 明朝" w:eastAsia="ＭＳ 明朝" w:hAnsi="ＭＳ 明朝" w:hint="eastAsia"/>
                <w:sz w:val="22"/>
              </w:rPr>
              <w:t>具の配付、危険区域からの避難</w:t>
            </w:r>
            <w:r w:rsidRPr="00116363">
              <w:rPr>
                <w:rFonts w:ascii="ＭＳ 明朝" w:eastAsia="ＭＳ 明朝" w:hAnsi="ＭＳ 明朝" w:hint="eastAsia"/>
                <w:sz w:val="22"/>
              </w:rPr>
              <w:t>の規定化など</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5</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近隣事業所等への事故時の広報手段の整備</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連絡体制の整備状況を含め、広報手段の確保の状況</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6</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協力会社や</w:t>
            </w:r>
            <w:r>
              <w:rPr>
                <w:rFonts w:ascii="ＭＳ 明朝" w:eastAsia="ＭＳ 明朝" w:hAnsi="ＭＳ 明朝" w:hint="eastAsia"/>
                <w:sz w:val="22"/>
              </w:rPr>
              <w:t>一時的な</w:t>
            </w:r>
            <w:r w:rsidRPr="00116363">
              <w:rPr>
                <w:rFonts w:ascii="ＭＳ 明朝" w:eastAsia="ＭＳ 明朝" w:hAnsi="ＭＳ 明朝" w:hint="eastAsia"/>
                <w:sz w:val="22"/>
              </w:rPr>
              <w:t>作業員</w:t>
            </w:r>
            <w:r>
              <w:rPr>
                <w:rFonts w:ascii="ＭＳ 明朝" w:eastAsia="ＭＳ 明朝" w:hAnsi="ＭＳ 明朝" w:hint="eastAsia"/>
                <w:sz w:val="22"/>
              </w:rPr>
              <w:t>増</w:t>
            </w:r>
            <w:r w:rsidRPr="00116363">
              <w:rPr>
                <w:rFonts w:ascii="ＭＳ 明朝" w:eastAsia="ＭＳ 明朝" w:hAnsi="ＭＳ 明朝" w:hint="eastAsia"/>
                <w:sz w:val="22"/>
              </w:rPr>
              <w:t>を</w:t>
            </w:r>
            <w:r>
              <w:rPr>
                <w:rFonts w:ascii="ＭＳ 明朝" w:eastAsia="ＭＳ 明朝" w:hAnsi="ＭＳ 明朝" w:hint="eastAsia"/>
                <w:sz w:val="22"/>
              </w:rPr>
              <w:t>考慮した</w:t>
            </w:r>
            <w:r w:rsidRPr="00116363">
              <w:rPr>
                <w:rFonts w:ascii="ＭＳ 明朝" w:eastAsia="ＭＳ 明朝" w:hAnsi="ＭＳ 明朝" w:hint="eastAsia"/>
                <w:sz w:val="22"/>
              </w:rPr>
              <w:t>津波避難計画の</w:t>
            </w:r>
            <w:r>
              <w:rPr>
                <w:rFonts w:ascii="ＭＳ 明朝" w:eastAsia="ＭＳ 明朝" w:hAnsi="ＭＳ 明朝" w:hint="eastAsia"/>
                <w:sz w:val="22"/>
              </w:rPr>
              <w:t>見直し</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hint="eastAsia"/>
                <w:sz w:val="22"/>
              </w:rPr>
              <w:t>定期修理等で一時的に大幅な作業員増がある場合の、当該作業員の避難場所や避難方法・経路</w:t>
            </w:r>
            <w:r>
              <w:rPr>
                <w:rFonts w:ascii="ＭＳ 明朝" w:eastAsia="ＭＳ 明朝" w:hAnsi="ＭＳ 明朝" w:hint="eastAsia"/>
                <w:sz w:val="22"/>
              </w:rPr>
              <w:t>に関すること</w:t>
            </w:r>
            <w:r w:rsidRPr="00116363">
              <w:rPr>
                <w:rFonts w:ascii="ＭＳ 明朝" w:eastAsia="ＭＳ 明朝" w:hAnsi="ＭＳ 明朝" w:hint="eastAsia"/>
                <w:sz w:val="22"/>
              </w:rPr>
              <w:t>など</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Pr>
                <w:rFonts w:ascii="ＭＳ 明朝" w:eastAsia="ＭＳ 明朝" w:hAnsi="ＭＳ 明朝"/>
                <w:sz w:val="22"/>
              </w:rPr>
              <w:t>7</w:t>
            </w:r>
          </w:p>
        </w:tc>
        <w:tc>
          <w:tcPr>
            <w:tcW w:w="2714" w:type="dxa"/>
          </w:tcPr>
          <w:p w:rsidR="00DE729F" w:rsidRPr="00116363" w:rsidRDefault="00DE729F" w:rsidP="006D05D9">
            <w:pPr>
              <w:rPr>
                <w:rFonts w:ascii="ＭＳ 明朝" w:eastAsia="ＭＳ 明朝" w:hAnsi="ＭＳ 明朝"/>
                <w:sz w:val="22"/>
              </w:rPr>
            </w:pPr>
            <w:r>
              <w:rPr>
                <w:rFonts w:ascii="ＭＳ 明朝" w:eastAsia="ＭＳ 明朝" w:hAnsi="ＭＳ 明朝" w:hint="eastAsia"/>
                <w:sz w:val="22"/>
              </w:rPr>
              <w:t>プラント保安におけるIoT ・AIの利活用</w:t>
            </w:r>
          </w:p>
        </w:tc>
        <w:tc>
          <w:tcPr>
            <w:tcW w:w="5250" w:type="dxa"/>
          </w:tcPr>
          <w:p w:rsidR="00DE729F" w:rsidRPr="003945D1" w:rsidRDefault="00DE729F" w:rsidP="006D05D9">
            <w:pPr>
              <w:rPr>
                <w:rFonts w:ascii="ＭＳ 明朝" w:eastAsia="ＭＳ 明朝" w:hAnsi="ＭＳ 明朝"/>
                <w:sz w:val="22"/>
              </w:rPr>
            </w:pPr>
            <w:r>
              <w:rPr>
                <w:rFonts w:ascii="ＭＳ 明朝" w:eastAsia="ＭＳ 明朝" w:hAnsi="ＭＳ 明朝" w:hint="eastAsia"/>
                <w:sz w:val="22"/>
              </w:rPr>
              <w:t>腐食予測システムの導入などビッグデータの活用による異常予知、流量調整弁のスマートバルブ化、設備管理診断システムの導入など</w:t>
            </w:r>
          </w:p>
        </w:tc>
        <w:tc>
          <w:tcPr>
            <w:tcW w:w="751" w:type="dxa"/>
          </w:tcPr>
          <w:p w:rsidR="00DE729F" w:rsidRPr="00116363" w:rsidRDefault="00DE729F" w:rsidP="006D05D9">
            <w:pPr>
              <w:rPr>
                <w:rFonts w:ascii="ＭＳ 明朝" w:eastAsia="ＭＳ 明朝" w:hAnsi="ＭＳ 明朝"/>
                <w:sz w:val="22"/>
              </w:rPr>
            </w:pPr>
          </w:p>
        </w:tc>
      </w:tr>
      <w:tr w:rsidR="00DE729F" w:rsidRPr="00116363" w:rsidTr="006D05D9">
        <w:tc>
          <w:tcPr>
            <w:tcW w:w="436" w:type="dxa"/>
          </w:tcPr>
          <w:p w:rsidR="00DE729F" w:rsidRPr="00116363" w:rsidRDefault="00DE729F" w:rsidP="006D05D9">
            <w:pPr>
              <w:rPr>
                <w:rFonts w:ascii="ＭＳ 明朝" w:eastAsia="ＭＳ 明朝" w:hAnsi="ＭＳ 明朝"/>
                <w:sz w:val="22"/>
              </w:rPr>
            </w:pPr>
            <w:r>
              <w:rPr>
                <w:rFonts w:ascii="ＭＳ 明朝" w:eastAsia="ＭＳ 明朝" w:hAnsi="ＭＳ 明朝"/>
                <w:sz w:val="22"/>
              </w:rPr>
              <w:t>8</w:t>
            </w:r>
          </w:p>
        </w:tc>
        <w:tc>
          <w:tcPr>
            <w:tcW w:w="2714"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sz w:val="22"/>
              </w:rPr>
              <w:t>L2高潮（地震・津波を除く）に備えたソフト対策</w:t>
            </w:r>
          </w:p>
        </w:tc>
        <w:tc>
          <w:tcPr>
            <w:tcW w:w="5250" w:type="dxa"/>
          </w:tcPr>
          <w:p w:rsidR="00DE729F" w:rsidRPr="00116363" w:rsidRDefault="00DE729F" w:rsidP="006D05D9">
            <w:pPr>
              <w:rPr>
                <w:rFonts w:ascii="ＭＳ 明朝" w:eastAsia="ＭＳ 明朝" w:hAnsi="ＭＳ 明朝"/>
                <w:sz w:val="22"/>
              </w:rPr>
            </w:pPr>
            <w:r w:rsidRPr="00116363">
              <w:rPr>
                <w:rFonts w:ascii="ＭＳ 明朝" w:eastAsia="ＭＳ 明朝" w:hAnsi="ＭＳ 明朝"/>
                <w:sz w:val="22"/>
              </w:rPr>
              <w:t>L2</w:t>
            </w:r>
            <w:r w:rsidRPr="00116363">
              <w:rPr>
                <w:rFonts w:ascii="ＭＳ 明朝" w:eastAsia="ＭＳ 明朝" w:hAnsi="ＭＳ 明朝" w:hint="eastAsia"/>
                <w:sz w:val="22"/>
              </w:rPr>
              <w:t>対策として、</w:t>
            </w:r>
            <w:r w:rsidRPr="00116363">
              <w:rPr>
                <w:rFonts w:ascii="ＭＳ 明朝" w:eastAsia="ＭＳ 明朝" w:hAnsi="ＭＳ 明朝"/>
                <w:sz w:val="22"/>
              </w:rPr>
              <w:t>可能な限りの事前移設、BCP等業務継続に係る規程の見直し等</w:t>
            </w:r>
          </w:p>
        </w:tc>
        <w:tc>
          <w:tcPr>
            <w:tcW w:w="751" w:type="dxa"/>
          </w:tcPr>
          <w:p w:rsidR="00DE729F" w:rsidRPr="00116363" w:rsidRDefault="00DE729F" w:rsidP="006D05D9">
            <w:pPr>
              <w:rPr>
                <w:rFonts w:ascii="ＭＳ 明朝" w:eastAsia="ＭＳ 明朝" w:hAnsi="ＭＳ 明朝"/>
                <w:sz w:val="22"/>
              </w:rPr>
            </w:pPr>
          </w:p>
        </w:tc>
      </w:tr>
    </w:tbl>
    <w:p w:rsidR="00DE729F" w:rsidRDefault="00DE729F" w:rsidP="00DE729F">
      <w:pPr>
        <w:rPr>
          <w:rFonts w:ascii="ＭＳ 明朝" w:eastAsia="ＭＳ 明朝" w:hAnsi="ＭＳ 明朝"/>
          <w:sz w:val="24"/>
        </w:rPr>
      </w:pPr>
    </w:p>
    <w:p w:rsidR="00DE729F" w:rsidRDefault="00DE729F" w:rsidP="00DE729F">
      <w:pPr>
        <w:ind w:firstLineChars="100" w:firstLine="240"/>
        <w:rPr>
          <w:rFonts w:ascii="ＭＳ 明朝" w:eastAsia="ＭＳ 明朝" w:hAnsi="ＭＳ 明朝"/>
          <w:sz w:val="24"/>
        </w:rPr>
      </w:pPr>
      <w:r>
        <w:rPr>
          <w:rFonts w:ascii="ＭＳ 明朝" w:eastAsia="ＭＳ 明朝" w:hAnsi="ＭＳ 明朝" w:hint="eastAsia"/>
          <w:sz w:val="24"/>
        </w:rPr>
        <w:t>Ⅱ　Ⅰの項目に対する意見をご記入ください。（意見のある項目のみでけっこうです。）</w:t>
      </w:r>
    </w:p>
    <w:tbl>
      <w:tblPr>
        <w:tblStyle w:val="a3"/>
        <w:tblW w:w="0" w:type="auto"/>
        <w:tblInd w:w="310" w:type="dxa"/>
        <w:tblLook w:val="04A0" w:firstRow="1" w:lastRow="0" w:firstColumn="1" w:lastColumn="0" w:noHBand="0" w:noVBand="1"/>
      </w:tblPr>
      <w:tblGrid>
        <w:gridCol w:w="1155"/>
        <w:gridCol w:w="7980"/>
      </w:tblGrid>
      <w:tr w:rsidR="00DE729F" w:rsidTr="006D05D9">
        <w:tc>
          <w:tcPr>
            <w:tcW w:w="1155" w:type="dxa"/>
          </w:tcPr>
          <w:p w:rsidR="00DE729F" w:rsidRDefault="00DE729F" w:rsidP="006D05D9">
            <w:pPr>
              <w:jc w:val="center"/>
              <w:rPr>
                <w:rFonts w:ascii="ＭＳ 明朝" w:eastAsia="ＭＳ 明朝" w:hAnsi="ＭＳ 明朝"/>
                <w:sz w:val="24"/>
              </w:rPr>
            </w:pPr>
            <w:r>
              <w:rPr>
                <w:rFonts w:ascii="ＭＳ 明朝" w:eastAsia="ＭＳ 明朝" w:hAnsi="ＭＳ 明朝" w:hint="eastAsia"/>
                <w:sz w:val="24"/>
              </w:rPr>
              <w:t>項目No</w:t>
            </w:r>
          </w:p>
        </w:tc>
        <w:tc>
          <w:tcPr>
            <w:tcW w:w="7980" w:type="dxa"/>
          </w:tcPr>
          <w:p w:rsidR="00DE729F" w:rsidRDefault="00DE729F" w:rsidP="006D05D9">
            <w:pPr>
              <w:jc w:val="center"/>
              <w:rPr>
                <w:rFonts w:ascii="ＭＳ 明朝" w:eastAsia="ＭＳ 明朝" w:hAnsi="ＭＳ 明朝"/>
                <w:sz w:val="24"/>
              </w:rPr>
            </w:pPr>
            <w:r>
              <w:rPr>
                <w:rFonts w:ascii="ＭＳ 明朝" w:eastAsia="ＭＳ 明朝" w:hAnsi="ＭＳ 明朝" w:hint="eastAsia"/>
                <w:sz w:val="24"/>
              </w:rPr>
              <w:t>意見</w:t>
            </w:r>
          </w:p>
        </w:tc>
      </w:tr>
      <w:tr w:rsidR="00DE729F" w:rsidTr="006D05D9">
        <w:tc>
          <w:tcPr>
            <w:tcW w:w="1155" w:type="dxa"/>
          </w:tcPr>
          <w:p w:rsidR="00DE729F" w:rsidRDefault="00DE729F" w:rsidP="006D05D9">
            <w:pPr>
              <w:rPr>
                <w:rFonts w:ascii="ＭＳ 明朝" w:eastAsia="ＭＳ 明朝" w:hAnsi="ＭＳ 明朝"/>
                <w:sz w:val="24"/>
              </w:rPr>
            </w:pPr>
          </w:p>
        </w:tc>
        <w:tc>
          <w:tcPr>
            <w:tcW w:w="7980" w:type="dxa"/>
          </w:tcPr>
          <w:p w:rsidR="00DE729F" w:rsidRDefault="00DE729F" w:rsidP="006D05D9">
            <w:pPr>
              <w:rPr>
                <w:rFonts w:ascii="ＭＳ 明朝" w:eastAsia="ＭＳ 明朝" w:hAnsi="ＭＳ 明朝"/>
                <w:sz w:val="24"/>
              </w:rPr>
            </w:pPr>
          </w:p>
        </w:tc>
      </w:tr>
      <w:tr w:rsidR="00DE729F" w:rsidTr="006D05D9">
        <w:tc>
          <w:tcPr>
            <w:tcW w:w="1155" w:type="dxa"/>
          </w:tcPr>
          <w:p w:rsidR="00DE729F" w:rsidRDefault="00DE729F" w:rsidP="006D05D9">
            <w:pPr>
              <w:rPr>
                <w:rFonts w:ascii="ＭＳ 明朝" w:eastAsia="ＭＳ 明朝" w:hAnsi="ＭＳ 明朝"/>
                <w:sz w:val="24"/>
              </w:rPr>
            </w:pPr>
          </w:p>
        </w:tc>
        <w:tc>
          <w:tcPr>
            <w:tcW w:w="7980" w:type="dxa"/>
          </w:tcPr>
          <w:p w:rsidR="00DE729F" w:rsidRDefault="00DE729F" w:rsidP="006D05D9">
            <w:pPr>
              <w:rPr>
                <w:rFonts w:ascii="ＭＳ 明朝" w:eastAsia="ＭＳ 明朝" w:hAnsi="ＭＳ 明朝"/>
                <w:sz w:val="24"/>
              </w:rPr>
            </w:pPr>
          </w:p>
        </w:tc>
      </w:tr>
      <w:tr w:rsidR="00DE729F" w:rsidTr="006D05D9">
        <w:tc>
          <w:tcPr>
            <w:tcW w:w="1155" w:type="dxa"/>
          </w:tcPr>
          <w:p w:rsidR="00DE729F" w:rsidRDefault="00DE729F" w:rsidP="006D05D9">
            <w:pPr>
              <w:rPr>
                <w:rFonts w:ascii="ＭＳ 明朝" w:eastAsia="ＭＳ 明朝" w:hAnsi="ＭＳ 明朝"/>
                <w:sz w:val="24"/>
              </w:rPr>
            </w:pPr>
          </w:p>
        </w:tc>
        <w:tc>
          <w:tcPr>
            <w:tcW w:w="7980" w:type="dxa"/>
          </w:tcPr>
          <w:p w:rsidR="00DE729F" w:rsidRDefault="00DE729F" w:rsidP="006D05D9">
            <w:pPr>
              <w:rPr>
                <w:rFonts w:ascii="ＭＳ 明朝" w:eastAsia="ＭＳ 明朝" w:hAnsi="ＭＳ 明朝"/>
                <w:sz w:val="24"/>
              </w:rPr>
            </w:pPr>
          </w:p>
        </w:tc>
      </w:tr>
      <w:tr w:rsidR="00DE729F" w:rsidTr="006D05D9">
        <w:tc>
          <w:tcPr>
            <w:tcW w:w="1155" w:type="dxa"/>
          </w:tcPr>
          <w:p w:rsidR="00DE729F" w:rsidRDefault="00DE729F" w:rsidP="006D05D9">
            <w:pPr>
              <w:rPr>
                <w:rFonts w:ascii="ＭＳ 明朝" w:eastAsia="ＭＳ 明朝" w:hAnsi="ＭＳ 明朝"/>
                <w:sz w:val="24"/>
              </w:rPr>
            </w:pPr>
          </w:p>
        </w:tc>
        <w:tc>
          <w:tcPr>
            <w:tcW w:w="7980" w:type="dxa"/>
          </w:tcPr>
          <w:p w:rsidR="00DE729F" w:rsidRDefault="00DE729F" w:rsidP="006D05D9">
            <w:pPr>
              <w:rPr>
                <w:rFonts w:ascii="ＭＳ 明朝" w:eastAsia="ＭＳ 明朝" w:hAnsi="ＭＳ 明朝"/>
                <w:sz w:val="24"/>
              </w:rPr>
            </w:pPr>
          </w:p>
        </w:tc>
      </w:tr>
    </w:tbl>
    <w:p w:rsidR="00DE729F" w:rsidRDefault="00DE729F" w:rsidP="00DE729F">
      <w:pPr>
        <w:rPr>
          <w:rFonts w:ascii="ＭＳ 明朝" w:eastAsia="ＭＳ 明朝" w:hAnsi="ＭＳ 明朝"/>
          <w:sz w:val="24"/>
        </w:rPr>
      </w:pPr>
    </w:p>
    <w:p w:rsidR="00DE729F" w:rsidRDefault="00DE729F" w:rsidP="00DE729F">
      <w:pPr>
        <w:ind w:firstLineChars="100" w:firstLine="240"/>
        <w:rPr>
          <w:rFonts w:ascii="ＭＳ 明朝" w:eastAsia="ＭＳ 明朝" w:hAnsi="ＭＳ 明朝"/>
          <w:sz w:val="24"/>
        </w:rPr>
      </w:pPr>
      <w:r>
        <w:rPr>
          <w:rFonts w:ascii="ＭＳ 明朝" w:eastAsia="ＭＳ 明朝" w:hAnsi="ＭＳ 明朝" w:hint="eastAsia"/>
          <w:sz w:val="24"/>
        </w:rPr>
        <w:t>Ⅲ　その他、対策全般に対する意見があれば、ご記入ください。</w:t>
      </w:r>
    </w:p>
    <w:tbl>
      <w:tblPr>
        <w:tblStyle w:val="a3"/>
        <w:tblW w:w="0" w:type="auto"/>
        <w:tblInd w:w="310" w:type="dxa"/>
        <w:tblLook w:val="04A0" w:firstRow="1" w:lastRow="0" w:firstColumn="1" w:lastColumn="0" w:noHBand="0" w:noVBand="1"/>
      </w:tblPr>
      <w:tblGrid>
        <w:gridCol w:w="9135"/>
      </w:tblGrid>
      <w:tr w:rsidR="00DE729F" w:rsidTr="006D05D9">
        <w:tc>
          <w:tcPr>
            <w:tcW w:w="9135" w:type="dxa"/>
          </w:tcPr>
          <w:p w:rsidR="00DE729F" w:rsidRDefault="00DE729F" w:rsidP="006D05D9">
            <w:pPr>
              <w:rPr>
                <w:rFonts w:ascii="ＭＳ 明朝" w:eastAsia="ＭＳ 明朝" w:hAnsi="ＭＳ 明朝"/>
                <w:sz w:val="24"/>
              </w:rPr>
            </w:pPr>
          </w:p>
          <w:p w:rsidR="00DE729F" w:rsidRDefault="00DE729F" w:rsidP="006D05D9">
            <w:pPr>
              <w:rPr>
                <w:rFonts w:ascii="ＭＳ 明朝" w:eastAsia="ＭＳ 明朝" w:hAnsi="ＭＳ 明朝"/>
                <w:sz w:val="24"/>
              </w:rPr>
            </w:pPr>
          </w:p>
          <w:p w:rsidR="00DE729F" w:rsidRDefault="00DE729F" w:rsidP="006D05D9">
            <w:pPr>
              <w:rPr>
                <w:rFonts w:ascii="ＭＳ 明朝" w:eastAsia="ＭＳ 明朝" w:hAnsi="ＭＳ 明朝"/>
                <w:sz w:val="24"/>
              </w:rPr>
            </w:pPr>
          </w:p>
        </w:tc>
      </w:tr>
    </w:tbl>
    <w:p w:rsidR="00077607" w:rsidRPr="00CC59E5" w:rsidRDefault="00077607">
      <w:pPr>
        <w:rPr>
          <w:rFonts w:ascii="ＭＳ 明朝" w:eastAsia="ＭＳ 明朝" w:hAnsi="ＭＳ 明朝"/>
          <w:sz w:val="24"/>
        </w:rPr>
      </w:pPr>
    </w:p>
    <w:sectPr w:rsidR="00077607" w:rsidRPr="00CC59E5" w:rsidSect="00B70D9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20" w:rsidRDefault="00CF4B20" w:rsidP="00CF4B20">
      <w:r>
        <w:separator/>
      </w:r>
    </w:p>
  </w:endnote>
  <w:endnote w:type="continuationSeparator" w:id="0">
    <w:p w:rsidR="00CF4B20" w:rsidRDefault="00CF4B20" w:rsidP="00C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20" w:rsidRDefault="00CF4B20" w:rsidP="00CF4B20">
      <w:r>
        <w:separator/>
      </w:r>
    </w:p>
  </w:footnote>
  <w:footnote w:type="continuationSeparator" w:id="0">
    <w:p w:rsidR="00CF4B20" w:rsidRDefault="00CF4B20" w:rsidP="00CF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84"/>
    <w:rsid w:val="00020148"/>
    <w:rsid w:val="00022891"/>
    <w:rsid w:val="000747EF"/>
    <w:rsid w:val="00077607"/>
    <w:rsid w:val="000B446B"/>
    <w:rsid w:val="00116363"/>
    <w:rsid w:val="00166D68"/>
    <w:rsid w:val="0020523A"/>
    <w:rsid w:val="00211D41"/>
    <w:rsid w:val="00233B53"/>
    <w:rsid w:val="0024185A"/>
    <w:rsid w:val="0025429C"/>
    <w:rsid w:val="002F652B"/>
    <w:rsid w:val="00370FDF"/>
    <w:rsid w:val="003945D1"/>
    <w:rsid w:val="00402374"/>
    <w:rsid w:val="0048701B"/>
    <w:rsid w:val="004A5E8D"/>
    <w:rsid w:val="004F2186"/>
    <w:rsid w:val="005E7AC5"/>
    <w:rsid w:val="00680F29"/>
    <w:rsid w:val="007526E4"/>
    <w:rsid w:val="00763E20"/>
    <w:rsid w:val="007821C1"/>
    <w:rsid w:val="007C4A47"/>
    <w:rsid w:val="00806637"/>
    <w:rsid w:val="00897884"/>
    <w:rsid w:val="008F0DEC"/>
    <w:rsid w:val="00903794"/>
    <w:rsid w:val="00923CAD"/>
    <w:rsid w:val="009736AF"/>
    <w:rsid w:val="00A01EF5"/>
    <w:rsid w:val="00A764B2"/>
    <w:rsid w:val="00A97707"/>
    <w:rsid w:val="00AD2D74"/>
    <w:rsid w:val="00B152E2"/>
    <w:rsid w:val="00B70D97"/>
    <w:rsid w:val="00B8279B"/>
    <w:rsid w:val="00BF6F4E"/>
    <w:rsid w:val="00C22B72"/>
    <w:rsid w:val="00C34FEC"/>
    <w:rsid w:val="00CC59E5"/>
    <w:rsid w:val="00CF4B20"/>
    <w:rsid w:val="00D34EB7"/>
    <w:rsid w:val="00DB36DF"/>
    <w:rsid w:val="00DE729F"/>
    <w:rsid w:val="00DF1C90"/>
    <w:rsid w:val="00E65B58"/>
    <w:rsid w:val="00E72C6F"/>
    <w:rsid w:val="00EA6828"/>
    <w:rsid w:val="00F30F78"/>
    <w:rsid w:val="00F5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357D3F0-6F07-42B2-A25B-98D2C22B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D1"/>
    <w:rPr>
      <w:rFonts w:asciiTheme="majorHAnsi" w:eastAsiaTheme="majorEastAsia" w:hAnsiTheme="majorHAnsi" w:cstheme="majorBidi"/>
      <w:sz w:val="18"/>
      <w:szCs w:val="18"/>
    </w:rPr>
  </w:style>
  <w:style w:type="paragraph" w:styleId="a6">
    <w:name w:val="header"/>
    <w:basedOn w:val="a"/>
    <w:link w:val="a7"/>
    <w:uiPriority w:val="99"/>
    <w:unhideWhenUsed/>
    <w:rsid w:val="00CF4B20"/>
    <w:pPr>
      <w:tabs>
        <w:tab w:val="center" w:pos="4252"/>
        <w:tab w:val="right" w:pos="8504"/>
      </w:tabs>
      <w:snapToGrid w:val="0"/>
    </w:pPr>
  </w:style>
  <w:style w:type="character" w:customStyle="1" w:styleId="a7">
    <w:name w:val="ヘッダー (文字)"/>
    <w:basedOn w:val="a0"/>
    <w:link w:val="a6"/>
    <w:uiPriority w:val="99"/>
    <w:rsid w:val="00CF4B20"/>
  </w:style>
  <w:style w:type="paragraph" w:styleId="a8">
    <w:name w:val="footer"/>
    <w:basedOn w:val="a"/>
    <w:link w:val="a9"/>
    <w:uiPriority w:val="99"/>
    <w:unhideWhenUsed/>
    <w:rsid w:val="00CF4B20"/>
    <w:pPr>
      <w:tabs>
        <w:tab w:val="center" w:pos="4252"/>
        <w:tab w:val="right" w:pos="8504"/>
      </w:tabs>
      <w:snapToGrid w:val="0"/>
    </w:pPr>
  </w:style>
  <w:style w:type="character" w:customStyle="1" w:styleId="a9">
    <w:name w:val="フッター (文字)"/>
    <w:basedOn w:val="a0"/>
    <w:link w:val="a8"/>
    <w:uiPriority w:val="99"/>
    <w:rsid w:val="00CF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DCFB-DCF2-4DF5-9C7F-D2E96B70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原野　利暢</dc:creator>
  <cp:keywords/>
  <dc:description/>
  <cp:lastModifiedBy>原野　利暢</cp:lastModifiedBy>
  <cp:revision>4</cp:revision>
  <cp:lastPrinted>2019-07-18T02:33:00Z</cp:lastPrinted>
  <dcterms:created xsi:type="dcterms:W3CDTF">2019-07-17T11:27:00Z</dcterms:created>
  <dcterms:modified xsi:type="dcterms:W3CDTF">2019-07-18T02:33:00Z</dcterms:modified>
</cp:coreProperties>
</file>