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C9D96" w14:textId="3A137A34" w:rsidR="00B80595" w:rsidRPr="00765AE3" w:rsidRDefault="00815190" w:rsidP="00765AE3">
      <w:pPr>
        <w:spacing w:afterLines="50" w:after="180"/>
        <w:jc w:val="center"/>
        <w:rPr>
          <w:rFonts w:asciiTheme="majorEastAsia" w:eastAsiaTheme="majorEastAsia" w:hAnsiTheme="majorEastAsia"/>
          <w:sz w:val="32"/>
          <w:szCs w:val="32"/>
        </w:rPr>
      </w:pPr>
      <w:r>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303A0A2F" wp14:editId="1843EAAB">
                <wp:simplePos x="0" y="0"/>
                <wp:positionH relativeFrom="column">
                  <wp:posOffset>5356860</wp:posOffset>
                </wp:positionH>
                <wp:positionV relativeFrom="paragraph">
                  <wp:posOffset>-382905</wp:posOffset>
                </wp:positionV>
                <wp:extent cx="981075" cy="409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981075" cy="409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24F154" w14:textId="77777777" w:rsidR="00815190" w:rsidRPr="00151588" w:rsidRDefault="00815190" w:rsidP="00815190">
                            <w:pPr>
                              <w:jc w:val="center"/>
                              <w:rPr>
                                <w:rFonts w:asciiTheme="majorEastAsia" w:eastAsiaTheme="majorEastAsia" w:hAnsiTheme="majorEastAsia"/>
                                <w:b/>
                                <w:sz w:val="24"/>
                                <w:szCs w:val="24"/>
                              </w:rPr>
                            </w:pPr>
                            <w:r w:rsidRPr="00151588">
                              <w:rPr>
                                <w:rFonts w:asciiTheme="majorEastAsia" w:eastAsiaTheme="majorEastAsia" w:hAnsiTheme="majorEastAsia" w:hint="eastAsia"/>
                                <w:b/>
                                <w:sz w:val="24"/>
                                <w:szCs w:val="24"/>
                              </w:rPr>
                              <w:t>資料１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421.8pt;margin-top:-30.15pt;width:77.2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" fillcolor="white [3201]" strokecolor="black [3213]" strokeweight="2pt">
                <v:textbox>
                  <w:txbxContent>
                    <w:p w14:paraId="0624F154" w14:textId="77777777" w:rsidR="00815190" w:rsidRPr="00151588" w:rsidRDefault="00815190" w:rsidP="00815190">
                      <w:pPr>
                        <w:jc w:val="center"/>
                        <w:rPr>
                          <w:rFonts w:asciiTheme="majorEastAsia" w:eastAsiaTheme="majorEastAsia" w:hAnsiTheme="majorEastAsia"/>
                          <w:b/>
                          <w:sz w:val="24"/>
                          <w:szCs w:val="24"/>
                        </w:rPr>
                      </w:pPr>
                      <w:r w:rsidRPr="00151588">
                        <w:rPr>
                          <w:rFonts w:asciiTheme="majorEastAsia" w:eastAsiaTheme="majorEastAsia" w:hAnsiTheme="majorEastAsia" w:hint="eastAsia"/>
                          <w:b/>
                          <w:sz w:val="24"/>
                          <w:szCs w:val="24"/>
                        </w:rPr>
                        <w:t>資料１</w:t>
                      </w:r>
                    </w:p>
                  </w:txbxContent>
                </v:textbox>
              </v:rect>
            </w:pict>
          </mc:Fallback>
        </mc:AlternateContent>
      </w:r>
      <w:r w:rsidR="00FE1EEB" w:rsidRPr="00765AE3">
        <w:rPr>
          <w:rFonts w:asciiTheme="majorEastAsia" w:eastAsiaTheme="majorEastAsia" w:hAnsiTheme="majorEastAsia" w:hint="eastAsia"/>
          <w:sz w:val="32"/>
          <w:szCs w:val="32"/>
        </w:rPr>
        <w:t>消費生活苦情審査委員会について</w:t>
      </w:r>
    </w:p>
    <w:p w14:paraId="464C9D97" w14:textId="138B7256" w:rsidR="00FE1EEB" w:rsidRPr="00765AE3" w:rsidRDefault="00FE1EEB" w:rsidP="00BD6406">
      <w:pPr>
        <w:spacing w:line="400" w:lineRule="exact"/>
        <w:rPr>
          <w:rFonts w:asciiTheme="majorEastAsia" w:eastAsiaTheme="majorEastAsia" w:hAnsiTheme="majorEastAsia"/>
          <w:sz w:val="28"/>
          <w:szCs w:val="28"/>
        </w:rPr>
      </w:pPr>
      <w:r w:rsidRPr="00765AE3">
        <w:rPr>
          <w:rFonts w:asciiTheme="majorEastAsia" w:eastAsiaTheme="majorEastAsia" w:hAnsiTheme="majorEastAsia" w:hint="eastAsia"/>
          <w:sz w:val="28"/>
          <w:szCs w:val="28"/>
        </w:rPr>
        <w:t>１．あっせん</w:t>
      </w:r>
      <w:r w:rsidR="00A03F15">
        <w:rPr>
          <w:rFonts w:asciiTheme="majorEastAsia" w:eastAsiaTheme="majorEastAsia" w:hAnsiTheme="majorEastAsia" w:hint="eastAsia"/>
          <w:sz w:val="28"/>
          <w:szCs w:val="28"/>
        </w:rPr>
        <w:t>・</w:t>
      </w:r>
      <w:r w:rsidRPr="00765AE3">
        <w:rPr>
          <w:rFonts w:asciiTheme="majorEastAsia" w:eastAsiaTheme="majorEastAsia" w:hAnsiTheme="majorEastAsia" w:hint="eastAsia"/>
          <w:sz w:val="28"/>
          <w:szCs w:val="28"/>
        </w:rPr>
        <w:t>調停</w:t>
      </w:r>
      <w:r w:rsidR="00110182">
        <w:rPr>
          <w:rFonts w:asciiTheme="majorEastAsia" w:eastAsiaTheme="majorEastAsia" w:hAnsiTheme="majorEastAsia" w:hint="eastAsia"/>
          <w:sz w:val="28"/>
          <w:szCs w:val="28"/>
        </w:rPr>
        <w:t>等</w:t>
      </w:r>
      <w:r w:rsidRPr="00765AE3">
        <w:rPr>
          <w:rFonts w:asciiTheme="majorEastAsia" w:eastAsiaTheme="majorEastAsia" w:hAnsiTheme="majorEastAsia" w:hint="eastAsia"/>
          <w:sz w:val="28"/>
          <w:szCs w:val="28"/>
        </w:rPr>
        <w:t>について</w:t>
      </w:r>
    </w:p>
    <w:p w14:paraId="464C9D98" w14:textId="780FCFD0" w:rsidR="00FE1EEB" w:rsidRPr="00054B30" w:rsidRDefault="00FE1EEB" w:rsidP="007630F2">
      <w:pPr>
        <w:ind w:leftChars="228" w:left="719" w:hangingChars="100" w:hanging="240"/>
        <w:rPr>
          <w:rFonts w:asciiTheme="minorEastAsia" w:hAnsiTheme="minorEastAsia"/>
          <w:sz w:val="24"/>
          <w:szCs w:val="24"/>
        </w:rPr>
      </w:pPr>
      <w:r w:rsidRPr="00054B30">
        <w:rPr>
          <w:rFonts w:asciiTheme="minorEastAsia" w:hAnsiTheme="minorEastAsia" w:hint="eastAsia"/>
          <w:sz w:val="24"/>
          <w:szCs w:val="24"/>
        </w:rPr>
        <w:t>・消費生活苦情審査委員会（以下「委員会」という。）は、</w:t>
      </w:r>
      <w:r w:rsidR="00A03F15">
        <w:rPr>
          <w:rFonts w:asciiTheme="minorEastAsia" w:hAnsiTheme="minorEastAsia" w:hint="eastAsia"/>
          <w:sz w:val="24"/>
          <w:szCs w:val="24"/>
        </w:rPr>
        <w:t>大阪府消費者保護審議会</w:t>
      </w:r>
      <w:r w:rsidR="0046086D" w:rsidRPr="00054B30">
        <w:rPr>
          <w:rFonts w:asciiTheme="minorEastAsia" w:hAnsiTheme="minorEastAsia" w:hint="eastAsia"/>
          <w:sz w:val="24"/>
          <w:szCs w:val="24"/>
        </w:rPr>
        <w:t>（以下「審議会」という。）</w:t>
      </w:r>
      <w:r w:rsidR="00A03F15">
        <w:rPr>
          <w:rFonts w:asciiTheme="minorEastAsia" w:hAnsiTheme="minorEastAsia" w:hint="eastAsia"/>
          <w:sz w:val="24"/>
          <w:szCs w:val="24"/>
        </w:rPr>
        <w:t>が知事から付託</w:t>
      </w:r>
      <w:r w:rsidR="005B4A1A">
        <w:rPr>
          <w:rFonts w:asciiTheme="minorEastAsia" w:hAnsiTheme="minorEastAsia" w:hint="eastAsia"/>
          <w:sz w:val="24"/>
          <w:szCs w:val="24"/>
        </w:rPr>
        <w:t>（消費者保護条例第26条第1項）</w:t>
      </w:r>
      <w:r w:rsidR="00A03F15">
        <w:rPr>
          <w:rFonts w:asciiTheme="minorEastAsia" w:hAnsiTheme="minorEastAsia" w:hint="eastAsia"/>
          <w:sz w:val="24"/>
          <w:szCs w:val="24"/>
        </w:rPr>
        <w:t>を受けた事案（</w:t>
      </w:r>
      <w:r w:rsidRPr="00054B30">
        <w:rPr>
          <w:rFonts w:asciiTheme="minorEastAsia" w:hAnsiTheme="minorEastAsia" w:hint="eastAsia"/>
          <w:sz w:val="24"/>
          <w:szCs w:val="24"/>
        </w:rPr>
        <w:t>府や市町村の消費生活相談窓口に寄せられた苦情のうち、解決が困難な事例で、府民の消費生活や消費者施策に影響を及ぼすような紛争</w:t>
      </w:r>
      <w:r w:rsidR="00A03F15">
        <w:rPr>
          <w:rFonts w:asciiTheme="minorEastAsia" w:hAnsiTheme="minorEastAsia" w:hint="eastAsia"/>
          <w:sz w:val="24"/>
          <w:szCs w:val="24"/>
        </w:rPr>
        <w:t>）</w:t>
      </w:r>
      <w:r w:rsidRPr="00054B30">
        <w:rPr>
          <w:rFonts w:asciiTheme="minorEastAsia" w:hAnsiTheme="minorEastAsia" w:hint="eastAsia"/>
          <w:sz w:val="24"/>
          <w:szCs w:val="24"/>
        </w:rPr>
        <w:t>について、あっせん・調停を行う。</w:t>
      </w:r>
    </w:p>
    <w:p w14:paraId="464C9D99" w14:textId="77777777" w:rsidR="00FE1EEB" w:rsidRPr="00054B30" w:rsidRDefault="00FE1EEB" w:rsidP="00FE1EEB">
      <w:pPr>
        <w:ind w:leftChars="228" w:left="719" w:hangingChars="100" w:hanging="240"/>
        <w:rPr>
          <w:rFonts w:asciiTheme="minorEastAsia" w:hAnsiTheme="minorEastAsia"/>
          <w:sz w:val="24"/>
          <w:szCs w:val="24"/>
        </w:rPr>
      </w:pPr>
      <w:r w:rsidRPr="00054B30">
        <w:rPr>
          <w:rFonts w:asciiTheme="minorEastAsia" w:hAnsiTheme="minorEastAsia" w:hint="eastAsia"/>
          <w:sz w:val="24"/>
          <w:szCs w:val="24"/>
        </w:rPr>
        <w:t>・あっせん・調停は、委員会委員及び臨時委員の中から、事件ごとに委員長が指名する委員（あっせん委員は３名以内、調停委員は３名）が行う。</w:t>
      </w:r>
    </w:p>
    <w:p w14:paraId="464C9D9A" w14:textId="77777777" w:rsidR="00FE1EEB" w:rsidRDefault="00FE1EEB" w:rsidP="00FE1EEB">
      <w:pPr>
        <w:ind w:leftChars="228" w:left="719" w:hangingChars="100" w:hanging="240"/>
        <w:rPr>
          <w:rFonts w:asciiTheme="minorEastAsia" w:hAnsiTheme="minorEastAsia"/>
          <w:sz w:val="24"/>
          <w:szCs w:val="24"/>
        </w:rPr>
      </w:pPr>
      <w:r w:rsidRPr="00054B30">
        <w:rPr>
          <w:rFonts w:asciiTheme="minorEastAsia" w:hAnsiTheme="minorEastAsia" w:hint="eastAsia"/>
          <w:sz w:val="24"/>
          <w:szCs w:val="24"/>
        </w:rPr>
        <w:t>・委員会におけるあっせん・調停の結果は、委員長</w:t>
      </w:r>
      <w:r w:rsidR="00A03F15">
        <w:rPr>
          <w:rFonts w:asciiTheme="minorEastAsia" w:hAnsiTheme="minorEastAsia" w:hint="eastAsia"/>
          <w:sz w:val="24"/>
          <w:szCs w:val="24"/>
        </w:rPr>
        <w:t>が</w:t>
      </w:r>
      <w:r w:rsidRPr="00054B30">
        <w:rPr>
          <w:rFonts w:asciiTheme="minorEastAsia" w:hAnsiTheme="minorEastAsia" w:hint="eastAsia"/>
          <w:sz w:val="24"/>
          <w:szCs w:val="24"/>
        </w:rPr>
        <w:t>審議会に報告する。</w:t>
      </w:r>
    </w:p>
    <w:p w14:paraId="27CB1F4A" w14:textId="77777777" w:rsidR="001B6955" w:rsidRDefault="00110182" w:rsidP="00110182">
      <w:pPr>
        <w:ind w:leftChars="228" w:left="719" w:hangingChars="100" w:hanging="240"/>
        <w:rPr>
          <w:rFonts w:asciiTheme="minorEastAsia" w:hAnsiTheme="minorEastAsia"/>
          <w:sz w:val="24"/>
          <w:szCs w:val="24"/>
        </w:rPr>
      </w:pPr>
      <w:r>
        <w:rPr>
          <w:rFonts w:asciiTheme="minorEastAsia" w:hAnsiTheme="minorEastAsia" w:hint="eastAsia"/>
          <w:sz w:val="24"/>
          <w:szCs w:val="24"/>
        </w:rPr>
        <w:t>・また、消費者保護条例第27条に基づき、府が消費者に対する訴訟資金の貸付けその他の援助に関する事項の調査審議を行う。</w:t>
      </w:r>
    </w:p>
    <w:p w14:paraId="464C9D9B" w14:textId="367C16BA" w:rsidR="00FE1EEB" w:rsidRDefault="00110182" w:rsidP="00CE55FF">
      <w:pPr>
        <w:spacing w:line="240" w:lineRule="exact"/>
        <w:ind w:leftChars="228" w:left="689"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　　 </w:t>
      </w:r>
    </w:p>
    <w:p w14:paraId="67AE1AF1" w14:textId="77777777" w:rsidR="00110182" w:rsidRPr="005D5CAA" w:rsidRDefault="00110182" w:rsidP="00CE55FF">
      <w:pPr>
        <w:spacing w:line="240" w:lineRule="exact"/>
        <w:rPr>
          <w:rFonts w:asciiTheme="majorEastAsia" w:eastAsiaTheme="majorEastAsia" w:hAnsiTheme="majorEastAsia"/>
          <w:szCs w:val="21"/>
        </w:rPr>
      </w:pPr>
    </w:p>
    <w:p w14:paraId="464C9D9C" w14:textId="77777777" w:rsidR="00FE1EEB" w:rsidRPr="00765AE3" w:rsidRDefault="00FE1EEB" w:rsidP="00BD6406">
      <w:pPr>
        <w:spacing w:line="400" w:lineRule="exact"/>
        <w:rPr>
          <w:rFonts w:asciiTheme="majorEastAsia" w:eastAsiaTheme="majorEastAsia" w:hAnsiTheme="majorEastAsia"/>
          <w:sz w:val="28"/>
          <w:szCs w:val="28"/>
        </w:rPr>
      </w:pPr>
      <w:r w:rsidRPr="00765AE3">
        <w:rPr>
          <w:rFonts w:asciiTheme="majorEastAsia" w:eastAsiaTheme="majorEastAsia" w:hAnsiTheme="majorEastAsia" w:hint="eastAsia"/>
          <w:sz w:val="28"/>
          <w:szCs w:val="28"/>
        </w:rPr>
        <w:t>２．委員会の組織</w:t>
      </w:r>
      <w:bookmarkStart w:id="0" w:name="_GoBack"/>
      <w:bookmarkEnd w:id="0"/>
    </w:p>
    <w:p w14:paraId="464C9D9D" w14:textId="77777777" w:rsidR="00FE1EEB" w:rsidRPr="00054B30" w:rsidRDefault="0046086D" w:rsidP="007630F2">
      <w:pPr>
        <w:ind w:leftChars="228" w:left="479"/>
        <w:rPr>
          <w:rFonts w:asciiTheme="minorEastAsia" w:hAnsiTheme="minorEastAsia"/>
          <w:sz w:val="24"/>
          <w:szCs w:val="24"/>
        </w:rPr>
      </w:pPr>
      <w:r>
        <w:rPr>
          <w:rFonts w:asciiTheme="minorEastAsia" w:hAnsiTheme="minorEastAsia" w:hint="eastAsia"/>
          <w:sz w:val="24"/>
          <w:szCs w:val="24"/>
        </w:rPr>
        <w:t>審議会に設置（</w:t>
      </w:r>
      <w:r w:rsidR="00FE1EEB" w:rsidRPr="00054B30">
        <w:rPr>
          <w:rFonts w:asciiTheme="minorEastAsia" w:hAnsiTheme="minorEastAsia" w:hint="eastAsia"/>
          <w:sz w:val="24"/>
          <w:szCs w:val="24"/>
        </w:rPr>
        <w:t>審議会規則第７条）</w:t>
      </w:r>
    </w:p>
    <w:p w14:paraId="464C9D9E" w14:textId="77777777" w:rsidR="00B40176" w:rsidRPr="00054B30" w:rsidRDefault="00FE1EEB" w:rsidP="00FE1EEB">
      <w:pPr>
        <w:ind w:leftChars="228" w:left="1919" w:hangingChars="600" w:hanging="1440"/>
        <w:rPr>
          <w:rFonts w:asciiTheme="minorEastAsia" w:hAnsiTheme="minorEastAsia"/>
          <w:sz w:val="24"/>
          <w:szCs w:val="24"/>
        </w:rPr>
      </w:pPr>
      <w:r w:rsidRPr="00054B30">
        <w:rPr>
          <w:rFonts w:asciiTheme="minorEastAsia" w:hAnsiTheme="minorEastAsia" w:hint="eastAsia"/>
          <w:sz w:val="24"/>
          <w:szCs w:val="24"/>
        </w:rPr>
        <w:t>・委　　員：審議会委員の中から</w:t>
      </w:r>
      <w:r w:rsidR="00A03F15" w:rsidRPr="00054B30">
        <w:rPr>
          <w:rFonts w:asciiTheme="minorEastAsia" w:hAnsiTheme="minorEastAsia" w:hint="eastAsia"/>
          <w:sz w:val="24"/>
          <w:szCs w:val="24"/>
        </w:rPr>
        <w:t>審議会会長が</w:t>
      </w:r>
      <w:r w:rsidRPr="00054B30">
        <w:rPr>
          <w:rFonts w:asciiTheme="minorEastAsia" w:hAnsiTheme="minorEastAsia" w:hint="eastAsia"/>
          <w:sz w:val="24"/>
          <w:szCs w:val="24"/>
        </w:rPr>
        <w:t>指名</w:t>
      </w:r>
    </w:p>
    <w:p w14:paraId="464C9D9F" w14:textId="0D1AB39D" w:rsidR="00FE1EEB" w:rsidRPr="00054B30" w:rsidRDefault="00FE1EEB" w:rsidP="00B40176">
      <w:pPr>
        <w:ind w:leftChars="912" w:left="1915"/>
        <w:rPr>
          <w:rFonts w:asciiTheme="minorEastAsia" w:hAnsiTheme="minorEastAsia"/>
          <w:sz w:val="24"/>
          <w:szCs w:val="24"/>
        </w:rPr>
      </w:pPr>
      <w:r w:rsidRPr="00054B30">
        <w:rPr>
          <w:rFonts w:asciiTheme="minorEastAsia" w:hAnsiTheme="minorEastAsia" w:hint="eastAsia"/>
          <w:sz w:val="24"/>
          <w:szCs w:val="24"/>
        </w:rPr>
        <w:t>（学識経験者４名、消費者代表２名、事業者代表</w:t>
      </w:r>
      <w:r w:rsidR="00235072">
        <w:rPr>
          <w:rFonts w:asciiTheme="minorEastAsia" w:hAnsiTheme="minorEastAsia" w:hint="eastAsia"/>
          <w:sz w:val="24"/>
          <w:szCs w:val="24"/>
        </w:rPr>
        <w:t>１</w:t>
      </w:r>
      <w:r w:rsidRPr="00054B30">
        <w:rPr>
          <w:rFonts w:asciiTheme="minorEastAsia" w:hAnsiTheme="minorEastAsia" w:hint="eastAsia"/>
          <w:sz w:val="24"/>
          <w:szCs w:val="24"/>
        </w:rPr>
        <w:t>名）</w:t>
      </w:r>
    </w:p>
    <w:p w14:paraId="464C9DA0" w14:textId="77777777" w:rsidR="00FE1EEB" w:rsidRPr="00054B30" w:rsidRDefault="00FE1EEB" w:rsidP="00FE1EEB">
      <w:pPr>
        <w:ind w:leftChars="228" w:left="1439" w:hangingChars="400" w:hanging="960"/>
        <w:rPr>
          <w:rFonts w:asciiTheme="minorEastAsia" w:hAnsiTheme="minorEastAsia"/>
          <w:sz w:val="24"/>
          <w:szCs w:val="24"/>
        </w:rPr>
      </w:pPr>
      <w:r w:rsidRPr="00054B30">
        <w:rPr>
          <w:rFonts w:asciiTheme="minorEastAsia" w:hAnsiTheme="minorEastAsia" w:hint="eastAsia"/>
          <w:sz w:val="24"/>
          <w:szCs w:val="24"/>
        </w:rPr>
        <w:t>・</w:t>
      </w:r>
      <w:r w:rsidRPr="00A03F15">
        <w:rPr>
          <w:rFonts w:asciiTheme="minorEastAsia" w:hAnsiTheme="minorEastAsia" w:hint="eastAsia"/>
          <w:spacing w:val="60"/>
          <w:kern w:val="0"/>
          <w:sz w:val="24"/>
          <w:szCs w:val="24"/>
          <w:fitText w:val="960" w:id="287535104"/>
        </w:rPr>
        <w:t>委員</w:t>
      </w:r>
      <w:r w:rsidRPr="00A03F15">
        <w:rPr>
          <w:rFonts w:asciiTheme="minorEastAsia" w:hAnsiTheme="minorEastAsia" w:hint="eastAsia"/>
          <w:kern w:val="0"/>
          <w:sz w:val="24"/>
          <w:szCs w:val="24"/>
          <w:fitText w:val="960" w:id="287535104"/>
        </w:rPr>
        <w:t>長</w:t>
      </w:r>
      <w:r w:rsidRPr="00054B30">
        <w:rPr>
          <w:rFonts w:asciiTheme="minorEastAsia" w:hAnsiTheme="minorEastAsia" w:hint="eastAsia"/>
          <w:sz w:val="24"/>
          <w:szCs w:val="24"/>
        </w:rPr>
        <w:t>：委員会委員のうち学識経験者の中から</w:t>
      </w:r>
      <w:r w:rsidR="00A03F15" w:rsidRPr="00054B30">
        <w:rPr>
          <w:rFonts w:asciiTheme="minorEastAsia" w:hAnsiTheme="minorEastAsia" w:hint="eastAsia"/>
          <w:sz w:val="24"/>
          <w:szCs w:val="24"/>
        </w:rPr>
        <w:t>審議会会長が</w:t>
      </w:r>
      <w:r w:rsidRPr="00054B30">
        <w:rPr>
          <w:rFonts w:asciiTheme="minorEastAsia" w:hAnsiTheme="minorEastAsia" w:hint="eastAsia"/>
          <w:sz w:val="24"/>
          <w:szCs w:val="24"/>
        </w:rPr>
        <w:t>指名</w:t>
      </w:r>
    </w:p>
    <w:p w14:paraId="464C9DA1" w14:textId="77777777" w:rsidR="00FE1EEB" w:rsidRPr="00054B30" w:rsidRDefault="00FE1EEB" w:rsidP="00A03F15">
      <w:pPr>
        <w:autoSpaceDN w:val="0"/>
        <w:ind w:leftChars="228" w:left="1919" w:hangingChars="600" w:hanging="1440"/>
        <w:rPr>
          <w:rFonts w:asciiTheme="minorEastAsia" w:hAnsiTheme="minorEastAsia"/>
          <w:sz w:val="24"/>
          <w:szCs w:val="24"/>
        </w:rPr>
      </w:pPr>
      <w:r w:rsidRPr="00054B30">
        <w:rPr>
          <w:rFonts w:asciiTheme="minorEastAsia" w:hAnsiTheme="minorEastAsia" w:hint="eastAsia"/>
          <w:sz w:val="24"/>
          <w:szCs w:val="24"/>
        </w:rPr>
        <w:t>・臨時委員：臨時委員候補者（大阪弁護士会推薦の弁護士</w:t>
      </w:r>
      <w:r w:rsidR="00B40176" w:rsidRPr="00054B30">
        <w:rPr>
          <w:rFonts w:asciiTheme="minorEastAsia" w:hAnsiTheme="minorEastAsia" w:hint="eastAsia"/>
          <w:sz w:val="24"/>
          <w:szCs w:val="24"/>
        </w:rPr>
        <w:t>10</w:t>
      </w:r>
      <w:r w:rsidRPr="00054B30">
        <w:rPr>
          <w:rFonts w:asciiTheme="minorEastAsia" w:hAnsiTheme="minorEastAsia" w:hint="eastAsia"/>
          <w:sz w:val="24"/>
          <w:szCs w:val="24"/>
        </w:rPr>
        <w:t>名）の中から選任</w:t>
      </w:r>
    </w:p>
    <w:p w14:paraId="464C9DA2" w14:textId="77777777" w:rsidR="00B40176" w:rsidRPr="005D5CAA" w:rsidRDefault="00B40176" w:rsidP="00B40176">
      <w:pPr>
        <w:rPr>
          <w:rFonts w:asciiTheme="majorEastAsia" w:eastAsiaTheme="majorEastAsia" w:hAnsiTheme="majorEastAsia"/>
          <w:szCs w:val="21"/>
        </w:rPr>
      </w:pPr>
    </w:p>
    <w:p w14:paraId="464C9DA3" w14:textId="2DCAC585" w:rsidR="00B40176" w:rsidRPr="00765AE3" w:rsidRDefault="00CC11BD" w:rsidP="007630F2">
      <w:pPr>
        <w:spacing w:line="4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３．平成21年度以降の</w:t>
      </w:r>
      <w:r w:rsidR="00B40176" w:rsidRPr="00765AE3">
        <w:rPr>
          <w:rFonts w:asciiTheme="majorEastAsia" w:eastAsiaTheme="majorEastAsia" w:hAnsiTheme="majorEastAsia" w:hint="eastAsia"/>
          <w:sz w:val="28"/>
          <w:szCs w:val="28"/>
        </w:rPr>
        <w:t>実績</w:t>
      </w:r>
    </w:p>
    <w:tbl>
      <w:tblPr>
        <w:tblStyle w:val="a3"/>
        <w:tblW w:w="0" w:type="auto"/>
        <w:tblInd w:w="534" w:type="dxa"/>
        <w:tblLayout w:type="fixed"/>
        <w:tblLook w:val="04A0" w:firstRow="1" w:lastRow="0" w:firstColumn="1" w:lastColumn="0" w:noHBand="0" w:noVBand="1"/>
      </w:tblPr>
      <w:tblGrid>
        <w:gridCol w:w="708"/>
        <w:gridCol w:w="709"/>
        <w:gridCol w:w="1563"/>
        <w:gridCol w:w="3046"/>
        <w:gridCol w:w="2341"/>
        <w:gridCol w:w="939"/>
      </w:tblGrid>
      <w:tr w:rsidR="00B40176" w:rsidRPr="00B40176" w14:paraId="464C9DAD" w14:textId="77777777" w:rsidTr="009B0EB1">
        <w:trPr>
          <w:trHeight w:val="784"/>
        </w:trPr>
        <w:tc>
          <w:tcPr>
            <w:tcW w:w="708" w:type="dxa"/>
            <w:vAlign w:val="center"/>
          </w:tcPr>
          <w:p w14:paraId="464C9DA4" w14:textId="77777777" w:rsidR="00B40176" w:rsidRPr="00054B30" w:rsidRDefault="00B40176" w:rsidP="00765AE3">
            <w:pPr>
              <w:jc w:val="center"/>
              <w:rPr>
                <w:rFonts w:asciiTheme="minorEastAsia" w:hAnsiTheme="minorEastAsia"/>
                <w:szCs w:val="21"/>
              </w:rPr>
            </w:pPr>
            <w:r w:rsidRPr="00054B30">
              <w:rPr>
                <w:rFonts w:asciiTheme="minorEastAsia" w:hAnsiTheme="minorEastAsia" w:hint="eastAsia"/>
                <w:szCs w:val="21"/>
              </w:rPr>
              <w:t>年度</w:t>
            </w:r>
          </w:p>
        </w:tc>
        <w:tc>
          <w:tcPr>
            <w:tcW w:w="709" w:type="dxa"/>
            <w:vAlign w:val="center"/>
          </w:tcPr>
          <w:p w14:paraId="464C9DA5" w14:textId="77777777" w:rsidR="00B40176" w:rsidRPr="00054B30" w:rsidRDefault="00B40176" w:rsidP="00765AE3">
            <w:pPr>
              <w:jc w:val="center"/>
              <w:rPr>
                <w:rFonts w:asciiTheme="minorEastAsia" w:hAnsiTheme="minorEastAsia"/>
                <w:szCs w:val="21"/>
              </w:rPr>
            </w:pPr>
            <w:r w:rsidRPr="00054B30">
              <w:rPr>
                <w:rFonts w:asciiTheme="minorEastAsia" w:hAnsiTheme="minorEastAsia" w:hint="eastAsia"/>
                <w:szCs w:val="21"/>
              </w:rPr>
              <w:t>件数</w:t>
            </w:r>
          </w:p>
        </w:tc>
        <w:tc>
          <w:tcPr>
            <w:tcW w:w="1563" w:type="dxa"/>
            <w:vAlign w:val="center"/>
          </w:tcPr>
          <w:p w14:paraId="464C9DA6" w14:textId="77777777" w:rsidR="00B40176" w:rsidRPr="00054B30" w:rsidRDefault="00B40176" w:rsidP="00765AE3">
            <w:pPr>
              <w:jc w:val="center"/>
              <w:rPr>
                <w:rFonts w:asciiTheme="minorEastAsia" w:hAnsiTheme="minorEastAsia"/>
                <w:szCs w:val="21"/>
              </w:rPr>
            </w:pPr>
            <w:r w:rsidRPr="008C2F6D">
              <w:rPr>
                <w:rFonts w:asciiTheme="minorEastAsia" w:hAnsiTheme="minorEastAsia" w:hint="eastAsia"/>
                <w:spacing w:val="60"/>
                <w:kern w:val="0"/>
                <w:szCs w:val="21"/>
                <w:fitText w:val="1260" w:id="287537152"/>
              </w:rPr>
              <w:t>あっせ</w:t>
            </w:r>
            <w:r w:rsidRPr="008C2F6D">
              <w:rPr>
                <w:rFonts w:asciiTheme="minorEastAsia" w:hAnsiTheme="minorEastAsia" w:hint="eastAsia"/>
                <w:spacing w:val="30"/>
                <w:kern w:val="0"/>
                <w:szCs w:val="21"/>
                <w:fitText w:val="1260" w:id="287537152"/>
              </w:rPr>
              <w:t>ん</w:t>
            </w:r>
          </w:p>
          <w:p w14:paraId="464C9DA7" w14:textId="77777777" w:rsidR="00B40176" w:rsidRPr="00054B30" w:rsidRDefault="00B40176" w:rsidP="00765AE3">
            <w:pPr>
              <w:jc w:val="center"/>
              <w:rPr>
                <w:rFonts w:asciiTheme="minorEastAsia" w:hAnsiTheme="minorEastAsia"/>
                <w:szCs w:val="21"/>
              </w:rPr>
            </w:pPr>
            <w:r w:rsidRPr="00054B30">
              <w:rPr>
                <w:rFonts w:asciiTheme="minorEastAsia" w:hAnsiTheme="minorEastAsia" w:hint="eastAsia"/>
                <w:szCs w:val="21"/>
              </w:rPr>
              <w:t>(調停)の状況</w:t>
            </w:r>
          </w:p>
        </w:tc>
        <w:tc>
          <w:tcPr>
            <w:tcW w:w="3046" w:type="dxa"/>
            <w:vAlign w:val="center"/>
          </w:tcPr>
          <w:p w14:paraId="464C9DA8" w14:textId="77777777" w:rsidR="00B40176" w:rsidRPr="00054B30" w:rsidRDefault="00B40176" w:rsidP="00765AE3">
            <w:pPr>
              <w:jc w:val="center"/>
              <w:rPr>
                <w:rFonts w:asciiTheme="minorEastAsia" w:hAnsiTheme="minorEastAsia"/>
                <w:szCs w:val="21"/>
              </w:rPr>
            </w:pPr>
            <w:r w:rsidRPr="00054B30">
              <w:rPr>
                <w:rFonts w:asciiTheme="minorEastAsia" w:hAnsiTheme="minorEastAsia" w:hint="eastAsia"/>
                <w:szCs w:val="21"/>
              </w:rPr>
              <w:t>件名</w:t>
            </w:r>
          </w:p>
        </w:tc>
        <w:tc>
          <w:tcPr>
            <w:tcW w:w="2341" w:type="dxa"/>
            <w:vAlign w:val="center"/>
          </w:tcPr>
          <w:p w14:paraId="464C9DA9" w14:textId="77777777" w:rsidR="00B40176" w:rsidRPr="00054B30" w:rsidRDefault="00B40176" w:rsidP="00765AE3">
            <w:pPr>
              <w:jc w:val="center"/>
              <w:rPr>
                <w:rFonts w:asciiTheme="minorEastAsia" w:hAnsiTheme="minorEastAsia"/>
                <w:szCs w:val="21"/>
              </w:rPr>
            </w:pPr>
            <w:r w:rsidRPr="00054B30">
              <w:rPr>
                <w:rFonts w:asciiTheme="minorEastAsia" w:hAnsiTheme="minorEastAsia" w:hint="eastAsia"/>
                <w:szCs w:val="21"/>
              </w:rPr>
              <w:t>処理期間</w:t>
            </w:r>
          </w:p>
        </w:tc>
        <w:tc>
          <w:tcPr>
            <w:tcW w:w="939" w:type="dxa"/>
          </w:tcPr>
          <w:p w14:paraId="464C9DAA" w14:textId="77777777" w:rsidR="00B40176" w:rsidRPr="00054B30" w:rsidRDefault="00B40176" w:rsidP="00765AE3">
            <w:pPr>
              <w:spacing w:line="240" w:lineRule="exact"/>
              <w:jc w:val="center"/>
              <w:rPr>
                <w:rFonts w:asciiTheme="minorEastAsia" w:hAnsiTheme="minorEastAsia"/>
                <w:sz w:val="16"/>
                <w:szCs w:val="16"/>
              </w:rPr>
            </w:pPr>
            <w:r w:rsidRPr="00054B30">
              <w:rPr>
                <w:rFonts w:asciiTheme="minorEastAsia" w:hAnsiTheme="minorEastAsia" w:hint="eastAsia"/>
                <w:sz w:val="16"/>
                <w:szCs w:val="16"/>
              </w:rPr>
              <w:t>あっせん</w:t>
            </w:r>
          </w:p>
          <w:p w14:paraId="464C9DAB" w14:textId="77777777" w:rsidR="00B40176" w:rsidRPr="00054B30" w:rsidRDefault="00B40176" w:rsidP="00765AE3">
            <w:pPr>
              <w:spacing w:line="240" w:lineRule="exact"/>
              <w:jc w:val="center"/>
              <w:rPr>
                <w:rFonts w:asciiTheme="minorEastAsia" w:hAnsiTheme="minorEastAsia"/>
                <w:sz w:val="16"/>
                <w:szCs w:val="16"/>
              </w:rPr>
            </w:pPr>
            <w:r w:rsidRPr="00054B30">
              <w:rPr>
                <w:rFonts w:asciiTheme="minorEastAsia" w:hAnsiTheme="minorEastAsia" w:hint="eastAsia"/>
                <w:sz w:val="16"/>
                <w:szCs w:val="16"/>
              </w:rPr>
              <w:t>(調停)</w:t>
            </w:r>
          </w:p>
          <w:p w14:paraId="464C9DAC" w14:textId="77777777" w:rsidR="00B40176" w:rsidRPr="00054B30" w:rsidRDefault="00B40176" w:rsidP="00765AE3">
            <w:pPr>
              <w:spacing w:line="240" w:lineRule="exact"/>
              <w:jc w:val="center"/>
              <w:rPr>
                <w:rFonts w:asciiTheme="minorEastAsia" w:hAnsiTheme="minorEastAsia"/>
                <w:sz w:val="16"/>
                <w:szCs w:val="16"/>
              </w:rPr>
            </w:pPr>
            <w:r w:rsidRPr="00054B30">
              <w:rPr>
                <w:rFonts w:asciiTheme="minorEastAsia" w:hAnsiTheme="minorEastAsia" w:hint="eastAsia"/>
                <w:sz w:val="16"/>
                <w:szCs w:val="16"/>
              </w:rPr>
              <w:t>開催回数</w:t>
            </w:r>
          </w:p>
        </w:tc>
      </w:tr>
      <w:tr w:rsidR="00B40176" w:rsidRPr="00B40176" w14:paraId="464C9DB5" w14:textId="77777777" w:rsidTr="00110182">
        <w:trPr>
          <w:trHeight w:val="1040"/>
        </w:trPr>
        <w:tc>
          <w:tcPr>
            <w:tcW w:w="708" w:type="dxa"/>
            <w:vAlign w:val="center"/>
          </w:tcPr>
          <w:p w14:paraId="464C9DAE" w14:textId="77777777" w:rsidR="00B40176" w:rsidRPr="00054B30" w:rsidRDefault="00B40176" w:rsidP="0046086D">
            <w:pPr>
              <w:jc w:val="center"/>
              <w:rPr>
                <w:rFonts w:asciiTheme="minorEastAsia" w:hAnsiTheme="minorEastAsia"/>
                <w:szCs w:val="21"/>
              </w:rPr>
            </w:pPr>
            <w:r w:rsidRPr="00054B30">
              <w:rPr>
                <w:rFonts w:asciiTheme="minorEastAsia" w:hAnsiTheme="minorEastAsia" w:hint="eastAsia"/>
                <w:szCs w:val="21"/>
              </w:rPr>
              <w:t>２１</w:t>
            </w:r>
          </w:p>
        </w:tc>
        <w:tc>
          <w:tcPr>
            <w:tcW w:w="709" w:type="dxa"/>
            <w:vAlign w:val="center"/>
          </w:tcPr>
          <w:p w14:paraId="464C9DAF" w14:textId="77777777" w:rsidR="00B40176" w:rsidRPr="00054B30" w:rsidRDefault="00B40176" w:rsidP="0046086D">
            <w:pPr>
              <w:jc w:val="center"/>
              <w:rPr>
                <w:rFonts w:asciiTheme="minorEastAsia" w:hAnsiTheme="minorEastAsia"/>
                <w:szCs w:val="21"/>
              </w:rPr>
            </w:pPr>
            <w:r w:rsidRPr="00054B30">
              <w:rPr>
                <w:rFonts w:asciiTheme="minorEastAsia" w:hAnsiTheme="minorEastAsia" w:hint="eastAsia"/>
                <w:szCs w:val="21"/>
              </w:rPr>
              <w:t>１</w:t>
            </w:r>
          </w:p>
        </w:tc>
        <w:tc>
          <w:tcPr>
            <w:tcW w:w="1563" w:type="dxa"/>
            <w:tcBorders>
              <w:bottom w:val="single" w:sz="4" w:space="0" w:color="auto"/>
            </w:tcBorders>
            <w:vAlign w:val="center"/>
          </w:tcPr>
          <w:p w14:paraId="464C9DB0" w14:textId="77777777" w:rsidR="00B40176" w:rsidRPr="00054B30" w:rsidRDefault="00B40176" w:rsidP="00B30850">
            <w:pPr>
              <w:rPr>
                <w:rFonts w:asciiTheme="minorEastAsia" w:hAnsiTheme="minorEastAsia"/>
                <w:szCs w:val="21"/>
              </w:rPr>
            </w:pPr>
            <w:r w:rsidRPr="00054B30">
              <w:rPr>
                <w:rFonts w:asciiTheme="minorEastAsia" w:hAnsiTheme="minorEastAsia" w:hint="eastAsia"/>
                <w:szCs w:val="21"/>
              </w:rPr>
              <w:t>あっせん成立</w:t>
            </w:r>
          </w:p>
        </w:tc>
        <w:tc>
          <w:tcPr>
            <w:tcW w:w="3046" w:type="dxa"/>
            <w:tcBorders>
              <w:bottom w:val="single" w:sz="4" w:space="0" w:color="auto"/>
            </w:tcBorders>
            <w:vAlign w:val="center"/>
          </w:tcPr>
          <w:p w14:paraId="464C9DB1" w14:textId="77777777" w:rsidR="00B40176" w:rsidRPr="00054B30" w:rsidRDefault="00B40176" w:rsidP="00B30850">
            <w:pPr>
              <w:rPr>
                <w:rFonts w:asciiTheme="minorEastAsia" w:hAnsiTheme="minorEastAsia"/>
                <w:szCs w:val="21"/>
              </w:rPr>
            </w:pPr>
            <w:r w:rsidRPr="00054B30">
              <w:rPr>
                <w:rFonts w:asciiTheme="minorEastAsia" w:hAnsiTheme="minorEastAsia" w:hint="eastAsia"/>
                <w:szCs w:val="21"/>
              </w:rPr>
              <w:t>教材販売会社の倒産による関連信販会社との紛争に係るあっせん事案</w:t>
            </w:r>
          </w:p>
        </w:tc>
        <w:tc>
          <w:tcPr>
            <w:tcW w:w="2341" w:type="dxa"/>
            <w:tcBorders>
              <w:bottom w:val="single" w:sz="4" w:space="0" w:color="auto"/>
            </w:tcBorders>
            <w:vAlign w:val="center"/>
          </w:tcPr>
          <w:p w14:paraId="464C9DB2" w14:textId="77777777" w:rsidR="00B40176" w:rsidRPr="00054B30" w:rsidRDefault="00B40176" w:rsidP="00B30850">
            <w:pPr>
              <w:autoSpaceDE w:val="0"/>
              <w:autoSpaceDN w:val="0"/>
              <w:rPr>
                <w:rFonts w:asciiTheme="minorEastAsia" w:hAnsiTheme="minorEastAsia"/>
                <w:szCs w:val="21"/>
              </w:rPr>
            </w:pPr>
            <w:r w:rsidRPr="00054B30">
              <w:rPr>
                <w:rFonts w:asciiTheme="minorEastAsia" w:hAnsiTheme="minorEastAsia" w:hint="eastAsia"/>
                <w:szCs w:val="21"/>
              </w:rPr>
              <w:t>自　平成21年 2月16日</w:t>
            </w:r>
          </w:p>
          <w:p w14:paraId="464C9DB3" w14:textId="77777777" w:rsidR="00B40176" w:rsidRPr="00054B30" w:rsidRDefault="00B40176" w:rsidP="00B30850">
            <w:pPr>
              <w:autoSpaceDE w:val="0"/>
              <w:autoSpaceDN w:val="0"/>
              <w:rPr>
                <w:rFonts w:asciiTheme="minorEastAsia" w:hAnsiTheme="minorEastAsia"/>
                <w:szCs w:val="21"/>
              </w:rPr>
            </w:pPr>
            <w:r w:rsidRPr="00054B30">
              <w:rPr>
                <w:rFonts w:asciiTheme="minorEastAsia" w:hAnsiTheme="minorEastAsia" w:hint="eastAsia"/>
                <w:szCs w:val="21"/>
              </w:rPr>
              <w:t>至　平成21年 8月31日</w:t>
            </w:r>
          </w:p>
        </w:tc>
        <w:tc>
          <w:tcPr>
            <w:tcW w:w="939" w:type="dxa"/>
            <w:tcBorders>
              <w:bottom w:val="single" w:sz="4" w:space="0" w:color="auto"/>
            </w:tcBorders>
            <w:vAlign w:val="center"/>
          </w:tcPr>
          <w:p w14:paraId="464C9DB4" w14:textId="77777777" w:rsidR="00B40176" w:rsidRPr="00054B30" w:rsidRDefault="00B40176" w:rsidP="0046086D">
            <w:pPr>
              <w:jc w:val="center"/>
              <w:rPr>
                <w:rFonts w:asciiTheme="minorEastAsia" w:hAnsiTheme="minorEastAsia"/>
                <w:szCs w:val="21"/>
              </w:rPr>
            </w:pPr>
            <w:r w:rsidRPr="00054B30">
              <w:rPr>
                <w:rFonts w:asciiTheme="minorEastAsia" w:hAnsiTheme="minorEastAsia" w:hint="eastAsia"/>
                <w:szCs w:val="21"/>
              </w:rPr>
              <w:t>２</w:t>
            </w:r>
          </w:p>
        </w:tc>
      </w:tr>
      <w:tr w:rsidR="00B40176" w:rsidRPr="00B40176" w14:paraId="464C9DBD" w14:textId="77777777" w:rsidTr="009B0EB1">
        <w:trPr>
          <w:trHeight w:val="952"/>
        </w:trPr>
        <w:tc>
          <w:tcPr>
            <w:tcW w:w="708" w:type="dxa"/>
            <w:vMerge w:val="restart"/>
            <w:vAlign w:val="center"/>
          </w:tcPr>
          <w:p w14:paraId="464C9DB6" w14:textId="77777777" w:rsidR="00B40176" w:rsidRPr="00054B30" w:rsidRDefault="00B40176" w:rsidP="0046086D">
            <w:pPr>
              <w:jc w:val="center"/>
              <w:rPr>
                <w:rFonts w:asciiTheme="minorEastAsia" w:hAnsiTheme="minorEastAsia"/>
                <w:szCs w:val="21"/>
              </w:rPr>
            </w:pPr>
            <w:r w:rsidRPr="00054B30">
              <w:rPr>
                <w:rFonts w:asciiTheme="minorEastAsia" w:hAnsiTheme="minorEastAsia" w:hint="eastAsia"/>
                <w:szCs w:val="21"/>
              </w:rPr>
              <w:t>２２</w:t>
            </w:r>
          </w:p>
        </w:tc>
        <w:tc>
          <w:tcPr>
            <w:tcW w:w="709" w:type="dxa"/>
            <w:vMerge w:val="restart"/>
            <w:vAlign w:val="center"/>
          </w:tcPr>
          <w:p w14:paraId="464C9DB7" w14:textId="77777777" w:rsidR="00B40176" w:rsidRPr="00054B30" w:rsidRDefault="00B40176" w:rsidP="0046086D">
            <w:pPr>
              <w:jc w:val="center"/>
              <w:rPr>
                <w:rFonts w:asciiTheme="minorEastAsia" w:hAnsiTheme="minorEastAsia"/>
                <w:szCs w:val="21"/>
              </w:rPr>
            </w:pPr>
            <w:r w:rsidRPr="00054B30">
              <w:rPr>
                <w:rFonts w:asciiTheme="minorEastAsia" w:hAnsiTheme="minorEastAsia" w:hint="eastAsia"/>
                <w:szCs w:val="21"/>
              </w:rPr>
              <w:t>２</w:t>
            </w:r>
          </w:p>
        </w:tc>
        <w:tc>
          <w:tcPr>
            <w:tcW w:w="1563" w:type="dxa"/>
            <w:tcBorders>
              <w:bottom w:val="dashed" w:sz="4" w:space="0" w:color="auto"/>
            </w:tcBorders>
            <w:vAlign w:val="center"/>
          </w:tcPr>
          <w:p w14:paraId="464C9DB8" w14:textId="77777777" w:rsidR="00B40176" w:rsidRPr="00054B30" w:rsidRDefault="00B40176" w:rsidP="00B30850">
            <w:pPr>
              <w:rPr>
                <w:rFonts w:asciiTheme="minorEastAsia" w:hAnsiTheme="minorEastAsia"/>
                <w:szCs w:val="21"/>
              </w:rPr>
            </w:pPr>
            <w:r w:rsidRPr="00054B30">
              <w:rPr>
                <w:rFonts w:asciiTheme="minorEastAsia" w:hAnsiTheme="minorEastAsia" w:hint="eastAsia"/>
                <w:szCs w:val="21"/>
              </w:rPr>
              <w:t>あっせん成立</w:t>
            </w:r>
          </w:p>
        </w:tc>
        <w:tc>
          <w:tcPr>
            <w:tcW w:w="3046" w:type="dxa"/>
            <w:tcBorders>
              <w:bottom w:val="dashed" w:sz="4" w:space="0" w:color="auto"/>
            </w:tcBorders>
            <w:vAlign w:val="center"/>
          </w:tcPr>
          <w:p w14:paraId="464C9DB9" w14:textId="77777777" w:rsidR="00B40176" w:rsidRPr="00054B30" w:rsidRDefault="00B40176" w:rsidP="00B30850">
            <w:pPr>
              <w:rPr>
                <w:rFonts w:asciiTheme="minorEastAsia" w:hAnsiTheme="minorEastAsia"/>
                <w:szCs w:val="21"/>
              </w:rPr>
            </w:pPr>
            <w:r w:rsidRPr="00054B30">
              <w:rPr>
                <w:rFonts w:asciiTheme="minorEastAsia" w:hAnsiTheme="minorEastAsia" w:hint="eastAsia"/>
                <w:szCs w:val="21"/>
              </w:rPr>
              <w:t>民間スクールにおける受講契約の解約に係るあっせん事案</w:t>
            </w:r>
          </w:p>
        </w:tc>
        <w:tc>
          <w:tcPr>
            <w:tcW w:w="2341" w:type="dxa"/>
            <w:tcBorders>
              <w:bottom w:val="dashed" w:sz="4" w:space="0" w:color="auto"/>
            </w:tcBorders>
            <w:vAlign w:val="center"/>
          </w:tcPr>
          <w:p w14:paraId="464C9DBA" w14:textId="77777777" w:rsidR="00B40176" w:rsidRPr="00054B30" w:rsidRDefault="00B40176" w:rsidP="00B30850">
            <w:pPr>
              <w:autoSpaceDE w:val="0"/>
              <w:autoSpaceDN w:val="0"/>
              <w:rPr>
                <w:rFonts w:asciiTheme="minorEastAsia" w:hAnsiTheme="minorEastAsia"/>
                <w:szCs w:val="21"/>
              </w:rPr>
            </w:pPr>
            <w:r w:rsidRPr="00054B30">
              <w:rPr>
                <w:rFonts w:asciiTheme="minorEastAsia" w:hAnsiTheme="minorEastAsia" w:hint="eastAsia"/>
                <w:szCs w:val="21"/>
              </w:rPr>
              <w:t>自　平成21年11月1</w:t>
            </w:r>
            <w:r w:rsidR="00A66E56" w:rsidRPr="00054B30">
              <w:rPr>
                <w:rFonts w:asciiTheme="minorEastAsia" w:hAnsiTheme="minorEastAsia" w:hint="eastAsia"/>
                <w:szCs w:val="21"/>
              </w:rPr>
              <w:t>0</w:t>
            </w:r>
            <w:r w:rsidRPr="00054B30">
              <w:rPr>
                <w:rFonts w:asciiTheme="minorEastAsia" w:hAnsiTheme="minorEastAsia" w:hint="eastAsia"/>
                <w:szCs w:val="21"/>
              </w:rPr>
              <w:t>日</w:t>
            </w:r>
          </w:p>
          <w:p w14:paraId="464C9DBB" w14:textId="77777777" w:rsidR="00B40176" w:rsidRPr="00054B30" w:rsidRDefault="00B40176" w:rsidP="00B30850">
            <w:pPr>
              <w:autoSpaceDE w:val="0"/>
              <w:autoSpaceDN w:val="0"/>
              <w:rPr>
                <w:rFonts w:asciiTheme="minorEastAsia" w:hAnsiTheme="minorEastAsia"/>
                <w:szCs w:val="21"/>
              </w:rPr>
            </w:pPr>
            <w:r w:rsidRPr="00054B30">
              <w:rPr>
                <w:rFonts w:asciiTheme="minorEastAsia" w:hAnsiTheme="minorEastAsia" w:hint="eastAsia"/>
                <w:szCs w:val="21"/>
              </w:rPr>
              <w:t>至　平成2</w:t>
            </w:r>
            <w:r w:rsidR="00A66E56" w:rsidRPr="00054B30">
              <w:rPr>
                <w:rFonts w:asciiTheme="minorEastAsia" w:hAnsiTheme="minorEastAsia" w:hint="eastAsia"/>
                <w:szCs w:val="21"/>
              </w:rPr>
              <w:t>2</w:t>
            </w:r>
            <w:r w:rsidRPr="00054B30">
              <w:rPr>
                <w:rFonts w:asciiTheme="minorEastAsia" w:hAnsiTheme="minorEastAsia" w:hint="eastAsia"/>
                <w:szCs w:val="21"/>
              </w:rPr>
              <w:t xml:space="preserve">年 </w:t>
            </w:r>
            <w:r w:rsidR="00A66E56" w:rsidRPr="00054B30">
              <w:rPr>
                <w:rFonts w:asciiTheme="minorEastAsia" w:hAnsiTheme="minorEastAsia" w:hint="eastAsia"/>
                <w:szCs w:val="21"/>
              </w:rPr>
              <w:t>4</w:t>
            </w:r>
            <w:r w:rsidRPr="00054B30">
              <w:rPr>
                <w:rFonts w:asciiTheme="minorEastAsia" w:hAnsiTheme="minorEastAsia" w:hint="eastAsia"/>
                <w:szCs w:val="21"/>
              </w:rPr>
              <w:t>月</w:t>
            </w:r>
            <w:r w:rsidR="00A66E56" w:rsidRPr="00054B30">
              <w:rPr>
                <w:rFonts w:asciiTheme="minorEastAsia" w:hAnsiTheme="minorEastAsia" w:hint="eastAsia"/>
                <w:szCs w:val="21"/>
              </w:rPr>
              <w:t xml:space="preserve"> 7</w:t>
            </w:r>
            <w:r w:rsidRPr="00054B30">
              <w:rPr>
                <w:rFonts w:asciiTheme="minorEastAsia" w:hAnsiTheme="minorEastAsia" w:hint="eastAsia"/>
                <w:szCs w:val="21"/>
              </w:rPr>
              <w:t>日</w:t>
            </w:r>
          </w:p>
        </w:tc>
        <w:tc>
          <w:tcPr>
            <w:tcW w:w="939" w:type="dxa"/>
            <w:tcBorders>
              <w:bottom w:val="dashed" w:sz="4" w:space="0" w:color="auto"/>
            </w:tcBorders>
            <w:vAlign w:val="center"/>
          </w:tcPr>
          <w:p w14:paraId="464C9DBC" w14:textId="77777777" w:rsidR="00B40176" w:rsidRPr="00054B30" w:rsidRDefault="00A66E56" w:rsidP="0046086D">
            <w:pPr>
              <w:jc w:val="center"/>
              <w:rPr>
                <w:rFonts w:asciiTheme="minorEastAsia" w:hAnsiTheme="minorEastAsia"/>
                <w:szCs w:val="21"/>
              </w:rPr>
            </w:pPr>
            <w:r w:rsidRPr="00054B30">
              <w:rPr>
                <w:rFonts w:asciiTheme="minorEastAsia" w:hAnsiTheme="minorEastAsia" w:hint="eastAsia"/>
                <w:szCs w:val="21"/>
              </w:rPr>
              <w:t>３</w:t>
            </w:r>
          </w:p>
        </w:tc>
      </w:tr>
      <w:tr w:rsidR="00B40176" w:rsidRPr="00B40176" w14:paraId="464C9DC5" w14:textId="77777777" w:rsidTr="00110182">
        <w:trPr>
          <w:trHeight w:val="871"/>
        </w:trPr>
        <w:tc>
          <w:tcPr>
            <w:tcW w:w="708" w:type="dxa"/>
            <w:vMerge/>
            <w:tcBorders>
              <w:bottom w:val="single" w:sz="4" w:space="0" w:color="auto"/>
            </w:tcBorders>
            <w:vAlign w:val="center"/>
          </w:tcPr>
          <w:p w14:paraId="464C9DBE" w14:textId="77777777" w:rsidR="00B40176" w:rsidRPr="00054B30" w:rsidRDefault="00B40176" w:rsidP="0046086D">
            <w:pPr>
              <w:jc w:val="center"/>
              <w:rPr>
                <w:rFonts w:asciiTheme="minorEastAsia" w:hAnsiTheme="minorEastAsia"/>
                <w:szCs w:val="21"/>
              </w:rPr>
            </w:pPr>
          </w:p>
        </w:tc>
        <w:tc>
          <w:tcPr>
            <w:tcW w:w="709" w:type="dxa"/>
            <w:vMerge/>
            <w:tcBorders>
              <w:bottom w:val="single" w:sz="4" w:space="0" w:color="auto"/>
            </w:tcBorders>
            <w:vAlign w:val="center"/>
          </w:tcPr>
          <w:p w14:paraId="464C9DBF" w14:textId="77777777" w:rsidR="00B40176" w:rsidRPr="00054B30" w:rsidRDefault="00B40176" w:rsidP="0046086D">
            <w:pPr>
              <w:jc w:val="center"/>
              <w:rPr>
                <w:rFonts w:asciiTheme="minorEastAsia" w:hAnsiTheme="minorEastAsia"/>
                <w:szCs w:val="21"/>
              </w:rPr>
            </w:pPr>
          </w:p>
        </w:tc>
        <w:tc>
          <w:tcPr>
            <w:tcW w:w="1563" w:type="dxa"/>
            <w:tcBorders>
              <w:top w:val="dashed" w:sz="4" w:space="0" w:color="auto"/>
              <w:bottom w:val="single" w:sz="4" w:space="0" w:color="auto"/>
            </w:tcBorders>
            <w:vAlign w:val="center"/>
          </w:tcPr>
          <w:p w14:paraId="464C9DC0" w14:textId="77777777" w:rsidR="00B40176" w:rsidRPr="00054B30" w:rsidRDefault="00B40176" w:rsidP="00B30850">
            <w:pPr>
              <w:rPr>
                <w:rFonts w:asciiTheme="minorEastAsia" w:hAnsiTheme="minorEastAsia"/>
                <w:szCs w:val="21"/>
              </w:rPr>
            </w:pPr>
            <w:r w:rsidRPr="00054B30">
              <w:rPr>
                <w:rFonts w:asciiTheme="minorEastAsia" w:hAnsiTheme="minorEastAsia" w:hint="eastAsia"/>
                <w:szCs w:val="21"/>
              </w:rPr>
              <w:t>あっせん成立</w:t>
            </w:r>
          </w:p>
        </w:tc>
        <w:tc>
          <w:tcPr>
            <w:tcW w:w="3046" w:type="dxa"/>
            <w:tcBorders>
              <w:top w:val="dashed" w:sz="4" w:space="0" w:color="auto"/>
              <w:bottom w:val="single" w:sz="4" w:space="0" w:color="auto"/>
            </w:tcBorders>
            <w:vAlign w:val="center"/>
          </w:tcPr>
          <w:p w14:paraId="464C9DC1" w14:textId="77777777" w:rsidR="00B40176" w:rsidRPr="00054B30" w:rsidRDefault="00B40176" w:rsidP="00B30850">
            <w:pPr>
              <w:rPr>
                <w:rFonts w:asciiTheme="minorEastAsia" w:hAnsiTheme="minorEastAsia"/>
                <w:szCs w:val="21"/>
              </w:rPr>
            </w:pPr>
            <w:r w:rsidRPr="00054B30">
              <w:rPr>
                <w:rFonts w:asciiTheme="minorEastAsia" w:hAnsiTheme="minorEastAsia" w:hint="eastAsia"/>
                <w:szCs w:val="21"/>
              </w:rPr>
              <w:t>風呂設備リース契約の解約に係るあっせん事案</w:t>
            </w:r>
          </w:p>
        </w:tc>
        <w:tc>
          <w:tcPr>
            <w:tcW w:w="2341" w:type="dxa"/>
            <w:tcBorders>
              <w:top w:val="dashed" w:sz="4" w:space="0" w:color="auto"/>
              <w:bottom w:val="single" w:sz="4" w:space="0" w:color="auto"/>
            </w:tcBorders>
            <w:vAlign w:val="center"/>
          </w:tcPr>
          <w:p w14:paraId="464C9DC2" w14:textId="77777777" w:rsidR="00B40176" w:rsidRPr="00054B30" w:rsidRDefault="00B40176" w:rsidP="00B30850">
            <w:pPr>
              <w:autoSpaceDE w:val="0"/>
              <w:autoSpaceDN w:val="0"/>
              <w:rPr>
                <w:rFonts w:asciiTheme="minorEastAsia" w:hAnsiTheme="minorEastAsia"/>
                <w:szCs w:val="21"/>
              </w:rPr>
            </w:pPr>
            <w:r w:rsidRPr="00054B30">
              <w:rPr>
                <w:rFonts w:asciiTheme="minorEastAsia" w:hAnsiTheme="minorEastAsia" w:hint="eastAsia"/>
                <w:szCs w:val="21"/>
              </w:rPr>
              <w:t>自　平成2</w:t>
            </w:r>
            <w:r w:rsidR="00A66E56" w:rsidRPr="00054B30">
              <w:rPr>
                <w:rFonts w:asciiTheme="minorEastAsia" w:hAnsiTheme="minorEastAsia" w:hint="eastAsia"/>
                <w:szCs w:val="21"/>
              </w:rPr>
              <w:t>2</w:t>
            </w:r>
            <w:r w:rsidRPr="00054B30">
              <w:rPr>
                <w:rFonts w:asciiTheme="minorEastAsia" w:hAnsiTheme="minorEastAsia" w:hint="eastAsia"/>
                <w:szCs w:val="21"/>
              </w:rPr>
              <w:t xml:space="preserve">年 </w:t>
            </w:r>
            <w:r w:rsidR="00A66E56" w:rsidRPr="00054B30">
              <w:rPr>
                <w:rFonts w:asciiTheme="minorEastAsia" w:hAnsiTheme="minorEastAsia" w:hint="eastAsia"/>
                <w:szCs w:val="21"/>
              </w:rPr>
              <w:t>9</w:t>
            </w:r>
            <w:r w:rsidRPr="00054B30">
              <w:rPr>
                <w:rFonts w:asciiTheme="minorEastAsia" w:hAnsiTheme="minorEastAsia" w:hint="eastAsia"/>
                <w:szCs w:val="21"/>
              </w:rPr>
              <w:t>月1</w:t>
            </w:r>
            <w:r w:rsidR="00A66E56" w:rsidRPr="00054B30">
              <w:rPr>
                <w:rFonts w:asciiTheme="minorEastAsia" w:hAnsiTheme="minorEastAsia" w:hint="eastAsia"/>
                <w:szCs w:val="21"/>
              </w:rPr>
              <w:t>5</w:t>
            </w:r>
            <w:r w:rsidRPr="00054B30">
              <w:rPr>
                <w:rFonts w:asciiTheme="minorEastAsia" w:hAnsiTheme="minorEastAsia" w:hint="eastAsia"/>
                <w:szCs w:val="21"/>
              </w:rPr>
              <w:t>日</w:t>
            </w:r>
          </w:p>
          <w:p w14:paraId="464C9DC3" w14:textId="77777777" w:rsidR="00B40176" w:rsidRPr="00054B30" w:rsidRDefault="00B40176" w:rsidP="00B30850">
            <w:pPr>
              <w:autoSpaceDE w:val="0"/>
              <w:autoSpaceDN w:val="0"/>
              <w:rPr>
                <w:rFonts w:asciiTheme="minorEastAsia" w:hAnsiTheme="minorEastAsia"/>
                <w:szCs w:val="21"/>
              </w:rPr>
            </w:pPr>
            <w:r w:rsidRPr="00054B30">
              <w:rPr>
                <w:rFonts w:asciiTheme="minorEastAsia" w:hAnsiTheme="minorEastAsia" w:hint="eastAsia"/>
                <w:szCs w:val="21"/>
              </w:rPr>
              <w:t>至　平成21年</w:t>
            </w:r>
            <w:r w:rsidR="00A66E56" w:rsidRPr="00054B30">
              <w:rPr>
                <w:rFonts w:asciiTheme="minorEastAsia" w:hAnsiTheme="minorEastAsia" w:hint="eastAsia"/>
                <w:szCs w:val="21"/>
              </w:rPr>
              <w:t>11</w:t>
            </w:r>
            <w:r w:rsidRPr="00054B30">
              <w:rPr>
                <w:rFonts w:asciiTheme="minorEastAsia" w:hAnsiTheme="minorEastAsia" w:hint="eastAsia"/>
                <w:szCs w:val="21"/>
              </w:rPr>
              <w:t>月</w:t>
            </w:r>
            <w:r w:rsidR="00A66E56" w:rsidRPr="00054B30">
              <w:rPr>
                <w:rFonts w:asciiTheme="minorEastAsia" w:hAnsiTheme="minorEastAsia" w:hint="eastAsia"/>
                <w:szCs w:val="21"/>
              </w:rPr>
              <w:t xml:space="preserve"> 5</w:t>
            </w:r>
            <w:r w:rsidRPr="00054B30">
              <w:rPr>
                <w:rFonts w:asciiTheme="minorEastAsia" w:hAnsiTheme="minorEastAsia" w:hint="eastAsia"/>
                <w:szCs w:val="21"/>
              </w:rPr>
              <w:t>日</w:t>
            </w:r>
          </w:p>
        </w:tc>
        <w:tc>
          <w:tcPr>
            <w:tcW w:w="939" w:type="dxa"/>
            <w:tcBorders>
              <w:top w:val="dashed" w:sz="4" w:space="0" w:color="auto"/>
              <w:bottom w:val="single" w:sz="4" w:space="0" w:color="auto"/>
            </w:tcBorders>
            <w:vAlign w:val="center"/>
          </w:tcPr>
          <w:p w14:paraId="464C9DC4" w14:textId="77777777" w:rsidR="00B40176" w:rsidRPr="00054B30" w:rsidRDefault="00A66E56" w:rsidP="0046086D">
            <w:pPr>
              <w:jc w:val="center"/>
              <w:rPr>
                <w:rFonts w:asciiTheme="minorEastAsia" w:hAnsiTheme="minorEastAsia"/>
                <w:szCs w:val="21"/>
              </w:rPr>
            </w:pPr>
            <w:r w:rsidRPr="00054B30">
              <w:rPr>
                <w:rFonts w:asciiTheme="minorEastAsia" w:hAnsiTheme="minorEastAsia" w:hint="eastAsia"/>
                <w:szCs w:val="21"/>
              </w:rPr>
              <w:t>１</w:t>
            </w:r>
          </w:p>
        </w:tc>
      </w:tr>
      <w:tr w:rsidR="009B3EAE" w:rsidRPr="00B40176" w14:paraId="464C9DDA" w14:textId="77777777" w:rsidTr="00110182">
        <w:trPr>
          <w:trHeight w:val="786"/>
        </w:trPr>
        <w:tc>
          <w:tcPr>
            <w:tcW w:w="708" w:type="dxa"/>
            <w:vMerge w:val="restart"/>
            <w:vAlign w:val="center"/>
          </w:tcPr>
          <w:p w14:paraId="464C9DD3" w14:textId="5DA36CF6" w:rsidR="009B3EAE" w:rsidRPr="00054B30" w:rsidRDefault="009B3EAE" w:rsidP="0046086D">
            <w:pPr>
              <w:jc w:val="center"/>
              <w:rPr>
                <w:rFonts w:asciiTheme="minorEastAsia" w:hAnsiTheme="minorEastAsia"/>
                <w:szCs w:val="21"/>
              </w:rPr>
            </w:pPr>
            <w:r w:rsidRPr="00054B30">
              <w:rPr>
                <w:rFonts w:asciiTheme="minorEastAsia" w:hAnsiTheme="minorEastAsia" w:hint="eastAsia"/>
                <w:szCs w:val="21"/>
              </w:rPr>
              <w:t>２</w:t>
            </w:r>
            <w:r>
              <w:rPr>
                <w:rFonts w:asciiTheme="minorEastAsia" w:hAnsiTheme="minorEastAsia" w:hint="eastAsia"/>
                <w:szCs w:val="21"/>
              </w:rPr>
              <w:t>４</w:t>
            </w:r>
          </w:p>
        </w:tc>
        <w:tc>
          <w:tcPr>
            <w:tcW w:w="709" w:type="dxa"/>
            <w:vMerge w:val="restart"/>
            <w:vAlign w:val="center"/>
          </w:tcPr>
          <w:p w14:paraId="464C9DD5" w14:textId="67AB222B" w:rsidR="009B3EAE" w:rsidRPr="00054B30" w:rsidRDefault="009B3EAE" w:rsidP="0046086D">
            <w:pPr>
              <w:jc w:val="center"/>
              <w:rPr>
                <w:rFonts w:asciiTheme="minorEastAsia" w:hAnsiTheme="minorEastAsia"/>
                <w:szCs w:val="21"/>
              </w:rPr>
            </w:pPr>
            <w:r>
              <w:rPr>
                <w:rFonts w:asciiTheme="minorEastAsia" w:hAnsiTheme="minorEastAsia" w:hint="eastAsia"/>
                <w:szCs w:val="21"/>
              </w:rPr>
              <w:t>２</w:t>
            </w:r>
          </w:p>
        </w:tc>
        <w:tc>
          <w:tcPr>
            <w:tcW w:w="1563" w:type="dxa"/>
            <w:tcBorders>
              <w:bottom w:val="dashed" w:sz="4" w:space="0" w:color="auto"/>
            </w:tcBorders>
            <w:vAlign w:val="center"/>
          </w:tcPr>
          <w:p w14:paraId="0C87F333" w14:textId="2422F7BA" w:rsidR="009B3EAE" w:rsidRPr="009B3EAE" w:rsidRDefault="009B3EAE" w:rsidP="00B30850">
            <w:pPr>
              <w:ind w:leftChars="-51" w:left="-107" w:rightChars="-49" w:right="-103"/>
              <w:rPr>
                <w:rFonts w:asciiTheme="minorEastAsia" w:hAnsiTheme="minorEastAsia"/>
                <w:sz w:val="20"/>
                <w:szCs w:val="20"/>
              </w:rPr>
            </w:pPr>
            <w:r w:rsidRPr="009B3EAE">
              <w:rPr>
                <w:rFonts w:asciiTheme="minorEastAsia" w:hAnsiTheme="minorEastAsia" w:hint="eastAsia"/>
                <w:sz w:val="20"/>
                <w:szCs w:val="20"/>
              </w:rPr>
              <w:t>あっせん打切り</w:t>
            </w:r>
          </w:p>
          <w:p w14:paraId="4B89FE06" w14:textId="56899F01" w:rsidR="009B3EAE" w:rsidRPr="00054B30" w:rsidRDefault="009B3EAE" w:rsidP="00B30850">
            <w:pPr>
              <w:ind w:leftChars="-51" w:left="-107" w:rightChars="-49" w:right="-103"/>
              <w:rPr>
                <w:rFonts w:asciiTheme="minorEastAsia" w:hAnsiTheme="minorEastAsia"/>
                <w:szCs w:val="21"/>
              </w:rPr>
            </w:pPr>
            <w:r w:rsidRPr="009B3EAE">
              <w:rPr>
                <w:rFonts w:asciiTheme="minorEastAsia" w:hAnsiTheme="minorEastAsia" w:hint="eastAsia"/>
                <w:sz w:val="20"/>
                <w:szCs w:val="20"/>
              </w:rPr>
              <w:t>(申告者取下げ)</w:t>
            </w:r>
          </w:p>
        </w:tc>
        <w:tc>
          <w:tcPr>
            <w:tcW w:w="3046" w:type="dxa"/>
            <w:tcBorders>
              <w:bottom w:val="dashed" w:sz="4" w:space="0" w:color="auto"/>
            </w:tcBorders>
            <w:vAlign w:val="center"/>
          </w:tcPr>
          <w:p w14:paraId="464C9DD6" w14:textId="62435112" w:rsidR="009B3EAE" w:rsidRPr="00054B30" w:rsidRDefault="009B3EAE" w:rsidP="00B30850">
            <w:pPr>
              <w:rPr>
                <w:rFonts w:asciiTheme="minorEastAsia" w:hAnsiTheme="minorEastAsia"/>
                <w:szCs w:val="21"/>
              </w:rPr>
            </w:pPr>
            <w:r w:rsidRPr="00054B30">
              <w:rPr>
                <w:rFonts w:asciiTheme="minorEastAsia" w:hAnsiTheme="minorEastAsia" w:hint="eastAsia"/>
                <w:szCs w:val="21"/>
              </w:rPr>
              <w:t>和・洋装品の売買契約の解約に関するあっせん事案</w:t>
            </w:r>
          </w:p>
        </w:tc>
        <w:tc>
          <w:tcPr>
            <w:tcW w:w="2341" w:type="dxa"/>
            <w:tcBorders>
              <w:bottom w:val="dashed" w:sz="4" w:space="0" w:color="auto"/>
            </w:tcBorders>
            <w:vAlign w:val="center"/>
          </w:tcPr>
          <w:p w14:paraId="464C9DD7" w14:textId="77777777" w:rsidR="009B3EAE" w:rsidRPr="00054B30" w:rsidRDefault="009B3EAE" w:rsidP="00B30850">
            <w:pPr>
              <w:autoSpaceDE w:val="0"/>
              <w:autoSpaceDN w:val="0"/>
              <w:rPr>
                <w:rFonts w:asciiTheme="minorEastAsia" w:hAnsiTheme="minorEastAsia"/>
                <w:szCs w:val="21"/>
              </w:rPr>
            </w:pPr>
            <w:r w:rsidRPr="00054B30">
              <w:rPr>
                <w:rFonts w:asciiTheme="minorEastAsia" w:hAnsiTheme="minorEastAsia" w:hint="eastAsia"/>
                <w:szCs w:val="21"/>
              </w:rPr>
              <w:t>自　平成24年 7月 3日</w:t>
            </w:r>
          </w:p>
          <w:p w14:paraId="464C9DD8" w14:textId="77777777" w:rsidR="009B3EAE" w:rsidRPr="00054B30" w:rsidRDefault="009B3EAE" w:rsidP="00B30850">
            <w:pPr>
              <w:autoSpaceDE w:val="0"/>
              <w:autoSpaceDN w:val="0"/>
              <w:rPr>
                <w:rFonts w:asciiTheme="minorEastAsia" w:hAnsiTheme="minorEastAsia"/>
                <w:szCs w:val="21"/>
              </w:rPr>
            </w:pPr>
            <w:r w:rsidRPr="00054B30">
              <w:rPr>
                <w:rFonts w:asciiTheme="minorEastAsia" w:hAnsiTheme="minorEastAsia" w:hint="eastAsia"/>
                <w:szCs w:val="21"/>
              </w:rPr>
              <w:t>至　平成24年12月14日</w:t>
            </w:r>
          </w:p>
        </w:tc>
        <w:tc>
          <w:tcPr>
            <w:tcW w:w="939" w:type="dxa"/>
            <w:tcBorders>
              <w:bottom w:val="dashed" w:sz="4" w:space="0" w:color="auto"/>
            </w:tcBorders>
            <w:vAlign w:val="center"/>
          </w:tcPr>
          <w:p w14:paraId="464C9DD9" w14:textId="77777777" w:rsidR="009B3EAE" w:rsidRPr="00054B30" w:rsidRDefault="009B3EAE" w:rsidP="0046086D">
            <w:pPr>
              <w:jc w:val="center"/>
              <w:rPr>
                <w:rFonts w:asciiTheme="minorEastAsia" w:hAnsiTheme="minorEastAsia"/>
                <w:szCs w:val="21"/>
              </w:rPr>
            </w:pPr>
            <w:r>
              <w:rPr>
                <w:rFonts w:asciiTheme="minorEastAsia" w:hAnsiTheme="minorEastAsia" w:hint="eastAsia"/>
                <w:szCs w:val="21"/>
              </w:rPr>
              <w:t>２</w:t>
            </w:r>
          </w:p>
        </w:tc>
      </w:tr>
      <w:tr w:rsidR="009B3EAE" w:rsidRPr="00B40176" w14:paraId="464C9DE1" w14:textId="77777777" w:rsidTr="00110182">
        <w:trPr>
          <w:trHeight w:val="714"/>
        </w:trPr>
        <w:tc>
          <w:tcPr>
            <w:tcW w:w="708" w:type="dxa"/>
            <w:vMerge/>
            <w:tcBorders>
              <w:bottom w:val="single" w:sz="4" w:space="0" w:color="auto"/>
            </w:tcBorders>
            <w:vAlign w:val="center"/>
          </w:tcPr>
          <w:p w14:paraId="464C9DDB" w14:textId="77777777" w:rsidR="009B3EAE" w:rsidRPr="00054B30" w:rsidRDefault="009B3EAE" w:rsidP="0046086D">
            <w:pPr>
              <w:jc w:val="center"/>
              <w:rPr>
                <w:rFonts w:asciiTheme="minorEastAsia" w:hAnsiTheme="minorEastAsia"/>
                <w:szCs w:val="21"/>
              </w:rPr>
            </w:pPr>
          </w:p>
        </w:tc>
        <w:tc>
          <w:tcPr>
            <w:tcW w:w="709" w:type="dxa"/>
            <w:vMerge/>
            <w:tcBorders>
              <w:bottom w:val="single" w:sz="4" w:space="0" w:color="auto"/>
            </w:tcBorders>
            <w:vAlign w:val="center"/>
          </w:tcPr>
          <w:p w14:paraId="464C9DDC" w14:textId="24E91EB2" w:rsidR="009B3EAE" w:rsidRPr="00054B30" w:rsidRDefault="009B3EAE" w:rsidP="0046086D">
            <w:pPr>
              <w:jc w:val="center"/>
              <w:rPr>
                <w:rFonts w:asciiTheme="minorEastAsia" w:hAnsiTheme="minorEastAsia"/>
                <w:szCs w:val="21"/>
              </w:rPr>
            </w:pPr>
          </w:p>
        </w:tc>
        <w:tc>
          <w:tcPr>
            <w:tcW w:w="1563" w:type="dxa"/>
            <w:tcBorders>
              <w:top w:val="dashed" w:sz="4" w:space="0" w:color="auto"/>
              <w:bottom w:val="single" w:sz="4" w:space="0" w:color="auto"/>
            </w:tcBorders>
            <w:vAlign w:val="center"/>
          </w:tcPr>
          <w:p w14:paraId="51599C2A" w14:textId="0D61000D" w:rsidR="009B3EAE" w:rsidRPr="00054B30" w:rsidRDefault="009B3EAE" w:rsidP="00B30850">
            <w:pPr>
              <w:rPr>
                <w:rFonts w:asciiTheme="minorEastAsia" w:hAnsiTheme="minorEastAsia"/>
                <w:szCs w:val="21"/>
              </w:rPr>
            </w:pPr>
            <w:r>
              <w:rPr>
                <w:rFonts w:asciiTheme="minorEastAsia" w:hAnsiTheme="minorEastAsia" w:hint="eastAsia"/>
                <w:szCs w:val="21"/>
              </w:rPr>
              <w:t>あっせん成立</w:t>
            </w:r>
          </w:p>
        </w:tc>
        <w:tc>
          <w:tcPr>
            <w:tcW w:w="3046" w:type="dxa"/>
            <w:tcBorders>
              <w:top w:val="dashed" w:sz="4" w:space="0" w:color="auto"/>
              <w:bottom w:val="single" w:sz="4" w:space="0" w:color="auto"/>
            </w:tcBorders>
            <w:vAlign w:val="center"/>
          </w:tcPr>
          <w:p w14:paraId="464C9DDD" w14:textId="48ED4414" w:rsidR="009B3EAE" w:rsidRPr="00054B30" w:rsidRDefault="009B3EAE" w:rsidP="00B30850">
            <w:pPr>
              <w:rPr>
                <w:rFonts w:asciiTheme="minorEastAsia" w:hAnsiTheme="minorEastAsia"/>
                <w:szCs w:val="21"/>
              </w:rPr>
            </w:pPr>
            <w:r w:rsidRPr="00054B30">
              <w:rPr>
                <w:rFonts w:asciiTheme="minorEastAsia" w:hAnsiTheme="minorEastAsia" w:hint="eastAsia"/>
                <w:szCs w:val="21"/>
              </w:rPr>
              <w:t>和・洋装品の売買契約の解約に関するあっせん事案</w:t>
            </w:r>
          </w:p>
        </w:tc>
        <w:tc>
          <w:tcPr>
            <w:tcW w:w="2341" w:type="dxa"/>
            <w:tcBorders>
              <w:top w:val="dashed" w:sz="4" w:space="0" w:color="auto"/>
              <w:bottom w:val="single" w:sz="4" w:space="0" w:color="auto"/>
            </w:tcBorders>
            <w:vAlign w:val="center"/>
          </w:tcPr>
          <w:p w14:paraId="464C9DDE" w14:textId="77777777" w:rsidR="009B3EAE" w:rsidRPr="00054B30" w:rsidRDefault="009B3EAE" w:rsidP="00B30850">
            <w:pPr>
              <w:autoSpaceDE w:val="0"/>
              <w:autoSpaceDN w:val="0"/>
              <w:rPr>
                <w:rFonts w:asciiTheme="minorEastAsia" w:hAnsiTheme="minorEastAsia"/>
                <w:szCs w:val="21"/>
              </w:rPr>
            </w:pPr>
            <w:r w:rsidRPr="00054B30">
              <w:rPr>
                <w:rFonts w:asciiTheme="minorEastAsia" w:hAnsiTheme="minorEastAsia" w:hint="eastAsia"/>
                <w:szCs w:val="21"/>
              </w:rPr>
              <w:t>自　平成24年 7月 3日</w:t>
            </w:r>
          </w:p>
          <w:p w14:paraId="464C9DDF" w14:textId="01CDACE3" w:rsidR="009B3EAE" w:rsidRPr="00054B30" w:rsidRDefault="009B3EAE" w:rsidP="00B30850">
            <w:pPr>
              <w:autoSpaceDE w:val="0"/>
              <w:autoSpaceDN w:val="0"/>
              <w:rPr>
                <w:rFonts w:asciiTheme="minorEastAsia" w:hAnsiTheme="minorEastAsia"/>
                <w:szCs w:val="21"/>
              </w:rPr>
            </w:pPr>
            <w:r w:rsidRPr="00054B30">
              <w:rPr>
                <w:rFonts w:asciiTheme="minorEastAsia" w:hAnsiTheme="minorEastAsia" w:hint="eastAsia"/>
                <w:szCs w:val="21"/>
              </w:rPr>
              <w:t xml:space="preserve">至　</w:t>
            </w:r>
            <w:r>
              <w:rPr>
                <w:rFonts w:asciiTheme="minorEastAsia" w:hAnsiTheme="minorEastAsia" w:hint="eastAsia"/>
                <w:szCs w:val="21"/>
              </w:rPr>
              <w:t>平成25年 4月30日</w:t>
            </w:r>
          </w:p>
        </w:tc>
        <w:tc>
          <w:tcPr>
            <w:tcW w:w="939" w:type="dxa"/>
            <w:tcBorders>
              <w:top w:val="dashed" w:sz="4" w:space="0" w:color="auto"/>
              <w:bottom w:val="single" w:sz="4" w:space="0" w:color="auto"/>
            </w:tcBorders>
            <w:vAlign w:val="center"/>
          </w:tcPr>
          <w:p w14:paraId="464C9DE0" w14:textId="4E8E1BC8" w:rsidR="009B3EAE" w:rsidRPr="00054B30" w:rsidRDefault="009B3EAE" w:rsidP="0046086D">
            <w:pPr>
              <w:jc w:val="center"/>
              <w:rPr>
                <w:rFonts w:asciiTheme="minorEastAsia" w:hAnsiTheme="minorEastAsia"/>
                <w:szCs w:val="21"/>
              </w:rPr>
            </w:pPr>
            <w:r>
              <w:rPr>
                <w:rFonts w:asciiTheme="minorEastAsia" w:hAnsiTheme="minorEastAsia" w:hint="eastAsia"/>
                <w:szCs w:val="21"/>
              </w:rPr>
              <w:t>７</w:t>
            </w:r>
          </w:p>
        </w:tc>
      </w:tr>
      <w:tr w:rsidR="009B0EB1" w:rsidRPr="00054B30" w14:paraId="207283B9" w14:textId="77777777" w:rsidTr="00110182">
        <w:trPr>
          <w:trHeight w:val="1095"/>
        </w:trPr>
        <w:tc>
          <w:tcPr>
            <w:tcW w:w="708" w:type="dxa"/>
            <w:vAlign w:val="center"/>
          </w:tcPr>
          <w:p w14:paraId="6F2609E2" w14:textId="509972E9" w:rsidR="009B0EB1" w:rsidRPr="00054B30" w:rsidRDefault="009B0EB1" w:rsidP="009B0EB1">
            <w:pPr>
              <w:jc w:val="center"/>
              <w:rPr>
                <w:rFonts w:asciiTheme="minorEastAsia" w:hAnsiTheme="minorEastAsia"/>
                <w:szCs w:val="21"/>
              </w:rPr>
            </w:pPr>
            <w:r w:rsidRPr="00054B30">
              <w:rPr>
                <w:rFonts w:asciiTheme="minorEastAsia" w:hAnsiTheme="minorEastAsia" w:hint="eastAsia"/>
                <w:szCs w:val="21"/>
              </w:rPr>
              <w:lastRenderedPageBreak/>
              <w:t>２</w:t>
            </w:r>
            <w:r>
              <w:rPr>
                <w:rFonts w:asciiTheme="minorEastAsia" w:hAnsiTheme="minorEastAsia" w:hint="eastAsia"/>
                <w:szCs w:val="21"/>
              </w:rPr>
              <w:t>５</w:t>
            </w:r>
          </w:p>
        </w:tc>
        <w:tc>
          <w:tcPr>
            <w:tcW w:w="709" w:type="dxa"/>
            <w:vAlign w:val="center"/>
          </w:tcPr>
          <w:p w14:paraId="21560F13" w14:textId="34BCDF9F" w:rsidR="009B0EB1" w:rsidRPr="00054B30" w:rsidRDefault="009B0EB1" w:rsidP="009B0EB1">
            <w:pPr>
              <w:jc w:val="center"/>
              <w:rPr>
                <w:rFonts w:asciiTheme="minorEastAsia" w:hAnsiTheme="minorEastAsia"/>
                <w:szCs w:val="21"/>
              </w:rPr>
            </w:pPr>
            <w:r>
              <w:rPr>
                <w:rFonts w:asciiTheme="minorEastAsia" w:hAnsiTheme="minorEastAsia" w:hint="eastAsia"/>
                <w:szCs w:val="21"/>
              </w:rPr>
              <w:t>１</w:t>
            </w:r>
          </w:p>
        </w:tc>
        <w:tc>
          <w:tcPr>
            <w:tcW w:w="1563" w:type="dxa"/>
            <w:vAlign w:val="center"/>
          </w:tcPr>
          <w:p w14:paraId="29780C82" w14:textId="3D043285" w:rsidR="009B0EB1" w:rsidRPr="00054B30" w:rsidRDefault="009B0EB1" w:rsidP="009B0EB1">
            <w:pPr>
              <w:ind w:leftChars="-51" w:left="-107" w:rightChars="-49" w:right="-103"/>
              <w:rPr>
                <w:rFonts w:asciiTheme="minorEastAsia" w:hAnsiTheme="minorEastAsia"/>
                <w:szCs w:val="21"/>
              </w:rPr>
            </w:pPr>
            <w:r>
              <w:rPr>
                <w:rFonts w:asciiTheme="minorEastAsia" w:hAnsiTheme="minorEastAsia" w:hint="eastAsia"/>
                <w:szCs w:val="21"/>
              </w:rPr>
              <w:t>あっせん成立</w:t>
            </w:r>
          </w:p>
        </w:tc>
        <w:tc>
          <w:tcPr>
            <w:tcW w:w="3046" w:type="dxa"/>
            <w:vAlign w:val="center"/>
          </w:tcPr>
          <w:p w14:paraId="7D84AF44" w14:textId="370EEC4C" w:rsidR="009B0EB1" w:rsidRPr="00054B30" w:rsidRDefault="009B0EB1" w:rsidP="001B4906">
            <w:pPr>
              <w:rPr>
                <w:rFonts w:asciiTheme="minorEastAsia" w:hAnsiTheme="minorEastAsia"/>
                <w:szCs w:val="21"/>
              </w:rPr>
            </w:pPr>
            <w:r w:rsidRPr="009B0EB1">
              <w:rPr>
                <w:rFonts w:asciiTheme="minorEastAsia" w:hAnsiTheme="minorEastAsia" w:hint="eastAsia"/>
                <w:szCs w:val="21"/>
              </w:rPr>
              <w:t>結婚相手紹介サービス入会申込契約の解約に関する紛争のあっせんに係る事案</w:t>
            </w:r>
          </w:p>
        </w:tc>
        <w:tc>
          <w:tcPr>
            <w:tcW w:w="2341" w:type="dxa"/>
            <w:vAlign w:val="center"/>
          </w:tcPr>
          <w:p w14:paraId="3B89926C" w14:textId="41520CDF" w:rsidR="009B0EB1" w:rsidRPr="00054B30" w:rsidRDefault="009B0EB1" w:rsidP="001B4906">
            <w:pPr>
              <w:autoSpaceDE w:val="0"/>
              <w:autoSpaceDN w:val="0"/>
              <w:rPr>
                <w:rFonts w:asciiTheme="minorEastAsia" w:hAnsiTheme="minorEastAsia"/>
                <w:szCs w:val="21"/>
              </w:rPr>
            </w:pPr>
            <w:r w:rsidRPr="00054B30">
              <w:rPr>
                <w:rFonts w:asciiTheme="minorEastAsia" w:hAnsiTheme="minorEastAsia" w:hint="eastAsia"/>
                <w:szCs w:val="21"/>
              </w:rPr>
              <w:t>自　平成2</w:t>
            </w:r>
            <w:r>
              <w:rPr>
                <w:rFonts w:asciiTheme="minorEastAsia" w:hAnsiTheme="minorEastAsia" w:hint="eastAsia"/>
                <w:szCs w:val="21"/>
              </w:rPr>
              <w:t>5</w:t>
            </w:r>
            <w:r w:rsidRPr="00054B30">
              <w:rPr>
                <w:rFonts w:asciiTheme="minorEastAsia" w:hAnsiTheme="minorEastAsia" w:hint="eastAsia"/>
                <w:szCs w:val="21"/>
              </w:rPr>
              <w:t>年</w:t>
            </w:r>
            <w:r>
              <w:rPr>
                <w:rFonts w:asciiTheme="minorEastAsia" w:hAnsiTheme="minorEastAsia" w:hint="eastAsia"/>
                <w:szCs w:val="21"/>
              </w:rPr>
              <w:t>10</w:t>
            </w:r>
            <w:r w:rsidRPr="00054B30">
              <w:rPr>
                <w:rFonts w:asciiTheme="minorEastAsia" w:hAnsiTheme="minorEastAsia" w:hint="eastAsia"/>
                <w:szCs w:val="21"/>
              </w:rPr>
              <w:t>月</w:t>
            </w:r>
            <w:r>
              <w:rPr>
                <w:rFonts w:asciiTheme="minorEastAsia" w:hAnsiTheme="minorEastAsia" w:hint="eastAsia"/>
                <w:szCs w:val="21"/>
              </w:rPr>
              <w:t>30</w:t>
            </w:r>
            <w:r w:rsidRPr="00054B30">
              <w:rPr>
                <w:rFonts w:asciiTheme="minorEastAsia" w:hAnsiTheme="minorEastAsia" w:hint="eastAsia"/>
                <w:szCs w:val="21"/>
              </w:rPr>
              <w:t>日</w:t>
            </w:r>
          </w:p>
          <w:p w14:paraId="73D232D8" w14:textId="00419F8B" w:rsidR="009B0EB1" w:rsidRPr="00054B30" w:rsidRDefault="009B0EB1" w:rsidP="009B0EB1">
            <w:pPr>
              <w:autoSpaceDE w:val="0"/>
              <w:autoSpaceDN w:val="0"/>
              <w:rPr>
                <w:rFonts w:asciiTheme="minorEastAsia" w:hAnsiTheme="minorEastAsia"/>
                <w:szCs w:val="21"/>
              </w:rPr>
            </w:pPr>
            <w:r w:rsidRPr="00054B30">
              <w:rPr>
                <w:rFonts w:asciiTheme="minorEastAsia" w:hAnsiTheme="minorEastAsia" w:hint="eastAsia"/>
                <w:szCs w:val="21"/>
              </w:rPr>
              <w:t xml:space="preserve">至　</w:t>
            </w:r>
            <w:r>
              <w:rPr>
                <w:rFonts w:asciiTheme="minorEastAsia" w:hAnsiTheme="minorEastAsia" w:hint="eastAsia"/>
                <w:szCs w:val="21"/>
              </w:rPr>
              <w:t>平成25年11月21日</w:t>
            </w:r>
          </w:p>
        </w:tc>
        <w:tc>
          <w:tcPr>
            <w:tcW w:w="939" w:type="dxa"/>
            <w:vAlign w:val="center"/>
          </w:tcPr>
          <w:p w14:paraId="61F57410" w14:textId="24BB04DE" w:rsidR="009B0EB1" w:rsidRPr="00054B30" w:rsidRDefault="009B0EB1" w:rsidP="009B0EB1">
            <w:pPr>
              <w:jc w:val="center"/>
              <w:rPr>
                <w:rFonts w:asciiTheme="minorEastAsia" w:hAnsiTheme="minorEastAsia"/>
                <w:szCs w:val="21"/>
              </w:rPr>
            </w:pPr>
            <w:r>
              <w:rPr>
                <w:rFonts w:asciiTheme="minorEastAsia" w:hAnsiTheme="minorEastAsia" w:hint="eastAsia"/>
                <w:szCs w:val="21"/>
              </w:rPr>
              <w:t>２</w:t>
            </w:r>
          </w:p>
        </w:tc>
      </w:tr>
      <w:tr w:rsidR="005D5CAA" w:rsidRPr="005B4A1A" w14:paraId="464C9DE3" w14:textId="77777777" w:rsidTr="009B3EAE">
        <w:tc>
          <w:tcPr>
            <w:tcW w:w="9306" w:type="dxa"/>
            <w:gridSpan w:val="6"/>
            <w:tcBorders>
              <w:left w:val="nil"/>
              <w:bottom w:val="nil"/>
              <w:right w:val="nil"/>
            </w:tcBorders>
          </w:tcPr>
          <w:p w14:paraId="464C9DE2" w14:textId="77A710D3" w:rsidR="005D5CAA" w:rsidRPr="005B4A1A" w:rsidRDefault="009B3EAE" w:rsidP="009B3EAE">
            <w:pPr>
              <w:jc w:val="left"/>
              <w:rPr>
                <w:rFonts w:asciiTheme="minorEastAsia" w:hAnsiTheme="minorEastAsia"/>
                <w:szCs w:val="21"/>
              </w:rPr>
            </w:pPr>
            <w:r w:rsidRPr="005B4A1A">
              <w:rPr>
                <w:rFonts w:asciiTheme="minorEastAsia" w:hAnsiTheme="minorEastAsia" w:hint="eastAsia"/>
                <w:szCs w:val="21"/>
              </w:rPr>
              <w:t>※２３年度</w:t>
            </w:r>
            <w:r w:rsidR="009B0EB1" w:rsidRPr="005B4A1A">
              <w:rPr>
                <w:rFonts w:asciiTheme="minorEastAsia" w:hAnsiTheme="minorEastAsia" w:hint="eastAsia"/>
                <w:szCs w:val="21"/>
              </w:rPr>
              <w:t>・２６年度</w:t>
            </w:r>
            <w:r w:rsidRPr="005B4A1A">
              <w:rPr>
                <w:rFonts w:asciiTheme="minorEastAsia" w:hAnsiTheme="minorEastAsia" w:hint="eastAsia"/>
                <w:szCs w:val="21"/>
              </w:rPr>
              <w:t>は実績なし。</w:t>
            </w:r>
          </w:p>
        </w:tc>
      </w:tr>
    </w:tbl>
    <w:p w14:paraId="5C6166D6" w14:textId="77777777" w:rsidR="0029568F" w:rsidRPr="00765AE3" w:rsidRDefault="0029568F" w:rsidP="00CE55FF">
      <w:pPr>
        <w:spacing w:line="40" w:lineRule="atLeast"/>
        <w:rPr>
          <w:rFonts w:asciiTheme="majorEastAsia" w:eastAsiaTheme="majorEastAsia" w:hAnsiTheme="majorEastAsia"/>
          <w:sz w:val="4"/>
          <w:szCs w:val="4"/>
        </w:rPr>
      </w:pPr>
    </w:p>
    <w:sectPr w:rsidR="0029568F" w:rsidRPr="00765AE3" w:rsidSect="00CE55FF">
      <w:headerReference w:type="even" r:id="rId7"/>
      <w:headerReference w:type="default" r:id="rId8"/>
      <w:footerReference w:type="even" r:id="rId9"/>
      <w:footerReference w:type="default" r:id="rId10"/>
      <w:headerReference w:type="first" r:id="rId11"/>
      <w:footerReference w:type="first" r:id="rId12"/>
      <w:pgSz w:w="11906" w:h="16838" w:code="9"/>
      <w:pgMar w:top="992" w:right="1134" w:bottom="363" w:left="1134" w:header="284"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C9DE7" w14:textId="77777777" w:rsidR="009B3EAE" w:rsidRDefault="009B3EAE" w:rsidP="00BD6406">
      <w:r>
        <w:separator/>
      </w:r>
    </w:p>
  </w:endnote>
  <w:endnote w:type="continuationSeparator" w:id="0">
    <w:p w14:paraId="464C9DE8" w14:textId="77777777" w:rsidR="009B3EAE" w:rsidRDefault="009B3EAE" w:rsidP="00BD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47A64" w14:textId="77777777" w:rsidR="001D5A9B" w:rsidRDefault="001D5A9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A2250" w14:textId="77777777" w:rsidR="001D5A9B" w:rsidRDefault="001D5A9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83377" w14:textId="77777777" w:rsidR="001D5A9B" w:rsidRDefault="001D5A9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C9DE5" w14:textId="77777777" w:rsidR="009B3EAE" w:rsidRDefault="009B3EAE" w:rsidP="00BD6406">
      <w:r>
        <w:separator/>
      </w:r>
    </w:p>
  </w:footnote>
  <w:footnote w:type="continuationSeparator" w:id="0">
    <w:p w14:paraId="464C9DE6" w14:textId="77777777" w:rsidR="009B3EAE" w:rsidRDefault="009B3EAE" w:rsidP="00BD6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1E97D" w14:textId="77777777" w:rsidR="001D5A9B" w:rsidRDefault="001D5A9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33DC4" w14:textId="77777777" w:rsidR="001D5A9B" w:rsidRDefault="001D5A9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8D859" w14:textId="77777777" w:rsidR="001D5A9B" w:rsidRDefault="001D5A9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EEB"/>
    <w:rsid w:val="00054B30"/>
    <w:rsid w:val="00093215"/>
    <w:rsid w:val="000B4A32"/>
    <w:rsid w:val="00110182"/>
    <w:rsid w:val="00151588"/>
    <w:rsid w:val="001B6955"/>
    <w:rsid w:val="001D5A9B"/>
    <w:rsid w:val="00235072"/>
    <w:rsid w:val="0029568F"/>
    <w:rsid w:val="0046086D"/>
    <w:rsid w:val="00536409"/>
    <w:rsid w:val="00574ECA"/>
    <w:rsid w:val="005B4A1A"/>
    <w:rsid w:val="005D5CAA"/>
    <w:rsid w:val="006878FA"/>
    <w:rsid w:val="007630F2"/>
    <w:rsid w:val="00765AE3"/>
    <w:rsid w:val="00815190"/>
    <w:rsid w:val="008C2F6D"/>
    <w:rsid w:val="009B0EB1"/>
    <w:rsid w:val="009B3EAE"/>
    <w:rsid w:val="00A03F15"/>
    <w:rsid w:val="00A66E56"/>
    <w:rsid w:val="00B30850"/>
    <w:rsid w:val="00B40176"/>
    <w:rsid w:val="00B80595"/>
    <w:rsid w:val="00BD6406"/>
    <w:rsid w:val="00C70F62"/>
    <w:rsid w:val="00CC11BD"/>
    <w:rsid w:val="00CE55FF"/>
    <w:rsid w:val="00D658AC"/>
    <w:rsid w:val="00FA01BB"/>
    <w:rsid w:val="00FE1EEB"/>
    <w:rsid w:val="00FE5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64C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0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2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2F6D"/>
    <w:rPr>
      <w:rFonts w:asciiTheme="majorHAnsi" w:eastAsiaTheme="majorEastAsia" w:hAnsiTheme="majorHAnsi" w:cstheme="majorBidi"/>
      <w:sz w:val="18"/>
      <w:szCs w:val="18"/>
    </w:rPr>
  </w:style>
  <w:style w:type="paragraph" w:styleId="a6">
    <w:name w:val="header"/>
    <w:basedOn w:val="a"/>
    <w:link w:val="a7"/>
    <w:uiPriority w:val="99"/>
    <w:unhideWhenUsed/>
    <w:rsid w:val="00BD6406"/>
    <w:pPr>
      <w:tabs>
        <w:tab w:val="center" w:pos="4252"/>
        <w:tab w:val="right" w:pos="8504"/>
      </w:tabs>
      <w:snapToGrid w:val="0"/>
    </w:pPr>
  </w:style>
  <w:style w:type="character" w:customStyle="1" w:styleId="a7">
    <w:name w:val="ヘッダー (文字)"/>
    <w:basedOn w:val="a0"/>
    <w:link w:val="a6"/>
    <w:uiPriority w:val="99"/>
    <w:rsid w:val="00BD6406"/>
  </w:style>
  <w:style w:type="paragraph" w:styleId="a8">
    <w:name w:val="footer"/>
    <w:basedOn w:val="a"/>
    <w:link w:val="a9"/>
    <w:uiPriority w:val="99"/>
    <w:unhideWhenUsed/>
    <w:rsid w:val="00BD6406"/>
    <w:pPr>
      <w:tabs>
        <w:tab w:val="center" w:pos="4252"/>
        <w:tab w:val="right" w:pos="8504"/>
      </w:tabs>
      <w:snapToGrid w:val="0"/>
    </w:pPr>
  </w:style>
  <w:style w:type="character" w:customStyle="1" w:styleId="a9">
    <w:name w:val="フッター (文字)"/>
    <w:basedOn w:val="a0"/>
    <w:link w:val="a8"/>
    <w:uiPriority w:val="99"/>
    <w:rsid w:val="00BD64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0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2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2F6D"/>
    <w:rPr>
      <w:rFonts w:asciiTheme="majorHAnsi" w:eastAsiaTheme="majorEastAsia" w:hAnsiTheme="majorHAnsi" w:cstheme="majorBidi"/>
      <w:sz w:val="18"/>
      <w:szCs w:val="18"/>
    </w:rPr>
  </w:style>
  <w:style w:type="paragraph" w:styleId="a6">
    <w:name w:val="header"/>
    <w:basedOn w:val="a"/>
    <w:link w:val="a7"/>
    <w:uiPriority w:val="99"/>
    <w:unhideWhenUsed/>
    <w:rsid w:val="00BD6406"/>
    <w:pPr>
      <w:tabs>
        <w:tab w:val="center" w:pos="4252"/>
        <w:tab w:val="right" w:pos="8504"/>
      </w:tabs>
      <w:snapToGrid w:val="0"/>
    </w:pPr>
  </w:style>
  <w:style w:type="character" w:customStyle="1" w:styleId="a7">
    <w:name w:val="ヘッダー (文字)"/>
    <w:basedOn w:val="a0"/>
    <w:link w:val="a6"/>
    <w:uiPriority w:val="99"/>
    <w:rsid w:val="00BD6406"/>
  </w:style>
  <w:style w:type="paragraph" w:styleId="a8">
    <w:name w:val="footer"/>
    <w:basedOn w:val="a"/>
    <w:link w:val="a9"/>
    <w:uiPriority w:val="99"/>
    <w:unhideWhenUsed/>
    <w:rsid w:val="00BD6406"/>
    <w:pPr>
      <w:tabs>
        <w:tab w:val="center" w:pos="4252"/>
        <w:tab w:val="right" w:pos="8504"/>
      </w:tabs>
      <w:snapToGrid w:val="0"/>
    </w:pPr>
  </w:style>
  <w:style w:type="character" w:customStyle="1" w:styleId="a9">
    <w:name w:val="フッター (文字)"/>
    <w:basedOn w:val="a0"/>
    <w:link w:val="a8"/>
    <w:uiPriority w:val="99"/>
    <w:rsid w:val="00BD6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2015-10-02T00:23:00Z</dcterms:created>
  <dcterms:modified xsi:type="dcterms:W3CDTF">2015-10-02T00:24:00Z</dcterms:modified>
</cp:coreProperties>
</file>