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0FA71C5F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599A3C88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667500" cy="723900"/>
                <wp:effectExtent l="0" t="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23900"/>
                        </a:xfrm>
                        <a:prstGeom prst="horizontalScroll">
                          <a:avLst>
                            <a:gd name="adj" fmla="val 18750"/>
                          </a:avLst>
                        </a:prstGeom>
                        <a:solidFill>
                          <a:srgbClr val="91E42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C26E" w14:textId="5769F128" w:rsidR="00764FE0" w:rsidRPr="0079739A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</w:pP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 xml:space="preserve">大阪府消費生活センター　</w:t>
                            </w:r>
                            <w:r w:rsidR="00890AF9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1</w:t>
                            </w: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月の相談件数</w:t>
                            </w:r>
                            <w:r w:rsidR="00530864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.3pt;width:525pt;height:57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" adj="4050" fillcolor="#91e42c" strokecolor="#375623 [1609]" strokeweight="1.5pt">
                <v:stroke joinstyle="miter"/>
                <v:textbox>
                  <w:txbxContent>
                    <w:p w14:paraId="49BBC26E" w14:textId="5769F128" w:rsidR="00764FE0" w:rsidRPr="0079739A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</w:pP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 xml:space="preserve">大阪府消費生活センター　</w:t>
                      </w:r>
                      <w:r w:rsidR="00890AF9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1</w:t>
                      </w: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月の相談件数</w:t>
                      </w:r>
                      <w:r w:rsidR="00530864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CD073" w14:textId="77777777" w:rsidR="00764FE0" w:rsidRDefault="00764FE0" w:rsidP="00764FE0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Hlk132198673"/>
    </w:p>
    <w:p w14:paraId="01D91F44" w14:textId="5BEF00E5" w:rsidR="008473C3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D5E1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A8569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4</w:t>
      </w:r>
      <w:r w:rsidR="0078178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4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A8569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5.8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8569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3E28A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5.</w:t>
      </w:r>
      <w:r w:rsidR="00A8569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3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="008473C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799C582" w14:textId="77777777" w:rsidR="008473C3" w:rsidRPr="00781782" w:rsidRDefault="008473C3" w:rsidP="00AD7110">
      <w:pPr>
        <w:spacing w:beforeLines="50" w:before="177"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0DD3870" w14:textId="3A5599AF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9739A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5E91BA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95493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clear" w:color="auto" w:fill="BDD6EE" w:themeFill="accent5" w:themeFillTint="66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79739A">
        <w:trPr>
          <w:trHeight w:val="482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77777777" w:rsidR="00C32FB1" w:rsidRPr="00314F71" w:rsidRDefault="00C32FB1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6BC2266A" w:rsidR="00C32FB1" w:rsidRPr="00A16904" w:rsidRDefault="00A85691" w:rsidP="0079739A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433D83C3" w:rsidR="00C32FB1" w:rsidRPr="00D90311" w:rsidRDefault="00A8569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30</w:t>
            </w:r>
            <w:r w:rsidR="00781782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件</w:t>
            </w:r>
          </w:p>
        </w:tc>
      </w:tr>
      <w:tr w:rsidR="00781782" w:rsidRPr="00314F71" w14:paraId="4AF3EE4F" w14:textId="77777777" w:rsidTr="00747FE0">
        <w:trPr>
          <w:trHeight w:val="482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FE4AEF2" w14:textId="120A6ED2" w:rsidR="00781782" w:rsidRDefault="00781782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82539" w14:textId="4DB746A3" w:rsidR="00781782" w:rsidRDefault="00A85691" w:rsidP="00781782">
            <w:pPr>
              <w:spacing w:line="40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58D518" w14:textId="5EED37CE" w:rsidR="00781782" w:rsidRDefault="00A85691" w:rsidP="007817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29</w:t>
            </w:r>
            <w:r w:rsidR="00781782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81782" w:rsidRPr="00314F71" w14:paraId="4E5C4B78" w14:textId="77777777" w:rsidTr="00747FE0">
        <w:trPr>
          <w:trHeight w:val="482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D40C82C" w14:textId="2197F579" w:rsidR="00781782" w:rsidRDefault="00781782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C08BD" w14:textId="0DEF78CF" w:rsidR="00781782" w:rsidRDefault="00A85691" w:rsidP="00781782">
            <w:pPr>
              <w:spacing w:line="40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F822CF" w14:textId="3213243D" w:rsidR="00781782" w:rsidRDefault="00A85691" w:rsidP="007817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24</w:t>
            </w:r>
            <w:r w:rsidR="00781782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A5BDDE8" w14:textId="77777777" w:rsidTr="0079739A">
        <w:trPr>
          <w:trHeight w:val="4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890" w14:textId="0A79581C" w:rsidR="00DE4315" w:rsidRPr="00314F71" w:rsidRDefault="007F5C2F" w:rsidP="00DD1783">
            <w:pPr>
              <w:spacing w:line="320" w:lineRule="exact"/>
              <w:ind w:leftChars="-50" w:left="-120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4位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6A9CF7E9" w:rsidR="00DE4315" w:rsidRPr="000A4E39" w:rsidRDefault="00A85691" w:rsidP="0079739A">
            <w:pPr>
              <w:spacing w:line="4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961DA" w14:textId="59AA6B67" w:rsidR="00DE4315" w:rsidRPr="000A4E39" w:rsidRDefault="006E6256" w:rsidP="009F7DC5">
            <w:pPr>
              <w:spacing w:line="320" w:lineRule="exact"/>
              <w:ind w:right="28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A85691"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716CE4C4" w14:textId="77777777" w:rsidTr="0079739A">
        <w:trPr>
          <w:trHeight w:val="482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6C35D3AE" w:rsidR="00DE4315" w:rsidRDefault="006E6256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7F5C2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A8BDD" w14:textId="487454CC" w:rsidR="00DE4315" w:rsidRPr="000A4E39" w:rsidRDefault="00781782" w:rsidP="0079739A">
            <w:pPr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51363C60" w:rsidR="00DE4315" w:rsidRPr="000A4E39" w:rsidRDefault="00A85691" w:rsidP="007F5C2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21</w:t>
            </w:r>
            <w:r w:rsidR="00DE4315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3C9764D4" w14:textId="77777777" w:rsidR="00764FE0" w:rsidRPr="00314F71" w:rsidRDefault="00764FE0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DB1A24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CDADD5C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49957691" w14:textId="77777777" w:rsidR="00904B30" w:rsidRDefault="00904B30" w:rsidP="008157A4">
      <w:pPr>
        <w:spacing w:line="22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C00CFF9" w14:textId="1462DD35" w:rsidR="008473C3" w:rsidRPr="00781782" w:rsidRDefault="00890AF9" w:rsidP="00B07FA8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781782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FA7371" w:rsidRPr="00781782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A85691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「賃貸アパート・マンション」については、退去時の原状回復に関するトラブルが</w:t>
      </w:r>
      <w:r w:rsidR="00A85691">
        <w:rPr>
          <w:rFonts w:ascii="メイリオ" w:eastAsia="メイリオ" w:hAnsi="メイリオ" w:cs="メイリオ" w:hint="eastAsia"/>
          <w:bCs/>
          <w:sz w:val="28"/>
          <w:szCs w:val="28"/>
        </w:rPr>
        <w:t>9</w:t>
      </w:r>
      <w:r w:rsidR="00A85691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件でした。他に</w:t>
      </w:r>
      <w:r w:rsidR="00B932DC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A85691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入居時の契約トラブルや居住中の設備不良</w:t>
      </w:r>
      <w:r w:rsidR="00A85691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A85691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家賃の値上げについての相談が寄せられました</w:t>
      </w:r>
      <w:r w:rsidR="00FC1D89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46213C74" w14:textId="77777777" w:rsidR="003E28A7" w:rsidRDefault="003E28A7" w:rsidP="003E28A7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61AA881" w14:textId="756F634D" w:rsidR="00A32C86" w:rsidRPr="000D6CF6" w:rsidRDefault="00DC6E95" w:rsidP="000D6CF6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2位の</w:t>
      </w:r>
      <w:r w:rsidR="00E26B52"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「化粧品」</w:t>
      </w:r>
      <w:r w:rsidR="00B932DC">
        <w:rPr>
          <w:rFonts w:ascii="メイリオ" w:eastAsia="メイリオ" w:hAnsi="メイリオ" w:cs="メイリオ" w:hint="eastAsia"/>
          <w:bCs/>
          <w:sz w:val="28"/>
          <w:szCs w:val="28"/>
        </w:rPr>
        <w:t>と</w:t>
      </w:r>
      <w:r w:rsidR="00E26B52"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4位の「健康食品」に関する相談件数51件中</w:t>
      </w:r>
      <w:r w:rsidR="001B6802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E26B52"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「定期購入」に関する相談は39件と今月も多く寄せられており、うち約8割が50歳以上</w:t>
      </w:r>
      <w:r w:rsidR="00B932DC">
        <w:rPr>
          <w:rFonts w:ascii="メイリオ" w:eastAsia="メイリオ" w:hAnsi="メイリオ" w:cs="メイリオ" w:hint="eastAsia"/>
          <w:bCs/>
          <w:sz w:val="28"/>
          <w:szCs w:val="28"/>
        </w:rPr>
        <w:t>から</w:t>
      </w:r>
      <w:r w:rsidR="00E26B52"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の相談でした</w:t>
      </w:r>
      <w:r w:rsidRPr="000D6CF6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27F76F8B" w14:textId="77777777" w:rsidR="00C321C7" w:rsidRPr="00C321C7" w:rsidRDefault="00C321C7" w:rsidP="00C321C7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28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3E28A7">
        <w:trPr>
          <w:trHeight w:val="397"/>
        </w:trPr>
        <w:tc>
          <w:tcPr>
            <w:tcW w:w="1323" w:type="dxa"/>
            <w:shd w:val="clear" w:color="auto" w:fill="BDD6EE" w:themeFill="accent5" w:themeFillTint="66"/>
            <w:vAlign w:val="center"/>
          </w:tcPr>
          <w:p w14:paraId="5318AEAE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4F22957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928F089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3E28A7">
        <w:trPr>
          <w:trHeight w:val="482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682697E2" w:rsidR="004E05F1" w:rsidRPr="004E05F1" w:rsidRDefault="00A85691" w:rsidP="003E28A7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7D5B1AA9" w:rsidR="004E05F1" w:rsidRPr="00797851" w:rsidRDefault="00A85691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F6DBE" w:rsidRPr="00B579AC" w14:paraId="5AF3DE56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2E418AFB" w14:textId="24E701C1" w:rsidR="00DF6DBE" w:rsidRDefault="00DF6DBE" w:rsidP="001608B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8086" w14:textId="4D3B1863" w:rsidR="00DF6DBE" w:rsidRDefault="00DF6DBE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B85725" w14:textId="3F03FA58" w:rsidR="00DF6DBE" w:rsidRDefault="00A85691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C6E95" w:rsidRPr="00B579AC" w14:paraId="408CB9B9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36CE955B" w14:textId="126DD1AB" w:rsidR="00DC6E95" w:rsidRDefault="001608BD" w:rsidP="001608BD">
            <w:pPr>
              <w:spacing w:line="340" w:lineRule="exact"/>
              <w:ind w:firstLineChars="25" w:firstLine="70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1608B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962E" w14:textId="230E3F19" w:rsidR="00DC6E95" w:rsidRDefault="00A85691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423F8D" w14:textId="40214BF3" w:rsidR="00DC6E95" w:rsidRDefault="00A85691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1C2A53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C6E95" w:rsidRPr="00B579AC" w14:paraId="0152B904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3BF603CC" w14:textId="2263C534" w:rsidR="00DC6E95" w:rsidRDefault="001608BD" w:rsidP="001608BD">
            <w:pPr>
              <w:spacing w:line="340" w:lineRule="exact"/>
              <w:ind w:firstLineChars="25" w:firstLine="70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Pr="001608B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C8831" w14:textId="0D3690EC" w:rsidR="00DC6E95" w:rsidRDefault="00DC6E95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01ACE5" w14:textId="2FC8851D" w:rsidR="00DC6E95" w:rsidRDefault="00A85691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DC6E95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0191C" w:rsidRPr="00B579AC" w14:paraId="1587F341" w14:textId="77777777" w:rsidTr="003E28A7">
        <w:trPr>
          <w:trHeight w:val="482"/>
        </w:trPr>
        <w:tc>
          <w:tcPr>
            <w:tcW w:w="1323" w:type="dxa"/>
            <w:vMerge w:val="restart"/>
            <w:vAlign w:val="center"/>
          </w:tcPr>
          <w:p w14:paraId="2A84A879" w14:textId="255F9D43" w:rsidR="00B0191C" w:rsidRDefault="001608BD" w:rsidP="001608BD">
            <w:pPr>
              <w:spacing w:line="340" w:lineRule="exact"/>
              <w:ind w:firstLineChars="25" w:firstLine="70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Pr="001608B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4592A22B" w:rsidR="00B0191C" w:rsidRPr="004E05F1" w:rsidRDefault="00A85691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固定電話サービス</w:t>
            </w:r>
          </w:p>
        </w:tc>
        <w:tc>
          <w:tcPr>
            <w:tcW w:w="203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471A2F0A" w:rsidR="00B0191C" w:rsidRPr="00797851" w:rsidRDefault="00A85691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B0191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0191C" w:rsidRPr="00B579AC" w14:paraId="117EBFCC" w14:textId="77777777" w:rsidTr="003E28A7">
        <w:trPr>
          <w:trHeight w:val="482"/>
        </w:trPr>
        <w:tc>
          <w:tcPr>
            <w:tcW w:w="1323" w:type="dxa"/>
            <w:vMerge/>
            <w:vAlign w:val="center"/>
          </w:tcPr>
          <w:p w14:paraId="6E6B2F0A" w14:textId="6067EA47" w:rsidR="00B0191C" w:rsidRDefault="00B0191C" w:rsidP="003E28A7">
            <w:pPr>
              <w:snapToGrid w:val="0"/>
              <w:spacing w:line="20" w:lineRule="atLeast"/>
              <w:ind w:leftChars="133" w:left="361" w:hangingChars="15" w:hanging="42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7C95DC6A" w:rsidR="00B0191C" w:rsidRPr="00F96C59" w:rsidRDefault="00A85691" w:rsidP="003E28A7">
            <w:pPr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新聞</w:t>
            </w:r>
          </w:p>
        </w:tc>
        <w:tc>
          <w:tcPr>
            <w:tcW w:w="20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2C2F9" w14:textId="487E2EA6" w:rsidR="00B0191C" w:rsidRPr="009D2632" w:rsidRDefault="00B0191C" w:rsidP="003E28A7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5B1887A" w14:textId="649F3AA3" w:rsidR="0043200D" w:rsidRDefault="0043200D" w:rsidP="00904B30">
      <w:pPr>
        <w:pStyle w:val="af5"/>
        <w:spacing w:line="2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67F105" w14:textId="77777777" w:rsidR="001476DB" w:rsidRDefault="001476DB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5FC0CA8E" w14:textId="77777777" w:rsidR="008473C3" w:rsidRDefault="008473C3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35DE6D38" w14:textId="77777777" w:rsidR="0079739A" w:rsidRDefault="0079739A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A47C3D8" w14:textId="77777777" w:rsidR="0079739A" w:rsidRDefault="0079739A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955F07" w14:textId="77777777" w:rsidR="001C2A53" w:rsidRDefault="001C2A53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9BD1124" w14:textId="77777777" w:rsidR="00904B30" w:rsidRDefault="00904B30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255C464" w14:textId="77777777" w:rsidR="00904B30" w:rsidRDefault="00904B30" w:rsidP="00904B30">
      <w:pPr>
        <w:pStyle w:val="af5"/>
        <w:spacing w:line="28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630F490" w14:textId="23474C39" w:rsidR="00AD7110" w:rsidRPr="003663FF" w:rsidRDefault="000D6CF6" w:rsidP="000E0D37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0E0D37">
        <w:rPr>
          <w:rFonts w:ascii="メイリオ" w:eastAsia="メイリオ" w:hAnsi="メイリオ" w:cs="メイリオ"/>
          <w:bCs/>
          <w:sz w:val="28"/>
          <w:szCs w:val="28"/>
        </w:rPr>
        <w:t>5</w:t>
      </w:r>
      <w:r w:rsidR="001C2A53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固定電話</w:t>
      </w:r>
      <w:r w:rsidR="001C2A53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サービス」は、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「固定電話が使えなくなる」等といった不審な電話に関する相談が</w:t>
      </w:r>
      <w:r w:rsidRPr="000E0D37">
        <w:rPr>
          <w:rFonts w:ascii="メイリオ" w:eastAsia="メイリオ" w:hAnsi="メイリオ" w:cs="メイリオ"/>
          <w:bCs/>
          <w:sz w:val="28"/>
          <w:szCs w:val="28"/>
        </w:rPr>
        <w:t>4件でした。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３位の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移動通信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サービス」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では、「国際電話から身に覚えのない利用料金を請求された」等の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が寄せられ、不審な電話に関する相談は合計</w:t>
      </w:r>
      <w:r w:rsidRPr="000E0D37">
        <w:rPr>
          <w:rFonts w:ascii="メイリオ" w:eastAsia="メイリオ" w:hAnsi="メイリオ" w:cs="メイリオ"/>
          <w:bCs/>
          <w:sz w:val="28"/>
          <w:szCs w:val="28"/>
        </w:rPr>
        <w:t>8件寄せられました。不審な電話に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は出ない、折り返さない、電話で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個人情報</w:t>
      </w:r>
      <w:r w:rsidR="00B932DC"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を</w:t>
      </w:r>
      <w:r w:rsidRPr="000E0D37">
        <w:rPr>
          <w:rFonts w:ascii="メイリオ" w:eastAsia="メイリオ" w:hAnsi="メイリオ" w:cs="メイリオ" w:hint="eastAsia"/>
          <w:bCs/>
          <w:sz w:val="28"/>
          <w:szCs w:val="28"/>
        </w:rPr>
        <w:t>伝えないようにしましょう。</w:t>
      </w:r>
    </w:p>
    <w:sectPr w:rsidR="00AD7110" w:rsidRPr="003663FF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AD7C" w14:textId="77777777" w:rsidR="00167C29" w:rsidRDefault="00167C29" w:rsidP="00F80F6F">
      <w:r>
        <w:separator/>
      </w:r>
    </w:p>
  </w:endnote>
  <w:endnote w:type="continuationSeparator" w:id="0">
    <w:p w14:paraId="45DC5ABA" w14:textId="77777777" w:rsidR="00167C29" w:rsidRDefault="00167C29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EBF8" w14:textId="77777777" w:rsidR="00167C29" w:rsidRDefault="00167C29" w:rsidP="00F80F6F">
      <w:r>
        <w:separator/>
      </w:r>
    </w:p>
  </w:footnote>
  <w:footnote w:type="continuationSeparator" w:id="0">
    <w:p w14:paraId="0860FE80" w14:textId="77777777" w:rsidR="00167C29" w:rsidRDefault="00167C29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2108A3"/>
    <w:multiLevelType w:val="hybridMultilevel"/>
    <w:tmpl w:val="B35437AC"/>
    <w:lvl w:ilvl="0" w:tplc="B720F41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64D5"/>
    <w:rsid w:val="000D6CF6"/>
    <w:rsid w:val="000D7685"/>
    <w:rsid w:val="000D78D6"/>
    <w:rsid w:val="000E0D37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99D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476DB"/>
    <w:rsid w:val="001502CC"/>
    <w:rsid w:val="00156032"/>
    <w:rsid w:val="001608BD"/>
    <w:rsid w:val="001621D2"/>
    <w:rsid w:val="0016458E"/>
    <w:rsid w:val="00167C29"/>
    <w:rsid w:val="00170293"/>
    <w:rsid w:val="001703A0"/>
    <w:rsid w:val="00171C51"/>
    <w:rsid w:val="00180CBD"/>
    <w:rsid w:val="001829D5"/>
    <w:rsid w:val="0018599A"/>
    <w:rsid w:val="00191043"/>
    <w:rsid w:val="00192183"/>
    <w:rsid w:val="0019420C"/>
    <w:rsid w:val="001A0C0B"/>
    <w:rsid w:val="001A4324"/>
    <w:rsid w:val="001A45D6"/>
    <w:rsid w:val="001A74F1"/>
    <w:rsid w:val="001B55D1"/>
    <w:rsid w:val="001B6802"/>
    <w:rsid w:val="001C0E73"/>
    <w:rsid w:val="001C2A5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1F6CE3"/>
    <w:rsid w:val="00200711"/>
    <w:rsid w:val="00200C6C"/>
    <w:rsid w:val="00203989"/>
    <w:rsid w:val="0020665F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258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1ABD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1AF6"/>
    <w:rsid w:val="002D5EA3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1CBA"/>
    <w:rsid w:val="003049C2"/>
    <w:rsid w:val="00307A41"/>
    <w:rsid w:val="003105B9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3FF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4FAF"/>
    <w:rsid w:val="00395BD3"/>
    <w:rsid w:val="00396BCE"/>
    <w:rsid w:val="003972D5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4ADF"/>
    <w:rsid w:val="003C51D9"/>
    <w:rsid w:val="003D1B4F"/>
    <w:rsid w:val="003D33C9"/>
    <w:rsid w:val="003D7C4A"/>
    <w:rsid w:val="003E28A7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67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449D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223"/>
    <w:rsid w:val="00517E25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0B5"/>
    <w:rsid w:val="0058448D"/>
    <w:rsid w:val="005845BB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49CB"/>
    <w:rsid w:val="005E4C88"/>
    <w:rsid w:val="005E7E7B"/>
    <w:rsid w:val="005F11D5"/>
    <w:rsid w:val="005F28C0"/>
    <w:rsid w:val="005F7656"/>
    <w:rsid w:val="005F7C6C"/>
    <w:rsid w:val="0060529D"/>
    <w:rsid w:val="006057A0"/>
    <w:rsid w:val="00606164"/>
    <w:rsid w:val="006105D2"/>
    <w:rsid w:val="00611A22"/>
    <w:rsid w:val="00614AD3"/>
    <w:rsid w:val="00616E94"/>
    <w:rsid w:val="006174A5"/>
    <w:rsid w:val="00623288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7BD"/>
    <w:rsid w:val="00672880"/>
    <w:rsid w:val="0067395B"/>
    <w:rsid w:val="00677CA6"/>
    <w:rsid w:val="00677E05"/>
    <w:rsid w:val="006804CD"/>
    <w:rsid w:val="006809AA"/>
    <w:rsid w:val="006918D9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468E"/>
    <w:rsid w:val="00756548"/>
    <w:rsid w:val="007605D4"/>
    <w:rsid w:val="00762924"/>
    <w:rsid w:val="00763343"/>
    <w:rsid w:val="00763C53"/>
    <w:rsid w:val="00764FE0"/>
    <w:rsid w:val="00766BD3"/>
    <w:rsid w:val="00775445"/>
    <w:rsid w:val="00776214"/>
    <w:rsid w:val="00781782"/>
    <w:rsid w:val="00782E97"/>
    <w:rsid w:val="00783779"/>
    <w:rsid w:val="00783872"/>
    <w:rsid w:val="00783A12"/>
    <w:rsid w:val="00786DB0"/>
    <w:rsid w:val="007875ED"/>
    <w:rsid w:val="007914C5"/>
    <w:rsid w:val="0079181A"/>
    <w:rsid w:val="0079739A"/>
    <w:rsid w:val="00797851"/>
    <w:rsid w:val="007A2887"/>
    <w:rsid w:val="007A5ACC"/>
    <w:rsid w:val="007A6B8A"/>
    <w:rsid w:val="007A7562"/>
    <w:rsid w:val="007B0CDA"/>
    <w:rsid w:val="007B3ECF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4240"/>
    <w:rsid w:val="008063BA"/>
    <w:rsid w:val="00811F11"/>
    <w:rsid w:val="00812C87"/>
    <w:rsid w:val="00813187"/>
    <w:rsid w:val="00814A10"/>
    <w:rsid w:val="008157A4"/>
    <w:rsid w:val="008170DE"/>
    <w:rsid w:val="008216FA"/>
    <w:rsid w:val="008329EA"/>
    <w:rsid w:val="00833096"/>
    <w:rsid w:val="008401AF"/>
    <w:rsid w:val="00844B01"/>
    <w:rsid w:val="008473C3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0AF9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BD"/>
    <w:rsid w:val="009020DC"/>
    <w:rsid w:val="00904B30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360C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47A65"/>
    <w:rsid w:val="00954BCD"/>
    <w:rsid w:val="009559BA"/>
    <w:rsid w:val="00956BEC"/>
    <w:rsid w:val="00957DA6"/>
    <w:rsid w:val="00960969"/>
    <w:rsid w:val="00960C50"/>
    <w:rsid w:val="0096317A"/>
    <w:rsid w:val="009639B9"/>
    <w:rsid w:val="00963CDA"/>
    <w:rsid w:val="00964DD7"/>
    <w:rsid w:val="009669C5"/>
    <w:rsid w:val="0097339F"/>
    <w:rsid w:val="00975057"/>
    <w:rsid w:val="00981659"/>
    <w:rsid w:val="0098657E"/>
    <w:rsid w:val="009879FF"/>
    <w:rsid w:val="00993F56"/>
    <w:rsid w:val="00994679"/>
    <w:rsid w:val="00994CD5"/>
    <w:rsid w:val="00997080"/>
    <w:rsid w:val="00997743"/>
    <w:rsid w:val="009A1AAC"/>
    <w:rsid w:val="009A2C79"/>
    <w:rsid w:val="009A2FE0"/>
    <w:rsid w:val="009B2716"/>
    <w:rsid w:val="009B4B60"/>
    <w:rsid w:val="009B6D9C"/>
    <w:rsid w:val="009B726C"/>
    <w:rsid w:val="009C3D7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43D3"/>
    <w:rsid w:val="009F5DB3"/>
    <w:rsid w:val="009F7DC5"/>
    <w:rsid w:val="00A02617"/>
    <w:rsid w:val="00A060FF"/>
    <w:rsid w:val="00A13D93"/>
    <w:rsid w:val="00A14C6D"/>
    <w:rsid w:val="00A16904"/>
    <w:rsid w:val="00A17E70"/>
    <w:rsid w:val="00A20F86"/>
    <w:rsid w:val="00A22BB0"/>
    <w:rsid w:val="00A256DC"/>
    <w:rsid w:val="00A32C86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226D"/>
    <w:rsid w:val="00A74D10"/>
    <w:rsid w:val="00A76016"/>
    <w:rsid w:val="00A76F56"/>
    <w:rsid w:val="00A81752"/>
    <w:rsid w:val="00A820D3"/>
    <w:rsid w:val="00A827F7"/>
    <w:rsid w:val="00A84151"/>
    <w:rsid w:val="00A8569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1A3C"/>
    <w:rsid w:val="00AC2E7F"/>
    <w:rsid w:val="00AC5CFE"/>
    <w:rsid w:val="00AD00A8"/>
    <w:rsid w:val="00AD0F6B"/>
    <w:rsid w:val="00AD2914"/>
    <w:rsid w:val="00AD3039"/>
    <w:rsid w:val="00AD30EB"/>
    <w:rsid w:val="00AD4492"/>
    <w:rsid w:val="00AD4EE4"/>
    <w:rsid w:val="00AD692A"/>
    <w:rsid w:val="00AD7110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149F"/>
    <w:rsid w:val="00B0191C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275C"/>
    <w:rsid w:val="00B25EE0"/>
    <w:rsid w:val="00B25FD9"/>
    <w:rsid w:val="00B3154F"/>
    <w:rsid w:val="00B32AAF"/>
    <w:rsid w:val="00B3363C"/>
    <w:rsid w:val="00B35969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61B5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32DC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03BA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1A25"/>
    <w:rsid w:val="00C321C7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4CA3"/>
    <w:rsid w:val="00C64DDD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37A54"/>
    <w:rsid w:val="00D41D44"/>
    <w:rsid w:val="00D41F36"/>
    <w:rsid w:val="00D46890"/>
    <w:rsid w:val="00D46C9B"/>
    <w:rsid w:val="00D46E54"/>
    <w:rsid w:val="00D5153B"/>
    <w:rsid w:val="00D574DE"/>
    <w:rsid w:val="00D62A55"/>
    <w:rsid w:val="00D62C55"/>
    <w:rsid w:val="00D62DDB"/>
    <w:rsid w:val="00D64389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87105"/>
    <w:rsid w:val="00D90311"/>
    <w:rsid w:val="00D90C69"/>
    <w:rsid w:val="00D91792"/>
    <w:rsid w:val="00D91C17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47C"/>
    <w:rsid w:val="00DB3E5A"/>
    <w:rsid w:val="00DB3EA0"/>
    <w:rsid w:val="00DB4388"/>
    <w:rsid w:val="00DC12FB"/>
    <w:rsid w:val="00DC3AD1"/>
    <w:rsid w:val="00DC4D1F"/>
    <w:rsid w:val="00DC5571"/>
    <w:rsid w:val="00DC6E95"/>
    <w:rsid w:val="00DD1783"/>
    <w:rsid w:val="00DD27D1"/>
    <w:rsid w:val="00DD5B10"/>
    <w:rsid w:val="00DD7B76"/>
    <w:rsid w:val="00DE3523"/>
    <w:rsid w:val="00DE4315"/>
    <w:rsid w:val="00DE68F8"/>
    <w:rsid w:val="00DE6C03"/>
    <w:rsid w:val="00DE71EC"/>
    <w:rsid w:val="00DE78CD"/>
    <w:rsid w:val="00DF0F36"/>
    <w:rsid w:val="00DF2802"/>
    <w:rsid w:val="00DF6DBE"/>
    <w:rsid w:val="00DF71F2"/>
    <w:rsid w:val="00E074C7"/>
    <w:rsid w:val="00E121A2"/>
    <w:rsid w:val="00E17C21"/>
    <w:rsid w:val="00E2047F"/>
    <w:rsid w:val="00E2235F"/>
    <w:rsid w:val="00E2379D"/>
    <w:rsid w:val="00E24282"/>
    <w:rsid w:val="00E26B5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0F95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5B4"/>
    <w:rsid w:val="00E87B16"/>
    <w:rsid w:val="00E901D6"/>
    <w:rsid w:val="00E91B1B"/>
    <w:rsid w:val="00E94970"/>
    <w:rsid w:val="00E95F2A"/>
    <w:rsid w:val="00E96A15"/>
    <w:rsid w:val="00E97C36"/>
    <w:rsid w:val="00EA124B"/>
    <w:rsid w:val="00EA23A3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D5031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49E5"/>
    <w:rsid w:val="00F05BA9"/>
    <w:rsid w:val="00F10205"/>
    <w:rsid w:val="00F12E2D"/>
    <w:rsid w:val="00F15236"/>
    <w:rsid w:val="00F23044"/>
    <w:rsid w:val="00F23369"/>
    <w:rsid w:val="00F23E0B"/>
    <w:rsid w:val="00F2410F"/>
    <w:rsid w:val="00F24D45"/>
    <w:rsid w:val="00F265ED"/>
    <w:rsid w:val="00F26A30"/>
    <w:rsid w:val="00F31392"/>
    <w:rsid w:val="00F32A56"/>
    <w:rsid w:val="00F34D50"/>
    <w:rsid w:val="00F34F68"/>
    <w:rsid w:val="00F416E6"/>
    <w:rsid w:val="00F46C86"/>
    <w:rsid w:val="00F5438C"/>
    <w:rsid w:val="00F54403"/>
    <w:rsid w:val="00F57E0A"/>
    <w:rsid w:val="00F64059"/>
    <w:rsid w:val="00F67EA4"/>
    <w:rsid w:val="00F70873"/>
    <w:rsid w:val="00F70EF2"/>
    <w:rsid w:val="00F711E9"/>
    <w:rsid w:val="00F73E17"/>
    <w:rsid w:val="00F74201"/>
    <w:rsid w:val="00F800EC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25"/>
    <w:rsid w:val="00FA7AF5"/>
    <w:rsid w:val="00FB01D7"/>
    <w:rsid w:val="00FB1197"/>
    <w:rsid w:val="00FB3D94"/>
    <w:rsid w:val="00FB505F"/>
    <w:rsid w:val="00FB52A4"/>
    <w:rsid w:val="00FC0F2C"/>
    <w:rsid w:val="00FC0F81"/>
    <w:rsid w:val="00FC1D89"/>
    <w:rsid w:val="00FC4DC8"/>
    <w:rsid w:val="00FC5CE7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2025-02-21T10:35:00Z</dcterms:created>
  <dcterms:modified xsi:type="dcterms:W3CDTF">2025-02-21T10:35:00Z</dcterms:modified>
</cp:coreProperties>
</file>