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72434" w14:textId="77777777" w:rsidR="00530864" w:rsidRPr="00F90033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F90033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1AD18691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3362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5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" fillcolor="#73f41c" strokecolor="#375623 [1609]" strokeweight="1.5pt">
                <v:stroke joinstyle="miter"/>
                <v:textbox>
                  <w:txbxContent>
                    <w:p w14:paraId="06B9A792" w14:textId="1AD18691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33625B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5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F90033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Pr="00F90033" w:rsidRDefault="00C57881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66BAB4F7" w14:textId="77777777" w:rsidR="00482506" w:rsidRDefault="00482506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174F0E11" w14:textId="4DA12C9C" w:rsidR="00530864" w:rsidRPr="00F90033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F9003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相談件数　</w:t>
      </w:r>
      <w:r w:rsidR="00E76075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68</w:t>
      </w:r>
      <w:r w:rsidR="0033625B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0</w:t>
      </w:r>
      <w:r w:rsidR="00D8379E" w:rsidRPr="00F9003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　</w:t>
      </w:r>
      <w:r w:rsidRPr="00F9003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F90033">
        <w:rPr>
          <w:rFonts w:ascii="メイリオ" w:eastAsia="メイリオ" w:hAnsi="メイリオ" w:cs="メイリオ" w:hint="eastAsia"/>
          <w:b/>
          <w:sz w:val="32"/>
          <w:szCs w:val="32"/>
        </w:rPr>
        <w:t>（対前月比</w:t>
      </w:r>
      <w:r w:rsidR="0033625B">
        <w:rPr>
          <w:rFonts w:ascii="メイリオ" w:eastAsia="メイリオ" w:hAnsi="メイリオ" w:cs="メイリオ" w:hint="eastAsia"/>
          <w:b/>
          <w:sz w:val="32"/>
          <w:szCs w:val="32"/>
        </w:rPr>
        <w:t>2</w:t>
      </w:r>
      <w:r w:rsidR="00CB18C7">
        <w:rPr>
          <w:rFonts w:ascii="メイリオ" w:eastAsia="メイリオ" w:hAnsi="メイリオ" w:cs="メイリオ" w:hint="eastAsia"/>
          <w:b/>
          <w:sz w:val="32"/>
          <w:szCs w:val="32"/>
        </w:rPr>
        <w:t>.</w:t>
      </w:r>
      <w:r w:rsidR="0033625B">
        <w:rPr>
          <w:rFonts w:ascii="メイリオ" w:eastAsia="メイリオ" w:hAnsi="メイリオ" w:cs="メイリオ" w:hint="eastAsia"/>
          <w:b/>
          <w:sz w:val="32"/>
          <w:szCs w:val="32"/>
        </w:rPr>
        <w:t>4</w:t>
      </w:r>
      <w:r w:rsidR="005F7656" w:rsidRPr="00F90033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412625">
        <w:rPr>
          <w:rFonts w:ascii="メイリオ" w:eastAsia="メイリオ" w:hAnsi="メイリオ" w:cs="メイリオ" w:hint="eastAsia"/>
          <w:b/>
          <w:sz w:val="32"/>
          <w:szCs w:val="32"/>
        </w:rPr>
        <w:t>減</w:t>
      </w:r>
      <w:r w:rsidRPr="00F90033">
        <w:rPr>
          <w:rFonts w:ascii="メイリオ" w:eastAsia="メイリオ" w:hAnsi="メイリオ" w:cs="メイリオ" w:hint="eastAsia"/>
          <w:b/>
          <w:sz w:val="32"/>
          <w:szCs w:val="32"/>
        </w:rPr>
        <w:t>、対前年同月比</w:t>
      </w:r>
      <w:r w:rsidR="0033625B">
        <w:rPr>
          <w:rFonts w:ascii="メイリオ" w:eastAsia="メイリオ" w:hAnsi="メイリオ" w:cs="メイリオ" w:hint="eastAsia"/>
          <w:b/>
          <w:sz w:val="32"/>
          <w:szCs w:val="32"/>
        </w:rPr>
        <w:t>18</w:t>
      </w:r>
      <w:r w:rsidR="00CB18C7" w:rsidRPr="00CB18C7">
        <w:rPr>
          <w:rFonts w:ascii="メイリオ" w:eastAsia="メイリオ" w:hAnsi="メイリオ" w:cs="メイリオ" w:hint="eastAsia"/>
          <w:b/>
          <w:sz w:val="32"/>
          <w:szCs w:val="32"/>
        </w:rPr>
        <w:t>.</w:t>
      </w:r>
      <w:r w:rsidR="0033625B">
        <w:rPr>
          <w:rFonts w:ascii="メイリオ" w:eastAsia="メイリオ" w:hAnsi="メイリオ" w:cs="メイリオ" w:hint="eastAsia"/>
          <w:b/>
          <w:sz w:val="32"/>
          <w:szCs w:val="32"/>
        </w:rPr>
        <w:t>1</w:t>
      </w:r>
      <w:r w:rsidRPr="00F90033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743823">
        <w:rPr>
          <w:rFonts w:ascii="メイリオ" w:eastAsia="メイリオ" w:hAnsi="メイリオ" w:cs="メイリオ" w:hint="eastAsia"/>
          <w:b/>
          <w:sz w:val="32"/>
          <w:szCs w:val="32"/>
        </w:rPr>
        <w:t>減</w:t>
      </w:r>
      <w:r w:rsidRPr="00F90033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1722412" w14:textId="19B2CA25" w:rsidR="00DC4D1F" w:rsidRPr="00F90033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F90033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36B25DDC">
                <wp:simplePos x="0" y="0"/>
                <wp:positionH relativeFrom="column">
                  <wp:posOffset>169545</wp:posOffset>
                </wp:positionH>
                <wp:positionV relativeFrom="paragraph">
                  <wp:posOffset>92710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7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52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F90033" w:rsidRPr="00F90033" w14:paraId="6FDD9E54" w14:textId="77777777" w:rsidTr="0005691D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F90033" w:rsidRDefault="0005691D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0" w:name="_Hlk53678083"/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7F7D1079" w14:textId="77777777" w:rsidR="0005691D" w:rsidRPr="00F90033" w:rsidRDefault="0005691D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7BEDE0FF" w14:textId="77777777" w:rsidR="0005691D" w:rsidRPr="00F90033" w:rsidRDefault="0005691D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F90033" w:rsidRPr="00F90033" w14:paraId="12B3D039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240FFAEC" w14:textId="77777777" w:rsidR="0005691D" w:rsidRPr="00F90033" w:rsidRDefault="0005691D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1419F3B3" w14:textId="6F3E5A01" w:rsidR="0005691D" w:rsidRPr="00F90033" w:rsidRDefault="006E50D2" w:rsidP="002933DD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42A6C3D6" w14:textId="638778E5" w:rsidR="0005691D" w:rsidRPr="00F90033" w:rsidRDefault="009C6983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33625B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8</w:t>
            </w:r>
            <w:r w:rsidR="0005691D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F90033" w:rsidRPr="00F90033" w14:paraId="03D93A81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1747C844" w14:textId="77777777" w:rsidR="0005691D" w:rsidRPr="00F90033" w:rsidRDefault="0005691D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vAlign w:val="center"/>
          </w:tcPr>
          <w:p w14:paraId="37DA9CF7" w14:textId="259280B3" w:rsidR="0005691D" w:rsidRPr="00F90033" w:rsidRDefault="0074741F" w:rsidP="002933DD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vAlign w:val="center"/>
          </w:tcPr>
          <w:p w14:paraId="58C4756A" w14:textId="3179C1FF" w:rsidR="0005691D" w:rsidRPr="00F90033" w:rsidRDefault="0033625B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28</w:t>
            </w:r>
            <w:r w:rsidR="0005691D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F90033" w:rsidRPr="00F90033" w14:paraId="601E3B56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3FA615EB" w14:textId="77777777" w:rsidR="0005691D" w:rsidRPr="00F90033" w:rsidRDefault="0005691D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３位</w:t>
            </w:r>
          </w:p>
        </w:tc>
        <w:tc>
          <w:tcPr>
            <w:tcW w:w="4331" w:type="dxa"/>
            <w:vAlign w:val="center"/>
          </w:tcPr>
          <w:p w14:paraId="61A3B4E8" w14:textId="5BF81302" w:rsidR="0005691D" w:rsidRPr="00F90033" w:rsidRDefault="0033625B" w:rsidP="002933DD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vAlign w:val="center"/>
          </w:tcPr>
          <w:p w14:paraId="60600EA2" w14:textId="488FCCA6" w:rsidR="0005691D" w:rsidRPr="00F90033" w:rsidRDefault="0033625B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27</w:t>
            </w:r>
            <w:r w:rsidR="0005691D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F90033" w:rsidRPr="00F90033" w14:paraId="22946C16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02D72DF5" w14:textId="7145DB55" w:rsidR="0005691D" w:rsidRPr="00F90033" w:rsidRDefault="00D91C64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05691D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140AD012" w14:textId="09E0DDCE" w:rsidR="0005691D" w:rsidRPr="00F90033" w:rsidRDefault="0033625B" w:rsidP="002933DD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7DDD01A1" w14:textId="189996D1" w:rsidR="0005691D" w:rsidRPr="00F90033" w:rsidRDefault="0033625B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20</w:t>
            </w:r>
            <w:r w:rsidR="0005691D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F90033" w:rsidRPr="00F90033" w14:paraId="2B1B6F7D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33033F5E" w14:textId="47F4A911" w:rsidR="0005691D" w:rsidRPr="00F90033" w:rsidRDefault="00AE1FCE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05691D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1EA2B58B" w14:textId="02D18C9D" w:rsidR="0005691D" w:rsidRPr="00F90033" w:rsidRDefault="006E50D2" w:rsidP="002933DD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vAlign w:val="center"/>
          </w:tcPr>
          <w:p w14:paraId="631B5868" w14:textId="1ECD8F55" w:rsidR="0005691D" w:rsidRPr="00F90033" w:rsidRDefault="0033625B" w:rsidP="002933DD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17</w:t>
            </w:r>
            <w:r w:rsidR="0005691D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bookmarkEnd w:id="0"/>
    </w:tbl>
    <w:p w14:paraId="1AB93F5F" w14:textId="77777777" w:rsidR="00530864" w:rsidRPr="00F90033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17F1DA1" w14:textId="237321CE" w:rsidR="00DC4D1F" w:rsidRPr="00F90033" w:rsidRDefault="00DC4D1F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F90033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F90033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F90033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F90033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F90033" w:rsidRDefault="0005691D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EB159B9" w14:textId="1988BBD6" w:rsidR="00530864" w:rsidRDefault="00530864" w:rsidP="002933DD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D9ACA66" w14:textId="77777777" w:rsidR="00E96A15" w:rsidRPr="00F90033" w:rsidRDefault="00E96A15" w:rsidP="002933DD">
      <w:pPr>
        <w:spacing w:line="380" w:lineRule="exact"/>
        <w:rPr>
          <w:rFonts w:ascii="メイリオ" w:eastAsia="メイリオ" w:hAnsi="メイリオ" w:cs="メイリオ"/>
          <w:bCs/>
          <w:sz w:val="20"/>
          <w:szCs w:val="20"/>
        </w:rPr>
      </w:pPr>
    </w:p>
    <w:p w14:paraId="7E858BE0" w14:textId="058C6F57" w:rsidR="001D6006" w:rsidRPr="00F90033" w:rsidRDefault="00D91C64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>1位の「</w:t>
      </w:r>
      <w:r w:rsidR="006E50D2">
        <w:rPr>
          <w:rFonts w:ascii="メイリオ" w:eastAsia="メイリオ" w:hAnsi="メイリオ" w:cs="メイリオ" w:hint="eastAsia"/>
          <w:bCs/>
          <w:sz w:val="28"/>
          <w:szCs w:val="28"/>
        </w:rPr>
        <w:t>化粧品</w:t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>」</w:t>
      </w:r>
      <w:r w:rsidR="00960C50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について</w:t>
      </w:r>
      <w:r w:rsidR="009C6983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は、</w:t>
      </w:r>
      <w:r w:rsidR="00E51237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4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8</w:t>
      </w:r>
      <w:r w:rsidR="00E51237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件のうち</w:t>
      </w:r>
      <w:r w:rsidR="006E50D2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9</w:t>
      </w:r>
      <w:r w:rsidR="006E50D2">
        <w:rPr>
          <w:rFonts w:ascii="メイリオ" w:eastAsia="メイリオ" w:hAnsi="メイリオ" w:cs="メイリオ" w:hint="eastAsia"/>
          <w:bCs/>
          <w:sz w:val="28"/>
          <w:szCs w:val="28"/>
        </w:rPr>
        <w:t>件が</w:t>
      </w:r>
      <w:r w:rsidR="00E51237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6E50D2">
        <w:rPr>
          <w:rFonts w:ascii="メイリオ" w:eastAsia="メイリオ" w:hAnsi="メイリオ" w:cs="メイリオ" w:hint="eastAsia"/>
          <w:bCs/>
          <w:sz w:val="28"/>
          <w:szCs w:val="28"/>
        </w:rPr>
        <w:t>「お試しのつもりで注文したところ定期購入に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なって</w:t>
      </w:r>
      <w:r w:rsidR="0033625B" w:rsidRPr="0033625B">
        <w:rPr>
          <w:rFonts w:ascii="メイリオ" w:eastAsia="メイリオ" w:hAnsi="メイリオ" w:cs="メイリオ" w:hint="eastAsia"/>
          <w:bCs/>
          <w:sz w:val="28"/>
          <w:szCs w:val="28"/>
        </w:rPr>
        <w:t>おり、事業者に電話がつながらず解約できない</w:t>
      </w:r>
      <w:r w:rsidR="006E50D2">
        <w:rPr>
          <w:rFonts w:ascii="メイリオ" w:eastAsia="メイリオ" w:hAnsi="メイリオ" w:cs="メイリオ" w:hint="eastAsia"/>
          <w:bCs/>
          <w:sz w:val="28"/>
          <w:szCs w:val="28"/>
        </w:rPr>
        <w:t>」という「定期購入」に関する相談でした。</w:t>
      </w:r>
    </w:p>
    <w:p w14:paraId="6AFBEB30" w14:textId="77777777" w:rsidR="00CE6B49" w:rsidRPr="00F90033" w:rsidRDefault="00CE6B49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18CB98BE" w14:textId="4A3C13B3" w:rsidR="0074741F" w:rsidRDefault="00CE6B49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74741F">
        <w:rPr>
          <w:rFonts w:ascii="メイリオ" w:eastAsia="メイリオ" w:hAnsi="メイリオ" w:cs="メイリオ"/>
          <w:bCs/>
          <w:sz w:val="28"/>
          <w:szCs w:val="28"/>
        </w:rPr>
        <w:t>2</w:t>
      </w:r>
      <w:r w:rsidR="0074741F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位の「賃貸アパート・マンション」は</w:t>
      </w:r>
      <w:r w:rsidR="0074741F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74741F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退去に関する相談が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28</w:t>
      </w:r>
      <w:r w:rsidR="0074741F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件のうち</w:t>
      </w:r>
      <w:r w:rsidR="006E50D2">
        <w:rPr>
          <w:rFonts w:ascii="メイリオ" w:eastAsia="メイリオ" w:hAnsi="メイリオ" w:cs="メイリオ" w:hint="eastAsia"/>
          <w:bCs/>
          <w:sz w:val="28"/>
          <w:szCs w:val="28"/>
        </w:rPr>
        <w:t>1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6</w:t>
      </w:r>
      <w:r w:rsidR="0074741F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件でした。</w:t>
      </w:r>
      <w:r w:rsidR="006E50D2">
        <w:rPr>
          <w:rFonts w:ascii="メイリオ" w:eastAsia="メイリオ" w:hAnsi="メイリオ" w:cs="メイリオ" w:hint="eastAsia"/>
          <w:bCs/>
          <w:sz w:val="28"/>
          <w:szCs w:val="28"/>
        </w:rPr>
        <w:t>先月と変わらず、</w:t>
      </w:r>
      <w:r w:rsidR="0074741F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原状回復費用についてのトラブルがめだちました</w:t>
      </w:r>
      <w:r w:rsidR="00482506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7DCC846D" w14:textId="77777777" w:rsidR="0033625B" w:rsidRDefault="0033625B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489D00FF" w14:textId="77777777" w:rsidR="0033625B" w:rsidRPr="00F90033" w:rsidRDefault="0033625B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位の「移動通信サービス」は、携帯電話の他社への乗り換えや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新料金プラン</w:t>
      </w:r>
      <w:r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についてのトラブルがめだちました。</w:t>
      </w:r>
    </w:p>
    <w:p w14:paraId="04EEDA0C" w14:textId="77777777" w:rsidR="0074741F" w:rsidRDefault="0074741F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100F870C" w14:textId="1242CC0F" w:rsidR="006E50D2" w:rsidRPr="00F90033" w:rsidRDefault="0074741F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4</w:t>
      </w:r>
      <w:r w:rsidR="00CE6B49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 w:rsidR="00CE6B49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9C6983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6E50D2">
        <w:rPr>
          <w:rFonts w:ascii="メイリオ" w:eastAsia="メイリオ" w:hAnsi="メイリオ" w:cs="メイリオ" w:hint="eastAsia"/>
          <w:bCs/>
          <w:sz w:val="28"/>
          <w:szCs w:val="28"/>
        </w:rPr>
        <w:t>ついても「お試しのつもりで注文したところ、定期購入になってた」という「定期購入」に関する相談でした。1位の「化粧品」とあわせると「定期購入」に関する相談は合計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56</w:t>
      </w:r>
      <w:r w:rsidR="006E50D2">
        <w:rPr>
          <w:rFonts w:ascii="メイリオ" w:eastAsia="メイリオ" w:hAnsi="メイリオ" w:cs="メイリオ" w:hint="eastAsia"/>
          <w:bCs/>
          <w:sz w:val="28"/>
          <w:szCs w:val="28"/>
        </w:rPr>
        <w:t>件で依然として多くの相談が寄せられています。</w:t>
      </w:r>
    </w:p>
    <w:p w14:paraId="2BB85A40" w14:textId="7EC974DA" w:rsidR="00D91C64" w:rsidRPr="00F90033" w:rsidRDefault="00D91C64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4E57EECE" w14:textId="1520C8F8" w:rsidR="0054763A" w:rsidRPr="00F90033" w:rsidRDefault="00D91C64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7A30BEEB" w14:textId="7091779B" w:rsidR="006E50D2" w:rsidRDefault="00D91C64" w:rsidP="002933DD">
      <w:pPr>
        <w:spacing w:line="38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/>
          <w:bCs/>
          <w:sz w:val="28"/>
          <w:szCs w:val="28"/>
        </w:rPr>
        <w:t>・新型コロナウイルス関連の相談は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60</w:t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>件で、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5</w:t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>月</w:t>
      </w:r>
      <w:r w:rsidR="00960C50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の全相談</w:t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>件数の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8</w:t>
      </w:r>
      <w:r w:rsidR="006E50D2">
        <w:rPr>
          <w:rFonts w:ascii="メイリオ" w:eastAsia="メイリオ" w:hAnsi="メイリオ" w:cs="メイリオ" w:hint="eastAsia"/>
          <w:bCs/>
          <w:sz w:val="28"/>
          <w:szCs w:val="28"/>
        </w:rPr>
        <w:t>.</w:t>
      </w:r>
      <w:r w:rsidR="0033625B">
        <w:rPr>
          <w:rFonts w:ascii="メイリオ" w:eastAsia="メイリオ" w:hAnsi="メイリオ" w:cs="メイリオ" w:hint="eastAsia"/>
          <w:bCs/>
          <w:sz w:val="28"/>
          <w:szCs w:val="28"/>
        </w:rPr>
        <w:t>8</w:t>
      </w:r>
      <w:r w:rsidRPr="00F90033">
        <w:rPr>
          <w:rFonts w:ascii="メイリオ" w:eastAsia="メイリオ" w:hAnsi="メイリオ" w:cs="メイリオ"/>
          <w:bCs/>
          <w:sz w:val="28"/>
          <w:szCs w:val="28"/>
        </w:rPr>
        <w:t>%でした。</w:t>
      </w:r>
      <w:r w:rsidR="00E51237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主な</w:t>
      </w:r>
      <w:r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相談内容としては、</w:t>
      </w:r>
      <w:r w:rsidR="0033625B" w:rsidRPr="0033625B">
        <w:rPr>
          <w:rFonts w:ascii="メイリオ" w:eastAsia="メイリオ" w:hAnsi="メイリオ" w:cs="メイリオ" w:hint="eastAsia"/>
          <w:bCs/>
          <w:sz w:val="28"/>
          <w:szCs w:val="28"/>
        </w:rPr>
        <w:t>「保健・福祉サービス」が</w:t>
      </w:r>
      <w:r w:rsidR="0033625B" w:rsidRPr="0033625B">
        <w:rPr>
          <w:rFonts w:ascii="メイリオ" w:eastAsia="メイリオ" w:hAnsi="メイリオ" w:cs="メイリオ"/>
          <w:bCs/>
          <w:sz w:val="28"/>
          <w:szCs w:val="28"/>
        </w:rPr>
        <w:t>15件（全件70歳以上からのワクチン接種に関する電話相談）、「結婚式関連</w:t>
      </w:r>
      <w:r w:rsidR="0033625B" w:rsidRPr="0033625B">
        <w:rPr>
          <w:rFonts w:ascii="メイリオ" w:eastAsia="メイリオ" w:hAnsi="メイリオ" w:cs="メイリオ" w:hint="eastAsia"/>
          <w:bCs/>
          <w:sz w:val="28"/>
          <w:szCs w:val="28"/>
        </w:rPr>
        <w:t>サービス」が</w:t>
      </w:r>
      <w:r w:rsidR="0033625B" w:rsidRPr="0033625B">
        <w:rPr>
          <w:rFonts w:ascii="メイリオ" w:eastAsia="メイリオ" w:hAnsi="メイリオ" w:cs="メイリオ"/>
          <w:bCs/>
          <w:sz w:val="28"/>
          <w:szCs w:val="28"/>
        </w:rPr>
        <w:t>7件(キャンセルや延期に関するトラブル)、「保健衛生用品」が3件(マスクやPCR検査キットに関するトラブル)でした。</w:t>
      </w:r>
    </w:p>
    <w:p w14:paraId="644F696D" w14:textId="77777777" w:rsidR="002933DD" w:rsidRDefault="002933DD" w:rsidP="002933DD">
      <w:pPr>
        <w:spacing w:line="3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38D4C69" w14:textId="38926C3E" w:rsidR="006C6AE4" w:rsidRPr="00F90033" w:rsidRDefault="006C6AE4" w:rsidP="002933DD">
      <w:pPr>
        <w:spacing w:line="36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00CFC92D">
                <wp:simplePos x="0" y="0"/>
                <wp:positionH relativeFrom="column">
                  <wp:posOffset>275590</wp:posOffset>
                </wp:positionH>
                <wp:positionV relativeFrom="paragraph">
                  <wp:posOffset>22225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21.7pt;margin-top:1.75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Pr="00F90033" w:rsidRDefault="005C5F9E" w:rsidP="002933DD">
      <w:pPr>
        <w:spacing w:line="3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F90033" w:rsidRPr="00F90033" w14:paraId="36745CA8" w14:textId="77777777" w:rsidTr="00530864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F90033" w:rsidRDefault="006C6AE4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48E557F1" w14:textId="77777777" w:rsidR="006C6AE4" w:rsidRPr="00F90033" w:rsidRDefault="006C6AE4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216B8FB2" w14:textId="77777777" w:rsidR="006C6AE4" w:rsidRPr="00F90033" w:rsidRDefault="006C6AE4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F90033" w:rsidRPr="00F90033" w14:paraId="030A82F4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9136D54" w14:textId="77777777" w:rsidR="006C6AE4" w:rsidRPr="00F90033" w:rsidRDefault="006C6AE4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6955F040" w14:textId="7B83D2AF" w:rsidR="006C6AE4" w:rsidRPr="00F90033" w:rsidRDefault="00861888" w:rsidP="002933DD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保健・福祉サービス</w:t>
            </w:r>
          </w:p>
        </w:tc>
        <w:tc>
          <w:tcPr>
            <w:tcW w:w="2030" w:type="dxa"/>
            <w:vAlign w:val="center"/>
          </w:tcPr>
          <w:p w14:paraId="20EEC50F" w14:textId="426D9D71" w:rsidR="006C6AE4" w:rsidRPr="00F90033" w:rsidRDefault="007E42F1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1</w:t>
            </w:r>
            <w:r w:rsidR="0086188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6C6AE4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F90033" w:rsidRPr="00F90033" w14:paraId="3065E6D6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454E8E73" w14:textId="7671DBCE" w:rsidR="006C6AE4" w:rsidRPr="00F90033" w:rsidRDefault="007E42F1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2</w:t>
            </w:r>
            <w:r w:rsidR="006C6AE4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71BBBA60" w14:textId="023DC814" w:rsidR="006C6AE4" w:rsidRPr="00F90033" w:rsidRDefault="00861888" w:rsidP="002933DD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49E9FB99" w14:textId="5B677D37" w:rsidR="006C6AE4" w:rsidRPr="00F90033" w:rsidRDefault="007E42F1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1</w:t>
            </w:r>
            <w:r w:rsidR="0086188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</w:t>
            </w:r>
            <w:r w:rsidR="006C6AE4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F90033" w:rsidRPr="00F90033" w14:paraId="6A88F41E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505579CE" w14:textId="6EC7D76A" w:rsidR="006C6AE4" w:rsidRPr="00F90033" w:rsidRDefault="007E42F1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3</w:t>
            </w:r>
            <w:r w:rsidR="00D91C64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7A2EBA69" w14:textId="1BDFEFE7" w:rsidR="006C6AE4" w:rsidRPr="00F90033" w:rsidRDefault="00861888" w:rsidP="002933DD">
            <w:pPr>
              <w:tabs>
                <w:tab w:val="center" w:pos="2057"/>
              </w:tabs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メール等による架空請求(有料サイトを除く)</w:t>
            </w:r>
          </w:p>
        </w:tc>
        <w:tc>
          <w:tcPr>
            <w:tcW w:w="2030" w:type="dxa"/>
            <w:vAlign w:val="center"/>
          </w:tcPr>
          <w:p w14:paraId="6DB24188" w14:textId="22372785" w:rsidR="006C6AE4" w:rsidRPr="00F90033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6</w:t>
            </w:r>
            <w:r w:rsidR="006C6AE4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861888" w:rsidRPr="00F90033" w14:paraId="5C697B14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3E51531C" w14:textId="12CA9A88" w:rsidR="00861888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50EE3F73" w14:textId="0D7DF36B" w:rsidR="00861888" w:rsidRDefault="00861888" w:rsidP="002933DD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5F04F64B" w14:textId="56E48206" w:rsidR="00861888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5件</w:t>
            </w:r>
          </w:p>
        </w:tc>
      </w:tr>
      <w:tr w:rsidR="00861888" w:rsidRPr="00F90033" w14:paraId="063FD743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E68AA47" w14:textId="2FC96217" w:rsidR="00861888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00593E23" w14:textId="753243A8" w:rsidR="00861888" w:rsidRDefault="00861888" w:rsidP="002933DD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vAlign w:val="center"/>
          </w:tcPr>
          <w:p w14:paraId="7AB17E1B" w14:textId="22CF4BA2" w:rsidR="00861888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4件</w:t>
            </w:r>
          </w:p>
        </w:tc>
      </w:tr>
      <w:tr w:rsidR="00F90033" w:rsidRPr="00F90033" w14:paraId="28C6B80F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1AEF64E6" w14:textId="5BC4D512" w:rsidR="006C6AE4" w:rsidRPr="00F90033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6CFE7C68" w14:textId="16B49359" w:rsidR="006C6AE4" w:rsidRPr="00F90033" w:rsidRDefault="00861888" w:rsidP="002933DD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生命保険</w:t>
            </w:r>
          </w:p>
        </w:tc>
        <w:tc>
          <w:tcPr>
            <w:tcW w:w="2030" w:type="dxa"/>
            <w:vAlign w:val="center"/>
          </w:tcPr>
          <w:p w14:paraId="79F78C1A" w14:textId="60662BBC" w:rsidR="006C6AE4" w:rsidRPr="00F90033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4件</w:t>
            </w:r>
          </w:p>
        </w:tc>
      </w:tr>
      <w:tr w:rsidR="00F90033" w:rsidRPr="00F90033" w14:paraId="5D737899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30A0A87" w14:textId="42B7C498" w:rsidR="006C6AE4" w:rsidRPr="00F90033" w:rsidRDefault="00AE1FCE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6C6AE4" w:rsidRPr="00F9003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53429889" w14:textId="0CCB309C" w:rsidR="006C6AE4" w:rsidRPr="00F90033" w:rsidRDefault="005365F7" w:rsidP="002933DD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申請代行サービス</w:t>
            </w:r>
          </w:p>
        </w:tc>
        <w:tc>
          <w:tcPr>
            <w:tcW w:w="2030" w:type="dxa"/>
            <w:vAlign w:val="center"/>
          </w:tcPr>
          <w:p w14:paraId="3CE2A227" w14:textId="42BD026C" w:rsidR="006C6AE4" w:rsidRPr="00F90033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4件</w:t>
            </w:r>
          </w:p>
        </w:tc>
      </w:tr>
      <w:tr w:rsidR="005365F7" w:rsidRPr="00F90033" w14:paraId="70188E57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1CB22C54" w14:textId="774504F3" w:rsidR="005365F7" w:rsidRPr="00F90033" w:rsidRDefault="00AE1FCE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5365F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7A5B6229" w14:textId="35A7A0B5" w:rsidR="005365F7" w:rsidRDefault="00861888" w:rsidP="002933DD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アダルト情報</w:t>
            </w:r>
          </w:p>
        </w:tc>
        <w:tc>
          <w:tcPr>
            <w:tcW w:w="2030" w:type="dxa"/>
            <w:vAlign w:val="center"/>
          </w:tcPr>
          <w:p w14:paraId="1ED1C252" w14:textId="31F24BAA" w:rsidR="005365F7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4件</w:t>
            </w:r>
          </w:p>
        </w:tc>
      </w:tr>
      <w:tr w:rsidR="00861888" w:rsidRPr="00F90033" w14:paraId="60E6C9B6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645A964D" w14:textId="7BD9A433" w:rsidR="00861888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5位</w:t>
            </w:r>
          </w:p>
        </w:tc>
        <w:tc>
          <w:tcPr>
            <w:tcW w:w="4331" w:type="dxa"/>
            <w:vAlign w:val="center"/>
          </w:tcPr>
          <w:p w14:paraId="0244F346" w14:textId="0BDD46AF" w:rsidR="00861888" w:rsidRDefault="00861888" w:rsidP="002933DD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vAlign w:val="center"/>
          </w:tcPr>
          <w:p w14:paraId="2A357C1A" w14:textId="374D7A52" w:rsidR="00861888" w:rsidRDefault="00861888" w:rsidP="002933D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4件</w:t>
            </w:r>
          </w:p>
        </w:tc>
      </w:tr>
    </w:tbl>
    <w:p w14:paraId="3261C8AF" w14:textId="5B07638A" w:rsidR="00530864" w:rsidRPr="00F90033" w:rsidRDefault="00530864" w:rsidP="002933DD">
      <w:pPr>
        <w:spacing w:line="3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6FE0C93" w14:textId="487675E9" w:rsidR="004F181F" w:rsidRPr="00F90033" w:rsidRDefault="00D91C64" w:rsidP="002933DD">
      <w:pPr>
        <w:spacing w:line="360" w:lineRule="exact"/>
        <w:ind w:left="630" w:hangingChars="225" w:hanging="630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 </w:t>
      </w:r>
      <w:r w:rsidR="00D14036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D14036">
        <w:rPr>
          <w:rFonts w:ascii="メイリオ" w:eastAsia="メイリオ" w:hAnsi="メイリオ" w:cs="メイリオ" w:hint="eastAsia"/>
          <w:bCs/>
          <w:sz w:val="28"/>
          <w:szCs w:val="28"/>
        </w:rPr>
        <w:t>1</w:t>
      </w:r>
      <w:r w:rsidR="00D14036"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="00D14036">
        <w:rPr>
          <w:rFonts w:ascii="メイリオ" w:eastAsia="メイリオ" w:hAnsi="メイリオ" w:cs="メイリオ" w:hint="eastAsia"/>
          <w:bCs/>
          <w:sz w:val="28"/>
          <w:szCs w:val="28"/>
        </w:rPr>
        <w:t>保健・福祉サービス」は、15件すべてが「</w:t>
      </w:r>
      <w:r w:rsidR="00D14036" w:rsidRPr="0033625B">
        <w:rPr>
          <w:rFonts w:ascii="メイリオ" w:eastAsia="メイリオ" w:hAnsi="メイリオ" w:cs="メイリオ"/>
          <w:bCs/>
          <w:sz w:val="28"/>
          <w:szCs w:val="28"/>
        </w:rPr>
        <w:t>ワクチン接種に関する電話相談</w:t>
      </w:r>
      <w:r w:rsidR="00D14036">
        <w:rPr>
          <w:rFonts w:ascii="メイリオ" w:eastAsia="メイリオ" w:hAnsi="メイリオ" w:cs="メイリオ" w:hint="eastAsia"/>
          <w:bCs/>
          <w:sz w:val="28"/>
          <w:szCs w:val="28"/>
        </w:rPr>
        <w:t>」でした。</w:t>
      </w:r>
    </w:p>
    <w:p w14:paraId="09A1F229" w14:textId="4F489B00" w:rsidR="004F181F" w:rsidRPr="00F90033" w:rsidRDefault="004F181F" w:rsidP="002933DD">
      <w:pPr>
        <w:spacing w:line="36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687EA315" w14:textId="2F6F2FBC" w:rsidR="004F181F" w:rsidRPr="00F90033" w:rsidRDefault="004F181F" w:rsidP="002933DD">
      <w:pPr>
        <w:spacing w:line="360" w:lineRule="exact"/>
        <w:ind w:firstLineChars="250" w:firstLine="800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C8FF8D" wp14:editId="246679B5">
                <wp:simplePos x="0" y="0"/>
                <wp:positionH relativeFrom="column">
                  <wp:posOffset>344806</wp:posOffset>
                </wp:positionH>
                <wp:positionV relativeFrom="paragraph">
                  <wp:posOffset>22860</wp:posOffset>
                </wp:positionV>
                <wp:extent cx="2533650" cy="352425"/>
                <wp:effectExtent l="19050" t="1905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08E9DB1" w14:textId="6A1E68DA" w:rsidR="004F181F" w:rsidRPr="006918D9" w:rsidRDefault="00412625" w:rsidP="004F181F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通信販売に関するアドバイス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FF8D" id="テキスト ボックス 5" o:spid="_x0000_s1029" type="#_x0000_t202" style="position:absolute;left:0;text-align:left;margin-left:27.15pt;margin-top:1.8pt;width:199.5pt;height:27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" fillcolor="yellow" strokecolor="#bf9000" strokeweight="2.25pt">
                <v:textbox>
                  <w:txbxContent>
                    <w:p w14:paraId="508E9DB1" w14:textId="6A1E68DA" w:rsidR="004F181F" w:rsidRPr="006918D9" w:rsidRDefault="00412625" w:rsidP="004F181F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通信販売に関するアドバイス</w:t>
                      </w:r>
                    </w:p>
                  </w:txbxContent>
                </v:textbox>
              </v:shape>
            </w:pict>
          </mc:Fallback>
        </mc:AlternateContent>
      </w:r>
    </w:p>
    <w:p w14:paraId="78761547" w14:textId="651B3A81" w:rsidR="004F181F" w:rsidRPr="00F90033" w:rsidRDefault="004F181F" w:rsidP="002933DD">
      <w:pPr>
        <w:spacing w:line="36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795DACD7" w14:textId="77777777" w:rsidR="00D14036" w:rsidRPr="00D14036" w:rsidRDefault="00D14036" w:rsidP="002933DD">
      <w:pPr>
        <w:spacing w:line="36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14036">
        <w:rPr>
          <w:rFonts w:ascii="メイリオ" w:eastAsia="メイリオ" w:hAnsi="メイリオ" w:cs="メイリオ" w:hint="eastAsia"/>
          <w:bCs/>
          <w:sz w:val="28"/>
          <w:szCs w:val="28"/>
        </w:rPr>
        <w:t>・インターネット通販では、サイト内に事業者の名称、所在地、電話番号などを表示しなければなりません。購入前に必ず確認し、それらの表示のないサイトでの購入はやめましょう。</w:t>
      </w:r>
    </w:p>
    <w:p w14:paraId="19BCA7A6" w14:textId="5C0C2165" w:rsidR="00D14036" w:rsidRPr="00D14036" w:rsidRDefault="00D14036" w:rsidP="002933DD">
      <w:pPr>
        <w:spacing w:line="36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14036">
        <w:rPr>
          <w:rFonts w:ascii="メイリオ" w:eastAsia="メイリオ" w:hAnsi="メイリオ" w:cs="メイリオ" w:hint="eastAsia"/>
          <w:bCs/>
          <w:sz w:val="28"/>
          <w:szCs w:val="28"/>
        </w:rPr>
        <w:t>・商品が届く前に代金を支払ってしまうと、「商品が送られてこない」場合</w:t>
      </w:r>
      <w:r w:rsidR="0027568D">
        <w:rPr>
          <w:rFonts w:ascii="メイリオ" w:eastAsia="メイリオ" w:hAnsi="メイリオ" w:cs="メイリオ" w:hint="eastAsia"/>
          <w:bCs/>
          <w:sz w:val="28"/>
          <w:szCs w:val="28"/>
        </w:rPr>
        <w:t>や</w:t>
      </w:r>
      <w:r w:rsidR="002933DD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D14036">
        <w:rPr>
          <w:rFonts w:ascii="メイリオ" w:eastAsia="メイリオ" w:hAnsi="メイリオ" w:cs="メイリオ" w:hint="eastAsia"/>
          <w:bCs/>
          <w:sz w:val="28"/>
          <w:szCs w:val="28"/>
        </w:rPr>
        <w:t>送られてきた商品に問題があった</w:t>
      </w:r>
      <w:r w:rsidR="0027568D">
        <w:rPr>
          <w:rFonts w:ascii="メイリオ" w:eastAsia="メイリオ" w:hAnsi="メイリオ" w:cs="メイリオ" w:hint="eastAsia"/>
          <w:bCs/>
          <w:sz w:val="28"/>
          <w:szCs w:val="28"/>
        </w:rPr>
        <w:t>場合</w:t>
      </w:r>
      <w:r w:rsidRPr="00D14036">
        <w:rPr>
          <w:rFonts w:ascii="メイリオ" w:eastAsia="メイリオ" w:hAnsi="メイリオ" w:cs="メイリオ" w:hint="eastAsia"/>
          <w:bCs/>
          <w:sz w:val="28"/>
          <w:szCs w:val="28"/>
        </w:rPr>
        <w:t>に、代金分のお金を取り戻すことが難しくなります。前払いのインターネット通販のトラブルは、屋号やネットショップ名を含まない、個人名だけの名義の口座への振込みであるケースが圧倒的に多い</w:t>
      </w:r>
      <w:r w:rsidR="0027568D">
        <w:rPr>
          <w:rFonts w:ascii="メイリオ" w:eastAsia="メイリオ" w:hAnsi="メイリオ" w:cs="メイリオ" w:hint="eastAsia"/>
          <w:bCs/>
          <w:sz w:val="28"/>
          <w:szCs w:val="28"/>
        </w:rPr>
        <w:t>です。</w:t>
      </w:r>
      <w:r w:rsidRPr="00D14036">
        <w:rPr>
          <w:rFonts w:ascii="メイリオ" w:eastAsia="メイリオ" w:hAnsi="メイリオ" w:cs="メイリオ" w:hint="eastAsia"/>
          <w:bCs/>
          <w:sz w:val="28"/>
          <w:szCs w:val="28"/>
        </w:rPr>
        <w:t>購入前に、個人名義の銀行口座に振り込むことはやめましょう。</w:t>
      </w:r>
    </w:p>
    <w:p w14:paraId="75784260" w14:textId="77777777" w:rsidR="00D14036" w:rsidRPr="00D14036" w:rsidRDefault="00D14036" w:rsidP="002933DD">
      <w:pPr>
        <w:spacing w:line="36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14036">
        <w:rPr>
          <w:rFonts w:ascii="メイリオ" w:eastAsia="メイリオ" w:hAnsi="メイリオ" w:cs="メイリオ" w:hint="eastAsia"/>
          <w:bCs/>
          <w:sz w:val="28"/>
          <w:szCs w:val="28"/>
        </w:rPr>
        <w:t>・クレジットカードで決済した場合は、クレジットカード会社にも相談しましょう。</w:t>
      </w:r>
    </w:p>
    <w:p w14:paraId="0E75DDF7" w14:textId="77777777" w:rsidR="002933DD" w:rsidRDefault="002933DD" w:rsidP="002933DD">
      <w:pPr>
        <w:spacing w:line="3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CDFEFE2" w14:textId="70E4A409" w:rsidR="00A060FF" w:rsidRDefault="00D14036" w:rsidP="002933DD">
      <w:pPr>
        <w:spacing w:line="36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D14036">
        <w:rPr>
          <w:rFonts w:ascii="メイリオ" w:eastAsia="メイリオ" w:hAnsi="メイリオ" w:cs="メイリオ" w:hint="eastAsia"/>
          <w:bCs/>
          <w:sz w:val="28"/>
          <w:szCs w:val="28"/>
        </w:rPr>
        <w:t>少しでも「おかしいな」と思ったら、消費生活センター（</w:t>
      </w:r>
      <w:r w:rsidRPr="00D14036">
        <w:rPr>
          <w:rFonts w:ascii="メイリオ" w:eastAsia="メイリオ" w:hAnsi="メイリオ" w:cs="メイリオ"/>
          <w:bCs/>
          <w:sz w:val="28"/>
          <w:szCs w:val="28"/>
        </w:rPr>
        <w:t>188）や警察相談専用電話（＃9110）に相談しましょう。</w:t>
      </w:r>
    </w:p>
    <w:p w14:paraId="2C99ADF9" w14:textId="77777777" w:rsidR="00482506" w:rsidRPr="007E42F1" w:rsidRDefault="00482506" w:rsidP="002933DD">
      <w:pPr>
        <w:spacing w:line="360" w:lineRule="exact"/>
        <w:ind w:leftChars="163" w:left="622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7DEF621" w14:textId="1857363C" w:rsidR="004F181F" w:rsidRPr="00F90033" w:rsidRDefault="004F181F" w:rsidP="002933DD">
      <w:pPr>
        <w:spacing w:line="36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/>
          <w:bCs/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1" wp14:anchorId="243BFA9A" wp14:editId="1A91F338">
            <wp:simplePos x="0" y="0"/>
            <wp:positionH relativeFrom="column">
              <wp:posOffset>297180</wp:posOffset>
            </wp:positionH>
            <wp:positionV relativeFrom="paragraph">
              <wp:posOffset>6985</wp:posOffset>
            </wp:positionV>
            <wp:extent cx="1714500" cy="400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1FF50" w14:textId="77777777" w:rsidR="004F181F" w:rsidRPr="00F90033" w:rsidRDefault="004F181F" w:rsidP="002933DD">
      <w:pPr>
        <w:spacing w:line="360" w:lineRule="exact"/>
        <w:ind w:firstLineChars="250" w:firstLine="700"/>
        <w:rPr>
          <w:rFonts w:ascii="メイリオ" w:eastAsia="メイリオ" w:hAnsi="メイリオ" w:cs="メイリオ"/>
          <w:bCs/>
          <w:sz w:val="28"/>
          <w:szCs w:val="28"/>
        </w:rPr>
      </w:pPr>
    </w:p>
    <w:p w14:paraId="7AE82336" w14:textId="77777777" w:rsidR="004F181F" w:rsidRPr="00F90033" w:rsidRDefault="004F181F" w:rsidP="002933DD">
      <w:pPr>
        <w:spacing w:line="36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消費者ホットライン１８８番（局番なし）</w:t>
      </w:r>
    </w:p>
    <w:p w14:paraId="10545A16" w14:textId="4FE819D6" w:rsidR="004F181F" w:rsidRPr="00F90033" w:rsidRDefault="004F181F" w:rsidP="002933DD">
      <w:pPr>
        <w:spacing w:line="360" w:lineRule="exact"/>
        <w:ind w:leftChars="200" w:left="42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F90033">
        <w:rPr>
          <w:rFonts w:ascii="メイリオ" w:eastAsia="メイリオ" w:hAnsi="メイリオ" w:cs="メイリオ" w:hint="eastAsia"/>
          <w:bCs/>
          <w:sz w:val="28"/>
          <w:szCs w:val="28"/>
        </w:rPr>
        <w:t>府内市町村の消費生活相談窓口は</w:t>
      </w:r>
      <w:hyperlink r:id="rId8" w:history="1">
        <w:r w:rsidRPr="00F90033">
          <w:rPr>
            <w:rStyle w:val="ab"/>
            <w:rFonts w:ascii="メイリオ" w:eastAsia="メイリオ" w:hAnsi="メイリオ" w:cs="メイリオ"/>
            <w:bCs/>
            <w:color w:val="auto"/>
            <w:sz w:val="28"/>
            <w:szCs w:val="28"/>
          </w:rPr>
          <w:t>こちら</w:t>
        </w:r>
      </w:hyperlink>
    </w:p>
    <w:sectPr w:rsidR="004F181F" w:rsidRPr="00F90033" w:rsidSect="0005691D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21CE" w14:textId="77777777" w:rsidR="00AC2E7F" w:rsidRDefault="00AC2E7F" w:rsidP="00F80F6F">
      <w:r>
        <w:separator/>
      </w:r>
    </w:p>
  </w:endnote>
  <w:endnote w:type="continuationSeparator" w:id="0">
    <w:p w14:paraId="1B89CC32" w14:textId="77777777" w:rsidR="00AC2E7F" w:rsidRDefault="00AC2E7F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28511" w14:textId="77777777" w:rsidR="00AC2E7F" w:rsidRDefault="00AC2E7F" w:rsidP="00F80F6F">
      <w:r>
        <w:separator/>
      </w:r>
    </w:p>
  </w:footnote>
  <w:footnote w:type="continuationSeparator" w:id="0">
    <w:p w14:paraId="45CF4BD1" w14:textId="77777777" w:rsidR="00AC2E7F" w:rsidRDefault="00AC2E7F" w:rsidP="00F80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4F5F"/>
    <w:rsid w:val="000362E9"/>
    <w:rsid w:val="00040074"/>
    <w:rsid w:val="0005050D"/>
    <w:rsid w:val="0005691D"/>
    <w:rsid w:val="000666E0"/>
    <w:rsid w:val="00072355"/>
    <w:rsid w:val="00072BB9"/>
    <w:rsid w:val="000775E7"/>
    <w:rsid w:val="00081BDE"/>
    <w:rsid w:val="000962A1"/>
    <w:rsid w:val="000A6B2B"/>
    <w:rsid w:val="000B56CF"/>
    <w:rsid w:val="000C51B2"/>
    <w:rsid w:val="000C6E7F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14AD"/>
    <w:rsid w:val="00112ABA"/>
    <w:rsid w:val="001235EC"/>
    <w:rsid w:val="00125B49"/>
    <w:rsid w:val="001319C5"/>
    <w:rsid w:val="00135FE7"/>
    <w:rsid w:val="00140052"/>
    <w:rsid w:val="001407AB"/>
    <w:rsid w:val="0014569E"/>
    <w:rsid w:val="00145B6D"/>
    <w:rsid w:val="001502CC"/>
    <w:rsid w:val="0016458E"/>
    <w:rsid w:val="00170293"/>
    <w:rsid w:val="001703A0"/>
    <w:rsid w:val="001829D5"/>
    <w:rsid w:val="00191043"/>
    <w:rsid w:val="00192183"/>
    <w:rsid w:val="0019420C"/>
    <w:rsid w:val="001A0C0B"/>
    <w:rsid w:val="001A74F1"/>
    <w:rsid w:val="001D1353"/>
    <w:rsid w:val="001D6006"/>
    <w:rsid w:val="001E6062"/>
    <w:rsid w:val="001F191E"/>
    <w:rsid w:val="001F41B6"/>
    <w:rsid w:val="00210204"/>
    <w:rsid w:val="00221163"/>
    <w:rsid w:val="002230DE"/>
    <w:rsid w:val="00223CFF"/>
    <w:rsid w:val="002248DF"/>
    <w:rsid w:val="00226946"/>
    <w:rsid w:val="00233396"/>
    <w:rsid w:val="0024724C"/>
    <w:rsid w:val="002472C7"/>
    <w:rsid w:val="002519FB"/>
    <w:rsid w:val="002578EA"/>
    <w:rsid w:val="00263266"/>
    <w:rsid w:val="00264F6D"/>
    <w:rsid w:val="00266609"/>
    <w:rsid w:val="00273826"/>
    <w:rsid w:val="0027568D"/>
    <w:rsid w:val="00282735"/>
    <w:rsid w:val="002933DD"/>
    <w:rsid w:val="00294FA6"/>
    <w:rsid w:val="00295093"/>
    <w:rsid w:val="0029570D"/>
    <w:rsid w:val="002A0EF3"/>
    <w:rsid w:val="002A1217"/>
    <w:rsid w:val="002A273D"/>
    <w:rsid w:val="002A4E19"/>
    <w:rsid w:val="002A5160"/>
    <w:rsid w:val="002A678B"/>
    <w:rsid w:val="002B11A9"/>
    <w:rsid w:val="002C0378"/>
    <w:rsid w:val="002C261E"/>
    <w:rsid w:val="002C6859"/>
    <w:rsid w:val="002D5EA3"/>
    <w:rsid w:val="002E3CDE"/>
    <w:rsid w:val="002E5893"/>
    <w:rsid w:val="002E63C3"/>
    <w:rsid w:val="00300C2F"/>
    <w:rsid w:val="00307A41"/>
    <w:rsid w:val="003110C4"/>
    <w:rsid w:val="00313D7B"/>
    <w:rsid w:val="00317B7A"/>
    <w:rsid w:val="003204A1"/>
    <w:rsid w:val="00320D83"/>
    <w:rsid w:val="00323937"/>
    <w:rsid w:val="00332538"/>
    <w:rsid w:val="00333A79"/>
    <w:rsid w:val="0033492B"/>
    <w:rsid w:val="0033625B"/>
    <w:rsid w:val="0035747A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D1B4F"/>
    <w:rsid w:val="003E579F"/>
    <w:rsid w:val="003F3542"/>
    <w:rsid w:val="00402A04"/>
    <w:rsid w:val="004061F1"/>
    <w:rsid w:val="00412625"/>
    <w:rsid w:val="0041316A"/>
    <w:rsid w:val="004139A9"/>
    <w:rsid w:val="00424147"/>
    <w:rsid w:val="00425201"/>
    <w:rsid w:val="00426BDE"/>
    <w:rsid w:val="004315BD"/>
    <w:rsid w:val="00435EC5"/>
    <w:rsid w:val="00441BB3"/>
    <w:rsid w:val="00443FB7"/>
    <w:rsid w:val="00445D32"/>
    <w:rsid w:val="00446DD8"/>
    <w:rsid w:val="00453AE9"/>
    <w:rsid w:val="00455814"/>
    <w:rsid w:val="00455AAE"/>
    <w:rsid w:val="00467D5B"/>
    <w:rsid w:val="004759C4"/>
    <w:rsid w:val="00482506"/>
    <w:rsid w:val="004854FD"/>
    <w:rsid w:val="004A1D0A"/>
    <w:rsid w:val="004A2451"/>
    <w:rsid w:val="004A39C2"/>
    <w:rsid w:val="004B024B"/>
    <w:rsid w:val="004C6B73"/>
    <w:rsid w:val="004D696A"/>
    <w:rsid w:val="004F181F"/>
    <w:rsid w:val="004F1E11"/>
    <w:rsid w:val="004F4A2A"/>
    <w:rsid w:val="00500C84"/>
    <w:rsid w:val="00502A5A"/>
    <w:rsid w:val="0051389C"/>
    <w:rsid w:val="00517E25"/>
    <w:rsid w:val="00525747"/>
    <w:rsid w:val="00525954"/>
    <w:rsid w:val="00530864"/>
    <w:rsid w:val="0053419B"/>
    <w:rsid w:val="00534EA3"/>
    <w:rsid w:val="005355E4"/>
    <w:rsid w:val="005365F7"/>
    <w:rsid w:val="005461BA"/>
    <w:rsid w:val="0054763A"/>
    <w:rsid w:val="00547E81"/>
    <w:rsid w:val="00550A4E"/>
    <w:rsid w:val="005519FF"/>
    <w:rsid w:val="00555DBA"/>
    <w:rsid w:val="0055767C"/>
    <w:rsid w:val="00562D09"/>
    <w:rsid w:val="00572F89"/>
    <w:rsid w:val="00581CE2"/>
    <w:rsid w:val="0058448D"/>
    <w:rsid w:val="00590891"/>
    <w:rsid w:val="005A0CCF"/>
    <w:rsid w:val="005A0F07"/>
    <w:rsid w:val="005A5132"/>
    <w:rsid w:val="005C5F9E"/>
    <w:rsid w:val="005D3AD1"/>
    <w:rsid w:val="005E7E7B"/>
    <w:rsid w:val="005F11D5"/>
    <w:rsid w:val="005F28C0"/>
    <w:rsid w:val="005F7656"/>
    <w:rsid w:val="00606164"/>
    <w:rsid w:val="00611A22"/>
    <w:rsid w:val="00614AD3"/>
    <w:rsid w:val="0062454F"/>
    <w:rsid w:val="00625D82"/>
    <w:rsid w:val="006324A2"/>
    <w:rsid w:val="0063438D"/>
    <w:rsid w:val="00635687"/>
    <w:rsid w:val="00645FF7"/>
    <w:rsid w:val="0064763F"/>
    <w:rsid w:val="00660D4A"/>
    <w:rsid w:val="00665742"/>
    <w:rsid w:val="006674D7"/>
    <w:rsid w:val="006721D9"/>
    <w:rsid w:val="006722F4"/>
    <w:rsid w:val="0067395B"/>
    <w:rsid w:val="00677CA6"/>
    <w:rsid w:val="006809AA"/>
    <w:rsid w:val="006918D9"/>
    <w:rsid w:val="006A54BC"/>
    <w:rsid w:val="006A59A1"/>
    <w:rsid w:val="006A7705"/>
    <w:rsid w:val="006B325C"/>
    <w:rsid w:val="006B4CF6"/>
    <w:rsid w:val="006B52E2"/>
    <w:rsid w:val="006C045D"/>
    <w:rsid w:val="006C6AE4"/>
    <w:rsid w:val="006D14C3"/>
    <w:rsid w:val="006D3D59"/>
    <w:rsid w:val="006D453A"/>
    <w:rsid w:val="006D56BF"/>
    <w:rsid w:val="006D67EF"/>
    <w:rsid w:val="006E10EC"/>
    <w:rsid w:val="006E2EDC"/>
    <w:rsid w:val="006E50D2"/>
    <w:rsid w:val="00703674"/>
    <w:rsid w:val="007202B0"/>
    <w:rsid w:val="00720580"/>
    <w:rsid w:val="007210A8"/>
    <w:rsid w:val="00725FBD"/>
    <w:rsid w:val="0074111E"/>
    <w:rsid w:val="00743823"/>
    <w:rsid w:val="00743C93"/>
    <w:rsid w:val="00744054"/>
    <w:rsid w:val="0074741F"/>
    <w:rsid w:val="00763343"/>
    <w:rsid w:val="00763C53"/>
    <w:rsid w:val="00776214"/>
    <w:rsid w:val="00783779"/>
    <w:rsid w:val="00783872"/>
    <w:rsid w:val="00783A12"/>
    <w:rsid w:val="007875ED"/>
    <w:rsid w:val="0079181A"/>
    <w:rsid w:val="007B7BAB"/>
    <w:rsid w:val="007C40EA"/>
    <w:rsid w:val="007C6636"/>
    <w:rsid w:val="007C6688"/>
    <w:rsid w:val="007D3F6F"/>
    <w:rsid w:val="007E42F1"/>
    <w:rsid w:val="007F0099"/>
    <w:rsid w:val="007F4656"/>
    <w:rsid w:val="007F7542"/>
    <w:rsid w:val="00803ED3"/>
    <w:rsid w:val="00813187"/>
    <w:rsid w:val="00814A10"/>
    <w:rsid w:val="008216FA"/>
    <w:rsid w:val="008401AF"/>
    <w:rsid w:val="0085308C"/>
    <w:rsid w:val="008559E6"/>
    <w:rsid w:val="00860421"/>
    <w:rsid w:val="00861888"/>
    <w:rsid w:val="00870472"/>
    <w:rsid w:val="008714DA"/>
    <w:rsid w:val="008719B7"/>
    <w:rsid w:val="00873E06"/>
    <w:rsid w:val="00885DEE"/>
    <w:rsid w:val="00891F02"/>
    <w:rsid w:val="008A19ED"/>
    <w:rsid w:val="008B0A73"/>
    <w:rsid w:val="008B185B"/>
    <w:rsid w:val="008B280F"/>
    <w:rsid w:val="008C3BD8"/>
    <w:rsid w:val="008C5266"/>
    <w:rsid w:val="008D6F4E"/>
    <w:rsid w:val="008E4C88"/>
    <w:rsid w:val="008E51D0"/>
    <w:rsid w:val="009074B9"/>
    <w:rsid w:val="00913BE8"/>
    <w:rsid w:val="009169A3"/>
    <w:rsid w:val="00922F3D"/>
    <w:rsid w:val="0092483B"/>
    <w:rsid w:val="009473F3"/>
    <w:rsid w:val="00954BCD"/>
    <w:rsid w:val="00960969"/>
    <w:rsid w:val="00960C50"/>
    <w:rsid w:val="0096317A"/>
    <w:rsid w:val="009639B9"/>
    <w:rsid w:val="00975057"/>
    <w:rsid w:val="009879FF"/>
    <w:rsid w:val="00993F56"/>
    <w:rsid w:val="00994679"/>
    <w:rsid w:val="00994CD5"/>
    <w:rsid w:val="009C6983"/>
    <w:rsid w:val="009D6036"/>
    <w:rsid w:val="009E137C"/>
    <w:rsid w:val="009E21FB"/>
    <w:rsid w:val="009E3290"/>
    <w:rsid w:val="009F13C5"/>
    <w:rsid w:val="009F5DB3"/>
    <w:rsid w:val="00A02617"/>
    <w:rsid w:val="00A060FF"/>
    <w:rsid w:val="00A22BB0"/>
    <w:rsid w:val="00A256DC"/>
    <w:rsid w:val="00A41F3C"/>
    <w:rsid w:val="00A4327C"/>
    <w:rsid w:val="00A46C5F"/>
    <w:rsid w:val="00A50BDD"/>
    <w:rsid w:val="00A52F1D"/>
    <w:rsid w:val="00A57420"/>
    <w:rsid w:val="00A63968"/>
    <w:rsid w:val="00A66856"/>
    <w:rsid w:val="00A81752"/>
    <w:rsid w:val="00A820D3"/>
    <w:rsid w:val="00A84151"/>
    <w:rsid w:val="00A973BA"/>
    <w:rsid w:val="00AA5AB5"/>
    <w:rsid w:val="00AA5B64"/>
    <w:rsid w:val="00AA7985"/>
    <w:rsid w:val="00AB196C"/>
    <w:rsid w:val="00AB2763"/>
    <w:rsid w:val="00AC2E7F"/>
    <w:rsid w:val="00AD2914"/>
    <w:rsid w:val="00AD30EB"/>
    <w:rsid w:val="00AD4492"/>
    <w:rsid w:val="00AD4EE4"/>
    <w:rsid w:val="00AD692A"/>
    <w:rsid w:val="00AE1FCE"/>
    <w:rsid w:val="00AF0B48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154F"/>
    <w:rsid w:val="00B32AAF"/>
    <w:rsid w:val="00B37DEC"/>
    <w:rsid w:val="00B44D56"/>
    <w:rsid w:val="00B4543E"/>
    <w:rsid w:val="00B46A06"/>
    <w:rsid w:val="00B4796D"/>
    <w:rsid w:val="00B52857"/>
    <w:rsid w:val="00B65EDB"/>
    <w:rsid w:val="00B71C33"/>
    <w:rsid w:val="00B77DCB"/>
    <w:rsid w:val="00B83B2F"/>
    <w:rsid w:val="00B850BC"/>
    <w:rsid w:val="00B90B45"/>
    <w:rsid w:val="00BB0A90"/>
    <w:rsid w:val="00BB0E97"/>
    <w:rsid w:val="00BB1838"/>
    <w:rsid w:val="00BB3FFE"/>
    <w:rsid w:val="00BC0094"/>
    <w:rsid w:val="00BC6599"/>
    <w:rsid w:val="00BD4D7F"/>
    <w:rsid w:val="00BE5F4C"/>
    <w:rsid w:val="00BF10C6"/>
    <w:rsid w:val="00BF56B4"/>
    <w:rsid w:val="00C034B7"/>
    <w:rsid w:val="00C13401"/>
    <w:rsid w:val="00C15280"/>
    <w:rsid w:val="00C17A25"/>
    <w:rsid w:val="00C256DD"/>
    <w:rsid w:val="00C36581"/>
    <w:rsid w:val="00C41EF5"/>
    <w:rsid w:val="00C53CCF"/>
    <w:rsid w:val="00C56DCB"/>
    <w:rsid w:val="00C57881"/>
    <w:rsid w:val="00C60C37"/>
    <w:rsid w:val="00C717D0"/>
    <w:rsid w:val="00C7308A"/>
    <w:rsid w:val="00C766DA"/>
    <w:rsid w:val="00C76B74"/>
    <w:rsid w:val="00C83E13"/>
    <w:rsid w:val="00C844B9"/>
    <w:rsid w:val="00C853C5"/>
    <w:rsid w:val="00C86450"/>
    <w:rsid w:val="00CA5FE2"/>
    <w:rsid w:val="00CB0487"/>
    <w:rsid w:val="00CB18C7"/>
    <w:rsid w:val="00CB40B4"/>
    <w:rsid w:val="00CC2359"/>
    <w:rsid w:val="00CD085A"/>
    <w:rsid w:val="00CE26B5"/>
    <w:rsid w:val="00CE63B0"/>
    <w:rsid w:val="00CE6B49"/>
    <w:rsid w:val="00CE70FB"/>
    <w:rsid w:val="00CF005B"/>
    <w:rsid w:val="00CF11FD"/>
    <w:rsid w:val="00D01A04"/>
    <w:rsid w:val="00D14036"/>
    <w:rsid w:val="00D15D5D"/>
    <w:rsid w:val="00D211D4"/>
    <w:rsid w:val="00D301F5"/>
    <w:rsid w:val="00D32256"/>
    <w:rsid w:val="00D33CA7"/>
    <w:rsid w:val="00D3529C"/>
    <w:rsid w:val="00D36CA3"/>
    <w:rsid w:val="00D574DE"/>
    <w:rsid w:val="00D64925"/>
    <w:rsid w:val="00D73B1B"/>
    <w:rsid w:val="00D8379E"/>
    <w:rsid w:val="00D83B33"/>
    <w:rsid w:val="00D90C69"/>
    <w:rsid w:val="00D91792"/>
    <w:rsid w:val="00D91C64"/>
    <w:rsid w:val="00DA18D1"/>
    <w:rsid w:val="00DA26F1"/>
    <w:rsid w:val="00DA2AF5"/>
    <w:rsid w:val="00DA672F"/>
    <w:rsid w:val="00DC4D1F"/>
    <w:rsid w:val="00DC5571"/>
    <w:rsid w:val="00DD7B76"/>
    <w:rsid w:val="00E31B10"/>
    <w:rsid w:val="00E43ED3"/>
    <w:rsid w:val="00E44F5D"/>
    <w:rsid w:val="00E46908"/>
    <w:rsid w:val="00E47C80"/>
    <w:rsid w:val="00E51237"/>
    <w:rsid w:val="00E53000"/>
    <w:rsid w:val="00E707EB"/>
    <w:rsid w:val="00E726D5"/>
    <w:rsid w:val="00E740AE"/>
    <w:rsid w:val="00E76075"/>
    <w:rsid w:val="00E83EB4"/>
    <w:rsid w:val="00E846E8"/>
    <w:rsid w:val="00E96A15"/>
    <w:rsid w:val="00E97C36"/>
    <w:rsid w:val="00EA7E20"/>
    <w:rsid w:val="00EB4081"/>
    <w:rsid w:val="00EB58A0"/>
    <w:rsid w:val="00EB6CE9"/>
    <w:rsid w:val="00EC13C4"/>
    <w:rsid w:val="00EC1E45"/>
    <w:rsid w:val="00EC26A6"/>
    <w:rsid w:val="00EC399B"/>
    <w:rsid w:val="00ED09C6"/>
    <w:rsid w:val="00ED4B87"/>
    <w:rsid w:val="00EE1185"/>
    <w:rsid w:val="00EE6C57"/>
    <w:rsid w:val="00EF00F2"/>
    <w:rsid w:val="00EF1410"/>
    <w:rsid w:val="00F005B8"/>
    <w:rsid w:val="00F04547"/>
    <w:rsid w:val="00F05BA9"/>
    <w:rsid w:val="00F23044"/>
    <w:rsid w:val="00F23E0B"/>
    <w:rsid w:val="00F2410F"/>
    <w:rsid w:val="00F31392"/>
    <w:rsid w:val="00F5438C"/>
    <w:rsid w:val="00F57E0A"/>
    <w:rsid w:val="00F67EA4"/>
    <w:rsid w:val="00F73E17"/>
    <w:rsid w:val="00F80F6F"/>
    <w:rsid w:val="00F82C24"/>
    <w:rsid w:val="00F90033"/>
    <w:rsid w:val="00F914F9"/>
    <w:rsid w:val="00F91EBA"/>
    <w:rsid w:val="00F92D52"/>
    <w:rsid w:val="00FA43F2"/>
    <w:rsid w:val="00FA7AF5"/>
    <w:rsid w:val="00FB01D7"/>
    <w:rsid w:val="00FB1197"/>
    <w:rsid w:val="00FB52A4"/>
    <w:rsid w:val="00FD1E8B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01967F1"/>
  <w15:chartTrackingRefBased/>
  <w15:docId w15:val="{E14EBB85-9E2E-4DF9-8C96-2345667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396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ouhi/madoguchi/sh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2F06-EF1D-4A43-A21F-024EADF5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PC016</cp:lastModifiedBy>
  <cp:revision>5</cp:revision>
  <cp:lastPrinted>2021-04-26T06:20:00Z</cp:lastPrinted>
  <dcterms:created xsi:type="dcterms:W3CDTF">2021-06-14T04:56:00Z</dcterms:created>
  <dcterms:modified xsi:type="dcterms:W3CDTF">2021-07-13T06:30:00Z</dcterms:modified>
</cp:coreProperties>
</file>