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0204E" w14:textId="77777777" w:rsidR="00C77A0B" w:rsidRDefault="00C77A0B">
      <w:r>
        <w:rPr>
          <w:rFonts w:ascii="UD デジタル 教科書体 NK-R" w:eastAsia="UD デジタル 教科書体 NK-R" w:hint="eastAsia"/>
          <w:b/>
          <w:noProof/>
          <w:sz w:val="24"/>
          <w:szCs w:val="24"/>
        </w:rPr>
        <mc:AlternateContent>
          <mc:Choice Requires="wps">
            <w:drawing>
              <wp:anchor distT="0" distB="0" distL="114300" distR="114300" simplePos="0" relativeHeight="251667456" behindDoc="0" locked="0" layoutInCell="1" allowOverlap="1" wp14:anchorId="4A99AA63" wp14:editId="7DC72F44">
                <wp:simplePos x="0" y="0"/>
                <wp:positionH relativeFrom="column">
                  <wp:posOffset>8271510</wp:posOffset>
                </wp:positionH>
                <wp:positionV relativeFrom="paragraph">
                  <wp:posOffset>-255270</wp:posOffset>
                </wp:positionV>
                <wp:extent cx="732155" cy="340242"/>
                <wp:effectExtent l="0" t="0" r="10795" b="22225"/>
                <wp:wrapNone/>
                <wp:docPr id="7" name="テキスト ボックス 7"/>
                <wp:cNvGraphicFramePr/>
                <a:graphic xmlns:a="http://schemas.openxmlformats.org/drawingml/2006/main">
                  <a:graphicData uri="http://schemas.microsoft.com/office/word/2010/wordprocessingShape">
                    <wps:wsp>
                      <wps:cNvSpPr txBox="1"/>
                      <wps:spPr>
                        <a:xfrm>
                          <a:off x="0" y="0"/>
                          <a:ext cx="732155" cy="340242"/>
                        </a:xfrm>
                        <a:prstGeom prst="rect">
                          <a:avLst/>
                        </a:prstGeom>
                        <a:solidFill>
                          <a:schemeClr val="lt1"/>
                        </a:solidFill>
                        <a:ln w="6350">
                          <a:solidFill>
                            <a:prstClr val="black"/>
                          </a:solidFill>
                        </a:ln>
                      </wps:spPr>
                      <wps:txbx>
                        <w:txbxContent>
                          <w:p w14:paraId="58310FB6" w14:textId="27E7A0E9" w:rsidR="00C77A0B" w:rsidRPr="004F5FEC" w:rsidRDefault="00C77A0B" w:rsidP="00B24965">
                            <w:pPr>
                              <w:jc w:val="center"/>
                              <w:rPr>
                                <w:rFonts w:ascii="ＭＳ ゴシック" w:eastAsia="ＭＳ ゴシック" w:hAnsi="ＭＳ ゴシック"/>
                                <w:sz w:val="24"/>
                                <w:szCs w:val="28"/>
                              </w:rPr>
                            </w:pPr>
                            <w:r w:rsidRPr="004F5FEC">
                              <w:rPr>
                                <w:rFonts w:ascii="ＭＳ ゴシック" w:eastAsia="ＭＳ ゴシック" w:hAnsi="ＭＳ ゴシック" w:hint="eastAsia"/>
                                <w:sz w:val="24"/>
                                <w:szCs w:val="28"/>
                              </w:rPr>
                              <w:t>資料</w:t>
                            </w:r>
                            <w:r w:rsidR="00B24965" w:rsidRPr="004F5FEC">
                              <w:rPr>
                                <w:rFonts w:ascii="ＭＳ ゴシック" w:eastAsia="ＭＳ ゴシック" w:hAnsi="ＭＳ ゴシック" w:hint="eastAsia"/>
                                <w:sz w:val="24"/>
                                <w:szCs w:val="28"/>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99AA63" id="_x0000_t202" coordsize="21600,21600" o:spt="202" path="m,l,21600r21600,l21600,xe">
                <v:stroke joinstyle="miter"/>
                <v:path gradientshapeok="t" o:connecttype="rect"/>
              </v:shapetype>
              <v:shape id="テキスト ボックス 7" o:spid="_x0000_s1026" type="#_x0000_t202" style="position:absolute;left:0;text-align:left;margin-left:651.3pt;margin-top:-20.1pt;width:57.65pt;height:26.8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" fillcolor="white [3201]" strokeweight=".5pt">
                <v:textbox>
                  <w:txbxContent>
                    <w:p w14:paraId="58310FB6" w14:textId="27E7A0E9" w:rsidR="00C77A0B" w:rsidRPr="004F5FEC" w:rsidRDefault="00C77A0B" w:rsidP="00B24965">
                      <w:pPr>
                        <w:jc w:val="center"/>
                        <w:rPr>
                          <w:rFonts w:ascii="ＭＳ ゴシック" w:eastAsia="ＭＳ ゴシック" w:hAnsi="ＭＳ ゴシック"/>
                          <w:sz w:val="24"/>
                          <w:szCs w:val="28"/>
                        </w:rPr>
                      </w:pPr>
                      <w:r w:rsidRPr="004F5FEC">
                        <w:rPr>
                          <w:rFonts w:ascii="ＭＳ ゴシック" w:eastAsia="ＭＳ ゴシック" w:hAnsi="ＭＳ ゴシック" w:hint="eastAsia"/>
                          <w:sz w:val="24"/>
                          <w:szCs w:val="28"/>
                        </w:rPr>
                        <w:t>資料</w:t>
                      </w:r>
                      <w:r w:rsidR="00B24965" w:rsidRPr="004F5FEC">
                        <w:rPr>
                          <w:rFonts w:ascii="ＭＳ ゴシック" w:eastAsia="ＭＳ ゴシック" w:hAnsi="ＭＳ ゴシック" w:hint="eastAsia"/>
                          <w:sz w:val="24"/>
                          <w:szCs w:val="28"/>
                        </w:rPr>
                        <w:t>４</w:t>
                      </w:r>
                    </w:p>
                  </w:txbxContent>
                </v:textbox>
              </v:shape>
            </w:pict>
          </mc:Fallback>
        </mc:AlternateContent>
      </w:r>
      <w:r w:rsidRPr="000A5529">
        <w:rPr>
          <w:rFonts w:ascii="UD デジタル 教科書体 NK-R" w:eastAsia="UD デジタル 教科書体 NK-R" w:hint="eastAsia"/>
          <w:b/>
          <w:noProof/>
          <w:sz w:val="24"/>
          <w:szCs w:val="24"/>
        </w:rPr>
        <mc:AlternateContent>
          <mc:Choice Requires="wps">
            <w:drawing>
              <wp:anchor distT="0" distB="0" distL="114300" distR="114300" simplePos="0" relativeHeight="251665408" behindDoc="0" locked="0" layoutInCell="1" allowOverlap="1" wp14:anchorId="6E08DEBA" wp14:editId="65556F98">
                <wp:simplePos x="0" y="0"/>
                <wp:positionH relativeFrom="column">
                  <wp:posOffset>1905</wp:posOffset>
                </wp:positionH>
                <wp:positionV relativeFrom="paragraph">
                  <wp:posOffset>-261782</wp:posOffset>
                </wp:positionV>
                <wp:extent cx="9226639" cy="425302"/>
                <wp:effectExtent l="57150" t="57150" r="50800" b="51435"/>
                <wp:wrapNone/>
                <wp:docPr id="1" name="正方形/長方形 1"/>
                <wp:cNvGraphicFramePr/>
                <a:graphic xmlns:a="http://schemas.openxmlformats.org/drawingml/2006/main">
                  <a:graphicData uri="http://schemas.microsoft.com/office/word/2010/wordprocessingShape">
                    <wps:wsp>
                      <wps:cNvSpPr/>
                      <wps:spPr>
                        <a:xfrm>
                          <a:off x="0" y="0"/>
                          <a:ext cx="9226639" cy="425302"/>
                        </a:xfrm>
                        <a:prstGeom prst="rect">
                          <a:avLst/>
                        </a:prstGeom>
                        <a:solidFill>
                          <a:srgbClr val="0070C0"/>
                        </a:solidFill>
                        <a:ln>
                          <a:noFill/>
                        </a:ln>
                        <a:effectLst/>
                        <a:scene3d>
                          <a:camera prst="orthographicFront"/>
                          <a:lightRig rig="threePt" dir="t"/>
                        </a:scene3d>
                        <a:sp3d extrusionH="76200" contourW="12700" prstMaterial="plastic">
                          <a:bevelT prst="angle"/>
                          <a:bevelB prst="angle"/>
                          <a:contourClr>
                            <a:schemeClr val="bg1"/>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19158337" w14:textId="77777777" w:rsidR="00C77A0B" w:rsidRPr="00C77A0B" w:rsidRDefault="00C77A0B" w:rsidP="00C77A0B">
                            <w:pPr>
                              <w:spacing w:line="400" w:lineRule="exact"/>
                              <w:jc w:val="center"/>
                              <w:rPr>
                                <w:rFonts w:ascii="UD デジタル 教科書体 NK-R" w:eastAsia="UD デジタル 教科書体 NK-R"/>
                                <w:b/>
                                <w:color w:val="FFFFFF" w:themeColor="background1"/>
                                <w:sz w:val="32"/>
                                <w:szCs w:val="32"/>
                              </w:rPr>
                            </w:pPr>
                            <w:r w:rsidRPr="00C77A0B">
                              <w:rPr>
                                <w:rFonts w:ascii="UD デジタル 教科書体 NK-R" w:eastAsia="UD デジタル 教科書体 NK-R" w:hint="eastAsia"/>
                                <w:b/>
                                <w:color w:val="FFFFFF" w:themeColor="background1"/>
                                <w:sz w:val="32"/>
                                <w:szCs w:val="32"/>
                              </w:rPr>
                              <w:t>近時のDV対策をめぐる動き</w:t>
                            </w:r>
                          </w:p>
                          <w:p w14:paraId="69579E2F" w14:textId="77777777" w:rsidR="00C77A0B" w:rsidRPr="00AF3F09" w:rsidRDefault="00C77A0B" w:rsidP="00C77A0B">
                            <w:pPr>
                              <w:spacing w:line="400" w:lineRule="exact"/>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8DEBA" id="正方形/長方形 1" o:spid="_x0000_s1027" style="position:absolute;left:0;text-align:left;margin-left:.15pt;margin-top:-20.6pt;width:726.5pt;height: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" fillcolor="#0070c0" stroked="f" strokeweight="1pt">
                <v:textbox>
                  <w:txbxContent>
                    <w:p w14:paraId="19158337" w14:textId="77777777" w:rsidR="00C77A0B" w:rsidRPr="00C77A0B" w:rsidRDefault="00C77A0B" w:rsidP="00C77A0B">
                      <w:pPr>
                        <w:spacing w:line="400" w:lineRule="exact"/>
                        <w:jc w:val="center"/>
                        <w:rPr>
                          <w:rFonts w:ascii="UD デジタル 教科書体 NK-R" w:eastAsia="UD デジタル 教科書体 NK-R"/>
                          <w:b/>
                          <w:color w:val="FFFFFF" w:themeColor="background1"/>
                          <w:sz w:val="32"/>
                          <w:szCs w:val="32"/>
                        </w:rPr>
                      </w:pPr>
                      <w:r w:rsidRPr="00C77A0B">
                        <w:rPr>
                          <w:rFonts w:ascii="UD デジタル 教科書体 NK-R" w:eastAsia="UD デジタル 教科書体 NK-R" w:hint="eastAsia"/>
                          <w:b/>
                          <w:color w:val="FFFFFF" w:themeColor="background1"/>
                          <w:sz w:val="32"/>
                          <w:szCs w:val="32"/>
                        </w:rPr>
                        <w:t>近時のDV対策をめぐる動き</w:t>
                      </w:r>
                    </w:p>
                    <w:p w14:paraId="69579E2F" w14:textId="77777777" w:rsidR="00C77A0B" w:rsidRPr="00AF3F09" w:rsidRDefault="00C77A0B" w:rsidP="00C77A0B">
                      <w:pPr>
                        <w:spacing w:line="400" w:lineRule="exact"/>
                        <w:jc w:val="center"/>
                        <w:rPr>
                          <w:color w:val="FFFFFF" w:themeColor="background1"/>
                        </w:rPr>
                      </w:pPr>
                    </w:p>
                  </w:txbxContent>
                </v:textbox>
              </v:rect>
            </w:pict>
          </mc:Fallback>
        </mc:AlternateContent>
      </w:r>
    </w:p>
    <w:tbl>
      <w:tblPr>
        <w:tblStyle w:val="a3"/>
        <w:tblW w:w="0" w:type="auto"/>
        <w:tblLook w:val="04A0" w:firstRow="1" w:lastRow="0" w:firstColumn="1" w:lastColumn="0" w:noHBand="0" w:noVBand="1"/>
      </w:tblPr>
      <w:tblGrid>
        <w:gridCol w:w="14560"/>
      </w:tblGrid>
      <w:tr w:rsidR="00C77A0B" w14:paraId="0F65BC5F" w14:textId="77777777" w:rsidTr="00A564D1">
        <w:tc>
          <w:tcPr>
            <w:tcW w:w="14560" w:type="dxa"/>
            <w:shd w:val="clear" w:color="auto" w:fill="DEEAF6" w:themeFill="accent1" w:themeFillTint="33"/>
          </w:tcPr>
          <w:p w14:paraId="127436C4" w14:textId="77777777" w:rsidR="00C77A0B" w:rsidRDefault="00C77A0B" w:rsidP="00A564D1">
            <w:pPr>
              <w:rPr>
                <w:rFonts w:ascii="UD デジタル 教科書体 NK-R" w:eastAsia="UD デジタル 教科書体 NK-R"/>
              </w:rPr>
            </w:pPr>
            <w:r w:rsidRPr="00E06249">
              <w:rPr>
                <w:rFonts w:ascii="UD デジタル 教科書体 NK-R" w:eastAsia="UD デジタル 教科書体 NK-R" w:hint="eastAsia"/>
                <w:b/>
                <w:sz w:val="24"/>
              </w:rPr>
              <w:t>児童虐待防止対策の強化を図るための児童福祉法等の一部を改正する法律の附則における検討規定（令和4年6月目途）</w:t>
            </w:r>
          </w:p>
        </w:tc>
      </w:tr>
      <w:tr w:rsidR="00C77A0B" w14:paraId="6332CC50" w14:textId="77777777" w:rsidTr="00A564D1">
        <w:tc>
          <w:tcPr>
            <w:tcW w:w="14560" w:type="dxa"/>
          </w:tcPr>
          <w:p w14:paraId="4CF840B5" w14:textId="3D2ED271" w:rsidR="00C77A0B" w:rsidRDefault="00E128D7" w:rsidP="00A564D1">
            <w:pPr>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62336" behindDoc="0" locked="0" layoutInCell="1" allowOverlap="1" wp14:anchorId="19A6F4F6" wp14:editId="7B351AB0">
                      <wp:simplePos x="0" y="0"/>
                      <wp:positionH relativeFrom="column">
                        <wp:posOffset>3515360</wp:posOffset>
                      </wp:positionH>
                      <wp:positionV relativeFrom="paragraph">
                        <wp:posOffset>115570</wp:posOffset>
                      </wp:positionV>
                      <wp:extent cx="1913255" cy="33909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1913255" cy="339090"/>
                              </a:xfrm>
                              <a:prstGeom prst="rect">
                                <a:avLst/>
                              </a:prstGeom>
                              <a:solidFill>
                                <a:schemeClr val="lt1"/>
                              </a:solidFill>
                              <a:ln w="6350">
                                <a:noFill/>
                              </a:ln>
                            </wps:spPr>
                            <wps:txbx>
                              <w:txbxContent>
                                <w:p w14:paraId="2F5C0608" w14:textId="67B4F02C" w:rsidR="00C77A0B" w:rsidRPr="004E00BB" w:rsidRDefault="00C77A0B" w:rsidP="00C77A0B">
                                  <w:pPr>
                                    <w:rPr>
                                      <w:rFonts w:ascii="UD デジタル 教科書体 NK-R" w:eastAsia="UD デジタル 教科書体 NK-R"/>
                                    </w:rPr>
                                  </w:pPr>
                                  <w:r w:rsidRPr="004E00BB">
                                    <w:rPr>
                                      <w:rFonts w:ascii="UD デジタル 教科書体 NK-R" w:eastAsia="UD デジタル 教科書体 NK-R" w:hint="eastAsia"/>
                                    </w:rPr>
                                    <w:t>について検討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6F4F6" id="_x0000_t202" coordsize="21600,21600" o:spt="202" path="m,l,21600r21600,l21600,xe">
                      <v:stroke joinstyle="miter"/>
                      <v:path gradientshapeok="t" o:connecttype="rect"/>
                    </v:shapetype>
                    <v:shape id="テキスト ボックス 4" o:spid="_x0000_s1028" type="#_x0000_t202" style="position:absolute;left:0;text-align:left;margin-left:276.8pt;margin-top:9.1pt;width:150.65pt;height:2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" fillcolor="white [3201]" stroked="f" strokeweight=".5pt">
                      <v:textbox>
                        <w:txbxContent>
                          <w:p w14:paraId="2F5C0608" w14:textId="67B4F02C" w:rsidR="00C77A0B" w:rsidRPr="004E00BB" w:rsidRDefault="00C77A0B" w:rsidP="00C77A0B">
                            <w:pPr>
                              <w:rPr>
                                <w:rFonts w:ascii="UD デジタル 教科書体 NK-R" w:eastAsia="UD デジタル 教科書体 NK-R"/>
                              </w:rPr>
                            </w:pPr>
                            <w:r w:rsidRPr="004E00BB">
                              <w:rPr>
                                <w:rFonts w:ascii="UD デジタル 教科書体 NK-R" w:eastAsia="UD デジタル 教科書体 NK-R" w:hint="eastAsia"/>
                              </w:rPr>
                              <w:t>について検討</w:t>
                            </w:r>
                          </w:p>
                        </w:txbxContent>
                      </v:textbox>
                    </v:shape>
                  </w:pict>
                </mc:Fallback>
              </mc:AlternateContent>
            </w:r>
            <w:r>
              <w:rPr>
                <w:rFonts w:ascii="UD デジタル 教科書体 NK-R" w:eastAsia="UD デジタル 教科書体 NK-R" w:hint="eastAsia"/>
                <w:noProof/>
              </w:rPr>
              <mc:AlternateContent>
                <mc:Choice Requires="wps">
                  <w:drawing>
                    <wp:anchor distT="0" distB="0" distL="114300" distR="114300" simplePos="0" relativeHeight="251661312" behindDoc="0" locked="0" layoutInCell="1" allowOverlap="1" wp14:anchorId="49973657" wp14:editId="484C015B">
                      <wp:simplePos x="0" y="0"/>
                      <wp:positionH relativeFrom="column">
                        <wp:posOffset>3409315</wp:posOffset>
                      </wp:positionH>
                      <wp:positionV relativeFrom="paragraph">
                        <wp:posOffset>95250</wp:posOffset>
                      </wp:positionV>
                      <wp:extent cx="106045" cy="339725"/>
                      <wp:effectExtent l="0" t="0" r="46355" b="22225"/>
                      <wp:wrapNone/>
                      <wp:docPr id="3" name="右中かっこ 3"/>
                      <wp:cNvGraphicFramePr/>
                      <a:graphic xmlns:a="http://schemas.openxmlformats.org/drawingml/2006/main">
                        <a:graphicData uri="http://schemas.microsoft.com/office/word/2010/wordprocessingShape">
                          <wps:wsp>
                            <wps:cNvSpPr/>
                            <wps:spPr>
                              <a:xfrm>
                                <a:off x="0" y="0"/>
                                <a:ext cx="106045" cy="3397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4C657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268.45pt;margin-top:7.5pt;width:8.35pt;height:2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" adj="562" strokecolor="#5b9bd5 [3204]" strokeweight=".5pt">
                      <v:stroke joinstyle="miter"/>
                    </v:shape>
                  </w:pict>
                </mc:Fallback>
              </mc:AlternateContent>
            </w:r>
            <w:r w:rsidR="00C77A0B">
              <w:rPr>
                <w:rFonts w:ascii="UD デジタル 教科書体 NK-R" w:eastAsia="UD デジタル 教科書体 NK-R" w:hint="eastAsia"/>
              </w:rPr>
              <w:t>・通報の対象となる配偶者からの暴力の形態</w:t>
            </w:r>
          </w:p>
          <w:p w14:paraId="6AD7426F" w14:textId="5559163B" w:rsidR="00C77A0B" w:rsidRDefault="00C77A0B" w:rsidP="00A564D1">
            <w:pPr>
              <w:ind w:firstLineChars="50" w:firstLine="105"/>
              <w:rPr>
                <w:rFonts w:ascii="UD デジタル 教科書体 NK-R" w:eastAsia="UD デジタル 教科書体 NK-R"/>
              </w:rPr>
            </w:pPr>
            <w:r>
              <w:rPr>
                <w:rFonts w:ascii="UD デジタル 教科書体 NK-R" w:eastAsia="UD デジタル 教科書体 NK-R" w:hint="eastAsia"/>
              </w:rPr>
              <w:t>保護命令の申立てをすることができる被害者</w:t>
            </w:r>
            <w:r w:rsidR="002C364E">
              <w:rPr>
                <w:rFonts w:ascii="UD デジタル 教科書体 NK-R" w:eastAsia="UD デジタル 教科書体 NK-R" w:hint="eastAsia"/>
              </w:rPr>
              <w:t>の範囲</w:t>
            </w:r>
            <w:r w:rsidR="00E128D7">
              <w:rPr>
                <w:rFonts w:ascii="UD デジタル 教科書体 NK-R" w:eastAsia="UD デジタル 教科書体 NK-R" w:hint="eastAsia"/>
              </w:rPr>
              <w:t>の拡大</w:t>
            </w:r>
            <w:r>
              <w:rPr>
                <w:rFonts w:ascii="UD デジタル 教科書体 NK-R" w:eastAsia="UD デジタル 教科書体 NK-R" w:hint="eastAsia"/>
              </w:rPr>
              <w:t xml:space="preserve">　　　</w:t>
            </w:r>
          </w:p>
          <w:p w14:paraId="5F1C7EA1" w14:textId="77777777" w:rsidR="00C77A0B" w:rsidRDefault="00C77A0B" w:rsidP="00A564D1">
            <w:pPr>
              <w:rPr>
                <w:rFonts w:ascii="UD デジタル 教科書体 NK-R" w:eastAsia="UD デジタル 教科書体 NK-R"/>
              </w:rPr>
            </w:pPr>
            <w:r>
              <w:rPr>
                <w:rFonts w:ascii="UD デジタル 教科書体 NK-R" w:eastAsia="UD デジタル 教科書体 NK-R" w:hint="eastAsia"/>
              </w:rPr>
              <w:t>・配偶者からの暴力に係る加害者の地域社会における更生のための指導及び支援のあり方について検討</w:t>
            </w:r>
          </w:p>
        </w:tc>
      </w:tr>
      <w:tr w:rsidR="00C77A0B" w14:paraId="3F59C155" w14:textId="77777777" w:rsidTr="00A564D1">
        <w:tc>
          <w:tcPr>
            <w:tcW w:w="14560" w:type="dxa"/>
            <w:shd w:val="clear" w:color="auto" w:fill="DEEAF6" w:themeFill="accent1" w:themeFillTint="33"/>
          </w:tcPr>
          <w:p w14:paraId="2ED5137F" w14:textId="77777777" w:rsidR="00C77A0B" w:rsidRPr="00E06249" w:rsidRDefault="00C77A0B" w:rsidP="00A564D1">
            <w:pPr>
              <w:rPr>
                <w:rFonts w:ascii="UD デジタル 教科書体 NK-R" w:eastAsia="UD デジタル 教科書体 NK-R"/>
                <w:b/>
              </w:rPr>
            </w:pPr>
            <w:r w:rsidRPr="00E06249">
              <w:rPr>
                <w:rFonts w:ascii="UD デジタル 教科書体 NK-R" w:eastAsia="UD デジタル 教科書体 NK-R" w:hint="eastAsia"/>
                <w:b/>
                <w:sz w:val="24"/>
              </w:rPr>
              <w:t>内閣府における最近の取組</w:t>
            </w:r>
          </w:p>
        </w:tc>
      </w:tr>
      <w:tr w:rsidR="00C77A0B" w14:paraId="49463DAC" w14:textId="77777777" w:rsidTr="00A564D1">
        <w:tc>
          <w:tcPr>
            <w:tcW w:w="14560" w:type="dxa"/>
          </w:tcPr>
          <w:p w14:paraId="715ABDAE" w14:textId="1239B07C" w:rsidR="00C77A0B" w:rsidRDefault="004F5FEC" w:rsidP="00A564D1">
            <w:pPr>
              <w:rPr>
                <w:rFonts w:ascii="UD デジタル 教科書体 NK-R" w:eastAsia="UD デジタル 教科書体 NK-R"/>
              </w:rPr>
            </w:pPr>
            <w:r w:rsidRPr="00525322">
              <w:rPr>
                <w:rFonts w:ascii="UD デジタル 教科書体 NK-R" w:eastAsia="UD デジタル 教科書体 NK-R" w:hint="eastAsia"/>
                <w:b/>
                <w:bCs/>
              </w:rPr>
              <w:t>☞</w:t>
            </w:r>
            <w:r w:rsidR="00C77A0B" w:rsidRPr="00525322">
              <w:rPr>
                <w:rFonts w:ascii="UD デジタル 教科書体 NK-R" w:eastAsia="UD デジタル 教科書体 NK-R" w:hint="eastAsia"/>
                <w:b/>
                <w:bCs/>
              </w:rPr>
              <w:t>「DV被害者等セーフティネット強化支援パイロット事業」</w:t>
            </w:r>
            <w:r w:rsidRPr="00525322">
              <w:rPr>
                <w:rFonts w:ascii="UD デジタル 教科書体 NK-R" w:eastAsia="UD デジタル 教科書体 NK-R" w:hint="eastAsia"/>
                <w:b/>
                <w:bCs/>
              </w:rPr>
              <w:t>（令和2年～）</w:t>
            </w:r>
          </w:p>
          <w:p w14:paraId="60D559F1" w14:textId="0F7C5B2C" w:rsidR="004F5FEC" w:rsidRDefault="004F5FEC" w:rsidP="00A564D1">
            <w:pPr>
              <w:rPr>
                <w:rFonts w:ascii="UD デジタル 教科書体 NK-R" w:eastAsia="UD デジタル 教科書体 NK-R"/>
              </w:rPr>
            </w:pPr>
            <w:r>
              <w:rPr>
                <w:rFonts w:ascii="UD デジタル 教科書体 NK-R" w:eastAsia="UD デジタル 教科書体 NK-R" w:hint="eastAsia"/>
              </w:rPr>
              <w:t xml:space="preserve">　　</w:t>
            </w:r>
            <w:r w:rsidRPr="004F5FEC">
              <w:rPr>
                <w:rFonts w:ascii="UD デジタル 教科書体 NK-R" w:eastAsia="UD デジタル 教科書体 NK-R" w:hint="eastAsia"/>
                <w:bdr w:val="single" w:sz="4" w:space="0" w:color="auto"/>
                <w:shd w:val="pct15" w:color="auto" w:fill="FFFFFF"/>
              </w:rPr>
              <w:t>目的</w:t>
            </w:r>
            <w:r>
              <w:rPr>
                <w:rFonts w:ascii="UD デジタル 教科書体 NK-R" w:eastAsia="UD デジタル 教科書体 NK-R" w:hint="eastAsia"/>
              </w:rPr>
              <w:t>多様な困難に直面するDV被害者等に対して、居場所の一時的確保やニーズに沿った支援を実施し、地域社会におけるセーフティネット機能を強化</w:t>
            </w:r>
          </w:p>
          <w:p w14:paraId="25BE7AB3" w14:textId="77777777" w:rsidR="00FF781C" w:rsidRDefault="004F5FEC" w:rsidP="00FF781C">
            <w:pPr>
              <w:ind w:left="5040" w:hangingChars="2400" w:hanging="5040"/>
              <w:rPr>
                <w:rFonts w:ascii="UD デジタル 教科書体 NK-R" w:eastAsia="UD デジタル 教科書体 NK-R"/>
              </w:rPr>
            </w:pPr>
            <w:r>
              <w:rPr>
                <w:rFonts w:ascii="UD デジタル 教科書体 NK-R" w:eastAsia="UD デジタル 教科書体 NK-R" w:hint="eastAsia"/>
              </w:rPr>
              <w:t xml:space="preserve">　　</w:t>
            </w:r>
            <w:r w:rsidRPr="004F5FEC">
              <w:rPr>
                <w:rFonts w:ascii="UD デジタル 教科書体 NK-R" w:eastAsia="UD デジタル 教科書体 NK-R" w:hint="eastAsia"/>
                <w:bdr w:val="single" w:sz="4" w:space="0" w:color="auto"/>
                <w:shd w:val="pct15" w:color="auto" w:fill="FFFFFF"/>
              </w:rPr>
              <w:t>内容</w:t>
            </w:r>
            <w:r w:rsidR="00FF781C" w:rsidRPr="00FF781C">
              <w:rPr>
                <w:rFonts w:ascii="UD デジタル 教科書体 NK-R" w:eastAsia="UD デジタル 教科書体 NK-R" w:hint="eastAsia"/>
              </w:rPr>
              <w:t>民間シェルター等と連携して、先進的な取組</w:t>
            </w:r>
            <w:r w:rsidR="00FF781C">
              <w:rPr>
                <w:rFonts w:ascii="UD デジタル 教科書体 NK-R" w:eastAsia="UD デジタル 教科書体 NK-R" w:hint="eastAsia"/>
              </w:rPr>
              <w:t>（被害者のニーズに応じた専門的支援等）</w:t>
            </w:r>
            <w:r w:rsidR="00FF781C" w:rsidRPr="00FF781C">
              <w:rPr>
                <w:rFonts w:ascii="UD デジタル 教科書体 NK-R" w:eastAsia="UD デジタル 教科書体 NK-R" w:hint="eastAsia"/>
              </w:rPr>
              <w:t>を進める都道府県等</w:t>
            </w:r>
            <w:r w:rsidR="00FF781C">
              <w:rPr>
                <w:rFonts w:ascii="UD デジタル 教科書体 NK-R" w:eastAsia="UD デジタル 教科書体 NK-R" w:hint="eastAsia"/>
              </w:rPr>
              <w:t>に交付金を交付し、</w:t>
            </w:r>
          </w:p>
          <w:p w14:paraId="0C44C0D9" w14:textId="4682DF54" w:rsidR="0056310C" w:rsidRDefault="00FF781C" w:rsidP="00FF781C">
            <w:pPr>
              <w:ind w:leftChars="300" w:left="5040" w:hangingChars="2100" w:hanging="4410"/>
              <w:rPr>
                <w:rFonts w:ascii="UD デジタル 教科書体 NK-R" w:eastAsia="UD デジタル 教科書体 NK-R"/>
              </w:rPr>
            </w:pPr>
            <w:r>
              <w:rPr>
                <w:rFonts w:ascii="UD デジタル 教科書体 NK-R" w:eastAsia="UD デジタル 教科書体 NK-R" w:hint="eastAsia"/>
              </w:rPr>
              <w:t>その効果検証等を行うパイロット事業を実施</w:t>
            </w:r>
          </w:p>
          <w:p w14:paraId="6AAAA0EF" w14:textId="77777777" w:rsidR="0033156A" w:rsidRDefault="0033156A" w:rsidP="0033156A">
            <w:pPr>
              <w:spacing w:line="140" w:lineRule="exact"/>
              <w:rPr>
                <w:rFonts w:ascii="UD デジタル 教科書体 NK-R" w:eastAsia="UD デジタル 教科書体 NK-R"/>
              </w:rPr>
            </w:pPr>
          </w:p>
          <w:p w14:paraId="459783E0" w14:textId="22143FF7" w:rsidR="00C77A0B" w:rsidRPr="00525322" w:rsidRDefault="0056310C" w:rsidP="00A564D1">
            <w:pPr>
              <w:rPr>
                <w:rFonts w:ascii="UD デジタル 教科書体 NK-R" w:eastAsia="UD デジタル 教科書体 NK-R"/>
                <w:b/>
                <w:bCs/>
              </w:rPr>
            </w:pPr>
            <w:r w:rsidRPr="00525322">
              <w:rPr>
                <w:rFonts w:ascii="UD デジタル 教科書体 NK-R" w:eastAsia="UD デジタル 教科書体 NK-R" w:hint="eastAsia"/>
                <w:b/>
                <w:bCs/>
              </w:rPr>
              <w:t>☞</w:t>
            </w:r>
            <w:r w:rsidR="00C77A0B" w:rsidRPr="00525322">
              <w:rPr>
                <w:rFonts w:ascii="UD デジタル 教科書体 NK-R" w:eastAsia="UD デジタル 教科書体 NK-R" w:hint="eastAsia"/>
                <w:b/>
                <w:bCs/>
              </w:rPr>
              <w:t xml:space="preserve">加害者対応　</w:t>
            </w:r>
          </w:p>
          <w:p w14:paraId="60AB0908" w14:textId="082E2C29" w:rsidR="00C77A0B" w:rsidRPr="00525322" w:rsidRDefault="0056310C" w:rsidP="00A564D1">
            <w:pPr>
              <w:ind w:firstLineChars="100" w:firstLine="210"/>
              <w:rPr>
                <w:rFonts w:ascii="UD デジタル 教科書体 NK-R" w:eastAsia="UD デジタル 教科書体 NK-R"/>
                <w:b/>
                <w:bCs/>
              </w:rPr>
            </w:pPr>
            <w:r w:rsidRPr="00525322">
              <w:rPr>
                <w:rFonts w:ascii="UD デジタル 教科書体 NK-R" w:eastAsia="UD デジタル 教科書体 NK-R" w:hint="eastAsia"/>
                <w:b/>
                <w:bCs/>
              </w:rPr>
              <w:t>・令和元年度：</w:t>
            </w:r>
            <w:r w:rsidR="00C77A0B" w:rsidRPr="00525322">
              <w:rPr>
                <w:rFonts w:ascii="UD デジタル 教科書体 NK-R" w:eastAsia="UD デジタル 教科書体 NK-R" w:hint="eastAsia"/>
                <w:b/>
                <w:bCs/>
              </w:rPr>
              <w:t>「配偶者暴力被害者支援における機関連携及び加害者対応に関する調査研究</w:t>
            </w:r>
            <w:r w:rsidR="003E5E06" w:rsidRPr="00525322">
              <w:rPr>
                <w:rFonts w:ascii="UD デジタル 教科書体 NK-R" w:eastAsia="UD デジタル 教科書体 NK-R" w:hint="eastAsia"/>
                <w:b/>
                <w:bCs/>
              </w:rPr>
              <w:t>」</w:t>
            </w:r>
            <w:r w:rsidR="00C77A0B" w:rsidRPr="00525322">
              <w:rPr>
                <w:rFonts w:ascii="UD デジタル 教科書体 NK-R" w:eastAsia="UD デジタル 教科書体 NK-R" w:hint="eastAsia"/>
                <w:b/>
                <w:bCs/>
              </w:rPr>
              <w:t>報告書</w:t>
            </w:r>
          </w:p>
          <w:p w14:paraId="615966C8" w14:textId="5B34F226" w:rsidR="00525322" w:rsidRDefault="003E5E06" w:rsidP="003E5E06">
            <w:pPr>
              <w:ind w:leftChars="100" w:left="1680" w:hangingChars="700" w:hanging="1470"/>
              <w:rPr>
                <w:rFonts w:ascii="UD デジタル 教科書体 NK-R" w:eastAsia="UD デジタル 教科書体 NK-R"/>
              </w:rPr>
            </w:pPr>
            <w:r>
              <w:rPr>
                <w:rFonts w:ascii="UD デジタル 教科書体 NK-R" w:eastAsia="UD デジタル 教科書体 NK-R" w:hint="eastAsia"/>
              </w:rPr>
              <w:t xml:space="preserve">　　　　　　　　　　　　</w:t>
            </w:r>
            <w:r w:rsidR="00525322">
              <w:rPr>
                <w:rFonts w:ascii="UD デジタル 教科書体 NK-R" w:eastAsia="UD デジタル 教科書体 NK-R" w:hint="eastAsia"/>
              </w:rPr>
              <w:t>－</w:t>
            </w:r>
            <w:r>
              <w:rPr>
                <w:rFonts w:ascii="UD デジタル 教科書体 NK-R" w:eastAsia="UD デジタル 教科書体 NK-R" w:hint="eastAsia"/>
              </w:rPr>
              <w:t>民間団体へのヒア</w:t>
            </w:r>
            <w:r w:rsidR="00FF781C">
              <w:rPr>
                <w:rFonts w:ascii="UD デジタル 教科書体 NK-R" w:eastAsia="UD デジタル 教科書体 NK-R" w:hint="eastAsia"/>
              </w:rPr>
              <w:t>リング調査及び海外文献調査を実施し、地域社会内における加害者更生</w:t>
            </w:r>
            <w:r>
              <w:rPr>
                <w:rFonts w:ascii="UD デジタル 教科書体 NK-R" w:eastAsia="UD デジタル 教科書体 NK-R" w:hint="eastAsia"/>
              </w:rPr>
              <w:t>プログラム</w:t>
            </w:r>
            <w:r w:rsidR="00525322">
              <w:rPr>
                <w:rFonts w:ascii="UD デジタル 教科書体 NK-R" w:eastAsia="UD デジタル 教科書体 NK-R" w:hint="eastAsia"/>
              </w:rPr>
              <w:t>に関する</w:t>
            </w:r>
            <w:r>
              <w:rPr>
                <w:rFonts w:ascii="UD デジタル 教科書体 NK-R" w:eastAsia="UD デジタル 教科書体 NK-R" w:hint="eastAsia"/>
              </w:rPr>
              <w:t>課題等の調査研究を進め、</w:t>
            </w:r>
          </w:p>
          <w:p w14:paraId="589569BF" w14:textId="1027C912" w:rsidR="003E5E06" w:rsidRDefault="003E5E06" w:rsidP="00525322">
            <w:pPr>
              <w:ind w:firstLineChars="800" w:firstLine="1680"/>
              <w:rPr>
                <w:rFonts w:ascii="UD デジタル 教科書体 NK-R" w:eastAsia="UD デジタル 教科書体 NK-R"/>
              </w:rPr>
            </w:pPr>
            <w:r>
              <w:rPr>
                <w:rFonts w:ascii="UD デジタル 教科書体 NK-R" w:eastAsia="UD デジタル 教科書体 NK-R" w:hint="eastAsia"/>
              </w:rPr>
              <w:t>令和2年度以降の</w:t>
            </w:r>
            <w:r w:rsidR="00525322">
              <w:rPr>
                <w:rFonts w:ascii="UD デジタル 教科書体 NK-R" w:eastAsia="UD デジタル 教科書体 NK-R" w:hint="eastAsia"/>
              </w:rPr>
              <w:t>試行</w:t>
            </w:r>
            <w:r>
              <w:rPr>
                <w:rFonts w:ascii="UD デジタル 教科書体 NK-R" w:eastAsia="UD デジタル 教科書体 NK-R" w:hint="eastAsia"/>
              </w:rPr>
              <w:t>実施の</w:t>
            </w:r>
            <w:r w:rsidR="00525322">
              <w:rPr>
                <w:rFonts w:ascii="UD デジタル 教科書体 NK-R" w:eastAsia="UD デジタル 教科書体 NK-R" w:hint="eastAsia"/>
              </w:rPr>
              <w:t>基本的な考え方を整理</w:t>
            </w:r>
          </w:p>
          <w:p w14:paraId="1C865DE3" w14:textId="58557576" w:rsidR="00C77A0B" w:rsidRPr="00525322" w:rsidRDefault="003E5E06" w:rsidP="003E5E06">
            <w:pPr>
              <w:ind w:leftChars="100" w:left="1681" w:hangingChars="700" w:hanging="1471"/>
              <w:rPr>
                <w:rFonts w:ascii="UD デジタル 教科書体 NK-R" w:eastAsia="UD デジタル 教科書体 NK-R"/>
                <w:b/>
                <w:bCs/>
              </w:rPr>
            </w:pPr>
            <w:r w:rsidRPr="00525322">
              <w:rPr>
                <w:rFonts w:ascii="UD デジタル 教科書体 NK-R" w:eastAsia="UD デジタル 教科書体 NK-R" w:hint="eastAsia"/>
                <w:b/>
                <w:bCs/>
              </w:rPr>
              <w:t>・令和２年度：「</w:t>
            </w:r>
            <w:r w:rsidR="00C77A0B" w:rsidRPr="00525322">
              <w:rPr>
                <w:rFonts w:ascii="UD デジタル 教科書体 NK-R" w:eastAsia="UD デジタル 教科書体 NK-R" w:hint="eastAsia"/>
                <w:b/>
                <w:bCs/>
              </w:rPr>
              <w:t>配偶者暴力に係る加害者プログラムに関する調査研究事業」報告書</w:t>
            </w:r>
          </w:p>
          <w:p w14:paraId="6A495CAA" w14:textId="339CD19B" w:rsidR="003E5E06" w:rsidRDefault="003E5E06" w:rsidP="003E5E06">
            <w:pPr>
              <w:ind w:leftChars="100" w:left="1680" w:hangingChars="700" w:hanging="1470"/>
              <w:rPr>
                <w:rFonts w:ascii="UD デジタル 教科書体 NK-R" w:eastAsia="UD デジタル 教科書体 NK-R"/>
              </w:rPr>
            </w:pPr>
            <w:r>
              <w:rPr>
                <w:rFonts w:ascii="UD デジタル 教科書体 NK-R" w:eastAsia="UD デジタル 教科書体 NK-R" w:hint="eastAsia"/>
              </w:rPr>
              <w:t xml:space="preserve">　　　　　　　　　　　　</w:t>
            </w:r>
            <w:r w:rsidR="00525322">
              <w:rPr>
                <w:rFonts w:ascii="UD デジタル 教科書体 NK-R" w:eastAsia="UD デジタル 教科書体 NK-R" w:hint="eastAsia"/>
              </w:rPr>
              <w:t>－これまでの調査研究の結果を踏まえ、現行法制度の枠内で実施可能なDV加害者プログラムの在り方や枠組みを整理</w:t>
            </w:r>
          </w:p>
          <w:p w14:paraId="3ED14A3F" w14:textId="7EE01AA7" w:rsidR="00525322" w:rsidRDefault="00525322" w:rsidP="003E5E06">
            <w:pPr>
              <w:ind w:leftChars="100" w:left="1680" w:hangingChars="700" w:hanging="1470"/>
              <w:rPr>
                <w:rFonts w:ascii="UD デジタル 教科書体 NK-R" w:eastAsia="UD デジタル 教科書体 NK-R"/>
              </w:rPr>
            </w:pPr>
            <w:r>
              <w:rPr>
                <w:rFonts w:ascii="UD デジタル 教科書体 NK-R" w:eastAsia="UD デジタル 教科書体 NK-R" w:hint="eastAsia"/>
              </w:rPr>
              <w:t xml:space="preserve">　　　　　　　　　　　　－自治体を実施主体として、地域の民間団体と連携し、試行的にDV加害者プログラムを実施</w:t>
            </w:r>
          </w:p>
          <w:p w14:paraId="766B74D2" w14:textId="641C7622" w:rsidR="00525322" w:rsidRDefault="00525322" w:rsidP="003E5E06">
            <w:pPr>
              <w:ind w:leftChars="100" w:left="1681" w:hangingChars="700" w:hanging="1471"/>
              <w:rPr>
                <w:rFonts w:ascii="UD デジタル 教科書体 NK-R" w:eastAsia="UD デジタル 教科書体 NK-R"/>
              </w:rPr>
            </w:pPr>
            <w:r w:rsidRPr="0033156A">
              <w:rPr>
                <w:rFonts w:ascii="UD デジタル 教科書体 NK-R" w:eastAsia="UD デジタル 教科書体 NK-R" w:hint="eastAsia"/>
                <w:b/>
                <w:bCs/>
              </w:rPr>
              <w:t>・令和３年度：</w:t>
            </w:r>
            <w:r>
              <w:rPr>
                <w:rFonts w:ascii="UD デジタル 教科書体 NK-R" w:eastAsia="UD デジタル 教科書体 NK-R" w:hint="eastAsia"/>
              </w:rPr>
              <w:t>これまでの結果を踏まえ、DV加害者プログラム試行の実施自治体を増やし、現行法制度の枠内における加害者対応の在り方について、更に検討</w:t>
            </w:r>
          </w:p>
          <w:p w14:paraId="32ECF3DC" w14:textId="77777777" w:rsidR="0033156A" w:rsidRPr="00525322" w:rsidRDefault="0033156A" w:rsidP="0033156A">
            <w:pPr>
              <w:spacing w:line="140" w:lineRule="exact"/>
              <w:ind w:leftChars="100" w:left="1680" w:hangingChars="700" w:hanging="1470"/>
              <w:rPr>
                <w:rFonts w:ascii="UD デジタル 教科書体 NK-R" w:eastAsia="UD デジタル 教科書体 NK-R"/>
              </w:rPr>
            </w:pPr>
          </w:p>
          <w:p w14:paraId="69CC891B" w14:textId="3028CE15" w:rsidR="00C77A0B" w:rsidRPr="0033156A" w:rsidRDefault="00525322" w:rsidP="00A564D1">
            <w:pPr>
              <w:rPr>
                <w:rFonts w:ascii="UD デジタル 教科書体 NK-R" w:eastAsia="UD デジタル 教科書体 NK-R"/>
                <w:b/>
                <w:bCs/>
              </w:rPr>
            </w:pPr>
            <w:r w:rsidRPr="00525322">
              <w:rPr>
                <w:rFonts w:ascii="UD デジタル 教科書体 NK-R" w:eastAsia="UD デジタル 教科書体 NK-R" w:hint="eastAsia"/>
                <w:b/>
                <w:bCs/>
              </w:rPr>
              <w:t>☞</w:t>
            </w:r>
            <w:r w:rsidR="00C77A0B" w:rsidRPr="0033156A">
              <w:rPr>
                <w:rFonts w:ascii="UD デジタル 教科書体 NK-R" w:eastAsia="UD デジタル 教科書体 NK-R" w:hint="eastAsia"/>
                <w:b/>
                <w:bCs/>
              </w:rPr>
              <w:t>DV対応と児童虐待対応の連携</w:t>
            </w:r>
          </w:p>
          <w:p w14:paraId="66B4C120" w14:textId="53B1684B" w:rsidR="00C77A0B" w:rsidRDefault="00C77A0B" w:rsidP="00A564D1">
            <w:pPr>
              <w:rPr>
                <w:rFonts w:ascii="UD デジタル 教科書体 NK-R" w:eastAsia="UD デジタル 教科書体 NK-R"/>
              </w:rPr>
            </w:pPr>
            <w:r>
              <w:rPr>
                <w:rFonts w:ascii="UD デジタル 教科書体 NK-R" w:eastAsia="UD デジタル 教科書体 NK-R" w:hint="eastAsia"/>
              </w:rPr>
              <w:t xml:space="preserve">　　</w:t>
            </w:r>
            <w:r w:rsidR="0033156A">
              <w:rPr>
                <w:rFonts w:ascii="UD デジタル 教科書体 NK-R" w:eastAsia="UD デジタル 教科書体 NK-R" w:hint="eastAsia"/>
              </w:rPr>
              <w:t>・</w:t>
            </w:r>
            <w:r>
              <w:rPr>
                <w:rFonts w:ascii="UD デジタル 教科書体 NK-R" w:eastAsia="UD デジタル 教科書体 NK-R" w:hint="eastAsia"/>
              </w:rPr>
              <w:t>「女性に対する暴力をなくす運動」の機会における広報啓発活動</w:t>
            </w:r>
          </w:p>
          <w:p w14:paraId="3F61CD2E" w14:textId="65EF840A" w:rsidR="00C77A0B" w:rsidRDefault="00C77A0B" w:rsidP="00A564D1">
            <w:pPr>
              <w:rPr>
                <w:rFonts w:ascii="UD デジタル 教科書体 NK-R" w:eastAsia="UD デジタル 教科書体 NK-R"/>
              </w:rPr>
            </w:pPr>
            <w:r>
              <w:rPr>
                <w:rFonts w:ascii="UD デジタル 教科書体 NK-R" w:eastAsia="UD デジタル 教科書体 NK-R" w:hint="eastAsia"/>
              </w:rPr>
              <w:t xml:space="preserve">　　</w:t>
            </w:r>
            <w:r w:rsidR="0033156A">
              <w:rPr>
                <w:rFonts w:ascii="UD デジタル 教科書体 NK-R" w:eastAsia="UD デジタル 教科書体 NK-R" w:hint="eastAsia"/>
              </w:rPr>
              <w:t>・</w:t>
            </w:r>
            <w:r>
              <w:rPr>
                <w:rFonts w:ascii="UD デジタル 教科書体 NK-R" w:eastAsia="UD デジタル 教科書体 NK-R" w:hint="eastAsia"/>
              </w:rPr>
              <w:t xml:space="preserve">　DV対応にあたる相談員等に対</w:t>
            </w:r>
            <w:r w:rsidR="0033156A">
              <w:rPr>
                <w:rFonts w:ascii="UD デジタル 教科書体 NK-R" w:eastAsia="UD デジタル 教科書体 NK-R" w:hint="eastAsia"/>
              </w:rPr>
              <w:t>する研修テーマに児童虐待を追加</w:t>
            </w:r>
          </w:p>
          <w:p w14:paraId="26092E69" w14:textId="78D6F79E" w:rsidR="00C77A0B" w:rsidRDefault="00C77A0B" w:rsidP="00A564D1">
            <w:pPr>
              <w:rPr>
                <w:rFonts w:ascii="UD デジタル 教科書体 NK-R" w:eastAsia="UD デジタル 教科書体 NK-R"/>
              </w:rPr>
            </w:pPr>
            <w:r>
              <w:rPr>
                <w:rFonts w:ascii="UD デジタル 教科書体 NK-R" w:eastAsia="UD デジタル 教科書体 NK-R" w:hint="eastAsia"/>
              </w:rPr>
              <w:t xml:space="preserve">　　</w:t>
            </w:r>
            <w:r w:rsidR="0033156A">
              <w:rPr>
                <w:rFonts w:ascii="UD デジタル 教科書体 NK-R" w:eastAsia="UD デジタル 教科書体 NK-R" w:hint="eastAsia"/>
              </w:rPr>
              <w:t>・</w:t>
            </w:r>
            <w:r>
              <w:rPr>
                <w:rFonts w:ascii="UD デジタル 教科書体 NK-R" w:eastAsia="UD デジタル 教科書体 NK-R" w:hint="eastAsia"/>
              </w:rPr>
              <w:t xml:space="preserve">　</w:t>
            </w:r>
            <w:r>
              <w:rPr>
                <w:rFonts w:ascii="UD デジタル 教科書体 NK-R" w:eastAsia="UD デジタル 教科書体 NK-R"/>
              </w:rPr>
              <w:t>DV</w:t>
            </w:r>
            <w:r>
              <w:rPr>
                <w:rFonts w:ascii="UD デジタル 教科書体 NK-R" w:eastAsia="UD デジタル 教科書体 NK-R" w:hint="eastAsia"/>
              </w:rPr>
              <w:t>と児童虐待対策の連携に関する事例集の作成、周知</w:t>
            </w:r>
          </w:p>
        </w:tc>
      </w:tr>
      <w:tr w:rsidR="00C77A0B" w14:paraId="1A9A409F" w14:textId="77777777" w:rsidTr="00A564D1">
        <w:tc>
          <w:tcPr>
            <w:tcW w:w="14560" w:type="dxa"/>
            <w:shd w:val="clear" w:color="auto" w:fill="DEEAF6" w:themeFill="accent1" w:themeFillTint="33"/>
          </w:tcPr>
          <w:p w14:paraId="26B8CCEC" w14:textId="2A532AB4" w:rsidR="00C77A0B" w:rsidRPr="00AD7A7D" w:rsidRDefault="00C77A0B" w:rsidP="00A564D1">
            <w:pPr>
              <w:rPr>
                <w:rFonts w:ascii="UD デジタル 教科書体 NK-R" w:eastAsia="UD デジタル 教科書体 NK-R"/>
                <w:b/>
                <w:sz w:val="24"/>
                <w:szCs w:val="24"/>
              </w:rPr>
            </w:pPr>
            <w:r>
              <w:rPr>
                <w:rFonts w:ascii="UD デジタル 教科書体 NK-R" w:eastAsia="UD デジタル 教科書体 NK-R" w:hint="eastAsia"/>
                <w:b/>
                <w:sz w:val="24"/>
                <w:szCs w:val="24"/>
              </w:rPr>
              <w:lastRenderedPageBreak/>
              <w:t>厚生労働省における</w:t>
            </w:r>
            <w:r w:rsidRPr="00AD7A7D">
              <w:rPr>
                <w:rFonts w:ascii="UD デジタル 教科書体 NK-R" w:eastAsia="UD デジタル 教科書体 NK-R" w:hint="eastAsia"/>
                <w:b/>
                <w:sz w:val="24"/>
                <w:szCs w:val="24"/>
              </w:rPr>
              <w:t>婦人保護事業の見直し</w:t>
            </w:r>
            <w:r w:rsidR="00E128D7">
              <w:rPr>
                <w:rFonts w:ascii="UD デジタル 教科書体 NK-R" w:eastAsia="UD デジタル 教科書体 NK-R" w:hint="eastAsia"/>
                <w:b/>
                <w:sz w:val="24"/>
                <w:szCs w:val="24"/>
              </w:rPr>
              <w:t>（別添参考資料参照）</w:t>
            </w:r>
          </w:p>
        </w:tc>
      </w:tr>
      <w:tr w:rsidR="00C77A0B" w14:paraId="7039722B" w14:textId="77777777" w:rsidTr="00A564D1">
        <w:tc>
          <w:tcPr>
            <w:tcW w:w="14560" w:type="dxa"/>
          </w:tcPr>
          <w:p w14:paraId="633C1683" w14:textId="68B0D2A3" w:rsidR="0002306B" w:rsidRDefault="003C450F" w:rsidP="005720BD">
            <w:pPr>
              <w:ind w:left="1470" w:hangingChars="700" w:hanging="1470"/>
              <w:rPr>
                <w:rFonts w:ascii="UD デジタル 教科書体 NK-R" w:eastAsia="UD デジタル 教科書体 NK-R"/>
                <w:szCs w:val="21"/>
              </w:rPr>
            </w:pPr>
            <w:r>
              <w:rPr>
                <w:rFonts w:ascii="UD デジタル 教科書体 NK-R" w:eastAsia="UD デジタル 教科書体 NK-R" w:hint="eastAsia"/>
                <w:szCs w:val="21"/>
              </w:rPr>
              <w:t>☞</w:t>
            </w:r>
            <w:r w:rsidR="005720BD" w:rsidRPr="004B03F1">
              <w:rPr>
                <w:rFonts w:ascii="UD デジタル 教科書体 NK-R" w:eastAsia="UD デジタル 教科書体 NK-R" w:hint="eastAsia"/>
                <w:b/>
                <w:bCs/>
                <w:szCs w:val="21"/>
              </w:rPr>
              <w:t>婦人保護事業</w:t>
            </w:r>
            <w:r w:rsidR="005720BD">
              <w:rPr>
                <w:rFonts w:ascii="UD デジタル 教科書体 NK-R" w:eastAsia="UD デジタル 教科書体 NK-R" w:hint="eastAsia"/>
                <w:szCs w:val="21"/>
              </w:rPr>
              <w:t>：売春防止法（昭和31年制定）に基づき、売春を行うおそれのある女性の保護を目的として発足。その後、支援ニーズの多様化に伴い、生活困窮を抱える女性、DV被害者、人身取引被害者、ストーカー被害者等、女性の支援に大きな役割</w:t>
            </w:r>
            <w:r w:rsidR="00E128D7">
              <w:rPr>
                <w:rFonts w:ascii="UD デジタル 教科書体 NK-R" w:eastAsia="UD デジタル 教科書体 NK-R" w:hint="eastAsia"/>
                <w:szCs w:val="21"/>
              </w:rPr>
              <w:t>を果たしている</w:t>
            </w:r>
          </w:p>
          <w:p w14:paraId="7A7A3B4A" w14:textId="7023E8A4" w:rsidR="0002306B" w:rsidRDefault="00A1216A" w:rsidP="00A1216A">
            <w:pPr>
              <w:ind w:firstLineChars="100" w:firstLine="210"/>
              <w:rPr>
                <w:rFonts w:ascii="UD デジタル 教科書体 NK-R" w:eastAsia="UD デジタル 教科書体 NK-R"/>
                <w:szCs w:val="21"/>
              </w:rPr>
            </w:pPr>
            <w:r>
              <w:rPr>
                <w:rFonts w:ascii="UD デジタル 教科書体 NK-R" w:eastAsia="UD デジタル 教科書体 NK-R" w:hint="eastAsia"/>
                <w:noProof/>
                <w:szCs w:val="21"/>
              </w:rPr>
              <mc:AlternateContent>
                <mc:Choice Requires="wps">
                  <w:drawing>
                    <wp:anchor distT="0" distB="0" distL="114300" distR="114300" simplePos="0" relativeHeight="251670528" behindDoc="0" locked="0" layoutInCell="1" allowOverlap="1" wp14:anchorId="1C26505B" wp14:editId="5B2DC2F1">
                      <wp:simplePos x="0" y="0"/>
                      <wp:positionH relativeFrom="column">
                        <wp:posOffset>5428614</wp:posOffset>
                      </wp:positionH>
                      <wp:positionV relativeFrom="paragraph">
                        <wp:posOffset>62865</wp:posOffset>
                      </wp:positionV>
                      <wp:extent cx="1981431" cy="339436"/>
                      <wp:effectExtent l="0" t="0" r="19050" b="22860"/>
                      <wp:wrapNone/>
                      <wp:docPr id="11" name="テキスト ボックス 11"/>
                      <wp:cNvGraphicFramePr/>
                      <a:graphic xmlns:a="http://schemas.openxmlformats.org/drawingml/2006/main">
                        <a:graphicData uri="http://schemas.microsoft.com/office/word/2010/wordprocessingShape">
                          <wps:wsp>
                            <wps:cNvSpPr txBox="1"/>
                            <wps:spPr>
                              <a:xfrm>
                                <a:off x="0" y="0"/>
                                <a:ext cx="1981431" cy="339436"/>
                              </a:xfrm>
                              <a:prstGeom prst="rect">
                                <a:avLst/>
                              </a:prstGeom>
                              <a:solidFill>
                                <a:schemeClr val="lt1"/>
                              </a:solidFill>
                              <a:ln w="6350">
                                <a:solidFill>
                                  <a:prstClr val="black"/>
                                </a:solidFill>
                              </a:ln>
                            </wps:spPr>
                            <wps:txbx>
                              <w:txbxContent>
                                <w:p w14:paraId="6F452B52" w14:textId="022D57F6" w:rsidR="00A1216A" w:rsidRPr="004B03F1" w:rsidRDefault="00A1216A">
                                  <w:pPr>
                                    <w:rPr>
                                      <w:rFonts w:ascii="UD デジタル 教科書体 NK-R" w:eastAsia="UD デジタル 教科書体 NK-R"/>
                                    </w:rPr>
                                  </w:pPr>
                                  <w:r w:rsidRPr="004B03F1">
                                    <w:rPr>
                                      <w:rFonts w:ascii="UD デジタル 教科書体 NK-R" w:eastAsia="UD デジタル 教科書体 NK-R" w:hint="eastAsia"/>
                                    </w:rPr>
                                    <w:t>新たな枠組み構築の必要性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26505B" id="テキスト ボックス 11" o:spid="_x0000_s1029" type="#_x0000_t202" style="position:absolute;left:0;text-align:left;margin-left:427.45pt;margin-top:4.95pt;width:156pt;height:26.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" fillcolor="white [3201]" strokeweight=".5pt">
                      <v:textbox>
                        <w:txbxContent>
                          <w:p w14:paraId="6F452B52" w14:textId="022D57F6" w:rsidR="00A1216A" w:rsidRPr="004B03F1" w:rsidRDefault="00A1216A">
                            <w:pPr>
                              <w:rPr>
                                <w:rFonts w:ascii="UD デジタル 教科書体 NK-R" w:eastAsia="UD デジタル 教科書体 NK-R"/>
                              </w:rPr>
                            </w:pPr>
                            <w:r w:rsidRPr="004B03F1">
                              <w:rPr>
                                <w:rFonts w:ascii="UD デジタル 教科書体 NK-R" w:eastAsia="UD デジタル 教科書体 NK-R" w:hint="eastAsia"/>
                              </w:rPr>
                              <w:t>新たな枠組み構築の必要性</w:t>
                            </w:r>
                          </w:p>
                        </w:txbxContent>
                      </v:textbox>
                    </v:shape>
                  </w:pict>
                </mc:Fallback>
              </mc:AlternateContent>
            </w:r>
            <w:r>
              <w:rPr>
                <w:rFonts w:ascii="UD デジタル 教科書体 NK-R" w:eastAsia="UD デジタル 教科書体 NK-R" w:hint="eastAsia"/>
                <w:noProof/>
                <w:szCs w:val="21"/>
              </w:rPr>
              <mc:AlternateContent>
                <mc:Choice Requires="wps">
                  <w:drawing>
                    <wp:anchor distT="0" distB="0" distL="114300" distR="114300" simplePos="0" relativeHeight="251669504" behindDoc="0" locked="0" layoutInCell="1" allowOverlap="1" wp14:anchorId="77144FBB" wp14:editId="3A10E97B">
                      <wp:simplePos x="0" y="0"/>
                      <wp:positionH relativeFrom="column">
                        <wp:posOffset>5177848</wp:posOffset>
                      </wp:positionH>
                      <wp:positionV relativeFrom="paragraph">
                        <wp:posOffset>35560</wp:posOffset>
                      </wp:positionV>
                      <wp:extent cx="159327" cy="401782"/>
                      <wp:effectExtent l="0" t="0" r="31750" b="17780"/>
                      <wp:wrapNone/>
                      <wp:docPr id="10" name="右中かっこ 10"/>
                      <wp:cNvGraphicFramePr/>
                      <a:graphic xmlns:a="http://schemas.openxmlformats.org/drawingml/2006/main">
                        <a:graphicData uri="http://schemas.microsoft.com/office/word/2010/wordprocessingShape">
                          <wps:wsp>
                            <wps:cNvSpPr/>
                            <wps:spPr>
                              <a:xfrm>
                                <a:off x="0" y="0"/>
                                <a:ext cx="159327" cy="401782"/>
                              </a:xfrm>
                              <a:prstGeom prst="rightBrace">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BC669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 o:spid="_x0000_s1026" type="#_x0000_t88" style="position:absolute;left:0;text-align:left;margin-left:407.7pt;margin-top:2.8pt;width:12.55pt;height:31.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" adj="714" strokecolor="#5b9bd5 [3204]" strokeweight="1pt">
                      <v:stroke joinstyle="miter"/>
                    </v:shape>
                  </w:pict>
                </mc:Fallback>
              </mc:AlternateContent>
            </w:r>
            <w:r w:rsidR="004B03F1">
              <w:rPr>
                <w:rFonts w:ascii="UD デジタル 教科書体 NK-R" w:eastAsia="UD デジタル 教科書体 NK-R" w:hint="eastAsia"/>
                <w:szCs w:val="21"/>
              </w:rPr>
              <w:t>●</w:t>
            </w:r>
            <w:r>
              <w:rPr>
                <w:rFonts w:ascii="UD デジタル 教科書体 NK-R" w:eastAsia="UD デジタル 教科書体 NK-R" w:hint="eastAsia"/>
                <w:szCs w:val="21"/>
              </w:rPr>
              <w:t>根拠法である売春防止法の規定が実態にそぐわなく</w:t>
            </w:r>
            <w:r w:rsidR="00FF781C">
              <w:rPr>
                <w:rFonts w:ascii="UD デジタル 教科書体 NK-R" w:eastAsia="UD デジタル 教科書体 NK-R" w:hint="eastAsia"/>
                <w:szCs w:val="21"/>
              </w:rPr>
              <w:t>な</w:t>
            </w:r>
            <w:r>
              <w:rPr>
                <w:rFonts w:ascii="UD デジタル 教科書体 NK-R" w:eastAsia="UD デジタル 教科書体 NK-R" w:hint="eastAsia"/>
                <w:szCs w:val="21"/>
              </w:rPr>
              <w:t>ってきている</w:t>
            </w:r>
          </w:p>
          <w:p w14:paraId="32F4CB63" w14:textId="62FAC45A" w:rsidR="00A1216A" w:rsidRDefault="004B03F1" w:rsidP="00A1216A">
            <w:pPr>
              <w:ind w:firstLineChars="100" w:firstLine="210"/>
              <w:rPr>
                <w:rFonts w:ascii="UD デジタル 教科書体 NK-R" w:eastAsia="UD デジタル 教科書体 NK-R"/>
                <w:szCs w:val="21"/>
              </w:rPr>
            </w:pPr>
            <w:r>
              <w:rPr>
                <w:rFonts w:ascii="UD デジタル 教科書体 NK-R" w:eastAsia="UD デジタル 教科書体 NK-R" w:hint="eastAsia"/>
                <w:szCs w:val="21"/>
              </w:rPr>
              <w:t>●</w:t>
            </w:r>
            <w:r w:rsidR="00A1216A">
              <w:rPr>
                <w:rFonts w:ascii="UD デジタル 教科書体 NK-R" w:eastAsia="UD デジタル 教科書体 NK-R" w:hint="eastAsia"/>
                <w:szCs w:val="21"/>
              </w:rPr>
              <w:t>当初想定されなかった支援ニーズ（性暴力・性被害、AV出演強要、JKビジネス問題等）</w:t>
            </w:r>
          </w:p>
          <w:p w14:paraId="71B397E5" w14:textId="7351A224" w:rsidR="0002306B" w:rsidRDefault="003C450F" w:rsidP="00A564D1">
            <w:pPr>
              <w:rPr>
                <w:rFonts w:ascii="UD デジタル 教科書体 NK-R" w:eastAsia="UD デジタル 教科書体 NK-R"/>
                <w:szCs w:val="21"/>
              </w:rPr>
            </w:pPr>
            <w:r>
              <w:rPr>
                <w:rFonts w:ascii="UD デジタル 教科書体 NK-R" w:eastAsia="UD デジタル 教科書体 NK-R" w:hint="eastAsia"/>
                <w:szCs w:val="21"/>
              </w:rPr>
              <w:t>☞</w:t>
            </w:r>
            <w:r w:rsidR="00A1216A">
              <w:rPr>
                <w:rFonts w:ascii="UD デジタル 教科書体 NK-R" w:eastAsia="UD デジタル 教科書体 NK-R" w:hint="eastAsia"/>
                <w:szCs w:val="21"/>
              </w:rPr>
              <w:t>・</w:t>
            </w:r>
            <w:r w:rsidR="00A1216A" w:rsidRPr="004B03F1">
              <w:rPr>
                <w:rFonts w:ascii="UD デジタル 教科書体 NK-R" w:eastAsia="UD デジタル 教科書体 NK-R" w:hint="eastAsia"/>
                <w:b/>
                <w:bCs/>
                <w:szCs w:val="21"/>
              </w:rPr>
              <w:t>平成30年「困難</w:t>
            </w:r>
            <w:r w:rsidR="00FF781C">
              <w:rPr>
                <w:rFonts w:ascii="UD デジタル 教科書体 NK-R" w:eastAsia="UD デジタル 教科書体 NK-R" w:hint="eastAsia"/>
                <w:b/>
                <w:bCs/>
                <w:szCs w:val="21"/>
              </w:rPr>
              <w:t>な問題</w:t>
            </w:r>
            <w:r w:rsidR="00A1216A" w:rsidRPr="004B03F1">
              <w:rPr>
                <w:rFonts w:ascii="UD デジタル 教科書体 NK-R" w:eastAsia="UD デジタル 教科書体 NK-R" w:hint="eastAsia"/>
                <w:b/>
                <w:bCs/>
                <w:szCs w:val="21"/>
              </w:rPr>
              <w:t>を抱える女性への支援の在り方に関する検討会」設置</w:t>
            </w:r>
          </w:p>
          <w:p w14:paraId="357B25CC" w14:textId="16516046" w:rsidR="00A1216A" w:rsidRDefault="00A1216A" w:rsidP="00A564D1">
            <w:pPr>
              <w:rPr>
                <w:rFonts w:ascii="UD デジタル 教科書体 NK-R" w:eastAsia="UD デジタル 教科書体 NK-R"/>
                <w:b/>
                <w:bCs/>
                <w:szCs w:val="21"/>
              </w:rPr>
            </w:pPr>
            <w:r>
              <w:rPr>
                <w:rFonts w:ascii="UD デジタル 教科書体 NK-R" w:eastAsia="UD デジタル 教科書体 NK-R" w:hint="eastAsia"/>
                <w:szCs w:val="21"/>
              </w:rPr>
              <w:t xml:space="preserve">　　・</w:t>
            </w:r>
            <w:r w:rsidRPr="004B03F1">
              <w:rPr>
                <w:rFonts w:ascii="UD デジタル 教科書体 NK-R" w:eastAsia="UD デジタル 教科書体 NK-R" w:hint="eastAsia"/>
                <w:b/>
                <w:bCs/>
                <w:szCs w:val="21"/>
              </w:rPr>
              <w:t>令和元年「中間まとめ」</w:t>
            </w:r>
            <w:r w:rsidR="00FF781C">
              <w:rPr>
                <w:rFonts w:ascii="UD デジタル 教科書体 NK-R" w:eastAsia="UD デジタル 教科書体 NK-R" w:hint="eastAsia"/>
                <w:b/>
                <w:bCs/>
                <w:szCs w:val="21"/>
              </w:rPr>
              <w:t>の公表</w:t>
            </w:r>
          </w:p>
          <w:p w14:paraId="4AE71B18" w14:textId="7EB4CE56" w:rsidR="00FF781C" w:rsidRPr="00FF781C" w:rsidRDefault="00FF781C" w:rsidP="00A564D1">
            <w:pPr>
              <w:rPr>
                <w:rFonts w:ascii="UD デジタル 教科書体 NK-R" w:eastAsia="UD デジタル 教科書体 NK-R"/>
                <w:szCs w:val="21"/>
              </w:rPr>
            </w:pPr>
            <w:r>
              <w:rPr>
                <w:rFonts w:ascii="UD デジタル 教科書体 NK-R" w:eastAsia="UD デジタル 教科書体 NK-R" w:hint="eastAsia"/>
                <w:b/>
                <w:bCs/>
                <w:szCs w:val="21"/>
              </w:rPr>
              <w:t xml:space="preserve">　　　</w:t>
            </w:r>
            <w:r w:rsidRPr="00FF781C">
              <w:rPr>
                <w:rFonts w:ascii="UD デジタル 教科書体 NK-R" w:eastAsia="UD デジタル 教科書体 NK-R" w:hint="eastAsia"/>
                <w:bCs/>
                <w:szCs w:val="21"/>
              </w:rPr>
              <w:t xml:space="preserve">　－若年女性への対応など、専門的な支援の包括的な提供</w:t>
            </w:r>
          </w:p>
          <w:p w14:paraId="5BFDFB8F" w14:textId="1F4D4FEB" w:rsidR="003C450F" w:rsidRDefault="00A1216A" w:rsidP="003C450F">
            <w:pPr>
              <w:rPr>
                <w:rFonts w:ascii="UD デジタル 教科書体 NK-R" w:eastAsia="UD デジタル 教科書体 NK-R"/>
                <w:szCs w:val="21"/>
              </w:rPr>
            </w:pPr>
            <w:r>
              <w:rPr>
                <w:rFonts w:ascii="UD デジタル 教科書体 NK-R" w:eastAsia="UD デジタル 教科書体 NK-R" w:hint="eastAsia"/>
                <w:szCs w:val="21"/>
              </w:rPr>
              <w:t xml:space="preserve">　　　　</w:t>
            </w:r>
            <w:r w:rsidR="003C450F">
              <w:rPr>
                <w:rFonts w:ascii="UD デジタル 教科書体 NK-R" w:eastAsia="UD デジタル 教科書体 NK-R" w:hint="eastAsia"/>
                <w:szCs w:val="21"/>
              </w:rPr>
              <w:t>－</w:t>
            </w:r>
            <w:r w:rsidR="00FF781C">
              <w:rPr>
                <w:rFonts w:ascii="UD デジタル 教科書体 NK-R" w:eastAsia="UD デジタル 教科書体 NK-R" w:hint="eastAsia"/>
                <w:szCs w:val="21"/>
              </w:rPr>
              <w:t>婦人相談所や婦人保護施設等の</w:t>
            </w:r>
            <w:r w:rsidR="003C450F">
              <w:rPr>
                <w:rFonts w:ascii="UD デジタル 教科書体 NK-R" w:eastAsia="UD デジタル 教科書体 NK-R" w:hint="eastAsia"/>
                <w:szCs w:val="21"/>
              </w:rPr>
              <w:t>利用者の実情に応じた支援を柔軟に担える仕組みや体制づくり</w:t>
            </w:r>
          </w:p>
          <w:p w14:paraId="029900DD" w14:textId="2144E891" w:rsidR="0002306B" w:rsidRDefault="00A1216A" w:rsidP="003C450F">
            <w:pPr>
              <w:ind w:firstLineChars="200" w:firstLine="420"/>
              <w:rPr>
                <w:rFonts w:ascii="UD デジタル 教科書体 NK-R" w:eastAsia="UD デジタル 教科書体 NK-R"/>
                <w:szCs w:val="21"/>
              </w:rPr>
            </w:pPr>
            <w:r>
              <w:rPr>
                <w:rFonts w:ascii="UD デジタル 教科書体 NK-R" w:eastAsia="UD デジタル 教科書体 NK-R" w:hint="eastAsia"/>
                <w:szCs w:val="21"/>
              </w:rPr>
              <w:t>－</w:t>
            </w:r>
            <w:r w:rsidR="00FF781C">
              <w:rPr>
                <w:rFonts w:ascii="UD デジタル 教科書体 NK-R" w:eastAsia="UD デジタル 教科書体 NK-R" w:hint="eastAsia"/>
                <w:szCs w:val="21"/>
              </w:rPr>
              <w:t>婦人保護施設等の</w:t>
            </w:r>
            <w:r>
              <w:rPr>
                <w:rFonts w:ascii="UD デジタル 教科書体 NK-R" w:eastAsia="UD デジタル 教科書体 NK-R" w:hint="eastAsia"/>
                <w:szCs w:val="21"/>
              </w:rPr>
              <w:t>施設入所だけでなく、通所やアウト</w:t>
            </w:r>
            <w:r w:rsidR="003C450F">
              <w:rPr>
                <w:rFonts w:ascii="UD デジタル 教科書体 NK-R" w:eastAsia="UD デジタル 教科書体 NK-R" w:hint="eastAsia"/>
                <w:szCs w:val="21"/>
              </w:rPr>
              <w:t>リーチ</w:t>
            </w:r>
            <w:r>
              <w:rPr>
                <w:rFonts w:ascii="UD デジタル 教科書体 NK-R" w:eastAsia="UD デジタル 教科書体 NK-R" w:hint="eastAsia"/>
                <w:szCs w:val="21"/>
              </w:rPr>
              <w:t>など伴奏型支援</w:t>
            </w:r>
          </w:p>
          <w:p w14:paraId="2CBA6045" w14:textId="4BD0C959" w:rsidR="00FF781C" w:rsidRDefault="00A1216A" w:rsidP="00A564D1">
            <w:pPr>
              <w:rPr>
                <w:rFonts w:ascii="UD デジタル 教科書体 NK-R" w:eastAsia="UD デジタル 教科書体 NK-R"/>
                <w:szCs w:val="21"/>
              </w:rPr>
            </w:pPr>
            <w:r>
              <w:rPr>
                <w:rFonts w:ascii="UD デジタル 教科書体 NK-R" w:eastAsia="UD デジタル 教科書体 NK-R" w:hint="eastAsia"/>
                <w:szCs w:val="21"/>
              </w:rPr>
              <w:t xml:space="preserve">　　　 －同伴児童の支援対象としての位置づけの明確化</w:t>
            </w:r>
            <w:r w:rsidR="00FF781C">
              <w:rPr>
                <w:rFonts w:ascii="UD デジタル 教科書体 NK-R" w:eastAsia="UD デジタル 教科書体 NK-R" w:hint="eastAsia"/>
                <w:szCs w:val="21"/>
              </w:rPr>
              <w:t xml:space="preserve">　　　　　等</w:t>
            </w:r>
          </w:p>
          <w:p w14:paraId="66CA0BF4" w14:textId="25C538B0" w:rsidR="00C77A0B" w:rsidRPr="004E00BB" w:rsidRDefault="004B03F1" w:rsidP="004B03F1">
            <w:pPr>
              <w:rPr>
                <w:rFonts w:ascii="UD デジタル 教科書体 NK-R" w:eastAsia="UD デジタル 教科書体 NK-R"/>
                <w:szCs w:val="21"/>
              </w:rPr>
            </w:pPr>
            <w:r>
              <w:rPr>
                <w:rFonts w:ascii="UD デジタル 教科書体 NK-R" w:eastAsia="UD デジタル 教科書体 NK-R" w:hint="eastAsia"/>
                <w:szCs w:val="21"/>
              </w:rPr>
              <w:t>☞</w:t>
            </w:r>
            <w:r w:rsidRPr="004B03F1">
              <w:rPr>
                <w:rFonts w:ascii="UD デジタル 教科書体 NK-R" w:eastAsia="UD デジタル 教科書体 NK-R" w:hint="eastAsia"/>
                <w:b/>
                <w:bCs/>
                <w:szCs w:val="21"/>
              </w:rPr>
              <w:t>今後の対応</w:t>
            </w:r>
            <w:r>
              <w:rPr>
                <w:rFonts w:ascii="UD デジタル 教科書体 NK-R" w:eastAsia="UD デジタル 教科書体 NK-R" w:hint="eastAsia"/>
                <w:szCs w:val="21"/>
              </w:rPr>
              <w:t>：新たな制度の構築に向けて、DV防止法等の既存の法体系との関係にも留意しつつ、更なる検討を進める</w:t>
            </w:r>
          </w:p>
        </w:tc>
      </w:tr>
      <w:tr w:rsidR="00C77A0B" w14:paraId="677528EA" w14:textId="77777777" w:rsidTr="00A564D1">
        <w:tc>
          <w:tcPr>
            <w:tcW w:w="14560" w:type="dxa"/>
            <w:shd w:val="clear" w:color="auto" w:fill="DEEAF6" w:themeFill="accent1" w:themeFillTint="33"/>
          </w:tcPr>
          <w:p w14:paraId="66DDD65A" w14:textId="77777777" w:rsidR="00C77A0B" w:rsidRPr="00AD7A7D" w:rsidRDefault="00C77A0B" w:rsidP="00A564D1">
            <w:pPr>
              <w:rPr>
                <w:rFonts w:ascii="UD デジタル 教科書体 NK-R" w:eastAsia="UD デジタル 教科書体 NK-R"/>
                <w:b/>
                <w:sz w:val="24"/>
                <w:szCs w:val="24"/>
              </w:rPr>
            </w:pPr>
            <w:r w:rsidRPr="00AD7A7D">
              <w:rPr>
                <w:rFonts w:ascii="UD デジタル 教科書体 NK-R" w:eastAsia="UD デジタル 教科書体 NK-R" w:hint="eastAsia"/>
                <w:b/>
                <w:sz w:val="24"/>
                <w:szCs w:val="24"/>
              </w:rPr>
              <w:t>新型コロナウイルス感染症問題下における対応</w:t>
            </w:r>
          </w:p>
        </w:tc>
      </w:tr>
      <w:tr w:rsidR="00C77A0B" w14:paraId="2D81E16E" w14:textId="77777777" w:rsidTr="00A564D1">
        <w:tc>
          <w:tcPr>
            <w:tcW w:w="14560" w:type="dxa"/>
          </w:tcPr>
          <w:p w14:paraId="14AF7A45" w14:textId="77777777" w:rsidR="00C77A0B" w:rsidRDefault="00C77A0B" w:rsidP="00A564D1">
            <w:pPr>
              <w:rPr>
                <w:rFonts w:ascii="UD デジタル 教科書体 NK-R" w:eastAsia="UD デジタル 教科書体 NK-R"/>
                <w:szCs w:val="21"/>
              </w:rPr>
            </w:pPr>
            <w:r>
              <w:rPr>
                <w:rFonts w:ascii="UD デジタル 教科書体 NK-R" w:eastAsia="UD デジタル 教科書体 NK-R" w:hint="eastAsia"/>
                <w:szCs w:val="21"/>
              </w:rPr>
              <w:t>・「ＤＶ相談ナビ」（全国共通電話番号）の周知</w:t>
            </w:r>
          </w:p>
          <w:p w14:paraId="2AF253B4" w14:textId="23C926DD" w:rsidR="00C77A0B" w:rsidRPr="004E00BB" w:rsidRDefault="00C77A0B" w:rsidP="00A564D1">
            <w:pPr>
              <w:rPr>
                <w:rFonts w:ascii="UD デジタル 教科書体 NK-R" w:eastAsia="UD デジタル 教科書体 NK-R"/>
                <w:szCs w:val="21"/>
              </w:rPr>
            </w:pPr>
            <w:r>
              <w:rPr>
                <w:noProof/>
              </w:rPr>
              <mc:AlternateContent>
                <mc:Choice Requires="wps">
                  <w:drawing>
                    <wp:anchor distT="0" distB="0" distL="114300" distR="114300" simplePos="0" relativeHeight="251666432" behindDoc="0" locked="0" layoutInCell="1" allowOverlap="1" wp14:anchorId="7EBDB05E" wp14:editId="4E240DC5">
                      <wp:simplePos x="0" y="0"/>
                      <wp:positionH relativeFrom="column">
                        <wp:posOffset>5837393</wp:posOffset>
                      </wp:positionH>
                      <wp:positionV relativeFrom="paragraph">
                        <wp:posOffset>185420</wp:posOffset>
                      </wp:positionV>
                      <wp:extent cx="3295650" cy="318770"/>
                      <wp:effectExtent l="0" t="0" r="0" b="5080"/>
                      <wp:wrapNone/>
                      <wp:docPr id="2" name="テキスト ボックス 2"/>
                      <wp:cNvGraphicFramePr/>
                      <a:graphic xmlns:a="http://schemas.openxmlformats.org/drawingml/2006/main">
                        <a:graphicData uri="http://schemas.microsoft.com/office/word/2010/wordprocessingShape">
                          <wps:wsp>
                            <wps:cNvSpPr txBox="1"/>
                            <wps:spPr>
                              <a:xfrm>
                                <a:off x="0" y="0"/>
                                <a:ext cx="3295650" cy="318770"/>
                              </a:xfrm>
                              <a:prstGeom prst="rect">
                                <a:avLst/>
                              </a:prstGeom>
                              <a:noFill/>
                              <a:ln w="6350">
                                <a:noFill/>
                              </a:ln>
                            </wps:spPr>
                            <wps:txbx>
                              <w:txbxContent>
                                <w:p w14:paraId="1C05C23B" w14:textId="1593A307" w:rsidR="00C77A0B" w:rsidRPr="00E128D7" w:rsidRDefault="00E128D7">
                                  <w:pPr>
                                    <w:rPr>
                                      <w:rFonts w:ascii="UD デジタル 教科書体 NK-R" w:eastAsia="UD デジタル 教科書体 NK-R"/>
                                      <w:sz w:val="18"/>
                                    </w:rPr>
                                  </w:pPr>
                                  <w:r>
                                    <w:rPr>
                                      <w:rFonts w:ascii="UD デジタル 教科書体 NK-R" w:eastAsia="UD デジタル 教科書体 NK-R" w:hint="eastAsia"/>
                                      <w:sz w:val="18"/>
                                    </w:rPr>
                                    <w:t>参考</w:t>
                                  </w:r>
                                  <w:r>
                                    <w:rPr>
                                      <w:rFonts w:ascii="UD デジタル 教科書体 NK-R" w:eastAsia="UD デジタル 教科書体 NK-R"/>
                                      <w:sz w:val="18"/>
                                    </w:rPr>
                                    <w:t>資料</w:t>
                                  </w:r>
                                  <w:r w:rsidR="00E43BFD">
                                    <w:rPr>
                                      <w:rFonts w:ascii="UD デジタル 教科書体 NK-R" w:eastAsia="UD デジタル 教科書体 NK-R" w:hint="eastAsia"/>
                                      <w:sz w:val="18"/>
                                    </w:rPr>
                                    <w:t>：内閣府「ＤＶ対策の今後の在り方</w:t>
                                  </w:r>
                                  <w:bookmarkStart w:id="0" w:name="_GoBack"/>
                                  <w:bookmarkEnd w:id="0"/>
                                  <w:r w:rsidR="00C77A0B" w:rsidRPr="00E128D7">
                                    <w:rPr>
                                      <w:rFonts w:ascii="UD デジタル 教科書体 NK-R" w:eastAsia="UD デジタル 教科書体 NK-R" w:hint="eastAsia"/>
                                      <w:sz w:val="18"/>
                                    </w:rPr>
                                    <w:t>」（令和3年）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BDB05E" id="_x0000_t202" coordsize="21600,21600" o:spt="202" path="m,l,21600r21600,l21600,xe">
                      <v:stroke joinstyle="miter"/>
                      <v:path gradientshapeok="t" o:connecttype="rect"/>
                    </v:shapetype>
                    <v:shape id="テキスト ボックス 2" o:spid="_x0000_s1030" type="#_x0000_t202" style="position:absolute;left:0;text-align:left;margin-left:459.65pt;margin-top:14.6pt;width:259.5pt;height:25.1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" filled="f" stroked="f" strokeweight=".5pt">
                      <v:textbox>
                        <w:txbxContent>
                          <w:p w14:paraId="1C05C23B" w14:textId="1593A307" w:rsidR="00C77A0B" w:rsidRPr="00E128D7" w:rsidRDefault="00E128D7">
                            <w:pPr>
                              <w:rPr>
                                <w:rFonts w:ascii="UD デジタル 教科書体 NK-R" w:eastAsia="UD デジタル 教科書体 NK-R"/>
                                <w:sz w:val="18"/>
                              </w:rPr>
                            </w:pPr>
                            <w:r>
                              <w:rPr>
                                <w:rFonts w:ascii="UD デジタル 教科書体 NK-R" w:eastAsia="UD デジタル 教科書体 NK-R" w:hint="eastAsia"/>
                                <w:sz w:val="18"/>
                              </w:rPr>
                              <w:t>参考</w:t>
                            </w:r>
                            <w:r>
                              <w:rPr>
                                <w:rFonts w:ascii="UD デジタル 教科書体 NK-R" w:eastAsia="UD デジタル 教科書体 NK-R"/>
                                <w:sz w:val="18"/>
                              </w:rPr>
                              <w:t>資料</w:t>
                            </w:r>
                            <w:r w:rsidR="00E43BFD">
                              <w:rPr>
                                <w:rFonts w:ascii="UD デジタル 教科書体 NK-R" w:eastAsia="UD デジタル 教科書体 NK-R" w:hint="eastAsia"/>
                                <w:sz w:val="18"/>
                              </w:rPr>
                              <w:t>：内閣府「ＤＶ対策の今後の在り方</w:t>
                            </w:r>
                            <w:bookmarkStart w:id="1" w:name="_GoBack"/>
                            <w:bookmarkEnd w:id="1"/>
                            <w:r w:rsidR="00C77A0B" w:rsidRPr="00E128D7">
                              <w:rPr>
                                <w:rFonts w:ascii="UD デジタル 教科書体 NK-R" w:eastAsia="UD デジタル 教科書体 NK-R" w:hint="eastAsia"/>
                                <w:sz w:val="18"/>
                              </w:rPr>
                              <w:t>」（令和3年）</w:t>
                            </w:r>
                          </w:p>
                        </w:txbxContent>
                      </v:textbox>
                    </v:shape>
                  </w:pict>
                </mc:Fallback>
              </mc:AlternateContent>
            </w:r>
            <w:r>
              <w:rPr>
                <w:rFonts w:ascii="UD デジタル 教科書体 NK-R" w:eastAsia="UD デジタル 教科書体 NK-R" w:hint="eastAsia"/>
                <w:szCs w:val="21"/>
              </w:rPr>
              <w:t>・「ＤＶ相談+（プラス）」の開設（24時間電話対応、WEB面談対応、外国語対応、ＳＮＳ・メール相談</w:t>
            </w:r>
            <w:r w:rsidR="00FF781C">
              <w:rPr>
                <w:rFonts w:ascii="UD デジタル 教科書体 NK-R" w:eastAsia="UD デジタル 教科書体 NK-R" w:hint="eastAsia"/>
                <w:szCs w:val="21"/>
              </w:rPr>
              <w:t>）</w:t>
            </w:r>
          </w:p>
        </w:tc>
      </w:tr>
    </w:tbl>
    <w:p w14:paraId="6AB205E9" w14:textId="2964E57A" w:rsidR="0002306B" w:rsidRDefault="0002306B"/>
    <w:p w14:paraId="1EC43DA8" w14:textId="77777777" w:rsidR="0002306B" w:rsidRDefault="0002306B">
      <w:pPr>
        <w:widowControl/>
        <w:jc w:val="left"/>
      </w:pPr>
      <w:r>
        <w:br w:type="page"/>
      </w:r>
    </w:p>
    <w:p w14:paraId="5C6853D4" w14:textId="234BAFFE" w:rsidR="006972A5" w:rsidRDefault="0002306B" w:rsidP="0002306B">
      <w:pPr>
        <w:jc w:val="center"/>
      </w:pPr>
      <w:r>
        <w:rPr>
          <w:noProof/>
        </w:rPr>
        <w:lastRenderedPageBreak/>
        <mc:AlternateContent>
          <mc:Choice Requires="wps">
            <w:drawing>
              <wp:anchor distT="0" distB="0" distL="114300" distR="114300" simplePos="0" relativeHeight="251668480" behindDoc="0" locked="0" layoutInCell="1" allowOverlap="1" wp14:anchorId="25A060FC" wp14:editId="3DFBCE39">
                <wp:simplePos x="0" y="0"/>
                <wp:positionH relativeFrom="margin">
                  <wp:align>right</wp:align>
                </wp:positionH>
                <wp:positionV relativeFrom="paragraph">
                  <wp:posOffset>-186690</wp:posOffset>
                </wp:positionV>
                <wp:extent cx="838200" cy="3619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838200" cy="361950"/>
                        </a:xfrm>
                        <a:prstGeom prst="rect">
                          <a:avLst/>
                        </a:prstGeom>
                        <a:solidFill>
                          <a:schemeClr val="lt1"/>
                        </a:solidFill>
                        <a:ln w="6350">
                          <a:solidFill>
                            <a:prstClr val="black"/>
                          </a:solidFill>
                        </a:ln>
                      </wps:spPr>
                      <wps:txbx>
                        <w:txbxContent>
                          <w:p w14:paraId="3BC4BAC3" w14:textId="15A45543" w:rsidR="0002306B" w:rsidRPr="0002306B" w:rsidRDefault="0002306B" w:rsidP="0002306B">
                            <w:pPr>
                              <w:jc w:val="center"/>
                              <w:rPr>
                                <w:rFonts w:ascii="ＭＳ ゴシック" w:eastAsia="ＭＳ ゴシック" w:hAnsi="ＭＳ ゴシック"/>
                                <w:sz w:val="26"/>
                                <w:szCs w:val="26"/>
                              </w:rPr>
                            </w:pPr>
                            <w:r w:rsidRPr="0002306B">
                              <w:rPr>
                                <w:rFonts w:ascii="ＭＳ ゴシック" w:eastAsia="ＭＳ ゴシック" w:hAnsi="ＭＳ ゴシック" w:hint="eastAsia"/>
                                <w:sz w:val="26"/>
                                <w:szCs w:val="26"/>
                              </w:rPr>
                              <w:t>参　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A060FC" id="テキスト ボックス 6" o:spid="_x0000_s1031" type="#_x0000_t202" style="position:absolute;left:0;text-align:left;margin-left:14.8pt;margin-top:-14.7pt;width:66pt;height:28.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" fillcolor="white [3201]" strokeweight=".5pt">
                <v:textbox>
                  <w:txbxContent>
                    <w:p w14:paraId="3BC4BAC3" w14:textId="15A45543" w:rsidR="0002306B" w:rsidRPr="0002306B" w:rsidRDefault="0002306B" w:rsidP="0002306B">
                      <w:pPr>
                        <w:jc w:val="center"/>
                        <w:rPr>
                          <w:rFonts w:ascii="ＭＳ ゴシック" w:eastAsia="ＭＳ ゴシック" w:hAnsi="ＭＳ ゴシック"/>
                          <w:sz w:val="26"/>
                          <w:szCs w:val="26"/>
                        </w:rPr>
                      </w:pPr>
                      <w:r w:rsidRPr="0002306B">
                        <w:rPr>
                          <w:rFonts w:ascii="ＭＳ ゴシック" w:eastAsia="ＭＳ ゴシック" w:hAnsi="ＭＳ ゴシック" w:hint="eastAsia"/>
                          <w:sz w:val="26"/>
                          <w:szCs w:val="26"/>
                        </w:rPr>
                        <w:t>参　考</w:t>
                      </w:r>
                    </w:p>
                  </w:txbxContent>
                </v:textbox>
                <w10:wrap anchorx="margin"/>
              </v:shape>
            </w:pict>
          </mc:Fallback>
        </mc:AlternateContent>
      </w:r>
      <w:r w:rsidRPr="0002306B">
        <w:rPr>
          <w:noProof/>
        </w:rPr>
        <w:drawing>
          <wp:inline distT="0" distB="0" distL="0" distR="0" wp14:anchorId="12E088F8" wp14:editId="4AF34917">
            <wp:extent cx="8658860" cy="6120130"/>
            <wp:effectExtent l="0" t="0" r="889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8658860" cy="6120130"/>
                    </a:xfrm>
                    <a:prstGeom prst="rect">
                      <a:avLst/>
                    </a:prstGeom>
                  </pic:spPr>
                </pic:pic>
              </a:graphicData>
            </a:graphic>
          </wp:inline>
        </w:drawing>
      </w:r>
    </w:p>
    <w:p w14:paraId="29AB6D61" w14:textId="4EB7BD96" w:rsidR="005720BD" w:rsidRDefault="005720BD" w:rsidP="0002306B">
      <w:pPr>
        <w:jc w:val="center"/>
      </w:pPr>
      <w:r w:rsidRPr="005720BD">
        <w:rPr>
          <w:noProof/>
        </w:rPr>
        <w:lastRenderedPageBreak/>
        <w:drawing>
          <wp:inline distT="0" distB="0" distL="0" distR="0" wp14:anchorId="17D51F72" wp14:editId="79F0F6BC">
            <wp:extent cx="8688070" cy="612013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688070" cy="6120130"/>
                    </a:xfrm>
                    <a:prstGeom prst="rect">
                      <a:avLst/>
                    </a:prstGeom>
                  </pic:spPr>
                </pic:pic>
              </a:graphicData>
            </a:graphic>
          </wp:inline>
        </w:drawing>
      </w:r>
    </w:p>
    <w:sectPr w:rsidR="005720BD" w:rsidSect="00C77A0B">
      <w:pgSz w:w="16838" w:h="11906" w:orient="landscape"/>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A0B"/>
    <w:rsid w:val="0002306B"/>
    <w:rsid w:val="002C364E"/>
    <w:rsid w:val="0033156A"/>
    <w:rsid w:val="003C450F"/>
    <w:rsid w:val="003E5E06"/>
    <w:rsid w:val="0049415E"/>
    <w:rsid w:val="004B03F1"/>
    <w:rsid w:val="004C2319"/>
    <w:rsid w:val="004F5FEC"/>
    <w:rsid w:val="00525322"/>
    <w:rsid w:val="0056310C"/>
    <w:rsid w:val="005720BD"/>
    <w:rsid w:val="006D61B7"/>
    <w:rsid w:val="00A1216A"/>
    <w:rsid w:val="00B24965"/>
    <w:rsid w:val="00C77A0B"/>
    <w:rsid w:val="00E128D7"/>
    <w:rsid w:val="00E43BFD"/>
    <w:rsid w:val="00FF7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6FEF94"/>
  <w15:chartTrackingRefBased/>
  <w15:docId w15:val="{5644A535-6D20-4C5D-BC36-CFDFF5B9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A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7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7A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7A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4</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萱野　明子</dc:creator>
  <cp:keywords/>
  <dc:description/>
  <cp:lastModifiedBy>萱野　明子</cp:lastModifiedBy>
  <cp:revision>9</cp:revision>
  <cp:lastPrinted>2021-05-10T02:12:00Z</cp:lastPrinted>
  <dcterms:created xsi:type="dcterms:W3CDTF">2021-05-07T09:15:00Z</dcterms:created>
  <dcterms:modified xsi:type="dcterms:W3CDTF">2021-05-20T08:18:00Z</dcterms:modified>
</cp:coreProperties>
</file>