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3C7BE" w14:textId="052DA0C7" w:rsidR="00AA0AB1" w:rsidRPr="005962EF" w:rsidRDefault="003B25F3" w:rsidP="003B25F3">
      <w:pPr>
        <w:spacing w:line="300" w:lineRule="exact"/>
        <w:rPr>
          <w:rFonts w:ascii="ＭＳ Ｐゴシック" w:eastAsia="ＭＳ Ｐゴシック" w:hAnsi="ＭＳ Ｐゴシック" w:cs="ＭＳ Ｐゴシック"/>
          <w:b/>
          <w:kern w:val="0"/>
          <w:sz w:val="28"/>
          <w:szCs w:val="28"/>
          <w:shd w:val="clear" w:color="auto" w:fill="FFFFFF" w:themeFill="background1"/>
        </w:rPr>
      </w:pPr>
      <w:bookmarkStart w:id="0" w:name="_GoBack"/>
      <w:bookmarkEnd w:id="0"/>
      <w:r w:rsidRPr="005962EF">
        <w:rPr>
          <w:rFonts w:ascii="ＭＳ Ｐゴシック" w:eastAsia="ＭＳ Ｐゴシック" w:hAnsi="ＭＳ Ｐゴシック" w:cs="ＭＳ Ｐゴシック" w:hint="eastAsia"/>
          <w:b/>
          <w:kern w:val="0"/>
          <w:sz w:val="28"/>
          <w:szCs w:val="28"/>
        </w:rPr>
        <w:t xml:space="preserve">Ⅱ　</w:t>
      </w:r>
      <w:r w:rsidR="00AA0AB1" w:rsidRPr="005962EF">
        <w:rPr>
          <w:rFonts w:ascii="ＭＳ Ｐゴシック" w:eastAsia="ＭＳ Ｐゴシック" w:hAnsi="ＭＳ Ｐゴシック" w:cs="ＭＳ Ｐゴシック" w:hint="eastAsia"/>
          <w:b/>
          <w:kern w:val="0"/>
          <w:sz w:val="28"/>
          <w:szCs w:val="28"/>
        </w:rPr>
        <w:t>おおさか男女共同参画プラン（</w:t>
      </w:r>
      <w:r w:rsidR="00F81345" w:rsidRPr="005962EF">
        <w:rPr>
          <w:rFonts w:ascii="ＭＳ Ｐゴシック" w:eastAsia="ＭＳ Ｐゴシック" w:hAnsi="ＭＳ Ｐゴシック" w:cs="ＭＳ Ｐゴシック"/>
          <w:b/>
          <w:kern w:val="0"/>
          <w:sz w:val="28"/>
          <w:szCs w:val="28"/>
        </w:rPr>
        <w:t>201</w:t>
      </w:r>
      <w:r w:rsidR="00F81345" w:rsidRPr="005962EF">
        <w:rPr>
          <w:rFonts w:ascii="ＭＳ Ｐゴシック" w:eastAsia="ＭＳ Ｐゴシック" w:hAnsi="ＭＳ Ｐゴシック" w:cs="ＭＳ Ｐゴシック" w:hint="eastAsia"/>
          <w:b/>
          <w:kern w:val="0"/>
          <w:sz w:val="28"/>
          <w:szCs w:val="28"/>
        </w:rPr>
        <w:t>6</w:t>
      </w:r>
      <w:r w:rsidR="00F81345" w:rsidRPr="005962EF">
        <w:rPr>
          <w:rFonts w:ascii="ＭＳ Ｐゴシック" w:eastAsia="ＭＳ Ｐゴシック" w:hAnsi="ＭＳ Ｐゴシック" w:cs="ＭＳ Ｐゴシック"/>
          <w:b/>
          <w:kern w:val="0"/>
          <w:sz w:val="28"/>
          <w:szCs w:val="28"/>
          <w:shd w:val="clear" w:color="auto" w:fill="FFFFFF" w:themeFill="background1"/>
        </w:rPr>
        <w:t>-20</w:t>
      </w:r>
      <w:r w:rsidR="00F81345" w:rsidRPr="005962EF">
        <w:rPr>
          <w:rFonts w:ascii="ＭＳ Ｐゴシック" w:eastAsia="ＭＳ Ｐゴシック" w:hAnsi="ＭＳ Ｐゴシック" w:cs="ＭＳ Ｐゴシック" w:hint="eastAsia"/>
          <w:b/>
          <w:kern w:val="0"/>
          <w:sz w:val="28"/>
          <w:szCs w:val="28"/>
          <w:shd w:val="clear" w:color="auto" w:fill="FFFFFF" w:themeFill="background1"/>
        </w:rPr>
        <w:t>20</w:t>
      </w:r>
      <w:r w:rsidR="006C70B5" w:rsidRPr="005962EF">
        <w:rPr>
          <w:rFonts w:ascii="ＭＳ Ｐゴシック" w:eastAsia="ＭＳ Ｐゴシック" w:hAnsi="ＭＳ Ｐゴシック" w:cs="ＭＳ Ｐゴシック" w:hint="eastAsia"/>
          <w:b/>
          <w:kern w:val="0"/>
          <w:sz w:val="28"/>
          <w:szCs w:val="28"/>
          <w:shd w:val="clear" w:color="auto" w:fill="FFFFFF" w:themeFill="background1"/>
        </w:rPr>
        <w:t>）　施策体系別事業</w:t>
      </w:r>
    </w:p>
    <w:p w14:paraId="4873C7BF" w14:textId="2149D7F4" w:rsidR="00AA0AB1" w:rsidRPr="005962EF" w:rsidRDefault="00E776E3" w:rsidP="007278BC">
      <w:pPr>
        <w:spacing w:line="300" w:lineRule="exact"/>
        <w:ind w:firstLineChars="700" w:firstLine="1821"/>
        <w:jc w:val="right"/>
        <w:rPr>
          <w:rFonts w:ascii="ＭＳ Ｐゴシック" w:eastAsia="ＭＳ Ｐゴシック" w:hAnsi="ＭＳ Ｐゴシック" w:cs="ＭＳ Ｐゴシック"/>
          <w:b/>
          <w:kern w:val="0"/>
          <w:sz w:val="28"/>
          <w:szCs w:val="28"/>
          <w:shd w:val="clear" w:color="auto" w:fill="FFFFFF" w:themeFill="background1"/>
        </w:rPr>
      </w:pPr>
      <w:r w:rsidRPr="005962EF">
        <w:rPr>
          <w:rFonts w:ascii="ＭＳ Ｐゴシック" w:eastAsia="ＭＳ Ｐゴシック" w:hAnsi="ＭＳ Ｐゴシック" w:cs="ＭＳ Ｐゴシック" w:hint="eastAsia"/>
          <w:b/>
          <w:kern w:val="0"/>
          <w:sz w:val="28"/>
          <w:szCs w:val="28"/>
          <w:shd w:val="clear" w:color="auto" w:fill="FFFFFF" w:themeFill="background1"/>
        </w:rPr>
        <w:t>令和２</w:t>
      </w:r>
      <w:r w:rsidR="00B427BA" w:rsidRPr="005962EF">
        <w:rPr>
          <w:rFonts w:ascii="ＭＳ Ｐゴシック" w:eastAsia="ＭＳ Ｐゴシック" w:hAnsi="ＭＳ Ｐゴシック" w:cs="ＭＳ Ｐゴシック" w:hint="eastAsia"/>
          <w:b/>
          <w:kern w:val="0"/>
          <w:sz w:val="28"/>
          <w:szCs w:val="28"/>
          <w:shd w:val="clear" w:color="auto" w:fill="FFFFFF" w:themeFill="background1"/>
        </w:rPr>
        <w:t>年度</w:t>
      </w:r>
      <w:r w:rsidR="00AA0AB1" w:rsidRPr="005962EF">
        <w:rPr>
          <w:rFonts w:ascii="ＭＳ Ｐゴシック" w:eastAsia="ＭＳ Ｐゴシック" w:hAnsi="ＭＳ Ｐゴシック" w:cs="ＭＳ Ｐゴシック" w:hint="eastAsia"/>
          <w:b/>
          <w:kern w:val="0"/>
          <w:sz w:val="28"/>
          <w:szCs w:val="28"/>
          <w:shd w:val="clear" w:color="auto" w:fill="FFFFFF" w:themeFill="background1"/>
        </w:rPr>
        <w:t>事業概要</w:t>
      </w:r>
      <w:r w:rsidRPr="005962EF">
        <w:rPr>
          <w:rFonts w:ascii="ＭＳ Ｐゴシック" w:eastAsia="ＭＳ Ｐゴシック" w:hAnsi="ＭＳ Ｐゴシック" w:cs="ＭＳ Ｐゴシック" w:hint="eastAsia"/>
          <w:b/>
          <w:kern w:val="0"/>
          <w:sz w:val="28"/>
          <w:szCs w:val="28"/>
          <w:shd w:val="clear" w:color="auto" w:fill="FFFFFF" w:themeFill="background1"/>
        </w:rPr>
        <w:t>・令和元</w:t>
      </w:r>
      <w:r w:rsidR="00B427BA" w:rsidRPr="005962EF">
        <w:rPr>
          <w:rFonts w:ascii="ＭＳ Ｐゴシック" w:eastAsia="ＭＳ Ｐゴシック" w:hAnsi="ＭＳ Ｐゴシック" w:cs="ＭＳ Ｐゴシック" w:hint="eastAsia"/>
          <w:b/>
          <w:kern w:val="0"/>
          <w:sz w:val="28"/>
          <w:szCs w:val="28"/>
          <w:shd w:val="clear" w:color="auto" w:fill="FFFFFF" w:themeFill="background1"/>
        </w:rPr>
        <w:t>年度</w:t>
      </w:r>
      <w:r w:rsidR="007278BC" w:rsidRPr="005962EF">
        <w:rPr>
          <w:rFonts w:ascii="ＭＳ Ｐゴシック" w:eastAsia="ＭＳ Ｐゴシック" w:hAnsi="ＭＳ Ｐゴシック" w:cs="ＭＳ Ｐゴシック" w:hint="eastAsia"/>
          <w:b/>
          <w:kern w:val="0"/>
          <w:sz w:val="28"/>
          <w:szCs w:val="28"/>
          <w:shd w:val="clear" w:color="auto" w:fill="FFFFFF" w:themeFill="background1"/>
        </w:rPr>
        <w:t>事業実績</w:t>
      </w:r>
    </w:p>
    <w:p w14:paraId="1B1739CC" w14:textId="087239EA" w:rsidR="006D1983" w:rsidRPr="005962EF" w:rsidRDefault="00800AA3" w:rsidP="006D1983">
      <w:pPr>
        <w:spacing w:line="240" w:lineRule="atLeast"/>
        <w:ind w:firstLineChars="100" w:firstLine="219"/>
        <w:rPr>
          <w:rFonts w:ascii="ＭＳ Ｐゴシック" w:eastAsia="ＭＳ Ｐゴシック" w:hAnsi="ＭＳ Ｐゴシック" w:cs="ＭＳ Ｐゴシック"/>
          <w:kern w:val="0"/>
          <w:sz w:val="22"/>
          <w:szCs w:val="22"/>
          <w:shd w:val="clear" w:color="auto" w:fill="FFFFFF" w:themeFill="background1"/>
        </w:rPr>
      </w:pPr>
      <w:r w:rsidRPr="005962EF">
        <w:rPr>
          <w:noProof/>
          <w:shd w:val="clear" w:color="auto" w:fill="FFFFFF" w:themeFill="background1"/>
        </w:rPr>
        <mc:AlternateContent>
          <mc:Choice Requires="wps">
            <w:drawing>
              <wp:anchor distT="0" distB="0" distL="114300" distR="114300" simplePos="0" relativeHeight="251658240" behindDoc="0" locked="0" layoutInCell="1" allowOverlap="1" wp14:anchorId="4873CB15" wp14:editId="3866A3E4">
                <wp:simplePos x="0" y="0"/>
                <wp:positionH relativeFrom="column">
                  <wp:posOffset>0</wp:posOffset>
                </wp:positionH>
                <wp:positionV relativeFrom="paragraph">
                  <wp:posOffset>0</wp:posOffset>
                </wp:positionV>
                <wp:extent cx="2503170" cy="209550"/>
                <wp:effectExtent l="0" t="0" r="49530" b="571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4873CB25" w14:textId="1E25838F" w:rsidR="00B8795F" w:rsidRPr="00676B2E" w:rsidRDefault="00B8795F" w:rsidP="001F74B1">
                            <w:pPr>
                              <w:widowControl/>
                              <w:spacing w:line="240" w:lineRule="atLeast"/>
                              <w:jc w:val="left"/>
                              <w:rPr>
                                <w:rFonts w:ascii="ＭＳ Ｐゴシック" w:eastAsia="ＭＳ Ｐゴシック" w:hAnsi="ＭＳ Ｐゴシック" w:cs="ＭＳ Ｐゴシック"/>
                                <w:b/>
                                <w:bCs/>
                                <w:kern w:val="0"/>
                              </w:rPr>
                            </w:pPr>
                            <w:r w:rsidRPr="00676B2E">
                              <w:rPr>
                                <w:rFonts w:ascii="ＭＳ Ｐゴシック" w:eastAsia="ＭＳ Ｐゴシック" w:hAnsi="ＭＳ Ｐゴシック" w:cs="ＭＳ Ｐゴシック" w:hint="eastAsia"/>
                                <w:b/>
                                <w:bCs/>
                                <w:kern w:val="0"/>
                              </w:rPr>
                              <w:t>１</w:t>
                            </w:r>
                            <w:r>
                              <w:rPr>
                                <w:rFonts w:ascii="ＭＳ Ｐゴシック" w:eastAsia="ＭＳ Ｐゴシック" w:hAnsi="ＭＳ Ｐゴシック" w:cs="ＭＳ Ｐゴシック" w:hint="eastAsia"/>
                                <w:b/>
                                <w:bCs/>
                                <w:kern w:val="0"/>
                              </w:rPr>
                              <w:t xml:space="preserve">　あらゆる分野における女性の活躍</w:t>
                            </w:r>
                          </w:p>
                          <w:p w14:paraId="4873CB26" w14:textId="77777777" w:rsidR="00B8795F" w:rsidRPr="00816BA8" w:rsidRDefault="00B8795F" w:rsidP="00F538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3CB15" id="Rectangle 2" o:spid="_x0000_s1026" style="position:absolute;left:0;text-align:left;margin-left:0;margin-top:0;width:197.1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">
                <v:shadow on="t" offset="3pt,3pt"/>
                <v:textbox inset="5.85pt,.7pt,5.85pt,.7pt">
                  <w:txbxContent>
                    <w:p w14:paraId="4873CB25" w14:textId="1E25838F" w:rsidR="00B8795F" w:rsidRPr="00676B2E" w:rsidRDefault="00B8795F" w:rsidP="001F74B1">
                      <w:pPr>
                        <w:widowControl/>
                        <w:spacing w:line="240" w:lineRule="atLeast"/>
                        <w:jc w:val="left"/>
                        <w:rPr>
                          <w:rFonts w:ascii="ＭＳ Ｐゴシック" w:eastAsia="ＭＳ Ｐゴシック" w:hAnsi="ＭＳ Ｐゴシック" w:cs="ＭＳ Ｐゴシック"/>
                          <w:b/>
                          <w:bCs/>
                          <w:kern w:val="0"/>
                        </w:rPr>
                      </w:pPr>
                      <w:r w:rsidRPr="00676B2E">
                        <w:rPr>
                          <w:rFonts w:ascii="ＭＳ Ｐゴシック" w:eastAsia="ＭＳ Ｐゴシック" w:hAnsi="ＭＳ Ｐゴシック" w:cs="ＭＳ Ｐゴシック" w:hint="eastAsia"/>
                          <w:b/>
                          <w:bCs/>
                          <w:kern w:val="0"/>
                        </w:rPr>
                        <w:t>１</w:t>
                      </w:r>
                      <w:r>
                        <w:rPr>
                          <w:rFonts w:ascii="ＭＳ Ｐゴシック" w:eastAsia="ＭＳ Ｐゴシック" w:hAnsi="ＭＳ Ｐゴシック" w:cs="ＭＳ Ｐゴシック" w:hint="eastAsia"/>
                          <w:b/>
                          <w:bCs/>
                          <w:kern w:val="0"/>
                        </w:rPr>
                        <w:t xml:space="preserve">　あらゆる分野における女性の活躍</w:t>
                      </w:r>
                    </w:p>
                    <w:p w14:paraId="4873CB26" w14:textId="77777777" w:rsidR="00B8795F" w:rsidRPr="00816BA8" w:rsidRDefault="00B8795F" w:rsidP="00F5386F"/>
                  </w:txbxContent>
                </v:textbox>
              </v:rect>
            </w:pict>
          </mc:Fallback>
        </mc:AlternateContent>
      </w:r>
    </w:p>
    <w:p w14:paraId="20FA3A69" w14:textId="77777777" w:rsidR="006D1983" w:rsidRPr="005962EF" w:rsidRDefault="006D1983" w:rsidP="007A7F13">
      <w:pPr>
        <w:spacing w:line="240" w:lineRule="atLeast"/>
        <w:rPr>
          <w:rFonts w:ascii="ＭＳ Ｐゴシック" w:eastAsia="ＭＳ Ｐゴシック" w:hAnsi="ＭＳ Ｐゴシック" w:cs="ＭＳ Ｐゴシック"/>
          <w:kern w:val="0"/>
          <w:shd w:val="clear" w:color="auto" w:fill="FFFFFF" w:themeFill="background1"/>
        </w:rPr>
      </w:pPr>
    </w:p>
    <w:p w14:paraId="4873C7C2" w14:textId="7B26D06F" w:rsidR="00AA0AB1" w:rsidRPr="005962EF" w:rsidRDefault="00AA0AB1" w:rsidP="007A7F13">
      <w:pPr>
        <w:spacing w:line="240" w:lineRule="atLeast"/>
        <w:rPr>
          <w:rFonts w:ascii="ＭＳ Ｐゴシック" w:eastAsia="ＭＳ Ｐゴシック" w:hAnsi="ＭＳ Ｐゴシック"/>
          <w:shd w:val="clear" w:color="auto" w:fill="FFFFFF" w:themeFill="background1"/>
        </w:rPr>
      </w:pPr>
      <w:r w:rsidRPr="005962EF">
        <w:rPr>
          <w:rFonts w:ascii="ＭＳ Ｐゴシック" w:eastAsia="ＭＳ Ｐゴシック" w:hAnsi="ＭＳ Ｐゴシック" w:cs="ＭＳ Ｐゴシック" w:hint="eastAsia"/>
          <w:kern w:val="0"/>
          <w:shd w:val="clear" w:color="auto" w:fill="FFFFFF" w:themeFill="background1"/>
        </w:rPr>
        <w:t>（１）</w:t>
      </w:r>
      <w:r w:rsidR="00D319F2" w:rsidRPr="005962EF">
        <w:rPr>
          <w:rFonts w:ascii="ＭＳ Ｐゴシック" w:eastAsia="ＭＳ Ｐゴシック" w:hAnsi="ＭＳ Ｐゴシック" w:cs="ＭＳ Ｐゴシック" w:hint="eastAsia"/>
          <w:kern w:val="0"/>
          <w:shd w:val="clear" w:color="auto" w:fill="FFFFFF" w:themeFill="background1"/>
        </w:rPr>
        <w:t>男性中心型の働き方の見直しとワーク・ライフ・バランスの</w:t>
      </w:r>
      <w:r w:rsidR="00D71361" w:rsidRPr="005962EF">
        <w:rPr>
          <w:rFonts w:ascii="ＭＳ Ｐゴシック" w:eastAsia="ＭＳ Ｐゴシック" w:hAnsi="ＭＳ Ｐゴシック" w:cs="ＭＳ Ｐゴシック" w:hint="eastAsia"/>
          <w:kern w:val="0"/>
          <w:shd w:val="clear" w:color="auto" w:fill="FFFFFF" w:themeFill="background1"/>
        </w:rPr>
        <w:t>推進</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5"/>
        <w:gridCol w:w="1080"/>
        <w:gridCol w:w="3306"/>
        <w:gridCol w:w="1144"/>
      </w:tblGrid>
      <w:tr w:rsidR="005962EF" w:rsidRPr="005962EF" w14:paraId="4873C7CA" w14:textId="1A7D5D10" w:rsidTr="00BE5C12">
        <w:trPr>
          <w:cantSplit/>
          <w:trHeight w:val="787"/>
          <w:tblHeader/>
        </w:trPr>
        <w:tc>
          <w:tcPr>
            <w:tcW w:w="2220" w:type="pct"/>
            <w:tcBorders>
              <w:bottom w:val="single" w:sz="4" w:space="0" w:color="auto"/>
            </w:tcBorders>
            <w:vAlign w:val="center"/>
          </w:tcPr>
          <w:p w14:paraId="4873C7C3" w14:textId="7BEC4C2C" w:rsidR="00134DE7" w:rsidRPr="005962EF" w:rsidRDefault="00E776E3" w:rsidP="00415C3D">
            <w:pPr>
              <w:widowControl/>
              <w:spacing w:line="240" w:lineRule="atLeast"/>
              <w:jc w:val="center"/>
              <w:rPr>
                <w:rFonts w:asciiTheme="minorEastAsia" w:eastAsiaTheme="minorEastAsia" w:hAnsiTheme="minorEastAsia" w:cs="ＭＳ Ｐゴシック"/>
                <w:kern w:val="0"/>
                <w:sz w:val="20"/>
                <w:szCs w:val="21"/>
                <w:shd w:val="clear" w:color="auto" w:fill="FFFFFF" w:themeFill="background1"/>
              </w:rPr>
            </w:pPr>
            <w:r w:rsidRPr="005962EF">
              <w:rPr>
                <w:rFonts w:asciiTheme="minorEastAsia" w:eastAsiaTheme="minorEastAsia" w:hAnsiTheme="minorEastAsia" w:cs="ＭＳ Ｐゴシック" w:hint="eastAsia"/>
                <w:kern w:val="0"/>
                <w:sz w:val="20"/>
                <w:szCs w:val="21"/>
                <w:shd w:val="clear" w:color="auto" w:fill="FFFFFF" w:themeFill="background1"/>
              </w:rPr>
              <w:t>事業名及び令和２</w:t>
            </w:r>
            <w:r w:rsidR="00B427BA" w:rsidRPr="005962EF">
              <w:rPr>
                <w:rFonts w:asciiTheme="minorEastAsia" w:eastAsiaTheme="minorEastAsia" w:hAnsiTheme="minorEastAsia" w:cs="ＭＳ Ｐゴシック" w:hint="eastAsia"/>
                <w:kern w:val="0"/>
                <w:sz w:val="20"/>
                <w:szCs w:val="21"/>
                <w:shd w:val="clear" w:color="auto" w:fill="FFFFFF" w:themeFill="background1"/>
              </w:rPr>
              <w:t>年度</w:t>
            </w:r>
            <w:r w:rsidR="00134DE7" w:rsidRPr="005962EF">
              <w:rPr>
                <w:rFonts w:asciiTheme="minorEastAsia" w:eastAsiaTheme="minorEastAsia" w:hAnsiTheme="minorEastAsia" w:cs="ＭＳ Ｐゴシック" w:hint="eastAsia"/>
                <w:kern w:val="0"/>
                <w:sz w:val="20"/>
                <w:szCs w:val="21"/>
                <w:shd w:val="clear" w:color="auto" w:fill="FFFFFF" w:themeFill="background1"/>
              </w:rPr>
              <w:t>事業概要</w:t>
            </w:r>
          </w:p>
        </w:tc>
        <w:tc>
          <w:tcPr>
            <w:tcW w:w="543" w:type="pct"/>
            <w:tcBorders>
              <w:bottom w:val="single" w:sz="4" w:space="0" w:color="auto"/>
            </w:tcBorders>
            <w:vAlign w:val="center"/>
          </w:tcPr>
          <w:p w14:paraId="4618EDAC" w14:textId="2A7F8A09" w:rsidR="00134DE7" w:rsidRPr="005962EF" w:rsidRDefault="00E776E3" w:rsidP="00D66FAB">
            <w:pPr>
              <w:spacing w:line="0" w:lineRule="atLeast"/>
              <w:ind w:leftChars="-53" w:left="-116"/>
              <w:jc w:val="center"/>
              <w:rPr>
                <w:rFonts w:asciiTheme="minorEastAsia" w:eastAsiaTheme="minorEastAsia" w:hAnsiTheme="minorEastAsia" w:cs="ＭＳ Ｐゴシック"/>
                <w:kern w:val="0"/>
                <w:sz w:val="20"/>
                <w:szCs w:val="21"/>
                <w:shd w:val="clear" w:color="auto" w:fill="FFFFFF" w:themeFill="background1"/>
              </w:rPr>
            </w:pPr>
            <w:r w:rsidRPr="005962EF">
              <w:rPr>
                <w:rFonts w:asciiTheme="minorEastAsia" w:eastAsiaTheme="minorEastAsia" w:hAnsiTheme="minorEastAsia" w:cs="ＭＳ Ｐゴシック" w:hint="eastAsia"/>
                <w:kern w:val="0"/>
                <w:sz w:val="20"/>
                <w:szCs w:val="21"/>
                <w:shd w:val="clear" w:color="auto" w:fill="FFFFFF" w:themeFill="background1"/>
              </w:rPr>
              <w:t>令和２</w:t>
            </w:r>
            <w:r w:rsidR="00B427BA" w:rsidRPr="005962EF">
              <w:rPr>
                <w:rFonts w:asciiTheme="minorEastAsia" w:eastAsiaTheme="minorEastAsia" w:hAnsiTheme="minorEastAsia" w:cs="ＭＳ Ｐゴシック" w:hint="eastAsia"/>
                <w:kern w:val="0"/>
                <w:sz w:val="20"/>
                <w:szCs w:val="21"/>
                <w:shd w:val="clear" w:color="auto" w:fill="FFFFFF" w:themeFill="background1"/>
              </w:rPr>
              <w:t>年度</w:t>
            </w:r>
          </w:p>
          <w:p w14:paraId="4873C7C4" w14:textId="4562BB46" w:rsidR="00134DE7" w:rsidRPr="005962EF" w:rsidRDefault="00134DE7" w:rsidP="00D66FAB">
            <w:pPr>
              <w:spacing w:line="0" w:lineRule="atLeast"/>
              <w:ind w:leftChars="-53" w:left="-116"/>
              <w:jc w:val="center"/>
              <w:rPr>
                <w:rFonts w:asciiTheme="minorEastAsia" w:eastAsiaTheme="minorEastAsia" w:hAnsiTheme="minorEastAsia" w:cs="ＭＳ Ｐゴシック"/>
                <w:kern w:val="0"/>
                <w:sz w:val="20"/>
                <w:szCs w:val="21"/>
                <w:shd w:val="clear" w:color="auto" w:fill="FFFFFF" w:themeFill="background1"/>
              </w:rPr>
            </w:pPr>
            <w:r w:rsidRPr="005962EF">
              <w:rPr>
                <w:rFonts w:asciiTheme="minorEastAsia" w:eastAsiaTheme="minorEastAsia" w:hAnsiTheme="minorEastAsia" w:cs="ＭＳ Ｐゴシック" w:hint="eastAsia"/>
                <w:kern w:val="0"/>
                <w:sz w:val="20"/>
                <w:szCs w:val="21"/>
                <w:shd w:val="clear" w:color="auto" w:fill="FFFFFF" w:themeFill="background1"/>
              </w:rPr>
              <w:t>予算額</w:t>
            </w:r>
          </w:p>
          <w:p w14:paraId="4873C7C5" w14:textId="728FF652" w:rsidR="00134DE7" w:rsidRPr="005962EF" w:rsidRDefault="00D66FAB" w:rsidP="00D66FAB">
            <w:pPr>
              <w:tabs>
                <w:tab w:val="left" w:pos="640"/>
              </w:tabs>
              <w:wordWrap w:val="0"/>
              <w:spacing w:line="0" w:lineRule="atLeast"/>
              <w:ind w:leftChars="-53" w:left="-114" w:right="-102" w:hanging="2"/>
              <w:jc w:val="center"/>
              <w:rPr>
                <w:rFonts w:asciiTheme="minorEastAsia" w:eastAsiaTheme="minorEastAsia" w:hAnsiTheme="minorEastAsia" w:cs="ＭＳ Ｐゴシック"/>
                <w:kern w:val="0"/>
                <w:sz w:val="20"/>
                <w:szCs w:val="21"/>
                <w:shd w:val="clear" w:color="auto" w:fill="FFFFFF" w:themeFill="background1"/>
              </w:rPr>
            </w:pPr>
            <w:r w:rsidRPr="005962EF">
              <w:rPr>
                <w:rFonts w:asciiTheme="minorEastAsia" w:eastAsiaTheme="minorEastAsia" w:hAnsiTheme="minorEastAsia" w:cs="ＭＳ Ｐゴシック" w:hint="eastAsia"/>
                <w:kern w:val="0"/>
                <w:sz w:val="20"/>
                <w:szCs w:val="21"/>
                <w:shd w:val="clear" w:color="auto" w:fill="FFFFFF" w:themeFill="background1"/>
              </w:rPr>
              <w:t>（千円）</w:t>
            </w:r>
          </w:p>
        </w:tc>
        <w:tc>
          <w:tcPr>
            <w:tcW w:w="1662" w:type="pct"/>
            <w:tcBorders>
              <w:bottom w:val="single" w:sz="4" w:space="0" w:color="auto"/>
            </w:tcBorders>
            <w:vAlign w:val="center"/>
          </w:tcPr>
          <w:p w14:paraId="12D44477" w14:textId="59BBAC91" w:rsidR="00134DE7" w:rsidRPr="005962EF" w:rsidRDefault="00E776E3" w:rsidP="00E776E3">
            <w:pPr>
              <w:spacing w:line="240" w:lineRule="atLeast"/>
              <w:ind w:rightChars="80" w:right="175"/>
              <w:jc w:val="center"/>
              <w:rPr>
                <w:rFonts w:asciiTheme="minorEastAsia" w:eastAsiaTheme="minorEastAsia" w:hAnsiTheme="minorEastAsia" w:cs="ＭＳ Ｐゴシック"/>
                <w:kern w:val="0"/>
                <w:sz w:val="20"/>
                <w:szCs w:val="21"/>
                <w:shd w:val="clear" w:color="auto" w:fill="FFFFFF" w:themeFill="background1"/>
              </w:rPr>
            </w:pPr>
            <w:r w:rsidRPr="005962EF">
              <w:rPr>
                <w:rFonts w:asciiTheme="minorEastAsia" w:eastAsiaTheme="minorEastAsia" w:hAnsiTheme="minorEastAsia" w:cs="ＭＳ Ｐゴシック" w:hint="eastAsia"/>
                <w:kern w:val="0"/>
                <w:sz w:val="20"/>
                <w:szCs w:val="21"/>
                <w:shd w:val="clear" w:color="auto" w:fill="FFFFFF" w:themeFill="background1"/>
              </w:rPr>
              <w:t>令和元</w:t>
            </w:r>
            <w:r w:rsidR="00B427BA" w:rsidRPr="005962EF">
              <w:rPr>
                <w:rFonts w:asciiTheme="minorEastAsia" w:eastAsiaTheme="minorEastAsia" w:hAnsiTheme="minorEastAsia" w:cs="ＭＳ Ｐゴシック" w:hint="eastAsia"/>
                <w:kern w:val="0"/>
                <w:sz w:val="20"/>
                <w:szCs w:val="21"/>
                <w:shd w:val="clear" w:color="auto" w:fill="FFFFFF" w:themeFill="background1"/>
              </w:rPr>
              <w:t>年度</w:t>
            </w:r>
            <w:r w:rsidR="00134DE7" w:rsidRPr="005962EF">
              <w:rPr>
                <w:rFonts w:asciiTheme="minorEastAsia" w:eastAsiaTheme="minorEastAsia" w:hAnsiTheme="minorEastAsia" w:cs="ＭＳ Ｐゴシック" w:hint="eastAsia"/>
                <w:kern w:val="0"/>
                <w:sz w:val="20"/>
                <w:szCs w:val="21"/>
                <w:shd w:val="clear" w:color="auto" w:fill="FFFFFF" w:themeFill="background1"/>
              </w:rPr>
              <w:t>実績</w:t>
            </w:r>
          </w:p>
        </w:tc>
        <w:tc>
          <w:tcPr>
            <w:tcW w:w="575" w:type="pct"/>
            <w:tcBorders>
              <w:bottom w:val="single" w:sz="4" w:space="0" w:color="auto"/>
            </w:tcBorders>
            <w:vAlign w:val="center"/>
          </w:tcPr>
          <w:p w14:paraId="4873C7C7" w14:textId="19BD6B90" w:rsidR="00134DE7" w:rsidRPr="005962EF" w:rsidRDefault="00134DE7" w:rsidP="008738E3">
            <w:pPr>
              <w:spacing w:line="240" w:lineRule="atLeast"/>
              <w:ind w:rightChars="80" w:right="175"/>
              <w:jc w:val="center"/>
              <w:rPr>
                <w:rFonts w:asciiTheme="minorEastAsia" w:eastAsiaTheme="minorEastAsia" w:hAnsiTheme="minorEastAsia" w:cs="ＭＳ Ｐゴシック"/>
                <w:kern w:val="0"/>
                <w:sz w:val="20"/>
                <w:szCs w:val="21"/>
                <w:shd w:val="clear" w:color="auto" w:fill="FFFFFF" w:themeFill="background1"/>
              </w:rPr>
            </w:pPr>
            <w:r w:rsidRPr="005962EF">
              <w:rPr>
                <w:rFonts w:asciiTheme="minorEastAsia" w:eastAsiaTheme="minorEastAsia" w:hAnsiTheme="minorEastAsia" w:cs="ＭＳ Ｐゴシック" w:hint="eastAsia"/>
                <w:kern w:val="0"/>
                <w:sz w:val="20"/>
                <w:szCs w:val="21"/>
                <w:shd w:val="clear" w:color="auto" w:fill="FFFFFF" w:themeFill="background1"/>
              </w:rPr>
              <w:t>担当課</w:t>
            </w:r>
          </w:p>
        </w:tc>
      </w:tr>
      <w:tr w:rsidR="005962EF" w:rsidRPr="005962EF" w14:paraId="5FBDDBEB" w14:textId="77777777" w:rsidTr="00851217">
        <w:trPr>
          <w:cantSplit/>
          <w:trHeight w:val="77"/>
        </w:trPr>
        <w:tc>
          <w:tcPr>
            <w:tcW w:w="5000" w:type="pct"/>
            <w:gridSpan w:val="4"/>
            <w:tcBorders>
              <w:bottom w:val="single" w:sz="4" w:space="0" w:color="auto"/>
            </w:tcBorders>
            <w:shd w:val="clear" w:color="auto" w:fill="CCFFCC"/>
          </w:tcPr>
          <w:p w14:paraId="545BC5BE" w14:textId="59E8FED3" w:rsidR="00134DE7" w:rsidRPr="005962EF" w:rsidRDefault="00943657" w:rsidP="00B427BA">
            <w:pPr>
              <w:pStyle w:val="ad"/>
              <w:numPr>
                <w:ilvl w:val="0"/>
                <w:numId w:val="15"/>
              </w:numPr>
              <w:ind w:leftChars="0"/>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働</w:t>
            </w:r>
            <w:r w:rsidR="00134DE7" w:rsidRPr="005962EF">
              <w:rPr>
                <w:rFonts w:asciiTheme="minorEastAsia" w:eastAsiaTheme="minorEastAsia" w:hAnsiTheme="minorEastAsia" w:cs="ＭＳ Ｐゴシック" w:hint="eastAsia"/>
                <w:kern w:val="0"/>
                <w:sz w:val="20"/>
                <w:szCs w:val="20"/>
              </w:rPr>
              <w:t>き方の見直しと働き続けやすい職場環境の整備</w:t>
            </w:r>
          </w:p>
        </w:tc>
      </w:tr>
      <w:tr w:rsidR="005962EF" w:rsidRPr="005962EF" w14:paraId="234AB4C4" w14:textId="77777777" w:rsidTr="00851217">
        <w:trPr>
          <w:cantSplit/>
          <w:trHeight w:val="77"/>
        </w:trPr>
        <w:tc>
          <w:tcPr>
            <w:tcW w:w="5000" w:type="pct"/>
            <w:gridSpan w:val="4"/>
            <w:tcBorders>
              <w:bottom w:val="single" w:sz="4" w:space="0" w:color="auto"/>
            </w:tcBorders>
            <w:shd w:val="clear" w:color="auto" w:fill="CCFFCC"/>
          </w:tcPr>
          <w:p w14:paraId="0244C51E" w14:textId="7D29DDEA" w:rsidR="00134DE7" w:rsidRPr="005962EF" w:rsidRDefault="00134DE7" w:rsidP="00134DE7">
            <w:pPr>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ア　経営者・管理職の意識啓発</w:t>
            </w:r>
          </w:p>
        </w:tc>
      </w:tr>
      <w:tr w:rsidR="005962EF" w:rsidRPr="005962EF" w14:paraId="5E904993" w14:textId="77777777" w:rsidTr="00C13C63">
        <w:trPr>
          <w:cantSplit/>
          <w:trHeight w:val="1280"/>
        </w:trPr>
        <w:tc>
          <w:tcPr>
            <w:tcW w:w="2220" w:type="pct"/>
            <w:shd w:val="clear" w:color="auto" w:fill="auto"/>
          </w:tcPr>
          <w:p w14:paraId="4C04FAAB" w14:textId="77777777" w:rsidR="00125AE1" w:rsidRPr="005962EF" w:rsidRDefault="00125AE1" w:rsidP="00125AE1">
            <w:pPr>
              <w:widowControl/>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ＯＳＡＫＡ女性活躍推進事業</w:t>
            </w:r>
          </w:p>
          <w:p w14:paraId="22E86B6F" w14:textId="76115D31" w:rsidR="00125AE1" w:rsidRPr="005962EF" w:rsidRDefault="00125AE1" w:rsidP="00125AE1">
            <w:pPr>
              <w:widowControl/>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女性が持てる能力を十分に発揮し、あらゆる分野で活躍できる社会の実現に向けて、ＯＳＡＫＡ女性活躍推進会議と連携しながら、企業経営者等の意識改革に向けた取組のほか、ＯＳＡＫＡ女性活躍推進会議の運営等を行う。</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E340D" w14:textId="5C4AF1E0"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3,923</w:t>
            </w:r>
          </w:p>
        </w:tc>
        <w:tc>
          <w:tcPr>
            <w:tcW w:w="1662" w:type="pct"/>
            <w:tcBorders>
              <w:top w:val="single" w:sz="4" w:space="0" w:color="auto"/>
              <w:left w:val="nil"/>
              <w:bottom w:val="single" w:sz="4" w:space="0" w:color="auto"/>
              <w:right w:val="single" w:sz="4" w:space="0" w:color="auto"/>
            </w:tcBorders>
            <w:shd w:val="clear" w:color="auto" w:fill="FFFFFF" w:themeFill="background1"/>
            <w:vAlign w:val="center"/>
          </w:tcPr>
          <w:p w14:paraId="68667F56" w14:textId="475EE788"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○ＯＳＡＫＡ女性活躍推進会議の開催：1回</w:t>
            </w:r>
            <w:r w:rsidRPr="005962EF">
              <w:rPr>
                <w:rFonts w:ascii="ＭＳ 明朝" w:hAnsi="ＭＳ 明朝" w:hint="eastAsia"/>
                <w:sz w:val="20"/>
                <w:szCs w:val="20"/>
              </w:rPr>
              <w:br/>
              <w:t>○ドーンセンターで 「ＯＳＡＫＡ女性活躍推進 ドーン de キラリフェスティバル2019」を開催（9月）</w:t>
            </w:r>
            <w:r w:rsidRPr="005962EF">
              <w:rPr>
                <w:rFonts w:ascii="ＭＳ 明朝" w:hAnsi="ＭＳ 明朝" w:hint="eastAsia"/>
                <w:sz w:val="20"/>
                <w:szCs w:val="20"/>
              </w:rPr>
              <w:br/>
              <w:t>○女性活躍推進リーダー養成講座「OSAKA輝（キラリ）塾」の開催(1回)</w:t>
            </w:r>
            <w:r w:rsidRPr="005962EF">
              <w:rPr>
                <w:rFonts w:ascii="ＭＳ 明朝" w:hAnsi="ＭＳ 明朝" w:hint="eastAsia"/>
                <w:sz w:val="20"/>
                <w:szCs w:val="20"/>
              </w:rPr>
              <w:br/>
              <w:t>○「ロールモデルに出会える！社会人女性交流会」の開催（2回）</w:t>
            </w:r>
            <w:r w:rsidRPr="005962EF">
              <w:rPr>
                <w:rFonts w:ascii="ＭＳ 明朝" w:hAnsi="ＭＳ 明朝" w:hint="eastAsia"/>
                <w:sz w:val="20"/>
                <w:szCs w:val="20"/>
              </w:rPr>
              <w:br/>
              <w:t>○高校・大学等でのライフデザインセミナーの開催(3カ所)</w:t>
            </w:r>
          </w:p>
        </w:tc>
        <w:tc>
          <w:tcPr>
            <w:tcW w:w="575" w:type="pct"/>
            <w:shd w:val="clear" w:color="auto" w:fill="auto"/>
            <w:vAlign w:val="center"/>
          </w:tcPr>
          <w:p w14:paraId="23CFAF71" w14:textId="2C021EDB"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3E406DDF" w14:textId="77777777" w:rsidTr="00C13C63">
        <w:trPr>
          <w:cantSplit/>
          <w:trHeight w:val="1280"/>
        </w:trPr>
        <w:tc>
          <w:tcPr>
            <w:tcW w:w="2220" w:type="pct"/>
            <w:shd w:val="clear" w:color="auto" w:fill="auto"/>
          </w:tcPr>
          <w:p w14:paraId="54ADF6CB" w14:textId="77777777" w:rsidR="00125AE1" w:rsidRPr="005962EF" w:rsidRDefault="00125AE1" w:rsidP="00125AE1">
            <w:pPr>
              <w:widowControl/>
              <w:ind w:firstLineChars="100" w:firstLine="180"/>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b/>
                <w:sz w:val="20"/>
                <w:szCs w:val="20"/>
              </w:rPr>
              <w:t>「男女いきいき」事業者登録・認証・表彰制度</w:t>
            </w:r>
          </w:p>
          <w:p w14:paraId="6A2D72F1" w14:textId="30E1AEE7" w:rsidR="00125AE1" w:rsidRPr="005962EF" w:rsidRDefault="00125AE1" w:rsidP="00125AE1">
            <w:pPr>
              <w:widowControl/>
              <w:ind w:firstLineChars="100" w:firstLine="179"/>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kern w:val="0"/>
                <w:sz w:val="20"/>
                <w:szCs w:val="20"/>
              </w:rPr>
              <w:t>「女性の能力活用」や「仕事と家庭の両立支援」など男女ともいきいきと働くことのできる取組を進める意欲のある事業者を登録・認証・表彰することで、先進的な取組を進める事例などに関する情報を提供するなど、その取組を支援す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6C9F832E" w14:textId="56A8A96F"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414</w:t>
            </w:r>
            <w:r w:rsidRPr="005962EF">
              <w:rPr>
                <w:rFonts w:ascii="ＭＳ 明朝" w:hAnsi="ＭＳ 明朝" w:hint="eastAsia"/>
                <w:sz w:val="20"/>
                <w:szCs w:val="20"/>
              </w:rPr>
              <w:br/>
              <w:t>のうち一部時業</w:t>
            </w:r>
          </w:p>
        </w:tc>
        <w:tc>
          <w:tcPr>
            <w:tcW w:w="1662" w:type="pct"/>
            <w:tcBorders>
              <w:top w:val="nil"/>
              <w:left w:val="nil"/>
              <w:bottom w:val="single" w:sz="4" w:space="0" w:color="auto"/>
              <w:right w:val="single" w:sz="4" w:space="0" w:color="auto"/>
            </w:tcBorders>
            <w:shd w:val="clear" w:color="auto" w:fill="FFFFFF" w:themeFill="background1"/>
          </w:tcPr>
          <w:p w14:paraId="3E7870AD" w14:textId="7C7F6D1F"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〇「男女いきいき・元気宣言」事業者</w:t>
            </w:r>
            <w:r w:rsidRPr="005962EF">
              <w:rPr>
                <w:rFonts w:ascii="ＭＳ 明朝" w:hAnsi="ＭＳ 明朝" w:hint="eastAsia"/>
                <w:sz w:val="20"/>
                <w:szCs w:val="20"/>
              </w:rPr>
              <w:br/>
              <w:t>登録制度　504社登録</w:t>
            </w:r>
            <w:r w:rsidRPr="005962EF">
              <w:rPr>
                <w:rFonts w:ascii="ＭＳ 明朝" w:hAnsi="ＭＳ 明朝" w:hint="eastAsia"/>
                <w:sz w:val="20"/>
                <w:szCs w:val="20"/>
              </w:rPr>
              <w:br/>
              <w:t>〇「男女いきいきプラス」事業者</w:t>
            </w:r>
            <w:r w:rsidRPr="005962EF">
              <w:rPr>
                <w:rFonts w:ascii="ＭＳ 明朝" w:hAnsi="ＭＳ 明朝" w:hint="eastAsia"/>
                <w:sz w:val="20"/>
                <w:szCs w:val="20"/>
              </w:rPr>
              <w:br/>
              <w:t>認証制度　67社認証</w:t>
            </w:r>
            <w:r w:rsidRPr="005962EF">
              <w:rPr>
                <w:rFonts w:ascii="ＭＳ 明朝" w:hAnsi="ＭＳ 明朝" w:hint="eastAsia"/>
                <w:sz w:val="20"/>
                <w:szCs w:val="20"/>
              </w:rPr>
              <w:br/>
              <w:t>〇第２回「男女いきいき事業者表彰」</w:t>
            </w:r>
            <w:r w:rsidRPr="005962EF">
              <w:rPr>
                <w:rFonts w:ascii="ＭＳ 明朝" w:hAnsi="ＭＳ 明朝" w:hint="eastAsia"/>
                <w:sz w:val="20"/>
                <w:szCs w:val="20"/>
              </w:rPr>
              <w:br/>
              <w:t>大　　賞　1社</w:t>
            </w:r>
            <w:r w:rsidRPr="005962EF">
              <w:rPr>
                <w:rFonts w:ascii="ＭＳ 明朝" w:hAnsi="ＭＳ 明朝" w:hint="eastAsia"/>
                <w:sz w:val="20"/>
                <w:szCs w:val="20"/>
              </w:rPr>
              <w:br/>
              <w:t>優 秀 賞　4社</w:t>
            </w:r>
            <w:r w:rsidRPr="005962EF">
              <w:rPr>
                <w:rFonts w:ascii="ＭＳ 明朝" w:hAnsi="ＭＳ 明朝" w:hint="eastAsia"/>
                <w:sz w:val="20"/>
                <w:szCs w:val="20"/>
              </w:rPr>
              <w:br/>
              <w:t>（令和元年度末現在）</w:t>
            </w:r>
          </w:p>
        </w:tc>
        <w:tc>
          <w:tcPr>
            <w:tcW w:w="575" w:type="pct"/>
            <w:shd w:val="clear" w:color="auto" w:fill="auto"/>
            <w:vAlign w:val="center"/>
          </w:tcPr>
          <w:p w14:paraId="2D876528" w14:textId="24619ABC"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1F88BF6D" w14:textId="77777777" w:rsidTr="00C13C63">
        <w:trPr>
          <w:cantSplit/>
          <w:trHeight w:val="1280"/>
        </w:trPr>
        <w:tc>
          <w:tcPr>
            <w:tcW w:w="2220" w:type="pct"/>
            <w:shd w:val="clear" w:color="auto" w:fill="auto"/>
          </w:tcPr>
          <w:p w14:paraId="675ADA98" w14:textId="600D6466"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中小企業労働環境向上促進事業</w:t>
            </w:r>
          </w:p>
          <w:p w14:paraId="04DD3966" w14:textId="68971ECC"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中小企業の事業主及び人事労務担当者・労働者に、労働法の基礎的知識を周知・普及と個別課題にかかる実務ノウハウを提供するセミナーなどを開催し、労使間のトラブルの未然防止と労働環境の向上の取り組みを促す。</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35EFB607" w14:textId="189F3262"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1.150</w:t>
            </w:r>
          </w:p>
        </w:tc>
        <w:tc>
          <w:tcPr>
            <w:tcW w:w="1662" w:type="pct"/>
            <w:tcBorders>
              <w:top w:val="nil"/>
              <w:left w:val="nil"/>
              <w:bottom w:val="single" w:sz="4" w:space="0" w:color="auto"/>
              <w:right w:val="single" w:sz="4" w:space="0" w:color="auto"/>
            </w:tcBorders>
            <w:shd w:val="clear" w:color="auto" w:fill="FFFFFF" w:themeFill="background1"/>
          </w:tcPr>
          <w:p w14:paraId="52E64D0B" w14:textId="2E04BFE1"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実施回数17回、1,015人受講</w:t>
            </w:r>
          </w:p>
        </w:tc>
        <w:tc>
          <w:tcPr>
            <w:tcW w:w="575" w:type="pct"/>
            <w:shd w:val="clear" w:color="auto" w:fill="auto"/>
            <w:vAlign w:val="center"/>
          </w:tcPr>
          <w:p w14:paraId="0465713C"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4826F852" w14:textId="511217F2"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67573F9E" w14:textId="77777777" w:rsidTr="00C13C63">
        <w:trPr>
          <w:cantSplit/>
          <w:trHeight w:val="478"/>
        </w:trPr>
        <w:tc>
          <w:tcPr>
            <w:tcW w:w="2220" w:type="pct"/>
            <w:shd w:val="clear" w:color="auto" w:fill="auto"/>
          </w:tcPr>
          <w:p w14:paraId="3565DDB8"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hint="eastAsia"/>
                <w:b/>
                <w:sz w:val="20"/>
                <w:szCs w:val="20"/>
              </w:rPr>
              <w:t>労働情報発信ステーション事業</w:t>
            </w:r>
          </w:p>
          <w:p w14:paraId="68520224" w14:textId="15FDEBB9"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府内地域で、職場のハラスメントを中心とした労働相談会を市町村等と連携して実施し、労働相談機能の向上、労働相談、労働関係法令の周知・啓発を図る。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2D290488" w14:textId="763D0B51"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w:t>
            </w:r>
          </w:p>
        </w:tc>
        <w:tc>
          <w:tcPr>
            <w:tcW w:w="1662" w:type="pct"/>
            <w:tcBorders>
              <w:top w:val="nil"/>
              <w:left w:val="nil"/>
              <w:bottom w:val="single" w:sz="4" w:space="0" w:color="auto"/>
              <w:right w:val="single" w:sz="4" w:space="0" w:color="auto"/>
            </w:tcBorders>
            <w:shd w:val="clear" w:color="auto" w:fill="FFFFFF" w:themeFill="background1"/>
          </w:tcPr>
          <w:p w14:paraId="276F35FC" w14:textId="0584F725"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実施回数７回</w:t>
            </w:r>
            <w:r w:rsidRPr="005962EF">
              <w:rPr>
                <w:rFonts w:ascii="ＭＳ 明朝" w:hAnsi="ＭＳ 明朝" w:hint="eastAsia"/>
                <w:sz w:val="20"/>
                <w:szCs w:val="20"/>
              </w:rPr>
              <w:br/>
              <w:t>相談41人、労働情報提供9,347件、労働関係法等セミナー</w:t>
            </w:r>
            <w:r w:rsidRPr="005962EF">
              <w:rPr>
                <w:rFonts w:ascii="ＭＳ 明朝" w:hAnsi="ＭＳ 明朝"/>
                <w:sz w:val="20"/>
                <w:szCs w:val="20"/>
              </w:rPr>
              <w:t>7</w:t>
            </w:r>
            <w:r w:rsidRPr="005962EF">
              <w:rPr>
                <w:rFonts w:ascii="ＭＳ 明朝" w:hAnsi="ＭＳ 明朝" w:hint="eastAsia"/>
                <w:sz w:val="20"/>
                <w:szCs w:val="20"/>
              </w:rPr>
              <w:t>回開催296人</w:t>
            </w:r>
          </w:p>
        </w:tc>
        <w:tc>
          <w:tcPr>
            <w:tcW w:w="575" w:type="pct"/>
            <w:shd w:val="clear" w:color="auto" w:fill="auto"/>
            <w:vAlign w:val="center"/>
          </w:tcPr>
          <w:p w14:paraId="48B8D1C0"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199FAD00" w14:textId="7F526A9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65905A02" w14:textId="77777777" w:rsidTr="00301ACE">
        <w:trPr>
          <w:trHeight w:val="609"/>
        </w:trPr>
        <w:tc>
          <w:tcPr>
            <w:tcW w:w="2220" w:type="pct"/>
            <w:shd w:val="clear" w:color="auto" w:fill="FFFFFF" w:themeFill="background1"/>
          </w:tcPr>
          <w:p w14:paraId="01B3E4D9" w14:textId="195CDC75"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ワーク・ライフ・バランス推進啓発事業</w:t>
            </w:r>
          </w:p>
          <w:p w14:paraId="5F2ADB60" w14:textId="7228C737"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主に中小企業を対象に「働き方改革」の気運醸成や、新たな法制度の周知を図るため、「ノー残業デー、ワーク・ライフ・バランス推進月間」（11月）</w:t>
            </w:r>
            <w:r w:rsidRPr="005962EF">
              <w:rPr>
                <w:rFonts w:asciiTheme="minorEastAsia" w:eastAsiaTheme="minorEastAsia" w:hAnsiTheme="minorEastAsia" w:cs="ＭＳ Ｐゴシック" w:hint="eastAsia"/>
                <w:kern w:val="0"/>
                <w:sz w:val="20"/>
                <w:szCs w:val="20"/>
              </w:rPr>
              <w:lastRenderedPageBreak/>
              <w:t>において大阪労働局をはじめとする関係機関と連携し、街頭啓発活動やイベント等を開催する。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EE7BE" w14:textId="1A17FA5C" w:rsidR="00125AE1" w:rsidRPr="005962EF" w:rsidRDefault="00125AE1" w:rsidP="00125AE1">
            <w:pPr>
              <w:keepNext/>
              <w:jc w:val="center"/>
              <w:rPr>
                <w:rFonts w:ascii="ＭＳ 明朝" w:hAnsi="ＭＳ 明朝"/>
                <w:strike/>
                <w:sz w:val="20"/>
                <w:szCs w:val="20"/>
              </w:rPr>
            </w:pPr>
            <w:r w:rsidRPr="005962EF">
              <w:rPr>
                <w:rFonts w:ascii="ＭＳ 明朝" w:hAnsi="ＭＳ 明朝" w:hint="eastAsia"/>
                <w:sz w:val="20"/>
                <w:szCs w:val="20"/>
              </w:rPr>
              <w:lastRenderedPageBreak/>
              <w:t>881</w:t>
            </w:r>
          </w:p>
        </w:tc>
        <w:tc>
          <w:tcPr>
            <w:tcW w:w="1662" w:type="pct"/>
            <w:tcBorders>
              <w:top w:val="single" w:sz="4" w:space="0" w:color="auto"/>
              <w:left w:val="nil"/>
              <w:bottom w:val="single" w:sz="4" w:space="0" w:color="auto"/>
              <w:right w:val="single" w:sz="4" w:space="0" w:color="auto"/>
            </w:tcBorders>
            <w:shd w:val="clear" w:color="auto" w:fill="FFFFFF" w:themeFill="background1"/>
            <w:vAlign w:val="center"/>
          </w:tcPr>
          <w:p w14:paraId="6D52B99A" w14:textId="77777777"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記念イベント（基調講演、好事例企業パネルディスカッション）</w:t>
            </w:r>
          </w:p>
          <w:p w14:paraId="19A73CF0" w14:textId="77777777" w:rsidR="00125AE1" w:rsidRPr="005962EF" w:rsidRDefault="00125AE1" w:rsidP="00125AE1">
            <w:pPr>
              <w:keepNext/>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受講者数：111人</w:t>
            </w:r>
          </w:p>
          <w:p w14:paraId="3FD97D8F" w14:textId="77777777"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街頭啓発キャンペーン</w:t>
            </w:r>
          </w:p>
          <w:p w14:paraId="447D0CC9" w14:textId="15B29D89"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lastRenderedPageBreak/>
              <w:t>（府内主要駅周辺８カ所において、ポケットティッシュ約２万個配布）</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C2F93"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lastRenderedPageBreak/>
              <w:t>雇用推進室</w:t>
            </w:r>
          </w:p>
          <w:p w14:paraId="0C604DAB" w14:textId="031FC23F"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6173C222" w14:textId="77777777" w:rsidTr="00C13C63">
        <w:trPr>
          <w:cantSplit/>
          <w:trHeight w:val="609"/>
        </w:trPr>
        <w:tc>
          <w:tcPr>
            <w:tcW w:w="2220" w:type="pct"/>
            <w:shd w:val="clear" w:color="auto" w:fill="auto"/>
          </w:tcPr>
          <w:p w14:paraId="0215B664" w14:textId="512B3AB6"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各種労働関係啓発冊子の作成・配布、ホームページでの掲載</w:t>
            </w:r>
          </w:p>
          <w:p w14:paraId="12680E49" w14:textId="1D03A7E4" w:rsidR="00125AE1" w:rsidRPr="005962EF" w:rsidRDefault="00125AE1" w:rsidP="00125AE1">
            <w:pPr>
              <w:widowControl/>
              <w:ind w:firstLineChars="200" w:firstLine="358"/>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再掲【１－（３）－②－ア】　</w:t>
            </w:r>
          </w:p>
        </w:tc>
        <w:tc>
          <w:tcPr>
            <w:tcW w:w="543" w:type="pct"/>
            <w:shd w:val="clear" w:color="auto" w:fill="auto"/>
            <w:vAlign w:val="center"/>
          </w:tcPr>
          <w:p w14:paraId="3CF8B8B9" w14:textId="5E1D592D"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shd w:val="clear" w:color="auto" w:fill="auto"/>
            <w:vAlign w:val="center"/>
          </w:tcPr>
          <w:p w14:paraId="183BF04C" w14:textId="524287EF"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FFFFFF" w:themeFill="background1"/>
            <w:vAlign w:val="center"/>
          </w:tcPr>
          <w:p w14:paraId="234A3D2C"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2CD35F82" w14:textId="09E1CA49"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528AC114" w14:textId="77777777" w:rsidTr="00851217">
        <w:trPr>
          <w:cantSplit/>
          <w:trHeight w:val="77"/>
        </w:trPr>
        <w:tc>
          <w:tcPr>
            <w:tcW w:w="5000" w:type="pct"/>
            <w:gridSpan w:val="4"/>
            <w:tcBorders>
              <w:bottom w:val="single" w:sz="4" w:space="0" w:color="auto"/>
            </w:tcBorders>
            <w:shd w:val="clear" w:color="auto" w:fill="CCFFCC"/>
          </w:tcPr>
          <w:p w14:paraId="1723C6B5" w14:textId="4E7E650E"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イ　官民協働による啓発と働き方の見直し</w:t>
            </w:r>
          </w:p>
        </w:tc>
      </w:tr>
      <w:tr w:rsidR="005962EF" w:rsidRPr="005962EF" w14:paraId="2DECFB9D" w14:textId="77777777" w:rsidTr="00C13C63">
        <w:trPr>
          <w:cantSplit/>
        </w:trPr>
        <w:tc>
          <w:tcPr>
            <w:tcW w:w="2220" w:type="pct"/>
            <w:shd w:val="clear" w:color="auto" w:fill="auto"/>
          </w:tcPr>
          <w:p w14:paraId="2039CB9C" w14:textId="77777777" w:rsidR="00125AE1" w:rsidRPr="005962EF" w:rsidRDefault="00125AE1" w:rsidP="00125AE1">
            <w:pPr>
              <w:widowControl/>
              <w:ind w:firstLineChars="100" w:firstLine="180"/>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b/>
                <w:sz w:val="20"/>
                <w:szCs w:val="20"/>
              </w:rPr>
              <w:t>「男女いきいき」事業者登録・認証・表彰制度</w:t>
            </w:r>
          </w:p>
          <w:p w14:paraId="1B0A3059" w14:textId="64653503" w:rsidR="00125AE1" w:rsidRPr="005962EF" w:rsidRDefault="00125AE1" w:rsidP="00125AE1">
            <w:pPr>
              <w:ind w:firstLineChars="200" w:firstLine="358"/>
              <w:jc w:val="left"/>
              <w:rPr>
                <w:rFonts w:asciiTheme="minorEastAsia" w:eastAsiaTheme="minorEastAsia" w:hAnsiTheme="minorEastAsia" w:cs="ＭＳ Ｐゴシック"/>
                <w:b/>
                <w:sz w:val="20"/>
                <w:szCs w:val="20"/>
              </w:rPr>
            </w:pPr>
            <w:r w:rsidRPr="005962EF">
              <w:rPr>
                <w:rFonts w:asciiTheme="minorEastAsia" w:eastAsiaTheme="minorEastAsia" w:hAnsiTheme="minorEastAsia" w:cs="ＭＳ Ｐゴシック" w:hint="eastAsia"/>
                <w:kern w:val="0"/>
                <w:sz w:val="20"/>
                <w:szCs w:val="20"/>
              </w:rPr>
              <w:t xml:space="preserve">再掲【１－（１）－①－ア】　</w:t>
            </w:r>
          </w:p>
        </w:tc>
        <w:tc>
          <w:tcPr>
            <w:tcW w:w="543" w:type="pct"/>
            <w:shd w:val="clear" w:color="auto" w:fill="FFFFFF" w:themeFill="background1"/>
            <w:vAlign w:val="center"/>
          </w:tcPr>
          <w:p w14:paraId="3AA049A3" w14:textId="06AFFEF1"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（414）</w:t>
            </w:r>
          </w:p>
          <w:p w14:paraId="3235BD4B" w14:textId="77777777"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のうち</w:t>
            </w:r>
          </w:p>
          <w:p w14:paraId="70ED9408" w14:textId="52ABC03C" w:rsidR="00125AE1" w:rsidRPr="005962EF" w:rsidRDefault="00125AE1" w:rsidP="00125AE1">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一部事業</w:t>
            </w:r>
          </w:p>
        </w:tc>
        <w:tc>
          <w:tcPr>
            <w:tcW w:w="1662" w:type="pct"/>
            <w:shd w:val="clear" w:color="auto" w:fill="FFFFFF" w:themeFill="background1"/>
            <w:vAlign w:val="center"/>
          </w:tcPr>
          <w:p w14:paraId="4C8D2023" w14:textId="5EDE147B"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6554DE9B" w14:textId="76E50F69" w:rsidR="00125AE1" w:rsidRPr="005962EF" w:rsidRDefault="00125AE1" w:rsidP="00125AE1">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3915E210" w14:textId="77777777" w:rsidTr="00C13C63">
        <w:trPr>
          <w:cantSplit/>
        </w:trPr>
        <w:tc>
          <w:tcPr>
            <w:tcW w:w="2220" w:type="pct"/>
            <w:shd w:val="clear" w:color="auto" w:fill="auto"/>
          </w:tcPr>
          <w:p w14:paraId="64A4FA25" w14:textId="665A99C7" w:rsidR="00125AE1" w:rsidRPr="005962EF" w:rsidRDefault="008E0C62" w:rsidP="00125AE1">
            <w:pPr>
              <w:ind w:firstLineChars="100" w:firstLine="180"/>
              <w:jc w:val="left"/>
              <w:rPr>
                <w:rFonts w:asciiTheme="minorEastAsia" w:eastAsiaTheme="minorEastAsia" w:hAnsiTheme="minorEastAsia" w:cs="ＭＳ Ｐゴシック"/>
                <w:b/>
                <w:kern w:val="0"/>
                <w:sz w:val="20"/>
                <w:szCs w:val="20"/>
              </w:rPr>
            </w:pPr>
            <w:r>
              <w:rPr>
                <w:rFonts w:asciiTheme="minorEastAsia" w:eastAsiaTheme="minorEastAsia" w:hAnsiTheme="minorEastAsia" w:cs="ＭＳ Ｐゴシック" w:hint="eastAsia"/>
                <w:b/>
                <w:kern w:val="0"/>
                <w:sz w:val="20"/>
                <w:szCs w:val="20"/>
              </w:rPr>
              <w:t>ＯＳＡＫＡ女性活躍推進事業</w:t>
            </w:r>
          </w:p>
          <w:p w14:paraId="43F54106" w14:textId="7BAED30F" w:rsidR="00125AE1" w:rsidRPr="005962EF" w:rsidRDefault="00125AE1" w:rsidP="00125AE1">
            <w:pPr>
              <w:ind w:firstLineChars="200" w:firstLine="358"/>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再掲【１－（１）－①－ア】　</w:t>
            </w:r>
          </w:p>
        </w:tc>
        <w:tc>
          <w:tcPr>
            <w:tcW w:w="543" w:type="pct"/>
            <w:shd w:val="clear" w:color="auto" w:fill="FFFFFF" w:themeFill="background1"/>
            <w:vAlign w:val="center"/>
          </w:tcPr>
          <w:p w14:paraId="32CC5C0C" w14:textId="4576AC51" w:rsidR="00125AE1" w:rsidRPr="005962EF" w:rsidRDefault="00125AE1" w:rsidP="00125AE1">
            <w:pPr>
              <w:jc w:val="center"/>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w:t>
            </w:r>
            <w:r w:rsidRPr="005962EF">
              <w:rPr>
                <w:rFonts w:asciiTheme="minorEastAsia" w:eastAsiaTheme="minorEastAsia" w:hAnsiTheme="minorEastAsia" w:cs="ＭＳ Ｐゴシック" w:hint="eastAsia"/>
                <w:kern w:val="0"/>
                <w:sz w:val="20"/>
                <w:szCs w:val="20"/>
              </w:rPr>
              <w:t>4,619</w:t>
            </w:r>
            <w:r w:rsidRPr="005962EF">
              <w:rPr>
                <w:rFonts w:asciiTheme="minorEastAsia" w:eastAsiaTheme="minorEastAsia" w:hAnsiTheme="minorEastAsia" w:hint="eastAsia"/>
                <w:sz w:val="20"/>
                <w:szCs w:val="20"/>
              </w:rPr>
              <w:t>)</w:t>
            </w:r>
          </w:p>
        </w:tc>
        <w:tc>
          <w:tcPr>
            <w:tcW w:w="1662" w:type="pct"/>
            <w:shd w:val="clear" w:color="auto" w:fill="FFFFFF" w:themeFill="background1"/>
            <w:vAlign w:val="center"/>
          </w:tcPr>
          <w:p w14:paraId="4B3476F3" w14:textId="5DCCF2CB"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64F3FC2B" w14:textId="5D16B541" w:rsidR="00125AE1" w:rsidRPr="005962EF" w:rsidRDefault="00125AE1" w:rsidP="00125AE1">
            <w:pPr>
              <w:jc w:val="center"/>
              <w:rPr>
                <w:rFonts w:asciiTheme="minorEastAsia" w:eastAsiaTheme="minorEastAsia" w:hAnsiTheme="minorEastAsia"/>
                <w:sz w:val="16"/>
                <w:szCs w:val="16"/>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2ECB30BA" w14:textId="77777777" w:rsidTr="00C13C63">
        <w:trPr>
          <w:cantSplit/>
        </w:trPr>
        <w:tc>
          <w:tcPr>
            <w:tcW w:w="2220" w:type="pct"/>
            <w:shd w:val="clear" w:color="auto" w:fill="auto"/>
          </w:tcPr>
          <w:p w14:paraId="3A9AC260" w14:textId="2DC54609"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労働時間短縮の促進</w:t>
            </w:r>
          </w:p>
          <w:p w14:paraId="43616DF0" w14:textId="1C24CEC7" w:rsidR="00125AE1" w:rsidRPr="005962EF" w:rsidRDefault="00125AE1" w:rsidP="00125AE1">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労働時間の設定が労働者の健康と生活に配慮したものに改善され、ゆとりある豊かな暮らしを実現するため、労働時間短縮の普及を行う。</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379EA" w14:textId="1A17A3B6" w:rsidR="00125AE1" w:rsidRPr="005962EF" w:rsidRDefault="00125AE1" w:rsidP="00125AE1">
            <w:pPr>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1BB9FD74" w14:textId="21B42CE7" w:rsidR="00125AE1" w:rsidRPr="005962EF" w:rsidRDefault="00125AE1" w:rsidP="00125AE1">
            <w:pPr>
              <w:rPr>
                <w:rFonts w:asciiTheme="minorEastAsia" w:eastAsiaTheme="minorEastAsia" w:hAnsiTheme="minorEastAsia" w:cs="ＭＳ Ｐゴシック"/>
                <w:kern w:val="0"/>
                <w:sz w:val="16"/>
                <w:szCs w:val="16"/>
              </w:rPr>
            </w:pPr>
            <w:r w:rsidRPr="005962EF">
              <w:rPr>
                <w:rFonts w:ascii="ＭＳ 明朝" w:hAnsi="ＭＳ 明朝" w:hint="eastAsia"/>
                <w:sz w:val="20"/>
                <w:szCs w:val="20"/>
              </w:rPr>
              <w:t>（リーフレット「働き方改革に向けたワーク・ライフ・バランス」10,000部作成・配布）</w:t>
            </w:r>
          </w:p>
        </w:tc>
        <w:tc>
          <w:tcPr>
            <w:tcW w:w="575" w:type="pct"/>
            <w:shd w:val="clear" w:color="auto" w:fill="auto"/>
            <w:vAlign w:val="center"/>
          </w:tcPr>
          <w:p w14:paraId="51A1EE39" w14:textId="77777777" w:rsidR="00125AE1" w:rsidRPr="005962EF" w:rsidRDefault="00125AE1" w:rsidP="00125AE1">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雇用推進室</w:t>
            </w:r>
          </w:p>
          <w:p w14:paraId="6528C4CC" w14:textId="588CFC84"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16"/>
              </w:rPr>
              <w:t>労働環境課</w:t>
            </w:r>
          </w:p>
        </w:tc>
      </w:tr>
      <w:tr w:rsidR="005962EF" w:rsidRPr="005962EF" w14:paraId="41B3D522" w14:textId="77777777" w:rsidTr="00C13C63">
        <w:trPr>
          <w:cantSplit/>
        </w:trPr>
        <w:tc>
          <w:tcPr>
            <w:tcW w:w="2220" w:type="pct"/>
            <w:shd w:val="clear" w:color="auto" w:fill="auto"/>
          </w:tcPr>
          <w:p w14:paraId="514DF528" w14:textId="041CA3F6"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女性医師等就労環境改善事業</w:t>
            </w:r>
          </w:p>
          <w:p w14:paraId="36C2D001" w14:textId="4B1D782B" w:rsidR="00125AE1" w:rsidRPr="005962EF" w:rsidRDefault="00125AE1" w:rsidP="00125AE1">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女性医師等の離職防止や定着を図るため、勤務環境の改善や復職支援への取組を実施する医療機関に対し、補助する。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6AB29359" w14:textId="2493F879" w:rsidR="00125AE1" w:rsidRPr="005962EF" w:rsidRDefault="00125AE1" w:rsidP="00125AE1">
            <w:pPr>
              <w:jc w:val="center"/>
              <w:rPr>
                <w:rFonts w:asciiTheme="minorEastAsia" w:eastAsiaTheme="minorEastAsia" w:hAnsiTheme="minorEastAsia"/>
                <w:sz w:val="20"/>
                <w:szCs w:val="20"/>
              </w:rPr>
            </w:pPr>
            <w:r w:rsidRPr="005962EF">
              <w:rPr>
                <w:rFonts w:ascii="ＭＳ 明朝" w:hAnsi="ＭＳ 明朝" w:hint="eastAsia"/>
                <w:sz w:val="20"/>
                <w:szCs w:val="20"/>
              </w:rPr>
              <w:t>135,759</w:t>
            </w:r>
          </w:p>
        </w:tc>
        <w:tc>
          <w:tcPr>
            <w:tcW w:w="1662" w:type="pct"/>
            <w:tcBorders>
              <w:top w:val="nil"/>
              <w:left w:val="nil"/>
              <w:bottom w:val="single" w:sz="4" w:space="0" w:color="auto"/>
              <w:right w:val="single" w:sz="4" w:space="0" w:color="auto"/>
            </w:tcBorders>
            <w:shd w:val="clear" w:color="auto" w:fill="FFFFFF" w:themeFill="background1"/>
          </w:tcPr>
          <w:p w14:paraId="47DD9895" w14:textId="080383B0" w:rsidR="00125AE1" w:rsidRPr="005962EF" w:rsidRDefault="00125AE1" w:rsidP="00125AE1">
            <w:pPr>
              <w:jc w:val="left"/>
              <w:rPr>
                <w:rFonts w:asciiTheme="minorEastAsia" w:eastAsiaTheme="minorEastAsia" w:hAnsiTheme="minorEastAsia"/>
                <w:sz w:val="16"/>
                <w:szCs w:val="16"/>
              </w:rPr>
            </w:pPr>
            <w:r w:rsidRPr="005962EF">
              <w:rPr>
                <w:rFonts w:ascii="ＭＳ 明朝" w:hAnsi="ＭＳ 明朝" w:hint="eastAsia"/>
                <w:sz w:val="20"/>
                <w:szCs w:val="20"/>
              </w:rPr>
              <w:t>○補助機関：35機関</w:t>
            </w:r>
            <w:r w:rsidRPr="005962EF">
              <w:rPr>
                <w:rFonts w:ascii="ＭＳ 明朝" w:hAnsi="ＭＳ 明朝" w:hint="eastAsia"/>
                <w:sz w:val="20"/>
                <w:szCs w:val="20"/>
              </w:rPr>
              <w:br/>
              <w:t>○補助実績額：99,620千円</w:t>
            </w:r>
          </w:p>
        </w:tc>
        <w:tc>
          <w:tcPr>
            <w:tcW w:w="575" w:type="pct"/>
            <w:shd w:val="clear" w:color="auto" w:fill="auto"/>
            <w:vAlign w:val="center"/>
          </w:tcPr>
          <w:p w14:paraId="03277392" w14:textId="77777777" w:rsidR="00125AE1" w:rsidRPr="005962EF" w:rsidRDefault="00125AE1" w:rsidP="00125AE1">
            <w:pPr>
              <w:jc w:val="center"/>
              <w:rPr>
                <w:rFonts w:asciiTheme="minorEastAsia" w:eastAsiaTheme="minorEastAsia" w:hAnsiTheme="minorEastAsia"/>
                <w:sz w:val="16"/>
                <w:szCs w:val="16"/>
              </w:rPr>
            </w:pPr>
            <w:r w:rsidRPr="005962EF">
              <w:rPr>
                <w:rFonts w:asciiTheme="minorEastAsia" w:eastAsiaTheme="minorEastAsia" w:hAnsiTheme="minorEastAsia" w:hint="eastAsia"/>
                <w:sz w:val="16"/>
                <w:szCs w:val="16"/>
              </w:rPr>
              <w:t>保健医療室</w:t>
            </w:r>
          </w:p>
          <w:p w14:paraId="5FCBA721" w14:textId="59C8B07C" w:rsidR="00125AE1" w:rsidRPr="005962EF" w:rsidRDefault="00125AE1" w:rsidP="00125AE1">
            <w:pPr>
              <w:jc w:val="center"/>
              <w:rPr>
                <w:rFonts w:asciiTheme="minorEastAsia" w:eastAsiaTheme="minorEastAsia" w:hAnsiTheme="minorEastAsia"/>
                <w:sz w:val="16"/>
                <w:szCs w:val="16"/>
              </w:rPr>
            </w:pPr>
            <w:r w:rsidRPr="005962EF">
              <w:rPr>
                <w:rFonts w:asciiTheme="minorEastAsia" w:eastAsiaTheme="minorEastAsia" w:hAnsiTheme="minorEastAsia" w:hint="eastAsia"/>
                <w:sz w:val="16"/>
                <w:szCs w:val="16"/>
              </w:rPr>
              <w:t>医療対策課</w:t>
            </w:r>
          </w:p>
        </w:tc>
      </w:tr>
      <w:tr w:rsidR="005962EF" w:rsidRPr="005962EF" w14:paraId="339FED93" w14:textId="77777777" w:rsidTr="00C13C63">
        <w:trPr>
          <w:cantSplit/>
        </w:trPr>
        <w:tc>
          <w:tcPr>
            <w:tcW w:w="2220" w:type="pct"/>
            <w:shd w:val="clear" w:color="auto" w:fill="auto"/>
          </w:tcPr>
          <w:p w14:paraId="1F493BD1" w14:textId="0E639A60" w:rsidR="00125AE1" w:rsidRPr="005962EF" w:rsidRDefault="00125AE1" w:rsidP="00125AE1">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男性職員の育児休業取得促進</w:t>
            </w:r>
          </w:p>
          <w:p w14:paraId="303AD4C6" w14:textId="4497D539" w:rsidR="00125AE1" w:rsidRPr="005962EF" w:rsidRDefault="00125AE1" w:rsidP="00125AE1">
            <w:pPr>
              <w:widowControl/>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職員一人ひとりが、男女ともに育児に参画する重要性を認識するため、「大阪府特定事業主行動計画」（教育委員会の場合は、「大阪府教育委員会特定事業主行動計画」）に基づき、研修等による啓発など組織的な対策を講ずることにより、男性職員が育児休業を取得しやすい職場環境づくりを進め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5C018D24" w14:textId="5A2A6330" w:rsidR="00125AE1" w:rsidRPr="005962EF" w:rsidRDefault="00125AE1" w:rsidP="00125AE1">
            <w:pPr>
              <w:widowControl/>
              <w:tabs>
                <w:tab w:val="left" w:pos="216"/>
                <w:tab w:val="left" w:pos="358"/>
              </w:tabs>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w:t>
            </w:r>
          </w:p>
        </w:tc>
        <w:tc>
          <w:tcPr>
            <w:tcW w:w="1662" w:type="pct"/>
            <w:tcBorders>
              <w:top w:val="nil"/>
              <w:left w:val="nil"/>
              <w:bottom w:val="single" w:sz="4" w:space="0" w:color="auto"/>
              <w:right w:val="single" w:sz="4" w:space="0" w:color="auto"/>
            </w:tcBorders>
            <w:shd w:val="clear" w:color="auto" w:fill="FFFFFF" w:themeFill="background1"/>
            <w:vAlign w:val="center"/>
          </w:tcPr>
          <w:p w14:paraId="1E0F6A71" w14:textId="61936A9B" w:rsidR="00125AE1" w:rsidRPr="005962EF" w:rsidRDefault="00125AE1" w:rsidP="00125AE1">
            <w:pPr>
              <w:jc w:val="left"/>
              <w:rPr>
                <w:rFonts w:asciiTheme="minorEastAsia" w:eastAsiaTheme="minorEastAsia" w:hAnsiTheme="minorEastAsia" w:cs="ＭＳ Ｐゴシック"/>
                <w:kern w:val="0"/>
                <w:sz w:val="16"/>
                <w:szCs w:val="16"/>
              </w:rPr>
            </w:pPr>
            <w:r w:rsidRPr="005962EF">
              <w:rPr>
                <w:rFonts w:ascii="ＭＳ 明朝" w:hAnsi="ＭＳ 明朝" w:hint="eastAsia"/>
                <w:sz w:val="20"/>
                <w:szCs w:val="20"/>
              </w:rPr>
              <w:t>○育児休業の取得経験のある男性職員の育児体験談紹介(採用2年目の職員研修内)</w:t>
            </w:r>
            <w:r w:rsidRPr="005962EF">
              <w:rPr>
                <w:rFonts w:ascii="ＭＳ 明朝" w:hAnsi="ＭＳ 明朝" w:hint="eastAsia"/>
                <w:sz w:val="20"/>
                <w:szCs w:val="20"/>
              </w:rPr>
              <w:br/>
              <w:t>○研修の実施</w:t>
            </w:r>
            <w:r w:rsidRPr="005962EF">
              <w:rPr>
                <w:rFonts w:ascii="ＭＳ 明朝" w:hAnsi="ＭＳ 明朝" w:hint="eastAsia"/>
                <w:sz w:val="20"/>
                <w:szCs w:val="20"/>
              </w:rPr>
              <w:br/>
              <w:t>○休暇取得促進のための「５つの取組み」を継続</w:t>
            </w:r>
            <w:r w:rsidRPr="005962EF">
              <w:rPr>
                <w:rFonts w:ascii="ＭＳ 明朝" w:hAnsi="ＭＳ 明朝" w:hint="eastAsia"/>
                <w:sz w:val="20"/>
                <w:szCs w:val="20"/>
              </w:rPr>
              <w:br/>
              <w:t>・子育て職員応援シートの活用</w:t>
            </w:r>
            <w:r w:rsidRPr="005962EF">
              <w:rPr>
                <w:rFonts w:ascii="ＭＳ 明朝" w:hAnsi="ＭＳ 明朝" w:hint="eastAsia"/>
                <w:sz w:val="20"/>
                <w:szCs w:val="20"/>
              </w:rPr>
              <w:br/>
              <w:t>・男性職員の連続休暇取得モデルパターンの紹介</w:t>
            </w:r>
            <w:r w:rsidRPr="005962EF">
              <w:rPr>
                <w:rFonts w:ascii="ＭＳ 明朝" w:hAnsi="ＭＳ 明朝" w:hint="eastAsia"/>
                <w:sz w:val="20"/>
                <w:szCs w:val="20"/>
              </w:rPr>
              <w:br/>
              <w:t>・啓発冊子の配布　等</w:t>
            </w:r>
          </w:p>
        </w:tc>
        <w:tc>
          <w:tcPr>
            <w:tcW w:w="575" w:type="pct"/>
            <w:shd w:val="clear" w:color="auto" w:fill="auto"/>
            <w:vAlign w:val="center"/>
          </w:tcPr>
          <w:p w14:paraId="3A3A554F" w14:textId="77777777" w:rsidR="00125AE1" w:rsidRPr="005962EF" w:rsidRDefault="00125AE1" w:rsidP="00125AE1">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人事局</w:t>
            </w:r>
          </w:p>
          <w:p w14:paraId="11C66ABE" w14:textId="55690D91" w:rsidR="00125AE1" w:rsidRPr="005962EF" w:rsidRDefault="00125AE1" w:rsidP="00125AE1">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企画厚生課</w:t>
            </w:r>
          </w:p>
          <w:p w14:paraId="2179A445" w14:textId="77777777" w:rsidR="00125AE1" w:rsidRPr="005962EF" w:rsidRDefault="00125AE1" w:rsidP="00125AE1">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教育総務</w:t>
            </w:r>
          </w:p>
          <w:p w14:paraId="4290766B" w14:textId="621D84B9" w:rsidR="00125AE1" w:rsidRPr="005962EF" w:rsidRDefault="00125AE1" w:rsidP="00125AE1">
            <w:pPr>
              <w:jc w:val="center"/>
              <w:rPr>
                <w:rFonts w:asciiTheme="minorEastAsia" w:eastAsiaTheme="minorEastAsia" w:hAnsiTheme="minorEastAsia"/>
                <w:sz w:val="16"/>
                <w:szCs w:val="16"/>
              </w:rPr>
            </w:pPr>
            <w:r w:rsidRPr="005962EF">
              <w:rPr>
                <w:rFonts w:asciiTheme="minorEastAsia" w:eastAsiaTheme="minorEastAsia" w:hAnsiTheme="minorEastAsia" w:cs="ＭＳ Ｐゴシック" w:hint="eastAsia"/>
                <w:kern w:val="0"/>
                <w:sz w:val="16"/>
                <w:szCs w:val="16"/>
              </w:rPr>
              <w:t>企画課</w:t>
            </w:r>
          </w:p>
        </w:tc>
      </w:tr>
      <w:tr w:rsidR="005962EF" w:rsidRPr="005962EF" w14:paraId="6E858342" w14:textId="77777777" w:rsidTr="00C13C63">
        <w:trPr>
          <w:cantSplit/>
        </w:trPr>
        <w:tc>
          <w:tcPr>
            <w:tcW w:w="2220" w:type="pct"/>
            <w:shd w:val="clear" w:color="auto" w:fill="auto"/>
          </w:tcPr>
          <w:p w14:paraId="5D07D25C" w14:textId="378E298E"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育児休業制度、育児短時間勤務制度及び介護休暇制度</w:t>
            </w:r>
          </w:p>
          <w:p w14:paraId="0ED4EF2D" w14:textId="0FDBD01D" w:rsidR="00125AE1" w:rsidRPr="005962EF" w:rsidRDefault="00125AE1" w:rsidP="00125AE1">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男女がともに家庭責任を担いつつ、職業生活と家庭生活の両立を図り得る環境整備を図るため、育児休業制度、育児短時間勤務制度及び介護休暇制度の運用を行う。</w:t>
            </w:r>
          </w:p>
        </w:tc>
        <w:tc>
          <w:tcPr>
            <w:tcW w:w="543" w:type="pct"/>
            <w:shd w:val="clear" w:color="auto" w:fill="FFFFFF" w:themeFill="background1"/>
            <w:vAlign w:val="center"/>
          </w:tcPr>
          <w:p w14:paraId="19E85370" w14:textId="77777777"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shd w:val="clear" w:color="auto" w:fill="FFFFFF" w:themeFill="background1"/>
            <w:vAlign w:val="center"/>
          </w:tcPr>
          <w:p w14:paraId="6C9D9D17" w14:textId="6E9F2FB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7ED4E8AE"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人事局</w:t>
            </w:r>
          </w:p>
          <w:p w14:paraId="254FE89C" w14:textId="65C2D792"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企画厚生課</w:t>
            </w:r>
          </w:p>
          <w:p w14:paraId="66A5F4E0"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教育総務</w:t>
            </w:r>
          </w:p>
          <w:p w14:paraId="00D5AB1C" w14:textId="322593DB" w:rsidR="00125AE1" w:rsidRPr="005962EF" w:rsidRDefault="00125AE1" w:rsidP="00125AE1">
            <w:pPr>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16"/>
                <w:szCs w:val="20"/>
              </w:rPr>
              <w:t>企画課</w:t>
            </w:r>
          </w:p>
        </w:tc>
      </w:tr>
      <w:tr w:rsidR="005962EF" w:rsidRPr="005962EF" w14:paraId="75CAB38E" w14:textId="77777777" w:rsidTr="00C13C63">
        <w:trPr>
          <w:cantSplit/>
        </w:trPr>
        <w:tc>
          <w:tcPr>
            <w:tcW w:w="2220" w:type="pct"/>
            <w:shd w:val="clear" w:color="auto" w:fill="auto"/>
          </w:tcPr>
          <w:p w14:paraId="2DE9AE61" w14:textId="78D0A97F"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育児又は介護を行う職員の深夜勤務及び時間外勤務の制限</w:t>
            </w:r>
          </w:p>
          <w:p w14:paraId="6DF6D349" w14:textId="7ECBAB4B" w:rsidR="00125AE1" w:rsidRPr="005962EF" w:rsidRDefault="00125AE1" w:rsidP="00125AE1">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小学校就学の始期に達しない子を養育する職員又は家族の介護を行う職員の深夜勤務及び時間外勤務を制限することにより、引き続き職業生活と家庭生活の両立を図り得る環境整備を行う。</w:t>
            </w:r>
          </w:p>
        </w:tc>
        <w:tc>
          <w:tcPr>
            <w:tcW w:w="543" w:type="pct"/>
            <w:shd w:val="clear" w:color="auto" w:fill="FFFFFF" w:themeFill="background1"/>
            <w:vAlign w:val="center"/>
          </w:tcPr>
          <w:p w14:paraId="31147D20" w14:textId="77777777"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shd w:val="clear" w:color="auto" w:fill="FFFFFF" w:themeFill="background1"/>
            <w:vAlign w:val="center"/>
          </w:tcPr>
          <w:p w14:paraId="28942FFE" w14:textId="277FBACC"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4854FEED"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人事局</w:t>
            </w:r>
          </w:p>
          <w:p w14:paraId="19CABAB2" w14:textId="09F99EFD"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企画厚生課</w:t>
            </w:r>
          </w:p>
          <w:p w14:paraId="28B2AD84"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人事委員会</w:t>
            </w:r>
          </w:p>
          <w:p w14:paraId="1168ED1F" w14:textId="10445662"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事務局</w:t>
            </w:r>
          </w:p>
          <w:p w14:paraId="6346C450"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教育総務</w:t>
            </w:r>
          </w:p>
          <w:p w14:paraId="77656AF0" w14:textId="70B823EA" w:rsidR="00125AE1" w:rsidRPr="005962EF" w:rsidRDefault="00125AE1" w:rsidP="00125AE1">
            <w:pPr>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企画課</w:t>
            </w:r>
          </w:p>
        </w:tc>
      </w:tr>
      <w:tr w:rsidR="005962EF" w:rsidRPr="005962EF" w14:paraId="38A7E675" w14:textId="77777777" w:rsidTr="00C13C63">
        <w:trPr>
          <w:cantSplit/>
        </w:trPr>
        <w:tc>
          <w:tcPr>
            <w:tcW w:w="2220" w:type="pct"/>
            <w:shd w:val="clear" w:color="auto" w:fill="auto"/>
          </w:tcPr>
          <w:p w14:paraId="19EE5C71" w14:textId="1430D90A" w:rsidR="00125AE1" w:rsidRPr="005962EF" w:rsidRDefault="00125AE1" w:rsidP="00125AE1">
            <w:pPr>
              <w:ind w:firstLineChars="100" w:firstLine="18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b/>
                <w:strike/>
                <w:kern w:val="0"/>
                <w:sz w:val="20"/>
                <w:szCs w:val="20"/>
              </w:rPr>
              <w:lastRenderedPageBreak/>
              <w:t>妻</w:t>
            </w:r>
            <w:r w:rsidRPr="005962EF">
              <w:rPr>
                <w:rFonts w:asciiTheme="minorEastAsia" w:eastAsiaTheme="minorEastAsia" w:hAnsiTheme="minorEastAsia" w:cs="ＭＳ Ｐゴシック" w:hint="eastAsia"/>
                <w:b/>
                <w:kern w:val="0"/>
                <w:sz w:val="20"/>
                <w:szCs w:val="20"/>
              </w:rPr>
              <w:t>配偶者の出産時における男性職員による子の養育休暇</w:t>
            </w:r>
          </w:p>
          <w:p w14:paraId="3851BCED" w14:textId="712C7272"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職業生活と家庭生活の両立支援のため、</w:t>
            </w:r>
            <w:r w:rsidRPr="005962EF">
              <w:rPr>
                <w:rFonts w:asciiTheme="minorEastAsia" w:eastAsiaTheme="minorEastAsia" w:hAnsiTheme="minorEastAsia" w:cs="ＭＳ Ｐゴシック" w:hint="eastAsia"/>
                <w:strike/>
                <w:kern w:val="0"/>
                <w:sz w:val="20"/>
                <w:szCs w:val="20"/>
              </w:rPr>
              <w:t>妻</w:t>
            </w:r>
            <w:r w:rsidRPr="005962EF">
              <w:rPr>
                <w:rFonts w:asciiTheme="minorEastAsia" w:eastAsiaTheme="minorEastAsia" w:hAnsiTheme="minorEastAsia" w:cs="ＭＳ Ｐゴシック" w:hint="eastAsia"/>
                <w:kern w:val="0"/>
                <w:sz w:val="20"/>
                <w:szCs w:val="20"/>
              </w:rPr>
              <w:t>配偶者が出産する場合において、当該出産に係る子又は小学校就学の始期に達するまでの子の養育のため勤務しないことが相当であると認められる場合、男性職員が特別休暇を取得できる環境整備を行う。</w:t>
            </w:r>
          </w:p>
        </w:tc>
        <w:tc>
          <w:tcPr>
            <w:tcW w:w="543" w:type="pct"/>
            <w:shd w:val="clear" w:color="auto" w:fill="FFFFFF" w:themeFill="background1"/>
            <w:vAlign w:val="center"/>
          </w:tcPr>
          <w:p w14:paraId="32C9A9A3" w14:textId="77777777"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shd w:val="clear" w:color="auto" w:fill="FFFFFF" w:themeFill="background1"/>
            <w:vAlign w:val="center"/>
          </w:tcPr>
          <w:p w14:paraId="5B028520" w14:textId="14879638"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28F3A162"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人事局</w:t>
            </w:r>
          </w:p>
          <w:p w14:paraId="0F7CDD76" w14:textId="491E42C0"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企画厚生課</w:t>
            </w:r>
          </w:p>
          <w:p w14:paraId="5C3EFCAA"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人事委員会</w:t>
            </w:r>
          </w:p>
          <w:p w14:paraId="4448B4EF" w14:textId="7FC5A45A"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事務局</w:t>
            </w:r>
          </w:p>
          <w:p w14:paraId="75ECC26E"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教育総務</w:t>
            </w:r>
          </w:p>
          <w:p w14:paraId="247FCC8E" w14:textId="1E60781D" w:rsidR="00125AE1" w:rsidRPr="005962EF" w:rsidRDefault="00125AE1" w:rsidP="00125AE1">
            <w:pPr>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企画課</w:t>
            </w:r>
          </w:p>
        </w:tc>
      </w:tr>
      <w:tr w:rsidR="005962EF" w:rsidRPr="005962EF" w14:paraId="22E38DF4" w14:textId="77777777" w:rsidTr="00C13C63">
        <w:trPr>
          <w:cantSplit/>
        </w:trPr>
        <w:tc>
          <w:tcPr>
            <w:tcW w:w="2220" w:type="pct"/>
            <w:shd w:val="clear" w:color="auto" w:fill="auto"/>
          </w:tcPr>
          <w:p w14:paraId="131742FC" w14:textId="5903BD80"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子の看護のための休暇</w:t>
            </w:r>
          </w:p>
          <w:p w14:paraId="024E51C6" w14:textId="0B39A414" w:rsidR="00125AE1" w:rsidRPr="005962EF" w:rsidRDefault="00125AE1" w:rsidP="00125AE1">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職業生活と家庭生活の両立のための環境整備の推進を図るため、中学校就学の始期に達しない子を養育する職員が当該子の看護のため勤務しないことが相当であると認められる場合の特別休暇</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子の看護のための休暇</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の運用を行う。</w:t>
            </w:r>
          </w:p>
        </w:tc>
        <w:tc>
          <w:tcPr>
            <w:tcW w:w="543" w:type="pct"/>
            <w:shd w:val="clear" w:color="auto" w:fill="FFFFFF" w:themeFill="background1"/>
            <w:vAlign w:val="center"/>
          </w:tcPr>
          <w:p w14:paraId="11A3D014" w14:textId="77777777"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shd w:val="clear" w:color="auto" w:fill="FFFFFF" w:themeFill="background1"/>
            <w:vAlign w:val="center"/>
          </w:tcPr>
          <w:p w14:paraId="1DCBE6E7" w14:textId="309A92C0"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351D5076"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人事局</w:t>
            </w:r>
          </w:p>
          <w:p w14:paraId="3404EBB0" w14:textId="0EDC5108"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企画厚生課</w:t>
            </w:r>
          </w:p>
          <w:p w14:paraId="6CAB12B7"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人事委員会</w:t>
            </w:r>
          </w:p>
          <w:p w14:paraId="3BD280F3" w14:textId="6D68E8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事務局</w:t>
            </w:r>
          </w:p>
          <w:p w14:paraId="2DAFAC16"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教育総務</w:t>
            </w:r>
          </w:p>
          <w:p w14:paraId="24D74BDE" w14:textId="69424075" w:rsidR="00125AE1" w:rsidRPr="005962EF" w:rsidRDefault="00125AE1" w:rsidP="00125AE1">
            <w:pPr>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企画課</w:t>
            </w:r>
          </w:p>
        </w:tc>
      </w:tr>
      <w:tr w:rsidR="005962EF" w:rsidRPr="005962EF" w14:paraId="41589E57" w14:textId="77777777" w:rsidTr="00C13C63">
        <w:trPr>
          <w:cantSplit/>
        </w:trPr>
        <w:tc>
          <w:tcPr>
            <w:tcW w:w="2220" w:type="pct"/>
            <w:shd w:val="clear" w:color="auto" w:fill="auto"/>
          </w:tcPr>
          <w:p w14:paraId="7A019A59" w14:textId="4C36B5AF"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年次休暇の取得促進</w:t>
            </w:r>
          </w:p>
          <w:p w14:paraId="7CFF7BE5" w14:textId="3D5848C4"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　子育てを職場としてサポートしていく観点から、年次休暇の取得を促進して、子育てのための時間づくりや職員の仕事と生活の調和の実現を推進する。</w:t>
            </w:r>
          </w:p>
        </w:tc>
        <w:tc>
          <w:tcPr>
            <w:tcW w:w="543" w:type="pct"/>
            <w:shd w:val="clear" w:color="auto" w:fill="FFFFFF" w:themeFill="background1"/>
            <w:vAlign w:val="center"/>
          </w:tcPr>
          <w:p w14:paraId="704105F0" w14:textId="3CA6DEBA"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shd w:val="clear" w:color="auto" w:fill="FFFFFF" w:themeFill="background1"/>
          </w:tcPr>
          <w:p w14:paraId="08431055" w14:textId="77777777" w:rsidR="00125AE1" w:rsidRPr="005962EF" w:rsidRDefault="00125AE1" w:rsidP="00125AE1">
            <w:pPr>
              <w:ind w:left="179" w:hangingChars="100" w:hanging="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○全庁一斉のゆとり週間（5月・8月）の実施　</w:t>
            </w:r>
          </w:p>
          <w:p w14:paraId="28560168" w14:textId="71E79AAB" w:rsidR="00125AE1" w:rsidRPr="005962EF" w:rsidRDefault="00125AE1" w:rsidP="00125AE1">
            <w:pPr>
              <w:ind w:left="179" w:hangingChars="100" w:hanging="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○部局独自のゆとり週間（7月もしくは8月）</w:t>
            </w:r>
          </w:p>
          <w:p w14:paraId="0999B2F8" w14:textId="0680BA0B" w:rsidR="00125AE1" w:rsidRPr="005962EF" w:rsidRDefault="00125AE1" w:rsidP="00125AE1">
            <w:pPr>
              <w:jc w:val="left"/>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○ゆとり推進月間（11月）の実施</w:t>
            </w:r>
          </w:p>
        </w:tc>
        <w:tc>
          <w:tcPr>
            <w:tcW w:w="575" w:type="pct"/>
            <w:shd w:val="clear" w:color="auto" w:fill="auto"/>
            <w:vAlign w:val="center"/>
          </w:tcPr>
          <w:p w14:paraId="14EC9C7B"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人事局</w:t>
            </w:r>
          </w:p>
          <w:p w14:paraId="68BB5524" w14:textId="02BC82A5"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企画厚生課</w:t>
            </w:r>
          </w:p>
          <w:p w14:paraId="17728976"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人事委員会</w:t>
            </w:r>
          </w:p>
          <w:p w14:paraId="75BE4288" w14:textId="5034DF9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事務局</w:t>
            </w:r>
          </w:p>
          <w:p w14:paraId="4C14D954"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教育総務</w:t>
            </w:r>
          </w:p>
          <w:p w14:paraId="098DAADF" w14:textId="3DC51073"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企画課</w:t>
            </w:r>
          </w:p>
        </w:tc>
      </w:tr>
      <w:tr w:rsidR="005962EF" w:rsidRPr="005962EF" w14:paraId="2A027B9D" w14:textId="77777777" w:rsidTr="00C13C63">
        <w:trPr>
          <w:cantSplit/>
          <w:trHeight w:val="2188"/>
        </w:trPr>
        <w:tc>
          <w:tcPr>
            <w:tcW w:w="2220" w:type="pct"/>
            <w:shd w:val="clear" w:color="auto" w:fill="auto"/>
          </w:tcPr>
          <w:p w14:paraId="4A3E07B9"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女性警察職員の育児休業者が配置されていたポストへの後任者配置の実施</w:t>
            </w:r>
          </w:p>
          <w:p w14:paraId="651C1F30" w14:textId="48BB26BD" w:rsidR="00125AE1" w:rsidRPr="005962EF" w:rsidRDefault="00125AE1" w:rsidP="00125AE1">
            <w:pPr>
              <w:ind w:firstLine="20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育児休業に伴う欠員による職場の負担を軽減し、職員が安心して出産、育児に専念できる環境の構築を図るため、女性警察官が育児休業等を取得する際に後任配置を推進する。女性一般職員については、産前休暇を取得する際に常勤職員の後任配置または賃金職員による代替措置を行い、その後育児休業を取得する際に常勤職員の後任配置を推進する。</w:t>
            </w:r>
          </w:p>
        </w:tc>
        <w:tc>
          <w:tcPr>
            <w:tcW w:w="543" w:type="pct"/>
            <w:shd w:val="clear" w:color="auto" w:fill="FFFFFF" w:themeFill="background1"/>
            <w:vAlign w:val="center"/>
          </w:tcPr>
          <w:p w14:paraId="02E55121" w14:textId="07F403EB"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shd w:val="clear" w:color="auto" w:fill="FFFFFF" w:themeFill="background1"/>
          </w:tcPr>
          <w:p w14:paraId="35132778" w14:textId="4EF9EB9F" w:rsidR="00125AE1" w:rsidRPr="005962EF" w:rsidRDefault="00125AE1" w:rsidP="00125AE1">
            <w:pPr>
              <w:spacing w:line="240" w:lineRule="exact"/>
              <w:ind w:firstLineChars="100" w:firstLine="179"/>
              <w:jc w:val="left"/>
              <w:rPr>
                <w:rFonts w:asciiTheme="minorEastAsia" w:eastAsiaTheme="minorEastAsia" w:hAnsiTheme="minorEastAsia" w:cs="ＭＳ Ｐ明朝"/>
                <w:kern w:val="0"/>
                <w:sz w:val="20"/>
                <w:szCs w:val="20"/>
              </w:rPr>
            </w:pPr>
            <w:r w:rsidRPr="005962EF">
              <w:rPr>
                <w:rFonts w:asciiTheme="minorEastAsia" w:eastAsiaTheme="minorEastAsia" w:hAnsiTheme="minorEastAsia" w:cs="ＭＳ Ｐ明朝" w:hint="eastAsia"/>
                <w:kern w:val="0"/>
                <w:sz w:val="20"/>
                <w:szCs w:val="20"/>
              </w:rPr>
              <w:t>女性警察官、女性一般職員ともに育児休業等を取得した際に、可能な限り後任者を配置した。</w:t>
            </w:r>
          </w:p>
        </w:tc>
        <w:tc>
          <w:tcPr>
            <w:tcW w:w="575" w:type="pct"/>
            <w:shd w:val="clear" w:color="auto" w:fill="auto"/>
            <w:vAlign w:val="center"/>
          </w:tcPr>
          <w:p w14:paraId="2499F28F"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警察本部</w:t>
            </w:r>
          </w:p>
          <w:p w14:paraId="5FA839B1" w14:textId="1090F880"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警務部警務課</w:t>
            </w:r>
          </w:p>
        </w:tc>
      </w:tr>
      <w:tr w:rsidR="005962EF" w:rsidRPr="005962EF" w14:paraId="5B8DF8B5" w14:textId="77777777" w:rsidTr="00851217">
        <w:trPr>
          <w:cantSplit/>
          <w:trHeight w:val="77"/>
        </w:trPr>
        <w:tc>
          <w:tcPr>
            <w:tcW w:w="5000" w:type="pct"/>
            <w:gridSpan w:val="4"/>
            <w:tcBorders>
              <w:bottom w:val="single" w:sz="4" w:space="0" w:color="auto"/>
            </w:tcBorders>
            <w:shd w:val="clear" w:color="auto" w:fill="CCFFCC"/>
          </w:tcPr>
          <w:p w14:paraId="185DA4F5" w14:textId="3ADDEDB4" w:rsidR="00125AE1" w:rsidRPr="005962EF" w:rsidRDefault="00125AE1" w:rsidP="00125AE1">
            <w:pPr>
              <w:ind w:firstLineChars="100" w:firstLine="179"/>
              <w:jc w:val="left"/>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ウ　多様な働き方への支援</w:t>
            </w:r>
          </w:p>
        </w:tc>
      </w:tr>
      <w:tr w:rsidR="005962EF" w:rsidRPr="005962EF" w14:paraId="6233B85B" w14:textId="77777777" w:rsidTr="00BE5C12">
        <w:trPr>
          <w:cantSplit/>
        </w:trPr>
        <w:tc>
          <w:tcPr>
            <w:tcW w:w="2220" w:type="pct"/>
            <w:shd w:val="clear" w:color="auto" w:fill="auto"/>
          </w:tcPr>
          <w:p w14:paraId="2CCC2205" w14:textId="5BAE4961"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各種労働関係啓発冊子の作成・配布、ホームページでの掲載</w:t>
            </w:r>
          </w:p>
          <w:p w14:paraId="49828511" w14:textId="64E4C8D5" w:rsidR="00125AE1" w:rsidRPr="005962EF" w:rsidRDefault="00125AE1" w:rsidP="00125AE1">
            <w:pPr>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再掲【１－（３）－②－ア】</w:t>
            </w:r>
          </w:p>
        </w:tc>
        <w:tc>
          <w:tcPr>
            <w:tcW w:w="543" w:type="pct"/>
            <w:shd w:val="clear" w:color="auto" w:fill="auto"/>
            <w:vAlign w:val="center"/>
          </w:tcPr>
          <w:p w14:paraId="2F37A8DB" w14:textId="77777777"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shd w:val="clear" w:color="auto" w:fill="auto"/>
            <w:vAlign w:val="center"/>
          </w:tcPr>
          <w:p w14:paraId="43D0A327" w14:textId="0A19D444"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5C07F43D" w14:textId="532D921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05559E92" w14:textId="6839BD5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4D78B5BD" w14:textId="77777777" w:rsidTr="00C13C63">
        <w:trPr>
          <w:cantSplit/>
          <w:trHeight w:val="972"/>
        </w:trPr>
        <w:tc>
          <w:tcPr>
            <w:tcW w:w="2220" w:type="pct"/>
            <w:tcBorders>
              <w:bottom w:val="single" w:sz="4" w:space="0" w:color="auto"/>
            </w:tcBorders>
            <w:shd w:val="clear" w:color="auto" w:fill="FFFFFF" w:themeFill="background1"/>
          </w:tcPr>
          <w:p w14:paraId="384515B0"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在宅ワークに関する情報提供</w:t>
            </w:r>
          </w:p>
          <w:p w14:paraId="738FEE63" w14:textId="4D5DC0B3"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在宅での就業を希望する就労困難者や障がい者等の就業支援のため、在宅ワークに関するポータルサイトを設置するとともに、ＩＴを活用した情報の収集・提供及び相談を実施する。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94A84" w14:textId="2335011C" w:rsidR="00125AE1" w:rsidRPr="005962EF" w:rsidRDefault="00125AE1" w:rsidP="00125AE1">
            <w:pPr>
              <w:widowControl/>
              <w:jc w:val="center"/>
              <w:rPr>
                <w:rFonts w:ascii="ＭＳ 明朝" w:hAnsi="ＭＳ 明朝"/>
                <w:strike/>
                <w:sz w:val="20"/>
                <w:szCs w:val="20"/>
              </w:rPr>
            </w:pPr>
            <w:r w:rsidRPr="005962EF">
              <w:rPr>
                <w:rFonts w:ascii="ＭＳ 明朝" w:hAnsi="ＭＳ 明朝" w:hint="eastAsia"/>
                <w:sz w:val="20"/>
                <w:szCs w:val="20"/>
              </w:rPr>
              <w:t>2,345</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1A0EF30D" w14:textId="13F476BA"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○電話相談　　　　2,988件</w:t>
            </w:r>
            <w:r w:rsidRPr="005962EF">
              <w:rPr>
                <w:rFonts w:ascii="ＭＳ 明朝" w:hAnsi="ＭＳ 明朝" w:hint="eastAsia"/>
                <w:sz w:val="20"/>
                <w:szCs w:val="20"/>
              </w:rPr>
              <w:br/>
              <w:t>○ポータルサイトアクセス件数</w:t>
            </w:r>
            <w:r w:rsidRPr="005962EF">
              <w:rPr>
                <w:rFonts w:ascii="ＭＳ 明朝" w:hAnsi="ＭＳ 明朝" w:hint="eastAsia"/>
                <w:sz w:val="20"/>
                <w:szCs w:val="20"/>
              </w:rPr>
              <w:br/>
              <w:t xml:space="preserve">　　　　　　　　441,870件</w:t>
            </w:r>
          </w:p>
        </w:tc>
        <w:tc>
          <w:tcPr>
            <w:tcW w:w="575" w:type="pct"/>
            <w:tcBorders>
              <w:bottom w:val="single" w:sz="4" w:space="0" w:color="auto"/>
            </w:tcBorders>
            <w:shd w:val="clear" w:color="auto" w:fill="auto"/>
            <w:vAlign w:val="center"/>
          </w:tcPr>
          <w:p w14:paraId="625D373B"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266CA237" w14:textId="64B2177E" w:rsidR="00125AE1" w:rsidRPr="005962EF" w:rsidRDefault="00125AE1" w:rsidP="00125AE1">
            <w:pPr>
              <w:jc w:val="center"/>
              <w:rPr>
                <w:rFonts w:asciiTheme="minorEastAsia" w:eastAsiaTheme="minorEastAsia" w:hAnsiTheme="minorEastAsia" w:cs="ＭＳ Ｐゴシック"/>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76D5E76A" w14:textId="77777777" w:rsidTr="00301ACE">
        <w:trPr>
          <w:trHeight w:val="241"/>
        </w:trPr>
        <w:tc>
          <w:tcPr>
            <w:tcW w:w="2220" w:type="pct"/>
            <w:shd w:val="clear" w:color="auto" w:fill="FFFFFF" w:themeFill="background1"/>
          </w:tcPr>
          <w:p w14:paraId="19699C10" w14:textId="77777777" w:rsidR="00125AE1" w:rsidRPr="005962EF" w:rsidRDefault="00125AE1" w:rsidP="00125AE1">
            <w:pPr>
              <w:ind w:firstLineChars="100" w:firstLine="180"/>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国の税制等に関する情報収集</w:t>
            </w:r>
          </w:p>
          <w:p w14:paraId="6012E707" w14:textId="0394C285" w:rsidR="00125AE1" w:rsidRPr="005962EF" w:rsidRDefault="00125AE1" w:rsidP="00125AE1">
            <w:pPr>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 xml:space="preserve">　商工業等の自営業における家族従事者の実態を踏まえ、女性が家族従事者として果たしている役割が適切に評価されるよう、国の税制等の各種制度に関する情報収集に努める。</w:t>
            </w:r>
          </w:p>
        </w:tc>
        <w:tc>
          <w:tcPr>
            <w:tcW w:w="543" w:type="pct"/>
            <w:shd w:val="clear" w:color="auto" w:fill="FFFFFF" w:themeFill="background1"/>
            <w:vAlign w:val="center"/>
          </w:tcPr>
          <w:p w14:paraId="5035DF05" w14:textId="2F53C806" w:rsidR="00125AE1" w:rsidRPr="005962EF" w:rsidRDefault="00125AE1" w:rsidP="00125AE1">
            <w:pPr>
              <w:widowControl/>
              <w:jc w:val="center"/>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w:t>
            </w:r>
          </w:p>
        </w:tc>
        <w:tc>
          <w:tcPr>
            <w:tcW w:w="1662" w:type="pct"/>
            <w:shd w:val="clear" w:color="auto" w:fill="FFFFFF" w:themeFill="background1"/>
            <w:vAlign w:val="center"/>
          </w:tcPr>
          <w:p w14:paraId="681A701A" w14:textId="312B0576"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3DB996BD" w14:textId="1318A6C3"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763864F3" w14:textId="77777777" w:rsidTr="00C13C63">
        <w:trPr>
          <w:cantSplit/>
          <w:trHeight w:val="241"/>
        </w:trPr>
        <w:tc>
          <w:tcPr>
            <w:tcW w:w="2220" w:type="pct"/>
            <w:shd w:val="clear" w:color="auto" w:fill="FFFFFF" w:themeFill="background1"/>
          </w:tcPr>
          <w:p w14:paraId="3C5E1172" w14:textId="77777777" w:rsidR="00125AE1" w:rsidRPr="005962EF" w:rsidRDefault="00125AE1" w:rsidP="00125AE1">
            <w:pPr>
              <w:ind w:firstLineChars="100" w:firstLine="180"/>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女性・若者働き方改革推進事業</w:t>
            </w:r>
          </w:p>
          <w:p w14:paraId="12A16215" w14:textId="7FD00C37" w:rsidR="00125AE1" w:rsidRPr="005962EF" w:rsidRDefault="00125AE1" w:rsidP="00125AE1">
            <w:pPr>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 xml:space="preserve">　女性の職種志向の拡大・転換を図るとともに、「製造」「運輸」「建設」業界を中心とした人材確保に課題を抱える業界団体等と連携し、職場環境の整備による「働き方改革」の推進と、イメージアップを図る情報発信に取り組む。また、企業が求める人材の層を厚くするため、女性や若者を発掘して総合就業支援拠点OSAKAしごとフィールドに誘導するとともに、企業の採用力強化も支援する。平成30年度で事業終了。</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3C7" w14:textId="7FB9344E" w:rsidR="00125AE1" w:rsidRPr="005962EF" w:rsidRDefault="00125AE1" w:rsidP="00125AE1">
            <w:pPr>
              <w:widowControl/>
              <w:jc w:val="center"/>
              <w:rPr>
                <w:rFonts w:asciiTheme="minorEastAsia" w:eastAsiaTheme="minorEastAsia" w:hAnsiTheme="minorEastAsia"/>
                <w:strike/>
                <w:sz w:val="20"/>
                <w:szCs w:val="20"/>
              </w:rPr>
            </w:pPr>
            <w:r w:rsidRPr="005962EF">
              <w:rPr>
                <w:rFonts w:ascii="ＭＳ 明朝" w:hAnsi="ＭＳ 明朝" w:hint="eastAsia"/>
                <w:sz w:val="20"/>
                <w:szCs w:val="20"/>
              </w:rPr>
              <w:t>―</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423A842D" w14:textId="23C1350A" w:rsidR="00125AE1" w:rsidRPr="005962EF" w:rsidRDefault="00125AE1" w:rsidP="00125AE1">
            <w:pPr>
              <w:jc w:val="lef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〇平成30年度に事業が終了したため、令和元年度は実績なし</w:t>
            </w:r>
          </w:p>
        </w:tc>
        <w:tc>
          <w:tcPr>
            <w:tcW w:w="575" w:type="pct"/>
            <w:shd w:val="clear" w:color="auto" w:fill="auto"/>
            <w:vAlign w:val="center"/>
          </w:tcPr>
          <w:p w14:paraId="51567187"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7C4E1CEF" w14:textId="3298999B"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p w14:paraId="5BB8F54F"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就業促進課</w:t>
            </w:r>
          </w:p>
          <w:p w14:paraId="61A7B489"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2E328351" w14:textId="79C5C7A1"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人材育成課</w:t>
            </w:r>
          </w:p>
        </w:tc>
      </w:tr>
      <w:tr w:rsidR="005962EF" w:rsidRPr="005962EF" w14:paraId="7E374BC3" w14:textId="77777777" w:rsidTr="00C13C63">
        <w:trPr>
          <w:cantSplit/>
          <w:trHeight w:val="241"/>
        </w:trPr>
        <w:tc>
          <w:tcPr>
            <w:tcW w:w="2220" w:type="pct"/>
            <w:shd w:val="clear" w:color="auto" w:fill="FFFFFF" w:themeFill="background1"/>
          </w:tcPr>
          <w:p w14:paraId="11D20B7C" w14:textId="77777777" w:rsidR="00125AE1" w:rsidRPr="005962EF" w:rsidRDefault="00125AE1" w:rsidP="00125AE1">
            <w:pPr>
              <w:ind w:firstLineChars="100" w:firstLine="180"/>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大阪の成長実現に向けた公民協働人材確保推進事業</w:t>
            </w:r>
          </w:p>
          <w:p w14:paraId="629480C5" w14:textId="420F4CFE" w:rsidR="00125AE1" w:rsidRPr="005962EF" w:rsidRDefault="00125AE1" w:rsidP="00125AE1">
            <w:pPr>
              <w:ind w:firstLineChars="100" w:firstLine="179"/>
              <w:rPr>
                <w:rFonts w:asciiTheme="minorEastAsia" w:eastAsiaTheme="minorEastAsia" w:hAnsiTheme="minorEastAsia"/>
                <w:b/>
                <w:sz w:val="20"/>
                <w:szCs w:val="20"/>
              </w:rPr>
            </w:pPr>
            <w:r w:rsidRPr="005962EF">
              <w:rPr>
                <w:rFonts w:asciiTheme="minorEastAsia" w:eastAsiaTheme="minorEastAsia" w:hAnsiTheme="minorEastAsia" w:hint="eastAsia"/>
                <w:sz w:val="20"/>
                <w:szCs w:val="20"/>
              </w:rPr>
              <w:t>大阪の産業・成長を支えており人材確保に問題を抱える製造・建設・運輸・インバウンド関連分野の37業種の中堅・中小企業を対象に、人材の採用や定着に関する支援を行い、良質で安定的な雇用を創出する。併せて、就業率が低く非正規雇用率が高い若者や女性を、企業の中核として活躍できる人材に育成し、就職・定着まで伴走型の支援を行う。</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CFE20" w14:textId="68AFD51A" w:rsidR="00125AE1" w:rsidRPr="005962EF" w:rsidRDefault="00125AE1" w:rsidP="00125AE1">
            <w:pPr>
              <w:widowControl/>
              <w:jc w:val="center"/>
              <w:rPr>
                <w:rFonts w:ascii="ＭＳ 明朝" w:hAnsi="ＭＳ 明朝"/>
                <w:sz w:val="20"/>
                <w:szCs w:val="20"/>
              </w:rPr>
            </w:pPr>
            <w:r w:rsidRPr="005962EF">
              <w:rPr>
                <w:rFonts w:ascii="ＭＳ 明朝" w:hAnsi="ＭＳ 明朝" w:hint="eastAsia"/>
                <w:sz w:val="20"/>
                <w:szCs w:val="20"/>
              </w:rPr>
              <w:t>25,656</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514DF56E" w14:textId="5C320708" w:rsidR="00125AE1" w:rsidRPr="005962EF" w:rsidRDefault="00125AE1" w:rsidP="00125AE1">
            <w:pPr>
              <w:jc w:val="left"/>
              <w:rPr>
                <w:rFonts w:ascii="ＭＳ 明朝" w:hAnsi="ＭＳ 明朝"/>
                <w:sz w:val="20"/>
                <w:szCs w:val="20"/>
              </w:rPr>
            </w:pPr>
            <w:r w:rsidRPr="005962EF">
              <w:rPr>
                <w:rFonts w:ascii="ＭＳ 明朝" w:hAnsi="ＭＳ 明朝" w:hint="eastAsia"/>
                <w:sz w:val="20"/>
                <w:szCs w:val="20"/>
              </w:rPr>
              <w:t>〇大阪府内に事業所を抱える製造・建設・運輸・インバウンド関連分野の37業種への正社員就職者数：1,268名</w:t>
            </w:r>
          </w:p>
        </w:tc>
        <w:tc>
          <w:tcPr>
            <w:tcW w:w="575" w:type="pct"/>
            <w:shd w:val="clear" w:color="auto" w:fill="auto"/>
            <w:vAlign w:val="center"/>
          </w:tcPr>
          <w:p w14:paraId="12F6AF9C"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36CD54B4" w14:textId="1CBBB4C9"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就業促進課</w:t>
            </w:r>
          </w:p>
        </w:tc>
      </w:tr>
      <w:tr w:rsidR="005962EF" w:rsidRPr="005962EF" w14:paraId="05161AF6" w14:textId="77777777" w:rsidTr="00C13C63">
        <w:trPr>
          <w:cantSplit/>
          <w:trHeight w:val="1086"/>
        </w:trPr>
        <w:tc>
          <w:tcPr>
            <w:tcW w:w="2220" w:type="pct"/>
            <w:shd w:val="clear" w:color="auto" w:fill="FFFFFF" w:themeFill="background1"/>
          </w:tcPr>
          <w:p w14:paraId="6500343E" w14:textId="2E5FF473" w:rsidR="00125AE1" w:rsidRPr="005962EF" w:rsidRDefault="00125AE1" w:rsidP="00125AE1">
            <w:pPr>
              <w:ind w:firstLineChars="100" w:firstLine="180"/>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新たな人材育成プログラム開発事業（しごと力開発事業）</w:t>
            </w:r>
          </w:p>
          <w:p w14:paraId="735AB199" w14:textId="3F054BC4" w:rsidR="00125AE1" w:rsidRPr="005962EF" w:rsidRDefault="00125AE1" w:rsidP="00125AE1">
            <w:pPr>
              <w:ind w:firstLineChars="100" w:firstLine="179"/>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⇒28年度に開発した人材育成プログラムを用いて、採用され、働き続けるために必要な力（しごと力）を養成し、女性の再就職や離職防止等、更なる女性の活躍につなげる。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795C31CA" w14:textId="1173D712" w:rsidR="00125AE1" w:rsidRPr="005962EF" w:rsidRDefault="00125AE1" w:rsidP="00125AE1">
            <w:pPr>
              <w:widowControl/>
              <w:jc w:val="center"/>
              <w:rPr>
                <w:rFonts w:asciiTheme="minorEastAsia" w:eastAsiaTheme="minorEastAsia" w:hAnsiTheme="minorEastAsia"/>
                <w:sz w:val="20"/>
                <w:szCs w:val="20"/>
              </w:rPr>
            </w:pPr>
            <w:r w:rsidRPr="005962EF">
              <w:rPr>
                <w:rFonts w:ascii="ＭＳ 明朝" w:hAnsi="ＭＳ 明朝" w:hint="eastAsia"/>
                <w:sz w:val="20"/>
                <w:szCs w:val="20"/>
              </w:rPr>
              <w:t xml:space="preserve">　</w:t>
            </w:r>
          </w:p>
        </w:tc>
        <w:tc>
          <w:tcPr>
            <w:tcW w:w="1662" w:type="pct"/>
            <w:tcBorders>
              <w:top w:val="nil"/>
              <w:left w:val="nil"/>
              <w:bottom w:val="single" w:sz="4" w:space="0" w:color="auto"/>
              <w:right w:val="single" w:sz="4" w:space="0" w:color="auto"/>
            </w:tcBorders>
            <w:shd w:val="clear" w:color="auto" w:fill="FFFFFF" w:themeFill="background1"/>
          </w:tcPr>
          <w:p w14:paraId="0ABD2CE1" w14:textId="59289FD0" w:rsidR="00125AE1" w:rsidRPr="005962EF" w:rsidRDefault="00125AE1" w:rsidP="00125AE1">
            <w:pPr>
              <w:spacing w:line="240" w:lineRule="exact"/>
              <w:jc w:val="center"/>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○求職者向けセミナー　のべ</w:t>
            </w:r>
            <w:r w:rsidRPr="005962EF">
              <w:rPr>
                <w:rFonts w:ascii="ＭＳ 明朝" w:hAnsi="ＭＳ 明朝"/>
                <w:sz w:val="20"/>
                <w:szCs w:val="20"/>
              </w:rPr>
              <w:t>80</w:t>
            </w:r>
            <w:r w:rsidRPr="005962EF">
              <w:rPr>
                <w:rFonts w:ascii="ＭＳ 明朝" w:hAnsi="ＭＳ 明朝" w:hint="eastAsia"/>
                <w:sz w:val="20"/>
                <w:szCs w:val="20"/>
              </w:rPr>
              <w:t>名</w:t>
            </w:r>
            <w:r w:rsidRPr="005962EF">
              <w:rPr>
                <w:rFonts w:ascii="ＭＳ 明朝" w:hAnsi="ＭＳ 明朝" w:hint="eastAsia"/>
                <w:sz w:val="20"/>
                <w:szCs w:val="20"/>
              </w:rPr>
              <w:br/>
              <w:t>〇在職者向けセミナー　のべ</w:t>
            </w:r>
            <w:r w:rsidRPr="005962EF">
              <w:rPr>
                <w:rFonts w:ascii="ＭＳ 明朝" w:hAnsi="ＭＳ 明朝"/>
                <w:sz w:val="20"/>
                <w:szCs w:val="20"/>
              </w:rPr>
              <w:t>127</w:t>
            </w:r>
            <w:r w:rsidRPr="005962EF">
              <w:rPr>
                <w:rFonts w:ascii="ＭＳ 明朝" w:hAnsi="ＭＳ 明朝" w:hint="eastAsia"/>
                <w:sz w:val="20"/>
                <w:szCs w:val="20"/>
              </w:rPr>
              <w:t>名</w:t>
            </w:r>
          </w:p>
        </w:tc>
        <w:tc>
          <w:tcPr>
            <w:tcW w:w="575" w:type="pct"/>
            <w:shd w:val="clear" w:color="auto" w:fill="auto"/>
            <w:vAlign w:val="center"/>
          </w:tcPr>
          <w:p w14:paraId="2593BB0B"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60EF1249" w14:textId="2F7B6AF1"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就業促進課</w:t>
            </w:r>
          </w:p>
        </w:tc>
      </w:tr>
      <w:tr w:rsidR="005962EF" w:rsidRPr="005962EF" w14:paraId="718CCA04" w14:textId="77777777" w:rsidTr="005962EF">
        <w:trPr>
          <w:cantSplit/>
          <w:trHeight w:val="1086"/>
        </w:trPr>
        <w:tc>
          <w:tcPr>
            <w:tcW w:w="2220" w:type="pct"/>
            <w:shd w:val="clear" w:color="auto" w:fill="auto"/>
          </w:tcPr>
          <w:p w14:paraId="118E4C91" w14:textId="77777777" w:rsidR="00125AE1" w:rsidRPr="005962EF" w:rsidRDefault="00125AE1" w:rsidP="00125AE1">
            <w:pPr>
              <w:ind w:firstLineChars="100" w:firstLine="180"/>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(新)テレワークサポートデスク事業</w:t>
            </w:r>
          </w:p>
          <w:p w14:paraId="3121B1AB" w14:textId="1C1D7E98" w:rsidR="00125AE1" w:rsidRPr="005962EF" w:rsidRDefault="00125AE1" w:rsidP="00125AE1">
            <w:pPr>
              <w:ind w:firstLineChars="100" w:firstLine="179"/>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昨今の新型コロナウイルス感染症の蔓延対策や多様な働き方が求められる中、テレワークの導入はもとより、それを定着させるための支援が必要である。関係機関と連携し、テレワークの導入から定着までを総合的にサポートする。</w:t>
            </w:r>
          </w:p>
        </w:tc>
        <w:tc>
          <w:tcPr>
            <w:tcW w:w="543" w:type="pct"/>
            <w:tcBorders>
              <w:top w:val="nil"/>
              <w:left w:val="single" w:sz="4" w:space="0" w:color="auto"/>
              <w:bottom w:val="single" w:sz="4" w:space="0" w:color="auto"/>
              <w:right w:val="single" w:sz="4" w:space="0" w:color="auto"/>
            </w:tcBorders>
            <w:shd w:val="clear" w:color="auto" w:fill="auto"/>
            <w:vAlign w:val="center"/>
          </w:tcPr>
          <w:p w14:paraId="74A9ADC8" w14:textId="7400FE4D" w:rsidR="00125AE1" w:rsidRPr="005962EF" w:rsidRDefault="00125AE1" w:rsidP="00125AE1">
            <w:pPr>
              <w:widowControl/>
              <w:jc w:val="center"/>
              <w:rPr>
                <w:rFonts w:ascii="ＭＳ 明朝" w:hAnsi="ＭＳ 明朝"/>
                <w:sz w:val="20"/>
                <w:szCs w:val="20"/>
              </w:rPr>
            </w:pPr>
            <w:r w:rsidRPr="005962EF">
              <w:rPr>
                <w:rFonts w:ascii="ＭＳ 明朝" w:hAnsi="ＭＳ 明朝" w:hint="eastAsia"/>
                <w:sz w:val="20"/>
                <w:szCs w:val="20"/>
              </w:rPr>
              <w:t>―</w:t>
            </w:r>
          </w:p>
        </w:tc>
        <w:tc>
          <w:tcPr>
            <w:tcW w:w="1662" w:type="pct"/>
            <w:tcBorders>
              <w:top w:val="nil"/>
              <w:left w:val="nil"/>
              <w:bottom w:val="single" w:sz="4" w:space="0" w:color="auto"/>
              <w:right w:val="single" w:sz="4" w:space="0" w:color="auto"/>
            </w:tcBorders>
            <w:shd w:val="clear" w:color="auto" w:fill="auto"/>
            <w:vAlign w:val="center"/>
          </w:tcPr>
          <w:p w14:paraId="2C7CC87E" w14:textId="37570D10" w:rsidR="00125AE1" w:rsidRPr="005962EF" w:rsidRDefault="00125AE1" w:rsidP="00125AE1">
            <w:pPr>
              <w:spacing w:line="240" w:lineRule="exact"/>
              <w:jc w:val="center"/>
              <w:rPr>
                <w:rFonts w:ascii="ＭＳ 明朝" w:hAnsi="ＭＳ 明朝"/>
                <w:sz w:val="20"/>
                <w:szCs w:val="20"/>
              </w:rPr>
            </w:pPr>
            <w:r w:rsidRPr="005962EF">
              <w:rPr>
                <w:rFonts w:ascii="ＭＳ 明朝" w:hAnsi="ＭＳ 明朝" w:hint="eastAsia"/>
                <w:sz w:val="20"/>
                <w:szCs w:val="20"/>
              </w:rPr>
              <w:t>―</w:t>
            </w:r>
          </w:p>
        </w:tc>
        <w:tc>
          <w:tcPr>
            <w:tcW w:w="575" w:type="pct"/>
            <w:shd w:val="clear" w:color="auto" w:fill="auto"/>
            <w:vAlign w:val="center"/>
          </w:tcPr>
          <w:p w14:paraId="4A2466E9" w14:textId="77E28662"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雇用推進室労働環境課</w:t>
            </w:r>
          </w:p>
        </w:tc>
      </w:tr>
      <w:tr w:rsidR="005962EF" w:rsidRPr="005962EF" w14:paraId="10ABBD6F" w14:textId="77777777" w:rsidTr="00851217">
        <w:trPr>
          <w:cantSplit/>
          <w:trHeight w:val="77"/>
        </w:trPr>
        <w:tc>
          <w:tcPr>
            <w:tcW w:w="5000" w:type="pct"/>
            <w:gridSpan w:val="4"/>
            <w:tcBorders>
              <w:bottom w:val="single" w:sz="4" w:space="0" w:color="auto"/>
            </w:tcBorders>
            <w:shd w:val="clear" w:color="auto" w:fill="CCFFCC"/>
            <w:vAlign w:val="center"/>
          </w:tcPr>
          <w:p w14:paraId="57130B77" w14:textId="08334409" w:rsidR="00125AE1" w:rsidRPr="005962EF" w:rsidRDefault="00125AE1" w:rsidP="00125AE1">
            <w:pPr>
              <w:pStyle w:val="ad"/>
              <w:numPr>
                <w:ilvl w:val="0"/>
                <w:numId w:val="15"/>
              </w:numPr>
              <w:ind w:leftChars="0"/>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仕事と子育てとの両立</w:t>
            </w:r>
          </w:p>
        </w:tc>
      </w:tr>
      <w:tr w:rsidR="005962EF" w:rsidRPr="005962EF" w14:paraId="33F44E98" w14:textId="77777777" w:rsidTr="00851217">
        <w:trPr>
          <w:cantSplit/>
          <w:trHeight w:val="77"/>
        </w:trPr>
        <w:tc>
          <w:tcPr>
            <w:tcW w:w="5000" w:type="pct"/>
            <w:gridSpan w:val="4"/>
            <w:tcBorders>
              <w:bottom w:val="single" w:sz="4" w:space="0" w:color="auto"/>
            </w:tcBorders>
            <w:shd w:val="clear" w:color="auto" w:fill="CCFFCC"/>
            <w:vAlign w:val="center"/>
          </w:tcPr>
          <w:p w14:paraId="278EFFB3" w14:textId="6341B0E9" w:rsidR="00125AE1" w:rsidRPr="005962EF" w:rsidRDefault="00125AE1" w:rsidP="00125AE1">
            <w:pPr>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ア　子育てと仕事が両立できるよう保育所等の環境整備の促進</w:t>
            </w:r>
          </w:p>
        </w:tc>
      </w:tr>
      <w:tr w:rsidR="005962EF" w:rsidRPr="005962EF" w14:paraId="21C60BB0" w14:textId="77777777" w:rsidTr="00C13C63">
        <w:trPr>
          <w:cantSplit/>
        </w:trPr>
        <w:tc>
          <w:tcPr>
            <w:tcW w:w="2220" w:type="pct"/>
            <w:shd w:val="clear" w:color="auto" w:fill="auto"/>
          </w:tcPr>
          <w:p w14:paraId="0378E080"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保育所等整備事業</w:t>
            </w:r>
          </w:p>
          <w:p w14:paraId="0A85C7E4" w14:textId="3078E2C0"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子ども総合計画に基づき、待機児童解消のため、保育所等を整備する市町村を支援する。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21D9D" w14:textId="69163B2A" w:rsidR="00125AE1" w:rsidRPr="005962EF" w:rsidRDefault="00125AE1" w:rsidP="00125AE1">
            <w:pPr>
              <w:widowControl/>
              <w:ind w:leftChars="-50" w:left="-110"/>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5,082,170</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5D980F67" w14:textId="77777777" w:rsidR="00125AE1" w:rsidRPr="005962EF" w:rsidRDefault="00125AE1" w:rsidP="00125AE1">
            <w:pPr>
              <w:ind w:rightChars="-50" w:right="-110"/>
              <w:rPr>
                <w:rFonts w:ascii="ＭＳ 明朝" w:hAnsi="ＭＳ 明朝"/>
                <w:sz w:val="19"/>
                <w:szCs w:val="19"/>
              </w:rPr>
            </w:pPr>
            <w:r w:rsidRPr="005962EF">
              <w:rPr>
                <w:rFonts w:ascii="ＭＳ 明朝" w:hAnsi="ＭＳ 明朝" w:hint="eastAsia"/>
                <w:sz w:val="19"/>
                <w:szCs w:val="19"/>
              </w:rPr>
              <w:t>8市村で創設7か所、増改築7か所整備</w:t>
            </w:r>
          </w:p>
          <w:p w14:paraId="43469374" w14:textId="77777777" w:rsidR="00125AE1" w:rsidRPr="005962EF" w:rsidRDefault="00125AE1" w:rsidP="00125AE1">
            <w:pPr>
              <w:ind w:rightChars="-50" w:right="-110"/>
              <w:rPr>
                <w:rFonts w:ascii="ＭＳ 明朝" w:hAnsi="ＭＳ 明朝"/>
                <w:sz w:val="19"/>
                <w:szCs w:val="19"/>
              </w:rPr>
            </w:pPr>
            <w:r w:rsidRPr="005962EF">
              <w:rPr>
                <w:rFonts w:ascii="ＭＳ 明朝" w:hAnsi="ＭＳ 明朝" w:hint="eastAsia"/>
                <w:sz w:val="19"/>
                <w:szCs w:val="19"/>
              </w:rPr>
              <w:t>（大阪市、堺市、高槻市、東大阪市、</w:t>
            </w:r>
          </w:p>
          <w:p w14:paraId="2851BB81" w14:textId="32CED177" w:rsidR="00125AE1" w:rsidRPr="005962EF" w:rsidRDefault="00125AE1" w:rsidP="00125AE1">
            <w:pPr>
              <w:ind w:rightChars="-50" w:right="-110"/>
              <w:rPr>
                <w:rFonts w:ascii="ＭＳ Ｐ明朝" w:eastAsia="ＭＳ Ｐ明朝" w:hAnsi="ＭＳ Ｐ明朝" w:cs="ＭＳ Ｐゴシック"/>
                <w:kern w:val="0"/>
                <w:sz w:val="19"/>
                <w:szCs w:val="19"/>
              </w:rPr>
            </w:pPr>
            <w:r w:rsidRPr="005962EF">
              <w:rPr>
                <w:rFonts w:ascii="ＭＳ 明朝" w:hAnsi="ＭＳ 明朝" w:hint="eastAsia"/>
                <w:sz w:val="19"/>
                <w:szCs w:val="19"/>
              </w:rPr>
              <w:t>枚方市、八尾市を除く）</w:t>
            </w:r>
          </w:p>
        </w:tc>
        <w:tc>
          <w:tcPr>
            <w:tcW w:w="575" w:type="pct"/>
            <w:shd w:val="clear" w:color="auto" w:fill="FFFFFF" w:themeFill="background1"/>
            <w:vAlign w:val="center"/>
          </w:tcPr>
          <w:p w14:paraId="7B6F522C" w14:textId="77777777" w:rsidR="00125AE1" w:rsidRPr="005962EF" w:rsidRDefault="00125AE1" w:rsidP="00125AE1">
            <w:pPr>
              <w:ind w:rightChars="-50" w:right="-110"/>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341F0A2C" w14:textId="78B06A93" w:rsidR="00125AE1" w:rsidRPr="005962EF" w:rsidRDefault="00125AE1" w:rsidP="00125AE1">
            <w:pPr>
              <w:ind w:rightChars="-50" w:right="-110"/>
              <w:jc w:val="center"/>
              <w:rPr>
                <w:rFonts w:asciiTheme="minorEastAsia" w:eastAsiaTheme="minorEastAsia" w:hAnsiTheme="minorEastAsia" w:cs="ＭＳ Ｐゴシック"/>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58BC70D9" w14:textId="77777777" w:rsidTr="00301ACE">
        <w:tc>
          <w:tcPr>
            <w:tcW w:w="2220" w:type="pct"/>
            <w:shd w:val="clear" w:color="auto" w:fill="auto"/>
          </w:tcPr>
          <w:p w14:paraId="6D3AF0A8" w14:textId="759D18B8"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多様な保育サービスの推進</w:t>
            </w:r>
          </w:p>
          <w:p w14:paraId="092F5CF0" w14:textId="77777777"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保育ニーズに応じた多様な保育サービスを推進する市町村に対し助成する。</w:t>
            </w:r>
          </w:p>
          <w:p w14:paraId="790D2499" w14:textId="77777777"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○延長保育事業</w:t>
            </w:r>
          </w:p>
          <w:p w14:paraId="0841F161" w14:textId="77777777" w:rsidR="00125AE1" w:rsidRPr="005962EF" w:rsidRDefault="00125AE1" w:rsidP="00125AE1">
            <w:pPr>
              <w:ind w:leftChars="100" w:left="21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延長保育需要に対応するため、保育所等において、通常の開所時間を超えた保育を実施する。</w:t>
            </w:r>
          </w:p>
          <w:p w14:paraId="484ABBF0" w14:textId="77777777"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○病児保育事業</w:t>
            </w:r>
          </w:p>
          <w:p w14:paraId="4C669285" w14:textId="06D2950D" w:rsidR="00125AE1" w:rsidRPr="005962EF" w:rsidRDefault="00125AE1" w:rsidP="00125AE1">
            <w:pPr>
              <w:ind w:leftChars="100" w:left="21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病院等に付設された専用スペース又は地域の児童を対象に保育所等に付設された専用スペースにおいて病気の児童又は病気回復期の児童の一時保育を実施する。また、保育所等に通う児童が急に体調不良になった場合に、看護師等が緊急に対応できる体制を確保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tcPr>
          <w:p w14:paraId="033EC55C" w14:textId="77777777" w:rsidR="00125AE1" w:rsidRPr="005962EF" w:rsidRDefault="00125AE1" w:rsidP="00125AE1">
            <w:pPr>
              <w:ind w:left="98" w:hangingChars="55" w:hanging="98"/>
              <w:rPr>
                <w:rFonts w:ascii="ＭＳ 明朝" w:hAnsi="ＭＳ 明朝"/>
                <w:sz w:val="20"/>
                <w:szCs w:val="20"/>
              </w:rPr>
            </w:pPr>
          </w:p>
          <w:p w14:paraId="1A2618B1" w14:textId="77777777" w:rsidR="00125AE1" w:rsidRPr="005962EF" w:rsidRDefault="00125AE1" w:rsidP="00125AE1">
            <w:pPr>
              <w:ind w:left="98" w:hangingChars="55" w:hanging="98"/>
              <w:rPr>
                <w:rFonts w:ascii="ＭＳ 明朝" w:hAnsi="ＭＳ 明朝"/>
                <w:sz w:val="20"/>
                <w:szCs w:val="20"/>
              </w:rPr>
            </w:pPr>
          </w:p>
          <w:p w14:paraId="428DEF9B" w14:textId="77777777" w:rsidR="00125AE1" w:rsidRPr="005962EF" w:rsidRDefault="00125AE1" w:rsidP="00125AE1">
            <w:pPr>
              <w:ind w:left="98" w:hangingChars="55" w:hanging="98"/>
              <w:rPr>
                <w:rFonts w:ascii="ＭＳ 明朝" w:hAnsi="ＭＳ 明朝"/>
                <w:sz w:val="20"/>
                <w:szCs w:val="20"/>
              </w:rPr>
            </w:pPr>
          </w:p>
          <w:p w14:paraId="5A2DEBB8" w14:textId="77777777" w:rsidR="00125AE1" w:rsidRPr="005962EF" w:rsidRDefault="00125AE1" w:rsidP="00125AE1">
            <w:pPr>
              <w:ind w:left="98" w:hangingChars="55" w:hanging="98"/>
              <w:rPr>
                <w:rFonts w:ascii="ＭＳ 明朝" w:hAnsi="ＭＳ 明朝"/>
                <w:sz w:val="20"/>
                <w:szCs w:val="20"/>
              </w:rPr>
            </w:pPr>
            <w:r w:rsidRPr="005962EF">
              <w:rPr>
                <w:rFonts w:ascii="ＭＳ 明朝" w:hAnsi="ＭＳ 明朝" w:hint="eastAsia"/>
                <w:sz w:val="20"/>
                <w:szCs w:val="20"/>
              </w:rPr>
              <w:t>458,668</w:t>
            </w:r>
          </w:p>
          <w:p w14:paraId="2EB8C697" w14:textId="77777777" w:rsidR="00125AE1" w:rsidRPr="005962EF" w:rsidRDefault="00125AE1" w:rsidP="00125AE1">
            <w:pPr>
              <w:ind w:left="98" w:hangingChars="55" w:hanging="98"/>
              <w:rPr>
                <w:rFonts w:ascii="ＭＳ 明朝" w:hAnsi="ＭＳ 明朝"/>
                <w:sz w:val="20"/>
                <w:szCs w:val="20"/>
              </w:rPr>
            </w:pPr>
          </w:p>
          <w:p w14:paraId="01A7530B" w14:textId="77777777" w:rsidR="00125AE1" w:rsidRPr="005962EF" w:rsidRDefault="00125AE1" w:rsidP="00125AE1">
            <w:pPr>
              <w:ind w:left="98" w:hangingChars="55" w:hanging="98"/>
              <w:rPr>
                <w:rFonts w:ascii="ＭＳ 明朝" w:hAnsi="ＭＳ 明朝"/>
                <w:sz w:val="20"/>
                <w:szCs w:val="20"/>
              </w:rPr>
            </w:pPr>
          </w:p>
          <w:p w14:paraId="21F72012" w14:textId="0B298BB7" w:rsidR="00125AE1" w:rsidRPr="005962EF" w:rsidRDefault="00125AE1" w:rsidP="00125AE1">
            <w:pPr>
              <w:ind w:left="98" w:hangingChars="55" w:hanging="98"/>
              <w:rPr>
                <w:rFonts w:ascii="ＭＳ 明朝" w:hAnsi="ＭＳ 明朝"/>
                <w:sz w:val="20"/>
                <w:szCs w:val="20"/>
              </w:rPr>
            </w:pPr>
            <w:r w:rsidRPr="005962EF">
              <w:rPr>
                <w:rFonts w:ascii="ＭＳ 明朝" w:hAnsi="ＭＳ 明朝" w:hint="eastAsia"/>
                <w:sz w:val="20"/>
                <w:szCs w:val="20"/>
              </w:rPr>
              <w:t>909,967</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11CCD7FB" w14:textId="77777777" w:rsidR="00125AE1" w:rsidRPr="005962EF" w:rsidRDefault="00125AE1" w:rsidP="00125AE1">
            <w:pPr>
              <w:jc w:val="left"/>
              <w:rPr>
                <w:rFonts w:ascii="ＭＳ 明朝" w:hAnsi="ＭＳ 明朝"/>
                <w:sz w:val="20"/>
                <w:szCs w:val="20"/>
              </w:rPr>
            </w:pPr>
          </w:p>
          <w:p w14:paraId="7A868090" w14:textId="77777777" w:rsidR="00125AE1" w:rsidRPr="005962EF" w:rsidRDefault="00125AE1" w:rsidP="00125AE1">
            <w:pPr>
              <w:jc w:val="left"/>
              <w:rPr>
                <w:rFonts w:ascii="ＭＳ 明朝" w:hAnsi="ＭＳ 明朝"/>
                <w:sz w:val="20"/>
                <w:szCs w:val="20"/>
              </w:rPr>
            </w:pPr>
          </w:p>
          <w:p w14:paraId="14FEFFFD" w14:textId="77777777" w:rsidR="00125AE1" w:rsidRPr="005962EF" w:rsidRDefault="00125AE1" w:rsidP="00125AE1">
            <w:pPr>
              <w:jc w:val="left"/>
              <w:rPr>
                <w:rFonts w:ascii="ＭＳ 明朝" w:hAnsi="ＭＳ 明朝"/>
                <w:sz w:val="20"/>
                <w:szCs w:val="20"/>
              </w:rPr>
            </w:pPr>
          </w:p>
          <w:p w14:paraId="15AF4123" w14:textId="77777777" w:rsidR="00125AE1" w:rsidRPr="005962EF" w:rsidRDefault="00125AE1" w:rsidP="00125AE1">
            <w:pPr>
              <w:jc w:val="left"/>
              <w:rPr>
                <w:rFonts w:ascii="ＭＳ 明朝" w:hAnsi="ＭＳ 明朝"/>
                <w:sz w:val="20"/>
                <w:szCs w:val="20"/>
              </w:rPr>
            </w:pPr>
            <w:r w:rsidRPr="005962EF">
              <w:rPr>
                <w:rFonts w:ascii="ＭＳ 明朝" w:hAnsi="ＭＳ 明朝" w:hint="eastAsia"/>
                <w:sz w:val="20"/>
                <w:szCs w:val="20"/>
              </w:rPr>
              <w:t>○1248か所で実施</w:t>
            </w:r>
            <w:r w:rsidRPr="005962EF">
              <w:rPr>
                <w:rFonts w:ascii="ＭＳ 明朝" w:hAnsi="ＭＳ 明朝" w:hint="eastAsia"/>
                <w:sz w:val="20"/>
                <w:szCs w:val="20"/>
              </w:rPr>
              <w:br/>
            </w:r>
          </w:p>
          <w:p w14:paraId="3C77E726" w14:textId="7F62A657" w:rsidR="00125AE1" w:rsidRPr="005962EF" w:rsidRDefault="00125AE1" w:rsidP="00125AE1">
            <w:pPr>
              <w:jc w:val="lef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br/>
              <w:t>〇512か所で実施</w:t>
            </w:r>
          </w:p>
        </w:tc>
        <w:tc>
          <w:tcPr>
            <w:tcW w:w="575" w:type="pct"/>
            <w:shd w:val="clear" w:color="auto" w:fill="FFFFFF" w:themeFill="background1"/>
            <w:vAlign w:val="center"/>
          </w:tcPr>
          <w:p w14:paraId="17E9ACCA"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3A628BBB" w14:textId="7A9684BD"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2FDE4E5B" w14:textId="77777777" w:rsidTr="00C13C63">
        <w:trPr>
          <w:cantSplit/>
        </w:trPr>
        <w:tc>
          <w:tcPr>
            <w:tcW w:w="2220" w:type="pct"/>
            <w:shd w:val="clear" w:color="auto" w:fill="auto"/>
          </w:tcPr>
          <w:p w14:paraId="66C1E5BA"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キンダーカウンセラー事業</w:t>
            </w:r>
          </w:p>
          <w:p w14:paraId="07CCD057" w14:textId="3797089B" w:rsidR="00125AE1" w:rsidRPr="005962EF" w:rsidRDefault="00125AE1" w:rsidP="00125AE1">
            <w:pPr>
              <w:ind w:firstLineChars="150" w:firstLine="26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私立幼稚園及び幼保連携型認定こども園が、幼稚園と家庭・地域との連携を図りながら、子育て支援の役割を果たすため、地域の保護者等を対象に実施する子育て相談事業に対し助成する。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57615672" w14:textId="7091D040"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40,500</w:t>
            </w:r>
          </w:p>
        </w:tc>
        <w:tc>
          <w:tcPr>
            <w:tcW w:w="1662" w:type="pct"/>
            <w:tcBorders>
              <w:top w:val="nil"/>
              <w:left w:val="nil"/>
              <w:bottom w:val="single" w:sz="4" w:space="0" w:color="auto"/>
              <w:right w:val="single" w:sz="4" w:space="0" w:color="auto"/>
            </w:tcBorders>
            <w:shd w:val="clear" w:color="auto" w:fill="FFFFFF" w:themeFill="background1"/>
            <w:vAlign w:val="center"/>
          </w:tcPr>
          <w:p w14:paraId="06DDB007" w14:textId="03ACF734" w:rsidR="00125AE1" w:rsidRPr="005962EF" w:rsidRDefault="00125AE1" w:rsidP="00125AE1">
            <w:pPr>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125園で実施</w:t>
            </w:r>
          </w:p>
        </w:tc>
        <w:tc>
          <w:tcPr>
            <w:tcW w:w="575" w:type="pct"/>
            <w:shd w:val="clear" w:color="auto" w:fill="FFFFFF" w:themeFill="background1"/>
            <w:vAlign w:val="center"/>
          </w:tcPr>
          <w:p w14:paraId="4C3E4022" w14:textId="5C8324A3"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私学課</w:t>
            </w:r>
          </w:p>
        </w:tc>
      </w:tr>
      <w:tr w:rsidR="005962EF" w:rsidRPr="005962EF" w14:paraId="3FE0364A" w14:textId="77777777" w:rsidTr="00C13C63">
        <w:trPr>
          <w:cantSplit/>
        </w:trPr>
        <w:tc>
          <w:tcPr>
            <w:tcW w:w="2220" w:type="pct"/>
            <w:shd w:val="clear" w:color="auto" w:fill="auto"/>
          </w:tcPr>
          <w:p w14:paraId="74046098"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国家戦略特別区域限定保育士試験</w:t>
            </w:r>
          </w:p>
          <w:p w14:paraId="66FA912A" w14:textId="0FAA05A4"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平成27年通常国会で成立した「国家戦略特別区域法及び構造改革特別区域法の一部を改正する法律」により、保育士登録後３年間は当該自治体内のみで保育士として働くことができ、４年目以降は全国で働くことができる 「地域限定保育士(正式名称：国家戦略特別区域限定保育士)」となるための試験制度が創設。 </w:t>
            </w:r>
          </w:p>
          <w:p w14:paraId="7B4BA5A4" w14:textId="37436DD2"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この試験は、 前期（4月～7月）、後期（10月～12月）に全国で行われる試験に加えて、後期試験において通常試験と同時に実技試験に代えて保育実技講習会による試験として実施するもの。</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201E7413" w14:textId="78778F60"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13,426</w:t>
            </w:r>
          </w:p>
        </w:tc>
        <w:tc>
          <w:tcPr>
            <w:tcW w:w="1662" w:type="pct"/>
            <w:tcBorders>
              <w:top w:val="nil"/>
              <w:left w:val="nil"/>
              <w:bottom w:val="single" w:sz="4" w:space="0" w:color="auto"/>
              <w:right w:val="single" w:sz="4" w:space="0" w:color="auto"/>
            </w:tcBorders>
            <w:shd w:val="clear" w:color="auto" w:fill="FFFFFF" w:themeFill="background1"/>
          </w:tcPr>
          <w:p w14:paraId="57ED689A" w14:textId="0F9D1539" w:rsidR="00125AE1" w:rsidRPr="005962EF" w:rsidRDefault="00125AE1" w:rsidP="00125AE1">
            <w:pPr>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国家戦略特別区域限定保育士試験</w:t>
            </w:r>
            <w:r w:rsidRPr="005962EF">
              <w:rPr>
                <w:rFonts w:ascii="ＭＳ 明朝" w:hAnsi="ＭＳ 明朝" w:hint="eastAsia"/>
                <w:sz w:val="20"/>
                <w:szCs w:val="20"/>
              </w:rPr>
              <w:br/>
              <w:t>合格者：484名（受験申請者1,217名）</w:t>
            </w:r>
          </w:p>
        </w:tc>
        <w:tc>
          <w:tcPr>
            <w:tcW w:w="575" w:type="pct"/>
            <w:shd w:val="clear" w:color="auto" w:fill="FFFFFF" w:themeFill="background1"/>
            <w:vAlign w:val="center"/>
          </w:tcPr>
          <w:p w14:paraId="22F58EB4"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4B57BB2B" w14:textId="41704843"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3A9358AB" w14:textId="77777777" w:rsidTr="00C13C63">
        <w:trPr>
          <w:cantSplit/>
        </w:trPr>
        <w:tc>
          <w:tcPr>
            <w:tcW w:w="2220" w:type="pct"/>
            <w:tcBorders>
              <w:bottom w:val="single" w:sz="4" w:space="0" w:color="auto"/>
            </w:tcBorders>
            <w:shd w:val="clear" w:color="auto" w:fill="auto"/>
          </w:tcPr>
          <w:p w14:paraId="4E1D5C2C" w14:textId="2AC536C6"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放課後児童クラブへの助成事業</w:t>
            </w:r>
          </w:p>
          <w:p w14:paraId="46A4F998" w14:textId="2CA4FA61"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昼間家庭に保護者がいない小学校に就学している児童に対し、遊びを主とした健全育成活動を行う放課後児童クラブを設置・運営する市町村に対して助成する。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819E2" w14:textId="03C87026"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3</w:t>
            </w:r>
            <w:r w:rsidRPr="005962EF">
              <w:rPr>
                <w:rFonts w:ascii="ＭＳ 明朝" w:hAnsi="ＭＳ 明朝"/>
                <w:sz w:val="20"/>
                <w:szCs w:val="20"/>
              </w:rPr>
              <w:t>,</w:t>
            </w:r>
            <w:r w:rsidRPr="005962EF">
              <w:rPr>
                <w:rFonts w:ascii="ＭＳ 明朝" w:hAnsi="ＭＳ 明朝" w:hint="eastAsia"/>
                <w:sz w:val="20"/>
                <w:szCs w:val="20"/>
              </w:rPr>
              <w:t>490</w:t>
            </w:r>
            <w:r w:rsidRPr="005962EF">
              <w:rPr>
                <w:rFonts w:ascii="ＭＳ 明朝" w:hAnsi="ＭＳ 明朝"/>
                <w:sz w:val="20"/>
                <w:szCs w:val="20"/>
              </w:rPr>
              <w:t>,</w:t>
            </w:r>
            <w:r w:rsidRPr="005962EF">
              <w:rPr>
                <w:rFonts w:ascii="ＭＳ 明朝" w:hAnsi="ＭＳ 明朝" w:hint="eastAsia"/>
                <w:sz w:val="20"/>
                <w:szCs w:val="20"/>
              </w:rPr>
              <w:t>076</w:t>
            </w:r>
          </w:p>
        </w:tc>
        <w:tc>
          <w:tcPr>
            <w:tcW w:w="1662" w:type="pct"/>
            <w:tcBorders>
              <w:top w:val="single" w:sz="4" w:space="0" w:color="auto"/>
              <w:left w:val="nil"/>
              <w:bottom w:val="single" w:sz="4" w:space="0" w:color="auto"/>
              <w:right w:val="single" w:sz="4" w:space="0" w:color="auto"/>
            </w:tcBorders>
            <w:shd w:val="clear" w:color="auto" w:fill="FFFFFF" w:themeFill="background1"/>
            <w:vAlign w:val="center"/>
          </w:tcPr>
          <w:p w14:paraId="32FC6F8D" w14:textId="2F7255B7"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1,713支援の単位で実施</w:t>
            </w:r>
          </w:p>
        </w:tc>
        <w:tc>
          <w:tcPr>
            <w:tcW w:w="575" w:type="pct"/>
            <w:tcBorders>
              <w:bottom w:val="single" w:sz="4" w:space="0" w:color="auto"/>
            </w:tcBorders>
            <w:shd w:val="clear" w:color="auto" w:fill="FFFFFF" w:themeFill="background1"/>
            <w:vAlign w:val="center"/>
          </w:tcPr>
          <w:p w14:paraId="40CFF6C1"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4BD5BF87" w14:textId="5309FA30"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4D7181BA" w14:textId="77777777" w:rsidTr="00C13C63">
        <w:trPr>
          <w:cantSplit/>
        </w:trPr>
        <w:tc>
          <w:tcPr>
            <w:tcW w:w="2220" w:type="pct"/>
            <w:tcBorders>
              <w:bottom w:val="single" w:sz="4" w:space="0" w:color="auto"/>
            </w:tcBorders>
            <w:shd w:val="clear" w:color="auto" w:fill="auto"/>
          </w:tcPr>
          <w:p w14:paraId="06E19452" w14:textId="6AD31E85"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放課後児童クラブ整備事業</w:t>
            </w:r>
          </w:p>
          <w:p w14:paraId="1703D4AD" w14:textId="50263381" w:rsidR="00125AE1" w:rsidRPr="005962EF" w:rsidRDefault="00125AE1" w:rsidP="00125AE1">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市町村等が放課後児童健全育成事業を実施するために、放課後児童クラブを新たに設置する場合や学校の余裕教室の改修・備品の更新等を行う場合に助成を行い、放課後児童クラブの整備等を図る。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09029DE2" w14:textId="081A212A"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144,042</w:t>
            </w:r>
          </w:p>
        </w:tc>
        <w:tc>
          <w:tcPr>
            <w:tcW w:w="1662" w:type="pct"/>
            <w:tcBorders>
              <w:top w:val="nil"/>
              <w:left w:val="nil"/>
              <w:bottom w:val="single" w:sz="4" w:space="0" w:color="auto"/>
              <w:right w:val="single" w:sz="4" w:space="0" w:color="auto"/>
            </w:tcBorders>
            <w:shd w:val="clear" w:color="auto" w:fill="FFFFFF" w:themeFill="background1"/>
            <w:vAlign w:val="center"/>
          </w:tcPr>
          <w:p w14:paraId="359F3237" w14:textId="063FE885"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ＭＳ 明朝" w:hAnsi="ＭＳ 明朝"/>
                <w:sz w:val="20"/>
                <w:szCs w:val="20"/>
              </w:rPr>
              <w:t>228</w:t>
            </w:r>
            <w:r w:rsidRPr="005962EF">
              <w:rPr>
                <w:rFonts w:ascii="ＭＳ 明朝" w:hAnsi="ＭＳ 明朝" w:hint="eastAsia"/>
                <w:sz w:val="20"/>
                <w:szCs w:val="20"/>
              </w:rPr>
              <w:t>か所整備</w:t>
            </w:r>
          </w:p>
        </w:tc>
        <w:tc>
          <w:tcPr>
            <w:tcW w:w="575" w:type="pct"/>
            <w:tcBorders>
              <w:bottom w:val="single" w:sz="4" w:space="0" w:color="auto"/>
            </w:tcBorders>
            <w:shd w:val="clear" w:color="auto" w:fill="FFFFFF" w:themeFill="background1"/>
            <w:vAlign w:val="center"/>
          </w:tcPr>
          <w:p w14:paraId="5E5BB293"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097E4673" w14:textId="43924B33"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7610BB0F" w14:textId="77777777" w:rsidTr="00301ACE">
        <w:tc>
          <w:tcPr>
            <w:tcW w:w="2220" w:type="pct"/>
            <w:tcBorders>
              <w:bottom w:val="single" w:sz="4" w:space="0" w:color="auto"/>
            </w:tcBorders>
            <w:shd w:val="clear" w:color="auto" w:fill="auto"/>
          </w:tcPr>
          <w:p w14:paraId="168A8FE5" w14:textId="4046D74B"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病院内保育所運営費補助事業</w:t>
            </w:r>
          </w:p>
          <w:p w14:paraId="5CBEF711" w14:textId="77777777"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病院における医療従事者の確保・定着を図るため、医療従事者の乳児･幼児を預かる病院内保育施設の設置者に対し、保育士等の人件費を補助する。</w:t>
            </w:r>
          </w:p>
          <w:p w14:paraId="25192DD4" w14:textId="56ED2B5B"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（公立、公的病院については近隣医療従事者の児童の受入体制を整備している場合に24時間保育等の加算額のみ交付）</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F202" w14:textId="43C0612C"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378,024</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00424855" w14:textId="6CE243DD"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補助対象施設数：102か所</w:t>
            </w:r>
          </w:p>
        </w:tc>
        <w:tc>
          <w:tcPr>
            <w:tcW w:w="575" w:type="pct"/>
            <w:tcBorders>
              <w:bottom w:val="single" w:sz="4" w:space="0" w:color="auto"/>
            </w:tcBorders>
            <w:shd w:val="clear" w:color="auto" w:fill="FFFFFF" w:themeFill="background1"/>
            <w:vAlign w:val="center"/>
          </w:tcPr>
          <w:p w14:paraId="342B35A4"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保健医療室</w:t>
            </w:r>
          </w:p>
          <w:p w14:paraId="62F42851" w14:textId="75360358"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医療対策課</w:t>
            </w:r>
          </w:p>
        </w:tc>
      </w:tr>
      <w:tr w:rsidR="005962EF" w:rsidRPr="005962EF" w14:paraId="035B5F1E" w14:textId="77777777" w:rsidTr="00C13C63">
        <w:trPr>
          <w:cantSplit/>
        </w:trPr>
        <w:tc>
          <w:tcPr>
            <w:tcW w:w="2220" w:type="pct"/>
            <w:tcBorders>
              <w:bottom w:val="single" w:sz="4" w:space="0" w:color="auto"/>
            </w:tcBorders>
            <w:shd w:val="clear" w:color="auto" w:fill="auto"/>
          </w:tcPr>
          <w:p w14:paraId="75D53EFE" w14:textId="70CE63CF"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企業主導型保育事業推進事業</w:t>
            </w:r>
          </w:p>
          <w:p w14:paraId="10DE9F3F" w14:textId="4C5EA3CF"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女性が働きやすい環境整備と待機児童の早期解消を実現するため、企業主導型保育事業を活用した事業所内保育施設の設置や利用を促進する取り組みを福祉部と連携して実施。</w:t>
            </w:r>
          </w:p>
          <w:p w14:paraId="478FE8DC" w14:textId="77777777" w:rsidR="00125AE1" w:rsidRPr="005962EF" w:rsidRDefault="00125AE1" w:rsidP="00125AE1">
            <w:pPr>
              <w:ind w:left="537" w:hangingChars="300" w:hanging="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（H28事業所内保育施設総合プロデュース事業から</w:t>
            </w:r>
          </w:p>
          <w:p w14:paraId="7F7F3467" w14:textId="76E529DE"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事業名変更）</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4E0A55A5" w14:textId="2AAFC679" w:rsidR="00125AE1" w:rsidRPr="005962EF" w:rsidRDefault="00125AE1" w:rsidP="00125AE1">
            <w:pPr>
              <w:keepNext/>
              <w:jc w:val="center"/>
              <w:rPr>
                <w:rFonts w:asciiTheme="minorEastAsia" w:eastAsiaTheme="minorEastAsia" w:hAnsiTheme="minorEastAsia"/>
                <w:sz w:val="20"/>
                <w:szCs w:val="20"/>
              </w:rPr>
            </w:pPr>
            <w:r w:rsidRPr="005962EF">
              <w:rPr>
                <w:rFonts w:ascii="ＭＳ 明朝" w:hAnsi="ＭＳ 明朝" w:hint="eastAsia"/>
                <w:sz w:val="20"/>
                <w:szCs w:val="20"/>
              </w:rPr>
              <w:t>30,327</w:t>
            </w:r>
          </w:p>
        </w:tc>
        <w:tc>
          <w:tcPr>
            <w:tcW w:w="1662" w:type="pct"/>
            <w:tcBorders>
              <w:top w:val="nil"/>
              <w:left w:val="nil"/>
              <w:bottom w:val="single" w:sz="4" w:space="0" w:color="auto"/>
              <w:right w:val="single" w:sz="4" w:space="0" w:color="auto"/>
            </w:tcBorders>
            <w:shd w:val="clear" w:color="auto" w:fill="FFFFFF" w:themeFill="background1"/>
          </w:tcPr>
          <w:p w14:paraId="102E1FBB" w14:textId="77777777" w:rsidR="00125AE1" w:rsidRPr="005962EF" w:rsidRDefault="00125AE1" w:rsidP="00125AE1">
            <w:pPr>
              <w:rPr>
                <w:rFonts w:ascii="ＭＳ Ｐ明朝" w:eastAsia="ＭＳ Ｐ明朝" w:hAnsi="ＭＳ Ｐ明朝"/>
                <w:sz w:val="20"/>
                <w:szCs w:val="20"/>
              </w:rPr>
            </w:pPr>
            <w:r w:rsidRPr="005962EF">
              <w:rPr>
                <w:rFonts w:ascii="ＭＳ Ｐ明朝" w:eastAsia="ＭＳ Ｐ明朝" w:hAnsi="ＭＳ Ｐ明朝" w:hint="eastAsia"/>
                <w:sz w:val="20"/>
                <w:szCs w:val="20"/>
              </w:rPr>
              <w:t>総相談件数：884件</w:t>
            </w:r>
          </w:p>
          <w:p w14:paraId="1375C064" w14:textId="753E2EA8" w:rsidR="00125AE1" w:rsidRPr="005962EF" w:rsidRDefault="00125AE1" w:rsidP="00125AE1">
            <w:pPr>
              <w:rPr>
                <w:rFonts w:asciiTheme="minorEastAsia" w:eastAsiaTheme="minorEastAsia" w:hAnsiTheme="minorEastAsia" w:cs="ＭＳ Ｐゴシック"/>
                <w:kern w:val="0"/>
                <w:sz w:val="16"/>
                <w:szCs w:val="20"/>
              </w:rPr>
            </w:pPr>
            <w:r w:rsidRPr="005962EF">
              <w:rPr>
                <w:rFonts w:ascii="ＭＳ Ｐ明朝" w:eastAsia="ＭＳ Ｐ明朝" w:hAnsi="ＭＳ Ｐ明朝" w:hint="eastAsia"/>
                <w:sz w:val="20"/>
                <w:szCs w:val="20"/>
              </w:rPr>
              <w:t>相談支援を行った施設数：87施設（令和1年度助成決定府内414施設のうち）</w:t>
            </w:r>
            <w:r w:rsidRPr="005962EF">
              <w:rPr>
                <w:rFonts w:ascii="ＭＳ Ｐ明朝" w:eastAsia="ＭＳ Ｐ明朝" w:hAnsi="ＭＳ Ｐ明朝" w:hint="eastAsia"/>
                <w:sz w:val="20"/>
                <w:szCs w:val="20"/>
              </w:rPr>
              <w:br/>
            </w:r>
            <w:r w:rsidRPr="005962EF">
              <w:rPr>
                <w:rFonts w:asciiTheme="minorEastAsia" w:eastAsiaTheme="minorEastAsia" w:hAnsiTheme="minorEastAsia" w:cs="ＭＳ Ｐゴシック" w:hint="eastAsia"/>
                <w:kern w:val="0"/>
                <w:sz w:val="20"/>
                <w:szCs w:val="20"/>
              </w:rPr>
              <w:t>セミナー等：18回(延べ484名参加)</w:t>
            </w:r>
          </w:p>
        </w:tc>
        <w:tc>
          <w:tcPr>
            <w:tcW w:w="575" w:type="pct"/>
            <w:tcBorders>
              <w:bottom w:val="single" w:sz="4" w:space="0" w:color="auto"/>
            </w:tcBorders>
            <w:shd w:val="clear" w:color="auto" w:fill="FFFFFF" w:themeFill="background1"/>
            <w:vAlign w:val="center"/>
          </w:tcPr>
          <w:p w14:paraId="1D2DF521"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54F7F019" w14:textId="6B89B692"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子育て支援課</w:t>
            </w:r>
          </w:p>
          <w:p w14:paraId="1F3BD227"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7D846917" w14:textId="54F03C08"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就業促進課</w:t>
            </w:r>
          </w:p>
        </w:tc>
      </w:tr>
      <w:tr w:rsidR="005962EF" w:rsidRPr="005962EF" w14:paraId="4485B167" w14:textId="77777777" w:rsidTr="00851217">
        <w:trPr>
          <w:cantSplit/>
          <w:trHeight w:val="77"/>
        </w:trPr>
        <w:tc>
          <w:tcPr>
            <w:tcW w:w="5000" w:type="pct"/>
            <w:gridSpan w:val="4"/>
            <w:tcBorders>
              <w:bottom w:val="single" w:sz="4" w:space="0" w:color="auto"/>
            </w:tcBorders>
            <w:shd w:val="clear" w:color="auto" w:fill="CCFFCC"/>
            <w:vAlign w:val="center"/>
          </w:tcPr>
          <w:p w14:paraId="21408D9E" w14:textId="27628A52" w:rsidR="00125AE1" w:rsidRPr="005962EF" w:rsidRDefault="00125AE1" w:rsidP="00125AE1">
            <w:pPr>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イ　地域における子育て支援策の充実</w:t>
            </w:r>
          </w:p>
        </w:tc>
      </w:tr>
      <w:tr w:rsidR="005962EF" w:rsidRPr="005962EF" w14:paraId="76F04ED3" w14:textId="77777777" w:rsidTr="00BE5C12">
        <w:trPr>
          <w:cantSplit/>
        </w:trPr>
        <w:tc>
          <w:tcPr>
            <w:tcW w:w="2220" w:type="pct"/>
            <w:tcBorders>
              <w:bottom w:val="single" w:sz="4" w:space="0" w:color="auto"/>
            </w:tcBorders>
            <w:shd w:val="clear" w:color="auto" w:fill="auto"/>
          </w:tcPr>
          <w:p w14:paraId="384649F6" w14:textId="351B3F5B"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子ども家庭センターの運営</w:t>
            </w:r>
          </w:p>
          <w:p w14:paraId="7B902C8B" w14:textId="3DD1B2D1" w:rsidR="00125AE1" w:rsidRPr="005962EF" w:rsidRDefault="00125AE1" w:rsidP="00125AE1">
            <w:pPr>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再掲【２－（３）－③－ウ】</w:t>
            </w:r>
          </w:p>
        </w:tc>
        <w:tc>
          <w:tcPr>
            <w:tcW w:w="543" w:type="pct"/>
            <w:tcBorders>
              <w:bottom w:val="single" w:sz="4" w:space="0" w:color="auto"/>
            </w:tcBorders>
            <w:shd w:val="clear" w:color="auto" w:fill="auto"/>
            <w:vAlign w:val="center"/>
          </w:tcPr>
          <w:p w14:paraId="6509C9F4" w14:textId="4A135828" w:rsidR="00125AE1" w:rsidRPr="005962EF" w:rsidRDefault="00125AE1" w:rsidP="00125AE1">
            <w:pPr>
              <w:jc w:val="center"/>
              <w:rPr>
                <w:rFonts w:asciiTheme="minorEastAsia" w:eastAsiaTheme="minorEastAsia" w:hAnsiTheme="minorEastAsia"/>
                <w:sz w:val="20"/>
                <w:szCs w:val="20"/>
              </w:rPr>
            </w:pPr>
            <w:r w:rsidRPr="005962EF">
              <w:rPr>
                <w:rFonts w:ascii="ＭＳ 明朝" w:hAnsi="ＭＳ 明朝" w:hint="eastAsia"/>
                <w:sz w:val="20"/>
                <w:szCs w:val="20"/>
              </w:rPr>
              <w:t>(323,834)</w:t>
            </w:r>
          </w:p>
        </w:tc>
        <w:tc>
          <w:tcPr>
            <w:tcW w:w="1662" w:type="pct"/>
            <w:tcBorders>
              <w:bottom w:val="single" w:sz="4" w:space="0" w:color="auto"/>
            </w:tcBorders>
            <w:vAlign w:val="center"/>
          </w:tcPr>
          <w:p w14:paraId="1E22859E" w14:textId="56A36047" w:rsidR="00125AE1" w:rsidRPr="005962EF" w:rsidRDefault="00125AE1" w:rsidP="00125AE1">
            <w:pPr>
              <w:ind w:rightChars="-50" w:right="-110"/>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777FD451" w14:textId="77777777" w:rsidR="00125AE1" w:rsidRPr="005962EF" w:rsidRDefault="00125AE1" w:rsidP="00125AE1">
            <w:pPr>
              <w:ind w:rightChars="-50" w:right="-110"/>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596C3620" w14:textId="37168F2F" w:rsidR="00125AE1" w:rsidRPr="005962EF" w:rsidRDefault="00125AE1" w:rsidP="00125AE1">
            <w:pPr>
              <w:ind w:rightChars="-50" w:right="-110"/>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家庭支援課</w:t>
            </w:r>
          </w:p>
        </w:tc>
      </w:tr>
      <w:tr w:rsidR="005962EF" w:rsidRPr="005962EF" w14:paraId="762372F2" w14:textId="77777777" w:rsidTr="00BE5C12">
        <w:trPr>
          <w:cantSplit/>
        </w:trPr>
        <w:tc>
          <w:tcPr>
            <w:tcW w:w="2220" w:type="pct"/>
            <w:shd w:val="clear" w:color="auto" w:fill="auto"/>
          </w:tcPr>
          <w:p w14:paraId="7C0CF081" w14:textId="715A5435"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福祉サービスに関する苦情解決事業</w:t>
            </w:r>
          </w:p>
          <w:p w14:paraId="473A5E1C" w14:textId="1B308881" w:rsidR="00125AE1" w:rsidRPr="005962EF" w:rsidRDefault="00125AE1" w:rsidP="00125AE1">
            <w:pPr>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再掲【２－（３）－④－ア】</w:t>
            </w:r>
          </w:p>
        </w:tc>
        <w:tc>
          <w:tcPr>
            <w:tcW w:w="543" w:type="pct"/>
            <w:shd w:val="clear" w:color="auto" w:fill="auto"/>
            <w:vAlign w:val="center"/>
          </w:tcPr>
          <w:p w14:paraId="253939E1" w14:textId="56EC3585"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sz w:val="20"/>
                <w:szCs w:val="20"/>
              </w:rPr>
              <w:t>(11,470)</w:t>
            </w:r>
          </w:p>
        </w:tc>
        <w:tc>
          <w:tcPr>
            <w:tcW w:w="1662" w:type="pct"/>
            <w:vAlign w:val="center"/>
          </w:tcPr>
          <w:p w14:paraId="3ECE0617" w14:textId="41E1947F"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1F6E412F" w14:textId="2D6CB7A5"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地域福祉推進室地域福祉課</w:t>
            </w:r>
          </w:p>
        </w:tc>
      </w:tr>
      <w:tr w:rsidR="005962EF" w:rsidRPr="005962EF" w14:paraId="566928B6" w14:textId="77777777" w:rsidTr="00BE5C12">
        <w:trPr>
          <w:cantSplit/>
        </w:trPr>
        <w:tc>
          <w:tcPr>
            <w:tcW w:w="2220" w:type="pct"/>
            <w:shd w:val="clear" w:color="auto" w:fill="auto"/>
          </w:tcPr>
          <w:p w14:paraId="48FDADE4" w14:textId="3975FB28" w:rsidR="00125AE1" w:rsidRPr="005962EF" w:rsidRDefault="00125AE1" w:rsidP="00125AE1">
            <w:pPr>
              <w:widowControl/>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大阪府要保護児童対策調整機関の調整担当者研修事業兼大阪府市町村児童家庭相談担当者スキルアップ研修事業</w:t>
            </w:r>
          </w:p>
          <w:p w14:paraId="4704E6F5" w14:textId="7BE1D29E" w:rsidR="00125AE1" w:rsidRPr="005962EF" w:rsidRDefault="00125AE1" w:rsidP="00125AE1">
            <w:pPr>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再掲【２－（３）－③－ウ】</w:t>
            </w:r>
          </w:p>
        </w:tc>
        <w:tc>
          <w:tcPr>
            <w:tcW w:w="543" w:type="pct"/>
            <w:shd w:val="clear" w:color="auto" w:fill="auto"/>
            <w:vAlign w:val="center"/>
          </w:tcPr>
          <w:p w14:paraId="221D2AC2" w14:textId="000E830C"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(1,905)</w:t>
            </w:r>
          </w:p>
        </w:tc>
        <w:tc>
          <w:tcPr>
            <w:tcW w:w="1662" w:type="pct"/>
            <w:vAlign w:val="center"/>
          </w:tcPr>
          <w:p w14:paraId="3DD7D497" w14:textId="7F29D0BF"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53B97D26"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575B0115" w14:textId="04C34EFA"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家庭支援課</w:t>
            </w:r>
          </w:p>
        </w:tc>
      </w:tr>
      <w:tr w:rsidR="005962EF" w:rsidRPr="005962EF" w14:paraId="18492143" w14:textId="77777777" w:rsidTr="00BE5C12">
        <w:trPr>
          <w:cantSplit/>
        </w:trPr>
        <w:tc>
          <w:tcPr>
            <w:tcW w:w="2220" w:type="pct"/>
            <w:shd w:val="clear" w:color="auto" w:fill="auto"/>
          </w:tcPr>
          <w:p w14:paraId="1F91E697" w14:textId="28262EE4" w:rsidR="00125AE1" w:rsidRPr="005962EF" w:rsidRDefault="00125AE1" w:rsidP="00125AE1">
            <w:pPr>
              <w:widowControl/>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(新)産前・産後母子支援事業</w:t>
            </w:r>
          </w:p>
          <w:p w14:paraId="126042D1" w14:textId="3A39E418" w:rsidR="00125AE1" w:rsidRPr="005962EF" w:rsidRDefault="00125AE1" w:rsidP="00125AE1">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特定妊婦等への支援体制を強化するため、乳児院等にコーディネーター及び看護師を配置し、妊娠期から出産後までの継続した支援を実施。</w:t>
            </w:r>
          </w:p>
        </w:tc>
        <w:tc>
          <w:tcPr>
            <w:tcW w:w="543" w:type="pct"/>
            <w:shd w:val="clear" w:color="auto" w:fill="auto"/>
            <w:vAlign w:val="center"/>
          </w:tcPr>
          <w:p w14:paraId="11F00B78" w14:textId="32DEF83A" w:rsidR="00125AE1" w:rsidRPr="005962EF" w:rsidRDefault="00125AE1" w:rsidP="00125AE1">
            <w:pPr>
              <w:keepNext/>
              <w:jc w:val="center"/>
              <w:rPr>
                <w:rFonts w:ascii="ＭＳ 明朝" w:hAnsi="ＭＳ 明朝"/>
                <w:sz w:val="18"/>
                <w:szCs w:val="18"/>
              </w:rPr>
            </w:pPr>
            <w:r w:rsidRPr="005962EF">
              <w:rPr>
                <w:rFonts w:ascii="ＭＳ 明朝" w:hAnsi="ＭＳ 明朝" w:hint="eastAsia"/>
                <w:sz w:val="18"/>
                <w:szCs w:val="18"/>
              </w:rPr>
              <w:t>10.270</w:t>
            </w:r>
          </w:p>
        </w:tc>
        <w:tc>
          <w:tcPr>
            <w:tcW w:w="1662" w:type="pct"/>
            <w:vAlign w:val="center"/>
          </w:tcPr>
          <w:p w14:paraId="40F4AF45" w14:textId="06FA71C6"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575" w:type="pct"/>
            <w:shd w:val="clear" w:color="auto" w:fill="auto"/>
            <w:vAlign w:val="center"/>
          </w:tcPr>
          <w:p w14:paraId="5B4D7643"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05F4B825" w14:textId="45BEC34E"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家庭支援課</w:t>
            </w:r>
          </w:p>
        </w:tc>
      </w:tr>
      <w:tr w:rsidR="005962EF" w:rsidRPr="005962EF" w14:paraId="30408DED" w14:textId="77777777" w:rsidTr="00C13C63">
        <w:trPr>
          <w:cantSplit/>
        </w:trPr>
        <w:tc>
          <w:tcPr>
            <w:tcW w:w="2220" w:type="pct"/>
            <w:shd w:val="clear" w:color="auto" w:fill="auto"/>
          </w:tcPr>
          <w:p w14:paraId="5731BC94"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こころの健康総合センターの運営</w:t>
            </w:r>
          </w:p>
          <w:p w14:paraId="7F8B31A3" w14:textId="1FCAB838" w:rsidR="00125AE1" w:rsidRPr="005962EF" w:rsidRDefault="00125AE1" w:rsidP="00125AE1">
            <w:pPr>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再掲【１－（１）－④】</w:t>
            </w:r>
          </w:p>
        </w:tc>
        <w:tc>
          <w:tcPr>
            <w:tcW w:w="543" w:type="pct"/>
            <w:shd w:val="clear" w:color="auto" w:fill="FFFFFF" w:themeFill="background1"/>
            <w:vAlign w:val="center"/>
          </w:tcPr>
          <w:p w14:paraId="19FC2E82" w14:textId="2E34DF32" w:rsidR="00125AE1" w:rsidRPr="005962EF" w:rsidRDefault="00125AE1" w:rsidP="00125AE1">
            <w:pPr>
              <w:keepNext/>
              <w:jc w:val="center"/>
              <w:rPr>
                <w:rFonts w:asciiTheme="minorEastAsia" w:eastAsiaTheme="minorEastAsia" w:hAnsiTheme="minorEastAsia"/>
                <w:sz w:val="20"/>
                <w:szCs w:val="20"/>
              </w:rPr>
            </w:pPr>
            <w:r w:rsidRPr="005962EF">
              <w:rPr>
                <w:rFonts w:ascii="ＭＳ 明朝" w:hAnsi="ＭＳ 明朝" w:hint="eastAsia"/>
                <w:sz w:val="20"/>
                <w:szCs w:val="20"/>
              </w:rPr>
              <w:t>（39,791）</w:t>
            </w:r>
          </w:p>
        </w:tc>
        <w:tc>
          <w:tcPr>
            <w:tcW w:w="1662" w:type="pct"/>
            <w:shd w:val="clear" w:color="auto" w:fill="FFFFFF" w:themeFill="background1"/>
            <w:vAlign w:val="center"/>
          </w:tcPr>
          <w:p w14:paraId="4A9F4CA4" w14:textId="4264AC60"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FFFFFF" w:themeFill="background1"/>
            <w:vAlign w:val="center"/>
          </w:tcPr>
          <w:p w14:paraId="76CCF50B"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保健医療室</w:t>
            </w:r>
          </w:p>
          <w:p w14:paraId="7A90F82E" w14:textId="753469D5" w:rsidR="00125AE1" w:rsidRPr="005962EF" w:rsidRDefault="00125AE1" w:rsidP="00125AE1">
            <w:pPr>
              <w:keepNext/>
              <w:jc w:val="center"/>
              <w:rPr>
                <w:rFonts w:asciiTheme="minorEastAsia" w:eastAsiaTheme="minorEastAsia" w:hAnsiTheme="minorEastAsia"/>
                <w:kern w:val="0"/>
                <w:sz w:val="16"/>
                <w:szCs w:val="20"/>
              </w:rPr>
            </w:pPr>
            <w:r w:rsidRPr="005962EF">
              <w:rPr>
                <w:rFonts w:asciiTheme="minorEastAsia" w:eastAsiaTheme="minorEastAsia" w:hAnsiTheme="minorEastAsia" w:cs="ＭＳ Ｐゴシック" w:hint="eastAsia"/>
                <w:kern w:val="0"/>
                <w:sz w:val="16"/>
                <w:szCs w:val="20"/>
              </w:rPr>
              <w:t>地域保健課</w:t>
            </w:r>
          </w:p>
        </w:tc>
      </w:tr>
      <w:tr w:rsidR="005962EF" w:rsidRPr="005962EF" w14:paraId="1B356E6D" w14:textId="77777777" w:rsidTr="00C13C63">
        <w:trPr>
          <w:cantSplit/>
        </w:trPr>
        <w:tc>
          <w:tcPr>
            <w:tcW w:w="2220" w:type="pct"/>
            <w:shd w:val="clear" w:color="auto" w:fill="auto"/>
          </w:tcPr>
          <w:p w14:paraId="634B54D6" w14:textId="77777777"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教育相談</w:t>
            </w:r>
          </w:p>
          <w:p w14:paraId="5C028802" w14:textId="77777777" w:rsidR="00125AE1" w:rsidRPr="005962EF" w:rsidRDefault="00125AE1" w:rsidP="00125AE1">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児童生徒、保護者、教職員等からの教育に関する多様な相談に、電話・電子メール及び面談により対応する。</w:t>
            </w:r>
          </w:p>
          <w:p w14:paraId="68288EA3" w14:textId="77777777" w:rsidR="00125AE1" w:rsidRPr="005962EF" w:rsidRDefault="00125AE1" w:rsidP="00125AE1">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○専用電話相談の実施</w:t>
            </w:r>
          </w:p>
          <w:p w14:paraId="76F50237" w14:textId="77777777" w:rsidR="00125AE1" w:rsidRPr="005962EF" w:rsidRDefault="00125AE1" w:rsidP="00125AE1">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w:t>
            </w:r>
            <w:r w:rsidRPr="005962EF">
              <w:rPr>
                <w:rFonts w:asciiTheme="minorEastAsia" w:eastAsiaTheme="minorEastAsia" w:hAnsiTheme="minorEastAsia"/>
                <w:sz w:val="20"/>
                <w:szCs w:val="20"/>
              </w:rPr>
              <w:t>24</w:t>
            </w:r>
            <w:r w:rsidRPr="005962EF">
              <w:rPr>
                <w:rFonts w:asciiTheme="minorEastAsia" w:eastAsiaTheme="minorEastAsia" w:hAnsiTheme="minorEastAsia" w:hint="eastAsia"/>
                <w:sz w:val="20"/>
                <w:szCs w:val="20"/>
              </w:rPr>
              <w:t>時間相談窓口の実施</w:t>
            </w:r>
          </w:p>
          <w:p w14:paraId="3062F39D" w14:textId="77777777" w:rsidR="00125AE1" w:rsidRPr="005962EF" w:rsidRDefault="00125AE1" w:rsidP="00125AE1">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○教職員の悩みの相談の実施</w:t>
            </w:r>
          </w:p>
          <w:p w14:paraId="5F289CC9" w14:textId="77777777" w:rsidR="00125AE1" w:rsidRPr="005962EF" w:rsidRDefault="00125AE1" w:rsidP="00125AE1">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○対面相談の実施</w:t>
            </w:r>
          </w:p>
          <w:p w14:paraId="3413A130" w14:textId="77777777" w:rsidR="00125AE1" w:rsidRPr="005962EF" w:rsidRDefault="00125AE1" w:rsidP="00125AE1">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○集中電話相談の実施</w:t>
            </w:r>
          </w:p>
          <w:p w14:paraId="701B83EE" w14:textId="77777777" w:rsidR="00125AE1" w:rsidRPr="005962EF" w:rsidRDefault="00125AE1" w:rsidP="00125AE1">
            <w:pPr>
              <w:widowControl/>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○インターネットによるメール相談の実施</w:t>
            </w:r>
          </w:p>
          <w:p w14:paraId="1FB92549" w14:textId="6AA124F7" w:rsidR="00125AE1" w:rsidRPr="005962EF" w:rsidRDefault="00125AE1" w:rsidP="00125AE1">
            <w:pPr>
              <w:widowControl/>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いじめを含む様々な悩みを抱える児童生徒からの相談に、SNS等を活用して相談に対応する。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81B97" w14:textId="70693139" w:rsidR="00125AE1" w:rsidRPr="005962EF" w:rsidRDefault="00125AE1" w:rsidP="00125AE1">
            <w:pPr>
              <w:keepNext/>
              <w:jc w:val="center"/>
              <w:rPr>
                <w:rFonts w:asciiTheme="minorEastAsia" w:eastAsiaTheme="minorEastAsia" w:hAnsiTheme="minorEastAsia"/>
                <w:sz w:val="20"/>
                <w:szCs w:val="20"/>
              </w:rPr>
            </w:pPr>
            <w:r w:rsidRPr="005962EF">
              <w:rPr>
                <w:rFonts w:ascii="ＭＳ 明朝" w:hAnsi="ＭＳ 明朝" w:hint="eastAsia"/>
                <w:sz w:val="20"/>
                <w:szCs w:val="20"/>
              </w:rPr>
              <w:t>50,570</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6A8B3121" w14:textId="1F041A3D" w:rsidR="00125AE1" w:rsidRPr="005962EF" w:rsidRDefault="00125AE1" w:rsidP="00125AE1">
            <w:pPr>
              <w:keepNext/>
              <w:jc w:val="left"/>
              <w:rPr>
                <w:rFonts w:asciiTheme="minorEastAsia" w:eastAsiaTheme="minorEastAsia" w:hAnsiTheme="minorEastAsia"/>
                <w:kern w:val="0"/>
                <w:sz w:val="20"/>
                <w:szCs w:val="20"/>
              </w:rPr>
            </w:pPr>
            <w:r w:rsidRPr="005962EF">
              <w:rPr>
                <w:rFonts w:ascii="ＭＳ Ｐ明朝" w:eastAsia="ＭＳ Ｐ明朝" w:hAnsi="ＭＳ Ｐ明朝" w:hint="eastAsia"/>
                <w:sz w:val="20"/>
                <w:szCs w:val="20"/>
              </w:rPr>
              <w:t>○総相談件数：5,479件</w:t>
            </w:r>
            <w:r w:rsidRPr="005962EF">
              <w:rPr>
                <w:rFonts w:ascii="ＭＳ Ｐ明朝" w:eastAsia="ＭＳ Ｐ明朝" w:hAnsi="ＭＳ Ｐ明朝" w:hint="eastAsia"/>
                <w:sz w:val="20"/>
                <w:szCs w:val="20"/>
              </w:rPr>
              <w:br/>
              <w:t>・電話相談　　：2,529件</w:t>
            </w:r>
            <w:r w:rsidRPr="005962EF">
              <w:rPr>
                <w:rFonts w:ascii="ＭＳ Ｐ明朝" w:eastAsia="ＭＳ Ｐ明朝" w:hAnsi="ＭＳ Ｐ明朝" w:hint="eastAsia"/>
                <w:sz w:val="20"/>
                <w:szCs w:val="20"/>
              </w:rPr>
              <w:br/>
              <w:t>・来所相談　　：598件</w:t>
            </w:r>
            <w:r w:rsidRPr="005962EF">
              <w:rPr>
                <w:rFonts w:ascii="ＭＳ Ｐ明朝" w:eastAsia="ＭＳ Ｐ明朝" w:hAnsi="ＭＳ Ｐ明朝" w:hint="eastAsia"/>
                <w:sz w:val="20"/>
                <w:szCs w:val="20"/>
              </w:rPr>
              <w:br/>
              <w:t>・Ｅメール相談：992件</w:t>
            </w:r>
            <w:r w:rsidRPr="005962EF">
              <w:rPr>
                <w:rFonts w:ascii="ＭＳ Ｐ明朝" w:eastAsia="ＭＳ Ｐ明朝" w:hAnsi="ＭＳ Ｐ明朝" w:hint="eastAsia"/>
                <w:sz w:val="20"/>
                <w:szCs w:val="20"/>
              </w:rPr>
              <w:br/>
              <w:t>・ＬＩＮＥ相談　 ：1,360件</w:t>
            </w:r>
          </w:p>
        </w:tc>
        <w:tc>
          <w:tcPr>
            <w:tcW w:w="575" w:type="pct"/>
            <w:shd w:val="clear" w:color="auto" w:fill="FFFFFF" w:themeFill="background1"/>
            <w:vAlign w:val="center"/>
          </w:tcPr>
          <w:p w14:paraId="29A740EE" w14:textId="7A798094"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hint="eastAsia"/>
                <w:kern w:val="0"/>
                <w:sz w:val="16"/>
                <w:szCs w:val="20"/>
              </w:rPr>
              <w:t>教育センター</w:t>
            </w:r>
          </w:p>
        </w:tc>
      </w:tr>
      <w:tr w:rsidR="005962EF" w:rsidRPr="005962EF" w14:paraId="457DADE0" w14:textId="77777777" w:rsidTr="00C13C63">
        <w:trPr>
          <w:cantSplit/>
        </w:trPr>
        <w:tc>
          <w:tcPr>
            <w:tcW w:w="2220" w:type="pct"/>
            <w:shd w:val="clear" w:color="auto" w:fill="auto"/>
          </w:tcPr>
          <w:p w14:paraId="0ECBEBBB"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少年相談活動の推進</w:t>
            </w:r>
          </w:p>
          <w:p w14:paraId="4932222D" w14:textId="401F17CF" w:rsidR="00125AE1" w:rsidRPr="005962EF" w:rsidRDefault="00125AE1" w:rsidP="00125AE1">
            <w:pPr>
              <w:keepNext/>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子育ての悩み、子どもの非行問題等について、保護者等へのきめ細かな助言・指導等を行う。</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2355FEC7" w14:textId="7467ED30"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3,142</w:t>
            </w:r>
          </w:p>
        </w:tc>
        <w:tc>
          <w:tcPr>
            <w:tcW w:w="1662" w:type="pct"/>
            <w:tcBorders>
              <w:top w:val="nil"/>
              <w:left w:val="nil"/>
              <w:bottom w:val="single" w:sz="4" w:space="0" w:color="auto"/>
              <w:right w:val="single" w:sz="4" w:space="0" w:color="auto"/>
            </w:tcBorders>
            <w:shd w:val="clear" w:color="auto" w:fill="FFFFFF" w:themeFill="background1"/>
          </w:tcPr>
          <w:p w14:paraId="11AB671E" w14:textId="6122C078"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 令和元年中の保護者等相談件数</w:t>
            </w:r>
            <w:r w:rsidRPr="005962EF">
              <w:rPr>
                <w:rFonts w:ascii="ＭＳ 明朝" w:hAnsi="ＭＳ 明朝" w:hint="eastAsia"/>
                <w:sz w:val="20"/>
                <w:szCs w:val="20"/>
              </w:rPr>
              <w:br/>
              <w:t>1,868件</w:t>
            </w:r>
          </w:p>
        </w:tc>
        <w:tc>
          <w:tcPr>
            <w:tcW w:w="575" w:type="pct"/>
            <w:shd w:val="clear" w:color="auto" w:fill="FFFFFF" w:themeFill="background1"/>
            <w:vAlign w:val="center"/>
          </w:tcPr>
          <w:p w14:paraId="0822A232" w14:textId="78E8AFC1"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警察本部生活安全部少年課</w:t>
            </w:r>
          </w:p>
        </w:tc>
      </w:tr>
      <w:tr w:rsidR="005962EF" w:rsidRPr="005962EF" w14:paraId="5D244974" w14:textId="77777777" w:rsidTr="00301ACE">
        <w:tc>
          <w:tcPr>
            <w:tcW w:w="2220" w:type="pct"/>
            <w:shd w:val="clear" w:color="auto" w:fill="auto"/>
          </w:tcPr>
          <w:p w14:paraId="3498B944"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保護者等支援教室の実施</w:t>
            </w:r>
          </w:p>
          <w:p w14:paraId="4C8CC8E2" w14:textId="62082DA2" w:rsidR="00125AE1" w:rsidRPr="005962EF" w:rsidRDefault="00125AE1" w:rsidP="00125AE1">
            <w:pPr>
              <w:keepNext/>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保護者、学校関係者、地域住民等に対し、少年の非行や犯罪被害の現状等の様々な情報を発信し、家庭や地域社会における非行防止機能の向上を促進する。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3566D" w14:textId="11303425"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4211B5CA" w14:textId="095DCABC" w:rsidR="00125AE1" w:rsidRPr="005962EF" w:rsidRDefault="00125AE1" w:rsidP="00125AE1">
            <w:pPr>
              <w:keepNext/>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○令和元年度の保護者等支援教室の実施</w:t>
            </w:r>
            <w:r w:rsidRPr="005962EF">
              <w:rPr>
                <w:rFonts w:ascii="ＭＳ 明朝" w:hAnsi="ＭＳ 明朝" w:hint="eastAsia"/>
                <w:sz w:val="20"/>
                <w:szCs w:val="20"/>
              </w:rPr>
              <w:br/>
              <w:t>99回　7,587人</w:t>
            </w:r>
          </w:p>
        </w:tc>
        <w:tc>
          <w:tcPr>
            <w:tcW w:w="575" w:type="pct"/>
            <w:shd w:val="clear" w:color="auto" w:fill="FFFFFF" w:themeFill="background1"/>
            <w:vAlign w:val="center"/>
          </w:tcPr>
          <w:p w14:paraId="2E0EE2D4" w14:textId="779FA1DE"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警察本部生活安全部少年課</w:t>
            </w:r>
          </w:p>
        </w:tc>
      </w:tr>
      <w:tr w:rsidR="005962EF" w:rsidRPr="005962EF" w14:paraId="63A883D1" w14:textId="77777777" w:rsidTr="00C13C63">
        <w:trPr>
          <w:cantSplit/>
        </w:trPr>
        <w:tc>
          <w:tcPr>
            <w:tcW w:w="2220" w:type="pct"/>
            <w:shd w:val="clear" w:color="auto" w:fill="auto"/>
          </w:tcPr>
          <w:p w14:paraId="51C89C58"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キンダーカウンセラー事業</w:t>
            </w:r>
          </w:p>
          <w:p w14:paraId="74C0D12F" w14:textId="1822B00B"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【再掲１－（１）－②－ア】</w:t>
            </w:r>
          </w:p>
        </w:tc>
        <w:tc>
          <w:tcPr>
            <w:tcW w:w="543" w:type="pct"/>
            <w:shd w:val="clear" w:color="auto" w:fill="FFFFFF" w:themeFill="background1"/>
            <w:vAlign w:val="center"/>
          </w:tcPr>
          <w:p w14:paraId="2425F13C" w14:textId="6E9245D1"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(40,500)</w:t>
            </w:r>
          </w:p>
        </w:tc>
        <w:tc>
          <w:tcPr>
            <w:tcW w:w="1662" w:type="pct"/>
            <w:shd w:val="clear" w:color="auto" w:fill="FFFFFF" w:themeFill="background1"/>
            <w:vAlign w:val="center"/>
          </w:tcPr>
          <w:p w14:paraId="298375AC" w14:textId="56D03E5B"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FFFFFF" w:themeFill="background1"/>
            <w:vAlign w:val="center"/>
          </w:tcPr>
          <w:p w14:paraId="5EA459B2" w14:textId="4834B7FE" w:rsidR="00125AE1" w:rsidRPr="005962EF" w:rsidRDefault="00125AE1" w:rsidP="00125AE1">
            <w:pPr>
              <w:jc w:val="center"/>
              <w:rPr>
                <w:rFonts w:asciiTheme="minorEastAsia" w:eastAsiaTheme="minorEastAsia" w:hAnsiTheme="minorEastAsia" w:cs="ＭＳ Ｐゴシック"/>
                <w:sz w:val="16"/>
                <w:szCs w:val="20"/>
              </w:rPr>
            </w:pPr>
            <w:r w:rsidRPr="005962EF">
              <w:rPr>
                <w:rFonts w:asciiTheme="minorEastAsia" w:eastAsiaTheme="minorEastAsia" w:hAnsiTheme="minorEastAsia" w:cs="ＭＳ Ｐゴシック" w:hint="eastAsia"/>
                <w:kern w:val="0"/>
                <w:sz w:val="16"/>
                <w:szCs w:val="20"/>
              </w:rPr>
              <w:t>私学課</w:t>
            </w:r>
          </w:p>
        </w:tc>
      </w:tr>
      <w:tr w:rsidR="005962EF" w:rsidRPr="005962EF" w14:paraId="7D127574" w14:textId="77777777" w:rsidTr="00C13C63">
        <w:trPr>
          <w:cantSplit/>
        </w:trPr>
        <w:tc>
          <w:tcPr>
            <w:tcW w:w="2220" w:type="pct"/>
            <w:shd w:val="clear" w:color="auto" w:fill="auto"/>
          </w:tcPr>
          <w:p w14:paraId="59AC158C"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教育コミュニティづくり推進事業</w:t>
            </w:r>
          </w:p>
          <w:p w14:paraId="46836D83" w14:textId="08E81E7B" w:rsidR="00125AE1" w:rsidRPr="005962EF" w:rsidRDefault="00125AE1" w:rsidP="00125AE1">
            <w:pPr>
              <w:ind w:firstLineChars="100" w:firstLine="179"/>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kern w:val="0"/>
                <w:sz w:val="20"/>
                <w:szCs w:val="20"/>
              </w:rPr>
              <w:t>【再掲３－（３）―①－ア】</w:t>
            </w:r>
          </w:p>
        </w:tc>
        <w:tc>
          <w:tcPr>
            <w:tcW w:w="543" w:type="pct"/>
            <w:shd w:val="clear" w:color="auto" w:fill="FFFFFF" w:themeFill="background1"/>
            <w:vAlign w:val="center"/>
          </w:tcPr>
          <w:p w14:paraId="3B0D2789" w14:textId="0417BDDD"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r w:rsidRPr="005962EF">
              <w:rPr>
                <w:rFonts w:asciiTheme="minorEastAsia" w:eastAsiaTheme="minorEastAsia" w:hAnsiTheme="minorEastAsia" w:cs="ＭＳ Ｐゴシック"/>
                <w:kern w:val="0"/>
                <w:sz w:val="20"/>
                <w:szCs w:val="20"/>
              </w:rPr>
              <w:t>62</w:t>
            </w:r>
            <w:r w:rsidRPr="005962EF">
              <w:rPr>
                <w:rFonts w:asciiTheme="minorEastAsia" w:eastAsiaTheme="minorEastAsia" w:hAnsiTheme="minorEastAsia" w:cs="ＭＳ Ｐゴシック" w:hint="eastAsia"/>
                <w:kern w:val="0"/>
                <w:sz w:val="20"/>
                <w:szCs w:val="20"/>
              </w:rPr>
              <w:t>,</w:t>
            </w:r>
            <w:r w:rsidRPr="005962EF">
              <w:rPr>
                <w:rFonts w:asciiTheme="minorEastAsia" w:eastAsiaTheme="minorEastAsia" w:hAnsiTheme="minorEastAsia" w:cs="ＭＳ Ｐゴシック"/>
                <w:kern w:val="0"/>
                <w:sz w:val="20"/>
                <w:szCs w:val="20"/>
              </w:rPr>
              <w:t>744)</w:t>
            </w:r>
          </w:p>
        </w:tc>
        <w:tc>
          <w:tcPr>
            <w:tcW w:w="1662" w:type="pct"/>
            <w:shd w:val="clear" w:color="auto" w:fill="FFFFFF" w:themeFill="background1"/>
            <w:vAlign w:val="center"/>
          </w:tcPr>
          <w:p w14:paraId="02B290A9" w14:textId="74811E1E" w:rsidR="00125AE1" w:rsidRPr="005962EF" w:rsidRDefault="00125AE1" w:rsidP="00125AE1">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同左</w:t>
            </w:r>
          </w:p>
        </w:tc>
        <w:tc>
          <w:tcPr>
            <w:tcW w:w="575" w:type="pct"/>
            <w:shd w:val="clear" w:color="auto" w:fill="FFFFFF" w:themeFill="background1"/>
            <w:vAlign w:val="center"/>
          </w:tcPr>
          <w:p w14:paraId="0B1805F9"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地域教育</w:t>
            </w:r>
          </w:p>
          <w:p w14:paraId="1764475D" w14:textId="10F110A3"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振興課</w:t>
            </w:r>
          </w:p>
        </w:tc>
      </w:tr>
      <w:tr w:rsidR="005962EF" w:rsidRPr="005962EF" w14:paraId="294080E1" w14:textId="77777777" w:rsidTr="00C13C63">
        <w:trPr>
          <w:cantSplit/>
        </w:trPr>
        <w:tc>
          <w:tcPr>
            <w:tcW w:w="2220" w:type="pct"/>
            <w:shd w:val="clear" w:color="auto" w:fill="auto"/>
          </w:tcPr>
          <w:p w14:paraId="328873DF" w14:textId="4A9AEC1F"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ファミリー・サポート・センター事業の実施</w:t>
            </w:r>
          </w:p>
          <w:p w14:paraId="6EF18F85" w14:textId="1FB9E15F" w:rsidR="00125AE1" w:rsidRPr="005962EF" w:rsidRDefault="00125AE1" w:rsidP="00125AE1">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地域において育児の援助を行いたい者と育児の援助を受けたい者からなる会員組織を設立し、会員相互で地域において育児に関する相互援助活動を行う事業。</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実施主体：市町村</w:t>
            </w:r>
            <w:r w:rsidRPr="005962EF">
              <w:rPr>
                <w:rFonts w:asciiTheme="minorEastAsia" w:eastAsiaTheme="minorEastAsia" w:hAnsiTheme="minorEastAsia" w:cs="ＭＳ Ｐゴシック"/>
                <w:kern w:val="0"/>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BD575" w14:textId="7BD788C9"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87,223</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2411C37B" w14:textId="340F86A0" w:rsidR="00125AE1" w:rsidRPr="005962EF" w:rsidRDefault="00125AE1" w:rsidP="00125AE1">
            <w:pPr>
              <w:keepNex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29市町で実施</w:t>
            </w:r>
            <w:r w:rsidRPr="005962EF">
              <w:rPr>
                <w:rFonts w:ascii="ＭＳ 明朝" w:hAnsi="ＭＳ 明朝" w:hint="eastAsia"/>
                <w:sz w:val="20"/>
                <w:szCs w:val="20"/>
              </w:rPr>
              <w:br/>
              <w:t>（大阪市、堺市、豊中市、吹田市、高槻市、枚方市、八尾市、寝屋川市及び東大阪市を除く）</w:t>
            </w:r>
          </w:p>
        </w:tc>
        <w:tc>
          <w:tcPr>
            <w:tcW w:w="575" w:type="pct"/>
            <w:shd w:val="clear" w:color="auto" w:fill="FFFFFF" w:themeFill="background1"/>
            <w:vAlign w:val="center"/>
          </w:tcPr>
          <w:p w14:paraId="5A106DEC"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7AD8C8E2" w14:textId="537C13CC" w:rsidR="00125AE1" w:rsidRPr="005962EF" w:rsidRDefault="00125AE1" w:rsidP="00125AE1">
            <w:pPr>
              <w:keepNext/>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34DBC8A3" w14:textId="77777777" w:rsidTr="00C13C63">
        <w:trPr>
          <w:cantSplit/>
        </w:trPr>
        <w:tc>
          <w:tcPr>
            <w:tcW w:w="2220" w:type="pct"/>
            <w:shd w:val="clear" w:color="auto" w:fill="auto"/>
          </w:tcPr>
          <w:p w14:paraId="5ADEA39D" w14:textId="34614F08"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地域子育て支援拠点事業の実施</w:t>
            </w:r>
          </w:p>
          <w:p w14:paraId="3CC85BBA" w14:textId="3907AA37" w:rsidR="00125AE1" w:rsidRPr="005962EF" w:rsidRDefault="00125AE1" w:rsidP="00125AE1">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乳幼児及びその保護者が相互の交流を行う場所を開設し、子育てについての相談、情報の提供、助言等を行う事業。</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実施主体：市町村</w:t>
            </w:r>
            <w:r w:rsidRPr="005962EF">
              <w:rPr>
                <w:rFonts w:asciiTheme="minorEastAsia" w:eastAsiaTheme="minorEastAsia" w:hAnsiTheme="minorEastAsia" w:cs="ＭＳ Ｐゴシック"/>
                <w:kern w:val="0"/>
                <w:sz w:val="20"/>
                <w:szCs w:val="20"/>
              </w:rPr>
              <w:t>)</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6D73C0B0" w14:textId="3CB56CEA"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1,166,376</w:t>
            </w:r>
          </w:p>
        </w:tc>
        <w:tc>
          <w:tcPr>
            <w:tcW w:w="1662" w:type="pct"/>
            <w:tcBorders>
              <w:top w:val="nil"/>
              <w:left w:val="nil"/>
              <w:bottom w:val="single" w:sz="4" w:space="0" w:color="auto"/>
              <w:right w:val="single" w:sz="4" w:space="0" w:color="auto"/>
            </w:tcBorders>
            <w:shd w:val="clear" w:color="auto" w:fill="FFFFFF" w:themeFill="background1"/>
          </w:tcPr>
          <w:p w14:paraId="054272ED" w14:textId="478D83DB" w:rsidR="00125AE1" w:rsidRPr="005962EF" w:rsidRDefault="00125AE1" w:rsidP="00125AE1">
            <w:pPr>
              <w:keepNex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165か所</w:t>
            </w:r>
            <w:r w:rsidRPr="005962EF">
              <w:rPr>
                <w:rFonts w:ascii="ＭＳ 明朝" w:hAnsi="ＭＳ 明朝" w:hint="eastAsia"/>
                <w:sz w:val="20"/>
                <w:szCs w:val="20"/>
              </w:rPr>
              <w:br/>
              <w:t>（大阪市、堺市、豊中市、吹田市、高槻市、枚方市、八尾市、寝屋川市及び東大阪市を除く）</w:t>
            </w:r>
          </w:p>
        </w:tc>
        <w:tc>
          <w:tcPr>
            <w:tcW w:w="575" w:type="pct"/>
            <w:shd w:val="clear" w:color="auto" w:fill="FFFFFF" w:themeFill="background1"/>
            <w:vAlign w:val="center"/>
          </w:tcPr>
          <w:p w14:paraId="6AA45AFE"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0CB42324" w14:textId="527842B7" w:rsidR="00125AE1" w:rsidRPr="005962EF" w:rsidRDefault="00125AE1" w:rsidP="00125AE1">
            <w:pPr>
              <w:keepNext/>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09122EA6" w14:textId="77777777" w:rsidTr="00C13C63">
        <w:trPr>
          <w:cantSplit/>
        </w:trPr>
        <w:tc>
          <w:tcPr>
            <w:tcW w:w="2220" w:type="pct"/>
            <w:shd w:val="clear" w:color="auto" w:fill="auto"/>
          </w:tcPr>
          <w:p w14:paraId="412E8153" w14:textId="1421C3B8"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子育て短期支援事業の実施</w:t>
            </w:r>
          </w:p>
          <w:p w14:paraId="3F930ED5" w14:textId="7619DC5D" w:rsidR="00125AE1" w:rsidRPr="005962EF" w:rsidRDefault="00125AE1" w:rsidP="00125AE1">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保護者の疾病、その他の理由により家庭において児童を養育することが一時的に困難になった場合等に、児童養護施設等において、一定期間、養育・保護を行う事業</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ショートステイ・トワイライトステイ事業</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実施主体：市町村</w:t>
            </w:r>
            <w:r w:rsidRPr="005962EF">
              <w:rPr>
                <w:rFonts w:asciiTheme="minorEastAsia" w:eastAsiaTheme="minorEastAsia" w:hAnsiTheme="minorEastAsia" w:cs="ＭＳ Ｐゴシック"/>
                <w:kern w:val="0"/>
                <w:sz w:val="20"/>
                <w:szCs w:val="20"/>
              </w:rPr>
              <w:t>)</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07ACDF45" w14:textId="298016DB"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9,583</w:t>
            </w:r>
          </w:p>
        </w:tc>
        <w:tc>
          <w:tcPr>
            <w:tcW w:w="1662" w:type="pct"/>
            <w:tcBorders>
              <w:top w:val="nil"/>
              <w:left w:val="nil"/>
              <w:bottom w:val="single" w:sz="4" w:space="0" w:color="auto"/>
              <w:right w:val="single" w:sz="4" w:space="0" w:color="auto"/>
            </w:tcBorders>
            <w:shd w:val="clear" w:color="auto" w:fill="FFFFFF" w:themeFill="background1"/>
          </w:tcPr>
          <w:p w14:paraId="60CA5A36" w14:textId="4D24966E" w:rsidR="00125AE1" w:rsidRPr="005962EF" w:rsidRDefault="00125AE1" w:rsidP="00125AE1">
            <w:pPr>
              <w:keepNext/>
              <w:ind w:leftChars="-9" w:left="-2" w:hangingChars="10" w:hanging="18"/>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○ショートステイ</w:t>
            </w:r>
            <w:r w:rsidRPr="005962EF">
              <w:rPr>
                <w:rFonts w:ascii="ＭＳ 明朝" w:hAnsi="ＭＳ 明朝" w:hint="eastAsia"/>
                <w:sz w:val="20"/>
                <w:szCs w:val="20"/>
              </w:rPr>
              <w:br/>
              <w:t>24市町村で実施</w:t>
            </w:r>
            <w:r w:rsidRPr="005962EF">
              <w:rPr>
                <w:rFonts w:ascii="ＭＳ 明朝" w:hAnsi="ＭＳ 明朝" w:hint="eastAsia"/>
                <w:sz w:val="20"/>
                <w:szCs w:val="20"/>
              </w:rPr>
              <w:br/>
              <w:t>〇トワイライト</w:t>
            </w:r>
            <w:r w:rsidRPr="005962EF">
              <w:rPr>
                <w:rFonts w:ascii="ＭＳ 明朝" w:hAnsi="ＭＳ 明朝" w:hint="eastAsia"/>
                <w:sz w:val="20"/>
                <w:szCs w:val="20"/>
              </w:rPr>
              <w:br/>
              <w:t>8市町村で実施</w:t>
            </w:r>
            <w:r w:rsidRPr="005962EF">
              <w:rPr>
                <w:rFonts w:ascii="ＭＳ 明朝" w:hAnsi="ＭＳ 明朝" w:hint="eastAsia"/>
                <w:sz w:val="20"/>
                <w:szCs w:val="20"/>
              </w:rPr>
              <w:br/>
              <w:t>（大阪市、堺市、豊中市、吹田市、高槻市、枚方市、八尾市、寝屋川市及び東大阪市を除く）</w:t>
            </w:r>
          </w:p>
        </w:tc>
        <w:tc>
          <w:tcPr>
            <w:tcW w:w="575" w:type="pct"/>
            <w:shd w:val="clear" w:color="auto" w:fill="FFFFFF" w:themeFill="background1"/>
            <w:vAlign w:val="center"/>
          </w:tcPr>
          <w:p w14:paraId="6A06F845" w14:textId="77777777" w:rsidR="00125AE1" w:rsidRPr="005962EF" w:rsidRDefault="00125AE1" w:rsidP="00125AE1">
            <w:pPr>
              <w:keepNext/>
              <w:ind w:leftChars="-9" w:left="-6" w:hangingChars="10" w:hanging="14"/>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0DFDFE09" w14:textId="7DC0D70D" w:rsidR="00125AE1" w:rsidRPr="005962EF" w:rsidRDefault="00125AE1" w:rsidP="00125AE1">
            <w:pPr>
              <w:keepNext/>
              <w:ind w:leftChars="-9" w:left="-6" w:hangingChars="10" w:hanging="14"/>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2D3B34CD" w14:textId="77777777" w:rsidTr="00C13C63">
        <w:trPr>
          <w:cantSplit/>
        </w:trPr>
        <w:tc>
          <w:tcPr>
            <w:tcW w:w="2220" w:type="pct"/>
            <w:shd w:val="clear" w:color="auto" w:fill="auto"/>
          </w:tcPr>
          <w:p w14:paraId="131D0B28" w14:textId="6E5E2D34"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大型児童館ビッグバン運営事業</w:t>
            </w:r>
          </w:p>
          <w:p w14:paraId="5578DA7F" w14:textId="5927DA90"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児童健全育成の拠点施設として整備した｢大阪府立大型児童館ビッグバン｣の運営を行う。</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指定管理者である一般財団法人大阪府地域福祉推進財団に委託</w:t>
            </w:r>
            <w:r w:rsidRPr="005962EF">
              <w:rPr>
                <w:rFonts w:asciiTheme="minorEastAsia" w:eastAsiaTheme="minorEastAsia" w:hAnsiTheme="minorEastAsia" w:cs="ＭＳ Ｐゴシック"/>
                <w:kern w:val="0"/>
                <w:sz w:val="20"/>
                <w:szCs w:val="20"/>
              </w:rPr>
              <w:t>)</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18630B70" w14:textId="505EB4D2"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19,397</w:t>
            </w:r>
          </w:p>
        </w:tc>
        <w:tc>
          <w:tcPr>
            <w:tcW w:w="1662" w:type="pct"/>
            <w:tcBorders>
              <w:top w:val="nil"/>
              <w:left w:val="nil"/>
              <w:bottom w:val="single" w:sz="4" w:space="0" w:color="auto"/>
              <w:right w:val="single" w:sz="4" w:space="0" w:color="auto"/>
            </w:tcBorders>
            <w:shd w:val="clear" w:color="auto" w:fill="FFFFFF" w:themeFill="background1"/>
          </w:tcPr>
          <w:p w14:paraId="194534FC" w14:textId="62402302" w:rsidR="00125AE1" w:rsidRPr="005962EF" w:rsidRDefault="00125AE1" w:rsidP="00125AE1">
            <w:pP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入館者：220,696人</w:t>
            </w:r>
            <w:r w:rsidRPr="005962EF">
              <w:rPr>
                <w:rFonts w:ascii="ＭＳ 明朝" w:hAnsi="ＭＳ 明朝" w:hint="eastAsia"/>
                <w:sz w:val="20"/>
                <w:szCs w:val="20"/>
              </w:rPr>
              <w:br/>
              <w:t>(内訳)</w:t>
            </w:r>
            <w:r w:rsidRPr="005962EF">
              <w:rPr>
                <w:rFonts w:ascii="ＭＳ 明朝" w:hAnsi="ＭＳ 明朝" w:hint="eastAsia"/>
                <w:sz w:val="20"/>
                <w:szCs w:val="20"/>
              </w:rPr>
              <w:br/>
              <w:t xml:space="preserve">　大人（高校生以上） 　　84,427人</w:t>
            </w:r>
            <w:r w:rsidRPr="005962EF">
              <w:rPr>
                <w:rFonts w:ascii="ＭＳ 明朝" w:hAnsi="ＭＳ 明朝" w:hint="eastAsia"/>
                <w:sz w:val="20"/>
                <w:szCs w:val="20"/>
              </w:rPr>
              <w:br/>
              <w:t xml:space="preserve">　中学生　　　　　　　　　1,642人</w:t>
            </w:r>
            <w:r w:rsidRPr="005962EF">
              <w:rPr>
                <w:rFonts w:ascii="ＭＳ 明朝" w:hAnsi="ＭＳ 明朝" w:hint="eastAsia"/>
                <w:sz w:val="20"/>
                <w:szCs w:val="20"/>
              </w:rPr>
              <w:br/>
              <w:t xml:space="preserve">　小学生　　　　　　　　 67,320人</w:t>
            </w:r>
            <w:r w:rsidRPr="005962EF">
              <w:rPr>
                <w:rFonts w:ascii="ＭＳ 明朝" w:hAnsi="ＭＳ 明朝" w:hint="eastAsia"/>
                <w:sz w:val="20"/>
                <w:szCs w:val="20"/>
              </w:rPr>
              <w:br/>
              <w:t>幼児（3歳以上）　　　　　54,289人</w:t>
            </w:r>
            <w:r w:rsidRPr="005962EF">
              <w:rPr>
                <w:rFonts w:ascii="ＭＳ 明朝" w:hAnsi="ＭＳ 明朝" w:hint="eastAsia"/>
                <w:sz w:val="20"/>
                <w:szCs w:val="20"/>
              </w:rPr>
              <w:br/>
              <w:t>介護者・引率者　　　　　　9,253人</w:t>
            </w:r>
          </w:p>
        </w:tc>
        <w:tc>
          <w:tcPr>
            <w:tcW w:w="575" w:type="pct"/>
            <w:shd w:val="clear" w:color="auto" w:fill="FFFFFF" w:themeFill="background1"/>
            <w:vAlign w:val="center"/>
          </w:tcPr>
          <w:p w14:paraId="29BD64D7"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2ABA953D" w14:textId="6E40099B" w:rsidR="00125AE1" w:rsidRPr="005962EF" w:rsidRDefault="00125AE1" w:rsidP="00125AE1">
            <w:pPr>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0D8E1B51" w14:textId="77777777" w:rsidTr="00C13C63">
        <w:trPr>
          <w:cantSplit/>
        </w:trPr>
        <w:tc>
          <w:tcPr>
            <w:tcW w:w="2220" w:type="pct"/>
            <w:shd w:val="clear" w:color="auto" w:fill="auto"/>
          </w:tcPr>
          <w:p w14:paraId="1D6375E0" w14:textId="2DF9090C" w:rsidR="00125AE1" w:rsidRPr="005962EF" w:rsidRDefault="00125AE1" w:rsidP="00125AE1">
            <w:pPr>
              <w:ind w:firstLineChars="100" w:firstLine="180"/>
              <w:jc w:val="left"/>
              <w:rPr>
                <w:rFonts w:asciiTheme="minorEastAsia" w:eastAsiaTheme="minorEastAsia" w:hAnsiTheme="minorEastAsia" w:cs="MS-PGothic"/>
                <w:b/>
                <w:kern w:val="0"/>
                <w:sz w:val="20"/>
                <w:szCs w:val="20"/>
              </w:rPr>
            </w:pPr>
            <w:r w:rsidRPr="005962EF">
              <w:rPr>
                <w:rFonts w:asciiTheme="minorEastAsia" w:eastAsiaTheme="minorEastAsia" w:hAnsiTheme="minorEastAsia" w:cs="MS-PGothic" w:hint="eastAsia"/>
                <w:b/>
                <w:kern w:val="0"/>
                <w:sz w:val="20"/>
                <w:szCs w:val="20"/>
              </w:rPr>
              <w:t>公園の整備</w:t>
            </w:r>
          </w:p>
          <w:p w14:paraId="0BADDF8E" w14:textId="68F8AD09" w:rsidR="00125AE1" w:rsidRPr="005962EF" w:rsidRDefault="00125AE1" w:rsidP="00125AE1">
            <w:pPr>
              <w:widowControl/>
              <w:ind w:firstLineChars="100" w:firstLine="179"/>
              <w:jc w:val="left"/>
              <w:rPr>
                <w:rFonts w:asciiTheme="minorEastAsia" w:eastAsiaTheme="minorEastAsia" w:hAnsiTheme="minorEastAsia" w:cs="MS-PGothic"/>
                <w:kern w:val="0"/>
                <w:sz w:val="20"/>
                <w:szCs w:val="20"/>
              </w:rPr>
            </w:pPr>
            <w:r w:rsidRPr="005962EF">
              <w:rPr>
                <w:rFonts w:asciiTheme="minorEastAsia" w:eastAsiaTheme="minorEastAsia" w:hAnsiTheme="minorEastAsia" w:cs="MS-PGothic" w:hint="eastAsia"/>
                <w:kern w:val="0"/>
                <w:sz w:val="20"/>
                <w:szCs w:val="20"/>
              </w:rPr>
              <w:t>子どもの遊びや運動の場となる公園等の整備、自然に親しむイベント等の実施などに取り組む。</w:t>
            </w:r>
          </w:p>
        </w:tc>
        <w:tc>
          <w:tcPr>
            <w:tcW w:w="543" w:type="pct"/>
            <w:shd w:val="clear" w:color="auto" w:fill="FFFFFF" w:themeFill="background1"/>
            <w:vAlign w:val="center"/>
          </w:tcPr>
          <w:p w14:paraId="28660183" w14:textId="53CC552E"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shd w:val="clear" w:color="auto" w:fill="FFFFFF" w:themeFill="background1"/>
          </w:tcPr>
          <w:p w14:paraId="380E2117" w14:textId="726C61FA" w:rsidR="00125AE1" w:rsidRPr="005962EF" w:rsidRDefault="00125AE1" w:rsidP="00125AE1">
            <w:pPr>
              <w:keepNext/>
              <w:ind w:leftChars="-9" w:left="-20"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寝屋川公園等において運動施設の改修を行った。</w:t>
            </w:r>
          </w:p>
        </w:tc>
        <w:tc>
          <w:tcPr>
            <w:tcW w:w="575" w:type="pct"/>
            <w:shd w:val="clear" w:color="auto" w:fill="FFFFFF" w:themeFill="background1"/>
            <w:vAlign w:val="center"/>
          </w:tcPr>
          <w:p w14:paraId="3E044C38" w14:textId="77777777" w:rsidR="00125AE1" w:rsidRPr="005962EF" w:rsidRDefault="00125AE1" w:rsidP="00125AE1">
            <w:pPr>
              <w:keepNext/>
              <w:ind w:leftChars="-9" w:left="-6" w:hangingChars="10" w:hanging="14"/>
              <w:jc w:val="center"/>
              <w:rPr>
                <w:rFonts w:asciiTheme="minorEastAsia" w:eastAsiaTheme="minorEastAsia" w:hAnsiTheme="minorEastAsia"/>
                <w:sz w:val="16"/>
                <w:szCs w:val="20"/>
              </w:rPr>
            </w:pPr>
            <w:r w:rsidRPr="005962EF">
              <w:rPr>
                <w:rFonts w:asciiTheme="minorEastAsia" w:eastAsiaTheme="minorEastAsia" w:hAnsiTheme="minorEastAsia" w:hint="eastAsia"/>
                <w:sz w:val="16"/>
                <w:szCs w:val="20"/>
              </w:rPr>
              <w:t>都市計画室</w:t>
            </w:r>
          </w:p>
          <w:p w14:paraId="6C54B788" w14:textId="484C9BDD" w:rsidR="00125AE1" w:rsidRPr="005962EF" w:rsidRDefault="00125AE1" w:rsidP="00125AE1">
            <w:pPr>
              <w:keepNext/>
              <w:ind w:leftChars="-9" w:left="-6" w:hangingChars="10" w:hanging="14"/>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hint="eastAsia"/>
                <w:sz w:val="16"/>
                <w:szCs w:val="20"/>
              </w:rPr>
              <w:t>公園課</w:t>
            </w:r>
          </w:p>
        </w:tc>
      </w:tr>
      <w:tr w:rsidR="005962EF" w:rsidRPr="005962EF" w14:paraId="5AAAFF71" w14:textId="77777777" w:rsidTr="00C13C63">
        <w:trPr>
          <w:cantSplit/>
        </w:trPr>
        <w:tc>
          <w:tcPr>
            <w:tcW w:w="2220" w:type="pct"/>
            <w:shd w:val="clear" w:color="auto" w:fill="auto"/>
          </w:tcPr>
          <w:p w14:paraId="31565988" w14:textId="45DCCD3A"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広域連携・官民連携による子育て応援事業（「関西子育て世帯応援事業（まいど子でもカード）」）</w:t>
            </w:r>
          </w:p>
          <w:p w14:paraId="3F26DE8D" w14:textId="6A2E364A" w:rsidR="00125AE1" w:rsidRPr="005962EF" w:rsidRDefault="00125AE1" w:rsidP="00125AE1">
            <w:pPr>
              <w:widowControl/>
              <w:ind w:firstLineChars="100" w:firstLine="179"/>
              <w:jc w:val="left"/>
              <w:rPr>
                <w:rFonts w:asciiTheme="minorEastAsia" w:eastAsiaTheme="minorEastAsia" w:hAnsiTheme="minorEastAsia" w:cs="ＭＳ Ｐゴシック"/>
                <w:sz w:val="20"/>
                <w:szCs w:val="20"/>
              </w:rPr>
            </w:pPr>
            <w:r w:rsidRPr="005962EF">
              <w:rPr>
                <w:rFonts w:asciiTheme="minorEastAsia" w:eastAsiaTheme="minorEastAsia" w:hAnsiTheme="minorEastAsia" w:cs="ＭＳ Ｐゴシック" w:hint="eastAsia"/>
                <w:sz w:val="20"/>
                <w:szCs w:val="20"/>
              </w:rPr>
              <w:t>子育て世帯を社会全体で応援する機運を醸成するために、企業等の協賛により、シンボルマークのついた携帯電話画面や会員証（カード）など店舗で提示することで、割引･特典などのサービスが受けられる「まいど子でもカード」（平成</w:t>
            </w:r>
            <w:r w:rsidRPr="005962EF">
              <w:rPr>
                <w:rFonts w:asciiTheme="minorEastAsia" w:eastAsiaTheme="minorEastAsia" w:hAnsiTheme="minorEastAsia" w:cs="ＭＳ Ｐゴシック"/>
                <w:sz w:val="20"/>
                <w:szCs w:val="20"/>
              </w:rPr>
              <w:t>19</w:t>
            </w:r>
            <w:r w:rsidRPr="005962EF">
              <w:rPr>
                <w:rFonts w:asciiTheme="minorEastAsia" w:eastAsiaTheme="minorEastAsia" w:hAnsiTheme="minorEastAsia" w:cs="ＭＳ Ｐゴシック" w:hint="eastAsia"/>
                <w:sz w:val="20"/>
                <w:szCs w:val="20"/>
              </w:rPr>
              <w:t>年</w:t>
            </w:r>
            <w:r w:rsidRPr="005962EF">
              <w:rPr>
                <w:rFonts w:asciiTheme="minorEastAsia" w:eastAsiaTheme="minorEastAsia" w:hAnsiTheme="minorEastAsia" w:cs="ＭＳ Ｐゴシック"/>
                <w:sz w:val="20"/>
                <w:szCs w:val="20"/>
              </w:rPr>
              <w:t>10</w:t>
            </w:r>
            <w:r w:rsidRPr="005962EF">
              <w:rPr>
                <w:rFonts w:asciiTheme="minorEastAsia" w:eastAsiaTheme="minorEastAsia" w:hAnsiTheme="minorEastAsia" w:cs="ＭＳ Ｐゴシック" w:hint="eastAsia"/>
                <w:sz w:val="20"/>
                <w:szCs w:val="20"/>
              </w:rPr>
              <w:t>月開始）を展開する。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49A18" w14:textId="461246A0"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8,6</w:t>
            </w:r>
            <w:r w:rsidRPr="005962EF">
              <w:rPr>
                <w:rFonts w:ascii="ＭＳ 明朝" w:hAnsi="ＭＳ 明朝"/>
                <w:sz w:val="20"/>
                <w:szCs w:val="20"/>
              </w:rPr>
              <w:t>99</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698F2DEC" w14:textId="2AC05458" w:rsidR="00125AE1" w:rsidRPr="005962EF" w:rsidRDefault="00125AE1" w:rsidP="00125AE1">
            <w:pPr>
              <w:keepNext/>
              <w:ind w:leftChars="-6" w:left="-13"/>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○登録件数</w:t>
            </w:r>
            <w:r w:rsidRPr="005962EF">
              <w:rPr>
                <w:rFonts w:ascii="ＭＳ 明朝" w:hAnsi="ＭＳ 明朝" w:hint="eastAsia"/>
                <w:sz w:val="20"/>
                <w:szCs w:val="20"/>
              </w:rPr>
              <w:br/>
              <w:t>子育て世帯：218,838人</w:t>
            </w:r>
            <w:r w:rsidRPr="005962EF">
              <w:rPr>
                <w:rFonts w:ascii="ＭＳ 明朝" w:hAnsi="ＭＳ 明朝" w:hint="eastAsia"/>
                <w:sz w:val="20"/>
                <w:szCs w:val="20"/>
              </w:rPr>
              <w:br/>
              <w:t>店舗：11,490店舗</w:t>
            </w:r>
            <w:r w:rsidRPr="005962EF">
              <w:rPr>
                <w:rFonts w:ascii="ＭＳ 明朝" w:hAnsi="ＭＳ 明朝" w:hint="eastAsia"/>
                <w:sz w:val="20"/>
                <w:szCs w:val="20"/>
              </w:rPr>
              <w:br/>
              <w:t>（※令和</w:t>
            </w:r>
            <w:r w:rsidRPr="005962EF">
              <w:rPr>
                <w:rFonts w:ascii="ＭＳ 明朝" w:hAnsi="ＭＳ 明朝"/>
                <w:sz w:val="20"/>
                <w:szCs w:val="20"/>
              </w:rPr>
              <w:t>2</w:t>
            </w:r>
            <w:r w:rsidRPr="005962EF">
              <w:rPr>
                <w:rFonts w:ascii="ＭＳ 明朝" w:hAnsi="ＭＳ 明朝" w:hint="eastAsia"/>
                <w:sz w:val="20"/>
                <w:szCs w:val="20"/>
              </w:rPr>
              <w:t>年3月31日時点累計）</w:t>
            </w:r>
          </w:p>
        </w:tc>
        <w:tc>
          <w:tcPr>
            <w:tcW w:w="575" w:type="pct"/>
            <w:shd w:val="clear" w:color="auto" w:fill="FFFFFF" w:themeFill="background1"/>
            <w:vAlign w:val="center"/>
          </w:tcPr>
          <w:p w14:paraId="4190A126" w14:textId="77777777" w:rsidR="00125AE1" w:rsidRPr="005962EF" w:rsidRDefault="00125AE1" w:rsidP="00125AE1">
            <w:pPr>
              <w:keepNext/>
              <w:ind w:leftChars="-6" w:left="-13"/>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5E6B5A9A" w14:textId="111A85ED" w:rsidR="00125AE1" w:rsidRPr="005962EF" w:rsidRDefault="00125AE1" w:rsidP="00125AE1">
            <w:pPr>
              <w:keepNext/>
              <w:ind w:leftChars="-6" w:left="-13"/>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6D02403C" w14:textId="77777777" w:rsidTr="00301ACE">
        <w:tc>
          <w:tcPr>
            <w:tcW w:w="2220" w:type="pct"/>
            <w:shd w:val="clear" w:color="auto" w:fill="auto"/>
          </w:tcPr>
          <w:p w14:paraId="740D947D" w14:textId="77777777" w:rsidR="00125AE1" w:rsidRPr="005962EF" w:rsidRDefault="00125AE1" w:rsidP="00125AE1">
            <w:pPr>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 xml:space="preserve">　新子育て支援交付金</w:t>
            </w:r>
          </w:p>
          <w:p w14:paraId="70A9F8BC" w14:textId="5B05C341" w:rsidR="00125AE1" w:rsidRPr="005962EF" w:rsidRDefault="00125AE1" w:rsidP="00125AE1">
            <w:pPr>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子育て支援施策の向上に資することを目的に、市町村が地域の実情に沿って取り組む事業に対し、当該交付金を交付する。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43B837FC" w14:textId="09AFCA63" w:rsidR="00125AE1" w:rsidRPr="005962EF" w:rsidRDefault="00125AE1" w:rsidP="00125AE1">
            <w:pPr>
              <w:keepNext/>
              <w:jc w:val="center"/>
              <w:rPr>
                <w:rFonts w:asciiTheme="minorEastAsia" w:eastAsiaTheme="minorEastAsia" w:hAnsiTheme="minorEastAsia"/>
                <w:sz w:val="20"/>
                <w:szCs w:val="20"/>
              </w:rPr>
            </w:pPr>
            <w:r w:rsidRPr="005962EF">
              <w:rPr>
                <w:rFonts w:ascii="ＭＳ 明朝" w:hAnsi="ＭＳ 明朝" w:hint="eastAsia"/>
                <w:sz w:val="20"/>
                <w:szCs w:val="20"/>
              </w:rPr>
              <w:t>3,047,212</w:t>
            </w:r>
          </w:p>
        </w:tc>
        <w:tc>
          <w:tcPr>
            <w:tcW w:w="1662" w:type="pct"/>
            <w:tcBorders>
              <w:top w:val="nil"/>
              <w:left w:val="nil"/>
              <w:bottom w:val="single" w:sz="4" w:space="0" w:color="auto"/>
              <w:right w:val="single" w:sz="4" w:space="0" w:color="auto"/>
            </w:tcBorders>
            <w:shd w:val="clear" w:color="auto" w:fill="FFFFFF" w:themeFill="background1"/>
          </w:tcPr>
          <w:p w14:paraId="0D48A9C6" w14:textId="23AA7F14" w:rsidR="00125AE1" w:rsidRPr="005962EF" w:rsidRDefault="00125AE1" w:rsidP="00125AE1">
            <w:pPr>
              <w:keepNex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令和元年度交付確定額</w:t>
            </w:r>
            <w:r w:rsidRPr="005962EF">
              <w:rPr>
                <w:rFonts w:ascii="ＭＳ 明朝" w:hAnsi="ＭＳ 明朝" w:hint="eastAsia"/>
                <w:sz w:val="20"/>
                <w:szCs w:val="20"/>
              </w:rPr>
              <w:br/>
              <w:t>3,012,610千円</w:t>
            </w:r>
          </w:p>
        </w:tc>
        <w:tc>
          <w:tcPr>
            <w:tcW w:w="575" w:type="pct"/>
            <w:shd w:val="clear" w:color="auto" w:fill="FFFFFF" w:themeFill="background1"/>
            <w:vAlign w:val="center"/>
          </w:tcPr>
          <w:p w14:paraId="0ACA06FE" w14:textId="77777777" w:rsidR="00125AE1" w:rsidRPr="005962EF" w:rsidRDefault="00125AE1" w:rsidP="00125AE1">
            <w:pPr>
              <w:keepNext/>
              <w:ind w:leftChars="-6" w:left="-13"/>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37A5C1A2" w14:textId="5F3EE452" w:rsidR="00125AE1" w:rsidRPr="005962EF" w:rsidRDefault="00125AE1" w:rsidP="00125AE1">
            <w:pPr>
              <w:keepNext/>
              <w:ind w:leftChars="-6" w:left="-13"/>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7FC30C59" w14:textId="77777777" w:rsidTr="00E76845">
        <w:trPr>
          <w:cantSplit/>
          <w:trHeight w:val="77"/>
        </w:trPr>
        <w:tc>
          <w:tcPr>
            <w:tcW w:w="5000" w:type="pct"/>
            <w:gridSpan w:val="4"/>
            <w:tcBorders>
              <w:bottom w:val="single" w:sz="4" w:space="0" w:color="auto"/>
            </w:tcBorders>
            <w:shd w:val="clear" w:color="auto" w:fill="CCFFCC"/>
          </w:tcPr>
          <w:p w14:paraId="0E737E5A" w14:textId="12EFC5DD" w:rsidR="00125AE1" w:rsidRPr="005962EF" w:rsidRDefault="00125AE1" w:rsidP="00125AE1">
            <w:pPr>
              <w:pStyle w:val="ad"/>
              <w:numPr>
                <w:ilvl w:val="0"/>
                <w:numId w:val="15"/>
              </w:numPr>
              <w:ind w:leftChars="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職後の再就職・起業等の支援</w:t>
            </w:r>
          </w:p>
        </w:tc>
      </w:tr>
      <w:tr w:rsidR="005962EF" w:rsidRPr="005962EF" w14:paraId="1DE4C136" w14:textId="77777777" w:rsidTr="00E76845">
        <w:trPr>
          <w:cantSplit/>
          <w:trHeight w:val="77"/>
        </w:trPr>
        <w:tc>
          <w:tcPr>
            <w:tcW w:w="5000" w:type="pct"/>
            <w:gridSpan w:val="4"/>
            <w:tcBorders>
              <w:bottom w:val="single" w:sz="4" w:space="0" w:color="auto"/>
            </w:tcBorders>
            <w:shd w:val="clear" w:color="auto" w:fill="CCFFCC"/>
          </w:tcPr>
          <w:p w14:paraId="78BDA15F" w14:textId="43F7F8EF"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ア　結婚・出産・子育てのための退職後の再就職の支援</w:t>
            </w:r>
          </w:p>
        </w:tc>
      </w:tr>
      <w:tr w:rsidR="005962EF" w:rsidRPr="005962EF" w14:paraId="57C744AA" w14:textId="77777777" w:rsidTr="00C13C63">
        <w:trPr>
          <w:cantSplit/>
          <w:trHeight w:val="284"/>
        </w:trPr>
        <w:tc>
          <w:tcPr>
            <w:tcW w:w="2220" w:type="pct"/>
            <w:shd w:val="clear" w:color="auto" w:fill="auto"/>
          </w:tcPr>
          <w:p w14:paraId="6944D415" w14:textId="77777777" w:rsidR="00125AE1" w:rsidRPr="005962EF" w:rsidRDefault="00125AE1" w:rsidP="00125AE1">
            <w:pPr>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 xml:space="preserve">　職業能力開発の促進</w:t>
            </w:r>
          </w:p>
          <w:p w14:paraId="108909EB" w14:textId="77777777"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職業に必要な技能及びこれに関する知識を習得することができるよう、府立高等職業技術専門校等で職業訓練を実施する。また、夕陽丘高等職業技術専門校において「ひとり親家庭の親・優先枠（1科5人・年10人）を設ける。</w:t>
            </w:r>
          </w:p>
          <w:p w14:paraId="744E3025" w14:textId="77777777"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※平成29年度末に母子家庭の母対象の訓練を廃科し、委託訓練化した。</w:t>
            </w:r>
          </w:p>
          <w:p w14:paraId="7699E8FC" w14:textId="77777777"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※求職者向け訓練予算は女性に特化できないので、記載はテクノ講座のみ</w:t>
            </w:r>
          </w:p>
          <w:p w14:paraId="098BFAF8" w14:textId="77777777" w:rsidR="00125AE1" w:rsidRPr="005962EF" w:rsidRDefault="00125AE1" w:rsidP="00125AE1">
            <w:pPr>
              <w:jc w:val="left"/>
              <w:rPr>
                <w:rFonts w:asciiTheme="minorEastAsia" w:eastAsiaTheme="minorEastAsia" w:hAnsiTheme="minorEastAsia" w:cs="ＭＳ Ｐゴシック"/>
                <w:kern w:val="0"/>
                <w:sz w:val="20"/>
                <w:szCs w:val="20"/>
              </w:rPr>
            </w:pPr>
          </w:p>
          <w:p w14:paraId="514C6B33" w14:textId="5A27B377" w:rsidR="00125AE1" w:rsidRPr="005962EF" w:rsidRDefault="00125AE1" w:rsidP="00125AE1">
            <w:pPr>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kern w:val="0"/>
                <w:sz w:val="20"/>
                <w:szCs w:val="20"/>
              </w:rPr>
              <w:t>新しい知識やより高度な技能及び資格の取得等を容易にするために実施する在職者向けの「テクノ講座」(府内５か所の高等職業技術専門校等で実施)のうち女性の就業者が比較的少ない職種に関連する講座に女性優先枠を設け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95FC3" w14:textId="4F03BDBA" w:rsidR="00125AE1" w:rsidRPr="005962EF" w:rsidRDefault="00125AE1" w:rsidP="00125AE1">
            <w:pPr>
              <w:widowControl/>
              <w:jc w:val="center"/>
              <w:rPr>
                <w:rFonts w:ascii="ＭＳ 明朝" w:hAnsi="ＭＳ 明朝"/>
                <w:strike/>
                <w:sz w:val="20"/>
                <w:szCs w:val="20"/>
              </w:rPr>
            </w:pPr>
            <w:r w:rsidRPr="005962EF">
              <w:rPr>
                <w:rFonts w:ascii="ＭＳ 明朝" w:hAnsi="ＭＳ 明朝" w:hint="eastAsia"/>
                <w:sz w:val="20"/>
                <w:szCs w:val="20"/>
              </w:rPr>
              <w:t>14,818</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78A3916C" w14:textId="11C9EC0F" w:rsidR="00125AE1" w:rsidRPr="005962EF" w:rsidRDefault="00125AE1" w:rsidP="00125AE1">
            <w:pPr>
              <w:widowControl/>
              <w:ind w:leftChars="11" w:left="24"/>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〇在職者向けのテクノ講座</w:t>
            </w:r>
            <w:r w:rsidRPr="005962EF">
              <w:rPr>
                <w:rFonts w:ascii="ＭＳ 明朝" w:hAnsi="ＭＳ 明朝" w:hint="eastAsia"/>
                <w:sz w:val="20"/>
                <w:szCs w:val="20"/>
              </w:rPr>
              <w:br/>
              <w:t>優先枠定員35人(コース数</w:t>
            </w:r>
            <w:r w:rsidRPr="005962EF">
              <w:rPr>
                <w:rFonts w:ascii="ＭＳ 明朝" w:hAnsi="ＭＳ 明朝"/>
                <w:sz w:val="20"/>
                <w:szCs w:val="20"/>
              </w:rPr>
              <w:t>28</w:t>
            </w:r>
            <w:r w:rsidRPr="005962EF">
              <w:rPr>
                <w:rFonts w:ascii="ＭＳ 明朝" w:hAnsi="ＭＳ 明朝" w:hint="eastAsia"/>
                <w:sz w:val="20"/>
                <w:szCs w:val="20"/>
              </w:rPr>
              <w:t>コース)</w:t>
            </w:r>
            <w:r w:rsidRPr="005962EF">
              <w:rPr>
                <w:rFonts w:ascii="ＭＳ 明朝" w:hAnsi="ＭＳ 明朝" w:hint="eastAsia"/>
                <w:sz w:val="20"/>
                <w:szCs w:val="20"/>
              </w:rPr>
              <w:br/>
              <w:t>(参考)テクノ講座における女性の受講者数247人</w:t>
            </w:r>
          </w:p>
        </w:tc>
        <w:tc>
          <w:tcPr>
            <w:tcW w:w="575" w:type="pct"/>
            <w:shd w:val="clear" w:color="auto" w:fill="auto"/>
            <w:vAlign w:val="center"/>
          </w:tcPr>
          <w:p w14:paraId="6894821F" w14:textId="77777777" w:rsidR="00125AE1" w:rsidRPr="005962EF" w:rsidRDefault="00125AE1" w:rsidP="00125AE1">
            <w:pPr>
              <w:widowControl/>
              <w:ind w:leftChars="11" w:left="24"/>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119BACAF" w14:textId="2450E084" w:rsidR="00125AE1" w:rsidRPr="005962EF" w:rsidRDefault="00125AE1" w:rsidP="00125AE1">
            <w:pPr>
              <w:widowControl/>
              <w:ind w:leftChars="11" w:left="24"/>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人材育成課</w:t>
            </w:r>
          </w:p>
        </w:tc>
      </w:tr>
      <w:tr w:rsidR="005962EF" w:rsidRPr="005962EF" w14:paraId="0015CFE0" w14:textId="77777777" w:rsidTr="00C13C63">
        <w:trPr>
          <w:cantSplit/>
        </w:trPr>
        <w:tc>
          <w:tcPr>
            <w:tcW w:w="2220" w:type="pct"/>
            <w:tcBorders>
              <w:bottom w:val="single" w:sz="4" w:space="0" w:color="auto"/>
            </w:tcBorders>
            <w:shd w:val="clear" w:color="auto" w:fill="auto"/>
          </w:tcPr>
          <w:p w14:paraId="03FBFDA4" w14:textId="63095A7D"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在宅ワークに関する情報提供</w:t>
            </w:r>
          </w:p>
          <w:p w14:paraId="753E3B37" w14:textId="27FDDAED" w:rsidR="00125AE1" w:rsidRPr="005962EF" w:rsidRDefault="00125AE1" w:rsidP="00125AE1">
            <w:pPr>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再掲【１－（１）－①－ウ】</w:t>
            </w:r>
          </w:p>
        </w:tc>
        <w:tc>
          <w:tcPr>
            <w:tcW w:w="543" w:type="pct"/>
            <w:tcBorders>
              <w:bottom w:val="single" w:sz="4" w:space="0" w:color="auto"/>
            </w:tcBorders>
            <w:shd w:val="clear" w:color="auto" w:fill="FFFFFF" w:themeFill="background1"/>
            <w:vAlign w:val="center"/>
          </w:tcPr>
          <w:p w14:paraId="6F72A77C" w14:textId="7F75628F" w:rsidR="00125AE1" w:rsidRPr="005962EF" w:rsidRDefault="00125AE1" w:rsidP="00125AE1">
            <w:pPr>
              <w:tabs>
                <w:tab w:val="left" w:pos="637"/>
                <w:tab w:val="left" w:pos="700"/>
              </w:tabs>
              <w:ind w:leftChars="-50" w:left="-101" w:hangingChars="5" w:hanging="9"/>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(2,321</w:t>
            </w:r>
            <w:r w:rsidRPr="005962EF">
              <w:rPr>
                <w:rFonts w:asciiTheme="minorEastAsia" w:eastAsiaTheme="minorEastAsia" w:hAnsiTheme="minorEastAsia" w:cs="ＭＳ Ｐゴシック"/>
                <w:kern w:val="0"/>
                <w:sz w:val="20"/>
                <w:szCs w:val="20"/>
              </w:rPr>
              <w:t>)</w:t>
            </w:r>
          </w:p>
        </w:tc>
        <w:tc>
          <w:tcPr>
            <w:tcW w:w="1662" w:type="pct"/>
            <w:tcBorders>
              <w:bottom w:val="single" w:sz="4" w:space="0" w:color="auto"/>
            </w:tcBorders>
            <w:shd w:val="clear" w:color="auto" w:fill="FFFFFF" w:themeFill="background1"/>
            <w:vAlign w:val="center"/>
          </w:tcPr>
          <w:p w14:paraId="1FFB47EC" w14:textId="4D1A6D4D"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71D2BF25"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1C903FA7" w14:textId="396ACFE3" w:rsidR="00125AE1" w:rsidRPr="005962EF" w:rsidRDefault="00125AE1" w:rsidP="00125AE1">
            <w:pPr>
              <w:jc w:val="center"/>
              <w:rPr>
                <w:rFonts w:asciiTheme="minorEastAsia" w:eastAsiaTheme="minorEastAsia" w:hAnsiTheme="minorEastAsia" w:cs="ＭＳ Ｐゴシック"/>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7FEBF9F3" w14:textId="77777777" w:rsidTr="00C13C63">
        <w:trPr>
          <w:cantSplit/>
        </w:trPr>
        <w:tc>
          <w:tcPr>
            <w:tcW w:w="2220" w:type="pct"/>
            <w:tcBorders>
              <w:bottom w:val="single" w:sz="4" w:space="0" w:color="auto"/>
            </w:tcBorders>
            <w:shd w:val="clear" w:color="auto" w:fill="auto"/>
          </w:tcPr>
          <w:p w14:paraId="61BBB718" w14:textId="77777777"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ＯＳＡＫＡしごとフィールド運営事業</w:t>
            </w:r>
          </w:p>
          <w:p w14:paraId="796C02D6" w14:textId="625D172B"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ＯＳＡＫＡしごとフィールドにおいて、育児等の家庭と仕事を両立したい女性に対して、就職・保育所探しに関する相談コーナーの運営や、民間保育所と連携した就職活動中の一時保育サービスを提供し、女性の就職活動を支援する。</w:t>
            </w:r>
          </w:p>
          <w:p w14:paraId="3FB5B3E5" w14:textId="77777777"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（※予算はＯＳＡＫＡしごとフィールド運営事業費全体の額を記載）</w:t>
            </w:r>
          </w:p>
          <w:p w14:paraId="72381833" w14:textId="5F900202"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53E02" w14:textId="78AB7752" w:rsidR="00125AE1" w:rsidRPr="005962EF" w:rsidRDefault="00125AE1" w:rsidP="00125AE1">
            <w:pPr>
              <w:tabs>
                <w:tab w:val="left" w:pos="637"/>
                <w:tab w:val="left" w:pos="700"/>
              </w:tabs>
              <w:ind w:left="9" w:hangingChars="5" w:hanging="9"/>
              <w:jc w:val="center"/>
              <w:rPr>
                <w:rFonts w:ascii="ＭＳ 明朝" w:hAnsi="ＭＳ 明朝"/>
                <w:strike/>
                <w:sz w:val="20"/>
                <w:szCs w:val="20"/>
              </w:rPr>
            </w:pPr>
            <w:r w:rsidRPr="005962EF">
              <w:rPr>
                <w:rFonts w:ascii="ＭＳ 明朝" w:hAnsi="ＭＳ 明朝"/>
                <w:sz w:val="20"/>
                <w:szCs w:val="20"/>
              </w:rPr>
              <w:t>98,673</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3698D75C" w14:textId="21FCE75C"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 xml:space="preserve">○働くママ応援コーナーを利用した方の就職者数　</w:t>
            </w:r>
            <w:r w:rsidRPr="005962EF">
              <w:rPr>
                <w:rFonts w:ascii="ＭＳ 明朝" w:hAnsi="ＭＳ 明朝"/>
                <w:sz w:val="20"/>
                <w:szCs w:val="20"/>
              </w:rPr>
              <w:t>203</w:t>
            </w:r>
            <w:r w:rsidRPr="005962EF">
              <w:rPr>
                <w:rFonts w:ascii="ＭＳ 明朝" w:hAnsi="ＭＳ 明朝" w:hint="eastAsia"/>
                <w:sz w:val="20"/>
                <w:szCs w:val="20"/>
              </w:rPr>
              <w:t>人</w:t>
            </w:r>
          </w:p>
        </w:tc>
        <w:tc>
          <w:tcPr>
            <w:tcW w:w="575" w:type="pct"/>
            <w:tcBorders>
              <w:bottom w:val="single" w:sz="4" w:space="0" w:color="auto"/>
            </w:tcBorders>
            <w:shd w:val="clear" w:color="auto" w:fill="auto"/>
            <w:vAlign w:val="center"/>
          </w:tcPr>
          <w:p w14:paraId="404B4240"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7D28B8B3" w14:textId="22396C5D"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就業促進課</w:t>
            </w:r>
          </w:p>
        </w:tc>
      </w:tr>
      <w:tr w:rsidR="005962EF" w:rsidRPr="005962EF" w14:paraId="6592AF8F" w14:textId="77777777" w:rsidTr="00C13C63">
        <w:trPr>
          <w:cantSplit/>
        </w:trPr>
        <w:tc>
          <w:tcPr>
            <w:tcW w:w="2220" w:type="pct"/>
            <w:tcBorders>
              <w:bottom w:val="single" w:sz="4" w:space="0" w:color="auto"/>
            </w:tcBorders>
            <w:shd w:val="clear" w:color="auto" w:fill="auto"/>
          </w:tcPr>
          <w:p w14:paraId="3C8E6F30" w14:textId="77777777"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女性有資格者等復帰訓練事業（Ｌフェニックス拡充訓練）</w:t>
            </w:r>
          </w:p>
          <w:p w14:paraId="2C4EA20F" w14:textId="09A3DB68" w:rsidR="00125AE1" w:rsidRPr="005962EF" w:rsidRDefault="00125AE1" w:rsidP="00125AE1">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cs="Meiryo UI" w:hint="eastAsia"/>
                <w:sz w:val="20"/>
                <w:szCs w:val="20"/>
                <w:u w:val="single"/>
              </w:rPr>
              <w:t>平成２９年度で事業終了</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5FABD1CB" w14:textId="79D48BCC" w:rsidR="00125AE1" w:rsidRPr="005962EF" w:rsidRDefault="00125AE1" w:rsidP="00125AE1">
            <w:pPr>
              <w:tabs>
                <w:tab w:val="left" w:pos="637"/>
                <w:tab w:val="left" w:pos="700"/>
              </w:tabs>
              <w:ind w:left="9" w:hangingChars="5" w:hanging="9"/>
              <w:jc w:val="center"/>
              <w:rPr>
                <w:rFonts w:asciiTheme="minorEastAsia" w:eastAsiaTheme="minorEastAsia" w:hAnsiTheme="minorEastAsia"/>
                <w:sz w:val="20"/>
                <w:szCs w:val="20"/>
              </w:rPr>
            </w:pPr>
            <w:r w:rsidRPr="005962EF">
              <w:rPr>
                <w:rFonts w:ascii="ＭＳ 明朝" w:hAnsi="ＭＳ 明朝" w:hint="eastAsia"/>
                <w:sz w:val="20"/>
                <w:szCs w:val="20"/>
              </w:rPr>
              <w:t>―</w:t>
            </w:r>
          </w:p>
        </w:tc>
        <w:tc>
          <w:tcPr>
            <w:tcW w:w="1662" w:type="pct"/>
            <w:tcBorders>
              <w:top w:val="nil"/>
              <w:left w:val="nil"/>
              <w:bottom w:val="single" w:sz="4" w:space="0" w:color="auto"/>
              <w:right w:val="single" w:sz="4" w:space="0" w:color="auto"/>
            </w:tcBorders>
            <w:shd w:val="clear" w:color="auto" w:fill="FFFFFF" w:themeFill="background1"/>
            <w:vAlign w:val="center"/>
          </w:tcPr>
          <w:p w14:paraId="0402B56A" w14:textId="36083F31" w:rsidR="00125AE1" w:rsidRPr="005962EF" w:rsidRDefault="00125AE1" w:rsidP="00125AE1">
            <w:pPr>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w:t>
            </w:r>
          </w:p>
        </w:tc>
        <w:tc>
          <w:tcPr>
            <w:tcW w:w="575" w:type="pct"/>
            <w:tcBorders>
              <w:bottom w:val="single" w:sz="4" w:space="0" w:color="auto"/>
            </w:tcBorders>
            <w:shd w:val="clear" w:color="auto" w:fill="auto"/>
            <w:vAlign w:val="center"/>
          </w:tcPr>
          <w:p w14:paraId="04C67239"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5D9C54DD" w14:textId="6E8F268A"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就業促進課</w:t>
            </w:r>
          </w:p>
        </w:tc>
      </w:tr>
      <w:tr w:rsidR="005962EF" w:rsidRPr="005962EF" w14:paraId="47A7A7BA" w14:textId="77777777" w:rsidTr="00301ACE">
        <w:tc>
          <w:tcPr>
            <w:tcW w:w="2220" w:type="pct"/>
            <w:tcBorders>
              <w:bottom w:val="single" w:sz="4" w:space="0" w:color="auto"/>
            </w:tcBorders>
            <w:shd w:val="clear" w:color="auto" w:fill="auto"/>
          </w:tcPr>
          <w:p w14:paraId="4E258221" w14:textId="77777777"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大阪府保育士・保育所支援センター事業</w:t>
            </w:r>
          </w:p>
          <w:p w14:paraId="2D0B0094" w14:textId="0FFE1C02" w:rsidR="00125AE1" w:rsidRPr="005962EF" w:rsidRDefault="00125AE1" w:rsidP="00125AE1">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保育所等で就労していない保育士（いわゆる潜在保育士）に対し、現場復帰に必要となる研修や職場体験を行い、再就職等への支援を行う。</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1A21EF41" w14:textId="71B66396" w:rsidR="00125AE1" w:rsidRPr="005962EF" w:rsidRDefault="00125AE1" w:rsidP="00125AE1">
            <w:pPr>
              <w:tabs>
                <w:tab w:val="left" w:pos="637"/>
                <w:tab w:val="left" w:pos="700"/>
              </w:tabs>
              <w:ind w:left="9" w:hangingChars="5" w:hanging="9"/>
              <w:jc w:val="center"/>
              <w:rPr>
                <w:rFonts w:asciiTheme="minorEastAsia" w:eastAsiaTheme="minorEastAsia" w:hAnsiTheme="minorEastAsia"/>
                <w:sz w:val="20"/>
                <w:szCs w:val="20"/>
              </w:rPr>
            </w:pPr>
            <w:r w:rsidRPr="005962EF">
              <w:rPr>
                <w:rFonts w:ascii="ＭＳ 明朝" w:hAnsi="ＭＳ 明朝" w:hint="eastAsia"/>
                <w:sz w:val="20"/>
                <w:szCs w:val="20"/>
              </w:rPr>
              <w:t>12,672</w:t>
            </w:r>
          </w:p>
        </w:tc>
        <w:tc>
          <w:tcPr>
            <w:tcW w:w="1662" w:type="pct"/>
            <w:tcBorders>
              <w:top w:val="nil"/>
              <w:left w:val="nil"/>
              <w:bottom w:val="single" w:sz="4" w:space="0" w:color="auto"/>
              <w:right w:val="single" w:sz="4" w:space="0" w:color="auto"/>
            </w:tcBorders>
            <w:shd w:val="clear" w:color="auto" w:fill="FFFFFF" w:themeFill="background1"/>
            <w:vAlign w:val="center"/>
          </w:tcPr>
          <w:p w14:paraId="64094C7E" w14:textId="082C62EF"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○保育士・保育所支援センター</w:t>
            </w:r>
            <w:r w:rsidRPr="005962EF">
              <w:rPr>
                <w:rFonts w:ascii="ＭＳ 明朝" w:hAnsi="ＭＳ 明朝" w:hint="eastAsia"/>
                <w:sz w:val="20"/>
                <w:szCs w:val="20"/>
              </w:rPr>
              <w:br/>
              <w:t>登録者数（３月末時点）　2,</w:t>
            </w:r>
            <w:r w:rsidRPr="005962EF">
              <w:rPr>
                <w:rFonts w:ascii="ＭＳ 明朝" w:hAnsi="ＭＳ 明朝"/>
                <w:sz w:val="20"/>
                <w:szCs w:val="20"/>
              </w:rPr>
              <w:t>278</w:t>
            </w:r>
            <w:r w:rsidRPr="005962EF">
              <w:rPr>
                <w:rFonts w:ascii="ＭＳ 明朝" w:hAnsi="ＭＳ 明朝" w:hint="eastAsia"/>
                <w:sz w:val="20"/>
                <w:szCs w:val="20"/>
              </w:rPr>
              <w:t>名</w:t>
            </w:r>
            <w:r w:rsidRPr="005962EF">
              <w:rPr>
                <w:rFonts w:ascii="ＭＳ 明朝" w:hAnsi="ＭＳ 明朝" w:hint="eastAsia"/>
                <w:sz w:val="20"/>
                <w:szCs w:val="20"/>
              </w:rPr>
              <w:br/>
              <w:t>就職人数　182名</w:t>
            </w:r>
            <w:r w:rsidRPr="005962EF">
              <w:rPr>
                <w:rFonts w:ascii="ＭＳ 明朝" w:hAnsi="ＭＳ 明朝" w:hint="eastAsia"/>
                <w:sz w:val="20"/>
                <w:szCs w:val="20"/>
              </w:rPr>
              <w:br/>
              <w:t>セミナー　府内3か所で開催</w:t>
            </w:r>
            <w:r w:rsidRPr="005962EF">
              <w:rPr>
                <w:rFonts w:ascii="ＭＳ 明朝" w:hAnsi="ＭＳ 明朝" w:hint="eastAsia"/>
                <w:sz w:val="20"/>
                <w:szCs w:val="20"/>
              </w:rPr>
              <w:br/>
              <w:t>参加者　120名</w:t>
            </w:r>
            <w:r w:rsidRPr="005962EF">
              <w:rPr>
                <w:rFonts w:ascii="ＭＳ 明朝" w:hAnsi="ＭＳ 明朝" w:hint="eastAsia"/>
                <w:sz w:val="20"/>
                <w:szCs w:val="20"/>
              </w:rPr>
              <w:br/>
              <w:t>保育所等職場体験実施</w:t>
            </w:r>
            <w:r w:rsidRPr="005962EF">
              <w:rPr>
                <w:rFonts w:ascii="ＭＳ 明朝" w:hAnsi="ＭＳ 明朝" w:hint="eastAsia"/>
                <w:sz w:val="20"/>
                <w:szCs w:val="20"/>
              </w:rPr>
              <w:br/>
              <w:t xml:space="preserve">　参加者　36名</w:t>
            </w:r>
          </w:p>
        </w:tc>
        <w:tc>
          <w:tcPr>
            <w:tcW w:w="575" w:type="pct"/>
            <w:tcBorders>
              <w:bottom w:val="single" w:sz="4" w:space="0" w:color="auto"/>
            </w:tcBorders>
            <w:shd w:val="clear" w:color="auto" w:fill="auto"/>
            <w:vAlign w:val="center"/>
          </w:tcPr>
          <w:p w14:paraId="332B2540" w14:textId="7777777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子ども室</w:t>
            </w:r>
          </w:p>
          <w:p w14:paraId="22E46103" w14:textId="1116CFB6"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子育て支援課</w:t>
            </w:r>
          </w:p>
        </w:tc>
      </w:tr>
      <w:tr w:rsidR="005962EF" w:rsidRPr="005962EF" w14:paraId="68BC0D9C" w14:textId="77777777" w:rsidTr="00C13C63">
        <w:trPr>
          <w:cantSplit/>
        </w:trPr>
        <w:tc>
          <w:tcPr>
            <w:tcW w:w="2220" w:type="pct"/>
            <w:tcBorders>
              <w:bottom w:val="single" w:sz="4" w:space="0" w:color="auto"/>
            </w:tcBorders>
            <w:shd w:val="clear" w:color="auto" w:fill="auto"/>
          </w:tcPr>
          <w:p w14:paraId="343A6734" w14:textId="0D634358"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ドーンセンター情報ライブラリーにおける女性就労支援コーナーの運営</w:t>
            </w:r>
          </w:p>
          <w:p w14:paraId="72E63B39" w14:textId="4E46C302" w:rsidR="00125AE1" w:rsidRPr="005962EF" w:rsidRDefault="00125AE1" w:rsidP="00125AE1">
            <w:pPr>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 xml:space="preserve">　再就職を希望する女性を対象に、就職や再就職活動を円滑にスタートさせることを応援するため、大阪府立男女共同参画・青少年センターの情報ライブラリー内に「女性就労支援コーナー」を設置し、運営する。</w:t>
            </w:r>
          </w:p>
        </w:tc>
        <w:tc>
          <w:tcPr>
            <w:tcW w:w="543" w:type="pct"/>
            <w:tcBorders>
              <w:bottom w:val="single" w:sz="4" w:space="0" w:color="auto"/>
            </w:tcBorders>
            <w:shd w:val="clear" w:color="auto" w:fill="FFFFFF" w:themeFill="background1"/>
            <w:vAlign w:val="center"/>
          </w:tcPr>
          <w:p w14:paraId="610384B4" w14:textId="5CE6AB3C"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6,600</w:t>
            </w:r>
          </w:p>
          <w:p w14:paraId="057AEB4D" w14:textId="5F06CEF2" w:rsidR="00125AE1" w:rsidRPr="005962EF" w:rsidRDefault="00125AE1" w:rsidP="00125AE1">
            <w:pPr>
              <w:tabs>
                <w:tab w:val="left" w:pos="637"/>
                <w:tab w:val="left" w:pos="700"/>
              </w:tabs>
              <w:ind w:left="7" w:hangingChars="5" w:hanging="7"/>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16"/>
                <w:szCs w:val="20"/>
              </w:rPr>
              <w:t>のうち一部事業</w:t>
            </w:r>
          </w:p>
        </w:tc>
        <w:tc>
          <w:tcPr>
            <w:tcW w:w="1662" w:type="pct"/>
            <w:tcBorders>
              <w:bottom w:val="single" w:sz="4" w:space="0" w:color="auto"/>
            </w:tcBorders>
            <w:shd w:val="clear" w:color="auto" w:fill="FFFFFF" w:themeFill="background1"/>
            <w:vAlign w:val="center"/>
          </w:tcPr>
          <w:p w14:paraId="4A2BD8CF" w14:textId="4BD7B6C8"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57A1AA89" w14:textId="53C86732"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65A7C339" w14:textId="77777777" w:rsidTr="00E76845">
        <w:trPr>
          <w:cantSplit/>
          <w:trHeight w:val="77"/>
        </w:trPr>
        <w:tc>
          <w:tcPr>
            <w:tcW w:w="5000" w:type="pct"/>
            <w:gridSpan w:val="4"/>
            <w:tcBorders>
              <w:bottom w:val="single" w:sz="4" w:space="0" w:color="auto"/>
            </w:tcBorders>
            <w:shd w:val="clear" w:color="auto" w:fill="CCFFCC"/>
          </w:tcPr>
          <w:p w14:paraId="635597A7" w14:textId="0F294968" w:rsidR="00125AE1" w:rsidRPr="005962EF" w:rsidRDefault="00125AE1" w:rsidP="00125AE1">
            <w:pPr>
              <w:ind w:firstLineChars="100" w:firstLine="179"/>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イ　女性起業家等への支援</w:t>
            </w:r>
          </w:p>
        </w:tc>
      </w:tr>
      <w:tr w:rsidR="005962EF" w:rsidRPr="005962EF" w14:paraId="6EA88B6A" w14:textId="77777777" w:rsidTr="00C13C63">
        <w:tc>
          <w:tcPr>
            <w:tcW w:w="2220" w:type="pct"/>
            <w:tcBorders>
              <w:bottom w:val="single" w:sz="4" w:space="0" w:color="auto"/>
            </w:tcBorders>
            <w:shd w:val="clear" w:color="auto" w:fill="auto"/>
          </w:tcPr>
          <w:p w14:paraId="6CF1009A" w14:textId="088E00FE" w:rsidR="00125AE1" w:rsidRPr="005962EF" w:rsidRDefault="00125AE1" w:rsidP="00125AE1">
            <w:pPr>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 xml:space="preserve">　創業支援事業（大阪起業家グローイングアップ）</w:t>
            </w:r>
          </w:p>
          <w:p w14:paraId="1582C430" w14:textId="74B10725" w:rsidR="00125AE1" w:rsidRPr="005962EF" w:rsidRDefault="00125AE1" w:rsidP="00125AE1">
            <w:pPr>
              <w:jc w:val="left"/>
              <w:rPr>
                <w:rFonts w:asciiTheme="minorEastAsia" w:eastAsiaTheme="minorEastAsia" w:hAnsiTheme="minorEastAsia"/>
                <w:b/>
                <w:sz w:val="20"/>
                <w:szCs w:val="20"/>
              </w:rPr>
            </w:pPr>
            <w:r w:rsidRPr="005962EF">
              <w:rPr>
                <w:rFonts w:asciiTheme="minorEastAsia" w:eastAsiaTheme="minorEastAsia" w:hAnsiTheme="minorEastAsia" w:hint="eastAsia"/>
                <w:sz w:val="20"/>
                <w:szCs w:val="20"/>
              </w:rPr>
              <w:t>ビジネスプランコンテスト等を通じた有望創業者の発掘、補助金の支給、ビジネスプランから成長過程までの一貫したハンズオン支援を組み合わせることにより、創業者の着実な成長を支援する。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1A1C" w14:textId="3A6018B1" w:rsidR="00125AE1" w:rsidRPr="005962EF" w:rsidRDefault="00125AE1" w:rsidP="00125AE1">
            <w:pPr>
              <w:jc w:val="center"/>
              <w:rPr>
                <w:rFonts w:asciiTheme="minorEastAsia" w:eastAsiaTheme="minorEastAsia" w:hAnsiTheme="minorEastAsia"/>
                <w:sz w:val="20"/>
                <w:szCs w:val="20"/>
              </w:rPr>
            </w:pPr>
            <w:r w:rsidRPr="005962EF">
              <w:rPr>
                <w:rFonts w:ascii="ＭＳ 明朝" w:hAnsi="ＭＳ 明朝" w:hint="eastAsia"/>
                <w:sz w:val="20"/>
                <w:szCs w:val="20"/>
              </w:rPr>
              <w:t>24,442</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4AF8B9E4" w14:textId="7DABA730" w:rsidR="00125AE1" w:rsidRPr="005962EF" w:rsidRDefault="00125AE1" w:rsidP="00125AE1">
            <w:pPr>
              <w:widowControl/>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ビジネスプランコンテスト</w:t>
            </w:r>
            <w:r w:rsidRPr="005962EF">
              <w:rPr>
                <w:rFonts w:ascii="ＭＳ 明朝" w:hAnsi="ＭＳ 明朝" w:hint="eastAsia"/>
                <w:sz w:val="20"/>
                <w:szCs w:val="20"/>
              </w:rPr>
              <w:br/>
              <w:t>・書類審査通過者10者</w:t>
            </w:r>
            <w:r w:rsidRPr="005962EF">
              <w:rPr>
                <w:rFonts w:ascii="ＭＳ 明朝" w:hAnsi="ＭＳ 明朝" w:hint="eastAsia"/>
                <w:sz w:val="20"/>
                <w:szCs w:val="20"/>
              </w:rPr>
              <w:br/>
              <w:t>・受賞者3者</w:t>
            </w:r>
          </w:p>
        </w:tc>
        <w:tc>
          <w:tcPr>
            <w:tcW w:w="575" w:type="pct"/>
            <w:tcBorders>
              <w:bottom w:val="single" w:sz="4" w:space="0" w:color="auto"/>
            </w:tcBorders>
            <w:shd w:val="clear" w:color="auto" w:fill="auto"/>
            <w:vAlign w:val="center"/>
          </w:tcPr>
          <w:p w14:paraId="2DC8A36E" w14:textId="77777777" w:rsidR="00125AE1" w:rsidRPr="005962EF" w:rsidRDefault="00125AE1" w:rsidP="00125AE1">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中小企業</w:t>
            </w:r>
          </w:p>
          <w:p w14:paraId="201036CA" w14:textId="1CA62AE7" w:rsidR="00125AE1" w:rsidRPr="005962EF" w:rsidRDefault="00125AE1" w:rsidP="00125AE1">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支援室</w:t>
            </w:r>
          </w:p>
          <w:p w14:paraId="0FCF989D" w14:textId="29129D87" w:rsidR="00125AE1" w:rsidRPr="005962EF" w:rsidRDefault="00125AE1" w:rsidP="00125AE1">
            <w:pPr>
              <w:widowControl/>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商業・サービス産業課</w:t>
            </w:r>
          </w:p>
        </w:tc>
      </w:tr>
      <w:tr w:rsidR="005962EF" w:rsidRPr="005962EF" w14:paraId="32D473D2" w14:textId="77777777" w:rsidTr="00C13C63">
        <w:tc>
          <w:tcPr>
            <w:tcW w:w="2220" w:type="pct"/>
            <w:tcBorders>
              <w:bottom w:val="single" w:sz="4" w:space="0" w:color="auto"/>
            </w:tcBorders>
            <w:shd w:val="clear" w:color="auto" w:fill="auto"/>
          </w:tcPr>
          <w:p w14:paraId="717E9DFA" w14:textId="77777777"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中小企業向け開業サポート資金</w:t>
            </w:r>
          </w:p>
          <w:p w14:paraId="3F580C37" w14:textId="217F7F5A" w:rsidR="00125AE1" w:rsidRPr="005962EF" w:rsidRDefault="00125AE1" w:rsidP="00125AE1">
            <w:pPr>
              <w:keepNext/>
              <w:keepLines/>
              <w:pageBreakBefore/>
              <w:widowControl/>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創業に関する具体的な計画を有し、新たに事業を営むために必要な準備を行っている方、または業歴の浅い方向けの融資制度。</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4514A743" w14:textId="067A8650" w:rsidR="00125AE1" w:rsidRPr="005962EF" w:rsidRDefault="00125AE1" w:rsidP="00125AE1">
            <w:pPr>
              <w:jc w:val="center"/>
              <w:rPr>
                <w:rFonts w:asciiTheme="minorEastAsia" w:eastAsiaTheme="minorEastAsia" w:hAnsiTheme="minorEastAsia"/>
                <w:sz w:val="20"/>
                <w:szCs w:val="20"/>
              </w:rPr>
            </w:pPr>
            <w:r w:rsidRPr="005962EF">
              <w:rPr>
                <w:rFonts w:ascii="ＭＳ 明朝" w:hAnsi="ＭＳ 明朝" w:hint="eastAsia"/>
                <w:sz w:val="20"/>
                <w:szCs w:val="20"/>
              </w:rPr>
              <w:t>1</w:t>
            </w:r>
            <w:r w:rsidRPr="005962EF">
              <w:rPr>
                <w:rFonts w:ascii="ＭＳ 明朝" w:hAnsi="ＭＳ 明朝"/>
                <w:sz w:val="20"/>
                <w:szCs w:val="20"/>
              </w:rPr>
              <w:t>,</w:t>
            </w:r>
            <w:r w:rsidRPr="005962EF">
              <w:rPr>
                <w:rFonts w:ascii="ＭＳ 明朝" w:hAnsi="ＭＳ 明朝" w:hint="eastAsia"/>
                <w:sz w:val="20"/>
                <w:szCs w:val="20"/>
              </w:rPr>
              <w:t>389</w:t>
            </w:r>
            <w:r w:rsidRPr="005962EF">
              <w:rPr>
                <w:rFonts w:ascii="ＭＳ 明朝" w:hAnsi="ＭＳ 明朝"/>
                <w:sz w:val="20"/>
                <w:szCs w:val="20"/>
              </w:rPr>
              <w:t>,</w:t>
            </w:r>
            <w:r w:rsidRPr="005962EF">
              <w:rPr>
                <w:rFonts w:ascii="ＭＳ 明朝" w:hAnsi="ＭＳ 明朝" w:hint="eastAsia"/>
                <w:sz w:val="20"/>
                <w:szCs w:val="20"/>
              </w:rPr>
              <w:t>000</w:t>
            </w:r>
            <w:r w:rsidRPr="005962EF">
              <w:rPr>
                <w:rFonts w:ascii="ＭＳ 明朝" w:hAnsi="ＭＳ 明朝" w:hint="eastAsia"/>
                <w:sz w:val="20"/>
                <w:szCs w:val="20"/>
              </w:rPr>
              <w:br/>
              <w:t>(預託額の予算額)</w:t>
            </w:r>
          </w:p>
        </w:tc>
        <w:tc>
          <w:tcPr>
            <w:tcW w:w="1662" w:type="pct"/>
            <w:tcBorders>
              <w:top w:val="nil"/>
              <w:left w:val="nil"/>
              <w:bottom w:val="single" w:sz="4" w:space="0" w:color="auto"/>
              <w:right w:val="single" w:sz="4" w:space="0" w:color="auto"/>
            </w:tcBorders>
            <w:shd w:val="clear" w:color="auto" w:fill="FFFFFF" w:themeFill="background1"/>
          </w:tcPr>
          <w:p w14:paraId="7CAB1007" w14:textId="249F4BAF" w:rsidR="00125AE1" w:rsidRPr="005962EF" w:rsidRDefault="00125AE1" w:rsidP="00125AE1">
            <w:pPr>
              <w:widowControl/>
              <w:jc w:val="left"/>
              <w:rPr>
                <w:rFonts w:asciiTheme="minorEastAsia" w:eastAsiaTheme="minorEastAsia" w:hAnsiTheme="minorEastAsia"/>
                <w:sz w:val="20"/>
                <w:szCs w:val="20"/>
              </w:rPr>
            </w:pPr>
            <w:r w:rsidRPr="005962EF">
              <w:rPr>
                <w:rFonts w:ascii="ＭＳ 明朝" w:hAnsi="ＭＳ 明朝" w:hint="eastAsia"/>
                <w:sz w:val="20"/>
                <w:szCs w:val="20"/>
              </w:rPr>
              <w:t>融資実績</w:t>
            </w:r>
            <w:r w:rsidRPr="005962EF">
              <w:rPr>
                <w:rFonts w:ascii="ＭＳ 明朝" w:hAnsi="ＭＳ 明朝"/>
                <w:sz w:val="20"/>
                <w:szCs w:val="20"/>
              </w:rPr>
              <w:t>160</w:t>
            </w:r>
            <w:r w:rsidRPr="005962EF">
              <w:rPr>
                <w:rFonts w:ascii="ＭＳ 明朝" w:hAnsi="ＭＳ 明朝" w:hint="eastAsia"/>
                <w:sz w:val="20"/>
                <w:szCs w:val="20"/>
              </w:rPr>
              <w:t xml:space="preserve">件　</w:t>
            </w:r>
            <w:r w:rsidRPr="005962EF">
              <w:rPr>
                <w:rFonts w:ascii="ＭＳ 明朝" w:hAnsi="ＭＳ 明朝"/>
                <w:sz w:val="20"/>
                <w:szCs w:val="20"/>
              </w:rPr>
              <w:t>912,820</w:t>
            </w:r>
            <w:r w:rsidRPr="005962EF">
              <w:rPr>
                <w:rFonts w:ascii="ＭＳ 明朝" w:hAnsi="ＭＳ 明朝" w:hint="eastAsia"/>
                <w:sz w:val="20"/>
                <w:szCs w:val="20"/>
              </w:rPr>
              <w:t>千円</w:t>
            </w:r>
            <w:r w:rsidRPr="005962EF">
              <w:rPr>
                <w:rFonts w:ascii="ＭＳ 明朝" w:hAnsi="ＭＳ 明朝" w:hint="eastAsia"/>
                <w:sz w:val="20"/>
                <w:szCs w:val="20"/>
              </w:rPr>
              <w:br/>
              <w:t>預託額　　　 1,057,000千円</w:t>
            </w:r>
          </w:p>
        </w:tc>
        <w:tc>
          <w:tcPr>
            <w:tcW w:w="575" w:type="pct"/>
            <w:tcBorders>
              <w:bottom w:val="single" w:sz="4" w:space="0" w:color="auto"/>
            </w:tcBorders>
            <w:shd w:val="clear" w:color="auto" w:fill="auto"/>
            <w:vAlign w:val="center"/>
          </w:tcPr>
          <w:p w14:paraId="7B98E118" w14:textId="77777777" w:rsidR="00125AE1" w:rsidRPr="005962EF" w:rsidRDefault="00125AE1" w:rsidP="00125AE1">
            <w:pPr>
              <w:widowControl/>
              <w:jc w:val="center"/>
              <w:rPr>
                <w:rFonts w:asciiTheme="minorEastAsia" w:eastAsiaTheme="minorEastAsia" w:hAnsiTheme="minorEastAsia"/>
                <w:sz w:val="16"/>
                <w:szCs w:val="20"/>
              </w:rPr>
            </w:pPr>
            <w:r w:rsidRPr="005962EF">
              <w:rPr>
                <w:rFonts w:asciiTheme="minorEastAsia" w:eastAsiaTheme="minorEastAsia" w:hAnsiTheme="minorEastAsia" w:hint="eastAsia"/>
                <w:sz w:val="16"/>
                <w:szCs w:val="20"/>
              </w:rPr>
              <w:t>中小企業</w:t>
            </w:r>
          </w:p>
          <w:p w14:paraId="44618C8E" w14:textId="463F0B14" w:rsidR="00125AE1" w:rsidRPr="005962EF" w:rsidRDefault="00125AE1" w:rsidP="00125AE1">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hint="eastAsia"/>
                <w:sz w:val="16"/>
                <w:szCs w:val="20"/>
              </w:rPr>
              <w:t>支援室金融課</w:t>
            </w:r>
          </w:p>
        </w:tc>
      </w:tr>
      <w:tr w:rsidR="005962EF" w:rsidRPr="005962EF" w14:paraId="555B19CE" w14:textId="77777777" w:rsidTr="00C13C63">
        <w:tc>
          <w:tcPr>
            <w:tcW w:w="2220" w:type="pct"/>
            <w:tcBorders>
              <w:bottom w:val="single" w:sz="4" w:space="0" w:color="auto"/>
            </w:tcBorders>
            <w:shd w:val="clear" w:color="auto" w:fill="auto"/>
          </w:tcPr>
          <w:p w14:paraId="4BD2E818" w14:textId="0EC4364B"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ドーンセンター情報ライブラリーにおける女性就労支援コーナーの運営</w:t>
            </w:r>
          </w:p>
          <w:p w14:paraId="195E0315" w14:textId="68516FF0" w:rsidR="00125AE1" w:rsidRPr="005962EF" w:rsidRDefault="00125AE1" w:rsidP="005962EF">
            <w:pPr>
              <w:widowControl/>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再掲【１－（１）－③－ア】</w:t>
            </w:r>
          </w:p>
        </w:tc>
        <w:tc>
          <w:tcPr>
            <w:tcW w:w="543" w:type="pct"/>
            <w:tcBorders>
              <w:bottom w:val="single" w:sz="4" w:space="0" w:color="auto"/>
            </w:tcBorders>
            <w:shd w:val="clear" w:color="auto" w:fill="FFFFFF" w:themeFill="background1"/>
            <w:vAlign w:val="center"/>
          </w:tcPr>
          <w:p w14:paraId="1C1901D5" w14:textId="6F421105" w:rsidR="00125AE1" w:rsidRPr="005962EF" w:rsidRDefault="00125AE1" w:rsidP="00125AE1">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(6,600)</w:t>
            </w:r>
          </w:p>
          <w:p w14:paraId="5B57BEBC" w14:textId="0668079F"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16"/>
                <w:szCs w:val="20"/>
              </w:rPr>
              <w:t>のうち一部事業</w:t>
            </w:r>
          </w:p>
        </w:tc>
        <w:tc>
          <w:tcPr>
            <w:tcW w:w="1662" w:type="pct"/>
            <w:tcBorders>
              <w:bottom w:val="single" w:sz="4" w:space="0" w:color="auto"/>
            </w:tcBorders>
            <w:shd w:val="clear" w:color="auto" w:fill="FFFFFF" w:themeFill="background1"/>
            <w:vAlign w:val="center"/>
          </w:tcPr>
          <w:p w14:paraId="22A417B4" w14:textId="5523B840"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503D289C" w14:textId="4992DFE4" w:rsidR="00125AE1" w:rsidRPr="005962EF" w:rsidRDefault="00125AE1" w:rsidP="00125AE1">
            <w:pPr>
              <w:jc w:val="center"/>
              <w:rPr>
                <w:rFonts w:asciiTheme="minorEastAsia" w:eastAsiaTheme="minorEastAsia" w:hAnsiTheme="minorEastAsia" w:cs="ＭＳ Ｐゴシック"/>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77981770" w14:textId="77777777" w:rsidTr="00E76845">
        <w:trPr>
          <w:cantSplit/>
          <w:trHeight w:val="77"/>
        </w:trPr>
        <w:tc>
          <w:tcPr>
            <w:tcW w:w="5000" w:type="pct"/>
            <w:gridSpan w:val="4"/>
            <w:tcBorders>
              <w:bottom w:val="single" w:sz="4" w:space="0" w:color="auto"/>
            </w:tcBorders>
            <w:shd w:val="clear" w:color="auto" w:fill="CCFFCC"/>
          </w:tcPr>
          <w:p w14:paraId="15E46F8C" w14:textId="0C2E211F" w:rsidR="00125AE1" w:rsidRPr="005962EF" w:rsidRDefault="00125AE1" w:rsidP="00125AE1">
            <w:pP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④働く男女の健康管理対策の推進</w:t>
            </w:r>
          </w:p>
        </w:tc>
      </w:tr>
      <w:tr w:rsidR="005962EF" w:rsidRPr="005962EF" w14:paraId="4280FC1D"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0" w:type="pct"/>
            <w:tcBorders>
              <w:top w:val="single" w:sz="4" w:space="0" w:color="auto"/>
              <w:left w:val="single" w:sz="4" w:space="0" w:color="auto"/>
              <w:bottom w:val="single" w:sz="4" w:space="0" w:color="auto"/>
              <w:right w:val="single" w:sz="4" w:space="0" w:color="auto"/>
            </w:tcBorders>
            <w:shd w:val="clear" w:color="auto" w:fill="auto"/>
          </w:tcPr>
          <w:p w14:paraId="3468C449" w14:textId="77777777" w:rsidR="00125AE1" w:rsidRPr="005962EF" w:rsidRDefault="00125AE1" w:rsidP="00125AE1">
            <w:pPr>
              <w:widowControl/>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職場のメンタルヘルス推進担当者養成事業</w:t>
            </w:r>
          </w:p>
          <w:p w14:paraId="323EEABA" w14:textId="77777777" w:rsidR="00125AE1" w:rsidRPr="005962EF" w:rsidRDefault="00125AE1" w:rsidP="00125AE1">
            <w:pPr>
              <w:widowControl/>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地域自殺対策強化交付金を活用して、中小企業等において職場のメンタルヘルス対策を推進する人材（メンタルヘルス推進担当者）の養成をする研修会を開催する</w:t>
            </w:r>
          </w:p>
          <w:p w14:paraId="32BFC2FA" w14:textId="77777777" w:rsidR="00125AE1" w:rsidRPr="005962EF" w:rsidRDefault="00125AE1" w:rsidP="00125AE1">
            <w:pPr>
              <w:widowControl/>
              <w:jc w:val="left"/>
              <w:rPr>
                <w:rFonts w:asciiTheme="minorEastAsia" w:eastAsiaTheme="minorEastAsia" w:hAnsiTheme="minorEastAsia"/>
                <w:sz w:val="20"/>
                <w:szCs w:val="20"/>
              </w:rPr>
            </w:pPr>
          </w:p>
          <w:p w14:paraId="01A7CFC2" w14:textId="77777777" w:rsidR="00125AE1" w:rsidRPr="005962EF" w:rsidRDefault="00125AE1" w:rsidP="00125AE1">
            <w:pPr>
              <w:widowControl/>
              <w:jc w:val="left"/>
              <w:rPr>
                <w:rFonts w:asciiTheme="minorEastAsia" w:eastAsiaTheme="minorEastAsia" w:hAnsiTheme="minorEastAsia"/>
                <w:sz w:val="20"/>
                <w:szCs w:val="20"/>
              </w:rPr>
            </w:pPr>
          </w:p>
          <w:p w14:paraId="5EC63EF9" w14:textId="24C8BD1F" w:rsidR="00125AE1" w:rsidRPr="005962EF" w:rsidRDefault="00125AE1" w:rsidP="00125AE1">
            <w:pPr>
              <w:widowControl/>
              <w:jc w:val="left"/>
              <w:rPr>
                <w:rFonts w:asciiTheme="minorEastAsia" w:eastAsiaTheme="minorEastAsia" w:hAnsiTheme="minorEastAsia"/>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AD259" w14:textId="4EFC9122" w:rsidR="00125AE1" w:rsidRPr="005962EF" w:rsidRDefault="00125AE1" w:rsidP="00125AE1">
            <w:pPr>
              <w:widowControl/>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1,352</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44A86745" w14:textId="42ED32E0" w:rsidR="00125AE1" w:rsidRPr="005962EF" w:rsidRDefault="00125AE1" w:rsidP="00125AE1">
            <w:pP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実施回数1回、139名受講</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44E0F6E"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7B149A76" w14:textId="6B210F4B" w:rsidR="00125AE1" w:rsidRPr="005962EF" w:rsidRDefault="00125AE1" w:rsidP="00125AE1">
            <w:pPr>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7FE7B6F5"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0" w:type="pct"/>
            <w:tcBorders>
              <w:top w:val="single" w:sz="4" w:space="0" w:color="auto"/>
              <w:left w:val="single" w:sz="4" w:space="0" w:color="auto"/>
              <w:bottom w:val="single" w:sz="4" w:space="0" w:color="auto"/>
              <w:right w:val="single" w:sz="4" w:space="0" w:color="auto"/>
            </w:tcBorders>
            <w:shd w:val="clear" w:color="auto" w:fill="auto"/>
          </w:tcPr>
          <w:p w14:paraId="55FE8D6A"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hint="eastAsia"/>
                <w:b/>
                <w:sz w:val="20"/>
                <w:szCs w:val="20"/>
              </w:rPr>
              <w:t>メンタルヘルス専門相談</w:t>
            </w:r>
          </w:p>
          <w:p w14:paraId="218407C8" w14:textId="77777777" w:rsidR="00125AE1" w:rsidRPr="005962EF" w:rsidRDefault="00125AE1" w:rsidP="00125AE1">
            <w:pPr>
              <w:ind w:firstLineChars="98" w:firstLine="175"/>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職場において心の健康に不安を感じている労働者、従業員の心の健康問題に関わる中小企業の人事労務担当者及び使用者の方に、職場のメンタルヘルスに関する専門的な知識経験を有する相談員が相談に応じる。地域自殺対策強化交付金を活用。</w:t>
            </w:r>
          </w:p>
          <w:p w14:paraId="612B4930" w14:textId="77777777" w:rsidR="00125AE1" w:rsidRPr="005962EF" w:rsidRDefault="00125AE1" w:rsidP="00125AE1">
            <w:pPr>
              <w:ind w:firstLineChars="98" w:firstLine="175"/>
              <w:jc w:val="left"/>
              <w:rPr>
                <w:rFonts w:asciiTheme="minorEastAsia" w:eastAsiaTheme="minorEastAsia" w:hAnsiTheme="minorEastAsia" w:cs="ＭＳ Ｐゴシック"/>
                <w:kern w:val="0"/>
                <w:sz w:val="20"/>
                <w:szCs w:val="20"/>
              </w:rPr>
            </w:pPr>
          </w:p>
          <w:p w14:paraId="725D62F3" w14:textId="6B439B83" w:rsidR="00125AE1" w:rsidRPr="005962EF" w:rsidRDefault="00125AE1" w:rsidP="00125AE1">
            <w:pPr>
              <w:ind w:firstLineChars="98" w:firstLine="175"/>
              <w:jc w:val="left"/>
              <w:rPr>
                <w:rFonts w:asciiTheme="minorEastAsia" w:eastAsiaTheme="minorEastAsia" w:hAnsiTheme="minorEastAsia" w:cs="ＭＳ Ｐゴシック"/>
                <w:kern w:val="0"/>
                <w:sz w:val="20"/>
                <w:szCs w:val="20"/>
              </w:rPr>
            </w:pP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03AA035C" w14:textId="251EA039" w:rsidR="00125AE1" w:rsidRPr="005962EF" w:rsidRDefault="00125AE1" w:rsidP="00125AE1">
            <w:pPr>
              <w:ind w:left="358" w:hangingChars="200" w:hanging="358"/>
              <w:jc w:val="center"/>
              <w:rPr>
                <w:rFonts w:asciiTheme="minorEastAsia" w:eastAsiaTheme="minorEastAsia" w:hAnsiTheme="minorEastAsia"/>
                <w:sz w:val="20"/>
                <w:szCs w:val="20"/>
              </w:rPr>
            </w:pPr>
            <w:r w:rsidRPr="005962EF">
              <w:rPr>
                <w:rFonts w:ascii="ＭＳ 明朝" w:hAnsi="ＭＳ 明朝" w:hint="eastAsia"/>
                <w:sz w:val="20"/>
                <w:szCs w:val="20"/>
              </w:rPr>
              <w:t>1,428</w:t>
            </w:r>
          </w:p>
        </w:tc>
        <w:tc>
          <w:tcPr>
            <w:tcW w:w="1662" w:type="pct"/>
            <w:tcBorders>
              <w:top w:val="nil"/>
              <w:left w:val="nil"/>
              <w:bottom w:val="single" w:sz="4" w:space="0" w:color="auto"/>
              <w:right w:val="single" w:sz="4" w:space="0" w:color="auto"/>
            </w:tcBorders>
            <w:shd w:val="clear" w:color="auto" w:fill="FFFFFF" w:themeFill="background1"/>
          </w:tcPr>
          <w:p w14:paraId="774258FF" w14:textId="7D3F44D1" w:rsidR="00125AE1" w:rsidRPr="005962EF" w:rsidRDefault="00125AE1" w:rsidP="00125AE1">
            <w:pP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相談人数32人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109EFCA"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2C4F964C" w14:textId="60CB32D8" w:rsidR="00125AE1" w:rsidRPr="005962EF" w:rsidRDefault="00125AE1" w:rsidP="00125AE1">
            <w:pPr>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44BFE1CE"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39037616"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労働時間短縮の促進</w:t>
            </w:r>
          </w:p>
          <w:p w14:paraId="25A88348" w14:textId="0E626C7E" w:rsidR="00125AE1" w:rsidRPr="005962EF" w:rsidRDefault="00125AE1" w:rsidP="00301ACE">
            <w:pPr>
              <w:widowControl/>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再掲【１－（１）－①－イ】</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12604" w14:textId="3A70FDFD" w:rsidR="00125AE1" w:rsidRPr="005962EF" w:rsidRDefault="00125AE1" w:rsidP="00125AE1">
            <w:pPr>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w:t>
            </w:r>
          </w:p>
        </w:tc>
        <w:tc>
          <w:tcPr>
            <w:tcW w:w="1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F7DA" w14:textId="123ABF65"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9081669"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28DC3E86" w14:textId="2393A18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28934FF7" w14:textId="77777777" w:rsidTr="00BE5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6B640690"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各種労働関係啓発冊子の作成・配布、ホームページでの掲載</w:t>
            </w:r>
          </w:p>
          <w:p w14:paraId="7C0BA946" w14:textId="1D1E19F4" w:rsidR="00125AE1" w:rsidRPr="005962EF" w:rsidRDefault="00125AE1" w:rsidP="00301ACE">
            <w:pPr>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再掲【１－（３）－②－ア】</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669CFE6" w14:textId="3EF0E998" w:rsidR="00125AE1" w:rsidRPr="005962EF" w:rsidRDefault="00125AE1" w:rsidP="00125AE1">
            <w:pPr>
              <w:ind w:left="358" w:hangingChars="200" w:hanging="358"/>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14:paraId="3132FC12" w14:textId="5C2FC05B"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7E0CDC8" w14:textId="77777777" w:rsidR="00125AE1" w:rsidRPr="005962EF" w:rsidRDefault="00125AE1" w:rsidP="00125AE1">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045992EF" w14:textId="233089C3"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5431CC03"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2FFEA9F0" w14:textId="77777777"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地域勤労者健康管理事業（勤労者健康管理セミナー）</w:t>
            </w:r>
          </w:p>
          <w:p w14:paraId="1C9F65B1" w14:textId="45B5703A" w:rsidR="00125AE1" w:rsidRPr="005962EF" w:rsidRDefault="00125AE1" w:rsidP="00301ACE">
            <w:pPr>
              <w:widowControl/>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地域産業保健センター等と連携を図り、中小企業の労働者の健康管理に関する普及啓発を行う。</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D0946" w14:textId="4209CA03" w:rsidR="00125AE1" w:rsidRPr="005962EF" w:rsidRDefault="00125AE1" w:rsidP="00125AE1">
            <w:pPr>
              <w:ind w:left="358" w:hangingChars="200" w:hanging="358"/>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085EE795" w14:textId="0B96F39A" w:rsidR="00125AE1" w:rsidRPr="005962EF" w:rsidRDefault="00125AE1" w:rsidP="00125AE1">
            <w:pPr>
              <w:rPr>
                <w:rFonts w:asciiTheme="minorEastAsia" w:eastAsiaTheme="minorEastAsia" w:hAnsiTheme="minorEastAsia"/>
                <w:sz w:val="16"/>
                <w:szCs w:val="20"/>
              </w:rPr>
            </w:pPr>
            <w:r w:rsidRPr="005962EF">
              <w:rPr>
                <w:rFonts w:ascii="ＭＳ 明朝" w:hAnsi="ＭＳ 明朝" w:hint="eastAsia"/>
                <w:sz w:val="20"/>
                <w:szCs w:val="20"/>
              </w:rPr>
              <w:t>実施回数１回、76人受講</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078AF69" w14:textId="33571002" w:rsidR="00125AE1" w:rsidRPr="005962EF" w:rsidRDefault="00125AE1" w:rsidP="00125AE1">
            <w:pPr>
              <w:jc w:val="center"/>
              <w:rPr>
                <w:rFonts w:asciiTheme="minorEastAsia" w:eastAsiaTheme="minorEastAsia" w:hAnsiTheme="minorEastAsia"/>
                <w:sz w:val="16"/>
                <w:szCs w:val="20"/>
              </w:rPr>
            </w:pPr>
            <w:r w:rsidRPr="005962EF">
              <w:rPr>
                <w:rFonts w:asciiTheme="minorEastAsia" w:eastAsiaTheme="minorEastAsia" w:hAnsiTheme="minorEastAsia" w:hint="eastAsia"/>
                <w:sz w:val="16"/>
                <w:szCs w:val="20"/>
              </w:rPr>
              <w:t>雇用推進室</w:t>
            </w:r>
          </w:p>
          <w:p w14:paraId="51299154" w14:textId="00EE0446"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hint="eastAsia"/>
                <w:sz w:val="16"/>
                <w:szCs w:val="20"/>
              </w:rPr>
              <w:t>労働環境課</w:t>
            </w:r>
          </w:p>
        </w:tc>
      </w:tr>
      <w:tr w:rsidR="005962EF" w:rsidRPr="005962EF" w14:paraId="3A445CD8"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225822F6" w14:textId="72392ACA" w:rsidR="00125AE1" w:rsidRPr="005962EF" w:rsidRDefault="00125AE1" w:rsidP="00125AE1">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自殺防止対策事業</w:t>
            </w:r>
          </w:p>
          <w:p w14:paraId="4DF3DD50" w14:textId="069CD647" w:rsidR="005962EF" w:rsidRPr="005962EF" w:rsidRDefault="00125AE1" w:rsidP="00301ACE">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自殺対策基本法に基づき、大きな社会問題となっている自殺を防止し、社会の健全な発展を図るため、自殺防止に向けた対策を協議・検討する。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1F7E2380" w14:textId="6076859B" w:rsidR="00125AE1" w:rsidRPr="005962EF" w:rsidRDefault="00125AE1" w:rsidP="00125AE1">
            <w:pPr>
              <w:ind w:left="358" w:hangingChars="200" w:hanging="358"/>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577</w:t>
            </w:r>
          </w:p>
        </w:tc>
        <w:tc>
          <w:tcPr>
            <w:tcW w:w="1662" w:type="pct"/>
            <w:tcBorders>
              <w:top w:val="nil"/>
              <w:left w:val="nil"/>
              <w:bottom w:val="single" w:sz="4" w:space="0" w:color="auto"/>
              <w:right w:val="single" w:sz="4" w:space="0" w:color="auto"/>
            </w:tcBorders>
            <w:shd w:val="clear" w:color="auto" w:fill="FFFFFF" w:themeFill="background1"/>
          </w:tcPr>
          <w:p w14:paraId="24CDE34E" w14:textId="22CBDFEC" w:rsidR="00125AE1" w:rsidRPr="005962EF" w:rsidRDefault="00125AE1" w:rsidP="00125AE1">
            <w:pPr>
              <w:rPr>
                <w:rFonts w:asciiTheme="minorEastAsia" w:eastAsiaTheme="minorEastAsia" w:hAnsiTheme="minorEastAsia"/>
                <w:sz w:val="20"/>
                <w:szCs w:val="20"/>
              </w:rPr>
            </w:pPr>
            <w:r w:rsidRPr="005962EF">
              <w:rPr>
                <w:rFonts w:ascii="ＭＳ 明朝" w:hAnsi="ＭＳ 明朝" w:hint="eastAsia"/>
                <w:sz w:val="20"/>
                <w:szCs w:val="20"/>
              </w:rPr>
              <w:t>○大阪府自殺対策審議会の運営（12/</w:t>
            </w:r>
            <w:r w:rsidRPr="005962EF">
              <w:rPr>
                <w:rFonts w:ascii="ＭＳ 明朝" w:hAnsi="ＭＳ 明朝"/>
                <w:sz w:val="20"/>
                <w:szCs w:val="20"/>
              </w:rPr>
              <w:t>17</w:t>
            </w:r>
            <w:r w:rsidRPr="005962EF">
              <w:rPr>
                <w:rFonts w:ascii="ＭＳ 明朝" w:hAnsi="ＭＳ 明朝" w:hint="eastAsia"/>
                <w:sz w:val="20"/>
                <w:szCs w:val="20"/>
              </w:rPr>
              <w:t>）</w:t>
            </w:r>
            <w:r w:rsidRPr="005962EF">
              <w:rPr>
                <w:rFonts w:ascii="ＭＳ 明朝" w:hAnsi="ＭＳ 明朝" w:hint="eastAsia"/>
                <w:sz w:val="20"/>
                <w:szCs w:val="20"/>
              </w:rPr>
              <w:br/>
              <w:t>○庁内自殺対策推進会議の運営（</w:t>
            </w:r>
            <w:r w:rsidRPr="005962EF">
              <w:rPr>
                <w:rFonts w:ascii="ＭＳ 明朝" w:hAnsi="ＭＳ 明朝"/>
                <w:sz w:val="20"/>
                <w:szCs w:val="20"/>
              </w:rPr>
              <w:t>8</w:t>
            </w:r>
            <w:r w:rsidRPr="005962EF">
              <w:rPr>
                <w:rFonts w:ascii="ＭＳ 明朝" w:hAnsi="ＭＳ 明朝" w:hint="eastAsia"/>
                <w:sz w:val="20"/>
                <w:szCs w:val="20"/>
              </w:rPr>
              <w:t>/</w:t>
            </w:r>
            <w:r w:rsidRPr="005962EF">
              <w:rPr>
                <w:rFonts w:ascii="ＭＳ 明朝" w:hAnsi="ＭＳ 明朝"/>
                <w:sz w:val="20"/>
                <w:szCs w:val="20"/>
              </w:rPr>
              <w:t>8</w:t>
            </w:r>
            <w:r w:rsidRPr="005962EF">
              <w:rPr>
                <w:rFonts w:ascii="ＭＳ 明朝" w:hAnsi="ＭＳ 明朝" w:hint="eastAsia"/>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55BA690" w14:textId="77777777" w:rsidR="00125AE1" w:rsidRPr="005962EF" w:rsidRDefault="00125AE1" w:rsidP="00125AE1">
            <w:pPr>
              <w:jc w:val="center"/>
              <w:rPr>
                <w:rFonts w:asciiTheme="minorEastAsia" w:eastAsiaTheme="minorEastAsia" w:hAnsiTheme="minorEastAsia"/>
                <w:sz w:val="16"/>
                <w:szCs w:val="16"/>
              </w:rPr>
            </w:pPr>
            <w:r w:rsidRPr="005962EF">
              <w:rPr>
                <w:rFonts w:asciiTheme="minorEastAsia" w:eastAsiaTheme="minorEastAsia" w:hAnsiTheme="minorEastAsia" w:hint="eastAsia"/>
                <w:sz w:val="16"/>
                <w:szCs w:val="16"/>
              </w:rPr>
              <w:t>保健医療室</w:t>
            </w:r>
          </w:p>
          <w:p w14:paraId="4524AC62" w14:textId="3811CB97"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16"/>
              </w:rPr>
              <w:t>地域保健課</w:t>
            </w:r>
          </w:p>
        </w:tc>
      </w:tr>
      <w:tr w:rsidR="005962EF" w:rsidRPr="005962EF" w14:paraId="6859815F"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1C21D122" w14:textId="021F74DD"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自殺対策強化事業</w:t>
            </w:r>
          </w:p>
          <w:p w14:paraId="47F3100B" w14:textId="77777777" w:rsidR="00125AE1" w:rsidRPr="005962EF" w:rsidRDefault="00125AE1" w:rsidP="00125AE1">
            <w:pPr>
              <w:ind w:left="179" w:hangingChars="100" w:hanging="179"/>
              <w:jc w:val="left"/>
              <w:rPr>
                <w:rFonts w:asciiTheme="minorEastAsia" w:eastAsiaTheme="minorEastAsia" w:hAnsiTheme="minorEastAsia" w:cs="ＭＳ Ｐゴシック"/>
                <w:kern w:val="0"/>
                <w:sz w:val="20"/>
                <w:szCs w:val="20"/>
                <w:bdr w:val="single" w:sz="4" w:space="0" w:color="auto"/>
              </w:rPr>
            </w:pPr>
            <w:r w:rsidRPr="005962EF">
              <w:rPr>
                <w:rFonts w:asciiTheme="minorEastAsia" w:eastAsiaTheme="minorEastAsia" w:hAnsiTheme="minorEastAsia" w:hint="eastAsia"/>
                <w:sz w:val="20"/>
                <w:szCs w:val="20"/>
              </w:rPr>
              <w:t>○自殺対策基本法に基づき、大きな社会問題となっている自殺を防止し、社会の健全な発展を図るため、自殺防止に向けた対策を協議・検討する。</w:t>
            </w:r>
          </w:p>
          <w:p w14:paraId="52BB530E" w14:textId="77777777" w:rsidR="00125AE1" w:rsidRPr="005962EF" w:rsidRDefault="00125AE1" w:rsidP="00125AE1">
            <w:pPr>
              <w:jc w:val="left"/>
              <w:rPr>
                <w:rFonts w:asciiTheme="minorEastAsia" w:eastAsiaTheme="minorEastAsia" w:hAnsiTheme="minorEastAsia" w:cs="ＭＳ Ｐゴシック"/>
                <w:kern w:val="0"/>
                <w:sz w:val="20"/>
                <w:szCs w:val="20"/>
              </w:rPr>
            </w:pPr>
          </w:p>
          <w:p w14:paraId="76A2A790" w14:textId="58AF1297" w:rsidR="00125AE1" w:rsidRPr="005962EF" w:rsidRDefault="00125AE1" w:rsidP="00125AE1">
            <w:pPr>
              <w:jc w:val="left"/>
              <w:rPr>
                <w:rFonts w:asciiTheme="minorEastAsia" w:eastAsiaTheme="minorEastAsia" w:hAnsiTheme="minorEastAsia" w:cs="ＭＳ Ｐゴシック"/>
                <w:kern w:val="0"/>
                <w:sz w:val="20"/>
                <w:szCs w:val="20"/>
                <w:bdr w:val="single" w:sz="4" w:space="0" w:color="auto"/>
              </w:rPr>
            </w:pPr>
            <w:r w:rsidRPr="005962EF">
              <w:rPr>
                <w:rFonts w:asciiTheme="minorEastAsia" w:eastAsiaTheme="minorEastAsia" w:hAnsiTheme="minorEastAsia" w:cs="ＭＳ Ｐゴシック" w:hint="eastAsia"/>
                <w:kern w:val="0"/>
                <w:sz w:val="20"/>
                <w:szCs w:val="20"/>
              </w:rPr>
              <w:t>○国の「地域自殺対策強化交付金」を活用し、地域における自殺対策力を強化するため、自殺対策推進センターを運営し、相談体制の整備や人材養成、普及啓発等を実施する。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3273D" w14:textId="28376BBB" w:rsidR="00125AE1" w:rsidRPr="005962EF" w:rsidRDefault="00125AE1" w:rsidP="00125AE1">
            <w:pPr>
              <w:ind w:left="358" w:hangingChars="200" w:hanging="358"/>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94,294</w:t>
            </w:r>
          </w:p>
        </w:tc>
        <w:tc>
          <w:tcPr>
            <w:tcW w:w="1662" w:type="pct"/>
            <w:tcBorders>
              <w:top w:val="single" w:sz="4" w:space="0" w:color="auto"/>
              <w:left w:val="nil"/>
              <w:bottom w:val="single" w:sz="4" w:space="0" w:color="auto"/>
              <w:right w:val="single" w:sz="4" w:space="0" w:color="auto"/>
            </w:tcBorders>
            <w:shd w:val="clear" w:color="auto" w:fill="FFFFFF" w:themeFill="background1"/>
            <w:vAlign w:val="center"/>
          </w:tcPr>
          <w:p w14:paraId="5545CBBE" w14:textId="57BFFBBA" w:rsidR="00125AE1" w:rsidRPr="005962EF" w:rsidRDefault="00125AE1" w:rsidP="00125AE1">
            <w:pPr>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○ポスターの掲示、府政だより掲載、</w:t>
            </w:r>
            <w:r w:rsidRPr="005962EF">
              <w:rPr>
                <w:rFonts w:ascii="ＭＳ 明朝" w:hAnsi="ＭＳ 明朝" w:hint="eastAsia"/>
                <w:sz w:val="20"/>
                <w:szCs w:val="20"/>
              </w:rPr>
              <w:br/>
              <w:t>市町村広報紙掲載依頼等実施</w:t>
            </w:r>
            <w:r w:rsidRPr="005962EF">
              <w:rPr>
                <w:rFonts w:ascii="ＭＳ 明朝" w:hAnsi="ＭＳ 明朝" w:hint="eastAsia"/>
                <w:sz w:val="20"/>
                <w:szCs w:val="20"/>
              </w:rPr>
              <w:br/>
              <w:t>（自殺予防週間［9月10日～16日］、</w:t>
            </w:r>
            <w:r w:rsidRPr="005962EF">
              <w:rPr>
                <w:rFonts w:ascii="ＭＳ 明朝" w:hAnsi="ＭＳ 明朝" w:hint="eastAsia"/>
                <w:sz w:val="20"/>
                <w:szCs w:val="20"/>
              </w:rPr>
              <w:br/>
              <w:t>自殺対策強化月間［3月］）</w:t>
            </w:r>
            <w:r w:rsidRPr="005962EF">
              <w:rPr>
                <w:rFonts w:ascii="ＭＳ 明朝" w:hAnsi="ＭＳ 明朝" w:hint="eastAsia"/>
                <w:sz w:val="20"/>
                <w:szCs w:val="20"/>
              </w:rPr>
              <w:br/>
              <w:t>○自殺対策推進センター運営事業</w:t>
            </w:r>
            <w:r w:rsidRPr="005962EF">
              <w:rPr>
                <w:rFonts w:ascii="ＭＳ 明朝" w:hAnsi="ＭＳ 明朝" w:hint="eastAsia"/>
                <w:sz w:val="20"/>
                <w:szCs w:val="20"/>
              </w:rPr>
              <w:br/>
              <w:t>・自殺対策に関する情報の提供</w:t>
            </w:r>
            <w:r w:rsidRPr="005962EF">
              <w:rPr>
                <w:rFonts w:ascii="ＭＳ 明朝" w:hAnsi="ＭＳ 明朝" w:hint="eastAsia"/>
                <w:sz w:val="20"/>
                <w:szCs w:val="20"/>
              </w:rPr>
              <w:br/>
              <w:t>・自殺対策に関する調査、分析等</w:t>
            </w:r>
            <w:r w:rsidRPr="005962EF">
              <w:rPr>
                <w:rFonts w:ascii="ＭＳ 明朝" w:hAnsi="ＭＳ 明朝" w:hint="eastAsia"/>
                <w:sz w:val="20"/>
                <w:szCs w:val="20"/>
              </w:rPr>
              <w:br/>
              <w:t>・連絡調整会議の開催</w:t>
            </w:r>
            <w:r w:rsidRPr="005962EF">
              <w:rPr>
                <w:rFonts w:ascii="ＭＳ 明朝" w:hAnsi="ＭＳ 明朝" w:hint="eastAsia"/>
                <w:sz w:val="20"/>
                <w:szCs w:val="20"/>
              </w:rPr>
              <w:br/>
              <w:t>・自殺対策研修の開催</w:t>
            </w:r>
            <w:r w:rsidRPr="005962EF">
              <w:rPr>
                <w:rFonts w:ascii="ＭＳ 明朝" w:hAnsi="ＭＳ 明朝" w:hint="eastAsia"/>
                <w:sz w:val="20"/>
                <w:szCs w:val="20"/>
              </w:rPr>
              <w:br/>
              <w:t>・自死遺族相談の実施</w:t>
            </w:r>
            <w:r w:rsidRPr="005962EF">
              <w:rPr>
                <w:rFonts w:ascii="ＭＳ 明朝" w:hAnsi="ＭＳ 明朝" w:hint="eastAsia"/>
                <w:sz w:val="20"/>
                <w:szCs w:val="20"/>
              </w:rPr>
              <w:br/>
              <w:t>・こころの健康相談統一ダイヤル</w:t>
            </w:r>
            <w:r w:rsidRPr="005962EF">
              <w:rPr>
                <w:rFonts w:ascii="ＭＳ 明朝" w:hAnsi="ＭＳ 明朝" w:hint="eastAsia"/>
                <w:sz w:val="20"/>
                <w:szCs w:val="20"/>
              </w:rPr>
              <w:br/>
              <w:t>・保健所、市町村、関係機関等への技術</w:t>
            </w:r>
            <w:r w:rsidRPr="005962EF">
              <w:rPr>
                <w:rFonts w:ascii="ＭＳ 明朝" w:hAnsi="ＭＳ 明朝" w:hint="eastAsia"/>
                <w:sz w:val="20"/>
                <w:szCs w:val="20"/>
              </w:rPr>
              <w:br/>
              <w:t>支援</w:t>
            </w:r>
            <w:r w:rsidRPr="005962EF">
              <w:rPr>
                <w:rFonts w:ascii="ＭＳ 明朝" w:hAnsi="ＭＳ 明朝" w:hint="eastAsia"/>
                <w:sz w:val="20"/>
                <w:szCs w:val="20"/>
              </w:rPr>
              <w:br/>
              <w:t>○大阪府自殺未遂者支援センター事業</w:t>
            </w:r>
            <w:r w:rsidRPr="005962EF">
              <w:rPr>
                <w:rFonts w:ascii="ＭＳ 明朝" w:hAnsi="ＭＳ 明朝" w:hint="eastAsia"/>
                <w:sz w:val="20"/>
                <w:szCs w:val="20"/>
              </w:rPr>
              <w:br/>
              <w:t>○大阪府妊産婦こころの相談センター事業</w:t>
            </w:r>
            <w:r w:rsidRPr="005962EF">
              <w:rPr>
                <w:rFonts w:ascii="ＭＳ 明朝" w:hAnsi="ＭＳ 明朝" w:hint="eastAsia"/>
                <w:sz w:val="20"/>
                <w:szCs w:val="20"/>
              </w:rPr>
              <w:br/>
              <w:t>○市町村自殺対策強化事業</w:t>
            </w:r>
            <w:r w:rsidRPr="005962EF">
              <w:rPr>
                <w:rFonts w:ascii="ＭＳ 明朝" w:hAnsi="ＭＳ 明朝" w:hint="eastAsia"/>
                <w:sz w:val="20"/>
                <w:szCs w:val="20"/>
              </w:rPr>
              <w:br/>
              <w:t>（市町村補助）　　41団体</w:t>
            </w:r>
            <w:r w:rsidRPr="005962EF">
              <w:rPr>
                <w:rFonts w:ascii="ＭＳ 明朝" w:hAnsi="ＭＳ 明朝" w:hint="eastAsia"/>
                <w:sz w:val="20"/>
                <w:szCs w:val="20"/>
              </w:rPr>
              <w:br/>
              <w:t>○自殺対策民間団体支援事業</w:t>
            </w:r>
            <w:r w:rsidRPr="005962EF">
              <w:rPr>
                <w:rFonts w:ascii="ＭＳ 明朝" w:hAnsi="ＭＳ 明朝" w:hint="eastAsia"/>
                <w:sz w:val="20"/>
                <w:szCs w:val="20"/>
              </w:rPr>
              <w:br/>
              <w:t>（民間団体補助）　　4団体</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AFA37BA" w14:textId="77777777" w:rsidR="00125AE1" w:rsidRPr="005962EF" w:rsidRDefault="00125AE1" w:rsidP="00125AE1">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保健医療室</w:t>
            </w:r>
          </w:p>
          <w:p w14:paraId="69052699" w14:textId="4EF292E5" w:rsidR="00125AE1" w:rsidRPr="005962EF" w:rsidRDefault="00125AE1" w:rsidP="00125AE1">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16"/>
              </w:rPr>
              <w:t>地域保健課</w:t>
            </w:r>
          </w:p>
        </w:tc>
      </w:tr>
      <w:tr w:rsidR="005962EF" w:rsidRPr="005962EF" w14:paraId="0ED9F177"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0F87A869" w14:textId="0BD2E5F4" w:rsidR="00125AE1" w:rsidRPr="005962EF" w:rsidRDefault="00125AE1" w:rsidP="00125AE1">
            <w:pPr>
              <w:ind w:firstLineChars="100" w:firstLine="180"/>
              <w:jc w:val="left"/>
              <w:rPr>
                <w:rFonts w:asciiTheme="minorEastAsia" w:eastAsiaTheme="minorEastAsia" w:hAnsiTheme="minorEastAsia" w:cs="ＭＳ Ｐゴシック"/>
                <w:b/>
                <w:dstrike/>
                <w:kern w:val="0"/>
                <w:sz w:val="20"/>
                <w:szCs w:val="20"/>
                <w:shd w:val="clear" w:color="auto" w:fill="FFFFFF" w:themeFill="background1"/>
              </w:rPr>
            </w:pPr>
            <w:r w:rsidRPr="005962EF">
              <w:rPr>
                <w:rFonts w:asciiTheme="minorEastAsia" w:eastAsiaTheme="minorEastAsia" w:hAnsiTheme="minorEastAsia" w:cs="ＭＳ Ｐゴシック" w:hint="eastAsia"/>
                <w:b/>
                <w:kern w:val="0"/>
                <w:sz w:val="20"/>
                <w:szCs w:val="20"/>
                <w:shd w:val="clear" w:color="auto" w:fill="FFFFFF" w:themeFill="background1"/>
              </w:rPr>
              <w:t>こころの健康相談事業</w:t>
            </w:r>
          </w:p>
          <w:p w14:paraId="3437A6D4" w14:textId="62547E5D"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bdr w:val="single" w:sz="4" w:space="0" w:color="auto"/>
                <w:shd w:val="clear" w:color="auto" w:fill="FFFFFF" w:themeFill="background1"/>
              </w:rPr>
            </w:pPr>
            <w:r w:rsidRPr="005962EF">
              <w:rPr>
                <w:rFonts w:asciiTheme="minorEastAsia" w:eastAsiaTheme="minorEastAsia" w:hAnsiTheme="minorEastAsia" w:cs="ＭＳ Ｐゴシック" w:hint="eastAsia"/>
                <w:kern w:val="0"/>
                <w:sz w:val="20"/>
                <w:szCs w:val="20"/>
                <w:shd w:val="clear" w:color="auto" w:fill="FFFFFF" w:themeFill="background1"/>
              </w:rPr>
              <w:t>保健所において精神科医師（嘱託医）、ケースワーカー、保健師等による本人・家族・地域関係者等に対する総合的な精神保健福祉相談、訪問指導を実施する。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7F1E0" w14:textId="530D8B6B" w:rsidR="00125AE1" w:rsidRPr="005962EF" w:rsidRDefault="00125AE1" w:rsidP="00125AE1">
            <w:pPr>
              <w:ind w:left="358" w:hangingChars="200" w:hanging="358"/>
              <w:jc w:val="right"/>
              <w:rPr>
                <w:rFonts w:asciiTheme="minorEastAsia" w:eastAsiaTheme="minorEastAsia" w:hAnsiTheme="minorEastAsia" w:cs="ＭＳ Ｐゴシック"/>
                <w:kern w:val="0"/>
                <w:sz w:val="20"/>
                <w:szCs w:val="20"/>
                <w:shd w:val="clear" w:color="auto" w:fill="FFFFFF" w:themeFill="background1"/>
              </w:rPr>
            </w:pPr>
            <w:r w:rsidRPr="005962EF">
              <w:rPr>
                <w:rFonts w:asciiTheme="minorEastAsia" w:eastAsiaTheme="minorEastAsia" w:hAnsiTheme="minorEastAsia" w:cs="ＭＳ Ｐゴシック" w:hint="eastAsia"/>
                <w:kern w:val="0"/>
                <w:sz w:val="20"/>
                <w:szCs w:val="20"/>
                <w:shd w:val="clear" w:color="auto" w:fill="FFFFFF" w:themeFill="background1"/>
              </w:rPr>
              <w:t>24,136</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0B897724" w14:textId="2A2E00E0" w:rsidR="00125AE1" w:rsidRPr="005962EF" w:rsidRDefault="00125AE1" w:rsidP="00125AE1">
            <w:pPr>
              <w:jc w:val="left"/>
              <w:rPr>
                <w:rFonts w:asciiTheme="minorEastAsia" w:eastAsiaTheme="minorEastAsia" w:hAnsiTheme="minorEastAsia" w:cs="ＭＳ Ｐゴシック"/>
                <w:kern w:val="0"/>
                <w:sz w:val="20"/>
                <w:szCs w:val="20"/>
                <w:shd w:val="clear" w:color="auto" w:fill="FFFFFF" w:themeFill="background1"/>
              </w:rPr>
            </w:pPr>
            <w:r w:rsidRPr="005962EF">
              <w:rPr>
                <w:rFonts w:ascii="ＭＳ 明朝" w:hAnsi="ＭＳ 明朝" w:hint="eastAsia"/>
                <w:sz w:val="20"/>
                <w:szCs w:val="20"/>
                <w:shd w:val="clear" w:color="auto" w:fill="FFFFFF" w:themeFill="background1"/>
              </w:rPr>
              <w:t>〇相談件数　　　　24,951件</w:t>
            </w:r>
            <w:r w:rsidRPr="005962EF">
              <w:rPr>
                <w:rFonts w:ascii="ＭＳ 明朝" w:hAnsi="ＭＳ 明朝" w:hint="eastAsia"/>
                <w:sz w:val="20"/>
                <w:szCs w:val="20"/>
                <w:shd w:val="clear" w:color="auto" w:fill="FFFFFF" w:themeFill="background1"/>
              </w:rPr>
              <w:br/>
              <w:t>〇訪問指導件数　　2,694件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990CB28" w14:textId="77777777" w:rsidR="00125AE1" w:rsidRPr="005962EF" w:rsidRDefault="00125AE1" w:rsidP="00125AE1">
            <w:pPr>
              <w:jc w:val="center"/>
              <w:rPr>
                <w:rFonts w:asciiTheme="minorEastAsia" w:eastAsiaTheme="minorEastAsia" w:hAnsiTheme="minorEastAsia" w:cs="ＭＳ Ｐゴシック"/>
                <w:kern w:val="0"/>
                <w:sz w:val="16"/>
                <w:szCs w:val="16"/>
                <w:shd w:val="clear" w:color="auto" w:fill="FFFFFF" w:themeFill="background1"/>
              </w:rPr>
            </w:pPr>
            <w:r w:rsidRPr="005962EF">
              <w:rPr>
                <w:rFonts w:asciiTheme="minorEastAsia" w:eastAsiaTheme="minorEastAsia" w:hAnsiTheme="minorEastAsia" w:cs="ＭＳ Ｐゴシック" w:hint="eastAsia"/>
                <w:kern w:val="0"/>
                <w:sz w:val="16"/>
                <w:szCs w:val="16"/>
                <w:shd w:val="clear" w:color="auto" w:fill="FFFFFF" w:themeFill="background1"/>
              </w:rPr>
              <w:t>保健医療室</w:t>
            </w:r>
          </w:p>
          <w:p w14:paraId="09D6F692" w14:textId="393962D1" w:rsidR="00125AE1" w:rsidRPr="005962EF" w:rsidRDefault="00125AE1" w:rsidP="00125AE1">
            <w:pPr>
              <w:jc w:val="center"/>
              <w:rPr>
                <w:rFonts w:asciiTheme="minorEastAsia" w:eastAsiaTheme="minorEastAsia" w:hAnsiTheme="minorEastAsia" w:cs="ＭＳ Ｐゴシック"/>
                <w:kern w:val="0"/>
                <w:sz w:val="16"/>
                <w:szCs w:val="20"/>
                <w:shd w:val="clear" w:color="auto" w:fill="FFFFFF" w:themeFill="background1"/>
              </w:rPr>
            </w:pPr>
            <w:r w:rsidRPr="005962EF">
              <w:rPr>
                <w:rFonts w:asciiTheme="minorEastAsia" w:eastAsiaTheme="minorEastAsia" w:hAnsiTheme="minorEastAsia" w:cs="ＭＳ Ｐゴシック" w:hint="eastAsia"/>
                <w:kern w:val="0"/>
                <w:sz w:val="16"/>
                <w:szCs w:val="16"/>
                <w:shd w:val="clear" w:color="auto" w:fill="FFFFFF" w:themeFill="background1"/>
              </w:rPr>
              <w:t>地域保健課</w:t>
            </w:r>
          </w:p>
        </w:tc>
      </w:tr>
      <w:tr w:rsidR="005962EF" w:rsidRPr="005962EF" w14:paraId="23029633"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4216D629" w14:textId="4FB68685"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5962EF">
              <w:rPr>
                <w:rFonts w:asciiTheme="minorEastAsia" w:eastAsiaTheme="minorEastAsia" w:hAnsiTheme="minorEastAsia" w:cs="ＭＳ Ｐゴシック" w:hint="eastAsia"/>
                <w:b/>
                <w:kern w:val="0"/>
                <w:sz w:val="20"/>
                <w:szCs w:val="20"/>
                <w:shd w:val="clear" w:color="auto" w:fill="FFFFFF" w:themeFill="background1"/>
              </w:rPr>
              <w:t>こころの健康総合センターの運営</w:t>
            </w:r>
          </w:p>
          <w:p w14:paraId="2D0DECDE" w14:textId="0122AA3B"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bdr w:val="single" w:sz="4" w:space="0" w:color="auto"/>
                <w:shd w:val="clear" w:color="auto" w:fill="FFFFFF" w:themeFill="background1"/>
              </w:rPr>
            </w:pPr>
            <w:r w:rsidRPr="005962EF">
              <w:rPr>
                <w:rFonts w:asciiTheme="minorEastAsia" w:eastAsiaTheme="minorEastAsia" w:hAnsiTheme="minorEastAsia" w:cs="ＭＳ Ｐゴシック" w:hint="eastAsia"/>
                <w:kern w:val="0"/>
                <w:sz w:val="20"/>
                <w:szCs w:val="20"/>
                <w:shd w:val="clear" w:color="auto" w:fill="FFFFFF" w:themeFill="background1"/>
              </w:rPr>
              <w:t>府民のこころの健康の保持増進を目的に、こころの健康づくりに関する情報提供や調査研究、相談を行う。また、保健所を中心とした地域における精神保健福祉活動の支援を行う。</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0A44D3E6" w14:textId="6FC19361" w:rsidR="00125AE1" w:rsidRPr="005962EF" w:rsidRDefault="00125AE1" w:rsidP="00125AE1">
            <w:pPr>
              <w:ind w:left="358" w:hangingChars="200" w:hanging="358"/>
              <w:jc w:val="right"/>
              <w:rPr>
                <w:rFonts w:asciiTheme="minorEastAsia" w:eastAsiaTheme="minorEastAsia" w:hAnsiTheme="minorEastAsia" w:cs="ＭＳ Ｐゴシック"/>
                <w:kern w:val="0"/>
                <w:sz w:val="20"/>
                <w:szCs w:val="20"/>
                <w:shd w:val="clear" w:color="auto" w:fill="FFFFFF" w:themeFill="background1"/>
              </w:rPr>
            </w:pPr>
            <w:r w:rsidRPr="005962EF">
              <w:rPr>
                <w:rFonts w:ascii="ＭＳ 明朝" w:hAnsi="ＭＳ 明朝" w:hint="eastAsia"/>
                <w:sz w:val="20"/>
                <w:szCs w:val="20"/>
                <w:shd w:val="clear" w:color="auto" w:fill="FFFFFF" w:themeFill="background1"/>
              </w:rPr>
              <w:t>39,791</w:t>
            </w:r>
          </w:p>
        </w:tc>
        <w:tc>
          <w:tcPr>
            <w:tcW w:w="1662" w:type="pct"/>
            <w:tcBorders>
              <w:top w:val="nil"/>
              <w:left w:val="nil"/>
              <w:bottom w:val="single" w:sz="4" w:space="0" w:color="auto"/>
              <w:right w:val="single" w:sz="4" w:space="0" w:color="auto"/>
            </w:tcBorders>
            <w:shd w:val="clear" w:color="auto" w:fill="FFFFFF" w:themeFill="background1"/>
          </w:tcPr>
          <w:p w14:paraId="75F435E9" w14:textId="5D12522A" w:rsidR="00125AE1" w:rsidRPr="005962EF" w:rsidRDefault="00125AE1" w:rsidP="00125AE1">
            <w:pPr>
              <w:jc w:val="left"/>
              <w:rPr>
                <w:rFonts w:asciiTheme="minorEastAsia" w:eastAsiaTheme="minorEastAsia" w:hAnsiTheme="minorEastAsia" w:cs="ＭＳ Ｐゴシック"/>
                <w:kern w:val="0"/>
                <w:sz w:val="20"/>
                <w:szCs w:val="20"/>
                <w:shd w:val="clear" w:color="auto" w:fill="FFFFFF" w:themeFill="background1"/>
              </w:rPr>
            </w:pPr>
            <w:r w:rsidRPr="005962EF">
              <w:rPr>
                <w:rFonts w:ascii="ＭＳ 明朝" w:hAnsi="ＭＳ 明朝" w:hint="eastAsia"/>
                <w:sz w:val="20"/>
                <w:szCs w:val="20"/>
                <w:shd w:val="clear" w:color="auto" w:fill="FFFFFF" w:themeFill="background1"/>
              </w:rPr>
              <w:t>相談件数：11,363件</w:t>
            </w:r>
            <w:r w:rsidRPr="005962EF">
              <w:rPr>
                <w:rFonts w:ascii="ＭＳ 明朝" w:hAnsi="ＭＳ 明朝" w:hint="eastAsia"/>
                <w:sz w:val="20"/>
                <w:szCs w:val="20"/>
                <w:shd w:val="clear" w:color="auto" w:fill="FFFFFF" w:themeFill="background1"/>
              </w:rPr>
              <w:br/>
              <w:t>専門相談等</w:t>
            </w:r>
            <w:r w:rsidRPr="005962EF">
              <w:rPr>
                <w:rFonts w:ascii="ＭＳ 明朝" w:hAnsi="ＭＳ 明朝" w:hint="eastAsia"/>
                <w:sz w:val="20"/>
                <w:szCs w:val="20"/>
                <w:shd w:val="clear" w:color="auto" w:fill="FFFFFF" w:themeFill="background1"/>
              </w:rPr>
              <w:br/>
              <w:t xml:space="preserve">　電話586件、面接978件</w:t>
            </w:r>
            <w:r w:rsidRPr="005962EF">
              <w:rPr>
                <w:rFonts w:ascii="ＭＳ 明朝" w:hAnsi="ＭＳ 明朝" w:hint="eastAsia"/>
                <w:sz w:val="20"/>
                <w:szCs w:val="20"/>
                <w:shd w:val="clear" w:color="auto" w:fill="FFFFFF" w:themeFill="background1"/>
              </w:rPr>
              <w:br/>
              <w:t>電話相談</w:t>
            </w:r>
            <w:r w:rsidRPr="005962EF">
              <w:rPr>
                <w:rFonts w:ascii="ＭＳ 明朝" w:hAnsi="ＭＳ 明朝" w:hint="eastAsia"/>
                <w:sz w:val="20"/>
                <w:szCs w:val="20"/>
                <w:shd w:val="clear" w:color="auto" w:fill="FFFFFF" w:themeFill="background1"/>
              </w:rPr>
              <w:br/>
              <w:t xml:space="preserve">　こころ2,989件、わかぼち559件</w:t>
            </w:r>
            <w:r w:rsidRPr="005962EF">
              <w:rPr>
                <w:rFonts w:ascii="ＭＳ 明朝" w:hAnsi="ＭＳ 明朝" w:hint="eastAsia"/>
                <w:sz w:val="20"/>
                <w:szCs w:val="20"/>
                <w:shd w:val="clear" w:color="auto" w:fill="FFFFFF" w:themeFill="background1"/>
              </w:rPr>
              <w:br/>
              <w:t xml:space="preserve">　ＬＩＮＥ868件、統一ダイヤル5,383件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FEE7B34" w14:textId="77777777" w:rsidR="00125AE1" w:rsidRPr="005962EF" w:rsidRDefault="00125AE1" w:rsidP="00125AE1">
            <w:pPr>
              <w:jc w:val="center"/>
              <w:rPr>
                <w:rFonts w:asciiTheme="minorEastAsia" w:eastAsiaTheme="minorEastAsia" w:hAnsiTheme="minorEastAsia" w:cs="ＭＳ Ｐゴシック"/>
                <w:kern w:val="0"/>
                <w:sz w:val="16"/>
                <w:szCs w:val="16"/>
                <w:shd w:val="clear" w:color="auto" w:fill="FFFFFF" w:themeFill="background1"/>
              </w:rPr>
            </w:pPr>
            <w:r w:rsidRPr="005962EF">
              <w:rPr>
                <w:rFonts w:asciiTheme="minorEastAsia" w:eastAsiaTheme="minorEastAsia" w:hAnsiTheme="minorEastAsia" w:cs="ＭＳ Ｐゴシック" w:hint="eastAsia"/>
                <w:kern w:val="0"/>
                <w:sz w:val="16"/>
                <w:szCs w:val="16"/>
                <w:shd w:val="clear" w:color="auto" w:fill="FFFFFF" w:themeFill="background1"/>
              </w:rPr>
              <w:t>保健医療室</w:t>
            </w:r>
          </w:p>
          <w:p w14:paraId="0D81CA77" w14:textId="0776B445" w:rsidR="00125AE1" w:rsidRPr="005962EF" w:rsidRDefault="00125AE1" w:rsidP="00125AE1">
            <w:pPr>
              <w:jc w:val="center"/>
              <w:rPr>
                <w:rFonts w:asciiTheme="minorEastAsia" w:eastAsiaTheme="minorEastAsia" w:hAnsiTheme="minorEastAsia" w:cs="ＭＳ Ｐゴシック"/>
                <w:kern w:val="0"/>
                <w:sz w:val="16"/>
                <w:szCs w:val="20"/>
                <w:shd w:val="clear" w:color="auto" w:fill="FFFFFF" w:themeFill="background1"/>
              </w:rPr>
            </w:pPr>
            <w:r w:rsidRPr="005962EF">
              <w:rPr>
                <w:rFonts w:asciiTheme="minorEastAsia" w:eastAsiaTheme="minorEastAsia" w:hAnsiTheme="minorEastAsia" w:cs="ＭＳ Ｐゴシック" w:hint="eastAsia"/>
                <w:kern w:val="0"/>
                <w:sz w:val="16"/>
                <w:szCs w:val="16"/>
                <w:shd w:val="clear" w:color="auto" w:fill="FFFFFF" w:themeFill="background1"/>
              </w:rPr>
              <w:t>地域保健課</w:t>
            </w:r>
          </w:p>
        </w:tc>
      </w:tr>
      <w:tr w:rsidR="005962EF" w:rsidRPr="005962EF" w14:paraId="279D88A4"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6574466B" w14:textId="3DC65D26" w:rsidR="00125AE1" w:rsidRPr="005962EF" w:rsidRDefault="00125AE1" w:rsidP="00125AE1">
            <w:pPr>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5962EF">
              <w:rPr>
                <w:rFonts w:asciiTheme="minorEastAsia" w:eastAsiaTheme="minorEastAsia" w:hAnsiTheme="minorEastAsia" w:cs="ＭＳ Ｐゴシック" w:hint="eastAsia"/>
                <w:b/>
                <w:kern w:val="0"/>
                <w:sz w:val="20"/>
                <w:szCs w:val="20"/>
                <w:shd w:val="clear" w:color="auto" w:fill="FFFFFF" w:themeFill="background1"/>
              </w:rPr>
              <w:t>男性のための電話相談事業</w:t>
            </w:r>
          </w:p>
          <w:p w14:paraId="66F0B809" w14:textId="49F37424"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shd w:val="clear" w:color="auto" w:fill="FFFFFF" w:themeFill="background1"/>
              </w:rPr>
            </w:pPr>
            <w:r w:rsidRPr="005962EF">
              <w:rPr>
                <w:rFonts w:asciiTheme="minorEastAsia" w:eastAsiaTheme="minorEastAsia" w:hAnsiTheme="minorEastAsia" w:cs="ＭＳ Ｐゴシック" w:hint="eastAsia"/>
                <w:kern w:val="0"/>
                <w:sz w:val="20"/>
                <w:szCs w:val="20"/>
                <w:shd w:val="clear" w:color="auto" w:fill="FFFFFF" w:themeFill="background1"/>
              </w:rPr>
              <w:t>夫婦、パートナー、親子関係、生き方、職場の人間関係のことなど男性からの相談に対して、専門の男性相談員が電話による相談に応じる。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3BD1130D" w14:textId="4C535113" w:rsidR="00125AE1" w:rsidRPr="005962EF" w:rsidRDefault="00125AE1" w:rsidP="00125AE1">
            <w:pPr>
              <w:ind w:left="358" w:hangingChars="200" w:hanging="358"/>
              <w:jc w:val="center"/>
              <w:rPr>
                <w:rFonts w:asciiTheme="minorEastAsia" w:eastAsiaTheme="minorEastAsia" w:hAnsiTheme="minorEastAsia" w:cs="ＭＳ Ｐゴシック"/>
                <w:kern w:val="0"/>
                <w:sz w:val="20"/>
                <w:szCs w:val="20"/>
                <w:shd w:val="clear" w:color="auto" w:fill="FFFFFF" w:themeFill="background1"/>
              </w:rPr>
            </w:pPr>
            <w:r w:rsidRPr="005962EF">
              <w:rPr>
                <w:rFonts w:ascii="ＭＳ 明朝" w:hAnsi="ＭＳ 明朝" w:hint="eastAsia"/>
                <w:sz w:val="20"/>
                <w:szCs w:val="20"/>
                <w:shd w:val="clear" w:color="auto" w:fill="FFFFFF" w:themeFill="background1"/>
              </w:rPr>
              <w:t>18,990の一部</w:t>
            </w:r>
          </w:p>
        </w:tc>
        <w:tc>
          <w:tcPr>
            <w:tcW w:w="1662" w:type="pct"/>
            <w:tcBorders>
              <w:top w:val="nil"/>
              <w:left w:val="nil"/>
              <w:bottom w:val="single" w:sz="4" w:space="0" w:color="auto"/>
              <w:right w:val="single" w:sz="4" w:space="0" w:color="auto"/>
            </w:tcBorders>
            <w:shd w:val="clear" w:color="auto" w:fill="FFFFFF" w:themeFill="background1"/>
          </w:tcPr>
          <w:p w14:paraId="07B4DDAC" w14:textId="21614624" w:rsidR="00125AE1" w:rsidRPr="005962EF" w:rsidRDefault="00125AE1" w:rsidP="00125AE1">
            <w:pPr>
              <w:ind w:firstLineChars="100" w:firstLine="179"/>
              <w:jc w:val="left"/>
              <w:rPr>
                <w:rFonts w:asciiTheme="minorEastAsia" w:eastAsiaTheme="minorEastAsia" w:hAnsiTheme="minorEastAsia" w:cs="ＭＳ Ｐゴシック"/>
                <w:kern w:val="0"/>
                <w:sz w:val="20"/>
                <w:szCs w:val="20"/>
                <w:shd w:val="clear" w:color="auto" w:fill="FFFFFF" w:themeFill="background1"/>
              </w:rPr>
            </w:pPr>
            <w:r w:rsidRPr="005962EF">
              <w:rPr>
                <w:rFonts w:ascii="ＭＳ Ｐ明朝" w:eastAsia="ＭＳ Ｐ明朝" w:hAnsi="ＭＳ Ｐ明朝" w:hint="eastAsia"/>
                <w:sz w:val="20"/>
                <w:szCs w:val="20"/>
                <w:shd w:val="clear" w:color="auto" w:fill="FFFFFF" w:themeFill="background1"/>
              </w:rPr>
              <w:t>○男性のための電話相談</w:t>
            </w:r>
            <w:r w:rsidRPr="005962EF">
              <w:rPr>
                <w:rFonts w:ascii="ＭＳ Ｐ明朝" w:eastAsia="ＭＳ Ｐ明朝" w:hAnsi="ＭＳ Ｐ明朝" w:hint="eastAsia"/>
                <w:sz w:val="20"/>
                <w:szCs w:val="20"/>
                <w:shd w:val="clear" w:color="auto" w:fill="FFFFFF" w:themeFill="background1"/>
              </w:rPr>
              <w:br/>
              <w:t>相談件数：227件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ED4B522" w14:textId="34C5149F" w:rsidR="00125AE1" w:rsidRPr="005962EF" w:rsidRDefault="00125AE1" w:rsidP="00125AE1">
            <w:pPr>
              <w:jc w:val="center"/>
              <w:rPr>
                <w:rFonts w:asciiTheme="minorEastAsia" w:eastAsiaTheme="minorEastAsia" w:hAnsiTheme="minorEastAsia"/>
                <w:sz w:val="16"/>
                <w:szCs w:val="20"/>
                <w:shd w:val="clear" w:color="auto" w:fill="FFFFFF" w:themeFill="background1"/>
              </w:rPr>
            </w:pPr>
            <w:r w:rsidRPr="005962EF">
              <w:rPr>
                <w:rFonts w:asciiTheme="minorEastAsia" w:eastAsiaTheme="minorEastAsia" w:hAnsiTheme="minorEastAsia" w:cs="ＭＳ Ｐゴシック" w:hint="eastAsia"/>
                <w:kern w:val="0"/>
                <w:sz w:val="16"/>
                <w:szCs w:val="20"/>
                <w:shd w:val="clear" w:color="auto" w:fill="FFFFFF" w:themeFill="background1"/>
              </w:rPr>
              <w:t>男女参画・府民協働課</w:t>
            </w:r>
          </w:p>
        </w:tc>
      </w:tr>
    </w:tbl>
    <w:p w14:paraId="7888D25C" w14:textId="77777777" w:rsidR="009D0407" w:rsidRPr="005962EF" w:rsidRDefault="009D0407" w:rsidP="00D71361">
      <w:pPr>
        <w:rPr>
          <w:rFonts w:ascii="ＭＳ Ｐゴシック" w:eastAsia="ＭＳ Ｐゴシック" w:hAnsi="ＭＳ Ｐゴシック" w:cs="ＭＳ Ｐゴシック"/>
          <w:kern w:val="0"/>
          <w:szCs w:val="20"/>
          <w:shd w:val="clear" w:color="auto" w:fill="FFFFFF" w:themeFill="background1"/>
        </w:rPr>
      </w:pPr>
    </w:p>
    <w:p w14:paraId="3E81968D" w14:textId="2C412DED" w:rsidR="00E4638F" w:rsidRPr="005962EF" w:rsidRDefault="00E4638F" w:rsidP="00D71361">
      <w:pPr>
        <w:rPr>
          <w:rFonts w:ascii="ＭＳ Ｐゴシック" w:eastAsia="ＭＳ Ｐゴシック" w:hAnsi="ＭＳ Ｐゴシック" w:cs="ＭＳ Ｐゴシック"/>
          <w:kern w:val="0"/>
          <w:szCs w:val="20"/>
          <w:shd w:val="clear" w:color="auto" w:fill="FFFFFF" w:themeFill="background1"/>
        </w:rPr>
      </w:pPr>
    </w:p>
    <w:p w14:paraId="4873C919" w14:textId="07E6EA05" w:rsidR="00AA0AB1" w:rsidRPr="005962EF" w:rsidRDefault="00AA0AB1" w:rsidP="00D71361">
      <w:pPr>
        <w:rPr>
          <w:rFonts w:ascii="ＭＳ Ｐゴシック" w:eastAsia="ＭＳ Ｐゴシック" w:hAnsi="ＭＳ Ｐゴシック"/>
          <w:szCs w:val="20"/>
          <w:shd w:val="clear" w:color="auto" w:fill="FFFFFF" w:themeFill="background1"/>
        </w:rPr>
      </w:pPr>
      <w:r w:rsidRPr="005962EF">
        <w:rPr>
          <w:rFonts w:ascii="ＭＳ Ｐゴシック" w:eastAsia="ＭＳ Ｐゴシック" w:hAnsi="ＭＳ Ｐゴシック" w:cs="ＭＳ Ｐゴシック" w:hint="eastAsia"/>
          <w:kern w:val="0"/>
          <w:szCs w:val="20"/>
          <w:shd w:val="clear" w:color="auto" w:fill="FFFFFF" w:themeFill="background1"/>
        </w:rPr>
        <w:t>（</w:t>
      </w:r>
      <w:r w:rsidRPr="005962EF">
        <w:rPr>
          <w:rFonts w:ascii="ＭＳ Ｐゴシック" w:eastAsia="ＭＳ Ｐゴシック" w:hAnsi="ＭＳ Ｐゴシック" w:cs="ＭＳ Ｐゴシック"/>
          <w:kern w:val="0"/>
          <w:szCs w:val="20"/>
          <w:shd w:val="clear" w:color="auto" w:fill="FFFFFF" w:themeFill="background1"/>
        </w:rPr>
        <w:t>2</w:t>
      </w:r>
      <w:r w:rsidRPr="005962EF">
        <w:rPr>
          <w:rFonts w:ascii="ＭＳ Ｐゴシック" w:eastAsia="ＭＳ Ｐゴシック" w:hAnsi="ＭＳ Ｐゴシック" w:cs="ＭＳ Ｐゴシック" w:hint="eastAsia"/>
          <w:kern w:val="0"/>
          <w:szCs w:val="20"/>
          <w:shd w:val="clear" w:color="auto" w:fill="FFFFFF" w:themeFill="background1"/>
        </w:rPr>
        <w:t>）</w:t>
      </w:r>
      <w:r w:rsidR="00D04089" w:rsidRPr="005962EF">
        <w:rPr>
          <w:rFonts w:ascii="ＭＳ Ｐゴシック" w:eastAsia="ＭＳ Ｐゴシック" w:hAnsi="ＭＳ Ｐゴシック" w:cs="ＭＳ Ｐゴシック" w:hint="eastAsia"/>
          <w:kern w:val="0"/>
          <w:szCs w:val="20"/>
          <w:shd w:val="clear" w:color="auto" w:fill="FFFFFF" w:themeFill="background1"/>
        </w:rPr>
        <w:t>政策・方針決定過程</w:t>
      </w:r>
      <w:r w:rsidR="008C5D5E" w:rsidRPr="005962EF">
        <w:rPr>
          <w:rFonts w:ascii="ＭＳ Ｐゴシック" w:eastAsia="ＭＳ Ｐゴシック" w:hAnsi="ＭＳ Ｐゴシック" w:cs="ＭＳ Ｐゴシック" w:hint="eastAsia"/>
          <w:kern w:val="0"/>
          <w:szCs w:val="20"/>
          <w:shd w:val="clear" w:color="auto" w:fill="FFFFFF" w:themeFill="background1"/>
        </w:rPr>
        <w:t>への女性の参画促進</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996"/>
        <w:gridCol w:w="3401"/>
        <w:gridCol w:w="1099"/>
      </w:tblGrid>
      <w:tr w:rsidR="005962EF" w:rsidRPr="005962EF" w14:paraId="4873C921" w14:textId="38C4A380" w:rsidTr="00D66FAB">
        <w:trPr>
          <w:trHeight w:val="573"/>
          <w:tblHeader/>
        </w:trPr>
        <w:tc>
          <w:tcPr>
            <w:tcW w:w="2180" w:type="pct"/>
            <w:vAlign w:val="center"/>
          </w:tcPr>
          <w:p w14:paraId="4873C91A" w14:textId="05295C09" w:rsidR="00FF7001" w:rsidRPr="005962EF" w:rsidRDefault="00E776E3" w:rsidP="004328CA">
            <w:pPr>
              <w:widowControl/>
              <w:jc w:val="center"/>
              <w:rPr>
                <w:rFonts w:asciiTheme="minorEastAsia" w:eastAsiaTheme="minorEastAsia" w:hAnsiTheme="minorEastAsia" w:cs="ＭＳ Ｐゴシック"/>
                <w:kern w:val="0"/>
                <w:sz w:val="20"/>
                <w:szCs w:val="20"/>
                <w:shd w:val="clear" w:color="auto" w:fill="FFFFFF" w:themeFill="background1"/>
              </w:rPr>
            </w:pPr>
            <w:r w:rsidRPr="005962EF">
              <w:rPr>
                <w:rFonts w:asciiTheme="minorEastAsia" w:eastAsiaTheme="minorEastAsia" w:hAnsiTheme="minorEastAsia" w:cs="ＭＳ Ｐゴシック" w:hint="eastAsia"/>
                <w:kern w:val="0"/>
                <w:sz w:val="20"/>
                <w:szCs w:val="20"/>
                <w:shd w:val="clear" w:color="auto" w:fill="FFFFFF" w:themeFill="background1"/>
              </w:rPr>
              <w:t>事業名及び令和２</w:t>
            </w:r>
            <w:r w:rsidR="00B427BA" w:rsidRPr="005962EF">
              <w:rPr>
                <w:rFonts w:asciiTheme="minorEastAsia" w:eastAsiaTheme="minorEastAsia" w:hAnsiTheme="minorEastAsia" w:cs="ＭＳ Ｐゴシック" w:hint="eastAsia"/>
                <w:kern w:val="0"/>
                <w:sz w:val="20"/>
                <w:szCs w:val="20"/>
                <w:shd w:val="clear" w:color="auto" w:fill="FFFFFF" w:themeFill="background1"/>
              </w:rPr>
              <w:t>年度</w:t>
            </w:r>
            <w:r w:rsidR="00FF7001" w:rsidRPr="005962EF">
              <w:rPr>
                <w:rFonts w:asciiTheme="minorEastAsia" w:eastAsiaTheme="minorEastAsia" w:hAnsiTheme="minorEastAsia" w:cs="ＭＳ Ｐゴシック" w:hint="eastAsia"/>
                <w:kern w:val="0"/>
                <w:sz w:val="20"/>
                <w:szCs w:val="20"/>
                <w:shd w:val="clear" w:color="auto" w:fill="FFFFFF" w:themeFill="background1"/>
              </w:rPr>
              <w:t>事業概要</w:t>
            </w:r>
          </w:p>
        </w:tc>
        <w:tc>
          <w:tcPr>
            <w:tcW w:w="511" w:type="pct"/>
            <w:vAlign w:val="center"/>
          </w:tcPr>
          <w:p w14:paraId="1DB229C8" w14:textId="71D07B0C" w:rsidR="00521AAA" w:rsidRPr="005962EF" w:rsidRDefault="00E776E3" w:rsidP="004328CA">
            <w:pPr>
              <w:ind w:leftChars="-53" w:left="-116"/>
              <w:jc w:val="center"/>
              <w:rPr>
                <w:rFonts w:asciiTheme="minorEastAsia" w:eastAsiaTheme="minorEastAsia" w:hAnsiTheme="minorEastAsia" w:cs="ＭＳ Ｐゴシック"/>
                <w:kern w:val="0"/>
                <w:sz w:val="20"/>
                <w:szCs w:val="20"/>
                <w:shd w:val="clear" w:color="auto" w:fill="FFFFFF" w:themeFill="background1"/>
              </w:rPr>
            </w:pPr>
            <w:r w:rsidRPr="005962EF">
              <w:rPr>
                <w:rFonts w:asciiTheme="minorEastAsia" w:eastAsiaTheme="minorEastAsia" w:hAnsiTheme="minorEastAsia" w:cs="ＭＳ Ｐゴシック" w:hint="eastAsia"/>
                <w:kern w:val="0"/>
                <w:sz w:val="20"/>
                <w:szCs w:val="20"/>
                <w:shd w:val="clear" w:color="auto" w:fill="FFFFFF" w:themeFill="background1"/>
              </w:rPr>
              <w:t>令和２</w:t>
            </w:r>
            <w:r w:rsidR="00B427BA" w:rsidRPr="005962EF">
              <w:rPr>
                <w:rFonts w:asciiTheme="minorEastAsia" w:eastAsiaTheme="minorEastAsia" w:hAnsiTheme="minorEastAsia" w:cs="ＭＳ Ｐゴシック" w:hint="eastAsia"/>
                <w:kern w:val="0"/>
                <w:sz w:val="20"/>
                <w:szCs w:val="20"/>
                <w:shd w:val="clear" w:color="auto" w:fill="FFFFFF" w:themeFill="background1"/>
              </w:rPr>
              <w:t>年度</w:t>
            </w:r>
          </w:p>
          <w:p w14:paraId="4873C91B" w14:textId="56F9AEA7" w:rsidR="00FF7001" w:rsidRPr="005962EF" w:rsidRDefault="00FF7001" w:rsidP="004328CA">
            <w:pPr>
              <w:ind w:leftChars="-53" w:left="-116"/>
              <w:jc w:val="center"/>
              <w:rPr>
                <w:rFonts w:asciiTheme="minorEastAsia" w:eastAsiaTheme="minorEastAsia" w:hAnsiTheme="minorEastAsia" w:cs="ＭＳ Ｐゴシック"/>
                <w:kern w:val="0"/>
                <w:sz w:val="20"/>
                <w:szCs w:val="20"/>
                <w:shd w:val="clear" w:color="auto" w:fill="FFFFFF" w:themeFill="background1"/>
              </w:rPr>
            </w:pPr>
            <w:r w:rsidRPr="005962EF">
              <w:rPr>
                <w:rFonts w:asciiTheme="minorEastAsia" w:eastAsiaTheme="minorEastAsia" w:hAnsiTheme="minorEastAsia" w:cs="ＭＳ Ｐゴシック" w:hint="eastAsia"/>
                <w:kern w:val="0"/>
                <w:sz w:val="20"/>
                <w:szCs w:val="20"/>
                <w:shd w:val="clear" w:color="auto" w:fill="FFFFFF" w:themeFill="background1"/>
              </w:rPr>
              <w:t>予算額</w:t>
            </w:r>
          </w:p>
          <w:p w14:paraId="4873C91C" w14:textId="4625F3C4" w:rsidR="00FF7001" w:rsidRPr="005962EF" w:rsidRDefault="00FF7001" w:rsidP="004328CA">
            <w:pPr>
              <w:tabs>
                <w:tab w:val="left" w:pos="640"/>
              </w:tabs>
              <w:ind w:leftChars="-53" w:left="-114" w:right="-102" w:hanging="2"/>
              <w:jc w:val="center"/>
              <w:rPr>
                <w:rFonts w:asciiTheme="minorEastAsia" w:eastAsiaTheme="minorEastAsia" w:hAnsiTheme="minorEastAsia" w:cs="ＭＳ Ｐゴシック"/>
                <w:kern w:val="0"/>
                <w:sz w:val="20"/>
                <w:szCs w:val="20"/>
                <w:shd w:val="clear" w:color="auto" w:fill="FFFFFF" w:themeFill="background1"/>
              </w:rPr>
            </w:pPr>
            <w:r w:rsidRPr="005962EF">
              <w:rPr>
                <w:rFonts w:asciiTheme="minorEastAsia" w:eastAsiaTheme="minorEastAsia" w:hAnsiTheme="minorEastAsia" w:cs="ＭＳ Ｐゴシック" w:hint="eastAsia"/>
                <w:kern w:val="0"/>
                <w:sz w:val="20"/>
                <w:szCs w:val="20"/>
                <w:shd w:val="clear" w:color="auto" w:fill="FFFFFF" w:themeFill="background1"/>
              </w:rPr>
              <w:t>（千円）</w:t>
            </w:r>
          </w:p>
        </w:tc>
        <w:tc>
          <w:tcPr>
            <w:tcW w:w="1745" w:type="pct"/>
            <w:vAlign w:val="center"/>
          </w:tcPr>
          <w:p w14:paraId="0B4F1AA6" w14:textId="616A6E50" w:rsidR="00FF7001" w:rsidRPr="005962EF" w:rsidRDefault="00E776E3" w:rsidP="004328CA">
            <w:pPr>
              <w:jc w:val="center"/>
              <w:rPr>
                <w:rFonts w:asciiTheme="minorEastAsia" w:eastAsiaTheme="minorEastAsia" w:hAnsiTheme="minorEastAsia" w:cs="ＭＳ Ｐゴシック"/>
                <w:kern w:val="0"/>
                <w:sz w:val="20"/>
                <w:szCs w:val="20"/>
                <w:shd w:val="clear" w:color="auto" w:fill="FFFFFF" w:themeFill="background1"/>
              </w:rPr>
            </w:pPr>
            <w:r w:rsidRPr="005962EF">
              <w:rPr>
                <w:rFonts w:asciiTheme="minorEastAsia" w:eastAsiaTheme="minorEastAsia" w:hAnsiTheme="minorEastAsia" w:cs="ＭＳ Ｐゴシック" w:hint="eastAsia"/>
                <w:kern w:val="0"/>
                <w:sz w:val="20"/>
                <w:szCs w:val="21"/>
                <w:shd w:val="clear" w:color="auto" w:fill="FFFFFF" w:themeFill="background1"/>
              </w:rPr>
              <w:t>令和元</w:t>
            </w:r>
            <w:r w:rsidR="00B427BA" w:rsidRPr="005962EF">
              <w:rPr>
                <w:rFonts w:asciiTheme="minorEastAsia" w:eastAsiaTheme="minorEastAsia" w:hAnsiTheme="minorEastAsia" w:cs="ＭＳ Ｐゴシック" w:hint="eastAsia"/>
                <w:kern w:val="0"/>
                <w:sz w:val="20"/>
                <w:szCs w:val="21"/>
                <w:shd w:val="clear" w:color="auto" w:fill="FFFFFF" w:themeFill="background1"/>
              </w:rPr>
              <w:t>年度</w:t>
            </w:r>
            <w:r w:rsidR="00FF7001" w:rsidRPr="005962EF">
              <w:rPr>
                <w:rFonts w:asciiTheme="minorEastAsia" w:eastAsiaTheme="minorEastAsia" w:hAnsiTheme="minorEastAsia" w:cs="ＭＳ Ｐゴシック" w:hint="eastAsia"/>
                <w:kern w:val="0"/>
                <w:sz w:val="20"/>
                <w:szCs w:val="21"/>
                <w:shd w:val="clear" w:color="auto" w:fill="FFFFFF" w:themeFill="background1"/>
              </w:rPr>
              <w:t>実績</w:t>
            </w:r>
          </w:p>
        </w:tc>
        <w:tc>
          <w:tcPr>
            <w:tcW w:w="564" w:type="pct"/>
            <w:vAlign w:val="center"/>
          </w:tcPr>
          <w:p w14:paraId="4873C91E" w14:textId="0B9C6EB0" w:rsidR="00FF7001" w:rsidRPr="005962EF" w:rsidRDefault="00FF7001" w:rsidP="004328CA">
            <w:pPr>
              <w:jc w:val="center"/>
              <w:rPr>
                <w:rFonts w:asciiTheme="minorEastAsia" w:eastAsiaTheme="minorEastAsia" w:hAnsiTheme="minorEastAsia" w:cs="ＭＳ Ｐゴシック"/>
                <w:kern w:val="0"/>
                <w:sz w:val="20"/>
                <w:szCs w:val="20"/>
                <w:shd w:val="clear" w:color="auto" w:fill="FFFFFF" w:themeFill="background1"/>
              </w:rPr>
            </w:pPr>
            <w:r w:rsidRPr="005962EF">
              <w:rPr>
                <w:rFonts w:asciiTheme="minorEastAsia" w:eastAsiaTheme="minorEastAsia" w:hAnsiTheme="minorEastAsia" w:cs="ＭＳ Ｐゴシック" w:hint="eastAsia"/>
                <w:kern w:val="0"/>
                <w:sz w:val="20"/>
                <w:szCs w:val="20"/>
                <w:shd w:val="clear" w:color="auto" w:fill="FFFFFF" w:themeFill="background1"/>
              </w:rPr>
              <w:t>担当課</w:t>
            </w:r>
          </w:p>
        </w:tc>
      </w:tr>
      <w:tr w:rsidR="005962EF" w:rsidRPr="005962EF" w14:paraId="4873C927" w14:textId="10299AFE" w:rsidTr="00C10E73">
        <w:trPr>
          <w:trHeight w:val="77"/>
        </w:trPr>
        <w:tc>
          <w:tcPr>
            <w:tcW w:w="5000" w:type="pct"/>
            <w:gridSpan w:val="4"/>
            <w:shd w:val="clear" w:color="auto" w:fill="CCFFCC"/>
          </w:tcPr>
          <w:p w14:paraId="4873C923" w14:textId="74BE1B6F" w:rsidR="00C10E73" w:rsidRPr="005962EF" w:rsidRDefault="00C10E73" w:rsidP="00D71361">
            <w:pP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①政策・方針決定過程への女性の参画促進</w:t>
            </w:r>
          </w:p>
        </w:tc>
      </w:tr>
      <w:tr w:rsidR="005962EF" w:rsidRPr="005962EF" w14:paraId="5E26BF02" w14:textId="77777777" w:rsidTr="00C10E73">
        <w:trPr>
          <w:trHeight w:val="77"/>
        </w:trPr>
        <w:tc>
          <w:tcPr>
            <w:tcW w:w="5000" w:type="pct"/>
            <w:gridSpan w:val="4"/>
            <w:shd w:val="clear" w:color="auto" w:fill="CCFFCC"/>
          </w:tcPr>
          <w:p w14:paraId="295933D8" w14:textId="7F014961" w:rsidR="00C10E73" w:rsidRPr="005962EF" w:rsidRDefault="00C10E73" w:rsidP="00D71361">
            <w:pP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  ア　審議会等委員等への女性の参画の促進</w:t>
            </w:r>
          </w:p>
        </w:tc>
      </w:tr>
      <w:tr w:rsidR="005962EF" w:rsidRPr="005962EF" w14:paraId="1971C3B9" w14:textId="77777777" w:rsidTr="00C13C63">
        <w:trPr>
          <w:cantSplit/>
          <w:trHeight w:val="1433"/>
        </w:trPr>
        <w:tc>
          <w:tcPr>
            <w:tcW w:w="2180" w:type="pct"/>
            <w:tcBorders>
              <w:bottom w:val="single" w:sz="4" w:space="0" w:color="auto"/>
            </w:tcBorders>
            <w:shd w:val="clear" w:color="auto" w:fill="auto"/>
          </w:tcPr>
          <w:p w14:paraId="5D0B501D" w14:textId="7DF05683" w:rsidR="00C10E73" w:rsidRPr="005962EF" w:rsidRDefault="00C10E73" w:rsidP="00175928">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審議会等への女性の登用の促進</w:t>
            </w:r>
          </w:p>
          <w:p w14:paraId="36A7418E" w14:textId="0E3ACCD0" w:rsidR="00C10E73" w:rsidRPr="005962EF" w:rsidRDefault="00C10E73" w:rsidP="009F7790">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平成32年度末までに、審議会等における女性委員の登用割合を４割以上６割</w:t>
            </w:r>
            <w:r w:rsidR="009F7790" w:rsidRPr="005962EF">
              <w:rPr>
                <w:rFonts w:asciiTheme="minorEastAsia" w:eastAsiaTheme="minorEastAsia" w:hAnsiTheme="minorEastAsia" w:cs="ＭＳ Ｐゴシック" w:hint="eastAsia"/>
                <w:kern w:val="0"/>
                <w:sz w:val="20"/>
                <w:szCs w:val="20"/>
              </w:rPr>
              <w:t>未満</w:t>
            </w:r>
            <w:r w:rsidRPr="005962EF">
              <w:rPr>
                <w:rFonts w:asciiTheme="minorEastAsia" w:eastAsiaTheme="minorEastAsia" w:hAnsiTheme="minorEastAsia" w:cs="ＭＳ Ｐゴシック" w:hint="eastAsia"/>
                <w:kern w:val="0"/>
                <w:sz w:val="20"/>
                <w:szCs w:val="20"/>
              </w:rPr>
              <w:t>（男女いずれか一方の委員が４割未満とならない状態）とするために、引き続き登用の促進を図る。</w:t>
            </w:r>
          </w:p>
        </w:tc>
        <w:tc>
          <w:tcPr>
            <w:tcW w:w="511" w:type="pct"/>
            <w:tcBorders>
              <w:bottom w:val="single" w:sz="4" w:space="0" w:color="auto"/>
            </w:tcBorders>
            <w:shd w:val="clear" w:color="auto" w:fill="auto"/>
            <w:vAlign w:val="center"/>
          </w:tcPr>
          <w:p w14:paraId="498AAF5D" w14:textId="77777777" w:rsidR="00C10E73" w:rsidRPr="005962EF" w:rsidRDefault="00C10E73" w:rsidP="004328CA">
            <w:pPr>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FFFFFF" w:themeFill="background1"/>
          </w:tcPr>
          <w:p w14:paraId="51169693" w14:textId="6C2470A3" w:rsidR="009F7790" w:rsidRPr="005962EF" w:rsidRDefault="009F7790" w:rsidP="009F7790">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審議会等における女性委員の登用状況　　</w:t>
            </w:r>
            <w:r w:rsidR="00125AE1" w:rsidRPr="005962EF">
              <w:rPr>
                <w:rFonts w:asciiTheme="minorEastAsia" w:eastAsiaTheme="minorEastAsia" w:hAnsiTheme="minorEastAsia" w:cs="ＭＳ Ｐゴシック" w:hint="eastAsia"/>
                <w:kern w:val="0"/>
                <w:sz w:val="20"/>
                <w:szCs w:val="20"/>
              </w:rPr>
              <w:t>33.4</w:t>
            </w:r>
            <w:r w:rsidRPr="005962EF">
              <w:rPr>
                <w:rFonts w:asciiTheme="minorEastAsia" w:eastAsiaTheme="minorEastAsia" w:hAnsiTheme="minorEastAsia" w:cs="ＭＳ Ｐゴシック" w:hint="eastAsia"/>
                <w:kern w:val="0"/>
                <w:sz w:val="20"/>
                <w:szCs w:val="20"/>
              </w:rPr>
              <w:t>％</w:t>
            </w:r>
          </w:p>
          <w:p w14:paraId="6A9B6C34" w14:textId="7EE4CF7D" w:rsidR="009F7790" w:rsidRPr="005962EF" w:rsidRDefault="009F7790" w:rsidP="009F7790">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r w:rsidR="00125AE1" w:rsidRPr="005962EF">
              <w:rPr>
                <w:rFonts w:asciiTheme="minorEastAsia" w:eastAsiaTheme="minorEastAsia" w:hAnsiTheme="minorEastAsia" w:cs="ＭＳ Ｐゴシック" w:hint="eastAsia"/>
                <w:kern w:val="0"/>
                <w:sz w:val="20"/>
                <w:szCs w:val="20"/>
              </w:rPr>
              <w:t>令和２</w:t>
            </w:r>
            <w:r w:rsidRPr="005962EF">
              <w:rPr>
                <w:rFonts w:asciiTheme="minorEastAsia" w:eastAsiaTheme="minorEastAsia" w:hAnsiTheme="minorEastAsia" w:cs="ＭＳ Ｐゴシック" w:hint="eastAsia"/>
                <w:kern w:val="0"/>
                <w:sz w:val="20"/>
                <w:szCs w:val="20"/>
              </w:rPr>
              <w:t>年4月1日現在)</w:t>
            </w:r>
          </w:p>
          <w:p w14:paraId="6792E8D2" w14:textId="77777777" w:rsidR="009F7790" w:rsidRPr="005962EF" w:rsidRDefault="009F7790" w:rsidP="009F7790">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※法令又は条例を根拠に設置されている審議会等で、それぞれの審議会等において法令等により職務の要件が指定され、選任にあたり、知事に選択の余地がない委員等(職務指定委員)を除外して算出。</w:t>
            </w:r>
          </w:p>
          <w:p w14:paraId="7239C723" w14:textId="09FAA9A4" w:rsidR="00C10E73" w:rsidRPr="005962EF" w:rsidRDefault="009F7790" w:rsidP="009F7790">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委員の任期が、２年未満又は「一定期間内で知事の定める期間」とされている場合において当該期間が２年未満の審議会等は、登用率算定の対象から除外する。</w:t>
            </w:r>
          </w:p>
        </w:tc>
        <w:tc>
          <w:tcPr>
            <w:tcW w:w="564" w:type="pct"/>
            <w:tcBorders>
              <w:bottom w:val="single" w:sz="4" w:space="0" w:color="auto"/>
            </w:tcBorders>
            <w:shd w:val="clear" w:color="auto" w:fill="FFFFFF" w:themeFill="background1"/>
            <w:vAlign w:val="center"/>
          </w:tcPr>
          <w:p w14:paraId="4D687D8B" w14:textId="2AA40AA9" w:rsidR="00C10E73" w:rsidRPr="005962EF" w:rsidRDefault="00C10E73" w:rsidP="004328CA">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男女参画・府民協働課等</w:t>
            </w:r>
          </w:p>
          <w:p w14:paraId="68766743" w14:textId="3CA50EF2" w:rsidR="00C10E73" w:rsidRPr="005962EF" w:rsidRDefault="00C10E73" w:rsidP="004328CA">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全部局</w:t>
            </w:r>
          </w:p>
          <w:p w14:paraId="239422FA" w14:textId="5220C992" w:rsidR="00C10E73" w:rsidRPr="005962EF" w:rsidRDefault="00C10E73" w:rsidP="004328CA">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人事局人事課</w:t>
            </w:r>
          </w:p>
        </w:tc>
      </w:tr>
      <w:tr w:rsidR="005962EF" w:rsidRPr="005962EF" w14:paraId="2C6B5203" w14:textId="77777777" w:rsidTr="00C13C63">
        <w:trPr>
          <w:cantSplit/>
          <w:trHeight w:val="404"/>
        </w:trPr>
        <w:tc>
          <w:tcPr>
            <w:tcW w:w="2180" w:type="pct"/>
            <w:shd w:val="clear" w:color="auto" w:fill="auto"/>
          </w:tcPr>
          <w:p w14:paraId="3B2CA58F" w14:textId="0833EC62" w:rsidR="001E281C" w:rsidRPr="005962EF" w:rsidRDefault="001E281C" w:rsidP="001E281C">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行政委員会委員への女性の登用の促進</w:t>
            </w:r>
          </w:p>
          <w:p w14:paraId="6F46A9CD" w14:textId="4F2347CF" w:rsidR="001E281C" w:rsidRPr="005962EF" w:rsidRDefault="001E281C" w:rsidP="001E281C">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府の行政委員会への女性の登用に努める。</w:t>
            </w:r>
          </w:p>
        </w:tc>
        <w:tc>
          <w:tcPr>
            <w:tcW w:w="511" w:type="pct"/>
            <w:shd w:val="clear" w:color="auto" w:fill="auto"/>
            <w:vAlign w:val="center"/>
          </w:tcPr>
          <w:p w14:paraId="04ED119E" w14:textId="77777777" w:rsidR="001E281C" w:rsidRPr="005962EF" w:rsidRDefault="001E281C" w:rsidP="001E281C">
            <w:pPr>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w:t>
            </w:r>
          </w:p>
        </w:tc>
        <w:tc>
          <w:tcPr>
            <w:tcW w:w="1745" w:type="pct"/>
            <w:shd w:val="clear" w:color="auto" w:fill="FFFFFF" w:themeFill="background1"/>
          </w:tcPr>
          <w:p w14:paraId="62E07BF7" w14:textId="77777777" w:rsidR="001E281C" w:rsidRPr="005962EF" w:rsidRDefault="001E281C" w:rsidP="001E281C">
            <w:pPr>
              <w:widowControl/>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府行政委員会における女性の登用状況　　　13.4％</w:t>
            </w:r>
          </w:p>
          <w:p w14:paraId="7746E2F0" w14:textId="59009509" w:rsidR="001E281C" w:rsidRPr="005962EF" w:rsidRDefault="001E281C" w:rsidP="001E281C">
            <w:pPr>
              <w:widowControl/>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(令和2年4月１日現在)</w:t>
            </w:r>
          </w:p>
        </w:tc>
        <w:tc>
          <w:tcPr>
            <w:tcW w:w="564" w:type="pct"/>
            <w:shd w:val="clear" w:color="auto" w:fill="FFFFFF" w:themeFill="background1"/>
            <w:vAlign w:val="center"/>
          </w:tcPr>
          <w:p w14:paraId="15C97C7E" w14:textId="2D999070" w:rsidR="001E281C" w:rsidRPr="005962EF" w:rsidRDefault="001E281C" w:rsidP="001E281C">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人事局人事課</w:t>
            </w:r>
          </w:p>
        </w:tc>
      </w:tr>
      <w:tr w:rsidR="005962EF" w:rsidRPr="005962EF" w14:paraId="579728EB" w14:textId="77777777" w:rsidTr="00C13C63">
        <w:trPr>
          <w:cantSplit/>
        </w:trPr>
        <w:tc>
          <w:tcPr>
            <w:tcW w:w="2180" w:type="pct"/>
            <w:shd w:val="clear" w:color="auto" w:fill="auto"/>
          </w:tcPr>
          <w:p w14:paraId="2C35F4D7" w14:textId="4B002AC4" w:rsidR="00C10E73" w:rsidRPr="005962EF" w:rsidRDefault="00C10E73" w:rsidP="00175928">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委員選任のあり方の検討</w:t>
            </w:r>
          </w:p>
          <w:p w14:paraId="3DA60F7D" w14:textId="1786A146" w:rsidR="00C10E73" w:rsidRPr="005962EF" w:rsidRDefault="00C10E73" w:rsidP="00CE05C8">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女性委員の登用を含め、幅広く人材を求めるという観点から、審議会等の委員選任のありかたについて検討を行う。</w:t>
            </w:r>
          </w:p>
        </w:tc>
        <w:tc>
          <w:tcPr>
            <w:tcW w:w="511" w:type="pct"/>
            <w:shd w:val="clear" w:color="auto" w:fill="auto"/>
            <w:vAlign w:val="center"/>
          </w:tcPr>
          <w:p w14:paraId="26AD11FE" w14:textId="77777777" w:rsidR="00C10E73" w:rsidRPr="005962EF" w:rsidRDefault="00C10E73" w:rsidP="004328CA">
            <w:pPr>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w:t>
            </w:r>
          </w:p>
        </w:tc>
        <w:tc>
          <w:tcPr>
            <w:tcW w:w="1745" w:type="pct"/>
            <w:shd w:val="clear" w:color="auto" w:fill="FFFFFF" w:themeFill="background1"/>
            <w:vAlign w:val="center"/>
          </w:tcPr>
          <w:p w14:paraId="5A199AC3" w14:textId="163A7D4D" w:rsidR="00C10E73" w:rsidRPr="005962EF" w:rsidRDefault="009D0407" w:rsidP="00BD1A90">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FFFFFF" w:themeFill="background1"/>
            <w:vAlign w:val="center"/>
          </w:tcPr>
          <w:p w14:paraId="45E16C81" w14:textId="77777777" w:rsidR="00973F76" w:rsidRPr="005962EF" w:rsidRDefault="00C10E73" w:rsidP="004328CA">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男女参画・府民協働課等</w:t>
            </w:r>
          </w:p>
          <w:p w14:paraId="5A490CE9" w14:textId="7E3B5965" w:rsidR="00C10E73" w:rsidRPr="005962EF" w:rsidRDefault="00973F76" w:rsidP="004328CA">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全部局</w:t>
            </w:r>
          </w:p>
        </w:tc>
      </w:tr>
      <w:tr w:rsidR="005962EF" w:rsidRPr="005962EF" w14:paraId="08B26AA5" w14:textId="77777777" w:rsidTr="00C13C63">
        <w:trPr>
          <w:cantSplit/>
          <w:trHeight w:val="617"/>
        </w:trPr>
        <w:tc>
          <w:tcPr>
            <w:tcW w:w="2180" w:type="pct"/>
            <w:tcBorders>
              <w:bottom w:val="single" w:sz="4" w:space="0" w:color="auto"/>
            </w:tcBorders>
            <w:shd w:val="clear" w:color="auto" w:fill="auto"/>
          </w:tcPr>
          <w:p w14:paraId="1CC7AD2D" w14:textId="60757FC3" w:rsidR="00FF7001" w:rsidRPr="005962EF" w:rsidRDefault="00FF7001" w:rsidP="00175928">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ドーンセンター情報ライブラリーの運営</w:t>
            </w:r>
          </w:p>
          <w:p w14:paraId="49608FDD" w14:textId="77777777" w:rsidR="00FF7001" w:rsidRDefault="00FF7001" w:rsidP="00C80E1A">
            <w:pPr>
              <w:widowControl/>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　再掲【３－（２）－⑥】</w:t>
            </w:r>
          </w:p>
          <w:p w14:paraId="5BD206B0" w14:textId="77777777" w:rsidR="00301ACE" w:rsidRDefault="00301ACE" w:rsidP="00C80E1A">
            <w:pPr>
              <w:widowControl/>
              <w:jc w:val="left"/>
              <w:rPr>
                <w:rFonts w:asciiTheme="minorEastAsia" w:eastAsiaTheme="minorEastAsia" w:hAnsiTheme="minorEastAsia" w:cs="ＭＳ Ｐゴシック"/>
                <w:kern w:val="0"/>
                <w:sz w:val="20"/>
                <w:szCs w:val="20"/>
              </w:rPr>
            </w:pPr>
          </w:p>
          <w:p w14:paraId="3BD4182E" w14:textId="40321164" w:rsidR="00301ACE" w:rsidRPr="005962EF" w:rsidRDefault="00301ACE" w:rsidP="00C80E1A">
            <w:pPr>
              <w:widowControl/>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FFFFFF" w:themeFill="background1"/>
            <w:vAlign w:val="center"/>
          </w:tcPr>
          <w:p w14:paraId="6ABEAF9B" w14:textId="393997C8" w:rsidR="00FF7001" w:rsidRPr="005962EF" w:rsidRDefault="00FF7001" w:rsidP="004328CA">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r w:rsidR="00125AE1" w:rsidRPr="005962EF">
              <w:rPr>
                <w:rFonts w:asciiTheme="minorEastAsia" w:eastAsiaTheme="minorEastAsia" w:hAnsiTheme="minorEastAsia" w:cs="ＭＳ Ｐゴシック" w:hint="eastAsia"/>
                <w:kern w:val="0"/>
                <w:sz w:val="20"/>
                <w:szCs w:val="20"/>
              </w:rPr>
              <w:t>6,60</w:t>
            </w:r>
            <w:r w:rsidR="00816891" w:rsidRPr="005962EF">
              <w:rPr>
                <w:rFonts w:asciiTheme="minorEastAsia" w:eastAsiaTheme="minorEastAsia" w:hAnsiTheme="minorEastAsia" w:cs="ＭＳ Ｐゴシック" w:hint="eastAsia"/>
                <w:kern w:val="0"/>
                <w:sz w:val="20"/>
                <w:szCs w:val="20"/>
              </w:rPr>
              <w:t>0</w:t>
            </w:r>
            <w:r w:rsidRPr="005962EF">
              <w:rPr>
                <w:rFonts w:asciiTheme="minorEastAsia" w:eastAsiaTheme="minorEastAsia" w:hAnsiTheme="minorEastAsia" w:cs="ＭＳ Ｐゴシック" w:hint="eastAsia"/>
                <w:kern w:val="0"/>
                <w:sz w:val="20"/>
                <w:szCs w:val="20"/>
              </w:rPr>
              <w:t>)</w:t>
            </w:r>
          </w:p>
          <w:p w14:paraId="52B078DF" w14:textId="3063C33F" w:rsidR="00FF7001" w:rsidRPr="005962EF" w:rsidRDefault="00FF7001" w:rsidP="004328CA">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16"/>
                <w:szCs w:val="20"/>
              </w:rPr>
              <w:t>のうち一部事業</w:t>
            </w:r>
          </w:p>
        </w:tc>
        <w:tc>
          <w:tcPr>
            <w:tcW w:w="1745" w:type="pct"/>
            <w:tcBorders>
              <w:bottom w:val="single" w:sz="4" w:space="0" w:color="auto"/>
            </w:tcBorders>
            <w:shd w:val="clear" w:color="auto" w:fill="FFFFFF" w:themeFill="background1"/>
            <w:vAlign w:val="center"/>
          </w:tcPr>
          <w:p w14:paraId="431556D0" w14:textId="5DB8B76D" w:rsidR="00FF7001" w:rsidRPr="005962EF" w:rsidRDefault="00FF7001" w:rsidP="00FF7001">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FFFFFF" w:themeFill="background1"/>
            <w:vAlign w:val="center"/>
          </w:tcPr>
          <w:p w14:paraId="5719ECE2" w14:textId="235305E1" w:rsidR="00FF7001" w:rsidRPr="005962EF" w:rsidRDefault="00FF7001" w:rsidP="004328CA">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02998FDA" w14:textId="77777777" w:rsidTr="00301ACE">
        <w:trPr>
          <w:trHeight w:val="617"/>
        </w:trPr>
        <w:tc>
          <w:tcPr>
            <w:tcW w:w="2180" w:type="pct"/>
            <w:tcBorders>
              <w:bottom w:val="single" w:sz="4" w:space="0" w:color="auto"/>
            </w:tcBorders>
            <w:shd w:val="clear" w:color="auto" w:fill="auto"/>
          </w:tcPr>
          <w:p w14:paraId="69554A97" w14:textId="77777777" w:rsidR="00F02D0F" w:rsidRPr="005962EF" w:rsidRDefault="00F02D0F" w:rsidP="00F02D0F">
            <w:pPr>
              <w:widowControl/>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市町村における政策決定への女性参画状況調査等</w:t>
            </w:r>
          </w:p>
          <w:p w14:paraId="69A36AA8" w14:textId="081B62EB" w:rsidR="00F02D0F" w:rsidRPr="005962EF" w:rsidRDefault="00F02D0F" w:rsidP="00F02D0F">
            <w:pPr>
              <w:widowControl/>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市町村における審議会委員等への女性登用促進のための資料整備の一環として、市町村における政策決定への女性参画状況調査を行うとともに、女性の登用が促進されるよう、指導、助言を行う。</w:t>
            </w:r>
          </w:p>
        </w:tc>
        <w:tc>
          <w:tcPr>
            <w:tcW w:w="511" w:type="pct"/>
            <w:tcBorders>
              <w:bottom w:val="single" w:sz="4" w:space="0" w:color="auto"/>
            </w:tcBorders>
            <w:shd w:val="clear" w:color="auto" w:fill="FFFFFF" w:themeFill="background1"/>
            <w:vAlign w:val="center"/>
          </w:tcPr>
          <w:p w14:paraId="3D3FA664" w14:textId="4A62138E" w:rsidR="00F02D0F" w:rsidRPr="005962EF" w:rsidRDefault="00F02D0F" w:rsidP="00F02D0F">
            <w:pPr>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FFFFFF" w:themeFill="background1"/>
          </w:tcPr>
          <w:p w14:paraId="065C6DA6" w14:textId="77777777" w:rsidR="00F02D0F" w:rsidRPr="005962EF" w:rsidRDefault="00F02D0F" w:rsidP="00F02D0F">
            <w:pPr>
              <w:widowControl/>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政策決定への女性の参画状況</w:t>
            </w:r>
          </w:p>
          <w:p w14:paraId="22E72F08" w14:textId="77777777" w:rsidR="00F02D0F" w:rsidRPr="005962EF" w:rsidRDefault="00F02D0F" w:rsidP="00F02D0F">
            <w:pPr>
              <w:widowControl/>
              <w:ind w:firstLineChars="650" w:firstLine="1164"/>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市     町村</w:t>
            </w:r>
          </w:p>
          <w:p w14:paraId="1A040273" w14:textId="77777777" w:rsidR="00F02D0F" w:rsidRPr="005962EF" w:rsidRDefault="00F02D0F" w:rsidP="00F02D0F">
            <w:pPr>
              <w:widowControl/>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議　会：   21.6％　 26.1％</w:t>
            </w:r>
          </w:p>
          <w:p w14:paraId="26DEC6A0" w14:textId="77777777" w:rsidR="00F02D0F" w:rsidRPr="005962EF" w:rsidRDefault="00F02D0F" w:rsidP="00F02D0F">
            <w:pPr>
              <w:widowControl/>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行政委員会：17.6％　 17.3％</w:t>
            </w:r>
          </w:p>
          <w:p w14:paraId="4B76C197" w14:textId="77777777" w:rsidR="00F02D0F" w:rsidRPr="005962EF" w:rsidRDefault="00F02D0F" w:rsidP="00F02D0F">
            <w:pPr>
              <w:widowControl/>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附属機関：  30.9％ 　24.2％</w:t>
            </w:r>
          </w:p>
          <w:p w14:paraId="1AA3463F" w14:textId="25ED930D" w:rsidR="00F02D0F" w:rsidRPr="005962EF" w:rsidRDefault="00F02D0F" w:rsidP="00F02D0F">
            <w:pPr>
              <w:widowControl/>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(令和２年４月１日現在)</w:t>
            </w:r>
          </w:p>
        </w:tc>
        <w:tc>
          <w:tcPr>
            <w:tcW w:w="564" w:type="pct"/>
            <w:tcBorders>
              <w:bottom w:val="single" w:sz="4" w:space="0" w:color="auto"/>
            </w:tcBorders>
            <w:shd w:val="clear" w:color="auto" w:fill="FFFFFF" w:themeFill="background1"/>
            <w:vAlign w:val="center"/>
          </w:tcPr>
          <w:p w14:paraId="4DDF31BB" w14:textId="791F6C68"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男女参画・府民協働課</w:t>
            </w:r>
          </w:p>
        </w:tc>
      </w:tr>
      <w:tr w:rsidR="005962EF" w:rsidRPr="005962EF" w14:paraId="3A66F279" w14:textId="77777777" w:rsidTr="00FF7001">
        <w:trPr>
          <w:trHeight w:val="77"/>
        </w:trPr>
        <w:tc>
          <w:tcPr>
            <w:tcW w:w="5000" w:type="pct"/>
            <w:gridSpan w:val="4"/>
            <w:shd w:val="clear" w:color="auto" w:fill="CCFFCC"/>
          </w:tcPr>
          <w:p w14:paraId="46AEC922" w14:textId="04CA98A9" w:rsidR="00F02D0F" w:rsidRPr="005962EF" w:rsidRDefault="00F02D0F" w:rsidP="00F02D0F">
            <w:pPr>
              <w:rPr>
                <w:rFonts w:asciiTheme="minorEastAsia" w:eastAsiaTheme="minorEastAsia" w:hAnsiTheme="minorEastAsia" w:cs="ＭＳ Ｐゴシック"/>
                <w:kern w:val="0"/>
                <w:sz w:val="20"/>
                <w:szCs w:val="16"/>
              </w:rPr>
            </w:pPr>
            <w:r w:rsidRPr="005962EF">
              <w:rPr>
                <w:rFonts w:asciiTheme="minorEastAsia" w:eastAsiaTheme="minorEastAsia" w:hAnsiTheme="minorEastAsia" w:cs="ＭＳ Ｐゴシック" w:hint="eastAsia"/>
                <w:kern w:val="0"/>
                <w:sz w:val="20"/>
                <w:szCs w:val="16"/>
              </w:rPr>
              <w:t xml:space="preserve">  イ　大阪府職員・教員等における女性の登用の促進</w:t>
            </w:r>
          </w:p>
        </w:tc>
      </w:tr>
      <w:tr w:rsidR="005962EF" w:rsidRPr="005962EF" w14:paraId="1A8D5EA3" w14:textId="77777777" w:rsidTr="00F0126F">
        <w:trPr>
          <w:cantSplit/>
        </w:trPr>
        <w:tc>
          <w:tcPr>
            <w:tcW w:w="2180" w:type="pct"/>
            <w:shd w:val="clear" w:color="auto" w:fill="auto"/>
          </w:tcPr>
          <w:p w14:paraId="69999D81" w14:textId="7572569F"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女性職員の登用促進</w:t>
            </w:r>
          </w:p>
          <w:p w14:paraId="626DA972" w14:textId="4B3361ED" w:rsidR="00F02D0F" w:rsidRPr="005962EF" w:rsidRDefault="00F02D0F" w:rsidP="00F02D0F">
            <w:pPr>
              <w:keepNext/>
              <w:ind w:firstLineChars="98" w:firstLine="175"/>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大阪府（知事部局等）における女性職員を対象とした研修の実施などによる意欲向上や育児休業からの復帰支援、多様な職務従事機会の付与及びキャリア形成に取り組む。</w:t>
            </w:r>
          </w:p>
        </w:tc>
        <w:tc>
          <w:tcPr>
            <w:tcW w:w="511" w:type="pct"/>
            <w:shd w:val="clear" w:color="auto" w:fill="auto"/>
            <w:vAlign w:val="center"/>
          </w:tcPr>
          <w:p w14:paraId="240A7320" w14:textId="77777777"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vAlign w:val="center"/>
          </w:tcPr>
          <w:p w14:paraId="442C1086" w14:textId="27AA4DA9"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897BC68" w14:textId="5A6DDFB5"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人事局人事課等全部局</w:t>
            </w:r>
          </w:p>
        </w:tc>
      </w:tr>
      <w:tr w:rsidR="005962EF" w:rsidRPr="005962EF" w14:paraId="56398EB9" w14:textId="77777777" w:rsidTr="00C13C63">
        <w:trPr>
          <w:cantSplit/>
        </w:trPr>
        <w:tc>
          <w:tcPr>
            <w:tcW w:w="2180" w:type="pct"/>
            <w:shd w:val="clear" w:color="auto" w:fill="auto"/>
          </w:tcPr>
          <w:p w14:paraId="75026D44"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女性教員の登用促進</w:t>
            </w:r>
          </w:p>
          <w:p w14:paraId="2FAACB8F" w14:textId="7926B97E"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人材の計画的育成に努め、女性教員の管理職への登用について目標を定めて計画的に進める。</w:t>
            </w:r>
          </w:p>
        </w:tc>
        <w:tc>
          <w:tcPr>
            <w:tcW w:w="511" w:type="pct"/>
            <w:shd w:val="clear" w:color="auto" w:fill="auto"/>
            <w:vAlign w:val="center"/>
          </w:tcPr>
          <w:p w14:paraId="464FFB66" w14:textId="6E34C60C"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A955"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t>令和2年4月1日に新たに校長・教頭へ登用された女性の人数</w:t>
            </w:r>
            <w:r w:rsidRPr="005962EF">
              <w:rPr>
                <w:rFonts w:ascii="ＭＳ 明朝" w:hAnsi="ＭＳ 明朝" w:hint="eastAsia"/>
                <w:sz w:val="20"/>
                <w:szCs w:val="20"/>
              </w:rPr>
              <w:br w:type="page"/>
            </w:r>
          </w:p>
          <w:p w14:paraId="3A12144C"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t>○校長</w:t>
            </w:r>
            <w:r w:rsidRPr="005962EF">
              <w:rPr>
                <w:rFonts w:ascii="ＭＳ 明朝" w:hAnsi="ＭＳ 明朝" w:hint="eastAsia"/>
                <w:sz w:val="20"/>
                <w:szCs w:val="20"/>
              </w:rPr>
              <w:br w:type="page"/>
            </w:r>
          </w:p>
          <w:p w14:paraId="62A16918"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t>・小学校      46 人</w:t>
            </w:r>
            <w:r w:rsidRPr="005962EF">
              <w:rPr>
                <w:rFonts w:ascii="ＭＳ 明朝" w:hAnsi="ＭＳ 明朝" w:hint="eastAsia"/>
                <w:sz w:val="20"/>
                <w:szCs w:val="20"/>
              </w:rPr>
              <w:br w:type="page"/>
            </w:r>
          </w:p>
          <w:p w14:paraId="6549B47A"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t>・中学校　　  13 人</w:t>
            </w:r>
            <w:r w:rsidRPr="005962EF">
              <w:rPr>
                <w:rFonts w:ascii="ＭＳ 明朝" w:hAnsi="ＭＳ 明朝" w:hint="eastAsia"/>
                <w:sz w:val="20"/>
                <w:szCs w:val="20"/>
              </w:rPr>
              <w:br w:type="page"/>
            </w:r>
          </w:p>
          <w:p w14:paraId="579DA8B3"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t>・府立学校　   7 人</w:t>
            </w:r>
          </w:p>
          <w:p w14:paraId="565DC8F2"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br w:type="page"/>
              <w:t>○教頭</w:t>
            </w:r>
            <w:r w:rsidRPr="005962EF">
              <w:rPr>
                <w:rFonts w:ascii="ＭＳ 明朝" w:hAnsi="ＭＳ 明朝" w:hint="eastAsia"/>
                <w:sz w:val="20"/>
                <w:szCs w:val="20"/>
              </w:rPr>
              <w:br w:type="page"/>
            </w:r>
          </w:p>
          <w:p w14:paraId="66F2D7A9"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t>・小学校　 　 21 人</w:t>
            </w:r>
          </w:p>
          <w:p w14:paraId="0D484FE1"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br w:type="page"/>
              <w:t>・中学校　 　  7 人</w:t>
            </w:r>
          </w:p>
          <w:p w14:paraId="2A2D2A47"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br w:type="page"/>
              <w:t>・府立学校    15 人</w:t>
            </w:r>
          </w:p>
          <w:p w14:paraId="21BBC0D5" w14:textId="77777777" w:rsidR="00F02D0F" w:rsidRPr="005962EF" w:rsidRDefault="00F02D0F" w:rsidP="00F02D0F">
            <w:pPr>
              <w:keepNext/>
              <w:jc w:val="left"/>
              <w:rPr>
                <w:rFonts w:ascii="ＭＳ 明朝" w:hAnsi="ＭＳ 明朝"/>
                <w:sz w:val="20"/>
                <w:szCs w:val="20"/>
              </w:rPr>
            </w:pPr>
            <w:r w:rsidRPr="005962EF">
              <w:rPr>
                <w:rFonts w:ascii="ＭＳ 明朝" w:hAnsi="ＭＳ 明朝" w:hint="eastAsia"/>
                <w:sz w:val="20"/>
                <w:szCs w:val="20"/>
              </w:rPr>
              <w:br w:type="page"/>
              <w:t>(小・中学校は大阪市、堺市、豊能地区を除く)</w:t>
            </w:r>
          </w:p>
          <w:p w14:paraId="586C1F22" w14:textId="3AE17974" w:rsidR="00F02D0F" w:rsidRPr="005962EF" w:rsidRDefault="00F02D0F" w:rsidP="00F02D0F">
            <w:pPr>
              <w:keepNext/>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br w:type="page"/>
              <w:t>※小学校には義務教育学校の前期課程を、中学校には義務教育学校の後期課程をそれぞれ含む。</w:t>
            </w:r>
            <w:r w:rsidRPr="005962EF">
              <w:rPr>
                <w:rFonts w:ascii="ＭＳ 明朝" w:hAnsi="ＭＳ 明朝" w:hint="eastAsia"/>
                <w:sz w:val="20"/>
                <w:szCs w:val="20"/>
              </w:rPr>
              <w:br w:type="page"/>
            </w:r>
          </w:p>
        </w:tc>
        <w:tc>
          <w:tcPr>
            <w:tcW w:w="564" w:type="pct"/>
            <w:shd w:val="clear" w:color="auto" w:fill="auto"/>
            <w:vAlign w:val="center"/>
          </w:tcPr>
          <w:p w14:paraId="020F9E1E" w14:textId="77777777" w:rsidR="00F02D0F" w:rsidRPr="005962EF" w:rsidRDefault="00F02D0F" w:rsidP="00F02D0F">
            <w:pPr>
              <w:keepNext/>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教職員室</w:t>
            </w:r>
          </w:p>
          <w:p w14:paraId="056C58B7" w14:textId="10680835" w:rsidR="00F02D0F" w:rsidRPr="005962EF" w:rsidRDefault="00F02D0F" w:rsidP="00F02D0F">
            <w:pPr>
              <w:keepNext/>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教職員人事課</w:t>
            </w:r>
          </w:p>
        </w:tc>
      </w:tr>
      <w:tr w:rsidR="005962EF" w:rsidRPr="005962EF" w14:paraId="393BCE9B" w14:textId="77777777" w:rsidTr="00C13C63">
        <w:trPr>
          <w:cantSplit/>
        </w:trPr>
        <w:tc>
          <w:tcPr>
            <w:tcW w:w="2180" w:type="pct"/>
            <w:shd w:val="clear" w:color="auto" w:fill="auto"/>
          </w:tcPr>
          <w:p w14:paraId="061EC5D0" w14:textId="77777777"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女性警察官の採用・登用の拡大</w:t>
            </w:r>
          </w:p>
          <w:p w14:paraId="659760D3" w14:textId="77777777" w:rsidR="00F02D0F" w:rsidRPr="005962EF" w:rsidRDefault="00F02D0F" w:rsidP="00F02D0F">
            <w:pPr>
              <w:widowControl/>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大阪府警察女性活躍・次世代育成支援対策行動計画において、</w:t>
            </w:r>
            <w:r w:rsidRPr="005962EF">
              <w:rPr>
                <w:rFonts w:asciiTheme="minorEastAsia" w:eastAsiaTheme="minorEastAsia" w:hAnsiTheme="minorEastAsia" w:hint="eastAsia"/>
                <w:sz w:val="20"/>
                <w:szCs w:val="20"/>
              </w:rPr>
              <w:t>平成３０年度に警察官の定員に占める女性警察官の割合を１０％にし、以後、１０％以上を維持することを目標として掲げ、</w:t>
            </w:r>
            <w:r w:rsidRPr="005962EF">
              <w:rPr>
                <w:rFonts w:asciiTheme="minorEastAsia" w:eastAsiaTheme="minorEastAsia" w:hAnsiTheme="minorEastAsia" w:cs="ＭＳ Ｐゴシック" w:hint="eastAsia"/>
                <w:kern w:val="0"/>
                <w:sz w:val="20"/>
                <w:szCs w:val="20"/>
              </w:rPr>
              <w:t>女性警察官の採用・登用の拡大に努める。</w:t>
            </w:r>
          </w:p>
          <w:p w14:paraId="2EBB6E03" w14:textId="4FB6345E" w:rsidR="00F02D0F" w:rsidRPr="005962EF" w:rsidRDefault="00F02D0F" w:rsidP="00F02D0F">
            <w:pPr>
              <w:widowControl/>
              <w:ind w:firstLineChars="100" w:firstLine="179"/>
              <w:rPr>
                <w:rFonts w:asciiTheme="minorEastAsia" w:eastAsiaTheme="minorEastAsia" w:hAnsiTheme="minorEastAsia"/>
                <w:sz w:val="20"/>
                <w:szCs w:val="20"/>
              </w:rPr>
            </w:pPr>
          </w:p>
        </w:tc>
        <w:tc>
          <w:tcPr>
            <w:tcW w:w="511" w:type="pct"/>
            <w:shd w:val="clear" w:color="auto" w:fill="auto"/>
            <w:vAlign w:val="center"/>
          </w:tcPr>
          <w:p w14:paraId="67782448" w14:textId="3F12EEEC"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7CFE76F1" w14:textId="33C5C4B3" w:rsidR="00F02D0F" w:rsidRPr="005962EF" w:rsidRDefault="00F02D0F" w:rsidP="00F02D0F">
            <w:pPr>
              <w:keepNext/>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○警察官定員に占める女性警察官の</w:t>
            </w:r>
            <w:r w:rsidRPr="005962EF">
              <w:rPr>
                <w:rFonts w:ascii="ＭＳ 明朝" w:hAnsi="ＭＳ 明朝" w:hint="eastAsia"/>
                <w:sz w:val="20"/>
                <w:szCs w:val="20"/>
              </w:rPr>
              <w:br/>
              <w:t>割合</w:t>
            </w:r>
            <w:r w:rsidRPr="005962EF">
              <w:rPr>
                <w:rFonts w:ascii="ＭＳ 明朝" w:hAnsi="ＭＳ 明朝" w:hint="eastAsia"/>
                <w:sz w:val="20"/>
                <w:szCs w:val="20"/>
              </w:rPr>
              <w:br/>
              <w:t>10.8％（育児休業者含む）</w:t>
            </w:r>
            <w:r w:rsidRPr="005962EF">
              <w:rPr>
                <w:rFonts w:ascii="ＭＳ 明朝" w:hAnsi="ＭＳ 明朝" w:hint="eastAsia"/>
                <w:sz w:val="20"/>
                <w:szCs w:val="20"/>
              </w:rPr>
              <w:br/>
              <w:t>（令和2年4月１日現在）</w:t>
            </w:r>
          </w:p>
        </w:tc>
        <w:tc>
          <w:tcPr>
            <w:tcW w:w="564" w:type="pct"/>
            <w:shd w:val="clear" w:color="auto" w:fill="auto"/>
            <w:vAlign w:val="center"/>
          </w:tcPr>
          <w:p w14:paraId="39541530" w14:textId="77777777" w:rsidR="00F02D0F" w:rsidRPr="005962EF" w:rsidRDefault="00F02D0F" w:rsidP="00F02D0F">
            <w:pPr>
              <w:keepNext/>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警察本部</w:t>
            </w:r>
          </w:p>
          <w:p w14:paraId="5D0E5751" w14:textId="444F82A7" w:rsidR="00F02D0F" w:rsidRPr="005962EF" w:rsidRDefault="00F02D0F" w:rsidP="00F02D0F">
            <w:pPr>
              <w:keepNext/>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警務部警務課</w:t>
            </w:r>
          </w:p>
        </w:tc>
      </w:tr>
      <w:tr w:rsidR="005962EF" w:rsidRPr="005962EF" w14:paraId="283BF108" w14:textId="77777777" w:rsidTr="00C13C63">
        <w:trPr>
          <w:cantSplit/>
        </w:trPr>
        <w:tc>
          <w:tcPr>
            <w:tcW w:w="2180" w:type="pct"/>
            <w:tcBorders>
              <w:bottom w:val="single" w:sz="4" w:space="0" w:color="auto"/>
            </w:tcBorders>
            <w:shd w:val="clear" w:color="auto" w:fill="auto"/>
          </w:tcPr>
          <w:p w14:paraId="4C9A2B7A" w14:textId="2E22492B"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採用・登用状況の公表</w:t>
            </w:r>
          </w:p>
          <w:p w14:paraId="61D7BB68" w14:textId="77777777" w:rsidR="00F02D0F" w:rsidRPr="005962EF" w:rsidRDefault="00F02D0F" w:rsidP="00F02D0F">
            <w:pPr>
              <w:keepNext/>
              <w:ind w:left="26"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府女性職員・教員の採用、管理職等への登用状況を定期的に公表する。</w:t>
            </w:r>
          </w:p>
          <w:p w14:paraId="2C3D818A" w14:textId="77777777" w:rsidR="00F02D0F" w:rsidRPr="005962EF" w:rsidRDefault="00F02D0F" w:rsidP="00F02D0F">
            <w:pPr>
              <w:keepNext/>
              <w:ind w:left="26" w:firstLineChars="100" w:firstLine="179"/>
              <w:jc w:val="left"/>
              <w:rPr>
                <w:rFonts w:asciiTheme="minorEastAsia" w:eastAsiaTheme="minorEastAsia" w:hAnsiTheme="minorEastAsia" w:cs="ＭＳ Ｐゴシック"/>
                <w:kern w:val="0"/>
                <w:sz w:val="20"/>
                <w:szCs w:val="20"/>
              </w:rPr>
            </w:pPr>
          </w:p>
          <w:p w14:paraId="4E9F4F2B" w14:textId="77777777" w:rsidR="00F02D0F" w:rsidRPr="005962EF" w:rsidRDefault="00F02D0F" w:rsidP="00F02D0F">
            <w:pPr>
              <w:keepNext/>
              <w:ind w:left="26" w:firstLineChars="100" w:firstLine="179"/>
              <w:jc w:val="left"/>
              <w:rPr>
                <w:rFonts w:asciiTheme="minorEastAsia" w:eastAsiaTheme="minorEastAsia" w:hAnsiTheme="minorEastAsia" w:cs="ＭＳ Ｐゴシック"/>
                <w:kern w:val="0"/>
                <w:sz w:val="20"/>
                <w:szCs w:val="20"/>
              </w:rPr>
            </w:pPr>
          </w:p>
          <w:p w14:paraId="45C061C0" w14:textId="26CB58C7" w:rsidR="00F02D0F" w:rsidRPr="005962EF" w:rsidRDefault="00F02D0F" w:rsidP="00F02D0F">
            <w:pPr>
              <w:keepNext/>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0072EA9B" w14:textId="77777777"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FFFFFF" w:themeFill="background1"/>
            <w:vAlign w:val="center"/>
          </w:tcPr>
          <w:p w14:paraId="4FE1DC2D" w14:textId="7CE9CCA3" w:rsidR="00F02D0F" w:rsidRPr="005962EF" w:rsidRDefault="00F02D0F" w:rsidP="00F02D0F">
            <w:pPr>
              <w:ind w:left="26"/>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539EF1CE" w14:textId="4925F2D6" w:rsidR="00F02D0F" w:rsidRPr="005962EF" w:rsidRDefault="00F02D0F" w:rsidP="00F02D0F">
            <w:pPr>
              <w:ind w:left="26"/>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人事局人事課</w:t>
            </w:r>
          </w:p>
          <w:p w14:paraId="46FD6F9A" w14:textId="77777777"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教職員室</w:t>
            </w:r>
          </w:p>
          <w:p w14:paraId="13AF6034" w14:textId="7A73C946"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教職員人事課</w:t>
            </w:r>
          </w:p>
          <w:p w14:paraId="54760BC6" w14:textId="77777777" w:rsidR="00F02D0F" w:rsidRPr="005962EF" w:rsidRDefault="00F02D0F" w:rsidP="00F02D0F">
            <w:pPr>
              <w:keepNext/>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人事委員会</w:t>
            </w:r>
          </w:p>
          <w:p w14:paraId="4A0A6D34" w14:textId="2E38CF50" w:rsidR="00F02D0F" w:rsidRPr="005962EF" w:rsidRDefault="00F02D0F" w:rsidP="00F02D0F">
            <w:pPr>
              <w:keepNext/>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事務局</w:t>
            </w:r>
          </w:p>
        </w:tc>
      </w:tr>
      <w:tr w:rsidR="005962EF" w:rsidRPr="005962EF" w14:paraId="7785E2B0" w14:textId="77777777" w:rsidTr="00FF7001">
        <w:trPr>
          <w:trHeight w:val="77"/>
        </w:trPr>
        <w:tc>
          <w:tcPr>
            <w:tcW w:w="5000" w:type="pct"/>
            <w:gridSpan w:val="4"/>
            <w:shd w:val="clear" w:color="auto" w:fill="CCFFCC"/>
          </w:tcPr>
          <w:p w14:paraId="2A1EB802" w14:textId="26C87B6C" w:rsidR="00F02D0F" w:rsidRPr="005962EF" w:rsidRDefault="00F02D0F" w:rsidP="00F02D0F">
            <w:pP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16"/>
              </w:rPr>
              <w:t xml:space="preserve">  ウ　企業等における女性の登用の促進</w:t>
            </w:r>
          </w:p>
        </w:tc>
      </w:tr>
      <w:tr w:rsidR="005962EF" w:rsidRPr="005962EF" w14:paraId="1AA9DA69" w14:textId="77777777" w:rsidTr="00301ACE">
        <w:tc>
          <w:tcPr>
            <w:tcW w:w="2180" w:type="pct"/>
            <w:shd w:val="clear" w:color="auto" w:fill="auto"/>
          </w:tcPr>
          <w:p w14:paraId="46FCBECC" w14:textId="364BC3B8"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各種労働関係啓発冊子の作成・配布、ホームページでの掲載</w:t>
            </w:r>
          </w:p>
          <w:p w14:paraId="30A4F7D3" w14:textId="336E199E" w:rsidR="00F02D0F" w:rsidRPr="005962EF" w:rsidRDefault="00F02D0F" w:rsidP="00F02D0F">
            <w:pPr>
              <w:keepNext/>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再掲【１－（３）－②－ア】</w:t>
            </w:r>
          </w:p>
        </w:tc>
        <w:tc>
          <w:tcPr>
            <w:tcW w:w="511" w:type="pct"/>
            <w:shd w:val="clear" w:color="auto" w:fill="auto"/>
            <w:vAlign w:val="center"/>
          </w:tcPr>
          <w:p w14:paraId="43C42C99" w14:textId="0498918C" w:rsidR="00F02D0F" w:rsidRPr="005962EF" w:rsidRDefault="00F02D0F" w:rsidP="00F02D0F">
            <w:pPr>
              <w:widowControl/>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710CA8D0" w14:textId="281E314B"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3AF4AC44" w14:textId="77777777"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雇用推進室</w:t>
            </w:r>
          </w:p>
          <w:p w14:paraId="57EFC658" w14:textId="1EC8C939"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労働環境課</w:t>
            </w:r>
          </w:p>
        </w:tc>
      </w:tr>
      <w:tr w:rsidR="005962EF" w:rsidRPr="005962EF" w14:paraId="6B382B4B" w14:textId="77777777" w:rsidTr="00C13C63">
        <w:trPr>
          <w:cantSplit/>
        </w:trPr>
        <w:tc>
          <w:tcPr>
            <w:tcW w:w="2180" w:type="pct"/>
            <w:shd w:val="clear" w:color="auto" w:fill="auto"/>
          </w:tcPr>
          <w:p w14:paraId="5F38AC04" w14:textId="34016D33" w:rsidR="00F02D0F" w:rsidRPr="005962EF" w:rsidRDefault="00F02D0F" w:rsidP="00F02D0F">
            <w:pPr>
              <w:widowControl/>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ＯＳＡＫＡ女性活躍推進事業）</w:t>
            </w:r>
          </w:p>
          <w:p w14:paraId="602F91B2" w14:textId="06A725A8" w:rsidR="00F02D0F" w:rsidRPr="005962EF" w:rsidRDefault="00F02D0F" w:rsidP="00F02D0F">
            <w:pPr>
              <w:widowControl/>
              <w:ind w:firstLineChars="300" w:firstLine="537"/>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再掲【１－（１）－①－ア】</w:t>
            </w:r>
          </w:p>
        </w:tc>
        <w:tc>
          <w:tcPr>
            <w:tcW w:w="511" w:type="pct"/>
            <w:shd w:val="clear" w:color="auto" w:fill="FFFFFF" w:themeFill="background1"/>
            <w:vAlign w:val="center"/>
          </w:tcPr>
          <w:p w14:paraId="1BF5535A" w14:textId="24B7C9B6" w:rsidR="00F02D0F" w:rsidRPr="005962EF" w:rsidRDefault="00F02D0F" w:rsidP="00F02D0F">
            <w:pPr>
              <w:widowControl/>
              <w:jc w:val="center"/>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w:t>
            </w:r>
            <w:r w:rsidRPr="005962EF">
              <w:rPr>
                <w:rFonts w:asciiTheme="minorEastAsia" w:eastAsiaTheme="minorEastAsia" w:hAnsiTheme="minorEastAsia" w:cs="ＭＳ Ｐゴシック" w:hint="eastAsia"/>
                <w:kern w:val="0"/>
                <w:sz w:val="20"/>
                <w:szCs w:val="20"/>
              </w:rPr>
              <w:t>4</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619</w:t>
            </w:r>
            <w:r w:rsidRPr="005962EF">
              <w:rPr>
                <w:rFonts w:asciiTheme="minorEastAsia" w:eastAsiaTheme="minorEastAsia" w:hAnsiTheme="minorEastAsia" w:hint="eastAsia"/>
                <w:sz w:val="20"/>
                <w:szCs w:val="20"/>
              </w:rPr>
              <w:t>)</w:t>
            </w:r>
          </w:p>
        </w:tc>
        <w:tc>
          <w:tcPr>
            <w:tcW w:w="1745" w:type="pct"/>
            <w:shd w:val="clear" w:color="auto" w:fill="auto"/>
            <w:vAlign w:val="center"/>
          </w:tcPr>
          <w:p w14:paraId="77F7E155" w14:textId="2F282AB3"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2D8B5693" w14:textId="0DB51BCB"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男女参画・府民協働課</w:t>
            </w:r>
          </w:p>
        </w:tc>
      </w:tr>
      <w:tr w:rsidR="005962EF" w:rsidRPr="005962EF" w14:paraId="779A036F" w14:textId="77777777" w:rsidTr="00C13C63">
        <w:trPr>
          <w:cantSplit/>
        </w:trPr>
        <w:tc>
          <w:tcPr>
            <w:tcW w:w="2180" w:type="pct"/>
            <w:tcBorders>
              <w:bottom w:val="single" w:sz="4" w:space="0" w:color="auto"/>
            </w:tcBorders>
            <w:shd w:val="clear" w:color="auto" w:fill="auto"/>
          </w:tcPr>
          <w:p w14:paraId="1B3BC786" w14:textId="590ED2F9" w:rsidR="00F02D0F" w:rsidRPr="005962EF" w:rsidRDefault="00F02D0F" w:rsidP="00F02D0F">
            <w:pPr>
              <w:widowControl/>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職業能力開発の促進</w:t>
            </w:r>
          </w:p>
          <w:p w14:paraId="48AE53B8" w14:textId="700DA83A" w:rsidR="00F02D0F" w:rsidRPr="005962EF" w:rsidRDefault="00F02D0F" w:rsidP="00F02D0F">
            <w:pPr>
              <w:widowControl/>
              <w:ind w:firstLineChars="300" w:firstLine="537"/>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再掲【１－（１）－③－ア】</w:t>
            </w:r>
          </w:p>
        </w:tc>
        <w:tc>
          <w:tcPr>
            <w:tcW w:w="511" w:type="pct"/>
            <w:tcBorders>
              <w:bottom w:val="single" w:sz="4" w:space="0" w:color="auto"/>
            </w:tcBorders>
            <w:shd w:val="clear" w:color="auto" w:fill="FFFFFF" w:themeFill="background1"/>
            <w:vAlign w:val="center"/>
          </w:tcPr>
          <w:p w14:paraId="62CEA477" w14:textId="60CBF754" w:rsidR="00F02D0F" w:rsidRPr="005962EF" w:rsidRDefault="00F02D0F" w:rsidP="00F02D0F">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hint="eastAsia"/>
                <w:sz w:val="20"/>
                <w:szCs w:val="20"/>
              </w:rPr>
              <w:t>(14,543)</w:t>
            </w:r>
          </w:p>
        </w:tc>
        <w:tc>
          <w:tcPr>
            <w:tcW w:w="1745" w:type="pct"/>
            <w:tcBorders>
              <w:bottom w:val="single" w:sz="4" w:space="0" w:color="auto"/>
            </w:tcBorders>
            <w:shd w:val="clear" w:color="auto" w:fill="auto"/>
            <w:vAlign w:val="center"/>
          </w:tcPr>
          <w:p w14:paraId="54968795" w14:textId="5D6E860E"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446A3970" w14:textId="77777777"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雇用推進室</w:t>
            </w:r>
          </w:p>
          <w:p w14:paraId="2C885547" w14:textId="554147BE"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人材育成課</w:t>
            </w:r>
          </w:p>
        </w:tc>
      </w:tr>
      <w:tr w:rsidR="005962EF" w:rsidRPr="005962EF" w14:paraId="2360467B" w14:textId="77777777" w:rsidTr="00C13C63">
        <w:trPr>
          <w:cantSplit/>
        </w:trPr>
        <w:tc>
          <w:tcPr>
            <w:tcW w:w="2180" w:type="pct"/>
            <w:shd w:val="clear" w:color="auto" w:fill="auto"/>
          </w:tcPr>
          <w:p w14:paraId="6881B9E8" w14:textId="77777777"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人材育成・啓発講座事業</w:t>
            </w:r>
          </w:p>
          <w:p w14:paraId="4071C706" w14:textId="53C5E823" w:rsidR="00F02D0F" w:rsidRPr="005962EF" w:rsidRDefault="00F02D0F" w:rsidP="00F02D0F">
            <w:pPr>
              <w:jc w:val="left"/>
              <w:rPr>
                <w:rFonts w:asciiTheme="minorEastAsia" w:eastAsiaTheme="minorEastAsia" w:hAnsiTheme="minorEastAsia"/>
                <w:sz w:val="20"/>
                <w:szCs w:val="20"/>
                <w:bdr w:val="single" w:sz="4" w:space="0" w:color="auto"/>
              </w:rPr>
            </w:pPr>
            <w:r w:rsidRPr="005962EF">
              <w:rPr>
                <w:rFonts w:asciiTheme="minorEastAsia" w:eastAsiaTheme="minorEastAsia" w:hAnsiTheme="minorEastAsia" w:hint="eastAsia"/>
                <w:sz w:val="20"/>
                <w:szCs w:val="20"/>
              </w:rPr>
              <w:t xml:space="preserve">　　　再掲【３－（２）－①】</w:t>
            </w:r>
          </w:p>
        </w:tc>
        <w:tc>
          <w:tcPr>
            <w:tcW w:w="511" w:type="pct"/>
            <w:shd w:val="clear" w:color="auto" w:fill="FFFFFF" w:themeFill="background1"/>
            <w:vAlign w:val="center"/>
          </w:tcPr>
          <w:p w14:paraId="1C4BC99D" w14:textId="7777777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（3,425）</w:t>
            </w:r>
          </w:p>
          <w:p w14:paraId="22823F23" w14:textId="7777777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のうち</w:t>
            </w:r>
          </w:p>
          <w:p w14:paraId="67ED1548" w14:textId="79BCF6E8" w:rsidR="00F02D0F" w:rsidRPr="005962EF" w:rsidRDefault="00F02D0F" w:rsidP="00F02D0F">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一部事業</w:t>
            </w:r>
          </w:p>
        </w:tc>
        <w:tc>
          <w:tcPr>
            <w:tcW w:w="1745" w:type="pct"/>
            <w:shd w:val="clear" w:color="auto" w:fill="auto"/>
            <w:vAlign w:val="center"/>
          </w:tcPr>
          <w:p w14:paraId="76B5BA6A" w14:textId="30D24025"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0D565EC6" w14:textId="2DDC47A8"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男女参画・府民協働課</w:t>
            </w:r>
          </w:p>
        </w:tc>
      </w:tr>
      <w:tr w:rsidR="005962EF" w:rsidRPr="005962EF" w14:paraId="4757EADF" w14:textId="77777777" w:rsidTr="00C13C63">
        <w:trPr>
          <w:cantSplit/>
        </w:trPr>
        <w:tc>
          <w:tcPr>
            <w:tcW w:w="2180" w:type="pct"/>
            <w:shd w:val="clear" w:color="auto" w:fill="auto"/>
          </w:tcPr>
          <w:p w14:paraId="736079B3" w14:textId="77777777" w:rsidR="00F02D0F" w:rsidRPr="005962EF" w:rsidRDefault="00F02D0F" w:rsidP="00F02D0F">
            <w:pPr>
              <w:widowControl/>
              <w:ind w:firstLineChars="100" w:firstLine="180"/>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b/>
                <w:sz w:val="20"/>
                <w:szCs w:val="20"/>
              </w:rPr>
              <w:t>「男女いきいき」事業者登録・認証・表彰制度</w:t>
            </w:r>
          </w:p>
          <w:p w14:paraId="60C2EB3E" w14:textId="5729BDD0" w:rsidR="00F02D0F" w:rsidRPr="005962EF" w:rsidRDefault="00F02D0F" w:rsidP="00F02D0F">
            <w:pPr>
              <w:widowControl/>
              <w:ind w:firstLineChars="100" w:firstLine="179"/>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 xml:space="preserve">再掲【１－（１）－①－ア】→Ｐ10参照　</w:t>
            </w:r>
          </w:p>
        </w:tc>
        <w:tc>
          <w:tcPr>
            <w:tcW w:w="511" w:type="pct"/>
            <w:shd w:val="clear" w:color="auto" w:fill="FFFFFF" w:themeFill="background1"/>
            <w:vAlign w:val="center"/>
          </w:tcPr>
          <w:p w14:paraId="18223972" w14:textId="5F5BE2A6" w:rsidR="00F02D0F" w:rsidRPr="005962EF" w:rsidRDefault="00F02D0F" w:rsidP="00F02D0F">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(414)</w:t>
            </w:r>
          </w:p>
          <w:p w14:paraId="74029BB5" w14:textId="77777777" w:rsidR="00F02D0F" w:rsidRPr="005962EF" w:rsidRDefault="00F02D0F" w:rsidP="00F02D0F">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のうち</w:t>
            </w:r>
          </w:p>
          <w:p w14:paraId="30C7A348" w14:textId="231C7208" w:rsidR="00F02D0F" w:rsidRPr="005962EF" w:rsidRDefault="00F02D0F" w:rsidP="00F02D0F">
            <w:pPr>
              <w:widowControl/>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一部事業</w:t>
            </w:r>
          </w:p>
        </w:tc>
        <w:tc>
          <w:tcPr>
            <w:tcW w:w="1745" w:type="pct"/>
            <w:shd w:val="clear" w:color="auto" w:fill="FFFFFF" w:themeFill="background1"/>
            <w:vAlign w:val="center"/>
          </w:tcPr>
          <w:p w14:paraId="62D18042" w14:textId="510D1760"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75CFE15C" w14:textId="34BD722A"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男女参画・府民協働課</w:t>
            </w:r>
          </w:p>
        </w:tc>
      </w:tr>
      <w:tr w:rsidR="005962EF" w:rsidRPr="005962EF" w14:paraId="39D6C50D" w14:textId="77777777" w:rsidTr="00C13C63">
        <w:trPr>
          <w:cantSplit/>
          <w:trHeight w:val="499"/>
        </w:trPr>
        <w:tc>
          <w:tcPr>
            <w:tcW w:w="2180" w:type="pct"/>
            <w:tcBorders>
              <w:bottom w:val="single" w:sz="4" w:space="0" w:color="auto"/>
            </w:tcBorders>
            <w:shd w:val="clear" w:color="auto" w:fill="auto"/>
          </w:tcPr>
          <w:p w14:paraId="2DE9BCAB" w14:textId="39638876" w:rsidR="00F02D0F" w:rsidRPr="005962EF" w:rsidRDefault="00F02D0F" w:rsidP="00F02D0F">
            <w:pPr>
              <w:widowControl/>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市町村における地域就労支援事業の実施</w:t>
            </w:r>
          </w:p>
          <w:p w14:paraId="7AF7AA15" w14:textId="0F5AE35D" w:rsidR="00F02D0F" w:rsidRPr="005962EF" w:rsidRDefault="00F02D0F" w:rsidP="00F02D0F">
            <w:pPr>
              <w:ind w:firstLineChars="300" w:firstLine="537"/>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再掲【２－（３）－①】</w:t>
            </w:r>
          </w:p>
        </w:tc>
        <w:tc>
          <w:tcPr>
            <w:tcW w:w="511" w:type="pct"/>
            <w:tcBorders>
              <w:bottom w:val="single" w:sz="4" w:space="0" w:color="auto"/>
            </w:tcBorders>
            <w:shd w:val="clear" w:color="auto" w:fill="FFFFFF" w:themeFill="background1"/>
            <w:vAlign w:val="center"/>
          </w:tcPr>
          <w:p w14:paraId="0A44F027" w14:textId="33C81992" w:rsidR="00F02D0F" w:rsidRPr="005962EF" w:rsidRDefault="00F02D0F" w:rsidP="00F02D0F">
            <w:pPr>
              <w:ind w:leftChars="-45" w:left="-1" w:hangingChars="55" w:hanging="98"/>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r w:rsidRPr="005962EF">
              <w:rPr>
                <w:rFonts w:asciiTheme="minorEastAsia" w:eastAsiaTheme="minorEastAsia" w:hAnsiTheme="minorEastAsia" w:cs="ＭＳ Ｐゴシック"/>
                <w:kern w:val="0"/>
                <w:sz w:val="20"/>
                <w:szCs w:val="20"/>
              </w:rPr>
              <w:t>272</w:t>
            </w:r>
            <w:r w:rsidRPr="005962EF">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FFFFFF" w:themeFill="background1"/>
            <w:vAlign w:val="center"/>
          </w:tcPr>
          <w:p w14:paraId="19347627" w14:textId="73BBAA38"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6DE1535B" w14:textId="77777777"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雇用推進室</w:t>
            </w:r>
          </w:p>
          <w:p w14:paraId="11BDB9D9" w14:textId="646410B1"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就業促進課</w:t>
            </w:r>
          </w:p>
        </w:tc>
      </w:tr>
      <w:tr w:rsidR="005962EF" w:rsidRPr="005962EF" w14:paraId="5219848B" w14:textId="77777777" w:rsidTr="00FF7001">
        <w:trPr>
          <w:trHeight w:val="77"/>
        </w:trPr>
        <w:tc>
          <w:tcPr>
            <w:tcW w:w="5000" w:type="pct"/>
            <w:gridSpan w:val="4"/>
            <w:shd w:val="clear" w:color="auto" w:fill="CCFFCC"/>
          </w:tcPr>
          <w:p w14:paraId="2C8A5632" w14:textId="0CA586F2" w:rsidR="00F02D0F" w:rsidRPr="005962EF" w:rsidRDefault="00F02D0F" w:rsidP="00F02D0F">
            <w:pP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 xml:space="preserve"> </w:t>
            </w:r>
            <w:r w:rsidRPr="005962EF">
              <w:rPr>
                <w:rFonts w:asciiTheme="minorEastAsia" w:eastAsiaTheme="minorEastAsia" w:hAnsiTheme="minorEastAsia" w:cs="ＭＳ Ｐゴシック" w:hint="eastAsia"/>
                <w:kern w:val="0"/>
                <w:sz w:val="20"/>
                <w:szCs w:val="16"/>
              </w:rPr>
              <w:t xml:space="preserve"> エ　医療分野における女性の参画の拡大</w:t>
            </w:r>
          </w:p>
        </w:tc>
      </w:tr>
      <w:tr w:rsidR="005962EF" w:rsidRPr="005962EF" w14:paraId="72F76BB4" w14:textId="77777777" w:rsidTr="00851217">
        <w:trPr>
          <w:cantSplit/>
          <w:trHeight w:val="724"/>
        </w:trPr>
        <w:tc>
          <w:tcPr>
            <w:tcW w:w="2180" w:type="pct"/>
            <w:tcBorders>
              <w:bottom w:val="single" w:sz="4" w:space="0" w:color="auto"/>
            </w:tcBorders>
            <w:shd w:val="clear" w:color="auto" w:fill="auto"/>
          </w:tcPr>
          <w:p w14:paraId="7B8B6B4B" w14:textId="7CAA47B4"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医療機関や医療関係団体への働きかけ</w:t>
            </w:r>
          </w:p>
          <w:p w14:paraId="2EA00B71" w14:textId="684F7474" w:rsidR="00F02D0F" w:rsidRPr="005962EF" w:rsidRDefault="00F02D0F" w:rsidP="00F02D0F">
            <w:pPr>
              <w:widowControl/>
              <w:ind w:left="26"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医療現場に多様な視点を導入するため、医療機関や医療関係団体等に対し意思決定過程の場への女性医療関係者の積極的な登用を働きかける。</w:t>
            </w:r>
          </w:p>
        </w:tc>
        <w:tc>
          <w:tcPr>
            <w:tcW w:w="511" w:type="pct"/>
            <w:tcBorders>
              <w:bottom w:val="single" w:sz="4" w:space="0" w:color="auto"/>
            </w:tcBorders>
            <w:shd w:val="clear" w:color="auto" w:fill="auto"/>
            <w:vAlign w:val="center"/>
          </w:tcPr>
          <w:p w14:paraId="4CE3B6CE" w14:textId="77777777" w:rsidR="00F02D0F" w:rsidRPr="005962EF" w:rsidRDefault="00F02D0F" w:rsidP="00F02D0F">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287EB31B" w14:textId="683614A0"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3FA583D2" w14:textId="36F01605"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男女参画・府民協働課</w:t>
            </w:r>
          </w:p>
        </w:tc>
      </w:tr>
      <w:tr w:rsidR="005962EF" w:rsidRPr="005962EF" w14:paraId="2C1B4EB3" w14:textId="77777777" w:rsidTr="00FF7001">
        <w:trPr>
          <w:trHeight w:val="77"/>
        </w:trPr>
        <w:tc>
          <w:tcPr>
            <w:tcW w:w="5000" w:type="pct"/>
            <w:gridSpan w:val="4"/>
            <w:shd w:val="clear" w:color="auto" w:fill="CCFFCC"/>
          </w:tcPr>
          <w:p w14:paraId="1545A6C3" w14:textId="1FA9E2AF" w:rsidR="00F02D0F" w:rsidRPr="005962EF" w:rsidRDefault="00F02D0F" w:rsidP="00F02D0F">
            <w:pP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16"/>
              </w:rPr>
              <w:t xml:space="preserve">  オ　地域で活動する組織等への女性の参画の促進</w:t>
            </w:r>
          </w:p>
        </w:tc>
      </w:tr>
      <w:tr w:rsidR="005962EF" w:rsidRPr="005962EF" w14:paraId="77BD7CC7" w14:textId="77777777" w:rsidTr="00C13C63">
        <w:trPr>
          <w:cantSplit/>
        </w:trPr>
        <w:tc>
          <w:tcPr>
            <w:tcW w:w="2180" w:type="pct"/>
            <w:shd w:val="clear" w:color="auto" w:fill="auto"/>
          </w:tcPr>
          <w:p w14:paraId="40C4CAE6" w14:textId="77777777" w:rsidR="00F02D0F" w:rsidRPr="005962EF" w:rsidRDefault="00F02D0F" w:rsidP="00F02D0F">
            <w:pPr>
              <w:widowControl/>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ＰＴＡ指導者研修</w:t>
            </w:r>
          </w:p>
          <w:p w14:paraId="0F5EAC63" w14:textId="58A8AD66"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ＰＴＡ指導者に対して男女共同参画の観点を取り入れた研修（地区別ＰＴＡ指導者セミナー）を行い、ＰＴＡ活動における男女共同参画をさらに促進する。</w:t>
            </w:r>
          </w:p>
        </w:tc>
        <w:tc>
          <w:tcPr>
            <w:tcW w:w="511" w:type="pct"/>
            <w:shd w:val="clear" w:color="auto" w:fill="FFFFFF" w:themeFill="background1"/>
            <w:vAlign w:val="center"/>
          </w:tcPr>
          <w:p w14:paraId="5A14E0EC" w14:textId="77777777" w:rsidR="00F02D0F" w:rsidRPr="005962EF" w:rsidRDefault="00F02D0F" w:rsidP="00F02D0F">
            <w:pPr>
              <w:ind w:leftChars="1" w:left="360" w:hangingChars="200" w:hanging="358"/>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299</w:t>
            </w:r>
          </w:p>
          <w:p w14:paraId="3E0804B1" w14:textId="6E059459" w:rsidR="00F02D0F" w:rsidRPr="005962EF" w:rsidRDefault="00F02D0F" w:rsidP="00F02D0F">
            <w:pPr>
              <w:ind w:leftChars="1" w:left="360" w:hangingChars="200" w:hanging="358"/>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(一部)</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538CDFE0" w14:textId="48F94D11" w:rsidR="00F02D0F" w:rsidRPr="005962EF" w:rsidRDefault="00F02D0F" w:rsidP="00F02D0F">
            <w:pPr>
              <w:widowControl/>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br/>
              <w:t>○開催回数：６回</w:t>
            </w:r>
            <w:r w:rsidRPr="005962EF">
              <w:rPr>
                <w:rFonts w:ascii="ＭＳ 明朝" w:hAnsi="ＭＳ 明朝" w:hint="eastAsia"/>
                <w:sz w:val="20"/>
                <w:szCs w:val="20"/>
              </w:rPr>
              <w:br/>
              <w:t>参加者数：142人</w:t>
            </w:r>
          </w:p>
        </w:tc>
        <w:tc>
          <w:tcPr>
            <w:tcW w:w="564" w:type="pct"/>
            <w:shd w:val="clear" w:color="auto" w:fill="auto"/>
            <w:vAlign w:val="center"/>
          </w:tcPr>
          <w:p w14:paraId="07CA925B" w14:textId="77777777"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市町村教育室地域教育</w:t>
            </w:r>
          </w:p>
          <w:p w14:paraId="54A8D304" w14:textId="5806612B"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振興課</w:t>
            </w:r>
          </w:p>
        </w:tc>
      </w:tr>
      <w:tr w:rsidR="005962EF" w:rsidRPr="005962EF" w14:paraId="23BE1257" w14:textId="77777777" w:rsidTr="00C13C63">
        <w:trPr>
          <w:cantSplit/>
        </w:trPr>
        <w:tc>
          <w:tcPr>
            <w:tcW w:w="2180" w:type="pct"/>
            <w:tcBorders>
              <w:bottom w:val="single" w:sz="4" w:space="0" w:color="auto"/>
            </w:tcBorders>
            <w:shd w:val="clear" w:color="auto" w:fill="auto"/>
          </w:tcPr>
          <w:p w14:paraId="348CB035" w14:textId="777F9B30" w:rsidR="00F02D0F" w:rsidRPr="005962EF" w:rsidRDefault="00F02D0F" w:rsidP="00F02D0F">
            <w:pPr>
              <w:widowControl/>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ＰＴＡ指導者への資料等の提供</w:t>
            </w:r>
          </w:p>
          <w:p w14:paraId="2C7C9264" w14:textId="503DC696" w:rsidR="00F02D0F" w:rsidRPr="005962EF" w:rsidRDefault="00F02D0F" w:rsidP="00F02D0F">
            <w:pPr>
              <w:widowControl/>
              <w:ind w:leftChars="12" w:left="26"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ＰＴＡ指導者を主な対象として、男女共同参画の観点はもとより、広く人権啓発を図った資料等を作成しＨＰに掲載する。</w:t>
            </w:r>
          </w:p>
        </w:tc>
        <w:tc>
          <w:tcPr>
            <w:tcW w:w="511" w:type="pct"/>
            <w:tcBorders>
              <w:bottom w:val="single" w:sz="4" w:space="0" w:color="auto"/>
            </w:tcBorders>
            <w:shd w:val="clear" w:color="auto" w:fill="FFFFFF" w:themeFill="background1"/>
            <w:vAlign w:val="center"/>
          </w:tcPr>
          <w:p w14:paraId="4208C7BE" w14:textId="7777777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vAlign w:val="center"/>
          </w:tcPr>
          <w:p w14:paraId="59293020" w14:textId="05F6D5DD" w:rsidR="00F02D0F" w:rsidRPr="005962EF" w:rsidRDefault="00F02D0F" w:rsidP="00F02D0F">
            <w:pPr>
              <w:widowControl/>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平成22年９月～ホームページ掲載</w:t>
            </w:r>
          </w:p>
        </w:tc>
        <w:tc>
          <w:tcPr>
            <w:tcW w:w="564" w:type="pct"/>
            <w:tcBorders>
              <w:bottom w:val="single" w:sz="4" w:space="0" w:color="auto"/>
            </w:tcBorders>
            <w:shd w:val="clear" w:color="auto" w:fill="auto"/>
            <w:vAlign w:val="center"/>
          </w:tcPr>
          <w:p w14:paraId="7354B9E9" w14:textId="77777777"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市町村教育室地域教育</w:t>
            </w:r>
          </w:p>
          <w:p w14:paraId="65E38D74" w14:textId="7FAB8D32"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振興課</w:t>
            </w:r>
          </w:p>
        </w:tc>
      </w:tr>
      <w:tr w:rsidR="005962EF" w:rsidRPr="005962EF" w14:paraId="6CDE28C2" w14:textId="77777777" w:rsidTr="00301ACE">
        <w:tc>
          <w:tcPr>
            <w:tcW w:w="2180" w:type="pct"/>
            <w:tcBorders>
              <w:bottom w:val="single" w:sz="4" w:space="0" w:color="auto"/>
            </w:tcBorders>
            <w:shd w:val="clear" w:color="auto" w:fill="FFFFFF" w:themeFill="background1"/>
          </w:tcPr>
          <w:p w14:paraId="2E337CD5"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まちづくりにおける方針決定の場への女性の参画促進</w:t>
            </w:r>
          </w:p>
          <w:p w14:paraId="0848C66F" w14:textId="77777777" w:rsidR="00F02D0F" w:rsidRPr="005962EF" w:rsidRDefault="00F02D0F" w:rsidP="00F02D0F">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審議会等への女性委員の登用を行うなど、まちづくりにおける方針決定の場への女性の参画を促進する。</w:t>
            </w:r>
          </w:p>
          <w:p w14:paraId="6AF135A3" w14:textId="77777777" w:rsidR="00F02D0F" w:rsidRPr="005962EF" w:rsidRDefault="00F02D0F" w:rsidP="00F02D0F">
            <w:pPr>
              <w:ind w:left="26" w:firstLine="20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○都市計画審議会</w:t>
            </w:r>
          </w:p>
          <w:p w14:paraId="42A39996" w14:textId="77777777" w:rsidR="00F02D0F" w:rsidRPr="005962EF" w:rsidRDefault="00F02D0F" w:rsidP="00F02D0F">
            <w:pPr>
              <w:ind w:left="26" w:firstLine="20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○住宅まちづくり審議会</w:t>
            </w:r>
          </w:p>
          <w:p w14:paraId="1947F493" w14:textId="77777777" w:rsidR="00F02D0F" w:rsidRPr="005962EF" w:rsidRDefault="00F02D0F" w:rsidP="00F02D0F">
            <w:pPr>
              <w:ind w:left="26" w:firstLine="20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○景観審議会</w:t>
            </w:r>
          </w:p>
          <w:p w14:paraId="787E6026" w14:textId="77777777" w:rsidR="00F02D0F" w:rsidRPr="005962EF" w:rsidRDefault="00F02D0F" w:rsidP="00F02D0F">
            <w:pPr>
              <w:ind w:left="26" w:firstLine="20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○開発審査会</w:t>
            </w:r>
          </w:p>
          <w:p w14:paraId="233B8D37" w14:textId="77777777" w:rsidR="00F02D0F" w:rsidRPr="005962EF" w:rsidRDefault="00F02D0F" w:rsidP="00F02D0F">
            <w:pPr>
              <w:ind w:left="26" w:firstLine="20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○建築審査会</w:t>
            </w:r>
          </w:p>
          <w:p w14:paraId="3EA530C0" w14:textId="77777777" w:rsidR="00F02D0F" w:rsidRPr="005962EF" w:rsidRDefault="00F02D0F" w:rsidP="00F02D0F">
            <w:pPr>
              <w:ind w:left="26" w:firstLine="20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○福祉のまちづくり審議会</w:t>
            </w:r>
          </w:p>
          <w:p w14:paraId="2234F1E6" w14:textId="624C1150" w:rsidR="00F02D0F" w:rsidRPr="005962EF" w:rsidRDefault="00F02D0F" w:rsidP="00F02D0F">
            <w:pPr>
              <w:widowControl/>
              <w:ind w:leftChars="100" w:left="398" w:hangingChars="100" w:hanging="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○まちづくり促進事業財産評価審査会</w:t>
            </w:r>
          </w:p>
        </w:tc>
        <w:tc>
          <w:tcPr>
            <w:tcW w:w="511" w:type="pct"/>
            <w:tcBorders>
              <w:bottom w:val="single" w:sz="4" w:space="0" w:color="auto"/>
            </w:tcBorders>
            <w:shd w:val="clear" w:color="auto" w:fill="FFFFFF" w:themeFill="background1"/>
            <w:vAlign w:val="center"/>
          </w:tcPr>
          <w:p w14:paraId="6430D134" w14:textId="280BC8EB" w:rsidR="00F02D0F" w:rsidRPr="005962EF" w:rsidRDefault="00F02D0F" w:rsidP="00F02D0F">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2FA40" w14:textId="79862375" w:rsidR="00F02D0F" w:rsidRPr="005962EF" w:rsidRDefault="00F02D0F" w:rsidP="00F02D0F">
            <w:pPr>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○大阪府都市計画審議会</w:t>
            </w:r>
            <w:r w:rsidRPr="005962EF">
              <w:rPr>
                <w:rFonts w:ascii="ＭＳ 明朝" w:hAnsi="ＭＳ 明朝" w:hint="eastAsia"/>
                <w:sz w:val="20"/>
                <w:szCs w:val="20"/>
              </w:rPr>
              <w:br/>
              <w:t>委員数１１名</w:t>
            </w:r>
            <w:r w:rsidRPr="005962EF">
              <w:rPr>
                <w:rFonts w:ascii="ＭＳ 明朝" w:hAnsi="ＭＳ 明朝" w:hint="eastAsia"/>
                <w:sz w:val="20"/>
                <w:szCs w:val="20"/>
              </w:rPr>
              <w:br/>
              <w:t>（うち女性委員4名）</w:t>
            </w:r>
            <w:r w:rsidRPr="005962EF">
              <w:rPr>
                <w:rFonts w:ascii="ＭＳ 明朝" w:hAnsi="ＭＳ 明朝" w:hint="eastAsia"/>
                <w:sz w:val="20"/>
                <w:szCs w:val="20"/>
              </w:rPr>
              <w:br/>
              <w:t>（ただし、職務指定（19名）を除く）</w:t>
            </w:r>
            <w:r w:rsidRPr="005962EF">
              <w:rPr>
                <w:rFonts w:ascii="ＭＳ 明朝" w:hAnsi="ＭＳ 明朝" w:hint="eastAsia"/>
                <w:sz w:val="20"/>
                <w:szCs w:val="20"/>
              </w:rPr>
              <w:br/>
              <w:t xml:space="preserve">　　　登用割合　36.4％</w:t>
            </w:r>
            <w:r w:rsidRPr="005962EF">
              <w:rPr>
                <w:rFonts w:ascii="ＭＳ 明朝" w:hAnsi="ＭＳ 明朝" w:hint="eastAsia"/>
                <w:sz w:val="20"/>
                <w:szCs w:val="20"/>
              </w:rPr>
              <w:br/>
              <w:t>○住宅まちづくり審議会</w:t>
            </w:r>
            <w:r w:rsidRPr="005962EF">
              <w:rPr>
                <w:rFonts w:ascii="ＭＳ 明朝" w:hAnsi="ＭＳ 明朝" w:hint="eastAsia"/>
                <w:sz w:val="20"/>
                <w:szCs w:val="20"/>
              </w:rPr>
              <w:br/>
              <w:t>委員数20名</w:t>
            </w:r>
            <w:r w:rsidRPr="005962EF">
              <w:rPr>
                <w:rFonts w:ascii="ＭＳ 明朝" w:hAnsi="ＭＳ 明朝" w:hint="eastAsia"/>
                <w:sz w:val="20"/>
                <w:szCs w:val="20"/>
              </w:rPr>
              <w:br/>
              <w:t>（うち女性委員9名）</w:t>
            </w:r>
            <w:r w:rsidRPr="005962EF">
              <w:rPr>
                <w:rFonts w:ascii="ＭＳ 明朝" w:hAnsi="ＭＳ 明朝" w:hint="eastAsia"/>
                <w:sz w:val="20"/>
                <w:szCs w:val="20"/>
              </w:rPr>
              <w:br/>
              <w:t>登用率45.0％</w:t>
            </w:r>
            <w:r w:rsidRPr="005962EF">
              <w:rPr>
                <w:rFonts w:ascii="ＭＳ 明朝" w:hAnsi="ＭＳ 明朝" w:hint="eastAsia"/>
                <w:sz w:val="20"/>
                <w:szCs w:val="20"/>
              </w:rPr>
              <w:br/>
              <w:t>○景観審議会　委員数</w:t>
            </w:r>
            <w:r w:rsidRPr="005962EF">
              <w:rPr>
                <w:rFonts w:ascii="ＭＳ 明朝" w:hAnsi="ＭＳ 明朝"/>
                <w:sz w:val="20"/>
                <w:szCs w:val="20"/>
              </w:rPr>
              <w:t>9</w:t>
            </w:r>
            <w:r w:rsidRPr="005962EF">
              <w:rPr>
                <w:rFonts w:ascii="ＭＳ 明朝" w:hAnsi="ＭＳ 明朝" w:hint="eastAsia"/>
                <w:sz w:val="20"/>
                <w:szCs w:val="20"/>
              </w:rPr>
              <w:t>名</w:t>
            </w:r>
            <w:r w:rsidRPr="005962EF">
              <w:rPr>
                <w:rFonts w:ascii="ＭＳ 明朝" w:hAnsi="ＭＳ 明朝" w:hint="eastAsia"/>
                <w:sz w:val="20"/>
                <w:szCs w:val="20"/>
              </w:rPr>
              <w:br/>
              <w:t>（うち女性委員</w:t>
            </w:r>
            <w:r w:rsidRPr="005962EF">
              <w:rPr>
                <w:rFonts w:ascii="ＭＳ 明朝" w:hAnsi="ＭＳ 明朝"/>
                <w:sz w:val="20"/>
                <w:szCs w:val="20"/>
              </w:rPr>
              <w:t>4</w:t>
            </w:r>
            <w:r w:rsidRPr="005962EF">
              <w:rPr>
                <w:rFonts w:ascii="ＭＳ 明朝" w:hAnsi="ＭＳ 明朝" w:hint="eastAsia"/>
                <w:sz w:val="20"/>
                <w:szCs w:val="20"/>
              </w:rPr>
              <w:t>名）</w:t>
            </w:r>
            <w:r w:rsidRPr="005962EF">
              <w:rPr>
                <w:rFonts w:ascii="ＭＳ 明朝" w:hAnsi="ＭＳ 明朝" w:hint="eastAsia"/>
                <w:sz w:val="20"/>
                <w:szCs w:val="20"/>
              </w:rPr>
              <w:br/>
              <w:t>（ただし、職務指定（</w:t>
            </w:r>
            <w:r w:rsidRPr="005962EF">
              <w:rPr>
                <w:rFonts w:ascii="ＭＳ 明朝" w:hAnsi="ＭＳ 明朝"/>
                <w:sz w:val="20"/>
                <w:szCs w:val="20"/>
              </w:rPr>
              <w:t>8</w:t>
            </w:r>
            <w:r w:rsidRPr="005962EF">
              <w:rPr>
                <w:rFonts w:ascii="ＭＳ 明朝" w:hAnsi="ＭＳ 明朝" w:hint="eastAsia"/>
                <w:sz w:val="20"/>
                <w:szCs w:val="20"/>
              </w:rPr>
              <w:t>名）を除く）</w:t>
            </w:r>
            <w:r w:rsidRPr="005962EF">
              <w:rPr>
                <w:rFonts w:ascii="ＭＳ 明朝" w:hAnsi="ＭＳ 明朝" w:hint="eastAsia"/>
                <w:sz w:val="20"/>
                <w:szCs w:val="20"/>
              </w:rPr>
              <w:br/>
              <w:t>○開発審査会　委員数7名</w:t>
            </w:r>
            <w:r w:rsidRPr="005962EF">
              <w:rPr>
                <w:rFonts w:ascii="ＭＳ 明朝" w:hAnsi="ＭＳ 明朝" w:hint="eastAsia"/>
                <w:sz w:val="20"/>
                <w:szCs w:val="20"/>
              </w:rPr>
              <w:br/>
              <w:t>（うち女性委員3名）</w:t>
            </w:r>
            <w:r w:rsidRPr="005962EF">
              <w:rPr>
                <w:rFonts w:ascii="ＭＳ 明朝" w:hAnsi="ＭＳ 明朝" w:hint="eastAsia"/>
                <w:sz w:val="20"/>
                <w:szCs w:val="20"/>
              </w:rPr>
              <w:br/>
              <w:t xml:space="preserve">　　　登用割合　42.9％</w:t>
            </w:r>
            <w:r w:rsidRPr="005962EF">
              <w:rPr>
                <w:rFonts w:ascii="ＭＳ 明朝" w:hAnsi="ＭＳ 明朝" w:hint="eastAsia"/>
                <w:sz w:val="20"/>
                <w:szCs w:val="20"/>
              </w:rPr>
              <w:br/>
              <w:t>○建築審査会　委員数7名</w:t>
            </w:r>
            <w:r w:rsidRPr="005962EF">
              <w:rPr>
                <w:rFonts w:ascii="ＭＳ 明朝" w:hAnsi="ＭＳ 明朝" w:hint="eastAsia"/>
                <w:sz w:val="20"/>
                <w:szCs w:val="20"/>
              </w:rPr>
              <w:br/>
              <w:t>（うち女性委員4名）</w:t>
            </w:r>
            <w:r w:rsidRPr="005962EF">
              <w:rPr>
                <w:rFonts w:ascii="ＭＳ 明朝" w:hAnsi="ＭＳ 明朝" w:hint="eastAsia"/>
                <w:sz w:val="20"/>
                <w:szCs w:val="20"/>
              </w:rPr>
              <w:br/>
              <w:t>登用割合　57.1％</w:t>
            </w:r>
            <w:r w:rsidRPr="005962EF">
              <w:rPr>
                <w:rFonts w:ascii="ＭＳ 明朝" w:hAnsi="ＭＳ 明朝" w:hint="eastAsia"/>
                <w:sz w:val="20"/>
                <w:szCs w:val="20"/>
              </w:rPr>
              <w:br/>
              <w:t>○福祉のまちづくり審議会（H24.11.1設置）</w:t>
            </w:r>
            <w:r w:rsidRPr="005962EF">
              <w:rPr>
                <w:rFonts w:ascii="ＭＳ 明朝" w:hAnsi="ＭＳ 明朝" w:hint="eastAsia"/>
                <w:sz w:val="20"/>
                <w:szCs w:val="20"/>
              </w:rPr>
              <w:br/>
              <w:t>委員数4名（うち女性委員2名）</w:t>
            </w:r>
            <w:r w:rsidRPr="005962EF">
              <w:rPr>
                <w:rFonts w:ascii="ＭＳ 明朝" w:hAnsi="ＭＳ 明朝" w:hint="eastAsia"/>
                <w:sz w:val="20"/>
                <w:szCs w:val="20"/>
              </w:rPr>
              <w:br/>
              <w:t>（ただし、職務指定（25名）を除く）</w:t>
            </w:r>
            <w:r w:rsidRPr="005962EF">
              <w:rPr>
                <w:rFonts w:ascii="ＭＳ 明朝" w:hAnsi="ＭＳ 明朝" w:hint="eastAsia"/>
                <w:sz w:val="20"/>
                <w:szCs w:val="20"/>
              </w:rPr>
              <w:br/>
              <w:t>登用割合50.0％</w:t>
            </w:r>
            <w:r w:rsidRPr="005962EF">
              <w:rPr>
                <w:rFonts w:ascii="ＭＳ 明朝" w:hAnsi="ＭＳ 明朝" w:hint="eastAsia"/>
                <w:sz w:val="20"/>
                <w:szCs w:val="20"/>
              </w:rPr>
              <w:br/>
              <w:t>（※</w:t>
            </w:r>
            <w:r w:rsidRPr="005962EF">
              <w:rPr>
                <w:rFonts w:ascii="ＭＳ 明朝" w:hAnsi="ＭＳ 明朝"/>
                <w:sz w:val="20"/>
                <w:szCs w:val="20"/>
              </w:rPr>
              <w:t>R2</w:t>
            </w:r>
            <w:r w:rsidRPr="005962EF">
              <w:rPr>
                <w:rFonts w:ascii="ＭＳ 明朝" w:hAnsi="ＭＳ 明朝" w:hint="eastAsia"/>
                <w:sz w:val="20"/>
                <w:szCs w:val="20"/>
              </w:rPr>
              <w:t>.1.28第9回審議会開催時点））</w:t>
            </w:r>
            <w:r w:rsidRPr="005962EF">
              <w:rPr>
                <w:rFonts w:ascii="ＭＳ 明朝" w:hAnsi="ＭＳ 明朝" w:hint="eastAsia"/>
                <w:sz w:val="20"/>
                <w:szCs w:val="20"/>
              </w:rPr>
              <w:br/>
              <w:t>○まちづくり促進事業財産評価審査会</w:t>
            </w:r>
            <w:r w:rsidRPr="005962EF">
              <w:rPr>
                <w:rFonts w:ascii="ＭＳ 明朝" w:hAnsi="ＭＳ 明朝" w:hint="eastAsia"/>
                <w:sz w:val="20"/>
                <w:szCs w:val="20"/>
              </w:rPr>
              <w:br/>
              <w:t xml:space="preserve">  委員数3名    （うち女性委員1名）</w:t>
            </w:r>
            <w:r w:rsidRPr="005962EF">
              <w:rPr>
                <w:rFonts w:ascii="ＭＳ 明朝" w:hAnsi="ＭＳ 明朝" w:hint="eastAsia"/>
                <w:sz w:val="20"/>
                <w:szCs w:val="20"/>
              </w:rPr>
              <w:br/>
              <w:t xml:space="preserve">    登用割合33.3%</w:t>
            </w:r>
          </w:p>
        </w:tc>
        <w:tc>
          <w:tcPr>
            <w:tcW w:w="564" w:type="pct"/>
            <w:tcBorders>
              <w:bottom w:val="single" w:sz="4" w:space="0" w:color="auto"/>
            </w:tcBorders>
            <w:shd w:val="clear" w:color="auto" w:fill="FFFFFF" w:themeFill="background1"/>
          </w:tcPr>
          <w:p w14:paraId="0E3B819F" w14:textId="77777777" w:rsidR="00F02D0F" w:rsidRPr="005962EF" w:rsidRDefault="00F02D0F" w:rsidP="00F02D0F">
            <w:pPr>
              <w:jc w:val="center"/>
              <w:rPr>
                <w:rFonts w:asciiTheme="minorEastAsia" w:eastAsiaTheme="minorEastAsia" w:hAnsiTheme="minorEastAsia" w:cs="ＭＳ Ｐゴシック"/>
                <w:kern w:val="0"/>
                <w:sz w:val="16"/>
                <w:szCs w:val="16"/>
              </w:rPr>
            </w:pPr>
          </w:p>
          <w:p w14:paraId="1BE876E6" w14:textId="77777777" w:rsidR="00F02D0F" w:rsidRPr="005962EF" w:rsidRDefault="00F02D0F" w:rsidP="00F02D0F">
            <w:pPr>
              <w:jc w:val="center"/>
              <w:rPr>
                <w:rFonts w:asciiTheme="minorEastAsia" w:eastAsiaTheme="minorEastAsia" w:hAnsiTheme="minorEastAsia" w:cs="ＭＳ Ｐゴシック"/>
                <w:kern w:val="0"/>
                <w:sz w:val="16"/>
                <w:szCs w:val="16"/>
              </w:rPr>
            </w:pPr>
          </w:p>
          <w:p w14:paraId="402609A1" w14:textId="77777777" w:rsidR="00F02D0F" w:rsidRPr="005962EF" w:rsidRDefault="00F02D0F" w:rsidP="00F02D0F">
            <w:pPr>
              <w:jc w:val="center"/>
              <w:rPr>
                <w:rFonts w:asciiTheme="minorEastAsia" w:eastAsiaTheme="minorEastAsia" w:hAnsiTheme="minorEastAsia" w:cs="ＭＳ Ｐゴシック"/>
                <w:kern w:val="0"/>
                <w:sz w:val="16"/>
                <w:szCs w:val="16"/>
              </w:rPr>
            </w:pPr>
          </w:p>
          <w:p w14:paraId="0E4C488C" w14:textId="77777777"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都市計画室</w:t>
            </w:r>
          </w:p>
          <w:p w14:paraId="1F87DB48" w14:textId="77777777"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計画推進課</w:t>
            </w:r>
          </w:p>
          <w:p w14:paraId="39F42A61" w14:textId="77777777" w:rsidR="00F02D0F" w:rsidRPr="005962EF" w:rsidRDefault="00F02D0F" w:rsidP="00F02D0F">
            <w:pPr>
              <w:jc w:val="center"/>
              <w:rPr>
                <w:rFonts w:asciiTheme="minorEastAsia" w:eastAsiaTheme="minorEastAsia" w:hAnsiTheme="minorEastAsia" w:cs="ＭＳ Ｐゴシック"/>
                <w:kern w:val="0"/>
                <w:sz w:val="16"/>
                <w:szCs w:val="16"/>
              </w:rPr>
            </w:pPr>
          </w:p>
          <w:p w14:paraId="670AA12E" w14:textId="77777777"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住宅</w:t>
            </w:r>
          </w:p>
          <w:p w14:paraId="1DD648AA" w14:textId="77777777"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まちづくり</w:t>
            </w:r>
          </w:p>
          <w:p w14:paraId="40AE6B43" w14:textId="77777777"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総務課</w:t>
            </w:r>
          </w:p>
          <w:p w14:paraId="7E55CA72" w14:textId="77777777" w:rsidR="00F02D0F" w:rsidRPr="005962EF" w:rsidRDefault="00F02D0F" w:rsidP="00F02D0F">
            <w:pPr>
              <w:rPr>
                <w:rFonts w:asciiTheme="minorEastAsia" w:eastAsiaTheme="minorEastAsia" w:hAnsiTheme="minorEastAsia" w:cs="ＭＳ Ｐゴシック"/>
                <w:dstrike/>
                <w:kern w:val="0"/>
                <w:sz w:val="16"/>
                <w:szCs w:val="16"/>
              </w:rPr>
            </w:pPr>
          </w:p>
          <w:p w14:paraId="3C4460D7" w14:textId="77777777"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建築指導室</w:t>
            </w:r>
          </w:p>
          <w:p w14:paraId="2643E176" w14:textId="77777777" w:rsidR="00F02D0F" w:rsidRPr="005962EF" w:rsidRDefault="00F02D0F" w:rsidP="00F02D0F">
            <w:pPr>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建築企画課</w:t>
            </w:r>
          </w:p>
          <w:p w14:paraId="152D3F0A" w14:textId="77777777" w:rsidR="00F02D0F" w:rsidRPr="005962EF" w:rsidRDefault="00F02D0F" w:rsidP="00F02D0F">
            <w:pPr>
              <w:jc w:val="center"/>
              <w:rPr>
                <w:rFonts w:asciiTheme="minorEastAsia" w:eastAsiaTheme="minorEastAsia" w:hAnsiTheme="minorEastAsia" w:cs="ＭＳ Ｐゴシック"/>
                <w:kern w:val="0"/>
                <w:sz w:val="16"/>
                <w:szCs w:val="16"/>
              </w:rPr>
            </w:pPr>
          </w:p>
          <w:p w14:paraId="03D82DF1" w14:textId="77777777"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まちづくり</w:t>
            </w:r>
          </w:p>
          <w:p w14:paraId="176718B9" w14:textId="77777777"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戦略室</w:t>
            </w:r>
          </w:p>
          <w:p w14:paraId="692C1E16" w14:textId="77777777"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都市空間</w:t>
            </w:r>
          </w:p>
          <w:p w14:paraId="2C79238B" w14:textId="5C8B2AA0"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創造課</w:t>
            </w:r>
          </w:p>
        </w:tc>
      </w:tr>
      <w:tr w:rsidR="005962EF" w:rsidRPr="005962EF" w14:paraId="0E9083E7" w14:textId="77777777" w:rsidTr="00C13C63">
        <w:trPr>
          <w:cantSplit/>
        </w:trPr>
        <w:tc>
          <w:tcPr>
            <w:tcW w:w="2180" w:type="pct"/>
            <w:shd w:val="clear" w:color="auto" w:fill="auto"/>
          </w:tcPr>
          <w:p w14:paraId="5DA3746E"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女性農業者の起業支援（協同農業普及事業の一部として実施）</w:t>
            </w:r>
          </w:p>
          <w:p w14:paraId="41B19A73" w14:textId="62B698AB" w:rsidR="00F02D0F" w:rsidRPr="005962EF" w:rsidRDefault="00F02D0F" w:rsidP="00F02D0F">
            <w:pPr>
              <w:widowControl/>
              <w:ind w:left="26"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女性が農業経営と地域農業に主体的に参画していくことの出来る農村社会の形成を図るため、女性農業者の起業活動等を支援する。</w:t>
            </w:r>
          </w:p>
        </w:tc>
        <w:tc>
          <w:tcPr>
            <w:tcW w:w="511" w:type="pct"/>
            <w:shd w:val="clear" w:color="auto" w:fill="auto"/>
            <w:vAlign w:val="center"/>
          </w:tcPr>
          <w:p w14:paraId="557F0285" w14:textId="694BF2C8" w:rsidR="00F02D0F" w:rsidRPr="005962EF" w:rsidRDefault="00F02D0F" w:rsidP="00F02D0F">
            <w:pPr>
              <w:ind w:leftChars="1" w:left="360" w:hangingChars="200" w:hanging="358"/>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vAlign w:val="center"/>
          </w:tcPr>
          <w:p w14:paraId="21ADD825" w14:textId="77777777" w:rsidR="00F02D0F" w:rsidRPr="005962EF" w:rsidRDefault="00F02D0F" w:rsidP="00F02D0F">
            <w:pPr>
              <w:ind w:left="28"/>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○男女共同参画社会の実現と地域農山漁村の活性化を目的とした情報交換会への参画支援(1回、19名)</w:t>
            </w:r>
            <w:r w:rsidRPr="005962EF">
              <w:rPr>
                <w:rFonts w:ascii="ＭＳ 明朝" w:hAnsi="ＭＳ 明朝" w:hint="eastAsia"/>
                <w:sz w:val="20"/>
                <w:szCs w:val="20"/>
              </w:rPr>
              <w:br/>
              <w:t>○近畿農政局が主催する農村における男女共同参画の実現に向けた取り組みに関する表彰事業への事例推薦(1事例)</w:t>
            </w:r>
            <w:r w:rsidRPr="005962EF">
              <w:rPr>
                <w:rFonts w:ascii="ＭＳ 明朝" w:hAnsi="ＭＳ 明朝" w:hint="eastAsia"/>
                <w:sz w:val="20"/>
                <w:szCs w:val="20"/>
              </w:rPr>
              <w:br/>
            </w:r>
          </w:p>
          <w:p w14:paraId="2549D617" w14:textId="77777777" w:rsidR="00F02D0F" w:rsidRPr="005962EF" w:rsidRDefault="00F02D0F" w:rsidP="00F02D0F">
            <w:pPr>
              <w:ind w:left="28"/>
              <w:jc w:val="left"/>
              <w:rPr>
                <w:rFonts w:asciiTheme="minorEastAsia" w:eastAsiaTheme="minorEastAsia" w:hAnsiTheme="minorEastAsia" w:cs="ＭＳ Ｐゴシック"/>
                <w:kern w:val="0"/>
                <w:sz w:val="20"/>
                <w:szCs w:val="20"/>
              </w:rPr>
            </w:pPr>
          </w:p>
          <w:p w14:paraId="1CA6F13F" w14:textId="77777777" w:rsidR="00F02D0F" w:rsidRPr="005962EF" w:rsidRDefault="00F02D0F" w:rsidP="00F02D0F">
            <w:pPr>
              <w:ind w:left="28"/>
              <w:jc w:val="left"/>
              <w:rPr>
                <w:rFonts w:asciiTheme="minorEastAsia" w:eastAsiaTheme="minorEastAsia" w:hAnsiTheme="minorEastAsia" w:cs="ＭＳ Ｐゴシック"/>
                <w:kern w:val="0"/>
                <w:sz w:val="20"/>
                <w:szCs w:val="20"/>
              </w:rPr>
            </w:pPr>
          </w:p>
          <w:p w14:paraId="4B81BCE7" w14:textId="77777777" w:rsidR="00F02D0F" w:rsidRPr="005962EF" w:rsidRDefault="00F02D0F" w:rsidP="00F02D0F">
            <w:pPr>
              <w:ind w:left="28"/>
              <w:jc w:val="left"/>
              <w:rPr>
                <w:rFonts w:asciiTheme="minorEastAsia" w:eastAsiaTheme="minorEastAsia" w:hAnsiTheme="minorEastAsia" w:cs="ＭＳ Ｐゴシック"/>
                <w:kern w:val="0"/>
                <w:sz w:val="20"/>
                <w:szCs w:val="20"/>
              </w:rPr>
            </w:pPr>
          </w:p>
          <w:p w14:paraId="4B38BA8A" w14:textId="77777777" w:rsidR="00F02D0F" w:rsidRPr="005962EF" w:rsidRDefault="00F02D0F" w:rsidP="00F02D0F">
            <w:pPr>
              <w:ind w:left="28"/>
              <w:jc w:val="left"/>
              <w:rPr>
                <w:rFonts w:asciiTheme="minorEastAsia" w:eastAsiaTheme="minorEastAsia" w:hAnsiTheme="minorEastAsia" w:cs="ＭＳ Ｐゴシック"/>
                <w:kern w:val="0"/>
                <w:sz w:val="20"/>
                <w:szCs w:val="20"/>
              </w:rPr>
            </w:pPr>
          </w:p>
          <w:p w14:paraId="5A592B0E" w14:textId="77777777" w:rsidR="00F02D0F" w:rsidRPr="005962EF" w:rsidRDefault="00F02D0F" w:rsidP="00F02D0F">
            <w:pPr>
              <w:ind w:left="28"/>
              <w:jc w:val="left"/>
              <w:rPr>
                <w:rFonts w:asciiTheme="minorEastAsia" w:eastAsiaTheme="minorEastAsia" w:hAnsiTheme="minorEastAsia" w:cs="ＭＳ Ｐゴシック"/>
                <w:kern w:val="0"/>
                <w:sz w:val="20"/>
                <w:szCs w:val="20"/>
              </w:rPr>
            </w:pPr>
          </w:p>
          <w:p w14:paraId="050A3681" w14:textId="68B7A11C" w:rsidR="00F02D0F" w:rsidRPr="005962EF" w:rsidRDefault="00F02D0F" w:rsidP="00F02D0F">
            <w:pPr>
              <w:ind w:left="28"/>
              <w:jc w:val="left"/>
              <w:rPr>
                <w:rFonts w:asciiTheme="minorEastAsia" w:eastAsiaTheme="minorEastAsia" w:hAnsiTheme="minorEastAsia" w:cs="ＭＳ Ｐゴシック"/>
                <w:kern w:val="0"/>
                <w:sz w:val="20"/>
                <w:szCs w:val="20"/>
              </w:rPr>
            </w:pPr>
          </w:p>
        </w:tc>
        <w:tc>
          <w:tcPr>
            <w:tcW w:w="564" w:type="pct"/>
            <w:shd w:val="clear" w:color="auto" w:fill="FFFFFF" w:themeFill="background1"/>
            <w:vAlign w:val="center"/>
          </w:tcPr>
          <w:p w14:paraId="049092DE" w14:textId="02741574" w:rsidR="00F02D0F" w:rsidRPr="005962EF" w:rsidRDefault="00F02D0F" w:rsidP="00F02D0F">
            <w:pPr>
              <w:ind w:left="28"/>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農政室推進課</w:t>
            </w:r>
          </w:p>
        </w:tc>
      </w:tr>
      <w:tr w:rsidR="005962EF" w:rsidRPr="005962EF" w14:paraId="3D3D82A4" w14:textId="77777777" w:rsidTr="00FF7001">
        <w:trPr>
          <w:trHeight w:val="77"/>
        </w:trPr>
        <w:tc>
          <w:tcPr>
            <w:tcW w:w="5000" w:type="pct"/>
            <w:gridSpan w:val="4"/>
            <w:tcBorders>
              <w:bottom w:val="single" w:sz="4" w:space="0" w:color="auto"/>
            </w:tcBorders>
            <w:shd w:val="clear" w:color="auto" w:fill="CCFFCC"/>
          </w:tcPr>
          <w:p w14:paraId="4B920E5A" w14:textId="73D9AF2D" w:rsidR="00F02D0F" w:rsidRPr="005962EF" w:rsidRDefault="00F02D0F" w:rsidP="00F02D0F">
            <w:pPr>
              <w:rPr>
                <w:rFonts w:asciiTheme="minorEastAsia" w:eastAsiaTheme="minorEastAsia" w:hAnsiTheme="minorEastAsia" w:cs="ＭＳ Ｐゴシック"/>
                <w:kern w:val="0"/>
                <w:sz w:val="20"/>
                <w:szCs w:val="16"/>
              </w:rPr>
            </w:pPr>
            <w:r w:rsidRPr="005962EF">
              <w:rPr>
                <w:rFonts w:asciiTheme="minorEastAsia" w:eastAsiaTheme="minorEastAsia" w:hAnsiTheme="minorEastAsia" w:cs="ＭＳ Ｐゴシック" w:hint="eastAsia"/>
                <w:kern w:val="0"/>
                <w:sz w:val="20"/>
                <w:szCs w:val="16"/>
              </w:rPr>
              <w:t>②理工系分野等の女性人材の育成</w:t>
            </w:r>
          </w:p>
        </w:tc>
      </w:tr>
      <w:tr w:rsidR="005962EF" w:rsidRPr="005962EF" w14:paraId="6534EA7A" w14:textId="77777777" w:rsidTr="00C13C63">
        <w:trPr>
          <w:cantSplit/>
        </w:trPr>
        <w:tc>
          <w:tcPr>
            <w:tcW w:w="2180" w:type="pct"/>
            <w:tcBorders>
              <w:bottom w:val="single" w:sz="4" w:space="0" w:color="auto"/>
            </w:tcBorders>
            <w:shd w:val="clear" w:color="auto" w:fill="auto"/>
          </w:tcPr>
          <w:p w14:paraId="6BFCDF13"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ドーンセンター情報ライブラリーの運営</w:t>
            </w:r>
          </w:p>
          <w:p w14:paraId="1A2AF6D6" w14:textId="5F06DFB3" w:rsidR="00F02D0F" w:rsidRPr="005962EF" w:rsidRDefault="00F02D0F" w:rsidP="00F02D0F">
            <w:pPr>
              <w:jc w:val="left"/>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 xml:space="preserve">　　　再掲【３－（２）－⑥】　</w:t>
            </w:r>
          </w:p>
        </w:tc>
        <w:tc>
          <w:tcPr>
            <w:tcW w:w="511" w:type="pct"/>
            <w:tcBorders>
              <w:bottom w:val="single" w:sz="4" w:space="0" w:color="auto"/>
            </w:tcBorders>
            <w:shd w:val="clear" w:color="auto" w:fill="FFFFFF" w:themeFill="background1"/>
            <w:vAlign w:val="center"/>
          </w:tcPr>
          <w:p w14:paraId="6F1307B1" w14:textId="77777777"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(6,600)</w:t>
            </w:r>
          </w:p>
          <w:p w14:paraId="7D4C3486" w14:textId="481B13C0"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16"/>
                <w:szCs w:val="20"/>
              </w:rPr>
              <w:t>のうち一部事業</w:t>
            </w:r>
          </w:p>
        </w:tc>
        <w:tc>
          <w:tcPr>
            <w:tcW w:w="1745" w:type="pct"/>
            <w:tcBorders>
              <w:bottom w:val="single" w:sz="4" w:space="0" w:color="auto"/>
            </w:tcBorders>
            <w:shd w:val="clear" w:color="auto" w:fill="FFFFFF" w:themeFill="background1"/>
            <w:vAlign w:val="center"/>
          </w:tcPr>
          <w:p w14:paraId="56436B3A" w14:textId="6F83D0BF"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6F87EF24" w14:textId="1DE43148"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6130BA25" w14:textId="77777777" w:rsidTr="00C13C63">
        <w:trPr>
          <w:cantSplit/>
        </w:trPr>
        <w:tc>
          <w:tcPr>
            <w:tcW w:w="2180" w:type="pct"/>
            <w:tcBorders>
              <w:bottom w:val="single" w:sz="4" w:space="0" w:color="auto"/>
            </w:tcBorders>
            <w:shd w:val="clear" w:color="auto" w:fill="auto"/>
          </w:tcPr>
          <w:p w14:paraId="16DCD19B" w14:textId="0B4FE475" w:rsidR="00F02D0F" w:rsidRPr="005962EF" w:rsidRDefault="00F02D0F" w:rsidP="00F02D0F">
            <w:pPr>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ＯＳＡＫＡ女性活躍推進事業</w:t>
            </w:r>
          </w:p>
          <w:p w14:paraId="6ADC537B" w14:textId="77777777" w:rsidR="00F02D0F" w:rsidRDefault="00F02D0F" w:rsidP="00F02D0F">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　　　再掲【１－（１）－①－ア】</w:t>
            </w:r>
          </w:p>
          <w:p w14:paraId="358179CC" w14:textId="77777777" w:rsidR="00301ACE" w:rsidRDefault="00301ACE" w:rsidP="00F02D0F">
            <w:pPr>
              <w:jc w:val="left"/>
              <w:rPr>
                <w:rFonts w:asciiTheme="minorEastAsia" w:eastAsiaTheme="minorEastAsia" w:hAnsiTheme="minorEastAsia" w:cs="ＭＳ Ｐゴシック"/>
                <w:kern w:val="0"/>
                <w:sz w:val="20"/>
                <w:szCs w:val="20"/>
              </w:rPr>
            </w:pPr>
          </w:p>
          <w:p w14:paraId="3A3806F8" w14:textId="77777777" w:rsidR="00301ACE" w:rsidRDefault="00301ACE" w:rsidP="00F02D0F">
            <w:pPr>
              <w:jc w:val="left"/>
              <w:rPr>
                <w:rFonts w:asciiTheme="minorEastAsia" w:eastAsiaTheme="minorEastAsia" w:hAnsiTheme="minorEastAsia" w:cs="ＭＳ Ｐゴシック"/>
                <w:kern w:val="0"/>
                <w:sz w:val="20"/>
                <w:szCs w:val="20"/>
              </w:rPr>
            </w:pPr>
          </w:p>
          <w:p w14:paraId="37D9B625" w14:textId="52C3BD0A" w:rsidR="00301ACE" w:rsidRPr="005962EF" w:rsidRDefault="00301ACE" w:rsidP="00F02D0F">
            <w:pPr>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FFFFFF" w:themeFill="background1"/>
            <w:vAlign w:val="center"/>
          </w:tcPr>
          <w:p w14:paraId="362D76C5" w14:textId="1A82D97D"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hint="eastAsia"/>
                <w:sz w:val="20"/>
                <w:szCs w:val="20"/>
              </w:rPr>
              <w:t>(</w:t>
            </w:r>
            <w:r w:rsidRPr="005962EF">
              <w:rPr>
                <w:rFonts w:asciiTheme="minorEastAsia" w:eastAsiaTheme="minorEastAsia" w:hAnsiTheme="minorEastAsia" w:cs="ＭＳ Ｐゴシック" w:hint="eastAsia"/>
                <w:kern w:val="0"/>
                <w:sz w:val="20"/>
                <w:szCs w:val="20"/>
              </w:rPr>
              <w:t>4</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619</w:t>
            </w:r>
            <w:r w:rsidRPr="005962EF">
              <w:rPr>
                <w:rFonts w:asciiTheme="minorEastAsia" w:eastAsiaTheme="minorEastAsia" w:hAnsiTheme="minorEastAsia" w:hint="eastAsia"/>
                <w:sz w:val="20"/>
                <w:szCs w:val="20"/>
              </w:rPr>
              <w:t>)</w:t>
            </w:r>
          </w:p>
        </w:tc>
        <w:tc>
          <w:tcPr>
            <w:tcW w:w="1745" w:type="pct"/>
            <w:tcBorders>
              <w:bottom w:val="single" w:sz="4" w:space="0" w:color="auto"/>
            </w:tcBorders>
            <w:shd w:val="clear" w:color="auto" w:fill="FFFFFF" w:themeFill="background1"/>
            <w:vAlign w:val="center"/>
          </w:tcPr>
          <w:p w14:paraId="7B00EAB1" w14:textId="1F2289AE"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0932286E" w14:textId="73756DC4"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0B928C80" w14:textId="77777777" w:rsidTr="00301ACE">
        <w:tc>
          <w:tcPr>
            <w:tcW w:w="2180" w:type="pct"/>
            <w:shd w:val="clear" w:color="auto" w:fill="auto"/>
          </w:tcPr>
          <w:p w14:paraId="0BA4E177" w14:textId="77777777" w:rsidR="00F02D0F" w:rsidRPr="005962EF" w:rsidRDefault="00F02D0F" w:rsidP="00F02D0F">
            <w:pPr>
              <w:ind w:firstLineChars="100" w:firstLine="180"/>
              <w:jc w:val="left"/>
              <w:rPr>
                <w:rFonts w:asciiTheme="minorEastAsia" w:eastAsiaTheme="minorEastAsia" w:hAnsiTheme="minorEastAsia"/>
                <w:b/>
                <w:sz w:val="20"/>
                <w:szCs w:val="20"/>
              </w:rPr>
            </w:pPr>
            <w:r w:rsidRPr="005962EF">
              <w:rPr>
                <w:rFonts w:asciiTheme="minorEastAsia" w:eastAsiaTheme="minorEastAsia" w:hAnsiTheme="minorEastAsia" w:hint="eastAsia"/>
                <w:b/>
                <w:sz w:val="20"/>
                <w:szCs w:val="20"/>
              </w:rPr>
              <w:t>キャリア教育の推進</w:t>
            </w:r>
          </w:p>
          <w:p w14:paraId="5DC844A3" w14:textId="4F6A39B8" w:rsidR="00F02D0F" w:rsidRPr="005962EF" w:rsidRDefault="00F02D0F" w:rsidP="00F02D0F">
            <w:pPr>
              <w:ind w:firstLineChars="100" w:firstLine="179"/>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府立学校に対して、「働く前に知っておくべき13項目」「採用と人権」を配布するとともに、その趣旨の周知をはかる。</w:t>
            </w:r>
          </w:p>
        </w:tc>
        <w:tc>
          <w:tcPr>
            <w:tcW w:w="511" w:type="pct"/>
            <w:shd w:val="clear" w:color="auto" w:fill="FFFFFF" w:themeFill="background1"/>
            <w:vAlign w:val="center"/>
          </w:tcPr>
          <w:p w14:paraId="66FE1C2C" w14:textId="44C4BA7B" w:rsidR="00F02D0F" w:rsidRPr="005962EF" w:rsidRDefault="00F02D0F" w:rsidP="00F02D0F">
            <w:pPr>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w:t>
            </w:r>
          </w:p>
        </w:tc>
        <w:tc>
          <w:tcPr>
            <w:tcW w:w="1745" w:type="pct"/>
            <w:shd w:val="clear" w:color="auto" w:fill="FFFFFF" w:themeFill="background1"/>
            <w:vAlign w:val="center"/>
          </w:tcPr>
          <w:p w14:paraId="2A3EAC9E" w14:textId="1CBC6F6E" w:rsidR="00F02D0F" w:rsidRPr="005962EF" w:rsidRDefault="00F02D0F" w:rsidP="00F02D0F">
            <w:pPr>
              <w:widowControl/>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府立学校に対して、「働く若者のハンドブック」「採用と人権」を配布し、その趣旨の周知徹底を図った。</w:t>
            </w:r>
          </w:p>
        </w:tc>
        <w:tc>
          <w:tcPr>
            <w:tcW w:w="564" w:type="pct"/>
            <w:shd w:val="clear" w:color="auto" w:fill="auto"/>
            <w:vAlign w:val="center"/>
          </w:tcPr>
          <w:p w14:paraId="30048376" w14:textId="77777777"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教育振興室</w:t>
            </w:r>
          </w:p>
          <w:p w14:paraId="3D8BA099" w14:textId="0049F339" w:rsidR="00F02D0F" w:rsidRPr="005962EF" w:rsidRDefault="00F02D0F" w:rsidP="00F02D0F">
            <w:pPr>
              <w:widowControl/>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16"/>
                <w:szCs w:val="16"/>
              </w:rPr>
              <w:t>高等学校課</w:t>
            </w:r>
          </w:p>
        </w:tc>
      </w:tr>
    </w:tbl>
    <w:p w14:paraId="28722CE3" w14:textId="77777777" w:rsidR="00851217" w:rsidRPr="005962EF" w:rsidRDefault="00851217" w:rsidP="00D71361">
      <w:pPr>
        <w:rPr>
          <w:rFonts w:ascii="ＭＳ Ｐゴシック" w:eastAsia="ＭＳ Ｐゴシック" w:hAnsi="ＭＳ Ｐゴシック" w:cs="ＭＳ Ｐゴシック"/>
          <w:kern w:val="0"/>
          <w:szCs w:val="20"/>
        </w:rPr>
      </w:pPr>
    </w:p>
    <w:p w14:paraId="5ECE2D5D" w14:textId="01D4B8DB" w:rsidR="008C5D5E" w:rsidRPr="005962EF" w:rsidRDefault="008C5D5E" w:rsidP="00D71361">
      <w:pPr>
        <w:rPr>
          <w:rFonts w:ascii="ＭＳ Ｐゴシック" w:eastAsia="ＭＳ Ｐゴシック" w:hAnsi="ＭＳ Ｐゴシック"/>
          <w:szCs w:val="20"/>
        </w:rPr>
      </w:pPr>
      <w:r w:rsidRPr="005962EF">
        <w:rPr>
          <w:rFonts w:ascii="ＭＳ Ｐゴシック" w:eastAsia="ＭＳ Ｐゴシック" w:hAnsi="ＭＳ Ｐゴシック" w:cs="ＭＳ Ｐゴシック" w:hint="eastAsia"/>
          <w:kern w:val="0"/>
          <w:szCs w:val="20"/>
        </w:rPr>
        <w:t>（3）女性の活躍推進</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996"/>
        <w:gridCol w:w="3401"/>
        <w:gridCol w:w="1099"/>
      </w:tblGrid>
      <w:tr w:rsidR="005962EF" w:rsidRPr="005962EF" w14:paraId="4C231583" w14:textId="77777777" w:rsidTr="00D66FAB">
        <w:trPr>
          <w:trHeight w:val="573"/>
          <w:tblHeader/>
        </w:trPr>
        <w:tc>
          <w:tcPr>
            <w:tcW w:w="2180" w:type="pct"/>
            <w:vAlign w:val="center"/>
          </w:tcPr>
          <w:p w14:paraId="26AF38CE" w14:textId="547400B2" w:rsidR="00521AAA" w:rsidRPr="005962EF" w:rsidRDefault="00E776E3" w:rsidP="0064013B">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事業名及び令和２</w:t>
            </w:r>
            <w:r w:rsidR="00B427BA" w:rsidRPr="005962EF">
              <w:rPr>
                <w:rFonts w:asciiTheme="minorEastAsia" w:eastAsiaTheme="minorEastAsia" w:hAnsiTheme="minorEastAsia" w:cs="ＭＳ Ｐゴシック" w:hint="eastAsia"/>
                <w:kern w:val="0"/>
                <w:sz w:val="20"/>
                <w:szCs w:val="20"/>
              </w:rPr>
              <w:t>年度</w:t>
            </w:r>
            <w:r w:rsidR="00521AAA" w:rsidRPr="005962EF">
              <w:rPr>
                <w:rFonts w:asciiTheme="minorEastAsia" w:eastAsiaTheme="minorEastAsia" w:hAnsiTheme="minorEastAsia" w:cs="ＭＳ Ｐゴシック" w:hint="eastAsia"/>
                <w:kern w:val="0"/>
                <w:sz w:val="20"/>
                <w:szCs w:val="20"/>
              </w:rPr>
              <w:t>事業概要</w:t>
            </w:r>
          </w:p>
        </w:tc>
        <w:tc>
          <w:tcPr>
            <w:tcW w:w="511" w:type="pct"/>
            <w:vAlign w:val="center"/>
          </w:tcPr>
          <w:p w14:paraId="12587BBF" w14:textId="1CC92734" w:rsidR="00521AAA" w:rsidRPr="005962EF" w:rsidRDefault="00E776E3" w:rsidP="005A306F">
            <w:pPr>
              <w:ind w:leftChars="-53" w:left="-116"/>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令和２</w:t>
            </w:r>
            <w:r w:rsidR="00B427BA" w:rsidRPr="005962EF">
              <w:rPr>
                <w:rFonts w:asciiTheme="minorEastAsia" w:eastAsiaTheme="minorEastAsia" w:hAnsiTheme="minorEastAsia" w:cs="ＭＳ Ｐゴシック" w:hint="eastAsia"/>
                <w:kern w:val="0"/>
                <w:sz w:val="20"/>
                <w:szCs w:val="20"/>
              </w:rPr>
              <w:t>年度</w:t>
            </w:r>
          </w:p>
          <w:p w14:paraId="78B14C22" w14:textId="6790163E" w:rsidR="00521AAA" w:rsidRPr="005962EF" w:rsidRDefault="00521AAA" w:rsidP="005A306F">
            <w:pPr>
              <w:ind w:leftChars="-53" w:left="-116"/>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予算額</w:t>
            </w:r>
          </w:p>
          <w:p w14:paraId="44C2A4BE" w14:textId="571EA94E" w:rsidR="00521AAA" w:rsidRPr="005962EF" w:rsidRDefault="00521AAA" w:rsidP="005A306F">
            <w:pPr>
              <w:tabs>
                <w:tab w:val="left" w:pos="640"/>
              </w:tabs>
              <w:ind w:leftChars="-53" w:left="-114" w:right="-102" w:hanging="2"/>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（千円）</w:t>
            </w:r>
          </w:p>
        </w:tc>
        <w:tc>
          <w:tcPr>
            <w:tcW w:w="1745" w:type="pct"/>
            <w:vAlign w:val="center"/>
          </w:tcPr>
          <w:p w14:paraId="59E81115" w14:textId="0C0D2318" w:rsidR="00521AAA" w:rsidRPr="005962EF" w:rsidRDefault="00E776E3" w:rsidP="005A306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1"/>
              </w:rPr>
              <w:t>令和元</w:t>
            </w:r>
            <w:r w:rsidR="00B427BA" w:rsidRPr="005962EF">
              <w:rPr>
                <w:rFonts w:asciiTheme="minorEastAsia" w:eastAsiaTheme="minorEastAsia" w:hAnsiTheme="minorEastAsia" w:cs="ＭＳ Ｐゴシック" w:hint="eastAsia"/>
                <w:kern w:val="0"/>
                <w:sz w:val="20"/>
                <w:szCs w:val="21"/>
              </w:rPr>
              <w:t>年度</w:t>
            </w:r>
            <w:r w:rsidR="00521AAA" w:rsidRPr="005962EF">
              <w:rPr>
                <w:rFonts w:asciiTheme="minorEastAsia" w:eastAsiaTheme="minorEastAsia" w:hAnsiTheme="minorEastAsia" w:cs="ＭＳ Ｐゴシック" w:hint="eastAsia"/>
                <w:kern w:val="0"/>
                <w:sz w:val="20"/>
                <w:szCs w:val="21"/>
              </w:rPr>
              <w:t>実績</w:t>
            </w:r>
          </w:p>
        </w:tc>
        <w:tc>
          <w:tcPr>
            <w:tcW w:w="564" w:type="pct"/>
            <w:vAlign w:val="center"/>
          </w:tcPr>
          <w:p w14:paraId="7A36F88B" w14:textId="49018214" w:rsidR="00521AAA" w:rsidRPr="005962EF" w:rsidRDefault="00521AAA" w:rsidP="005A306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担当課</w:t>
            </w:r>
          </w:p>
        </w:tc>
      </w:tr>
      <w:tr w:rsidR="005962EF" w:rsidRPr="005962EF" w14:paraId="677F3D81" w14:textId="77777777" w:rsidTr="0064013B">
        <w:trPr>
          <w:trHeight w:val="77"/>
        </w:trPr>
        <w:tc>
          <w:tcPr>
            <w:tcW w:w="5000" w:type="pct"/>
            <w:gridSpan w:val="4"/>
            <w:shd w:val="clear" w:color="auto" w:fill="CCFFCC"/>
          </w:tcPr>
          <w:p w14:paraId="0FEBE364" w14:textId="36E427F9" w:rsidR="0064013B" w:rsidRPr="005962EF" w:rsidRDefault="0064013B" w:rsidP="00176F46">
            <w:pP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①女性活躍推進法に基づく取組の実施</w:t>
            </w:r>
          </w:p>
        </w:tc>
      </w:tr>
      <w:tr w:rsidR="005962EF" w:rsidRPr="005962EF" w14:paraId="72DDDB94" w14:textId="034E9C61" w:rsidTr="0064013B">
        <w:trPr>
          <w:trHeight w:val="77"/>
        </w:trPr>
        <w:tc>
          <w:tcPr>
            <w:tcW w:w="5000" w:type="pct"/>
            <w:gridSpan w:val="4"/>
            <w:tcBorders>
              <w:bottom w:val="single" w:sz="4" w:space="0" w:color="auto"/>
            </w:tcBorders>
            <w:shd w:val="clear" w:color="auto" w:fill="CCFFCC"/>
          </w:tcPr>
          <w:p w14:paraId="79D1D501" w14:textId="10D73DA8" w:rsidR="0064013B" w:rsidRPr="005962EF" w:rsidRDefault="0064013B" w:rsidP="009051C1">
            <w:pP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 xml:space="preserve">  ア　「推進計画」の策定</w:t>
            </w:r>
          </w:p>
        </w:tc>
      </w:tr>
      <w:tr w:rsidR="005962EF" w:rsidRPr="005962EF" w14:paraId="605463D8" w14:textId="77777777" w:rsidTr="00C13C63">
        <w:trPr>
          <w:trHeight w:val="77"/>
        </w:trPr>
        <w:tc>
          <w:tcPr>
            <w:tcW w:w="2180" w:type="pct"/>
            <w:tcBorders>
              <w:bottom w:val="single" w:sz="4" w:space="0" w:color="auto"/>
            </w:tcBorders>
            <w:shd w:val="clear" w:color="auto" w:fill="auto"/>
          </w:tcPr>
          <w:p w14:paraId="6CC59B69" w14:textId="77777777"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都道府県推進計画の策定とその推進</w:t>
            </w:r>
          </w:p>
          <w:p w14:paraId="6A4F614A" w14:textId="73E80294" w:rsidR="00F02D0F" w:rsidRPr="005962EF" w:rsidRDefault="00F02D0F" w:rsidP="00F02D0F">
            <w:pP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　「おおさか男女共同参画プラン（2016－2020）」と一体的に策定した、女性活躍推進法第６条に基づく都道府県推進計画について、取組を推進する。</w:t>
            </w:r>
          </w:p>
        </w:tc>
        <w:tc>
          <w:tcPr>
            <w:tcW w:w="511" w:type="pct"/>
            <w:tcBorders>
              <w:bottom w:val="single" w:sz="4" w:space="0" w:color="auto"/>
            </w:tcBorders>
            <w:shd w:val="clear" w:color="auto" w:fill="auto"/>
            <w:vAlign w:val="center"/>
          </w:tcPr>
          <w:p w14:paraId="02544CF9" w14:textId="75A4855C"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2FDA1" w14:textId="77777777" w:rsidR="00F02D0F" w:rsidRPr="005962EF" w:rsidRDefault="00F02D0F" w:rsidP="00F02D0F">
            <w:pPr>
              <w:spacing w:line="280" w:lineRule="exact"/>
              <w:ind w:left="143" w:hangingChars="80" w:hanging="143"/>
              <w:rPr>
                <w:rFonts w:ascii="ＭＳ 明朝" w:hAnsi="ＭＳ 明朝"/>
                <w:sz w:val="20"/>
                <w:szCs w:val="20"/>
              </w:rPr>
            </w:pPr>
            <w:r w:rsidRPr="005962EF">
              <w:rPr>
                <w:rFonts w:ascii="ＭＳ 明朝" w:hAnsi="ＭＳ 明朝" w:hint="eastAsia"/>
                <w:sz w:val="20"/>
                <w:szCs w:val="20"/>
              </w:rPr>
              <w:t>○「ＯＳＡＫＡ女性活躍推進会議」を開催（</w:t>
            </w:r>
            <w:r w:rsidRPr="005962EF">
              <w:rPr>
                <w:rFonts w:ascii="ＭＳ 明朝" w:hAnsi="ＭＳ 明朝"/>
                <w:sz w:val="20"/>
                <w:szCs w:val="20"/>
              </w:rPr>
              <w:t>1</w:t>
            </w:r>
            <w:r w:rsidRPr="005962EF">
              <w:rPr>
                <w:rFonts w:ascii="ＭＳ 明朝" w:hAnsi="ＭＳ 明朝" w:hint="eastAsia"/>
                <w:sz w:val="20"/>
                <w:szCs w:val="20"/>
              </w:rPr>
              <w:t>回）</w:t>
            </w:r>
          </w:p>
          <w:p w14:paraId="5CD8FD07" w14:textId="77777777" w:rsidR="00F02D0F" w:rsidRPr="005962EF" w:rsidRDefault="00F02D0F" w:rsidP="00F02D0F">
            <w:pPr>
              <w:spacing w:line="280" w:lineRule="exact"/>
              <w:ind w:left="143" w:hangingChars="80" w:hanging="143"/>
              <w:rPr>
                <w:rFonts w:ascii="ＭＳ 明朝" w:hAnsi="ＭＳ 明朝"/>
                <w:sz w:val="20"/>
                <w:szCs w:val="20"/>
              </w:rPr>
            </w:pPr>
            <w:r w:rsidRPr="005962EF">
              <w:rPr>
                <w:rFonts w:ascii="ＭＳ 明朝" w:hAnsi="ＭＳ 明朝" w:hint="eastAsia"/>
                <w:sz w:val="20"/>
                <w:szCs w:val="20"/>
              </w:rPr>
              <w:t>○9月を「ＯＳＡＫＡ女性活躍推進月間」として定め、「ＯＳＡＫＡ女性活躍推進ドーンdeキラリフェスティバル2019」を開催</w:t>
            </w:r>
          </w:p>
          <w:p w14:paraId="78D991B5" w14:textId="0B6FD2FB" w:rsidR="00F02D0F" w:rsidRPr="005962EF" w:rsidRDefault="00F02D0F" w:rsidP="00F02D0F">
            <w:pPr>
              <w:spacing w:line="280" w:lineRule="exact"/>
              <w:ind w:left="143" w:hangingChars="80" w:hanging="143"/>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○「男女いきいき・元気宣言」事業者制度のＰＲを実施（令和元年度末登録事業者数：504社）、「男女いきいきプラス｣認証制度をスタート（令和元年度末認証事業者数：40社）</w:t>
            </w:r>
          </w:p>
        </w:tc>
        <w:tc>
          <w:tcPr>
            <w:tcW w:w="564" w:type="pct"/>
            <w:tcBorders>
              <w:bottom w:val="single" w:sz="4" w:space="0" w:color="auto"/>
            </w:tcBorders>
            <w:shd w:val="clear" w:color="auto" w:fill="auto"/>
            <w:vAlign w:val="center"/>
          </w:tcPr>
          <w:p w14:paraId="77198DF2" w14:textId="3BCE6A8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3CFFAC6A" w14:textId="4318B97C" w:rsidTr="00C13C63">
        <w:trPr>
          <w:trHeight w:val="77"/>
        </w:trPr>
        <w:tc>
          <w:tcPr>
            <w:tcW w:w="2180" w:type="pct"/>
            <w:tcBorders>
              <w:bottom w:val="single" w:sz="4" w:space="0" w:color="auto"/>
            </w:tcBorders>
            <w:shd w:val="clear" w:color="auto" w:fill="auto"/>
          </w:tcPr>
          <w:p w14:paraId="2E0B9593" w14:textId="77777777"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市町村推進計画の策定支援</w:t>
            </w:r>
          </w:p>
          <w:p w14:paraId="57ED1306" w14:textId="0D75E240" w:rsidR="00F02D0F" w:rsidRPr="005962EF" w:rsidRDefault="00F02D0F" w:rsidP="00F02D0F">
            <w:pPr>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府内市町村に対し、女性活躍推進法第６条に基づく「市町村における女性の職業生活における活躍の推進に関する市町村計画」の策定を働きかけるとともにその策定を支援する。</w:t>
            </w:r>
          </w:p>
        </w:tc>
        <w:tc>
          <w:tcPr>
            <w:tcW w:w="511" w:type="pct"/>
            <w:tcBorders>
              <w:bottom w:val="single" w:sz="4" w:space="0" w:color="auto"/>
            </w:tcBorders>
            <w:shd w:val="clear" w:color="auto" w:fill="auto"/>
            <w:vAlign w:val="center"/>
          </w:tcPr>
          <w:p w14:paraId="37ED72DB" w14:textId="79F3763D"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41119A92" w14:textId="77777777" w:rsidR="00F02D0F" w:rsidRPr="005962EF" w:rsidRDefault="00F02D0F" w:rsidP="00F02D0F">
            <w:pPr>
              <w:spacing w:line="280" w:lineRule="exact"/>
              <w:rPr>
                <w:rFonts w:ascii="ＭＳ 明朝" w:hAnsi="ＭＳ 明朝"/>
                <w:sz w:val="20"/>
                <w:szCs w:val="20"/>
              </w:rPr>
            </w:pPr>
            <w:r w:rsidRPr="005962EF">
              <w:rPr>
                <w:rFonts w:ascii="ＭＳ 明朝" w:hAnsi="ＭＳ 明朝" w:hint="eastAsia"/>
                <w:sz w:val="20"/>
                <w:szCs w:val="20"/>
              </w:rPr>
              <w:t>○女性活躍推進法に基づく市町村推進計画の策定状況</w:t>
            </w:r>
            <w:r w:rsidRPr="005962EF">
              <w:rPr>
                <w:rFonts w:ascii="ＭＳ 明朝" w:hAnsi="ＭＳ 明朝" w:hint="eastAsia"/>
                <w:sz w:val="20"/>
                <w:szCs w:val="20"/>
              </w:rPr>
              <w:br/>
              <w:t>（H30年度末：31市町村）</w:t>
            </w:r>
          </w:p>
          <w:p w14:paraId="20B453F1" w14:textId="5B63AB01" w:rsidR="00F02D0F" w:rsidRPr="005962EF" w:rsidRDefault="00F02D0F" w:rsidP="00F02D0F">
            <w:pPr>
              <w:spacing w:line="280" w:lineRule="exac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⇒R元年度末：33市町村）</w:t>
            </w:r>
          </w:p>
        </w:tc>
        <w:tc>
          <w:tcPr>
            <w:tcW w:w="564" w:type="pct"/>
            <w:tcBorders>
              <w:bottom w:val="single" w:sz="4" w:space="0" w:color="auto"/>
            </w:tcBorders>
            <w:shd w:val="clear" w:color="auto" w:fill="auto"/>
            <w:vAlign w:val="center"/>
          </w:tcPr>
          <w:p w14:paraId="187C4C36" w14:textId="4DB7D6B2"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20B25FC0" w14:textId="77777777" w:rsidTr="00E420D4">
        <w:trPr>
          <w:trHeight w:val="77"/>
        </w:trPr>
        <w:tc>
          <w:tcPr>
            <w:tcW w:w="5000" w:type="pct"/>
            <w:gridSpan w:val="4"/>
            <w:tcBorders>
              <w:bottom w:val="single" w:sz="4" w:space="0" w:color="auto"/>
            </w:tcBorders>
            <w:shd w:val="clear" w:color="auto" w:fill="CCFFCC"/>
          </w:tcPr>
          <w:p w14:paraId="1B0EC543" w14:textId="4104FFE5" w:rsidR="00F02D0F" w:rsidRPr="005962EF" w:rsidRDefault="00F02D0F" w:rsidP="00F02D0F">
            <w:pP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 xml:space="preserve">  イ　「特定事業主行動計画」の策定と推進</w:t>
            </w:r>
          </w:p>
        </w:tc>
      </w:tr>
      <w:tr w:rsidR="005962EF" w:rsidRPr="005962EF" w14:paraId="7282FAD8" w14:textId="77777777" w:rsidTr="00F0126F">
        <w:trPr>
          <w:cantSplit/>
        </w:trPr>
        <w:tc>
          <w:tcPr>
            <w:tcW w:w="2180" w:type="pct"/>
            <w:tcBorders>
              <w:bottom w:val="single" w:sz="4" w:space="0" w:color="auto"/>
            </w:tcBorders>
            <w:shd w:val="clear" w:color="auto" w:fill="auto"/>
          </w:tcPr>
          <w:p w14:paraId="07ADDAA8" w14:textId="62E64A4F" w:rsidR="00F02D0F" w:rsidRPr="005962EF" w:rsidRDefault="00F02D0F" w:rsidP="00F02D0F">
            <w:pPr>
              <w:widowControl/>
              <w:ind w:firstLineChars="100" w:firstLine="180"/>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b/>
                <w:kern w:val="0"/>
                <w:sz w:val="20"/>
                <w:szCs w:val="20"/>
              </w:rPr>
              <w:t>「大阪府における女性職員の活躍の推進に関する特定事業主行動計画」に基づく取組の推進</w:t>
            </w:r>
          </w:p>
          <w:p w14:paraId="7958EE61" w14:textId="326CB8B1"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「大阪府における女性職員の活躍の推進に関する特定事業主行動計画」に基づき、採用、継続就業及び仕事とプライベートの両立支援、働き方改革、女性登用に関する取組を進める。</w:t>
            </w:r>
          </w:p>
        </w:tc>
        <w:tc>
          <w:tcPr>
            <w:tcW w:w="511" w:type="pct"/>
            <w:tcBorders>
              <w:bottom w:val="single" w:sz="4" w:space="0" w:color="auto"/>
            </w:tcBorders>
            <w:shd w:val="clear" w:color="auto" w:fill="auto"/>
            <w:vAlign w:val="center"/>
          </w:tcPr>
          <w:p w14:paraId="63BDEDC1" w14:textId="70A86059"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255B2E53" w14:textId="518E9972" w:rsidR="00F02D0F" w:rsidRPr="005962EF" w:rsidRDefault="00F02D0F" w:rsidP="00F02D0F">
            <w:pPr>
              <w:keepNex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・採用について、令和</w:t>
            </w:r>
            <w:r w:rsidRPr="005962EF">
              <w:rPr>
                <w:rFonts w:asciiTheme="minorEastAsia" w:eastAsiaTheme="minorEastAsia" w:hAnsiTheme="minorEastAsia" w:cs="ＭＳ Ｐゴシック"/>
                <w:kern w:val="0"/>
                <w:sz w:val="20"/>
                <w:szCs w:val="20"/>
              </w:rPr>
              <w:t>2</w:t>
            </w:r>
            <w:r w:rsidRPr="005962EF">
              <w:rPr>
                <w:rFonts w:asciiTheme="minorEastAsia" w:eastAsiaTheme="minorEastAsia" w:hAnsiTheme="minorEastAsia" w:cs="ＭＳ Ｐゴシック" w:hint="eastAsia"/>
                <w:kern w:val="0"/>
                <w:sz w:val="20"/>
                <w:szCs w:val="20"/>
              </w:rPr>
              <w:t>年度当初の女性の採用割合は、全職種で52.1％と約半数。</w:t>
            </w:r>
          </w:p>
          <w:p w14:paraId="191D712E" w14:textId="1D7FEEB1" w:rsidR="00F02D0F" w:rsidRPr="005962EF" w:rsidRDefault="00F02D0F" w:rsidP="00F02D0F">
            <w:pPr>
              <w:keepNext/>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・女性登用について、令和</w:t>
            </w:r>
            <w:r w:rsidRPr="005962EF">
              <w:rPr>
                <w:rFonts w:asciiTheme="minorEastAsia" w:eastAsiaTheme="minorEastAsia" w:hAnsiTheme="minorEastAsia" w:cs="ＭＳ Ｐゴシック"/>
                <w:kern w:val="0"/>
                <w:sz w:val="20"/>
                <w:szCs w:val="20"/>
              </w:rPr>
              <w:t>2</w:t>
            </w:r>
            <w:r w:rsidRPr="005962EF">
              <w:rPr>
                <w:rFonts w:asciiTheme="minorEastAsia" w:eastAsiaTheme="minorEastAsia" w:hAnsiTheme="minorEastAsia" w:cs="ＭＳ Ｐゴシック" w:hint="eastAsia"/>
                <w:kern w:val="0"/>
                <w:sz w:val="20"/>
                <w:szCs w:val="20"/>
              </w:rPr>
              <w:t>年度当初の課長級以上、主査級以上の職員に占める女性割合は、それぞれ</w:t>
            </w:r>
            <w:r w:rsidRPr="005962EF">
              <w:rPr>
                <w:rFonts w:asciiTheme="minorEastAsia" w:eastAsiaTheme="minorEastAsia" w:hAnsiTheme="minorEastAsia" w:cs="ＭＳ Ｐゴシック"/>
                <w:kern w:val="0"/>
                <w:sz w:val="20"/>
                <w:szCs w:val="20"/>
              </w:rPr>
              <w:t>11</w:t>
            </w:r>
            <w:r w:rsidRPr="005962EF">
              <w:rPr>
                <w:rFonts w:asciiTheme="minorEastAsia" w:eastAsiaTheme="minorEastAsia" w:hAnsiTheme="minorEastAsia" w:cs="ＭＳ Ｐゴシック" w:hint="eastAsia"/>
                <w:kern w:val="0"/>
                <w:sz w:val="20"/>
                <w:szCs w:val="20"/>
              </w:rPr>
              <w:t>.1％、24.4％</w:t>
            </w:r>
          </w:p>
        </w:tc>
        <w:tc>
          <w:tcPr>
            <w:tcW w:w="564" w:type="pct"/>
            <w:tcBorders>
              <w:bottom w:val="single" w:sz="4" w:space="0" w:color="auto"/>
            </w:tcBorders>
            <w:shd w:val="clear" w:color="auto" w:fill="auto"/>
            <w:vAlign w:val="center"/>
          </w:tcPr>
          <w:p w14:paraId="23DF538C"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人事局</w:t>
            </w:r>
          </w:p>
          <w:p w14:paraId="08570252" w14:textId="0CAE91E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人事課等</w:t>
            </w:r>
          </w:p>
        </w:tc>
      </w:tr>
      <w:tr w:rsidR="005962EF" w:rsidRPr="005962EF" w14:paraId="28563A89" w14:textId="77777777" w:rsidTr="00C13C63">
        <w:trPr>
          <w:cantSplit/>
        </w:trPr>
        <w:tc>
          <w:tcPr>
            <w:tcW w:w="2180" w:type="pct"/>
            <w:tcBorders>
              <w:bottom w:val="single" w:sz="4" w:space="0" w:color="auto"/>
            </w:tcBorders>
            <w:shd w:val="clear" w:color="auto" w:fill="auto"/>
          </w:tcPr>
          <w:p w14:paraId="0F9F2889" w14:textId="33E6E0A2" w:rsidR="00F02D0F" w:rsidRPr="005962EF" w:rsidRDefault="00F02D0F" w:rsidP="00F02D0F">
            <w:pPr>
              <w:widowControl/>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「公立学校における特定事業主行動計画」に基づく取組の推進</w:t>
            </w:r>
          </w:p>
          <w:p w14:paraId="3C22A86C" w14:textId="77777777"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「公立学校における特定事業主行動計画」に基づき、採用、継続就業及び仕事とプライベートの両立支援、働き方改革、女性登用に関する取組を進める。</w:t>
            </w:r>
          </w:p>
          <w:p w14:paraId="67E2B65B" w14:textId="0FF62436"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7F7AAFCD" w14:textId="77777777"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DDC51" w14:textId="3AE0760D"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同左</w:t>
            </w:r>
          </w:p>
        </w:tc>
        <w:tc>
          <w:tcPr>
            <w:tcW w:w="564" w:type="pct"/>
            <w:tcBorders>
              <w:bottom w:val="single" w:sz="4" w:space="0" w:color="auto"/>
            </w:tcBorders>
            <w:shd w:val="clear" w:color="auto" w:fill="auto"/>
            <w:vAlign w:val="center"/>
          </w:tcPr>
          <w:p w14:paraId="4F3172F8"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教職員室</w:t>
            </w:r>
          </w:p>
          <w:p w14:paraId="6EE552FD"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教職員人事課</w:t>
            </w:r>
          </w:p>
          <w:p w14:paraId="20B73726" w14:textId="7A75B24A"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16"/>
                <w:szCs w:val="20"/>
              </w:rPr>
              <w:t>教職員企画課</w:t>
            </w:r>
          </w:p>
        </w:tc>
      </w:tr>
      <w:tr w:rsidR="005962EF" w:rsidRPr="005962EF" w14:paraId="5659D3B3" w14:textId="77777777" w:rsidTr="00301ACE">
        <w:tc>
          <w:tcPr>
            <w:tcW w:w="2180" w:type="pct"/>
            <w:tcBorders>
              <w:bottom w:val="single" w:sz="4" w:space="0" w:color="auto"/>
            </w:tcBorders>
            <w:shd w:val="clear" w:color="auto" w:fill="auto"/>
          </w:tcPr>
          <w:p w14:paraId="6EF43CD4" w14:textId="32DC63F7" w:rsidR="00F02D0F" w:rsidRPr="005962EF" w:rsidRDefault="00F02D0F" w:rsidP="00F02D0F">
            <w:pPr>
              <w:widowControl/>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「大阪府警察女性活躍・次世代育成支援対策行動計画」に基づく取組の推進</w:t>
            </w:r>
          </w:p>
          <w:p w14:paraId="36E342D6" w14:textId="77777777" w:rsidR="00F02D0F" w:rsidRPr="005962EF" w:rsidRDefault="00F02D0F" w:rsidP="00F02D0F">
            <w:pPr>
              <w:widowControl/>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　「大阪府警察女性活躍・次世代育成支援対策行動計画」に基づき、女性警察官の採用・登用拡大、勤務環境の整備、次世代育成支援対策、ハラスメント防止対策に関する取組を進める。</w:t>
            </w:r>
          </w:p>
          <w:p w14:paraId="38BD90D4" w14:textId="213BC5CC" w:rsidR="00F02D0F" w:rsidRPr="005962EF" w:rsidRDefault="00F02D0F" w:rsidP="00F02D0F">
            <w:pPr>
              <w:widowControl/>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5B69DF45" w14:textId="7E1E9CE5"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345E9AD9" w14:textId="5603C819" w:rsidR="00F02D0F" w:rsidRPr="005962EF" w:rsidRDefault="00F02D0F" w:rsidP="00F02D0F">
            <w:pPr>
              <w:keepNext/>
              <w:jc w:val="lef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行動計画に基づき、女性警察官の職域の拡大、勤務環境の整備、ハラスメント防止対策にかかる各種取組を推進した。</w:t>
            </w:r>
          </w:p>
        </w:tc>
        <w:tc>
          <w:tcPr>
            <w:tcW w:w="564" w:type="pct"/>
            <w:tcBorders>
              <w:bottom w:val="single" w:sz="4" w:space="0" w:color="auto"/>
            </w:tcBorders>
            <w:shd w:val="clear" w:color="auto" w:fill="auto"/>
            <w:vAlign w:val="center"/>
          </w:tcPr>
          <w:p w14:paraId="5201EA4B"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警察本部</w:t>
            </w:r>
          </w:p>
          <w:p w14:paraId="07A73422" w14:textId="6542E2C1"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警務部警務課</w:t>
            </w:r>
          </w:p>
        </w:tc>
      </w:tr>
      <w:tr w:rsidR="005962EF" w:rsidRPr="005962EF" w14:paraId="7C3C9328" w14:textId="77777777" w:rsidTr="00E420D4">
        <w:trPr>
          <w:trHeight w:val="77"/>
        </w:trPr>
        <w:tc>
          <w:tcPr>
            <w:tcW w:w="5000" w:type="pct"/>
            <w:gridSpan w:val="4"/>
            <w:tcBorders>
              <w:bottom w:val="single" w:sz="4" w:space="0" w:color="auto"/>
            </w:tcBorders>
            <w:shd w:val="clear" w:color="auto" w:fill="CCFFCC"/>
          </w:tcPr>
          <w:p w14:paraId="7497BD0D" w14:textId="2C6746C8" w:rsidR="00F02D0F" w:rsidRPr="005962EF" w:rsidRDefault="00F02D0F" w:rsidP="00F02D0F">
            <w:pP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 xml:space="preserve">  ウ　「一般事業主行動計画」の策定・実施の促進</w:t>
            </w:r>
          </w:p>
        </w:tc>
      </w:tr>
      <w:tr w:rsidR="005962EF" w:rsidRPr="005962EF" w14:paraId="502F9BC3" w14:textId="5E62D7C3" w:rsidTr="00396250">
        <w:trPr>
          <w:trHeight w:val="77"/>
        </w:trPr>
        <w:tc>
          <w:tcPr>
            <w:tcW w:w="2180" w:type="pct"/>
            <w:tcBorders>
              <w:bottom w:val="single" w:sz="4" w:space="0" w:color="auto"/>
            </w:tcBorders>
            <w:shd w:val="clear" w:color="auto" w:fill="auto"/>
          </w:tcPr>
          <w:p w14:paraId="20275285" w14:textId="4B1B99BA"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「一般事業主行動計画」の策定・実施の促進</w:t>
            </w:r>
          </w:p>
          <w:p w14:paraId="6D739A08" w14:textId="77777777" w:rsidR="00F02D0F" w:rsidRPr="005962EF" w:rsidRDefault="00F02D0F" w:rsidP="00F02D0F">
            <w:pP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　一般事業主行動計画の策定について、国機関とも連携しながら、労働者数３００人以下の企業を対象に、一般事業主行動計画の策定を呼びかける。</w:t>
            </w:r>
          </w:p>
          <w:p w14:paraId="60B9BA5E" w14:textId="1324CE7E" w:rsidR="00F02D0F" w:rsidRPr="005962EF" w:rsidRDefault="00F02D0F" w:rsidP="00F02D0F">
            <w:pPr>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05AF1733" w14:textId="5689C5F8"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45A2D432" w14:textId="30F1E095"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621BBB76" w14:textId="2987465B"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p w14:paraId="7E088639"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08B9FE85" w14:textId="4641A96F"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p w14:paraId="1DC95660"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23DBDA82" w14:textId="3154D05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16"/>
                <w:szCs w:val="20"/>
              </w:rPr>
              <w:t>就業促進課</w:t>
            </w:r>
          </w:p>
        </w:tc>
      </w:tr>
      <w:tr w:rsidR="005962EF" w:rsidRPr="005962EF" w14:paraId="79CB4B6C" w14:textId="77777777" w:rsidTr="00E420D4">
        <w:trPr>
          <w:trHeight w:val="77"/>
        </w:trPr>
        <w:tc>
          <w:tcPr>
            <w:tcW w:w="5000" w:type="pct"/>
            <w:gridSpan w:val="4"/>
            <w:tcBorders>
              <w:bottom w:val="single" w:sz="4" w:space="0" w:color="auto"/>
            </w:tcBorders>
            <w:shd w:val="clear" w:color="auto" w:fill="CCFFCC"/>
          </w:tcPr>
          <w:p w14:paraId="311E7DC2" w14:textId="12B3526A" w:rsidR="00F02D0F" w:rsidRPr="005962EF" w:rsidRDefault="00F02D0F" w:rsidP="00F02D0F">
            <w:pP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 xml:space="preserve">  エ　その他</w:t>
            </w:r>
          </w:p>
        </w:tc>
      </w:tr>
      <w:tr w:rsidR="005962EF" w:rsidRPr="005962EF" w14:paraId="3492E33A" w14:textId="77777777" w:rsidTr="00C13C63">
        <w:trPr>
          <w:trHeight w:val="77"/>
        </w:trPr>
        <w:tc>
          <w:tcPr>
            <w:tcW w:w="2180" w:type="pct"/>
            <w:shd w:val="clear" w:color="auto" w:fill="auto"/>
          </w:tcPr>
          <w:p w14:paraId="15AC3D39" w14:textId="7CE54F61"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公共調達検討</w:t>
            </w:r>
          </w:p>
          <w:p w14:paraId="76F6A8E4" w14:textId="41DC022C" w:rsidR="00F02D0F" w:rsidRPr="005962EF" w:rsidRDefault="00F02D0F" w:rsidP="00F02D0F">
            <w:pP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　公共調達における公正性、経済性及び品質の確保に配慮しつつ、国で検討されている総合評価落札方式等の取組状況を踏まえ、国の施策に準じて、認定一般事業主等の受注機会の増大に必要な施策の実施について検討する。</w:t>
            </w:r>
          </w:p>
        </w:tc>
        <w:tc>
          <w:tcPr>
            <w:tcW w:w="511" w:type="pct"/>
            <w:shd w:val="clear" w:color="auto" w:fill="FFFFFF" w:themeFill="background1"/>
            <w:vAlign w:val="center"/>
          </w:tcPr>
          <w:p w14:paraId="6FBA1AE7" w14:textId="0A36CA9A"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9EFB1" w14:textId="77777777" w:rsidR="00F02D0F" w:rsidRPr="005962EF" w:rsidRDefault="00F02D0F" w:rsidP="00F02D0F">
            <w:pPr>
              <w:ind w:left="179" w:hangingChars="100" w:hanging="179"/>
              <w:jc w:val="left"/>
              <w:rPr>
                <w:rFonts w:ascii="ＭＳ 明朝" w:hAnsi="ＭＳ 明朝"/>
                <w:sz w:val="20"/>
                <w:szCs w:val="20"/>
              </w:rPr>
            </w:pPr>
            <w:r w:rsidRPr="005962EF">
              <w:rPr>
                <w:rFonts w:ascii="ＭＳ 明朝" w:hAnsi="ＭＳ 明朝" w:hint="eastAsia"/>
                <w:sz w:val="20"/>
                <w:szCs w:val="20"/>
              </w:rPr>
              <w:t>○「男女いきいき・元気宣言」事業者登録制度に加え、新たに｢男女いきいきプラス｣認証制度、｢男女いきいき｣表彰制度をスタートさせた。</w:t>
            </w:r>
          </w:p>
          <w:p w14:paraId="0E39B5AB" w14:textId="14C757A4" w:rsidR="00F02D0F" w:rsidRPr="005962EF" w:rsidRDefault="00F02D0F" w:rsidP="00F02D0F">
            <w:pPr>
              <w:ind w:left="179" w:hangingChars="100" w:hanging="179"/>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br w:type="page"/>
              <w:t>○登録、認証、表彰制度を運用する中で、公共調達制度についても検討を重ねた。</w:t>
            </w:r>
            <w:r w:rsidRPr="005962EF">
              <w:rPr>
                <w:rFonts w:ascii="ＭＳ 明朝" w:hAnsi="ＭＳ 明朝" w:hint="eastAsia"/>
                <w:sz w:val="20"/>
                <w:szCs w:val="20"/>
              </w:rPr>
              <w:br w:type="page"/>
            </w:r>
            <w:r w:rsidRPr="005962EF">
              <w:rPr>
                <w:rFonts w:ascii="ＭＳ 明朝" w:hAnsi="ＭＳ 明朝" w:hint="eastAsia"/>
                <w:sz w:val="20"/>
                <w:szCs w:val="20"/>
              </w:rPr>
              <w:br w:type="page"/>
            </w:r>
          </w:p>
        </w:tc>
        <w:tc>
          <w:tcPr>
            <w:tcW w:w="564" w:type="pct"/>
            <w:shd w:val="clear" w:color="auto" w:fill="auto"/>
            <w:vAlign w:val="center"/>
          </w:tcPr>
          <w:p w14:paraId="51A6F54C" w14:textId="761E94A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57892FB2" w14:textId="77777777" w:rsidTr="00C13C63">
        <w:trPr>
          <w:trHeight w:val="77"/>
        </w:trPr>
        <w:tc>
          <w:tcPr>
            <w:tcW w:w="2180" w:type="pct"/>
            <w:shd w:val="clear" w:color="auto" w:fill="auto"/>
          </w:tcPr>
          <w:p w14:paraId="09875FC7" w14:textId="77777777"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ＯＳＡＫＡしごとフィールド女性活躍推進事業</w:t>
            </w:r>
          </w:p>
          <w:p w14:paraId="2972028D" w14:textId="77777777" w:rsidR="00F02D0F" w:rsidRPr="005962EF" w:rsidRDefault="00F02D0F" w:rsidP="00F02D0F">
            <w:pPr>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女性の職業生活における活躍を推進するため、必要な人に必要な情報を届けるためのワンストップ相談機能を構築する。</w:t>
            </w:r>
          </w:p>
          <w:p w14:paraId="1B0E15C4" w14:textId="15D8A9FA" w:rsidR="00F02D0F" w:rsidRPr="005962EF" w:rsidRDefault="00F02D0F" w:rsidP="00F02D0F">
            <w:pPr>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（※予算はＯＳＡＫＡしごとフィールド運営事業費全体の額を記載</w:t>
            </w:r>
            <w:r w:rsidRPr="005962EF">
              <w:rPr>
                <w:rFonts w:asciiTheme="minorEastAsia" w:eastAsiaTheme="minorEastAsia" w:hAnsiTheme="minorEastAsia" w:cs="ＭＳ Ｐゴシック"/>
                <w:kern w:val="0"/>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5CBF6" w14:textId="2190252C" w:rsidR="00F02D0F" w:rsidRPr="005962EF" w:rsidRDefault="00F02D0F" w:rsidP="00F02D0F">
            <w:pPr>
              <w:jc w:val="center"/>
              <w:rPr>
                <w:rFonts w:ascii="ＭＳ 明朝" w:hAnsi="ＭＳ 明朝"/>
                <w:strike/>
                <w:sz w:val="22"/>
                <w:szCs w:val="22"/>
              </w:rPr>
            </w:pPr>
            <w:r w:rsidRPr="005962EF">
              <w:rPr>
                <w:rFonts w:ascii="ＭＳ 明朝" w:hAnsi="ＭＳ 明朝" w:hint="eastAsia"/>
                <w:sz w:val="22"/>
                <w:szCs w:val="22"/>
              </w:rPr>
              <w:t>98,673</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7B8569E7" w14:textId="78D89F41" w:rsidR="00F02D0F" w:rsidRPr="005962EF" w:rsidRDefault="00F02D0F" w:rsidP="00F02D0F">
            <w:pPr>
              <w:jc w:val="lef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br/>
              <w:t>〇ワンストップ相談会　1回</w:t>
            </w:r>
          </w:p>
        </w:tc>
        <w:tc>
          <w:tcPr>
            <w:tcW w:w="564" w:type="pct"/>
            <w:shd w:val="clear" w:color="auto" w:fill="auto"/>
            <w:vAlign w:val="center"/>
          </w:tcPr>
          <w:p w14:paraId="171FF742"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0A4E41FC" w14:textId="143A2EBE"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就業促進課</w:t>
            </w:r>
          </w:p>
        </w:tc>
      </w:tr>
      <w:tr w:rsidR="005962EF" w:rsidRPr="005962EF" w14:paraId="366859A8" w14:textId="77777777" w:rsidTr="00C13C63">
        <w:trPr>
          <w:trHeight w:val="77"/>
        </w:trPr>
        <w:tc>
          <w:tcPr>
            <w:tcW w:w="2180" w:type="pct"/>
            <w:tcBorders>
              <w:bottom w:val="single" w:sz="4" w:space="0" w:color="auto"/>
            </w:tcBorders>
            <w:shd w:val="clear" w:color="auto" w:fill="auto"/>
          </w:tcPr>
          <w:p w14:paraId="378CBED8" w14:textId="77777777"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若年女性経済的自立支援事業</w:t>
            </w:r>
          </w:p>
          <w:p w14:paraId="2D82342F" w14:textId="77777777" w:rsidR="00F02D0F" w:rsidRPr="005962EF" w:rsidRDefault="00F02D0F" w:rsidP="00F02D0F">
            <w:pPr>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（29年度はよりＯＳＡＫＡしごとフィールド運営委託業務の中で実施。令和元年度に事業終了）</w:t>
            </w:r>
          </w:p>
          <w:p w14:paraId="0A7B7D04" w14:textId="51A92F5A" w:rsidR="00F02D0F" w:rsidRPr="005962EF" w:rsidRDefault="00F02D0F" w:rsidP="00F02D0F">
            <w:pP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⇒具体的な就職活動をしていない若年女性に対して、就業支援の場へ誘導し、セミナー等を実施することで就業意欲を喚起し、就業に結びつけ、経済的自立を支援する。</w:t>
            </w:r>
          </w:p>
        </w:tc>
        <w:tc>
          <w:tcPr>
            <w:tcW w:w="511" w:type="pct"/>
            <w:tcBorders>
              <w:top w:val="nil"/>
              <w:left w:val="single" w:sz="4" w:space="0" w:color="auto"/>
              <w:bottom w:val="single" w:sz="4" w:space="0" w:color="auto"/>
              <w:right w:val="single" w:sz="4" w:space="0" w:color="auto"/>
            </w:tcBorders>
            <w:shd w:val="clear" w:color="auto" w:fill="FFFFFF" w:themeFill="background1"/>
            <w:vAlign w:val="center"/>
          </w:tcPr>
          <w:p w14:paraId="3E77B614" w14:textId="373E6A20"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5DB49267" w14:textId="4C06EC74" w:rsidR="00F02D0F" w:rsidRPr="005962EF" w:rsidRDefault="00F02D0F" w:rsidP="00F02D0F">
            <w:pPr>
              <w:jc w:val="lef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 xml:space="preserve">〇就職決定者数　</w:t>
            </w:r>
            <w:r w:rsidRPr="005962EF">
              <w:rPr>
                <w:rFonts w:ascii="ＭＳ 明朝" w:hAnsi="ＭＳ 明朝" w:hint="eastAsia"/>
                <w:sz w:val="20"/>
                <w:szCs w:val="20"/>
              </w:rPr>
              <w:br/>
              <w:t>6,887名　※再掲（OSAKAしごとフィールド就職者数）</w:t>
            </w:r>
            <w:r w:rsidRPr="005962EF">
              <w:rPr>
                <w:rFonts w:ascii="ＭＳ 明朝" w:hAnsi="ＭＳ 明朝" w:hint="eastAsia"/>
                <w:sz w:val="20"/>
                <w:szCs w:val="20"/>
              </w:rPr>
              <w:br/>
              <w:t>〇セミナー実施　７回</w:t>
            </w:r>
          </w:p>
        </w:tc>
        <w:tc>
          <w:tcPr>
            <w:tcW w:w="564" w:type="pct"/>
            <w:tcBorders>
              <w:bottom w:val="single" w:sz="4" w:space="0" w:color="auto"/>
            </w:tcBorders>
            <w:shd w:val="clear" w:color="auto" w:fill="auto"/>
            <w:vAlign w:val="center"/>
          </w:tcPr>
          <w:p w14:paraId="6F4C972D"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1190FCE1" w14:textId="7051057E"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就業促進課</w:t>
            </w:r>
          </w:p>
        </w:tc>
      </w:tr>
      <w:tr w:rsidR="005962EF" w:rsidRPr="005962EF" w14:paraId="7F972218" w14:textId="77777777" w:rsidTr="00C13C63">
        <w:trPr>
          <w:trHeight w:val="77"/>
        </w:trPr>
        <w:tc>
          <w:tcPr>
            <w:tcW w:w="2180" w:type="pct"/>
            <w:shd w:val="clear" w:color="auto" w:fill="auto"/>
          </w:tcPr>
          <w:p w14:paraId="173F1500" w14:textId="0E73C473"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ＯＳＡＫＡ女性活躍推進事業</w:t>
            </w:r>
          </w:p>
          <w:p w14:paraId="3B7EFEE2" w14:textId="7050B305" w:rsidR="00F02D0F" w:rsidRPr="005962EF" w:rsidRDefault="00F02D0F" w:rsidP="00F02D0F">
            <w:pP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 xml:space="preserve">　　　再掲【１－（１）－①－ア】</w:t>
            </w:r>
          </w:p>
        </w:tc>
        <w:tc>
          <w:tcPr>
            <w:tcW w:w="511" w:type="pct"/>
            <w:shd w:val="clear" w:color="auto" w:fill="FFFFFF" w:themeFill="background1"/>
            <w:vAlign w:val="center"/>
          </w:tcPr>
          <w:p w14:paraId="1204E61E" w14:textId="4DB0B384"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hint="eastAsia"/>
                <w:sz w:val="20"/>
                <w:szCs w:val="20"/>
              </w:rPr>
              <w:t>(</w:t>
            </w:r>
            <w:r w:rsidRPr="005962EF">
              <w:rPr>
                <w:rFonts w:asciiTheme="minorEastAsia" w:eastAsiaTheme="minorEastAsia" w:hAnsiTheme="minorEastAsia" w:cs="ＭＳ Ｐゴシック" w:hint="eastAsia"/>
                <w:kern w:val="0"/>
                <w:sz w:val="20"/>
                <w:szCs w:val="20"/>
              </w:rPr>
              <w:t>4</w:t>
            </w:r>
            <w:r w:rsidRPr="005962EF">
              <w:rPr>
                <w:rFonts w:asciiTheme="minorEastAsia" w:eastAsiaTheme="minorEastAsia" w:hAnsiTheme="minorEastAsia" w:cs="ＭＳ Ｐゴシック"/>
                <w:kern w:val="0"/>
                <w:sz w:val="20"/>
                <w:szCs w:val="20"/>
              </w:rPr>
              <w:t>,</w:t>
            </w:r>
            <w:r w:rsidRPr="005962EF">
              <w:rPr>
                <w:rFonts w:asciiTheme="minorEastAsia" w:eastAsiaTheme="minorEastAsia" w:hAnsiTheme="minorEastAsia" w:cs="ＭＳ Ｐゴシック" w:hint="eastAsia"/>
                <w:kern w:val="0"/>
                <w:sz w:val="20"/>
                <w:szCs w:val="20"/>
              </w:rPr>
              <w:t>619</w:t>
            </w:r>
            <w:r w:rsidRPr="005962EF">
              <w:rPr>
                <w:rFonts w:asciiTheme="minorEastAsia" w:eastAsiaTheme="minorEastAsia" w:hAnsiTheme="minorEastAsia" w:hint="eastAsia"/>
                <w:sz w:val="20"/>
                <w:szCs w:val="20"/>
              </w:rPr>
              <w:t xml:space="preserve">) </w:t>
            </w:r>
          </w:p>
        </w:tc>
        <w:tc>
          <w:tcPr>
            <w:tcW w:w="1745" w:type="pct"/>
            <w:shd w:val="clear" w:color="auto" w:fill="FFFFFF" w:themeFill="background1"/>
            <w:vAlign w:val="center"/>
          </w:tcPr>
          <w:p w14:paraId="7C7E0633" w14:textId="00E4F466"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0FCCCD0" w14:textId="736172CD"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34B2B5F4" w14:textId="77777777" w:rsidTr="0027203D">
        <w:trPr>
          <w:trHeight w:val="77"/>
        </w:trPr>
        <w:tc>
          <w:tcPr>
            <w:tcW w:w="2180" w:type="pct"/>
            <w:tcBorders>
              <w:bottom w:val="single" w:sz="4" w:space="0" w:color="auto"/>
            </w:tcBorders>
            <w:shd w:val="clear" w:color="auto" w:fill="auto"/>
          </w:tcPr>
          <w:p w14:paraId="095EC9B5" w14:textId="77777777" w:rsidR="00F02D0F" w:rsidRPr="005962EF" w:rsidRDefault="00F02D0F" w:rsidP="00F02D0F">
            <w:pPr>
              <w:ind w:firstLineChars="100" w:firstLine="180"/>
              <w:rPr>
                <w:rFonts w:asciiTheme="minorEastAsia" w:eastAsiaTheme="minorEastAsia" w:hAnsiTheme="minorEastAsia" w:cs="ＭＳ Ｐゴシック"/>
                <w:b/>
                <w:kern w:val="0"/>
                <w:sz w:val="20"/>
                <w:szCs w:val="20"/>
              </w:rPr>
            </w:pPr>
            <w:r w:rsidRPr="005962EF">
              <w:rPr>
                <w:rFonts w:ascii="ＭＳ Ｐゴシック" w:eastAsia="ＭＳ Ｐゴシック" w:hAnsi="ＭＳ Ｐゴシック" w:cs="Meiryo UI" w:hint="eastAsia"/>
                <w:b/>
                <w:kern w:val="0"/>
                <w:sz w:val="20"/>
                <w:szCs w:val="20"/>
              </w:rPr>
              <w:t>（新）</w:t>
            </w:r>
            <w:r w:rsidRPr="005962EF">
              <w:rPr>
                <w:rFonts w:asciiTheme="minorEastAsia" w:eastAsiaTheme="minorEastAsia" w:hAnsiTheme="minorEastAsia" w:cs="ＭＳ Ｐゴシック" w:hint="eastAsia"/>
                <w:b/>
                <w:kern w:val="0"/>
                <w:sz w:val="20"/>
                <w:szCs w:val="20"/>
              </w:rPr>
              <w:t>潜在求職者活躍支援プロジェクト</w:t>
            </w:r>
          </w:p>
          <w:p w14:paraId="146CD948" w14:textId="77777777" w:rsidR="00F02D0F" w:rsidRPr="005962EF" w:rsidRDefault="00F02D0F" w:rsidP="00F02D0F">
            <w:pPr>
              <w:ind w:firstLineChars="100" w:firstLine="179"/>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（令和2年度より事業開始）</w:t>
            </w:r>
          </w:p>
          <w:p w14:paraId="72401A87" w14:textId="2ED85F4C" w:rsidR="00F02D0F" w:rsidRPr="005962EF" w:rsidRDefault="00F02D0F" w:rsidP="00F02D0F">
            <w:pP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⇒具体的な就職活動をしていない女性や、キャリアブランクのある女性に対して就業支援の場へ誘導し、セミナー等を実施することで就業意欲を喚起し、就業につなげる。</w:t>
            </w:r>
          </w:p>
        </w:tc>
        <w:tc>
          <w:tcPr>
            <w:tcW w:w="511" w:type="pct"/>
            <w:tcBorders>
              <w:top w:val="nil"/>
              <w:left w:val="single" w:sz="4" w:space="0" w:color="auto"/>
              <w:bottom w:val="single" w:sz="4" w:space="0" w:color="auto"/>
              <w:right w:val="single" w:sz="4" w:space="0" w:color="auto"/>
            </w:tcBorders>
            <w:shd w:val="clear" w:color="auto" w:fill="FFFFFF" w:themeFill="background1"/>
            <w:vAlign w:val="center"/>
          </w:tcPr>
          <w:p w14:paraId="20469DD0" w14:textId="7008EF97" w:rsidR="00F02D0F" w:rsidRPr="005962EF" w:rsidRDefault="00F02D0F" w:rsidP="00F02D0F">
            <w:pPr>
              <w:jc w:val="center"/>
              <w:rPr>
                <w:rFonts w:asciiTheme="minorEastAsia" w:eastAsiaTheme="minorEastAsia" w:hAnsiTheme="minorEastAsia"/>
                <w:sz w:val="20"/>
                <w:szCs w:val="20"/>
              </w:rPr>
            </w:pPr>
            <w:r w:rsidRPr="005962EF">
              <w:rPr>
                <w:rFonts w:ascii="ＭＳ 明朝" w:hAnsi="ＭＳ 明朝" w:hint="eastAsia"/>
                <w:sz w:val="22"/>
                <w:szCs w:val="22"/>
              </w:rPr>
              <w:t>27,502</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5020F646" w14:textId="21DC5B09" w:rsidR="00F02D0F" w:rsidRPr="005962EF" w:rsidRDefault="00F02D0F" w:rsidP="00F02D0F">
            <w:pPr>
              <w:jc w:val="center"/>
              <w:rPr>
                <w:rFonts w:asciiTheme="minorEastAsia" w:eastAsiaTheme="minorEastAsia" w:hAnsiTheme="minorEastAsia" w:cs="ＭＳ Ｐゴシック"/>
                <w:kern w:val="0"/>
                <w:sz w:val="20"/>
                <w:szCs w:val="20"/>
              </w:rPr>
            </w:pPr>
          </w:p>
        </w:tc>
        <w:tc>
          <w:tcPr>
            <w:tcW w:w="564" w:type="pct"/>
            <w:tcBorders>
              <w:bottom w:val="single" w:sz="4" w:space="0" w:color="auto"/>
            </w:tcBorders>
            <w:shd w:val="clear" w:color="auto" w:fill="auto"/>
            <w:vAlign w:val="center"/>
          </w:tcPr>
          <w:p w14:paraId="2FF0780B"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1B94C0BC" w14:textId="3739FE10"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就業促進課</w:t>
            </w:r>
          </w:p>
        </w:tc>
      </w:tr>
      <w:tr w:rsidR="005962EF" w:rsidRPr="005962EF" w14:paraId="25E8E872" w14:textId="77777777" w:rsidTr="00E420D4">
        <w:trPr>
          <w:trHeight w:val="77"/>
        </w:trPr>
        <w:tc>
          <w:tcPr>
            <w:tcW w:w="5000" w:type="pct"/>
            <w:gridSpan w:val="4"/>
            <w:shd w:val="clear" w:color="auto" w:fill="CCFFCC"/>
          </w:tcPr>
          <w:p w14:paraId="4217CB8E" w14:textId="09C0C9BE" w:rsidR="00F02D0F" w:rsidRPr="005962EF" w:rsidRDefault="00F02D0F" w:rsidP="00F02D0F">
            <w:pPr>
              <w:rPr>
                <w:rFonts w:asciiTheme="minorEastAsia" w:eastAsiaTheme="minorEastAsia" w:hAnsiTheme="minorEastAsia"/>
                <w:sz w:val="20"/>
                <w:szCs w:val="20"/>
              </w:rPr>
            </w:pPr>
            <w:r w:rsidRPr="005962EF">
              <w:rPr>
                <w:rFonts w:asciiTheme="minorEastAsia" w:eastAsiaTheme="minorEastAsia" w:hAnsiTheme="minorEastAsia" w:cs="ＭＳ Ｐゴシック" w:hint="eastAsia"/>
                <w:sz w:val="20"/>
                <w:szCs w:val="20"/>
              </w:rPr>
              <w:t>②男女雇用機会均等の更なる推進</w:t>
            </w:r>
          </w:p>
        </w:tc>
      </w:tr>
      <w:tr w:rsidR="005962EF" w:rsidRPr="005962EF" w14:paraId="1DDAA4FB" w14:textId="77777777" w:rsidTr="00E420D4">
        <w:trPr>
          <w:trHeight w:val="77"/>
        </w:trPr>
        <w:tc>
          <w:tcPr>
            <w:tcW w:w="5000" w:type="pct"/>
            <w:gridSpan w:val="4"/>
            <w:shd w:val="clear" w:color="auto" w:fill="CCFFCC"/>
          </w:tcPr>
          <w:p w14:paraId="1DDF62B6" w14:textId="09544DB1" w:rsidR="00F02D0F" w:rsidRPr="005962EF" w:rsidRDefault="00F02D0F" w:rsidP="00F02D0F">
            <w:pPr>
              <w:rPr>
                <w:rFonts w:asciiTheme="minorEastAsia" w:eastAsiaTheme="minorEastAsia" w:hAnsiTheme="minorEastAsia"/>
                <w:sz w:val="20"/>
                <w:szCs w:val="20"/>
              </w:rPr>
            </w:pPr>
            <w:r w:rsidRPr="005962EF">
              <w:rPr>
                <w:rFonts w:asciiTheme="minorEastAsia" w:eastAsiaTheme="minorEastAsia" w:hAnsiTheme="minorEastAsia" w:cs="ＭＳ Ｐゴシック" w:hint="eastAsia"/>
                <w:sz w:val="20"/>
                <w:szCs w:val="20"/>
              </w:rPr>
              <w:t xml:space="preserve">  ア　普及啓発等</w:t>
            </w:r>
          </w:p>
        </w:tc>
      </w:tr>
      <w:tr w:rsidR="005962EF" w:rsidRPr="005962EF" w14:paraId="114FC7EF" w14:textId="77777777" w:rsidTr="00C13C63">
        <w:trPr>
          <w:cantSplit/>
        </w:trPr>
        <w:tc>
          <w:tcPr>
            <w:tcW w:w="2180" w:type="pct"/>
            <w:shd w:val="clear" w:color="auto" w:fill="FFFFFF" w:themeFill="background1"/>
          </w:tcPr>
          <w:p w14:paraId="47F6145E"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男女労働者の均等な機会と待遇の確保のための教育</w:t>
            </w:r>
          </w:p>
          <w:p w14:paraId="3266B95B" w14:textId="4678357C" w:rsidR="00F02D0F" w:rsidRPr="005962EF" w:rsidRDefault="00F02D0F" w:rsidP="00F02D0F">
            <w:pPr>
              <w:widowControl/>
              <w:spacing w:line="240" w:lineRule="exact"/>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府立学校に対して「働く前に知っておくべき13項目」（商工労働部作成）を配布しその趣旨の周知をはかる。</w:t>
            </w:r>
          </w:p>
        </w:tc>
        <w:tc>
          <w:tcPr>
            <w:tcW w:w="511" w:type="pct"/>
            <w:shd w:val="clear" w:color="auto" w:fill="FFFFFF" w:themeFill="background1"/>
            <w:vAlign w:val="center"/>
          </w:tcPr>
          <w:p w14:paraId="29E1B2F3" w14:textId="40DA6D55"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4777556D" w14:textId="40125EA1" w:rsidR="00F02D0F" w:rsidRPr="005962EF" w:rsidRDefault="00F02D0F" w:rsidP="00F02D0F">
            <w:pPr>
              <w:jc w:val="lef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府立学校に対して「働く若者のハンドブック」を配布しその趣旨の周知を図った。</w:t>
            </w:r>
          </w:p>
        </w:tc>
        <w:tc>
          <w:tcPr>
            <w:tcW w:w="564" w:type="pct"/>
            <w:shd w:val="clear" w:color="auto" w:fill="auto"/>
            <w:vAlign w:val="center"/>
          </w:tcPr>
          <w:p w14:paraId="5333F0DB"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教育振興室</w:t>
            </w:r>
          </w:p>
          <w:p w14:paraId="529AD46A" w14:textId="4E740014"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高等学校課</w:t>
            </w:r>
          </w:p>
        </w:tc>
      </w:tr>
      <w:tr w:rsidR="005962EF" w:rsidRPr="005962EF" w14:paraId="6447AB10" w14:textId="77777777" w:rsidTr="00C13C63">
        <w:trPr>
          <w:cantSplit/>
        </w:trPr>
        <w:tc>
          <w:tcPr>
            <w:tcW w:w="2180" w:type="pct"/>
            <w:shd w:val="clear" w:color="auto" w:fill="FFFFFF" w:themeFill="background1"/>
          </w:tcPr>
          <w:p w14:paraId="3D1DDA3E"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｢小・中学校及び府立学校における男女平等教育指導事例集｣の活用</w:t>
            </w:r>
          </w:p>
          <w:p w14:paraId="3DA5B4AE" w14:textId="3D4A5C0F" w:rsidR="00F02D0F" w:rsidRPr="005962EF" w:rsidRDefault="00F02D0F" w:rsidP="00F02D0F">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小・中学校及び府立学校における男女平等教育指導事例集｣を、男女平等教育の基本方向として活用するとともにその状況の把握に努め、男女平等教育の一層の充実を図る。また、教科面だけでなく学校の日常生活における固定的な性別役割分担意識の解消をめざす。</w:t>
            </w:r>
          </w:p>
        </w:tc>
        <w:tc>
          <w:tcPr>
            <w:tcW w:w="511" w:type="pct"/>
            <w:shd w:val="clear" w:color="auto" w:fill="FFFFFF" w:themeFill="background1"/>
            <w:vAlign w:val="center"/>
          </w:tcPr>
          <w:p w14:paraId="19114BF5" w14:textId="543F7495"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3CA42BAB" w14:textId="77777777" w:rsidR="00F02D0F" w:rsidRPr="005962EF" w:rsidRDefault="00F02D0F" w:rsidP="00F02D0F">
            <w:pPr>
              <w:jc w:val="left"/>
              <w:rPr>
                <w:rFonts w:ascii="ＭＳ 明朝" w:hAnsi="ＭＳ 明朝"/>
                <w:sz w:val="20"/>
                <w:szCs w:val="20"/>
              </w:rPr>
            </w:pPr>
            <w:r w:rsidRPr="005962EF">
              <w:rPr>
                <w:rFonts w:ascii="ＭＳ 明朝" w:hAnsi="ＭＳ 明朝" w:hint="eastAsia"/>
                <w:sz w:val="20"/>
                <w:szCs w:val="20"/>
              </w:rPr>
              <w:t>○「小・中学校及び府立学校における男女平等教育指導事例集」の活用</w:t>
            </w:r>
          </w:p>
          <w:p w14:paraId="012C11FF" w14:textId="77777777" w:rsidR="00F02D0F" w:rsidRPr="005962EF" w:rsidRDefault="00F02D0F" w:rsidP="00F02D0F">
            <w:pPr>
              <w:jc w:val="left"/>
              <w:rPr>
                <w:rFonts w:ascii="ＭＳ 明朝" w:hAnsi="ＭＳ 明朝"/>
                <w:sz w:val="20"/>
                <w:szCs w:val="20"/>
              </w:rPr>
            </w:pPr>
            <w:r w:rsidRPr="005962EF">
              <w:rPr>
                <w:rFonts w:ascii="ＭＳ 明朝" w:hAnsi="ＭＳ 明朝" w:hint="eastAsia"/>
                <w:sz w:val="20"/>
                <w:szCs w:val="20"/>
              </w:rPr>
              <w:t>小学校：68.2％</w:t>
            </w:r>
          </w:p>
          <w:p w14:paraId="69867CFB" w14:textId="12BB1312" w:rsidR="00F02D0F" w:rsidRPr="005962EF" w:rsidRDefault="00F02D0F" w:rsidP="00F02D0F">
            <w:pPr>
              <w:jc w:val="lef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中学校：59.9％</w:t>
            </w:r>
            <w:r w:rsidRPr="005962EF">
              <w:rPr>
                <w:rFonts w:ascii="ＭＳ 明朝" w:hAnsi="ＭＳ 明朝" w:hint="eastAsia"/>
                <w:sz w:val="20"/>
                <w:szCs w:val="20"/>
              </w:rPr>
              <w:br/>
            </w:r>
          </w:p>
        </w:tc>
        <w:tc>
          <w:tcPr>
            <w:tcW w:w="564" w:type="pct"/>
            <w:shd w:val="clear" w:color="auto" w:fill="auto"/>
            <w:vAlign w:val="center"/>
          </w:tcPr>
          <w:p w14:paraId="2F4A72D0"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教育振興室</w:t>
            </w:r>
          </w:p>
          <w:p w14:paraId="0EE3C507" w14:textId="70D17A3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高等学校課</w:t>
            </w:r>
          </w:p>
          <w:p w14:paraId="023E1701"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教育振興室</w:t>
            </w:r>
          </w:p>
          <w:p w14:paraId="530A57E9" w14:textId="095AFA39"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支援教育課</w:t>
            </w:r>
          </w:p>
          <w:p w14:paraId="479BBA30" w14:textId="52C60FF4"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市町村教育室小中学校課</w:t>
            </w:r>
          </w:p>
        </w:tc>
      </w:tr>
      <w:tr w:rsidR="005962EF" w:rsidRPr="005962EF" w14:paraId="4C527EB9" w14:textId="77777777" w:rsidTr="00C13C63">
        <w:trPr>
          <w:cantSplit/>
        </w:trPr>
        <w:tc>
          <w:tcPr>
            <w:tcW w:w="2180" w:type="pct"/>
            <w:shd w:val="clear" w:color="auto" w:fill="FFFFFF" w:themeFill="background1"/>
          </w:tcPr>
          <w:p w14:paraId="2C8DDA95"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市町村教育委員会に対する指導・助言事項の徹底</w:t>
            </w:r>
          </w:p>
          <w:p w14:paraId="590751BB" w14:textId="77777777"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市町村教育委員会に対する指導・助言事項」に基づき、「人権教育基本方針」「人権教育推進プラン」を踏まえるとともに、「小・中学校及び府立学校における男女平等教育指導事例集」を活用し、男女平等教育をはじめとする様々な課題に即した人権教育に総合的に取り組むよう、市町村教育委員会人権教育担当指導主事連絡会及び男女平等教育に関する市町村ヒアリング等を通じて市町村教育委員会に指導・助言する。</w:t>
            </w:r>
          </w:p>
          <w:p w14:paraId="23C1D663" w14:textId="08D75757" w:rsidR="00F02D0F" w:rsidRPr="005962EF" w:rsidRDefault="00F02D0F" w:rsidP="00F02D0F">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教職員による児童・生徒に対するセクシュアル・ハラスメント防止のために｣｢職場におけるセクシュアル・ハラスメントの防止及び対応に関する指針｣「児童生徒及び職員定期健康診断の実施におけるセクシュアル・ハラスメント等の防止について」「職場における妊娠・出産・育児休業等に関するハラスメントの防止及び対応に関する指針」に基づき、セクシュアル・ハラスメント、妊娠・出産・育児休業等に関するハラスメントについての理解を深め、その発生を防止するよう環境整備及び教職員研修の充実を市町村教育委員会に指導・助言する。</w:t>
            </w:r>
          </w:p>
        </w:tc>
        <w:tc>
          <w:tcPr>
            <w:tcW w:w="511" w:type="pct"/>
            <w:shd w:val="clear" w:color="auto" w:fill="FFFFFF" w:themeFill="background1"/>
            <w:vAlign w:val="center"/>
          </w:tcPr>
          <w:p w14:paraId="5E4A5573" w14:textId="1D1054EC"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4,088</w:t>
            </w:r>
          </w:p>
        </w:tc>
        <w:tc>
          <w:tcPr>
            <w:tcW w:w="1745" w:type="pct"/>
            <w:shd w:val="clear" w:color="auto" w:fill="FFFFFF" w:themeFill="background1"/>
            <w:vAlign w:val="center"/>
          </w:tcPr>
          <w:p w14:paraId="2A544560" w14:textId="77777777" w:rsidR="00F02D0F" w:rsidRPr="005962EF" w:rsidRDefault="00F02D0F" w:rsidP="00F02D0F">
            <w:pPr>
              <w:keepNext/>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○｢教職員による児童・生徒に対するセクシュアル・ハラスメント防止のために｣の活用</w:t>
            </w:r>
          </w:p>
          <w:p w14:paraId="7DF64A1D" w14:textId="77777777" w:rsidR="00F02D0F" w:rsidRPr="005962EF" w:rsidRDefault="00F02D0F" w:rsidP="00F02D0F">
            <w:pPr>
              <w:keepNext/>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小学校：92.2％</w:t>
            </w:r>
          </w:p>
          <w:p w14:paraId="24D0F097" w14:textId="6C863D5C" w:rsidR="00F02D0F" w:rsidRPr="005962EF" w:rsidRDefault="00F02D0F" w:rsidP="00F02D0F">
            <w:pPr>
              <w:keepNext/>
              <w:jc w:val="left"/>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中学校：90.2％</w:t>
            </w:r>
          </w:p>
        </w:tc>
        <w:tc>
          <w:tcPr>
            <w:tcW w:w="564" w:type="pct"/>
            <w:shd w:val="clear" w:color="auto" w:fill="auto"/>
            <w:vAlign w:val="center"/>
          </w:tcPr>
          <w:p w14:paraId="21EB82BE" w14:textId="6775948E"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市町村教育室小中学校課</w:t>
            </w:r>
          </w:p>
          <w:p w14:paraId="202B75FE" w14:textId="77777777"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教職員室</w:t>
            </w:r>
          </w:p>
          <w:p w14:paraId="64BD1389" w14:textId="3D9BE19F"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教職員人事課</w:t>
            </w:r>
          </w:p>
        </w:tc>
      </w:tr>
      <w:tr w:rsidR="005962EF" w:rsidRPr="005962EF" w14:paraId="382DE6AF" w14:textId="77777777" w:rsidTr="00C13C63">
        <w:trPr>
          <w:cantSplit/>
        </w:trPr>
        <w:tc>
          <w:tcPr>
            <w:tcW w:w="2180" w:type="pct"/>
            <w:shd w:val="clear" w:color="auto" w:fill="auto"/>
          </w:tcPr>
          <w:p w14:paraId="59D76A77"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府立学校に対する指示事項の徹底</w:t>
            </w:r>
          </w:p>
          <w:p w14:paraId="381C459A" w14:textId="77777777" w:rsidR="00F02D0F" w:rsidRPr="005962EF" w:rsidRDefault="00F02D0F" w:rsidP="00F02D0F">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立学校に対する指示事項｣に基づき、｢人権教育基本方針｣｢人権教育推進プラン｣を踏まえるとともに、「小・中学校及び府立学校における男女平等教育指導事例集」を活用し、男女平等教育をはじめとする様々な課題に即した人権教育を推進する。</w:t>
            </w:r>
          </w:p>
          <w:p w14:paraId="2FA6EDC7" w14:textId="054A694B"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教職員による児童・生徒に対するセクシュアル・ハラスメント防止のために｣｢職場におけるセクシュアル・ハラスメントの防止及び対応に関する指針｣「児童生徒及び職員定期健康診断の実施におけるセクシュアル・ハラスメント等の防止について」「職場における妊娠・出産・育児休業等に関するハラスメントの防止及び対応に関する指針」に基づき、セクシュアル・ハラスメント、妊娠・出産・育児休業等に関するハラスメントについての理解を深め、その発生を防止するよう、環境を整え、教職員研修及び児童・生徒への教育の充実に努める。</w:t>
            </w:r>
          </w:p>
          <w:p w14:paraId="13D46AF5" w14:textId="0F15FEAA"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5717F41F" w14:textId="1E3AF548"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7388CA29" w14:textId="38557C7D" w:rsidR="00F02D0F" w:rsidRPr="005962EF" w:rsidRDefault="00F02D0F" w:rsidP="00F02D0F">
            <w:pPr>
              <w:jc w:val="lef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人権教育基本方針｣｢人権教育推進プラン｣を踏まえるとともに、「小・中学校及び府立学校における男女平等教育指導事例集」等を活用し、男女平等教育をはじめとする様々な課題に即した人権教育の推進を図った。</w:t>
            </w:r>
            <w:r w:rsidRPr="005962EF">
              <w:rPr>
                <w:rFonts w:ascii="ＭＳ 明朝" w:hAnsi="ＭＳ 明朝" w:hint="eastAsia"/>
                <w:sz w:val="20"/>
                <w:szCs w:val="20"/>
              </w:rPr>
              <w:br/>
              <w:t>｢職場におけるセクシュアル・ハラスメントの防止及び対応に関する指針｣等に基づき、セクシュアル・ハラスメント、妊娠・出産・育児休業等に関するハラスメントについての理解を深め、その発生を防止するよう、環境を整え、教職員研修及び児童・生徒への教育の充実に努めた。</w:t>
            </w:r>
          </w:p>
        </w:tc>
        <w:tc>
          <w:tcPr>
            <w:tcW w:w="564" w:type="pct"/>
            <w:shd w:val="clear" w:color="auto" w:fill="auto"/>
            <w:vAlign w:val="center"/>
          </w:tcPr>
          <w:p w14:paraId="256B6792"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教育振興室</w:t>
            </w:r>
          </w:p>
          <w:p w14:paraId="48FB4B9E" w14:textId="1A96C760"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高等学校課</w:t>
            </w:r>
          </w:p>
          <w:p w14:paraId="62FC6C89"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教育振興室</w:t>
            </w:r>
          </w:p>
          <w:p w14:paraId="6B90C9AF" w14:textId="43F68295"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支援教育課</w:t>
            </w:r>
          </w:p>
          <w:p w14:paraId="72E9844E"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教育振興室</w:t>
            </w:r>
          </w:p>
          <w:p w14:paraId="2C961DE2" w14:textId="72CE6444"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保健体育課</w:t>
            </w:r>
          </w:p>
          <w:p w14:paraId="0359EBDD"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教職員室</w:t>
            </w:r>
          </w:p>
          <w:p w14:paraId="160542BE" w14:textId="2B01E925"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教職員人事課</w:t>
            </w:r>
          </w:p>
          <w:p w14:paraId="42529D53" w14:textId="77777777"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教職員室</w:t>
            </w:r>
          </w:p>
          <w:p w14:paraId="4CFD2F2A" w14:textId="064FE6B7"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福利課</w:t>
            </w:r>
          </w:p>
        </w:tc>
      </w:tr>
      <w:tr w:rsidR="005962EF" w:rsidRPr="005962EF" w14:paraId="58B9843B" w14:textId="77777777" w:rsidTr="00C13C63">
        <w:trPr>
          <w:cantSplit/>
        </w:trPr>
        <w:tc>
          <w:tcPr>
            <w:tcW w:w="2180" w:type="pct"/>
            <w:shd w:val="clear" w:color="auto" w:fill="FFFFFF" w:themeFill="background1"/>
          </w:tcPr>
          <w:p w14:paraId="0DAC55B9" w14:textId="77777777" w:rsidR="00F02D0F" w:rsidRPr="005962EF" w:rsidRDefault="00F02D0F" w:rsidP="00F02D0F">
            <w:pPr>
              <w:widowControl/>
              <w:ind w:firstLineChars="100" w:firstLine="180"/>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b/>
                <w:sz w:val="20"/>
                <w:szCs w:val="20"/>
              </w:rPr>
              <w:t>「男女いきいき」事業者登録・認証・表彰制度</w:t>
            </w:r>
          </w:p>
          <w:p w14:paraId="27615C85" w14:textId="7A7AA259" w:rsidR="00F02D0F" w:rsidRPr="005962EF" w:rsidRDefault="00F02D0F" w:rsidP="00F02D0F">
            <w:pPr>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b/>
                <w:kern w:val="0"/>
                <w:sz w:val="20"/>
                <w:szCs w:val="20"/>
              </w:rPr>
              <w:t xml:space="preserve">　</w:t>
            </w:r>
            <w:r w:rsidRPr="005962EF">
              <w:rPr>
                <w:rFonts w:asciiTheme="minorEastAsia" w:eastAsiaTheme="minorEastAsia" w:hAnsiTheme="minorEastAsia" w:cs="ＭＳ Ｐゴシック" w:hint="eastAsia"/>
                <w:kern w:val="0"/>
                <w:sz w:val="20"/>
                <w:szCs w:val="20"/>
              </w:rPr>
              <w:t xml:space="preserve">再掲【１－（２）－①－ウ】　</w:t>
            </w:r>
          </w:p>
          <w:p w14:paraId="221D1A76" w14:textId="1CABC945" w:rsidR="00F02D0F" w:rsidRPr="005962EF" w:rsidRDefault="00F02D0F" w:rsidP="00F02D0F">
            <w:pPr>
              <w:jc w:val="left"/>
              <w:rPr>
                <w:rFonts w:asciiTheme="minorEastAsia" w:eastAsiaTheme="minorEastAsia" w:hAnsiTheme="minorEastAsia" w:cs="ＭＳ Ｐゴシック"/>
                <w:b/>
                <w:kern w:val="0"/>
                <w:sz w:val="20"/>
                <w:szCs w:val="20"/>
              </w:rPr>
            </w:pPr>
          </w:p>
        </w:tc>
        <w:tc>
          <w:tcPr>
            <w:tcW w:w="511" w:type="pct"/>
            <w:shd w:val="clear" w:color="auto" w:fill="FFFFFF" w:themeFill="background1"/>
            <w:vAlign w:val="center"/>
          </w:tcPr>
          <w:p w14:paraId="054DE805" w14:textId="1971E0D3"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(414)</w:t>
            </w:r>
          </w:p>
          <w:p w14:paraId="18CAC7E2" w14:textId="7777777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のうち</w:t>
            </w:r>
          </w:p>
          <w:p w14:paraId="518CED12" w14:textId="3662E831"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一部事業</w:t>
            </w:r>
          </w:p>
        </w:tc>
        <w:tc>
          <w:tcPr>
            <w:tcW w:w="1745" w:type="pct"/>
            <w:tcBorders>
              <w:top w:val="nil"/>
              <w:left w:val="single" w:sz="4" w:space="0" w:color="auto"/>
              <w:bottom w:val="single" w:sz="4" w:space="0" w:color="auto"/>
              <w:right w:val="single" w:sz="4" w:space="0" w:color="auto"/>
            </w:tcBorders>
            <w:shd w:val="clear" w:color="auto" w:fill="FFFFFF" w:themeFill="background1"/>
            <w:vAlign w:val="center"/>
          </w:tcPr>
          <w:p w14:paraId="266F9AF7" w14:textId="77CCF225"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ＭＳ 明朝" w:hAnsi="ＭＳ 明朝" w:hint="eastAsia"/>
                <w:bCs/>
                <w:sz w:val="20"/>
                <w:szCs w:val="20"/>
              </w:rPr>
              <w:t>同左</w:t>
            </w:r>
          </w:p>
        </w:tc>
        <w:tc>
          <w:tcPr>
            <w:tcW w:w="564" w:type="pct"/>
            <w:shd w:val="clear" w:color="auto" w:fill="auto"/>
            <w:vAlign w:val="center"/>
          </w:tcPr>
          <w:p w14:paraId="2298BDE3" w14:textId="658B5509"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男女参画・府民協働課</w:t>
            </w:r>
          </w:p>
        </w:tc>
      </w:tr>
      <w:tr w:rsidR="005962EF" w:rsidRPr="005962EF" w14:paraId="6F190DD3" w14:textId="77777777" w:rsidTr="00C13C63">
        <w:trPr>
          <w:cantSplit/>
        </w:trPr>
        <w:tc>
          <w:tcPr>
            <w:tcW w:w="2180" w:type="pct"/>
            <w:shd w:val="clear" w:color="auto" w:fill="FFFFFF" w:themeFill="background1"/>
          </w:tcPr>
          <w:p w14:paraId="6E10CA7B" w14:textId="77777777" w:rsidR="00F02D0F" w:rsidRPr="005962EF" w:rsidRDefault="00F02D0F" w:rsidP="00F02D0F">
            <w:pPr>
              <w:ind w:firstLineChars="100" w:firstLine="180"/>
              <w:jc w:val="left"/>
              <w:rPr>
                <w:rFonts w:asciiTheme="minorEastAsia" w:eastAsiaTheme="minorEastAsia" w:hAnsiTheme="minorEastAsia" w:cs="ＭＳ Ｐゴシック"/>
                <w:b/>
                <w:dstrike/>
                <w:kern w:val="0"/>
                <w:sz w:val="20"/>
                <w:szCs w:val="20"/>
              </w:rPr>
            </w:pPr>
            <w:r w:rsidRPr="005962EF">
              <w:rPr>
                <w:rFonts w:asciiTheme="minorEastAsia" w:eastAsiaTheme="minorEastAsia" w:hAnsiTheme="minorEastAsia" w:cs="ＭＳ Ｐゴシック" w:hint="eastAsia"/>
                <w:b/>
                <w:kern w:val="0"/>
                <w:sz w:val="20"/>
                <w:szCs w:val="20"/>
              </w:rPr>
              <w:t>各種労働関係啓発冊子の作成・配布、ホームページでの掲載</w:t>
            </w:r>
          </w:p>
          <w:p w14:paraId="1534B2D8" w14:textId="77777777" w:rsidR="00F02D0F" w:rsidRPr="005962EF" w:rsidRDefault="00F02D0F" w:rsidP="00F02D0F">
            <w:pPr>
              <w:ind w:firstLineChars="122" w:firstLine="218"/>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「労働契約」、「解雇」、「雇止め」、「退職」、「未払賃金」等の基本的知識や問題が起こった際の対処方法、女性が働くうえで必要な労働に関する基礎知識等についての啓発冊子を作成・配布。</w:t>
            </w:r>
          </w:p>
          <w:p w14:paraId="0425CE82" w14:textId="11A60E72"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p>
        </w:tc>
        <w:tc>
          <w:tcPr>
            <w:tcW w:w="511" w:type="pct"/>
            <w:shd w:val="clear" w:color="auto" w:fill="FFFFFF" w:themeFill="background1"/>
            <w:vAlign w:val="center"/>
          </w:tcPr>
          <w:p w14:paraId="396FFCD6" w14:textId="069B07B2"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2B057276" w14:textId="7D8DB505" w:rsidR="00F02D0F" w:rsidRPr="005962EF" w:rsidRDefault="00F02D0F" w:rsidP="00F02D0F">
            <w:pPr>
              <w:widowControl/>
              <w:jc w:val="left"/>
              <w:rPr>
                <w:rFonts w:ascii="ＭＳ 明朝" w:hAnsi="ＭＳ 明朝"/>
                <w:strike/>
                <w:sz w:val="20"/>
                <w:szCs w:val="20"/>
              </w:rPr>
            </w:pPr>
            <w:r w:rsidRPr="005962EF">
              <w:rPr>
                <w:rFonts w:ascii="ＭＳ 明朝" w:hAnsi="ＭＳ 明朝" w:hint="eastAsia"/>
                <w:sz w:val="20"/>
                <w:szCs w:val="20"/>
              </w:rPr>
              <w:t>○「働く人、雇う人のためのハンドブック」を配布</w:t>
            </w:r>
            <w:r w:rsidRPr="005962EF">
              <w:rPr>
                <w:rFonts w:ascii="ＭＳ 明朝" w:hAnsi="ＭＳ 明朝" w:hint="eastAsia"/>
                <w:sz w:val="20"/>
                <w:szCs w:val="20"/>
              </w:rPr>
              <w:br/>
              <w:t>○「働く若者のハンドブック」：28,000部を作成・配布</w:t>
            </w:r>
            <w:r w:rsidRPr="005962EF">
              <w:rPr>
                <w:rFonts w:ascii="ＭＳ 明朝" w:hAnsi="ＭＳ 明朝" w:hint="eastAsia"/>
                <w:sz w:val="20"/>
                <w:szCs w:val="20"/>
              </w:rPr>
              <w:br/>
              <w:t>○「働くルールＢＯＯＫ」：</w:t>
            </w:r>
          </w:p>
          <w:p w14:paraId="2435E134" w14:textId="0F171115" w:rsidR="00F02D0F" w:rsidRPr="005962EF" w:rsidRDefault="00F02D0F" w:rsidP="00F02D0F">
            <w:pPr>
              <w:widowControl/>
              <w:ind w:firstLineChars="100" w:firstLine="179"/>
              <w:jc w:val="left"/>
              <w:rPr>
                <w:rFonts w:ascii="ＭＳ 明朝" w:hAnsi="ＭＳ 明朝"/>
                <w:strike/>
                <w:sz w:val="20"/>
                <w:szCs w:val="20"/>
              </w:rPr>
            </w:pPr>
            <w:r w:rsidRPr="005962EF">
              <w:rPr>
                <w:rFonts w:ascii="ＭＳ 明朝" w:hAnsi="ＭＳ 明朝" w:hint="eastAsia"/>
                <w:sz w:val="20"/>
                <w:szCs w:val="20"/>
              </w:rPr>
              <w:t>105,000部を作成・配布</w:t>
            </w:r>
            <w:r w:rsidRPr="005962EF">
              <w:rPr>
                <w:rFonts w:ascii="ＭＳ 明朝" w:hAnsi="ＭＳ 明朝" w:hint="eastAsia"/>
                <w:sz w:val="20"/>
                <w:szCs w:val="20"/>
              </w:rPr>
              <w:br/>
              <w:t>○「労働契約・解雇・雇止め・退職・未払賃金トラブル防止Ｑ＆Ａ」を配布</w:t>
            </w:r>
          </w:p>
        </w:tc>
        <w:tc>
          <w:tcPr>
            <w:tcW w:w="564" w:type="pct"/>
            <w:shd w:val="clear" w:color="auto" w:fill="auto"/>
            <w:vAlign w:val="center"/>
          </w:tcPr>
          <w:p w14:paraId="5D08101A"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18436CA5" w14:textId="7AB8761F"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469CF71A" w14:textId="77777777" w:rsidTr="00C13C63">
        <w:trPr>
          <w:cantSplit/>
        </w:trPr>
        <w:tc>
          <w:tcPr>
            <w:tcW w:w="2180" w:type="pct"/>
            <w:shd w:val="clear" w:color="auto" w:fill="auto"/>
          </w:tcPr>
          <w:p w14:paraId="5DA59E6E"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労働相談の実施</w:t>
            </w:r>
          </w:p>
          <w:p w14:paraId="35BBBEF3" w14:textId="77777777"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府民が抱える労働条件やセクシュアルハラスメント等に係る疑問、悩みに対し、電話と面談により情報提供やアドバイス等を行う。</w:t>
            </w:r>
          </w:p>
          <w:p w14:paraId="20396462" w14:textId="406E9AE3"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54CCBA13" w14:textId="5661B93D" w:rsidR="00F02D0F" w:rsidRPr="005962EF" w:rsidRDefault="00F02D0F" w:rsidP="00F02D0F">
            <w:pPr>
              <w:jc w:val="center"/>
              <w:rPr>
                <w:rFonts w:asciiTheme="minorEastAsia" w:eastAsiaTheme="minorEastAsia" w:hAnsiTheme="minorEastAsia"/>
                <w:sz w:val="20"/>
                <w:szCs w:val="20"/>
              </w:rPr>
            </w:pPr>
            <w:r w:rsidRPr="005962EF">
              <w:rPr>
                <w:rFonts w:asciiTheme="minorEastAsia" w:eastAsiaTheme="minorEastAsia" w:hAnsiTheme="minorEastAsia" w:cs="ＭＳ Ｐゴシック" w:hint="eastAsia"/>
                <w:kern w:val="0"/>
                <w:sz w:val="20"/>
                <w:szCs w:val="20"/>
              </w:rPr>
              <w:t>―</w:t>
            </w:r>
          </w:p>
        </w:tc>
        <w:tc>
          <w:tcPr>
            <w:tcW w:w="1745" w:type="pct"/>
            <w:shd w:val="clear" w:color="auto" w:fill="FFFFFF" w:themeFill="background1"/>
            <w:vAlign w:val="center"/>
          </w:tcPr>
          <w:p w14:paraId="7E0C3731" w14:textId="6DAAB994" w:rsidR="00F02D0F" w:rsidRPr="005962EF" w:rsidRDefault="00F02D0F" w:rsidP="00F02D0F">
            <w:pPr>
              <w:widowControl/>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相談件数：10,121件</w:t>
            </w:r>
          </w:p>
          <w:p w14:paraId="35AE516E" w14:textId="29046AC2"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(うち、女性 5,083件)</w:t>
            </w:r>
          </w:p>
          <w:p w14:paraId="126602E8" w14:textId="29C1ED7C" w:rsidR="00F02D0F" w:rsidRPr="005962EF" w:rsidRDefault="00F02D0F" w:rsidP="00F02D0F">
            <w:pPr>
              <w:widowControl/>
              <w:jc w:val="center"/>
              <w:rPr>
                <w:rFonts w:asciiTheme="minorEastAsia" w:eastAsiaTheme="minorEastAsia" w:hAnsiTheme="minorEastAsia" w:cs="ＭＳ Ｐゴシック"/>
                <w:kern w:val="0"/>
                <w:sz w:val="16"/>
                <w:szCs w:val="20"/>
              </w:rPr>
            </w:pPr>
          </w:p>
        </w:tc>
        <w:tc>
          <w:tcPr>
            <w:tcW w:w="564" w:type="pct"/>
            <w:shd w:val="clear" w:color="auto" w:fill="auto"/>
            <w:vAlign w:val="center"/>
          </w:tcPr>
          <w:p w14:paraId="15F985B3"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4D0B46C4" w14:textId="76AFE00F"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164B2629" w14:textId="77777777" w:rsidTr="00C13C63">
        <w:trPr>
          <w:cantSplit/>
        </w:trPr>
        <w:tc>
          <w:tcPr>
            <w:tcW w:w="2180" w:type="pct"/>
            <w:shd w:val="clear" w:color="auto" w:fill="auto"/>
          </w:tcPr>
          <w:p w14:paraId="0B182EEA"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労働法・労働問題「きまえ研修」講師派遣</w:t>
            </w:r>
          </w:p>
          <w:p w14:paraId="39CC8E6A" w14:textId="77777777" w:rsidR="00F02D0F" w:rsidRPr="005962EF" w:rsidRDefault="00F02D0F" w:rsidP="00F02D0F">
            <w:pPr>
              <w:keepNext/>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再掲【２－（２）－②－オ】</w:t>
            </w:r>
          </w:p>
          <w:p w14:paraId="11332F61" w14:textId="172D548C" w:rsidR="00F02D0F" w:rsidRPr="005962EF" w:rsidRDefault="00F02D0F" w:rsidP="00F02D0F">
            <w:pPr>
              <w:keepNext/>
              <w:ind w:firstLineChars="300" w:firstLine="537"/>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73AD62F8" w14:textId="117C4B2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shd w:val="clear" w:color="auto" w:fill="FFFFFF" w:themeFill="background1"/>
            <w:vAlign w:val="center"/>
          </w:tcPr>
          <w:p w14:paraId="493313A9" w14:textId="262ED9F5"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D97B7A5"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5DBAAFEA" w14:textId="5AEC55C7"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70F6C791" w14:textId="77777777" w:rsidTr="00C13C63">
        <w:trPr>
          <w:cantSplit/>
        </w:trPr>
        <w:tc>
          <w:tcPr>
            <w:tcW w:w="2180" w:type="pct"/>
            <w:shd w:val="clear" w:color="auto" w:fill="auto"/>
          </w:tcPr>
          <w:p w14:paraId="0105758B"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女性キャリア継続応援事業</w:t>
            </w:r>
          </w:p>
          <w:p w14:paraId="497AF9D6" w14:textId="77777777" w:rsidR="00F02D0F" w:rsidRPr="005962EF" w:rsidRDefault="00F02D0F" w:rsidP="00F02D0F">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女性が職場に定着し、安心して働き続けていくための、女性にかかわる労働関係法をわかりやすく解説したルールブックの配布及び、職場における育児・介護休業等への理解促進を進め女性の離職を防止するセミナーなどを通じた啓発により、女性の職場定着を支援する。</w:t>
            </w:r>
          </w:p>
          <w:p w14:paraId="5EAEF06B" w14:textId="1D6E497F" w:rsidR="00F02D0F" w:rsidRPr="005962EF" w:rsidRDefault="00F02D0F" w:rsidP="00F02D0F">
            <w:pPr>
              <w:ind w:firstLineChars="100" w:firstLine="179"/>
              <w:jc w:val="left"/>
              <w:rPr>
                <w:rFonts w:asciiTheme="minorEastAsia" w:eastAsiaTheme="minorEastAsia" w:hAnsiTheme="minorEastAsia" w:cs="ＭＳ Ｐゴシック"/>
                <w:kern w:val="0"/>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A1DF2" w14:textId="5D5273B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831</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4E6BCE64" w14:textId="1A375C6B" w:rsidR="00F02D0F" w:rsidRPr="005962EF" w:rsidRDefault="00F02D0F" w:rsidP="00F02D0F">
            <w:pPr>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○「女性のための働くルールＢＯＯＫ」：78,000部</w:t>
            </w:r>
            <w:r w:rsidRPr="005962EF">
              <w:rPr>
                <w:rFonts w:ascii="ＭＳ 明朝" w:hAnsi="ＭＳ 明朝" w:hint="eastAsia"/>
                <w:sz w:val="20"/>
                <w:szCs w:val="20"/>
              </w:rPr>
              <w:br/>
              <w:t>○セミナー　実施回数２回、63人受講</w:t>
            </w:r>
          </w:p>
        </w:tc>
        <w:tc>
          <w:tcPr>
            <w:tcW w:w="564" w:type="pct"/>
            <w:shd w:val="clear" w:color="auto" w:fill="auto"/>
            <w:vAlign w:val="center"/>
          </w:tcPr>
          <w:p w14:paraId="410C4B0D" w14:textId="77777777" w:rsidR="00F02D0F" w:rsidRPr="005962EF" w:rsidRDefault="00F02D0F" w:rsidP="00F02D0F">
            <w:pPr>
              <w:widowControl/>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18D9A760" w14:textId="685B8A88" w:rsidR="00F02D0F" w:rsidRPr="005962EF" w:rsidRDefault="00F02D0F" w:rsidP="00F02D0F">
            <w:pPr>
              <w:widowControl/>
              <w:jc w:val="center"/>
              <w:rPr>
                <w:rFonts w:asciiTheme="minorEastAsia" w:eastAsiaTheme="minorEastAsia" w:hAnsiTheme="minorEastAsia" w:cs="ＭＳ Ｐゴシック"/>
                <w:strike/>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11F82B72" w14:textId="77777777" w:rsidTr="00C13C63">
        <w:trPr>
          <w:cantSplit/>
        </w:trPr>
        <w:tc>
          <w:tcPr>
            <w:tcW w:w="2180" w:type="pct"/>
            <w:shd w:val="clear" w:color="auto" w:fill="auto"/>
          </w:tcPr>
          <w:p w14:paraId="2A0894FD" w14:textId="11A603AA"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労働関係調査の実施</w:t>
            </w:r>
          </w:p>
          <w:p w14:paraId="26488A60" w14:textId="77777777" w:rsidR="00F02D0F" w:rsidRPr="005962EF" w:rsidRDefault="00F02D0F" w:rsidP="00F02D0F">
            <w:pPr>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府内民営事業所における雇用形態別の労働者数を把握するとともに、時間外労働の状況や同一労働同一賃金など働き方改革関連法に関することや、新型コロナウイルス感染症が雇用に与える影響を調査し、本府労働施策等の基礎資料とするほか、今後の労働環境改善に関する事業展開の参考に資する。</w:t>
            </w:r>
          </w:p>
          <w:p w14:paraId="47F13DE5" w14:textId="77777777" w:rsidR="00F02D0F" w:rsidRPr="005962EF" w:rsidRDefault="00F02D0F" w:rsidP="00F02D0F">
            <w:pPr>
              <w:jc w:val="left"/>
              <w:rPr>
                <w:rFonts w:asciiTheme="minorEastAsia" w:eastAsiaTheme="minorEastAsia" w:hAnsiTheme="minorEastAsia" w:cs="ＭＳ Ｐゴシック"/>
                <w:kern w:val="0"/>
                <w:sz w:val="20"/>
                <w:szCs w:val="20"/>
              </w:rPr>
            </w:pPr>
          </w:p>
          <w:p w14:paraId="68E3DBD6" w14:textId="2D2A375E" w:rsidR="00F02D0F" w:rsidRPr="005962EF" w:rsidRDefault="00F02D0F" w:rsidP="00F02D0F">
            <w:pPr>
              <w:ind w:firstLineChars="100" w:firstLine="179"/>
              <w:jc w:val="left"/>
              <w:rPr>
                <w:rFonts w:asciiTheme="minorEastAsia" w:eastAsiaTheme="minorEastAsia" w:hAnsiTheme="minorEastAsia" w:cs="ＭＳ Ｐゴシック"/>
                <w:kern w:val="0"/>
                <w:sz w:val="20"/>
                <w:szCs w:val="20"/>
              </w:rPr>
            </w:pPr>
          </w:p>
        </w:tc>
        <w:tc>
          <w:tcPr>
            <w:tcW w:w="511" w:type="pct"/>
            <w:tcBorders>
              <w:top w:val="nil"/>
              <w:left w:val="single" w:sz="4" w:space="0" w:color="auto"/>
              <w:bottom w:val="single" w:sz="4" w:space="0" w:color="auto"/>
              <w:right w:val="single" w:sz="4" w:space="0" w:color="auto"/>
            </w:tcBorders>
            <w:shd w:val="clear" w:color="auto" w:fill="FFFFFF" w:themeFill="background1"/>
            <w:vAlign w:val="center"/>
          </w:tcPr>
          <w:p w14:paraId="0875993B" w14:textId="1654D973"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ＭＳ 明朝" w:hAnsi="ＭＳ 明朝" w:hint="eastAsia"/>
                <w:b/>
                <w:bCs/>
                <w:sz w:val="22"/>
                <w:szCs w:val="22"/>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7CADC77A" w14:textId="100AF860" w:rsidR="00F02D0F" w:rsidRPr="005962EF" w:rsidRDefault="00F02D0F" w:rsidP="00F02D0F">
            <w:pPr>
              <w:keepNext/>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調査票発送数　6,000事業所</w:t>
            </w:r>
            <w:r w:rsidRPr="005962EF">
              <w:rPr>
                <w:rFonts w:ascii="ＭＳ 明朝" w:hAnsi="ＭＳ 明朝" w:hint="eastAsia"/>
                <w:sz w:val="20"/>
                <w:szCs w:val="20"/>
              </w:rPr>
              <w:br/>
              <w:t>（うち回収1,982事業所）</w:t>
            </w:r>
            <w:r w:rsidRPr="005962EF">
              <w:rPr>
                <w:rFonts w:ascii="ＭＳ 明朝" w:hAnsi="ＭＳ 明朝" w:hint="eastAsia"/>
                <w:sz w:val="20"/>
                <w:szCs w:val="20"/>
              </w:rPr>
              <w:br/>
              <w:t>○調査結果報告書作成・配布</w:t>
            </w:r>
          </w:p>
          <w:p w14:paraId="31CA8F67" w14:textId="77777777" w:rsidR="00F02D0F" w:rsidRPr="005962EF" w:rsidRDefault="00F02D0F" w:rsidP="00F02D0F">
            <w:pPr>
              <w:rPr>
                <w:rFonts w:asciiTheme="minorEastAsia" w:eastAsiaTheme="minorEastAsia" w:hAnsiTheme="minorEastAsia" w:cs="ＭＳ Ｐゴシック"/>
                <w:sz w:val="16"/>
                <w:szCs w:val="20"/>
              </w:rPr>
            </w:pPr>
          </w:p>
          <w:p w14:paraId="42EC3477" w14:textId="77777777" w:rsidR="00F02D0F" w:rsidRPr="005962EF" w:rsidRDefault="00F02D0F" w:rsidP="00F02D0F">
            <w:pPr>
              <w:rPr>
                <w:rFonts w:asciiTheme="minorEastAsia" w:eastAsiaTheme="minorEastAsia" w:hAnsiTheme="minorEastAsia" w:cs="ＭＳ Ｐゴシック"/>
                <w:sz w:val="16"/>
                <w:szCs w:val="20"/>
              </w:rPr>
            </w:pPr>
          </w:p>
          <w:p w14:paraId="7AA58F18" w14:textId="77777777" w:rsidR="00F02D0F" w:rsidRPr="005962EF" w:rsidRDefault="00F02D0F" w:rsidP="00F02D0F">
            <w:pPr>
              <w:rPr>
                <w:rFonts w:asciiTheme="minorEastAsia" w:eastAsiaTheme="minorEastAsia" w:hAnsiTheme="minorEastAsia" w:cs="ＭＳ Ｐゴシック"/>
                <w:sz w:val="16"/>
                <w:szCs w:val="20"/>
              </w:rPr>
            </w:pPr>
          </w:p>
          <w:p w14:paraId="3C6F9211" w14:textId="77777777" w:rsidR="00F02D0F" w:rsidRPr="005962EF" w:rsidRDefault="00F02D0F" w:rsidP="00F02D0F">
            <w:pPr>
              <w:rPr>
                <w:rFonts w:asciiTheme="minorEastAsia" w:eastAsiaTheme="minorEastAsia" w:hAnsiTheme="minorEastAsia" w:cs="ＭＳ Ｐゴシック"/>
                <w:sz w:val="16"/>
                <w:szCs w:val="20"/>
              </w:rPr>
            </w:pPr>
          </w:p>
          <w:p w14:paraId="00A2F25E" w14:textId="5026D45D" w:rsidR="00F02D0F" w:rsidRPr="005962EF" w:rsidRDefault="00F02D0F" w:rsidP="00F02D0F">
            <w:pPr>
              <w:keepNext/>
              <w:rPr>
                <w:rFonts w:asciiTheme="minorEastAsia" w:eastAsiaTheme="minorEastAsia" w:hAnsiTheme="minorEastAsia" w:cs="ＭＳ Ｐゴシック"/>
                <w:kern w:val="0"/>
                <w:sz w:val="16"/>
                <w:szCs w:val="20"/>
              </w:rPr>
            </w:pPr>
          </w:p>
        </w:tc>
        <w:tc>
          <w:tcPr>
            <w:tcW w:w="564" w:type="pct"/>
            <w:shd w:val="clear" w:color="auto" w:fill="auto"/>
            <w:vAlign w:val="center"/>
          </w:tcPr>
          <w:p w14:paraId="775B7013"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228422E9" w14:textId="5837A4B0"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3B678627" w14:textId="77777777" w:rsidTr="00E420D4">
        <w:trPr>
          <w:trHeight w:val="77"/>
        </w:trPr>
        <w:tc>
          <w:tcPr>
            <w:tcW w:w="5000" w:type="pct"/>
            <w:gridSpan w:val="4"/>
            <w:shd w:val="clear" w:color="auto" w:fill="CCFFCC"/>
          </w:tcPr>
          <w:p w14:paraId="58407223" w14:textId="06389FFF" w:rsidR="00F02D0F" w:rsidRPr="005962EF" w:rsidRDefault="00F02D0F" w:rsidP="00F02D0F">
            <w:pPr>
              <w:rPr>
                <w:rFonts w:asciiTheme="minorEastAsia" w:eastAsiaTheme="minorEastAsia" w:hAnsiTheme="minorEastAsia"/>
                <w:sz w:val="20"/>
                <w:szCs w:val="20"/>
              </w:rPr>
            </w:pPr>
            <w:r w:rsidRPr="005962EF">
              <w:rPr>
                <w:rFonts w:asciiTheme="minorEastAsia" w:eastAsiaTheme="minorEastAsia" w:hAnsiTheme="minorEastAsia" w:cs="ＭＳ Ｐゴシック" w:hint="eastAsia"/>
                <w:sz w:val="20"/>
                <w:szCs w:val="20"/>
              </w:rPr>
              <w:t xml:space="preserve">  イ　セクシュアルハラスメント・マタニティハラスメントの防止</w:t>
            </w:r>
          </w:p>
        </w:tc>
      </w:tr>
      <w:tr w:rsidR="005962EF" w:rsidRPr="005962EF" w14:paraId="18531F00" w14:textId="77777777" w:rsidTr="00A03972">
        <w:trPr>
          <w:cantSplit/>
        </w:trPr>
        <w:tc>
          <w:tcPr>
            <w:tcW w:w="2180" w:type="pct"/>
            <w:tcBorders>
              <w:bottom w:val="single" w:sz="4" w:space="0" w:color="auto"/>
            </w:tcBorders>
            <w:shd w:val="clear" w:color="auto" w:fill="auto"/>
          </w:tcPr>
          <w:p w14:paraId="15009626" w14:textId="5A649634"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セクシュアル・ハラスメント防止の啓発</w:t>
            </w:r>
          </w:p>
          <w:p w14:paraId="66F0086F" w14:textId="77CBFCF4" w:rsidR="00F02D0F" w:rsidRPr="005962EF" w:rsidRDefault="00F02D0F" w:rsidP="00F02D0F">
            <w:pPr>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再掲【２－（２）－②－オ】</w:t>
            </w:r>
          </w:p>
          <w:p w14:paraId="528CFD94" w14:textId="12607933" w:rsidR="00F02D0F" w:rsidRPr="005962EF" w:rsidRDefault="00F02D0F" w:rsidP="00F02D0F">
            <w:pPr>
              <w:ind w:firstLineChars="300" w:firstLine="537"/>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05E90570" w14:textId="7777777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701CB6C7" w14:textId="79747546"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0E3DBEEF"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57825807" w14:textId="78E3C5B5"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45CC71A6" w14:textId="77777777" w:rsidTr="00AC5A8F">
        <w:trPr>
          <w:cantSplit/>
        </w:trPr>
        <w:tc>
          <w:tcPr>
            <w:tcW w:w="2180" w:type="pct"/>
            <w:shd w:val="clear" w:color="auto" w:fill="auto"/>
          </w:tcPr>
          <w:p w14:paraId="0304BA21" w14:textId="77777777" w:rsidR="00F02D0F" w:rsidRPr="005962EF" w:rsidRDefault="00F02D0F" w:rsidP="00F02D0F">
            <w:pPr>
              <w:ind w:firstLineChars="100" w:firstLine="180"/>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b/>
                <w:kern w:val="0"/>
                <w:sz w:val="20"/>
                <w:szCs w:val="20"/>
              </w:rPr>
              <w:t>人材育成・啓発講座事業</w:t>
            </w:r>
          </w:p>
          <w:p w14:paraId="6765245B" w14:textId="77777777" w:rsidR="00F02D0F" w:rsidRPr="005962EF" w:rsidRDefault="00F02D0F" w:rsidP="00F02D0F">
            <w:pPr>
              <w:jc w:val="left"/>
              <w:rPr>
                <w:rFonts w:asciiTheme="minorEastAsia" w:eastAsiaTheme="minorEastAsia" w:hAnsiTheme="minorEastAsia"/>
                <w:sz w:val="20"/>
                <w:szCs w:val="20"/>
              </w:rPr>
            </w:pPr>
            <w:r w:rsidRPr="005962EF">
              <w:rPr>
                <w:rFonts w:asciiTheme="minorEastAsia" w:eastAsiaTheme="minorEastAsia" w:hAnsiTheme="minorEastAsia" w:hint="eastAsia"/>
                <w:sz w:val="20"/>
                <w:szCs w:val="20"/>
              </w:rPr>
              <w:t xml:space="preserve">　　　再掲【３－（２）－①】</w:t>
            </w:r>
          </w:p>
          <w:p w14:paraId="2A51CF83" w14:textId="0ACD7794" w:rsidR="00F02D0F" w:rsidRPr="005962EF" w:rsidRDefault="00F02D0F" w:rsidP="00F02D0F">
            <w:pPr>
              <w:jc w:val="left"/>
              <w:rPr>
                <w:rFonts w:asciiTheme="minorEastAsia" w:eastAsiaTheme="minorEastAsia" w:hAnsiTheme="minorEastAsia" w:cs="ＭＳ Ｐゴシック"/>
                <w:kern w:val="0"/>
                <w:sz w:val="20"/>
                <w:szCs w:val="20"/>
                <w:bdr w:val="single" w:sz="4" w:space="0" w:color="auto"/>
              </w:rPr>
            </w:pPr>
          </w:p>
        </w:tc>
        <w:tc>
          <w:tcPr>
            <w:tcW w:w="511" w:type="pct"/>
            <w:shd w:val="clear" w:color="auto" w:fill="auto"/>
            <w:vAlign w:val="center"/>
          </w:tcPr>
          <w:p w14:paraId="1AE59132" w14:textId="7777777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（3,425）</w:t>
            </w:r>
          </w:p>
          <w:p w14:paraId="73FFDD83" w14:textId="77777777" w:rsidR="00F02D0F" w:rsidRPr="005962EF" w:rsidRDefault="00F02D0F" w:rsidP="00F02D0F">
            <w:pPr>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のうち</w:t>
            </w:r>
          </w:p>
          <w:p w14:paraId="1F929601" w14:textId="39E1ED31"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一部事業</w:t>
            </w:r>
          </w:p>
        </w:tc>
        <w:tc>
          <w:tcPr>
            <w:tcW w:w="1745" w:type="pct"/>
            <w:shd w:val="clear" w:color="auto" w:fill="auto"/>
            <w:vAlign w:val="center"/>
          </w:tcPr>
          <w:p w14:paraId="6F1DB6D3" w14:textId="7FD2E1A1" w:rsidR="00F02D0F" w:rsidRPr="005962EF" w:rsidRDefault="00F02D0F" w:rsidP="00F02D0F">
            <w:pPr>
              <w:keepNext/>
              <w:jc w:val="center"/>
              <w:rPr>
                <w:rFonts w:asciiTheme="minorEastAsia" w:eastAsiaTheme="minorEastAsia" w:hAnsiTheme="minorEastAsia" w:cs="ＭＳ Ｐゴシック"/>
                <w:kern w:val="0"/>
                <w:sz w:val="16"/>
                <w:szCs w:val="16"/>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5916DCB" w14:textId="4F4C62CE"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16"/>
              </w:rPr>
              <w:t>男女参画・府民協働課</w:t>
            </w:r>
          </w:p>
        </w:tc>
      </w:tr>
      <w:tr w:rsidR="005962EF" w:rsidRPr="005962EF" w14:paraId="6B5A895E" w14:textId="77777777" w:rsidTr="00C13C63">
        <w:trPr>
          <w:cantSplit/>
        </w:trPr>
        <w:tc>
          <w:tcPr>
            <w:tcW w:w="2180" w:type="pct"/>
            <w:shd w:val="clear" w:color="auto" w:fill="auto"/>
          </w:tcPr>
          <w:p w14:paraId="68A8E488" w14:textId="17ABE5B8"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特別労働相談会＆セミナーの実施</w:t>
            </w:r>
          </w:p>
          <w:p w14:paraId="581BF392" w14:textId="6BC90ECA" w:rsidR="00F02D0F" w:rsidRPr="005962EF" w:rsidRDefault="00F02D0F" w:rsidP="00F02D0F">
            <w:pPr>
              <w:keepNext/>
              <w:ind w:firstLineChars="300" w:firstLine="537"/>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再掲【２－（２）－②－オ】</w:t>
            </w:r>
          </w:p>
          <w:p w14:paraId="1FCCBE25" w14:textId="0362AA3F" w:rsidR="00F02D0F" w:rsidRPr="005962EF" w:rsidRDefault="00F02D0F" w:rsidP="00F02D0F">
            <w:pPr>
              <w:keepNext/>
              <w:ind w:firstLineChars="300" w:firstLine="537"/>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0CA749CA" w14:textId="3BBA1362"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shd w:val="clear" w:color="auto" w:fill="FFFFFF" w:themeFill="background1"/>
            <w:vAlign w:val="center"/>
          </w:tcPr>
          <w:p w14:paraId="11AE4D8D" w14:textId="7CA5AFF1"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0992971A"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08C694A4" w14:textId="33FF8191"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6713C354" w14:textId="77777777" w:rsidTr="00C13C63">
        <w:trPr>
          <w:cantSplit/>
        </w:trPr>
        <w:tc>
          <w:tcPr>
            <w:tcW w:w="2180" w:type="pct"/>
            <w:shd w:val="clear" w:color="auto" w:fill="auto"/>
          </w:tcPr>
          <w:p w14:paraId="22A84C77" w14:textId="6E7EEA24"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個別労使紛争解決支援制度の実施</w:t>
            </w:r>
          </w:p>
          <w:p w14:paraId="435C1908" w14:textId="77777777" w:rsidR="00F02D0F" w:rsidRPr="005962EF" w:rsidRDefault="00F02D0F" w:rsidP="00F02D0F">
            <w:pPr>
              <w:widowControl/>
              <w:ind w:firstLineChars="98" w:firstLine="175"/>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労働条件やセクシュアルハラスメント等の個別労使紛争に対し、相談からあっせんまでを行う紛争解決支援制度を実施する。</w:t>
            </w:r>
          </w:p>
          <w:p w14:paraId="34AC2E77" w14:textId="6D25ACC3" w:rsidR="00F02D0F" w:rsidRPr="005962EF" w:rsidRDefault="00F02D0F" w:rsidP="00F02D0F">
            <w:pPr>
              <w:widowControl/>
              <w:ind w:firstLineChars="98" w:firstLine="175"/>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4C7F6478" w14:textId="4B140E4D"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shd w:val="clear" w:color="auto" w:fill="FFFFFF" w:themeFill="background1"/>
          </w:tcPr>
          <w:p w14:paraId="03041684" w14:textId="3CF26AC5" w:rsidR="00F02D0F" w:rsidRPr="005962EF" w:rsidRDefault="00F02D0F" w:rsidP="00F02D0F">
            <w:pPr>
              <w:keepNext/>
              <w:jc w:val="left"/>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取扱事案数：　23件</w:t>
            </w:r>
          </w:p>
        </w:tc>
        <w:tc>
          <w:tcPr>
            <w:tcW w:w="564" w:type="pct"/>
            <w:shd w:val="clear" w:color="auto" w:fill="auto"/>
            <w:vAlign w:val="center"/>
          </w:tcPr>
          <w:p w14:paraId="37F32F4D"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雇用推進室</w:t>
            </w:r>
          </w:p>
          <w:p w14:paraId="4E3E363F" w14:textId="2E263DC5"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労働環境課</w:t>
            </w:r>
          </w:p>
        </w:tc>
      </w:tr>
      <w:tr w:rsidR="005962EF" w:rsidRPr="005962EF" w14:paraId="73099F5C" w14:textId="77777777" w:rsidTr="00C13C63">
        <w:trPr>
          <w:cantSplit/>
        </w:trPr>
        <w:tc>
          <w:tcPr>
            <w:tcW w:w="2180" w:type="pct"/>
            <w:shd w:val="clear" w:color="auto" w:fill="auto"/>
          </w:tcPr>
          <w:p w14:paraId="33FE7871" w14:textId="63877644"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職場におけるセクシュアル・ハラスメント、妊娠・出産・育児休業等に関するハラスメントの防止及び対応</w:t>
            </w:r>
          </w:p>
          <w:p w14:paraId="53903783" w14:textId="4E982AA2" w:rsidR="00F02D0F" w:rsidRPr="005962EF" w:rsidRDefault="00F02D0F" w:rsidP="00F02D0F">
            <w:pPr>
              <w:keepNext/>
              <w:ind w:firstLineChars="100" w:firstLine="179"/>
              <w:jc w:val="left"/>
              <w:rPr>
                <w:rFonts w:asciiTheme="minorEastAsia" w:eastAsiaTheme="minorEastAsia" w:hAnsiTheme="minorEastAsia" w:cs="ＭＳ Ｐゴシック"/>
                <w:kern w:val="0"/>
                <w:sz w:val="20"/>
                <w:szCs w:val="20"/>
              </w:rPr>
            </w:pPr>
            <w:r w:rsidRPr="005962EF">
              <w:rPr>
                <w:rFonts w:ascii="ＭＳ 明朝" w:hAnsi="ＭＳ 明朝" w:hint="eastAsia"/>
                <w:sz w:val="20"/>
                <w:szCs w:val="20"/>
              </w:rPr>
              <w:t>「職場におけるセクシュアル･ハラスメントの防止及び対応に関する指針」「職場における妊娠・出産・育児休業等に関するハラスメントの防止及び対応に関する指針」</w:t>
            </w:r>
            <w:r w:rsidRPr="005962EF">
              <w:rPr>
                <w:rFonts w:asciiTheme="minorEastAsia" w:eastAsiaTheme="minorEastAsia" w:hAnsiTheme="minorEastAsia" w:cs="ＭＳ Ｐゴシック" w:hint="eastAsia"/>
                <w:kern w:val="0"/>
                <w:sz w:val="20"/>
                <w:szCs w:val="20"/>
              </w:rPr>
              <w:t>、及び教育委員会が制定した「職場におけるセクシュアル・ハラスメントの防止及び対応に関する指針」、「職場における妊娠・出産・育児休業等に関するハラスメントの防止及び対応に関する指針」に基づき、ハラスメントに関する府職員への啓発・研修及び相談体制の整備など総合的・組織的な対応を講じることにより、所属長等管理監督者はもとより職員一人ひとりが、ハラスメントについて正しい理解のもとに十分な認識をもって、すべての職場でハラスメントのない快適な働きやすい環境づくりを進める。</w:t>
            </w:r>
          </w:p>
        </w:tc>
        <w:tc>
          <w:tcPr>
            <w:tcW w:w="511" w:type="pct"/>
            <w:shd w:val="clear" w:color="auto" w:fill="auto"/>
            <w:vAlign w:val="center"/>
          </w:tcPr>
          <w:p w14:paraId="5EAE6BF0" w14:textId="554B7DCA"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hint="eastAsia"/>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7F54D13A" w14:textId="2F22DC0F"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○大阪府職員向け「職場におけるセクシュアル･ハラスメントの防止及び対応に関する指針」の徹底</w:t>
            </w:r>
          </w:p>
          <w:p w14:paraId="2D6FAB04"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○大阪府職員向け「職場における妊娠・出産・育児休業等に関するハラスメントの防止及び対応に関する指針」の徹底</w:t>
            </w:r>
            <w:r w:rsidRPr="005962EF">
              <w:rPr>
                <w:rFonts w:ascii="ＭＳ 明朝" w:hAnsi="ＭＳ 明朝" w:hint="eastAsia"/>
                <w:sz w:val="18"/>
                <w:szCs w:val="20"/>
              </w:rPr>
              <w:br/>
              <w:t>○相談窓口の設置</w:t>
            </w:r>
            <w:r w:rsidRPr="005962EF">
              <w:rPr>
                <w:rFonts w:ascii="ＭＳ 明朝" w:hAnsi="ＭＳ 明朝" w:hint="eastAsia"/>
                <w:sz w:val="18"/>
                <w:szCs w:val="20"/>
              </w:rPr>
              <w:br/>
              <w:t>従来の相談窓口に加え、職員総合相談センターと連携し、相談に応じた。</w:t>
            </w:r>
            <w:r w:rsidRPr="005962EF">
              <w:rPr>
                <w:rFonts w:ascii="ＭＳ 明朝" w:hAnsi="ＭＳ 明朝" w:hint="eastAsia"/>
                <w:sz w:val="18"/>
                <w:szCs w:val="20"/>
              </w:rPr>
              <w:br/>
              <w:t>○研修の実施</w:t>
            </w:r>
            <w:r w:rsidRPr="005962EF">
              <w:rPr>
                <w:rFonts w:ascii="ＭＳ 明朝" w:hAnsi="ＭＳ 明朝" w:hint="eastAsia"/>
                <w:sz w:val="18"/>
                <w:szCs w:val="20"/>
              </w:rPr>
              <w:br/>
              <w:t>・新任課長補佐級職員研修、</w:t>
            </w:r>
            <w:r w:rsidRPr="005962EF">
              <w:rPr>
                <w:rFonts w:ascii="ＭＳ 明朝" w:hAnsi="ＭＳ 明朝" w:hint="eastAsia"/>
                <w:sz w:val="18"/>
                <w:szCs w:val="20"/>
              </w:rPr>
              <w:br/>
              <w:t>新任課長級職員研修</w:t>
            </w:r>
            <w:r w:rsidRPr="005962EF">
              <w:rPr>
                <w:rFonts w:ascii="ＭＳ 明朝" w:hAnsi="ＭＳ 明朝" w:hint="eastAsia"/>
                <w:sz w:val="18"/>
                <w:szCs w:val="20"/>
              </w:rPr>
              <w:br/>
              <w:t>修了者：</w:t>
            </w:r>
            <w:r w:rsidRPr="005962EF">
              <w:rPr>
                <w:rFonts w:ascii="ＭＳ 明朝" w:hAnsi="ＭＳ 明朝"/>
                <w:sz w:val="18"/>
                <w:szCs w:val="20"/>
              </w:rPr>
              <w:t>226</w:t>
            </w:r>
            <w:r w:rsidRPr="005962EF">
              <w:rPr>
                <w:rFonts w:ascii="ＭＳ 明朝" w:hAnsi="ＭＳ 明朝" w:hint="eastAsia"/>
                <w:sz w:val="18"/>
                <w:szCs w:val="20"/>
              </w:rPr>
              <w:t>人</w:t>
            </w:r>
          </w:p>
          <w:p w14:paraId="77BF2B46"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・府立学校新任校長研修　参加人数： 32　人</w:t>
            </w:r>
          </w:p>
          <w:p w14:paraId="7BEC1AD5"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・府立学校校長研修　　参加人数： 209人</w:t>
            </w:r>
          </w:p>
          <w:p w14:paraId="2BCE47B4"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・府立学校新任教頭研修　参加人数： 47 人</w:t>
            </w:r>
          </w:p>
          <w:p w14:paraId="23A194A4"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・府立学校教頭研修　　参加人数： 272 人</w:t>
            </w:r>
          </w:p>
          <w:p w14:paraId="08D01FAA"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・市町村立小・中学校新任校長研修　参加人数： 105人</w:t>
            </w:r>
          </w:p>
          <w:p w14:paraId="335B6632"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・市町村立小・中学校新任教頭研修　参加人数:　100人</w:t>
            </w:r>
          </w:p>
          <w:p w14:paraId="546C50CC"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・市町村立小・中学校リーダーシップ養成研修１　参加人数:  155人</w:t>
            </w:r>
          </w:p>
          <w:p w14:paraId="5A648AA2"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・市町村立小・中学校リーダーシップ養成研修２　参加人数： 109人</w:t>
            </w:r>
          </w:p>
          <w:p w14:paraId="5E27519A"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・市町村立小・中学校長人権教育研修　　参加人数：882名</w:t>
            </w:r>
          </w:p>
          <w:p w14:paraId="2572583D" w14:textId="77777777" w:rsidR="00F02D0F" w:rsidRPr="005962EF" w:rsidRDefault="00F02D0F" w:rsidP="00F02D0F">
            <w:pPr>
              <w:rPr>
                <w:rFonts w:ascii="ＭＳ 明朝" w:hAnsi="ＭＳ 明朝"/>
                <w:sz w:val="18"/>
                <w:szCs w:val="20"/>
              </w:rPr>
            </w:pPr>
            <w:r w:rsidRPr="005962EF">
              <w:rPr>
                <w:rFonts w:ascii="ＭＳ 明朝" w:hAnsi="ＭＳ 明朝" w:hint="eastAsia"/>
                <w:sz w:val="18"/>
                <w:szCs w:val="20"/>
              </w:rPr>
              <w:t>・市町村立小・中学校教頭人権教育研修　　参加人数：894名</w:t>
            </w:r>
          </w:p>
          <w:p w14:paraId="1726058A" w14:textId="6BD57752" w:rsidR="00F02D0F" w:rsidRPr="005962EF" w:rsidRDefault="00F02D0F" w:rsidP="00F02D0F">
            <w:pPr>
              <w:rPr>
                <w:rFonts w:asciiTheme="minorEastAsia" w:eastAsiaTheme="minorEastAsia" w:hAnsiTheme="minorEastAsia"/>
                <w:sz w:val="20"/>
              </w:rPr>
            </w:pPr>
            <w:r w:rsidRPr="005962EF">
              <w:rPr>
                <w:rFonts w:ascii="ＭＳ 明朝" w:hAnsi="ＭＳ 明朝" w:hint="eastAsia"/>
                <w:sz w:val="18"/>
                <w:szCs w:val="20"/>
              </w:rPr>
              <w:br/>
              <w:t>○大阪府教職員向け「職場におけるセクシュアル･ハラスメントの防止及び対応に関する指針」の徹底</w:t>
            </w:r>
            <w:r w:rsidRPr="005962EF">
              <w:rPr>
                <w:rFonts w:ascii="ＭＳ 明朝" w:hAnsi="ＭＳ 明朝" w:hint="eastAsia"/>
                <w:sz w:val="18"/>
                <w:szCs w:val="20"/>
              </w:rPr>
              <w:br/>
              <w:t>○大阪府教職員向け「職場における妊娠・出産・育児休業等に関するハラスメントの防止及び対応に関する指針」の徹底</w:t>
            </w:r>
            <w:r w:rsidRPr="005962EF">
              <w:rPr>
                <w:rFonts w:ascii="ＭＳ 明朝" w:hAnsi="ＭＳ 明朝" w:hint="eastAsia"/>
                <w:sz w:val="18"/>
                <w:szCs w:val="20"/>
              </w:rPr>
              <w:br/>
              <w:t>○相談窓口の設置</w:t>
            </w:r>
            <w:r w:rsidRPr="005962EF">
              <w:rPr>
                <w:rFonts w:ascii="ＭＳ 明朝" w:hAnsi="ＭＳ 明朝" w:hint="eastAsia"/>
                <w:sz w:val="18"/>
                <w:szCs w:val="20"/>
              </w:rPr>
              <w:br/>
              <w:t>従来の相談窓口に加え、職員総合相談センターと連携し、相談に応じた。</w:t>
            </w:r>
          </w:p>
        </w:tc>
        <w:tc>
          <w:tcPr>
            <w:tcW w:w="564" w:type="pct"/>
            <w:shd w:val="clear" w:color="auto" w:fill="auto"/>
            <w:vAlign w:val="center"/>
          </w:tcPr>
          <w:p w14:paraId="2E0253D9" w14:textId="77777777" w:rsidR="00F02D0F" w:rsidRPr="005962EF" w:rsidRDefault="00F02D0F" w:rsidP="00F02D0F">
            <w:pPr>
              <w:keepNext/>
              <w:jc w:val="center"/>
              <w:rPr>
                <w:rFonts w:asciiTheme="minorEastAsia" w:eastAsiaTheme="minorEastAsia" w:hAnsiTheme="minorEastAsia"/>
                <w:sz w:val="16"/>
                <w:szCs w:val="20"/>
              </w:rPr>
            </w:pPr>
            <w:r w:rsidRPr="005962EF">
              <w:rPr>
                <w:rFonts w:asciiTheme="minorEastAsia" w:eastAsiaTheme="minorEastAsia" w:hAnsiTheme="minorEastAsia" w:cs="ＭＳ Ｐゴシック" w:hint="eastAsia"/>
                <w:kern w:val="0"/>
                <w:sz w:val="16"/>
                <w:szCs w:val="20"/>
              </w:rPr>
              <w:t>人事</w:t>
            </w:r>
            <w:r w:rsidRPr="005962EF">
              <w:rPr>
                <w:rFonts w:asciiTheme="minorEastAsia" w:eastAsiaTheme="minorEastAsia" w:hAnsiTheme="minorEastAsia" w:hint="eastAsia"/>
                <w:sz w:val="16"/>
                <w:szCs w:val="20"/>
              </w:rPr>
              <w:t>局</w:t>
            </w:r>
          </w:p>
          <w:p w14:paraId="4C25A166" w14:textId="483ED871"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企画厚生課</w:t>
            </w:r>
          </w:p>
          <w:p w14:paraId="5AAD98ED"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人事</w:t>
            </w:r>
            <w:r w:rsidRPr="005962EF">
              <w:rPr>
                <w:rFonts w:asciiTheme="minorEastAsia" w:eastAsiaTheme="minorEastAsia" w:hAnsiTheme="minorEastAsia" w:hint="eastAsia"/>
                <w:sz w:val="16"/>
                <w:szCs w:val="20"/>
              </w:rPr>
              <w:t>局</w:t>
            </w:r>
            <w:r w:rsidRPr="005962EF">
              <w:rPr>
                <w:rFonts w:asciiTheme="minorEastAsia" w:eastAsiaTheme="minorEastAsia" w:hAnsiTheme="minorEastAsia" w:cs="ＭＳ Ｐゴシック" w:hint="eastAsia"/>
                <w:kern w:val="0"/>
                <w:sz w:val="16"/>
                <w:szCs w:val="20"/>
              </w:rPr>
              <w:t>人事課</w:t>
            </w:r>
          </w:p>
          <w:p w14:paraId="25B6CFD2"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教育振興室</w:t>
            </w:r>
          </w:p>
          <w:p w14:paraId="50D091E4" w14:textId="7B0263AD"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高等学校課</w:t>
            </w:r>
          </w:p>
          <w:p w14:paraId="0967813E"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教職員室</w:t>
            </w:r>
          </w:p>
          <w:p w14:paraId="646FBDBD" w14:textId="335CC7BE"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教職員人事課</w:t>
            </w:r>
          </w:p>
        </w:tc>
      </w:tr>
      <w:tr w:rsidR="005962EF" w:rsidRPr="005962EF" w14:paraId="3FCC6D29" w14:textId="77777777" w:rsidTr="00C13C63">
        <w:trPr>
          <w:cantSplit/>
        </w:trPr>
        <w:tc>
          <w:tcPr>
            <w:tcW w:w="2180" w:type="pct"/>
            <w:shd w:val="clear" w:color="auto" w:fill="auto"/>
          </w:tcPr>
          <w:p w14:paraId="344FD5C2" w14:textId="77777777"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｢教職員による児童・生徒に対するセクシュアル・ハラスメント防止のために｣の趣旨の周知徹底</w:t>
            </w:r>
          </w:p>
          <w:p w14:paraId="75C84452" w14:textId="77777777" w:rsidR="00F02D0F" w:rsidRPr="005962EF" w:rsidRDefault="00F02D0F" w:rsidP="00F02D0F">
            <w:pPr>
              <w:ind w:left="179" w:hangingChars="100" w:hanging="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教職員による児童・生徒に対するセクシュアル・ハラスメント防止のために｣（H29.5改訂）の趣旨の周知徹底を行うと共に、「教職員による児童・生徒に対するセクシュアル・ハラスメントを防止するためにＱＡ集｣の活用と「被害者救済システム」の周知を学校・市町村に指示し、未然防止・早期対応に努める。児童・生徒及び保護者への啓発をする。</w:t>
            </w:r>
          </w:p>
          <w:p w14:paraId="5C7273DA" w14:textId="1EF1FD9E" w:rsidR="00F02D0F" w:rsidRPr="005962EF" w:rsidRDefault="00F02D0F" w:rsidP="00F02D0F">
            <w:pPr>
              <w:ind w:left="179" w:hangingChars="100" w:hanging="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○｢セクシュアル・ハラスメント防止のために～障害のある児童生徒の指導や介助方法における留意点～｣に基づき教職員の理解・研修を深める。</w:t>
            </w:r>
          </w:p>
        </w:tc>
        <w:tc>
          <w:tcPr>
            <w:tcW w:w="511" w:type="pct"/>
            <w:shd w:val="clear" w:color="auto" w:fill="auto"/>
            <w:vAlign w:val="center"/>
          </w:tcPr>
          <w:p w14:paraId="2DD350FB" w14:textId="3CA08B8C"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669C80AA" w14:textId="47C0D9F7" w:rsidR="00F02D0F" w:rsidRPr="005962EF" w:rsidRDefault="00F02D0F" w:rsidP="00F02D0F">
            <w:pPr>
              <w:rPr>
                <w:rFonts w:asciiTheme="minorEastAsia" w:eastAsiaTheme="minorEastAsia" w:hAnsiTheme="minorEastAsia" w:cs="ＭＳ Ｐゴシック"/>
                <w:kern w:val="0"/>
                <w:sz w:val="16"/>
                <w:szCs w:val="20"/>
              </w:rPr>
            </w:pPr>
            <w:r w:rsidRPr="005962EF">
              <w:rPr>
                <w:rFonts w:ascii="ＭＳ 明朝" w:hAnsi="ＭＳ 明朝" w:hint="eastAsia"/>
                <w:sz w:val="20"/>
                <w:szCs w:val="20"/>
              </w:rPr>
              <w:t>｢教職員による児童・生徒に対するセクシュアル・ハラスメント防止のために｣の趣旨の周知徹底を行うと共に、「教職員による児童・生徒に対するセクシュアル・ハラスメントを防止するためにＱＡ集｣の活用と「被害者救済システム」の周知を府立学校に指示し、未然防止・早期対応に努めた。</w:t>
            </w:r>
            <w:r w:rsidRPr="005962EF">
              <w:rPr>
                <w:rFonts w:ascii="ＭＳ 明朝" w:hAnsi="ＭＳ 明朝" w:hint="eastAsia"/>
                <w:sz w:val="20"/>
                <w:szCs w:val="20"/>
              </w:rPr>
              <w:br/>
            </w:r>
            <w:r w:rsidRPr="005962EF">
              <w:rPr>
                <w:rFonts w:ascii="ＭＳ 明朝" w:hAnsi="ＭＳ 明朝" w:hint="eastAsia"/>
                <w:sz w:val="20"/>
                <w:szCs w:val="20"/>
              </w:rPr>
              <w:br/>
            </w:r>
            <w:r w:rsidRPr="005962EF">
              <w:rPr>
                <w:rFonts w:ascii="ＭＳ 明朝" w:hAnsi="ＭＳ 明朝" w:hint="eastAsia"/>
                <w:sz w:val="20"/>
                <w:szCs w:val="20"/>
              </w:rPr>
              <w:br/>
              <w:t>人権教育担当指導主事連絡会、校長・教頭人権教育研修をはじめとした人権教育研修等のあらゆる機会を通じて周知した。</w:t>
            </w:r>
          </w:p>
        </w:tc>
        <w:tc>
          <w:tcPr>
            <w:tcW w:w="564" w:type="pct"/>
            <w:shd w:val="clear" w:color="auto" w:fill="auto"/>
            <w:vAlign w:val="center"/>
          </w:tcPr>
          <w:p w14:paraId="3A47DBC6"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教育振興室</w:t>
            </w:r>
          </w:p>
          <w:p w14:paraId="76165FE9" w14:textId="1ACCB4FC"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高等学校課</w:t>
            </w:r>
          </w:p>
          <w:p w14:paraId="67520396" w14:textId="77777777"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教育振興室</w:t>
            </w:r>
          </w:p>
          <w:p w14:paraId="536A569E" w14:textId="3E629745" w:rsidR="00F02D0F" w:rsidRPr="005962EF" w:rsidRDefault="00F02D0F" w:rsidP="00F02D0F">
            <w:pPr>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支援教育課</w:t>
            </w:r>
          </w:p>
          <w:p w14:paraId="1ED67E69" w14:textId="20E2E05D"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市町村教育室小中学校課</w:t>
            </w:r>
          </w:p>
        </w:tc>
      </w:tr>
      <w:tr w:rsidR="005962EF" w:rsidRPr="005962EF" w14:paraId="28FA0BE4" w14:textId="77777777" w:rsidTr="00C13C63">
        <w:trPr>
          <w:cantSplit/>
        </w:trPr>
        <w:tc>
          <w:tcPr>
            <w:tcW w:w="2180" w:type="pct"/>
            <w:shd w:val="clear" w:color="auto" w:fill="auto"/>
          </w:tcPr>
          <w:p w14:paraId="1B28BF98" w14:textId="23955EDE" w:rsidR="00F02D0F" w:rsidRPr="005962EF" w:rsidRDefault="00F02D0F" w:rsidP="00F02D0F">
            <w:pPr>
              <w:ind w:firstLineChars="100" w:firstLine="180"/>
              <w:jc w:val="left"/>
              <w:rPr>
                <w:rFonts w:asciiTheme="minorEastAsia" w:eastAsiaTheme="minorEastAsia" w:hAnsiTheme="minorEastAsia" w:cs="ＭＳ Ｐゴシック"/>
                <w:b/>
                <w:kern w:val="0"/>
                <w:sz w:val="20"/>
                <w:szCs w:val="20"/>
              </w:rPr>
            </w:pPr>
            <w:r w:rsidRPr="005962EF">
              <w:rPr>
                <w:rFonts w:asciiTheme="minorEastAsia" w:eastAsiaTheme="minorEastAsia" w:hAnsiTheme="minorEastAsia" w:cs="ＭＳ Ｐゴシック" w:hint="eastAsia"/>
                <w:b/>
                <w:kern w:val="0"/>
                <w:sz w:val="20"/>
                <w:szCs w:val="20"/>
              </w:rPr>
              <w:t>ハラスメント防止対策の推進</w:t>
            </w:r>
          </w:p>
          <w:p w14:paraId="7586D616" w14:textId="5CAD1A1A" w:rsidR="00F02D0F" w:rsidRPr="005962EF" w:rsidRDefault="00F02D0F" w:rsidP="00F02D0F">
            <w:pPr>
              <w:widowControl/>
              <w:ind w:firstLineChars="100" w:firstLine="179"/>
              <w:jc w:val="left"/>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大阪府警察ハラスメント対策要綱に基づき、あらゆるハラスメントの防止・排除のための執務資料の作成・教養等を行い、職員がその能力を十分に発揮できるような良好な勤務環境の確保に努める。</w:t>
            </w:r>
          </w:p>
        </w:tc>
        <w:tc>
          <w:tcPr>
            <w:tcW w:w="511" w:type="pct"/>
            <w:shd w:val="clear" w:color="auto" w:fill="auto"/>
            <w:vAlign w:val="center"/>
          </w:tcPr>
          <w:p w14:paraId="50D00DB7" w14:textId="277D80EE" w:rsidR="00F02D0F" w:rsidRPr="005962EF" w:rsidRDefault="00F02D0F" w:rsidP="00F02D0F">
            <w:pPr>
              <w:keepNext/>
              <w:jc w:val="center"/>
              <w:rPr>
                <w:rFonts w:asciiTheme="minorEastAsia" w:eastAsiaTheme="minorEastAsia" w:hAnsiTheme="minorEastAsia" w:cs="ＭＳ Ｐゴシック"/>
                <w:kern w:val="0"/>
                <w:sz w:val="20"/>
                <w:szCs w:val="20"/>
              </w:rPr>
            </w:pPr>
            <w:r w:rsidRPr="005962EF">
              <w:rPr>
                <w:rFonts w:asciiTheme="minorEastAsia" w:eastAsiaTheme="minorEastAsia" w:hAnsiTheme="minorEastAsia" w:cs="ＭＳ Ｐゴシック" w:hint="eastAsia"/>
                <w:kern w:val="0"/>
                <w:sz w:val="20"/>
                <w:szCs w:val="20"/>
              </w:rPr>
              <w:t>―</w:t>
            </w:r>
          </w:p>
        </w:tc>
        <w:tc>
          <w:tcPr>
            <w:tcW w:w="1745" w:type="pct"/>
            <w:shd w:val="clear" w:color="auto" w:fill="FFFFFF" w:themeFill="background1"/>
          </w:tcPr>
          <w:p w14:paraId="4982240A" w14:textId="3BA93D8B" w:rsidR="00F02D0F" w:rsidRPr="005962EF" w:rsidRDefault="00F02D0F" w:rsidP="00F02D0F">
            <w:pPr>
              <w:keepNext/>
              <w:jc w:val="left"/>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20"/>
                <w:szCs w:val="20"/>
              </w:rPr>
              <w:t>ハラスメントの防止・排除を目的とした執務資料の発出や各種教養等を実施し、職員の意識の徹底を図った。</w:t>
            </w:r>
          </w:p>
        </w:tc>
        <w:tc>
          <w:tcPr>
            <w:tcW w:w="564" w:type="pct"/>
            <w:shd w:val="clear" w:color="auto" w:fill="auto"/>
            <w:vAlign w:val="center"/>
          </w:tcPr>
          <w:p w14:paraId="5674F79D" w14:textId="7777777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警察本部</w:t>
            </w:r>
          </w:p>
          <w:p w14:paraId="58AB0BE8" w14:textId="2FB1E397" w:rsidR="00F02D0F" w:rsidRPr="005962EF" w:rsidRDefault="00F02D0F" w:rsidP="00F02D0F">
            <w:pPr>
              <w:keepNext/>
              <w:jc w:val="center"/>
              <w:rPr>
                <w:rFonts w:asciiTheme="minorEastAsia" w:eastAsiaTheme="minorEastAsia" w:hAnsiTheme="minorEastAsia" w:cs="ＭＳ Ｐゴシック"/>
                <w:kern w:val="0"/>
                <w:sz w:val="16"/>
                <w:szCs w:val="20"/>
              </w:rPr>
            </w:pPr>
            <w:r w:rsidRPr="005962EF">
              <w:rPr>
                <w:rFonts w:asciiTheme="minorEastAsia" w:eastAsiaTheme="minorEastAsia" w:hAnsiTheme="minorEastAsia" w:cs="ＭＳ Ｐゴシック" w:hint="eastAsia"/>
                <w:kern w:val="0"/>
                <w:sz w:val="16"/>
                <w:szCs w:val="20"/>
              </w:rPr>
              <w:t>警務部警務課</w:t>
            </w:r>
          </w:p>
        </w:tc>
      </w:tr>
    </w:tbl>
    <w:p w14:paraId="1C3D3376" w14:textId="77777777" w:rsidR="008C5D5E" w:rsidRPr="005962EF" w:rsidRDefault="008C5D5E" w:rsidP="00D71361">
      <w:pPr>
        <w:rPr>
          <w:rFonts w:asciiTheme="minorEastAsia" w:eastAsiaTheme="minorEastAsia" w:hAnsiTheme="minorEastAsia"/>
          <w:sz w:val="20"/>
          <w:szCs w:val="20"/>
        </w:rPr>
      </w:pPr>
    </w:p>
    <w:sectPr w:rsidR="008C5D5E" w:rsidRPr="005962EF" w:rsidSect="0025274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pgNumType w:fmt="numberInDash" w:start="1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DA9F1" w14:textId="77777777" w:rsidR="00B8795F" w:rsidRDefault="00B8795F">
      <w:r>
        <w:separator/>
      </w:r>
    </w:p>
  </w:endnote>
  <w:endnote w:type="continuationSeparator" w:id="0">
    <w:p w14:paraId="2E047C46" w14:textId="77777777" w:rsidR="00B8795F" w:rsidRDefault="00B8795F">
      <w:r>
        <w:continuationSeparator/>
      </w:r>
    </w:p>
  </w:endnote>
  <w:endnote w:type="continuationNotice" w:id="1">
    <w:p w14:paraId="5B6B23D2" w14:textId="77777777" w:rsidR="00B8795F" w:rsidRDefault="00B87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CB23" w14:textId="77777777" w:rsidR="00B8795F" w:rsidRDefault="00B8795F" w:rsidP="00C813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73CB24" w14:textId="77777777" w:rsidR="00B8795F" w:rsidRDefault="00B879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68467"/>
      <w:docPartObj>
        <w:docPartGallery w:val="Page Numbers (Bottom of Page)"/>
        <w:docPartUnique/>
      </w:docPartObj>
    </w:sdtPr>
    <w:sdtEndPr/>
    <w:sdtContent>
      <w:p w14:paraId="3CAAA3CB" w14:textId="4DD83527" w:rsidR="00B8795F" w:rsidRDefault="00B8795F">
        <w:pPr>
          <w:pStyle w:val="a6"/>
          <w:jc w:val="center"/>
        </w:pPr>
        <w:r w:rsidRPr="00D14230">
          <w:rPr>
            <w:sz w:val="21"/>
            <w:szCs w:val="21"/>
          </w:rPr>
          <w:fldChar w:fldCharType="begin"/>
        </w:r>
        <w:r w:rsidRPr="00D14230">
          <w:rPr>
            <w:sz w:val="21"/>
            <w:szCs w:val="21"/>
          </w:rPr>
          <w:instrText>PAGE   \* MERGEFORMAT</w:instrText>
        </w:r>
        <w:r w:rsidRPr="00D14230">
          <w:rPr>
            <w:sz w:val="21"/>
            <w:szCs w:val="21"/>
          </w:rPr>
          <w:fldChar w:fldCharType="separate"/>
        </w:r>
        <w:r w:rsidR="00512EC8" w:rsidRPr="00512EC8">
          <w:rPr>
            <w:noProof/>
            <w:sz w:val="21"/>
            <w:szCs w:val="21"/>
            <w:lang w:val="ja-JP"/>
          </w:rPr>
          <w:t>-</w:t>
        </w:r>
        <w:r w:rsidR="00512EC8">
          <w:rPr>
            <w:noProof/>
            <w:sz w:val="21"/>
            <w:szCs w:val="21"/>
          </w:rPr>
          <w:t xml:space="preserve"> 10 -</w:t>
        </w:r>
        <w:r w:rsidRPr="00D14230">
          <w:rPr>
            <w:sz w:val="21"/>
            <w:szCs w:val="21"/>
          </w:rPr>
          <w:fldChar w:fldCharType="end"/>
        </w:r>
      </w:p>
    </w:sdtContent>
  </w:sdt>
  <w:p w14:paraId="10333512" w14:textId="77777777" w:rsidR="00B8795F" w:rsidRDefault="00B879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4F72" w14:textId="77777777" w:rsidR="00257EBF" w:rsidRDefault="00257E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6C6F" w14:textId="77777777" w:rsidR="00B8795F" w:rsidRDefault="00B8795F">
      <w:r>
        <w:separator/>
      </w:r>
    </w:p>
  </w:footnote>
  <w:footnote w:type="continuationSeparator" w:id="0">
    <w:p w14:paraId="406C6F4C" w14:textId="77777777" w:rsidR="00B8795F" w:rsidRDefault="00B8795F">
      <w:r>
        <w:continuationSeparator/>
      </w:r>
    </w:p>
  </w:footnote>
  <w:footnote w:type="continuationNotice" w:id="1">
    <w:p w14:paraId="7E83AF4B" w14:textId="77777777" w:rsidR="00B8795F" w:rsidRDefault="00B879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36C2" w14:textId="77777777" w:rsidR="00257EBF" w:rsidRDefault="00257EB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4C38" w14:textId="77777777" w:rsidR="00B8795F" w:rsidRDefault="00B8795F" w:rsidP="00364B46">
    <w:pPr>
      <w:pStyle w:val="a9"/>
      <w:ind w:firstLineChars="3400" w:firstLine="6120"/>
      <w:jc w:val="right"/>
      <w:rPr>
        <w:sz w:val="18"/>
        <w:szCs w:val="18"/>
      </w:rPr>
    </w:pPr>
  </w:p>
  <w:p w14:paraId="4873CB22" w14:textId="5803288B" w:rsidR="00B8795F" w:rsidRPr="00616044" w:rsidRDefault="00B8795F" w:rsidP="00364B46">
    <w:pPr>
      <w:pStyle w:val="a9"/>
      <w:ind w:firstLineChars="3400" w:firstLine="6120"/>
      <w:jc w:val="right"/>
      <w:rPr>
        <w:sz w:val="18"/>
        <w:szCs w:val="18"/>
      </w:rPr>
    </w:pPr>
    <w:r w:rsidRPr="00616044">
      <w:rPr>
        <w:rFonts w:hint="eastAsia"/>
        <w:sz w:val="18"/>
        <w:szCs w:val="18"/>
      </w:rPr>
      <w:t xml:space="preserve">１　</w:t>
    </w:r>
    <w:r>
      <w:rPr>
        <w:rFonts w:hint="eastAsia"/>
        <w:sz w:val="18"/>
        <w:szCs w:val="18"/>
      </w:rPr>
      <w:t>あらゆる分野における女性の活躍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0CA3" w14:textId="77777777" w:rsidR="00257EBF" w:rsidRDefault="00257EB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4BF"/>
    <w:multiLevelType w:val="hybridMultilevel"/>
    <w:tmpl w:val="3D36C772"/>
    <w:lvl w:ilvl="0" w:tplc="F05EFD4E">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02112"/>
    <w:multiLevelType w:val="hybridMultilevel"/>
    <w:tmpl w:val="B6D8291A"/>
    <w:lvl w:ilvl="0" w:tplc="4D0AE91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97604"/>
    <w:multiLevelType w:val="hybridMultilevel"/>
    <w:tmpl w:val="C5F86238"/>
    <w:lvl w:ilvl="0" w:tplc="C2B0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D0AA8"/>
    <w:multiLevelType w:val="hybridMultilevel"/>
    <w:tmpl w:val="0EBA6230"/>
    <w:lvl w:ilvl="0" w:tplc="9DC05A1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037E45"/>
    <w:multiLevelType w:val="hybridMultilevel"/>
    <w:tmpl w:val="858E16C0"/>
    <w:lvl w:ilvl="0" w:tplc="0F7A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43BFB"/>
    <w:multiLevelType w:val="hybridMultilevel"/>
    <w:tmpl w:val="90243010"/>
    <w:lvl w:ilvl="0" w:tplc="B76C1D7C">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630A02"/>
    <w:multiLevelType w:val="hybridMultilevel"/>
    <w:tmpl w:val="6C0C9388"/>
    <w:lvl w:ilvl="0" w:tplc="0FDA96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CC71575"/>
    <w:multiLevelType w:val="hybridMultilevel"/>
    <w:tmpl w:val="E9421F74"/>
    <w:lvl w:ilvl="0" w:tplc="B2D41604">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2A71F2"/>
    <w:multiLevelType w:val="hybridMultilevel"/>
    <w:tmpl w:val="B3B60120"/>
    <w:lvl w:ilvl="0" w:tplc="F906F00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4D7BE9"/>
    <w:multiLevelType w:val="hybridMultilevel"/>
    <w:tmpl w:val="21B44F1A"/>
    <w:lvl w:ilvl="0" w:tplc="72884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3F1A19"/>
    <w:multiLevelType w:val="hybridMultilevel"/>
    <w:tmpl w:val="D2D84D1E"/>
    <w:lvl w:ilvl="0" w:tplc="C610D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147750"/>
    <w:multiLevelType w:val="hybridMultilevel"/>
    <w:tmpl w:val="671E6876"/>
    <w:lvl w:ilvl="0" w:tplc="C8D2D2D2">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C277B6"/>
    <w:multiLevelType w:val="hybridMultilevel"/>
    <w:tmpl w:val="9F72629A"/>
    <w:lvl w:ilvl="0" w:tplc="1FA8EAA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D46192"/>
    <w:multiLevelType w:val="hybridMultilevel"/>
    <w:tmpl w:val="C5F86238"/>
    <w:lvl w:ilvl="0" w:tplc="C2B0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3A5784"/>
    <w:multiLevelType w:val="hybridMultilevel"/>
    <w:tmpl w:val="9C8ADFD8"/>
    <w:lvl w:ilvl="0" w:tplc="F70895F0">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10"/>
  </w:num>
  <w:num w:numId="5">
    <w:abstractNumId w:val="11"/>
  </w:num>
  <w:num w:numId="6">
    <w:abstractNumId w:val="7"/>
  </w:num>
  <w:num w:numId="7">
    <w:abstractNumId w:val="14"/>
  </w:num>
  <w:num w:numId="8">
    <w:abstractNumId w:val="3"/>
  </w:num>
  <w:num w:numId="9">
    <w:abstractNumId w:val="8"/>
  </w:num>
  <w:num w:numId="10">
    <w:abstractNumId w:val="4"/>
  </w:num>
  <w:num w:numId="11">
    <w:abstractNumId w:val="12"/>
  </w:num>
  <w:num w:numId="12">
    <w:abstractNumId w:val="2"/>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6F"/>
    <w:rsid w:val="000042F2"/>
    <w:rsid w:val="00004825"/>
    <w:rsid w:val="000115F1"/>
    <w:rsid w:val="00012B00"/>
    <w:rsid w:val="000143DF"/>
    <w:rsid w:val="00015E10"/>
    <w:rsid w:val="00016765"/>
    <w:rsid w:val="0001704A"/>
    <w:rsid w:val="00017954"/>
    <w:rsid w:val="00022939"/>
    <w:rsid w:val="00025928"/>
    <w:rsid w:val="00027D3B"/>
    <w:rsid w:val="0003046E"/>
    <w:rsid w:val="00031EEF"/>
    <w:rsid w:val="00032634"/>
    <w:rsid w:val="0003361D"/>
    <w:rsid w:val="00033DED"/>
    <w:rsid w:val="00040D8E"/>
    <w:rsid w:val="00040F16"/>
    <w:rsid w:val="00044032"/>
    <w:rsid w:val="00046260"/>
    <w:rsid w:val="00050162"/>
    <w:rsid w:val="00051873"/>
    <w:rsid w:val="0005240D"/>
    <w:rsid w:val="000524AD"/>
    <w:rsid w:val="00055B6A"/>
    <w:rsid w:val="00061638"/>
    <w:rsid w:val="00062F95"/>
    <w:rsid w:val="00063636"/>
    <w:rsid w:val="00064A85"/>
    <w:rsid w:val="00072A7F"/>
    <w:rsid w:val="0007363E"/>
    <w:rsid w:val="000744AC"/>
    <w:rsid w:val="00074D8C"/>
    <w:rsid w:val="0007676C"/>
    <w:rsid w:val="00084A7E"/>
    <w:rsid w:val="00085789"/>
    <w:rsid w:val="00091050"/>
    <w:rsid w:val="0009410E"/>
    <w:rsid w:val="00095566"/>
    <w:rsid w:val="000A4F16"/>
    <w:rsid w:val="000B20DB"/>
    <w:rsid w:val="000B5791"/>
    <w:rsid w:val="000C1AEC"/>
    <w:rsid w:val="000C466E"/>
    <w:rsid w:val="000C5147"/>
    <w:rsid w:val="000C7877"/>
    <w:rsid w:val="000D531B"/>
    <w:rsid w:val="000E12C8"/>
    <w:rsid w:val="000E2598"/>
    <w:rsid w:val="000E454A"/>
    <w:rsid w:val="000E7872"/>
    <w:rsid w:val="000F2595"/>
    <w:rsid w:val="000F4119"/>
    <w:rsid w:val="000F4191"/>
    <w:rsid w:val="000F4A38"/>
    <w:rsid w:val="0010137F"/>
    <w:rsid w:val="00102B29"/>
    <w:rsid w:val="001048ED"/>
    <w:rsid w:val="00105A93"/>
    <w:rsid w:val="00106119"/>
    <w:rsid w:val="00110495"/>
    <w:rsid w:val="00110C19"/>
    <w:rsid w:val="001115EC"/>
    <w:rsid w:val="00116858"/>
    <w:rsid w:val="00116BC0"/>
    <w:rsid w:val="0012057B"/>
    <w:rsid w:val="00123122"/>
    <w:rsid w:val="00123CA5"/>
    <w:rsid w:val="001241D1"/>
    <w:rsid w:val="00125AE1"/>
    <w:rsid w:val="00132739"/>
    <w:rsid w:val="001336CD"/>
    <w:rsid w:val="00134DE7"/>
    <w:rsid w:val="00135796"/>
    <w:rsid w:val="0013589D"/>
    <w:rsid w:val="001366DB"/>
    <w:rsid w:val="00136F89"/>
    <w:rsid w:val="001410C6"/>
    <w:rsid w:val="0014441B"/>
    <w:rsid w:val="0014748B"/>
    <w:rsid w:val="00147C1E"/>
    <w:rsid w:val="00152209"/>
    <w:rsid w:val="001528A9"/>
    <w:rsid w:val="0015530F"/>
    <w:rsid w:val="00155DA6"/>
    <w:rsid w:val="001606F9"/>
    <w:rsid w:val="00160B26"/>
    <w:rsid w:val="00162773"/>
    <w:rsid w:val="00165CE8"/>
    <w:rsid w:val="00170BE3"/>
    <w:rsid w:val="0017168A"/>
    <w:rsid w:val="00172578"/>
    <w:rsid w:val="00174DA8"/>
    <w:rsid w:val="00175928"/>
    <w:rsid w:val="00176F46"/>
    <w:rsid w:val="0017730E"/>
    <w:rsid w:val="00182767"/>
    <w:rsid w:val="00182981"/>
    <w:rsid w:val="00182E39"/>
    <w:rsid w:val="00186EC4"/>
    <w:rsid w:val="00190C6D"/>
    <w:rsid w:val="00192F91"/>
    <w:rsid w:val="00193019"/>
    <w:rsid w:val="00196223"/>
    <w:rsid w:val="00197AFF"/>
    <w:rsid w:val="001A1290"/>
    <w:rsid w:val="001A3C0E"/>
    <w:rsid w:val="001A3F59"/>
    <w:rsid w:val="001A499D"/>
    <w:rsid w:val="001A4B21"/>
    <w:rsid w:val="001A5AE4"/>
    <w:rsid w:val="001A61E3"/>
    <w:rsid w:val="001B0EA8"/>
    <w:rsid w:val="001B5953"/>
    <w:rsid w:val="001B63C7"/>
    <w:rsid w:val="001B7600"/>
    <w:rsid w:val="001C03E6"/>
    <w:rsid w:val="001C0BDA"/>
    <w:rsid w:val="001C1C55"/>
    <w:rsid w:val="001C2610"/>
    <w:rsid w:val="001C2FB2"/>
    <w:rsid w:val="001C350E"/>
    <w:rsid w:val="001C3EC2"/>
    <w:rsid w:val="001D310B"/>
    <w:rsid w:val="001D47B8"/>
    <w:rsid w:val="001E050C"/>
    <w:rsid w:val="001E2313"/>
    <w:rsid w:val="001E281C"/>
    <w:rsid w:val="001E2823"/>
    <w:rsid w:val="001E610E"/>
    <w:rsid w:val="001F2C0A"/>
    <w:rsid w:val="001F2ECB"/>
    <w:rsid w:val="001F74B1"/>
    <w:rsid w:val="00202446"/>
    <w:rsid w:val="00202EE0"/>
    <w:rsid w:val="002032D7"/>
    <w:rsid w:val="00206BFD"/>
    <w:rsid w:val="00211034"/>
    <w:rsid w:val="002110AD"/>
    <w:rsid w:val="002113DB"/>
    <w:rsid w:val="00212D47"/>
    <w:rsid w:val="00223367"/>
    <w:rsid w:val="002246F1"/>
    <w:rsid w:val="0022553C"/>
    <w:rsid w:val="00226942"/>
    <w:rsid w:val="002314B5"/>
    <w:rsid w:val="00233974"/>
    <w:rsid w:val="00242921"/>
    <w:rsid w:val="00246779"/>
    <w:rsid w:val="00250560"/>
    <w:rsid w:val="00252740"/>
    <w:rsid w:val="0025492F"/>
    <w:rsid w:val="00255A59"/>
    <w:rsid w:val="00255C8E"/>
    <w:rsid w:val="00255FBD"/>
    <w:rsid w:val="00257EBF"/>
    <w:rsid w:val="002619F4"/>
    <w:rsid w:val="002663BB"/>
    <w:rsid w:val="00267EF8"/>
    <w:rsid w:val="00271EA1"/>
    <w:rsid w:val="0027203D"/>
    <w:rsid w:val="00273184"/>
    <w:rsid w:val="00273F9A"/>
    <w:rsid w:val="00274205"/>
    <w:rsid w:val="002745D9"/>
    <w:rsid w:val="00274A30"/>
    <w:rsid w:val="00283E9B"/>
    <w:rsid w:val="00284744"/>
    <w:rsid w:val="00284CC4"/>
    <w:rsid w:val="00285EA8"/>
    <w:rsid w:val="0028645B"/>
    <w:rsid w:val="002901A1"/>
    <w:rsid w:val="002972AA"/>
    <w:rsid w:val="002A1990"/>
    <w:rsid w:val="002A2CCD"/>
    <w:rsid w:val="002A4783"/>
    <w:rsid w:val="002A5017"/>
    <w:rsid w:val="002B0DD6"/>
    <w:rsid w:val="002B147A"/>
    <w:rsid w:val="002B2CDF"/>
    <w:rsid w:val="002B552B"/>
    <w:rsid w:val="002B786D"/>
    <w:rsid w:val="002B788F"/>
    <w:rsid w:val="002C0A2C"/>
    <w:rsid w:val="002C26BF"/>
    <w:rsid w:val="002C28A4"/>
    <w:rsid w:val="002C2EB6"/>
    <w:rsid w:val="002C42CF"/>
    <w:rsid w:val="002C5A1E"/>
    <w:rsid w:val="002C79C1"/>
    <w:rsid w:val="002D3D00"/>
    <w:rsid w:val="002D4DAC"/>
    <w:rsid w:val="002D70E7"/>
    <w:rsid w:val="002D7C96"/>
    <w:rsid w:val="002E0439"/>
    <w:rsid w:val="002E10E5"/>
    <w:rsid w:val="002E40E4"/>
    <w:rsid w:val="002E4E00"/>
    <w:rsid w:val="002E58C1"/>
    <w:rsid w:val="002F38E5"/>
    <w:rsid w:val="002F48F8"/>
    <w:rsid w:val="00301ACE"/>
    <w:rsid w:val="00301BF8"/>
    <w:rsid w:val="00304E98"/>
    <w:rsid w:val="00304FCE"/>
    <w:rsid w:val="00305754"/>
    <w:rsid w:val="00306ECD"/>
    <w:rsid w:val="00307732"/>
    <w:rsid w:val="00311874"/>
    <w:rsid w:val="00312456"/>
    <w:rsid w:val="003125A5"/>
    <w:rsid w:val="00312C1C"/>
    <w:rsid w:val="003135D2"/>
    <w:rsid w:val="00314C00"/>
    <w:rsid w:val="003216B5"/>
    <w:rsid w:val="00322CC2"/>
    <w:rsid w:val="0033164C"/>
    <w:rsid w:val="00332360"/>
    <w:rsid w:val="00334809"/>
    <w:rsid w:val="00341421"/>
    <w:rsid w:val="00341864"/>
    <w:rsid w:val="00343E06"/>
    <w:rsid w:val="00344B87"/>
    <w:rsid w:val="0034537F"/>
    <w:rsid w:val="0034580F"/>
    <w:rsid w:val="003478B5"/>
    <w:rsid w:val="00350806"/>
    <w:rsid w:val="0035230E"/>
    <w:rsid w:val="003561F4"/>
    <w:rsid w:val="00356960"/>
    <w:rsid w:val="00357BD9"/>
    <w:rsid w:val="00360C58"/>
    <w:rsid w:val="003620A3"/>
    <w:rsid w:val="00364B46"/>
    <w:rsid w:val="0036503B"/>
    <w:rsid w:val="003661C2"/>
    <w:rsid w:val="00366E98"/>
    <w:rsid w:val="00372359"/>
    <w:rsid w:val="00373A64"/>
    <w:rsid w:val="0038229C"/>
    <w:rsid w:val="0038301F"/>
    <w:rsid w:val="0038312F"/>
    <w:rsid w:val="00383A0F"/>
    <w:rsid w:val="00390095"/>
    <w:rsid w:val="003934C5"/>
    <w:rsid w:val="00396250"/>
    <w:rsid w:val="00397355"/>
    <w:rsid w:val="003A0529"/>
    <w:rsid w:val="003A0F29"/>
    <w:rsid w:val="003A3E1A"/>
    <w:rsid w:val="003A483A"/>
    <w:rsid w:val="003A5E3D"/>
    <w:rsid w:val="003B1B4E"/>
    <w:rsid w:val="003B25F3"/>
    <w:rsid w:val="003B3958"/>
    <w:rsid w:val="003C056E"/>
    <w:rsid w:val="003C179D"/>
    <w:rsid w:val="003C1F77"/>
    <w:rsid w:val="003C39B4"/>
    <w:rsid w:val="003C4A23"/>
    <w:rsid w:val="003C6485"/>
    <w:rsid w:val="003C68B6"/>
    <w:rsid w:val="003D0DD2"/>
    <w:rsid w:val="003D21AA"/>
    <w:rsid w:val="003D25A5"/>
    <w:rsid w:val="003D3471"/>
    <w:rsid w:val="003E10A5"/>
    <w:rsid w:val="003E245C"/>
    <w:rsid w:val="003E4B15"/>
    <w:rsid w:val="003E4B34"/>
    <w:rsid w:val="003E545F"/>
    <w:rsid w:val="003E5FE9"/>
    <w:rsid w:val="003F02B6"/>
    <w:rsid w:val="003F14F3"/>
    <w:rsid w:val="003F27D5"/>
    <w:rsid w:val="003F3937"/>
    <w:rsid w:val="003F3F82"/>
    <w:rsid w:val="003F6D6D"/>
    <w:rsid w:val="003F78BB"/>
    <w:rsid w:val="0040061F"/>
    <w:rsid w:val="00400714"/>
    <w:rsid w:val="00404D5F"/>
    <w:rsid w:val="00406140"/>
    <w:rsid w:val="004064BA"/>
    <w:rsid w:val="00413BB0"/>
    <w:rsid w:val="00413C46"/>
    <w:rsid w:val="00415C3D"/>
    <w:rsid w:val="00415EEF"/>
    <w:rsid w:val="004228E5"/>
    <w:rsid w:val="00423BDD"/>
    <w:rsid w:val="00423E97"/>
    <w:rsid w:val="004328CA"/>
    <w:rsid w:val="0043387C"/>
    <w:rsid w:val="00435F89"/>
    <w:rsid w:val="004400A2"/>
    <w:rsid w:val="00440246"/>
    <w:rsid w:val="004411F9"/>
    <w:rsid w:val="00442840"/>
    <w:rsid w:val="00442F7F"/>
    <w:rsid w:val="00442FF4"/>
    <w:rsid w:val="00443413"/>
    <w:rsid w:val="00444B07"/>
    <w:rsid w:val="00445B67"/>
    <w:rsid w:val="004468FF"/>
    <w:rsid w:val="00450135"/>
    <w:rsid w:val="0045199F"/>
    <w:rsid w:val="00452EAE"/>
    <w:rsid w:val="00455216"/>
    <w:rsid w:val="004601F0"/>
    <w:rsid w:val="004649B0"/>
    <w:rsid w:val="00465183"/>
    <w:rsid w:val="00473FB8"/>
    <w:rsid w:val="00475535"/>
    <w:rsid w:val="0047593F"/>
    <w:rsid w:val="00477F89"/>
    <w:rsid w:val="00485ECB"/>
    <w:rsid w:val="0049013D"/>
    <w:rsid w:val="00491E8F"/>
    <w:rsid w:val="00494DAD"/>
    <w:rsid w:val="00496628"/>
    <w:rsid w:val="0049684A"/>
    <w:rsid w:val="00496EC9"/>
    <w:rsid w:val="00497B32"/>
    <w:rsid w:val="00497E5B"/>
    <w:rsid w:val="004A2FDB"/>
    <w:rsid w:val="004A3AAA"/>
    <w:rsid w:val="004A4826"/>
    <w:rsid w:val="004A516D"/>
    <w:rsid w:val="004A5311"/>
    <w:rsid w:val="004A543A"/>
    <w:rsid w:val="004A753A"/>
    <w:rsid w:val="004A7B6D"/>
    <w:rsid w:val="004B5B0F"/>
    <w:rsid w:val="004C217E"/>
    <w:rsid w:val="004C43AF"/>
    <w:rsid w:val="004C6E2D"/>
    <w:rsid w:val="004D01B6"/>
    <w:rsid w:val="004D0E57"/>
    <w:rsid w:val="004D1CB5"/>
    <w:rsid w:val="004D1EE9"/>
    <w:rsid w:val="004D223D"/>
    <w:rsid w:val="004D4625"/>
    <w:rsid w:val="004D50E5"/>
    <w:rsid w:val="004E10EF"/>
    <w:rsid w:val="004E4268"/>
    <w:rsid w:val="004E43F8"/>
    <w:rsid w:val="004E7683"/>
    <w:rsid w:val="004F1CB3"/>
    <w:rsid w:val="004F232B"/>
    <w:rsid w:val="004F25EE"/>
    <w:rsid w:val="00500EA0"/>
    <w:rsid w:val="005027B0"/>
    <w:rsid w:val="00507090"/>
    <w:rsid w:val="00507B5F"/>
    <w:rsid w:val="005108AF"/>
    <w:rsid w:val="00510983"/>
    <w:rsid w:val="00512EC8"/>
    <w:rsid w:val="00513C9B"/>
    <w:rsid w:val="00514981"/>
    <w:rsid w:val="00515D1C"/>
    <w:rsid w:val="00515D49"/>
    <w:rsid w:val="00516326"/>
    <w:rsid w:val="00517BFD"/>
    <w:rsid w:val="0052001F"/>
    <w:rsid w:val="00520851"/>
    <w:rsid w:val="00521AAA"/>
    <w:rsid w:val="00523317"/>
    <w:rsid w:val="00524645"/>
    <w:rsid w:val="00526211"/>
    <w:rsid w:val="00533B82"/>
    <w:rsid w:val="00534547"/>
    <w:rsid w:val="00534E8E"/>
    <w:rsid w:val="005404DB"/>
    <w:rsid w:val="005408A5"/>
    <w:rsid w:val="005417F2"/>
    <w:rsid w:val="00541836"/>
    <w:rsid w:val="00542F29"/>
    <w:rsid w:val="00543996"/>
    <w:rsid w:val="00544AA3"/>
    <w:rsid w:val="0055025C"/>
    <w:rsid w:val="00557413"/>
    <w:rsid w:val="00557696"/>
    <w:rsid w:val="00561F8F"/>
    <w:rsid w:val="005641D0"/>
    <w:rsid w:val="005678F3"/>
    <w:rsid w:val="00572C28"/>
    <w:rsid w:val="005736A2"/>
    <w:rsid w:val="00575D6D"/>
    <w:rsid w:val="00577F68"/>
    <w:rsid w:val="0058178C"/>
    <w:rsid w:val="00582129"/>
    <w:rsid w:val="00582695"/>
    <w:rsid w:val="005829D4"/>
    <w:rsid w:val="00593F8E"/>
    <w:rsid w:val="005962EF"/>
    <w:rsid w:val="00596EC7"/>
    <w:rsid w:val="00596FBB"/>
    <w:rsid w:val="005A0FFD"/>
    <w:rsid w:val="005A10DC"/>
    <w:rsid w:val="005A2AB2"/>
    <w:rsid w:val="005A306F"/>
    <w:rsid w:val="005A40F2"/>
    <w:rsid w:val="005A4145"/>
    <w:rsid w:val="005A46FF"/>
    <w:rsid w:val="005A6A04"/>
    <w:rsid w:val="005B0360"/>
    <w:rsid w:val="005B3E9A"/>
    <w:rsid w:val="005B5223"/>
    <w:rsid w:val="005B562E"/>
    <w:rsid w:val="005C1933"/>
    <w:rsid w:val="005C39CA"/>
    <w:rsid w:val="005C464C"/>
    <w:rsid w:val="005C53C3"/>
    <w:rsid w:val="005C61DC"/>
    <w:rsid w:val="005D04EB"/>
    <w:rsid w:val="005D0D83"/>
    <w:rsid w:val="005D6F81"/>
    <w:rsid w:val="005D7D4A"/>
    <w:rsid w:val="005E36A5"/>
    <w:rsid w:val="005E6601"/>
    <w:rsid w:val="005E6C05"/>
    <w:rsid w:val="005E6D02"/>
    <w:rsid w:val="005E76BD"/>
    <w:rsid w:val="005F0802"/>
    <w:rsid w:val="005F165E"/>
    <w:rsid w:val="005F3456"/>
    <w:rsid w:val="005F5819"/>
    <w:rsid w:val="005F775A"/>
    <w:rsid w:val="00601642"/>
    <w:rsid w:val="006044BA"/>
    <w:rsid w:val="00604636"/>
    <w:rsid w:val="0060485D"/>
    <w:rsid w:val="006072D1"/>
    <w:rsid w:val="00607610"/>
    <w:rsid w:val="00610909"/>
    <w:rsid w:val="00611195"/>
    <w:rsid w:val="00614034"/>
    <w:rsid w:val="00615094"/>
    <w:rsid w:val="00616044"/>
    <w:rsid w:val="00616AB7"/>
    <w:rsid w:val="00617E5A"/>
    <w:rsid w:val="00620693"/>
    <w:rsid w:val="00623ABA"/>
    <w:rsid w:val="006243C6"/>
    <w:rsid w:val="00626289"/>
    <w:rsid w:val="006264E5"/>
    <w:rsid w:val="00626B98"/>
    <w:rsid w:val="00630B76"/>
    <w:rsid w:val="006334AE"/>
    <w:rsid w:val="00633A43"/>
    <w:rsid w:val="00634AB4"/>
    <w:rsid w:val="00636FC6"/>
    <w:rsid w:val="00637E94"/>
    <w:rsid w:val="0064013B"/>
    <w:rsid w:val="00640C0B"/>
    <w:rsid w:val="00644708"/>
    <w:rsid w:val="00644C31"/>
    <w:rsid w:val="00646F9D"/>
    <w:rsid w:val="00650526"/>
    <w:rsid w:val="006524E7"/>
    <w:rsid w:val="00655E46"/>
    <w:rsid w:val="006636BA"/>
    <w:rsid w:val="00666BFD"/>
    <w:rsid w:val="00670700"/>
    <w:rsid w:val="0067126C"/>
    <w:rsid w:val="00672075"/>
    <w:rsid w:val="006727B1"/>
    <w:rsid w:val="006733C9"/>
    <w:rsid w:val="00675B78"/>
    <w:rsid w:val="006766D5"/>
    <w:rsid w:val="00676B2E"/>
    <w:rsid w:val="00676F34"/>
    <w:rsid w:val="00680D4D"/>
    <w:rsid w:val="00680E1B"/>
    <w:rsid w:val="00681BB4"/>
    <w:rsid w:val="0068576A"/>
    <w:rsid w:val="00690073"/>
    <w:rsid w:val="0069190E"/>
    <w:rsid w:val="006922AB"/>
    <w:rsid w:val="006A0E40"/>
    <w:rsid w:val="006A1DB1"/>
    <w:rsid w:val="006A497A"/>
    <w:rsid w:val="006A5CE7"/>
    <w:rsid w:val="006B0C63"/>
    <w:rsid w:val="006B4EA3"/>
    <w:rsid w:val="006B6C67"/>
    <w:rsid w:val="006C08A0"/>
    <w:rsid w:val="006C2DDE"/>
    <w:rsid w:val="006C3597"/>
    <w:rsid w:val="006C401B"/>
    <w:rsid w:val="006C4044"/>
    <w:rsid w:val="006C45D5"/>
    <w:rsid w:val="006C4978"/>
    <w:rsid w:val="006C70B5"/>
    <w:rsid w:val="006C7DAB"/>
    <w:rsid w:val="006D1898"/>
    <w:rsid w:val="006D1983"/>
    <w:rsid w:val="006D38B7"/>
    <w:rsid w:val="006D4BDF"/>
    <w:rsid w:val="006D707C"/>
    <w:rsid w:val="006D76BF"/>
    <w:rsid w:val="006D7970"/>
    <w:rsid w:val="006E0773"/>
    <w:rsid w:val="006E1AEE"/>
    <w:rsid w:val="006E2C24"/>
    <w:rsid w:val="006E5CB8"/>
    <w:rsid w:val="006F41A4"/>
    <w:rsid w:val="00701743"/>
    <w:rsid w:val="007018BF"/>
    <w:rsid w:val="007023FC"/>
    <w:rsid w:val="00704940"/>
    <w:rsid w:val="00705B8A"/>
    <w:rsid w:val="00705ED0"/>
    <w:rsid w:val="00706931"/>
    <w:rsid w:val="00706C9D"/>
    <w:rsid w:val="00706FBB"/>
    <w:rsid w:val="00707907"/>
    <w:rsid w:val="0071234E"/>
    <w:rsid w:val="00713CC5"/>
    <w:rsid w:val="00716CE0"/>
    <w:rsid w:val="007202D0"/>
    <w:rsid w:val="007278BC"/>
    <w:rsid w:val="00727B06"/>
    <w:rsid w:val="0073124F"/>
    <w:rsid w:val="00732D9E"/>
    <w:rsid w:val="00736A1E"/>
    <w:rsid w:val="0073790E"/>
    <w:rsid w:val="00744D45"/>
    <w:rsid w:val="00750A69"/>
    <w:rsid w:val="00753EF7"/>
    <w:rsid w:val="00755B35"/>
    <w:rsid w:val="00760005"/>
    <w:rsid w:val="007623D3"/>
    <w:rsid w:val="007657C8"/>
    <w:rsid w:val="00773251"/>
    <w:rsid w:val="00775210"/>
    <w:rsid w:val="0077630C"/>
    <w:rsid w:val="007775A6"/>
    <w:rsid w:val="00783F46"/>
    <w:rsid w:val="007846C3"/>
    <w:rsid w:val="00784A10"/>
    <w:rsid w:val="00785A7F"/>
    <w:rsid w:val="00786801"/>
    <w:rsid w:val="00791748"/>
    <w:rsid w:val="0079182B"/>
    <w:rsid w:val="0079225B"/>
    <w:rsid w:val="00792457"/>
    <w:rsid w:val="007950E1"/>
    <w:rsid w:val="007972A5"/>
    <w:rsid w:val="00797A43"/>
    <w:rsid w:val="007A0D05"/>
    <w:rsid w:val="007A198A"/>
    <w:rsid w:val="007A26B9"/>
    <w:rsid w:val="007A4F66"/>
    <w:rsid w:val="007A7F13"/>
    <w:rsid w:val="007B7C57"/>
    <w:rsid w:val="007C09A0"/>
    <w:rsid w:val="007C0C1B"/>
    <w:rsid w:val="007C1D73"/>
    <w:rsid w:val="007C2524"/>
    <w:rsid w:val="007C2AF6"/>
    <w:rsid w:val="007C6047"/>
    <w:rsid w:val="007D0991"/>
    <w:rsid w:val="007D2AE1"/>
    <w:rsid w:val="007D3979"/>
    <w:rsid w:val="007D39BA"/>
    <w:rsid w:val="007D5BF0"/>
    <w:rsid w:val="007D72F8"/>
    <w:rsid w:val="007E5B61"/>
    <w:rsid w:val="007F2046"/>
    <w:rsid w:val="007F4060"/>
    <w:rsid w:val="007F4D2A"/>
    <w:rsid w:val="007F6AA8"/>
    <w:rsid w:val="00800AA3"/>
    <w:rsid w:val="00801D6D"/>
    <w:rsid w:val="0080545A"/>
    <w:rsid w:val="008060DF"/>
    <w:rsid w:val="00807150"/>
    <w:rsid w:val="008109DD"/>
    <w:rsid w:val="00810DEB"/>
    <w:rsid w:val="008114CB"/>
    <w:rsid w:val="00811DB9"/>
    <w:rsid w:val="00813534"/>
    <w:rsid w:val="00813E1B"/>
    <w:rsid w:val="00816891"/>
    <w:rsid w:val="00816BA8"/>
    <w:rsid w:val="00817797"/>
    <w:rsid w:val="00820397"/>
    <w:rsid w:val="00822907"/>
    <w:rsid w:val="008231EA"/>
    <w:rsid w:val="00823F08"/>
    <w:rsid w:val="00824D34"/>
    <w:rsid w:val="00825371"/>
    <w:rsid w:val="0082555D"/>
    <w:rsid w:val="00826A34"/>
    <w:rsid w:val="00826D83"/>
    <w:rsid w:val="008270AA"/>
    <w:rsid w:val="00831AEF"/>
    <w:rsid w:val="00832BE9"/>
    <w:rsid w:val="00832DD3"/>
    <w:rsid w:val="008354B3"/>
    <w:rsid w:val="008368C2"/>
    <w:rsid w:val="008419AB"/>
    <w:rsid w:val="0084256F"/>
    <w:rsid w:val="008428F3"/>
    <w:rsid w:val="00842E10"/>
    <w:rsid w:val="00845EE7"/>
    <w:rsid w:val="008466FF"/>
    <w:rsid w:val="0084737F"/>
    <w:rsid w:val="00850660"/>
    <w:rsid w:val="00850C91"/>
    <w:rsid w:val="00851217"/>
    <w:rsid w:val="00853544"/>
    <w:rsid w:val="008558FB"/>
    <w:rsid w:val="00860891"/>
    <w:rsid w:val="00860D6C"/>
    <w:rsid w:val="00864BC7"/>
    <w:rsid w:val="008702FD"/>
    <w:rsid w:val="00872EF5"/>
    <w:rsid w:val="008736C5"/>
    <w:rsid w:val="008738E3"/>
    <w:rsid w:val="008762CC"/>
    <w:rsid w:val="0087672D"/>
    <w:rsid w:val="008774BC"/>
    <w:rsid w:val="00880182"/>
    <w:rsid w:val="0088135B"/>
    <w:rsid w:val="00882AA9"/>
    <w:rsid w:val="00883F57"/>
    <w:rsid w:val="008846C1"/>
    <w:rsid w:val="008865EE"/>
    <w:rsid w:val="00893211"/>
    <w:rsid w:val="00894268"/>
    <w:rsid w:val="0089465A"/>
    <w:rsid w:val="008951DC"/>
    <w:rsid w:val="008A3043"/>
    <w:rsid w:val="008A6DB4"/>
    <w:rsid w:val="008A6DE3"/>
    <w:rsid w:val="008A7D11"/>
    <w:rsid w:val="008A7FD0"/>
    <w:rsid w:val="008B09C8"/>
    <w:rsid w:val="008B0EF8"/>
    <w:rsid w:val="008B2227"/>
    <w:rsid w:val="008B238F"/>
    <w:rsid w:val="008B2778"/>
    <w:rsid w:val="008B66CF"/>
    <w:rsid w:val="008C320C"/>
    <w:rsid w:val="008C33ED"/>
    <w:rsid w:val="008C427B"/>
    <w:rsid w:val="008C5696"/>
    <w:rsid w:val="008C5D5E"/>
    <w:rsid w:val="008D03E3"/>
    <w:rsid w:val="008D2990"/>
    <w:rsid w:val="008D4AFF"/>
    <w:rsid w:val="008E0C62"/>
    <w:rsid w:val="008E4496"/>
    <w:rsid w:val="008E638C"/>
    <w:rsid w:val="008F1D9A"/>
    <w:rsid w:val="008F3A9C"/>
    <w:rsid w:val="008F471D"/>
    <w:rsid w:val="008F5C48"/>
    <w:rsid w:val="008F7B4D"/>
    <w:rsid w:val="009030BA"/>
    <w:rsid w:val="009051C1"/>
    <w:rsid w:val="00910E15"/>
    <w:rsid w:val="00910EE3"/>
    <w:rsid w:val="009155D2"/>
    <w:rsid w:val="009162F9"/>
    <w:rsid w:val="00917DAD"/>
    <w:rsid w:val="00917F85"/>
    <w:rsid w:val="00921DD1"/>
    <w:rsid w:val="00921FB1"/>
    <w:rsid w:val="009227B2"/>
    <w:rsid w:val="00922FCE"/>
    <w:rsid w:val="009239A8"/>
    <w:rsid w:val="009253D9"/>
    <w:rsid w:val="00925E3C"/>
    <w:rsid w:val="0092602B"/>
    <w:rsid w:val="009260CA"/>
    <w:rsid w:val="00926BF9"/>
    <w:rsid w:val="00926DE3"/>
    <w:rsid w:val="00927595"/>
    <w:rsid w:val="00930082"/>
    <w:rsid w:val="00931139"/>
    <w:rsid w:val="00935EA1"/>
    <w:rsid w:val="0094241A"/>
    <w:rsid w:val="00943657"/>
    <w:rsid w:val="00943FC8"/>
    <w:rsid w:val="009455D0"/>
    <w:rsid w:val="00947A38"/>
    <w:rsid w:val="0095396E"/>
    <w:rsid w:val="00954C18"/>
    <w:rsid w:val="0095627B"/>
    <w:rsid w:val="00960056"/>
    <w:rsid w:val="00961E78"/>
    <w:rsid w:val="00962955"/>
    <w:rsid w:val="00963D55"/>
    <w:rsid w:val="00964635"/>
    <w:rsid w:val="009663BB"/>
    <w:rsid w:val="00973F76"/>
    <w:rsid w:val="00974146"/>
    <w:rsid w:val="0097430F"/>
    <w:rsid w:val="00975669"/>
    <w:rsid w:val="00977EA2"/>
    <w:rsid w:val="00981FEA"/>
    <w:rsid w:val="00985C2F"/>
    <w:rsid w:val="00992EBC"/>
    <w:rsid w:val="00994EA0"/>
    <w:rsid w:val="00997BBB"/>
    <w:rsid w:val="00997E0B"/>
    <w:rsid w:val="009A1C04"/>
    <w:rsid w:val="009B0CD9"/>
    <w:rsid w:val="009B25A2"/>
    <w:rsid w:val="009B274C"/>
    <w:rsid w:val="009B555B"/>
    <w:rsid w:val="009B65C2"/>
    <w:rsid w:val="009B6B31"/>
    <w:rsid w:val="009C4290"/>
    <w:rsid w:val="009C4C54"/>
    <w:rsid w:val="009C4D39"/>
    <w:rsid w:val="009C4DD1"/>
    <w:rsid w:val="009C4DEF"/>
    <w:rsid w:val="009C63F5"/>
    <w:rsid w:val="009C744F"/>
    <w:rsid w:val="009D0407"/>
    <w:rsid w:val="009D06BC"/>
    <w:rsid w:val="009D11AF"/>
    <w:rsid w:val="009D1F5C"/>
    <w:rsid w:val="009D291E"/>
    <w:rsid w:val="009D36BC"/>
    <w:rsid w:val="009D39FF"/>
    <w:rsid w:val="009E0B7E"/>
    <w:rsid w:val="009E1D58"/>
    <w:rsid w:val="009E4607"/>
    <w:rsid w:val="009E644D"/>
    <w:rsid w:val="009E7451"/>
    <w:rsid w:val="009F09F2"/>
    <w:rsid w:val="009F4A80"/>
    <w:rsid w:val="009F70EE"/>
    <w:rsid w:val="009F7790"/>
    <w:rsid w:val="00A009E3"/>
    <w:rsid w:val="00A03972"/>
    <w:rsid w:val="00A03B4D"/>
    <w:rsid w:val="00A03F15"/>
    <w:rsid w:val="00A113D7"/>
    <w:rsid w:val="00A12797"/>
    <w:rsid w:val="00A12991"/>
    <w:rsid w:val="00A138BB"/>
    <w:rsid w:val="00A14F4C"/>
    <w:rsid w:val="00A1608C"/>
    <w:rsid w:val="00A217FF"/>
    <w:rsid w:val="00A23CF8"/>
    <w:rsid w:val="00A26D04"/>
    <w:rsid w:val="00A305CC"/>
    <w:rsid w:val="00A31B81"/>
    <w:rsid w:val="00A3275B"/>
    <w:rsid w:val="00A33DD7"/>
    <w:rsid w:val="00A40DE0"/>
    <w:rsid w:val="00A41113"/>
    <w:rsid w:val="00A429D8"/>
    <w:rsid w:val="00A44259"/>
    <w:rsid w:val="00A45079"/>
    <w:rsid w:val="00A451CE"/>
    <w:rsid w:val="00A458C2"/>
    <w:rsid w:val="00A46C16"/>
    <w:rsid w:val="00A472B4"/>
    <w:rsid w:val="00A503A0"/>
    <w:rsid w:val="00A512AA"/>
    <w:rsid w:val="00A529F6"/>
    <w:rsid w:val="00A62EF2"/>
    <w:rsid w:val="00A669FD"/>
    <w:rsid w:val="00A66F6B"/>
    <w:rsid w:val="00A67510"/>
    <w:rsid w:val="00A741E1"/>
    <w:rsid w:val="00A76DF4"/>
    <w:rsid w:val="00A77461"/>
    <w:rsid w:val="00A774C2"/>
    <w:rsid w:val="00A801EC"/>
    <w:rsid w:val="00A8085A"/>
    <w:rsid w:val="00A80E2D"/>
    <w:rsid w:val="00A816E5"/>
    <w:rsid w:val="00A8322E"/>
    <w:rsid w:val="00A83530"/>
    <w:rsid w:val="00A859F5"/>
    <w:rsid w:val="00A86D08"/>
    <w:rsid w:val="00A86E75"/>
    <w:rsid w:val="00A962BD"/>
    <w:rsid w:val="00A96EAE"/>
    <w:rsid w:val="00A97084"/>
    <w:rsid w:val="00AA094F"/>
    <w:rsid w:val="00AA0AB1"/>
    <w:rsid w:val="00AA196B"/>
    <w:rsid w:val="00AA2259"/>
    <w:rsid w:val="00AA3BF6"/>
    <w:rsid w:val="00AA419A"/>
    <w:rsid w:val="00AA73FB"/>
    <w:rsid w:val="00AB21D8"/>
    <w:rsid w:val="00AB2E08"/>
    <w:rsid w:val="00AB329C"/>
    <w:rsid w:val="00AB3920"/>
    <w:rsid w:val="00AB3941"/>
    <w:rsid w:val="00AB4314"/>
    <w:rsid w:val="00AB4CC3"/>
    <w:rsid w:val="00AB4CD2"/>
    <w:rsid w:val="00AB6512"/>
    <w:rsid w:val="00AB6F71"/>
    <w:rsid w:val="00AC1D99"/>
    <w:rsid w:val="00AC5A8F"/>
    <w:rsid w:val="00AC6738"/>
    <w:rsid w:val="00AC7866"/>
    <w:rsid w:val="00AD13BF"/>
    <w:rsid w:val="00AE67D6"/>
    <w:rsid w:val="00AE6A5F"/>
    <w:rsid w:val="00AF0A1D"/>
    <w:rsid w:val="00AF2916"/>
    <w:rsid w:val="00AF604E"/>
    <w:rsid w:val="00AF6B22"/>
    <w:rsid w:val="00B02238"/>
    <w:rsid w:val="00B02FB2"/>
    <w:rsid w:val="00B03C5E"/>
    <w:rsid w:val="00B051C5"/>
    <w:rsid w:val="00B06A56"/>
    <w:rsid w:val="00B15C95"/>
    <w:rsid w:val="00B2243F"/>
    <w:rsid w:val="00B23FE3"/>
    <w:rsid w:val="00B24A52"/>
    <w:rsid w:val="00B26235"/>
    <w:rsid w:val="00B27D16"/>
    <w:rsid w:val="00B325D8"/>
    <w:rsid w:val="00B32FC6"/>
    <w:rsid w:val="00B34D0E"/>
    <w:rsid w:val="00B350E2"/>
    <w:rsid w:val="00B40EC7"/>
    <w:rsid w:val="00B41487"/>
    <w:rsid w:val="00B41A50"/>
    <w:rsid w:val="00B4249A"/>
    <w:rsid w:val="00B427BA"/>
    <w:rsid w:val="00B44BC9"/>
    <w:rsid w:val="00B4556E"/>
    <w:rsid w:val="00B4576B"/>
    <w:rsid w:val="00B45ECC"/>
    <w:rsid w:val="00B475D9"/>
    <w:rsid w:val="00B53031"/>
    <w:rsid w:val="00B53A36"/>
    <w:rsid w:val="00B611CF"/>
    <w:rsid w:val="00B61944"/>
    <w:rsid w:val="00B6224A"/>
    <w:rsid w:val="00B6697C"/>
    <w:rsid w:val="00B74CA1"/>
    <w:rsid w:val="00B74E15"/>
    <w:rsid w:val="00B761EA"/>
    <w:rsid w:val="00B8207D"/>
    <w:rsid w:val="00B83673"/>
    <w:rsid w:val="00B836FA"/>
    <w:rsid w:val="00B844C6"/>
    <w:rsid w:val="00B84ED4"/>
    <w:rsid w:val="00B85319"/>
    <w:rsid w:val="00B85861"/>
    <w:rsid w:val="00B865EF"/>
    <w:rsid w:val="00B8795F"/>
    <w:rsid w:val="00B90AF2"/>
    <w:rsid w:val="00B939AB"/>
    <w:rsid w:val="00B93AC5"/>
    <w:rsid w:val="00B94F3E"/>
    <w:rsid w:val="00B9523C"/>
    <w:rsid w:val="00B95BFC"/>
    <w:rsid w:val="00B976D9"/>
    <w:rsid w:val="00BA4FFA"/>
    <w:rsid w:val="00BB2389"/>
    <w:rsid w:val="00BB35AA"/>
    <w:rsid w:val="00BB5804"/>
    <w:rsid w:val="00BB742F"/>
    <w:rsid w:val="00BC062E"/>
    <w:rsid w:val="00BC0F3C"/>
    <w:rsid w:val="00BD1A90"/>
    <w:rsid w:val="00BD2570"/>
    <w:rsid w:val="00BD2AE0"/>
    <w:rsid w:val="00BD38BA"/>
    <w:rsid w:val="00BD4397"/>
    <w:rsid w:val="00BD5342"/>
    <w:rsid w:val="00BD6450"/>
    <w:rsid w:val="00BD6456"/>
    <w:rsid w:val="00BD705C"/>
    <w:rsid w:val="00BD75F1"/>
    <w:rsid w:val="00BD7A86"/>
    <w:rsid w:val="00BD7B26"/>
    <w:rsid w:val="00BE0D29"/>
    <w:rsid w:val="00BE2F42"/>
    <w:rsid w:val="00BE3D1E"/>
    <w:rsid w:val="00BE5C12"/>
    <w:rsid w:val="00BE6169"/>
    <w:rsid w:val="00BE7A05"/>
    <w:rsid w:val="00BF6E83"/>
    <w:rsid w:val="00C052FD"/>
    <w:rsid w:val="00C0586E"/>
    <w:rsid w:val="00C05B0B"/>
    <w:rsid w:val="00C10609"/>
    <w:rsid w:val="00C10C2C"/>
    <w:rsid w:val="00C10E73"/>
    <w:rsid w:val="00C1293B"/>
    <w:rsid w:val="00C12D54"/>
    <w:rsid w:val="00C13925"/>
    <w:rsid w:val="00C13C63"/>
    <w:rsid w:val="00C206DB"/>
    <w:rsid w:val="00C211F8"/>
    <w:rsid w:val="00C21D11"/>
    <w:rsid w:val="00C2376B"/>
    <w:rsid w:val="00C2421F"/>
    <w:rsid w:val="00C26186"/>
    <w:rsid w:val="00C317EE"/>
    <w:rsid w:val="00C3214A"/>
    <w:rsid w:val="00C34131"/>
    <w:rsid w:val="00C36AE0"/>
    <w:rsid w:val="00C37874"/>
    <w:rsid w:val="00C37B11"/>
    <w:rsid w:val="00C4087C"/>
    <w:rsid w:val="00C451A2"/>
    <w:rsid w:val="00C54ACC"/>
    <w:rsid w:val="00C552F7"/>
    <w:rsid w:val="00C55898"/>
    <w:rsid w:val="00C60DAD"/>
    <w:rsid w:val="00C62543"/>
    <w:rsid w:val="00C63699"/>
    <w:rsid w:val="00C63D53"/>
    <w:rsid w:val="00C64346"/>
    <w:rsid w:val="00C73976"/>
    <w:rsid w:val="00C80222"/>
    <w:rsid w:val="00C80E1A"/>
    <w:rsid w:val="00C81397"/>
    <w:rsid w:val="00C816B2"/>
    <w:rsid w:val="00C81E2A"/>
    <w:rsid w:val="00C83140"/>
    <w:rsid w:val="00C84155"/>
    <w:rsid w:val="00C861D5"/>
    <w:rsid w:val="00C9079D"/>
    <w:rsid w:val="00C9422F"/>
    <w:rsid w:val="00C95A06"/>
    <w:rsid w:val="00C969D3"/>
    <w:rsid w:val="00C97088"/>
    <w:rsid w:val="00CA034B"/>
    <w:rsid w:val="00CA1114"/>
    <w:rsid w:val="00CA3870"/>
    <w:rsid w:val="00CA521E"/>
    <w:rsid w:val="00CA5440"/>
    <w:rsid w:val="00CA59F7"/>
    <w:rsid w:val="00CA6A08"/>
    <w:rsid w:val="00CB13E8"/>
    <w:rsid w:val="00CB399D"/>
    <w:rsid w:val="00CC0181"/>
    <w:rsid w:val="00CC7B36"/>
    <w:rsid w:val="00CD0A71"/>
    <w:rsid w:val="00CD398E"/>
    <w:rsid w:val="00CD4720"/>
    <w:rsid w:val="00CD5517"/>
    <w:rsid w:val="00CD7F76"/>
    <w:rsid w:val="00CE05C8"/>
    <w:rsid w:val="00CE0A96"/>
    <w:rsid w:val="00CE1938"/>
    <w:rsid w:val="00CE1F6E"/>
    <w:rsid w:val="00CE410C"/>
    <w:rsid w:val="00CE5242"/>
    <w:rsid w:val="00CE55E0"/>
    <w:rsid w:val="00CE5CD6"/>
    <w:rsid w:val="00CE7D6C"/>
    <w:rsid w:val="00CF0017"/>
    <w:rsid w:val="00CF465E"/>
    <w:rsid w:val="00CF508E"/>
    <w:rsid w:val="00CF6EF4"/>
    <w:rsid w:val="00CF70F4"/>
    <w:rsid w:val="00CF7D89"/>
    <w:rsid w:val="00D04089"/>
    <w:rsid w:val="00D04B5B"/>
    <w:rsid w:val="00D055C7"/>
    <w:rsid w:val="00D0560C"/>
    <w:rsid w:val="00D0743D"/>
    <w:rsid w:val="00D12EAA"/>
    <w:rsid w:val="00D14230"/>
    <w:rsid w:val="00D160D8"/>
    <w:rsid w:val="00D17D79"/>
    <w:rsid w:val="00D203E3"/>
    <w:rsid w:val="00D2116F"/>
    <w:rsid w:val="00D213F9"/>
    <w:rsid w:val="00D22B05"/>
    <w:rsid w:val="00D22EE5"/>
    <w:rsid w:val="00D23C4C"/>
    <w:rsid w:val="00D23D55"/>
    <w:rsid w:val="00D242FD"/>
    <w:rsid w:val="00D25FE7"/>
    <w:rsid w:val="00D271E1"/>
    <w:rsid w:val="00D3096F"/>
    <w:rsid w:val="00D319F2"/>
    <w:rsid w:val="00D31C03"/>
    <w:rsid w:val="00D37CBC"/>
    <w:rsid w:val="00D4066B"/>
    <w:rsid w:val="00D41612"/>
    <w:rsid w:val="00D4302C"/>
    <w:rsid w:val="00D52734"/>
    <w:rsid w:val="00D5364B"/>
    <w:rsid w:val="00D5391F"/>
    <w:rsid w:val="00D549C9"/>
    <w:rsid w:val="00D60A98"/>
    <w:rsid w:val="00D61674"/>
    <w:rsid w:val="00D624D6"/>
    <w:rsid w:val="00D63226"/>
    <w:rsid w:val="00D63FEB"/>
    <w:rsid w:val="00D64BC8"/>
    <w:rsid w:val="00D66FAB"/>
    <w:rsid w:val="00D6745A"/>
    <w:rsid w:val="00D71361"/>
    <w:rsid w:val="00D83705"/>
    <w:rsid w:val="00D83E0A"/>
    <w:rsid w:val="00D87C77"/>
    <w:rsid w:val="00D91001"/>
    <w:rsid w:val="00D91CDE"/>
    <w:rsid w:val="00D920DB"/>
    <w:rsid w:val="00D92F6C"/>
    <w:rsid w:val="00D95A27"/>
    <w:rsid w:val="00D969CA"/>
    <w:rsid w:val="00D97D0F"/>
    <w:rsid w:val="00DA0AD7"/>
    <w:rsid w:val="00DA1708"/>
    <w:rsid w:val="00DA6454"/>
    <w:rsid w:val="00DA6DDA"/>
    <w:rsid w:val="00DA7167"/>
    <w:rsid w:val="00DB1833"/>
    <w:rsid w:val="00DB1F8B"/>
    <w:rsid w:val="00DB57E3"/>
    <w:rsid w:val="00DC309B"/>
    <w:rsid w:val="00DC3BF2"/>
    <w:rsid w:val="00DC47E5"/>
    <w:rsid w:val="00DC6F57"/>
    <w:rsid w:val="00DD0A8A"/>
    <w:rsid w:val="00DD0EE4"/>
    <w:rsid w:val="00DD3254"/>
    <w:rsid w:val="00DD4579"/>
    <w:rsid w:val="00DD7551"/>
    <w:rsid w:val="00DD7844"/>
    <w:rsid w:val="00DE0561"/>
    <w:rsid w:val="00DE5D3B"/>
    <w:rsid w:val="00DE5E09"/>
    <w:rsid w:val="00DE704A"/>
    <w:rsid w:val="00DF01E7"/>
    <w:rsid w:val="00DF1463"/>
    <w:rsid w:val="00DF2A18"/>
    <w:rsid w:val="00DF4DF8"/>
    <w:rsid w:val="00DF6E76"/>
    <w:rsid w:val="00DF7A3E"/>
    <w:rsid w:val="00E0190C"/>
    <w:rsid w:val="00E034E5"/>
    <w:rsid w:val="00E052B4"/>
    <w:rsid w:val="00E05E1D"/>
    <w:rsid w:val="00E075B5"/>
    <w:rsid w:val="00E1366A"/>
    <w:rsid w:val="00E1615B"/>
    <w:rsid w:val="00E16C5D"/>
    <w:rsid w:val="00E16CFA"/>
    <w:rsid w:val="00E17AC0"/>
    <w:rsid w:val="00E17E21"/>
    <w:rsid w:val="00E247FE"/>
    <w:rsid w:val="00E24E7C"/>
    <w:rsid w:val="00E25BC1"/>
    <w:rsid w:val="00E25F84"/>
    <w:rsid w:val="00E27BA6"/>
    <w:rsid w:val="00E362C7"/>
    <w:rsid w:val="00E4065E"/>
    <w:rsid w:val="00E40834"/>
    <w:rsid w:val="00E420D4"/>
    <w:rsid w:val="00E448E6"/>
    <w:rsid w:val="00E4638F"/>
    <w:rsid w:val="00E500F4"/>
    <w:rsid w:val="00E50A33"/>
    <w:rsid w:val="00E51674"/>
    <w:rsid w:val="00E53612"/>
    <w:rsid w:val="00E55A18"/>
    <w:rsid w:val="00E56C67"/>
    <w:rsid w:val="00E62D92"/>
    <w:rsid w:val="00E65F9E"/>
    <w:rsid w:val="00E66488"/>
    <w:rsid w:val="00E6681C"/>
    <w:rsid w:val="00E703D4"/>
    <w:rsid w:val="00E70ED7"/>
    <w:rsid w:val="00E76845"/>
    <w:rsid w:val="00E76F2E"/>
    <w:rsid w:val="00E776E3"/>
    <w:rsid w:val="00E80032"/>
    <w:rsid w:val="00E805A9"/>
    <w:rsid w:val="00E81515"/>
    <w:rsid w:val="00E859B6"/>
    <w:rsid w:val="00E90EB1"/>
    <w:rsid w:val="00E91F61"/>
    <w:rsid w:val="00E92079"/>
    <w:rsid w:val="00E9415C"/>
    <w:rsid w:val="00E96DEF"/>
    <w:rsid w:val="00EA0D04"/>
    <w:rsid w:val="00EA0F3A"/>
    <w:rsid w:val="00EA1685"/>
    <w:rsid w:val="00EA1A69"/>
    <w:rsid w:val="00EA1DE2"/>
    <w:rsid w:val="00EA1EC7"/>
    <w:rsid w:val="00EA2F2B"/>
    <w:rsid w:val="00EA422C"/>
    <w:rsid w:val="00EA5873"/>
    <w:rsid w:val="00EA5AC5"/>
    <w:rsid w:val="00EB05C3"/>
    <w:rsid w:val="00EB1683"/>
    <w:rsid w:val="00EB57A5"/>
    <w:rsid w:val="00EB5A89"/>
    <w:rsid w:val="00EC1D2D"/>
    <w:rsid w:val="00EC476D"/>
    <w:rsid w:val="00EC55B2"/>
    <w:rsid w:val="00EC6E95"/>
    <w:rsid w:val="00ED01F8"/>
    <w:rsid w:val="00ED0D70"/>
    <w:rsid w:val="00ED0DDF"/>
    <w:rsid w:val="00ED3220"/>
    <w:rsid w:val="00ED4BEB"/>
    <w:rsid w:val="00ED55A5"/>
    <w:rsid w:val="00ED5709"/>
    <w:rsid w:val="00ED616E"/>
    <w:rsid w:val="00ED7E18"/>
    <w:rsid w:val="00EE1873"/>
    <w:rsid w:val="00EE2751"/>
    <w:rsid w:val="00EE27F9"/>
    <w:rsid w:val="00EE7976"/>
    <w:rsid w:val="00EE79AB"/>
    <w:rsid w:val="00EF1103"/>
    <w:rsid w:val="00EF391E"/>
    <w:rsid w:val="00EF492F"/>
    <w:rsid w:val="00EF4B4B"/>
    <w:rsid w:val="00EF6465"/>
    <w:rsid w:val="00F0126F"/>
    <w:rsid w:val="00F01772"/>
    <w:rsid w:val="00F0287A"/>
    <w:rsid w:val="00F02D0F"/>
    <w:rsid w:val="00F0400A"/>
    <w:rsid w:val="00F07803"/>
    <w:rsid w:val="00F11E18"/>
    <w:rsid w:val="00F1285D"/>
    <w:rsid w:val="00F200B6"/>
    <w:rsid w:val="00F2138A"/>
    <w:rsid w:val="00F21BBF"/>
    <w:rsid w:val="00F259BD"/>
    <w:rsid w:val="00F32BEB"/>
    <w:rsid w:val="00F32DB3"/>
    <w:rsid w:val="00F360F8"/>
    <w:rsid w:val="00F36483"/>
    <w:rsid w:val="00F36528"/>
    <w:rsid w:val="00F42586"/>
    <w:rsid w:val="00F520AB"/>
    <w:rsid w:val="00F529BC"/>
    <w:rsid w:val="00F5386F"/>
    <w:rsid w:val="00F538A7"/>
    <w:rsid w:val="00F53D6C"/>
    <w:rsid w:val="00F55675"/>
    <w:rsid w:val="00F62DCD"/>
    <w:rsid w:val="00F630D5"/>
    <w:rsid w:val="00F65BB0"/>
    <w:rsid w:val="00F67A70"/>
    <w:rsid w:val="00F747A3"/>
    <w:rsid w:val="00F762DC"/>
    <w:rsid w:val="00F81345"/>
    <w:rsid w:val="00F8211C"/>
    <w:rsid w:val="00F8299F"/>
    <w:rsid w:val="00F82C0F"/>
    <w:rsid w:val="00F83570"/>
    <w:rsid w:val="00F837DC"/>
    <w:rsid w:val="00F85655"/>
    <w:rsid w:val="00F85DBF"/>
    <w:rsid w:val="00F871C8"/>
    <w:rsid w:val="00F90004"/>
    <w:rsid w:val="00F9077B"/>
    <w:rsid w:val="00F90AA4"/>
    <w:rsid w:val="00F92ABB"/>
    <w:rsid w:val="00F951FB"/>
    <w:rsid w:val="00F971C3"/>
    <w:rsid w:val="00FA065C"/>
    <w:rsid w:val="00FA26E0"/>
    <w:rsid w:val="00FA27D0"/>
    <w:rsid w:val="00FA6C76"/>
    <w:rsid w:val="00FA757E"/>
    <w:rsid w:val="00FB035B"/>
    <w:rsid w:val="00FC2408"/>
    <w:rsid w:val="00FC29C3"/>
    <w:rsid w:val="00FC5608"/>
    <w:rsid w:val="00FC66E2"/>
    <w:rsid w:val="00FD0A17"/>
    <w:rsid w:val="00FD1C87"/>
    <w:rsid w:val="00FD32BF"/>
    <w:rsid w:val="00FD40F2"/>
    <w:rsid w:val="00FE21F8"/>
    <w:rsid w:val="00FE4652"/>
    <w:rsid w:val="00FE5348"/>
    <w:rsid w:val="00FE6FB7"/>
    <w:rsid w:val="00FF0ACB"/>
    <w:rsid w:val="00FF531B"/>
    <w:rsid w:val="00FF579F"/>
    <w:rsid w:val="00FF7001"/>
    <w:rsid w:val="00FF7375"/>
    <w:rsid w:val="00FF7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4873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7978ED"/>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7978ED"/>
    <w:rPr>
      <w:sz w:val="24"/>
      <w:szCs w:val="24"/>
    </w:rPr>
  </w:style>
  <w:style w:type="character" w:styleId="a8">
    <w:name w:val="page number"/>
    <w:uiPriority w:val="99"/>
    <w:rsid w:val="0058178C"/>
    <w:rPr>
      <w:rFonts w:cs="Times New Roman"/>
    </w:rPr>
  </w:style>
  <w:style w:type="paragraph" w:styleId="a9">
    <w:name w:val="header"/>
    <w:basedOn w:val="a"/>
    <w:link w:val="aa"/>
    <w:uiPriority w:val="99"/>
    <w:rsid w:val="001E2823"/>
    <w:pPr>
      <w:tabs>
        <w:tab w:val="center" w:pos="4252"/>
        <w:tab w:val="right" w:pos="8504"/>
      </w:tabs>
      <w:snapToGrid w:val="0"/>
    </w:pPr>
  </w:style>
  <w:style w:type="character" w:customStyle="1" w:styleId="aa">
    <w:name w:val="ヘッダー (文字)"/>
    <w:link w:val="a9"/>
    <w:uiPriority w:val="99"/>
    <w:semiHidden/>
    <w:rsid w:val="007978ED"/>
    <w:rPr>
      <w:sz w:val="24"/>
      <w:szCs w:val="24"/>
    </w:rPr>
  </w:style>
  <w:style w:type="paragraph" w:customStyle="1" w:styleId="1">
    <w:name w:val="スタイル1"/>
    <w:basedOn w:val="a"/>
    <w:uiPriority w:val="99"/>
    <w:rsid w:val="003F78BB"/>
    <w:pPr>
      <w:spacing w:line="240" w:lineRule="atLeast"/>
    </w:pPr>
    <w:rPr>
      <w:rFonts w:ascii="ＭＳ Ｐ明朝" w:eastAsia="ＭＳ Ｐ明朝" w:hAnsi="ＭＳ Ｐ明朝" w:cs="ＭＳ Ｐゴシック"/>
      <w:color w:val="FF0000"/>
      <w:kern w:val="0"/>
      <w:sz w:val="18"/>
      <w:szCs w:val="18"/>
    </w:rPr>
  </w:style>
  <w:style w:type="paragraph" w:styleId="HTML">
    <w:name w:val="HTML Preformatted"/>
    <w:basedOn w:val="a"/>
    <w:link w:val="HTML0"/>
    <w:uiPriority w:val="99"/>
    <w:rsid w:val="005C4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5C464C"/>
    <w:rPr>
      <w:rFonts w:ascii="ＭＳ ゴシック" w:eastAsia="ＭＳ ゴシック" w:hAnsi="ＭＳ ゴシック"/>
      <w:sz w:val="24"/>
    </w:rPr>
  </w:style>
  <w:style w:type="paragraph" w:styleId="ab">
    <w:name w:val="Balloon Text"/>
    <w:basedOn w:val="a"/>
    <w:link w:val="ac"/>
    <w:uiPriority w:val="99"/>
    <w:rsid w:val="001115EC"/>
    <w:rPr>
      <w:rFonts w:ascii="Arial" w:eastAsia="ＭＳ ゴシック" w:hAnsi="Arial"/>
      <w:sz w:val="18"/>
      <w:szCs w:val="18"/>
    </w:rPr>
  </w:style>
  <w:style w:type="character" w:customStyle="1" w:styleId="ac">
    <w:name w:val="吹き出し (文字)"/>
    <w:link w:val="ab"/>
    <w:uiPriority w:val="99"/>
    <w:locked/>
    <w:rsid w:val="001115EC"/>
    <w:rPr>
      <w:rFonts w:ascii="Arial" w:eastAsia="ＭＳ ゴシック" w:hAnsi="Arial"/>
      <w:kern w:val="2"/>
      <w:sz w:val="18"/>
    </w:rPr>
  </w:style>
  <w:style w:type="paragraph" w:styleId="ad">
    <w:name w:val="List Paragraph"/>
    <w:basedOn w:val="a"/>
    <w:uiPriority w:val="34"/>
    <w:qFormat/>
    <w:rsid w:val="00155DA6"/>
    <w:pPr>
      <w:ind w:leftChars="400" w:left="840"/>
    </w:pPr>
  </w:style>
  <w:style w:type="character" w:styleId="ae">
    <w:name w:val="annotation reference"/>
    <w:basedOn w:val="a0"/>
    <w:uiPriority w:val="99"/>
    <w:semiHidden/>
    <w:unhideWhenUsed/>
    <w:rsid w:val="00155DA6"/>
    <w:rPr>
      <w:sz w:val="18"/>
      <w:szCs w:val="18"/>
    </w:rPr>
  </w:style>
  <w:style w:type="paragraph" w:styleId="af">
    <w:name w:val="annotation text"/>
    <w:basedOn w:val="a"/>
    <w:link w:val="af0"/>
    <w:uiPriority w:val="99"/>
    <w:semiHidden/>
    <w:unhideWhenUsed/>
    <w:rsid w:val="00155DA6"/>
    <w:pPr>
      <w:jc w:val="left"/>
    </w:pPr>
  </w:style>
  <w:style w:type="character" w:customStyle="1" w:styleId="af0">
    <w:name w:val="コメント文字列 (文字)"/>
    <w:basedOn w:val="a0"/>
    <w:link w:val="af"/>
    <w:uiPriority w:val="99"/>
    <w:semiHidden/>
    <w:rsid w:val="00155DA6"/>
    <w:rPr>
      <w:kern w:val="2"/>
      <w:sz w:val="24"/>
      <w:szCs w:val="24"/>
    </w:rPr>
  </w:style>
  <w:style w:type="paragraph" w:styleId="af1">
    <w:name w:val="annotation subject"/>
    <w:basedOn w:val="af"/>
    <w:next w:val="af"/>
    <w:link w:val="af2"/>
    <w:uiPriority w:val="99"/>
    <w:semiHidden/>
    <w:unhideWhenUsed/>
    <w:rsid w:val="00155DA6"/>
    <w:rPr>
      <w:b/>
      <w:bCs/>
    </w:rPr>
  </w:style>
  <w:style w:type="character" w:customStyle="1" w:styleId="af2">
    <w:name w:val="コメント内容 (文字)"/>
    <w:basedOn w:val="af0"/>
    <w:link w:val="af1"/>
    <w:uiPriority w:val="99"/>
    <w:semiHidden/>
    <w:rsid w:val="00155DA6"/>
    <w:rPr>
      <w:b/>
      <w:bCs/>
      <w:kern w:val="2"/>
      <w:sz w:val="24"/>
      <w:szCs w:val="24"/>
    </w:rPr>
  </w:style>
  <w:style w:type="paragraph" w:styleId="af3">
    <w:name w:val="Revision"/>
    <w:hidden/>
    <w:uiPriority w:val="99"/>
    <w:semiHidden/>
    <w:rsid w:val="00155DA6"/>
    <w:rPr>
      <w:kern w:val="2"/>
      <w:sz w:val="24"/>
      <w:szCs w:val="24"/>
    </w:rPr>
  </w:style>
  <w:style w:type="paragraph" w:styleId="2">
    <w:name w:val="Body Text 2"/>
    <w:basedOn w:val="a"/>
    <w:link w:val="20"/>
    <w:semiHidden/>
    <w:rsid w:val="00C81E2A"/>
    <w:pPr>
      <w:spacing w:line="240" w:lineRule="atLeast"/>
    </w:pPr>
    <w:rPr>
      <w:rFonts w:ascii="ＭＳ Ｐ明朝" w:eastAsia="ＭＳ Ｐ明朝" w:hAnsi="ＭＳ Ｐ明朝" w:cs="ＭＳ Ｐ明朝"/>
      <w:b/>
      <w:bCs/>
      <w:sz w:val="18"/>
      <w:szCs w:val="18"/>
    </w:rPr>
  </w:style>
  <w:style w:type="character" w:customStyle="1" w:styleId="20">
    <w:name w:val="本文 2 (文字)"/>
    <w:basedOn w:val="a0"/>
    <w:link w:val="2"/>
    <w:semiHidden/>
    <w:rsid w:val="00C81E2A"/>
    <w:rPr>
      <w:rFonts w:ascii="ＭＳ Ｐ明朝" w:eastAsia="ＭＳ Ｐ明朝" w:hAnsi="ＭＳ Ｐ明朝" w:cs="ＭＳ Ｐ明朝"/>
      <w:b/>
      <w:bCs/>
      <w:kern w:val="2"/>
      <w:sz w:val="18"/>
      <w:szCs w:val="18"/>
    </w:rPr>
  </w:style>
  <w:style w:type="paragraph" w:customStyle="1" w:styleId="Default">
    <w:name w:val="Default"/>
    <w:rsid w:val="007202D0"/>
    <w:pPr>
      <w:widowControl w:val="0"/>
      <w:autoSpaceDE w:val="0"/>
      <w:autoSpaceDN w:val="0"/>
      <w:adjustRightInd w:val="0"/>
    </w:pPr>
    <w:rPr>
      <w:rFonts w:ascii="ＭＳ Ｐゴシック" w:hAnsi="ＭＳ Ｐゴシック" w:cs="ＭＳ Ｐゴシック"/>
      <w:color w:val="000000"/>
      <w:sz w:val="24"/>
      <w:szCs w:val="24"/>
    </w:rPr>
  </w:style>
  <w:style w:type="character" w:styleId="af4">
    <w:name w:val="Emphasis"/>
    <w:basedOn w:val="a0"/>
    <w:qFormat/>
    <w:locked/>
    <w:rsid w:val="00B53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138">
      <w:bodyDiv w:val="1"/>
      <w:marLeft w:val="0"/>
      <w:marRight w:val="0"/>
      <w:marTop w:val="0"/>
      <w:marBottom w:val="0"/>
      <w:divBdr>
        <w:top w:val="none" w:sz="0" w:space="0" w:color="auto"/>
        <w:left w:val="none" w:sz="0" w:space="0" w:color="auto"/>
        <w:bottom w:val="none" w:sz="0" w:space="0" w:color="auto"/>
        <w:right w:val="none" w:sz="0" w:space="0" w:color="auto"/>
      </w:divBdr>
    </w:div>
    <w:div w:id="1495296653">
      <w:bodyDiv w:val="1"/>
      <w:marLeft w:val="0"/>
      <w:marRight w:val="0"/>
      <w:marTop w:val="0"/>
      <w:marBottom w:val="0"/>
      <w:divBdr>
        <w:top w:val="none" w:sz="0" w:space="0" w:color="auto"/>
        <w:left w:val="none" w:sz="0" w:space="0" w:color="auto"/>
        <w:bottom w:val="none" w:sz="0" w:space="0" w:color="auto"/>
        <w:right w:val="none" w:sz="0" w:space="0" w:color="auto"/>
      </w:divBdr>
    </w:div>
    <w:div w:id="2052222410">
      <w:bodyDiv w:val="1"/>
      <w:marLeft w:val="0"/>
      <w:marRight w:val="0"/>
      <w:marTop w:val="0"/>
      <w:marBottom w:val="0"/>
      <w:divBdr>
        <w:top w:val="none" w:sz="0" w:space="0" w:color="auto"/>
        <w:left w:val="none" w:sz="0" w:space="0" w:color="auto"/>
        <w:bottom w:val="none" w:sz="0" w:space="0" w:color="auto"/>
        <w:right w:val="none" w:sz="0" w:space="0" w:color="auto"/>
      </w:divBdr>
    </w:div>
    <w:div w:id="20848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37AA-9679-46DE-B7FF-6810A333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3110</Words>
  <Characters>17728</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2021-03-26T12:24:00Z</dcterms:created>
  <dcterms:modified xsi:type="dcterms:W3CDTF">2021-03-26T12:25:00Z</dcterms:modified>
</cp:coreProperties>
</file>