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B7" w:rsidRPr="004247F4" w:rsidRDefault="00265FB7" w:rsidP="004247F4">
      <w:pPr>
        <w:jc w:val="right"/>
        <w:rPr>
          <w:rFonts w:ascii="ＭＳ 明朝" w:eastAsia="ＭＳ 明朝" w:hAnsi="ＭＳ 明朝"/>
        </w:rPr>
      </w:pPr>
      <w:r w:rsidRPr="004247F4">
        <w:rPr>
          <w:rFonts w:ascii="ＭＳ 明朝" w:eastAsia="ＭＳ 明朝" w:hAnsi="ＭＳ 明朝" w:hint="eastAsia"/>
        </w:rPr>
        <w:t>資料２－１－１</w:t>
      </w:r>
    </w:p>
    <w:p w:rsidR="00265FB7" w:rsidRPr="004247F4" w:rsidRDefault="00265FB7" w:rsidP="004247F4">
      <w:pPr>
        <w:jc w:val="center"/>
        <w:rPr>
          <w:rFonts w:ascii="ＭＳ ゴシック" w:eastAsia="ＭＳ ゴシック" w:hAnsi="ＭＳ ゴシック"/>
          <w:sz w:val="28"/>
          <w:szCs w:val="28"/>
        </w:rPr>
      </w:pPr>
      <w:r w:rsidRPr="004247F4">
        <w:rPr>
          <w:rFonts w:ascii="ＭＳ ゴシック" w:eastAsia="ＭＳ ゴシック" w:hAnsi="ＭＳ ゴシック" w:hint="eastAsia"/>
          <w:sz w:val="28"/>
          <w:szCs w:val="28"/>
        </w:rPr>
        <w:t>ヘイトスピーチ解消に向けた大阪府の取組み</w:t>
      </w:r>
    </w:p>
    <w:p w:rsidR="004247F4" w:rsidRPr="004247F4" w:rsidRDefault="004247F4" w:rsidP="004247F4">
      <w:pPr>
        <w:rPr>
          <w:rFonts w:ascii="ＭＳ 明朝" w:eastAsia="ＭＳ 明朝" w:hAnsi="ＭＳ 明朝"/>
        </w:rPr>
      </w:pPr>
    </w:p>
    <w:p w:rsidR="004247F4" w:rsidRPr="004247F4" w:rsidRDefault="004247F4" w:rsidP="004247F4">
      <w:pPr>
        <w:rPr>
          <w:rFonts w:ascii="ＭＳ ゴシック" w:eastAsia="ＭＳ ゴシック" w:hAnsi="ＭＳ ゴシック"/>
          <w:sz w:val="24"/>
          <w:szCs w:val="24"/>
        </w:rPr>
      </w:pPr>
      <w:r w:rsidRPr="004247F4">
        <w:rPr>
          <w:rFonts w:ascii="ＭＳ ゴシック" w:eastAsia="ＭＳ ゴシック" w:hAnsi="ＭＳ ゴシック" w:hint="eastAsia"/>
          <w:sz w:val="24"/>
          <w:szCs w:val="24"/>
        </w:rPr>
        <w:t>大阪府人種又は民族を理由とする不当な差別的言動の解消の推進に関する条例</w:t>
      </w:r>
    </w:p>
    <w:p w:rsidR="004247F4" w:rsidRPr="004247F4" w:rsidRDefault="004247F4" w:rsidP="00C4304A">
      <w:pPr>
        <w:spacing w:line="240" w:lineRule="exact"/>
        <w:rPr>
          <w:rFonts w:ascii="ＭＳ 明朝" w:eastAsia="ＭＳ 明朝" w:hAnsi="ＭＳ 明朝"/>
        </w:rPr>
      </w:pPr>
      <w:r w:rsidRPr="004247F4">
        <w:rPr>
          <w:rFonts w:ascii="ＭＳ ゴシック" w:eastAsia="ＭＳ ゴシック" w:hAnsi="ＭＳ ゴシック" w:hint="eastAsia"/>
          <w:sz w:val="24"/>
          <w:szCs w:val="24"/>
        </w:rPr>
        <w:t>（大阪府ヘイトスピーチ解消推進条例）</w:t>
      </w:r>
    </w:p>
    <w:p w:rsidR="00265FB7" w:rsidRPr="004247F4" w:rsidRDefault="00265FB7" w:rsidP="00C4304A">
      <w:pPr>
        <w:spacing w:line="480" w:lineRule="exact"/>
        <w:rPr>
          <w:rFonts w:ascii="ＭＳ ゴシック" w:eastAsia="ＭＳ ゴシック" w:hAnsi="ＭＳ ゴシック"/>
        </w:rPr>
      </w:pPr>
      <w:r w:rsidRPr="004247F4">
        <w:rPr>
          <w:rFonts w:ascii="ＭＳ ゴシック" w:eastAsia="ＭＳ ゴシック" w:hAnsi="ＭＳ ゴシック" w:hint="eastAsia"/>
        </w:rPr>
        <w:t>条例の</w:t>
      </w:r>
      <w:r w:rsidR="004247F4" w:rsidRPr="004247F4">
        <w:rPr>
          <w:rFonts w:ascii="ＭＳ ゴシック" w:eastAsia="ＭＳ ゴシック" w:hAnsi="ＭＳ ゴシック" w:hint="eastAsia"/>
        </w:rPr>
        <w:t>めざすもの</w:t>
      </w:r>
    </w:p>
    <w:p w:rsidR="00265FB7" w:rsidRPr="004247F4" w:rsidRDefault="00265FB7" w:rsidP="000E5392">
      <w:pPr>
        <w:ind w:leftChars="100" w:left="210"/>
        <w:rPr>
          <w:rFonts w:ascii="ＭＳ 明朝" w:eastAsia="ＭＳ 明朝" w:hAnsi="ＭＳ 明朝"/>
        </w:rPr>
      </w:pPr>
      <w:r w:rsidRPr="004247F4">
        <w:rPr>
          <w:rFonts w:ascii="ＭＳ 明朝" w:eastAsia="ＭＳ 明朝" w:hAnsi="ＭＳ 明朝" w:hint="eastAsia"/>
        </w:rPr>
        <w:t>ヘイトスピーチを許さないという府の決意を府民に見える形で示すことにより、府民一人ひとりが共に社会の一員として解決すべき課題であるとの共通認識の下、ヘイトスピーチを解消していく機運を醸成する。</w:t>
      </w:r>
    </w:p>
    <w:p w:rsidR="00265FB7" w:rsidRPr="004247F4" w:rsidRDefault="00265FB7" w:rsidP="00265FB7">
      <w:pPr>
        <w:rPr>
          <w:rFonts w:ascii="ＭＳ ゴシック" w:eastAsia="ＭＳ ゴシック" w:hAnsi="ＭＳ ゴシック"/>
        </w:rPr>
      </w:pPr>
      <w:r w:rsidRPr="004247F4">
        <w:rPr>
          <w:rFonts w:ascii="ＭＳ ゴシック" w:eastAsia="ＭＳ ゴシック" w:hAnsi="ＭＳ ゴシック" w:hint="eastAsia"/>
        </w:rPr>
        <w:t>条例のポイント</w:t>
      </w:r>
    </w:p>
    <w:p w:rsidR="00265FB7" w:rsidRPr="004247F4" w:rsidRDefault="00265FB7" w:rsidP="00265FB7">
      <w:pPr>
        <w:rPr>
          <w:rFonts w:ascii="ＭＳ ゴシック" w:eastAsia="ＭＳ ゴシック" w:hAnsi="ＭＳ ゴシック"/>
        </w:rPr>
      </w:pPr>
      <w:r w:rsidRPr="004247F4">
        <w:rPr>
          <w:rFonts w:ascii="ＭＳ ゴシック" w:eastAsia="ＭＳ ゴシック" w:hAnsi="ＭＳ ゴシック" w:hint="eastAsia"/>
        </w:rPr>
        <w:t>１　不当な差別的言動（いわゆるヘイトスピーチ）の定義</w:t>
      </w:r>
    </w:p>
    <w:p w:rsidR="00265FB7" w:rsidRPr="004247F4" w:rsidRDefault="00265FB7" w:rsidP="00D6129A">
      <w:pPr>
        <w:ind w:firstLineChars="200" w:firstLine="420"/>
        <w:rPr>
          <w:rFonts w:ascii="ＭＳ 明朝" w:eastAsia="ＭＳ 明朝" w:hAnsi="ＭＳ 明朝"/>
        </w:rPr>
      </w:pPr>
      <w:r w:rsidRPr="004247F4">
        <w:rPr>
          <w:rFonts w:ascii="ＭＳ 明朝" w:eastAsia="ＭＳ 明朝" w:hAnsi="ＭＳ 明朝" w:hint="eastAsia"/>
        </w:rPr>
        <w:t>【不当な差別的言動の対象】</w:t>
      </w:r>
    </w:p>
    <w:p w:rsidR="00265FB7" w:rsidRPr="004247F4" w:rsidRDefault="00265FB7" w:rsidP="00D6129A">
      <w:pPr>
        <w:ind w:leftChars="300" w:left="630"/>
        <w:rPr>
          <w:rFonts w:ascii="ＭＳ 明朝" w:eastAsia="ＭＳ 明朝" w:hAnsi="ＭＳ 明朝"/>
        </w:rPr>
      </w:pPr>
      <w:r w:rsidRPr="004247F4">
        <w:rPr>
          <w:rFonts w:ascii="ＭＳ 明朝" w:eastAsia="ＭＳ 明朝" w:hAnsi="ＭＳ 明朝" w:hint="eastAsia"/>
        </w:rPr>
        <w:t>人種若しくは民族に係る特定の属性を有する個人又は当該個人により構成される集団（以下「特定人等」という。）</w:t>
      </w:r>
    </w:p>
    <w:p w:rsidR="00265FB7" w:rsidRPr="004247F4" w:rsidRDefault="00265FB7" w:rsidP="00D6129A">
      <w:pPr>
        <w:ind w:firstLineChars="200" w:firstLine="420"/>
        <w:rPr>
          <w:rFonts w:ascii="ＭＳ 明朝" w:eastAsia="ＭＳ 明朝" w:hAnsi="ＭＳ 明朝"/>
        </w:rPr>
      </w:pPr>
      <w:r w:rsidRPr="004247F4">
        <w:rPr>
          <w:rFonts w:ascii="ＭＳ 明朝" w:eastAsia="ＭＳ 明朝" w:hAnsi="ＭＳ 明朝" w:hint="eastAsia"/>
        </w:rPr>
        <w:t>【不当な差別的言動の目的、内容又は態様並びに場所又は手法】</w:t>
      </w:r>
    </w:p>
    <w:p w:rsidR="00265FB7" w:rsidRPr="004247F4" w:rsidRDefault="00265FB7" w:rsidP="00D6129A">
      <w:pPr>
        <w:ind w:leftChars="300" w:left="630"/>
        <w:rPr>
          <w:rFonts w:ascii="ＭＳ 明朝" w:eastAsia="ＭＳ 明朝" w:hAnsi="ＭＳ 明朝"/>
        </w:rPr>
      </w:pPr>
      <w:r w:rsidRPr="004247F4">
        <w:rPr>
          <w:rFonts w:ascii="ＭＳ 明朝" w:eastAsia="ＭＳ 明朝" w:hAnsi="ＭＳ 明朝" w:hint="eastAsia"/>
        </w:rPr>
        <w:t>憎悪若しくは差別の意識又は暴力をあおる目的で公然とその生命、身体、自由、名誉若しくは財産に危害を加える旨を告知し又は特定人等を著しく侮蔑するなど、特定人等であることを理由として特定人等を社会から排除することを煽動する不当な差別的言動</w:t>
      </w:r>
    </w:p>
    <w:p w:rsidR="00265FB7" w:rsidRPr="004247F4" w:rsidRDefault="00265FB7" w:rsidP="00265FB7">
      <w:pPr>
        <w:rPr>
          <w:rFonts w:ascii="ＭＳ ゴシック" w:eastAsia="ＭＳ ゴシック" w:hAnsi="ＭＳ ゴシック"/>
        </w:rPr>
      </w:pPr>
      <w:r w:rsidRPr="004247F4">
        <w:rPr>
          <w:rFonts w:ascii="ＭＳ ゴシック" w:eastAsia="ＭＳ ゴシック" w:hAnsi="ＭＳ ゴシック" w:hint="eastAsia"/>
        </w:rPr>
        <w:t>２　各主体の責務の規定</w:t>
      </w:r>
    </w:p>
    <w:p w:rsidR="00265FB7" w:rsidRPr="004247F4" w:rsidRDefault="00265FB7" w:rsidP="00D6129A">
      <w:pPr>
        <w:ind w:firstLineChars="200" w:firstLine="420"/>
        <w:rPr>
          <w:rFonts w:ascii="ＭＳ 明朝" w:eastAsia="ＭＳ 明朝" w:hAnsi="ＭＳ 明朝"/>
        </w:rPr>
      </w:pPr>
      <w:r w:rsidRPr="004247F4">
        <w:rPr>
          <w:rFonts w:ascii="ＭＳ 明朝" w:eastAsia="ＭＳ 明朝" w:hAnsi="ＭＳ 明朝" w:hint="eastAsia"/>
        </w:rPr>
        <w:t>・府の責務：人種又は民族を理由とする不当な差別的言動の解消の推進に関する施策に取り組む</w:t>
      </w:r>
    </w:p>
    <w:p w:rsidR="00265FB7" w:rsidRPr="004247F4" w:rsidRDefault="00265FB7" w:rsidP="00D6129A">
      <w:pPr>
        <w:ind w:leftChars="200" w:left="630" w:hangingChars="100" w:hanging="210"/>
        <w:rPr>
          <w:rFonts w:ascii="ＭＳ 明朝" w:eastAsia="ＭＳ 明朝" w:hAnsi="ＭＳ 明朝"/>
        </w:rPr>
      </w:pPr>
      <w:r w:rsidRPr="004247F4">
        <w:rPr>
          <w:rFonts w:ascii="ＭＳ 明朝" w:eastAsia="ＭＳ 明朝" w:hAnsi="ＭＳ 明朝" w:hint="eastAsia"/>
        </w:rPr>
        <w:t>・府民・事業者の責務：人種又は民族を理由とする不当な差別的言動の解消の必要性に対する理解を深め、府が実施する施策に協力するよう努める</w:t>
      </w:r>
    </w:p>
    <w:p w:rsidR="00265FB7" w:rsidRPr="004247F4" w:rsidRDefault="00265FB7" w:rsidP="00265FB7">
      <w:pPr>
        <w:rPr>
          <w:rFonts w:ascii="ＭＳ ゴシック" w:eastAsia="ＭＳ ゴシック" w:hAnsi="ＭＳ ゴシック"/>
        </w:rPr>
      </w:pPr>
      <w:r w:rsidRPr="004247F4">
        <w:rPr>
          <w:rFonts w:ascii="ＭＳ ゴシック" w:eastAsia="ＭＳ ゴシック" w:hAnsi="ＭＳ ゴシック" w:hint="eastAsia"/>
        </w:rPr>
        <w:t>３　不当な差別的言動の禁止</w:t>
      </w:r>
    </w:p>
    <w:p w:rsidR="006972A5" w:rsidRPr="004247F4" w:rsidRDefault="00265FB7" w:rsidP="00D6129A">
      <w:pPr>
        <w:ind w:firstLineChars="200" w:firstLine="420"/>
        <w:rPr>
          <w:rFonts w:ascii="ＭＳ 明朝" w:eastAsia="ＭＳ 明朝" w:hAnsi="ＭＳ 明朝"/>
        </w:rPr>
      </w:pPr>
      <w:r w:rsidRPr="004247F4">
        <w:rPr>
          <w:rFonts w:ascii="ＭＳ 明朝" w:eastAsia="ＭＳ 明朝" w:hAnsi="ＭＳ 明朝" w:hint="eastAsia"/>
        </w:rPr>
        <w:t>人種又は民族を理由とする不当な差別的言動を禁止</w:t>
      </w:r>
    </w:p>
    <w:p w:rsidR="00265FB7" w:rsidRPr="004247F4" w:rsidRDefault="00265FB7" w:rsidP="00265FB7">
      <w:pPr>
        <w:rPr>
          <w:rFonts w:ascii="ＭＳ 明朝" w:eastAsia="ＭＳ 明朝" w:hAnsi="ＭＳ 明朝"/>
        </w:rPr>
      </w:pPr>
    </w:p>
    <w:p w:rsidR="00265FB7" w:rsidRPr="004247F4" w:rsidRDefault="00265FB7" w:rsidP="00265FB7">
      <w:pPr>
        <w:rPr>
          <w:rFonts w:ascii="ＭＳ ゴシック" w:eastAsia="ＭＳ ゴシック" w:hAnsi="ＭＳ ゴシック"/>
          <w:sz w:val="24"/>
          <w:szCs w:val="24"/>
        </w:rPr>
      </w:pPr>
      <w:r w:rsidRPr="004247F4">
        <w:rPr>
          <w:rFonts w:ascii="ＭＳ ゴシック" w:eastAsia="ＭＳ ゴシック" w:hAnsi="ＭＳ ゴシック" w:hint="eastAsia"/>
          <w:sz w:val="24"/>
          <w:szCs w:val="24"/>
        </w:rPr>
        <w:t>ヘイトスピーチ解消に向けた取組み</w:t>
      </w:r>
    </w:p>
    <w:p w:rsidR="004247F4" w:rsidRDefault="00265FB7" w:rsidP="00C4304A">
      <w:pPr>
        <w:spacing w:line="240" w:lineRule="exact"/>
        <w:rPr>
          <w:rFonts w:ascii="ＭＳ 明朝" w:eastAsia="ＭＳ 明朝" w:hAnsi="ＭＳ 明朝"/>
        </w:rPr>
      </w:pPr>
      <w:r w:rsidRPr="004247F4">
        <w:rPr>
          <w:rFonts w:ascii="ＭＳ 明朝" w:eastAsia="ＭＳ 明朝" w:hAnsi="ＭＳ 明朝" w:hint="eastAsia"/>
        </w:rPr>
        <w:t>・大阪府人権白書「ゆまにてなにわ」において、外国人の人権のことやヘイトスピーチについて記載</w:t>
      </w:r>
    </w:p>
    <w:p w:rsidR="00265FB7" w:rsidRPr="004247F4" w:rsidRDefault="00265FB7" w:rsidP="00265FB7">
      <w:pPr>
        <w:rPr>
          <w:rFonts w:ascii="ＭＳ 明朝" w:eastAsia="ＭＳ 明朝" w:hAnsi="ＭＳ 明朝"/>
        </w:rPr>
      </w:pPr>
      <w:r w:rsidRPr="004247F4">
        <w:rPr>
          <w:rFonts w:ascii="ＭＳ 明朝" w:eastAsia="ＭＳ 明朝" w:hAnsi="ＭＳ 明朝" w:hint="eastAsia"/>
        </w:rPr>
        <w:t>・条例についての理解を深めるため、条例に関する逐条解説及び</w:t>
      </w:r>
      <w:r w:rsidRPr="004247F4">
        <w:rPr>
          <w:rFonts w:ascii="ＭＳ 明朝" w:eastAsia="ＭＳ 明朝" w:hAnsi="ＭＳ 明朝"/>
        </w:rPr>
        <w:t>FAQを作成し、ホームページに掲載</w:t>
      </w:r>
    </w:p>
    <w:p w:rsidR="00265FB7" w:rsidRPr="004247F4" w:rsidRDefault="00265FB7" w:rsidP="00265FB7">
      <w:pPr>
        <w:rPr>
          <w:rFonts w:ascii="ＭＳ 明朝" w:eastAsia="ＭＳ 明朝" w:hAnsi="ＭＳ 明朝"/>
        </w:rPr>
      </w:pPr>
      <w:r w:rsidRPr="004247F4">
        <w:rPr>
          <w:rFonts w:ascii="ＭＳ 明朝" w:eastAsia="ＭＳ 明朝" w:hAnsi="ＭＳ 明朝" w:hint="eastAsia"/>
        </w:rPr>
        <w:t>・令和３（</w:t>
      </w:r>
      <w:r w:rsidRPr="004247F4">
        <w:rPr>
          <w:rFonts w:ascii="ＭＳ 明朝" w:eastAsia="ＭＳ 明朝" w:hAnsi="ＭＳ 明朝"/>
        </w:rPr>
        <w:t>2021）年度から11月を条例啓発推進月間と定め、集中的な取組みを実施</w:t>
      </w:r>
    </w:p>
    <w:p w:rsidR="00265FB7" w:rsidRPr="004247F4" w:rsidRDefault="00265FB7" w:rsidP="004E4F67">
      <w:pPr>
        <w:ind w:firstLineChars="100" w:firstLine="210"/>
        <w:rPr>
          <w:rFonts w:ascii="ＭＳ 明朝" w:eastAsia="ＭＳ 明朝" w:hAnsi="ＭＳ 明朝"/>
        </w:rPr>
      </w:pPr>
      <w:r w:rsidRPr="004247F4">
        <w:rPr>
          <w:rFonts w:ascii="ＭＳ 明朝" w:eastAsia="ＭＳ 明朝" w:hAnsi="ＭＳ 明朝" w:hint="eastAsia"/>
        </w:rPr>
        <w:t>《テーマ》</w:t>
      </w:r>
    </w:p>
    <w:p w:rsidR="00265FB7" w:rsidRPr="004247F4" w:rsidRDefault="00265FB7" w:rsidP="004E4F67">
      <w:pPr>
        <w:ind w:firstLineChars="200" w:firstLine="420"/>
        <w:rPr>
          <w:rFonts w:ascii="ＭＳ 明朝" w:eastAsia="ＭＳ 明朝" w:hAnsi="ＭＳ 明朝"/>
        </w:rPr>
      </w:pPr>
      <w:r w:rsidRPr="004247F4">
        <w:rPr>
          <w:rFonts w:ascii="ＭＳ 明朝" w:eastAsia="ＭＳ 明朝" w:hAnsi="ＭＳ 明朝" w:hint="eastAsia"/>
        </w:rPr>
        <w:t>ヘイトスピーチゆるさへん！</w:t>
      </w:r>
    </w:p>
    <w:p w:rsidR="00265FB7" w:rsidRPr="004247F4" w:rsidRDefault="00265FB7" w:rsidP="004E4F67">
      <w:pPr>
        <w:ind w:firstLineChars="100" w:firstLine="210"/>
        <w:rPr>
          <w:rFonts w:ascii="ＭＳ 明朝" w:eastAsia="ＭＳ 明朝" w:hAnsi="ＭＳ 明朝"/>
        </w:rPr>
      </w:pPr>
      <w:r w:rsidRPr="004247F4">
        <w:rPr>
          <w:rFonts w:ascii="ＭＳ 明朝" w:eastAsia="ＭＳ 明朝" w:hAnsi="ＭＳ 明朝" w:hint="eastAsia"/>
        </w:rPr>
        <w:t>《主な取組み》</w:t>
      </w:r>
    </w:p>
    <w:p w:rsidR="004247F4" w:rsidRDefault="00265FB7" w:rsidP="004E4F67">
      <w:pPr>
        <w:ind w:firstLineChars="200" w:firstLine="420"/>
        <w:rPr>
          <w:rFonts w:ascii="ＭＳ 明朝" w:eastAsia="ＭＳ 明朝" w:hAnsi="ＭＳ 明朝"/>
        </w:rPr>
      </w:pPr>
      <w:r w:rsidRPr="004247F4">
        <w:rPr>
          <w:rFonts w:ascii="ＭＳ 明朝" w:eastAsia="ＭＳ 明朝" w:hAnsi="ＭＳ 明朝"/>
        </w:rPr>
        <w:t>(1)広報紙、啓発ポスター等を活用した周知啓発</w:t>
      </w:r>
    </w:p>
    <w:p w:rsidR="00265FB7" w:rsidRPr="004247F4" w:rsidRDefault="00265FB7" w:rsidP="004E4F67">
      <w:pPr>
        <w:ind w:firstLineChars="300" w:firstLine="630"/>
        <w:rPr>
          <w:rFonts w:ascii="ＭＳ 明朝" w:eastAsia="ＭＳ 明朝" w:hAnsi="ＭＳ 明朝"/>
        </w:rPr>
      </w:pPr>
      <w:r w:rsidRPr="004247F4">
        <w:rPr>
          <w:rFonts w:ascii="ＭＳ 明朝" w:eastAsia="ＭＳ 明朝" w:hAnsi="ＭＳ 明朝" w:hint="eastAsia"/>
        </w:rPr>
        <w:t>ア　広報紙への啓発記事の掲載（府政だより</w:t>
      </w:r>
      <w:r w:rsidRPr="004247F4">
        <w:rPr>
          <w:rFonts w:ascii="ＭＳ 明朝" w:eastAsia="ＭＳ 明朝" w:hAnsi="ＭＳ 明朝"/>
        </w:rPr>
        <w:t>11月号、府内市町村広報紙等）</w:t>
      </w:r>
    </w:p>
    <w:p w:rsidR="00265FB7" w:rsidRPr="004247F4" w:rsidRDefault="00265FB7" w:rsidP="004E4F67">
      <w:pPr>
        <w:ind w:firstLineChars="300" w:firstLine="630"/>
        <w:rPr>
          <w:rFonts w:ascii="ＭＳ 明朝" w:eastAsia="ＭＳ 明朝" w:hAnsi="ＭＳ 明朝"/>
        </w:rPr>
      </w:pPr>
      <w:r w:rsidRPr="004247F4">
        <w:rPr>
          <w:rFonts w:ascii="ＭＳ 明朝" w:eastAsia="ＭＳ 明朝" w:hAnsi="ＭＳ 明朝" w:hint="eastAsia"/>
        </w:rPr>
        <w:t>イ　啓発ポスターの掲示</w:t>
      </w:r>
    </w:p>
    <w:p w:rsidR="00265FB7" w:rsidRPr="004247F4" w:rsidRDefault="00265FB7" w:rsidP="004E4F67">
      <w:pPr>
        <w:ind w:firstLineChars="300" w:firstLine="630"/>
        <w:rPr>
          <w:rFonts w:ascii="ＭＳ 明朝" w:eastAsia="ＭＳ 明朝" w:hAnsi="ＭＳ 明朝"/>
        </w:rPr>
      </w:pPr>
      <w:r w:rsidRPr="004247F4">
        <w:rPr>
          <w:rFonts w:ascii="ＭＳ 明朝" w:eastAsia="ＭＳ 明朝" w:hAnsi="ＭＳ 明朝" w:hint="eastAsia"/>
        </w:rPr>
        <w:t>ウ　啓発リーフレットの配布</w:t>
      </w:r>
    </w:p>
    <w:p w:rsidR="00265FB7" w:rsidRPr="004247F4" w:rsidRDefault="00265FB7" w:rsidP="004E4F67">
      <w:pPr>
        <w:ind w:firstLineChars="300" w:firstLine="630"/>
        <w:rPr>
          <w:rFonts w:ascii="ＭＳ 明朝" w:eastAsia="ＭＳ 明朝" w:hAnsi="ＭＳ 明朝"/>
        </w:rPr>
      </w:pPr>
      <w:r w:rsidRPr="004247F4">
        <w:rPr>
          <w:rFonts w:ascii="ＭＳ 明朝" w:eastAsia="ＭＳ 明朝" w:hAnsi="ＭＳ 明朝" w:hint="eastAsia"/>
        </w:rPr>
        <w:t>エ　啓発グッズの配布</w:t>
      </w:r>
    </w:p>
    <w:p w:rsidR="00265FB7" w:rsidRPr="004247F4" w:rsidRDefault="00265FB7" w:rsidP="004E4F67">
      <w:pPr>
        <w:ind w:firstLineChars="300" w:firstLine="630"/>
        <w:rPr>
          <w:rFonts w:ascii="ＭＳ 明朝" w:eastAsia="ＭＳ 明朝" w:hAnsi="ＭＳ 明朝"/>
        </w:rPr>
      </w:pPr>
      <w:r w:rsidRPr="004247F4">
        <w:rPr>
          <w:rFonts w:ascii="ＭＳ 明朝" w:eastAsia="ＭＳ 明朝" w:hAnsi="ＭＳ 明朝" w:hint="eastAsia"/>
        </w:rPr>
        <w:t>オ　デジタルサイネージでの啓発映像の放映</w:t>
      </w:r>
    </w:p>
    <w:p w:rsidR="00265FB7" w:rsidRPr="004247F4" w:rsidRDefault="00265FB7" w:rsidP="00265FB7">
      <w:pPr>
        <w:rPr>
          <w:rFonts w:ascii="ＭＳ 明朝" w:eastAsia="ＭＳ 明朝" w:hAnsi="ＭＳ 明朝"/>
        </w:rPr>
      </w:pPr>
      <w:r w:rsidRPr="004247F4">
        <w:rPr>
          <w:rFonts w:ascii="ＭＳ 明朝" w:eastAsia="ＭＳ 明朝" w:hAnsi="ＭＳ 明朝" w:hint="eastAsia"/>
        </w:rPr>
        <w:t xml:space="preserve">　　</w:t>
      </w:r>
      <w:r w:rsidR="000E5392">
        <w:rPr>
          <w:rFonts w:ascii="ＭＳ 明朝" w:eastAsia="ＭＳ 明朝" w:hAnsi="ＭＳ 明朝" w:hint="eastAsia"/>
        </w:rPr>
        <w:t xml:space="preserve">　</w:t>
      </w:r>
      <w:r w:rsidR="004E4F67">
        <w:rPr>
          <w:rFonts w:ascii="ＭＳ 明朝" w:eastAsia="ＭＳ 明朝" w:hAnsi="ＭＳ 明朝" w:hint="eastAsia"/>
        </w:rPr>
        <w:t xml:space="preserve">　</w:t>
      </w:r>
      <w:r w:rsidR="000E5392">
        <w:rPr>
          <w:rFonts w:ascii="ＭＳ 明朝" w:eastAsia="ＭＳ 明朝" w:hAnsi="ＭＳ 明朝" w:hint="eastAsia"/>
        </w:rPr>
        <w:t xml:space="preserve">　</w:t>
      </w:r>
      <w:r w:rsidRPr="004247F4">
        <w:rPr>
          <w:rFonts w:ascii="ＭＳ 明朝" w:eastAsia="ＭＳ 明朝" w:hAnsi="ＭＳ 明朝" w:hint="eastAsia"/>
        </w:rPr>
        <w:t>【場所】阪急梅田グランドビジョン</w:t>
      </w:r>
    </w:p>
    <w:p w:rsidR="00265FB7" w:rsidRPr="004247F4" w:rsidRDefault="00265FB7" w:rsidP="00265FB7">
      <w:pPr>
        <w:rPr>
          <w:rFonts w:ascii="ＭＳ 明朝" w:eastAsia="ＭＳ 明朝" w:hAnsi="ＭＳ 明朝"/>
        </w:rPr>
      </w:pPr>
      <w:r w:rsidRPr="004247F4">
        <w:rPr>
          <w:rFonts w:ascii="ＭＳ 明朝" w:eastAsia="ＭＳ 明朝" w:hAnsi="ＭＳ 明朝" w:hint="eastAsia"/>
        </w:rPr>
        <w:t xml:space="preserve">　　　　</w:t>
      </w:r>
      <w:r w:rsidR="004E4F67">
        <w:rPr>
          <w:rFonts w:ascii="ＭＳ 明朝" w:eastAsia="ＭＳ 明朝" w:hAnsi="ＭＳ 明朝" w:hint="eastAsia"/>
        </w:rPr>
        <w:t xml:space="preserve">　</w:t>
      </w:r>
      <w:r w:rsidR="000E5392">
        <w:rPr>
          <w:rFonts w:ascii="ＭＳ 明朝" w:eastAsia="ＭＳ 明朝" w:hAnsi="ＭＳ 明朝" w:hint="eastAsia"/>
        </w:rPr>
        <w:t xml:space="preserve">　　</w:t>
      </w:r>
      <w:r w:rsidRPr="004247F4">
        <w:rPr>
          <w:rFonts w:ascii="ＭＳ 明朝" w:eastAsia="ＭＳ 明朝" w:hAnsi="ＭＳ 明朝" w:hint="eastAsia"/>
        </w:rPr>
        <w:t xml:space="preserve">　　阪急梅田エントランスビジョン</w:t>
      </w:r>
    </w:p>
    <w:p w:rsidR="00265FB7" w:rsidRPr="004247F4" w:rsidRDefault="00265FB7" w:rsidP="00265FB7">
      <w:pPr>
        <w:rPr>
          <w:rFonts w:ascii="ＭＳ 明朝" w:eastAsia="ＭＳ 明朝" w:hAnsi="ＭＳ 明朝"/>
        </w:rPr>
      </w:pPr>
      <w:r w:rsidRPr="004247F4">
        <w:rPr>
          <w:rFonts w:ascii="ＭＳ 明朝" w:eastAsia="ＭＳ 明朝" w:hAnsi="ＭＳ 明朝" w:hint="eastAsia"/>
        </w:rPr>
        <w:t xml:space="preserve">　　　　　</w:t>
      </w:r>
      <w:r w:rsidR="004E4F67">
        <w:rPr>
          <w:rFonts w:ascii="ＭＳ 明朝" w:eastAsia="ＭＳ 明朝" w:hAnsi="ＭＳ 明朝" w:hint="eastAsia"/>
        </w:rPr>
        <w:t xml:space="preserve">　</w:t>
      </w:r>
      <w:r w:rsidRPr="004247F4">
        <w:rPr>
          <w:rFonts w:ascii="ＭＳ 明朝" w:eastAsia="ＭＳ 明朝" w:hAnsi="ＭＳ 明朝" w:hint="eastAsia"/>
        </w:rPr>
        <w:t xml:space="preserve">　</w:t>
      </w:r>
      <w:r w:rsidR="000E5392">
        <w:rPr>
          <w:rFonts w:ascii="ＭＳ 明朝" w:eastAsia="ＭＳ 明朝" w:hAnsi="ＭＳ 明朝" w:hint="eastAsia"/>
        </w:rPr>
        <w:t xml:space="preserve">　　</w:t>
      </w:r>
      <w:r w:rsidRPr="004247F4">
        <w:rPr>
          <w:rFonts w:ascii="ＭＳ 明朝" w:eastAsia="ＭＳ 明朝" w:hAnsi="ＭＳ 明朝" w:hint="eastAsia"/>
        </w:rPr>
        <w:t>大阪モノレール各駅</w:t>
      </w:r>
    </w:p>
    <w:p w:rsidR="00265FB7" w:rsidRPr="004247F4" w:rsidRDefault="00265FB7" w:rsidP="004E4F67">
      <w:pPr>
        <w:ind w:firstLineChars="300" w:firstLine="630"/>
        <w:rPr>
          <w:rFonts w:ascii="ＭＳ 明朝" w:eastAsia="ＭＳ 明朝" w:hAnsi="ＭＳ 明朝"/>
        </w:rPr>
      </w:pPr>
      <w:r w:rsidRPr="004247F4">
        <w:rPr>
          <w:rFonts w:ascii="ＭＳ 明朝" w:eastAsia="ＭＳ 明朝" w:hAnsi="ＭＳ 明朝" w:hint="eastAsia"/>
        </w:rPr>
        <w:t>カ　府ホームページでの周知啓発</w:t>
      </w:r>
    </w:p>
    <w:p w:rsidR="00265FB7" w:rsidRPr="004247F4" w:rsidRDefault="00265FB7" w:rsidP="004E4F67">
      <w:pPr>
        <w:ind w:firstLineChars="200" w:firstLine="420"/>
        <w:rPr>
          <w:rFonts w:ascii="ＭＳ 明朝" w:eastAsia="ＭＳ 明朝" w:hAnsi="ＭＳ 明朝"/>
        </w:rPr>
      </w:pPr>
      <w:r w:rsidRPr="004247F4">
        <w:rPr>
          <w:rFonts w:ascii="ＭＳ 明朝" w:eastAsia="ＭＳ 明朝" w:hAnsi="ＭＳ 明朝"/>
        </w:rPr>
        <w:t>(2)ヘイトスピーチ集中相談月間</w:t>
      </w:r>
    </w:p>
    <w:p w:rsidR="00265FB7" w:rsidRPr="004247F4" w:rsidRDefault="00265FB7" w:rsidP="004E4F67">
      <w:pPr>
        <w:ind w:firstLineChars="350" w:firstLine="735"/>
        <w:rPr>
          <w:rFonts w:ascii="ＭＳ 明朝" w:eastAsia="ＭＳ 明朝" w:hAnsi="ＭＳ 明朝"/>
        </w:rPr>
      </w:pPr>
      <w:r w:rsidRPr="004247F4">
        <w:rPr>
          <w:rFonts w:ascii="ＭＳ 明朝" w:eastAsia="ＭＳ 明朝" w:hAnsi="ＭＳ 明朝" w:hint="eastAsia"/>
        </w:rPr>
        <w:t>大阪府人権相談窓口における「ヘイトスピーチ集中相談月間」の取組み（</w:t>
      </w:r>
      <w:r w:rsidRPr="004247F4">
        <w:rPr>
          <w:rFonts w:ascii="ＭＳ 明朝" w:eastAsia="ＭＳ 明朝" w:hAnsi="ＭＳ 明朝"/>
        </w:rPr>
        <w:t>5月、11月）</w:t>
      </w:r>
    </w:p>
    <w:p w:rsidR="00265FB7" w:rsidRPr="004247F4" w:rsidRDefault="00265FB7" w:rsidP="00265FB7">
      <w:pPr>
        <w:rPr>
          <w:rFonts w:ascii="ＭＳ 明朝" w:eastAsia="ＭＳ 明朝" w:hAnsi="ＭＳ 明朝"/>
        </w:rPr>
      </w:pPr>
    </w:p>
    <w:p w:rsidR="00265FB7" w:rsidRPr="004247F4" w:rsidRDefault="00265FB7" w:rsidP="00265FB7">
      <w:pPr>
        <w:rPr>
          <w:rFonts w:ascii="ＭＳ ゴシック" w:eastAsia="ＭＳ ゴシック" w:hAnsi="ＭＳ ゴシック"/>
          <w:sz w:val="24"/>
          <w:szCs w:val="24"/>
        </w:rPr>
      </w:pPr>
      <w:r w:rsidRPr="004247F4">
        <w:rPr>
          <w:rFonts w:ascii="ＭＳ ゴシック" w:eastAsia="ＭＳ ゴシック" w:hAnsi="ＭＳ ゴシック" w:hint="eastAsia"/>
          <w:sz w:val="24"/>
          <w:szCs w:val="24"/>
        </w:rPr>
        <w:lastRenderedPageBreak/>
        <w:t>ヘイトスピーチに関する人権相談等</w:t>
      </w:r>
    </w:p>
    <w:p w:rsidR="00265FB7" w:rsidRPr="004247F4" w:rsidRDefault="00265FB7" w:rsidP="00265FB7">
      <w:pPr>
        <w:rPr>
          <w:rFonts w:ascii="ＭＳ ゴシック" w:eastAsia="ＭＳ ゴシック" w:hAnsi="ＭＳ ゴシック"/>
        </w:rPr>
      </w:pPr>
      <w:r w:rsidRPr="004247F4">
        <w:rPr>
          <w:rFonts w:ascii="ＭＳ ゴシック" w:eastAsia="ＭＳ ゴシック" w:hAnsi="ＭＳ ゴシック" w:hint="eastAsia"/>
        </w:rPr>
        <w:t>【人権相談窓口における相談件数の推移】</w:t>
      </w:r>
    </w:p>
    <w:p w:rsidR="00265FB7" w:rsidRDefault="00265FB7" w:rsidP="004E4F67">
      <w:pPr>
        <w:ind w:firstLineChars="100" w:firstLine="210"/>
        <w:rPr>
          <w:rFonts w:ascii="ＭＳ 明朝" w:eastAsia="ＭＳ 明朝" w:hAnsi="ＭＳ 明朝"/>
        </w:rPr>
      </w:pPr>
      <w:r w:rsidRPr="004247F4">
        <w:rPr>
          <w:rFonts w:ascii="ＭＳ 明朝" w:eastAsia="ＭＳ 明朝" w:hAnsi="ＭＳ 明朝"/>
        </w:rPr>
        <w:t>「大阪府人権相談窓口」において、ヘイトスピーチを含む様々な人権に関する相談に対応</w:t>
      </w:r>
    </w:p>
    <w:tbl>
      <w:tblPr>
        <w:tblStyle w:val="a3"/>
        <w:tblW w:w="0" w:type="auto"/>
        <w:tblLook w:val="04A0" w:firstRow="1" w:lastRow="0" w:firstColumn="1" w:lastColumn="0" w:noHBand="0" w:noVBand="1"/>
      </w:tblPr>
      <w:tblGrid>
        <w:gridCol w:w="2122"/>
        <w:gridCol w:w="1062"/>
        <w:gridCol w:w="1062"/>
        <w:gridCol w:w="1062"/>
        <w:gridCol w:w="1062"/>
        <w:gridCol w:w="1062"/>
        <w:gridCol w:w="1062"/>
      </w:tblGrid>
      <w:tr w:rsidR="004247F4" w:rsidTr="004247F4">
        <w:tc>
          <w:tcPr>
            <w:tcW w:w="2122" w:type="dxa"/>
          </w:tcPr>
          <w:p w:rsidR="004247F4" w:rsidRPr="004247F4" w:rsidRDefault="004247F4" w:rsidP="004247F4">
            <w:pPr>
              <w:rPr>
                <w:rFonts w:ascii="ＭＳ 明朝" w:eastAsia="ＭＳ 明朝" w:hAnsi="ＭＳ 明朝"/>
              </w:rPr>
            </w:pPr>
          </w:p>
        </w:tc>
        <w:tc>
          <w:tcPr>
            <w:tcW w:w="1062" w:type="dxa"/>
          </w:tcPr>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H28</w:t>
            </w:r>
          </w:p>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(2016)</w:t>
            </w:r>
          </w:p>
        </w:tc>
        <w:tc>
          <w:tcPr>
            <w:tcW w:w="1062" w:type="dxa"/>
          </w:tcPr>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H29</w:t>
            </w:r>
          </w:p>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(2017)</w:t>
            </w:r>
          </w:p>
        </w:tc>
        <w:tc>
          <w:tcPr>
            <w:tcW w:w="1062" w:type="dxa"/>
          </w:tcPr>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H30</w:t>
            </w:r>
          </w:p>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(2018)</w:t>
            </w:r>
          </w:p>
        </w:tc>
        <w:tc>
          <w:tcPr>
            <w:tcW w:w="1062" w:type="dxa"/>
          </w:tcPr>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R1</w:t>
            </w:r>
          </w:p>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(2019)</w:t>
            </w:r>
          </w:p>
        </w:tc>
        <w:tc>
          <w:tcPr>
            <w:tcW w:w="1062" w:type="dxa"/>
          </w:tcPr>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R2</w:t>
            </w:r>
          </w:p>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(2020)</w:t>
            </w:r>
          </w:p>
        </w:tc>
        <w:tc>
          <w:tcPr>
            <w:tcW w:w="1062" w:type="dxa"/>
          </w:tcPr>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R3</w:t>
            </w:r>
          </w:p>
          <w:p w:rsidR="004247F4" w:rsidRPr="004247F4" w:rsidRDefault="004247F4" w:rsidP="004247F4">
            <w:pPr>
              <w:jc w:val="center"/>
              <w:rPr>
                <w:rFonts w:ascii="ＭＳ 明朝" w:eastAsia="ＭＳ 明朝" w:hAnsi="ＭＳ 明朝"/>
              </w:rPr>
            </w:pPr>
            <w:r w:rsidRPr="004247F4">
              <w:rPr>
                <w:rFonts w:ascii="ＭＳ 明朝" w:eastAsia="ＭＳ 明朝" w:hAnsi="ＭＳ 明朝" w:hint="eastAsia"/>
              </w:rPr>
              <w:t>(2021)</w:t>
            </w:r>
          </w:p>
        </w:tc>
      </w:tr>
      <w:tr w:rsidR="004247F4" w:rsidTr="004247F4">
        <w:tc>
          <w:tcPr>
            <w:tcW w:w="2122" w:type="dxa"/>
          </w:tcPr>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相談実件数</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6</w:t>
            </w:r>
            <w:r w:rsidRPr="004247F4">
              <w:rPr>
                <w:rFonts w:ascii="ＭＳ 明朝" w:eastAsia="ＭＳ 明朝" w:hAnsi="ＭＳ 明朝"/>
              </w:rPr>
              <w:t>37</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6</w:t>
            </w:r>
            <w:r w:rsidRPr="004247F4">
              <w:rPr>
                <w:rFonts w:ascii="ＭＳ 明朝" w:eastAsia="ＭＳ 明朝" w:hAnsi="ＭＳ 明朝"/>
              </w:rPr>
              <w:t>04</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6</w:t>
            </w:r>
            <w:r w:rsidRPr="004247F4">
              <w:rPr>
                <w:rFonts w:ascii="ＭＳ 明朝" w:eastAsia="ＭＳ 明朝" w:hAnsi="ＭＳ 明朝"/>
              </w:rPr>
              <w:t>27</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6</w:t>
            </w:r>
            <w:r w:rsidRPr="004247F4">
              <w:rPr>
                <w:rFonts w:ascii="ＭＳ 明朝" w:eastAsia="ＭＳ 明朝" w:hAnsi="ＭＳ 明朝"/>
              </w:rPr>
              <w:t>43</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6</w:t>
            </w:r>
            <w:r w:rsidRPr="004247F4">
              <w:rPr>
                <w:rFonts w:ascii="ＭＳ 明朝" w:eastAsia="ＭＳ 明朝" w:hAnsi="ＭＳ 明朝"/>
              </w:rPr>
              <w:t>74</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3</w:t>
            </w:r>
            <w:r w:rsidRPr="004247F4">
              <w:rPr>
                <w:rFonts w:ascii="ＭＳ 明朝" w:eastAsia="ＭＳ 明朝" w:hAnsi="ＭＳ 明朝"/>
              </w:rPr>
              <w:t>73</w:t>
            </w:r>
          </w:p>
        </w:tc>
      </w:tr>
      <w:tr w:rsidR="004247F4" w:rsidTr="004247F4">
        <w:tc>
          <w:tcPr>
            <w:tcW w:w="2122" w:type="dxa"/>
          </w:tcPr>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うちヘイトスピーチ</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1</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2</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3</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7</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0</w:t>
            </w:r>
          </w:p>
        </w:tc>
        <w:tc>
          <w:tcPr>
            <w:tcW w:w="1062" w:type="dxa"/>
          </w:tcPr>
          <w:p w:rsidR="004247F4" w:rsidRPr="004247F4" w:rsidRDefault="004247F4" w:rsidP="004247F4">
            <w:pPr>
              <w:jc w:val="right"/>
              <w:rPr>
                <w:rFonts w:ascii="ＭＳ 明朝" w:eastAsia="ＭＳ 明朝" w:hAnsi="ＭＳ 明朝"/>
              </w:rPr>
            </w:pPr>
            <w:r w:rsidRPr="004247F4">
              <w:rPr>
                <w:rFonts w:ascii="ＭＳ 明朝" w:eastAsia="ＭＳ 明朝" w:hAnsi="ＭＳ 明朝" w:hint="eastAsia"/>
              </w:rPr>
              <w:t>3</w:t>
            </w:r>
          </w:p>
        </w:tc>
      </w:tr>
    </w:tbl>
    <w:p w:rsidR="004247F4" w:rsidRDefault="004247F4" w:rsidP="004E4F67">
      <w:pPr>
        <w:ind w:firstLineChars="2300" w:firstLine="4830"/>
        <w:rPr>
          <w:rFonts w:ascii="ＭＳ 明朝" w:eastAsia="ＭＳ 明朝" w:hAnsi="ＭＳ 明朝"/>
        </w:rPr>
      </w:pPr>
      <w:r>
        <w:rPr>
          <w:rFonts w:ascii="ＭＳ 明朝" w:eastAsia="ＭＳ 明朝" w:hAnsi="ＭＳ 明朝" w:hint="eastAsia"/>
        </w:rPr>
        <w:t>R3（2021）年度は、9月末までの実績</w:t>
      </w:r>
    </w:p>
    <w:p w:rsidR="004247F4" w:rsidRPr="004E4F67" w:rsidRDefault="004247F4" w:rsidP="00265FB7">
      <w:pPr>
        <w:rPr>
          <w:rFonts w:ascii="ＭＳ 明朝" w:eastAsia="ＭＳ 明朝" w:hAnsi="ＭＳ 明朝"/>
        </w:rPr>
      </w:pPr>
    </w:p>
    <w:p w:rsidR="004247F4" w:rsidRPr="004247F4" w:rsidRDefault="004247F4" w:rsidP="004247F4">
      <w:pPr>
        <w:rPr>
          <w:rFonts w:ascii="ＭＳ ゴシック" w:eastAsia="ＭＳ ゴシック" w:hAnsi="ＭＳ ゴシック"/>
        </w:rPr>
      </w:pPr>
      <w:r w:rsidRPr="004247F4">
        <w:rPr>
          <w:rFonts w:ascii="ＭＳ ゴシック" w:eastAsia="ＭＳ ゴシック" w:hAnsi="ＭＳ ゴシック" w:hint="eastAsia"/>
        </w:rPr>
        <w:t>【市町村からの情報提供件数】</w:t>
      </w:r>
    </w:p>
    <w:p w:rsidR="004247F4" w:rsidRPr="004247F4" w:rsidRDefault="004247F4" w:rsidP="004E4F67">
      <w:pPr>
        <w:ind w:firstLineChars="100" w:firstLine="210"/>
        <w:rPr>
          <w:rFonts w:ascii="ＭＳ 明朝" w:eastAsia="ＭＳ 明朝" w:hAnsi="ＭＳ 明朝"/>
        </w:rPr>
      </w:pPr>
      <w:r w:rsidRPr="004247F4">
        <w:rPr>
          <w:rFonts w:ascii="ＭＳ 明朝" w:eastAsia="ＭＳ 明朝" w:hAnsi="ＭＳ 明朝" w:hint="eastAsia"/>
        </w:rPr>
        <w:t>ヘイトスピーチが疑われる事象が発生した場合、市町村から府人権局に情報提供</w:t>
      </w:r>
    </w:p>
    <w:tbl>
      <w:tblPr>
        <w:tblStyle w:val="a3"/>
        <w:tblW w:w="0" w:type="auto"/>
        <w:tblLook w:val="04A0" w:firstRow="1" w:lastRow="0" w:firstColumn="1" w:lastColumn="0" w:noHBand="0" w:noVBand="1"/>
      </w:tblPr>
      <w:tblGrid>
        <w:gridCol w:w="2263"/>
        <w:gridCol w:w="993"/>
        <w:gridCol w:w="992"/>
        <w:gridCol w:w="1753"/>
        <w:gridCol w:w="1365"/>
        <w:gridCol w:w="1128"/>
      </w:tblGrid>
      <w:tr w:rsidR="004247F4" w:rsidRPr="004247F4" w:rsidTr="00C50CA1">
        <w:tc>
          <w:tcPr>
            <w:tcW w:w="2263" w:type="dxa"/>
          </w:tcPr>
          <w:p w:rsidR="004247F4" w:rsidRPr="004247F4" w:rsidRDefault="004247F4" w:rsidP="00C50CA1">
            <w:pPr>
              <w:rPr>
                <w:rFonts w:ascii="ＭＳ 明朝" w:eastAsia="ＭＳ 明朝" w:hAnsi="ＭＳ 明朝"/>
              </w:rPr>
            </w:pPr>
          </w:p>
        </w:tc>
        <w:tc>
          <w:tcPr>
            <w:tcW w:w="993" w:type="dxa"/>
          </w:tcPr>
          <w:p w:rsidR="004247F4" w:rsidRPr="004247F4" w:rsidRDefault="004247F4" w:rsidP="00C50CA1">
            <w:pPr>
              <w:jc w:val="center"/>
              <w:rPr>
                <w:rFonts w:ascii="ＭＳ 明朝" w:eastAsia="ＭＳ 明朝" w:hAnsi="ＭＳ 明朝"/>
              </w:rPr>
            </w:pPr>
            <w:r w:rsidRPr="004247F4">
              <w:rPr>
                <w:rFonts w:ascii="ＭＳ 明朝" w:eastAsia="ＭＳ 明朝" w:hAnsi="ＭＳ 明朝" w:hint="eastAsia"/>
              </w:rPr>
              <w:t>落書き</w:t>
            </w:r>
          </w:p>
        </w:tc>
        <w:tc>
          <w:tcPr>
            <w:tcW w:w="992" w:type="dxa"/>
          </w:tcPr>
          <w:p w:rsidR="004247F4" w:rsidRPr="004247F4" w:rsidRDefault="004247F4" w:rsidP="00C50CA1">
            <w:pPr>
              <w:jc w:val="center"/>
              <w:rPr>
                <w:rFonts w:ascii="ＭＳ 明朝" w:eastAsia="ＭＳ 明朝" w:hAnsi="ＭＳ 明朝"/>
              </w:rPr>
            </w:pPr>
            <w:r w:rsidRPr="004247F4">
              <w:rPr>
                <w:rFonts w:ascii="ＭＳ 明朝" w:eastAsia="ＭＳ 明朝" w:hAnsi="ＭＳ 明朝" w:hint="eastAsia"/>
              </w:rPr>
              <w:t>貼り紙</w:t>
            </w:r>
          </w:p>
        </w:tc>
        <w:tc>
          <w:tcPr>
            <w:tcW w:w="1753" w:type="dxa"/>
          </w:tcPr>
          <w:p w:rsidR="004247F4" w:rsidRPr="004247F4" w:rsidRDefault="004247F4" w:rsidP="00C50CA1">
            <w:pPr>
              <w:jc w:val="center"/>
              <w:rPr>
                <w:rFonts w:ascii="ＭＳ 明朝" w:eastAsia="ＭＳ 明朝" w:hAnsi="ＭＳ 明朝"/>
              </w:rPr>
            </w:pPr>
            <w:r w:rsidRPr="004247F4">
              <w:rPr>
                <w:rFonts w:ascii="ＭＳ 明朝" w:eastAsia="ＭＳ 明朝" w:hAnsi="ＭＳ 明朝" w:hint="eastAsia"/>
              </w:rPr>
              <w:t>インターネット</w:t>
            </w:r>
          </w:p>
        </w:tc>
        <w:tc>
          <w:tcPr>
            <w:tcW w:w="1365" w:type="dxa"/>
          </w:tcPr>
          <w:p w:rsidR="004247F4" w:rsidRPr="004247F4" w:rsidRDefault="004247F4" w:rsidP="00C50CA1">
            <w:pPr>
              <w:jc w:val="center"/>
              <w:rPr>
                <w:rFonts w:ascii="ＭＳ 明朝" w:eastAsia="ＭＳ 明朝" w:hAnsi="ＭＳ 明朝"/>
              </w:rPr>
            </w:pPr>
            <w:r w:rsidRPr="004247F4">
              <w:rPr>
                <w:rFonts w:ascii="ＭＳ 明朝" w:eastAsia="ＭＳ 明朝" w:hAnsi="ＭＳ 明朝" w:hint="eastAsia"/>
              </w:rPr>
              <w:t>不適切発言</w:t>
            </w:r>
          </w:p>
        </w:tc>
        <w:tc>
          <w:tcPr>
            <w:tcW w:w="1128" w:type="dxa"/>
          </w:tcPr>
          <w:p w:rsidR="004247F4" w:rsidRPr="004247F4" w:rsidRDefault="004247F4" w:rsidP="00C50CA1">
            <w:pPr>
              <w:jc w:val="center"/>
              <w:rPr>
                <w:rFonts w:ascii="ＭＳ 明朝" w:eastAsia="ＭＳ 明朝" w:hAnsi="ＭＳ 明朝"/>
              </w:rPr>
            </w:pPr>
            <w:r w:rsidRPr="004247F4">
              <w:rPr>
                <w:rFonts w:ascii="ＭＳ 明朝" w:eastAsia="ＭＳ 明朝" w:hAnsi="ＭＳ 明朝" w:hint="eastAsia"/>
              </w:rPr>
              <w:t>計</w:t>
            </w:r>
          </w:p>
        </w:tc>
      </w:tr>
      <w:tr w:rsidR="004247F4" w:rsidRPr="004247F4" w:rsidTr="00C50CA1">
        <w:tc>
          <w:tcPr>
            <w:tcW w:w="2263" w:type="dxa"/>
          </w:tcPr>
          <w:p w:rsidR="004247F4" w:rsidRPr="004247F4" w:rsidRDefault="004247F4" w:rsidP="00C50CA1">
            <w:pPr>
              <w:rPr>
                <w:rFonts w:ascii="ＭＳ 明朝" w:eastAsia="ＭＳ 明朝" w:hAnsi="ＭＳ 明朝"/>
              </w:rPr>
            </w:pPr>
            <w:r w:rsidRPr="004247F4">
              <w:rPr>
                <w:rFonts w:ascii="ＭＳ 明朝" w:eastAsia="ＭＳ 明朝" w:hAnsi="ＭＳ 明朝" w:hint="eastAsia"/>
              </w:rPr>
              <w:t>令和元（2019）年度</w:t>
            </w:r>
          </w:p>
        </w:tc>
        <w:tc>
          <w:tcPr>
            <w:tcW w:w="993"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1</w:t>
            </w:r>
            <w:r w:rsidRPr="004247F4">
              <w:rPr>
                <w:rFonts w:ascii="ＭＳ 明朝" w:eastAsia="ＭＳ 明朝" w:hAnsi="ＭＳ 明朝"/>
              </w:rPr>
              <w:t>0</w:t>
            </w:r>
          </w:p>
        </w:tc>
        <w:tc>
          <w:tcPr>
            <w:tcW w:w="992"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6</w:t>
            </w:r>
          </w:p>
        </w:tc>
        <w:tc>
          <w:tcPr>
            <w:tcW w:w="1753"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0</w:t>
            </w:r>
          </w:p>
        </w:tc>
        <w:tc>
          <w:tcPr>
            <w:tcW w:w="1365"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1</w:t>
            </w:r>
          </w:p>
        </w:tc>
        <w:tc>
          <w:tcPr>
            <w:tcW w:w="1128"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1</w:t>
            </w:r>
            <w:r w:rsidRPr="004247F4">
              <w:rPr>
                <w:rFonts w:ascii="ＭＳ 明朝" w:eastAsia="ＭＳ 明朝" w:hAnsi="ＭＳ 明朝"/>
              </w:rPr>
              <w:t>7</w:t>
            </w:r>
          </w:p>
        </w:tc>
      </w:tr>
      <w:tr w:rsidR="004247F4" w:rsidRPr="004247F4" w:rsidTr="00C50CA1">
        <w:tc>
          <w:tcPr>
            <w:tcW w:w="2263" w:type="dxa"/>
          </w:tcPr>
          <w:p w:rsidR="004247F4" w:rsidRPr="004247F4" w:rsidRDefault="004247F4" w:rsidP="00C50CA1">
            <w:pPr>
              <w:rPr>
                <w:rFonts w:ascii="ＭＳ 明朝" w:eastAsia="ＭＳ 明朝" w:hAnsi="ＭＳ 明朝"/>
              </w:rPr>
            </w:pPr>
            <w:r w:rsidRPr="004247F4">
              <w:rPr>
                <w:rFonts w:ascii="ＭＳ 明朝" w:eastAsia="ＭＳ 明朝" w:hAnsi="ＭＳ 明朝" w:hint="eastAsia"/>
              </w:rPr>
              <w:t>令和2（2020）年度</w:t>
            </w:r>
          </w:p>
        </w:tc>
        <w:tc>
          <w:tcPr>
            <w:tcW w:w="993"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3</w:t>
            </w:r>
          </w:p>
        </w:tc>
        <w:tc>
          <w:tcPr>
            <w:tcW w:w="992"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3</w:t>
            </w:r>
          </w:p>
        </w:tc>
        <w:tc>
          <w:tcPr>
            <w:tcW w:w="1753"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0</w:t>
            </w:r>
          </w:p>
        </w:tc>
        <w:tc>
          <w:tcPr>
            <w:tcW w:w="1365"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0</w:t>
            </w:r>
          </w:p>
        </w:tc>
        <w:tc>
          <w:tcPr>
            <w:tcW w:w="1128" w:type="dxa"/>
          </w:tcPr>
          <w:p w:rsidR="004247F4" w:rsidRPr="004247F4" w:rsidRDefault="004247F4" w:rsidP="00C50CA1">
            <w:pPr>
              <w:jc w:val="right"/>
              <w:rPr>
                <w:rFonts w:ascii="ＭＳ 明朝" w:eastAsia="ＭＳ 明朝" w:hAnsi="ＭＳ 明朝"/>
              </w:rPr>
            </w:pPr>
            <w:r w:rsidRPr="004247F4">
              <w:rPr>
                <w:rFonts w:ascii="ＭＳ 明朝" w:eastAsia="ＭＳ 明朝" w:hAnsi="ＭＳ 明朝" w:hint="eastAsia"/>
              </w:rPr>
              <w:t>6</w:t>
            </w:r>
          </w:p>
        </w:tc>
      </w:tr>
    </w:tbl>
    <w:p w:rsidR="004247F4" w:rsidRDefault="004247F4" w:rsidP="004E4F67">
      <w:pPr>
        <w:ind w:firstLineChars="2000" w:firstLine="4200"/>
        <w:rPr>
          <w:rFonts w:ascii="ＭＳ 明朝" w:eastAsia="ＭＳ 明朝" w:hAnsi="ＭＳ 明朝"/>
        </w:rPr>
      </w:pPr>
      <w:r>
        <w:rPr>
          <w:rFonts w:ascii="ＭＳ 明朝" w:eastAsia="ＭＳ 明朝" w:hAnsi="ＭＳ 明朝" w:hint="eastAsia"/>
        </w:rPr>
        <w:t>R3（2021</w:t>
      </w:r>
      <w:r>
        <w:rPr>
          <w:rFonts w:ascii="ＭＳ 明朝" w:eastAsia="ＭＳ 明朝" w:hAnsi="ＭＳ 明朝"/>
        </w:rPr>
        <w:t>）</w:t>
      </w:r>
      <w:r>
        <w:rPr>
          <w:rFonts w:ascii="ＭＳ 明朝" w:eastAsia="ＭＳ 明朝" w:hAnsi="ＭＳ 明朝" w:hint="eastAsia"/>
        </w:rPr>
        <w:t>年度は、12月末まで情報提供なし</w:t>
      </w:r>
    </w:p>
    <w:p w:rsidR="004247F4" w:rsidRDefault="004247F4" w:rsidP="00265FB7">
      <w:pPr>
        <w:rPr>
          <w:rFonts w:ascii="ＭＳ 明朝" w:eastAsia="ＭＳ 明朝" w:hAnsi="ＭＳ 明朝"/>
        </w:rPr>
      </w:pPr>
    </w:p>
    <w:p w:rsidR="004247F4" w:rsidRPr="004247F4" w:rsidRDefault="004247F4" w:rsidP="004247F4">
      <w:pPr>
        <w:rPr>
          <w:rFonts w:ascii="ＭＳ ゴシック" w:eastAsia="ＭＳ ゴシック" w:hAnsi="ＭＳ ゴシック"/>
          <w:sz w:val="24"/>
          <w:szCs w:val="24"/>
        </w:rPr>
      </w:pPr>
      <w:r w:rsidRPr="004247F4">
        <w:rPr>
          <w:rFonts w:ascii="ＭＳ ゴシック" w:eastAsia="ＭＳ ゴシック" w:hAnsi="ＭＳ ゴシック" w:hint="eastAsia"/>
          <w:sz w:val="24"/>
          <w:szCs w:val="24"/>
        </w:rPr>
        <w:t>人権問題に関する府民意識調査</w:t>
      </w:r>
      <w:r w:rsidR="00C4304A">
        <w:rPr>
          <w:rFonts w:ascii="ＭＳ ゴシック" w:eastAsia="ＭＳ ゴシック" w:hAnsi="ＭＳ ゴシック" w:hint="eastAsia"/>
          <w:sz w:val="24"/>
          <w:szCs w:val="24"/>
        </w:rPr>
        <w:t>（</w:t>
      </w:r>
      <w:r w:rsidRPr="004247F4">
        <w:rPr>
          <w:rFonts w:ascii="ＭＳ ゴシック" w:eastAsia="ＭＳ ゴシック" w:hAnsi="ＭＳ ゴシック" w:hint="eastAsia"/>
          <w:sz w:val="24"/>
          <w:szCs w:val="24"/>
        </w:rPr>
        <w:t>R2（2020））結果</w:t>
      </w:r>
    </w:p>
    <w:p w:rsidR="004247F4" w:rsidRPr="004247F4" w:rsidRDefault="004247F4" w:rsidP="004247F4">
      <w:pPr>
        <w:rPr>
          <w:rFonts w:ascii="ＭＳ 明朝" w:eastAsia="ＭＳ 明朝" w:hAnsi="ＭＳ 明朝"/>
        </w:rPr>
      </w:pPr>
      <w:r w:rsidRPr="004247F4">
        <w:rPr>
          <w:rFonts w:ascii="ＭＳ ゴシック" w:eastAsia="ＭＳ ゴシック" w:hAnsi="ＭＳ ゴシック" w:hint="eastAsia"/>
        </w:rPr>
        <w:t>人権問題の認知の状況</w:t>
      </w:r>
      <w:r w:rsidRPr="004247F4">
        <w:rPr>
          <w:rFonts w:ascii="ＭＳ 明朝" w:eastAsia="ＭＳ 明朝" w:hAnsi="ＭＳ 明朝" w:hint="eastAsia"/>
        </w:rPr>
        <w:t>（「知っている」と答えた人の割合）</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・ヘイトスピーチ　</w:t>
      </w:r>
      <w:r w:rsidRPr="004247F4">
        <w:rPr>
          <w:rFonts w:ascii="ＭＳ 明朝" w:eastAsia="ＭＳ 明朝" w:hAnsi="ＭＳ 明朝"/>
        </w:rPr>
        <w:t xml:space="preserve">78.8％（前回　</w:t>
      </w:r>
      <w:r w:rsidR="004E4F67">
        <w:rPr>
          <w:rFonts w:ascii="ＭＳ 明朝" w:eastAsia="ＭＳ 明朝" w:hAnsi="ＭＳ 明朝"/>
        </w:rPr>
        <w:t>58.0</w:t>
      </w:r>
      <w:r w:rsidR="004E4F67">
        <w:rPr>
          <w:rFonts w:ascii="ＭＳ 明朝" w:eastAsia="ＭＳ 明朝" w:hAnsi="ＭＳ 明朝" w:hint="eastAsia"/>
        </w:rPr>
        <w:t>％</w:t>
      </w:r>
      <w:r w:rsidRPr="004247F4">
        <w:rPr>
          <w:rFonts w:ascii="ＭＳ 明朝" w:eastAsia="ＭＳ 明朝" w:hAnsi="ＭＳ 明朝"/>
        </w:rPr>
        <w:t>）　※前回は、H27(2015)</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・日本に居住している外国人の人権問題　</w:t>
      </w:r>
      <w:r w:rsidRPr="004247F4">
        <w:rPr>
          <w:rFonts w:ascii="ＭＳ 明朝" w:eastAsia="ＭＳ 明朝" w:hAnsi="ＭＳ 明朝"/>
        </w:rPr>
        <w:t>78.2％（前回　53.2%）</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　（参考）子どもの人権問題　</w:t>
      </w:r>
      <w:r w:rsidRPr="004247F4">
        <w:rPr>
          <w:rFonts w:ascii="ＭＳ 明朝" w:eastAsia="ＭＳ 明朝" w:hAnsi="ＭＳ 明朝"/>
        </w:rPr>
        <w:t>94.3％、高齢者の人権問題　92.0</w:t>
      </w:r>
      <w:r w:rsidR="004E4F67">
        <w:rPr>
          <w:rFonts w:ascii="ＭＳ 明朝" w:eastAsia="ＭＳ 明朝" w:hAnsi="ＭＳ 明朝" w:hint="eastAsia"/>
        </w:rPr>
        <w:t>％</w:t>
      </w:r>
      <w:r w:rsidRPr="004247F4">
        <w:rPr>
          <w:rFonts w:ascii="ＭＳ 明朝" w:eastAsia="ＭＳ 明朝" w:hAnsi="ＭＳ 明朝"/>
        </w:rPr>
        <w:t>、女性の人権問題　90.9</w:t>
      </w:r>
      <w:r w:rsidR="004E4F67">
        <w:rPr>
          <w:rFonts w:ascii="ＭＳ 明朝" w:eastAsia="ＭＳ 明朝" w:hAnsi="ＭＳ 明朝" w:hint="eastAsia"/>
        </w:rPr>
        <w:t>％</w:t>
      </w:r>
      <w:r w:rsidRPr="004247F4">
        <w:rPr>
          <w:rFonts w:ascii="ＭＳ 明朝" w:eastAsia="ＭＳ 明朝" w:hAnsi="ＭＳ 明朝"/>
        </w:rPr>
        <w:t>、</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　　　　</w:t>
      </w:r>
      <w:r w:rsidR="00C4304A">
        <w:rPr>
          <w:rFonts w:ascii="ＭＳ 明朝" w:eastAsia="ＭＳ 明朝" w:hAnsi="ＭＳ 明朝" w:hint="eastAsia"/>
        </w:rPr>
        <w:t xml:space="preserve">　</w:t>
      </w:r>
      <w:r w:rsidRPr="004247F4">
        <w:rPr>
          <w:rFonts w:ascii="ＭＳ 明朝" w:eastAsia="ＭＳ 明朝" w:hAnsi="ＭＳ 明朝" w:hint="eastAsia"/>
        </w:rPr>
        <w:t xml:space="preserve">セクシュアルハラスメント、パワーハラスメント　</w:t>
      </w:r>
      <w:r w:rsidRPr="004247F4">
        <w:rPr>
          <w:rFonts w:ascii="ＭＳ 明朝" w:eastAsia="ＭＳ 明朝" w:hAnsi="ＭＳ 明朝"/>
        </w:rPr>
        <w:t>90.9</w:t>
      </w:r>
      <w:r w:rsidR="004E4F67">
        <w:rPr>
          <w:rFonts w:ascii="ＭＳ 明朝" w:eastAsia="ＭＳ 明朝" w:hAnsi="ＭＳ 明朝" w:hint="eastAsia"/>
        </w:rPr>
        <w:t>％</w:t>
      </w:r>
      <w:r w:rsidRPr="004247F4">
        <w:rPr>
          <w:rFonts w:ascii="ＭＳ 明朝" w:eastAsia="ＭＳ 明朝" w:hAnsi="ＭＳ 明朝"/>
        </w:rPr>
        <w:t>など</w:t>
      </w:r>
    </w:p>
    <w:p w:rsidR="00C4304A" w:rsidRPr="004E4F67" w:rsidRDefault="00C4304A" w:rsidP="00C4304A">
      <w:pPr>
        <w:spacing w:line="120" w:lineRule="exact"/>
        <w:rPr>
          <w:rFonts w:ascii="ＭＳ ゴシック" w:eastAsia="ＭＳ ゴシック" w:hAnsi="ＭＳ ゴシック"/>
        </w:rPr>
      </w:pPr>
    </w:p>
    <w:p w:rsidR="004247F4" w:rsidRPr="004247F4" w:rsidRDefault="004247F4" w:rsidP="004247F4">
      <w:pPr>
        <w:rPr>
          <w:rFonts w:ascii="ＭＳ 明朝" w:eastAsia="ＭＳ 明朝" w:hAnsi="ＭＳ 明朝"/>
        </w:rPr>
      </w:pPr>
      <w:r w:rsidRPr="004247F4">
        <w:rPr>
          <w:rFonts w:ascii="ＭＳ ゴシック" w:eastAsia="ＭＳ ゴシック" w:hAnsi="ＭＳ ゴシック" w:hint="eastAsia"/>
        </w:rPr>
        <w:t>個別・具体の行為に対する基本的な意識の状況</w:t>
      </w:r>
      <w:r w:rsidRPr="004247F4">
        <w:rPr>
          <w:rFonts w:ascii="ＭＳ 明朝" w:eastAsia="ＭＳ 明朝" w:hAnsi="ＭＳ 明朝" w:hint="eastAsia"/>
        </w:rPr>
        <w:t>（「問題があると思う」と答えた人の割合）</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・街頭などで、特定の国の出身の人々について、「日本から出て行け」と言う　</w:t>
      </w:r>
      <w:r w:rsidRPr="004247F4">
        <w:rPr>
          <w:rFonts w:ascii="ＭＳ 明朝" w:eastAsia="ＭＳ 明朝" w:hAnsi="ＭＳ 明朝"/>
        </w:rPr>
        <w:t>93.6％</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・同じマンションに住む外国人とは生活文化が異なるので、付き合わないようにする　</w:t>
      </w:r>
      <w:r w:rsidRPr="004247F4">
        <w:rPr>
          <w:rFonts w:ascii="ＭＳ 明朝" w:eastAsia="ＭＳ 明朝" w:hAnsi="ＭＳ 明朝"/>
        </w:rPr>
        <w:t>64.0％</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　（参考）・</w:t>
      </w:r>
      <w:r w:rsidRPr="004247F4">
        <w:rPr>
          <w:rFonts w:ascii="ＭＳ 明朝" w:eastAsia="ＭＳ 明朝" w:hAnsi="ＭＳ 明朝"/>
        </w:rPr>
        <w:t>HIV陽性者やハンセン病回復者とは一緒に食事や入浴をしない　59.3％</w:t>
      </w:r>
    </w:p>
    <w:p w:rsidR="004247F4" w:rsidRPr="004247F4" w:rsidRDefault="004247F4" w:rsidP="00A00591">
      <w:pPr>
        <w:ind w:firstLineChars="50" w:firstLine="105"/>
        <w:rPr>
          <w:rFonts w:ascii="ＭＳ 明朝" w:eastAsia="ＭＳ 明朝" w:hAnsi="ＭＳ 明朝"/>
        </w:rPr>
      </w:pPr>
      <w:r w:rsidRPr="004247F4">
        <w:rPr>
          <w:rFonts w:ascii="ＭＳ 明朝" w:eastAsia="ＭＳ 明朝" w:hAnsi="ＭＳ 明朝" w:hint="eastAsia"/>
        </w:rPr>
        <w:t xml:space="preserve">　　　　・公園でホームレスが近づいてきたので、足早に立ち去る　</w:t>
      </w:r>
      <w:r w:rsidRPr="004247F4">
        <w:rPr>
          <w:rFonts w:ascii="ＭＳ 明朝" w:eastAsia="ＭＳ 明朝" w:hAnsi="ＭＳ 明朝"/>
        </w:rPr>
        <w:t>37.3</w:t>
      </w:r>
      <w:r w:rsidR="004E4F67">
        <w:rPr>
          <w:rFonts w:ascii="ＭＳ 明朝" w:eastAsia="ＭＳ 明朝" w:hAnsi="ＭＳ 明朝" w:hint="eastAsia"/>
        </w:rPr>
        <w:t>％</w:t>
      </w:r>
      <w:r w:rsidRPr="004247F4">
        <w:rPr>
          <w:rFonts w:ascii="ＭＳ 明朝" w:eastAsia="ＭＳ 明朝" w:hAnsi="ＭＳ 明朝"/>
        </w:rPr>
        <w:t>など</w:t>
      </w:r>
    </w:p>
    <w:p w:rsidR="00C4304A" w:rsidRPr="004E4F67" w:rsidRDefault="00C4304A" w:rsidP="00C4304A">
      <w:pPr>
        <w:spacing w:line="120" w:lineRule="exact"/>
        <w:rPr>
          <w:rFonts w:ascii="ＭＳ ゴシック" w:eastAsia="ＭＳ ゴシック" w:hAnsi="ＭＳ ゴシック"/>
        </w:rPr>
      </w:pPr>
    </w:p>
    <w:p w:rsidR="004247F4" w:rsidRPr="004247F4" w:rsidRDefault="004247F4" w:rsidP="004247F4">
      <w:pPr>
        <w:rPr>
          <w:rFonts w:ascii="ＭＳ 明朝" w:eastAsia="ＭＳ 明朝" w:hAnsi="ＭＳ 明朝"/>
        </w:rPr>
      </w:pPr>
      <w:r w:rsidRPr="004247F4">
        <w:rPr>
          <w:rFonts w:ascii="ＭＳ ゴシック" w:eastAsia="ＭＳ ゴシック" w:hAnsi="ＭＳ ゴシック" w:hint="eastAsia"/>
        </w:rPr>
        <w:t>日本に居住している外国人の人権問題に関する考え</w:t>
      </w:r>
      <w:r w:rsidRPr="004247F4">
        <w:rPr>
          <w:rFonts w:ascii="ＭＳ 明朝" w:eastAsia="ＭＳ 明朝" w:hAnsi="ＭＳ 明朝" w:hint="eastAsia"/>
        </w:rPr>
        <w:t>（「あると思う」と答えた人の割合）</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・就職や仕事の内容・待遇などにおいて不利な条件に置かれていること　</w:t>
      </w:r>
      <w:r w:rsidRPr="004247F4">
        <w:rPr>
          <w:rFonts w:ascii="ＭＳ 明朝" w:eastAsia="ＭＳ 明朝" w:hAnsi="ＭＳ 明朝"/>
        </w:rPr>
        <w:t>71.8</w:t>
      </w:r>
      <w:r w:rsidR="004E4F67">
        <w:rPr>
          <w:rFonts w:ascii="ＭＳ 明朝" w:eastAsia="ＭＳ 明朝" w:hAnsi="ＭＳ 明朝" w:hint="eastAsia"/>
        </w:rPr>
        <w:t>％</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・賃貸住宅などの申し込みや入居において不利な扱いを受けること　</w:t>
      </w:r>
      <w:r w:rsidR="004E4F67">
        <w:rPr>
          <w:rFonts w:ascii="ＭＳ 明朝" w:eastAsia="ＭＳ 明朝" w:hAnsi="ＭＳ 明朝"/>
        </w:rPr>
        <w:t>64.1</w:t>
      </w:r>
      <w:r w:rsidR="004E4F67">
        <w:rPr>
          <w:rFonts w:ascii="ＭＳ 明朝" w:eastAsia="ＭＳ 明朝" w:hAnsi="ＭＳ 明朝" w:hint="eastAsia"/>
        </w:rPr>
        <w:t>％</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・特定の人種や民族の人々を排斥する不当な差別的言動（ヘイトスピーチ）があること　</w:t>
      </w:r>
      <w:r w:rsidR="004E4F67">
        <w:rPr>
          <w:rFonts w:ascii="ＭＳ 明朝" w:eastAsia="ＭＳ 明朝" w:hAnsi="ＭＳ 明朝"/>
        </w:rPr>
        <w:t>68.3</w:t>
      </w:r>
      <w:r w:rsidR="004E4F67">
        <w:rPr>
          <w:rFonts w:ascii="ＭＳ 明朝" w:eastAsia="ＭＳ 明朝" w:hAnsi="ＭＳ 明朝" w:hint="eastAsia"/>
        </w:rPr>
        <w:t>％</w:t>
      </w:r>
      <w:r w:rsidRPr="004247F4">
        <w:rPr>
          <w:rFonts w:ascii="ＭＳ 明朝" w:eastAsia="ＭＳ 明朝" w:hAnsi="ＭＳ 明朝"/>
        </w:rPr>
        <w:t xml:space="preserve">など　　　　　</w:t>
      </w:r>
    </w:p>
    <w:p w:rsidR="00C4304A" w:rsidRPr="004E4F67" w:rsidRDefault="00C4304A" w:rsidP="00C4304A">
      <w:pPr>
        <w:spacing w:line="120" w:lineRule="exact"/>
        <w:rPr>
          <w:rFonts w:ascii="ＭＳ ゴシック" w:eastAsia="ＭＳ ゴシック" w:hAnsi="ＭＳ ゴシック"/>
        </w:rPr>
      </w:pPr>
    </w:p>
    <w:p w:rsidR="004247F4" w:rsidRPr="004247F4" w:rsidRDefault="004247F4" w:rsidP="004247F4">
      <w:pPr>
        <w:rPr>
          <w:rFonts w:ascii="ＭＳ 明朝" w:eastAsia="ＭＳ 明朝" w:hAnsi="ＭＳ 明朝"/>
        </w:rPr>
      </w:pPr>
      <w:r w:rsidRPr="004247F4">
        <w:rPr>
          <w:rFonts w:ascii="ＭＳ ゴシック" w:eastAsia="ＭＳ ゴシック" w:hAnsi="ＭＳ ゴシック" w:hint="eastAsia"/>
        </w:rPr>
        <w:t>人権をめぐる法律や条例の認知の状況</w:t>
      </w:r>
      <w:r w:rsidRPr="004247F4">
        <w:rPr>
          <w:rFonts w:ascii="ＭＳ 明朝" w:eastAsia="ＭＳ 明朝" w:hAnsi="ＭＳ 明朝" w:hint="eastAsia"/>
        </w:rPr>
        <w:t>（「知っている」と答えた人の割合）</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・ヘイトスピーチ解消法　</w:t>
      </w:r>
      <w:r w:rsidRPr="004247F4">
        <w:rPr>
          <w:rFonts w:ascii="ＭＳ 明朝" w:eastAsia="ＭＳ 明朝" w:hAnsi="ＭＳ 明朝"/>
        </w:rPr>
        <w:t>51.3％</w:t>
      </w:r>
      <w:bookmarkStart w:id="0" w:name="_GoBack"/>
      <w:bookmarkEnd w:id="0"/>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・大阪府ヘイトスピーチ解消推進条例　</w:t>
      </w:r>
      <w:r w:rsidRPr="004247F4">
        <w:rPr>
          <w:rFonts w:ascii="ＭＳ 明朝" w:eastAsia="ＭＳ 明朝" w:hAnsi="ＭＳ 明朝"/>
        </w:rPr>
        <w:t>33.9％</w:t>
      </w:r>
    </w:p>
    <w:p w:rsidR="00C4304A" w:rsidRDefault="00C4304A" w:rsidP="00C4304A">
      <w:pPr>
        <w:spacing w:line="120" w:lineRule="exact"/>
        <w:rPr>
          <w:rFonts w:ascii="ＭＳ ゴシック" w:eastAsia="ＭＳ ゴシック" w:hAnsi="ＭＳ ゴシック"/>
        </w:rPr>
      </w:pPr>
    </w:p>
    <w:p w:rsidR="004247F4" w:rsidRPr="00A00591" w:rsidRDefault="004247F4" w:rsidP="004247F4">
      <w:pPr>
        <w:rPr>
          <w:rFonts w:ascii="ＭＳ ゴシック" w:eastAsia="ＭＳ ゴシック" w:hAnsi="ＭＳ ゴシック"/>
        </w:rPr>
      </w:pPr>
      <w:r w:rsidRPr="00A00591">
        <w:rPr>
          <w:rFonts w:ascii="ＭＳ ゴシック" w:eastAsia="ＭＳ ゴシック" w:hAnsi="ＭＳ ゴシック" w:hint="eastAsia"/>
        </w:rPr>
        <w:t>まとめ</w:t>
      </w:r>
    </w:p>
    <w:p w:rsidR="004247F4" w:rsidRPr="004247F4" w:rsidRDefault="004247F4" w:rsidP="004247F4">
      <w:pPr>
        <w:rPr>
          <w:rFonts w:ascii="ＭＳ 明朝" w:eastAsia="ＭＳ 明朝" w:hAnsi="ＭＳ 明朝"/>
        </w:rPr>
      </w:pPr>
      <w:r w:rsidRPr="004247F4">
        <w:rPr>
          <w:rFonts w:ascii="ＭＳ 明朝" w:eastAsia="ＭＳ 明朝" w:hAnsi="ＭＳ 明朝" w:hint="eastAsia"/>
        </w:rPr>
        <w:t xml:space="preserve">　ヘイトスピーチや日本に居住している外国人の人権問題に関する認知度については、前回調査と比べると上がっており、また、ヘイトスピーチと考えられる行為に対して問題があると思う人の割合も高くなっていることなどから、一定、外国人の人権問題に関する府民意識は高まってきていると考えられる。</w:t>
      </w:r>
    </w:p>
    <w:p w:rsidR="004247F4" w:rsidRDefault="004247F4" w:rsidP="004247F4">
      <w:pPr>
        <w:rPr>
          <w:rFonts w:ascii="ＭＳ 明朝" w:eastAsia="ＭＳ 明朝" w:hAnsi="ＭＳ 明朝"/>
        </w:rPr>
      </w:pPr>
      <w:r w:rsidRPr="004247F4">
        <w:rPr>
          <w:rFonts w:ascii="ＭＳ 明朝" w:eastAsia="ＭＳ 明朝" w:hAnsi="ＭＳ 明朝" w:hint="eastAsia"/>
        </w:rPr>
        <w:t xml:space="preserve">　一方で、大阪府ヘイトスピーチ解消推進条例の認知度については、高くない状況である。</w:t>
      </w:r>
    </w:p>
    <w:p w:rsidR="00C4304A" w:rsidRDefault="00C4304A" w:rsidP="00C4304A">
      <w:pPr>
        <w:spacing w:line="120" w:lineRule="exact"/>
        <w:rPr>
          <w:rFonts w:ascii="ＭＳ 明朝" w:eastAsia="ＭＳ 明朝" w:hAnsi="ＭＳ 明朝"/>
        </w:rPr>
      </w:pPr>
    </w:p>
    <w:p w:rsidR="004247F4" w:rsidRPr="004247F4" w:rsidRDefault="00A00591" w:rsidP="004247F4">
      <w:pPr>
        <w:rPr>
          <w:rFonts w:ascii="ＭＳ 明朝" w:eastAsia="ＭＳ 明朝" w:hAnsi="ＭＳ 明朝"/>
        </w:rPr>
      </w:pPr>
      <w:r>
        <w:rPr>
          <w:rFonts w:ascii="ＭＳ 明朝" w:eastAsia="ＭＳ 明朝" w:hAnsi="ＭＳ 明朝" w:hint="eastAsia"/>
        </w:rPr>
        <w:t xml:space="preserve">→　</w:t>
      </w:r>
      <w:r w:rsidR="004247F4" w:rsidRPr="004247F4">
        <w:rPr>
          <w:rFonts w:ascii="ＭＳ 明朝" w:eastAsia="ＭＳ 明朝" w:hAnsi="ＭＳ 明朝" w:hint="eastAsia"/>
        </w:rPr>
        <w:t>引き続き、ヘイトスピーチをはじめとする外国人の人権問題について教育・啓発に取り組むとともに、本条例の一層の周知に取り組む必要がある。</w:t>
      </w:r>
    </w:p>
    <w:p w:rsidR="004247F4" w:rsidRPr="004247F4" w:rsidRDefault="004247F4">
      <w:pPr>
        <w:rPr>
          <w:rFonts w:ascii="ＭＳ 明朝" w:eastAsia="ＭＳ 明朝" w:hAnsi="ＭＳ 明朝"/>
        </w:rPr>
      </w:pPr>
    </w:p>
    <w:sectPr w:rsidR="004247F4" w:rsidRPr="004247F4" w:rsidSect="00C4304A">
      <w:pgSz w:w="11906" w:h="16838" w:code="9"/>
      <w:pgMar w:top="1418" w:right="1247" w:bottom="1134" w:left="1247"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B7"/>
    <w:rsid w:val="000E5392"/>
    <w:rsid w:val="00265FB7"/>
    <w:rsid w:val="004247F4"/>
    <w:rsid w:val="0049415E"/>
    <w:rsid w:val="004E4F67"/>
    <w:rsid w:val="006D61B7"/>
    <w:rsid w:val="00A00591"/>
    <w:rsid w:val="00C4304A"/>
    <w:rsid w:val="00D61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538C1"/>
  <w15:chartTrackingRefBased/>
  <w15:docId w15:val="{FFE8D588-86EF-4D2C-BE2D-E3B0089A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和子</dc:creator>
  <cp:keywords/>
  <dc:description/>
  <cp:lastModifiedBy>濵田　和子</cp:lastModifiedBy>
  <cp:revision>4</cp:revision>
  <dcterms:created xsi:type="dcterms:W3CDTF">2022-02-18T05:28:00Z</dcterms:created>
  <dcterms:modified xsi:type="dcterms:W3CDTF">2022-02-18T08:10:00Z</dcterms:modified>
</cp:coreProperties>
</file>