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AE" w:rsidRPr="00600122" w:rsidRDefault="00AD6DA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４．土砂を発生させる方（発注者、請負者）</w:t>
      </w:r>
      <w:proofErr w:type="gramStart"/>
      <w:r>
        <w:rPr>
          <w:rFonts w:ascii="Meiryo UI" w:eastAsia="Meiryo UI" w:hAnsi="Meiryo UI" w:cs="Meiryo UI" w:hint="eastAsia"/>
          <w:b/>
          <w:color w:val="FFFFFF" w:themeColor="background1"/>
          <w:sz w:val="24"/>
          <w:szCs w:val="24"/>
          <w:highlight w:val="darkBlue"/>
        </w:rPr>
        <w:t>ヘ</w:t>
      </w:r>
      <w:proofErr w:type="gramEnd"/>
      <w:r>
        <w:rPr>
          <w:rFonts w:ascii="Meiryo UI" w:eastAsia="Meiryo UI" w:hAnsi="Meiryo UI" w:cs="Meiryo UI" w:hint="eastAsia"/>
          <w:b/>
          <w:color w:val="FFFFFF" w:themeColor="background1"/>
          <w:sz w:val="24"/>
          <w:szCs w:val="24"/>
          <w:highlight w:val="darkBlue"/>
        </w:rPr>
        <w:t xml:space="preserve">　</w:t>
      </w:r>
    </w:p>
    <w:p w:rsidR="00AD6DAE" w:rsidRPr="00CA216E" w:rsidRDefault="00AD6DAE" w:rsidP="00AD6DAE">
      <w:pPr>
        <w:spacing w:line="160" w:lineRule="exact"/>
        <w:ind w:leftChars="100" w:left="210"/>
        <w:rPr>
          <w:rFonts w:ascii="Meiryo UI" w:eastAsia="Meiryo UI" w:hAnsi="Meiryo UI" w:cs="Meiryo UI"/>
        </w:rPr>
      </w:pPr>
    </w:p>
    <w:p w:rsidR="00AD6DAE" w:rsidRPr="00C612F4" w:rsidRDefault="00AD6DAE" w:rsidP="00AD6DAE">
      <w:pPr>
        <w:ind w:leftChars="100" w:left="210"/>
        <w:rPr>
          <w:rFonts w:ascii="Meiryo UI" w:eastAsia="Meiryo UI" w:hAnsi="Meiryo UI" w:cs="Meiryo UI"/>
          <w:b/>
          <w:u w:val="single"/>
        </w:rPr>
      </w:pPr>
      <w:r>
        <w:rPr>
          <w:rFonts w:ascii="Meiryo UI" w:eastAsia="Meiryo UI" w:hAnsi="Meiryo UI" w:cs="Meiryo UI" w:hint="eastAsia"/>
          <w:b/>
          <w:u w:val="single"/>
        </w:rPr>
        <w:t>①土砂を発生させる者</w:t>
      </w:r>
      <w:r w:rsidRPr="00C612F4">
        <w:rPr>
          <w:rFonts w:ascii="Meiryo UI" w:eastAsia="Meiryo UI" w:hAnsi="Meiryo UI" w:cs="Meiryo UI" w:hint="eastAsia"/>
          <w:b/>
          <w:u w:val="single"/>
        </w:rPr>
        <w:t>の責務</w:t>
      </w:r>
      <w:r w:rsidR="006E31B6">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5</w:t>
      </w:r>
      <w:r w:rsidRPr="00C36C45">
        <w:rPr>
          <w:rFonts w:ascii="HGSｺﾞｼｯｸM" w:eastAsia="HGSｺﾞｼｯｸM" w:hAnsi="Meiryo UI" w:cs="Meiryo UI" w:hint="eastAsia"/>
          <w:sz w:val="20"/>
          <w:szCs w:val="20"/>
        </w:rPr>
        <w:t>条</w:t>
      </w:r>
      <w:r w:rsidR="006E31B6">
        <w:rPr>
          <w:rFonts w:ascii="HGSｺﾞｼｯｸM" w:eastAsia="HGSｺﾞｼｯｸM" w:hAnsi="Meiryo UI" w:cs="Meiryo UI" w:hint="eastAsia"/>
          <w:sz w:val="20"/>
          <w:szCs w:val="20"/>
        </w:rPr>
        <w:t>、</w:t>
      </w:r>
      <w:r w:rsidR="006E31B6" w:rsidRPr="00B35487">
        <w:rPr>
          <w:rFonts w:ascii="HGSｺﾞｼｯｸM" w:eastAsia="HGSｺﾞｼｯｸM" w:hAnsi="Meiryo UI" w:cs="Meiryo UI" w:hint="eastAsia"/>
          <w:sz w:val="20"/>
          <w:szCs w:val="20"/>
        </w:rPr>
        <w:t>第15条</w:t>
      </w:r>
      <w:r w:rsidRPr="00C36C45">
        <w:rPr>
          <w:rFonts w:ascii="HGSｺﾞｼｯｸM" w:eastAsia="HGSｺﾞｼｯｸM" w:hAnsi="Meiryo UI" w:cs="Meiryo UI" w:hint="eastAsia"/>
          <w:sz w:val="20"/>
          <w:szCs w:val="20"/>
        </w:rPr>
        <w:t>関係）</w:t>
      </w:r>
    </w:p>
    <w:p w:rsidR="00AD6DAE" w:rsidRDefault="00AD6DAE" w:rsidP="009B39BF">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○建設工事に伴う土砂の発生を抑制し、発生させた土砂の有効な利用の促進に努めるととも</w:t>
      </w:r>
      <w:r w:rsidR="0049532E">
        <w:rPr>
          <w:rFonts w:ascii="HGSｺﾞｼｯｸM" w:eastAsia="HGSｺﾞｼｯｸM" w:hAnsi="Meiryo UI" w:cs="Meiryo UI" w:hint="eastAsia"/>
          <w:sz w:val="20"/>
          <w:szCs w:val="20"/>
        </w:rPr>
        <w:t>に、発生させた土砂により不適正な土砂埋立て等が行われることがないよう</w:t>
      </w:r>
      <w:r w:rsidRPr="00C36C45">
        <w:rPr>
          <w:rFonts w:ascii="HGSｺﾞｼｯｸM" w:eastAsia="HGSｺﾞｼｯｸM" w:hAnsi="Meiryo UI" w:cs="Meiryo UI" w:hint="eastAsia"/>
          <w:sz w:val="20"/>
          <w:szCs w:val="20"/>
        </w:rPr>
        <w:t>、適正な処理に努める必要があります。</w:t>
      </w:r>
    </w:p>
    <w:p w:rsidR="00823AA8" w:rsidRPr="00503490" w:rsidRDefault="00AD6DAE" w:rsidP="009B39BF">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823AA8" w:rsidRPr="00503490">
        <w:rPr>
          <w:rFonts w:ascii="HGSｺﾞｼｯｸM" w:eastAsia="HGSｺﾞｼｯｸM" w:hAnsi="Meiryo UI" w:cs="Meiryo UI" w:hint="eastAsia"/>
          <w:sz w:val="20"/>
          <w:szCs w:val="20"/>
        </w:rPr>
        <w:t>土砂を発生させる方</w:t>
      </w:r>
      <w:r w:rsidR="0034662C" w:rsidRPr="00503490">
        <w:rPr>
          <w:rFonts w:ascii="HGSｺﾞｼｯｸM" w:eastAsia="HGSｺﾞｼｯｸM" w:hAnsi="Meiryo UI" w:cs="Meiryo UI" w:hint="eastAsia"/>
          <w:sz w:val="20"/>
          <w:szCs w:val="20"/>
        </w:rPr>
        <w:t>は、</w:t>
      </w:r>
      <w:r w:rsidR="000D4883" w:rsidRPr="00503490">
        <w:rPr>
          <w:rFonts w:ascii="HGSｺﾞｼｯｸM" w:eastAsia="HGSｺﾞｼｯｸM" w:hAnsi="Meiryo UI" w:cs="Meiryo UI" w:hint="eastAsia"/>
          <w:sz w:val="20"/>
          <w:szCs w:val="20"/>
        </w:rPr>
        <w:t>本条例の</w:t>
      </w:r>
      <w:r w:rsidR="000879BB" w:rsidRPr="00503490">
        <w:rPr>
          <w:rFonts w:ascii="HGSｺﾞｼｯｸM" w:eastAsia="HGSｺﾞｼｯｸM" w:hAnsi="Meiryo UI" w:cs="Meiryo UI" w:hint="eastAsia"/>
          <w:sz w:val="20"/>
          <w:szCs w:val="20"/>
        </w:rPr>
        <w:t>許可を受け</w:t>
      </w:r>
      <w:r w:rsidR="00823AA8" w:rsidRPr="00503490">
        <w:rPr>
          <w:rFonts w:ascii="HGSｺﾞｼｯｸM" w:eastAsia="HGSｺﾞｼｯｸM" w:hAnsi="Meiryo UI" w:cs="Meiryo UI" w:hint="eastAsia"/>
          <w:sz w:val="20"/>
          <w:szCs w:val="20"/>
        </w:rPr>
        <w:t>た残土処分場等に土砂を搬入する場合、事前に残土処分事業者等に対して、</w:t>
      </w:r>
      <w:r w:rsidRPr="00503490">
        <w:rPr>
          <w:rFonts w:ascii="HGSｺﾞｼｯｸM" w:eastAsia="HGSｺﾞｼｯｸM" w:hAnsi="Meiryo UI" w:cs="Meiryo UI" w:hint="eastAsia"/>
          <w:sz w:val="20"/>
          <w:szCs w:val="20"/>
        </w:rPr>
        <w:t>土砂発生元証明書を発行</w:t>
      </w:r>
      <w:r w:rsidR="00823AA8" w:rsidRPr="00503490">
        <w:rPr>
          <w:rFonts w:ascii="HGSｺﾞｼｯｸM" w:eastAsia="HGSｺﾞｼｯｸM" w:hAnsi="Meiryo UI" w:cs="Meiryo UI" w:hint="eastAsia"/>
          <w:sz w:val="20"/>
          <w:szCs w:val="20"/>
        </w:rPr>
        <w:t>してください。また、「汚染のおそれがない土砂である。」ことを示す書類を提示するなどの協力をしてください。なお、それらの書類の作成には一定の時間を要しますので、工事に着手する前に相当の余裕をもって作成するようにしてください。</w:t>
      </w:r>
    </w:p>
    <w:p w:rsidR="00AD6DAE" w:rsidRDefault="00AD6DAE" w:rsidP="009B39BF">
      <w:pPr>
        <w:spacing w:line="200" w:lineRule="exact"/>
        <w:ind w:leftChars="200" w:left="630" w:hangingChars="100" w:hanging="210"/>
        <w:rPr>
          <w:rFonts w:ascii="HGSｺﾞｼｯｸM" w:eastAsia="HGSｺﾞｼｯｸM" w:hAnsi="Meiryo UI" w:cs="Meiryo UI"/>
        </w:rPr>
      </w:pPr>
    </w:p>
    <w:p w:rsidR="00AD6DAE" w:rsidRDefault="00AD6DA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５．土地所有者の方へ　</w:t>
      </w:r>
    </w:p>
    <w:p w:rsidR="00AD6DAE" w:rsidRPr="00CA216E" w:rsidRDefault="00AD6DAE" w:rsidP="00AD6DAE">
      <w:pPr>
        <w:spacing w:line="160" w:lineRule="exact"/>
        <w:rPr>
          <w:rFonts w:ascii="Meiryo UI" w:eastAsia="Meiryo UI" w:hAnsi="Meiryo UI" w:cs="Meiryo UI"/>
        </w:rPr>
      </w:pPr>
    </w:p>
    <w:p w:rsidR="00AD6DAE" w:rsidRPr="00C612F4" w:rsidRDefault="00AD6DAE" w:rsidP="00AD6DAE">
      <w:pPr>
        <w:ind w:leftChars="100" w:left="210"/>
        <w:rPr>
          <w:rFonts w:ascii="Meiryo UI" w:eastAsia="Meiryo UI" w:hAnsi="Meiryo UI" w:cs="Meiryo UI"/>
          <w:b/>
          <w:u w:val="single"/>
        </w:rPr>
      </w:pPr>
      <w:r w:rsidRPr="00C612F4">
        <w:rPr>
          <w:rFonts w:ascii="Meiryo UI" w:eastAsia="Meiryo UI" w:hAnsi="Meiryo UI" w:cs="Meiryo UI" w:hint="eastAsia"/>
          <w:b/>
          <w:u w:val="single"/>
        </w:rPr>
        <w:t>①土地所有者の責務</w:t>
      </w:r>
      <w:r w:rsidR="006E31B6">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6</w:t>
      </w:r>
      <w:r w:rsidRPr="00C36C45">
        <w:rPr>
          <w:rFonts w:ascii="HGSｺﾞｼｯｸM" w:eastAsia="HGSｺﾞｼｯｸM" w:hAnsi="Meiryo UI" w:cs="Meiryo UI" w:hint="eastAsia"/>
          <w:sz w:val="20"/>
          <w:szCs w:val="20"/>
        </w:rPr>
        <w:t>条</w:t>
      </w:r>
      <w:r w:rsidR="007E64B4">
        <w:rPr>
          <w:rFonts w:ascii="HGSｺﾞｼｯｸM" w:eastAsia="HGSｺﾞｼｯｸM" w:hAnsi="Meiryo UI" w:cs="Meiryo UI" w:hint="eastAsia"/>
          <w:sz w:val="20"/>
          <w:szCs w:val="20"/>
        </w:rPr>
        <w:t>、第26～27条</w:t>
      </w:r>
      <w:r w:rsidRPr="00C36C45">
        <w:rPr>
          <w:rFonts w:ascii="HGSｺﾞｼｯｸM" w:eastAsia="HGSｺﾞｼｯｸM" w:hAnsi="Meiryo UI" w:cs="Meiryo UI" w:hint="eastAsia"/>
          <w:sz w:val="20"/>
          <w:szCs w:val="20"/>
        </w:rPr>
        <w:t>関係）</w:t>
      </w:r>
    </w:p>
    <w:p w:rsidR="006E58F7" w:rsidRDefault="00AD6DAE" w:rsidP="009B39BF">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6E58F7">
        <w:rPr>
          <w:rFonts w:ascii="HGSｺﾞｼｯｸM" w:eastAsia="HGSｺﾞｼｯｸM" w:hAnsi="Meiryo UI" w:cs="Meiryo UI" w:hint="eastAsia"/>
          <w:sz w:val="20"/>
          <w:szCs w:val="20"/>
        </w:rPr>
        <w:t>所有する土地において不適正な埋立て等が行われることのないよう適正な管理</w:t>
      </w:r>
      <w:r w:rsidR="000D4883">
        <w:rPr>
          <w:rFonts w:ascii="HGSｺﾞｼｯｸM" w:eastAsia="HGSｺﾞｼｯｸM" w:hAnsi="Meiryo UI" w:cs="Meiryo UI" w:hint="eastAsia"/>
          <w:sz w:val="20"/>
          <w:szCs w:val="20"/>
        </w:rPr>
        <w:t>に</w:t>
      </w:r>
      <w:r w:rsidR="006E58F7">
        <w:rPr>
          <w:rFonts w:ascii="HGSｺﾞｼｯｸM" w:eastAsia="HGSｺﾞｼｯｸM" w:hAnsi="Meiryo UI" w:cs="Meiryo UI" w:hint="eastAsia"/>
          <w:sz w:val="20"/>
          <w:szCs w:val="20"/>
        </w:rPr>
        <w:t>努め</w:t>
      </w:r>
      <w:r w:rsidR="000D4883">
        <w:rPr>
          <w:rFonts w:ascii="HGSｺﾞｼｯｸM" w:eastAsia="HGSｺﾞｼｯｸM" w:hAnsi="Meiryo UI" w:cs="Meiryo UI" w:hint="eastAsia"/>
          <w:sz w:val="20"/>
          <w:szCs w:val="20"/>
        </w:rPr>
        <w:t>る必要があります。</w:t>
      </w:r>
    </w:p>
    <w:p w:rsidR="00AD6DAE" w:rsidRDefault="006E58F7" w:rsidP="009B39BF">
      <w:pPr>
        <w:spacing w:line="340" w:lineRule="exact"/>
        <w:ind w:leftChars="200" w:left="620" w:hangingChars="100" w:hanging="200"/>
        <w:rPr>
          <w:rFonts w:ascii="HGSｺﾞｼｯｸM" w:eastAsia="HGSｺﾞｼｯｸM" w:hAnsi="HG丸ｺﾞｼｯｸM-PRO"/>
          <w:sz w:val="20"/>
          <w:szCs w:val="20"/>
        </w:rPr>
      </w:pPr>
      <w:r w:rsidRPr="00503490">
        <w:rPr>
          <w:rFonts w:ascii="HGSｺﾞｼｯｸM" w:eastAsia="HGSｺﾞｼｯｸM" w:hAnsi="Meiryo UI" w:cs="Meiryo UI" w:hint="eastAsia"/>
          <w:sz w:val="20"/>
          <w:szCs w:val="20"/>
        </w:rPr>
        <w:t>○</w:t>
      </w:r>
      <w:r w:rsidR="000D4883" w:rsidRPr="00503490">
        <w:rPr>
          <w:rFonts w:ascii="HGSｺﾞｼｯｸM" w:eastAsia="HGSｺﾞｼｯｸM" w:hAnsi="Meiryo UI" w:cs="Meiryo UI" w:hint="eastAsia"/>
          <w:sz w:val="20"/>
          <w:szCs w:val="20"/>
        </w:rPr>
        <w:t>本</w:t>
      </w:r>
      <w:r w:rsidR="006E31B6" w:rsidRPr="00503490">
        <w:rPr>
          <w:rFonts w:ascii="HGSｺﾞｼｯｸM" w:eastAsia="HGSｺﾞｼｯｸM" w:hAnsi="Meiryo UI" w:cs="Meiryo UI" w:hint="eastAsia"/>
          <w:sz w:val="20"/>
          <w:szCs w:val="20"/>
        </w:rPr>
        <w:t>条例第8条</w:t>
      </w:r>
      <w:r w:rsidR="00252B5D" w:rsidRPr="00503490">
        <w:rPr>
          <w:rFonts w:ascii="HGSｺﾞｼｯｸM" w:eastAsia="HGSｺﾞｼｯｸM" w:hAnsi="Meiryo UI" w:cs="Meiryo UI" w:hint="eastAsia"/>
          <w:sz w:val="20"/>
          <w:szCs w:val="20"/>
        </w:rPr>
        <w:t>各項</w:t>
      </w:r>
      <w:r w:rsidR="006E31B6" w:rsidRPr="00503490">
        <w:rPr>
          <w:rFonts w:ascii="HGSｺﾞｼｯｸM" w:eastAsia="HGSｺﾞｼｯｸM" w:hAnsi="Meiryo UI" w:cs="Meiryo UI" w:hint="eastAsia"/>
          <w:sz w:val="20"/>
          <w:szCs w:val="20"/>
        </w:rPr>
        <w:t>の</w:t>
      </w:r>
      <w:r w:rsidRPr="00503490">
        <w:rPr>
          <w:rFonts w:ascii="HGSｺﾞｼｯｸM" w:eastAsia="HGSｺﾞｼｯｸM" w:hAnsi="Meiryo UI" w:cs="Meiryo UI" w:hint="eastAsia"/>
          <w:sz w:val="20"/>
          <w:szCs w:val="20"/>
        </w:rPr>
        <w:t>同意を行った土地所有者は、</w:t>
      </w:r>
      <w:r w:rsidR="000D686C" w:rsidRPr="00503490">
        <w:rPr>
          <w:rFonts w:ascii="HGSｺﾞｼｯｸM" w:eastAsia="HGSｺﾞｼｯｸM" w:hAnsi="Meiryo UI" w:cs="Meiryo UI" w:hint="eastAsia"/>
          <w:sz w:val="20"/>
          <w:szCs w:val="20"/>
        </w:rPr>
        <w:t>埋立て等の施工状況を</w:t>
      </w:r>
      <w:r w:rsidR="00734B68" w:rsidRPr="00503490">
        <w:rPr>
          <w:rFonts w:ascii="HGSｺﾞｼｯｸM" w:eastAsia="HGSｺﾞｼｯｸM" w:hAnsi="HG丸ｺﾞｼｯｸM-PRO" w:hint="eastAsia"/>
          <w:sz w:val="20"/>
          <w:szCs w:val="20"/>
        </w:rPr>
        <w:t>毎月1回以上</w:t>
      </w:r>
      <w:r w:rsidR="00AD6DAE" w:rsidRPr="00503490">
        <w:rPr>
          <w:rFonts w:ascii="HGSｺﾞｼｯｸM" w:eastAsia="HGSｺﾞｼｯｸM" w:hAnsi="HG丸ｺﾞｼｯｸM-PRO" w:hint="eastAsia"/>
          <w:sz w:val="20"/>
          <w:szCs w:val="20"/>
        </w:rPr>
        <w:t>確認し、</w:t>
      </w:r>
      <w:r w:rsidRPr="00503490">
        <w:rPr>
          <w:rFonts w:ascii="HGSｺﾞｼｯｸM" w:eastAsia="HGSｺﾞｼｯｸM" w:hAnsi="HG丸ｺﾞｼｯｸM-PRO" w:hint="eastAsia"/>
          <w:sz w:val="20"/>
          <w:szCs w:val="20"/>
        </w:rPr>
        <w:t>計画と</w:t>
      </w:r>
      <w:r w:rsidR="00D92D45" w:rsidRPr="00503490">
        <w:rPr>
          <w:rFonts w:ascii="HGSｺﾞｼｯｸM" w:eastAsia="HGSｺﾞｼｯｸM" w:hAnsi="HG丸ｺﾞｼｯｸM-PRO" w:hint="eastAsia"/>
          <w:sz w:val="20"/>
          <w:szCs w:val="20"/>
        </w:rPr>
        <w:t>明ら</w:t>
      </w:r>
      <w:r w:rsidR="00D92D45">
        <w:rPr>
          <w:rFonts w:ascii="HGSｺﾞｼｯｸM" w:eastAsia="HGSｺﾞｼｯｸM" w:hAnsi="HG丸ｺﾞｼｯｸM-PRO" w:hint="eastAsia"/>
          <w:sz w:val="20"/>
          <w:szCs w:val="20"/>
        </w:rPr>
        <w:t>かに</w:t>
      </w:r>
      <w:r w:rsidR="007E64B4">
        <w:rPr>
          <w:rFonts w:ascii="HGSｺﾞｼｯｸM" w:eastAsia="HGSｺﾞｼｯｸM" w:hAnsi="HG丸ｺﾞｼｯｸM-PRO" w:hint="eastAsia"/>
          <w:sz w:val="20"/>
          <w:szCs w:val="20"/>
        </w:rPr>
        <w:t>異なる埋立て等が</w:t>
      </w:r>
      <w:r w:rsidR="00AD6DAE" w:rsidRPr="00C36C45">
        <w:rPr>
          <w:rFonts w:ascii="HGSｺﾞｼｯｸM" w:eastAsia="HGSｺﾞｼｯｸM" w:hAnsi="HG丸ｺﾞｼｯｸM-PRO" w:hint="eastAsia"/>
          <w:sz w:val="20"/>
          <w:szCs w:val="20"/>
        </w:rPr>
        <w:t>行われてい</w:t>
      </w:r>
      <w:r w:rsidR="007E64B4">
        <w:rPr>
          <w:rFonts w:ascii="HGSｺﾞｼｯｸM" w:eastAsia="HGSｺﾞｼｯｸM" w:hAnsi="HG丸ｺﾞｼｯｸM-PRO" w:hint="eastAsia"/>
          <w:sz w:val="20"/>
          <w:szCs w:val="20"/>
        </w:rPr>
        <w:t>ることを知った</w:t>
      </w:r>
      <w:r w:rsidR="000D4883">
        <w:rPr>
          <w:rFonts w:ascii="HGSｺﾞｼｯｸM" w:eastAsia="HGSｺﾞｼｯｸM" w:hAnsi="HG丸ｺﾞｼｯｸM-PRO" w:hint="eastAsia"/>
          <w:sz w:val="20"/>
          <w:szCs w:val="20"/>
        </w:rPr>
        <w:t>ときは</w:t>
      </w:r>
      <w:r w:rsidR="007E64B4">
        <w:rPr>
          <w:rFonts w:ascii="HGSｺﾞｼｯｸM" w:eastAsia="HGSｺﾞｼｯｸM" w:hAnsi="HG丸ｺﾞｼｯｸM-PRO" w:hint="eastAsia"/>
          <w:sz w:val="20"/>
          <w:szCs w:val="20"/>
        </w:rPr>
        <w:t>、直ちに埋立て等の中止などを求め、</w:t>
      </w:r>
      <w:r w:rsidR="00AD6DAE">
        <w:rPr>
          <w:rFonts w:ascii="HGSｺﾞｼｯｸM" w:eastAsia="HGSｺﾞｼｯｸM" w:hAnsi="HG丸ｺﾞｼｯｸM-PRO" w:hint="eastAsia"/>
          <w:sz w:val="20"/>
          <w:szCs w:val="20"/>
        </w:rPr>
        <w:t>知事に報告する必要があります。</w:t>
      </w:r>
      <w:r w:rsidR="00AD6DAE" w:rsidRPr="00C36C45">
        <w:rPr>
          <w:rFonts w:ascii="HGSｺﾞｼｯｸM" w:eastAsia="HGSｺﾞｼｯｸM" w:hAnsi="HG丸ｺﾞｼｯｸM-PRO" w:hint="eastAsia"/>
          <w:sz w:val="20"/>
          <w:szCs w:val="20"/>
        </w:rPr>
        <w:t>この義務を怠った場合、</w:t>
      </w:r>
      <w:r w:rsidR="007E64B4">
        <w:rPr>
          <w:rFonts w:ascii="HGSｺﾞｼｯｸM" w:eastAsia="HGSｺﾞｼｯｸM" w:hAnsi="HG丸ｺﾞｼｯｸM-PRO" w:hint="eastAsia"/>
          <w:sz w:val="20"/>
          <w:szCs w:val="20"/>
        </w:rPr>
        <w:t>当該埋立て等に関して必要な措置を講ずるよう</w:t>
      </w:r>
      <w:r w:rsidR="00AD6DAE" w:rsidRPr="00C36C45">
        <w:rPr>
          <w:rFonts w:ascii="HGSｺﾞｼｯｸM" w:eastAsia="HGSｺﾞｼｯｸM" w:hAnsi="HG丸ｺﾞｼｯｸM-PRO" w:hint="eastAsia"/>
          <w:sz w:val="20"/>
          <w:szCs w:val="20"/>
        </w:rPr>
        <w:t>勧告や</w:t>
      </w:r>
      <w:r w:rsidR="00AD6DAE">
        <w:rPr>
          <w:rFonts w:ascii="HGSｺﾞｼｯｸM" w:eastAsia="HGSｺﾞｼｯｸM" w:hAnsi="HG丸ｺﾞｼｯｸM-PRO" w:hint="eastAsia"/>
          <w:sz w:val="20"/>
          <w:szCs w:val="20"/>
        </w:rPr>
        <w:t>命令を受ける場合があります。</w:t>
      </w:r>
      <w:r w:rsidR="00734B68" w:rsidRPr="00303299">
        <w:rPr>
          <w:rFonts w:ascii="HGSｺﾞｼｯｸM" w:eastAsia="HGSｺﾞｼｯｸM" w:hAnsi="HG丸ｺﾞｼｯｸM-PRO" w:hint="eastAsia"/>
          <w:sz w:val="20"/>
          <w:szCs w:val="20"/>
        </w:rPr>
        <w:t>（施工状況の確認は、他の方に</w:t>
      </w:r>
      <w:r w:rsidR="00303299">
        <w:rPr>
          <w:rFonts w:ascii="HGSｺﾞｼｯｸM" w:eastAsia="HGSｺﾞｼｯｸM" w:hAnsi="HG丸ｺﾞｼｯｸM-PRO" w:hint="eastAsia"/>
          <w:sz w:val="20"/>
          <w:szCs w:val="20"/>
        </w:rPr>
        <w:t>してもらう</w:t>
      </w:r>
      <w:r w:rsidR="00734B68" w:rsidRPr="00303299">
        <w:rPr>
          <w:rFonts w:ascii="HGSｺﾞｼｯｸM" w:eastAsia="HGSｺﾞｼｯｸM" w:hAnsi="HG丸ｺﾞｼｯｸM-PRO" w:hint="eastAsia"/>
          <w:sz w:val="20"/>
          <w:szCs w:val="20"/>
        </w:rPr>
        <w:t>ことも可能</w:t>
      </w:r>
      <w:r w:rsidR="00FB5163" w:rsidRPr="00303299">
        <w:rPr>
          <w:rFonts w:ascii="HGSｺﾞｼｯｸM" w:eastAsia="HGSｺﾞｼｯｸM" w:hAnsi="HG丸ｺﾞｼｯｸM-PRO" w:hint="eastAsia"/>
          <w:sz w:val="20"/>
          <w:szCs w:val="20"/>
        </w:rPr>
        <w:t>です</w:t>
      </w:r>
      <w:r w:rsidR="00734B68" w:rsidRPr="00303299">
        <w:rPr>
          <w:rFonts w:ascii="HGSｺﾞｼｯｸM" w:eastAsia="HGSｺﾞｼｯｸM" w:hAnsi="HG丸ｺﾞｼｯｸM-PRO" w:hint="eastAsia"/>
          <w:sz w:val="20"/>
          <w:szCs w:val="20"/>
        </w:rPr>
        <w:t>。）</w:t>
      </w:r>
    </w:p>
    <w:p w:rsidR="00823AA8" w:rsidRPr="00020DA2" w:rsidRDefault="00823AA8" w:rsidP="009B39BF">
      <w:pPr>
        <w:spacing w:line="200" w:lineRule="exact"/>
        <w:ind w:leftChars="200" w:left="630" w:hangingChars="100" w:hanging="210"/>
        <w:rPr>
          <w:rFonts w:ascii="Meiryo UI" w:eastAsia="Meiryo UI" w:hAnsi="Meiryo UI" w:cs="Meiryo UI"/>
        </w:rPr>
      </w:pPr>
    </w:p>
    <w:p w:rsidR="00AD6DAE" w:rsidRDefault="00AD6DA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６．命令・公表・罰則など　</w:t>
      </w:r>
    </w:p>
    <w:p w:rsidR="00AD6DAE" w:rsidRPr="00CA216E" w:rsidRDefault="00AD6DAE" w:rsidP="00AD6DAE">
      <w:pPr>
        <w:spacing w:line="160" w:lineRule="exact"/>
        <w:rPr>
          <w:rFonts w:ascii="Meiryo UI" w:eastAsia="Meiryo UI" w:hAnsi="Meiryo UI" w:cs="Meiryo UI"/>
        </w:rPr>
      </w:pPr>
    </w:p>
    <w:p w:rsidR="00AD6DAE" w:rsidRPr="00503490" w:rsidRDefault="00AD6DAE" w:rsidP="00AD6DAE">
      <w:pPr>
        <w:ind w:leftChars="100" w:left="210"/>
        <w:rPr>
          <w:rFonts w:ascii="Meiryo UI" w:eastAsia="Meiryo UI" w:hAnsi="Meiryo UI" w:cs="Meiryo UI"/>
          <w:b/>
          <w:u w:val="single"/>
        </w:rPr>
      </w:pPr>
      <w:r w:rsidRPr="00503490">
        <w:rPr>
          <w:rFonts w:ascii="Meiryo UI" w:eastAsia="Meiryo UI" w:hAnsi="Meiryo UI" w:cs="Meiryo UI" w:hint="eastAsia"/>
          <w:b/>
          <w:u w:val="single"/>
        </w:rPr>
        <w:t>①命令・</w:t>
      </w:r>
      <w:r w:rsidR="00D26FD2" w:rsidRPr="00503490">
        <w:rPr>
          <w:rFonts w:ascii="Meiryo UI" w:eastAsia="Meiryo UI" w:hAnsi="Meiryo UI" w:cs="Meiryo UI" w:hint="eastAsia"/>
          <w:b/>
          <w:u w:val="single"/>
        </w:rPr>
        <w:t>搬入禁止区域指定・</w:t>
      </w:r>
      <w:r w:rsidRPr="00503490">
        <w:rPr>
          <w:rFonts w:ascii="Meiryo UI" w:eastAsia="Meiryo UI" w:hAnsi="Meiryo UI" w:cs="Meiryo UI" w:hint="eastAsia"/>
          <w:b/>
          <w:u w:val="single"/>
        </w:rPr>
        <w:t>公表</w:t>
      </w:r>
      <w:r w:rsidR="00E52808">
        <w:rPr>
          <w:rFonts w:ascii="Meiryo UI" w:eastAsia="Meiryo UI" w:hAnsi="Meiryo UI" w:cs="Meiryo UI" w:hint="eastAsia"/>
          <w:b/>
          <w:u w:val="single"/>
        </w:rPr>
        <w:t>など</w:t>
      </w:r>
      <w:r w:rsidRPr="00503490">
        <w:rPr>
          <w:rFonts w:ascii="HGSｺﾞｼｯｸM" w:eastAsia="HGSｺﾞｼｯｸM" w:hAnsi="Meiryo UI" w:cs="Meiryo UI" w:hint="eastAsia"/>
          <w:sz w:val="20"/>
          <w:szCs w:val="20"/>
        </w:rPr>
        <w:t>（条例第23条</w:t>
      </w:r>
      <w:r w:rsidR="00B35C25" w:rsidRPr="00503490">
        <w:rPr>
          <w:rFonts w:ascii="HGSｺﾞｼｯｸM" w:eastAsia="HGSｺﾞｼｯｸM" w:hAnsi="Meiryo UI" w:cs="Meiryo UI" w:hint="eastAsia"/>
          <w:sz w:val="20"/>
          <w:szCs w:val="20"/>
        </w:rPr>
        <w:t>～24条</w:t>
      </w:r>
      <w:r w:rsidRPr="00503490">
        <w:rPr>
          <w:rFonts w:ascii="HGSｺﾞｼｯｸM" w:eastAsia="HGSｺﾞｼｯｸM" w:hAnsi="Meiryo UI" w:cs="Meiryo UI" w:hint="eastAsia"/>
          <w:sz w:val="20"/>
          <w:szCs w:val="20"/>
        </w:rPr>
        <w:t>、第</w:t>
      </w:r>
      <w:r w:rsidR="00657D89" w:rsidRPr="00503490">
        <w:rPr>
          <w:rFonts w:ascii="HGSｺﾞｼｯｸM" w:eastAsia="HGSｺﾞｼｯｸM" w:hAnsi="Meiryo UI" w:cs="Meiryo UI" w:hint="eastAsia"/>
          <w:sz w:val="20"/>
          <w:szCs w:val="20"/>
        </w:rPr>
        <w:t>28</w:t>
      </w:r>
      <w:r w:rsidRPr="00503490">
        <w:rPr>
          <w:rFonts w:ascii="HGSｺﾞｼｯｸM" w:eastAsia="HGSｺﾞｼｯｸM" w:hAnsi="Meiryo UI" w:cs="Meiryo UI" w:hint="eastAsia"/>
          <w:sz w:val="20"/>
          <w:szCs w:val="20"/>
        </w:rPr>
        <w:t>条～33条関係）</w:t>
      </w:r>
    </w:p>
    <w:p w:rsidR="00AD6DAE" w:rsidRPr="00503490" w:rsidRDefault="00AD6DAE" w:rsidP="009B39BF">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6E58F7" w:rsidRPr="00503490">
        <w:rPr>
          <w:rFonts w:ascii="HGSｺﾞｼｯｸM" w:eastAsia="HGSｺﾞｼｯｸM" w:hAnsi="Meiryo UI" w:cs="Meiryo UI" w:hint="eastAsia"/>
          <w:sz w:val="20"/>
          <w:szCs w:val="20"/>
        </w:rPr>
        <w:t>知事は</w:t>
      </w:r>
      <w:r w:rsidR="00D92D45" w:rsidRPr="00503490">
        <w:rPr>
          <w:rFonts w:ascii="HGSｺﾞｼｯｸM" w:eastAsia="HGSｺﾞｼｯｸM" w:hAnsi="Meiryo UI" w:cs="Meiryo UI" w:hint="eastAsia"/>
          <w:sz w:val="20"/>
          <w:szCs w:val="20"/>
        </w:rPr>
        <w:t>この条例の施行に必要な限度において</w:t>
      </w:r>
      <w:r w:rsidRPr="00503490">
        <w:rPr>
          <w:rFonts w:ascii="HGSｺﾞｼｯｸM" w:eastAsia="HGSｺﾞｼｯｸM" w:hAnsi="Meiryo UI" w:cs="Meiryo UI" w:hint="eastAsia"/>
          <w:sz w:val="20"/>
          <w:szCs w:val="20"/>
        </w:rPr>
        <w:t>、埋立て等を行う者や土地所有者に対して報告を求めることがあります。また、埋立て等を行う者に対して、立入検査することがあります。</w:t>
      </w:r>
    </w:p>
    <w:p w:rsidR="00AD6DAE" w:rsidRPr="00503490" w:rsidRDefault="00AD6DAE" w:rsidP="00B35C25">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6E58F7" w:rsidRPr="00503490">
        <w:rPr>
          <w:rFonts w:ascii="HGSｺﾞｼｯｸM" w:eastAsia="HGSｺﾞｼｯｸM" w:hAnsi="Meiryo UI" w:cs="Meiryo UI" w:hint="eastAsia"/>
          <w:sz w:val="20"/>
          <w:szCs w:val="20"/>
        </w:rPr>
        <w:t>知事は</w:t>
      </w:r>
      <w:r w:rsidRPr="00503490">
        <w:rPr>
          <w:rFonts w:ascii="HGSｺﾞｼｯｸM" w:eastAsia="HGSｺﾞｼｯｸM" w:hAnsi="Meiryo UI" w:cs="Meiryo UI" w:hint="eastAsia"/>
          <w:sz w:val="20"/>
          <w:szCs w:val="20"/>
        </w:rPr>
        <w:t>災害を防止するため緊急の必要がある</w:t>
      </w:r>
      <w:r w:rsidR="00E52808">
        <w:rPr>
          <w:rFonts w:ascii="HGSｺﾞｼｯｸM" w:eastAsia="HGSｺﾞｼｯｸM" w:hAnsi="Meiryo UI" w:cs="Meiryo UI" w:hint="eastAsia"/>
          <w:sz w:val="20"/>
          <w:szCs w:val="20"/>
        </w:rPr>
        <w:t>場合や許可条件違反があった場合</w:t>
      </w:r>
      <w:r w:rsidR="00875D9A" w:rsidRPr="00503490">
        <w:rPr>
          <w:rFonts w:ascii="HGSｺﾞｼｯｸM" w:eastAsia="HGSｺﾞｼｯｸM" w:hAnsi="Meiryo UI" w:cs="Meiryo UI" w:hint="eastAsia"/>
          <w:sz w:val="20"/>
          <w:szCs w:val="20"/>
        </w:rPr>
        <w:t>などに、</w:t>
      </w:r>
      <w:r w:rsidR="00E52808" w:rsidRPr="00503490">
        <w:rPr>
          <w:rFonts w:ascii="HGSｺﾞｼｯｸM" w:eastAsia="HGSｺﾞｼｯｸM" w:hAnsi="Meiryo UI" w:cs="Meiryo UI" w:hint="eastAsia"/>
          <w:sz w:val="20"/>
          <w:szCs w:val="20"/>
        </w:rPr>
        <w:t>本条例の許可を</w:t>
      </w:r>
      <w:r w:rsidR="00E52808">
        <w:rPr>
          <w:rFonts w:ascii="HGSｺﾞｼｯｸM" w:eastAsia="HGSｺﾞｼｯｸM" w:hAnsi="Meiryo UI" w:cs="Meiryo UI" w:hint="eastAsia"/>
          <w:sz w:val="20"/>
          <w:szCs w:val="20"/>
        </w:rPr>
        <w:t>受けた</w:t>
      </w:r>
      <w:r w:rsidR="00E52808" w:rsidRPr="00503490">
        <w:rPr>
          <w:rFonts w:ascii="HGSｺﾞｼｯｸM" w:eastAsia="HGSｺﾞｼｯｸM" w:hAnsi="Meiryo UI" w:cs="Meiryo UI" w:hint="eastAsia"/>
          <w:sz w:val="20"/>
          <w:szCs w:val="20"/>
        </w:rPr>
        <w:t>者等に対して、</w:t>
      </w:r>
      <w:r w:rsidR="00875D9A" w:rsidRPr="00503490">
        <w:rPr>
          <w:rFonts w:ascii="HGSｺﾞｼｯｸM" w:eastAsia="HGSｺﾞｼｯｸM" w:hAnsi="Meiryo UI" w:cs="Meiryo UI" w:hint="eastAsia"/>
          <w:sz w:val="20"/>
          <w:szCs w:val="20"/>
        </w:rPr>
        <w:t>埋立て等の停止</w:t>
      </w:r>
      <w:r w:rsidR="00E52808" w:rsidRPr="00503490">
        <w:rPr>
          <w:rFonts w:ascii="HGSｺﾞｼｯｸM" w:eastAsia="HGSｺﾞｼｯｸM" w:hAnsi="Meiryo UI" w:cs="Meiryo UI" w:hint="eastAsia"/>
          <w:sz w:val="20"/>
          <w:szCs w:val="20"/>
        </w:rPr>
        <w:t>や必要な措置</w:t>
      </w:r>
      <w:r w:rsidR="00875D9A" w:rsidRPr="00503490">
        <w:rPr>
          <w:rFonts w:ascii="HGSｺﾞｼｯｸM" w:eastAsia="HGSｺﾞｼｯｸM" w:hAnsi="Meiryo UI" w:cs="Meiryo UI" w:hint="eastAsia"/>
          <w:sz w:val="20"/>
          <w:szCs w:val="20"/>
        </w:rPr>
        <w:t>を</w:t>
      </w:r>
      <w:proofErr w:type="gramStart"/>
      <w:r w:rsidRPr="00503490">
        <w:rPr>
          <w:rFonts w:ascii="HGSｺﾞｼｯｸM" w:eastAsia="HGSｺﾞｼｯｸM" w:hAnsi="Meiryo UI" w:cs="Meiryo UI" w:hint="eastAsia"/>
          <w:sz w:val="20"/>
          <w:szCs w:val="20"/>
        </w:rPr>
        <w:t>命じ</w:t>
      </w:r>
      <w:r w:rsidR="00875D9A" w:rsidRPr="00503490">
        <w:rPr>
          <w:rFonts w:ascii="HGSｺﾞｼｯｸM" w:eastAsia="HGSｺﾞｼｯｸM" w:hAnsi="Meiryo UI" w:cs="Meiryo UI" w:hint="eastAsia"/>
          <w:sz w:val="20"/>
          <w:szCs w:val="20"/>
        </w:rPr>
        <w:t>たり</w:t>
      </w:r>
      <w:proofErr w:type="gramEnd"/>
      <w:r w:rsidR="00875D9A" w:rsidRPr="00503490">
        <w:rPr>
          <w:rFonts w:ascii="HGSｺﾞｼｯｸM" w:eastAsia="HGSｺﾞｼｯｸM" w:hAnsi="Meiryo UI" w:cs="Meiryo UI" w:hint="eastAsia"/>
          <w:sz w:val="20"/>
          <w:szCs w:val="20"/>
        </w:rPr>
        <w:t>、許可を取り消す</w:t>
      </w:r>
      <w:r w:rsidRPr="00503490">
        <w:rPr>
          <w:rFonts w:ascii="HGSｺﾞｼｯｸM" w:eastAsia="HGSｺﾞｼｯｸM" w:hAnsi="Meiryo UI" w:cs="Meiryo UI" w:hint="eastAsia"/>
          <w:sz w:val="20"/>
          <w:szCs w:val="20"/>
        </w:rPr>
        <w:t>ことがあります。</w:t>
      </w:r>
    </w:p>
    <w:p w:rsidR="00AD6DAE" w:rsidRPr="00563C48" w:rsidRDefault="00AD6DAE" w:rsidP="009B39BF">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6E58F7" w:rsidRPr="00563C48">
        <w:rPr>
          <w:rFonts w:ascii="HGSｺﾞｼｯｸM" w:eastAsia="HGSｺﾞｼｯｸM" w:hAnsi="Meiryo UI" w:cs="Meiryo UI" w:hint="eastAsia"/>
          <w:sz w:val="20"/>
          <w:szCs w:val="20"/>
        </w:rPr>
        <w:t>知事は</w:t>
      </w:r>
      <w:r w:rsidRPr="00563C48">
        <w:rPr>
          <w:rFonts w:ascii="HGSｺﾞｼｯｸM" w:eastAsia="HGSｺﾞｼｯｸM" w:hAnsi="Meiryo UI" w:cs="Meiryo UI" w:hint="eastAsia"/>
          <w:sz w:val="20"/>
          <w:szCs w:val="20"/>
        </w:rPr>
        <w:t>土砂埋立て等を継続することにより、人の生命、財産等を害するおそれがあると認められる場合、埋立て等が行われる土地及び周辺の土地を、土砂搬入禁止区域に指定することがあります。</w:t>
      </w:r>
    </w:p>
    <w:p w:rsidR="00AD6DAE" w:rsidRPr="00563C48" w:rsidRDefault="00AD6DAE" w:rsidP="009B39BF">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6E58F7" w:rsidRPr="00563C48">
        <w:rPr>
          <w:rFonts w:ascii="HGSｺﾞｼｯｸM" w:eastAsia="HGSｺﾞｼｯｸM" w:hAnsi="Meiryo UI" w:cs="Meiryo UI" w:hint="eastAsia"/>
          <w:sz w:val="20"/>
          <w:szCs w:val="20"/>
        </w:rPr>
        <w:t>知事は</w:t>
      </w:r>
      <w:r w:rsidRPr="00563C48">
        <w:rPr>
          <w:rFonts w:ascii="HGSｺﾞｼｯｸM" w:eastAsia="HGSｺﾞｼｯｸM" w:hAnsi="Meiryo UI" w:cs="Meiryo UI" w:hint="eastAsia"/>
          <w:sz w:val="20"/>
          <w:szCs w:val="20"/>
        </w:rPr>
        <w:t>命令を</w:t>
      </w:r>
      <w:r w:rsidR="00D92D45" w:rsidRPr="00563C48">
        <w:rPr>
          <w:rFonts w:ascii="HGSｺﾞｼｯｸM" w:eastAsia="HGSｺﾞｼｯｸM" w:hAnsi="Meiryo UI" w:cs="Meiryo UI" w:hint="eastAsia"/>
          <w:sz w:val="20"/>
          <w:szCs w:val="20"/>
        </w:rPr>
        <w:t>した場合に、その命令を受けた者の氏名又は名称、命令の内容を公表</w:t>
      </w:r>
      <w:r w:rsidRPr="00563C48">
        <w:rPr>
          <w:rFonts w:ascii="HGSｺﾞｼｯｸM" w:eastAsia="HGSｺﾞｼｯｸM" w:hAnsi="Meiryo UI" w:cs="Meiryo UI" w:hint="eastAsia"/>
          <w:sz w:val="20"/>
          <w:szCs w:val="20"/>
        </w:rPr>
        <w:t>することがあります。</w:t>
      </w:r>
    </w:p>
    <w:p w:rsidR="00AD6DAE" w:rsidRPr="00563C48" w:rsidRDefault="00AD6DAE" w:rsidP="00AD6DAE">
      <w:pPr>
        <w:ind w:leftChars="100" w:left="210"/>
        <w:rPr>
          <w:rFonts w:ascii="Meiryo UI" w:eastAsia="Meiryo UI" w:hAnsi="Meiryo UI" w:cs="Meiryo UI"/>
          <w:b/>
          <w:u w:val="single"/>
        </w:rPr>
      </w:pPr>
      <w:r w:rsidRPr="00563C48">
        <w:rPr>
          <w:rFonts w:ascii="Meiryo UI" w:eastAsia="Meiryo UI" w:hAnsi="Meiryo UI" w:cs="Meiryo UI" w:hint="eastAsia"/>
          <w:b/>
          <w:u w:val="single"/>
        </w:rPr>
        <w:t>②罰則</w:t>
      </w:r>
      <w:r w:rsidRPr="00563C48">
        <w:rPr>
          <w:rFonts w:ascii="HGSｺﾞｼｯｸM" w:eastAsia="HGSｺﾞｼｯｸM" w:hAnsi="Meiryo UI" w:cs="Meiryo UI" w:hint="eastAsia"/>
          <w:sz w:val="20"/>
          <w:szCs w:val="20"/>
        </w:rPr>
        <w:t>（条例第37</w:t>
      </w:r>
      <w:r w:rsidR="00705B50" w:rsidRPr="00563C48">
        <w:rPr>
          <w:rFonts w:ascii="HGSｺﾞｼｯｸM" w:eastAsia="HGSｺﾞｼｯｸM" w:hAnsi="Meiryo UI" w:cs="Meiryo UI" w:hint="eastAsia"/>
          <w:sz w:val="20"/>
          <w:szCs w:val="20"/>
        </w:rPr>
        <w:t>条～</w:t>
      </w:r>
      <w:r w:rsidRPr="00563C48">
        <w:rPr>
          <w:rFonts w:ascii="HGSｺﾞｼｯｸM" w:eastAsia="HGSｺﾞｼｯｸM" w:hAnsi="Meiryo UI" w:cs="Meiryo UI" w:hint="eastAsia"/>
          <w:sz w:val="20"/>
          <w:szCs w:val="20"/>
        </w:rPr>
        <w:t>42条関係）</w:t>
      </w:r>
    </w:p>
    <w:p w:rsidR="00AD6DAE" w:rsidRPr="00563C48" w:rsidRDefault="00AD6DAE" w:rsidP="009B39BF">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○無許可、命令違反など：２年以下の懲役又は100万円以下の罰金</w:t>
      </w:r>
    </w:p>
    <w:p w:rsidR="00D92D45" w:rsidRPr="00563C48" w:rsidRDefault="00D92D45" w:rsidP="009B39BF">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9E617F" w:rsidRPr="00563C48">
        <w:rPr>
          <w:rFonts w:ascii="HGSｺﾞｼｯｸM" w:eastAsia="HGSｺﾞｼｯｸM" w:hAnsi="Meiryo UI" w:cs="Meiryo UI" w:hint="eastAsia"/>
          <w:sz w:val="20"/>
          <w:szCs w:val="20"/>
        </w:rPr>
        <w:t>排水の基準適合のための措置命令違反など：１年以下の懲役又は100万円以下の罰金</w:t>
      </w:r>
    </w:p>
    <w:p w:rsidR="00AD6DAE" w:rsidRPr="00563C48" w:rsidRDefault="009E617F" w:rsidP="009B39BF">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D26FD2" w:rsidRPr="00563C48">
        <w:rPr>
          <w:rFonts w:ascii="HGSｺﾞｼｯｸM" w:eastAsia="HGSｺﾞｼｯｸM" w:hAnsi="Meiryo UI" w:cs="Meiryo UI" w:hint="eastAsia"/>
          <w:sz w:val="20"/>
          <w:szCs w:val="20"/>
        </w:rPr>
        <w:t>土地所有者に対する命令違反</w:t>
      </w:r>
      <w:r w:rsidRPr="00563C48">
        <w:rPr>
          <w:rFonts w:ascii="HGSｺﾞｼｯｸM" w:eastAsia="HGSｺﾞｼｯｸM" w:hAnsi="Meiryo UI" w:cs="Meiryo UI" w:hint="eastAsia"/>
          <w:sz w:val="20"/>
          <w:szCs w:val="20"/>
        </w:rPr>
        <w:t>：６月</w:t>
      </w:r>
      <w:r w:rsidR="00AD6DAE" w:rsidRPr="00563C48">
        <w:rPr>
          <w:rFonts w:ascii="HGSｺﾞｼｯｸM" w:eastAsia="HGSｺﾞｼｯｸM" w:hAnsi="Meiryo UI" w:cs="Meiryo UI" w:hint="eastAsia"/>
          <w:sz w:val="20"/>
          <w:szCs w:val="20"/>
        </w:rPr>
        <w:t>以下の懲役又は50万円以下の罰金　など</w:t>
      </w:r>
    </w:p>
    <w:p w:rsidR="00303299" w:rsidRDefault="00B35C25" w:rsidP="00B35C25">
      <w:pPr>
        <w:spacing w:line="160" w:lineRule="exact"/>
        <w:ind w:leftChars="200" w:left="630" w:hangingChars="100" w:hanging="210"/>
        <w:rPr>
          <w:rFonts w:ascii="HGSｺﾞｼｯｸM" w:eastAsia="HGSｺﾞｼｯｸM" w:hAnsi="Meiryo UI" w:cs="Meiryo UI"/>
          <w:sz w:val="20"/>
          <w:szCs w:val="20"/>
        </w:rPr>
      </w:pPr>
      <w:r>
        <w:rPr>
          <w:noProof/>
        </w:rPr>
        <mc:AlternateContent>
          <mc:Choice Requires="wps">
            <w:drawing>
              <wp:anchor distT="0" distB="0" distL="114300" distR="114300" simplePos="0" relativeHeight="251699200" behindDoc="0" locked="0" layoutInCell="1" allowOverlap="1" wp14:anchorId="77F826CE" wp14:editId="05F5B296">
                <wp:simplePos x="0" y="0"/>
                <wp:positionH relativeFrom="column">
                  <wp:posOffset>-4445</wp:posOffset>
                </wp:positionH>
                <wp:positionV relativeFrom="paragraph">
                  <wp:posOffset>65710</wp:posOffset>
                </wp:positionV>
                <wp:extent cx="6342278" cy="2406701"/>
                <wp:effectExtent l="0" t="0" r="20955" b="12700"/>
                <wp:wrapNone/>
                <wp:docPr id="11" name="テキスト ボックス 11"/>
                <wp:cNvGraphicFramePr/>
                <a:graphic xmlns:a="http://schemas.openxmlformats.org/drawingml/2006/main">
                  <a:graphicData uri="http://schemas.microsoft.com/office/word/2010/wordprocessingShape">
                    <wps:wsp>
                      <wps:cNvSpPr txBox="1"/>
                      <wps:spPr>
                        <a:xfrm>
                          <a:off x="0" y="0"/>
                          <a:ext cx="6342278" cy="2406701"/>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B35C25" w:rsidRPr="00503490" w:rsidRDefault="00B35C25" w:rsidP="00B35C25">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sidR="00503490">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w:t>
                            </w:r>
                            <w:r w:rsidR="00503490" w:rsidRPr="00503490">
                              <w:rPr>
                                <w:rFonts w:ascii="Meiryo UI" w:eastAsia="Meiryo UI" w:hAnsi="Meiryo UI" w:cs="Meiryo UI" w:hint="eastAsia"/>
                                <w:sz w:val="16"/>
                                <w:szCs w:val="16"/>
                              </w:rPr>
                              <w:t>忠岡町･</w:t>
                            </w:r>
                            <w:r w:rsidRPr="00503490">
                              <w:rPr>
                                <w:rFonts w:ascii="Meiryo UI" w:eastAsia="Meiryo UI" w:hAnsi="Meiryo UI" w:cs="Meiryo UI" w:hint="eastAsia"/>
                                <w:sz w:val="16"/>
                                <w:szCs w:val="16"/>
                              </w:rPr>
                              <w:t>熊取町･</w:t>
                            </w:r>
                            <w:r w:rsidR="00503490" w:rsidRPr="00503490">
                              <w:rPr>
                                <w:rFonts w:ascii="Meiryo UI" w:eastAsia="Meiryo UI" w:hAnsi="Meiryo UI" w:cs="Meiryo UI" w:hint="eastAsia"/>
                                <w:sz w:val="16"/>
                                <w:szCs w:val="16"/>
                              </w:rPr>
                              <w:t>田尻町･岬町</w:t>
                            </w:r>
                            <w:r w:rsidRPr="00503490">
                              <w:rPr>
                                <w:rFonts w:ascii="Meiryo UI" w:eastAsia="Meiryo UI" w:hAnsi="Meiryo UI" w:cs="Meiryo UI" w:hint="eastAsia"/>
                                <w:sz w:val="16"/>
                                <w:szCs w:val="16"/>
                              </w:rPr>
                              <w:t>）</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00503490" w:rsidRPr="00503490">
                              <w:rPr>
                                <w:rFonts w:ascii="Meiryo UI" w:eastAsia="Meiryo UI" w:hAnsi="Meiryo UI" w:cs="Meiryo UI" w:hint="eastAsia"/>
                                <w:spacing w:val="-6"/>
                                <w:sz w:val="16"/>
                                <w:szCs w:val="16"/>
                              </w:rPr>
                              <w:t>泉南</w:t>
                            </w:r>
                            <w:r w:rsidRPr="00503490">
                              <w:rPr>
                                <w:rFonts w:ascii="Meiryo UI" w:eastAsia="Meiryo UI" w:hAnsi="Meiryo UI" w:cs="Meiryo UI" w:hint="eastAsia"/>
                                <w:spacing w:val="-6"/>
                                <w:sz w:val="16"/>
                                <w:szCs w:val="16"/>
                              </w:rPr>
                              <w:t>府民センタービル内</w:t>
                            </w:r>
                            <w:r w:rsidRPr="00503490">
                              <w:rPr>
                                <w:rFonts w:ascii="Meiryo UI" w:eastAsia="Meiryo UI" w:hAnsi="Meiryo UI" w:cs="Meiryo UI" w:hint="eastAsia"/>
                                <w:sz w:val="16"/>
                                <w:szCs w:val="16"/>
                              </w:rPr>
                              <w:t>） 電話：(072)439-3601㈹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B35C25" w:rsidRPr="00503490" w:rsidRDefault="00B35C25" w:rsidP="00B35C25">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B35C25" w:rsidRPr="00503490" w:rsidRDefault="00B35C25" w:rsidP="00B35C25">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■ホームページ　</w:t>
                            </w:r>
                            <w:r w:rsidRPr="00503490">
                              <w:rPr>
                                <w:rFonts w:ascii="Meiryo UI" w:eastAsia="Meiryo UI" w:hAnsi="Meiryo UI" w:cs="Meiryo UI"/>
                                <w:sz w:val="20"/>
                                <w:szCs w:val="20"/>
                              </w:rPr>
                              <w:t>http://www.pref.osaka.lg.jp/midori/dosyajourei/index.html</w:t>
                            </w:r>
                            <w:r w:rsidRPr="00503490">
                              <w:rPr>
                                <w:rFonts w:ascii="Meiryo UI" w:eastAsia="Meiryo UI" w:hAnsi="Meiryo UI" w:cs="Meiryo UI" w:hint="eastAsia"/>
                                <w:sz w:val="18"/>
                                <w:szCs w:val="18"/>
                              </w:rPr>
                              <w:t>（みどり推進</w:t>
                            </w:r>
                            <w:r w:rsidR="00EA144B">
                              <w:rPr>
                                <w:rFonts w:ascii="Meiryo UI" w:eastAsia="Meiryo UI" w:hAnsi="Meiryo UI" w:cs="Meiryo UI" w:hint="eastAsia"/>
                                <w:sz w:val="18"/>
                                <w:szCs w:val="18"/>
                              </w:rPr>
                              <w:t>室</w:t>
                            </w:r>
                            <w:r w:rsidRPr="00503490">
                              <w:rPr>
                                <w:rFonts w:ascii="Meiryo UI" w:eastAsia="Meiryo UI" w:hAnsi="Meiryo UI" w:cs="Meiryo UI" w:hint="eastAsia"/>
                                <w:sz w:val="18"/>
                                <w:szCs w:val="18"/>
                              </w:rPr>
                              <w:t>森づくり課HP）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826CE" id="_x0000_t202" coordsize="21600,21600" o:spt="202" path="m,l,21600r21600,l21600,xe">
                <v:stroke joinstyle="miter"/>
                <v:path gradientshapeok="t" o:connecttype="rect"/>
              </v:shapetype>
              <v:shape id="テキスト ボックス 11" o:spid="_x0000_s1026" type="#_x0000_t202" style="position:absolute;left:0;text-align:left;margin-left:-.35pt;margin-top:5.15pt;width:499.4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" fillcolor="white [3201]" strokecolor="#1f497d [3215]" strokeweight="2pt">
                <v:textbox>
                  <w:txbxContent>
                    <w:p w:rsidR="00B35C25" w:rsidRPr="00503490" w:rsidRDefault="00B35C25" w:rsidP="00B35C25">
                      <w:pPr>
                        <w:widowControl/>
                        <w:spacing w:line="300" w:lineRule="exact"/>
                        <w:jc w:val="left"/>
                        <w:rPr>
                          <w:rFonts w:ascii="Meiryo UI" w:eastAsia="Meiryo UI" w:hAnsi="Meiryo UI" w:cs="Meiryo UI"/>
                          <w:sz w:val="18"/>
                          <w:szCs w:val="18"/>
                        </w:rPr>
                      </w:pPr>
                      <w:r w:rsidRPr="00503490">
                        <w:rPr>
                          <w:rFonts w:ascii="Meiryo UI" w:eastAsia="Meiryo UI" w:hAnsi="Meiryo UI" w:cs="Meiryo UI" w:hint="eastAsia"/>
                          <w:sz w:val="18"/>
                          <w:szCs w:val="18"/>
                        </w:rPr>
                        <w:t>【お問い合わせ先】</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■北部エリア</w:t>
                      </w:r>
                      <w:r w:rsidRPr="00503490">
                        <w:rPr>
                          <w:rFonts w:ascii="Meiryo UI" w:eastAsia="Meiryo UI" w:hAnsi="Meiryo UI" w:cs="Meiryo UI" w:hint="eastAsia"/>
                          <w:sz w:val="16"/>
                          <w:szCs w:val="16"/>
                        </w:rPr>
                        <w:t>（豊中市･池田市･吹田市･高槻市･茨木市･箕面市･摂津市･島本町･豊能町･能勢町）</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北部農と緑の総合事務所 みどり環境課　</w:t>
                      </w:r>
                      <w:r w:rsidRPr="00503490">
                        <w:rPr>
                          <w:rFonts w:ascii="Meiryo UI" w:eastAsia="Meiryo UI" w:hAnsi="Meiryo UI" w:cs="Meiryo UI" w:hint="eastAsia"/>
                          <w:sz w:val="16"/>
                          <w:szCs w:val="16"/>
                        </w:rPr>
                        <w:t>茨木市中穂積1-3-43（</w:t>
                      </w:r>
                      <w:r w:rsidRPr="00503490">
                        <w:rPr>
                          <w:rFonts w:ascii="Meiryo UI" w:eastAsia="Meiryo UI" w:hAnsi="Meiryo UI" w:cs="Meiryo UI" w:hint="eastAsia"/>
                          <w:spacing w:val="-6"/>
                          <w:sz w:val="16"/>
                          <w:szCs w:val="16"/>
                        </w:rPr>
                        <w:t>三島府民センタービル内</w:t>
                      </w:r>
                      <w:r w:rsidRPr="00503490">
                        <w:rPr>
                          <w:rFonts w:ascii="Meiryo UI" w:eastAsia="Meiryo UI" w:hAnsi="Meiryo UI" w:cs="Meiryo UI" w:hint="eastAsia"/>
                          <w:sz w:val="16"/>
                          <w:szCs w:val="16"/>
                        </w:rPr>
                        <w:t>） 電話：(072)627-1121㈹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■中部エリア</w:t>
                      </w:r>
                      <w:r w:rsidRPr="00503490">
                        <w:rPr>
                          <w:rFonts w:ascii="Meiryo UI" w:eastAsia="Meiryo UI" w:hAnsi="Meiryo UI" w:cs="Meiryo UI" w:hint="eastAsia"/>
                          <w:sz w:val="16"/>
                          <w:szCs w:val="16"/>
                        </w:rPr>
                        <w:t>（大阪市･守口市･枚方市･八尾市･寝屋川市･大東市･柏原市･門真市･東大阪市･四條畷市･交野市）</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中部農と緑の総合事務所 みどり環境課　</w:t>
                      </w:r>
                      <w:r w:rsidRPr="00503490">
                        <w:rPr>
                          <w:rFonts w:ascii="Meiryo UI" w:eastAsia="Meiryo UI" w:hAnsi="Meiryo UI" w:cs="Meiryo UI" w:hint="eastAsia"/>
                          <w:sz w:val="16"/>
                          <w:szCs w:val="16"/>
                        </w:rPr>
                        <w:t>八尾市荘内町2-1-36（</w:t>
                      </w:r>
                      <w:r w:rsidRPr="00503490">
                        <w:rPr>
                          <w:rFonts w:ascii="Meiryo UI" w:eastAsia="Meiryo UI" w:hAnsi="Meiryo UI" w:cs="Meiryo UI" w:hint="eastAsia"/>
                          <w:spacing w:val="-6"/>
                          <w:sz w:val="16"/>
                          <w:szCs w:val="16"/>
                        </w:rPr>
                        <w:t>中河内府民センタービル内</w:t>
                      </w:r>
                      <w:r w:rsidRPr="00503490">
                        <w:rPr>
                          <w:rFonts w:ascii="Meiryo UI" w:eastAsia="Meiryo UI" w:hAnsi="Meiryo UI" w:cs="Meiryo UI" w:hint="eastAsia"/>
                          <w:sz w:val="16"/>
                          <w:szCs w:val="16"/>
                        </w:rPr>
                        <w:t>） 電話：(072)</w:t>
                      </w:r>
                      <w:r w:rsidR="00503490">
                        <w:rPr>
                          <w:rFonts w:ascii="Meiryo UI" w:eastAsia="Meiryo UI" w:hAnsi="Meiryo UI" w:cs="Meiryo UI" w:hint="eastAsia"/>
                          <w:sz w:val="16"/>
                          <w:szCs w:val="16"/>
                        </w:rPr>
                        <w:t>9</w:t>
                      </w:r>
                      <w:r w:rsidRPr="00503490">
                        <w:rPr>
                          <w:rFonts w:ascii="Meiryo UI" w:eastAsia="Meiryo UI" w:hAnsi="Meiryo UI" w:cs="Meiryo UI" w:hint="eastAsia"/>
                          <w:sz w:val="16"/>
                          <w:szCs w:val="16"/>
                        </w:rPr>
                        <w:t>94-1515㈹</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■南河内エリア</w:t>
                      </w:r>
                      <w:r w:rsidRPr="00503490">
                        <w:rPr>
                          <w:rFonts w:ascii="Meiryo UI" w:eastAsia="Meiryo UI" w:hAnsi="Meiryo UI" w:cs="Meiryo UI" w:hint="eastAsia"/>
                          <w:sz w:val="16"/>
                          <w:szCs w:val="16"/>
                        </w:rPr>
                        <w:t>（富田林市･河内長野市･松原市･羽曳野市･藤井寺市･大阪狭山市･太子町･河南町･千早赤阪村）</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南河内農と緑の総合事務所 みどり環境課　</w:t>
                      </w:r>
                      <w:r w:rsidRPr="00503490">
                        <w:rPr>
                          <w:rFonts w:ascii="Meiryo UI" w:eastAsia="Meiryo UI" w:hAnsi="Meiryo UI" w:cs="Meiryo UI" w:hint="eastAsia"/>
                          <w:sz w:val="16"/>
                          <w:szCs w:val="16"/>
                        </w:rPr>
                        <w:t>富田林市寿町2-6-1（</w:t>
                      </w:r>
                      <w:r w:rsidRPr="00503490">
                        <w:rPr>
                          <w:rFonts w:ascii="Meiryo UI" w:eastAsia="Meiryo UI" w:hAnsi="Meiryo UI" w:cs="Meiryo UI" w:hint="eastAsia"/>
                          <w:spacing w:val="-6"/>
                          <w:sz w:val="16"/>
                          <w:szCs w:val="16"/>
                        </w:rPr>
                        <w:t>南河内府民センタービル内</w:t>
                      </w:r>
                      <w:r w:rsidRPr="00503490">
                        <w:rPr>
                          <w:rFonts w:ascii="Meiryo UI" w:eastAsia="Meiryo UI" w:hAnsi="Meiryo UI" w:cs="Meiryo UI" w:hint="eastAsia"/>
                          <w:sz w:val="16"/>
                          <w:szCs w:val="16"/>
                        </w:rPr>
                        <w:t>） 電話：(0721)25-1131㈹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■泉州エリア</w:t>
                      </w:r>
                      <w:r w:rsidRPr="00503490">
                        <w:rPr>
                          <w:rFonts w:ascii="Meiryo UI" w:eastAsia="Meiryo UI" w:hAnsi="Meiryo UI" w:cs="Meiryo UI" w:hint="eastAsia"/>
                          <w:sz w:val="16"/>
                          <w:szCs w:val="16"/>
                        </w:rPr>
                        <w:t>（堺市･岸和田市･泉大津市･貝塚市･泉佐野市･和泉市･高石市･泉南市･阪南市･</w:t>
                      </w:r>
                      <w:r w:rsidR="00503490" w:rsidRPr="00503490">
                        <w:rPr>
                          <w:rFonts w:ascii="Meiryo UI" w:eastAsia="Meiryo UI" w:hAnsi="Meiryo UI" w:cs="Meiryo UI" w:hint="eastAsia"/>
                          <w:sz w:val="16"/>
                          <w:szCs w:val="16"/>
                        </w:rPr>
                        <w:t>忠岡町･</w:t>
                      </w:r>
                      <w:r w:rsidRPr="00503490">
                        <w:rPr>
                          <w:rFonts w:ascii="Meiryo UI" w:eastAsia="Meiryo UI" w:hAnsi="Meiryo UI" w:cs="Meiryo UI" w:hint="eastAsia"/>
                          <w:sz w:val="16"/>
                          <w:szCs w:val="16"/>
                        </w:rPr>
                        <w:t>熊取町･</w:t>
                      </w:r>
                      <w:r w:rsidR="00503490" w:rsidRPr="00503490">
                        <w:rPr>
                          <w:rFonts w:ascii="Meiryo UI" w:eastAsia="Meiryo UI" w:hAnsi="Meiryo UI" w:cs="Meiryo UI" w:hint="eastAsia"/>
                          <w:sz w:val="16"/>
                          <w:szCs w:val="16"/>
                        </w:rPr>
                        <w:t>田尻町･岬町</w:t>
                      </w:r>
                      <w:r w:rsidRPr="00503490">
                        <w:rPr>
                          <w:rFonts w:ascii="Meiryo UI" w:eastAsia="Meiryo UI" w:hAnsi="Meiryo UI" w:cs="Meiryo UI" w:hint="eastAsia"/>
                          <w:sz w:val="16"/>
                          <w:szCs w:val="16"/>
                        </w:rPr>
                        <w:t>）</w:t>
                      </w:r>
                    </w:p>
                    <w:p w:rsidR="00B35C25" w:rsidRPr="00503490" w:rsidRDefault="00B35C25" w:rsidP="00B35C25">
                      <w:pPr>
                        <w:spacing w:line="300" w:lineRule="exact"/>
                        <w:ind w:firstLineChars="100" w:firstLine="180"/>
                        <w:rPr>
                          <w:rFonts w:ascii="Meiryo UI" w:eastAsia="Meiryo UI" w:hAnsi="Meiryo UI" w:cs="Meiryo UI"/>
                          <w:sz w:val="18"/>
                          <w:szCs w:val="18"/>
                        </w:rPr>
                      </w:pPr>
                      <w:r w:rsidRPr="00503490">
                        <w:rPr>
                          <w:rFonts w:ascii="Meiryo UI" w:eastAsia="Meiryo UI" w:hAnsi="Meiryo UI" w:cs="Meiryo UI" w:hint="eastAsia"/>
                          <w:sz w:val="18"/>
                          <w:szCs w:val="18"/>
                        </w:rPr>
                        <w:t xml:space="preserve">大阪府 泉州農と緑の総合事務所 みどり環境課　</w:t>
                      </w:r>
                      <w:r w:rsidRPr="00503490">
                        <w:rPr>
                          <w:rFonts w:ascii="Meiryo UI" w:eastAsia="Meiryo UI" w:hAnsi="Meiryo UI" w:cs="Meiryo UI" w:hint="eastAsia"/>
                          <w:sz w:val="16"/>
                          <w:szCs w:val="16"/>
                        </w:rPr>
                        <w:t>岸和田市野田町３-13-２（</w:t>
                      </w:r>
                      <w:r w:rsidR="00503490" w:rsidRPr="00503490">
                        <w:rPr>
                          <w:rFonts w:ascii="Meiryo UI" w:eastAsia="Meiryo UI" w:hAnsi="Meiryo UI" w:cs="Meiryo UI" w:hint="eastAsia"/>
                          <w:spacing w:val="-6"/>
                          <w:sz w:val="16"/>
                          <w:szCs w:val="16"/>
                        </w:rPr>
                        <w:t>泉南</w:t>
                      </w:r>
                      <w:r w:rsidRPr="00503490">
                        <w:rPr>
                          <w:rFonts w:ascii="Meiryo UI" w:eastAsia="Meiryo UI" w:hAnsi="Meiryo UI" w:cs="Meiryo UI" w:hint="eastAsia"/>
                          <w:spacing w:val="-6"/>
                          <w:sz w:val="16"/>
                          <w:szCs w:val="16"/>
                        </w:rPr>
                        <w:t>府民センタービル内</w:t>
                      </w:r>
                      <w:r w:rsidRPr="00503490">
                        <w:rPr>
                          <w:rFonts w:ascii="Meiryo UI" w:eastAsia="Meiryo UI" w:hAnsi="Meiryo UI" w:cs="Meiryo UI" w:hint="eastAsia"/>
                          <w:sz w:val="16"/>
                          <w:szCs w:val="16"/>
                        </w:rPr>
                        <w:t>） 電話：(072)439-3601㈹</w:t>
                      </w:r>
                    </w:p>
                    <w:p w:rsidR="00B35C25" w:rsidRPr="00503490" w:rsidRDefault="00B35C25" w:rsidP="00B35C25">
                      <w:pPr>
                        <w:spacing w:line="300" w:lineRule="exact"/>
                        <w:rPr>
                          <w:rFonts w:ascii="Meiryo UI" w:eastAsia="Meiryo UI" w:hAnsi="Meiryo UI" w:cs="Meiryo UI"/>
                          <w:sz w:val="18"/>
                          <w:szCs w:val="18"/>
                        </w:rPr>
                      </w:pPr>
                      <w:r w:rsidRPr="00503490">
                        <w:rPr>
                          <w:rFonts w:ascii="Meiryo UI" w:eastAsia="Meiryo UI" w:hAnsi="Meiryo UI" w:cs="Meiryo UI" w:hint="eastAsia"/>
                          <w:sz w:val="18"/>
                          <w:szCs w:val="18"/>
                        </w:rPr>
                        <w:t xml:space="preserve">　■全般</w:t>
                      </w:r>
                    </w:p>
                    <w:p w:rsidR="00B35C25" w:rsidRPr="00503490" w:rsidRDefault="00B35C25" w:rsidP="00B35C25">
                      <w:pPr>
                        <w:spacing w:line="300" w:lineRule="exact"/>
                        <w:ind w:firstLineChars="100" w:firstLine="180"/>
                        <w:rPr>
                          <w:rFonts w:ascii="Meiryo UI" w:eastAsia="Meiryo UI" w:hAnsi="Meiryo UI" w:cs="Meiryo UI"/>
                          <w:sz w:val="16"/>
                          <w:szCs w:val="16"/>
                        </w:rPr>
                      </w:pPr>
                      <w:r w:rsidRPr="00503490">
                        <w:rPr>
                          <w:rFonts w:ascii="Meiryo UI" w:eastAsia="Meiryo UI" w:hAnsi="Meiryo UI" w:cs="Meiryo UI" w:hint="eastAsia"/>
                          <w:sz w:val="18"/>
                          <w:szCs w:val="18"/>
                        </w:rPr>
                        <w:t xml:space="preserve">大阪府 みどり推進室 森づくり課 保全指導グループ　</w:t>
                      </w:r>
                      <w:r w:rsidRPr="00503490">
                        <w:rPr>
                          <w:rFonts w:ascii="Meiryo UI" w:eastAsia="Meiryo UI" w:hAnsi="Meiryo UI" w:cs="Meiryo UI" w:hint="eastAsia"/>
                          <w:sz w:val="16"/>
                          <w:szCs w:val="16"/>
                        </w:rPr>
                        <w:t>大阪市住之江区南港北１-14-16（咲洲庁舎22階） 電話：(06)6941-0351㈹</w:t>
                      </w:r>
                    </w:p>
                    <w:p w:rsidR="00B35C25" w:rsidRPr="00503490" w:rsidRDefault="00B35C25" w:rsidP="00B35C25">
                      <w:pPr>
                        <w:spacing w:line="360" w:lineRule="exact"/>
                        <w:rPr>
                          <w:rFonts w:ascii="Meiryo UI" w:eastAsia="Meiryo UI" w:hAnsi="Meiryo UI" w:cs="Meiryo UI"/>
                          <w:sz w:val="18"/>
                          <w:szCs w:val="18"/>
                        </w:rPr>
                      </w:pPr>
                      <w:r w:rsidRPr="00503490">
                        <w:rPr>
                          <w:rFonts w:ascii="Meiryo UI" w:eastAsia="Meiryo UI" w:hAnsi="Meiryo UI" w:cs="Meiryo UI" w:hint="eastAsia"/>
                          <w:sz w:val="20"/>
                          <w:szCs w:val="20"/>
                        </w:rPr>
                        <w:t xml:space="preserve">　■ホームページ　</w:t>
                      </w:r>
                      <w:r w:rsidRPr="00503490">
                        <w:rPr>
                          <w:rFonts w:ascii="Meiryo UI" w:eastAsia="Meiryo UI" w:hAnsi="Meiryo UI" w:cs="Meiryo UI"/>
                          <w:sz w:val="20"/>
                          <w:szCs w:val="20"/>
                        </w:rPr>
                        <w:t>http://www.pref.osaka.lg.jp/midori/dosyajourei/index.html</w:t>
                      </w:r>
                      <w:r w:rsidRPr="00503490">
                        <w:rPr>
                          <w:rFonts w:ascii="Meiryo UI" w:eastAsia="Meiryo UI" w:hAnsi="Meiryo UI" w:cs="Meiryo UI" w:hint="eastAsia"/>
                          <w:sz w:val="18"/>
                          <w:szCs w:val="18"/>
                        </w:rPr>
                        <w:t>（みどり推進</w:t>
                      </w:r>
                      <w:r w:rsidR="00EA144B">
                        <w:rPr>
                          <w:rFonts w:ascii="Meiryo UI" w:eastAsia="Meiryo UI" w:hAnsi="Meiryo UI" w:cs="Meiryo UI" w:hint="eastAsia"/>
                          <w:sz w:val="18"/>
                          <w:szCs w:val="18"/>
                        </w:rPr>
                        <w:t>室</w:t>
                      </w:r>
                      <w:r w:rsidRPr="00503490">
                        <w:rPr>
                          <w:rFonts w:ascii="Meiryo UI" w:eastAsia="Meiryo UI" w:hAnsi="Meiryo UI" w:cs="Meiryo UI" w:hint="eastAsia"/>
                          <w:sz w:val="18"/>
                          <w:szCs w:val="18"/>
                        </w:rPr>
                        <w:t>森づくり課HP）</w:t>
                      </w:r>
                    </w:p>
                  </w:txbxContent>
                </v:textbox>
              </v:shape>
            </w:pict>
          </mc:Fallback>
        </mc:AlternateContent>
      </w:r>
    </w:p>
    <w:p w:rsidR="009B39BF" w:rsidRDefault="009B39BF" w:rsidP="00B35C25">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Pr="00C36C45" w:rsidRDefault="00B35C25" w:rsidP="00303299">
      <w:pPr>
        <w:spacing w:line="160" w:lineRule="exact"/>
        <w:ind w:leftChars="200" w:left="620" w:hangingChars="100" w:hanging="200"/>
        <w:rPr>
          <w:rFonts w:ascii="HGSｺﾞｼｯｸM" w:eastAsia="HGSｺﾞｼｯｸM" w:hAnsi="Meiryo UI" w:cs="Meiryo UI"/>
          <w:sz w:val="20"/>
          <w:szCs w:val="20"/>
        </w:rPr>
      </w:pPr>
    </w:p>
    <w:p w:rsidR="00B35C25" w:rsidRDefault="00B35C25" w:rsidP="00B35C25">
      <w:pPr>
        <w:widowControl/>
        <w:wordWrap w:val="0"/>
        <w:spacing w:line="240" w:lineRule="exact"/>
        <w:ind w:right="80"/>
        <w:jc w:val="right"/>
        <w:rPr>
          <w:rFonts w:ascii="Meiryo UI" w:eastAsia="Meiryo UI" w:hAnsi="Meiryo UI" w:cs="Meiryo UI"/>
          <w:sz w:val="16"/>
          <w:szCs w:val="16"/>
        </w:rPr>
      </w:pPr>
    </w:p>
    <w:p w:rsidR="00252B5D" w:rsidRPr="00B35C25" w:rsidRDefault="00303299" w:rsidP="00B35C25">
      <w:pPr>
        <w:widowControl/>
        <w:spacing w:line="240" w:lineRule="exact"/>
        <w:ind w:right="80"/>
        <w:jc w:val="right"/>
        <w:rPr>
          <w:rFonts w:ascii="Meiryo UI" w:eastAsia="Meiryo UI" w:hAnsi="Meiryo UI" w:cs="Meiryo UI"/>
          <w:sz w:val="16"/>
          <w:szCs w:val="16"/>
        </w:rPr>
      </w:pPr>
      <w:r w:rsidRPr="00563C48">
        <w:rPr>
          <w:rFonts w:ascii="Meiryo UI" w:eastAsia="Meiryo UI" w:hAnsi="Meiryo UI" w:cs="Meiryo UI" w:hint="eastAsia"/>
          <w:sz w:val="16"/>
          <w:szCs w:val="16"/>
        </w:rPr>
        <w:t>＜</w:t>
      </w:r>
      <w:r w:rsidR="00823AA8">
        <w:rPr>
          <w:rFonts w:ascii="Meiryo UI" w:eastAsia="Meiryo UI" w:hAnsi="Meiryo UI" w:cs="Meiryo UI" w:hint="eastAsia"/>
          <w:sz w:val="16"/>
          <w:szCs w:val="16"/>
        </w:rPr>
        <w:t>第</w:t>
      </w:r>
      <w:r w:rsidR="00083F6D">
        <w:rPr>
          <w:rFonts w:ascii="Meiryo UI" w:eastAsia="Meiryo UI" w:hAnsi="Meiryo UI" w:cs="Meiryo UI" w:hint="eastAsia"/>
          <w:sz w:val="16"/>
          <w:szCs w:val="16"/>
        </w:rPr>
        <w:t>五</w:t>
      </w:r>
      <w:r w:rsidRPr="00563C48">
        <w:rPr>
          <w:rFonts w:ascii="Meiryo UI" w:eastAsia="Meiryo UI" w:hAnsi="Meiryo UI" w:cs="Meiryo UI" w:hint="eastAsia"/>
          <w:sz w:val="16"/>
          <w:szCs w:val="16"/>
        </w:rPr>
        <w:t xml:space="preserve">版　</w:t>
      </w:r>
      <w:r w:rsidR="0020784C">
        <w:rPr>
          <w:rFonts w:ascii="Meiryo UI" w:eastAsia="Meiryo UI" w:hAnsi="Meiryo UI" w:cs="Meiryo UI" w:hint="eastAsia"/>
          <w:sz w:val="16"/>
          <w:szCs w:val="16"/>
        </w:rPr>
        <w:t>令和元年9月2日改訂</w:t>
      </w:r>
      <w:r w:rsidRPr="00563C48">
        <w:rPr>
          <w:rFonts w:ascii="Meiryo UI" w:eastAsia="Meiryo UI" w:hAnsi="Meiryo UI" w:cs="Meiryo UI" w:hint="eastAsia"/>
          <w:sz w:val="16"/>
          <w:szCs w:val="16"/>
        </w:rPr>
        <w:t xml:space="preserve">＞　　</w:t>
      </w:r>
    </w:p>
    <w:p w:rsidR="005E1EB1" w:rsidRDefault="00734B68">
      <w:r>
        <w:rPr>
          <w:noProof/>
          <w:sz w:val="16"/>
        </w:rPr>
        <w:lastRenderedPageBreak/>
        <mc:AlternateContent>
          <mc:Choice Requires="wps">
            <w:drawing>
              <wp:anchor distT="0" distB="0" distL="114300" distR="114300" simplePos="0" relativeHeight="251697152" behindDoc="0" locked="0" layoutInCell="1" allowOverlap="1">
                <wp:simplePos x="0" y="0"/>
                <wp:positionH relativeFrom="column">
                  <wp:posOffset>440995</wp:posOffset>
                </wp:positionH>
                <wp:positionV relativeFrom="paragraph">
                  <wp:posOffset>-92710</wp:posOffset>
                </wp:positionV>
                <wp:extent cx="899769" cy="490118"/>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4.7pt;margin-top:-7.3pt;width:70.85pt;height:3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" filled="f" stroked="f" strokeweight=".5pt">
                <v:textbo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v:textbox>
              </v:shape>
            </w:pict>
          </mc:Fallback>
        </mc:AlternateContent>
      </w:r>
      <w:r>
        <w:rPr>
          <w:noProof/>
          <w:sz w:val="16"/>
        </w:rPr>
        <w:drawing>
          <wp:inline distT="0" distB="0" distL="0" distR="0" wp14:anchorId="70A7373B" wp14:editId="59FEB5A3">
            <wp:extent cx="526415" cy="358140"/>
            <wp:effectExtent l="0" t="0" r="6985" b="3810"/>
            <wp:docPr id="2" name="図 2"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rsidR="00C84780" w:rsidRDefault="00C84780" w:rsidP="005174BF">
      <w:pPr>
        <w:jc w:val="center"/>
        <w:rPr>
          <w:rFonts w:ascii="Meiryo UI" w:eastAsia="Meiryo UI" w:hAnsi="Meiryo UI" w:cs="Meiryo UI"/>
          <w:b/>
          <w:sz w:val="24"/>
          <w:szCs w:val="24"/>
        </w:rPr>
      </w:pPr>
    </w:p>
    <w:p w:rsidR="00C84780" w:rsidRPr="00C84780" w:rsidRDefault="0049532E" w:rsidP="00C84780">
      <w:pPr>
        <w:spacing w:line="480" w:lineRule="exact"/>
        <w:ind w:leftChars="800" w:left="1680"/>
        <w:jc w:val="left"/>
        <w:rPr>
          <w:rFonts w:ascii="Meiryo UI" w:eastAsia="Meiryo UI" w:hAnsi="Meiryo UI" w:cs="Meiryo UI"/>
          <w:b/>
          <w:sz w:val="28"/>
          <w:szCs w:val="28"/>
        </w:rPr>
      </w:pPr>
      <w:r>
        <w:rPr>
          <w:rFonts w:ascii="Meiryo UI" w:eastAsia="Meiryo UI" w:hAnsi="Meiryo UI" w:cs="Meiryo UI" w:hint="eastAsia"/>
          <w:b/>
          <w:sz w:val="28"/>
          <w:szCs w:val="28"/>
        </w:rPr>
        <w:t>土砂</w:t>
      </w:r>
      <w:r w:rsidR="0016618D" w:rsidRPr="00C84780">
        <w:rPr>
          <w:rFonts w:ascii="Meiryo UI" w:eastAsia="Meiryo UI" w:hAnsi="Meiryo UI" w:cs="Meiryo UI" w:hint="eastAsia"/>
          <w:b/>
          <w:sz w:val="28"/>
          <w:szCs w:val="28"/>
        </w:rPr>
        <w:t>埋立て等を行う方</w:t>
      </w:r>
    </w:p>
    <w:p w:rsidR="00C84780" w:rsidRPr="00C84780" w:rsidRDefault="0016618D" w:rsidP="00C84780">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土砂を発生させる方（工事発注者、請負者）</w:t>
      </w:r>
      <w:r w:rsidR="00C84780">
        <w:rPr>
          <w:rFonts w:ascii="Meiryo UI" w:eastAsia="Meiryo UI" w:hAnsi="Meiryo UI" w:cs="Meiryo UI" w:hint="eastAsia"/>
          <w:b/>
          <w:sz w:val="28"/>
          <w:szCs w:val="28"/>
        </w:rPr>
        <w:t xml:space="preserve">　</w:t>
      </w:r>
      <w:r w:rsidR="00C84780" w:rsidRPr="00C84780">
        <w:rPr>
          <w:rFonts w:ascii="Meiryo UI" w:eastAsia="Meiryo UI" w:hAnsi="Meiryo UI" w:cs="Meiryo UI" w:hint="eastAsia"/>
          <w:b/>
          <w:sz w:val="28"/>
          <w:szCs w:val="28"/>
        </w:rPr>
        <w:t>のみなさまへ</w:t>
      </w:r>
    </w:p>
    <w:p w:rsidR="00664979" w:rsidRPr="00C84780" w:rsidRDefault="0016618D" w:rsidP="00C84780">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土地の所有者</w:t>
      </w:r>
    </w:p>
    <w:p w:rsidR="00C84780" w:rsidRDefault="00C84780" w:rsidP="00C84780">
      <w:pPr>
        <w:spacing w:line="400" w:lineRule="exact"/>
        <w:jc w:val="left"/>
        <w:rPr>
          <w:rFonts w:ascii="Meiryo UI" w:eastAsia="Meiryo UI" w:hAnsi="Meiryo UI" w:cs="Meiryo UI"/>
          <w:b/>
          <w:sz w:val="24"/>
          <w:szCs w:val="24"/>
        </w:rPr>
      </w:pPr>
    </w:p>
    <w:p w:rsidR="002E7DFC" w:rsidRDefault="003B3371" w:rsidP="0016618D">
      <w:pPr>
        <w:spacing w:line="400" w:lineRule="exact"/>
        <w:jc w:val="center"/>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94080" behindDoc="0" locked="0" layoutInCell="1" allowOverlap="1" wp14:anchorId="51C4A325" wp14:editId="7FB3B108">
                <wp:simplePos x="0" y="0"/>
                <wp:positionH relativeFrom="column">
                  <wp:posOffset>2337</wp:posOffset>
                </wp:positionH>
                <wp:positionV relativeFrom="paragraph">
                  <wp:posOffset>113030</wp:posOffset>
                </wp:positionV>
                <wp:extent cx="6451447" cy="1754372"/>
                <wp:effectExtent l="19050" t="19050" r="26035" b="1778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451447" cy="1754372"/>
                        </a:xfrm>
                        <a:prstGeom prst="round2DiagRect">
                          <a:avLst/>
                        </a:prstGeom>
                        <a:solidFill>
                          <a:schemeClr val="accent1">
                            <a:lumMod val="60000"/>
                            <a:lumOff val="40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A6B" w:rsidRDefault="0049532E" w:rsidP="002E7DFC">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00CA216E" w:rsidRPr="00826A6B">
                              <w:rPr>
                                <w:rFonts w:ascii="Meiryo UI" w:eastAsia="Meiryo UI" w:hAnsi="Meiryo UI" w:cs="Meiryo UI" w:hint="eastAsia"/>
                                <w:b/>
                                <w:color w:val="FF0000"/>
                                <w:sz w:val="48"/>
                                <w:szCs w:val="48"/>
                              </w:rPr>
                              <w:t>埋立て</w:t>
                            </w:r>
                            <w:r w:rsidR="00883629">
                              <w:rPr>
                                <w:rFonts w:ascii="Meiryo UI" w:eastAsia="Meiryo UI" w:hAnsi="Meiryo UI" w:cs="Meiryo UI" w:hint="eastAsia"/>
                                <w:b/>
                                <w:color w:val="FF0000"/>
                                <w:sz w:val="48"/>
                                <w:szCs w:val="48"/>
                              </w:rPr>
                              <w:t>等</w:t>
                            </w:r>
                            <w:r w:rsidR="00826A6B">
                              <w:rPr>
                                <w:rFonts w:ascii="Meiryo UI" w:eastAsia="Meiryo UI" w:hAnsi="Meiryo UI" w:cs="Meiryo UI" w:hint="eastAsia"/>
                                <w:b/>
                                <w:sz w:val="48"/>
                                <w:szCs w:val="48"/>
                              </w:rPr>
                              <w:t>には許可が必要です</w:t>
                            </w:r>
                            <w:r w:rsidR="007B24BF">
                              <w:rPr>
                                <w:rFonts w:ascii="Meiryo UI" w:eastAsia="Meiryo UI" w:hAnsi="Meiryo UI" w:cs="Meiryo UI" w:hint="eastAsia"/>
                                <w:b/>
                                <w:sz w:val="48"/>
                                <w:szCs w:val="48"/>
                              </w:rPr>
                              <w:t>！</w:t>
                            </w:r>
                          </w:p>
                          <w:p w:rsidR="00826A6B" w:rsidRPr="00826A6B" w:rsidRDefault="00826A6B" w:rsidP="002E7DFC">
                            <w:pPr>
                              <w:jc w:val="center"/>
                              <w:rPr>
                                <w:rFonts w:ascii="Meiryo UI" w:eastAsia="Meiryo UI" w:hAnsi="Meiryo UI" w:cs="Meiryo UI"/>
                                <w:b/>
                                <w:spacing w:val="8"/>
                                <w:sz w:val="32"/>
                                <w:szCs w:val="32"/>
                              </w:rPr>
                            </w:pPr>
                            <w:r w:rsidRPr="00826A6B">
                              <w:rPr>
                                <w:rFonts w:ascii="Meiryo UI" w:eastAsia="Meiryo UI" w:hAnsi="Meiryo UI" w:cs="Meiryo UI" w:hint="eastAsia"/>
                                <w:b/>
                                <w:spacing w:val="8"/>
                                <w:sz w:val="32"/>
                                <w:szCs w:val="32"/>
                              </w:rPr>
                              <w:t>～大阪府土砂埋立て等の規制に関する条例～</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A325" id="対角する 2 つの角を丸めた四角形 4" o:spid="_x0000_s1028" style="position:absolute;left:0;text-align:left;margin-left:.2pt;margin-top:8.9pt;width:508pt;height:13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51447,17543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" adj="-11796480,,5400" path="m292401,l6451447,r,l6451447,1461971v,161489,-130912,292401,-292401,292401l,1754372r,l,292401c,130912,130912,,292401,xe" fillcolor="#95b3d7 [1940]" strokecolor="#0f243e [1615]" strokeweight="2.5pt">
                <v:stroke joinstyle="miter"/>
                <v:formulas/>
                <v:path arrowok="t" o:connecttype="custom" o:connectlocs="292401,0;6451447,0;6451447,0;6451447,1461971;6159046,1754372;0,1754372;0,1754372;0,292401;292401,0" o:connectangles="0,0,0,0,0,0,0,0,0" textboxrect="0,0,6451447,1754372"/>
                <v:textbox inset="0,,0">
                  <w:txbxContent>
                    <w:p w:rsidR="00826A6B" w:rsidRDefault="0049532E" w:rsidP="002E7DFC">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00CA216E" w:rsidRPr="00826A6B">
                        <w:rPr>
                          <w:rFonts w:ascii="Meiryo UI" w:eastAsia="Meiryo UI" w:hAnsi="Meiryo UI" w:cs="Meiryo UI" w:hint="eastAsia"/>
                          <w:b/>
                          <w:color w:val="FF0000"/>
                          <w:sz w:val="48"/>
                          <w:szCs w:val="48"/>
                        </w:rPr>
                        <w:t>埋立て</w:t>
                      </w:r>
                      <w:r w:rsidR="00883629">
                        <w:rPr>
                          <w:rFonts w:ascii="Meiryo UI" w:eastAsia="Meiryo UI" w:hAnsi="Meiryo UI" w:cs="Meiryo UI" w:hint="eastAsia"/>
                          <w:b/>
                          <w:color w:val="FF0000"/>
                          <w:sz w:val="48"/>
                          <w:szCs w:val="48"/>
                        </w:rPr>
                        <w:t>等</w:t>
                      </w:r>
                      <w:r w:rsidR="00826A6B">
                        <w:rPr>
                          <w:rFonts w:ascii="Meiryo UI" w:eastAsia="Meiryo UI" w:hAnsi="Meiryo UI" w:cs="Meiryo UI" w:hint="eastAsia"/>
                          <w:b/>
                          <w:sz w:val="48"/>
                          <w:szCs w:val="48"/>
                        </w:rPr>
                        <w:t>には許可が必要です</w:t>
                      </w:r>
                      <w:r w:rsidR="007B24BF">
                        <w:rPr>
                          <w:rFonts w:ascii="Meiryo UI" w:eastAsia="Meiryo UI" w:hAnsi="Meiryo UI" w:cs="Meiryo UI" w:hint="eastAsia"/>
                          <w:b/>
                          <w:sz w:val="48"/>
                          <w:szCs w:val="48"/>
                        </w:rPr>
                        <w:t>！</w:t>
                      </w:r>
                    </w:p>
                    <w:p w:rsidR="00826A6B" w:rsidRPr="00826A6B" w:rsidRDefault="00826A6B" w:rsidP="002E7DFC">
                      <w:pPr>
                        <w:jc w:val="center"/>
                        <w:rPr>
                          <w:rFonts w:ascii="Meiryo UI" w:eastAsia="Meiryo UI" w:hAnsi="Meiryo UI" w:cs="Meiryo UI"/>
                          <w:b/>
                          <w:spacing w:val="8"/>
                          <w:sz w:val="32"/>
                          <w:szCs w:val="32"/>
                        </w:rPr>
                      </w:pPr>
                      <w:r w:rsidRPr="00826A6B">
                        <w:rPr>
                          <w:rFonts w:ascii="Meiryo UI" w:eastAsia="Meiryo UI" w:hAnsi="Meiryo UI" w:cs="Meiryo UI" w:hint="eastAsia"/>
                          <w:b/>
                          <w:spacing w:val="8"/>
                          <w:sz w:val="32"/>
                          <w:szCs w:val="32"/>
                        </w:rPr>
                        <w:t>～大阪府土砂埋立て等の規制に関する条例～</w:t>
                      </w:r>
                    </w:p>
                  </w:txbxContent>
                </v:textbox>
              </v:shape>
            </w:pict>
          </mc:Fallback>
        </mc:AlternateContent>
      </w: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F05532" w:rsidRDefault="00F05532" w:rsidP="0016618D">
      <w:pPr>
        <w:spacing w:line="400" w:lineRule="exact"/>
        <w:jc w:val="center"/>
        <w:rPr>
          <w:rFonts w:ascii="Meiryo UI" w:eastAsia="Meiryo UI" w:hAnsi="Meiryo UI" w:cs="Meiryo UI"/>
          <w:b/>
          <w:sz w:val="24"/>
          <w:szCs w:val="24"/>
        </w:rPr>
      </w:pPr>
    </w:p>
    <w:p w:rsidR="00C84780" w:rsidRDefault="00C84780" w:rsidP="0016618D">
      <w:pPr>
        <w:spacing w:line="400" w:lineRule="exact"/>
        <w:jc w:val="center"/>
        <w:rPr>
          <w:rFonts w:ascii="Meiryo UI" w:eastAsia="Meiryo UI" w:hAnsi="Meiryo UI" w:cs="Meiryo UI"/>
          <w:b/>
          <w:sz w:val="24"/>
          <w:szCs w:val="24"/>
        </w:rPr>
      </w:pPr>
    </w:p>
    <w:p w:rsidR="007664DA" w:rsidRDefault="00705B50" w:rsidP="0016618D">
      <w:pPr>
        <w:spacing w:line="400" w:lineRule="exact"/>
        <w:jc w:val="center"/>
        <w:rPr>
          <w:rFonts w:ascii="Meiryo UI" w:eastAsia="Meiryo UI" w:hAnsi="Meiryo UI" w:cs="Meiryo UI"/>
          <w:b/>
          <w:sz w:val="24"/>
          <w:szCs w:val="24"/>
        </w:rPr>
      </w:pPr>
      <w:r>
        <w:rPr>
          <w:rFonts w:ascii="Meiryo UI" w:eastAsia="Meiryo UI" w:hAnsi="Meiryo UI" w:cs="Meiryo UI" w:hint="eastAsia"/>
          <w:b/>
          <w:sz w:val="24"/>
          <w:szCs w:val="24"/>
        </w:rPr>
        <w:br/>
      </w:r>
    </w:p>
    <w:p w:rsidR="002E7DFC" w:rsidRPr="007664DA" w:rsidRDefault="002E7DFC" w:rsidP="007664DA">
      <w:pPr>
        <w:spacing w:line="400" w:lineRule="exact"/>
        <w:ind w:leftChars="100" w:left="210"/>
        <w:rPr>
          <w:rFonts w:ascii="Meiryo UI" w:eastAsia="Meiryo UI" w:hAnsi="Meiryo UI" w:cs="Meiryo UI"/>
          <w:b/>
          <w:sz w:val="22"/>
        </w:rPr>
      </w:pPr>
      <w:r w:rsidRPr="007664DA">
        <w:rPr>
          <w:rFonts w:ascii="Meiryo UI" w:eastAsia="Meiryo UI" w:hAnsi="Meiryo UI" w:cs="Meiryo UI" w:hint="eastAsia"/>
          <w:sz w:val="22"/>
        </w:rPr>
        <w:t xml:space="preserve">　</w:t>
      </w:r>
      <w:r w:rsidRPr="007664DA">
        <w:rPr>
          <w:rFonts w:ascii="Meiryo UI" w:eastAsia="Meiryo UI" w:hAnsi="Meiryo UI" w:cs="Meiryo UI" w:hint="eastAsia"/>
          <w:b/>
          <w:sz w:val="22"/>
        </w:rPr>
        <w:t>【主な規制項目】</w:t>
      </w:r>
    </w:p>
    <w:p w:rsidR="003950D2" w:rsidRPr="007664DA" w:rsidRDefault="002E7DFC" w:rsidP="007664DA">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003950D2" w:rsidRPr="007664DA">
        <w:rPr>
          <w:rFonts w:ascii="Meiryo UI" w:eastAsia="Meiryo UI" w:hAnsi="Meiryo UI" w:cs="Meiryo UI" w:hint="eastAsia"/>
          <w:b/>
          <w:sz w:val="22"/>
        </w:rPr>
        <w:t>3,000㎡以上</w:t>
      </w:r>
      <w:r w:rsidR="0049532E">
        <w:rPr>
          <w:rFonts w:ascii="Meiryo UI" w:eastAsia="Meiryo UI" w:hAnsi="Meiryo UI" w:cs="Meiryo UI" w:hint="eastAsia"/>
          <w:sz w:val="22"/>
        </w:rPr>
        <w:t>の土砂</w:t>
      </w:r>
      <w:r w:rsidR="009351F9">
        <w:rPr>
          <w:rFonts w:ascii="Meiryo UI" w:eastAsia="Meiryo UI" w:hAnsi="Meiryo UI" w:cs="Meiryo UI" w:hint="eastAsia"/>
          <w:sz w:val="22"/>
        </w:rPr>
        <w:t>埋立て等</w:t>
      </w:r>
      <w:r w:rsidR="00503490">
        <w:rPr>
          <w:rFonts w:ascii="Meiryo UI" w:eastAsia="Meiryo UI" w:hAnsi="Meiryo UI" w:cs="Meiryo UI" w:hint="eastAsia"/>
          <w:sz w:val="22"/>
        </w:rPr>
        <w:t>（埋立て</w:t>
      </w:r>
      <w:r w:rsidR="00883629">
        <w:rPr>
          <w:rFonts w:ascii="Meiryo UI" w:eastAsia="Meiryo UI" w:hAnsi="Meiryo UI" w:cs="Meiryo UI" w:hint="eastAsia"/>
          <w:sz w:val="22"/>
        </w:rPr>
        <w:t>・</w:t>
      </w:r>
      <w:r w:rsidR="00503490">
        <w:rPr>
          <w:rFonts w:ascii="Meiryo UI" w:eastAsia="Meiryo UI" w:hAnsi="Meiryo UI" w:cs="Meiryo UI" w:hint="eastAsia"/>
          <w:sz w:val="22"/>
        </w:rPr>
        <w:t>盛土</w:t>
      </w:r>
      <w:r w:rsidR="00883629">
        <w:rPr>
          <w:rFonts w:ascii="Meiryo UI" w:eastAsia="Meiryo UI" w:hAnsi="Meiryo UI" w:cs="Meiryo UI" w:hint="eastAsia"/>
          <w:sz w:val="22"/>
        </w:rPr>
        <w:t>・</w:t>
      </w:r>
      <w:r w:rsidR="00503490">
        <w:rPr>
          <w:rFonts w:ascii="Meiryo UI" w:eastAsia="Meiryo UI" w:hAnsi="Meiryo UI" w:cs="Meiryo UI" w:hint="eastAsia"/>
          <w:sz w:val="22"/>
        </w:rPr>
        <w:t>堆積（一時</w:t>
      </w:r>
      <w:r w:rsidR="00883629">
        <w:rPr>
          <w:rFonts w:ascii="Meiryo UI" w:eastAsia="Meiryo UI" w:hAnsi="Meiryo UI" w:cs="Meiryo UI" w:hint="eastAsia"/>
          <w:sz w:val="22"/>
        </w:rPr>
        <w:t>堆積を</w:t>
      </w:r>
      <w:r w:rsidR="00503490">
        <w:rPr>
          <w:rFonts w:ascii="Meiryo UI" w:eastAsia="Meiryo UI" w:hAnsi="Meiryo UI" w:cs="Meiryo UI" w:hint="eastAsia"/>
          <w:sz w:val="22"/>
        </w:rPr>
        <w:t>含む））</w:t>
      </w:r>
      <w:r w:rsidR="009351F9">
        <w:rPr>
          <w:rFonts w:ascii="Meiryo UI" w:eastAsia="Meiryo UI" w:hAnsi="Meiryo UI" w:cs="Meiryo UI" w:hint="eastAsia"/>
          <w:sz w:val="22"/>
        </w:rPr>
        <w:t>には</w:t>
      </w:r>
      <w:r w:rsidR="003950D2" w:rsidRPr="007664DA">
        <w:rPr>
          <w:rFonts w:ascii="Meiryo UI" w:eastAsia="Meiryo UI" w:hAnsi="Meiryo UI" w:cs="Meiryo UI" w:hint="eastAsia"/>
          <w:b/>
          <w:sz w:val="22"/>
        </w:rPr>
        <w:t>許可が必要</w:t>
      </w:r>
      <w:r w:rsidR="003950D2" w:rsidRPr="007664DA">
        <w:rPr>
          <w:rFonts w:ascii="Meiryo UI" w:eastAsia="Meiryo UI" w:hAnsi="Meiryo UI" w:cs="Meiryo UI" w:hint="eastAsia"/>
          <w:sz w:val="22"/>
        </w:rPr>
        <w:t>です。</w:t>
      </w:r>
    </w:p>
    <w:p w:rsidR="009351F9" w:rsidRDefault="0049532E"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■当該許可を得るためには、</w:t>
      </w:r>
      <w:r w:rsidR="009351F9">
        <w:rPr>
          <w:rFonts w:ascii="Meiryo UI" w:eastAsia="Meiryo UI" w:hAnsi="Meiryo UI" w:cs="Meiryo UI" w:hint="eastAsia"/>
          <w:sz w:val="22"/>
        </w:rPr>
        <w:t>事前の</w:t>
      </w:r>
      <w:r w:rsidR="009351F9" w:rsidRPr="009351F9">
        <w:rPr>
          <w:rFonts w:ascii="Meiryo UI" w:eastAsia="Meiryo UI" w:hAnsi="Meiryo UI" w:cs="Meiryo UI" w:hint="eastAsia"/>
          <w:b/>
          <w:sz w:val="22"/>
        </w:rPr>
        <w:t>周辺地域の住民への説明会の開催</w:t>
      </w:r>
      <w:r w:rsidR="009351F9" w:rsidRPr="00DE316D">
        <w:rPr>
          <w:rFonts w:ascii="Meiryo UI" w:eastAsia="Meiryo UI" w:hAnsi="Meiryo UI" w:cs="Meiryo UI" w:hint="eastAsia"/>
          <w:sz w:val="22"/>
        </w:rPr>
        <w:t>が必要</w:t>
      </w:r>
      <w:r w:rsidR="009351F9">
        <w:rPr>
          <w:rFonts w:ascii="Meiryo UI" w:eastAsia="Meiryo UI" w:hAnsi="Meiryo UI" w:cs="Meiryo UI" w:hint="eastAsia"/>
          <w:sz w:val="22"/>
        </w:rPr>
        <w:t>です。</w:t>
      </w:r>
    </w:p>
    <w:p w:rsidR="009351F9" w:rsidRDefault="001B174E"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9351F9" w:rsidRPr="009351F9">
        <w:rPr>
          <w:rFonts w:ascii="Meiryo UI" w:eastAsia="Meiryo UI" w:hAnsi="Meiryo UI" w:cs="Meiryo UI" w:hint="eastAsia"/>
          <w:b/>
          <w:sz w:val="22"/>
        </w:rPr>
        <w:t>災害の防止と生活環境の保全のための措置</w:t>
      </w:r>
      <w:r w:rsidR="009351F9" w:rsidRPr="00DE316D">
        <w:rPr>
          <w:rFonts w:ascii="Meiryo UI" w:eastAsia="Meiryo UI" w:hAnsi="Meiryo UI" w:cs="Meiryo UI" w:hint="eastAsia"/>
          <w:sz w:val="22"/>
        </w:rPr>
        <w:t>が必要</w:t>
      </w:r>
      <w:r w:rsidR="009351F9">
        <w:rPr>
          <w:rFonts w:ascii="Meiryo UI" w:eastAsia="Meiryo UI" w:hAnsi="Meiryo UI" w:cs="Meiryo UI" w:hint="eastAsia"/>
          <w:sz w:val="22"/>
        </w:rPr>
        <w:t>です。</w:t>
      </w:r>
    </w:p>
    <w:p w:rsidR="003950D2" w:rsidRPr="007664DA" w:rsidRDefault="009351F9"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1B174E">
        <w:rPr>
          <w:rFonts w:ascii="Meiryo UI" w:eastAsia="Meiryo UI" w:hAnsi="Meiryo UI" w:cs="Meiryo UI" w:hint="eastAsia"/>
          <w:sz w:val="22"/>
        </w:rPr>
        <w:t>搬入する</w:t>
      </w:r>
      <w:r w:rsidR="001B174E" w:rsidRPr="001B174E">
        <w:rPr>
          <w:rFonts w:ascii="Meiryo UI" w:eastAsia="Meiryo UI" w:hAnsi="Meiryo UI" w:cs="Meiryo UI" w:hint="eastAsia"/>
          <w:b/>
          <w:sz w:val="22"/>
        </w:rPr>
        <w:t>土砂の</w:t>
      </w:r>
      <w:r w:rsidR="001B174E">
        <w:rPr>
          <w:rFonts w:ascii="Meiryo UI" w:eastAsia="Meiryo UI" w:hAnsi="Meiryo UI" w:cs="Meiryo UI" w:hint="eastAsia"/>
          <w:b/>
          <w:sz w:val="22"/>
        </w:rPr>
        <w:t>発生場所及び</w:t>
      </w:r>
      <w:r w:rsidR="001B174E" w:rsidRPr="001B174E">
        <w:rPr>
          <w:rFonts w:ascii="Meiryo UI" w:eastAsia="Meiryo UI" w:hAnsi="Meiryo UI" w:cs="Meiryo UI" w:hint="eastAsia"/>
          <w:b/>
          <w:sz w:val="22"/>
        </w:rPr>
        <w:t>汚染のおそれ</w:t>
      </w:r>
      <w:r w:rsidR="001B174E">
        <w:rPr>
          <w:rFonts w:ascii="Meiryo UI" w:eastAsia="Meiryo UI" w:hAnsi="Meiryo UI" w:cs="Meiryo UI" w:hint="eastAsia"/>
          <w:b/>
          <w:sz w:val="22"/>
        </w:rPr>
        <w:t>がないことの</w:t>
      </w:r>
      <w:r w:rsidR="001B174E" w:rsidRPr="001B174E">
        <w:rPr>
          <w:rFonts w:ascii="Meiryo UI" w:eastAsia="Meiryo UI" w:hAnsi="Meiryo UI" w:cs="Meiryo UI" w:hint="eastAsia"/>
          <w:b/>
          <w:sz w:val="22"/>
        </w:rPr>
        <w:t>確認</w:t>
      </w:r>
      <w:r w:rsidR="001B174E">
        <w:rPr>
          <w:rFonts w:ascii="Meiryo UI" w:eastAsia="Meiryo UI" w:hAnsi="Meiryo UI" w:cs="Meiryo UI" w:hint="eastAsia"/>
          <w:sz w:val="22"/>
        </w:rPr>
        <w:t>や</w:t>
      </w:r>
      <w:r w:rsidR="001B174E">
        <w:rPr>
          <w:rFonts w:ascii="Meiryo UI" w:eastAsia="Meiryo UI" w:hAnsi="Meiryo UI" w:cs="Meiryo UI" w:hint="eastAsia"/>
          <w:b/>
          <w:sz w:val="22"/>
        </w:rPr>
        <w:t>排水の水質検査</w:t>
      </w:r>
      <w:r w:rsidRPr="00DE316D">
        <w:rPr>
          <w:rFonts w:ascii="Meiryo UI" w:eastAsia="Meiryo UI" w:hAnsi="Meiryo UI" w:cs="Meiryo UI" w:hint="eastAsia"/>
          <w:sz w:val="22"/>
        </w:rPr>
        <w:t>を行う必要</w:t>
      </w:r>
      <w:r>
        <w:rPr>
          <w:rFonts w:ascii="Meiryo UI" w:eastAsia="Meiryo UI" w:hAnsi="Meiryo UI" w:cs="Meiryo UI" w:hint="eastAsia"/>
          <w:sz w:val="22"/>
        </w:rPr>
        <w:t>があります。</w:t>
      </w:r>
    </w:p>
    <w:p w:rsidR="003950D2" w:rsidRPr="007664DA" w:rsidRDefault="003950D2" w:rsidP="00503490">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Pr="007664DA">
        <w:rPr>
          <w:rFonts w:ascii="Meiryo UI" w:eastAsia="Meiryo UI" w:hAnsi="Meiryo UI" w:cs="Meiryo UI" w:hint="eastAsia"/>
          <w:b/>
          <w:sz w:val="22"/>
        </w:rPr>
        <w:t>土地所有者の方は</w:t>
      </w:r>
      <w:r w:rsidRPr="007664DA">
        <w:rPr>
          <w:rFonts w:ascii="Meiryo UI" w:eastAsia="Meiryo UI" w:hAnsi="Meiryo UI" w:cs="Meiryo UI" w:hint="eastAsia"/>
          <w:sz w:val="22"/>
        </w:rPr>
        <w:t>埋立て等</w:t>
      </w:r>
      <w:r w:rsidR="00FB5163">
        <w:rPr>
          <w:rFonts w:ascii="Meiryo UI" w:eastAsia="Meiryo UI" w:hAnsi="Meiryo UI" w:cs="Meiryo UI" w:hint="eastAsia"/>
          <w:sz w:val="22"/>
        </w:rPr>
        <w:t>の施工状況を</w:t>
      </w:r>
      <w:r w:rsidR="00303299" w:rsidRPr="00303299">
        <w:rPr>
          <w:rFonts w:ascii="Meiryo UI" w:eastAsia="Meiryo UI" w:hAnsi="Meiryo UI" w:cs="Meiryo UI" w:hint="eastAsia"/>
          <w:b/>
          <w:sz w:val="22"/>
        </w:rPr>
        <w:t>定期的に</w:t>
      </w:r>
      <w:r w:rsidRPr="007664DA">
        <w:rPr>
          <w:rFonts w:ascii="Meiryo UI" w:eastAsia="Meiryo UI" w:hAnsi="Meiryo UI" w:cs="Meiryo UI" w:hint="eastAsia"/>
          <w:b/>
          <w:sz w:val="22"/>
        </w:rPr>
        <w:t>確認</w:t>
      </w:r>
      <w:r w:rsidR="001B174E" w:rsidRPr="0035334A">
        <w:rPr>
          <w:rFonts w:ascii="Meiryo UI" w:eastAsia="Meiryo UI" w:hAnsi="Meiryo UI" w:cs="Meiryo UI" w:hint="eastAsia"/>
          <w:sz w:val="22"/>
        </w:rPr>
        <w:t>する必要</w:t>
      </w:r>
      <w:r w:rsidR="001B174E" w:rsidRPr="001B174E">
        <w:rPr>
          <w:rFonts w:ascii="Meiryo UI" w:eastAsia="Meiryo UI" w:hAnsi="Meiryo UI" w:cs="Meiryo UI" w:hint="eastAsia"/>
          <w:sz w:val="22"/>
        </w:rPr>
        <w:t>があります</w:t>
      </w:r>
      <w:r w:rsidR="002E7DFC" w:rsidRPr="007664DA">
        <w:rPr>
          <w:rFonts w:ascii="Meiryo UI" w:eastAsia="Meiryo UI" w:hAnsi="Meiryo UI" w:cs="Meiryo UI" w:hint="eastAsia"/>
          <w:sz w:val="22"/>
        </w:rPr>
        <w:t>。</w:t>
      </w:r>
    </w:p>
    <w:p w:rsidR="003950D2" w:rsidRPr="007664DA" w:rsidRDefault="009351F9" w:rsidP="00503490">
      <w:pPr>
        <w:spacing w:line="400" w:lineRule="exact"/>
        <w:ind w:leftChars="200" w:left="420"/>
        <w:rPr>
          <w:rFonts w:ascii="Meiryo UI" w:eastAsia="Meiryo UI" w:hAnsi="Meiryo UI" w:cs="Meiryo UI"/>
          <w:sz w:val="22"/>
        </w:rPr>
      </w:pPr>
      <w:r>
        <w:rPr>
          <w:rFonts w:ascii="Meiryo UI" w:eastAsia="Meiryo UI" w:hAnsi="Meiryo UI" w:cs="Meiryo UI" w:hint="eastAsia"/>
          <w:sz w:val="22"/>
        </w:rPr>
        <w:t>■条例</w:t>
      </w:r>
      <w:r w:rsidR="003950D2" w:rsidRPr="007664DA">
        <w:rPr>
          <w:rFonts w:ascii="Meiryo UI" w:eastAsia="Meiryo UI" w:hAnsi="Meiryo UI" w:cs="Meiryo UI" w:hint="eastAsia"/>
          <w:sz w:val="22"/>
        </w:rPr>
        <w:t>の規定に</w:t>
      </w:r>
      <w:r w:rsidR="003950D2" w:rsidRPr="007664DA">
        <w:rPr>
          <w:rFonts w:ascii="Meiryo UI" w:eastAsia="Meiryo UI" w:hAnsi="Meiryo UI" w:cs="Meiryo UI" w:hint="eastAsia"/>
          <w:b/>
          <w:sz w:val="22"/>
        </w:rPr>
        <w:t>違反した場合</w:t>
      </w:r>
      <w:r w:rsidR="003950D2" w:rsidRPr="007664DA">
        <w:rPr>
          <w:rFonts w:ascii="Meiryo UI" w:eastAsia="Meiryo UI" w:hAnsi="Meiryo UI" w:cs="Meiryo UI" w:hint="eastAsia"/>
          <w:sz w:val="22"/>
        </w:rPr>
        <w:t>、</w:t>
      </w:r>
      <w:r w:rsidR="003950D2" w:rsidRPr="007664DA">
        <w:rPr>
          <w:rFonts w:ascii="Meiryo UI" w:eastAsia="Meiryo UI" w:hAnsi="Meiryo UI" w:cs="Meiryo UI" w:hint="eastAsia"/>
          <w:b/>
          <w:sz w:val="22"/>
        </w:rPr>
        <w:t>罰則</w:t>
      </w:r>
      <w:r w:rsidR="003950D2" w:rsidRPr="007664DA">
        <w:rPr>
          <w:rFonts w:ascii="Meiryo UI" w:eastAsia="Meiryo UI" w:hAnsi="Meiryo UI" w:cs="Meiryo UI" w:hint="eastAsia"/>
          <w:sz w:val="22"/>
        </w:rPr>
        <w:t>（</w:t>
      </w:r>
      <w:r w:rsidR="003950D2" w:rsidRPr="00503490">
        <w:rPr>
          <w:rFonts w:ascii="Meiryo UI" w:eastAsia="Meiryo UI" w:hAnsi="Meiryo UI" w:cs="Meiryo UI" w:hint="eastAsia"/>
          <w:w w:val="90"/>
          <w:kern w:val="0"/>
          <w:sz w:val="22"/>
          <w:fitText w:val="3520" w:id="1140023808"/>
        </w:rPr>
        <w:t>2</w:t>
      </w:r>
      <w:r w:rsidR="00303299" w:rsidRPr="00503490">
        <w:rPr>
          <w:rFonts w:ascii="Meiryo UI" w:eastAsia="Meiryo UI" w:hAnsi="Meiryo UI" w:cs="Meiryo UI" w:hint="eastAsia"/>
          <w:w w:val="90"/>
          <w:kern w:val="0"/>
          <w:sz w:val="22"/>
          <w:fitText w:val="3520" w:id="1140023808"/>
        </w:rPr>
        <w:t>年以下の懲役又は</w:t>
      </w:r>
      <w:r w:rsidR="003950D2" w:rsidRPr="00503490">
        <w:rPr>
          <w:rFonts w:ascii="Meiryo UI" w:eastAsia="Meiryo UI" w:hAnsi="Meiryo UI" w:cs="Meiryo UI" w:hint="eastAsia"/>
          <w:w w:val="90"/>
          <w:kern w:val="0"/>
          <w:sz w:val="22"/>
          <w:fitText w:val="3520" w:id="1140023808"/>
        </w:rPr>
        <w:t>100万円以下の罰</w:t>
      </w:r>
      <w:r w:rsidR="003950D2" w:rsidRPr="00503490">
        <w:rPr>
          <w:rFonts w:ascii="Meiryo UI" w:eastAsia="Meiryo UI" w:hAnsi="Meiryo UI" w:cs="Meiryo UI" w:hint="eastAsia"/>
          <w:spacing w:val="5"/>
          <w:w w:val="90"/>
          <w:kern w:val="0"/>
          <w:sz w:val="22"/>
          <w:fitText w:val="3520" w:id="1140023808"/>
        </w:rPr>
        <w:t>金</w:t>
      </w:r>
      <w:r w:rsidR="003950D2" w:rsidRPr="007664DA">
        <w:rPr>
          <w:rFonts w:ascii="Meiryo UI" w:eastAsia="Meiryo UI" w:hAnsi="Meiryo UI" w:cs="Meiryo UI" w:hint="eastAsia"/>
          <w:sz w:val="22"/>
        </w:rPr>
        <w:t>）</w:t>
      </w:r>
      <w:r w:rsidR="002E7DFC" w:rsidRPr="007664DA">
        <w:rPr>
          <w:rFonts w:ascii="Meiryo UI" w:eastAsia="Meiryo UI" w:hAnsi="Meiryo UI" w:cs="Meiryo UI" w:hint="eastAsia"/>
          <w:b/>
          <w:sz w:val="22"/>
        </w:rPr>
        <w:t>が適用</w:t>
      </w:r>
      <w:r w:rsidR="002E7DFC" w:rsidRPr="007664DA">
        <w:rPr>
          <w:rFonts w:ascii="Meiryo UI" w:eastAsia="Meiryo UI" w:hAnsi="Meiryo UI" w:cs="Meiryo UI" w:hint="eastAsia"/>
          <w:sz w:val="22"/>
        </w:rPr>
        <w:t>されることがあります。</w:t>
      </w:r>
    </w:p>
    <w:p w:rsidR="008B2644" w:rsidRDefault="008B2644" w:rsidP="002E7DFC">
      <w:pPr>
        <w:ind w:leftChars="200" w:left="420"/>
        <w:rPr>
          <w:rFonts w:ascii="Meiryo UI" w:eastAsia="Meiryo UI" w:hAnsi="Meiryo UI" w:cs="Meiryo UI"/>
          <w:sz w:val="22"/>
        </w:rPr>
      </w:pPr>
    </w:p>
    <w:p w:rsidR="00705B50" w:rsidRPr="00303299" w:rsidRDefault="00705B50" w:rsidP="002E7DFC">
      <w:pPr>
        <w:ind w:leftChars="200" w:left="420"/>
        <w:rPr>
          <w:rFonts w:ascii="Meiryo UI" w:eastAsia="Meiryo UI" w:hAnsi="Meiryo UI" w:cs="Meiryo UI"/>
          <w:sz w:val="22"/>
        </w:rPr>
      </w:pPr>
    </w:p>
    <w:p w:rsidR="003C4ED4" w:rsidRPr="00DE316D" w:rsidRDefault="003C4ED4" w:rsidP="00E623B7">
      <w:pPr>
        <w:spacing w:line="240" w:lineRule="exact"/>
        <w:ind w:leftChars="300" w:left="630" w:rightChars="300" w:right="630"/>
        <w:rPr>
          <w:rFonts w:ascii="Meiryo UI" w:eastAsia="Meiryo UI" w:hAnsi="Meiryo UI" w:cs="Meiryo UI"/>
          <w:sz w:val="16"/>
          <w:szCs w:val="16"/>
        </w:rPr>
      </w:pPr>
      <w:r w:rsidRPr="00DE316D">
        <w:rPr>
          <w:rFonts w:ascii="Meiryo UI" w:eastAsia="Meiryo UI" w:hAnsi="Meiryo UI" w:cs="Meiryo UI" w:hint="eastAsia"/>
          <w:sz w:val="16"/>
          <w:szCs w:val="16"/>
        </w:rPr>
        <w:t>＜はじめに＞</w:t>
      </w:r>
    </w:p>
    <w:p w:rsidR="007B24BF" w:rsidRPr="00503490" w:rsidRDefault="00606EDE" w:rsidP="00E623B7">
      <w:pPr>
        <w:spacing w:line="240" w:lineRule="exact"/>
        <w:ind w:leftChars="300" w:left="630" w:rightChars="300" w:right="630" w:firstLineChars="100" w:firstLine="160"/>
        <w:rPr>
          <w:rFonts w:ascii="Meiryo UI" w:eastAsia="Meiryo UI" w:hAnsi="Meiryo UI" w:cs="Meiryo UI"/>
          <w:sz w:val="16"/>
          <w:szCs w:val="16"/>
        </w:rPr>
      </w:pPr>
      <w:r w:rsidRPr="00503490">
        <w:rPr>
          <w:rFonts w:ascii="Meiryo UI" w:eastAsia="Meiryo UI" w:hAnsi="Meiryo UI" w:cs="Meiryo UI" w:hint="eastAsia"/>
          <w:sz w:val="16"/>
          <w:szCs w:val="16"/>
        </w:rPr>
        <w:t>大阪府</w:t>
      </w:r>
      <w:r w:rsidR="00E623B7" w:rsidRPr="00503490">
        <w:rPr>
          <w:rFonts w:ascii="Meiryo UI" w:eastAsia="Meiryo UI" w:hAnsi="Meiryo UI" w:cs="Meiryo UI" w:hint="eastAsia"/>
          <w:sz w:val="16"/>
          <w:szCs w:val="16"/>
        </w:rPr>
        <w:t>では、「災害の防止」と「生活環境の保全」を目的に、</w:t>
      </w:r>
      <w:r w:rsidRPr="00503490">
        <w:rPr>
          <w:rFonts w:ascii="Meiryo UI" w:eastAsia="Meiryo UI" w:hAnsi="Meiryo UI" w:cs="Meiryo UI" w:hint="eastAsia"/>
          <w:sz w:val="16"/>
          <w:szCs w:val="16"/>
        </w:rPr>
        <w:t>「大阪府土砂埋立て等の規制に関する条例」を</w:t>
      </w:r>
      <w:r w:rsidR="00E623B7" w:rsidRPr="00503490">
        <w:rPr>
          <w:rFonts w:ascii="Meiryo UI" w:eastAsia="Meiryo UI" w:hAnsi="Meiryo UI" w:cs="Meiryo UI" w:hint="eastAsia"/>
          <w:sz w:val="16"/>
          <w:szCs w:val="16"/>
        </w:rPr>
        <w:t>平成26年12月に制定し</w:t>
      </w:r>
      <w:r w:rsidR="007B24BF" w:rsidRPr="00503490">
        <w:rPr>
          <w:rFonts w:ascii="Meiryo UI" w:eastAsia="Meiryo UI" w:hAnsi="Meiryo UI" w:cs="Meiryo UI" w:hint="eastAsia"/>
          <w:sz w:val="16"/>
          <w:szCs w:val="16"/>
        </w:rPr>
        <w:t>、</w:t>
      </w:r>
      <w:r w:rsidRPr="00503490">
        <w:rPr>
          <w:rFonts w:ascii="Meiryo UI" w:eastAsia="Meiryo UI" w:hAnsi="Meiryo UI" w:cs="Meiryo UI" w:hint="eastAsia"/>
          <w:sz w:val="16"/>
          <w:szCs w:val="16"/>
        </w:rPr>
        <w:t>平成27年7月1日から</w:t>
      </w:r>
      <w:r w:rsidR="007B24BF" w:rsidRPr="00503490">
        <w:rPr>
          <w:rFonts w:ascii="Meiryo UI" w:eastAsia="Meiryo UI" w:hAnsi="Meiryo UI" w:cs="Meiryo UI" w:hint="eastAsia"/>
          <w:sz w:val="16"/>
          <w:szCs w:val="16"/>
        </w:rPr>
        <w:t>施行しています。</w:t>
      </w:r>
    </w:p>
    <w:p w:rsidR="00E623B7" w:rsidRPr="00503490" w:rsidRDefault="00E623B7" w:rsidP="00E623B7">
      <w:pPr>
        <w:spacing w:line="240" w:lineRule="exact"/>
        <w:ind w:leftChars="300" w:left="630" w:rightChars="300" w:right="630" w:firstLineChars="100" w:firstLine="160"/>
        <w:rPr>
          <w:rFonts w:ascii="Meiryo UI" w:eastAsia="Meiryo UI" w:hAnsi="Meiryo UI" w:cs="Meiryo UI"/>
          <w:sz w:val="16"/>
          <w:szCs w:val="16"/>
        </w:rPr>
      </w:pPr>
      <w:r w:rsidRPr="00503490">
        <w:rPr>
          <w:rFonts w:ascii="Meiryo UI" w:eastAsia="Meiryo UI" w:hAnsi="Meiryo UI" w:cs="Meiryo UI" w:hint="eastAsia"/>
          <w:sz w:val="16"/>
          <w:szCs w:val="16"/>
        </w:rPr>
        <w:t>関係者におかれましては、本条例の趣旨・内容をご理解いただき、土砂埋立て等の適正化に努めていただきますようご協力お願いします。</w:t>
      </w:r>
    </w:p>
    <w:p w:rsidR="003C4ED4" w:rsidRPr="00503490" w:rsidRDefault="003C4ED4" w:rsidP="00E623B7">
      <w:pPr>
        <w:spacing w:line="240" w:lineRule="exact"/>
        <w:ind w:leftChars="300" w:left="630" w:rightChars="300" w:right="630" w:firstLineChars="100" w:firstLine="160"/>
        <w:rPr>
          <w:rFonts w:ascii="Meiryo UI" w:eastAsia="Meiryo UI" w:hAnsi="Meiryo UI" w:cs="Meiryo UI"/>
          <w:sz w:val="16"/>
          <w:szCs w:val="16"/>
        </w:rPr>
      </w:pPr>
    </w:p>
    <w:p w:rsidR="003C4ED4" w:rsidRPr="00503490" w:rsidRDefault="003C4ED4" w:rsidP="003C4ED4">
      <w:pPr>
        <w:spacing w:line="240" w:lineRule="exact"/>
        <w:ind w:leftChars="200" w:left="420"/>
        <w:jc w:val="center"/>
        <w:rPr>
          <w:rFonts w:ascii="Meiryo UI" w:eastAsia="Meiryo UI" w:hAnsi="Meiryo UI" w:cs="Meiryo UI"/>
          <w:sz w:val="28"/>
          <w:szCs w:val="28"/>
        </w:rPr>
      </w:pPr>
    </w:p>
    <w:p w:rsidR="00F05532" w:rsidRPr="00503490" w:rsidRDefault="00844DB3" w:rsidP="007664DA">
      <w:pPr>
        <w:ind w:leftChars="200" w:left="420"/>
        <w:jc w:val="center"/>
        <w:rPr>
          <w:rFonts w:ascii="Meiryo UI" w:eastAsia="Meiryo UI" w:hAnsi="Meiryo UI" w:cs="Meiryo UI"/>
          <w:sz w:val="28"/>
          <w:szCs w:val="28"/>
        </w:rPr>
      </w:pPr>
      <w:r>
        <w:rPr>
          <w:rFonts w:ascii="Meiryo UI" w:eastAsia="Meiryo UI" w:hAnsi="Meiryo UI" w:cs="Meiryo UI" w:hint="eastAsia"/>
          <w:sz w:val="28"/>
          <w:szCs w:val="28"/>
        </w:rPr>
        <w:t>令和元年９</w:t>
      </w:r>
      <w:r w:rsidR="007664DA" w:rsidRPr="00503490">
        <w:rPr>
          <w:rFonts w:ascii="Meiryo UI" w:eastAsia="Meiryo UI" w:hAnsi="Meiryo UI" w:cs="Meiryo UI" w:hint="eastAsia"/>
          <w:sz w:val="28"/>
          <w:szCs w:val="28"/>
        </w:rPr>
        <w:t>月</w:t>
      </w:r>
    </w:p>
    <w:p w:rsidR="00606EDE" w:rsidRDefault="007664DA" w:rsidP="00606EDE">
      <w:pPr>
        <w:ind w:leftChars="200" w:left="420"/>
        <w:jc w:val="center"/>
        <w:rPr>
          <w:rFonts w:ascii="Meiryo UI" w:eastAsia="Meiryo UI" w:hAnsi="Meiryo UI" w:cs="Meiryo UI"/>
          <w:sz w:val="36"/>
          <w:szCs w:val="36"/>
        </w:rPr>
      </w:pPr>
      <w:r w:rsidRPr="007664DA">
        <w:rPr>
          <w:rFonts w:ascii="Meiryo UI" w:eastAsia="Meiryo UI" w:hAnsi="Meiryo UI" w:cs="Meiryo UI" w:hint="eastAsia"/>
          <w:sz w:val="36"/>
          <w:szCs w:val="36"/>
        </w:rPr>
        <w:t>大阪府</w:t>
      </w:r>
    </w:p>
    <w:p w:rsidR="00503490" w:rsidRPr="00764086" w:rsidRDefault="00503490" w:rsidP="00B7113A">
      <w:pPr>
        <w:widowControl/>
        <w:spacing w:line="380" w:lineRule="exact"/>
        <w:jc w:val="left"/>
        <w:rPr>
          <w:rFonts w:ascii="HGSｺﾞｼｯｸM" w:eastAsia="HGSｺﾞｼｯｸM" w:hAnsi="HG丸ｺﾞｼｯｸM-PRO"/>
          <w:sz w:val="20"/>
          <w:szCs w:val="20"/>
        </w:rPr>
      </w:pPr>
      <w:bookmarkStart w:id="0" w:name="_GoBack"/>
      <w:bookmarkEnd w:id="0"/>
    </w:p>
    <w:sectPr w:rsidR="00503490" w:rsidRPr="00764086" w:rsidSect="0030563F">
      <w:headerReference w:type="even" r:id="rId8"/>
      <w:headerReference w:type="default" r:id="rId9"/>
      <w:footerReference w:type="even" r:id="rId10"/>
      <w:footerReference w:type="default" r:id="rId11"/>
      <w:headerReference w:type="first" r:id="rId12"/>
      <w:footerReference w:type="first" r:id="rId13"/>
      <w:pgSz w:w="11906" w:h="16838" w:code="9"/>
      <w:pgMar w:top="1134"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D0" w:rsidRDefault="00371FD0" w:rsidP="00414EE5">
      <w:r>
        <w:separator/>
      </w:r>
    </w:p>
  </w:endnote>
  <w:endnote w:type="continuationSeparator" w:id="0">
    <w:p w:rsidR="00371FD0" w:rsidRDefault="00371FD0" w:rsidP="0041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D0" w:rsidRDefault="00371FD0" w:rsidP="00414EE5">
      <w:r>
        <w:separator/>
      </w:r>
    </w:p>
  </w:footnote>
  <w:footnote w:type="continuationSeparator" w:id="0">
    <w:p w:rsidR="00371FD0" w:rsidRDefault="00371FD0" w:rsidP="0041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E5" w:rsidRPr="00414EE5" w:rsidRDefault="00414EE5" w:rsidP="00414EE5">
    <w:pPr>
      <w:pStyle w:val="a5"/>
      <w:jc w:val="right"/>
      <w:rPr>
        <w:rFonts w:ascii="Meiryo UI" w:eastAsia="Meiryo UI" w:hAnsi="Meiryo UI" w:cs="Meiryo UI"/>
        <w:sz w:val="20"/>
        <w:szCs w:val="20"/>
      </w:rPr>
    </w:pPr>
  </w:p>
  <w:p w:rsidR="00414EE5" w:rsidRPr="00E01DC2" w:rsidRDefault="00414E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75"/>
    <w:rsid w:val="00014154"/>
    <w:rsid w:val="00020DA2"/>
    <w:rsid w:val="00021E15"/>
    <w:rsid w:val="0002224D"/>
    <w:rsid w:val="00065232"/>
    <w:rsid w:val="00083F6D"/>
    <w:rsid w:val="0008541C"/>
    <w:rsid w:val="00085FFA"/>
    <w:rsid w:val="000879BB"/>
    <w:rsid w:val="00090706"/>
    <w:rsid w:val="000A524A"/>
    <w:rsid w:val="000D4883"/>
    <w:rsid w:val="000D686C"/>
    <w:rsid w:val="000D7175"/>
    <w:rsid w:val="000E3452"/>
    <w:rsid w:val="000E4317"/>
    <w:rsid w:val="000E5A94"/>
    <w:rsid w:val="0010220A"/>
    <w:rsid w:val="00106432"/>
    <w:rsid w:val="00125322"/>
    <w:rsid w:val="00137841"/>
    <w:rsid w:val="00163D2D"/>
    <w:rsid w:val="0016618D"/>
    <w:rsid w:val="001758B8"/>
    <w:rsid w:val="001B174E"/>
    <w:rsid w:val="001C31DD"/>
    <w:rsid w:val="001E2F6F"/>
    <w:rsid w:val="001F6910"/>
    <w:rsid w:val="00203B01"/>
    <w:rsid w:val="0020784C"/>
    <w:rsid w:val="00211164"/>
    <w:rsid w:val="00247C9B"/>
    <w:rsid w:val="00252B5D"/>
    <w:rsid w:val="002544AF"/>
    <w:rsid w:val="00254AF0"/>
    <w:rsid w:val="00260DD5"/>
    <w:rsid w:val="00272331"/>
    <w:rsid w:val="0029566E"/>
    <w:rsid w:val="002A57E8"/>
    <w:rsid w:val="002B37B6"/>
    <w:rsid w:val="002C71FB"/>
    <w:rsid w:val="002D5BD9"/>
    <w:rsid w:val="002D61F0"/>
    <w:rsid w:val="002E4436"/>
    <w:rsid w:val="002E7478"/>
    <w:rsid w:val="002E7DFC"/>
    <w:rsid w:val="00303299"/>
    <w:rsid w:val="0030563F"/>
    <w:rsid w:val="0031353B"/>
    <w:rsid w:val="003238DC"/>
    <w:rsid w:val="00324850"/>
    <w:rsid w:val="0034662C"/>
    <w:rsid w:val="0035334A"/>
    <w:rsid w:val="00371EAF"/>
    <w:rsid w:val="00371FD0"/>
    <w:rsid w:val="00374E1D"/>
    <w:rsid w:val="003950D2"/>
    <w:rsid w:val="003B3371"/>
    <w:rsid w:val="003B7143"/>
    <w:rsid w:val="003C4ED4"/>
    <w:rsid w:val="003D0D69"/>
    <w:rsid w:val="003D197A"/>
    <w:rsid w:val="003E66BC"/>
    <w:rsid w:val="003F1657"/>
    <w:rsid w:val="00401C40"/>
    <w:rsid w:val="0040283E"/>
    <w:rsid w:val="00414EE5"/>
    <w:rsid w:val="00483E5C"/>
    <w:rsid w:val="0049532E"/>
    <w:rsid w:val="00496376"/>
    <w:rsid w:val="004E0120"/>
    <w:rsid w:val="00503490"/>
    <w:rsid w:val="005174BF"/>
    <w:rsid w:val="00563C48"/>
    <w:rsid w:val="005942CD"/>
    <w:rsid w:val="005E1EB1"/>
    <w:rsid w:val="00600122"/>
    <w:rsid w:val="00606EDE"/>
    <w:rsid w:val="00657D89"/>
    <w:rsid w:val="00664979"/>
    <w:rsid w:val="00667884"/>
    <w:rsid w:val="006827D5"/>
    <w:rsid w:val="00682937"/>
    <w:rsid w:val="006857A8"/>
    <w:rsid w:val="00691E6F"/>
    <w:rsid w:val="006C2AE7"/>
    <w:rsid w:val="006C307B"/>
    <w:rsid w:val="006C49F7"/>
    <w:rsid w:val="006E31B6"/>
    <w:rsid w:val="006E58F7"/>
    <w:rsid w:val="00702A28"/>
    <w:rsid w:val="00705B50"/>
    <w:rsid w:val="0072072C"/>
    <w:rsid w:val="00734B68"/>
    <w:rsid w:val="00736E97"/>
    <w:rsid w:val="00750363"/>
    <w:rsid w:val="00764086"/>
    <w:rsid w:val="00764D08"/>
    <w:rsid w:val="007664DA"/>
    <w:rsid w:val="00794C96"/>
    <w:rsid w:val="00795A50"/>
    <w:rsid w:val="007A4C51"/>
    <w:rsid w:val="007B24BF"/>
    <w:rsid w:val="007E64B4"/>
    <w:rsid w:val="007F2E8D"/>
    <w:rsid w:val="00813CF2"/>
    <w:rsid w:val="00823AA8"/>
    <w:rsid w:val="00826A6B"/>
    <w:rsid w:val="00837C16"/>
    <w:rsid w:val="00844DB3"/>
    <w:rsid w:val="00850101"/>
    <w:rsid w:val="00864843"/>
    <w:rsid w:val="00875D9A"/>
    <w:rsid w:val="0088235F"/>
    <w:rsid w:val="00883629"/>
    <w:rsid w:val="0088622F"/>
    <w:rsid w:val="008A07C2"/>
    <w:rsid w:val="008B2644"/>
    <w:rsid w:val="008B70B7"/>
    <w:rsid w:val="008E33EC"/>
    <w:rsid w:val="009351F9"/>
    <w:rsid w:val="00937DB6"/>
    <w:rsid w:val="00965B80"/>
    <w:rsid w:val="00972FE3"/>
    <w:rsid w:val="00984F58"/>
    <w:rsid w:val="009961B5"/>
    <w:rsid w:val="009A4635"/>
    <w:rsid w:val="009B39BF"/>
    <w:rsid w:val="009D7EBD"/>
    <w:rsid w:val="009E3E11"/>
    <w:rsid w:val="009E617F"/>
    <w:rsid w:val="00A11B6A"/>
    <w:rsid w:val="00A334FF"/>
    <w:rsid w:val="00A46FA9"/>
    <w:rsid w:val="00A56C5A"/>
    <w:rsid w:val="00A95BFE"/>
    <w:rsid w:val="00AC69F9"/>
    <w:rsid w:val="00AD6DAE"/>
    <w:rsid w:val="00AF13D6"/>
    <w:rsid w:val="00AF5A5B"/>
    <w:rsid w:val="00B02A87"/>
    <w:rsid w:val="00B32E59"/>
    <w:rsid w:val="00B35487"/>
    <w:rsid w:val="00B35C25"/>
    <w:rsid w:val="00B7113A"/>
    <w:rsid w:val="00B718D4"/>
    <w:rsid w:val="00B81AFB"/>
    <w:rsid w:val="00B91506"/>
    <w:rsid w:val="00BA21EB"/>
    <w:rsid w:val="00BB5324"/>
    <w:rsid w:val="00BF14F7"/>
    <w:rsid w:val="00C36C45"/>
    <w:rsid w:val="00C612F4"/>
    <w:rsid w:val="00C67706"/>
    <w:rsid w:val="00C7443C"/>
    <w:rsid w:val="00C84780"/>
    <w:rsid w:val="00C85223"/>
    <w:rsid w:val="00CA216E"/>
    <w:rsid w:val="00CB5A5D"/>
    <w:rsid w:val="00CB7BFB"/>
    <w:rsid w:val="00CC717E"/>
    <w:rsid w:val="00CD1E6A"/>
    <w:rsid w:val="00CD449A"/>
    <w:rsid w:val="00CF305A"/>
    <w:rsid w:val="00D076FF"/>
    <w:rsid w:val="00D26FD2"/>
    <w:rsid w:val="00D504E9"/>
    <w:rsid w:val="00D63E3A"/>
    <w:rsid w:val="00D743C5"/>
    <w:rsid w:val="00D83C84"/>
    <w:rsid w:val="00D92D45"/>
    <w:rsid w:val="00D93E63"/>
    <w:rsid w:val="00D94854"/>
    <w:rsid w:val="00DA6DE1"/>
    <w:rsid w:val="00DB0742"/>
    <w:rsid w:val="00DD3759"/>
    <w:rsid w:val="00DE316D"/>
    <w:rsid w:val="00E01DC2"/>
    <w:rsid w:val="00E12964"/>
    <w:rsid w:val="00E3188F"/>
    <w:rsid w:val="00E43913"/>
    <w:rsid w:val="00E52808"/>
    <w:rsid w:val="00E623B7"/>
    <w:rsid w:val="00E71ABD"/>
    <w:rsid w:val="00E85D69"/>
    <w:rsid w:val="00E935F1"/>
    <w:rsid w:val="00EA144B"/>
    <w:rsid w:val="00EA6294"/>
    <w:rsid w:val="00ED25EC"/>
    <w:rsid w:val="00ED3E6B"/>
    <w:rsid w:val="00F026BF"/>
    <w:rsid w:val="00F02979"/>
    <w:rsid w:val="00F05532"/>
    <w:rsid w:val="00F31422"/>
    <w:rsid w:val="00F5109D"/>
    <w:rsid w:val="00F61924"/>
    <w:rsid w:val="00F64029"/>
    <w:rsid w:val="00F72311"/>
    <w:rsid w:val="00F87AC2"/>
    <w:rsid w:val="00FB5163"/>
    <w:rsid w:val="00FC4575"/>
    <w:rsid w:val="00FC58D2"/>
    <w:rsid w:val="00FD345F"/>
    <w:rsid w:val="00FE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5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0695">
      <w:bodyDiv w:val="1"/>
      <w:marLeft w:val="0"/>
      <w:marRight w:val="0"/>
      <w:marTop w:val="0"/>
      <w:marBottom w:val="0"/>
      <w:divBdr>
        <w:top w:val="none" w:sz="0" w:space="0" w:color="auto"/>
        <w:left w:val="none" w:sz="0" w:space="0" w:color="auto"/>
        <w:bottom w:val="none" w:sz="0" w:space="0" w:color="auto"/>
        <w:right w:val="none" w:sz="0" w:space="0" w:color="auto"/>
      </w:divBdr>
    </w:div>
    <w:div w:id="879977398">
      <w:bodyDiv w:val="1"/>
      <w:marLeft w:val="0"/>
      <w:marRight w:val="0"/>
      <w:marTop w:val="0"/>
      <w:marBottom w:val="0"/>
      <w:divBdr>
        <w:top w:val="none" w:sz="0" w:space="0" w:color="auto"/>
        <w:left w:val="none" w:sz="0" w:space="0" w:color="auto"/>
        <w:bottom w:val="none" w:sz="0" w:space="0" w:color="auto"/>
        <w:right w:val="none" w:sz="0" w:space="0" w:color="auto"/>
      </w:divBdr>
    </w:div>
    <w:div w:id="13771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7F2B-3014-47BE-84B9-E37B279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2019-08-30T04:25:00Z</dcterms:created>
  <dcterms:modified xsi:type="dcterms:W3CDTF">2019-08-30T04:25:00Z</dcterms:modified>
</cp:coreProperties>
</file>