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B7" w:rsidRPr="00AF3613" w:rsidRDefault="00B77812" w:rsidP="001A1B46">
      <w:pPr>
        <w:jc w:val="center"/>
        <w:rPr>
          <w:rFonts w:ascii="HGPｺﾞｼｯｸE" w:eastAsia="HGPｺﾞｼｯｸE" w:hAnsi="HGPｺﾞｼｯｸE"/>
          <w:sz w:val="28"/>
        </w:rPr>
      </w:pPr>
      <w:r>
        <w:rPr>
          <w:rFonts w:ascii="HGPｺﾞｼｯｸE" w:eastAsia="HGPｺﾞｼｯｸE" w:hAnsi="HGPｺﾞｼｯｸE" w:hint="eastAsia"/>
          <w:noProof/>
          <w:sz w:val="28"/>
        </w:rPr>
        <mc:AlternateContent>
          <mc:Choice Requires="wps">
            <w:drawing>
              <wp:anchor distT="0" distB="0" distL="114300" distR="114300" simplePos="0" relativeHeight="251660288" behindDoc="0" locked="0" layoutInCell="1" allowOverlap="1">
                <wp:simplePos x="0" y="0"/>
                <wp:positionH relativeFrom="column">
                  <wp:posOffset>11134725</wp:posOffset>
                </wp:positionH>
                <wp:positionV relativeFrom="paragraph">
                  <wp:posOffset>-371385</wp:posOffset>
                </wp:positionV>
                <wp:extent cx="1648165" cy="389178"/>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648165" cy="3891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B42" w:rsidRPr="00AB6869" w:rsidRDefault="00C66B42" w:rsidP="00B77812">
                            <w:pPr>
                              <w:jc w:val="right"/>
                              <w:rPr>
                                <w:color w:val="002060"/>
                                <w:u w:val="single"/>
                              </w:rPr>
                            </w:pPr>
                            <w:r>
                              <w:rPr>
                                <w:color w:val="002060"/>
                                <w:u w:val="single"/>
                              </w:rPr>
                              <w:t>R</w:t>
                            </w:r>
                            <w:r w:rsidR="00FA539A">
                              <w:rPr>
                                <w:color w:val="002060"/>
                                <w:u w:val="single"/>
                              </w:rPr>
                              <w:t>3</w:t>
                            </w:r>
                            <w:r w:rsidRPr="00AB6869">
                              <w:rPr>
                                <w:rFonts w:hint="eastAsia"/>
                                <w:color w:val="002060"/>
                                <w:u w:val="single"/>
                              </w:rPr>
                              <w:t>.</w:t>
                            </w:r>
                            <w:r w:rsidR="00FA539A">
                              <w:rPr>
                                <w:color w:val="002060"/>
                                <w:u w:val="single"/>
                              </w:rPr>
                              <w:t>11</w:t>
                            </w:r>
                            <w:bookmarkStart w:id="0" w:name="_GoBack"/>
                            <w:bookmarkEnd w:id="0"/>
                            <w:r w:rsidRPr="00AB6869">
                              <w:rPr>
                                <w:rFonts w:hint="eastAsia"/>
                                <w:color w:val="002060"/>
                                <w:u w:val="singl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6.75pt;margin-top:-29.25pt;width:129.8pt;height:3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rAIAAJsFAAAOAAAAZHJzL2Uyb0RvYy54bWysVM1u2zAMvg/YOwi6r07SNE2DOkXWosOA&#10;oi3WDj0rstQYk0VNUmJnxwQY9hB7hWHnPY9fZJTs/KzrpcMuNil+JMVPJE/PqkKRhbAuB53S7kGH&#10;EqE5ZLl+TOnH+8s3Q0qcZzpjCrRI6VI4ejZ+/eq0NCPRgxmoTFiCQbQblSalM+/NKEkcn4mCuQMw&#10;QqNRgi2YR9U+JpllJUYvVNLrdAZJCTYzFrhwDk8vGiMdx/hSCu5vpHTCE5VSvJuPXxu/0/BNxqds&#10;9GiZmeW8vQb7h1sULNeYdBvqgnlG5jb/K1SRcwsOpD/gUCQgZc5FrAGr6XaeVHM3Y0bEWpAcZ7Y0&#10;uf8Xll8vbi3Js5T2KNGswCeq11/r1Y969atefyP1+nu9Xtern6iTXqCrNG6EXncG/Xz1Fip89s25&#10;w8PAQiVtEf5YH0E7Er/cki0qT3hwGvSH3cERJRxth8OT7vEwhEl23sY6/05AQYKQUouPGTlmiyvn&#10;G+gGEpI5UHl2mSsVldBA4lxZsmD49MrHO2LwP1BKkzKlg8OjTgysIbg3kZUOYURsoTZdqLypMEp+&#10;qUTAKP1BSKQwFvpMbsa50Nv8ER1QElO9xLHF7271EuemDvSImUH7rXORa7Cx+jhzO8qyTxvKZIPH&#10;t9mrO4i+mlZtR0whW2JDWGgmzBl+meOrXTHnb5nFkcIewDXhb/AjFSDr0EqUzMB+ee484LHT0UpJ&#10;iSOaUvd5zqygRL3XOAMn3X4/zHRU+kfHPVTsvmW6b9Hz4hywFbq4kAyPYsB7tRGlheIBt8kkZEUT&#10;0xxzp9RvxHPfLA7cRlxMJhGEU2yYv9J3hofQgd7Qk/fVA7OmbVyPLX8Nm2Fmoyf922CDp4bJ3IPM&#10;Y3MHghtWW+JxA8TxaLdVWDH7ekTtdur4NwAAAP//AwBQSwMEFAAGAAgAAAAhAPxLumPhAAAACwEA&#10;AA8AAABkcnMvZG93bnJldi54bWxMj0tPhEAQhO8m/odJm3gxuwNLcAkybIzxkXjbxUe8zTItEJke&#10;wswC/nvbk96q0l+qq4rdYnsx4eg7RwridQQCqXamo0bBS/WwykD4oMno3hEq+EYPu/L8rNC5cTPt&#10;cTqERnAI+VwraEMYcil93aLVfu0GJL59utHqwHZspBn1zOG2l5soupZWd8QfWj3gXYv11+FkFXxc&#10;Ne/Pfnl8nZM0Ge6fpmr7ZiqlLi+W2xsQAZfwB8Nvfa4OJXc6uhMZL3r22zRJmVWwSjMWjGyiOIlB&#10;HFllIMtC/t9Q/gAAAP//AwBQSwECLQAUAAYACAAAACEAtoM4kv4AAADhAQAAEwAAAAAAAAAAAAAA&#10;AAAAAAAAW0NvbnRlbnRfVHlwZXNdLnhtbFBLAQItABQABgAIAAAAIQA4/SH/1gAAAJQBAAALAAAA&#10;AAAAAAAAAAAAAC8BAABfcmVscy8ucmVsc1BLAQItABQABgAIAAAAIQBC5F+/rAIAAJsFAAAOAAAA&#10;AAAAAAAAAAAAAC4CAABkcnMvZTJvRG9jLnhtbFBLAQItABQABgAIAAAAIQD8S7pj4QAAAAsBAAAP&#10;AAAAAAAAAAAAAAAAAAYFAABkcnMvZG93bnJldi54bWxQSwUGAAAAAAQABADzAAAAFAYAAAAA&#10;" fillcolor="white [3201]" stroked="f" strokeweight=".5pt">
                <v:textbox>
                  <w:txbxContent>
                    <w:p w:rsidR="00C66B42" w:rsidRPr="00AB6869" w:rsidRDefault="00C66B42" w:rsidP="00B77812">
                      <w:pPr>
                        <w:jc w:val="right"/>
                        <w:rPr>
                          <w:color w:val="002060"/>
                          <w:u w:val="single"/>
                        </w:rPr>
                      </w:pPr>
                      <w:r>
                        <w:rPr>
                          <w:color w:val="002060"/>
                          <w:u w:val="single"/>
                        </w:rPr>
                        <w:t>R</w:t>
                      </w:r>
                      <w:r w:rsidR="00FA539A">
                        <w:rPr>
                          <w:color w:val="002060"/>
                          <w:u w:val="single"/>
                        </w:rPr>
                        <w:t>3</w:t>
                      </w:r>
                      <w:r w:rsidRPr="00AB6869">
                        <w:rPr>
                          <w:rFonts w:hint="eastAsia"/>
                          <w:color w:val="002060"/>
                          <w:u w:val="single"/>
                        </w:rPr>
                        <w:t>.</w:t>
                      </w:r>
                      <w:r w:rsidR="00FA539A">
                        <w:rPr>
                          <w:color w:val="002060"/>
                          <w:u w:val="single"/>
                        </w:rPr>
                        <w:t>11</w:t>
                      </w:r>
                      <w:bookmarkStart w:id="1" w:name="_GoBack"/>
                      <w:bookmarkEnd w:id="1"/>
                      <w:r w:rsidRPr="00AB6869">
                        <w:rPr>
                          <w:rFonts w:hint="eastAsia"/>
                          <w:color w:val="002060"/>
                          <w:u w:val="single"/>
                        </w:rPr>
                        <w:t>.1</w:t>
                      </w:r>
                    </w:p>
                  </w:txbxContent>
                </v:textbox>
              </v:shape>
            </w:pict>
          </mc:Fallback>
        </mc:AlternateContent>
      </w:r>
      <w:r w:rsidR="00634C4E" w:rsidRPr="00AF3613">
        <w:rPr>
          <w:rFonts w:ascii="HGPｺﾞｼｯｸE" w:eastAsia="HGPｺﾞｼｯｸE" w:hAnsi="HGPｺﾞｼｯｸE" w:hint="eastAsia"/>
          <w:sz w:val="28"/>
        </w:rPr>
        <w:t>大阪府</w:t>
      </w:r>
      <w:r w:rsidR="00A37C4A" w:rsidRPr="00AF3613">
        <w:rPr>
          <w:rFonts w:ascii="HGPｺﾞｼｯｸE" w:eastAsia="HGPｺﾞｼｯｸE" w:hAnsi="HGPｺﾞｼｯｸE" w:hint="eastAsia"/>
          <w:sz w:val="28"/>
        </w:rPr>
        <w:t>土砂</w:t>
      </w:r>
      <w:r w:rsidR="00C2687F" w:rsidRPr="00AF3613">
        <w:rPr>
          <w:rFonts w:ascii="HGPｺﾞｼｯｸE" w:eastAsia="HGPｺﾞｼｯｸE" w:hAnsi="HGPｺﾞｼｯｸE" w:hint="eastAsia"/>
          <w:sz w:val="28"/>
        </w:rPr>
        <w:t>埋立て等の規制に関する条例</w:t>
      </w:r>
      <w:r w:rsidR="009A65C3">
        <w:rPr>
          <w:rFonts w:ascii="HGPｺﾞｼｯｸE" w:eastAsia="HGPｺﾞｼｯｸE" w:hAnsi="HGPｺﾞｼｯｸE" w:hint="eastAsia"/>
          <w:sz w:val="28"/>
        </w:rPr>
        <w:t>・施行規則</w:t>
      </w:r>
    </w:p>
    <w:tbl>
      <w:tblPr>
        <w:tblStyle w:val="aa"/>
        <w:tblW w:w="20696" w:type="dxa"/>
        <w:tblInd w:w="-147" w:type="dxa"/>
        <w:tblLook w:val="04A0" w:firstRow="1" w:lastRow="0" w:firstColumn="1" w:lastColumn="0" w:noHBand="0" w:noVBand="1"/>
      </w:tblPr>
      <w:tblGrid>
        <w:gridCol w:w="10065"/>
        <w:gridCol w:w="10631"/>
      </w:tblGrid>
      <w:tr w:rsidR="00054334" w:rsidRPr="00901C79" w:rsidTr="001674FD">
        <w:tc>
          <w:tcPr>
            <w:tcW w:w="10065" w:type="dxa"/>
            <w:tcBorders>
              <w:bottom w:val="single" w:sz="4" w:space="0" w:color="auto"/>
            </w:tcBorders>
            <w:shd w:val="clear" w:color="auto" w:fill="D9D9D9" w:themeFill="background1" w:themeFillShade="D9"/>
          </w:tcPr>
          <w:p w:rsidR="00A40B85" w:rsidRPr="00CE2C7C" w:rsidRDefault="00A40B85" w:rsidP="000554EA">
            <w:pPr>
              <w:jc w:val="center"/>
              <w:rPr>
                <w:rFonts w:asciiTheme="minorEastAsia" w:hAnsiTheme="minorEastAsia"/>
                <w:b/>
                <w:sz w:val="22"/>
              </w:rPr>
            </w:pPr>
            <w:r w:rsidRPr="00CE2C7C">
              <w:rPr>
                <w:rFonts w:asciiTheme="minorEastAsia" w:hAnsiTheme="minorEastAsia" w:hint="eastAsia"/>
                <w:b/>
                <w:sz w:val="22"/>
              </w:rPr>
              <w:t>条例</w:t>
            </w:r>
            <w:r w:rsidR="00C3794D">
              <w:rPr>
                <w:rFonts w:asciiTheme="minorEastAsia" w:hAnsiTheme="minorEastAsia" w:hint="eastAsia"/>
                <w:b/>
                <w:sz w:val="22"/>
              </w:rPr>
              <w:t>（平成26年大阪府条例第177号）</w:t>
            </w:r>
          </w:p>
        </w:tc>
        <w:tc>
          <w:tcPr>
            <w:tcW w:w="10631" w:type="dxa"/>
            <w:tcBorders>
              <w:bottom w:val="single" w:sz="4" w:space="0" w:color="auto"/>
            </w:tcBorders>
            <w:shd w:val="clear" w:color="auto" w:fill="D9D9D9" w:themeFill="background1" w:themeFillShade="D9"/>
          </w:tcPr>
          <w:p w:rsidR="00A40B85" w:rsidRPr="00CE2C7C" w:rsidRDefault="009A65C3" w:rsidP="00895C42">
            <w:pPr>
              <w:jc w:val="center"/>
              <w:rPr>
                <w:rFonts w:asciiTheme="minorEastAsia" w:hAnsiTheme="minorEastAsia"/>
                <w:b/>
                <w:sz w:val="22"/>
              </w:rPr>
            </w:pPr>
            <w:r w:rsidRPr="00CE2C7C">
              <w:rPr>
                <w:rFonts w:asciiTheme="minorEastAsia" w:hAnsiTheme="minorEastAsia" w:hint="eastAsia"/>
                <w:b/>
                <w:sz w:val="22"/>
              </w:rPr>
              <w:t>施行規則</w:t>
            </w:r>
            <w:r w:rsidR="00C3794D">
              <w:rPr>
                <w:rFonts w:asciiTheme="minorEastAsia" w:hAnsiTheme="minorEastAsia" w:hint="eastAsia"/>
                <w:b/>
                <w:sz w:val="22"/>
              </w:rPr>
              <w:t>（平成27年大阪府規則第81号）</w:t>
            </w:r>
          </w:p>
        </w:tc>
      </w:tr>
      <w:tr w:rsidR="00054334" w:rsidRPr="00901C79" w:rsidTr="001674FD">
        <w:tc>
          <w:tcPr>
            <w:tcW w:w="10065" w:type="dxa"/>
            <w:shd w:val="clear" w:color="auto" w:fill="B6DDE8" w:themeFill="accent5" w:themeFillTint="66"/>
          </w:tcPr>
          <w:p w:rsidR="00A40B85" w:rsidRPr="00901C79" w:rsidRDefault="00A40B85" w:rsidP="000769A5">
            <w:pPr>
              <w:rPr>
                <w:rFonts w:asciiTheme="minorEastAsia" w:hAnsiTheme="minorEastAsia"/>
              </w:rPr>
            </w:pPr>
            <w:r w:rsidRPr="00901C79">
              <w:rPr>
                <w:rFonts w:asciiTheme="minorEastAsia" w:hAnsiTheme="minorEastAsia" w:hint="eastAsia"/>
              </w:rPr>
              <w:t>第一章　総則</w:t>
            </w:r>
          </w:p>
        </w:tc>
        <w:tc>
          <w:tcPr>
            <w:tcW w:w="10631" w:type="dxa"/>
            <w:shd w:val="clear" w:color="auto" w:fill="B6DDE8" w:themeFill="accent5" w:themeFillTint="66"/>
          </w:tcPr>
          <w:p w:rsidR="00A40B85" w:rsidRPr="00901C79" w:rsidRDefault="00A40B85" w:rsidP="00895C42">
            <w:pPr>
              <w:jc w:val="left"/>
              <w:rPr>
                <w:rFonts w:asciiTheme="majorEastAsia" w:eastAsiaTheme="majorEastAsia" w:hAnsiTheme="majorEastAsia"/>
              </w:rPr>
            </w:pPr>
          </w:p>
        </w:tc>
      </w:tr>
      <w:tr w:rsidR="00054334" w:rsidRPr="00901C79" w:rsidTr="001674FD">
        <w:tc>
          <w:tcPr>
            <w:tcW w:w="10065" w:type="dxa"/>
          </w:tcPr>
          <w:p w:rsidR="00A40B85" w:rsidRPr="00901C79" w:rsidRDefault="00A40B85" w:rsidP="000554EA">
            <w:pPr>
              <w:rPr>
                <w:rFonts w:asciiTheme="minorEastAsia" w:hAnsiTheme="minorEastAsia"/>
              </w:rPr>
            </w:pPr>
            <w:r w:rsidRPr="00901C79">
              <w:rPr>
                <w:rFonts w:asciiTheme="minorEastAsia" w:hAnsiTheme="minorEastAsia" w:hint="eastAsia"/>
              </w:rPr>
              <w:t>（目的）</w:t>
            </w:r>
          </w:p>
          <w:p w:rsidR="00A40B85" w:rsidRPr="00901C79" w:rsidRDefault="00A40B85" w:rsidP="00A37C4A">
            <w:pPr>
              <w:autoSpaceDN w:val="0"/>
              <w:ind w:left="210" w:right="-2" w:hangingChars="100" w:hanging="210"/>
              <w:rPr>
                <w:rFonts w:ascii="ＭＳ 明朝" w:hAnsi="ＭＳ 明朝"/>
              </w:rPr>
            </w:pPr>
            <w:r w:rsidRPr="00901C79">
              <w:rPr>
                <w:rFonts w:ascii="ＭＳ 明朝" w:hAnsi="ＭＳ 明朝" w:hint="eastAsia"/>
              </w:rPr>
              <w:t xml:space="preserve">第一条　</w:t>
            </w:r>
            <w:r w:rsidRPr="00901C79">
              <w:rPr>
                <w:rFonts w:ascii="ＭＳ Ｐゴシック" w:hAnsi="ＭＳ Ｐゴシック" w:hint="eastAsia"/>
              </w:rPr>
              <w:t>この条例は、土砂埋立て等に関する府、土砂埋立て等を行う者、土砂を発生させる者及び土地の所有者の責務を明らかにするとともに、土砂埋立て等について必要な規制を行うことにより、土砂埋立て等の適正化を図り、もって災害の防止及び生活環境の保全に資することを目的とする。</w:t>
            </w:r>
          </w:p>
        </w:tc>
        <w:tc>
          <w:tcPr>
            <w:tcW w:w="10631" w:type="dxa"/>
          </w:tcPr>
          <w:p w:rsidR="00A40B85" w:rsidRPr="00901C79" w:rsidRDefault="00A40B85" w:rsidP="006E42A0">
            <w:pPr>
              <w:rPr>
                <w:rFonts w:asciiTheme="minorEastAsia" w:hAnsiTheme="minorEastAsia"/>
              </w:rPr>
            </w:pPr>
            <w:r w:rsidRPr="00901C79">
              <w:rPr>
                <w:rFonts w:asciiTheme="minorEastAsia" w:hAnsiTheme="minorEastAsia" w:hint="eastAsia"/>
              </w:rPr>
              <w:t>（趣旨）</w:t>
            </w:r>
          </w:p>
          <w:p w:rsidR="00A40B85" w:rsidRPr="00901C79" w:rsidRDefault="00396182" w:rsidP="00804CF6">
            <w:pPr>
              <w:ind w:left="210" w:hangingChars="100" w:hanging="210"/>
              <w:rPr>
                <w:rFonts w:asciiTheme="minorEastAsia" w:hAnsiTheme="minorEastAsia"/>
              </w:rPr>
            </w:pPr>
            <w:r w:rsidRPr="00396182">
              <w:rPr>
                <w:rFonts w:asciiTheme="minorEastAsia" w:hAnsiTheme="minorEastAsia" w:hint="eastAsia"/>
              </w:rPr>
              <w:t>第一条　この規則は、大阪府土砂埋立て等の規制に関する条例（平成二十六年大阪府条例第百七十七号。第五条第</w:t>
            </w:r>
            <w:r w:rsidR="00804CF6">
              <w:rPr>
                <w:rFonts w:asciiTheme="minorEastAsia" w:hAnsiTheme="minorEastAsia" w:hint="eastAsia"/>
              </w:rPr>
              <w:t>十五</w:t>
            </w:r>
            <w:r w:rsidRPr="00396182">
              <w:rPr>
                <w:rFonts w:asciiTheme="minorEastAsia" w:hAnsiTheme="minorEastAsia" w:hint="eastAsia"/>
              </w:rPr>
              <w:t>号を除き、以下「条例」という。）の施行に関し必要な事項を定めるものとする。</w:t>
            </w:r>
          </w:p>
        </w:tc>
      </w:tr>
      <w:tr w:rsidR="00054334" w:rsidRPr="00901C79" w:rsidTr="001674FD">
        <w:tc>
          <w:tcPr>
            <w:tcW w:w="10065" w:type="dxa"/>
          </w:tcPr>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（定義）</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第二条　この条例において、「土砂埋立て等」とは、土地の埋立て、盛土その他の土地への土砂（混入し、又は付着している物を含む。以下同じ。）の堆積を行う行為をいう。</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２　この条例において、「埋立て等区域」とは、土砂埋立て等を行う土地の区域をいう。</w:t>
            </w:r>
          </w:p>
          <w:p w:rsidR="00A40B85" w:rsidRPr="00901C79" w:rsidRDefault="00A40B85" w:rsidP="0052336D">
            <w:pPr>
              <w:autoSpaceDN w:val="0"/>
              <w:ind w:left="210" w:right="-2" w:hangingChars="100" w:hanging="210"/>
              <w:rPr>
                <w:rFonts w:ascii="ＭＳ 明朝" w:hAnsi="ＭＳ 明朝"/>
                <w:strike/>
              </w:rPr>
            </w:pPr>
            <w:r w:rsidRPr="00901C79">
              <w:rPr>
                <w:rFonts w:ascii="ＭＳ 明朝" w:hAnsi="ＭＳ 明朝" w:hint="eastAsia"/>
              </w:rPr>
              <w:t>３　この条例において、「土砂を発生させる者」とは、建設工事（建設業法（昭和二十四年法律第百号）第二条第一項に規定する建設工事をいう。以下同じ。）の発注者及び請負人であって、その建設工事に伴って土砂を発生させるものをいう。</w:t>
            </w:r>
          </w:p>
        </w:tc>
        <w:tc>
          <w:tcPr>
            <w:tcW w:w="10631" w:type="dxa"/>
          </w:tcPr>
          <w:p w:rsidR="00396182" w:rsidRPr="000522E9" w:rsidRDefault="00396182" w:rsidP="00396182">
            <w:pPr>
              <w:autoSpaceDE w:val="0"/>
              <w:autoSpaceDN w:val="0"/>
            </w:pPr>
            <w:r w:rsidRPr="000522E9">
              <w:rPr>
                <w:rFonts w:hint="eastAsia"/>
              </w:rPr>
              <w:t>（定義）</w:t>
            </w:r>
          </w:p>
          <w:p w:rsidR="00396182" w:rsidRPr="000522E9" w:rsidRDefault="00396182" w:rsidP="00396182">
            <w:pPr>
              <w:autoSpaceDE w:val="0"/>
              <w:autoSpaceDN w:val="0"/>
            </w:pPr>
            <w:r w:rsidRPr="000522E9">
              <w:rPr>
                <w:rFonts w:hint="eastAsia"/>
              </w:rPr>
              <w:t>第二条　この規則の用語の意義は、条例の定めるところによる。</w:t>
            </w:r>
          </w:p>
          <w:p w:rsidR="00A40B85" w:rsidRPr="00396182" w:rsidRDefault="00A40B85" w:rsidP="000148F0">
            <w:pPr>
              <w:ind w:left="210" w:hangingChars="100" w:hanging="210"/>
              <w:rPr>
                <w:rFonts w:asciiTheme="minorEastAsia" w:hAnsiTheme="minorEastAsia"/>
              </w:rPr>
            </w:pPr>
          </w:p>
        </w:tc>
      </w:tr>
      <w:tr w:rsidR="00054334" w:rsidRPr="00901C79" w:rsidTr="001674FD">
        <w:tc>
          <w:tcPr>
            <w:tcW w:w="10065" w:type="dxa"/>
          </w:tcPr>
          <w:p w:rsidR="00A40B85" w:rsidRPr="00901C79" w:rsidRDefault="00A40B85" w:rsidP="00A37C4A">
            <w:pPr>
              <w:autoSpaceDN w:val="0"/>
              <w:ind w:right="-2"/>
              <w:rPr>
                <w:rFonts w:ascii="ＭＳ 明朝" w:hAnsi="ＭＳ 明朝"/>
              </w:rPr>
            </w:pPr>
            <w:r w:rsidRPr="00901C79">
              <w:rPr>
                <w:rFonts w:ascii="ＭＳ 明朝" w:hAnsi="ＭＳ 明朝" w:hint="eastAsia"/>
              </w:rPr>
              <w:t>（府の責務）</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第三条　府は、市町村と連携して、災害の防止上又は生活環境の保全上支障が生ずるおそれがある土砂埋立て等が行われることのないよう必要な施策を推進するものとする。</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２　府は、土砂埋立て等の適正化を推進する上で市町村が果たす役割の重要性に鑑み、市町村が土砂埋立て等に関する施策を実施しようとする場合には、情報の提供、技術的な助言その他の必要な協力を行うものとする。</w:t>
            </w:r>
          </w:p>
        </w:tc>
        <w:tc>
          <w:tcPr>
            <w:tcW w:w="10631" w:type="dxa"/>
          </w:tcPr>
          <w:p w:rsidR="00A40B85" w:rsidRPr="00396182" w:rsidRDefault="00A40B85" w:rsidP="00396182">
            <w:pPr>
              <w:autoSpaceDE w:val="0"/>
              <w:autoSpaceDN w:val="0"/>
            </w:pPr>
          </w:p>
        </w:tc>
      </w:tr>
      <w:tr w:rsidR="00054334" w:rsidRPr="00901C79" w:rsidTr="001674FD">
        <w:tc>
          <w:tcPr>
            <w:tcW w:w="10065" w:type="dxa"/>
          </w:tcPr>
          <w:p w:rsidR="00A40B85" w:rsidRPr="00901C79" w:rsidRDefault="00A40B85" w:rsidP="00A37C4A">
            <w:pPr>
              <w:autoSpaceDN w:val="0"/>
              <w:ind w:right="-2"/>
              <w:rPr>
                <w:rFonts w:ascii="ＭＳ 明朝" w:hAnsi="ＭＳ 明朝"/>
              </w:rPr>
            </w:pPr>
            <w:r w:rsidRPr="00901C79">
              <w:rPr>
                <w:rFonts w:ascii="ＭＳ 明朝" w:hAnsi="ＭＳ 明朝" w:hint="eastAsia"/>
              </w:rPr>
              <w:t>（土砂埋立て等を行う者の責務）</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第四条　土砂埋立て等を行う者は、土砂埋立て等を行うに当たっては、埋立て等区域の周辺地域の住民の理解を得るよう努めなければならない。</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２　土砂埋立て等を行う者は、土砂埋立て等を行うに当たっては、災害の防止及び生活環境の保全のために必要な措置を講ずる責務を有する。</w:t>
            </w:r>
          </w:p>
        </w:tc>
        <w:tc>
          <w:tcPr>
            <w:tcW w:w="10631" w:type="dxa"/>
          </w:tcPr>
          <w:p w:rsidR="00A40B85" w:rsidRPr="00901C79" w:rsidRDefault="00A40B85" w:rsidP="00895C42">
            <w:pPr>
              <w:rPr>
                <w:rFonts w:asciiTheme="minorEastAsia" w:hAnsiTheme="minorEastAsia"/>
              </w:rPr>
            </w:pPr>
          </w:p>
        </w:tc>
      </w:tr>
      <w:tr w:rsidR="00054334" w:rsidRPr="00901C79" w:rsidTr="001674FD">
        <w:tc>
          <w:tcPr>
            <w:tcW w:w="10065" w:type="dxa"/>
          </w:tcPr>
          <w:p w:rsidR="00A40B85" w:rsidRPr="00901C79" w:rsidRDefault="00A40B85" w:rsidP="0052336D">
            <w:pPr>
              <w:autoSpaceDN w:val="0"/>
              <w:ind w:right="-2"/>
              <w:rPr>
                <w:rFonts w:ascii="ＭＳ 明朝" w:hAnsi="ＭＳ 明朝"/>
              </w:rPr>
            </w:pPr>
            <w:r w:rsidRPr="00901C79">
              <w:rPr>
                <w:rFonts w:ascii="ＭＳ 明朝" w:hAnsi="ＭＳ 明朝" w:hint="eastAsia"/>
              </w:rPr>
              <w:t>（土砂を発生させる者の責務）</w:t>
            </w:r>
          </w:p>
          <w:p w:rsidR="00A40B85" w:rsidRPr="00901C79" w:rsidRDefault="00A40B85" w:rsidP="0052336D">
            <w:pPr>
              <w:autoSpaceDN w:val="0"/>
              <w:ind w:left="210" w:right="-2" w:hangingChars="100" w:hanging="210"/>
              <w:rPr>
                <w:rFonts w:ascii="ＭＳ 明朝" w:hAnsi="ＭＳ 明朝"/>
              </w:rPr>
            </w:pPr>
            <w:r w:rsidRPr="00901C79">
              <w:rPr>
                <w:rFonts w:ascii="ＭＳ 明朝" w:hAnsi="ＭＳ 明朝" w:hint="eastAsia"/>
              </w:rPr>
              <w:t>第五条　土砂を発生させる者は、建設工事に伴う土砂の発生を抑制し、発生させた土砂の有効な利用の促進に努めるとともに、発生させた土砂により不適正な土砂埋立て等が行われることのないよう土砂の適正な処理に努めなければならない。</w:t>
            </w:r>
          </w:p>
        </w:tc>
        <w:tc>
          <w:tcPr>
            <w:tcW w:w="10631" w:type="dxa"/>
          </w:tcPr>
          <w:p w:rsidR="00A40B85" w:rsidRPr="00901C79" w:rsidRDefault="00A40B85" w:rsidP="00A37C4A">
            <w:pPr>
              <w:rPr>
                <w:rFonts w:asciiTheme="minorEastAsia" w:hAnsiTheme="minorEastAsia"/>
              </w:rPr>
            </w:pPr>
          </w:p>
          <w:p w:rsidR="00A40B85" w:rsidRPr="00901C79" w:rsidRDefault="00A40B85" w:rsidP="00895C42">
            <w:pPr>
              <w:rPr>
                <w:rFonts w:asciiTheme="minorEastAsia" w:hAnsiTheme="minorEastAsia"/>
              </w:rPr>
            </w:pPr>
          </w:p>
        </w:tc>
      </w:tr>
      <w:tr w:rsidR="00054334" w:rsidRPr="00901C79" w:rsidTr="001674FD">
        <w:tc>
          <w:tcPr>
            <w:tcW w:w="10065" w:type="dxa"/>
          </w:tcPr>
          <w:p w:rsidR="00A40B85" w:rsidRPr="00901C79" w:rsidRDefault="00A40B85" w:rsidP="0052336D">
            <w:pPr>
              <w:autoSpaceDN w:val="0"/>
              <w:ind w:right="-2"/>
              <w:rPr>
                <w:rFonts w:ascii="ＭＳ 明朝" w:hAnsi="ＭＳ 明朝"/>
              </w:rPr>
            </w:pPr>
            <w:r w:rsidRPr="00901C79">
              <w:rPr>
                <w:rFonts w:ascii="ＭＳ 明朝" w:hAnsi="ＭＳ 明朝" w:hint="eastAsia"/>
              </w:rPr>
              <w:t>（土地の所有者の責務）</w:t>
            </w:r>
          </w:p>
          <w:p w:rsidR="003674D5" w:rsidRPr="003674D5" w:rsidRDefault="00A40B85" w:rsidP="00AE5ED7">
            <w:pPr>
              <w:autoSpaceDN w:val="0"/>
              <w:ind w:left="210" w:right="-2" w:hangingChars="100" w:hanging="210"/>
              <w:rPr>
                <w:rFonts w:ascii="ＭＳ 明朝" w:hAnsi="ＭＳ 明朝"/>
              </w:rPr>
            </w:pPr>
            <w:r w:rsidRPr="00901C79">
              <w:rPr>
                <w:rFonts w:ascii="ＭＳ 明朝" w:hAnsi="ＭＳ 明朝" w:hint="eastAsia"/>
              </w:rPr>
              <w:t>第六条　土地の所有者は、その所有する土地において不適正な土砂埋立て等が行われることのないよう適正な管理に努めなければならない。</w:t>
            </w:r>
          </w:p>
        </w:tc>
        <w:tc>
          <w:tcPr>
            <w:tcW w:w="10631" w:type="dxa"/>
          </w:tcPr>
          <w:p w:rsidR="00A40B85" w:rsidRPr="00901C79" w:rsidRDefault="00A40B85" w:rsidP="00895C42">
            <w:pPr>
              <w:rPr>
                <w:rFonts w:asciiTheme="minorEastAsia" w:hAnsiTheme="minorEastAsia"/>
              </w:rPr>
            </w:pPr>
          </w:p>
        </w:tc>
      </w:tr>
      <w:tr w:rsidR="00054334" w:rsidRPr="00901C79" w:rsidTr="001674FD">
        <w:tc>
          <w:tcPr>
            <w:tcW w:w="10065" w:type="dxa"/>
            <w:shd w:val="clear" w:color="auto" w:fill="B6DDE8" w:themeFill="accent5" w:themeFillTint="66"/>
          </w:tcPr>
          <w:p w:rsidR="00A40B85" w:rsidRPr="00901C79" w:rsidRDefault="00A40B85" w:rsidP="000554EA">
            <w:pPr>
              <w:rPr>
                <w:rFonts w:asciiTheme="minorEastAsia" w:hAnsiTheme="minorEastAsia"/>
              </w:rPr>
            </w:pPr>
            <w:r w:rsidRPr="00901C79">
              <w:rPr>
                <w:rFonts w:asciiTheme="minorEastAsia" w:hAnsiTheme="minorEastAsia" w:hint="eastAsia"/>
              </w:rPr>
              <w:t>第二章　土砂埋立て等の許可等</w:t>
            </w:r>
          </w:p>
        </w:tc>
        <w:tc>
          <w:tcPr>
            <w:tcW w:w="10631" w:type="dxa"/>
            <w:shd w:val="clear" w:color="auto" w:fill="B6DDE8" w:themeFill="accent5" w:themeFillTint="66"/>
          </w:tcPr>
          <w:p w:rsidR="00A40B85" w:rsidRPr="00901C79" w:rsidRDefault="00A40B85" w:rsidP="00895C42">
            <w:pPr>
              <w:rPr>
                <w:rFonts w:asciiTheme="minorEastAsia" w:hAnsiTheme="minorEastAsia"/>
              </w:rPr>
            </w:pPr>
          </w:p>
        </w:tc>
      </w:tr>
      <w:tr w:rsidR="00054334" w:rsidRPr="00901C79" w:rsidTr="001674FD">
        <w:tc>
          <w:tcPr>
            <w:tcW w:w="10065" w:type="dxa"/>
          </w:tcPr>
          <w:p w:rsidR="00A40B85" w:rsidRPr="00901C79" w:rsidRDefault="00A40B85" w:rsidP="0052336D">
            <w:pPr>
              <w:rPr>
                <w:rFonts w:asciiTheme="minorEastAsia" w:hAnsiTheme="minorEastAsia"/>
              </w:rPr>
            </w:pPr>
            <w:r w:rsidRPr="00901C79">
              <w:rPr>
                <w:rFonts w:asciiTheme="minorEastAsia" w:hAnsiTheme="minorEastAsia" w:hint="eastAsia"/>
              </w:rPr>
              <w:t>（土砂埋立て等の許可）</w:t>
            </w:r>
          </w:p>
          <w:p w:rsidR="004C0A7C" w:rsidRDefault="00A40B85" w:rsidP="001B65ED">
            <w:pPr>
              <w:ind w:left="210" w:hangingChars="100" w:hanging="210"/>
              <w:rPr>
                <w:rFonts w:asciiTheme="minorEastAsia" w:hAnsiTheme="minorEastAsia"/>
              </w:rPr>
            </w:pPr>
            <w:r w:rsidRPr="00901C79">
              <w:rPr>
                <w:rFonts w:asciiTheme="minorEastAsia" w:hAnsiTheme="minorEastAsia" w:hint="eastAsia"/>
              </w:rPr>
              <w:t>第七条　土砂埋立て等を行おうとする者は、埋立て等区域ごとに、あらかじめ知事の許可を受けなければならない。ただし、次に掲げる土砂埋立て等については、この限りでない。</w:t>
            </w:r>
          </w:p>
          <w:p w:rsidR="00A40B85" w:rsidRPr="00901C79" w:rsidRDefault="00A40B85" w:rsidP="0052336D">
            <w:pPr>
              <w:ind w:leftChars="100" w:left="420" w:hangingChars="100" w:hanging="210"/>
              <w:rPr>
                <w:rFonts w:asciiTheme="minorEastAsia" w:hAnsiTheme="minorEastAsia"/>
              </w:rPr>
            </w:pPr>
            <w:r w:rsidRPr="00901C79">
              <w:rPr>
                <w:rFonts w:asciiTheme="minorEastAsia" w:hAnsiTheme="minorEastAsia" w:hint="eastAsia"/>
              </w:rPr>
              <w:t>一　埋立て等区域の面積が三千平方メートル未満である土砂埋立て等（当該埋立て等区域を含む一団の土地の区域でその面積が三千平方メートル以上のものにおいて土砂埋立て等を行うこととなるものを除く。）</w:t>
            </w:r>
          </w:p>
          <w:p w:rsidR="00A40B85" w:rsidRPr="00901C79" w:rsidRDefault="00A40B85" w:rsidP="0052336D">
            <w:pPr>
              <w:ind w:leftChars="100" w:left="420" w:hangingChars="100" w:hanging="210"/>
              <w:rPr>
                <w:rFonts w:asciiTheme="minorEastAsia" w:hAnsiTheme="minorEastAsia"/>
              </w:rPr>
            </w:pPr>
            <w:r w:rsidRPr="00901C79">
              <w:rPr>
                <w:rFonts w:asciiTheme="minorEastAsia" w:hAnsiTheme="minorEastAsia" w:hint="eastAsia"/>
              </w:rPr>
              <w:lastRenderedPageBreak/>
              <w:t>二　土地の造成その他の事業の区域において行う土砂埋立て等であって当該事業の区域において採取された土砂のみを用いて行うもの</w:t>
            </w:r>
          </w:p>
          <w:p w:rsidR="00A40B85" w:rsidRPr="00901C79" w:rsidRDefault="00A40B85" w:rsidP="0052336D">
            <w:pPr>
              <w:ind w:firstLineChars="100" w:firstLine="210"/>
              <w:rPr>
                <w:rFonts w:asciiTheme="minorEastAsia" w:hAnsiTheme="minorEastAsia"/>
              </w:rPr>
            </w:pPr>
            <w:r w:rsidRPr="00901C79">
              <w:rPr>
                <w:rFonts w:asciiTheme="minorEastAsia" w:hAnsiTheme="minorEastAsia" w:hint="eastAsia"/>
              </w:rPr>
              <w:t>三　国、地方公共団体その他規則で定める者が行う土砂埋立て等</w:t>
            </w:r>
          </w:p>
          <w:p w:rsidR="00A40B85" w:rsidRPr="00901C79" w:rsidRDefault="00A40B85" w:rsidP="0052336D">
            <w:pPr>
              <w:ind w:leftChars="100" w:left="420" w:hangingChars="100" w:hanging="210"/>
              <w:rPr>
                <w:rFonts w:asciiTheme="minorEastAsia" w:hAnsiTheme="minorEastAsia"/>
              </w:rPr>
            </w:pPr>
            <w:r w:rsidRPr="00901C79">
              <w:rPr>
                <w:rFonts w:asciiTheme="minorEastAsia" w:hAnsiTheme="minorEastAsia" w:hint="eastAsia"/>
              </w:rPr>
              <w:t>四　採石法（昭和二十五年法律第二百九十一号）第三十三条又は砂利採取法（昭和四十三年法律第七十四号）第十六条の規定により認可を受けた者が、当該認可に基づいて採取した土砂を販売するために一時的に当該認可に係る場所において行う土砂埋立て等</w:t>
            </w:r>
          </w:p>
          <w:p w:rsidR="00A40B85" w:rsidRPr="00901C79" w:rsidRDefault="00A40B85" w:rsidP="0052336D">
            <w:pPr>
              <w:ind w:leftChars="100" w:left="420" w:hangingChars="100" w:hanging="210"/>
              <w:rPr>
                <w:rFonts w:asciiTheme="minorEastAsia" w:hAnsiTheme="minorEastAsia"/>
              </w:rPr>
            </w:pPr>
            <w:r w:rsidRPr="00901C79">
              <w:rPr>
                <w:rFonts w:asciiTheme="minorEastAsia" w:hAnsiTheme="minorEastAsia" w:hint="eastAsia"/>
              </w:rPr>
              <w:t>五　廃棄物の処理及び清掃に関する法律（昭和四十五年法律第百三十七号）第八条第一項の規定により許可を受けた一般廃棄物の最終処分場又は同法第十五条第一項の規定により許可を受けた産業廃棄物の最終処分場において行う土砂埋立て等</w:t>
            </w:r>
          </w:p>
          <w:p w:rsidR="00A40B85" w:rsidRPr="00901C79" w:rsidRDefault="00A40B85" w:rsidP="0052336D">
            <w:pPr>
              <w:ind w:leftChars="100" w:left="420" w:hangingChars="100" w:hanging="210"/>
              <w:rPr>
                <w:rFonts w:asciiTheme="minorEastAsia" w:hAnsiTheme="minorEastAsia"/>
              </w:rPr>
            </w:pPr>
            <w:r w:rsidRPr="00901C79">
              <w:rPr>
                <w:rFonts w:asciiTheme="minorEastAsia" w:hAnsiTheme="minorEastAsia" w:hint="eastAsia"/>
              </w:rPr>
              <w:t>六　土壌汚染対策法（平成十四年法律第五十三号）第二十二条第一項の規定により許可を受けた者が設置する同項に規定する汚染土壌処理施設において行う土砂埋立て等</w:t>
            </w:r>
          </w:p>
          <w:p w:rsidR="00A40B85" w:rsidRPr="00901C79" w:rsidRDefault="00A40B85" w:rsidP="0052336D">
            <w:pPr>
              <w:ind w:leftChars="100" w:left="420" w:hangingChars="100" w:hanging="210"/>
              <w:rPr>
                <w:rFonts w:asciiTheme="minorEastAsia" w:hAnsiTheme="minorEastAsia"/>
              </w:rPr>
            </w:pPr>
            <w:r w:rsidRPr="00901C79">
              <w:rPr>
                <w:rFonts w:asciiTheme="minorEastAsia" w:hAnsiTheme="minorEastAsia" w:hint="eastAsia"/>
              </w:rPr>
              <w:t>七　法令又は条例の規定による許可、認可その他の処分による土砂埋立て等であって規則で定めるもの</w:t>
            </w:r>
          </w:p>
          <w:p w:rsidR="00A40B85" w:rsidRPr="00901C79" w:rsidRDefault="00A40B85" w:rsidP="0052336D">
            <w:pPr>
              <w:ind w:firstLineChars="100" w:firstLine="210"/>
              <w:rPr>
                <w:rFonts w:asciiTheme="minorEastAsia" w:hAnsiTheme="minorEastAsia"/>
              </w:rPr>
            </w:pPr>
            <w:r w:rsidRPr="00901C79">
              <w:rPr>
                <w:rFonts w:asciiTheme="minorEastAsia" w:hAnsiTheme="minorEastAsia" w:hint="eastAsia"/>
              </w:rPr>
              <w:t>八　非常災害のために必要な応急措置として行う土砂埋立て等</w:t>
            </w:r>
          </w:p>
          <w:p w:rsidR="00A40B85" w:rsidRPr="00901C79" w:rsidRDefault="00A40B85" w:rsidP="0052336D">
            <w:pPr>
              <w:ind w:firstLineChars="100" w:firstLine="210"/>
              <w:rPr>
                <w:rFonts w:asciiTheme="minorEastAsia" w:hAnsiTheme="minorEastAsia"/>
              </w:rPr>
            </w:pPr>
            <w:r w:rsidRPr="00901C79">
              <w:rPr>
                <w:rFonts w:asciiTheme="minorEastAsia" w:hAnsiTheme="minorEastAsia" w:hint="eastAsia"/>
              </w:rPr>
              <w:t>九　前各号に掲げるもののほか、規則で定める土砂埋立て等</w:t>
            </w:r>
          </w:p>
        </w:tc>
        <w:tc>
          <w:tcPr>
            <w:tcW w:w="10631" w:type="dxa"/>
          </w:tcPr>
          <w:p w:rsidR="00396182" w:rsidRPr="000522E9" w:rsidRDefault="00396182" w:rsidP="00396182">
            <w:pPr>
              <w:autoSpaceDE w:val="0"/>
              <w:autoSpaceDN w:val="0"/>
            </w:pPr>
            <w:r w:rsidRPr="000522E9">
              <w:rPr>
                <w:rFonts w:hint="eastAsia"/>
              </w:rPr>
              <w:lastRenderedPageBreak/>
              <w:t>（土砂埋立て等の許可を要しない公共的団体等）</w:t>
            </w:r>
          </w:p>
          <w:p w:rsidR="00396182" w:rsidRPr="000522E9" w:rsidRDefault="00396182" w:rsidP="00396182">
            <w:pPr>
              <w:autoSpaceDE w:val="0"/>
              <w:autoSpaceDN w:val="0"/>
            </w:pPr>
            <w:r w:rsidRPr="000522E9">
              <w:rPr>
                <w:rFonts w:hint="eastAsia"/>
              </w:rPr>
              <w:t>第三条　条例第七条第三号の規則で定める者は、次に掲げる者とする。</w:t>
            </w:r>
          </w:p>
          <w:p w:rsidR="004C0A7C" w:rsidRDefault="00396182" w:rsidP="001B65ED">
            <w:pPr>
              <w:autoSpaceDE w:val="0"/>
              <w:autoSpaceDN w:val="0"/>
              <w:ind w:firstLineChars="100" w:firstLine="210"/>
            </w:pPr>
            <w:r w:rsidRPr="000522E9">
              <w:rPr>
                <w:rFonts w:hint="eastAsia"/>
              </w:rPr>
              <w:t>一　土地改良区</w:t>
            </w:r>
          </w:p>
          <w:p w:rsidR="00396182" w:rsidRPr="000522E9" w:rsidRDefault="00396182" w:rsidP="00396182">
            <w:pPr>
              <w:autoSpaceDE w:val="0"/>
              <w:autoSpaceDN w:val="0"/>
              <w:ind w:firstLineChars="100" w:firstLine="210"/>
            </w:pPr>
            <w:r w:rsidRPr="000522E9">
              <w:rPr>
                <w:rFonts w:hint="eastAsia"/>
              </w:rPr>
              <w:t>二　土地改良区連合</w:t>
            </w:r>
          </w:p>
          <w:p w:rsidR="00396182" w:rsidRPr="000522E9" w:rsidRDefault="00396182" w:rsidP="00396182">
            <w:pPr>
              <w:autoSpaceDE w:val="0"/>
              <w:autoSpaceDN w:val="0"/>
              <w:ind w:firstLineChars="100" w:firstLine="210"/>
            </w:pPr>
            <w:r w:rsidRPr="000522E9">
              <w:rPr>
                <w:rFonts w:hint="eastAsia"/>
              </w:rPr>
              <w:t>三　土地区画整理組合</w:t>
            </w:r>
          </w:p>
          <w:p w:rsidR="00396182" w:rsidRPr="000522E9" w:rsidRDefault="00396182" w:rsidP="00396182">
            <w:pPr>
              <w:autoSpaceDE w:val="0"/>
              <w:autoSpaceDN w:val="0"/>
              <w:ind w:firstLineChars="100" w:firstLine="210"/>
            </w:pPr>
            <w:r w:rsidRPr="000522E9">
              <w:rPr>
                <w:rFonts w:hint="eastAsia"/>
              </w:rPr>
              <w:t>四　地方住宅供給公社</w:t>
            </w:r>
          </w:p>
          <w:p w:rsidR="00396182" w:rsidRPr="000522E9" w:rsidRDefault="00396182" w:rsidP="00396182">
            <w:pPr>
              <w:autoSpaceDE w:val="0"/>
              <w:autoSpaceDN w:val="0"/>
              <w:ind w:firstLineChars="100" w:firstLine="210"/>
            </w:pPr>
            <w:r w:rsidRPr="000522E9">
              <w:rPr>
                <w:rFonts w:hint="eastAsia"/>
              </w:rPr>
              <w:lastRenderedPageBreak/>
              <w:t>五　市街地再開発組合</w:t>
            </w:r>
          </w:p>
          <w:p w:rsidR="00396182" w:rsidRPr="000522E9" w:rsidRDefault="00396182" w:rsidP="00396182">
            <w:pPr>
              <w:autoSpaceDE w:val="0"/>
              <w:autoSpaceDN w:val="0"/>
            </w:pPr>
            <w:r w:rsidRPr="000522E9">
              <w:rPr>
                <w:rFonts w:hint="eastAsia"/>
              </w:rPr>
              <w:t xml:space="preserve">　六　地方道路公社</w:t>
            </w:r>
          </w:p>
          <w:p w:rsidR="00396182" w:rsidRPr="000522E9" w:rsidRDefault="00396182" w:rsidP="00396182">
            <w:pPr>
              <w:autoSpaceDE w:val="0"/>
              <w:autoSpaceDN w:val="0"/>
            </w:pPr>
            <w:r w:rsidRPr="000522E9">
              <w:rPr>
                <w:rFonts w:hint="eastAsia"/>
              </w:rPr>
              <w:t xml:space="preserve">　七　日本下水道事業団</w:t>
            </w:r>
          </w:p>
          <w:p w:rsidR="00396182" w:rsidRPr="000522E9" w:rsidRDefault="00396182" w:rsidP="00396182">
            <w:pPr>
              <w:autoSpaceDE w:val="0"/>
              <w:autoSpaceDN w:val="0"/>
              <w:ind w:firstLineChars="100" w:firstLine="210"/>
            </w:pPr>
            <w:r w:rsidRPr="000522E9">
              <w:rPr>
                <w:rFonts w:hint="eastAsia"/>
              </w:rPr>
              <w:t>八　土地開発公社</w:t>
            </w:r>
          </w:p>
          <w:p w:rsidR="00396182" w:rsidRPr="000522E9" w:rsidRDefault="00396182" w:rsidP="00396182">
            <w:pPr>
              <w:autoSpaceDE w:val="0"/>
              <w:autoSpaceDN w:val="0"/>
              <w:ind w:firstLineChars="100" w:firstLine="210"/>
            </w:pPr>
            <w:r w:rsidRPr="000522E9">
              <w:rPr>
                <w:rFonts w:hint="eastAsia"/>
              </w:rPr>
              <w:t>九　住宅街区整備組合</w:t>
            </w:r>
          </w:p>
          <w:p w:rsidR="00396182" w:rsidRPr="000522E9" w:rsidRDefault="00396182" w:rsidP="00396182">
            <w:pPr>
              <w:autoSpaceDE w:val="0"/>
              <w:autoSpaceDN w:val="0"/>
              <w:ind w:left="420" w:hangingChars="200" w:hanging="420"/>
            </w:pPr>
            <w:r w:rsidRPr="000522E9">
              <w:rPr>
                <w:rFonts w:hint="eastAsia"/>
              </w:rPr>
              <w:t xml:space="preserve">　十　独立行政法人通則法（平成十一年法律第百三号）第二条第一項に規定する独立行政法人</w:t>
            </w:r>
          </w:p>
          <w:p w:rsidR="00396182" w:rsidRPr="000522E9" w:rsidRDefault="00396182" w:rsidP="00396182">
            <w:pPr>
              <w:autoSpaceDE w:val="0"/>
              <w:autoSpaceDN w:val="0"/>
              <w:ind w:left="420" w:hangingChars="200" w:hanging="420"/>
            </w:pPr>
            <w:r w:rsidRPr="000522E9">
              <w:rPr>
                <w:rFonts w:hint="eastAsia"/>
              </w:rPr>
              <w:t xml:space="preserve">　十一　国立大学法人法（平成十五年法律第百十二号）第二条第一項に規定する国立大学法人</w:t>
            </w:r>
          </w:p>
          <w:p w:rsidR="00396182" w:rsidRPr="000522E9" w:rsidRDefault="00396182" w:rsidP="00396182">
            <w:pPr>
              <w:autoSpaceDE w:val="0"/>
              <w:autoSpaceDN w:val="0"/>
              <w:ind w:firstLineChars="100" w:firstLine="210"/>
            </w:pPr>
            <w:r w:rsidRPr="000522E9">
              <w:rPr>
                <w:rFonts w:hint="eastAsia"/>
              </w:rPr>
              <w:t>十二　国立大学法人法第二条第三項に規定する大学共同利用機関法人</w:t>
            </w:r>
          </w:p>
          <w:p w:rsidR="00396182" w:rsidRPr="000522E9" w:rsidRDefault="00396182" w:rsidP="00396182">
            <w:pPr>
              <w:autoSpaceDE w:val="0"/>
              <w:autoSpaceDN w:val="0"/>
              <w:ind w:left="420" w:hangingChars="200" w:hanging="420"/>
            </w:pPr>
            <w:r w:rsidRPr="000522E9">
              <w:rPr>
                <w:rFonts w:hint="eastAsia"/>
              </w:rPr>
              <w:t xml:space="preserve">　十三　地方独立行政法人法（平成十五年法律第百十八号）第二条第一項に規定する地方独立行政法人</w:t>
            </w:r>
          </w:p>
          <w:p w:rsidR="00396182" w:rsidRPr="000522E9" w:rsidRDefault="00396182" w:rsidP="00396182">
            <w:pPr>
              <w:autoSpaceDE w:val="0"/>
              <w:autoSpaceDN w:val="0"/>
              <w:ind w:firstLineChars="100" w:firstLine="210"/>
            </w:pPr>
            <w:r w:rsidRPr="000522E9">
              <w:rPr>
                <w:rFonts w:hint="eastAsia"/>
              </w:rPr>
              <w:t>十四　西日本高速道路株式会社</w:t>
            </w:r>
          </w:p>
          <w:p w:rsidR="00396182" w:rsidRPr="000522E9" w:rsidRDefault="00396182" w:rsidP="00396182">
            <w:pPr>
              <w:autoSpaceDE w:val="0"/>
              <w:autoSpaceDN w:val="0"/>
            </w:pPr>
            <w:r w:rsidRPr="000522E9">
              <w:rPr>
                <w:rFonts w:hint="eastAsia"/>
              </w:rPr>
              <w:t xml:space="preserve">　十五　阪神高速道路株式会社</w:t>
            </w:r>
          </w:p>
          <w:p w:rsidR="00396182" w:rsidRPr="000522E9" w:rsidRDefault="00396182" w:rsidP="00396182">
            <w:pPr>
              <w:autoSpaceDE w:val="0"/>
              <w:autoSpaceDN w:val="0"/>
            </w:pPr>
            <w:r w:rsidRPr="000522E9">
              <w:rPr>
                <w:rFonts w:hint="eastAsia"/>
              </w:rPr>
              <w:t xml:space="preserve">　十六　新関西国際空港株式会社</w:t>
            </w:r>
          </w:p>
          <w:p w:rsidR="00396182" w:rsidRPr="000522E9" w:rsidRDefault="00396182" w:rsidP="00396182">
            <w:pPr>
              <w:autoSpaceDE w:val="0"/>
              <w:autoSpaceDN w:val="0"/>
            </w:pPr>
            <w:r w:rsidRPr="000522E9">
              <w:rPr>
                <w:rFonts w:hint="eastAsia"/>
              </w:rPr>
              <w:t xml:space="preserve">　十七　関西国際空港土地保有株式会社</w:t>
            </w:r>
          </w:p>
          <w:p w:rsidR="00396182" w:rsidRPr="000522E9" w:rsidRDefault="00396182" w:rsidP="00396182">
            <w:pPr>
              <w:autoSpaceDE w:val="0"/>
              <w:autoSpaceDN w:val="0"/>
              <w:ind w:left="420" w:hangingChars="200" w:hanging="420"/>
            </w:pPr>
            <w:r w:rsidRPr="000522E9">
              <w:rPr>
                <w:rFonts w:hint="eastAsia"/>
              </w:rPr>
              <w:t xml:space="preserve">　十八　前各号に掲げる者のほか、国又は地方公共団体が資本金、基本金その他これらに準じるものの二分の一以上を出資している法人であって、土砂埋立て等について、国又は地方公共団体と同等以上に災害を防止し、及び生活環境を保全することができる者として知事が公示して定めるもの</w:t>
            </w:r>
          </w:p>
          <w:p w:rsidR="00AE5ED7" w:rsidRDefault="00AE5ED7" w:rsidP="00396182"/>
          <w:p w:rsidR="008A5A5C" w:rsidRDefault="001331B4" w:rsidP="00396182">
            <w:r w:rsidRPr="001331B4">
              <w:rPr>
                <w:rFonts w:hint="eastAsia"/>
              </w:rPr>
              <w:t>（許可を要しない法令等による処分による土砂埋立て等）</w:t>
            </w:r>
          </w:p>
          <w:p w:rsidR="00396182" w:rsidRPr="000522E9" w:rsidRDefault="00396182" w:rsidP="00396182">
            <w:pPr>
              <w:autoSpaceDE w:val="0"/>
              <w:autoSpaceDN w:val="0"/>
              <w:ind w:left="210" w:hangingChars="100" w:hanging="210"/>
            </w:pPr>
            <w:r w:rsidRPr="000522E9">
              <w:rPr>
                <w:rFonts w:hint="eastAsia"/>
              </w:rPr>
              <w:t>第四条　条例第七条第七号の規則で定める土砂埋立て等は、次に掲げる処分による土砂埋立て等とする。</w:t>
            </w:r>
          </w:p>
          <w:p w:rsidR="00396182" w:rsidRPr="000522E9" w:rsidRDefault="00396182" w:rsidP="00396182">
            <w:pPr>
              <w:autoSpaceDE w:val="0"/>
              <w:autoSpaceDN w:val="0"/>
              <w:ind w:leftChars="100" w:left="420" w:hangingChars="100" w:hanging="210"/>
            </w:pPr>
            <w:r w:rsidRPr="000522E9">
              <w:rPr>
                <w:rFonts w:hint="eastAsia"/>
              </w:rPr>
              <w:t>一　港湾法（昭和二十五年法律第二百十八号）第三十七条第一項（第二号を除く。）の許可</w:t>
            </w:r>
          </w:p>
          <w:p w:rsidR="00396182" w:rsidRPr="000522E9" w:rsidRDefault="00396182" w:rsidP="00396182">
            <w:pPr>
              <w:autoSpaceDE w:val="0"/>
              <w:autoSpaceDN w:val="0"/>
              <w:ind w:leftChars="100" w:left="420" w:hangingChars="100" w:hanging="210"/>
            </w:pPr>
            <w:r w:rsidRPr="000522E9">
              <w:rPr>
                <w:rFonts w:hint="eastAsia"/>
              </w:rPr>
              <w:t>二　道路法（昭和二十七年法律第百八十号）第二十四条の承認（同条の道路に関する工事に係るものに限る。）又は同法第九十一条第一項の許可</w:t>
            </w:r>
          </w:p>
          <w:p w:rsidR="00396182" w:rsidRPr="000522E9" w:rsidRDefault="00396182" w:rsidP="00396182">
            <w:pPr>
              <w:autoSpaceDE w:val="0"/>
              <w:autoSpaceDN w:val="0"/>
              <w:ind w:leftChars="100" w:left="420" w:hangingChars="100" w:hanging="210"/>
            </w:pPr>
            <w:r w:rsidRPr="000522E9">
              <w:rPr>
                <w:rFonts w:hint="eastAsia"/>
              </w:rPr>
              <w:t>三　土地区画整理法（昭和二十九年法律第百十九号）第四条第一項の認可又は同法第七十六条第一項の許可</w:t>
            </w:r>
          </w:p>
          <w:p w:rsidR="00396182" w:rsidRPr="000522E9" w:rsidRDefault="00396182" w:rsidP="00396182">
            <w:pPr>
              <w:autoSpaceDE w:val="0"/>
              <w:autoSpaceDN w:val="0"/>
              <w:ind w:leftChars="100" w:left="420" w:hangingChars="100" w:hanging="210"/>
            </w:pPr>
            <w:r w:rsidRPr="000522E9">
              <w:rPr>
                <w:rFonts w:hint="eastAsia"/>
              </w:rPr>
              <w:t>四　都市公園法（昭和三十一年法律第七十九号）第五条第一項（同法第三十三条第四項において準用する場合を含む。）又は第六条第一項（同法第三十三条第四項において準用する場合を含む。）の許可</w:t>
            </w:r>
          </w:p>
          <w:p w:rsidR="00396182" w:rsidRPr="000522E9" w:rsidRDefault="00396182" w:rsidP="00396182">
            <w:pPr>
              <w:autoSpaceDE w:val="0"/>
              <w:autoSpaceDN w:val="0"/>
              <w:ind w:leftChars="100" w:left="420" w:hangingChars="100" w:hanging="210"/>
            </w:pPr>
            <w:r w:rsidRPr="000522E9">
              <w:rPr>
                <w:rFonts w:hint="eastAsia"/>
              </w:rPr>
              <w:t>五　下水道法（昭和三十三年法律第七十九号）第十六条（同法第二十五条の</w:t>
            </w:r>
            <w:r w:rsidR="003E5C68" w:rsidRPr="00C66B42">
              <w:rPr>
                <w:rFonts w:hint="eastAsia"/>
                <w:color w:val="FF0000"/>
                <w:u w:val="single"/>
              </w:rPr>
              <w:t>三十</w:t>
            </w:r>
            <w:r w:rsidRPr="000522E9">
              <w:rPr>
                <w:rFonts w:hint="eastAsia"/>
              </w:rPr>
              <w:t>及び第三十一条において準用する場合を含む。）の承認</w:t>
            </w:r>
          </w:p>
          <w:p w:rsidR="00396182" w:rsidRPr="000522E9" w:rsidRDefault="00396182" w:rsidP="00396182">
            <w:pPr>
              <w:autoSpaceDE w:val="0"/>
              <w:autoSpaceDN w:val="0"/>
              <w:ind w:leftChars="100" w:left="420" w:hangingChars="100" w:hanging="210"/>
            </w:pPr>
            <w:r w:rsidRPr="000522E9">
              <w:rPr>
                <w:rFonts w:hint="eastAsia"/>
              </w:rPr>
              <w:t>六　河川法（昭和三十九年法律第百六十七号）第二十条の承認又は同法第二十四条、第二十六条第一項若しくは第二十七条第一項の許可</w:t>
            </w:r>
          </w:p>
          <w:p w:rsidR="00396182" w:rsidRPr="000522E9" w:rsidRDefault="00396182" w:rsidP="00C35E82">
            <w:pPr>
              <w:autoSpaceDE w:val="0"/>
              <w:autoSpaceDN w:val="0"/>
              <w:ind w:firstLineChars="100" w:firstLine="210"/>
            </w:pPr>
            <w:r w:rsidRPr="000522E9">
              <w:rPr>
                <w:rFonts w:hint="eastAsia"/>
              </w:rPr>
              <w:t>七　都</w:t>
            </w:r>
            <w:r w:rsidR="00C35E82">
              <w:rPr>
                <w:rFonts w:hint="eastAsia"/>
              </w:rPr>
              <w:t>市計画法（昭和四十三年法律第百号）第二十九条第一項又は第二項の許可</w:t>
            </w:r>
            <w:r w:rsidRPr="000522E9">
              <w:rPr>
                <w:rFonts w:hint="eastAsia"/>
              </w:rPr>
              <w:t xml:space="preserve">　　</w:t>
            </w:r>
          </w:p>
          <w:p w:rsidR="00396182" w:rsidRDefault="00396182" w:rsidP="00396182">
            <w:pPr>
              <w:autoSpaceDE w:val="0"/>
              <w:autoSpaceDN w:val="0"/>
              <w:ind w:leftChars="100" w:left="420" w:hangingChars="100" w:hanging="210"/>
            </w:pPr>
            <w:r w:rsidRPr="000522E9">
              <w:rPr>
                <w:rFonts w:hint="eastAsia"/>
              </w:rPr>
              <w:t>八　都市再開発法（昭和四十四年法律第三十八号）第七条の九第一項若しくは第五十条の二第一項の認可又は同法第六十六条第一項の許可</w:t>
            </w:r>
          </w:p>
          <w:p w:rsidR="00396182" w:rsidRPr="000522E9" w:rsidRDefault="00396182" w:rsidP="00396182">
            <w:pPr>
              <w:autoSpaceDE w:val="0"/>
              <w:autoSpaceDN w:val="0"/>
              <w:ind w:leftChars="100" w:left="420" w:hangingChars="100" w:hanging="210"/>
            </w:pPr>
            <w:r w:rsidRPr="000522E9">
              <w:rPr>
                <w:rFonts w:hint="eastAsia"/>
              </w:rPr>
              <w:t>九　大都市地域における住宅及び住宅地の供給の促進に関する特別措置法（昭和五十年法律第六十七号）第七条第一項、第二十六条第一項若しくは第六十七条第一項の許可又は同法第三十三条第一項の認可</w:t>
            </w:r>
          </w:p>
          <w:p w:rsidR="00396182" w:rsidRDefault="00396182" w:rsidP="00396182">
            <w:pPr>
              <w:autoSpaceDE w:val="0"/>
              <w:autoSpaceDN w:val="0"/>
              <w:ind w:leftChars="100" w:left="420" w:hangingChars="100" w:hanging="210"/>
            </w:pPr>
            <w:r w:rsidRPr="000522E9">
              <w:rPr>
                <w:rFonts w:hint="eastAsia"/>
              </w:rPr>
              <w:t>十　鉄道事業法（昭和六十一年法律第九十二号）第八条第一項（同法第九条第二項において準用する場合を含む。）の認可</w:t>
            </w:r>
          </w:p>
          <w:p w:rsidR="00C35E82" w:rsidRPr="000522E9" w:rsidRDefault="00C35E82" w:rsidP="00396182">
            <w:pPr>
              <w:autoSpaceDE w:val="0"/>
              <w:autoSpaceDN w:val="0"/>
              <w:ind w:leftChars="100" w:left="420" w:hangingChars="100" w:hanging="210"/>
            </w:pPr>
          </w:p>
          <w:p w:rsidR="00396182" w:rsidRPr="000522E9" w:rsidRDefault="00396182" w:rsidP="00396182">
            <w:pPr>
              <w:autoSpaceDE w:val="0"/>
              <w:autoSpaceDN w:val="0"/>
            </w:pPr>
            <w:r w:rsidRPr="000522E9">
              <w:rPr>
                <w:rFonts w:hint="eastAsia"/>
              </w:rPr>
              <w:t>（許可を要しない土砂埋立て等）</w:t>
            </w:r>
          </w:p>
          <w:p w:rsidR="00396182" w:rsidRPr="000522E9" w:rsidRDefault="00396182" w:rsidP="00396182">
            <w:pPr>
              <w:autoSpaceDE w:val="0"/>
              <w:autoSpaceDN w:val="0"/>
              <w:ind w:left="210" w:hangingChars="100" w:hanging="210"/>
            </w:pPr>
            <w:r w:rsidRPr="000522E9">
              <w:rPr>
                <w:rFonts w:hint="eastAsia"/>
              </w:rPr>
              <w:t>第五条　条例第七条第九号の規則で定める土砂埋立て等は、次に掲げる土砂埋立て等とする。</w:t>
            </w:r>
          </w:p>
          <w:p w:rsidR="00396182" w:rsidRPr="000522E9" w:rsidRDefault="00396182" w:rsidP="00396182">
            <w:pPr>
              <w:autoSpaceDE w:val="0"/>
              <w:autoSpaceDN w:val="0"/>
              <w:ind w:left="420" w:hangingChars="200" w:hanging="420"/>
            </w:pPr>
            <w:r w:rsidRPr="000522E9">
              <w:rPr>
                <w:rFonts w:hint="eastAsia"/>
              </w:rPr>
              <w:t xml:space="preserve">　一　コンクリート、ガラスその他の製品を製造し、又は加工するための原材料としての土砂のみを用いて行う</w:t>
            </w:r>
            <w:r w:rsidRPr="000522E9">
              <w:rPr>
                <w:rFonts w:hint="eastAsia"/>
              </w:rPr>
              <w:lastRenderedPageBreak/>
              <w:t>土砂埋立て等</w:t>
            </w:r>
          </w:p>
          <w:p w:rsidR="00396182" w:rsidRPr="000522E9" w:rsidRDefault="00396182" w:rsidP="00396182">
            <w:pPr>
              <w:autoSpaceDE w:val="0"/>
              <w:autoSpaceDN w:val="0"/>
              <w:ind w:leftChars="100" w:left="420" w:hangingChars="100" w:hanging="210"/>
              <w:rPr>
                <w:b/>
              </w:rPr>
            </w:pPr>
            <w:r w:rsidRPr="000522E9">
              <w:rPr>
                <w:rFonts w:hint="eastAsia"/>
              </w:rPr>
              <w:t>二　運動場、駐車場その他の施設の機能を維持するために行う土砂埋立て等（知事が公示して定めるものに限る。）</w:t>
            </w:r>
          </w:p>
          <w:p w:rsidR="007211AD" w:rsidRDefault="007211AD" w:rsidP="007211AD">
            <w:pPr>
              <w:autoSpaceDE w:val="0"/>
              <w:autoSpaceDN w:val="0"/>
              <w:ind w:leftChars="100" w:left="420" w:hangingChars="100" w:hanging="210"/>
            </w:pPr>
            <w:r>
              <w:rPr>
                <w:rFonts w:hint="eastAsia"/>
              </w:rPr>
              <w:t>三　運動場、広場その他の場所において、催しを実施することを目的として行う土砂埋立て等（一時的に行われ、当該催しの終了後遅滞なく原状回復が行われるものであり、かつ、次に掲げる事項を記載した計画であって、当該土砂埋立て等の開始の日の三十日前までに、知事に提出したものに基づき行われるものに限る。）</w:t>
            </w:r>
          </w:p>
          <w:p w:rsidR="007211AD" w:rsidRDefault="007211AD" w:rsidP="007211AD">
            <w:pPr>
              <w:autoSpaceDE w:val="0"/>
              <w:autoSpaceDN w:val="0"/>
              <w:ind w:leftChars="200" w:left="420"/>
            </w:pPr>
            <w:r>
              <w:rPr>
                <w:rFonts w:hint="eastAsia"/>
              </w:rPr>
              <w:t>イ　催しの名称、概要、主催者名、受託事業者名、実施場所及び実施期間</w:t>
            </w:r>
          </w:p>
          <w:p w:rsidR="00E40217" w:rsidRDefault="007211AD" w:rsidP="007211AD">
            <w:pPr>
              <w:autoSpaceDE w:val="0"/>
              <w:autoSpaceDN w:val="0"/>
              <w:ind w:leftChars="200" w:left="630" w:hangingChars="100" w:hanging="210"/>
            </w:pPr>
            <w:r>
              <w:rPr>
                <w:rFonts w:hint="eastAsia"/>
              </w:rPr>
              <w:t>ロ　土砂埋立て等の計画</w:t>
            </w:r>
          </w:p>
          <w:p w:rsidR="007211AD" w:rsidRDefault="007211AD" w:rsidP="007211AD">
            <w:pPr>
              <w:autoSpaceDE w:val="0"/>
              <w:autoSpaceDN w:val="0"/>
              <w:ind w:leftChars="100" w:left="420" w:hangingChars="100" w:hanging="210"/>
            </w:pPr>
            <w:r>
              <w:rPr>
                <w:rFonts w:hint="eastAsia"/>
              </w:rPr>
              <w:t>四　土砂を発生させる者が工事区域外に搬出した土砂を当該工事区域内に埋め戻すことを目的として行う土砂埋立て等（次に掲げる事項を記載した計画であって、当該搬出の開始の日の三十日前までに、知事に提出したものに基づき行われるものに限る。）</w:t>
            </w:r>
          </w:p>
          <w:p w:rsidR="007211AD" w:rsidRDefault="007211AD" w:rsidP="007211AD">
            <w:pPr>
              <w:autoSpaceDE w:val="0"/>
              <w:autoSpaceDN w:val="0"/>
              <w:ind w:leftChars="100" w:left="420" w:hangingChars="100" w:hanging="210"/>
            </w:pPr>
            <w:r>
              <w:rPr>
                <w:rFonts w:hint="eastAsia"/>
              </w:rPr>
              <w:t xml:space="preserve">　イ　工事の名称、概要、発注者名、請負人名、工事場所及び工事期間</w:t>
            </w:r>
          </w:p>
          <w:p w:rsidR="007211AD" w:rsidRDefault="007211AD" w:rsidP="007211AD">
            <w:pPr>
              <w:autoSpaceDE w:val="0"/>
              <w:autoSpaceDN w:val="0"/>
              <w:ind w:leftChars="100" w:left="420" w:hangingChars="100" w:hanging="210"/>
            </w:pPr>
            <w:r>
              <w:rPr>
                <w:rFonts w:hint="eastAsia"/>
              </w:rPr>
              <w:t xml:space="preserve">　ロ　土砂搬出及び埋戻しの計画</w:t>
            </w:r>
          </w:p>
          <w:p w:rsidR="00E40217" w:rsidRDefault="00E40217" w:rsidP="00E40217">
            <w:pPr>
              <w:autoSpaceDE w:val="0"/>
              <w:autoSpaceDN w:val="0"/>
              <w:ind w:leftChars="100" w:left="420" w:hangingChars="100" w:hanging="210"/>
            </w:pPr>
            <w:r>
              <w:rPr>
                <w:rFonts w:hint="eastAsia"/>
              </w:rPr>
              <w:t>五　地方自治法（昭和二十二年法律第六十七号）第二百四十四条の二第三項に規定する指定管理者が同項の公の施設の管理として行う土砂埋立て等</w:t>
            </w:r>
          </w:p>
          <w:p w:rsidR="00396182" w:rsidRPr="000522E9" w:rsidRDefault="00E40217" w:rsidP="00396182">
            <w:pPr>
              <w:autoSpaceDE w:val="0"/>
              <w:autoSpaceDN w:val="0"/>
              <w:ind w:leftChars="100" w:left="420" w:hangingChars="100" w:hanging="210"/>
            </w:pPr>
            <w:r>
              <w:rPr>
                <w:rFonts w:hint="eastAsia"/>
              </w:rPr>
              <w:t>六</w:t>
            </w:r>
            <w:r w:rsidR="007211AD" w:rsidRPr="007211AD">
              <w:rPr>
                <w:rFonts w:hint="eastAsia"/>
              </w:rPr>
              <w:t xml:space="preserve">　建築基準法（昭和二十五年法律第二百一号）第二条第一号に規定する建築物の敷地において、建築物を撤去した後に当該建築物の跡地を埋め戻すことを目的として行う土砂埋立て等</w:t>
            </w:r>
          </w:p>
          <w:p w:rsidR="007211AD" w:rsidRDefault="00E40217" w:rsidP="007211AD">
            <w:pPr>
              <w:autoSpaceDE w:val="0"/>
              <w:autoSpaceDN w:val="0"/>
              <w:ind w:leftChars="100" w:left="420" w:hangingChars="100" w:hanging="210"/>
            </w:pPr>
            <w:r>
              <w:rPr>
                <w:rFonts w:hint="eastAsia"/>
              </w:rPr>
              <w:t>七</w:t>
            </w:r>
            <w:r w:rsidR="007211AD">
              <w:rPr>
                <w:rFonts w:hint="eastAsia"/>
              </w:rPr>
              <w:t xml:space="preserve">　前号の敷地において、建築物の新築、改築又は増築を目的として行う土砂埋立て等であって、土砂埋立て等の高さ（土砂埋立て等を行う前の地盤の最も低い地点と土砂埋立て等によって生じた地盤の最も高い地点との垂直距離をいう。以下同じ。）が一メートル未満であるもの（次に掲げる事項を記載した計画であって、当該土砂埋立て等の開始の日の三十日前までに、知事に提出したものに基づき行われるものに限る。）</w:t>
            </w:r>
          </w:p>
          <w:p w:rsidR="007211AD" w:rsidRDefault="007211AD" w:rsidP="007211AD">
            <w:pPr>
              <w:autoSpaceDE w:val="0"/>
              <w:autoSpaceDN w:val="0"/>
              <w:ind w:leftChars="100" w:left="420" w:hangingChars="100" w:hanging="210"/>
            </w:pPr>
            <w:r>
              <w:rPr>
                <w:rFonts w:hint="eastAsia"/>
              </w:rPr>
              <w:t xml:space="preserve">　イ　工事の名称、概要、発注者名、請負人名、工事場所及び工事期間</w:t>
            </w:r>
          </w:p>
          <w:p w:rsidR="007211AD" w:rsidRDefault="007211AD" w:rsidP="007211AD">
            <w:pPr>
              <w:autoSpaceDE w:val="0"/>
              <w:autoSpaceDN w:val="0"/>
              <w:ind w:leftChars="100" w:left="420" w:hangingChars="100" w:hanging="210"/>
            </w:pPr>
            <w:r>
              <w:rPr>
                <w:rFonts w:hint="eastAsia"/>
              </w:rPr>
              <w:t xml:space="preserve">　ロ　土砂埋立て等の計画</w:t>
            </w:r>
          </w:p>
          <w:p w:rsidR="007211AD" w:rsidRDefault="00E40217" w:rsidP="007211AD">
            <w:pPr>
              <w:autoSpaceDE w:val="0"/>
              <w:autoSpaceDN w:val="0"/>
              <w:ind w:leftChars="100" w:left="420" w:hangingChars="100" w:hanging="210"/>
            </w:pPr>
            <w:r>
              <w:rPr>
                <w:rFonts w:hint="eastAsia"/>
              </w:rPr>
              <w:t>八</w:t>
            </w:r>
            <w:r w:rsidR="007211AD">
              <w:rPr>
                <w:rFonts w:hint="eastAsia"/>
              </w:rPr>
              <w:t xml:space="preserve">　建築基準法第六条第一項の確認を受けて行う建築の用に供する敷地の造成を目的として行う土砂埋立て等であって、建築面積（建築基準法施行令（昭和二十五年政令第三百三十八号）第二条第一項第二号に規定する建築面積をいう。）を当該土地に適用される建蔽率（建築基準法第五十三条第一項に規定する建蔽率をいう。）で除した面積を超えないもの（次に掲げる事項を記載した計画であって、当該土砂埋立て等の開始の日の三十日前までに、知事に提出したものに基づき行われるものに限る。）</w:t>
            </w:r>
          </w:p>
          <w:p w:rsidR="007211AD" w:rsidRDefault="007211AD" w:rsidP="007211AD">
            <w:pPr>
              <w:autoSpaceDE w:val="0"/>
              <w:autoSpaceDN w:val="0"/>
              <w:ind w:leftChars="100" w:left="420" w:hangingChars="100" w:hanging="210"/>
            </w:pPr>
            <w:r>
              <w:rPr>
                <w:rFonts w:hint="eastAsia"/>
              </w:rPr>
              <w:t xml:space="preserve">　イ　工事の名称、概要、発注者名、請負人名、工事場所及び工事期間</w:t>
            </w:r>
          </w:p>
          <w:p w:rsidR="007211AD" w:rsidRDefault="007211AD" w:rsidP="007211AD">
            <w:pPr>
              <w:autoSpaceDE w:val="0"/>
              <w:autoSpaceDN w:val="0"/>
              <w:ind w:leftChars="100" w:left="420" w:hangingChars="100" w:hanging="210"/>
            </w:pPr>
            <w:r>
              <w:rPr>
                <w:rFonts w:hint="eastAsia"/>
              </w:rPr>
              <w:t xml:space="preserve">　ロ　土砂埋立て等の計画</w:t>
            </w:r>
          </w:p>
          <w:p w:rsidR="007211AD" w:rsidRDefault="00E40217" w:rsidP="007211AD">
            <w:pPr>
              <w:autoSpaceDE w:val="0"/>
              <w:autoSpaceDN w:val="0"/>
              <w:ind w:leftChars="100" w:left="420" w:hangingChars="100" w:hanging="210"/>
            </w:pPr>
            <w:r>
              <w:rPr>
                <w:rFonts w:hint="eastAsia"/>
              </w:rPr>
              <w:t>九</w:t>
            </w:r>
            <w:r w:rsidR="007211AD">
              <w:rPr>
                <w:rFonts w:hint="eastAsia"/>
              </w:rPr>
              <w:t xml:space="preserve">　道路運送車両法（昭和二十六年法律第百八十五号）第二条第一項に規定する道路運送車両が安全かつ円滑に走行し、及び駐車することができる土地を造成することを目的として行う土砂埋立て等であって、土砂埋立て等の高さ（同法第二条第六項に規定する道路（以下「道路」という。）に接続するために行う五百平方メートル未満の埋立て等区域に係るものは除く。）が一メートル未満であるもの（次に掲げる事項を記載した計画であって、当該土砂埋立て等の開始の日の三十日前までに、知事に提出したものに基づき行われるものに限る。）</w:t>
            </w:r>
          </w:p>
          <w:p w:rsidR="007211AD" w:rsidRDefault="007211AD" w:rsidP="00782E3B">
            <w:pPr>
              <w:autoSpaceDE w:val="0"/>
              <w:autoSpaceDN w:val="0"/>
              <w:ind w:leftChars="200" w:left="420"/>
            </w:pPr>
            <w:r>
              <w:rPr>
                <w:rFonts w:hint="eastAsia"/>
              </w:rPr>
              <w:t>イ　工事の名称、概要、発注者名、請負人名、工事場所及び工事期間</w:t>
            </w:r>
          </w:p>
          <w:p w:rsidR="007211AD" w:rsidRDefault="007211AD" w:rsidP="00782E3B">
            <w:pPr>
              <w:autoSpaceDE w:val="0"/>
              <w:autoSpaceDN w:val="0"/>
              <w:ind w:leftChars="200" w:left="420"/>
            </w:pPr>
            <w:r>
              <w:rPr>
                <w:rFonts w:hint="eastAsia"/>
              </w:rPr>
              <w:t>ロ　土砂埋立て等の計画</w:t>
            </w:r>
          </w:p>
          <w:p w:rsidR="00782E3B" w:rsidRDefault="007211AD" w:rsidP="007211AD">
            <w:pPr>
              <w:autoSpaceDE w:val="0"/>
              <w:autoSpaceDN w:val="0"/>
              <w:ind w:leftChars="100" w:left="420" w:hangingChars="100" w:hanging="210"/>
            </w:pPr>
            <w:r w:rsidRPr="007211AD">
              <w:rPr>
                <w:rFonts w:hint="eastAsia"/>
              </w:rPr>
              <w:t>十　道路において、地下埋設管の新築、改築又は増築を目的として行う土砂埋立て等</w:t>
            </w:r>
          </w:p>
          <w:p w:rsidR="00A01037" w:rsidRDefault="00A01037" w:rsidP="00A01037">
            <w:pPr>
              <w:autoSpaceDE w:val="0"/>
              <w:autoSpaceDN w:val="0"/>
              <w:ind w:leftChars="100" w:left="420" w:hangingChars="100" w:hanging="210"/>
            </w:pPr>
            <w:r>
              <w:rPr>
                <w:rFonts w:hint="eastAsia"/>
              </w:rPr>
              <w:t>十</w:t>
            </w:r>
            <w:r w:rsidR="00E40217">
              <w:rPr>
                <w:rFonts w:hint="eastAsia"/>
              </w:rPr>
              <w:t>一</w:t>
            </w:r>
            <w:r>
              <w:rPr>
                <w:rFonts w:hint="eastAsia"/>
              </w:rPr>
              <w:t xml:space="preserve">　廃棄物の処理及び清掃に関する法律（昭和四十五年法律第百三十七号）第十四条第六項の規定により許</w:t>
            </w:r>
            <w:r>
              <w:rPr>
                <w:rFonts w:hint="eastAsia"/>
              </w:rPr>
              <w:lastRenderedPageBreak/>
              <w:t>可を受けた者が当該許可に係る同条第十項第一号の施設（廃棄物の処理及び清掃に関する法律施行令の一部を改正する政令（昭和五十二年政令第二十五号）の施行の日前に設置された産業廃棄物の最終処分場（同法第十五条第一項の規定により許可を受けたものを除く。）に限る。）において行う土砂埋立て等</w:t>
            </w:r>
          </w:p>
          <w:p w:rsidR="00A01037" w:rsidRDefault="00A01037" w:rsidP="00A01037">
            <w:pPr>
              <w:autoSpaceDE w:val="0"/>
              <w:autoSpaceDN w:val="0"/>
              <w:ind w:leftChars="100" w:left="420" w:hangingChars="100" w:hanging="210"/>
            </w:pPr>
            <w:r>
              <w:rPr>
                <w:rFonts w:hint="eastAsia"/>
              </w:rPr>
              <w:t>十</w:t>
            </w:r>
            <w:r w:rsidR="00E40217">
              <w:rPr>
                <w:rFonts w:hint="eastAsia"/>
              </w:rPr>
              <w:t>二</w:t>
            </w:r>
            <w:r>
              <w:rPr>
                <w:rFonts w:hint="eastAsia"/>
              </w:rPr>
              <w:t xml:space="preserve">　土壌汚染対策法（平成十四年法律第五十三号）第六条第一項若しくは第十一条第一項又は大阪府生活環境の保全等に関する条例（平成六年条例第六号）第八十一条の八第一項若しくは第八十一条の十二第一項の規定により指定された土地の区域内で行う汚染の除去、汚染の拡散の防止その他の措置として行う土砂埋立て等</w:t>
            </w:r>
          </w:p>
          <w:p w:rsidR="00A01037" w:rsidRDefault="00A01037" w:rsidP="007211AD">
            <w:pPr>
              <w:autoSpaceDE w:val="0"/>
              <w:autoSpaceDN w:val="0"/>
              <w:ind w:leftChars="100" w:left="420" w:hangingChars="100" w:hanging="210"/>
            </w:pPr>
            <w:r w:rsidRPr="00A01037">
              <w:rPr>
                <w:rFonts w:hint="eastAsia"/>
              </w:rPr>
              <w:t>十</w:t>
            </w:r>
            <w:r w:rsidR="00E40217">
              <w:rPr>
                <w:rFonts w:hint="eastAsia"/>
              </w:rPr>
              <w:t>三</w:t>
            </w:r>
            <w:r w:rsidRPr="00A01037">
              <w:rPr>
                <w:rFonts w:hint="eastAsia"/>
              </w:rPr>
              <w:t xml:space="preserve">　都市計画法施行令（昭和四十四年政令第百五十八号）第二十一条各号に掲げる建築物の建築の用に供する目的で行う開発行為として行う土砂埋立て等</w:t>
            </w:r>
          </w:p>
          <w:p w:rsidR="00A01037" w:rsidRPr="00A01037" w:rsidRDefault="00A01037" w:rsidP="007211AD">
            <w:pPr>
              <w:autoSpaceDE w:val="0"/>
              <w:autoSpaceDN w:val="0"/>
              <w:ind w:leftChars="100" w:left="420" w:hangingChars="100" w:hanging="210"/>
            </w:pPr>
            <w:r w:rsidRPr="00A01037">
              <w:rPr>
                <w:rFonts w:hint="eastAsia"/>
              </w:rPr>
              <w:t>十</w:t>
            </w:r>
            <w:r w:rsidR="00E40217">
              <w:rPr>
                <w:rFonts w:hint="eastAsia"/>
              </w:rPr>
              <w:t>四</w:t>
            </w:r>
            <w:r w:rsidRPr="00A01037">
              <w:rPr>
                <w:rFonts w:hint="eastAsia"/>
              </w:rPr>
              <w:t xml:space="preserve">　大阪府自然環境保全条例（昭和四十八年大阪府条例第二号）第三十三条の規定による緑化（同条例第三十四条第一項に規定する緑化計画書を届け出て行うものに限る。）又は同条例第三十八条の規定に基づき市町村の条例の規定による届出をし、協議をし、その他必要な行為をして行う緑化を目的として行う土砂埋立て等であって、土砂埋立て等の高さが一メートル未満であるもの</w:t>
            </w:r>
          </w:p>
          <w:p w:rsidR="00497D73" w:rsidRPr="00396182" w:rsidRDefault="00A01037" w:rsidP="007211AD">
            <w:pPr>
              <w:autoSpaceDE w:val="0"/>
              <w:autoSpaceDN w:val="0"/>
              <w:ind w:leftChars="100" w:left="420" w:hangingChars="100" w:hanging="210"/>
            </w:pPr>
            <w:r>
              <w:rPr>
                <w:rFonts w:hint="eastAsia"/>
              </w:rPr>
              <w:t>十五</w:t>
            </w:r>
            <w:r w:rsidR="00396182" w:rsidRPr="000522E9">
              <w:rPr>
                <w:rFonts w:hint="eastAsia"/>
              </w:rPr>
              <w:t xml:space="preserve">　法令若しくは条例の規定又はこれらに基づく処分による義務の履行として行う土砂埋立て等</w:t>
            </w:r>
          </w:p>
        </w:tc>
      </w:tr>
      <w:tr w:rsidR="00054334" w:rsidRPr="00901C79" w:rsidTr="001674FD">
        <w:tc>
          <w:tcPr>
            <w:tcW w:w="10065" w:type="dxa"/>
          </w:tcPr>
          <w:p w:rsidR="00A40B85" w:rsidRPr="00901C79" w:rsidRDefault="00A40B85" w:rsidP="0052336D">
            <w:pPr>
              <w:rPr>
                <w:rFonts w:asciiTheme="minorEastAsia" w:hAnsiTheme="minorEastAsia"/>
              </w:rPr>
            </w:pPr>
            <w:r w:rsidRPr="00901C79">
              <w:rPr>
                <w:rFonts w:asciiTheme="minorEastAsia" w:hAnsiTheme="minorEastAsia" w:hint="eastAsia"/>
              </w:rPr>
              <w:lastRenderedPageBreak/>
              <w:t>（土地の所有者の同意）</w:t>
            </w:r>
          </w:p>
          <w:p w:rsidR="00A40B85" w:rsidRPr="00901C79" w:rsidRDefault="00A40B85" w:rsidP="0052336D">
            <w:pPr>
              <w:ind w:left="210" w:hangingChars="100" w:hanging="210"/>
              <w:rPr>
                <w:rFonts w:asciiTheme="minorEastAsia" w:hAnsiTheme="minorEastAsia"/>
              </w:rPr>
            </w:pPr>
            <w:r w:rsidRPr="00901C79">
              <w:rPr>
                <w:rFonts w:asciiTheme="minorEastAsia" w:hAnsiTheme="minorEastAsia" w:hint="eastAsia"/>
              </w:rPr>
              <w:t>第八条　前条の許可の申請をしようとする者（次条において「申請予定者」という。）は、あらかじめ、規則で定めるところにより、当該申請に係る埋立て等区域内の土地の所有者に対し、当該申請が、第十条第一項の規定によるものである場合にあっては同項第一号から第十一号までに掲げる事項（同項第一号の生年月日を除く。）を、同条第二項の規定によるものである場合にあっては同項第一号から第三号までに掲げる事項（同条第一項第一号の生年月日を除く。）を説明し、その同意を得なければならない。</w:t>
            </w:r>
          </w:p>
          <w:p w:rsidR="00A40B85" w:rsidRPr="00901C79" w:rsidRDefault="00A40B85" w:rsidP="0052336D">
            <w:pPr>
              <w:ind w:left="210" w:hangingChars="100" w:hanging="210"/>
              <w:rPr>
                <w:rFonts w:asciiTheme="minorEastAsia" w:hAnsiTheme="minorEastAsia"/>
              </w:rPr>
            </w:pPr>
            <w:r w:rsidRPr="00901C79">
              <w:rPr>
                <w:rFonts w:asciiTheme="minorEastAsia" w:hAnsiTheme="minorEastAsia" w:hint="eastAsia"/>
              </w:rPr>
              <w:t>２　第十二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3674D5" w:rsidRPr="00901C79" w:rsidRDefault="00A40B85" w:rsidP="0052745E">
            <w:pPr>
              <w:ind w:left="210" w:hangingChars="100" w:hanging="210"/>
              <w:rPr>
                <w:rFonts w:asciiTheme="minorEastAsia" w:hAnsiTheme="minorEastAsia"/>
              </w:rPr>
            </w:pPr>
            <w:r w:rsidRPr="00901C79">
              <w:rPr>
                <w:rFonts w:asciiTheme="minorEastAsia" w:hAnsiTheme="minorEastAsia" w:hint="eastAsia"/>
              </w:rPr>
              <w:t>３　第二十二条第一項の承認の申請をしようとする者は、あらかじめ、規則で定めるところにより、当該申請に係る埋立て等区域内の土地の所有者に対し、同条第二項第一号から第三号までに掲げる事項（同項第一号の生年月日を除く。）を説明し、その同意を得なければならない。</w:t>
            </w:r>
          </w:p>
        </w:tc>
        <w:tc>
          <w:tcPr>
            <w:tcW w:w="10631" w:type="dxa"/>
          </w:tcPr>
          <w:p w:rsidR="006870FF" w:rsidRPr="000522E9" w:rsidRDefault="006870FF" w:rsidP="006870FF">
            <w:pPr>
              <w:autoSpaceDE w:val="0"/>
              <w:autoSpaceDN w:val="0"/>
            </w:pPr>
            <w:r w:rsidRPr="000522E9">
              <w:rPr>
                <w:rFonts w:hint="eastAsia"/>
              </w:rPr>
              <w:t>（土地の所有者の同意書）</w:t>
            </w:r>
          </w:p>
          <w:p w:rsidR="006870FF" w:rsidRPr="000522E9" w:rsidRDefault="006870FF" w:rsidP="006870FF">
            <w:pPr>
              <w:autoSpaceDE w:val="0"/>
              <w:autoSpaceDN w:val="0"/>
              <w:ind w:left="210" w:hangingChars="100" w:hanging="210"/>
            </w:pPr>
            <w:r w:rsidRPr="000522E9">
              <w:rPr>
                <w:rFonts w:hint="eastAsia"/>
              </w:rPr>
              <w:t>第六条　条例第八条各項に規定する同意は、土砂埋立て等に係る土地使用同意書（様式第一号）により行わなければならない。</w:t>
            </w:r>
          </w:p>
          <w:p w:rsidR="00A40B85" w:rsidRPr="006870FF" w:rsidRDefault="00A40B85" w:rsidP="00895C42">
            <w:pPr>
              <w:rPr>
                <w:rFonts w:asciiTheme="minorEastAsia" w:hAnsiTheme="minorEastAsia"/>
              </w:rPr>
            </w:pPr>
          </w:p>
        </w:tc>
      </w:tr>
      <w:tr w:rsidR="00054334" w:rsidRPr="00901C79" w:rsidTr="001674FD">
        <w:tc>
          <w:tcPr>
            <w:tcW w:w="10065" w:type="dxa"/>
          </w:tcPr>
          <w:p w:rsidR="00A40B85" w:rsidRPr="00901C79" w:rsidRDefault="00A40B85" w:rsidP="00537BED">
            <w:pPr>
              <w:rPr>
                <w:rFonts w:asciiTheme="minorEastAsia" w:hAnsiTheme="minorEastAsia"/>
              </w:rPr>
            </w:pPr>
            <w:r w:rsidRPr="00901C79">
              <w:rPr>
                <w:rFonts w:asciiTheme="minorEastAsia" w:hAnsiTheme="minorEastAsia" w:hint="eastAsia"/>
              </w:rPr>
              <w:t>（周辺地域の住民への周知）</w:t>
            </w:r>
          </w:p>
          <w:p w:rsidR="00A40B85" w:rsidRPr="00901C79" w:rsidRDefault="00A40B85" w:rsidP="00537BED">
            <w:pPr>
              <w:ind w:left="210" w:hangingChars="100" w:hanging="210"/>
              <w:rPr>
                <w:rFonts w:asciiTheme="minorEastAsia" w:hAnsiTheme="minorEastAsia"/>
              </w:rPr>
            </w:pPr>
            <w:r w:rsidRPr="00901C79">
              <w:rPr>
                <w:rFonts w:asciiTheme="minorEastAsia" w:hAnsiTheme="minorEastAsia" w:hint="eastAsia"/>
              </w:rPr>
              <w:t>第九条　申請予定者は、当該許可の申請に先立って、規則で定めるところにより、埋立て等区域の周辺地域の住民に対し、次条第一項又は第二項の申請書（以下この項において「申請書」という。）の記載事項を周知させるための説明会（以下この項において「説明会」という。）を開催するものとする。ただし、申請予定者は、その責めに帰することのできない事由により説明会を開催することができない場合には、規則で定めるところにより、申請書の記載事項を埋立て等区域の周辺地域の住民に周知させるため当該申請書の内容を要約した書類の提供その他の必要な措置を講じなければならない。</w:t>
            </w:r>
          </w:p>
          <w:p w:rsidR="00A40B85" w:rsidRPr="00901C79" w:rsidRDefault="00A40B85" w:rsidP="00537BED">
            <w:pPr>
              <w:ind w:left="210" w:hangingChars="100" w:hanging="210"/>
              <w:rPr>
                <w:rFonts w:asciiTheme="minorEastAsia" w:hAnsiTheme="minorEastAsia"/>
              </w:rPr>
            </w:pPr>
            <w:r w:rsidRPr="00901C79">
              <w:rPr>
                <w:rFonts w:asciiTheme="minorEastAsia" w:hAnsiTheme="minorEastAsia" w:hint="eastAsia"/>
              </w:rPr>
              <w:t>２　申請予定者は、前項の規定による住民への周知の内容及びその結果を記載した書面を作成しなければならない。</w:t>
            </w:r>
          </w:p>
          <w:p w:rsidR="00A40B85" w:rsidRPr="00901C79" w:rsidRDefault="00A40B85" w:rsidP="00537BED">
            <w:pPr>
              <w:ind w:left="210" w:hangingChars="100" w:hanging="210"/>
              <w:rPr>
                <w:rFonts w:asciiTheme="minorEastAsia" w:hAnsiTheme="minorEastAsia"/>
              </w:rPr>
            </w:pPr>
            <w:r w:rsidRPr="00901C79">
              <w:rPr>
                <w:rFonts w:asciiTheme="minorEastAsia" w:hAnsiTheme="minorEastAsia" w:hint="eastAsia"/>
              </w:rPr>
              <w:t>３　前二項の規定は、第十二条第一項の変更許可の申請をしようとする者について準用する。</w:t>
            </w:r>
          </w:p>
        </w:tc>
        <w:tc>
          <w:tcPr>
            <w:tcW w:w="10631" w:type="dxa"/>
          </w:tcPr>
          <w:p w:rsidR="008E2109" w:rsidRPr="000522E9" w:rsidRDefault="008E2109" w:rsidP="008E2109">
            <w:pPr>
              <w:autoSpaceDE w:val="0"/>
              <w:autoSpaceDN w:val="0"/>
            </w:pPr>
            <w:r w:rsidRPr="000522E9">
              <w:rPr>
                <w:rFonts w:hint="eastAsia"/>
              </w:rPr>
              <w:t>（周辺地域の住民への周知）</w:t>
            </w:r>
          </w:p>
          <w:p w:rsidR="008E2109" w:rsidRPr="000522E9" w:rsidRDefault="008E2109" w:rsidP="008E2109">
            <w:pPr>
              <w:autoSpaceDE w:val="0"/>
              <w:autoSpaceDN w:val="0"/>
              <w:ind w:left="210" w:hangingChars="100" w:hanging="210"/>
            </w:pPr>
            <w:r w:rsidRPr="000522E9">
              <w:rPr>
                <w:rFonts w:hint="eastAsia"/>
              </w:rPr>
              <w:t>第七条　条例第九条第一項（同条第三項において準用する場合を含む。）の周辺地域は、埋立て等区域の隣接地、埋立て等区域の属する自治会に係る区域その他条例第十条第一項又は第二項の申請書に記載する条例第十条第一項第十一号に掲げる措置に関係する区域とする。</w:t>
            </w:r>
          </w:p>
          <w:p w:rsidR="008E2109" w:rsidRPr="000522E9" w:rsidRDefault="008E2109" w:rsidP="008E2109">
            <w:pPr>
              <w:autoSpaceDE w:val="0"/>
              <w:autoSpaceDN w:val="0"/>
              <w:ind w:left="210" w:hangingChars="100" w:hanging="210"/>
            </w:pPr>
            <w:r w:rsidRPr="000522E9">
              <w:rPr>
                <w:rFonts w:hint="eastAsia"/>
              </w:rPr>
              <w:t xml:space="preserve">２　条例第九条第一項（同条第三項において準用する場合を含む。）の規定による説明会の開催に当たっては、あらかじめ、開催の日時及び場所を周辺地域の住民の見やすい場所において行う掲示その他の適切な方法により周知させるものとする。　</w:t>
            </w:r>
          </w:p>
          <w:p w:rsidR="008E2109" w:rsidRPr="000522E9" w:rsidRDefault="008E2109" w:rsidP="008E2109">
            <w:pPr>
              <w:autoSpaceDE w:val="0"/>
              <w:autoSpaceDN w:val="0"/>
              <w:ind w:left="210" w:hangingChars="100" w:hanging="210"/>
            </w:pPr>
            <w:r w:rsidRPr="000522E9">
              <w:rPr>
                <w:rFonts w:hint="eastAsia"/>
              </w:rPr>
              <w:t xml:space="preserve">３　条例第九条第一項ただし書（同条第三項において準用する場合を含む。）の申請予定者の責めに帰することのできない事由は、申請予定者以外の他の者により説明会の公正、円滑な実施が著しく阻害され、説明会の目的を達成することができないことが明らかであることとする。　</w:t>
            </w:r>
          </w:p>
          <w:p w:rsidR="008E2109" w:rsidRPr="000522E9" w:rsidRDefault="008E2109" w:rsidP="008E2109">
            <w:pPr>
              <w:autoSpaceDE w:val="0"/>
              <w:autoSpaceDN w:val="0"/>
            </w:pPr>
            <w:r w:rsidRPr="000522E9">
              <w:rPr>
                <w:rFonts w:hint="eastAsia"/>
              </w:rPr>
              <w:t>４　条例第九条第一項ただし書に規定する必要な措置は、次に掲げる措置とする。</w:t>
            </w:r>
          </w:p>
          <w:p w:rsidR="008E2109" w:rsidRPr="000522E9" w:rsidRDefault="008E2109" w:rsidP="008E2109">
            <w:pPr>
              <w:autoSpaceDE w:val="0"/>
              <w:autoSpaceDN w:val="0"/>
              <w:ind w:left="420" w:hangingChars="200" w:hanging="420"/>
            </w:pPr>
            <w:r w:rsidRPr="000522E9">
              <w:rPr>
                <w:rFonts w:hint="eastAsia"/>
              </w:rPr>
              <w:t xml:space="preserve">　一　条例第十条第一項又は第二項の申請書の内容を要約した書類の周辺地域の住民への提供</w:t>
            </w:r>
          </w:p>
          <w:p w:rsidR="008E2109" w:rsidRPr="000522E9" w:rsidRDefault="008E2109" w:rsidP="008E2109">
            <w:pPr>
              <w:autoSpaceDE w:val="0"/>
              <w:autoSpaceDN w:val="0"/>
              <w:ind w:left="420" w:hangingChars="200" w:hanging="420"/>
            </w:pPr>
            <w:r w:rsidRPr="000522E9">
              <w:rPr>
                <w:rFonts w:hint="eastAsia"/>
              </w:rPr>
              <w:t xml:space="preserve">　二　条例第十条第一項又は第二項の申請書の内容を要約した書類の周辺地域の住民の見やすい場所において行う掲示</w:t>
            </w:r>
          </w:p>
          <w:p w:rsidR="008E2109" w:rsidRPr="000522E9" w:rsidRDefault="008E2109" w:rsidP="008E2109">
            <w:pPr>
              <w:autoSpaceDE w:val="0"/>
              <w:autoSpaceDN w:val="0"/>
              <w:ind w:left="210" w:hangingChars="100" w:hanging="210"/>
            </w:pPr>
            <w:r w:rsidRPr="000522E9">
              <w:rPr>
                <w:rFonts w:hint="eastAsia"/>
              </w:rPr>
              <w:lastRenderedPageBreak/>
              <w:t>５　前項の規定は、条例第九条第三項において準用する条例第九条第一項ただし書に規定する必要な措置について準用する。この場合において、前項各号中「条例第十条第一項又は第二項」とあるのは、「条例第十二条第二項」と読み替えるものとする。</w:t>
            </w:r>
          </w:p>
          <w:p w:rsidR="00A40B85" w:rsidRPr="008E2109" w:rsidRDefault="008E2109" w:rsidP="008E2109">
            <w:pPr>
              <w:autoSpaceDE w:val="0"/>
              <w:autoSpaceDN w:val="0"/>
              <w:ind w:left="210" w:hangingChars="100" w:hanging="210"/>
            </w:pPr>
            <w:r w:rsidRPr="000522E9">
              <w:rPr>
                <w:rFonts w:hint="eastAsia"/>
              </w:rPr>
              <w:t>６　条例第九条第二項（同条第三項において準用する場合を含む。）に規定する書面は、説明会の開催結果等報告書（様式第二号）とする。</w:t>
            </w:r>
          </w:p>
        </w:tc>
      </w:tr>
      <w:tr w:rsidR="00054334" w:rsidRPr="00901C79" w:rsidTr="001674FD">
        <w:tc>
          <w:tcPr>
            <w:tcW w:w="10065" w:type="dxa"/>
          </w:tcPr>
          <w:p w:rsidR="00A40B85" w:rsidRPr="00901C79" w:rsidRDefault="00A40B85" w:rsidP="00537BED">
            <w:pPr>
              <w:autoSpaceDN w:val="0"/>
              <w:ind w:right="-2"/>
              <w:rPr>
                <w:rFonts w:ascii="ＭＳ 明朝" w:hAnsi="ＭＳ 明朝"/>
              </w:rPr>
            </w:pPr>
            <w:r w:rsidRPr="00901C79">
              <w:rPr>
                <w:rFonts w:ascii="ＭＳ 明朝" w:hAnsi="ＭＳ 明朝" w:hint="eastAsia"/>
              </w:rPr>
              <w:lastRenderedPageBreak/>
              <w:t>（許可の申請の手続）</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第十条　第七条の許可を受けようとする者は、次に掲げる事項を記載した申請書を知事に提出しなければならない。</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一　氏名、住所及び生年月日（法人にあっては、その名称、代表者の氏名及び生年月日並びに主たる事務所の所在地）</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二　土砂埋立て等の目的</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三　埋立て等区域の位置及び面積</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四　土砂埋立て等の施工を管理する事務所（以下「管理事務所」という。）の所在地並びに当該管理事務所に置く管理責任者の氏名及び職名</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五　土砂埋立て等に供する施設の設置に関する計画</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六　土砂埋立て等に使用される土砂の量</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七　土砂埋立て等の期間</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八　土砂埋立て等の土砂の堆積量が最大となる時（以下「最大堆積時」という。）及び完了時の埋立て等区域における土地及び土砂の堆積の形状</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九　土砂埋立て等に使用される土砂の搬入に関する計画</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十　埋立て等区域外への排水の水質検査を行うために講ずる措置</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十一　土砂埋立て等が施工されている間における埋立て等区域外への土砂の崩落、飛散又は流出による災害を防止するために講ずる措置及び埋立て等区域の周辺地域の生活環境を保全するために講ずる措置</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十二　前各号に掲げるもののほか、規則で定める事項</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２　前項の規定にかかわらず、土砂埋立て等が当該土砂埋立て等に係る埋立て等区域外への搬出を目的として行われるものについては、第七条の許可を受けようとする者は、次に掲げる事項を記載した申請書を知事に提出しなければならない。</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一　前項第一号から第五号まで及び第九号から第十一号までに掲げる事項</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二　年間の土砂埋立て等に使用される土砂の搬入の予定量及び搬出の予定量</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三　埋立て等区域における土地及び土砂の堆積の形状</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四　前三号に掲げるもののほか、規則で定める事項</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３　前二項の申請書には、第八条第一項に規定する同意を得たことを証する書面、埋立て等区域及びその周辺の状況を示す図面、前条第二項に規定する書面その他規則で定める図書を添付しなければならない。</w:t>
            </w:r>
          </w:p>
          <w:p w:rsidR="00A40B85" w:rsidRPr="00901C79" w:rsidRDefault="00A40B85" w:rsidP="00537BED">
            <w:pPr>
              <w:ind w:left="210" w:hangingChars="100" w:hanging="210"/>
              <w:rPr>
                <w:rFonts w:asciiTheme="minorEastAsia" w:hAnsiTheme="minorEastAsia"/>
              </w:rPr>
            </w:pPr>
            <w:r w:rsidRPr="00901C79">
              <w:rPr>
                <w:rFonts w:ascii="ＭＳ 明朝" w:hAnsi="ＭＳ 明朝" w:hint="eastAsia"/>
              </w:rPr>
              <w:t>４　第一項の規定により第七条の許可を受けようとする者は、同項第七号の土砂埋立て等の期間について三年を超えて申請することができない。</w:t>
            </w:r>
          </w:p>
        </w:tc>
        <w:tc>
          <w:tcPr>
            <w:tcW w:w="10631" w:type="dxa"/>
          </w:tcPr>
          <w:p w:rsidR="00F95997" w:rsidRPr="000522E9" w:rsidRDefault="00F95997" w:rsidP="00F95997">
            <w:pPr>
              <w:autoSpaceDE w:val="0"/>
              <w:autoSpaceDN w:val="0"/>
            </w:pPr>
            <w:r w:rsidRPr="000522E9">
              <w:rPr>
                <w:rFonts w:hint="eastAsia"/>
              </w:rPr>
              <w:t>（許可の申請書）</w:t>
            </w:r>
          </w:p>
          <w:p w:rsidR="00F95997" w:rsidRPr="000522E9" w:rsidRDefault="00F95997" w:rsidP="00F95997">
            <w:pPr>
              <w:autoSpaceDE w:val="0"/>
              <w:autoSpaceDN w:val="0"/>
              <w:ind w:left="210" w:hangingChars="100" w:hanging="210"/>
            </w:pPr>
            <w:r w:rsidRPr="000522E9">
              <w:rPr>
                <w:rFonts w:hint="eastAsia"/>
              </w:rPr>
              <w:t>第八条　条例第十条第一項の申請書は、土砂埋立て等許可申請書（様式第三号）とする。</w:t>
            </w:r>
          </w:p>
          <w:p w:rsidR="00F95997" w:rsidRPr="000522E9" w:rsidRDefault="00F95997" w:rsidP="00F95997">
            <w:pPr>
              <w:autoSpaceDE w:val="0"/>
              <w:autoSpaceDN w:val="0"/>
              <w:ind w:left="210" w:hangingChars="100" w:hanging="210"/>
            </w:pPr>
            <w:r w:rsidRPr="000522E9">
              <w:rPr>
                <w:rFonts w:hint="eastAsia"/>
              </w:rPr>
              <w:t xml:space="preserve">２　条例第十条第一項第十二号及び同条第二項第四号の規則で定める事項は、次に掲げる事項とする。　</w:t>
            </w:r>
          </w:p>
          <w:p w:rsidR="00F95997" w:rsidRPr="000522E9" w:rsidRDefault="00F95997" w:rsidP="00F95997">
            <w:pPr>
              <w:autoSpaceDE w:val="0"/>
              <w:autoSpaceDN w:val="0"/>
              <w:ind w:leftChars="100" w:left="420" w:hangingChars="100" w:hanging="210"/>
            </w:pPr>
            <w:r w:rsidRPr="000522E9">
              <w:rPr>
                <w:rFonts w:hint="eastAsia"/>
              </w:rPr>
              <w:t>一　条例第七条の許可を受けようとする者（以下この条及び第十条において「申請者」という。）が法人である場合にあっては、その役員（条例第十一条第一項第一号ロに規定する役員をいう。以下同じ。）の氏名、住所及び生年月日</w:t>
            </w:r>
          </w:p>
          <w:p w:rsidR="00F95997" w:rsidRPr="000522E9" w:rsidRDefault="00F95997" w:rsidP="00F95997">
            <w:pPr>
              <w:autoSpaceDE w:val="0"/>
              <w:autoSpaceDN w:val="0"/>
              <w:ind w:leftChars="100" w:left="420" w:hangingChars="100" w:hanging="210"/>
            </w:pPr>
            <w:r w:rsidRPr="000522E9">
              <w:rPr>
                <w:rFonts w:hint="eastAsia"/>
              </w:rPr>
              <w:t>二　申請者が未成年者（条例第十一条第一項第一号ホに規定する未成年者をいう。以下同じ。）である場合にあっては、その法定代理人の氏名、住所及び生年月日（法定代理人が法人である場合にあっては、その名称、代表者の氏名及び生年月日、主たる事務所の所在地並びに役員の氏名、住所及び生年月日）</w:t>
            </w:r>
          </w:p>
          <w:p w:rsidR="00F95997" w:rsidRPr="000522E9" w:rsidRDefault="00F95997" w:rsidP="00F95997">
            <w:pPr>
              <w:autoSpaceDE w:val="0"/>
              <w:autoSpaceDN w:val="0"/>
              <w:ind w:leftChars="100" w:left="420" w:hangingChars="100" w:hanging="210"/>
            </w:pPr>
            <w:r w:rsidRPr="000522E9">
              <w:rPr>
                <w:rFonts w:hint="eastAsia"/>
              </w:rPr>
              <w:t>三　申請者に使用人（第十条に規定する使用人をいう。以下同じ。）がある場合にあっては、その者の氏名、住所及び生年月日</w:t>
            </w:r>
          </w:p>
          <w:p w:rsidR="00F95997" w:rsidRPr="000522E9" w:rsidRDefault="00F95997" w:rsidP="00F95997">
            <w:pPr>
              <w:autoSpaceDE w:val="0"/>
              <w:autoSpaceDN w:val="0"/>
              <w:ind w:left="210" w:hangingChars="100" w:hanging="210"/>
            </w:pPr>
            <w:r w:rsidRPr="000522E9">
              <w:rPr>
                <w:rFonts w:hint="eastAsia"/>
              </w:rPr>
              <w:t>３　条例第十条第三項の規則で定める図書は、次に掲げる図書（第十二条各号に掲げる行為に係る申請である場合にあっては、第十四号に掲げる図書を除く。）とする。</w:t>
            </w:r>
          </w:p>
          <w:p w:rsidR="00F95997" w:rsidRPr="000522E9" w:rsidRDefault="00F95997" w:rsidP="00F95997">
            <w:pPr>
              <w:autoSpaceDE w:val="0"/>
              <w:autoSpaceDN w:val="0"/>
              <w:ind w:leftChars="100" w:left="420" w:hangingChars="100" w:hanging="210"/>
            </w:pPr>
            <w:r w:rsidRPr="000522E9">
              <w:rPr>
                <w:rFonts w:hint="eastAsia"/>
              </w:rPr>
              <w:t>一　申請者の住民票の写し（申請者が法人である場合にあっては、登記事項証明書）及び印鑑登録証明書</w:t>
            </w:r>
          </w:p>
          <w:p w:rsidR="00F95997" w:rsidRPr="000522E9" w:rsidRDefault="00F95997" w:rsidP="00F95997">
            <w:pPr>
              <w:autoSpaceDE w:val="0"/>
              <w:autoSpaceDN w:val="0"/>
              <w:ind w:firstLineChars="100" w:firstLine="210"/>
            </w:pPr>
            <w:r w:rsidRPr="000522E9">
              <w:rPr>
                <w:rFonts w:hint="eastAsia"/>
              </w:rPr>
              <w:t>二　申請者が法人である場合にあっては、その役員の住民票の写し</w:t>
            </w:r>
          </w:p>
          <w:p w:rsidR="00F95997" w:rsidRPr="000522E9" w:rsidRDefault="00F95997" w:rsidP="00F95997">
            <w:pPr>
              <w:autoSpaceDE w:val="0"/>
              <w:autoSpaceDN w:val="0"/>
              <w:ind w:leftChars="100" w:left="420" w:hangingChars="100" w:hanging="210"/>
            </w:pPr>
            <w:r w:rsidRPr="000522E9">
              <w:rPr>
                <w:rFonts w:hint="eastAsia"/>
              </w:rPr>
              <w:t>三　申請者が未成年者である場合にあっては、その法定代理人の住民票の写し（法定代理人が法人である場合にあっては、その登記事項証明書及び印鑑登録証明書並びに役員の住民票の写し）</w:t>
            </w:r>
          </w:p>
          <w:p w:rsidR="00F95997" w:rsidRPr="000522E9" w:rsidRDefault="00F95997" w:rsidP="00F95997">
            <w:pPr>
              <w:autoSpaceDE w:val="0"/>
              <w:autoSpaceDN w:val="0"/>
              <w:ind w:firstLineChars="100" w:firstLine="210"/>
            </w:pPr>
            <w:r w:rsidRPr="000522E9">
              <w:rPr>
                <w:rFonts w:hint="eastAsia"/>
              </w:rPr>
              <w:t>四　申請者に使用人がある場合にあっては、その者の住民票の写し</w:t>
            </w:r>
          </w:p>
          <w:p w:rsidR="00F95997" w:rsidRPr="000522E9" w:rsidRDefault="00F95997" w:rsidP="00F95997">
            <w:pPr>
              <w:autoSpaceDE w:val="0"/>
              <w:autoSpaceDN w:val="0"/>
              <w:ind w:leftChars="100" w:left="420" w:hangingChars="100" w:hanging="210"/>
            </w:pPr>
            <w:r w:rsidRPr="000522E9">
              <w:rPr>
                <w:rFonts w:hint="eastAsia"/>
              </w:rPr>
              <w:t>五　申請者が条例第十一条第一項第一号イからトまでのいずれにも該当しないことを誓約する書面</w:t>
            </w:r>
          </w:p>
          <w:p w:rsidR="00F95997" w:rsidRPr="000522E9" w:rsidRDefault="00F95997" w:rsidP="00F95997">
            <w:pPr>
              <w:autoSpaceDE w:val="0"/>
              <w:autoSpaceDN w:val="0"/>
              <w:ind w:leftChars="100" w:left="420" w:hangingChars="100" w:hanging="210"/>
            </w:pPr>
            <w:r w:rsidRPr="000522E9">
              <w:rPr>
                <w:rFonts w:hint="eastAsia"/>
              </w:rPr>
              <w:t>六　埋立て等区域及び土砂埋立て等に供する施設が設置される区域（次号から第十一号まで及び第十四号並びに別表第一において「施設設置区域」という。）の位置図</w:t>
            </w:r>
          </w:p>
          <w:p w:rsidR="00F95997" w:rsidRPr="000522E9" w:rsidRDefault="00F95997" w:rsidP="00F95997">
            <w:pPr>
              <w:autoSpaceDE w:val="0"/>
              <w:autoSpaceDN w:val="0"/>
              <w:ind w:firstLineChars="100" w:firstLine="210"/>
            </w:pPr>
            <w:r w:rsidRPr="000522E9">
              <w:rPr>
                <w:rFonts w:hint="eastAsia"/>
              </w:rPr>
              <w:t>七　埋立て等区域及び施設設置区域の現況平面図及び現況断面図</w:t>
            </w:r>
          </w:p>
          <w:p w:rsidR="00F95997" w:rsidRPr="000522E9" w:rsidRDefault="00F95997" w:rsidP="00F95997">
            <w:pPr>
              <w:autoSpaceDE w:val="0"/>
              <w:autoSpaceDN w:val="0"/>
              <w:ind w:firstLineChars="100" w:firstLine="210"/>
            </w:pPr>
            <w:r w:rsidRPr="000522E9">
              <w:rPr>
                <w:rFonts w:hint="eastAsia"/>
              </w:rPr>
              <w:t>八　埋立て等区域及び施設設置区域の測量図及び求積図</w:t>
            </w:r>
          </w:p>
          <w:p w:rsidR="00F95997" w:rsidRPr="000522E9" w:rsidRDefault="00F95997" w:rsidP="00F95997">
            <w:pPr>
              <w:autoSpaceDE w:val="0"/>
              <w:autoSpaceDN w:val="0"/>
              <w:ind w:firstLineChars="100" w:firstLine="210"/>
            </w:pPr>
            <w:r w:rsidRPr="000522E9">
              <w:rPr>
                <w:rFonts w:hint="eastAsia"/>
              </w:rPr>
              <w:t>九　埋立て等区域及び施設設置区域の計画平面図、計画断面図及び排水計画図</w:t>
            </w:r>
          </w:p>
          <w:p w:rsidR="00F95997" w:rsidRPr="000522E9" w:rsidRDefault="00F95997" w:rsidP="00F95997">
            <w:pPr>
              <w:autoSpaceDE w:val="0"/>
              <w:autoSpaceDN w:val="0"/>
              <w:ind w:firstLineChars="100" w:firstLine="210"/>
            </w:pPr>
            <w:r w:rsidRPr="000522E9">
              <w:rPr>
                <w:rFonts w:hint="eastAsia"/>
              </w:rPr>
              <w:t>十　埋立て等区域及び施設設置区域の流域図</w:t>
            </w:r>
          </w:p>
          <w:p w:rsidR="00F95997" w:rsidRPr="000522E9" w:rsidRDefault="00F95997" w:rsidP="00F95997">
            <w:pPr>
              <w:autoSpaceDE w:val="0"/>
              <w:autoSpaceDN w:val="0"/>
              <w:ind w:leftChars="100" w:left="420" w:hangingChars="100" w:hanging="210"/>
            </w:pPr>
            <w:r w:rsidRPr="000522E9">
              <w:rPr>
                <w:rFonts w:hint="eastAsia"/>
              </w:rPr>
              <w:t>十一　埋立</w:t>
            </w:r>
            <w:r w:rsidR="000901B6">
              <w:rPr>
                <w:rFonts w:hint="eastAsia"/>
              </w:rPr>
              <w:t>て等区域及び施設設置区域の土地の登記事項証明書及び公図の写</w:t>
            </w:r>
            <w:r w:rsidRPr="000522E9">
              <w:rPr>
                <w:rFonts w:hint="eastAsia"/>
              </w:rPr>
              <w:t>し</w:t>
            </w:r>
          </w:p>
          <w:p w:rsidR="00F95997" w:rsidRPr="000522E9" w:rsidRDefault="00F95997" w:rsidP="00F95997">
            <w:pPr>
              <w:autoSpaceDE w:val="0"/>
              <w:autoSpaceDN w:val="0"/>
              <w:ind w:firstLineChars="100" w:firstLine="210"/>
            </w:pPr>
            <w:r w:rsidRPr="000522E9">
              <w:rPr>
                <w:rFonts w:hint="eastAsia"/>
              </w:rPr>
              <w:t>十二　土砂埋立て等に使用される土砂の量の計算書</w:t>
            </w:r>
          </w:p>
          <w:p w:rsidR="00F95997" w:rsidRPr="000522E9" w:rsidRDefault="00F95997" w:rsidP="00F95997">
            <w:pPr>
              <w:autoSpaceDE w:val="0"/>
              <w:autoSpaceDN w:val="0"/>
              <w:ind w:leftChars="100" w:left="420" w:hangingChars="100" w:hanging="210"/>
            </w:pPr>
            <w:r w:rsidRPr="000522E9">
              <w:rPr>
                <w:rFonts w:hint="eastAsia"/>
              </w:rPr>
              <w:t>十三　埋立て等区域外への排水の水質検査を行うための施設の位置図及び構造図</w:t>
            </w:r>
          </w:p>
          <w:p w:rsidR="00F95997" w:rsidRPr="000522E9" w:rsidRDefault="00F95997" w:rsidP="00F95997">
            <w:pPr>
              <w:autoSpaceDE w:val="0"/>
              <w:autoSpaceDN w:val="0"/>
              <w:ind w:leftChars="100" w:left="420" w:hangingChars="100" w:hanging="210"/>
            </w:pPr>
            <w:r w:rsidRPr="000522E9">
              <w:rPr>
                <w:rFonts w:hint="eastAsia"/>
              </w:rPr>
              <w:t>十四　埋立て等区域及び施設設置区域の地盤が軟弱か否かの判定をするための調査（以下「地盤調査」という。）の結果を記載した書面又は地盤調査を行う必要がない状態であることを証する書面</w:t>
            </w:r>
          </w:p>
          <w:p w:rsidR="00F95997" w:rsidRPr="000522E9" w:rsidRDefault="00F95997" w:rsidP="00F95997">
            <w:pPr>
              <w:autoSpaceDE w:val="0"/>
              <w:autoSpaceDN w:val="0"/>
              <w:ind w:leftChars="100" w:left="420" w:hangingChars="100" w:hanging="210"/>
            </w:pPr>
            <w:r w:rsidRPr="000522E9">
              <w:rPr>
                <w:rFonts w:hint="eastAsia"/>
              </w:rPr>
              <w:t>十五　土質試験その他の調査又は試験に基づき土砂埋立て等の構造の安定性の計算（以下「安定計算」という。）を行った場合にあっては、当該安定計算の内容を記載した書面</w:t>
            </w:r>
          </w:p>
          <w:p w:rsidR="00F95997" w:rsidRPr="000522E9" w:rsidRDefault="00F95997" w:rsidP="00F95997">
            <w:pPr>
              <w:autoSpaceDE w:val="0"/>
              <w:autoSpaceDN w:val="0"/>
              <w:ind w:leftChars="100" w:left="420" w:hangingChars="100" w:hanging="210"/>
            </w:pPr>
            <w:r w:rsidRPr="000522E9">
              <w:rPr>
                <w:rFonts w:hint="eastAsia"/>
              </w:rPr>
              <w:t xml:space="preserve">十六　擁壁の断面図及び背面図並びに擁壁の概要、構造計画、応力算定及び断面算定を記載した構造計算書　</w:t>
            </w:r>
          </w:p>
          <w:p w:rsidR="00F95997" w:rsidRPr="000522E9" w:rsidRDefault="00F95997" w:rsidP="00F95997">
            <w:pPr>
              <w:autoSpaceDE w:val="0"/>
              <w:autoSpaceDN w:val="0"/>
              <w:ind w:firstLineChars="100" w:firstLine="210"/>
            </w:pPr>
            <w:r w:rsidRPr="000522E9">
              <w:rPr>
                <w:rFonts w:hint="eastAsia"/>
              </w:rPr>
              <w:t>十七　排水施設の構造図並びに流量及び断面決定を記載した書面</w:t>
            </w:r>
          </w:p>
          <w:p w:rsidR="00F95997" w:rsidRPr="000522E9" w:rsidRDefault="00F95997" w:rsidP="00F95997">
            <w:pPr>
              <w:autoSpaceDE w:val="0"/>
              <w:autoSpaceDN w:val="0"/>
              <w:ind w:firstLineChars="100" w:firstLine="210"/>
            </w:pPr>
            <w:r w:rsidRPr="000522E9">
              <w:rPr>
                <w:rFonts w:hint="eastAsia"/>
              </w:rPr>
              <w:t>十八　沈砂池の構造図及び容量を算定した書面</w:t>
            </w:r>
          </w:p>
          <w:p w:rsidR="00F95997" w:rsidRPr="000522E9" w:rsidRDefault="00F95997" w:rsidP="00F95997">
            <w:pPr>
              <w:autoSpaceDE w:val="0"/>
              <w:autoSpaceDN w:val="0"/>
              <w:ind w:leftChars="100" w:left="420" w:hangingChars="100" w:hanging="210"/>
            </w:pPr>
            <w:r w:rsidRPr="000522E9">
              <w:rPr>
                <w:rFonts w:hint="eastAsia"/>
              </w:rPr>
              <w:lastRenderedPageBreak/>
              <w:t>十九　調整池を設置する場合にあっては、調整池の構造図並びに容量及び放流量を算定した書面</w:t>
            </w:r>
          </w:p>
          <w:p w:rsidR="00F95997" w:rsidRPr="000522E9" w:rsidRDefault="00F95997" w:rsidP="00F95997">
            <w:pPr>
              <w:autoSpaceDE w:val="0"/>
              <w:autoSpaceDN w:val="0"/>
              <w:ind w:firstLineChars="100" w:firstLine="210"/>
            </w:pPr>
            <w:r w:rsidRPr="000522E9">
              <w:rPr>
                <w:rFonts w:hint="eastAsia"/>
              </w:rPr>
              <w:t>二十　土砂埋立て等に係る工事の順序を明らかにした書面</w:t>
            </w:r>
          </w:p>
          <w:p w:rsidR="00F95997" w:rsidRPr="000522E9" w:rsidRDefault="00F95997" w:rsidP="00F95997">
            <w:pPr>
              <w:autoSpaceDE w:val="0"/>
              <w:autoSpaceDN w:val="0"/>
              <w:ind w:leftChars="100" w:left="420" w:hangingChars="100" w:hanging="210"/>
            </w:pPr>
            <w:r w:rsidRPr="000522E9">
              <w:rPr>
                <w:rFonts w:hint="eastAsia"/>
              </w:rPr>
              <w:t>二十一　土砂埋立て等が施工されている間における埋立て等区域外への土砂の崩落、飛散又は流出による災害を防止するために講ずる措置を明らかにした書面</w:t>
            </w:r>
          </w:p>
          <w:p w:rsidR="00F95997" w:rsidRPr="000522E9" w:rsidRDefault="00F95997" w:rsidP="00F95997">
            <w:pPr>
              <w:autoSpaceDE w:val="0"/>
              <w:autoSpaceDN w:val="0"/>
              <w:ind w:leftChars="100" w:left="420" w:hangingChars="100" w:hanging="210"/>
            </w:pPr>
            <w:r w:rsidRPr="000522E9">
              <w:rPr>
                <w:rFonts w:hint="eastAsia"/>
              </w:rPr>
              <w:t>二十二　土砂埋立て等の施工に要する経費に係る資金調達計画書（様式第四号）及び次のイからハまでに掲げる書面</w:t>
            </w:r>
          </w:p>
          <w:p w:rsidR="00F95997" w:rsidRPr="000522E9" w:rsidRDefault="00F95997" w:rsidP="00F95997">
            <w:pPr>
              <w:autoSpaceDE w:val="0"/>
              <w:autoSpaceDN w:val="0"/>
              <w:ind w:leftChars="100" w:left="630" w:hangingChars="200" w:hanging="420"/>
            </w:pPr>
            <w:r w:rsidRPr="000522E9">
              <w:rPr>
                <w:rFonts w:hint="eastAsia"/>
              </w:rPr>
              <w:t xml:space="preserve">　イ　最近一事業年度の法人税及び法人事業税（個人にあっては、前年の所得税及び個人事業税）の滞納がないことを証する書面</w:t>
            </w:r>
          </w:p>
          <w:p w:rsidR="00F95997" w:rsidRPr="000522E9" w:rsidRDefault="00F95997" w:rsidP="00F95997">
            <w:pPr>
              <w:autoSpaceDE w:val="0"/>
              <w:autoSpaceDN w:val="0"/>
              <w:ind w:leftChars="100" w:left="630" w:hangingChars="200" w:hanging="420"/>
            </w:pPr>
            <w:r w:rsidRPr="000522E9">
              <w:rPr>
                <w:rFonts w:hint="eastAsia"/>
              </w:rPr>
              <w:t xml:space="preserve">　ロ　法人にあっては最近一事業年度の確定申告書の写し及び財務諸表（貸借対照表及び損益計算書又はこれらに類する書類をいう。）、個人にあっては前年分の確定申告書の写し</w:t>
            </w:r>
          </w:p>
          <w:p w:rsidR="00F95997" w:rsidRPr="000522E9" w:rsidRDefault="00F95997" w:rsidP="00F95997">
            <w:pPr>
              <w:autoSpaceDE w:val="0"/>
              <w:autoSpaceDN w:val="0"/>
              <w:ind w:leftChars="100" w:left="630" w:hangingChars="200" w:hanging="420"/>
            </w:pPr>
            <w:r w:rsidRPr="000522E9">
              <w:rPr>
                <w:rFonts w:hint="eastAsia"/>
              </w:rPr>
              <w:t xml:space="preserve">　ハ　資金を自己資金で調達する場合にあっては金融機関の預金若しくは貯金の残高を証明する書面又はこれに類する書類、借入金で調達する場合にあっては金融機関の融資を証明する書面</w:t>
            </w:r>
          </w:p>
          <w:p w:rsidR="00A40B85" w:rsidRPr="00F95997" w:rsidRDefault="00F95997" w:rsidP="00F95997">
            <w:pPr>
              <w:autoSpaceDE w:val="0"/>
              <w:autoSpaceDN w:val="0"/>
              <w:ind w:leftChars="100" w:left="630" w:hangingChars="200" w:hanging="420"/>
            </w:pPr>
            <w:r w:rsidRPr="000522E9">
              <w:rPr>
                <w:rFonts w:hint="eastAsia"/>
              </w:rPr>
              <w:t>二十三　前各号に掲げるもののほか、参考となる図書</w:t>
            </w:r>
          </w:p>
        </w:tc>
      </w:tr>
      <w:tr w:rsidR="00054334" w:rsidRPr="00901C79" w:rsidTr="001674FD">
        <w:tc>
          <w:tcPr>
            <w:tcW w:w="10065" w:type="dxa"/>
          </w:tcPr>
          <w:p w:rsidR="00A40B85" w:rsidRPr="00901C79" w:rsidRDefault="00A40B85" w:rsidP="009561B0">
            <w:pPr>
              <w:autoSpaceDN w:val="0"/>
              <w:ind w:right="-2"/>
              <w:rPr>
                <w:rFonts w:ascii="ＭＳ 明朝" w:hAnsi="ＭＳ 明朝"/>
              </w:rPr>
            </w:pPr>
            <w:r w:rsidRPr="00901C79">
              <w:rPr>
                <w:rFonts w:ascii="ＭＳ 明朝" w:hAnsi="ＭＳ 明朝" w:hint="eastAsia"/>
              </w:rPr>
              <w:lastRenderedPageBreak/>
              <w:t>（許可の基準等）</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第十一条　知事は、第七条の許可の申請があった場合において、当該申請が次の各号のいずれにも適合していると認めるときは、同条の許可をしなければならない。</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一　申請者が、次のイからトまでのいずれにも該当しないこと。</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イ　第二十三条又は第二十四条第一項の規定に基づく処分（許可の取消しの処分を除く。）を受けた日から三年を経過しない者（当該処分による義務を履行した者を除く。）</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ロ　第二十四条第一項（同項第二号及び第三号に係る部分を除く。）の規定により許可を取り消され、その取消しの日から三年を経過しない者（当該許可を取り消された者が法人である場合においては、当該取消しの処分に係る大阪府行政手続条例（平成七年大阪府条例第二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三年を経過しないものを含む。）</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ハ　土砂埋立て等の事業に関し不正な行為をするおそれがあると認めるに足りる規則で定める相当の理由がある者</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ニ　暴力団員（暴力団員による不当な行為の防止等に関する法律（平成三年法律第七十七号）第二条第六号に規定する暴力団員をいう。）又は暴力団密接関係者（大阪府暴力団排除条例（平成二十二年大阪府条例第五十八号）第二条第四号に規定する暴力団密接関係者をいう。）</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ホ　営業に関し成年者と同一の行為能力を有しない未成年者でその法定代理人（法定代理人が法人である場合においては、その役員を含む。）がイからニまでのいずれかに該当するもの</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へ　法人でその役員又は規則で定める使用人のうちにイからニまでのいずれかに該当する者のあるもの</w:t>
            </w:r>
          </w:p>
          <w:p w:rsidR="00A40B85" w:rsidRPr="00901C79" w:rsidRDefault="00A40B85" w:rsidP="009561B0">
            <w:pPr>
              <w:autoSpaceDN w:val="0"/>
              <w:ind w:leftChars="200" w:left="630" w:right="-2" w:hangingChars="100" w:hanging="210"/>
              <w:rPr>
                <w:rFonts w:ascii="ＭＳ 明朝" w:hAnsi="ＭＳ 明朝"/>
              </w:rPr>
            </w:pPr>
            <w:r w:rsidRPr="00901C79">
              <w:rPr>
                <w:rFonts w:ascii="ＭＳ 明朝" w:hAnsi="ＭＳ 明朝" w:hint="eastAsia"/>
              </w:rPr>
              <w:t>ト　個人で規則で定める使用人のうちにイからニまでのいずれかに該当する者のあるもの</w:t>
            </w:r>
          </w:p>
          <w:p w:rsidR="00A40B85" w:rsidRPr="00901C79" w:rsidRDefault="00A40B85" w:rsidP="0069757B">
            <w:pPr>
              <w:autoSpaceDN w:val="0"/>
              <w:ind w:leftChars="100" w:left="420" w:right="-2" w:hangingChars="100" w:hanging="210"/>
              <w:rPr>
                <w:rFonts w:ascii="ＭＳ 明朝" w:hAnsi="ＭＳ 明朝"/>
              </w:rPr>
            </w:pPr>
            <w:r w:rsidRPr="00901C79">
              <w:rPr>
                <w:rFonts w:ascii="ＭＳ 明朝" w:hAnsi="ＭＳ 明朝" w:hint="eastAsia"/>
              </w:rPr>
              <w:t>二　申請者が、申請に係る土砂埋立て等を的確に、かつ、継続して行うに足りる資力を有しないことが明らかな者でないこと。</w:t>
            </w:r>
          </w:p>
          <w:p w:rsidR="00A40B85" w:rsidRPr="00901C79" w:rsidRDefault="00A40B85" w:rsidP="00426828">
            <w:pPr>
              <w:autoSpaceDN w:val="0"/>
              <w:ind w:right="-2" w:firstLineChars="100" w:firstLine="210"/>
              <w:rPr>
                <w:rFonts w:ascii="ＭＳ 明朝" w:hAnsi="ＭＳ 明朝"/>
              </w:rPr>
            </w:pPr>
            <w:r w:rsidRPr="00901C79">
              <w:rPr>
                <w:rFonts w:ascii="ＭＳ 明朝" w:hAnsi="ＭＳ 明朝" w:hint="eastAsia"/>
              </w:rPr>
              <w:t>三　第八条第一項に規定する同意を得ていること。</w:t>
            </w:r>
          </w:p>
          <w:p w:rsidR="00A40B85" w:rsidRPr="00901C79" w:rsidRDefault="00A40B85" w:rsidP="00426828">
            <w:pPr>
              <w:autoSpaceDN w:val="0"/>
              <w:ind w:leftChars="100" w:left="420" w:right="-2" w:hangingChars="100" w:hanging="210"/>
              <w:rPr>
                <w:rFonts w:ascii="ＭＳ 明朝" w:hAnsi="ＭＳ 明朝"/>
              </w:rPr>
            </w:pPr>
            <w:r w:rsidRPr="00901C79">
              <w:rPr>
                <w:rFonts w:ascii="ＭＳ 明朝" w:hAnsi="ＭＳ 明朝" w:hint="eastAsia"/>
              </w:rPr>
              <w:t>四　管理事務所を設置し、かつ、当該管理事務所に管理責任者を置くこと。</w:t>
            </w:r>
          </w:p>
          <w:p w:rsidR="00A40B85" w:rsidRPr="00901C79" w:rsidRDefault="00A40B85" w:rsidP="00426828">
            <w:pPr>
              <w:autoSpaceDN w:val="0"/>
              <w:ind w:leftChars="100" w:left="420" w:right="-2" w:hangingChars="100" w:hanging="210"/>
              <w:rPr>
                <w:rFonts w:ascii="ＭＳ 明朝" w:hAnsi="ＭＳ 明朝"/>
              </w:rPr>
            </w:pPr>
            <w:r w:rsidRPr="00901C79">
              <w:rPr>
                <w:rFonts w:ascii="ＭＳ 明朝" w:hAnsi="ＭＳ 明朝" w:hint="eastAsia"/>
              </w:rPr>
              <w:lastRenderedPageBreak/>
              <w:t>五　土砂埋立て等が施工されている間における当該申請に係る埋立て等区域外への土砂の崩落、飛散又は流出による災害を防止するために必要な措置が図られていること。</w:t>
            </w:r>
          </w:p>
          <w:p w:rsidR="00A40B85" w:rsidRPr="00901C79" w:rsidRDefault="00A40B85" w:rsidP="00426828">
            <w:pPr>
              <w:autoSpaceDN w:val="0"/>
              <w:ind w:leftChars="100" w:left="420" w:right="-2" w:hangingChars="100" w:hanging="210"/>
              <w:rPr>
                <w:rFonts w:ascii="ＭＳ 明朝" w:hAnsi="ＭＳ 明朝"/>
              </w:rPr>
            </w:pPr>
            <w:r w:rsidRPr="00901C79">
              <w:rPr>
                <w:rFonts w:ascii="ＭＳ 明朝" w:hAnsi="ＭＳ 明朝" w:hint="eastAsia"/>
              </w:rPr>
              <w:t>六　土砂埋立て等の最大堆積時及び完了時の埋立て等区域における土地及び土砂の堆積の形状（当該申請が前条第二項の規定によるものである場合にあっては、埋立て等区域における土地及び土砂の堆積の形状）及び土砂埋立て等に供する施設の計画が、当該申請に係る埋立て等区域外への土砂の崩落、飛散又は流出による災害の発生のおそれがないものとして規則で定める形状及び構造上の基準に適合するものであること。</w:t>
            </w:r>
          </w:p>
          <w:p w:rsidR="00A40B85" w:rsidRPr="00901C79" w:rsidRDefault="00A40B85" w:rsidP="00426828">
            <w:pPr>
              <w:autoSpaceDN w:val="0"/>
              <w:ind w:leftChars="100" w:left="420" w:right="-2" w:hangingChars="100" w:hanging="210"/>
              <w:rPr>
                <w:rFonts w:ascii="ＭＳ 明朝" w:hAnsi="ＭＳ 明朝"/>
              </w:rPr>
            </w:pPr>
            <w:r w:rsidRPr="00901C79">
              <w:rPr>
                <w:rFonts w:ascii="ＭＳ 明朝" w:hAnsi="ＭＳ 明朝" w:hint="eastAsia"/>
              </w:rPr>
              <w:t>七　当該申請に係る埋立て等区域外への排水の水質検査を行うために必要な措置が図られていること。</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２　第七条の許可の申請が、法令又は条例の規定による許可、認可その他の処分を要する行為に係るものであって、当該行為について、当該法令又は条例により土砂の崩落、飛散又は流出による災害を防止するために必要な措置が図られているものとして規則で定めるものである場合には、前項第五号及び第六号の規定は、適用しない。</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３　第七条の許可には、有効期間その他の災害の防止上又は生活環境の保全上必要な条件を付することができる。</w:t>
            </w:r>
          </w:p>
        </w:tc>
        <w:tc>
          <w:tcPr>
            <w:tcW w:w="10631" w:type="dxa"/>
          </w:tcPr>
          <w:p w:rsidR="00E857E5" w:rsidRPr="00E857E5" w:rsidRDefault="00E857E5" w:rsidP="0067714F">
            <w:pPr>
              <w:autoSpaceDE w:val="0"/>
              <w:autoSpaceDN w:val="0"/>
              <w:ind w:left="210" w:hangingChars="100" w:hanging="210"/>
            </w:pPr>
            <w:r>
              <w:rPr>
                <w:rFonts w:hint="eastAsia"/>
              </w:rPr>
              <w:lastRenderedPageBreak/>
              <w:t>（不正な行為をするおそれがあると認めるに足りる相当の理由がある者）</w:t>
            </w:r>
          </w:p>
          <w:p w:rsidR="0067714F" w:rsidRPr="000522E9" w:rsidRDefault="0067714F" w:rsidP="0067714F">
            <w:pPr>
              <w:autoSpaceDE w:val="0"/>
              <w:autoSpaceDN w:val="0"/>
              <w:ind w:left="210" w:hangingChars="100" w:hanging="210"/>
            </w:pPr>
            <w:r w:rsidRPr="000522E9">
              <w:rPr>
                <w:rFonts w:hint="eastAsia"/>
              </w:rPr>
              <w:t>第九条　条例第十一条第一項第一号ハの規則で定める相当の理由がある者は、次に掲げる者とする。</w:t>
            </w:r>
          </w:p>
          <w:p w:rsidR="0067714F" w:rsidRPr="000522E9" w:rsidRDefault="0067714F" w:rsidP="0067714F">
            <w:pPr>
              <w:autoSpaceDE w:val="0"/>
              <w:autoSpaceDN w:val="0"/>
              <w:ind w:leftChars="100" w:left="420" w:hangingChars="100" w:hanging="210"/>
            </w:pPr>
            <w:r w:rsidRPr="000522E9">
              <w:rPr>
                <w:rFonts w:hint="eastAsia"/>
              </w:rPr>
              <w:t>一　条例第七条の許可の申請前十年間に二回以上条例又は森林法（昭和二十六年法律第二百四十九号）、宅地造成等規制法（昭和三十六年法律第百九十一号）、大阪府砂防指定地管理条例（平成十五年大阪府条例第七号）若しくは市町村が定めた土砂の埋立て等の規制に関する条例の規定に違反して罰金以上の刑に処せられた者</w:t>
            </w:r>
          </w:p>
          <w:p w:rsidR="0067714F" w:rsidRPr="000522E9" w:rsidRDefault="0067714F" w:rsidP="0067714F">
            <w:pPr>
              <w:autoSpaceDE w:val="0"/>
              <w:autoSpaceDN w:val="0"/>
              <w:ind w:leftChars="100" w:left="420" w:hangingChars="100" w:hanging="210"/>
            </w:pPr>
            <w:r w:rsidRPr="000522E9">
              <w:rPr>
                <w:rFonts w:hint="eastAsia"/>
              </w:rPr>
              <w:t>二　条例第七条の許可の申請前十年間に二回以上条例第二十四条第一項（同項第二号及び第三号に係る部分を除く。）の規定により許可を取り消され、その最後の取消しの日から三年を経過した者（当該許可を取り消された者が法人である場合においては、その取消しの処分に係る大阪府行政手続条例（平成七年大阪府条例第二号）第十五条第一項の規定による通知があった日前六十日以内に当該法人の役員であった者で当該取消しの日から三年を経過したものを含む。）</w:t>
            </w:r>
          </w:p>
          <w:p w:rsidR="003B0B5E" w:rsidRDefault="00C03865" w:rsidP="003B0B5E">
            <w:pPr>
              <w:tabs>
                <w:tab w:val="left" w:pos="5292"/>
              </w:tabs>
              <w:autoSpaceDE w:val="0"/>
              <w:autoSpaceDN w:val="0"/>
              <w:ind w:leftChars="100" w:left="420" w:hangingChars="100" w:hanging="210"/>
            </w:pPr>
            <w:r>
              <w:rPr>
                <w:rFonts w:hint="eastAsia"/>
              </w:rPr>
              <w:t xml:space="preserve">三　</w:t>
            </w:r>
            <w:r w:rsidRPr="000C4566">
              <w:rPr>
                <w:rFonts w:hint="eastAsia"/>
              </w:rPr>
              <w:t>府の</w:t>
            </w:r>
            <w:r w:rsidR="003B0B5E" w:rsidRPr="000C4566">
              <w:rPr>
                <w:rFonts w:hint="eastAsia"/>
              </w:rPr>
              <w:t>区域</w:t>
            </w:r>
            <w:r w:rsidR="003B0B5E" w:rsidRPr="003B0B5E">
              <w:rPr>
                <w:rFonts w:hint="eastAsia"/>
              </w:rPr>
              <w:t>において、森林法第十条の三、第十条の九第三項若しくは第四項、第三十八条各項若しくは宅地造成等規制法第十四条第二項から第四項まで、第十七条（第三項を除く。）、第二十二条（第三項を除く。）若しくは大阪府砂防指定地管理条例第十九条各項又はこれらの規定に相当する市町村が定めた土砂の埋立て等の規制に関する条例の規定による命令を受けた日から三年を経過しない者（当該処分による義務を履行した者を除く。）</w:t>
            </w:r>
          </w:p>
          <w:p w:rsidR="00A94D7C" w:rsidRDefault="00C03865" w:rsidP="00A94D7C">
            <w:pPr>
              <w:tabs>
                <w:tab w:val="left" w:pos="5292"/>
              </w:tabs>
              <w:autoSpaceDE w:val="0"/>
              <w:autoSpaceDN w:val="0"/>
              <w:ind w:leftChars="100" w:left="420" w:hangingChars="100" w:hanging="210"/>
            </w:pPr>
            <w:r>
              <w:rPr>
                <w:rFonts w:hint="eastAsia"/>
              </w:rPr>
              <w:t>四　府の区域において、条例第七条の許可の申請前三年間に二回以上</w:t>
            </w:r>
            <w:r w:rsidR="00A94D7C">
              <w:rPr>
                <w:rFonts w:hint="eastAsia"/>
              </w:rPr>
              <w:t>次に掲げる者のいずれかに該当する者</w:t>
            </w:r>
          </w:p>
          <w:p w:rsidR="00A94D7C" w:rsidRPr="00A94D7C" w:rsidRDefault="00A94D7C" w:rsidP="00A94D7C">
            <w:pPr>
              <w:tabs>
                <w:tab w:val="left" w:pos="5292"/>
              </w:tabs>
              <w:autoSpaceDE w:val="0"/>
              <w:autoSpaceDN w:val="0"/>
              <w:ind w:leftChars="200" w:left="420"/>
            </w:pPr>
            <w:r w:rsidRPr="00A94D7C">
              <w:rPr>
                <w:rFonts w:hint="eastAsia"/>
              </w:rPr>
              <w:t>イ　土地改良法（昭和二十四年法律第百九十五号）第百九条の規定に違反した者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ロ　森林法第十条の二第一項の規定に違反した者、同項の許可に付した同条第四項の条件に違反して開発行為（同条第一項に規定する開発行為をいう。以下このロにおいて同じ。）をした者若しくは偽りその他の不正な手段により同条第一項の許可を受けて開発行為をした者、同法第十条の八第一項の規定に違反して届出書の提出をしないで立木を伐採した者、同法第十五条の規定による届出書の提出をせず、若しくは虚偽の届出書の提出をした者（同条の規定による届出書の提出をせずに森林法施行規則（昭和二十六年農林省令第五十四号）第四十四条第一項第一号に掲げる行為をした者を除く。）、同法第三十四条第一項（同法第四十四条において準用する場合を含む。）の規定に違反した者若しくは同項（同法第四十四条において準用する場合を含む。）の許可に付した同法第三十四条第六項（同法第四十四条において準用する場合を含む。）の条件に違反して保安林若しくは同法第四十一条の規定により指定された保安施設地区の区域内</w:t>
            </w:r>
            <w:r w:rsidRPr="00A94D7C">
              <w:rPr>
                <w:rFonts w:hint="eastAsia"/>
              </w:rPr>
              <w:lastRenderedPageBreak/>
              <w:t>の森林の立木を伐採した者若しくは偽りその他不正な手段により同法第三十四条第一項（同法第四十四条において準用する場合を含む。）の許可を受けて立木を伐採した者、同法第三十四条第二項（同法第四十四条において準用する場合を含む。）の規定に違反した者若しくは同項（同法第四十四条において準用する場合を含む。）の許可に付した同法第三十四条第六項（同法第四十四条において準用する場合を含む。）の条件に違反して立竹を伐採し、若しくは土石若しくは樹根の採掘、開墾その他の土地の形質を変更する行為をした者若しくは偽りその他不正な手段により同法第三十四条第二項（同法第四十四条において準用する場合を含む。）の許可を受けて立竹を伐採し、若しくは土石若しくは樹根の採掘、開墾その他の土地の形質を変更する行為をした者又は同法第三十四条の二第一項（同法第四十四条において準用する場合を含む。）の規定に違反して届出書の提出をしないで択伐による立木の伐採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ハ　農地法（昭和二十七年法律第二百二十九号）第四条第一項の規定に違反した者若しくはその一般承継人、同項の許可に付した条件に違反した者若しくは偽りその他不正の手段により同項の許可を受けた者又は同法第五条第一項の規定に違反した者若しくはその一般承継人、同項の許可に付した条件に違反した者若しくは偽りその他不正の手段により同項の許可を受け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ニ　海岸法（昭和三十一年法律第百一号）第七条第一項の規定に違反して同法第三条の規定により指定された海岸保全区域を占用した者、同項の許可に付した条件に違反した者若しくは偽りその他不正の手段により同項の許可を受けた者、同法第八条第一項の規定に違反して同項各号のいずれかに該当する行為（海岸法施行令（昭和三十一年政令第三百三十二号）第三条第一項に規定する行為を除く。）をした者、同法第八条第一項の許可に付した条件（同令第三条第一項に規定する行為に係るものを除く。）に違反した者若しくは偽りその他不正の手段により同項の許可を受けた者又は同法第三十七条の五の規定に違反して同条各号のいずれかに該当する行為（同令第十二条の三第一項に規定する行為を除く。）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ホ　自然公園法（昭和三十二年法律第百六十一号）第二十条第三項の規定に違反して同項第一号、第二号、第四号若しくは第八号から第十号までに掲げる行為をした者、同法第二十一条第三項の規定に違反して同項第一号（同法第二十条第三項第五号から第七号まで、第十五号及び第十六号に掲げる行為に係るものを除く。）、第三号若しくは第五号に掲げる行為をした者又は同法第三十三条第一項の規定による届出をせず同項各号（第二号、第三号及び第七号を除く。）に掲げる行為をした者若しくは虚偽の同項の規定による届出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ヘ　地すべり等防止法（昭和三十三年法律第三十号）第十一条第一項の規定に違反して工事を施行した者、同項の承認に付した条件に違反して工事を施行した者若しくは偽りその他不正な手段により同項の承認を受けて工事を施行した者又は同法第十八条第一項の規定に違反した者、同項の許可に付した条件に違反した者若しくは偽りその他不正な手段により同項の許可を受け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ト　宅地造成等規制法第八条第一項の規定に違反して宅地造成（同法第二条第二号に規定する宅地造成をいう。以下このトにおいて同じ。）に関する工事をした者、同項の許可に付した条件に違反した者若しくは偽りその他不正な手段により同項の許可を受けた者、同法第十二条第一項の規定に違反して宅地造成に関する工事をした者、同項の許可に付した条件に違反した者若しくは偽りその他不正な手段により同項の許可を受けた者又は同法第十五条第一項若しくは第二項の規定による届出をせず、若しくは虚偽の届出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チ　河川法第二十条の規定に違反した者、同条の承認に付した条件に違反した者若しくは詐欺その他不正な手段により同条の承認を受けた者、同法第二十五条の規定に違反した者若しくはその一般承継人、同条の許可に付した条件に違反した者若しくは詐欺その他不正な手段により同条の許可を受けた者、同法第二十六条第一項の規定に違反して工作物の新築、改築若しくは除却をした者、同項の許可に付した条件に違反</w:t>
            </w:r>
            <w:r w:rsidRPr="00A94D7C">
              <w:rPr>
                <w:rFonts w:hint="eastAsia"/>
              </w:rPr>
              <w:lastRenderedPageBreak/>
              <w:t>した者若しくは詐欺その他不正な手段により同項の許可を受けた者、同法第二十七条第一項の規定に違反して土地の掘削、盛土若しくは切土その他土地の形状を変更する行為をし、若しくは竹木の栽植若しくは伐採をした者若しくはその一般承継人、同項の許可に付した条件に違反した者若しくは詐欺その他不正な手段により同項の許可を受けた者、同法第五十五条第一項の規定に違反して同法第五十四条第一項の規定により指定された河川保全区域内において同項各号のいずれかに該当する行為をした者、同項の許可に付した条件に違反した者若しくは詐欺その他不正な手段により同項の許可を受けた者又は同法第五十七条第一項の規定に違反した者、同項の許可に付した条件に違反した者若しくは詐欺その他不正な手段により同項の許可を受けた者</w:t>
            </w:r>
          </w:p>
          <w:p w:rsidR="00A94D7C" w:rsidRPr="00A94D7C" w:rsidRDefault="00A94D7C" w:rsidP="00A94D7C">
            <w:pPr>
              <w:tabs>
                <w:tab w:val="left" w:pos="5292"/>
              </w:tabs>
              <w:autoSpaceDE w:val="0"/>
              <w:autoSpaceDN w:val="0"/>
              <w:ind w:leftChars="100" w:left="630" w:hangingChars="200" w:hanging="420"/>
            </w:pPr>
            <w:r w:rsidRPr="00A94D7C">
              <w:rPr>
                <w:rFonts w:hint="eastAsia"/>
              </w:rPr>
              <w:t xml:space="preserve">　リ　近畿圏の保全区域の整備に関する法律（昭和四十二年法律第百三号）第八条第一項の規定による届出をせず、又は虚偽の届出をした者</w:t>
            </w:r>
          </w:p>
          <w:p w:rsidR="00A94D7C" w:rsidRPr="00A94D7C" w:rsidRDefault="00A94D7C" w:rsidP="00A94D7C">
            <w:pPr>
              <w:tabs>
                <w:tab w:val="left" w:pos="5292"/>
              </w:tabs>
              <w:autoSpaceDE w:val="0"/>
              <w:autoSpaceDN w:val="0"/>
              <w:ind w:leftChars="100" w:left="630" w:hangingChars="200" w:hanging="420"/>
            </w:pPr>
            <w:r w:rsidRPr="00A94D7C">
              <w:rPr>
                <w:rFonts w:hint="eastAsia"/>
              </w:rPr>
              <w:t xml:space="preserve">　ヌ　急傾斜地の崩壊による災害の防止に関する法律（昭和四十四年法律第五十七号）第七条第一項の規定に違反した者若しくは同項の許可に付した条件に違反した者又は偽りその他不正な手段により同項の許可を受け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ル　農業振興地域の整備に関する法律（昭和四十四年法律第五十八号）第十五条の二第一項の規定に違反した者、同項の許可に付した同条第五項の条件に違反して開発行為（同条第一項に規定する開発行為をいう。以下このルにおいて同じ。）をした者又は偽りその他の不正な手段により同条第一項の許可を受けて開発行為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ヲ　大阪府風致地区内における建築等の規制に関する条例（昭和四十五年大阪府条例第七号）第二条第一項の規定に違反して同項各号（第二号を除く。）に掲げる行為をした者、同項の許可に付した条件に違反した者又は詐欺その他不正な手段により同項の許可を受け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ワ　自然環境保全法（昭和四十七年法律第八十五号）第二十五条第四項の規定に違反して同項第一号若しくは第二号に掲げる行為（同項第一号に掲げる行為にあっては、同法第十七条第一項第五号に掲げる行為を除く。）をした者又は同法第二十八条第一項の規定による届出をせず同項各号（第五号を除く。）に掲げる行為をした者若しくは虚偽の同項の規定による届出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カ　大阪府自然環境保全条例第十三条第四項の規定に違反して同項各号（第五号、第七号及び第八号を除く。）に掲げる行為をした者若しくは同条第五項の規定により許可に付せられた条件（同条第四項第五号、第七号及び第八号に係るものを除く。）に違反した者、同条例第十五条第一項の規定による届出をせず同項各号（第五号を除く。）に掲げる行為をした者若しくは虚偽の同項の規定による届出をした者又は同条例第十八条第一項の規定に違反して同項各号（第五号及び第七号から第九号までを除く。）に掲げる行為をした者若しくは同条第二項において準用する同条例第十三条第五項の規定により許可に付せられた条件（同条第四項第五号、第七号及び第八号に係るものを除く。）に違反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ヨ　生産緑地法（昭和四十九年法律第六十八号）第八条第一項の規定に違反した者又は同条第三項の規定により許可に付けられた条件に違反した者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タ　大阪府立自然公園条例（平成十三年大阪府条例第六号）第六条第三項の規定に違反して同項各号（第四号、第五号及び第九号から第十二号までを除く。）に掲げる行為をした者若しくは同条第四項の規定により許可に付せられた条件（同条例第六条第三項第四号、第五号及び第九号から第十二号までに係るものを除く。）に違反した者又は同条例第七条第一項の規定による届出をせず同項各号（第三号及び第四号を除く。）に掲げる行為をした者若しくは虚偽の同項の規定による届出をし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レ　大阪府砂防指定地管理条例第四条第一項の規定に違反して同項各号（第四号を除く。）に掲げる行為をした者若しくは偽りその他不正の手段により同項の許可を受けた者又は同条例第十六条第一項の規定に</w:t>
            </w:r>
            <w:r w:rsidRPr="00A94D7C">
              <w:rPr>
                <w:rFonts w:hint="eastAsia"/>
              </w:rPr>
              <w:lastRenderedPageBreak/>
              <w:t>違反した者若しくは偽りその他不正の手段により同項の承認を受けた者</w:t>
            </w:r>
          </w:p>
          <w:p w:rsidR="00A94D7C" w:rsidRPr="00A94D7C" w:rsidRDefault="00A94D7C" w:rsidP="00A94D7C">
            <w:pPr>
              <w:tabs>
                <w:tab w:val="left" w:pos="5292"/>
              </w:tabs>
              <w:autoSpaceDE w:val="0"/>
              <w:autoSpaceDN w:val="0"/>
              <w:ind w:leftChars="200" w:left="630" w:hangingChars="100" w:hanging="210"/>
            </w:pPr>
            <w:r w:rsidRPr="00A94D7C">
              <w:rPr>
                <w:rFonts w:hint="eastAsia"/>
              </w:rPr>
              <w:t>ソ　条例第七条の規定に違反して土砂埋立て等を行った者若しくは偽りその他不正の手段により同条の許可を受けた者、条例第十二条第一項の規定に違反して土砂埋立て等を行った者若しくは偽りその他不正の手段により同項に規定する変更許可を受けた者、条例第二十二条第一項の規定に違反して土砂埋立て等を行った者若しくは偽りその他不正の手段により同項の承認を受けた者、条例第十五条第二項、第十七条若しくは第十八条第三項の規定による報告をせず、若しくは虚偽の報告をした者又は条例第十八条第一項若しくは第二項の規定に違反してこれらの規定の水質検査を行わず、若しくはこれらの規定による報告をせず、若しくは虚偽の報告をした者</w:t>
            </w:r>
          </w:p>
          <w:p w:rsidR="00C03865" w:rsidRPr="00A94D7C" w:rsidRDefault="00A94D7C" w:rsidP="003363AC">
            <w:pPr>
              <w:tabs>
                <w:tab w:val="left" w:pos="5292"/>
              </w:tabs>
              <w:autoSpaceDE w:val="0"/>
              <w:autoSpaceDN w:val="0"/>
              <w:ind w:leftChars="200" w:left="630" w:hangingChars="100" w:hanging="210"/>
            </w:pPr>
            <w:r w:rsidRPr="00A94D7C">
              <w:rPr>
                <w:rFonts w:hint="eastAsia"/>
              </w:rPr>
              <w:t>ツ　市町村が定めた土砂の埋立て等の規制に関する条例の規定であってソの規定に相当する規定に違反してソに規定する行為に相当するものを行った者</w:t>
            </w:r>
          </w:p>
          <w:p w:rsidR="003363AC" w:rsidRDefault="003363AC" w:rsidP="0067714F">
            <w:pPr>
              <w:tabs>
                <w:tab w:val="left" w:pos="5292"/>
              </w:tabs>
              <w:autoSpaceDE w:val="0"/>
              <w:autoSpaceDN w:val="0"/>
            </w:pPr>
          </w:p>
          <w:p w:rsidR="0067714F" w:rsidRPr="000522E9" w:rsidRDefault="0067714F" w:rsidP="0067714F">
            <w:pPr>
              <w:tabs>
                <w:tab w:val="left" w:pos="5292"/>
              </w:tabs>
              <w:autoSpaceDE w:val="0"/>
              <w:autoSpaceDN w:val="0"/>
            </w:pPr>
            <w:r w:rsidRPr="000522E9">
              <w:rPr>
                <w:rFonts w:hint="eastAsia"/>
              </w:rPr>
              <w:t>（使用人）</w:t>
            </w:r>
            <w:r w:rsidRPr="000522E9">
              <w:tab/>
            </w:r>
          </w:p>
          <w:p w:rsidR="0067714F" w:rsidRPr="000522E9" w:rsidRDefault="0067714F" w:rsidP="0067714F">
            <w:pPr>
              <w:autoSpaceDE w:val="0"/>
              <w:autoSpaceDN w:val="0"/>
              <w:ind w:left="210" w:hangingChars="100" w:hanging="210"/>
            </w:pPr>
            <w:r w:rsidRPr="000522E9">
              <w:rPr>
                <w:rFonts w:hint="eastAsia"/>
              </w:rPr>
              <w:t>第十条　条例第十一条第一項第一号ヘ及びトの規則で定める使用人は、申請者の使用人で、次に掲げるものの代表者であるものとする。</w:t>
            </w:r>
          </w:p>
          <w:p w:rsidR="0067714F" w:rsidRPr="000522E9" w:rsidRDefault="0067714F" w:rsidP="0067714F">
            <w:pPr>
              <w:autoSpaceDE w:val="0"/>
              <w:autoSpaceDN w:val="0"/>
              <w:ind w:firstLineChars="100" w:firstLine="210"/>
            </w:pPr>
            <w:r w:rsidRPr="000522E9">
              <w:rPr>
                <w:rFonts w:hint="eastAsia"/>
              </w:rPr>
              <w:t>一　本店又は支店（商人以外の者にあっては、主たる事務所又は従たる事務所）</w:t>
            </w:r>
          </w:p>
          <w:p w:rsidR="0067714F" w:rsidRPr="000522E9" w:rsidRDefault="0067714F" w:rsidP="0067714F">
            <w:pPr>
              <w:autoSpaceDE w:val="0"/>
              <w:autoSpaceDN w:val="0"/>
              <w:ind w:leftChars="100" w:left="420" w:hangingChars="100" w:hanging="210"/>
            </w:pPr>
            <w:r w:rsidRPr="000522E9">
              <w:rPr>
                <w:rFonts w:hint="eastAsia"/>
              </w:rPr>
              <w:t>二　前号に掲げるもののほか、継続的に業務を行うことができる施設を有する場所で、土砂埋立て等に係る契約を締結する権限を有する者を置くもの</w:t>
            </w:r>
          </w:p>
          <w:p w:rsidR="003363AC" w:rsidRDefault="003363AC" w:rsidP="0067714F">
            <w:pPr>
              <w:autoSpaceDE w:val="0"/>
              <w:autoSpaceDN w:val="0"/>
            </w:pPr>
          </w:p>
          <w:p w:rsidR="0067714F" w:rsidRPr="000522E9" w:rsidRDefault="0067714F" w:rsidP="0067714F">
            <w:pPr>
              <w:autoSpaceDE w:val="0"/>
              <w:autoSpaceDN w:val="0"/>
            </w:pPr>
            <w:r w:rsidRPr="000522E9">
              <w:rPr>
                <w:rFonts w:hint="eastAsia"/>
              </w:rPr>
              <w:t>（形状及び構造上の基準）</w:t>
            </w:r>
          </w:p>
          <w:p w:rsidR="0052745E" w:rsidRDefault="0067714F" w:rsidP="00A94D7C">
            <w:pPr>
              <w:autoSpaceDE w:val="0"/>
              <w:autoSpaceDN w:val="0"/>
              <w:ind w:left="210" w:hangingChars="100" w:hanging="210"/>
            </w:pPr>
            <w:r w:rsidRPr="000522E9">
              <w:rPr>
                <w:rFonts w:hint="eastAsia"/>
              </w:rPr>
              <w:t>第十一条　条例第十一条第一項第六号の規則で定める形状及び構造上の基準は、条例第七条の許可に係る土砂埋立て等が当該土砂埋立て等に係る埋立て等区域外への搬出を目的として行われるもの（以下「一時堆積」という。）以外である場合にあっては別表第一、一時堆積である場合にあっては別表第二に掲げるとおりとする。</w:t>
            </w:r>
          </w:p>
          <w:p w:rsidR="003363AC" w:rsidRPr="00A94D7C" w:rsidRDefault="003363AC" w:rsidP="00A94D7C">
            <w:pPr>
              <w:autoSpaceDE w:val="0"/>
              <w:autoSpaceDN w:val="0"/>
              <w:ind w:left="210" w:hangingChars="100" w:hanging="210"/>
            </w:pPr>
          </w:p>
          <w:p w:rsidR="003674D5" w:rsidRPr="000522E9" w:rsidRDefault="0067714F" w:rsidP="0067714F">
            <w:pPr>
              <w:autoSpaceDE w:val="0"/>
              <w:autoSpaceDN w:val="0"/>
              <w:spacing w:beforeLines="50" w:before="180" w:afterLines="50" w:after="180"/>
              <w:rPr>
                <w:rFonts w:ascii="Century"/>
              </w:rPr>
            </w:pPr>
            <w:r w:rsidRPr="000522E9">
              <w:rPr>
                <w:rFonts w:ascii="Century" w:hint="eastAsia"/>
              </w:rPr>
              <w:t>別表第一（第十一条関係）</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977"/>
            </w:tblGrid>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一</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埋立て等区域及び施設設置区域の地盤について、地盤調査の結果、滑りやすい土質の層又は軟弱な地盤がある場合には、地盤に滑り、沈下又は隆起が生じないように、杭打ち、土の置換え、水抜きその他の措置が講じら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二</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著しく傾斜している土地において土砂埋立て等を行う場合においては、土砂埋立て等を行う前の地盤と土砂埋立て等に使用された土砂とが接する面が滑り面とならないように段切り等の措置が講じられること。</w:t>
                  </w:r>
                </w:p>
              </w:tc>
            </w:tr>
            <w:tr w:rsidR="0067714F" w:rsidRPr="000522E9" w:rsidTr="003674D5">
              <w:tc>
                <w:tcPr>
                  <w:tcW w:w="742" w:type="dxa"/>
                  <w:shd w:val="clear" w:color="auto" w:fill="auto"/>
                  <w:vAlign w:val="center"/>
                </w:tcPr>
                <w:p w:rsidR="0067714F" w:rsidRDefault="0067714F" w:rsidP="00B021AA">
                  <w:pPr>
                    <w:autoSpaceDE w:val="0"/>
                    <w:autoSpaceDN w:val="0"/>
                    <w:rPr>
                      <w:rFonts w:ascii="Century"/>
                    </w:rPr>
                  </w:pPr>
                </w:p>
                <w:p w:rsidR="0067714F" w:rsidRPr="000522E9" w:rsidRDefault="0067714F" w:rsidP="00F82C3B">
                  <w:pPr>
                    <w:autoSpaceDE w:val="0"/>
                    <w:autoSpaceDN w:val="0"/>
                    <w:jc w:val="center"/>
                    <w:rPr>
                      <w:rFonts w:ascii="Century"/>
                    </w:rPr>
                  </w:pPr>
                  <w:r w:rsidRPr="000522E9">
                    <w:rPr>
                      <w:rFonts w:ascii="Century" w:hint="eastAsia"/>
                    </w:rPr>
                    <w:t>三</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土砂埋立て等の高さ及び土砂埋立て等によって生じる法面（擁壁で覆う部分を除く。以下同じ。）の勾配は、次のイ又はロに掲げる土砂の区分に応じ、当該イ又はロに定める高さ及び法面の勾配とすること。</w:t>
                  </w:r>
                </w:p>
                <w:p w:rsidR="0067714F" w:rsidRPr="000522E9" w:rsidRDefault="0067714F" w:rsidP="0067714F">
                  <w:pPr>
                    <w:autoSpaceDE w:val="0"/>
                    <w:autoSpaceDN w:val="0"/>
                    <w:ind w:leftChars="100" w:left="420" w:hangingChars="100" w:hanging="210"/>
                    <w:rPr>
                      <w:rFonts w:ascii="Century"/>
                    </w:rPr>
                  </w:pPr>
                  <w:r w:rsidRPr="000522E9">
                    <w:rPr>
                      <w:rFonts w:ascii="Century" w:hint="eastAsia"/>
                    </w:rPr>
                    <w:t>イ　建設業に属する事業を行う者の再生資源の利用に関する判断の基準となるべき事項を定める省令（平成三年建設省令第十九号）別表第一に規定する第一種建設発生土、第二種建設発生土及び第三種建設発生土並びにこれらに準ずるもの　安定計算を行った場合にあっては安全が確保される高さ及び垂直一メートルに対する水平距離が二メートル以上であって安全が確保される勾配、その他の場合にあっては十メートル以下の高さ及び垂直一メートルに対する水平距離が一・八メートル以上の勾配</w:t>
                  </w:r>
                </w:p>
                <w:p w:rsidR="0067714F" w:rsidRPr="000522E9" w:rsidRDefault="0067714F" w:rsidP="0067714F">
                  <w:pPr>
                    <w:autoSpaceDE w:val="0"/>
                    <w:autoSpaceDN w:val="0"/>
                    <w:ind w:leftChars="100" w:left="420" w:hangingChars="100" w:hanging="210"/>
                    <w:rPr>
                      <w:rFonts w:ascii="Century"/>
                    </w:rPr>
                  </w:pPr>
                  <w:r w:rsidRPr="000522E9">
                    <w:rPr>
                      <w:rFonts w:ascii="Century" w:hint="eastAsia"/>
                    </w:rPr>
                    <w:lastRenderedPageBreak/>
                    <w:t>ロ　その他のもの　安定計算を行った上で安全が確保される高さ及び安定計算を行った上で安全が確保される勾配</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lastRenderedPageBreak/>
                    <w:t>四</w:t>
                  </w:r>
                </w:p>
              </w:tc>
              <w:tc>
                <w:tcPr>
                  <w:tcW w:w="8977" w:type="dxa"/>
                  <w:shd w:val="clear" w:color="auto" w:fill="auto"/>
                </w:tcPr>
                <w:p w:rsidR="003B0B5E" w:rsidRPr="000522E9" w:rsidRDefault="0067714F" w:rsidP="0052745E">
                  <w:pPr>
                    <w:autoSpaceDE w:val="0"/>
                    <w:autoSpaceDN w:val="0"/>
                    <w:ind w:firstLineChars="100" w:firstLine="210"/>
                    <w:rPr>
                      <w:rFonts w:ascii="Century"/>
                    </w:rPr>
                  </w:pPr>
                  <w:r w:rsidRPr="000522E9">
                    <w:rPr>
                      <w:rFonts w:ascii="Century" w:hint="eastAsia"/>
                    </w:rPr>
                    <w:t>土砂埋立て等の完了後の地盤に緩み、沈下又は崩壊が生じないように締固めその他の措置が講じられること。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五</w:t>
                  </w:r>
                </w:p>
              </w:tc>
              <w:tc>
                <w:tcPr>
                  <w:tcW w:w="8977" w:type="dxa"/>
                  <w:shd w:val="clear" w:color="auto" w:fill="auto"/>
                </w:tcPr>
                <w:p w:rsidR="001B65ED" w:rsidRPr="000522E9" w:rsidRDefault="0067714F" w:rsidP="00304B1C">
                  <w:pPr>
                    <w:autoSpaceDE w:val="0"/>
                    <w:autoSpaceDN w:val="0"/>
                    <w:rPr>
                      <w:rFonts w:ascii="Century"/>
                    </w:rPr>
                  </w:pPr>
                  <w:r w:rsidRPr="000522E9">
                    <w:rPr>
                      <w:rFonts w:ascii="Century" w:hint="eastAsia"/>
                    </w:rPr>
                    <w:t xml:space="preserve">　埋立て等区域の地盤の高さが周辺より低い土地、斜面の下方に位置する土地及び谷又は沢状の土地など地表水が集中しやすい地形の土地において土砂埋立て等を行う場合は、湧水又は浸透水を有効かつ速やかに排除できるよう、地下排水工等の排水施設の設置その他の必要な措置が講じられること。</w:t>
                  </w:r>
                </w:p>
              </w:tc>
            </w:tr>
            <w:tr w:rsidR="0067714F" w:rsidRPr="000522E9" w:rsidTr="00A94D7C">
              <w:trPr>
                <w:trHeight w:val="4758"/>
              </w:trPr>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六</w:t>
                  </w:r>
                </w:p>
              </w:tc>
              <w:tc>
                <w:tcPr>
                  <w:tcW w:w="8977" w:type="dxa"/>
                  <w:shd w:val="clear" w:color="auto" w:fill="auto"/>
                </w:tcPr>
                <w:p w:rsidR="0067714F" w:rsidRPr="000522E9" w:rsidRDefault="0067714F" w:rsidP="00304B1C">
                  <w:pPr>
                    <w:autoSpaceDE w:val="0"/>
                    <w:autoSpaceDN w:val="0"/>
                    <w:rPr>
                      <w:rFonts w:ascii="Century"/>
                    </w:rPr>
                  </w:pPr>
                  <w:r w:rsidRPr="000522E9">
                    <w:rPr>
                      <w:rFonts w:ascii="Century" w:hint="eastAsia"/>
                    </w:rPr>
                    <w:t xml:space="preserve">　擁壁を用いる場合の当該擁壁の構造は、次のイからホまでの規定に適合すること。</w:t>
                  </w:r>
                </w:p>
                <w:p w:rsidR="00485E05" w:rsidRDefault="0067714F" w:rsidP="003674D5">
                  <w:pPr>
                    <w:autoSpaceDE w:val="0"/>
                    <w:autoSpaceDN w:val="0"/>
                    <w:ind w:firstLineChars="100" w:firstLine="210"/>
                    <w:rPr>
                      <w:rFonts w:ascii="Century"/>
                    </w:rPr>
                  </w:pPr>
                  <w:r w:rsidRPr="000522E9">
                    <w:rPr>
                      <w:rFonts w:ascii="Century" w:hint="eastAsia"/>
                    </w:rPr>
                    <w:t>イ　盛土の場合には、法尻に擁壁等が設置されること。</w:t>
                  </w:r>
                </w:p>
                <w:p w:rsidR="0067714F" w:rsidRPr="000522E9" w:rsidRDefault="0067714F" w:rsidP="0067714F">
                  <w:pPr>
                    <w:autoSpaceDE w:val="0"/>
                    <w:autoSpaceDN w:val="0"/>
                    <w:ind w:leftChars="100" w:left="420" w:hangingChars="100" w:hanging="210"/>
                    <w:rPr>
                      <w:rFonts w:ascii="Century"/>
                    </w:rPr>
                  </w:pPr>
                  <w:r w:rsidRPr="000522E9">
                    <w:rPr>
                      <w:rFonts w:ascii="Century" w:hint="eastAsia"/>
                    </w:rPr>
                    <w:t>ロ　擁壁は、鉄筋コンクリート造、無筋コンクリート造又は練積み造等の堅固なものであること。</w:t>
                  </w:r>
                </w:p>
                <w:p w:rsidR="0067714F" w:rsidRPr="000522E9" w:rsidRDefault="0067714F" w:rsidP="0067714F">
                  <w:pPr>
                    <w:autoSpaceDE w:val="0"/>
                    <w:autoSpaceDN w:val="0"/>
                    <w:ind w:leftChars="100" w:left="420" w:hangingChars="100" w:hanging="210"/>
                    <w:rPr>
                      <w:rFonts w:ascii="Century"/>
                    </w:rPr>
                  </w:pPr>
                  <w:r w:rsidRPr="000522E9">
                    <w:rPr>
                      <w:rFonts w:ascii="Century" w:hint="eastAsia"/>
                    </w:rPr>
                    <w:t>ハ　渓流内の盛土の場合において、全土量を対象とした土砂流出防止のためのコンクリートえん堤等が設置されること。</w:t>
                  </w:r>
                </w:p>
                <w:p w:rsidR="0067714F" w:rsidRPr="000522E9" w:rsidRDefault="0067714F" w:rsidP="0067714F">
                  <w:pPr>
                    <w:autoSpaceDE w:val="0"/>
                    <w:autoSpaceDN w:val="0"/>
                    <w:ind w:leftChars="100" w:left="420" w:hangingChars="100" w:hanging="210"/>
                    <w:rPr>
                      <w:rFonts w:ascii="Century"/>
                    </w:rPr>
                  </w:pPr>
                  <w:r w:rsidRPr="000522E9">
                    <w:rPr>
                      <w:rFonts w:ascii="Century" w:hint="eastAsia"/>
                    </w:rPr>
                    <w:t>ニ　練積み造の擁壁の構造は、土質に応じて決定されたものであること。</w:t>
                  </w:r>
                </w:p>
                <w:p w:rsidR="0067714F" w:rsidRPr="000522E9" w:rsidRDefault="0067714F" w:rsidP="0067714F">
                  <w:pPr>
                    <w:autoSpaceDE w:val="0"/>
                    <w:autoSpaceDN w:val="0"/>
                    <w:ind w:leftChars="100" w:left="420" w:hangingChars="100" w:hanging="210"/>
                    <w:rPr>
                      <w:rFonts w:ascii="Century"/>
                    </w:rPr>
                  </w:pPr>
                  <w:r w:rsidRPr="000522E9">
                    <w:rPr>
                      <w:rFonts w:ascii="Century" w:hint="eastAsia"/>
                    </w:rPr>
                    <w:t>ホ　鉄筋コンクリート造又は無筋コンクリート造の擁壁の構造は、構造計算によって次の</w:t>
                  </w:r>
                  <w:r w:rsidR="00A94D7C">
                    <w:rPr>
                      <w:rFonts w:ascii="Century" w:hint="eastAsia"/>
                    </w:rPr>
                    <w:t>(1)</w:t>
                  </w:r>
                  <w:r w:rsidRPr="000522E9">
                    <w:rPr>
                      <w:rFonts w:ascii="Century" w:hint="eastAsia"/>
                    </w:rPr>
                    <w:t>から</w:t>
                  </w:r>
                  <w:r w:rsidR="00A94D7C">
                    <w:rPr>
                      <w:rFonts w:ascii="Century" w:hint="eastAsia"/>
                    </w:rPr>
                    <w:t>(4)</w:t>
                  </w:r>
                  <w:r w:rsidRPr="000522E9">
                    <w:rPr>
                      <w:rFonts w:ascii="Century" w:hint="eastAsia"/>
                    </w:rPr>
                    <w:t>までの規定が満たされることが確かめられていること。</w:t>
                  </w:r>
                </w:p>
                <w:p w:rsidR="0067714F" w:rsidRPr="000522E9" w:rsidRDefault="00B021AA" w:rsidP="003674D5">
                  <w:pPr>
                    <w:autoSpaceDE w:val="0"/>
                    <w:autoSpaceDN w:val="0"/>
                    <w:ind w:leftChars="200" w:left="1155" w:hangingChars="350" w:hanging="735"/>
                    <w:rPr>
                      <w:rFonts w:ascii="Century"/>
                    </w:rPr>
                  </w:pPr>
                  <w:r>
                    <w:rPr>
                      <w:rFonts w:ascii="Century" w:hint="eastAsia"/>
                    </w:rPr>
                    <w:t>(1)</w:t>
                  </w:r>
                  <w:r w:rsidR="0067714F" w:rsidRPr="000522E9">
                    <w:rPr>
                      <w:rFonts w:ascii="Century" w:hint="eastAsia"/>
                    </w:rPr>
                    <w:t xml:space="preserve">　土圧、水圧及び自重（以下「土圧等」という。）によって擁壁が破損されないこと。</w:t>
                  </w:r>
                </w:p>
                <w:p w:rsidR="0067714F" w:rsidRPr="000522E9" w:rsidRDefault="00B021AA" w:rsidP="00B021AA">
                  <w:pPr>
                    <w:autoSpaceDE w:val="0"/>
                    <w:autoSpaceDN w:val="0"/>
                    <w:ind w:firstLineChars="200" w:firstLine="420"/>
                    <w:rPr>
                      <w:rFonts w:ascii="Century"/>
                    </w:rPr>
                  </w:pPr>
                  <w:r>
                    <w:rPr>
                      <w:rFonts w:ascii="Century" w:hint="eastAsia"/>
                    </w:rPr>
                    <w:t>(2)</w:t>
                  </w:r>
                  <w:r w:rsidR="0067714F" w:rsidRPr="000522E9">
                    <w:rPr>
                      <w:rFonts w:ascii="Century" w:hint="eastAsia"/>
                    </w:rPr>
                    <w:t xml:space="preserve">　土圧等によって擁壁が転倒しないこと。</w:t>
                  </w:r>
                </w:p>
                <w:p w:rsidR="0067714F" w:rsidRPr="000522E9" w:rsidRDefault="00B021AA" w:rsidP="00B021AA">
                  <w:pPr>
                    <w:autoSpaceDE w:val="0"/>
                    <w:autoSpaceDN w:val="0"/>
                    <w:ind w:firstLineChars="200" w:firstLine="420"/>
                    <w:rPr>
                      <w:rFonts w:ascii="Century"/>
                    </w:rPr>
                  </w:pPr>
                  <w:r>
                    <w:rPr>
                      <w:rFonts w:ascii="Century" w:hint="eastAsia"/>
                    </w:rPr>
                    <w:t>(3)</w:t>
                  </w:r>
                  <w:r w:rsidR="0067714F" w:rsidRPr="000522E9">
                    <w:rPr>
                      <w:rFonts w:ascii="Century" w:hint="eastAsia"/>
                    </w:rPr>
                    <w:t xml:space="preserve">　土圧等によって擁壁が滑動しないこと。</w:t>
                  </w:r>
                </w:p>
                <w:p w:rsidR="00A94D7C" w:rsidRPr="00A94D7C" w:rsidRDefault="00B021AA" w:rsidP="00A94D7C">
                  <w:pPr>
                    <w:autoSpaceDE w:val="0"/>
                    <w:autoSpaceDN w:val="0"/>
                    <w:ind w:firstLineChars="200" w:firstLine="420"/>
                    <w:rPr>
                      <w:rFonts w:ascii="Century"/>
                    </w:rPr>
                  </w:pPr>
                  <w:r>
                    <w:rPr>
                      <w:rFonts w:ascii="Century" w:hint="eastAsia"/>
                    </w:rPr>
                    <w:t>(4)</w:t>
                  </w:r>
                  <w:r w:rsidR="0067714F" w:rsidRPr="000522E9">
                    <w:rPr>
                      <w:rFonts w:ascii="Century" w:hint="eastAsia"/>
                    </w:rPr>
                    <w:t xml:space="preserve">　土圧等によって擁壁が沈下しないこと。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七</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土砂埋立て等によって生じる法面の高さが五メートル以上である場合にあっては、当該法面の高さが五メートルごとに幅が一・五メートル以上の小段が設置されること。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八</w:t>
                  </w:r>
                </w:p>
              </w:tc>
              <w:tc>
                <w:tcPr>
                  <w:tcW w:w="8977" w:type="dxa"/>
                  <w:shd w:val="clear" w:color="auto" w:fill="auto"/>
                </w:tcPr>
                <w:p w:rsidR="0067714F" w:rsidRPr="000522E9" w:rsidRDefault="0067714F" w:rsidP="00304B1C">
                  <w:pPr>
                    <w:autoSpaceDE w:val="0"/>
                    <w:autoSpaceDN w:val="0"/>
                    <w:rPr>
                      <w:rFonts w:ascii="Century"/>
                    </w:rPr>
                  </w:pPr>
                  <w:r w:rsidRPr="000522E9">
                    <w:rPr>
                      <w:rFonts w:ascii="Century" w:hint="eastAsia"/>
                    </w:rPr>
                    <w:t xml:space="preserve">　雨水その他地表水を排除することができるように、必要な排水施設（土砂埋立て等が施工されている間における排水施設を含む。）が設置されること。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九</w:t>
                  </w:r>
                </w:p>
              </w:tc>
              <w:tc>
                <w:tcPr>
                  <w:tcW w:w="8977" w:type="dxa"/>
                  <w:shd w:val="clear" w:color="auto" w:fill="auto"/>
                </w:tcPr>
                <w:p w:rsidR="0067714F" w:rsidRPr="000522E9" w:rsidRDefault="0067714F" w:rsidP="0067714F">
                  <w:pPr>
                    <w:autoSpaceDE w:val="0"/>
                    <w:autoSpaceDN w:val="0"/>
                    <w:spacing w:line="360" w:lineRule="exact"/>
                    <w:ind w:firstLineChars="100" w:firstLine="210"/>
                    <w:rPr>
                      <w:rFonts w:ascii="Century"/>
                    </w:rPr>
                  </w:pPr>
                  <w:r w:rsidRPr="000522E9">
                    <w:rPr>
                      <w:rFonts w:ascii="Century" w:hint="eastAsia"/>
                    </w:rPr>
                    <w:t>八の項の排水施設は、その管</w:t>
                  </w:r>
                  <w:r w:rsidRPr="000522E9">
                    <w:rPr>
                      <w:rFonts w:ascii="Century"/>
                    </w:rPr>
                    <w:ruby>
                      <w:rubyPr>
                        <w:rubyAlign w:val="distributeSpace"/>
                        <w:hps w:val="12"/>
                        <w:hpsRaise w:val="22"/>
                        <w:hpsBaseText w:val="21"/>
                        <w:lid w:val="ja-JP"/>
                      </w:rubyPr>
                      <w:rt>
                        <w:r w:rsidR="0067714F" w:rsidRPr="000522E9">
                          <w:rPr>
                            <w:rFonts w:hAnsi="ＭＳ 明朝" w:hint="eastAsia"/>
                            <w:sz w:val="12"/>
                          </w:rPr>
                          <w:t>きょ</w:t>
                        </w:r>
                      </w:rt>
                      <w:rubyBase>
                        <w:r w:rsidR="0067714F" w:rsidRPr="000522E9">
                          <w:rPr>
                            <w:rFonts w:ascii="Century" w:hint="eastAsia"/>
                          </w:rPr>
                          <w:t>渠</w:t>
                        </w:r>
                      </w:rubyBase>
                    </w:ruby>
                  </w:r>
                  <w:r w:rsidRPr="000522E9">
                    <w:rPr>
                      <w:rFonts w:ascii="Century" w:hint="eastAsia"/>
                    </w:rPr>
                    <w:t>の勾配及び断面積が、その排除すべき雨水その他の地表水を支障なく流下させることができるものであること。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十</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埋立て等区域外に土砂が流出しないように、沈砂池（土砂埋立て等が施工されている間における沈砂池を含む。）その他の土砂の流出を防止するために必要な施設が設置されること。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十一</w:t>
                  </w:r>
                </w:p>
              </w:tc>
              <w:tc>
                <w:tcPr>
                  <w:tcW w:w="8977" w:type="dxa"/>
                  <w:shd w:val="clear" w:color="auto" w:fill="auto"/>
                </w:tcPr>
                <w:p w:rsidR="0067714F" w:rsidRPr="000522E9" w:rsidRDefault="0067714F" w:rsidP="00304B1C">
                  <w:pPr>
                    <w:autoSpaceDE w:val="0"/>
                    <w:autoSpaceDN w:val="0"/>
                    <w:rPr>
                      <w:rFonts w:ascii="Century"/>
                    </w:rPr>
                  </w:pPr>
                  <w:r w:rsidRPr="000522E9">
                    <w:rPr>
                      <w:rFonts w:ascii="Century" w:hint="eastAsia"/>
                    </w:rPr>
                    <w:t xml:space="preserve">　下水道、排水路、河川その他の放流先の排水能力に応じて必要がある場合は、一時雨水を貯留する調整池（土砂埋立て等が施工されている間における調整池を含む。）その他の施設が設置されること。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十二</w:t>
                  </w:r>
                </w:p>
              </w:tc>
              <w:tc>
                <w:tcPr>
                  <w:tcW w:w="8977" w:type="dxa"/>
                  <w:shd w:val="clear" w:color="auto" w:fill="auto"/>
                </w:tcPr>
                <w:p w:rsidR="0067714F" w:rsidRPr="000522E9" w:rsidRDefault="0067714F" w:rsidP="00304B1C">
                  <w:pPr>
                    <w:autoSpaceDE w:val="0"/>
                    <w:autoSpaceDN w:val="0"/>
                    <w:rPr>
                      <w:rFonts w:ascii="Century"/>
                    </w:rPr>
                  </w:pPr>
                  <w:r w:rsidRPr="000522E9">
                    <w:rPr>
                      <w:rFonts w:ascii="Century" w:hint="eastAsia"/>
                    </w:rPr>
                    <w:t xml:space="preserve">　土砂埋立て等によって生じる法面は、石張り、芝張り、モルタルの吹付け等により、風化その他の侵食に対して保護されること。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十三</w:t>
                  </w:r>
                </w:p>
              </w:tc>
              <w:tc>
                <w:tcPr>
                  <w:tcW w:w="8977" w:type="dxa"/>
                  <w:shd w:val="clear" w:color="auto" w:fill="auto"/>
                </w:tcPr>
                <w:p w:rsidR="0067714F" w:rsidRPr="000522E9" w:rsidRDefault="0067714F" w:rsidP="00304B1C">
                  <w:pPr>
                    <w:autoSpaceDE w:val="0"/>
                    <w:autoSpaceDN w:val="0"/>
                    <w:rPr>
                      <w:rFonts w:ascii="Century"/>
                    </w:rPr>
                  </w:pPr>
                  <w:r w:rsidRPr="000522E9">
                    <w:rPr>
                      <w:rFonts w:ascii="Century" w:hint="eastAsia"/>
                    </w:rPr>
                    <w:t xml:space="preserve">　埋立て等区域（土砂埋立て等によって生じる法面を除く。）は、利用目的が明確である部分を除き、芝張り、植林その他の土砂等の飛散防止のための措置（土砂埋立て等が施工されている間における土砂等の飛散防止のための措置を含む。）が講じられること。</w:t>
                  </w:r>
                </w:p>
              </w:tc>
            </w:tr>
            <w:tr w:rsidR="0067714F" w:rsidRPr="000522E9" w:rsidTr="003674D5">
              <w:tc>
                <w:tcPr>
                  <w:tcW w:w="742" w:type="dxa"/>
                  <w:shd w:val="clear" w:color="auto" w:fill="auto"/>
                  <w:vAlign w:val="center"/>
                </w:tcPr>
                <w:p w:rsidR="0067714F" w:rsidRPr="000522E9" w:rsidRDefault="0067714F" w:rsidP="00304B1C">
                  <w:pPr>
                    <w:autoSpaceDE w:val="0"/>
                    <w:autoSpaceDN w:val="0"/>
                    <w:jc w:val="center"/>
                    <w:rPr>
                      <w:rFonts w:ascii="Century"/>
                    </w:rPr>
                  </w:pPr>
                  <w:r w:rsidRPr="000522E9">
                    <w:rPr>
                      <w:rFonts w:ascii="Century" w:hint="eastAsia"/>
                    </w:rPr>
                    <w:t>十四</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土砂埋立て等に係る工事の順序が、埋立て等区域外への土砂の崩壊、飛散、流出その他の災害が発生しないよう、沈砂池、調整池、擁壁等の防災工事が土砂埋立て等に先行して実施され</w:t>
                  </w:r>
                  <w:r w:rsidRPr="000522E9">
                    <w:rPr>
                      <w:rFonts w:ascii="Century" w:hint="eastAsia"/>
                    </w:rPr>
                    <w:lastRenderedPageBreak/>
                    <w:t>るものとなっていること。</w:t>
                  </w:r>
                </w:p>
              </w:tc>
            </w:tr>
          </w:tbl>
          <w:p w:rsidR="0067714F" w:rsidRPr="000522E9" w:rsidRDefault="0067714F" w:rsidP="0067714F">
            <w:pPr>
              <w:autoSpaceDE w:val="0"/>
              <w:autoSpaceDN w:val="0"/>
              <w:spacing w:beforeLines="50" w:before="180" w:afterLines="50" w:after="180"/>
              <w:rPr>
                <w:rFonts w:ascii="Century"/>
              </w:rPr>
            </w:pPr>
            <w:r w:rsidRPr="000522E9">
              <w:rPr>
                <w:rFonts w:ascii="Century" w:hint="eastAsia"/>
              </w:rPr>
              <w:lastRenderedPageBreak/>
              <w:t>別表第二（第十一条関係）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977"/>
            </w:tblGrid>
            <w:tr w:rsidR="0067714F" w:rsidRPr="000522E9" w:rsidTr="003674D5">
              <w:trPr>
                <w:trHeight w:val="450"/>
              </w:trPr>
              <w:tc>
                <w:tcPr>
                  <w:tcW w:w="724" w:type="dxa"/>
                  <w:vAlign w:val="center"/>
                </w:tcPr>
                <w:p w:rsidR="0067714F" w:rsidRPr="000522E9" w:rsidRDefault="0067714F" w:rsidP="00304B1C">
                  <w:pPr>
                    <w:autoSpaceDE w:val="0"/>
                    <w:autoSpaceDN w:val="0"/>
                    <w:jc w:val="center"/>
                    <w:rPr>
                      <w:rFonts w:ascii="Century"/>
                    </w:rPr>
                  </w:pPr>
                  <w:r w:rsidRPr="000522E9">
                    <w:rPr>
                      <w:rFonts w:ascii="Century" w:hint="eastAsia"/>
                    </w:rPr>
                    <w:t>一</w:t>
                  </w:r>
                </w:p>
              </w:tc>
              <w:tc>
                <w:tcPr>
                  <w:tcW w:w="8977" w:type="dxa"/>
                  <w:shd w:val="clear" w:color="auto" w:fill="auto"/>
                  <w:vAlign w:val="center"/>
                </w:tcPr>
                <w:p w:rsidR="0067714F" w:rsidRPr="000522E9" w:rsidRDefault="0067714F" w:rsidP="0067714F">
                  <w:pPr>
                    <w:autoSpaceDE w:val="0"/>
                    <w:autoSpaceDN w:val="0"/>
                    <w:ind w:firstLineChars="100" w:firstLine="210"/>
                    <w:rPr>
                      <w:rFonts w:ascii="Century"/>
                    </w:rPr>
                  </w:pPr>
                  <w:r w:rsidRPr="000522E9">
                    <w:rPr>
                      <w:rFonts w:ascii="Century" w:hint="eastAsia"/>
                    </w:rPr>
                    <w:t>別表第一の一の項、八の項及び九の項の規定に適合すること。</w:t>
                  </w:r>
                </w:p>
              </w:tc>
            </w:tr>
            <w:tr w:rsidR="0067714F" w:rsidRPr="000522E9" w:rsidTr="003674D5">
              <w:trPr>
                <w:trHeight w:val="1109"/>
              </w:trPr>
              <w:tc>
                <w:tcPr>
                  <w:tcW w:w="724" w:type="dxa"/>
                  <w:vAlign w:val="center"/>
                </w:tcPr>
                <w:p w:rsidR="0067714F" w:rsidRPr="000522E9" w:rsidRDefault="0067714F" w:rsidP="00304B1C">
                  <w:pPr>
                    <w:autoSpaceDE w:val="0"/>
                    <w:autoSpaceDN w:val="0"/>
                    <w:jc w:val="center"/>
                    <w:rPr>
                      <w:rFonts w:ascii="Century"/>
                    </w:rPr>
                  </w:pPr>
                  <w:r w:rsidRPr="000522E9">
                    <w:rPr>
                      <w:rFonts w:ascii="Century" w:hint="eastAsia"/>
                    </w:rPr>
                    <w:t>二</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埋立て等区域の土地の勾配は、垂直一メートルに対する水平距離が十メートル以上であること。ただし、埋立て等区域外への土砂の崩壊、飛散、流出その他の災害が発生するおそれがないものとして知事が認める場合は、この限りでない。</w:t>
                  </w:r>
                </w:p>
              </w:tc>
            </w:tr>
            <w:tr w:rsidR="0067714F" w:rsidRPr="000522E9" w:rsidTr="003674D5">
              <w:trPr>
                <w:trHeight w:val="690"/>
              </w:trPr>
              <w:tc>
                <w:tcPr>
                  <w:tcW w:w="724" w:type="dxa"/>
                  <w:vAlign w:val="center"/>
                </w:tcPr>
                <w:p w:rsidR="0067714F" w:rsidRPr="000522E9" w:rsidRDefault="0067714F" w:rsidP="00304B1C">
                  <w:pPr>
                    <w:autoSpaceDE w:val="0"/>
                    <w:autoSpaceDN w:val="0"/>
                    <w:jc w:val="center"/>
                    <w:rPr>
                      <w:rFonts w:ascii="Century"/>
                    </w:rPr>
                  </w:pPr>
                  <w:r w:rsidRPr="000522E9">
                    <w:rPr>
                      <w:rFonts w:ascii="Century" w:hint="eastAsia"/>
                    </w:rPr>
                    <w:t>三</w:t>
                  </w:r>
                </w:p>
              </w:tc>
              <w:tc>
                <w:tcPr>
                  <w:tcW w:w="8977" w:type="dxa"/>
                  <w:shd w:val="clear" w:color="auto" w:fill="auto"/>
                </w:tcPr>
                <w:p w:rsidR="0067714F" w:rsidRPr="000522E9" w:rsidRDefault="0067714F" w:rsidP="00304B1C">
                  <w:pPr>
                    <w:autoSpaceDE w:val="0"/>
                    <w:autoSpaceDN w:val="0"/>
                    <w:rPr>
                      <w:rFonts w:ascii="Century"/>
                    </w:rPr>
                  </w:pPr>
                  <w:r w:rsidRPr="000522E9">
                    <w:rPr>
                      <w:rFonts w:ascii="Century" w:hint="eastAsia"/>
                    </w:rPr>
                    <w:t xml:space="preserve">　土砂の堆積の高さ（土砂の堆積によって生じる法面の最も低い部分と最も高い部分の垂直距離をいう。）が五メートル以下であること。</w:t>
                  </w:r>
                </w:p>
              </w:tc>
            </w:tr>
            <w:tr w:rsidR="0067714F" w:rsidRPr="000522E9" w:rsidTr="003674D5">
              <w:trPr>
                <w:trHeight w:val="691"/>
              </w:trPr>
              <w:tc>
                <w:tcPr>
                  <w:tcW w:w="724" w:type="dxa"/>
                  <w:vAlign w:val="center"/>
                </w:tcPr>
                <w:p w:rsidR="0067714F" w:rsidRPr="000522E9" w:rsidRDefault="0067714F" w:rsidP="00304B1C">
                  <w:pPr>
                    <w:autoSpaceDE w:val="0"/>
                    <w:autoSpaceDN w:val="0"/>
                    <w:jc w:val="center"/>
                    <w:rPr>
                      <w:rFonts w:ascii="Century"/>
                    </w:rPr>
                  </w:pPr>
                  <w:r w:rsidRPr="000522E9">
                    <w:rPr>
                      <w:rFonts w:ascii="Century" w:hint="eastAsia"/>
                    </w:rPr>
                    <w:t>四</w:t>
                  </w:r>
                </w:p>
              </w:tc>
              <w:tc>
                <w:tcPr>
                  <w:tcW w:w="8977" w:type="dxa"/>
                  <w:shd w:val="clear" w:color="auto" w:fill="auto"/>
                </w:tcPr>
                <w:p w:rsidR="0067714F" w:rsidRPr="000522E9" w:rsidRDefault="0067714F" w:rsidP="0067714F">
                  <w:pPr>
                    <w:autoSpaceDE w:val="0"/>
                    <w:autoSpaceDN w:val="0"/>
                    <w:ind w:firstLineChars="100" w:firstLine="210"/>
                    <w:rPr>
                      <w:rFonts w:ascii="Century"/>
                    </w:rPr>
                  </w:pPr>
                  <w:r w:rsidRPr="000522E9">
                    <w:rPr>
                      <w:rFonts w:ascii="Century" w:hint="eastAsia"/>
                    </w:rPr>
                    <w:t>土砂の堆積によって生じる法面の勾配は、垂直一メートルに対する水平距離が二メートル以上であること。</w:t>
                  </w:r>
                </w:p>
              </w:tc>
            </w:tr>
            <w:tr w:rsidR="0067714F" w:rsidRPr="00CF784D" w:rsidTr="003674D5">
              <w:trPr>
                <w:trHeight w:val="750"/>
              </w:trPr>
              <w:tc>
                <w:tcPr>
                  <w:tcW w:w="724" w:type="dxa"/>
                  <w:vAlign w:val="center"/>
                </w:tcPr>
                <w:p w:rsidR="0067714F" w:rsidRPr="000522E9" w:rsidRDefault="0067714F" w:rsidP="00304B1C">
                  <w:pPr>
                    <w:autoSpaceDE w:val="0"/>
                    <w:autoSpaceDN w:val="0"/>
                    <w:jc w:val="center"/>
                    <w:rPr>
                      <w:rFonts w:ascii="Century"/>
                    </w:rPr>
                  </w:pPr>
                  <w:r w:rsidRPr="000522E9">
                    <w:rPr>
                      <w:rFonts w:ascii="Century" w:hint="eastAsia"/>
                    </w:rPr>
                    <w:t>五</w:t>
                  </w:r>
                </w:p>
              </w:tc>
              <w:tc>
                <w:tcPr>
                  <w:tcW w:w="8977" w:type="dxa"/>
                  <w:shd w:val="clear" w:color="auto" w:fill="auto"/>
                </w:tcPr>
                <w:p w:rsidR="0067714F" w:rsidRPr="00CF784D" w:rsidRDefault="0067714F" w:rsidP="00304B1C">
                  <w:pPr>
                    <w:autoSpaceDE w:val="0"/>
                    <w:autoSpaceDN w:val="0"/>
                    <w:rPr>
                      <w:rFonts w:ascii="Century"/>
                    </w:rPr>
                  </w:pPr>
                  <w:r w:rsidRPr="000522E9">
                    <w:rPr>
                      <w:rFonts w:ascii="Century" w:hint="eastAsia"/>
                    </w:rPr>
                    <w:t xml:space="preserve">　埋立て等区域の周辺に、土砂の堆積の高さに相当する幅の緩衝地帯及びその緩衝地帯を表示する境界標が設置されること。</w:t>
                  </w:r>
                </w:p>
              </w:tc>
            </w:tr>
          </w:tbl>
          <w:p w:rsidR="00F35981" w:rsidRDefault="00F35981" w:rsidP="00061A41"/>
          <w:p w:rsidR="0067714F" w:rsidRPr="000522E9" w:rsidRDefault="0067714F" w:rsidP="0067714F">
            <w:pPr>
              <w:autoSpaceDE w:val="0"/>
              <w:autoSpaceDN w:val="0"/>
            </w:pPr>
            <w:r w:rsidRPr="000522E9">
              <w:rPr>
                <w:rFonts w:hint="eastAsia"/>
              </w:rPr>
              <w:t>（形状及び構造上の基準の適用除外）</w:t>
            </w:r>
          </w:p>
          <w:p w:rsidR="0067714F" w:rsidRPr="000522E9" w:rsidRDefault="0067714F" w:rsidP="0067714F">
            <w:pPr>
              <w:autoSpaceDE w:val="0"/>
              <w:autoSpaceDN w:val="0"/>
              <w:ind w:left="210" w:hangingChars="100" w:hanging="210"/>
            </w:pPr>
            <w:r w:rsidRPr="000522E9">
              <w:rPr>
                <w:rFonts w:hint="eastAsia"/>
              </w:rPr>
              <w:t>第十二条　条例第十一条第二項の規則で定める申請は、次に掲げる行為に係る申請とする。</w:t>
            </w:r>
          </w:p>
          <w:p w:rsidR="0067714F" w:rsidRPr="000522E9" w:rsidRDefault="008A692A" w:rsidP="0067714F">
            <w:pPr>
              <w:autoSpaceDE w:val="0"/>
              <w:autoSpaceDN w:val="0"/>
              <w:ind w:left="420" w:hangingChars="200" w:hanging="420"/>
            </w:pPr>
            <w:r>
              <w:rPr>
                <w:rFonts w:hint="eastAsia"/>
              </w:rPr>
              <w:t xml:space="preserve">　一　地すべり等防止法</w:t>
            </w:r>
            <w:r w:rsidR="0067714F" w:rsidRPr="000522E9">
              <w:rPr>
                <w:rFonts w:hint="eastAsia"/>
              </w:rPr>
              <w:t>第十八条第一項又は第四十二条第一項の許可を要する行為</w:t>
            </w:r>
          </w:p>
          <w:p w:rsidR="0067714F" w:rsidRPr="000522E9" w:rsidRDefault="0067714F" w:rsidP="0067714F">
            <w:pPr>
              <w:autoSpaceDE w:val="0"/>
              <w:autoSpaceDN w:val="0"/>
            </w:pPr>
            <w:r w:rsidRPr="000522E9">
              <w:rPr>
                <w:rFonts w:hint="eastAsia"/>
              </w:rPr>
              <w:t xml:space="preserve">　二　宅地造成等規制法第八条第一項の許可を要する行為</w:t>
            </w:r>
          </w:p>
          <w:p w:rsidR="0067714F" w:rsidRPr="000522E9" w:rsidRDefault="0067714F" w:rsidP="0067714F">
            <w:pPr>
              <w:autoSpaceDE w:val="0"/>
              <w:autoSpaceDN w:val="0"/>
              <w:ind w:leftChars="100" w:left="420" w:hangingChars="100" w:hanging="210"/>
            </w:pPr>
            <w:r w:rsidRPr="000522E9">
              <w:rPr>
                <w:rFonts w:hint="eastAsia"/>
              </w:rPr>
              <w:t>三　急傾斜地</w:t>
            </w:r>
            <w:r w:rsidR="008A692A">
              <w:rPr>
                <w:rFonts w:hint="eastAsia"/>
              </w:rPr>
              <w:t>の崩壊による災害の防止に関する法律</w:t>
            </w:r>
            <w:r w:rsidRPr="000522E9">
              <w:rPr>
                <w:rFonts w:hint="eastAsia"/>
              </w:rPr>
              <w:t>第七条第一項の許可を要する行為</w:t>
            </w:r>
          </w:p>
          <w:p w:rsidR="00D8139A" w:rsidRPr="0067714F" w:rsidRDefault="0067714F" w:rsidP="0067714F">
            <w:pPr>
              <w:autoSpaceDE w:val="0"/>
              <w:autoSpaceDN w:val="0"/>
              <w:ind w:firstLineChars="100" w:firstLine="210"/>
            </w:pPr>
            <w:r w:rsidRPr="000522E9">
              <w:rPr>
                <w:rFonts w:hint="eastAsia"/>
              </w:rPr>
              <w:t>四　大阪府砂防指定地管理条例第四条第一項の許可を要する行為</w:t>
            </w:r>
          </w:p>
        </w:tc>
      </w:tr>
      <w:tr w:rsidR="00054334" w:rsidRPr="00901C79" w:rsidTr="001674FD">
        <w:tc>
          <w:tcPr>
            <w:tcW w:w="10065" w:type="dxa"/>
          </w:tcPr>
          <w:p w:rsidR="00A40B85" w:rsidRPr="00901C79" w:rsidRDefault="00A40B85" w:rsidP="009561B0">
            <w:pPr>
              <w:autoSpaceDN w:val="0"/>
              <w:ind w:right="-2"/>
              <w:rPr>
                <w:rFonts w:ascii="ＭＳ 明朝" w:hAnsi="ＭＳ 明朝"/>
              </w:rPr>
            </w:pPr>
            <w:r w:rsidRPr="00901C79">
              <w:rPr>
                <w:rFonts w:ascii="ＭＳ 明朝" w:hAnsi="ＭＳ 明朝" w:hint="eastAsia"/>
              </w:rPr>
              <w:lastRenderedPageBreak/>
              <w:t>（変更の許可等）</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第十二条　第七条の許可を受けた者は、当該許可に係る第十条第一項各号又は第二項各号に掲げる事項の変更（規則で定める軽微な変更を除く。）をしようとするときは、知事の許可（以下「変更許可」という。）を受けなければならない。</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２　変更許可を受けようとする者は、次に掲げる事項を記載した申請書を知事に提出しなければならない。</w:t>
            </w:r>
          </w:p>
          <w:p w:rsidR="00A40B85" w:rsidRPr="00901C79" w:rsidRDefault="00A40B85" w:rsidP="009561B0">
            <w:pPr>
              <w:autoSpaceDN w:val="0"/>
              <w:ind w:leftChars="100" w:left="420" w:right="-2" w:hangingChars="100" w:hanging="210"/>
              <w:rPr>
                <w:rFonts w:ascii="ＭＳ 明朝" w:hAnsi="ＭＳ 明朝"/>
              </w:rPr>
            </w:pPr>
            <w:r w:rsidRPr="00901C79">
              <w:rPr>
                <w:rFonts w:ascii="ＭＳ 明朝" w:hAnsi="ＭＳ 明朝" w:hint="eastAsia"/>
              </w:rPr>
              <w:t>一　氏名、住所及び生年月日（法人にあっては、その名称、代表者の氏名及び生年月日並びに主たる事務所の所在地）</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二　変更の内容及びその理由</w:t>
            </w:r>
          </w:p>
          <w:p w:rsidR="00A40B85" w:rsidRPr="00901C79" w:rsidRDefault="00A40B85" w:rsidP="009561B0">
            <w:pPr>
              <w:autoSpaceDN w:val="0"/>
              <w:ind w:right="-2" w:firstLineChars="100" w:firstLine="210"/>
              <w:rPr>
                <w:rFonts w:ascii="ＭＳ 明朝" w:hAnsi="ＭＳ 明朝"/>
              </w:rPr>
            </w:pPr>
            <w:r w:rsidRPr="00901C79">
              <w:rPr>
                <w:rFonts w:ascii="ＭＳ 明朝" w:hAnsi="ＭＳ 明朝" w:hint="eastAsia"/>
              </w:rPr>
              <w:t>三　前二号に掲げるもののほか、規則で定める事項</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３　前項の申請書には、第八条第二項に規定する同意を得たことを証する書面、変更に係る埋立て等区域及びその周辺の状況を示す図面、第九条第三項において準用する同条第二項に規定する書面その他規則で定める図書を添付しなければならない。</w:t>
            </w:r>
          </w:p>
          <w:p w:rsidR="00A40B85" w:rsidRPr="00901C79" w:rsidRDefault="00A40B85" w:rsidP="009561B0">
            <w:pPr>
              <w:autoSpaceDN w:val="0"/>
              <w:ind w:right="-2"/>
              <w:rPr>
                <w:rFonts w:ascii="ＭＳ 明朝" w:hAnsi="ＭＳ 明朝"/>
              </w:rPr>
            </w:pPr>
            <w:r w:rsidRPr="00901C79">
              <w:rPr>
                <w:rFonts w:ascii="ＭＳ 明朝" w:hAnsi="ＭＳ 明朝" w:hint="eastAsia"/>
              </w:rPr>
              <w:t>４　前条の規定は、変更許可について準用する。</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５　第七条の許可を受けた者は、第一項の規則で定める軽微な変更をしたときは、遅滞なく、その旨を書面で知事に届け出なければならない。</w:t>
            </w:r>
          </w:p>
        </w:tc>
        <w:tc>
          <w:tcPr>
            <w:tcW w:w="10631" w:type="dxa"/>
          </w:tcPr>
          <w:p w:rsidR="00177570" w:rsidRPr="000522E9" w:rsidRDefault="00177570" w:rsidP="00177570">
            <w:pPr>
              <w:autoSpaceDE w:val="0"/>
              <w:autoSpaceDN w:val="0"/>
            </w:pPr>
            <w:r w:rsidRPr="000522E9">
              <w:rPr>
                <w:rFonts w:hint="eastAsia"/>
              </w:rPr>
              <w:t>（変更の許可の申請又は届出）</w:t>
            </w:r>
          </w:p>
          <w:p w:rsidR="00177570" w:rsidRPr="000522E9" w:rsidRDefault="00177570" w:rsidP="00177570">
            <w:pPr>
              <w:autoSpaceDE w:val="0"/>
              <w:autoSpaceDN w:val="0"/>
              <w:ind w:left="210" w:hangingChars="100" w:hanging="210"/>
            </w:pPr>
            <w:r w:rsidRPr="000522E9">
              <w:rPr>
                <w:rFonts w:hint="eastAsia"/>
              </w:rPr>
              <w:t>第十三条　条例第十二条第一項の規則で定める軽微な変更は、次に掲げるものとする。</w:t>
            </w:r>
          </w:p>
          <w:p w:rsidR="00177570" w:rsidRPr="000522E9" w:rsidRDefault="00177570" w:rsidP="00177570">
            <w:pPr>
              <w:autoSpaceDE w:val="0"/>
              <w:autoSpaceDN w:val="0"/>
              <w:ind w:leftChars="100" w:left="420" w:hangingChars="100" w:hanging="210"/>
            </w:pPr>
            <w:r w:rsidRPr="000522E9">
              <w:rPr>
                <w:rFonts w:hint="eastAsia"/>
              </w:rPr>
              <w:t>一　条例第七条の許可を受けた者の氏名又は住所（法人にあっては、その名称、代表者の氏名又は主たる事務所の所在地）の変更</w:t>
            </w:r>
          </w:p>
          <w:p w:rsidR="00177570" w:rsidRPr="000522E9" w:rsidRDefault="00177570" w:rsidP="00177570">
            <w:pPr>
              <w:autoSpaceDE w:val="0"/>
              <w:autoSpaceDN w:val="0"/>
              <w:ind w:leftChars="100" w:left="420" w:hangingChars="100" w:hanging="210"/>
            </w:pPr>
            <w:r w:rsidRPr="000522E9">
              <w:rPr>
                <w:rFonts w:hint="eastAsia"/>
              </w:rPr>
              <w:t>二　条例第七条の許可を受けた者の法定代理人の氏名又は住所（法定代理人が法人である場合にあっては、その名称、代表者の氏名又は主たる事務所の所在地）の変更</w:t>
            </w:r>
          </w:p>
          <w:p w:rsidR="00177570" w:rsidRPr="000522E9" w:rsidRDefault="00177570" w:rsidP="00177570">
            <w:pPr>
              <w:autoSpaceDE w:val="0"/>
              <w:autoSpaceDN w:val="0"/>
              <w:ind w:firstLineChars="100" w:firstLine="210"/>
            </w:pPr>
            <w:r w:rsidRPr="000522E9">
              <w:rPr>
                <w:rFonts w:hint="eastAsia"/>
              </w:rPr>
              <w:t>三　管理事務所の所在地の変更</w:t>
            </w:r>
          </w:p>
          <w:p w:rsidR="00177570" w:rsidRPr="000522E9" w:rsidRDefault="00177570" w:rsidP="00177570">
            <w:pPr>
              <w:autoSpaceDE w:val="0"/>
              <w:autoSpaceDN w:val="0"/>
              <w:ind w:firstLineChars="100" w:firstLine="210"/>
            </w:pPr>
            <w:r w:rsidRPr="000522E9">
              <w:rPr>
                <w:rFonts w:hint="eastAsia"/>
              </w:rPr>
              <w:t>四　管理事務所に置く管理責任者の氏名又は職名の変更</w:t>
            </w:r>
          </w:p>
          <w:p w:rsidR="00177570" w:rsidRPr="000522E9" w:rsidRDefault="00177570" w:rsidP="00177570">
            <w:pPr>
              <w:autoSpaceDE w:val="0"/>
              <w:autoSpaceDN w:val="0"/>
              <w:ind w:leftChars="100" w:left="420" w:hangingChars="100" w:hanging="210"/>
            </w:pPr>
            <w:r w:rsidRPr="000522E9">
              <w:rPr>
                <w:rFonts w:hint="eastAsia"/>
              </w:rPr>
              <w:t>五　土砂埋立て等に使用される土砂の量の変更（当該土砂の量を減少させるものに限る。）</w:t>
            </w:r>
          </w:p>
          <w:p w:rsidR="00177570" w:rsidRPr="000522E9" w:rsidRDefault="00177570" w:rsidP="00177570">
            <w:pPr>
              <w:autoSpaceDE w:val="0"/>
              <w:autoSpaceDN w:val="0"/>
              <w:ind w:firstLineChars="100" w:firstLine="210"/>
            </w:pPr>
            <w:r w:rsidRPr="000522E9">
              <w:rPr>
                <w:rFonts w:hint="eastAsia"/>
              </w:rPr>
              <w:t>六　土砂埋立て等の期間の変更（当該期間を短縮させるものに限る。）</w:t>
            </w:r>
          </w:p>
          <w:p w:rsidR="00177570" w:rsidRPr="000522E9" w:rsidRDefault="00177570" w:rsidP="00177570">
            <w:pPr>
              <w:autoSpaceDE w:val="0"/>
              <w:autoSpaceDN w:val="0"/>
              <w:ind w:firstLineChars="100" w:firstLine="210"/>
            </w:pPr>
            <w:r w:rsidRPr="000522E9">
              <w:rPr>
                <w:rFonts w:hint="eastAsia"/>
              </w:rPr>
              <w:t>七　土砂埋立て等に使用される土砂の搬入に関する計画の変更</w:t>
            </w:r>
          </w:p>
          <w:p w:rsidR="00177570" w:rsidRPr="000522E9" w:rsidRDefault="00177570" w:rsidP="00177570">
            <w:pPr>
              <w:autoSpaceDE w:val="0"/>
              <w:autoSpaceDN w:val="0"/>
              <w:ind w:leftChars="100" w:left="420" w:hangingChars="100" w:hanging="210"/>
              <w:rPr>
                <w:b/>
              </w:rPr>
            </w:pPr>
            <w:r w:rsidRPr="000522E9">
              <w:rPr>
                <w:rFonts w:hint="eastAsia"/>
              </w:rPr>
              <w:t xml:space="preserve">八　土砂の崩落、飛散又は流出による災害の発生を防止するために必要な措置として設置した排水施設その他の施設の構造の変更（当該施設の機能を高めるものに限る。）　</w:t>
            </w:r>
          </w:p>
          <w:p w:rsidR="00177570" w:rsidRPr="000522E9" w:rsidRDefault="00177570" w:rsidP="00177570">
            <w:pPr>
              <w:autoSpaceDE w:val="0"/>
              <w:autoSpaceDN w:val="0"/>
              <w:ind w:leftChars="100" w:left="420" w:hangingChars="100" w:hanging="210"/>
            </w:pPr>
            <w:r w:rsidRPr="000522E9">
              <w:rPr>
                <w:rFonts w:hint="eastAsia"/>
              </w:rPr>
              <w:t>九　条例第七条の許可を受けた者に係る役員又は使用人の変更</w:t>
            </w:r>
          </w:p>
          <w:p w:rsidR="00177570" w:rsidRPr="000522E9" w:rsidRDefault="00177570" w:rsidP="00177570">
            <w:pPr>
              <w:autoSpaceDE w:val="0"/>
              <w:autoSpaceDN w:val="0"/>
              <w:ind w:left="210" w:hangingChars="100" w:hanging="210"/>
            </w:pPr>
            <w:r w:rsidRPr="000522E9">
              <w:rPr>
                <w:rFonts w:hint="eastAsia"/>
              </w:rPr>
              <w:t>２　条例第十二条第二項の申請書は、土砂埋立て等変更許可申請書（様式第五号）とする。</w:t>
            </w:r>
          </w:p>
          <w:p w:rsidR="00177570" w:rsidRPr="000522E9" w:rsidRDefault="00177570" w:rsidP="00177570">
            <w:pPr>
              <w:autoSpaceDE w:val="0"/>
              <w:autoSpaceDN w:val="0"/>
              <w:ind w:left="210" w:hangingChars="100" w:hanging="210"/>
            </w:pPr>
            <w:r w:rsidRPr="000522E9">
              <w:rPr>
                <w:rFonts w:hint="eastAsia"/>
              </w:rPr>
              <w:t>３　条例第十二条第二項第三号の規則で定める事項は、第八条第二項各号に掲げる事項とする。</w:t>
            </w:r>
          </w:p>
          <w:p w:rsidR="00177570" w:rsidRPr="000522E9" w:rsidRDefault="00177570" w:rsidP="00177570">
            <w:pPr>
              <w:autoSpaceDE w:val="0"/>
              <w:autoSpaceDN w:val="0"/>
              <w:ind w:left="210" w:hangingChars="100" w:hanging="210"/>
            </w:pPr>
            <w:r w:rsidRPr="000522E9">
              <w:rPr>
                <w:rFonts w:hint="eastAsia"/>
              </w:rPr>
              <w:t>４　条例第十二条第三項の規則で定める図書は、第八条第三項各号に掲げる図書のうち変更に係るものとする。</w:t>
            </w:r>
          </w:p>
          <w:p w:rsidR="003674D5" w:rsidRPr="00177570" w:rsidRDefault="00177570" w:rsidP="00F82C3B">
            <w:pPr>
              <w:autoSpaceDE w:val="0"/>
              <w:autoSpaceDN w:val="0"/>
              <w:ind w:left="210" w:hangingChars="100" w:hanging="210"/>
            </w:pPr>
            <w:r w:rsidRPr="000522E9">
              <w:rPr>
                <w:rFonts w:hint="eastAsia"/>
              </w:rPr>
              <w:t>５　条例第十二条第五項の規定による届出は、土砂埋立て等変更届（様式第六号）を提出して行わなければならない。</w:t>
            </w:r>
          </w:p>
        </w:tc>
      </w:tr>
      <w:tr w:rsidR="00054334" w:rsidRPr="00901C79" w:rsidTr="001674FD">
        <w:tc>
          <w:tcPr>
            <w:tcW w:w="10065" w:type="dxa"/>
          </w:tcPr>
          <w:p w:rsidR="00A40B85" w:rsidRPr="00901C79" w:rsidRDefault="00A40B85" w:rsidP="009561B0">
            <w:pPr>
              <w:autoSpaceDN w:val="0"/>
              <w:ind w:right="-2"/>
              <w:rPr>
                <w:rFonts w:ascii="ＭＳ 明朝" w:hAnsi="ＭＳ 明朝"/>
              </w:rPr>
            </w:pPr>
            <w:r w:rsidRPr="00901C79">
              <w:rPr>
                <w:rFonts w:ascii="ＭＳ 明朝" w:hAnsi="ＭＳ 明朝" w:hint="eastAsia"/>
              </w:rPr>
              <w:lastRenderedPageBreak/>
              <w:t>（土地の所有者への通知）</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第十三条　第七条の許可を受けた者は、当該許可を受けた日後遅滞なく、第八条第一項に規定する同意をした土地の所有者に、当該許可に係る申請が、第十条第一項の規定によるものである場合にあっては当該許可に係る同項第一号から第十一号までに掲げる事項（同項第一号の生年月日を除く。）を、同条第二項の規定によるものである場合にあっては当該許可に係る同項第一号から第三号までに掲げる事項（同条第一項第一号の生年月日を除く。）を書面で通知しなければならない。</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２　前項の場合において、第七条の許可を受けた者は、当該許可に第十一条第三項の規定により条件が付された場合にあっては、当該許可を受けた日後遅滞なく、前項に規定する事項のほか、当該条件の内容を同項の土地の所有者に書面で通知しなければならない。</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３　変更許可を受けた者は、当該変更許可を受けた日後遅滞なく、第八条第二項に規定する同意をした土地の所有者に、当該変更許可に係る前条第二項第一号及び第二号に掲げる事項（同項第一号の生年月日を除く。）並びに当該変更許可に前条第四項において準用する第十一条第三項の規定により条件が付された場合にあっては当該条件の内容を書面で通知しなければならない。</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４　第七条の許可を受けた者は、前条第一項の規則で定める軽微な変更をしたときは、遅滞なく、当該変更に係る埋立て等区域内の土地の所有者にその旨を通知しなければならない。</w:t>
            </w:r>
          </w:p>
        </w:tc>
        <w:tc>
          <w:tcPr>
            <w:tcW w:w="10631" w:type="dxa"/>
          </w:tcPr>
          <w:p w:rsidR="00A40B85" w:rsidRPr="00901C79" w:rsidRDefault="00A40B85" w:rsidP="000554EA">
            <w:pPr>
              <w:ind w:left="210" w:hangingChars="100" w:hanging="210"/>
            </w:pPr>
          </w:p>
          <w:p w:rsidR="00A40B85" w:rsidRPr="00901C79" w:rsidRDefault="00A40B85" w:rsidP="007C76E2">
            <w:pPr>
              <w:ind w:left="210" w:hangingChars="100" w:hanging="210"/>
            </w:pPr>
          </w:p>
        </w:tc>
      </w:tr>
      <w:tr w:rsidR="00054334" w:rsidRPr="00901C79" w:rsidTr="001674FD">
        <w:tc>
          <w:tcPr>
            <w:tcW w:w="10065" w:type="dxa"/>
          </w:tcPr>
          <w:p w:rsidR="00A40B85" w:rsidRPr="00901C79" w:rsidRDefault="00A40B85" w:rsidP="009561B0">
            <w:pPr>
              <w:autoSpaceDN w:val="0"/>
              <w:ind w:right="-2"/>
              <w:rPr>
                <w:rFonts w:ascii="ＭＳ 明朝" w:hAnsi="ＭＳ 明朝"/>
              </w:rPr>
            </w:pPr>
            <w:r w:rsidRPr="00901C79">
              <w:rPr>
                <w:rFonts w:ascii="ＭＳ 明朝" w:hAnsi="ＭＳ 明朝" w:hint="eastAsia"/>
              </w:rPr>
              <w:t>（土砂埋立て等の着手の届出）</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第十四条　第七条の許可を受けた者は、当該許可に係る土砂埋立て等に着手したときは、着手した日から起算して十日以内に、その旨を知事に届け出なければならない。</w:t>
            </w:r>
          </w:p>
        </w:tc>
        <w:tc>
          <w:tcPr>
            <w:tcW w:w="10631" w:type="dxa"/>
          </w:tcPr>
          <w:p w:rsidR="001A0A2B" w:rsidRPr="000522E9" w:rsidRDefault="001A0A2B" w:rsidP="001A0A2B">
            <w:pPr>
              <w:autoSpaceDE w:val="0"/>
              <w:autoSpaceDN w:val="0"/>
            </w:pPr>
            <w:r w:rsidRPr="000522E9">
              <w:rPr>
                <w:rFonts w:hint="eastAsia"/>
              </w:rPr>
              <w:t>（土砂埋立て等の着手の届出）</w:t>
            </w:r>
          </w:p>
          <w:p w:rsidR="00CA69C7" w:rsidRPr="001A0A2B" w:rsidRDefault="001A0A2B" w:rsidP="001A0A2B">
            <w:pPr>
              <w:autoSpaceDE w:val="0"/>
              <w:autoSpaceDN w:val="0"/>
              <w:ind w:left="210" w:hangingChars="100" w:hanging="210"/>
            </w:pPr>
            <w:r w:rsidRPr="000522E9">
              <w:rPr>
                <w:rFonts w:hint="eastAsia"/>
              </w:rPr>
              <w:t>第十四条　条例第十四条の規定による届出は、土砂埋立て等着手届（様式第七号）を提出して行わなければならない。</w:t>
            </w:r>
          </w:p>
        </w:tc>
      </w:tr>
      <w:tr w:rsidR="00054334" w:rsidRPr="00901C79" w:rsidTr="001674FD">
        <w:trPr>
          <w:trHeight w:val="698"/>
        </w:trPr>
        <w:tc>
          <w:tcPr>
            <w:tcW w:w="10065" w:type="dxa"/>
          </w:tcPr>
          <w:p w:rsidR="00A40B85" w:rsidRPr="00901C79" w:rsidRDefault="00A40B85" w:rsidP="009561B0">
            <w:pPr>
              <w:autoSpaceDN w:val="0"/>
              <w:ind w:right="-2"/>
              <w:rPr>
                <w:rFonts w:ascii="ＭＳ 明朝" w:hAnsi="ＭＳ 明朝"/>
              </w:rPr>
            </w:pPr>
            <w:r w:rsidRPr="00901C79">
              <w:rPr>
                <w:rFonts w:ascii="ＭＳ 明朝" w:hAnsi="ＭＳ 明朝" w:hint="eastAsia"/>
              </w:rPr>
              <w:t>（土砂の搬入の報告）</w:t>
            </w:r>
          </w:p>
          <w:p w:rsidR="00A40B85" w:rsidRPr="00901C79" w:rsidRDefault="00A40B85" w:rsidP="009561B0">
            <w:pPr>
              <w:autoSpaceDN w:val="0"/>
              <w:ind w:left="210" w:right="-2" w:hangingChars="100" w:hanging="210"/>
              <w:rPr>
                <w:rFonts w:ascii="ＭＳ 明朝" w:hAnsi="ＭＳ 明朝"/>
              </w:rPr>
            </w:pPr>
            <w:r w:rsidRPr="00901C79">
              <w:rPr>
                <w:rFonts w:ascii="ＭＳ 明朝" w:hAnsi="ＭＳ 明朝" w:hint="eastAsia"/>
              </w:rPr>
              <w:t>第十五条　第七条の許可を受けた者は、当該許可に係る埋立て等区域に土砂を搬入しようとするときは、規則で定めるところにより、当該土砂の発生場所及び当該土砂の汚染のおそれがないことを確認しなければならない。</w:t>
            </w:r>
          </w:p>
          <w:p w:rsidR="00A40B85" w:rsidRPr="00901C79" w:rsidRDefault="00A40B85" w:rsidP="009561B0">
            <w:pPr>
              <w:ind w:left="210" w:hangingChars="100" w:hanging="210"/>
            </w:pPr>
            <w:r w:rsidRPr="00901C79">
              <w:rPr>
                <w:rFonts w:ascii="ＭＳ 明朝" w:hAnsi="ＭＳ 明朝" w:hint="eastAsia"/>
              </w:rPr>
              <w:t>２　第七条の許可を受けた者は、規則で定めるところにより、前項の規定により確認した結果を知事に報告しなければならない。</w:t>
            </w:r>
          </w:p>
        </w:tc>
        <w:tc>
          <w:tcPr>
            <w:tcW w:w="10631" w:type="dxa"/>
          </w:tcPr>
          <w:p w:rsidR="008C52C3" w:rsidRPr="000522E9" w:rsidRDefault="008C52C3" w:rsidP="008C52C3">
            <w:pPr>
              <w:autoSpaceDE w:val="0"/>
              <w:autoSpaceDN w:val="0"/>
            </w:pPr>
            <w:r w:rsidRPr="000522E9">
              <w:rPr>
                <w:rFonts w:hint="eastAsia"/>
              </w:rPr>
              <w:t>（土砂の搬入の報告）</w:t>
            </w:r>
          </w:p>
          <w:p w:rsidR="008C52C3" w:rsidRPr="000522E9" w:rsidRDefault="008C52C3" w:rsidP="008C52C3">
            <w:pPr>
              <w:autoSpaceDE w:val="0"/>
              <w:autoSpaceDN w:val="0"/>
              <w:ind w:left="210" w:hangingChars="100" w:hanging="210"/>
            </w:pPr>
            <w:r w:rsidRPr="000522E9">
              <w:rPr>
                <w:rFonts w:hint="eastAsia"/>
              </w:rPr>
              <w:t>第十五条　条例第十五条第一項の規定による土砂の発生場所の確認は、当該土砂の発生場所ごとに、土地の所有権その他の権原に基づき当該土砂を発生させる者が発行する土砂発生元証明書（様式第八号）により行わなければならない。</w:t>
            </w:r>
          </w:p>
          <w:p w:rsidR="008C52C3" w:rsidRPr="000522E9" w:rsidRDefault="008C52C3" w:rsidP="008C52C3">
            <w:pPr>
              <w:autoSpaceDE w:val="0"/>
              <w:autoSpaceDN w:val="0"/>
              <w:ind w:left="210" w:hangingChars="100" w:hanging="210"/>
            </w:pPr>
            <w:r w:rsidRPr="000522E9">
              <w:rPr>
                <w:rFonts w:hint="eastAsia"/>
              </w:rPr>
              <w:t>２　条例第十五条第一項の規定による土砂の汚染（土壌汚染対策法施行規則（平成十四年環境省令第二十九号）別表第</w:t>
            </w:r>
            <w:r w:rsidR="003246B4" w:rsidRPr="003246B4">
              <w:rPr>
                <w:rFonts w:hint="eastAsia"/>
                <w:color w:val="002060"/>
              </w:rPr>
              <w:t>四</w:t>
            </w:r>
            <w:r w:rsidR="003246B4">
              <w:rPr>
                <w:rFonts w:hint="eastAsia"/>
              </w:rPr>
              <w:t>又は別表第</w:t>
            </w:r>
            <w:r w:rsidR="003246B4" w:rsidRPr="003246B4">
              <w:rPr>
                <w:rFonts w:hint="eastAsia"/>
                <w:color w:val="002060"/>
              </w:rPr>
              <w:t>五</w:t>
            </w:r>
            <w:r w:rsidRPr="000522E9">
              <w:rPr>
                <w:rFonts w:hint="eastAsia"/>
              </w:rPr>
              <w:t>の上欄に掲げる特定有害物質の種類の区分に応じ、それぞれ別表第</w:t>
            </w:r>
            <w:r w:rsidR="003246B4" w:rsidRPr="003246B4">
              <w:rPr>
                <w:rFonts w:hint="eastAsia"/>
                <w:color w:val="002060"/>
              </w:rPr>
              <w:t>四</w:t>
            </w:r>
            <w:r w:rsidRPr="000522E9">
              <w:rPr>
                <w:rFonts w:hint="eastAsia"/>
              </w:rPr>
              <w:t>又は別表第</w:t>
            </w:r>
            <w:r w:rsidR="003246B4" w:rsidRPr="003246B4">
              <w:rPr>
                <w:rFonts w:hint="eastAsia"/>
                <w:color w:val="002060"/>
              </w:rPr>
              <w:t>五</w:t>
            </w:r>
            <w:r w:rsidRPr="000522E9">
              <w:rPr>
                <w:rFonts w:hint="eastAsia"/>
              </w:rPr>
              <w:t>の下欄に定める要件に適合しないことをいう。以下この条において同じ。）のおそれがないことの確認は、当該土砂の発生場所ごとに、土壌汚染対策法第三条第一項又は大阪府生活環境の保全等に関する条例第八十一条の四第一項若しくは第八十一条の五第一項の規定による調査の結果を記載した書面その他の同法若しくは同条例の規定による手続に係る書面であって知事が別に定めるものにより行わなければならない。</w:t>
            </w:r>
          </w:p>
          <w:p w:rsidR="008C52C3" w:rsidRPr="000522E9" w:rsidRDefault="008C52C3" w:rsidP="008C52C3">
            <w:pPr>
              <w:autoSpaceDE w:val="0"/>
              <w:autoSpaceDN w:val="0"/>
              <w:ind w:left="210" w:hangingChars="100" w:hanging="210"/>
            </w:pPr>
            <w:r w:rsidRPr="000522E9">
              <w:rPr>
                <w:rFonts w:hint="eastAsia"/>
              </w:rPr>
              <w:t>３　前項の規定により難いときは、条例第十五条第一項の規定による土砂の汚染のおそれがないことの確認は、前項の規定にかかわらず、知事が別に定めるところにより、当該土砂の発生場所の土地の利用状況等の調査の結果又は土壌汚染対策法施行規則別表第</w:t>
            </w:r>
            <w:r w:rsidR="003246B4" w:rsidRPr="003246B4">
              <w:rPr>
                <w:rFonts w:hint="eastAsia"/>
                <w:color w:val="002060"/>
              </w:rPr>
              <w:t>四</w:t>
            </w:r>
            <w:r w:rsidRPr="000522E9">
              <w:rPr>
                <w:rFonts w:hint="eastAsia"/>
              </w:rPr>
              <w:t>の上欄に掲げる特定有害物質の種類の区分ごとの土壌溶出量調査の結果及び同令別表第</w:t>
            </w:r>
            <w:r w:rsidR="003246B4" w:rsidRPr="003246B4">
              <w:rPr>
                <w:rFonts w:hint="eastAsia"/>
                <w:color w:val="002060"/>
              </w:rPr>
              <w:t>五</w:t>
            </w:r>
            <w:r w:rsidRPr="000522E9">
              <w:rPr>
                <w:rFonts w:hint="eastAsia"/>
              </w:rPr>
              <w:t>の上欄に掲げる特定有害物質の種類の区分ごとの土壌含有量調査の結果を記載した書面により行わなければならない。</w:t>
            </w:r>
          </w:p>
          <w:p w:rsidR="003674D5" w:rsidRPr="008C52C3" w:rsidRDefault="008C52C3" w:rsidP="00AE5ED7">
            <w:pPr>
              <w:autoSpaceDE w:val="0"/>
              <w:autoSpaceDN w:val="0"/>
              <w:ind w:left="210" w:hangingChars="100" w:hanging="210"/>
            </w:pPr>
            <w:r w:rsidRPr="000522E9">
              <w:rPr>
                <w:rFonts w:hint="eastAsia"/>
              </w:rPr>
              <w:t>４　条例第十五条第二項の規定による報告は、同条第一項の規定による確認後、土砂を搬入する前に、第一項の土砂発生元証明書（様式第八号）及び第二項又は前項の確認に係る書面を添付して土砂搬入報告書（様式第九号）を提出して行わなければならない。</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t>（土砂管理台帳の作成）</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第十六条　第七条の許可を受けた者は、規則で定めるところにより、当該許可に係る土砂埋立て等に用いた土砂の量その他の規則で定める事項を記載した土砂管理台帳を作成しなければならない。</w:t>
            </w:r>
          </w:p>
        </w:tc>
        <w:tc>
          <w:tcPr>
            <w:tcW w:w="10631" w:type="dxa"/>
          </w:tcPr>
          <w:p w:rsidR="00C348A7" w:rsidRPr="000522E9" w:rsidRDefault="00C348A7" w:rsidP="00C348A7">
            <w:pPr>
              <w:autoSpaceDE w:val="0"/>
              <w:autoSpaceDN w:val="0"/>
            </w:pPr>
            <w:r w:rsidRPr="000522E9">
              <w:rPr>
                <w:rFonts w:hint="eastAsia"/>
              </w:rPr>
              <w:t>（土砂管理台帳）</w:t>
            </w:r>
          </w:p>
          <w:p w:rsidR="00C348A7" w:rsidRPr="000522E9" w:rsidRDefault="00C348A7" w:rsidP="00C348A7">
            <w:pPr>
              <w:autoSpaceDE w:val="0"/>
              <w:autoSpaceDN w:val="0"/>
              <w:ind w:left="210" w:hangingChars="100" w:hanging="210"/>
            </w:pPr>
            <w:r w:rsidRPr="000522E9">
              <w:rPr>
                <w:rFonts w:hint="eastAsia"/>
              </w:rPr>
              <w:t>第十六条　条例第十六条に規定する土砂管理台帳は、土砂管理台帳（様式第十号）とする。</w:t>
            </w:r>
          </w:p>
          <w:p w:rsidR="00C348A7" w:rsidRPr="000522E9" w:rsidRDefault="00C348A7" w:rsidP="00C348A7">
            <w:pPr>
              <w:autoSpaceDE w:val="0"/>
              <w:autoSpaceDN w:val="0"/>
            </w:pPr>
            <w:r w:rsidRPr="000522E9">
              <w:rPr>
                <w:rFonts w:hint="eastAsia"/>
              </w:rPr>
              <w:t>２　条例第十六条の規則で定める事項は、次に掲げる事項とする。</w:t>
            </w:r>
          </w:p>
          <w:p w:rsidR="00C348A7" w:rsidRPr="000522E9" w:rsidRDefault="00C348A7" w:rsidP="00C348A7">
            <w:pPr>
              <w:autoSpaceDE w:val="0"/>
              <w:autoSpaceDN w:val="0"/>
              <w:ind w:left="420" w:hangingChars="200" w:hanging="420"/>
            </w:pPr>
            <w:r w:rsidRPr="000522E9">
              <w:rPr>
                <w:rFonts w:hint="eastAsia"/>
              </w:rPr>
              <w:t xml:space="preserve">　一　土砂を発生させる者の氏名及び住所（法人にあっては、その名称、代表者の氏名及び主たる事務所の所在</w:t>
            </w:r>
            <w:r w:rsidRPr="000522E9">
              <w:rPr>
                <w:rFonts w:hint="eastAsia"/>
              </w:rPr>
              <w:lastRenderedPageBreak/>
              <w:t>地）</w:t>
            </w:r>
          </w:p>
          <w:p w:rsidR="00C348A7" w:rsidRPr="000522E9" w:rsidRDefault="00C348A7" w:rsidP="00C348A7">
            <w:pPr>
              <w:autoSpaceDE w:val="0"/>
              <w:autoSpaceDN w:val="0"/>
            </w:pPr>
            <w:r w:rsidRPr="000522E9">
              <w:rPr>
                <w:rFonts w:hint="eastAsia"/>
              </w:rPr>
              <w:t xml:space="preserve">　二　土</w:t>
            </w:r>
            <w:r w:rsidR="00C35E82">
              <w:rPr>
                <w:rFonts w:hint="eastAsia"/>
              </w:rPr>
              <w:t>砂の発生場所ごとの一日当たりの土砂の搬入量及び搬入のための車両台数</w:t>
            </w:r>
            <w:r w:rsidRPr="000522E9">
              <w:rPr>
                <w:rFonts w:hint="eastAsia"/>
              </w:rPr>
              <w:t xml:space="preserve">　</w:t>
            </w:r>
          </w:p>
          <w:p w:rsidR="00C348A7" w:rsidRPr="000522E9" w:rsidRDefault="00C348A7" w:rsidP="00C348A7">
            <w:pPr>
              <w:autoSpaceDE w:val="0"/>
              <w:autoSpaceDN w:val="0"/>
            </w:pPr>
            <w:r w:rsidRPr="000522E9">
              <w:rPr>
                <w:rFonts w:hint="eastAsia"/>
              </w:rPr>
              <w:t xml:space="preserve">　三　一</w:t>
            </w:r>
            <w:r w:rsidR="00C35E82">
              <w:rPr>
                <w:rFonts w:hint="eastAsia"/>
              </w:rPr>
              <w:t>時堆積にあっては、一日当たりの土砂の搬出量及び搬出のための車両台数</w:t>
            </w:r>
            <w:r w:rsidRPr="000522E9">
              <w:rPr>
                <w:rFonts w:hint="eastAsia"/>
              </w:rPr>
              <w:t xml:space="preserve">　</w:t>
            </w:r>
          </w:p>
          <w:p w:rsidR="00C35E82" w:rsidRPr="00C348A7" w:rsidRDefault="00C348A7" w:rsidP="003674D5">
            <w:pPr>
              <w:autoSpaceDE w:val="0"/>
              <w:autoSpaceDN w:val="0"/>
              <w:ind w:left="210" w:hangingChars="100" w:hanging="210"/>
            </w:pPr>
            <w:r w:rsidRPr="000522E9">
              <w:rPr>
                <w:rFonts w:hint="eastAsia"/>
              </w:rPr>
              <w:t>３　条例第十六条の土砂管理台帳には、毎月の末日までに、当該月中における前項各号に掲げる事項を記載しておかなければならない。</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lastRenderedPageBreak/>
              <w:t>（土砂埋立て等に使用された土砂の量の報告）</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第十七条　第七条の許可を受けた者は、規則で定めるところにより、当該許可に係る土砂埋立て等に着手した日から、定期的に、前条の規定により作成する土砂管理台帳の写しを添付して、当該土砂埋立て等に使用された土砂の量（当該土砂埋立て等が当該許可に係る埋立て等区域外への搬出を目的として行われるものである場合にあっては、土砂の搬入の量及び搬出の量）を知事に報告しなければならない。</w:t>
            </w:r>
          </w:p>
        </w:tc>
        <w:tc>
          <w:tcPr>
            <w:tcW w:w="10631" w:type="dxa"/>
          </w:tcPr>
          <w:p w:rsidR="008A754C" w:rsidRPr="000522E9" w:rsidRDefault="008A754C" w:rsidP="008A754C">
            <w:pPr>
              <w:autoSpaceDE w:val="0"/>
              <w:autoSpaceDN w:val="0"/>
            </w:pPr>
            <w:r w:rsidRPr="000522E9">
              <w:rPr>
                <w:rFonts w:hint="eastAsia"/>
              </w:rPr>
              <w:t>（土砂埋立て等に使用された土砂の量の報告）</w:t>
            </w:r>
          </w:p>
          <w:p w:rsidR="008A754C" w:rsidRPr="000522E9" w:rsidRDefault="008A754C" w:rsidP="008A754C">
            <w:pPr>
              <w:autoSpaceDE w:val="0"/>
              <w:autoSpaceDN w:val="0"/>
              <w:ind w:left="210" w:hangingChars="100" w:hanging="210"/>
            </w:pPr>
            <w:r w:rsidRPr="000522E9">
              <w:rPr>
                <w:rFonts w:hint="eastAsia"/>
              </w:rPr>
              <w:t>第十七条　条例第七条の許可に係る土砂埋立て等が一時堆積以外である場合における条例第十七条の規定による報告は、土砂埋立て等に着手した日後、毎年、四月から九月までの間に使用された土砂の量を十月末日までに、十月から翌年三月までの間に使用された土砂の量を翌年四月末日までに、土砂埋立て等を完了し、又は廃止したときは、直前の報告以降に使用された土砂の量を条例第二十一条第一項の規定による届出の時に、土砂使用量報告書（様式第十一号）を提出して行わなければならない。</w:t>
            </w:r>
          </w:p>
          <w:p w:rsidR="00BF3180" w:rsidRPr="008A754C" w:rsidRDefault="008A754C" w:rsidP="008A754C">
            <w:pPr>
              <w:autoSpaceDE w:val="0"/>
              <w:autoSpaceDN w:val="0"/>
              <w:ind w:left="210" w:hangingChars="100" w:hanging="210"/>
            </w:pPr>
            <w:r w:rsidRPr="000522E9">
              <w:rPr>
                <w:rFonts w:hint="eastAsia"/>
              </w:rPr>
              <w:t>２　条例第七条の許可に係る土砂埋立て等が一時堆積である場合における条例第十七条の規定による報告は、土砂埋立て等に着手した日後、毎年、四月から九月までの間に使用された土砂の搬入量及び土砂の搬出量を十月末日までに、十月から翌年三月までの間に使用された土砂の搬入量及び土砂の搬出量を翌年四月末日までに、土砂埋立て等を完了し、又は廃止したときは、直前の報告以降に使用された土砂の搬入量及び土砂の搬出量を条例第二十一条第一項の規定による届出の時に、土砂搬入量及び搬出量報告書（様式第十二号）を提出して行わなければならない。</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t>（水質検査等）</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第十八条　第七条の許可を受けた者は、規則で定めるところにより、当該許可に係る土砂埋立て等を施工している間、定期的に、当該許可に係る埋立て等区域外への排水の水質検査を行い、その結果を知事に報告しなければならない。ただし、気象条件その他のやむを得ない事由により当該水質検査を行うことができないと知事が認めるときは、この限りでない。</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２　第七条の許可を受けた者は、当該許可に係る土砂埋立て等を完了し、又は廃止したときは、規則で定めるところにより、当該許可に係る埋立て等区域外への排水の水質検査を行い、その結果を知事に報告しなければならない。ただし、気象条件その他のやむを得ない事由により当該水質検査を行うことができないと知事が認めるときは、この限りでない。</w:t>
            </w:r>
          </w:p>
          <w:p w:rsidR="00A40B85" w:rsidRPr="00901C79" w:rsidRDefault="00A40B85" w:rsidP="00A95B10">
            <w:pPr>
              <w:ind w:left="210" w:hangingChars="100" w:hanging="210"/>
            </w:pPr>
            <w:r w:rsidRPr="00901C79">
              <w:rPr>
                <w:rFonts w:ascii="ＭＳ 明朝" w:hAnsi="ＭＳ 明朝" w:hint="eastAsia"/>
              </w:rPr>
              <w:t>３　第七条の許可を受けた者は、当該許可に係る埋立て等区域外への排水が規則で定める水質の基準（以下「水質基準」という。）に適合していないことを確認したときは、直ちにその旨を知事に報告するとともに、その原因の調査その他当該土砂埋立て等により生じ、又は生ずるおそれがあると認める生活環境の保全上の支障を除去するために必要な措置を講じなければならない。</w:t>
            </w:r>
          </w:p>
        </w:tc>
        <w:tc>
          <w:tcPr>
            <w:tcW w:w="10631" w:type="dxa"/>
          </w:tcPr>
          <w:p w:rsidR="0081199E" w:rsidRPr="000522E9" w:rsidRDefault="0081199E" w:rsidP="0081199E">
            <w:pPr>
              <w:autoSpaceDE w:val="0"/>
              <w:autoSpaceDN w:val="0"/>
            </w:pPr>
            <w:r w:rsidRPr="000522E9">
              <w:rPr>
                <w:rFonts w:hint="eastAsia"/>
              </w:rPr>
              <w:t>（水質検査の方法）</w:t>
            </w:r>
          </w:p>
          <w:p w:rsidR="0081199E" w:rsidRPr="000522E9" w:rsidRDefault="0081199E" w:rsidP="0081199E">
            <w:pPr>
              <w:autoSpaceDE w:val="0"/>
              <w:autoSpaceDN w:val="0"/>
              <w:ind w:left="210" w:hangingChars="100" w:hanging="210"/>
            </w:pPr>
            <w:r w:rsidRPr="000522E9">
              <w:rPr>
                <w:rFonts w:hint="eastAsia"/>
              </w:rPr>
              <w:t>第十八条　条例第十八条第一項の水質検査は、土砂埋立て等を開始した日から三月に一回、知事が指定する職員の立会いの上採取した試料について、排水基準を定める省令（昭和四十六年総理府令第三十五号）別表第一の上欄に掲げる有害物質の種類ごとに、それぞれ排水基準を定める省令の規定に基づく環境大臣が定める排水基準に係る検定方法（昭和四十九年環境庁告示第六十四号）の規定に準じて行わなければならない。</w:t>
            </w:r>
          </w:p>
          <w:p w:rsidR="0081199E" w:rsidRPr="000522E9" w:rsidRDefault="0081199E" w:rsidP="0081199E">
            <w:pPr>
              <w:autoSpaceDE w:val="0"/>
              <w:autoSpaceDN w:val="0"/>
              <w:ind w:left="210" w:hangingChars="100" w:hanging="210"/>
            </w:pPr>
            <w:r w:rsidRPr="000522E9">
              <w:rPr>
                <w:rFonts w:hint="eastAsia"/>
              </w:rPr>
              <w:t>２　条例第十八条第二項の水質検査は、知事が指定する期日に、知事が指定する職員の立会</w:t>
            </w:r>
            <w:r w:rsidR="008C032A">
              <w:rPr>
                <w:rFonts w:hint="eastAsia"/>
              </w:rPr>
              <w:t>い</w:t>
            </w:r>
            <w:r w:rsidRPr="000522E9">
              <w:rPr>
                <w:rFonts w:hint="eastAsia"/>
              </w:rPr>
              <w:t>の上採取した試料について、排水基準を定める省令別表第一の上欄に掲げる有害物質の種類ごとに、それぞれ排水基準を定める省令の規定に基づく環境大臣が定める排水基準に係る検定方法の規定に準じて行わなければならない。</w:t>
            </w:r>
          </w:p>
          <w:p w:rsidR="0081199E" w:rsidRPr="000522E9" w:rsidRDefault="0081199E" w:rsidP="0081199E">
            <w:pPr>
              <w:autoSpaceDE w:val="0"/>
              <w:autoSpaceDN w:val="0"/>
            </w:pPr>
            <w:r w:rsidRPr="000522E9">
              <w:rPr>
                <w:rFonts w:hint="eastAsia"/>
              </w:rPr>
              <w:t>（水質検査の報告）</w:t>
            </w:r>
          </w:p>
          <w:p w:rsidR="0081199E" w:rsidRPr="000522E9" w:rsidRDefault="0081199E" w:rsidP="0081199E">
            <w:pPr>
              <w:autoSpaceDE w:val="0"/>
              <w:autoSpaceDN w:val="0"/>
              <w:ind w:left="210" w:hangingChars="100" w:hanging="210"/>
            </w:pPr>
            <w:r w:rsidRPr="000522E9">
              <w:rPr>
                <w:rFonts w:hint="eastAsia"/>
              </w:rPr>
              <w:t>第十九条　条例第十八条第一項の規定による報告は、同項の水質検査を行った日から一月以内に、水質検査報告書（様式第十三号）に次に掲げる図書を添付して行わなければならない。</w:t>
            </w:r>
          </w:p>
          <w:p w:rsidR="0081199E" w:rsidRPr="000522E9" w:rsidRDefault="0081199E" w:rsidP="0081199E">
            <w:pPr>
              <w:autoSpaceDE w:val="0"/>
              <w:autoSpaceDN w:val="0"/>
              <w:ind w:firstLineChars="100" w:firstLine="210"/>
            </w:pPr>
            <w:r w:rsidRPr="000522E9">
              <w:rPr>
                <w:rFonts w:hint="eastAsia"/>
              </w:rPr>
              <w:t>一　当該水質検査に使用した排水を採取した地点の位置図及び現場写真</w:t>
            </w:r>
          </w:p>
          <w:p w:rsidR="0081199E" w:rsidRPr="000522E9" w:rsidRDefault="0081199E" w:rsidP="0081199E">
            <w:pPr>
              <w:autoSpaceDE w:val="0"/>
              <w:autoSpaceDN w:val="0"/>
              <w:ind w:leftChars="100" w:left="420" w:hangingChars="100" w:hanging="210"/>
            </w:pPr>
            <w:r w:rsidRPr="000522E9">
              <w:rPr>
                <w:rFonts w:hint="eastAsia"/>
              </w:rPr>
              <w:t>二　前条第一項の規定により採取した試料ごとの水質検査結果証明書（様式第十四号。環境計量士（計量法施行規則（平成五年通商産業省令第六十九号）第五十条第一号の濃度に係る計量士をいう。次項第二号において同じ。）が発行したものに限る。）</w:t>
            </w:r>
          </w:p>
          <w:p w:rsidR="0081199E" w:rsidRPr="000522E9" w:rsidRDefault="0081199E" w:rsidP="0081199E">
            <w:pPr>
              <w:autoSpaceDE w:val="0"/>
              <w:autoSpaceDN w:val="0"/>
              <w:ind w:left="210" w:hangingChars="100" w:hanging="210"/>
            </w:pPr>
            <w:r w:rsidRPr="000522E9">
              <w:rPr>
                <w:rFonts w:hint="eastAsia"/>
              </w:rPr>
              <w:t>２　条例第十八条第二項の規定による報告は、同項の水質検査を行った日から一月以内に、水質検査報告書（様式第十三号）に次に掲げる図書を添付して行わなければならない。</w:t>
            </w:r>
          </w:p>
          <w:p w:rsidR="0081199E" w:rsidRPr="000522E9" w:rsidRDefault="0081199E" w:rsidP="0081199E">
            <w:pPr>
              <w:autoSpaceDE w:val="0"/>
              <w:autoSpaceDN w:val="0"/>
              <w:ind w:left="210" w:hangingChars="100" w:hanging="210"/>
            </w:pPr>
            <w:r w:rsidRPr="000522E9">
              <w:rPr>
                <w:rFonts w:hint="eastAsia"/>
              </w:rPr>
              <w:t xml:space="preserve">　一　前項第一号に掲げる図書</w:t>
            </w:r>
          </w:p>
          <w:p w:rsidR="0081199E" w:rsidRPr="000522E9" w:rsidRDefault="0081199E" w:rsidP="0081199E">
            <w:pPr>
              <w:autoSpaceDE w:val="0"/>
              <w:autoSpaceDN w:val="0"/>
              <w:ind w:leftChars="100" w:left="420" w:hangingChars="100" w:hanging="210"/>
            </w:pPr>
            <w:r w:rsidRPr="000522E9">
              <w:rPr>
                <w:rFonts w:hint="eastAsia"/>
              </w:rPr>
              <w:t>二　前条第二項の規定により採取した試料ごとの水質検査結果証明書（様式第十四号。環境計量士が発行したものに限る。）</w:t>
            </w:r>
          </w:p>
          <w:p w:rsidR="00A40B85" w:rsidRPr="0081199E" w:rsidRDefault="0081199E" w:rsidP="0081199E">
            <w:pPr>
              <w:autoSpaceDE w:val="0"/>
              <w:autoSpaceDN w:val="0"/>
              <w:ind w:left="210" w:hangingChars="100" w:hanging="210"/>
            </w:pPr>
            <w:r w:rsidRPr="000522E9">
              <w:rPr>
                <w:rFonts w:hint="eastAsia"/>
              </w:rPr>
              <w:t>３　条例第十八条第三項の規則で定める水質の基準は、排水基準を定める省令別表第一に規定するものとする。</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t>（標識の掲示等）</w:t>
            </w:r>
          </w:p>
          <w:p w:rsidR="00A40B85" w:rsidRPr="00901C79" w:rsidRDefault="00A40B85" w:rsidP="00A95B10">
            <w:pPr>
              <w:autoSpaceDN w:val="0"/>
              <w:ind w:right="-2"/>
              <w:rPr>
                <w:rFonts w:ascii="ＭＳ 明朝" w:hAnsi="ＭＳ 明朝"/>
              </w:rPr>
            </w:pPr>
            <w:r w:rsidRPr="00901C79">
              <w:rPr>
                <w:rFonts w:ascii="ＭＳ 明朝" w:hAnsi="ＭＳ 明朝" w:hint="eastAsia"/>
              </w:rPr>
              <w:t>第十九条　第七条の許可を受けた者は、規則で定めるところにより、当該許可に係る埋立て等区域の公衆</w:t>
            </w:r>
            <w:r w:rsidRPr="00901C79">
              <w:rPr>
                <w:rFonts w:ascii="ＭＳ 明朝" w:hAnsi="ＭＳ 明朝" w:hint="eastAsia"/>
              </w:rPr>
              <w:lastRenderedPageBreak/>
              <w:t>の見やすい場所に、当該許可に係る土砂埋立て等が施工されている間、氏名又は名称その他規則で定める事項を記載した標識を掲げなければならない。</w:t>
            </w:r>
          </w:p>
          <w:p w:rsidR="00A40B85" w:rsidRPr="00901C79" w:rsidRDefault="00A40B85" w:rsidP="00A95B10">
            <w:pPr>
              <w:ind w:left="210" w:hangingChars="100" w:hanging="210"/>
            </w:pPr>
            <w:r w:rsidRPr="00901C79">
              <w:rPr>
                <w:rFonts w:ascii="ＭＳ 明朝" w:hAnsi="ＭＳ 明朝" w:hint="eastAsia"/>
              </w:rPr>
              <w:t>２　第七条の許可を受けた者は、当該許可に係る埋立て等区域について、その境界を明らかにするため、境界標を設けなければならない。</w:t>
            </w:r>
          </w:p>
        </w:tc>
        <w:tc>
          <w:tcPr>
            <w:tcW w:w="10631" w:type="dxa"/>
          </w:tcPr>
          <w:p w:rsidR="0057516C" w:rsidRPr="000522E9" w:rsidRDefault="0057516C" w:rsidP="0057516C">
            <w:pPr>
              <w:autoSpaceDE w:val="0"/>
              <w:autoSpaceDN w:val="0"/>
            </w:pPr>
            <w:r w:rsidRPr="000522E9">
              <w:rPr>
                <w:rFonts w:hint="eastAsia"/>
              </w:rPr>
              <w:lastRenderedPageBreak/>
              <w:t>（標識の寸法及び記載事項）</w:t>
            </w:r>
          </w:p>
          <w:p w:rsidR="0057516C" w:rsidRPr="000522E9" w:rsidRDefault="0057516C" w:rsidP="0057516C">
            <w:pPr>
              <w:autoSpaceDE w:val="0"/>
              <w:autoSpaceDN w:val="0"/>
              <w:ind w:left="210" w:hangingChars="100" w:hanging="210"/>
            </w:pPr>
            <w:r w:rsidRPr="000522E9">
              <w:rPr>
                <w:rFonts w:hint="eastAsia"/>
              </w:rPr>
              <w:t>第二十条　条例第十九条第一項に規定する標識の大きさについては、縦九十センチメートル以上、横百二十セン</w:t>
            </w:r>
            <w:r w:rsidRPr="000522E9">
              <w:rPr>
                <w:rFonts w:hint="eastAsia"/>
              </w:rPr>
              <w:lastRenderedPageBreak/>
              <w:t>チメートル以上でなければならない。</w:t>
            </w:r>
          </w:p>
          <w:p w:rsidR="0057516C" w:rsidRPr="000522E9" w:rsidRDefault="0057516C" w:rsidP="0057516C">
            <w:pPr>
              <w:autoSpaceDE w:val="0"/>
              <w:autoSpaceDN w:val="0"/>
            </w:pPr>
            <w:r w:rsidRPr="000522E9">
              <w:rPr>
                <w:rFonts w:hint="eastAsia"/>
              </w:rPr>
              <w:t>２　条例第十九条第一項の規則で定める事項は、次に掲げる事項とする。</w:t>
            </w:r>
          </w:p>
          <w:p w:rsidR="0057516C" w:rsidRPr="000522E9" w:rsidRDefault="0057516C" w:rsidP="0057516C">
            <w:pPr>
              <w:autoSpaceDE w:val="0"/>
              <w:autoSpaceDN w:val="0"/>
              <w:ind w:firstLineChars="100" w:firstLine="210"/>
            </w:pPr>
            <w:r w:rsidRPr="000522E9">
              <w:rPr>
                <w:rFonts w:hint="eastAsia"/>
              </w:rPr>
              <w:t>一　条例第七条の許可の年月日及び番号並びに許可をした者</w:t>
            </w:r>
          </w:p>
          <w:p w:rsidR="0057516C" w:rsidRPr="000522E9" w:rsidRDefault="0057516C" w:rsidP="0057516C">
            <w:pPr>
              <w:autoSpaceDE w:val="0"/>
              <w:autoSpaceDN w:val="0"/>
              <w:ind w:leftChars="100" w:left="420" w:hangingChars="100" w:hanging="210"/>
            </w:pPr>
            <w:r w:rsidRPr="000522E9">
              <w:rPr>
                <w:rFonts w:hint="eastAsia"/>
              </w:rPr>
              <w:t>二　土砂埋立て等を行う者の氏名及び住所（法人にあっては、その名称、代表者の氏名及び主たる事務所の所在地）並びに連絡先の電話番号</w:t>
            </w:r>
          </w:p>
          <w:p w:rsidR="0057516C" w:rsidRPr="000522E9" w:rsidRDefault="0057516C" w:rsidP="0057516C">
            <w:pPr>
              <w:autoSpaceDE w:val="0"/>
              <w:autoSpaceDN w:val="0"/>
              <w:ind w:firstLineChars="100" w:firstLine="210"/>
            </w:pPr>
            <w:r w:rsidRPr="000522E9">
              <w:rPr>
                <w:rFonts w:hint="eastAsia"/>
              </w:rPr>
              <w:t>三　土砂埋立て等の目的</w:t>
            </w:r>
          </w:p>
          <w:p w:rsidR="0057516C" w:rsidRPr="000522E9" w:rsidRDefault="0057516C" w:rsidP="0057516C">
            <w:pPr>
              <w:autoSpaceDE w:val="0"/>
              <w:autoSpaceDN w:val="0"/>
              <w:ind w:firstLineChars="100" w:firstLine="210"/>
            </w:pPr>
            <w:r w:rsidRPr="000522E9">
              <w:rPr>
                <w:rFonts w:hint="eastAsia"/>
              </w:rPr>
              <w:t>四　埋立て等区域の位置</w:t>
            </w:r>
          </w:p>
          <w:p w:rsidR="0057516C" w:rsidRPr="000522E9" w:rsidRDefault="0057516C" w:rsidP="0057516C">
            <w:pPr>
              <w:autoSpaceDE w:val="0"/>
              <w:autoSpaceDN w:val="0"/>
              <w:ind w:firstLineChars="100" w:firstLine="210"/>
            </w:pPr>
            <w:r w:rsidRPr="000522E9">
              <w:rPr>
                <w:rFonts w:hint="eastAsia"/>
              </w:rPr>
              <w:t>五　埋立て等区域の面積</w:t>
            </w:r>
          </w:p>
          <w:p w:rsidR="0057516C" w:rsidRPr="000522E9" w:rsidRDefault="0057516C" w:rsidP="0057516C">
            <w:pPr>
              <w:autoSpaceDE w:val="0"/>
              <w:autoSpaceDN w:val="0"/>
              <w:ind w:firstLineChars="100" w:firstLine="210"/>
            </w:pPr>
            <w:r w:rsidRPr="000522E9">
              <w:rPr>
                <w:rFonts w:hint="eastAsia"/>
              </w:rPr>
              <w:t>六　埋立て等区域を明示した付近見取図</w:t>
            </w:r>
          </w:p>
          <w:p w:rsidR="0057516C" w:rsidRPr="000522E9" w:rsidRDefault="0057516C" w:rsidP="0057516C">
            <w:pPr>
              <w:autoSpaceDE w:val="0"/>
              <w:autoSpaceDN w:val="0"/>
              <w:ind w:firstLineChars="100" w:firstLine="210"/>
            </w:pPr>
            <w:r w:rsidRPr="000522E9">
              <w:rPr>
                <w:rFonts w:hint="eastAsia"/>
              </w:rPr>
              <w:t>七　管理事務所に置く管理責任者の氏名及び職名並びに連絡先の電話番号</w:t>
            </w:r>
          </w:p>
          <w:p w:rsidR="0057516C" w:rsidRPr="000522E9" w:rsidRDefault="0057516C" w:rsidP="0057516C">
            <w:pPr>
              <w:autoSpaceDE w:val="0"/>
              <w:autoSpaceDN w:val="0"/>
              <w:ind w:leftChars="100" w:left="420" w:hangingChars="100" w:hanging="210"/>
            </w:pPr>
            <w:r w:rsidRPr="000522E9">
              <w:rPr>
                <w:rFonts w:hint="eastAsia"/>
              </w:rPr>
              <w:t>八　埋立て等に使用される土砂の予定量（一時堆積である場合にあっては、年間の土砂の搬入の予定量及び搬出の予定量）</w:t>
            </w:r>
          </w:p>
          <w:p w:rsidR="00A40B85" w:rsidRPr="0057516C" w:rsidRDefault="0057516C" w:rsidP="0057516C">
            <w:pPr>
              <w:autoSpaceDE w:val="0"/>
              <w:autoSpaceDN w:val="0"/>
              <w:ind w:leftChars="100" w:left="420" w:hangingChars="100" w:hanging="210"/>
            </w:pPr>
            <w:r w:rsidRPr="000522E9">
              <w:rPr>
                <w:rFonts w:hint="eastAsia"/>
              </w:rPr>
              <w:t>九　当該土砂埋立て等が一時堆積以外である場合にあっては、土砂埋立て等の期間</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lastRenderedPageBreak/>
              <w:t>（関係図書の閲覧）</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第二十条　第七条の許可を受けた者は、規則で定めるところにより、当該許可に係る第十条第一項若しくは第二項又は第十二条第二項の申請書の写し、第十六条の土砂管理台帳その他規則で定める図書を管理事務所に備え置き、当該許可に係る土砂埋立て等に関し災害の防止上又は生活環境の保全上利害関係を有する者の求めに応じ、閲覧させなければならない。</w:t>
            </w:r>
          </w:p>
        </w:tc>
        <w:tc>
          <w:tcPr>
            <w:tcW w:w="10631" w:type="dxa"/>
          </w:tcPr>
          <w:p w:rsidR="00B73370" w:rsidRPr="000522E9" w:rsidRDefault="00B73370" w:rsidP="00B73370">
            <w:pPr>
              <w:autoSpaceDE w:val="0"/>
              <w:autoSpaceDN w:val="0"/>
            </w:pPr>
            <w:r w:rsidRPr="000522E9">
              <w:rPr>
                <w:rFonts w:hint="eastAsia"/>
              </w:rPr>
              <w:t>（関係図書の備置き及び閲覧）</w:t>
            </w:r>
          </w:p>
          <w:p w:rsidR="00B73370" w:rsidRPr="000522E9" w:rsidRDefault="00B73370" w:rsidP="00B73370">
            <w:pPr>
              <w:autoSpaceDE w:val="0"/>
              <w:autoSpaceDN w:val="0"/>
              <w:ind w:left="210" w:hangingChars="100" w:hanging="210"/>
            </w:pPr>
            <w:r w:rsidRPr="000522E9">
              <w:rPr>
                <w:rFonts w:hint="eastAsia"/>
              </w:rPr>
              <w:t>第二十一条　条例第二十条の規定による図書の備置き及び閲覧は、条例第七条の許可を受けた日から条例第二十一条第一項の規定による届出（土砂埋立て等を完了し、又は廃止したときに係るものに限る。）の日まで行うものとする。</w:t>
            </w:r>
          </w:p>
          <w:p w:rsidR="00B73370" w:rsidRPr="000522E9" w:rsidRDefault="00B73370" w:rsidP="00B73370">
            <w:pPr>
              <w:autoSpaceDE w:val="0"/>
              <w:autoSpaceDN w:val="0"/>
            </w:pPr>
            <w:r w:rsidRPr="000522E9">
              <w:rPr>
                <w:rFonts w:hint="eastAsia"/>
              </w:rPr>
              <w:t>２　条例第二十条の規則で定める図書は、次に掲げる図書とする。</w:t>
            </w:r>
          </w:p>
          <w:p w:rsidR="00B73370" w:rsidRPr="000522E9" w:rsidRDefault="00B73370" w:rsidP="00B73370">
            <w:pPr>
              <w:autoSpaceDE w:val="0"/>
              <w:autoSpaceDN w:val="0"/>
              <w:ind w:left="420" w:hangingChars="200" w:hanging="420"/>
              <w:rPr>
                <w:strike/>
              </w:rPr>
            </w:pPr>
            <w:r w:rsidRPr="000522E9">
              <w:rPr>
                <w:rFonts w:hint="eastAsia"/>
              </w:rPr>
              <w:t xml:space="preserve">　一　条例第十条第一項又は第二項の申請書の添付図書の写し</w:t>
            </w:r>
          </w:p>
          <w:p w:rsidR="00B73370" w:rsidRPr="000522E9" w:rsidRDefault="00B73370" w:rsidP="00B73370">
            <w:pPr>
              <w:autoSpaceDE w:val="0"/>
              <w:autoSpaceDN w:val="0"/>
              <w:ind w:firstLineChars="100" w:firstLine="210"/>
            </w:pPr>
            <w:r w:rsidRPr="000522E9">
              <w:rPr>
                <w:rFonts w:hint="eastAsia"/>
              </w:rPr>
              <w:t>二　条例第十二条第二項の申請書の添付図書の写し</w:t>
            </w:r>
          </w:p>
          <w:p w:rsidR="00B73370" w:rsidRPr="000522E9" w:rsidRDefault="00B73370" w:rsidP="00B73370">
            <w:pPr>
              <w:autoSpaceDE w:val="0"/>
              <w:autoSpaceDN w:val="0"/>
              <w:ind w:firstLineChars="100" w:firstLine="210"/>
            </w:pPr>
            <w:r w:rsidRPr="000522E9">
              <w:rPr>
                <w:rFonts w:hint="eastAsia"/>
              </w:rPr>
              <w:t xml:space="preserve">三　第十三条第五項の土砂埋立て等変更届の写し　</w:t>
            </w:r>
          </w:p>
          <w:p w:rsidR="00B73370" w:rsidRPr="000522E9" w:rsidRDefault="00B73370" w:rsidP="00B73370">
            <w:pPr>
              <w:autoSpaceDE w:val="0"/>
              <w:autoSpaceDN w:val="0"/>
              <w:ind w:firstLineChars="100" w:firstLine="210"/>
            </w:pPr>
            <w:r w:rsidRPr="000522E9">
              <w:rPr>
                <w:rFonts w:hint="eastAsia"/>
              </w:rPr>
              <w:t>四　第十四条の土砂埋立て等着手届の写し</w:t>
            </w:r>
          </w:p>
          <w:p w:rsidR="00B73370" w:rsidRPr="000522E9" w:rsidRDefault="00B73370" w:rsidP="00B73370">
            <w:pPr>
              <w:autoSpaceDE w:val="0"/>
              <w:autoSpaceDN w:val="0"/>
              <w:ind w:firstLineChars="100" w:firstLine="210"/>
            </w:pPr>
            <w:r w:rsidRPr="000522E9">
              <w:rPr>
                <w:rFonts w:hint="eastAsia"/>
              </w:rPr>
              <w:t>五　第十五条第四項の土砂搬入報告書及びその添付図書の写し</w:t>
            </w:r>
          </w:p>
          <w:p w:rsidR="00B73370" w:rsidRPr="000522E9" w:rsidRDefault="00B73370" w:rsidP="00B73370">
            <w:pPr>
              <w:autoSpaceDE w:val="0"/>
              <w:autoSpaceDN w:val="0"/>
              <w:ind w:leftChars="100" w:left="420" w:hangingChars="100" w:hanging="210"/>
            </w:pPr>
            <w:r w:rsidRPr="000522E9">
              <w:rPr>
                <w:rFonts w:hint="eastAsia"/>
              </w:rPr>
              <w:t>六　第十七条第一項の土砂使用量報告書又は同条第二項の土砂搬入量及び搬出量報告書及びその添付図書の写し</w:t>
            </w:r>
          </w:p>
          <w:p w:rsidR="00B73370" w:rsidRPr="000522E9" w:rsidRDefault="00B73370" w:rsidP="00B73370">
            <w:pPr>
              <w:autoSpaceDE w:val="0"/>
              <w:autoSpaceDN w:val="0"/>
              <w:ind w:firstLineChars="100" w:firstLine="210"/>
            </w:pPr>
            <w:r w:rsidRPr="000522E9">
              <w:rPr>
                <w:rFonts w:hint="eastAsia"/>
              </w:rPr>
              <w:t>七　第十九条第一項及び第二項の水質検査報告書及びその添付図書の写し</w:t>
            </w:r>
          </w:p>
          <w:p w:rsidR="00B73370" w:rsidRPr="000522E9" w:rsidRDefault="00B73370" w:rsidP="00B73370">
            <w:pPr>
              <w:autoSpaceDE w:val="0"/>
              <w:autoSpaceDN w:val="0"/>
              <w:ind w:leftChars="100" w:left="420" w:hangingChars="100" w:hanging="210"/>
            </w:pPr>
            <w:r w:rsidRPr="000522E9">
              <w:rPr>
                <w:rFonts w:hint="eastAsia"/>
              </w:rPr>
              <w:t>八　第二十三条第一項の土砂埋立て等地位承継承認申請書及びその添付図書の写し</w:t>
            </w:r>
          </w:p>
          <w:p w:rsidR="00C41DA8" w:rsidRPr="00C41DA8" w:rsidRDefault="00B73370" w:rsidP="003363AC">
            <w:pPr>
              <w:autoSpaceDE w:val="0"/>
              <w:autoSpaceDN w:val="0"/>
              <w:ind w:left="210" w:hangingChars="100" w:hanging="210"/>
            </w:pPr>
            <w:r w:rsidRPr="000522E9">
              <w:rPr>
                <w:rFonts w:hint="eastAsia"/>
              </w:rPr>
              <w:t xml:space="preserve">３　条例第二十条の申請書の写し及び前項各号に掲げる図書に含まれている情報のうち、大阪府個人情報保護条例（平成八年大阪府条例第二号）第二条第一号に規定する個人情報であって知事が別に定めるもの及び大阪府情報公開条例（平成十一年大阪府条例第三十九号）第八条第一項第一号に該当する情報については、条例第二十条の規定による閲覧の対象から除くものとする。　</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t>（土砂埋立て等の完了の届出等）</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第二十一条　第七条の許可を受けた者は、当該許可に係る土砂埋立て等を完了し、廃止し、若しくは休止し、又は休止した土砂埋立て等を再開したときは、規則で定めるところにより、遅滞なく、その旨を知事に届け出なければならない。ただし、当該土砂埋立て等の休止をした場合であって、当該休止の期間が二月未満であるときは、この限りでない。</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２　知事は、前項の規定による届出（休止した土砂埋立て等を再開した場合の届出を除く。）があったときは、遅滞なく、当該届出に係る土砂埋立て等が第十一条の規定による許可の内容に適合しているかどうかについて確認し、その結果を当該届出をした者に通知するものとする。</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３　前項の規定により、土砂の崩落、飛散又は流出による災害を防止するための必要な措置が講じられて</w:t>
            </w:r>
            <w:r w:rsidRPr="00901C79">
              <w:rPr>
                <w:rFonts w:ascii="ＭＳ 明朝" w:hAnsi="ＭＳ 明朝" w:hint="eastAsia"/>
              </w:rPr>
              <w:lastRenderedPageBreak/>
              <w:t>いない旨の通知を受けた者は、当該通知に係る土砂埋立て等に使用された土砂の崩落、飛散又は流出による災害を防止するために必要な措置を講じなければならない。</w:t>
            </w:r>
          </w:p>
        </w:tc>
        <w:tc>
          <w:tcPr>
            <w:tcW w:w="10631" w:type="dxa"/>
          </w:tcPr>
          <w:p w:rsidR="00792CAC" w:rsidRPr="000522E9" w:rsidRDefault="00792CAC" w:rsidP="00792CAC">
            <w:pPr>
              <w:autoSpaceDE w:val="0"/>
              <w:autoSpaceDN w:val="0"/>
            </w:pPr>
            <w:r w:rsidRPr="000522E9">
              <w:rPr>
                <w:rFonts w:hint="eastAsia"/>
              </w:rPr>
              <w:lastRenderedPageBreak/>
              <w:t>（土砂埋立て等の完了の届出等）</w:t>
            </w:r>
          </w:p>
          <w:p w:rsidR="00792CAC" w:rsidRPr="000522E9" w:rsidRDefault="00792CAC" w:rsidP="00792CAC">
            <w:pPr>
              <w:autoSpaceDE w:val="0"/>
              <w:autoSpaceDN w:val="0"/>
              <w:ind w:left="210" w:hangingChars="100" w:hanging="210"/>
            </w:pPr>
            <w:r w:rsidRPr="000522E9">
              <w:rPr>
                <w:rFonts w:hint="eastAsia"/>
              </w:rPr>
              <w:t>第二十二条　条例第二十一条第一項の規定による完了の届出は、土砂埋立て等を完了した日から十五日以内に、次に掲げる事項を記載した土砂埋立て等完了届（様式第十五号）を提出して行わなければならない。</w:t>
            </w:r>
          </w:p>
          <w:p w:rsidR="00792CAC" w:rsidRPr="000522E9" w:rsidRDefault="00792CAC" w:rsidP="00792CAC">
            <w:pPr>
              <w:autoSpaceDE w:val="0"/>
              <w:autoSpaceDN w:val="0"/>
            </w:pPr>
            <w:r w:rsidRPr="000522E9">
              <w:rPr>
                <w:rFonts w:hint="eastAsia"/>
              </w:rPr>
              <w:t xml:space="preserve">　一　条例第七条の許可の年月日及び番号</w:t>
            </w:r>
          </w:p>
          <w:p w:rsidR="00792CAC" w:rsidRPr="000522E9" w:rsidRDefault="00792CAC" w:rsidP="00792CAC">
            <w:pPr>
              <w:autoSpaceDE w:val="0"/>
              <w:autoSpaceDN w:val="0"/>
              <w:ind w:firstLineChars="100" w:firstLine="210"/>
            </w:pPr>
            <w:r w:rsidRPr="000522E9">
              <w:rPr>
                <w:rFonts w:hint="eastAsia"/>
              </w:rPr>
              <w:t>二　埋立て等区域の位置</w:t>
            </w:r>
          </w:p>
          <w:p w:rsidR="00792CAC" w:rsidRPr="000522E9" w:rsidRDefault="00792CAC" w:rsidP="00792CAC">
            <w:pPr>
              <w:autoSpaceDE w:val="0"/>
              <w:autoSpaceDN w:val="0"/>
              <w:ind w:firstLineChars="100" w:firstLine="210"/>
            </w:pPr>
            <w:r w:rsidRPr="000522E9">
              <w:rPr>
                <w:rFonts w:hint="eastAsia"/>
              </w:rPr>
              <w:t>三　土砂埋立て等の期間</w:t>
            </w:r>
          </w:p>
          <w:p w:rsidR="00792CAC" w:rsidRPr="000522E9" w:rsidRDefault="00792CAC" w:rsidP="00792CAC">
            <w:pPr>
              <w:autoSpaceDE w:val="0"/>
              <w:autoSpaceDN w:val="0"/>
              <w:ind w:firstLineChars="100" w:firstLine="210"/>
            </w:pPr>
            <w:r w:rsidRPr="000522E9">
              <w:rPr>
                <w:rFonts w:hint="eastAsia"/>
              </w:rPr>
              <w:t>四　土砂埋立て等を完了した年月日</w:t>
            </w:r>
          </w:p>
          <w:p w:rsidR="00792CAC" w:rsidRPr="000522E9" w:rsidRDefault="00792CAC" w:rsidP="00792CAC">
            <w:pPr>
              <w:autoSpaceDE w:val="0"/>
              <w:autoSpaceDN w:val="0"/>
              <w:ind w:firstLineChars="100" w:firstLine="210"/>
            </w:pPr>
            <w:r w:rsidRPr="000522E9">
              <w:rPr>
                <w:rFonts w:hint="eastAsia"/>
              </w:rPr>
              <w:t>五　完了した埋立て等区域における土地及び土砂の堆積の形状</w:t>
            </w:r>
          </w:p>
          <w:p w:rsidR="00792CAC" w:rsidRPr="000522E9" w:rsidRDefault="00792CAC" w:rsidP="00792CAC">
            <w:pPr>
              <w:autoSpaceDE w:val="0"/>
              <w:autoSpaceDN w:val="0"/>
              <w:ind w:leftChars="100" w:left="420" w:hangingChars="100" w:hanging="210"/>
            </w:pPr>
            <w:r w:rsidRPr="000522E9">
              <w:rPr>
                <w:rFonts w:hint="eastAsia"/>
              </w:rPr>
              <w:t>六　埋立て等区域外への土砂の崩落、飛散又は流出による災害の発生を防止するために必要な措置を講じてい</w:t>
            </w:r>
            <w:r w:rsidRPr="000522E9">
              <w:rPr>
                <w:rFonts w:hint="eastAsia"/>
              </w:rPr>
              <w:lastRenderedPageBreak/>
              <w:t>る場合にあっては、その内容</w:t>
            </w:r>
          </w:p>
          <w:p w:rsidR="00792CAC" w:rsidRPr="000522E9" w:rsidRDefault="00792CAC" w:rsidP="00792CAC">
            <w:pPr>
              <w:autoSpaceDE w:val="0"/>
              <w:autoSpaceDN w:val="0"/>
              <w:ind w:left="210" w:hangingChars="100" w:hanging="210"/>
            </w:pPr>
            <w:r w:rsidRPr="000522E9">
              <w:rPr>
                <w:rFonts w:hint="eastAsia"/>
              </w:rPr>
              <w:t>２　条例第二十一条第一項の規定による廃止又は休止の届出は、土砂埋立て等を廃止した場合にあっては廃止した日から三十日以内、土砂埋立て等を休止した場合にあっては休止した日から十日以内に、次に掲げる事項を記載した土砂埋立て等廃止（休止）届（様式第十六号）を提出して行わなければならない。</w:t>
            </w:r>
          </w:p>
          <w:p w:rsidR="00792CAC" w:rsidRPr="000522E9" w:rsidRDefault="00792CAC" w:rsidP="00792CAC">
            <w:pPr>
              <w:autoSpaceDE w:val="0"/>
              <w:autoSpaceDN w:val="0"/>
              <w:ind w:firstLineChars="100" w:firstLine="210"/>
            </w:pPr>
            <w:r w:rsidRPr="000522E9">
              <w:rPr>
                <w:rFonts w:hint="eastAsia"/>
              </w:rPr>
              <w:t>一　前項第一号から第三号までに掲げる事項</w:t>
            </w:r>
          </w:p>
          <w:p w:rsidR="00792CAC" w:rsidRPr="000522E9" w:rsidRDefault="00792CAC" w:rsidP="00792CAC">
            <w:pPr>
              <w:autoSpaceDE w:val="0"/>
              <w:autoSpaceDN w:val="0"/>
              <w:ind w:firstLineChars="100" w:firstLine="210"/>
            </w:pPr>
            <w:r w:rsidRPr="000522E9">
              <w:rPr>
                <w:rFonts w:hint="eastAsia"/>
              </w:rPr>
              <w:t>二　土砂埋立て等を廃止した年月日又は休止しようとする期間</w:t>
            </w:r>
          </w:p>
          <w:p w:rsidR="00792CAC" w:rsidRPr="000522E9" w:rsidRDefault="00792CAC" w:rsidP="00792CAC">
            <w:pPr>
              <w:autoSpaceDE w:val="0"/>
              <w:autoSpaceDN w:val="0"/>
              <w:ind w:leftChars="100" w:left="420" w:hangingChars="100" w:hanging="210"/>
            </w:pPr>
            <w:r w:rsidRPr="000522E9">
              <w:rPr>
                <w:rFonts w:hint="eastAsia"/>
              </w:rPr>
              <w:t>三　土砂埋立て等を廃止し、又は休止した場合の埋立て等区域における土地及び土砂の堆積の形状</w:t>
            </w:r>
          </w:p>
          <w:p w:rsidR="00792CAC" w:rsidRPr="000522E9" w:rsidRDefault="00792CAC" w:rsidP="00792CAC">
            <w:pPr>
              <w:autoSpaceDE w:val="0"/>
              <w:autoSpaceDN w:val="0"/>
              <w:ind w:leftChars="100" w:left="420" w:hangingChars="100" w:hanging="210"/>
            </w:pPr>
            <w:r w:rsidRPr="000522E9">
              <w:rPr>
                <w:rFonts w:hint="eastAsia"/>
              </w:rPr>
              <w:t>四　土砂埋立て等を廃止し、又は休止した場合の埋立て等区外への土砂の崩落、飛散又は流出による災害の発生を防止するために必要な措置を講じている場合にあっては、その内容</w:t>
            </w:r>
          </w:p>
          <w:p w:rsidR="00792CAC" w:rsidRPr="00792CAC" w:rsidRDefault="00792CAC" w:rsidP="00485E05">
            <w:pPr>
              <w:autoSpaceDE w:val="0"/>
              <w:autoSpaceDN w:val="0"/>
              <w:ind w:left="210" w:hangingChars="100" w:hanging="210"/>
            </w:pPr>
            <w:r w:rsidRPr="000522E9">
              <w:rPr>
                <w:rFonts w:hint="eastAsia"/>
              </w:rPr>
              <w:t>３　条例第二十一条第一項の規定による再開の届出は、土砂埋立て等再開届（様式第十七号）を提出して行わなければならない。</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lastRenderedPageBreak/>
              <w:t>（地位の承継）</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第二十二条　第七条の許可を受けた者の相続人その他の一般承継人又は同条の許可を受けた者から当該許可に係る埋立て等区域の土地の所有権その他当該許可に係る土砂埋立て等を行う権原を取得した者は、知事の承認を受けて、当該第七条の許可を受けた者が有していた同条の許可に基づく地位を承継することができる。</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２　前項の承認を受けようとする者は、次に掲げる事項を記載した申請書を知事に提出しなければならない。</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一　氏名、住所及び生年月日（法人にあっては、その名称、代表者の氏名及び生年月日並びに主たる事務所の所在地）</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二　第七条の許可を受けた者の氏名及び住所（法人にあっては、その名称及び代表者の氏名並びに主たる事務所の所在地）</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三　申請者が第十一条第一項第一号ホ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p w:rsidR="00A40B85" w:rsidRPr="00901C79" w:rsidRDefault="00A40B85" w:rsidP="00A95B10">
            <w:pPr>
              <w:autoSpaceDN w:val="0"/>
              <w:ind w:right="-2" w:firstLineChars="100" w:firstLine="210"/>
              <w:rPr>
                <w:rFonts w:ascii="ＭＳ 明朝" w:hAnsi="ＭＳ 明朝"/>
              </w:rPr>
            </w:pPr>
            <w:r w:rsidRPr="00901C79">
              <w:rPr>
                <w:rFonts w:ascii="ＭＳ 明朝" w:hAnsi="ＭＳ 明朝" w:hint="eastAsia"/>
              </w:rPr>
              <w:t>四　前三号に掲げるもののほか、規則で定める事項</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３　前項の申請書には、第八条第三項に規定する同意を得たことを証する書面、承認の申請に係る埋立て等区域及びその周辺の状況を示す図面その他規則で定める図書を添付しなければならない。</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４　第十一条第一項（第一号及び第二号に係る部分に限る。）の規定は、第一項の承認について準用する。</w:t>
            </w:r>
          </w:p>
          <w:p w:rsidR="00F82C3B" w:rsidRPr="00901C79" w:rsidRDefault="00A40B85" w:rsidP="00C72D2F">
            <w:pPr>
              <w:autoSpaceDN w:val="0"/>
              <w:ind w:left="210" w:right="-2" w:hangingChars="100" w:hanging="210"/>
              <w:rPr>
                <w:rFonts w:ascii="ＭＳ 明朝" w:hAnsi="ＭＳ 明朝"/>
              </w:rPr>
            </w:pPr>
            <w:r w:rsidRPr="00901C79">
              <w:rPr>
                <w:rFonts w:ascii="ＭＳ 明朝" w:hAnsi="ＭＳ 明朝" w:hint="eastAsia"/>
              </w:rPr>
              <w:t>５　相続人が被相続人の死亡後九十日以内に第一項の承認の申請をした場合においては、被相続人の死亡の日からその承認を受ける日又は承認をしない旨の通知を受ける日までは、被相続人に対してした第七条の許可は、その相続人に対してしたものとみなす。</w:t>
            </w:r>
          </w:p>
        </w:tc>
        <w:tc>
          <w:tcPr>
            <w:tcW w:w="10631" w:type="dxa"/>
          </w:tcPr>
          <w:p w:rsidR="00D718A7" w:rsidRPr="000522E9" w:rsidRDefault="00D718A7" w:rsidP="00D718A7">
            <w:pPr>
              <w:autoSpaceDE w:val="0"/>
              <w:autoSpaceDN w:val="0"/>
            </w:pPr>
            <w:r w:rsidRPr="000522E9">
              <w:rPr>
                <w:rFonts w:hint="eastAsia"/>
              </w:rPr>
              <w:t>（地位の承継の申請書）</w:t>
            </w:r>
          </w:p>
          <w:p w:rsidR="00D718A7" w:rsidRPr="000522E9" w:rsidRDefault="00D718A7" w:rsidP="00D718A7">
            <w:pPr>
              <w:autoSpaceDE w:val="0"/>
              <w:autoSpaceDN w:val="0"/>
              <w:ind w:left="210" w:hangingChars="100" w:hanging="210"/>
            </w:pPr>
            <w:r w:rsidRPr="000522E9">
              <w:rPr>
                <w:rFonts w:hint="eastAsia"/>
              </w:rPr>
              <w:t>第二十三条　条例第二十二条第二項の申請書は、土砂埋立て等地位承継承認申請書（様式第十八号）とする。</w:t>
            </w:r>
          </w:p>
          <w:p w:rsidR="00D718A7" w:rsidRPr="000522E9" w:rsidRDefault="00D718A7" w:rsidP="00D718A7">
            <w:pPr>
              <w:autoSpaceDE w:val="0"/>
              <w:autoSpaceDN w:val="0"/>
            </w:pPr>
            <w:r w:rsidRPr="000522E9">
              <w:rPr>
                <w:rFonts w:hint="eastAsia"/>
              </w:rPr>
              <w:t>２　条例第二十二条第二項第四号の規則で定める事項は、次に掲げる事項とする。</w:t>
            </w:r>
          </w:p>
          <w:p w:rsidR="00D718A7" w:rsidRPr="000522E9" w:rsidRDefault="00D718A7" w:rsidP="00D718A7">
            <w:pPr>
              <w:autoSpaceDE w:val="0"/>
              <w:autoSpaceDN w:val="0"/>
              <w:ind w:firstLineChars="100" w:firstLine="210"/>
            </w:pPr>
            <w:r w:rsidRPr="000522E9">
              <w:rPr>
                <w:rFonts w:hint="eastAsia"/>
              </w:rPr>
              <w:t>一　承継しようとする地位に係る土砂埋立て等の許可の年月日及び番号</w:t>
            </w:r>
          </w:p>
          <w:p w:rsidR="00D718A7" w:rsidRPr="000522E9" w:rsidRDefault="00D718A7" w:rsidP="00D718A7">
            <w:pPr>
              <w:autoSpaceDE w:val="0"/>
              <w:autoSpaceDN w:val="0"/>
              <w:ind w:firstLineChars="100" w:firstLine="210"/>
            </w:pPr>
            <w:r w:rsidRPr="000522E9">
              <w:rPr>
                <w:rFonts w:hint="eastAsia"/>
              </w:rPr>
              <w:t>二　管理事務所に置く管理責任者の氏名及び職名</w:t>
            </w:r>
          </w:p>
          <w:p w:rsidR="00D718A7" w:rsidRPr="000522E9" w:rsidRDefault="00D718A7" w:rsidP="00D718A7">
            <w:pPr>
              <w:autoSpaceDE w:val="0"/>
              <w:autoSpaceDN w:val="0"/>
              <w:ind w:leftChars="100" w:left="420" w:hangingChars="100" w:hanging="210"/>
            </w:pPr>
            <w:r w:rsidRPr="000522E9">
              <w:rPr>
                <w:rFonts w:hint="eastAsia"/>
              </w:rPr>
              <w:t>三　条例第二十二条第一項の承認を受けようとする者（以下この条において「申請者」という。）が法人である場合にあっては、その役員の氏名、住所及び生年月日</w:t>
            </w:r>
          </w:p>
          <w:p w:rsidR="00D718A7" w:rsidRPr="000522E9" w:rsidRDefault="00D718A7" w:rsidP="00D718A7">
            <w:pPr>
              <w:kinsoku w:val="0"/>
              <w:autoSpaceDE w:val="0"/>
              <w:autoSpaceDN w:val="0"/>
              <w:ind w:leftChars="100" w:left="420" w:hangingChars="100" w:hanging="210"/>
            </w:pPr>
            <w:r w:rsidRPr="000522E9">
              <w:rPr>
                <w:rFonts w:hint="eastAsia"/>
              </w:rPr>
              <w:t>四　申請者が未成年者である場合にあっては、その法定代理人の生年月日（法定代理人が法人である場合にあっては、その代表者の生年月日並びに役員の氏名、住所及び生年月日）</w:t>
            </w:r>
          </w:p>
          <w:p w:rsidR="00D718A7" w:rsidRPr="000522E9" w:rsidRDefault="00D718A7" w:rsidP="00D718A7">
            <w:pPr>
              <w:autoSpaceDE w:val="0"/>
              <w:autoSpaceDN w:val="0"/>
              <w:ind w:leftChars="100" w:left="420" w:hangingChars="100" w:hanging="210"/>
            </w:pPr>
            <w:r w:rsidRPr="000522E9">
              <w:rPr>
                <w:rFonts w:hint="eastAsia"/>
              </w:rPr>
              <w:t>五　申請者に使用人がある場合にあっては、その者の氏名、住所及び生年月日</w:t>
            </w:r>
          </w:p>
          <w:p w:rsidR="00D718A7" w:rsidRPr="000522E9" w:rsidRDefault="00D718A7" w:rsidP="00D718A7">
            <w:pPr>
              <w:autoSpaceDE w:val="0"/>
              <w:autoSpaceDN w:val="0"/>
              <w:ind w:firstLineChars="100" w:firstLine="210"/>
            </w:pPr>
            <w:r w:rsidRPr="000522E9">
              <w:rPr>
                <w:rFonts w:hint="eastAsia"/>
              </w:rPr>
              <w:t>六　承継の理由</w:t>
            </w:r>
          </w:p>
          <w:p w:rsidR="00D718A7" w:rsidRPr="000522E9" w:rsidRDefault="00D718A7" w:rsidP="00D718A7">
            <w:pPr>
              <w:autoSpaceDE w:val="0"/>
              <w:autoSpaceDN w:val="0"/>
            </w:pPr>
            <w:r w:rsidRPr="000522E9">
              <w:rPr>
                <w:rFonts w:hint="eastAsia"/>
              </w:rPr>
              <w:t>３　条例第二十二条第三項の規則で定める図書は、次に掲げる図書とする。</w:t>
            </w:r>
          </w:p>
          <w:p w:rsidR="00D718A7" w:rsidRPr="000522E9" w:rsidRDefault="00D718A7" w:rsidP="00D718A7">
            <w:pPr>
              <w:autoSpaceDE w:val="0"/>
              <w:autoSpaceDN w:val="0"/>
              <w:ind w:firstLineChars="100" w:firstLine="210"/>
            </w:pPr>
            <w:r w:rsidRPr="000522E9">
              <w:rPr>
                <w:rFonts w:hint="eastAsia"/>
              </w:rPr>
              <w:t>一　第八条第三項第一号から第五号まで及び第二十二号に掲げる図書</w:t>
            </w:r>
          </w:p>
          <w:p w:rsidR="002B7470" w:rsidRPr="00D718A7" w:rsidRDefault="00D718A7" w:rsidP="00D718A7">
            <w:pPr>
              <w:autoSpaceDE w:val="0"/>
              <w:autoSpaceDN w:val="0"/>
              <w:ind w:leftChars="100" w:left="420" w:hangingChars="100" w:hanging="210"/>
            </w:pPr>
            <w:r w:rsidRPr="000522E9">
              <w:rPr>
                <w:rFonts w:hint="eastAsia"/>
              </w:rPr>
              <w:t>二　条例第七条の許可を受けた者の相続人その他の一般承継人であること又は条例第七条の許可を受けた者から当該土砂埋立て等を行う権原を取得したことを証する書面</w:t>
            </w: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t>（命令）</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第二十三条　知事は、土砂埋立て等に使用された土砂の崩落、飛散又は流出による災害を防止するため緊急の必要があると認めるときは、当該土砂埋立て等について第七条の許可を受けた者に対し、当該許可に係る土砂埋立て等に使用された土砂の崩落、飛散若しくは流出による災害を防止するために、相当の期限を定めて必要な措置を講ずべきことを命じ、又は相当の期間を定めて当該許可に係る土砂埋立て等の停止を命ずることができる。</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２　知事は、第七条又は第十二条第一項の規定に違反して許可を受けないで土砂埋立て等を行った者に対し、相当の期限を定めて、当該土砂埋立て等に使用された土砂の全部又は一部を撤去するとともに土砂</w:t>
            </w:r>
            <w:r w:rsidRPr="00901C79">
              <w:rPr>
                <w:rFonts w:ascii="ＭＳ 明朝" w:hAnsi="ＭＳ 明朝" w:hint="eastAsia"/>
              </w:rPr>
              <w:lastRenderedPageBreak/>
              <w:t>の崩落、飛散又は流出による災害を防止するために必要な措置を講ずべきことを命ずることができる。</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３　知事は、第二十一条第三項又は次条第二項に規定する者が、土砂の崩落、飛散又は流出による災害を防止するために必要な措置を講じないときは、相当の期限を定めて、第二十一条第三項の通知又は次条第二項の取消しに係る土砂埋立て等に使用された土砂の崩落、飛散又は流出による災害を防止するために必要な措置を講ずべきことを命ずることができる。</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４　知事は、第七条の許可を受けた者に係る土砂埋立て等が、第十一条第一項第五号又は第六号に適合しないと認めるときは、当該許可を受けた者（前項の規定による命令を受けた者を除く。）に対し、当該許可に係る土砂埋立て等に使用された土砂の崩落、飛散若しくは流出による災害を防止するために、相当の期限を定めて必要な措置を講ずべきことを命じ、又は相当の期間を定めて当該許可に係る土砂埋立て等の停止を命ずることができる。</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５　知事は、第七条の許可を受けた者に係る埋立て等区域外への排水が水質基準に適合しないことを確認したときは、当該許可を受けた者に対し、その原因の調査その他当該許可に係る土砂埋立て等により生じ、又は生じるおそれがあると認める生活環境の保全上の支障を除去するために、相当の期限を定めて必要な措置を講ずべきことを命じ、又は相当の期間を定めて当該許可に係る土砂埋立て等の停止を命ずることができる。</w:t>
            </w:r>
          </w:p>
        </w:tc>
        <w:tc>
          <w:tcPr>
            <w:tcW w:w="10631" w:type="dxa"/>
          </w:tcPr>
          <w:p w:rsidR="00A40B85" w:rsidRPr="00901C79" w:rsidRDefault="00A40B85" w:rsidP="00895C42">
            <w:pPr>
              <w:ind w:left="210" w:hangingChars="100" w:hanging="210"/>
            </w:pPr>
          </w:p>
        </w:tc>
      </w:tr>
      <w:tr w:rsidR="00054334" w:rsidRPr="00901C79" w:rsidTr="001674FD">
        <w:tc>
          <w:tcPr>
            <w:tcW w:w="10065" w:type="dxa"/>
          </w:tcPr>
          <w:p w:rsidR="00A40B85" w:rsidRPr="00901C79" w:rsidRDefault="00A40B85" w:rsidP="00A95B10">
            <w:pPr>
              <w:autoSpaceDN w:val="0"/>
              <w:ind w:right="-2"/>
              <w:rPr>
                <w:rFonts w:ascii="ＭＳ 明朝" w:hAnsi="ＭＳ 明朝"/>
              </w:rPr>
            </w:pPr>
            <w:r w:rsidRPr="00901C79">
              <w:rPr>
                <w:rFonts w:ascii="ＭＳ 明朝" w:hAnsi="ＭＳ 明朝" w:hint="eastAsia"/>
              </w:rPr>
              <w:t>（許可の取消し等）</w:t>
            </w:r>
          </w:p>
          <w:p w:rsidR="00A40B85" w:rsidRPr="00901C79" w:rsidRDefault="00A40B85" w:rsidP="00A95B10">
            <w:pPr>
              <w:autoSpaceDN w:val="0"/>
              <w:ind w:left="210" w:right="-2" w:hangingChars="100" w:hanging="210"/>
              <w:rPr>
                <w:rFonts w:ascii="ＭＳ 明朝" w:hAnsi="ＭＳ 明朝"/>
              </w:rPr>
            </w:pPr>
            <w:r w:rsidRPr="00901C79">
              <w:rPr>
                <w:rFonts w:ascii="ＭＳ 明朝" w:hAnsi="ＭＳ 明朝" w:hint="eastAsia"/>
              </w:rPr>
              <w:t>第二十四条　知事は、第七条の許可を受けた者が次の各号（第八号を除く。）のいずれかに該当するときは当該許可を取り消し、又は次の各号のいずれかに該当するときは相当の期間を定めて当該許可に係る土砂埋立て等の停止を命ずることができる。</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一　偽りその他不正の手段により第七条の許可、変更許可又は第二十二条第一項の承認を受けたとき。</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二　正当な理由なく、第七条の許可を受けた日から起算して一年を経過した日までに当該許可に係る土砂埋立て等に着手しないとき。</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三　第七条の許可に基づき土砂埋立て等に着手した後、正当な理由なく、一年以上引き続き当該許可に係る土砂埋立て等を行わないとき。</w:t>
            </w:r>
          </w:p>
          <w:p w:rsidR="00A40B85" w:rsidRPr="00901C79" w:rsidRDefault="00A40B85" w:rsidP="00A95B10">
            <w:pPr>
              <w:autoSpaceDN w:val="0"/>
              <w:ind w:right="-2" w:firstLineChars="100" w:firstLine="210"/>
              <w:rPr>
                <w:rFonts w:ascii="ＭＳ 明朝" w:hAnsi="ＭＳ 明朝"/>
              </w:rPr>
            </w:pPr>
            <w:r w:rsidRPr="00901C79">
              <w:rPr>
                <w:rFonts w:ascii="ＭＳ 明朝" w:hAnsi="ＭＳ 明朝" w:hint="eastAsia"/>
              </w:rPr>
              <w:t>四　第十一条第一項第一号ニに該当するに至ったとき。</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五　第十一条第一項第一号ホからトまで（同号ニに係るものに限る。）のいずれかに該当するに至ったとき。</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六　変更許可を受けなければならない事項を変更許可を受けないで変更したとき。</w:t>
            </w:r>
          </w:p>
          <w:p w:rsidR="00A40B85" w:rsidRPr="00901C79" w:rsidRDefault="00A40B85" w:rsidP="00A95B10">
            <w:pPr>
              <w:autoSpaceDN w:val="0"/>
              <w:ind w:leftChars="100" w:left="420" w:right="-2" w:hangingChars="100" w:hanging="210"/>
              <w:rPr>
                <w:rFonts w:ascii="ＭＳ 明朝" w:hAnsi="ＭＳ 明朝"/>
              </w:rPr>
            </w:pPr>
            <w:r w:rsidRPr="00901C79">
              <w:rPr>
                <w:rFonts w:ascii="ＭＳ 明朝" w:hAnsi="ＭＳ 明朝" w:hint="eastAsia"/>
              </w:rPr>
              <w:t>七　第十一条第三項（第十二条第四項において準用する場合を含む。）の規定により付された条件に違反したとき。</w:t>
            </w:r>
          </w:p>
          <w:p w:rsidR="00A40B85" w:rsidRPr="00901C79" w:rsidRDefault="00A40B85" w:rsidP="00A95B10">
            <w:pPr>
              <w:autoSpaceDN w:val="0"/>
              <w:ind w:right="-2" w:firstLineChars="100" w:firstLine="210"/>
              <w:rPr>
                <w:rFonts w:ascii="ＭＳ 明朝" w:hAnsi="ＭＳ 明朝"/>
              </w:rPr>
            </w:pPr>
            <w:r w:rsidRPr="00901C79">
              <w:rPr>
                <w:rFonts w:ascii="ＭＳ 明朝" w:hAnsi="ＭＳ 明朝" w:hint="eastAsia"/>
              </w:rPr>
              <w:t>八　第十五条から第十九条までの規定に違反したとき。</w:t>
            </w:r>
          </w:p>
          <w:p w:rsidR="00A40B85" w:rsidRDefault="00A40B85" w:rsidP="00A95B10">
            <w:pPr>
              <w:autoSpaceDN w:val="0"/>
              <w:ind w:leftChars="100" w:left="210" w:right="-2"/>
              <w:rPr>
                <w:rFonts w:ascii="ＭＳ 明朝" w:hAnsi="ＭＳ 明朝"/>
              </w:rPr>
            </w:pPr>
            <w:r w:rsidRPr="00901C79">
              <w:rPr>
                <w:rFonts w:ascii="ＭＳ 明朝" w:hAnsi="ＭＳ 明朝" w:hint="eastAsia"/>
              </w:rPr>
              <w:t>九　前条及びこの項の規定による命令に違反したとき。</w:t>
            </w:r>
          </w:p>
          <w:p w:rsidR="00155EEB" w:rsidRPr="00155EEB" w:rsidRDefault="00155EEB" w:rsidP="00155EEB">
            <w:pPr>
              <w:autoSpaceDN w:val="0"/>
              <w:ind w:left="210" w:right="-2" w:hangingChars="100" w:hanging="210"/>
              <w:rPr>
                <w:rFonts w:ascii="ＭＳ 明朝" w:hAnsi="ＭＳ 明朝"/>
              </w:rPr>
            </w:pPr>
            <w:r w:rsidRPr="00536223">
              <w:rPr>
                <w:rFonts w:ascii="ＭＳ 明朝" w:hAnsi="ＭＳ 明朝" w:hint="eastAsia"/>
                <w:color w:val="000000"/>
              </w:rPr>
              <w:t>２　前項の規定により第七条の許可の</w:t>
            </w:r>
            <w:r w:rsidRPr="00AE3FE1">
              <w:rPr>
                <w:rFonts w:ascii="ＭＳ 明朝" w:hAnsi="ＭＳ 明朝" w:hint="eastAsia"/>
                <w:color w:val="000000"/>
              </w:rPr>
              <w:t>取消しを受けた者は、当該取消しに係る土砂埋立て等に使用された土砂の崩落、飛散又は流出による災害の防止上又は生活環境の</w:t>
            </w:r>
            <w:r w:rsidRPr="00484992">
              <w:rPr>
                <w:rFonts w:ascii="ＭＳ 明朝" w:hAnsi="ＭＳ 明朝" w:hint="eastAsia"/>
                <w:color w:val="000000"/>
              </w:rPr>
              <w:t>保全上必要な措置を講じなければならない。</w:t>
            </w:r>
          </w:p>
        </w:tc>
        <w:tc>
          <w:tcPr>
            <w:tcW w:w="10631" w:type="dxa"/>
          </w:tcPr>
          <w:p w:rsidR="00A40B85" w:rsidRDefault="00A40B85"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Default="00C72D2F" w:rsidP="00895C42">
            <w:pPr>
              <w:ind w:left="210" w:hangingChars="100" w:hanging="210"/>
            </w:pPr>
          </w:p>
          <w:p w:rsidR="00C72D2F" w:rsidRPr="00901C79" w:rsidRDefault="00C72D2F" w:rsidP="00895C42">
            <w:pPr>
              <w:ind w:left="210" w:hangingChars="100" w:hanging="210"/>
            </w:pPr>
          </w:p>
        </w:tc>
      </w:tr>
      <w:tr w:rsidR="00054334" w:rsidRPr="00901C79" w:rsidTr="001674FD">
        <w:tc>
          <w:tcPr>
            <w:tcW w:w="10065" w:type="dxa"/>
          </w:tcPr>
          <w:p w:rsidR="00A40B85" w:rsidRPr="00901C79" w:rsidRDefault="00A40B85" w:rsidP="00822B44">
            <w:pPr>
              <w:autoSpaceDN w:val="0"/>
              <w:ind w:right="-2"/>
              <w:rPr>
                <w:rFonts w:ascii="ＭＳ 明朝" w:hAnsi="ＭＳ 明朝"/>
              </w:rPr>
            </w:pPr>
            <w:r w:rsidRPr="00901C79">
              <w:rPr>
                <w:rFonts w:ascii="ＭＳ 明朝" w:hAnsi="ＭＳ 明朝" w:hint="eastAsia"/>
              </w:rPr>
              <w:t>（関係図書の保存）</w:t>
            </w:r>
          </w:p>
          <w:p w:rsidR="00A40B85" w:rsidRPr="00901C79" w:rsidRDefault="00A40B85" w:rsidP="00822B44">
            <w:pPr>
              <w:autoSpaceDN w:val="0"/>
              <w:ind w:left="210" w:right="-2" w:hangingChars="100" w:hanging="210"/>
              <w:rPr>
                <w:rFonts w:ascii="ＭＳ 明朝" w:hAnsi="ＭＳ 明朝"/>
              </w:rPr>
            </w:pPr>
            <w:r w:rsidRPr="00901C79">
              <w:rPr>
                <w:rFonts w:ascii="ＭＳ 明朝" w:hAnsi="ＭＳ 明朝" w:hint="eastAsia"/>
              </w:rPr>
              <w:t>第二十五条　第七条の許可を受けた者は、当該許可に係る土砂埋立て等について、第二十一条第二項の規定による通知（完了及び廃止に係るものに限る。）を受けた日又は当該許可の取消しの日のいずれか早い日から三年を経過する日まで、当該許可に係る土砂管理台帳及び土砂埋立て等に関してこの条例の規定に基づいて知事に提出した図書の写しを保存しなければならない。</w:t>
            </w:r>
          </w:p>
        </w:tc>
        <w:tc>
          <w:tcPr>
            <w:tcW w:w="10631" w:type="dxa"/>
          </w:tcPr>
          <w:p w:rsidR="00A40B85" w:rsidRPr="00901C79" w:rsidRDefault="00A40B85" w:rsidP="00895C42"/>
          <w:p w:rsidR="00A40B85" w:rsidRPr="00901C79" w:rsidRDefault="00A40B85" w:rsidP="005B150D">
            <w:pPr>
              <w:ind w:left="210" w:hangingChars="100" w:hanging="210"/>
            </w:pPr>
          </w:p>
        </w:tc>
      </w:tr>
      <w:tr w:rsidR="00054334" w:rsidRPr="00901C79" w:rsidTr="001674FD">
        <w:tc>
          <w:tcPr>
            <w:tcW w:w="10065" w:type="dxa"/>
            <w:shd w:val="clear" w:color="auto" w:fill="B6DDE8" w:themeFill="accent5" w:themeFillTint="66"/>
          </w:tcPr>
          <w:p w:rsidR="00A40B85" w:rsidRPr="00901C79" w:rsidRDefault="00A40B85" w:rsidP="000F602B">
            <w:pPr>
              <w:rPr>
                <w:rFonts w:asciiTheme="minorEastAsia" w:hAnsiTheme="minorEastAsia"/>
              </w:rPr>
            </w:pPr>
            <w:r w:rsidRPr="00901C79">
              <w:rPr>
                <w:rFonts w:asciiTheme="minorEastAsia" w:hAnsiTheme="minorEastAsia" w:hint="eastAsia"/>
              </w:rPr>
              <w:lastRenderedPageBreak/>
              <w:t>第三章　土地の所有者の義務</w:t>
            </w:r>
          </w:p>
        </w:tc>
        <w:tc>
          <w:tcPr>
            <w:tcW w:w="10631" w:type="dxa"/>
            <w:shd w:val="clear" w:color="auto" w:fill="B6DDE8" w:themeFill="accent5" w:themeFillTint="66"/>
          </w:tcPr>
          <w:p w:rsidR="00A40B85" w:rsidRPr="00901C79" w:rsidRDefault="00A40B85" w:rsidP="000F602B">
            <w:pPr>
              <w:rPr>
                <w:rFonts w:asciiTheme="minorEastAsia" w:hAnsiTheme="minorEastAsia"/>
              </w:rPr>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（土砂埋立て等に係る土地の所有者の義務）</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第二十六条　第八条に規定する同意をした土地の所有者は、当該同意に係る土砂埋立て等が施工されている間、規則で定めるところにより、定期的に、当該土砂埋立て等の施工の状況を確認しなければならない。</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２　前項の同意をした土地の所有者は、同項の規定による確認の結果、第七条の許可又は変更許可の内容（第八条に規定する同意をした場合におけるものに限る。次条第一項第一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知事に報告しなければならない。</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３　第一項の同意をした土地の所有者は、当該同意に係る埋立て等区域の土砂の崩落、飛散又は流出による災害が発生し、又はそのおそれがあることを知ったときは、速やかにその旨を知事に通報しなければならない。</w:t>
            </w:r>
          </w:p>
        </w:tc>
        <w:tc>
          <w:tcPr>
            <w:tcW w:w="10631" w:type="dxa"/>
          </w:tcPr>
          <w:p w:rsidR="00D718A7" w:rsidRPr="000522E9" w:rsidRDefault="00253809" w:rsidP="00D718A7">
            <w:pPr>
              <w:autoSpaceDE w:val="0"/>
              <w:autoSpaceDN w:val="0"/>
            </w:pPr>
            <w:r>
              <w:rPr>
                <w:rFonts w:hint="eastAsia"/>
              </w:rPr>
              <w:t>（</w:t>
            </w:r>
            <w:r w:rsidR="00D718A7" w:rsidRPr="000522E9">
              <w:rPr>
                <w:rFonts w:hint="eastAsia"/>
              </w:rPr>
              <w:t>土地の所有者による土砂埋立て等の施工状況の確認）</w:t>
            </w:r>
          </w:p>
          <w:p w:rsidR="00D718A7" w:rsidRPr="000522E9" w:rsidRDefault="00D718A7" w:rsidP="00D718A7">
            <w:pPr>
              <w:autoSpaceDE w:val="0"/>
              <w:autoSpaceDN w:val="0"/>
              <w:ind w:left="210" w:hangingChars="100" w:hanging="210"/>
            </w:pPr>
            <w:r w:rsidRPr="000522E9">
              <w:rPr>
                <w:rFonts w:hint="eastAsia"/>
              </w:rPr>
              <w:t>第二十四条　条例第二十六条第一項の規定による施工の状況の確認は、次に掲げる事項について、当該施工に係る埋立て等区域において、毎月一回以上、行わなければならない。</w:t>
            </w:r>
          </w:p>
          <w:p w:rsidR="00D718A7" w:rsidRPr="000522E9" w:rsidRDefault="00D718A7" w:rsidP="00D718A7">
            <w:pPr>
              <w:autoSpaceDE w:val="0"/>
              <w:autoSpaceDN w:val="0"/>
              <w:ind w:left="420" w:hangingChars="200" w:hanging="420"/>
            </w:pPr>
            <w:r w:rsidRPr="000522E9">
              <w:rPr>
                <w:rFonts w:hint="eastAsia"/>
              </w:rPr>
              <w:t xml:space="preserve">　一　当該施工の状況が条例第八条各項の規定による説明を受けた内容に相違していないこと。</w:t>
            </w:r>
          </w:p>
          <w:p w:rsidR="00D718A7" w:rsidRPr="000522E9" w:rsidRDefault="00D718A7" w:rsidP="00D718A7">
            <w:pPr>
              <w:autoSpaceDE w:val="0"/>
              <w:autoSpaceDN w:val="0"/>
              <w:ind w:leftChars="100" w:left="420" w:hangingChars="100" w:hanging="210"/>
            </w:pPr>
            <w:r w:rsidRPr="000522E9">
              <w:rPr>
                <w:rFonts w:hint="eastAsia"/>
              </w:rPr>
              <w:t xml:space="preserve">二　当該埋立て等区域において土砂等の崩落、飛散若しくは流出による災害の発生又はそのおそれがないこと。　</w:t>
            </w:r>
          </w:p>
          <w:p w:rsidR="00D053AD" w:rsidRPr="00D718A7" w:rsidRDefault="00D718A7" w:rsidP="00D718A7">
            <w:pPr>
              <w:autoSpaceDE w:val="0"/>
              <w:autoSpaceDN w:val="0"/>
              <w:ind w:left="210" w:hangingChars="100" w:hanging="210"/>
              <w:rPr>
                <w:b/>
              </w:rPr>
            </w:pPr>
            <w:r w:rsidRPr="000522E9">
              <w:rPr>
                <w:rFonts w:hint="eastAsia"/>
              </w:rPr>
              <w:t>２　前項の場合において、当該埋立て等区域において確認することが困難な事情があるときは、条例第二十六条第一項に規定する土地の所有者は、他の者に確認させることにより行うことができる。</w:t>
            </w: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（土砂埋立て等に係る土地の所有者に対する勧告及び命令）</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第二十七条　知事は、第二十三条（同条第二項を除く。）の規定による命令（土砂埋立て等の停止の命令を除く。）をしたにもかかわらず、当該命令を受けた者が期限までにその命令に係る措置を講じないときは、当該命令に係る土砂埋立て等について前条第一項の同意をした土地の所有者で次の各号のいずれかに該当するものに対し、必要な措置を講ずるよう勧告することができる。</w:t>
            </w:r>
          </w:p>
          <w:p w:rsidR="00A40B85" w:rsidRPr="00901C79" w:rsidRDefault="00A40B85" w:rsidP="000F46E9">
            <w:pPr>
              <w:autoSpaceDN w:val="0"/>
              <w:ind w:leftChars="100" w:left="420" w:right="-2" w:hangingChars="100" w:hanging="210"/>
              <w:rPr>
                <w:rFonts w:ascii="ＭＳ 明朝" w:hAnsi="ＭＳ 明朝"/>
              </w:rPr>
            </w:pPr>
            <w:r w:rsidRPr="00901C79">
              <w:rPr>
                <w:rFonts w:ascii="ＭＳ 明朝" w:hAnsi="ＭＳ 明朝" w:hint="eastAsia"/>
              </w:rPr>
              <w:t>一　前条第一項の規定による確認（当該確認を行うべき時期において、第七条の許可又は変更許可の内容と明らかに異なる土砂埋立て等が行われていた場合のものに限る。）を怠った者</w:t>
            </w:r>
          </w:p>
          <w:p w:rsidR="00A40B85" w:rsidRPr="00901C79" w:rsidRDefault="00A40B85" w:rsidP="000F46E9">
            <w:pPr>
              <w:autoSpaceDN w:val="0"/>
              <w:ind w:right="-2" w:firstLineChars="100" w:firstLine="210"/>
              <w:rPr>
                <w:rFonts w:ascii="ＭＳ 明朝" w:hAnsi="ＭＳ 明朝"/>
              </w:rPr>
            </w:pPr>
            <w:r w:rsidRPr="00901C79">
              <w:rPr>
                <w:rFonts w:ascii="ＭＳ 明朝" w:hAnsi="ＭＳ 明朝" w:hint="eastAsia"/>
              </w:rPr>
              <w:t>二　前条第二項の規定による報告を怠った者</w:t>
            </w:r>
          </w:p>
          <w:p w:rsidR="00C41DA8" w:rsidRPr="00901C79" w:rsidRDefault="00A40B85" w:rsidP="001674FD">
            <w:pPr>
              <w:autoSpaceDN w:val="0"/>
              <w:ind w:left="210" w:right="-2" w:hangingChars="100" w:hanging="210"/>
              <w:rPr>
                <w:rFonts w:ascii="ＭＳ 明朝" w:hAnsi="ＭＳ 明朝"/>
              </w:rPr>
            </w:pPr>
            <w:r w:rsidRPr="00901C79">
              <w:rPr>
                <w:rFonts w:ascii="ＭＳ 明朝" w:hAnsi="ＭＳ 明朝" w:hint="eastAsia"/>
              </w:rPr>
              <w:t>２　知事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tc>
        <w:tc>
          <w:tcPr>
            <w:tcW w:w="10631" w:type="dxa"/>
          </w:tcPr>
          <w:p w:rsidR="00A40B85" w:rsidRPr="00901C79" w:rsidRDefault="00A40B85" w:rsidP="00A40B85">
            <w:pPr>
              <w:ind w:left="210" w:hangingChars="100" w:hanging="210"/>
            </w:pPr>
          </w:p>
        </w:tc>
      </w:tr>
      <w:tr w:rsidR="00054334" w:rsidRPr="00901C79" w:rsidTr="001674FD">
        <w:tc>
          <w:tcPr>
            <w:tcW w:w="10065" w:type="dxa"/>
            <w:shd w:val="clear" w:color="auto" w:fill="B6DDE8" w:themeFill="accent5" w:themeFillTint="66"/>
          </w:tcPr>
          <w:p w:rsidR="00A40B85" w:rsidRPr="00901C79" w:rsidRDefault="00A40B85" w:rsidP="00C872D8">
            <w:pPr>
              <w:ind w:left="210" w:hangingChars="100" w:hanging="210"/>
            </w:pPr>
            <w:r w:rsidRPr="00901C79">
              <w:rPr>
                <w:rFonts w:hint="eastAsia"/>
              </w:rPr>
              <w:t>第四章　土砂搬入禁止区域</w:t>
            </w:r>
          </w:p>
        </w:tc>
        <w:tc>
          <w:tcPr>
            <w:tcW w:w="10631" w:type="dxa"/>
            <w:shd w:val="clear" w:color="auto" w:fill="B6DDE8" w:themeFill="accent5" w:themeFillTint="66"/>
          </w:tcPr>
          <w:p w:rsidR="00A40B85" w:rsidRPr="00901C79" w:rsidRDefault="00A40B85" w:rsidP="00895C42">
            <w:pPr>
              <w:ind w:left="210" w:hangingChars="100" w:hanging="210"/>
            </w:pPr>
          </w:p>
        </w:tc>
      </w:tr>
      <w:tr w:rsidR="00054334" w:rsidRPr="00901C79" w:rsidTr="001674FD">
        <w:trPr>
          <w:trHeight w:val="1832"/>
        </w:trPr>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（土砂搬入禁止区域の指定）</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第二十八条　知事は、埋立て等区域（三千平方メートル未満のものを除く。）及びその周辺の区域において土砂埋立て等を継続することにより、人の生命、身体又は財産を害するおそれがあると認められる場合であって、この条例の目的を達成するため必要があると認めるときは、当該埋立て等区域及びその周辺の区域を、六月を超えない範囲で期間を定めて、土砂の搬入を禁止する区域（以下「土砂搬入禁止区域」という。）として指定することができ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２　知事は、前項の規定による指定をしたときは、規則で定めるところにより、その旨を公示するものとする。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３　第一項の規定による指定は、前項の規定による公示をもって効力を生ずる。</w:t>
            </w:r>
          </w:p>
          <w:p w:rsidR="00A40B85" w:rsidRPr="00901C79" w:rsidRDefault="00A40B85" w:rsidP="001674FD">
            <w:pPr>
              <w:autoSpaceDN w:val="0"/>
              <w:ind w:left="210" w:right="-2" w:hangingChars="100" w:hanging="210"/>
              <w:rPr>
                <w:rFonts w:ascii="ＭＳ 明朝" w:hAnsi="ＭＳ 明朝"/>
              </w:rPr>
            </w:pPr>
            <w:r w:rsidRPr="00901C79">
              <w:rPr>
                <w:rFonts w:ascii="ＭＳ 明朝" w:hAnsi="ＭＳ 明朝" w:hint="eastAsia"/>
              </w:rPr>
              <w:t>４　知事は、第一項の規定による土砂搬入禁止区域の指定の期間が満了する時点において、いまだ指定の事由がなくなっていないと認めるときは、当該指定に係る区域について、当該指定に係る区域を管轄する市町村長から意見を聴取した上、同項の規定により土砂搬入禁止区域として指定することができ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５　知事は、第一項の規定による指定の準備をするため必要がある場合においては、その職員に、他人の占有する土地に立ち入り、測量させ、又は調査させることができる。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６　知事は、第一項の規定による指定をしたときは、その職員に、他人の占有する土地に立ち入り、土砂</w:t>
            </w:r>
            <w:r w:rsidRPr="00901C79">
              <w:rPr>
                <w:rFonts w:ascii="ＭＳ 明朝" w:hAnsi="ＭＳ 明朝" w:hint="eastAsia"/>
              </w:rPr>
              <w:lastRenderedPageBreak/>
              <w:t>搬入禁止区域であることを明示する措置を講じさせることができる。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７　前二項の規定により他人の占有する土地に立ち入ろうとする職員は、その身分を示す証明書を携帯し、関係人に提示しなければならない。</w:t>
            </w:r>
          </w:p>
        </w:tc>
        <w:tc>
          <w:tcPr>
            <w:tcW w:w="10631" w:type="dxa"/>
          </w:tcPr>
          <w:p w:rsidR="00D718A7" w:rsidRPr="000522E9" w:rsidRDefault="00D718A7" w:rsidP="00D718A7">
            <w:pPr>
              <w:autoSpaceDE w:val="0"/>
              <w:autoSpaceDN w:val="0"/>
            </w:pPr>
            <w:r w:rsidRPr="000522E9">
              <w:rPr>
                <w:rFonts w:hint="eastAsia"/>
              </w:rPr>
              <w:lastRenderedPageBreak/>
              <w:t>（土砂搬入禁止区域の指定の公示）</w:t>
            </w:r>
          </w:p>
          <w:p w:rsidR="00D718A7" w:rsidRPr="000522E9" w:rsidRDefault="00D718A7" w:rsidP="00D718A7">
            <w:pPr>
              <w:autoSpaceDE w:val="0"/>
              <w:autoSpaceDN w:val="0"/>
              <w:ind w:left="210" w:hangingChars="100" w:hanging="210"/>
            </w:pPr>
            <w:r w:rsidRPr="000522E9">
              <w:rPr>
                <w:rFonts w:hint="eastAsia"/>
              </w:rPr>
              <w:t>第二十五条　条例第二十八条第二項（条例第三十条第二項において準用する場合を含む。）の規定による公示は、次の各号に掲げる場合の区分に応じ、当該各号に定める事項について、府公報により行う。</w:t>
            </w:r>
          </w:p>
          <w:p w:rsidR="00D718A7" w:rsidRPr="000522E9" w:rsidRDefault="00D718A7" w:rsidP="00D718A7">
            <w:pPr>
              <w:autoSpaceDE w:val="0"/>
              <w:autoSpaceDN w:val="0"/>
              <w:ind w:leftChars="100" w:left="420" w:hangingChars="100" w:hanging="210"/>
            </w:pPr>
            <w:r w:rsidRPr="000522E9">
              <w:rPr>
                <w:rFonts w:hint="eastAsia"/>
              </w:rPr>
              <w:t>一　土砂搬入禁止区域を指定する場合　土砂搬入禁止区域の位置、区域及び面積、指定の期間、指定の理由並びに土砂搬入禁止区域の区域を示す図面</w:t>
            </w:r>
          </w:p>
          <w:p w:rsidR="00D718A7" w:rsidRPr="000522E9" w:rsidRDefault="00D718A7" w:rsidP="00D718A7">
            <w:pPr>
              <w:autoSpaceDE w:val="0"/>
              <w:autoSpaceDN w:val="0"/>
              <w:ind w:leftChars="100" w:left="420" w:hangingChars="100" w:hanging="210"/>
              <w:rPr>
                <w:bdr w:val="single" w:sz="4" w:space="0" w:color="auto"/>
              </w:rPr>
            </w:pPr>
            <w:r w:rsidRPr="000522E9">
              <w:rPr>
                <w:rFonts w:hint="eastAsia"/>
              </w:rPr>
              <w:t xml:space="preserve">二　土砂搬入禁止区域の指定を解除する場合　土砂搬入禁止区域の位置並びに区域及び面積　</w:t>
            </w:r>
          </w:p>
          <w:p w:rsidR="00A40B85" w:rsidRPr="00D718A7" w:rsidRDefault="00A40B85" w:rsidP="00C142E9">
            <w:pPr>
              <w:ind w:left="210" w:hangingChars="100" w:hanging="21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（土砂の搬入の禁止）</w:t>
            </w:r>
          </w:p>
          <w:p w:rsidR="00A40B85" w:rsidRPr="00901C79" w:rsidRDefault="00A40B85" w:rsidP="000F46E9">
            <w:pPr>
              <w:autoSpaceDN w:val="0"/>
              <w:ind w:right="-2"/>
              <w:rPr>
                <w:rFonts w:ascii="ＭＳ 明朝" w:hAnsi="ＭＳ 明朝"/>
              </w:rPr>
            </w:pPr>
            <w:r w:rsidRPr="00901C79">
              <w:rPr>
                <w:rFonts w:ascii="ＭＳ 明朝" w:hAnsi="ＭＳ 明朝" w:hint="eastAsia"/>
              </w:rPr>
              <w:t>第二十九条　何人も、土砂搬入禁止区域に土砂を搬入してはならない。</w:t>
            </w:r>
          </w:p>
        </w:tc>
        <w:tc>
          <w:tcPr>
            <w:tcW w:w="10631" w:type="dxa"/>
          </w:tcPr>
          <w:p w:rsidR="00A40B85" w:rsidRPr="00901C79" w:rsidRDefault="00A40B85" w:rsidP="00895C42">
            <w:pPr>
              <w:ind w:left="210" w:hangingChars="100" w:hanging="21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（土砂搬入禁止区域の解除）</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第三十条　知事は、土砂搬入禁止区域の指定の事由がなくなったと認めるときは、当該土砂搬入禁止区域の指定を解除するものとする。</w:t>
            </w:r>
          </w:p>
          <w:p w:rsidR="00227458" w:rsidRPr="00901C79" w:rsidRDefault="00A40B85" w:rsidP="00A959A5">
            <w:pPr>
              <w:autoSpaceDN w:val="0"/>
              <w:ind w:left="210" w:right="-2" w:hangingChars="100" w:hanging="210"/>
              <w:rPr>
                <w:rFonts w:ascii="ＭＳ 明朝" w:hAnsi="ＭＳ 明朝"/>
              </w:rPr>
            </w:pPr>
            <w:r w:rsidRPr="00901C79">
              <w:rPr>
                <w:rFonts w:ascii="ＭＳ 明朝" w:hAnsi="ＭＳ 明朝" w:hint="eastAsia"/>
              </w:rPr>
              <w:t>２　第二十八条第二項及び第三項の規定は、前項の規定による指定の解除について準用する。</w:t>
            </w:r>
          </w:p>
        </w:tc>
        <w:tc>
          <w:tcPr>
            <w:tcW w:w="10631" w:type="dxa"/>
          </w:tcPr>
          <w:p w:rsidR="00A40B85" w:rsidRPr="00901C79" w:rsidRDefault="00A40B85" w:rsidP="00895C42">
            <w:pPr>
              <w:ind w:left="210" w:hangingChars="100" w:hanging="210"/>
            </w:pPr>
          </w:p>
        </w:tc>
      </w:tr>
      <w:tr w:rsidR="00054334" w:rsidRPr="00901C79" w:rsidTr="001674FD">
        <w:tc>
          <w:tcPr>
            <w:tcW w:w="10065" w:type="dxa"/>
            <w:shd w:val="clear" w:color="auto" w:fill="B6DDE8" w:themeFill="accent5" w:themeFillTint="66"/>
          </w:tcPr>
          <w:p w:rsidR="00A40B85" w:rsidRPr="00901C79" w:rsidRDefault="00A40B85" w:rsidP="00C872D8">
            <w:pPr>
              <w:ind w:left="210" w:hangingChars="100" w:hanging="210"/>
            </w:pPr>
            <w:r w:rsidRPr="00901C79">
              <w:rPr>
                <w:rFonts w:hint="eastAsia"/>
              </w:rPr>
              <w:t>第五章　雑則</w:t>
            </w:r>
          </w:p>
        </w:tc>
        <w:tc>
          <w:tcPr>
            <w:tcW w:w="10631" w:type="dxa"/>
            <w:shd w:val="clear" w:color="auto" w:fill="B6DDE8" w:themeFill="accent5" w:themeFillTint="66"/>
          </w:tcPr>
          <w:p w:rsidR="00A40B85" w:rsidRPr="00901C79" w:rsidRDefault="00A40B85" w:rsidP="00895C42">
            <w:pPr>
              <w:ind w:left="210" w:hangingChars="100" w:hanging="21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（報告の徴収）</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第三十一条　知事は、この条例の施行に必要な限度において、土砂埋立て等を行う者に対し、当該土砂埋立て等について、施工の状況その他必要な事項の報告を求めることができる。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２　知事は、この条例の施行に必要な限度において、第八条に規定する同意をした土地の所有者に対し、当該同意に係る土砂埋立て等について、第二十六条第一項の規定による確認の状況その他必要な事項の報告を求めることができる。</w:t>
            </w:r>
          </w:p>
        </w:tc>
        <w:tc>
          <w:tcPr>
            <w:tcW w:w="10631" w:type="dxa"/>
          </w:tcPr>
          <w:p w:rsidR="00A40B85" w:rsidRPr="00901C79" w:rsidRDefault="00A40B85" w:rsidP="00895C42">
            <w:pPr>
              <w:ind w:left="210" w:hangingChars="100" w:hanging="210"/>
            </w:pPr>
          </w:p>
          <w:p w:rsidR="00A40B85" w:rsidRPr="00901C79" w:rsidRDefault="00A40B85" w:rsidP="00624511"/>
          <w:p w:rsidR="00A40B85" w:rsidRPr="00901C79" w:rsidRDefault="00A40B85" w:rsidP="00895C42">
            <w:pPr>
              <w:ind w:left="210" w:hangingChars="100" w:hanging="21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（立入検査）</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第三十二条　知事は、この条例の施行に必要な限度において、その職員に、土砂埋立て等を行う者の管理事務所、事業場その他その事業を行う場所に立ち入り、帳簿書類その他の物件を検査させ、試験の用に供するのに必要な限度において土砂若しくは排水を無償で収去させ、又は関係者に質問させることができ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２　前項の規定により立入検査をする職員は、その身分を示す証明書を携帯し、関係人に提示しなければならない。</w:t>
            </w:r>
          </w:p>
        </w:tc>
        <w:tc>
          <w:tcPr>
            <w:tcW w:w="10631" w:type="dxa"/>
          </w:tcPr>
          <w:p w:rsidR="00D718A7" w:rsidRPr="000522E9" w:rsidRDefault="00D718A7" w:rsidP="00D718A7">
            <w:pPr>
              <w:autoSpaceDE w:val="0"/>
              <w:autoSpaceDN w:val="0"/>
            </w:pPr>
            <w:r w:rsidRPr="000522E9">
              <w:rPr>
                <w:rFonts w:hint="eastAsia"/>
              </w:rPr>
              <w:t>（身分証明書）</w:t>
            </w:r>
          </w:p>
          <w:p w:rsidR="00D718A7" w:rsidRPr="000522E9" w:rsidRDefault="00D718A7" w:rsidP="00D718A7">
            <w:pPr>
              <w:autoSpaceDE w:val="0"/>
              <w:autoSpaceDN w:val="0"/>
              <w:ind w:left="210" w:hangingChars="100" w:hanging="210"/>
            </w:pPr>
            <w:r w:rsidRPr="000522E9">
              <w:rPr>
                <w:rFonts w:hint="eastAsia"/>
              </w:rPr>
              <w:t>第二十六条　条例第三十二条第二項に規定する証明書は、身分証明書（様式第十九号）とする。</w:t>
            </w:r>
          </w:p>
          <w:p w:rsidR="00A40B85" w:rsidRPr="00D718A7" w:rsidRDefault="00A40B85" w:rsidP="00895C42">
            <w:pPr>
              <w:ind w:left="210" w:hangingChars="100" w:hanging="210"/>
            </w:pPr>
          </w:p>
        </w:tc>
      </w:tr>
      <w:tr w:rsidR="00054334" w:rsidRPr="00901C79" w:rsidTr="001674FD">
        <w:tc>
          <w:tcPr>
            <w:tcW w:w="10065" w:type="dxa"/>
          </w:tcPr>
          <w:p w:rsidR="00A40B85" w:rsidRPr="00901C79" w:rsidRDefault="00A40B85" w:rsidP="000F46E9">
            <w:pPr>
              <w:autoSpaceDN w:val="0"/>
              <w:ind w:right="-2"/>
            </w:pPr>
            <w:r w:rsidRPr="00901C79">
              <w:rPr>
                <w:rFonts w:hint="eastAsia"/>
              </w:rPr>
              <w:t>（公表）</w:t>
            </w:r>
          </w:p>
          <w:p w:rsidR="00A40B85" w:rsidRPr="00901C79" w:rsidRDefault="00A40B85" w:rsidP="000F46E9">
            <w:pPr>
              <w:autoSpaceDN w:val="0"/>
              <w:ind w:left="210" w:right="-2" w:hangingChars="100" w:hanging="210"/>
            </w:pPr>
            <w:r w:rsidRPr="00901C79">
              <w:rPr>
                <w:rFonts w:hint="eastAsia"/>
              </w:rPr>
              <w:t>第三十三条　知事は、第二十三条又は第二十四条第一項の規定による命令をしたときは、当該命令を受けた者の氏名又は名称、住所及び当該命令の内容を公表することができる。</w:t>
            </w:r>
          </w:p>
          <w:p w:rsidR="00A40B85" w:rsidRPr="00901C79" w:rsidRDefault="00A40B85" w:rsidP="000F46E9">
            <w:pPr>
              <w:autoSpaceDN w:val="0"/>
              <w:ind w:left="210" w:right="-2" w:hangingChars="100" w:hanging="210"/>
              <w:rPr>
                <w:rFonts w:ascii="ＭＳ 明朝" w:hAnsi="ＭＳ 明朝"/>
              </w:rPr>
            </w:pPr>
            <w:r w:rsidRPr="00901C79">
              <w:rPr>
                <w:rFonts w:hint="eastAsia"/>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tc>
        <w:tc>
          <w:tcPr>
            <w:tcW w:w="10631" w:type="dxa"/>
          </w:tcPr>
          <w:p w:rsidR="00A40B85" w:rsidRPr="00901C79" w:rsidRDefault="00A40B85" w:rsidP="004062EC">
            <w:pPr>
              <w:ind w:left="210" w:hangingChars="100" w:hanging="21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（警察本部長からの意見聴取）</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第三十四条　知事は、第七条の許可若しくは変更許可又は第二十二条第一項の承認をしようとするときは、第十一条第一項第一号ニからトまでのいずれかに該当する事由（同号ホからトまでのいずれかに該当する事由にあっては、同号ニに係るものに限る。次項において同じ。）の有無について、警察本部長の意見を聴くものとする。</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２　知事は、第二十四条第一項の規定による処分をしようとするときは、第十一条第一項第一号ニからトまでのいずれかに該当する事由の有無について、警察本部長の意見を聴くことができる。</w:t>
            </w:r>
          </w:p>
        </w:tc>
        <w:tc>
          <w:tcPr>
            <w:tcW w:w="10631" w:type="dxa"/>
          </w:tcPr>
          <w:p w:rsidR="00A40B85" w:rsidRPr="00901C79" w:rsidRDefault="00A40B85" w:rsidP="00895C42">
            <w:pPr>
              <w:ind w:left="210" w:hangingChars="100" w:hanging="21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r w:rsidRPr="00901C79">
              <w:rPr>
                <w:rFonts w:ascii="ＭＳ 明朝" w:hAnsi="ＭＳ 明朝" w:hint="eastAsia"/>
              </w:rPr>
              <w:t>（市町村の条例との調整）</w:t>
            </w:r>
          </w:p>
          <w:p w:rsidR="00A40B85" w:rsidRPr="00901C79" w:rsidRDefault="00A40B85" w:rsidP="000F46E9">
            <w:pPr>
              <w:autoSpaceDN w:val="0"/>
              <w:ind w:left="210" w:right="-2" w:hangingChars="100" w:hanging="210"/>
              <w:rPr>
                <w:rFonts w:ascii="ＭＳ 明朝" w:hAnsi="ＭＳ 明朝"/>
              </w:rPr>
            </w:pPr>
            <w:r w:rsidRPr="00901C79">
              <w:rPr>
                <w:rFonts w:ascii="ＭＳ 明朝" w:hAnsi="ＭＳ 明朝" w:hint="eastAsia"/>
              </w:rPr>
              <w:t>第三十五条　土砂の適正な処理に関して、この条例と同等以上の効果が得られるものとして知事が認める</w:t>
            </w:r>
            <w:r w:rsidRPr="00901C79">
              <w:rPr>
                <w:rFonts w:ascii="ＭＳ 明朝" w:hAnsi="ＭＳ 明朝" w:hint="eastAsia"/>
              </w:rPr>
              <w:lastRenderedPageBreak/>
              <w:t>内容を有する条例を制定している市町村であって規則で定めるところにより指定するものの区域については、この条例の規定は、適用しない。</w:t>
            </w:r>
          </w:p>
        </w:tc>
        <w:tc>
          <w:tcPr>
            <w:tcW w:w="10631" w:type="dxa"/>
          </w:tcPr>
          <w:p w:rsidR="00A40B85" w:rsidRPr="00901C79" w:rsidRDefault="00A40B85" w:rsidP="00A15662">
            <w:pPr>
              <w:ind w:left="210" w:hangingChars="100" w:hanging="210"/>
            </w:pPr>
          </w:p>
          <w:p w:rsidR="00FB758C" w:rsidRPr="00901C79" w:rsidRDefault="00FB758C" w:rsidP="00A40B85">
            <w:pPr>
              <w:ind w:left="210" w:hangingChars="100" w:hanging="210"/>
            </w:pPr>
          </w:p>
        </w:tc>
      </w:tr>
      <w:tr w:rsidR="00054334" w:rsidRPr="00901C79" w:rsidTr="001674FD">
        <w:tc>
          <w:tcPr>
            <w:tcW w:w="10065" w:type="dxa"/>
          </w:tcPr>
          <w:p w:rsidR="009965B8" w:rsidRPr="00901C79" w:rsidRDefault="009965B8" w:rsidP="009965B8">
            <w:pPr>
              <w:autoSpaceDN w:val="0"/>
              <w:ind w:right="-2"/>
              <w:rPr>
                <w:rFonts w:ascii="ＭＳ 明朝" w:hAnsi="ＭＳ 明朝"/>
              </w:rPr>
            </w:pPr>
            <w:r w:rsidRPr="00901C79">
              <w:rPr>
                <w:rFonts w:ascii="ＭＳ 明朝" w:hAnsi="ＭＳ 明朝" w:hint="eastAsia"/>
              </w:rPr>
              <w:t>（規則への委任）</w:t>
            </w:r>
          </w:p>
          <w:p w:rsidR="00A40B85" w:rsidRPr="00901C79" w:rsidRDefault="009965B8" w:rsidP="009965B8">
            <w:pPr>
              <w:ind w:left="210" w:hangingChars="100" w:hanging="210"/>
            </w:pPr>
            <w:r w:rsidRPr="00901C79">
              <w:rPr>
                <w:rFonts w:ascii="ＭＳ 明朝" w:hAnsi="ＭＳ 明朝" w:hint="eastAsia"/>
              </w:rPr>
              <w:t>第三十六条　この条例に定めるもののほか、この条例の施行に関し必要な事項は、規則で定める。</w:t>
            </w:r>
          </w:p>
        </w:tc>
        <w:tc>
          <w:tcPr>
            <w:tcW w:w="10631" w:type="dxa"/>
          </w:tcPr>
          <w:p w:rsidR="00D718A7" w:rsidRPr="000522E9" w:rsidRDefault="00D718A7" w:rsidP="00D718A7">
            <w:pPr>
              <w:autoSpaceDE w:val="0"/>
              <w:autoSpaceDN w:val="0"/>
            </w:pPr>
          </w:p>
          <w:p w:rsidR="00A40B85" w:rsidRPr="00D718A7" w:rsidRDefault="00A40B85" w:rsidP="009965B8">
            <w:pPr>
              <w:autoSpaceDE w:val="0"/>
              <w:autoSpaceDN w:val="0"/>
            </w:pPr>
          </w:p>
        </w:tc>
      </w:tr>
      <w:tr w:rsidR="00054334" w:rsidRPr="00901C79" w:rsidTr="001674FD">
        <w:tc>
          <w:tcPr>
            <w:tcW w:w="10065" w:type="dxa"/>
          </w:tcPr>
          <w:p w:rsidR="00A40B85" w:rsidRPr="00901C79" w:rsidRDefault="00A40B85" w:rsidP="000F46E9">
            <w:pPr>
              <w:autoSpaceDN w:val="0"/>
              <w:ind w:right="-2"/>
              <w:rPr>
                <w:rFonts w:ascii="ＭＳ 明朝" w:hAnsi="ＭＳ 明朝"/>
              </w:rPr>
            </w:pPr>
          </w:p>
          <w:p w:rsidR="00F96FEF" w:rsidRPr="00901C79" w:rsidRDefault="00F96FEF" w:rsidP="00727802">
            <w:pPr>
              <w:autoSpaceDN w:val="0"/>
              <w:ind w:left="210" w:right="-2" w:hangingChars="100" w:hanging="210"/>
              <w:rPr>
                <w:rFonts w:ascii="ＭＳ 明朝" w:hAnsi="ＭＳ 明朝"/>
              </w:rPr>
            </w:pPr>
          </w:p>
        </w:tc>
        <w:tc>
          <w:tcPr>
            <w:tcW w:w="10631" w:type="dxa"/>
          </w:tcPr>
          <w:p w:rsidR="009965B8" w:rsidRPr="000522E9" w:rsidRDefault="009965B8" w:rsidP="009965B8">
            <w:pPr>
              <w:autoSpaceDE w:val="0"/>
              <w:autoSpaceDN w:val="0"/>
            </w:pPr>
            <w:r w:rsidRPr="000522E9">
              <w:rPr>
                <w:rFonts w:hint="eastAsia"/>
              </w:rPr>
              <w:t>（書類の提出部数）</w:t>
            </w:r>
          </w:p>
          <w:p w:rsidR="00A40B85" w:rsidRPr="00901C79" w:rsidRDefault="009965B8" w:rsidP="009965B8">
            <w:pPr>
              <w:ind w:left="210" w:hangingChars="100" w:hanging="210"/>
            </w:pPr>
            <w:r w:rsidRPr="000522E9">
              <w:rPr>
                <w:rFonts w:hint="eastAsia"/>
              </w:rPr>
              <w:t>第二十七条　条例の規定により知事に提出する書類の部数は、正本一部及び副本二部とする。</w:t>
            </w:r>
          </w:p>
        </w:tc>
      </w:tr>
      <w:tr w:rsidR="00054334" w:rsidRPr="00901C79" w:rsidTr="001674FD">
        <w:tc>
          <w:tcPr>
            <w:tcW w:w="10065" w:type="dxa"/>
            <w:shd w:val="clear" w:color="auto" w:fill="B6DDE8" w:themeFill="accent5" w:themeFillTint="66"/>
          </w:tcPr>
          <w:p w:rsidR="00A40B85" w:rsidRPr="00901C79" w:rsidRDefault="00A40B85" w:rsidP="00C872D8">
            <w:pPr>
              <w:ind w:left="210" w:hangingChars="100" w:hanging="210"/>
            </w:pPr>
            <w:r w:rsidRPr="00901C79">
              <w:rPr>
                <w:rFonts w:hint="eastAsia"/>
              </w:rPr>
              <w:t>第六章　罰則</w:t>
            </w:r>
          </w:p>
        </w:tc>
        <w:tc>
          <w:tcPr>
            <w:tcW w:w="10631" w:type="dxa"/>
            <w:shd w:val="clear" w:color="auto" w:fill="B6DDE8" w:themeFill="accent5" w:themeFillTint="66"/>
          </w:tcPr>
          <w:p w:rsidR="00A40B85" w:rsidRPr="00901C79" w:rsidRDefault="00A40B85" w:rsidP="00895C42">
            <w:pPr>
              <w:ind w:left="210" w:hangingChars="100" w:hanging="210"/>
            </w:pPr>
          </w:p>
        </w:tc>
      </w:tr>
      <w:tr w:rsidR="00054334" w:rsidRPr="00901C79" w:rsidTr="001674FD">
        <w:tc>
          <w:tcPr>
            <w:tcW w:w="10065" w:type="dxa"/>
          </w:tcPr>
          <w:p w:rsidR="00A40B85" w:rsidRPr="00901C79" w:rsidRDefault="00A40B85" w:rsidP="00BD6714">
            <w:pPr>
              <w:autoSpaceDN w:val="0"/>
              <w:ind w:right="-2"/>
              <w:rPr>
                <w:rFonts w:ascii="ＭＳ 明朝" w:hAnsi="ＭＳ 明朝"/>
              </w:rPr>
            </w:pPr>
            <w:r w:rsidRPr="00901C79">
              <w:rPr>
                <w:rFonts w:ascii="ＭＳ 明朝" w:hAnsi="ＭＳ 明朝" w:hint="eastAsia"/>
              </w:rPr>
              <w:t>（罰則）</w:t>
            </w:r>
          </w:p>
          <w:p w:rsidR="00A40B85" w:rsidRPr="00901C79" w:rsidRDefault="00A40B85" w:rsidP="00BD6714">
            <w:pPr>
              <w:autoSpaceDN w:val="0"/>
              <w:ind w:left="210" w:right="-2" w:hangingChars="100" w:hanging="210"/>
              <w:rPr>
                <w:rFonts w:ascii="ＭＳ 明朝" w:hAnsi="ＭＳ 明朝"/>
              </w:rPr>
            </w:pPr>
            <w:r w:rsidRPr="00901C79">
              <w:rPr>
                <w:rFonts w:ascii="ＭＳ 明朝" w:hAnsi="ＭＳ 明朝" w:hint="eastAsia"/>
              </w:rPr>
              <w:t>第三十七条　次の各号のいずれかに該当する者は、二年以下の懲役又は百万円以下の罰金に処する。</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一　第七条、第十二条第一項又は第二十二条第一項の規定に違反して、土砂埋立て等を行った者</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二　偽りその他不正の手段により、第七条の許可、変更許可又は第二十二条第一項の承認を受けた者</w:t>
            </w:r>
          </w:p>
          <w:p w:rsidR="00A40B85" w:rsidRPr="00901C79" w:rsidRDefault="00A40B85" w:rsidP="00BD6714">
            <w:pPr>
              <w:autoSpaceDN w:val="0"/>
              <w:ind w:right="-2" w:firstLineChars="100" w:firstLine="210"/>
              <w:rPr>
                <w:rFonts w:ascii="ＭＳ 明朝" w:hAnsi="ＭＳ 明朝"/>
              </w:rPr>
            </w:pPr>
            <w:r w:rsidRPr="00901C79">
              <w:rPr>
                <w:rFonts w:ascii="ＭＳ 明朝" w:hAnsi="ＭＳ 明朝" w:hint="eastAsia"/>
              </w:rPr>
              <w:t>三　第二十三条第一項から第四項までの規定による命令に違反した者</w:t>
            </w:r>
          </w:p>
          <w:p w:rsidR="00A40B85" w:rsidRPr="00901C79" w:rsidRDefault="00A40B85" w:rsidP="00BD6714">
            <w:pPr>
              <w:autoSpaceDN w:val="0"/>
              <w:ind w:right="-2" w:firstLineChars="100" w:firstLine="210"/>
              <w:rPr>
                <w:rFonts w:ascii="ＭＳ 明朝" w:hAnsi="ＭＳ 明朝"/>
              </w:rPr>
            </w:pPr>
            <w:r w:rsidRPr="00901C79">
              <w:rPr>
                <w:rFonts w:ascii="ＭＳ 明朝" w:hAnsi="ＭＳ 明朝" w:hint="eastAsia"/>
              </w:rPr>
              <w:t>四　第二十九条の規定に違反した者</w:t>
            </w:r>
          </w:p>
          <w:p w:rsidR="007D10E5" w:rsidRDefault="007D10E5" w:rsidP="00BD6714">
            <w:pPr>
              <w:autoSpaceDN w:val="0"/>
              <w:ind w:left="210" w:right="-2" w:hangingChars="100" w:hanging="210"/>
              <w:rPr>
                <w:rFonts w:ascii="ＭＳ 明朝" w:hAnsi="ＭＳ 明朝"/>
              </w:rPr>
            </w:pPr>
          </w:p>
          <w:p w:rsidR="00A40B85" w:rsidRPr="00901C79" w:rsidRDefault="00A40B85" w:rsidP="00BD6714">
            <w:pPr>
              <w:autoSpaceDN w:val="0"/>
              <w:ind w:left="210" w:right="-2" w:hangingChars="100" w:hanging="210"/>
              <w:rPr>
                <w:rFonts w:ascii="ＭＳ 明朝" w:hAnsi="ＭＳ 明朝"/>
              </w:rPr>
            </w:pPr>
            <w:r w:rsidRPr="00901C79">
              <w:rPr>
                <w:rFonts w:ascii="ＭＳ 明朝" w:hAnsi="ＭＳ 明朝" w:hint="eastAsia"/>
              </w:rPr>
              <w:t>第三十八条　第二十三条第五項の規定による命令に違反した者は、一年以下の懲役又は百万円以下の罰金に処する。</w:t>
            </w:r>
          </w:p>
          <w:p w:rsidR="007D10E5" w:rsidRDefault="007D10E5" w:rsidP="00BD6714">
            <w:pPr>
              <w:autoSpaceDN w:val="0"/>
              <w:ind w:left="210" w:right="-2" w:hangingChars="100" w:hanging="210"/>
              <w:rPr>
                <w:rFonts w:ascii="ＭＳ 明朝" w:hAnsi="ＭＳ 明朝"/>
              </w:rPr>
            </w:pPr>
          </w:p>
          <w:p w:rsidR="00A40B85" w:rsidRPr="00901C79" w:rsidRDefault="00A40B85" w:rsidP="00BD6714">
            <w:pPr>
              <w:autoSpaceDN w:val="0"/>
              <w:ind w:left="210" w:right="-2" w:hangingChars="100" w:hanging="210"/>
              <w:rPr>
                <w:rFonts w:ascii="ＭＳ 明朝" w:hAnsi="ＭＳ 明朝"/>
              </w:rPr>
            </w:pPr>
            <w:r w:rsidRPr="00901C79">
              <w:rPr>
                <w:rFonts w:ascii="ＭＳ 明朝" w:hAnsi="ＭＳ 明朝" w:hint="eastAsia"/>
              </w:rPr>
              <w:t>第三十九条　第二十七条第二項の規定による命令に違反した者は、六月以下の懲役又は五十万円以下の罰金に処する。</w:t>
            </w:r>
          </w:p>
          <w:p w:rsidR="007D10E5" w:rsidRDefault="007D10E5" w:rsidP="00BD6714">
            <w:pPr>
              <w:autoSpaceDN w:val="0"/>
              <w:ind w:left="210" w:right="-2" w:hangingChars="100" w:hanging="210"/>
              <w:rPr>
                <w:rFonts w:ascii="ＭＳ 明朝" w:hAnsi="ＭＳ 明朝"/>
              </w:rPr>
            </w:pPr>
          </w:p>
          <w:p w:rsidR="00A40B85" w:rsidRPr="00901C79" w:rsidRDefault="00A40B85" w:rsidP="00BD6714">
            <w:pPr>
              <w:autoSpaceDN w:val="0"/>
              <w:ind w:left="210" w:right="-2" w:hangingChars="100" w:hanging="210"/>
              <w:rPr>
                <w:rFonts w:ascii="ＭＳ 明朝" w:hAnsi="ＭＳ 明朝"/>
              </w:rPr>
            </w:pPr>
            <w:r w:rsidRPr="00901C79">
              <w:rPr>
                <w:rFonts w:ascii="ＭＳ 明朝" w:hAnsi="ＭＳ 明朝" w:hint="eastAsia"/>
              </w:rPr>
              <w:t>第四十条　次の各号のいずれかに該当する者は、五十万円以下の罰金に処する。</w:t>
            </w:r>
          </w:p>
          <w:p w:rsidR="00A40B85" w:rsidRPr="00901C79" w:rsidRDefault="00A40B85" w:rsidP="00BD6714">
            <w:pPr>
              <w:autoSpaceDN w:val="0"/>
              <w:ind w:right="-2" w:firstLineChars="100" w:firstLine="210"/>
              <w:rPr>
                <w:rFonts w:ascii="ＭＳ 明朝" w:hAnsi="ＭＳ 明朝"/>
              </w:rPr>
            </w:pPr>
            <w:r w:rsidRPr="00901C79">
              <w:rPr>
                <w:rFonts w:ascii="ＭＳ 明朝" w:hAnsi="ＭＳ 明朝" w:hint="eastAsia"/>
              </w:rPr>
              <w:t>一　第十五条第二項の規定による報告をせず、又は虚偽の報告をした者</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二　第十六条の規定に違反して、同条の土砂管理台帳を作成せず、又は同条に規定する事項を記載せず、若しくは虚偽の記載をした者</w:t>
            </w:r>
          </w:p>
          <w:p w:rsidR="00485E05" w:rsidRDefault="00A40B85" w:rsidP="00C72D2F">
            <w:pPr>
              <w:autoSpaceDN w:val="0"/>
              <w:ind w:right="-2" w:firstLineChars="100" w:firstLine="210"/>
              <w:rPr>
                <w:rFonts w:ascii="ＭＳ 明朝" w:hAnsi="ＭＳ 明朝"/>
              </w:rPr>
            </w:pPr>
            <w:r w:rsidRPr="00901C79">
              <w:rPr>
                <w:rFonts w:ascii="ＭＳ 明朝" w:hAnsi="ＭＳ 明朝" w:hint="eastAsia"/>
              </w:rPr>
              <w:t>三　第十七条の規定による報告をせず、又は虚偽の報告をした者</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四　第十八条第一項の規定に違反して、同項の水質検査を行わず、又は同項の規定による報告をせず、若しくは虚偽の報告をした者</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五　第十八条第二項の規定に違反して、同項の水質検査を行わず、又は同項の規定による報告をせず、若しくは虚偽の報告をした者</w:t>
            </w:r>
          </w:p>
          <w:p w:rsidR="00A40B85" w:rsidRPr="00901C79" w:rsidRDefault="00A40B85" w:rsidP="00BD6714">
            <w:pPr>
              <w:autoSpaceDN w:val="0"/>
              <w:ind w:right="-2" w:firstLineChars="100" w:firstLine="210"/>
              <w:rPr>
                <w:rFonts w:ascii="ＭＳ 明朝" w:hAnsi="ＭＳ 明朝"/>
              </w:rPr>
            </w:pPr>
            <w:r w:rsidRPr="00901C79">
              <w:rPr>
                <w:rFonts w:ascii="ＭＳ 明朝" w:hAnsi="ＭＳ 明朝" w:hint="eastAsia"/>
              </w:rPr>
              <w:t>六　第十八条第三項の規定による報告をせず、又は虚偽の報告をした者</w:t>
            </w:r>
          </w:p>
          <w:p w:rsidR="00A40B85" w:rsidRPr="00901C79" w:rsidRDefault="00A40B85" w:rsidP="00BD6714">
            <w:pPr>
              <w:autoSpaceDN w:val="0"/>
              <w:ind w:right="-2" w:firstLineChars="100" w:firstLine="210"/>
              <w:rPr>
                <w:rFonts w:ascii="ＭＳ 明朝" w:hAnsi="ＭＳ 明朝"/>
              </w:rPr>
            </w:pPr>
            <w:r w:rsidRPr="00901C79">
              <w:rPr>
                <w:rFonts w:ascii="ＭＳ 明朝" w:hAnsi="ＭＳ 明朝" w:hint="eastAsia"/>
              </w:rPr>
              <w:t>七　第十九条第一項の規定に違反して、同項の標識を掲示しなかった者</w:t>
            </w:r>
          </w:p>
          <w:p w:rsidR="00A40B85" w:rsidRPr="00901C79" w:rsidRDefault="00A40B85" w:rsidP="00BD6714">
            <w:pPr>
              <w:autoSpaceDN w:val="0"/>
              <w:ind w:right="-2" w:firstLineChars="100" w:firstLine="210"/>
              <w:rPr>
                <w:rFonts w:ascii="ＭＳ 明朝" w:hAnsi="ＭＳ 明朝"/>
              </w:rPr>
            </w:pPr>
            <w:r w:rsidRPr="00901C79">
              <w:rPr>
                <w:rFonts w:ascii="ＭＳ 明朝" w:hAnsi="ＭＳ 明朝" w:hint="eastAsia"/>
              </w:rPr>
              <w:t>八　第十九条第二項の規定に違反して、同項の境界標を設けなかった者</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九　第三十一条第一項の報告をせず、又は同項の報告について虚偽の報告をした者</w:t>
            </w:r>
          </w:p>
          <w:p w:rsidR="00A40B85" w:rsidRDefault="00A40B85" w:rsidP="00A959A5">
            <w:pPr>
              <w:autoSpaceDN w:val="0"/>
              <w:ind w:leftChars="100" w:left="420" w:right="-2" w:hangingChars="100" w:hanging="210"/>
              <w:rPr>
                <w:rFonts w:ascii="ＭＳ 明朝" w:hAnsi="ＭＳ 明朝"/>
              </w:rPr>
            </w:pPr>
            <w:r w:rsidRPr="00901C79">
              <w:rPr>
                <w:rFonts w:ascii="ＭＳ 明朝" w:hAnsi="ＭＳ 明朝" w:hint="eastAsia"/>
              </w:rPr>
              <w:t>十　第三十二条第一項の規定による立入検査若しくは収去を拒み、妨げ、若しくは忌避し、又は同項の規定による質問に対して答弁をせず、若しくは虚偽の答弁をした者</w:t>
            </w:r>
          </w:p>
          <w:p w:rsidR="007D10E5" w:rsidRDefault="007D10E5" w:rsidP="00BD6714">
            <w:pPr>
              <w:autoSpaceDN w:val="0"/>
              <w:ind w:right="-2"/>
              <w:rPr>
                <w:rFonts w:ascii="ＭＳ 明朝" w:hAnsi="ＭＳ 明朝"/>
              </w:rPr>
            </w:pPr>
          </w:p>
          <w:p w:rsidR="00A40B85" w:rsidRPr="00901C79" w:rsidRDefault="00A40B85" w:rsidP="00BD6714">
            <w:pPr>
              <w:autoSpaceDN w:val="0"/>
              <w:ind w:right="-2"/>
              <w:rPr>
                <w:rFonts w:ascii="ＭＳ 明朝" w:hAnsi="ＭＳ 明朝"/>
              </w:rPr>
            </w:pPr>
            <w:r w:rsidRPr="00901C79">
              <w:rPr>
                <w:rFonts w:ascii="ＭＳ 明朝" w:hAnsi="ＭＳ 明朝" w:hint="eastAsia"/>
              </w:rPr>
              <w:t>第四十一条　次の各号のいずれかに該当する者は、三十万円以下の罰金に処する。</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一　第十二条第五項、第十四条又は第二十一条第一項の規定による届出をせず、又は虚偽の届出をした者</w:t>
            </w:r>
          </w:p>
          <w:p w:rsidR="00A40B85" w:rsidRPr="00901C79" w:rsidRDefault="00A40B85" w:rsidP="00BD6714">
            <w:pPr>
              <w:autoSpaceDN w:val="0"/>
              <w:ind w:leftChars="100" w:left="420" w:right="-2" w:hangingChars="100" w:hanging="210"/>
              <w:rPr>
                <w:rFonts w:ascii="ＭＳ 明朝" w:hAnsi="ＭＳ 明朝"/>
              </w:rPr>
            </w:pPr>
            <w:r w:rsidRPr="00901C79">
              <w:rPr>
                <w:rFonts w:ascii="ＭＳ 明朝" w:hAnsi="ＭＳ 明朝" w:hint="eastAsia"/>
              </w:rPr>
              <w:t>二　第二十五条の規定に違反して、同条の土砂管理台帳又は図書の写しを保存しなかった者</w:t>
            </w:r>
          </w:p>
        </w:tc>
        <w:tc>
          <w:tcPr>
            <w:tcW w:w="10631" w:type="dxa"/>
          </w:tcPr>
          <w:p w:rsidR="00A40B85" w:rsidRPr="00901C79" w:rsidRDefault="00A40B85" w:rsidP="004062EC">
            <w:pPr>
              <w:ind w:left="210" w:hangingChars="100" w:hanging="210"/>
            </w:pPr>
          </w:p>
        </w:tc>
      </w:tr>
      <w:tr w:rsidR="00054334" w:rsidRPr="00901C79" w:rsidTr="001674FD">
        <w:tc>
          <w:tcPr>
            <w:tcW w:w="10065" w:type="dxa"/>
          </w:tcPr>
          <w:p w:rsidR="00A40B85" w:rsidRPr="00901C79" w:rsidRDefault="00A40B85" w:rsidP="00BD6714">
            <w:pPr>
              <w:autoSpaceDN w:val="0"/>
              <w:ind w:right="-2"/>
              <w:rPr>
                <w:rFonts w:ascii="ＭＳ 明朝" w:hAnsi="ＭＳ 明朝"/>
              </w:rPr>
            </w:pPr>
            <w:r w:rsidRPr="00901C79">
              <w:rPr>
                <w:rFonts w:ascii="ＭＳ 明朝" w:hAnsi="ＭＳ 明朝" w:hint="eastAsia"/>
              </w:rPr>
              <w:lastRenderedPageBreak/>
              <w:t>（両罰規定）</w:t>
            </w:r>
          </w:p>
          <w:p w:rsidR="00A40B85" w:rsidRPr="00901C79" w:rsidRDefault="00A40B85" w:rsidP="00BD6714">
            <w:pPr>
              <w:autoSpaceDN w:val="0"/>
              <w:ind w:left="210" w:right="-2" w:hangingChars="100" w:hanging="210"/>
              <w:rPr>
                <w:rFonts w:ascii="ＭＳ 明朝" w:hAnsi="ＭＳ 明朝"/>
              </w:rPr>
            </w:pPr>
            <w:r w:rsidRPr="00901C79">
              <w:rPr>
                <w:rFonts w:ascii="ＭＳ 明朝" w:hAnsi="ＭＳ 明朝" w:hint="eastAsia"/>
              </w:rPr>
              <w:t>第四十二条　法人の代表者又は法人若しくは人の代理人、使用人その他の従業者が、その法人又は人の業務に関し、第三十七条から前条までの違反行為をしたときは、行為者を罰するほか、その法人又は人に対しても各本条の罰金刑を科する。</w:t>
            </w:r>
          </w:p>
        </w:tc>
        <w:tc>
          <w:tcPr>
            <w:tcW w:w="10631" w:type="dxa"/>
          </w:tcPr>
          <w:p w:rsidR="00A40B85" w:rsidRPr="00901C79" w:rsidRDefault="00A40B85" w:rsidP="00895C42">
            <w:pPr>
              <w:ind w:left="210" w:hangingChars="100" w:hanging="210"/>
            </w:pPr>
          </w:p>
        </w:tc>
      </w:tr>
      <w:tr w:rsidR="00054334" w:rsidRPr="00901C79" w:rsidTr="001674FD">
        <w:trPr>
          <w:trHeight w:val="1256"/>
        </w:trPr>
        <w:tc>
          <w:tcPr>
            <w:tcW w:w="10065" w:type="dxa"/>
          </w:tcPr>
          <w:p w:rsidR="00A40B85" w:rsidRPr="00901C79" w:rsidRDefault="00A40B85" w:rsidP="00A15662">
            <w:pPr>
              <w:ind w:left="210" w:hangingChars="100" w:hanging="210"/>
            </w:pPr>
            <w:r w:rsidRPr="00901C79">
              <w:rPr>
                <w:rFonts w:hint="eastAsia"/>
              </w:rPr>
              <w:t>附　則</w:t>
            </w:r>
          </w:p>
          <w:p w:rsidR="00A40B85" w:rsidRPr="00901C79" w:rsidRDefault="00A40B85" w:rsidP="00BD6714">
            <w:pPr>
              <w:autoSpaceDN w:val="0"/>
              <w:ind w:right="-2"/>
              <w:rPr>
                <w:rFonts w:ascii="ＭＳ 明朝" w:hAnsi="ＭＳ 明朝"/>
              </w:rPr>
            </w:pPr>
            <w:r w:rsidRPr="00901C79">
              <w:rPr>
                <w:rFonts w:ascii="ＭＳ 明朝" w:hAnsi="ＭＳ 明朝" w:hint="eastAsia"/>
              </w:rPr>
              <w:t>（施行期日）</w:t>
            </w:r>
          </w:p>
          <w:p w:rsidR="00C3794D" w:rsidRPr="00901C79" w:rsidRDefault="00A40B85" w:rsidP="00A15662">
            <w:pPr>
              <w:ind w:left="210" w:hangingChars="100" w:hanging="210"/>
            </w:pPr>
            <w:r w:rsidRPr="00901C79">
              <w:rPr>
                <w:rFonts w:ascii="ＭＳ 明朝" w:hAnsi="ＭＳ 明朝" w:hint="eastAsia"/>
              </w:rPr>
              <w:t>１　この条例の施行期日は、規則で定める。</w:t>
            </w:r>
          </w:p>
          <w:p w:rsidR="00C3794D" w:rsidRPr="00901C79" w:rsidRDefault="00C3794D" w:rsidP="00BD6714">
            <w:pPr>
              <w:ind w:left="210" w:hangingChars="100" w:hanging="210"/>
            </w:pPr>
            <w:r w:rsidRPr="00901C79">
              <w:rPr>
                <w:rFonts w:hint="eastAsia"/>
              </w:rPr>
              <w:t>（経過措置）</w:t>
            </w:r>
          </w:p>
          <w:p w:rsidR="00C3794D" w:rsidRPr="00901C79" w:rsidRDefault="00C3794D" w:rsidP="00BD6714">
            <w:pPr>
              <w:ind w:left="210" w:hangingChars="100" w:hanging="210"/>
            </w:pPr>
            <w:r w:rsidRPr="00901C79">
              <w:rPr>
                <w:rFonts w:hint="eastAsia"/>
              </w:rPr>
              <w:t>２　この条例の施行の際現に土砂埋立て等を行っている者については、この条例の施行の日から起算して六月を経過する日までの間は、第七条の規定は、適用しない。その者がその期間内に同条の許可の申請をした場合において、許可又は不許可の処分があるまでの間も、同様とする。</w:t>
            </w:r>
          </w:p>
          <w:p w:rsidR="00A40B85" w:rsidRPr="00901C79" w:rsidRDefault="00C3794D" w:rsidP="00BD6714">
            <w:pPr>
              <w:autoSpaceDN w:val="0"/>
              <w:ind w:left="210" w:right="-2" w:hangingChars="100" w:hanging="210"/>
              <w:rPr>
                <w:rFonts w:ascii="ＭＳ 明朝" w:hAnsi="ＭＳ 明朝"/>
              </w:rPr>
            </w:pPr>
            <w:r w:rsidRPr="00901C79">
              <w:rPr>
                <w:rFonts w:hint="eastAsia"/>
              </w:rPr>
              <w:t>３　この条例の施行の際現に法令又は条例の規定による許可、認可その他の処分で規則で定めるもの（以下「許可等」という。）を受けている者が行う当該許可等に係る土砂埋立て等については、当該許可等に係る許可期間が満了する日（当該許可期間が三年を超える場合にあっては、この条例の施行の日から起算して三年を経過する日）までの間は、第二章の規定は、適用しない。</w:t>
            </w:r>
          </w:p>
        </w:tc>
        <w:tc>
          <w:tcPr>
            <w:tcW w:w="10631" w:type="dxa"/>
          </w:tcPr>
          <w:p w:rsidR="00A40B85" w:rsidRPr="00901C79" w:rsidRDefault="00A40B85" w:rsidP="007356A6">
            <w:pPr>
              <w:ind w:left="210" w:hangingChars="100" w:hanging="210"/>
            </w:pPr>
            <w:r w:rsidRPr="00901C79">
              <w:rPr>
                <w:rFonts w:hint="eastAsia"/>
              </w:rPr>
              <w:t>附　則</w:t>
            </w:r>
          </w:p>
          <w:p w:rsidR="00D718A7" w:rsidRPr="000522E9" w:rsidRDefault="00D718A7" w:rsidP="00D718A7">
            <w:pPr>
              <w:autoSpaceDE w:val="0"/>
              <w:autoSpaceDN w:val="0"/>
            </w:pPr>
            <w:r w:rsidRPr="000522E9">
              <w:rPr>
                <w:rFonts w:hint="eastAsia"/>
              </w:rPr>
              <w:t>（施行期日）</w:t>
            </w:r>
          </w:p>
          <w:p w:rsidR="00A40B85" w:rsidRDefault="00D718A7" w:rsidP="00D718A7">
            <w:pPr>
              <w:autoSpaceDE w:val="0"/>
              <w:autoSpaceDN w:val="0"/>
            </w:pPr>
            <w:r w:rsidRPr="000522E9">
              <w:rPr>
                <w:rFonts w:hint="eastAsia"/>
              </w:rPr>
              <w:t>１　この規則は、平成二十七年七月一日から施行する。</w:t>
            </w:r>
          </w:p>
          <w:p w:rsidR="00C3794D" w:rsidRPr="000522E9" w:rsidRDefault="00C3794D" w:rsidP="00D718A7">
            <w:pPr>
              <w:autoSpaceDE w:val="0"/>
              <w:autoSpaceDN w:val="0"/>
            </w:pPr>
            <w:r w:rsidRPr="000522E9">
              <w:rPr>
                <w:rFonts w:hint="eastAsia"/>
              </w:rPr>
              <w:t>（経過措置に係る法令等の処分）</w:t>
            </w:r>
          </w:p>
          <w:p w:rsidR="00C3794D" w:rsidRPr="000522E9" w:rsidRDefault="00C3794D" w:rsidP="00D718A7">
            <w:pPr>
              <w:autoSpaceDE w:val="0"/>
              <w:autoSpaceDN w:val="0"/>
            </w:pPr>
            <w:r w:rsidRPr="000522E9">
              <w:rPr>
                <w:rFonts w:hint="eastAsia"/>
              </w:rPr>
              <w:t>２　条例附則第三項の規則で定める処分は、次に掲げる処分とする</w:t>
            </w:r>
          </w:p>
          <w:p w:rsidR="00C3794D" w:rsidRPr="000522E9" w:rsidRDefault="008A692A" w:rsidP="00D718A7">
            <w:pPr>
              <w:autoSpaceDE w:val="0"/>
              <w:autoSpaceDN w:val="0"/>
              <w:ind w:firstLineChars="100" w:firstLine="210"/>
            </w:pPr>
            <w:r>
              <w:rPr>
                <w:rFonts w:hint="eastAsia"/>
              </w:rPr>
              <w:t>一　土地改良法</w:t>
            </w:r>
            <w:r w:rsidR="00C3794D" w:rsidRPr="000522E9">
              <w:rPr>
                <w:rFonts w:hint="eastAsia"/>
              </w:rPr>
              <w:t>第九十五条第一項の認可</w:t>
            </w:r>
          </w:p>
          <w:p w:rsidR="00C3794D" w:rsidRPr="000522E9" w:rsidRDefault="00C3794D" w:rsidP="00D718A7">
            <w:pPr>
              <w:autoSpaceDE w:val="0"/>
              <w:autoSpaceDN w:val="0"/>
              <w:ind w:leftChars="100" w:left="420" w:hangingChars="100" w:hanging="210"/>
            </w:pPr>
            <w:r w:rsidRPr="000522E9">
              <w:rPr>
                <w:rFonts w:hint="eastAsia"/>
              </w:rPr>
              <w:t>二　森林法第十条の二第一項又は第三十四条第二項（同法第四十四条において準用する場合を含む。）の許可</w:t>
            </w:r>
          </w:p>
          <w:p w:rsidR="00C3794D" w:rsidRPr="000522E9" w:rsidRDefault="008A692A" w:rsidP="00D718A7">
            <w:pPr>
              <w:autoSpaceDE w:val="0"/>
              <w:autoSpaceDN w:val="0"/>
              <w:ind w:leftChars="100" w:left="420" w:hangingChars="100" w:hanging="210"/>
            </w:pPr>
            <w:r>
              <w:rPr>
                <w:rFonts w:hint="eastAsia"/>
              </w:rPr>
              <w:t>三　農地法</w:t>
            </w:r>
            <w:r w:rsidR="00C3794D" w:rsidRPr="000522E9">
              <w:rPr>
                <w:rFonts w:hint="eastAsia"/>
              </w:rPr>
              <w:t>第四条第一項又は第五条第一項の許可</w:t>
            </w:r>
          </w:p>
          <w:p w:rsidR="00C3794D" w:rsidRPr="000522E9" w:rsidRDefault="008A692A" w:rsidP="00D718A7">
            <w:pPr>
              <w:autoSpaceDE w:val="0"/>
              <w:autoSpaceDN w:val="0"/>
              <w:ind w:leftChars="100" w:left="420" w:hangingChars="100" w:hanging="210"/>
            </w:pPr>
            <w:r>
              <w:rPr>
                <w:rFonts w:hint="eastAsia"/>
              </w:rPr>
              <w:t>四　海岸法</w:t>
            </w:r>
            <w:r w:rsidR="00C3794D" w:rsidRPr="000522E9">
              <w:rPr>
                <w:rFonts w:hint="eastAsia"/>
              </w:rPr>
              <w:t xml:space="preserve">第七条第一項、第八条第一項第三号、第三十七条の四若しくは第三十七条の五第三号の許可又は第十三条第一項の承認　</w:t>
            </w:r>
          </w:p>
          <w:p w:rsidR="00C3794D" w:rsidRPr="000522E9" w:rsidRDefault="008A692A" w:rsidP="00D718A7">
            <w:pPr>
              <w:autoSpaceDE w:val="0"/>
              <w:autoSpaceDN w:val="0"/>
              <w:ind w:leftChars="100" w:left="420" w:hangingChars="100" w:hanging="210"/>
            </w:pPr>
            <w:r>
              <w:rPr>
                <w:rFonts w:hint="eastAsia"/>
              </w:rPr>
              <w:t>五　自然公園法</w:t>
            </w:r>
            <w:r w:rsidR="00C3794D" w:rsidRPr="000522E9">
              <w:rPr>
                <w:rFonts w:hint="eastAsia"/>
              </w:rPr>
              <w:t>第十条第三項又は第十六条第三項の認可</w:t>
            </w:r>
          </w:p>
          <w:p w:rsidR="00C3794D" w:rsidRPr="000522E9" w:rsidRDefault="00C3794D" w:rsidP="00D718A7">
            <w:pPr>
              <w:autoSpaceDE w:val="0"/>
              <w:autoSpaceDN w:val="0"/>
              <w:ind w:leftChars="100" w:left="420" w:hangingChars="100" w:hanging="210"/>
            </w:pPr>
            <w:r w:rsidRPr="000522E9">
              <w:rPr>
                <w:rFonts w:hint="eastAsia"/>
              </w:rPr>
              <w:t>六　地すべり等防止法第十八条第一項又は第四十二条第一項の許可</w:t>
            </w:r>
          </w:p>
          <w:p w:rsidR="00C3794D" w:rsidRPr="000522E9" w:rsidRDefault="00C3794D" w:rsidP="00D718A7">
            <w:pPr>
              <w:autoSpaceDE w:val="0"/>
              <w:autoSpaceDN w:val="0"/>
              <w:ind w:firstLineChars="100" w:firstLine="210"/>
            </w:pPr>
            <w:r w:rsidRPr="000522E9">
              <w:rPr>
                <w:rFonts w:hint="eastAsia"/>
              </w:rPr>
              <w:t>七　宅地造成等規制法第八条第一項の許可</w:t>
            </w:r>
          </w:p>
          <w:p w:rsidR="00C3794D" w:rsidRPr="000522E9" w:rsidRDefault="00C3794D" w:rsidP="00D718A7">
            <w:pPr>
              <w:autoSpaceDE w:val="0"/>
              <w:autoSpaceDN w:val="0"/>
              <w:ind w:firstLineChars="100" w:firstLine="210"/>
            </w:pPr>
            <w:r w:rsidRPr="000522E9">
              <w:rPr>
                <w:rFonts w:hint="eastAsia"/>
              </w:rPr>
              <w:t>八　河川法第五十五条第一項の許可</w:t>
            </w:r>
          </w:p>
          <w:p w:rsidR="00C3794D" w:rsidRPr="000522E9" w:rsidRDefault="00C3794D" w:rsidP="00D718A7">
            <w:pPr>
              <w:autoSpaceDE w:val="0"/>
              <w:autoSpaceDN w:val="0"/>
              <w:ind w:leftChars="100" w:left="420" w:hangingChars="100" w:hanging="210"/>
            </w:pPr>
            <w:r w:rsidRPr="000522E9">
              <w:rPr>
                <w:rFonts w:hint="eastAsia"/>
              </w:rPr>
              <w:t>九　急傾斜地の崩壊による災害の防止に関する法律第七条第一項の許可</w:t>
            </w:r>
          </w:p>
          <w:p w:rsidR="00C3794D" w:rsidRPr="000522E9" w:rsidRDefault="008A692A" w:rsidP="00D718A7">
            <w:pPr>
              <w:autoSpaceDE w:val="0"/>
              <w:autoSpaceDN w:val="0"/>
              <w:ind w:leftChars="100" w:left="420" w:hangingChars="100" w:hanging="210"/>
            </w:pPr>
            <w:r>
              <w:rPr>
                <w:rFonts w:hint="eastAsia"/>
              </w:rPr>
              <w:t>十　農業振興地域の整備に関する法律</w:t>
            </w:r>
            <w:r w:rsidR="00C3794D" w:rsidRPr="000522E9">
              <w:rPr>
                <w:rFonts w:hint="eastAsia"/>
              </w:rPr>
              <w:t>第十五条の二第一項の許可</w:t>
            </w:r>
          </w:p>
          <w:p w:rsidR="00C3794D" w:rsidRPr="000522E9" w:rsidRDefault="00C3794D" w:rsidP="00D718A7">
            <w:pPr>
              <w:autoSpaceDE w:val="0"/>
              <w:autoSpaceDN w:val="0"/>
              <w:ind w:leftChars="100" w:left="420" w:hangingChars="100" w:hanging="210"/>
            </w:pPr>
            <w:r w:rsidRPr="000522E9">
              <w:rPr>
                <w:rFonts w:hint="eastAsia"/>
              </w:rPr>
              <w:t>十一　大阪府風致地区内</w:t>
            </w:r>
            <w:r w:rsidR="008A692A">
              <w:rPr>
                <w:rFonts w:hint="eastAsia"/>
              </w:rPr>
              <w:t>における建築等の規制に関する条例</w:t>
            </w:r>
            <w:r w:rsidRPr="000522E9">
              <w:rPr>
                <w:rFonts w:hint="eastAsia"/>
              </w:rPr>
              <w:t xml:space="preserve">第二条第一項（第三号及び第七号に係る部分に限る。）の許可　</w:t>
            </w:r>
          </w:p>
          <w:p w:rsidR="00C3794D" w:rsidRPr="000522E9" w:rsidRDefault="008A692A" w:rsidP="00D718A7">
            <w:pPr>
              <w:autoSpaceDE w:val="0"/>
              <w:autoSpaceDN w:val="0"/>
              <w:ind w:firstLineChars="100" w:firstLine="210"/>
            </w:pPr>
            <w:r>
              <w:rPr>
                <w:rFonts w:hint="eastAsia"/>
              </w:rPr>
              <w:t>十二　生産緑地法</w:t>
            </w:r>
            <w:r w:rsidR="00C3794D" w:rsidRPr="000522E9">
              <w:rPr>
                <w:rFonts w:hint="eastAsia"/>
              </w:rPr>
              <w:t>第八条第一項の許可</w:t>
            </w:r>
          </w:p>
          <w:p w:rsidR="00C3794D" w:rsidRPr="000522E9" w:rsidRDefault="00C3794D" w:rsidP="00D718A7">
            <w:pPr>
              <w:autoSpaceDE w:val="0"/>
              <w:autoSpaceDN w:val="0"/>
              <w:ind w:leftChars="100" w:left="420" w:hangingChars="100" w:hanging="210"/>
            </w:pPr>
            <w:r w:rsidRPr="000522E9">
              <w:rPr>
                <w:rFonts w:hint="eastAsia"/>
              </w:rPr>
              <w:t>十三　大阪府砂防指定地管理条例第四条第一項の許可</w:t>
            </w:r>
          </w:p>
          <w:p w:rsidR="005F5D30" w:rsidRDefault="00C3794D" w:rsidP="00D718A7">
            <w:pPr>
              <w:autoSpaceDE w:val="0"/>
              <w:autoSpaceDN w:val="0"/>
              <w:ind w:leftChars="100" w:left="420" w:hangingChars="100" w:hanging="210"/>
            </w:pPr>
            <w:r w:rsidRPr="000522E9">
              <w:rPr>
                <w:rFonts w:hint="eastAsia"/>
              </w:rPr>
              <w:t>十四　市町村が定めた土砂の埋立て等の規制に関する条例の規定による許可であって条例第七条の許可に相当するもの</w:t>
            </w:r>
          </w:p>
          <w:p w:rsidR="00C3794D" w:rsidRDefault="00C3794D" w:rsidP="00C3794D">
            <w:pPr>
              <w:autoSpaceDE w:val="0"/>
              <w:autoSpaceDN w:val="0"/>
            </w:pPr>
            <w:r>
              <w:rPr>
                <w:rFonts w:hint="eastAsia"/>
              </w:rPr>
              <w:t>附　則（平成二十七年規則第百三十三号）</w:t>
            </w:r>
          </w:p>
          <w:p w:rsidR="00C21EF5" w:rsidRDefault="00C3794D" w:rsidP="003A7AE9">
            <w:pPr>
              <w:ind w:leftChars="100" w:left="210"/>
              <w:rPr>
                <w:kern w:val="0"/>
              </w:rPr>
            </w:pPr>
            <w:r>
              <w:rPr>
                <w:rFonts w:hint="eastAsia"/>
                <w:kern w:val="0"/>
              </w:rPr>
              <w:t>この規則は、公布の日から施行する。</w:t>
            </w:r>
          </w:p>
          <w:p w:rsidR="006E4006" w:rsidRPr="006E4006" w:rsidRDefault="006E4006" w:rsidP="006E4006">
            <w:pPr>
              <w:rPr>
                <w:kern w:val="0"/>
              </w:rPr>
            </w:pPr>
            <w:r w:rsidRPr="006E4006">
              <w:rPr>
                <w:rFonts w:hint="eastAsia"/>
                <w:kern w:val="0"/>
              </w:rPr>
              <w:t>附　則</w:t>
            </w:r>
            <w:r w:rsidR="00DC0BAC">
              <w:rPr>
                <w:rFonts w:hint="eastAsia"/>
                <w:kern w:val="0"/>
              </w:rPr>
              <w:t>（平成二十九年規則第七十七号</w:t>
            </w:r>
            <w:r w:rsidR="00235B54">
              <w:rPr>
                <w:rFonts w:hint="eastAsia"/>
                <w:kern w:val="0"/>
              </w:rPr>
              <w:t>）</w:t>
            </w:r>
          </w:p>
          <w:p w:rsidR="006E4006" w:rsidRPr="006E4006" w:rsidRDefault="006E4006" w:rsidP="006E4006">
            <w:pPr>
              <w:rPr>
                <w:kern w:val="0"/>
              </w:rPr>
            </w:pPr>
            <w:r w:rsidRPr="006E4006">
              <w:rPr>
                <w:rFonts w:hint="eastAsia"/>
                <w:kern w:val="0"/>
              </w:rPr>
              <w:t>(</w:t>
            </w:r>
            <w:r w:rsidRPr="006E4006">
              <w:rPr>
                <w:rFonts w:hint="eastAsia"/>
                <w:kern w:val="0"/>
              </w:rPr>
              <w:t>施行期日</w:t>
            </w:r>
            <w:r w:rsidRPr="006E4006">
              <w:rPr>
                <w:rFonts w:hint="eastAsia"/>
                <w:kern w:val="0"/>
              </w:rPr>
              <w:t>)</w:t>
            </w:r>
          </w:p>
          <w:p w:rsidR="006E4006" w:rsidRPr="006E4006" w:rsidRDefault="006E4006" w:rsidP="006E4006">
            <w:pPr>
              <w:rPr>
                <w:kern w:val="0"/>
              </w:rPr>
            </w:pPr>
            <w:r w:rsidRPr="006E4006">
              <w:rPr>
                <w:rFonts w:hint="eastAsia"/>
                <w:kern w:val="0"/>
              </w:rPr>
              <w:t>1</w:t>
            </w:r>
            <w:r w:rsidRPr="006E4006">
              <w:rPr>
                <w:rFonts w:hint="eastAsia"/>
                <w:kern w:val="0"/>
              </w:rPr>
              <w:t xml:space="preserve">　この規則は、平成二十九年五月一日から施行する。</w:t>
            </w:r>
          </w:p>
          <w:p w:rsidR="006E4006" w:rsidRPr="006E4006" w:rsidRDefault="006E4006" w:rsidP="006E4006">
            <w:pPr>
              <w:rPr>
                <w:kern w:val="0"/>
              </w:rPr>
            </w:pPr>
            <w:r w:rsidRPr="006E4006">
              <w:rPr>
                <w:rFonts w:hint="eastAsia"/>
                <w:kern w:val="0"/>
              </w:rPr>
              <w:t>(</w:t>
            </w:r>
            <w:r w:rsidRPr="006E4006">
              <w:rPr>
                <w:rFonts w:hint="eastAsia"/>
                <w:kern w:val="0"/>
              </w:rPr>
              <w:t>経過措置</w:t>
            </w:r>
            <w:r w:rsidRPr="006E4006">
              <w:rPr>
                <w:rFonts w:hint="eastAsia"/>
                <w:kern w:val="0"/>
              </w:rPr>
              <w:t>)</w:t>
            </w:r>
          </w:p>
          <w:p w:rsidR="006E4006" w:rsidRDefault="006E4006" w:rsidP="0086607B">
            <w:pPr>
              <w:ind w:left="210" w:hangingChars="100" w:hanging="210"/>
              <w:rPr>
                <w:kern w:val="0"/>
              </w:rPr>
            </w:pPr>
            <w:r w:rsidRPr="006E4006">
              <w:rPr>
                <w:rFonts w:hint="eastAsia"/>
                <w:kern w:val="0"/>
              </w:rPr>
              <w:t>2</w:t>
            </w:r>
            <w:r w:rsidRPr="006E4006">
              <w:rPr>
                <w:rFonts w:hint="eastAsia"/>
                <w:kern w:val="0"/>
              </w:rPr>
              <w:t xml:space="preserve">　改正後の大阪府土砂埋立て等の規制に関する条例施行規則第九条第三号及び第四号の規定は、この規則の施行の日以後にされる大阪府土砂埋立て等の規制に関する条例</w:t>
            </w:r>
            <w:r w:rsidRPr="006E4006">
              <w:rPr>
                <w:rFonts w:hint="eastAsia"/>
                <w:kern w:val="0"/>
              </w:rPr>
              <w:t>(</w:t>
            </w:r>
            <w:r w:rsidRPr="006E4006">
              <w:rPr>
                <w:rFonts w:hint="eastAsia"/>
                <w:kern w:val="0"/>
              </w:rPr>
              <w:t>平成二十六年大阪府条例第百七十七号</w:t>
            </w:r>
            <w:r w:rsidRPr="006E4006">
              <w:rPr>
                <w:rFonts w:hint="eastAsia"/>
                <w:kern w:val="0"/>
              </w:rPr>
              <w:t>)</w:t>
            </w:r>
            <w:r w:rsidRPr="006E4006">
              <w:rPr>
                <w:rFonts w:hint="eastAsia"/>
                <w:kern w:val="0"/>
              </w:rPr>
              <w:t>第七条の許可の申請について適用し、同日前にされた同条の許可の申請については、なお従前の例による。</w:t>
            </w:r>
          </w:p>
          <w:p w:rsidR="006E4006" w:rsidRDefault="006E4006" w:rsidP="006E4006">
            <w:pPr>
              <w:autoSpaceDE w:val="0"/>
              <w:autoSpaceDN w:val="0"/>
            </w:pPr>
            <w:r>
              <w:rPr>
                <w:rFonts w:hint="eastAsia"/>
              </w:rPr>
              <w:t>附　則（平成三十一年規則第四十一号）</w:t>
            </w:r>
          </w:p>
          <w:p w:rsidR="006E4006" w:rsidRDefault="006E4006" w:rsidP="00DC0BAC">
            <w:pPr>
              <w:ind w:firstLineChars="100" w:firstLine="210"/>
              <w:rPr>
                <w:kern w:val="0"/>
              </w:rPr>
            </w:pPr>
            <w:r>
              <w:rPr>
                <w:rFonts w:hint="eastAsia"/>
                <w:kern w:val="0"/>
              </w:rPr>
              <w:t>この規則は、平成三十一年四月一日から施行する。</w:t>
            </w:r>
          </w:p>
          <w:p w:rsidR="0057022D" w:rsidRDefault="0057022D" w:rsidP="0057022D">
            <w:pPr>
              <w:autoSpaceDE w:val="0"/>
              <w:autoSpaceDN w:val="0"/>
            </w:pPr>
            <w:r>
              <w:rPr>
                <w:rFonts w:hint="eastAsia"/>
              </w:rPr>
              <w:t>附　則</w:t>
            </w:r>
            <w:r w:rsidR="00F515FC">
              <w:rPr>
                <w:rFonts w:hint="eastAsia"/>
              </w:rPr>
              <w:t>（令和元年規則第三十四号）</w:t>
            </w:r>
          </w:p>
          <w:p w:rsidR="0057022D" w:rsidRDefault="0057022D" w:rsidP="0057022D">
            <w:pPr>
              <w:ind w:firstLineChars="100" w:firstLine="210"/>
              <w:rPr>
                <w:kern w:val="0"/>
              </w:rPr>
            </w:pPr>
            <w:r>
              <w:rPr>
                <w:rFonts w:hint="eastAsia"/>
                <w:kern w:val="0"/>
              </w:rPr>
              <w:t>この規則は、令和元年九月一日から施行する。</w:t>
            </w:r>
          </w:p>
          <w:p w:rsidR="00C66B42" w:rsidRDefault="00C66B42" w:rsidP="0057022D">
            <w:pPr>
              <w:ind w:firstLineChars="100" w:firstLine="210"/>
              <w:rPr>
                <w:kern w:val="0"/>
              </w:rPr>
            </w:pPr>
          </w:p>
          <w:p w:rsidR="00F515FC" w:rsidRPr="003E5C68" w:rsidRDefault="00F515FC" w:rsidP="00F515FC">
            <w:pPr>
              <w:autoSpaceDN w:val="0"/>
              <w:rPr>
                <w:rFonts w:ascii="ＭＳ 明朝" w:hAnsi="ＭＳ 明朝"/>
                <w:color w:val="FF0000"/>
              </w:rPr>
            </w:pPr>
            <w:r w:rsidRPr="003E5C68">
              <w:rPr>
                <w:rFonts w:ascii="ＭＳ 明朝" w:hAnsi="ＭＳ 明朝" w:hint="eastAsia"/>
                <w:color w:val="FF0000"/>
              </w:rPr>
              <w:lastRenderedPageBreak/>
              <w:t>附　則</w:t>
            </w:r>
            <w:r w:rsidRPr="003E5C68">
              <w:rPr>
                <w:rFonts w:hint="eastAsia"/>
                <w:color w:val="FF0000"/>
              </w:rPr>
              <w:t>（令和三年規則第百二十七号）</w:t>
            </w:r>
          </w:p>
          <w:p w:rsidR="00F515FC" w:rsidRPr="003E5C68" w:rsidRDefault="00F515FC" w:rsidP="00F515FC">
            <w:pPr>
              <w:autoSpaceDN w:val="0"/>
              <w:rPr>
                <w:rFonts w:ascii="ＭＳ 明朝" w:hAnsi="ＭＳ 明朝"/>
                <w:color w:val="FF0000"/>
              </w:rPr>
            </w:pPr>
            <w:r w:rsidRPr="003E5C68">
              <w:rPr>
                <w:rFonts w:ascii="ＭＳ 明朝" w:hAnsi="ＭＳ 明朝" w:hint="eastAsia"/>
                <w:color w:val="FF0000"/>
              </w:rPr>
              <w:t>（施行期日）</w:t>
            </w:r>
          </w:p>
          <w:p w:rsidR="00F515FC" w:rsidRPr="003E5C68" w:rsidRDefault="00F515FC" w:rsidP="00F515FC">
            <w:pPr>
              <w:autoSpaceDN w:val="0"/>
              <w:rPr>
                <w:rFonts w:ascii="ＭＳ 明朝" w:hAnsi="ＭＳ 明朝"/>
                <w:color w:val="FF0000"/>
              </w:rPr>
            </w:pPr>
            <w:r w:rsidRPr="003E5C68">
              <w:rPr>
                <w:rFonts w:ascii="ＭＳ 明朝" w:hAnsi="ＭＳ 明朝" w:hint="eastAsia"/>
                <w:color w:val="FF0000"/>
              </w:rPr>
              <w:t>１　この規則は、令和</w:t>
            </w:r>
            <w:r w:rsidR="003E5C68" w:rsidRPr="003E5C68">
              <w:rPr>
                <w:rFonts w:ascii="ＭＳ 明朝" w:hAnsi="ＭＳ 明朝" w:hint="eastAsia"/>
                <w:color w:val="FF0000"/>
              </w:rPr>
              <w:t>三</w:t>
            </w:r>
            <w:r w:rsidRPr="003E5C68">
              <w:rPr>
                <w:rFonts w:ascii="ＭＳ 明朝" w:hAnsi="ＭＳ 明朝" w:hint="eastAsia"/>
                <w:color w:val="FF0000"/>
              </w:rPr>
              <w:t>年</w:t>
            </w:r>
            <w:r w:rsidR="003E5C68" w:rsidRPr="003E5C68">
              <w:rPr>
                <w:rFonts w:ascii="ＭＳ 明朝" w:hAnsi="ＭＳ 明朝" w:hint="eastAsia"/>
                <w:color w:val="FF0000"/>
              </w:rPr>
              <w:t>十一</w:t>
            </w:r>
            <w:r w:rsidRPr="003E5C68">
              <w:rPr>
                <w:rFonts w:ascii="ＭＳ 明朝" w:hAnsi="ＭＳ 明朝" w:hint="eastAsia"/>
                <w:color w:val="FF0000"/>
              </w:rPr>
              <w:t>月</w:t>
            </w:r>
            <w:r w:rsidR="003E5C68" w:rsidRPr="003E5C68">
              <w:rPr>
                <w:rFonts w:ascii="ＭＳ 明朝" w:hAnsi="ＭＳ 明朝" w:hint="eastAsia"/>
                <w:color w:val="FF0000"/>
              </w:rPr>
              <w:t>一</w:t>
            </w:r>
            <w:r w:rsidRPr="003E5C68">
              <w:rPr>
                <w:rFonts w:ascii="ＭＳ 明朝" w:hAnsi="ＭＳ 明朝" w:hint="eastAsia"/>
                <w:color w:val="FF0000"/>
              </w:rPr>
              <w:t>日から施行する。</w:t>
            </w:r>
          </w:p>
          <w:p w:rsidR="00F515FC" w:rsidRPr="003E5C68" w:rsidRDefault="00F515FC" w:rsidP="00F515FC">
            <w:pPr>
              <w:autoSpaceDN w:val="0"/>
              <w:rPr>
                <w:rFonts w:ascii="ＭＳ 明朝" w:hAnsi="ＭＳ 明朝"/>
                <w:color w:val="FF0000"/>
              </w:rPr>
            </w:pPr>
            <w:r w:rsidRPr="003E5C68">
              <w:rPr>
                <w:rFonts w:ascii="ＭＳ 明朝" w:hAnsi="ＭＳ 明朝" w:hint="eastAsia"/>
                <w:color w:val="FF0000"/>
              </w:rPr>
              <w:t>（経過措置）</w:t>
            </w:r>
          </w:p>
          <w:p w:rsidR="00F515FC" w:rsidRPr="003E5C68" w:rsidRDefault="00F515FC" w:rsidP="00F515FC">
            <w:pPr>
              <w:autoSpaceDN w:val="0"/>
              <w:ind w:left="210" w:hangingChars="100" w:hanging="210"/>
              <w:rPr>
                <w:rFonts w:ascii="ＭＳ 明朝" w:hAnsi="ＭＳ 明朝"/>
                <w:color w:val="FF0000"/>
              </w:rPr>
            </w:pPr>
            <w:r w:rsidRPr="003E5C68">
              <w:rPr>
                <w:rFonts w:ascii="ＭＳ 明朝" w:hAnsi="ＭＳ 明朝" w:hint="eastAsia"/>
                <w:color w:val="FF0000"/>
              </w:rPr>
              <w:t>２　この規則の施行の際現に…（中略）…第二条の規定による改正前の大阪府土砂埋立て等の規制に関する条例施行規則（以下これらを「旧規則等」という。）の様式により提出されている提出書その他の書類は、…（中略）…第二条の規定による改正後の大阪府土砂埋立て等の規制に関する条例施行規則（以下これらを「新規則等」という。）の様式により提出されたものとみなす。</w:t>
            </w:r>
          </w:p>
          <w:p w:rsidR="00F515FC" w:rsidRPr="003E5C68" w:rsidRDefault="00F515FC" w:rsidP="00F515FC">
            <w:pPr>
              <w:ind w:left="210" w:hangingChars="100" w:hanging="210"/>
              <w:rPr>
                <w:color w:val="FF0000"/>
                <w:kern w:val="0"/>
              </w:rPr>
            </w:pPr>
            <w:r w:rsidRPr="003E5C68">
              <w:rPr>
                <w:rFonts w:ascii="ＭＳ 明朝" w:hAnsi="ＭＳ 明朝" w:hint="eastAsia"/>
                <w:color w:val="FF0000"/>
              </w:rPr>
              <w:t>３　旧規則等の様式により作成した用紙は、当分の間、所要の調整をした上、新規則等の様式により作成した用紙として使用することができる。</w:t>
            </w:r>
          </w:p>
          <w:p w:rsidR="001674FD" w:rsidRPr="003A7AE9" w:rsidRDefault="001674FD" w:rsidP="00DC0BAC">
            <w:pPr>
              <w:ind w:firstLineChars="100" w:firstLine="210"/>
              <w:rPr>
                <w:kern w:val="0"/>
              </w:rPr>
            </w:pPr>
          </w:p>
        </w:tc>
      </w:tr>
    </w:tbl>
    <w:p w:rsidR="007974AD" w:rsidRDefault="007974AD">
      <w:pPr>
        <w:rPr>
          <w:rFonts w:asciiTheme="minorEastAsia" w:hAnsiTheme="minorEastAsia"/>
        </w:rPr>
      </w:pPr>
    </w:p>
    <w:p w:rsidR="00A959A5" w:rsidRDefault="00A959A5">
      <w:pPr>
        <w:rPr>
          <w:rFonts w:asciiTheme="minorEastAsia" w:hAnsiTheme="minorEastAsia"/>
        </w:rPr>
      </w:pPr>
    </w:p>
    <w:p w:rsidR="00A959A5" w:rsidRDefault="00A959A5">
      <w:pPr>
        <w:rPr>
          <w:rFonts w:asciiTheme="minorEastAsia" w:hAnsiTheme="minorEastAsia"/>
        </w:rPr>
      </w:pPr>
    </w:p>
    <w:p w:rsidR="008A692A" w:rsidRDefault="008A692A">
      <w:pPr>
        <w:rPr>
          <w:rFonts w:asciiTheme="minorEastAsia" w:hAnsiTheme="minorEastAsia"/>
        </w:rPr>
      </w:pPr>
    </w:p>
    <w:p w:rsidR="007A0850" w:rsidRDefault="007A0850">
      <w:pPr>
        <w:rPr>
          <w:rFonts w:asciiTheme="minorEastAsia" w:hAnsiTheme="minorEastAsia"/>
        </w:rPr>
      </w:pPr>
    </w:p>
    <w:p w:rsidR="007A0850" w:rsidRDefault="007A0850" w:rsidP="003A7AE9">
      <w:pPr>
        <w:ind w:right="105"/>
        <w:jc w:val="right"/>
        <w:rPr>
          <w:rFonts w:asciiTheme="minorEastAsia" w:hAnsiTheme="minorEastAsia"/>
        </w:rPr>
        <w:sectPr w:rsidR="007A0850" w:rsidSect="0097674B">
          <w:headerReference w:type="even" r:id="rId7"/>
          <w:headerReference w:type="default" r:id="rId8"/>
          <w:footerReference w:type="even" r:id="rId9"/>
          <w:footerReference w:type="default" r:id="rId10"/>
          <w:headerReference w:type="first" r:id="rId11"/>
          <w:footerReference w:type="first" r:id="rId12"/>
          <w:pgSz w:w="23814" w:h="16840" w:orient="landscape" w:code="8"/>
          <w:pgMar w:top="1134" w:right="1985" w:bottom="851" w:left="1701" w:header="851" w:footer="850" w:gutter="0"/>
          <w:cols w:space="425"/>
          <w:docGrid w:type="lines" w:linePitch="360"/>
        </w:sectPr>
      </w:pPr>
    </w:p>
    <w:p w:rsidR="00B021AA" w:rsidRDefault="00B021AA">
      <w:pPr>
        <w:rPr>
          <w:rFonts w:asciiTheme="minorEastAsia" w:hAnsiTheme="minorEastAsia"/>
        </w:rPr>
      </w:pPr>
    </w:p>
    <w:p w:rsidR="00B021AA" w:rsidRPr="00613F85" w:rsidRDefault="00B021AA" w:rsidP="00B021AA">
      <w:pPr>
        <w:ind w:firstLineChars="100" w:firstLine="240"/>
        <w:rPr>
          <w:rFonts w:asciiTheme="majorEastAsia" w:eastAsiaTheme="majorEastAsia" w:hAnsiTheme="majorEastAsia"/>
          <w:sz w:val="24"/>
          <w:szCs w:val="24"/>
        </w:rPr>
      </w:pPr>
      <w:r w:rsidRPr="00613F85">
        <w:rPr>
          <w:rFonts w:asciiTheme="majorEastAsia" w:eastAsiaTheme="majorEastAsia" w:hAnsiTheme="majorEastAsia" w:hint="eastAsia"/>
          <w:sz w:val="24"/>
          <w:szCs w:val="24"/>
        </w:rPr>
        <w:t>様式一覧</w:t>
      </w:r>
    </w:p>
    <w:tbl>
      <w:tblPr>
        <w:tblStyle w:val="aa"/>
        <w:tblW w:w="0" w:type="auto"/>
        <w:jc w:val="center"/>
        <w:tblLook w:val="04A0" w:firstRow="1" w:lastRow="0" w:firstColumn="1" w:lastColumn="0" w:noHBand="0" w:noVBand="1"/>
      </w:tblPr>
      <w:tblGrid>
        <w:gridCol w:w="1752"/>
        <w:gridCol w:w="4901"/>
        <w:gridCol w:w="2895"/>
      </w:tblGrid>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名称</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関係条項（規則）</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第１号その１</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土砂埋立て等に係る土地使用同意書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第６条</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第１号その２</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土砂埋立て等に係る土地使用同意書（変更許可）</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第６条</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第１号その３</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土砂埋立て等に係る土地使用同意書（地位承継）</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第６条</w:t>
            </w:r>
          </w:p>
        </w:tc>
      </w:tr>
      <w:tr w:rsidR="00B021AA" w:rsidRPr="00587451" w:rsidTr="003674D5">
        <w:trPr>
          <w:trHeight w:val="302"/>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第２号</w:t>
            </w:r>
          </w:p>
        </w:tc>
        <w:tc>
          <w:tcPr>
            <w:tcW w:w="4901"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説明会の開催結果等報告書</w:t>
            </w:r>
          </w:p>
        </w:tc>
        <w:tc>
          <w:tcPr>
            <w:tcW w:w="2895"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第7条</w:t>
            </w:r>
          </w:p>
        </w:tc>
      </w:tr>
      <w:tr w:rsidR="00B021AA" w:rsidRPr="00587451" w:rsidTr="003674D5">
        <w:trPr>
          <w:trHeight w:val="251"/>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第３号</w:t>
            </w:r>
          </w:p>
        </w:tc>
        <w:tc>
          <w:tcPr>
            <w:tcW w:w="4901" w:type="dxa"/>
            <w:vAlign w:val="center"/>
          </w:tcPr>
          <w:p w:rsidR="00B021AA" w:rsidRDefault="00B021AA" w:rsidP="003674D5">
            <w:pPr>
              <w:spacing w:line="280" w:lineRule="exact"/>
              <w:rPr>
                <w:rFonts w:asciiTheme="minorEastAsia" w:hAnsiTheme="minorEastAsia"/>
              </w:rPr>
            </w:pPr>
            <w:r w:rsidRPr="00587451">
              <w:rPr>
                <w:rFonts w:asciiTheme="minorEastAsia" w:hAnsiTheme="minorEastAsia" w:hint="eastAsia"/>
              </w:rPr>
              <w:t>土砂埋立て等許可申請書</w:t>
            </w:r>
          </w:p>
        </w:tc>
        <w:tc>
          <w:tcPr>
            <w:tcW w:w="2895" w:type="dxa"/>
            <w:vAlign w:val="center"/>
          </w:tcPr>
          <w:p w:rsidR="00B021AA" w:rsidRDefault="00B021AA" w:rsidP="003674D5">
            <w:pPr>
              <w:spacing w:line="280" w:lineRule="exact"/>
              <w:rPr>
                <w:rFonts w:asciiTheme="minorEastAsia" w:hAnsiTheme="minorEastAsia"/>
              </w:rPr>
            </w:pPr>
            <w:r w:rsidRPr="00587451">
              <w:rPr>
                <w:rFonts w:asciiTheme="minorEastAsia" w:hAnsiTheme="minorEastAsia" w:hint="eastAsia"/>
              </w:rPr>
              <w:t>第８条第１項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第４</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土砂埋立て等の施工に要する経費に係る資金調達計画書</w:t>
            </w:r>
          </w:p>
        </w:tc>
        <w:tc>
          <w:tcPr>
            <w:tcW w:w="2895"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第８条第３項第２２</w:t>
            </w:r>
            <w:r w:rsidRPr="00587451">
              <w:rPr>
                <w:rFonts w:asciiTheme="minorEastAsia" w:hAnsiTheme="minorEastAsia" w:hint="eastAsia"/>
              </w:rPr>
              <w:t>号</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第５</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土砂埋立て等変更許可申請書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第１３条第２項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第６</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土砂埋立て等変更届</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第１３条第５項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第７</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土砂埋立て等着手届</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第１４条</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第８</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土砂発生元証明書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第１５条第１項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第９</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土砂搬入報告書</w:t>
            </w:r>
          </w:p>
        </w:tc>
        <w:tc>
          <w:tcPr>
            <w:tcW w:w="2895"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第１５条第４</w:t>
            </w:r>
            <w:r w:rsidRPr="00587451">
              <w:rPr>
                <w:rFonts w:asciiTheme="minorEastAsia" w:hAnsiTheme="minorEastAsia" w:hint="eastAsia"/>
              </w:rPr>
              <w:t>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第１０</w:t>
            </w:r>
            <w:r w:rsidRPr="00587451">
              <w:rPr>
                <w:rFonts w:asciiTheme="minorEastAsia" w:hAnsiTheme="minorEastAsia" w:hint="eastAsia"/>
              </w:rPr>
              <w:t>号その１</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土砂管理台帳</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第１６条</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第１０</w:t>
            </w:r>
            <w:r w:rsidRPr="00587451">
              <w:rPr>
                <w:rFonts w:asciiTheme="minorEastAsia" w:hAnsiTheme="minorEastAsia" w:hint="eastAsia"/>
              </w:rPr>
              <w:t>号その２</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土砂管理台帳（搬出用）</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第１６条</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第１１</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土砂使用量報告書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第１７条第１項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第１２</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土砂搬入量及び搬出量報告書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第１７条第２項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第１３</w:t>
            </w:r>
            <w:r w:rsidRPr="00587451">
              <w:rPr>
                <w:rFonts w:asciiTheme="minorEastAsia" w:hAnsiTheme="minorEastAsia" w:hint="eastAsia"/>
              </w:rPr>
              <w:t>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水質検査報告書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第１９条第１項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第１４号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水質検査結果証明書</w:t>
            </w:r>
          </w:p>
        </w:tc>
        <w:tc>
          <w:tcPr>
            <w:tcW w:w="2895" w:type="dxa"/>
            <w:vAlign w:val="center"/>
          </w:tcPr>
          <w:p w:rsidR="00B021AA" w:rsidRPr="00587451" w:rsidRDefault="00B021AA" w:rsidP="003674D5">
            <w:pPr>
              <w:spacing w:line="280" w:lineRule="exact"/>
              <w:rPr>
                <w:rFonts w:asciiTheme="minorEastAsia" w:hAnsiTheme="minorEastAsia"/>
              </w:rPr>
            </w:pPr>
            <w:r>
              <w:rPr>
                <w:rFonts w:asciiTheme="minorEastAsia" w:hAnsiTheme="minorEastAsia" w:hint="eastAsia"/>
              </w:rPr>
              <w:t>第１９条第１</w:t>
            </w:r>
            <w:r w:rsidRPr="00587451">
              <w:rPr>
                <w:rFonts w:asciiTheme="minorEastAsia" w:hAnsiTheme="minorEastAsia" w:hint="eastAsia"/>
              </w:rPr>
              <w:t>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第１５号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土砂埋立て等完了届</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第２２条第１項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第１６号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土砂埋立て等廃止（休止）届</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第２２条第２項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第１７号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土砂埋立て等再開届</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第２２条第３項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第１８号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土砂埋立て等地位承継承認申請書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第２３条第１項</w:t>
            </w:r>
          </w:p>
        </w:tc>
      </w:tr>
      <w:tr w:rsidR="00B021AA" w:rsidRPr="00587451" w:rsidTr="003674D5">
        <w:trPr>
          <w:jc w:val="center"/>
        </w:trPr>
        <w:tc>
          <w:tcPr>
            <w:tcW w:w="1752"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第１９号</w:t>
            </w:r>
          </w:p>
        </w:tc>
        <w:tc>
          <w:tcPr>
            <w:tcW w:w="4901"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身分証明書</w:t>
            </w:r>
          </w:p>
        </w:tc>
        <w:tc>
          <w:tcPr>
            <w:tcW w:w="2895" w:type="dxa"/>
            <w:vAlign w:val="center"/>
          </w:tcPr>
          <w:p w:rsidR="00B021AA" w:rsidRPr="00587451" w:rsidRDefault="00B021AA" w:rsidP="003674D5">
            <w:pPr>
              <w:spacing w:line="280" w:lineRule="exact"/>
              <w:rPr>
                <w:rFonts w:asciiTheme="minorEastAsia" w:hAnsiTheme="minorEastAsia"/>
              </w:rPr>
            </w:pPr>
            <w:r w:rsidRPr="00587451">
              <w:rPr>
                <w:rFonts w:asciiTheme="minorEastAsia" w:hAnsiTheme="minorEastAsia" w:hint="eastAsia"/>
              </w:rPr>
              <w:t>第２６条</w:t>
            </w:r>
          </w:p>
        </w:tc>
      </w:tr>
    </w:tbl>
    <w:p w:rsidR="00B021AA" w:rsidRPr="00B51C32" w:rsidRDefault="00B021AA">
      <w:pPr>
        <w:rPr>
          <w:rFonts w:asciiTheme="minorEastAsia" w:hAnsiTheme="minorEastAsia"/>
        </w:rPr>
      </w:pPr>
    </w:p>
    <w:sectPr w:rsidR="00B021AA" w:rsidRPr="00B51C32" w:rsidSect="004E7381">
      <w:type w:val="continuous"/>
      <w:pgSz w:w="23814" w:h="16840" w:orient="landscape" w:code="8"/>
      <w:pgMar w:top="1134" w:right="1985" w:bottom="993" w:left="1701" w:header="851" w:footer="85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71" w:rsidRDefault="00425371" w:rsidP="003D767D">
      <w:r>
        <w:separator/>
      </w:r>
    </w:p>
  </w:endnote>
  <w:endnote w:type="continuationSeparator" w:id="0">
    <w:p w:rsidR="00425371" w:rsidRDefault="00425371" w:rsidP="003D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42" w:rsidRDefault="00C66B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42" w:rsidRDefault="00C66B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42" w:rsidRDefault="00C66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71" w:rsidRDefault="00425371" w:rsidP="003D767D">
      <w:r>
        <w:separator/>
      </w:r>
    </w:p>
  </w:footnote>
  <w:footnote w:type="continuationSeparator" w:id="0">
    <w:p w:rsidR="00425371" w:rsidRDefault="00425371" w:rsidP="003D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42" w:rsidRDefault="00C66B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42" w:rsidRPr="00A97983" w:rsidRDefault="00C66B42" w:rsidP="00A97983">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42" w:rsidRDefault="00C66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261B"/>
    <w:multiLevelType w:val="hybridMultilevel"/>
    <w:tmpl w:val="C352954A"/>
    <w:lvl w:ilvl="0" w:tplc="9F7E320E">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4A4CC6"/>
    <w:multiLevelType w:val="hybridMultilevel"/>
    <w:tmpl w:val="4C7CC0EE"/>
    <w:lvl w:ilvl="0" w:tplc="02D02EB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4E"/>
    <w:rsid w:val="000023EC"/>
    <w:rsid w:val="000026D6"/>
    <w:rsid w:val="00002716"/>
    <w:rsid w:val="000036E6"/>
    <w:rsid w:val="00006A89"/>
    <w:rsid w:val="000148F0"/>
    <w:rsid w:val="00021AFD"/>
    <w:rsid w:val="0002259F"/>
    <w:rsid w:val="00023726"/>
    <w:rsid w:val="000252B0"/>
    <w:rsid w:val="00030F49"/>
    <w:rsid w:val="00031CEA"/>
    <w:rsid w:val="000323BA"/>
    <w:rsid w:val="00032BD9"/>
    <w:rsid w:val="000349B3"/>
    <w:rsid w:val="00040A29"/>
    <w:rsid w:val="0004153D"/>
    <w:rsid w:val="00041C9F"/>
    <w:rsid w:val="00045CED"/>
    <w:rsid w:val="000502D6"/>
    <w:rsid w:val="00052A6F"/>
    <w:rsid w:val="00053D06"/>
    <w:rsid w:val="00054334"/>
    <w:rsid w:val="00054709"/>
    <w:rsid w:val="0005485C"/>
    <w:rsid w:val="00054F41"/>
    <w:rsid w:val="000554EA"/>
    <w:rsid w:val="00055B76"/>
    <w:rsid w:val="00057DBF"/>
    <w:rsid w:val="00060BBD"/>
    <w:rsid w:val="00060DC5"/>
    <w:rsid w:val="00061A41"/>
    <w:rsid w:val="00061C89"/>
    <w:rsid w:val="000657A8"/>
    <w:rsid w:val="00066F1D"/>
    <w:rsid w:val="00071993"/>
    <w:rsid w:val="000740B1"/>
    <w:rsid w:val="000742D6"/>
    <w:rsid w:val="000769A5"/>
    <w:rsid w:val="00077C0F"/>
    <w:rsid w:val="00084BE5"/>
    <w:rsid w:val="0008760A"/>
    <w:rsid w:val="000901B6"/>
    <w:rsid w:val="00090C61"/>
    <w:rsid w:val="0009152B"/>
    <w:rsid w:val="00096485"/>
    <w:rsid w:val="00097AAF"/>
    <w:rsid w:val="00097C4C"/>
    <w:rsid w:val="000A1594"/>
    <w:rsid w:val="000A3B0D"/>
    <w:rsid w:val="000A6422"/>
    <w:rsid w:val="000A69CB"/>
    <w:rsid w:val="000A6F8D"/>
    <w:rsid w:val="000B00AA"/>
    <w:rsid w:val="000B0901"/>
    <w:rsid w:val="000B4895"/>
    <w:rsid w:val="000B5159"/>
    <w:rsid w:val="000C0C8D"/>
    <w:rsid w:val="000C4566"/>
    <w:rsid w:val="000C6C1E"/>
    <w:rsid w:val="000C7041"/>
    <w:rsid w:val="000C71B7"/>
    <w:rsid w:val="000C75AA"/>
    <w:rsid w:val="000C7AC8"/>
    <w:rsid w:val="000D190E"/>
    <w:rsid w:val="000D306A"/>
    <w:rsid w:val="000D73B6"/>
    <w:rsid w:val="000E2BD3"/>
    <w:rsid w:val="000E543C"/>
    <w:rsid w:val="000E6DF2"/>
    <w:rsid w:val="000F46E9"/>
    <w:rsid w:val="000F540C"/>
    <w:rsid w:val="000F602B"/>
    <w:rsid w:val="000F768B"/>
    <w:rsid w:val="00105372"/>
    <w:rsid w:val="00105E0E"/>
    <w:rsid w:val="00111B23"/>
    <w:rsid w:val="00111E38"/>
    <w:rsid w:val="001122A4"/>
    <w:rsid w:val="0011343F"/>
    <w:rsid w:val="001134F3"/>
    <w:rsid w:val="00115958"/>
    <w:rsid w:val="001249CA"/>
    <w:rsid w:val="0013114B"/>
    <w:rsid w:val="001331B4"/>
    <w:rsid w:val="00134B02"/>
    <w:rsid w:val="0013647A"/>
    <w:rsid w:val="00143C1E"/>
    <w:rsid w:val="001448D3"/>
    <w:rsid w:val="00144BF2"/>
    <w:rsid w:val="001453C8"/>
    <w:rsid w:val="0015148B"/>
    <w:rsid w:val="001522D3"/>
    <w:rsid w:val="0015247B"/>
    <w:rsid w:val="0015375F"/>
    <w:rsid w:val="00154F7A"/>
    <w:rsid w:val="00155EEB"/>
    <w:rsid w:val="0015764F"/>
    <w:rsid w:val="0016141A"/>
    <w:rsid w:val="001618CB"/>
    <w:rsid w:val="00162D14"/>
    <w:rsid w:val="001674FD"/>
    <w:rsid w:val="00167A47"/>
    <w:rsid w:val="00175849"/>
    <w:rsid w:val="001763F1"/>
    <w:rsid w:val="00177570"/>
    <w:rsid w:val="00177BA4"/>
    <w:rsid w:val="00182247"/>
    <w:rsid w:val="001822AB"/>
    <w:rsid w:val="00186EE4"/>
    <w:rsid w:val="0018793C"/>
    <w:rsid w:val="00194062"/>
    <w:rsid w:val="001944FD"/>
    <w:rsid w:val="001A0A2B"/>
    <w:rsid w:val="001A1348"/>
    <w:rsid w:val="001A1B46"/>
    <w:rsid w:val="001A7ECE"/>
    <w:rsid w:val="001B34E6"/>
    <w:rsid w:val="001B5C59"/>
    <w:rsid w:val="001B65ED"/>
    <w:rsid w:val="001C2941"/>
    <w:rsid w:val="001C342F"/>
    <w:rsid w:val="001C5827"/>
    <w:rsid w:val="001C5D04"/>
    <w:rsid w:val="001C5D5C"/>
    <w:rsid w:val="001D0039"/>
    <w:rsid w:val="001D2D48"/>
    <w:rsid w:val="001D3654"/>
    <w:rsid w:val="001D3B54"/>
    <w:rsid w:val="001D516C"/>
    <w:rsid w:val="001D687E"/>
    <w:rsid w:val="001E16DF"/>
    <w:rsid w:val="001E176A"/>
    <w:rsid w:val="001E3A6D"/>
    <w:rsid w:val="001E6352"/>
    <w:rsid w:val="001E6537"/>
    <w:rsid w:val="001E6CA6"/>
    <w:rsid w:val="001F3837"/>
    <w:rsid w:val="001F40F2"/>
    <w:rsid w:val="001F4EBD"/>
    <w:rsid w:val="001F5B28"/>
    <w:rsid w:val="001F7D8F"/>
    <w:rsid w:val="00200020"/>
    <w:rsid w:val="002017B3"/>
    <w:rsid w:val="002017F0"/>
    <w:rsid w:val="002027A7"/>
    <w:rsid w:val="00205DF7"/>
    <w:rsid w:val="00207550"/>
    <w:rsid w:val="00210353"/>
    <w:rsid w:val="002127C7"/>
    <w:rsid w:val="00212F3F"/>
    <w:rsid w:val="00212FB7"/>
    <w:rsid w:val="0022098F"/>
    <w:rsid w:val="0022554F"/>
    <w:rsid w:val="00227458"/>
    <w:rsid w:val="00235923"/>
    <w:rsid w:val="00235B54"/>
    <w:rsid w:val="00240733"/>
    <w:rsid w:val="00240E8D"/>
    <w:rsid w:val="002412DD"/>
    <w:rsid w:val="00246C4D"/>
    <w:rsid w:val="00253809"/>
    <w:rsid w:val="00254BC8"/>
    <w:rsid w:val="002553FF"/>
    <w:rsid w:val="0026030C"/>
    <w:rsid w:val="002626E6"/>
    <w:rsid w:val="00265951"/>
    <w:rsid w:val="002662D1"/>
    <w:rsid w:val="00266E47"/>
    <w:rsid w:val="00274717"/>
    <w:rsid w:val="0027558F"/>
    <w:rsid w:val="002808A4"/>
    <w:rsid w:val="00292578"/>
    <w:rsid w:val="00292639"/>
    <w:rsid w:val="002940FF"/>
    <w:rsid w:val="00294195"/>
    <w:rsid w:val="002979E4"/>
    <w:rsid w:val="002A1040"/>
    <w:rsid w:val="002A3069"/>
    <w:rsid w:val="002A559E"/>
    <w:rsid w:val="002A5686"/>
    <w:rsid w:val="002A7504"/>
    <w:rsid w:val="002B247E"/>
    <w:rsid w:val="002B6416"/>
    <w:rsid w:val="002B7470"/>
    <w:rsid w:val="002C7F4C"/>
    <w:rsid w:val="002D093E"/>
    <w:rsid w:val="002D5895"/>
    <w:rsid w:val="002E1790"/>
    <w:rsid w:val="002E420E"/>
    <w:rsid w:val="002E4D18"/>
    <w:rsid w:val="002E5429"/>
    <w:rsid w:val="002F244A"/>
    <w:rsid w:val="002F2C13"/>
    <w:rsid w:val="002F4DA9"/>
    <w:rsid w:val="002F7551"/>
    <w:rsid w:val="002F7BAF"/>
    <w:rsid w:val="003029FF"/>
    <w:rsid w:val="00303714"/>
    <w:rsid w:val="00304B1C"/>
    <w:rsid w:val="00307564"/>
    <w:rsid w:val="00307ED3"/>
    <w:rsid w:val="003167C2"/>
    <w:rsid w:val="003169E6"/>
    <w:rsid w:val="003206AD"/>
    <w:rsid w:val="00321619"/>
    <w:rsid w:val="00322211"/>
    <w:rsid w:val="003246B4"/>
    <w:rsid w:val="003316AD"/>
    <w:rsid w:val="00333689"/>
    <w:rsid w:val="003363AC"/>
    <w:rsid w:val="00340164"/>
    <w:rsid w:val="0034424B"/>
    <w:rsid w:val="00347F8B"/>
    <w:rsid w:val="00350D7C"/>
    <w:rsid w:val="00350F7E"/>
    <w:rsid w:val="0035123C"/>
    <w:rsid w:val="0035196E"/>
    <w:rsid w:val="00351FA6"/>
    <w:rsid w:val="003537C1"/>
    <w:rsid w:val="003543D9"/>
    <w:rsid w:val="00354AD0"/>
    <w:rsid w:val="00357B6A"/>
    <w:rsid w:val="003628C4"/>
    <w:rsid w:val="00363FB4"/>
    <w:rsid w:val="003644EB"/>
    <w:rsid w:val="003674D5"/>
    <w:rsid w:val="003757C4"/>
    <w:rsid w:val="00384650"/>
    <w:rsid w:val="003869B5"/>
    <w:rsid w:val="003901A2"/>
    <w:rsid w:val="003923DD"/>
    <w:rsid w:val="00392D64"/>
    <w:rsid w:val="00392EDD"/>
    <w:rsid w:val="00396182"/>
    <w:rsid w:val="00396B22"/>
    <w:rsid w:val="003A059A"/>
    <w:rsid w:val="003A10CB"/>
    <w:rsid w:val="003A18F0"/>
    <w:rsid w:val="003A2DBA"/>
    <w:rsid w:val="003A2F78"/>
    <w:rsid w:val="003A52BF"/>
    <w:rsid w:val="003A54B6"/>
    <w:rsid w:val="003A7AE9"/>
    <w:rsid w:val="003B036A"/>
    <w:rsid w:val="003B0B5E"/>
    <w:rsid w:val="003B1125"/>
    <w:rsid w:val="003B1DF3"/>
    <w:rsid w:val="003B3789"/>
    <w:rsid w:val="003B3BEB"/>
    <w:rsid w:val="003C2F83"/>
    <w:rsid w:val="003C4C3C"/>
    <w:rsid w:val="003C4FEE"/>
    <w:rsid w:val="003C583E"/>
    <w:rsid w:val="003C637C"/>
    <w:rsid w:val="003C6EE3"/>
    <w:rsid w:val="003D015C"/>
    <w:rsid w:val="003D329E"/>
    <w:rsid w:val="003D4AE7"/>
    <w:rsid w:val="003D767D"/>
    <w:rsid w:val="003E168C"/>
    <w:rsid w:val="003E33E6"/>
    <w:rsid w:val="003E3E28"/>
    <w:rsid w:val="003E3E3E"/>
    <w:rsid w:val="003E4440"/>
    <w:rsid w:val="003E45BD"/>
    <w:rsid w:val="003E5C68"/>
    <w:rsid w:val="003E74E9"/>
    <w:rsid w:val="003F06F7"/>
    <w:rsid w:val="003F56F0"/>
    <w:rsid w:val="00400657"/>
    <w:rsid w:val="00401528"/>
    <w:rsid w:val="004020AB"/>
    <w:rsid w:val="004062EC"/>
    <w:rsid w:val="00411CFD"/>
    <w:rsid w:val="004159D8"/>
    <w:rsid w:val="00415CCC"/>
    <w:rsid w:val="00415DFA"/>
    <w:rsid w:val="004178D5"/>
    <w:rsid w:val="00420C69"/>
    <w:rsid w:val="00425371"/>
    <w:rsid w:val="00426828"/>
    <w:rsid w:val="0042777A"/>
    <w:rsid w:val="00427CFE"/>
    <w:rsid w:val="0043470F"/>
    <w:rsid w:val="00441046"/>
    <w:rsid w:val="0044203A"/>
    <w:rsid w:val="0044210B"/>
    <w:rsid w:val="004432FF"/>
    <w:rsid w:val="004439FE"/>
    <w:rsid w:val="00445D10"/>
    <w:rsid w:val="00446DB2"/>
    <w:rsid w:val="004517B2"/>
    <w:rsid w:val="00456CFB"/>
    <w:rsid w:val="00457400"/>
    <w:rsid w:val="004608E5"/>
    <w:rsid w:val="00460E22"/>
    <w:rsid w:val="00460E74"/>
    <w:rsid w:val="004613FE"/>
    <w:rsid w:val="00463168"/>
    <w:rsid w:val="00464A36"/>
    <w:rsid w:val="00472E37"/>
    <w:rsid w:val="00472F14"/>
    <w:rsid w:val="00475B08"/>
    <w:rsid w:val="00475C82"/>
    <w:rsid w:val="00480338"/>
    <w:rsid w:val="00481DA7"/>
    <w:rsid w:val="00482B7C"/>
    <w:rsid w:val="00482C65"/>
    <w:rsid w:val="0048424D"/>
    <w:rsid w:val="00484DFE"/>
    <w:rsid w:val="00485E05"/>
    <w:rsid w:val="00485EAB"/>
    <w:rsid w:val="00486785"/>
    <w:rsid w:val="0048740B"/>
    <w:rsid w:val="00493C1F"/>
    <w:rsid w:val="0049440F"/>
    <w:rsid w:val="00496FD2"/>
    <w:rsid w:val="00497D73"/>
    <w:rsid w:val="004A1268"/>
    <w:rsid w:val="004A4780"/>
    <w:rsid w:val="004A4ECC"/>
    <w:rsid w:val="004A7884"/>
    <w:rsid w:val="004B0433"/>
    <w:rsid w:val="004B15CB"/>
    <w:rsid w:val="004B40E0"/>
    <w:rsid w:val="004B4BC1"/>
    <w:rsid w:val="004B5FBA"/>
    <w:rsid w:val="004C0A7C"/>
    <w:rsid w:val="004C136B"/>
    <w:rsid w:val="004C48E9"/>
    <w:rsid w:val="004C7AB7"/>
    <w:rsid w:val="004D2CC8"/>
    <w:rsid w:val="004D6309"/>
    <w:rsid w:val="004D6841"/>
    <w:rsid w:val="004E211F"/>
    <w:rsid w:val="004E2216"/>
    <w:rsid w:val="004E2361"/>
    <w:rsid w:val="004E53BC"/>
    <w:rsid w:val="004E57A5"/>
    <w:rsid w:val="004E6FDF"/>
    <w:rsid w:val="004E7381"/>
    <w:rsid w:val="004F4AFF"/>
    <w:rsid w:val="004F5F51"/>
    <w:rsid w:val="004F79FC"/>
    <w:rsid w:val="005013DA"/>
    <w:rsid w:val="00501947"/>
    <w:rsid w:val="00502CAB"/>
    <w:rsid w:val="005040C0"/>
    <w:rsid w:val="00512D63"/>
    <w:rsid w:val="005142E0"/>
    <w:rsid w:val="00522773"/>
    <w:rsid w:val="0052336D"/>
    <w:rsid w:val="0052469C"/>
    <w:rsid w:val="00524B03"/>
    <w:rsid w:val="0052745E"/>
    <w:rsid w:val="00532820"/>
    <w:rsid w:val="00533F68"/>
    <w:rsid w:val="00536EEB"/>
    <w:rsid w:val="005371AB"/>
    <w:rsid w:val="00537BED"/>
    <w:rsid w:val="0054090F"/>
    <w:rsid w:val="00544B4F"/>
    <w:rsid w:val="005473AB"/>
    <w:rsid w:val="00547AB7"/>
    <w:rsid w:val="0055257F"/>
    <w:rsid w:val="00554E04"/>
    <w:rsid w:val="005551E3"/>
    <w:rsid w:val="005561D3"/>
    <w:rsid w:val="00560E3F"/>
    <w:rsid w:val="00564B81"/>
    <w:rsid w:val="00567D20"/>
    <w:rsid w:val="0057022D"/>
    <w:rsid w:val="00573794"/>
    <w:rsid w:val="00573FC8"/>
    <w:rsid w:val="0057516C"/>
    <w:rsid w:val="00580FB8"/>
    <w:rsid w:val="005849D7"/>
    <w:rsid w:val="0058598A"/>
    <w:rsid w:val="00585C5D"/>
    <w:rsid w:val="00586DA5"/>
    <w:rsid w:val="00587451"/>
    <w:rsid w:val="00596FC8"/>
    <w:rsid w:val="005A56F5"/>
    <w:rsid w:val="005B150D"/>
    <w:rsid w:val="005B1F1D"/>
    <w:rsid w:val="005B256A"/>
    <w:rsid w:val="005B3E2B"/>
    <w:rsid w:val="005C4459"/>
    <w:rsid w:val="005C502E"/>
    <w:rsid w:val="005C52EE"/>
    <w:rsid w:val="005C72AD"/>
    <w:rsid w:val="005D2BA3"/>
    <w:rsid w:val="005D2C6F"/>
    <w:rsid w:val="005D2CEE"/>
    <w:rsid w:val="005D49CF"/>
    <w:rsid w:val="005D64F9"/>
    <w:rsid w:val="005E3ABA"/>
    <w:rsid w:val="005E59BE"/>
    <w:rsid w:val="005E5C83"/>
    <w:rsid w:val="005F420F"/>
    <w:rsid w:val="005F5D30"/>
    <w:rsid w:val="005F6167"/>
    <w:rsid w:val="005F6BC6"/>
    <w:rsid w:val="00602C1E"/>
    <w:rsid w:val="006031AD"/>
    <w:rsid w:val="0060431A"/>
    <w:rsid w:val="00610D84"/>
    <w:rsid w:val="00613F2A"/>
    <w:rsid w:val="00613F85"/>
    <w:rsid w:val="006147B8"/>
    <w:rsid w:val="006209D4"/>
    <w:rsid w:val="0062416C"/>
    <w:rsid w:val="00624511"/>
    <w:rsid w:val="006312ED"/>
    <w:rsid w:val="00631AF1"/>
    <w:rsid w:val="006330AA"/>
    <w:rsid w:val="00634A60"/>
    <w:rsid w:val="00634C4E"/>
    <w:rsid w:val="00634D83"/>
    <w:rsid w:val="00640415"/>
    <w:rsid w:val="00641B0E"/>
    <w:rsid w:val="00645673"/>
    <w:rsid w:val="00645A72"/>
    <w:rsid w:val="00650448"/>
    <w:rsid w:val="006513C2"/>
    <w:rsid w:val="0065144A"/>
    <w:rsid w:val="0065508C"/>
    <w:rsid w:val="0066681A"/>
    <w:rsid w:val="00671BFA"/>
    <w:rsid w:val="006724AD"/>
    <w:rsid w:val="00673B5E"/>
    <w:rsid w:val="00674A47"/>
    <w:rsid w:val="0067714F"/>
    <w:rsid w:val="0068068D"/>
    <w:rsid w:val="00685047"/>
    <w:rsid w:val="00685579"/>
    <w:rsid w:val="006870FF"/>
    <w:rsid w:val="00695E86"/>
    <w:rsid w:val="0069757B"/>
    <w:rsid w:val="006A0196"/>
    <w:rsid w:val="006A048F"/>
    <w:rsid w:val="006A0E8D"/>
    <w:rsid w:val="006A4D79"/>
    <w:rsid w:val="006A5941"/>
    <w:rsid w:val="006B2EC7"/>
    <w:rsid w:val="006B6BBA"/>
    <w:rsid w:val="006B7F42"/>
    <w:rsid w:val="006C01FA"/>
    <w:rsid w:val="006C226C"/>
    <w:rsid w:val="006C2EA4"/>
    <w:rsid w:val="006D2736"/>
    <w:rsid w:val="006D2B3A"/>
    <w:rsid w:val="006D48A8"/>
    <w:rsid w:val="006D5BEE"/>
    <w:rsid w:val="006E1D6B"/>
    <w:rsid w:val="006E2F29"/>
    <w:rsid w:val="006E4006"/>
    <w:rsid w:val="006E42A0"/>
    <w:rsid w:val="006E665D"/>
    <w:rsid w:val="006F4F6B"/>
    <w:rsid w:val="00700035"/>
    <w:rsid w:val="0070162C"/>
    <w:rsid w:val="00707236"/>
    <w:rsid w:val="00710DD4"/>
    <w:rsid w:val="00711132"/>
    <w:rsid w:val="0071213F"/>
    <w:rsid w:val="00715A95"/>
    <w:rsid w:val="00715B0F"/>
    <w:rsid w:val="007173E0"/>
    <w:rsid w:val="00717717"/>
    <w:rsid w:val="00720664"/>
    <w:rsid w:val="007211AD"/>
    <w:rsid w:val="00723F3A"/>
    <w:rsid w:val="00725032"/>
    <w:rsid w:val="00725B16"/>
    <w:rsid w:val="00726F17"/>
    <w:rsid w:val="00727802"/>
    <w:rsid w:val="007356A6"/>
    <w:rsid w:val="00736792"/>
    <w:rsid w:val="00736C75"/>
    <w:rsid w:val="00737302"/>
    <w:rsid w:val="007375D7"/>
    <w:rsid w:val="0074045D"/>
    <w:rsid w:val="007406C6"/>
    <w:rsid w:val="00741E9E"/>
    <w:rsid w:val="00742734"/>
    <w:rsid w:val="00744789"/>
    <w:rsid w:val="00745177"/>
    <w:rsid w:val="00747EED"/>
    <w:rsid w:val="00755996"/>
    <w:rsid w:val="007566E7"/>
    <w:rsid w:val="00756B58"/>
    <w:rsid w:val="007574A4"/>
    <w:rsid w:val="00760B6B"/>
    <w:rsid w:val="00760F2D"/>
    <w:rsid w:val="00767D0D"/>
    <w:rsid w:val="00771D04"/>
    <w:rsid w:val="007749B2"/>
    <w:rsid w:val="00774BD2"/>
    <w:rsid w:val="007771D1"/>
    <w:rsid w:val="007774C6"/>
    <w:rsid w:val="00777E15"/>
    <w:rsid w:val="007809F0"/>
    <w:rsid w:val="00780E3E"/>
    <w:rsid w:val="00782E3B"/>
    <w:rsid w:val="00783793"/>
    <w:rsid w:val="00786D26"/>
    <w:rsid w:val="00786F72"/>
    <w:rsid w:val="00787075"/>
    <w:rsid w:val="00787B49"/>
    <w:rsid w:val="0079022B"/>
    <w:rsid w:val="00792737"/>
    <w:rsid w:val="00792CAC"/>
    <w:rsid w:val="007974AD"/>
    <w:rsid w:val="0079778C"/>
    <w:rsid w:val="007A0850"/>
    <w:rsid w:val="007A3FF9"/>
    <w:rsid w:val="007A5057"/>
    <w:rsid w:val="007A7D16"/>
    <w:rsid w:val="007B68F4"/>
    <w:rsid w:val="007B7E67"/>
    <w:rsid w:val="007C06E8"/>
    <w:rsid w:val="007C0C8B"/>
    <w:rsid w:val="007C379D"/>
    <w:rsid w:val="007C4E2F"/>
    <w:rsid w:val="007C5180"/>
    <w:rsid w:val="007C76E2"/>
    <w:rsid w:val="007C7C1F"/>
    <w:rsid w:val="007D10E5"/>
    <w:rsid w:val="007D2AAB"/>
    <w:rsid w:val="007D34D2"/>
    <w:rsid w:val="007D3648"/>
    <w:rsid w:val="007D4DDA"/>
    <w:rsid w:val="007D6944"/>
    <w:rsid w:val="007E054A"/>
    <w:rsid w:val="007E3160"/>
    <w:rsid w:val="007E41A4"/>
    <w:rsid w:val="007F3339"/>
    <w:rsid w:val="007F4031"/>
    <w:rsid w:val="007F4BB6"/>
    <w:rsid w:val="007F595E"/>
    <w:rsid w:val="00804472"/>
    <w:rsid w:val="00804CF6"/>
    <w:rsid w:val="008054CE"/>
    <w:rsid w:val="0081033F"/>
    <w:rsid w:val="0081199E"/>
    <w:rsid w:val="00816C55"/>
    <w:rsid w:val="00822675"/>
    <w:rsid w:val="00822B44"/>
    <w:rsid w:val="00830E9C"/>
    <w:rsid w:val="0083124A"/>
    <w:rsid w:val="00834E5F"/>
    <w:rsid w:val="0083571D"/>
    <w:rsid w:val="00835A37"/>
    <w:rsid w:val="00840308"/>
    <w:rsid w:val="00841F78"/>
    <w:rsid w:val="00843731"/>
    <w:rsid w:val="00843900"/>
    <w:rsid w:val="00843D04"/>
    <w:rsid w:val="008504CB"/>
    <w:rsid w:val="00853897"/>
    <w:rsid w:val="00857F50"/>
    <w:rsid w:val="00860B50"/>
    <w:rsid w:val="008614B6"/>
    <w:rsid w:val="008622A5"/>
    <w:rsid w:val="00862C44"/>
    <w:rsid w:val="008631E9"/>
    <w:rsid w:val="008634B5"/>
    <w:rsid w:val="008638D6"/>
    <w:rsid w:val="00863ED2"/>
    <w:rsid w:val="00864585"/>
    <w:rsid w:val="008645C0"/>
    <w:rsid w:val="00865B39"/>
    <w:rsid w:val="0086607B"/>
    <w:rsid w:val="00867249"/>
    <w:rsid w:val="00867C63"/>
    <w:rsid w:val="00872959"/>
    <w:rsid w:val="00874CEB"/>
    <w:rsid w:val="00874F8B"/>
    <w:rsid w:val="008756D2"/>
    <w:rsid w:val="00883755"/>
    <w:rsid w:val="00885516"/>
    <w:rsid w:val="00887028"/>
    <w:rsid w:val="00887CF9"/>
    <w:rsid w:val="008945F2"/>
    <w:rsid w:val="00895C42"/>
    <w:rsid w:val="008A0A6E"/>
    <w:rsid w:val="008A15CD"/>
    <w:rsid w:val="008A4AAA"/>
    <w:rsid w:val="008A5A5C"/>
    <w:rsid w:val="008A692A"/>
    <w:rsid w:val="008A754C"/>
    <w:rsid w:val="008B2CAD"/>
    <w:rsid w:val="008B3750"/>
    <w:rsid w:val="008B4A8E"/>
    <w:rsid w:val="008B64A7"/>
    <w:rsid w:val="008B6F26"/>
    <w:rsid w:val="008C02CD"/>
    <w:rsid w:val="008C032A"/>
    <w:rsid w:val="008C18DC"/>
    <w:rsid w:val="008C19A8"/>
    <w:rsid w:val="008C2FEF"/>
    <w:rsid w:val="008C3723"/>
    <w:rsid w:val="008C4936"/>
    <w:rsid w:val="008C52C3"/>
    <w:rsid w:val="008D1C91"/>
    <w:rsid w:val="008D244F"/>
    <w:rsid w:val="008D6C78"/>
    <w:rsid w:val="008E0050"/>
    <w:rsid w:val="008E2109"/>
    <w:rsid w:val="008E3DEB"/>
    <w:rsid w:val="008E6679"/>
    <w:rsid w:val="008F00BE"/>
    <w:rsid w:val="008F1405"/>
    <w:rsid w:val="008F320F"/>
    <w:rsid w:val="00900093"/>
    <w:rsid w:val="009016D9"/>
    <w:rsid w:val="00901C79"/>
    <w:rsid w:val="00903490"/>
    <w:rsid w:val="00905989"/>
    <w:rsid w:val="00913B18"/>
    <w:rsid w:val="00913DDF"/>
    <w:rsid w:val="00914E9C"/>
    <w:rsid w:val="009150D5"/>
    <w:rsid w:val="009156AB"/>
    <w:rsid w:val="00916A55"/>
    <w:rsid w:val="009171C1"/>
    <w:rsid w:val="00917854"/>
    <w:rsid w:val="00922654"/>
    <w:rsid w:val="00924AFA"/>
    <w:rsid w:val="0092511B"/>
    <w:rsid w:val="0092517E"/>
    <w:rsid w:val="0092640F"/>
    <w:rsid w:val="00933537"/>
    <w:rsid w:val="009338C1"/>
    <w:rsid w:val="009341F6"/>
    <w:rsid w:val="009348AD"/>
    <w:rsid w:val="009350EC"/>
    <w:rsid w:val="00935F77"/>
    <w:rsid w:val="00936F93"/>
    <w:rsid w:val="00942A3F"/>
    <w:rsid w:val="0094388B"/>
    <w:rsid w:val="0095022B"/>
    <w:rsid w:val="0095302C"/>
    <w:rsid w:val="00953668"/>
    <w:rsid w:val="00955659"/>
    <w:rsid w:val="009561B0"/>
    <w:rsid w:val="0096167F"/>
    <w:rsid w:val="00961EDD"/>
    <w:rsid w:val="009640BC"/>
    <w:rsid w:val="0097200A"/>
    <w:rsid w:val="009721EA"/>
    <w:rsid w:val="00972A55"/>
    <w:rsid w:val="0097674B"/>
    <w:rsid w:val="00980380"/>
    <w:rsid w:val="00981C53"/>
    <w:rsid w:val="009828F9"/>
    <w:rsid w:val="00983724"/>
    <w:rsid w:val="009837AB"/>
    <w:rsid w:val="00983E9A"/>
    <w:rsid w:val="00986347"/>
    <w:rsid w:val="009965B8"/>
    <w:rsid w:val="009A03F2"/>
    <w:rsid w:val="009A32B3"/>
    <w:rsid w:val="009A56A7"/>
    <w:rsid w:val="009A65C3"/>
    <w:rsid w:val="009A6637"/>
    <w:rsid w:val="009A6751"/>
    <w:rsid w:val="009A7364"/>
    <w:rsid w:val="009B120A"/>
    <w:rsid w:val="009B1BD9"/>
    <w:rsid w:val="009B3D10"/>
    <w:rsid w:val="009B635B"/>
    <w:rsid w:val="009B7097"/>
    <w:rsid w:val="009C20F3"/>
    <w:rsid w:val="009C3A2C"/>
    <w:rsid w:val="009C4384"/>
    <w:rsid w:val="009C512C"/>
    <w:rsid w:val="009C5184"/>
    <w:rsid w:val="009C67D9"/>
    <w:rsid w:val="009D2FBA"/>
    <w:rsid w:val="009D4065"/>
    <w:rsid w:val="009D44C8"/>
    <w:rsid w:val="009D664C"/>
    <w:rsid w:val="009D7622"/>
    <w:rsid w:val="009E196F"/>
    <w:rsid w:val="009E384B"/>
    <w:rsid w:val="009E4618"/>
    <w:rsid w:val="009E536F"/>
    <w:rsid w:val="009E607D"/>
    <w:rsid w:val="009E6F75"/>
    <w:rsid w:val="009F0D5C"/>
    <w:rsid w:val="009F2955"/>
    <w:rsid w:val="00A01037"/>
    <w:rsid w:val="00A0447A"/>
    <w:rsid w:val="00A07A9E"/>
    <w:rsid w:val="00A07B70"/>
    <w:rsid w:val="00A15662"/>
    <w:rsid w:val="00A17CF1"/>
    <w:rsid w:val="00A205EE"/>
    <w:rsid w:val="00A2103C"/>
    <w:rsid w:val="00A247A7"/>
    <w:rsid w:val="00A270DC"/>
    <w:rsid w:val="00A3037B"/>
    <w:rsid w:val="00A30A5F"/>
    <w:rsid w:val="00A317E1"/>
    <w:rsid w:val="00A3711C"/>
    <w:rsid w:val="00A37C4A"/>
    <w:rsid w:val="00A40B85"/>
    <w:rsid w:val="00A4299F"/>
    <w:rsid w:val="00A436CA"/>
    <w:rsid w:val="00A443C8"/>
    <w:rsid w:val="00A458AB"/>
    <w:rsid w:val="00A50BE4"/>
    <w:rsid w:val="00A512AA"/>
    <w:rsid w:val="00A5141C"/>
    <w:rsid w:val="00A525B3"/>
    <w:rsid w:val="00A53B10"/>
    <w:rsid w:val="00A55F61"/>
    <w:rsid w:val="00A57FDF"/>
    <w:rsid w:val="00A67F55"/>
    <w:rsid w:val="00A70DD5"/>
    <w:rsid w:val="00A71AB5"/>
    <w:rsid w:val="00A73741"/>
    <w:rsid w:val="00A77636"/>
    <w:rsid w:val="00A77744"/>
    <w:rsid w:val="00A80343"/>
    <w:rsid w:val="00A8046C"/>
    <w:rsid w:val="00A8072D"/>
    <w:rsid w:val="00A81D99"/>
    <w:rsid w:val="00A81EEA"/>
    <w:rsid w:val="00A81F90"/>
    <w:rsid w:val="00A84E6E"/>
    <w:rsid w:val="00A9166A"/>
    <w:rsid w:val="00A9222B"/>
    <w:rsid w:val="00A93699"/>
    <w:rsid w:val="00A9379C"/>
    <w:rsid w:val="00A94D7C"/>
    <w:rsid w:val="00A959A5"/>
    <w:rsid w:val="00A95B10"/>
    <w:rsid w:val="00A96BCF"/>
    <w:rsid w:val="00A97500"/>
    <w:rsid w:val="00A97983"/>
    <w:rsid w:val="00AA03AD"/>
    <w:rsid w:val="00AB1E87"/>
    <w:rsid w:val="00AB1E8F"/>
    <w:rsid w:val="00AB40DB"/>
    <w:rsid w:val="00AB645D"/>
    <w:rsid w:val="00AB6869"/>
    <w:rsid w:val="00AB6E8B"/>
    <w:rsid w:val="00AB74DD"/>
    <w:rsid w:val="00AC0114"/>
    <w:rsid w:val="00AC1FD2"/>
    <w:rsid w:val="00AD6599"/>
    <w:rsid w:val="00AE2C66"/>
    <w:rsid w:val="00AE3A91"/>
    <w:rsid w:val="00AE5ED7"/>
    <w:rsid w:val="00AE60AF"/>
    <w:rsid w:val="00AF3613"/>
    <w:rsid w:val="00AF3658"/>
    <w:rsid w:val="00AF3EE5"/>
    <w:rsid w:val="00AF4150"/>
    <w:rsid w:val="00AF41A3"/>
    <w:rsid w:val="00AF4897"/>
    <w:rsid w:val="00AF4FEF"/>
    <w:rsid w:val="00AF50F4"/>
    <w:rsid w:val="00B01266"/>
    <w:rsid w:val="00B021AA"/>
    <w:rsid w:val="00B02905"/>
    <w:rsid w:val="00B029E1"/>
    <w:rsid w:val="00B03A52"/>
    <w:rsid w:val="00B0410C"/>
    <w:rsid w:val="00B0418A"/>
    <w:rsid w:val="00B041CD"/>
    <w:rsid w:val="00B07355"/>
    <w:rsid w:val="00B105A6"/>
    <w:rsid w:val="00B12BC3"/>
    <w:rsid w:val="00B13658"/>
    <w:rsid w:val="00B1471B"/>
    <w:rsid w:val="00B159DC"/>
    <w:rsid w:val="00B228E0"/>
    <w:rsid w:val="00B23C83"/>
    <w:rsid w:val="00B31C03"/>
    <w:rsid w:val="00B31F76"/>
    <w:rsid w:val="00B32C34"/>
    <w:rsid w:val="00B34C45"/>
    <w:rsid w:val="00B4290F"/>
    <w:rsid w:val="00B46CFF"/>
    <w:rsid w:val="00B505C0"/>
    <w:rsid w:val="00B51C32"/>
    <w:rsid w:val="00B52A68"/>
    <w:rsid w:val="00B63D27"/>
    <w:rsid w:val="00B73370"/>
    <w:rsid w:val="00B73C32"/>
    <w:rsid w:val="00B73FC1"/>
    <w:rsid w:val="00B75888"/>
    <w:rsid w:val="00B76185"/>
    <w:rsid w:val="00B77812"/>
    <w:rsid w:val="00B84428"/>
    <w:rsid w:val="00B914A0"/>
    <w:rsid w:val="00B97AAC"/>
    <w:rsid w:val="00BA3884"/>
    <w:rsid w:val="00BB7728"/>
    <w:rsid w:val="00BC123B"/>
    <w:rsid w:val="00BC1661"/>
    <w:rsid w:val="00BC16B9"/>
    <w:rsid w:val="00BC18F0"/>
    <w:rsid w:val="00BC49DF"/>
    <w:rsid w:val="00BC565E"/>
    <w:rsid w:val="00BC61B9"/>
    <w:rsid w:val="00BD239A"/>
    <w:rsid w:val="00BD2E92"/>
    <w:rsid w:val="00BD337A"/>
    <w:rsid w:val="00BD3A41"/>
    <w:rsid w:val="00BD6714"/>
    <w:rsid w:val="00BE1DBC"/>
    <w:rsid w:val="00BE23CB"/>
    <w:rsid w:val="00BE65B5"/>
    <w:rsid w:val="00BE73A3"/>
    <w:rsid w:val="00BF0DA0"/>
    <w:rsid w:val="00BF1BB4"/>
    <w:rsid w:val="00BF3180"/>
    <w:rsid w:val="00BF67BA"/>
    <w:rsid w:val="00BF6EF5"/>
    <w:rsid w:val="00BF7719"/>
    <w:rsid w:val="00C0092D"/>
    <w:rsid w:val="00C03865"/>
    <w:rsid w:val="00C03C0E"/>
    <w:rsid w:val="00C0698E"/>
    <w:rsid w:val="00C102E6"/>
    <w:rsid w:val="00C11456"/>
    <w:rsid w:val="00C117B2"/>
    <w:rsid w:val="00C12BFF"/>
    <w:rsid w:val="00C142E9"/>
    <w:rsid w:val="00C17810"/>
    <w:rsid w:val="00C17AA2"/>
    <w:rsid w:val="00C21EF5"/>
    <w:rsid w:val="00C23179"/>
    <w:rsid w:val="00C23B23"/>
    <w:rsid w:val="00C2618F"/>
    <w:rsid w:val="00C2687F"/>
    <w:rsid w:val="00C27F5A"/>
    <w:rsid w:val="00C332B4"/>
    <w:rsid w:val="00C33481"/>
    <w:rsid w:val="00C348A7"/>
    <w:rsid w:val="00C35DC3"/>
    <w:rsid w:val="00C35E82"/>
    <w:rsid w:val="00C3699B"/>
    <w:rsid w:val="00C3794D"/>
    <w:rsid w:val="00C40181"/>
    <w:rsid w:val="00C41C82"/>
    <w:rsid w:val="00C41DA8"/>
    <w:rsid w:val="00C42E17"/>
    <w:rsid w:val="00C43ADA"/>
    <w:rsid w:val="00C50C91"/>
    <w:rsid w:val="00C51538"/>
    <w:rsid w:val="00C52904"/>
    <w:rsid w:val="00C531B9"/>
    <w:rsid w:val="00C57680"/>
    <w:rsid w:val="00C621B8"/>
    <w:rsid w:val="00C63196"/>
    <w:rsid w:val="00C66B42"/>
    <w:rsid w:val="00C67112"/>
    <w:rsid w:val="00C676DD"/>
    <w:rsid w:val="00C72D2F"/>
    <w:rsid w:val="00C73348"/>
    <w:rsid w:val="00C84079"/>
    <w:rsid w:val="00C868FA"/>
    <w:rsid w:val="00C872D8"/>
    <w:rsid w:val="00C87814"/>
    <w:rsid w:val="00C919D6"/>
    <w:rsid w:val="00CA2A30"/>
    <w:rsid w:val="00CA3C65"/>
    <w:rsid w:val="00CA69C7"/>
    <w:rsid w:val="00CC143A"/>
    <w:rsid w:val="00CC154C"/>
    <w:rsid w:val="00CC212A"/>
    <w:rsid w:val="00CC259E"/>
    <w:rsid w:val="00CC4059"/>
    <w:rsid w:val="00CC7836"/>
    <w:rsid w:val="00CD5031"/>
    <w:rsid w:val="00CE2BB2"/>
    <w:rsid w:val="00CE2C7C"/>
    <w:rsid w:val="00CE4871"/>
    <w:rsid w:val="00CE5BB1"/>
    <w:rsid w:val="00CE6775"/>
    <w:rsid w:val="00CE78FD"/>
    <w:rsid w:val="00CF0550"/>
    <w:rsid w:val="00CF1EEA"/>
    <w:rsid w:val="00CF4243"/>
    <w:rsid w:val="00CF5526"/>
    <w:rsid w:val="00CF5F92"/>
    <w:rsid w:val="00CF61E0"/>
    <w:rsid w:val="00CF6ADE"/>
    <w:rsid w:val="00D03E9A"/>
    <w:rsid w:val="00D03F18"/>
    <w:rsid w:val="00D053AD"/>
    <w:rsid w:val="00D06E7C"/>
    <w:rsid w:val="00D07B48"/>
    <w:rsid w:val="00D1059B"/>
    <w:rsid w:val="00D14E16"/>
    <w:rsid w:val="00D15059"/>
    <w:rsid w:val="00D153D3"/>
    <w:rsid w:val="00D15B86"/>
    <w:rsid w:val="00D15E0B"/>
    <w:rsid w:val="00D17411"/>
    <w:rsid w:val="00D21448"/>
    <w:rsid w:val="00D26B09"/>
    <w:rsid w:val="00D30BF1"/>
    <w:rsid w:val="00D30EA7"/>
    <w:rsid w:val="00D34D43"/>
    <w:rsid w:val="00D36365"/>
    <w:rsid w:val="00D37826"/>
    <w:rsid w:val="00D43155"/>
    <w:rsid w:val="00D4455F"/>
    <w:rsid w:val="00D544D5"/>
    <w:rsid w:val="00D5592F"/>
    <w:rsid w:val="00D61CBF"/>
    <w:rsid w:val="00D633CB"/>
    <w:rsid w:val="00D64171"/>
    <w:rsid w:val="00D64FEF"/>
    <w:rsid w:val="00D650D1"/>
    <w:rsid w:val="00D66C17"/>
    <w:rsid w:val="00D708AE"/>
    <w:rsid w:val="00D70AFC"/>
    <w:rsid w:val="00D71732"/>
    <w:rsid w:val="00D718A7"/>
    <w:rsid w:val="00D755D9"/>
    <w:rsid w:val="00D76CDF"/>
    <w:rsid w:val="00D76F30"/>
    <w:rsid w:val="00D774C3"/>
    <w:rsid w:val="00D801B3"/>
    <w:rsid w:val="00D8139A"/>
    <w:rsid w:val="00D829D5"/>
    <w:rsid w:val="00D834A0"/>
    <w:rsid w:val="00D9032D"/>
    <w:rsid w:val="00D94623"/>
    <w:rsid w:val="00D960CE"/>
    <w:rsid w:val="00D9757B"/>
    <w:rsid w:val="00DA4E18"/>
    <w:rsid w:val="00DA61EB"/>
    <w:rsid w:val="00DA65D4"/>
    <w:rsid w:val="00DA6716"/>
    <w:rsid w:val="00DA7492"/>
    <w:rsid w:val="00DB1C46"/>
    <w:rsid w:val="00DC0BAC"/>
    <w:rsid w:val="00DC22C4"/>
    <w:rsid w:val="00DC50B3"/>
    <w:rsid w:val="00DC520F"/>
    <w:rsid w:val="00DC63D5"/>
    <w:rsid w:val="00DC7BF9"/>
    <w:rsid w:val="00DD2937"/>
    <w:rsid w:val="00DD5765"/>
    <w:rsid w:val="00DD640A"/>
    <w:rsid w:val="00DE3248"/>
    <w:rsid w:val="00DE5060"/>
    <w:rsid w:val="00DF4426"/>
    <w:rsid w:val="00DF6DD5"/>
    <w:rsid w:val="00DF709A"/>
    <w:rsid w:val="00E031E9"/>
    <w:rsid w:val="00E0343C"/>
    <w:rsid w:val="00E03C07"/>
    <w:rsid w:val="00E060E3"/>
    <w:rsid w:val="00E118F4"/>
    <w:rsid w:val="00E14A5C"/>
    <w:rsid w:val="00E20A02"/>
    <w:rsid w:val="00E22C23"/>
    <w:rsid w:val="00E23105"/>
    <w:rsid w:val="00E25B72"/>
    <w:rsid w:val="00E2623B"/>
    <w:rsid w:val="00E26EDF"/>
    <w:rsid w:val="00E31658"/>
    <w:rsid w:val="00E346F7"/>
    <w:rsid w:val="00E36E36"/>
    <w:rsid w:val="00E40217"/>
    <w:rsid w:val="00E418FA"/>
    <w:rsid w:val="00E4554E"/>
    <w:rsid w:val="00E45BDC"/>
    <w:rsid w:val="00E46853"/>
    <w:rsid w:val="00E52169"/>
    <w:rsid w:val="00E55F5D"/>
    <w:rsid w:val="00E563A7"/>
    <w:rsid w:val="00E5693D"/>
    <w:rsid w:val="00E571BE"/>
    <w:rsid w:val="00E65940"/>
    <w:rsid w:val="00E66E43"/>
    <w:rsid w:val="00E757B8"/>
    <w:rsid w:val="00E767EB"/>
    <w:rsid w:val="00E77359"/>
    <w:rsid w:val="00E8254C"/>
    <w:rsid w:val="00E82D4A"/>
    <w:rsid w:val="00E857E5"/>
    <w:rsid w:val="00E87AB8"/>
    <w:rsid w:val="00E91A8B"/>
    <w:rsid w:val="00E94535"/>
    <w:rsid w:val="00E94EF5"/>
    <w:rsid w:val="00E95394"/>
    <w:rsid w:val="00E96C7A"/>
    <w:rsid w:val="00EA3092"/>
    <w:rsid w:val="00EA3095"/>
    <w:rsid w:val="00EB2D7B"/>
    <w:rsid w:val="00EB3CBD"/>
    <w:rsid w:val="00EC35B6"/>
    <w:rsid w:val="00EC3DD2"/>
    <w:rsid w:val="00EC4F08"/>
    <w:rsid w:val="00EC590A"/>
    <w:rsid w:val="00EC6928"/>
    <w:rsid w:val="00EC6BB2"/>
    <w:rsid w:val="00ED0959"/>
    <w:rsid w:val="00EE10EC"/>
    <w:rsid w:val="00EE3A05"/>
    <w:rsid w:val="00EE3BA6"/>
    <w:rsid w:val="00EF0878"/>
    <w:rsid w:val="00EF10C3"/>
    <w:rsid w:val="00EF1A84"/>
    <w:rsid w:val="00EF630F"/>
    <w:rsid w:val="00EF7498"/>
    <w:rsid w:val="00F005BE"/>
    <w:rsid w:val="00F02A1A"/>
    <w:rsid w:val="00F03411"/>
    <w:rsid w:val="00F04DA3"/>
    <w:rsid w:val="00F11301"/>
    <w:rsid w:val="00F17BB4"/>
    <w:rsid w:val="00F20CFA"/>
    <w:rsid w:val="00F21C37"/>
    <w:rsid w:val="00F22184"/>
    <w:rsid w:val="00F252A1"/>
    <w:rsid w:val="00F27DA4"/>
    <w:rsid w:val="00F327DC"/>
    <w:rsid w:val="00F3446E"/>
    <w:rsid w:val="00F34615"/>
    <w:rsid w:val="00F34F5F"/>
    <w:rsid w:val="00F35981"/>
    <w:rsid w:val="00F4078E"/>
    <w:rsid w:val="00F42221"/>
    <w:rsid w:val="00F43A6F"/>
    <w:rsid w:val="00F4511F"/>
    <w:rsid w:val="00F46132"/>
    <w:rsid w:val="00F467CB"/>
    <w:rsid w:val="00F47FE0"/>
    <w:rsid w:val="00F515FC"/>
    <w:rsid w:val="00F51E13"/>
    <w:rsid w:val="00F51EEA"/>
    <w:rsid w:val="00F54234"/>
    <w:rsid w:val="00F5472F"/>
    <w:rsid w:val="00F57816"/>
    <w:rsid w:val="00F72571"/>
    <w:rsid w:val="00F72AA5"/>
    <w:rsid w:val="00F740A3"/>
    <w:rsid w:val="00F7779A"/>
    <w:rsid w:val="00F80E0B"/>
    <w:rsid w:val="00F82C3B"/>
    <w:rsid w:val="00F8338D"/>
    <w:rsid w:val="00F84F99"/>
    <w:rsid w:val="00F85129"/>
    <w:rsid w:val="00F872E5"/>
    <w:rsid w:val="00F95997"/>
    <w:rsid w:val="00F95F3F"/>
    <w:rsid w:val="00F9679A"/>
    <w:rsid w:val="00F96FEF"/>
    <w:rsid w:val="00FA539A"/>
    <w:rsid w:val="00FB0870"/>
    <w:rsid w:val="00FB09C3"/>
    <w:rsid w:val="00FB1B35"/>
    <w:rsid w:val="00FB483A"/>
    <w:rsid w:val="00FB6716"/>
    <w:rsid w:val="00FB758C"/>
    <w:rsid w:val="00FC7A81"/>
    <w:rsid w:val="00FD17F3"/>
    <w:rsid w:val="00FD2D77"/>
    <w:rsid w:val="00FD2DC5"/>
    <w:rsid w:val="00FD6E35"/>
    <w:rsid w:val="00FD726B"/>
    <w:rsid w:val="00FE2A49"/>
    <w:rsid w:val="00FE2C2A"/>
    <w:rsid w:val="00FE31A7"/>
    <w:rsid w:val="00FF16AC"/>
    <w:rsid w:val="00FF3B8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9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1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67D"/>
    <w:pPr>
      <w:tabs>
        <w:tab w:val="center" w:pos="4252"/>
        <w:tab w:val="right" w:pos="8504"/>
      </w:tabs>
      <w:snapToGrid w:val="0"/>
    </w:pPr>
  </w:style>
  <w:style w:type="character" w:customStyle="1" w:styleId="a4">
    <w:name w:val="ヘッダー (文字)"/>
    <w:basedOn w:val="a0"/>
    <w:link w:val="a3"/>
    <w:uiPriority w:val="99"/>
    <w:rsid w:val="003D767D"/>
  </w:style>
  <w:style w:type="paragraph" w:styleId="a5">
    <w:name w:val="footer"/>
    <w:basedOn w:val="a"/>
    <w:link w:val="a6"/>
    <w:uiPriority w:val="99"/>
    <w:unhideWhenUsed/>
    <w:rsid w:val="003D767D"/>
    <w:pPr>
      <w:tabs>
        <w:tab w:val="center" w:pos="4252"/>
        <w:tab w:val="right" w:pos="8504"/>
      </w:tabs>
      <w:snapToGrid w:val="0"/>
    </w:pPr>
  </w:style>
  <w:style w:type="character" w:customStyle="1" w:styleId="a6">
    <w:name w:val="フッター (文字)"/>
    <w:basedOn w:val="a0"/>
    <w:link w:val="a5"/>
    <w:uiPriority w:val="99"/>
    <w:rsid w:val="003D767D"/>
  </w:style>
  <w:style w:type="paragraph" w:styleId="a7">
    <w:name w:val="Balloon Text"/>
    <w:basedOn w:val="a"/>
    <w:link w:val="a8"/>
    <w:uiPriority w:val="99"/>
    <w:semiHidden/>
    <w:unhideWhenUsed/>
    <w:rsid w:val="00CE78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8FD"/>
    <w:rPr>
      <w:rFonts w:asciiTheme="majorHAnsi" w:eastAsiaTheme="majorEastAsia" w:hAnsiTheme="majorHAnsi" w:cstheme="majorBidi"/>
      <w:sz w:val="18"/>
      <w:szCs w:val="18"/>
    </w:rPr>
  </w:style>
  <w:style w:type="paragraph" w:styleId="a9">
    <w:name w:val="List Paragraph"/>
    <w:basedOn w:val="a"/>
    <w:uiPriority w:val="34"/>
    <w:qFormat/>
    <w:rsid w:val="00C332B4"/>
    <w:pPr>
      <w:ind w:leftChars="400" w:left="840"/>
    </w:pPr>
  </w:style>
  <w:style w:type="table" w:styleId="aa">
    <w:name w:val="Table Grid"/>
    <w:basedOn w:val="a1"/>
    <w:uiPriority w:val="59"/>
    <w:rsid w:val="0005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9186">
      <w:bodyDiv w:val="1"/>
      <w:marLeft w:val="0"/>
      <w:marRight w:val="0"/>
      <w:marTop w:val="0"/>
      <w:marBottom w:val="0"/>
      <w:divBdr>
        <w:top w:val="none" w:sz="0" w:space="0" w:color="auto"/>
        <w:left w:val="none" w:sz="0" w:space="0" w:color="auto"/>
        <w:bottom w:val="none" w:sz="0" w:space="0" w:color="auto"/>
        <w:right w:val="none" w:sz="0" w:space="0" w:color="auto"/>
      </w:divBdr>
    </w:div>
    <w:div w:id="170537296">
      <w:bodyDiv w:val="1"/>
      <w:marLeft w:val="0"/>
      <w:marRight w:val="0"/>
      <w:marTop w:val="0"/>
      <w:marBottom w:val="0"/>
      <w:divBdr>
        <w:top w:val="none" w:sz="0" w:space="0" w:color="auto"/>
        <w:left w:val="none" w:sz="0" w:space="0" w:color="auto"/>
        <w:bottom w:val="none" w:sz="0" w:space="0" w:color="auto"/>
        <w:right w:val="none" w:sz="0" w:space="0" w:color="auto"/>
      </w:divBdr>
      <w:divsChild>
        <w:div w:id="712736036">
          <w:marLeft w:val="200"/>
          <w:marRight w:val="0"/>
          <w:marTop w:val="0"/>
          <w:marBottom w:val="0"/>
          <w:divBdr>
            <w:top w:val="none" w:sz="0" w:space="0" w:color="auto"/>
            <w:left w:val="none" w:sz="0" w:space="0" w:color="auto"/>
            <w:bottom w:val="none" w:sz="0" w:space="0" w:color="auto"/>
            <w:right w:val="none" w:sz="0" w:space="0" w:color="auto"/>
          </w:divBdr>
        </w:div>
        <w:div w:id="164714615">
          <w:marLeft w:val="200"/>
          <w:marRight w:val="0"/>
          <w:marTop w:val="0"/>
          <w:marBottom w:val="0"/>
          <w:divBdr>
            <w:top w:val="none" w:sz="0" w:space="0" w:color="auto"/>
            <w:left w:val="none" w:sz="0" w:space="0" w:color="auto"/>
            <w:bottom w:val="none" w:sz="0" w:space="0" w:color="auto"/>
            <w:right w:val="none" w:sz="0" w:space="0" w:color="auto"/>
          </w:divBdr>
        </w:div>
        <w:div w:id="5864658">
          <w:marLeft w:val="200"/>
          <w:marRight w:val="0"/>
          <w:marTop w:val="0"/>
          <w:marBottom w:val="0"/>
          <w:divBdr>
            <w:top w:val="none" w:sz="0" w:space="0" w:color="auto"/>
            <w:left w:val="none" w:sz="0" w:space="0" w:color="auto"/>
            <w:bottom w:val="none" w:sz="0" w:space="0" w:color="auto"/>
            <w:right w:val="none" w:sz="0" w:space="0" w:color="auto"/>
          </w:divBdr>
        </w:div>
        <w:div w:id="1083143492">
          <w:marLeft w:val="400"/>
          <w:marRight w:val="0"/>
          <w:marTop w:val="0"/>
          <w:marBottom w:val="0"/>
          <w:divBdr>
            <w:top w:val="none" w:sz="0" w:space="0" w:color="auto"/>
            <w:left w:val="none" w:sz="0" w:space="0" w:color="auto"/>
            <w:bottom w:val="none" w:sz="0" w:space="0" w:color="auto"/>
            <w:right w:val="none" w:sz="0" w:space="0" w:color="auto"/>
          </w:divBdr>
        </w:div>
        <w:div w:id="1408915431">
          <w:marLeft w:val="400"/>
          <w:marRight w:val="0"/>
          <w:marTop w:val="0"/>
          <w:marBottom w:val="0"/>
          <w:divBdr>
            <w:top w:val="none" w:sz="0" w:space="0" w:color="auto"/>
            <w:left w:val="none" w:sz="0" w:space="0" w:color="auto"/>
            <w:bottom w:val="none" w:sz="0" w:space="0" w:color="auto"/>
            <w:right w:val="none" w:sz="0" w:space="0" w:color="auto"/>
          </w:divBdr>
        </w:div>
        <w:div w:id="1393508034">
          <w:marLeft w:val="400"/>
          <w:marRight w:val="0"/>
          <w:marTop w:val="0"/>
          <w:marBottom w:val="0"/>
          <w:divBdr>
            <w:top w:val="none" w:sz="0" w:space="0" w:color="auto"/>
            <w:left w:val="none" w:sz="0" w:space="0" w:color="auto"/>
            <w:bottom w:val="none" w:sz="0" w:space="0" w:color="auto"/>
            <w:right w:val="none" w:sz="0" w:space="0" w:color="auto"/>
          </w:divBdr>
        </w:div>
        <w:div w:id="792866473">
          <w:marLeft w:val="200"/>
          <w:marRight w:val="0"/>
          <w:marTop w:val="0"/>
          <w:marBottom w:val="0"/>
          <w:divBdr>
            <w:top w:val="none" w:sz="0" w:space="0" w:color="auto"/>
            <w:left w:val="none" w:sz="0" w:space="0" w:color="auto"/>
            <w:bottom w:val="none" w:sz="0" w:space="0" w:color="auto"/>
            <w:right w:val="none" w:sz="0" w:space="0" w:color="auto"/>
          </w:divBdr>
        </w:div>
        <w:div w:id="265580450">
          <w:marLeft w:val="200"/>
          <w:marRight w:val="0"/>
          <w:marTop w:val="0"/>
          <w:marBottom w:val="0"/>
          <w:divBdr>
            <w:top w:val="none" w:sz="0" w:space="0" w:color="auto"/>
            <w:left w:val="none" w:sz="0" w:space="0" w:color="auto"/>
            <w:bottom w:val="none" w:sz="0" w:space="0" w:color="auto"/>
            <w:right w:val="none" w:sz="0" w:space="0" w:color="auto"/>
          </w:divBdr>
        </w:div>
        <w:div w:id="1213078306">
          <w:marLeft w:val="200"/>
          <w:marRight w:val="0"/>
          <w:marTop w:val="0"/>
          <w:marBottom w:val="0"/>
          <w:divBdr>
            <w:top w:val="none" w:sz="0" w:space="0" w:color="auto"/>
            <w:left w:val="none" w:sz="0" w:space="0" w:color="auto"/>
            <w:bottom w:val="none" w:sz="0" w:space="0" w:color="auto"/>
            <w:right w:val="none" w:sz="0" w:space="0" w:color="auto"/>
          </w:divBdr>
        </w:div>
        <w:div w:id="2143234403">
          <w:marLeft w:val="200"/>
          <w:marRight w:val="0"/>
          <w:marTop w:val="0"/>
          <w:marBottom w:val="0"/>
          <w:divBdr>
            <w:top w:val="none" w:sz="0" w:space="0" w:color="auto"/>
            <w:left w:val="none" w:sz="0" w:space="0" w:color="auto"/>
            <w:bottom w:val="none" w:sz="0" w:space="0" w:color="auto"/>
            <w:right w:val="none" w:sz="0" w:space="0" w:color="auto"/>
          </w:divBdr>
        </w:div>
        <w:div w:id="1280650830">
          <w:marLeft w:val="200"/>
          <w:marRight w:val="0"/>
          <w:marTop w:val="0"/>
          <w:marBottom w:val="0"/>
          <w:divBdr>
            <w:top w:val="none" w:sz="0" w:space="0" w:color="auto"/>
            <w:left w:val="none" w:sz="0" w:space="0" w:color="auto"/>
            <w:bottom w:val="none" w:sz="0" w:space="0" w:color="auto"/>
            <w:right w:val="none" w:sz="0" w:space="0" w:color="auto"/>
          </w:divBdr>
        </w:div>
      </w:divsChild>
    </w:div>
    <w:div w:id="355230267">
      <w:bodyDiv w:val="1"/>
      <w:marLeft w:val="0"/>
      <w:marRight w:val="0"/>
      <w:marTop w:val="0"/>
      <w:marBottom w:val="0"/>
      <w:divBdr>
        <w:top w:val="none" w:sz="0" w:space="0" w:color="auto"/>
        <w:left w:val="none" w:sz="0" w:space="0" w:color="auto"/>
        <w:bottom w:val="none" w:sz="0" w:space="0" w:color="auto"/>
        <w:right w:val="none" w:sz="0" w:space="0" w:color="auto"/>
      </w:divBdr>
    </w:div>
    <w:div w:id="425661681">
      <w:bodyDiv w:val="1"/>
      <w:marLeft w:val="0"/>
      <w:marRight w:val="0"/>
      <w:marTop w:val="0"/>
      <w:marBottom w:val="0"/>
      <w:divBdr>
        <w:top w:val="none" w:sz="0" w:space="0" w:color="auto"/>
        <w:left w:val="none" w:sz="0" w:space="0" w:color="auto"/>
        <w:bottom w:val="none" w:sz="0" w:space="0" w:color="auto"/>
        <w:right w:val="none" w:sz="0" w:space="0" w:color="auto"/>
      </w:divBdr>
      <w:divsChild>
        <w:div w:id="326440875">
          <w:marLeft w:val="0"/>
          <w:marRight w:val="0"/>
          <w:marTop w:val="0"/>
          <w:marBottom w:val="0"/>
          <w:divBdr>
            <w:top w:val="none" w:sz="0" w:space="0" w:color="auto"/>
            <w:left w:val="none" w:sz="0" w:space="0" w:color="auto"/>
            <w:bottom w:val="none" w:sz="0" w:space="0" w:color="auto"/>
            <w:right w:val="none" w:sz="0" w:space="0" w:color="auto"/>
          </w:divBdr>
          <w:divsChild>
            <w:div w:id="338703674">
              <w:marLeft w:val="0"/>
              <w:marRight w:val="0"/>
              <w:marTop w:val="0"/>
              <w:marBottom w:val="0"/>
              <w:divBdr>
                <w:top w:val="none" w:sz="0" w:space="0" w:color="auto"/>
                <w:left w:val="none" w:sz="0" w:space="0" w:color="auto"/>
                <w:bottom w:val="none" w:sz="0" w:space="0" w:color="auto"/>
                <w:right w:val="none" w:sz="0" w:space="0" w:color="auto"/>
              </w:divBdr>
              <w:divsChild>
                <w:div w:id="1633825312">
                  <w:marLeft w:val="0"/>
                  <w:marRight w:val="0"/>
                  <w:marTop w:val="0"/>
                  <w:marBottom w:val="0"/>
                  <w:divBdr>
                    <w:top w:val="none" w:sz="0" w:space="0" w:color="auto"/>
                    <w:left w:val="none" w:sz="0" w:space="0" w:color="auto"/>
                    <w:bottom w:val="none" w:sz="0" w:space="0" w:color="auto"/>
                    <w:right w:val="none" w:sz="0" w:space="0" w:color="auto"/>
                  </w:divBdr>
                  <w:divsChild>
                    <w:div w:id="222717845">
                      <w:marLeft w:val="0"/>
                      <w:marRight w:val="0"/>
                      <w:marTop w:val="0"/>
                      <w:marBottom w:val="0"/>
                      <w:divBdr>
                        <w:top w:val="none" w:sz="0" w:space="0" w:color="auto"/>
                        <w:left w:val="none" w:sz="0" w:space="0" w:color="auto"/>
                        <w:bottom w:val="none" w:sz="0" w:space="0" w:color="auto"/>
                        <w:right w:val="none" w:sz="0" w:space="0" w:color="auto"/>
                      </w:divBdr>
                      <w:divsChild>
                        <w:div w:id="995109284">
                          <w:marLeft w:val="0"/>
                          <w:marRight w:val="0"/>
                          <w:marTop w:val="0"/>
                          <w:marBottom w:val="0"/>
                          <w:divBdr>
                            <w:top w:val="none" w:sz="0" w:space="0" w:color="auto"/>
                            <w:left w:val="none" w:sz="0" w:space="0" w:color="auto"/>
                            <w:bottom w:val="none" w:sz="0" w:space="0" w:color="auto"/>
                            <w:right w:val="none" w:sz="0" w:space="0" w:color="auto"/>
                          </w:divBdr>
                          <w:divsChild>
                            <w:div w:id="1320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6542">
      <w:bodyDiv w:val="1"/>
      <w:marLeft w:val="0"/>
      <w:marRight w:val="0"/>
      <w:marTop w:val="0"/>
      <w:marBottom w:val="0"/>
      <w:divBdr>
        <w:top w:val="none" w:sz="0" w:space="0" w:color="auto"/>
        <w:left w:val="none" w:sz="0" w:space="0" w:color="auto"/>
        <w:bottom w:val="none" w:sz="0" w:space="0" w:color="auto"/>
        <w:right w:val="none" w:sz="0" w:space="0" w:color="auto"/>
      </w:divBdr>
    </w:div>
    <w:div w:id="849488024">
      <w:bodyDiv w:val="1"/>
      <w:marLeft w:val="0"/>
      <w:marRight w:val="0"/>
      <w:marTop w:val="0"/>
      <w:marBottom w:val="0"/>
      <w:divBdr>
        <w:top w:val="none" w:sz="0" w:space="0" w:color="auto"/>
        <w:left w:val="none" w:sz="0" w:space="0" w:color="auto"/>
        <w:bottom w:val="none" w:sz="0" w:space="0" w:color="auto"/>
        <w:right w:val="none" w:sz="0" w:space="0" w:color="auto"/>
      </w:divBdr>
    </w:div>
    <w:div w:id="890388476">
      <w:bodyDiv w:val="1"/>
      <w:marLeft w:val="0"/>
      <w:marRight w:val="0"/>
      <w:marTop w:val="0"/>
      <w:marBottom w:val="0"/>
      <w:divBdr>
        <w:top w:val="none" w:sz="0" w:space="0" w:color="auto"/>
        <w:left w:val="none" w:sz="0" w:space="0" w:color="auto"/>
        <w:bottom w:val="none" w:sz="0" w:space="0" w:color="auto"/>
        <w:right w:val="none" w:sz="0" w:space="0" w:color="auto"/>
      </w:divBdr>
    </w:div>
    <w:div w:id="1133018729">
      <w:bodyDiv w:val="1"/>
      <w:marLeft w:val="0"/>
      <w:marRight w:val="0"/>
      <w:marTop w:val="0"/>
      <w:marBottom w:val="0"/>
      <w:divBdr>
        <w:top w:val="none" w:sz="0" w:space="0" w:color="auto"/>
        <w:left w:val="none" w:sz="0" w:space="0" w:color="auto"/>
        <w:bottom w:val="none" w:sz="0" w:space="0" w:color="auto"/>
        <w:right w:val="none" w:sz="0" w:space="0" w:color="auto"/>
      </w:divBdr>
    </w:div>
    <w:div w:id="1330215493">
      <w:bodyDiv w:val="1"/>
      <w:marLeft w:val="0"/>
      <w:marRight w:val="0"/>
      <w:marTop w:val="0"/>
      <w:marBottom w:val="0"/>
      <w:divBdr>
        <w:top w:val="none" w:sz="0" w:space="0" w:color="auto"/>
        <w:left w:val="none" w:sz="0" w:space="0" w:color="auto"/>
        <w:bottom w:val="none" w:sz="0" w:space="0" w:color="auto"/>
        <w:right w:val="none" w:sz="0" w:space="0" w:color="auto"/>
      </w:divBdr>
    </w:div>
    <w:div w:id="1376852720">
      <w:bodyDiv w:val="1"/>
      <w:marLeft w:val="0"/>
      <w:marRight w:val="0"/>
      <w:marTop w:val="0"/>
      <w:marBottom w:val="0"/>
      <w:divBdr>
        <w:top w:val="none" w:sz="0" w:space="0" w:color="auto"/>
        <w:left w:val="none" w:sz="0" w:space="0" w:color="auto"/>
        <w:bottom w:val="none" w:sz="0" w:space="0" w:color="auto"/>
        <w:right w:val="none" w:sz="0" w:space="0" w:color="auto"/>
      </w:divBdr>
    </w:div>
    <w:div w:id="1416438427">
      <w:bodyDiv w:val="1"/>
      <w:marLeft w:val="0"/>
      <w:marRight w:val="0"/>
      <w:marTop w:val="0"/>
      <w:marBottom w:val="0"/>
      <w:divBdr>
        <w:top w:val="none" w:sz="0" w:space="0" w:color="auto"/>
        <w:left w:val="none" w:sz="0" w:space="0" w:color="auto"/>
        <w:bottom w:val="none" w:sz="0" w:space="0" w:color="auto"/>
        <w:right w:val="none" w:sz="0" w:space="0" w:color="auto"/>
      </w:divBdr>
    </w:div>
    <w:div w:id="1441144993">
      <w:bodyDiv w:val="1"/>
      <w:marLeft w:val="0"/>
      <w:marRight w:val="0"/>
      <w:marTop w:val="0"/>
      <w:marBottom w:val="0"/>
      <w:divBdr>
        <w:top w:val="none" w:sz="0" w:space="0" w:color="auto"/>
        <w:left w:val="none" w:sz="0" w:space="0" w:color="auto"/>
        <w:bottom w:val="none" w:sz="0" w:space="0" w:color="auto"/>
        <w:right w:val="none" w:sz="0" w:space="0" w:color="auto"/>
      </w:divBdr>
    </w:div>
    <w:div w:id="1642225579">
      <w:bodyDiv w:val="1"/>
      <w:marLeft w:val="0"/>
      <w:marRight w:val="0"/>
      <w:marTop w:val="0"/>
      <w:marBottom w:val="0"/>
      <w:divBdr>
        <w:top w:val="none" w:sz="0" w:space="0" w:color="auto"/>
        <w:left w:val="none" w:sz="0" w:space="0" w:color="auto"/>
        <w:bottom w:val="none" w:sz="0" w:space="0" w:color="auto"/>
        <w:right w:val="none" w:sz="0" w:space="0" w:color="auto"/>
      </w:divBdr>
    </w:div>
    <w:div w:id="1850292730">
      <w:bodyDiv w:val="1"/>
      <w:marLeft w:val="0"/>
      <w:marRight w:val="0"/>
      <w:marTop w:val="0"/>
      <w:marBottom w:val="0"/>
      <w:divBdr>
        <w:top w:val="none" w:sz="0" w:space="0" w:color="auto"/>
        <w:left w:val="none" w:sz="0" w:space="0" w:color="auto"/>
        <w:bottom w:val="none" w:sz="0" w:space="0" w:color="auto"/>
        <w:right w:val="none" w:sz="0" w:space="0" w:color="auto"/>
      </w:divBdr>
    </w:div>
    <w:div w:id="1956643026">
      <w:bodyDiv w:val="1"/>
      <w:marLeft w:val="0"/>
      <w:marRight w:val="0"/>
      <w:marTop w:val="0"/>
      <w:marBottom w:val="0"/>
      <w:divBdr>
        <w:top w:val="none" w:sz="0" w:space="0" w:color="auto"/>
        <w:left w:val="none" w:sz="0" w:space="0" w:color="auto"/>
        <w:bottom w:val="none" w:sz="0" w:space="0" w:color="auto"/>
        <w:right w:val="none" w:sz="0" w:space="0" w:color="auto"/>
      </w:divBdr>
    </w:div>
    <w:div w:id="1998192857">
      <w:bodyDiv w:val="1"/>
      <w:marLeft w:val="0"/>
      <w:marRight w:val="0"/>
      <w:marTop w:val="0"/>
      <w:marBottom w:val="0"/>
      <w:divBdr>
        <w:top w:val="none" w:sz="0" w:space="0" w:color="auto"/>
        <w:left w:val="none" w:sz="0" w:space="0" w:color="auto"/>
        <w:bottom w:val="none" w:sz="0" w:space="0" w:color="auto"/>
        <w:right w:val="none" w:sz="0" w:space="0" w:color="auto"/>
      </w:divBdr>
    </w:div>
    <w:div w:id="21065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5334</Words>
  <Characters>30404</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2021-11-02T01:59:00Z</dcterms:created>
  <dcterms:modified xsi:type="dcterms:W3CDTF">2021-11-09T04:55:00Z</dcterms:modified>
</cp:coreProperties>
</file>