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3B56" w14:textId="42A24CA8" w:rsidR="00320CDC" w:rsidRPr="004B6D0D" w:rsidRDefault="00BB7031" w:rsidP="007E5994">
      <w:pPr>
        <w:jc w:val="center"/>
        <w:rPr>
          <w:rFonts w:ascii="ＭＳ ゴシック" w:eastAsia="ＭＳ ゴシック" w:hAnsi="ＭＳ ゴシック"/>
          <w:b/>
          <w:sz w:val="24"/>
          <w:szCs w:val="24"/>
        </w:rPr>
      </w:pPr>
      <w:r w:rsidRPr="004B6D0D">
        <w:rPr>
          <w:rFonts w:ascii="ＭＳ ゴシック" w:eastAsia="ＭＳ ゴシック" w:hAnsi="ＭＳ ゴシック" w:hint="eastAsia"/>
          <w:b/>
          <w:sz w:val="32"/>
          <w:szCs w:val="32"/>
        </w:rPr>
        <w:t>大阪府内部統制評価報告書審査</w:t>
      </w:r>
      <w:r w:rsidR="00470636" w:rsidRPr="004B6D0D">
        <w:rPr>
          <w:rFonts w:ascii="ＭＳ ゴシック" w:eastAsia="ＭＳ ゴシック" w:hAnsi="ＭＳ ゴシック" w:hint="eastAsia"/>
          <w:b/>
          <w:sz w:val="32"/>
          <w:szCs w:val="32"/>
        </w:rPr>
        <w:t>実施要領</w:t>
      </w:r>
    </w:p>
    <w:p w14:paraId="62A40C03" w14:textId="77777777" w:rsidR="00BB7031" w:rsidRPr="004B6D0D" w:rsidRDefault="00BB7031" w:rsidP="004B1213">
      <w:pPr>
        <w:rPr>
          <w:rFonts w:ascii="ＭＳ 明朝" w:eastAsia="ＭＳ 明朝" w:hAnsi="ＭＳ 明朝"/>
          <w:b/>
          <w:sz w:val="24"/>
          <w:szCs w:val="24"/>
        </w:rPr>
      </w:pPr>
    </w:p>
    <w:p w14:paraId="4A6DAAA7" w14:textId="6763A797" w:rsidR="004B1213" w:rsidRPr="004B6D0D" w:rsidRDefault="004B1213" w:rsidP="004B1213">
      <w:pPr>
        <w:jc w:val="right"/>
        <w:rPr>
          <w:rFonts w:ascii="ＭＳ 明朝" w:eastAsia="ＭＳ 明朝" w:hAnsi="ＭＳ 明朝"/>
          <w:szCs w:val="21"/>
        </w:rPr>
      </w:pPr>
      <w:r w:rsidRPr="004B6D0D">
        <w:rPr>
          <w:rFonts w:ascii="ＭＳ 明朝" w:eastAsia="ＭＳ 明朝" w:hAnsi="ＭＳ 明朝" w:hint="eastAsia"/>
          <w:szCs w:val="21"/>
        </w:rPr>
        <w:t>令和３年４月１日</w:t>
      </w:r>
    </w:p>
    <w:p w14:paraId="75212E88" w14:textId="2C4FB8DF" w:rsidR="004419A2" w:rsidRPr="004B6D0D" w:rsidRDefault="004419A2" w:rsidP="004419A2">
      <w:pPr>
        <w:wordWrap w:val="0"/>
        <w:jc w:val="right"/>
        <w:rPr>
          <w:rFonts w:ascii="ＭＳ 明朝" w:eastAsia="ＭＳ 明朝" w:hAnsi="ＭＳ 明朝"/>
          <w:szCs w:val="21"/>
        </w:rPr>
      </w:pPr>
      <w:r w:rsidRPr="004B6D0D">
        <w:rPr>
          <w:rFonts w:ascii="ＭＳ 明朝" w:eastAsia="ＭＳ 明朝" w:hAnsi="ＭＳ 明朝" w:hint="eastAsia"/>
          <w:szCs w:val="21"/>
        </w:rPr>
        <w:t>最終改正　令和６年４月１日</w:t>
      </w:r>
    </w:p>
    <w:p w14:paraId="6C38A128" w14:textId="77777777" w:rsidR="004B1213" w:rsidRPr="004B6D0D" w:rsidRDefault="004B1213" w:rsidP="004B1213">
      <w:pPr>
        <w:jc w:val="right"/>
        <w:rPr>
          <w:rFonts w:ascii="ＭＳ 明朝" w:eastAsia="ＭＳ 明朝" w:hAnsi="ＭＳ 明朝"/>
          <w:szCs w:val="21"/>
        </w:rPr>
      </w:pPr>
    </w:p>
    <w:p w14:paraId="538B693A" w14:textId="77777777" w:rsidR="00470636" w:rsidRPr="004B6D0D" w:rsidRDefault="00C75665" w:rsidP="00470636">
      <w:pPr>
        <w:ind w:firstLineChars="100" w:firstLine="210"/>
        <w:jc w:val="left"/>
        <w:rPr>
          <w:rFonts w:ascii="ＭＳ 明朝" w:eastAsia="ＭＳ 明朝" w:hAnsi="ＭＳ 明朝"/>
          <w:szCs w:val="21"/>
        </w:rPr>
      </w:pPr>
      <w:r w:rsidRPr="004B6D0D">
        <w:rPr>
          <w:rFonts w:ascii="ＭＳ 明朝" w:eastAsia="ＭＳ 明朝" w:hAnsi="ＭＳ 明朝" w:hint="eastAsia"/>
          <w:szCs w:val="21"/>
        </w:rPr>
        <w:t>内部統制評価報告書審査は、大阪府内部統制評価報告書審査基準（以下「審査基準」という。）に定めるもののほか、この要領に定めるところにより行う。</w:t>
      </w:r>
    </w:p>
    <w:p w14:paraId="2650ACEA" w14:textId="77777777" w:rsidR="00C75665" w:rsidRPr="004B6D0D" w:rsidRDefault="00C75665" w:rsidP="00C75665">
      <w:pPr>
        <w:ind w:left="210" w:hangingChars="100" w:hanging="210"/>
        <w:jc w:val="left"/>
        <w:rPr>
          <w:rFonts w:ascii="ＭＳ 明朝" w:eastAsia="ＭＳ 明朝" w:hAnsi="ＭＳ 明朝"/>
          <w:szCs w:val="21"/>
        </w:rPr>
      </w:pPr>
      <w:r w:rsidRPr="004B6D0D">
        <w:rPr>
          <w:rFonts w:ascii="ＭＳ 明朝" w:eastAsia="ＭＳ 明朝" w:hAnsi="ＭＳ 明朝" w:hint="eastAsia"/>
          <w:szCs w:val="21"/>
        </w:rPr>
        <w:t>第１　評価手続に係る審査</w:t>
      </w:r>
    </w:p>
    <w:p w14:paraId="0006547E" w14:textId="77777777" w:rsidR="00C75665" w:rsidRPr="004B6D0D" w:rsidRDefault="00C75665" w:rsidP="00C75665">
      <w:pPr>
        <w:ind w:firstLineChars="100" w:firstLine="210"/>
        <w:jc w:val="left"/>
        <w:rPr>
          <w:rFonts w:ascii="ＭＳ 明朝" w:eastAsia="ＭＳ 明朝" w:hAnsi="ＭＳ 明朝"/>
          <w:szCs w:val="21"/>
        </w:rPr>
      </w:pPr>
      <w:r w:rsidRPr="004B6D0D">
        <w:rPr>
          <w:rFonts w:ascii="ＭＳ 明朝" w:eastAsia="ＭＳ 明朝" w:hAnsi="ＭＳ 明朝" w:hint="eastAsia"/>
          <w:szCs w:val="21"/>
        </w:rPr>
        <w:t>審査基準第４条第３項の規定による評価手続の検討は、次のとおり行う。</w:t>
      </w:r>
    </w:p>
    <w:p w14:paraId="0DE42431" w14:textId="77777777" w:rsidR="00C75665" w:rsidRPr="004B6D0D" w:rsidRDefault="00C75665" w:rsidP="00C75665">
      <w:pPr>
        <w:ind w:leftChars="100" w:left="420" w:hangingChars="100" w:hanging="210"/>
        <w:jc w:val="left"/>
        <w:rPr>
          <w:rFonts w:ascii="ＭＳ 明朝" w:eastAsia="ＭＳ 明朝" w:hAnsi="ＭＳ 明朝"/>
          <w:szCs w:val="21"/>
        </w:rPr>
      </w:pPr>
      <w:r w:rsidRPr="004B6D0D">
        <w:rPr>
          <w:rFonts w:ascii="ＭＳ 明朝" w:eastAsia="ＭＳ 明朝" w:hAnsi="ＭＳ 明朝" w:hint="eastAsia"/>
          <w:szCs w:val="21"/>
        </w:rPr>
        <w:t>一　評価体制については、独立的評価を適切に行える体制であるか等について検討する。</w:t>
      </w:r>
    </w:p>
    <w:p w14:paraId="044D2B0C" w14:textId="77777777" w:rsidR="00C75665" w:rsidRPr="004B6D0D" w:rsidRDefault="00C75665" w:rsidP="00C75665">
      <w:pPr>
        <w:ind w:leftChars="100" w:left="420" w:hangingChars="100" w:hanging="210"/>
        <w:jc w:val="left"/>
        <w:rPr>
          <w:rFonts w:ascii="ＭＳ 明朝" w:eastAsia="ＭＳ 明朝" w:hAnsi="ＭＳ 明朝"/>
          <w:szCs w:val="21"/>
        </w:rPr>
      </w:pPr>
      <w:r w:rsidRPr="004B6D0D">
        <w:rPr>
          <w:rFonts w:ascii="ＭＳ 明朝" w:eastAsia="ＭＳ 明朝" w:hAnsi="ＭＳ 明朝" w:hint="eastAsia"/>
          <w:szCs w:val="21"/>
        </w:rPr>
        <w:t>二　全庁的な内部統制の評価手続については、評価手続が各評価項目に対応して適切に実施されているか、前年度からの状況の変化が適切に反映されているか等について検討する。</w:t>
      </w:r>
    </w:p>
    <w:p w14:paraId="1F7911D2" w14:textId="77777777" w:rsidR="00C75665" w:rsidRPr="004B6D0D" w:rsidRDefault="00C75665" w:rsidP="00C75665">
      <w:pPr>
        <w:ind w:leftChars="100" w:left="420" w:hangingChars="100" w:hanging="210"/>
        <w:jc w:val="left"/>
        <w:rPr>
          <w:rFonts w:ascii="ＭＳ 明朝" w:eastAsia="ＭＳ 明朝" w:hAnsi="ＭＳ 明朝"/>
          <w:szCs w:val="21"/>
        </w:rPr>
      </w:pPr>
      <w:r w:rsidRPr="004B6D0D">
        <w:rPr>
          <w:rFonts w:ascii="ＭＳ 明朝" w:eastAsia="ＭＳ 明朝" w:hAnsi="ＭＳ 明朝" w:hint="eastAsia"/>
          <w:szCs w:val="21"/>
        </w:rPr>
        <w:t>三　業務レベルの内部統制の評価手続については、把握すべき内部統制の不備がリスク評価・点検シートにより漏れなく把握されているかについて検討するため、対象としているリスクが監査の結果及び会計局の会計実地検査の結果と概ね整合しているか、監査委員が設定したリスクの全部又は一部についてリスク評価・点検シートにより把握されているか、前年度からの状況の変化が適切に反映されているか検討する。また、リスク評価・点検シートによる各所属の自己点検が適切に行われているか、内部統制評価部局において各所属の自己点検結果の把握が適切に行われ、評価が実施されているか等についても検討する。</w:t>
      </w:r>
    </w:p>
    <w:p w14:paraId="02AD57E3" w14:textId="77777777" w:rsidR="00C75665" w:rsidRPr="004B6D0D" w:rsidRDefault="00C75665" w:rsidP="00C75665">
      <w:pPr>
        <w:ind w:left="210" w:hangingChars="100" w:hanging="210"/>
        <w:jc w:val="left"/>
        <w:rPr>
          <w:rFonts w:ascii="ＭＳ 明朝" w:eastAsia="ＭＳ 明朝" w:hAnsi="ＭＳ 明朝"/>
          <w:szCs w:val="21"/>
        </w:rPr>
      </w:pPr>
      <w:r w:rsidRPr="004B6D0D">
        <w:rPr>
          <w:rFonts w:ascii="ＭＳ 明朝" w:eastAsia="ＭＳ 明朝" w:hAnsi="ＭＳ 明朝" w:hint="eastAsia"/>
          <w:szCs w:val="21"/>
        </w:rPr>
        <w:t>第２　評価結果に係る審査</w:t>
      </w:r>
    </w:p>
    <w:p w14:paraId="4F116260" w14:textId="77777777" w:rsidR="00C75665" w:rsidRPr="004B6D0D" w:rsidRDefault="00C75665" w:rsidP="00C75665">
      <w:pPr>
        <w:ind w:left="210" w:hangingChars="100" w:hanging="210"/>
        <w:jc w:val="left"/>
        <w:rPr>
          <w:rFonts w:ascii="ＭＳ 明朝" w:eastAsia="ＭＳ 明朝" w:hAnsi="ＭＳ 明朝"/>
          <w:szCs w:val="21"/>
        </w:rPr>
      </w:pPr>
      <w:r w:rsidRPr="004B6D0D">
        <w:rPr>
          <w:rFonts w:ascii="ＭＳ 明朝" w:eastAsia="ＭＳ 明朝" w:hAnsi="ＭＳ 明朝" w:hint="eastAsia"/>
          <w:szCs w:val="21"/>
        </w:rPr>
        <w:t>１　審査基準第５条第１項の「内部統制に係る不適切な事項の有無」及び「内部統制が知事の基本方針に定められた目的及び取組の方向性に沿った実施となっているかどうか」については、監査結果及び会計局の会計実地検査の結果も踏まえて評価結果の内容を判断する。</w:t>
      </w:r>
    </w:p>
    <w:p w14:paraId="68F7DE95" w14:textId="77777777" w:rsidR="00C75665" w:rsidRPr="004B6D0D" w:rsidRDefault="00C75665" w:rsidP="00C75665">
      <w:pPr>
        <w:ind w:left="210" w:hangingChars="100" w:hanging="210"/>
        <w:jc w:val="left"/>
        <w:rPr>
          <w:rFonts w:ascii="ＭＳ 明朝" w:eastAsia="ＭＳ 明朝" w:hAnsi="ＭＳ 明朝"/>
          <w:szCs w:val="21"/>
        </w:rPr>
      </w:pPr>
      <w:r w:rsidRPr="004B6D0D">
        <w:rPr>
          <w:rFonts w:ascii="ＭＳ 明朝" w:eastAsia="ＭＳ 明朝" w:hAnsi="ＭＳ 明朝" w:hint="eastAsia"/>
          <w:szCs w:val="21"/>
        </w:rPr>
        <w:t>２　審査基準第５条第１項の「リスク評価・点検シート等、知事との意見交換、内部統制評価部局及び関係部局の担当者等に対する質問等」にはリスク評価・点検シート以外の記録の閲覧を含む。</w:t>
      </w:r>
    </w:p>
    <w:p w14:paraId="0822E594" w14:textId="77777777" w:rsidR="00C75665" w:rsidRPr="004B6D0D" w:rsidRDefault="00C75665" w:rsidP="00C75665">
      <w:pPr>
        <w:ind w:left="210" w:hangingChars="100" w:hanging="210"/>
        <w:jc w:val="left"/>
        <w:rPr>
          <w:rFonts w:ascii="ＭＳ 明朝" w:eastAsia="ＭＳ 明朝" w:hAnsi="ＭＳ 明朝"/>
          <w:szCs w:val="21"/>
        </w:rPr>
      </w:pPr>
      <w:r w:rsidRPr="004B6D0D">
        <w:rPr>
          <w:rFonts w:ascii="ＭＳ 明朝" w:eastAsia="ＭＳ 明朝" w:hAnsi="ＭＳ 明朝" w:hint="eastAsia"/>
          <w:szCs w:val="21"/>
        </w:rPr>
        <w:t>３　審査基準第５条第１項の規定による検討は、次のとおり行う。</w:t>
      </w:r>
    </w:p>
    <w:p w14:paraId="3DCE2460" w14:textId="77777777" w:rsidR="00C75665" w:rsidRPr="004B6D0D" w:rsidRDefault="00C75665" w:rsidP="00C75665">
      <w:pPr>
        <w:ind w:leftChars="100" w:left="420" w:hangingChars="100" w:hanging="210"/>
        <w:jc w:val="left"/>
        <w:rPr>
          <w:rFonts w:ascii="ＭＳ 明朝" w:eastAsia="ＭＳ 明朝" w:hAnsi="ＭＳ 明朝"/>
          <w:szCs w:val="21"/>
        </w:rPr>
      </w:pPr>
      <w:r w:rsidRPr="004B6D0D">
        <w:rPr>
          <w:rFonts w:ascii="ＭＳ 明朝" w:eastAsia="ＭＳ 明朝" w:hAnsi="ＭＳ 明朝" w:hint="eastAsia"/>
          <w:szCs w:val="21"/>
        </w:rPr>
        <w:t>一　全庁的な内部統制の整備状況及び運用状況の評価結果については、各評価項目について知事が行った評価結果及びその根拠等を確認し、当該評価結果が適切かどうか検討する。</w:t>
      </w:r>
    </w:p>
    <w:p w14:paraId="285646E6" w14:textId="77777777" w:rsidR="00C75665" w:rsidRPr="004B6D0D" w:rsidRDefault="00C75665" w:rsidP="00C75665">
      <w:pPr>
        <w:ind w:leftChars="100" w:left="420" w:hangingChars="100" w:hanging="210"/>
        <w:jc w:val="left"/>
        <w:rPr>
          <w:rFonts w:ascii="ＭＳ 明朝" w:eastAsia="ＭＳ 明朝" w:hAnsi="ＭＳ 明朝"/>
          <w:szCs w:val="21"/>
        </w:rPr>
      </w:pPr>
      <w:r w:rsidRPr="004B6D0D">
        <w:rPr>
          <w:rFonts w:ascii="ＭＳ 明朝" w:eastAsia="ＭＳ 明朝" w:hAnsi="ＭＳ 明朝" w:hint="eastAsia"/>
          <w:szCs w:val="21"/>
        </w:rPr>
        <w:t>二　業務レベルの内部統制の整備状況及び運用状況の評価結果については、各評価項目について知事が行った評価結果及びその根拠等を確認し、リスク評価・点検シートで掲げられたリスク、監査等において把握されたリスク等についてのそれぞれの対応策、知事が把握した不備及びその改善又は是正の状況並びに監査委員が必要と判断した事項に関して、監査等で得られた知見及び会計局の会計実地検査の結果も踏まえて、当該評価結果が適切かどうか検討を行う。</w:t>
      </w:r>
    </w:p>
    <w:p w14:paraId="10EABF19" w14:textId="77777777" w:rsidR="00C75665" w:rsidRPr="004B6D0D" w:rsidRDefault="00C75665" w:rsidP="00C75665">
      <w:pPr>
        <w:ind w:left="210" w:hangingChars="100" w:hanging="210"/>
        <w:jc w:val="left"/>
        <w:rPr>
          <w:rFonts w:ascii="ＭＳ 明朝" w:eastAsia="ＭＳ 明朝" w:hAnsi="ＭＳ 明朝"/>
          <w:szCs w:val="21"/>
        </w:rPr>
      </w:pPr>
      <w:r w:rsidRPr="004B6D0D">
        <w:rPr>
          <w:rFonts w:ascii="ＭＳ 明朝" w:eastAsia="ＭＳ 明朝" w:hAnsi="ＭＳ 明朝" w:hint="eastAsia"/>
          <w:szCs w:val="21"/>
        </w:rPr>
        <w:t>第３　監査等で把握した不備の取扱い</w:t>
      </w:r>
    </w:p>
    <w:p w14:paraId="18B1D7E2" w14:textId="77777777" w:rsidR="00C75665" w:rsidRPr="004B6D0D" w:rsidRDefault="00C75665" w:rsidP="00C75665">
      <w:pPr>
        <w:ind w:firstLineChars="100" w:firstLine="210"/>
        <w:jc w:val="left"/>
        <w:rPr>
          <w:rFonts w:ascii="ＭＳ 明朝" w:eastAsia="ＭＳ 明朝" w:hAnsi="ＭＳ 明朝"/>
          <w:szCs w:val="21"/>
        </w:rPr>
      </w:pPr>
      <w:r w:rsidRPr="004B6D0D">
        <w:rPr>
          <w:rFonts w:ascii="ＭＳ 明朝" w:eastAsia="ＭＳ 明朝" w:hAnsi="ＭＳ 明朝" w:hint="eastAsia"/>
          <w:szCs w:val="21"/>
        </w:rPr>
        <w:t>審査基準第７条第１項の規定により監査委員が指摘を行い、改善又は是正を求めた不備については、評価基準日までに改善又は是正がなされたものを除き、同条第２項の規定による監査委員が把握した不備として取り扱う。</w:t>
      </w:r>
    </w:p>
    <w:p w14:paraId="79B3BC9C" w14:textId="77777777" w:rsidR="00C75665" w:rsidRPr="004B6D0D" w:rsidRDefault="00C75665" w:rsidP="00C75665">
      <w:pPr>
        <w:ind w:left="210" w:hangingChars="100" w:hanging="210"/>
        <w:jc w:val="left"/>
        <w:rPr>
          <w:rFonts w:ascii="ＭＳ 明朝" w:eastAsia="ＭＳ 明朝" w:hAnsi="ＭＳ 明朝"/>
          <w:szCs w:val="21"/>
        </w:rPr>
      </w:pPr>
      <w:r w:rsidRPr="004B6D0D">
        <w:rPr>
          <w:rFonts w:ascii="ＭＳ 明朝" w:eastAsia="ＭＳ 明朝" w:hAnsi="ＭＳ 明朝" w:hint="eastAsia"/>
          <w:szCs w:val="21"/>
        </w:rPr>
        <w:t>第４　審査に当たり内部統制に不備を把握した場合の取扱い</w:t>
      </w:r>
    </w:p>
    <w:p w14:paraId="7F579FC2" w14:textId="77777777" w:rsidR="00C75665" w:rsidRPr="004B6D0D" w:rsidRDefault="00C75665" w:rsidP="00C75665">
      <w:pPr>
        <w:ind w:firstLineChars="100" w:firstLine="210"/>
        <w:jc w:val="left"/>
        <w:rPr>
          <w:rFonts w:ascii="ＭＳ 明朝" w:eastAsia="ＭＳ 明朝" w:hAnsi="ＭＳ 明朝"/>
          <w:szCs w:val="21"/>
        </w:rPr>
      </w:pPr>
      <w:r w:rsidRPr="004B6D0D">
        <w:rPr>
          <w:rFonts w:ascii="ＭＳ 明朝" w:eastAsia="ＭＳ 明朝" w:hAnsi="ＭＳ 明朝" w:hint="eastAsia"/>
          <w:szCs w:val="21"/>
        </w:rPr>
        <w:t>審査基準第９条の規定により監査委員が改善又は是正を求めた整備上又は運用上の不備があるとき</w:t>
      </w:r>
      <w:r w:rsidRPr="004B6D0D">
        <w:rPr>
          <w:rFonts w:ascii="ＭＳ 明朝" w:eastAsia="ＭＳ 明朝" w:hAnsi="ＭＳ 明朝" w:hint="eastAsia"/>
          <w:szCs w:val="21"/>
        </w:rPr>
        <w:lastRenderedPageBreak/>
        <w:t>は、当該不備について評価基準日までに改善又は是正がなされたか、及び内部統制評価報告書で報告されているかを確認するとともに、その改善又は是正に関する知事の評価が適切かを併せて検討する。</w:t>
      </w:r>
    </w:p>
    <w:p w14:paraId="5F98D5AD" w14:textId="77777777" w:rsidR="00C75665" w:rsidRPr="004B6D0D" w:rsidRDefault="00C75665" w:rsidP="00C75665">
      <w:pPr>
        <w:ind w:left="210" w:hangingChars="100" w:hanging="210"/>
        <w:jc w:val="left"/>
        <w:rPr>
          <w:rFonts w:ascii="ＭＳ 明朝" w:eastAsia="ＭＳ 明朝" w:hAnsi="ＭＳ 明朝"/>
          <w:szCs w:val="21"/>
        </w:rPr>
      </w:pPr>
      <w:r w:rsidRPr="004B6D0D">
        <w:rPr>
          <w:rFonts w:ascii="ＭＳ 明朝" w:eastAsia="ＭＳ 明朝" w:hAnsi="ＭＳ 明朝" w:hint="eastAsia"/>
          <w:szCs w:val="21"/>
        </w:rPr>
        <w:t>第５　監査委員の判断基準及び意見</w:t>
      </w:r>
    </w:p>
    <w:p w14:paraId="054A45F6" w14:textId="77777777" w:rsidR="00C75665" w:rsidRPr="004B6D0D" w:rsidRDefault="00C75665" w:rsidP="00C75665">
      <w:pPr>
        <w:ind w:left="210" w:hangingChars="100" w:hanging="210"/>
        <w:jc w:val="left"/>
        <w:rPr>
          <w:rFonts w:ascii="ＭＳ 明朝" w:eastAsia="ＭＳ 明朝" w:hAnsi="ＭＳ 明朝"/>
          <w:szCs w:val="21"/>
        </w:rPr>
      </w:pPr>
      <w:r w:rsidRPr="004B6D0D">
        <w:rPr>
          <w:rFonts w:ascii="ＭＳ 明朝" w:eastAsia="ＭＳ 明朝" w:hAnsi="ＭＳ 明朝" w:hint="eastAsia"/>
          <w:szCs w:val="21"/>
        </w:rPr>
        <w:t>１　監査委員が定める審査基準第</w:t>
      </w:r>
      <w:r w:rsidRPr="004B6D0D">
        <w:rPr>
          <w:rFonts w:ascii="ＭＳ 明朝" w:eastAsia="ＭＳ 明朝" w:hAnsi="ＭＳ 明朝"/>
          <w:szCs w:val="21"/>
        </w:rPr>
        <w:t>11条第２項の審査における判断基準は、別紙１のとおりとする。</w:t>
      </w:r>
    </w:p>
    <w:p w14:paraId="0D6AA85D" w14:textId="77777777" w:rsidR="00C75665" w:rsidRPr="004B6D0D" w:rsidRDefault="00C75665" w:rsidP="00C75665">
      <w:pPr>
        <w:ind w:left="210" w:hangingChars="100" w:hanging="210"/>
        <w:jc w:val="left"/>
        <w:rPr>
          <w:rFonts w:ascii="ＭＳ 明朝" w:eastAsia="ＭＳ 明朝" w:hAnsi="ＭＳ 明朝"/>
          <w:szCs w:val="21"/>
        </w:rPr>
      </w:pPr>
      <w:r w:rsidRPr="004B6D0D">
        <w:rPr>
          <w:rFonts w:ascii="ＭＳ 明朝" w:eastAsia="ＭＳ 明朝" w:hAnsi="ＭＳ 明朝" w:hint="eastAsia"/>
          <w:szCs w:val="21"/>
        </w:rPr>
        <w:t>２　監査委員が定める審査基準第</w:t>
      </w:r>
      <w:r w:rsidRPr="004B6D0D">
        <w:rPr>
          <w:rFonts w:ascii="ＭＳ 明朝" w:eastAsia="ＭＳ 明朝" w:hAnsi="ＭＳ 明朝"/>
          <w:szCs w:val="21"/>
        </w:rPr>
        <w:t>11条第２項の意見は、別紙２のとおりとする。</w:t>
      </w:r>
    </w:p>
    <w:p w14:paraId="4FC9C1E3" w14:textId="77777777" w:rsidR="00C9593D" w:rsidRPr="004B6D0D" w:rsidRDefault="00C9593D" w:rsidP="00C9593D">
      <w:pPr>
        <w:ind w:left="210" w:hangingChars="100" w:hanging="210"/>
        <w:jc w:val="left"/>
        <w:rPr>
          <w:rFonts w:ascii="ＭＳ 明朝" w:eastAsia="ＭＳ 明朝" w:hAnsi="ＭＳ 明朝"/>
          <w:szCs w:val="21"/>
        </w:rPr>
      </w:pPr>
    </w:p>
    <w:p w14:paraId="0A2013F5" w14:textId="77777777" w:rsidR="00470636" w:rsidRPr="004B6D0D" w:rsidRDefault="00470636" w:rsidP="00470636">
      <w:pPr>
        <w:ind w:leftChars="300" w:left="630"/>
        <w:jc w:val="left"/>
        <w:rPr>
          <w:rFonts w:ascii="ＭＳ 明朝" w:eastAsia="ＭＳ 明朝" w:hAnsi="ＭＳ 明朝"/>
          <w:szCs w:val="21"/>
        </w:rPr>
      </w:pPr>
      <w:r w:rsidRPr="004B6D0D">
        <w:rPr>
          <w:rFonts w:ascii="ＭＳ 明朝" w:eastAsia="ＭＳ 明朝" w:hAnsi="ＭＳ 明朝" w:hint="eastAsia"/>
          <w:szCs w:val="21"/>
        </w:rPr>
        <w:t>附　則</w:t>
      </w:r>
    </w:p>
    <w:p w14:paraId="0BAA6677" w14:textId="09741151" w:rsidR="00810E24" w:rsidRPr="004B6D0D" w:rsidRDefault="00470636">
      <w:pPr>
        <w:ind w:firstLineChars="100" w:firstLine="210"/>
        <w:jc w:val="left"/>
        <w:rPr>
          <w:rFonts w:ascii="ＭＳ 明朝" w:eastAsia="ＭＳ 明朝" w:hAnsi="ＭＳ 明朝"/>
          <w:szCs w:val="21"/>
        </w:rPr>
      </w:pPr>
      <w:r w:rsidRPr="004B6D0D">
        <w:rPr>
          <w:rFonts w:ascii="ＭＳ 明朝" w:eastAsia="ＭＳ 明朝" w:hAnsi="ＭＳ 明朝" w:hint="eastAsia"/>
          <w:szCs w:val="21"/>
        </w:rPr>
        <w:t>この要領は、令和３年４月１日から実施する。</w:t>
      </w:r>
    </w:p>
    <w:p w14:paraId="5E522DB8" w14:textId="77777777" w:rsidR="004419A2" w:rsidRPr="004B6D0D" w:rsidRDefault="004419A2" w:rsidP="004419A2">
      <w:pPr>
        <w:ind w:leftChars="300" w:left="630"/>
        <w:jc w:val="left"/>
        <w:rPr>
          <w:rFonts w:ascii="ＭＳ 明朝" w:eastAsia="ＭＳ 明朝" w:hAnsi="ＭＳ 明朝"/>
          <w:szCs w:val="21"/>
        </w:rPr>
      </w:pPr>
      <w:r w:rsidRPr="004B6D0D">
        <w:rPr>
          <w:rFonts w:ascii="ＭＳ 明朝" w:eastAsia="ＭＳ 明朝" w:hAnsi="ＭＳ 明朝" w:hint="eastAsia"/>
          <w:szCs w:val="21"/>
        </w:rPr>
        <w:t>附　則</w:t>
      </w:r>
    </w:p>
    <w:p w14:paraId="11B0E322" w14:textId="5379BBA9" w:rsidR="004419A2" w:rsidRPr="004B6D0D" w:rsidRDefault="004419A2" w:rsidP="004419A2">
      <w:pPr>
        <w:ind w:firstLineChars="100" w:firstLine="210"/>
        <w:jc w:val="left"/>
        <w:rPr>
          <w:rFonts w:ascii="ＭＳ 明朝" w:eastAsia="ＭＳ 明朝" w:hAnsi="ＭＳ 明朝"/>
          <w:szCs w:val="21"/>
        </w:rPr>
      </w:pPr>
      <w:r w:rsidRPr="004B6D0D">
        <w:rPr>
          <w:rFonts w:ascii="ＭＳ 明朝" w:eastAsia="ＭＳ 明朝" w:hAnsi="ＭＳ 明朝" w:hint="eastAsia"/>
          <w:szCs w:val="21"/>
        </w:rPr>
        <w:t>この要領は、令和６年４月１日から実施する。</w:t>
      </w:r>
    </w:p>
    <w:p w14:paraId="44C8FCC9" w14:textId="77777777" w:rsidR="004419A2" w:rsidRPr="004B6D0D" w:rsidRDefault="004419A2">
      <w:pPr>
        <w:ind w:firstLineChars="100" w:firstLine="210"/>
        <w:jc w:val="left"/>
        <w:rPr>
          <w:rFonts w:ascii="ＭＳ 明朝" w:eastAsia="ＭＳ 明朝" w:hAnsi="ＭＳ 明朝"/>
          <w:szCs w:val="21"/>
        </w:rPr>
      </w:pPr>
    </w:p>
    <w:sectPr w:rsidR="004419A2" w:rsidRPr="004B6D0D" w:rsidSect="005D1EE0">
      <w:footerReference w:type="default" r:id="rId6"/>
      <w:pgSz w:w="11906" w:h="16838"/>
      <w:pgMar w:top="1134" w:right="1134" w:bottom="1134" w:left="1134" w:header="851" w:footer="454" w:gutter="0"/>
      <w:pgNumType w:fmt="numberInDash" w:start="10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E5AF" w14:textId="77777777" w:rsidR="00A61F81" w:rsidRDefault="00A61F81" w:rsidP="00470636">
      <w:r>
        <w:separator/>
      </w:r>
    </w:p>
  </w:endnote>
  <w:endnote w:type="continuationSeparator" w:id="0">
    <w:p w14:paraId="67B2F3F6" w14:textId="77777777" w:rsidR="00A61F81" w:rsidRDefault="00A61F81" w:rsidP="0047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CADA" w14:textId="77777777" w:rsidR="005D1EE0" w:rsidRDefault="005D1EE0" w:rsidP="00BA024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98925" w14:textId="77777777" w:rsidR="00A61F81" w:rsidRDefault="00A61F81" w:rsidP="00470636">
      <w:r>
        <w:separator/>
      </w:r>
    </w:p>
  </w:footnote>
  <w:footnote w:type="continuationSeparator" w:id="0">
    <w:p w14:paraId="2801A3C7" w14:textId="77777777" w:rsidR="00A61F81" w:rsidRDefault="00A61F81" w:rsidP="00470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031"/>
    <w:rsid w:val="001208D2"/>
    <w:rsid w:val="001A29C5"/>
    <w:rsid w:val="001C0E77"/>
    <w:rsid w:val="00280F7F"/>
    <w:rsid w:val="002A5846"/>
    <w:rsid w:val="00320CDC"/>
    <w:rsid w:val="003D3186"/>
    <w:rsid w:val="004419A2"/>
    <w:rsid w:val="00470636"/>
    <w:rsid w:val="004B1213"/>
    <w:rsid w:val="004B6D0D"/>
    <w:rsid w:val="005278A3"/>
    <w:rsid w:val="005805BD"/>
    <w:rsid w:val="005D1EE0"/>
    <w:rsid w:val="005E4ACA"/>
    <w:rsid w:val="00612886"/>
    <w:rsid w:val="00704B8C"/>
    <w:rsid w:val="00736E9F"/>
    <w:rsid w:val="007E5994"/>
    <w:rsid w:val="00810E24"/>
    <w:rsid w:val="008371AC"/>
    <w:rsid w:val="008D7A29"/>
    <w:rsid w:val="008E3AB8"/>
    <w:rsid w:val="00976CCD"/>
    <w:rsid w:val="00A2302A"/>
    <w:rsid w:val="00A26B0C"/>
    <w:rsid w:val="00A61F81"/>
    <w:rsid w:val="00AB05BC"/>
    <w:rsid w:val="00B40DF4"/>
    <w:rsid w:val="00BA0242"/>
    <w:rsid w:val="00BB7031"/>
    <w:rsid w:val="00BD23A5"/>
    <w:rsid w:val="00C27BF1"/>
    <w:rsid w:val="00C75665"/>
    <w:rsid w:val="00C9593D"/>
    <w:rsid w:val="00DF51D1"/>
    <w:rsid w:val="00E20F1A"/>
    <w:rsid w:val="00EE0BED"/>
    <w:rsid w:val="00FA0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9AAB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0636"/>
    <w:pPr>
      <w:tabs>
        <w:tab w:val="center" w:pos="4252"/>
        <w:tab w:val="right" w:pos="8504"/>
      </w:tabs>
      <w:snapToGrid w:val="0"/>
    </w:pPr>
  </w:style>
  <w:style w:type="character" w:customStyle="1" w:styleId="a4">
    <w:name w:val="ヘッダー (文字)"/>
    <w:basedOn w:val="a0"/>
    <w:link w:val="a3"/>
    <w:uiPriority w:val="99"/>
    <w:rsid w:val="00470636"/>
  </w:style>
  <w:style w:type="paragraph" w:styleId="a5">
    <w:name w:val="footer"/>
    <w:basedOn w:val="a"/>
    <w:link w:val="a6"/>
    <w:uiPriority w:val="99"/>
    <w:unhideWhenUsed/>
    <w:rsid w:val="00470636"/>
    <w:pPr>
      <w:tabs>
        <w:tab w:val="center" w:pos="4252"/>
        <w:tab w:val="right" w:pos="8504"/>
      </w:tabs>
      <w:snapToGrid w:val="0"/>
    </w:pPr>
  </w:style>
  <w:style w:type="character" w:customStyle="1" w:styleId="a6">
    <w:name w:val="フッター (文字)"/>
    <w:basedOn w:val="a0"/>
    <w:link w:val="a5"/>
    <w:uiPriority w:val="99"/>
    <w:rsid w:val="00470636"/>
  </w:style>
  <w:style w:type="paragraph" w:styleId="a7">
    <w:name w:val="Balloon Text"/>
    <w:basedOn w:val="a"/>
    <w:link w:val="a8"/>
    <w:uiPriority w:val="99"/>
    <w:semiHidden/>
    <w:unhideWhenUsed/>
    <w:rsid w:val="00810E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E2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B1213"/>
  </w:style>
  <w:style w:type="character" w:customStyle="1" w:styleId="aa">
    <w:name w:val="日付 (文字)"/>
    <w:basedOn w:val="a0"/>
    <w:link w:val="a9"/>
    <w:uiPriority w:val="99"/>
    <w:semiHidden/>
    <w:rsid w:val="004B1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2024-03-27T05:41:00Z</dcterms:created>
  <dcterms:modified xsi:type="dcterms:W3CDTF">2024-03-27T05:41:00Z</dcterms:modified>
</cp:coreProperties>
</file>