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737FC" w14:textId="77777777" w:rsidR="001B2D94" w:rsidRPr="00F36C5D" w:rsidRDefault="001B2D94" w:rsidP="001B2D94">
      <w:pPr>
        <w:rPr>
          <w:rFonts w:hAnsi="ＭＳ 明朝"/>
        </w:rPr>
      </w:pPr>
    </w:p>
    <w:p w14:paraId="17AB77F2" w14:textId="77777777" w:rsidR="001B2D94" w:rsidRPr="00675996" w:rsidRDefault="001B2D94" w:rsidP="001B2D94">
      <w:pPr>
        <w:jc w:val="center"/>
        <w:rPr>
          <w:rFonts w:hAnsi="ＭＳ 明朝"/>
          <w:sz w:val="36"/>
          <w:szCs w:val="40"/>
        </w:rPr>
      </w:pPr>
      <w:bookmarkStart w:id="0" w:name="_Hlk60048499"/>
      <w:r w:rsidRPr="00675996">
        <w:rPr>
          <w:rFonts w:hAnsi="ＭＳ 明朝" w:hint="eastAsia"/>
          <w:sz w:val="36"/>
          <w:szCs w:val="40"/>
        </w:rPr>
        <w:t>令和２年度</w:t>
      </w:r>
    </w:p>
    <w:p w14:paraId="282537A3" w14:textId="77777777" w:rsidR="001B2D94" w:rsidRPr="00675996" w:rsidRDefault="001B2D94" w:rsidP="001B2D94">
      <w:pPr>
        <w:jc w:val="center"/>
        <w:rPr>
          <w:rFonts w:hAnsi="ＭＳ 明朝"/>
          <w:sz w:val="36"/>
          <w:szCs w:val="40"/>
        </w:rPr>
      </w:pPr>
    </w:p>
    <w:p w14:paraId="36D42EF3" w14:textId="5B51F31D" w:rsidR="001B2D94" w:rsidRPr="00675996" w:rsidRDefault="001B2D94" w:rsidP="001B2D94">
      <w:pPr>
        <w:jc w:val="center"/>
        <w:rPr>
          <w:rFonts w:hAnsi="ＭＳ 明朝"/>
          <w:sz w:val="40"/>
          <w:szCs w:val="40"/>
        </w:rPr>
      </w:pPr>
      <w:r w:rsidRPr="00675996">
        <w:rPr>
          <w:rFonts w:hAnsi="ＭＳ 明朝" w:hint="eastAsia"/>
          <w:sz w:val="40"/>
          <w:szCs w:val="40"/>
        </w:rPr>
        <w:t>包</w:t>
      </w:r>
      <w:r w:rsidRPr="00675996">
        <w:rPr>
          <w:rFonts w:hAnsi="ＭＳ 明朝"/>
          <w:sz w:val="40"/>
          <w:szCs w:val="40"/>
        </w:rPr>
        <w:t xml:space="preserve"> </w:t>
      </w:r>
      <w:r w:rsidRPr="00675996">
        <w:rPr>
          <w:rFonts w:hAnsi="ＭＳ 明朝" w:hint="eastAsia"/>
          <w:sz w:val="40"/>
          <w:szCs w:val="40"/>
        </w:rPr>
        <w:t>括</w:t>
      </w:r>
      <w:r w:rsidRPr="00675996">
        <w:rPr>
          <w:rFonts w:hAnsi="ＭＳ 明朝"/>
          <w:sz w:val="40"/>
          <w:szCs w:val="40"/>
        </w:rPr>
        <w:t xml:space="preserve"> </w:t>
      </w:r>
      <w:r w:rsidRPr="00675996">
        <w:rPr>
          <w:rFonts w:hAnsi="ＭＳ 明朝" w:hint="eastAsia"/>
          <w:sz w:val="40"/>
          <w:szCs w:val="40"/>
        </w:rPr>
        <w:t>外</w:t>
      </w:r>
      <w:r w:rsidRPr="00675996">
        <w:rPr>
          <w:rFonts w:hAnsi="ＭＳ 明朝"/>
          <w:sz w:val="40"/>
          <w:szCs w:val="40"/>
        </w:rPr>
        <w:t xml:space="preserve"> </w:t>
      </w:r>
      <w:r w:rsidRPr="00675996">
        <w:rPr>
          <w:rFonts w:hAnsi="ＭＳ 明朝" w:hint="eastAsia"/>
          <w:sz w:val="40"/>
          <w:szCs w:val="40"/>
        </w:rPr>
        <w:t>部</w:t>
      </w:r>
      <w:r w:rsidRPr="00675996">
        <w:rPr>
          <w:rFonts w:hAnsi="ＭＳ 明朝"/>
          <w:sz w:val="40"/>
          <w:szCs w:val="40"/>
        </w:rPr>
        <w:t xml:space="preserve"> </w:t>
      </w:r>
      <w:r w:rsidRPr="00675996">
        <w:rPr>
          <w:rFonts w:hAnsi="ＭＳ 明朝" w:hint="eastAsia"/>
          <w:sz w:val="40"/>
          <w:szCs w:val="40"/>
        </w:rPr>
        <w:t>監</w:t>
      </w:r>
      <w:r w:rsidRPr="00675996">
        <w:rPr>
          <w:rFonts w:hAnsi="ＭＳ 明朝"/>
          <w:sz w:val="40"/>
          <w:szCs w:val="40"/>
        </w:rPr>
        <w:t xml:space="preserve"> </w:t>
      </w:r>
      <w:r w:rsidRPr="00675996">
        <w:rPr>
          <w:rFonts w:hAnsi="ＭＳ 明朝" w:hint="eastAsia"/>
          <w:sz w:val="40"/>
          <w:szCs w:val="40"/>
        </w:rPr>
        <w:t>査</w:t>
      </w:r>
      <w:r w:rsidRPr="00675996">
        <w:rPr>
          <w:rFonts w:hAnsi="ＭＳ 明朝"/>
          <w:sz w:val="40"/>
          <w:szCs w:val="40"/>
        </w:rPr>
        <w:t xml:space="preserve"> </w:t>
      </w:r>
      <w:r w:rsidRPr="00675996">
        <w:rPr>
          <w:rFonts w:hAnsi="ＭＳ 明朝" w:hint="eastAsia"/>
          <w:sz w:val="40"/>
          <w:szCs w:val="40"/>
        </w:rPr>
        <w:t>結</w:t>
      </w:r>
      <w:r w:rsidRPr="00675996">
        <w:rPr>
          <w:rFonts w:hAnsi="ＭＳ 明朝"/>
          <w:sz w:val="40"/>
          <w:szCs w:val="40"/>
        </w:rPr>
        <w:t xml:space="preserve"> </w:t>
      </w:r>
      <w:r w:rsidRPr="00675996">
        <w:rPr>
          <w:rFonts w:hAnsi="ＭＳ 明朝" w:hint="eastAsia"/>
          <w:sz w:val="40"/>
          <w:szCs w:val="40"/>
        </w:rPr>
        <w:t>果</w:t>
      </w:r>
      <w:r w:rsidRPr="00675996">
        <w:rPr>
          <w:rFonts w:hAnsi="ＭＳ 明朝"/>
          <w:sz w:val="40"/>
          <w:szCs w:val="40"/>
        </w:rPr>
        <w:t xml:space="preserve"> </w:t>
      </w:r>
      <w:r w:rsidRPr="00675996">
        <w:rPr>
          <w:rFonts w:hAnsi="ＭＳ 明朝" w:hint="eastAsia"/>
          <w:sz w:val="40"/>
          <w:szCs w:val="40"/>
        </w:rPr>
        <w:t>報</w:t>
      </w:r>
      <w:r w:rsidRPr="00675996">
        <w:rPr>
          <w:rFonts w:hAnsi="ＭＳ 明朝"/>
          <w:sz w:val="40"/>
          <w:szCs w:val="40"/>
        </w:rPr>
        <w:t xml:space="preserve"> </w:t>
      </w:r>
      <w:r w:rsidRPr="00675996">
        <w:rPr>
          <w:rFonts w:hAnsi="ＭＳ 明朝" w:hint="eastAsia"/>
          <w:sz w:val="40"/>
          <w:szCs w:val="40"/>
        </w:rPr>
        <w:t>告</w:t>
      </w:r>
      <w:r w:rsidRPr="00675996">
        <w:rPr>
          <w:rFonts w:hAnsi="ＭＳ 明朝"/>
          <w:sz w:val="40"/>
          <w:szCs w:val="40"/>
        </w:rPr>
        <w:t xml:space="preserve"> </w:t>
      </w:r>
      <w:r w:rsidRPr="00675996">
        <w:rPr>
          <w:rFonts w:hAnsi="ＭＳ 明朝" w:hint="eastAsia"/>
          <w:sz w:val="40"/>
          <w:szCs w:val="40"/>
        </w:rPr>
        <w:t>書</w:t>
      </w:r>
    </w:p>
    <w:p w14:paraId="71E87660" w14:textId="732030C0" w:rsidR="0026256A" w:rsidRPr="00675996" w:rsidRDefault="0026256A" w:rsidP="001B2D94">
      <w:pPr>
        <w:jc w:val="center"/>
        <w:rPr>
          <w:rFonts w:hAnsi="ＭＳ 明朝"/>
          <w:sz w:val="36"/>
          <w:szCs w:val="36"/>
        </w:rPr>
      </w:pPr>
      <w:r w:rsidRPr="00675996">
        <w:rPr>
          <w:rFonts w:hAnsi="ＭＳ 明朝" w:hint="eastAsia"/>
          <w:sz w:val="36"/>
          <w:szCs w:val="36"/>
        </w:rPr>
        <w:t>（</w:t>
      </w:r>
      <w:r w:rsidRPr="00675996">
        <w:rPr>
          <w:rFonts w:hAnsi="ＭＳ 明朝" w:hint="eastAsia"/>
          <w:spacing w:val="100"/>
          <w:kern w:val="0"/>
          <w:sz w:val="36"/>
          <w:szCs w:val="36"/>
          <w:fitText w:val="1480" w:id="-1844251648"/>
        </w:rPr>
        <w:t>概要</w:t>
      </w:r>
      <w:r w:rsidRPr="00675996">
        <w:rPr>
          <w:rFonts w:hAnsi="ＭＳ 明朝" w:hint="eastAsia"/>
          <w:kern w:val="0"/>
          <w:sz w:val="36"/>
          <w:szCs w:val="36"/>
          <w:fitText w:val="1480" w:id="-1844251648"/>
        </w:rPr>
        <w:t>版</w:t>
      </w:r>
      <w:r w:rsidRPr="00675996">
        <w:rPr>
          <w:rFonts w:hAnsi="ＭＳ 明朝" w:hint="eastAsia"/>
          <w:sz w:val="36"/>
          <w:szCs w:val="36"/>
        </w:rPr>
        <w:t>）</w:t>
      </w:r>
    </w:p>
    <w:p w14:paraId="0519E5BD" w14:textId="77777777" w:rsidR="001B2D94" w:rsidRPr="00675996" w:rsidRDefault="001B2D94" w:rsidP="001B2D94">
      <w:pPr>
        <w:jc w:val="left"/>
        <w:rPr>
          <w:rFonts w:hAnsi="ＭＳ 明朝"/>
          <w:sz w:val="36"/>
          <w:szCs w:val="36"/>
        </w:rPr>
      </w:pPr>
    </w:p>
    <w:p w14:paraId="4D8F45BF" w14:textId="77777777" w:rsidR="001B2D94" w:rsidRPr="00675996" w:rsidRDefault="001B2D94" w:rsidP="001B2D94">
      <w:pPr>
        <w:jc w:val="left"/>
        <w:rPr>
          <w:rFonts w:hAnsi="ＭＳ 明朝"/>
          <w:sz w:val="36"/>
          <w:szCs w:val="36"/>
        </w:rPr>
      </w:pPr>
    </w:p>
    <w:p w14:paraId="0C73922C" w14:textId="77777777" w:rsidR="001B2D94" w:rsidRPr="00675996" w:rsidRDefault="001B2D94" w:rsidP="001B2D94">
      <w:pPr>
        <w:jc w:val="left"/>
        <w:rPr>
          <w:rFonts w:hAnsi="ＭＳ 明朝"/>
          <w:sz w:val="36"/>
          <w:szCs w:val="36"/>
        </w:rPr>
      </w:pPr>
    </w:p>
    <w:p w14:paraId="48BB5709" w14:textId="77777777" w:rsidR="001B2D94" w:rsidRPr="00675996" w:rsidRDefault="001B2D94" w:rsidP="001B2D94">
      <w:pPr>
        <w:jc w:val="left"/>
        <w:rPr>
          <w:rFonts w:hAnsi="ＭＳ 明朝"/>
          <w:sz w:val="36"/>
          <w:szCs w:val="36"/>
        </w:rPr>
      </w:pPr>
    </w:p>
    <w:p w14:paraId="5606BED2" w14:textId="77777777" w:rsidR="001B2D94" w:rsidRPr="00675996" w:rsidRDefault="001B2D94" w:rsidP="001B2D94">
      <w:pPr>
        <w:jc w:val="left"/>
        <w:rPr>
          <w:rFonts w:hAnsi="ＭＳ 明朝"/>
          <w:sz w:val="36"/>
          <w:szCs w:val="36"/>
        </w:rPr>
      </w:pPr>
    </w:p>
    <w:p w14:paraId="5BD3743A" w14:textId="77777777" w:rsidR="001B2D94" w:rsidRPr="00675996" w:rsidRDefault="001B2D94" w:rsidP="001B2D94">
      <w:pPr>
        <w:jc w:val="left"/>
        <w:rPr>
          <w:rFonts w:hAnsi="ＭＳ 明朝"/>
          <w:sz w:val="36"/>
          <w:szCs w:val="36"/>
        </w:rPr>
      </w:pPr>
    </w:p>
    <w:p w14:paraId="5A1EAB29" w14:textId="77777777" w:rsidR="001B2D94" w:rsidRPr="00675996" w:rsidRDefault="001B2D94" w:rsidP="001B2D94">
      <w:pPr>
        <w:jc w:val="left"/>
        <w:rPr>
          <w:rFonts w:hAnsi="ＭＳ 明朝"/>
          <w:sz w:val="36"/>
          <w:szCs w:val="36"/>
        </w:rPr>
      </w:pPr>
    </w:p>
    <w:p w14:paraId="42243848" w14:textId="77777777" w:rsidR="001B2D94" w:rsidRPr="00675996" w:rsidRDefault="001B2D94" w:rsidP="001B2D94">
      <w:pPr>
        <w:jc w:val="left"/>
        <w:rPr>
          <w:rFonts w:hAnsi="ＭＳ 明朝"/>
          <w:sz w:val="36"/>
          <w:szCs w:val="36"/>
        </w:rPr>
      </w:pPr>
    </w:p>
    <w:p w14:paraId="02900404" w14:textId="77777777" w:rsidR="001B2D94" w:rsidRPr="00675996" w:rsidRDefault="001B2D94" w:rsidP="001B2D94">
      <w:pPr>
        <w:jc w:val="left"/>
        <w:rPr>
          <w:rFonts w:hAnsi="ＭＳ 明朝"/>
          <w:sz w:val="36"/>
          <w:szCs w:val="36"/>
        </w:rPr>
      </w:pPr>
    </w:p>
    <w:p w14:paraId="69F6C978" w14:textId="77777777" w:rsidR="001B2D94" w:rsidRPr="00675996" w:rsidRDefault="001B2D94" w:rsidP="001B2D94">
      <w:pPr>
        <w:jc w:val="left"/>
        <w:rPr>
          <w:rFonts w:hAnsi="ＭＳ 明朝"/>
          <w:sz w:val="36"/>
          <w:szCs w:val="36"/>
        </w:rPr>
      </w:pPr>
    </w:p>
    <w:p w14:paraId="3B9BED64" w14:textId="77777777" w:rsidR="001B2D94" w:rsidRPr="00675996" w:rsidRDefault="001B2D94" w:rsidP="001B2D94">
      <w:pPr>
        <w:jc w:val="center"/>
        <w:rPr>
          <w:rFonts w:hAnsi="ＭＳ 明朝"/>
          <w:sz w:val="36"/>
          <w:szCs w:val="36"/>
        </w:rPr>
      </w:pPr>
      <w:r w:rsidRPr="00675996">
        <w:rPr>
          <w:rFonts w:hAnsi="ＭＳ 明朝" w:hint="eastAsia"/>
          <w:sz w:val="36"/>
          <w:szCs w:val="36"/>
        </w:rPr>
        <w:t>大阪府包括外部監査人</w:t>
      </w:r>
    </w:p>
    <w:p w14:paraId="67EEFC47" w14:textId="77777777" w:rsidR="001B2D94" w:rsidRPr="00675996" w:rsidRDefault="001B2D94" w:rsidP="001B2D94">
      <w:pPr>
        <w:jc w:val="center"/>
      </w:pPr>
      <w:r w:rsidRPr="00675996">
        <w:rPr>
          <w:rFonts w:hAnsi="ＭＳ 明朝" w:hint="eastAsia"/>
          <w:sz w:val="36"/>
          <w:szCs w:val="36"/>
        </w:rPr>
        <w:t>西</w:t>
      </w:r>
      <w:r w:rsidRPr="00675996">
        <w:rPr>
          <w:rFonts w:hAnsi="ＭＳ 明朝"/>
          <w:sz w:val="36"/>
          <w:szCs w:val="36"/>
        </w:rPr>
        <w:t xml:space="preserve"> </w:t>
      </w:r>
      <w:r w:rsidRPr="00675996">
        <w:rPr>
          <w:rFonts w:hAnsi="ＭＳ 明朝" w:hint="eastAsia"/>
          <w:sz w:val="36"/>
          <w:szCs w:val="36"/>
        </w:rPr>
        <w:t>出</w:t>
      </w:r>
      <w:r w:rsidRPr="00675996">
        <w:rPr>
          <w:rFonts w:hAnsi="ＭＳ 明朝"/>
          <w:sz w:val="36"/>
          <w:szCs w:val="36"/>
        </w:rPr>
        <w:t xml:space="preserve"> </w:t>
      </w:r>
      <w:r w:rsidRPr="00675996">
        <w:rPr>
          <w:rFonts w:hAnsi="ＭＳ 明朝" w:hint="eastAsia"/>
          <w:sz w:val="36"/>
          <w:szCs w:val="36"/>
        </w:rPr>
        <w:t>智</w:t>
      </w:r>
      <w:r w:rsidRPr="00675996">
        <w:rPr>
          <w:rFonts w:hAnsi="ＭＳ 明朝"/>
          <w:sz w:val="36"/>
          <w:szCs w:val="36"/>
        </w:rPr>
        <w:t xml:space="preserve"> </w:t>
      </w:r>
      <w:r w:rsidRPr="00675996">
        <w:rPr>
          <w:rFonts w:hAnsi="ＭＳ 明朝" w:hint="eastAsia"/>
          <w:sz w:val="36"/>
          <w:szCs w:val="36"/>
        </w:rPr>
        <w:t>幸</w:t>
      </w:r>
      <w:bookmarkEnd w:id="0"/>
    </w:p>
    <w:p w14:paraId="07730AA8" w14:textId="65DB2C8C" w:rsidR="00955909" w:rsidRPr="00675996" w:rsidRDefault="00955909" w:rsidP="00A00039">
      <w:pPr>
        <w:widowControl/>
        <w:jc w:val="left"/>
      </w:pPr>
      <w:r w:rsidRPr="00675996">
        <w:br w:type="page"/>
      </w:r>
      <w:r w:rsidRPr="00675996">
        <w:rPr>
          <w:rFonts w:hint="eastAsia"/>
        </w:rPr>
        <w:lastRenderedPageBreak/>
        <w:t>目　次</w:t>
      </w:r>
    </w:p>
    <w:p w14:paraId="525C437B" w14:textId="77777777" w:rsidR="00955909" w:rsidRPr="00675996" w:rsidRDefault="00955909" w:rsidP="00955909">
      <w:pPr>
        <w:pStyle w:val="13"/>
        <w:rPr>
          <w:rFonts w:ascii="ＭＳ 明朝" w:eastAsia="ＭＳ 明朝" w:hAnsi="ＭＳ 明朝"/>
          <w:b w:val="0"/>
          <w:bCs w:val="0"/>
          <w:sz w:val="20"/>
          <w:szCs w:val="20"/>
        </w:rPr>
      </w:pPr>
    </w:p>
    <w:p w14:paraId="66C46166" w14:textId="532387E9" w:rsidR="00675996" w:rsidRPr="00675996" w:rsidRDefault="000B650B" w:rsidP="00675996">
      <w:pPr>
        <w:pStyle w:val="13"/>
        <w:rPr>
          <w:rFonts w:ascii="ＭＳ 明朝" w:eastAsia="ＭＳ 明朝" w:hAnsi="ＭＳ 明朝"/>
          <w:b w:val="0"/>
          <w:bCs w:val="0"/>
          <w:noProof/>
          <w:sz w:val="20"/>
          <w:szCs w:val="20"/>
        </w:rPr>
      </w:pPr>
      <w:r w:rsidRPr="00675996">
        <w:rPr>
          <w:rFonts w:ascii="ＭＳ 明朝" w:eastAsia="ＭＳ 明朝" w:hAnsi="ＭＳ 明朝"/>
          <w:b w:val="0"/>
          <w:bCs w:val="0"/>
          <w:sz w:val="20"/>
          <w:szCs w:val="20"/>
        </w:rPr>
        <w:fldChar w:fldCharType="begin"/>
      </w:r>
      <w:r w:rsidRPr="00675996">
        <w:rPr>
          <w:rFonts w:ascii="ＭＳ 明朝" w:eastAsia="ＭＳ 明朝" w:hAnsi="ＭＳ 明朝"/>
          <w:b w:val="0"/>
          <w:bCs w:val="0"/>
          <w:sz w:val="20"/>
          <w:szCs w:val="20"/>
        </w:rPr>
        <w:instrText xml:space="preserve"> TOC \o "1-4" \h \z \u </w:instrText>
      </w:r>
      <w:r w:rsidRPr="00675996">
        <w:rPr>
          <w:rFonts w:ascii="ＭＳ 明朝" w:eastAsia="ＭＳ 明朝" w:hAnsi="ＭＳ 明朝"/>
          <w:b w:val="0"/>
          <w:bCs w:val="0"/>
          <w:sz w:val="20"/>
          <w:szCs w:val="20"/>
        </w:rPr>
        <w:fldChar w:fldCharType="separate"/>
      </w:r>
      <w:hyperlink w:anchor="_Toc63683203" w:history="1">
        <w:r w:rsidR="00675996" w:rsidRPr="00675996">
          <w:rPr>
            <w:rStyle w:val="af8"/>
            <w:rFonts w:ascii="ＭＳ 明朝" w:eastAsia="ＭＳ 明朝" w:hAnsi="ＭＳ 明朝"/>
            <w:b w:val="0"/>
            <w:bCs w:val="0"/>
            <w:noProof/>
            <w:sz w:val="20"/>
            <w:szCs w:val="20"/>
          </w:rPr>
          <w:t>第１章　包括外部監査の概要</w:t>
        </w:r>
        <w:r w:rsidR="00675996" w:rsidRPr="00675996">
          <w:rPr>
            <w:rFonts w:ascii="ＭＳ 明朝" w:eastAsia="ＭＳ 明朝" w:hAnsi="ＭＳ 明朝"/>
            <w:b w:val="0"/>
            <w:bCs w:val="0"/>
            <w:noProof/>
            <w:webHidden/>
            <w:sz w:val="20"/>
            <w:szCs w:val="20"/>
          </w:rPr>
          <w:tab/>
        </w:r>
        <w:r w:rsidR="00675996" w:rsidRPr="00675996">
          <w:rPr>
            <w:rFonts w:ascii="ＭＳ 明朝" w:eastAsia="ＭＳ 明朝" w:hAnsi="ＭＳ 明朝"/>
            <w:b w:val="0"/>
            <w:bCs w:val="0"/>
            <w:noProof/>
            <w:webHidden/>
            <w:sz w:val="20"/>
            <w:szCs w:val="20"/>
          </w:rPr>
          <w:fldChar w:fldCharType="begin"/>
        </w:r>
        <w:r w:rsidR="00675996" w:rsidRPr="00675996">
          <w:rPr>
            <w:rFonts w:ascii="ＭＳ 明朝" w:eastAsia="ＭＳ 明朝" w:hAnsi="ＭＳ 明朝"/>
            <w:b w:val="0"/>
            <w:bCs w:val="0"/>
            <w:noProof/>
            <w:webHidden/>
            <w:sz w:val="20"/>
            <w:szCs w:val="20"/>
          </w:rPr>
          <w:instrText xml:space="preserve"> PAGEREF _Toc63683203 \h </w:instrText>
        </w:r>
        <w:r w:rsidR="00675996" w:rsidRPr="00675996">
          <w:rPr>
            <w:rFonts w:ascii="ＭＳ 明朝" w:eastAsia="ＭＳ 明朝" w:hAnsi="ＭＳ 明朝"/>
            <w:b w:val="0"/>
            <w:bCs w:val="0"/>
            <w:noProof/>
            <w:webHidden/>
            <w:sz w:val="20"/>
            <w:szCs w:val="20"/>
          </w:rPr>
        </w:r>
        <w:r w:rsidR="00675996" w:rsidRPr="00675996">
          <w:rPr>
            <w:rFonts w:ascii="ＭＳ 明朝" w:eastAsia="ＭＳ 明朝" w:hAnsi="ＭＳ 明朝"/>
            <w:b w:val="0"/>
            <w:bCs w:val="0"/>
            <w:noProof/>
            <w:webHidden/>
            <w:sz w:val="20"/>
            <w:szCs w:val="20"/>
          </w:rPr>
          <w:fldChar w:fldCharType="separate"/>
        </w:r>
        <w:r w:rsidR="00D7267E">
          <w:rPr>
            <w:rFonts w:ascii="ＭＳ 明朝" w:eastAsia="ＭＳ 明朝" w:hAnsi="ＭＳ 明朝"/>
            <w:b w:val="0"/>
            <w:bCs w:val="0"/>
            <w:noProof/>
            <w:webHidden/>
            <w:sz w:val="20"/>
            <w:szCs w:val="20"/>
          </w:rPr>
          <w:t>1</w:t>
        </w:r>
        <w:r w:rsidR="00675996" w:rsidRPr="00675996">
          <w:rPr>
            <w:rFonts w:ascii="ＭＳ 明朝" w:eastAsia="ＭＳ 明朝" w:hAnsi="ＭＳ 明朝"/>
            <w:b w:val="0"/>
            <w:bCs w:val="0"/>
            <w:noProof/>
            <w:webHidden/>
            <w:sz w:val="20"/>
            <w:szCs w:val="20"/>
          </w:rPr>
          <w:fldChar w:fldCharType="end"/>
        </w:r>
      </w:hyperlink>
    </w:p>
    <w:p w14:paraId="16D96883" w14:textId="4FFB882D"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04" w:history="1">
        <w:r w:rsidR="00675996" w:rsidRPr="00675996">
          <w:rPr>
            <w:rStyle w:val="af8"/>
            <w:rFonts w:ascii="ＭＳ 明朝" w:eastAsia="ＭＳ 明朝" w:hAnsi="ＭＳ 明朝" w:cstheme="majorBidi"/>
            <w:noProof/>
            <w:sz w:val="20"/>
            <w:szCs w:val="20"/>
          </w:rPr>
          <w:t>第１　監査の種類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_Toc63683204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2D8B36FE" w14:textId="62A0E048"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05" w:history="1">
        <w:r w:rsidR="00675996" w:rsidRPr="00675996">
          <w:rPr>
            <w:rStyle w:val="af8"/>
            <w:rFonts w:ascii="ＭＳ 明朝" w:eastAsia="ＭＳ 明朝" w:hAnsi="ＭＳ 明朝" w:cstheme="majorBidi"/>
            <w:noProof/>
            <w:sz w:val="20"/>
            <w:szCs w:val="20"/>
          </w:rPr>
          <w:t>第２　選定した特定の事件及び監査対象期間</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_Toc63683205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50C97A1A" w14:textId="41633A1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06" w:history="1">
        <w:r w:rsidR="00675996" w:rsidRPr="00675996">
          <w:rPr>
            <w:rStyle w:val="af8"/>
            <w:rFonts w:ascii="ＭＳ 明朝" w:eastAsia="ＭＳ 明朝" w:hAnsi="ＭＳ 明朝" w:cstheme="majorBidi"/>
            <w:noProof/>
            <w:sz w:val="20"/>
            <w:szCs w:val="20"/>
          </w:rPr>
          <w:t>１　選定した特定の事件（監査テーマ）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_Toc63683206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5C5E0A64" w14:textId="311D91EC"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07" w:history="1">
        <w:r w:rsidR="00675996" w:rsidRPr="00675996">
          <w:rPr>
            <w:rStyle w:val="af8"/>
            <w:rFonts w:ascii="ＭＳ 明朝" w:eastAsia="ＭＳ 明朝" w:hAnsi="ＭＳ 明朝" w:cstheme="majorBidi"/>
            <w:noProof/>
            <w:sz w:val="20"/>
            <w:szCs w:val="20"/>
          </w:rPr>
          <w:t>２　包括外部監査対象期間</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_Toc63683207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1EC17B17" w14:textId="41385B9D"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08" w:history="1">
        <w:r w:rsidR="00675996" w:rsidRPr="00675996">
          <w:rPr>
            <w:rStyle w:val="af8"/>
            <w:rFonts w:ascii="ＭＳ 明朝" w:eastAsia="ＭＳ 明朝" w:hAnsi="ＭＳ 明朝" w:cstheme="majorBidi"/>
            <w:noProof/>
            <w:sz w:val="20"/>
            <w:szCs w:val="20"/>
          </w:rPr>
          <w:t>第３　事件を選定した理由</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_Toc63683208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7F9BF63F" w14:textId="2518485A"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09" w:history="1">
        <w:r w:rsidR="00675996" w:rsidRPr="00675996">
          <w:rPr>
            <w:rStyle w:val="af8"/>
            <w:rFonts w:ascii="ＭＳ 明朝" w:eastAsia="ＭＳ 明朝" w:hAnsi="ＭＳ 明朝" w:cstheme="majorBidi"/>
            <w:noProof/>
            <w:sz w:val="20"/>
            <w:szCs w:val="20"/>
          </w:rPr>
          <w:t>第４　包括外部監査の方法</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_Toc63683209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1D42C760" w14:textId="625AF55B"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10" w:history="1">
        <w:r w:rsidR="00675996" w:rsidRPr="00675996">
          <w:rPr>
            <w:rStyle w:val="af8"/>
            <w:rFonts w:ascii="ＭＳ 明朝" w:eastAsia="ＭＳ 明朝" w:hAnsi="ＭＳ 明朝" w:cstheme="majorBidi"/>
            <w:noProof/>
            <w:sz w:val="20"/>
            <w:szCs w:val="20"/>
          </w:rPr>
          <w:t>１　監査の要点</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w:t>
        </w:r>
        <w:r w:rsidR="00675996" w:rsidRPr="00675996">
          <w:rPr>
            <w:rFonts w:ascii="ＭＳ 明朝" w:eastAsia="ＭＳ 明朝" w:hAnsi="ＭＳ 明朝"/>
            <w:noProof/>
            <w:webHidden/>
            <w:sz w:val="20"/>
            <w:szCs w:val="20"/>
          </w:rPr>
          <w:fldChar w:fldCharType="end"/>
        </w:r>
      </w:hyperlink>
    </w:p>
    <w:p w14:paraId="25E7645A" w14:textId="54BD3909"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11" w:history="1">
        <w:r w:rsidR="00675996" w:rsidRPr="00675996">
          <w:rPr>
            <w:rStyle w:val="af8"/>
            <w:rFonts w:ascii="ＭＳ 明朝" w:eastAsia="ＭＳ 明朝" w:hAnsi="ＭＳ 明朝" w:cstheme="majorBidi"/>
            <w:noProof/>
            <w:sz w:val="20"/>
            <w:szCs w:val="20"/>
          </w:rPr>
          <w:t>２　主な監査の実施手法</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w:t>
        </w:r>
        <w:r w:rsidR="00675996" w:rsidRPr="00675996">
          <w:rPr>
            <w:rFonts w:ascii="ＭＳ 明朝" w:eastAsia="ＭＳ 明朝" w:hAnsi="ＭＳ 明朝"/>
            <w:noProof/>
            <w:webHidden/>
            <w:sz w:val="20"/>
            <w:szCs w:val="20"/>
          </w:rPr>
          <w:fldChar w:fldCharType="end"/>
        </w:r>
      </w:hyperlink>
    </w:p>
    <w:p w14:paraId="39018632" w14:textId="1F4D18B3"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12" w:history="1">
        <w:r w:rsidR="00675996" w:rsidRPr="00675996">
          <w:rPr>
            <w:rStyle w:val="af8"/>
            <w:rFonts w:ascii="ＭＳ 明朝" w:eastAsia="ＭＳ 明朝" w:hAnsi="ＭＳ 明朝" w:cstheme="majorBidi"/>
            <w:noProof/>
            <w:sz w:val="20"/>
            <w:szCs w:val="20"/>
          </w:rPr>
          <w:t>第５　監査の対象機関</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w:t>
        </w:r>
        <w:r w:rsidR="00675996" w:rsidRPr="00675996">
          <w:rPr>
            <w:rFonts w:ascii="ＭＳ 明朝" w:eastAsia="ＭＳ 明朝" w:hAnsi="ＭＳ 明朝"/>
            <w:noProof/>
            <w:webHidden/>
            <w:sz w:val="20"/>
            <w:szCs w:val="20"/>
          </w:rPr>
          <w:fldChar w:fldCharType="end"/>
        </w:r>
      </w:hyperlink>
    </w:p>
    <w:p w14:paraId="0A85FA2B" w14:textId="40CC28D9"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13" w:history="1">
        <w:r w:rsidR="00675996" w:rsidRPr="00675996">
          <w:rPr>
            <w:rStyle w:val="af8"/>
            <w:rFonts w:ascii="ＭＳ 明朝" w:eastAsia="ＭＳ 明朝" w:hAnsi="ＭＳ 明朝" w:cstheme="majorBidi"/>
            <w:noProof/>
            <w:sz w:val="20"/>
            <w:szCs w:val="20"/>
          </w:rPr>
          <w:t>第６　監査の実施体制</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w:t>
        </w:r>
        <w:r w:rsidR="00675996" w:rsidRPr="00675996">
          <w:rPr>
            <w:rFonts w:ascii="ＭＳ 明朝" w:eastAsia="ＭＳ 明朝" w:hAnsi="ＭＳ 明朝"/>
            <w:noProof/>
            <w:webHidden/>
            <w:sz w:val="20"/>
            <w:szCs w:val="20"/>
          </w:rPr>
          <w:fldChar w:fldCharType="end"/>
        </w:r>
      </w:hyperlink>
    </w:p>
    <w:p w14:paraId="50DAFA78" w14:textId="3FAEB2D2"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14" w:history="1">
        <w:r w:rsidR="00675996" w:rsidRPr="00675996">
          <w:rPr>
            <w:rStyle w:val="af8"/>
            <w:rFonts w:ascii="ＭＳ 明朝" w:eastAsia="ＭＳ 明朝" w:hAnsi="ＭＳ 明朝" w:cstheme="majorBidi"/>
            <w:noProof/>
            <w:sz w:val="20"/>
            <w:szCs w:val="20"/>
          </w:rPr>
          <w:t>第７　包括外部監査の実施期間</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7BC7A5EE" w14:textId="5CFB42B4"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15" w:history="1">
        <w:r w:rsidR="00675996" w:rsidRPr="00675996">
          <w:rPr>
            <w:rStyle w:val="af8"/>
            <w:rFonts w:ascii="ＭＳ 明朝" w:eastAsia="ＭＳ 明朝" w:hAnsi="ＭＳ 明朝" w:cstheme="majorBidi"/>
            <w:noProof/>
            <w:sz w:val="20"/>
            <w:szCs w:val="20"/>
          </w:rPr>
          <w:t>第８　利害関係</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3535A195" w14:textId="2DD7D8C4"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16" w:history="1">
        <w:r w:rsidR="00675996" w:rsidRPr="00675996">
          <w:rPr>
            <w:rStyle w:val="af8"/>
            <w:rFonts w:ascii="ＭＳ 明朝" w:eastAsia="ＭＳ 明朝" w:hAnsi="ＭＳ 明朝" w:cstheme="majorBidi"/>
            <w:noProof/>
            <w:sz w:val="20"/>
            <w:szCs w:val="20"/>
          </w:rPr>
          <w:t>第９　報告書の構成及び記載方法</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6584B05C" w14:textId="2657C84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17" w:history="1">
        <w:r w:rsidR="00675996" w:rsidRPr="00675996">
          <w:rPr>
            <w:rStyle w:val="af8"/>
            <w:rFonts w:ascii="ＭＳ 明朝" w:eastAsia="ＭＳ 明朝" w:hAnsi="ＭＳ 明朝" w:cstheme="majorBidi"/>
            <w:noProof/>
            <w:sz w:val="20"/>
            <w:szCs w:val="20"/>
          </w:rPr>
          <w:t>１　留意した事項</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2E6EB475" w14:textId="2C991BD8"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18" w:history="1">
        <w:r w:rsidR="00675996" w:rsidRPr="00675996">
          <w:rPr>
            <w:rStyle w:val="af8"/>
            <w:rFonts w:ascii="ＭＳ 明朝" w:eastAsia="ＭＳ 明朝" w:hAnsi="ＭＳ 明朝" w:cstheme="majorBidi"/>
            <w:noProof/>
            <w:sz w:val="20"/>
            <w:szCs w:val="20"/>
          </w:rPr>
          <w:t>２　構成</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680DA9B8" w14:textId="75A71BC1"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19" w:history="1">
        <w:r w:rsidR="00675996" w:rsidRPr="00675996">
          <w:rPr>
            <w:rStyle w:val="af8"/>
            <w:rFonts w:ascii="ＭＳ 明朝" w:eastAsia="ＭＳ 明朝" w:hAnsi="ＭＳ 明朝" w:cstheme="majorBidi"/>
            <w:noProof/>
            <w:sz w:val="20"/>
            <w:szCs w:val="20"/>
          </w:rPr>
          <w:t>３　監査結果の書き分け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_Toc63683219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6F34E10A" w14:textId="6FD07196" w:rsidR="00675996" w:rsidRDefault="00E84B13" w:rsidP="00675996">
      <w:pPr>
        <w:pStyle w:val="31"/>
        <w:spacing w:line="240" w:lineRule="auto"/>
        <w:ind w:left="440"/>
        <w:rPr>
          <w:rStyle w:val="af8"/>
          <w:rFonts w:ascii="ＭＳ 明朝" w:eastAsia="ＭＳ 明朝" w:hAnsi="ＭＳ 明朝"/>
          <w:noProof/>
          <w:sz w:val="20"/>
          <w:szCs w:val="20"/>
        </w:rPr>
      </w:pPr>
      <w:hyperlink w:anchor="_Toc63683220" w:history="1">
        <w:r w:rsidR="00675996" w:rsidRPr="00675996">
          <w:rPr>
            <w:rStyle w:val="af8"/>
            <w:rFonts w:ascii="ＭＳ 明朝" w:eastAsia="ＭＳ 明朝" w:hAnsi="ＭＳ 明朝" w:cstheme="majorBidi"/>
            <w:noProof/>
            <w:sz w:val="20"/>
            <w:szCs w:val="20"/>
          </w:rPr>
          <w:t>４　監査の結果及び意見の記載方法</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w:t>
        </w:r>
        <w:r w:rsidR="00675996" w:rsidRPr="00675996">
          <w:rPr>
            <w:rFonts w:ascii="ＭＳ 明朝" w:eastAsia="ＭＳ 明朝" w:hAnsi="ＭＳ 明朝"/>
            <w:noProof/>
            <w:webHidden/>
            <w:sz w:val="20"/>
            <w:szCs w:val="20"/>
          </w:rPr>
          <w:fldChar w:fldCharType="end"/>
        </w:r>
      </w:hyperlink>
    </w:p>
    <w:p w14:paraId="29C7FF32" w14:textId="77777777" w:rsidR="00675996" w:rsidRPr="00675996" w:rsidRDefault="00675996" w:rsidP="00675996">
      <w:pPr>
        <w:rPr>
          <w:noProof/>
        </w:rPr>
      </w:pPr>
    </w:p>
    <w:p w14:paraId="5AAA3DBC" w14:textId="3A7E06B9" w:rsidR="00675996" w:rsidRPr="00675996" w:rsidRDefault="00E84B13" w:rsidP="00675996">
      <w:pPr>
        <w:pStyle w:val="13"/>
        <w:rPr>
          <w:rFonts w:ascii="ＭＳ 明朝" w:eastAsia="ＭＳ 明朝" w:hAnsi="ＭＳ 明朝"/>
          <w:b w:val="0"/>
          <w:bCs w:val="0"/>
          <w:noProof/>
          <w:sz w:val="20"/>
          <w:szCs w:val="20"/>
        </w:rPr>
      </w:pPr>
      <w:hyperlink w:anchor="_Toc63683221" w:history="1">
        <w:r w:rsidR="00675996" w:rsidRPr="00675996">
          <w:rPr>
            <w:rStyle w:val="af8"/>
            <w:rFonts w:ascii="ＭＳ 明朝" w:eastAsia="ＭＳ 明朝" w:hAnsi="ＭＳ 明朝"/>
            <w:b w:val="0"/>
            <w:bCs w:val="0"/>
            <w:noProof/>
            <w:sz w:val="20"/>
            <w:szCs w:val="20"/>
          </w:rPr>
          <w:t>第２章　包括外部監査対象の概要（大阪府私債権の概要）</w:t>
        </w:r>
        <w:r w:rsidR="00675996" w:rsidRPr="00675996">
          <w:rPr>
            <w:rFonts w:ascii="ＭＳ 明朝" w:eastAsia="ＭＳ 明朝" w:hAnsi="ＭＳ 明朝"/>
            <w:b w:val="0"/>
            <w:bCs w:val="0"/>
            <w:noProof/>
            <w:webHidden/>
            <w:sz w:val="20"/>
            <w:szCs w:val="20"/>
          </w:rPr>
          <w:tab/>
        </w:r>
        <w:r w:rsidR="00675996" w:rsidRPr="00675996">
          <w:rPr>
            <w:rFonts w:ascii="ＭＳ 明朝" w:eastAsia="ＭＳ 明朝" w:hAnsi="ＭＳ 明朝"/>
            <w:b w:val="0"/>
            <w:bCs w:val="0"/>
            <w:noProof/>
            <w:webHidden/>
            <w:sz w:val="20"/>
            <w:szCs w:val="20"/>
          </w:rPr>
          <w:fldChar w:fldCharType="begin"/>
        </w:r>
        <w:r w:rsidR="00675996" w:rsidRPr="00675996">
          <w:rPr>
            <w:rFonts w:ascii="ＭＳ 明朝" w:eastAsia="ＭＳ 明朝" w:hAnsi="ＭＳ 明朝"/>
            <w:b w:val="0"/>
            <w:bCs w:val="0"/>
            <w:noProof/>
            <w:webHidden/>
            <w:sz w:val="20"/>
            <w:szCs w:val="20"/>
          </w:rPr>
          <w:instrText xml:space="preserve"> PAGEREF _Toc63683221 \h </w:instrText>
        </w:r>
        <w:r w:rsidR="00675996" w:rsidRPr="00675996">
          <w:rPr>
            <w:rFonts w:ascii="ＭＳ 明朝" w:eastAsia="ＭＳ 明朝" w:hAnsi="ＭＳ 明朝"/>
            <w:b w:val="0"/>
            <w:bCs w:val="0"/>
            <w:noProof/>
            <w:webHidden/>
            <w:sz w:val="20"/>
            <w:szCs w:val="20"/>
          </w:rPr>
        </w:r>
        <w:r w:rsidR="00675996" w:rsidRPr="00675996">
          <w:rPr>
            <w:rFonts w:ascii="ＭＳ 明朝" w:eastAsia="ＭＳ 明朝" w:hAnsi="ＭＳ 明朝"/>
            <w:b w:val="0"/>
            <w:bCs w:val="0"/>
            <w:noProof/>
            <w:webHidden/>
            <w:sz w:val="20"/>
            <w:szCs w:val="20"/>
          </w:rPr>
          <w:fldChar w:fldCharType="separate"/>
        </w:r>
        <w:r w:rsidR="00D7267E">
          <w:rPr>
            <w:rFonts w:ascii="ＭＳ 明朝" w:eastAsia="ＭＳ 明朝" w:hAnsi="ＭＳ 明朝"/>
            <w:b w:val="0"/>
            <w:bCs w:val="0"/>
            <w:noProof/>
            <w:webHidden/>
            <w:sz w:val="20"/>
            <w:szCs w:val="20"/>
          </w:rPr>
          <w:t>5</w:t>
        </w:r>
        <w:r w:rsidR="00675996" w:rsidRPr="00675996">
          <w:rPr>
            <w:rFonts w:ascii="ＭＳ 明朝" w:eastAsia="ＭＳ 明朝" w:hAnsi="ＭＳ 明朝"/>
            <w:b w:val="0"/>
            <w:bCs w:val="0"/>
            <w:noProof/>
            <w:webHidden/>
            <w:sz w:val="20"/>
            <w:szCs w:val="20"/>
          </w:rPr>
          <w:fldChar w:fldCharType="end"/>
        </w:r>
      </w:hyperlink>
    </w:p>
    <w:p w14:paraId="500F2DF0" w14:textId="2DDB585D"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22" w:history="1">
        <w:r w:rsidR="00675996" w:rsidRPr="00675996">
          <w:rPr>
            <w:rStyle w:val="af8"/>
            <w:rFonts w:ascii="ＭＳ 明朝" w:eastAsia="ＭＳ 明朝" w:hAnsi="ＭＳ 明朝"/>
            <w:noProof/>
            <w:sz w:val="20"/>
            <w:szCs w:val="20"/>
          </w:rPr>
          <w:t>第１　自治体債権の概要</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w:t>
        </w:r>
        <w:r w:rsidR="00675996" w:rsidRPr="00675996">
          <w:rPr>
            <w:rFonts w:ascii="ＭＳ 明朝" w:eastAsia="ＭＳ 明朝" w:hAnsi="ＭＳ 明朝"/>
            <w:noProof/>
            <w:webHidden/>
            <w:sz w:val="20"/>
            <w:szCs w:val="20"/>
          </w:rPr>
          <w:fldChar w:fldCharType="end"/>
        </w:r>
      </w:hyperlink>
    </w:p>
    <w:p w14:paraId="71622574" w14:textId="3B7809A6"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23" w:history="1">
        <w:r w:rsidR="00675996" w:rsidRPr="00675996">
          <w:rPr>
            <w:rStyle w:val="af8"/>
            <w:rFonts w:ascii="ＭＳ 明朝" w:eastAsia="ＭＳ 明朝" w:hAnsi="ＭＳ 明朝"/>
            <w:noProof/>
            <w:sz w:val="20"/>
            <w:szCs w:val="20"/>
          </w:rPr>
          <w:t>１　債権の分類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w:t>
        </w:r>
        <w:r w:rsidR="00675996" w:rsidRPr="00675996">
          <w:rPr>
            <w:rFonts w:ascii="ＭＳ 明朝" w:eastAsia="ＭＳ 明朝" w:hAnsi="ＭＳ 明朝"/>
            <w:noProof/>
            <w:webHidden/>
            <w:sz w:val="20"/>
            <w:szCs w:val="20"/>
          </w:rPr>
          <w:fldChar w:fldCharType="end"/>
        </w:r>
      </w:hyperlink>
    </w:p>
    <w:p w14:paraId="5D43C81A" w14:textId="439653A9"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24" w:history="1">
        <w:r w:rsidR="00675996" w:rsidRPr="00675996">
          <w:rPr>
            <w:rStyle w:val="af8"/>
            <w:rFonts w:ascii="ＭＳ 明朝" w:eastAsia="ＭＳ 明朝" w:hAnsi="ＭＳ 明朝"/>
            <w:noProof/>
            <w:sz w:val="20"/>
            <w:szCs w:val="20"/>
          </w:rPr>
          <w:t>２　公債権と私債権の差異</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w:t>
        </w:r>
        <w:r w:rsidR="00675996" w:rsidRPr="00675996">
          <w:rPr>
            <w:rFonts w:ascii="ＭＳ 明朝" w:eastAsia="ＭＳ 明朝" w:hAnsi="ＭＳ 明朝"/>
            <w:noProof/>
            <w:webHidden/>
            <w:sz w:val="20"/>
            <w:szCs w:val="20"/>
          </w:rPr>
          <w:fldChar w:fldCharType="end"/>
        </w:r>
      </w:hyperlink>
    </w:p>
    <w:p w14:paraId="0C607C1E" w14:textId="28BF87C3"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25" w:history="1">
        <w:r w:rsidR="00675996" w:rsidRPr="00675996">
          <w:rPr>
            <w:rStyle w:val="af8"/>
            <w:rFonts w:ascii="ＭＳ 明朝" w:eastAsia="ＭＳ 明朝" w:hAnsi="ＭＳ 明朝"/>
            <w:noProof/>
            <w:sz w:val="20"/>
            <w:szCs w:val="20"/>
          </w:rPr>
          <w:t>第２　大阪府における私債権の概況</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w:t>
        </w:r>
        <w:r w:rsidR="00675996" w:rsidRPr="00675996">
          <w:rPr>
            <w:rFonts w:ascii="ＭＳ 明朝" w:eastAsia="ＭＳ 明朝" w:hAnsi="ＭＳ 明朝"/>
            <w:noProof/>
            <w:webHidden/>
            <w:sz w:val="20"/>
            <w:szCs w:val="20"/>
          </w:rPr>
          <w:fldChar w:fldCharType="end"/>
        </w:r>
      </w:hyperlink>
    </w:p>
    <w:p w14:paraId="6C86493D" w14:textId="3665153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26" w:history="1">
        <w:r w:rsidR="00675996" w:rsidRPr="00675996">
          <w:rPr>
            <w:rStyle w:val="af8"/>
            <w:rFonts w:ascii="ＭＳ 明朝" w:eastAsia="ＭＳ 明朝" w:hAnsi="ＭＳ 明朝"/>
            <w:noProof/>
            <w:sz w:val="20"/>
            <w:szCs w:val="20"/>
          </w:rPr>
          <w:t>１　財務諸表の推移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w:t>
        </w:r>
        <w:r w:rsidR="00675996" w:rsidRPr="00675996">
          <w:rPr>
            <w:rFonts w:ascii="ＭＳ 明朝" w:eastAsia="ＭＳ 明朝" w:hAnsi="ＭＳ 明朝"/>
            <w:noProof/>
            <w:webHidden/>
            <w:sz w:val="20"/>
            <w:szCs w:val="20"/>
          </w:rPr>
          <w:fldChar w:fldCharType="end"/>
        </w:r>
      </w:hyperlink>
    </w:p>
    <w:p w14:paraId="76B487CB" w14:textId="0C6FC66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27" w:history="1">
        <w:r w:rsidR="00675996" w:rsidRPr="00675996">
          <w:rPr>
            <w:rStyle w:val="af8"/>
            <w:rFonts w:ascii="ＭＳ 明朝" w:eastAsia="ＭＳ 明朝" w:hAnsi="ＭＳ 明朝"/>
            <w:noProof/>
            <w:sz w:val="20"/>
            <w:szCs w:val="20"/>
          </w:rPr>
          <w:t>２　私債権（収入未済額）の推移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8</w:t>
        </w:r>
        <w:r w:rsidR="00675996" w:rsidRPr="00675996">
          <w:rPr>
            <w:rFonts w:ascii="ＭＳ 明朝" w:eastAsia="ＭＳ 明朝" w:hAnsi="ＭＳ 明朝"/>
            <w:noProof/>
            <w:webHidden/>
            <w:sz w:val="20"/>
            <w:szCs w:val="20"/>
          </w:rPr>
          <w:fldChar w:fldCharType="end"/>
        </w:r>
      </w:hyperlink>
    </w:p>
    <w:p w14:paraId="06CA6079" w14:textId="007601AB"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28" w:history="1">
        <w:r w:rsidR="00675996" w:rsidRPr="00675996">
          <w:rPr>
            <w:rStyle w:val="af8"/>
            <w:rFonts w:ascii="ＭＳ 明朝" w:eastAsia="ＭＳ 明朝" w:hAnsi="ＭＳ 明朝"/>
            <w:noProof/>
            <w:sz w:val="20"/>
            <w:szCs w:val="20"/>
          </w:rPr>
          <w:t>３　貸付金の推移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10</w:t>
        </w:r>
        <w:r w:rsidR="00675996" w:rsidRPr="00675996">
          <w:rPr>
            <w:rFonts w:ascii="ＭＳ 明朝" w:eastAsia="ＭＳ 明朝" w:hAnsi="ＭＳ 明朝"/>
            <w:noProof/>
            <w:webHidden/>
            <w:sz w:val="20"/>
            <w:szCs w:val="20"/>
          </w:rPr>
          <w:fldChar w:fldCharType="end"/>
        </w:r>
      </w:hyperlink>
    </w:p>
    <w:p w14:paraId="1CE3C0D3" w14:textId="6A87B0CF"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29" w:history="1">
        <w:r w:rsidR="00675996" w:rsidRPr="00675996">
          <w:rPr>
            <w:rStyle w:val="af8"/>
            <w:rFonts w:ascii="ＭＳ 明朝" w:eastAsia="ＭＳ 明朝" w:hAnsi="ＭＳ 明朝"/>
            <w:noProof/>
            <w:sz w:val="20"/>
            <w:szCs w:val="20"/>
          </w:rPr>
          <w:t>４　各種団体の状況の概要</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_Toc63683229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11</w:t>
        </w:r>
        <w:r w:rsidR="00675996" w:rsidRPr="00675996">
          <w:rPr>
            <w:rFonts w:ascii="ＭＳ 明朝" w:eastAsia="ＭＳ 明朝" w:hAnsi="ＭＳ 明朝"/>
            <w:noProof/>
            <w:webHidden/>
            <w:sz w:val="20"/>
            <w:szCs w:val="20"/>
          </w:rPr>
          <w:fldChar w:fldCharType="end"/>
        </w:r>
      </w:hyperlink>
    </w:p>
    <w:p w14:paraId="68692156" w14:textId="6C914F42"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30" w:history="1">
        <w:r w:rsidR="00675996" w:rsidRPr="00675996">
          <w:rPr>
            <w:rStyle w:val="af8"/>
            <w:rFonts w:ascii="ＭＳ 明朝" w:eastAsia="ＭＳ 明朝" w:hAnsi="ＭＳ 明朝"/>
            <w:noProof/>
            <w:sz w:val="20"/>
            <w:szCs w:val="20"/>
          </w:rPr>
          <w:t>第３　大阪府における債権管理の状況</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14</w:t>
        </w:r>
        <w:r w:rsidR="00675996" w:rsidRPr="00675996">
          <w:rPr>
            <w:rFonts w:ascii="ＭＳ 明朝" w:eastAsia="ＭＳ 明朝" w:hAnsi="ＭＳ 明朝"/>
            <w:noProof/>
            <w:webHidden/>
            <w:sz w:val="20"/>
            <w:szCs w:val="20"/>
          </w:rPr>
          <w:fldChar w:fldCharType="end"/>
        </w:r>
      </w:hyperlink>
    </w:p>
    <w:p w14:paraId="2430D369" w14:textId="2C48873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1" w:history="1">
        <w:r w:rsidR="00675996" w:rsidRPr="00675996">
          <w:rPr>
            <w:rStyle w:val="af8"/>
            <w:rFonts w:ascii="ＭＳ 明朝" w:eastAsia="ＭＳ 明朝" w:hAnsi="ＭＳ 明朝"/>
            <w:noProof/>
            <w:sz w:val="20"/>
            <w:szCs w:val="20"/>
          </w:rPr>
          <w:t>１　債権管理に関する法令等</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14</w:t>
        </w:r>
        <w:r w:rsidR="00675996" w:rsidRPr="00675996">
          <w:rPr>
            <w:rFonts w:ascii="ＭＳ 明朝" w:eastAsia="ＭＳ 明朝" w:hAnsi="ＭＳ 明朝"/>
            <w:noProof/>
            <w:webHidden/>
            <w:sz w:val="20"/>
            <w:szCs w:val="20"/>
          </w:rPr>
          <w:fldChar w:fldCharType="end"/>
        </w:r>
      </w:hyperlink>
    </w:p>
    <w:p w14:paraId="002B1D98" w14:textId="1713F028"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2" w:history="1">
        <w:r w:rsidR="00675996" w:rsidRPr="00675996">
          <w:rPr>
            <w:rStyle w:val="af8"/>
            <w:rFonts w:ascii="ＭＳ 明朝" w:eastAsia="ＭＳ 明朝" w:hAnsi="ＭＳ 明朝"/>
            <w:noProof/>
            <w:sz w:val="20"/>
            <w:szCs w:val="20"/>
          </w:rPr>
          <w:t>２　債権回収・整理マニュアル</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14</w:t>
        </w:r>
        <w:r w:rsidR="00675996" w:rsidRPr="00675996">
          <w:rPr>
            <w:rFonts w:ascii="ＭＳ 明朝" w:eastAsia="ＭＳ 明朝" w:hAnsi="ＭＳ 明朝"/>
            <w:noProof/>
            <w:webHidden/>
            <w:sz w:val="20"/>
            <w:szCs w:val="20"/>
          </w:rPr>
          <w:fldChar w:fldCharType="end"/>
        </w:r>
      </w:hyperlink>
    </w:p>
    <w:p w14:paraId="111AF769" w14:textId="34D5C181"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3" w:history="1">
        <w:r w:rsidR="00675996" w:rsidRPr="00675996">
          <w:rPr>
            <w:rStyle w:val="af8"/>
            <w:rFonts w:ascii="ＭＳ 明朝" w:eastAsia="ＭＳ 明朝" w:hAnsi="ＭＳ 明朝"/>
            <w:noProof/>
            <w:sz w:val="20"/>
            <w:szCs w:val="20"/>
          </w:rPr>
          <w:t>３　債権管理の体制</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15</w:t>
        </w:r>
        <w:r w:rsidR="00675996" w:rsidRPr="00675996">
          <w:rPr>
            <w:rFonts w:ascii="ＭＳ 明朝" w:eastAsia="ＭＳ 明朝" w:hAnsi="ＭＳ 明朝"/>
            <w:noProof/>
            <w:webHidden/>
            <w:sz w:val="20"/>
            <w:szCs w:val="20"/>
          </w:rPr>
          <w:fldChar w:fldCharType="end"/>
        </w:r>
      </w:hyperlink>
    </w:p>
    <w:p w14:paraId="52922A8C" w14:textId="43669EE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4" w:history="1">
        <w:r w:rsidR="00675996" w:rsidRPr="00675996">
          <w:rPr>
            <w:rStyle w:val="af8"/>
            <w:rFonts w:ascii="ＭＳ 明朝" w:eastAsia="ＭＳ 明朝" w:hAnsi="ＭＳ 明朝"/>
            <w:noProof/>
            <w:sz w:val="20"/>
            <w:szCs w:val="20"/>
          </w:rPr>
          <w:t>４　債権管理の流れ</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17</w:t>
        </w:r>
        <w:r w:rsidR="00675996" w:rsidRPr="00675996">
          <w:rPr>
            <w:rFonts w:ascii="ＭＳ 明朝" w:eastAsia="ＭＳ 明朝" w:hAnsi="ＭＳ 明朝"/>
            <w:noProof/>
            <w:webHidden/>
            <w:sz w:val="20"/>
            <w:szCs w:val="20"/>
          </w:rPr>
          <w:fldChar w:fldCharType="end"/>
        </w:r>
      </w:hyperlink>
    </w:p>
    <w:p w14:paraId="4C7715EE" w14:textId="66BD43A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5" w:history="1">
        <w:r w:rsidR="00675996" w:rsidRPr="00675996">
          <w:rPr>
            <w:rStyle w:val="af8"/>
            <w:rFonts w:ascii="ＭＳ 明朝" w:eastAsia="ＭＳ 明朝" w:hAnsi="ＭＳ 明朝"/>
            <w:noProof/>
            <w:sz w:val="20"/>
            <w:szCs w:val="20"/>
          </w:rPr>
          <w:t>５　時効管理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17</w:t>
        </w:r>
        <w:r w:rsidR="00675996" w:rsidRPr="00675996">
          <w:rPr>
            <w:rFonts w:ascii="ＭＳ 明朝" w:eastAsia="ＭＳ 明朝" w:hAnsi="ＭＳ 明朝"/>
            <w:noProof/>
            <w:webHidden/>
            <w:sz w:val="20"/>
            <w:szCs w:val="20"/>
          </w:rPr>
          <w:fldChar w:fldCharType="end"/>
        </w:r>
      </w:hyperlink>
    </w:p>
    <w:p w14:paraId="0F912C0C" w14:textId="4067344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6" w:history="1">
        <w:r w:rsidR="00675996" w:rsidRPr="00675996">
          <w:rPr>
            <w:rStyle w:val="af8"/>
            <w:rFonts w:ascii="ＭＳ 明朝" w:eastAsia="ＭＳ 明朝" w:hAnsi="ＭＳ 明朝"/>
            <w:noProof/>
            <w:sz w:val="20"/>
            <w:szCs w:val="20"/>
          </w:rPr>
          <w:t>６　債権回収・整理計画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17</w:t>
        </w:r>
        <w:r w:rsidR="00675996" w:rsidRPr="00675996">
          <w:rPr>
            <w:rFonts w:ascii="ＭＳ 明朝" w:eastAsia="ＭＳ 明朝" w:hAnsi="ＭＳ 明朝"/>
            <w:noProof/>
            <w:webHidden/>
            <w:sz w:val="20"/>
            <w:szCs w:val="20"/>
          </w:rPr>
          <w:fldChar w:fldCharType="end"/>
        </w:r>
      </w:hyperlink>
    </w:p>
    <w:p w14:paraId="4F538101" w14:textId="64B6236B"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37" w:history="1">
        <w:r w:rsidR="00675996" w:rsidRPr="00675996">
          <w:rPr>
            <w:rStyle w:val="af8"/>
            <w:rFonts w:ascii="ＭＳ 明朝" w:eastAsia="ＭＳ 明朝" w:hAnsi="ＭＳ 明朝" w:cs="Times New Roman"/>
            <w:noProof/>
            <w:sz w:val="20"/>
            <w:szCs w:val="20"/>
          </w:rPr>
          <w:t>第４　新公会計制度による情報開示</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21</w:t>
        </w:r>
        <w:r w:rsidR="00675996" w:rsidRPr="00675996">
          <w:rPr>
            <w:rFonts w:ascii="ＭＳ 明朝" w:eastAsia="ＭＳ 明朝" w:hAnsi="ＭＳ 明朝"/>
            <w:noProof/>
            <w:webHidden/>
            <w:sz w:val="20"/>
            <w:szCs w:val="20"/>
          </w:rPr>
          <w:fldChar w:fldCharType="end"/>
        </w:r>
      </w:hyperlink>
    </w:p>
    <w:p w14:paraId="5188E97D" w14:textId="26DB1BEB"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38" w:history="1">
        <w:r w:rsidR="00675996" w:rsidRPr="00675996">
          <w:rPr>
            <w:rStyle w:val="af8"/>
            <w:rFonts w:ascii="ＭＳ 明朝" w:eastAsia="ＭＳ 明朝" w:hAnsi="ＭＳ 明朝" w:cs="Times New Roman"/>
            <w:noProof/>
            <w:sz w:val="20"/>
            <w:szCs w:val="20"/>
          </w:rPr>
          <w:t>１　財務諸表の作成基準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21</w:t>
        </w:r>
        <w:r w:rsidR="00675996" w:rsidRPr="00675996">
          <w:rPr>
            <w:rFonts w:ascii="ＭＳ 明朝" w:eastAsia="ＭＳ 明朝" w:hAnsi="ＭＳ 明朝"/>
            <w:noProof/>
            <w:webHidden/>
            <w:sz w:val="20"/>
            <w:szCs w:val="20"/>
          </w:rPr>
          <w:fldChar w:fldCharType="end"/>
        </w:r>
      </w:hyperlink>
    </w:p>
    <w:p w14:paraId="0C72505B" w14:textId="64E015EB" w:rsidR="00675996" w:rsidRDefault="00E84B13" w:rsidP="00675996">
      <w:pPr>
        <w:pStyle w:val="31"/>
        <w:spacing w:line="240" w:lineRule="auto"/>
        <w:ind w:left="440"/>
        <w:rPr>
          <w:rStyle w:val="af8"/>
          <w:rFonts w:ascii="ＭＳ 明朝" w:eastAsia="ＭＳ 明朝" w:hAnsi="ＭＳ 明朝"/>
          <w:noProof/>
          <w:sz w:val="20"/>
          <w:szCs w:val="20"/>
        </w:rPr>
      </w:pPr>
      <w:hyperlink w:anchor="_Toc63683239" w:history="1">
        <w:r w:rsidR="00675996" w:rsidRPr="00675996">
          <w:rPr>
            <w:rStyle w:val="af8"/>
            <w:rFonts w:ascii="ＭＳ 明朝" w:eastAsia="ＭＳ 明朝" w:hAnsi="ＭＳ 明朝" w:cs="Times New Roman"/>
            <w:noProof/>
            <w:sz w:val="20"/>
            <w:szCs w:val="20"/>
          </w:rPr>
          <w:t>２　評価性引当金取扱要領</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_Toc63683239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22</w:t>
        </w:r>
        <w:r w:rsidR="00675996" w:rsidRPr="00675996">
          <w:rPr>
            <w:rFonts w:ascii="ＭＳ 明朝" w:eastAsia="ＭＳ 明朝" w:hAnsi="ＭＳ 明朝"/>
            <w:noProof/>
            <w:webHidden/>
            <w:sz w:val="20"/>
            <w:szCs w:val="20"/>
          </w:rPr>
          <w:fldChar w:fldCharType="end"/>
        </w:r>
      </w:hyperlink>
    </w:p>
    <w:p w14:paraId="28CEB4F3" w14:textId="77777777" w:rsidR="00675996" w:rsidRPr="00675996" w:rsidRDefault="00675996" w:rsidP="00675996">
      <w:pPr>
        <w:rPr>
          <w:noProof/>
        </w:rPr>
      </w:pPr>
    </w:p>
    <w:p w14:paraId="188174C6" w14:textId="7DE0B582" w:rsidR="00675996" w:rsidRPr="00675996" w:rsidRDefault="00E84B13" w:rsidP="00675996">
      <w:pPr>
        <w:pStyle w:val="13"/>
        <w:rPr>
          <w:rFonts w:ascii="ＭＳ 明朝" w:eastAsia="ＭＳ 明朝" w:hAnsi="ＭＳ 明朝"/>
          <w:b w:val="0"/>
          <w:bCs w:val="0"/>
          <w:noProof/>
          <w:sz w:val="20"/>
          <w:szCs w:val="20"/>
        </w:rPr>
      </w:pPr>
      <w:hyperlink w:anchor="_Toc63683240" w:history="1">
        <w:r w:rsidR="00675996" w:rsidRPr="00675996">
          <w:rPr>
            <w:rStyle w:val="af8"/>
            <w:rFonts w:ascii="ＭＳ 明朝" w:eastAsia="ＭＳ 明朝" w:hAnsi="ＭＳ 明朝" w:cs="Times New Roman"/>
            <w:b w:val="0"/>
            <w:bCs w:val="0"/>
            <w:noProof/>
            <w:sz w:val="20"/>
            <w:szCs w:val="20"/>
          </w:rPr>
          <w:t>第３章　包括外部監査の結果（監査の結果及び意見）</w:t>
        </w:r>
        <w:r w:rsidR="00675996" w:rsidRPr="00675996">
          <w:rPr>
            <w:rFonts w:ascii="ＭＳ 明朝" w:eastAsia="ＭＳ 明朝" w:hAnsi="ＭＳ 明朝"/>
            <w:b w:val="0"/>
            <w:bCs w:val="0"/>
            <w:noProof/>
            <w:webHidden/>
            <w:sz w:val="20"/>
            <w:szCs w:val="20"/>
          </w:rPr>
          <w:tab/>
        </w:r>
        <w:r w:rsidR="00675996" w:rsidRPr="00675996">
          <w:rPr>
            <w:rFonts w:ascii="ＭＳ 明朝" w:eastAsia="ＭＳ 明朝" w:hAnsi="ＭＳ 明朝"/>
            <w:b w:val="0"/>
            <w:bCs w:val="0"/>
            <w:noProof/>
            <w:webHidden/>
            <w:sz w:val="20"/>
            <w:szCs w:val="20"/>
          </w:rPr>
          <w:fldChar w:fldCharType="begin"/>
        </w:r>
        <w:r w:rsidR="00675996" w:rsidRPr="00675996">
          <w:rPr>
            <w:rFonts w:ascii="ＭＳ 明朝" w:eastAsia="ＭＳ 明朝" w:hAnsi="ＭＳ 明朝"/>
            <w:b w:val="0"/>
            <w:bCs w:val="0"/>
            <w:noProof/>
            <w:webHidden/>
            <w:sz w:val="20"/>
            <w:szCs w:val="20"/>
          </w:rPr>
          <w:instrText xml:space="preserve"> PAGEREF _Toc63683240 \h </w:instrText>
        </w:r>
        <w:r w:rsidR="00675996" w:rsidRPr="00675996">
          <w:rPr>
            <w:rFonts w:ascii="ＭＳ 明朝" w:eastAsia="ＭＳ 明朝" w:hAnsi="ＭＳ 明朝"/>
            <w:b w:val="0"/>
            <w:bCs w:val="0"/>
            <w:noProof/>
            <w:webHidden/>
            <w:sz w:val="20"/>
            <w:szCs w:val="20"/>
          </w:rPr>
        </w:r>
        <w:r w:rsidR="00675996" w:rsidRPr="00675996">
          <w:rPr>
            <w:rFonts w:ascii="ＭＳ 明朝" w:eastAsia="ＭＳ 明朝" w:hAnsi="ＭＳ 明朝"/>
            <w:b w:val="0"/>
            <w:bCs w:val="0"/>
            <w:noProof/>
            <w:webHidden/>
            <w:sz w:val="20"/>
            <w:szCs w:val="20"/>
          </w:rPr>
          <w:fldChar w:fldCharType="separate"/>
        </w:r>
        <w:r w:rsidR="00D7267E">
          <w:rPr>
            <w:rFonts w:ascii="ＭＳ 明朝" w:eastAsia="ＭＳ 明朝" w:hAnsi="ＭＳ 明朝"/>
            <w:b w:val="0"/>
            <w:bCs w:val="0"/>
            <w:noProof/>
            <w:webHidden/>
            <w:sz w:val="20"/>
            <w:szCs w:val="20"/>
          </w:rPr>
          <w:t>24</w:t>
        </w:r>
        <w:r w:rsidR="00675996" w:rsidRPr="00675996">
          <w:rPr>
            <w:rFonts w:ascii="ＭＳ 明朝" w:eastAsia="ＭＳ 明朝" w:hAnsi="ＭＳ 明朝"/>
            <w:b w:val="0"/>
            <w:bCs w:val="0"/>
            <w:noProof/>
            <w:webHidden/>
            <w:sz w:val="20"/>
            <w:szCs w:val="20"/>
          </w:rPr>
          <w:fldChar w:fldCharType="end"/>
        </w:r>
      </w:hyperlink>
    </w:p>
    <w:p w14:paraId="39698EDF" w14:textId="2685073A"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41" w:history="1">
        <w:r w:rsidR="00675996" w:rsidRPr="00675996">
          <w:rPr>
            <w:rStyle w:val="af8"/>
            <w:rFonts w:ascii="ＭＳ 明朝" w:eastAsia="ＭＳ 明朝" w:hAnsi="ＭＳ 明朝" w:cs="Times New Roman"/>
            <w:noProof/>
            <w:sz w:val="20"/>
            <w:szCs w:val="20"/>
          </w:rPr>
          <w:t>第１　全般的事項に係る監査の結果及び意見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24</w:t>
        </w:r>
        <w:r w:rsidR="00675996" w:rsidRPr="00675996">
          <w:rPr>
            <w:rFonts w:ascii="ＭＳ 明朝" w:eastAsia="ＭＳ 明朝" w:hAnsi="ＭＳ 明朝"/>
            <w:noProof/>
            <w:webHidden/>
            <w:sz w:val="20"/>
            <w:szCs w:val="20"/>
          </w:rPr>
          <w:fldChar w:fldCharType="end"/>
        </w:r>
      </w:hyperlink>
    </w:p>
    <w:p w14:paraId="219ACAAB" w14:textId="58D7FB66"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42" w:history="1">
        <w:r w:rsidR="00675996" w:rsidRPr="00675996">
          <w:rPr>
            <w:rStyle w:val="af8"/>
            <w:rFonts w:ascii="ＭＳ 明朝" w:eastAsia="ＭＳ 明朝" w:hAnsi="ＭＳ 明朝" w:cs="Times New Roman"/>
            <w:noProof/>
            <w:sz w:val="20"/>
            <w:szCs w:val="20"/>
          </w:rPr>
          <w:t>１　債権回収・整理計画の適切な作成</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24</w:t>
        </w:r>
        <w:r w:rsidR="00675996" w:rsidRPr="00675996">
          <w:rPr>
            <w:rFonts w:ascii="ＭＳ 明朝" w:eastAsia="ＭＳ 明朝" w:hAnsi="ＭＳ 明朝"/>
            <w:noProof/>
            <w:webHidden/>
            <w:sz w:val="20"/>
            <w:szCs w:val="20"/>
          </w:rPr>
          <w:fldChar w:fldCharType="end"/>
        </w:r>
      </w:hyperlink>
    </w:p>
    <w:p w14:paraId="4A5DCACD" w14:textId="23E331A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43" w:history="1">
        <w:r w:rsidR="00675996" w:rsidRPr="00675996">
          <w:rPr>
            <w:rStyle w:val="af8"/>
            <w:rFonts w:ascii="ＭＳ 明朝" w:eastAsia="ＭＳ 明朝" w:hAnsi="ＭＳ 明朝" w:cs="Times New Roman"/>
            <w:noProof/>
            <w:sz w:val="20"/>
            <w:szCs w:val="20"/>
          </w:rPr>
          <w:t>【意見1】適切な債権の分類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24</w:t>
        </w:r>
        <w:r w:rsidR="00675996" w:rsidRPr="00675996">
          <w:rPr>
            <w:rFonts w:ascii="ＭＳ 明朝" w:eastAsia="ＭＳ 明朝" w:hAnsi="ＭＳ 明朝"/>
            <w:noProof/>
            <w:webHidden/>
            <w:sz w:val="20"/>
            <w:szCs w:val="20"/>
          </w:rPr>
          <w:fldChar w:fldCharType="end"/>
        </w:r>
      </w:hyperlink>
    </w:p>
    <w:p w14:paraId="0B39FBA8" w14:textId="3C4B677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44" w:history="1">
        <w:r w:rsidR="00675996" w:rsidRPr="00675996">
          <w:rPr>
            <w:rStyle w:val="af8"/>
            <w:rFonts w:ascii="ＭＳ 明朝" w:eastAsia="ＭＳ 明朝" w:hAnsi="ＭＳ 明朝" w:cs="Times New Roman"/>
            <w:noProof/>
            <w:sz w:val="20"/>
            <w:szCs w:val="20"/>
          </w:rPr>
          <w:t>【意見2】適切な目標の設定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24</w:t>
        </w:r>
        <w:r w:rsidR="00675996" w:rsidRPr="00675996">
          <w:rPr>
            <w:rFonts w:ascii="ＭＳ 明朝" w:eastAsia="ＭＳ 明朝" w:hAnsi="ＭＳ 明朝"/>
            <w:noProof/>
            <w:webHidden/>
            <w:sz w:val="20"/>
            <w:szCs w:val="20"/>
          </w:rPr>
          <w:fldChar w:fldCharType="end"/>
        </w:r>
      </w:hyperlink>
    </w:p>
    <w:p w14:paraId="4A78260F" w14:textId="4BEEA4F1"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45" w:history="1">
        <w:r w:rsidR="00675996" w:rsidRPr="00675996">
          <w:rPr>
            <w:rStyle w:val="af8"/>
            <w:rFonts w:ascii="ＭＳ 明朝" w:eastAsia="ＭＳ 明朝" w:hAnsi="ＭＳ 明朝" w:cs="Times New Roman"/>
            <w:noProof/>
            <w:sz w:val="20"/>
            <w:szCs w:val="20"/>
          </w:rPr>
          <w:t>２　遅延損害金（延滞利息等の名称によるものを含む）</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25</w:t>
        </w:r>
        <w:r w:rsidR="00675996" w:rsidRPr="00675996">
          <w:rPr>
            <w:rFonts w:ascii="ＭＳ 明朝" w:eastAsia="ＭＳ 明朝" w:hAnsi="ＭＳ 明朝"/>
            <w:noProof/>
            <w:webHidden/>
            <w:sz w:val="20"/>
            <w:szCs w:val="20"/>
          </w:rPr>
          <w:fldChar w:fldCharType="end"/>
        </w:r>
      </w:hyperlink>
    </w:p>
    <w:p w14:paraId="7E58F8F8" w14:textId="28D4EAD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46" w:history="1">
        <w:r w:rsidR="00675996" w:rsidRPr="00675996">
          <w:rPr>
            <w:rStyle w:val="af8"/>
            <w:rFonts w:ascii="ＭＳ 明朝" w:eastAsia="ＭＳ 明朝" w:hAnsi="ＭＳ 明朝" w:cs="Times New Roman"/>
            <w:noProof/>
            <w:sz w:val="20"/>
            <w:szCs w:val="20"/>
          </w:rPr>
          <w:t>【監査の結果1】遅延損害金の適時の調定に向けた全庁的な取り組み</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25</w:t>
        </w:r>
        <w:r w:rsidR="00675996" w:rsidRPr="00675996">
          <w:rPr>
            <w:rFonts w:ascii="ＭＳ 明朝" w:eastAsia="ＭＳ 明朝" w:hAnsi="ＭＳ 明朝"/>
            <w:noProof/>
            <w:webHidden/>
            <w:sz w:val="20"/>
            <w:szCs w:val="20"/>
          </w:rPr>
          <w:fldChar w:fldCharType="end"/>
        </w:r>
      </w:hyperlink>
    </w:p>
    <w:p w14:paraId="36543509" w14:textId="4162456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47" w:history="1">
        <w:r w:rsidR="00675996" w:rsidRPr="00675996">
          <w:rPr>
            <w:rStyle w:val="af8"/>
            <w:rFonts w:ascii="ＭＳ 明朝" w:eastAsia="ＭＳ 明朝" w:hAnsi="ＭＳ 明朝" w:cs="Times New Roman"/>
            <w:noProof/>
            <w:sz w:val="20"/>
            <w:szCs w:val="20"/>
          </w:rPr>
          <w:t>【意見3】少額の債権について柔軟な処理を可能とする全庁的運用の検討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26</w:t>
        </w:r>
        <w:r w:rsidR="00675996" w:rsidRPr="00675996">
          <w:rPr>
            <w:rFonts w:ascii="ＭＳ 明朝" w:eastAsia="ＭＳ 明朝" w:hAnsi="ＭＳ 明朝"/>
            <w:noProof/>
            <w:webHidden/>
            <w:sz w:val="20"/>
            <w:szCs w:val="20"/>
          </w:rPr>
          <w:fldChar w:fldCharType="end"/>
        </w:r>
      </w:hyperlink>
    </w:p>
    <w:p w14:paraId="57836652" w14:textId="31E91A8F"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48" w:history="1">
        <w:r w:rsidR="00675996" w:rsidRPr="00675996">
          <w:rPr>
            <w:rStyle w:val="af8"/>
            <w:rFonts w:ascii="ＭＳ 明朝" w:eastAsia="ＭＳ 明朝" w:hAnsi="ＭＳ 明朝" w:cs="Times New Roman"/>
            <w:noProof/>
            <w:sz w:val="20"/>
            <w:szCs w:val="20"/>
          </w:rPr>
          <w:t>【意見4】遅延損害金に係る法的問題の整理及び取扱いの明確化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26</w:t>
        </w:r>
        <w:r w:rsidR="00675996" w:rsidRPr="00675996">
          <w:rPr>
            <w:rFonts w:ascii="ＭＳ 明朝" w:eastAsia="ＭＳ 明朝" w:hAnsi="ＭＳ 明朝"/>
            <w:noProof/>
            <w:webHidden/>
            <w:sz w:val="20"/>
            <w:szCs w:val="20"/>
          </w:rPr>
          <w:fldChar w:fldCharType="end"/>
        </w:r>
      </w:hyperlink>
    </w:p>
    <w:p w14:paraId="66F93FA3" w14:textId="4F68F04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49" w:history="1">
        <w:r w:rsidR="00675996" w:rsidRPr="00675996">
          <w:rPr>
            <w:rStyle w:val="af8"/>
            <w:rFonts w:ascii="ＭＳ 明朝" w:eastAsia="ＭＳ 明朝" w:hAnsi="ＭＳ 明朝" w:cs="Times New Roman"/>
            <w:noProof/>
            <w:sz w:val="20"/>
            <w:szCs w:val="20"/>
          </w:rPr>
          <w:t>３　評価性引当金取扱要領の運用について</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_Toc63683249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26</w:t>
        </w:r>
        <w:r w:rsidR="00675996" w:rsidRPr="00675996">
          <w:rPr>
            <w:rFonts w:ascii="ＭＳ 明朝" w:eastAsia="ＭＳ 明朝" w:hAnsi="ＭＳ 明朝"/>
            <w:noProof/>
            <w:webHidden/>
            <w:sz w:val="20"/>
            <w:szCs w:val="20"/>
          </w:rPr>
          <w:fldChar w:fldCharType="end"/>
        </w:r>
      </w:hyperlink>
    </w:p>
    <w:p w14:paraId="030B46FB" w14:textId="46BA9F1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50" w:history="1">
        <w:r w:rsidR="00675996" w:rsidRPr="00675996">
          <w:rPr>
            <w:rStyle w:val="af8"/>
            <w:rFonts w:ascii="ＭＳ 明朝" w:eastAsia="ＭＳ 明朝" w:hAnsi="ＭＳ 明朝" w:cs="Times New Roman"/>
            <w:noProof/>
            <w:sz w:val="20"/>
            <w:szCs w:val="20"/>
          </w:rPr>
          <w:t>【意見5】評価性引当金取扱要領に則った評価性引当金計上の徹底</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26</w:t>
        </w:r>
        <w:r w:rsidR="00675996" w:rsidRPr="00675996">
          <w:rPr>
            <w:rFonts w:ascii="ＭＳ 明朝" w:eastAsia="ＭＳ 明朝" w:hAnsi="ＭＳ 明朝"/>
            <w:noProof/>
            <w:webHidden/>
            <w:sz w:val="20"/>
            <w:szCs w:val="20"/>
          </w:rPr>
          <w:fldChar w:fldCharType="end"/>
        </w:r>
      </w:hyperlink>
    </w:p>
    <w:p w14:paraId="62AEBAD6" w14:textId="4504342D"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51" w:history="1">
        <w:r w:rsidR="00675996" w:rsidRPr="00675996">
          <w:rPr>
            <w:rStyle w:val="af8"/>
            <w:rFonts w:ascii="ＭＳ 明朝" w:eastAsia="ＭＳ 明朝" w:hAnsi="ＭＳ 明朝" w:cs="Times New Roman"/>
            <w:noProof/>
            <w:sz w:val="20"/>
            <w:szCs w:val="20"/>
          </w:rPr>
          <w:t>第２　政策企画部の私債権に係る監査の結果及び意見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27</w:t>
        </w:r>
        <w:r w:rsidR="00675996" w:rsidRPr="00675996">
          <w:rPr>
            <w:rFonts w:ascii="ＭＳ 明朝" w:eastAsia="ＭＳ 明朝" w:hAnsi="ＭＳ 明朝"/>
            <w:noProof/>
            <w:webHidden/>
            <w:sz w:val="20"/>
            <w:szCs w:val="20"/>
          </w:rPr>
          <w:fldChar w:fldCharType="end"/>
        </w:r>
      </w:hyperlink>
    </w:p>
    <w:p w14:paraId="644291AA" w14:textId="02E65DF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52" w:history="1">
        <w:r w:rsidR="00675996" w:rsidRPr="00675996">
          <w:rPr>
            <w:rStyle w:val="af8"/>
            <w:rFonts w:ascii="ＭＳ 明朝" w:eastAsia="ＭＳ 明朝" w:hAnsi="ＭＳ 明朝" w:cs="Times New Roman"/>
            <w:noProof/>
            <w:sz w:val="20"/>
            <w:szCs w:val="20"/>
          </w:rPr>
          <w:t>１　災害援護資金貸付金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27</w:t>
        </w:r>
        <w:r w:rsidR="00675996" w:rsidRPr="00675996">
          <w:rPr>
            <w:rFonts w:ascii="ＭＳ 明朝" w:eastAsia="ＭＳ 明朝" w:hAnsi="ＭＳ 明朝"/>
            <w:noProof/>
            <w:webHidden/>
            <w:sz w:val="20"/>
            <w:szCs w:val="20"/>
          </w:rPr>
          <w:fldChar w:fldCharType="end"/>
        </w:r>
      </w:hyperlink>
    </w:p>
    <w:p w14:paraId="68DB0324" w14:textId="098A681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53" w:history="1">
        <w:r w:rsidR="00675996" w:rsidRPr="00675996">
          <w:rPr>
            <w:rStyle w:val="af8"/>
            <w:rFonts w:ascii="ＭＳ 明朝" w:eastAsia="ＭＳ 明朝" w:hAnsi="ＭＳ 明朝" w:cs="Times New Roman"/>
            <w:noProof/>
            <w:sz w:val="20"/>
            <w:szCs w:val="20"/>
          </w:rPr>
          <w:t>【意見6】評価性引当金報告書における適切な金額の貸倒引当金の計上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27</w:t>
        </w:r>
        <w:r w:rsidR="00675996" w:rsidRPr="00675996">
          <w:rPr>
            <w:rFonts w:ascii="ＭＳ 明朝" w:eastAsia="ＭＳ 明朝" w:hAnsi="ＭＳ 明朝"/>
            <w:noProof/>
            <w:webHidden/>
            <w:sz w:val="20"/>
            <w:szCs w:val="20"/>
          </w:rPr>
          <w:fldChar w:fldCharType="end"/>
        </w:r>
      </w:hyperlink>
    </w:p>
    <w:p w14:paraId="35147ADC" w14:textId="350314D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54" w:history="1">
        <w:r w:rsidR="00675996" w:rsidRPr="00675996">
          <w:rPr>
            <w:rStyle w:val="af8"/>
            <w:rFonts w:ascii="ＭＳ 明朝" w:eastAsia="ＭＳ 明朝" w:hAnsi="ＭＳ 明朝" w:cs="Times New Roman"/>
            <w:noProof/>
            <w:sz w:val="20"/>
            <w:szCs w:val="20"/>
          </w:rPr>
          <w:t>２　青少年海洋センターファミリー棟指定管理者納付金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28</w:t>
        </w:r>
        <w:r w:rsidR="00675996" w:rsidRPr="00675996">
          <w:rPr>
            <w:rFonts w:ascii="ＭＳ 明朝" w:eastAsia="ＭＳ 明朝" w:hAnsi="ＭＳ 明朝"/>
            <w:noProof/>
            <w:webHidden/>
            <w:sz w:val="20"/>
            <w:szCs w:val="20"/>
          </w:rPr>
          <w:fldChar w:fldCharType="end"/>
        </w:r>
      </w:hyperlink>
    </w:p>
    <w:p w14:paraId="6DBA0A48" w14:textId="03D5798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55" w:history="1">
        <w:r w:rsidR="00675996" w:rsidRPr="00675996">
          <w:rPr>
            <w:rStyle w:val="af8"/>
            <w:rFonts w:ascii="ＭＳ 明朝" w:eastAsia="ＭＳ 明朝" w:hAnsi="ＭＳ 明朝" w:cs="Times New Roman"/>
            <w:noProof/>
            <w:sz w:val="20"/>
            <w:szCs w:val="20"/>
          </w:rPr>
          <w:t>【意見7】納付金支払義務の有無及び範囲の明確化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28</w:t>
        </w:r>
        <w:r w:rsidR="00675996" w:rsidRPr="00675996">
          <w:rPr>
            <w:rFonts w:ascii="ＭＳ 明朝" w:eastAsia="ＭＳ 明朝" w:hAnsi="ＭＳ 明朝"/>
            <w:noProof/>
            <w:webHidden/>
            <w:sz w:val="20"/>
            <w:szCs w:val="20"/>
          </w:rPr>
          <w:fldChar w:fldCharType="end"/>
        </w:r>
      </w:hyperlink>
    </w:p>
    <w:p w14:paraId="15296D7C" w14:textId="0F312B2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56" w:history="1">
        <w:r w:rsidR="00675996" w:rsidRPr="00675996">
          <w:rPr>
            <w:rStyle w:val="af8"/>
            <w:rFonts w:ascii="ＭＳ 明朝" w:eastAsia="ＭＳ 明朝" w:hAnsi="ＭＳ 明朝" w:cs="Times New Roman"/>
            <w:noProof/>
            <w:sz w:val="20"/>
            <w:szCs w:val="20"/>
          </w:rPr>
          <w:t>【意見8】遅延損害金に係る法的問題の整理及び取扱いの明確化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28</w:t>
        </w:r>
        <w:r w:rsidR="00675996" w:rsidRPr="00675996">
          <w:rPr>
            <w:rFonts w:ascii="ＭＳ 明朝" w:eastAsia="ＭＳ 明朝" w:hAnsi="ＭＳ 明朝"/>
            <w:noProof/>
            <w:webHidden/>
            <w:sz w:val="20"/>
            <w:szCs w:val="20"/>
          </w:rPr>
          <w:fldChar w:fldCharType="end"/>
        </w:r>
      </w:hyperlink>
    </w:p>
    <w:p w14:paraId="7159F54D" w14:textId="18D9657D"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57" w:history="1">
        <w:r w:rsidR="00675996" w:rsidRPr="00675996">
          <w:rPr>
            <w:rStyle w:val="af8"/>
            <w:rFonts w:ascii="ＭＳ 明朝" w:eastAsia="ＭＳ 明朝" w:hAnsi="ＭＳ 明朝" w:cs="Times New Roman"/>
            <w:noProof/>
            <w:sz w:val="20"/>
            <w:szCs w:val="20"/>
          </w:rPr>
          <w:t>第３　総務部の私債権に係る監査の結果及び意見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28</w:t>
        </w:r>
        <w:r w:rsidR="00675996" w:rsidRPr="00675996">
          <w:rPr>
            <w:rFonts w:ascii="ＭＳ 明朝" w:eastAsia="ＭＳ 明朝" w:hAnsi="ＭＳ 明朝"/>
            <w:noProof/>
            <w:webHidden/>
            <w:sz w:val="20"/>
            <w:szCs w:val="20"/>
          </w:rPr>
          <w:fldChar w:fldCharType="end"/>
        </w:r>
      </w:hyperlink>
    </w:p>
    <w:p w14:paraId="23248136" w14:textId="06DF4331"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58" w:history="1">
        <w:r w:rsidR="00675996" w:rsidRPr="00675996">
          <w:rPr>
            <w:rStyle w:val="af8"/>
            <w:rFonts w:ascii="ＭＳ 明朝" w:eastAsia="ＭＳ 明朝" w:hAnsi="ＭＳ 明朝" w:cs="Times New Roman"/>
            <w:noProof/>
            <w:sz w:val="20"/>
            <w:szCs w:val="20"/>
          </w:rPr>
          <w:t>１　小売物価統計調査　不適切な調査に係る返還金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28</w:t>
        </w:r>
        <w:r w:rsidR="00675996" w:rsidRPr="00675996">
          <w:rPr>
            <w:rFonts w:ascii="ＭＳ 明朝" w:eastAsia="ＭＳ 明朝" w:hAnsi="ＭＳ 明朝"/>
            <w:noProof/>
            <w:webHidden/>
            <w:sz w:val="20"/>
            <w:szCs w:val="20"/>
          </w:rPr>
          <w:fldChar w:fldCharType="end"/>
        </w:r>
      </w:hyperlink>
    </w:p>
    <w:p w14:paraId="4A7DC05F" w14:textId="48907EB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59" w:history="1">
        <w:r w:rsidR="00675996" w:rsidRPr="00675996">
          <w:rPr>
            <w:rStyle w:val="af8"/>
            <w:rFonts w:ascii="ＭＳ 明朝" w:eastAsia="ＭＳ 明朝" w:hAnsi="ＭＳ 明朝" w:cs="Times New Roman"/>
            <w:noProof/>
            <w:sz w:val="20"/>
            <w:szCs w:val="20"/>
          </w:rPr>
          <w:t>【意見9】遅延損害金に係る法的問題の整理及び取扱いの明確化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_Toc63683259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29</w:t>
        </w:r>
        <w:r w:rsidR="00675996" w:rsidRPr="00675996">
          <w:rPr>
            <w:rFonts w:ascii="ＭＳ 明朝" w:eastAsia="ＭＳ 明朝" w:hAnsi="ＭＳ 明朝"/>
            <w:noProof/>
            <w:webHidden/>
            <w:sz w:val="20"/>
            <w:szCs w:val="20"/>
          </w:rPr>
          <w:fldChar w:fldCharType="end"/>
        </w:r>
      </w:hyperlink>
    </w:p>
    <w:p w14:paraId="5549C87D" w14:textId="49C2B7F6"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60" w:history="1">
        <w:r w:rsidR="00675996" w:rsidRPr="00675996">
          <w:rPr>
            <w:rStyle w:val="af8"/>
            <w:rFonts w:ascii="ＭＳ 明朝" w:eastAsia="ＭＳ 明朝" w:hAnsi="ＭＳ 明朝" w:cs="Times New Roman"/>
            <w:noProof/>
            <w:sz w:val="20"/>
            <w:szCs w:val="20"/>
          </w:rPr>
          <w:t>２　委託物品契約の解除に係る違約金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29</w:t>
        </w:r>
        <w:r w:rsidR="00675996" w:rsidRPr="00675996">
          <w:rPr>
            <w:rFonts w:ascii="ＭＳ 明朝" w:eastAsia="ＭＳ 明朝" w:hAnsi="ＭＳ 明朝"/>
            <w:noProof/>
            <w:webHidden/>
            <w:sz w:val="20"/>
            <w:szCs w:val="20"/>
          </w:rPr>
          <w:fldChar w:fldCharType="end"/>
        </w:r>
      </w:hyperlink>
    </w:p>
    <w:p w14:paraId="0A9D444C" w14:textId="0418C357"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1" w:history="1">
        <w:r w:rsidR="00675996" w:rsidRPr="00675996">
          <w:rPr>
            <w:rStyle w:val="af8"/>
            <w:rFonts w:ascii="ＭＳ 明朝" w:eastAsia="ＭＳ 明朝" w:hAnsi="ＭＳ 明朝" w:cs="Times New Roman"/>
            <w:noProof/>
            <w:sz w:val="20"/>
            <w:szCs w:val="20"/>
          </w:rPr>
          <w:t>【監査の結果2】遅延損害金の発生につき誤解が生じないような債務承認及び分納誓約書の取得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29</w:t>
        </w:r>
        <w:r w:rsidR="00675996" w:rsidRPr="00675996">
          <w:rPr>
            <w:rFonts w:ascii="ＭＳ 明朝" w:eastAsia="ＭＳ 明朝" w:hAnsi="ＭＳ 明朝"/>
            <w:noProof/>
            <w:webHidden/>
            <w:sz w:val="20"/>
            <w:szCs w:val="20"/>
          </w:rPr>
          <w:fldChar w:fldCharType="end"/>
        </w:r>
      </w:hyperlink>
    </w:p>
    <w:p w14:paraId="4E51C5C4" w14:textId="75F6BE8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2" w:history="1">
        <w:r w:rsidR="00675996" w:rsidRPr="00675996">
          <w:rPr>
            <w:rStyle w:val="af8"/>
            <w:rFonts w:ascii="ＭＳ 明朝" w:eastAsia="ＭＳ 明朝" w:hAnsi="ＭＳ 明朝" w:cs="Times New Roman"/>
            <w:noProof/>
            <w:sz w:val="20"/>
            <w:szCs w:val="20"/>
          </w:rPr>
          <w:t>【意見10】債権回収・整理計画における適切な債権の分類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30</w:t>
        </w:r>
        <w:r w:rsidR="00675996" w:rsidRPr="00675996">
          <w:rPr>
            <w:rFonts w:ascii="ＭＳ 明朝" w:eastAsia="ＭＳ 明朝" w:hAnsi="ＭＳ 明朝"/>
            <w:noProof/>
            <w:webHidden/>
            <w:sz w:val="20"/>
            <w:szCs w:val="20"/>
          </w:rPr>
          <w:fldChar w:fldCharType="end"/>
        </w:r>
      </w:hyperlink>
    </w:p>
    <w:p w14:paraId="321CC5D9" w14:textId="214BF21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63" w:history="1">
        <w:r w:rsidR="00675996" w:rsidRPr="00675996">
          <w:rPr>
            <w:rStyle w:val="af8"/>
            <w:rFonts w:ascii="ＭＳ 明朝" w:eastAsia="ＭＳ 明朝" w:hAnsi="ＭＳ 明朝" w:cs="Times New Roman"/>
            <w:noProof/>
            <w:sz w:val="20"/>
            <w:szCs w:val="20"/>
          </w:rPr>
          <w:t>３　退職手当返納金に係る延滞金及び延納利息</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30</w:t>
        </w:r>
        <w:r w:rsidR="00675996" w:rsidRPr="00675996">
          <w:rPr>
            <w:rFonts w:ascii="ＭＳ 明朝" w:eastAsia="ＭＳ 明朝" w:hAnsi="ＭＳ 明朝"/>
            <w:noProof/>
            <w:webHidden/>
            <w:sz w:val="20"/>
            <w:szCs w:val="20"/>
          </w:rPr>
          <w:fldChar w:fldCharType="end"/>
        </w:r>
      </w:hyperlink>
    </w:p>
    <w:p w14:paraId="14DEE0EA" w14:textId="334499F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4" w:history="1">
        <w:r w:rsidR="00675996" w:rsidRPr="00675996">
          <w:rPr>
            <w:rStyle w:val="af8"/>
            <w:rFonts w:ascii="ＭＳ 明朝" w:eastAsia="ＭＳ 明朝" w:hAnsi="ＭＳ 明朝" w:cs="Times New Roman"/>
            <w:noProof/>
            <w:sz w:val="20"/>
            <w:szCs w:val="20"/>
          </w:rPr>
          <w:t>【意見11】退職手当返納金債権の履行遅滞により発生する債権の法的性質の整理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30</w:t>
        </w:r>
        <w:r w:rsidR="00675996" w:rsidRPr="00675996">
          <w:rPr>
            <w:rFonts w:ascii="ＭＳ 明朝" w:eastAsia="ＭＳ 明朝" w:hAnsi="ＭＳ 明朝"/>
            <w:noProof/>
            <w:webHidden/>
            <w:sz w:val="20"/>
            <w:szCs w:val="20"/>
          </w:rPr>
          <w:fldChar w:fldCharType="end"/>
        </w:r>
      </w:hyperlink>
    </w:p>
    <w:p w14:paraId="456724A2" w14:textId="60273D2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5" w:history="1">
        <w:r w:rsidR="00675996" w:rsidRPr="00675996">
          <w:rPr>
            <w:rStyle w:val="af8"/>
            <w:rFonts w:ascii="ＭＳ 明朝" w:eastAsia="ＭＳ 明朝" w:hAnsi="ＭＳ 明朝" w:cs="Times New Roman"/>
            <w:noProof/>
            <w:sz w:val="20"/>
            <w:szCs w:val="20"/>
          </w:rPr>
          <w:t>【意見12】未収債権の回収可能性についての調査及び対応</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30</w:t>
        </w:r>
        <w:r w:rsidR="00675996" w:rsidRPr="00675996">
          <w:rPr>
            <w:rFonts w:ascii="ＭＳ 明朝" w:eastAsia="ＭＳ 明朝" w:hAnsi="ＭＳ 明朝"/>
            <w:noProof/>
            <w:webHidden/>
            <w:sz w:val="20"/>
            <w:szCs w:val="20"/>
          </w:rPr>
          <w:fldChar w:fldCharType="end"/>
        </w:r>
      </w:hyperlink>
    </w:p>
    <w:p w14:paraId="20F53A76" w14:textId="4D3AA66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6" w:history="1">
        <w:r w:rsidR="00675996" w:rsidRPr="00675996">
          <w:rPr>
            <w:rStyle w:val="af8"/>
            <w:rFonts w:ascii="ＭＳ 明朝" w:eastAsia="ＭＳ 明朝" w:hAnsi="ＭＳ 明朝" w:cs="Times New Roman"/>
            <w:noProof/>
            <w:sz w:val="20"/>
            <w:szCs w:val="20"/>
          </w:rPr>
          <w:t>【意見13】債権回収・整理計画の適切な作成</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30</w:t>
        </w:r>
        <w:r w:rsidR="00675996" w:rsidRPr="00675996">
          <w:rPr>
            <w:rFonts w:ascii="ＭＳ 明朝" w:eastAsia="ＭＳ 明朝" w:hAnsi="ＭＳ 明朝"/>
            <w:noProof/>
            <w:webHidden/>
            <w:sz w:val="20"/>
            <w:szCs w:val="20"/>
          </w:rPr>
          <w:fldChar w:fldCharType="end"/>
        </w:r>
      </w:hyperlink>
    </w:p>
    <w:p w14:paraId="7AD09203" w14:textId="179E8F4F"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67" w:history="1">
        <w:r w:rsidR="00675996" w:rsidRPr="00675996">
          <w:rPr>
            <w:rStyle w:val="af8"/>
            <w:rFonts w:ascii="ＭＳ 明朝" w:eastAsia="ＭＳ 明朝" w:hAnsi="ＭＳ 明朝" w:cs="Times New Roman"/>
            <w:noProof/>
            <w:sz w:val="20"/>
            <w:szCs w:val="20"/>
          </w:rPr>
          <w:t>４　咲洲庁舎の貸付契約に係る債権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30</w:t>
        </w:r>
        <w:r w:rsidR="00675996" w:rsidRPr="00675996">
          <w:rPr>
            <w:rFonts w:ascii="ＭＳ 明朝" w:eastAsia="ＭＳ 明朝" w:hAnsi="ＭＳ 明朝"/>
            <w:noProof/>
            <w:webHidden/>
            <w:sz w:val="20"/>
            <w:szCs w:val="20"/>
          </w:rPr>
          <w:fldChar w:fldCharType="end"/>
        </w:r>
      </w:hyperlink>
    </w:p>
    <w:p w14:paraId="2E7E726E" w14:textId="0EE620D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8" w:history="1">
        <w:r w:rsidR="00675996" w:rsidRPr="00675996">
          <w:rPr>
            <w:rStyle w:val="af8"/>
            <w:rFonts w:ascii="ＭＳ 明朝" w:eastAsia="ＭＳ 明朝" w:hAnsi="ＭＳ 明朝" w:cs="Times New Roman"/>
            <w:noProof/>
            <w:sz w:val="20"/>
            <w:szCs w:val="20"/>
          </w:rPr>
          <w:t>【監査の結果3】評価性引当金報告書における適切な債権の分類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31</w:t>
        </w:r>
        <w:r w:rsidR="00675996" w:rsidRPr="00675996">
          <w:rPr>
            <w:rFonts w:ascii="ＭＳ 明朝" w:eastAsia="ＭＳ 明朝" w:hAnsi="ＭＳ 明朝"/>
            <w:noProof/>
            <w:webHidden/>
            <w:sz w:val="20"/>
            <w:szCs w:val="20"/>
          </w:rPr>
          <w:fldChar w:fldCharType="end"/>
        </w:r>
      </w:hyperlink>
    </w:p>
    <w:p w14:paraId="43F8AAD2" w14:textId="74389DE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69" w:history="1">
        <w:r w:rsidR="00675996" w:rsidRPr="00675996">
          <w:rPr>
            <w:rStyle w:val="af8"/>
            <w:rFonts w:ascii="ＭＳ 明朝" w:eastAsia="ＭＳ 明朝" w:hAnsi="ＭＳ 明朝" w:cs="Times New Roman"/>
            <w:noProof/>
            <w:sz w:val="20"/>
            <w:szCs w:val="20"/>
          </w:rPr>
          <w:t>【監査の結果4】より多額の回収の機会を失わないための措置</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_Toc63683269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31</w:t>
        </w:r>
        <w:r w:rsidR="00675996" w:rsidRPr="00675996">
          <w:rPr>
            <w:rFonts w:ascii="ＭＳ 明朝" w:eastAsia="ＭＳ 明朝" w:hAnsi="ＭＳ 明朝"/>
            <w:noProof/>
            <w:webHidden/>
            <w:sz w:val="20"/>
            <w:szCs w:val="20"/>
          </w:rPr>
          <w:fldChar w:fldCharType="end"/>
        </w:r>
      </w:hyperlink>
    </w:p>
    <w:p w14:paraId="35BE115B" w14:textId="7355CA7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70" w:history="1">
        <w:r w:rsidR="00675996" w:rsidRPr="00675996">
          <w:rPr>
            <w:rStyle w:val="af8"/>
            <w:rFonts w:ascii="ＭＳ 明朝" w:eastAsia="ＭＳ 明朝" w:hAnsi="ＭＳ 明朝" w:cs="Times New Roman"/>
            <w:noProof/>
            <w:sz w:val="20"/>
            <w:szCs w:val="20"/>
          </w:rPr>
          <w:t>【意見14】債権回収・整理計画における適切な債権の分類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31</w:t>
        </w:r>
        <w:r w:rsidR="00675996" w:rsidRPr="00675996">
          <w:rPr>
            <w:rFonts w:ascii="ＭＳ 明朝" w:eastAsia="ＭＳ 明朝" w:hAnsi="ＭＳ 明朝"/>
            <w:noProof/>
            <w:webHidden/>
            <w:sz w:val="20"/>
            <w:szCs w:val="20"/>
          </w:rPr>
          <w:fldChar w:fldCharType="end"/>
        </w:r>
      </w:hyperlink>
    </w:p>
    <w:p w14:paraId="57ACAC72" w14:textId="4848897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71" w:history="1">
        <w:r w:rsidR="00675996" w:rsidRPr="00675996">
          <w:rPr>
            <w:rStyle w:val="af8"/>
            <w:rFonts w:ascii="ＭＳ 明朝" w:eastAsia="ＭＳ 明朝" w:hAnsi="ＭＳ 明朝" w:cs="Times New Roman"/>
            <w:noProof/>
            <w:sz w:val="20"/>
            <w:szCs w:val="20"/>
          </w:rPr>
          <w:t>【意見15】債務者の収支，財産状況の適切な把握及び分割納付額の適切な設定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31</w:t>
        </w:r>
        <w:r w:rsidR="00675996" w:rsidRPr="00675996">
          <w:rPr>
            <w:rFonts w:ascii="ＭＳ 明朝" w:eastAsia="ＭＳ 明朝" w:hAnsi="ＭＳ 明朝"/>
            <w:noProof/>
            <w:webHidden/>
            <w:sz w:val="20"/>
            <w:szCs w:val="20"/>
          </w:rPr>
          <w:fldChar w:fldCharType="end"/>
        </w:r>
      </w:hyperlink>
    </w:p>
    <w:p w14:paraId="166069D5" w14:textId="67B4867C"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72" w:history="1">
        <w:r w:rsidR="00675996" w:rsidRPr="00675996">
          <w:rPr>
            <w:rStyle w:val="af8"/>
            <w:rFonts w:ascii="ＭＳ 明朝" w:eastAsia="ＭＳ 明朝" w:hAnsi="ＭＳ 明朝" w:cs="Times New Roman"/>
            <w:noProof/>
            <w:sz w:val="20"/>
            <w:szCs w:val="20"/>
          </w:rPr>
          <w:t>第４　財務部の私債権に係る監査の結果及び意見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31</w:t>
        </w:r>
        <w:r w:rsidR="00675996" w:rsidRPr="00675996">
          <w:rPr>
            <w:rFonts w:ascii="ＭＳ 明朝" w:eastAsia="ＭＳ 明朝" w:hAnsi="ＭＳ 明朝"/>
            <w:noProof/>
            <w:webHidden/>
            <w:sz w:val="20"/>
            <w:szCs w:val="20"/>
          </w:rPr>
          <w:fldChar w:fldCharType="end"/>
        </w:r>
      </w:hyperlink>
    </w:p>
    <w:p w14:paraId="0BC8D0BF" w14:textId="1CB3681C"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73" w:history="1">
        <w:r w:rsidR="00675996" w:rsidRPr="00675996">
          <w:rPr>
            <w:rStyle w:val="af8"/>
            <w:rFonts w:ascii="ＭＳ 明朝" w:eastAsia="ＭＳ 明朝" w:hAnsi="ＭＳ 明朝" w:cs="Times New Roman"/>
            <w:noProof/>
            <w:sz w:val="20"/>
            <w:szCs w:val="20"/>
          </w:rPr>
          <w:t>１　土地貸付料</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31</w:t>
        </w:r>
        <w:r w:rsidR="00675996" w:rsidRPr="00675996">
          <w:rPr>
            <w:rFonts w:ascii="ＭＳ 明朝" w:eastAsia="ＭＳ 明朝" w:hAnsi="ＭＳ 明朝"/>
            <w:noProof/>
            <w:webHidden/>
            <w:sz w:val="20"/>
            <w:szCs w:val="20"/>
          </w:rPr>
          <w:fldChar w:fldCharType="end"/>
        </w:r>
      </w:hyperlink>
    </w:p>
    <w:p w14:paraId="31FCE3FD" w14:textId="230C231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74" w:history="1">
        <w:r w:rsidR="00675996" w:rsidRPr="00675996">
          <w:rPr>
            <w:rStyle w:val="af8"/>
            <w:rFonts w:ascii="ＭＳ 明朝" w:eastAsia="ＭＳ 明朝" w:hAnsi="ＭＳ 明朝" w:cs="Times New Roman"/>
            <w:noProof/>
            <w:sz w:val="20"/>
            <w:szCs w:val="20"/>
          </w:rPr>
          <w:t>【意見16】評価性引当金の算定方法の見直し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32</w:t>
        </w:r>
        <w:r w:rsidR="00675996" w:rsidRPr="00675996">
          <w:rPr>
            <w:rFonts w:ascii="ＭＳ 明朝" w:eastAsia="ＭＳ 明朝" w:hAnsi="ＭＳ 明朝"/>
            <w:noProof/>
            <w:webHidden/>
            <w:sz w:val="20"/>
            <w:szCs w:val="20"/>
          </w:rPr>
          <w:fldChar w:fldCharType="end"/>
        </w:r>
      </w:hyperlink>
    </w:p>
    <w:p w14:paraId="4DC32804" w14:textId="684D886E"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75" w:history="1">
        <w:r w:rsidR="00675996" w:rsidRPr="00675996">
          <w:rPr>
            <w:rStyle w:val="af8"/>
            <w:rFonts w:ascii="ＭＳ 明朝" w:eastAsia="ＭＳ 明朝" w:hAnsi="ＭＳ 明朝" w:cs="Times New Roman"/>
            <w:noProof/>
            <w:sz w:val="20"/>
            <w:szCs w:val="20"/>
          </w:rPr>
          <w:t>２　違約金及び延納利息</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32</w:t>
        </w:r>
        <w:r w:rsidR="00675996" w:rsidRPr="00675996">
          <w:rPr>
            <w:rFonts w:ascii="ＭＳ 明朝" w:eastAsia="ＭＳ 明朝" w:hAnsi="ＭＳ 明朝"/>
            <w:noProof/>
            <w:webHidden/>
            <w:sz w:val="20"/>
            <w:szCs w:val="20"/>
          </w:rPr>
          <w:fldChar w:fldCharType="end"/>
        </w:r>
      </w:hyperlink>
    </w:p>
    <w:p w14:paraId="52E309C1" w14:textId="6497DB70"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76" w:history="1">
        <w:r w:rsidR="00675996" w:rsidRPr="00675996">
          <w:rPr>
            <w:rStyle w:val="af8"/>
            <w:rFonts w:ascii="ＭＳ 明朝" w:eastAsia="ＭＳ 明朝" w:hAnsi="ＭＳ 明朝" w:cs="Times New Roman"/>
            <w:noProof/>
            <w:sz w:val="20"/>
            <w:szCs w:val="20"/>
          </w:rPr>
          <w:t>【意見17】評価性引当金の算定方法の見直し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33</w:t>
        </w:r>
        <w:r w:rsidR="00675996" w:rsidRPr="00675996">
          <w:rPr>
            <w:rFonts w:ascii="ＭＳ 明朝" w:eastAsia="ＭＳ 明朝" w:hAnsi="ＭＳ 明朝"/>
            <w:noProof/>
            <w:webHidden/>
            <w:sz w:val="20"/>
            <w:szCs w:val="20"/>
          </w:rPr>
          <w:fldChar w:fldCharType="end"/>
        </w:r>
      </w:hyperlink>
    </w:p>
    <w:p w14:paraId="6AFA04F5" w14:textId="4DBF70D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77" w:history="1">
        <w:r w:rsidR="00675996" w:rsidRPr="00675996">
          <w:rPr>
            <w:rStyle w:val="af8"/>
            <w:rFonts w:ascii="ＭＳ 明朝" w:eastAsia="ＭＳ 明朝" w:hAnsi="ＭＳ 明朝" w:cs="Times New Roman"/>
            <w:noProof/>
            <w:sz w:val="20"/>
            <w:szCs w:val="20"/>
          </w:rPr>
          <w:t>【意見18】生活困窮者に対する遅延損害金回収の再検証</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33</w:t>
        </w:r>
        <w:r w:rsidR="00675996" w:rsidRPr="00675996">
          <w:rPr>
            <w:rFonts w:ascii="ＭＳ 明朝" w:eastAsia="ＭＳ 明朝" w:hAnsi="ＭＳ 明朝"/>
            <w:noProof/>
            <w:webHidden/>
            <w:sz w:val="20"/>
            <w:szCs w:val="20"/>
          </w:rPr>
          <w:fldChar w:fldCharType="end"/>
        </w:r>
      </w:hyperlink>
    </w:p>
    <w:p w14:paraId="149D0EA9" w14:textId="2B020EC5"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78" w:history="1">
        <w:r w:rsidR="00675996" w:rsidRPr="00675996">
          <w:rPr>
            <w:rStyle w:val="af8"/>
            <w:rFonts w:ascii="ＭＳ 明朝" w:eastAsia="ＭＳ 明朝" w:hAnsi="ＭＳ 明朝" w:cs="Times New Roman"/>
            <w:noProof/>
            <w:sz w:val="20"/>
            <w:szCs w:val="20"/>
          </w:rPr>
          <w:t>３　民事執行費用等</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33</w:t>
        </w:r>
        <w:r w:rsidR="00675996" w:rsidRPr="00675996">
          <w:rPr>
            <w:rFonts w:ascii="ＭＳ 明朝" w:eastAsia="ＭＳ 明朝" w:hAnsi="ＭＳ 明朝"/>
            <w:noProof/>
            <w:webHidden/>
            <w:sz w:val="20"/>
            <w:szCs w:val="20"/>
          </w:rPr>
          <w:fldChar w:fldCharType="end"/>
        </w:r>
      </w:hyperlink>
    </w:p>
    <w:p w14:paraId="68483359" w14:textId="4B30427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79" w:history="1">
        <w:r w:rsidR="00675996" w:rsidRPr="00675996">
          <w:rPr>
            <w:rStyle w:val="af8"/>
            <w:rFonts w:ascii="ＭＳ 明朝" w:eastAsia="ＭＳ 明朝" w:hAnsi="ＭＳ 明朝" w:cs="Times New Roman"/>
            <w:noProof/>
            <w:sz w:val="20"/>
            <w:szCs w:val="20"/>
          </w:rPr>
          <w:t>【意見19】評価性引当金の算定方法の見直し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_Toc63683279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33</w:t>
        </w:r>
        <w:r w:rsidR="00675996" w:rsidRPr="00675996">
          <w:rPr>
            <w:rFonts w:ascii="ＭＳ 明朝" w:eastAsia="ＭＳ 明朝" w:hAnsi="ＭＳ 明朝"/>
            <w:noProof/>
            <w:webHidden/>
            <w:sz w:val="20"/>
            <w:szCs w:val="20"/>
          </w:rPr>
          <w:fldChar w:fldCharType="end"/>
        </w:r>
      </w:hyperlink>
    </w:p>
    <w:p w14:paraId="34E6C1E3" w14:textId="46FB657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0" w:history="1">
        <w:r w:rsidR="00675996" w:rsidRPr="00675996">
          <w:rPr>
            <w:rStyle w:val="af8"/>
            <w:rFonts w:ascii="ＭＳ 明朝" w:eastAsia="ＭＳ 明朝" w:hAnsi="ＭＳ 明朝" w:cs="Times New Roman"/>
            <w:noProof/>
            <w:sz w:val="20"/>
            <w:szCs w:val="20"/>
          </w:rPr>
          <w:t>【意見20】生活困窮者に対する債権回収の再検証</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34</w:t>
        </w:r>
        <w:r w:rsidR="00675996" w:rsidRPr="00675996">
          <w:rPr>
            <w:rFonts w:ascii="ＭＳ 明朝" w:eastAsia="ＭＳ 明朝" w:hAnsi="ＭＳ 明朝"/>
            <w:noProof/>
            <w:webHidden/>
            <w:sz w:val="20"/>
            <w:szCs w:val="20"/>
          </w:rPr>
          <w:fldChar w:fldCharType="end"/>
        </w:r>
      </w:hyperlink>
    </w:p>
    <w:p w14:paraId="13A8F22A" w14:textId="40E00DB6"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81" w:history="1">
        <w:r w:rsidR="00675996" w:rsidRPr="00675996">
          <w:rPr>
            <w:rStyle w:val="af8"/>
            <w:rFonts w:ascii="ＭＳ 明朝" w:eastAsia="ＭＳ 明朝" w:hAnsi="ＭＳ 明朝" w:cs="Times New Roman"/>
            <w:noProof/>
            <w:sz w:val="20"/>
            <w:szCs w:val="20"/>
          </w:rPr>
          <w:t>第５　公益財団法人大阪観光局の私債権に係る監査の結果及び意見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34</w:t>
        </w:r>
        <w:r w:rsidR="00675996" w:rsidRPr="00675996">
          <w:rPr>
            <w:rFonts w:ascii="ＭＳ 明朝" w:eastAsia="ＭＳ 明朝" w:hAnsi="ＭＳ 明朝"/>
            <w:noProof/>
            <w:webHidden/>
            <w:sz w:val="20"/>
            <w:szCs w:val="20"/>
          </w:rPr>
          <w:fldChar w:fldCharType="end"/>
        </w:r>
      </w:hyperlink>
    </w:p>
    <w:p w14:paraId="535F00C9" w14:textId="4B0BD46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82" w:history="1">
        <w:r w:rsidR="00675996" w:rsidRPr="00675996">
          <w:rPr>
            <w:rStyle w:val="af8"/>
            <w:rFonts w:ascii="ＭＳ 明朝" w:eastAsia="ＭＳ 明朝" w:hAnsi="ＭＳ 明朝" w:cs="Times New Roman"/>
            <w:noProof/>
            <w:sz w:val="20"/>
            <w:szCs w:val="20"/>
          </w:rPr>
          <w:t>１　元職員に対する損害賠償債権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34</w:t>
        </w:r>
        <w:r w:rsidR="00675996" w:rsidRPr="00675996">
          <w:rPr>
            <w:rFonts w:ascii="ＭＳ 明朝" w:eastAsia="ＭＳ 明朝" w:hAnsi="ＭＳ 明朝"/>
            <w:noProof/>
            <w:webHidden/>
            <w:sz w:val="20"/>
            <w:szCs w:val="20"/>
          </w:rPr>
          <w:fldChar w:fldCharType="end"/>
        </w:r>
      </w:hyperlink>
    </w:p>
    <w:p w14:paraId="7EADFC74" w14:textId="49AE521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3" w:history="1">
        <w:r w:rsidR="00675996" w:rsidRPr="00675996">
          <w:rPr>
            <w:rStyle w:val="af8"/>
            <w:rFonts w:ascii="ＭＳ 明朝" w:eastAsia="ＭＳ 明朝" w:hAnsi="ＭＳ 明朝" w:cs="Times New Roman"/>
            <w:noProof/>
            <w:sz w:val="20"/>
            <w:szCs w:val="20"/>
          </w:rPr>
          <w:t>【監査の結果5】債務者の支払能力の把握</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34</w:t>
        </w:r>
        <w:r w:rsidR="00675996" w:rsidRPr="00675996">
          <w:rPr>
            <w:rFonts w:ascii="ＭＳ 明朝" w:eastAsia="ＭＳ 明朝" w:hAnsi="ＭＳ 明朝"/>
            <w:noProof/>
            <w:webHidden/>
            <w:sz w:val="20"/>
            <w:szCs w:val="20"/>
          </w:rPr>
          <w:fldChar w:fldCharType="end"/>
        </w:r>
      </w:hyperlink>
    </w:p>
    <w:p w14:paraId="73BADB62" w14:textId="38A5CB9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4" w:history="1">
        <w:r w:rsidR="00675996" w:rsidRPr="00675996">
          <w:rPr>
            <w:rStyle w:val="af8"/>
            <w:rFonts w:ascii="ＭＳ 明朝" w:eastAsia="ＭＳ 明朝" w:hAnsi="ＭＳ 明朝" w:cs="Times New Roman"/>
            <w:noProof/>
            <w:sz w:val="20"/>
            <w:szCs w:val="20"/>
          </w:rPr>
          <w:t>【意見21】契約内容と異なる取扱いをする場合の検討過程及び決定事項の記録化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34</w:t>
        </w:r>
        <w:r w:rsidR="00675996" w:rsidRPr="00675996">
          <w:rPr>
            <w:rFonts w:ascii="ＭＳ 明朝" w:eastAsia="ＭＳ 明朝" w:hAnsi="ＭＳ 明朝"/>
            <w:noProof/>
            <w:webHidden/>
            <w:sz w:val="20"/>
            <w:szCs w:val="20"/>
          </w:rPr>
          <w:fldChar w:fldCharType="end"/>
        </w:r>
      </w:hyperlink>
    </w:p>
    <w:p w14:paraId="627F3882" w14:textId="516CE3E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5" w:history="1">
        <w:r w:rsidR="00675996" w:rsidRPr="00675996">
          <w:rPr>
            <w:rStyle w:val="af8"/>
            <w:rFonts w:ascii="ＭＳ 明朝" w:eastAsia="ＭＳ 明朝" w:hAnsi="ＭＳ 明朝" w:cs="Times New Roman"/>
            <w:noProof/>
            <w:sz w:val="20"/>
            <w:szCs w:val="20"/>
          </w:rPr>
          <w:t>【意見22】貸倒引当金額の適切な算定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34</w:t>
        </w:r>
        <w:r w:rsidR="00675996" w:rsidRPr="00675996">
          <w:rPr>
            <w:rFonts w:ascii="ＭＳ 明朝" w:eastAsia="ＭＳ 明朝" w:hAnsi="ＭＳ 明朝"/>
            <w:noProof/>
            <w:webHidden/>
            <w:sz w:val="20"/>
            <w:szCs w:val="20"/>
          </w:rPr>
          <w:fldChar w:fldCharType="end"/>
        </w:r>
      </w:hyperlink>
    </w:p>
    <w:p w14:paraId="45A7C172" w14:textId="44EE193A"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86" w:history="1">
        <w:r w:rsidR="00675996" w:rsidRPr="00675996">
          <w:rPr>
            <w:rStyle w:val="af8"/>
            <w:rFonts w:ascii="ＭＳ 明朝" w:eastAsia="ＭＳ 明朝" w:hAnsi="ＭＳ 明朝" w:cs="Times New Roman"/>
            <w:noProof/>
            <w:sz w:val="20"/>
            <w:szCs w:val="20"/>
          </w:rPr>
          <w:t>２　元職員に対する損害賠償債権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35</w:t>
        </w:r>
        <w:r w:rsidR="00675996" w:rsidRPr="00675996">
          <w:rPr>
            <w:rFonts w:ascii="ＭＳ 明朝" w:eastAsia="ＭＳ 明朝" w:hAnsi="ＭＳ 明朝"/>
            <w:noProof/>
            <w:webHidden/>
            <w:sz w:val="20"/>
            <w:szCs w:val="20"/>
          </w:rPr>
          <w:fldChar w:fldCharType="end"/>
        </w:r>
      </w:hyperlink>
    </w:p>
    <w:p w14:paraId="4FB513AC" w14:textId="57026F2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7" w:history="1">
        <w:r w:rsidR="00675996" w:rsidRPr="00675996">
          <w:rPr>
            <w:rStyle w:val="af8"/>
            <w:rFonts w:ascii="ＭＳ 明朝" w:eastAsia="ＭＳ 明朝" w:hAnsi="ＭＳ 明朝" w:cs="Times New Roman"/>
            <w:noProof/>
            <w:sz w:val="20"/>
            <w:szCs w:val="20"/>
          </w:rPr>
          <w:t>【監査の結果6】債務者の支払能力の把握</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35</w:t>
        </w:r>
        <w:r w:rsidR="00675996" w:rsidRPr="00675996">
          <w:rPr>
            <w:rFonts w:ascii="ＭＳ 明朝" w:eastAsia="ＭＳ 明朝" w:hAnsi="ＭＳ 明朝"/>
            <w:noProof/>
            <w:webHidden/>
            <w:sz w:val="20"/>
            <w:szCs w:val="20"/>
          </w:rPr>
          <w:fldChar w:fldCharType="end"/>
        </w:r>
      </w:hyperlink>
    </w:p>
    <w:p w14:paraId="70C07E7B" w14:textId="142853F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8" w:history="1">
        <w:r w:rsidR="00675996" w:rsidRPr="00675996">
          <w:rPr>
            <w:rStyle w:val="af8"/>
            <w:rFonts w:ascii="ＭＳ 明朝" w:eastAsia="ＭＳ 明朝" w:hAnsi="ＭＳ 明朝" w:cs="Times New Roman"/>
            <w:noProof/>
            <w:sz w:val="20"/>
            <w:szCs w:val="20"/>
          </w:rPr>
          <w:t>【意見23】支払が滞っている債務者に対する速やかな対応</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35</w:t>
        </w:r>
        <w:r w:rsidR="00675996" w:rsidRPr="00675996">
          <w:rPr>
            <w:rFonts w:ascii="ＭＳ 明朝" w:eastAsia="ＭＳ 明朝" w:hAnsi="ＭＳ 明朝"/>
            <w:noProof/>
            <w:webHidden/>
            <w:sz w:val="20"/>
            <w:szCs w:val="20"/>
          </w:rPr>
          <w:fldChar w:fldCharType="end"/>
        </w:r>
      </w:hyperlink>
    </w:p>
    <w:p w14:paraId="23C11C16" w14:textId="4922212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89" w:history="1">
        <w:r w:rsidR="00675996" w:rsidRPr="00675996">
          <w:rPr>
            <w:rStyle w:val="af8"/>
            <w:rFonts w:ascii="ＭＳ 明朝" w:eastAsia="ＭＳ 明朝" w:hAnsi="ＭＳ 明朝" w:cs="Times New Roman"/>
            <w:noProof/>
            <w:sz w:val="20"/>
            <w:szCs w:val="20"/>
          </w:rPr>
          <w:t>【意見24】消滅時効期間についての慎重な取扱い</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_Toc63683289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35</w:t>
        </w:r>
        <w:r w:rsidR="00675996" w:rsidRPr="00675996">
          <w:rPr>
            <w:rFonts w:ascii="ＭＳ 明朝" w:eastAsia="ＭＳ 明朝" w:hAnsi="ＭＳ 明朝"/>
            <w:noProof/>
            <w:webHidden/>
            <w:sz w:val="20"/>
            <w:szCs w:val="20"/>
          </w:rPr>
          <w:fldChar w:fldCharType="end"/>
        </w:r>
      </w:hyperlink>
    </w:p>
    <w:p w14:paraId="425F44F2" w14:textId="6160ECB7"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90" w:history="1">
        <w:r w:rsidR="00675996" w:rsidRPr="00675996">
          <w:rPr>
            <w:rStyle w:val="af8"/>
            <w:rFonts w:ascii="ＭＳ 明朝" w:eastAsia="ＭＳ 明朝" w:hAnsi="ＭＳ 明朝" w:cs="Times New Roman"/>
            <w:noProof/>
            <w:sz w:val="20"/>
            <w:szCs w:val="20"/>
          </w:rPr>
          <w:t>【意見25】契約内容と異なる取扱いをする場合の検討過程及び決定事項の記録化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35</w:t>
        </w:r>
        <w:r w:rsidR="00675996" w:rsidRPr="00675996">
          <w:rPr>
            <w:rFonts w:ascii="ＭＳ 明朝" w:eastAsia="ＭＳ 明朝" w:hAnsi="ＭＳ 明朝"/>
            <w:noProof/>
            <w:webHidden/>
            <w:sz w:val="20"/>
            <w:szCs w:val="20"/>
          </w:rPr>
          <w:fldChar w:fldCharType="end"/>
        </w:r>
      </w:hyperlink>
    </w:p>
    <w:p w14:paraId="5BE4C04B" w14:textId="1C60772C"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91" w:history="1">
        <w:r w:rsidR="00675996" w:rsidRPr="00675996">
          <w:rPr>
            <w:rStyle w:val="af8"/>
            <w:rFonts w:ascii="ＭＳ 明朝" w:eastAsia="ＭＳ 明朝" w:hAnsi="ＭＳ 明朝" w:cs="Times New Roman"/>
            <w:noProof/>
            <w:sz w:val="20"/>
            <w:szCs w:val="20"/>
          </w:rPr>
          <w:t>第６　公立大学法人大阪の私債権に係る監査の結果及び意見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36</w:t>
        </w:r>
        <w:r w:rsidR="00675996" w:rsidRPr="00675996">
          <w:rPr>
            <w:rFonts w:ascii="ＭＳ 明朝" w:eastAsia="ＭＳ 明朝" w:hAnsi="ＭＳ 明朝"/>
            <w:noProof/>
            <w:webHidden/>
            <w:sz w:val="20"/>
            <w:szCs w:val="20"/>
          </w:rPr>
          <w:fldChar w:fldCharType="end"/>
        </w:r>
      </w:hyperlink>
    </w:p>
    <w:p w14:paraId="71B1E8EA" w14:textId="31ED1E05"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92" w:history="1">
        <w:r w:rsidR="00675996" w:rsidRPr="00675996">
          <w:rPr>
            <w:rStyle w:val="af8"/>
            <w:rFonts w:ascii="ＭＳ 明朝" w:eastAsia="ＭＳ 明朝" w:hAnsi="ＭＳ 明朝" w:cs="Times New Roman"/>
            <w:noProof/>
            <w:sz w:val="20"/>
            <w:szCs w:val="20"/>
          </w:rPr>
          <w:t>１　獣医臨床センター診療報酬債権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36</w:t>
        </w:r>
        <w:r w:rsidR="00675996" w:rsidRPr="00675996">
          <w:rPr>
            <w:rFonts w:ascii="ＭＳ 明朝" w:eastAsia="ＭＳ 明朝" w:hAnsi="ＭＳ 明朝"/>
            <w:noProof/>
            <w:webHidden/>
            <w:sz w:val="20"/>
            <w:szCs w:val="20"/>
          </w:rPr>
          <w:fldChar w:fldCharType="end"/>
        </w:r>
      </w:hyperlink>
    </w:p>
    <w:p w14:paraId="514159E2" w14:textId="53F6BD4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93" w:history="1">
        <w:r w:rsidR="00675996" w:rsidRPr="00675996">
          <w:rPr>
            <w:rStyle w:val="af8"/>
            <w:rFonts w:ascii="ＭＳ 明朝" w:eastAsia="ＭＳ 明朝" w:hAnsi="ＭＳ 明朝" w:cs="Times New Roman"/>
            <w:noProof/>
            <w:sz w:val="20"/>
            <w:szCs w:val="20"/>
          </w:rPr>
          <w:t>【意見26】債権の状況に応じた適切かつ速やかな処理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36</w:t>
        </w:r>
        <w:r w:rsidR="00675996" w:rsidRPr="00675996">
          <w:rPr>
            <w:rFonts w:ascii="ＭＳ 明朝" w:eastAsia="ＭＳ 明朝" w:hAnsi="ＭＳ 明朝"/>
            <w:noProof/>
            <w:webHidden/>
            <w:sz w:val="20"/>
            <w:szCs w:val="20"/>
          </w:rPr>
          <w:fldChar w:fldCharType="end"/>
        </w:r>
      </w:hyperlink>
    </w:p>
    <w:p w14:paraId="53221D20" w14:textId="6CB169B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94" w:history="1">
        <w:r w:rsidR="00675996" w:rsidRPr="00675996">
          <w:rPr>
            <w:rStyle w:val="af8"/>
            <w:rFonts w:ascii="ＭＳ 明朝" w:eastAsia="ＭＳ 明朝" w:hAnsi="ＭＳ 明朝" w:cs="Times New Roman"/>
            <w:noProof/>
            <w:sz w:val="20"/>
            <w:szCs w:val="20"/>
          </w:rPr>
          <w:t>２　光熱水費の未収債権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36</w:t>
        </w:r>
        <w:r w:rsidR="00675996" w:rsidRPr="00675996">
          <w:rPr>
            <w:rFonts w:ascii="ＭＳ 明朝" w:eastAsia="ＭＳ 明朝" w:hAnsi="ＭＳ 明朝"/>
            <w:noProof/>
            <w:webHidden/>
            <w:sz w:val="20"/>
            <w:szCs w:val="20"/>
          </w:rPr>
          <w:fldChar w:fldCharType="end"/>
        </w:r>
      </w:hyperlink>
    </w:p>
    <w:p w14:paraId="5EC42F49" w14:textId="621FB87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95" w:history="1">
        <w:r w:rsidR="00675996" w:rsidRPr="00675996">
          <w:rPr>
            <w:rStyle w:val="af8"/>
            <w:rFonts w:ascii="ＭＳ 明朝" w:eastAsia="ＭＳ 明朝" w:hAnsi="ＭＳ 明朝" w:cs="Times New Roman"/>
            <w:noProof/>
            <w:sz w:val="20"/>
            <w:szCs w:val="20"/>
          </w:rPr>
          <w:t>【監査の結果7】債権回収に向けた具体的対応及び消滅時効完成の阻止</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37</w:t>
        </w:r>
        <w:r w:rsidR="00675996" w:rsidRPr="00675996">
          <w:rPr>
            <w:rFonts w:ascii="ＭＳ 明朝" w:eastAsia="ＭＳ 明朝" w:hAnsi="ＭＳ 明朝"/>
            <w:noProof/>
            <w:webHidden/>
            <w:sz w:val="20"/>
            <w:szCs w:val="20"/>
          </w:rPr>
          <w:fldChar w:fldCharType="end"/>
        </w:r>
      </w:hyperlink>
    </w:p>
    <w:p w14:paraId="2756FB7B" w14:textId="73478603"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296" w:history="1">
        <w:r w:rsidR="00675996" w:rsidRPr="00675996">
          <w:rPr>
            <w:rStyle w:val="af8"/>
            <w:rFonts w:ascii="ＭＳ 明朝" w:eastAsia="ＭＳ 明朝" w:hAnsi="ＭＳ 明朝" w:cs="Times New Roman"/>
            <w:noProof/>
            <w:sz w:val="20"/>
            <w:szCs w:val="20"/>
          </w:rPr>
          <w:t>第７　福祉部の私債権に係る監査の結果及び意見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37</w:t>
        </w:r>
        <w:r w:rsidR="00675996" w:rsidRPr="00675996">
          <w:rPr>
            <w:rFonts w:ascii="ＭＳ 明朝" w:eastAsia="ＭＳ 明朝" w:hAnsi="ＭＳ 明朝"/>
            <w:noProof/>
            <w:webHidden/>
            <w:sz w:val="20"/>
            <w:szCs w:val="20"/>
          </w:rPr>
          <w:fldChar w:fldCharType="end"/>
        </w:r>
      </w:hyperlink>
    </w:p>
    <w:p w14:paraId="4EFA701B" w14:textId="0B35BAE5"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297" w:history="1">
        <w:r w:rsidR="00675996" w:rsidRPr="00675996">
          <w:rPr>
            <w:rStyle w:val="af8"/>
            <w:rFonts w:ascii="ＭＳ 明朝" w:eastAsia="ＭＳ 明朝" w:hAnsi="ＭＳ 明朝" w:cs="Times New Roman"/>
            <w:noProof/>
            <w:sz w:val="20"/>
            <w:szCs w:val="20"/>
          </w:rPr>
          <w:t>１　大阪府福祉基金地域福祉振興助成金返還金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37</w:t>
        </w:r>
        <w:r w:rsidR="00675996" w:rsidRPr="00675996">
          <w:rPr>
            <w:rFonts w:ascii="ＭＳ 明朝" w:eastAsia="ＭＳ 明朝" w:hAnsi="ＭＳ 明朝"/>
            <w:noProof/>
            <w:webHidden/>
            <w:sz w:val="20"/>
            <w:szCs w:val="20"/>
          </w:rPr>
          <w:fldChar w:fldCharType="end"/>
        </w:r>
      </w:hyperlink>
    </w:p>
    <w:p w14:paraId="78AB8E27" w14:textId="7D47AAC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98" w:history="1">
        <w:r w:rsidR="00675996" w:rsidRPr="00675996">
          <w:rPr>
            <w:rStyle w:val="af8"/>
            <w:rFonts w:ascii="ＭＳ 明朝" w:eastAsia="ＭＳ 明朝" w:hAnsi="ＭＳ 明朝" w:cs="Times New Roman"/>
            <w:noProof/>
            <w:sz w:val="20"/>
            <w:szCs w:val="20"/>
          </w:rPr>
          <w:t>【監査の結果8】分割返済の受入れ</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37</w:t>
        </w:r>
        <w:r w:rsidR="00675996" w:rsidRPr="00675996">
          <w:rPr>
            <w:rFonts w:ascii="ＭＳ 明朝" w:eastAsia="ＭＳ 明朝" w:hAnsi="ＭＳ 明朝"/>
            <w:noProof/>
            <w:webHidden/>
            <w:sz w:val="20"/>
            <w:szCs w:val="20"/>
          </w:rPr>
          <w:fldChar w:fldCharType="end"/>
        </w:r>
      </w:hyperlink>
    </w:p>
    <w:p w14:paraId="68795FE8" w14:textId="2268BF9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299" w:history="1">
        <w:r w:rsidR="00675996" w:rsidRPr="00675996">
          <w:rPr>
            <w:rStyle w:val="af8"/>
            <w:rFonts w:ascii="ＭＳ 明朝" w:eastAsia="ＭＳ 明朝" w:hAnsi="ＭＳ 明朝" w:cs="Times New Roman"/>
            <w:noProof/>
            <w:sz w:val="20"/>
            <w:szCs w:val="20"/>
          </w:rPr>
          <w:t>【意見27】債権回収・整理計画における分類及び速やかな整理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_Toc63683299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37</w:t>
        </w:r>
        <w:r w:rsidR="00675996" w:rsidRPr="00675996">
          <w:rPr>
            <w:rFonts w:ascii="ＭＳ 明朝" w:eastAsia="ＭＳ 明朝" w:hAnsi="ＭＳ 明朝"/>
            <w:noProof/>
            <w:webHidden/>
            <w:sz w:val="20"/>
            <w:szCs w:val="20"/>
          </w:rPr>
          <w:fldChar w:fldCharType="end"/>
        </w:r>
      </w:hyperlink>
    </w:p>
    <w:p w14:paraId="13613D4C" w14:textId="0DDA079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00" w:history="1">
        <w:r w:rsidR="00675996" w:rsidRPr="00675996">
          <w:rPr>
            <w:rStyle w:val="af8"/>
            <w:rFonts w:ascii="ＭＳ 明朝" w:eastAsia="ＭＳ 明朝" w:hAnsi="ＭＳ 明朝" w:cs="Times New Roman"/>
            <w:noProof/>
            <w:sz w:val="20"/>
            <w:szCs w:val="20"/>
          </w:rPr>
          <w:t>【監査の結果9】評価性引当金の分類の見直し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38</w:t>
        </w:r>
        <w:r w:rsidR="00675996" w:rsidRPr="00675996">
          <w:rPr>
            <w:rFonts w:ascii="ＭＳ 明朝" w:eastAsia="ＭＳ 明朝" w:hAnsi="ＭＳ 明朝"/>
            <w:noProof/>
            <w:webHidden/>
            <w:sz w:val="20"/>
            <w:szCs w:val="20"/>
          </w:rPr>
          <w:fldChar w:fldCharType="end"/>
        </w:r>
      </w:hyperlink>
    </w:p>
    <w:p w14:paraId="1479434F" w14:textId="0C976A37"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01" w:history="1">
        <w:r w:rsidR="00675996" w:rsidRPr="00675996">
          <w:rPr>
            <w:rStyle w:val="af8"/>
            <w:rFonts w:ascii="ＭＳ 明朝" w:eastAsia="ＭＳ 明朝" w:hAnsi="ＭＳ 明朝" w:cs="Times New Roman"/>
            <w:noProof/>
            <w:sz w:val="20"/>
            <w:szCs w:val="20"/>
          </w:rPr>
          <w:t>【意見28】助成金支出の相手方の審査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38</w:t>
        </w:r>
        <w:r w:rsidR="00675996" w:rsidRPr="00675996">
          <w:rPr>
            <w:rFonts w:ascii="ＭＳ 明朝" w:eastAsia="ＭＳ 明朝" w:hAnsi="ＭＳ 明朝"/>
            <w:noProof/>
            <w:webHidden/>
            <w:sz w:val="20"/>
            <w:szCs w:val="20"/>
          </w:rPr>
          <w:fldChar w:fldCharType="end"/>
        </w:r>
      </w:hyperlink>
    </w:p>
    <w:p w14:paraId="0B17F81B" w14:textId="3CF547E6"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02" w:history="1">
        <w:r w:rsidR="00675996" w:rsidRPr="00675996">
          <w:rPr>
            <w:rStyle w:val="af8"/>
            <w:rFonts w:ascii="ＭＳ 明朝" w:eastAsia="ＭＳ 明朝" w:hAnsi="ＭＳ 明朝" w:cs="Times New Roman"/>
            <w:noProof/>
            <w:sz w:val="20"/>
            <w:szCs w:val="20"/>
          </w:rPr>
          <w:t>２　大阪府介護福祉士等修学資金貸付金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38</w:t>
        </w:r>
        <w:r w:rsidR="00675996" w:rsidRPr="00675996">
          <w:rPr>
            <w:rFonts w:ascii="ＭＳ 明朝" w:eastAsia="ＭＳ 明朝" w:hAnsi="ＭＳ 明朝"/>
            <w:noProof/>
            <w:webHidden/>
            <w:sz w:val="20"/>
            <w:szCs w:val="20"/>
          </w:rPr>
          <w:fldChar w:fldCharType="end"/>
        </w:r>
      </w:hyperlink>
    </w:p>
    <w:p w14:paraId="3195E572" w14:textId="040503E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03" w:history="1">
        <w:r w:rsidR="00675996" w:rsidRPr="00675996">
          <w:rPr>
            <w:rStyle w:val="af8"/>
            <w:rFonts w:ascii="ＭＳ 明朝" w:eastAsia="ＭＳ 明朝" w:hAnsi="ＭＳ 明朝" w:cs="Times New Roman"/>
            <w:noProof/>
            <w:sz w:val="20"/>
            <w:szCs w:val="20"/>
          </w:rPr>
          <w:t>【意見29】債権回収・整理計画における目標処理額の設定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38</w:t>
        </w:r>
        <w:r w:rsidR="00675996" w:rsidRPr="00675996">
          <w:rPr>
            <w:rFonts w:ascii="ＭＳ 明朝" w:eastAsia="ＭＳ 明朝" w:hAnsi="ＭＳ 明朝"/>
            <w:noProof/>
            <w:webHidden/>
            <w:sz w:val="20"/>
            <w:szCs w:val="20"/>
          </w:rPr>
          <w:fldChar w:fldCharType="end"/>
        </w:r>
      </w:hyperlink>
    </w:p>
    <w:p w14:paraId="5E9024BF" w14:textId="015F55E0"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04" w:history="1">
        <w:r w:rsidR="00675996" w:rsidRPr="00675996">
          <w:rPr>
            <w:rStyle w:val="af8"/>
            <w:rFonts w:ascii="ＭＳ 明朝" w:eastAsia="ＭＳ 明朝" w:hAnsi="ＭＳ 明朝" w:cs="ＭＳ Ｐ明朝"/>
            <w:noProof/>
            <w:kern w:val="0"/>
            <w:sz w:val="20"/>
            <w:szCs w:val="20"/>
          </w:rPr>
          <w:t>３　大阪府高齢者住宅整備資金貸付金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38</w:t>
        </w:r>
        <w:r w:rsidR="00675996" w:rsidRPr="00675996">
          <w:rPr>
            <w:rFonts w:ascii="ＭＳ 明朝" w:eastAsia="ＭＳ 明朝" w:hAnsi="ＭＳ 明朝"/>
            <w:noProof/>
            <w:webHidden/>
            <w:sz w:val="20"/>
            <w:szCs w:val="20"/>
          </w:rPr>
          <w:fldChar w:fldCharType="end"/>
        </w:r>
      </w:hyperlink>
    </w:p>
    <w:p w14:paraId="5ADEA786" w14:textId="7AE3589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05" w:history="1">
        <w:r w:rsidR="00675996" w:rsidRPr="00675996">
          <w:rPr>
            <w:rStyle w:val="af8"/>
            <w:rFonts w:ascii="ＭＳ 明朝" w:eastAsia="ＭＳ 明朝" w:hAnsi="ＭＳ 明朝" w:cs="Times New Roman"/>
            <w:noProof/>
            <w:sz w:val="20"/>
            <w:szCs w:val="20"/>
          </w:rPr>
          <w:t>【意見30】債権回収・整理計画における分類及び速やかな整理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39</w:t>
        </w:r>
        <w:r w:rsidR="00675996" w:rsidRPr="00675996">
          <w:rPr>
            <w:rFonts w:ascii="ＭＳ 明朝" w:eastAsia="ＭＳ 明朝" w:hAnsi="ＭＳ 明朝"/>
            <w:noProof/>
            <w:webHidden/>
            <w:sz w:val="20"/>
            <w:szCs w:val="20"/>
          </w:rPr>
          <w:fldChar w:fldCharType="end"/>
        </w:r>
      </w:hyperlink>
    </w:p>
    <w:p w14:paraId="2ACDAE5A" w14:textId="34794378"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06" w:history="1">
        <w:r w:rsidR="00675996" w:rsidRPr="00675996">
          <w:rPr>
            <w:rStyle w:val="af8"/>
            <w:rFonts w:ascii="ＭＳ 明朝" w:eastAsia="ＭＳ 明朝" w:hAnsi="ＭＳ 明朝" w:cs="Times New Roman"/>
            <w:noProof/>
            <w:sz w:val="20"/>
            <w:szCs w:val="20"/>
          </w:rPr>
          <w:t>４　大阪府高齢者住宅整備資金貸付金償還金に係る違約金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39</w:t>
        </w:r>
        <w:r w:rsidR="00675996" w:rsidRPr="00675996">
          <w:rPr>
            <w:rFonts w:ascii="ＭＳ 明朝" w:eastAsia="ＭＳ 明朝" w:hAnsi="ＭＳ 明朝"/>
            <w:noProof/>
            <w:webHidden/>
            <w:sz w:val="20"/>
            <w:szCs w:val="20"/>
          </w:rPr>
          <w:fldChar w:fldCharType="end"/>
        </w:r>
      </w:hyperlink>
    </w:p>
    <w:p w14:paraId="2FA67109" w14:textId="128D311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07" w:history="1">
        <w:r w:rsidR="00675996" w:rsidRPr="00675996">
          <w:rPr>
            <w:rStyle w:val="af8"/>
            <w:rFonts w:ascii="ＭＳ 明朝" w:eastAsia="ＭＳ 明朝" w:hAnsi="ＭＳ 明朝" w:cs="Times New Roman"/>
            <w:noProof/>
            <w:sz w:val="20"/>
            <w:szCs w:val="20"/>
          </w:rPr>
          <w:t>【監査の結果10】違約金の調定・請求</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40</w:t>
        </w:r>
        <w:r w:rsidR="00675996" w:rsidRPr="00675996">
          <w:rPr>
            <w:rFonts w:ascii="ＭＳ 明朝" w:eastAsia="ＭＳ 明朝" w:hAnsi="ＭＳ 明朝"/>
            <w:noProof/>
            <w:webHidden/>
            <w:sz w:val="20"/>
            <w:szCs w:val="20"/>
          </w:rPr>
          <w:fldChar w:fldCharType="end"/>
        </w:r>
      </w:hyperlink>
    </w:p>
    <w:p w14:paraId="1F4B44E8" w14:textId="7654082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08" w:history="1">
        <w:r w:rsidR="00675996" w:rsidRPr="00675996">
          <w:rPr>
            <w:rStyle w:val="af8"/>
            <w:rFonts w:ascii="ＭＳ 明朝" w:eastAsia="ＭＳ 明朝" w:hAnsi="ＭＳ 明朝" w:cs="Times New Roman"/>
            <w:noProof/>
            <w:sz w:val="20"/>
            <w:szCs w:val="20"/>
          </w:rPr>
          <w:t>【意見31】違約金を請求しないとする貸付規則の当否</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40</w:t>
        </w:r>
        <w:r w:rsidR="00675996" w:rsidRPr="00675996">
          <w:rPr>
            <w:rFonts w:ascii="ＭＳ 明朝" w:eastAsia="ＭＳ 明朝" w:hAnsi="ＭＳ 明朝"/>
            <w:noProof/>
            <w:webHidden/>
            <w:sz w:val="20"/>
            <w:szCs w:val="20"/>
          </w:rPr>
          <w:fldChar w:fldCharType="end"/>
        </w:r>
      </w:hyperlink>
    </w:p>
    <w:p w14:paraId="259F3B92" w14:textId="02C65B79"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09" w:history="1">
        <w:r w:rsidR="00675996" w:rsidRPr="00675996">
          <w:rPr>
            <w:rStyle w:val="af8"/>
            <w:rFonts w:ascii="ＭＳ 明朝" w:eastAsia="ＭＳ 明朝" w:hAnsi="ＭＳ 明朝" w:cs="Times New Roman"/>
            <w:noProof/>
            <w:sz w:val="20"/>
            <w:szCs w:val="20"/>
          </w:rPr>
          <w:t>５　補助金交付決定額の一部取消に伴う返還命令金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_Toc63683309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40</w:t>
        </w:r>
        <w:r w:rsidR="00675996" w:rsidRPr="00675996">
          <w:rPr>
            <w:rFonts w:ascii="ＭＳ 明朝" w:eastAsia="ＭＳ 明朝" w:hAnsi="ＭＳ 明朝"/>
            <w:noProof/>
            <w:webHidden/>
            <w:sz w:val="20"/>
            <w:szCs w:val="20"/>
          </w:rPr>
          <w:fldChar w:fldCharType="end"/>
        </w:r>
      </w:hyperlink>
    </w:p>
    <w:p w14:paraId="68BD07DC" w14:textId="6AF3516F"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0" w:history="1">
        <w:r w:rsidR="00675996" w:rsidRPr="00675996">
          <w:rPr>
            <w:rStyle w:val="af8"/>
            <w:rFonts w:ascii="ＭＳ 明朝" w:eastAsia="ＭＳ 明朝" w:hAnsi="ＭＳ 明朝" w:cs="Times New Roman"/>
            <w:noProof/>
            <w:sz w:val="20"/>
            <w:szCs w:val="20"/>
          </w:rPr>
          <w:t>【監査の結果11】加算金及び延滞金の徴収及び債権管理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40</w:t>
        </w:r>
        <w:r w:rsidR="00675996" w:rsidRPr="00675996">
          <w:rPr>
            <w:rFonts w:ascii="ＭＳ 明朝" w:eastAsia="ＭＳ 明朝" w:hAnsi="ＭＳ 明朝"/>
            <w:noProof/>
            <w:webHidden/>
            <w:sz w:val="20"/>
            <w:szCs w:val="20"/>
          </w:rPr>
          <w:fldChar w:fldCharType="end"/>
        </w:r>
      </w:hyperlink>
    </w:p>
    <w:p w14:paraId="36E36920" w14:textId="69B3FBF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1" w:history="1">
        <w:r w:rsidR="00675996" w:rsidRPr="00675996">
          <w:rPr>
            <w:rStyle w:val="af8"/>
            <w:rFonts w:ascii="ＭＳ 明朝" w:eastAsia="ＭＳ 明朝" w:hAnsi="ＭＳ 明朝" w:cs="Times New Roman"/>
            <w:noProof/>
            <w:sz w:val="20"/>
            <w:szCs w:val="20"/>
          </w:rPr>
          <w:t>【意見32】抵当権の設定を含めたさらなる回収努力</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40</w:t>
        </w:r>
        <w:r w:rsidR="00675996" w:rsidRPr="00675996">
          <w:rPr>
            <w:rFonts w:ascii="ＭＳ 明朝" w:eastAsia="ＭＳ 明朝" w:hAnsi="ＭＳ 明朝"/>
            <w:noProof/>
            <w:webHidden/>
            <w:sz w:val="20"/>
            <w:szCs w:val="20"/>
          </w:rPr>
          <w:fldChar w:fldCharType="end"/>
        </w:r>
      </w:hyperlink>
    </w:p>
    <w:p w14:paraId="4D44C12C" w14:textId="0EBF1088"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12" w:history="1">
        <w:r w:rsidR="00675996" w:rsidRPr="00675996">
          <w:rPr>
            <w:rStyle w:val="af8"/>
            <w:rFonts w:ascii="ＭＳ 明朝" w:eastAsia="ＭＳ 明朝" w:hAnsi="ＭＳ 明朝" w:cs="Times New Roman"/>
            <w:noProof/>
            <w:sz w:val="20"/>
            <w:szCs w:val="20"/>
          </w:rPr>
          <w:t>６　大阪府母子・父子・寡婦福祉資金貸付金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41</w:t>
        </w:r>
        <w:r w:rsidR="00675996" w:rsidRPr="00675996">
          <w:rPr>
            <w:rFonts w:ascii="ＭＳ 明朝" w:eastAsia="ＭＳ 明朝" w:hAnsi="ＭＳ 明朝"/>
            <w:noProof/>
            <w:webHidden/>
            <w:sz w:val="20"/>
            <w:szCs w:val="20"/>
          </w:rPr>
          <w:fldChar w:fldCharType="end"/>
        </w:r>
      </w:hyperlink>
    </w:p>
    <w:p w14:paraId="61B398F0" w14:textId="3408487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3" w:history="1">
        <w:r w:rsidR="00675996" w:rsidRPr="00675996">
          <w:rPr>
            <w:rStyle w:val="af8"/>
            <w:rFonts w:ascii="ＭＳ 明朝" w:eastAsia="ＭＳ 明朝" w:hAnsi="ＭＳ 明朝" w:cs="Times New Roman"/>
            <w:noProof/>
            <w:sz w:val="20"/>
            <w:szCs w:val="20"/>
          </w:rPr>
          <w:t>【意見33】回収等業務委託の委託業務の在り方の検討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41</w:t>
        </w:r>
        <w:r w:rsidR="00675996" w:rsidRPr="00675996">
          <w:rPr>
            <w:rFonts w:ascii="ＭＳ 明朝" w:eastAsia="ＭＳ 明朝" w:hAnsi="ＭＳ 明朝"/>
            <w:noProof/>
            <w:webHidden/>
            <w:sz w:val="20"/>
            <w:szCs w:val="20"/>
          </w:rPr>
          <w:fldChar w:fldCharType="end"/>
        </w:r>
      </w:hyperlink>
    </w:p>
    <w:p w14:paraId="41FF14DE" w14:textId="6CF235B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4" w:history="1">
        <w:r w:rsidR="00675996" w:rsidRPr="00675996">
          <w:rPr>
            <w:rStyle w:val="af8"/>
            <w:rFonts w:ascii="ＭＳ 明朝" w:eastAsia="ＭＳ 明朝" w:hAnsi="ＭＳ 明朝" w:cs="Times New Roman"/>
            <w:noProof/>
            <w:sz w:val="20"/>
            <w:szCs w:val="20"/>
          </w:rPr>
          <w:t>【意見34】回収等業務委託の委託業務の業者選定方法の検討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41</w:t>
        </w:r>
        <w:r w:rsidR="00675996" w:rsidRPr="00675996">
          <w:rPr>
            <w:rFonts w:ascii="ＭＳ 明朝" w:eastAsia="ＭＳ 明朝" w:hAnsi="ＭＳ 明朝"/>
            <w:noProof/>
            <w:webHidden/>
            <w:sz w:val="20"/>
            <w:szCs w:val="20"/>
          </w:rPr>
          <w:fldChar w:fldCharType="end"/>
        </w:r>
      </w:hyperlink>
    </w:p>
    <w:p w14:paraId="71D04EC7" w14:textId="6456596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15" w:history="1">
        <w:r w:rsidR="00675996" w:rsidRPr="00675996">
          <w:rPr>
            <w:rStyle w:val="af8"/>
            <w:rFonts w:ascii="ＭＳ 明朝" w:eastAsia="ＭＳ 明朝" w:hAnsi="ＭＳ 明朝" w:cs="Times New Roman"/>
            <w:noProof/>
            <w:sz w:val="20"/>
            <w:szCs w:val="20"/>
          </w:rPr>
          <w:t>７　大阪府交通事故被災世帯生活つなぎ資金貸付金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41</w:t>
        </w:r>
        <w:r w:rsidR="00675996" w:rsidRPr="00675996">
          <w:rPr>
            <w:rFonts w:ascii="ＭＳ 明朝" w:eastAsia="ＭＳ 明朝" w:hAnsi="ＭＳ 明朝"/>
            <w:noProof/>
            <w:webHidden/>
            <w:sz w:val="20"/>
            <w:szCs w:val="20"/>
          </w:rPr>
          <w:fldChar w:fldCharType="end"/>
        </w:r>
      </w:hyperlink>
    </w:p>
    <w:p w14:paraId="5F6B2918" w14:textId="172632F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6" w:history="1">
        <w:r w:rsidR="00675996" w:rsidRPr="00675996">
          <w:rPr>
            <w:rStyle w:val="af8"/>
            <w:rFonts w:ascii="ＭＳ 明朝" w:eastAsia="ＭＳ 明朝" w:hAnsi="ＭＳ 明朝" w:cs="Times New Roman"/>
            <w:noProof/>
            <w:sz w:val="20"/>
            <w:szCs w:val="20"/>
          </w:rPr>
          <w:t>【意見35】速やかな整理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42</w:t>
        </w:r>
        <w:r w:rsidR="00675996" w:rsidRPr="00675996">
          <w:rPr>
            <w:rFonts w:ascii="ＭＳ 明朝" w:eastAsia="ＭＳ 明朝" w:hAnsi="ＭＳ 明朝"/>
            <w:noProof/>
            <w:webHidden/>
            <w:sz w:val="20"/>
            <w:szCs w:val="20"/>
          </w:rPr>
          <w:fldChar w:fldCharType="end"/>
        </w:r>
      </w:hyperlink>
    </w:p>
    <w:p w14:paraId="2D1460DA" w14:textId="2E36573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7" w:history="1">
        <w:r w:rsidR="00675996" w:rsidRPr="00675996">
          <w:rPr>
            <w:rStyle w:val="af8"/>
            <w:rFonts w:ascii="ＭＳ 明朝" w:eastAsia="ＭＳ 明朝" w:hAnsi="ＭＳ 明朝" w:cs="Times New Roman"/>
            <w:noProof/>
            <w:sz w:val="20"/>
            <w:szCs w:val="20"/>
          </w:rPr>
          <w:t>【意見36】貸付金と延滞利息を分けた評価性引当金報告書の作成</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42</w:t>
        </w:r>
        <w:r w:rsidR="00675996" w:rsidRPr="00675996">
          <w:rPr>
            <w:rFonts w:ascii="ＭＳ 明朝" w:eastAsia="ＭＳ 明朝" w:hAnsi="ＭＳ 明朝"/>
            <w:noProof/>
            <w:webHidden/>
            <w:sz w:val="20"/>
            <w:szCs w:val="20"/>
          </w:rPr>
          <w:fldChar w:fldCharType="end"/>
        </w:r>
      </w:hyperlink>
    </w:p>
    <w:p w14:paraId="01D44A97" w14:textId="7229225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18" w:history="1">
        <w:r w:rsidR="00675996" w:rsidRPr="00675996">
          <w:rPr>
            <w:rStyle w:val="af8"/>
            <w:rFonts w:ascii="ＭＳ 明朝" w:eastAsia="ＭＳ 明朝" w:hAnsi="ＭＳ 明朝" w:cs="Times New Roman"/>
            <w:noProof/>
            <w:sz w:val="20"/>
            <w:szCs w:val="20"/>
          </w:rPr>
          <w:t>８　大阪府交通事故被災世帯生活つなぎ資金貸付金延滞利子</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42</w:t>
        </w:r>
        <w:r w:rsidR="00675996" w:rsidRPr="00675996">
          <w:rPr>
            <w:rFonts w:ascii="ＭＳ 明朝" w:eastAsia="ＭＳ 明朝" w:hAnsi="ＭＳ 明朝"/>
            <w:noProof/>
            <w:webHidden/>
            <w:sz w:val="20"/>
            <w:szCs w:val="20"/>
          </w:rPr>
          <w:fldChar w:fldCharType="end"/>
        </w:r>
      </w:hyperlink>
    </w:p>
    <w:p w14:paraId="483E2998" w14:textId="06C4055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19" w:history="1">
        <w:r w:rsidR="00675996" w:rsidRPr="00675996">
          <w:rPr>
            <w:rStyle w:val="af8"/>
            <w:rFonts w:ascii="ＭＳ 明朝" w:eastAsia="ＭＳ 明朝" w:hAnsi="ＭＳ 明朝" w:cs="Times New Roman"/>
            <w:noProof/>
            <w:sz w:val="20"/>
            <w:szCs w:val="20"/>
          </w:rPr>
          <w:t>【意見37】速やかな整理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_Toc63683319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43</w:t>
        </w:r>
        <w:r w:rsidR="00675996" w:rsidRPr="00675996">
          <w:rPr>
            <w:rFonts w:ascii="ＭＳ 明朝" w:eastAsia="ＭＳ 明朝" w:hAnsi="ＭＳ 明朝"/>
            <w:noProof/>
            <w:webHidden/>
            <w:sz w:val="20"/>
            <w:szCs w:val="20"/>
          </w:rPr>
          <w:fldChar w:fldCharType="end"/>
        </w:r>
      </w:hyperlink>
    </w:p>
    <w:p w14:paraId="13CE828B" w14:textId="491CC015"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20" w:history="1">
        <w:r w:rsidR="00675996" w:rsidRPr="00675996">
          <w:rPr>
            <w:rStyle w:val="af8"/>
            <w:rFonts w:ascii="ＭＳ 明朝" w:eastAsia="ＭＳ 明朝" w:hAnsi="ＭＳ 明朝" w:cs="Times New Roman"/>
            <w:noProof/>
            <w:sz w:val="20"/>
            <w:szCs w:val="20"/>
          </w:rPr>
          <w:t>９　健康保険料及び厚生年金保険料本人負担分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43</w:t>
        </w:r>
        <w:r w:rsidR="00675996" w:rsidRPr="00675996">
          <w:rPr>
            <w:rFonts w:ascii="ＭＳ 明朝" w:eastAsia="ＭＳ 明朝" w:hAnsi="ＭＳ 明朝"/>
            <w:noProof/>
            <w:webHidden/>
            <w:sz w:val="20"/>
            <w:szCs w:val="20"/>
          </w:rPr>
          <w:fldChar w:fldCharType="end"/>
        </w:r>
      </w:hyperlink>
    </w:p>
    <w:p w14:paraId="7472BC33" w14:textId="484E105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1" w:history="1">
        <w:r w:rsidR="00675996" w:rsidRPr="00675996">
          <w:rPr>
            <w:rStyle w:val="af8"/>
            <w:rFonts w:ascii="ＭＳ 明朝" w:eastAsia="ＭＳ 明朝" w:hAnsi="ＭＳ 明朝" w:cs="Times New Roman"/>
            <w:noProof/>
            <w:sz w:val="20"/>
            <w:szCs w:val="20"/>
          </w:rPr>
          <w:t>【意見38】債権回収・整理計画における目標処理額の実態に則した設定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43</w:t>
        </w:r>
        <w:r w:rsidR="00675996" w:rsidRPr="00675996">
          <w:rPr>
            <w:rFonts w:ascii="ＭＳ 明朝" w:eastAsia="ＭＳ 明朝" w:hAnsi="ＭＳ 明朝"/>
            <w:noProof/>
            <w:webHidden/>
            <w:sz w:val="20"/>
            <w:szCs w:val="20"/>
          </w:rPr>
          <w:fldChar w:fldCharType="end"/>
        </w:r>
      </w:hyperlink>
    </w:p>
    <w:p w14:paraId="70AAE916" w14:textId="092AE50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2" w:history="1">
        <w:r w:rsidR="00675996" w:rsidRPr="00675996">
          <w:rPr>
            <w:rStyle w:val="af8"/>
            <w:rFonts w:ascii="ＭＳ 明朝" w:eastAsia="ＭＳ 明朝" w:hAnsi="ＭＳ 明朝" w:cs="Times New Roman"/>
            <w:noProof/>
            <w:sz w:val="20"/>
            <w:szCs w:val="20"/>
          </w:rPr>
          <w:t>【監査の結果12】評価性引当金報告書における分類の見直し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43</w:t>
        </w:r>
        <w:r w:rsidR="00675996" w:rsidRPr="00675996">
          <w:rPr>
            <w:rFonts w:ascii="ＭＳ 明朝" w:eastAsia="ＭＳ 明朝" w:hAnsi="ＭＳ 明朝"/>
            <w:noProof/>
            <w:webHidden/>
            <w:sz w:val="20"/>
            <w:szCs w:val="20"/>
          </w:rPr>
          <w:fldChar w:fldCharType="end"/>
        </w:r>
      </w:hyperlink>
    </w:p>
    <w:p w14:paraId="67BCD4DF" w14:textId="46981DEE"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23" w:history="1">
        <w:r w:rsidR="00675996" w:rsidRPr="00675996">
          <w:rPr>
            <w:rStyle w:val="af8"/>
            <w:rFonts w:ascii="ＭＳ 明朝" w:eastAsia="ＭＳ 明朝" w:hAnsi="ＭＳ 明朝" w:cs="Times New Roman"/>
            <w:noProof/>
            <w:sz w:val="20"/>
            <w:szCs w:val="20"/>
          </w:rPr>
          <w:t>１０　重度障がい者特例支援給付金返還金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43</w:t>
        </w:r>
        <w:r w:rsidR="00675996" w:rsidRPr="00675996">
          <w:rPr>
            <w:rFonts w:ascii="ＭＳ 明朝" w:eastAsia="ＭＳ 明朝" w:hAnsi="ＭＳ 明朝"/>
            <w:noProof/>
            <w:webHidden/>
            <w:sz w:val="20"/>
            <w:szCs w:val="20"/>
          </w:rPr>
          <w:fldChar w:fldCharType="end"/>
        </w:r>
      </w:hyperlink>
    </w:p>
    <w:p w14:paraId="523F4DCC" w14:textId="7514013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4" w:history="1">
        <w:r w:rsidR="00675996" w:rsidRPr="00675996">
          <w:rPr>
            <w:rStyle w:val="af8"/>
            <w:rFonts w:ascii="ＭＳ 明朝" w:eastAsia="ＭＳ 明朝" w:hAnsi="ＭＳ 明朝" w:cs="Times New Roman"/>
            <w:noProof/>
            <w:sz w:val="20"/>
            <w:szCs w:val="20"/>
          </w:rPr>
          <w:t>【監査の結果13】遅延損害金の調定・請求</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44</w:t>
        </w:r>
        <w:r w:rsidR="00675996" w:rsidRPr="00675996">
          <w:rPr>
            <w:rFonts w:ascii="ＭＳ 明朝" w:eastAsia="ＭＳ 明朝" w:hAnsi="ＭＳ 明朝"/>
            <w:noProof/>
            <w:webHidden/>
            <w:sz w:val="20"/>
            <w:szCs w:val="20"/>
          </w:rPr>
          <w:fldChar w:fldCharType="end"/>
        </w:r>
      </w:hyperlink>
    </w:p>
    <w:p w14:paraId="61985C54" w14:textId="078E740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5" w:history="1">
        <w:r w:rsidR="00675996" w:rsidRPr="00675996">
          <w:rPr>
            <w:rStyle w:val="af8"/>
            <w:rFonts w:ascii="ＭＳ 明朝" w:eastAsia="ＭＳ 明朝" w:hAnsi="ＭＳ 明朝" w:cs="Times New Roman"/>
            <w:noProof/>
            <w:sz w:val="20"/>
            <w:szCs w:val="20"/>
          </w:rPr>
          <w:t>【意見39】債権回収・整理計画における目標処理額の実態に則した設定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44</w:t>
        </w:r>
        <w:r w:rsidR="00675996" w:rsidRPr="00675996">
          <w:rPr>
            <w:rFonts w:ascii="ＭＳ 明朝" w:eastAsia="ＭＳ 明朝" w:hAnsi="ＭＳ 明朝"/>
            <w:noProof/>
            <w:webHidden/>
            <w:sz w:val="20"/>
            <w:szCs w:val="20"/>
          </w:rPr>
          <w:fldChar w:fldCharType="end"/>
        </w:r>
      </w:hyperlink>
    </w:p>
    <w:p w14:paraId="2D1AFED3" w14:textId="4251327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6" w:history="1">
        <w:r w:rsidR="00675996" w:rsidRPr="00675996">
          <w:rPr>
            <w:rStyle w:val="af8"/>
            <w:rFonts w:ascii="ＭＳ 明朝" w:eastAsia="ＭＳ 明朝" w:hAnsi="ＭＳ 明朝" w:cs="Times New Roman"/>
            <w:noProof/>
            <w:sz w:val="20"/>
            <w:szCs w:val="20"/>
          </w:rPr>
          <w:t>【監査の結果14】評価性引当金の適切な計上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44</w:t>
        </w:r>
        <w:r w:rsidR="00675996" w:rsidRPr="00675996">
          <w:rPr>
            <w:rFonts w:ascii="ＭＳ 明朝" w:eastAsia="ＭＳ 明朝" w:hAnsi="ＭＳ 明朝"/>
            <w:noProof/>
            <w:webHidden/>
            <w:sz w:val="20"/>
            <w:szCs w:val="20"/>
          </w:rPr>
          <w:fldChar w:fldCharType="end"/>
        </w:r>
      </w:hyperlink>
    </w:p>
    <w:p w14:paraId="7FAEA53D" w14:textId="57F0967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27" w:history="1">
        <w:r w:rsidR="00675996" w:rsidRPr="00675996">
          <w:rPr>
            <w:rStyle w:val="af8"/>
            <w:rFonts w:ascii="ＭＳ 明朝" w:eastAsia="ＭＳ 明朝" w:hAnsi="ＭＳ 明朝" w:cs="Times New Roman"/>
            <w:noProof/>
            <w:sz w:val="20"/>
            <w:szCs w:val="20"/>
          </w:rPr>
          <w:t>１１　大阪府民生安定資金貸付金（身体障がい者生業資金貸付金）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44</w:t>
        </w:r>
        <w:r w:rsidR="00675996" w:rsidRPr="00675996">
          <w:rPr>
            <w:rFonts w:ascii="ＭＳ 明朝" w:eastAsia="ＭＳ 明朝" w:hAnsi="ＭＳ 明朝"/>
            <w:noProof/>
            <w:webHidden/>
            <w:sz w:val="20"/>
            <w:szCs w:val="20"/>
          </w:rPr>
          <w:fldChar w:fldCharType="end"/>
        </w:r>
      </w:hyperlink>
    </w:p>
    <w:p w14:paraId="6A060507" w14:textId="6617276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8" w:history="1">
        <w:r w:rsidR="00675996" w:rsidRPr="00675996">
          <w:rPr>
            <w:rStyle w:val="af8"/>
            <w:rFonts w:ascii="ＭＳ 明朝" w:eastAsia="ＭＳ 明朝" w:hAnsi="ＭＳ 明朝" w:cs="Times New Roman"/>
            <w:noProof/>
            <w:sz w:val="20"/>
            <w:szCs w:val="20"/>
          </w:rPr>
          <w:t>【意見40】時効の管理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45</w:t>
        </w:r>
        <w:r w:rsidR="00675996" w:rsidRPr="00675996">
          <w:rPr>
            <w:rFonts w:ascii="ＭＳ 明朝" w:eastAsia="ＭＳ 明朝" w:hAnsi="ＭＳ 明朝"/>
            <w:noProof/>
            <w:webHidden/>
            <w:sz w:val="20"/>
            <w:szCs w:val="20"/>
          </w:rPr>
          <w:fldChar w:fldCharType="end"/>
        </w:r>
      </w:hyperlink>
    </w:p>
    <w:p w14:paraId="03FBBEBB" w14:textId="59862C6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29" w:history="1">
        <w:r w:rsidR="00675996" w:rsidRPr="00675996">
          <w:rPr>
            <w:rStyle w:val="af8"/>
            <w:rFonts w:ascii="ＭＳ 明朝" w:eastAsia="ＭＳ 明朝" w:hAnsi="ＭＳ 明朝" w:cs="Times New Roman"/>
            <w:noProof/>
            <w:sz w:val="20"/>
            <w:szCs w:val="20"/>
          </w:rPr>
          <w:t>【監査の結果15】延滞利息の調定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_Toc63683329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45</w:t>
        </w:r>
        <w:r w:rsidR="00675996" w:rsidRPr="00675996">
          <w:rPr>
            <w:rFonts w:ascii="ＭＳ 明朝" w:eastAsia="ＭＳ 明朝" w:hAnsi="ＭＳ 明朝"/>
            <w:noProof/>
            <w:webHidden/>
            <w:sz w:val="20"/>
            <w:szCs w:val="20"/>
          </w:rPr>
          <w:fldChar w:fldCharType="end"/>
        </w:r>
      </w:hyperlink>
    </w:p>
    <w:p w14:paraId="6BD0AF99" w14:textId="6F8ED7E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0" w:history="1">
        <w:r w:rsidR="00675996" w:rsidRPr="00675996">
          <w:rPr>
            <w:rStyle w:val="af8"/>
            <w:rFonts w:ascii="ＭＳ 明朝" w:eastAsia="ＭＳ 明朝" w:hAnsi="ＭＳ 明朝" w:cs="Times New Roman"/>
            <w:noProof/>
            <w:sz w:val="20"/>
            <w:szCs w:val="20"/>
          </w:rPr>
          <w:t>【意見41】速やかな整理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45</w:t>
        </w:r>
        <w:r w:rsidR="00675996" w:rsidRPr="00675996">
          <w:rPr>
            <w:rFonts w:ascii="ＭＳ 明朝" w:eastAsia="ＭＳ 明朝" w:hAnsi="ＭＳ 明朝"/>
            <w:noProof/>
            <w:webHidden/>
            <w:sz w:val="20"/>
            <w:szCs w:val="20"/>
          </w:rPr>
          <w:fldChar w:fldCharType="end"/>
        </w:r>
      </w:hyperlink>
    </w:p>
    <w:p w14:paraId="3FED6C1B" w14:textId="4CA87654"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31" w:history="1">
        <w:r w:rsidR="00675996" w:rsidRPr="00675996">
          <w:rPr>
            <w:rStyle w:val="af8"/>
            <w:rFonts w:ascii="ＭＳ 明朝" w:eastAsia="ＭＳ 明朝" w:hAnsi="ＭＳ 明朝" w:cs="Times New Roman"/>
            <w:noProof/>
            <w:sz w:val="20"/>
            <w:szCs w:val="20"/>
          </w:rPr>
          <w:t>１２　障がい者扶養共済制度掛金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45</w:t>
        </w:r>
        <w:r w:rsidR="00675996" w:rsidRPr="00675996">
          <w:rPr>
            <w:rFonts w:ascii="ＭＳ 明朝" w:eastAsia="ＭＳ 明朝" w:hAnsi="ＭＳ 明朝"/>
            <w:noProof/>
            <w:webHidden/>
            <w:sz w:val="20"/>
            <w:szCs w:val="20"/>
          </w:rPr>
          <w:fldChar w:fldCharType="end"/>
        </w:r>
      </w:hyperlink>
    </w:p>
    <w:p w14:paraId="12591477" w14:textId="31D34AC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2" w:history="1">
        <w:r w:rsidR="00675996" w:rsidRPr="00675996">
          <w:rPr>
            <w:rStyle w:val="af8"/>
            <w:rFonts w:ascii="ＭＳ 明朝" w:eastAsia="ＭＳ 明朝" w:hAnsi="ＭＳ 明朝" w:cs="Times New Roman"/>
            <w:noProof/>
            <w:sz w:val="20"/>
            <w:szCs w:val="20"/>
          </w:rPr>
          <w:t>【監査の結果16】遅延損害金の調定・請求</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45</w:t>
        </w:r>
        <w:r w:rsidR="00675996" w:rsidRPr="00675996">
          <w:rPr>
            <w:rFonts w:ascii="ＭＳ 明朝" w:eastAsia="ＭＳ 明朝" w:hAnsi="ＭＳ 明朝"/>
            <w:noProof/>
            <w:webHidden/>
            <w:sz w:val="20"/>
            <w:szCs w:val="20"/>
          </w:rPr>
          <w:fldChar w:fldCharType="end"/>
        </w:r>
      </w:hyperlink>
    </w:p>
    <w:p w14:paraId="7E72C5BC" w14:textId="6766D0C7"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3" w:history="1">
        <w:r w:rsidR="00675996" w:rsidRPr="00675996">
          <w:rPr>
            <w:rStyle w:val="af8"/>
            <w:rFonts w:ascii="ＭＳ 明朝" w:eastAsia="ＭＳ 明朝" w:hAnsi="ＭＳ 明朝" w:cs="Times New Roman"/>
            <w:noProof/>
            <w:sz w:val="20"/>
            <w:szCs w:val="20"/>
          </w:rPr>
          <w:t>【意見42】掛金滞納者に対する適切な対応の実施</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46</w:t>
        </w:r>
        <w:r w:rsidR="00675996" w:rsidRPr="00675996">
          <w:rPr>
            <w:rFonts w:ascii="ＭＳ 明朝" w:eastAsia="ＭＳ 明朝" w:hAnsi="ＭＳ 明朝"/>
            <w:noProof/>
            <w:webHidden/>
            <w:sz w:val="20"/>
            <w:szCs w:val="20"/>
          </w:rPr>
          <w:fldChar w:fldCharType="end"/>
        </w:r>
      </w:hyperlink>
    </w:p>
    <w:p w14:paraId="1418B975" w14:textId="5C9A8E8A"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34" w:history="1">
        <w:r w:rsidR="00675996" w:rsidRPr="00675996">
          <w:rPr>
            <w:rStyle w:val="af8"/>
            <w:rFonts w:ascii="ＭＳ 明朝" w:eastAsia="ＭＳ 明朝" w:hAnsi="ＭＳ 明朝" w:cs="Times New Roman"/>
            <w:noProof/>
            <w:sz w:val="20"/>
            <w:szCs w:val="20"/>
          </w:rPr>
          <w:t>１３　障がい者扶養共済制度年金過払金返還金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46</w:t>
        </w:r>
        <w:r w:rsidR="00675996" w:rsidRPr="00675996">
          <w:rPr>
            <w:rFonts w:ascii="ＭＳ 明朝" w:eastAsia="ＭＳ 明朝" w:hAnsi="ＭＳ 明朝"/>
            <w:noProof/>
            <w:webHidden/>
            <w:sz w:val="20"/>
            <w:szCs w:val="20"/>
          </w:rPr>
          <w:fldChar w:fldCharType="end"/>
        </w:r>
      </w:hyperlink>
    </w:p>
    <w:p w14:paraId="138F703C" w14:textId="28B4A10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5" w:history="1">
        <w:r w:rsidR="00675996" w:rsidRPr="00675996">
          <w:rPr>
            <w:rStyle w:val="af8"/>
            <w:rFonts w:ascii="ＭＳ 明朝" w:eastAsia="ＭＳ 明朝" w:hAnsi="ＭＳ 明朝" w:cs="Times New Roman"/>
            <w:noProof/>
            <w:sz w:val="20"/>
            <w:szCs w:val="20"/>
          </w:rPr>
          <w:t>【監査の結果17】利息の調定・請求</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46</w:t>
        </w:r>
        <w:r w:rsidR="00675996" w:rsidRPr="00675996">
          <w:rPr>
            <w:rFonts w:ascii="ＭＳ 明朝" w:eastAsia="ＭＳ 明朝" w:hAnsi="ＭＳ 明朝"/>
            <w:noProof/>
            <w:webHidden/>
            <w:sz w:val="20"/>
            <w:szCs w:val="20"/>
          </w:rPr>
          <w:fldChar w:fldCharType="end"/>
        </w:r>
      </w:hyperlink>
    </w:p>
    <w:p w14:paraId="00D16027" w14:textId="16BB134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6" w:history="1">
        <w:r w:rsidR="00675996" w:rsidRPr="00675996">
          <w:rPr>
            <w:rStyle w:val="af8"/>
            <w:rFonts w:ascii="ＭＳ 明朝" w:eastAsia="ＭＳ 明朝" w:hAnsi="ＭＳ 明朝" w:cs="Times New Roman"/>
            <w:noProof/>
            <w:sz w:val="20"/>
            <w:szCs w:val="20"/>
          </w:rPr>
          <w:t>【監査の結果18】消滅時効の起算日の管理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46</w:t>
        </w:r>
        <w:r w:rsidR="00675996" w:rsidRPr="00675996">
          <w:rPr>
            <w:rFonts w:ascii="ＭＳ 明朝" w:eastAsia="ＭＳ 明朝" w:hAnsi="ＭＳ 明朝"/>
            <w:noProof/>
            <w:webHidden/>
            <w:sz w:val="20"/>
            <w:szCs w:val="20"/>
          </w:rPr>
          <w:fldChar w:fldCharType="end"/>
        </w:r>
      </w:hyperlink>
    </w:p>
    <w:p w14:paraId="7B626E0A" w14:textId="2B83DA7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7" w:history="1">
        <w:r w:rsidR="00675996" w:rsidRPr="00675996">
          <w:rPr>
            <w:rStyle w:val="af8"/>
            <w:rFonts w:ascii="ＭＳ 明朝" w:eastAsia="ＭＳ 明朝" w:hAnsi="ＭＳ 明朝" w:cs="Times New Roman"/>
            <w:noProof/>
            <w:sz w:val="20"/>
            <w:szCs w:val="20"/>
          </w:rPr>
          <w:t>【監査の結果19】過払金回収に向けた適切な対応の実施</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46</w:t>
        </w:r>
        <w:r w:rsidR="00675996" w:rsidRPr="00675996">
          <w:rPr>
            <w:rFonts w:ascii="ＭＳ 明朝" w:eastAsia="ＭＳ 明朝" w:hAnsi="ＭＳ 明朝"/>
            <w:noProof/>
            <w:webHidden/>
            <w:sz w:val="20"/>
            <w:szCs w:val="20"/>
          </w:rPr>
          <w:fldChar w:fldCharType="end"/>
        </w:r>
      </w:hyperlink>
    </w:p>
    <w:p w14:paraId="0A24667B" w14:textId="45ABEF8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38" w:history="1">
        <w:r w:rsidR="00675996" w:rsidRPr="00675996">
          <w:rPr>
            <w:rStyle w:val="af8"/>
            <w:rFonts w:ascii="ＭＳ 明朝" w:eastAsia="ＭＳ 明朝" w:hAnsi="ＭＳ 明朝" w:cs="Times New Roman"/>
            <w:noProof/>
            <w:sz w:val="20"/>
            <w:szCs w:val="20"/>
          </w:rPr>
          <w:t>１４　障がい者自立センター支援費自己負担金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47</w:t>
        </w:r>
        <w:r w:rsidR="00675996" w:rsidRPr="00675996">
          <w:rPr>
            <w:rFonts w:ascii="ＭＳ 明朝" w:eastAsia="ＭＳ 明朝" w:hAnsi="ＭＳ 明朝"/>
            <w:noProof/>
            <w:webHidden/>
            <w:sz w:val="20"/>
            <w:szCs w:val="20"/>
          </w:rPr>
          <w:fldChar w:fldCharType="end"/>
        </w:r>
      </w:hyperlink>
    </w:p>
    <w:p w14:paraId="317C2A77" w14:textId="3BF0789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39" w:history="1">
        <w:r w:rsidR="00675996" w:rsidRPr="00675996">
          <w:rPr>
            <w:rStyle w:val="af8"/>
            <w:rFonts w:ascii="ＭＳ 明朝" w:eastAsia="ＭＳ 明朝" w:hAnsi="ＭＳ 明朝" w:cs="Times New Roman"/>
            <w:noProof/>
            <w:sz w:val="20"/>
            <w:szCs w:val="20"/>
          </w:rPr>
          <w:t>【意見43】遅延損害金に関する根拠規定の整備及び調定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_Toc63683339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47</w:t>
        </w:r>
        <w:r w:rsidR="00675996" w:rsidRPr="00675996">
          <w:rPr>
            <w:rFonts w:ascii="ＭＳ 明朝" w:eastAsia="ＭＳ 明朝" w:hAnsi="ＭＳ 明朝"/>
            <w:noProof/>
            <w:webHidden/>
            <w:sz w:val="20"/>
            <w:szCs w:val="20"/>
          </w:rPr>
          <w:fldChar w:fldCharType="end"/>
        </w:r>
      </w:hyperlink>
    </w:p>
    <w:p w14:paraId="0375F066" w14:textId="549F552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40" w:history="1">
        <w:r w:rsidR="00675996" w:rsidRPr="00675996">
          <w:rPr>
            <w:rStyle w:val="af8"/>
            <w:rFonts w:ascii="ＭＳ 明朝" w:eastAsia="ＭＳ 明朝" w:hAnsi="ＭＳ 明朝" w:cs="Times New Roman"/>
            <w:noProof/>
            <w:sz w:val="20"/>
            <w:szCs w:val="20"/>
          </w:rPr>
          <w:t>【意見44】回収困難な債権の整理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47</w:t>
        </w:r>
        <w:r w:rsidR="00675996" w:rsidRPr="00675996">
          <w:rPr>
            <w:rFonts w:ascii="ＭＳ 明朝" w:eastAsia="ＭＳ 明朝" w:hAnsi="ＭＳ 明朝"/>
            <w:noProof/>
            <w:webHidden/>
            <w:sz w:val="20"/>
            <w:szCs w:val="20"/>
          </w:rPr>
          <w:fldChar w:fldCharType="end"/>
        </w:r>
      </w:hyperlink>
    </w:p>
    <w:p w14:paraId="5E943260" w14:textId="6074019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41" w:history="1">
        <w:r w:rsidR="00675996" w:rsidRPr="00675996">
          <w:rPr>
            <w:rStyle w:val="af8"/>
            <w:rFonts w:ascii="ＭＳ 明朝" w:eastAsia="ＭＳ 明朝" w:hAnsi="ＭＳ 明朝" w:cs="Times New Roman"/>
            <w:noProof/>
            <w:sz w:val="20"/>
            <w:szCs w:val="20"/>
          </w:rPr>
          <w:t>１５　障がい者自立センター光熱水費等自己負担金（雑入）</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47</w:t>
        </w:r>
        <w:r w:rsidR="00675996" w:rsidRPr="00675996">
          <w:rPr>
            <w:rFonts w:ascii="ＭＳ 明朝" w:eastAsia="ＭＳ 明朝" w:hAnsi="ＭＳ 明朝"/>
            <w:noProof/>
            <w:webHidden/>
            <w:sz w:val="20"/>
            <w:szCs w:val="20"/>
          </w:rPr>
          <w:fldChar w:fldCharType="end"/>
        </w:r>
      </w:hyperlink>
    </w:p>
    <w:p w14:paraId="765D64FD" w14:textId="4A8A534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42" w:history="1">
        <w:r w:rsidR="00675996" w:rsidRPr="00675996">
          <w:rPr>
            <w:rStyle w:val="af8"/>
            <w:rFonts w:ascii="ＭＳ 明朝" w:eastAsia="ＭＳ 明朝" w:hAnsi="ＭＳ 明朝" w:cs="Times New Roman"/>
            <w:noProof/>
            <w:sz w:val="20"/>
            <w:szCs w:val="20"/>
          </w:rPr>
          <w:t>【意見45】遅延損害金に関する根拠規定の整備及び調定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48</w:t>
        </w:r>
        <w:r w:rsidR="00675996" w:rsidRPr="00675996">
          <w:rPr>
            <w:rFonts w:ascii="ＭＳ 明朝" w:eastAsia="ＭＳ 明朝" w:hAnsi="ＭＳ 明朝"/>
            <w:noProof/>
            <w:webHidden/>
            <w:sz w:val="20"/>
            <w:szCs w:val="20"/>
          </w:rPr>
          <w:fldChar w:fldCharType="end"/>
        </w:r>
      </w:hyperlink>
    </w:p>
    <w:p w14:paraId="77F82F20" w14:textId="28EC4DC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43" w:history="1">
        <w:r w:rsidR="00675996" w:rsidRPr="00675996">
          <w:rPr>
            <w:rStyle w:val="af8"/>
            <w:rFonts w:ascii="ＭＳ 明朝" w:eastAsia="ＭＳ 明朝" w:hAnsi="ＭＳ 明朝" w:cs="Times New Roman"/>
            <w:noProof/>
            <w:sz w:val="20"/>
            <w:szCs w:val="20"/>
          </w:rPr>
          <w:t>【意見46】債権回収の妥当性の検証</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48</w:t>
        </w:r>
        <w:r w:rsidR="00675996" w:rsidRPr="00675996">
          <w:rPr>
            <w:rFonts w:ascii="ＭＳ 明朝" w:eastAsia="ＭＳ 明朝" w:hAnsi="ＭＳ 明朝"/>
            <w:noProof/>
            <w:webHidden/>
            <w:sz w:val="20"/>
            <w:szCs w:val="20"/>
          </w:rPr>
          <w:fldChar w:fldCharType="end"/>
        </w:r>
      </w:hyperlink>
    </w:p>
    <w:p w14:paraId="0734CA27" w14:textId="37F83B88"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344" w:history="1">
        <w:r w:rsidR="00675996" w:rsidRPr="00675996">
          <w:rPr>
            <w:rStyle w:val="af8"/>
            <w:rFonts w:ascii="ＭＳ 明朝" w:eastAsia="ＭＳ 明朝" w:hAnsi="ＭＳ 明朝" w:cs="Times New Roman"/>
            <w:noProof/>
            <w:sz w:val="20"/>
            <w:szCs w:val="20"/>
          </w:rPr>
          <w:t>第８　社会福祉法人大阪府社会福祉協議会の私債権に係る監査の結果及び意見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48</w:t>
        </w:r>
        <w:r w:rsidR="00675996" w:rsidRPr="00675996">
          <w:rPr>
            <w:rFonts w:ascii="ＭＳ 明朝" w:eastAsia="ＭＳ 明朝" w:hAnsi="ＭＳ 明朝"/>
            <w:noProof/>
            <w:webHidden/>
            <w:sz w:val="20"/>
            <w:szCs w:val="20"/>
          </w:rPr>
          <w:fldChar w:fldCharType="end"/>
        </w:r>
      </w:hyperlink>
    </w:p>
    <w:p w14:paraId="0F3BE076" w14:textId="68DCAFAF"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45" w:history="1">
        <w:r w:rsidR="00675996" w:rsidRPr="00675996">
          <w:rPr>
            <w:rStyle w:val="af8"/>
            <w:rFonts w:ascii="ＭＳ 明朝" w:eastAsia="ＭＳ 明朝" w:hAnsi="ＭＳ 明朝" w:cs="Times New Roman"/>
            <w:noProof/>
            <w:sz w:val="20"/>
            <w:szCs w:val="20"/>
          </w:rPr>
          <w:t>１　生活福祉資金貸付金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48</w:t>
        </w:r>
        <w:r w:rsidR="00675996" w:rsidRPr="00675996">
          <w:rPr>
            <w:rFonts w:ascii="ＭＳ 明朝" w:eastAsia="ＭＳ 明朝" w:hAnsi="ＭＳ 明朝"/>
            <w:noProof/>
            <w:webHidden/>
            <w:sz w:val="20"/>
            <w:szCs w:val="20"/>
          </w:rPr>
          <w:fldChar w:fldCharType="end"/>
        </w:r>
      </w:hyperlink>
    </w:p>
    <w:p w14:paraId="071EBB61" w14:textId="409820D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46" w:history="1">
        <w:r w:rsidR="00675996" w:rsidRPr="00675996">
          <w:rPr>
            <w:rStyle w:val="af8"/>
            <w:rFonts w:ascii="ＭＳ 明朝" w:eastAsia="ＭＳ 明朝" w:hAnsi="ＭＳ 明朝" w:cs="Times New Roman"/>
            <w:noProof/>
            <w:sz w:val="20"/>
            <w:szCs w:val="20"/>
          </w:rPr>
          <w:t>【意見47】延滞利子の利率に関するホームページ情報の更新</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49</w:t>
        </w:r>
        <w:r w:rsidR="00675996" w:rsidRPr="00675996">
          <w:rPr>
            <w:rFonts w:ascii="ＭＳ 明朝" w:eastAsia="ＭＳ 明朝" w:hAnsi="ＭＳ 明朝"/>
            <w:noProof/>
            <w:webHidden/>
            <w:sz w:val="20"/>
            <w:szCs w:val="20"/>
          </w:rPr>
          <w:fldChar w:fldCharType="end"/>
        </w:r>
      </w:hyperlink>
    </w:p>
    <w:p w14:paraId="410727AB" w14:textId="6EC52418"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47" w:history="1">
        <w:r w:rsidR="00675996" w:rsidRPr="00675996">
          <w:rPr>
            <w:rStyle w:val="af8"/>
            <w:rFonts w:ascii="ＭＳ 明朝" w:eastAsia="ＭＳ 明朝" w:hAnsi="ＭＳ 明朝" w:cs="Times New Roman"/>
            <w:noProof/>
            <w:sz w:val="20"/>
            <w:szCs w:val="20"/>
          </w:rPr>
          <w:t>２　介護福祉士修学資金等貸付金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49</w:t>
        </w:r>
        <w:r w:rsidR="00675996" w:rsidRPr="00675996">
          <w:rPr>
            <w:rFonts w:ascii="ＭＳ 明朝" w:eastAsia="ＭＳ 明朝" w:hAnsi="ＭＳ 明朝"/>
            <w:noProof/>
            <w:webHidden/>
            <w:sz w:val="20"/>
            <w:szCs w:val="20"/>
          </w:rPr>
          <w:fldChar w:fldCharType="end"/>
        </w:r>
      </w:hyperlink>
    </w:p>
    <w:p w14:paraId="4A89A423" w14:textId="1A5D87B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48" w:history="1">
        <w:r w:rsidR="00675996" w:rsidRPr="00675996">
          <w:rPr>
            <w:rStyle w:val="af8"/>
            <w:rFonts w:ascii="ＭＳ 明朝" w:eastAsia="ＭＳ 明朝" w:hAnsi="ＭＳ 明朝" w:cs="Times New Roman"/>
            <w:noProof/>
            <w:sz w:val="20"/>
            <w:szCs w:val="20"/>
          </w:rPr>
          <w:t>【意見48】引当金の計上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49</w:t>
        </w:r>
        <w:r w:rsidR="00675996" w:rsidRPr="00675996">
          <w:rPr>
            <w:rFonts w:ascii="ＭＳ 明朝" w:eastAsia="ＭＳ 明朝" w:hAnsi="ＭＳ 明朝"/>
            <w:noProof/>
            <w:webHidden/>
            <w:sz w:val="20"/>
            <w:szCs w:val="20"/>
          </w:rPr>
          <w:fldChar w:fldCharType="end"/>
        </w:r>
      </w:hyperlink>
    </w:p>
    <w:p w14:paraId="1D6AA477" w14:textId="3278736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49" w:history="1">
        <w:r w:rsidR="00675996" w:rsidRPr="00675996">
          <w:rPr>
            <w:rStyle w:val="af8"/>
            <w:rFonts w:ascii="ＭＳ 明朝" w:eastAsia="ＭＳ 明朝" w:hAnsi="ＭＳ 明朝" w:cs="Times New Roman"/>
            <w:noProof/>
            <w:sz w:val="20"/>
            <w:szCs w:val="20"/>
          </w:rPr>
          <w:t>３　保育士修学資金貸付等事業</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_Toc63683349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49</w:t>
        </w:r>
        <w:r w:rsidR="00675996" w:rsidRPr="00675996">
          <w:rPr>
            <w:rFonts w:ascii="ＭＳ 明朝" w:eastAsia="ＭＳ 明朝" w:hAnsi="ＭＳ 明朝"/>
            <w:noProof/>
            <w:webHidden/>
            <w:sz w:val="20"/>
            <w:szCs w:val="20"/>
          </w:rPr>
          <w:fldChar w:fldCharType="end"/>
        </w:r>
      </w:hyperlink>
    </w:p>
    <w:p w14:paraId="1F34233A" w14:textId="556695C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50" w:history="1">
        <w:r w:rsidR="00675996" w:rsidRPr="00675996">
          <w:rPr>
            <w:rStyle w:val="af8"/>
            <w:rFonts w:ascii="ＭＳ 明朝" w:eastAsia="ＭＳ 明朝" w:hAnsi="ＭＳ 明朝" w:cs="Times New Roman"/>
            <w:noProof/>
            <w:sz w:val="20"/>
            <w:szCs w:val="20"/>
          </w:rPr>
          <w:t>【意見49】引当金の計上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50</w:t>
        </w:r>
        <w:r w:rsidR="00675996" w:rsidRPr="00675996">
          <w:rPr>
            <w:rFonts w:ascii="ＭＳ 明朝" w:eastAsia="ＭＳ 明朝" w:hAnsi="ＭＳ 明朝"/>
            <w:noProof/>
            <w:webHidden/>
            <w:sz w:val="20"/>
            <w:szCs w:val="20"/>
          </w:rPr>
          <w:fldChar w:fldCharType="end"/>
        </w:r>
      </w:hyperlink>
    </w:p>
    <w:p w14:paraId="2E38322D" w14:textId="386589A6"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51" w:history="1">
        <w:r w:rsidR="00675996" w:rsidRPr="00675996">
          <w:rPr>
            <w:rStyle w:val="af8"/>
            <w:rFonts w:ascii="ＭＳ 明朝" w:eastAsia="ＭＳ 明朝" w:hAnsi="ＭＳ 明朝" w:cs="Times New Roman"/>
            <w:noProof/>
            <w:sz w:val="20"/>
            <w:szCs w:val="20"/>
          </w:rPr>
          <w:t>４　大阪府身体障害者更生資金特別貸付金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50</w:t>
        </w:r>
        <w:r w:rsidR="00675996" w:rsidRPr="00675996">
          <w:rPr>
            <w:rFonts w:ascii="ＭＳ 明朝" w:eastAsia="ＭＳ 明朝" w:hAnsi="ＭＳ 明朝"/>
            <w:noProof/>
            <w:webHidden/>
            <w:sz w:val="20"/>
            <w:szCs w:val="20"/>
          </w:rPr>
          <w:fldChar w:fldCharType="end"/>
        </w:r>
      </w:hyperlink>
    </w:p>
    <w:p w14:paraId="3CE9B47A" w14:textId="7BB6D3B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52" w:history="1">
        <w:r w:rsidR="00675996" w:rsidRPr="00675996">
          <w:rPr>
            <w:rStyle w:val="af8"/>
            <w:rFonts w:ascii="ＭＳ 明朝" w:eastAsia="ＭＳ 明朝" w:hAnsi="ＭＳ 明朝" w:cs="Times New Roman"/>
            <w:noProof/>
            <w:sz w:val="20"/>
            <w:szCs w:val="20"/>
          </w:rPr>
          <w:t>【意見50】速やかな債権の整理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50</w:t>
        </w:r>
        <w:r w:rsidR="00675996" w:rsidRPr="00675996">
          <w:rPr>
            <w:rFonts w:ascii="ＭＳ 明朝" w:eastAsia="ＭＳ 明朝" w:hAnsi="ＭＳ 明朝"/>
            <w:noProof/>
            <w:webHidden/>
            <w:sz w:val="20"/>
            <w:szCs w:val="20"/>
          </w:rPr>
          <w:fldChar w:fldCharType="end"/>
        </w:r>
      </w:hyperlink>
    </w:p>
    <w:p w14:paraId="6CBD74C6" w14:textId="1C126811"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353" w:history="1">
        <w:r w:rsidR="00675996" w:rsidRPr="00675996">
          <w:rPr>
            <w:rStyle w:val="af8"/>
            <w:rFonts w:ascii="ＭＳ 明朝" w:eastAsia="ＭＳ 明朝" w:hAnsi="ＭＳ 明朝" w:cs="ＭＳ Ｐ明朝"/>
            <w:noProof/>
            <w:kern w:val="0"/>
            <w:sz w:val="20"/>
            <w:szCs w:val="20"/>
          </w:rPr>
          <w:t>第９　環境農林水産部の私債権に係る監査の結果及び意見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51</w:t>
        </w:r>
        <w:r w:rsidR="00675996" w:rsidRPr="00675996">
          <w:rPr>
            <w:rFonts w:ascii="ＭＳ 明朝" w:eastAsia="ＭＳ 明朝" w:hAnsi="ＭＳ 明朝"/>
            <w:noProof/>
            <w:webHidden/>
            <w:sz w:val="20"/>
            <w:szCs w:val="20"/>
          </w:rPr>
          <w:fldChar w:fldCharType="end"/>
        </w:r>
      </w:hyperlink>
    </w:p>
    <w:p w14:paraId="3B35C292" w14:textId="271C2470"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54" w:history="1">
        <w:r w:rsidR="00675996" w:rsidRPr="00675996">
          <w:rPr>
            <w:rStyle w:val="af8"/>
            <w:rFonts w:ascii="ＭＳ 明朝" w:eastAsia="ＭＳ 明朝" w:hAnsi="ＭＳ 明朝" w:cs="ＭＳ Ｐ明朝"/>
            <w:noProof/>
            <w:kern w:val="0"/>
            <w:sz w:val="20"/>
            <w:szCs w:val="20"/>
          </w:rPr>
          <w:t>１　柑橘母樹園損害賠償金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51</w:t>
        </w:r>
        <w:r w:rsidR="00675996" w:rsidRPr="00675996">
          <w:rPr>
            <w:rFonts w:ascii="ＭＳ 明朝" w:eastAsia="ＭＳ 明朝" w:hAnsi="ＭＳ 明朝"/>
            <w:noProof/>
            <w:webHidden/>
            <w:sz w:val="20"/>
            <w:szCs w:val="20"/>
          </w:rPr>
          <w:fldChar w:fldCharType="end"/>
        </w:r>
      </w:hyperlink>
    </w:p>
    <w:p w14:paraId="18763195" w14:textId="01D580E7"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55" w:history="1">
        <w:r w:rsidR="00675996" w:rsidRPr="00675996">
          <w:rPr>
            <w:rStyle w:val="af8"/>
            <w:rFonts w:ascii="ＭＳ 明朝" w:eastAsia="ＭＳ 明朝" w:hAnsi="ＭＳ 明朝" w:cs="ＭＳ Ｐ明朝"/>
            <w:noProof/>
            <w:kern w:val="0"/>
            <w:sz w:val="20"/>
            <w:szCs w:val="20"/>
          </w:rPr>
          <w:t>【意見51】全庁的要領に従った債権回収・整理計画の「対応状況の内訳」欄の記載</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51</w:t>
        </w:r>
        <w:r w:rsidR="00675996" w:rsidRPr="00675996">
          <w:rPr>
            <w:rFonts w:ascii="ＭＳ 明朝" w:eastAsia="ＭＳ 明朝" w:hAnsi="ＭＳ 明朝"/>
            <w:noProof/>
            <w:webHidden/>
            <w:sz w:val="20"/>
            <w:szCs w:val="20"/>
          </w:rPr>
          <w:fldChar w:fldCharType="end"/>
        </w:r>
      </w:hyperlink>
    </w:p>
    <w:p w14:paraId="0958F31B" w14:textId="5A88254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56" w:history="1">
        <w:r w:rsidR="00675996" w:rsidRPr="00675996">
          <w:rPr>
            <w:rStyle w:val="af8"/>
            <w:rFonts w:ascii="ＭＳ 明朝" w:eastAsia="ＭＳ 明朝" w:hAnsi="ＭＳ 明朝" w:cs="ＭＳ Ｐ明朝"/>
            <w:noProof/>
            <w:kern w:val="0"/>
            <w:sz w:val="20"/>
            <w:szCs w:val="20"/>
          </w:rPr>
          <w:t>【意見52】回収可能性の乏しい債権の整理対象債権への分類に向けた検討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51</w:t>
        </w:r>
        <w:r w:rsidR="00675996" w:rsidRPr="00675996">
          <w:rPr>
            <w:rFonts w:ascii="ＭＳ 明朝" w:eastAsia="ＭＳ 明朝" w:hAnsi="ＭＳ 明朝"/>
            <w:noProof/>
            <w:webHidden/>
            <w:sz w:val="20"/>
            <w:szCs w:val="20"/>
          </w:rPr>
          <w:fldChar w:fldCharType="end"/>
        </w:r>
      </w:hyperlink>
    </w:p>
    <w:p w14:paraId="3472FB59" w14:textId="44AF5AE0"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57" w:history="1">
        <w:r w:rsidR="00675996" w:rsidRPr="00675996">
          <w:rPr>
            <w:rStyle w:val="af8"/>
            <w:rFonts w:ascii="ＭＳ 明朝" w:eastAsia="ＭＳ 明朝" w:hAnsi="ＭＳ 明朝" w:cs="ＭＳ Ｐ明朝"/>
            <w:noProof/>
            <w:kern w:val="0"/>
            <w:sz w:val="20"/>
            <w:szCs w:val="20"/>
          </w:rPr>
          <w:t>２　柑橘母樹園代執行弁償金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51</w:t>
        </w:r>
        <w:r w:rsidR="00675996" w:rsidRPr="00675996">
          <w:rPr>
            <w:rFonts w:ascii="ＭＳ 明朝" w:eastAsia="ＭＳ 明朝" w:hAnsi="ＭＳ 明朝"/>
            <w:noProof/>
            <w:webHidden/>
            <w:sz w:val="20"/>
            <w:szCs w:val="20"/>
          </w:rPr>
          <w:fldChar w:fldCharType="end"/>
        </w:r>
      </w:hyperlink>
    </w:p>
    <w:p w14:paraId="3A214313" w14:textId="53CF1CAF"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58" w:history="1">
        <w:r w:rsidR="00675996" w:rsidRPr="00675996">
          <w:rPr>
            <w:rStyle w:val="af8"/>
            <w:rFonts w:ascii="ＭＳ 明朝" w:eastAsia="ＭＳ 明朝" w:hAnsi="ＭＳ 明朝" w:cs="ＭＳ Ｐ明朝"/>
            <w:noProof/>
            <w:kern w:val="0"/>
            <w:sz w:val="20"/>
            <w:szCs w:val="20"/>
          </w:rPr>
          <w:t>【意見53】回収可能性の乏しい債権の整理対象債権への分類に向けた検討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52</w:t>
        </w:r>
        <w:r w:rsidR="00675996" w:rsidRPr="00675996">
          <w:rPr>
            <w:rFonts w:ascii="ＭＳ 明朝" w:eastAsia="ＭＳ 明朝" w:hAnsi="ＭＳ 明朝"/>
            <w:noProof/>
            <w:webHidden/>
            <w:sz w:val="20"/>
            <w:szCs w:val="20"/>
          </w:rPr>
          <w:fldChar w:fldCharType="end"/>
        </w:r>
      </w:hyperlink>
    </w:p>
    <w:p w14:paraId="2916FD28" w14:textId="4E3E9331"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59" w:history="1">
        <w:r w:rsidR="00675996" w:rsidRPr="00675996">
          <w:rPr>
            <w:rStyle w:val="af8"/>
            <w:rFonts w:ascii="ＭＳ 明朝" w:eastAsia="ＭＳ 明朝" w:hAnsi="ＭＳ 明朝" w:cs="ＭＳ Ｐ明朝"/>
            <w:noProof/>
            <w:kern w:val="0"/>
            <w:sz w:val="20"/>
            <w:szCs w:val="20"/>
          </w:rPr>
          <w:t>３　経営改善資金等貸付金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_Toc63683359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52</w:t>
        </w:r>
        <w:r w:rsidR="00675996" w:rsidRPr="00675996">
          <w:rPr>
            <w:rFonts w:ascii="ＭＳ 明朝" w:eastAsia="ＭＳ 明朝" w:hAnsi="ＭＳ 明朝"/>
            <w:noProof/>
            <w:webHidden/>
            <w:sz w:val="20"/>
            <w:szCs w:val="20"/>
          </w:rPr>
          <w:fldChar w:fldCharType="end"/>
        </w:r>
      </w:hyperlink>
    </w:p>
    <w:p w14:paraId="71FAA56B" w14:textId="0A9DE6F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0" w:history="1">
        <w:r w:rsidR="00675996" w:rsidRPr="00675996">
          <w:rPr>
            <w:rStyle w:val="af8"/>
            <w:rFonts w:ascii="ＭＳ 明朝" w:eastAsia="ＭＳ 明朝" w:hAnsi="ＭＳ 明朝" w:cs="ＭＳ Ｐ明朝"/>
            <w:noProof/>
            <w:kern w:val="0"/>
            <w:sz w:val="20"/>
            <w:szCs w:val="20"/>
          </w:rPr>
          <w:t>【意見54】適切かつ迅速な方法での債権質権の実行による債権回収の実施</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53</w:t>
        </w:r>
        <w:r w:rsidR="00675996" w:rsidRPr="00675996">
          <w:rPr>
            <w:rFonts w:ascii="ＭＳ 明朝" w:eastAsia="ＭＳ 明朝" w:hAnsi="ＭＳ 明朝"/>
            <w:noProof/>
            <w:webHidden/>
            <w:sz w:val="20"/>
            <w:szCs w:val="20"/>
          </w:rPr>
          <w:fldChar w:fldCharType="end"/>
        </w:r>
      </w:hyperlink>
    </w:p>
    <w:p w14:paraId="37A8FB6C" w14:textId="650DBA4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1" w:history="1">
        <w:r w:rsidR="00675996" w:rsidRPr="00675996">
          <w:rPr>
            <w:rStyle w:val="af8"/>
            <w:rFonts w:ascii="ＭＳ 明朝" w:eastAsia="ＭＳ 明朝" w:hAnsi="ＭＳ 明朝" w:cs="ＭＳ Ｐ明朝"/>
            <w:noProof/>
            <w:kern w:val="0"/>
            <w:sz w:val="20"/>
            <w:szCs w:val="20"/>
          </w:rPr>
          <w:t>【意見55】債権管理簿における担保権の現状の適時の反映</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53</w:t>
        </w:r>
        <w:r w:rsidR="00675996" w:rsidRPr="00675996">
          <w:rPr>
            <w:rFonts w:ascii="ＭＳ 明朝" w:eastAsia="ＭＳ 明朝" w:hAnsi="ＭＳ 明朝"/>
            <w:noProof/>
            <w:webHidden/>
            <w:sz w:val="20"/>
            <w:szCs w:val="20"/>
          </w:rPr>
          <w:fldChar w:fldCharType="end"/>
        </w:r>
      </w:hyperlink>
    </w:p>
    <w:p w14:paraId="68C23A52" w14:textId="4B1A6C7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2" w:history="1">
        <w:r w:rsidR="00675996" w:rsidRPr="00675996">
          <w:rPr>
            <w:rStyle w:val="af8"/>
            <w:rFonts w:ascii="ＭＳ 明朝" w:eastAsia="ＭＳ 明朝" w:hAnsi="ＭＳ 明朝" w:cs="ＭＳ Ｐ明朝"/>
            <w:noProof/>
            <w:kern w:val="0"/>
            <w:sz w:val="20"/>
            <w:szCs w:val="20"/>
          </w:rPr>
          <w:t>【意見56】民営化会社に対する事業運営資金の貸付に係る判断の合理性・妥当性の検証</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53</w:t>
        </w:r>
        <w:r w:rsidR="00675996" w:rsidRPr="00675996">
          <w:rPr>
            <w:rFonts w:ascii="ＭＳ 明朝" w:eastAsia="ＭＳ 明朝" w:hAnsi="ＭＳ 明朝"/>
            <w:noProof/>
            <w:webHidden/>
            <w:sz w:val="20"/>
            <w:szCs w:val="20"/>
          </w:rPr>
          <w:fldChar w:fldCharType="end"/>
        </w:r>
      </w:hyperlink>
    </w:p>
    <w:p w14:paraId="7E443EB1" w14:textId="46A1DF9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3" w:history="1">
        <w:r w:rsidR="00675996" w:rsidRPr="00675996">
          <w:rPr>
            <w:rStyle w:val="af8"/>
            <w:rFonts w:ascii="ＭＳ 明朝" w:eastAsia="ＭＳ 明朝" w:hAnsi="ＭＳ 明朝" w:cs="ＭＳ Ｐ明朝"/>
            <w:noProof/>
            <w:kern w:val="0"/>
            <w:sz w:val="20"/>
            <w:szCs w:val="20"/>
          </w:rPr>
          <w:t>【意見57】遅延損害金の割合を変更する契約における変更対象の明確化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53</w:t>
        </w:r>
        <w:r w:rsidR="00675996" w:rsidRPr="00675996">
          <w:rPr>
            <w:rFonts w:ascii="ＭＳ 明朝" w:eastAsia="ＭＳ 明朝" w:hAnsi="ＭＳ 明朝"/>
            <w:noProof/>
            <w:webHidden/>
            <w:sz w:val="20"/>
            <w:szCs w:val="20"/>
          </w:rPr>
          <w:fldChar w:fldCharType="end"/>
        </w:r>
      </w:hyperlink>
    </w:p>
    <w:p w14:paraId="1B260384" w14:textId="5F73980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4" w:history="1">
        <w:r w:rsidR="00675996" w:rsidRPr="00675996">
          <w:rPr>
            <w:rStyle w:val="af8"/>
            <w:rFonts w:ascii="ＭＳ 明朝" w:eastAsia="ＭＳ 明朝" w:hAnsi="ＭＳ 明朝" w:cs="ＭＳ Ｐ明朝"/>
            <w:noProof/>
            <w:kern w:val="0"/>
            <w:sz w:val="20"/>
            <w:szCs w:val="20"/>
          </w:rPr>
          <w:t>【意見58】財務規則改正後の遅延損害金の割合の適用基準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53</w:t>
        </w:r>
        <w:r w:rsidR="00675996" w:rsidRPr="00675996">
          <w:rPr>
            <w:rFonts w:ascii="ＭＳ 明朝" w:eastAsia="ＭＳ 明朝" w:hAnsi="ＭＳ 明朝"/>
            <w:noProof/>
            <w:webHidden/>
            <w:sz w:val="20"/>
            <w:szCs w:val="20"/>
          </w:rPr>
          <w:fldChar w:fldCharType="end"/>
        </w:r>
      </w:hyperlink>
    </w:p>
    <w:p w14:paraId="1C619222" w14:textId="6288199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5" w:history="1">
        <w:r w:rsidR="00675996" w:rsidRPr="00675996">
          <w:rPr>
            <w:rStyle w:val="af8"/>
            <w:rFonts w:ascii="ＭＳ 明朝" w:eastAsia="ＭＳ 明朝" w:hAnsi="ＭＳ 明朝" w:cs="ＭＳ Ｐ明朝"/>
            <w:noProof/>
            <w:kern w:val="0"/>
            <w:sz w:val="20"/>
            <w:szCs w:val="20"/>
          </w:rPr>
          <w:t>【意見59】民営化会社に対する事業運営資金の貸付に係る判断の合理性・妥当性の検証</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53</w:t>
        </w:r>
        <w:r w:rsidR="00675996" w:rsidRPr="00675996">
          <w:rPr>
            <w:rFonts w:ascii="ＭＳ 明朝" w:eastAsia="ＭＳ 明朝" w:hAnsi="ＭＳ 明朝"/>
            <w:noProof/>
            <w:webHidden/>
            <w:sz w:val="20"/>
            <w:szCs w:val="20"/>
          </w:rPr>
          <w:fldChar w:fldCharType="end"/>
        </w:r>
      </w:hyperlink>
    </w:p>
    <w:p w14:paraId="662FD826" w14:textId="780619C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66" w:history="1">
        <w:r w:rsidR="00675996" w:rsidRPr="00675996">
          <w:rPr>
            <w:rStyle w:val="af8"/>
            <w:rFonts w:ascii="ＭＳ 明朝" w:eastAsia="ＭＳ 明朝" w:hAnsi="ＭＳ 明朝" w:cs="ＭＳ Ｐ明朝"/>
            <w:noProof/>
            <w:kern w:val="0"/>
            <w:sz w:val="20"/>
            <w:szCs w:val="20"/>
          </w:rPr>
          <w:t>４　大阪府土砂埋立て等の規制に関する条例違反行為に係る土壌汚染分析調査費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54</w:t>
        </w:r>
        <w:r w:rsidR="00675996" w:rsidRPr="00675996">
          <w:rPr>
            <w:rFonts w:ascii="ＭＳ 明朝" w:eastAsia="ＭＳ 明朝" w:hAnsi="ＭＳ 明朝"/>
            <w:noProof/>
            <w:webHidden/>
            <w:sz w:val="20"/>
            <w:szCs w:val="20"/>
          </w:rPr>
          <w:fldChar w:fldCharType="end"/>
        </w:r>
      </w:hyperlink>
    </w:p>
    <w:p w14:paraId="548413AD" w14:textId="0A2995E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7" w:history="1">
        <w:r w:rsidR="00675996" w:rsidRPr="00675996">
          <w:rPr>
            <w:rStyle w:val="af8"/>
            <w:rFonts w:ascii="ＭＳ 明朝" w:eastAsia="ＭＳ 明朝" w:hAnsi="ＭＳ 明朝" w:cs="ＭＳ Ｐ明朝"/>
            <w:noProof/>
            <w:kern w:val="0"/>
            <w:sz w:val="20"/>
            <w:szCs w:val="20"/>
          </w:rPr>
          <w:t>【意見60】適切な履行確保措置の検討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54</w:t>
        </w:r>
        <w:r w:rsidR="00675996" w:rsidRPr="00675996">
          <w:rPr>
            <w:rFonts w:ascii="ＭＳ 明朝" w:eastAsia="ＭＳ 明朝" w:hAnsi="ＭＳ 明朝"/>
            <w:noProof/>
            <w:webHidden/>
            <w:sz w:val="20"/>
            <w:szCs w:val="20"/>
          </w:rPr>
          <w:fldChar w:fldCharType="end"/>
        </w:r>
      </w:hyperlink>
    </w:p>
    <w:p w14:paraId="69F3C6EF" w14:textId="3991C38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68" w:history="1">
        <w:r w:rsidR="00675996" w:rsidRPr="00675996">
          <w:rPr>
            <w:rStyle w:val="af8"/>
            <w:rFonts w:ascii="ＭＳ 明朝" w:eastAsia="ＭＳ 明朝" w:hAnsi="ＭＳ 明朝" w:cs="ＭＳ Ｐ明朝"/>
            <w:noProof/>
            <w:kern w:val="0"/>
            <w:sz w:val="20"/>
            <w:szCs w:val="20"/>
          </w:rPr>
          <w:t>【意見61】法人たる債務者の代表者個人の法的責任に関する検討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54</w:t>
        </w:r>
        <w:r w:rsidR="00675996" w:rsidRPr="00675996">
          <w:rPr>
            <w:rFonts w:ascii="ＭＳ 明朝" w:eastAsia="ＭＳ 明朝" w:hAnsi="ＭＳ 明朝"/>
            <w:noProof/>
            <w:webHidden/>
            <w:sz w:val="20"/>
            <w:szCs w:val="20"/>
          </w:rPr>
          <w:fldChar w:fldCharType="end"/>
        </w:r>
      </w:hyperlink>
    </w:p>
    <w:p w14:paraId="4823BF07" w14:textId="19D214BD"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69" w:history="1">
        <w:r w:rsidR="00675996" w:rsidRPr="00675996">
          <w:rPr>
            <w:rStyle w:val="af8"/>
            <w:rFonts w:ascii="ＭＳ 明朝" w:eastAsia="ＭＳ 明朝" w:hAnsi="ＭＳ 明朝" w:cs="ＭＳ Ｐ明朝"/>
            <w:noProof/>
            <w:kern w:val="0"/>
            <w:sz w:val="20"/>
            <w:szCs w:val="20"/>
          </w:rPr>
          <w:t>５　農林漁業振興資金貸付金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_Toc63683369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54</w:t>
        </w:r>
        <w:r w:rsidR="00675996" w:rsidRPr="00675996">
          <w:rPr>
            <w:rFonts w:ascii="ＭＳ 明朝" w:eastAsia="ＭＳ 明朝" w:hAnsi="ＭＳ 明朝"/>
            <w:noProof/>
            <w:webHidden/>
            <w:sz w:val="20"/>
            <w:szCs w:val="20"/>
          </w:rPr>
          <w:fldChar w:fldCharType="end"/>
        </w:r>
      </w:hyperlink>
    </w:p>
    <w:p w14:paraId="1E644138" w14:textId="2AEA6AC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70" w:history="1">
        <w:r w:rsidR="00675996" w:rsidRPr="00675996">
          <w:rPr>
            <w:rStyle w:val="af8"/>
            <w:rFonts w:ascii="ＭＳ 明朝" w:eastAsia="ＭＳ 明朝" w:hAnsi="ＭＳ 明朝" w:cs="ＭＳ Ｐ明朝"/>
            <w:noProof/>
            <w:kern w:val="0"/>
            <w:sz w:val="20"/>
            <w:szCs w:val="20"/>
          </w:rPr>
          <w:t>【意見62】債権発生から長期間が経過した債権の整理に向けた検討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55</w:t>
        </w:r>
        <w:r w:rsidR="00675996" w:rsidRPr="00675996">
          <w:rPr>
            <w:rFonts w:ascii="ＭＳ 明朝" w:eastAsia="ＭＳ 明朝" w:hAnsi="ＭＳ 明朝"/>
            <w:noProof/>
            <w:webHidden/>
            <w:sz w:val="20"/>
            <w:szCs w:val="20"/>
          </w:rPr>
          <w:fldChar w:fldCharType="end"/>
        </w:r>
      </w:hyperlink>
    </w:p>
    <w:p w14:paraId="0726B460" w14:textId="435DF9DE"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371" w:history="1">
        <w:r w:rsidR="00675996" w:rsidRPr="00675996">
          <w:rPr>
            <w:rStyle w:val="af8"/>
            <w:rFonts w:ascii="ＭＳ 明朝" w:eastAsia="ＭＳ 明朝" w:hAnsi="ＭＳ 明朝" w:cs="Times New Roman"/>
            <w:noProof/>
            <w:sz w:val="20"/>
            <w:szCs w:val="20"/>
          </w:rPr>
          <w:t>第１０　都市整備部の私債権に係る監査の結果及び意見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55</w:t>
        </w:r>
        <w:r w:rsidR="00675996" w:rsidRPr="00675996">
          <w:rPr>
            <w:rFonts w:ascii="ＭＳ 明朝" w:eastAsia="ＭＳ 明朝" w:hAnsi="ＭＳ 明朝"/>
            <w:noProof/>
            <w:webHidden/>
            <w:sz w:val="20"/>
            <w:szCs w:val="20"/>
          </w:rPr>
          <w:fldChar w:fldCharType="end"/>
        </w:r>
      </w:hyperlink>
    </w:p>
    <w:p w14:paraId="72E26EBC" w14:textId="6BB6188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72" w:history="1">
        <w:r w:rsidR="00675996" w:rsidRPr="00675996">
          <w:rPr>
            <w:rStyle w:val="af8"/>
            <w:rFonts w:ascii="ＭＳ 明朝" w:eastAsia="ＭＳ 明朝" w:hAnsi="ＭＳ 明朝" w:cs="Times New Roman"/>
            <w:noProof/>
            <w:sz w:val="20"/>
            <w:szCs w:val="20"/>
          </w:rPr>
          <w:t>１　道路事業弁償金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55</w:t>
        </w:r>
        <w:r w:rsidR="00675996" w:rsidRPr="00675996">
          <w:rPr>
            <w:rFonts w:ascii="ＭＳ 明朝" w:eastAsia="ＭＳ 明朝" w:hAnsi="ＭＳ 明朝"/>
            <w:noProof/>
            <w:webHidden/>
            <w:sz w:val="20"/>
            <w:szCs w:val="20"/>
          </w:rPr>
          <w:fldChar w:fldCharType="end"/>
        </w:r>
      </w:hyperlink>
    </w:p>
    <w:p w14:paraId="73BF1469" w14:textId="5B39A27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73" w:history="1">
        <w:r w:rsidR="00675996" w:rsidRPr="00675996">
          <w:rPr>
            <w:rStyle w:val="af8"/>
            <w:rFonts w:ascii="ＭＳ 明朝" w:eastAsia="ＭＳ 明朝" w:hAnsi="ＭＳ 明朝" w:cs="Times New Roman"/>
            <w:noProof/>
            <w:sz w:val="20"/>
            <w:szCs w:val="20"/>
          </w:rPr>
          <w:t>【意見63】不納欠損引当金の適切な算定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55</w:t>
        </w:r>
        <w:r w:rsidR="00675996" w:rsidRPr="00675996">
          <w:rPr>
            <w:rFonts w:ascii="ＭＳ 明朝" w:eastAsia="ＭＳ 明朝" w:hAnsi="ＭＳ 明朝"/>
            <w:noProof/>
            <w:webHidden/>
            <w:sz w:val="20"/>
            <w:szCs w:val="20"/>
          </w:rPr>
          <w:fldChar w:fldCharType="end"/>
        </w:r>
      </w:hyperlink>
    </w:p>
    <w:p w14:paraId="047EF290" w14:textId="356160E1"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74" w:history="1">
        <w:r w:rsidR="00675996" w:rsidRPr="00675996">
          <w:rPr>
            <w:rStyle w:val="af8"/>
            <w:rFonts w:ascii="ＭＳ 明朝" w:eastAsia="ＭＳ 明朝" w:hAnsi="ＭＳ 明朝" w:cs="Times New Roman"/>
            <w:noProof/>
            <w:sz w:val="20"/>
            <w:szCs w:val="20"/>
          </w:rPr>
          <w:t>２　土砂崩落対策事務管理費求償権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55</w:t>
        </w:r>
        <w:r w:rsidR="00675996" w:rsidRPr="00675996">
          <w:rPr>
            <w:rFonts w:ascii="ＭＳ 明朝" w:eastAsia="ＭＳ 明朝" w:hAnsi="ＭＳ 明朝"/>
            <w:noProof/>
            <w:webHidden/>
            <w:sz w:val="20"/>
            <w:szCs w:val="20"/>
          </w:rPr>
          <w:fldChar w:fldCharType="end"/>
        </w:r>
      </w:hyperlink>
    </w:p>
    <w:p w14:paraId="152C3FE1" w14:textId="5037FF5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75" w:history="1">
        <w:r w:rsidR="00675996" w:rsidRPr="00675996">
          <w:rPr>
            <w:rStyle w:val="af8"/>
            <w:rFonts w:ascii="ＭＳ 明朝" w:eastAsia="ＭＳ 明朝" w:hAnsi="ＭＳ 明朝" w:cs="Times New Roman"/>
            <w:noProof/>
            <w:sz w:val="20"/>
            <w:szCs w:val="20"/>
          </w:rPr>
          <w:t>【意見64】回収方法の再検討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56</w:t>
        </w:r>
        <w:r w:rsidR="00675996" w:rsidRPr="00675996">
          <w:rPr>
            <w:rFonts w:ascii="ＭＳ 明朝" w:eastAsia="ＭＳ 明朝" w:hAnsi="ＭＳ 明朝"/>
            <w:noProof/>
            <w:webHidden/>
            <w:sz w:val="20"/>
            <w:szCs w:val="20"/>
          </w:rPr>
          <w:fldChar w:fldCharType="end"/>
        </w:r>
      </w:hyperlink>
    </w:p>
    <w:p w14:paraId="5D9B4BBD" w14:textId="453286F0"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76" w:history="1">
        <w:r w:rsidR="00675996" w:rsidRPr="00675996">
          <w:rPr>
            <w:rStyle w:val="af8"/>
            <w:rFonts w:ascii="ＭＳ 明朝" w:eastAsia="ＭＳ 明朝" w:hAnsi="ＭＳ 明朝" w:cs="Times New Roman"/>
            <w:noProof/>
            <w:sz w:val="20"/>
            <w:szCs w:val="20"/>
          </w:rPr>
          <w:t>【意見65】現金回収による場合の留意事項等の整備</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56</w:t>
        </w:r>
        <w:r w:rsidR="00675996" w:rsidRPr="00675996">
          <w:rPr>
            <w:rFonts w:ascii="ＭＳ 明朝" w:eastAsia="ＭＳ 明朝" w:hAnsi="ＭＳ 明朝"/>
            <w:noProof/>
            <w:webHidden/>
            <w:sz w:val="20"/>
            <w:szCs w:val="20"/>
          </w:rPr>
          <w:fldChar w:fldCharType="end"/>
        </w:r>
      </w:hyperlink>
    </w:p>
    <w:p w14:paraId="29B589EC" w14:textId="13B7CA8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77" w:history="1">
        <w:r w:rsidR="00675996" w:rsidRPr="00675996">
          <w:rPr>
            <w:rStyle w:val="af8"/>
            <w:rFonts w:ascii="ＭＳ 明朝" w:eastAsia="ＭＳ 明朝" w:hAnsi="ＭＳ 明朝" w:cs="Times New Roman"/>
            <w:noProof/>
            <w:sz w:val="20"/>
            <w:szCs w:val="20"/>
          </w:rPr>
          <w:t>【意見66】目標処理額の実態に則した設定</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56</w:t>
        </w:r>
        <w:r w:rsidR="00675996" w:rsidRPr="00675996">
          <w:rPr>
            <w:rFonts w:ascii="ＭＳ 明朝" w:eastAsia="ＭＳ 明朝" w:hAnsi="ＭＳ 明朝"/>
            <w:noProof/>
            <w:webHidden/>
            <w:sz w:val="20"/>
            <w:szCs w:val="20"/>
          </w:rPr>
          <w:fldChar w:fldCharType="end"/>
        </w:r>
      </w:hyperlink>
    </w:p>
    <w:p w14:paraId="3478EAAB" w14:textId="37505004"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78" w:history="1">
        <w:r w:rsidR="00675996" w:rsidRPr="00675996">
          <w:rPr>
            <w:rStyle w:val="af8"/>
            <w:rFonts w:ascii="ＭＳ 明朝" w:eastAsia="ＭＳ 明朝" w:hAnsi="ＭＳ 明朝" w:cs="Times New Roman"/>
            <w:noProof/>
            <w:sz w:val="20"/>
            <w:szCs w:val="20"/>
          </w:rPr>
          <w:t>３　不当利得返還請求債権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56</w:t>
        </w:r>
        <w:r w:rsidR="00675996" w:rsidRPr="00675996">
          <w:rPr>
            <w:rFonts w:ascii="ＭＳ 明朝" w:eastAsia="ＭＳ 明朝" w:hAnsi="ＭＳ 明朝"/>
            <w:noProof/>
            <w:webHidden/>
            <w:sz w:val="20"/>
            <w:szCs w:val="20"/>
          </w:rPr>
          <w:fldChar w:fldCharType="end"/>
        </w:r>
      </w:hyperlink>
    </w:p>
    <w:p w14:paraId="1DCF63FC" w14:textId="7B898D6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79" w:history="1">
        <w:r w:rsidR="00675996" w:rsidRPr="00675996">
          <w:rPr>
            <w:rStyle w:val="af8"/>
            <w:rFonts w:ascii="ＭＳ 明朝" w:eastAsia="ＭＳ 明朝" w:hAnsi="ＭＳ 明朝" w:cs="Times New Roman"/>
            <w:noProof/>
            <w:sz w:val="20"/>
            <w:szCs w:val="20"/>
          </w:rPr>
          <w:t>【意見67】債権分類の判定方法の再検討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_Toc63683379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57</w:t>
        </w:r>
        <w:r w:rsidR="00675996" w:rsidRPr="00675996">
          <w:rPr>
            <w:rFonts w:ascii="ＭＳ 明朝" w:eastAsia="ＭＳ 明朝" w:hAnsi="ＭＳ 明朝"/>
            <w:noProof/>
            <w:webHidden/>
            <w:sz w:val="20"/>
            <w:szCs w:val="20"/>
          </w:rPr>
          <w:fldChar w:fldCharType="end"/>
        </w:r>
      </w:hyperlink>
    </w:p>
    <w:p w14:paraId="383B876D" w14:textId="394709B2"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80" w:history="1">
        <w:r w:rsidR="00675996" w:rsidRPr="00675996">
          <w:rPr>
            <w:rStyle w:val="af8"/>
            <w:rFonts w:ascii="ＭＳ 明朝" w:eastAsia="ＭＳ 明朝" w:hAnsi="ＭＳ 明朝" w:cs="Times New Roman"/>
            <w:noProof/>
            <w:sz w:val="20"/>
            <w:szCs w:val="20"/>
          </w:rPr>
          <w:t>４　倒壊建物撤去費用立替金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57</w:t>
        </w:r>
        <w:r w:rsidR="00675996" w:rsidRPr="00675996">
          <w:rPr>
            <w:rFonts w:ascii="ＭＳ 明朝" w:eastAsia="ＭＳ 明朝" w:hAnsi="ＭＳ 明朝"/>
            <w:noProof/>
            <w:webHidden/>
            <w:sz w:val="20"/>
            <w:szCs w:val="20"/>
          </w:rPr>
          <w:fldChar w:fldCharType="end"/>
        </w:r>
      </w:hyperlink>
    </w:p>
    <w:p w14:paraId="5EC72202" w14:textId="6515868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81" w:history="1">
        <w:r w:rsidR="00675996" w:rsidRPr="00675996">
          <w:rPr>
            <w:rStyle w:val="af8"/>
            <w:rFonts w:ascii="ＭＳ 明朝" w:eastAsia="ＭＳ 明朝" w:hAnsi="ＭＳ 明朝" w:cs="Times New Roman"/>
            <w:noProof/>
            <w:sz w:val="20"/>
            <w:szCs w:val="20"/>
          </w:rPr>
          <w:t>【監査の結果20】不納欠損引当金の算定誤り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57</w:t>
        </w:r>
        <w:r w:rsidR="00675996" w:rsidRPr="00675996">
          <w:rPr>
            <w:rFonts w:ascii="ＭＳ 明朝" w:eastAsia="ＭＳ 明朝" w:hAnsi="ＭＳ 明朝"/>
            <w:noProof/>
            <w:webHidden/>
            <w:sz w:val="20"/>
            <w:szCs w:val="20"/>
          </w:rPr>
          <w:fldChar w:fldCharType="end"/>
        </w:r>
      </w:hyperlink>
    </w:p>
    <w:p w14:paraId="18709686" w14:textId="6AE4CCC5"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82" w:history="1">
        <w:r w:rsidR="00675996" w:rsidRPr="00675996">
          <w:rPr>
            <w:rStyle w:val="af8"/>
            <w:rFonts w:ascii="ＭＳ 明朝" w:eastAsia="ＭＳ 明朝" w:hAnsi="ＭＳ 明朝" w:cs="Times New Roman"/>
            <w:noProof/>
            <w:sz w:val="20"/>
            <w:szCs w:val="20"/>
          </w:rPr>
          <w:t>５　都市整備費雑入</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58</w:t>
        </w:r>
        <w:r w:rsidR="00675996" w:rsidRPr="00675996">
          <w:rPr>
            <w:rFonts w:ascii="ＭＳ 明朝" w:eastAsia="ＭＳ 明朝" w:hAnsi="ＭＳ 明朝"/>
            <w:noProof/>
            <w:webHidden/>
            <w:sz w:val="20"/>
            <w:szCs w:val="20"/>
          </w:rPr>
          <w:fldChar w:fldCharType="end"/>
        </w:r>
      </w:hyperlink>
    </w:p>
    <w:p w14:paraId="324B4675" w14:textId="6559FB1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83" w:history="1">
        <w:r w:rsidR="00675996" w:rsidRPr="00675996">
          <w:rPr>
            <w:rStyle w:val="af8"/>
            <w:rFonts w:ascii="ＭＳ 明朝" w:eastAsia="ＭＳ 明朝" w:hAnsi="ＭＳ 明朝" w:cs="Times New Roman"/>
            <w:noProof/>
            <w:sz w:val="20"/>
            <w:szCs w:val="20"/>
          </w:rPr>
          <w:t>【意見68】少額債権に関する柔軟な処理を可能とする全庁的運用の検討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58</w:t>
        </w:r>
        <w:r w:rsidR="00675996" w:rsidRPr="00675996">
          <w:rPr>
            <w:rFonts w:ascii="ＭＳ 明朝" w:eastAsia="ＭＳ 明朝" w:hAnsi="ＭＳ 明朝"/>
            <w:noProof/>
            <w:webHidden/>
            <w:sz w:val="20"/>
            <w:szCs w:val="20"/>
          </w:rPr>
          <w:fldChar w:fldCharType="end"/>
        </w:r>
      </w:hyperlink>
    </w:p>
    <w:p w14:paraId="0CDABDB0" w14:textId="087D7C48"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384" w:history="1">
        <w:r w:rsidR="00675996" w:rsidRPr="00675996">
          <w:rPr>
            <w:rStyle w:val="af8"/>
            <w:rFonts w:ascii="ＭＳ 明朝" w:eastAsia="ＭＳ 明朝" w:hAnsi="ＭＳ 明朝" w:cs="Times New Roman"/>
            <w:noProof/>
            <w:sz w:val="20"/>
            <w:szCs w:val="20"/>
          </w:rPr>
          <w:t>第１１　公益財団法人大阪府都市整備推進センターの私債権に係る監査の結果及び意見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58</w:t>
        </w:r>
        <w:r w:rsidR="00675996" w:rsidRPr="00675996">
          <w:rPr>
            <w:rFonts w:ascii="ＭＳ 明朝" w:eastAsia="ＭＳ 明朝" w:hAnsi="ＭＳ 明朝"/>
            <w:noProof/>
            <w:webHidden/>
            <w:sz w:val="20"/>
            <w:szCs w:val="20"/>
          </w:rPr>
          <w:fldChar w:fldCharType="end"/>
        </w:r>
      </w:hyperlink>
    </w:p>
    <w:p w14:paraId="3EABD1D8" w14:textId="0331AA4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85" w:history="1">
        <w:r w:rsidR="00675996" w:rsidRPr="00675996">
          <w:rPr>
            <w:rStyle w:val="af8"/>
            <w:rFonts w:ascii="ＭＳ 明朝" w:eastAsia="ＭＳ 明朝" w:hAnsi="ＭＳ 明朝" w:cs="Times New Roman"/>
            <w:noProof/>
            <w:sz w:val="20"/>
            <w:szCs w:val="20"/>
          </w:rPr>
          <w:t>１　霊園管理料未収入金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58</w:t>
        </w:r>
        <w:r w:rsidR="00675996" w:rsidRPr="00675996">
          <w:rPr>
            <w:rFonts w:ascii="ＭＳ 明朝" w:eastAsia="ＭＳ 明朝" w:hAnsi="ＭＳ 明朝"/>
            <w:noProof/>
            <w:webHidden/>
            <w:sz w:val="20"/>
            <w:szCs w:val="20"/>
          </w:rPr>
          <w:fldChar w:fldCharType="end"/>
        </w:r>
      </w:hyperlink>
    </w:p>
    <w:p w14:paraId="609E1B31" w14:textId="51168F03"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86" w:history="1">
        <w:r w:rsidR="00675996" w:rsidRPr="00675996">
          <w:rPr>
            <w:rStyle w:val="af8"/>
            <w:rFonts w:ascii="ＭＳ 明朝" w:eastAsia="ＭＳ 明朝" w:hAnsi="ＭＳ 明朝" w:cs="Times New Roman"/>
            <w:noProof/>
            <w:sz w:val="20"/>
            <w:szCs w:val="20"/>
          </w:rPr>
          <w:t>【意見69】長期滞納者への対応の強化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59</w:t>
        </w:r>
        <w:r w:rsidR="00675996" w:rsidRPr="00675996">
          <w:rPr>
            <w:rFonts w:ascii="ＭＳ 明朝" w:eastAsia="ＭＳ 明朝" w:hAnsi="ＭＳ 明朝"/>
            <w:noProof/>
            <w:webHidden/>
            <w:sz w:val="20"/>
            <w:szCs w:val="20"/>
          </w:rPr>
          <w:fldChar w:fldCharType="end"/>
        </w:r>
      </w:hyperlink>
    </w:p>
    <w:p w14:paraId="2C860AD5" w14:textId="788F51C7"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387" w:history="1">
        <w:r w:rsidR="00675996" w:rsidRPr="00675996">
          <w:rPr>
            <w:rStyle w:val="af8"/>
            <w:rFonts w:ascii="ＭＳ 明朝" w:eastAsia="ＭＳ 明朝" w:hAnsi="ＭＳ 明朝" w:cs="Times New Roman"/>
            <w:noProof/>
            <w:sz w:val="20"/>
            <w:szCs w:val="20"/>
          </w:rPr>
          <w:t>第１２　住宅まちづくり部の私債権に係る監査の結果及び意見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59</w:t>
        </w:r>
        <w:r w:rsidR="00675996" w:rsidRPr="00675996">
          <w:rPr>
            <w:rFonts w:ascii="ＭＳ 明朝" w:eastAsia="ＭＳ 明朝" w:hAnsi="ＭＳ 明朝"/>
            <w:noProof/>
            <w:webHidden/>
            <w:sz w:val="20"/>
            <w:szCs w:val="20"/>
          </w:rPr>
          <w:fldChar w:fldCharType="end"/>
        </w:r>
      </w:hyperlink>
    </w:p>
    <w:p w14:paraId="2D5A53AA" w14:textId="417F1874"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88" w:history="1">
        <w:r w:rsidR="00675996" w:rsidRPr="00675996">
          <w:rPr>
            <w:rStyle w:val="af8"/>
            <w:rFonts w:ascii="ＭＳ 明朝" w:eastAsia="ＭＳ 明朝" w:hAnsi="ＭＳ 明朝" w:cs="Times New Roman"/>
            <w:noProof/>
            <w:sz w:val="20"/>
            <w:szCs w:val="20"/>
          </w:rPr>
          <w:t>１　府営住宅の家賃等及び家賃等相当損害金請求権並びに府営住宅駐車場使用料請求権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59</w:t>
        </w:r>
        <w:r w:rsidR="00675996" w:rsidRPr="00675996">
          <w:rPr>
            <w:rFonts w:ascii="ＭＳ 明朝" w:eastAsia="ＭＳ 明朝" w:hAnsi="ＭＳ 明朝"/>
            <w:noProof/>
            <w:webHidden/>
            <w:sz w:val="20"/>
            <w:szCs w:val="20"/>
          </w:rPr>
          <w:fldChar w:fldCharType="end"/>
        </w:r>
      </w:hyperlink>
    </w:p>
    <w:p w14:paraId="7D4862C4" w14:textId="683664E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89" w:history="1">
        <w:r w:rsidR="00675996" w:rsidRPr="00675996">
          <w:rPr>
            <w:rStyle w:val="af8"/>
            <w:rFonts w:ascii="ＭＳ 明朝" w:eastAsia="ＭＳ 明朝" w:hAnsi="ＭＳ 明朝" w:cs="Times New Roman"/>
            <w:noProof/>
            <w:sz w:val="20"/>
            <w:szCs w:val="20"/>
          </w:rPr>
          <w:t>【監査の結果21】遅延損害金の請求の検討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_Toc63683389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59</w:t>
        </w:r>
        <w:r w:rsidR="00675996" w:rsidRPr="00675996">
          <w:rPr>
            <w:rFonts w:ascii="ＭＳ 明朝" w:eastAsia="ＭＳ 明朝" w:hAnsi="ＭＳ 明朝"/>
            <w:noProof/>
            <w:webHidden/>
            <w:sz w:val="20"/>
            <w:szCs w:val="20"/>
          </w:rPr>
          <w:fldChar w:fldCharType="end"/>
        </w:r>
      </w:hyperlink>
    </w:p>
    <w:p w14:paraId="5D01FA61" w14:textId="026AA21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0" w:history="1">
        <w:r w:rsidR="00675996" w:rsidRPr="00675996">
          <w:rPr>
            <w:rStyle w:val="af8"/>
            <w:rFonts w:ascii="ＭＳ 明朝" w:eastAsia="ＭＳ 明朝" w:hAnsi="ＭＳ 明朝" w:cs="Times New Roman"/>
            <w:noProof/>
            <w:sz w:val="20"/>
            <w:szCs w:val="20"/>
          </w:rPr>
          <w:t>【監査の結果22】不納欠損引当金の適切な計上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60</w:t>
        </w:r>
        <w:r w:rsidR="00675996" w:rsidRPr="00675996">
          <w:rPr>
            <w:rFonts w:ascii="ＭＳ 明朝" w:eastAsia="ＭＳ 明朝" w:hAnsi="ＭＳ 明朝"/>
            <w:noProof/>
            <w:webHidden/>
            <w:sz w:val="20"/>
            <w:szCs w:val="20"/>
          </w:rPr>
          <w:fldChar w:fldCharType="end"/>
        </w:r>
      </w:hyperlink>
    </w:p>
    <w:p w14:paraId="2FEF3AC6" w14:textId="4660451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1" w:history="1">
        <w:r w:rsidR="00675996" w:rsidRPr="00675996">
          <w:rPr>
            <w:rStyle w:val="af8"/>
            <w:rFonts w:ascii="ＭＳ 明朝" w:eastAsia="ＭＳ 明朝" w:hAnsi="ＭＳ 明朝" w:cs="Times New Roman"/>
            <w:noProof/>
            <w:sz w:val="20"/>
            <w:szCs w:val="20"/>
          </w:rPr>
          <w:t>【意見70】保証人に対する請求の強化の検討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60</w:t>
        </w:r>
        <w:r w:rsidR="00675996" w:rsidRPr="00675996">
          <w:rPr>
            <w:rFonts w:ascii="ＭＳ 明朝" w:eastAsia="ＭＳ 明朝" w:hAnsi="ＭＳ 明朝"/>
            <w:noProof/>
            <w:webHidden/>
            <w:sz w:val="20"/>
            <w:szCs w:val="20"/>
          </w:rPr>
          <w:fldChar w:fldCharType="end"/>
        </w:r>
      </w:hyperlink>
    </w:p>
    <w:p w14:paraId="07AE881D" w14:textId="1579FB3C"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92" w:history="1">
        <w:r w:rsidR="00675996" w:rsidRPr="00675996">
          <w:rPr>
            <w:rStyle w:val="af8"/>
            <w:rFonts w:ascii="ＭＳ 明朝" w:eastAsia="ＭＳ 明朝" w:hAnsi="ＭＳ 明朝" w:cs="Times New Roman"/>
            <w:noProof/>
            <w:sz w:val="20"/>
            <w:szCs w:val="20"/>
          </w:rPr>
          <w:t>２　府営住宅退去時補修個人負担金請求権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60</w:t>
        </w:r>
        <w:r w:rsidR="00675996" w:rsidRPr="00675996">
          <w:rPr>
            <w:rFonts w:ascii="ＭＳ 明朝" w:eastAsia="ＭＳ 明朝" w:hAnsi="ＭＳ 明朝"/>
            <w:noProof/>
            <w:webHidden/>
            <w:sz w:val="20"/>
            <w:szCs w:val="20"/>
          </w:rPr>
          <w:fldChar w:fldCharType="end"/>
        </w:r>
      </w:hyperlink>
    </w:p>
    <w:p w14:paraId="4DA86D44" w14:textId="2BC703D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3" w:history="1">
        <w:r w:rsidR="00675996" w:rsidRPr="00675996">
          <w:rPr>
            <w:rStyle w:val="af8"/>
            <w:rFonts w:ascii="ＭＳ 明朝" w:eastAsia="ＭＳ 明朝" w:hAnsi="ＭＳ 明朝" w:cs="Times New Roman"/>
            <w:noProof/>
            <w:sz w:val="20"/>
            <w:szCs w:val="20"/>
          </w:rPr>
          <w:t>【監査の結果23】不納欠損引当金の適切な計上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60</w:t>
        </w:r>
        <w:r w:rsidR="00675996" w:rsidRPr="00675996">
          <w:rPr>
            <w:rFonts w:ascii="ＭＳ 明朝" w:eastAsia="ＭＳ 明朝" w:hAnsi="ＭＳ 明朝"/>
            <w:noProof/>
            <w:webHidden/>
            <w:sz w:val="20"/>
            <w:szCs w:val="20"/>
          </w:rPr>
          <w:fldChar w:fldCharType="end"/>
        </w:r>
      </w:hyperlink>
    </w:p>
    <w:p w14:paraId="5174B466" w14:textId="7F27D1AF"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4" w:history="1">
        <w:r w:rsidR="00675996" w:rsidRPr="00675996">
          <w:rPr>
            <w:rStyle w:val="af8"/>
            <w:rFonts w:ascii="ＭＳ 明朝" w:eastAsia="ＭＳ 明朝" w:hAnsi="ＭＳ 明朝" w:cs="Times New Roman"/>
            <w:noProof/>
            <w:sz w:val="20"/>
            <w:szCs w:val="20"/>
          </w:rPr>
          <w:t>【意見71】回収業務の委託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60</w:t>
        </w:r>
        <w:r w:rsidR="00675996" w:rsidRPr="00675996">
          <w:rPr>
            <w:rFonts w:ascii="ＭＳ 明朝" w:eastAsia="ＭＳ 明朝" w:hAnsi="ＭＳ 明朝"/>
            <w:noProof/>
            <w:webHidden/>
            <w:sz w:val="20"/>
            <w:szCs w:val="20"/>
          </w:rPr>
          <w:fldChar w:fldCharType="end"/>
        </w:r>
      </w:hyperlink>
    </w:p>
    <w:p w14:paraId="0539A013" w14:textId="3C98257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95" w:history="1">
        <w:r w:rsidR="00675996" w:rsidRPr="00675996">
          <w:rPr>
            <w:rStyle w:val="af8"/>
            <w:rFonts w:ascii="ＭＳ 明朝" w:eastAsia="ＭＳ 明朝" w:hAnsi="ＭＳ 明朝" w:cs="Times New Roman"/>
            <w:noProof/>
            <w:sz w:val="20"/>
            <w:szCs w:val="20"/>
          </w:rPr>
          <w:t>３　汚水処理施設利用費請求権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61</w:t>
        </w:r>
        <w:r w:rsidR="00675996" w:rsidRPr="00675996">
          <w:rPr>
            <w:rFonts w:ascii="ＭＳ 明朝" w:eastAsia="ＭＳ 明朝" w:hAnsi="ＭＳ 明朝"/>
            <w:noProof/>
            <w:webHidden/>
            <w:sz w:val="20"/>
            <w:szCs w:val="20"/>
          </w:rPr>
          <w:fldChar w:fldCharType="end"/>
        </w:r>
      </w:hyperlink>
    </w:p>
    <w:p w14:paraId="0EBEA56A" w14:textId="11FAC450"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6" w:history="1">
        <w:r w:rsidR="00675996" w:rsidRPr="00675996">
          <w:rPr>
            <w:rStyle w:val="af8"/>
            <w:rFonts w:ascii="ＭＳ 明朝" w:eastAsia="ＭＳ 明朝" w:hAnsi="ＭＳ 明朝" w:cs="Times New Roman"/>
            <w:noProof/>
            <w:sz w:val="20"/>
            <w:szCs w:val="20"/>
          </w:rPr>
          <w:t>【意見72】不納欠損引当金の計上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61</w:t>
        </w:r>
        <w:r w:rsidR="00675996" w:rsidRPr="00675996">
          <w:rPr>
            <w:rFonts w:ascii="ＭＳ 明朝" w:eastAsia="ＭＳ 明朝" w:hAnsi="ＭＳ 明朝"/>
            <w:noProof/>
            <w:webHidden/>
            <w:sz w:val="20"/>
            <w:szCs w:val="20"/>
          </w:rPr>
          <w:fldChar w:fldCharType="end"/>
        </w:r>
      </w:hyperlink>
    </w:p>
    <w:p w14:paraId="42DC82F0" w14:textId="0C63C0F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7" w:history="1">
        <w:r w:rsidR="00675996" w:rsidRPr="00675996">
          <w:rPr>
            <w:rStyle w:val="af8"/>
            <w:rFonts w:ascii="ＭＳ 明朝" w:eastAsia="ＭＳ 明朝" w:hAnsi="ＭＳ 明朝" w:cs="Times New Roman"/>
            <w:noProof/>
            <w:sz w:val="20"/>
            <w:szCs w:val="20"/>
          </w:rPr>
          <w:t>【意見73】支払督促制度の活用等による時効の中断の実現</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61</w:t>
        </w:r>
        <w:r w:rsidR="00675996" w:rsidRPr="00675996">
          <w:rPr>
            <w:rFonts w:ascii="ＭＳ 明朝" w:eastAsia="ＭＳ 明朝" w:hAnsi="ＭＳ 明朝"/>
            <w:noProof/>
            <w:webHidden/>
            <w:sz w:val="20"/>
            <w:szCs w:val="20"/>
          </w:rPr>
          <w:fldChar w:fldCharType="end"/>
        </w:r>
      </w:hyperlink>
    </w:p>
    <w:p w14:paraId="20980A34" w14:textId="06F271F9"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398" w:history="1">
        <w:r w:rsidR="00675996" w:rsidRPr="00675996">
          <w:rPr>
            <w:rStyle w:val="af8"/>
            <w:rFonts w:ascii="ＭＳ 明朝" w:eastAsia="ＭＳ 明朝" w:hAnsi="ＭＳ 明朝" w:cs="ＭＳ Ｐ明朝"/>
            <w:noProof/>
            <w:kern w:val="0"/>
            <w:sz w:val="20"/>
            <w:szCs w:val="20"/>
          </w:rPr>
          <w:t>４　団地内</w:t>
        </w:r>
        <w:r w:rsidR="00675996" w:rsidRPr="00675996">
          <w:rPr>
            <w:rStyle w:val="af8"/>
            <w:rFonts w:ascii="ＭＳ 明朝" w:eastAsia="ＭＳ 明朝" w:hAnsi="ＭＳ 明朝" w:cs="Times New Roman"/>
            <w:noProof/>
            <w:sz w:val="20"/>
            <w:szCs w:val="20"/>
          </w:rPr>
          <w:t>施設使用料請求権（離職者等）</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61</w:t>
        </w:r>
        <w:r w:rsidR="00675996" w:rsidRPr="00675996">
          <w:rPr>
            <w:rFonts w:ascii="ＭＳ 明朝" w:eastAsia="ＭＳ 明朝" w:hAnsi="ＭＳ 明朝"/>
            <w:noProof/>
            <w:webHidden/>
            <w:sz w:val="20"/>
            <w:szCs w:val="20"/>
          </w:rPr>
          <w:fldChar w:fldCharType="end"/>
        </w:r>
      </w:hyperlink>
    </w:p>
    <w:p w14:paraId="03CC3EA4" w14:textId="6D6E503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399" w:history="1">
        <w:r w:rsidR="00675996" w:rsidRPr="00675996">
          <w:rPr>
            <w:rStyle w:val="af8"/>
            <w:rFonts w:ascii="ＭＳ 明朝" w:eastAsia="ＭＳ 明朝" w:hAnsi="ＭＳ 明朝" w:cs="Times New Roman"/>
            <w:noProof/>
            <w:sz w:val="20"/>
            <w:szCs w:val="20"/>
          </w:rPr>
          <w:t>【意見74】一部金額の切り離し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_Toc63683399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62</w:t>
        </w:r>
        <w:r w:rsidR="00675996" w:rsidRPr="00675996">
          <w:rPr>
            <w:rFonts w:ascii="ＭＳ 明朝" w:eastAsia="ＭＳ 明朝" w:hAnsi="ＭＳ 明朝"/>
            <w:noProof/>
            <w:webHidden/>
            <w:sz w:val="20"/>
            <w:szCs w:val="20"/>
          </w:rPr>
          <w:fldChar w:fldCharType="end"/>
        </w:r>
      </w:hyperlink>
    </w:p>
    <w:p w14:paraId="4D8BD392" w14:textId="3125D51F"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00" w:history="1">
        <w:r w:rsidR="00675996" w:rsidRPr="00675996">
          <w:rPr>
            <w:rStyle w:val="af8"/>
            <w:rFonts w:ascii="ＭＳ 明朝" w:eastAsia="ＭＳ 明朝" w:hAnsi="ＭＳ 明朝" w:cs="Times New Roman"/>
            <w:noProof/>
            <w:sz w:val="20"/>
            <w:szCs w:val="20"/>
          </w:rPr>
          <w:t>【意見75】一部金額の徴収停止及び債権放棄の可能性の検討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62</w:t>
        </w:r>
        <w:r w:rsidR="00675996" w:rsidRPr="00675996">
          <w:rPr>
            <w:rFonts w:ascii="ＭＳ 明朝" w:eastAsia="ＭＳ 明朝" w:hAnsi="ＭＳ 明朝"/>
            <w:noProof/>
            <w:webHidden/>
            <w:sz w:val="20"/>
            <w:szCs w:val="20"/>
          </w:rPr>
          <w:fldChar w:fldCharType="end"/>
        </w:r>
      </w:hyperlink>
    </w:p>
    <w:p w14:paraId="08407883" w14:textId="7348F22F"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01" w:history="1">
        <w:r w:rsidR="00675996" w:rsidRPr="00675996">
          <w:rPr>
            <w:rStyle w:val="af8"/>
            <w:rFonts w:ascii="ＭＳ 明朝" w:eastAsia="ＭＳ 明朝" w:hAnsi="ＭＳ 明朝" w:cs="ＭＳ Ｐ明朝"/>
            <w:noProof/>
            <w:kern w:val="0"/>
            <w:sz w:val="20"/>
            <w:szCs w:val="20"/>
          </w:rPr>
          <w:t>５　仮住居</w:t>
        </w:r>
        <w:r w:rsidR="00675996" w:rsidRPr="00675996">
          <w:rPr>
            <w:rStyle w:val="af8"/>
            <w:rFonts w:ascii="ＭＳ 明朝" w:eastAsia="ＭＳ 明朝" w:hAnsi="ＭＳ 明朝" w:cs="Times New Roman"/>
            <w:noProof/>
            <w:sz w:val="20"/>
            <w:szCs w:val="20"/>
          </w:rPr>
          <w:t>使用料請求権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62</w:t>
        </w:r>
        <w:r w:rsidR="00675996" w:rsidRPr="00675996">
          <w:rPr>
            <w:rFonts w:ascii="ＭＳ 明朝" w:eastAsia="ＭＳ 明朝" w:hAnsi="ＭＳ 明朝"/>
            <w:noProof/>
            <w:webHidden/>
            <w:sz w:val="20"/>
            <w:szCs w:val="20"/>
          </w:rPr>
          <w:fldChar w:fldCharType="end"/>
        </w:r>
      </w:hyperlink>
    </w:p>
    <w:p w14:paraId="2C5BDF5B" w14:textId="525883D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02" w:history="1">
        <w:r w:rsidR="00675996" w:rsidRPr="00675996">
          <w:rPr>
            <w:rStyle w:val="af8"/>
            <w:rFonts w:ascii="ＭＳ 明朝" w:eastAsia="ＭＳ 明朝" w:hAnsi="ＭＳ 明朝" w:cs="Times New Roman"/>
            <w:noProof/>
            <w:sz w:val="20"/>
            <w:szCs w:val="20"/>
          </w:rPr>
          <w:t>【監査の結果24】遅延損害金の請求の検討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62</w:t>
        </w:r>
        <w:r w:rsidR="00675996" w:rsidRPr="00675996">
          <w:rPr>
            <w:rFonts w:ascii="ＭＳ 明朝" w:eastAsia="ＭＳ 明朝" w:hAnsi="ＭＳ 明朝"/>
            <w:noProof/>
            <w:webHidden/>
            <w:sz w:val="20"/>
            <w:szCs w:val="20"/>
          </w:rPr>
          <w:fldChar w:fldCharType="end"/>
        </w:r>
      </w:hyperlink>
    </w:p>
    <w:p w14:paraId="5B946E83" w14:textId="5006ECC9"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03" w:history="1">
        <w:r w:rsidR="00675996" w:rsidRPr="00675996">
          <w:rPr>
            <w:rStyle w:val="af8"/>
            <w:rFonts w:ascii="ＭＳ 明朝" w:eastAsia="ＭＳ 明朝" w:hAnsi="ＭＳ 明朝" w:cs="ＭＳ Ｐ明朝"/>
            <w:noProof/>
            <w:kern w:val="0"/>
            <w:sz w:val="20"/>
            <w:szCs w:val="20"/>
          </w:rPr>
          <w:t>６　仮住居</w:t>
        </w:r>
        <w:r w:rsidR="00675996" w:rsidRPr="00675996">
          <w:rPr>
            <w:rStyle w:val="af8"/>
            <w:rFonts w:ascii="ＭＳ 明朝" w:eastAsia="ＭＳ 明朝" w:hAnsi="ＭＳ 明朝" w:cs="Times New Roman"/>
            <w:noProof/>
            <w:sz w:val="20"/>
            <w:szCs w:val="20"/>
          </w:rPr>
          <w:t>借上費入居者負担金請求権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63</w:t>
        </w:r>
        <w:r w:rsidR="00675996" w:rsidRPr="00675996">
          <w:rPr>
            <w:rFonts w:ascii="ＭＳ 明朝" w:eastAsia="ＭＳ 明朝" w:hAnsi="ＭＳ 明朝"/>
            <w:noProof/>
            <w:webHidden/>
            <w:sz w:val="20"/>
            <w:szCs w:val="20"/>
          </w:rPr>
          <w:fldChar w:fldCharType="end"/>
        </w:r>
      </w:hyperlink>
    </w:p>
    <w:p w14:paraId="68608A3A" w14:textId="5AD9DDA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04" w:history="1">
        <w:r w:rsidR="00675996" w:rsidRPr="00675996">
          <w:rPr>
            <w:rStyle w:val="af8"/>
            <w:rFonts w:ascii="ＭＳ 明朝" w:eastAsia="ＭＳ 明朝" w:hAnsi="ＭＳ 明朝" w:cs="Times New Roman"/>
            <w:noProof/>
            <w:sz w:val="20"/>
            <w:szCs w:val="20"/>
          </w:rPr>
          <w:t>【監査の結果25】遅延損害金の請求の検討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63</w:t>
        </w:r>
        <w:r w:rsidR="00675996" w:rsidRPr="00675996">
          <w:rPr>
            <w:rFonts w:ascii="ＭＳ 明朝" w:eastAsia="ＭＳ 明朝" w:hAnsi="ＭＳ 明朝"/>
            <w:noProof/>
            <w:webHidden/>
            <w:sz w:val="20"/>
            <w:szCs w:val="20"/>
          </w:rPr>
          <w:fldChar w:fldCharType="end"/>
        </w:r>
      </w:hyperlink>
    </w:p>
    <w:p w14:paraId="5AA3CFD3" w14:textId="4F3C5D62"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05" w:history="1">
        <w:r w:rsidR="00675996" w:rsidRPr="00675996">
          <w:rPr>
            <w:rStyle w:val="af8"/>
            <w:rFonts w:ascii="ＭＳ 明朝" w:eastAsia="ＭＳ 明朝" w:hAnsi="ＭＳ 明朝" w:cs="Times New Roman"/>
            <w:noProof/>
            <w:sz w:val="20"/>
            <w:szCs w:val="20"/>
          </w:rPr>
          <w:t>【監査の結果26】不納欠損引当金の計上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63</w:t>
        </w:r>
        <w:r w:rsidR="00675996" w:rsidRPr="00675996">
          <w:rPr>
            <w:rFonts w:ascii="ＭＳ 明朝" w:eastAsia="ＭＳ 明朝" w:hAnsi="ＭＳ 明朝"/>
            <w:noProof/>
            <w:webHidden/>
            <w:sz w:val="20"/>
            <w:szCs w:val="20"/>
          </w:rPr>
          <w:fldChar w:fldCharType="end"/>
        </w:r>
      </w:hyperlink>
    </w:p>
    <w:p w14:paraId="5968BC0D" w14:textId="3264C3B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06" w:history="1">
        <w:r w:rsidR="00675996" w:rsidRPr="00675996">
          <w:rPr>
            <w:rStyle w:val="af8"/>
            <w:rFonts w:ascii="ＭＳ 明朝" w:eastAsia="ＭＳ 明朝" w:hAnsi="ＭＳ 明朝" w:cs="Times New Roman"/>
            <w:noProof/>
            <w:sz w:val="20"/>
            <w:szCs w:val="20"/>
          </w:rPr>
          <w:t>【意見76】一部金額の切り離し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63</w:t>
        </w:r>
        <w:r w:rsidR="00675996" w:rsidRPr="00675996">
          <w:rPr>
            <w:rFonts w:ascii="ＭＳ 明朝" w:eastAsia="ＭＳ 明朝" w:hAnsi="ＭＳ 明朝"/>
            <w:noProof/>
            <w:webHidden/>
            <w:sz w:val="20"/>
            <w:szCs w:val="20"/>
          </w:rPr>
          <w:fldChar w:fldCharType="end"/>
        </w:r>
      </w:hyperlink>
    </w:p>
    <w:p w14:paraId="220315DE" w14:textId="3536BABA"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07" w:history="1">
        <w:r w:rsidR="00675996" w:rsidRPr="00675996">
          <w:rPr>
            <w:rStyle w:val="af8"/>
            <w:rFonts w:ascii="ＭＳ 明朝" w:eastAsia="ＭＳ 明朝" w:hAnsi="ＭＳ 明朝" w:cs="Times New Roman"/>
            <w:noProof/>
            <w:sz w:val="20"/>
            <w:szCs w:val="20"/>
          </w:rPr>
          <w:t>７　大阪府高齢者向け優良賃貸住宅整備事業費補助金返還請求権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64</w:t>
        </w:r>
        <w:r w:rsidR="00675996" w:rsidRPr="00675996">
          <w:rPr>
            <w:rFonts w:ascii="ＭＳ 明朝" w:eastAsia="ＭＳ 明朝" w:hAnsi="ＭＳ 明朝"/>
            <w:noProof/>
            <w:webHidden/>
            <w:sz w:val="20"/>
            <w:szCs w:val="20"/>
          </w:rPr>
          <w:fldChar w:fldCharType="end"/>
        </w:r>
      </w:hyperlink>
    </w:p>
    <w:p w14:paraId="6B6AA2A3" w14:textId="732A82C0"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08" w:history="1">
        <w:r w:rsidR="00675996" w:rsidRPr="00675996">
          <w:rPr>
            <w:rStyle w:val="af8"/>
            <w:rFonts w:ascii="ＭＳ 明朝" w:eastAsia="ＭＳ 明朝" w:hAnsi="ＭＳ 明朝" w:cs="Times New Roman"/>
            <w:noProof/>
            <w:sz w:val="20"/>
            <w:szCs w:val="20"/>
          </w:rPr>
          <w:t>【意見77】不納欠損引当金の計上額の増額</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64</w:t>
        </w:r>
        <w:r w:rsidR="00675996" w:rsidRPr="00675996">
          <w:rPr>
            <w:rFonts w:ascii="ＭＳ 明朝" w:eastAsia="ＭＳ 明朝" w:hAnsi="ＭＳ 明朝"/>
            <w:noProof/>
            <w:webHidden/>
            <w:sz w:val="20"/>
            <w:szCs w:val="20"/>
          </w:rPr>
          <w:fldChar w:fldCharType="end"/>
        </w:r>
      </w:hyperlink>
    </w:p>
    <w:p w14:paraId="74EE41DF" w14:textId="11398753"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09" w:history="1">
        <w:r w:rsidR="00675996" w:rsidRPr="00675996">
          <w:rPr>
            <w:rStyle w:val="af8"/>
            <w:rFonts w:ascii="ＭＳ 明朝" w:eastAsia="ＭＳ 明朝" w:hAnsi="ＭＳ 明朝" w:cs="Times New Roman"/>
            <w:noProof/>
            <w:sz w:val="20"/>
            <w:szCs w:val="20"/>
          </w:rPr>
          <w:t>８　府有財産の貸付料及び遅延損害金請求権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_Toc63683409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64</w:t>
        </w:r>
        <w:r w:rsidR="00675996" w:rsidRPr="00675996">
          <w:rPr>
            <w:rFonts w:ascii="ＭＳ 明朝" w:eastAsia="ＭＳ 明朝" w:hAnsi="ＭＳ 明朝"/>
            <w:noProof/>
            <w:webHidden/>
            <w:sz w:val="20"/>
            <w:szCs w:val="20"/>
          </w:rPr>
          <w:fldChar w:fldCharType="end"/>
        </w:r>
      </w:hyperlink>
    </w:p>
    <w:p w14:paraId="7361EF2F" w14:textId="6633C50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10" w:history="1">
        <w:r w:rsidR="00675996" w:rsidRPr="00675996">
          <w:rPr>
            <w:rStyle w:val="af8"/>
            <w:rFonts w:ascii="ＭＳ 明朝" w:eastAsia="ＭＳ 明朝" w:hAnsi="ＭＳ 明朝" w:cs="Times New Roman"/>
            <w:noProof/>
            <w:sz w:val="20"/>
            <w:szCs w:val="20"/>
          </w:rPr>
          <w:t>【意見78】敷金の徴収又は賃料の前払い</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65</w:t>
        </w:r>
        <w:r w:rsidR="00675996" w:rsidRPr="00675996">
          <w:rPr>
            <w:rFonts w:ascii="ＭＳ 明朝" w:eastAsia="ＭＳ 明朝" w:hAnsi="ＭＳ 明朝"/>
            <w:noProof/>
            <w:webHidden/>
            <w:sz w:val="20"/>
            <w:szCs w:val="20"/>
          </w:rPr>
          <w:fldChar w:fldCharType="end"/>
        </w:r>
      </w:hyperlink>
    </w:p>
    <w:p w14:paraId="0F21E2ED" w14:textId="0AF7CFB1"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411" w:history="1">
        <w:r w:rsidR="00675996" w:rsidRPr="00675996">
          <w:rPr>
            <w:rStyle w:val="af8"/>
            <w:rFonts w:ascii="ＭＳ 明朝" w:eastAsia="ＭＳ 明朝" w:hAnsi="ＭＳ 明朝" w:cs="Times New Roman"/>
            <w:noProof/>
            <w:sz w:val="20"/>
            <w:szCs w:val="20"/>
          </w:rPr>
          <w:t>第１３　大阪府住宅供給公社の私債権に係る監査の結果及び意見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65</w:t>
        </w:r>
        <w:r w:rsidR="00675996" w:rsidRPr="00675996">
          <w:rPr>
            <w:rFonts w:ascii="ＭＳ 明朝" w:eastAsia="ＭＳ 明朝" w:hAnsi="ＭＳ 明朝"/>
            <w:noProof/>
            <w:webHidden/>
            <w:sz w:val="20"/>
            <w:szCs w:val="20"/>
          </w:rPr>
          <w:fldChar w:fldCharType="end"/>
        </w:r>
      </w:hyperlink>
    </w:p>
    <w:p w14:paraId="220B5386" w14:textId="20BF226C"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12" w:history="1">
        <w:r w:rsidR="00675996" w:rsidRPr="00675996">
          <w:rPr>
            <w:rStyle w:val="af8"/>
            <w:rFonts w:ascii="ＭＳ 明朝" w:eastAsia="ＭＳ 明朝" w:hAnsi="ＭＳ 明朝" w:cs="Times New Roman"/>
            <w:noProof/>
            <w:sz w:val="20"/>
            <w:szCs w:val="20"/>
          </w:rPr>
          <w:t>１　家賃，施設使用料及び駐車場使用料請求権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65</w:t>
        </w:r>
        <w:r w:rsidR="00675996" w:rsidRPr="00675996">
          <w:rPr>
            <w:rFonts w:ascii="ＭＳ 明朝" w:eastAsia="ＭＳ 明朝" w:hAnsi="ＭＳ 明朝"/>
            <w:noProof/>
            <w:webHidden/>
            <w:sz w:val="20"/>
            <w:szCs w:val="20"/>
          </w:rPr>
          <w:fldChar w:fldCharType="end"/>
        </w:r>
      </w:hyperlink>
    </w:p>
    <w:p w14:paraId="279002B7" w14:textId="537DC439"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13" w:history="1">
        <w:r w:rsidR="00675996" w:rsidRPr="00675996">
          <w:rPr>
            <w:rStyle w:val="af8"/>
            <w:rFonts w:ascii="ＭＳ 明朝" w:eastAsia="ＭＳ 明朝" w:hAnsi="ＭＳ 明朝" w:cs="Times New Roman"/>
            <w:noProof/>
            <w:sz w:val="20"/>
            <w:szCs w:val="20"/>
          </w:rPr>
          <w:t>【意見79】貸倒引当金の適切な計上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65</w:t>
        </w:r>
        <w:r w:rsidR="00675996" w:rsidRPr="00675996">
          <w:rPr>
            <w:rFonts w:ascii="ＭＳ 明朝" w:eastAsia="ＭＳ 明朝" w:hAnsi="ＭＳ 明朝"/>
            <w:noProof/>
            <w:webHidden/>
            <w:sz w:val="20"/>
            <w:szCs w:val="20"/>
          </w:rPr>
          <w:fldChar w:fldCharType="end"/>
        </w:r>
      </w:hyperlink>
    </w:p>
    <w:p w14:paraId="5AC4E173" w14:textId="09A78BD7"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414" w:history="1">
        <w:r w:rsidR="00675996" w:rsidRPr="00675996">
          <w:rPr>
            <w:rStyle w:val="af8"/>
            <w:rFonts w:ascii="ＭＳ 明朝" w:eastAsia="ＭＳ 明朝" w:hAnsi="ＭＳ 明朝" w:cs="Times New Roman"/>
            <w:noProof/>
            <w:sz w:val="20"/>
            <w:szCs w:val="20"/>
          </w:rPr>
          <w:t>第１４　教育庁の私債権に係る監査の結果及び意見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65</w:t>
        </w:r>
        <w:r w:rsidR="00675996" w:rsidRPr="00675996">
          <w:rPr>
            <w:rFonts w:ascii="ＭＳ 明朝" w:eastAsia="ＭＳ 明朝" w:hAnsi="ＭＳ 明朝"/>
            <w:noProof/>
            <w:webHidden/>
            <w:sz w:val="20"/>
            <w:szCs w:val="20"/>
          </w:rPr>
          <w:fldChar w:fldCharType="end"/>
        </w:r>
      </w:hyperlink>
    </w:p>
    <w:p w14:paraId="4E09D0BE" w14:textId="1793E10B"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15" w:history="1">
        <w:r w:rsidR="00675996" w:rsidRPr="00675996">
          <w:rPr>
            <w:rStyle w:val="af8"/>
            <w:rFonts w:ascii="ＭＳ 明朝" w:eastAsia="ＭＳ 明朝" w:hAnsi="ＭＳ 明朝" w:cs="Times New Roman"/>
            <w:noProof/>
            <w:sz w:val="20"/>
            <w:szCs w:val="20"/>
          </w:rPr>
          <w:t>１　独立行政法人日本スポーツ振興センター法に基づく災害共済給付に係る共済掛金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65</w:t>
        </w:r>
        <w:r w:rsidR="00675996" w:rsidRPr="00675996">
          <w:rPr>
            <w:rFonts w:ascii="ＭＳ 明朝" w:eastAsia="ＭＳ 明朝" w:hAnsi="ＭＳ 明朝"/>
            <w:noProof/>
            <w:webHidden/>
            <w:sz w:val="20"/>
            <w:szCs w:val="20"/>
          </w:rPr>
          <w:fldChar w:fldCharType="end"/>
        </w:r>
      </w:hyperlink>
    </w:p>
    <w:p w14:paraId="6999EC4D" w14:textId="484AA63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16" w:history="1">
        <w:r w:rsidR="00675996" w:rsidRPr="00675996">
          <w:rPr>
            <w:rStyle w:val="af8"/>
            <w:rFonts w:ascii="ＭＳ 明朝" w:eastAsia="ＭＳ 明朝" w:hAnsi="ＭＳ 明朝" w:cs="Times New Roman"/>
            <w:noProof/>
            <w:sz w:val="20"/>
            <w:szCs w:val="20"/>
          </w:rPr>
          <w:t>【意見80】各学校におけるセンター掛金債権の早期回収に向けた方策</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66</w:t>
        </w:r>
        <w:r w:rsidR="00675996" w:rsidRPr="00675996">
          <w:rPr>
            <w:rFonts w:ascii="ＭＳ 明朝" w:eastAsia="ＭＳ 明朝" w:hAnsi="ＭＳ 明朝"/>
            <w:noProof/>
            <w:webHidden/>
            <w:sz w:val="20"/>
            <w:szCs w:val="20"/>
          </w:rPr>
          <w:fldChar w:fldCharType="end"/>
        </w:r>
      </w:hyperlink>
    </w:p>
    <w:p w14:paraId="510B39A9" w14:textId="7C79785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17" w:history="1">
        <w:r w:rsidR="00675996" w:rsidRPr="00675996">
          <w:rPr>
            <w:rStyle w:val="af8"/>
            <w:rFonts w:ascii="ＭＳ 明朝" w:eastAsia="ＭＳ 明朝" w:hAnsi="ＭＳ 明朝" w:cs="Times New Roman"/>
            <w:noProof/>
            <w:sz w:val="20"/>
            <w:szCs w:val="20"/>
          </w:rPr>
          <w:t>【意見81】コストパフォーマンスを踏まえた適正かつ効率的な債権管理のあり方</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66</w:t>
        </w:r>
        <w:r w:rsidR="00675996" w:rsidRPr="00675996">
          <w:rPr>
            <w:rFonts w:ascii="ＭＳ 明朝" w:eastAsia="ＭＳ 明朝" w:hAnsi="ＭＳ 明朝"/>
            <w:noProof/>
            <w:webHidden/>
            <w:sz w:val="20"/>
            <w:szCs w:val="20"/>
          </w:rPr>
          <w:fldChar w:fldCharType="end"/>
        </w:r>
      </w:hyperlink>
    </w:p>
    <w:p w14:paraId="36AFF39E" w14:textId="367B4C2D"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18" w:history="1">
        <w:r w:rsidR="00675996" w:rsidRPr="00675996">
          <w:rPr>
            <w:rStyle w:val="af8"/>
            <w:rFonts w:ascii="ＭＳ 明朝" w:eastAsia="ＭＳ 明朝" w:hAnsi="ＭＳ 明朝" w:cs="Times New Roman"/>
            <w:noProof/>
            <w:sz w:val="20"/>
            <w:szCs w:val="20"/>
          </w:rPr>
          <w:t>２　業者使用光熱水費</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66</w:t>
        </w:r>
        <w:r w:rsidR="00675996" w:rsidRPr="00675996">
          <w:rPr>
            <w:rFonts w:ascii="ＭＳ 明朝" w:eastAsia="ＭＳ 明朝" w:hAnsi="ＭＳ 明朝"/>
            <w:noProof/>
            <w:webHidden/>
            <w:sz w:val="20"/>
            <w:szCs w:val="20"/>
          </w:rPr>
          <w:fldChar w:fldCharType="end"/>
        </w:r>
      </w:hyperlink>
    </w:p>
    <w:p w14:paraId="1721CB78" w14:textId="6A031E26"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19" w:history="1">
        <w:r w:rsidR="00675996" w:rsidRPr="00675996">
          <w:rPr>
            <w:rStyle w:val="af8"/>
            <w:rFonts w:ascii="ＭＳ 明朝" w:eastAsia="ＭＳ 明朝" w:hAnsi="ＭＳ 明朝" w:cs="Times New Roman"/>
            <w:noProof/>
            <w:sz w:val="20"/>
            <w:szCs w:val="20"/>
          </w:rPr>
          <w:t>【監査の結果27】評価性引当金の適切な計上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_Toc63683419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67</w:t>
        </w:r>
        <w:r w:rsidR="00675996" w:rsidRPr="00675996">
          <w:rPr>
            <w:rFonts w:ascii="ＭＳ 明朝" w:eastAsia="ＭＳ 明朝" w:hAnsi="ＭＳ 明朝"/>
            <w:noProof/>
            <w:webHidden/>
            <w:sz w:val="20"/>
            <w:szCs w:val="20"/>
          </w:rPr>
          <w:fldChar w:fldCharType="end"/>
        </w:r>
      </w:hyperlink>
    </w:p>
    <w:p w14:paraId="0687709F" w14:textId="7455D15B"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20" w:history="1">
        <w:r w:rsidR="00675996" w:rsidRPr="00675996">
          <w:rPr>
            <w:rStyle w:val="af8"/>
            <w:rFonts w:ascii="ＭＳ 明朝" w:eastAsia="ＭＳ 明朝" w:hAnsi="ＭＳ 明朝" w:cs="Times New Roman"/>
            <w:noProof/>
            <w:sz w:val="20"/>
            <w:szCs w:val="20"/>
          </w:rPr>
          <w:t>３　高等学校定時制・通信制課程修学奨励費貸付金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67</w:t>
        </w:r>
        <w:r w:rsidR="00675996" w:rsidRPr="00675996">
          <w:rPr>
            <w:rFonts w:ascii="ＭＳ 明朝" w:eastAsia="ＭＳ 明朝" w:hAnsi="ＭＳ 明朝"/>
            <w:noProof/>
            <w:webHidden/>
            <w:sz w:val="20"/>
            <w:szCs w:val="20"/>
          </w:rPr>
          <w:fldChar w:fldCharType="end"/>
        </w:r>
      </w:hyperlink>
    </w:p>
    <w:p w14:paraId="14F835D1" w14:textId="3355CFEA"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21" w:history="1">
        <w:r w:rsidR="00675996" w:rsidRPr="00675996">
          <w:rPr>
            <w:rStyle w:val="af8"/>
            <w:rFonts w:ascii="ＭＳ 明朝" w:eastAsia="ＭＳ 明朝" w:hAnsi="ＭＳ 明朝" w:cs="Times New Roman"/>
            <w:noProof/>
            <w:sz w:val="20"/>
            <w:szCs w:val="20"/>
          </w:rPr>
          <w:t>【意見82】消滅時効が完成している債権の早期放棄</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67</w:t>
        </w:r>
        <w:r w:rsidR="00675996" w:rsidRPr="00675996">
          <w:rPr>
            <w:rFonts w:ascii="ＭＳ 明朝" w:eastAsia="ＭＳ 明朝" w:hAnsi="ＭＳ 明朝"/>
            <w:noProof/>
            <w:webHidden/>
            <w:sz w:val="20"/>
            <w:szCs w:val="20"/>
          </w:rPr>
          <w:fldChar w:fldCharType="end"/>
        </w:r>
      </w:hyperlink>
    </w:p>
    <w:p w14:paraId="1135534B" w14:textId="52DF9A0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22" w:history="1">
        <w:r w:rsidR="00675996" w:rsidRPr="00675996">
          <w:rPr>
            <w:rStyle w:val="af8"/>
            <w:rFonts w:ascii="ＭＳ 明朝" w:eastAsia="ＭＳ 明朝" w:hAnsi="ＭＳ 明朝" w:cs="Times New Roman"/>
            <w:noProof/>
            <w:sz w:val="20"/>
            <w:szCs w:val="20"/>
          </w:rPr>
          <w:t>４　高等学校等修学資金奨励費貸付金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67</w:t>
        </w:r>
        <w:r w:rsidR="00675996" w:rsidRPr="00675996">
          <w:rPr>
            <w:rFonts w:ascii="ＭＳ 明朝" w:eastAsia="ＭＳ 明朝" w:hAnsi="ＭＳ 明朝"/>
            <w:noProof/>
            <w:webHidden/>
            <w:sz w:val="20"/>
            <w:szCs w:val="20"/>
          </w:rPr>
          <w:fldChar w:fldCharType="end"/>
        </w:r>
      </w:hyperlink>
    </w:p>
    <w:p w14:paraId="45C918D9" w14:textId="7C594AA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23" w:history="1">
        <w:r w:rsidR="00675996" w:rsidRPr="00675996">
          <w:rPr>
            <w:rStyle w:val="af8"/>
            <w:rFonts w:ascii="ＭＳ 明朝" w:eastAsia="ＭＳ 明朝" w:hAnsi="ＭＳ 明朝" w:cs="Times New Roman"/>
            <w:noProof/>
            <w:sz w:val="20"/>
            <w:szCs w:val="20"/>
          </w:rPr>
          <w:t>【監査の結果28】免除規定適用に関する運用の是正</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68</w:t>
        </w:r>
        <w:r w:rsidR="00675996" w:rsidRPr="00675996">
          <w:rPr>
            <w:rFonts w:ascii="ＭＳ 明朝" w:eastAsia="ＭＳ 明朝" w:hAnsi="ＭＳ 明朝"/>
            <w:noProof/>
            <w:webHidden/>
            <w:sz w:val="20"/>
            <w:szCs w:val="20"/>
          </w:rPr>
          <w:fldChar w:fldCharType="end"/>
        </w:r>
      </w:hyperlink>
    </w:p>
    <w:p w14:paraId="4ECB03F0" w14:textId="75A3F42D"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24" w:history="1">
        <w:r w:rsidR="00675996" w:rsidRPr="00675996">
          <w:rPr>
            <w:rStyle w:val="af8"/>
            <w:rFonts w:ascii="ＭＳ 明朝" w:eastAsia="ＭＳ 明朝" w:hAnsi="ＭＳ 明朝" w:cs="Times New Roman"/>
            <w:noProof/>
            <w:sz w:val="20"/>
            <w:szCs w:val="20"/>
          </w:rPr>
          <w:t>【監査の結果29】評価性引当金の適切な計上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68</w:t>
        </w:r>
        <w:r w:rsidR="00675996" w:rsidRPr="00675996">
          <w:rPr>
            <w:rFonts w:ascii="ＭＳ 明朝" w:eastAsia="ＭＳ 明朝" w:hAnsi="ＭＳ 明朝"/>
            <w:noProof/>
            <w:webHidden/>
            <w:sz w:val="20"/>
            <w:szCs w:val="20"/>
          </w:rPr>
          <w:fldChar w:fldCharType="end"/>
        </w:r>
      </w:hyperlink>
    </w:p>
    <w:p w14:paraId="5D62F67C" w14:textId="28A75F75"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25" w:history="1">
        <w:r w:rsidR="00675996" w:rsidRPr="00675996">
          <w:rPr>
            <w:rStyle w:val="af8"/>
            <w:rFonts w:ascii="ＭＳ 明朝" w:eastAsia="ＭＳ 明朝" w:hAnsi="ＭＳ 明朝" w:cs="Times New Roman"/>
            <w:noProof/>
            <w:sz w:val="20"/>
            <w:szCs w:val="20"/>
          </w:rPr>
          <w:t>【監査の結果30】延滞利息の適切な調定・請求</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68</w:t>
        </w:r>
        <w:r w:rsidR="00675996" w:rsidRPr="00675996">
          <w:rPr>
            <w:rFonts w:ascii="ＭＳ 明朝" w:eastAsia="ＭＳ 明朝" w:hAnsi="ＭＳ 明朝"/>
            <w:noProof/>
            <w:webHidden/>
            <w:sz w:val="20"/>
            <w:szCs w:val="20"/>
          </w:rPr>
          <w:fldChar w:fldCharType="end"/>
        </w:r>
      </w:hyperlink>
    </w:p>
    <w:p w14:paraId="3896ED41" w14:textId="56DD4EE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26" w:history="1">
        <w:r w:rsidR="00675996" w:rsidRPr="00675996">
          <w:rPr>
            <w:rStyle w:val="af8"/>
            <w:rFonts w:ascii="ＭＳ 明朝" w:eastAsia="ＭＳ 明朝" w:hAnsi="ＭＳ 明朝" w:cs="Times New Roman"/>
            <w:noProof/>
            <w:sz w:val="20"/>
            <w:szCs w:val="20"/>
          </w:rPr>
          <w:t>【監査の結果31】適正な時効管理</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68</w:t>
        </w:r>
        <w:r w:rsidR="00675996" w:rsidRPr="00675996">
          <w:rPr>
            <w:rFonts w:ascii="ＭＳ 明朝" w:eastAsia="ＭＳ 明朝" w:hAnsi="ＭＳ 明朝"/>
            <w:noProof/>
            <w:webHidden/>
            <w:sz w:val="20"/>
            <w:szCs w:val="20"/>
          </w:rPr>
          <w:fldChar w:fldCharType="end"/>
        </w:r>
      </w:hyperlink>
    </w:p>
    <w:p w14:paraId="1118BA45" w14:textId="1878D717"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27" w:history="1">
        <w:r w:rsidR="00675996" w:rsidRPr="00675996">
          <w:rPr>
            <w:rStyle w:val="af8"/>
            <w:rFonts w:ascii="ＭＳ 明朝" w:eastAsia="ＭＳ 明朝" w:hAnsi="ＭＳ 明朝" w:cs="Times New Roman"/>
            <w:noProof/>
            <w:sz w:val="20"/>
            <w:szCs w:val="20"/>
          </w:rPr>
          <w:t>５　大学修学奨学金貸付金（延滞利息含む）</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68</w:t>
        </w:r>
        <w:r w:rsidR="00675996" w:rsidRPr="00675996">
          <w:rPr>
            <w:rFonts w:ascii="ＭＳ 明朝" w:eastAsia="ＭＳ 明朝" w:hAnsi="ＭＳ 明朝"/>
            <w:noProof/>
            <w:webHidden/>
            <w:sz w:val="20"/>
            <w:szCs w:val="20"/>
          </w:rPr>
          <w:fldChar w:fldCharType="end"/>
        </w:r>
      </w:hyperlink>
    </w:p>
    <w:p w14:paraId="7CAEB2DE" w14:textId="71B0CC83"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28" w:history="1">
        <w:r w:rsidR="00675996" w:rsidRPr="00675996">
          <w:rPr>
            <w:rStyle w:val="af8"/>
            <w:rFonts w:ascii="ＭＳ 明朝" w:eastAsia="ＭＳ 明朝" w:hAnsi="ＭＳ 明朝" w:cs="Times New Roman"/>
            <w:noProof/>
            <w:sz w:val="20"/>
            <w:szCs w:val="20"/>
          </w:rPr>
          <w:t>【意見83】評価性引当金計上に関する取扱いの統一</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69</w:t>
        </w:r>
        <w:r w:rsidR="00675996" w:rsidRPr="00675996">
          <w:rPr>
            <w:rFonts w:ascii="ＭＳ 明朝" w:eastAsia="ＭＳ 明朝" w:hAnsi="ＭＳ 明朝"/>
            <w:noProof/>
            <w:webHidden/>
            <w:sz w:val="20"/>
            <w:szCs w:val="20"/>
          </w:rPr>
          <w:fldChar w:fldCharType="end"/>
        </w:r>
      </w:hyperlink>
    </w:p>
    <w:p w14:paraId="5510EBA1" w14:textId="7EEDAEDB"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29" w:history="1">
        <w:r w:rsidR="00675996" w:rsidRPr="00675996">
          <w:rPr>
            <w:rStyle w:val="af8"/>
            <w:rFonts w:ascii="ＭＳ 明朝" w:eastAsia="ＭＳ 明朝" w:hAnsi="ＭＳ 明朝" w:cs="Times New Roman"/>
            <w:noProof/>
            <w:sz w:val="20"/>
            <w:szCs w:val="20"/>
          </w:rPr>
          <w:t>６　社会保険料，健康保険料及び厚生年金保険料未納金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_Toc63683429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69</w:t>
        </w:r>
        <w:r w:rsidR="00675996" w:rsidRPr="00675996">
          <w:rPr>
            <w:rFonts w:ascii="ＭＳ 明朝" w:eastAsia="ＭＳ 明朝" w:hAnsi="ＭＳ 明朝"/>
            <w:noProof/>
            <w:webHidden/>
            <w:sz w:val="20"/>
            <w:szCs w:val="20"/>
          </w:rPr>
          <w:fldChar w:fldCharType="end"/>
        </w:r>
      </w:hyperlink>
    </w:p>
    <w:p w14:paraId="052C586F" w14:textId="554A2133"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30" w:history="1">
        <w:r w:rsidR="00675996" w:rsidRPr="00675996">
          <w:rPr>
            <w:rStyle w:val="af8"/>
            <w:rFonts w:ascii="ＭＳ 明朝" w:eastAsia="ＭＳ 明朝" w:hAnsi="ＭＳ 明朝" w:cs="Times New Roman"/>
            <w:noProof/>
            <w:sz w:val="20"/>
            <w:szCs w:val="20"/>
          </w:rPr>
          <w:t>【意見84】少額な遅延損害金の早期の放棄</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69</w:t>
        </w:r>
        <w:r w:rsidR="00675996" w:rsidRPr="00675996">
          <w:rPr>
            <w:rFonts w:ascii="ＭＳ 明朝" w:eastAsia="ＭＳ 明朝" w:hAnsi="ＭＳ 明朝"/>
            <w:noProof/>
            <w:webHidden/>
            <w:sz w:val="20"/>
            <w:szCs w:val="20"/>
          </w:rPr>
          <w:fldChar w:fldCharType="end"/>
        </w:r>
      </w:hyperlink>
    </w:p>
    <w:p w14:paraId="11493EBE" w14:textId="05C234E4"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431" w:history="1">
        <w:r w:rsidR="00675996" w:rsidRPr="00675996">
          <w:rPr>
            <w:rStyle w:val="af8"/>
            <w:rFonts w:ascii="ＭＳ 明朝" w:eastAsia="ＭＳ 明朝" w:hAnsi="ＭＳ 明朝" w:cs="Times New Roman"/>
            <w:noProof/>
            <w:sz w:val="20"/>
            <w:szCs w:val="20"/>
          </w:rPr>
          <w:t>第１５　公益財団法人大阪府育英会の私債権に係る監査の結果及び意見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69</w:t>
        </w:r>
        <w:r w:rsidR="00675996" w:rsidRPr="00675996">
          <w:rPr>
            <w:rFonts w:ascii="ＭＳ 明朝" w:eastAsia="ＭＳ 明朝" w:hAnsi="ＭＳ 明朝"/>
            <w:noProof/>
            <w:webHidden/>
            <w:sz w:val="20"/>
            <w:szCs w:val="20"/>
          </w:rPr>
          <w:fldChar w:fldCharType="end"/>
        </w:r>
      </w:hyperlink>
    </w:p>
    <w:p w14:paraId="41F8BD24" w14:textId="08CFC716"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32" w:history="1">
        <w:r w:rsidR="00675996" w:rsidRPr="00675996">
          <w:rPr>
            <w:rStyle w:val="af8"/>
            <w:rFonts w:ascii="ＭＳ 明朝" w:eastAsia="ＭＳ 明朝" w:hAnsi="ＭＳ 明朝" w:cs="Times New Roman"/>
            <w:noProof/>
            <w:sz w:val="20"/>
            <w:szCs w:val="20"/>
          </w:rPr>
          <w:t>１　奨学金返還請求権</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69</w:t>
        </w:r>
        <w:r w:rsidR="00675996" w:rsidRPr="00675996">
          <w:rPr>
            <w:rFonts w:ascii="ＭＳ 明朝" w:eastAsia="ＭＳ 明朝" w:hAnsi="ＭＳ 明朝"/>
            <w:noProof/>
            <w:webHidden/>
            <w:sz w:val="20"/>
            <w:szCs w:val="20"/>
          </w:rPr>
          <w:fldChar w:fldCharType="end"/>
        </w:r>
      </w:hyperlink>
    </w:p>
    <w:p w14:paraId="7E7CD7CE" w14:textId="077AB0E4"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33" w:history="1">
        <w:r w:rsidR="00675996" w:rsidRPr="00675996">
          <w:rPr>
            <w:rStyle w:val="af8"/>
            <w:rFonts w:ascii="ＭＳ 明朝" w:eastAsia="ＭＳ 明朝" w:hAnsi="ＭＳ 明朝" w:cs="Times New Roman"/>
            <w:noProof/>
            <w:sz w:val="20"/>
            <w:szCs w:val="20"/>
          </w:rPr>
          <w:t>【意見85】奨学金管理システムに係る情報セキュリティ対策の見直し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70</w:t>
        </w:r>
        <w:r w:rsidR="00675996" w:rsidRPr="00675996">
          <w:rPr>
            <w:rFonts w:ascii="ＭＳ 明朝" w:eastAsia="ＭＳ 明朝" w:hAnsi="ＭＳ 明朝"/>
            <w:noProof/>
            <w:webHidden/>
            <w:sz w:val="20"/>
            <w:szCs w:val="20"/>
          </w:rPr>
          <w:fldChar w:fldCharType="end"/>
        </w:r>
      </w:hyperlink>
    </w:p>
    <w:p w14:paraId="166FEFDA" w14:textId="5A262C0E"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34" w:history="1">
        <w:r w:rsidR="00675996" w:rsidRPr="00675996">
          <w:rPr>
            <w:rStyle w:val="af8"/>
            <w:rFonts w:ascii="ＭＳ 明朝" w:eastAsia="ＭＳ 明朝" w:hAnsi="ＭＳ 明朝" w:cs="Times New Roman"/>
            <w:noProof/>
            <w:sz w:val="20"/>
            <w:szCs w:val="20"/>
          </w:rPr>
          <w:t>【意見86】債権回収の実効性を向上させるための法的措置の見直し</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_Toc63683434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70</w:t>
        </w:r>
        <w:r w:rsidR="00675996" w:rsidRPr="00675996">
          <w:rPr>
            <w:rFonts w:ascii="ＭＳ 明朝" w:eastAsia="ＭＳ 明朝" w:hAnsi="ＭＳ 明朝"/>
            <w:noProof/>
            <w:webHidden/>
            <w:sz w:val="20"/>
            <w:szCs w:val="20"/>
          </w:rPr>
          <w:fldChar w:fldCharType="end"/>
        </w:r>
      </w:hyperlink>
    </w:p>
    <w:p w14:paraId="5F5134F7" w14:textId="38C0469C"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35" w:history="1">
        <w:r w:rsidR="00675996" w:rsidRPr="00675996">
          <w:rPr>
            <w:rStyle w:val="af8"/>
            <w:rFonts w:ascii="ＭＳ 明朝" w:eastAsia="ＭＳ 明朝" w:hAnsi="ＭＳ 明朝" w:cs="Times New Roman"/>
            <w:noProof/>
            <w:sz w:val="20"/>
            <w:szCs w:val="20"/>
          </w:rPr>
          <w:t>【監査の結果32】実態に即した貸倒引当金額の計上</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_Toc63683435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70</w:t>
        </w:r>
        <w:r w:rsidR="00675996" w:rsidRPr="00675996">
          <w:rPr>
            <w:rFonts w:ascii="ＭＳ 明朝" w:eastAsia="ＭＳ 明朝" w:hAnsi="ＭＳ 明朝"/>
            <w:noProof/>
            <w:webHidden/>
            <w:sz w:val="20"/>
            <w:szCs w:val="20"/>
          </w:rPr>
          <w:fldChar w:fldCharType="end"/>
        </w:r>
      </w:hyperlink>
    </w:p>
    <w:p w14:paraId="4969DF77" w14:textId="7A8BBCA8" w:rsidR="00675996" w:rsidRPr="00675996" w:rsidRDefault="00E84B13" w:rsidP="00675996">
      <w:pPr>
        <w:pStyle w:val="22"/>
        <w:spacing w:line="240" w:lineRule="auto"/>
        <w:ind w:left="220"/>
        <w:rPr>
          <w:rFonts w:ascii="ＭＳ 明朝" w:eastAsia="ＭＳ 明朝" w:hAnsi="ＭＳ 明朝"/>
          <w:noProof/>
          <w:sz w:val="20"/>
          <w:szCs w:val="20"/>
        </w:rPr>
      </w:pPr>
      <w:hyperlink w:anchor="_Toc63683436" w:history="1">
        <w:r w:rsidR="00675996" w:rsidRPr="00675996">
          <w:rPr>
            <w:rStyle w:val="af8"/>
            <w:rFonts w:ascii="ＭＳ 明朝" w:eastAsia="ＭＳ 明朝" w:hAnsi="ＭＳ 明朝" w:cs="ＭＳ Ｐ明朝"/>
            <w:noProof/>
            <w:kern w:val="0"/>
            <w:sz w:val="20"/>
            <w:szCs w:val="20"/>
          </w:rPr>
          <w:t>第１６　警察本部の私債権に係る監査の結果及び意見</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_Toc63683436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70</w:t>
        </w:r>
        <w:r w:rsidR="00675996" w:rsidRPr="00675996">
          <w:rPr>
            <w:rFonts w:ascii="ＭＳ 明朝" w:eastAsia="ＭＳ 明朝" w:hAnsi="ＭＳ 明朝"/>
            <w:noProof/>
            <w:webHidden/>
            <w:sz w:val="20"/>
            <w:szCs w:val="20"/>
          </w:rPr>
          <w:fldChar w:fldCharType="end"/>
        </w:r>
      </w:hyperlink>
    </w:p>
    <w:p w14:paraId="7DAEBC1B" w14:textId="610C4DA0"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37" w:history="1">
        <w:r w:rsidR="00675996" w:rsidRPr="00675996">
          <w:rPr>
            <w:rStyle w:val="af8"/>
            <w:rFonts w:ascii="ＭＳ 明朝" w:eastAsia="ＭＳ 明朝" w:hAnsi="ＭＳ 明朝" w:cs="ＭＳ Ｐ明朝"/>
            <w:noProof/>
            <w:kern w:val="0"/>
            <w:sz w:val="20"/>
            <w:szCs w:val="20"/>
          </w:rPr>
          <w:t xml:space="preserve">１　</w:t>
        </w:r>
        <w:r w:rsidR="00675996" w:rsidRPr="00675996">
          <w:rPr>
            <w:rStyle w:val="af8"/>
            <w:rFonts w:ascii="ＭＳ 明朝" w:eastAsia="ＭＳ 明朝" w:hAnsi="ＭＳ 明朝"/>
            <w:noProof/>
            <w:sz w:val="20"/>
            <w:szCs w:val="20"/>
          </w:rPr>
          <w:t>交通信号設備等損害賠償金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_Toc63683437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70</w:t>
        </w:r>
        <w:r w:rsidR="00675996" w:rsidRPr="00675996">
          <w:rPr>
            <w:rFonts w:ascii="ＭＳ 明朝" w:eastAsia="ＭＳ 明朝" w:hAnsi="ＭＳ 明朝"/>
            <w:noProof/>
            <w:webHidden/>
            <w:sz w:val="20"/>
            <w:szCs w:val="20"/>
          </w:rPr>
          <w:fldChar w:fldCharType="end"/>
        </w:r>
      </w:hyperlink>
    </w:p>
    <w:p w14:paraId="33735CE2" w14:textId="0BAC0FF8"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38" w:history="1">
        <w:r w:rsidR="00675996" w:rsidRPr="00675996">
          <w:rPr>
            <w:rStyle w:val="af8"/>
            <w:rFonts w:ascii="ＭＳ 明朝" w:eastAsia="ＭＳ 明朝" w:hAnsi="ＭＳ 明朝" w:cs="ＭＳ Ｐ明朝"/>
            <w:noProof/>
            <w:kern w:val="0"/>
            <w:sz w:val="20"/>
            <w:szCs w:val="20"/>
          </w:rPr>
          <w:t>【意見87】時効の更新又は中断措置の実施</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_Toc63683438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71</w:t>
        </w:r>
        <w:r w:rsidR="00675996" w:rsidRPr="00675996">
          <w:rPr>
            <w:rFonts w:ascii="ＭＳ 明朝" w:eastAsia="ＭＳ 明朝" w:hAnsi="ＭＳ 明朝"/>
            <w:noProof/>
            <w:webHidden/>
            <w:sz w:val="20"/>
            <w:szCs w:val="20"/>
          </w:rPr>
          <w:fldChar w:fldCharType="end"/>
        </w:r>
      </w:hyperlink>
    </w:p>
    <w:p w14:paraId="6BBF145A" w14:textId="40B69F4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39" w:history="1">
        <w:r w:rsidR="00675996" w:rsidRPr="00675996">
          <w:rPr>
            <w:rStyle w:val="af8"/>
            <w:rFonts w:ascii="ＭＳ 明朝" w:eastAsia="ＭＳ 明朝" w:hAnsi="ＭＳ 明朝" w:cs="ＭＳ Ｐ明朝"/>
            <w:noProof/>
            <w:kern w:val="0"/>
            <w:sz w:val="20"/>
            <w:szCs w:val="20"/>
          </w:rPr>
          <w:t>【意見88】</w:t>
        </w:r>
        <w:r w:rsidR="00675996" w:rsidRPr="00675996">
          <w:rPr>
            <w:rStyle w:val="af8"/>
            <w:rFonts w:ascii="ＭＳ 明朝" w:eastAsia="ＭＳ 明朝" w:hAnsi="ＭＳ 明朝"/>
            <w:noProof/>
            <w:sz w:val="20"/>
            <w:szCs w:val="20"/>
          </w:rPr>
          <w:t>督促状の再送付の実施</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_Toc63683439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71</w:t>
        </w:r>
        <w:r w:rsidR="00675996" w:rsidRPr="00675996">
          <w:rPr>
            <w:rFonts w:ascii="ＭＳ 明朝" w:eastAsia="ＭＳ 明朝" w:hAnsi="ＭＳ 明朝"/>
            <w:noProof/>
            <w:webHidden/>
            <w:sz w:val="20"/>
            <w:szCs w:val="20"/>
          </w:rPr>
          <w:fldChar w:fldCharType="end"/>
        </w:r>
      </w:hyperlink>
    </w:p>
    <w:p w14:paraId="1C7CC120" w14:textId="7D4DDD91"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40" w:history="1">
        <w:r w:rsidR="00675996" w:rsidRPr="00675996">
          <w:rPr>
            <w:rStyle w:val="af8"/>
            <w:rFonts w:ascii="ＭＳ 明朝" w:eastAsia="ＭＳ 明朝" w:hAnsi="ＭＳ 明朝" w:cs="ＭＳ Ｐ明朝"/>
            <w:noProof/>
            <w:kern w:val="0"/>
            <w:sz w:val="20"/>
            <w:szCs w:val="20"/>
          </w:rPr>
          <w:t>【意見89】</w:t>
        </w:r>
        <w:r w:rsidR="00675996" w:rsidRPr="00675996">
          <w:rPr>
            <w:rStyle w:val="af8"/>
            <w:rFonts w:ascii="ＭＳ 明朝" w:eastAsia="ＭＳ 明朝" w:hAnsi="ＭＳ 明朝"/>
            <w:noProof/>
            <w:sz w:val="20"/>
            <w:szCs w:val="20"/>
          </w:rPr>
          <w:t>適時の財産調査及び法的措置の実施</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_Toc63683440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71</w:t>
        </w:r>
        <w:r w:rsidR="00675996" w:rsidRPr="00675996">
          <w:rPr>
            <w:rFonts w:ascii="ＭＳ 明朝" w:eastAsia="ＭＳ 明朝" w:hAnsi="ＭＳ 明朝"/>
            <w:noProof/>
            <w:webHidden/>
            <w:sz w:val="20"/>
            <w:szCs w:val="20"/>
          </w:rPr>
          <w:fldChar w:fldCharType="end"/>
        </w:r>
      </w:hyperlink>
    </w:p>
    <w:p w14:paraId="7909A8FC" w14:textId="25146E9B" w:rsidR="00675996" w:rsidRPr="00675996" w:rsidRDefault="00E84B13" w:rsidP="00675996">
      <w:pPr>
        <w:pStyle w:val="43"/>
        <w:tabs>
          <w:tab w:val="right" w:leader="dot" w:pos="9061"/>
        </w:tabs>
        <w:ind w:left="660"/>
        <w:rPr>
          <w:rFonts w:ascii="ＭＳ 明朝" w:eastAsia="ＭＳ 明朝" w:hAnsi="ＭＳ 明朝"/>
          <w:noProof/>
          <w:sz w:val="20"/>
          <w:szCs w:val="20"/>
        </w:rPr>
      </w:pPr>
      <w:hyperlink w:anchor="_Toc63683441" w:history="1">
        <w:r w:rsidR="00675996" w:rsidRPr="00675996">
          <w:rPr>
            <w:rStyle w:val="af8"/>
            <w:rFonts w:ascii="ＭＳ 明朝" w:eastAsia="ＭＳ 明朝" w:hAnsi="ＭＳ 明朝"/>
            <w:noProof/>
            <w:sz w:val="20"/>
            <w:szCs w:val="20"/>
          </w:rPr>
          <w:t>【意見90】消滅時効の完成した少額の債権についての速やかな債権整理に向けた検討</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_Toc63683441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71</w:t>
        </w:r>
        <w:r w:rsidR="00675996" w:rsidRPr="00675996">
          <w:rPr>
            <w:rFonts w:ascii="ＭＳ 明朝" w:eastAsia="ＭＳ 明朝" w:hAnsi="ＭＳ 明朝"/>
            <w:noProof/>
            <w:webHidden/>
            <w:sz w:val="20"/>
            <w:szCs w:val="20"/>
          </w:rPr>
          <w:fldChar w:fldCharType="end"/>
        </w:r>
      </w:hyperlink>
    </w:p>
    <w:p w14:paraId="02A4CCE1" w14:textId="488FA30C" w:rsidR="00675996" w:rsidRPr="00675996" w:rsidRDefault="00E84B13" w:rsidP="00675996">
      <w:pPr>
        <w:pStyle w:val="31"/>
        <w:spacing w:line="240" w:lineRule="auto"/>
        <w:ind w:left="440"/>
        <w:rPr>
          <w:rFonts w:ascii="ＭＳ 明朝" w:eastAsia="ＭＳ 明朝" w:hAnsi="ＭＳ 明朝"/>
          <w:noProof/>
          <w:sz w:val="20"/>
          <w:szCs w:val="20"/>
        </w:rPr>
      </w:pPr>
      <w:hyperlink w:anchor="_Toc63683442" w:history="1">
        <w:r w:rsidR="00675996" w:rsidRPr="00675996">
          <w:rPr>
            <w:rStyle w:val="af8"/>
            <w:rFonts w:ascii="ＭＳ 明朝" w:eastAsia="ＭＳ 明朝" w:hAnsi="ＭＳ 明朝" w:cs="ＭＳ Ｐ明朝"/>
            <w:noProof/>
            <w:kern w:val="0"/>
            <w:sz w:val="20"/>
            <w:szCs w:val="20"/>
          </w:rPr>
          <w:t>２　光熱水費私費負担金</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_Toc63683442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71</w:t>
        </w:r>
        <w:r w:rsidR="00675996" w:rsidRPr="00675996">
          <w:rPr>
            <w:rFonts w:ascii="ＭＳ 明朝" w:eastAsia="ＭＳ 明朝" w:hAnsi="ＭＳ 明朝"/>
            <w:noProof/>
            <w:webHidden/>
            <w:sz w:val="20"/>
            <w:szCs w:val="20"/>
          </w:rPr>
          <w:fldChar w:fldCharType="end"/>
        </w:r>
      </w:hyperlink>
    </w:p>
    <w:p w14:paraId="075474A3" w14:textId="1874A597" w:rsidR="00675996" w:rsidRDefault="00E84B13" w:rsidP="00675996">
      <w:pPr>
        <w:pStyle w:val="43"/>
        <w:tabs>
          <w:tab w:val="right" w:leader="dot" w:pos="9061"/>
        </w:tabs>
        <w:ind w:left="660"/>
        <w:rPr>
          <w:rStyle w:val="af8"/>
          <w:rFonts w:ascii="ＭＳ 明朝" w:eastAsia="ＭＳ 明朝" w:hAnsi="ＭＳ 明朝"/>
          <w:noProof/>
          <w:sz w:val="20"/>
          <w:szCs w:val="20"/>
        </w:rPr>
      </w:pPr>
      <w:hyperlink w:anchor="_Toc63683443" w:history="1">
        <w:r w:rsidR="00675996" w:rsidRPr="00675996">
          <w:rPr>
            <w:rStyle w:val="af8"/>
            <w:rFonts w:ascii="ＭＳ 明朝" w:eastAsia="ＭＳ 明朝" w:hAnsi="ＭＳ 明朝"/>
            <w:noProof/>
            <w:sz w:val="20"/>
            <w:szCs w:val="20"/>
          </w:rPr>
          <w:t>【意見91】全庁的要領に従った債権回収・整理計画上の債権の分類</w:t>
        </w:r>
        <w:r w:rsidR="00675996" w:rsidRPr="00675996">
          <w:rPr>
            <w:rFonts w:ascii="ＭＳ 明朝" w:eastAsia="ＭＳ 明朝" w:hAnsi="ＭＳ 明朝"/>
            <w:noProof/>
            <w:webHidden/>
            <w:sz w:val="20"/>
            <w:szCs w:val="20"/>
          </w:rPr>
          <w:tab/>
        </w:r>
        <w:r w:rsidR="00675996" w:rsidRPr="00675996">
          <w:rPr>
            <w:rFonts w:ascii="ＭＳ 明朝" w:eastAsia="ＭＳ 明朝" w:hAnsi="ＭＳ 明朝"/>
            <w:noProof/>
            <w:webHidden/>
            <w:sz w:val="20"/>
            <w:szCs w:val="20"/>
          </w:rPr>
          <w:fldChar w:fldCharType="begin"/>
        </w:r>
        <w:r w:rsidR="00675996" w:rsidRPr="00675996">
          <w:rPr>
            <w:rFonts w:ascii="ＭＳ 明朝" w:eastAsia="ＭＳ 明朝" w:hAnsi="ＭＳ 明朝"/>
            <w:noProof/>
            <w:webHidden/>
            <w:sz w:val="20"/>
            <w:szCs w:val="20"/>
          </w:rPr>
          <w:instrText xml:space="preserve"> PAGEREF _Toc63683443 \h </w:instrText>
        </w:r>
        <w:r w:rsidR="00675996" w:rsidRPr="00675996">
          <w:rPr>
            <w:rFonts w:ascii="ＭＳ 明朝" w:eastAsia="ＭＳ 明朝" w:hAnsi="ＭＳ 明朝"/>
            <w:noProof/>
            <w:webHidden/>
            <w:sz w:val="20"/>
            <w:szCs w:val="20"/>
          </w:rPr>
        </w:r>
        <w:r w:rsidR="00675996" w:rsidRPr="00675996">
          <w:rPr>
            <w:rFonts w:ascii="ＭＳ 明朝" w:eastAsia="ＭＳ 明朝" w:hAnsi="ＭＳ 明朝"/>
            <w:noProof/>
            <w:webHidden/>
            <w:sz w:val="20"/>
            <w:szCs w:val="20"/>
          </w:rPr>
          <w:fldChar w:fldCharType="separate"/>
        </w:r>
        <w:r w:rsidR="00D7267E">
          <w:rPr>
            <w:rFonts w:ascii="ＭＳ 明朝" w:eastAsia="ＭＳ 明朝" w:hAnsi="ＭＳ 明朝"/>
            <w:noProof/>
            <w:webHidden/>
            <w:sz w:val="20"/>
            <w:szCs w:val="20"/>
          </w:rPr>
          <w:t>72</w:t>
        </w:r>
        <w:r w:rsidR="00675996" w:rsidRPr="00675996">
          <w:rPr>
            <w:rFonts w:ascii="ＭＳ 明朝" w:eastAsia="ＭＳ 明朝" w:hAnsi="ＭＳ 明朝"/>
            <w:noProof/>
            <w:webHidden/>
            <w:sz w:val="20"/>
            <w:szCs w:val="20"/>
          </w:rPr>
          <w:fldChar w:fldCharType="end"/>
        </w:r>
      </w:hyperlink>
    </w:p>
    <w:p w14:paraId="38369282" w14:textId="77777777" w:rsidR="00675996" w:rsidRPr="00675996" w:rsidRDefault="00675996" w:rsidP="00675996">
      <w:pPr>
        <w:rPr>
          <w:noProof/>
        </w:rPr>
      </w:pPr>
    </w:p>
    <w:p w14:paraId="4E0B3ABA" w14:textId="4EBC3FED" w:rsidR="00675996" w:rsidRPr="00675996" w:rsidRDefault="00E84B13" w:rsidP="00675996">
      <w:pPr>
        <w:pStyle w:val="13"/>
        <w:rPr>
          <w:rFonts w:ascii="ＭＳ 明朝" w:eastAsia="ＭＳ 明朝" w:hAnsi="ＭＳ 明朝"/>
          <w:b w:val="0"/>
          <w:bCs w:val="0"/>
          <w:noProof/>
          <w:sz w:val="20"/>
          <w:szCs w:val="20"/>
        </w:rPr>
      </w:pPr>
      <w:hyperlink w:anchor="_Toc63683444" w:history="1">
        <w:r w:rsidR="00675996" w:rsidRPr="00675996">
          <w:rPr>
            <w:rStyle w:val="af8"/>
            <w:rFonts w:ascii="ＭＳ 明朝" w:eastAsia="ＭＳ 明朝" w:hAnsi="ＭＳ 明朝"/>
            <w:b w:val="0"/>
            <w:bCs w:val="0"/>
            <w:noProof/>
            <w:sz w:val="20"/>
            <w:szCs w:val="20"/>
          </w:rPr>
          <w:t>第４章　最後に</w:t>
        </w:r>
        <w:r w:rsidR="00675996" w:rsidRPr="00675996">
          <w:rPr>
            <w:rFonts w:ascii="ＭＳ 明朝" w:eastAsia="ＭＳ 明朝" w:hAnsi="ＭＳ 明朝"/>
            <w:b w:val="0"/>
            <w:bCs w:val="0"/>
            <w:noProof/>
            <w:webHidden/>
            <w:sz w:val="20"/>
            <w:szCs w:val="20"/>
          </w:rPr>
          <w:tab/>
        </w:r>
        <w:r w:rsidR="00675996" w:rsidRPr="00675996">
          <w:rPr>
            <w:rFonts w:ascii="ＭＳ 明朝" w:eastAsia="ＭＳ 明朝" w:hAnsi="ＭＳ 明朝"/>
            <w:b w:val="0"/>
            <w:bCs w:val="0"/>
            <w:noProof/>
            <w:webHidden/>
            <w:sz w:val="20"/>
            <w:szCs w:val="20"/>
          </w:rPr>
          <w:fldChar w:fldCharType="begin"/>
        </w:r>
        <w:r w:rsidR="00675996" w:rsidRPr="00675996">
          <w:rPr>
            <w:rFonts w:ascii="ＭＳ 明朝" w:eastAsia="ＭＳ 明朝" w:hAnsi="ＭＳ 明朝"/>
            <w:b w:val="0"/>
            <w:bCs w:val="0"/>
            <w:noProof/>
            <w:webHidden/>
            <w:sz w:val="20"/>
            <w:szCs w:val="20"/>
          </w:rPr>
          <w:instrText xml:space="preserve"> PAGEREF _Toc63683444 \h </w:instrText>
        </w:r>
        <w:r w:rsidR="00675996" w:rsidRPr="00675996">
          <w:rPr>
            <w:rFonts w:ascii="ＭＳ 明朝" w:eastAsia="ＭＳ 明朝" w:hAnsi="ＭＳ 明朝"/>
            <w:b w:val="0"/>
            <w:bCs w:val="0"/>
            <w:noProof/>
            <w:webHidden/>
            <w:sz w:val="20"/>
            <w:szCs w:val="20"/>
          </w:rPr>
        </w:r>
        <w:r w:rsidR="00675996" w:rsidRPr="00675996">
          <w:rPr>
            <w:rFonts w:ascii="ＭＳ 明朝" w:eastAsia="ＭＳ 明朝" w:hAnsi="ＭＳ 明朝"/>
            <w:b w:val="0"/>
            <w:bCs w:val="0"/>
            <w:noProof/>
            <w:webHidden/>
            <w:sz w:val="20"/>
            <w:szCs w:val="20"/>
          </w:rPr>
          <w:fldChar w:fldCharType="separate"/>
        </w:r>
        <w:r w:rsidR="00D7267E">
          <w:rPr>
            <w:rFonts w:ascii="ＭＳ 明朝" w:eastAsia="ＭＳ 明朝" w:hAnsi="ＭＳ 明朝"/>
            <w:b w:val="0"/>
            <w:bCs w:val="0"/>
            <w:noProof/>
            <w:webHidden/>
            <w:sz w:val="20"/>
            <w:szCs w:val="20"/>
          </w:rPr>
          <w:t>73</w:t>
        </w:r>
        <w:r w:rsidR="00675996" w:rsidRPr="00675996">
          <w:rPr>
            <w:rFonts w:ascii="ＭＳ 明朝" w:eastAsia="ＭＳ 明朝" w:hAnsi="ＭＳ 明朝"/>
            <w:b w:val="0"/>
            <w:bCs w:val="0"/>
            <w:noProof/>
            <w:webHidden/>
            <w:sz w:val="20"/>
            <w:szCs w:val="20"/>
          </w:rPr>
          <w:fldChar w:fldCharType="end"/>
        </w:r>
      </w:hyperlink>
    </w:p>
    <w:p w14:paraId="3AB157B1" w14:textId="1FD8D42B" w:rsidR="006270BF" w:rsidRPr="00675996" w:rsidRDefault="000B650B" w:rsidP="00675996">
      <w:pPr>
        <w:ind w:firstLineChars="100" w:firstLine="210"/>
        <w:rPr>
          <w:rFonts w:ascii="ＭＳ 明朝" w:hAnsi="ＭＳ 明朝"/>
          <w:sz w:val="22"/>
          <w:szCs w:val="24"/>
        </w:rPr>
      </w:pPr>
      <w:r w:rsidRPr="00675996">
        <w:rPr>
          <w:rFonts w:ascii="ＭＳ 明朝" w:hAnsi="ＭＳ 明朝"/>
          <w:sz w:val="20"/>
          <w:szCs w:val="20"/>
        </w:rPr>
        <w:fldChar w:fldCharType="end"/>
      </w:r>
    </w:p>
    <w:p w14:paraId="71E45583" w14:textId="48E956BC"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本監査結果報告書に記載した数値の多くは概数であるため，表等に記載した合計数値が，その内訳の単純合計と一致しない場合があることにご留意いただきたい。</w:t>
      </w:r>
    </w:p>
    <w:p w14:paraId="24C281D3" w14:textId="3E4FE130" w:rsidR="00675996" w:rsidRDefault="006270BF" w:rsidP="00D7267E">
      <w:pPr>
        <w:widowControl/>
        <w:ind w:firstLineChars="100" w:firstLine="230"/>
        <w:jc w:val="left"/>
        <w:rPr>
          <w:rFonts w:ascii="ＭＳ 明朝" w:hAnsi="ＭＳ 明朝"/>
          <w:sz w:val="22"/>
        </w:rPr>
      </w:pPr>
      <w:r w:rsidRPr="00675996">
        <w:rPr>
          <w:rFonts w:ascii="ＭＳ 明朝" w:hAnsi="ＭＳ 明朝" w:hint="eastAsia"/>
          <w:sz w:val="22"/>
        </w:rPr>
        <w:t>また，令和元年</w:t>
      </w:r>
      <w:r w:rsidRPr="00675996">
        <w:rPr>
          <w:rFonts w:ascii="ＭＳ 明朝" w:hAnsi="ＭＳ 明朝"/>
          <w:sz w:val="22"/>
        </w:rPr>
        <w:t>5月1日以降の年月日を表示する際，便宜上「平成」の</w:t>
      </w:r>
      <w:r w:rsidRPr="00675996">
        <w:rPr>
          <w:rFonts w:ascii="ＭＳ 明朝" w:hAnsi="ＭＳ 明朝" w:hint="eastAsia"/>
          <w:sz w:val="22"/>
        </w:rPr>
        <w:t>元号を使用した部分があるので，ご了承いただきたい。</w:t>
      </w:r>
      <w:bookmarkStart w:id="1" w:name="_Toc62563687"/>
    </w:p>
    <w:p w14:paraId="13E9292C" w14:textId="77777777" w:rsidR="00E84B13" w:rsidRDefault="00675996" w:rsidP="00A00039">
      <w:pPr>
        <w:widowControl/>
        <w:jc w:val="left"/>
        <w:rPr>
          <w:rFonts w:ascii="ＭＳ 明朝" w:hAnsi="ＭＳ 明朝"/>
          <w:sz w:val="22"/>
        </w:rPr>
        <w:sectPr w:rsidR="00E84B13" w:rsidSect="001B2D94">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418" w:left="1701" w:header="851" w:footer="992" w:gutter="0"/>
          <w:pgNumType w:start="1"/>
          <w:cols w:space="425"/>
          <w:docGrid w:type="linesAndChars" w:linePitch="361" w:charSpace="2048"/>
        </w:sectPr>
      </w:pPr>
      <w:r>
        <w:rPr>
          <w:rFonts w:ascii="ＭＳ 明朝" w:hAnsi="ＭＳ 明朝"/>
          <w:sz w:val="22"/>
        </w:rPr>
        <w:br w:type="page"/>
      </w:r>
      <w:bookmarkStart w:id="3" w:name="_Toc31231556"/>
      <w:bookmarkStart w:id="4" w:name="_Toc63683203"/>
    </w:p>
    <w:p w14:paraId="68422247" w14:textId="14DA4080" w:rsidR="006270BF" w:rsidRPr="00675996" w:rsidRDefault="006270BF" w:rsidP="00A00039">
      <w:pPr>
        <w:widowControl/>
        <w:jc w:val="left"/>
      </w:pPr>
      <w:r w:rsidRPr="00675996">
        <w:rPr>
          <w:rFonts w:hint="eastAsia"/>
        </w:rPr>
        <w:t>第１章　包括外部監査の概要</w:t>
      </w:r>
      <w:bookmarkEnd w:id="3"/>
      <w:bookmarkEnd w:id="4"/>
    </w:p>
    <w:p w14:paraId="4C29E3C5" w14:textId="77777777" w:rsidR="006270BF" w:rsidRPr="00675996" w:rsidRDefault="006270BF" w:rsidP="006270BF">
      <w:pPr>
        <w:keepNext/>
        <w:outlineLvl w:val="1"/>
        <w:rPr>
          <w:rFonts w:ascii="ＭＳ 明朝" w:hAnsi="ＭＳ 明朝" w:cstheme="majorBidi"/>
          <w:b/>
          <w:bCs/>
          <w:color w:val="000000" w:themeColor="text1"/>
          <w:sz w:val="22"/>
          <w:szCs w:val="24"/>
        </w:rPr>
      </w:pPr>
      <w:bookmarkStart w:id="5" w:name="_Toc31231557"/>
      <w:bookmarkStart w:id="6" w:name="_Toc63683204"/>
      <w:bookmarkStart w:id="7" w:name="_Toc536691999"/>
      <w:bookmarkStart w:id="8" w:name="_Toc533269018"/>
      <w:r w:rsidRPr="00675996">
        <w:rPr>
          <w:rFonts w:ascii="ＭＳ 明朝" w:hAnsi="ＭＳ 明朝" w:cstheme="majorBidi" w:hint="eastAsia"/>
          <w:b/>
          <w:bCs/>
          <w:color w:val="000000" w:themeColor="text1"/>
          <w:sz w:val="22"/>
          <w:szCs w:val="24"/>
        </w:rPr>
        <w:t>第１　監査の種類</w:t>
      </w:r>
      <w:bookmarkEnd w:id="5"/>
      <w:bookmarkEnd w:id="6"/>
    </w:p>
    <w:bookmarkEnd w:id="7"/>
    <w:bookmarkEnd w:id="8"/>
    <w:p w14:paraId="7E13DE92"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地方自治法第</w:t>
      </w:r>
      <w:r w:rsidRPr="00675996">
        <w:rPr>
          <w:rFonts w:ascii="ＭＳ 明朝" w:hAnsi="ＭＳ 明朝"/>
          <w:sz w:val="22"/>
        </w:rPr>
        <w:t>252条の37第1項及び包括外部監査契約に基づく特定の事件に関する監査</w:t>
      </w:r>
    </w:p>
    <w:p w14:paraId="5B4E775B" w14:textId="77777777" w:rsidR="006270BF" w:rsidRPr="00675996" w:rsidRDefault="006270BF" w:rsidP="006270BF">
      <w:pPr>
        <w:ind w:firstLineChars="100" w:firstLine="230"/>
        <w:rPr>
          <w:rFonts w:ascii="ＭＳ 明朝" w:hAnsi="ＭＳ 明朝"/>
          <w:sz w:val="22"/>
        </w:rPr>
      </w:pPr>
    </w:p>
    <w:p w14:paraId="6C45C2AF" w14:textId="77777777" w:rsidR="006270BF" w:rsidRPr="00675996" w:rsidRDefault="006270BF" w:rsidP="00712180">
      <w:pPr>
        <w:keepNext/>
        <w:outlineLvl w:val="1"/>
        <w:rPr>
          <w:rFonts w:ascii="ＭＳ 明朝" w:hAnsi="ＭＳ 明朝" w:cstheme="majorBidi"/>
          <w:b/>
          <w:bCs/>
          <w:color w:val="000000" w:themeColor="text1"/>
          <w:sz w:val="22"/>
          <w:szCs w:val="24"/>
        </w:rPr>
      </w:pPr>
      <w:bookmarkStart w:id="9" w:name="_Toc31231558"/>
      <w:bookmarkStart w:id="10" w:name="_Toc63683205"/>
      <w:r w:rsidRPr="00675996">
        <w:rPr>
          <w:rFonts w:ascii="ＭＳ 明朝" w:hAnsi="ＭＳ 明朝" w:cstheme="majorBidi" w:hint="eastAsia"/>
          <w:b/>
          <w:bCs/>
          <w:color w:val="000000" w:themeColor="text1"/>
          <w:sz w:val="22"/>
          <w:szCs w:val="24"/>
        </w:rPr>
        <w:t>第２　選定した特定の事件及び監査対象期間</w:t>
      </w:r>
      <w:bookmarkEnd w:id="9"/>
      <w:bookmarkEnd w:id="10"/>
    </w:p>
    <w:p w14:paraId="4B4AB19A" w14:textId="1301B082" w:rsidR="006270BF" w:rsidRPr="00675996" w:rsidRDefault="00712180" w:rsidP="00712180">
      <w:pPr>
        <w:keepNext/>
        <w:ind w:firstLineChars="100" w:firstLine="231"/>
        <w:outlineLvl w:val="2"/>
        <w:rPr>
          <w:rFonts w:ascii="ＭＳ 明朝" w:hAnsi="ＭＳ 明朝" w:cstheme="majorBidi"/>
          <w:b/>
          <w:sz w:val="22"/>
        </w:rPr>
      </w:pPr>
      <w:bookmarkStart w:id="11" w:name="_Toc536692000"/>
      <w:bookmarkStart w:id="12" w:name="_Toc533269019"/>
      <w:bookmarkStart w:id="13" w:name="_Toc31231559"/>
      <w:bookmarkStart w:id="14" w:name="_Toc63683206"/>
      <w:r w:rsidRPr="00675996">
        <w:rPr>
          <w:rFonts w:ascii="ＭＳ 明朝" w:hAnsi="ＭＳ 明朝" w:cstheme="majorBidi" w:hint="eastAsia"/>
          <w:b/>
          <w:sz w:val="22"/>
        </w:rPr>
        <w:t>１　選定した特定の事件</w:t>
      </w:r>
      <w:bookmarkEnd w:id="11"/>
      <w:bookmarkEnd w:id="12"/>
      <w:r w:rsidRPr="00675996">
        <w:rPr>
          <w:rFonts w:ascii="ＭＳ 明朝" w:hAnsi="ＭＳ 明朝" w:cstheme="majorBidi" w:hint="eastAsia"/>
          <w:b/>
          <w:sz w:val="22"/>
        </w:rPr>
        <w:t>（監査テーマ）</w:t>
      </w:r>
      <w:bookmarkEnd w:id="13"/>
      <w:bookmarkEnd w:id="14"/>
    </w:p>
    <w:p w14:paraId="0B8C4EDE" w14:textId="77777777" w:rsidR="006270BF" w:rsidRPr="00675996" w:rsidRDefault="006270BF" w:rsidP="00D65754">
      <w:pPr>
        <w:ind w:firstLineChars="100" w:firstLine="230"/>
        <w:rPr>
          <w:rFonts w:ascii="ＭＳ 明朝" w:hAnsi="ＭＳ 明朝"/>
          <w:sz w:val="22"/>
        </w:rPr>
      </w:pPr>
      <w:r w:rsidRPr="00675996">
        <w:rPr>
          <w:rFonts w:ascii="ＭＳ 明朝" w:hAnsi="ＭＳ 明朝" w:hint="eastAsia"/>
          <w:sz w:val="22"/>
        </w:rPr>
        <w:t>私債権の回収及び整理に関する財務事務の執行について</w:t>
      </w:r>
    </w:p>
    <w:p w14:paraId="20BA6009" w14:textId="77777777" w:rsidR="006270BF" w:rsidRPr="00675996" w:rsidRDefault="006270BF" w:rsidP="006270BF">
      <w:pPr>
        <w:ind w:firstLineChars="100" w:firstLine="230"/>
        <w:rPr>
          <w:rFonts w:ascii="ＭＳ 明朝" w:hAnsi="ＭＳ 明朝"/>
          <w:sz w:val="22"/>
        </w:rPr>
      </w:pPr>
    </w:p>
    <w:p w14:paraId="2902F464" w14:textId="44479663" w:rsidR="006270BF" w:rsidRPr="00675996" w:rsidRDefault="00712180" w:rsidP="00712180">
      <w:pPr>
        <w:keepNext/>
        <w:ind w:firstLineChars="100" w:firstLine="231"/>
        <w:outlineLvl w:val="2"/>
        <w:rPr>
          <w:rFonts w:ascii="ＭＳ 明朝" w:hAnsi="ＭＳ 明朝" w:cstheme="majorBidi"/>
          <w:b/>
          <w:sz w:val="22"/>
        </w:rPr>
      </w:pPr>
      <w:bookmarkStart w:id="15" w:name="_Toc536692002"/>
      <w:bookmarkStart w:id="16" w:name="_Toc533269021"/>
      <w:bookmarkStart w:id="17" w:name="_Toc31231560"/>
      <w:bookmarkStart w:id="18" w:name="_Toc63683207"/>
      <w:r w:rsidRPr="00675996">
        <w:rPr>
          <w:rFonts w:ascii="ＭＳ 明朝" w:hAnsi="ＭＳ 明朝" w:cstheme="majorBidi" w:hint="eastAsia"/>
          <w:b/>
          <w:sz w:val="22"/>
        </w:rPr>
        <w:t xml:space="preserve">２　</w:t>
      </w:r>
      <w:r w:rsidR="006270BF" w:rsidRPr="00675996">
        <w:rPr>
          <w:rFonts w:ascii="ＭＳ 明朝" w:hAnsi="ＭＳ 明朝" w:cstheme="majorBidi" w:hint="eastAsia"/>
          <w:b/>
          <w:sz w:val="22"/>
        </w:rPr>
        <w:t>包括外部監査対象期間</w:t>
      </w:r>
      <w:bookmarkEnd w:id="15"/>
      <w:bookmarkEnd w:id="16"/>
      <w:bookmarkEnd w:id="17"/>
      <w:bookmarkEnd w:id="18"/>
    </w:p>
    <w:p w14:paraId="71665FDD"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令和元</w:t>
      </w:r>
      <w:r w:rsidRPr="00675996">
        <w:rPr>
          <w:rFonts w:ascii="ＭＳ 明朝" w:hAnsi="ＭＳ 明朝"/>
          <w:sz w:val="22"/>
        </w:rPr>
        <w:t>年度（自平成3</w:t>
      </w:r>
      <w:r w:rsidRPr="00675996">
        <w:rPr>
          <w:rFonts w:ascii="ＭＳ 明朝" w:hAnsi="ＭＳ 明朝" w:hint="eastAsia"/>
          <w:sz w:val="22"/>
        </w:rPr>
        <w:t>1</w:t>
      </w:r>
      <w:r w:rsidRPr="00675996">
        <w:rPr>
          <w:rFonts w:ascii="ＭＳ 明朝" w:hAnsi="ＭＳ 明朝"/>
          <w:sz w:val="22"/>
        </w:rPr>
        <w:t>年4月1日　至</w:t>
      </w:r>
      <w:r w:rsidRPr="00675996">
        <w:rPr>
          <w:rFonts w:ascii="ＭＳ 明朝" w:hAnsi="ＭＳ 明朝" w:hint="eastAsia"/>
          <w:sz w:val="22"/>
        </w:rPr>
        <w:t>令和2</w:t>
      </w:r>
      <w:r w:rsidRPr="00675996">
        <w:rPr>
          <w:rFonts w:ascii="ＭＳ 明朝" w:hAnsi="ＭＳ 明朝"/>
          <w:sz w:val="22"/>
        </w:rPr>
        <w:t>年3月31日）</w:t>
      </w:r>
    </w:p>
    <w:p w14:paraId="7F78A2AF"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ただし，必要に応じて過年度及び令和2年度の事務についても監査対象とした。</w:t>
      </w:r>
    </w:p>
    <w:p w14:paraId="52060816" w14:textId="77777777" w:rsidR="006270BF" w:rsidRPr="00675996" w:rsidRDefault="006270BF" w:rsidP="006270BF">
      <w:pPr>
        <w:rPr>
          <w:rFonts w:ascii="ＭＳ 明朝" w:hAnsi="ＭＳ 明朝"/>
          <w:color w:val="FF0000"/>
          <w:sz w:val="22"/>
        </w:rPr>
      </w:pPr>
    </w:p>
    <w:p w14:paraId="4C711F37" w14:textId="77777777" w:rsidR="006270BF" w:rsidRPr="00675996" w:rsidRDefault="006270BF" w:rsidP="00712180">
      <w:pPr>
        <w:keepNext/>
        <w:outlineLvl w:val="1"/>
        <w:rPr>
          <w:rFonts w:ascii="ＭＳ 明朝" w:hAnsi="ＭＳ 明朝" w:cstheme="majorBidi"/>
          <w:b/>
          <w:bCs/>
          <w:color w:val="000000" w:themeColor="text1"/>
          <w:sz w:val="22"/>
          <w:szCs w:val="24"/>
        </w:rPr>
      </w:pPr>
      <w:bookmarkStart w:id="19" w:name="_Toc31231561"/>
      <w:bookmarkStart w:id="20" w:name="_Toc63683208"/>
      <w:r w:rsidRPr="00675996">
        <w:rPr>
          <w:rFonts w:ascii="ＭＳ 明朝" w:hAnsi="ＭＳ 明朝" w:cstheme="majorBidi" w:hint="eastAsia"/>
          <w:b/>
          <w:bCs/>
          <w:color w:val="000000" w:themeColor="text1"/>
          <w:sz w:val="22"/>
          <w:szCs w:val="24"/>
        </w:rPr>
        <w:t>第３　事件を選定した理由</w:t>
      </w:r>
      <w:bookmarkEnd w:id="19"/>
      <w:bookmarkEnd w:id="20"/>
    </w:p>
    <w:p w14:paraId="2AC7580C"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監査テーマの選定にあたっては，大阪府の施策としての重要度，財政への影響度，大阪府民の関心の高さ，過去の包括外部監査のテーマとの重複の有無などを考慮した。</w:t>
      </w:r>
    </w:p>
    <w:p w14:paraId="3C89A0BF"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大阪府は，債権の回収及び整理の総合的かつ計画的な推進を目的とした「大阪府債権の回収及び整理に関する条例」に基づき，滞納債権の回収及び整理処理の目標を定めた「債権回収・整理計画」を毎年6月1日から5月31日の期間で策定するとともに，その結果を8月中旬頃に公表している。</w:t>
      </w:r>
    </w:p>
    <w:p w14:paraId="06E897CE"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しかし，同計画の策定にもかかわらず，私債権の収入未済額は年々増加し，令和元年には167億円を超えている。また，未収債権のうち，回収債権が大部分を占めており，不断の回収努力が求められる状況である。</w:t>
      </w:r>
    </w:p>
    <w:p w14:paraId="24147A34"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未収債権の額やその回収状況を公表している地方公共団体は稀であり，同条例の制定及び同計画の策定からは，大阪府が，未収債権の増加を重要な課題と捉えて，その回収及び整理に向けて真摯に取り組んでいることが窺われる。</w:t>
      </w:r>
    </w:p>
    <w:p w14:paraId="40A0D17E"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そこで，特に私債権について，その管理方法や回収体制等を総合的に点検し，より効率的で経済的な未収債権の回収を達成することができないかを検討することは非常に有意義であると考えられる。このような観点からの監査の実施は，地方自治法の趣旨である「住民福祉の増進」，「最少の経費で最大の効果」，「組織及び運営の合理化」，「規模の適正化」を達成することにも適うといえる。</w:t>
      </w:r>
    </w:p>
    <w:p w14:paraId="749195E1"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以上の理由から，私債権の回収及び整理に関する財務事務の執行を監査対象として選定することとした。</w:t>
      </w:r>
    </w:p>
    <w:p w14:paraId="102FC10B" w14:textId="77777777" w:rsidR="006270BF" w:rsidRPr="00675996" w:rsidRDefault="006270BF" w:rsidP="006270BF">
      <w:pPr>
        <w:ind w:left="460" w:hangingChars="200" w:hanging="460"/>
        <w:rPr>
          <w:rFonts w:ascii="ＭＳ 明朝" w:hAnsi="ＭＳ 明朝" w:cs="Times New Roman (本文のフォント - コンプレ"/>
          <w:sz w:val="22"/>
        </w:rPr>
      </w:pPr>
    </w:p>
    <w:p w14:paraId="130D707B" w14:textId="77777777" w:rsidR="006270BF" w:rsidRPr="00675996" w:rsidRDefault="006270BF" w:rsidP="00712180">
      <w:pPr>
        <w:keepNext/>
        <w:outlineLvl w:val="1"/>
        <w:rPr>
          <w:rFonts w:ascii="ＭＳ 明朝" w:hAnsi="ＭＳ 明朝" w:cstheme="majorBidi"/>
          <w:b/>
          <w:bCs/>
          <w:color w:val="000000" w:themeColor="text1"/>
          <w:sz w:val="22"/>
          <w:szCs w:val="24"/>
        </w:rPr>
      </w:pPr>
      <w:bookmarkStart w:id="21" w:name="_Toc31231562"/>
      <w:bookmarkStart w:id="22" w:name="_Toc63683209"/>
      <w:r w:rsidRPr="00675996">
        <w:rPr>
          <w:rFonts w:ascii="ＭＳ 明朝" w:hAnsi="ＭＳ 明朝" w:cstheme="majorBidi" w:hint="eastAsia"/>
          <w:b/>
          <w:bCs/>
          <w:color w:val="000000" w:themeColor="text1"/>
          <w:sz w:val="22"/>
          <w:szCs w:val="24"/>
        </w:rPr>
        <w:t>第４　包括外部監査の方法</w:t>
      </w:r>
      <w:bookmarkEnd w:id="21"/>
      <w:bookmarkEnd w:id="22"/>
    </w:p>
    <w:p w14:paraId="05A0DBFB" w14:textId="12E0A93F" w:rsidR="006270BF" w:rsidRPr="00675996" w:rsidRDefault="00712180" w:rsidP="00712180">
      <w:pPr>
        <w:keepNext/>
        <w:ind w:firstLineChars="100" w:firstLine="231"/>
        <w:outlineLvl w:val="2"/>
        <w:rPr>
          <w:rFonts w:ascii="ＭＳ 明朝" w:hAnsi="ＭＳ 明朝" w:cstheme="majorBidi"/>
          <w:b/>
          <w:sz w:val="22"/>
        </w:rPr>
      </w:pPr>
      <w:bookmarkStart w:id="23" w:name="_Toc31231563"/>
      <w:bookmarkStart w:id="24" w:name="_Toc63683210"/>
      <w:r w:rsidRPr="00675996">
        <w:rPr>
          <w:rFonts w:ascii="ＭＳ 明朝" w:hAnsi="ＭＳ 明朝" w:cstheme="majorBidi" w:hint="eastAsia"/>
          <w:b/>
          <w:sz w:val="22"/>
        </w:rPr>
        <w:t>１　監査の要点</w:t>
      </w:r>
      <w:bookmarkEnd w:id="23"/>
      <w:bookmarkEnd w:id="24"/>
    </w:p>
    <w:p w14:paraId="0723CFA1" w14:textId="77777777" w:rsidR="006270BF" w:rsidRPr="00675996" w:rsidRDefault="006270BF" w:rsidP="006270BF">
      <w:pPr>
        <w:ind w:firstLineChars="100" w:firstLine="230"/>
        <w:rPr>
          <w:rFonts w:ascii="ＭＳ 明朝" w:hAnsi="ＭＳ 明朝"/>
          <w:sz w:val="22"/>
        </w:rPr>
      </w:pPr>
      <w:bookmarkStart w:id="25" w:name="_Toc30868262"/>
      <w:bookmarkEnd w:id="25"/>
      <w:r w:rsidRPr="00675996">
        <w:rPr>
          <w:rFonts w:ascii="ＭＳ 明朝" w:hAnsi="ＭＳ 明朝" w:hint="eastAsia"/>
          <w:sz w:val="22"/>
        </w:rPr>
        <w:t>本年度の監査においては，監査対象として選定した私債権の回収及び整理に関する財務事務の執行について，以下の基本的視点から監査を実施した。</w:t>
      </w:r>
    </w:p>
    <w:p w14:paraId="03E103BF" w14:textId="77777777" w:rsidR="006270BF" w:rsidRPr="00675996" w:rsidRDefault="006270BF" w:rsidP="0066269D">
      <w:pPr>
        <w:ind w:firstLineChars="100" w:firstLine="230"/>
        <w:rPr>
          <w:rFonts w:ascii="ＭＳ 明朝" w:hAnsi="ＭＳ 明朝" w:cs="ＭＳ 明朝"/>
          <w:sz w:val="22"/>
        </w:rPr>
      </w:pPr>
      <w:r w:rsidRPr="00675996">
        <w:rPr>
          <w:rFonts w:ascii="ＭＳ 明朝" w:hAnsi="ＭＳ 明朝" w:cs="ＭＳ 明朝" w:hint="eastAsia"/>
          <w:sz w:val="22"/>
        </w:rPr>
        <w:t>①　法令等の遵守（地方自治法2条16項，適法性監査）</w:t>
      </w:r>
    </w:p>
    <w:p w14:paraId="6A5968F6" w14:textId="77777777" w:rsidR="006270BF" w:rsidRPr="00675996" w:rsidRDefault="006270BF" w:rsidP="0066269D">
      <w:pPr>
        <w:ind w:firstLineChars="100" w:firstLine="230"/>
        <w:rPr>
          <w:rFonts w:ascii="ＭＳ 明朝" w:hAnsi="ＭＳ 明朝" w:cs="ＭＳ 明朝"/>
          <w:sz w:val="22"/>
        </w:rPr>
      </w:pPr>
      <w:r w:rsidRPr="00675996">
        <w:rPr>
          <w:rFonts w:ascii="ＭＳ 明朝" w:hAnsi="ＭＳ 明朝" w:cs="ＭＳ 明朝" w:hint="eastAsia"/>
          <w:sz w:val="22"/>
        </w:rPr>
        <w:t>②　経済性・効率性・有効性の確保（地方自治法2条14項，3E監査）</w:t>
      </w:r>
    </w:p>
    <w:p w14:paraId="031C9683" w14:textId="77777777" w:rsidR="006270BF" w:rsidRPr="00675996" w:rsidRDefault="006270BF" w:rsidP="0066269D">
      <w:pPr>
        <w:ind w:firstLineChars="100" w:firstLine="230"/>
        <w:rPr>
          <w:rFonts w:ascii="ＭＳ 明朝" w:hAnsi="ＭＳ 明朝" w:cs="ＭＳ 明朝"/>
          <w:sz w:val="22"/>
        </w:rPr>
      </w:pPr>
      <w:r w:rsidRPr="00675996">
        <w:rPr>
          <w:rFonts w:ascii="ＭＳ 明朝" w:hAnsi="ＭＳ 明朝" w:cs="ＭＳ 明朝" w:hint="eastAsia"/>
          <w:sz w:val="22"/>
        </w:rPr>
        <w:t>③　組織及び運営の合理化（地方自治法2条15項）</w:t>
      </w:r>
    </w:p>
    <w:p w14:paraId="7AC6DDB4" w14:textId="77777777" w:rsidR="006270BF" w:rsidRPr="00675996" w:rsidRDefault="006270BF" w:rsidP="0066269D">
      <w:pPr>
        <w:ind w:firstLineChars="100" w:firstLine="230"/>
        <w:rPr>
          <w:rFonts w:ascii="ＭＳ 明朝" w:hAnsi="ＭＳ 明朝" w:cs="ＭＳ 明朝"/>
          <w:sz w:val="22"/>
        </w:rPr>
      </w:pPr>
      <w:r w:rsidRPr="00675996">
        <w:rPr>
          <w:rFonts w:ascii="ＭＳ 明朝" w:hAnsi="ＭＳ 明朝" w:cs="ＭＳ 明朝" w:hint="eastAsia"/>
          <w:sz w:val="22"/>
        </w:rPr>
        <w:t>④　行財政改革を意識した監査</w:t>
      </w:r>
    </w:p>
    <w:p w14:paraId="3A34327D" w14:textId="77777777" w:rsidR="006270BF" w:rsidRPr="00675996" w:rsidRDefault="006270BF" w:rsidP="006270BF">
      <w:pPr>
        <w:ind w:leftChars="150" w:left="560" w:hangingChars="100" w:hanging="230"/>
        <w:rPr>
          <w:rFonts w:ascii="ＭＳ 明朝" w:hAnsi="ＭＳ 明朝" w:cs="ＭＳ 明朝"/>
          <w:sz w:val="22"/>
        </w:rPr>
      </w:pPr>
    </w:p>
    <w:p w14:paraId="7F81A5C5" w14:textId="77777777" w:rsidR="006270BF" w:rsidRPr="00675996" w:rsidRDefault="006270BF" w:rsidP="006270BF">
      <w:pPr>
        <w:ind w:firstLineChars="100" w:firstLine="230"/>
        <w:rPr>
          <w:rFonts w:ascii="ＭＳ 明朝" w:hAnsi="ＭＳ 明朝"/>
          <w:sz w:val="22"/>
        </w:rPr>
      </w:pPr>
      <w:r w:rsidRPr="00675996">
        <w:rPr>
          <w:rFonts w:ascii="ＭＳ 明朝" w:hAnsi="ＭＳ 明朝" w:cs="ＭＳ 明朝" w:hint="eastAsia"/>
          <w:sz w:val="22"/>
        </w:rPr>
        <w:t>上記基本的視点を基礎として，私債権の回収及び整理について，特に以下の観点に留意して監査を実施した。</w:t>
      </w:r>
    </w:p>
    <w:p w14:paraId="2BC177E5" w14:textId="77777777" w:rsidR="006270BF" w:rsidRPr="00675996" w:rsidRDefault="006270BF" w:rsidP="0066269D">
      <w:pPr>
        <w:ind w:leftChars="100" w:left="450" w:hangingChars="100" w:hanging="230"/>
        <w:rPr>
          <w:rFonts w:ascii="ＭＳ 明朝" w:hAnsi="ＭＳ 明朝" w:cs="ＭＳ 明朝"/>
          <w:sz w:val="22"/>
        </w:rPr>
      </w:pPr>
      <w:r w:rsidRPr="00675996">
        <w:rPr>
          <w:rFonts w:ascii="ＭＳ 明朝" w:hAnsi="ＭＳ 明朝" w:cs="ＭＳ 明朝" w:hint="eastAsia"/>
          <w:sz w:val="22"/>
        </w:rPr>
        <w:t>①　全庁的に定められたマニュアルやルールに従い，統一的に私債権の管理が行われているか。その運用は，債務者間の公平性等の観点から適切なものか。</w:t>
      </w:r>
    </w:p>
    <w:p w14:paraId="38215373" w14:textId="1C34B68C"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②　私債権の発生段階において，各債権の性質や債務者の状況に応じ，回収に向けた適</w:t>
      </w:r>
      <w:r w:rsidR="0066269D">
        <w:rPr>
          <w:rFonts w:ascii="ＭＳ 明朝" w:hAnsi="ＭＳ 明朝" w:cs="ＭＳ 明朝" w:hint="eastAsia"/>
          <w:sz w:val="22"/>
        </w:rPr>
        <w:t xml:space="preserve">　</w:t>
      </w:r>
      <w:r w:rsidRPr="00675996">
        <w:rPr>
          <w:rFonts w:ascii="ＭＳ 明朝" w:hAnsi="ＭＳ 明朝" w:cs="ＭＳ 明朝" w:hint="eastAsia"/>
          <w:sz w:val="22"/>
        </w:rPr>
        <w:t>切な措置が講じられ，回収可能性等が検討されているか。</w:t>
      </w:r>
    </w:p>
    <w:p w14:paraId="718B32A6" w14:textId="77777777" w:rsidR="006270BF" w:rsidRPr="00675996" w:rsidRDefault="006270BF" w:rsidP="0066269D">
      <w:pPr>
        <w:ind w:firstLineChars="100" w:firstLine="230"/>
        <w:rPr>
          <w:rFonts w:ascii="ＭＳ 明朝" w:hAnsi="ＭＳ 明朝" w:cs="ＭＳ 明朝"/>
          <w:sz w:val="22"/>
        </w:rPr>
      </w:pPr>
      <w:r w:rsidRPr="00675996">
        <w:rPr>
          <w:rFonts w:ascii="ＭＳ 明朝" w:hAnsi="ＭＳ 明朝" w:cs="ＭＳ 明朝" w:hint="eastAsia"/>
          <w:sz w:val="22"/>
        </w:rPr>
        <w:t>③　回収対象債権及び整理対象債権の分類は，適切に行われているか。</w:t>
      </w:r>
    </w:p>
    <w:p w14:paraId="0422FC46" w14:textId="6D39343C"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④　私債権の回収は，各債権の性質や債務者の状況に応じ，効果的かつ合理的に行われ</w:t>
      </w:r>
      <w:r w:rsidR="0066269D">
        <w:rPr>
          <w:rFonts w:ascii="ＭＳ 明朝" w:hAnsi="ＭＳ 明朝" w:cs="ＭＳ 明朝" w:hint="eastAsia"/>
          <w:sz w:val="22"/>
        </w:rPr>
        <w:t xml:space="preserve">　　　</w:t>
      </w:r>
      <w:r w:rsidRPr="00675996">
        <w:rPr>
          <w:rFonts w:ascii="ＭＳ 明朝" w:hAnsi="ＭＳ 明朝" w:cs="ＭＳ 明朝" w:hint="eastAsia"/>
          <w:sz w:val="22"/>
        </w:rPr>
        <w:t>ているか。</w:t>
      </w:r>
    </w:p>
    <w:p w14:paraId="4D34C78B"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⑤　私債権の整理に向けた取組みは，各債権の性質や債務者の状況に応じ，適時適切に行われているか。</w:t>
      </w:r>
    </w:p>
    <w:p w14:paraId="7CD80F96" w14:textId="77777777" w:rsidR="006270BF" w:rsidRPr="00675996" w:rsidRDefault="006270BF" w:rsidP="0066269D">
      <w:pPr>
        <w:ind w:firstLineChars="100" w:firstLine="230"/>
        <w:rPr>
          <w:rFonts w:ascii="ＭＳ 明朝" w:hAnsi="ＭＳ 明朝" w:cs="ＭＳ 明朝"/>
          <w:sz w:val="22"/>
        </w:rPr>
      </w:pPr>
      <w:r w:rsidRPr="00675996">
        <w:rPr>
          <w:rFonts w:ascii="ＭＳ 明朝" w:hAnsi="ＭＳ 明朝" w:cs="ＭＳ 明朝" w:hint="eastAsia"/>
          <w:sz w:val="22"/>
        </w:rPr>
        <w:t>⑥　私債権の管理は，民法その他の法改正に対応する形で行われているか。</w:t>
      </w:r>
    </w:p>
    <w:p w14:paraId="07DAE382" w14:textId="77777777" w:rsidR="006270BF" w:rsidRPr="00675996" w:rsidRDefault="006270BF" w:rsidP="006270BF">
      <w:pPr>
        <w:ind w:leftChars="100" w:left="804" w:hangingChars="254" w:hanging="584"/>
        <w:rPr>
          <w:rFonts w:ascii="ＭＳ 明朝" w:hAnsi="ＭＳ 明朝" w:cs="ＭＳ 明朝"/>
          <w:sz w:val="22"/>
        </w:rPr>
      </w:pPr>
      <w:r w:rsidRPr="00675996">
        <w:rPr>
          <w:rFonts w:ascii="ＭＳ 明朝" w:hAnsi="ＭＳ 明朝" w:cs="ＭＳ 明朝" w:hint="eastAsia"/>
          <w:sz w:val="22"/>
        </w:rPr>
        <w:t xml:space="preserve">　</w:t>
      </w:r>
      <w:r w:rsidRPr="00675996">
        <w:rPr>
          <w:rFonts w:ascii="ＭＳ 明朝" w:hAnsi="ＭＳ 明朝" w:cs="ＭＳ 明朝"/>
          <w:sz w:val="22"/>
        </w:rPr>
        <w:t xml:space="preserve">   </w:t>
      </w:r>
    </w:p>
    <w:p w14:paraId="7356A8FF" w14:textId="693C09DE" w:rsidR="006270BF" w:rsidRPr="00675996" w:rsidRDefault="00712180" w:rsidP="00712180">
      <w:pPr>
        <w:keepNext/>
        <w:ind w:firstLineChars="100" w:firstLine="231"/>
        <w:outlineLvl w:val="2"/>
        <w:rPr>
          <w:rFonts w:ascii="ＭＳ 明朝" w:hAnsi="ＭＳ 明朝" w:cstheme="majorBidi"/>
          <w:b/>
          <w:sz w:val="22"/>
        </w:rPr>
      </w:pPr>
      <w:bookmarkStart w:id="26" w:name="_Toc31231564"/>
      <w:bookmarkStart w:id="27" w:name="_Toc63683211"/>
      <w:r w:rsidRPr="00675996">
        <w:rPr>
          <w:rFonts w:ascii="ＭＳ 明朝" w:hAnsi="ＭＳ 明朝" w:cstheme="majorBidi" w:hint="eastAsia"/>
          <w:b/>
          <w:sz w:val="22"/>
        </w:rPr>
        <w:t>２　主な監査の実施手法</w:t>
      </w:r>
      <w:bookmarkEnd w:id="26"/>
      <w:bookmarkEnd w:id="27"/>
    </w:p>
    <w:p w14:paraId="5E9E365F" w14:textId="53B55FAC" w:rsidR="006270BF" w:rsidRPr="00675996" w:rsidRDefault="00712180" w:rsidP="00712180">
      <w:pPr>
        <w:keepNext/>
        <w:ind w:firstLineChars="100" w:firstLine="231"/>
        <w:rPr>
          <w:rFonts w:ascii="ＭＳ 明朝" w:hAnsi="ＭＳ 明朝" w:cstheme="majorBidi"/>
          <w:b/>
          <w:sz w:val="22"/>
        </w:rPr>
      </w:pPr>
      <w:bookmarkStart w:id="28" w:name="_Toc31231565"/>
      <w:r w:rsidRPr="00675996">
        <w:rPr>
          <w:rFonts w:ascii="ＭＳ 明朝" w:hAnsi="ＭＳ 明朝" w:cstheme="majorBidi" w:hint="eastAsia"/>
          <w:b/>
          <w:sz w:val="22"/>
        </w:rPr>
        <w:t>(1)　監査の方法</w:t>
      </w:r>
      <w:bookmarkEnd w:id="28"/>
    </w:p>
    <w:p w14:paraId="7698BE8A" w14:textId="77777777" w:rsidR="006270BF" w:rsidRPr="00675996" w:rsidRDefault="006270BF" w:rsidP="006270BF">
      <w:pPr>
        <w:ind w:firstLineChars="200" w:firstLine="460"/>
        <w:rPr>
          <w:rFonts w:ascii="ＭＳ 明朝" w:hAnsi="ＭＳ 明朝"/>
          <w:sz w:val="22"/>
        </w:rPr>
      </w:pPr>
      <w:r w:rsidRPr="00675996">
        <w:rPr>
          <w:rFonts w:ascii="ＭＳ 明朝" w:hAnsi="ＭＳ 明朝" w:hint="eastAsia"/>
          <w:sz w:val="22"/>
        </w:rPr>
        <w:t>監査手続は概ね以下の手法で行った。</w:t>
      </w:r>
    </w:p>
    <w:p w14:paraId="5CD2A0C7"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①　大阪府における財務事務のうち，私債権の管理に関する資料の収集及び検討を行った。</w:t>
      </w:r>
    </w:p>
    <w:p w14:paraId="176EDAD2"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②　予備調査段階で，監査委員事務局から，私債権の取扱いに関する全庁的なマニュアルや過去の私債権に関する監査報告書等の資料の提供を受けるとともに，全ての知事部局に対して，私債権の有無とその概要を示す資料の提供を求めた。</w:t>
      </w:r>
    </w:p>
    <w:p w14:paraId="12CD6CAE" w14:textId="56A512CC"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③　新型コロナウイルス感染症の流行に</w:t>
      </w:r>
      <w:r w:rsidR="00E86022" w:rsidRPr="00675996">
        <w:rPr>
          <w:rFonts w:ascii="ＭＳ 明朝" w:hAnsi="ＭＳ 明朝" w:cs="ＭＳ 明朝" w:hint="eastAsia"/>
          <w:sz w:val="22"/>
        </w:rPr>
        <w:t>係る</w:t>
      </w:r>
      <w:r w:rsidRPr="00675996">
        <w:rPr>
          <w:rFonts w:ascii="ＭＳ 明朝" w:hAnsi="ＭＳ 明朝" w:cs="ＭＳ 明朝" w:hint="eastAsia"/>
          <w:sz w:val="22"/>
        </w:rPr>
        <w:t>状況を受け，同感染症対応のため特に業務が多忙となった健康医療部や商工労働部については，予備調査段階で一部資料提供を受けたものの，監査への対応の負担に鑑み，本調査の対象から除くこととした。</w:t>
      </w:r>
    </w:p>
    <w:p w14:paraId="6DCF0023" w14:textId="77777777" w:rsidR="006270BF" w:rsidRPr="00675996" w:rsidRDefault="006270BF" w:rsidP="006270BF">
      <w:pPr>
        <w:ind w:leftChars="100" w:left="450" w:hangingChars="100" w:hanging="230"/>
        <w:rPr>
          <w:rFonts w:ascii="ＭＳ 明朝" w:hAnsi="ＭＳ 明朝" w:cs="ＭＳ 明朝"/>
          <w:sz w:val="22"/>
        </w:rPr>
      </w:pPr>
      <w:r w:rsidRPr="00675996">
        <w:rPr>
          <w:rFonts w:ascii="ＭＳ 明朝" w:hAnsi="ＭＳ 明朝" w:cs="ＭＳ 明朝" w:hint="eastAsia"/>
          <w:sz w:val="22"/>
        </w:rPr>
        <w:t>④　本調査においては，監査対象とした知事部局に対して，各部局が所管する個別の私債権に関するより詳細な質問を行うとともに，個別の私債権の管理に関する資料の提供又は閲覧を求めた。</w:t>
      </w:r>
    </w:p>
    <w:p w14:paraId="39453002" w14:textId="77777777" w:rsidR="006270BF" w:rsidRPr="00675996" w:rsidRDefault="006270BF" w:rsidP="006270BF">
      <w:pPr>
        <w:ind w:leftChars="100" w:left="450" w:hangingChars="100" w:hanging="230"/>
        <w:rPr>
          <w:rFonts w:ascii="ＭＳ 明朝" w:hAnsi="ＭＳ 明朝" w:cs="ＭＳ 明朝"/>
          <w:sz w:val="22"/>
        </w:rPr>
      </w:pPr>
      <w:r w:rsidRPr="00675996">
        <w:rPr>
          <w:rFonts w:ascii="ＭＳ 明朝" w:hAnsi="ＭＳ 明朝" w:cs="ＭＳ 明朝" w:hint="eastAsia"/>
          <w:sz w:val="22"/>
        </w:rPr>
        <w:t>⑤　対象部局からの回答及び資料提供を受けた後に，債権を所管する各課室の担当者からのヒアリングを行った。必要に応じて，大阪府による財政的援助団体や出資団体等のいわゆる外郭団体に対しても，当該団体に属する私債権についてのヒアリングを実施した。その他，資料の多寡等の部局ごとの状況に応じて，別途資料閲覧の日程を設定し，また，追加のヒアリングを実施してきた。</w:t>
      </w:r>
    </w:p>
    <w:p w14:paraId="2E4F88C8" w14:textId="77777777" w:rsidR="006270BF" w:rsidRPr="00675996" w:rsidRDefault="006270BF" w:rsidP="006270BF">
      <w:pPr>
        <w:ind w:leftChars="128" w:left="512" w:hangingChars="100" w:hanging="230"/>
        <w:rPr>
          <w:rFonts w:ascii="ＭＳ 明朝" w:hAnsi="ＭＳ 明朝" w:cs="ＭＳ 明朝"/>
          <w:sz w:val="22"/>
        </w:rPr>
      </w:pPr>
      <w:r w:rsidRPr="00675996">
        <w:rPr>
          <w:rFonts w:ascii="ＭＳ 明朝" w:hAnsi="ＭＳ 明朝" w:cs="ＭＳ 明朝" w:hint="eastAsia"/>
          <w:sz w:val="22"/>
        </w:rPr>
        <w:t>⑥　上記手続の後に，各部局に対し，再度の質問を行い，資料提供を求め又は資料閲覧を行った。</w:t>
      </w:r>
    </w:p>
    <w:p w14:paraId="3C3F2225" w14:textId="77777777" w:rsidR="006270BF" w:rsidRPr="00675996" w:rsidRDefault="006270BF" w:rsidP="006270BF">
      <w:pPr>
        <w:ind w:leftChars="128" w:left="512" w:hangingChars="100" w:hanging="230"/>
        <w:rPr>
          <w:rFonts w:ascii="ＭＳ 明朝" w:hAnsi="ＭＳ 明朝" w:cs="ＭＳ 明朝"/>
          <w:sz w:val="22"/>
        </w:rPr>
      </w:pPr>
      <w:r w:rsidRPr="00675996">
        <w:rPr>
          <w:rFonts w:ascii="ＭＳ 明朝" w:hAnsi="ＭＳ 明朝" w:cs="ＭＳ 明朝" w:hint="eastAsia"/>
          <w:sz w:val="22"/>
        </w:rPr>
        <w:t>⑦　監査の結果及び意見の案を作成した段階でこれを各部局に示し，事実関係に誤りがないか等について意見を聴取した。</w:t>
      </w:r>
    </w:p>
    <w:p w14:paraId="5D0DB5D7" w14:textId="77777777" w:rsidR="006270BF" w:rsidRPr="00675996" w:rsidRDefault="006270BF" w:rsidP="006270BF">
      <w:pPr>
        <w:ind w:firstLineChars="200" w:firstLine="460"/>
        <w:rPr>
          <w:rFonts w:ascii="ＭＳ 明朝" w:hAnsi="ＭＳ 明朝"/>
          <w:sz w:val="22"/>
        </w:rPr>
      </w:pPr>
    </w:p>
    <w:p w14:paraId="7205CF1F" w14:textId="509502C2" w:rsidR="006270BF" w:rsidRPr="00675996" w:rsidRDefault="00712180" w:rsidP="00712180">
      <w:pPr>
        <w:keepNext/>
        <w:ind w:firstLineChars="100" w:firstLine="231"/>
        <w:rPr>
          <w:rFonts w:ascii="ＭＳ 明朝" w:hAnsi="ＭＳ 明朝" w:cstheme="majorBidi"/>
          <w:b/>
          <w:sz w:val="22"/>
        </w:rPr>
      </w:pPr>
      <w:bookmarkStart w:id="29" w:name="_Toc31231566"/>
      <w:r w:rsidRPr="00675996">
        <w:rPr>
          <w:rFonts w:ascii="ＭＳ 明朝" w:hAnsi="ＭＳ 明朝" w:cstheme="majorBidi" w:hint="eastAsia"/>
          <w:b/>
          <w:sz w:val="22"/>
        </w:rPr>
        <w:t xml:space="preserve">(2)　</w:t>
      </w:r>
      <w:r w:rsidR="006270BF" w:rsidRPr="00675996">
        <w:rPr>
          <w:rFonts w:ascii="ＭＳ 明朝" w:hAnsi="ＭＳ 明朝" w:cstheme="majorBidi" w:hint="eastAsia"/>
          <w:b/>
          <w:sz w:val="22"/>
        </w:rPr>
        <w:t>監査手続において留意した事項</w:t>
      </w:r>
      <w:bookmarkEnd w:id="29"/>
    </w:p>
    <w:p w14:paraId="63E7C62E"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①　各部局が所管する個別の私債権の管理状況を精査するとともに，各私債権に共通する課題がないか等，横断的な視点を意識した。</w:t>
      </w:r>
    </w:p>
    <w:p w14:paraId="4DAABE88"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②　個別の私債権の管理状況の精査に当たっては，6</w:t>
      </w:r>
      <w:r w:rsidRPr="00675996">
        <w:rPr>
          <w:rFonts w:ascii="ＭＳ 明朝" w:hAnsi="ＭＳ 明朝" w:cs="ＭＳ 明朝"/>
          <w:sz w:val="22"/>
        </w:rPr>
        <w:t>名の監査人補助者により</w:t>
      </w:r>
      <w:r w:rsidRPr="00675996">
        <w:rPr>
          <w:rFonts w:ascii="ＭＳ 明朝" w:hAnsi="ＭＳ 明朝" w:cs="ＭＳ 明朝" w:hint="eastAsia"/>
          <w:sz w:val="22"/>
        </w:rPr>
        <w:t>詳細かつ適切に検討を実施できるよう，部局又は団体ごとに，主に検討を担当する主担当補助者１名とそれを補佐する副担当補助者１名を決定した。各補助者において，自身の担当部局ないし団体の私債権の状況を第一次的に検討するとともに，全員が参加する会議の場を頻繁に設け，各補助者の検討の経過や内容，問題意識を共有するよう努めた。</w:t>
      </w:r>
    </w:p>
    <w:p w14:paraId="2A5C4FDC"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③　令和2年に生じた新型コロナウイルス感染症の流行状況に鑑み，多人数が密になる状態でのヒアリングはできる限り避け，特に報告書の内容についての意見交換の段階では，各部局の窓口担当者と監査人補助者とが電話やメールなどで連絡を取るようにすることで効率的な監査を実施するよう心掛けた。</w:t>
      </w:r>
    </w:p>
    <w:p w14:paraId="32706657" w14:textId="77777777" w:rsidR="006270BF" w:rsidRPr="00675996" w:rsidRDefault="006270BF" w:rsidP="0066269D">
      <w:pPr>
        <w:ind w:leftChars="104" w:left="424" w:hangingChars="85" w:hanging="195"/>
        <w:rPr>
          <w:rFonts w:ascii="ＭＳ 明朝" w:hAnsi="ＭＳ 明朝" w:cs="ＭＳ 明朝"/>
          <w:sz w:val="22"/>
        </w:rPr>
      </w:pPr>
      <w:r w:rsidRPr="00675996">
        <w:rPr>
          <w:rFonts w:ascii="ＭＳ 明朝" w:hAnsi="ＭＳ 明朝" w:cs="ＭＳ 明朝" w:hint="eastAsia"/>
          <w:sz w:val="22"/>
        </w:rPr>
        <w:t>④　包括外部監査人補助者の経験がある公認会計士1</w:t>
      </w:r>
      <w:r w:rsidRPr="00675996">
        <w:rPr>
          <w:rFonts w:ascii="ＭＳ 明朝" w:hAnsi="ＭＳ 明朝" w:cs="ＭＳ 明朝"/>
          <w:sz w:val="22"/>
        </w:rPr>
        <w:t>名が</w:t>
      </w:r>
      <w:r w:rsidRPr="00675996">
        <w:rPr>
          <w:rFonts w:ascii="ＭＳ 明朝" w:hAnsi="ＭＳ 明朝" w:cs="ＭＳ 明朝" w:hint="eastAsia"/>
          <w:sz w:val="22"/>
        </w:rPr>
        <w:t>補助者として加わり</w:t>
      </w:r>
      <w:r w:rsidRPr="00675996">
        <w:rPr>
          <w:rFonts w:ascii="ＭＳ 明朝" w:hAnsi="ＭＳ 明朝" w:cs="ＭＳ 明朝"/>
          <w:sz w:val="22"/>
        </w:rPr>
        <w:t>，会計的視点からの監査を心掛けた。</w:t>
      </w:r>
    </w:p>
    <w:p w14:paraId="1D12F305" w14:textId="77777777" w:rsidR="006270BF" w:rsidRPr="00675996" w:rsidRDefault="006270BF" w:rsidP="006270BF">
      <w:pPr>
        <w:ind w:leftChars="100" w:left="804" w:hangingChars="254" w:hanging="584"/>
        <w:rPr>
          <w:rFonts w:ascii="ＭＳ 明朝" w:hAnsi="ＭＳ 明朝" w:cs="ＭＳ 明朝"/>
          <w:sz w:val="22"/>
        </w:rPr>
      </w:pPr>
    </w:p>
    <w:p w14:paraId="7BC3FEA3" w14:textId="77777777" w:rsidR="006270BF" w:rsidRPr="00675996" w:rsidRDefault="006270BF" w:rsidP="00712180">
      <w:pPr>
        <w:keepNext/>
        <w:outlineLvl w:val="1"/>
        <w:rPr>
          <w:rFonts w:ascii="ＭＳ 明朝" w:hAnsi="ＭＳ 明朝" w:cstheme="majorBidi"/>
          <w:b/>
          <w:bCs/>
          <w:color w:val="000000" w:themeColor="text1"/>
          <w:sz w:val="22"/>
          <w:szCs w:val="24"/>
        </w:rPr>
      </w:pPr>
      <w:bookmarkStart w:id="30" w:name="_Toc31231569"/>
      <w:bookmarkStart w:id="31" w:name="_Toc63683212"/>
      <w:r w:rsidRPr="00675996">
        <w:rPr>
          <w:rFonts w:ascii="ＭＳ 明朝" w:hAnsi="ＭＳ 明朝" w:cstheme="majorBidi" w:hint="eastAsia"/>
          <w:b/>
          <w:bCs/>
          <w:color w:val="000000" w:themeColor="text1"/>
          <w:sz w:val="22"/>
          <w:szCs w:val="24"/>
        </w:rPr>
        <w:t>第５　監査の対象機関</w:t>
      </w:r>
      <w:bookmarkEnd w:id="30"/>
      <w:bookmarkEnd w:id="31"/>
    </w:p>
    <w:p w14:paraId="290C9E24" w14:textId="77777777" w:rsidR="006270BF" w:rsidRPr="00675996" w:rsidRDefault="006270BF" w:rsidP="0066269D">
      <w:pPr>
        <w:ind w:firstLineChars="100" w:firstLine="230"/>
        <w:rPr>
          <w:rFonts w:ascii="ＭＳ 明朝" w:hAnsi="ＭＳ 明朝"/>
          <w:sz w:val="22"/>
        </w:rPr>
      </w:pPr>
      <w:r w:rsidRPr="00675996">
        <w:rPr>
          <w:rFonts w:ascii="ＭＳ 明朝" w:hAnsi="ＭＳ 明朝" w:hint="eastAsia"/>
          <w:sz w:val="22"/>
        </w:rPr>
        <w:t>①　知事部局</w:t>
      </w:r>
    </w:p>
    <w:p w14:paraId="641B8658" w14:textId="77777777" w:rsidR="006270BF" w:rsidRPr="00675996" w:rsidRDefault="006270BF" w:rsidP="0066269D">
      <w:pPr>
        <w:ind w:firstLineChars="100" w:firstLine="230"/>
        <w:rPr>
          <w:rFonts w:ascii="ＭＳ 明朝" w:hAnsi="ＭＳ 明朝"/>
          <w:sz w:val="22"/>
        </w:rPr>
      </w:pPr>
      <w:r w:rsidRPr="00675996">
        <w:rPr>
          <w:rFonts w:ascii="ＭＳ 明朝" w:hAnsi="ＭＳ 明朝" w:hint="eastAsia"/>
          <w:sz w:val="22"/>
        </w:rPr>
        <w:t xml:space="preserve">②　教育庁　</w:t>
      </w:r>
    </w:p>
    <w:p w14:paraId="0EFDD1D0" w14:textId="77777777" w:rsidR="006270BF" w:rsidRPr="00675996" w:rsidRDefault="006270BF" w:rsidP="0066269D">
      <w:pPr>
        <w:ind w:firstLineChars="100" w:firstLine="230"/>
        <w:rPr>
          <w:rFonts w:ascii="ＭＳ 明朝" w:hAnsi="ＭＳ 明朝"/>
          <w:sz w:val="22"/>
        </w:rPr>
      </w:pPr>
      <w:r w:rsidRPr="00675996">
        <w:rPr>
          <w:rFonts w:ascii="ＭＳ 明朝" w:hAnsi="ＭＳ 明朝" w:hint="eastAsia"/>
          <w:sz w:val="22"/>
        </w:rPr>
        <w:t xml:space="preserve">③　警察本部　</w:t>
      </w:r>
    </w:p>
    <w:p w14:paraId="3A66C4FF" w14:textId="31CEAD10" w:rsidR="006270BF" w:rsidRPr="00675996" w:rsidRDefault="006270BF" w:rsidP="0066269D">
      <w:pPr>
        <w:ind w:leftChars="100" w:left="450" w:hangingChars="100" w:hanging="230"/>
        <w:rPr>
          <w:rFonts w:ascii="ＭＳ 明朝" w:hAnsi="ＭＳ 明朝" w:cs="ＭＳ 明朝"/>
          <w:sz w:val="22"/>
        </w:rPr>
      </w:pPr>
      <w:r w:rsidRPr="00675996">
        <w:rPr>
          <w:rFonts w:ascii="ＭＳ 明朝" w:hAnsi="ＭＳ 明朝" w:cs="ＭＳ 明朝" w:hint="eastAsia"/>
          <w:sz w:val="22"/>
        </w:rPr>
        <w:t>④　外郭団体のうち，公益財団法人大阪観光局，公立大学法人大阪，社会福祉法人大阪</w:t>
      </w:r>
      <w:r w:rsidR="0066269D">
        <w:rPr>
          <w:rFonts w:ascii="ＭＳ 明朝" w:hAnsi="ＭＳ 明朝" w:cs="ＭＳ 明朝" w:hint="eastAsia"/>
          <w:sz w:val="22"/>
        </w:rPr>
        <w:t xml:space="preserve">　</w:t>
      </w:r>
      <w:r w:rsidRPr="00675996">
        <w:rPr>
          <w:rFonts w:ascii="ＭＳ 明朝" w:hAnsi="ＭＳ 明朝" w:cs="ＭＳ 明朝" w:hint="eastAsia"/>
          <w:sz w:val="22"/>
        </w:rPr>
        <w:t>府社会福祉協議会，公益財団法人大阪府都市整備推進センター，大阪府住宅供給公社，公益財団法人大阪府育英会</w:t>
      </w:r>
    </w:p>
    <w:p w14:paraId="13A03977" w14:textId="77777777" w:rsidR="006270BF" w:rsidRPr="00675996" w:rsidRDefault="006270BF" w:rsidP="006270BF">
      <w:pPr>
        <w:rPr>
          <w:rFonts w:ascii="ＭＳ 明朝" w:hAnsi="ＭＳ 明朝"/>
          <w:sz w:val="22"/>
          <w:lang w:eastAsia="zh-CN"/>
        </w:rPr>
      </w:pPr>
      <w:r w:rsidRPr="00675996">
        <w:rPr>
          <w:rFonts w:ascii="ＭＳ 明朝" w:hAnsi="ＭＳ 明朝" w:hint="eastAsia"/>
          <w:sz w:val="22"/>
          <w:lang w:eastAsia="zh-CN"/>
        </w:rPr>
        <w:t xml:space="preserve">　　</w:t>
      </w:r>
    </w:p>
    <w:p w14:paraId="04C94102" w14:textId="77777777" w:rsidR="006270BF" w:rsidRPr="00675996" w:rsidRDefault="006270BF" w:rsidP="00712180">
      <w:pPr>
        <w:keepNext/>
        <w:outlineLvl w:val="1"/>
        <w:rPr>
          <w:rFonts w:ascii="ＭＳ 明朝" w:hAnsi="ＭＳ 明朝" w:cstheme="majorBidi"/>
          <w:b/>
          <w:bCs/>
          <w:color w:val="000000" w:themeColor="text1"/>
          <w:sz w:val="22"/>
          <w:szCs w:val="24"/>
        </w:rPr>
      </w:pPr>
      <w:bookmarkStart w:id="32" w:name="_Toc31231570"/>
      <w:bookmarkStart w:id="33" w:name="_Toc63683213"/>
      <w:r w:rsidRPr="00675996">
        <w:rPr>
          <w:rFonts w:ascii="ＭＳ 明朝" w:hAnsi="ＭＳ 明朝" w:cstheme="majorBidi" w:hint="eastAsia"/>
          <w:b/>
          <w:bCs/>
          <w:color w:val="000000" w:themeColor="text1"/>
          <w:sz w:val="22"/>
          <w:szCs w:val="24"/>
        </w:rPr>
        <w:t>第６　監査の実施体制</w:t>
      </w:r>
      <w:bookmarkEnd w:id="32"/>
      <w:bookmarkEnd w:id="33"/>
    </w:p>
    <w:p w14:paraId="37CF94BC"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 xml:space="preserve">　包括外部監査人　　弁護士　　　　西出智幸</w:t>
      </w:r>
    </w:p>
    <w:p w14:paraId="3189D42D" w14:textId="77777777" w:rsidR="006270BF" w:rsidRPr="00675996" w:rsidRDefault="006270BF" w:rsidP="006270BF">
      <w:pPr>
        <w:rPr>
          <w:rFonts w:ascii="ＭＳ 明朝" w:hAnsi="ＭＳ 明朝"/>
          <w:sz w:val="22"/>
          <w:lang w:eastAsia="zh-CN"/>
        </w:rPr>
      </w:pPr>
      <w:r w:rsidRPr="00675996">
        <w:rPr>
          <w:rFonts w:ascii="ＭＳ 明朝" w:hAnsi="ＭＳ 明朝" w:hint="eastAsia"/>
          <w:sz w:val="22"/>
        </w:rPr>
        <w:t xml:space="preserve">　　</w:t>
      </w:r>
      <w:r w:rsidRPr="00675996">
        <w:rPr>
          <w:rFonts w:ascii="ＭＳ 明朝" w:hAnsi="ＭＳ 明朝" w:hint="eastAsia"/>
          <w:sz w:val="22"/>
          <w:lang w:eastAsia="zh-CN"/>
        </w:rPr>
        <w:t>補助者　　　　　　弁護士　　　　安部将規</w:t>
      </w:r>
    </w:p>
    <w:p w14:paraId="0F9DA10F" w14:textId="77777777" w:rsidR="006270BF" w:rsidRPr="00675996" w:rsidRDefault="006270BF" w:rsidP="006270BF">
      <w:pPr>
        <w:rPr>
          <w:rFonts w:ascii="ＭＳ 明朝" w:eastAsia="DengXian" w:hAnsi="ＭＳ 明朝"/>
          <w:sz w:val="22"/>
          <w:lang w:eastAsia="zh-CN"/>
        </w:rPr>
      </w:pPr>
      <w:r w:rsidRPr="00675996">
        <w:rPr>
          <w:rFonts w:ascii="ＭＳ 明朝" w:hAnsi="ＭＳ 明朝" w:hint="eastAsia"/>
          <w:sz w:val="22"/>
          <w:lang w:eastAsia="zh-CN"/>
        </w:rPr>
        <w:t xml:space="preserve">　　　　　　　　　　　弁護士　　　　西尾和則</w:t>
      </w:r>
    </w:p>
    <w:p w14:paraId="2D3886B4" w14:textId="77777777" w:rsidR="006270BF" w:rsidRPr="00675996" w:rsidRDefault="006270BF" w:rsidP="006270BF">
      <w:pPr>
        <w:rPr>
          <w:rFonts w:ascii="ＭＳ 明朝" w:eastAsia="DengXian" w:hAnsi="ＭＳ 明朝"/>
          <w:sz w:val="22"/>
          <w:lang w:eastAsia="zh-CN"/>
        </w:rPr>
      </w:pPr>
      <w:r w:rsidRPr="00675996">
        <w:rPr>
          <w:rFonts w:ascii="ＭＳ 明朝" w:hAnsi="ＭＳ 明朝" w:hint="eastAsia"/>
          <w:sz w:val="22"/>
          <w:lang w:eastAsia="zh-CN"/>
        </w:rPr>
        <w:t xml:space="preserve">　　　　　　　　　　　弁護士　　　　高田翔行</w:t>
      </w:r>
    </w:p>
    <w:p w14:paraId="6C948174" w14:textId="77777777" w:rsidR="006270BF" w:rsidRPr="00675996" w:rsidRDefault="006270BF" w:rsidP="006270BF">
      <w:pPr>
        <w:rPr>
          <w:rFonts w:ascii="ＭＳ 明朝" w:eastAsia="DengXian" w:hAnsi="ＭＳ 明朝"/>
          <w:sz w:val="22"/>
          <w:lang w:eastAsia="zh-CN"/>
        </w:rPr>
      </w:pPr>
      <w:r w:rsidRPr="00675996">
        <w:rPr>
          <w:rFonts w:ascii="ＭＳ 明朝" w:hAnsi="ＭＳ 明朝" w:hint="eastAsia"/>
          <w:sz w:val="22"/>
          <w:lang w:eastAsia="zh-CN"/>
        </w:rPr>
        <w:t xml:space="preserve">　　　　　　　　　　　弁護士　　　　藤原和久</w:t>
      </w:r>
    </w:p>
    <w:p w14:paraId="183725B8" w14:textId="77777777" w:rsidR="006270BF" w:rsidRPr="00675996" w:rsidRDefault="006270BF" w:rsidP="006270BF">
      <w:pPr>
        <w:rPr>
          <w:rFonts w:ascii="ＭＳ 明朝" w:eastAsia="DengXian" w:hAnsi="ＭＳ 明朝"/>
          <w:sz w:val="22"/>
          <w:lang w:eastAsia="zh-CN"/>
        </w:rPr>
      </w:pPr>
      <w:r w:rsidRPr="00675996">
        <w:rPr>
          <w:rFonts w:ascii="ＭＳ 明朝" w:hAnsi="ＭＳ 明朝" w:hint="eastAsia"/>
          <w:sz w:val="22"/>
          <w:lang w:eastAsia="zh-CN"/>
        </w:rPr>
        <w:t xml:space="preserve">　　　　　　　　　　　弁護士　　　　吉岡沙映</w:t>
      </w:r>
    </w:p>
    <w:p w14:paraId="16AED0F3" w14:textId="77777777" w:rsidR="006270BF" w:rsidRPr="00675996" w:rsidRDefault="006270BF" w:rsidP="006270BF">
      <w:pPr>
        <w:rPr>
          <w:rFonts w:ascii="ＭＳ 明朝" w:hAnsi="ＭＳ 明朝"/>
          <w:sz w:val="22"/>
          <w:lang w:eastAsia="zh-CN"/>
        </w:rPr>
      </w:pPr>
      <w:r w:rsidRPr="00675996">
        <w:rPr>
          <w:rFonts w:ascii="ＭＳ 明朝" w:hAnsi="ＭＳ 明朝" w:hint="eastAsia"/>
          <w:sz w:val="22"/>
          <w:lang w:eastAsia="zh-CN"/>
        </w:rPr>
        <w:t xml:space="preserve">　　　　　　　　　　　公認会計士　　浦野清明</w:t>
      </w:r>
    </w:p>
    <w:p w14:paraId="1FD88130" w14:textId="16AC190B" w:rsidR="006270BF" w:rsidRPr="00675996" w:rsidRDefault="006270BF" w:rsidP="00712180">
      <w:pPr>
        <w:keepNext/>
        <w:outlineLvl w:val="1"/>
        <w:rPr>
          <w:rFonts w:ascii="ＭＳ 明朝" w:hAnsi="ＭＳ 明朝" w:cstheme="majorBidi"/>
          <w:b/>
          <w:bCs/>
          <w:color w:val="000000" w:themeColor="text1"/>
          <w:sz w:val="22"/>
          <w:szCs w:val="24"/>
        </w:rPr>
      </w:pPr>
      <w:bookmarkStart w:id="34" w:name="_Toc531547039"/>
      <w:bookmarkStart w:id="35" w:name="_Toc531547238"/>
      <w:bookmarkStart w:id="36" w:name="_Toc531547434"/>
      <w:bookmarkStart w:id="37" w:name="_Toc532921270"/>
      <w:bookmarkStart w:id="38" w:name="_Toc535856306"/>
      <w:bookmarkStart w:id="39" w:name="_Toc535863814"/>
      <w:bookmarkStart w:id="40" w:name="_Toc535856307"/>
      <w:bookmarkStart w:id="41" w:name="_Toc535863815"/>
      <w:bookmarkStart w:id="42" w:name="_Toc535856308"/>
      <w:bookmarkStart w:id="43" w:name="_Toc535863816"/>
      <w:bookmarkStart w:id="44" w:name="_Toc527972519"/>
      <w:bookmarkStart w:id="45" w:name="_Toc527972627"/>
      <w:bookmarkStart w:id="46" w:name="_Toc527972520"/>
      <w:bookmarkStart w:id="47" w:name="_Toc527972628"/>
      <w:bookmarkStart w:id="48" w:name="_Toc527972521"/>
      <w:bookmarkStart w:id="49" w:name="_Toc527972629"/>
      <w:bookmarkStart w:id="50" w:name="_Toc527972522"/>
      <w:bookmarkStart w:id="51" w:name="_Toc527972630"/>
      <w:bookmarkStart w:id="52" w:name="_Toc527972525"/>
      <w:bookmarkStart w:id="53" w:name="_Toc527972633"/>
      <w:bookmarkStart w:id="54" w:name="_Toc31231572"/>
      <w:bookmarkStart w:id="55" w:name="_Toc63683214"/>
      <w:bookmarkStart w:id="56" w:name="_Toc536692010"/>
      <w:bookmarkStart w:id="57" w:name="_Toc53326902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675996">
        <w:rPr>
          <w:rFonts w:ascii="ＭＳ 明朝" w:hAnsi="ＭＳ 明朝" w:cstheme="majorBidi" w:hint="eastAsia"/>
          <w:b/>
          <w:bCs/>
          <w:color w:val="000000" w:themeColor="text1"/>
          <w:sz w:val="22"/>
          <w:szCs w:val="24"/>
        </w:rPr>
        <w:t>第</w:t>
      </w:r>
      <w:r w:rsidR="00D97F3C" w:rsidRPr="00675996">
        <w:rPr>
          <w:rFonts w:ascii="ＭＳ 明朝" w:hAnsi="ＭＳ 明朝" w:cstheme="majorBidi" w:hint="eastAsia"/>
          <w:b/>
          <w:bCs/>
          <w:color w:val="000000" w:themeColor="text1"/>
          <w:sz w:val="22"/>
          <w:szCs w:val="24"/>
        </w:rPr>
        <w:t>７</w:t>
      </w:r>
      <w:r w:rsidRPr="00675996">
        <w:rPr>
          <w:rFonts w:ascii="ＭＳ 明朝" w:hAnsi="ＭＳ 明朝" w:cstheme="majorBidi" w:hint="eastAsia"/>
          <w:b/>
          <w:bCs/>
          <w:color w:val="000000" w:themeColor="text1"/>
          <w:sz w:val="22"/>
          <w:szCs w:val="24"/>
        </w:rPr>
        <w:t xml:space="preserve">　包括外部監査の実施期間</w:t>
      </w:r>
      <w:bookmarkEnd w:id="54"/>
      <w:bookmarkEnd w:id="55"/>
    </w:p>
    <w:p w14:paraId="4FE0E26E" w14:textId="77777777" w:rsidR="006270BF" w:rsidRPr="00675996" w:rsidRDefault="006270BF" w:rsidP="006270BF">
      <w:pPr>
        <w:rPr>
          <w:rFonts w:ascii="ＭＳ 明朝" w:hAnsi="ＭＳ 明朝"/>
          <w:sz w:val="22"/>
        </w:rPr>
      </w:pPr>
      <w:r w:rsidRPr="00675996">
        <w:rPr>
          <w:rFonts w:ascii="ＭＳ 明朝" w:hAnsi="ＭＳ 明朝" w:hint="eastAsia"/>
          <w:sz w:val="22"/>
        </w:rPr>
        <w:t xml:space="preserve">　令和2年</w:t>
      </w:r>
      <w:r w:rsidRPr="00675996">
        <w:rPr>
          <w:rFonts w:ascii="ＭＳ 明朝" w:hAnsi="ＭＳ 明朝"/>
          <w:sz w:val="22"/>
        </w:rPr>
        <w:t>4月1日から令和</w:t>
      </w:r>
      <w:r w:rsidRPr="00675996">
        <w:rPr>
          <w:rFonts w:ascii="ＭＳ 明朝" w:hAnsi="ＭＳ 明朝" w:hint="eastAsia"/>
          <w:sz w:val="22"/>
        </w:rPr>
        <w:t>3</w:t>
      </w:r>
      <w:r w:rsidRPr="00675996">
        <w:rPr>
          <w:rFonts w:ascii="ＭＳ 明朝" w:hAnsi="ＭＳ 明朝"/>
          <w:sz w:val="22"/>
        </w:rPr>
        <w:t>年1月31日まで</w:t>
      </w:r>
    </w:p>
    <w:p w14:paraId="015B878E" w14:textId="77777777" w:rsidR="006270BF" w:rsidRPr="00675996" w:rsidRDefault="006270BF" w:rsidP="006270BF">
      <w:pPr>
        <w:rPr>
          <w:rFonts w:ascii="ＭＳ 明朝" w:hAnsi="ＭＳ 明朝"/>
          <w:sz w:val="22"/>
        </w:rPr>
      </w:pPr>
    </w:p>
    <w:p w14:paraId="2F6C1426" w14:textId="634974D7" w:rsidR="006270BF" w:rsidRPr="00675996" w:rsidRDefault="006270BF" w:rsidP="00712180">
      <w:pPr>
        <w:keepNext/>
        <w:outlineLvl w:val="1"/>
        <w:rPr>
          <w:rFonts w:ascii="ＭＳ 明朝" w:hAnsi="ＭＳ 明朝" w:cstheme="majorBidi"/>
          <w:b/>
          <w:bCs/>
          <w:color w:val="000000" w:themeColor="text1"/>
          <w:sz w:val="22"/>
          <w:szCs w:val="24"/>
        </w:rPr>
      </w:pPr>
      <w:bookmarkStart w:id="58" w:name="_Toc31231573"/>
      <w:bookmarkStart w:id="59" w:name="_Toc63683215"/>
      <w:r w:rsidRPr="00675996">
        <w:rPr>
          <w:rFonts w:ascii="ＭＳ 明朝" w:hAnsi="ＭＳ 明朝" w:cstheme="majorBidi" w:hint="eastAsia"/>
          <w:b/>
          <w:bCs/>
          <w:color w:val="000000" w:themeColor="text1"/>
          <w:sz w:val="22"/>
          <w:szCs w:val="24"/>
        </w:rPr>
        <w:t>第</w:t>
      </w:r>
      <w:r w:rsidR="00D97F3C" w:rsidRPr="00675996">
        <w:rPr>
          <w:rFonts w:ascii="ＭＳ 明朝" w:hAnsi="ＭＳ 明朝" w:cstheme="majorBidi" w:hint="eastAsia"/>
          <w:b/>
          <w:bCs/>
          <w:color w:val="000000" w:themeColor="text1"/>
          <w:sz w:val="22"/>
          <w:szCs w:val="24"/>
        </w:rPr>
        <w:t>８</w:t>
      </w:r>
      <w:r w:rsidRPr="00675996">
        <w:rPr>
          <w:rFonts w:ascii="ＭＳ 明朝" w:hAnsi="ＭＳ 明朝" w:cstheme="majorBidi" w:hint="eastAsia"/>
          <w:b/>
          <w:bCs/>
          <w:color w:val="000000" w:themeColor="text1"/>
          <w:sz w:val="22"/>
          <w:szCs w:val="24"/>
        </w:rPr>
        <w:t xml:space="preserve">　利害関係</w:t>
      </w:r>
      <w:bookmarkEnd w:id="58"/>
      <w:bookmarkEnd w:id="59"/>
    </w:p>
    <w:bookmarkEnd w:id="56"/>
    <w:bookmarkEnd w:id="57"/>
    <w:p w14:paraId="604DCD2C" w14:textId="77777777" w:rsidR="006270BF" w:rsidRPr="00675996" w:rsidRDefault="006270BF" w:rsidP="006270BF">
      <w:pPr>
        <w:ind w:firstLineChars="100" w:firstLine="230"/>
        <w:rPr>
          <w:rFonts w:ascii="ＭＳ 明朝" w:hAnsi="ＭＳ 明朝"/>
          <w:sz w:val="22"/>
        </w:rPr>
      </w:pPr>
      <w:r w:rsidRPr="00675996">
        <w:rPr>
          <w:rFonts w:ascii="ＭＳ 明朝" w:hAnsi="ＭＳ 明朝" w:hint="eastAsia"/>
          <w:sz w:val="22"/>
        </w:rPr>
        <w:t>包括外部監査の対象とした事件につき，地方自治法第</w:t>
      </w:r>
      <w:r w:rsidRPr="00675996">
        <w:rPr>
          <w:rFonts w:ascii="ＭＳ 明朝" w:hAnsi="ＭＳ 明朝"/>
          <w:sz w:val="22"/>
        </w:rPr>
        <w:t>252条の29の規定により記載すべき利害関係はない。</w:t>
      </w:r>
    </w:p>
    <w:p w14:paraId="23C4EE62" w14:textId="77777777" w:rsidR="006270BF" w:rsidRPr="00675996" w:rsidRDefault="006270BF" w:rsidP="006270BF">
      <w:pPr>
        <w:ind w:firstLineChars="100" w:firstLine="230"/>
        <w:rPr>
          <w:rFonts w:ascii="ＭＳ 明朝" w:hAnsi="ＭＳ 明朝"/>
          <w:sz w:val="22"/>
        </w:rPr>
      </w:pPr>
    </w:p>
    <w:p w14:paraId="54F9FC38" w14:textId="76FC8D32" w:rsidR="006270BF" w:rsidRPr="00675996" w:rsidRDefault="006270BF" w:rsidP="003B77BB">
      <w:pPr>
        <w:keepNext/>
        <w:outlineLvl w:val="1"/>
        <w:rPr>
          <w:rFonts w:ascii="ＭＳ 明朝" w:hAnsi="ＭＳ 明朝" w:cstheme="majorBidi"/>
          <w:b/>
          <w:bCs/>
          <w:color w:val="000000" w:themeColor="text1"/>
          <w:sz w:val="22"/>
          <w:szCs w:val="24"/>
        </w:rPr>
      </w:pPr>
      <w:bookmarkStart w:id="60" w:name="_Toc31231574"/>
      <w:bookmarkStart w:id="61" w:name="_Toc63683216"/>
      <w:r w:rsidRPr="00675996">
        <w:rPr>
          <w:rFonts w:ascii="ＭＳ 明朝" w:hAnsi="ＭＳ 明朝" w:cstheme="majorBidi" w:hint="eastAsia"/>
          <w:b/>
          <w:bCs/>
          <w:color w:val="000000" w:themeColor="text1"/>
          <w:sz w:val="22"/>
          <w:szCs w:val="24"/>
        </w:rPr>
        <w:t>第</w:t>
      </w:r>
      <w:r w:rsidR="00D97F3C" w:rsidRPr="00675996">
        <w:rPr>
          <w:rFonts w:ascii="ＭＳ 明朝" w:hAnsi="ＭＳ 明朝" w:cstheme="majorBidi" w:hint="eastAsia"/>
          <w:b/>
          <w:bCs/>
          <w:color w:val="000000" w:themeColor="text1"/>
          <w:sz w:val="22"/>
          <w:szCs w:val="24"/>
        </w:rPr>
        <w:t>９</w:t>
      </w:r>
      <w:r w:rsidRPr="00675996">
        <w:rPr>
          <w:rFonts w:ascii="ＭＳ 明朝" w:hAnsi="ＭＳ 明朝" w:cstheme="majorBidi" w:hint="eastAsia"/>
          <w:b/>
          <w:bCs/>
          <w:color w:val="000000" w:themeColor="text1"/>
          <w:sz w:val="22"/>
          <w:szCs w:val="24"/>
        </w:rPr>
        <w:t xml:space="preserve">　報告書の構成及び記載方法</w:t>
      </w:r>
      <w:bookmarkEnd w:id="60"/>
      <w:bookmarkEnd w:id="61"/>
    </w:p>
    <w:p w14:paraId="154DC949" w14:textId="3F3B2DC5" w:rsidR="006270BF" w:rsidRPr="00675996" w:rsidRDefault="003B77BB" w:rsidP="003B77BB">
      <w:pPr>
        <w:keepNext/>
        <w:ind w:firstLineChars="100" w:firstLine="231"/>
        <w:outlineLvl w:val="2"/>
        <w:rPr>
          <w:rFonts w:ascii="ＭＳ 明朝" w:hAnsi="ＭＳ 明朝" w:cstheme="majorBidi"/>
          <w:b/>
          <w:sz w:val="22"/>
        </w:rPr>
      </w:pPr>
      <w:bookmarkStart w:id="62" w:name="_Toc31231575"/>
      <w:bookmarkStart w:id="63" w:name="_Toc63683217"/>
      <w:r w:rsidRPr="00675996">
        <w:rPr>
          <w:rFonts w:ascii="ＭＳ 明朝" w:hAnsi="ＭＳ 明朝" w:cstheme="majorBidi" w:hint="eastAsia"/>
          <w:b/>
          <w:sz w:val="22"/>
        </w:rPr>
        <w:t>１　留意した事項</w:t>
      </w:r>
      <w:bookmarkEnd w:id="62"/>
      <w:bookmarkEnd w:id="63"/>
    </w:p>
    <w:p w14:paraId="642FC04C" w14:textId="77777777" w:rsidR="006270BF" w:rsidRPr="00675996" w:rsidRDefault="006270BF" w:rsidP="006270BF">
      <w:pPr>
        <w:ind w:firstLineChars="100" w:firstLine="230"/>
        <w:rPr>
          <w:rFonts w:ascii="ＭＳ 明朝" w:hAnsi="ＭＳ 明朝" w:cs="ＭＳ 明朝"/>
          <w:sz w:val="22"/>
        </w:rPr>
      </w:pPr>
      <w:bookmarkStart w:id="64" w:name="_Toc30868281"/>
      <w:bookmarkEnd w:id="64"/>
      <w:r w:rsidRPr="00675996">
        <w:rPr>
          <w:rFonts w:ascii="ＭＳ 明朝" w:hAnsi="ＭＳ 明朝" w:cs="ＭＳ 明朝" w:hint="eastAsia"/>
          <w:sz w:val="22"/>
        </w:rPr>
        <w:t>監査結果報告書は大阪府へ提出するものであるが，公表が予定されていることに鑑み，府民にとって理解しやすい記述を行うよう努めた。また，監査の結果及び意見については，各債権所管課をはじめとする関係者が対応や措置を観念しやすいような記載を心掛けるとともに，今後の大阪府の債権管理に資するものとなるよう，具体的かつ明確な記述に努めた。</w:t>
      </w:r>
    </w:p>
    <w:p w14:paraId="16F10817" w14:textId="77777777" w:rsidR="006270BF" w:rsidRPr="00675996" w:rsidRDefault="006270BF" w:rsidP="006270BF">
      <w:pPr>
        <w:ind w:firstLineChars="100" w:firstLine="230"/>
        <w:rPr>
          <w:rFonts w:ascii="ＭＳ 明朝" w:hAnsi="ＭＳ 明朝" w:cs="ＭＳ 明朝"/>
          <w:sz w:val="22"/>
        </w:rPr>
      </w:pPr>
    </w:p>
    <w:p w14:paraId="37D02416" w14:textId="2EE044B4" w:rsidR="006270BF" w:rsidRPr="00675996" w:rsidRDefault="003B77BB" w:rsidP="003B77BB">
      <w:pPr>
        <w:keepNext/>
        <w:ind w:firstLineChars="100" w:firstLine="231"/>
        <w:outlineLvl w:val="2"/>
        <w:rPr>
          <w:rFonts w:ascii="ＭＳ 明朝" w:hAnsi="ＭＳ 明朝" w:cstheme="majorBidi"/>
          <w:b/>
          <w:sz w:val="22"/>
        </w:rPr>
      </w:pPr>
      <w:bookmarkStart w:id="65" w:name="_Toc31231576"/>
      <w:bookmarkStart w:id="66" w:name="_Toc63683218"/>
      <w:bookmarkStart w:id="67" w:name="_Toc536692014"/>
      <w:bookmarkStart w:id="68" w:name="_Toc533269033"/>
      <w:r w:rsidRPr="00675996">
        <w:rPr>
          <w:rFonts w:ascii="ＭＳ 明朝" w:hAnsi="ＭＳ 明朝" w:cstheme="majorBidi" w:hint="eastAsia"/>
          <w:b/>
          <w:sz w:val="22"/>
        </w:rPr>
        <w:t xml:space="preserve">２　</w:t>
      </w:r>
      <w:r w:rsidR="006270BF" w:rsidRPr="00675996">
        <w:rPr>
          <w:rFonts w:ascii="ＭＳ 明朝" w:hAnsi="ＭＳ 明朝" w:cstheme="majorBidi" w:hint="eastAsia"/>
          <w:b/>
          <w:sz w:val="22"/>
        </w:rPr>
        <w:t>構成</w:t>
      </w:r>
      <w:bookmarkEnd w:id="65"/>
      <w:bookmarkEnd w:id="66"/>
    </w:p>
    <w:p w14:paraId="47052FA4" w14:textId="77777777" w:rsidR="006270BF" w:rsidRPr="00675996" w:rsidRDefault="006270BF" w:rsidP="006270BF">
      <w:pPr>
        <w:ind w:firstLineChars="100" w:firstLine="230"/>
        <w:rPr>
          <w:rFonts w:ascii="ＭＳ 明朝" w:hAnsi="ＭＳ 明朝" w:cs="ＭＳ 明朝"/>
          <w:sz w:val="22"/>
        </w:rPr>
      </w:pPr>
      <w:r w:rsidRPr="00675996">
        <w:rPr>
          <w:rFonts w:ascii="ＭＳ 明朝" w:hAnsi="ＭＳ 明朝" w:cs="ＭＳ 明朝" w:hint="eastAsia"/>
          <w:sz w:val="22"/>
        </w:rPr>
        <w:t>本報告書は，目次のとおりの構成としている。</w:t>
      </w:r>
    </w:p>
    <w:p w14:paraId="2D0183A4" w14:textId="77777777" w:rsidR="006270BF" w:rsidRPr="00675996" w:rsidRDefault="006270BF" w:rsidP="006270BF">
      <w:pPr>
        <w:ind w:firstLineChars="100" w:firstLine="230"/>
        <w:rPr>
          <w:rFonts w:ascii="ＭＳ 明朝" w:hAnsi="ＭＳ 明朝" w:cs="ＭＳ 明朝"/>
          <w:sz w:val="22"/>
        </w:rPr>
      </w:pPr>
      <w:r w:rsidRPr="00675996">
        <w:rPr>
          <w:rFonts w:ascii="ＭＳ 明朝" w:hAnsi="ＭＳ 明朝" w:cs="ＭＳ 明朝" w:hint="eastAsia"/>
          <w:sz w:val="22"/>
        </w:rPr>
        <w:t>監査の結果及び意見については，まず，複数の債権に共通して見られた</w:t>
      </w:r>
      <w:r w:rsidRPr="00675996">
        <w:rPr>
          <w:rFonts w:ascii="ＭＳ 明朝" w:hAnsi="ＭＳ 明朝" w:cs="ＭＳ 明朝"/>
          <w:sz w:val="22"/>
        </w:rPr>
        <w:t>問題</w:t>
      </w:r>
      <w:r w:rsidRPr="00675996">
        <w:rPr>
          <w:rFonts w:ascii="ＭＳ 明朝" w:hAnsi="ＭＳ 明朝" w:cs="ＭＳ 明朝" w:hint="eastAsia"/>
          <w:sz w:val="22"/>
        </w:rPr>
        <w:t>や全庁的な取り組みが必要な問題</w:t>
      </w:r>
      <w:r w:rsidRPr="00675996">
        <w:rPr>
          <w:rFonts w:ascii="ＭＳ 明朝" w:hAnsi="ＭＳ 明朝" w:cs="ＭＳ 明朝"/>
          <w:sz w:val="22"/>
        </w:rPr>
        <w:t>を</w:t>
      </w:r>
      <w:r w:rsidRPr="00675996">
        <w:rPr>
          <w:rFonts w:ascii="ＭＳ 明朝" w:hAnsi="ＭＳ 明朝" w:cs="ＭＳ 明朝" w:hint="eastAsia"/>
          <w:sz w:val="22"/>
        </w:rPr>
        <w:t>「全般的事項に係る監査の結果及び意見」として第３章の</w:t>
      </w:r>
      <w:r w:rsidRPr="00675996">
        <w:rPr>
          <w:rFonts w:ascii="ＭＳ 明朝" w:hAnsi="ＭＳ 明朝" w:cs="ＭＳ 明朝"/>
          <w:sz w:val="22"/>
        </w:rPr>
        <w:t>冒頭に記載し</w:t>
      </w:r>
      <w:r w:rsidRPr="00675996">
        <w:rPr>
          <w:rFonts w:ascii="ＭＳ 明朝" w:hAnsi="ＭＳ 明朝" w:cs="ＭＳ 明朝" w:hint="eastAsia"/>
          <w:sz w:val="22"/>
        </w:rPr>
        <w:t>た。続いて，監査対象たる部局又は団体毎に，当該部局の所管債権又は当該団体に属する私債権に</w:t>
      </w:r>
      <w:r w:rsidRPr="00675996">
        <w:rPr>
          <w:rFonts w:ascii="ＭＳ 明朝" w:hAnsi="ＭＳ 明朝" w:cs="ＭＳ 明朝"/>
          <w:sz w:val="22"/>
        </w:rPr>
        <w:t>関する</w:t>
      </w:r>
      <w:r w:rsidRPr="00675996">
        <w:rPr>
          <w:rFonts w:ascii="ＭＳ 明朝" w:hAnsi="ＭＳ 明朝" w:cs="ＭＳ 明朝" w:hint="eastAsia"/>
          <w:sz w:val="22"/>
        </w:rPr>
        <w:t>個別的な</w:t>
      </w:r>
      <w:r w:rsidRPr="00675996">
        <w:rPr>
          <w:rFonts w:ascii="ＭＳ 明朝" w:hAnsi="ＭＳ 明朝" w:cs="ＭＳ 明朝"/>
          <w:sz w:val="22"/>
        </w:rPr>
        <w:t>監査の結果及び意見を記載した（なお，</w:t>
      </w:r>
      <w:r w:rsidRPr="00675996">
        <w:rPr>
          <w:rFonts w:ascii="ＭＳ 明朝" w:hAnsi="ＭＳ 明朝" w:cs="ＭＳ 明朝" w:hint="eastAsia"/>
          <w:sz w:val="22"/>
        </w:rPr>
        <w:t>個別的な</w:t>
      </w:r>
      <w:r w:rsidRPr="00675996">
        <w:rPr>
          <w:rFonts w:ascii="ＭＳ 明朝" w:hAnsi="ＭＳ 明朝" w:cs="ＭＳ 明朝"/>
          <w:sz w:val="22"/>
        </w:rPr>
        <w:t>監査の結果及び意見は，各部</w:t>
      </w:r>
      <w:r w:rsidRPr="00675996">
        <w:rPr>
          <w:rFonts w:ascii="ＭＳ 明朝" w:hAnsi="ＭＳ 明朝" w:cs="ＭＳ 明朝" w:hint="eastAsia"/>
          <w:sz w:val="22"/>
        </w:rPr>
        <w:t>局又は団体</w:t>
      </w:r>
      <w:r w:rsidRPr="00675996">
        <w:rPr>
          <w:rFonts w:ascii="ＭＳ 明朝" w:hAnsi="ＭＳ 明朝" w:cs="ＭＳ 明朝"/>
          <w:sz w:val="22"/>
        </w:rPr>
        <w:t>に対するヒアリング</w:t>
      </w:r>
      <w:r w:rsidRPr="00675996">
        <w:rPr>
          <w:rFonts w:ascii="ＭＳ 明朝" w:hAnsi="ＭＳ 明朝" w:cs="ＭＳ 明朝" w:hint="eastAsia"/>
          <w:sz w:val="22"/>
        </w:rPr>
        <w:t>や開示資料</w:t>
      </w:r>
      <w:r w:rsidRPr="00675996">
        <w:rPr>
          <w:rFonts w:ascii="ＭＳ 明朝" w:hAnsi="ＭＳ 明朝" w:cs="ＭＳ 明朝"/>
          <w:sz w:val="22"/>
        </w:rPr>
        <w:t>等を通じて把握した事実関係に基づくものであるが，大阪府全体</w:t>
      </w:r>
      <w:r w:rsidRPr="00675996">
        <w:rPr>
          <w:rFonts w:ascii="ＭＳ 明朝" w:hAnsi="ＭＳ 明朝" w:cs="ＭＳ 明朝" w:hint="eastAsia"/>
          <w:sz w:val="22"/>
        </w:rPr>
        <w:t>の債権管理体制に対するものであるため，必ずしも各債権の所管部署のみでの対応を求める趣旨ではない）。</w:t>
      </w:r>
    </w:p>
    <w:p w14:paraId="2E23F4FC" w14:textId="77777777" w:rsidR="006270BF" w:rsidRPr="00675996" w:rsidRDefault="006270BF" w:rsidP="006270BF">
      <w:pPr>
        <w:ind w:firstLineChars="100" w:firstLine="230"/>
        <w:rPr>
          <w:rFonts w:ascii="ＭＳ 明朝" w:hAnsi="ＭＳ 明朝" w:cs="ＭＳ 明朝"/>
          <w:sz w:val="22"/>
        </w:rPr>
      </w:pPr>
    </w:p>
    <w:p w14:paraId="347A292F" w14:textId="69B83C3B" w:rsidR="006270BF" w:rsidRPr="00675996" w:rsidRDefault="003B77BB" w:rsidP="003B77BB">
      <w:pPr>
        <w:keepNext/>
        <w:ind w:firstLineChars="100" w:firstLine="231"/>
        <w:outlineLvl w:val="2"/>
        <w:rPr>
          <w:rFonts w:ascii="ＭＳ 明朝" w:hAnsi="ＭＳ 明朝" w:cstheme="majorBidi"/>
          <w:b/>
          <w:sz w:val="22"/>
        </w:rPr>
      </w:pPr>
      <w:bookmarkStart w:id="69" w:name="_Toc31231577"/>
      <w:bookmarkStart w:id="70" w:name="_Toc63683219"/>
      <w:r w:rsidRPr="00675996">
        <w:rPr>
          <w:rFonts w:ascii="ＭＳ 明朝" w:hAnsi="ＭＳ 明朝" w:cstheme="majorBidi" w:hint="eastAsia"/>
          <w:b/>
          <w:sz w:val="22"/>
        </w:rPr>
        <w:t xml:space="preserve">３　</w:t>
      </w:r>
      <w:r w:rsidR="006270BF" w:rsidRPr="00675996">
        <w:rPr>
          <w:rFonts w:ascii="ＭＳ 明朝" w:hAnsi="ＭＳ 明朝" w:cstheme="majorBidi" w:hint="eastAsia"/>
          <w:b/>
          <w:sz w:val="22"/>
        </w:rPr>
        <w:t>監査結果の書き分け</w:t>
      </w:r>
      <w:bookmarkEnd w:id="67"/>
      <w:bookmarkEnd w:id="68"/>
      <w:bookmarkEnd w:id="69"/>
      <w:bookmarkEnd w:id="70"/>
    </w:p>
    <w:p w14:paraId="611D5FEB" w14:textId="7A58A356" w:rsidR="006270BF" w:rsidRPr="00675996" w:rsidRDefault="006270BF" w:rsidP="00804230">
      <w:pPr>
        <w:ind w:firstLineChars="100" w:firstLine="230"/>
        <w:rPr>
          <w:rFonts w:ascii="ＭＳ 明朝" w:hAnsi="ＭＳ 明朝" w:cs="ＭＳ 明朝"/>
          <w:sz w:val="22"/>
        </w:rPr>
      </w:pPr>
      <w:r w:rsidRPr="00675996">
        <w:rPr>
          <w:rFonts w:ascii="ＭＳ 明朝" w:hAnsi="ＭＳ 明朝" w:cs="ＭＳ 明朝" w:hint="eastAsia"/>
          <w:sz w:val="22"/>
        </w:rPr>
        <w:t>監査結果については，原則として次のとおり書き分けている。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7201"/>
      </w:tblGrid>
      <w:tr w:rsidR="006270BF" w:rsidRPr="00675996" w14:paraId="75D2C6E0" w14:textId="77777777" w:rsidTr="0064026B">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3EF5A90A" w14:textId="77777777" w:rsidR="006270BF" w:rsidRPr="00675996" w:rsidRDefault="006270BF" w:rsidP="006270BF">
            <w:pPr>
              <w:rPr>
                <w:rFonts w:ascii="ＭＳ 明朝" w:hAnsi="ＭＳ 明朝" w:cs="ＭＳ 明朝"/>
                <w:sz w:val="20"/>
                <w:szCs w:val="20"/>
              </w:rPr>
            </w:pPr>
            <w:r w:rsidRPr="00675996">
              <w:rPr>
                <w:rFonts w:ascii="ＭＳ 明朝" w:hAnsi="ＭＳ 明朝" w:cs="ＭＳ 明朝" w:hint="eastAsia"/>
                <w:sz w:val="20"/>
                <w:szCs w:val="20"/>
              </w:rPr>
              <w:t>【監査の結果】</w:t>
            </w:r>
          </w:p>
        </w:tc>
        <w:tc>
          <w:tcPr>
            <w:tcW w:w="7293" w:type="dxa"/>
            <w:tcBorders>
              <w:top w:val="single" w:sz="4" w:space="0" w:color="auto"/>
              <w:left w:val="single" w:sz="4" w:space="0" w:color="auto"/>
              <w:bottom w:val="single" w:sz="4" w:space="0" w:color="auto"/>
              <w:right w:val="single" w:sz="4" w:space="0" w:color="auto"/>
            </w:tcBorders>
            <w:shd w:val="clear" w:color="auto" w:fill="auto"/>
            <w:hideMark/>
          </w:tcPr>
          <w:p w14:paraId="7162C955" w14:textId="77777777" w:rsidR="006270BF" w:rsidRPr="00675996" w:rsidRDefault="006270BF" w:rsidP="006270BF">
            <w:pPr>
              <w:ind w:left="33" w:firstLineChars="100" w:firstLine="210"/>
              <w:rPr>
                <w:rFonts w:ascii="ＭＳ 明朝" w:hAnsi="ＭＳ 明朝" w:cs="ＭＳ 明朝"/>
                <w:sz w:val="20"/>
                <w:szCs w:val="20"/>
              </w:rPr>
            </w:pPr>
            <w:r w:rsidRPr="00675996">
              <w:rPr>
                <w:rFonts w:ascii="ＭＳ 明朝" w:hAnsi="ＭＳ 明朝" w:cs="ＭＳ 明朝" w:hint="eastAsia"/>
                <w:sz w:val="20"/>
                <w:szCs w:val="20"/>
              </w:rPr>
              <w:t>適法性，合規性，経済性，効率性，有効性の観点から，是正・改善を求めるもの。</w:t>
            </w:r>
          </w:p>
        </w:tc>
      </w:tr>
      <w:tr w:rsidR="006270BF" w:rsidRPr="00675996" w14:paraId="7F97C4BF" w14:textId="77777777" w:rsidTr="0064026B">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3224691A" w14:textId="77777777" w:rsidR="006270BF" w:rsidRPr="00675996" w:rsidRDefault="006270BF" w:rsidP="006270BF">
            <w:pPr>
              <w:rPr>
                <w:rFonts w:ascii="ＭＳ 明朝" w:hAnsi="ＭＳ 明朝" w:cs="ＭＳ 明朝"/>
                <w:sz w:val="20"/>
                <w:szCs w:val="20"/>
              </w:rPr>
            </w:pPr>
            <w:r w:rsidRPr="00675996">
              <w:rPr>
                <w:rFonts w:ascii="ＭＳ 明朝" w:hAnsi="ＭＳ 明朝" w:cs="ＭＳ 明朝" w:hint="eastAsia"/>
                <w:sz w:val="20"/>
                <w:szCs w:val="20"/>
              </w:rPr>
              <w:t>【意　　　見】</w:t>
            </w:r>
          </w:p>
        </w:tc>
        <w:tc>
          <w:tcPr>
            <w:tcW w:w="7293" w:type="dxa"/>
            <w:tcBorders>
              <w:top w:val="single" w:sz="4" w:space="0" w:color="auto"/>
              <w:left w:val="single" w:sz="4" w:space="0" w:color="auto"/>
              <w:bottom w:val="single" w:sz="4" w:space="0" w:color="auto"/>
              <w:right w:val="single" w:sz="4" w:space="0" w:color="auto"/>
            </w:tcBorders>
            <w:shd w:val="clear" w:color="auto" w:fill="auto"/>
            <w:hideMark/>
          </w:tcPr>
          <w:p w14:paraId="39E0C950" w14:textId="77777777" w:rsidR="006270BF" w:rsidRPr="00675996" w:rsidRDefault="006270BF" w:rsidP="006270BF">
            <w:pPr>
              <w:rPr>
                <w:rFonts w:ascii="ＭＳ 明朝" w:hAnsi="ＭＳ 明朝" w:cs="ＭＳ 明朝"/>
                <w:sz w:val="20"/>
                <w:szCs w:val="20"/>
              </w:rPr>
            </w:pPr>
            <w:r w:rsidRPr="00675996">
              <w:rPr>
                <w:rFonts w:ascii="ＭＳ 明朝" w:hAnsi="ＭＳ 明朝" w:cs="ＭＳ 明朝" w:hint="eastAsia"/>
                <w:sz w:val="20"/>
                <w:szCs w:val="20"/>
              </w:rPr>
              <w:t xml:space="preserve">　監査の結果には該当しないが，監査人が必要ありと判断したときに，大阪府の組織及び運営の合理化に資するために述べる見解。</w:t>
            </w:r>
          </w:p>
        </w:tc>
      </w:tr>
    </w:tbl>
    <w:p w14:paraId="7C63C68C" w14:textId="77777777" w:rsidR="006270BF" w:rsidRPr="00675996" w:rsidRDefault="006270BF" w:rsidP="006270BF">
      <w:pPr>
        <w:ind w:firstLineChars="150" w:firstLine="345"/>
        <w:rPr>
          <w:rFonts w:ascii="ＭＳ 明朝" w:hAnsi="ＭＳ 明朝" w:cs="ＭＳ 明朝"/>
          <w:sz w:val="22"/>
        </w:rPr>
      </w:pPr>
    </w:p>
    <w:p w14:paraId="1AC4F01C" w14:textId="778FEEED" w:rsidR="006270BF" w:rsidRPr="00675996" w:rsidRDefault="003B77BB" w:rsidP="003B77BB">
      <w:pPr>
        <w:keepNext/>
        <w:ind w:left="221"/>
        <w:outlineLvl w:val="2"/>
        <w:rPr>
          <w:rFonts w:ascii="ＭＳ 明朝" w:hAnsi="ＭＳ 明朝" w:cstheme="majorBidi"/>
          <w:b/>
          <w:sz w:val="22"/>
        </w:rPr>
      </w:pPr>
      <w:bookmarkStart w:id="71" w:name="_Toc536692015"/>
      <w:bookmarkStart w:id="72" w:name="_Toc533269034"/>
      <w:bookmarkStart w:id="73" w:name="_Toc31231578"/>
      <w:bookmarkStart w:id="74" w:name="_Toc63683220"/>
      <w:r w:rsidRPr="00675996">
        <w:rPr>
          <w:rFonts w:ascii="ＭＳ 明朝" w:hAnsi="ＭＳ 明朝" w:cstheme="majorBidi" w:hint="eastAsia"/>
          <w:b/>
          <w:sz w:val="22"/>
        </w:rPr>
        <w:t xml:space="preserve">４　</w:t>
      </w:r>
      <w:r w:rsidR="006270BF" w:rsidRPr="00675996">
        <w:rPr>
          <w:rFonts w:ascii="ＭＳ 明朝" w:hAnsi="ＭＳ 明朝" w:cstheme="majorBidi" w:hint="eastAsia"/>
          <w:b/>
          <w:sz w:val="22"/>
        </w:rPr>
        <w:t>監査の結果及び意見の記載方法</w:t>
      </w:r>
      <w:bookmarkEnd w:id="71"/>
      <w:bookmarkEnd w:id="72"/>
      <w:bookmarkEnd w:id="73"/>
      <w:bookmarkEnd w:id="74"/>
    </w:p>
    <w:p w14:paraId="5E46CB5B" w14:textId="357F022B" w:rsidR="006270BF" w:rsidRPr="00675996" w:rsidRDefault="006270BF" w:rsidP="003B77BB">
      <w:pPr>
        <w:ind w:firstLineChars="100" w:firstLine="230"/>
        <w:rPr>
          <w:rFonts w:ascii="ＭＳ 明朝" w:hAnsi="ＭＳ 明朝"/>
          <w:b/>
          <w:bCs/>
          <w:sz w:val="22"/>
          <w:szCs w:val="24"/>
        </w:rPr>
      </w:pPr>
      <w:r w:rsidRPr="00675996">
        <w:rPr>
          <w:rFonts w:ascii="ＭＳ 明朝" w:hAnsi="ＭＳ 明朝" w:cs="ＭＳ 明朝" w:hint="eastAsia"/>
          <w:sz w:val="22"/>
        </w:rPr>
        <w:t>監査の結果及び意見については簡単な見出しを記載し，見出しの前に監査の結果・意見の別を記載した。監査の結果及び意見については，それぞれ通し番号を付した。</w:t>
      </w:r>
    </w:p>
    <w:p w14:paraId="702E71A2" w14:textId="77777777" w:rsidR="00CC2836" w:rsidRDefault="00CC2836">
      <w:pPr>
        <w:widowControl/>
        <w:jc w:val="left"/>
        <w:rPr>
          <w:rFonts w:ascii="ＭＳ 明朝" w:hAnsi="ＭＳ 明朝"/>
          <w:b/>
          <w:bCs/>
          <w:sz w:val="22"/>
          <w:szCs w:val="24"/>
        </w:rPr>
      </w:pPr>
      <w:bookmarkStart w:id="75" w:name="_Toc63683221"/>
      <w:r>
        <w:rPr>
          <w:rFonts w:ascii="ＭＳ 明朝" w:hAnsi="ＭＳ 明朝"/>
          <w:b/>
          <w:bCs/>
          <w:sz w:val="22"/>
          <w:szCs w:val="24"/>
        </w:rPr>
        <w:br w:type="page"/>
      </w:r>
    </w:p>
    <w:p w14:paraId="4A738EFF" w14:textId="6F88DA5F" w:rsidR="00284111" w:rsidRPr="00675996" w:rsidRDefault="00284111" w:rsidP="00C73AF8">
      <w:pPr>
        <w:outlineLvl w:val="0"/>
        <w:rPr>
          <w:rFonts w:ascii="ＭＳ 明朝" w:hAnsi="ＭＳ 明朝"/>
          <w:b/>
          <w:bCs/>
          <w:sz w:val="22"/>
          <w:szCs w:val="24"/>
        </w:rPr>
      </w:pPr>
      <w:r w:rsidRPr="00675996">
        <w:rPr>
          <w:rFonts w:ascii="ＭＳ 明朝" w:hAnsi="ＭＳ 明朝" w:hint="eastAsia"/>
          <w:b/>
          <w:bCs/>
          <w:sz w:val="22"/>
          <w:szCs w:val="24"/>
        </w:rPr>
        <w:t>第２章　包括外部監査対象の概要</w:t>
      </w:r>
      <w:bookmarkEnd w:id="1"/>
      <w:r w:rsidR="00A93816" w:rsidRPr="00675996">
        <w:rPr>
          <w:rFonts w:ascii="ＭＳ 明朝" w:hAnsi="ＭＳ 明朝" w:hint="eastAsia"/>
          <w:b/>
          <w:bCs/>
          <w:sz w:val="22"/>
          <w:szCs w:val="24"/>
        </w:rPr>
        <w:t>（大阪府私債権の概要）</w:t>
      </w:r>
      <w:bookmarkEnd w:id="75"/>
    </w:p>
    <w:p w14:paraId="1F296069" w14:textId="435EE5DC" w:rsidR="00E45B92" w:rsidRPr="00675996" w:rsidRDefault="00284111" w:rsidP="00C73AF8">
      <w:pPr>
        <w:outlineLvl w:val="1"/>
        <w:rPr>
          <w:rFonts w:ascii="ＭＳ 明朝" w:hAnsi="ＭＳ 明朝"/>
          <w:b/>
          <w:bCs/>
          <w:sz w:val="22"/>
          <w:szCs w:val="24"/>
        </w:rPr>
      </w:pPr>
      <w:bookmarkStart w:id="76" w:name="_Toc62563688"/>
      <w:bookmarkStart w:id="77" w:name="_Toc63683222"/>
      <w:r w:rsidRPr="00675996">
        <w:rPr>
          <w:rFonts w:ascii="ＭＳ 明朝" w:hAnsi="ＭＳ 明朝" w:hint="eastAsia"/>
          <w:b/>
          <w:bCs/>
          <w:sz w:val="22"/>
          <w:szCs w:val="24"/>
        </w:rPr>
        <w:t xml:space="preserve">第１　</w:t>
      </w:r>
      <w:bookmarkStart w:id="78" w:name="_Toc62563689"/>
      <w:bookmarkEnd w:id="76"/>
      <w:r w:rsidRPr="00675996">
        <w:rPr>
          <w:rFonts w:ascii="ＭＳ 明朝" w:hAnsi="ＭＳ 明朝" w:hint="eastAsia"/>
          <w:b/>
          <w:bCs/>
          <w:sz w:val="22"/>
          <w:szCs w:val="24"/>
        </w:rPr>
        <w:t>自治体債権の概要</w:t>
      </w:r>
      <w:bookmarkEnd w:id="77"/>
      <w:bookmarkEnd w:id="78"/>
    </w:p>
    <w:p w14:paraId="1E7E5A5A" w14:textId="03FD5422" w:rsidR="00735CD1" w:rsidRPr="00675996" w:rsidRDefault="00A93816" w:rsidP="00C73AF8">
      <w:pPr>
        <w:ind w:firstLineChars="100" w:firstLine="231"/>
        <w:outlineLvl w:val="2"/>
        <w:rPr>
          <w:rFonts w:ascii="ＭＳ 明朝" w:hAnsi="ＭＳ 明朝"/>
          <w:b/>
          <w:bCs/>
          <w:sz w:val="22"/>
          <w:szCs w:val="24"/>
        </w:rPr>
      </w:pPr>
      <w:bookmarkStart w:id="79" w:name="_Toc63683223"/>
      <w:r w:rsidRPr="00675996">
        <w:rPr>
          <w:rFonts w:ascii="ＭＳ 明朝" w:hAnsi="ＭＳ 明朝" w:hint="eastAsia"/>
          <w:b/>
          <w:bCs/>
          <w:sz w:val="22"/>
          <w:szCs w:val="24"/>
        </w:rPr>
        <w:t>１</w:t>
      </w:r>
      <w:r w:rsidR="00DB52C5" w:rsidRPr="00675996">
        <w:rPr>
          <w:rFonts w:ascii="ＭＳ 明朝" w:hAnsi="ＭＳ 明朝" w:hint="eastAsia"/>
          <w:b/>
          <w:bCs/>
          <w:sz w:val="22"/>
          <w:szCs w:val="24"/>
        </w:rPr>
        <w:t xml:space="preserve">　</w:t>
      </w:r>
      <w:r w:rsidR="00735CD1" w:rsidRPr="00675996">
        <w:rPr>
          <w:rFonts w:ascii="ＭＳ 明朝" w:hAnsi="ＭＳ 明朝" w:hint="eastAsia"/>
          <w:b/>
          <w:bCs/>
          <w:sz w:val="22"/>
          <w:szCs w:val="24"/>
        </w:rPr>
        <w:t>債権の分類</w:t>
      </w:r>
      <w:bookmarkEnd w:id="79"/>
    </w:p>
    <w:p w14:paraId="19806451" w14:textId="77777777" w:rsidR="00F20FD7" w:rsidRPr="00675996" w:rsidRDefault="00F20FD7" w:rsidP="00F20FD7">
      <w:pPr>
        <w:rPr>
          <w:rFonts w:ascii="ＭＳ 明朝" w:hAnsi="ＭＳ 明朝"/>
          <w:sz w:val="22"/>
          <w:szCs w:val="24"/>
        </w:rPr>
      </w:pPr>
      <w:r w:rsidRPr="00675996">
        <w:rPr>
          <w:rFonts w:ascii="ＭＳ 明朝" w:hAnsi="ＭＳ 明朝" w:hint="eastAsia"/>
          <w:sz w:val="22"/>
          <w:szCs w:val="24"/>
        </w:rPr>
        <w:t xml:space="preserve">　一般に，債権は，金銭の給付を目的とする金銭債権と，それ以外の非金銭債権（財物や労務の給付を目的とする債権）に分類される。</w:t>
      </w:r>
    </w:p>
    <w:p w14:paraId="366BE303" w14:textId="29CF5E50" w:rsidR="00735CD1" w:rsidRPr="00675996" w:rsidRDefault="00F20FD7" w:rsidP="00F20FD7">
      <w:pPr>
        <w:ind w:firstLineChars="100" w:firstLine="230"/>
        <w:rPr>
          <w:rFonts w:ascii="ＭＳ 明朝" w:hAnsi="ＭＳ 明朝"/>
          <w:sz w:val="22"/>
          <w:szCs w:val="24"/>
        </w:rPr>
      </w:pPr>
      <w:r w:rsidRPr="00675996">
        <w:rPr>
          <w:rFonts w:ascii="ＭＳ 明朝" w:hAnsi="ＭＳ 明朝" w:hint="eastAsia"/>
          <w:sz w:val="22"/>
          <w:szCs w:val="24"/>
        </w:rPr>
        <w:t>地方自治法上，債権は，「金銭の給付を目的とする普通地方公共団体の権利」と定義され（</w:t>
      </w:r>
      <w:r w:rsidR="00F2093A" w:rsidRPr="00675996">
        <w:rPr>
          <w:rFonts w:ascii="ＭＳ 明朝" w:hAnsi="ＭＳ 明朝" w:hint="eastAsia"/>
          <w:sz w:val="22"/>
          <w:szCs w:val="24"/>
        </w:rPr>
        <w:t>地方自治法</w:t>
      </w:r>
      <w:r w:rsidRPr="00675996">
        <w:rPr>
          <w:rFonts w:ascii="ＭＳ 明朝" w:hAnsi="ＭＳ 明朝" w:hint="eastAsia"/>
          <w:sz w:val="22"/>
          <w:szCs w:val="24"/>
        </w:rPr>
        <w:t>第240条），地方公共団体が管理・処分する「財産」としての債権は，金銭債権に限定されている（</w:t>
      </w:r>
      <w:r w:rsidR="00F2093A" w:rsidRPr="00675996">
        <w:rPr>
          <w:rFonts w:ascii="ＭＳ 明朝" w:hAnsi="ＭＳ 明朝" w:hint="eastAsia"/>
          <w:sz w:val="22"/>
          <w:szCs w:val="24"/>
        </w:rPr>
        <w:t>地方自治法</w:t>
      </w:r>
      <w:r w:rsidRPr="00675996">
        <w:rPr>
          <w:rFonts w:ascii="ＭＳ 明朝" w:hAnsi="ＭＳ 明朝" w:hint="eastAsia"/>
          <w:sz w:val="22"/>
          <w:szCs w:val="24"/>
        </w:rPr>
        <w:t>第237条1項参照）。</w:t>
      </w:r>
    </w:p>
    <w:p w14:paraId="410DDE78" w14:textId="210286B5" w:rsidR="001D4667" w:rsidRPr="00675996" w:rsidRDefault="00F20FD7" w:rsidP="00284111">
      <w:pPr>
        <w:rPr>
          <w:rFonts w:ascii="ＭＳ 明朝" w:hAnsi="ＭＳ 明朝"/>
          <w:sz w:val="22"/>
          <w:szCs w:val="24"/>
        </w:rPr>
      </w:pPr>
      <w:r w:rsidRPr="00675996">
        <w:rPr>
          <w:rFonts w:ascii="ＭＳ 明朝" w:hAnsi="ＭＳ 明朝" w:hint="eastAsia"/>
          <w:b/>
          <w:bCs/>
          <w:sz w:val="22"/>
          <w:szCs w:val="24"/>
        </w:rPr>
        <w:t xml:space="preserve">　</w:t>
      </w:r>
      <w:r w:rsidRPr="00675996">
        <w:rPr>
          <w:rFonts w:ascii="ＭＳ 明朝" w:hAnsi="ＭＳ 明朝" w:hint="eastAsia"/>
          <w:sz w:val="22"/>
          <w:szCs w:val="24"/>
        </w:rPr>
        <w:t>地方公共団体の有する金銭債権は，その法的性質に鑑み，公債権と私債権に分類することができる。</w:t>
      </w:r>
      <w:r w:rsidR="00FE3317" w:rsidRPr="00675996">
        <w:rPr>
          <w:rFonts w:ascii="ＭＳ 明朝" w:hAnsi="ＭＳ 明朝" w:hint="eastAsia"/>
          <w:sz w:val="22"/>
          <w:szCs w:val="24"/>
        </w:rPr>
        <w:t>公債権は，自力執行力の有無により，更に強制徴収公債権及び非強制徴収公債権に分類される。また，大阪府においては，後述する債権回収・整理計画</w:t>
      </w:r>
      <w:r w:rsidR="00B132BB" w:rsidRPr="00675996">
        <w:rPr>
          <w:rFonts w:ascii="ＭＳ 明朝" w:hAnsi="ＭＳ 明朝" w:hint="eastAsia"/>
          <w:sz w:val="22"/>
          <w:szCs w:val="24"/>
        </w:rPr>
        <w:t>上の分類として</w:t>
      </w:r>
      <w:r w:rsidR="00FE3317" w:rsidRPr="00675996">
        <w:rPr>
          <w:rFonts w:ascii="ＭＳ 明朝" w:hAnsi="ＭＳ 明朝" w:hint="eastAsia"/>
          <w:sz w:val="22"/>
          <w:szCs w:val="24"/>
        </w:rPr>
        <w:t>，私債権を</w:t>
      </w:r>
      <w:r w:rsidR="00B132BB" w:rsidRPr="00675996">
        <w:rPr>
          <w:rFonts w:ascii="ＭＳ 明朝" w:hAnsi="ＭＳ 明朝" w:hint="eastAsia"/>
          <w:sz w:val="22"/>
          <w:szCs w:val="24"/>
        </w:rPr>
        <w:t>事実上，</w:t>
      </w:r>
      <w:r w:rsidR="00FE3317" w:rsidRPr="00675996">
        <w:rPr>
          <w:rFonts w:ascii="ＭＳ 明朝" w:hAnsi="ＭＳ 明朝" w:hint="eastAsia"/>
          <w:sz w:val="22"/>
          <w:szCs w:val="24"/>
        </w:rPr>
        <w:t>貸付金と貸付金以外のものに区分して</w:t>
      </w:r>
      <w:r w:rsidR="00EA32AA" w:rsidRPr="00675996">
        <w:rPr>
          <w:rFonts w:ascii="ＭＳ 明朝" w:hAnsi="ＭＳ 明朝" w:hint="eastAsia"/>
          <w:sz w:val="22"/>
          <w:szCs w:val="24"/>
        </w:rPr>
        <w:t>取扱</w:t>
      </w:r>
      <w:r w:rsidR="00FE3317" w:rsidRPr="00675996">
        <w:rPr>
          <w:rFonts w:ascii="ＭＳ 明朝" w:hAnsi="ＭＳ 明朝" w:hint="eastAsia"/>
          <w:sz w:val="22"/>
          <w:szCs w:val="24"/>
        </w:rPr>
        <w:t>っている。</w:t>
      </w:r>
    </w:p>
    <w:p w14:paraId="288FCB4F" w14:textId="59901A37" w:rsidR="00FE3317" w:rsidRPr="00675996" w:rsidRDefault="00FE3317" w:rsidP="00284111">
      <w:pPr>
        <w:rPr>
          <w:rFonts w:ascii="ＭＳ 明朝" w:hAnsi="ＭＳ 明朝"/>
          <w:sz w:val="22"/>
          <w:szCs w:val="24"/>
        </w:rPr>
      </w:pPr>
    </w:p>
    <w:p w14:paraId="084A9C68" w14:textId="37ED5E49" w:rsidR="00097662" w:rsidRPr="00675996" w:rsidRDefault="00097662" w:rsidP="00284111">
      <w:pPr>
        <w:rPr>
          <w:rFonts w:ascii="ＭＳ 明朝" w:hAnsi="ＭＳ 明朝"/>
          <w:sz w:val="22"/>
          <w:szCs w:val="24"/>
        </w:rPr>
      </w:pPr>
      <w:r w:rsidRPr="00675996">
        <w:rPr>
          <w:rFonts w:ascii="ＭＳ 明朝" w:hAnsi="ＭＳ 明朝" w:hint="eastAsia"/>
          <w:sz w:val="22"/>
          <w:szCs w:val="24"/>
        </w:rPr>
        <w:t>＜債権の分類＞</w:t>
      </w:r>
    </w:p>
    <w:p w14:paraId="503A5790" w14:textId="5F261078" w:rsidR="00FE3317" w:rsidRPr="00675996" w:rsidRDefault="00FE3317" w:rsidP="00284111">
      <w:pPr>
        <w:rPr>
          <w:rFonts w:ascii="ＭＳ 明朝" w:hAnsi="ＭＳ 明朝"/>
          <w:sz w:val="22"/>
          <w:szCs w:val="24"/>
        </w:rPr>
      </w:pPr>
      <w:r w:rsidRPr="00675996">
        <w:rPr>
          <w:rFonts w:ascii="ＭＳ 明朝" w:hAnsi="ＭＳ 明朝"/>
          <w:b/>
          <w:bCs/>
          <w:noProof/>
          <w:sz w:val="22"/>
          <w:szCs w:val="24"/>
        </w:rPr>
        <w:drawing>
          <wp:inline distT="0" distB="0" distL="0" distR="0" wp14:anchorId="5252AE46" wp14:editId="2AF58C30">
            <wp:extent cx="5400040" cy="2353310"/>
            <wp:effectExtent l="0" t="0" r="0" b="2794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D565ECF" w14:textId="3673F6CD" w:rsidR="00FE3317" w:rsidRPr="00675996" w:rsidRDefault="00FE3317" w:rsidP="00284111">
      <w:pPr>
        <w:rPr>
          <w:rFonts w:ascii="ＭＳ 明朝" w:hAnsi="ＭＳ 明朝"/>
          <w:sz w:val="22"/>
          <w:szCs w:val="24"/>
        </w:rPr>
      </w:pPr>
    </w:p>
    <w:p w14:paraId="19CFF795" w14:textId="742C5FFF" w:rsidR="00FE3317" w:rsidRPr="00675996" w:rsidRDefault="00FE3317" w:rsidP="00097662">
      <w:pPr>
        <w:jc w:val="right"/>
        <w:rPr>
          <w:rFonts w:ascii="ＭＳ 明朝" w:hAnsi="ＭＳ 明朝"/>
          <w:sz w:val="20"/>
          <w:szCs w:val="21"/>
        </w:rPr>
      </w:pPr>
      <w:r w:rsidRPr="00675996">
        <w:rPr>
          <w:rFonts w:ascii="ＭＳ 明朝" w:hAnsi="ＭＳ 明朝" w:hint="eastAsia"/>
          <w:sz w:val="20"/>
          <w:szCs w:val="21"/>
        </w:rPr>
        <w:t>（「債権回収・整理計画の作成について」</w:t>
      </w:r>
      <w:r w:rsidR="005D0458" w:rsidRPr="00675996">
        <w:rPr>
          <w:rFonts w:ascii="ＭＳ 明朝" w:hAnsi="ＭＳ 明朝" w:hint="eastAsia"/>
          <w:sz w:val="20"/>
          <w:szCs w:val="21"/>
        </w:rPr>
        <w:t>に基づき作成</w:t>
      </w:r>
      <w:r w:rsidRPr="00675996">
        <w:rPr>
          <w:rFonts w:ascii="ＭＳ 明朝" w:hAnsi="ＭＳ 明朝" w:hint="eastAsia"/>
          <w:sz w:val="20"/>
          <w:szCs w:val="21"/>
        </w:rPr>
        <w:t>）</w:t>
      </w:r>
    </w:p>
    <w:p w14:paraId="42E16B15" w14:textId="77777777" w:rsidR="00FE3317" w:rsidRPr="00675996" w:rsidRDefault="00FE3317" w:rsidP="00B41DDF">
      <w:pPr>
        <w:rPr>
          <w:rFonts w:ascii="ＭＳ 明朝" w:hAnsi="ＭＳ 明朝"/>
          <w:sz w:val="22"/>
          <w:szCs w:val="24"/>
        </w:rPr>
      </w:pPr>
    </w:p>
    <w:p w14:paraId="5AD7C055" w14:textId="3660834E" w:rsidR="00F20FD7" w:rsidRPr="00675996" w:rsidRDefault="00F20FD7" w:rsidP="00B41DDF">
      <w:pPr>
        <w:ind w:firstLineChars="100" w:firstLine="230"/>
        <w:rPr>
          <w:rFonts w:ascii="ＭＳ 明朝" w:hAnsi="ＭＳ 明朝"/>
          <w:sz w:val="22"/>
          <w:szCs w:val="24"/>
        </w:rPr>
      </w:pPr>
      <w:r w:rsidRPr="00675996">
        <w:rPr>
          <w:rFonts w:ascii="ＭＳ 明朝" w:hAnsi="ＭＳ 明朝" w:hint="eastAsia"/>
          <w:sz w:val="22"/>
          <w:szCs w:val="24"/>
        </w:rPr>
        <w:t>公債権及び私債権についての確立した定義は存在しないものの，</w:t>
      </w:r>
      <w:r w:rsidR="002D35BD" w:rsidRPr="00675996">
        <w:rPr>
          <w:rFonts w:ascii="ＭＳ 明朝" w:hAnsi="ＭＳ 明朝" w:hint="eastAsia"/>
          <w:sz w:val="22"/>
        </w:rPr>
        <w:t>大阪府債権回収・整理マニュアル（以下，「</w:t>
      </w:r>
      <w:r w:rsidR="0099053F" w:rsidRPr="00675996">
        <w:rPr>
          <w:rFonts w:ascii="ＭＳ 明朝" w:hAnsi="ＭＳ 明朝" w:hint="eastAsia"/>
          <w:sz w:val="22"/>
          <w:szCs w:val="24"/>
        </w:rPr>
        <w:t>債権回収・整理マニュアル</w:t>
      </w:r>
      <w:r w:rsidR="002D35BD" w:rsidRPr="00675996">
        <w:rPr>
          <w:rFonts w:ascii="ＭＳ 明朝" w:hAnsi="ＭＳ 明朝" w:hint="eastAsia"/>
          <w:sz w:val="22"/>
        </w:rPr>
        <w:t>」という。</w:t>
      </w:r>
      <w:r w:rsidR="00136EFE" w:rsidRPr="00675996">
        <w:rPr>
          <w:rFonts w:ascii="ＭＳ 明朝" w:hAnsi="ＭＳ 明朝" w:hint="eastAsia"/>
          <w:sz w:val="22"/>
        </w:rPr>
        <w:t>なお，以下，特に断りのない限り，令和2年3月改定版の債権回収・整理マニュアルを指すものとする。</w:t>
      </w:r>
      <w:r w:rsidR="002D35BD" w:rsidRPr="00675996">
        <w:rPr>
          <w:rFonts w:ascii="ＭＳ 明朝" w:hAnsi="ＭＳ 明朝" w:hint="eastAsia"/>
          <w:sz w:val="22"/>
        </w:rPr>
        <w:t>）</w:t>
      </w:r>
      <w:r w:rsidR="0099053F" w:rsidRPr="00675996">
        <w:rPr>
          <w:rFonts w:ascii="ＭＳ 明朝" w:hAnsi="ＭＳ 明朝" w:hint="eastAsia"/>
          <w:sz w:val="22"/>
          <w:szCs w:val="24"/>
        </w:rPr>
        <w:t>においては</w:t>
      </w:r>
      <w:r w:rsidR="001D4667" w:rsidRPr="00675996">
        <w:rPr>
          <w:rFonts w:ascii="ＭＳ 明朝" w:hAnsi="ＭＳ 明朝" w:hint="eastAsia"/>
          <w:sz w:val="22"/>
          <w:szCs w:val="24"/>
        </w:rPr>
        <w:t>，</w:t>
      </w:r>
      <w:r w:rsidR="0099053F" w:rsidRPr="00675996">
        <w:rPr>
          <w:rFonts w:ascii="ＭＳ 明朝" w:hAnsi="ＭＳ 明朝" w:hint="eastAsia"/>
          <w:sz w:val="22"/>
          <w:szCs w:val="24"/>
        </w:rPr>
        <w:t>公債権につき</w:t>
      </w:r>
      <w:r w:rsidR="001D4667" w:rsidRPr="00675996">
        <w:rPr>
          <w:rFonts w:ascii="ＭＳ 明朝" w:hAnsi="ＭＳ 明朝" w:hint="eastAsia"/>
          <w:sz w:val="22"/>
          <w:szCs w:val="24"/>
        </w:rPr>
        <w:t>，</w:t>
      </w:r>
      <w:r w:rsidR="0099053F" w:rsidRPr="00675996">
        <w:rPr>
          <w:rFonts w:ascii="ＭＳ 明朝" w:hAnsi="ＭＳ 明朝" w:hint="eastAsia"/>
          <w:sz w:val="22"/>
          <w:szCs w:val="24"/>
        </w:rPr>
        <w:t>「公法上の原因に基づき生ずる債権」</w:t>
      </w:r>
      <w:r w:rsidR="001D4667" w:rsidRPr="00675996">
        <w:rPr>
          <w:rFonts w:ascii="ＭＳ 明朝" w:hAnsi="ＭＳ 明朝" w:hint="eastAsia"/>
          <w:sz w:val="22"/>
          <w:szCs w:val="24"/>
        </w:rPr>
        <w:t>，</w:t>
      </w:r>
      <w:r w:rsidR="0099053F" w:rsidRPr="00675996">
        <w:rPr>
          <w:rFonts w:ascii="ＭＳ 明朝" w:hAnsi="ＭＳ 明朝" w:hint="eastAsia"/>
          <w:sz w:val="22"/>
          <w:szCs w:val="24"/>
        </w:rPr>
        <w:t>「行政権の主体として一般私人の有しない特別の権能に基づき生ずる債権」</w:t>
      </w:r>
      <w:r w:rsidR="001D4667" w:rsidRPr="00675996">
        <w:rPr>
          <w:rFonts w:ascii="ＭＳ 明朝" w:hAnsi="ＭＳ 明朝" w:hint="eastAsia"/>
          <w:sz w:val="22"/>
          <w:szCs w:val="24"/>
        </w:rPr>
        <w:t>といった</w:t>
      </w:r>
      <w:r w:rsidR="0099053F" w:rsidRPr="00675996">
        <w:rPr>
          <w:rFonts w:ascii="ＭＳ 明朝" w:hAnsi="ＭＳ 明朝" w:hint="eastAsia"/>
          <w:sz w:val="22"/>
          <w:szCs w:val="24"/>
        </w:rPr>
        <w:t>定義</w:t>
      </w:r>
      <w:r w:rsidR="001D4667" w:rsidRPr="00675996">
        <w:rPr>
          <w:rFonts w:ascii="ＭＳ 明朝" w:hAnsi="ＭＳ 明朝" w:hint="eastAsia"/>
          <w:sz w:val="22"/>
          <w:szCs w:val="24"/>
        </w:rPr>
        <w:t>，</w:t>
      </w:r>
      <w:r w:rsidR="0099053F" w:rsidRPr="00675996">
        <w:rPr>
          <w:rFonts w:ascii="ＭＳ 明朝" w:hAnsi="ＭＳ 明朝" w:hint="eastAsia"/>
          <w:sz w:val="22"/>
          <w:szCs w:val="24"/>
        </w:rPr>
        <w:t>私債権につ</w:t>
      </w:r>
      <w:r w:rsidR="001D4667" w:rsidRPr="00675996">
        <w:rPr>
          <w:rFonts w:ascii="ＭＳ 明朝" w:hAnsi="ＭＳ 明朝" w:hint="eastAsia"/>
          <w:sz w:val="22"/>
          <w:szCs w:val="24"/>
        </w:rPr>
        <w:t>き，「私法上の原因に基づき生ずる債権」，「一般私人のもつ権能と同様の権能に基づき生ずる債権」といった</w:t>
      </w:r>
      <w:r w:rsidR="0099053F" w:rsidRPr="00675996">
        <w:rPr>
          <w:rFonts w:ascii="ＭＳ 明朝" w:hAnsi="ＭＳ 明朝" w:hint="eastAsia"/>
          <w:sz w:val="22"/>
          <w:szCs w:val="24"/>
        </w:rPr>
        <w:t>定義</w:t>
      </w:r>
      <w:r w:rsidR="001D4667" w:rsidRPr="00675996">
        <w:rPr>
          <w:rFonts w:ascii="ＭＳ 明朝" w:hAnsi="ＭＳ 明朝" w:hint="eastAsia"/>
          <w:sz w:val="22"/>
          <w:szCs w:val="24"/>
        </w:rPr>
        <w:t>が紹介されている</w:t>
      </w:r>
      <w:r w:rsidR="0099053F" w:rsidRPr="00675996">
        <w:rPr>
          <w:rFonts w:ascii="ＭＳ 明朝" w:hAnsi="ＭＳ 明朝" w:hint="eastAsia"/>
          <w:sz w:val="22"/>
          <w:szCs w:val="24"/>
        </w:rPr>
        <w:t>。</w:t>
      </w:r>
      <w:r w:rsidRPr="00675996">
        <w:rPr>
          <w:rFonts w:ascii="ＭＳ 明朝" w:hAnsi="ＭＳ 明朝" w:hint="eastAsia"/>
          <w:sz w:val="22"/>
          <w:szCs w:val="24"/>
        </w:rPr>
        <w:t>個別具体的な債権について公債権・私債権のいずれに該当するかを判断した複数の裁判例に</w:t>
      </w:r>
      <w:r w:rsidR="001D4667" w:rsidRPr="00675996">
        <w:rPr>
          <w:rFonts w:ascii="ＭＳ 明朝" w:hAnsi="ＭＳ 明朝" w:hint="eastAsia"/>
          <w:sz w:val="22"/>
          <w:szCs w:val="24"/>
        </w:rPr>
        <w:t>おいても</w:t>
      </w:r>
      <w:r w:rsidRPr="00675996">
        <w:rPr>
          <w:rFonts w:ascii="ＭＳ 明朝" w:hAnsi="ＭＳ 明朝" w:hint="eastAsia"/>
          <w:sz w:val="22"/>
          <w:szCs w:val="24"/>
        </w:rPr>
        <w:t>，当該債権の発生原因</w:t>
      </w:r>
      <w:r w:rsidR="001D4667" w:rsidRPr="00675996">
        <w:rPr>
          <w:rFonts w:ascii="ＭＳ 明朝" w:hAnsi="ＭＳ 明朝" w:hint="eastAsia"/>
          <w:sz w:val="22"/>
          <w:szCs w:val="24"/>
        </w:rPr>
        <w:t>に着目し，それ</w:t>
      </w:r>
      <w:r w:rsidRPr="00675996">
        <w:rPr>
          <w:rFonts w:ascii="ＭＳ 明朝" w:hAnsi="ＭＳ 明朝" w:hint="eastAsia"/>
          <w:sz w:val="22"/>
          <w:szCs w:val="24"/>
        </w:rPr>
        <w:t>が公法上のものであるか私法上のものであるかを一つの基準としてその区別を図ろうとするものがみられ，</w:t>
      </w:r>
      <w:r w:rsidR="001D4667" w:rsidRPr="00675996">
        <w:rPr>
          <w:rFonts w:ascii="ＭＳ 明朝" w:hAnsi="ＭＳ 明朝" w:hint="eastAsia"/>
          <w:sz w:val="22"/>
          <w:szCs w:val="24"/>
        </w:rPr>
        <w:t>こ</w:t>
      </w:r>
      <w:r w:rsidRPr="00675996">
        <w:rPr>
          <w:rFonts w:ascii="ＭＳ 明朝" w:hAnsi="ＭＳ 明朝" w:hint="eastAsia"/>
          <w:sz w:val="22"/>
          <w:szCs w:val="24"/>
        </w:rPr>
        <w:t>のような区別の観点は一定程度共有されているものと解される</w:t>
      </w:r>
      <w:r w:rsidRPr="00675996">
        <w:rPr>
          <w:rStyle w:val="ac"/>
          <w:rFonts w:ascii="ＭＳ 明朝" w:hAnsi="ＭＳ 明朝"/>
          <w:sz w:val="22"/>
          <w:szCs w:val="24"/>
        </w:rPr>
        <w:footnoteReference w:id="2"/>
      </w:r>
      <w:r w:rsidRPr="00675996">
        <w:rPr>
          <w:rFonts w:ascii="ＭＳ 明朝" w:hAnsi="ＭＳ 明朝" w:hint="eastAsia"/>
          <w:sz w:val="22"/>
          <w:szCs w:val="24"/>
        </w:rPr>
        <w:t>。</w:t>
      </w:r>
    </w:p>
    <w:p w14:paraId="2F0C63D7" w14:textId="5DF522CF" w:rsidR="00C73AF8" w:rsidRPr="00675996" w:rsidRDefault="00B132BB" w:rsidP="00B41DDF">
      <w:pPr>
        <w:widowControl/>
        <w:rPr>
          <w:rFonts w:ascii="ＭＳ 明朝" w:hAnsi="ＭＳ 明朝"/>
          <w:b/>
          <w:bCs/>
          <w:sz w:val="22"/>
          <w:szCs w:val="24"/>
        </w:rPr>
      </w:pPr>
      <w:r w:rsidRPr="00675996">
        <w:rPr>
          <w:rFonts w:ascii="ＭＳ 明朝" w:hAnsi="ＭＳ 明朝" w:hint="eastAsia"/>
          <w:sz w:val="22"/>
          <w:szCs w:val="24"/>
        </w:rPr>
        <w:t xml:space="preserve">　債権回収・整理マニュアルには，「債権の種別判断チェックリスト」というフローチャートが掲載されており，これを用いて債権の種別を判断するよう推奨されている。</w:t>
      </w:r>
    </w:p>
    <w:p w14:paraId="1063DA64" w14:textId="77777777" w:rsidR="00685B5F" w:rsidRPr="00675996" w:rsidRDefault="00685B5F" w:rsidP="00B41DDF">
      <w:pPr>
        <w:widowControl/>
        <w:rPr>
          <w:rFonts w:ascii="ＭＳ 明朝" w:hAnsi="ＭＳ 明朝"/>
          <w:b/>
          <w:bCs/>
          <w:sz w:val="22"/>
          <w:szCs w:val="24"/>
        </w:rPr>
      </w:pPr>
    </w:p>
    <w:p w14:paraId="2140AF72" w14:textId="42FE40E5" w:rsidR="00284111" w:rsidRPr="00675996" w:rsidRDefault="00A93816" w:rsidP="00C73AF8">
      <w:pPr>
        <w:ind w:firstLineChars="100" w:firstLine="231"/>
        <w:outlineLvl w:val="2"/>
        <w:rPr>
          <w:rFonts w:ascii="ＭＳ 明朝" w:hAnsi="ＭＳ 明朝"/>
          <w:b/>
          <w:bCs/>
          <w:sz w:val="22"/>
          <w:szCs w:val="24"/>
        </w:rPr>
      </w:pPr>
      <w:bookmarkStart w:id="80" w:name="_Toc63683224"/>
      <w:r w:rsidRPr="00675996">
        <w:rPr>
          <w:rFonts w:ascii="ＭＳ 明朝" w:hAnsi="ＭＳ 明朝" w:hint="eastAsia"/>
          <w:b/>
          <w:bCs/>
          <w:sz w:val="22"/>
          <w:szCs w:val="24"/>
        </w:rPr>
        <w:t>２</w:t>
      </w:r>
      <w:r w:rsidR="00735CD1" w:rsidRPr="00675996">
        <w:rPr>
          <w:rFonts w:ascii="ＭＳ 明朝" w:hAnsi="ＭＳ 明朝" w:hint="eastAsia"/>
          <w:b/>
          <w:bCs/>
          <w:sz w:val="22"/>
          <w:szCs w:val="24"/>
        </w:rPr>
        <w:t xml:space="preserve">　</w:t>
      </w:r>
      <w:r w:rsidR="00284111" w:rsidRPr="00675996">
        <w:rPr>
          <w:rFonts w:ascii="ＭＳ 明朝" w:hAnsi="ＭＳ 明朝" w:hint="eastAsia"/>
          <w:b/>
          <w:bCs/>
          <w:sz w:val="22"/>
          <w:szCs w:val="24"/>
        </w:rPr>
        <w:t>公債権と私債権の</w:t>
      </w:r>
      <w:r w:rsidR="00F20FD7" w:rsidRPr="00675996">
        <w:rPr>
          <w:rFonts w:ascii="ＭＳ 明朝" w:hAnsi="ＭＳ 明朝" w:hint="eastAsia"/>
          <w:b/>
          <w:bCs/>
          <w:sz w:val="22"/>
          <w:szCs w:val="24"/>
        </w:rPr>
        <w:t>差異</w:t>
      </w:r>
      <w:bookmarkEnd w:id="80"/>
    </w:p>
    <w:p w14:paraId="2CD23AAE" w14:textId="11C613A6" w:rsidR="004F4FE2" w:rsidRPr="00675996" w:rsidRDefault="004F4FE2" w:rsidP="00284111">
      <w:pPr>
        <w:rPr>
          <w:rFonts w:ascii="ＭＳ 明朝" w:hAnsi="ＭＳ 明朝"/>
          <w:sz w:val="22"/>
          <w:szCs w:val="24"/>
        </w:rPr>
      </w:pPr>
      <w:r w:rsidRPr="00675996">
        <w:rPr>
          <w:rFonts w:ascii="ＭＳ 明朝" w:hAnsi="ＭＳ 明朝" w:hint="eastAsia"/>
          <w:sz w:val="22"/>
          <w:szCs w:val="24"/>
        </w:rPr>
        <w:t xml:space="preserve">　公債権（強制徴収公債権・非強制徴収公債権）と私債権の差異は多数の事項にわたり存在するが，ここでは，債権の管理上特に重要と解される点についてのみ述べる。</w:t>
      </w:r>
    </w:p>
    <w:p w14:paraId="49975F69" w14:textId="6CAF0B87" w:rsidR="00284111" w:rsidRPr="00675996" w:rsidRDefault="00A93816" w:rsidP="00A93816">
      <w:pPr>
        <w:ind w:firstLineChars="100" w:firstLine="231"/>
        <w:rPr>
          <w:rFonts w:ascii="ＭＳ 明朝" w:hAnsi="ＭＳ 明朝"/>
          <w:b/>
          <w:bCs/>
          <w:sz w:val="22"/>
          <w:szCs w:val="24"/>
        </w:rPr>
      </w:pPr>
      <w:r w:rsidRPr="00675996">
        <w:rPr>
          <w:rFonts w:ascii="ＭＳ 明朝" w:hAnsi="ＭＳ 明朝" w:hint="eastAsia"/>
          <w:b/>
          <w:bCs/>
          <w:sz w:val="22"/>
          <w:szCs w:val="24"/>
        </w:rPr>
        <w:t>(1)</w:t>
      </w:r>
      <w:r w:rsidR="00284111" w:rsidRPr="00675996">
        <w:rPr>
          <w:rFonts w:ascii="ＭＳ 明朝" w:hAnsi="ＭＳ 明朝" w:hint="eastAsia"/>
          <w:b/>
          <w:bCs/>
          <w:sz w:val="22"/>
          <w:szCs w:val="24"/>
        </w:rPr>
        <w:t xml:space="preserve"> 　</w:t>
      </w:r>
      <w:r w:rsidR="00735CD1" w:rsidRPr="00675996">
        <w:rPr>
          <w:rFonts w:ascii="ＭＳ 明朝" w:hAnsi="ＭＳ 明朝" w:hint="eastAsia"/>
          <w:b/>
          <w:bCs/>
          <w:sz w:val="22"/>
          <w:szCs w:val="24"/>
        </w:rPr>
        <w:t>時効援用の必要性</w:t>
      </w:r>
    </w:p>
    <w:p w14:paraId="73CCE418" w14:textId="3160D964" w:rsidR="00735CD1" w:rsidRPr="00675996" w:rsidRDefault="00735CD1" w:rsidP="00B320E7">
      <w:pPr>
        <w:ind w:firstLineChars="100" w:firstLine="230"/>
        <w:rPr>
          <w:rFonts w:ascii="ＭＳ 明朝" w:hAnsi="ＭＳ 明朝"/>
          <w:sz w:val="22"/>
          <w:szCs w:val="24"/>
        </w:rPr>
      </w:pPr>
      <w:r w:rsidRPr="00675996">
        <w:rPr>
          <w:rFonts w:ascii="ＭＳ 明朝" w:hAnsi="ＭＳ 明朝" w:hint="eastAsia"/>
          <w:sz w:val="22"/>
          <w:szCs w:val="24"/>
        </w:rPr>
        <w:t>公債権は</w:t>
      </w:r>
      <w:r w:rsidR="004F4FE2" w:rsidRPr="00675996">
        <w:rPr>
          <w:rFonts w:ascii="ＭＳ 明朝" w:hAnsi="ＭＳ 明朝" w:hint="eastAsia"/>
          <w:sz w:val="22"/>
          <w:szCs w:val="24"/>
        </w:rPr>
        <w:t>，時効期間の経過により</w:t>
      </w:r>
      <w:r w:rsidRPr="00675996">
        <w:rPr>
          <w:rFonts w:ascii="ＭＳ 明朝" w:hAnsi="ＭＳ 明朝" w:hint="eastAsia"/>
          <w:sz w:val="22"/>
          <w:szCs w:val="24"/>
        </w:rPr>
        <w:t>時効</w:t>
      </w:r>
      <w:r w:rsidR="004F4FE2" w:rsidRPr="00675996">
        <w:rPr>
          <w:rFonts w:ascii="ＭＳ 明朝" w:hAnsi="ＭＳ 明朝" w:hint="eastAsia"/>
          <w:sz w:val="22"/>
          <w:szCs w:val="24"/>
        </w:rPr>
        <w:t>の</w:t>
      </w:r>
      <w:r w:rsidRPr="00675996">
        <w:rPr>
          <w:rFonts w:ascii="ＭＳ 明朝" w:hAnsi="ＭＳ 明朝" w:hint="eastAsia"/>
          <w:sz w:val="22"/>
          <w:szCs w:val="24"/>
        </w:rPr>
        <w:t>援用がなく</w:t>
      </w:r>
      <w:r w:rsidR="004F4FE2" w:rsidRPr="00675996">
        <w:rPr>
          <w:rFonts w:ascii="ＭＳ 明朝" w:hAnsi="ＭＳ 明朝" w:hint="eastAsia"/>
          <w:sz w:val="22"/>
          <w:szCs w:val="24"/>
        </w:rPr>
        <w:t>と</w:t>
      </w:r>
      <w:r w:rsidRPr="00675996">
        <w:rPr>
          <w:rFonts w:ascii="ＭＳ 明朝" w:hAnsi="ＭＳ 明朝" w:hint="eastAsia"/>
          <w:sz w:val="22"/>
          <w:szCs w:val="24"/>
        </w:rPr>
        <w:t>も</w:t>
      </w:r>
      <w:r w:rsidR="004F4FE2" w:rsidRPr="00675996">
        <w:rPr>
          <w:rFonts w:ascii="ＭＳ 明朝" w:hAnsi="ＭＳ 明朝" w:hint="eastAsia"/>
          <w:sz w:val="22"/>
          <w:szCs w:val="24"/>
        </w:rPr>
        <w:t>直ちに</w:t>
      </w:r>
      <w:r w:rsidR="00C87A04" w:rsidRPr="00675996">
        <w:rPr>
          <w:rFonts w:ascii="ＭＳ 明朝" w:hAnsi="ＭＳ 明朝" w:hint="eastAsia"/>
          <w:sz w:val="22"/>
          <w:szCs w:val="24"/>
        </w:rPr>
        <w:t>時効</w:t>
      </w:r>
      <w:r w:rsidR="004F4FE2" w:rsidRPr="00675996">
        <w:rPr>
          <w:rFonts w:ascii="ＭＳ 明朝" w:hAnsi="ＭＳ 明朝" w:hint="eastAsia"/>
          <w:sz w:val="22"/>
          <w:szCs w:val="24"/>
        </w:rPr>
        <w:t>の効力が生じ，権利が</w:t>
      </w:r>
      <w:r w:rsidRPr="00675996">
        <w:rPr>
          <w:rFonts w:ascii="ＭＳ 明朝" w:hAnsi="ＭＳ 明朝" w:hint="eastAsia"/>
          <w:sz w:val="22"/>
          <w:szCs w:val="24"/>
        </w:rPr>
        <w:t>消滅する</w:t>
      </w:r>
      <w:r w:rsidR="004F4FE2" w:rsidRPr="00675996">
        <w:rPr>
          <w:rFonts w:ascii="ＭＳ 明朝" w:hAnsi="ＭＳ 明朝" w:hint="eastAsia"/>
          <w:sz w:val="22"/>
          <w:szCs w:val="24"/>
        </w:rPr>
        <w:t>（</w:t>
      </w:r>
      <w:r w:rsidR="00F2093A" w:rsidRPr="00675996">
        <w:rPr>
          <w:rFonts w:ascii="ＭＳ 明朝" w:hAnsi="ＭＳ 明朝" w:hint="eastAsia"/>
          <w:sz w:val="22"/>
          <w:szCs w:val="24"/>
        </w:rPr>
        <w:t>地方自治法</w:t>
      </w:r>
      <w:r w:rsidR="004F4FE2" w:rsidRPr="00675996">
        <w:rPr>
          <w:rFonts w:ascii="ＭＳ 明朝" w:hAnsi="ＭＳ 明朝" w:hint="eastAsia"/>
          <w:sz w:val="22"/>
          <w:szCs w:val="24"/>
        </w:rPr>
        <w:t>236条2項，</w:t>
      </w:r>
      <w:r w:rsidR="00955E11" w:rsidRPr="00675996">
        <w:rPr>
          <w:rFonts w:ascii="ＭＳ 明朝" w:hAnsi="ＭＳ 明朝" w:hint="eastAsia"/>
          <w:sz w:val="22"/>
          <w:szCs w:val="24"/>
        </w:rPr>
        <w:t>地方</w:t>
      </w:r>
      <w:r w:rsidR="004F4FE2" w:rsidRPr="00675996">
        <w:rPr>
          <w:rFonts w:ascii="ＭＳ 明朝" w:hAnsi="ＭＳ 明朝" w:hint="eastAsia"/>
          <w:sz w:val="22"/>
          <w:szCs w:val="24"/>
        </w:rPr>
        <w:t>税法18条2項）</w:t>
      </w:r>
      <w:r w:rsidR="00B320E7" w:rsidRPr="00675996">
        <w:rPr>
          <w:rStyle w:val="ac"/>
          <w:rFonts w:ascii="ＭＳ 明朝" w:hAnsi="ＭＳ 明朝"/>
          <w:sz w:val="22"/>
          <w:szCs w:val="24"/>
        </w:rPr>
        <w:footnoteReference w:id="3"/>
      </w:r>
      <w:r w:rsidR="004F4FE2" w:rsidRPr="00675996">
        <w:rPr>
          <w:rFonts w:ascii="ＭＳ 明朝" w:hAnsi="ＭＳ 明朝" w:hint="eastAsia"/>
          <w:sz w:val="22"/>
          <w:szCs w:val="24"/>
        </w:rPr>
        <w:t>。これに対し，私債権は，債務者が時効を援用して初めて時効の効力が</w:t>
      </w:r>
      <w:r w:rsidR="00341F3E" w:rsidRPr="00675996">
        <w:rPr>
          <w:rFonts w:ascii="ＭＳ 明朝" w:hAnsi="ＭＳ 明朝" w:hint="eastAsia"/>
          <w:sz w:val="22"/>
          <w:szCs w:val="24"/>
        </w:rPr>
        <w:t>確定的に</w:t>
      </w:r>
      <w:r w:rsidR="004F4FE2" w:rsidRPr="00675996">
        <w:rPr>
          <w:rFonts w:ascii="ＭＳ 明朝" w:hAnsi="ＭＳ 明朝" w:hint="eastAsia"/>
          <w:sz w:val="22"/>
          <w:szCs w:val="24"/>
        </w:rPr>
        <w:t>生じる（民法145条）。</w:t>
      </w:r>
    </w:p>
    <w:p w14:paraId="6832EEE4" w14:textId="77777777" w:rsidR="00B320E7" w:rsidRPr="00675996" w:rsidRDefault="00B320E7" w:rsidP="00B320E7">
      <w:pPr>
        <w:ind w:firstLineChars="100" w:firstLine="230"/>
        <w:rPr>
          <w:rFonts w:ascii="ＭＳ 明朝" w:hAnsi="ＭＳ 明朝"/>
          <w:sz w:val="22"/>
          <w:szCs w:val="24"/>
        </w:rPr>
      </w:pPr>
      <w:r w:rsidRPr="00675996">
        <w:rPr>
          <w:rFonts w:ascii="ＭＳ 明朝" w:hAnsi="ＭＳ 明朝" w:hint="eastAsia"/>
          <w:sz w:val="22"/>
          <w:szCs w:val="24"/>
        </w:rPr>
        <w:t>したがって，私債権の場合，時効期間が経過したとしてもそれのみでは債権は消滅せず，債権者はなお債務者に対し履行を請求して弁済を受けることができる。</w:t>
      </w:r>
    </w:p>
    <w:p w14:paraId="7FC5E091" w14:textId="095EEFFF" w:rsidR="00735CD1" w:rsidRPr="00675996" w:rsidRDefault="00B320E7" w:rsidP="00F63396">
      <w:pPr>
        <w:ind w:firstLineChars="100" w:firstLine="230"/>
        <w:rPr>
          <w:rFonts w:ascii="ＭＳ 明朝" w:hAnsi="ＭＳ 明朝"/>
          <w:sz w:val="22"/>
          <w:szCs w:val="24"/>
        </w:rPr>
      </w:pPr>
      <w:r w:rsidRPr="00675996">
        <w:rPr>
          <w:rFonts w:ascii="ＭＳ 明朝" w:hAnsi="ＭＳ 明朝" w:hint="eastAsia"/>
          <w:sz w:val="22"/>
          <w:szCs w:val="24"/>
        </w:rPr>
        <w:t>他方で，不</w:t>
      </w:r>
      <w:r w:rsidR="00C87A04" w:rsidRPr="00675996">
        <w:rPr>
          <w:rFonts w:ascii="ＭＳ 明朝" w:hAnsi="ＭＳ 明朝" w:hint="eastAsia"/>
          <w:sz w:val="22"/>
          <w:szCs w:val="24"/>
        </w:rPr>
        <w:t>納</w:t>
      </w:r>
      <w:r w:rsidRPr="00675996">
        <w:rPr>
          <w:rFonts w:ascii="ＭＳ 明朝" w:hAnsi="ＭＳ 明朝" w:hint="eastAsia"/>
          <w:sz w:val="22"/>
          <w:szCs w:val="24"/>
        </w:rPr>
        <w:t>欠損処理</w:t>
      </w:r>
      <w:r w:rsidRPr="00675996">
        <w:rPr>
          <w:rStyle w:val="ac"/>
          <w:rFonts w:ascii="ＭＳ 明朝" w:hAnsi="ＭＳ 明朝"/>
          <w:sz w:val="22"/>
          <w:szCs w:val="24"/>
        </w:rPr>
        <w:footnoteReference w:id="4"/>
      </w:r>
      <w:r w:rsidRPr="00675996">
        <w:rPr>
          <w:rFonts w:ascii="ＭＳ 明朝" w:hAnsi="ＭＳ 明朝" w:hint="eastAsia"/>
          <w:sz w:val="22"/>
          <w:szCs w:val="24"/>
        </w:rPr>
        <w:t>の段階についてみると，公債権の場合は時効完成により債権が消滅すれば不</w:t>
      </w:r>
      <w:r w:rsidR="00C87A04" w:rsidRPr="00675996">
        <w:rPr>
          <w:rFonts w:ascii="ＭＳ 明朝" w:hAnsi="ＭＳ 明朝" w:hint="eastAsia"/>
          <w:sz w:val="22"/>
          <w:szCs w:val="24"/>
        </w:rPr>
        <w:t>納</w:t>
      </w:r>
      <w:r w:rsidRPr="00675996">
        <w:rPr>
          <w:rFonts w:ascii="ＭＳ 明朝" w:hAnsi="ＭＳ 明朝" w:hint="eastAsia"/>
          <w:sz w:val="22"/>
          <w:szCs w:val="24"/>
        </w:rPr>
        <w:t>欠損処理を行うことができるが，私債権については，債務者が時効を援用しない以上，時効完成を理由として不</w:t>
      </w:r>
      <w:r w:rsidR="00C87A04" w:rsidRPr="00675996">
        <w:rPr>
          <w:rFonts w:ascii="ＭＳ 明朝" w:hAnsi="ＭＳ 明朝" w:hint="eastAsia"/>
          <w:sz w:val="22"/>
          <w:szCs w:val="24"/>
        </w:rPr>
        <w:t>納</w:t>
      </w:r>
      <w:r w:rsidRPr="00675996">
        <w:rPr>
          <w:rFonts w:ascii="ＭＳ 明朝" w:hAnsi="ＭＳ 明朝" w:hint="eastAsia"/>
          <w:sz w:val="22"/>
          <w:szCs w:val="24"/>
        </w:rPr>
        <w:t>欠損処理を行うことはできない。</w:t>
      </w:r>
    </w:p>
    <w:p w14:paraId="1A29C8A7" w14:textId="77777777" w:rsidR="00C73AF8" w:rsidRPr="00675996" w:rsidRDefault="00C73AF8" w:rsidP="00F63396">
      <w:pPr>
        <w:ind w:firstLineChars="100" w:firstLine="231"/>
        <w:rPr>
          <w:rFonts w:ascii="ＭＳ 明朝" w:hAnsi="ＭＳ 明朝"/>
          <w:b/>
          <w:bCs/>
          <w:sz w:val="22"/>
          <w:szCs w:val="24"/>
        </w:rPr>
      </w:pPr>
    </w:p>
    <w:p w14:paraId="0BDB6D20" w14:textId="16504951" w:rsidR="00735CD1" w:rsidRPr="00675996" w:rsidRDefault="00A93816" w:rsidP="00A93816">
      <w:pPr>
        <w:ind w:firstLineChars="100" w:firstLine="231"/>
        <w:rPr>
          <w:rFonts w:ascii="ＭＳ 明朝" w:hAnsi="ＭＳ 明朝"/>
          <w:b/>
          <w:bCs/>
          <w:sz w:val="22"/>
          <w:szCs w:val="24"/>
        </w:rPr>
      </w:pPr>
      <w:r w:rsidRPr="00675996">
        <w:rPr>
          <w:rFonts w:ascii="ＭＳ 明朝" w:hAnsi="ＭＳ 明朝" w:hint="eastAsia"/>
          <w:b/>
          <w:bCs/>
          <w:sz w:val="22"/>
          <w:szCs w:val="24"/>
        </w:rPr>
        <w:t>(2)</w:t>
      </w:r>
      <w:r w:rsidR="00735CD1" w:rsidRPr="00675996">
        <w:rPr>
          <w:rFonts w:ascii="ＭＳ 明朝" w:hAnsi="ＭＳ 明朝" w:hint="eastAsia"/>
          <w:b/>
          <w:bCs/>
          <w:sz w:val="22"/>
          <w:szCs w:val="24"/>
        </w:rPr>
        <w:t xml:space="preserve">　</w:t>
      </w:r>
      <w:r w:rsidR="00955E11" w:rsidRPr="00675996">
        <w:rPr>
          <w:rFonts w:ascii="ＭＳ 明朝" w:hAnsi="ＭＳ 明朝" w:hint="eastAsia"/>
          <w:b/>
          <w:bCs/>
          <w:sz w:val="22"/>
          <w:szCs w:val="24"/>
        </w:rPr>
        <w:t>時効期間</w:t>
      </w:r>
    </w:p>
    <w:p w14:paraId="1F80C59E" w14:textId="4321F78F" w:rsidR="00955E11" w:rsidRPr="00675996" w:rsidRDefault="00955E11" w:rsidP="00B41DDF">
      <w:pPr>
        <w:rPr>
          <w:rFonts w:ascii="ＭＳ 明朝" w:hAnsi="ＭＳ 明朝"/>
          <w:sz w:val="22"/>
          <w:szCs w:val="24"/>
        </w:rPr>
      </w:pPr>
      <w:r w:rsidRPr="00675996">
        <w:rPr>
          <w:rFonts w:ascii="ＭＳ 明朝" w:hAnsi="ＭＳ 明朝" w:hint="eastAsia"/>
          <w:b/>
          <w:bCs/>
          <w:sz w:val="22"/>
          <w:szCs w:val="24"/>
        </w:rPr>
        <w:t xml:space="preserve">　</w:t>
      </w:r>
      <w:r w:rsidRPr="00675996">
        <w:rPr>
          <w:rFonts w:ascii="ＭＳ 明朝" w:hAnsi="ＭＳ 明朝" w:hint="eastAsia"/>
          <w:sz w:val="22"/>
          <w:szCs w:val="24"/>
        </w:rPr>
        <w:t>公債権については，</w:t>
      </w:r>
      <w:r w:rsidR="00F2093A" w:rsidRPr="00675996">
        <w:rPr>
          <w:rFonts w:ascii="ＭＳ 明朝" w:hAnsi="ＭＳ 明朝" w:hint="eastAsia"/>
          <w:sz w:val="22"/>
          <w:szCs w:val="24"/>
        </w:rPr>
        <w:t>地方自治法</w:t>
      </w:r>
      <w:r w:rsidRPr="00675996">
        <w:rPr>
          <w:rFonts w:ascii="ＭＳ 明朝" w:hAnsi="ＭＳ 明朝" w:hint="eastAsia"/>
          <w:sz w:val="22"/>
          <w:szCs w:val="24"/>
        </w:rPr>
        <w:t>236条1項，地方税法18条1項により5年と定められ，これが原則であるが，国民健康保険料（国民健康保険法110条1項）や介護保険料（介護保険法200条1項）のように，個別法において2年と定められているものもある。</w:t>
      </w:r>
    </w:p>
    <w:p w14:paraId="66C69015" w14:textId="65F6355B" w:rsidR="00182E7F" w:rsidRPr="00675996" w:rsidRDefault="00955E11" w:rsidP="00B41DDF">
      <w:pPr>
        <w:widowControl/>
        <w:rPr>
          <w:rFonts w:ascii="ＭＳ 明朝" w:hAnsi="ＭＳ 明朝"/>
          <w:b/>
          <w:bCs/>
          <w:sz w:val="22"/>
          <w:szCs w:val="24"/>
        </w:rPr>
      </w:pPr>
      <w:r w:rsidRPr="00675996">
        <w:rPr>
          <w:rFonts w:ascii="ＭＳ 明朝" w:hAnsi="ＭＳ 明朝" w:hint="eastAsia"/>
          <w:sz w:val="22"/>
          <w:szCs w:val="24"/>
        </w:rPr>
        <w:t xml:space="preserve">　一方，私債権</w:t>
      </w:r>
      <w:r w:rsidR="0003282A" w:rsidRPr="00675996">
        <w:rPr>
          <w:rFonts w:ascii="ＭＳ 明朝" w:hAnsi="ＭＳ 明朝" w:hint="eastAsia"/>
          <w:sz w:val="22"/>
          <w:szCs w:val="24"/>
        </w:rPr>
        <w:t>の場合</w:t>
      </w:r>
      <w:r w:rsidRPr="00675996">
        <w:rPr>
          <w:rFonts w:ascii="ＭＳ 明朝" w:hAnsi="ＭＳ 明朝" w:hint="eastAsia"/>
          <w:sz w:val="22"/>
          <w:szCs w:val="24"/>
        </w:rPr>
        <w:t>，</w:t>
      </w:r>
      <w:r w:rsidR="0003282A" w:rsidRPr="00675996">
        <w:rPr>
          <w:rFonts w:ascii="ＭＳ 明朝" w:hAnsi="ＭＳ 明朝" w:hint="eastAsia"/>
          <w:sz w:val="22"/>
          <w:szCs w:val="24"/>
        </w:rPr>
        <w:t>債権の発生日が令和2年4月1日以降のもの</w:t>
      </w:r>
      <w:r w:rsidR="009966B3" w:rsidRPr="00675996">
        <w:rPr>
          <w:rFonts w:ascii="ＭＳ 明朝" w:hAnsi="ＭＳ 明朝" w:hint="eastAsia"/>
          <w:sz w:val="22"/>
          <w:szCs w:val="24"/>
        </w:rPr>
        <w:t>（その原因である法律行為が施行日である令和2年4月1日より前にされたときを除く。）</w:t>
      </w:r>
      <w:r w:rsidR="0003282A" w:rsidRPr="00675996">
        <w:rPr>
          <w:rFonts w:ascii="ＭＳ 明朝" w:hAnsi="ＭＳ 明朝" w:hint="eastAsia"/>
          <w:sz w:val="22"/>
          <w:szCs w:val="24"/>
        </w:rPr>
        <w:t>については，</w:t>
      </w:r>
      <w:r w:rsidR="00144FE4" w:rsidRPr="00675996">
        <w:rPr>
          <w:rFonts w:ascii="ＭＳ 明朝" w:hAnsi="ＭＳ 明朝" w:hint="eastAsia"/>
          <w:sz w:val="22"/>
          <w:szCs w:val="24"/>
        </w:rPr>
        <w:t>現行</w:t>
      </w:r>
      <w:r w:rsidR="00E94588" w:rsidRPr="00675996">
        <w:rPr>
          <w:rFonts w:ascii="ＭＳ 明朝" w:hAnsi="ＭＳ 明朝" w:hint="eastAsia"/>
          <w:sz w:val="22"/>
          <w:szCs w:val="24"/>
        </w:rPr>
        <w:t>の新</w:t>
      </w:r>
      <w:r w:rsidR="00144FE4" w:rsidRPr="00675996">
        <w:rPr>
          <w:rFonts w:ascii="ＭＳ 明朝" w:hAnsi="ＭＳ 明朝" w:hint="eastAsia"/>
          <w:sz w:val="22"/>
          <w:szCs w:val="24"/>
        </w:rPr>
        <w:t>民法</w:t>
      </w:r>
      <w:r w:rsidR="00E94588" w:rsidRPr="00675996">
        <w:rPr>
          <w:rFonts w:ascii="ＭＳ 明朝" w:hAnsi="ＭＳ 明朝" w:hint="eastAsia"/>
          <w:sz w:val="22"/>
          <w:szCs w:val="24"/>
        </w:rPr>
        <w:t>（平成29年法律第44号。以下においても同様とする。）</w:t>
      </w:r>
      <w:r w:rsidR="00144FE4" w:rsidRPr="00675996">
        <w:rPr>
          <w:rFonts w:ascii="ＭＳ 明朝" w:hAnsi="ＭＳ 明朝" w:hint="eastAsia"/>
          <w:sz w:val="22"/>
          <w:szCs w:val="24"/>
        </w:rPr>
        <w:t>が適用され，</w:t>
      </w:r>
      <w:r w:rsidRPr="00675996">
        <w:rPr>
          <w:rFonts w:ascii="ＭＳ 明朝" w:hAnsi="ＭＳ 明朝" w:hint="eastAsia"/>
          <w:sz w:val="22"/>
          <w:szCs w:val="24"/>
        </w:rPr>
        <w:t>原則として権利を行使できることを知った時から5年，又は権利を行使できる時から1</w:t>
      </w:r>
      <w:r w:rsidRPr="00675996">
        <w:rPr>
          <w:rFonts w:ascii="ＭＳ 明朝" w:hAnsi="ＭＳ 明朝"/>
          <w:sz w:val="22"/>
          <w:szCs w:val="24"/>
        </w:rPr>
        <w:t>0</w:t>
      </w:r>
      <w:r w:rsidRPr="00675996">
        <w:rPr>
          <w:rFonts w:ascii="ＭＳ 明朝" w:hAnsi="ＭＳ 明朝" w:hint="eastAsia"/>
          <w:sz w:val="22"/>
          <w:szCs w:val="24"/>
        </w:rPr>
        <w:t>年</w:t>
      </w:r>
      <w:r w:rsidR="00144FE4" w:rsidRPr="00675996">
        <w:rPr>
          <w:rFonts w:ascii="ＭＳ 明朝" w:hAnsi="ＭＳ 明朝" w:hint="eastAsia"/>
          <w:sz w:val="22"/>
          <w:szCs w:val="24"/>
        </w:rPr>
        <w:t>である</w:t>
      </w:r>
      <w:r w:rsidR="007940B6" w:rsidRPr="00675996">
        <w:rPr>
          <w:rFonts w:ascii="ＭＳ 明朝" w:hAnsi="ＭＳ 明朝" w:hint="eastAsia"/>
          <w:sz w:val="22"/>
          <w:szCs w:val="24"/>
        </w:rPr>
        <w:t>（民法第1</w:t>
      </w:r>
      <w:r w:rsidR="007940B6" w:rsidRPr="00675996">
        <w:rPr>
          <w:rFonts w:ascii="ＭＳ 明朝" w:hAnsi="ＭＳ 明朝"/>
          <w:sz w:val="22"/>
          <w:szCs w:val="24"/>
        </w:rPr>
        <w:t>66</w:t>
      </w:r>
      <w:r w:rsidR="007940B6" w:rsidRPr="00675996">
        <w:rPr>
          <w:rFonts w:ascii="ＭＳ 明朝" w:hAnsi="ＭＳ 明朝" w:hint="eastAsia"/>
          <w:sz w:val="22"/>
          <w:szCs w:val="24"/>
        </w:rPr>
        <w:t>条1項）</w:t>
      </w:r>
      <w:r w:rsidR="00144FE4" w:rsidRPr="00675996">
        <w:rPr>
          <w:rFonts w:ascii="ＭＳ 明朝" w:hAnsi="ＭＳ 明朝" w:hint="eastAsia"/>
          <w:sz w:val="22"/>
          <w:szCs w:val="24"/>
        </w:rPr>
        <w:t>。</w:t>
      </w:r>
      <w:r w:rsidR="0003282A" w:rsidRPr="00675996">
        <w:rPr>
          <w:rFonts w:ascii="ＭＳ 明朝" w:hAnsi="ＭＳ 明朝" w:hint="eastAsia"/>
          <w:sz w:val="22"/>
          <w:szCs w:val="24"/>
        </w:rPr>
        <w:t>債権の発生日が令和2年3月31日以前のもの</w:t>
      </w:r>
      <w:r w:rsidR="006F03FF" w:rsidRPr="00675996">
        <w:rPr>
          <w:rFonts w:ascii="ＭＳ 明朝" w:hAnsi="ＭＳ 明朝" w:hint="eastAsia"/>
          <w:sz w:val="22"/>
          <w:szCs w:val="24"/>
        </w:rPr>
        <w:t>（施行日以後に債権が生じた場合であって</w:t>
      </w:r>
      <w:r w:rsidR="003B10C4" w:rsidRPr="00675996">
        <w:rPr>
          <w:rFonts w:ascii="ＭＳ 明朝" w:hAnsi="ＭＳ 明朝" w:hint="eastAsia"/>
          <w:sz w:val="22"/>
          <w:szCs w:val="24"/>
        </w:rPr>
        <w:t>，</w:t>
      </w:r>
      <w:r w:rsidR="006F03FF" w:rsidRPr="00675996">
        <w:rPr>
          <w:rFonts w:ascii="ＭＳ 明朝" w:hAnsi="ＭＳ 明朝" w:hint="eastAsia"/>
          <w:sz w:val="22"/>
          <w:szCs w:val="24"/>
        </w:rPr>
        <w:t>その原因である法律行為が施行日前にされたときを含む。）</w:t>
      </w:r>
      <w:r w:rsidR="0003282A" w:rsidRPr="00675996">
        <w:rPr>
          <w:rFonts w:ascii="ＭＳ 明朝" w:hAnsi="ＭＳ 明朝" w:hint="eastAsia"/>
          <w:sz w:val="22"/>
          <w:szCs w:val="24"/>
        </w:rPr>
        <w:t>については，旧民法が適用されるため，債権の種別により，権利を行使できる時から1年</w:t>
      </w:r>
      <w:r w:rsidR="00AF25E5" w:rsidRPr="00675996">
        <w:rPr>
          <w:rFonts w:ascii="ＭＳ 明朝" w:hAnsi="ＭＳ 明朝" w:hint="eastAsia"/>
          <w:sz w:val="22"/>
          <w:szCs w:val="24"/>
        </w:rPr>
        <w:t>，2年，3年，5年又は</w:t>
      </w:r>
      <w:r w:rsidR="0003282A" w:rsidRPr="00675996">
        <w:rPr>
          <w:rFonts w:ascii="ＭＳ 明朝" w:hAnsi="ＭＳ 明朝" w:hint="eastAsia"/>
          <w:sz w:val="22"/>
          <w:szCs w:val="24"/>
        </w:rPr>
        <w:t>10年となる（</w:t>
      </w:r>
      <w:r w:rsidR="00E94588" w:rsidRPr="00675996">
        <w:rPr>
          <w:rFonts w:ascii="ＭＳ 明朝" w:hAnsi="ＭＳ 明朝" w:hint="eastAsia"/>
          <w:sz w:val="22"/>
          <w:szCs w:val="24"/>
        </w:rPr>
        <w:t>新</w:t>
      </w:r>
      <w:r w:rsidR="0003282A" w:rsidRPr="00675996">
        <w:rPr>
          <w:rFonts w:ascii="ＭＳ 明朝" w:hAnsi="ＭＳ 明朝" w:hint="eastAsia"/>
          <w:sz w:val="22"/>
          <w:szCs w:val="24"/>
        </w:rPr>
        <w:t>民法附則第10条第4項</w:t>
      </w:r>
      <w:r w:rsidR="00144FE4" w:rsidRPr="00675996">
        <w:rPr>
          <w:rFonts w:ascii="ＭＳ 明朝" w:hAnsi="ＭＳ 明朝" w:hint="eastAsia"/>
          <w:sz w:val="22"/>
          <w:szCs w:val="24"/>
        </w:rPr>
        <w:t>，旧民法第170条ないし第174条</w:t>
      </w:r>
      <w:r w:rsidR="0003282A" w:rsidRPr="00675996">
        <w:rPr>
          <w:rFonts w:ascii="ＭＳ 明朝" w:hAnsi="ＭＳ 明朝" w:hint="eastAsia"/>
          <w:sz w:val="22"/>
          <w:szCs w:val="24"/>
        </w:rPr>
        <w:t>参照）</w:t>
      </w:r>
      <w:r w:rsidRPr="00675996">
        <w:rPr>
          <w:rFonts w:ascii="ＭＳ 明朝" w:hAnsi="ＭＳ 明朝" w:hint="eastAsia"/>
          <w:sz w:val="22"/>
          <w:szCs w:val="24"/>
        </w:rPr>
        <w:t>。</w:t>
      </w:r>
      <w:r w:rsidR="00144FE4" w:rsidRPr="00675996">
        <w:rPr>
          <w:rFonts w:ascii="ＭＳ 明朝" w:hAnsi="ＭＳ 明朝" w:hint="eastAsia"/>
          <w:sz w:val="22"/>
          <w:szCs w:val="24"/>
        </w:rPr>
        <w:t>なお，</w:t>
      </w:r>
      <w:r w:rsidR="00144FE4" w:rsidRPr="00675996">
        <w:rPr>
          <w:rFonts w:hint="eastAsia"/>
          <w:sz w:val="22"/>
          <w:szCs w:val="24"/>
        </w:rPr>
        <w:t>商事債権については</w:t>
      </w:r>
      <w:r w:rsidR="00144FE4" w:rsidRPr="00675996">
        <w:rPr>
          <w:rFonts w:ascii="ＭＳ 明朝" w:hAnsi="ＭＳ 明朝" w:hint="eastAsia"/>
          <w:sz w:val="22"/>
          <w:szCs w:val="24"/>
        </w:rPr>
        <w:t>5年の商事消滅時効（</w:t>
      </w:r>
      <w:r w:rsidR="00830222" w:rsidRPr="00675996">
        <w:rPr>
          <w:rFonts w:ascii="ＭＳ 明朝" w:hAnsi="ＭＳ 明朝" w:hint="eastAsia"/>
          <w:sz w:val="22"/>
          <w:szCs w:val="24"/>
        </w:rPr>
        <w:t>旧</w:t>
      </w:r>
      <w:r w:rsidR="00144FE4" w:rsidRPr="00675996">
        <w:rPr>
          <w:rFonts w:ascii="ＭＳ 明朝" w:hAnsi="ＭＳ 明朝" w:hint="eastAsia"/>
          <w:sz w:val="22"/>
          <w:szCs w:val="24"/>
        </w:rPr>
        <w:t>商法第522条）が規定されていたが，民法改正に伴い，同規定は削除された。ただし，これについても経過措置がとられており，施行日前にされた商行為によって生じた債権の消滅時効期間については</w:t>
      </w:r>
      <w:r w:rsidR="00117250" w:rsidRPr="00675996">
        <w:rPr>
          <w:rFonts w:ascii="ＭＳ 明朝" w:hAnsi="ＭＳ 明朝" w:hint="eastAsia"/>
          <w:sz w:val="22"/>
          <w:szCs w:val="24"/>
        </w:rPr>
        <w:t>，</w:t>
      </w:r>
      <w:r w:rsidR="00144FE4" w:rsidRPr="00675996">
        <w:rPr>
          <w:rFonts w:ascii="ＭＳ 明朝" w:hAnsi="ＭＳ 明朝" w:hint="eastAsia"/>
          <w:sz w:val="22"/>
          <w:szCs w:val="24"/>
        </w:rPr>
        <w:t>旧商法の商事消滅時効が適用される（民法の一部を改正する法律の施行に伴う関係法律の整備等に関する法律第4条7項）。</w:t>
      </w:r>
    </w:p>
    <w:p w14:paraId="312107C3" w14:textId="77777777" w:rsidR="00685B5F" w:rsidRPr="00675996" w:rsidRDefault="00685B5F">
      <w:pPr>
        <w:widowControl/>
        <w:jc w:val="left"/>
        <w:rPr>
          <w:rFonts w:ascii="ＭＳ 明朝" w:hAnsi="ＭＳ 明朝"/>
          <w:b/>
          <w:bCs/>
          <w:sz w:val="22"/>
          <w:szCs w:val="24"/>
        </w:rPr>
      </w:pPr>
    </w:p>
    <w:p w14:paraId="02307015" w14:textId="07266392" w:rsidR="0003282A" w:rsidRPr="00675996" w:rsidRDefault="00A93816" w:rsidP="00A93816">
      <w:pPr>
        <w:ind w:firstLineChars="100" w:firstLine="231"/>
        <w:rPr>
          <w:rFonts w:ascii="ＭＳ 明朝" w:hAnsi="ＭＳ 明朝"/>
          <w:b/>
          <w:bCs/>
          <w:sz w:val="22"/>
          <w:szCs w:val="24"/>
        </w:rPr>
      </w:pPr>
      <w:r w:rsidRPr="00675996">
        <w:rPr>
          <w:rFonts w:ascii="ＭＳ 明朝" w:hAnsi="ＭＳ 明朝" w:hint="eastAsia"/>
          <w:b/>
          <w:bCs/>
          <w:sz w:val="22"/>
          <w:szCs w:val="24"/>
        </w:rPr>
        <w:t>(3)</w:t>
      </w:r>
      <w:r w:rsidR="0003282A" w:rsidRPr="00675996">
        <w:rPr>
          <w:rFonts w:ascii="ＭＳ 明朝" w:hAnsi="ＭＳ 明朝" w:hint="eastAsia"/>
          <w:b/>
          <w:bCs/>
          <w:sz w:val="22"/>
          <w:szCs w:val="24"/>
        </w:rPr>
        <w:t xml:space="preserve">　延滞金</w:t>
      </w:r>
      <w:r w:rsidR="004009E3" w:rsidRPr="00675996">
        <w:rPr>
          <w:rFonts w:ascii="ＭＳ 明朝" w:hAnsi="ＭＳ 明朝" w:hint="eastAsia"/>
          <w:b/>
          <w:bCs/>
          <w:sz w:val="22"/>
          <w:szCs w:val="24"/>
        </w:rPr>
        <w:t>・</w:t>
      </w:r>
      <w:r w:rsidR="0003282A" w:rsidRPr="00675996">
        <w:rPr>
          <w:rFonts w:ascii="ＭＳ 明朝" w:hAnsi="ＭＳ 明朝" w:hint="eastAsia"/>
          <w:b/>
          <w:bCs/>
          <w:sz w:val="22"/>
          <w:szCs w:val="24"/>
        </w:rPr>
        <w:t>遅延損害金</w:t>
      </w:r>
    </w:p>
    <w:p w14:paraId="68106BD1" w14:textId="43400625" w:rsidR="005275CA" w:rsidRPr="00675996" w:rsidRDefault="004009E3" w:rsidP="004009E3">
      <w:pPr>
        <w:ind w:firstLineChars="100" w:firstLine="230"/>
        <w:rPr>
          <w:rFonts w:ascii="ＭＳ 明朝" w:hAnsi="ＭＳ 明朝"/>
          <w:sz w:val="22"/>
          <w:szCs w:val="24"/>
        </w:rPr>
      </w:pPr>
      <w:r w:rsidRPr="00675996">
        <w:rPr>
          <w:rFonts w:ascii="ＭＳ 明朝" w:hAnsi="ＭＳ 明朝" w:hint="eastAsia"/>
          <w:sz w:val="22"/>
          <w:szCs w:val="24"/>
        </w:rPr>
        <w:t>債務者が納期限までに履行しなかった場合，</w:t>
      </w:r>
      <w:r w:rsidR="005275CA" w:rsidRPr="00675996">
        <w:rPr>
          <w:rFonts w:ascii="ＭＳ 明朝" w:hAnsi="ＭＳ 明朝" w:hint="eastAsia"/>
          <w:sz w:val="22"/>
          <w:szCs w:val="24"/>
        </w:rPr>
        <w:t>公債権では延滞金を，私債権では</w:t>
      </w:r>
      <w:r w:rsidR="00993A6D" w:rsidRPr="00675996">
        <w:rPr>
          <w:rFonts w:ascii="ＭＳ 明朝" w:hAnsi="ＭＳ 明朝" w:hint="eastAsia"/>
          <w:sz w:val="22"/>
          <w:szCs w:val="24"/>
        </w:rPr>
        <w:t>遅延</w:t>
      </w:r>
      <w:r w:rsidR="005275CA" w:rsidRPr="00675996">
        <w:rPr>
          <w:rFonts w:ascii="ＭＳ 明朝" w:hAnsi="ＭＳ 明朝" w:hint="eastAsia"/>
          <w:sz w:val="22"/>
          <w:szCs w:val="24"/>
        </w:rPr>
        <w:t>損害金を徴収することができる。</w:t>
      </w:r>
    </w:p>
    <w:p w14:paraId="223CACC6" w14:textId="1E02AF6B" w:rsidR="00284111" w:rsidRPr="00675996" w:rsidRDefault="00182F6B" w:rsidP="004009E3">
      <w:pPr>
        <w:ind w:firstLineChars="100" w:firstLine="230"/>
        <w:rPr>
          <w:rFonts w:ascii="ＭＳ 明朝" w:hAnsi="ＭＳ 明朝"/>
          <w:sz w:val="22"/>
          <w:szCs w:val="24"/>
        </w:rPr>
      </w:pPr>
      <w:r w:rsidRPr="00675996">
        <w:rPr>
          <w:rFonts w:ascii="ＭＳ 明朝" w:hAnsi="ＭＳ 明朝" w:hint="eastAsia"/>
          <w:sz w:val="22"/>
          <w:szCs w:val="24"/>
        </w:rPr>
        <w:t>公債権</w:t>
      </w:r>
      <w:r w:rsidR="004009E3" w:rsidRPr="00675996">
        <w:rPr>
          <w:rFonts w:ascii="ＭＳ 明朝" w:hAnsi="ＭＳ 明朝" w:hint="eastAsia"/>
          <w:sz w:val="22"/>
          <w:szCs w:val="24"/>
        </w:rPr>
        <w:t>では，</w:t>
      </w:r>
      <w:r w:rsidRPr="00675996">
        <w:rPr>
          <w:rFonts w:ascii="ＭＳ 明朝" w:hAnsi="ＭＳ 明朝" w:hint="eastAsia"/>
          <w:sz w:val="22"/>
          <w:szCs w:val="24"/>
        </w:rPr>
        <w:t>個別</w:t>
      </w:r>
      <w:r w:rsidR="004009E3" w:rsidRPr="00675996">
        <w:rPr>
          <w:rFonts w:ascii="ＭＳ 明朝" w:hAnsi="ＭＳ 明朝" w:hint="eastAsia"/>
          <w:sz w:val="22"/>
          <w:szCs w:val="24"/>
        </w:rPr>
        <w:t>の法令</w:t>
      </w:r>
      <w:r w:rsidRPr="00675996">
        <w:rPr>
          <w:rFonts w:ascii="ＭＳ 明朝" w:hAnsi="ＭＳ 明朝" w:hint="eastAsia"/>
          <w:sz w:val="22"/>
          <w:szCs w:val="24"/>
        </w:rPr>
        <w:t>に定</w:t>
      </w:r>
      <w:r w:rsidR="004009E3" w:rsidRPr="00675996">
        <w:rPr>
          <w:rFonts w:ascii="ＭＳ 明朝" w:hAnsi="ＭＳ 明朝" w:hint="eastAsia"/>
          <w:sz w:val="22"/>
          <w:szCs w:val="24"/>
        </w:rPr>
        <w:t>め</w:t>
      </w:r>
      <w:r w:rsidRPr="00675996">
        <w:rPr>
          <w:rFonts w:ascii="ＭＳ 明朝" w:hAnsi="ＭＳ 明朝" w:hint="eastAsia"/>
          <w:sz w:val="22"/>
          <w:szCs w:val="24"/>
        </w:rPr>
        <w:t>がある場合のほか</w:t>
      </w:r>
      <w:r w:rsidR="00117250" w:rsidRPr="00675996">
        <w:rPr>
          <w:rFonts w:ascii="ＭＳ 明朝" w:hAnsi="ＭＳ 明朝" w:hint="eastAsia"/>
          <w:sz w:val="22"/>
          <w:szCs w:val="24"/>
        </w:rPr>
        <w:t>，</w:t>
      </w:r>
      <w:r w:rsidRPr="00675996">
        <w:rPr>
          <w:rFonts w:ascii="ＭＳ 明朝" w:hAnsi="ＭＳ 明朝" w:hint="eastAsia"/>
          <w:sz w:val="22"/>
          <w:szCs w:val="24"/>
        </w:rPr>
        <w:t>原則年14.6％</w:t>
      </w:r>
      <w:r w:rsidR="004059D1" w:rsidRPr="00675996">
        <w:rPr>
          <w:rFonts w:ascii="ＭＳ 明朝" w:hAnsi="ＭＳ 明朝" w:hint="eastAsia"/>
          <w:sz w:val="22"/>
          <w:szCs w:val="24"/>
        </w:rPr>
        <w:t>（なお，納期限の翌日から一月を経過する日までの期間については</w:t>
      </w:r>
      <w:r w:rsidR="00117250" w:rsidRPr="00675996">
        <w:rPr>
          <w:rFonts w:ascii="ＭＳ 明朝" w:hAnsi="ＭＳ 明朝" w:hint="eastAsia"/>
          <w:sz w:val="22"/>
          <w:szCs w:val="24"/>
        </w:rPr>
        <w:t>，</w:t>
      </w:r>
      <w:r w:rsidR="004059D1" w:rsidRPr="00675996">
        <w:rPr>
          <w:rFonts w:ascii="ＭＳ 明朝" w:hAnsi="ＭＳ 明朝" w:hint="eastAsia"/>
          <w:sz w:val="22"/>
          <w:szCs w:val="24"/>
        </w:rPr>
        <w:t>年7.3％</w:t>
      </w:r>
      <w:r w:rsidR="004009E3" w:rsidRPr="00675996">
        <w:rPr>
          <w:rFonts w:ascii="ＭＳ 明朝" w:hAnsi="ＭＳ 明朝" w:hint="eastAsia"/>
          <w:sz w:val="22"/>
          <w:szCs w:val="24"/>
        </w:rPr>
        <w:t>）の割合により計算した延滞金を徴収する（</w:t>
      </w:r>
      <w:r w:rsidRPr="00675996">
        <w:rPr>
          <w:rFonts w:ascii="ＭＳ 明朝" w:hAnsi="ＭＳ 明朝" w:hint="eastAsia"/>
          <w:sz w:val="22"/>
          <w:szCs w:val="24"/>
        </w:rPr>
        <w:t>大阪府税外収入延滞金徴収条例</w:t>
      </w:r>
      <w:r w:rsidR="004059D1" w:rsidRPr="00675996">
        <w:rPr>
          <w:rFonts w:ascii="ＭＳ 明朝" w:hAnsi="ＭＳ 明朝" w:hint="eastAsia"/>
          <w:sz w:val="22"/>
          <w:szCs w:val="24"/>
        </w:rPr>
        <w:t>第2条第1項</w:t>
      </w:r>
      <w:r w:rsidRPr="00675996">
        <w:rPr>
          <w:rFonts w:ascii="ＭＳ 明朝" w:hAnsi="ＭＳ 明朝" w:hint="eastAsia"/>
          <w:sz w:val="22"/>
          <w:szCs w:val="24"/>
        </w:rPr>
        <w:t>）</w:t>
      </w:r>
      <w:r w:rsidR="004009E3" w:rsidRPr="00675996">
        <w:rPr>
          <w:rFonts w:ascii="ＭＳ 明朝" w:hAnsi="ＭＳ 明朝" w:hint="eastAsia"/>
          <w:sz w:val="22"/>
          <w:szCs w:val="24"/>
        </w:rPr>
        <w:t>。</w:t>
      </w:r>
    </w:p>
    <w:p w14:paraId="55630079" w14:textId="1FB1FF32" w:rsidR="00117250" w:rsidRPr="00675996" w:rsidRDefault="00182F6B" w:rsidP="004009E3">
      <w:pPr>
        <w:ind w:firstLineChars="100" w:firstLine="230"/>
        <w:rPr>
          <w:rFonts w:ascii="ＭＳ 明朝" w:hAnsi="ＭＳ 明朝"/>
          <w:sz w:val="22"/>
          <w:szCs w:val="24"/>
        </w:rPr>
      </w:pPr>
      <w:r w:rsidRPr="00675996">
        <w:rPr>
          <w:rFonts w:ascii="ＭＳ 明朝" w:hAnsi="ＭＳ 明朝" w:hint="eastAsia"/>
          <w:sz w:val="22"/>
          <w:szCs w:val="24"/>
        </w:rPr>
        <w:t>私債権</w:t>
      </w:r>
      <w:r w:rsidR="004009E3" w:rsidRPr="00675996">
        <w:rPr>
          <w:rFonts w:ascii="ＭＳ 明朝" w:hAnsi="ＭＳ 明朝" w:hint="eastAsia"/>
          <w:sz w:val="22"/>
          <w:szCs w:val="24"/>
        </w:rPr>
        <w:t>の場合，</w:t>
      </w:r>
      <w:r w:rsidR="00117250" w:rsidRPr="00675996">
        <w:rPr>
          <w:rFonts w:ascii="ＭＳ 明朝" w:hAnsi="ＭＳ 明朝" w:hint="eastAsia"/>
          <w:sz w:val="22"/>
          <w:szCs w:val="24"/>
        </w:rPr>
        <w:t>特段の合意のない場合には</w:t>
      </w:r>
      <w:r w:rsidR="004059D1" w:rsidRPr="00675996">
        <w:rPr>
          <w:rFonts w:ascii="ＭＳ 明朝" w:hAnsi="ＭＳ 明朝" w:hint="eastAsia"/>
          <w:sz w:val="22"/>
          <w:szCs w:val="24"/>
        </w:rPr>
        <w:t>民法上の</w:t>
      </w:r>
      <w:r w:rsidRPr="00675996">
        <w:rPr>
          <w:rFonts w:ascii="ＭＳ 明朝" w:hAnsi="ＭＳ 明朝" w:hint="eastAsia"/>
          <w:sz w:val="22"/>
          <w:szCs w:val="24"/>
        </w:rPr>
        <w:t>法定利率</w:t>
      </w:r>
      <w:r w:rsidR="004059D1" w:rsidRPr="00675996">
        <w:rPr>
          <w:rFonts w:ascii="ＭＳ 明朝" w:hAnsi="ＭＳ 明朝" w:hint="eastAsia"/>
          <w:sz w:val="22"/>
          <w:szCs w:val="24"/>
        </w:rPr>
        <w:t>年3％，</w:t>
      </w:r>
      <w:r w:rsidR="00117250" w:rsidRPr="00675996">
        <w:rPr>
          <w:rFonts w:ascii="ＭＳ 明朝" w:hAnsi="ＭＳ 明朝" w:hint="eastAsia"/>
          <w:sz w:val="22"/>
          <w:szCs w:val="24"/>
        </w:rPr>
        <w:t>合意のある場合には</w:t>
      </w:r>
      <w:r w:rsidRPr="00675996">
        <w:rPr>
          <w:rFonts w:ascii="ＭＳ 明朝" w:hAnsi="ＭＳ 明朝" w:hint="eastAsia"/>
          <w:sz w:val="22"/>
          <w:szCs w:val="24"/>
        </w:rPr>
        <w:t>約定利率</w:t>
      </w:r>
      <w:r w:rsidR="004059D1" w:rsidRPr="00675996">
        <w:rPr>
          <w:rFonts w:ascii="ＭＳ 明朝" w:hAnsi="ＭＳ 明朝" w:hint="eastAsia"/>
          <w:sz w:val="22"/>
          <w:szCs w:val="24"/>
        </w:rPr>
        <w:t>による遅延損害金を請求できる</w:t>
      </w:r>
      <w:r w:rsidR="00117250" w:rsidRPr="00675996">
        <w:rPr>
          <w:rFonts w:ascii="ＭＳ 明朝" w:hAnsi="ＭＳ 明朝" w:hint="eastAsia"/>
          <w:sz w:val="22"/>
          <w:szCs w:val="24"/>
        </w:rPr>
        <w:t>（民法419条，民法404条）</w:t>
      </w:r>
      <w:r w:rsidR="004059D1" w:rsidRPr="00675996">
        <w:rPr>
          <w:rFonts w:ascii="ＭＳ 明朝" w:hAnsi="ＭＳ 明朝" w:hint="eastAsia"/>
          <w:sz w:val="22"/>
          <w:szCs w:val="24"/>
        </w:rPr>
        <w:t>。</w:t>
      </w:r>
    </w:p>
    <w:p w14:paraId="20B3674E" w14:textId="0E386545" w:rsidR="009E4A57" w:rsidRPr="00675996" w:rsidRDefault="005275CA" w:rsidP="00635CD3">
      <w:pPr>
        <w:ind w:firstLineChars="100" w:firstLine="230"/>
        <w:rPr>
          <w:rFonts w:ascii="ＭＳ 明朝" w:hAnsi="ＭＳ 明朝"/>
          <w:sz w:val="22"/>
          <w:szCs w:val="24"/>
        </w:rPr>
      </w:pPr>
      <w:r w:rsidRPr="00675996">
        <w:rPr>
          <w:rFonts w:ascii="ＭＳ 明朝" w:hAnsi="ＭＳ 明朝" w:hint="eastAsia"/>
          <w:sz w:val="22"/>
          <w:szCs w:val="24"/>
        </w:rPr>
        <w:t>なお，</w:t>
      </w:r>
      <w:r w:rsidR="00117250" w:rsidRPr="00675996">
        <w:rPr>
          <w:rFonts w:ascii="ＭＳ 明朝" w:hAnsi="ＭＳ 明朝" w:hint="eastAsia"/>
          <w:sz w:val="22"/>
          <w:szCs w:val="24"/>
        </w:rPr>
        <w:t>民法改正により，法定利率</w:t>
      </w:r>
      <w:r w:rsidRPr="00675996">
        <w:rPr>
          <w:rFonts w:ascii="ＭＳ 明朝" w:hAnsi="ＭＳ 明朝" w:hint="eastAsia"/>
          <w:sz w:val="22"/>
          <w:szCs w:val="24"/>
        </w:rPr>
        <w:t>は</w:t>
      </w:r>
      <w:r w:rsidR="00117250" w:rsidRPr="00675996">
        <w:rPr>
          <w:rFonts w:ascii="ＭＳ 明朝" w:hAnsi="ＭＳ 明朝" w:hint="eastAsia"/>
          <w:sz w:val="22"/>
          <w:szCs w:val="24"/>
        </w:rPr>
        <w:t>年5％から年3％となったが，</w:t>
      </w:r>
      <w:r w:rsidR="009E4A57" w:rsidRPr="00675996">
        <w:rPr>
          <w:rFonts w:ascii="ＭＳ 明朝" w:hAnsi="ＭＳ 明朝" w:hint="eastAsia"/>
          <w:sz w:val="22"/>
          <w:szCs w:val="24"/>
        </w:rPr>
        <w:t>新民法の</w:t>
      </w:r>
      <w:r w:rsidR="00635CD3" w:rsidRPr="00675996">
        <w:rPr>
          <w:rFonts w:ascii="ＭＳ 明朝" w:hAnsi="ＭＳ 明朝" w:hint="eastAsia"/>
          <w:sz w:val="22"/>
          <w:szCs w:val="24"/>
        </w:rPr>
        <w:t>施行日前に遅滞の責任を負った場合には，その遅延損害金を生ずべき債権には</w:t>
      </w:r>
      <w:r w:rsidR="009E4A57" w:rsidRPr="00675996">
        <w:rPr>
          <w:rFonts w:ascii="ＭＳ 明朝" w:hAnsi="ＭＳ 明朝" w:hint="eastAsia"/>
          <w:sz w:val="22"/>
          <w:szCs w:val="24"/>
        </w:rPr>
        <w:t>旧法</w:t>
      </w:r>
      <w:r w:rsidR="00635CD3" w:rsidRPr="00675996">
        <w:rPr>
          <w:rFonts w:ascii="ＭＳ 明朝" w:hAnsi="ＭＳ 明朝" w:hint="eastAsia"/>
          <w:sz w:val="22"/>
          <w:szCs w:val="24"/>
        </w:rPr>
        <w:t>の法定利率</w:t>
      </w:r>
      <w:r w:rsidR="009E4A57" w:rsidRPr="00675996">
        <w:rPr>
          <w:rFonts w:ascii="ＭＳ 明朝" w:hAnsi="ＭＳ 明朝" w:hint="eastAsia"/>
          <w:sz w:val="22"/>
          <w:szCs w:val="24"/>
        </w:rPr>
        <w:t>が適用される（</w:t>
      </w:r>
      <w:r w:rsidR="00E94588" w:rsidRPr="00675996">
        <w:rPr>
          <w:rFonts w:ascii="ＭＳ 明朝" w:hAnsi="ＭＳ 明朝" w:hint="eastAsia"/>
          <w:sz w:val="22"/>
          <w:szCs w:val="24"/>
        </w:rPr>
        <w:t>新</w:t>
      </w:r>
      <w:r w:rsidR="009E4A57" w:rsidRPr="00675996">
        <w:rPr>
          <w:rFonts w:ascii="ＭＳ 明朝" w:hAnsi="ＭＳ 明朝" w:hint="eastAsia"/>
          <w:sz w:val="22"/>
          <w:szCs w:val="24"/>
        </w:rPr>
        <w:t>民法附則第1</w:t>
      </w:r>
      <w:r w:rsidR="00635CD3" w:rsidRPr="00675996">
        <w:rPr>
          <w:rFonts w:ascii="ＭＳ 明朝" w:hAnsi="ＭＳ 明朝" w:hint="eastAsia"/>
          <w:sz w:val="22"/>
          <w:szCs w:val="24"/>
        </w:rPr>
        <w:t>7</w:t>
      </w:r>
      <w:r w:rsidR="009E4A57" w:rsidRPr="00675996">
        <w:rPr>
          <w:rFonts w:ascii="ＭＳ 明朝" w:hAnsi="ＭＳ 明朝" w:hint="eastAsia"/>
          <w:sz w:val="22"/>
          <w:szCs w:val="24"/>
        </w:rPr>
        <w:t>条</w:t>
      </w:r>
      <w:r w:rsidR="00635CD3" w:rsidRPr="00675996">
        <w:rPr>
          <w:rFonts w:ascii="ＭＳ 明朝" w:hAnsi="ＭＳ 明朝" w:hint="eastAsia"/>
          <w:sz w:val="22"/>
          <w:szCs w:val="24"/>
        </w:rPr>
        <w:t>3項</w:t>
      </w:r>
      <w:r w:rsidR="009E4A57" w:rsidRPr="00675996">
        <w:rPr>
          <w:rFonts w:ascii="ＭＳ 明朝" w:hAnsi="ＭＳ 明朝" w:hint="eastAsia"/>
          <w:sz w:val="22"/>
          <w:szCs w:val="24"/>
        </w:rPr>
        <w:t>）。債権回収・整理マニュアル</w:t>
      </w:r>
      <w:r w:rsidR="004009E3" w:rsidRPr="00675996">
        <w:rPr>
          <w:rFonts w:ascii="ＭＳ 明朝" w:hAnsi="ＭＳ 明朝" w:hint="eastAsia"/>
          <w:sz w:val="22"/>
          <w:szCs w:val="24"/>
        </w:rPr>
        <w:t>7</w:t>
      </w:r>
      <w:r w:rsidR="005D0458" w:rsidRPr="00675996">
        <w:rPr>
          <w:rFonts w:ascii="ＭＳ 明朝" w:hAnsi="ＭＳ 明朝" w:hint="eastAsia"/>
          <w:sz w:val="22"/>
          <w:szCs w:val="24"/>
        </w:rPr>
        <w:t>0</w:t>
      </w:r>
      <w:r w:rsidR="004009E3" w:rsidRPr="00675996">
        <w:rPr>
          <w:rFonts w:ascii="ＭＳ 明朝" w:hAnsi="ＭＳ 明朝" w:hint="eastAsia"/>
          <w:sz w:val="22"/>
          <w:szCs w:val="24"/>
        </w:rPr>
        <w:t>頁</w:t>
      </w:r>
      <w:r w:rsidR="009E4A57" w:rsidRPr="00675996">
        <w:rPr>
          <w:rFonts w:ascii="ＭＳ 明朝" w:hAnsi="ＭＳ 明朝" w:hint="eastAsia"/>
          <w:sz w:val="22"/>
          <w:szCs w:val="24"/>
        </w:rPr>
        <w:t>においても，</w:t>
      </w:r>
      <w:r w:rsidR="00117250" w:rsidRPr="00675996">
        <w:rPr>
          <w:rFonts w:ascii="ＭＳ 明朝" w:hAnsi="ＭＳ 明朝" w:hint="eastAsia"/>
          <w:sz w:val="22"/>
          <w:szCs w:val="24"/>
        </w:rPr>
        <w:t>「法定利率により遅延損害金を徴収する場合は，最初に遅延損害金が発生した時点での利率がその後ずっと適用され，法定利率が変動したからといって，</w:t>
      </w:r>
      <w:r w:rsidR="009F28B2" w:rsidRPr="00675996">
        <w:rPr>
          <w:rFonts w:ascii="ＭＳ 明朝" w:hAnsi="ＭＳ 明朝" w:hint="eastAsia"/>
          <w:sz w:val="22"/>
          <w:szCs w:val="24"/>
        </w:rPr>
        <w:t>既に</w:t>
      </w:r>
      <w:r w:rsidR="00117250" w:rsidRPr="00675996">
        <w:rPr>
          <w:rFonts w:ascii="ＭＳ 明朝" w:hAnsi="ＭＳ 明朝" w:hint="eastAsia"/>
          <w:sz w:val="22"/>
          <w:szCs w:val="24"/>
        </w:rPr>
        <w:t>遅延損害金が発生している債権の遅延損害金の率が変動することはありません。」</w:t>
      </w:r>
      <w:r w:rsidR="009E4A57" w:rsidRPr="00675996">
        <w:rPr>
          <w:rFonts w:ascii="ＭＳ 明朝" w:hAnsi="ＭＳ 明朝" w:hint="eastAsia"/>
          <w:sz w:val="22"/>
          <w:szCs w:val="24"/>
        </w:rPr>
        <w:t>と</w:t>
      </w:r>
      <w:r w:rsidR="004009E3" w:rsidRPr="00675996">
        <w:rPr>
          <w:rFonts w:ascii="ＭＳ 明朝" w:hAnsi="ＭＳ 明朝" w:hint="eastAsia"/>
          <w:sz w:val="22"/>
          <w:szCs w:val="24"/>
        </w:rPr>
        <w:t>の記載がある。</w:t>
      </w:r>
    </w:p>
    <w:p w14:paraId="0EC00A60" w14:textId="3B26B851" w:rsidR="0001427B" w:rsidRDefault="00117250" w:rsidP="005F6BC2">
      <w:pPr>
        <w:ind w:firstLineChars="100" w:firstLine="230"/>
        <w:rPr>
          <w:rFonts w:ascii="ＭＳ 明朝" w:hAnsi="ＭＳ 明朝"/>
          <w:sz w:val="22"/>
          <w:szCs w:val="24"/>
        </w:rPr>
      </w:pPr>
      <w:r w:rsidRPr="00675996">
        <w:rPr>
          <w:rFonts w:ascii="ＭＳ 明朝" w:hAnsi="ＭＳ 明朝" w:hint="eastAsia"/>
          <w:sz w:val="22"/>
          <w:szCs w:val="24"/>
        </w:rPr>
        <w:t>財務規則</w:t>
      </w:r>
      <w:r w:rsidR="005275CA" w:rsidRPr="00675996">
        <w:rPr>
          <w:rFonts w:ascii="ＭＳ 明朝" w:hAnsi="ＭＳ 明朝" w:hint="eastAsia"/>
          <w:sz w:val="22"/>
          <w:szCs w:val="24"/>
        </w:rPr>
        <w:t>（昭和55年3月31日大阪府規則第48号。以下</w:t>
      </w:r>
      <w:r w:rsidR="009F28B2" w:rsidRPr="00675996">
        <w:rPr>
          <w:rFonts w:ascii="ＭＳ 明朝" w:hAnsi="ＭＳ 明朝" w:hint="eastAsia"/>
          <w:sz w:val="22"/>
          <w:szCs w:val="24"/>
        </w:rPr>
        <w:t>，</w:t>
      </w:r>
      <w:r w:rsidR="005275CA" w:rsidRPr="00675996">
        <w:rPr>
          <w:rFonts w:ascii="ＭＳ 明朝" w:hAnsi="ＭＳ 明朝" w:hint="eastAsia"/>
          <w:sz w:val="22"/>
          <w:szCs w:val="24"/>
        </w:rPr>
        <w:t>「財務規則」という。）</w:t>
      </w:r>
      <w:r w:rsidRPr="00675996">
        <w:rPr>
          <w:rFonts w:ascii="ＭＳ 明朝" w:hAnsi="ＭＳ 明朝" w:hint="eastAsia"/>
          <w:sz w:val="22"/>
          <w:szCs w:val="24"/>
        </w:rPr>
        <w:t>第71条2項は，法令で特別の定めのある場合又は知事が別に定める場合以外における履行遅滞による違約金の割合について定めているところ，</w:t>
      </w:r>
      <w:r w:rsidR="005275CA" w:rsidRPr="00675996">
        <w:rPr>
          <w:rFonts w:ascii="ＭＳ 明朝" w:hAnsi="ＭＳ 明朝" w:hint="eastAsia"/>
          <w:sz w:val="22"/>
          <w:szCs w:val="24"/>
        </w:rPr>
        <w:t>この規定も</w:t>
      </w:r>
      <w:r w:rsidR="004059D1" w:rsidRPr="00675996">
        <w:rPr>
          <w:rFonts w:ascii="ＭＳ 明朝" w:hAnsi="ＭＳ 明朝" w:hint="eastAsia"/>
          <w:sz w:val="22"/>
          <w:szCs w:val="24"/>
        </w:rPr>
        <w:t>令和2年4月1日に</w:t>
      </w:r>
      <w:r w:rsidR="005275CA" w:rsidRPr="00675996">
        <w:rPr>
          <w:rFonts w:ascii="ＭＳ 明朝" w:hAnsi="ＭＳ 明朝" w:hint="eastAsia"/>
          <w:sz w:val="22"/>
          <w:szCs w:val="24"/>
        </w:rPr>
        <w:t>改正され，その割合は</w:t>
      </w:r>
      <w:r w:rsidRPr="00675996">
        <w:rPr>
          <w:rFonts w:ascii="ＭＳ 明朝" w:hAnsi="ＭＳ 明朝" w:hint="eastAsia"/>
          <w:sz w:val="22"/>
          <w:szCs w:val="24"/>
        </w:rPr>
        <w:t>年5％</w:t>
      </w:r>
      <w:r w:rsidR="005275CA" w:rsidRPr="00675996">
        <w:rPr>
          <w:rFonts w:ascii="ＭＳ 明朝" w:hAnsi="ＭＳ 明朝" w:hint="eastAsia"/>
          <w:sz w:val="22"/>
          <w:szCs w:val="24"/>
        </w:rPr>
        <w:t>から</w:t>
      </w:r>
      <w:r w:rsidR="004059D1" w:rsidRPr="00675996">
        <w:rPr>
          <w:rFonts w:ascii="ＭＳ 明朝" w:hAnsi="ＭＳ 明朝" w:hint="eastAsia"/>
          <w:sz w:val="22"/>
          <w:szCs w:val="24"/>
        </w:rPr>
        <w:t>年3％</w:t>
      </w:r>
      <w:r w:rsidR="005275CA" w:rsidRPr="00675996">
        <w:rPr>
          <w:rFonts w:ascii="ＭＳ 明朝" w:hAnsi="ＭＳ 明朝" w:hint="eastAsia"/>
          <w:sz w:val="22"/>
          <w:szCs w:val="24"/>
        </w:rPr>
        <w:t>となった</w:t>
      </w:r>
      <w:r w:rsidRPr="00675996">
        <w:rPr>
          <w:rFonts w:ascii="ＭＳ 明朝" w:hAnsi="ＭＳ 明朝" w:hint="eastAsia"/>
          <w:sz w:val="22"/>
          <w:szCs w:val="24"/>
        </w:rPr>
        <w:t>。</w:t>
      </w:r>
    </w:p>
    <w:p w14:paraId="5779BEDC" w14:textId="77777777" w:rsidR="005F6BC2" w:rsidRDefault="005F6BC2" w:rsidP="005F6BC2">
      <w:pPr>
        <w:ind w:firstLineChars="100" w:firstLine="230"/>
        <w:rPr>
          <w:rFonts w:ascii="ＭＳ 明朝" w:hAnsi="ＭＳ 明朝"/>
          <w:sz w:val="22"/>
          <w:szCs w:val="24"/>
        </w:rPr>
      </w:pPr>
    </w:p>
    <w:p w14:paraId="5F48892F" w14:textId="3E12392F" w:rsidR="00E20FE1" w:rsidRPr="00675996" w:rsidRDefault="00A93816" w:rsidP="00B4357E">
      <w:pPr>
        <w:outlineLvl w:val="1"/>
        <w:rPr>
          <w:rFonts w:ascii="ＭＳ 明朝" w:hAnsi="ＭＳ 明朝"/>
          <w:b/>
          <w:bCs/>
          <w:sz w:val="22"/>
          <w:szCs w:val="24"/>
        </w:rPr>
      </w:pPr>
      <w:bookmarkStart w:id="81" w:name="_Toc62563690"/>
      <w:bookmarkStart w:id="82" w:name="_Toc63683225"/>
      <w:bookmarkStart w:id="83" w:name="_Hlk60775440"/>
      <w:r w:rsidRPr="00675996">
        <w:rPr>
          <w:rFonts w:ascii="ＭＳ 明朝" w:hAnsi="ＭＳ 明朝" w:hint="eastAsia"/>
          <w:b/>
          <w:bCs/>
          <w:sz w:val="22"/>
          <w:szCs w:val="24"/>
        </w:rPr>
        <w:t>第</w:t>
      </w:r>
      <w:r w:rsidR="00284111" w:rsidRPr="00675996">
        <w:rPr>
          <w:rFonts w:ascii="ＭＳ 明朝" w:hAnsi="ＭＳ 明朝" w:hint="eastAsia"/>
          <w:b/>
          <w:bCs/>
          <w:sz w:val="22"/>
          <w:szCs w:val="24"/>
        </w:rPr>
        <w:t>２　大阪府における私債権の概況</w:t>
      </w:r>
      <w:bookmarkEnd w:id="81"/>
      <w:bookmarkEnd w:id="82"/>
    </w:p>
    <w:p w14:paraId="143DACDE" w14:textId="07ACCC03" w:rsidR="00327391" w:rsidRPr="00675996" w:rsidRDefault="00A93816" w:rsidP="00C73AF8">
      <w:pPr>
        <w:ind w:firstLineChars="100" w:firstLine="231"/>
        <w:outlineLvl w:val="2"/>
        <w:rPr>
          <w:rFonts w:ascii="ＭＳ 明朝" w:hAnsi="ＭＳ 明朝"/>
          <w:b/>
          <w:bCs/>
          <w:sz w:val="22"/>
          <w:szCs w:val="24"/>
        </w:rPr>
      </w:pPr>
      <w:bookmarkStart w:id="84" w:name="_Toc63683226"/>
      <w:bookmarkStart w:id="85" w:name="_Toc536692021"/>
      <w:bookmarkStart w:id="86" w:name="_Toc529785764"/>
      <w:r w:rsidRPr="00675996">
        <w:rPr>
          <w:rFonts w:ascii="ＭＳ 明朝" w:hAnsi="ＭＳ 明朝" w:hint="eastAsia"/>
          <w:b/>
          <w:bCs/>
          <w:sz w:val="22"/>
          <w:szCs w:val="24"/>
        </w:rPr>
        <w:t>１</w:t>
      </w:r>
      <w:r w:rsidR="00327391" w:rsidRPr="00675996">
        <w:rPr>
          <w:rFonts w:ascii="ＭＳ 明朝" w:hAnsi="ＭＳ 明朝" w:hint="eastAsia"/>
          <w:b/>
          <w:bCs/>
          <w:sz w:val="22"/>
          <w:szCs w:val="24"/>
        </w:rPr>
        <w:t xml:space="preserve">　財務諸表の推移</w:t>
      </w:r>
      <w:bookmarkEnd w:id="84"/>
    </w:p>
    <w:p w14:paraId="1D1D8583" w14:textId="79112C10"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新公会計制度による大阪府の財務諸表（貸借対照表）における，未収金及び貸付金並びにこれらに関して計上されている不納欠損引当金，貸倒引当金の推移は以下のとおりである。</w:t>
      </w:r>
    </w:p>
    <w:p w14:paraId="22D46204" w14:textId="77777777" w:rsidR="0084729E" w:rsidRPr="00675996" w:rsidRDefault="0084729E" w:rsidP="00327391">
      <w:pPr>
        <w:autoSpaceDE w:val="0"/>
        <w:autoSpaceDN w:val="0"/>
        <w:adjustRightInd w:val="0"/>
        <w:ind w:firstLineChars="100" w:firstLine="230"/>
        <w:jc w:val="left"/>
        <w:rPr>
          <w:rFonts w:ascii="ＭＳ 明朝" w:hAnsi="ＭＳ 明朝" w:cs="ＭＳ Ｐ明朝"/>
          <w:color w:val="000000"/>
          <w:kern w:val="0"/>
          <w:sz w:val="22"/>
        </w:rPr>
      </w:pPr>
    </w:p>
    <w:p w14:paraId="1097A34C" w14:textId="77777777" w:rsidR="00327391" w:rsidRPr="00675996" w:rsidRDefault="00327391" w:rsidP="00327391">
      <w:pPr>
        <w:ind w:firstLineChars="200" w:firstLine="460"/>
        <w:rPr>
          <w:rFonts w:ascii="ＭＳ 明朝" w:hAnsi="ＭＳ 明朝"/>
          <w:sz w:val="22"/>
        </w:rPr>
      </w:pPr>
      <w:r w:rsidRPr="00675996">
        <w:rPr>
          <w:rFonts w:ascii="ＭＳ 明朝" w:hAnsi="ＭＳ 明朝" w:hint="eastAsia"/>
          <w:sz w:val="22"/>
        </w:rPr>
        <w:t>＜平成</w:t>
      </w:r>
      <w:r w:rsidRPr="00675996">
        <w:rPr>
          <w:rFonts w:ascii="ＭＳ 明朝" w:hAnsi="ＭＳ 明朝"/>
          <w:sz w:val="22"/>
        </w:rPr>
        <w:t>2</w:t>
      </w:r>
      <w:r w:rsidRPr="00675996">
        <w:rPr>
          <w:rFonts w:ascii="ＭＳ 明朝" w:hAnsi="ＭＳ 明朝" w:hint="eastAsia"/>
          <w:sz w:val="22"/>
        </w:rPr>
        <w:t>7</w:t>
      </w:r>
      <w:r w:rsidRPr="00675996">
        <w:rPr>
          <w:rFonts w:ascii="ＭＳ 明朝" w:hAnsi="ＭＳ 明朝"/>
          <w:sz w:val="22"/>
        </w:rPr>
        <w:t>年度～</w:t>
      </w:r>
      <w:r w:rsidRPr="00675996">
        <w:rPr>
          <w:rFonts w:ascii="ＭＳ 明朝" w:hAnsi="ＭＳ 明朝" w:hint="eastAsia"/>
          <w:sz w:val="22"/>
        </w:rPr>
        <w:t>令和元年</w:t>
      </w:r>
      <w:r w:rsidRPr="00675996">
        <w:rPr>
          <w:rFonts w:ascii="ＭＳ 明朝" w:hAnsi="ＭＳ 明朝"/>
          <w:sz w:val="22"/>
        </w:rPr>
        <w:t xml:space="preserve">度　</w:t>
      </w:r>
      <w:r w:rsidRPr="00675996">
        <w:rPr>
          <w:rFonts w:ascii="ＭＳ 明朝" w:hAnsi="ＭＳ 明朝" w:hint="eastAsia"/>
          <w:sz w:val="22"/>
        </w:rPr>
        <w:t>貸借対照表（一部）</w:t>
      </w:r>
      <w:r w:rsidRPr="00675996">
        <w:rPr>
          <w:rFonts w:ascii="ＭＳ 明朝" w:hAnsi="ＭＳ 明朝"/>
          <w:sz w:val="22"/>
        </w:rPr>
        <w:t>の推移＞</w:t>
      </w:r>
    </w:p>
    <w:p w14:paraId="246050A2" w14:textId="77777777" w:rsidR="00327391" w:rsidRPr="00675996" w:rsidRDefault="00327391" w:rsidP="00327391">
      <w:pPr>
        <w:wordWrap w:val="0"/>
        <w:ind w:firstLineChars="100" w:firstLine="230"/>
        <w:jc w:val="right"/>
        <w:rPr>
          <w:rFonts w:ascii="ＭＳ 明朝" w:hAnsi="ＭＳ 明朝"/>
          <w:sz w:val="22"/>
        </w:rPr>
      </w:pPr>
      <w:r w:rsidRPr="00675996">
        <w:rPr>
          <w:rFonts w:ascii="ＭＳ 明朝" w:hAnsi="ＭＳ 明朝" w:hint="eastAsia"/>
          <w:sz w:val="22"/>
        </w:rPr>
        <w:t xml:space="preserve">　　（単位：百万円）　</w:t>
      </w:r>
    </w:p>
    <w:tbl>
      <w:tblPr>
        <w:tblW w:w="8345" w:type="dxa"/>
        <w:jc w:val="center"/>
        <w:tblLayout w:type="fixed"/>
        <w:tblCellMar>
          <w:left w:w="99" w:type="dxa"/>
          <w:right w:w="99" w:type="dxa"/>
        </w:tblCellMar>
        <w:tblLook w:val="04A0" w:firstRow="1" w:lastRow="0" w:firstColumn="1" w:lastColumn="0" w:noHBand="0" w:noVBand="1"/>
      </w:tblPr>
      <w:tblGrid>
        <w:gridCol w:w="1838"/>
        <w:gridCol w:w="1301"/>
        <w:gridCol w:w="1301"/>
        <w:gridCol w:w="1302"/>
        <w:gridCol w:w="1301"/>
        <w:gridCol w:w="1302"/>
      </w:tblGrid>
      <w:tr w:rsidR="00327391" w:rsidRPr="00675996" w14:paraId="17045699" w14:textId="77777777" w:rsidTr="00327391">
        <w:trPr>
          <w:trHeight w:val="36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2F45"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科目</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54DC2A6E"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pacing w:val="6"/>
                <w:w w:val="98"/>
                <w:kern w:val="0"/>
                <w:sz w:val="20"/>
                <w:szCs w:val="20"/>
                <w:fitText w:val="1106" w:id="-1859281661"/>
              </w:rPr>
              <w:t>平成27年</w:t>
            </w:r>
            <w:r w:rsidRPr="00675996">
              <w:rPr>
                <w:rFonts w:ascii="ＭＳ 明朝" w:hAnsi="ＭＳ 明朝" w:hint="eastAsia"/>
                <w:spacing w:val="-11"/>
                <w:w w:val="98"/>
                <w:kern w:val="0"/>
                <w:sz w:val="20"/>
                <w:szCs w:val="20"/>
                <w:fitText w:val="1106" w:id="-1859281661"/>
              </w:rPr>
              <w:t>度</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1D5498ED"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60"/>
              </w:rPr>
              <w:t>平成28年</w:t>
            </w:r>
            <w:r w:rsidRPr="00675996">
              <w:rPr>
                <w:rFonts w:ascii="ＭＳ 明朝" w:hAnsi="ＭＳ 明朝" w:hint="eastAsia"/>
                <w:spacing w:val="-8"/>
                <w:w w:val="90"/>
                <w:kern w:val="0"/>
                <w:sz w:val="20"/>
                <w:szCs w:val="20"/>
                <w:fitText w:val="1016" w:id="-1859281660"/>
              </w:rPr>
              <w:t>度</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17B8334"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59"/>
              </w:rPr>
              <w:t>平成29年</w:t>
            </w:r>
            <w:r w:rsidRPr="00675996">
              <w:rPr>
                <w:rFonts w:ascii="ＭＳ 明朝" w:hAnsi="ＭＳ 明朝" w:hint="eastAsia"/>
                <w:spacing w:val="-8"/>
                <w:w w:val="90"/>
                <w:kern w:val="0"/>
                <w:sz w:val="20"/>
                <w:szCs w:val="20"/>
                <w:fitText w:val="1016" w:id="-1859281659"/>
              </w:rPr>
              <w:t>度</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0A654A32"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58"/>
              </w:rPr>
              <w:t>平成30年</w:t>
            </w:r>
            <w:r w:rsidRPr="00675996">
              <w:rPr>
                <w:rFonts w:ascii="ＭＳ 明朝" w:hAnsi="ＭＳ 明朝" w:hint="eastAsia"/>
                <w:spacing w:val="-8"/>
                <w:w w:val="90"/>
                <w:kern w:val="0"/>
                <w:sz w:val="20"/>
                <w:szCs w:val="20"/>
                <w:fitText w:val="1016" w:id="-1859281658"/>
              </w:rPr>
              <w:t>度</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6ADC0DA5" w14:textId="77777777" w:rsidR="00327391" w:rsidRPr="00675996" w:rsidRDefault="00327391" w:rsidP="00327391">
            <w:pPr>
              <w:jc w:val="center"/>
              <w:rPr>
                <w:rFonts w:ascii="ＭＳ 明朝" w:hAnsi="ＭＳ 明朝"/>
                <w:spacing w:val="2"/>
                <w:w w:val="92"/>
                <w:kern w:val="0"/>
                <w:sz w:val="20"/>
                <w:szCs w:val="20"/>
              </w:rPr>
            </w:pPr>
            <w:r w:rsidRPr="00675996">
              <w:rPr>
                <w:rFonts w:ascii="ＭＳ 明朝" w:hAnsi="ＭＳ 明朝" w:hint="eastAsia"/>
                <w:spacing w:val="14"/>
                <w:w w:val="92"/>
                <w:kern w:val="0"/>
                <w:sz w:val="20"/>
                <w:szCs w:val="20"/>
                <w:fitText w:val="1022" w:id="-1859281657"/>
              </w:rPr>
              <w:t>令和元年</w:t>
            </w:r>
            <w:r w:rsidRPr="00675996">
              <w:rPr>
                <w:rFonts w:ascii="ＭＳ 明朝" w:hAnsi="ＭＳ 明朝" w:hint="eastAsia"/>
                <w:spacing w:val="-2"/>
                <w:w w:val="92"/>
                <w:kern w:val="0"/>
                <w:sz w:val="20"/>
                <w:szCs w:val="20"/>
                <w:fitText w:val="1022" w:id="-1859281657"/>
              </w:rPr>
              <w:t>度</w:t>
            </w:r>
          </w:p>
        </w:tc>
      </w:tr>
      <w:tr w:rsidR="00327391" w:rsidRPr="00675996" w14:paraId="342A6D53" w14:textId="77777777" w:rsidTr="00327391">
        <w:trPr>
          <w:trHeight w:val="360"/>
          <w:jc w:val="center"/>
        </w:trPr>
        <w:tc>
          <w:tcPr>
            <w:tcW w:w="834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7AF58A"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Ⅰ流動資産</w:t>
            </w:r>
          </w:p>
        </w:tc>
      </w:tr>
      <w:tr w:rsidR="00327391" w:rsidRPr="00675996" w14:paraId="6D9A0034"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AB0D9D9"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未収金</w:t>
            </w:r>
          </w:p>
        </w:tc>
        <w:tc>
          <w:tcPr>
            <w:tcW w:w="1301" w:type="dxa"/>
            <w:tcBorders>
              <w:top w:val="nil"/>
              <w:left w:val="nil"/>
              <w:bottom w:val="single" w:sz="4" w:space="0" w:color="auto"/>
              <w:right w:val="single" w:sz="4" w:space="0" w:color="auto"/>
            </w:tcBorders>
            <w:shd w:val="clear" w:color="auto" w:fill="auto"/>
            <w:noWrap/>
            <w:vAlign w:val="center"/>
            <w:hideMark/>
          </w:tcPr>
          <w:p w14:paraId="4DA24BB9"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43,022</w:t>
            </w:r>
          </w:p>
        </w:tc>
        <w:tc>
          <w:tcPr>
            <w:tcW w:w="1301" w:type="dxa"/>
            <w:tcBorders>
              <w:top w:val="nil"/>
              <w:left w:val="nil"/>
              <w:bottom w:val="single" w:sz="4" w:space="0" w:color="auto"/>
              <w:right w:val="single" w:sz="4" w:space="0" w:color="auto"/>
            </w:tcBorders>
            <w:shd w:val="clear" w:color="auto" w:fill="auto"/>
            <w:noWrap/>
            <w:vAlign w:val="center"/>
            <w:hideMark/>
          </w:tcPr>
          <w:p w14:paraId="663FD5A4"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40,104</w:t>
            </w:r>
          </w:p>
        </w:tc>
        <w:tc>
          <w:tcPr>
            <w:tcW w:w="1302" w:type="dxa"/>
            <w:tcBorders>
              <w:top w:val="nil"/>
              <w:left w:val="nil"/>
              <w:bottom w:val="single" w:sz="4" w:space="0" w:color="auto"/>
              <w:right w:val="single" w:sz="4" w:space="0" w:color="auto"/>
            </w:tcBorders>
            <w:shd w:val="clear" w:color="auto" w:fill="auto"/>
            <w:noWrap/>
            <w:vAlign w:val="center"/>
            <w:hideMark/>
          </w:tcPr>
          <w:p w14:paraId="39F3E1D3" w14:textId="2531FE3F" w:rsidR="00327391" w:rsidRPr="00675996" w:rsidRDefault="00C87A04"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39,951</w:t>
            </w:r>
          </w:p>
        </w:tc>
        <w:tc>
          <w:tcPr>
            <w:tcW w:w="1301" w:type="dxa"/>
            <w:tcBorders>
              <w:top w:val="nil"/>
              <w:left w:val="nil"/>
              <w:bottom w:val="single" w:sz="4" w:space="0" w:color="auto"/>
              <w:right w:val="single" w:sz="4" w:space="0" w:color="auto"/>
            </w:tcBorders>
            <w:shd w:val="clear" w:color="auto" w:fill="auto"/>
            <w:noWrap/>
            <w:vAlign w:val="center"/>
            <w:hideMark/>
          </w:tcPr>
          <w:p w14:paraId="5C2B2F0C"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33,649</w:t>
            </w:r>
          </w:p>
        </w:tc>
        <w:tc>
          <w:tcPr>
            <w:tcW w:w="1302" w:type="dxa"/>
            <w:tcBorders>
              <w:top w:val="nil"/>
              <w:left w:val="nil"/>
              <w:bottom w:val="single" w:sz="4" w:space="0" w:color="auto"/>
              <w:right w:val="single" w:sz="4" w:space="0" w:color="auto"/>
            </w:tcBorders>
            <w:shd w:val="clear" w:color="auto" w:fill="auto"/>
            <w:noWrap/>
            <w:vAlign w:val="center"/>
            <w:hideMark/>
          </w:tcPr>
          <w:p w14:paraId="7FB8BF90"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33,192</w:t>
            </w:r>
          </w:p>
        </w:tc>
      </w:tr>
      <w:tr w:rsidR="00327391" w:rsidRPr="00675996" w14:paraId="07889574"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806C5B3"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 xml:space="preserve">　内税未収金</w:t>
            </w:r>
          </w:p>
        </w:tc>
        <w:tc>
          <w:tcPr>
            <w:tcW w:w="1301" w:type="dxa"/>
            <w:tcBorders>
              <w:top w:val="nil"/>
              <w:left w:val="nil"/>
              <w:bottom w:val="single" w:sz="4" w:space="0" w:color="auto"/>
              <w:right w:val="single" w:sz="4" w:space="0" w:color="auto"/>
            </w:tcBorders>
            <w:shd w:val="clear" w:color="auto" w:fill="auto"/>
            <w:noWrap/>
            <w:vAlign w:val="center"/>
            <w:hideMark/>
          </w:tcPr>
          <w:p w14:paraId="46DB32C7"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25,122</w:t>
            </w:r>
          </w:p>
        </w:tc>
        <w:tc>
          <w:tcPr>
            <w:tcW w:w="1301" w:type="dxa"/>
            <w:tcBorders>
              <w:top w:val="nil"/>
              <w:left w:val="nil"/>
              <w:bottom w:val="single" w:sz="4" w:space="0" w:color="auto"/>
              <w:right w:val="single" w:sz="4" w:space="0" w:color="auto"/>
            </w:tcBorders>
            <w:shd w:val="clear" w:color="auto" w:fill="auto"/>
            <w:noWrap/>
            <w:vAlign w:val="center"/>
            <w:hideMark/>
          </w:tcPr>
          <w:p w14:paraId="6237D275"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22,176</w:t>
            </w:r>
          </w:p>
        </w:tc>
        <w:tc>
          <w:tcPr>
            <w:tcW w:w="1302" w:type="dxa"/>
            <w:tcBorders>
              <w:top w:val="nil"/>
              <w:left w:val="nil"/>
              <w:bottom w:val="single" w:sz="4" w:space="0" w:color="auto"/>
              <w:right w:val="single" w:sz="4" w:space="0" w:color="auto"/>
            </w:tcBorders>
            <w:shd w:val="clear" w:color="auto" w:fill="auto"/>
            <w:noWrap/>
            <w:vAlign w:val="center"/>
            <w:hideMark/>
          </w:tcPr>
          <w:p w14:paraId="1291CE5D"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18,531</w:t>
            </w:r>
          </w:p>
        </w:tc>
        <w:tc>
          <w:tcPr>
            <w:tcW w:w="1301" w:type="dxa"/>
            <w:tcBorders>
              <w:top w:val="nil"/>
              <w:left w:val="nil"/>
              <w:bottom w:val="single" w:sz="4" w:space="0" w:color="auto"/>
              <w:right w:val="single" w:sz="4" w:space="0" w:color="auto"/>
            </w:tcBorders>
            <w:shd w:val="clear" w:color="auto" w:fill="auto"/>
            <w:noWrap/>
            <w:vAlign w:val="center"/>
            <w:hideMark/>
          </w:tcPr>
          <w:p w14:paraId="7EA682EC"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15,101</w:t>
            </w:r>
          </w:p>
        </w:tc>
        <w:tc>
          <w:tcPr>
            <w:tcW w:w="1302" w:type="dxa"/>
            <w:tcBorders>
              <w:top w:val="nil"/>
              <w:left w:val="nil"/>
              <w:bottom w:val="single" w:sz="4" w:space="0" w:color="auto"/>
              <w:right w:val="single" w:sz="4" w:space="0" w:color="auto"/>
            </w:tcBorders>
            <w:shd w:val="clear" w:color="auto" w:fill="auto"/>
            <w:noWrap/>
            <w:vAlign w:val="center"/>
            <w:hideMark/>
          </w:tcPr>
          <w:p w14:paraId="54F9A054"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13,280</w:t>
            </w:r>
          </w:p>
        </w:tc>
      </w:tr>
      <w:tr w:rsidR="00327391" w:rsidRPr="00675996" w14:paraId="4D5A08A4"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DDA3BF0"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 xml:space="preserve">　内その他未収金</w:t>
            </w:r>
          </w:p>
        </w:tc>
        <w:tc>
          <w:tcPr>
            <w:tcW w:w="1301" w:type="dxa"/>
            <w:tcBorders>
              <w:top w:val="nil"/>
              <w:left w:val="nil"/>
              <w:bottom w:val="single" w:sz="4" w:space="0" w:color="auto"/>
              <w:right w:val="single" w:sz="4" w:space="0" w:color="auto"/>
            </w:tcBorders>
            <w:shd w:val="clear" w:color="auto" w:fill="auto"/>
            <w:noWrap/>
            <w:vAlign w:val="center"/>
            <w:hideMark/>
          </w:tcPr>
          <w:p w14:paraId="583A33E3"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17,900</w:t>
            </w:r>
          </w:p>
        </w:tc>
        <w:tc>
          <w:tcPr>
            <w:tcW w:w="1301" w:type="dxa"/>
            <w:tcBorders>
              <w:top w:val="nil"/>
              <w:left w:val="nil"/>
              <w:bottom w:val="single" w:sz="4" w:space="0" w:color="auto"/>
              <w:right w:val="single" w:sz="4" w:space="0" w:color="auto"/>
            </w:tcBorders>
            <w:shd w:val="clear" w:color="auto" w:fill="auto"/>
            <w:noWrap/>
            <w:vAlign w:val="center"/>
            <w:hideMark/>
          </w:tcPr>
          <w:p w14:paraId="4BE5732A"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17,928</w:t>
            </w:r>
          </w:p>
        </w:tc>
        <w:tc>
          <w:tcPr>
            <w:tcW w:w="1302" w:type="dxa"/>
            <w:tcBorders>
              <w:top w:val="nil"/>
              <w:left w:val="nil"/>
              <w:bottom w:val="single" w:sz="4" w:space="0" w:color="auto"/>
              <w:right w:val="single" w:sz="4" w:space="0" w:color="auto"/>
            </w:tcBorders>
            <w:shd w:val="clear" w:color="auto" w:fill="auto"/>
            <w:noWrap/>
            <w:vAlign w:val="center"/>
            <w:hideMark/>
          </w:tcPr>
          <w:p w14:paraId="3C7FFB15" w14:textId="09F37528" w:rsidR="00327391" w:rsidRPr="00675996" w:rsidRDefault="00C87A04"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21,420</w:t>
            </w:r>
          </w:p>
        </w:tc>
        <w:tc>
          <w:tcPr>
            <w:tcW w:w="1301" w:type="dxa"/>
            <w:tcBorders>
              <w:top w:val="nil"/>
              <w:left w:val="nil"/>
              <w:bottom w:val="single" w:sz="4" w:space="0" w:color="auto"/>
              <w:right w:val="single" w:sz="4" w:space="0" w:color="auto"/>
            </w:tcBorders>
            <w:shd w:val="clear" w:color="auto" w:fill="auto"/>
            <w:noWrap/>
            <w:vAlign w:val="center"/>
            <w:hideMark/>
          </w:tcPr>
          <w:p w14:paraId="14D032E4"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18,547</w:t>
            </w:r>
          </w:p>
        </w:tc>
        <w:tc>
          <w:tcPr>
            <w:tcW w:w="1302" w:type="dxa"/>
            <w:tcBorders>
              <w:top w:val="nil"/>
              <w:left w:val="nil"/>
              <w:bottom w:val="single" w:sz="4" w:space="0" w:color="auto"/>
              <w:right w:val="single" w:sz="4" w:space="0" w:color="auto"/>
            </w:tcBorders>
            <w:shd w:val="clear" w:color="auto" w:fill="auto"/>
            <w:noWrap/>
            <w:vAlign w:val="center"/>
            <w:hideMark/>
          </w:tcPr>
          <w:p w14:paraId="123D1BA3" w14:textId="77777777" w:rsidR="00327391" w:rsidRPr="00675996" w:rsidRDefault="00327391" w:rsidP="00327391">
            <w:pPr>
              <w:widowControl/>
              <w:jc w:val="right"/>
              <w:rPr>
                <w:rFonts w:ascii="ＭＳ 明朝" w:hAnsi="ＭＳ 明朝" w:cs="ＭＳ Ｐゴシック"/>
                <w:color w:val="000000"/>
                <w:kern w:val="0"/>
                <w:sz w:val="20"/>
                <w:szCs w:val="20"/>
              </w:rPr>
            </w:pPr>
            <w:r w:rsidRPr="00675996">
              <w:rPr>
                <w:rFonts w:ascii="ＭＳ 明朝" w:hAnsi="ＭＳ 明朝" w:cs="ＭＳ Ｐゴシック" w:hint="eastAsia"/>
                <w:color w:val="000000"/>
                <w:kern w:val="0"/>
                <w:sz w:val="20"/>
                <w:szCs w:val="20"/>
              </w:rPr>
              <w:t>19,912</w:t>
            </w:r>
          </w:p>
        </w:tc>
      </w:tr>
      <w:tr w:rsidR="00327391" w:rsidRPr="00675996" w14:paraId="482F4530"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20A5FE9"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不納欠損引当金</w:t>
            </w:r>
          </w:p>
        </w:tc>
        <w:tc>
          <w:tcPr>
            <w:tcW w:w="1301" w:type="dxa"/>
            <w:tcBorders>
              <w:top w:val="nil"/>
              <w:left w:val="nil"/>
              <w:bottom w:val="single" w:sz="4" w:space="0" w:color="auto"/>
              <w:right w:val="single" w:sz="4" w:space="0" w:color="auto"/>
            </w:tcBorders>
            <w:shd w:val="clear" w:color="auto" w:fill="auto"/>
            <w:noWrap/>
            <w:vAlign w:val="center"/>
            <w:hideMark/>
          </w:tcPr>
          <w:p w14:paraId="330E2970"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△14,249</w:t>
            </w:r>
          </w:p>
        </w:tc>
        <w:tc>
          <w:tcPr>
            <w:tcW w:w="1301" w:type="dxa"/>
            <w:tcBorders>
              <w:top w:val="nil"/>
              <w:left w:val="nil"/>
              <w:bottom w:val="single" w:sz="4" w:space="0" w:color="auto"/>
              <w:right w:val="single" w:sz="4" w:space="0" w:color="auto"/>
            </w:tcBorders>
            <w:shd w:val="clear" w:color="auto" w:fill="auto"/>
            <w:noWrap/>
            <w:vAlign w:val="center"/>
            <w:hideMark/>
          </w:tcPr>
          <w:p w14:paraId="41588594"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△13,070</w:t>
            </w:r>
          </w:p>
        </w:tc>
        <w:tc>
          <w:tcPr>
            <w:tcW w:w="1302" w:type="dxa"/>
            <w:tcBorders>
              <w:top w:val="nil"/>
              <w:left w:val="nil"/>
              <w:bottom w:val="single" w:sz="4" w:space="0" w:color="auto"/>
              <w:right w:val="single" w:sz="4" w:space="0" w:color="auto"/>
            </w:tcBorders>
            <w:shd w:val="clear" w:color="auto" w:fill="auto"/>
            <w:noWrap/>
            <w:vAlign w:val="center"/>
            <w:hideMark/>
          </w:tcPr>
          <w:p w14:paraId="7C095B13"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△12,592</w:t>
            </w:r>
          </w:p>
        </w:tc>
        <w:tc>
          <w:tcPr>
            <w:tcW w:w="1301" w:type="dxa"/>
            <w:tcBorders>
              <w:top w:val="nil"/>
              <w:left w:val="nil"/>
              <w:bottom w:val="single" w:sz="4" w:space="0" w:color="auto"/>
              <w:right w:val="single" w:sz="4" w:space="0" w:color="auto"/>
            </w:tcBorders>
            <w:shd w:val="clear" w:color="auto" w:fill="auto"/>
            <w:noWrap/>
            <w:vAlign w:val="center"/>
            <w:hideMark/>
          </w:tcPr>
          <w:p w14:paraId="0DF7DFB7"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△12,184</w:t>
            </w:r>
          </w:p>
        </w:tc>
        <w:tc>
          <w:tcPr>
            <w:tcW w:w="1302" w:type="dxa"/>
            <w:tcBorders>
              <w:top w:val="nil"/>
              <w:left w:val="nil"/>
              <w:bottom w:val="single" w:sz="4" w:space="0" w:color="auto"/>
              <w:right w:val="single" w:sz="4" w:space="0" w:color="auto"/>
            </w:tcBorders>
            <w:shd w:val="clear" w:color="auto" w:fill="auto"/>
            <w:noWrap/>
            <w:vAlign w:val="center"/>
            <w:hideMark/>
          </w:tcPr>
          <w:p w14:paraId="794E3409"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△11,937</w:t>
            </w:r>
          </w:p>
        </w:tc>
      </w:tr>
      <w:tr w:rsidR="00327391" w:rsidRPr="00675996" w14:paraId="240CF2ED"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87E2F75"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短期貸付金</w:t>
            </w:r>
          </w:p>
        </w:tc>
        <w:tc>
          <w:tcPr>
            <w:tcW w:w="1301" w:type="dxa"/>
            <w:tcBorders>
              <w:top w:val="nil"/>
              <w:left w:val="nil"/>
              <w:bottom w:val="single" w:sz="4" w:space="0" w:color="auto"/>
              <w:right w:val="single" w:sz="4" w:space="0" w:color="auto"/>
            </w:tcBorders>
            <w:shd w:val="clear" w:color="auto" w:fill="auto"/>
            <w:noWrap/>
            <w:vAlign w:val="center"/>
            <w:hideMark/>
          </w:tcPr>
          <w:p w14:paraId="7BEF805B"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14,536</w:t>
            </w:r>
          </w:p>
        </w:tc>
        <w:tc>
          <w:tcPr>
            <w:tcW w:w="1301" w:type="dxa"/>
            <w:tcBorders>
              <w:top w:val="nil"/>
              <w:left w:val="nil"/>
              <w:bottom w:val="single" w:sz="4" w:space="0" w:color="auto"/>
              <w:right w:val="single" w:sz="4" w:space="0" w:color="auto"/>
            </w:tcBorders>
            <w:shd w:val="clear" w:color="auto" w:fill="auto"/>
            <w:noWrap/>
            <w:vAlign w:val="center"/>
            <w:hideMark/>
          </w:tcPr>
          <w:p w14:paraId="2E1C0FA2"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30,729</w:t>
            </w:r>
          </w:p>
        </w:tc>
        <w:tc>
          <w:tcPr>
            <w:tcW w:w="1302" w:type="dxa"/>
            <w:tcBorders>
              <w:top w:val="nil"/>
              <w:left w:val="nil"/>
              <w:bottom w:val="single" w:sz="4" w:space="0" w:color="auto"/>
              <w:right w:val="single" w:sz="4" w:space="0" w:color="auto"/>
            </w:tcBorders>
            <w:shd w:val="clear" w:color="auto" w:fill="auto"/>
            <w:noWrap/>
            <w:vAlign w:val="center"/>
            <w:hideMark/>
          </w:tcPr>
          <w:p w14:paraId="059074F9"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12,703</w:t>
            </w:r>
          </w:p>
        </w:tc>
        <w:tc>
          <w:tcPr>
            <w:tcW w:w="1301" w:type="dxa"/>
            <w:tcBorders>
              <w:top w:val="nil"/>
              <w:left w:val="nil"/>
              <w:bottom w:val="single" w:sz="4" w:space="0" w:color="auto"/>
              <w:right w:val="single" w:sz="4" w:space="0" w:color="auto"/>
            </w:tcBorders>
            <w:shd w:val="clear" w:color="auto" w:fill="auto"/>
            <w:noWrap/>
            <w:vAlign w:val="center"/>
            <w:hideMark/>
          </w:tcPr>
          <w:p w14:paraId="11E43400"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12,641</w:t>
            </w:r>
          </w:p>
        </w:tc>
        <w:tc>
          <w:tcPr>
            <w:tcW w:w="1302" w:type="dxa"/>
            <w:tcBorders>
              <w:top w:val="nil"/>
              <w:left w:val="nil"/>
              <w:bottom w:val="single" w:sz="4" w:space="0" w:color="auto"/>
              <w:right w:val="single" w:sz="4" w:space="0" w:color="auto"/>
            </w:tcBorders>
            <w:shd w:val="clear" w:color="auto" w:fill="auto"/>
            <w:noWrap/>
            <w:vAlign w:val="center"/>
            <w:hideMark/>
          </w:tcPr>
          <w:p w14:paraId="7AAB98AC"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12,257</w:t>
            </w:r>
          </w:p>
        </w:tc>
      </w:tr>
      <w:tr w:rsidR="00327391" w:rsidRPr="00675996" w14:paraId="4728B518"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FD02C11"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貸倒引当金</w:t>
            </w:r>
          </w:p>
        </w:tc>
        <w:tc>
          <w:tcPr>
            <w:tcW w:w="1301" w:type="dxa"/>
            <w:tcBorders>
              <w:top w:val="nil"/>
              <w:left w:val="nil"/>
              <w:bottom w:val="single" w:sz="4" w:space="0" w:color="auto"/>
              <w:right w:val="single" w:sz="4" w:space="0" w:color="auto"/>
            </w:tcBorders>
            <w:shd w:val="clear" w:color="auto" w:fill="auto"/>
            <w:noWrap/>
            <w:vAlign w:val="center"/>
            <w:hideMark/>
          </w:tcPr>
          <w:p w14:paraId="103743F9"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△147</w:t>
            </w:r>
          </w:p>
        </w:tc>
        <w:tc>
          <w:tcPr>
            <w:tcW w:w="1301" w:type="dxa"/>
            <w:tcBorders>
              <w:top w:val="nil"/>
              <w:left w:val="nil"/>
              <w:bottom w:val="single" w:sz="4" w:space="0" w:color="auto"/>
              <w:right w:val="single" w:sz="4" w:space="0" w:color="auto"/>
            </w:tcBorders>
            <w:shd w:val="clear" w:color="auto" w:fill="auto"/>
            <w:noWrap/>
            <w:vAlign w:val="center"/>
            <w:hideMark/>
          </w:tcPr>
          <w:p w14:paraId="333758FC"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△127</w:t>
            </w:r>
          </w:p>
        </w:tc>
        <w:tc>
          <w:tcPr>
            <w:tcW w:w="1302" w:type="dxa"/>
            <w:tcBorders>
              <w:top w:val="nil"/>
              <w:left w:val="nil"/>
              <w:bottom w:val="single" w:sz="4" w:space="0" w:color="auto"/>
              <w:right w:val="single" w:sz="4" w:space="0" w:color="auto"/>
            </w:tcBorders>
            <w:shd w:val="clear" w:color="auto" w:fill="auto"/>
            <w:noWrap/>
            <w:vAlign w:val="center"/>
            <w:hideMark/>
          </w:tcPr>
          <w:p w14:paraId="6D5D97DB"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△169</w:t>
            </w:r>
          </w:p>
        </w:tc>
        <w:tc>
          <w:tcPr>
            <w:tcW w:w="1301" w:type="dxa"/>
            <w:tcBorders>
              <w:top w:val="nil"/>
              <w:left w:val="nil"/>
              <w:bottom w:val="single" w:sz="4" w:space="0" w:color="auto"/>
              <w:right w:val="single" w:sz="4" w:space="0" w:color="auto"/>
            </w:tcBorders>
            <w:shd w:val="clear" w:color="auto" w:fill="auto"/>
            <w:noWrap/>
            <w:vAlign w:val="center"/>
            <w:hideMark/>
          </w:tcPr>
          <w:p w14:paraId="3A97A45F"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△169</w:t>
            </w:r>
          </w:p>
        </w:tc>
        <w:tc>
          <w:tcPr>
            <w:tcW w:w="1302" w:type="dxa"/>
            <w:tcBorders>
              <w:top w:val="nil"/>
              <w:left w:val="nil"/>
              <w:bottom w:val="single" w:sz="4" w:space="0" w:color="auto"/>
              <w:right w:val="single" w:sz="4" w:space="0" w:color="auto"/>
            </w:tcBorders>
            <w:shd w:val="clear" w:color="auto" w:fill="auto"/>
            <w:noWrap/>
            <w:vAlign w:val="center"/>
            <w:hideMark/>
          </w:tcPr>
          <w:p w14:paraId="66899512"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△85</w:t>
            </w:r>
          </w:p>
        </w:tc>
      </w:tr>
      <w:tr w:rsidR="00327391" w:rsidRPr="00675996" w14:paraId="5B78E5C5" w14:textId="77777777" w:rsidTr="00327391">
        <w:trPr>
          <w:trHeight w:val="360"/>
          <w:jc w:val="center"/>
        </w:trPr>
        <w:tc>
          <w:tcPr>
            <w:tcW w:w="834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B84696"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Ⅱ固定資産</w:t>
            </w:r>
          </w:p>
        </w:tc>
      </w:tr>
      <w:tr w:rsidR="00327391" w:rsidRPr="00675996" w14:paraId="1646DA02"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813AB61"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長期貸付金</w:t>
            </w:r>
          </w:p>
        </w:tc>
        <w:tc>
          <w:tcPr>
            <w:tcW w:w="1301" w:type="dxa"/>
            <w:tcBorders>
              <w:top w:val="nil"/>
              <w:left w:val="nil"/>
              <w:bottom w:val="single" w:sz="4" w:space="0" w:color="auto"/>
              <w:right w:val="single" w:sz="4" w:space="0" w:color="auto"/>
            </w:tcBorders>
            <w:shd w:val="clear" w:color="auto" w:fill="auto"/>
            <w:noWrap/>
            <w:vAlign w:val="center"/>
            <w:hideMark/>
          </w:tcPr>
          <w:p w14:paraId="35A288E6"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211,229</w:t>
            </w:r>
          </w:p>
        </w:tc>
        <w:tc>
          <w:tcPr>
            <w:tcW w:w="1301" w:type="dxa"/>
            <w:tcBorders>
              <w:top w:val="nil"/>
              <w:left w:val="nil"/>
              <w:bottom w:val="single" w:sz="4" w:space="0" w:color="auto"/>
              <w:right w:val="single" w:sz="4" w:space="0" w:color="auto"/>
            </w:tcBorders>
            <w:shd w:val="clear" w:color="auto" w:fill="auto"/>
            <w:noWrap/>
            <w:vAlign w:val="center"/>
            <w:hideMark/>
          </w:tcPr>
          <w:p w14:paraId="376A9F2B"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216,780</w:t>
            </w:r>
          </w:p>
        </w:tc>
        <w:tc>
          <w:tcPr>
            <w:tcW w:w="1302" w:type="dxa"/>
            <w:tcBorders>
              <w:top w:val="nil"/>
              <w:left w:val="nil"/>
              <w:bottom w:val="single" w:sz="4" w:space="0" w:color="auto"/>
              <w:right w:val="single" w:sz="4" w:space="0" w:color="auto"/>
            </w:tcBorders>
            <w:shd w:val="clear" w:color="auto" w:fill="auto"/>
            <w:noWrap/>
            <w:vAlign w:val="center"/>
            <w:hideMark/>
          </w:tcPr>
          <w:p w14:paraId="106916A1"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215,171</w:t>
            </w:r>
          </w:p>
        </w:tc>
        <w:tc>
          <w:tcPr>
            <w:tcW w:w="1301" w:type="dxa"/>
            <w:tcBorders>
              <w:top w:val="nil"/>
              <w:left w:val="nil"/>
              <w:bottom w:val="single" w:sz="4" w:space="0" w:color="auto"/>
              <w:right w:val="single" w:sz="4" w:space="0" w:color="auto"/>
            </w:tcBorders>
            <w:shd w:val="clear" w:color="auto" w:fill="auto"/>
            <w:noWrap/>
            <w:vAlign w:val="center"/>
            <w:hideMark/>
          </w:tcPr>
          <w:p w14:paraId="2A95E872"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209,260</w:t>
            </w:r>
          </w:p>
        </w:tc>
        <w:tc>
          <w:tcPr>
            <w:tcW w:w="1302" w:type="dxa"/>
            <w:tcBorders>
              <w:top w:val="nil"/>
              <w:left w:val="nil"/>
              <w:bottom w:val="single" w:sz="4" w:space="0" w:color="auto"/>
              <w:right w:val="single" w:sz="4" w:space="0" w:color="auto"/>
            </w:tcBorders>
            <w:shd w:val="clear" w:color="auto" w:fill="auto"/>
            <w:noWrap/>
            <w:vAlign w:val="center"/>
            <w:hideMark/>
          </w:tcPr>
          <w:p w14:paraId="54031B9B"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203,641</w:t>
            </w:r>
          </w:p>
        </w:tc>
      </w:tr>
      <w:tr w:rsidR="00327391" w:rsidRPr="00675996" w14:paraId="716120E7" w14:textId="77777777" w:rsidTr="00327391">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7264A41"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貸倒引当金</w:t>
            </w:r>
          </w:p>
        </w:tc>
        <w:tc>
          <w:tcPr>
            <w:tcW w:w="1301" w:type="dxa"/>
            <w:tcBorders>
              <w:top w:val="nil"/>
              <w:left w:val="nil"/>
              <w:bottom w:val="single" w:sz="4" w:space="0" w:color="auto"/>
              <w:right w:val="single" w:sz="4" w:space="0" w:color="auto"/>
            </w:tcBorders>
            <w:shd w:val="clear" w:color="auto" w:fill="auto"/>
            <w:noWrap/>
            <w:vAlign w:val="center"/>
            <w:hideMark/>
          </w:tcPr>
          <w:p w14:paraId="52FB7D0C"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△2,442</w:t>
            </w:r>
          </w:p>
        </w:tc>
        <w:tc>
          <w:tcPr>
            <w:tcW w:w="1301" w:type="dxa"/>
            <w:tcBorders>
              <w:top w:val="nil"/>
              <w:left w:val="nil"/>
              <w:bottom w:val="single" w:sz="4" w:space="0" w:color="auto"/>
              <w:right w:val="single" w:sz="4" w:space="0" w:color="auto"/>
            </w:tcBorders>
            <w:shd w:val="clear" w:color="auto" w:fill="auto"/>
            <w:noWrap/>
            <w:vAlign w:val="center"/>
            <w:hideMark/>
          </w:tcPr>
          <w:p w14:paraId="14F9229C"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△2,181</w:t>
            </w:r>
          </w:p>
        </w:tc>
        <w:tc>
          <w:tcPr>
            <w:tcW w:w="1302" w:type="dxa"/>
            <w:tcBorders>
              <w:top w:val="nil"/>
              <w:left w:val="nil"/>
              <w:bottom w:val="single" w:sz="4" w:space="0" w:color="auto"/>
              <w:right w:val="single" w:sz="4" w:space="0" w:color="auto"/>
            </w:tcBorders>
            <w:shd w:val="clear" w:color="auto" w:fill="auto"/>
            <w:noWrap/>
            <w:vAlign w:val="center"/>
            <w:hideMark/>
          </w:tcPr>
          <w:p w14:paraId="34B167B4"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△1,787</w:t>
            </w:r>
          </w:p>
        </w:tc>
        <w:tc>
          <w:tcPr>
            <w:tcW w:w="1301" w:type="dxa"/>
            <w:tcBorders>
              <w:top w:val="nil"/>
              <w:left w:val="nil"/>
              <w:bottom w:val="single" w:sz="4" w:space="0" w:color="auto"/>
              <w:right w:val="single" w:sz="4" w:space="0" w:color="auto"/>
            </w:tcBorders>
            <w:shd w:val="clear" w:color="auto" w:fill="auto"/>
            <w:noWrap/>
            <w:vAlign w:val="center"/>
            <w:hideMark/>
          </w:tcPr>
          <w:p w14:paraId="14E4449A"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△1,866</w:t>
            </w:r>
          </w:p>
        </w:tc>
        <w:tc>
          <w:tcPr>
            <w:tcW w:w="1302" w:type="dxa"/>
            <w:tcBorders>
              <w:top w:val="nil"/>
              <w:left w:val="nil"/>
              <w:bottom w:val="single" w:sz="4" w:space="0" w:color="auto"/>
              <w:right w:val="single" w:sz="4" w:space="0" w:color="auto"/>
            </w:tcBorders>
            <w:shd w:val="clear" w:color="auto" w:fill="auto"/>
            <w:noWrap/>
            <w:vAlign w:val="center"/>
            <w:hideMark/>
          </w:tcPr>
          <w:p w14:paraId="1428841E" w14:textId="77777777" w:rsidR="00327391" w:rsidRPr="00675996" w:rsidRDefault="00327391" w:rsidP="00327391">
            <w:pPr>
              <w:widowControl/>
              <w:jc w:val="right"/>
              <w:rPr>
                <w:rFonts w:ascii="ＭＳ 明朝" w:hAnsi="ＭＳ 明朝" w:cs="ＭＳ Ｐゴシック"/>
                <w:kern w:val="0"/>
                <w:sz w:val="20"/>
                <w:szCs w:val="20"/>
              </w:rPr>
            </w:pPr>
            <w:r w:rsidRPr="00675996">
              <w:rPr>
                <w:rFonts w:ascii="ＭＳ 明朝" w:hAnsi="ＭＳ 明朝" w:cs="ＭＳ Ｐゴシック" w:hint="eastAsia"/>
                <w:kern w:val="0"/>
                <w:sz w:val="20"/>
                <w:szCs w:val="20"/>
              </w:rPr>
              <w:t>△1,913</w:t>
            </w:r>
          </w:p>
        </w:tc>
      </w:tr>
    </w:tbl>
    <w:p w14:paraId="36382BFD" w14:textId="77777777" w:rsidR="00327391" w:rsidRPr="00675996" w:rsidRDefault="00327391" w:rsidP="00327391">
      <w:pPr>
        <w:wordWrap w:val="0"/>
        <w:ind w:firstLineChars="100" w:firstLine="210"/>
        <w:jc w:val="right"/>
        <w:rPr>
          <w:rFonts w:ascii="ＭＳ 明朝" w:hAnsi="ＭＳ 明朝"/>
          <w:sz w:val="20"/>
          <w:szCs w:val="20"/>
        </w:rPr>
      </w:pPr>
      <w:r w:rsidRPr="00675996">
        <w:rPr>
          <w:rFonts w:ascii="ＭＳ 明朝" w:hAnsi="ＭＳ 明朝" w:hint="eastAsia"/>
          <w:sz w:val="20"/>
          <w:szCs w:val="20"/>
        </w:rPr>
        <w:t xml:space="preserve">（大阪府ホームページより抜粋）　</w:t>
      </w:r>
    </w:p>
    <w:p w14:paraId="23FC5C4F" w14:textId="77777777" w:rsidR="00327391" w:rsidRPr="00675996" w:rsidRDefault="00327391" w:rsidP="00327391">
      <w:pPr>
        <w:ind w:firstLineChars="100" w:firstLine="210"/>
        <w:jc w:val="right"/>
        <w:rPr>
          <w:rFonts w:ascii="ＭＳ 明朝" w:hAnsi="ＭＳ 明朝"/>
          <w:sz w:val="20"/>
          <w:szCs w:val="20"/>
        </w:rPr>
      </w:pPr>
    </w:p>
    <w:p w14:paraId="4D7E4307" w14:textId="61DCF532"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令和元年度末において</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その他未収金は199</w:t>
      </w:r>
      <w:r w:rsidR="00E84BF7"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12</w:t>
      </w:r>
      <w:r w:rsidR="00E84BF7"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貸付金は合計2158</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98</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万円が計上されている。未収金のうち</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税未収金及び不納欠損引当金は減少傾向にあるものの</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私債権の収入未済額が主に計上されるその他未収金は増加傾向にある。貸付金は</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平成28年度において増加しているものの</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その後は減少傾向にある。</w:t>
      </w:r>
    </w:p>
    <w:p w14:paraId="74B760F2" w14:textId="77777777" w:rsidR="00CC6B9A" w:rsidRPr="00675996" w:rsidRDefault="00CC6B9A" w:rsidP="00327391">
      <w:pPr>
        <w:autoSpaceDE w:val="0"/>
        <w:autoSpaceDN w:val="0"/>
        <w:adjustRightInd w:val="0"/>
        <w:ind w:firstLineChars="100" w:firstLine="230"/>
        <w:jc w:val="left"/>
        <w:rPr>
          <w:rFonts w:ascii="ＭＳ 明朝" w:hAnsi="ＭＳ 明朝" w:cs="ＭＳ Ｐ明朝"/>
          <w:color w:val="000000"/>
          <w:kern w:val="0"/>
          <w:sz w:val="22"/>
        </w:rPr>
      </w:pPr>
    </w:p>
    <w:p w14:paraId="7FDE37E9" w14:textId="01CF2D12" w:rsidR="00327391" w:rsidRPr="00675996" w:rsidRDefault="006D7EFF" w:rsidP="0037407E">
      <w:pPr>
        <w:ind w:firstLineChars="100" w:firstLine="231"/>
        <w:outlineLvl w:val="2"/>
        <w:rPr>
          <w:rFonts w:ascii="ＭＳ 明朝" w:hAnsi="ＭＳ 明朝"/>
          <w:b/>
          <w:bCs/>
          <w:sz w:val="22"/>
          <w:szCs w:val="24"/>
        </w:rPr>
      </w:pPr>
      <w:bookmarkStart w:id="87" w:name="_Toc63683227"/>
      <w:bookmarkStart w:id="88" w:name="_Toc31231588"/>
      <w:r w:rsidRPr="00675996">
        <w:rPr>
          <w:rFonts w:ascii="ＭＳ 明朝" w:hAnsi="ＭＳ 明朝" w:hint="eastAsia"/>
          <w:b/>
          <w:bCs/>
          <w:sz w:val="22"/>
          <w:szCs w:val="24"/>
        </w:rPr>
        <w:t>２</w:t>
      </w:r>
      <w:r w:rsidR="00327391" w:rsidRPr="00675996">
        <w:rPr>
          <w:rFonts w:ascii="ＭＳ 明朝" w:hAnsi="ＭＳ 明朝" w:hint="eastAsia"/>
          <w:b/>
          <w:bCs/>
          <w:sz w:val="22"/>
          <w:szCs w:val="24"/>
        </w:rPr>
        <w:t xml:space="preserve">　私債権（収入未済額）の推移</w:t>
      </w:r>
      <w:bookmarkEnd w:id="87"/>
    </w:p>
    <w:p w14:paraId="0B13D3B8" w14:textId="562C7BA3"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大阪府の収入未済額のうち</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私債権の部局別残高の推移は以下のとおりである。</w:t>
      </w:r>
    </w:p>
    <w:p w14:paraId="2A49B121" w14:textId="54DA3493" w:rsidR="00B342B5"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なお</w:t>
      </w:r>
      <w:r w:rsidR="009D262F"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過去5年間で私債権の収入未済額が発生していない部局及び企業会計分は除いて推移表を作成している。</w:t>
      </w:r>
    </w:p>
    <w:p w14:paraId="521FD952" w14:textId="77777777" w:rsidR="008E71B1" w:rsidRPr="00675996" w:rsidRDefault="008E71B1" w:rsidP="00B342B5">
      <w:pPr>
        <w:autoSpaceDE w:val="0"/>
        <w:autoSpaceDN w:val="0"/>
        <w:adjustRightInd w:val="0"/>
        <w:ind w:firstLineChars="100" w:firstLine="230"/>
        <w:jc w:val="left"/>
        <w:rPr>
          <w:rFonts w:ascii="ＭＳ 明朝" w:hAnsi="ＭＳ 明朝" w:cs="ＭＳ Ｐ明朝"/>
          <w:color w:val="000000"/>
          <w:kern w:val="0"/>
          <w:sz w:val="22"/>
        </w:rPr>
      </w:pPr>
    </w:p>
    <w:p w14:paraId="347EFF95" w14:textId="77777777" w:rsidR="00327391" w:rsidRPr="00675996" w:rsidRDefault="00327391" w:rsidP="00B342B5">
      <w:pPr>
        <w:ind w:firstLineChars="200" w:firstLine="460"/>
        <w:rPr>
          <w:rFonts w:ascii="ＭＳ 明朝" w:hAnsi="ＭＳ 明朝"/>
          <w:sz w:val="22"/>
        </w:rPr>
      </w:pPr>
      <w:r w:rsidRPr="00675996">
        <w:rPr>
          <w:rFonts w:ascii="ＭＳ 明朝" w:hAnsi="ＭＳ 明朝" w:hint="eastAsia"/>
          <w:sz w:val="22"/>
        </w:rPr>
        <w:t>＜平成</w:t>
      </w:r>
      <w:r w:rsidRPr="00675996">
        <w:rPr>
          <w:rFonts w:ascii="ＭＳ 明朝" w:hAnsi="ＭＳ 明朝"/>
          <w:sz w:val="22"/>
        </w:rPr>
        <w:t>2</w:t>
      </w:r>
      <w:r w:rsidRPr="00675996">
        <w:rPr>
          <w:rFonts w:ascii="ＭＳ 明朝" w:hAnsi="ＭＳ 明朝" w:hint="eastAsia"/>
          <w:sz w:val="22"/>
        </w:rPr>
        <w:t>7</w:t>
      </w:r>
      <w:r w:rsidRPr="00675996">
        <w:rPr>
          <w:rFonts w:ascii="ＭＳ 明朝" w:hAnsi="ＭＳ 明朝"/>
          <w:sz w:val="22"/>
        </w:rPr>
        <w:t>年度～</w:t>
      </w:r>
      <w:r w:rsidRPr="00675996">
        <w:rPr>
          <w:rFonts w:ascii="ＭＳ 明朝" w:hAnsi="ＭＳ 明朝" w:hint="eastAsia"/>
          <w:sz w:val="22"/>
        </w:rPr>
        <w:t>令和元年</w:t>
      </w:r>
      <w:r w:rsidRPr="00675996">
        <w:rPr>
          <w:rFonts w:ascii="ＭＳ 明朝" w:hAnsi="ＭＳ 明朝"/>
          <w:sz w:val="22"/>
        </w:rPr>
        <w:t xml:space="preserve">度　</w:t>
      </w:r>
      <w:r w:rsidRPr="00675996">
        <w:rPr>
          <w:rFonts w:ascii="ＭＳ 明朝" w:hAnsi="ＭＳ 明朝" w:hint="eastAsia"/>
          <w:sz w:val="22"/>
        </w:rPr>
        <w:t>私債権（収入未済額）の推移</w:t>
      </w:r>
      <w:r w:rsidRPr="00675996">
        <w:rPr>
          <w:rFonts w:ascii="ＭＳ 明朝" w:hAnsi="ＭＳ 明朝"/>
          <w:sz w:val="22"/>
        </w:rPr>
        <w:t>＞</w:t>
      </w:r>
    </w:p>
    <w:p w14:paraId="071FD9AA" w14:textId="77777777" w:rsidR="00327391" w:rsidRPr="00675996" w:rsidRDefault="00327391" w:rsidP="00327391">
      <w:pPr>
        <w:wordWrap w:val="0"/>
        <w:ind w:firstLineChars="100" w:firstLine="230"/>
        <w:jc w:val="right"/>
        <w:rPr>
          <w:rFonts w:ascii="ＭＳ 明朝" w:hAnsi="ＭＳ 明朝"/>
          <w:sz w:val="22"/>
        </w:rPr>
      </w:pPr>
      <w:r w:rsidRPr="00675996">
        <w:rPr>
          <w:rFonts w:ascii="ＭＳ 明朝" w:hAnsi="ＭＳ 明朝" w:hint="eastAsia"/>
          <w:sz w:val="22"/>
        </w:rPr>
        <w:t xml:space="preserve">　　（単位：百万円） </w:t>
      </w:r>
      <w:r w:rsidRPr="00675996">
        <w:rPr>
          <w:rFonts w:ascii="ＭＳ 明朝" w:hAnsi="ＭＳ 明朝"/>
          <w:sz w:val="22"/>
        </w:rPr>
        <w:t xml:space="preserve">    </w:t>
      </w:r>
      <w:r w:rsidRPr="00675996">
        <w:rPr>
          <w:rFonts w:ascii="ＭＳ 明朝" w:hAnsi="ＭＳ 明朝" w:hint="eastAsia"/>
          <w:sz w:val="22"/>
        </w:rPr>
        <w:t xml:space="preserve">　</w:t>
      </w:r>
    </w:p>
    <w:tbl>
      <w:tblPr>
        <w:tblW w:w="7260" w:type="dxa"/>
        <w:jc w:val="center"/>
        <w:tblCellMar>
          <w:left w:w="99" w:type="dxa"/>
          <w:right w:w="99" w:type="dxa"/>
        </w:tblCellMar>
        <w:tblLook w:val="04A0" w:firstRow="1" w:lastRow="0" w:firstColumn="1" w:lastColumn="0" w:noHBand="0" w:noVBand="1"/>
      </w:tblPr>
      <w:tblGrid>
        <w:gridCol w:w="1960"/>
        <w:gridCol w:w="1060"/>
        <w:gridCol w:w="1060"/>
        <w:gridCol w:w="1060"/>
        <w:gridCol w:w="1060"/>
        <w:gridCol w:w="1060"/>
      </w:tblGrid>
      <w:tr w:rsidR="00327391" w:rsidRPr="00675996" w14:paraId="7EC40C32" w14:textId="77777777" w:rsidTr="00327391">
        <w:trPr>
          <w:trHeight w:val="36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FCC3"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部局名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406B2E9"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H28.5.31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00A680B"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H29.</w:t>
            </w:r>
            <w:r w:rsidRPr="00675996">
              <w:rPr>
                <w:rFonts w:ascii="ＭＳ 明朝" w:hAnsi="ＭＳ 明朝"/>
                <w:sz w:val="20"/>
                <w:szCs w:val="20"/>
              </w:rPr>
              <w:t>5</w:t>
            </w:r>
            <w:r w:rsidRPr="00675996">
              <w:rPr>
                <w:rFonts w:ascii="ＭＳ 明朝" w:hAnsi="ＭＳ 明朝" w:hint="eastAsia"/>
                <w:sz w:val="20"/>
                <w:szCs w:val="20"/>
              </w:rPr>
              <w:t>.</w:t>
            </w:r>
            <w:r w:rsidRPr="00675996">
              <w:rPr>
                <w:rFonts w:ascii="ＭＳ 明朝" w:hAnsi="ＭＳ 明朝"/>
                <w:sz w:val="20"/>
                <w:szCs w:val="20"/>
              </w:rPr>
              <w:t>31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A4627D8"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H30.</w:t>
            </w:r>
            <w:r w:rsidRPr="00675996">
              <w:rPr>
                <w:rFonts w:ascii="ＭＳ 明朝" w:hAnsi="ＭＳ 明朝"/>
                <w:sz w:val="20"/>
                <w:szCs w:val="20"/>
              </w:rPr>
              <w:t>5</w:t>
            </w:r>
            <w:r w:rsidRPr="00675996">
              <w:rPr>
                <w:rFonts w:ascii="ＭＳ 明朝" w:hAnsi="ＭＳ 明朝" w:hint="eastAsia"/>
                <w:sz w:val="20"/>
                <w:szCs w:val="20"/>
              </w:rPr>
              <w:t>.</w:t>
            </w:r>
            <w:r w:rsidRPr="00675996">
              <w:rPr>
                <w:rFonts w:ascii="ＭＳ 明朝" w:hAnsi="ＭＳ 明朝"/>
                <w:sz w:val="20"/>
                <w:szCs w:val="20"/>
              </w:rPr>
              <w:t>31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07345A4"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R1.</w:t>
            </w:r>
            <w:r w:rsidRPr="00675996">
              <w:rPr>
                <w:rFonts w:ascii="ＭＳ 明朝" w:hAnsi="ＭＳ 明朝"/>
                <w:sz w:val="20"/>
                <w:szCs w:val="20"/>
              </w:rPr>
              <w:t>5</w:t>
            </w:r>
            <w:r w:rsidRPr="00675996">
              <w:rPr>
                <w:rFonts w:ascii="ＭＳ 明朝" w:hAnsi="ＭＳ 明朝" w:hint="eastAsia"/>
                <w:sz w:val="20"/>
                <w:szCs w:val="20"/>
              </w:rPr>
              <w:t>.</w:t>
            </w:r>
            <w:r w:rsidRPr="00675996">
              <w:rPr>
                <w:rFonts w:ascii="ＭＳ 明朝" w:hAnsi="ＭＳ 明朝"/>
                <w:sz w:val="20"/>
                <w:szCs w:val="20"/>
              </w:rPr>
              <w:t>3</w:t>
            </w:r>
            <w:r w:rsidRPr="00675996">
              <w:rPr>
                <w:rFonts w:ascii="ＭＳ 明朝" w:hAnsi="ＭＳ 明朝" w:hint="eastAsia"/>
                <w:sz w:val="20"/>
                <w:szCs w:val="20"/>
              </w:rPr>
              <w:t>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1435296"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R2.</w:t>
            </w:r>
            <w:r w:rsidRPr="00675996">
              <w:rPr>
                <w:rFonts w:ascii="ＭＳ 明朝" w:hAnsi="ＭＳ 明朝"/>
                <w:sz w:val="20"/>
                <w:szCs w:val="20"/>
              </w:rPr>
              <w:t>5</w:t>
            </w:r>
            <w:r w:rsidRPr="00675996">
              <w:rPr>
                <w:rFonts w:ascii="ＭＳ 明朝" w:hAnsi="ＭＳ 明朝" w:hint="eastAsia"/>
                <w:sz w:val="20"/>
                <w:szCs w:val="20"/>
              </w:rPr>
              <w:t>.</w:t>
            </w:r>
            <w:r w:rsidRPr="00675996">
              <w:rPr>
                <w:rFonts w:ascii="ＭＳ 明朝" w:hAnsi="ＭＳ 明朝"/>
                <w:sz w:val="20"/>
                <w:szCs w:val="20"/>
              </w:rPr>
              <w:t>3</w:t>
            </w:r>
            <w:r w:rsidRPr="00675996">
              <w:rPr>
                <w:rFonts w:ascii="ＭＳ 明朝" w:hAnsi="ＭＳ 明朝" w:hint="eastAsia"/>
                <w:sz w:val="20"/>
                <w:szCs w:val="20"/>
              </w:rPr>
              <w:t>1</w:t>
            </w:r>
          </w:p>
        </w:tc>
      </w:tr>
      <w:tr w:rsidR="00327391" w:rsidRPr="00675996" w14:paraId="18116DFE"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14D3D9"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政策企画部</w:t>
            </w:r>
          </w:p>
        </w:tc>
        <w:tc>
          <w:tcPr>
            <w:tcW w:w="1060" w:type="dxa"/>
            <w:tcBorders>
              <w:top w:val="nil"/>
              <w:left w:val="nil"/>
              <w:bottom w:val="single" w:sz="4" w:space="0" w:color="auto"/>
              <w:right w:val="single" w:sz="4" w:space="0" w:color="auto"/>
            </w:tcBorders>
            <w:shd w:val="clear" w:color="auto" w:fill="auto"/>
            <w:noWrap/>
            <w:vAlign w:val="center"/>
            <w:hideMark/>
          </w:tcPr>
          <w:p w14:paraId="34100513"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8</w:t>
            </w:r>
          </w:p>
        </w:tc>
        <w:tc>
          <w:tcPr>
            <w:tcW w:w="1060" w:type="dxa"/>
            <w:tcBorders>
              <w:top w:val="nil"/>
              <w:left w:val="nil"/>
              <w:bottom w:val="single" w:sz="4" w:space="0" w:color="auto"/>
              <w:right w:val="single" w:sz="4" w:space="0" w:color="auto"/>
            </w:tcBorders>
            <w:shd w:val="clear" w:color="auto" w:fill="auto"/>
            <w:noWrap/>
            <w:vAlign w:val="center"/>
            <w:hideMark/>
          </w:tcPr>
          <w:p w14:paraId="659F6A3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w:t>
            </w:r>
          </w:p>
        </w:tc>
        <w:tc>
          <w:tcPr>
            <w:tcW w:w="1060" w:type="dxa"/>
            <w:tcBorders>
              <w:top w:val="nil"/>
              <w:left w:val="nil"/>
              <w:bottom w:val="single" w:sz="4" w:space="0" w:color="auto"/>
              <w:right w:val="single" w:sz="4" w:space="0" w:color="auto"/>
            </w:tcBorders>
            <w:shd w:val="clear" w:color="auto" w:fill="auto"/>
            <w:noWrap/>
            <w:vAlign w:val="center"/>
            <w:hideMark/>
          </w:tcPr>
          <w:p w14:paraId="2FB9ADC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w:t>
            </w:r>
          </w:p>
        </w:tc>
        <w:tc>
          <w:tcPr>
            <w:tcW w:w="1060" w:type="dxa"/>
            <w:tcBorders>
              <w:top w:val="nil"/>
              <w:left w:val="nil"/>
              <w:bottom w:val="single" w:sz="4" w:space="0" w:color="auto"/>
              <w:right w:val="single" w:sz="4" w:space="0" w:color="auto"/>
            </w:tcBorders>
            <w:shd w:val="clear" w:color="auto" w:fill="auto"/>
            <w:noWrap/>
            <w:vAlign w:val="center"/>
            <w:hideMark/>
          </w:tcPr>
          <w:p w14:paraId="014D365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0A2A692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w:t>
            </w:r>
          </w:p>
        </w:tc>
      </w:tr>
      <w:tr w:rsidR="00327391" w:rsidRPr="00675996" w14:paraId="794F2A03"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B5604E"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総務部</w:t>
            </w:r>
          </w:p>
        </w:tc>
        <w:tc>
          <w:tcPr>
            <w:tcW w:w="1060" w:type="dxa"/>
            <w:tcBorders>
              <w:top w:val="nil"/>
              <w:left w:val="nil"/>
              <w:bottom w:val="single" w:sz="4" w:space="0" w:color="auto"/>
              <w:right w:val="single" w:sz="4" w:space="0" w:color="auto"/>
            </w:tcBorders>
            <w:shd w:val="clear" w:color="auto" w:fill="auto"/>
            <w:noWrap/>
            <w:vAlign w:val="center"/>
            <w:hideMark/>
          </w:tcPr>
          <w:p w14:paraId="1C3C8D4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46</w:t>
            </w:r>
          </w:p>
        </w:tc>
        <w:tc>
          <w:tcPr>
            <w:tcW w:w="1060" w:type="dxa"/>
            <w:tcBorders>
              <w:top w:val="nil"/>
              <w:left w:val="nil"/>
              <w:bottom w:val="single" w:sz="4" w:space="0" w:color="auto"/>
              <w:right w:val="single" w:sz="4" w:space="0" w:color="auto"/>
            </w:tcBorders>
            <w:shd w:val="clear" w:color="auto" w:fill="auto"/>
            <w:noWrap/>
            <w:vAlign w:val="center"/>
            <w:hideMark/>
          </w:tcPr>
          <w:p w14:paraId="5A04C57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45</w:t>
            </w:r>
          </w:p>
        </w:tc>
        <w:tc>
          <w:tcPr>
            <w:tcW w:w="1060" w:type="dxa"/>
            <w:tcBorders>
              <w:top w:val="nil"/>
              <w:left w:val="nil"/>
              <w:bottom w:val="single" w:sz="4" w:space="0" w:color="auto"/>
              <w:right w:val="single" w:sz="4" w:space="0" w:color="auto"/>
            </w:tcBorders>
            <w:shd w:val="clear" w:color="auto" w:fill="auto"/>
            <w:noWrap/>
            <w:vAlign w:val="center"/>
            <w:hideMark/>
          </w:tcPr>
          <w:p w14:paraId="04185CE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45</w:t>
            </w:r>
          </w:p>
        </w:tc>
        <w:tc>
          <w:tcPr>
            <w:tcW w:w="1060" w:type="dxa"/>
            <w:tcBorders>
              <w:top w:val="nil"/>
              <w:left w:val="nil"/>
              <w:bottom w:val="single" w:sz="4" w:space="0" w:color="auto"/>
              <w:right w:val="single" w:sz="4" w:space="0" w:color="auto"/>
            </w:tcBorders>
            <w:shd w:val="clear" w:color="auto" w:fill="auto"/>
            <w:noWrap/>
            <w:vAlign w:val="center"/>
            <w:hideMark/>
          </w:tcPr>
          <w:p w14:paraId="35B1726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38</w:t>
            </w:r>
          </w:p>
        </w:tc>
        <w:tc>
          <w:tcPr>
            <w:tcW w:w="1060" w:type="dxa"/>
            <w:tcBorders>
              <w:top w:val="nil"/>
              <w:left w:val="nil"/>
              <w:bottom w:val="single" w:sz="4" w:space="0" w:color="auto"/>
              <w:right w:val="single" w:sz="4" w:space="0" w:color="auto"/>
            </w:tcBorders>
            <w:shd w:val="clear" w:color="auto" w:fill="auto"/>
            <w:noWrap/>
            <w:vAlign w:val="center"/>
            <w:hideMark/>
          </w:tcPr>
          <w:p w14:paraId="737F64E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256</w:t>
            </w:r>
          </w:p>
        </w:tc>
      </w:tr>
      <w:tr w:rsidR="00327391" w:rsidRPr="00675996" w14:paraId="2800F7FB"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0BC087"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財務部</w:t>
            </w:r>
          </w:p>
        </w:tc>
        <w:tc>
          <w:tcPr>
            <w:tcW w:w="1060" w:type="dxa"/>
            <w:tcBorders>
              <w:top w:val="nil"/>
              <w:left w:val="nil"/>
              <w:bottom w:val="single" w:sz="4" w:space="0" w:color="auto"/>
              <w:right w:val="single" w:sz="4" w:space="0" w:color="auto"/>
            </w:tcBorders>
            <w:shd w:val="clear" w:color="auto" w:fill="auto"/>
            <w:noWrap/>
            <w:vAlign w:val="center"/>
            <w:hideMark/>
          </w:tcPr>
          <w:p w14:paraId="76E5FC9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14:paraId="70182F4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14:paraId="6ADBA65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0788495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14:paraId="127184D1"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12</w:t>
            </w:r>
          </w:p>
        </w:tc>
      </w:tr>
      <w:tr w:rsidR="00327391" w:rsidRPr="00675996" w14:paraId="0F519652"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36188C"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福祉部</w:t>
            </w:r>
          </w:p>
        </w:tc>
        <w:tc>
          <w:tcPr>
            <w:tcW w:w="1060" w:type="dxa"/>
            <w:tcBorders>
              <w:top w:val="nil"/>
              <w:left w:val="nil"/>
              <w:bottom w:val="single" w:sz="4" w:space="0" w:color="auto"/>
              <w:right w:val="single" w:sz="4" w:space="0" w:color="auto"/>
            </w:tcBorders>
            <w:shd w:val="clear" w:color="auto" w:fill="auto"/>
            <w:noWrap/>
            <w:vAlign w:val="center"/>
            <w:hideMark/>
          </w:tcPr>
          <w:p w14:paraId="5E588DD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735</w:t>
            </w:r>
          </w:p>
        </w:tc>
        <w:tc>
          <w:tcPr>
            <w:tcW w:w="1060" w:type="dxa"/>
            <w:tcBorders>
              <w:top w:val="nil"/>
              <w:left w:val="nil"/>
              <w:bottom w:val="single" w:sz="4" w:space="0" w:color="auto"/>
              <w:right w:val="single" w:sz="4" w:space="0" w:color="auto"/>
            </w:tcBorders>
            <w:shd w:val="clear" w:color="auto" w:fill="auto"/>
            <w:noWrap/>
            <w:vAlign w:val="center"/>
            <w:hideMark/>
          </w:tcPr>
          <w:p w14:paraId="06459EC3"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634</w:t>
            </w:r>
          </w:p>
        </w:tc>
        <w:tc>
          <w:tcPr>
            <w:tcW w:w="1060" w:type="dxa"/>
            <w:tcBorders>
              <w:top w:val="nil"/>
              <w:left w:val="nil"/>
              <w:bottom w:val="single" w:sz="4" w:space="0" w:color="auto"/>
              <w:right w:val="single" w:sz="4" w:space="0" w:color="auto"/>
            </w:tcBorders>
            <w:shd w:val="clear" w:color="auto" w:fill="auto"/>
            <w:noWrap/>
            <w:vAlign w:val="center"/>
            <w:hideMark/>
          </w:tcPr>
          <w:p w14:paraId="37E860C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570</w:t>
            </w:r>
          </w:p>
        </w:tc>
        <w:tc>
          <w:tcPr>
            <w:tcW w:w="1060" w:type="dxa"/>
            <w:tcBorders>
              <w:top w:val="nil"/>
              <w:left w:val="nil"/>
              <w:bottom w:val="single" w:sz="4" w:space="0" w:color="auto"/>
              <w:right w:val="single" w:sz="4" w:space="0" w:color="auto"/>
            </w:tcBorders>
            <w:shd w:val="clear" w:color="auto" w:fill="auto"/>
            <w:noWrap/>
            <w:vAlign w:val="center"/>
            <w:hideMark/>
          </w:tcPr>
          <w:p w14:paraId="68D58623"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545</w:t>
            </w:r>
          </w:p>
        </w:tc>
        <w:tc>
          <w:tcPr>
            <w:tcW w:w="1060" w:type="dxa"/>
            <w:tcBorders>
              <w:top w:val="nil"/>
              <w:left w:val="nil"/>
              <w:bottom w:val="single" w:sz="4" w:space="0" w:color="auto"/>
              <w:right w:val="single" w:sz="4" w:space="0" w:color="auto"/>
            </w:tcBorders>
            <w:shd w:val="clear" w:color="auto" w:fill="auto"/>
            <w:noWrap/>
            <w:vAlign w:val="center"/>
            <w:hideMark/>
          </w:tcPr>
          <w:p w14:paraId="6287D05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518</w:t>
            </w:r>
          </w:p>
        </w:tc>
      </w:tr>
      <w:tr w:rsidR="00327391" w:rsidRPr="00675996" w14:paraId="14247523"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0780B"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健康医療部</w:t>
            </w:r>
          </w:p>
        </w:tc>
        <w:tc>
          <w:tcPr>
            <w:tcW w:w="1060" w:type="dxa"/>
            <w:tcBorders>
              <w:top w:val="nil"/>
              <w:left w:val="nil"/>
              <w:bottom w:val="single" w:sz="4" w:space="0" w:color="auto"/>
              <w:right w:val="single" w:sz="4" w:space="0" w:color="auto"/>
            </w:tcBorders>
            <w:shd w:val="clear" w:color="auto" w:fill="auto"/>
            <w:noWrap/>
            <w:vAlign w:val="center"/>
            <w:hideMark/>
          </w:tcPr>
          <w:p w14:paraId="550A16EF"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180</w:t>
            </w:r>
          </w:p>
        </w:tc>
        <w:tc>
          <w:tcPr>
            <w:tcW w:w="1060" w:type="dxa"/>
            <w:tcBorders>
              <w:top w:val="nil"/>
              <w:left w:val="nil"/>
              <w:bottom w:val="single" w:sz="4" w:space="0" w:color="auto"/>
              <w:right w:val="single" w:sz="4" w:space="0" w:color="auto"/>
            </w:tcBorders>
            <w:shd w:val="clear" w:color="auto" w:fill="auto"/>
            <w:noWrap/>
            <w:vAlign w:val="center"/>
            <w:hideMark/>
          </w:tcPr>
          <w:p w14:paraId="7F1EBFF6"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183</w:t>
            </w:r>
          </w:p>
        </w:tc>
        <w:tc>
          <w:tcPr>
            <w:tcW w:w="1060" w:type="dxa"/>
            <w:tcBorders>
              <w:top w:val="nil"/>
              <w:left w:val="nil"/>
              <w:bottom w:val="single" w:sz="4" w:space="0" w:color="auto"/>
              <w:right w:val="single" w:sz="4" w:space="0" w:color="auto"/>
            </w:tcBorders>
            <w:shd w:val="clear" w:color="auto" w:fill="auto"/>
            <w:noWrap/>
            <w:vAlign w:val="center"/>
            <w:hideMark/>
          </w:tcPr>
          <w:p w14:paraId="59B74B3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175</w:t>
            </w:r>
          </w:p>
        </w:tc>
        <w:tc>
          <w:tcPr>
            <w:tcW w:w="1060" w:type="dxa"/>
            <w:tcBorders>
              <w:top w:val="nil"/>
              <w:left w:val="nil"/>
              <w:bottom w:val="single" w:sz="4" w:space="0" w:color="auto"/>
              <w:right w:val="single" w:sz="4" w:space="0" w:color="auto"/>
            </w:tcBorders>
            <w:shd w:val="clear" w:color="auto" w:fill="auto"/>
            <w:noWrap/>
            <w:vAlign w:val="center"/>
            <w:hideMark/>
          </w:tcPr>
          <w:p w14:paraId="67CD206B"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170</w:t>
            </w:r>
          </w:p>
        </w:tc>
        <w:tc>
          <w:tcPr>
            <w:tcW w:w="1060" w:type="dxa"/>
            <w:tcBorders>
              <w:top w:val="nil"/>
              <w:left w:val="nil"/>
              <w:bottom w:val="single" w:sz="4" w:space="0" w:color="auto"/>
              <w:right w:val="single" w:sz="4" w:space="0" w:color="auto"/>
            </w:tcBorders>
            <w:shd w:val="clear" w:color="auto" w:fill="auto"/>
            <w:noWrap/>
            <w:vAlign w:val="center"/>
            <w:hideMark/>
          </w:tcPr>
          <w:p w14:paraId="4361A5DA"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166</w:t>
            </w:r>
          </w:p>
        </w:tc>
      </w:tr>
      <w:tr w:rsidR="00327391" w:rsidRPr="00675996" w14:paraId="321E8811"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AE8A7E"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商工労働部</w:t>
            </w:r>
          </w:p>
        </w:tc>
        <w:tc>
          <w:tcPr>
            <w:tcW w:w="1060" w:type="dxa"/>
            <w:tcBorders>
              <w:top w:val="nil"/>
              <w:left w:val="nil"/>
              <w:bottom w:val="single" w:sz="4" w:space="0" w:color="auto"/>
              <w:right w:val="single" w:sz="4" w:space="0" w:color="auto"/>
            </w:tcBorders>
            <w:shd w:val="clear" w:color="auto" w:fill="auto"/>
            <w:noWrap/>
            <w:vAlign w:val="center"/>
            <w:hideMark/>
          </w:tcPr>
          <w:p w14:paraId="2403E841"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627</w:t>
            </w:r>
          </w:p>
        </w:tc>
        <w:tc>
          <w:tcPr>
            <w:tcW w:w="1060" w:type="dxa"/>
            <w:tcBorders>
              <w:top w:val="nil"/>
              <w:left w:val="nil"/>
              <w:bottom w:val="single" w:sz="4" w:space="0" w:color="auto"/>
              <w:right w:val="single" w:sz="4" w:space="0" w:color="auto"/>
            </w:tcBorders>
            <w:shd w:val="clear" w:color="auto" w:fill="auto"/>
            <w:noWrap/>
            <w:vAlign w:val="center"/>
            <w:hideMark/>
          </w:tcPr>
          <w:p w14:paraId="44F1CF5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553</w:t>
            </w:r>
          </w:p>
        </w:tc>
        <w:tc>
          <w:tcPr>
            <w:tcW w:w="1060" w:type="dxa"/>
            <w:tcBorders>
              <w:top w:val="nil"/>
              <w:left w:val="nil"/>
              <w:bottom w:val="single" w:sz="4" w:space="0" w:color="auto"/>
              <w:right w:val="single" w:sz="4" w:space="0" w:color="auto"/>
            </w:tcBorders>
            <w:shd w:val="clear" w:color="auto" w:fill="auto"/>
            <w:noWrap/>
            <w:vAlign w:val="center"/>
            <w:hideMark/>
          </w:tcPr>
          <w:p w14:paraId="0BAC329F"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612</w:t>
            </w:r>
          </w:p>
        </w:tc>
        <w:tc>
          <w:tcPr>
            <w:tcW w:w="1060" w:type="dxa"/>
            <w:tcBorders>
              <w:top w:val="nil"/>
              <w:left w:val="nil"/>
              <w:bottom w:val="single" w:sz="4" w:space="0" w:color="auto"/>
              <w:right w:val="single" w:sz="4" w:space="0" w:color="auto"/>
            </w:tcBorders>
            <w:shd w:val="clear" w:color="auto" w:fill="auto"/>
            <w:noWrap/>
            <w:vAlign w:val="center"/>
            <w:hideMark/>
          </w:tcPr>
          <w:p w14:paraId="681EB47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7CFDDD4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643</w:t>
            </w:r>
          </w:p>
        </w:tc>
      </w:tr>
      <w:tr w:rsidR="00327391" w:rsidRPr="00675996" w14:paraId="64A16FE7"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56D282"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環境農林水産部</w:t>
            </w:r>
          </w:p>
        </w:tc>
        <w:tc>
          <w:tcPr>
            <w:tcW w:w="1060" w:type="dxa"/>
            <w:tcBorders>
              <w:top w:val="nil"/>
              <w:left w:val="nil"/>
              <w:bottom w:val="single" w:sz="4" w:space="0" w:color="auto"/>
              <w:right w:val="single" w:sz="4" w:space="0" w:color="auto"/>
            </w:tcBorders>
            <w:shd w:val="clear" w:color="auto" w:fill="auto"/>
            <w:noWrap/>
            <w:vAlign w:val="center"/>
            <w:hideMark/>
          </w:tcPr>
          <w:p w14:paraId="15D6B95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2,790</w:t>
            </w:r>
          </w:p>
        </w:tc>
        <w:tc>
          <w:tcPr>
            <w:tcW w:w="1060" w:type="dxa"/>
            <w:tcBorders>
              <w:top w:val="nil"/>
              <w:left w:val="nil"/>
              <w:bottom w:val="single" w:sz="4" w:space="0" w:color="auto"/>
              <w:right w:val="single" w:sz="4" w:space="0" w:color="auto"/>
            </w:tcBorders>
            <w:shd w:val="clear" w:color="auto" w:fill="auto"/>
            <w:noWrap/>
            <w:vAlign w:val="center"/>
            <w:hideMark/>
          </w:tcPr>
          <w:p w14:paraId="69921374"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2,828</w:t>
            </w:r>
          </w:p>
        </w:tc>
        <w:tc>
          <w:tcPr>
            <w:tcW w:w="1060" w:type="dxa"/>
            <w:tcBorders>
              <w:top w:val="nil"/>
              <w:left w:val="nil"/>
              <w:bottom w:val="single" w:sz="4" w:space="0" w:color="auto"/>
              <w:right w:val="single" w:sz="4" w:space="0" w:color="auto"/>
            </w:tcBorders>
            <w:shd w:val="clear" w:color="auto" w:fill="auto"/>
            <w:noWrap/>
            <w:vAlign w:val="center"/>
            <w:hideMark/>
          </w:tcPr>
          <w:p w14:paraId="24012DD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2,886</w:t>
            </w:r>
          </w:p>
        </w:tc>
        <w:tc>
          <w:tcPr>
            <w:tcW w:w="1060" w:type="dxa"/>
            <w:tcBorders>
              <w:top w:val="nil"/>
              <w:left w:val="nil"/>
              <w:bottom w:val="single" w:sz="4" w:space="0" w:color="auto"/>
              <w:right w:val="single" w:sz="4" w:space="0" w:color="auto"/>
            </w:tcBorders>
            <w:shd w:val="clear" w:color="auto" w:fill="auto"/>
            <w:noWrap/>
            <w:vAlign w:val="center"/>
            <w:hideMark/>
          </w:tcPr>
          <w:p w14:paraId="5C48961A"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2,938</w:t>
            </w:r>
          </w:p>
        </w:tc>
        <w:tc>
          <w:tcPr>
            <w:tcW w:w="1060" w:type="dxa"/>
            <w:tcBorders>
              <w:top w:val="nil"/>
              <w:left w:val="nil"/>
              <w:bottom w:val="single" w:sz="4" w:space="0" w:color="auto"/>
              <w:right w:val="single" w:sz="4" w:space="0" w:color="auto"/>
            </w:tcBorders>
            <w:shd w:val="clear" w:color="auto" w:fill="auto"/>
            <w:noWrap/>
            <w:vAlign w:val="center"/>
            <w:hideMark/>
          </w:tcPr>
          <w:p w14:paraId="67B34D1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2,995</w:t>
            </w:r>
          </w:p>
        </w:tc>
      </w:tr>
      <w:tr w:rsidR="00327391" w:rsidRPr="00675996" w14:paraId="1B6C4EAE"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4ED71F"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都市整備部</w:t>
            </w:r>
          </w:p>
        </w:tc>
        <w:tc>
          <w:tcPr>
            <w:tcW w:w="1060" w:type="dxa"/>
            <w:tcBorders>
              <w:top w:val="nil"/>
              <w:left w:val="nil"/>
              <w:bottom w:val="single" w:sz="4" w:space="0" w:color="auto"/>
              <w:right w:val="single" w:sz="4" w:space="0" w:color="auto"/>
            </w:tcBorders>
            <w:shd w:val="clear" w:color="auto" w:fill="auto"/>
            <w:noWrap/>
            <w:vAlign w:val="center"/>
            <w:hideMark/>
          </w:tcPr>
          <w:p w14:paraId="0B9F90D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7,198</w:t>
            </w:r>
          </w:p>
        </w:tc>
        <w:tc>
          <w:tcPr>
            <w:tcW w:w="1060" w:type="dxa"/>
            <w:tcBorders>
              <w:top w:val="nil"/>
              <w:left w:val="nil"/>
              <w:bottom w:val="single" w:sz="4" w:space="0" w:color="auto"/>
              <w:right w:val="single" w:sz="4" w:space="0" w:color="auto"/>
            </w:tcBorders>
            <w:shd w:val="clear" w:color="auto" w:fill="auto"/>
            <w:noWrap/>
            <w:vAlign w:val="center"/>
            <w:hideMark/>
          </w:tcPr>
          <w:p w14:paraId="0383392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7,276</w:t>
            </w:r>
          </w:p>
        </w:tc>
        <w:tc>
          <w:tcPr>
            <w:tcW w:w="1060" w:type="dxa"/>
            <w:tcBorders>
              <w:top w:val="nil"/>
              <w:left w:val="nil"/>
              <w:bottom w:val="single" w:sz="4" w:space="0" w:color="auto"/>
              <w:right w:val="single" w:sz="4" w:space="0" w:color="auto"/>
            </w:tcBorders>
            <w:shd w:val="clear" w:color="auto" w:fill="auto"/>
            <w:noWrap/>
            <w:vAlign w:val="center"/>
            <w:hideMark/>
          </w:tcPr>
          <w:p w14:paraId="5C3472D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7,408</w:t>
            </w:r>
          </w:p>
        </w:tc>
        <w:tc>
          <w:tcPr>
            <w:tcW w:w="1060" w:type="dxa"/>
            <w:tcBorders>
              <w:top w:val="nil"/>
              <w:left w:val="nil"/>
              <w:bottom w:val="single" w:sz="4" w:space="0" w:color="auto"/>
              <w:right w:val="single" w:sz="4" w:space="0" w:color="auto"/>
            </w:tcBorders>
            <w:shd w:val="clear" w:color="auto" w:fill="auto"/>
            <w:noWrap/>
            <w:vAlign w:val="center"/>
            <w:hideMark/>
          </w:tcPr>
          <w:p w14:paraId="6326B4F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7,506</w:t>
            </w:r>
          </w:p>
        </w:tc>
        <w:tc>
          <w:tcPr>
            <w:tcW w:w="1060" w:type="dxa"/>
            <w:tcBorders>
              <w:top w:val="nil"/>
              <w:left w:val="nil"/>
              <w:bottom w:val="single" w:sz="4" w:space="0" w:color="auto"/>
              <w:right w:val="single" w:sz="4" w:space="0" w:color="auto"/>
            </w:tcBorders>
            <w:shd w:val="clear" w:color="auto" w:fill="auto"/>
            <w:noWrap/>
            <w:vAlign w:val="center"/>
            <w:hideMark/>
          </w:tcPr>
          <w:p w14:paraId="5EF9422B"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7,524</w:t>
            </w:r>
          </w:p>
        </w:tc>
      </w:tr>
      <w:tr w:rsidR="00327391" w:rsidRPr="00675996" w14:paraId="34C95FA1"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1321A2"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住宅まちづくり部</w:t>
            </w:r>
          </w:p>
        </w:tc>
        <w:tc>
          <w:tcPr>
            <w:tcW w:w="1060" w:type="dxa"/>
            <w:tcBorders>
              <w:top w:val="nil"/>
              <w:left w:val="nil"/>
              <w:bottom w:val="single" w:sz="4" w:space="0" w:color="auto"/>
              <w:right w:val="single" w:sz="4" w:space="0" w:color="auto"/>
            </w:tcBorders>
            <w:shd w:val="clear" w:color="auto" w:fill="auto"/>
            <w:noWrap/>
            <w:vAlign w:val="center"/>
            <w:hideMark/>
          </w:tcPr>
          <w:p w14:paraId="69FE151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3,686</w:t>
            </w:r>
          </w:p>
        </w:tc>
        <w:tc>
          <w:tcPr>
            <w:tcW w:w="1060" w:type="dxa"/>
            <w:tcBorders>
              <w:top w:val="nil"/>
              <w:left w:val="nil"/>
              <w:bottom w:val="single" w:sz="4" w:space="0" w:color="auto"/>
              <w:right w:val="single" w:sz="4" w:space="0" w:color="auto"/>
            </w:tcBorders>
            <w:shd w:val="clear" w:color="auto" w:fill="auto"/>
            <w:noWrap/>
            <w:vAlign w:val="center"/>
            <w:hideMark/>
          </w:tcPr>
          <w:p w14:paraId="537B4FD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4,152</w:t>
            </w:r>
          </w:p>
        </w:tc>
        <w:tc>
          <w:tcPr>
            <w:tcW w:w="1060" w:type="dxa"/>
            <w:tcBorders>
              <w:top w:val="nil"/>
              <w:left w:val="nil"/>
              <w:bottom w:val="single" w:sz="4" w:space="0" w:color="auto"/>
              <w:right w:val="single" w:sz="4" w:space="0" w:color="auto"/>
            </w:tcBorders>
            <w:shd w:val="clear" w:color="auto" w:fill="auto"/>
            <w:noWrap/>
            <w:vAlign w:val="center"/>
            <w:hideMark/>
          </w:tcPr>
          <w:p w14:paraId="3CB2F86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4,437</w:t>
            </w:r>
          </w:p>
        </w:tc>
        <w:tc>
          <w:tcPr>
            <w:tcW w:w="1060" w:type="dxa"/>
            <w:tcBorders>
              <w:top w:val="nil"/>
              <w:left w:val="nil"/>
              <w:bottom w:val="single" w:sz="4" w:space="0" w:color="auto"/>
              <w:right w:val="single" w:sz="4" w:space="0" w:color="auto"/>
            </w:tcBorders>
            <w:shd w:val="clear" w:color="auto" w:fill="auto"/>
            <w:noWrap/>
            <w:vAlign w:val="center"/>
            <w:hideMark/>
          </w:tcPr>
          <w:p w14:paraId="38F110B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4,780</w:t>
            </w:r>
          </w:p>
        </w:tc>
        <w:tc>
          <w:tcPr>
            <w:tcW w:w="1060" w:type="dxa"/>
            <w:tcBorders>
              <w:top w:val="nil"/>
              <w:left w:val="nil"/>
              <w:bottom w:val="single" w:sz="4" w:space="0" w:color="auto"/>
              <w:right w:val="single" w:sz="4" w:space="0" w:color="auto"/>
            </w:tcBorders>
            <w:shd w:val="clear" w:color="auto" w:fill="auto"/>
            <w:noWrap/>
            <w:vAlign w:val="center"/>
            <w:hideMark/>
          </w:tcPr>
          <w:p w14:paraId="131C03C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5,328</w:t>
            </w:r>
          </w:p>
        </w:tc>
      </w:tr>
      <w:tr w:rsidR="00327391" w:rsidRPr="00675996" w14:paraId="1363A351"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666CC5"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議会事務局</w:t>
            </w:r>
          </w:p>
        </w:tc>
        <w:tc>
          <w:tcPr>
            <w:tcW w:w="1060" w:type="dxa"/>
            <w:tcBorders>
              <w:top w:val="nil"/>
              <w:left w:val="nil"/>
              <w:bottom w:val="single" w:sz="4" w:space="0" w:color="auto"/>
              <w:right w:val="single" w:sz="4" w:space="0" w:color="auto"/>
            </w:tcBorders>
            <w:shd w:val="clear" w:color="auto" w:fill="auto"/>
            <w:noWrap/>
            <w:vAlign w:val="center"/>
            <w:hideMark/>
          </w:tcPr>
          <w:p w14:paraId="70678DC4"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14:paraId="4FB68DF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972116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8137FBB"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F17E97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w:t>
            </w:r>
          </w:p>
        </w:tc>
      </w:tr>
      <w:tr w:rsidR="00327391" w:rsidRPr="00675996" w14:paraId="31EEB9F7"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7D194A"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教育庁</w:t>
            </w:r>
          </w:p>
        </w:tc>
        <w:tc>
          <w:tcPr>
            <w:tcW w:w="1060" w:type="dxa"/>
            <w:tcBorders>
              <w:top w:val="nil"/>
              <w:left w:val="nil"/>
              <w:bottom w:val="single" w:sz="4" w:space="0" w:color="auto"/>
              <w:right w:val="single" w:sz="4" w:space="0" w:color="auto"/>
            </w:tcBorders>
            <w:shd w:val="clear" w:color="auto" w:fill="auto"/>
            <w:noWrap/>
            <w:vAlign w:val="center"/>
            <w:hideMark/>
          </w:tcPr>
          <w:p w14:paraId="0A4014F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54</w:t>
            </w:r>
          </w:p>
        </w:tc>
        <w:tc>
          <w:tcPr>
            <w:tcW w:w="1060" w:type="dxa"/>
            <w:tcBorders>
              <w:top w:val="nil"/>
              <w:left w:val="nil"/>
              <w:bottom w:val="single" w:sz="4" w:space="0" w:color="auto"/>
              <w:right w:val="single" w:sz="4" w:space="0" w:color="auto"/>
            </w:tcBorders>
            <w:shd w:val="clear" w:color="auto" w:fill="auto"/>
            <w:noWrap/>
            <w:vAlign w:val="center"/>
            <w:hideMark/>
          </w:tcPr>
          <w:p w14:paraId="576FE1C6"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32</w:t>
            </w:r>
          </w:p>
        </w:tc>
        <w:tc>
          <w:tcPr>
            <w:tcW w:w="1060" w:type="dxa"/>
            <w:tcBorders>
              <w:top w:val="nil"/>
              <w:left w:val="nil"/>
              <w:bottom w:val="single" w:sz="4" w:space="0" w:color="auto"/>
              <w:right w:val="single" w:sz="4" w:space="0" w:color="auto"/>
            </w:tcBorders>
            <w:shd w:val="clear" w:color="auto" w:fill="auto"/>
            <w:noWrap/>
            <w:vAlign w:val="center"/>
            <w:hideMark/>
          </w:tcPr>
          <w:p w14:paraId="7A3557A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49</w:t>
            </w:r>
          </w:p>
        </w:tc>
        <w:tc>
          <w:tcPr>
            <w:tcW w:w="1060" w:type="dxa"/>
            <w:tcBorders>
              <w:top w:val="nil"/>
              <w:left w:val="nil"/>
              <w:bottom w:val="single" w:sz="4" w:space="0" w:color="auto"/>
              <w:right w:val="single" w:sz="4" w:space="0" w:color="auto"/>
            </w:tcBorders>
            <w:shd w:val="clear" w:color="auto" w:fill="auto"/>
            <w:noWrap/>
            <w:vAlign w:val="center"/>
            <w:hideMark/>
          </w:tcPr>
          <w:p w14:paraId="6B714D2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44</w:t>
            </w:r>
          </w:p>
        </w:tc>
        <w:tc>
          <w:tcPr>
            <w:tcW w:w="1060" w:type="dxa"/>
            <w:tcBorders>
              <w:top w:val="nil"/>
              <w:left w:val="nil"/>
              <w:bottom w:val="single" w:sz="4" w:space="0" w:color="auto"/>
              <w:right w:val="single" w:sz="4" w:space="0" w:color="auto"/>
            </w:tcBorders>
            <w:shd w:val="clear" w:color="auto" w:fill="auto"/>
            <w:noWrap/>
            <w:vAlign w:val="center"/>
            <w:hideMark/>
          </w:tcPr>
          <w:p w14:paraId="74A9D21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42</w:t>
            </w:r>
          </w:p>
        </w:tc>
      </w:tr>
      <w:tr w:rsidR="00327391" w:rsidRPr="00675996" w14:paraId="1A4C003B"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611651"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警察本部</w:t>
            </w:r>
          </w:p>
        </w:tc>
        <w:tc>
          <w:tcPr>
            <w:tcW w:w="1060" w:type="dxa"/>
            <w:tcBorders>
              <w:top w:val="nil"/>
              <w:left w:val="nil"/>
              <w:bottom w:val="single" w:sz="4" w:space="0" w:color="auto"/>
              <w:right w:val="single" w:sz="4" w:space="0" w:color="auto"/>
            </w:tcBorders>
            <w:shd w:val="clear" w:color="auto" w:fill="auto"/>
            <w:noWrap/>
            <w:vAlign w:val="center"/>
            <w:hideMark/>
          </w:tcPr>
          <w:p w14:paraId="5DA1F63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w:t>
            </w:r>
          </w:p>
        </w:tc>
        <w:tc>
          <w:tcPr>
            <w:tcW w:w="1060" w:type="dxa"/>
            <w:tcBorders>
              <w:top w:val="nil"/>
              <w:left w:val="nil"/>
              <w:bottom w:val="single" w:sz="4" w:space="0" w:color="auto"/>
              <w:right w:val="single" w:sz="4" w:space="0" w:color="auto"/>
            </w:tcBorders>
            <w:shd w:val="clear" w:color="auto" w:fill="auto"/>
            <w:noWrap/>
            <w:vAlign w:val="center"/>
            <w:hideMark/>
          </w:tcPr>
          <w:p w14:paraId="29709A0B"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w:t>
            </w:r>
          </w:p>
        </w:tc>
        <w:tc>
          <w:tcPr>
            <w:tcW w:w="1060" w:type="dxa"/>
            <w:tcBorders>
              <w:top w:val="nil"/>
              <w:left w:val="nil"/>
              <w:bottom w:val="single" w:sz="4" w:space="0" w:color="auto"/>
              <w:right w:val="single" w:sz="4" w:space="0" w:color="auto"/>
            </w:tcBorders>
            <w:shd w:val="clear" w:color="auto" w:fill="auto"/>
            <w:noWrap/>
            <w:vAlign w:val="center"/>
            <w:hideMark/>
          </w:tcPr>
          <w:p w14:paraId="5FD2529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9</w:t>
            </w:r>
          </w:p>
        </w:tc>
        <w:tc>
          <w:tcPr>
            <w:tcW w:w="1060" w:type="dxa"/>
            <w:tcBorders>
              <w:top w:val="nil"/>
              <w:left w:val="nil"/>
              <w:bottom w:val="single" w:sz="4" w:space="0" w:color="auto"/>
              <w:right w:val="single" w:sz="4" w:space="0" w:color="auto"/>
            </w:tcBorders>
            <w:shd w:val="clear" w:color="auto" w:fill="auto"/>
            <w:noWrap/>
            <w:vAlign w:val="center"/>
            <w:hideMark/>
          </w:tcPr>
          <w:p w14:paraId="22B7465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12</w:t>
            </w:r>
          </w:p>
        </w:tc>
        <w:tc>
          <w:tcPr>
            <w:tcW w:w="1060" w:type="dxa"/>
            <w:tcBorders>
              <w:top w:val="nil"/>
              <w:left w:val="nil"/>
              <w:bottom w:val="single" w:sz="4" w:space="0" w:color="auto"/>
              <w:right w:val="single" w:sz="4" w:space="0" w:color="auto"/>
            </w:tcBorders>
            <w:shd w:val="clear" w:color="auto" w:fill="auto"/>
            <w:noWrap/>
            <w:vAlign w:val="center"/>
            <w:hideMark/>
          </w:tcPr>
          <w:p w14:paraId="6C126F7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13</w:t>
            </w:r>
          </w:p>
        </w:tc>
      </w:tr>
      <w:tr w:rsidR="00327391" w:rsidRPr="00675996" w14:paraId="2AC490F1"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B1879C"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合計</w:t>
            </w:r>
          </w:p>
        </w:tc>
        <w:tc>
          <w:tcPr>
            <w:tcW w:w="1060" w:type="dxa"/>
            <w:tcBorders>
              <w:top w:val="nil"/>
              <w:left w:val="nil"/>
              <w:bottom w:val="single" w:sz="4" w:space="0" w:color="auto"/>
              <w:right w:val="single" w:sz="4" w:space="0" w:color="auto"/>
            </w:tcBorders>
            <w:shd w:val="clear" w:color="auto" w:fill="auto"/>
            <w:noWrap/>
            <w:vAlign w:val="center"/>
            <w:hideMark/>
          </w:tcPr>
          <w:p w14:paraId="65AC6401"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15,344</w:t>
            </w:r>
          </w:p>
        </w:tc>
        <w:tc>
          <w:tcPr>
            <w:tcW w:w="1060" w:type="dxa"/>
            <w:tcBorders>
              <w:top w:val="nil"/>
              <w:left w:val="nil"/>
              <w:bottom w:val="single" w:sz="4" w:space="0" w:color="auto"/>
              <w:right w:val="single" w:sz="4" w:space="0" w:color="auto"/>
            </w:tcBorders>
            <w:shd w:val="clear" w:color="auto" w:fill="auto"/>
            <w:noWrap/>
            <w:vAlign w:val="center"/>
            <w:hideMark/>
          </w:tcPr>
          <w:p w14:paraId="21856FC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15,731</w:t>
            </w:r>
          </w:p>
        </w:tc>
        <w:tc>
          <w:tcPr>
            <w:tcW w:w="1060" w:type="dxa"/>
            <w:tcBorders>
              <w:top w:val="nil"/>
              <w:left w:val="nil"/>
              <w:bottom w:val="single" w:sz="4" w:space="0" w:color="auto"/>
              <w:right w:val="single" w:sz="4" w:space="0" w:color="auto"/>
            </w:tcBorders>
            <w:shd w:val="clear" w:color="auto" w:fill="auto"/>
            <w:noWrap/>
            <w:vAlign w:val="center"/>
            <w:hideMark/>
          </w:tcPr>
          <w:p w14:paraId="171DF0F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16,211</w:t>
            </w:r>
          </w:p>
        </w:tc>
        <w:tc>
          <w:tcPr>
            <w:tcW w:w="1060" w:type="dxa"/>
            <w:tcBorders>
              <w:top w:val="nil"/>
              <w:left w:val="nil"/>
              <w:bottom w:val="single" w:sz="4" w:space="0" w:color="auto"/>
              <w:right w:val="single" w:sz="4" w:space="0" w:color="auto"/>
            </w:tcBorders>
            <w:shd w:val="clear" w:color="auto" w:fill="auto"/>
            <w:noWrap/>
            <w:vAlign w:val="center"/>
            <w:hideMark/>
          </w:tcPr>
          <w:p w14:paraId="72B2457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16,701</w:t>
            </w:r>
          </w:p>
        </w:tc>
        <w:tc>
          <w:tcPr>
            <w:tcW w:w="1060" w:type="dxa"/>
            <w:tcBorders>
              <w:top w:val="nil"/>
              <w:left w:val="nil"/>
              <w:bottom w:val="single" w:sz="4" w:space="0" w:color="auto"/>
              <w:right w:val="single" w:sz="4" w:space="0" w:color="auto"/>
            </w:tcBorders>
            <w:shd w:val="clear" w:color="auto" w:fill="auto"/>
            <w:noWrap/>
            <w:vAlign w:val="center"/>
            <w:hideMark/>
          </w:tcPr>
          <w:p w14:paraId="3C1FCB3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17,501</w:t>
            </w:r>
          </w:p>
        </w:tc>
      </w:tr>
    </w:tbl>
    <w:p w14:paraId="51F946B7" w14:textId="77777777" w:rsidR="00327391" w:rsidRPr="00675996" w:rsidRDefault="00327391" w:rsidP="00327391">
      <w:pPr>
        <w:wordWrap w:val="0"/>
        <w:ind w:firstLineChars="100" w:firstLine="210"/>
        <w:jc w:val="right"/>
        <w:rPr>
          <w:rFonts w:ascii="ＭＳ 明朝" w:hAnsi="ＭＳ 明朝"/>
          <w:sz w:val="20"/>
          <w:szCs w:val="20"/>
        </w:rPr>
      </w:pPr>
      <w:r w:rsidRPr="00675996">
        <w:rPr>
          <w:rFonts w:ascii="ＭＳ 明朝" w:hAnsi="ＭＳ 明朝" w:hint="eastAsia"/>
          <w:sz w:val="20"/>
          <w:szCs w:val="20"/>
        </w:rPr>
        <w:t xml:space="preserve">（大阪府提供資料に基づき作成）　　　　</w:t>
      </w:r>
    </w:p>
    <w:p w14:paraId="1364B560" w14:textId="4801FC7F"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令和2年5月末時点で</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私債権（収入未済額）の総額は175</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1</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万円となっており</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環境農林水産部</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都市整備部</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住宅まちづくり部の3つの部局で全体の90％を占めている。</w:t>
      </w:r>
    </w:p>
    <w:p w14:paraId="198EEEBB" w14:textId="2830937B"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全体として減少傾向にある部局が多いものの</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残高の大部分を占める以下の3部局が増加傾向にあることから</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全体として増加傾向にある。</w:t>
      </w:r>
    </w:p>
    <w:p w14:paraId="1B694105" w14:textId="3EBA5A8E"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環境農林水産部は</w:t>
      </w:r>
      <w:r w:rsidR="003B10C4" w:rsidRPr="00675996">
        <w:rPr>
          <w:rFonts w:ascii="ＭＳ 明朝" w:hAnsi="ＭＳ 明朝" w:cs="ＭＳ Ｐ明朝" w:hint="eastAsia"/>
          <w:color w:val="000000"/>
          <w:kern w:val="0"/>
          <w:sz w:val="22"/>
        </w:rPr>
        <w:t>，</w:t>
      </w:r>
      <w:r w:rsidRPr="00675996">
        <w:rPr>
          <w:rFonts w:ascii="ＭＳ 明朝" w:hAnsi="ＭＳ 明朝" w:cs="ＭＳ Ｐ明朝"/>
          <w:color w:val="000000"/>
          <w:kern w:val="0"/>
          <w:sz w:val="22"/>
        </w:rPr>
        <w:t>平成25年度に</w:t>
      </w:r>
      <w:r w:rsidRPr="00675996">
        <w:rPr>
          <w:rFonts w:ascii="ＭＳ 明朝" w:hAnsi="ＭＳ 明朝" w:cs="ＭＳ Ｐ明朝" w:hint="eastAsia"/>
          <w:color w:val="000000"/>
          <w:kern w:val="0"/>
          <w:sz w:val="22"/>
        </w:rPr>
        <w:t>，食肉安定供給事業運営資金貸付金</w:t>
      </w:r>
      <w:r w:rsidRPr="00675996">
        <w:rPr>
          <w:rFonts w:ascii="ＭＳ 明朝" w:hAnsi="ＭＳ 明朝" w:cs="ＭＳ Ｐ明朝"/>
          <w:color w:val="000000"/>
          <w:kern w:val="0"/>
          <w:sz w:val="22"/>
        </w:rPr>
        <w:t>に</w:t>
      </w:r>
      <w:r w:rsidRPr="00675996">
        <w:rPr>
          <w:rFonts w:ascii="ＭＳ 明朝" w:hAnsi="ＭＳ 明朝" w:cs="ＭＳ Ｐ明朝" w:hint="eastAsia"/>
          <w:color w:val="000000"/>
          <w:kern w:val="0"/>
          <w:sz w:val="22"/>
        </w:rPr>
        <w:t>つき貸金</w:t>
      </w:r>
      <w:r w:rsidRPr="00675996">
        <w:rPr>
          <w:rFonts w:ascii="ＭＳ 明朝" w:hAnsi="ＭＳ 明朝" w:cs="ＭＳ Ｐ明朝"/>
          <w:color w:val="000000"/>
          <w:kern w:val="0"/>
          <w:sz w:val="22"/>
        </w:rPr>
        <w:t>返還請求訴訟を提起し</w:t>
      </w:r>
      <w:r w:rsidRPr="00675996">
        <w:rPr>
          <w:rFonts w:ascii="ＭＳ 明朝" w:hAnsi="ＭＳ 明朝" w:cs="ＭＳ Ｐ明朝" w:hint="eastAsia"/>
          <w:color w:val="000000"/>
          <w:kern w:val="0"/>
          <w:sz w:val="22"/>
        </w:rPr>
        <w:t>て，これ</w:t>
      </w:r>
      <w:r w:rsidRPr="00675996">
        <w:rPr>
          <w:rFonts w:ascii="ＭＳ 明朝" w:hAnsi="ＭＳ 明朝" w:cs="ＭＳ Ｐ明朝"/>
          <w:color w:val="000000"/>
          <w:kern w:val="0"/>
          <w:sz w:val="22"/>
        </w:rPr>
        <w:t>により期限の利益</w:t>
      </w:r>
      <w:r w:rsidRPr="00675996">
        <w:rPr>
          <w:rFonts w:ascii="ＭＳ 明朝" w:hAnsi="ＭＳ 明朝" w:cs="ＭＳ Ｐ明朝" w:hint="eastAsia"/>
          <w:color w:val="000000"/>
          <w:kern w:val="0"/>
          <w:sz w:val="22"/>
        </w:rPr>
        <w:t>が失われた残額計</w:t>
      </w:r>
      <w:r w:rsidRPr="00675996">
        <w:rPr>
          <w:rFonts w:ascii="ＭＳ 明朝" w:hAnsi="ＭＳ 明朝" w:cs="ＭＳ Ｐ明朝"/>
          <w:color w:val="000000"/>
          <w:kern w:val="0"/>
          <w:sz w:val="22"/>
        </w:rPr>
        <w:t>22億8510万円</w:t>
      </w:r>
      <w:r w:rsidRPr="00675996">
        <w:rPr>
          <w:rFonts w:ascii="ＭＳ 明朝" w:hAnsi="ＭＳ 明朝" w:cs="ＭＳ Ｐ明朝" w:hint="eastAsia"/>
          <w:color w:val="000000"/>
          <w:kern w:val="0"/>
          <w:sz w:val="22"/>
        </w:rPr>
        <w:t>を</w:t>
      </w:r>
      <w:r w:rsidRPr="00675996">
        <w:rPr>
          <w:rFonts w:ascii="ＭＳ 明朝" w:hAnsi="ＭＳ 明朝" w:cs="ＭＳ Ｐ明朝"/>
          <w:color w:val="000000"/>
          <w:kern w:val="0"/>
          <w:sz w:val="22"/>
        </w:rPr>
        <w:t>一括で調定し</w:t>
      </w:r>
      <w:r w:rsidRPr="00675996">
        <w:rPr>
          <w:rFonts w:ascii="ＭＳ 明朝" w:hAnsi="ＭＳ 明朝" w:cs="ＭＳ Ｐ明朝" w:hint="eastAsia"/>
          <w:color w:val="000000"/>
          <w:kern w:val="0"/>
          <w:sz w:val="22"/>
        </w:rPr>
        <w:t>たところ，その後債務者による弁済がなされず，現在も収入未済額の大部分は同貸付金に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ものとなっている</w:t>
      </w:r>
      <w:r w:rsidRPr="00675996">
        <w:rPr>
          <w:rFonts w:ascii="ＭＳ 明朝" w:hAnsi="ＭＳ 明朝" w:cs="ＭＳ Ｐ明朝"/>
          <w:color w:val="000000"/>
          <w:kern w:val="0"/>
          <w:sz w:val="22"/>
        </w:rPr>
        <w:t>。</w:t>
      </w:r>
      <w:r w:rsidRPr="00675996">
        <w:rPr>
          <w:rFonts w:ascii="ＭＳ 明朝" w:hAnsi="ＭＳ 明朝" w:cs="ＭＳ Ｐ明朝" w:hint="eastAsia"/>
          <w:color w:val="000000"/>
          <w:kern w:val="0"/>
          <w:sz w:val="22"/>
        </w:rPr>
        <w:t>平成28年以降の増加傾向は，後述する分割納付中の経営改善金貸付金2件について，納付期限が到来</w:t>
      </w:r>
      <w:r w:rsidRPr="00675996">
        <w:rPr>
          <w:rFonts w:ascii="ＭＳ 明朝" w:hAnsi="ＭＳ 明朝" w:cs="ＭＳ Ｐ明朝"/>
          <w:color w:val="000000"/>
          <w:kern w:val="0"/>
          <w:sz w:val="22"/>
        </w:rPr>
        <w:t>する</w:t>
      </w:r>
      <w:r w:rsidRPr="00675996">
        <w:rPr>
          <w:rFonts w:ascii="ＭＳ 明朝" w:hAnsi="ＭＳ 明朝" w:cs="ＭＳ Ｐ明朝" w:hint="eastAsia"/>
          <w:color w:val="000000"/>
          <w:kern w:val="0"/>
          <w:sz w:val="22"/>
        </w:rPr>
        <w:t>ごとに順次</w:t>
      </w:r>
      <w:r w:rsidRPr="00675996">
        <w:rPr>
          <w:rFonts w:ascii="ＭＳ 明朝" w:hAnsi="ＭＳ 明朝" w:cs="ＭＳ Ｐ明朝"/>
          <w:color w:val="000000"/>
          <w:kern w:val="0"/>
          <w:sz w:val="22"/>
        </w:rPr>
        <w:t>調定</w:t>
      </w:r>
      <w:r w:rsidRPr="00675996">
        <w:rPr>
          <w:rFonts w:ascii="ＭＳ 明朝" w:hAnsi="ＭＳ 明朝" w:cs="ＭＳ Ｐ明朝" w:hint="eastAsia"/>
          <w:color w:val="000000"/>
          <w:kern w:val="0"/>
          <w:sz w:val="22"/>
        </w:rPr>
        <w:t>が</w:t>
      </w:r>
      <w:r w:rsidRPr="00675996">
        <w:rPr>
          <w:rFonts w:ascii="ＭＳ 明朝" w:hAnsi="ＭＳ 明朝" w:cs="ＭＳ Ｐ明朝"/>
          <w:color w:val="000000"/>
          <w:kern w:val="0"/>
          <w:sz w:val="22"/>
        </w:rPr>
        <w:t>行</w:t>
      </w:r>
      <w:r w:rsidRPr="00675996">
        <w:rPr>
          <w:rFonts w:ascii="ＭＳ 明朝" w:hAnsi="ＭＳ 明朝" w:cs="ＭＳ Ｐ明朝" w:hint="eastAsia"/>
          <w:color w:val="000000"/>
          <w:kern w:val="0"/>
          <w:sz w:val="22"/>
        </w:rPr>
        <w:t>われ</w:t>
      </w:r>
      <w:r w:rsidRPr="00675996">
        <w:rPr>
          <w:rFonts w:ascii="ＭＳ 明朝" w:hAnsi="ＭＳ 明朝" w:cs="ＭＳ Ｐ明朝"/>
          <w:color w:val="000000"/>
          <w:kern w:val="0"/>
          <w:sz w:val="22"/>
        </w:rPr>
        <w:t>ている</w:t>
      </w:r>
      <w:r w:rsidRPr="00675996">
        <w:rPr>
          <w:rFonts w:ascii="ＭＳ 明朝" w:hAnsi="ＭＳ 明朝" w:cs="ＭＳ Ｐ明朝" w:hint="eastAsia"/>
          <w:color w:val="000000"/>
          <w:kern w:val="0"/>
          <w:sz w:val="22"/>
        </w:rPr>
        <w:t>ことによるものであ</w:t>
      </w:r>
      <w:r w:rsidRPr="00675996">
        <w:rPr>
          <w:rFonts w:ascii="ＭＳ 明朝" w:hAnsi="ＭＳ 明朝" w:cs="ＭＳ Ｐ明朝"/>
          <w:color w:val="000000"/>
          <w:kern w:val="0"/>
          <w:sz w:val="22"/>
        </w:rPr>
        <w:t>る。</w:t>
      </w:r>
    </w:p>
    <w:p w14:paraId="2FF0226D" w14:textId="191EBC41"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都市整備部の私債権（収入未済額）は</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後述の道路事業弁償金61</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89</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万円と</w:t>
      </w:r>
      <w:r w:rsidRPr="00675996">
        <w:rPr>
          <w:rFonts w:ascii="ＭＳ 明朝" w:hAnsi="ＭＳ 明朝" w:cs="ＭＳ Ｐ明朝"/>
          <w:color w:val="000000"/>
          <w:kern w:val="0"/>
          <w:sz w:val="22"/>
        </w:rPr>
        <w:t>土砂崩落対策事務管理費求償権</w:t>
      </w:r>
      <w:r w:rsidRPr="00675996">
        <w:rPr>
          <w:rFonts w:ascii="ＭＳ 明朝" w:hAnsi="ＭＳ 明朝" w:cs="ＭＳ Ｐ明朝" w:hint="eastAsia"/>
          <w:color w:val="000000"/>
          <w:kern w:val="0"/>
          <w:sz w:val="22"/>
        </w:rPr>
        <w:t>13</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13</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万円が大部分を占め</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後者の債権が平成27年度9</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69</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万円から令和元年度13</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13</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万円に増加していることにより増加傾向となっている。</w:t>
      </w:r>
    </w:p>
    <w:p w14:paraId="2A657F9F" w14:textId="02361701"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住宅まちづくり部</w:t>
      </w:r>
      <w:r w:rsidR="00BC023F" w:rsidRPr="00675996">
        <w:rPr>
          <w:rFonts w:ascii="ＭＳ 明朝" w:hAnsi="ＭＳ 明朝" w:cs="ＭＳ Ｐ明朝" w:hint="eastAsia"/>
          <w:color w:val="000000"/>
          <w:kern w:val="0"/>
          <w:sz w:val="22"/>
        </w:rPr>
        <w:t>の私債権（収入未済額）</w:t>
      </w:r>
      <w:r w:rsidRPr="00675996">
        <w:rPr>
          <w:rFonts w:ascii="ＭＳ 明朝" w:hAnsi="ＭＳ 明朝" w:cs="ＭＳ Ｐ明朝" w:hint="eastAsia"/>
          <w:color w:val="000000"/>
          <w:kern w:val="0"/>
          <w:sz w:val="22"/>
        </w:rPr>
        <w:t>は</w:t>
      </w:r>
      <w:r w:rsidR="003B10C4" w:rsidRPr="00675996">
        <w:rPr>
          <w:rFonts w:ascii="ＭＳ 明朝" w:hAnsi="ＭＳ 明朝" w:cs="ＭＳ Ｐ明朝" w:hint="eastAsia"/>
          <w:color w:val="000000"/>
          <w:kern w:val="0"/>
          <w:sz w:val="22"/>
        </w:rPr>
        <w:t>，</w:t>
      </w:r>
      <w:r w:rsidR="00D94736" w:rsidRPr="00675996">
        <w:rPr>
          <w:rFonts w:ascii="ＭＳ 明朝" w:hAnsi="ＭＳ 明朝" w:cs="ＭＳ Ｐ明朝" w:hint="eastAsia"/>
          <w:color w:val="000000"/>
          <w:kern w:val="0"/>
          <w:sz w:val="22"/>
        </w:rPr>
        <w:t>後述の</w:t>
      </w:r>
      <w:r w:rsidR="00814D40" w:rsidRPr="00675996">
        <w:rPr>
          <w:rFonts w:ascii="ＭＳ 明朝" w:hAnsi="ＭＳ 明朝" w:cs="ＭＳ Ｐ明朝" w:hint="eastAsia"/>
          <w:color w:val="000000"/>
          <w:kern w:val="0"/>
          <w:sz w:val="22"/>
        </w:rPr>
        <w:t>府営住宅の家賃等及び家賃等相当損害金請求権並びに府営住宅駐車場使用料請求権</w:t>
      </w:r>
      <w:r w:rsidR="00EB36FC" w:rsidRPr="00675996">
        <w:rPr>
          <w:rFonts w:ascii="ＭＳ 明朝" w:hAnsi="ＭＳ 明朝" w:cs="ＭＳ Ｐ明朝" w:hint="eastAsia"/>
          <w:color w:val="000000"/>
          <w:kern w:val="0"/>
          <w:sz w:val="22"/>
        </w:rPr>
        <w:t>が大部分を占め</w:t>
      </w:r>
      <w:r w:rsidR="003B10C4" w:rsidRPr="00675996">
        <w:rPr>
          <w:rFonts w:ascii="ＭＳ 明朝" w:hAnsi="ＭＳ 明朝" w:cs="ＭＳ Ｐ明朝" w:hint="eastAsia"/>
          <w:color w:val="000000"/>
          <w:kern w:val="0"/>
          <w:sz w:val="22"/>
        </w:rPr>
        <w:t>，</w:t>
      </w:r>
      <w:r w:rsidR="00E47E89" w:rsidRPr="00675996">
        <w:rPr>
          <w:rFonts w:ascii="ＭＳ 明朝" w:hAnsi="ＭＳ 明朝" w:cs="ＭＳ Ｐ明朝" w:hint="eastAsia"/>
          <w:color w:val="000000"/>
          <w:kern w:val="0"/>
          <w:sz w:val="22"/>
        </w:rPr>
        <w:t>この金額が</w:t>
      </w:r>
      <w:r w:rsidR="00D51F6F" w:rsidRPr="00675996">
        <w:rPr>
          <w:rFonts w:ascii="ＭＳ 明朝" w:hAnsi="ＭＳ 明朝" w:cs="ＭＳ Ｐ明朝" w:hint="eastAsia"/>
          <w:color w:val="000000"/>
          <w:kern w:val="0"/>
          <w:sz w:val="22"/>
        </w:rPr>
        <w:t>増加</w:t>
      </w:r>
      <w:r w:rsidR="00E06F56" w:rsidRPr="00675996">
        <w:rPr>
          <w:rFonts w:ascii="ＭＳ 明朝" w:hAnsi="ＭＳ 明朝" w:cs="ＭＳ Ｐ明朝" w:hint="eastAsia"/>
          <w:color w:val="000000"/>
          <w:kern w:val="0"/>
          <w:sz w:val="22"/>
        </w:rPr>
        <w:t>していることにより</w:t>
      </w:r>
      <w:r w:rsidRPr="00675996">
        <w:rPr>
          <w:rFonts w:ascii="ＭＳ 明朝" w:hAnsi="ＭＳ 明朝" w:cs="ＭＳ Ｐ明朝" w:hint="eastAsia"/>
          <w:color w:val="000000"/>
          <w:kern w:val="0"/>
          <w:sz w:val="22"/>
        </w:rPr>
        <w:t>増加</w:t>
      </w:r>
      <w:r w:rsidR="00E06F56" w:rsidRPr="00675996">
        <w:rPr>
          <w:rFonts w:ascii="ＭＳ 明朝" w:hAnsi="ＭＳ 明朝" w:cs="ＭＳ Ｐ明朝" w:hint="eastAsia"/>
          <w:color w:val="000000"/>
          <w:kern w:val="0"/>
          <w:sz w:val="22"/>
        </w:rPr>
        <w:t>傾向となっている</w:t>
      </w:r>
      <w:r w:rsidRPr="00675996">
        <w:rPr>
          <w:rFonts w:ascii="ＭＳ 明朝" w:hAnsi="ＭＳ 明朝" w:cs="ＭＳ Ｐ明朝" w:hint="eastAsia"/>
          <w:color w:val="000000"/>
          <w:kern w:val="0"/>
          <w:sz w:val="22"/>
        </w:rPr>
        <w:t>。</w:t>
      </w:r>
    </w:p>
    <w:p w14:paraId="0EFBC6D9" w14:textId="749BEA0A" w:rsidR="00182E7F" w:rsidRPr="00675996" w:rsidRDefault="00327391" w:rsidP="0001427B">
      <w:pPr>
        <w:autoSpaceDE w:val="0"/>
        <w:autoSpaceDN w:val="0"/>
        <w:adjustRightInd w:val="0"/>
        <w:ind w:firstLineChars="100" w:firstLine="230"/>
        <w:rPr>
          <w:rFonts w:ascii="ＭＳ 明朝" w:hAnsi="ＭＳ 明朝"/>
          <w:sz w:val="22"/>
        </w:rPr>
      </w:pPr>
      <w:r w:rsidRPr="00675996">
        <w:rPr>
          <w:rFonts w:ascii="ＭＳ 明朝" w:hAnsi="ＭＳ 明朝" w:cs="ＭＳ Ｐ明朝" w:hint="eastAsia"/>
          <w:color w:val="000000"/>
          <w:kern w:val="0"/>
          <w:sz w:val="22"/>
        </w:rPr>
        <w:t>なお</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総務部は令和元年度において</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咲洲庁舎賃料の収入未済が2</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16</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万円発生したことから令和2年5月31日時点の私債権（収入未済額）が前年度と比較し大幅に増加している。</w:t>
      </w:r>
    </w:p>
    <w:p w14:paraId="628CF622" w14:textId="6A9270BC" w:rsidR="00327391" w:rsidRPr="00675996" w:rsidRDefault="00327391" w:rsidP="00327391">
      <w:pPr>
        <w:ind w:firstLineChars="200" w:firstLine="460"/>
        <w:rPr>
          <w:rFonts w:ascii="ＭＳ 明朝" w:hAnsi="ＭＳ 明朝" w:cs="ＭＳ Ｐ明朝"/>
          <w:color w:val="000000"/>
          <w:kern w:val="0"/>
          <w:sz w:val="22"/>
        </w:rPr>
      </w:pPr>
      <w:r w:rsidRPr="00675996">
        <w:rPr>
          <w:rFonts w:ascii="ＭＳ 明朝" w:hAnsi="ＭＳ 明朝" w:hint="eastAsia"/>
          <w:sz w:val="22"/>
        </w:rPr>
        <w:t>＜私債権（収入未済額）に占める各部局の割合（令和2年5月31日）</w:t>
      </w:r>
      <w:r w:rsidRPr="00675996">
        <w:rPr>
          <w:rFonts w:ascii="ＭＳ 明朝" w:hAnsi="ＭＳ 明朝"/>
          <w:sz w:val="22"/>
        </w:rPr>
        <w:t>＞</w:t>
      </w:r>
    </w:p>
    <w:p w14:paraId="469C49C8" w14:textId="620E967F" w:rsidR="009D52BA" w:rsidRPr="00675996" w:rsidRDefault="71A0E38C" w:rsidP="00327391">
      <w:pPr>
        <w:autoSpaceDE w:val="0"/>
        <w:autoSpaceDN w:val="0"/>
        <w:adjustRightInd w:val="0"/>
        <w:ind w:firstLineChars="100" w:firstLine="220"/>
        <w:jc w:val="center"/>
        <w:rPr>
          <w:rFonts w:ascii="ＭＳ 明朝" w:hAnsi="ＭＳ 明朝" w:cs="ＭＳ Ｐ明朝"/>
          <w:color w:val="000000"/>
          <w:kern w:val="0"/>
          <w:sz w:val="22"/>
        </w:rPr>
      </w:pPr>
      <w:r w:rsidRPr="00675996">
        <w:rPr>
          <w:noProof/>
        </w:rPr>
        <w:drawing>
          <wp:inline distT="0" distB="0" distL="0" distR="0" wp14:anchorId="0BA6E434" wp14:editId="378374DA">
            <wp:extent cx="5864861" cy="3444240"/>
            <wp:effectExtent l="0" t="0" r="254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pic:nvPicPr>
                  <pic:blipFill>
                    <a:blip r:embed="rId22">
                      <a:extLst>
                        <a:ext uri="{28A0092B-C50C-407E-A947-70E740481C1C}">
                          <a14:useLocalDpi xmlns:a14="http://schemas.microsoft.com/office/drawing/2010/main" val="0"/>
                        </a:ext>
                      </a:extLst>
                    </a:blip>
                    <a:stretch>
                      <a:fillRect/>
                    </a:stretch>
                  </pic:blipFill>
                  <pic:spPr>
                    <a:xfrm>
                      <a:off x="0" y="0"/>
                      <a:ext cx="5864861" cy="3444240"/>
                    </a:xfrm>
                    <a:prstGeom prst="rect">
                      <a:avLst/>
                    </a:prstGeom>
                  </pic:spPr>
                </pic:pic>
              </a:graphicData>
            </a:graphic>
          </wp:inline>
        </w:drawing>
      </w:r>
    </w:p>
    <w:p w14:paraId="19375DCD" w14:textId="1D2B9E86" w:rsidR="00327391" w:rsidRPr="00675996" w:rsidRDefault="00327391" w:rsidP="00327391">
      <w:pPr>
        <w:wordWrap w:val="0"/>
        <w:ind w:firstLineChars="100" w:firstLine="210"/>
        <w:jc w:val="right"/>
        <w:rPr>
          <w:rFonts w:ascii="ＭＳ 明朝" w:hAnsi="ＭＳ 明朝"/>
          <w:sz w:val="20"/>
          <w:szCs w:val="20"/>
        </w:rPr>
      </w:pPr>
      <w:r w:rsidRPr="00675996">
        <w:rPr>
          <w:rFonts w:ascii="ＭＳ 明朝" w:hAnsi="ＭＳ 明朝" w:hint="eastAsia"/>
          <w:sz w:val="20"/>
          <w:szCs w:val="20"/>
        </w:rPr>
        <w:t xml:space="preserve">（大阪府提供資料に基づき作成）　　</w:t>
      </w:r>
    </w:p>
    <w:p w14:paraId="7AFA1FF2" w14:textId="079DE3E8" w:rsidR="00327391" w:rsidRPr="00675996" w:rsidRDefault="006D7EFF" w:rsidP="00E962E2">
      <w:pPr>
        <w:widowControl/>
        <w:ind w:firstLineChars="100" w:firstLine="231"/>
        <w:outlineLvl w:val="2"/>
        <w:rPr>
          <w:rFonts w:ascii="ＭＳ 明朝" w:hAnsi="ＭＳ 明朝"/>
          <w:b/>
          <w:bCs/>
          <w:sz w:val="22"/>
          <w:szCs w:val="24"/>
        </w:rPr>
      </w:pPr>
      <w:bookmarkStart w:id="89" w:name="_Toc63683228"/>
      <w:r w:rsidRPr="00675996">
        <w:rPr>
          <w:rFonts w:ascii="ＭＳ 明朝" w:hAnsi="ＭＳ 明朝" w:hint="eastAsia"/>
          <w:b/>
          <w:bCs/>
          <w:sz w:val="22"/>
          <w:szCs w:val="24"/>
        </w:rPr>
        <w:t>３</w:t>
      </w:r>
      <w:r w:rsidR="00327391" w:rsidRPr="00675996">
        <w:rPr>
          <w:rFonts w:ascii="ＭＳ 明朝" w:hAnsi="ＭＳ 明朝" w:hint="eastAsia"/>
          <w:b/>
          <w:bCs/>
          <w:sz w:val="22"/>
          <w:szCs w:val="24"/>
        </w:rPr>
        <w:t xml:space="preserve">　貸付金の推移</w:t>
      </w:r>
      <w:bookmarkEnd w:id="89"/>
    </w:p>
    <w:p w14:paraId="68A886D1" w14:textId="77777777"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大阪府の貸付金の部局別残高の推移は以下のとおりである。</w:t>
      </w:r>
    </w:p>
    <w:p w14:paraId="23C7E85A" w14:textId="2AE10A8A" w:rsidR="00B342B5"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なお</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過去5年間で貸付金残高の発生していない部局は除いて推移表を作成している。</w:t>
      </w:r>
    </w:p>
    <w:p w14:paraId="165E0B41" w14:textId="77777777" w:rsidR="008E71B1" w:rsidRPr="00675996" w:rsidRDefault="008E71B1" w:rsidP="00B342B5">
      <w:pPr>
        <w:autoSpaceDE w:val="0"/>
        <w:autoSpaceDN w:val="0"/>
        <w:adjustRightInd w:val="0"/>
        <w:ind w:firstLineChars="100" w:firstLine="230"/>
        <w:jc w:val="left"/>
        <w:rPr>
          <w:rFonts w:ascii="ＭＳ 明朝" w:hAnsi="ＭＳ 明朝" w:cs="ＭＳ Ｐ明朝"/>
          <w:color w:val="000000"/>
          <w:kern w:val="0"/>
          <w:sz w:val="22"/>
        </w:rPr>
      </w:pPr>
    </w:p>
    <w:p w14:paraId="31D67844" w14:textId="77777777" w:rsidR="00327391" w:rsidRPr="00675996" w:rsidRDefault="00327391" w:rsidP="00327391">
      <w:pPr>
        <w:ind w:firstLineChars="200" w:firstLine="460"/>
        <w:rPr>
          <w:rFonts w:ascii="ＭＳ 明朝" w:hAnsi="ＭＳ 明朝"/>
          <w:sz w:val="22"/>
        </w:rPr>
      </w:pPr>
      <w:r w:rsidRPr="00675996">
        <w:rPr>
          <w:rFonts w:ascii="ＭＳ 明朝" w:hAnsi="ＭＳ 明朝" w:hint="eastAsia"/>
          <w:sz w:val="22"/>
        </w:rPr>
        <w:t>＜平成</w:t>
      </w:r>
      <w:r w:rsidRPr="00675996">
        <w:rPr>
          <w:rFonts w:ascii="ＭＳ 明朝" w:hAnsi="ＭＳ 明朝"/>
          <w:sz w:val="22"/>
        </w:rPr>
        <w:t>2</w:t>
      </w:r>
      <w:r w:rsidRPr="00675996">
        <w:rPr>
          <w:rFonts w:ascii="ＭＳ 明朝" w:hAnsi="ＭＳ 明朝" w:hint="eastAsia"/>
          <w:sz w:val="22"/>
        </w:rPr>
        <w:t>7</w:t>
      </w:r>
      <w:r w:rsidRPr="00675996">
        <w:rPr>
          <w:rFonts w:ascii="ＭＳ 明朝" w:hAnsi="ＭＳ 明朝"/>
          <w:sz w:val="22"/>
        </w:rPr>
        <w:t>年度～</w:t>
      </w:r>
      <w:r w:rsidRPr="00675996">
        <w:rPr>
          <w:rFonts w:ascii="ＭＳ 明朝" w:hAnsi="ＭＳ 明朝" w:hint="eastAsia"/>
          <w:sz w:val="22"/>
        </w:rPr>
        <w:t>令和元年</w:t>
      </w:r>
      <w:r w:rsidRPr="00675996">
        <w:rPr>
          <w:rFonts w:ascii="ＭＳ 明朝" w:hAnsi="ＭＳ 明朝"/>
          <w:sz w:val="22"/>
        </w:rPr>
        <w:t xml:space="preserve">度　</w:t>
      </w:r>
      <w:r w:rsidRPr="00675996">
        <w:rPr>
          <w:rFonts w:ascii="ＭＳ 明朝" w:hAnsi="ＭＳ 明朝" w:hint="eastAsia"/>
          <w:sz w:val="22"/>
        </w:rPr>
        <w:t>貸付金の推移</w:t>
      </w:r>
      <w:r w:rsidRPr="00675996">
        <w:rPr>
          <w:rFonts w:ascii="ＭＳ 明朝" w:hAnsi="ＭＳ 明朝"/>
          <w:sz w:val="22"/>
        </w:rPr>
        <w:t>＞</w:t>
      </w:r>
    </w:p>
    <w:p w14:paraId="0BD0A2EC" w14:textId="77777777" w:rsidR="00327391" w:rsidRPr="00675996" w:rsidRDefault="00327391" w:rsidP="00327391">
      <w:pPr>
        <w:wordWrap w:val="0"/>
        <w:autoSpaceDE w:val="0"/>
        <w:autoSpaceDN w:val="0"/>
        <w:adjustRightInd w:val="0"/>
        <w:ind w:firstLineChars="100" w:firstLine="230"/>
        <w:jc w:val="right"/>
        <w:rPr>
          <w:rFonts w:ascii="ＭＳ 明朝" w:hAnsi="ＭＳ 明朝" w:cs="ＭＳ Ｐ明朝"/>
          <w:color w:val="000000"/>
          <w:kern w:val="0"/>
          <w:sz w:val="22"/>
        </w:rPr>
      </w:pPr>
      <w:r w:rsidRPr="00675996">
        <w:rPr>
          <w:rFonts w:ascii="ＭＳ 明朝" w:hAnsi="ＭＳ 明朝" w:hint="eastAsia"/>
          <w:sz w:val="22"/>
        </w:rPr>
        <w:t xml:space="preserve">　　（単位：百万円）　</w:t>
      </w:r>
    </w:p>
    <w:tbl>
      <w:tblPr>
        <w:tblW w:w="8350" w:type="dxa"/>
        <w:jc w:val="center"/>
        <w:tblLayout w:type="fixed"/>
        <w:tblCellMar>
          <w:left w:w="99" w:type="dxa"/>
          <w:right w:w="99" w:type="dxa"/>
        </w:tblCellMar>
        <w:tblLook w:val="04A0" w:firstRow="1" w:lastRow="0" w:firstColumn="1" w:lastColumn="0" w:noHBand="0" w:noVBand="1"/>
      </w:tblPr>
      <w:tblGrid>
        <w:gridCol w:w="1960"/>
        <w:gridCol w:w="1278"/>
        <w:gridCol w:w="1278"/>
        <w:gridCol w:w="1278"/>
        <w:gridCol w:w="1278"/>
        <w:gridCol w:w="1278"/>
      </w:tblGrid>
      <w:tr w:rsidR="00327391" w:rsidRPr="00675996" w14:paraId="3407A84C" w14:textId="77777777" w:rsidTr="00327391">
        <w:trPr>
          <w:trHeight w:val="36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DF85" w14:textId="77777777" w:rsidR="00327391" w:rsidRPr="00675996" w:rsidRDefault="00327391" w:rsidP="00327391">
            <w:pPr>
              <w:jc w:val="center"/>
              <w:rPr>
                <w:rFonts w:ascii="ＭＳ 明朝" w:hAnsi="ＭＳ 明朝"/>
                <w:sz w:val="20"/>
                <w:szCs w:val="20"/>
              </w:rPr>
            </w:pPr>
            <w:r w:rsidRPr="00675996">
              <w:rPr>
                <w:rFonts w:ascii="ＭＳ 明朝" w:hAnsi="ＭＳ 明朝" w:hint="eastAsia"/>
                <w:sz w:val="20"/>
                <w:szCs w:val="20"/>
              </w:rPr>
              <w:t>部局名</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8B9DC77"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56"/>
              </w:rPr>
              <w:t>平成27年</w:t>
            </w:r>
            <w:r w:rsidRPr="00675996">
              <w:rPr>
                <w:rFonts w:ascii="ＭＳ 明朝" w:hAnsi="ＭＳ 明朝" w:hint="eastAsia"/>
                <w:spacing w:val="-8"/>
                <w:w w:val="90"/>
                <w:kern w:val="0"/>
                <w:sz w:val="20"/>
                <w:szCs w:val="20"/>
                <w:fitText w:val="1016" w:id="-1859281656"/>
              </w:rPr>
              <w:t>度</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D4B9155"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55"/>
              </w:rPr>
              <w:t>平成28年</w:t>
            </w:r>
            <w:r w:rsidRPr="00675996">
              <w:rPr>
                <w:rFonts w:ascii="ＭＳ 明朝" w:hAnsi="ＭＳ 明朝" w:hint="eastAsia"/>
                <w:spacing w:val="-8"/>
                <w:w w:val="90"/>
                <w:kern w:val="0"/>
                <w:sz w:val="20"/>
                <w:szCs w:val="20"/>
                <w:fitText w:val="1016" w:id="-1859281655"/>
              </w:rPr>
              <w:t>度</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7132405"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54"/>
              </w:rPr>
              <w:t>平成29年</w:t>
            </w:r>
            <w:r w:rsidRPr="00675996">
              <w:rPr>
                <w:rFonts w:ascii="ＭＳ 明朝" w:hAnsi="ＭＳ 明朝" w:hint="eastAsia"/>
                <w:spacing w:val="-8"/>
                <w:w w:val="90"/>
                <w:kern w:val="0"/>
                <w:sz w:val="20"/>
                <w:szCs w:val="20"/>
                <w:fitText w:val="1016" w:id="-1859281654"/>
              </w:rPr>
              <w:t>度</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459D239" w14:textId="77777777" w:rsidR="00327391" w:rsidRPr="00675996" w:rsidRDefault="00327391" w:rsidP="00327391">
            <w:pPr>
              <w:jc w:val="center"/>
              <w:rPr>
                <w:rFonts w:ascii="ＭＳ 明朝" w:hAnsi="ＭＳ 明朝"/>
                <w:spacing w:val="1"/>
                <w:kern w:val="0"/>
                <w:sz w:val="20"/>
                <w:szCs w:val="20"/>
              </w:rPr>
            </w:pPr>
            <w:r w:rsidRPr="00675996">
              <w:rPr>
                <w:rFonts w:ascii="ＭＳ 明朝" w:hAnsi="ＭＳ 明朝" w:hint="eastAsia"/>
                <w:spacing w:val="5"/>
                <w:w w:val="90"/>
                <w:kern w:val="0"/>
                <w:sz w:val="20"/>
                <w:szCs w:val="20"/>
                <w:fitText w:val="1016" w:id="-1859281653"/>
              </w:rPr>
              <w:t>平成30年</w:t>
            </w:r>
            <w:r w:rsidRPr="00675996">
              <w:rPr>
                <w:rFonts w:ascii="ＭＳ 明朝" w:hAnsi="ＭＳ 明朝" w:hint="eastAsia"/>
                <w:spacing w:val="-8"/>
                <w:w w:val="90"/>
                <w:kern w:val="0"/>
                <w:sz w:val="20"/>
                <w:szCs w:val="20"/>
                <w:fitText w:val="1016" w:id="-1859281653"/>
              </w:rPr>
              <w:t>度</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4E298AA" w14:textId="77777777" w:rsidR="00327391" w:rsidRPr="00675996" w:rsidRDefault="00327391" w:rsidP="00327391">
            <w:pPr>
              <w:jc w:val="center"/>
              <w:rPr>
                <w:rFonts w:ascii="ＭＳ 明朝" w:hAnsi="ＭＳ 明朝"/>
                <w:spacing w:val="2"/>
                <w:w w:val="92"/>
                <w:kern w:val="0"/>
                <w:sz w:val="20"/>
                <w:szCs w:val="20"/>
              </w:rPr>
            </w:pPr>
            <w:r w:rsidRPr="00675996">
              <w:rPr>
                <w:rFonts w:ascii="ＭＳ 明朝" w:hAnsi="ＭＳ 明朝" w:hint="eastAsia"/>
                <w:spacing w:val="14"/>
                <w:w w:val="92"/>
                <w:kern w:val="0"/>
                <w:sz w:val="20"/>
                <w:szCs w:val="20"/>
                <w:fitText w:val="1022" w:id="-1859281652"/>
              </w:rPr>
              <w:t>令和元年</w:t>
            </w:r>
            <w:r w:rsidRPr="00675996">
              <w:rPr>
                <w:rFonts w:ascii="ＭＳ 明朝" w:hAnsi="ＭＳ 明朝" w:hint="eastAsia"/>
                <w:spacing w:val="-2"/>
                <w:w w:val="92"/>
                <w:kern w:val="0"/>
                <w:sz w:val="20"/>
                <w:szCs w:val="20"/>
                <w:fitText w:val="1022" w:id="-1859281652"/>
              </w:rPr>
              <w:t>度</w:t>
            </w:r>
          </w:p>
        </w:tc>
      </w:tr>
      <w:tr w:rsidR="00327391" w:rsidRPr="00675996" w14:paraId="02C00DD1"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D02CE0"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政策企画部</w:t>
            </w:r>
          </w:p>
        </w:tc>
        <w:tc>
          <w:tcPr>
            <w:tcW w:w="1278" w:type="dxa"/>
            <w:tcBorders>
              <w:top w:val="nil"/>
              <w:left w:val="nil"/>
              <w:bottom w:val="single" w:sz="4" w:space="0" w:color="auto"/>
              <w:right w:val="single" w:sz="4" w:space="0" w:color="auto"/>
            </w:tcBorders>
            <w:shd w:val="clear" w:color="auto" w:fill="auto"/>
            <w:noWrap/>
            <w:vAlign w:val="center"/>
          </w:tcPr>
          <w:p w14:paraId="615648D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43,563</w:t>
            </w:r>
          </w:p>
        </w:tc>
        <w:tc>
          <w:tcPr>
            <w:tcW w:w="1278" w:type="dxa"/>
            <w:tcBorders>
              <w:top w:val="nil"/>
              <w:left w:val="nil"/>
              <w:bottom w:val="single" w:sz="4" w:space="0" w:color="auto"/>
              <w:right w:val="single" w:sz="4" w:space="0" w:color="auto"/>
            </w:tcBorders>
            <w:shd w:val="clear" w:color="auto" w:fill="auto"/>
            <w:noWrap/>
            <w:vAlign w:val="center"/>
          </w:tcPr>
          <w:p w14:paraId="46364F0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41,664</w:t>
            </w:r>
          </w:p>
        </w:tc>
        <w:tc>
          <w:tcPr>
            <w:tcW w:w="1278" w:type="dxa"/>
            <w:tcBorders>
              <w:top w:val="nil"/>
              <w:left w:val="nil"/>
              <w:bottom w:val="single" w:sz="4" w:space="0" w:color="auto"/>
              <w:right w:val="single" w:sz="4" w:space="0" w:color="auto"/>
            </w:tcBorders>
            <w:shd w:val="clear" w:color="auto" w:fill="auto"/>
            <w:noWrap/>
            <w:vAlign w:val="center"/>
          </w:tcPr>
          <w:p w14:paraId="2C82AC5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39,758</w:t>
            </w:r>
          </w:p>
        </w:tc>
        <w:tc>
          <w:tcPr>
            <w:tcW w:w="1278" w:type="dxa"/>
            <w:tcBorders>
              <w:top w:val="nil"/>
              <w:left w:val="nil"/>
              <w:bottom w:val="single" w:sz="4" w:space="0" w:color="auto"/>
              <w:right w:val="single" w:sz="4" w:space="0" w:color="auto"/>
            </w:tcBorders>
            <w:shd w:val="clear" w:color="auto" w:fill="auto"/>
            <w:noWrap/>
            <w:vAlign w:val="center"/>
            <w:hideMark/>
          </w:tcPr>
          <w:p w14:paraId="2C1A558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37,853</w:t>
            </w:r>
          </w:p>
        </w:tc>
        <w:tc>
          <w:tcPr>
            <w:tcW w:w="1278" w:type="dxa"/>
            <w:tcBorders>
              <w:top w:val="nil"/>
              <w:left w:val="nil"/>
              <w:bottom w:val="single" w:sz="4" w:space="0" w:color="auto"/>
              <w:right w:val="single" w:sz="4" w:space="0" w:color="auto"/>
            </w:tcBorders>
            <w:shd w:val="clear" w:color="auto" w:fill="auto"/>
            <w:noWrap/>
            <w:vAlign w:val="center"/>
          </w:tcPr>
          <w:p w14:paraId="0950FB2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36,181</w:t>
            </w:r>
          </w:p>
        </w:tc>
      </w:tr>
      <w:tr w:rsidR="00327391" w:rsidRPr="00675996" w14:paraId="669D76DE"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DECE10"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総務部</w:t>
            </w:r>
          </w:p>
        </w:tc>
        <w:tc>
          <w:tcPr>
            <w:tcW w:w="1278" w:type="dxa"/>
            <w:tcBorders>
              <w:top w:val="nil"/>
              <w:left w:val="nil"/>
              <w:bottom w:val="single" w:sz="4" w:space="0" w:color="auto"/>
              <w:right w:val="single" w:sz="4" w:space="0" w:color="auto"/>
            </w:tcBorders>
            <w:shd w:val="clear" w:color="auto" w:fill="auto"/>
            <w:noWrap/>
            <w:vAlign w:val="center"/>
          </w:tcPr>
          <w:p w14:paraId="2A940C11"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28,708</w:t>
            </w:r>
          </w:p>
        </w:tc>
        <w:tc>
          <w:tcPr>
            <w:tcW w:w="1278" w:type="dxa"/>
            <w:tcBorders>
              <w:top w:val="nil"/>
              <w:left w:val="nil"/>
              <w:bottom w:val="single" w:sz="4" w:space="0" w:color="auto"/>
              <w:right w:val="single" w:sz="4" w:space="0" w:color="auto"/>
            </w:tcBorders>
            <w:shd w:val="clear" w:color="auto" w:fill="auto"/>
            <w:noWrap/>
            <w:vAlign w:val="center"/>
          </w:tcPr>
          <w:p w14:paraId="0C9FA0E6"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26,689</w:t>
            </w:r>
          </w:p>
        </w:tc>
        <w:tc>
          <w:tcPr>
            <w:tcW w:w="1278" w:type="dxa"/>
            <w:tcBorders>
              <w:top w:val="nil"/>
              <w:left w:val="nil"/>
              <w:bottom w:val="single" w:sz="4" w:space="0" w:color="auto"/>
              <w:right w:val="single" w:sz="4" w:space="0" w:color="auto"/>
            </w:tcBorders>
            <w:shd w:val="clear" w:color="auto" w:fill="auto"/>
            <w:noWrap/>
            <w:vAlign w:val="center"/>
          </w:tcPr>
          <w:p w14:paraId="62EC5E4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25,610</w:t>
            </w:r>
          </w:p>
        </w:tc>
        <w:tc>
          <w:tcPr>
            <w:tcW w:w="1278" w:type="dxa"/>
            <w:tcBorders>
              <w:top w:val="nil"/>
              <w:left w:val="nil"/>
              <w:bottom w:val="single" w:sz="4" w:space="0" w:color="auto"/>
              <w:right w:val="single" w:sz="4" w:space="0" w:color="auto"/>
            </w:tcBorders>
            <w:shd w:val="clear" w:color="auto" w:fill="auto"/>
            <w:noWrap/>
            <w:vAlign w:val="center"/>
            <w:hideMark/>
          </w:tcPr>
          <w:p w14:paraId="20EA025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25,023</w:t>
            </w:r>
          </w:p>
        </w:tc>
        <w:tc>
          <w:tcPr>
            <w:tcW w:w="1278" w:type="dxa"/>
            <w:tcBorders>
              <w:top w:val="nil"/>
              <w:left w:val="nil"/>
              <w:bottom w:val="single" w:sz="4" w:space="0" w:color="auto"/>
              <w:right w:val="single" w:sz="4" w:space="0" w:color="auto"/>
            </w:tcBorders>
            <w:shd w:val="clear" w:color="auto" w:fill="auto"/>
            <w:noWrap/>
            <w:vAlign w:val="center"/>
          </w:tcPr>
          <w:p w14:paraId="4C68AC0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24,603</w:t>
            </w:r>
          </w:p>
        </w:tc>
      </w:tr>
      <w:tr w:rsidR="00327391" w:rsidRPr="00675996" w14:paraId="5A1303B2"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E5FE10"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福祉部</w:t>
            </w:r>
          </w:p>
        </w:tc>
        <w:tc>
          <w:tcPr>
            <w:tcW w:w="1278" w:type="dxa"/>
            <w:tcBorders>
              <w:top w:val="nil"/>
              <w:left w:val="nil"/>
              <w:bottom w:val="single" w:sz="4" w:space="0" w:color="auto"/>
              <w:right w:val="single" w:sz="4" w:space="0" w:color="auto"/>
            </w:tcBorders>
            <w:shd w:val="clear" w:color="auto" w:fill="auto"/>
            <w:noWrap/>
            <w:vAlign w:val="center"/>
          </w:tcPr>
          <w:p w14:paraId="2F50765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9,289</w:t>
            </w:r>
          </w:p>
        </w:tc>
        <w:tc>
          <w:tcPr>
            <w:tcW w:w="1278" w:type="dxa"/>
            <w:tcBorders>
              <w:top w:val="nil"/>
              <w:left w:val="nil"/>
              <w:bottom w:val="single" w:sz="4" w:space="0" w:color="auto"/>
              <w:right w:val="single" w:sz="4" w:space="0" w:color="auto"/>
            </w:tcBorders>
            <w:shd w:val="clear" w:color="auto" w:fill="auto"/>
            <w:noWrap/>
            <w:vAlign w:val="center"/>
          </w:tcPr>
          <w:p w14:paraId="3CD9C3B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8,285</w:t>
            </w:r>
          </w:p>
        </w:tc>
        <w:tc>
          <w:tcPr>
            <w:tcW w:w="1278" w:type="dxa"/>
            <w:tcBorders>
              <w:top w:val="nil"/>
              <w:left w:val="nil"/>
              <w:bottom w:val="single" w:sz="4" w:space="0" w:color="auto"/>
              <w:right w:val="single" w:sz="4" w:space="0" w:color="auto"/>
            </w:tcBorders>
            <w:shd w:val="clear" w:color="auto" w:fill="auto"/>
            <w:noWrap/>
            <w:vAlign w:val="center"/>
          </w:tcPr>
          <w:p w14:paraId="0936664E"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7,244</w:t>
            </w:r>
          </w:p>
        </w:tc>
        <w:tc>
          <w:tcPr>
            <w:tcW w:w="1278" w:type="dxa"/>
            <w:tcBorders>
              <w:top w:val="nil"/>
              <w:left w:val="nil"/>
              <w:bottom w:val="single" w:sz="4" w:space="0" w:color="auto"/>
              <w:right w:val="single" w:sz="4" w:space="0" w:color="auto"/>
            </w:tcBorders>
            <w:shd w:val="clear" w:color="auto" w:fill="auto"/>
            <w:noWrap/>
            <w:vAlign w:val="center"/>
            <w:hideMark/>
          </w:tcPr>
          <w:p w14:paraId="06FF668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7,043</w:t>
            </w:r>
          </w:p>
        </w:tc>
        <w:tc>
          <w:tcPr>
            <w:tcW w:w="1278" w:type="dxa"/>
            <w:tcBorders>
              <w:top w:val="nil"/>
              <w:left w:val="nil"/>
              <w:bottom w:val="single" w:sz="4" w:space="0" w:color="auto"/>
              <w:right w:val="single" w:sz="4" w:space="0" w:color="auto"/>
            </w:tcBorders>
            <w:shd w:val="clear" w:color="auto" w:fill="auto"/>
            <w:noWrap/>
            <w:vAlign w:val="center"/>
          </w:tcPr>
          <w:p w14:paraId="0F0BFDC4"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6,810</w:t>
            </w:r>
          </w:p>
        </w:tc>
      </w:tr>
      <w:tr w:rsidR="00327391" w:rsidRPr="00675996" w14:paraId="2DB6CB74"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81A60C"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健康医療部</w:t>
            </w:r>
          </w:p>
        </w:tc>
        <w:tc>
          <w:tcPr>
            <w:tcW w:w="1278" w:type="dxa"/>
            <w:tcBorders>
              <w:top w:val="nil"/>
              <w:left w:val="nil"/>
              <w:bottom w:val="single" w:sz="4" w:space="0" w:color="auto"/>
              <w:right w:val="single" w:sz="4" w:space="0" w:color="auto"/>
            </w:tcBorders>
            <w:shd w:val="clear" w:color="auto" w:fill="auto"/>
            <w:noWrap/>
            <w:vAlign w:val="center"/>
          </w:tcPr>
          <w:p w14:paraId="56CBE0CA"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27,432</w:t>
            </w:r>
          </w:p>
        </w:tc>
        <w:tc>
          <w:tcPr>
            <w:tcW w:w="1278" w:type="dxa"/>
            <w:tcBorders>
              <w:top w:val="nil"/>
              <w:left w:val="nil"/>
              <w:bottom w:val="single" w:sz="4" w:space="0" w:color="auto"/>
              <w:right w:val="single" w:sz="4" w:space="0" w:color="auto"/>
            </w:tcBorders>
            <w:shd w:val="clear" w:color="auto" w:fill="auto"/>
            <w:noWrap/>
            <w:vAlign w:val="center"/>
          </w:tcPr>
          <w:p w14:paraId="667B9BB1"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56,556</w:t>
            </w:r>
          </w:p>
        </w:tc>
        <w:tc>
          <w:tcPr>
            <w:tcW w:w="1278" w:type="dxa"/>
            <w:tcBorders>
              <w:top w:val="nil"/>
              <w:left w:val="nil"/>
              <w:bottom w:val="single" w:sz="4" w:space="0" w:color="auto"/>
              <w:right w:val="single" w:sz="4" w:space="0" w:color="auto"/>
            </w:tcBorders>
            <w:shd w:val="clear" w:color="auto" w:fill="auto"/>
            <w:noWrap/>
            <w:vAlign w:val="center"/>
          </w:tcPr>
          <w:p w14:paraId="2F10CE3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57,116</w:t>
            </w:r>
          </w:p>
        </w:tc>
        <w:tc>
          <w:tcPr>
            <w:tcW w:w="1278" w:type="dxa"/>
            <w:tcBorders>
              <w:top w:val="nil"/>
              <w:left w:val="nil"/>
              <w:bottom w:val="single" w:sz="4" w:space="0" w:color="auto"/>
              <w:right w:val="single" w:sz="4" w:space="0" w:color="auto"/>
            </w:tcBorders>
            <w:shd w:val="clear" w:color="auto" w:fill="auto"/>
            <w:noWrap/>
            <w:vAlign w:val="center"/>
            <w:hideMark/>
          </w:tcPr>
          <w:p w14:paraId="32C4B41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54,661</w:t>
            </w:r>
          </w:p>
        </w:tc>
        <w:tc>
          <w:tcPr>
            <w:tcW w:w="1278" w:type="dxa"/>
            <w:tcBorders>
              <w:top w:val="nil"/>
              <w:left w:val="nil"/>
              <w:bottom w:val="single" w:sz="4" w:space="0" w:color="auto"/>
              <w:right w:val="single" w:sz="4" w:space="0" w:color="auto"/>
            </w:tcBorders>
            <w:shd w:val="clear" w:color="auto" w:fill="auto"/>
            <w:noWrap/>
            <w:vAlign w:val="center"/>
          </w:tcPr>
          <w:p w14:paraId="3F3D4CC4"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52,420</w:t>
            </w:r>
          </w:p>
        </w:tc>
      </w:tr>
      <w:tr w:rsidR="00327391" w:rsidRPr="00675996" w14:paraId="46579627"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A7E938"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商工労働部</w:t>
            </w:r>
          </w:p>
        </w:tc>
        <w:tc>
          <w:tcPr>
            <w:tcW w:w="1278" w:type="dxa"/>
            <w:tcBorders>
              <w:top w:val="nil"/>
              <w:left w:val="nil"/>
              <w:bottom w:val="single" w:sz="4" w:space="0" w:color="auto"/>
              <w:right w:val="single" w:sz="4" w:space="0" w:color="auto"/>
            </w:tcBorders>
            <w:shd w:val="clear" w:color="auto" w:fill="auto"/>
            <w:noWrap/>
            <w:vAlign w:val="center"/>
          </w:tcPr>
          <w:p w14:paraId="3CAAFF8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28,640</w:t>
            </w:r>
          </w:p>
        </w:tc>
        <w:tc>
          <w:tcPr>
            <w:tcW w:w="1278" w:type="dxa"/>
            <w:tcBorders>
              <w:top w:val="nil"/>
              <w:left w:val="nil"/>
              <w:bottom w:val="single" w:sz="4" w:space="0" w:color="auto"/>
              <w:right w:val="single" w:sz="4" w:space="0" w:color="auto"/>
            </w:tcBorders>
            <w:shd w:val="clear" w:color="auto" w:fill="auto"/>
            <w:noWrap/>
            <w:vAlign w:val="center"/>
          </w:tcPr>
          <w:p w14:paraId="0718E2D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28,220</w:t>
            </w:r>
          </w:p>
        </w:tc>
        <w:tc>
          <w:tcPr>
            <w:tcW w:w="1278" w:type="dxa"/>
            <w:tcBorders>
              <w:top w:val="nil"/>
              <w:left w:val="nil"/>
              <w:bottom w:val="single" w:sz="4" w:space="0" w:color="auto"/>
              <w:right w:val="single" w:sz="4" w:space="0" w:color="auto"/>
            </w:tcBorders>
            <w:shd w:val="clear" w:color="auto" w:fill="auto"/>
            <w:noWrap/>
            <w:vAlign w:val="center"/>
          </w:tcPr>
          <w:p w14:paraId="60C3FA7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11,491</w:t>
            </w:r>
          </w:p>
        </w:tc>
        <w:tc>
          <w:tcPr>
            <w:tcW w:w="1278" w:type="dxa"/>
            <w:tcBorders>
              <w:top w:val="nil"/>
              <w:left w:val="nil"/>
              <w:bottom w:val="single" w:sz="4" w:space="0" w:color="auto"/>
              <w:right w:val="single" w:sz="4" w:space="0" w:color="auto"/>
            </w:tcBorders>
            <w:shd w:val="clear" w:color="auto" w:fill="auto"/>
            <w:noWrap/>
            <w:vAlign w:val="center"/>
            <w:hideMark/>
          </w:tcPr>
          <w:p w14:paraId="596BD02A"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11,427</w:t>
            </w:r>
          </w:p>
        </w:tc>
        <w:tc>
          <w:tcPr>
            <w:tcW w:w="1278" w:type="dxa"/>
            <w:tcBorders>
              <w:top w:val="nil"/>
              <w:left w:val="nil"/>
              <w:bottom w:val="single" w:sz="4" w:space="0" w:color="auto"/>
              <w:right w:val="single" w:sz="4" w:space="0" w:color="auto"/>
            </w:tcBorders>
            <w:shd w:val="clear" w:color="auto" w:fill="auto"/>
            <w:noWrap/>
            <w:vAlign w:val="center"/>
          </w:tcPr>
          <w:p w14:paraId="181DB28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10,999</w:t>
            </w:r>
          </w:p>
        </w:tc>
      </w:tr>
      <w:tr w:rsidR="00327391" w:rsidRPr="00675996" w14:paraId="69E13C05"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282239"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環境農林水産部</w:t>
            </w:r>
          </w:p>
        </w:tc>
        <w:tc>
          <w:tcPr>
            <w:tcW w:w="1278" w:type="dxa"/>
            <w:tcBorders>
              <w:top w:val="nil"/>
              <w:left w:val="nil"/>
              <w:bottom w:val="single" w:sz="4" w:space="0" w:color="auto"/>
              <w:right w:val="single" w:sz="4" w:space="0" w:color="auto"/>
            </w:tcBorders>
            <w:shd w:val="clear" w:color="auto" w:fill="auto"/>
            <w:noWrap/>
            <w:vAlign w:val="center"/>
          </w:tcPr>
          <w:p w14:paraId="03B5A633"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3,968</w:t>
            </w:r>
          </w:p>
        </w:tc>
        <w:tc>
          <w:tcPr>
            <w:tcW w:w="1278" w:type="dxa"/>
            <w:tcBorders>
              <w:top w:val="nil"/>
              <w:left w:val="nil"/>
              <w:bottom w:val="single" w:sz="4" w:space="0" w:color="auto"/>
              <w:right w:val="single" w:sz="4" w:space="0" w:color="auto"/>
            </w:tcBorders>
            <w:shd w:val="clear" w:color="auto" w:fill="auto"/>
            <w:noWrap/>
            <w:vAlign w:val="center"/>
          </w:tcPr>
          <w:p w14:paraId="6AB59C8F"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3,900</w:t>
            </w:r>
          </w:p>
        </w:tc>
        <w:tc>
          <w:tcPr>
            <w:tcW w:w="1278" w:type="dxa"/>
            <w:tcBorders>
              <w:top w:val="nil"/>
              <w:left w:val="nil"/>
              <w:bottom w:val="single" w:sz="4" w:space="0" w:color="auto"/>
              <w:right w:val="single" w:sz="4" w:space="0" w:color="auto"/>
            </w:tcBorders>
            <w:shd w:val="clear" w:color="auto" w:fill="auto"/>
            <w:noWrap/>
            <w:vAlign w:val="center"/>
          </w:tcPr>
          <w:p w14:paraId="54441654"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3,851</w:t>
            </w:r>
          </w:p>
        </w:tc>
        <w:tc>
          <w:tcPr>
            <w:tcW w:w="1278" w:type="dxa"/>
            <w:tcBorders>
              <w:top w:val="nil"/>
              <w:left w:val="nil"/>
              <w:bottom w:val="single" w:sz="4" w:space="0" w:color="auto"/>
              <w:right w:val="single" w:sz="4" w:space="0" w:color="auto"/>
            </w:tcBorders>
            <w:shd w:val="clear" w:color="auto" w:fill="auto"/>
            <w:noWrap/>
            <w:vAlign w:val="center"/>
            <w:hideMark/>
          </w:tcPr>
          <w:p w14:paraId="5319826F"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3,791</w:t>
            </w:r>
          </w:p>
        </w:tc>
        <w:tc>
          <w:tcPr>
            <w:tcW w:w="1278" w:type="dxa"/>
            <w:tcBorders>
              <w:top w:val="nil"/>
              <w:left w:val="nil"/>
              <w:bottom w:val="single" w:sz="4" w:space="0" w:color="auto"/>
              <w:right w:val="single" w:sz="4" w:space="0" w:color="auto"/>
            </w:tcBorders>
            <w:shd w:val="clear" w:color="auto" w:fill="auto"/>
            <w:noWrap/>
            <w:vAlign w:val="center"/>
          </w:tcPr>
          <w:p w14:paraId="14ADC813"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3,747</w:t>
            </w:r>
          </w:p>
        </w:tc>
      </w:tr>
      <w:tr w:rsidR="00327391" w:rsidRPr="00675996" w14:paraId="1BB79A98"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C871B9"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都市整備部</w:t>
            </w:r>
          </w:p>
        </w:tc>
        <w:tc>
          <w:tcPr>
            <w:tcW w:w="1278" w:type="dxa"/>
            <w:tcBorders>
              <w:top w:val="nil"/>
              <w:left w:val="nil"/>
              <w:bottom w:val="single" w:sz="4" w:space="0" w:color="auto"/>
              <w:right w:val="single" w:sz="4" w:space="0" w:color="auto"/>
            </w:tcBorders>
            <w:shd w:val="clear" w:color="auto" w:fill="auto"/>
            <w:noWrap/>
            <w:vAlign w:val="center"/>
          </w:tcPr>
          <w:p w14:paraId="24BF7AE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22,296</w:t>
            </w:r>
          </w:p>
        </w:tc>
        <w:tc>
          <w:tcPr>
            <w:tcW w:w="1278" w:type="dxa"/>
            <w:tcBorders>
              <w:top w:val="nil"/>
              <w:left w:val="nil"/>
              <w:bottom w:val="single" w:sz="4" w:space="0" w:color="auto"/>
              <w:right w:val="single" w:sz="4" w:space="0" w:color="auto"/>
            </w:tcBorders>
            <w:shd w:val="clear" w:color="auto" w:fill="auto"/>
            <w:noWrap/>
            <w:vAlign w:val="center"/>
          </w:tcPr>
          <w:p w14:paraId="60D9FE2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20,950</w:t>
            </w:r>
          </w:p>
        </w:tc>
        <w:tc>
          <w:tcPr>
            <w:tcW w:w="1278" w:type="dxa"/>
            <w:tcBorders>
              <w:top w:val="nil"/>
              <w:left w:val="nil"/>
              <w:bottom w:val="single" w:sz="4" w:space="0" w:color="auto"/>
              <w:right w:val="single" w:sz="4" w:space="0" w:color="auto"/>
            </w:tcBorders>
            <w:shd w:val="clear" w:color="auto" w:fill="auto"/>
            <w:noWrap/>
            <w:vAlign w:val="center"/>
          </w:tcPr>
          <w:p w14:paraId="25F8F40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22,219</w:t>
            </w:r>
          </w:p>
        </w:tc>
        <w:tc>
          <w:tcPr>
            <w:tcW w:w="1278" w:type="dxa"/>
            <w:tcBorders>
              <w:top w:val="nil"/>
              <w:left w:val="nil"/>
              <w:bottom w:val="single" w:sz="4" w:space="0" w:color="auto"/>
              <w:right w:val="single" w:sz="4" w:space="0" w:color="auto"/>
            </w:tcBorders>
            <w:shd w:val="clear" w:color="auto" w:fill="auto"/>
            <w:noWrap/>
            <w:vAlign w:val="center"/>
            <w:hideMark/>
          </w:tcPr>
          <w:p w14:paraId="5AB6937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22,278</w:t>
            </w:r>
          </w:p>
        </w:tc>
        <w:tc>
          <w:tcPr>
            <w:tcW w:w="1278" w:type="dxa"/>
            <w:tcBorders>
              <w:top w:val="nil"/>
              <w:left w:val="nil"/>
              <w:bottom w:val="single" w:sz="4" w:space="0" w:color="auto"/>
              <w:right w:val="single" w:sz="4" w:space="0" w:color="auto"/>
            </w:tcBorders>
            <w:shd w:val="clear" w:color="auto" w:fill="auto"/>
            <w:noWrap/>
            <w:vAlign w:val="center"/>
          </w:tcPr>
          <w:p w14:paraId="294373A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22,060</w:t>
            </w:r>
          </w:p>
        </w:tc>
      </w:tr>
      <w:tr w:rsidR="00327391" w:rsidRPr="00675996" w14:paraId="5F502342"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B2680C"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住宅まちづくり部</w:t>
            </w:r>
          </w:p>
        </w:tc>
        <w:tc>
          <w:tcPr>
            <w:tcW w:w="1278" w:type="dxa"/>
            <w:tcBorders>
              <w:top w:val="nil"/>
              <w:left w:val="nil"/>
              <w:bottom w:val="single" w:sz="4" w:space="0" w:color="auto"/>
              <w:right w:val="single" w:sz="4" w:space="0" w:color="auto"/>
            </w:tcBorders>
            <w:shd w:val="clear" w:color="auto" w:fill="auto"/>
            <w:noWrap/>
            <w:vAlign w:val="center"/>
          </w:tcPr>
          <w:p w14:paraId="704E825A"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45,400</w:t>
            </w:r>
          </w:p>
        </w:tc>
        <w:tc>
          <w:tcPr>
            <w:tcW w:w="1278" w:type="dxa"/>
            <w:tcBorders>
              <w:top w:val="nil"/>
              <w:left w:val="nil"/>
              <w:bottom w:val="single" w:sz="4" w:space="0" w:color="auto"/>
              <w:right w:val="single" w:sz="4" w:space="0" w:color="auto"/>
            </w:tcBorders>
            <w:shd w:val="clear" w:color="auto" w:fill="auto"/>
            <w:noWrap/>
            <w:vAlign w:val="center"/>
          </w:tcPr>
          <w:p w14:paraId="0EEBA96A"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44,846</w:t>
            </w:r>
          </w:p>
        </w:tc>
        <w:tc>
          <w:tcPr>
            <w:tcW w:w="1278" w:type="dxa"/>
            <w:tcBorders>
              <w:top w:val="nil"/>
              <w:left w:val="nil"/>
              <w:bottom w:val="single" w:sz="4" w:space="0" w:color="auto"/>
              <w:right w:val="single" w:sz="4" w:space="0" w:color="auto"/>
            </w:tcBorders>
            <w:shd w:val="clear" w:color="auto" w:fill="auto"/>
            <w:noWrap/>
            <w:vAlign w:val="center"/>
          </w:tcPr>
          <w:p w14:paraId="01CEFE96"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44,290</w:t>
            </w:r>
          </w:p>
        </w:tc>
        <w:tc>
          <w:tcPr>
            <w:tcW w:w="1278" w:type="dxa"/>
            <w:tcBorders>
              <w:top w:val="nil"/>
              <w:left w:val="nil"/>
              <w:bottom w:val="single" w:sz="4" w:space="0" w:color="auto"/>
              <w:right w:val="single" w:sz="4" w:space="0" w:color="auto"/>
            </w:tcBorders>
            <w:shd w:val="clear" w:color="auto" w:fill="auto"/>
            <w:noWrap/>
            <w:vAlign w:val="center"/>
            <w:hideMark/>
          </w:tcPr>
          <w:p w14:paraId="7D09610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43,733</w:t>
            </w:r>
          </w:p>
        </w:tc>
        <w:tc>
          <w:tcPr>
            <w:tcW w:w="1278" w:type="dxa"/>
            <w:tcBorders>
              <w:top w:val="nil"/>
              <w:left w:val="nil"/>
              <w:bottom w:val="single" w:sz="4" w:space="0" w:color="auto"/>
              <w:right w:val="single" w:sz="4" w:space="0" w:color="auto"/>
            </w:tcBorders>
            <w:shd w:val="clear" w:color="auto" w:fill="auto"/>
            <w:noWrap/>
            <w:vAlign w:val="center"/>
          </w:tcPr>
          <w:p w14:paraId="6BDB837C"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43,173</w:t>
            </w:r>
          </w:p>
        </w:tc>
      </w:tr>
      <w:tr w:rsidR="00327391" w:rsidRPr="00675996" w14:paraId="1833903E"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657485"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教育庁</w:t>
            </w:r>
          </w:p>
        </w:tc>
        <w:tc>
          <w:tcPr>
            <w:tcW w:w="1278" w:type="dxa"/>
            <w:tcBorders>
              <w:top w:val="nil"/>
              <w:left w:val="nil"/>
              <w:bottom w:val="single" w:sz="4" w:space="0" w:color="auto"/>
              <w:right w:val="single" w:sz="4" w:space="0" w:color="auto"/>
            </w:tcBorders>
            <w:shd w:val="clear" w:color="auto" w:fill="auto"/>
            <w:noWrap/>
            <w:vAlign w:val="center"/>
          </w:tcPr>
          <w:p w14:paraId="6F33C81D"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37,313</w:t>
            </w:r>
          </w:p>
        </w:tc>
        <w:tc>
          <w:tcPr>
            <w:tcW w:w="1278" w:type="dxa"/>
            <w:tcBorders>
              <w:top w:val="nil"/>
              <w:left w:val="nil"/>
              <w:bottom w:val="single" w:sz="4" w:space="0" w:color="auto"/>
              <w:right w:val="single" w:sz="4" w:space="0" w:color="auto"/>
            </w:tcBorders>
            <w:shd w:val="clear" w:color="auto" w:fill="auto"/>
            <w:noWrap/>
            <w:vAlign w:val="center"/>
          </w:tcPr>
          <w:p w14:paraId="3090EA69"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37,171</w:t>
            </w:r>
          </w:p>
        </w:tc>
        <w:tc>
          <w:tcPr>
            <w:tcW w:w="1278" w:type="dxa"/>
            <w:tcBorders>
              <w:top w:val="nil"/>
              <w:left w:val="nil"/>
              <w:bottom w:val="single" w:sz="4" w:space="0" w:color="auto"/>
              <w:right w:val="single" w:sz="4" w:space="0" w:color="auto"/>
            </w:tcBorders>
            <w:shd w:val="clear" w:color="auto" w:fill="auto"/>
            <w:noWrap/>
            <w:vAlign w:val="center"/>
          </w:tcPr>
          <w:p w14:paraId="427D8AF2"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36,953</w:t>
            </w:r>
          </w:p>
        </w:tc>
        <w:tc>
          <w:tcPr>
            <w:tcW w:w="1278" w:type="dxa"/>
            <w:tcBorders>
              <w:top w:val="nil"/>
              <w:left w:val="nil"/>
              <w:bottom w:val="single" w:sz="4" w:space="0" w:color="auto"/>
              <w:right w:val="single" w:sz="4" w:space="0" w:color="auto"/>
            </w:tcBorders>
            <w:shd w:val="clear" w:color="auto" w:fill="auto"/>
            <w:noWrap/>
            <w:vAlign w:val="center"/>
            <w:hideMark/>
          </w:tcPr>
          <w:p w14:paraId="654846B8"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36,762</w:t>
            </w:r>
          </w:p>
        </w:tc>
        <w:tc>
          <w:tcPr>
            <w:tcW w:w="1278" w:type="dxa"/>
            <w:tcBorders>
              <w:top w:val="nil"/>
              <w:left w:val="nil"/>
              <w:bottom w:val="single" w:sz="4" w:space="0" w:color="auto"/>
              <w:right w:val="single" w:sz="4" w:space="0" w:color="auto"/>
            </w:tcBorders>
            <w:shd w:val="clear" w:color="auto" w:fill="auto"/>
            <w:noWrap/>
            <w:vAlign w:val="center"/>
          </w:tcPr>
          <w:p w14:paraId="20CDF4C3"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36,576</w:t>
            </w:r>
          </w:p>
        </w:tc>
      </w:tr>
      <w:tr w:rsidR="00327391" w:rsidRPr="00675996" w14:paraId="16245622" w14:textId="77777777" w:rsidTr="00327391">
        <w:trPr>
          <w:trHeight w:val="3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31653B" w14:textId="77777777" w:rsidR="00327391" w:rsidRPr="00675996" w:rsidRDefault="00327391" w:rsidP="00327391">
            <w:pPr>
              <w:jc w:val="left"/>
              <w:rPr>
                <w:rFonts w:ascii="ＭＳ 明朝" w:hAnsi="ＭＳ 明朝"/>
                <w:sz w:val="20"/>
                <w:szCs w:val="20"/>
              </w:rPr>
            </w:pPr>
            <w:r w:rsidRPr="00675996">
              <w:rPr>
                <w:rFonts w:ascii="ＭＳ 明朝" w:hAnsi="ＭＳ 明朝" w:hint="eastAsia"/>
                <w:sz w:val="20"/>
                <w:szCs w:val="20"/>
              </w:rPr>
              <w:t>合計</w:t>
            </w:r>
          </w:p>
        </w:tc>
        <w:tc>
          <w:tcPr>
            <w:tcW w:w="1278" w:type="dxa"/>
            <w:tcBorders>
              <w:top w:val="nil"/>
              <w:left w:val="nil"/>
              <w:bottom w:val="single" w:sz="4" w:space="0" w:color="auto"/>
              <w:right w:val="single" w:sz="4" w:space="0" w:color="auto"/>
            </w:tcBorders>
            <w:shd w:val="clear" w:color="auto" w:fill="auto"/>
            <w:noWrap/>
            <w:vAlign w:val="center"/>
          </w:tcPr>
          <w:p w14:paraId="3B053F9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246,607</w:t>
            </w:r>
          </w:p>
        </w:tc>
        <w:tc>
          <w:tcPr>
            <w:tcW w:w="1278" w:type="dxa"/>
            <w:tcBorders>
              <w:top w:val="nil"/>
              <w:left w:val="nil"/>
              <w:bottom w:val="single" w:sz="4" w:space="0" w:color="auto"/>
              <w:right w:val="single" w:sz="4" w:space="0" w:color="auto"/>
            </w:tcBorders>
            <w:shd w:val="clear" w:color="auto" w:fill="auto"/>
            <w:noWrap/>
            <w:vAlign w:val="center"/>
          </w:tcPr>
          <w:p w14:paraId="536504FB"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268,282</w:t>
            </w:r>
          </w:p>
        </w:tc>
        <w:tc>
          <w:tcPr>
            <w:tcW w:w="1278" w:type="dxa"/>
            <w:tcBorders>
              <w:top w:val="nil"/>
              <w:left w:val="nil"/>
              <w:bottom w:val="single" w:sz="4" w:space="0" w:color="auto"/>
              <w:right w:val="single" w:sz="4" w:space="0" w:color="auto"/>
            </w:tcBorders>
            <w:shd w:val="clear" w:color="auto" w:fill="auto"/>
            <w:noWrap/>
            <w:vAlign w:val="center"/>
          </w:tcPr>
          <w:p w14:paraId="657CE075"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248,532</w:t>
            </w:r>
          </w:p>
        </w:tc>
        <w:tc>
          <w:tcPr>
            <w:tcW w:w="1278" w:type="dxa"/>
            <w:tcBorders>
              <w:top w:val="nil"/>
              <w:left w:val="nil"/>
              <w:bottom w:val="single" w:sz="4" w:space="0" w:color="auto"/>
              <w:right w:val="single" w:sz="4" w:space="0" w:color="auto"/>
            </w:tcBorders>
            <w:shd w:val="clear" w:color="auto" w:fill="auto"/>
            <w:noWrap/>
            <w:vAlign w:val="center"/>
            <w:hideMark/>
          </w:tcPr>
          <w:p w14:paraId="02BBC917"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242,571</w:t>
            </w:r>
          </w:p>
        </w:tc>
        <w:tc>
          <w:tcPr>
            <w:tcW w:w="1278" w:type="dxa"/>
            <w:tcBorders>
              <w:top w:val="nil"/>
              <w:left w:val="nil"/>
              <w:bottom w:val="single" w:sz="4" w:space="0" w:color="auto"/>
              <w:right w:val="single" w:sz="4" w:space="0" w:color="auto"/>
            </w:tcBorders>
            <w:shd w:val="clear" w:color="auto" w:fill="auto"/>
            <w:noWrap/>
            <w:vAlign w:val="center"/>
          </w:tcPr>
          <w:p w14:paraId="791E3000" w14:textId="77777777" w:rsidR="00327391" w:rsidRPr="00675996" w:rsidRDefault="00327391" w:rsidP="00327391">
            <w:pPr>
              <w:jc w:val="right"/>
              <w:rPr>
                <w:rFonts w:ascii="ＭＳ 明朝" w:hAnsi="ＭＳ 明朝"/>
                <w:sz w:val="20"/>
                <w:szCs w:val="20"/>
              </w:rPr>
            </w:pPr>
            <w:r w:rsidRPr="00675996">
              <w:rPr>
                <w:rFonts w:ascii="ＭＳ 明朝" w:hAnsi="ＭＳ 明朝" w:hint="eastAsia"/>
                <w:sz w:val="20"/>
                <w:szCs w:val="20"/>
              </w:rPr>
              <w:t>236,569</w:t>
            </w:r>
          </w:p>
        </w:tc>
      </w:tr>
    </w:tbl>
    <w:p w14:paraId="0B091093" w14:textId="28D1CE58" w:rsidR="00327391" w:rsidRDefault="00327391" w:rsidP="00327391">
      <w:pPr>
        <w:wordWrap w:val="0"/>
        <w:ind w:firstLineChars="100" w:firstLine="210"/>
        <w:jc w:val="right"/>
        <w:rPr>
          <w:rFonts w:ascii="ＭＳ 明朝" w:hAnsi="ＭＳ 明朝"/>
          <w:sz w:val="20"/>
          <w:szCs w:val="20"/>
        </w:rPr>
      </w:pPr>
      <w:r w:rsidRPr="00675996">
        <w:rPr>
          <w:rFonts w:ascii="ＭＳ 明朝" w:hAnsi="ＭＳ 明朝" w:hint="eastAsia"/>
          <w:sz w:val="20"/>
          <w:szCs w:val="20"/>
        </w:rPr>
        <w:t xml:space="preserve">（大阪府提供資料に基づき作成）　</w:t>
      </w:r>
    </w:p>
    <w:p w14:paraId="13E5D53F" w14:textId="77777777" w:rsidR="005F6BC2" w:rsidRPr="00675996" w:rsidRDefault="005F6BC2" w:rsidP="005F6BC2">
      <w:pPr>
        <w:ind w:firstLineChars="100" w:firstLine="210"/>
        <w:jc w:val="right"/>
        <w:rPr>
          <w:rFonts w:ascii="ＭＳ 明朝" w:hAnsi="ＭＳ 明朝"/>
          <w:sz w:val="20"/>
          <w:szCs w:val="20"/>
        </w:rPr>
      </w:pPr>
    </w:p>
    <w:p w14:paraId="75CD900C" w14:textId="78BB3C08" w:rsidR="00327391"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令和元年度末時点で</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貸付金の総額は2365</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69</w:t>
      </w:r>
      <w:r w:rsidR="0084729E" w:rsidRPr="00675996">
        <w:rPr>
          <w:rFonts w:ascii="ＭＳ 明朝" w:hAnsi="ＭＳ 明朝" w:cs="ＭＳ Ｐ明朝" w:hint="eastAsia"/>
          <w:color w:val="000000"/>
          <w:kern w:val="0"/>
          <w:sz w:val="22"/>
        </w:rPr>
        <w:t>00</w:t>
      </w:r>
      <w:r w:rsidRPr="00675996">
        <w:rPr>
          <w:rFonts w:ascii="ＭＳ 明朝" w:hAnsi="ＭＳ 明朝" w:cs="ＭＳ Ｐ明朝" w:hint="eastAsia"/>
          <w:color w:val="000000"/>
          <w:kern w:val="0"/>
          <w:sz w:val="22"/>
        </w:rPr>
        <w:t>万円となっている。平成28年度においては</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健康医療部で独立行政法人大阪府立病院機構への追加貸付</w:t>
      </w:r>
      <w:r w:rsidRPr="00675996">
        <w:rPr>
          <w:rFonts w:ascii="ＭＳ 明朝" w:hAnsi="ＭＳ 明朝" w:cs="ＭＳ Ｐ明朝"/>
          <w:color w:val="000000"/>
          <w:kern w:val="0"/>
          <w:sz w:val="22"/>
        </w:rPr>
        <w:t>315</w:t>
      </w:r>
      <w:r w:rsidR="0084729E" w:rsidRPr="00675996">
        <w:rPr>
          <w:rFonts w:ascii="ＭＳ 明朝" w:hAnsi="ＭＳ 明朝" w:cs="ＭＳ Ｐ明朝" w:hint="eastAsia"/>
          <w:color w:val="000000"/>
          <w:kern w:val="0"/>
          <w:sz w:val="22"/>
        </w:rPr>
        <w:t>億</w:t>
      </w:r>
      <w:r w:rsidRPr="00675996">
        <w:rPr>
          <w:rFonts w:ascii="ＭＳ 明朝" w:hAnsi="ＭＳ 明朝" w:cs="ＭＳ Ｐ明朝"/>
          <w:color w:val="000000"/>
          <w:kern w:val="0"/>
          <w:sz w:val="22"/>
        </w:rPr>
        <w:t>66</w:t>
      </w:r>
      <w:r w:rsidR="0084729E" w:rsidRPr="00675996">
        <w:rPr>
          <w:rFonts w:ascii="ＭＳ 明朝" w:hAnsi="ＭＳ 明朝" w:cs="ＭＳ Ｐ明朝" w:hint="eastAsia"/>
          <w:color w:val="000000"/>
          <w:kern w:val="0"/>
          <w:sz w:val="22"/>
        </w:rPr>
        <w:t>00</w:t>
      </w:r>
      <w:r w:rsidRPr="00675996">
        <w:rPr>
          <w:rFonts w:ascii="ＭＳ 明朝" w:hAnsi="ＭＳ 明朝" w:cs="ＭＳ Ｐ明朝"/>
          <w:color w:val="000000"/>
          <w:kern w:val="0"/>
          <w:sz w:val="22"/>
        </w:rPr>
        <w:t>万円</w:t>
      </w:r>
      <w:r w:rsidRPr="00675996">
        <w:rPr>
          <w:rFonts w:ascii="ＭＳ 明朝" w:hAnsi="ＭＳ 明朝" w:cs="ＭＳ Ｐ明朝" w:hint="eastAsia"/>
          <w:color w:val="000000"/>
          <w:kern w:val="0"/>
          <w:sz w:val="22"/>
        </w:rPr>
        <w:t>が行われたことにより増加したものの</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ほとんどの部局で減少傾向にあり</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全体としても減少している。</w:t>
      </w:r>
    </w:p>
    <w:p w14:paraId="7E3D28C1" w14:textId="34D050CA" w:rsidR="0084729E" w:rsidRPr="00675996" w:rsidRDefault="00327391" w:rsidP="00E962E2">
      <w:pPr>
        <w:autoSpaceDE w:val="0"/>
        <w:autoSpaceDN w:val="0"/>
        <w:adjustRightInd w:val="0"/>
        <w:ind w:firstLineChars="100" w:firstLine="230"/>
        <w:rPr>
          <w:rFonts w:ascii="ＭＳ 明朝" w:hAnsi="ＭＳ 明朝"/>
          <w:sz w:val="22"/>
        </w:rPr>
      </w:pPr>
      <w:r w:rsidRPr="00675996">
        <w:rPr>
          <w:rFonts w:ascii="ＭＳ 明朝" w:hAnsi="ＭＳ 明朝" w:cs="ＭＳ Ｐ明朝" w:hint="eastAsia"/>
          <w:color w:val="000000"/>
          <w:kern w:val="0"/>
          <w:sz w:val="22"/>
        </w:rPr>
        <w:t>なお</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平成29年度には</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商工労働部においておおさか地域創造ファンド事業資金貸付金の事業終了に伴う返済が162</w:t>
      </w:r>
      <w:r w:rsidR="0084729E" w:rsidRPr="00675996">
        <w:rPr>
          <w:rFonts w:ascii="ＭＳ 明朝" w:hAnsi="ＭＳ 明朝" w:cs="ＭＳ Ｐ明朝" w:hint="eastAsia"/>
          <w:color w:val="000000"/>
          <w:kern w:val="0"/>
          <w:sz w:val="22"/>
        </w:rPr>
        <w:t>億</w:t>
      </w:r>
      <w:r w:rsidRPr="00675996">
        <w:rPr>
          <w:rFonts w:ascii="ＭＳ 明朝" w:hAnsi="ＭＳ 明朝" w:cs="ＭＳ Ｐ明朝" w:hint="eastAsia"/>
          <w:color w:val="000000"/>
          <w:kern w:val="0"/>
          <w:sz w:val="22"/>
        </w:rPr>
        <w:t>円あったことから大幅に減少している。</w:t>
      </w:r>
    </w:p>
    <w:p w14:paraId="52FE9839" w14:textId="2491C523" w:rsidR="0084729E" w:rsidRPr="00675996" w:rsidRDefault="0084729E">
      <w:pPr>
        <w:widowControl/>
        <w:jc w:val="left"/>
        <w:rPr>
          <w:rFonts w:ascii="ＭＳ 明朝" w:hAnsi="ＭＳ 明朝"/>
          <w:sz w:val="22"/>
        </w:rPr>
      </w:pPr>
    </w:p>
    <w:p w14:paraId="4181A7B9" w14:textId="77777777" w:rsidR="005F6BC2" w:rsidRDefault="005F6BC2">
      <w:pPr>
        <w:widowControl/>
        <w:jc w:val="left"/>
        <w:rPr>
          <w:rFonts w:ascii="ＭＳ 明朝" w:hAnsi="ＭＳ 明朝"/>
          <w:sz w:val="22"/>
        </w:rPr>
      </w:pPr>
      <w:r>
        <w:rPr>
          <w:rFonts w:ascii="ＭＳ 明朝" w:hAnsi="ＭＳ 明朝"/>
          <w:sz w:val="22"/>
        </w:rPr>
        <w:br w:type="page"/>
      </w:r>
    </w:p>
    <w:p w14:paraId="4F983F10" w14:textId="66EA31B4" w:rsidR="00327391" w:rsidRPr="00675996" w:rsidRDefault="00327391" w:rsidP="00327391">
      <w:pPr>
        <w:ind w:firstLineChars="200" w:firstLine="460"/>
        <w:rPr>
          <w:rFonts w:ascii="ＭＳ 明朝" w:hAnsi="ＭＳ 明朝"/>
          <w:sz w:val="22"/>
        </w:rPr>
      </w:pPr>
      <w:r w:rsidRPr="00675996">
        <w:rPr>
          <w:rFonts w:ascii="ＭＳ 明朝" w:hAnsi="ＭＳ 明朝" w:hint="eastAsia"/>
          <w:sz w:val="22"/>
        </w:rPr>
        <w:t>＜貸付金に占める各部局の割合（令和2年3月31日）</w:t>
      </w:r>
      <w:r w:rsidRPr="00675996">
        <w:rPr>
          <w:rFonts w:ascii="ＭＳ 明朝" w:hAnsi="ＭＳ 明朝"/>
          <w:sz w:val="22"/>
        </w:rPr>
        <w:t>＞</w:t>
      </w:r>
    </w:p>
    <w:p w14:paraId="1EB837DC" w14:textId="77777777" w:rsidR="00327391" w:rsidRPr="00675996" w:rsidRDefault="74AAA6C6" w:rsidP="00327391">
      <w:pPr>
        <w:ind w:firstLineChars="200" w:firstLine="440"/>
        <w:rPr>
          <w:rFonts w:ascii="ＭＳ 明朝" w:hAnsi="ＭＳ 明朝" w:cs="ＭＳ Ｐ明朝"/>
          <w:color w:val="000000"/>
          <w:kern w:val="0"/>
          <w:sz w:val="22"/>
        </w:rPr>
      </w:pPr>
      <w:r w:rsidRPr="00675996">
        <w:rPr>
          <w:noProof/>
        </w:rPr>
        <w:drawing>
          <wp:inline distT="0" distB="0" distL="0" distR="0" wp14:anchorId="13051B3D" wp14:editId="0F6BF717">
            <wp:extent cx="5297805" cy="3523615"/>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pic:nvPicPr>
                  <pic:blipFill>
                    <a:blip r:embed="rId23">
                      <a:extLst>
                        <a:ext uri="{28A0092B-C50C-407E-A947-70E740481C1C}">
                          <a14:useLocalDpi xmlns:a14="http://schemas.microsoft.com/office/drawing/2010/main" val="0"/>
                        </a:ext>
                      </a:extLst>
                    </a:blip>
                    <a:stretch>
                      <a:fillRect/>
                    </a:stretch>
                  </pic:blipFill>
                  <pic:spPr>
                    <a:xfrm>
                      <a:off x="0" y="0"/>
                      <a:ext cx="5297805" cy="3523615"/>
                    </a:xfrm>
                    <a:prstGeom prst="rect">
                      <a:avLst/>
                    </a:prstGeom>
                  </pic:spPr>
                </pic:pic>
              </a:graphicData>
            </a:graphic>
          </wp:inline>
        </w:drawing>
      </w:r>
    </w:p>
    <w:p w14:paraId="1C43ADBE" w14:textId="718B9130" w:rsidR="00327391" w:rsidRPr="00675996" w:rsidRDefault="00327391" w:rsidP="00327391">
      <w:pPr>
        <w:wordWrap w:val="0"/>
        <w:ind w:firstLineChars="100" w:firstLine="210"/>
        <w:jc w:val="right"/>
        <w:rPr>
          <w:rFonts w:ascii="ＭＳ 明朝" w:hAnsi="ＭＳ 明朝"/>
          <w:sz w:val="20"/>
          <w:szCs w:val="20"/>
        </w:rPr>
      </w:pPr>
      <w:r w:rsidRPr="00675996">
        <w:rPr>
          <w:rFonts w:ascii="ＭＳ 明朝" w:hAnsi="ＭＳ 明朝" w:hint="eastAsia"/>
          <w:sz w:val="20"/>
          <w:szCs w:val="20"/>
        </w:rPr>
        <w:t xml:space="preserve">（大阪府提供資料に基づき作成）　　</w:t>
      </w:r>
    </w:p>
    <w:p w14:paraId="124DCBE9" w14:textId="77777777" w:rsidR="00B342B5" w:rsidRPr="00675996" w:rsidRDefault="00B342B5" w:rsidP="00B342B5">
      <w:pPr>
        <w:ind w:firstLineChars="100" w:firstLine="210"/>
        <w:jc w:val="right"/>
        <w:rPr>
          <w:rFonts w:ascii="ＭＳ 明朝" w:hAnsi="ＭＳ 明朝"/>
          <w:sz w:val="20"/>
          <w:szCs w:val="20"/>
        </w:rPr>
      </w:pPr>
    </w:p>
    <w:p w14:paraId="53DA0A3E" w14:textId="231C61F9" w:rsidR="00327391" w:rsidRPr="00675996" w:rsidRDefault="006D7EFF" w:rsidP="00E962E2">
      <w:pPr>
        <w:widowControl/>
        <w:ind w:firstLineChars="100" w:firstLine="231"/>
        <w:outlineLvl w:val="2"/>
        <w:rPr>
          <w:rFonts w:ascii="ＭＳ 明朝" w:hAnsi="ＭＳ 明朝"/>
          <w:b/>
          <w:bCs/>
          <w:sz w:val="22"/>
          <w:szCs w:val="24"/>
        </w:rPr>
      </w:pPr>
      <w:bookmarkStart w:id="90" w:name="_Toc63683229"/>
      <w:r w:rsidRPr="00675996">
        <w:rPr>
          <w:rFonts w:ascii="ＭＳ 明朝" w:hAnsi="ＭＳ 明朝" w:hint="eastAsia"/>
          <w:b/>
          <w:bCs/>
          <w:sz w:val="22"/>
          <w:szCs w:val="24"/>
        </w:rPr>
        <w:t>４</w:t>
      </w:r>
      <w:r w:rsidR="00327391" w:rsidRPr="00675996">
        <w:rPr>
          <w:rFonts w:ascii="ＭＳ 明朝" w:hAnsi="ＭＳ 明朝" w:hint="eastAsia"/>
          <w:b/>
          <w:bCs/>
          <w:sz w:val="22"/>
          <w:szCs w:val="24"/>
        </w:rPr>
        <w:t xml:space="preserve">　各種団体の状況の概要</w:t>
      </w:r>
      <w:bookmarkEnd w:id="90"/>
    </w:p>
    <w:p w14:paraId="438D13D1" w14:textId="260C3C2D" w:rsidR="006F6155" w:rsidRPr="00675996" w:rsidRDefault="00327391"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大阪府は多くの財政的援助団体や出資団体を有している。本年度の監査において</w:t>
      </w:r>
      <w:r w:rsidR="003B10C4"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監査の対象とした各種団体は以下のとおりである。</w:t>
      </w:r>
    </w:p>
    <w:p w14:paraId="5AEFF04E" w14:textId="3D816C4F" w:rsidR="00327391" w:rsidRPr="00675996" w:rsidRDefault="006D7EFF" w:rsidP="006F6155">
      <w:pPr>
        <w:autoSpaceDE w:val="0"/>
        <w:autoSpaceDN w:val="0"/>
        <w:adjustRightInd w:val="0"/>
        <w:ind w:firstLineChars="100" w:firstLine="231"/>
        <w:jc w:val="left"/>
        <w:rPr>
          <w:rFonts w:ascii="ＭＳ 明朝" w:hAnsi="ＭＳ 明朝" w:cs="ＭＳ Ｐ明朝"/>
          <w:color w:val="000000" w:themeColor="text1"/>
          <w:sz w:val="22"/>
        </w:rPr>
      </w:pPr>
      <w:r w:rsidRPr="00675996">
        <w:rPr>
          <w:rFonts w:ascii="ＭＳ 明朝" w:hAnsi="ＭＳ 明朝" w:cs="ＭＳ Ｐ明朝" w:hint="eastAsia"/>
          <w:b/>
          <w:bCs/>
          <w:color w:val="000000"/>
          <w:kern w:val="0"/>
          <w:sz w:val="22"/>
        </w:rPr>
        <w:t>(1)</w:t>
      </w:r>
      <w:r w:rsidR="00327391" w:rsidRPr="00675996">
        <w:rPr>
          <w:rFonts w:ascii="ＭＳ 明朝" w:hAnsi="ＭＳ 明朝" w:cs="ＭＳ Ｐ明朝"/>
          <w:b/>
          <w:bCs/>
          <w:color w:val="000000"/>
          <w:kern w:val="0"/>
          <w:sz w:val="22"/>
        </w:rPr>
        <w:t xml:space="preserve">　公益財団法人大阪観光局</w:t>
      </w:r>
    </w:p>
    <w:tbl>
      <w:tblPr>
        <w:tblStyle w:val="21"/>
        <w:tblW w:w="0" w:type="auto"/>
        <w:jc w:val="center"/>
        <w:tblLook w:val="04A0" w:firstRow="1" w:lastRow="0" w:firstColumn="1" w:lastColumn="0" w:noHBand="0" w:noVBand="1"/>
      </w:tblPr>
      <w:tblGrid>
        <w:gridCol w:w="1212"/>
        <w:gridCol w:w="1902"/>
        <w:gridCol w:w="5946"/>
      </w:tblGrid>
      <w:tr w:rsidR="00327391" w:rsidRPr="00675996" w14:paraId="1F015613" w14:textId="77777777" w:rsidTr="6A7DA065">
        <w:trPr>
          <w:jc w:val="center"/>
        </w:trPr>
        <w:tc>
          <w:tcPr>
            <w:tcW w:w="1212" w:type="dxa"/>
          </w:tcPr>
          <w:p w14:paraId="41E2C74A"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名称</w:t>
            </w:r>
          </w:p>
        </w:tc>
        <w:tc>
          <w:tcPr>
            <w:tcW w:w="7848" w:type="dxa"/>
            <w:gridSpan w:val="2"/>
          </w:tcPr>
          <w:p w14:paraId="34042B63"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公益財団法人大阪観光局</w:t>
            </w:r>
          </w:p>
        </w:tc>
      </w:tr>
      <w:tr w:rsidR="00327391" w:rsidRPr="00675996" w14:paraId="5279194B" w14:textId="77777777" w:rsidTr="6A7DA065">
        <w:trPr>
          <w:jc w:val="center"/>
        </w:trPr>
        <w:tc>
          <w:tcPr>
            <w:tcW w:w="1212" w:type="dxa"/>
            <w:vAlign w:val="center"/>
          </w:tcPr>
          <w:p w14:paraId="114FD9F7"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設立目的</w:t>
            </w:r>
          </w:p>
        </w:tc>
        <w:tc>
          <w:tcPr>
            <w:tcW w:w="7848" w:type="dxa"/>
            <w:gridSpan w:val="2"/>
          </w:tcPr>
          <w:p w14:paraId="3F69A203" w14:textId="0228D5CC"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大阪府</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大阪市及び堺市の歴史的</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文化的及び経済的特性を活かし</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大阪府</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大阪市及び堺市における観光事業の振興並びにコンベンションの誘致及び支援等に関する事業を行うことにより</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地域経済の活性化を図り</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もって</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世界に開かれた国際観光都市としての発展に寄与するとともに</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国民の生活</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文化及び経済の向上発展並びに国際親善に寄与することを目的とする。</w:t>
            </w:r>
          </w:p>
        </w:tc>
      </w:tr>
      <w:tr w:rsidR="00327391" w:rsidRPr="00675996" w14:paraId="224DBBD9" w14:textId="77777777" w:rsidTr="6A7DA065">
        <w:trPr>
          <w:jc w:val="center"/>
        </w:trPr>
        <w:tc>
          <w:tcPr>
            <w:tcW w:w="1212" w:type="dxa"/>
            <w:vAlign w:val="center"/>
          </w:tcPr>
          <w:p w14:paraId="0ACC21AC"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基本財産</w:t>
            </w:r>
          </w:p>
        </w:tc>
        <w:tc>
          <w:tcPr>
            <w:tcW w:w="7848" w:type="dxa"/>
            <w:gridSpan w:val="2"/>
          </w:tcPr>
          <w:p w14:paraId="54348BA4"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235,163千円（令和2年3月31日時点）</w:t>
            </w:r>
          </w:p>
          <w:p w14:paraId="7EDDE957" w14:textId="739EB053" w:rsidR="00327391" w:rsidRPr="00675996" w:rsidRDefault="00327391" w:rsidP="554C222B">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なお</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大阪府の実質的な出捐は</w:t>
            </w:r>
            <w:r w:rsidR="426598B3" w:rsidRPr="00675996">
              <w:rPr>
                <w:rFonts w:ascii="ＭＳ 明朝" w:hAnsi="ＭＳ 明朝" w:cs="ＭＳ Ｐ明朝"/>
                <w:color w:val="000000" w:themeColor="text1"/>
                <w:sz w:val="20"/>
                <w:szCs w:val="20"/>
              </w:rPr>
              <w:t>50,000</w:t>
            </w:r>
            <w:r w:rsidRPr="00675996">
              <w:rPr>
                <w:rFonts w:ascii="ＭＳ 明朝" w:hAnsi="ＭＳ 明朝" w:cs="ＭＳ Ｐ明朝"/>
                <w:color w:val="000000" w:themeColor="text1"/>
                <w:sz w:val="20"/>
                <w:szCs w:val="20"/>
              </w:rPr>
              <w:t>千円（</w:t>
            </w:r>
            <w:r w:rsidR="06D6CDAD" w:rsidRPr="00675996">
              <w:rPr>
                <w:rFonts w:ascii="ＭＳ 明朝" w:hAnsi="ＭＳ 明朝" w:cs="ＭＳ Ｐ明朝"/>
                <w:color w:val="000000" w:themeColor="text1"/>
                <w:sz w:val="20"/>
                <w:szCs w:val="20"/>
              </w:rPr>
              <w:t>21</w:t>
            </w:r>
            <w:r w:rsidRPr="00675996">
              <w:rPr>
                <w:rFonts w:ascii="ＭＳ 明朝" w:hAnsi="ＭＳ 明朝" w:cs="ＭＳ Ｐ明朝"/>
                <w:color w:val="000000" w:themeColor="text1"/>
                <w:sz w:val="20"/>
                <w:szCs w:val="20"/>
              </w:rPr>
              <w:t>％）</w:t>
            </w:r>
          </w:p>
        </w:tc>
      </w:tr>
      <w:tr w:rsidR="00327391" w:rsidRPr="00675996" w14:paraId="27054AD1" w14:textId="77777777" w:rsidTr="6A7DA065">
        <w:trPr>
          <w:jc w:val="center"/>
        </w:trPr>
        <w:tc>
          <w:tcPr>
            <w:tcW w:w="1212" w:type="dxa"/>
            <w:vAlign w:val="center"/>
          </w:tcPr>
          <w:p w14:paraId="1B2C3672"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所管課</w:t>
            </w:r>
          </w:p>
        </w:tc>
        <w:tc>
          <w:tcPr>
            <w:tcW w:w="7848" w:type="dxa"/>
            <w:gridSpan w:val="2"/>
          </w:tcPr>
          <w:p w14:paraId="0A317940"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府民文化部都市魅力創造局企画・観光課</w:t>
            </w:r>
          </w:p>
        </w:tc>
      </w:tr>
      <w:tr w:rsidR="00327391" w:rsidRPr="00675996" w14:paraId="317DAE29" w14:textId="77777777" w:rsidTr="6A7DA065">
        <w:trPr>
          <w:jc w:val="center"/>
        </w:trPr>
        <w:tc>
          <w:tcPr>
            <w:tcW w:w="1212" w:type="dxa"/>
            <w:vMerge w:val="restart"/>
            <w:vAlign w:val="center"/>
          </w:tcPr>
          <w:p w14:paraId="1114011B"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沿革</w:t>
            </w:r>
          </w:p>
        </w:tc>
        <w:tc>
          <w:tcPr>
            <w:tcW w:w="1902" w:type="dxa"/>
          </w:tcPr>
          <w:p w14:paraId="477B1FBB"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年月</w:t>
            </w:r>
          </w:p>
        </w:tc>
        <w:tc>
          <w:tcPr>
            <w:tcW w:w="5946" w:type="dxa"/>
          </w:tcPr>
          <w:p w14:paraId="597D283E"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内容</w:t>
            </w:r>
          </w:p>
        </w:tc>
      </w:tr>
      <w:tr w:rsidR="00327391" w:rsidRPr="00675996" w14:paraId="071518DC" w14:textId="77777777" w:rsidTr="6A7DA065">
        <w:trPr>
          <w:jc w:val="center"/>
        </w:trPr>
        <w:tc>
          <w:tcPr>
            <w:tcW w:w="1212" w:type="dxa"/>
            <w:vMerge/>
          </w:tcPr>
          <w:p w14:paraId="3D8F3A5B" w14:textId="77777777" w:rsidR="00327391" w:rsidRPr="00675996" w:rsidRDefault="00327391" w:rsidP="00327391">
            <w:pPr>
              <w:rPr>
                <w:rFonts w:asciiTheme="minorHAnsi" w:eastAsiaTheme="minorEastAsia" w:hAnsiTheme="minorHAnsi"/>
                <w:sz w:val="20"/>
                <w:szCs w:val="20"/>
              </w:rPr>
            </w:pPr>
          </w:p>
        </w:tc>
        <w:tc>
          <w:tcPr>
            <w:tcW w:w="1902" w:type="dxa"/>
          </w:tcPr>
          <w:p w14:paraId="3ABE7845"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平成15年 4月</w:t>
            </w:r>
          </w:p>
        </w:tc>
        <w:tc>
          <w:tcPr>
            <w:tcW w:w="5946" w:type="dxa"/>
          </w:tcPr>
          <w:p w14:paraId="3818C649"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財団法人大阪観光コンベンション協会　発足</w:t>
            </w:r>
          </w:p>
          <w:p w14:paraId="297BA27B" w14:textId="29DF495B"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（財団法人大阪コンベンションビューロー</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社団法人大阪府観光連盟及び社団法人大阪観光協会が統合）</w:t>
            </w:r>
          </w:p>
        </w:tc>
      </w:tr>
      <w:tr w:rsidR="00327391" w:rsidRPr="00675996" w14:paraId="362CE17F" w14:textId="77777777" w:rsidTr="6A7DA065">
        <w:trPr>
          <w:jc w:val="center"/>
        </w:trPr>
        <w:tc>
          <w:tcPr>
            <w:tcW w:w="1212" w:type="dxa"/>
            <w:vMerge/>
          </w:tcPr>
          <w:p w14:paraId="4F677109" w14:textId="77777777" w:rsidR="00327391" w:rsidRPr="00675996" w:rsidRDefault="00327391" w:rsidP="00327391">
            <w:pPr>
              <w:rPr>
                <w:rFonts w:asciiTheme="minorHAnsi" w:eastAsiaTheme="minorEastAsia" w:hAnsiTheme="minorHAnsi"/>
                <w:sz w:val="22"/>
              </w:rPr>
            </w:pPr>
          </w:p>
        </w:tc>
        <w:tc>
          <w:tcPr>
            <w:tcW w:w="1902" w:type="dxa"/>
          </w:tcPr>
          <w:p w14:paraId="4E683A30" w14:textId="77777777" w:rsidR="00327391" w:rsidRPr="00675996" w:rsidRDefault="00327391" w:rsidP="6A7DA065">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平成27年 4月</w:t>
            </w:r>
          </w:p>
        </w:tc>
        <w:tc>
          <w:tcPr>
            <w:tcW w:w="5946" w:type="dxa"/>
          </w:tcPr>
          <w:p w14:paraId="0F8D2E10" w14:textId="77777777" w:rsidR="00327391" w:rsidRPr="00675996" w:rsidRDefault="00327391" w:rsidP="6A7DA065">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公益財団法人大阪観光局　発足（組織体制と名称を変更）</w:t>
            </w:r>
          </w:p>
        </w:tc>
      </w:tr>
    </w:tbl>
    <w:p w14:paraId="21EAFC1D" w14:textId="33A4379D" w:rsidR="00327391" w:rsidRPr="00675996" w:rsidRDefault="006D7EFF" w:rsidP="006F6155">
      <w:pPr>
        <w:autoSpaceDE w:val="0"/>
        <w:autoSpaceDN w:val="0"/>
        <w:adjustRightInd w:val="0"/>
        <w:ind w:firstLineChars="100" w:firstLine="231"/>
        <w:jc w:val="left"/>
        <w:rPr>
          <w:rFonts w:ascii="ＭＳ 明朝" w:hAnsi="ＭＳ 明朝" w:cs="ＭＳ Ｐ明朝"/>
          <w:color w:val="000000" w:themeColor="text1"/>
          <w:sz w:val="22"/>
        </w:rPr>
      </w:pPr>
      <w:r w:rsidRPr="00675996">
        <w:rPr>
          <w:rFonts w:ascii="ＭＳ 明朝" w:hAnsi="ＭＳ 明朝" w:cs="ＭＳ Ｐ明朝" w:hint="eastAsia"/>
          <w:b/>
          <w:bCs/>
          <w:color w:val="000000"/>
          <w:kern w:val="0"/>
          <w:sz w:val="22"/>
        </w:rPr>
        <w:t>(2)</w:t>
      </w:r>
      <w:r w:rsidR="00327391" w:rsidRPr="00675996">
        <w:rPr>
          <w:rFonts w:ascii="ＭＳ 明朝" w:hAnsi="ＭＳ 明朝" w:cs="ＭＳ Ｐ明朝"/>
          <w:b/>
          <w:bCs/>
          <w:color w:val="000000"/>
          <w:kern w:val="0"/>
          <w:sz w:val="22"/>
        </w:rPr>
        <w:t xml:space="preserve">　公立大学法人大阪</w:t>
      </w:r>
    </w:p>
    <w:tbl>
      <w:tblPr>
        <w:tblStyle w:val="21"/>
        <w:tblW w:w="0" w:type="auto"/>
        <w:jc w:val="center"/>
        <w:tblLook w:val="04A0" w:firstRow="1" w:lastRow="0" w:firstColumn="1" w:lastColumn="0" w:noHBand="0" w:noVBand="1"/>
      </w:tblPr>
      <w:tblGrid>
        <w:gridCol w:w="1212"/>
        <w:gridCol w:w="1902"/>
        <w:gridCol w:w="5946"/>
      </w:tblGrid>
      <w:tr w:rsidR="00327391" w:rsidRPr="00675996" w14:paraId="38F32525" w14:textId="77777777" w:rsidTr="403BDCCC">
        <w:trPr>
          <w:jc w:val="center"/>
        </w:trPr>
        <w:tc>
          <w:tcPr>
            <w:tcW w:w="1212" w:type="dxa"/>
          </w:tcPr>
          <w:p w14:paraId="4ED6ABF1"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名称</w:t>
            </w:r>
          </w:p>
        </w:tc>
        <w:tc>
          <w:tcPr>
            <w:tcW w:w="7848" w:type="dxa"/>
            <w:gridSpan w:val="2"/>
          </w:tcPr>
          <w:p w14:paraId="1C8F1A5D"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公立大学法人大阪</w:t>
            </w:r>
          </w:p>
        </w:tc>
      </w:tr>
      <w:tr w:rsidR="00327391" w:rsidRPr="00675996" w14:paraId="40F468E5" w14:textId="77777777" w:rsidTr="403BDCCC">
        <w:trPr>
          <w:jc w:val="center"/>
        </w:trPr>
        <w:tc>
          <w:tcPr>
            <w:tcW w:w="1212" w:type="dxa"/>
            <w:vAlign w:val="center"/>
          </w:tcPr>
          <w:p w14:paraId="62E4E198"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設立目的</w:t>
            </w:r>
          </w:p>
        </w:tc>
        <w:tc>
          <w:tcPr>
            <w:tcW w:w="7848" w:type="dxa"/>
            <w:gridSpan w:val="2"/>
          </w:tcPr>
          <w:p w14:paraId="01AF664E" w14:textId="5B2B0008"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豊かな人間性と高い知性を備え応用力や実践力に富む優れた人材の育成と真理の探究を使命とし</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広い分野の総合的な知識と高度な専門的学術を教授研究するとともに</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都市を学問創造の場と捉え</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社会の諸問題について英知を結集し</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併せて地域・産業界との連携のもと高度な研究を推進し</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その成果を社会へ還元することにより</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地域社会及び国際社会の発展に寄与するため</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地方独立行政法人法（平成15年法律第118号）に基づき</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大学及び高等専門学校を設置し</w:t>
            </w:r>
            <w:r w:rsidR="003B10C4"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及び管理することを目的とする。</w:t>
            </w:r>
          </w:p>
        </w:tc>
      </w:tr>
      <w:tr w:rsidR="00327391" w:rsidRPr="00675996" w14:paraId="4D5FA8E7" w14:textId="77777777" w:rsidTr="403BDCCC">
        <w:trPr>
          <w:jc w:val="center"/>
        </w:trPr>
        <w:tc>
          <w:tcPr>
            <w:tcW w:w="1212" w:type="dxa"/>
            <w:vAlign w:val="center"/>
          </w:tcPr>
          <w:p w14:paraId="7B68F9A0" w14:textId="440079EC" w:rsidR="00327391" w:rsidRPr="00675996" w:rsidRDefault="1A7AF5E4"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基本財産</w:t>
            </w:r>
            <w:r w:rsidR="3AF5CF53" w:rsidRPr="00675996">
              <w:rPr>
                <w:rFonts w:ascii="ＭＳ 明朝" w:hAnsi="ＭＳ 明朝" w:cs="ＭＳ Ｐ明朝"/>
                <w:color w:val="000000" w:themeColor="text1"/>
                <w:sz w:val="20"/>
                <w:szCs w:val="20"/>
              </w:rPr>
              <w:t>(資本金)</w:t>
            </w:r>
          </w:p>
        </w:tc>
        <w:tc>
          <w:tcPr>
            <w:tcW w:w="7848" w:type="dxa"/>
            <w:gridSpan w:val="2"/>
          </w:tcPr>
          <w:p w14:paraId="053D5734" w14:textId="0744849E" w:rsidR="00327391" w:rsidRPr="00675996" w:rsidRDefault="64F82F0A"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175,932,656</w:t>
            </w:r>
            <w:r w:rsidR="1A7AF5E4" w:rsidRPr="00675996">
              <w:rPr>
                <w:rFonts w:ascii="ＭＳ 明朝" w:hAnsi="ＭＳ 明朝" w:cs="ＭＳ Ｐ明朝"/>
                <w:color w:val="000000" w:themeColor="text1"/>
                <w:sz w:val="20"/>
                <w:szCs w:val="20"/>
              </w:rPr>
              <w:t>千円（令和2年3月31日時点）</w:t>
            </w:r>
          </w:p>
          <w:p w14:paraId="1D4724E8" w14:textId="25439745" w:rsidR="00327391" w:rsidRPr="00675996" w:rsidRDefault="1A7AF5E4"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なお</w:t>
            </w:r>
            <w:r w:rsidR="58C49DDC" w:rsidRPr="00675996">
              <w:rPr>
                <w:rFonts w:ascii="ＭＳ 明朝" w:hAnsi="ＭＳ 明朝" w:cs="ＭＳ Ｐ明朝"/>
                <w:color w:val="000000" w:themeColor="text1"/>
                <w:sz w:val="20"/>
                <w:szCs w:val="20"/>
              </w:rPr>
              <w:t>，</w:t>
            </w:r>
            <w:r w:rsidRPr="00675996">
              <w:rPr>
                <w:rFonts w:ascii="ＭＳ 明朝" w:hAnsi="ＭＳ 明朝" w:cs="ＭＳ Ｐ明朝"/>
                <w:color w:val="000000" w:themeColor="text1"/>
                <w:sz w:val="20"/>
                <w:szCs w:val="20"/>
              </w:rPr>
              <w:t>大阪府の実質的な出捐は</w:t>
            </w:r>
            <w:r w:rsidR="4B3F5334" w:rsidRPr="00675996">
              <w:rPr>
                <w:rFonts w:ascii="ＭＳ 明朝" w:hAnsi="ＭＳ 明朝" w:cs="ＭＳ Ｐ明朝"/>
                <w:color w:val="000000" w:themeColor="text1"/>
                <w:sz w:val="20"/>
                <w:szCs w:val="20"/>
              </w:rPr>
              <w:t>73,621,775</w:t>
            </w:r>
            <w:r w:rsidRPr="00675996">
              <w:rPr>
                <w:rFonts w:ascii="ＭＳ 明朝" w:hAnsi="ＭＳ 明朝" w:cs="ＭＳ Ｐ明朝"/>
                <w:color w:val="000000" w:themeColor="text1"/>
                <w:sz w:val="20"/>
                <w:szCs w:val="20"/>
              </w:rPr>
              <w:t>千円（</w:t>
            </w:r>
            <w:r w:rsidR="4C51F645" w:rsidRPr="00675996">
              <w:rPr>
                <w:rFonts w:ascii="ＭＳ 明朝" w:hAnsi="ＭＳ 明朝" w:cs="ＭＳ Ｐ明朝"/>
                <w:color w:val="000000" w:themeColor="text1"/>
                <w:sz w:val="20"/>
                <w:szCs w:val="20"/>
              </w:rPr>
              <w:t>41.8</w:t>
            </w:r>
            <w:r w:rsidRPr="00675996">
              <w:rPr>
                <w:rFonts w:ascii="ＭＳ 明朝" w:hAnsi="ＭＳ 明朝" w:cs="ＭＳ Ｐ明朝"/>
                <w:color w:val="000000" w:themeColor="text1"/>
                <w:sz w:val="20"/>
                <w:szCs w:val="20"/>
              </w:rPr>
              <w:t>％）</w:t>
            </w:r>
          </w:p>
        </w:tc>
      </w:tr>
      <w:tr w:rsidR="00327391" w:rsidRPr="00675996" w14:paraId="4A166544" w14:textId="77777777" w:rsidTr="403BDCCC">
        <w:trPr>
          <w:jc w:val="center"/>
        </w:trPr>
        <w:tc>
          <w:tcPr>
            <w:tcW w:w="1212" w:type="dxa"/>
            <w:vAlign w:val="center"/>
          </w:tcPr>
          <w:p w14:paraId="69DF90D7"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所管課</w:t>
            </w:r>
          </w:p>
        </w:tc>
        <w:tc>
          <w:tcPr>
            <w:tcW w:w="7848" w:type="dxa"/>
            <w:gridSpan w:val="2"/>
          </w:tcPr>
          <w:p w14:paraId="40C469AA"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府民文化部府民文化総務課</w:t>
            </w:r>
          </w:p>
        </w:tc>
      </w:tr>
      <w:tr w:rsidR="00327391" w:rsidRPr="00675996" w14:paraId="30B9458F" w14:textId="77777777" w:rsidTr="403BDCCC">
        <w:trPr>
          <w:jc w:val="center"/>
        </w:trPr>
        <w:tc>
          <w:tcPr>
            <w:tcW w:w="1212" w:type="dxa"/>
            <w:vMerge w:val="restart"/>
            <w:vAlign w:val="center"/>
          </w:tcPr>
          <w:p w14:paraId="5837B89E"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沿革</w:t>
            </w:r>
          </w:p>
        </w:tc>
        <w:tc>
          <w:tcPr>
            <w:tcW w:w="1902" w:type="dxa"/>
          </w:tcPr>
          <w:p w14:paraId="6CB27A36"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年月</w:t>
            </w:r>
          </w:p>
        </w:tc>
        <w:tc>
          <w:tcPr>
            <w:tcW w:w="5946" w:type="dxa"/>
          </w:tcPr>
          <w:p w14:paraId="16074A47"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内容</w:t>
            </w:r>
          </w:p>
        </w:tc>
      </w:tr>
      <w:tr w:rsidR="00327391" w:rsidRPr="00675996" w14:paraId="524D828A" w14:textId="77777777" w:rsidTr="403BDCCC">
        <w:trPr>
          <w:jc w:val="center"/>
        </w:trPr>
        <w:tc>
          <w:tcPr>
            <w:tcW w:w="1212" w:type="dxa"/>
            <w:vMerge/>
          </w:tcPr>
          <w:p w14:paraId="4EAE4887" w14:textId="77777777" w:rsidR="00327391" w:rsidRPr="00675996" w:rsidRDefault="00327391" w:rsidP="00327391">
            <w:pPr>
              <w:rPr>
                <w:rFonts w:asciiTheme="minorHAnsi" w:eastAsiaTheme="minorEastAsia" w:hAnsiTheme="minorHAnsi"/>
                <w:sz w:val="20"/>
                <w:szCs w:val="20"/>
              </w:rPr>
            </w:pPr>
          </w:p>
        </w:tc>
        <w:tc>
          <w:tcPr>
            <w:tcW w:w="1902" w:type="dxa"/>
          </w:tcPr>
          <w:p w14:paraId="0F214B1F"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平成31年 4月</w:t>
            </w:r>
          </w:p>
        </w:tc>
        <w:tc>
          <w:tcPr>
            <w:tcW w:w="5946" w:type="dxa"/>
          </w:tcPr>
          <w:p w14:paraId="0B4BA334"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公立大学法人大阪　発足</w:t>
            </w:r>
          </w:p>
          <w:p w14:paraId="6FC0CB8B"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（公立大学法人大阪府立大学と公立大学法人大阪市立大学が統合）</w:t>
            </w:r>
          </w:p>
        </w:tc>
      </w:tr>
    </w:tbl>
    <w:p w14:paraId="783552B6" w14:textId="77777777" w:rsidR="00327391" w:rsidRPr="00675996" w:rsidRDefault="00327391" w:rsidP="00327391">
      <w:pPr>
        <w:autoSpaceDE w:val="0"/>
        <w:autoSpaceDN w:val="0"/>
        <w:adjustRightInd w:val="0"/>
        <w:jc w:val="left"/>
        <w:rPr>
          <w:rFonts w:ascii="ＭＳ 明朝" w:hAnsi="ＭＳ 明朝" w:cs="ＭＳ Ｐ明朝"/>
          <w:color w:val="000000"/>
          <w:kern w:val="0"/>
          <w:sz w:val="22"/>
        </w:rPr>
      </w:pPr>
    </w:p>
    <w:p w14:paraId="60F60691" w14:textId="67469E94" w:rsidR="00327391" w:rsidRPr="00675996" w:rsidRDefault="006D7EFF" w:rsidP="006F6155">
      <w:pPr>
        <w:autoSpaceDE w:val="0"/>
        <w:autoSpaceDN w:val="0"/>
        <w:adjustRightInd w:val="0"/>
        <w:ind w:firstLineChars="100" w:firstLine="231"/>
        <w:jc w:val="left"/>
        <w:rPr>
          <w:rFonts w:ascii="ＭＳ 明朝" w:hAnsi="ＭＳ 明朝" w:cs="ＭＳ Ｐ明朝"/>
          <w:color w:val="000000"/>
          <w:kern w:val="0"/>
          <w:sz w:val="22"/>
        </w:rPr>
      </w:pPr>
      <w:r w:rsidRPr="00675996">
        <w:rPr>
          <w:rFonts w:ascii="ＭＳ 明朝" w:hAnsi="ＭＳ 明朝" w:cs="ＭＳ Ｐ明朝" w:hint="eastAsia"/>
          <w:b/>
          <w:bCs/>
          <w:color w:val="000000"/>
          <w:kern w:val="0"/>
          <w:sz w:val="22"/>
        </w:rPr>
        <w:t>(3)</w:t>
      </w:r>
      <w:r w:rsidR="00327391" w:rsidRPr="00675996">
        <w:rPr>
          <w:rFonts w:ascii="ＭＳ 明朝" w:hAnsi="ＭＳ 明朝" w:cs="ＭＳ Ｐ明朝" w:hint="eastAsia"/>
          <w:b/>
          <w:bCs/>
          <w:color w:val="000000"/>
          <w:kern w:val="0"/>
          <w:sz w:val="22"/>
        </w:rPr>
        <w:t xml:space="preserve">　社会福祉法人大阪府社会福祉協議会</w:t>
      </w:r>
    </w:p>
    <w:tbl>
      <w:tblPr>
        <w:tblStyle w:val="21"/>
        <w:tblW w:w="0" w:type="auto"/>
        <w:jc w:val="center"/>
        <w:tblLook w:val="04A0" w:firstRow="1" w:lastRow="0" w:firstColumn="1" w:lastColumn="0" w:noHBand="0" w:noVBand="1"/>
      </w:tblPr>
      <w:tblGrid>
        <w:gridCol w:w="1212"/>
        <w:gridCol w:w="1902"/>
        <w:gridCol w:w="5946"/>
      </w:tblGrid>
      <w:tr w:rsidR="00327391" w:rsidRPr="00675996" w14:paraId="5A6F0F70" w14:textId="77777777" w:rsidTr="00327391">
        <w:trPr>
          <w:jc w:val="center"/>
        </w:trPr>
        <w:tc>
          <w:tcPr>
            <w:tcW w:w="1212" w:type="dxa"/>
            <w:tcBorders>
              <w:top w:val="single" w:sz="4" w:space="0" w:color="auto"/>
              <w:left w:val="single" w:sz="4" w:space="0" w:color="auto"/>
              <w:bottom w:val="single" w:sz="4" w:space="0" w:color="auto"/>
              <w:right w:val="single" w:sz="4" w:space="0" w:color="auto"/>
            </w:tcBorders>
            <w:hideMark/>
          </w:tcPr>
          <w:p w14:paraId="5966C8BC"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名称</w:t>
            </w:r>
          </w:p>
        </w:tc>
        <w:tc>
          <w:tcPr>
            <w:tcW w:w="7848" w:type="dxa"/>
            <w:gridSpan w:val="2"/>
            <w:tcBorders>
              <w:top w:val="single" w:sz="4" w:space="0" w:color="auto"/>
              <w:left w:val="single" w:sz="4" w:space="0" w:color="auto"/>
              <w:bottom w:val="single" w:sz="4" w:space="0" w:color="auto"/>
              <w:right w:val="single" w:sz="4" w:space="0" w:color="auto"/>
            </w:tcBorders>
            <w:hideMark/>
          </w:tcPr>
          <w:p w14:paraId="572FA8E4"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社会福祉法人大阪府社会福祉協議会</w:t>
            </w:r>
          </w:p>
        </w:tc>
      </w:tr>
      <w:tr w:rsidR="00327391" w:rsidRPr="00675996" w14:paraId="4B36AA98" w14:textId="77777777" w:rsidTr="00327391">
        <w:trPr>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71B02901"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設立目的</w:t>
            </w:r>
          </w:p>
        </w:tc>
        <w:tc>
          <w:tcPr>
            <w:tcW w:w="7848" w:type="dxa"/>
            <w:gridSpan w:val="2"/>
            <w:tcBorders>
              <w:top w:val="single" w:sz="4" w:space="0" w:color="auto"/>
              <w:left w:val="single" w:sz="4" w:space="0" w:color="auto"/>
              <w:bottom w:val="single" w:sz="4" w:space="0" w:color="auto"/>
              <w:right w:val="single" w:sz="4" w:space="0" w:color="auto"/>
            </w:tcBorders>
            <w:hideMark/>
          </w:tcPr>
          <w:p w14:paraId="0E220C18" w14:textId="3AED7988"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大阪府における社会福祉事業その他の社会福祉を目的とする事業の健全な発達及び社会福祉に関する活動の活性化により</w:t>
            </w:r>
            <w:r w:rsidR="003B10C4"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地域福祉の推進を図ることを目的とする。</w:t>
            </w:r>
          </w:p>
        </w:tc>
      </w:tr>
      <w:tr w:rsidR="00327391" w:rsidRPr="00675996" w14:paraId="28FAA954" w14:textId="77777777" w:rsidTr="00327391">
        <w:trPr>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0B3B53B3"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基本財産</w:t>
            </w:r>
          </w:p>
        </w:tc>
        <w:tc>
          <w:tcPr>
            <w:tcW w:w="7848" w:type="dxa"/>
            <w:gridSpan w:val="2"/>
            <w:tcBorders>
              <w:top w:val="single" w:sz="4" w:space="0" w:color="auto"/>
              <w:left w:val="single" w:sz="4" w:space="0" w:color="auto"/>
              <w:bottom w:val="single" w:sz="4" w:space="0" w:color="auto"/>
              <w:right w:val="single" w:sz="4" w:space="0" w:color="auto"/>
            </w:tcBorders>
            <w:hideMark/>
          </w:tcPr>
          <w:p w14:paraId="7E06C2A1"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180,966千円（令和2年3月31日時点）</w:t>
            </w:r>
          </w:p>
          <w:p w14:paraId="64659B10" w14:textId="435C380A"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なお</w:t>
            </w:r>
            <w:r w:rsidR="003B10C4"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大阪府の実質的な出捐は</w:t>
            </w:r>
            <w:r w:rsidR="00D46118" w:rsidRPr="00675996">
              <w:rPr>
                <w:rFonts w:ascii="ＭＳ 明朝" w:hAnsi="ＭＳ 明朝" w:cs="ＭＳ Ｐ明朝" w:hint="eastAsia"/>
                <w:color w:val="000000"/>
                <w:kern w:val="0"/>
                <w:sz w:val="20"/>
                <w:szCs w:val="20"/>
              </w:rPr>
              <w:t>91,166</w:t>
            </w:r>
            <w:r w:rsidRPr="00675996">
              <w:rPr>
                <w:rFonts w:ascii="ＭＳ 明朝" w:hAnsi="ＭＳ 明朝" w:cs="ＭＳ Ｐ明朝" w:hint="eastAsia"/>
                <w:color w:val="000000"/>
                <w:kern w:val="0"/>
                <w:sz w:val="20"/>
                <w:szCs w:val="20"/>
              </w:rPr>
              <w:t>千円（</w:t>
            </w:r>
            <w:r w:rsidR="00D46118" w:rsidRPr="00675996">
              <w:rPr>
                <w:rFonts w:ascii="ＭＳ 明朝" w:hAnsi="ＭＳ 明朝" w:cs="ＭＳ Ｐ明朝" w:hint="eastAsia"/>
                <w:color w:val="000000"/>
                <w:kern w:val="0"/>
                <w:sz w:val="20"/>
                <w:szCs w:val="20"/>
              </w:rPr>
              <w:t>50.4</w:t>
            </w:r>
            <w:r w:rsidRPr="00675996">
              <w:rPr>
                <w:rFonts w:ascii="ＭＳ 明朝" w:hAnsi="ＭＳ 明朝" w:cs="ＭＳ Ｐ明朝" w:hint="eastAsia"/>
                <w:color w:val="000000"/>
                <w:kern w:val="0"/>
                <w:sz w:val="20"/>
                <w:szCs w:val="20"/>
              </w:rPr>
              <w:t>％）</w:t>
            </w:r>
          </w:p>
        </w:tc>
      </w:tr>
      <w:tr w:rsidR="00327391" w:rsidRPr="00675996" w14:paraId="6049050C" w14:textId="77777777" w:rsidTr="00327391">
        <w:trPr>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333EC04D"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所管課</w:t>
            </w:r>
          </w:p>
        </w:tc>
        <w:tc>
          <w:tcPr>
            <w:tcW w:w="7848" w:type="dxa"/>
            <w:gridSpan w:val="2"/>
            <w:tcBorders>
              <w:top w:val="single" w:sz="4" w:space="0" w:color="auto"/>
              <w:left w:val="single" w:sz="4" w:space="0" w:color="auto"/>
              <w:bottom w:val="single" w:sz="4" w:space="0" w:color="auto"/>
              <w:right w:val="single" w:sz="4" w:space="0" w:color="auto"/>
            </w:tcBorders>
            <w:hideMark/>
          </w:tcPr>
          <w:p w14:paraId="09641A13"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福祉部地域福祉推進室地域福祉課</w:t>
            </w:r>
          </w:p>
        </w:tc>
      </w:tr>
      <w:tr w:rsidR="00327391" w:rsidRPr="00675996" w14:paraId="7CD5A278" w14:textId="77777777" w:rsidTr="00327391">
        <w:trPr>
          <w:jc w:val="center"/>
        </w:trPr>
        <w:tc>
          <w:tcPr>
            <w:tcW w:w="1212" w:type="dxa"/>
            <w:vMerge w:val="restart"/>
            <w:tcBorders>
              <w:top w:val="single" w:sz="4" w:space="0" w:color="auto"/>
              <w:left w:val="single" w:sz="4" w:space="0" w:color="auto"/>
              <w:bottom w:val="single" w:sz="4" w:space="0" w:color="auto"/>
              <w:right w:val="single" w:sz="4" w:space="0" w:color="auto"/>
            </w:tcBorders>
            <w:vAlign w:val="center"/>
            <w:hideMark/>
          </w:tcPr>
          <w:p w14:paraId="6C537566"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沿革</w:t>
            </w:r>
          </w:p>
        </w:tc>
        <w:tc>
          <w:tcPr>
            <w:tcW w:w="1902" w:type="dxa"/>
            <w:tcBorders>
              <w:top w:val="single" w:sz="4" w:space="0" w:color="auto"/>
              <w:left w:val="single" w:sz="4" w:space="0" w:color="auto"/>
              <w:bottom w:val="single" w:sz="4" w:space="0" w:color="auto"/>
              <w:right w:val="single" w:sz="4" w:space="0" w:color="auto"/>
            </w:tcBorders>
            <w:hideMark/>
          </w:tcPr>
          <w:p w14:paraId="58CBB44D"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年月</w:t>
            </w:r>
          </w:p>
        </w:tc>
        <w:tc>
          <w:tcPr>
            <w:tcW w:w="5946" w:type="dxa"/>
            <w:tcBorders>
              <w:top w:val="single" w:sz="4" w:space="0" w:color="auto"/>
              <w:left w:val="single" w:sz="4" w:space="0" w:color="auto"/>
              <w:bottom w:val="single" w:sz="4" w:space="0" w:color="auto"/>
              <w:right w:val="single" w:sz="4" w:space="0" w:color="auto"/>
            </w:tcBorders>
            <w:hideMark/>
          </w:tcPr>
          <w:p w14:paraId="19D0DDB2"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内容</w:t>
            </w:r>
          </w:p>
        </w:tc>
      </w:tr>
      <w:tr w:rsidR="00327391" w:rsidRPr="00675996" w14:paraId="38AC6B24" w14:textId="77777777" w:rsidTr="0032739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6C743" w14:textId="77777777" w:rsidR="00327391" w:rsidRPr="00675996" w:rsidRDefault="00327391" w:rsidP="00327391">
            <w:pPr>
              <w:widowControl/>
              <w:jc w:val="left"/>
              <w:rPr>
                <w:rFonts w:ascii="ＭＳ 明朝" w:hAnsi="ＭＳ 明朝" w:cs="ＭＳ Ｐ明朝"/>
                <w:color w:val="000000"/>
                <w:kern w:val="0"/>
                <w:sz w:val="20"/>
                <w:szCs w:val="20"/>
              </w:rPr>
            </w:pPr>
          </w:p>
        </w:tc>
        <w:tc>
          <w:tcPr>
            <w:tcW w:w="1902" w:type="dxa"/>
            <w:tcBorders>
              <w:top w:val="single" w:sz="4" w:space="0" w:color="auto"/>
              <w:left w:val="single" w:sz="4" w:space="0" w:color="auto"/>
              <w:bottom w:val="single" w:sz="4" w:space="0" w:color="auto"/>
              <w:right w:val="single" w:sz="4" w:space="0" w:color="auto"/>
            </w:tcBorders>
            <w:hideMark/>
          </w:tcPr>
          <w:p w14:paraId="26D71DF2"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昭和26年 5月</w:t>
            </w:r>
          </w:p>
        </w:tc>
        <w:tc>
          <w:tcPr>
            <w:tcW w:w="5946" w:type="dxa"/>
            <w:tcBorders>
              <w:top w:val="single" w:sz="4" w:space="0" w:color="auto"/>
              <w:left w:val="single" w:sz="4" w:space="0" w:color="auto"/>
              <w:bottom w:val="single" w:sz="4" w:space="0" w:color="auto"/>
              <w:right w:val="single" w:sz="4" w:space="0" w:color="auto"/>
            </w:tcBorders>
            <w:hideMark/>
          </w:tcPr>
          <w:p w14:paraId="25A4A721"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設立</w:t>
            </w:r>
          </w:p>
        </w:tc>
      </w:tr>
    </w:tbl>
    <w:p w14:paraId="499708DD" w14:textId="77777777" w:rsidR="00327391" w:rsidRPr="00675996" w:rsidRDefault="00327391" w:rsidP="00E900CE">
      <w:pPr>
        <w:autoSpaceDE w:val="0"/>
        <w:autoSpaceDN w:val="0"/>
        <w:adjustRightInd w:val="0"/>
        <w:ind w:firstLineChars="200" w:firstLine="460"/>
        <w:jc w:val="left"/>
        <w:rPr>
          <w:rFonts w:ascii="ＭＳ 明朝" w:hAnsi="ＭＳ 明朝" w:cs="ＭＳ Ｐ明朝"/>
          <w:color w:val="000000"/>
          <w:kern w:val="0"/>
          <w:sz w:val="22"/>
        </w:rPr>
      </w:pPr>
    </w:p>
    <w:p w14:paraId="5F8C48AF" w14:textId="1C467A91" w:rsidR="00327391" w:rsidRPr="00675996" w:rsidRDefault="006D7EFF" w:rsidP="006F6155">
      <w:pPr>
        <w:autoSpaceDE w:val="0"/>
        <w:autoSpaceDN w:val="0"/>
        <w:adjustRightInd w:val="0"/>
        <w:ind w:firstLineChars="100" w:firstLine="231"/>
        <w:jc w:val="left"/>
        <w:rPr>
          <w:rFonts w:ascii="ＭＳ 明朝" w:hAnsi="ＭＳ 明朝" w:cs="ＭＳ Ｐ明朝"/>
          <w:color w:val="000000"/>
          <w:kern w:val="0"/>
          <w:sz w:val="22"/>
        </w:rPr>
      </w:pPr>
      <w:r w:rsidRPr="00675996">
        <w:rPr>
          <w:rFonts w:ascii="ＭＳ 明朝" w:hAnsi="ＭＳ 明朝" w:cs="ＭＳ Ｐ明朝" w:hint="eastAsia"/>
          <w:b/>
          <w:bCs/>
          <w:color w:val="000000"/>
          <w:kern w:val="0"/>
          <w:sz w:val="22"/>
        </w:rPr>
        <w:t>(4)</w:t>
      </w:r>
      <w:r w:rsidR="00327391" w:rsidRPr="00675996">
        <w:rPr>
          <w:rFonts w:ascii="ＭＳ 明朝" w:hAnsi="ＭＳ 明朝" w:cs="ＭＳ Ｐ明朝" w:hint="eastAsia"/>
          <w:b/>
          <w:bCs/>
          <w:color w:val="000000"/>
          <w:kern w:val="0"/>
          <w:sz w:val="22"/>
        </w:rPr>
        <w:t xml:space="preserve">　公益財団法人大阪府都市整備推進センター</w:t>
      </w:r>
    </w:p>
    <w:tbl>
      <w:tblPr>
        <w:tblStyle w:val="21"/>
        <w:tblW w:w="0" w:type="auto"/>
        <w:jc w:val="center"/>
        <w:tblLook w:val="04A0" w:firstRow="1" w:lastRow="0" w:firstColumn="1" w:lastColumn="0" w:noHBand="0" w:noVBand="1"/>
      </w:tblPr>
      <w:tblGrid>
        <w:gridCol w:w="1212"/>
        <w:gridCol w:w="1902"/>
        <w:gridCol w:w="5946"/>
      </w:tblGrid>
      <w:tr w:rsidR="00327391" w:rsidRPr="00675996" w14:paraId="4706BF8B" w14:textId="77777777" w:rsidTr="00327391">
        <w:trPr>
          <w:jc w:val="center"/>
        </w:trPr>
        <w:tc>
          <w:tcPr>
            <w:tcW w:w="1212" w:type="dxa"/>
          </w:tcPr>
          <w:p w14:paraId="23CD44B5"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名称</w:t>
            </w:r>
          </w:p>
        </w:tc>
        <w:tc>
          <w:tcPr>
            <w:tcW w:w="7848" w:type="dxa"/>
            <w:gridSpan w:val="2"/>
          </w:tcPr>
          <w:p w14:paraId="14D19325"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公益財団大阪府法人都市整備推進センター</w:t>
            </w:r>
          </w:p>
        </w:tc>
      </w:tr>
      <w:tr w:rsidR="00327391" w:rsidRPr="00675996" w14:paraId="1792368A" w14:textId="77777777" w:rsidTr="00327391">
        <w:trPr>
          <w:jc w:val="center"/>
        </w:trPr>
        <w:tc>
          <w:tcPr>
            <w:tcW w:w="1212" w:type="dxa"/>
            <w:vAlign w:val="center"/>
          </w:tcPr>
          <w:p w14:paraId="68EF0DD0"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設立目的</w:t>
            </w:r>
          </w:p>
        </w:tc>
        <w:tc>
          <w:tcPr>
            <w:tcW w:w="7848" w:type="dxa"/>
            <w:gridSpan w:val="2"/>
          </w:tcPr>
          <w:p w14:paraId="35F1C7FE" w14:textId="40FCA746"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市街地の整備・開発・保全に係るまちづくりの推進</w:t>
            </w:r>
            <w:r w:rsidR="003B10C4"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公共用地の有効活用による都市環境の改善及び建設発生土等を活用した環境共生型のまちづくりを行うことにより</w:t>
            </w:r>
            <w:r w:rsidR="003B10C4"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大阪府域における秩序ある良好な市街地の形成に寄与するとともに千里丘陵地区及び泉北丘陵地区における居住者等の利便性を確保することを目的とする。</w:t>
            </w:r>
          </w:p>
        </w:tc>
      </w:tr>
      <w:tr w:rsidR="00327391" w:rsidRPr="00675996" w14:paraId="1A205263" w14:textId="77777777" w:rsidTr="00327391">
        <w:trPr>
          <w:jc w:val="center"/>
        </w:trPr>
        <w:tc>
          <w:tcPr>
            <w:tcW w:w="1212" w:type="dxa"/>
            <w:vAlign w:val="center"/>
          </w:tcPr>
          <w:p w14:paraId="5F4308C0"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基本財産</w:t>
            </w:r>
          </w:p>
        </w:tc>
        <w:tc>
          <w:tcPr>
            <w:tcW w:w="7848" w:type="dxa"/>
            <w:gridSpan w:val="2"/>
          </w:tcPr>
          <w:p w14:paraId="29B38591"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1,063,400千円（令和2年3月31日時点）</w:t>
            </w:r>
          </w:p>
          <w:p w14:paraId="6717E104" w14:textId="37AA06EA"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なお</w:t>
            </w:r>
            <w:r w:rsidR="003B10C4"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大阪府の実質的な出捐は651,067千円（61.2％）</w:t>
            </w:r>
          </w:p>
        </w:tc>
      </w:tr>
      <w:tr w:rsidR="00327391" w:rsidRPr="00675996" w14:paraId="2CFC5153" w14:textId="77777777" w:rsidTr="00327391">
        <w:trPr>
          <w:jc w:val="center"/>
        </w:trPr>
        <w:tc>
          <w:tcPr>
            <w:tcW w:w="1212" w:type="dxa"/>
            <w:vAlign w:val="center"/>
          </w:tcPr>
          <w:p w14:paraId="65056413"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所管課</w:t>
            </w:r>
          </w:p>
        </w:tc>
        <w:tc>
          <w:tcPr>
            <w:tcW w:w="7848" w:type="dxa"/>
            <w:gridSpan w:val="2"/>
          </w:tcPr>
          <w:p w14:paraId="1ADD0B04"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都市整備部都市計画室</w:t>
            </w:r>
          </w:p>
        </w:tc>
      </w:tr>
      <w:tr w:rsidR="00327391" w:rsidRPr="00675996" w14:paraId="7ED7A091" w14:textId="77777777" w:rsidTr="00327391">
        <w:trPr>
          <w:jc w:val="center"/>
        </w:trPr>
        <w:tc>
          <w:tcPr>
            <w:tcW w:w="1212" w:type="dxa"/>
            <w:vMerge w:val="restart"/>
            <w:vAlign w:val="center"/>
          </w:tcPr>
          <w:p w14:paraId="66C8B1D2"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bookmarkStart w:id="91" w:name="_Hlk59274847"/>
            <w:r w:rsidRPr="00675996">
              <w:rPr>
                <w:rFonts w:ascii="ＭＳ 明朝" w:hAnsi="ＭＳ 明朝" w:cs="ＭＳ Ｐ明朝" w:hint="eastAsia"/>
                <w:color w:val="000000"/>
                <w:kern w:val="0"/>
                <w:sz w:val="20"/>
                <w:szCs w:val="20"/>
              </w:rPr>
              <w:t>沿革</w:t>
            </w:r>
          </w:p>
        </w:tc>
        <w:tc>
          <w:tcPr>
            <w:tcW w:w="1902" w:type="dxa"/>
          </w:tcPr>
          <w:p w14:paraId="3C5AA8DF"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年月</w:t>
            </w:r>
          </w:p>
        </w:tc>
        <w:tc>
          <w:tcPr>
            <w:tcW w:w="5946" w:type="dxa"/>
          </w:tcPr>
          <w:p w14:paraId="7D0D35D8"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内容</w:t>
            </w:r>
          </w:p>
        </w:tc>
      </w:tr>
      <w:tr w:rsidR="00327391" w:rsidRPr="00675996" w14:paraId="1C38B0A5" w14:textId="77777777" w:rsidTr="00327391">
        <w:trPr>
          <w:jc w:val="center"/>
        </w:trPr>
        <w:tc>
          <w:tcPr>
            <w:tcW w:w="1212" w:type="dxa"/>
            <w:vMerge/>
          </w:tcPr>
          <w:p w14:paraId="3137D9AE"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46A6BD8E"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昭和34年 9月</w:t>
            </w:r>
          </w:p>
        </w:tc>
        <w:tc>
          <w:tcPr>
            <w:tcW w:w="5946" w:type="dxa"/>
          </w:tcPr>
          <w:p w14:paraId="05C2C628"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設立</w:t>
            </w:r>
          </w:p>
        </w:tc>
      </w:tr>
      <w:tr w:rsidR="00327391" w:rsidRPr="00675996" w14:paraId="63AA823F" w14:textId="77777777" w:rsidTr="00327391">
        <w:trPr>
          <w:jc w:val="center"/>
        </w:trPr>
        <w:tc>
          <w:tcPr>
            <w:tcW w:w="1212" w:type="dxa"/>
            <w:vMerge/>
          </w:tcPr>
          <w:p w14:paraId="45DD61B0"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58F97C2C"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平成 7年11月</w:t>
            </w:r>
          </w:p>
        </w:tc>
        <w:tc>
          <w:tcPr>
            <w:tcW w:w="5946" w:type="dxa"/>
          </w:tcPr>
          <w:p w14:paraId="761D78A6"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財団法人大阪府有料道路協会と統合</w:t>
            </w:r>
          </w:p>
        </w:tc>
      </w:tr>
      <w:tr w:rsidR="00327391" w:rsidRPr="00675996" w14:paraId="7736AD00" w14:textId="77777777" w:rsidTr="00327391">
        <w:trPr>
          <w:jc w:val="center"/>
        </w:trPr>
        <w:tc>
          <w:tcPr>
            <w:tcW w:w="1212" w:type="dxa"/>
            <w:vMerge/>
          </w:tcPr>
          <w:p w14:paraId="1F53942A"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6467CA99"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平成1</w:t>
            </w: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rPr>
              <w:t xml:space="preserve">年 </w:t>
            </w:r>
            <w:r w:rsidRPr="00675996">
              <w:rPr>
                <w:rFonts w:ascii="ＭＳ 明朝" w:hAnsi="ＭＳ 明朝" w:cs="ＭＳ Ｐ明朝"/>
                <w:color w:val="000000"/>
                <w:kern w:val="0"/>
                <w:sz w:val="20"/>
                <w:szCs w:val="20"/>
              </w:rPr>
              <w:t>4</w:t>
            </w:r>
            <w:r w:rsidRPr="00675996">
              <w:rPr>
                <w:rFonts w:ascii="ＭＳ 明朝" w:hAnsi="ＭＳ 明朝" w:cs="ＭＳ Ｐ明朝" w:hint="eastAsia"/>
                <w:color w:val="000000"/>
                <w:kern w:val="0"/>
                <w:sz w:val="20"/>
                <w:szCs w:val="20"/>
              </w:rPr>
              <w:t>月</w:t>
            </w:r>
          </w:p>
        </w:tc>
        <w:tc>
          <w:tcPr>
            <w:tcW w:w="5946" w:type="dxa"/>
          </w:tcPr>
          <w:p w14:paraId="7CD44A63"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財団法人大阪府まちづくり推進機構と統合</w:t>
            </w:r>
          </w:p>
        </w:tc>
      </w:tr>
      <w:tr w:rsidR="00327391" w:rsidRPr="00675996" w14:paraId="343BA71F" w14:textId="77777777" w:rsidTr="00327391">
        <w:trPr>
          <w:jc w:val="center"/>
        </w:trPr>
        <w:tc>
          <w:tcPr>
            <w:tcW w:w="1212" w:type="dxa"/>
            <w:vMerge/>
          </w:tcPr>
          <w:p w14:paraId="0797CEB7"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65E203BE"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 xml:space="preserve">平成17年 </w:t>
            </w:r>
            <w:r w:rsidRPr="00675996">
              <w:rPr>
                <w:rFonts w:ascii="ＭＳ 明朝" w:hAnsi="ＭＳ 明朝" w:cs="ＭＳ Ｐ明朝"/>
                <w:color w:val="000000"/>
                <w:kern w:val="0"/>
                <w:sz w:val="20"/>
                <w:szCs w:val="20"/>
              </w:rPr>
              <w:t>4</w:t>
            </w:r>
            <w:r w:rsidRPr="00675996">
              <w:rPr>
                <w:rFonts w:ascii="ＭＳ 明朝" w:hAnsi="ＭＳ 明朝" w:cs="ＭＳ Ｐ明朝" w:hint="eastAsia"/>
                <w:color w:val="000000"/>
                <w:kern w:val="0"/>
                <w:sz w:val="20"/>
                <w:szCs w:val="20"/>
              </w:rPr>
              <w:t>月</w:t>
            </w:r>
          </w:p>
        </w:tc>
        <w:tc>
          <w:tcPr>
            <w:tcW w:w="5946" w:type="dxa"/>
          </w:tcPr>
          <w:p w14:paraId="2AB671E2"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財団法人大阪産業廃棄物処理公社から阪南2区事業を継承</w:t>
            </w:r>
          </w:p>
        </w:tc>
      </w:tr>
      <w:tr w:rsidR="00327391" w:rsidRPr="00675996" w14:paraId="31F11977" w14:textId="77777777" w:rsidTr="00327391">
        <w:trPr>
          <w:jc w:val="center"/>
        </w:trPr>
        <w:tc>
          <w:tcPr>
            <w:tcW w:w="1212" w:type="dxa"/>
            <w:vMerge/>
          </w:tcPr>
          <w:p w14:paraId="6F8716B1"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2C7E7A9D"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 xml:space="preserve">平成24年 </w:t>
            </w:r>
            <w:r w:rsidRPr="00675996">
              <w:rPr>
                <w:rFonts w:ascii="ＭＳ 明朝" w:hAnsi="ＭＳ 明朝" w:cs="ＭＳ Ｐ明朝"/>
                <w:color w:val="000000"/>
                <w:kern w:val="0"/>
                <w:sz w:val="20"/>
                <w:szCs w:val="20"/>
              </w:rPr>
              <w:t>4</w:t>
            </w:r>
            <w:r w:rsidRPr="00675996">
              <w:rPr>
                <w:rFonts w:ascii="ＭＳ 明朝" w:hAnsi="ＭＳ 明朝" w:cs="ＭＳ Ｐ明朝" w:hint="eastAsia"/>
                <w:color w:val="000000"/>
                <w:kern w:val="0"/>
                <w:sz w:val="20"/>
                <w:szCs w:val="20"/>
              </w:rPr>
              <w:t>月</w:t>
            </w:r>
          </w:p>
        </w:tc>
        <w:tc>
          <w:tcPr>
            <w:tcW w:w="5946" w:type="dxa"/>
          </w:tcPr>
          <w:p w14:paraId="0B32ABAF" w14:textId="10D81AB9"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公益財団法人としての認定を受け</w:t>
            </w:r>
            <w:r w:rsidR="003B10C4"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登記完了</w:t>
            </w:r>
          </w:p>
        </w:tc>
      </w:tr>
      <w:tr w:rsidR="00327391" w:rsidRPr="00675996" w14:paraId="448EF75D" w14:textId="77777777" w:rsidTr="00327391">
        <w:trPr>
          <w:jc w:val="center"/>
        </w:trPr>
        <w:tc>
          <w:tcPr>
            <w:tcW w:w="1212" w:type="dxa"/>
            <w:vMerge/>
          </w:tcPr>
          <w:p w14:paraId="096AA940"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5BEBA682"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 xml:space="preserve">令和 </w:t>
            </w: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rPr>
              <w:t xml:space="preserve">年 </w:t>
            </w:r>
            <w:r w:rsidRPr="00675996">
              <w:rPr>
                <w:rFonts w:ascii="ＭＳ 明朝" w:hAnsi="ＭＳ 明朝" w:cs="ＭＳ Ｐ明朝"/>
                <w:color w:val="000000"/>
                <w:kern w:val="0"/>
                <w:sz w:val="20"/>
                <w:szCs w:val="20"/>
              </w:rPr>
              <w:t>4</w:t>
            </w:r>
            <w:r w:rsidRPr="00675996">
              <w:rPr>
                <w:rFonts w:ascii="ＭＳ 明朝" w:hAnsi="ＭＳ 明朝" w:cs="ＭＳ Ｐ明朝" w:hint="eastAsia"/>
                <w:color w:val="000000"/>
                <w:kern w:val="0"/>
                <w:sz w:val="20"/>
                <w:szCs w:val="20"/>
              </w:rPr>
              <w:t>月</w:t>
            </w:r>
          </w:p>
        </w:tc>
        <w:tc>
          <w:tcPr>
            <w:tcW w:w="5946" w:type="dxa"/>
          </w:tcPr>
          <w:p w14:paraId="7A5FB425"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一般財団法人大阪府タウン管理財団と統合</w:t>
            </w:r>
          </w:p>
        </w:tc>
      </w:tr>
      <w:bookmarkEnd w:id="91"/>
    </w:tbl>
    <w:p w14:paraId="0617B190" w14:textId="77777777" w:rsidR="00182E7F" w:rsidRPr="00675996" w:rsidRDefault="00182E7F" w:rsidP="00E962E2">
      <w:pPr>
        <w:autoSpaceDE w:val="0"/>
        <w:autoSpaceDN w:val="0"/>
        <w:adjustRightInd w:val="0"/>
        <w:ind w:firstLineChars="200" w:firstLine="460"/>
        <w:rPr>
          <w:rFonts w:ascii="ＭＳ 明朝" w:hAnsi="ＭＳ 明朝" w:cs="ＭＳ Ｐ明朝"/>
          <w:color w:val="000000"/>
          <w:kern w:val="0"/>
          <w:sz w:val="22"/>
        </w:rPr>
      </w:pPr>
    </w:p>
    <w:p w14:paraId="1C1A3857" w14:textId="721E9A36" w:rsidR="00327391" w:rsidRPr="00675996" w:rsidRDefault="006D7EFF" w:rsidP="006F6155">
      <w:pPr>
        <w:widowControl/>
        <w:jc w:val="left"/>
        <w:rPr>
          <w:rFonts w:ascii="ＭＳ 明朝" w:hAnsi="ＭＳ 明朝" w:cs="ＭＳ Ｐ明朝"/>
          <w:color w:val="000000" w:themeColor="text1"/>
          <w:sz w:val="22"/>
        </w:rPr>
      </w:pPr>
      <w:r w:rsidRPr="00675996">
        <w:rPr>
          <w:rFonts w:ascii="ＭＳ 明朝" w:hAnsi="ＭＳ 明朝" w:cs="ＭＳ Ｐ明朝" w:hint="eastAsia"/>
          <w:b/>
          <w:bCs/>
          <w:color w:val="000000"/>
          <w:kern w:val="0"/>
          <w:sz w:val="22"/>
        </w:rPr>
        <w:t>(5)</w:t>
      </w:r>
      <w:r w:rsidR="00327391" w:rsidRPr="00675996">
        <w:rPr>
          <w:rFonts w:ascii="ＭＳ 明朝" w:hAnsi="ＭＳ 明朝" w:cs="ＭＳ Ｐ明朝" w:hint="eastAsia"/>
          <w:b/>
          <w:bCs/>
          <w:color w:val="000000"/>
          <w:kern w:val="0"/>
          <w:sz w:val="22"/>
        </w:rPr>
        <w:t xml:space="preserve">　大阪府住宅供給公社</w:t>
      </w:r>
      <w:bookmarkEnd w:id="85"/>
      <w:bookmarkEnd w:id="86"/>
      <w:bookmarkEnd w:id="88"/>
    </w:p>
    <w:tbl>
      <w:tblPr>
        <w:tblStyle w:val="21"/>
        <w:tblW w:w="9060" w:type="dxa"/>
        <w:jc w:val="center"/>
        <w:tblLook w:val="04A0" w:firstRow="1" w:lastRow="0" w:firstColumn="1" w:lastColumn="0" w:noHBand="0" w:noVBand="1"/>
      </w:tblPr>
      <w:tblGrid>
        <w:gridCol w:w="1212"/>
        <w:gridCol w:w="1902"/>
        <w:gridCol w:w="5946"/>
      </w:tblGrid>
      <w:tr w:rsidR="00327391" w:rsidRPr="00675996" w14:paraId="2F9FE377" w14:textId="77777777" w:rsidTr="6A7DA065">
        <w:trPr>
          <w:jc w:val="center"/>
        </w:trPr>
        <w:tc>
          <w:tcPr>
            <w:tcW w:w="1212" w:type="dxa"/>
          </w:tcPr>
          <w:p w14:paraId="34F022B8"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名称</w:t>
            </w:r>
          </w:p>
        </w:tc>
        <w:tc>
          <w:tcPr>
            <w:tcW w:w="7848" w:type="dxa"/>
            <w:gridSpan w:val="2"/>
          </w:tcPr>
          <w:p w14:paraId="7B70C0C3"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hint="eastAsia"/>
                <w:color w:val="000000" w:themeColor="text1"/>
                <w:sz w:val="20"/>
                <w:szCs w:val="20"/>
              </w:rPr>
              <w:t>大阪府住宅供給公社</w:t>
            </w:r>
          </w:p>
        </w:tc>
      </w:tr>
      <w:tr w:rsidR="00327391" w:rsidRPr="00675996" w14:paraId="3F5AE04F" w14:textId="77777777" w:rsidTr="6A7DA065">
        <w:trPr>
          <w:jc w:val="center"/>
        </w:trPr>
        <w:tc>
          <w:tcPr>
            <w:tcW w:w="1212" w:type="dxa"/>
            <w:vAlign w:val="center"/>
          </w:tcPr>
          <w:p w14:paraId="23E611FE"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設立目的</w:t>
            </w:r>
          </w:p>
        </w:tc>
        <w:tc>
          <w:tcPr>
            <w:tcW w:w="7848" w:type="dxa"/>
            <w:gridSpan w:val="2"/>
          </w:tcPr>
          <w:p w14:paraId="4C4CF4DF" w14:textId="3E47EBCB"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hint="eastAsia"/>
                <w:color w:val="000000" w:themeColor="text1"/>
                <w:sz w:val="20"/>
                <w:szCs w:val="20"/>
              </w:rPr>
              <w:t>住宅を必要とする勤労者に対して居住環境の良好な集団住宅等を供給することで</w:t>
            </w:r>
            <w:r w:rsidR="003B10C4" w:rsidRPr="00675996">
              <w:rPr>
                <w:rFonts w:ascii="ＭＳ 明朝" w:hAnsi="ＭＳ 明朝" w:cs="ＭＳ Ｐ明朝" w:hint="eastAsia"/>
                <w:color w:val="000000" w:themeColor="text1"/>
                <w:sz w:val="20"/>
                <w:szCs w:val="20"/>
              </w:rPr>
              <w:t>，</w:t>
            </w:r>
            <w:r w:rsidRPr="00675996">
              <w:rPr>
                <w:rFonts w:ascii="ＭＳ 明朝" w:hAnsi="ＭＳ 明朝" w:cs="ＭＳ Ｐ明朝" w:hint="eastAsia"/>
                <w:color w:val="000000" w:themeColor="text1"/>
                <w:sz w:val="20"/>
                <w:szCs w:val="20"/>
              </w:rPr>
              <w:t>住民の生活の安定と社会福祉の増進に寄与することを目的とする。</w:t>
            </w:r>
          </w:p>
        </w:tc>
      </w:tr>
      <w:tr w:rsidR="00327391" w:rsidRPr="00675996" w14:paraId="449060BE" w14:textId="77777777" w:rsidTr="6A7DA065">
        <w:trPr>
          <w:jc w:val="center"/>
        </w:trPr>
        <w:tc>
          <w:tcPr>
            <w:tcW w:w="1212" w:type="dxa"/>
            <w:vAlign w:val="center"/>
          </w:tcPr>
          <w:p w14:paraId="1C5C139D"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基本</w:t>
            </w:r>
            <w:r w:rsidRPr="00675996">
              <w:rPr>
                <w:rFonts w:ascii="ＭＳ 明朝" w:hAnsi="ＭＳ 明朝" w:cs="ＭＳ Ｐ明朝" w:hint="eastAsia"/>
                <w:color w:val="000000" w:themeColor="text1"/>
                <w:sz w:val="20"/>
                <w:szCs w:val="20"/>
              </w:rPr>
              <w:t>金</w:t>
            </w:r>
          </w:p>
        </w:tc>
        <w:tc>
          <w:tcPr>
            <w:tcW w:w="7848" w:type="dxa"/>
            <w:gridSpan w:val="2"/>
          </w:tcPr>
          <w:p w14:paraId="13692A81"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hint="eastAsia"/>
                <w:color w:val="000000" w:themeColor="text1"/>
                <w:sz w:val="20"/>
                <w:szCs w:val="20"/>
              </w:rPr>
              <w:t>3100万</w:t>
            </w:r>
            <w:r w:rsidRPr="00675996">
              <w:rPr>
                <w:rFonts w:ascii="ＭＳ 明朝" w:hAnsi="ＭＳ 明朝" w:cs="ＭＳ Ｐ明朝"/>
                <w:color w:val="000000" w:themeColor="text1"/>
                <w:sz w:val="20"/>
                <w:szCs w:val="20"/>
              </w:rPr>
              <w:t>円（令和2年3月31日時点）</w:t>
            </w:r>
            <w:r w:rsidRPr="00675996">
              <w:rPr>
                <w:rFonts w:ascii="ＭＳ 明朝" w:hAnsi="ＭＳ 明朝" w:cs="ＭＳ Ｐ明朝" w:hint="eastAsia"/>
                <w:color w:val="000000" w:themeColor="text1"/>
                <w:sz w:val="20"/>
                <w:szCs w:val="20"/>
              </w:rPr>
              <w:t>（大阪府全額出資）</w:t>
            </w:r>
          </w:p>
        </w:tc>
      </w:tr>
      <w:tr w:rsidR="00327391" w:rsidRPr="00675996" w14:paraId="1AE953EE" w14:textId="77777777" w:rsidTr="6A7DA065">
        <w:trPr>
          <w:jc w:val="center"/>
        </w:trPr>
        <w:tc>
          <w:tcPr>
            <w:tcW w:w="1212" w:type="dxa"/>
            <w:vAlign w:val="center"/>
          </w:tcPr>
          <w:p w14:paraId="71DC369B"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所管課</w:t>
            </w:r>
          </w:p>
        </w:tc>
        <w:tc>
          <w:tcPr>
            <w:tcW w:w="7848" w:type="dxa"/>
            <w:gridSpan w:val="2"/>
          </w:tcPr>
          <w:p w14:paraId="2827D37E" w14:textId="6C5F61E0"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hint="eastAsia"/>
                <w:color w:val="000000" w:themeColor="text1"/>
                <w:sz w:val="20"/>
                <w:szCs w:val="20"/>
              </w:rPr>
              <w:t>住宅まちづくり部</w:t>
            </w:r>
            <w:r w:rsidR="00F21FA1" w:rsidRPr="00675996">
              <w:rPr>
                <w:rFonts w:ascii="ＭＳ 明朝" w:hAnsi="ＭＳ 明朝" w:cs="ＭＳ Ｐ明朝" w:hint="eastAsia"/>
                <w:color w:val="000000" w:themeColor="text1"/>
                <w:sz w:val="20"/>
                <w:szCs w:val="20"/>
              </w:rPr>
              <w:t>都市居住課</w:t>
            </w:r>
          </w:p>
        </w:tc>
      </w:tr>
      <w:tr w:rsidR="00327391" w:rsidRPr="00675996" w14:paraId="4EC068EC" w14:textId="77777777" w:rsidTr="6A7DA065">
        <w:trPr>
          <w:jc w:val="center"/>
        </w:trPr>
        <w:tc>
          <w:tcPr>
            <w:tcW w:w="1212" w:type="dxa"/>
            <w:vAlign w:val="center"/>
          </w:tcPr>
          <w:p w14:paraId="04458C0F"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設立</w:t>
            </w:r>
          </w:p>
        </w:tc>
        <w:tc>
          <w:tcPr>
            <w:tcW w:w="7848" w:type="dxa"/>
            <w:gridSpan w:val="2"/>
          </w:tcPr>
          <w:p w14:paraId="7B1AD092"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昭和</w:t>
            </w:r>
            <w:r w:rsidRPr="00675996">
              <w:rPr>
                <w:rFonts w:ascii="ＭＳ 明朝" w:hAnsi="ＭＳ 明朝" w:cs="ＭＳ Ｐ明朝" w:hint="eastAsia"/>
                <w:color w:val="000000" w:themeColor="text1"/>
                <w:sz w:val="20"/>
                <w:szCs w:val="20"/>
              </w:rPr>
              <w:t>40</w:t>
            </w:r>
            <w:r w:rsidRPr="00675996">
              <w:rPr>
                <w:rFonts w:ascii="ＭＳ 明朝" w:hAnsi="ＭＳ 明朝" w:cs="ＭＳ Ｐ明朝"/>
                <w:color w:val="000000" w:themeColor="text1"/>
                <w:sz w:val="20"/>
                <w:szCs w:val="20"/>
              </w:rPr>
              <w:t>年11月</w:t>
            </w:r>
          </w:p>
        </w:tc>
      </w:tr>
      <w:tr w:rsidR="00327391" w:rsidRPr="00675996" w14:paraId="1003525C" w14:textId="77777777" w:rsidTr="6A7DA065">
        <w:trPr>
          <w:jc w:val="center"/>
        </w:trPr>
        <w:tc>
          <w:tcPr>
            <w:tcW w:w="1212" w:type="dxa"/>
            <w:vMerge w:val="restart"/>
            <w:vAlign w:val="center"/>
          </w:tcPr>
          <w:p w14:paraId="4686178D"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沿革</w:t>
            </w:r>
          </w:p>
        </w:tc>
        <w:tc>
          <w:tcPr>
            <w:tcW w:w="1902" w:type="dxa"/>
          </w:tcPr>
          <w:p w14:paraId="214252B1"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年月</w:t>
            </w:r>
          </w:p>
        </w:tc>
        <w:tc>
          <w:tcPr>
            <w:tcW w:w="5946" w:type="dxa"/>
          </w:tcPr>
          <w:p w14:paraId="086B1B4F" w14:textId="77777777" w:rsidR="00327391" w:rsidRPr="00675996" w:rsidRDefault="00327391" w:rsidP="0032739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内容</w:t>
            </w:r>
          </w:p>
        </w:tc>
      </w:tr>
      <w:tr w:rsidR="00327391" w:rsidRPr="00675996" w14:paraId="24E4A8DC" w14:textId="77777777" w:rsidTr="6A7DA065">
        <w:trPr>
          <w:jc w:val="center"/>
        </w:trPr>
        <w:tc>
          <w:tcPr>
            <w:tcW w:w="1212" w:type="dxa"/>
            <w:vMerge/>
          </w:tcPr>
          <w:p w14:paraId="6A7B50C9"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17D72629"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昭和</w:t>
            </w:r>
            <w:r w:rsidRPr="00675996">
              <w:rPr>
                <w:rFonts w:ascii="ＭＳ 明朝" w:hAnsi="ＭＳ 明朝" w:cs="ＭＳ Ｐ明朝"/>
                <w:color w:val="000000"/>
                <w:kern w:val="0"/>
                <w:sz w:val="20"/>
                <w:szCs w:val="20"/>
              </w:rPr>
              <w:t>39</w:t>
            </w:r>
            <w:r w:rsidRPr="00675996">
              <w:rPr>
                <w:rFonts w:ascii="ＭＳ 明朝" w:hAnsi="ＭＳ 明朝" w:cs="ＭＳ Ｐ明朝" w:hint="eastAsia"/>
                <w:color w:val="000000"/>
                <w:kern w:val="0"/>
                <w:sz w:val="20"/>
                <w:szCs w:val="20"/>
              </w:rPr>
              <w:t>年</w:t>
            </w:r>
          </w:p>
        </w:tc>
        <w:tc>
          <w:tcPr>
            <w:tcW w:w="5946" w:type="dxa"/>
          </w:tcPr>
          <w:p w14:paraId="33DF9F07"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財団法人大阪府宅地協会　設立</w:t>
            </w:r>
          </w:p>
        </w:tc>
      </w:tr>
      <w:tr w:rsidR="00327391" w:rsidRPr="00675996" w14:paraId="55CDBC2B" w14:textId="77777777" w:rsidTr="6A7DA065">
        <w:trPr>
          <w:jc w:val="center"/>
        </w:trPr>
        <w:tc>
          <w:tcPr>
            <w:tcW w:w="1212" w:type="dxa"/>
            <w:vMerge/>
          </w:tcPr>
          <w:p w14:paraId="732EC72D"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649BFF95"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昭和40年</w:t>
            </w:r>
          </w:p>
        </w:tc>
        <w:tc>
          <w:tcPr>
            <w:tcW w:w="5946" w:type="dxa"/>
          </w:tcPr>
          <w:p w14:paraId="4FA8E93E"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大阪府住宅供給公社　設立</w:t>
            </w:r>
          </w:p>
          <w:p w14:paraId="1E08E1DE"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（財団法人大阪府宅地協会を組織変更）</w:t>
            </w:r>
          </w:p>
        </w:tc>
      </w:tr>
      <w:tr w:rsidR="00327391" w:rsidRPr="00675996" w14:paraId="14342283" w14:textId="77777777" w:rsidTr="6A7DA065">
        <w:trPr>
          <w:jc w:val="center"/>
        </w:trPr>
        <w:tc>
          <w:tcPr>
            <w:tcW w:w="1212" w:type="dxa"/>
            <w:vMerge/>
          </w:tcPr>
          <w:p w14:paraId="50B89224"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p>
        </w:tc>
        <w:tc>
          <w:tcPr>
            <w:tcW w:w="1902" w:type="dxa"/>
          </w:tcPr>
          <w:p w14:paraId="53CB44B8"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昭和41年</w:t>
            </w:r>
          </w:p>
        </w:tc>
        <w:tc>
          <w:tcPr>
            <w:tcW w:w="5946" w:type="dxa"/>
          </w:tcPr>
          <w:p w14:paraId="38183849" w14:textId="77777777" w:rsidR="00327391" w:rsidRPr="00675996" w:rsidRDefault="00327391" w:rsidP="0032739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財団法人大阪府住宅協会（昭和25年設立）を統合</w:t>
            </w:r>
          </w:p>
        </w:tc>
      </w:tr>
      <w:tr w:rsidR="00327391" w:rsidRPr="00675996" w14:paraId="3F790EB2" w14:textId="77777777" w:rsidTr="6A7DA065">
        <w:trPr>
          <w:jc w:val="center"/>
        </w:trPr>
        <w:tc>
          <w:tcPr>
            <w:tcW w:w="1212" w:type="dxa"/>
            <w:vMerge/>
          </w:tcPr>
          <w:p w14:paraId="2F1CB4D6" w14:textId="77777777" w:rsidR="00327391" w:rsidRPr="00675996" w:rsidRDefault="00327391" w:rsidP="00327391">
            <w:pPr>
              <w:autoSpaceDE w:val="0"/>
              <w:autoSpaceDN w:val="0"/>
              <w:adjustRightInd w:val="0"/>
              <w:jc w:val="left"/>
              <w:rPr>
                <w:rFonts w:ascii="ＭＳ 明朝" w:hAnsi="ＭＳ 明朝" w:cs="ＭＳ Ｐ明朝"/>
                <w:color w:val="000000"/>
                <w:kern w:val="0"/>
                <w:sz w:val="22"/>
              </w:rPr>
            </w:pPr>
          </w:p>
        </w:tc>
        <w:tc>
          <w:tcPr>
            <w:tcW w:w="1902" w:type="dxa"/>
          </w:tcPr>
          <w:p w14:paraId="7B5246E3" w14:textId="77777777" w:rsidR="00327391" w:rsidRPr="00675996" w:rsidRDefault="00327391" w:rsidP="6A7DA06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平成17年</w:t>
            </w:r>
          </w:p>
        </w:tc>
        <w:tc>
          <w:tcPr>
            <w:tcW w:w="5946" w:type="dxa"/>
          </w:tcPr>
          <w:p w14:paraId="1E7667CE" w14:textId="77777777" w:rsidR="00327391" w:rsidRPr="00675996" w:rsidRDefault="00327391" w:rsidP="6A7DA06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財団法人大阪府住宅管理センター（昭和42年設立）を統合</w:t>
            </w:r>
          </w:p>
        </w:tc>
      </w:tr>
    </w:tbl>
    <w:p w14:paraId="223599BC" w14:textId="370D82D3" w:rsidR="00327391" w:rsidRPr="00675996" w:rsidRDefault="00327391" w:rsidP="00327391">
      <w:pPr>
        <w:autoSpaceDE w:val="0"/>
        <w:autoSpaceDN w:val="0"/>
        <w:adjustRightInd w:val="0"/>
        <w:jc w:val="righ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w:t>
      </w:r>
      <w:r w:rsidRPr="00675996">
        <w:rPr>
          <w:rFonts w:ascii="ＭＳ 明朝" w:hAnsi="ＭＳ 明朝" w:cs="ＭＳ Ｐ明朝" w:hint="eastAsia"/>
          <w:color w:val="000000" w:themeColor="text1"/>
          <w:sz w:val="20"/>
          <w:szCs w:val="20"/>
        </w:rPr>
        <w:t>大阪府</w:t>
      </w:r>
      <w:r w:rsidR="00EF652F" w:rsidRPr="00675996">
        <w:rPr>
          <w:rFonts w:ascii="ＭＳ 明朝" w:hAnsi="ＭＳ 明朝" w:cs="ＭＳ Ｐ明朝" w:hint="eastAsia"/>
          <w:color w:val="000000" w:themeColor="text1"/>
          <w:sz w:val="20"/>
          <w:szCs w:val="20"/>
        </w:rPr>
        <w:t>ホームページ</w:t>
      </w:r>
      <w:r w:rsidRPr="00675996">
        <w:rPr>
          <w:rFonts w:ascii="ＭＳ 明朝" w:hAnsi="ＭＳ 明朝" w:cs="ＭＳ Ｐ明朝" w:hint="eastAsia"/>
          <w:color w:val="000000" w:themeColor="text1"/>
          <w:sz w:val="20"/>
          <w:szCs w:val="20"/>
        </w:rPr>
        <w:t>及び大阪府住宅供給公社</w:t>
      </w:r>
      <w:r w:rsidR="00EF652F" w:rsidRPr="00675996">
        <w:rPr>
          <w:rFonts w:ascii="ＭＳ 明朝" w:hAnsi="ＭＳ 明朝" w:cs="ＭＳ Ｐ明朝" w:hint="eastAsia"/>
          <w:color w:val="000000" w:themeColor="text1"/>
          <w:sz w:val="20"/>
          <w:szCs w:val="20"/>
        </w:rPr>
        <w:t>ホームページ</w:t>
      </w:r>
      <w:r w:rsidRPr="00675996">
        <w:rPr>
          <w:rFonts w:ascii="ＭＳ 明朝" w:hAnsi="ＭＳ 明朝" w:cs="ＭＳ Ｐ明朝"/>
          <w:color w:val="000000" w:themeColor="text1"/>
          <w:sz w:val="20"/>
          <w:szCs w:val="20"/>
        </w:rPr>
        <w:t>より作成）</w:t>
      </w:r>
    </w:p>
    <w:p w14:paraId="6FB5E315" w14:textId="77777777" w:rsidR="00327391" w:rsidRPr="00675996" w:rsidRDefault="00327391" w:rsidP="00327391">
      <w:pPr>
        <w:autoSpaceDE w:val="0"/>
        <w:autoSpaceDN w:val="0"/>
        <w:adjustRightInd w:val="0"/>
        <w:jc w:val="left"/>
        <w:rPr>
          <w:rFonts w:ascii="ＭＳ 明朝" w:hAnsi="ＭＳ 明朝" w:cs="ＭＳ Ｐ明朝"/>
          <w:color w:val="000000"/>
          <w:kern w:val="0"/>
          <w:sz w:val="22"/>
        </w:rPr>
      </w:pPr>
    </w:p>
    <w:p w14:paraId="2E8D048B" w14:textId="2BA3C66A" w:rsidR="00327391" w:rsidRPr="00675996" w:rsidRDefault="006D7EFF" w:rsidP="006F6155">
      <w:pPr>
        <w:autoSpaceDE w:val="0"/>
        <w:autoSpaceDN w:val="0"/>
        <w:adjustRightInd w:val="0"/>
        <w:ind w:firstLineChars="100" w:firstLine="231"/>
        <w:jc w:val="left"/>
        <w:rPr>
          <w:rFonts w:ascii="ＭＳ 明朝" w:hAnsi="ＭＳ 明朝" w:cs="ＭＳ Ｐ明朝"/>
          <w:color w:val="000000" w:themeColor="text1"/>
          <w:sz w:val="22"/>
        </w:rPr>
      </w:pPr>
      <w:r w:rsidRPr="00675996">
        <w:rPr>
          <w:rFonts w:ascii="ＭＳ 明朝" w:hAnsi="ＭＳ 明朝" w:cs="ＭＳ Ｐ明朝" w:hint="eastAsia"/>
          <w:b/>
          <w:bCs/>
          <w:color w:val="000000"/>
          <w:kern w:val="0"/>
          <w:sz w:val="22"/>
        </w:rPr>
        <w:t>(6)</w:t>
      </w:r>
      <w:r w:rsidR="00327391" w:rsidRPr="00675996">
        <w:rPr>
          <w:rFonts w:ascii="ＭＳ 明朝" w:hAnsi="ＭＳ 明朝" w:cs="ＭＳ Ｐ明朝"/>
          <w:b/>
          <w:bCs/>
          <w:color w:val="000000"/>
          <w:kern w:val="0"/>
          <w:sz w:val="22"/>
        </w:rPr>
        <w:t xml:space="preserve">　公益財団法人大阪府育英会</w:t>
      </w:r>
    </w:p>
    <w:tbl>
      <w:tblPr>
        <w:tblStyle w:val="21"/>
        <w:tblW w:w="9060" w:type="dxa"/>
        <w:jc w:val="center"/>
        <w:tblLook w:val="04A0" w:firstRow="1" w:lastRow="0" w:firstColumn="1" w:lastColumn="0" w:noHBand="0" w:noVBand="1"/>
      </w:tblPr>
      <w:tblGrid>
        <w:gridCol w:w="1212"/>
        <w:gridCol w:w="7848"/>
      </w:tblGrid>
      <w:tr w:rsidR="00327391" w:rsidRPr="00675996" w14:paraId="230D01A5" w14:textId="77777777" w:rsidTr="56D5374F">
        <w:trPr>
          <w:jc w:val="center"/>
        </w:trPr>
        <w:tc>
          <w:tcPr>
            <w:tcW w:w="1212" w:type="dxa"/>
          </w:tcPr>
          <w:p w14:paraId="72F42029"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名称</w:t>
            </w:r>
          </w:p>
        </w:tc>
        <w:tc>
          <w:tcPr>
            <w:tcW w:w="7848" w:type="dxa"/>
          </w:tcPr>
          <w:p w14:paraId="1A82B2AB"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公益財団法人大阪府育英会</w:t>
            </w:r>
          </w:p>
        </w:tc>
      </w:tr>
      <w:tr w:rsidR="00327391" w:rsidRPr="00675996" w14:paraId="0EC1A28B" w14:textId="77777777" w:rsidTr="56D5374F">
        <w:trPr>
          <w:jc w:val="center"/>
        </w:trPr>
        <w:tc>
          <w:tcPr>
            <w:tcW w:w="1212" w:type="dxa"/>
            <w:vAlign w:val="center"/>
          </w:tcPr>
          <w:p w14:paraId="4504E145"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設立目的</w:t>
            </w:r>
          </w:p>
        </w:tc>
        <w:tc>
          <w:tcPr>
            <w:tcW w:w="7848" w:type="dxa"/>
          </w:tcPr>
          <w:p w14:paraId="6742F519"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大阪府内に住所を有する者の保護する学生・生徒で，向学心に富みながら経済的理由により修学困難な者に，奨学金の貸付その他奨学上必要と認める事業等を行うことにより，教育の機会均等に寄与するとともに，次代の社会を担う有用な人材の育成に資することを目的とする。</w:t>
            </w:r>
          </w:p>
        </w:tc>
      </w:tr>
      <w:tr w:rsidR="00327391" w:rsidRPr="00675996" w14:paraId="5F11ABCD" w14:textId="77777777" w:rsidTr="56D5374F">
        <w:trPr>
          <w:jc w:val="center"/>
        </w:trPr>
        <w:tc>
          <w:tcPr>
            <w:tcW w:w="1212" w:type="dxa"/>
            <w:vAlign w:val="center"/>
          </w:tcPr>
          <w:p w14:paraId="35855589"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基本財産</w:t>
            </w:r>
          </w:p>
        </w:tc>
        <w:tc>
          <w:tcPr>
            <w:tcW w:w="7848" w:type="dxa"/>
          </w:tcPr>
          <w:p w14:paraId="572F3499" w14:textId="1B90B40A" w:rsidR="00327391" w:rsidRPr="00675996" w:rsidRDefault="5772A6DE"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1</w:t>
            </w:r>
            <w:r w:rsidR="31456227" w:rsidRPr="00675996">
              <w:rPr>
                <w:rFonts w:ascii="ＭＳ 明朝" w:hAnsi="ＭＳ 明朝" w:cs="ＭＳ Ｐ明朝"/>
                <w:color w:val="000000" w:themeColor="text1"/>
                <w:sz w:val="20"/>
                <w:szCs w:val="20"/>
              </w:rPr>
              <w:t>00,000千円（令和2年3月31日時点）</w:t>
            </w:r>
          </w:p>
          <w:p w14:paraId="4901A487" w14:textId="4FBA4570" w:rsidR="00327391" w:rsidRPr="00675996" w:rsidRDefault="1B73C898"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※出捐総額379,705千円のうち</w:t>
            </w:r>
            <w:r w:rsidR="31456227" w:rsidRPr="00675996">
              <w:rPr>
                <w:rFonts w:ascii="ＭＳ 明朝" w:hAnsi="ＭＳ 明朝" w:cs="ＭＳ Ｐ明朝"/>
                <w:color w:val="000000" w:themeColor="text1"/>
                <w:sz w:val="20"/>
                <w:szCs w:val="20"/>
              </w:rPr>
              <w:t>大阪府の実質的な出捐は61,500千円（16.2％）</w:t>
            </w:r>
          </w:p>
        </w:tc>
      </w:tr>
      <w:tr w:rsidR="00327391" w:rsidRPr="00675996" w14:paraId="485C4FEC" w14:textId="77777777" w:rsidTr="56D5374F">
        <w:trPr>
          <w:jc w:val="center"/>
        </w:trPr>
        <w:tc>
          <w:tcPr>
            <w:tcW w:w="1212" w:type="dxa"/>
            <w:vAlign w:val="center"/>
          </w:tcPr>
          <w:p w14:paraId="43F8D2BB"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所管課</w:t>
            </w:r>
          </w:p>
        </w:tc>
        <w:tc>
          <w:tcPr>
            <w:tcW w:w="7848" w:type="dxa"/>
          </w:tcPr>
          <w:p w14:paraId="3BB9220E"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教育庁私学課</w:t>
            </w:r>
          </w:p>
        </w:tc>
      </w:tr>
      <w:tr w:rsidR="00327391" w:rsidRPr="00675996" w14:paraId="63576C56" w14:textId="77777777" w:rsidTr="56D5374F">
        <w:trPr>
          <w:jc w:val="center"/>
        </w:trPr>
        <w:tc>
          <w:tcPr>
            <w:tcW w:w="1212" w:type="dxa"/>
            <w:vAlign w:val="center"/>
          </w:tcPr>
          <w:p w14:paraId="1872EC99" w14:textId="77777777" w:rsidR="00327391" w:rsidRPr="00675996" w:rsidRDefault="00327391" w:rsidP="00327391">
            <w:pPr>
              <w:jc w:val="center"/>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設立</w:t>
            </w:r>
          </w:p>
        </w:tc>
        <w:tc>
          <w:tcPr>
            <w:tcW w:w="7848" w:type="dxa"/>
          </w:tcPr>
          <w:p w14:paraId="0BEB7796" w14:textId="77777777" w:rsidR="00327391" w:rsidRPr="00675996" w:rsidRDefault="00327391" w:rsidP="00327391">
            <w:pPr>
              <w:jc w:val="lef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昭和27年4月</w:t>
            </w:r>
          </w:p>
        </w:tc>
      </w:tr>
    </w:tbl>
    <w:p w14:paraId="2BE41DF3" w14:textId="33956DA0" w:rsidR="00327391" w:rsidRPr="00675996" w:rsidRDefault="00327391" w:rsidP="00327391">
      <w:pPr>
        <w:autoSpaceDE w:val="0"/>
        <w:autoSpaceDN w:val="0"/>
        <w:adjustRightInd w:val="0"/>
        <w:jc w:val="right"/>
        <w:rPr>
          <w:rFonts w:ascii="ＭＳ 明朝" w:hAnsi="ＭＳ 明朝" w:cs="ＭＳ Ｐ明朝"/>
          <w:color w:val="000000" w:themeColor="text1"/>
          <w:sz w:val="20"/>
          <w:szCs w:val="20"/>
        </w:rPr>
      </w:pPr>
      <w:r w:rsidRPr="00675996">
        <w:rPr>
          <w:rFonts w:ascii="ＭＳ 明朝" w:hAnsi="ＭＳ 明朝" w:cs="ＭＳ Ｐ明朝"/>
          <w:color w:val="000000" w:themeColor="text1"/>
          <w:sz w:val="20"/>
          <w:szCs w:val="20"/>
        </w:rPr>
        <w:t>（育英会</w:t>
      </w:r>
      <w:r w:rsidR="00EF652F" w:rsidRPr="00675996">
        <w:rPr>
          <w:rFonts w:ascii="ＭＳ 明朝" w:hAnsi="ＭＳ 明朝" w:cs="ＭＳ Ｐ明朝" w:hint="eastAsia"/>
          <w:color w:val="000000" w:themeColor="text1"/>
          <w:sz w:val="20"/>
          <w:szCs w:val="20"/>
        </w:rPr>
        <w:t>ホームページ</w:t>
      </w:r>
      <w:r w:rsidRPr="00675996">
        <w:rPr>
          <w:rFonts w:ascii="ＭＳ 明朝" w:hAnsi="ＭＳ 明朝" w:cs="ＭＳ Ｐ明朝"/>
          <w:color w:val="000000" w:themeColor="text1"/>
          <w:sz w:val="20"/>
          <w:szCs w:val="20"/>
        </w:rPr>
        <w:t>より作成）</w:t>
      </w:r>
    </w:p>
    <w:p w14:paraId="069B72F6" w14:textId="77777777" w:rsidR="006F6155" w:rsidRPr="00675996" w:rsidRDefault="006F6155" w:rsidP="00327391">
      <w:pPr>
        <w:autoSpaceDE w:val="0"/>
        <w:autoSpaceDN w:val="0"/>
        <w:adjustRightInd w:val="0"/>
        <w:jc w:val="right"/>
        <w:rPr>
          <w:rFonts w:ascii="ＭＳ 明朝" w:hAnsi="ＭＳ 明朝" w:cs="ＭＳ Ｐ明朝"/>
          <w:color w:val="000000" w:themeColor="text1"/>
          <w:sz w:val="20"/>
          <w:szCs w:val="20"/>
        </w:rPr>
      </w:pPr>
    </w:p>
    <w:p w14:paraId="4EBA9FB3" w14:textId="77777777" w:rsidR="0001427B" w:rsidRDefault="0001427B">
      <w:pPr>
        <w:widowControl/>
        <w:jc w:val="left"/>
        <w:rPr>
          <w:rFonts w:ascii="ＭＳ 明朝" w:hAnsi="ＭＳ 明朝"/>
          <w:b/>
          <w:bCs/>
          <w:sz w:val="22"/>
        </w:rPr>
      </w:pPr>
      <w:bookmarkStart w:id="92" w:name="_Toc62563691"/>
      <w:bookmarkStart w:id="93" w:name="_Toc63683230"/>
      <w:bookmarkEnd w:id="83"/>
      <w:r>
        <w:rPr>
          <w:rFonts w:ascii="ＭＳ 明朝" w:hAnsi="ＭＳ 明朝"/>
          <w:b/>
          <w:bCs/>
          <w:sz w:val="22"/>
        </w:rPr>
        <w:br w:type="page"/>
      </w:r>
    </w:p>
    <w:p w14:paraId="0873D8F5" w14:textId="785ACEC0" w:rsidR="00536410" w:rsidRPr="00675996" w:rsidRDefault="006D7EFF" w:rsidP="0037407E">
      <w:pPr>
        <w:outlineLvl w:val="1"/>
        <w:rPr>
          <w:rFonts w:ascii="ＭＳ 明朝" w:hAnsi="ＭＳ 明朝"/>
          <w:b/>
          <w:bCs/>
          <w:sz w:val="22"/>
        </w:rPr>
      </w:pPr>
      <w:r w:rsidRPr="00675996">
        <w:rPr>
          <w:rFonts w:ascii="ＭＳ 明朝" w:hAnsi="ＭＳ 明朝" w:hint="eastAsia"/>
          <w:b/>
          <w:bCs/>
          <w:sz w:val="22"/>
        </w:rPr>
        <w:t>第３　大阪府における債権管理の状況</w:t>
      </w:r>
      <w:bookmarkEnd w:id="92"/>
      <w:bookmarkEnd w:id="93"/>
    </w:p>
    <w:p w14:paraId="09D2A6F4" w14:textId="0C3249FF" w:rsidR="001B40D6" w:rsidRPr="00675996" w:rsidRDefault="006D7EFF" w:rsidP="0037407E">
      <w:pPr>
        <w:ind w:firstLineChars="100" w:firstLine="231"/>
        <w:outlineLvl w:val="2"/>
        <w:rPr>
          <w:rFonts w:ascii="ＭＳ 明朝" w:hAnsi="ＭＳ 明朝"/>
          <w:b/>
          <w:bCs/>
          <w:sz w:val="22"/>
        </w:rPr>
      </w:pPr>
      <w:bookmarkStart w:id="94" w:name="_Toc63683231"/>
      <w:r w:rsidRPr="00675996">
        <w:rPr>
          <w:rFonts w:ascii="ＭＳ 明朝" w:hAnsi="ＭＳ 明朝" w:hint="eastAsia"/>
          <w:b/>
          <w:bCs/>
          <w:sz w:val="22"/>
        </w:rPr>
        <w:t>１</w:t>
      </w:r>
      <w:r w:rsidR="001B40D6" w:rsidRPr="00675996">
        <w:rPr>
          <w:rFonts w:ascii="ＭＳ 明朝" w:hAnsi="ＭＳ 明朝" w:hint="eastAsia"/>
          <w:b/>
          <w:bCs/>
          <w:sz w:val="22"/>
        </w:rPr>
        <w:t xml:space="preserve">　債権管理に関する</w:t>
      </w:r>
      <w:r w:rsidR="00993A6D" w:rsidRPr="00675996">
        <w:rPr>
          <w:rFonts w:ascii="ＭＳ 明朝" w:hAnsi="ＭＳ 明朝" w:hint="eastAsia"/>
          <w:b/>
          <w:bCs/>
          <w:sz w:val="22"/>
        </w:rPr>
        <w:t>法令等</w:t>
      </w:r>
      <w:bookmarkEnd w:id="94"/>
    </w:p>
    <w:p w14:paraId="6E1A197B" w14:textId="1F9C0C24" w:rsidR="00D0343B" w:rsidRPr="00675996" w:rsidRDefault="001B40D6" w:rsidP="00D0343B">
      <w:pPr>
        <w:ind w:firstLineChars="100" w:firstLine="230"/>
        <w:rPr>
          <w:rFonts w:ascii="ＭＳ 明朝" w:hAnsi="ＭＳ 明朝"/>
          <w:sz w:val="22"/>
        </w:rPr>
      </w:pPr>
      <w:r w:rsidRPr="00675996">
        <w:rPr>
          <w:rFonts w:ascii="ＭＳ 明朝" w:hAnsi="ＭＳ 明朝" w:hint="eastAsia"/>
          <w:sz w:val="22"/>
        </w:rPr>
        <w:t>大阪府における債権管理</w:t>
      </w:r>
      <w:r w:rsidR="005275CA" w:rsidRPr="00675996">
        <w:rPr>
          <w:rFonts w:ascii="ＭＳ 明朝" w:hAnsi="ＭＳ 明朝" w:hint="eastAsia"/>
          <w:sz w:val="22"/>
        </w:rPr>
        <w:t>の根拠となる主要な法令・規則として</w:t>
      </w:r>
      <w:r w:rsidR="00D0343B" w:rsidRPr="00675996">
        <w:rPr>
          <w:rFonts w:ascii="ＭＳ 明朝" w:hAnsi="ＭＳ 明朝" w:hint="eastAsia"/>
          <w:sz w:val="22"/>
        </w:rPr>
        <w:t>は，</w:t>
      </w:r>
      <w:r w:rsidR="00F2093A" w:rsidRPr="00675996">
        <w:rPr>
          <w:rFonts w:ascii="ＭＳ 明朝" w:hAnsi="ＭＳ 明朝" w:hint="eastAsia"/>
          <w:sz w:val="22"/>
        </w:rPr>
        <w:t>地方自治法</w:t>
      </w:r>
      <w:r w:rsidR="00D0343B" w:rsidRPr="00675996">
        <w:rPr>
          <w:rFonts w:ascii="ＭＳ 明朝" w:hAnsi="ＭＳ 明朝" w:hint="eastAsia"/>
          <w:sz w:val="22"/>
        </w:rPr>
        <w:t>及び</w:t>
      </w:r>
      <w:r w:rsidR="00CD373F" w:rsidRPr="00675996">
        <w:rPr>
          <w:rFonts w:ascii="ＭＳ 明朝" w:hAnsi="ＭＳ 明朝" w:hint="eastAsia"/>
          <w:sz w:val="22"/>
        </w:rPr>
        <w:t>地方自治法施行令</w:t>
      </w:r>
      <w:r w:rsidR="00D0343B" w:rsidRPr="00675996">
        <w:rPr>
          <w:rFonts w:ascii="ＭＳ 明朝" w:hAnsi="ＭＳ 明朝" w:hint="eastAsia"/>
          <w:sz w:val="22"/>
        </w:rPr>
        <w:t>の他，財務規則</w:t>
      </w:r>
      <w:r w:rsidR="005275CA" w:rsidRPr="00675996">
        <w:rPr>
          <w:rFonts w:ascii="ＭＳ 明朝" w:hAnsi="ＭＳ 明朝" w:hint="eastAsia"/>
          <w:sz w:val="22"/>
        </w:rPr>
        <w:t>や，財務規則</w:t>
      </w:r>
      <w:r w:rsidR="00D0343B" w:rsidRPr="00675996">
        <w:rPr>
          <w:rFonts w:ascii="ＭＳ 明朝" w:hAnsi="ＭＳ 明朝" w:hint="eastAsia"/>
          <w:sz w:val="22"/>
        </w:rPr>
        <w:t>の具体的運用について定めた大阪府財務規則の運用（昭和55年審第1号，財第14号。以下</w:t>
      </w:r>
      <w:r w:rsidR="008E6511" w:rsidRPr="00675996">
        <w:rPr>
          <w:rFonts w:ascii="ＭＳ 明朝" w:hAnsi="ＭＳ 明朝" w:hint="eastAsia"/>
          <w:sz w:val="22"/>
        </w:rPr>
        <w:t>，</w:t>
      </w:r>
      <w:r w:rsidR="00D0343B" w:rsidRPr="00675996">
        <w:rPr>
          <w:rFonts w:ascii="ＭＳ 明朝" w:hAnsi="ＭＳ 明朝" w:hint="eastAsia"/>
          <w:sz w:val="22"/>
        </w:rPr>
        <w:t>「財務規則の運用」という。）</w:t>
      </w:r>
      <w:r w:rsidR="005275CA" w:rsidRPr="00675996">
        <w:rPr>
          <w:rFonts w:ascii="ＭＳ 明朝" w:hAnsi="ＭＳ 明朝" w:hint="eastAsia"/>
          <w:sz w:val="22"/>
        </w:rPr>
        <w:t>などが挙げられる</w:t>
      </w:r>
      <w:r w:rsidR="008C43C6" w:rsidRPr="00675996">
        <w:rPr>
          <w:rStyle w:val="ac"/>
          <w:rFonts w:ascii="ＭＳ 明朝" w:hAnsi="ＭＳ 明朝"/>
          <w:sz w:val="22"/>
        </w:rPr>
        <w:footnoteReference w:id="5"/>
      </w:r>
      <w:r w:rsidR="00D0343B" w:rsidRPr="00675996">
        <w:rPr>
          <w:rFonts w:ascii="ＭＳ 明朝" w:hAnsi="ＭＳ 明朝" w:hint="eastAsia"/>
          <w:sz w:val="22"/>
        </w:rPr>
        <w:t>。</w:t>
      </w:r>
    </w:p>
    <w:p w14:paraId="126AB596" w14:textId="7F7D36ED" w:rsidR="001B40D6" w:rsidRPr="00675996" w:rsidRDefault="00D0343B" w:rsidP="001B40D6">
      <w:pPr>
        <w:ind w:firstLineChars="100" w:firstLine="230"/>
        <w:rPr>
          <w:rFonts w:ascii="ＭＳ 明朝" w:hAnsi="ＭＳ 明朝"/>
          <w:sz w:val="22"/>
        </w:rPr>
      </w:pPr>
      <w:r w:rsidRPr="00675996">
        <w:rPr>
          <w:rFonts w:ascii="ＭＳ 明朝" w:hAnsi="ＭＳ 明朝" w:hint="eastAsia"/>
          <w:sz w:val="22"/>
        </w:rPr>
        <w:t>また，大阪府においては</w:t>
      </w:r>
      <w:r w:rsidR="001B40D6" w:rsidRPr="00675996">
        <w:rPr>
          <w:rFonts w:ascii="ＭＳ 明朝" w:hAnsi="ＭＳ 明朝" w:hint="eastAsia"/>
          <w:sz w:val="22"/>
        </w:rPr>
        <w:t>，債権の回収及び整理を総合的かつ計画的に推進するために必要な事項を定めた「大阪府債権の回収及び整理に関する条例」（以下，単に「条例」という。）が</w:t>
      </w:r>
      <w:r w:rsidRPr="00675996">
        <w:rPr>
          <w:rFonts w:ascii="ＭＳ 明朝" w:hAnsi="ＭＳ 明朝" w:hint="eastAsia"/>
          <w:sz w:val="22"/>
        </w:rPr>
        <w:t>制定されている</w:t>
      </w:r>
      <w:r w:rsidR="001B40D6" w:rsidRPr="00675996">
        <w:rPr>
          <w:rFonts w:ascii="ＭＳ 明朝" w:hAnsi="ＭＳ 明朝" w:hint="eastAsia"/>
          <w:sz w:val="22"/>
        </w:rPr>
        <w:t>。</w:t>
      </w:r>
    </w:p>
    <w:p w14:paraId="3405B9ED" w14:textId="4C1062FE" w:rsidR="00D0343B" w:rsidRPr="00675996" w:rsidRDefault="00D0343B" w:rsidP="00D0343B">
      <w:pPr>
        <w:ind w:firstLineChars="100" w:firstLine="230"/>
        <w:rPr>
          <w:rFonts w:ascii="ＭＳ 明朝" w:hAnsi="ＭＳ 明朝"/>
          <w:sz w:val="22"/>
        </w:rPr>
      </w:pPr>
      <w:r w:rsidRPr="00675996">
        <w:rPr>
          <w:rFonts w:ascii="ＭＳ 明朝" w:hAnsi="ＭＳ 明朝" w:hint="eastAsia"/>
          <w:sz w:val="22"/>
        </w:rPr>
        <w:t>本条例の制定の背景には，平成19年3月</w:t>
      </w:r>
      <w:r w:rsidR="008C43C6" w:rsidRPr="00675996">
        <w:rPr>
          <w:rFonts w:ascii="ＭＳ 明朝" w:hAnsi="ＭＳ 明朝" w:hint="eastAsia"/>
          <w:sz w:val="22"/>
        </w:rPr>
        <w:t>における</w:t>
      </w:r>
      <w:r w:rsidRPr="00675996">
        <w:rPr>
          <w:rFonts w:ascii="ＭＳ 明朝" w:hAnsi="ＭＳ 明朝" w:hint="eastAsia"/>
          <w:sz w:val="22"/>
        </w:rPr>
        <w:t>「大阪府債権管理適正化指針」</w:t>
      </w:r>
      <w:r w:rsidR="008C43C6" w:rsidRPr="00675996">
        <w:rPr>
          <w:rFonts w:ascii="ＭＳ 明朝" w:hAnsi="ＭＳ 明朝" w:hint="eastAsia"/>
          <w:sz w:val="22"/>
        </w:rPr>
        <w:t>の策定</w:t>
      </w:r>
      <w:r w:rsidRPr="00675996">
        <w:rPr>
          <w:rFonts w:ascii="ＭＳ 明朝" w:hAnsi="ＭＳ 明朝" w:hint="eastAsia"/>
          <w:sz w:val="22"/>
        </w:rPr>
        <w:t>がある</w:t>
      </w:r>
      <w:r w:rsidRPr="00675996">
        <w:rPr>
          <w:rStyle w:val="ac"/>
          <w:rFonts w:ascii="ＭＳ 明朝" w:hAnsi="ＭＳ 明朝"/>
          <w:sz w:val="22"/>
        </w:rPr>
        <w:footnoteReference w:id="6"/>
      </w:r>
      <w:r w:rsidRPr="00675996">
        <w:rPr>
          <w:rFonts w:ascii="ＭＳ 明朝" w:hAnsi="ＭＳ 明朝" w:hint="eastAsia"/>
          <w:sz w:val="22"/>
        </w:rPr>
        <w:t>。</w:t>
      </w:r>
      <w:r w:rsidR="00D21EDE" w:rsidRPr="00675996">
        <w:rPr>
          <w:rFonts w:ascii="ＭＳ 明朝" w:hAnsi="ＭＳ 明朝" w:hint="eastAsia"/>
          <w:sz w:val="22"/>
        </w:rPr>
        <w:t>同指針</w:t>
      </w:r>
      <w:r w:rsidR="008C43C6" w:rsidRPr="00675996">
        <w:rPr>
          <w:rFonts w:ascii="ＭＳ 明朝" w:hAnsi="ＭＳ 明朝" w:hint="eastAsia"/>
          <w:sz w:val="22"/>
        </w:rPr>
        <w:t>は，</w:t>
      </w:r>
      <w:r w:rsidR="00D21EDE" w:rsidRPr="00675996">
        <w:rPr>
          <w:rFonts w:ascii="ＭＳ 明朝" w:hAnsi="ＭＳ 明朝" w:hint="eastAsia"/>
          <w:sz w:val="22"/>
        </w:rPr>
        <w:t>平成18年に大阪府の赤字構造からの脱却等を目的として策定された行財政改革プログラム案において，債権管理の適正化が取組みの一つとして掲げられたことや，同年に実施された</w:t>
      </w:r>
      <w:r w:rsidR="008C43C6" w:rsidRPr="00675996">
        <w:rPr>
          <w:rFonts w:ascii="ＭＳ 明朝" w:hAnsi="ＭＳ 明朝" w:hint="eastAsia"/>
          <w:sz w:val="22"/>
        </w:rPr>
        <w:t>大阪府における債権管理の実態調査</w:t>
      </w:r>
      <w:r w:rsidR="00D21EDE" w:rsidRPr="00675996">
        <w:rPr>
          <w:rFonts w:ascii="ＭＳ 明朝" w:hAnsi="ＭＳ 明朝" w:hint="eastAsia"/>
          <w:sz w:val="22"/>
        </w:rPr>
        <w:t>の結果，債権の回収・整理に関するノウハウ</w:t>
      </w:r>
      <w:r w:rsidR="00A06A41" w:rsidRPr="00675996">
        <w:rPr>
          <w:rFonts w:ascii="ＭＳ 明朝" w:hAnsi="ＭＳ 明朝" w:hint="eastAsia"/>
          <w:sz w:val="22"/>
        </w:rPr>
        <w:t>の</w:t>
      </w:r>
      <w:r w:rsidR="00D21EDE" w:rsidRPr="00675996">
        <w:rPr>
          <w:rFonts w:ascii="ＭＳ 明朝" w:hAnsi="ＭＳ 明朝" w:hint="eastAsia"/>
          <w:sz w:val="22"/>
        </w:rPr>
        <w:t>蓄積の不十分さなどの理由により，管理が適切に行われているとは言い難い債権が存在する</w:t>
      </w:r>
      <w:r w:rsidR="00A06A41" w:rsidRPr="00675996">
        <w:rPr>
          <w:rFonts w:ascii="ＭＳ 明朝" w:hAnsi="ＭＳ 明朝" w:hint="eastAsia"/>
          <w:sz w:val="22"/>
        </w:rPr>
        <w:t>という事情</w:t>
      </w:r>
      <w:r w:rsidR="00D21EDE" w:rsidRPr="00675996">
        <w:rPr>
          <w:rFonts w:ascii="ＭＳ 明朝" w:hAnsi="ＭＳ 明朝" w:hint="eastAsia"/>
          <w:sz w:val="22"/>
        </w:rPr>
        <w:t>が明らかになったこと</w:t>
      </w:r>
      <w:r w:rsidR="008C43C6" w:rsidRPr="00675996">
        <w:rPr>
          <w:rFonts w:ascii="ＭＳ 明朝" w:hAnsi="ＭＳ 明朝" w:hint="eastAsia"/>
          <w:sz w:val="22"/>
        </w:rPr>
        <w:t>を踏まえて，債権の発生から回収までの各段階において的確な債権管理の適正化を推進するための基本的事項を示すものとして策定</w:t>
      </w:r>
      <w:r w:rsidR="00D21EDE" w:rsidRPr="00675996">
        <w:rPr>
          <w:rFonts w:ascii="ＭＳ 明朝" w:hAnsi="ＭＳ 明朝" w:hint="eastAsia"/>
          <w:sz w:val="22"/>
        </w:rPr>
        <w:t>され</w:t>
      </w:r>
      <w:r w:rsidR="008C43C6" w:rsidRPr="00675996">
        <w:rPr>
          <w:rFonts w:ascii="ＭＳ 明朝" w:hAnsi="ＭＳ 明朝" w:hint="eastAsia"/>
          <w:sz w:val="22"/>
        </w:rPr>
        <w:t>た。同指針は，</w:t>
      </w:r>
      <w:r w:rsidRPr="00675996">
        <w:rPr>
          <w:rFonts w:ascii="ＭＳ 明朝" w:hAnsi="ＭＳ 明朝" w:hint="eastAsia"/>
          <w:sz w:val="22"/>
        </w:rPr>
        <w:t>その序文において，「平成1</w:t>
      </w:r>
      <w:r w:rsidRPr="00675996">
        <w:rPr>
          <w:rFonts w:ascii="ＭＳ 明朝" w:hAnsi="ＭＳ 明朝"/>
          <w:sz w:val="22"/>
        </w:rPr>
        <w:t>9</w:t>
      </w:r>
      <w:r w:rsidRPr="00675996">
        <w:rPr>
          <w:rFonts w:ascii="ＭＳ 明朝" w:hAnsi="ＭＳ 明朝" w:hint="eastAsia"/>
          <w:sz w:val="22"/>
        </w:rPr>
        <w:t>年度から本指針に基づき，府民の貴重な財産である債権の管理に万全を期すべきとともに，公平性を確保すべきとの考え方を基本とした，計画的で適正な債権管理の取組みをすすめる」ことを表明してい</w:t>
      </w:r>
      <w:r w:rsidR="008C43C6" w:rsidRPr="00675996">
        <w:rPr>
          <w:rFonts w:ascii="ＭＳ 明朝" w:hAnsi="ＭＳ 明朝" w:hint="eastAsia"/>
          <w:sz w:val="22"/>
        </w:rPr>
        <w:t>る</w:t>
      </w:r>
      <w:r w:rsidRPr="00675996">
        <w:rPr>
          <w:rFonts w:ascii="ＭＳ 明朝" w:hAnsi="ＭＳ 明朝" w:hint="eastAsia"/>
          <w:sz w:val="22"/>
        </w:rPr>
        <w:t>。</w:t>
      </w:r>
    </w:p>
    <w:p w14:paraId="463A2825" w14:textId="037843AD" w:rsidR="008C43C6" w:rsidRPr="00675996" w:rsidRDefault="00D0343B" w:rsidP="008C43C6">
      <w:pPr>
        <w:ind w:firstLineChars="100" w:firstLine="230"/>
        <w:rPr>
          <w:rFonts w:ascii="ＭＳ 明朝" w:hAnsi="ＭＳ 明朝"/>
          <w:sz w:val="22"/>
        </w:rPr>
      </w:pPr>
      <w:r w:rsidRPr="00675996">
        <w:rPr>
          <w:rFonts w:ascii="ＭＳ 明朝" w:hAnsi="ＭＳ 明朝" w:hint="eastAsia"/>
          <w:sz w:val="22"/>
        </w:rPr>
        <w:t>その後，平成2</w:t>
      </w:r>
      <w:r w:rsidRPr="00675996">
        <w:rPr>
          <w:rFonts w:ascii="ＭＳ 明朝" w:hAnsi="ＭＳ 明朝"/>
          <w:sz w:val="22"/>
        </w:rPr>
        <w:t>2</w:t>
      </w:r>
      <w:r w:rsidRPr="00675996">
        <w:rPr>
          <w:rFonts w:ascii="ＭＳ 明朝" w:hAnsi="ＭＳ 明朝" w:hint="eastAsia"/>
          <w:sz w:val="22"/>
        </w:rPr>
        <w:t>年10月末に財政構造改革プラン（案）が策定され，同プランにおいて，債権管理の強化対策が歳入確保の重要な一つとして掲げられた。同プランの取組</w:t>
      </w:r>
      <w:r w:rsidR="00A06A41" w:rsidRPr="00675996">
        <w:rPr>
          <w:rFonts w:ascii="ＭＳ 明朝" w:hAnsi="ＭＳ 明朝" w:hint="eastAsia"/>
          <w:sz w:val="22"/>
        </w:rPr>
        <w:t>み</w:t>
      </w:r>
      <w:r w:rsidRPr="00675996">
        <w:rPr>
          <w:rFonts w:ascii="ＭＳ 明朝" w:hAnsi="ＭＳ 明朝" w:hint="eastAsia"/>
          <w:sz w:val="22"/>
        </w:rPr>
        <w:t>を踏まえ，平成22年11月に，債権の回収及び整理を総合的かつ計画的に推進するために必要な事項を定めるものとして</w:t>
      </w:r>
      <w:r w:rsidR="002A2979" w:rsidRPr="00675996">
        <w:rPr>
          <w:rFonts w:ascii="ＭＳ 明朝" w:hAnsi="ＭＳ 明朝" w:hint="eastAsia"/>
          <w:sz w:val="22"/>
        </w:rPr>
        <w:t>，条例が</w:t>
      </w:r>
      <w:r w:rsidRPr="00675996">
        <w:rPr>
          <w:rFonts w:ascii="ＭＳ 明朝" w:hAnsi="ＭＳ 明朝" w:hint="eastAsia"/>
          <w:sz w:val="22"/>
        </w:rPr>
        <w:t>制定された。</w:t>
      </w:r>
    </w:p>
    <w:p w14:paraId="2DE4B501" w14:textId="0CEEE58C" w:rsidR="008C43C6" w:rsidRPr="00675996" w:rsidRDefault="00D0343B" w:rsidP="00482B94">
      <w:pPr>
        <w:ind w:firstLineChars="100" w:firstLine="230"/>
        <w:rPr>
          <w:rFonts w:ascii="ＭＳ 明朝" w:hAnsi="ＭＳ 明朝"/>
          <w:sz w:val="22"/>
        </w:rPr>
      </w:pPr>
      <w:r w:rsidRPr="00675996">
        <w:rPr>
          <w:rFonts w:ascii="ＭＳ 明朝" w:hAnsi="ＭＳ 明朝" w:hint="eastAsia"/>
          <w:sz w:val="22"/>
        </w:rPr>
        <w:t>本条例により，知事は債権回収・整理計画の策定を行うべきことや，債権の放棄に係る議会の議決を求めるべき場合の要件などが</w:t>
      </w:r>
      <w:r w:rsidR="008C43C6" w:rsidRPr="00675996">
        <w:rPr>
          <w:rFonts w:ascii="ＭＳ 明朝" w:hAnsi="ＭＳ 明朝" w:hint="eastAsia"/>
          <w:sz w:val="22"/>
        </w:rPr>
        <w:t>具体的に</w:t>
      </w:r>
      <w:r w:rsidRPr="00675996">
        <w:rPr>
          <w:rFonts w:ascii="ＭＳ 明朝" w:hAnsi="ＭＳ 明朝" w:hint="eastAsia"/>
          <w:sz w:val="22"/>
        </w:rPr>
        <w:t>定められた。</w:t>
      </w:r>
    </w:p>
    <w:p w14:paraId="43E8D2AC" w14:textId="77777777" w:rsidR="00CC6B9A" w:rsidRPr="00675996" w:rsidRDefault="00CC6B9A" w:rsidP="00482B94">
      <w:pPr>
        <w:ind w:firstLineChars="100" w:firstLine="231"/>
        <w:rPr>
          <w:rFonts w:ascii="ＭＳ 明朝" w:hAnsi="ＭＳ 明朝"/>
          <w:b/>
          <w:bCs/>
          <w:sz w:val="22"/>
        </w:rPr>
      </w:pPr>
    </w:p>
    <w:p w14:paraId="71AECE8C" w14:textId="4EA85EAC" w:rsidR="008C43C6" w:rsidRPr="00675996" w:rsidRDefault="006D7EFF" w:rsidP="0037407E">
      <w:pPr>
        <w:ind w:firstLineChars="100" w:firstLine="231"/>
        <w:outlineLvl w:val="2"/>
        <w:rPr>
          <w:rFonts w:ascii="ＭＳ 明朝" w:hAnsi="ＭＳ 明朝"/>
          <w:b/>
          <w:bCs/>
          <w:sz w:val="22"/>
        </w:rPr>
      </w:pPr>
      <w:bookmarkStart w:id="95" w:name="_Toc63683232"/>
      <w:r w:rsidRPr="00675996">
        <w:rPr>
          <w:rFonts w:ascii="ＭＳ 明朝" w:hAnsi="ＭＳ 明朝" w:hint="eastAsia"/>
          <w:b/>
          <w:bCs/>
          <w:sz w:val="22"/>
        </w:rPr>
        <w:t>２</w:t>
      </w:r>
      <w:r w:rsidR="008C43C6" w:rsidRPr="00675996">
        <w:rPr>
          <w:rFonts w:ascii="ＭＳ 明朝" w:hAnsi="ＭＳ 明朝" w:hint="eastAsia"/>
          <w:b/>
          <w:bCs/>
          <w:sz w:val="22"/>
        </w:rPr>
        <w:t xml:space="preserve">　債権回収・整理マニュアル</w:t>
      </w:r>
      <w:bookmarkEnd w:id="95"/>
    </w:p>
    <w:p w14:paraId="5A36C406" w14:textId="74760558" w:rsidR="008C43C6" w:rsidRPr="00675996" w:rsidRDefault="008C43C6" w:rsidP="004E0A0D">
      <w:pPr>
        <w:ind w:firstLineChars="100" w:firstLine="230"/>
        <w:rPr>
          <w:rFonts w:ascii="ＭＳ 明朝" w:hAnsi="ＭＳ 明朝"/>
          <w:sz w:val="22"/>
        </w:rPr>
      </w:pPr>
      <w:r w:rsidRPr="00675996">
        <w:rPr>
          <w:rFonts w:ascii="ＭＳ 明朝" w:hAnsi="ＭＳ 明朝" w:hint="eastAsia"/>
          <w:sz w:val="22"/>
        </w:rPr>
        <w:t>上記のような指針や条例の整備を受けて，</w:t>
      </w:r>
      <w:r w:rsidR="00D350F4" w:rsidRPr="00675996">
        <w:rPr>
          <w:rFonts w:ascii="ＭＳ 明朝" w:hAnsi="ＭＳ 明朝" w:hint="eastAsia"/>
          <w:sz w:val="22"/>
        </w:rPr>
        <w:t>当時の</w:t>
      </w:r>
      <w:r w:rsidRPr="00675996">
        <w:rPr>
          <w:rFonts w:ascii="ＭＳ 明朝" w:hAnsi="ＭＳ 明朝" w:hint="eastAsia"/>
          <w:sz w:val="22"/>
        </w:rPr>
        <w:t>大阪府</w:t>
      </w:r>
      <w:r w:rsidR="00960AD1" w:rsidRPr="00675996">
        <w:rPr>
          <w:rFonts w:ascii="ＭＳ 明朝" w:hAnsi="ＭＳ 明朝" w:hint="eastAsia"/>
          <w:sz w:val="22"/>
        </w:rPr>
        <w:t>総務</w:t>
      </w:r>
      <w:r w:rsidRPr="00675996">
        <w:rPr>
          <w:rFonts w:ascii="ＭＳ 明朝" w:hAnsi="ＭＳ 明朝" w:hint="eastAsia"/>
          <w:sz w:val="22"/>
        </w:rPr>
        <w:t>部税務</w:t>
      </w:r>
      <w:r w:rsidR="00960AD1" w:rsidRPr="00675996">
        <w:rPr>
          <w:rFonts w:ascii="ＭＳ 明朝" w:hAnsi="ＭＳ 明朝" w:hint="eastAsia"/>
          <w:sz w:val="22"/>
        </w:rPr>
        <w:t>室</w:t>
      </w:r>
      <w:r w:rsidRPr="00675996">
        <w:rPr>
          <w:rFonts w:ascii="ＭＳ 明朝" w:hAnsi="ＭＳ 明朝" w:hint="eastAsia"/>
          <w:sz w:val="22"/>
        </w:rPr>
        <w:t>税政課は，債権管理の担当者が債権回収や整理の基本的な流れを理解するとともに，実務上の詳細について債権管理の実績をさらに発展させ，庁内で幅広く共有することを目的として，平成23年3月に債権回収・整理マニュアルを作成した</w:t>
      </w:r>
      <w:r w:rsidRPr="00675996">
        <w:rPr>
          <w:rStyle w:val="ac"/>
          <w:rFonts w:ascii="ＭＳ 明朝" w:hAnsi="ＭＳ 明朝"/>
          <w:sz w:val="22"/>
        </w:rPr>
        <w:footnoteReference w:id="7"/>
      </w:r>
      <w:r w:rsidRPr="00675996">
        <w:rPr>
          <w:rFonts w:ascii="ＭＳ 明朝" w:hAnsi="ＭＳ 明朝" w:hint="eastAsia"/>
          <w:sz w:val="22"/>
        </w:rPr>
        <w:t>。</w:t>
      </w:r>
    </w:p>
    <w:p w14:paraId="020AFB11" w14:textId="77777777" w:rsidR="008C43C6" w:rsidRPr="00675996" w:rsidRDefault="008C43C6" w:rsidP="004E0A0D">
      <w:pPr>
        <w:ind w:firstLineChars="100" w:firstLine="230"/>
        <w:rPr>
          <w:rFonts w:ascii="ＭＳ 明朝" w:hAnsi="ＭＳ 明朝"/>
          <w:sz w:val="22"/>
        </w:rPr>
      </w:pPr>
      <w:r w:rsidRPr="00675996">
        <w:rPr>
          <w:rFonts w:ascii="ＭＳ 明朝" w:hAnsi="ＭＳ 明朝" w:hint="eastAsia"/>
          <w:sz w:val="22"/>
        </w:rPr>
        <w:t>同マニュアルにおいては，図表やフローチャートを用いながら，債権の分類ごとの管理上の差異に始まり，債権管理の各段階における具体的な手続や実務上のポイント，関連法令に定められた要件の意義等について解説がなされており，巻末には債権の回収・整理に用いる各種文書の様式集が存在する。</w:t>
      </w:r>
    </w:p>
    <w:p w14:paraId="75F11324" w14:textId="06B5D604" w:rsidR="001B40D6" w:rsidRPr="00675996" w:rsidRDefault="008C43C6" w:rsidP="00482B94">
      <w:pPr>
        <w:ind w:firstLineChars="100" w:firstLine="230"/>
        <w:rPr>
          <w:rFonts w:ascii="ＭＳ 明朝" w:hAnsi="ＭＳ 明朝"/>
          <w:sz w:val="22"/>
        </w:rPr>
      </w:pPr>
      <w:r w:rsidRPr="00675996">
        <w:rPr>
          <w:rFonts w:ascii="ＭＳ 明朝" w:hAnsi="ＭＳ 明朝" w:hint="eastAsia"/>
          <w:sz w:val="22"/>
        </w:rPr>
        <w:t>なお，同マニュアルは，策定以来10度の改訂を経ており，令和</w:t>
      </w:r>
      <w:r w:rsidR="00182F6B" w:rsidRPr="00675996">
        <w:rPr>
          <w:rFonts w:ascii="ＭＳ 明朝" w:hAnsi="ＭＳ 明朝" w:hint="eastAsia"/>
          <w:sz w:val="22"/>
        </w:rPr>
        <w:t>2</w:t>
      </w:r>
      <w:r w:rsidRPr="00675996">
        <w:rPr>
          <w:rFonts w:ascii="ＭＳ 明朝" w:hAnsi="ＭＳ 明朝" w:hint="eastAsia"/>
          <w:sz w:val="22"/>
        </w:rPr>
        <w:t>年</w:t>
      </w:r>
      <w:r w:rsidR="00182F6B" w:rsidRPr="00675996">
        <w:rPr>
          <w:rFonts w:ascii="ＭＳ 明朝" w:hAnsi="ＭＳ 明朝" w:hint="eastAsia"/>
          <w:sz w:val="22"/>
        </w:rPr>
        <w:t>の</w:t>
      </w:r>
      <w:r w:rsidRPr="00675996">
        <w:rPr>
          <w:rFonts w:ascii="ＭＳ 明朝" w:hAnsi="ＭＳ 明朝" w:hint="eastAsia"/>
          <w:sz w:val="22"/>
        </w:rPr>
        <w:t>民法改正に</w:t>
      </w:r>
      <w:r w:rsidR="00182F6B" w:rsidRPr="00675996">
        <w:rPr>
          <w:rFonts w:ascii="ＭＳ 明朝" w:hAnsi="ＭＳ 明朝" w:hint="eastAsia"/>
          <w:sz w:val="22"/>
        </w:rPr>
        <w:t>よる変更点に</w:t>
      </w:r>
      <w:r w:rsidRPr="00675996">
        <w:rPr>
          <w:rFonts w:ascii="ＭＳ 明朝" w:hAnsi="ＭＳ 明朝" w:hint="eastAsia"/>
          <w:sz w:val="22"/>
        </w:rPr>
        <w:t>ついても言及されている。</w:t>
      </w:r>
    </w:p>
    <w:p w14:paraId="08E0108D" w14:textId="77777777" w:rsidR="00CC6B9A" w:rsidRPr="00675996" w:rsidRDefault="00CC6B9A" w:rsidP="00482B94">
      <w:pPr>
        <w:ind w:firstLineChars="100" w:firstLine="231"/>
        <w:rPr>
          <w:rFonts w:ascii="ＭＳ 明朝" w:hAnsi="ＭＳ 明朝"/>
          <w:b/>
          <w:bCs/>
          <w:sz w:val="22"/>
        </w:rPr>
      </w:pPr>
    </w:p>
    <w:p w14:paraId="5696D27E" w14:textId="3A8AA41C" w:rsidR="00284111" w:rsidRPr="00675996" w:rsidRDefault="006D7EFF" w:rsidP="0037407E">
      <w:pPr>
        <w:ind w:firstLineChars="100" w:firstLine="231"/>
        <w:outlineLvl w:val="2"/>
        <w:rPr>
          <w:rFonts w:ascii="ＭＳ 明朝" w:hAnsi="ＭＳ 明朝"/>
          <w:b/>
          <w:bCs/>
          <w:sz w:val="22"/>
        </w:rPr>
      </w:pPr>
      <w:bookmarkStart w:id="96" w:name="_Toc63683233"/>
      <w:r w:rsidRPr="00675996">
        <w:rPr>
          <w:rFonts w:ascii="ＭＳ 明朝" w:hAnsi="ＭＳ 明朝" w:hint="eastAsia"/>
          <w:b/>
          <w:bCs/>
          <w:sz w:val="22"/>
        </w:rPr>
        <w:t>３</w:t>
      </w:r>
      <w:r w:rsidR="00284111" w:rsidRPr="00675996">
        <w:rPr>
          <w:rFonts w:ascii="ＭＳ 明朝" w:hAnsi="ＭＳ 明朝" w:hint="eastAsia"/>
          <w:b/>
          <w:bCs/>
          <w:sz w:val="22"/>
        </w:rPr>
        <w:t xml:space="preserve">　</w:t>
      </w:r>
      <w:r w:rsidR="00952A5A" w:rsidRPr="00675996">
        <w:rPr>
          <w:rFonts w:ascii="ＭＳ 明朝" w:hAnsi="ＭＳ 明朝" w:hint="eastAsia"/>
          <w:b/>
          <w:bCs/>
          <w:sz w:val="22"/>
        </w:rPr>
        <w:t>債権管理</w:t>
      </w:r>
      <w:r w:rsidR="001B40D6" w:rsidRPr="00675996">
        <w:rPr>
          <w:rFonts w:ascii="ＭＳ 明朝" w:hAnsi="ＭＳ 明朝" w:hint="eastAsia"/>
          <w:b/>
          <w:bCs/>
          <w:sz w:val="22"/>
        </w:rPr>
        <w:t>の体制</w:t>
      </w:r>
      <w:bookmarkEnd w:id="96"/>
    </w:p>
    <w:p w14:paraId="05DAF1FB" w14:textId="1467804B" w:rsidR="004E0A0D" w:rsidRPr="00675996" w:rsidRDefault="006D7EFF" w:rsidP="006D7EFF">
      <w:pPr>
        <w:ind w:firstLineChars="100" w:firstLine="231"/>
        <w:rPr>
          <w:rFonts w:ascii="ＭＳ 明朝" w:hAnsi="ＭＳ 明朝"/>
          <w:b/>
          <w:bCs/>
          <w:sz w:val="22"/>
        </w:rPr>
      </w:pPr>
      <w:r w:rsidRPr="00675996">
        <w:rPr>
          <w:rFonts w:ascii="ＭＳ 明朝" w:hAnsi="ＭＳ 明朝" w:hint="eastAsia"/>
          <w:b/>
          <w:bCs/>
          <w:sz w:val="22"/>
        </w:rPr>
        <w:t>(1)</w:t>
      </w:r>
      <w:r w:rsidR="004E0A0D" w:rsidRPr="00675996">
        <w:rPr>
          <w:rFonts w:ascii="ＭＳ 明朝" w:hAnsi="ＭＳ 明朝" w:hint="eastAsia"/>
          <w:b/>
          <w:bCs/>
          <w:sz w:val="22"/>
        </w:rPr>
        <w:t xml:space="preserve">　債権管理者</w:t>
      </w:r>
    </w:p>
    <w:p w14:paraId="025ECE89" w14:textId="71056F21" w:rsidR="00793550" w:rsidRPr="00675996" w:rsidRDefault="001B40D6" w:rsidP="001B40D6">
      <w:pPr>
        <w:rPr>
          <w:rFonts w:ascii="ＭＳ 明朝" w:hAnsi="ＭＳ 明朝"/>
          <w:sz w:val="22"/>
        </w:rPr>
      </w:pPr>
      <w:r w:rsidRPr="00675996">
        <w:rPr>
          <w:rFonts w:ascii="ＭＳ 明朝" w:hAnsi="ＭＳ 明朝" w:hint="eastAsia"/>
          <w:b/>
          <w:bCs/>
          <w:sz w:val="22"/>
        </w:rPr>
        <w:t xml:space="preserve">　</w:t>
      </w:r>
      <w:r w:rsidRPr="00675996">
        <w:rPr>
          <w:rFonts w:ascii="ＭＳ 明朝" w:hAnsi="ＭＳ 明朝" w:hint="eastAsia"/>
          <w:sz w:val="22"/>
        </w:rPr>
        <w:t>大阪府は</w:t>
      </w:r>
      <w:r w:rsidR="00117250" w:rsidRPr="00675996">
        <w:rPr>
          <w:rFonts w:ascii="ＭＳ 明朝" w:hAnsi="ＭＳ 明朝" w:hint="eastAsia"/>
          <w:sz w:val="22"/>
        </w:rPr>
        <w:t>，</w:t>
      </w:r>
      <w:r w:rsidRPr="00675996">
        <w:rPr>
          <w:rFonts w:ascii="ＭＳ 明朝" w:hAnsi="ＭＳ 明朝" w:hint="eastAsia"/>
          <w:sz w:val="22"/>
        </w:rPr>
        <w:t>債権の適切な管理を図るため</w:t>
      </w:r>
      <w:r w:rsidR="00117250" w:rsidRPr="00675996">
        <w:rPr>
          <w:rFonts w:ascii="ＭＳ 明朝" w:hAnsi="ＭＳ 明朝" w:hint="eastAsia"/>
          <w:sz w:val="22"/>
        </w:rPr>
        <w:t>，</w:t>
      </w:r>
      <w:r w:rsidRPr="00675996">
        <w:rPr>
          <w:rFonts w:ascii="ＭＳ 明朝" w:hAnsi="ＭＳ 明朝" w:hint="eastAsia"/>
          <w:sz w:val="22"/>
        </w:rPr>
        <w:t>債権管理者を指定して</w:t>
      </w:r>
      <w:r w:rsidR="00117250" w:rsidRPr="00675996">
        <w:rPr>
          <w:rFonts w:ascii="ＭＳ 明朝" w:hAnsi="ＭＳ 明朝" w:hint="eastAsia"/>
          <w:sz w:val="22"/>
        </w:rPr>
        <w:t>，</w:t>
      </w:r>
      <w:r w:rsidRPr="00675996">
        <w:rPr>
          <w:rFonts w:ascii="ＭＳ 明朝" w:hAnsi="ＭＳ 明朝" w:hint="eastAsia"/>
          <w:sz w:val="22"/>
        </w:rPr>
        <w:t>債権の回収・整理などの職務を担わせている。債権管理者とは</w:t>
      </w:r>
      <w:r w:rsidR="00117250" w:rsidRPr="00675996">
        <w:rPr>
          <w:rFonts w:ascii="ＭＳ 明朝" w:hAnsi="ＭＳ 明朝" w:hint="eastAsia"/>
          <w:sz w:val="22"/>
        </w:rPr>
        <w:t>，</w:t>
      </w:r>
      <w:r w:rsidRPr="00675996">
        <w:rPr>
          <w:rFonts w:ascii="ＭＳ 明朝" w:hAnsi="ＭＳ 明朝" w:hint="eastAsia"/>
          <w:sz w:val="22"/>
        </w:rPr>
        <w:t>知事又は財務規則第</w:t>
      </w:r>
      <w:r w:rsidR="00793550" w:rsidRPr="00675996">
        <w:rPr>
          <w:rFonts w:ascii="ＭＳ 明朝" w:hAnsi="ＭＳ 明朝" w:hint="eastAsia"/>
          <w:sz w:val="22"/>
        </w:rPr>
        <w:t>3</w:t>
      </w:r>
      <w:r w:rsidRPr="00675996">
        <w:rPr>
          <w:rFonts w:ascii="ＭＳ 明朝" w:hAnsi="ＭＳ 明朝" w:hint="eastAsia"/>
          <w:sz w:val="22"/>
        </w:rPr>
        <w:t>条により債権の管理に関する事務を委任された者</w:t>
      </w:r>
      <w:r w:rsidR="00793550" w:rsidRPr="00675996">
        <w:rPr>
          <w:rFonts w:ascii="ＭＳ 明朝" w:hAnsi="ＭＳ 明朝" w:hint="eastAsia"/>
          <w:sz w:val="22"/>
        </w:rPr>
        <w:t>をいう</w:t>
      </w:r>
      <w:r w:rsidR="00793550" w:rsidRPr="00675996">
        <w:rPr>
          <w:rStyle w:val="ac"/>
          <w:rFonts w:ascii="ＭＳ 明朝" w:hAnsi="ＭＳ 明朝"/>
          <w:sz w:val="22"/>
        </w:rPr>
        <w:footnoteReference w:id="8"/>
      </w:r>
      <w:r w:rsidR="00793550" w:rsidRPr="00675996">
        <w:rPr>
          <w:rFonts w:ascii="ＭＳ 明朝" w:hAnsi="ＭＳ 明朝" w:hint="eastAsia"/>
          <w:sz w:val="22"/>
        </w:rPr>
        <w:t>。</w:t>
      </w:r>
      <w:r w:rsidRPr="00675996">
        <w:rPr>
          <w:rFonts w:ascii="ＭＳ 明朝" w:hAnsi="ＭＳ 明朝" w:hint="eastAsia"/>
          <w:sz w:val="22"/>
        </w:rPr>
        <w:t>債権管理者は</w:t>
      </w:r>
      <w:r w:rsidR="00117250" w:rsidRPr="00675996">
        <w:rPr>
          <w:rFonts w:ascii="ＭＳ 明朝" w:hAnsi="ＭＳ 明朝" w:hint="eastAsia"/>
          <w:sz w:val="22"/>
        </w:rPr>
        <w:t>，</w:t>
      </w:r>
      <w:r w:rsidRPr="00675996">
        <w:rPr>
          <w:rFonts w:ascii="ＭＳ 明朝" w:hAnsi="ＭＳ 明朝" w:hint="eastAsia"/>
          <w:sz w:val="22"/>
        </w:rPr>
        <w:t>概ね</w:t>
      </w:r>
      <w:r w:rsidR="00793550" w:rsidRPr="00675996">
        <w:rPr>
          <w:rFonts w:ascii="ＭＳ 明朝" w:hAnsi="ＭＳ 明朝" w:hint="eastAsia"/>
          <w:sz w:val="22"/>
        </w:rPr>
        <w:t>以下の</w:t>
      </w:r>
      <w:r w:rsidRPr="00675996">
        <w:rPr>
          <w:rFonts w:ascii="ＭＳ 明朝" w:hAnsi="ＭＳ 明朝" w:hint="eastAsia"/>
          <w:sz w:val="22"/>
        </w:rPr>
        <w:t>職務を行</w:t>
      </w:r>
      <w:r w:rsidR="00793550" w:rsidRPr="00675996">
        <w:rPr>
          <w:rFonts w:ascii="ＭＳ 明朝" w:hAnsi="ＭＳ 明朝" w:hint="eastAsia"/>
          <w:sz w:val="22"/>
        </w:rPr>
        <w:t>うものとされている</w:t>
      </w:r>
      <w:r w:rsidRPr="00675996">
        <w:rPr>
          <w:rFonts w:ascii="ＭＳ 明朝" w:hAnsi="ＭＳ 明朝" w:hint="eastAsia"/>
          <w:sz w:val="22"/>
        </w:rPr>
        <w:t>。</w:t>
      </w:r>
    </w:p>
    <w:p w14:paraId="39972E82" w14:textId="20BEED04" w:rsidR="00793550" w:rsidRPr="00675996" w:rsidRDefault="00793550" w:rsidP="00793550">
      <w:pPr>
        <w:ind w:leftChars="135" w:left="297"/>
        <w:rPr>
          <w:rFonts w:ascii="ＭＳ 明朝" w:hAnsi="ＭＳ 明朝"/>
          <w:sz w:val="22"/>
        </w:rPr>
      </w:pPr>
      <w:r w:rsidRPr="00675996">
        <w:rPr>
          <w:rFonts w:ascii="ＭＳ 明朝" w:hAnsi="ＭＳ 明朝" w:hint="eastAsia"/>
          <w:sz w:val="22"/>
        </w:rPr>
        <w:t>①　債権管理簿の備付け</w:t>
      </w:r>
      <w:r w:rsidR="00117250" w:rsidRPr="00675996">
        <w:rPr>
          <w:rFonts w:ascii="ＭＳ 明朝" w:hAnsi="ＭＳ 明朝" w:hint="eastAsia"/>
          <w:sz w:val="22"/>
        </w:rPr>
        <w:t>，</w:t>
      </w:r>
      <w:r w:rsidRPr="00675996">
        <w:rPr>
          <w:rFonts w:ascii="ＭＳ 明朝" w:hAnsi="ＭＳ 明朝" w:hint="eastAsia"/>
          <w:sz w:val="22"/>
        </w:rPr>
        <w:t>必要事項の記載（財務規則第90条）</w:t>
      </w:r>
    </w:p>
    <w:p w14:paraId="77DFF389" w14:textId="552517D8" w:rsidR="00793550" w:rsidRPr="00675996" w:rsidRDefault="00793550" w:rsidP="00793550">
      <w:pPr>
        <w:ind w:leftChars="135" w:left="297"/>
        <w:rPr>
          <w:rFonts w:ascii="ＭＳ 明朝" w:hAnsi="ＭＳ 明朝"/>
          <w:sz w:val="22"/>
        </w:rPr>
      </w:pPr>
      <w:r w:rsidRPr="00675996">
        <w:rPr>
          <w:rFonts w:ascii="ＭＳ 明朝" w:hAnsi="ＭＳ 明朝" w:hint="eastAsia"/>
          <w:sz w:val="22"/>
        </w:rPr>
        <w:t>②　債権回収・整理計画の策定等（条例第３条）</w:t>
      </w:r>
    </w:p>
    <w:p w14:paraId="658EC574" w14:textId="774BD074" w:rsidR="00793550" w:rsidRPr="00675996" w:rsidRDefault="00793550" w:rsidP="00793550">
      <w:pPr>
        <w:ind w:leftChars="135" w:left="297"/>
        <w:rPr>
          <w:rFonts w:ascii="ＭＳ 明朝" w:hAnsi="ＭＳ 明朝"/>
          <w:sz w:val="22"/>
        </w:rPr>
      </w:pPr>
      <w:r w:rsidRPr="00675996">
        <w:rPr>
          <w:rFonts w:ascii="ＭＳ 明朝" w:hAnsi="ＭＳ 明朝" w:hint="eastAsia"/>
          <w:sz w:val="22"/>
        </w:rPr>
        <w:t>③　債権の回収（</w:t>
      </w:r>
      <w:r w:rsidR="00F2093A" w:rsidRPr="00675996">
        <w:rPr>
          <w:rFonts w:ascii="ＭＳ 明朝" w:hAnsi="ＭＳ 明朝" w:hint="eastAsia"/>
          <w:sz w:val="22"/>
        </w:rPr>
        <w:t>地方自治法</w:t>
      </w:r>
      <w:r w:rsidRPr="00675996">
        <w:rPr>
          <w:rFonts w:ascii="ＭＳ 明朝" w:hAnsi="ＭＳ 明朝" w:hint="eastAsia"/>
          <w:sz w:val="22"/>
        </w:rPr>
        <w:t>第240条第2項）</w:t>
      </w:r>
    </w:p>
    <w:p w14:paraId="3139E88E" w14:textId="28BBF910" w:rsidR="00793550" w:rsidRPr="00675996" w:rsidRDefault="00793550" w:rsidP="00793550">
      <w:pPr>
        <w:ind w:leftChars="135" w:left="297"/>
        <w:rPr>
          <w:rFonts w:ascii="ＭＳ 明朝" w:hAnsi="ＭＳ 明朝"/>
          <w:sz w:val="22"/>
        </w:rPr>
      </w:pPr>
      <w:r w:rsidRPr="00675996">
        <w:rPr>
          <w:rFonts w:ascii="ＭＳ 明朝" w:hAnsi="ＭＳ 明朝" w:hint="eastAsia"/>
          <w:sz w:val="22"/>
        </w:rPr>
        <w:t>④　債権の整理（</w:t>
      </w:r>
      <w:r w:rsidR="00F2093A" w:rsidRPr="00675996">
        <w:rPr>
          <w:rFonts w:ascii="ＭＳ 明朝" w:hAnsi="ＭＳ 明朝" w:hint="eastAsia"/>
          <w:sz w:val="22"/>
        </w:rPr>
        <w:t>地方自治法</w:t>
      </w:r>
      <w:r w:rsidRPr="00675996">
        <w:rPr>
          <w:rFonts w:ascii="ＭＳ 明朝" w:hAnsi="ＭＳ 明朝" w:hint="eastAsia"/>
          <w:sz w:val="22"/>
        </w:rPr>
        <w:t>第240条第3項）</w:t>
      </w:r>
    </w:p>
    <w:p w14:paraId="159B5B44" w14:textId="3A709CE1" w:rsidR="00793550" w:rsidRPr="00675996" w:rsidRDefault="00793550" w:rsidP="00793550">
      <w:pPr>
        <w:ind w:leftChars="135" w:left="297"/>
        <w:rPr>
          <w:rFonts w:ascii="ＭＳ 明朝" w:hAnsi="ＭＳ 明朝"/>
          <w:sz w:val="22"/>
        </w:rPr>
      </w:pPr>
      <w:r w:rsidRPr="00675996">
        <w:rPr>
          <w:rFonts w:ascii="ＭＳ 明朝" w:hAnsi="ＭＳ 明朝" w:hint="eastAsia"/>
          <w:sz w:val="22"/>
        </w:rPr>
        <w:t>⑤　毎年度</w:t>
      </w:r>
      <w:r w:rsidR="00482B94" w:rsidRPr="00675996">
        <w:rPr>
          <w:rFonts w:ascii="ＭＳ 明朝" w:hAnsi="ＭＳ 明朝" w:hint="eastAsia"/>
          <w:sz w:val="22"/>
        </w:rPr>
        <w:t>2</w:t>
      </w:r>
      <w:r w:rsidRPr="00675996">
        <w:rPr>
          <w:rFonts w:ascii="ＭＳ 明朝" w:hAnsi="ＭＳ 明朝" w:hint="eastAsia"/>
          <w:sz w:val="22"/>
        </w:rPr>
        <w:t>回以上の債権管理事務の自己検査（財務規則第95条の２）</w:t>
      </w:r>
    </w:p>
    <w:p w14:paraId="71D5225C" w14:textId="2C9CE175" w:rsidR="00793550" w:rsidRPr="00675996" w:rsidRDefault="00793550" w:rsidP="00793550">
      <w:pPr>
        <w:ind w:leftChars="135" w:left="297"/>
        <w:rPr>
          <w:rFonts w:ascii="ＭＳ 明朝" w:hAnsi="ＭＳ 明朝"/>
          <w:sz w:val="22"/>
        </w:rPr>
      </w:pPr>
      <w:r w:rsidRPr="00675996">
        <w:rPr>
          <w:rFonts w:ascii="ＭＳ 明朝" w:hAnsi="ＭＳ 明朝" w:hint="eastAsia"/>
          <w:sz w:val="22"/>
        </w:rPr>
        <w:t>⑥　債権現在高通知書の作成（財務規則第96条）</w:t>
      </w:r>
    </w:p>
    <w:p w14:paraId="5622D883" w14:textId="7A9A1F18" w:rsidR="00426CB1" w:rsidRPr="00675996" w:rsidRDefault="00793550" w:rsidP="00284111">
      <w:pPr>
        <w:rPr>
          <w:rFonts w:ascii="ＭＳ 明朝" w:hAnsi="ＭＳ 明朝"/>
          <w:sz w:val="22"/>
        </w:rPr>
      </w:pPr>
      <w:r w:rsidRPr="00675996">
        <w:rPr>
          <w:rFonts w:ascii="ＭＳ 明朝" w:hAnsi="ＭＳ 明朝" w:hint="eastAsia"/>
          <w:sz w:val="22"/>
        </w:rPr>
        <w:t xml:space="preserve">　実際の債権管理者の職務は</w:t>
      </w:r>
      <w:r w:rsidR="00117250" w:rsidRPr="00675996">
        <w:rPr>
          <w:rFonts w:ascii="ＭＳ 明朝" w:hAnsi="ＭＳ 明朝" w:hint="eastAsia"/>
          <w:sz w:val="22"/>
        </w:rPr>
        <w:t>，</w:t>
      </w:r>
      <w:r w:rsidRPr="00675996">
        <w:rPr>
          <w:rFonts w:ascii="ＭＳ 明朝" w:hAnsi="ＭＳ 明朝" w:hint="eastAsia"/>
          <w:sz w:val="22"/>
        </w:rPr>
        <w:t>各債権を所管する</w:t>
      </w:r>
      <w:r w:rsidR="005E4D97" w:rsidRPr="00675996">
        <w:rPr>
          <w:rFonts w:ascii="ＭＳ 明朝" w:hAnsi="ＭＳ 明朝" w:hint="eastAsia"/>
          <w:sz w:val="22"/>
        </w:rPr>
        <w:t>室課（グループを含む。）及び予算執行機関（以下</w:t>
      </w:r>
      <w:r w:rsidR="00EA5EAD" w:rsidRPr="00675996">
        <w:rPr>
          <w:rFonts w:ascii="ＭＳ 明朝" w:hAnsi="ＭＳ 明朝" w:hint="eastAsia"/>
          <w:sz w:val="22"/>
        </w:rPr>
        <w:t>，</w:t>
      </w:r>
      <w:r w:rsidR="005E4D97" w:rsidRPr="00675996">
        <w:rPr>
          <w:rFonts w:ascii="ＭＳ 明朝" w:hAnsi="ＭＳ 明朝" w:hint="eastAsia"/>
          <w:sz w:val="22"/>
        </w:rPr>
        <w:t>「所管室課等」という。）</w:t>
      </w:r>
      <w:r w:rsidRPr="00675996">
        <w:rPr>
          <w:rFonts w:ascii="ＭＳ 明朝" w:hAnsi="ＭＳ 明朝" w:hint="eastAsia"/>
          <w:sz w:val="22"/>
        </w:rPr>
        <w:t>が行っている。各部</w:t>
      </w:r>
      <w:r w:rsidR="00117250" w:rsidRPr="00675996">
        <w:rPr>
          <w:rFonts w:ascii="ＭＳ 明朝" w:hAnsi="ＭＳ 明朝" w:hint="eastAsia"/>
          <w:sz w:val="22"/>
        </w:rPr>
        <w:t>，</w:t>
      </w:r>
      <w:r w:rsidRPr="00675996">
        <w:rPr>
          <w:rFonts w:ascii="ＭＳ 明朝" w:hAnsi="ＭＳ 明朝" w:hint="eastAsia"/>
          <w:sz w:val="22"/>
        </w:rPr>
        <w:t>会計局</w:t>
      </w:r>
      <w:r w:rsidR="00117250" w:rsidRPr="00675996">
        <w:rPr>
          <w:rFonts w:ascii="ＭＳ 明朝" w:hAnsi="ＭＳ 明朝" w:hint="eastAsia"/>
          <w:sz w:val="22"/>
        </w:rPr>
        <w:t>，</w:t>
      </w:r>
      <w:r w:rsidRPr="00675996">
        <w:rPr>
          <w:rFonts w:ascii="ＭＳ 明朝" w:hAnsi="ＭＳ 明朝" w:hint="eastAsia"/>
          <w:sz w:val="22"/>
        </w:rPr>
        <w:t>教育庁</w:t>
      </w:r>
      <w:r w:rsidR="00117250" w:rsidRPr="00675996">
        <w:rPr>
          <w:rFonts w:ascii="ＭＳ 明朝" w:hAnsi="ＭＳ 明朝" w:hint="eastAsia"/>
          <w:sz w:val="22"/>
        </w:rPr>
        <w:t>，</w:t>
      </w:r>
      <w:r w:rsidRPr="00675996">
        <w:rPr>
          <w:rFonts w:ascii="ＭＳ 明朝" w:hAnsi="ＭＳ 明朝" w:hint="eastAsia"/>
          <w:sz w:val="22"/>
        </w:rPr>
        <w:t>警察本部</w:t>
      </w:r>
      <w:r w:rsidR="00117250" w:rsidRPr="00675996">
        <w:rPr>
          <w:rFonts w:ascii="ＭＳ 明朝" w:hAnsi="ＭＳ 明朝" w:hint="eastAsia"/>
          <w:sz w:val="22"/>
        </w:rPr>
        <w:t>，</w:t>
      </w:r>
      <w:r w:rsidRPr="00675996">
        <w:rPr>
          <w:rFonts w:ascii="ＭＳ 明朝" w:hAnsi="ＭＳ 明朝" w:hint="eastAsia"/>
          <w:sz w:val="22"/>
        </w:rPr>
        <w:t>人事委員会事務局</w:t>
      </w:r>
      <w:r w:rsidR="00117250" w:rsidRPr="00675996">
        <w:rPr>
          <w:rFonts w:ascii="ＭＳ 明朝" w:hAnsi="ＭＳ 明朝" w:hint="eastAsia"/>
          <w:sz w:val="22"/>
        </w:rPr>
        <w:t>，</w:t>
      </w:r>
      <w:r w:rsidRPr="00675996">
        <w:rPr>
          <w:rFonts w:ascii="ＭＳ 明朝" w:hAnsi="ＭＳ 明朝" w:hint="eastAsia"/>
          <w:sz w:val="22"/>
        </w:rPr>
        <w:t>監査委員事務局及び議会事務局</w:t>
      </w:r>
      <w:r w:rsidR="006A66A7" w:rsidRPr="00675996">
        <w:rPr>
          <w:rFonts w:ascii="ＭＳ 明朝" w:hAnsi="ＭＳ 明朝" w:hint="eastAsia"/>
          <w:sz w:val="22"/>
        </w:rPr>
        <w:t>（以下</w:t>
      </w:r>
      <w:r w:rsidR="009F28B2" w:rsidRPr="00675996">
        <w:rPr>
          <w:rFonts w:ascii="ＭＳ 明朝" w:hAnsi="ＭＳ 明朝" w:hint="eastAsia"/>
          <w:sz w:val="22"/>
        </w:rPr>
        <w:t>，</w:t>
      </w:r>
      <w:r w:rsidR="006A66A7" w:rsidRPr="00675996">
        <w:rPr>
          <w:rFonts w:ascii="ＭＳ 明朝" w:hAnsi="ＭＳ 明朝" w:hint="eastAsia"/>
          <w:sz w:val="22"/>
        </w:rPr>
        <w:t>「部局等」という。）</w:t>
      </w:r>
      <w:r w:rsidRPr="00675996">
        <w:rPr>
          <w:rFonts w:ascii="ＭＳ 明朝" w:hAnsi="ＭＳ 明朝" w:hint="eastAsia"/>
          <w:sz w:val="22"/>
        </w:rPr>
        <w:t>の総務課</w:t>
      </w:r>
      <w:r w:rsidR="00534363" w:rsidRPr="00675996">
        <w:rPr>
          <w:rFonts w:ascii="ＭＳ 明朝" w:hAnsi="ＭＳ 明朝" w:hint="eastAsia"/>
          <w:sz w:val="22"/>
        </w:rPr>
        <w:t>（</w:t>
      </w:r>
      <w:r w:rsidRPr="00675996">
        <w:rPr>
          <w:rFonts w:ascii="ＭＳ 明朝" w:hAnsi="ＭＳ 明朝" w:hint="eastAsia"/>
          <w:sz w:val="22"/>
        </w:rPr>
        <w:t>グループ</w:t>
      </w:r>
      <w:r w:rsidR="00E35E62" w:rsidRPr="00675996">
        <w:rPr>
          <w:rFonts w:ascii="ＭＳ 明朝" w:hAnsi="ＭＳ 明朝" w:hint="eastAsia"/>
          <w:sz w:val="22"/>
        </w:rPr>
        <w:t>を含む</w:t>
      </w:r>
      <w:r w:rsidR="00435DA4" w:rsidRPr="00675996">
        <w:rPr>
          <w:rFonts w:ascii="ＭＳ 明朝" w:hAnsi="ＭＳ 明朝" w:hint="eastAsia"/>
          <w:sz w:val="22"/>
        </w:rPr>
        <w:t>。</w:t>
      </w:r>
      <w:r w:rsidR="00E35E62" w:rsidRPr="00675996">
        <w:rPr>
          <w:rFonts w:ascii="ＭＳ 明朝" w:hAnsi="ＭＳ 明朝" w:hint="eastAsia"/>
          <w:sz w:val="22"/>
        </w:rPr>
        <w:t>）</w:t>
      </w:r>
      <w:r w:rsidRPr="00675996">
        <w:rPr>
          <w:rFonts w:ascii="ＭＳ 明朝" w:hAnsi="ＭＳ 明朝" w:hint="eastAsia"/>
          <w:sz w:val="22"/>
        </w:rPr>
        <w:t>は，「取りまとめ担当課」として，</w:t>
      </w:r>
      <w:r w:rsidR="006A66A7" w:rsidRPr="00675996">
        <w:rPr>
          <w:rFonts w:ascii="ＭＳ 明朝" w:hAnsi="ＭＳ 明朝" w:hint="eastAsia"/>
          <w:sz w:val="22"/>
        </w:rPr>
        <w:t>債権管理に関して</w:t>
      </w:r>
      <w:r w:rsidR="005E4D97" w:rsidRPr="00675996">
        <w:rPr>
          <w:rFonts w:ascii="ＭＳ 明朝" w:hAnsi="ＭＳ 明朝" w:hint="eastAsia"/>
          <w:sz w:val="22"/>
        </w:rPr>
        <w:t>所管</w:t>
      </w:r>
      <w:r w:rsidRPr="00675996">
        <w:rPr>
          <w:rFonts w:ascii="ＭＳ 明朝" w:hAnsi="ＭＳ 明朝" w:hint="eastAsia"/>
          <w:sz w:val="22"/>
        </w:rPr>
        <w:t>室課</w:t>
      </w:r>
      <w:r w:rsidR="005E4D97" w:rsidRPr="00675996">
        <w:rPr>
          <w:rFonts w:ascii="ＭＳ 明朝" w:hAnsi="ＭＳ 明朝" w:hint="eastAsia"/>
          <w:sz w:val="22"/>
        </w:rPr>
        <w:t>等</w:t>
      </w:r>
      <w:r w:rsidRPr="00675996">
        <w:rPr>
          <w:rFonts w:ascii="ＭＳ 明朝" w:hAnsi="ＭＳ 明朝" w:hint="eastAsia"/>
          <w:sz w:val="22"/>
        </w:rPr>
        <w:t>への指導</w:t>
      </w:r>
      <w:r w:rsidR="00117250" w:rsidRPr="00675996">
        <w:rPr>
          <w:rFonts w:ascii="ＭＳ 明朝" w:hAnsi="ＭＳ 明朝" w:hint="eastAsia"/>
          <w:sz w:val="22"/>
        </w:rPr>
        <w:t>，</w:t>
      </w:r>
      <w:r w:rsidRPr="00675996">
        <w:rPr>
          <w:rFonts w:ascii="ＭＳ 明朝" w:hAnsi="ＭＳ 明朝" w:hint="eastAsia"/>
          <w:sz w:val="22"/>
        </w:rPr>
        <w:t>調整を行う。</w:t>
      </w:r>
    </w:p>
    <w:p w14:paraId="2DCCE392" w14:textId="77777777" w:rsidR="00435DA4" w:rsidRPr="00675996" w:rsidRDefault="00435DA4" w:rsidP="00284111">
      <w:pPr>
        <w:rPr>
          <w:rFonts w:ascii="ＭＳ 明朝" w:hAnsi="ＭＳ 明朝"/>
          <w:sz w:val="22"/>
        </w:rPr>
      </w:pPr>
    </w:p>
    <w:p w14:paraId="2456DAFF" w14:textId="6C46CE78" w:rsidR="004E0A0D" w:rsidRPr="00675996" w:rsidRDefault="006D7EFF" w:rsidP="006D7EFF">
      <w:pPr>
        <w:ind w:firstLineChars="100" w:firstLine="231"/>
        <w:rPr>
          <w:rFonts w:ascii="ＭＳ 明朝" w:hAnsi="ＭＳ 明朝"/>
          <w:b/>
          <w:bCs/>
          <w:sz w:val="22"/>
        </w:rPr>
      </w:pPr>
      <w:r w:rsidRPr="00675996">
        <w:rPr>
          <w:rFonts w:ascii="ＭＳ 明朝" w:hAnsi="ＭＳ 明朝" w:hint="eastAsia"/>
          <w:b/>
          <w:bCs/>
          <w:sz w:val="22"/>
        </w:rPr>
        <w:t>(2)</w:t>
      </w:r>
      <w:r w:rsidR="004E0A0D" w:rsidRPr="00675996">
        <w:rPr>
          <w:rFonts w:ascii="ＭＳ 明朝" w:hAnsi="ＭＳ 明朝" w:hint="eastAsia"/>
          <w:b/>
          <w:bCs/>
          <w:sz w:val="22"/>
        </w:rPr>
        <w:t xml:space="preserve">　大阪府債権管理推進連絡会議</w:t>
      </w:r>
    </w:p>
    <w:p w14:paraId="128B7BC7" w14:textId="6C5567D8" w:rsidR="00A06A41" w:rsidRPr="00675996" w:rsidRDefault="00D21EDE" w:rsidP="00A06A41">
      <w:pPr>
        <w:ind w:firstLineChars="100" w:firstLine="230"/>
        <w:rPr>
          <w:rFonts w:ascii="ＭＳ 明朝" w:hAnsi="ＭＳ 明朝"/>
          <w:sz w:val="22"/>
        </w:rPr>
      </w:pPr>
      <w:r w:rsidRPr="00675996">
        <w:rPr>
          <w:rFonts w:ascii="ＭＳ 明朝" w:hAnsi="ＭＳ 明朝" w:hint="eastAsia"/>
          <w:sz w:val="22"/>
        </w:rPr>
        <w:t>大阪府は，全庁的な観点から債権管理の適正化を推進するため，</w:t>
      </w:r>
      <w:r w:rsidR="00A06A41" w:rsidRPr="00675996">
        <w:rPr>
          <w:rFonts w:ascii="ＭＳ 明朝" w:hAnsi="ＭＳ 明朝" w:hint="eastAsia"/>
          <w:sz w:val="22"/>
        </w:rPr>
        <w:t>平成18年4月に大阪府債権管理推進連絡会議（以下</w:t>
      </w:r>
      <w:r w:rsidR="00EA5EAD" w:rsidRPr="00675996">
        <w:rPr>
          <w:rFonts w:ascii="ＭＳ 明朝" w:hAnsi="ＭＳ 明朝" w:hint="eastAsia"/>
          <w:sz w:val="22"/>
        </w:rPr>
        <w:t>，</w:t>
      </w:r>
      <w:r w:rsidR="00A06A41" w:rsidRPr="00675996">
        <w:rPr>
          <w:rFonts w:ascii="ＭＳ 明朝" w:hAnsi="ＭＳ 明朝" w:hint="eastAsia"/>
          <w:sz w:val="22"/>
        </w:rPr>
        <w:t>「連絡会議」という。）を設置した。</w:t>
      </w:r>
    </w:p>
    <w:p w14:paraId="1979D2D6" w14:textId="51076D68" w:rsidR="00D21EDE" w:rsidRPr="00675996" w:rsidRDefault="00E43013" w:rsidP="00907FA8">
      <w:pPr>
        <w:ind w:firstLineChars="100" w:firstLine="230"/>
        <w:rPr>
          <w:rFonts w:ascii="ＭＳ 明朝" w:hAnsi="ＭＳ 明朝"/>
          <w:sz w:val="22"/>
        </w:rPr>
      </w:pPr>
      <w:r w:rsidRPr="00675996">
        <w:rPr>
          <w:rFonts w:ascii="ＭＳ 明朝" w:hAnsi="ＭＳ 明朝" w:hint="eastAsia"/>
          <w:sz w:val="22"/>
        </w:rPr>
        <w:t>連絡会議の設置</w:t>
      </w:r>
      <w:r w:rsidR="00907FA8" w:rsidRPr="00675996">
        <w:rPr>
          <w:rFonts w:ascii="ＭＳ 明朝" w:hAnsi="ＭＳ 明朝" w:hint="eastAsia"/>
          <w:sz w:val="22"/>
        </w:rPr>
        <w:t>は，府議会，府監査委員及び府包括外部監査人による</w:t>
      </w:r>
      <w:r w:rsidRPr="00675996">
        <w:rPr>
          <w:rFonts w:ascii="ＭＳ 明朝" w:hAnsi="ＭＳ 明朝" w:hint="eastAsia"/>
          <w:sz w:val="22"/>
        </w:rPr>
        <w:t>債権管理の状況</w:t>
      </w:r>
      <w:r w:rsidR="00907FA8" w:rsidRPr="00675996">
        <w:rPr>
          <w:rFonts w:ascii="ＭＳ 明朝" w:hAnsi="ＭＳ 明朝" w:hint="eastAsia"/>
          <w:sz w:val="22"/>
        </w:rPr>
        <w:t>に関する指摘や，</w:t>
      </w:r>
      <w:r w:rsidR="008F0969" w:rsidRPr="00675996">
        <w:rPr>
          <w:rFonts w:ascii="ＭＳ 明朝" w:hAnsi="ＭＳ 明朝" w:hint="eastAsia"/>
          <w:sz w:val="22"/>
        </w:rPr>
        <w:t>前</w:t>
      </w:r>
      <w:r w:rsidR="00907FA8" w:rsidRPr="00675996">
        <w:rPr>
          <w:rFonts w:ascii="ＭＳ 明朝" w:hAnsi="ＭＳ 明朝" w:hint="eastAsia"/>
          <w:sz w:val="22"/>
        </w:rPr>
        <w:t>述した行財政改革プログラム案の策定など</w:t>
      </w:r>
      <w:r w:rsidR="00A06A41" w:rsidRPr="00675996">
        <w:rPr>
          <w:rFonts w:ascii="ＭＳ 明朝" w:hAnsi="ＭＳ 明朝" w:hint="eastAsia"/>
          <w:sz w:val="22"/>
        </w:rPr>
        <w:t>を受けて</w:t>
      </w:r>
      <w:r w:rsidR="00907FA8" w:rsidRPr="00675996">
        <w:rPr>
          <w:rFonts w:ascii="ＭＳ 明朝" w:hAnsi="ＭＳ 明朝" w:hint="eastAsia"/>
          <w:sz w:val="22"/>
        </w:rPr>
        <w:t>，債権管理のより一層の適正化をめざし，各部局間の連携を強化するとともに，債権管理に伴う庁内の連絡調整を円滑に行うことなどを目的として</w:t>
      </w:r>
      <w:r w:rsidRPr="00675996">
        <w:rPr>
          <w:rFonts w:ascii="ＭＳ 明朝" w:hAnsi="ＭＳ 明朝" w:hint="eastAsia"/>
          <w:sz w:val="22"/>
        </w:rPr>
        <w:t>行われたものである</w:t>
      </w:r>
      <w:r w:rsidR="00A06A41" w:rsidRPr="00675996">
        <w:rPr>
          <w:rFonts w:ascii="ＭＳ 明朝" w:hAnsi="ＭＳ 明朝" w:hint="eastAsia"/>
          <w:sz w:val="22"/>
        </w:rPr>
        <w:t>。</w:t>
      </w:r>
    </w:p>
    <w:p w14:paraId="27E8D6EF" w14:textId="0C149F44" w:rsidR="00907FA8" w:rsidRPr="00675996" w:rsidRDefault="00907FA8" w:rsidP="00482B94">
      <w:pPr>
        <w:ind w:firstLineChars="100" w:firstLine="230"/>
        <w:rPr>
          <w:rFonts w:ascii="ＭＳ 明朝" w:hAnsi="ＭＳ 明朝"/>
          <w:sz w:val="22"/>
        </w:rPr>
      </w:pPr>
      <w:r w:rsidRPr="00675996">
        <w:rPr>
          <w:rFonts w:ascii="ＭＳ 明朝" w:hAnsi="ＭＳ 明朝" w:hint="eastAsia"/>
          <w:sz w:val="22"/>
        </w:rPr>
        <w:t>連絡会議は，財務部税務局税政課長を座長とし，取りまとめ担当課の課長等から構成され，全庁にまたがる債権管理に係る情報共有や課題検討のほか，債権の状況把握，債権管理に</w:t>
      </w:r>
      <w:r w:rsidR="00E86022" w:rsidRPr="00675996">
        <w:rPr>
          <w:rFonts w:ascii="ＭＳ 明朝" w:hAnsi="ＭＳ 明朝" w:hint="eastAsia"/>
          <w:sz w:val="22"/>
        </w:rPr>
        <w:t>係る</w:t>
      </w:r>
      <w:r w:rsidRPr="00675996">
        <w:rPr>
          <w:rFonts w:ascii="ＭＳ 明朝" w:hAnsi="ＭＳ 明朝" w:hint="eastAsia"/>
          <w:sz w:val="22"/>
        </w:rPr>
        <w:t>指針の作成などを行っている。</w:t>
      </w:r>
    </w:p>
    <w:p w14:paraId="07C64E22" w14:textId="77777777" w:rsidR="0037407E" w:rsidRPr="00675996" w:rsidRDefault="0037407E" w:rsidP="00482B94">
      <w:pPr>
        <w:ind w:firstLineChars="100" w:firstLine="230"/>
        <w:rPr>
          <w:rFonts w:ascii="ＭＳ 明朝" w:hAnsi="ＭＳ 明朝"/>
          <w:sz w:val="22"/>
        </w:rPr>
      </w:pPr>
    </w:p>
    <w:p w14:paraId="1E9E4C17" w14:textId="4383356F" w:rsidR="00E43013" w:rsidRPr="00675996" w:rsidRDefault="006D7EFF" w:rsidP="006D7EFF">
      <w:pPr>
        <w:ind w:firstLineChars="100" w:firstLine="231"/>
        <w:rPr>
          <w:rFonts w:ascii="ＭＳ 明朝" w:hAnsi="ＭＳ 明朝"/>
          <w:b/>
          <w:bCs/>
          <w:sz w:val="22"/>
        </w:rPr>
      </w:pPr>
      <w:r w:rsidRPr="00675996">
        <w:rPr>
          <w:rFonts w:ascii="ＭＳ 明朝" w:hAnsi="ＭＳ 明朝" w:hint="eastAsia"/>
          <w:b/>
          <w:bCs/>
          <w:sz w:val="22"/>
        </w:rPr>
        <w:t>(3)</w:t>
      </w:r>
      <w:r w:rsidR="00E43013" w:rsidRPr="00675996">
        <w:rPr>
          <w:rFonts w:ascii="ＭＳ 明朝" w:hAnsi="ＭＳ 明朝" w:hint="eastAsia"/>
          <w:b/>
          <w:bCs/>
          <w:sz w:val="22"/>
        </w:rPr>
        <w:t xml:space="preserve">　債権特別回収・整理担当</w:t>
      </w:r>
    </w:p>
    <w:p w14:paraId="37D494ED" w14:textId="195A1365" w:rsidR="00E43013" w:rsidRPr="00675996" w:rsidRDefault="00E43013" w:rsidP="00CA1563">
      <w:pPr>
        <w:rPr>
          <w:rFonts w:ascii="ＭＳ 明朝" w:hAnsi="ＭＳ 明朝"/>
          <w:sz w:val="22"/>
        </w:rPr>
      </w:pPr>
      <w:r w:rsidRPr="00675996">
        <w:rPr>
          <w:rFonts w:ascii="ＭＳ 明朝" w:hAnsi="ＭＳ 明朝" w:hint="eastAsia"/>
          <w:sz w:val="22"/>
        </w:rPr>
        <w:t xml:space="preserve">　大阪府においては，現在，財務部税務局税政課総務グループに</w:t>
      </w:r>
      <w:r w:rsidR="003B3B2C" w:rsidRPr="00675996">
        <w:rPr>
          <w:rFonts w:ascii="ＭＳ 明朝" w:hAnsi="ＭＳ 明朝" w:hint="eastAsia"/>
          <w:sz w:val="22"/>
        </w:rPr>
        <w:t>，</w:t>
      </w:r>
      <w:r w:rsidRPr="00675996">
        <w:rPr>
          <w:rFonts w:ascii="ＭＳ 明朝" w:hAnsi="ＭＳ 明朝" w:hint="eastAsia"/>
          <w:sz w:val="22"/>
        </w:rPr>
        <w:t>債権特別回収･整理担当として2名の職員が配置され</w:t>
      </w:r>
      <w:r w:rsidR="003B3B2C" w:rsidRPr="00675996">
        <w:rPr>
          <w:rFonts w:ascii="ＭＳ 明朝" w:hAnsi="ＭＳ 明朝" w:hint="eastAsia"/>
          <w:sz w:val="22"/>
        </w:rPr>
        <w:t>ており</w:t>
      </w:r>
      <w:r w:rsidRPr="00675996">
        <w:rPr>
          <w:rFonts w:ascii="ＭＳ 明朝" w:hAnsi="ＭＳ 明朝" w:hint="eastAsia"/>
          <w:sz w:val="22"/>
        </w:rPr>
        <w:t>，</w:t>
      </w:r>
      <w:r w:rsidR="003B3B2C" w:rsidRPr="00675996">
        <w:rPr>
          <w:rFonts w:ascii="ＭＳ 明朝" w:hAnsi="ＭＳ 明朝" w:hint="eastAsia"/>
          <w:sz w:val="22"/>
        </w:rPr>
        <w:t>この職員らが，</w:t>
      </w:r>
      <w:r w:rsidR="00CA1563" w:rsidRPr="00675996">
        <w:rPr>
          <w:rFonts w:ascii="ＭＳ 明朝" w:hAnsi="ＭＳ 明朝" w:hint="eastAsia"/>
          <w:sz w:val="22"/>
        </w:rPr>
        <w:t>債権回収･整理計画の策定及び公表，債権回収・整理に関する研修会の開催，並びに債権の回収･整理処理の取組支援</w:t>
      </w:r>
      <w:r w:rsidR="003B3B2C" w:rsidRPr="00675996">
        <w:rPr>
          <w:rFonts w:ascii="ＭＳ 明朝" w:hAnsi="ＭＳ 明朝" w:hint="eastAsia"/>
          <w:sz w:val="22"/>
        </w:rPr>
        <w:t>といった事務を担っている。</w:t>
      </w:r>
    </w:p>
    <w:p w14:paraId="6557C337" w14:textId="77777777" w:rsidR="00070AE4" w:rsidRPr="00675996" w:rsidRDefault="003B3B2C" w:rsidP="0007217E">
      <w:pPr>
        <w:rPr>
          <w:rFonts w:ascii="ＭＳ 明朝" w:hAnsi="ＭＳ 明朝"/>
          <w:sz w:val="22"/>
        </w:rPr>
      </w:pPr>
      <w:r w:rsidRPr="00675996">
        <w:rPr>
          <w:rFonts w:ascii="ＭＳ 明朝" w:hAnsi="ＭＳ 明朝" w:hint="eastAsia"/>
          <w:sz w:val="22"/>
        </w:rPr>
        <w:t xml:space="preserve">　かつては，</w:t>
      </w:r>
      <w:r w:rsidR="0007217E" w:rsidRPr="00675996">
        <w:rPr>
          <w:rFonts w:ascii="ＭＳ 明朝" w:hAnsi="ＭＳ 明朝" w:hint="eastAsia"/>
          <w:sz w:val="22"/>
        </w:rPr>
        <w:t>総務部税務室税政課に，</w:t>
      </w:r>
      <w:r w:rsidRPr="00675996">
        <w:rPr>
          <w:rFonts w:ascii="ＭＳ 明朝" w:hAnsi="ＭＳ 明朝" w:hint="eastAsia"/>
          <w:sz w:val="22"/>
        </w:rPr>
        <w:t>「債権特別回収・整理チーム」</w:t>
      </w:r>
      <w:r w:rsidR="0007217E" w:rsidRPr="00675996">
        <w:rPr>
          <w:rStyle w:val="ac"/>
          <w:rFonts w:ascii="ＭＳ 明朝" w:hAnsi="ＭＳ 明朝"/>
          <w:sz w:val="22"/>
        </w:rPr>
        <w:footnoteReference w:id="9"/>
      </w:r>
      <w:r w:rsidRPr="00675996">
        <w:rPr>
          <w:rFonts w:ascii="ＭＳ 明朝" w:hAnsi="ＭＳ 明朝" w:hint="eastAsia"/>
          <w:sz w:val="22"/>
        </w:rPr>
        <w:t>や，「債権特別回収･整理グループ」といった</w:t>
      </w:r>
      <w:r w:rsidR="0007217E" w:rsidRPr="00675996">
        <w:rPr>
          <w:rFonts w:ascii="ＭＳ 明朝" w:hAnsi="ＭＳ 明朝" w:hint="eastAsia"/>
          <w:sz w:val="22"/>
        </w:rPr>
        <w:t>部署が設置されていた。</w:t>
      </w:r>
    </w:p>
    <w:p w14:paraId="008E0D30" w14:textId="45493CA2" w:rsidR="00070AE4" w:rsidRPr="00675996" w:rsidRDefault="0007217E" w:rsidP="00070AE4">
      <w:pPr>
        <w:ind w:firstLineChars="100" w:firstLine="230"/>
        <w:rPr>
          <w:rFonts w:ascii="ＭＳ 明朝" w:hAnsi="ＭＳ 明朝"/>
          <w:sz w:val="22"/>
        </w:rPr>
      </w:pPr>
      <w:r w:rsidRPr="00675996">
        <w:rPr>
          <w:rFonts w:ascii="ＭＳ 明朝" w:hAnsi="ＭＳ 明朝" w:hint="eastAsia"/>
          <w:sz w:val="22"/>
        </w:rPr>
        <w:t>平成23年4月に設置された債権特別回収･整理グループは，当初は債権所管課から一定の債権を引き継いで単独でその処理を担い，平成27年以降は，徴収に関する知識やノウハウの共有・継承のため，債権所管課と共同で処理を行っ</w:t>
      </w:r>
      <w:r w:rsidR="00070AE4" w:rsidRPr="00675996">
        <w:rPr>
          <w:rFonts w:ascii="ＭＳ 明朝" w:hAnsi="ＭＳ 明朝" w:hint="eastAsia"/>
          <w:sz w:val="22"/>
        </w:rPr>
        <w:t>てい</w:t>
      </w:r>
      <w:r w:rsidRPr="00675996">
        <w:rPr>
          <w:rFonts w:ascii="ＭＳ 明朝" w:hAnsi="ＭＳ 明朝" w:hint="eastAsia"/>
          <w:sz w:val="22"/>
        </w:rPr>
        <w:t>た。</w:t>
      </w:r>
    </w:p>
    <w:p w14:paraId="18A20509" w14:textId="5DB02AD1" w:rsidR="00E43013" w:rsidRPr="00675996" w:rsidRDefault="00CA1563" w:rsidP="00482B94">
      <w:pPr>
        <w:ind w:firstLineChars="100" w:firstLine="230"/>
        <w:rPr>
          <w:rFonts w:ascii="ＭＳ 明朝" w:hAnsi="ＭＳ 明朝"/>
          <w:sz w:val="22"/>
        </w:rPr>
      </w:pPr>
      <w:r w:rsidRPr="00675996">
        <w:rPr>
          <w:rFonts w:ascii="ＭＳ 明朝" w:hAnsi="ＭＳ 明朝" w:hint="eastAsia"/>
          <w:sz w:val="22"/>
        </w:rPr>
        <w:t>債権特別回収･整理グループ</w:t>
      </w:r>
      <w:r w:rsidR="0007217E" w:rsidRPr="00675996">
        <w:rPr>
          <w:rFonts w:ascii="ＭＳ 明朝" w:hAnsi="ＭＳ 明朝" w:hint="eastAsia"/>
          <w:sz w:val="22"/>
        </w:rPr>
        <w:t>による債権所管課への</w:t>
      </w:r>
      <w:r w:rsidR="00E43013" w:rsidRPr="00675996">
        <w:rPr>
          <w:rFonts w:ascii="ＭＳ 明朝" w:hAnsi="ＭＳ 明朝" w:hint="eastAsia"/>
          <w:sz w:val="22"/>
        </w:rPr>
        <w:t>助言</w:t>
      </w:r>
      <w:r w:rsidR="0007217E" w:rsidRPr="00675996">
        <w:rPr>
          <w:rFonts w:ascii="ＭＳ 明朝" w:hAnsi="ＭＳ 明朝" w:hint="eastAsia"/>
          <w:sz w:val="22"/>
        </w:rPr>
        <w:t>や，</w:t>
      </w:r>
      <w:r w:rsidR="00E43013" w:rsidRPr="00675996">
        <w:rPr>
          <w:rFonts w:ascii="ＭＳ 明朝" w:hAnsi="ＭＳ 明朝" w:hint="eastAsia"/>
          <w:sz w:val="22"/>
        </w:rPr>
        <w:t>弁護士による研修会の開催</w:t>
      </w:r>
      <w:r w:rsidR="0007217E" w:rsidRPr="00675996">
        <w:rPr>
          <w:rFonts w:ascii="ＭＳ 明朝" w:hAnsi="ＭＳ 明朝" w:hint="eastAsia"/>
          <w:sz w:val="22"/>
        </w:rPr>
        <w:t>など</w:t>
      </w:r>
      <w:r w:rsidR="00E43013" w:rsidRPr="00675996">
        <w:rPr>
          <w:rFonts w:ascii="ＭＳ 明朝" w:hAnsi="ＭＳ 明朝" w:hint="eastAsia"/>
          <w:sz w:val="22"/>
        </w:rPr>
        <w:t>を通じ</w:t>
      </w:r>
      <w:r w:rsidR="0007217E" w:rsidRPr="00675996">
        <w:rPr>
          <w:rFonts w:ascii="ＭＳ 明朝" w:hAnsi="ＭＳ 明朝" w:hint="eastAsia"/>
          <w:sz w:val="22"/>
        </w:rPr>
        <w:t>て，部局等</w:t>
      </w:r>
      <w:r w:rsidR="00E43013" w:rsidRPr="00675996">
        <w:rPr>
          <w:rFonts w:ascii="ＭＳ 明朝" w:hAnsi="ＭＳ 明朝" w:hint="eastAsia"/>
          <w:sz w:val="22"/>
        </w:rPr>
        <w:t>において自立した債権の回収及び整理が可能になったことから</w:t>
      </w:r>
      <w:r w:rsidR="0007217E" w:rsidRPr="00675996">
        <w:rPr>
          <w:rFonts w:ascii="ＭＳ 明朝" w:hAnsi="ＭＳ 明朝" w:hint="eastAsia"/>
          <w:sz w:val="22"/>
        </w:rPr>
        <w:t>，同グループは平成29年4月に</w:t>
      </w:r>
      <w:r w:rsidR="00E43013" w:rsidRPr="00675996">
        <w:rPr>
          <w:rFonts w:ascii="ＭＳ 明朝" w:hAnsi="ＭＳ 明朝" w:hint="eastAsia"/>
          <w:sz w:val="22"/>
        </w:rPr>
        <w:t>解消</w:t>
      </w:r>
      <w:r w:rsidR="0007217E" w:rsidRPr="00675996">
        <w:rPr>
          <w:rFonts w:ascii="ＭＳ 明朝" w:hAnsi="ＭＳ 明朝" w:hint="eastAsia"/>
          <w:sz w:val="22"/>
        </w:rPr>
        <w:t>され，現在のように，財務部に債権特別回収･整理担当が配置される体制</w:t>
      </w:r>
      <w:r w:rsidRPr="00675996">
        <w:rPr>
          <w:rFonts w:ascii="ＭＳ 明朝" w:hAnsi="ＭＳ 明朝" w:hint="eastAsia"/>
          <w:sz w:val="22"/>
        </w:rPr>
        <w:t>となる</w:t>
      </w:r>
      <w:r w:rsidR="0007217E" w:rsidRPr="00675996">
        <w:rPr>
          <w:rFonts w:ascii="ＭＳ 明朝" w:hAnsi="ＭＳ 明朝" w:hint="eastAsia"/>
          <w:sz w:val="22"/>
        </w:rPr>
        <w:t>に至っ</w:t>
      </w:r>
      <w:r w:rsidR="00097662" w:rsidRPr="00675996">
        <w:rPr>
          <w:rFonts w:ascii="ＭＳ 明朝" w:hAnsi="ＭＳ 明朝" w:hint="eastAsia"/>
          <w:sz w:val="22"/>
        </w:rPr>
        <w:t>ている</w:t>
      </w:r>
      <w:r w:rsidR="00E43013" w:rsidRPr="00675996">
        <w:rPr>
          <w:rFonts w:ascii="ＭＳ 明朝" w:hAnsi="ＭＳ 明朝" w:hint="eastAsia"/>
          <w:sz w:val="22"/>
        </w:rPr>
        <w:t>。</w:t>
      </w:r>
    </w:p>
    <w:p w14:paraId="4A67842B" w14:textId="77777777" w:rsidR="0037407E" w:rsidRPr="00675996" w:rsidRDefault="0037407E" w:rsidP="00482B94">
      <w:pPr>
        <w:ind w:firstLineChars="100" w:firstLine="230"/>
        <w:rPr>
          <w:rFonts w:ascii="ＭＳ 明朝" w:hAnsi="ＭＳ 明朝"/>
          <w:sz w:val="22"/>
        </w:rPr>
      </w:pPr>
    </w:p>
    <w:p w14:paraId="3F780430" w14:textId="2610D5A3" w:rsidR="004E0A0D" w:rsidRPr="00675996" w:rsidRDefault="006D7EFF" w:rsidP="006D7EFF">
      <w:pPr>
        <w:ind w:firstLineChars="100" w:firstLine="231"/>
        <w:rPr>
          <w:rFonts w:ascii="ＭＳ 明朝" w:hAnsi="ＭＳ 明朝"/>
          <w:b/>
          <w:bCs/>
          <w:sz w:val="22"/>
        </w:rPr>
      </w:pPr>
      <w:r w:rsidRPr="00675996">
        <w:rPr>
          <w:rFonts w:ascii="ＭＳ 明朝" w:hAnsi="ＭＳ 明朝" w:hint="eastAsia"/>
          <w:b/>
          <w:bCs/>
          <w:sz w:val="22"/>
        </w:rPr>
        <w:t>(4)</w:t>
      </w:r>
      <w:r w:rsidR="004E0A0D" w:rsidRPr="00675996">
        <w:rPr>
          <w:rFonts w:ascii="ＭＳ 明朝" w:hAnsi="ＭＳ 明朝" w:hint="eastAsia"/>
          <w:b/>
          <w:bCs/>
          <w:sz w:val="22"/>
        </w:rPr>
        <w:t xml:space="preserve">　債権特別回収・整理アドバイザー</w:t>
      </w:r>
    </w:p>
    <w:p w14:paraId="30E26373" w14:textId="0445B3D3" w:rsidR="00070AE4" w:rsidRPr="00675996" w:rsidRDefault="004E0A0D" w:rsidP="00083655">
      <w:pPr>
        <w:ind w:firstLineChars="100" w:firstLine="230"/>
        <w:rPr>
          <w:rFonts w:ascii="ＭＳ 明朝" w:hAnsi="ＭＳ 明朝"/>
          <w:sz w:val="22"/>
        </w:rPr>
      </w:pPr>
      <w:r w:rsidRPr="00675996">
        <w:rPr>
          <w:rFonts w:ascii="ＭＳ 明朝" w:hAnsi="ＭＳ 明朝" w:hint="eastAsia"/>
          <w:sz w:val="22"/>
        </w:rPr>
        <w:t>大阪府は，</w:t>
      </w:r>
      <w:r w:rsidR="0067606E" w:rsidRPr="00675996">
        <w:rPr>
          <w:rFonts w:ascii="ＭＳ 明朝" w:hAnsi="ＭＳ 明朝" w:hint="eastAsia"/>
          <w:sz w:val="22"/>
        </w:rPr>
        <w:t>平成23年4月</w:t>
      </w:r>
      <w:r w:rsidR="00070AE4" w:rsidRPr="00675996">
        <w:rPr>
          <w:rFonts w:ascii="ＭＳ 明朝" w:hAnsi="ＭＳ 明朝" w:hint="eastAsia"/>
          <w:sz w:val="22"/>
        </w:rPr>
        <w:t>に</w:t>
      </w:r>
      <w:r w:rsidR="0067606E" w:rsidRPr="00675996">
        <w:rPr>
          <w:rFonts w:ascii="ＭＳ 明朝" w:hAnsi="ＭＳ 明朝" w:hint="eastAsia"/>
          <w:sz w:val="22"/>
        </w:rPr>
        <w:t>，</w:t>
      </w:r>
      <w:r w:rsidR="008C6525" w:rsidRPr="00675996">
        <w:rPr>
          <w:rFonts w:ascii="ＭＳ 明朝" w:hAnsi="ＭＳ 明朝" w:hint="eastAsia"/>
          <w:sz w:val="22"/>
        </w:rPr>
        <w:t>大阪府の債権管理を法的な観点から支援する</w:t>
      </w:r>
      <w:r w:rsidRPr="00675996">
        <w:rPr>
          <w:rFonts w:ascii="ＭＳ 明朝" w:hAnsi="ＭＳ 明朝" w:hint="eastAsia"/>
          <w:sz w:val="22"/>
        </w:rPr>
        <w:t>「債権特別回収・整理アドバイザー」</w:t>
      </w:r>
      <w:r w:rsidR="0067606E" w:rsidRPr="00675996">
        <w:rPr>
          <w:rFonts w:ascii="ＭＳ 明朝" w:hAnsi="ＭＳ 明朝" w:hint="eastAsia"/>
          <w:sz w:val="22"/>
        </w:rPr>
        <w:t>（以下</w:t>
      </w:r>
      <w:r w:rsidR="00EA5EAD" w:rsidRPr="00675996">
        <w:rPr>
          <w:rFonts w:ascii="ＭＳ 明朝" w:hAnsi="ＭＳ 明朝" w:hint="eastAsia"/>
          <w:sz w:val="22"/>
        </w:rPr>
        <w:t>，</w:t>
      </w:r>
      <w:r w:rsidR="0067606E" w:rsidRPr="00675996">
        <w:rPr>
          <w:rFonts w:ascii="ＭＳ 明朝" w:hAnsi="ＭＳ 明朝" w:hint="eastAsia"/>
          <w:sz w:val="22"/>
        </w:rPr>
        <w:t>「アドバイザー」という。）</w:t>
      </w:r>
      <w:r w:rsidR="008C6525" w:rsidRPr="00675996">
        <w:rPr>
          <w:rFonts w:ascii="ＭＳ 明朝" w:hAnsi="ＭＳ 明朝" w:hint="eastAsia"/>
          <w:sz w:val="22"/>
        </w:rPr>
        <w:t>と</w:t>
      </w:r>
      <w:r w:rsidR="0067606E" w:rsidRPr="00675996">
        <w:rPr>
          <w:rFonts w:ascii="ＭＳ 明朝" w:hAnsi="ＭＳ 明朝" w:hint="eastAsia"/>
          <w:sz w:val="22"/>
        </w:rPr>
        <w:t>いう役職を設け</w:t>
      </w:r>
      <w:r w:rsidRPr="00675996">
        <w:rPr>
          <w:rFonts w:ascii="ＭＳ 明朝" w:hAnsi="ＭＳ 明朝" w:hint="eastAsia"/>
          <w:sz w:val="22"/>
        </w:rPr>
        <w:t>，</w:t>
      </w:r>
      <w:r w:rsidR="00070AE4" w:rsidRPr="00675996">
        <w:rPr>
          <w:rFonts w:ascii="ＭＳ 明朝" w:hAnsi="ＭＳ 明朝" w:hint="eastAsia"/>
          <w:sz w:val="22"/>
        </w:rPr>
        <w:t>これ以来，</w:t>
      </w:r>
      <w:r w:rsidRPr="00675996">
        <w:rPr>
          <w:rFonts w:ascii="ＭＳ 明朝" w:hAnsi="ＭＳ 明朝" w:hint="eastAsia"/>
          <w:sz w:val="22"/>
        </w:rPr>
        <w:t>弁護士資格を持つ</w:t>
      </w:r>
      <w:r w:rsidR="00C50B1E" w:rsidRPr="00675996">
        <w:rPr>
          <w:rFonts w:ascii="ＭＳ 明朝" w:hAnsi="ＭＳ 明朝" w:hint="eastAsia"/>
          <w:sz w:val="22"/>
        </w:rPr>
        <w:t>者</w:t>
      </w:r>
      <w:r w:rsidR="0067606E" w:rsidRPr="00675996">
        <w:rPr>
          <w:rFonts w:ascii="ＭＳ 明朝" w:hAnsi="ＭＳ 明朝" w:hint="eastAsia"/>
          <w:sz w:val="22"/>
        </w:rPr>
        <w:t>を</w:t>
      </w:r>
      <w:r w:rsidR="00070AE4" w:rsidRPr="00675996">
        <w:rPr>
          <w:rFonts w:ascii="ＭＳ 明朝" w:hAnsi="ＭＳ 明朝" w:hint="eastAsia"/>
          <w:sz w:val="22"/>
        </w:rPr>
        <w:t>継続的に</w:t>
      </w:r>
      <w:r w:rsidR="0067606E" w:rsidRPr="00675996">
        <w:rPr>
          <w:rFonts w:ascii="ＭＳ 明朝" w:hAnsi="ＭＳ 明朝" w:hint="eastAsia"/>
          <w:sz w:val="22"/>
        </w:rPr>
        <w:t>アドバイザーとして</w:t>
      </w:r>
      <w:r w:rsidRPr="00675996">
        <w:rPr>
          <w:rFonts w:ascii="ＭＳ 明朝" w:hAnsi="ＭＳ 明朝" w:hint="eastAsia"/>
          <w:sz w:val="22"/>
        </w:rPr>
        <w:t>雇用している。</w:t>
      </w:r>
    </w:p>
    <w:p w14:paraId="355C4782" w14:textId="04484EF0" w:rsidR="00070AE4" w:rsidRPr="00675996" w:rsidRDefault="00070AE4" w:rsidP="00070AE4">
      <w:pPr>
        <w:ind w:firstLineChars="100" w:firstLine="230"/>
        <w:rPr>
          <w:rFonts w:ascii="ＭＳ 明朝" w:hAnsi="ＭＳ 明朝"/>
          <w:sz w:val="22"/>
        </w:rPr>
      </w:pPr>
      <w:r w:rsidRPr="00675996">
        <w:rPr>
          <w:rFonts w:ascii="ＭＳ 明朝" w:hAnsi="ＭＳ 明朝" w:hint="eastAsia"/>
          <w:sz w:val="22"/>
        </w:rPr>
        <w:t>アドバイザーは，平成23年の導入当時，債権特別回収・整理グループに所属する非常勤職員として雇用されていたところ，平成29年4月に同グループが解消された後は，債権管理に関する事務を所管する財務部税務局税政課において</w:t>
      </w:r>
      <w:r w:rsidR="00C50B1E" w:rsidRPr="00675996">
        <w:rPr>
          <w:rFonts w:ascii="ＭＳ 明朝" w:hAnsi="ＭＳ 明朝" w:hint="eastAsia"/>
          <w:sz w:val="22"/>
        </w:rPr>
        <w:t>特別職非常勤職員として</w:t>
      </w:r>
      <w:r w:rsidRPr="00675996">
        <w:rPr>
          <w:rFonts w:ascii="ＭＳ 明朝" w:hAnsi="ＭＳ 明朝" w:hint="eastAsia"/>
          <w:sz w:val="22"/>
        </w:rPr>
        <w:t>雇用されている。</w:t>
      </w:r>
    </w:p>
    <w:p w14:paraId="5F7C5D51" w14:textId="5FF89D09" w:rsidR="00070AE4" w:rsidRPr="00675996" w:rsidRDefault="00C50B1E" w:rsidP="00070AE4">
      <w:pPr>
        <w:ind w:firstLineChars="100" w:firstLine="230"/>
        <w:rPr>
          <w:rFonts w:ascii="ＭＳ 明朝" w:hAnsi="ＭＳ 明朝"/>
          <w:sz w:val="22"/>
        </w:rPr>
      </w:pPr>
      <w:r w:rsidRPr="00675996">
        <w:rPr>
          <w:rFonts w:ascii="ＭＳ 明朝" w:hAnsi="ＭＳ 明朝" w:hint="eastAsia"/>
          <w:sz w:val="22"/>
        </w:rPr>
        <w:t>大阪府</w:t>
      </w:r>
      <w:r w:rsidR="00070AE4" w:rsidRPr="00675996">
        <w:rPr>
          <w:rFonts w:ascii="ＭＳ 明朝" w:hAnsi="ＭＳ 明朝" w:hint="eastAsia"/>
          <w:sz w:val="22"/>
        </w:rPr>
        <w:t>によれば，現在のアドバイザーの主要な業務は以下のようなものであり，弁護士資格及び法的な視点を活かした債権管理への支援が期待されているとのことである。</w:t>
      </w:r>
    </w:p>
    <w:p w14:paraId="4114DD0B" w14:textId="24FD13B6" w:rsidR="00070AE4" w:rsidRPr="00675996" w:rsidRDefault="00C73AF8" w:rsidP="00070AE4">
      <w:pPr>
        <w:ind w:firstLineChars="100" w:firstLine="230"/>
        <w:rPr>
          <w:rFonts w:ascii="ＭＳ 明朝" w:hAnsi="ＭＳ 明朝"/>
          <w:sz w:val="22"/>
        </w:rPr>
      </w:pPr>
      <w:r w:rsidRPr="00675996">
        <w:rPr>
          <w:rFonts w:ascii="ＭＳ 明朝" w:hAnsi="ＭＳ 明朝" w:hint="eastAsia"/>
          <w:sz w:val="22"/>
        </w:rPr>
        <w:t>①</w:t>
      </w:r>
      <w:r w:rsidR="00070AE4" w:rsidRPr="00675996">
        <w:rPr>
          <w:rFonts w:ascii="ＭＳ 明朝" w:hAnsi="ＭＳ 明朝" w:hint="eastAsia"/>
          <w:sz w:val="22"/>
        </w:rPr>
        <w:t>債権の回収・整理関連の相談及びアドバイス</w:t>
      </w:r>
    </w:p>
    <w:p w14:paraId="5870C90F" w14:textId="1BE9FA4C" w:rsidR="00070AE4" w:rsidRPr="00675996" w:rsidRDefault="00C73AF8" w:rsidP="00070AE4">
      <w:pPr>
        <w:ind w:firstLineChars="100" w:firstLine="230"/>
        <w:rPr>
          <w:rFonts w:ascii="ＭＳ 明朝" w:hAnsi="ＭＳ 明朝"/>
          <w:sz w:val="22"/>
        </w:rPr>
      </w:pPr>
      <w:r w:rsidRPr="00675996">
        <w:rPr>
          <w:rFonts w:ascii="ＭＳ 明朝" w:hAnsi="ＭＳ 明朝" w:hint="eastAsia"/>
          <w:sz w:val="22"/>
        </w:rPr>
        <w:t>②</w:t>
      </w:r>
      <w:r w:rsidR="00070AE4" w:rsidRPr="00675996">
        <w:rPr>
          <w:rFonts w:ascii="ＭＳ 明朝" w:hAnsi="ＭＳ 明朝" w:hint="eastAsia"/>
          <w:sz w:val="22"/>
        </w:rPr>
        <w:t>債権の回収に関する訴訟支援</w:t>
      </w:r>
    </w:p>
    <w:p w14:paraId="79DE2B06" w14:textId="7A33EC87" w:rsidR="00070AE4" w:rsidRPr="00675996" w:rsidRDefault="00C73AF8" w:rsidP="00070AE4">
      <w:pPr>
        <w:ind w:firstLineChars="100" w:firstLine="230"/>
        <w:rPr>
          <w:rFonts w:ascii="ＭＳ 明朝" w:hAnsi="ＭＳ 明朝"/>
          <w:sz w:val="22"/>
        </w:rPr>
      </w:pPr>
      <w:r w:rsidRPr="00675996">
        <w:rPr>
          <w:rFonts w:ascii="ＭＳ 明朝" w:hAnsi="ＭＳ 明朝" w:hint="eastAsia"/>
          <w:sz w:val="22"/>
        </w:rPr>
        <w:t>③</w:t>
      </w:r>
      <w:r w:rsidR="00070AE4" w:rsidRPr="00675996">
        <w:rPr>
          <w:rFonts w:ascii="ＭＳ 明朝" w:hAnsi="ＭＳ 明朝" w:hint="eastAsia"/>
          <w:sz w:val="22"/>
        </w:rPr>
        <w:t>債権回収・整理研修の講師</w:t>
      </w:r>
    </w:p>
    <w:p w14:paraId="504774F6" w14:textId="07E93CCC" w:rsidR="00340B43" w:rsidRPr="00675996" w:rsidRDefault="00340B43" w:rsidP="00340B43">
      <w:pPr>
        <w:rPr>
          <w:rFonts w:ascii="ＭＳ 明朝" w:hAnsi="ＭＳ 明朝"/>
          <w:sz w:val="22"/>
        </w:rPr>
      </w:pPr>
      <w:r w:rsidRPr="00675996">
        <w:rPr>
          <w:rFonts w:ascii="ＭＳ 明朝" w:hAnsi="ＭＳ 明朝" w:hint="eastAsia"/>
          <w:sz w:val="22"/>
        </w:rPr>
        <w:t xml:space="preserve">　直近の年度において実際に所管課とアドバイザーが対面して行われた相談の件数は，平成30年度で47件，令和元年度で34件，令和2年度（ただし12月まで）で32件である。</w:t>
      </w:r>
    </w:p>
    <w:p w14:paraId="7E24BF85" w14:textId="198215AE" w:rsidR="004E0A0D" w:rsidRPr="00675996" w:rsidRDefault="00340B43" w:rsidP="004E0A0D">
      <w:pPr>
        <w:rPr>
          <w:rFonts w:ascii="ＭＳ 明朝" w:hAnsi="ＭＳ 明朝"/>
          <w:sz w:val="22"/>
        </w:rPr>
      </w:pPr>
      <w:r w:rsidRPr="00675996">
        <w:rPr>
          <w:rFonts w:ascii="ＭＳ 明朝" w:hAnsi="ＭＳ 明朝" w:hint="eastAsia"/>
          <w:sz w:val="22"/>
        </w:rPr>
        <w:t xml:space="preserve">　また，</w:t>
      </w:r>
      <w:r w:rsidR="004458A3" w:rsidRPr="00675996">
        <w:rPr>
          <w:rFonts w:ascii="ＭＳ 明朝" w:hAnsi="ＭＳ 明朝" w:hint="eastAsia"/>
          <w:sz w:val="22"/>
        </w:rPr>
        <w:t>各所管課の債権管理業務担当者を対象に，</w:t>
      </w:r>
      <w:r w:rsidRPr="00675996">
        <w:rPr>
          <w:rFonts w:ascii="ＭＳ 明朝" w:hAnsi="ＭＳ 明朝" w:hint="eastAsia"/>
          <w:sz w:val="22"/>
        </w:rPr>
        <w:t>債権回収・整理に関する研修会</w:t>
      </w:r>
      <w:r w:rsidR="004458A3" w:rsidRPr="00675996">
        <w:rPr>
          <w:rFonts w:ascii="ＭＳ 明朝" w:hAnsi="ＭＳ 明朝" w:hint="eastAsia"/>
          <w:sz w:val="22"/>
        </w:rPr>
        <w:t>が</w:t>
      </w:r>
      <w:r w:rsidRPr="00675996">
        <w:rPr>
          <w:rFonts w:ascii="ＭＳ 明朝" w:hAnsi="ＭＳ 明朝" w:hint="eastAsia"/>
          <w:sz w:val="22"/>
        </w:rPr>
        <w:t>年に10回程度開催されており，</w:t>
      </w:r>
      <w:r w:rsidR="004458A3" w:rsidRPr="00675996">
        <w:rPr>
          <w:rFonts w:ascii="ＭＳ 明朝" w:hAnsi="ＭＳ 明朝" w:hint="eastAsia"/>
          <w:sz w:val="22"/>
        </w:rPr>
        <w:t>アドバイザーがその講師を務めている。</w:t>
      </w:r>
    </w:p>
    <w:p w14:paraId="2E867553" w14:textId="77777777" w:rsidR="00CC6B9A" w:rsidRPr="00675996" w:rsidRDefault="00CC6B9A" w:rsidP="004E0A0D">
      <w:pPr>
        <w:rPr>
          <w:rFonts w:ascii="ＭＳ 明朝" w:hAnsi="ＭＳ 明朝"/>
          <w:b/>
          <w:bCs/>
          <w:sz w:val="22"/>
        </w:rPr>
      </w:pPr>
    </w:p>
    <w:p w14:paraId="32BC1D59" w14:textId="502A3DC6" w:rsidR="00284111" w:rsidRPr="00675996" w:rsidRDefault="00C73AF8" w:rsidP="0037407E">
      <w:pPr>
        <w:ind w:firstLineChars="100" w:firstLine="231"/>
        <w:outlineLvl w:val="2"/>
        <w:rPr>
          <w:rFonts w:ascii="ＭＳ 明朝" w:hAnsi="ＭＳ 明朝"/>
          <w:b/>
          <w:bCs/>
          <w:sz w:val="22"/>
        </w:rPr>
      </w:pPr>
      <w:bookmarkStart w:id="97" w:name="_Toc63683234"/>
      <w:r w:rsidRPr="00675996">
        <w:rPr>
          <w:rFonts w:ascii="ＭＳ 明朝" w:hAnsi="ＭＳ 明朝" w:hint="eastAsia"/>
          <w:b/>
          <w:bCs/>
          <w:sz w:val="22"/>
        </w:rPr>
        <w:t>４</w:t>
      </w:r>
      <w:r w:rsidR="00284111" w:rsidRPr="00675996">
        <w:rPr>
          <w:rFonts w:ascii="ＭＳ 明朝" w:hAnsi="ＭＳ 明朝" w:hint="eastAsia"/>
          <w:b/>
          <w:bCs/>
          <w:sz w:val="22"/>
        </w:rPr>
        <w:t xml:space="preserve">　債権</w:t>
      </w:r>
      <w:r w:rsidR="008C43C6" w:rsidRPr="00675996">
        <w:rPr>
          <w:rFonts w:ascii="ＭＳ 明朝" w:hAnsi="ＭＳ 明朝" w:hint="eastAsia"/>
          <w:b/>
          <w:bCs/>
          <w:sz w:val="22"/>
        </w:rPr>
        <w:t>管理</w:t>
      </w:r>
      <w:r w:rsidR="00284111" w:rsidRPr="00675996">
        <w:rPr>
          <w:rFonts w:ascii="ＭＳ 明朝" w:hAnsi="ＭＳ 明朝" w:hint="eastAsia"/>
          <w:b/>
          <w:bCs/>
          <w:sz w:val="22"/>
        </w:rPr>
        <w:t>の流れ</w:t>
      </w:r>
      <w:bookmarkEnd w:id="97"/>
    </w:p>
    <w:p w14:paraId="06121A5B" w14:textId="348990BC" w:rsidR="00114167" w:rsidRPr="00675996" w:rsidRDefault="005B0BFA" w:rsidP="00284111">
      <w:pPr>
        <w:rPr>
          <w:rFonts w:ascii="ＭＳ 明朝" w:hAnsi="ＭＳ 明朝"/>
          <w:sz w:val="22"/>
        </w:rPr>
      </w:pPr>
      <w:r w:rsidRPr="00675996">
        <w:rPr>
          <w:rFonts w:ascii="ＭＳ 明朝" w:hAnsi="ＭＳ 明朝" w:hint="eastAsia"/>
          <w:b/>
          <w:bCs/>
          <w:sz w:val="22"/>
        </w:rPr>
        <w:t xml:space="preserve">　</w:t>
      </w:r>
      <w:r w:rsidRPr="00675996">
        <w:rPr>
          <w:rFonts w:ascii="ＭＳ 明朝" w:hAnsi="ＭＳ 明朝" w:hint="eastAsia"/>
          <w:sz w:val="22"/>
        </w:rPr>
        <w:t>財務規則第90条にいう「適切な債権管理」とは</w:t>
      </w:r>
      <w:r w:rsidR="00EE5B2D" w:rsidRPr="00675996">
        <w:rPr>
          <w:rFonts w:ascii="ＭＳ 明朝" w:hAnsi="ＭＳ 明朝" w:hint="eastAsia"/>
          <w:sz w:val="22"/>
        </w:rPr>
        <w:t>，</w:t>
      </w:r>
      <w:r w:rsidRPr="00675996">
        <w:rPr>
          <w:rFonts w:ascii="ＭＳ 明朝" w:hAnsi="ＭＳ 明朝" w:hint="eastAsia"/>
          <w:sz w:val="22"/>
        </w:rPr>
        <w:t>債権の発生に始まり</w:t>
      </w:r>
      <w:r w:rsidR="00EE5B2D" w:rsidRPr="00675996">
        <w:rPr>
          <w:rFonts w:ascii="ＭＳ 明朝" w:hAnsi="ＭＳ 明朝" w:hint="eastAsia"/>
          <w:sz w:val="22"/>
        </w:rPr>
        <w:t>，</w:t>
      </w:r>
      <w:r w:rsidRPr="00675996">
        <w:rPr>
          <w:rFonts w:ascii="ＭＳ 明朝" w:hAnsi="ＭＳ 明朝" w:hint="eastAsia"/>
          <w:sz w:val="22"/>
        </w:rPr>
        <w:t>債権の回収</w:t>
      </w:r>
      <w:r w:rsidR="00EE5B2D" w:rsidRPr="00675996">
        <w:rPr>
          <w:rFonts w:ascii="ＭＳ 明朝" w:hAnsi="ＭＳ 明朝" w:hint="eastAsia"/>
          <w:sz w:val="22"/>
        </w:rPr>
        <w:t>，</w:t>
      </w:r>
      <w:r w:rsidRPr="00675996">
        <w:rPr>
          <w:rFonts w:ascii="ＭＳ 明朝" w:hAnsi="ＭＳ 明朝" w:hint="eastAsia"/>
          <w:sz w:val="22"/>
        </w:rPr>
        <w:t>債権の放棄等により債権が消滅するまでの全過程を適切に処理し</w:t>
      </w:r>
      <w:r w:rsidR="00EE5B2D" w:rsidRPr="00675996">
        <w:rPr>
          <w:rFonts w:ascii="ＭＳ 明朝" w:hAnsi="ＭＳ 明朝" w:hint="eastAsia"/>
          <w:sz w:val="22"/>
        </w:rPr>
        <w:t>，</w:t>
      </w:r>
      <w:r w:rsidRPr="00675996">
        <w:rPr>
          <w:rFonts w:ascii="ＭＳ 明朝" w:hAnsi="ＭＳ 明朝" w:hint="eastAsia"/>
          <w:sz w:val="22"/>
        </w:rPr>
        <w:t>管理していくことを意味するものとされている（債権回収・整理マニュアル</w:t>
      </w:r>
      <w:r w:rsidR="00D44C13" w:rsidRPr="00675996">
        <w:rPr>
          <w:rFonts w:ascii="ＭＳ 明朝" w:hAnsi="ＭＳ 明朝" w:hint="eastAsia"/>
          <w:sz w:val="22"/>
        </w:rPr>
        <w:t>6</w:t>
      </w:r>
      <w:r w:rsidRPr="00675996">
        <w:rPr>
          <w:rFonts w:ascii="ＭＳ 明朝" w:hAnsi="ＭＳ 明朝" w:hint="eastAsia"/>
          <w:sz w:val="22"/>
        </w:rPr>
        <w:t>頁）。</w:t>
      </w:r>
    </w:p>
    <w:p w14:paraId="4A482E29" w14:textId="77777777" w:rsidR="00CC6B9A" w:rsidRPr="00675996" w:rsidRDefault="00CC6B9A" w:rsidP="0094281B">
      <w:pPr>
        <w:ind w:firstLineChars="100" w:firstLine="231"/>
        <w:rPr>
          <w:rFonts w:ascii="ＭＳ 明朝" w:hAnsi="ＭＳ 明朝"/>
          <w:b/>
          <w:bCs/>
          <w:sz w:val="22"/>
        </w:rPr>
      </w:pPr>
    </w:p>
    <w:p w14:paraId="75BEBEB6" w14:textId="2CE0B997" w:rsidR="00284111" w:rsidRPr="00675996" w:rsidRDefault="00C73AF8" w:rsidP="0037407E">
      <w:pPr>
        <w:ind w:firstLineChars="100" w:firstLine="231"/>
        <w:outlineLvl w:val="2"/>
        <w:rPr>
          <w:rFonts w:ascii="ＭＳ 明朝" w:hAnsi="ＭＳ 明朝"/>
          <w:b/>
          <w:bCs/>
          <w:sz w:val="22"/>
        </w:rPr>
      </w:pPr>
      <w:bookmarkStart w:id="98" w:name="_Toc63683235"/>
      <w:r w:rsidRPr="00675996">
        <w:rPr>
          <w:rFonts w:ascii="ＭＳ 明朝" w:hAnsi="ＭＳ 明朝" w:hint="eastAsia"/>
          <w:b/>
          <w:bCs/>
          <w:sz w:val="22"/>
        </w:rPr>
        <w:t>５</w:t>
      </w:r>
      <w:r w:rsidR="00284111" w:rsidRPr="00675996">
        <w:rPr>
          <w:rFonts w:ascii="ＭＳ 明朝" w:hAnsi="ＭＳ 明朝" w:hint="eastAsia"/>
          <w:b/>
          <w:bCs/>
          <w:sz w:val="22"/>
        </w:rPr>
        <w:t xml:space="preserve">　時効管理</w:t>
      </w:r>
      <w:bookmarkEnd w:id="98"/>
    </w:p>
    <w:p w14:paraId="41543832" w14:textId="7D1F71D0" w:rsidR="00182F6B" w:rsidRPr="00675996" w:rsidRDefault="00C73AF8" w:rsidP="00C73AF8">
      <w:pPr>
        <w:ind w:firstLineChars="100" w:firstLine="231"/>
        <w:rPr>
          <w:rFonts w:ascii="ＭＳ 明朝" w:hAnsi="ＭＳ 明朝"/>
          <w:b/>
          <w:bCs/>
          <w:sz w:val="22"/>
        </w:rPr>
      </w:pPr>
      <w:r w:rsidRPr="00675996">
        <w:rPr>
          <w:rFonts w:ascii="ＭＳ 明朝" w:hAnsi="ＭＳ 明朝" w:hint="eastAsia"/>
          <w:b/>
          <w:bCs/>
          <w:sz w:val="22"/>
        </w:rPr>
        <w:t>(1)</w:t>
      </w:r>
      <w:r w:rsidR="00182F6B" w:rsidRPr="00675996">
        <w:rPr>
          <w:rFonts w:ascii="ＭＳ 明朝" w:hAnsi="ＭＳ 明朝" w:hint="eastAsia"/>
          <w:b/>
          <w:bCs/>
          <w:sz w:val="22"/>
        </w:rPr>
        <w:t xml:space="preserve">　債権回収・整理マニュアルにおける基本的な考え方</w:t>
      </w:r>
    </w:p>
    <w:p w14:paraId="20B83BEE" w14:textId="75891B3D" w:rsidR="00884880" w:rsidRPr="00675996" w:rsidRDefault="00884880" w:rsidP="004458A3">
      <w:pPr>
        <w:ind w:firstLineChars="100" w:firstLine="230"/>
        <w:rPr>
          <w:rFonts w:ascii="ＭＳ 明朝" w:hAnsi="ＭＳ 明朝"/>
          <w:sz w:val="22"/>
        </w:rPr>
      </w:pPr>
      <w:r w:rsidRPr="00675996">
        <w:rPr>
          <w:rFonts w:ascii="ＭＳ 明朝" w:hAnsi="ＭＳ 明朝" w:hint="eastAsia"/>
          <w:sz w:val="22"/>
        </w:rPr>
        <w:t>債権回収・整理マニュアルにおいては，</w:t>
      </w:r>
      <w:r w:rsidR="00730146" w:rsidRPr="00675996">
        <w:rPr>
          <w:rFonts w:ascii="ＭＳ 明朝" w:hAnsi="ＭＳ 明朝" w:hint="eastAsia"/>
          <w:sz w:val="22"/>
        </w:rPr>
        <w:t>消滅時効期間の満了が接近している債権については</w:t>
      </w:r>
      <w:r w:rsidR="00927A5A" w:rsidRPr="00675996">
        <w:rPr>
          <w:rFonts w:ascii="ＭＳ 明朝" w:hAnsi="ＭＳ 明朝" w:hint="eastAsia"/>
          <w:sz w:val="22"/>
        </w:rPr>
        <w:t>，</w:t>
      </w:r>
      <w:r w:rsidR="00730146" w:rsidRPr="00675996">
        <w:rPr>
          <w:rFonts w:ascii="ＭＳ 明朝" w:hAnsi="ＭＳ 明朝" w:hint="eastAsia"/>
          <w:sz w:val="22"/>
        </w:rPr>
        <w:t>個々の事案に応じて</w:t>
      </w:r>
      <w:r w:rsidR="00927A5A" w:rsidRPr="00675996">
        <w:rPr>
          <w:rFonts w:ascii="ＭＳ 明朝" w:hAnsi="ＭＳ 明朝" w:hint="eastAsia"/>
          <w:sz w:val="22"/>
        </w:rPr>
        <w:t>，</w:t>
      </w:r>
      <w:r w:rsidR="00B74E95" w:rsidRPr="00675996">
        <w:rPr>
          <w:rFonts w:ascii="ＭＳ 明朝" w:hAnsi="ＭＳ 明朝" w:hint="eastAsia"/>
          <w:sz w:val="22"/>
        </w:rPr>
        <w:t>督促，債務承認，法的措置等による</w:t>
      </w:r>
      <w:r w:rsidR="00730146" w:rsidRPr="00675996">
        <w:rPr>
          <w:rFonts w:ascii="ＭＳ 明朝" w:hAnsi="ＭＳ 明朝" w:hint="eastAsia"/>
          <w:sz w:val="22"/>
        </w:rPr>
        <w:t>時効</w:t>
      </w:r>
      <w:r w:rsidR="004458A3" w:rsidRPr="00675996">
        <w:rPr>
          <w:rFonts w:ascii="ＭＳ 明朝" w:hAnsi="ＭＳ 明朝" w:hint="eastAsia"/>
          <w:sz w:val="22"/>
        </w:rPr>
        <w:t>の</w:t>
      </w:r>
      <w:r w:rsidR="00730146" w:rsidRPr="00675996">
        <w:rPr>
          <w:rFonts w:ascii="ＭＳ 明朝" w:hAnsi="ＭＳ 明朝" w:hint="eastAsia"/>
          <w:sz w:val="22"/>
        </w:rPr>
        <w:t>更新</w:t>
      </w:r>
      <w:r w:rsidR="00B74E95" w:rsidRPr="00675996">
        <w:rPr>
          <w:rFonts w:ascii="ＭＳ 明朝" w:hAnsi="ＭＳ 明朝" w:hint="eastAsia"/>
          <w:sz w:val="22"/>
        </w:rPr>
        <w:t>又は</w:t>
      </w:r>
      <w:r w:rsidR="00730146" w:rsidRPr="00675996">
        <w:rPr>
          <w:rFonts w:ascii="ＭＳ 明朝" w:hAnsi="ＭＳ 明朝" w:hint="eastAsia"/>
          <w:sz w:val="22"/>
        </w:rPr>
        <w:t>中断</w:t>
      </w:r>
      <w:r w:rsidR="00B74E95" w:rsidRPr="00675996">
        <w:rPr>
          <w:rFonts w:ascii="ＭＳ 明朝" w:hAnsi="ＭＳ 明朝" w:hint="eastAsia"/>
          <w:sz w:val="22"/>
        </w:rPr>
        <w:t>の</w:t>
      </w:r>
      <w:r w:rsidR="00730146" w:rsidRPr="00675996">
        <w:rPr>
          <w:rFonts w:ascii="ＭＳ 明朝" w:hAnsi="ＭＳ 明朝" w:hint="eastAsia"/>
          <w:sz w:val="22"/>
        </w:rPr>
        <w:t>措置を早期に</w:t>
      </w:r>
      <w:r w:rsidR="00B74E95" w:rsidRPr="00675996">
        <w:rPr>
          <w:rFonts w:ascii="ＭＳ 明朝" w:hAnsi="ＭＳ 明朝" w:hint="eastAsia"/>
          <w:sz w:val="22"/>
        </w:rPr>
        <w:t>講じる</w:t>
      </w:r>
      <w:r w:rsidRPr="00675996">
        <w:rPr>
          <w:rFonts w:ascii="ＭＳ 明朝" w:hAnsi="ＭＳ 明朝" w:hint="eastAsia"/>
          <w:sz w:val="22"/>
        </w:rPr>
        <w:t>こと</w:t>
      </w:r>
      <w:r w:rsidR="00B74E95" w:rsidRPr="00675996">
        <w:rPr>
          <w:rFonts w:ascii="ＭＳ 明朝" w:hAnsi="ＭＳ 明朝" w:hint="eastAsia"/>
          <w:sz w:val="22"/>
        </w:rPr>
        <w:t>が要請</w:t>
      </w:r>
      <w:r w:rsidRPr="00675996">
        <w:rPr>
          <w:rFonts w:ascii="ＭＳ 明朝" w:hAnsi="ＭＳ 明朝" w:hint="eastAsia"/>
          <w:sz w:val="22"/>
        </w:rPr>
        <w:t>されている。</w:t>
      </w:r>
    </w:p>
    <w:p w14:paraId="398ABC9F" w14:textId="5C9B8E5A" w:rsidR="00730146" w:rsidRPr="00675996" w:rsidRDefault="00884880" w:rsidP="0094281B">
      <w:pPr>
        <w:ind w:firstLineChars="100" w:firstLine="230"/>
        <w:rPr>
          <w:rFonts w:ascii="ＭＳ 明朝" w:hAnsi="ＭＳ 明朝"/>
          <w:sz w:val="22"/>
        </w:rPr>
      </w:pPr>
      <w:r w:rsidRPr="00675996">
        <w:rPr>
          <w:rFonts w:ascii="ＭＳ 明朝" w:hAnsi="ＭＳ 明朝" w:hint="eastAsia"/>
          <w:sz w:val="22"/>
        </w:rPr>
        <w:t>また，</w:t>
      </w:r>
      <w:r w:rsidR="00730146" w:rsidRPr="00675996">
        <w:rPr>
          <w:rFonts w:ascii="ＭＳ 明朝" w:hAnsi="ＭＳ 明朝" w:hint="eastAsia"/>
          <w:sz w:val="22"/>
        </w:rPr>
        <w:t>分割して収入する債権</w:t>
      </w:r>
      <w:r w:rsidR="00A860B4" w:rsidRPr="00675996">
        <w:rPr>
          <w:rFonts w:ascii="ＭＳ 明朝" w:hAnsi="ＭＳ 明朝" w:hint="eastAsia"/>
          <w:sz w:val="22"/>
        </w:rPr>
        <w:t>（</w:t>
      </w:r>
      <w:r w:rsidR="00730146" w:rsidRPr="00675996">
        <w:rPr>
          <w:rFonts w:ascii="ＭＳ 明朝" w:hAnsi="ＭＳ 明朝" w:hint="eastAsia"/>
          <w:sz w:val="22"/>
        </w:rPr>
        <w:t>期限の利益のあるもの</w:t>
      </w:r>
      <w:r w:rsidR="00A860B4" w:rsidRPr="00675996">
        <w:rPr>
          <w:rFonts w:ascii="ＭＳ 明朝" w:hAnsi="ＭＳ 明朝" w:hint="eastAsia"/>
          <w:sz w:val="22"/>
        </w:rPr>
        <w:t>）</w:t>
      </w:r>
      <w:r w:rsidR="00730146" w:rsidRPr="00675996">
        <w:rPr>
          <w:rFonts w:ascii="ＭＳ 明朝" w:hAnsi="ＭＳ 明朝" w:hint="eastAsia"/>
          <w:sz w:val="22"/>
        </w:rPr>
        <w:t>については</w:t>
      </w:r>
      <w:r w:rsidR="00927A5A" w:rsidRPr="00675996">
        <w:rPr>
          <w:rFonts w:ascii="ＭＳ 明朝" w:hAnsi="ＭＳ 明朝" w:hint="eastAsia"/>
          <w:sz w:val="22"/>
        </w:rPr>
        <w:t>，</w:t>
      </w:r>
      <w:r w:rsidR="00730146" w:rsidRPr="00675996">
        <w:rPr>
          <w:rFonts w:ascii="ＭＳ 明朝" w:hAnsi="ＭＳ 明朝" w:hint="eastAsia"/>
          <w:sz w:val="22"/>
        </w:rPr>
        <w:t>原則として</w:t>
      </w:r>
      <w:r w:rsidR="00927A5A" w:rsidRPr="00675996">
        <w:rPr>
          <w:rFonts w:ascii="ＭＳ 明朝" w:hAnsi="ＭＳ 明朝" w:hint="eastAsia"/>
          <w:sz w:val="22"/>
        </w:rPr>
        <w:t>，</w:t>
      </w:r>
      <w:r w:rsidR="00730146" w:rsidRPr="00675996">
        <w:rPr>
          <w:rFonts w:ascii="ＭＳ 明朝" w:hAnsi="ＭＳ 明朝" w:hint="eastAsia"/>
          <w:sz w:val="22"/>
        </w:rPr>
        <w:t>各弁済期の債権ごとに時効が進行する</w:t>
      </w:r>
      <w:r w:rsidRPr="00675996">
        <w:rPr>
          <w:rFonts w:ascii="ＭＳ 明朝" w:hAnsi="ＭＳ 明朝" w:hint="eastAsia"/>
          <w:sz w:val="22"/>
        </w:rPr>
        <w:t>ことに注意するよう述べられている</w:t>
      </w:r>
      <w:r w:rsidR="00730146" w:rsidRPr="00675996">
        <w:rPr>
          <w:rFonts w:ascii="ＭＳ 明朝" w:hAnsi="ＭＳ 明朝" w:hint="eastAsia"/>
          <w:sz w:val="22"/>
        </w:rPr>
        <w:t>。</w:t>
      </w:r>
    </w:p>
    <w:p w14:paraId="56B0EBDC" w14:textId="77777777" w:rsidR="0037407E" w:rsidRPr="00675996" w:rsidRDefault="0037407E" w:rsidP="0094281B">
      <w:pPr>
        <w:ind w:firstLineChars="100" w:firstLine="230"/>
        <w:rPr>
          <w:rFonts w:ascii="ＭＳ 明朝" w:hAnsi="ＭＳ 明朝"/>
          <w:sz w:val="22"/>
        </w:rPr>
      </w:pPr>
    </w:p>
    <w:p w14:paraId="6B5408A8" w14:textId="39E4B55D" w:rsidR="00F20FD7" w:rsidRPr="00675996" w:rsidRDefault="00C73AF8" w:rsidP="00C73AF8">
      <w:pPr>
        <w:ind w:firstLineChars="100" w:firstLine="231"/>
        <w:rPr>
          <w:rFonts w:ascii="ＭＳ 明朝" w:hAnsi="ＭＳ 明朝"/>
          <w:b/>
          <w:bCs/>
          <w:sz w:val="22"/>
        </w:rPr>
      </w:pPr>
      <w:r w:rsidRPr="00675996">
        <w:rPr>
          <w:rFonts w:ascii="ＭＳ 明朝" w:hAnsi="ＭＳ 明朝" w:hint="eastAsia"/>
          <w:b/>
          <w:bCs/>
          <w:sz w:val="22"/>
        </w:rPr>
        <w:t>(2)</w:t>
      </w:r>
      <w:r w:rsidR="00F74288" w:rsidRPr="00675996">
        <w:rPr>
          <w:rFonts w:ascii="ＭＳ 明朝" w:hAnsi="ＭＳ 明朝" w:hint="eastAsia"/>
          <w:b/>
          <w:bCs/>
          <w:sz w:val="22"/>
        </w:rPr>
        <w:t xml:space="preserve">　</w:t>
      </w:r>
      <w:r w:rsidR="00F20FD7" w:rsidRPr="00675996">
        <w:rPr>
          <w:rFonts w:ascii="ＭＳ 明朝" w:hAnsi="ＭＳ 明朝" w:hint="eastAsia"/>
          <w:b/>
          <w:bCs/>
          <w:sz w:val="22"/>
        </w:rPr>
        <w:t>時効の更新</w:t>
      </w:r>
      <w:r w:rsidR="00182F6B" w:rsidRPr="00675996">
        <w:rPr>
          <w:rFonts w:ascii="ＭＳ 明朝" w:hAnsi="ＭＳ 明朝" w:hint="eastAsia"/>
          <w:b/>
          <w:bCs/>
          <w:sz w:val="22"/>
        </w:rPr>
        <w:t>（中断）</w:t>
      </w:r>
    </w:p>
    <w:p w14:paraId="00921E6E" w14:textId="73849E4C" w:rsidR="00927A5A" w:rsidRPr="00675996" w:rsidRDefault="00B74E95" w:rsidP="004458A3">
      <w:pPr>
        <w:ind w:firstLineChars="100" w:firstLine="230"/>
        <w:rPr>
          <w:rFonts w:ascii="ＭＳ 明朝" w:hAnsi="ＭＳ 明朝"/>
          <w:sz w:val="22"/>
        </w:rPr>
      </w:pPr>
      <w:r w:rsidRPr="00675996">
        <w:rPr>
          <w:rFonts w:ascii="ＭＳ 明朝" w:hAnsi="ＭＳ 明朝" w:hint="eastAsia"/>
          <w:sz w:val="22"/>
        </w:rPr>
        <w:t>時効の完成を障害する事由につき，</w:t>
      </w:r>
      <w:r w:rsidR="005D0458" w:rsidRPr="00675996">
        <w:rPr>
          <w:rFonts w:ascii="ＭＳ 明朝" w:hAnsi="ＭＳ 明朝" w:hint="eastAsia"/>
          <w:sz w:val="22"/>
        </w:rPr>
        <w:t>新民法においては時効の更新，</w:t>
      </w:r>
      <w:r w:rsidR="004458A3" w:rsidRPr="00675996">
        <w:rPr>
          <w:rFonts w:ascii="ＭＳ 明朝" w:hAnsi="ＭＳ 明朝" w:hint="eastAsia"/>
          <w:sz w:val="22"/>
        </w:rPr>
        <w:t>旧民法においては時効の中断という概念がとられているところ，</w:t>
      </w:r>
      <w:r w:rsidR="00927A5A" w:rsidRPr="00675996">
        <w:rPr>
          <w:rFonts w:ascii="ＭＳ 明朝" w:hAnsi="ＭＳ 明朝" w:hint="eastAsia"/>
          <w:sz w:val="22"/>
        </w:rPr>
        <w:t>新民法・旧民法のいずれが適用されるかは，</w:t>
      </w:r>
      <w:r w:rsidRPr="00675996">
        <w:rPr>
          <w:rFonts w:ascii="ＭＳ 明朝" w:hAnsi="ＭＳ 明朝" w:hint="eastAsia"/>
          <w:sz w:val="22"/>
        </w:rPr>
        <w:t>当該障害</w:t>
      </w:r>
      <w:r w:rsidR="00927A5A" w:rsidRPr="00675996">
        <w:rPr>
          <w:rFonts w:ascii="ＭＳ 明朝" w:hAnsi="ＭＳ 明朝" w:hint="eastAsia"/>
          <w:sz w:val="22"/>
        </w:rPr>
        <w:t>事由の発生時点が新民法施行日より前か施行日以降かによって判断</w:t>
      </w:r>
      <w:r w:rsidR="004458A3" w:rsidRPr="00675996">
        <w:rPr>
          <w:rFonts w:ascii="ＭＳ 明朝" w:hAnsi="ＭＳ 明朝" w:hint="eastAsia"/>
          <w:sz w:val="22"/>
        </w:rPr>
        <w:t>される</w:t>
      </w:r>
      <w:r w:rsidR="00927A5A" w:rsidRPr="00675996">
        <w:rPr>
          <w:rFonts w:ascii="ＭＳ 明朝" w:hAnsi="ＭＳ 明朝" w:hint="eastAsia"/>
          <w:sz w:val="22"/>
        </w:rPr>
        <w:t>。</w:t>
      </w:r>
    </w:p>
    <w:p w14:paraId="4993D28A" w14:textId="136A4ABD" w:rsidR="00083CBA" w:rsidRPr="00675996" w:rsidRDefault="00F20FD7" w:rsidP="004458A3">
      <w:pPr>
        <w:tabs>
          <w:tab w:val="left" w:pos="3045"/>
        </w:tabs>
        <w:ind w:firstLineChars="100" w:firstLine="230"/>
        <w:rPr>
          <w:rFonts w:ascii="ＭＳ 明朝" w:hAnsi="ＭＳ 明朝"/>
          <w:sz w:val="22"/>
        </w:rPr>
      </w:pPr>
      <w:r w:rsidRPr="00675996">
        <w:rPr>
          <w:rFonts w:ascii="ＭＳ 明朝" w:hAnsi="ＭＳ 明朝" w:hint="eastAsia"/>
          <w:sz w:val="22"/>
        </w:rPr>
        <w:t>法令の規定により地方公共団体がする納入の通知及び督促は</w:t>
      </w:r>
      <w:r w:rsidR="00117250" w:rsidRPr="00675996">
        <w:rPr>
          <w:rFonts w:ascii="ＭＳ 明朝" w:hAnsi="ＭＳ 明朝" w:hint="eastAsia"/>
          <w:sz w:val="22"/>
        </w:rPr>
        <w:t>，</w:t>
      </w:r>
      <w:r w:rsidR="00182F6B" w:rsidRPr="00675996">
        <w:rPr>
          <w:rFonts w:ascii="ＭＳ 明朝" w:hAnsi="ＭＳ 明朝" w:hint="eastAsia"/>
          <w:sz w:val="22"/>
        </w:rPr>
        <w:t>民法第150条の規定にかかわらず</w:t>
      </w:r>
      <w:r w:rsidR="00117250" w:rsidRPr="00675996">
        <w:rPr>
          <w:rFonts w:ascii="ＭＳ 明朝" w:hAnsi="ＭＳ 明朝" w:hint="eastAsia"/>
          <w:sz w:val="22"/>
        </w:rPr>
        <w:t>，</w:t>
      </w:r>
      <w:r w:rsidRPr="00675996">
        <w:rPr>
          <w:rFonts w:ascii="ＭＳ 明朝" w:hAnsi="ＭＳ 明朝" w:hint="eastAsia"/>
          <w:sz w:val="22"/>
        </w:rPr>
        <w:t>時効の更新</w:t>
      </w:r>
      <w:r w:rsidR="00B74E95" w:rsidRPr="00675996">
        <w:rPr>
          <w:rFonts w:ascii="ＭＳ 明朝" w:hAnsi="ＭＳ 明朝" w:hint="eastAsia"/>
          <w:sz w:val="22"/>
        </w:rPr>
        <w:t>又は</w:t>
      </w:r>
      <w:r w:rsidR="00730146" w:rsidRPr="00675996">
        <w:rPr>
          <w:rFonts w:ascii="ＭＳ 明朝" w:hAnsi="ＭＳ 明朝" w:hint="eastAsia"/>
          <w:sz w:val="22"/>
        </w:rPr>
        <w:t>中断</w:t>
      </w:r>
      <w:r w:rsidRPr="00675996">
        <w:rPr>
          <w:rFonts w:ascii="ＭＳ 明朝" w:hAnsi="ＭＳ 明朝" w:hint="eastAsia"/>
          <w:sz w:val="22"/>
        </w:rPr>
        <w:t>の効力を有する</w:t>
      </w:r>
      <w:r w:rsidR="00083CBA" w:rsidRPr="00675996">
        <w:rPr>
          <w:rFonts w:ascii="ＭＳ 明朝" w:hAnsi="ＭＳ 明朝" w:hint="eastAsia"/>
          <w:sz w:val="22"/>
        </w:rPr>
        <w:t>（</w:t>
      </w:r>
      <w:r w:rsidR="00F2093A" w:rsidRPr="00675996">
        <w:rPr>
          <w:rFonts w:ascii="ＭＳ 明朝" w:hAnsi="ＭＳ 明朝" w:hint="eastAsia"/>
          <w:sz w:val="22"/>
        </w:rPr>
        <w:t>地方自治法</w:t>
      </w:r>
      <w:r w:rsidR="00083CBA" w:rsidRPr="00675996">
        <w:rPr>
          <w:rFonts w:ascii="ＭＳ 明朝" w:hAnsi="ＭＳ 明朝" w:hint="eastAsia"/>
          <w:sz w:val="22"/>
        </w:rPr>
        <w:t>第236条第４項）。</w:t>
      </w:r>
      <w:r w:rsidRPr="00675996">
        <w:rPr>
          <w:rFonts w:ascii="ＭＳ 明朝" w:hAnsi="ＭＳ 明朝" w:hint="eastAsia"/>
          <w:sz w:val="22"/>
        </w:rPr>
        <w:t>ただし</w:t>
      </w:r>
      <w:r w:rsidR="00117250" w:rsidRPr="00675996">
        <w:rPr>
          <w:rFonts w:ascii="ＭＳ 明朝" w:hAnsi="ＭＳ 明朝" w:hint="eastAsia"/>
          <w:sz w:val="22"/>
        </w:rPr>
        <w:t>，</w:t>
      </w:r>
      <w:r w:rsidRPr="00675996">
        <w:rPr>
          <w:rFonts w:ascii="ＭＳ 明朝" w:hAnsi="ＭＳ 明朝" w:hint="eastAsia"/>
          <w:sz w:val="22"/>
        </w:rPr>
        <w:t>督促に時効の更新</w:t>
      </w:r>
      <w:r w:rsidR="00B74E95" w:rsidRPr="00675996">
        <w:rPr>
          <w:rFonts w:ascii="ＭＳ 明朝" w:hAnsi="ＭＳ 明朝" w:hint="eastAsia"/>
          <w:sz w:val="22"/>
        </w:rPr>
        <w:t>又は</w:t>
      </w:r>
      <w:r w:rsidR="00730146" w:rsidRPr="00675996">
        <w:rPr>
          <w:rFonts w:ascii="ＭＳ 明朝" w:hAnsi="ＭＳ 明朝" w:hint="eastAsia"/>
          <w:sz w:val="22"/>
        </w:rPr>
        <w:t>中断</w:t>
      </w:r>
      <w:r w:rsidRPr="00675996">
        <w:rPr>
          <w:rFonts w:ascii="ＭＳ 明朝" w:hAnsi="ＭＳ 明朝" w:hint="eastAsia"/>
          <w:sz w:val="22"/>
        </w:rPr>
        <w:t>の効力があるのは</w:t>
      </w:r>
      <w:r w:rsidR="00117250" w:rsidRPr="00675996">
        <w:rPr>
          <w:rFonts w:ascii="ＭＳ 明朝" w:hAnsi="ＭＳ 明朝" w:hint="eastAsia"/>
          <w:sz w:val="22"/>
        </w:rPr>
        <w:t>，</w:t>
      </w:r>
      <w:r w:rsidRPr="00675996">
        <w:rPr>
          <w:rFonts w:ascii="ＭＳ 明朝" w:hAnsi="ＭＳ 明朝" w:hint="eastAsia"/>
          <w:sz w:val="22"/>
        </w:rPr>
        <w:t>最初の督促に限</w:t>
      </w:r>
      <w:r w:rsidR="00730146" w:rsidRPr="00675996">
        <w:rPr>
          <w:rFonts w:ascii="ＭＳ 明朝" w:hAnsi="ＭＳ 明朝" w:hint="eastAsia"/>
          <w:sz w:val="22"/>
        </w:rPr>
        <w:t>られ</w:t>
      </w:r>
      <w:r w:rsidRPr="00675996">
        <w:rPr>
          <w:rFonts w:ascii="ＭＳ 明朝" w:hAnsi="ＭＳ 明朝" w:hint="eastAsia"/>
          <w:sz w:val="22"/>
        </w:rPr>
        <w:t>る（</w:t>
      </w:r>
      <w:r w:rsidR="00730146" w:rsidRPr="00675996">
        <w:rPr>
          <w:rFonts w:ascii="ＭＳ 明朝" w:hAnsi="ＭＳ 明朝" w:hint="eastAsia"/>
          <w:sz w:val="22"/>
        </w:rPr>
        <w:t>昭和44年2月6日自治行第12号東京都経済局長宛行政課長回答，地方自治制度研究会編『新訂注釈地方自治関係実例集』株式会社ぎょうせい・平成5年・839頁</w:t>
      </w:r>
      <w:r w:rsidRPr="00675996">
        <w:rPr>
          <w:rFonts w:ascii="ＭＳ 明朝" w:hAnsi="ＭＳ 明朝" w:hint="eastAsia"/>
          <w:sz w:val="22"/>
        </w:rPr>
        <w:t>）</w:t>
      </w:r>
      <w:r w:rsidR="00730146" w:rsidRPr="00675996">
        <w:rPr>
          <w:rFonts w:ascii="ＭＳ 明朝" w:hAnsi="ＭＳ 明朝" w:hint="eastAsia"/>
          <w:sz w:val="22"/>
        </w:rPr>
        <w:t>。</w:t>
      </w:r>
      <w:r w:rsidR="00884880" w:rsidRPr="00675996">
        <w:rPr>
          <w:rFonts w:ascii="ＭＳ 明朝" w:hAnsi="ＭＳ 明朝" w:hint="eastAsia"/>
          <w:sz w:val="22"/>
        </w:rPr>
        <w:t>なお，納入通知及び督促は，文書が到達した場合に時効が更新</w:t>
      </w:r>
      <w:r w:rsidR="00B74E95" w:rsidRPr="00675996">
        <w:rPr>
          <w:rFonts w:ascii="ＭＳ 明朝" w:hAnsi="ＭＳ 明朝" w:hint="eastAsia"/>
          <w:sz w:val="22"/>
        </w:rPr>
        <w:t>又は中断</w:t>
      </w:r>
      <w:r w:rsidR="00884880" w:rsidRPr="00675996">
        <w:rPr>
          <w:rFonts w:ascii="ＭＳ 明朝" w:hAnsi="ＭＳ 明朝" w:hint="eastAsia"/>
          <w:sz w:val="22"/>
        </w:rPr>
        <w:t>する（地方自治法第236条第</w:t>
      </w:r>
      <w:r w:rsidR="00775C08" w:rsidRPr="00675996">
        <w:rPr>
          <w:rFonts w:ascii="ＭＳ 明朝" w:hAnsi="ＭＳ 明朝" w:hint="eastAsia"/>
          <w:sz w:val="22"/>
        </w:rPr>
        <w:t>4</w:t>
      </w:r>
      <w:r w:rsidR="00884880" w:rsidRPr="00675996">
        <w:rPr>
          <w:rFonts w:ascii="ＭＳ 明朝" w:hAnsi="ＭＳ 明朝" w:hint="eastAsia"/>
          <w:sz w:val="22"/>
        </w:rPr>
        <w:t>項）。</w:t>
      </w:r>
    </w:p>
    <w:p w14:paraId="2E11F839" w14:textId="4E1FC704" w:rsidR="00F20FD7" w:rsidRPr="00675996" w:rsidRDefault="00B74E95" w:rsidP="00284111">
      <w:pPr>
        <w:rPr>
          <w:rFonts w:ascii="ＭＳ 明朝" w:hAnsi="ＭＳ 明朝"/>
          <w:sz w:val="22"/>
        </w:rPr>
      </w:pPr>
      <w:r w:rsidRPr="00675996">
        <w:rPr>
          <w:rFonts w:ascii="ＭＳ 明朝" w:hAnsi="ＭＳ 明朝" w:hint="eastAsia"/>
          <w:sz w:val="22"/>
        </w:rPr>
        <w:t xml:space="preserve">　また，</w:t>
      </w:r>
      <w:r w:rsidR="00AF491A" w:rsidRPr="00675996">
        <w:rPr>
          <w:rFonts w:ascii="ＭＳ 明朝" w:hAnsi="ＭＳ 明朝" w:hint="eastAsia"/>
          <w:sz w:val="22"/>
        </w:rPr>
        <w:t>債務者が債務承認書を差し入れた場合や債務者による一部納付があった場合には，</w:t>
      </w:r>
      <w:r w:rsidRPr="00675996">
        <w:rPr>
          <w:rFonts w:ascii="ＭＳ 明朝" w:hAnsi="ＭＳ 明朝" w:hint="eastAsia"/>
          <w:sz w:val="22"/>
        </w:rPr>
        <w:t>債務</w:t>
      </w:r>
      <w:r w:rsidR="00AF491A" w:rsidRPr="00675996">
        <w:rPr>
          <w:rFonts w:ascii="ＭＳ 明朝" w:hAnsi="ＭＳ 明朝" w:hint="eastAsia"/>
          <w:sz w:val="22"/>
        </w:rPr>
        <w:t>の</w:t>
      </w:r>
      <w:r w:rsidRPr="00675996">
        <w:rPr>
          <w:rFonts w:ascii="ＭＳ 明朝" w:hAnsi="ＭＳ 明朝" w:hint="eastAsia"/>
          <w:sz w:val="22"/>
        </w:rPr>
        <w:t>承認に</w:t>
      </w:r>
      <w:r w:rsidR="00AF491A" w:rsidRPr="00675996">
        <w:rPr>
          <w:rFonts w:ascii="ＭＳ 明朝" w:hAnsi="ＭＳ 明朝" w:hint="eastAsia"/>
          <w:sz w:val="22"/>
        </w:rPr>
        <w:t>該当し，時効が更新又は中断する（民法第152条，旧民法147条3号）。したがって</w:t>
      </w:r>
      <w:r w:rsidRPr="00675996">
        <w:rPr>
          <w:rFonts w:ascii="ＭＳ 明朝" w:hAnsi="ＭＳ 明朝" w:hint="eastAsia"/>
          <w:sz w:val="22"/>
        </w:rPr>
        <w:t>，</w:t>
      </w:r>
      <w:r w:rsidR="00F20FD7" w:rsidRPr="00675996">
        <w:rPr>
          <w:rFonts w:ascii="ＭＳ 明朝" w:hAnsi="ＭＳ 明朝" w:hint="eastAsia"/>
          <w:sz w:val="22"/>
        </w:rPr>
        <w:t>分割納付時に債務承認書及び分納誓約書を徴取すること</w:t>
      </w:r>
      <w:r w:rsidR="00182F6B" w:rsidRPr="00675996">
        <w:rPr>
          <w:rFonts w:ascii="ＭＳ 明朝" w:hAnsi="ＭＳ 明朝" w:hint="eastAsia"/>
          <w:sz w:val="22"/>
        </w:rPr>
        <w:t>は</w:t>
      </w:r>
      <w:r w:rsidR="00117250" w:rsidRPr="00675996">
        <w:rPr>
          <w:rFonts w:ascii="ＭＳ 明朝" w:hAnsi="ＭＳ 明朝" w:hint="eastAsia"/>
          <w:sz w:val="22"/>
        </w:rPr>
        <w:t>，</w:t>
      </w:r>
      <w:r w:rsidR="00F20FD7" w:rsidRPr="00675996">
        <w:rPr>
          <w:rFonts w:ascii="ＭＳ 明朝" w:hAnsi="ＭＳ 明朝" w:hint="eastAsia"/>
          <w:sz w:val="22"/>
        </w:rPr>
        <w:t>消滅時効の更新</w:t>
      </w:r>
      <w:r w:rsidR="00927A5A" w:rsidRPr="00675996">
        <w:rPr>
          <w:rFonts w:ascii="ＭＳ 明朝" w:hAnsi="ＭＳ 明朝" w:hint="eastAsia"/>
          <w:sz w:val="22"/>
        </w:rPr>
        <w:t>（中断）</w:t>
      </w:r>
      <w:r w:rsidR="00F20FD7" w:rsidRPr="00675996">
        <w:rPr>
          <w:rFonts w:ascii="ＭＳ 明朝" w:hAnsi="ＭＳ 明朝" w:hint="eastAsia"/>
          <w:sz w:val="22"/>
        </w:rPr>
        <w:t>事由である承認に該当する。</w:t>
      </w:r>
      <w:r w:rsidR="00AF491A" w:rsidRPr="00675996">
        <w:rPr>
          <w:rFonts w:ascii="ＭＳ 明朝" w:hAnsi="ＭＳ 明朝" w:hint="eastAsia"/>
          <w:sz w:val="22"/>
        </w:rPr>
        <w:t>債権回収・整理マニュアルにおいては，口頭による承認は証拠力を欠くことから，債務承認の際には，大阪府が定める債務承認書及び分納誓約書の様式に倣って，債務を承認する文言の入った書面に債務者の署名及び押印を求めるよう要請されている。</w:t>
      </w:r>
    </w:p>
    <w:p w14:paraId="3422C26A" w14:textId="77777777" w:rsidR="00CC6B9A" w:rsidRPr="00675996" w:rsidRDefault="00CC6B9A" w:rsidP="00284111">
      <w:pPr>
        <w:rPr>
          <w:rFonts w:ascii="ＭＳ 明朝" w:hAnsi="ＭＳ 明朝"/>
          <w:b/>
          <w:bCs/>
          <w:sz w:val="22"/>
        </w:rPr>
      </w:pPr>
    </w:p>
    <w:p w14:paraId="46E46877" w14:textId="76E8E525" w:rsidR="00284111" w:rsidRPr="00675996" w:rsidRDefault="00C73AF8" w:rsidP="0037407E">
      <w:pPr>
        <w:ind w:firstLineChars="100" w:firstLine="231"/>
        <w:outlineLvl w:val="2"/>
        <w:rPr>
          <w:rFonts w:ascii="ＭＳ 明朝" w:hAnsi="ＭＳ 明朝"/>
          <w:b/>
          <w:bCs/>
          <w:sz w:val="22"/>
        </w:rPr>
      </w:pPr>
      <w:bookmarkStart w:id="99" w:name="_Toc63683236"/>
      <w:r w:rsidRPr="00675996">
        <w:rPr>
          <w:rFonts w:ascii="ＭＳ 明朝" w:hAnsi="ＭＳ 明朝" w:hint="eastAsia"/>
          <w:b/>
          <w:bCs/>
          <w:sz w:val="22"/>
        </w:rPr>
        <w:t>６</w:t>
      </w:r>
      <w:r w:rsidR="003F73B3" w:rsidRPr="00675996">
        <w:rPr>
          <w:rFonts w:ascii="ＭＳ 明朝" w:hAnsi="ＭＳ 明朝" w:hint="eastAsia"/>
          <w:b/>
          <w:bCs/>
          <w:sz w:val="22"/>
        </w:rPr>
        <w:t xml:space="preserve">　</w:t>
      </w:r>
      <w:r w:rsidR="004F4FE2" w:rsidRPr="00675996">
        <w:rPr>
          <w:rFonts w:ascii="ＭＳ 明朝" w:hAnsi="ＭＳ 明朝" w:hint="eastAsia"/>
          <w:b/>
          <w:bCs/>
          <w:sz w:val="22"/>
        </w:rPr>
        <w:t>債権</w:t>
      </w:r>
      <w:r w:rsidR="00284111" w:rsidRPr="00675996">
        <w:rPr>
          <w:rFonts w:ascii="ＭＳ 明朝" w:hAnsi="ＭＳ 明朝" w:hint="eastAsia"/>
          <w:b/>
          <w:bCs/>
          <w:sz w:val="22"/>
        </w:rPr>
        <w:t>回収</w:t>
      </w:r>
      <w:r w:rsidR="004F4FE2" w:rsidRPr="00675996">
        <w:rPr>
          <w:rFonts w:ascii="ＭＳ 明朝" w:hAnsi="ＭＳ 明朝" w:hint="eastAsia"/>
          <w:b/>
          <w:bCs/>
          <w:sz w:val="22"/>
        </w:rPr>
        <w:t>・</w:t>
      </w:r>
      <w:r w:rsidR="00284111" w:rsidRPr="00675996">
        <w:rPr>
          <w:rFonts w:ascii="ＭＳ 明朝" w:hAnsi="ＭＳ 明朝" w:hint="eastAsia"/>
          <w:b/>
          <w:bCs/>
          <w:sz w:val="22"/>
        </w:rPr>
        <w:t>整理計画</w:t>
      </w:r>
      <w:bookmarkEnd w:id="99"/>
    </w:p>
    <w:p w14:paraId="66C1D7D3" w14:textId="257EBDBA" w:rsidR="00BD6EA0" w:rsidRPr="00675996" w:rsidRDefault="00BD6EA0" w:rsidP="00BD6EA0">
      <w:pPr>
        <w:ind w:firstLineChars="100" w:firstLine="230"/>
        <w:rPr>
          <w:rFonts w:ascii="ＭＳ 明朝" w:hAnsi="ＭＳ 明朝"/>
          <w:sz w:val="22"/>
        </w:rPr>
      </w:pPr>
      <w:r w:rsidRPr="00675996">
        <w:rPr>
          <w:rFonts w:ascii="ＭＳ 明朝" w:hAnsi="ＭＳ 明朝" w:hint="eastAsia"/>
          <w:sz w:val="22"/>
        </w:rPr>
        <w:t>条例第3条1項の定め</w:t>
      </w:r>
      <w:r w:rsidR="005B0BFA" w:rsidRPr="00675996">
        <w:rPr>
          <w:rFonts w:ascii="ＭＳ 明朝" w:hAnsi="ＭＳ 明朝" w:hint="eastAsia"/>
          <w:sz w:val="22"/>
        </w:rPr>
        <w:t>により</w:t>
      </w:r>
      <w:r w:rsidRPr="00675996">
        <w:rPr>
          <w:rFonts w:ascii="ＭＳ 明朝" w:hAnsi="ＭＳ 明朝" w:hint="eastAsia"/>
          <w:sz w:val="22"/>
        </w:rPr>
        <w:t>，</w:t>
      </w:r>
      <w:r w:rsidR="005B0BFA" w:rsidRPr="00675996">
        <w:rPr>
          <w:rFonts w:ascii="ＭＳ 明朝" w:hAnsi="ＭＳ 明朝" w:hint="eastAsia"/>
          <w:sz w:val="22"/>
        </w:rPr>
        <w:t>知事は，毎年度，</w:t>
      </w:r>
      <w:r w:rsidRPr="00675996">
        <w:rPr>
          <w:rFonts w:ascii="ＭＳ 明朝" w:hAnsi="ＭＳ 明朝" w:hint="eastAsia"/>
          <w:sz w:val="22"/>
        </w:rPr>
        <w:t>債権の回収及び整理に関する目標を定めた計画，すなわち，</w:t>
      </w:r>
      <w:r w:rsidR="005B0BFA" w:rsidRPr="00675996">
        <w:rPr>
          <w:rFonts w:ascii="ＭＳ 明朝" w:hAnsi="ＭＳ 明朝" w:hint="eastAsia"/>
          <w:sz w:val="22"/>
        </w:rPr>
        <w:t>債権回収・整理計画を策定しなければなら</w:t>
      </w:r>
      <w:r w:rsidRPr="00675996">
        <w:rPr>
          <w:rFonts w:ascii="ＭＳ 明朝" w:hAnsi="ＭＳ 明朝" w:hint="eastAsia"/>
          <w:sz w:val="22"/>
        </w:rPr>
        <w:t>ない。</w:t>
      </w:r>
    </w:p>
    <w:p w14:paraId="71996C09" w14:textId="77777777" w:rsidR="00BD6EA0" w:rsidRPr="00675996" w:rsidRDefault="00BD6EA0" w:rsidP="00BD6EA0">
      <w:pPr>
        <w:ind w:firstLineChars="100" w:firstLine="230"/>
        <w:rPr>
          <w:rFonts w:ascii="ＭＳ 明朝" w:hAnsi="ＭＳ 明朝"/>
          <w:sz w:val="22"/>
        </w:rPr>
      </w:pPr>
      <w:r w:rsidRPr="00675996">
        <w:rPr>
          <w:rFonts w:ascii="ＭＳ 明朝" w:hAnsi="ＭＳ 明朝" w:hint="eastAsia"/>
          <w:sz w:val="22"/>
        </w:rPr>
        <w:t>知事は，債権回収・整理計画を策定したときはこれを公表しなければならず（条例第3条2項），進捗状況についても公表しなければならない（条例第5条）。</w:t>
      </w:r>
    </w:p>
    <w:p w14:paraId="0F23B68D" w14:textId="1F957510" w:rsidR="005B0BFA" w:rsidRPr="00675996" w:rsidRDefault="00214B73" w:rsidP="00BD6EA0">
      <w:pPr>
        <w:ind w:firstLineChars="100" w:firstLine="230"/>
        <w:rPr>
          <w:rFonts w:ascii="ＭＳ 明朝" w:hAnsi="ＭＳ 明朝"/>
          <w:sz w:val="22"/>
        </w:rPr>
      </w:pPr>
      <w:r w:rsidRPr="00675996">
        <w:rPr>
          <w:rFonts w:ascii="ＭＳ 明朝" w:hAnsi="ＭＳ 明朝" w:hint="eastAsia"/>
          <w:sz w:val="22"/>
        </w:rPr>
        <w:t>また，知事は，</w:t>
      </w:r>
      <w:r w:rsidR="00BD6EA0" w:rsidRPr="00675996">
        <w:rPr>
          <w:rFonts w:ascii="ＭＳ 明朝" w:hAnsi="ＭＳ 明朝" w:hint="eastAsia"/>
          <w:sz w:val="22"/>
        </w:rPr>
        <w:t>債権回収・整理に関する</w:t>
      </w:r>
      <w:r w:rsidR="005B0BFA" w:rsidRPr="00675996">
        <w:rPr>
          <w:rFonts w:ascii="ＭＳ 明朝" w:hAnsi="ＭＳ 明朝" w:hint="eastAsia"/>
          <w:sz w:val="22"/>
        </w:rPr>
        <w:t>目標を達成するため，法令</w:t>
      </w:r>
      <w:r w:rsidR="00EE5B2D" w:rsidRPr="00675996">
        <w:rPr>
          <w:rFonts w:ascii="ＭＳ 明朝" w:hAnsi="ＭＳ 明朝" w:hint="eastAsia"/>
          <w:sz w:val="22"/>
        </w:rPr>
        <w:t>，</w:t>
      </w:r>
      <w:r w:rsidR="005B0BFA" w:rsidRPr="00675996">
        <w:rPr>
          <w:rFonts w:ascii="ＭＳ 明朝" w:hAnsi="ＭＳ 明朝" w:hint="eastAsia"/>
          <w:sz w:val="22"/>
        </w:rPr>
        <w:t>条例及び規則の定めるところに従い</w:t>
      </w:r>
      <w:r w:rsidR="00EE5B2D" w:rsidRPr="00675996">
        <w:rPr>
          <w:rFonts w:ascii="ＭＳ 明朝" w:hAnsi="ＭＳ 明朝" w:hint="eastAsia"/>
          <w:sz w:val="22"/>
        </w:rPr>
        <w:t>，</w:t>
      </w:r>
      <w:r w:rsidR="00BD6EA0" w:rsidRPr="00675996">
        <w:rPr>
          <w:rFonts w:ascii="ＭＳ 明朝" w:hAnsi="ＭＳ 明朝" w:hint="eastAsia"/>
          <w:sz w:val="22"/>
        </w:rPr>
        <w:t>債務者の資力の状況その他の事情に応じた</w:t>
      </w:r>
      <w:r w:rsidR="005B0BFA" w:rsidRPr="00675996">
        <w:rPr>
          <w:rFonts w:ascii="ＭＳ 明朝" w:hAnsi="ＭＳ 明朝" w:hint="eastAsia"/>
          <w:sz w:val="22"/>
        </w:rPr>
        <w:t>適切な措置を講じなければならないものとされている</w:t>
      </w:r>
      <w:r w:rsidR="00BD6EA0" w:rsidRPr="00675996">
        <w:rPr>
          <w:rFonts w:ascii="ＭＳ 明朝" w:hAnsi="ＭＳ 明朝" w:hint="eastAsia"/>
          <w:sz w:val="22"/>
        </w:rPr>
        <w:t>（条例第4条）</w:t>
      </w:r>
      <w:r w:rsidR="005B0BFA" w:rsidRPr="00675996">
        <w:rPr>
          <w:rFonts w:ascii="ＭＳ 明朝" w:hAnsi="ＭＳ 明朝" w:hint="eastAsia"/>
          <w:sz w:val="22"/>
        </w:rPr>
        <w:t>。</w:t>
      </w:r>
    </w:p>
    <w:p w14:paraId="3A9F9A8E" w14:textId="4E55A704" w:rsidR="006A66A7" w:rsidRPr="00675996" w:rsidRDefault="00214B73" w:rsidP="006A66A7">
      <w:pPr>
        <w:rPr>
          <w:rFonts w:ascii="ＭＳ 明朝" w:hAnsi="ＭＳ 明朝"/>
          <w:b/>
          <w:bCs/>
          <w:sz w:val="22"/>
        </w:rPr>
      </w:pPr>
      <w:r w:rsidRPr="00675996">
        <w:rPr>
          <w:rFonts w:ascii="ＭＳ 明朝" w:hAnsi="ＭＳ 明朝" w:hint="eastAsia"/>
          <w:sz w:val="22"/>
        </w:rPr>
        <w:t xml:space="preserve">　実際の債権回収・整理計画の作成は，大阪府債権の回収及び整理に関する条例施行規則（以下</w:t>
      </w:r>
      <w:r w:rsidR="00202B3C" w:rsidRPr="00675996">
        <w:rPr>
          <w:rFonts w:ascii="ＭＳ 明朝" w:hAnsi="ＭＳ 明朝" w:hint="eastAsia"/>
          <w:sz w:val="22"/>
        </w:rPr>
        <w:t>，</w:t>
      </w:r>
      <w:r w:rsidRPr="00675996">
        <w:rPr>
          <w:rFonts w:ascii="ＭＳ 明朝" w:hAnsi="ＭＳ 明朝" w:hint="eastAsia"/>
          <w:sz w:val="22"/>
        </w:rPr>
        <w:t>「施行規則」という。）第2条1項により，債権管理者（知事又は財務規則第3条の規定により債権の管理に関する事務を委任された者）が行う。</w:t>
      </w:r>
      <w:r w:rsidR="00161870" w:rsidRPr="00675996">
        <w:rPr>
          <w:rFonts w:ascii="ＭＳ 明朝" w:hAnsi="ＭＳ 明朝" w:hint="eastAsia"/>
          <w:sz w:val="22"/>
        </w:rPr>
        <w:t>毎年，</w:t>
      </w:r>
      <w:r w:rsidR="006A66A7" w:rsidRPr="00675996">
        <w:rPr>
          <w:rFonts w:ascii="ＭＳ 明朝" w:hAnsi="ＭＳ 明朝" w:hint="eastAsia"/>
          <w:sz w:val="22"/>
        </w:rPr>
        <w:t>取りまとめ担当課</w:t>
      </w:r>
      <w:r w:rsidR="00161870" w:rsidRPr="00675996">
        <w:rPr>
          <w:rFonts w:ascii="ＭＳ 明朝" w:hAnsi="ＭＳ 明朝" w:hint="eastAsia"/>
          <w:sz w:val="22"/>
        </w:rPr>
        <w:t>の依頼により</w:t>
      </w:r>
      <w:r w:rsidR="006A66A7" w:rsidRPr="00675996">
        <w:rPr>
          <w:rFonts w:ascii="ＭＳ 明朝" w:hAnsi="ＭＳ 明朝" w:hint="eastAsia"/>
          <w:sz w:val="22"/>
        </w:rPr>
        <w:t>各室課が</w:t>
      </w:r>
      <w:r w:rsidR="00161870" w:rsidRPr="00675996">
        <w:rPr>
          <w:rFonts w:ascii="ＭＳ 明朝" w:hAnsi="ＭＳ 明朝" w:hint="eastAsia"/>
          <w:sz w:val="22"/>
        </w:rPr>
        <w:t>債権回収・整理計画を</w:t>
      </w:r>
      <w:r w:rsidR="006A66A7" w:rsidRPr="00675996">
        <w:rPr>
          <w:rFonts w:ascii="ＭＳ 明朝" w:hAnsi="ＭＳ 明朝" w:hint="eastAsia"/>
          <w:sz w:val="22"/>
        </w:rPr>
        <w:t>作成し</w:t>
      </w:r>
      <w:r w:rsidR="00161870" w:rsidRPr="00675996">
        <w:rPr>
          <w:rFonts w:ascii="ＭＳ 明朝" w:hAnsi="ＭＳ 明朝" w:hint="eastAsia"/>
          <w:sz w:val="22"/>
        </w:rPr>
        <w:t>，各室課の作成した</w:t>
      </w:r>
      <w:r w:rsidR="006A66A7" w:rsidRPr="00675996">
        <w:rPr>
          <w:rFonts w:ascii="ＭＳ 明朝" w:hAnsi="ＭＳ 明朝" w:hint="eastAsia"/>
          <w:sz w:val="22"/>
        </w:rPr>
        <w:t>計画は</w:t>
      </w:r>
      <w:r w:rsidR="00161870" w:rsidRPr="00675996">
        <w:rPr>
          <w:rFonts w:ascii="ＭＳ 明朝" w:hAnsi="ＭＳ 明朝" w:hint="eastAsia"/>
          <w:sz w:val="22"/>
        </w:rPr>
        <w:t>取りまとめ担当課に提出される。最終的には，各</w:t>
      </w:r>
      <w:r w:rsidR="006A66A7" w:rsidRPr="00675996">
        <w:rPr>
          <w:rFonts w:ascii="ＭＳ 明朝" w:hAnsi="ＭＳ 明朝" w:hint="eastAsia"/>
          <w:sz w:val="22"/>
        </w:rPr>
        <w:t>部局等</w:t>
      </w:r>
      <w:r w:rsidR="00161870" w:rsidRPr="00675996">
        <w:rPr>
          <w:rFonts w:ascii="ＭＳ 明朝" w:hAnsi="ＭＳ 明朝" w:hint="eastAsia"/>
          <w:sz w:val="22"/>
        </w:rPr>
        <w:t>が所管する債権につき，強制徴収公債権・非強制徴収公債権・貸付金たる私債権・貸付金以外の私債権の４区分ごとに，目標処理額・処理件数や実際の処理額・処理件数などが集計される</w:t>
      </w:r>
      <w:r w:rsidR="006A66A7" w:rsidRPr="00675996">
        <w:rPr>
          <w:rFonts w:ascii="ＭＳ 明朝" w:hAnsi="ＭＳ 明朝" w:hint="eastAsia"/>
          <w:sz w:val="22"/>
        </w:rPr>
        <w:t>。</w:t>
      </w:r>
    </w:p>
    <w:p w14:paraId="2163D859" w14:textId="17F91CDE" w:rsidR="00BD6EA0" w:rsidRPr="00675996" w:rsidRDefault="00214B73" w:rsidP="006A66A7">
      <w:pPr>
        <w:ind w:firstLineChars="100" w:firstLine="230"/>
        <w:rPr>
          <w:rFonts w:ascii="ＭＳ 明朝" w:hAnsi="ＭＳ 明朝"/>
          <w:sz w:val="22"/>
        </w:rPr>
      </w:pPr>
      <w:r w:rsidRPr="00675996">
        <w:rPr>
          <w:rFonts w:ascii="ＭＳ 明朝" w:hAnsi="ＭＳ 明朝" w:hint="eastAsia"/>
          <w:sz w:val="22"/>
        </w:rPr>
        <w:t>各年度に策定される計画の対象期間は，毎年6月1日から翌年5月3</w:t>
      </w:r>
      <w:r w:rsidRPr="00675996">
        <w:rPr>
          <w:rFonts w:ascii="ＭＳ 明朝" w:hAnsi="ＭＳ 明朝"/>
          <w:sz w:val="22"/>
        </w:rPr>
        <w:t>1</w:t>
      </w:r>
      <w:r w:rsidRPr="00675996">
        <w:rPr>
          <w:rFonts w:ascii="ＭＳ 明朝" w:hAnsi="ＭＳ 明朝" w:hint="eastAsia"/>
          <w:sz w:val="22"/>
        </w:rPr>
        <w:t>日までとされており（施行規則第2条1項），通例，8月中旬に当該年度の計画が公表され，翌年1月下旬に中間公表，8月中旬に結果公表が行われる。</w:t>
      </w:r>
    </w:p>
    <w:p w14:paraId="1DDE6B8F" w14:textId="716FA818" w:rsidR="00097662" w:rsidRPr="00675996" w:rsidRDefault="00097662">
      <w:pPr>
        <w:widowControl/>
        <w:jc w:val="left"/>
        <w:rPr>
          <w:rFonts w:ascii="ＭＳ 明朝" w:hAnsi="ＭＳ 明朝"/>
          <w:sz w:val="22"/>
        </w:rPr>
      </w:pPr>
    </w:p>
    <w:p w14:paraId="4B5F2925" w14:textId="055D81F5" w:rsidR="00250487" w:rsidRPr="00675996" w:rsidRDefault="00097662" w:rsidP="005B0BFA">
      <w:pPr>
        <w:rPr>
          <w:rFonts w:ascii="ＭＳ 明朝" w:hAnsi="ＭＳ 明朝"/>
          <w:sz w:val="22"/>
        </w:rPr>
      </w:pPr>
      <w:r w:rsidRPr="00675996">
        <w:rPr>
          <w:rFonts w:ascii="ＭＳ 明朝" w:hAnsi="ＭＳ 明朝" w:hint="eastAsia"/>
          <w:sz w:val="22"/>
        </w:rPr>
        <w:t>＜</w:t>
      </w:r>
      <w:r w:rsidR="00250487" w:rsidRPr="00675996">
        <w:rPr>
          <w:rFonts w:ascii="ＭＳ 明朝" w:hAnsi="ＭＳ 明朝" w:hint="eastAsia"/>
          <w:sz w:val="22"/>
        </w:rPr>
        <w:t>債権回収・整理計画策定の流れ</w:t>
      </w:r>
      <w:r w:rsidRPr="00675996">
        <w:rPr>
          <w:rFonts w:ascii="ＭＳ 明朝" w:hAnsi="ＭＳ 明朝" w:hint="eastAsia"/>
          <w:sz w:val="22"/>
        </w:rPr>
        <w:t>＞</w:t>
      </w:r>
    </w:p>
    <w:p w14:paraId="67636D67" w14:textId="63908F03" w:rsidR="00BD6EA0" w:rsidRPr="00675996" w:rsidRDefault="00C266A2" w:rsidP="005B0BFA">
      <w:pPr>
        <w:rPr>
          <w:rFonts w:ascii="ＭＳ 明朝" w:hAnsi="ＭＳ 明朝"/>
          <w:sz w:val="22"/>
        </w:rPr>
      </w:pPr>
      <w:r w:rsidRPr="00675996">
        <w:rPr>
          <w:noProof/>
        </w:rPr>
        <w:drawing>
          <wp:inline distT="0" distB="0" distL="0" distR="0" wp14:anchorId="1571E067" wp14:editId="61432B01">
            <wp:extent cx="5760084" cy="248475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084" cy="2484755"/>
                    </a:xfrm>
                    <a:prstGeom prst="rect">
                      <a:avLst/>
                    </a:prstGeom>
                  </pic:spPr>
                </pic:pic>
              </a:graphicData>
            </a:graphic>
          </wp:inline>
        </w:drawing>
      </w:r>
    </w:p>
    <w:p w14:paraId="124926C9" w14:textId="3D860CE5" w:rsidR="00BD6EA0" w:rsidRPr="00675996" w:rsidRDefault="00214B73" w:rsidP="001D4667">
      <w:pPr>
        <w:jc w:val="right"/>
        <w:rPr>
          <w:rFonts w:ascii="ＭＳ 明朝" w:hAnsi="ＭＳ 明朝"/>
          <w:sz w:val="20"/>
          <w:szCs w:val="20"/>
        </w:rPr>
      </w:pPr>
      <w:r w:rsidRPr="00675996">
        <w:rPr>
          <w:rFonts w:ascii="ＭＳ 明朝" w:hAnsi="ＭＳ 明朝" w:hint="eastAsia"/>
          <w:sz w:val="20"/>
          <w:szCs w:val="20"/>
        </w:rPr>
        <w:t>（</w:t>
      </w:r>
      <w:r w:rsidR="00BD6EA0" w:rsidRPr="00675996">
        <w:rPr>
          <w:rFonts w:ascii="ＭＳ 明朝" w:hAnsi="ＭＳ 明朝" w:hint="eastAsia"/>
          <w:sz w:val="20"/>
          <w:szCs w:val="20"/>
        </w:rPr>
        <w:t>債権回収・整理マニュアルより</w:t>
      </w:r>
      <w:r w:rsidR="00ED236B" w:rsidRPr="00675996">
        <w:rPr>
          <w:rFonts w:ascii="ＭＳ 明朝" w:hAnsi="ＭＳ 明朝" w:hint="eastAsia"/>
          <w:sz w:val="20"/>
          <w:szCs w:val="20"/>
        </w:rPr>
        <w:t>引用</w:t>
      </w:r>
      <w:r w:rsidRPr="00675996">
        <w:rPr>
          <w:rFonts w:ascii="ＭＳ 明朝" w:hAnsi="ＭＳ 明朝" w:hint="eastAsia"/>
          <w:sz w:val="20"/>
          <w:szCs w:val="20"/>
        </w:rPr>
        <w:t>）</w:t>
      </w:r>
    </w:p>
    <w:p w14:paraId="7AD05023" w14:textId="323A5AC9" w:rsidR="00BD6EA0" w:rsidRPr="00675996" w:rsidRDefault="00BD6EA0" w:rsidP="005B0BFA">
      <w:pPr>
        <w:rPr>
          <w:rFonts w:ascii="ＭＳ 明朝" w:hAnsi="ＭＳ 明朝"/>
          <w:sz w:val="22"/>
        </w:rPr>
      </w:pPr>
    </w:p>
    <w:p w14:paraId="4E24A5ED" w14:textId="77777777" w:rsidR="005E4D97" w:rsidRPr="00675996" w:rsidRDefault="006A66A7" w:rsidP="005B0BFA">
      <w:pPr>
        <w:rPr>
          <w:rFonts w:ascii="ＭＳ 明朝" w:hAnsi="ＭＳ 明朝"/>
          <w:sz w:val="22"/>
        </w:rPr>
      </w:pPr>
      <w:r w:rsidRPr="00675996">
        <w:rPr>
          <w:rFonts w:ascii="ＭＳ 明朝" w:hAnsi="ＭＳ 明朝" w:hint="eastAsia"/>
          <w:sz w:val="22"/>
        </w:rPr>
        <w:t xml:space="preserve">　債権回収・整理計画は，部局ごとの総括票</w:t>
      </w:r>
      <w:r w:rsidR="00161870" w:rsidRPr="00675996">
        <w:rPr>
          <w:rFonts w:ascii="ＭＳ 明朝" w:hAnsi="ＭＳ 明朝" w:hint="eastAsia"/>
          <w:sz w:val="22"/>
        </w:rPr>
        <w:t>と各</w:t>
      </w:r>
      <w:r w:rsidR="005E4D97" w:rsidRPr="00675996">
        <w:rPr>
          <w:rFonts w:ascii="ＭＳ 明朝" w:hAnsi="ＭＳ 明朝" w:hint="eastAsia"/>
          <w:sz w:val="22"/>
        </w:rPr>
        <w:t>所管</w:t>
      </w:r>
      <w:r w:rsidR="00161870" w:rsidRPr="00675996">
        <w:rPr>
          <w:rFonts w:ascii="ＭＳ 明朝" w:hAnsi="ＭＳ 明朝" w:hint="eastAsia"/>
          <w:sz w:val="22"/>
        </w:rPr>
        <w:t>室課</w:t>
      </w:r>
      <w:r w:rsidR="005E4D97" w:rsidRPr="00675996">
        <w:rPr>
          <w:rFonts w:ascii="ＭＳ 明朝" w:hAnsi="ＭＳ 明朝" w:hint="eastAsia"/>
          <w:sz w:val="22"/>
        </w:rPr>
        <w:t>等の作成する個票により構成される。</w:t>
      </w:r>
    </w:p>
    <w:p w14:paraId="5090282D" w14:textId="32F22EC4" w:rsidR="00660AE8" w:rsidRPr="00675996" w:rsidRDefault="005E4D97" w:rsidP="00884880">
      <w:pPr>
        <w:ind w:firstLineChars="100" w:firstLine="230"/>
        <w:rPr>
          <w:rFonts w:ascii="ＭＳ 明朝" w:hAnsi="ＭＳ 明朝"/>
          <w:sz w:val="22"/>
        </w:rPr>
      </w:pPr>
      <w:r w:rsidRPr="00675996">
        <w:rPr>
          <w:rFonts w:ascii="ＭＳ 明朝" w:hAnsi="ＭＳ 明朝" w:hint="eastAsia"/>
          <w:sz w:val="22"/>
        </w:rPr>
        <w:t>計画への記載事項は大きく分けて，①滞納繰越債権の目標達成状況，②対応状況の内訳，③目標達成状況を踏まえた今後の取組みの3項目となって</w:t>
      </w:r>
      <w:r w:rsidR="00A44715" w:rsidRPr="00675996">
        <w:rPr>
          <w:rFonts w:ascii="ＭＳ 明朝" w:hAnsi="ＭＳ 明朝" w:hint="eastAsia"/>
          <w:sz w:val="22"/>
        </w:rPr>
        <w:t>いる。</w:t>
      </w:r>
      <w:r w:rsidRPr="00675996">
        <w:rPr>
          <w:rFonts w:ascii="ＭＳ 明朝" w:hAnsi="ＭＳ 明朝" w:hint="eastAsia"/>
          <w:sz w:val="22"/>
        </w:rPr>
        <w:t>各個票に</w:t>
      </w:r>
      <w:r w:rsidR="00E86022" w:rsidRPr="00675996">
        <w:rPr>
          <w:rFonts w:ascii="ＭＳ 明朝" w:hAnsi="ＭＳ 明朝" w:hint="eastAsia"/>
          <w:sz w:val="22"/>
        </w:rPr>
        <w:t>係る</w:t>
      </w:r>
      <w:r w:rsidRPr="00675996">
        <w:rPr>
          <w:rFonts w:ascii="ＭＳ 明朝" w:hAnsi="ＭＳ 明朝" w:hint="eastAsia"/>
          <w:sz w:val="22"/>
        </w:rPr>
        <w:t>債権は「回収対象債権」と「整理対象債権」に分類され，それぞれについて</w:t>
      </w:r>
      <w:r w:rsidR="00A44715" w:rsidRPr="00675996">
        <w:rPr>
          <w:rFonts w:ascii="ＭＳ 明朝" w:hAnsi="ＭＳ 明朝" w:hint="eastAsia"/>
          <w:sz w:val="22"/>
        </w:rPr>
        <w:t>当該計画の対象期間の</w:t>
      </w:r>
      <w:r w:rsidRPr="00675996">
        <w:rPr>
          <w:rFonts w:ascii="ＭＳ 明朝" w:hAnsi="ＭＳ 明朝" w:hint="eastAsia"/>
          <w:sz w:val="22"/>
        </w:rPr>
        <w:t>目標処理額・目標処理件数や</w:t>
      </w:r>
      <w:r w:rsidR="00A44715" w:rsidRPr="00675996">
        <w:rPr>
          <w:rFonts w:ascii="ＭＳ 明朝" w:hAnsi="ＭＳ 明朝" w:hint="eastAsia"/>
          <w:sz w:val="22"/>
        </w:rPr>
        <w:t>，</w:t>
      </w:r>
      <w:r w:rsidRPr="00675996">
        <w:rPr>
          <w:rFonts w:ascii="ＭＳ 明朝" w:hAnsi="ＭＳ 明朝" w:hint="eastAsia"/>
          <w:sz w:val="22"/>
        </w:rPr>
        <w:t>実際に達成された処理額・処理件数が記入される。</w:t>
      </w:r>
      <w:r w:rsidR="00660AE8" w:rsidRPr="00675996">
        <w:rPr>
          <w:rFonts w:ascii="ＭＳ 明朝" w:hAnsi="ＭＳ 明朝" w:hint="eastAsia"/>
          <w:sz w:val="22"/>
        </w:rPr>
        <w:t>回収対象債権とは</w:t>
      </w:r>
      <w:r w:rsidR="00884880" w:rsidRPr="00675996">
        <w:rPr>
          <w:rFonts w:ascii="ＭＳ 明朝" w:hAnsi="ＭＳ 明朝" w:hint="eastAsia"/>
          <w:sz w:val="22"/>
        </w:rPr>
        <w:t>，債権の保全又は</w:t>
      </w:r>
      <w:r w:rsidR="00EA32AA" w:rsidRPr="00675996">
        <w:rPr>
          <w:rFonts w:ascii="ＭＳ 明朝" w:hAnsi="ＭＳ 明朝" w:hint="eastAsia"/>
          <w:sz w:val="22"/>
        </w:rPr>
        <w:t>取立</w:t>
      </w:r>
      <w:r w:rsidR="00884880" w:rsidRPr="00675996">
        <w:rPr>
          <w:rFonts w:ascii="ＭＳ 明朝" w:hAnsi="ＭＳ 明朝" w:hint="eastAsia"/>
          <w:sz w:val="22"/>
        </w:rPr>
        <w:t>てをすべき債権をいい</w:t>
      </w:r>
      <w:r w:rsidR="0091162A" w:rsidRPr="00675996">
        <w:rPr>
          <w:rFonts w:ascii="ＭＳ 明朝" w:hAnsi="ＭＳ 明朝" w:hint="eastAsia"/>
          <w:sz w:val="22"/>
        </w:rPr>
        <w:t>，</w:t>
      </w:r>
      <w:r w:rsidR="00884880" w:rsidRPr="00675996">
        <w:rPr>
          <w:rFonts w:ascii="ＭＳ 明朝" w:hAnsi="ＭＳ 明朝" w:hint="eastAsia"/>
          <w:sz w:val="22"/>
        </w:rPr>
        <w:t>具体的には</w:t>
      </w:r>
      <w:r w:rsidR="0091162A" w:rsidRPr="00675996">
        <w:rPr>
          <w:rFonts w:ascii="ＭＳ 明朝" w:hAnsi="ＭＳ 明朝" w:hint="eastAsia"/>
          <w:sz w:val="22"/>
        </w:rPr>
        <w:t>，</w:t>
      </w:r>
      <w:r w:rsidR="00884880" w:rsidRPr="00675996">
        <w:rPr>
          <w:rFonts w:ascii="ＭＳ 明朝" w:hAnsi="ＭＳ 明朝" w:hint="eastAsia"/>
          <w:sz w:val="22"/>
        </w:rPr>
        <w:t>催告の継続</w:t>
      </w:r>
      <w:r w:rsidR="0091162A" w:rsidRPr="00675996">
        <w:rPr>
          <w:rFonts w:ascii="ＭＳ 明朝" w:hAnsi="ＭＳ 明朝" w:hint="eastAsia"/>
          <w:sz w:val="22"/>
        </w:rPr>
        <w:t>，</w:t>
      </w:r>
      <w:r w:rsidR="00884880" w:rsidRPr="00675996">
        <w:rPr>
          <w:rFonts w:ascii="ＭＳ 明朝" w:hAnsi="ＭＳ 明朝" w:hint="eastAsia"/>
          <w:sz w:val="22"/>
        </w:rPr>
        <w:t>訴訟手続及び強制執行手続きなどの回収対応を予定している債権がここに分類される。整理対象債権とは，債権の内容の変更又は消滅すべき債権をいい</w:t>
      </w:r>
      <w:r w:rsidR="0091162A" w:rsidRPr="00675996">
        <w:rPr>
          <w:rFonts w:ascii="ＭＳ 明朝" w:hAnsi="ＭＳ 明朝" w:hint="eastAsia"/>
          <w:sz w:val="22"/>
        </w:rPr>
        <w:t>，</w:t>
      </w:r>
      <w:r w:rsidR="00884880" w:rsidRPr="00675996">
        <w:rPr>
          <w:rFonts w:ascii="ＭＳ 明朝" w:hAnsi="ＭＳ 明朝" w:hint="eastAsia"/>
          <w:sz w:val="22"/>
        </w:rPr>
        <w:t>具体的には</w:t>
      </w:r>
      <w:r w:rsidR="0091162A" w:rsidRPr="00675996">
        <w:rPr>
          <w:rFonts w:ascii="ＭＳ 明朝" w:hAnsi="ＭＳ 明朝" w:hint="eastAsia"/>
          <w:sz w:val="22"/>
        </w:rPr>
        <w:t>，</w:t>
      </w:r>
      <w:r w:rsidR="00884880" w:rsidRPr="00675996">
        <w:rPr>
          <w:rFonts w:ascii="ＭＳ 明朝" w:hAnsi="ＭＳ 明朝" w:hint="eastAsia"/>
          <w:sz w:val="22"/>
        </w:rPr>
        <w:t>徴収停止</w:t>
      </w:r>
      <w:r w:rsidR="0091162A" w:rsidRPr="00675996">
        <w:rPr>
          <w:rFonts w:ascii="ＭＳ 明朝" w:hAnsi="ＭＳ 明朝" w:hint="eastAsia"/>
          <w:sz w:val="22"/>
        </w:rPr>
        <w:t>，</w:t>
      </w:r>
      <w:r w:rsidR="00884880" w:rsidRPr="00675996">
        <w:rPr>
          <w:rFonts w:ascii="ＭＳ 明朝" w:hAnsi="ＭＳ 明朝" w:hint="eastAsia"/>
          <w:sz w:val="22"/>
        </w:rPr>
        <w:t>債権の放棄など</w:t>
      </w:r>
      <w:r w:rsidR="0091162A" w:rsidRPr="00675996">
        <w:rPr>
          <w:rFonts w:ascii="ＭＳ 明朝" w:hAnsi="ＭＳ 明朝" w:hint="eastAsia"/>
          <w:sz w:val="22"/>
        </w:rPr>
        <w:t>，</w:t>
      </w:r>
      <w:r w:rsidR="00884880" w:rsidRPr="00675996">
        <w:rPr>
          <w:rFonts w:ascii="ＭＳ 明朝" w:hAnsi="ＭＳ 明朝" w:hint="eastAsia"/>
          <w:sz w:val="22"/>
        </w:rPr>
        <w:t>最終的に不納欠損の処理を予定する債権がここに分類される。</w:t>
      </w:r>
    </w:p>
    <w:p w14:paraId="5D4E0CCE" w14:textId="5F6C878A" w:rsidR="005E4D97" w:rsidRPr="00675996" w:rsidRDefault="005E4D97" w:rsidP="001274B1">
      <w:pPr>
        <w:ind w:firstLineChars="100" w:firstLine="230"/>
        <w:rPr>
          <w:rFonts w:ascii="ＭＳ 明朝" w:hAnsi="ＭＳ 明朝"/>
          <w:sz w:val="22"/>
        </w:rPr>
      </w:pPr>
      <w:r w:rsidRPr="00675996">
        <w:rPr>
          <w:rFonts w:ascii="ＭＳ 明朝" w:hAnsi="ＭＳ 明朝" w:hint="eastAsia"/>
          <w:sz w:val="22"/>
        </w:rPr>
        <w:t>大阪府においては，「債権回収・整理計画の作成について」という</w:t>
      </w:r>
      <w:r w:rsidR="00A44715" w:rsidRPr="00675996">
        <w:rPr>
          <w:rFonts w:ascii="ＭＳ 明朝" w:hAnsi="ＭＳ 明朝" w:hint="eastAsia"/>
          <w:sz w:val="22"/>
        </w:rPr>
        <w:t>名称の</w:t>
      </w:r>
      <w:r w:rsidRPr="00675996">
        <w:rPr>
          <w:rFonts w:ascii="ＭＳ 明朝" w:hAnsi="ＭＳ 明朝" w:hint="eastAsia"/>
          <w:sz w:val="22"/>
        </w:rPr>
        <w:t>作成要領が</w:t>
      </w:r>
      <w:r w:rsidR="00A44715" w:rsidRPr="00675996">
        <w:rPr>
          <w:rFonts w:ascii="ＭＳ 明朝" w:hAnsi="ＭＳ 明朝" w:hint="eastAsia"/>
          <w:sz w:val="22"/>
        </w:rPr>
        <w:t>策定</w:t>
      </w:r>
      <w:r w:rsidRPr="00675996">
        <w:rPr>
          <w:rFonts w:ascii="ＭＳ 明朝" w:hAnsi="ＭＳ 明朝" w:hint="eastAsia"/>
          <w:sz w:val="22"/>
        </w:rPr>
        <w:t>されて</w:t>
      </w:r>
      <w:r w:rsidR="00A44715" w:rsidRPr="00675996">
        <w:rPr>
          <w:rFonts w:ascii="ＭＳ 明朝" w:hAnsi="ＭＳ 明朝" w:hint="eastAsia"/>
          <w:sz w:val="22"/>
        </w:rPr>
        <w:t>おり，</w:t>
      </w:r>
      <w:r w:rsidR="001274B1" w:rsidRPr="00675996">
        <w:rPr>
          <w:rFonts w:ascii="ＭＳ 明朝" w:hAnsi="ＭＳ 明朝" w:hint="eastAsia"/>
          <w:sz w:val="22"/>
        </w:rPr>
        <w:t>財務部長は各部局等に対し，同要領に基づいて当該年度の債権回収・整理計画を作成するよう要請している</w:t>
      </w:r>
      <w:r w:rsidR="00A44715" w:rsidRPr="00675996">
        <w:rPr>
          <w:rFonts w:ascii="ＭＳ 明朝" w:hAnsi="ＭＳ 明朝" w:hint="eastAsia"/>
          <w:sz w:val="22"/>
        </w:rPr>
        <w:t>。「債権回収・整理計画の作成について」</w:t>
      </w:r>
      <w:r w:rsidR="001274B1" w:rsidRPr="00675996">
        <w:rPr>
          <w:rFonts w:ascii="ＭＳ 明朝" w:hAnsi="ＭＳ 明朝" w:hint="eastAsia"/>
          <w:sz w:val="22"/>
        </w:rPr>
        <w:t>においては，</w:t>
      </w:r>
      <w:r w:rsidRPr="00675996">
        <w:rPr>
          <w:rFonts w:ascii="ＭＳ 明朝" w:hAnsi="ＭＳ 明朝" w:hint="eastAsia"/>
          <w:sz w:val="22"/>
        </w:rPr>
        <w:t>回収対象債権・整理対象債権への分類基準</w:t>
      </w:r>
      <w:r w:rsidR="00A44715" w:rsidRPr="00675996">
        <w:rPr>
          <w:rFonts w:ascii="ＭＳ 明朝" w:hAnsi="ＭＳ 明朝" w:hint="eastAsia"/>
          <w:sz w:val="22"/>
        </w:rPr>
        <w:t>や目標処理額の設定の仕方</w:t>
      </w:r>
      <w:r w:rsidRPr="00675996">
        <w:rPr>
          <w:rFonts w:ascii="ＭＳ 明朝" w:hAnsi="ＭＳ 明朝" w:hint="eastAsia"/>
          <w:sz w:val="22"/>
        </w:rPr>
        <w:t>など</w:t>
      </w:r>
      <w:r w:rsidR="00A44715" w:rsidRPr="00675996">
        <w:rPr>
          <w:rFonts w:ascii="ＭＳ 明朝" w:hAnsi="ＭＳ 明朝" w:hint="eastAsia"/>
          <w:sz w:val="22"/>
        </w:rPr>
        <w:t>，債権回収・整理計画上の各記載欄についての具体的な記入方法や</w:t>
      </w:r>
      <w:r w:rsidR="001274B1" w:rsidRPr="00675996">
        <w:rPr>
          <w:rFonts w:ascii="ＭＳ 明朝" w:hAnsi="ＭＳ 明朝" w:hint="eastAsia"/>
          <w:sz w:val="22"/>
        </w:rPr>
        <w:t>記入に当たっての</w:t>
      </w:r>
      <w:r w:rsidR="00A44715" w:rsidRPr="00675996">
        <w:rPr>
          <w:rFonts w:ascii="ＭＳ 明朝" w:hAnsi="ＭＳ 明朝" w:hint="eastAsia"/>
          <w:sz w:val="22"/>
        </w:rPr>
        <w:t>考え方について</w:t>
      </w:r>
      <w:r w:rsidR="001274B1" w:rsidRPr="00675996">
        <w:rPr>
          <w:rFonts w:ascii="ＭＳ 明朝" w:hAnsi="ＭＳ 明朝" w:hint="eastAsia"/>
          <w:sz w:val="22"/>
        </w:rPr>
        <w:t>，指針が示されている</w:t>
      </w:r>
      <w:r w:rsidRPr="00675996">
        <w:rPr>
          <w:rFonts w:ascii="ＭＳ 明朝" w:hAnsi="ＭＳ 明朝" w:hint="eastAsia"/>
          <w:sz w:val="22"/>
        </w:rPr>
        <w:t>。</w:t>
      </w:r>
    </w:p>
    <w:p w14:paraId="6198912C" w14:textId="26355BD5" w:rsidR="00097662" w:rsidRPr="00675996" w:rsidRDefault="00097662">
      <w:pPr>
        <w:widowControl/>
        <w:jc w:val="left"/>
        <w:rPr>
          <w:rFonts w:ascii="ＭＳ 明朝" w:hAnsi="ＭＳ 明朝"/>
          <w:sz w:val="22"/>
        </w:rPr>
      </w:pPr>
      <w:r w:rsidRPr="00675996">
        <w:rPr>
          <w:rFonts w:ascii="ＭＳ 明朝" w:hAnsi="ＭＳ 明朝"/>
          <w:sz w:val="22"/>
        </w:rPr>
        <w:br w:type="page"/>
      </w:r>
    </w:p>
    <w:p w14:paraId="0086DB0F" w14:textId="335F2DC1" w:rsidR="00250487" w:rsidRPr="00675996" w:rsidRDefault="00097662" w:rsidP="00927A5A">
      <w:pPr>
        <w:widowControl/>
        <w:jc w:val="left"/>
        <w:rPr>
          <w:rFonts w:ascii="ＭＳ 明朝" w:hAnsi="ＭＳ 明朝"/>
          <w:sz w:val="22"/>
          <w:szCs w:val="24"/>
        </w:rPr>
      </w:pPr>
      <w:r w:rsidRPr="00675996">
        <w:rPr>
          <w:rFonts w:ascii="ＭＳ 明朝" w:hAnsi="ＭＳ 明朝" w:hint="eastAsia"/>
          <w:sz w:val="22"/>
          <w:szCs w:val="24"/>
        </w:rPr>
        <w:t>＜</w:t>
      </w:r>
      <w:r w:rsidR="00250487" w:rsidRPr="00675996">
        <w:rPr>
          <w:rFonts w:ascii="ＭＳ 明朝" w:hAnsi="ＭＳ 明朝" w:hint="eastAsia"/>
          <w:sz w:val="22"/>
          <w:szCs w:val="24"/>
        </w:rPr>
        <w:t>回収対象債権・整理対象債権の区分</w:t>
      </w:r>
      <w:r w:rsidRPr="00675996">
        <w:rPr>
          <w:rFonts w:ascii="ＭＳ 明朝" w:hAnsi="ＭＳ 明朝" w:hint="eastAsia"/>
          <w:sz w:val="22"/>
          <w:szCs w:val="24"/>
        </w:rPr>
        <w:t>＞</w:t>
      </w:r>
    </w:p>
    <w:p w14:paraId="6ED947C9" w14:textId="77777777" w:rsidR="00097662" w:rsidRPr="00675996" w:rsidRDefault="00097662" w:rsidP="00927A5A">
      <w:pPr>
        <w:widowControl/>
        <w:jc w:val="left"/>
        <w:rPr>
          <w:rFonts w:ascii="ＭＳ 明朝" w:hAnsi="ＭＳ 明朝"/>
          <w:b/>
          <w:bCs/>
        </w:rPr>
      </w:pPr>
    </w:p>
    <w:p w14:paraId="5BD9D154" w14:textId="1C29A6A2" w:rsidR="005E4D97" w:rsidRPr="00675996" w:rsidRDefault="001274B1" w:rsidP="004F0A73">
      <w:pPr>
        <w:rPr>
          <w:rFonts w:ascii="ＭＳ 明朝" w:hAnsi="ＭＳ 明朝"/>
        </w:rPr>
      </w:pPr>
      <w:r w:rsidRPr="00675996">
        <w:rPr>
          <w:rFonts w:hint="eastAsia"/>
          <w:noProof/>
        </w:rPr>
        <w:drawing>
          <wp:inline distT="0" distB="0" distL="0" distR="0" wp14:anchorId="6647F7B0" wp14:editId="6F26AF4A">
            <wp:extent cx="5335654" cy="6811367"/>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6642" cy="6812628"/>
                    </a:xfrm>
                    <a:prstGeom prst="rect">
                      <a:avLst/>
                    </a:prstGeom>
                    <a:noFill/>
                    <a:ln>
                      <a:noFill/>
                    </a:ln>
                  </pic:spPr>
                </pic:pic>
              </a:graphicData>
            </a:graphic>
          </wp:inline>
        </w:drawing>
      </w:r>
    </w:p>
    <w:p w14:paraId="4CE39975" w14:textId="7B051993" w:rsidR="005B0BFA" w:rsidRPr="00675996" w:rsidRDefault="001274B1" w:rsidP="00097662">
      <w:pPr>
        <w:jc w:val="right"/>
        <w:rPr>
          <w:rFonts w:ascii="ＭＳ 明朝" w:hAnsi="ＭＳ 明朝"/>
          <w:sz w:val="20"/>
          <w:szCs w:val="21"/>
        </w:rPr>
      </w:pPr>
      <w:r w:rsidRPr="00675996">
        <w:rPr>
          <w:rFonts w:ascii="ＭＳ 明朝" w:hAnsi="ＭＳ 明朝" w:hint="eastAsia"/>
          <w:sz w:val="20"/>
          <w:szCs w:val="21"/>
        </w:rPr>
        <w:t>（債権回収・整理マニュアルより</w:t>
      </w:r>
      <w:r w:rsidR="00097662" w:rsidRPr="00675996">
        <w:rPr>
          <w:rFonts w:ascii="ＭＳ 明朝" w:hAnsi="ＭＳ 明朝" w:hint="eastAsia"/>
          <w:sz w:val="20"/>
          <w:szCs w:val="21"/>
        </w:rPr>
        <w:t>引用</w:t>
      </w:r>
      <w:r w:rsidRPr="00675996">
        <w:rPr>
          <w:rFonts w:ascii="ＭＳ 明朝" w:hAnsi="ＭＳ 明朝" w:hint="eastAsia"/>
          <w:sz w:val="20"/>
          <w:szCs w:val="21"/>
        </w:rPr>
        <w:t>。「債権回収・整理計画の作成について」にも，同内容の図が掲載されている。）</w:t>
      </w:r>
    </w:p>
    <w:p w14:paraId="1F5785D3" w14:textId="6E9C67C5" w:rsidR="00CA4457" w:rsidRPr="00675996" w:rsidRDefault="00CA4457">
      <w:pPr>
        <w:widowControl/>
        <w:jc w:val="left"/>
        <w:rPr>
          <w:rFonts w:ascii="ＭＳ 明朝" w:hAnsi="ＭＳ 明朝"/>
          <w:b/>
          <w:bCs/>
        </w:rPr>
      </w:pPr>
      <w:r w:rsidRPr="00675996">
        <w:rPr>
          <w:rFonts w:ascii="ＭＳ 明朝" w:hAnsi="ＭＳ 明朝"/>
          <w:b/>
          <w:bCs/>
        </w:rPr>
        <w:br w:type="page"/>
      </w:r>
    </w:p>
    <w:p w14:paraId="5B80E281" w14:textId="2CE15826" w:rsidR="003F73B3" w:rsidRPr="00675996" w:rsidRDefault="00C73AF8" w:rsidP="0037407E">
      <w:pPr>
        <w:outlineLvl w:val="1"/>
        <w:rPr>
          <w:rFonts w:ascii="ＭＳ 明朝" w:hAnsi="ＭＳ 明朝" w:cs="Times New Roman"/>
          <w:b/>
          <w:bCs/>
          <w:sz w:val="22"/>
          <w:szCs w:val="24"/>
        </w:rPr>
      </w:pPr>
      <w:bookmarkStart w:id="100" w:name="_Toc62563692"/>
      <w:bookmarkStart w:id="101" w:name="_Toc63683237"/>
      <w:bookmarkStart w:id="102" w:name="_Toc31231704"/>
      <w:r w:rsidRPr="00675996">
        <w:rPr>
          <w:rFonts w:ascii="ＭＳ 明朝" w:hAnsi="ＭＳ 明朝" w:cs="Times New Roman" w:hint="eastAsia"/>
          <w:b/>
          <w:bCs/>
          <w:sz w:val="22"/>
          <w:szCs w:val="24"/>
        </w:rPr>
        <w:t>第</w:t>
      </w:r>
      <w:r w:rsidR="00CA4457" w:rsidRPr="00675996">
        <w:rPr>
          <w:rFonts w:ascii="ＭＳ 明朝" w:hAnsi="ＭＳ 明朝" w:cs="Times New Roman" w:hint="eastAsia"/>
          <w:b/>
          <w:bCs/>
          <w:sz w:val="22"/>
          <w:szCs w:val="24"/>
        </w:rPr>
        <w:t>４　新公会計制度による情報開示</w:t>
      </w:r>
      <w:bookmarkEnd w:id="100"/>
      <w:bookmarkEnd w:id="101"/>
    </w:p>
    <w:p w14:paraId="17169643" w14:textId="6E3A0DA4" w:rsidR="00CA4457" w:rsidRPr="00675996" w:rsidRDefault="00C73AF8" w:rsidP="00E962E2">
      <w:pPr>
        <w:ind w:firstLineChars="100" w:firstLine="231"/>
        <w:outlineLvl w:val="2"/>
        <w:rPr>
          <w:rFonts w:ascii="ＭＳ 明朝" w:hAnsi="ＭＳ 明朝" w:cs="Times New Roman"/>
          <w:b/>
          <w:bCs/>
          <w:sz w:val="22"/>
          <w:szCs w:val="24"/>
        </w:rPr>
      </w:pPr>
      <w:bookmarkStart w:id="103" w:name="_Toc63683238"/>
      <w:r w:rsidRPr="00675996">
        <w:rPr>
          <w:rFonts w:ascii="ＭＳ 明朝" w:hAnsi="ＭＳ 明朝" w:cs="Times New Roman" w:hint="eastAsia"/>
          <w:b/>
          <w:bCs/>
          <w:sz w:val="22"/>
          <w:szCs w:val="24"/>
        </w:rPr>
        <w:t>１</w:t>
      </w:r>
      <w:r w:rsidR="00CA4457" w:rsidRPr="00675996">
        <w:rPr>
          <w:rFonts w:ascii="ＭＳ 明朝" w:hAnsi="ＭＳ 明朝" w:cs="Times New Roman" w:hint="eastAsia"/>
          <w:b/>
          <w:bCs/>
          <w:sz w:val="22"/>
          <w:szCs w:val="24"/>
        </w:rPr>
        <w:t xml:space="preserve">　財務諸表の作成基準</w:t>
      </w:r>
      <w:bookmarkEnd w:id="103"/>
    </w:p>
    <w:bookmarkEnd w:id="102"/>
    <w:p w14:paraId="588F47A7" w14:textId="77777777"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財政運営基本条例に基づき，府政の透明性を確保する観点から，これまでの官庁会計による単式決算に関する書類に加え，新公会計制度による複式簿記・発生主義に基づく財務諸表を作成し，公表している。この財務諸表の作成にあたっては，以下の基準及び細則が定められている。</w:t>
      </w:r>
    </w:p>
    <w:p w14:paraId="0BBCBE2B" w14:textId="2A75A2A2"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では，新公会計制度により作成される財務諸表及びその他の情報を用いて，従来の官庁会計では見えにくい資産・負債の情報や精緻なコスト情報を提供することにより，市民，議会，投資家に対する説明責任（アカウンタビリティ）の達成や，事業の見直し，改善行動に有益な財務情報を提供することにより，マネジメントの強化を目指している。</w:t>
      </w:r>
    </w:p>
    <w:p w14:paraId="7DECF6F1" w14:textId="77777777" w:rsidR="0094281B" w:rsidRPr="00675996" w:rsidRDefault="0094281B" w:rsidP="00CA4457">
      <w:pPr>
        <w:autoSpaceDE w:val="0"/>
        <w:autoSpaceDN w:val="0"/>
        <w:adjustRightInd w:val="0"/>
        <w:ind w:firstLineChars="100" w:firstLine="230"/>
        <w:jc w:val="left"/>
        <w:rPr>
          <w:rFonts w:ascii="ＭＳ 明朝" w:hAnsi="ＭＳ 明朝" w:cs="ＭＳ Ｐ明朝"/>
          <w:color w:val="000000"/>
          <w:kern w:val="0"/>
          <w:sz w:val="22"/>
        </w:rPr>
      </w:pPr>
    </w:p>
    <w:p w14:paraId="62D82BB2" w14:textId="77777777" w:rsidR="00CA4457" w:rsidRPr="00675996" w:rsidRDefault="00CA4457" w:rsidP="00CA4457">
      <w:pPr>
        <w:autoSpaceDE w:val="0"/>
        <w:autoSpaceDN w:val="0"/>
        <w:adjustRightInd w:val="0"/>
        <w:jc w:val="left"/>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＜財務諸表作成に係る会計基準一覧＞</w:t>
      </w:r>
    </w:p>
    <w:tbl>
      <w:tblPr>
        <w:tblStyle w:val="11"/>
        <w:tblW w:w="0" w:type="auto"/>
        <w:tblLook w:val="04A0" w:firstRow="1" w:lastRow="0" w:firstColumn="1" w:lastColumn="0" w:noHBand="0" w:noVBand="1"/>
      </w:tblPr>
      <w:tblGrid>
        <w:gridCol w:w="3539"/>
        <w:gridCol w:w="5522"/>
      </w:tblGrid>
      <w:tr w:rsidR="00CA4457" w:rsidRPr="00675996" w14:paraId="720F1CB5" w14:textId="77777777" w:rsidTr="00327391">
        <w:tc>
          <w:tcPr>
            <w:tcW w:w="3539" w:type="dxa"/>
          </w:tcPr>
          <w:p w14:paraId="1A112EB9" w14:textId="77777777" w:rsidR="00CA4457" w:rsidRPr="00675996" w:rsidRDefault="00CA4457" w:rsidP="00CA4457">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会計基準名称</w:t>
            </w:r>
          </w:p>
        </w:tc>
        <w:tc>
          <w:tcPr>
            <w:tcW w:w="5522" w:type="dxa"/>
          </w:tcPr>
          <w:p w14:paraId="203A27A1" w14:textId="77777777" w:rsidR="00CA4457" w:rsidRPr="00675996" w:rsidRDefault="00CA4457" w:rsidP="00CA4457">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内容</w:t>
            </w:r>
          </w:p>
        </w:tc>
      </w:tr>
      <w:tr w:rsidR="00CA4457" w:rsidRPr="00675996" w14:paraId="1E996ECC" w14:textId="77777777" w:rsidTr="00327391">
        <w:tc>
          <w:tcPr>
            <w:tcW w:w="3539" w:type="dxa"/>
            <w:vAlign w:val="center"/>
          </w:tcPr>
          <w:p w14:paraId="48CD480F"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大阪府財務諸表作成基準</w:t>
            </w:r>
          </w:p>
        </w:tc>
        <w:tc>
          <w:tcPr>
            <w:tcW w:w="5522" w:type="dxa"/>
          </w:tcPr>
          <w:p w14:paraId="06524E7B"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財務諸表作成に当たり，その基準となる事項を定めたもの</w:t>
            </w:r>
          </w:p>
        </w:tc>
      </w:tr>
      <w:tr w:rsidR="00CA4457" w:rsidRPr="00675996" w14:paraId="2E94730E" w14:textId="77777777" w:rsidTr="00327391">
        <w:tc>
          <w:tcPr>
            <w:tcW w:w="3539" w:type="dxa"/>
          </w:tcPr>
          <w:p w14:paraId="7F3C3EBB" w14:textId="77777777" w:rsidR="00CA4457" w:rsidRPr="00675996" w:rsidRDefault="00CA4457" w:rsidP="00CA4457">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細則名称</w:t>
            </w:r>
          </w:p>
        </w:tc>
        <w:tc>
          <w:tcPr>
            <w:tcW w:w="5522" w:type="dxa"/>
          </w:tcPr>
          <w:p w14:paraId="453F75BB" w14:textId="77777777" w:rsidR="00CA4457" w:rsidRPr="00675996" w:rsidRDefault="00CA4457" w:rsidP="00CA4457">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内容</w:t>
            </w:r>
          </w:p>
        </w:tc>
      </w:tr>
      <w:tr w:rsidR="00CA4457" w:rsidRPr="00675996" w14:paraId="5A9C40F1" w14:textId="77777777" w:rsidTr="00327391">
        <w:tc>
          <w:tcPr>
            <w:tcW w:w="3539" w:type="dxa"/>
            <w:vAlign w:val="center"/>
          </w:tcPr>
          <w:p w14:paraId="100EBE0D"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評価性引当金取扱要領</w:t>
            </w:r>
          </w:p>
        </w:tc>
        <w:tc>
          <w:tcPr>
            <w:tcW w:w="5522" w:type="dxa"/>
          </w:tcPr>
          <w:p w14:paraId="209DA3A9"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不納欠損引当金及び貸倒引当金の算定に関する必要な事項を定めたもの</w:t>
            </w:r>
          </w:p>
        </w:tc>
      </w:tr>
      <w:tr w:rsidR="00CA4457" w:rsidRPr="00675996" w14:paraId="25968145" w14:textId="77777777" w:rsidTr="00327391">
        <w:tc>
          <w:tcPr>
            <w:tcW w:w="3539" w:type="dxa"/>
            <w:vAlign w:val="center"/>
          </w:tcPr>
          <w:p w14:paraId="37744062"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負債性引当金取扱要領</w:t>
            </w:r>
          </w:p>
        </w:tc>
        <w:tc>
          <w:tcPr>
            <w:tcW w:w="5522" w:type="dxa"/>
          </w:tcPr>
          <w:p w14:paraId="01D6B97C"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賞与等引当金及び退職手当引当金の算定に関する必要な事項を定めたもの</w:t>
            </w:r>
          </w:p>
        </w:tc>
      </w:tr>
      <w:tr w:rsidR="00CA4457" w:rsidRPr="00675996" w14:paraId="09FA81A8" w14:textId="77777777" w:rsidTr="00327391">
        <w:tc>
          <w:tcPr>
            <w:tcW w:w="3539" w:type="dxa"/>
            <w:vAlign w:val="center"/>
          </w:tcPr>
          <w:p w14:paraId="19EA08E4"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出資金の減額に関する取扱要領</w:t>
            </w:r>
          </w:p>
        </w:tc>
        <w:tc>
          <w:tcPr>
            <w:tcW w:w="5522" w:type="dxa"/>
          </w:tcPr>
          <w:p w14:paraId="4263CE9F"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法人等出資金の減額の算定に関する必要な事項を定めたもの</w:t>
            </w:r>
          </w:p>
        </w:tc>
      </w:tr>
      <w:tr w:rsidR="00CA4457" w:rsidRPr="00675996" w14:paraId="190FF857" w14:textId="77777777" w:rsidTr="00327391">
        <w:tc>
          <w:tcPr>
            <w:tcW w:w="3539" w:type="dxa"/>
            <w:vAlign w:val="center"/>
          </w:tcPr>
          <w:p w14:paraId="6A4CBFFA"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減損処理取扱要領</w:t>
            </w:r>
          </w:p>
        </w:tc>
        <w:tc>
          <w:tcPr>
            <w:tcW w:w="5522" w:type="dxa"/>
          </w:tcPr>
          <w:p w14:paraId="1D6DD1A2"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固定資産の過大な帳簿価額の適正な金額への減額及び業務運営状況を明らかにするために必要な事項を定めたもの</w:t>
            </w:r>
          </w:p>
        </w:tc>
      </w:tr>
      <w:tr w:rsidR="00CA4457" w:rsidRPr="00675996" w14:paraId="471D7E45" w14:textId="77777777" w:rsidTr="00327391">
        <w:tc>
          <w:tcPr>
            <w:tcW w:w="3539" w:type="dxa"/>
            <w:vAlign w:val="center"/>
          </w:tcPr>
          <w:p w14:paraId="14B6D5D5"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棚卸資産（販売用不動産）に関する実務指針</w:t>
            </w:r>
          </w:p>
        </w:tc>
        <w:tc>
          <w:tcPr>
            <w:tcW w:w="5522" w:type="dxa"/>
          </w:tcPr>
          <w:p w14:paraId="45361702"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棚卸資産の取得価額や評価等の取扱いに関して必要な事項を定めたもの</w:t>
            </w:r>
          </w:p>
        </w:tc>
      </w:tr>
      <w:tr w:rsidR="00CA4457" w:rsidRPr="00675996" w14:paraId="4C5F4283" w14:textId="77777777" w:rsidTr="00327391">
        <w:tc>
          <w:tcPr>
            <w:tcW w:w="3539" w:type="dxa"/>
            <w:vAlign w:val="center"/>
          </w:tcPr>
          <w:p w14:paraId="5181EF0A"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大阪府公有財産台帳等処理要領</w:t>
            </w:r>
          </w:p>
        </w:tc>
        <w:tc>
          <w:tcPr>
            <w:tcW w:w="5522" w:type="dxa"/>
          </w:tcPr>
          <w:p w14:paraId="00BC2189"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公有財産台帳の管理及び公有財産に関係する複式情報を含む情報を把握するために必要な事項を定めたもの</w:t>
            </w:r>
          </w:p>
        </w:tc>
      </w:tr>
      <w:tr w:rsidR="00CA4457" w:rsidRPr="00675996" w14:paraId="4D7644E6" w14:textId="77777777" w:rsidTr="00327391">
        <w:tc>
          <w:tcPr>
            <w:tcW w:w="3539" w:type="dxa"/>
            <w:vAlign w:val="center"/>
          </w:tcPr>
          <w:p w14:paraId="7D8768D7"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物品調達システム取扱要領</w:t>
            </w:r>
          </w:p>
        </w:tc>
        <w:tc>
          <w:tcPr>
            <w:tcW w:w="5522" w:type="dxa"/>
          </w:tcPr>
          <w:p w14:paraId="4ECDEFD3"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重要物品を含む物品の管理，出納及び処分に関する本システムの処理に必要な事項を定めたもの</w:t>
            </w:r>
          </w:p>
        </w:tc>
      </w:tr>
      <w:tr w:rsidR="00CA4457" w:rsidRPr="00675996" w14:paraId="43159338" w14:textId="77777777" w:rsidTr="00327391">
        <w:tc>
          <w:tcPr>
            <w:tcW w:w="3539" w:type="dxa"/>
            <w:vAlign w:val="center"/>
          </w:tcPr>
          <w:p w14:paraId="4D3DFDD3"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建設仮勘定取扱要領</w:t>
            </w:r>
          </w:p>
        </w:tc>
        <w:tc>
          <w:tcPr>
            <w:tcW w:w="5522" w:type="dxa"/>
          </w:tcPr>
          <w:p w14:paraId="5E3F726C"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建設途中又は製作途中における償却資産や事業用資産又はインフラ資産等への振替える際に必要な事項を定めたもの</w:t>
            </w:r>
          </w:p>
        </w:tc>
      </w:tr>
      <w:tr w:rsidR="00CA4457" w:rsidRPr="00675996" w14:paraId="2B0AB9F6" w14:textId="77777777" w:rsidTr="00327391">
        <w:tc>
          <w:tcPr>
            <w:tcW w:w="3539" w:type="dxa"/>
            <w:vAlign w:val="center"/>
          </w:tcPr>
          <w:p w14:paraId="2DBD9A18" w14:textId="77777777" w:rsidR="00CA4457" w:rsidRPr="00675996" w:rsidRDefault="00CA4457" w:rsidP="00CA4457">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開始貸借対照表作成要領</w:t>
            </w:r>
          </w:p>
        </w:tc>
        <w:tc>
          <w:tcPr>
            <w:tcW w:w="5522" w:type="dxa"/>
          </w:tcPr>
          <w:p w14:paraId="5DCD60E3" w14:textId="77777777" w:rsidR="00CA4457" w:rsidRPr="00675996" w:rsidRDefault="00CA4457" w:rsidP="00CA445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新公会計制度導入時における貸借対照表作成に当たり，作成基準の規定によらない事項等を定めたもの</w:t>
            </w:r>
          </w:p>
        </w:tc>
      </w:tr>
    </w:tbl>
    <w:p w14:paraId="558CCF82" w14:textId="0DB30C20" w:rsidR="00CA4457" w:rsidRPr="00675996" w:rsidRDefault="00CA4457" w:rsidP="00CA4457">
      <w:pPr>
        <w:autoSpaceDE w:val="0"/>
        <w:autoSpaceDN w:val="0"/>
        <w:adjustRightInd w:val="0"/>
        <w:ind w:firstLineChars="100" w:firstLine="210"/>
        <w:jc w:val="right"/>
        <w:rPr>
          <w:rFonts w:ascii="ＭＳ 明朝" w:hAnsi="ＭＳ 明朝" w:cs="ＭＳ Ｐ明朝"/>
          <w:color w:val="000000"/>
          <w:kern w:val="0"/>
          <w:sz w:val="22"/>
        </w:rPr>
      </w:pPr>
      <w:r w:rsidRPr="00675996">
        <w:rPr>
          <w:rFonts w:ascii="ＭＳ 明朝" w:hAnsi="ＭＳ 明朝" w:cs="Times New Roman" w:hint="eastAsia"/>
          <w:sz w:val="20"/>
          <w:szCs w:val="20"/>
        </w:rPr>
        <w:t>（大阪府ホームページ</w:t>
      </w:r>
      <w:r w:rsidR="00182E7F" w:rsidRPr="00675996">
        <w:rPr>
          <w:rFonts w:ascii="ＭＳ 明朝" w:hAnsi="ＭＳ 明朝" w:cs="Times New Roman" w:hint="eastAsia"/>
          <w:sz w:val="20"/>
          <w:szCs w:val="20"/>
        </w:rPr>
        <w:t>より</w:t>
      </w:r>
      <w:r w:rsidRPr="00675996">
        <w:rPr>
          <w:rFonts w:ascii="ＭＳ 明朝" w:hAnsi="ＭＳ 明朝" w:cs="Times New Roman" w:hint="eastAsia"/>
          <w:sz w:val="20"/>
          <w:szCs w:val="20"/>
        </w:rPr>
        <w:t>作成）</w:t>
      </w:r>
    </w:p>
    <w:p w14:paraId="16019076" w14:textId="77777777" w:rsidR="00CA4457" w:rsidRPr="00675996" w:rsidRDefault="00CA4457" w:rsidP="00CA4457">
      <w:pPr>
        <w:widowControl/>
        <w:jc w:val="left"/>
        <w:rPr>
          <w:rFonts w:ascii="ＭＳ 明朝" w:hAnsi="ＭＳ 明朝" w:cs="Times New Roman"/>
        </w:rPr>
      </w:pPr>
    </w:p>
    <w:p w14:paraId="550FB75D" w14:textId="78D05E33"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大阪府財務諸表作成基準によると，</w:t>
      </w:r>
      <w:r w:rsidRPr="00675996">
        <w:rPr>
          <w:rFonts w:cs="Times New Roman"/>
          <w:sz w:val="22"/>
        </w:rPr>
        <w:t>歳入の調定額から収入済額及び不納欠損額を控除した</w:t>
      </w:r>
      <w:r w:rsidRPr="00675996">
        <w:rPr>
          <w:rFonts w:cs="Times New Roman" w:hint="eastAsia"/>
          <w:sz w:val="22"/>
        </w:rPr>
        <w:t>未収金は，税未収金とその他の未収金に分けて財務諸表に計上される。また，これらについて，不納欠損見込額が不</w:t>
      </w:r>
      <w:r w:rsidR="00C87A04" w:rsidRPr="00675996">
        <w:rPr>
          <w:rFonts w:cs="Times New Roman" w:hint="eastAsia"/>
          <w:sz w:val="22"/>
        </w:rPr>
        <w:t>納</w:t>
      </w:r>
      <w:r w:rsidRPr="00675996">
        <w:rPr>
          <w:rFonts w:cs="Times New Roman" w:hint="eastAsia"/>
          <w:sz w:val="22"/>
        </w:rPr>
        <w:t>欠損引当金として計上される。なお，不納欠損見込額は，個々の債権の状況に応じた，合理的な算定方法により算定する</w:t>
      </w:r>
      <w:r w:rsidRPr="00675996">
        <w:rPr>
          <w:rFonts w:cs="Times New Roman"/>
          <w:sz w:val="22"/>
        </w:rPr>
        <w:t>金額を計上する</w:t>
      </w:r>
      <w:r w:rsidRPr="00675996">
        <w:rPr>
          <w:rFonts w:cs="Times New Roman" w:hint="eastAsia"/>
          <w:sz w:val="22"/>
        </w:rPr>
        <w:t>こととされている</w:t>
      </w:r>
      <w:r w:rsidRPr="00675996">
        <w:rPr>
          <w:rFonts w:ascii="ＭＳ 明朝" w:hAnsi="ＭＳ 明朝" w:cs="ＭＳ Ｐ明朝" w:hint="eastAsia"/>
          <w:color w:val="000000"/>
          <w:kern w:val="0"/>
          <w:sz w:val="22"/>
        </w:rPr>
        <w:t>。</w:t>
      </w:r>
    </w:p>
    <w:p w14:paraId="56FA42FA" w14:textId="77777777"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の有する貸付金は，翌会計年度に償還期限が到来するものを短期貸付金，それ以外を長期貸付金として財務諸表に計上される。これらについても回収不能見込額が貸倒引当金として計上され，その回収不能見込額は，個々の債権の状況に応じた，合理的な算定方法により算定することとされている。</w:t>
      </w:r>
    </w:p>
    <w:p w14:paraId="3E5174E8" w14:textId="34892DCE"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不</w:t>
      </w:r>
      <w:r w:rsidR="00C87A04" w:rsidRPr="00675996">
        <w:rPr>
          <w:rFonts w:ascii="ＭＳ 明朝" w:hAnsi="ＭＳ 明朝" w:cs="ＭＳ Ｐ明朝" w:hint="eastAsia"/>
          <w:color w:val="000000"/>
          <w:kern w:val="0"/>
          <w:sz w:val="22"/>
        </w:rPr>
        <w:t>納</w:t>
      </w:r>
      <w:r w:rsidRPr="00675996">
        <w:rPr>
          <w:rFonts w:ascii="ＭＳ 明朝" w:hAnsi="ＭＳ 明朝" w:cs="ＭＳ Ｐ明朝" w:hint="eastAsia"/>
          <w:color w:val="000000"/>
          <w:kern w:val="0"/>
          <w:sz w:val="22"/>
        </w:rPr>
        <w:t>欠損引当金及び貸倒引当金の算定方法については，評価性引当金取扱要領において，その詳細が定められている。</w:t>
      </w:r>
    </w:p>
    <w:p w14:paraId="0DAF14C0" w14:textId="77777777" w:rsidR="00CC6B9A" w:rsidRPr="00675996" w:rsidRDefault="00CC6B9A" w:rsidP="00E962E2">
      <w:pPr>
        <w:autoSpaceDE w:val="0"/>
        <w:autoSpaceDN w:val="0"/>
        <w:adjustRightInd w:val="0"/>
        <w:ind w:firstLineChars="100" w:firstLine="230"/>
        <w:rPr>
          <w:rFonts w:ascii="ＭＳ 明朝" w:hAnsi="ＭＳ 明朝" w:cs="Times New Roman"/>
          <w:sz w:val="22"/>
        </w:rPr>
      </w:pPr>
    </w:p>
    <w:p w14:paraId="55FEAE43" w14:textId="5C5F9F1E" w:rsidR="00CA4457" w:rsidRPr="00675996" w:rsidRDefault="00C73AF8" w:rsidP="00E962E2">
      <w:pPr>
        <w:ind w:firstLineChars="100" w:firstLine="231"/>
        <w:outlineLvl w:val="2"/>
        <w:rPr>
          <w:rFonts w:ascii="ＭＳ 明朝" w:hAnsi="ＭＳ 明朝" w:cs="Times New Roman"/>
          <w:b/>
          <w:bCs/>
          <w:sz w:val="22"/>
        </w:rPr>
      </w:pPr>
      <w:bookmarkStart w:id="104" w:name="_Toc63683239"/>
      <w:r w:rsidRPr="00675996">
        <w:rPr>
          <w:rFonts w:ascii="ＭＳ 明朝" w:hAnsi="ＭＳ 明朝" w:cs="Times New Roman" w:hint="eastAsia"/>
          <w:b/>
          <w:bCs/>
          <w:sz w:val="22"/>
        </w:rPr>
        <w:t>２</w:t>
      </w:r>
      <w:r w:rsidR="00CA4457" w:rsidRPr="00675996">
        <w:rPr>
          <w:rFonts w:ascii="ＭＳ 明朝" w:hAnsi="ＭＳ 明朝" w:cs="Times New Roman" w:hint="eastAsia"/>
          <w:b/>
          <w:bCs/>
          <w:sz w:val="22"/>
        </w:rPr>
        <w:t xml:space="preserve">　評価性引当金取扱要領</w:t>
      </w:r>
      <w:bookmarkEnd w:id="104"/>
    </w:p>
    <w:p w14:paraId="26703335" w14:textId="42E01FC1"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評価性引当金取扱要領では，大阪府財務諸表作成基準に規定する不納欠損引当金及び貸倒引当金（以下</w:t>
      </w:r>
      <w:r w:rsidR="00C73A45"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これらを「引当金」という。）についての取扱いに関し必要な事項が定められている。このなかで，以下に記載のとおり，同要領の第5条で引当金計上額の具体的な算定方法が規定されている。</w:t>
      </w:r>
    </w:p>
    <w:p w14:paraId="2B2EF58C" w14:textId="77777777" w:rsidR="0094281B" w:rsidRPr="00675996" w:rsidRDefault="0094281B" w:rsidP="00E962E2">
      <w:pPr>
        <w:autoSpaceDE w:val="0"/>
        <w:autoSpaceDN w:val="0"/>
        <w:adjustRightInd w:val="0"/>
        <w:ind w:firstLineChars="100" w:firstLine="230"/>
        <w:rPr>
          <w:rFonts w:ascii="ＭＳ 明朝" w:hAnsi="ＭＳ 明朝" w:cs="ＭＳ Ｐ明朝"/>
          <w:color w:val="000000"/>
          <w:kern w:val="0"/>
          <w:sz w:val="22"/>
        </w:rPr>
      </w:pPr>
    </w:p>
    <w:p w14:paraId="39693D30" w14:textId="77777777" w:rsidR="00CA4457" w:rsidRPr="00675996" w:rsidRDefault="00CA4457" w:rsidP="00E962E2">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w:t>
      </w:r>
      <w:r w:rsidRPr="00675996">
        <w:rPr>
          <w:rFonts w:cs="Times New Roman"/>
        </w:rPr>
        <w:t>評価性引当金取扱要領</w:t>
      </w:r>
      <w:r w:rsidRPr="00675996">
        <w:rPr>
          <w:rFonts w:cs="Times New Roman" w:hint="eastAsia"/>
        </w:rPr>
        <w:t xml:space="preserve">　</w:t>
      </w:r>
      <w:r w:rsidRPr="00675996">
        <w:rPr>
          <w:rFonts w:ascii="ＭＳ 明朝" w:hAnsi="ＭＳ 明朝" w:cs="ＭＳ Ｐ明朝" w:hint="eastAsia"/>
          <w:color w:val="000000"/>
          <w:kern w:val="0"/>
          <w:sz w:val="22"/>
        </w:rPr>
        <w:t>第5条＞</w:t>
      </w:r>
    </w:p>
    <w:p w14:paraId="155D387A" w14:textId="77777777" w:rsidR="00CA4457"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（要引当金額の算定）</w:t>
      </w:r>
    </w:p>
    <w:p w14:paraId="344C5239" w14:textId="77777777" w:rsidR="00CA4457" w:rsidRPr="00675996" w:rsidRDefault="00CA4457" w:rsidP="00E962E2">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第５条 要引当金額は，債務者の財政状態又は経営状態等に応じて，個別の債権を次に掲げる債権の分類に区分し算定する。</w:t>
      </w:r>
    </w:p>
    <w:tbl>
      <w:tblPr>
        <w:tblStyle w:val="11"/>
        <w:tblW w:w="0" w:type="auto"/>
        <w:tblLook w:val="04A0" w:firstRow="1" w:lastRow="0" w:firstColumn="1" w:lastColumn="0" w:noHBand="0" w:noVBand="1"/>
      </w:tblPr>
      <w:tblGrid>
        <w:gridCol w:w="2122"/>
        <w:gridCol w:w="3469"/>
        <w:gridCol w:w="3470"/>
      </w:tblGrid>
      <w:tr w:rsidR="00CA4457" w:rsidRPr="00675996" w14:paraId="7CAA217E" w14:textId="77777777" w:rsidTr="00327391">
        <w:tc>
          <w:tcPr>
            <w:tcW w:w="2122" w:type="dxa"/>
          </w:tcPr>
          <w:p w14:paraId="6EFB2D7F" w14:textId="77777777" w:rsidR="00CA4457" w:rsidRPr="00675996" w:rsidRDefault="00CA4457" w:rsidP="00CA4457">
            <w:pPr>
              <w:widowControl/>
              <w:jc w:val="center"/>
              <w:rPr>
                <w:rFonts w:ascii="ＭＳ 明朝" w:hAnsi="ＭＳ 明朝" w:cs="Times New Roman"/>
                <w:sz w:val="20"/>
                <w:szCs w:val="20"/>
              </w:rPr>
            </w:pPr>
            <w:r w:rsidRPr="00675996">
              <w:rPr>
                <w:rFonts w:ascii="ＭＳ 明朝" w:hAnsi="ＭＳ 明朝" w:cs="Times New Roman" w:hint="eastAsia"/>
                <w:sz w:val="20"/>
                <w:szCs w:val="20"/>
              </w:rPr>
              <w:t>債権の分類</w:t>
            </w:r>
          </w:p>
        </w:tc>
        <w:tc>
          <w:tcPr>
            <w:tcW w:w="3469" w:type="dxa"/>
          </w:tcPr>
          <w:p w14:paraId="350D4458" w14:textId="77777777" w:rsidR="00CA4457" w:rsidRPr="00675996" w:rsidRDefault="00CA4457" w:rsidP="00CA4457">
            <w:pPr>
              <w:widowControl/>
              <w:jc w:val="center"/>
              <w:rPr>
                <w:rFonts w:ascii="ＭＳ 明朝" w:hAnsi="ＭＳ 明朝" w:cs="Times New Roman"/>
                <w:sz w:val="20"/>
                <w:szCs w:val="20"/>
              </w:rPr>
            </w:pPr>
            <w:r w:rsidRPr="00675996">
              <w:rPr>
                <w:rFonts w:cs="Times New Roman"/>
                <w:sz w:val="20"/>
                <w:szCs w:val="20"/>
              </w:rPr>
              <w:t>分類の定義</w:t>
            </w:r>
          </w:p>
        </w:tc>
        <w:tc>
          <w:tcPr>
            <w:tcW w:w="3470" w:type="dxa"/>
          </w:tcPr>
          <w:p w14:paraId="5903AA53" w14:textId="77777777" w:rsidR="00CA4457" w:rsidRPr="00675996" w:rsidRDefault="00CA4457" w:rsidP="00CA4457">
            <w:pPr>
              <w:widowControl/>
              <w:jc w:val="center"/>
              <w:rPr>
                <w:rFonts w:ascii="ＭＳ 明朝" w:hAnsi="ＭＳ 明朝" w:cs="Times New Roman"/>
                <w:sz w:val="20"/>
                <w:szCs w:val="20"/>
              </w:rPr>
            </w:pPr>
            <w:r w:rsidRPr="00675996">
              <w:rPr>
                <w:rFonts w:cs="Times New Roman"/>
                <w:sz w:val="20"/>
                <w:szCs w:val="20"/>
              </w:rPr>
              <w:t>要引当金額の算定方法</w:t>
            </w:r>
          </w:p>
        </w:tc>
      </w:tr>
      <w:tr w:rsidR="00CA4457" w:rsidRPr="00675996" w14:paraId="7D5327DB" w14:textId="77777777" w:rsidTr="00327391">
        <w:tc>
          <w:tcPr>
            <w:tcW w:w="2122" w:type="dxa"/>
            <w:vAlign w:val="center"/>
          </w:tcPr>
          <w:p w14:paraId="25D3DBD5" w14:textId="77777777" w:rsidR="00CA4457" w:rsidRPr="00675996" w:rsidRDefault="00CA4457" w:rsidP="00CA4457">
            <w:pPr>
              <w:widowControl/>
              <w:rPr>
                <w:rFonts w:ascii="ＭＳ 明朝" w:hAnsi="ＭＳ 明朝" w:cs="Times New Roman"/>
                <w:sz w:val="20"/>
                <w:szCs w:val="20"/>
              </w:rPr>
            </w:pPr>
            <w:r w:rsidRPr="00675996">
              <w:rPr>
                <w:rFonts w:ascii="ＭＳ 明朝" w:hAnsi="ＭＳ 明朝" w:cs="Times New Roman" w:hint="eastAsia"/>
                <w:sz w:val="20"/>
                <w:szCs w:val="20"/>
              </w:rPr>
              <w:t>一般債権</w:t>
            </w:r>
          </w:p>
        </w:tc>
        <w:tc>
          <w:tcPr>
            <w:tcW w:w="3469" w:type="dxa"/>
          </w:tcPr>
          <w:p w14:paraId="4BA53400" w14:textId="77777777" w:rsidR="00CA4457" w:rsidRPr="00675996" w:rsidRDefault="00CA4457" w:rsidP="00CA4457">
            <w:pPr>
              <w:widowControl/>
              <w:jc w:val="left"/>
              <w:rPr>
                <w:rFonts w:ascii="ＭＳ 明朝" w:hAnsi="ＭＳ 明朝" w:cs="Times New Roman"/>
                <w:sz w:val="20"/>
                <w:szCs w:val="20"/>
              </w:rPr>
            </w:pPr>
            <w:r w:rsidRPr="00675996">
              <w:rPr>
                <w:rFonts w:cs="Times New Roman"/>
                <w:sz w:val="20"/>
                <w:szCs w:val="20"/>
              </w:rPr>
              <w:t>財政状態又は経営状態に重大な問題が生じていない債務者に対する債権</w:t>
            </w:r>
          </w:p>
        </w:tc>
        <w:tc>
          <w:tcPr>
            <w:tcW w:w="3470" w:type="dxa"/>
          </w:tcPr>
          <w:p w14:paraId="1BC8B1A1" w14:textId="77777777" w:rsidR="00CA4457" w:rsidRPr="00675996" w:rsidRDefault="00CA4457" w:rsidP="00CA4457">
            <w:pPr>
              <w:widowControl/>
              <w:jc w:val="left"/>
              <w:rPr>
                <w:rFonts w:ascii="ＭＳ 明朝" w:hAnsi="ＭＳ 明朝" w:cs="Times New Roman"/>
                <w:sz w:val="20"/>
                <w:szCs w:val="20"/>
              </w:rPr>
            </w:pPr>
            <w:r w:rsidRPr="00675996">
              <w:rPr>
                <w:rFonts w:cs="Times New Roman"/>
                <w:sz w:val="20"/>
                <w:szCs w:val="20"/>
              </w:rPr>
              <w:t>過去の不納欠損及び貸付金償還免除の実績等合理的な算定基準に基づき算定する。</w:t>
            </w:r>
          </w:p>
        </w:tc>
      </w:tr>
      <w:tr w:rsidR="00CA4457" w:rsidRPr="00675996" w14:paraId="6432B2F3" w14:textId="77777777" w:rsidTr="00327391">
        <w:tc>
          <w:tcPr>
            <w:tcW w:w="2122" w:type="dxa"/>
            <w:vAlign w:val="center"/>
          </w:tcPr>
          <w:p w14:paraId="7A2CE980" w14:textId="77777777" w:rsidR="00CA4457" w:rsidRPr="00675996" w:rsidRDefault="00CA4457" w:rsidP="00CA4457">
            <w:pPr>
              <w:widowControl/>
              <w:rPr>
                <w:rFonts w:ascii="ＭＳ 明朝" w:hAnsi="ＭＳ 明朝" w:cs="Times New Roman"/>
                <w:sz w:val="20"/>
                <w:szCs w:val="20"/>
              </w:rPr>
            </w:pPr>
            <w:r w:rsidRPr="00675996">
              <w:rPr>
                <w:rFonts w:cs="Times New Roman"/>
                <w:sz w:val="20"/>
                <w:szCs w:val="20"/>
              </w:rPr>
              <w:t>貸倒等懸念債権</w:t>
            </w:r>
          </w:p>
        </w:tc>
        <w:tc>
          <w:tcPr>
            <w:tcW w:w="3469" w:type="dxa"/>
          </w:tcPr>
          <w:p w14:paraId="2806D7E6" w14:textId="77777777" w:rsidR="00CA4457" w:rsidRPr="00675996" w:rsidRDefault="00CA4457" w:rsidP="00CA4457">
            <w:pPr>
              <w:widowControl/>
              <w:jc w:val="left"/>
              <w:rPr>
                <w:rFonts w:ascii="ＭＳ 明朝" w:hAnsi="ＭＳ 明朝" w:cs="Times New Roman"/>
                <w:sz w:val="20"/>
                <w:szCs w:val="20"/>
              </w:rPr>
            </w:pPr>
            <w:r w:rsidRPr="00675996">
              <w:rPr>
                <w:rFonts w:cs="Times New Roman"/>
                <w:sz w:val="20"/>
                <w:szCs w:val="20"/>
              </w:rPr>
              <w:t>破産又は経営破綻等の状態には至っていないが，債務の弁済に重大な問題が生じているか又は生じる可能性の高い債務者に対する債権</w:t>
            </w:r>
          </w:p>
        </w:tc>
        <w:tc>
          <w:tcPr>
            <w:tcW w:w="3470" w:type="dxa"/>
          </w:tcPr>
          <w:p w14:paraId="29956AE6" w14:textId="77777777" w:rsidR="00CA4457" w:rsidRPr="00675996" w:rsidRDefault="00CA4457" w:rsidP="00CA4457">
            <w:pPr>
              <w:widowControl/>
              <w:jc w:val="left"/>
              <w:rPr>
                <w:rFonts w:ascii="ＭＳ 明朝" w:hAnsi="ＭＳ 明朝" w:cs="Times New Roman"/>
                <w:sz w:val="20"/>
                <w:szCs w:val="20"/>
              </w:rPr>
            </w:pPr>
            <w:r w:rsidRPr="00675996">
              <w:rPr>
                <w:rFonts w:cs="Times New Roman"/>
                <w:sz w:val="20"/>
                <w:szCs w:val="20"/>
              </w:rPr>
              <w:t>債権の金額から当該債権に対する担保又は保証による回収見込額を差し引いた残額について，債務者の財政状態及び経営成績を考慮して算定する。</w:t>
            </w:r>
          </w:p>
        </w:tc>
      </w:tr>
      <w:tr w:rsidR="00CA4457" w:rsidRPr="00675996" w14:paraId="41F44061" w14:textId="77777777" w:rsidTr="00327391">
        <w:tc>
          <w:tcPr>
            <w:tcW w:w="2122" w:type="dxa"/>
            <w:vAlign w:val="center"/>
          </w:tcPr>
          <w:p w14:paraId="0807F35D" w14:textId="77777777" w:rsidR="00CA4457" w:rsidRPr="00675996" w:rsidRDefault="00CA4457" w:rsidP="00CA4457">
            <w:pPr>
              <w:widowControl/>
              <w:rPr>
                <w:rFonts w:ascii="ＭＳ 明朝" w:hAnsi="ＭＳ 明朝" w:cs="Times New Roman"/>
                <w:sz w:val="20"/>
                <w:szCs w:val="20"/>
              </w:rPr>
            </w:pPr>
            <w:r w:rsidRPr="00675996">
              <w:rPr>
                <w:rFonts w:cs="Times New Roman"/>
                <w:sz w:val="20"/>
                <w:szCs w:val="20"/>
              </w:rPr>
              <w:t>破産・更生債権</w:t>
            </w:r>
          </w:p>
        </w:tc>
        <w:tc>
          <w:tcPr>
            <w:tcW w:w="3469" w:type="dxa"/>
          </w:tcPr>
          <w:p w14:paraId="340FFD85" w14:textId="77777777" w:rsidR="00CA4457" w:rsidRPr="00675996" w:rsidRDefault="00CA4457" w:rsidP="00CA4457">
            <w:pPr>
              <w:widowControl/>
              <w:jc w:val="left"/>
              <w:rPr>
                <w:rFonts w:ascii="ＭＳ 明朝" w:hAnsi="ＭＳ 明朝" w:cs="Times New Roman"/>
                <w:sz w:val="20"/>
                <w:szCs w:val="20"/>
              </w:rPr>
            </w:pPr>
            <w:r w:rsidRPr="00675996">
              <w:rPr>
                <w:rFonts w:cs="Times New Roman"/>
                <w:sz w:val="20"/>
                <w:szCs w:val="20"/>
              </w:rPr>
              <w:t>破産又は経営破綻等に陥っている債務者（実質的に破産又は経営破綻等に陥っている場合を含む。）に対する債権</w:t>
            </w:r>
          </w:p>
        </w:tc>
        <w:tc>
          <w:tcPr>
            <w:tcW w:w="3470" w:type="dxa"/>
          </w:tcPr>
          <w:p w14:paraId="647D9CC6" w14:textId="77777777" w:rsidR="00CA4457" w:rsidRPr="00675996" w:rsidRDefault="00CA4457" w:rsidP="00CA4457">
            <w:pPr>
              <w:widowControl/>
              <w:jc w:val="left"/>
              <w:rPr>
                <w:rFonts w:ascii="ＭＳ 明朝" w:hAnsi="ＭＳ 明朝" w:cs="Times New Roman"/>
                <w:sz w:val="20"/>
                <w:szCs w:val="20"/>
              </w:rPr>
            </w:pPr>
            <w:r w:rsidRPr="00675996">
              <w:rPr>
                <w:rFonts w:cs="Times New Roman"/>
                <w:sz w:val="20"/>
                <w:szCs w:val="20"/>
              </w:rPr>
              <w:t>債権の金額から当該債権に対する担保又は保証による回収見込額を差し引いた残額とする。</w:t>
            </w:r>
          </w:p>
        </w:tc>
      </w:tr>
    </w:tbl>
    <w:p w14:paraId="5256AB05" w14:textId="77777777" w:rsidR="00CA4457" w:rsidRPr="00675996" w:rsidRDefault="00CA4457" w:rsidP="00CA4457">
      <w:pPr>
        <w:widowControl/>
        <w:jc w:val="left"/>
        <w:rPr>
          <w:rFonts w:ascii="ＭＳ 明朝" w:hAnsi="ＭＳ 明朝" w:cs="Times New Roman"/>
        </w:rPr>
      </w:pPr>
    </w:p>
    <w:p w14:paraId="61EBBA3A" w14:textId="77777777" w:rsidR="00CA4457" w:rsidRPr="00675996" w:rsidRDefault="00CA4457" w:rsidP="00E962E2">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color w:val="000000"/>
          <w:kern w:val="0"/>
          <w:sz w:val="22"/>
        </w:rPr>
        <w:t>２ 貸倒等懸念債権に該当する債権は，当該債務者が債務の弁済の免除を申し出ている場合，又は債務の弁済が概ね１年以上延滞している場合など，債務を条件どおりに弁済できない可能性が高いと判断されるものをいう。</w:t>
      </w:r>
    </w:p>
    <w:p w14:paraId="2B5433FD" w14:textId="77777777" w:rsidR="00CA4457" w:rsidRPr="00675996" w:rsidRDefault="00CA4457" w:rsidP="00E962E2">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color w:val="000000"/>
          <w:kern w:val="0"/>
          <w:sz w:val="22"/>
        </w:rPr>
        <w:t>３ 一般債権における過去の不納欠損及び貸付金償還免除の実績に基づく要引当金額の算定は，同種の債権ごとに，次の方式により算定する。</w:t>
      </w:r>
    </w:p>
    <w:p w14:paraId="585B407C" w14:textId="77777777" w:rsidR="00CA4457" w:rsidRPr="00675996" w:rsidRDefault="00CA4457" w:rsidP="00CA4457">
      <w:pPr>
        <w:autoSpaceDE w:val="0"/>
        <w:autoSpaceDN w:val="0"/>
        <w:adjustRightInd w:val="0"/>
        <w:jc w:val="left"/>
        <w:rPr>
          <w:rFonts w:ascii="ＭＳ 明朝" w:hAnsi="ＭＳ 明朝" w:cs="ＭＳ Ｐ明朝"/>
          <w:color w:val="000000"/>
          <w:kern w:val="0"/>
          <w:sz w:val="22"/>
        </w:rPr>
      </w:pPr>
    </w:p>
    <w:tbl>
      <w:tblPr>
        <w:tblStyle w:val="11"/>
        <w:tblW w:w="0" w:type="auto"/>
        <w:tblLook w:val="04A0" w:firstRow="1" w:lastRow="0" w:firstColumn="1" w:lastColumn="0" w:noHBand="0" w:noVBand="1"/>
      </w:tblPr>
      <w:tblGrid>
        <w:gridCol w:w="9061"/>
      </w:tblGrid>
      <w:tr w:rsidR="00CA4457" w:rsidRPr="00675996" w14:paraId="20C66CD7" w14:textId="77777777" w:rsidTr="00327391">
        <w:tc>
          <w:tcPr>
            <w:tcW w:w="9061" w:type="dxa"/>
          </w:tcPr>
          <w:p w14:paraId="3FC5AB24" w14:textId="77777777" w:rsidR="00CA4457" w:rsidRPr="00675996" w:rsidRDefault="00CA4457" w:rsidP="00CA4457">
            <w:pPr>
              <w:autoSpaceDE w:val="0"/>
              <w:autoSpaceDN w:val="0"/>
              <w:adjustRightInd w:val="0"/>
              <w:jc w:val="left"/>
              <w:rPr>
                <w:rFonts w:cs="Times New Roman"/>
                <w:sz w:val="20"/>
                <w:szCs w:val="20"/>
              </w:rPr>
            </w:pPr>
            <w:r w:rsidRPr="00675996">
              <w:rPr>
                <w:rFonts w:cs="Times New Roman"/>
                <w:sz w:val="20"/>
                <w:szCs w:val="20"/>
              </w:rPr>
              <w:t>不納欠損引当金又は貸倒引当金の要引当金額</w:t>
            </w:r>
          </w:p>
          <w:p w14:paraId="1D43529B" w14:textId="77777777" w:rsidR="00CA4457" w:rsidRPr="00675996" w:rsidRDefault="00CA4457" w:rsidP="00CA4457">
            <w:pPr>
              <w:autoSpaceDE w:val="0"/>
              <w:autoSpaceDN w:val="0"/>
              <w:adjustRightInd w:val="0"/>
              <w:jc w:val="left"/>
              <w:rPr>
                <w:rFonts w:cs="Times New Roman"/>
                <w:sz w:val="20"/>
                <w:szCs w:val="20"/>
              </w:rPr>
            </w:pPr>
            <w:r w:rsidRPr="00675996">
              <w:rPr>
                <w:rFonts w:cs="Times New Roman"/>
                <w:sz w:val="20"/>
                <w:szCs w:val="20"/>
              </w:rPr>
              <w:t>＝当該会計年度の収入未済額又は貸付金残高</w:t>
            </w:r>
            <w:r w:rsidRPr="00675996">
              <w:rPr>
                <w:rFonts w:cs="Times New Roman"/>
                <w:sz w:val="20"/>
                <w:szCs w:val="20"/>
              </w:rPr>
              <w:t>×</w:t>
            </w:r>
            <w:r w:rsidRPr="00675996">
              <w:rPr>
                <w:rFonts w:cs="Times New Roman"/>
                <w:sz w:val="20"/>
                <w:szCs w:val="20"/>
              </w:rPr>
              <w:t>不納欠損・貸倒実績率</w:t>
            </w:r>
            <w:r w:rsidRPr="00675996">
              <w:rPr>
                <w:rFonts w:cs="Times New Roman" w:hint="eastAsia"/>
                <w:sz w:val="20"/>
                <w:szCs w:val="20"/>
              </w:rPr>
              <w:t xml:space="preserve">　</w:t>
            </w:r>
            <w:r w:rsidRPr="00675996">
              <w:rPr>
                <w:rFonts w:ascii="ＭＳ 明朝" w:hAnsi="ＭＳ 明朝" w:cs="ＭＳ 明朝" w:hint="eastAsia"/>
                <w:sz w:val="20"/>
                <w:szCs w:val="20"/>
              </w:rPr>
              <w:t>※</w:t>
            </w:r>
            <w:r w:rsidRPr="00675996">
              <w:rPr>
                <w:rFonts w:cs="Times New Roman"/>
                <w:sz w:val="20"/>
                <w:szCs w:val="20"/>
              </w:rPr>
              <w:t>円未満切り上げ</w:t>
            </w:r>
            <w:r w:rsidRPr="00675996">
              <w:rPr>
                <w:rFonts w:cs="Times New Roman"/>
                <w:sz w:val="20"/>
                <w:szCs w:val="20"/>
              </w:rPr>
              <w:t xml:space="preserve"> </w:t>
            </w:r>
          </w:p>
          <w:p w14:paraId="3AC4C592" w14:textId="77777777" w:rsidR="00CA4457" w:rsidRPr="00675996" w:rsidRDefault="00CA4457" w:rsidP="00CA4457">
            <w:pPr>
              <w:autoSpaceDE w:val="0"/>
              <w:autoSpaceDN w:val="0"/>
              <w:adjustRightInd w:val="0"/>
              <w:jc w:val="left"/>
              <w:rPr>
                <w:rFonts w:cs="Times New Roman"/>
                <w:sz w:val="20"/>
                <w:szCs w:val="20"/>
              </w:rPr>
            </w:pPr>
            <w:r w:rsidRPr="00675996">
              <w:rPr>
                <w:rFonts w:cs="Times New Roman"/>
                <w:sz w:val="20"/>
                <w:szCs w:val="20"/>
              </w:rPr>
              <w:t>不納欠損・貸倒実績率</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8144"/>
            </w:tblGrid>
            <w:tr w:rsidR="00CA4457" w:rsidRPr="00675996" w14:paraId="711E7FD5" w14:textId="77777777" w:rsidTr="00327391">
              <w:tc>
                <w:tcPr>
                  <w:tcW w:w="709" w:type="dxa"/>
                  <w:vMerge w:val="restart"/>
                  <w:vAlign w:val="center"/>
                </w:tcPr>
                <w:p w14:paraId="29DC53E6" w14:textId="77777777" w:rsidR="00CA4457" w:rsidRPr="00675996" w:rsidRDefault="00CA4457" w:rsidP="00CA4457">
                  <w:pPr>
                    <w:autoSpaceDE w:val="0"/>
                    <w:autoSpaceDN w:val="0"/>
                    <w:adjustRightInd w:val="0"/>
                    <w:rPr>
                      <w:rFonts w:cs="Times New Roman"/>
                      <w:sz w:val="20"/>
                      <w:szCs w:val="20"/>
                    </w:rPr>
                  </w:pPr>
                  <w:r w:rsidRPr="00675996">
                    <w:rPr>
                      <w:rFonts w:cs="Times New Roman"/>
                      <w:sz w:val="20"/>
                      <w:szCs w:val="20"/>
                    </w:rPr>
                    <w:t>＝</w:t>
                  </w:r>
                </w:p>
              </w:tc>
              <w:tc>
                <w:tcPr>
                  <w:tcW w:w="8352" w:type="dxa"/>
                  <w:tcBorders>
                    <w:bottom w:val="single" w:sz="4" w:space="0" w:color="auto"/>
                  </w:tcBorders>
                </w:tcPr>
                <w:p w14:paraId="048B5A94" w14:textId="77777777" w:rsidR="00CA4457" w:rsidRPr="00675996" w:rsidRDefault="00CA4457" w:rsidP="00CA4457">
                  <w:pPr>
                    <w:autoSpaceDE w:val="0"/>
                    <w:autoSpaceDN w:val="0"/>
                    <w:adjustRightInd w:val="0"/>
                    <w:jc w:val="left"/>
                    <w:rPr>
                      <w:rFonts w:cs="Times New Roman"/>
                      <w:sz w:val="20"/>
                      <w:szCs w:val="20"/>
                    </w:rPr>
                  </w:pPr>
                  <w:r w:rsidRPr="00675996">
                    <w:rPr>
                      <w:rFonts w:cs="Times New Roman"/>
                      <w:sz w:val="20"/>
                      <w:szCs w:val="20"/>
                    </w:rPr>
                    <w:t>過去３か年度の不納欠損額及び貸付金償還免除額の合計額</w:t>
                  </w:r>
                </w:p>
              </w:tc>
            </w:tr>
            <w:tr w:rsidR="00CA4457" w:rsidRPr="00675996" w14:paraId="5CB6472A" w14:textId="77777777" w:rsidTr="00327391">
              <w:tc>
                <w:tcPr>
                  <w:tcW w:w="709" w:type="dxa"/>
                  <w:vMerge/>
                </w:tcPr>
                <w:p w14:paraId="3A1B04B1" w14:textId="77777777" w:rsidR="00CA4457" w:rsidRPr="00675996" w:rsidRDefault="00CA4457" w:rsidP="00CA4457">
                  <w:pPr>
                    <w:autoSpaceDE w:val="0"/>
                    <w:autoSpaceDN w:val="0"/>
                    <w:adjustRightInd w:val="0"/>
                    <w:jc w:val="left"/>
                    <w:rPr>
                      <w:rFonts w:cs="Times New Roman"/>
                      <w:sz w:val="20"/>
                      <w:szCs w:val="20"/>
                    </w:rPr>
                  </w:pPr>
                </w:p>
              </w:tc>
              <w:tc>
                <w:tcPr>
                  <w:tcW w:w="8352" w:type="dxa"/>
                  <w:tcBorders>
                    <w:top w:val="single" w:sz="4" w:space="0" w:color="auto"/>
                  </w:tcBorders>
                </w:tcPr>
                <w:p w14:paraId="398FCCF3" w14:textId="77777777" w:rsidR="00CA4457" w:rsidRPr="00675996" w:rsidRDefault="00CA4457" w:rsidP="00CA4457">
                  <w:pPr>
                    <w:autoSpaceDE w:val="0"/>
                    <w:autoSpaceDN w:val="0"/>
                    <w:adjustRightInd w:val="0"/>
                    <w:jc w:val="left"/>
                    <w:rPr>
                      <w:rFonts w:cs="Times New Roman"/>
                      <w:sz w:val="20"/>
                      <w:szCs w:val="20"/>
                    </w:rPr>
                  </w:pPr>
                  <w:r w:rsidRPr="00675996">
                    <w:rPr>
                      <w:rFonts w:cs="Times New Roman"/>
                      <w:sz w:val="20"/>
                      <w:szCs w:val="20"/>
                    </w:rPr>
                    <w:t>過去３か年度の不納欠損額，貸付金償還免除額，収入未済額及び貸付金残高の合計額</w:t>
                  </w:r>
                </w:p>
              </w:tc>
            </w:tr>
          </w:tbl>
          <w:p w14:paraId="57D4FBA2" w14:textId="77777777" w:rsidR="00CA4457" w:rsidRPr="00675996" w:rsidRDefault="00CA4457" w:rsidP="00CA4457">
            <w:pPr>
              <w:autoSpaceDE w:val="0"/>
              <w:autoSpaceDN w:val="0"/>
              <w:adjustRightInd w:val="0"/>
              <w:jc w:val="right"/>
              <w:rPr>
                <w:rFonts w:ascii="ＭＳ 明朝" w:hAnsi="ＭＳ 明朝" w:cs="ＭＳ Ｐ明朝"/>
                <w:color w:val="000000"/>
                <w:kern w:val="0"/>
                <w:sz w:val="22"/>
              </w:rPr>
            </w:pPr>
            <w:r w:rsidRPr="00675996">
              <w:rPr>
                <w:rFonts w:ascii="ＭＳ 明朝" w:hAnsi="ＭＳ 明朝" w:cs="ＭＳ Ｐ明朝" w:hint="eastAsia"/>
                <w:color w:val="000000"/>
                <w:kern w:val="0"/>
                <w:sz w:val="20"/>
                <w:szCs w:val="20"/>
              </w:rPr>
              <w:t>※</w:t>
            </w:r>
            <w:r w:rsidRPr="00675996">
              <w:rPr>
                <w:rFonts w:ascii="ＭＳ 明朝" w:hAnsi="ＭＳ 明朝" w:cs="ＭＳ Ｐ明朝"/>
                <w:color w:val="000000"/>
                <w:kern w:val="0"/>
                <w:sz w:val="20"/>
                <w:szCs w:val="20"/>
              </w:rPr>
              <w:t>小数点以下第５位を切り上げ</w:t>
            </w:r>
          </w:p>
        </w:tc>
      </w:tr>
    </w:tbl>
    <w:p w14:paraId="756CB350" w14:textId="77777777" w:rsidR="00CA4457" w:rsidRPr="00675996" w:rsidRDefault="00CA4457" w:rsidP="00E962E2">
      <w:pPr>
        <w:autoSpaceDE w:val="0"/>
        <w:autoSpaceDN w:val="0"/>
        <w:adjustRightInd w:val="0"/>
        <w:rPr>
          <w:rFonts w:ascii="ＭＳ 明朝" w:hAnsi="ＭＳ 明朝" w:cs="ＭＳ Ｐ明朝"/>
          <w:color w:val="000000"/>
          <w:kern w:val="0"/>
          <w:sz w:val="20"/>
          <w:szCs w:val="20"/>
        </w:rPr>
      </w:pPr>
    </w:p>
    <w:p w14:paraId="6627F115" w14:textId="77777777" w:rsidR="00CA4457" w:rsidRPr="00675996" w:rsidRDefault="00CA4457" w:rsidP="00E962E2">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４ 貸倒等懸念債権の要引当金額について，見積高を算定する特段の方法が存在しない場合は，債権額から当該債権に対する担保又は保証の金額を差し引いた残額の半額を要引当金額とする。</w:t>
      </w:r>
    </w:p>
    <w:p w14:paraId="2558978F" w14:textId="2B3F311E" w:rsidR="00CA4457" w:rsidRPr="00675996" w:rsidRDefault="00CA4457" w:rsidP="00E962E2">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５ 修学のための資金を</w:t>
      </w:r>
      <w:r w:rsidR="00EA32AA" w:rsidRPr="00675996">
        <w:rPr>
          <w:rFonts w:ascii="ＭＳ 明朝" w:hAnsi="ＭＳ 明朝" w:cs="ＭＳ Ｐ明朝" w:hint="eastAsia"/>
          <w:color w:val="000000"/>
          <w:kern w:val="0"/>
          <w:sz w:val="22"/>
        </w:rPr>
        <w:t>貸</w:t>
      </w:r>
      <w:r w:rsidR="00CA0BBD" w:rsidRPr="00675996">
        <w:rPr>
          <w:rFonts w:ascii="ＭＳ 明朝" w:hAnsi="ＭＳ 明朝" w:cs="ＭＳ Ｐ明朝" w:hint="eastAsia"/>
          <w:color w:val="000000"/>
          <w:kern w:val="0"/>
          <w:sz w:val="22"/>
        </w:rPr>
        <w:t>け</w:t>
      </w:r>
      <w:r w:rsidR="00EA32AA" w:rsidRPr="00675996">
        <w:rPr>
          <w:rFonts w:ascii="ＭＳ 明朝" w:hAnsi="ＭＳ 明朝" w:cs="ＭＳ Ｐ明朝" w:hint="eastAsia"/>
          <w:color w:val="000000"/>
          <w:kern w:val="0"/>
          <w:sz w:val="22"/>
        </w:rPr>
        <w:t>付</w:t>
      </w:r>
      <w:r w:rsidRPr="00675996">
        <w:rPr>
          <w:rFonts w:ascii="ＭＳ 明朝" w:hAnsi="ＭＳ 明朝" w:cs="ＭＳ Ｐ明朝" w:hint="eastAsia"/>
          <w:color w:val="000000"/>
          <w:kern w:val="0"/>
          <w:sz w:val="22"/>
        </w:rPr>
        <w:t>ける貸付金について，当該貸付金の施策目的の達成を理由に債務者に対し当該貸付金の債務の返済を免除する金額は，要引当金額の算定において考慮しないこととする。</w:t>
      </w:r>
    </w:p>
    <w:p w14:paraId="52BB1620" w14:textId="77777777" w:rsidR="00CA4457" w:rsidRPr="00675996" w:rsidRDefault="00CA4457" w:rsidP="00CA4457">
      <w:pPr>
        <w:autoSpaceDE w:val="0"/>
        <w:autoSpaceDN w:val="0"/>
        <w:adjustRightInd w:val="0"/>
        <w:ind w:firstLineChars="100" w:firstLine="210"/>
        <w:jc w:val="right"/>
        <w:rPr>
          <w:rFonts w:ascii="ＭＳ 明朝" w:hAnsi="ＭＳ 明朝" w:cs="ＭＳ Ｐ明朝"/>
          <w:color w:val="000000"/>
          <w:kern w:val="0"/>
          <w:sz w:val="22"/>
        </w:rPr>
      </w:pPr>
      <w:r w:rsidRPr="00675996">
        <w:rPr>
          <w:rFonts w:ascii="ＭＳ 明朝" w:hAnsi="ＭＳ 明朝" w:cs="Times New Roman" w:hint="eastAsia"/>
          <w:sz w:val="20"/>
          <w:szCs w:val="20"/>
        </w:rPr>
        <w:t>（大阪府提供資料より抜粋）</w:t>
      </w:r>
    </w:p>
    <w:p w14:paraId="6E4CA6E9" w14:textId="77777777" w:rsidR="00CA4457" w:rsidRPr="00675996" w:rsidRDefault="00CA4457" w:rsidP="00CA4457">
      <w:pPr>
        <w:autoSpaceDE w:val="0"/>
        <w:autoSpaceDN w:val="0"/>
        <w:adjustRightInd w:val="0"/>
        <w:jc w:val="left"/>
        <w:rPr>
          <w:rFonts w:ascii="ＭＳ 明朝" w:hAnsi="ＭＳ 明朝" w:cs="ＭＳ Ｐ明朝"/>
          <w:color w:val="000000"/>
          <w:kern w:val="0"/>
          <w:sz w:val="22"/>
        </w:rPr>
      </w:pPr>
    </w:p>
    <w:p w14:paraId="0DAC17F5" w14:textId="6CFA1E14" w:rsidR="00DC2B76" w:rsidRPr="00675996" w:rsidRDefault="00CA4457"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では，当該規定に従って引当金の計上を行うため，各債権の所管課において，「評価性引当金（不納欠損，貸倒）報告書」及び「一般債権にかかる評価性引当金（不納欠損，貸倒）算出表」を作成し，個々の債権の状況に応じた引当金計上額の算定を行っている。</w:t>
      </w:r>
    </w:p>
    <w:p w14:paraId="5260E23F" w14:textId="77777777" w:rsidR="00DC2B76" w:rsidRPr="00675996" w:rsidRDefault="00DC2B76">
      <w:pPr>
        <w:widowControl/>
        <w:jc w:val="left"/>
        <w:rPr>
          <w:rFonts w:ascii="ＭＳ 明朝" w:hAnsi="ＭＳ 明朝" w:cs="ＭＳ Ｐ明朝"/>
          <w:color w:val="000000"/>
          <w:kern w:val="0"/>
          <w:sz w:val="22"/>
        </w:rPr>
      </w:pPr>
      <w:r w:rsidRPr="00675996">
        <w:rPr>
          <w:rFonts w:ascii="ＭＳ 明朝" w:hAnsi="ＭＳ 明朝" w:cs="ＭＳ Ｐ明朝"/>
          <w:color w:val="000000"/>
          <w:kern w:val="0"/>
          <w:sz w:val="22"/>
        </w:rPr>
        <w:br w:type="page"/>
      </w:r>
    </w:p>
    <w:p w14:paraId="63C36F74" w14:textId="77777777" w:rsidR="00DC2B76" w:rsidRPr="00675996" w:rsidRDefault="00DC2B76" w:rsidP="00EC716B">
      <w:pPr>
        <w:outlineLvl w:val="0"/>
        <w:rPr>
          <w:rFonts w:cs="Times New Roman"/>
          <w:b/>
          <w:bCs/>
        </w:rPr>
      </w:pPr>
      <w:bookmarkStart w:id="105" w:name="_Toc62563693"/>
      <w:bookmarkStart w:id="106" w:name="_Toc63683240"/>
      <w:r w:rsidRPr="00447556">
        <w:rPr>
          <w:rFonts w:cs="Times New Roman" w:hint="eastAsia"/>
          <w:b/>
          <w:bCs/>
          <w:sz w:val="22"/>
          <w:szCs w:val="24"/>
        </w:rPr>
        <w:t>第３章　包括外部監査の結果（監査の結果及び意見）</w:t>
      </w:r>
      <w:bookmarkEnd w:id="105"/>
      <w:bookmarkEnd w:id="106"/>
    </w:p>
    <w:p w14:paraId="5B979160" w14:textId="77777777" w:rsidR="00DC2B76" w:rsidRPr="00447556" w:rsidRDefault="00DC2B76" w:rsidP="00EC716B">
      <w:pPr>
        <w:outlineLvl w:val="1"/>
        <w:rPr>
          <w:rFonts w:cs="Times New Roman"/>
          <w:b/>
          <w:bCs/>
          <w:sz w:val="22"/>
          <w:szCs w:val="24"/>
        </w:rPr>
      </w:pPr>
      <w:bookmarkStart w:id="107" w:name="_Toc62563694"/>
      <w:bookmarkStart w:id="108" w:name="_Toc63683241"/>
      <w:r w:rsidRPr="00447556">
        <w:rPr>
          <w:rFonts w:cs="Times New Roman" w:hint="eastAsia"/>
          <w:b/>
          <w:bCs/>
          <w:sz w:val="22"/>
          <w:szCs w:val="24"/>
        </w:rPr>
        <w:t>第１　全般的事項に係る監査の結果及び意見</w:t>
      </w:r>
      <w:bookmarkEnd w:id="107"/>
      <w:bookmarkEnd w:id="108"/>
    </w:p>
    <w:p w14:paraId="01755B74" w14:textId="28E4D482" w:rsidR="00DC2B76" w:rsidRPr="00447556" w:rsidRDefault="00DC2B76" w:rsidP="00EC716B">
      <w:pPr>
        <w:ind w:firstLineChars="100" w:firstLine="231"/>
        <w:outlineLvl w:val="2"/>
        <w:rPr>
          <w:rFonts w:cs="Times New Roman"/>
          <w:b/>
          <w:bCs/>
          <w:sz w:val="22"/>
          <w:szCs w:val="24"/>
        </w:rPr>
      </w:pPr>
      <w:bookmarkStart w:id="109" w:name="_Toc62563695"/>
      <w:bookmarkStart w:id="110" w:name="_Toc63683242"/>
      <w:r w:rsidRPr="00447556">
        <w:rPr>
          <w:rFonts w:cs="Times New Roman"/>
          <w:b/>
          <w:bCs/>
          <w:sz w:val="22"/>
          <w:szCs w:val="24"/>
        </w:rPr>
        <w:t>１　債権回収・整理計画</w:t>
      </w:r>
      <w:r w:rsidR="57200163" w:rsidRPr="00447556">
        <w:rPr>
          <w:rFonts w:cs="Times New Roman"/>
          <w:b/>
          <w:bCs/>
          <w:sz w:val="22"/>
          <w:szCs w:val="24"/>
        </w:rPr>
        <w:t>の適切な作成</w:t>
      </w:r>
      <w:bookmarkEnd w:id="109"/>
      <w:bookmarkEnd w:id="110"/>
    </w:p>
    <w:p w14:paraId="0E4224FF" w14:textId="77777777" w:rsidR="00DC2B76" w:rsidRPr="00675996" w:rsidRDefault="00DC2B76" w:rsidP="00A005E7">
      <w:pPr>
        <w:ind w:firstLineChars="300" w:firstLine="693"/>
        <w:outlineLvl w:val="3"/>
        <w:rPr>
          <w:rFonts w:ascii="ＭＳ 明朝" w:hAnsi="ＭＳ 明朝" w:cs="Times New Roman"/>
          <w:b/>
          <w:bCs/>
          <w:sz w:val="22"/>
        </w:rPr>
      </w:pPr>
      <w:bookmarkStart w:id="111" w:name="_Toc62563696"/>
      <w:bookmarkStart w:id="112" w:name="_Toc63683243"/>
      <w:r w:rsidRPr="00675996">
        <w:rPr>
          <w:rFonts w:ascii="ＭＳ 明朝" w:hAnsi="ＭＳ 明朝" w:cs="Times New Roman" w:hint="eastAsia"/>
          <w:b/>
          <w:bCs/>
          <w:sz w:val="22"/>
        </w:rPr>
        <w:t>【意見1】適切な債権の分類</w:t>
      </w:r>
      <w:bookmarkEnd w:id="111"/>
      <w:bookmarkEnd w:id="112"/>
    </w:p>
    <w:p w14:paraId="1A91F26D" w14:textId="270820F5" w:rsidR="00DC2B76" w:rsidRPr="00675996" w:rsidRDefault="00DC2B76" w:rsidP="00DC2B76">
      <w:pPr>
        <w:rPr>
          <w:rFonts w:ascii="ＭＳ 明朝" w:hAnsi="ＭＳ 明朝" w:cs="Times New Roman"/>
          <w:sz w:val="22"/>
        </w:rPr>
      </w:pPr>
      <w:r w:rsidRPr="00675996">
        <w:rPr>
          <w:rFonts w:ascii="ＭＳ 明朝" w:hAnsi="ＭＳ 明朝" w:cs="Times New Roman" w:hint="eastAsia"/>
          <w:sz w:val="22"/>
        </w:rPr>
        <w:t xml:space="preserve">　大阪府は，全庁的な対応として，債権回収・整理計画やその目標達成状況（進捗状況）を作成するにあたっては，回収可能性等に鑑み，「【作成手順】債権回収・整理計画の作成について」（以下，「作成手順」という。）の分類に従い，適切に回収対象債権と整理対象債権を分類すべきである。</w:t>
      </w:r>
    </w:p>
    <w:p w14:paraId="42645E4C" w14:textId="71F53E14" w:rsidR="00DC2B76" w:rsidRPr="00675996" w:rsidRDefault="00DC2B76" w:rsidP="00DC2B76">
      <w:pPr>
        <w:rPr>
          <w:rFonts w:ascii="ＭＳ 明朝" w:hAnsi="ＭＳ 明朝" w:cs="Times New Roman"/>
          <w:sz w:val="22"/>
        </w:rPr>
      </w:pPr>
      <w:r w:rsidRPr="00675996">
        <w:rPr>
          <w:rFonts w:ascii="ＭＳ 明朝" w:hAnsi="ＭＳ 明朝" w:cs="Times New Roman" w:hint="eastAsia"/>
          <w:sz w:val="22"/>
        </w:rPr>
        <w:t xml:space="preserve">　</w:t>
      </w:r>
    </w:p>
    <w:p w14:paraId="1F825151" w14:textId="77777777" w:rsidR="00DC2B76" w:rsidRPr="00675996" w:rsidRDefault="00DC2B76" w:rsidP="00DC2B76">
      <w:pPr>
        <w:rPr>
          <w:rFonts w:ascii="ＭＳ 明朝" w:hAnsi="ＭＳ 明朝" w:cs="Times New Roman"/>
          <w:sz w:val="22"/>
        </w:rPr>
      </w:pPr>
      <w:r w:rsidRPr="00675996">
        <w:rPr>
          <w:rFonts w:ascii="ＭＳ 明朝" w:hAnsi="ＭＳ 明朝" w:cs="Times New Roman" w:hint="eastAsia"/>
          <w:sz w:val="22"/>
        </w:rPr>
        <w:t>＜債権回収・整理計画における債権の分類に関して意見を述べた債権＞</w:t>
      </w:r>
    </w:p>
    <w:tbl>
      <w:tblPr>
        <w:tblStyle w:val="210"/>
        <w:tblW w:w="0" w:type="auto"/>
        <w:tblLook w:val="04A0" w:firstRow="1" w:lastRow="0" w:firstColumn="1" w:lastColumn="0" w:noHBand="0" w:noVBand="1"/>
      </w:tblPr>
      <w:tblGrid>
        <w:gridCol w:w="1696"/>
        <w:gridCol w:w="3544"/>
        <w:gridCol w:w="3254"/>
      </w:tblGrid>
      <w:tr w:rsidR="00DC2B76" w:rsidRPr="00675996" w14:paraId="7B9F2D49" w14:textId="77777777" w:rsidTr="346648A9">
        <w:tc>
          <w:tcPr>
            <w:tcW w:w="1696" w:type="dxa"/>
          </w:tcPr>
          <w:p w14:paraId="657663BE" w14:textId="77777777" w:rsidR="00DC2B76" w:rsidRPr="00675996" w:rsidRDefault="00DC2B76" w:rsidP="00DC2B76">
            <w:pPr>
              <w:jc w:val="center"/>
              <w:rPr>
                <w:rFonts w:ascii="ＭＳ 明朝" w:hAnsi="ＭＳ 明朝" w:cs="Times New Roman"/>
                <w:sz w:val="20"/>
                <w:szCs w:val="20"/>
              </w:rPr>
            </w:pPr>
            <w:r w:rsidRPr="00675996">
              <w:rPr>
                <w:rFonts w:ascii="ＭＳ 明朝" w:hAnsi="ＭＳ 明朝" w:cs="Times New Roman" w:hint="eastAsia"/>
                <w:sz w:val="20"/>
                <w:szCs w:val="20"/>
              </w:rPr>
              <w:t>所管部局</w:t>
            </w:r>
          </w:p>
        </w:tc>
        <w:tc>
          <w:tcPr>
            <w:tcW w:w="3544" w:type="dxa"/>
          </w:tcPr>
          <w:p w14:paraId="09DD6FA1" w14:textId="77777777" w:rsidR="00DC2B76" w:rsidRPr="00675996" w:rsidRDefault="00DC2B76" w:rsidP="00DC2B76">
            <w:pPr>
              <w:jc w:val="center"/>
              <w:rPr>
                <w:rFonts w:ascii="ＭＳ 明朝" w:hAnsi="ＭＳ 明朝" w:cs="Times New Roman"/>
                <w:sz w:val="20"/>
                <w:szCs w:val="20"/>
              </w:rPr>
            </w:pPr>
            <w:r w:rsidRPr="00675996">
              <w:rPr>
                <w:rFonts w:ascii="ＭＳ 明朝" w:hAnsi="ＭＳ 明朝" w:cs="Times New Roman" w:hint="eastAsia"/>
                <w:sz w:val="20"/>
                <w:szCs w:val="20"/>
              </w:rPr>
              <w:t>債権の名称</w:t>
            </w:r>
          </w:p>
        </w:tc>
        <w:tc>
          <w:tcPr>
            <w:tcW w:w="3254" w:type="dxa"/>
          </w:tcPr>
          <w:p w14:paraId="0F1033C8" w14:textId="77777777" w:rsidR="00DC2B76" w:rsidRPr="00675996" w:rsidRDefault="00DC2B76" w:rsidP="00DC2B76">
            <w:pPr>
              <w:jc w:val="center"/>
              <w:rPr>
                <w:rFonts w:ascii="ＭＳ 明朝" w:hAnsi="ＭＳ 明朝" w:cs="Times New Roman"/>
                <w:sz w:val="20"/>
                <w:szCs w:val="20"/>
              </w:rPr>
            </w:pPr>
            <w:r w:rsidRPr="00675996">
              <w:rPr>
                <w:rFonts w:ascii="ＭＳ 明朝" w:hAnsi="ＭＳ 明朝" w:cs="Times New Roman" w:hint="eastAsia"/>
                <w:sz w:val="20"/>
                <w:szCs w:val="20"/>
              </w:rPr>
              <w:t>債務者の状況（概要）</w:t>
            </w:r>
          </w:p>
        </w:tc>
      </w:tr>
      <w:tr w:rsidR="00DC2B76" w:rsidRPr="00675996" w14:paraId="3B1E1CAD" w14:textId="77777777" w:rsidTr="346648A9">
        <w:tc>
          <w:tcPr>
            <w:tcW w:w="1696" w:type="dxa"/>
          </w:tcPr>
          <w:p w14:paraId="24993B1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総務部</w:t>
            </w:r>
          </w:p>
        </w:tc>
        <w:tc>
          <w:tcPr>
            <w:tcW w:w="3544" w:type="dxa"/>
          </w:tcPr>
          <w:p w14:paraId="257D8919"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委託物品契約の解除に係る違約金</w:t>
            </w:r>
          </w:p>
        </w:tc>
        <w:tc>
          <w:tcPr>
            <w:tcW w:w="3254" w:type="dxa"/>
          </w:tcPr>
          <w:p w14:paraId="5C015B7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営業実態が無く再開の見込みなし</w:t>
            </w:r>
          </w:p>
        </w:tc>
      </w:tr>
      <w:tr w:rsidR="00DC2B76" w:rsidRPr="00675996" w14:paraId="78D29893" w14:textId="77777777" w:rsidTr="346648A9">
        <w:tc>
          <w:tcPr>
            <w:tcW w:w="1696" w:type="dxa"/>
          </w:tcPr>
          <w:p w14:paraId="0D3EE0C8"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総務部</w:t>
            </w:r>
          </w:p>
        </w:tc>
        <w:tc>
          <w:tcPr>
            <w:tcW w:w="3544" w:type="dxa"/>
          </w:tcPr>
          <w:p w14:paraId="40421A85" w14:textId="5B0E7524"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平成</w:t>
            </w:r>
            <w:r w:rsidRPr="00675996">
              <w:rPr>
                <w:rFonts w:ascii="ＭＳ 明朝" w:hAnsi="ＭＳ 明朝" w:cs="Times New Roman"/>
                <w:color w:val="000000"/>
                <w:sz w:val="20"/>
                <w:szCs w:val="20"/>
                <w:shd w:val="clear" w:color="auto" w:fill="FFFFFF"/>
              </w:rPr>
              <w:t>22年6月1日付で締結し，平成27年4月30日に解約された咲洲庁舎の貸付契約に</w:t>
            </w:r>
            <w:r w:rsidR="00E86022" w:rsidRPr="00675996">
              <w:rPr>
                <w:rFonts w:ascii="ＭＳ 明朝" w:hAnsi="ＭＳ 明朝" w:cs="Times New Roman"/>
                <w:color w:val="000000"/>
                <w:sz w:val="20"/>
                <w:szCs w:val="20"/>
                <w:shd w:val="clear" w:color="auto" w:fill="FFFFFF"/>
              </w:rPr>
              <w:t>係る</w:t>
            </w:r>
            <w:r w:rsidRPr="00675996">
              <w:rPr>
                <w:rFonts w:ascii="ＭＳ 明朝" w:hAnsi="ＭＳ 明朝" w:cs="Times New Roman"/>
                <w:color w:val="000000"/>
                <w:sz w:val="20"/>
                <w:szCs w:val="20"/>
                <w:shd w:val="clear" w:color="auto" w:fill="FFFFFF"/>
              </w:rPr>
              <w:t>債権</w:t>
            </w:r>
          </w:p>
        </w:tc>
        <w:tc>
          <w:tcPr>
            <w:tcW w:w="3254" w:type="dxa"/>
          </w:tcPr>
          <w:p w14:paraId="43002D31" w14:textId="7BE15A0A" w:rsidR="00DC2B76" w:rsidRPr="00675996" w:rsidRDefault="00DC2B76" w:rsidP="00DC2B76">
            <w:pPr>
              <w:rPr>
                <w:rFonts w:ascii="ＭＳ 明朝" w:hAnsi="ＭＳ 明朝" w:cs="Times New Roman"/>
                <w:sz w:val="20"/>
                <w:szCs w:val="20"/>
              </w:rPr>
            </w:pPr>
            <w:r w:rsidRPr="00675996">
              <w:rPr>
                <w:rFonts w:ascii="ＭＳ 明朝" w:hAnsi="ＭＳ 明朝" w:cs="Times New Roman"/>
                <w:color w:val="000000"/>
                <w:sz w:val="20"/>
                <w:szCs w:val="20"/>
                <w:shd w:val="clear" w:color="auto" w:fill="FFFFFF"/>
              </w:rPr>
              <w:t>債務整理を検討するという代理人弁護士名</w:t>
            </w:r>
            <w:r w:rsidR="4244EFB5" w:rsidRPr="00675996">
              <w:rPr>
                <w:rFonts w:ascii="ＭＳ 明朝" w:hAnsi="ＭＳ 明朝" w:cs="Times New Roman"/>
                <w:color w:val="000000"/>
                <w:sz w:val="20"/>
                <w:szCs w:val="20"/>
                <w:shd w:val="clear" w:color="auto" w:fill="FFFFFF"/>
              </w:rPr>
              <w:t>の報告書が発出</w:t>
            </w:r>
          </w:p>
        </w:tc>
      </w:tr>
      <w:tr w:rsidR="00DC2B76" w:rsidRPr="00675996" w14:paraId="515BF539" w14:textId="77777777" w:rsidTr="346648A9">
        <w:tc>
          <w:tcPr>
            <w:tcW w:w="1696" w:type="dxa"/>
          </w:tcPr>
          <w:p w14:paraId="42342F3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3544" w:type="dxa"/>
          </w:tcPr>
          <w:p w14:paraId="67036B4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大阪府高齢者住宅整備資金貸付金</w:t>
            </w:r>
          </w:p>
        </w:tc>
        <w:tc>
          <w:tcPr>
            <w:tcW w:w="3254" w:type="dxa"/>
          </w:tcPr>
          <w:p w14:paraId="09385686"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相当な期間回収未了</w:t>
            </w:r>
          </w:p>
        </w:tc>
      </w:tr>
      <w:tr w:rsidR="00DC2B76" w:rsidRPr="00675996" w14:paraId="51F14BF6" w14:textId="77777777" w:rsidTr="346648A9">
        <w:tc>
          <w:tcPr>
            <w:tcW w:w="1696" w:type="dxa"/>
          </w:tcPr>
          <w:p w14:paraId="4FDB5B6E"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3544" w:type="dxa"/>
          </w:tcPr>
          <w:p w14:paraId="2D4F6EFE"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健康保険料及び厚生年金保険料本人負担分</w:t>
            </w:r>
          </w:p>
        </w:tc>
        <w:tc>
          <w:tcPr>
            <w:tcW w:w="3254" w:type="dxa"/>
          </w:tcPr>
          <w:p w14:paraId="5B61CC8E"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相当な期間回収未了</w:t>
            </w:r>
          </w:p>
        </w:tc>
      </w:tr>
      <w:tr w:rsidR="00DC2B76" w:rsidRPr="00675996" w14:paraId="38018546" w14:textId="77777777" w:rsidTr="346648A9">
        <w:tc>
          <w:tcPr>
            <w:tcW w:w="1696" w:type="dxa"/>
          </w:tcPr>
          <w:p w14:paraId="30FBF72E"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3544" w:type="dxa"/>
          </w:tcPr>
          <w:p w14:paraId="4D467F3E"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大阪府福祉基金地域福祉振興助成金返還金</w:t>
            </w:r>
          </w:p>
        </w:tc>
        <w:tc>
          <w:tcPr>
            <w:tcW w:w="3254" w:type="dxa"/>
          </w:tcPr>
          <w:p w14:paraId="248C5E11"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連絡が取れない</w:t>
            </w:r>
          </w:p>
        </w:tc>
      </w:tr>
      <w:tr w:rsidR="00DC2B76" w:rsidRPr="00675996" w14:paraId="06E182C2" w14:textId="77777777" w:rsidTr="346648A9">
        <w:tc>
          <w:tcPr>
            <w:tcW w:w="1696" w:type="dxa"/>
          </w:tcPr>
          <w:p w14:paraId="2D6292C4"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3544" w:type="dxa"/>
          </w:tcPr>
          <w:p w14:paraId="39A535DB"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障がい者自立センター支援費自己負担金</w:t>
            </w:r>
          </w:p>
        </w:tc>
        <w:tc>
          <w:tcPr>
            <w:tcW w:w="3254" w:type="dxa"/>
          </w:tcPr>
          <w:p w14:paraId="120FE56F"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生活保護受給</w:t>
            </w:r>
          </w:p>
        </w:tc>
      </w:tr>
      <w:tr w:rsidR="00DC2B76" w:rsidRPr="00675996" w14:paraId="0DE26924" w14:textId="77777777" w:rsidTr="346648A9">
        <w:tc>
          <w:tcPr>
            <w:tcW w:w="1696" w:type="dxa"/>
          </w:tcPr>
          <w:p w14:paraId="1461FF2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3544" w:type="dxa"/>
          </w:tcPr>
          <w:p w14:paraId="0E8566BD" w14:textId="77777777" w:rsidR="00DC2B76" w:rsidRPr="00675996" w:rsidRDefault="00DC2B76" w:rsidP="00DC2B76">
            <w:pPr>
              <w:rPr>
                <w:rFonts w:ascii="ＭＳ 明朝" w:hAnsi="ＭＳ 明朝" w:cs="Times New Roman"/>
                <w:color w:val="000000"/>
                <w:sz w:val="20"/>
                <w:szCs w:val="20"/>
                <w:shd w:val="clear" w:color="auto" w:fill="FFFFFF"/>
              </w:rPr>
            </w:pPr>
            <w:r w:rsidRPr="00675996">
              <w:rPr>
                <w:rFonts w:ascii="ＭＳ 明朝" w:hAnsi="ＭＳ 明朝" w:cs="Times New Roman" w:hint="eastAsia"/>
                <w:color w:val="000000"/>
                <w:sz w:val="20"/>
                <w:szCs w:val="20"/>
                <w:shd w:val="clear" w:color="auto" w:fill="FFFFFF"/>
              </w:rPr>
              <w:t>重度障がい者特例支援給付金返還金</w:t>
            </w:r>
          </w:p>
        </w:tc>
        <w:tc>
          <w:tcPr>
            <w:tcW w:w="3254" w:type="dxa"/>
          </w:tcPr>
          <w:p w14:paraId="2EC31AA8"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属性からして債権回収が困難</w:t>
            </w:r>
          </w:p>
        </w:tc>
      </w:tr>
      <w:tr w:rsidR="00DC2B76" w:rsidRPr="00675996" w14:paraId="184A0A45" w14:textId="77777777" w:rsidTr="346648A9">
        <w:tc>
          <w:tcPr>
            <w:tcW w:w="1696" w:type="dxa"/>
          </w:tcPr>
          <w:p w14:paraId="41E82FD8"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環境農林水産部</w:t>
            </w:r>
          </w:p>
        </w:tc>
        <w:tc>
          <w:tcPr>
            <w:tcW w:w="3544" w:type="dxa"/>
          </w:tcPr>
          <w:p w14:paraId="038039EE" w14:textId="77777777" w:rsidR="00DC2B76" w:rsidRPr="00675996" w:rsidRDefault="00DC2B76" w:rsidP="00DC2B76">
            <w:pPr>
              <w:rPr>
                <w:rFonts w:ascii="ＭＳ 明朝" w:hAnsi="ＭＳ 明朝" w:cs="Times New Roman"/>
                <w:color w:val="000000"/>
                <w:sz w:val="20"/>
                <w:szCs w:val="20"/>
                <w:shd w:val="clear" w:color="auto" w:fill="FFFFFF"/>
              </w:rPr>
            </w:pPr>
            <w:r w:rsidRPr="00675996">
              <w:rPr>
                <w:rFonts w:ascii="ＭＳ 明朝" w:hAnsi="ＭＳ 明朝" w:cs="Times New Roman" w:hint="eastAsia"/>
                <w:color w:val="000000"/>
                <w:sz w:val="20"/>
                <w:szCs w:val="20"/>
                <w:shd w:val="clear" w:color="auto" w:fill="FFFFFF"/>
              </w:rPr>
              <w:t>柑橘母樹園損害賠償金</w:t>
            </w:r>
          </w:p>
        </w:tc>
        <w:tc>
          <w:tcPr>
            <w:tcW w:w="3254" w:type="dxa"/>
          </w:tcPr>
          <w:p w14:paraId="693B055F"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目ぼしい財産の存在窺われず</w:t>
            </w:r>
          </w:p>
        </w:tc>
      </w:tr>
      <w:tr w:rsidR="00DC2B76" w:rsidRPr="00675996" w14:paraId="49CA4EFF" w14:textId="77777777" w:rsidTr="346648A9">
        <w:tc>
          <w:tcPr>
            <w:tcW w:w="1696" w:type="dxa"/>
          </w:tcPr>
          <w:p w14:paraId="6B78BD19"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環境農林水産部</w:t>
            </w:r>
          </w:p>
        </w:tc>
        <w:tc>
          <w:tcPr>
            <w:tcW w:w="3544" w:type="dxa"/>
          </w:tcPr>
          <w:p w14:paraId="11FB6597" w14:textId="77777777" w:rsidR="00DC2B76" w:rsidRPr="00675996" w:rsidRDefault="00DC2B76" w:rsidP="00DC2B76">
            <w:pPr>
              <w:rPr>
                <w:rFonts w:ascii="ＭＳ 明朝" w:hAnsi="ＭＳ 明朝" w:cs="Times New Roman"/>
                <w:color w:val="000000"/>
                <w:sz w:val="20"/>
                <w:szCs w:val="20"/>
                <w:shd w:val="clear" w:color="auto" w:fill="FFFFFF"/>
              </w:rPr>
            </w:pPr>
            <w:r w:rsidRPr="00675996">
              <w:rPr>
                <w:rFonts w:ascii="ＭＳ 明朝" w:hAnsi="ＭＳ 明朝" w:cs="Times New Roman" w:hint="eastAsia"/>
                <w:color w:val="000000"/>
                <w:sz w:val="20"/>
                <w:szCs w:val="20"/>
                <w:shd w:val="clear" w:color="auto" w:fill="FFFFFF"/>
              </w:rPr>
              <w:t>柑橘母樹園代執行弁償金</w:t>
            </w:r>
          </w:p>
        </w:tc>
        <w:tc>
          <w:tcPr>
            <w:tcW w:w="3254" w:type="dxa"/>
          </w:tcPr>
          <w:p w14:paraId="74750EEB"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目ぼしい財産の存在窺われず</w:t>
            </w:r>
          </w:p>
        </w:tc>
      </w:tr>
    </w:tbl>
    <w:p w14:paraId="71456FC4" w14:textId="77777777" w:rsidR="00DC2B76" w:rsidRPr="00675996" w:rsidRDefault="00DC2B76" w:rsidP="00DC2B76">
      <w:pPr>
        <w:jc w:val="right"/>
        <w:rPr>
          <w:rFonts w:ascii="ＭＳ 明朝" w:hAnsi="ＭＳ 明朝" w:cs="Times New Roman"/>
          <w:sz w:val="20"/>
          <w:szCs w:val="20"/>
        </w:rPr>
      </w:pPr>
      <w:r w:rsidRPr="00675996">
        <w:rPr>
          <w:rFonts w:ascii="ＭＳ 明朝" w:hAnsi="ＭＳ 明朝" w:cs="Times New Roman" w:hint="eastAsia"/>
          <w:sz w:val="20"/>
          <w:szCs w:val="20"/>
        </w:rPr>
        <w:t>（監査人による集計）</w:t>
      </w:r>
    </w:p>
    <w:p w14:paraId="14ED33D7" w14:textId="77777777" w:rsidR="00DC2B76" w:rsidRPr="00675996" w:rsidRDefault="00DC2B76" w:rsidP="0001427B">
      <w:pPr>
        <w:rPr>
          <w:rFonts w:ascii="ＭＳ 明朝" w:hAnsi="ＭＳ 明朝" w:cs="Times New Roman"/>
          <w:sz w:val="22"/>
        </w:rPr>
      </w:pPr>
    </w:p>
    <w:p w14:paraId="6AEA74C0" w14:textId="77777777" w:rsidR="00DC2B76" w:rsidRPr="00675996" w:rsidRDefault="00DC2B76" w:rsidP="00A005E7">
      <w:pPr>
        <w:ind w:firstLineChars="300" w:firstLine="693"/>
        <w:outlineLvl w:val="3"/>
        <w:rPr>
          <w:rFonts w:ascii="ＭＳ 明朝" w:hAnsi="ＭＳ 明朝" w:cs="Times New Roman"/>
          <w:b/>
          <w:bCs/>
          <w:sz w:val="22"/>
        </w:rPr>
      </w:pPr>
      <w:bookmarkStart w:id="113" w:name="_Toc62563697"/>
      <w:bookmarkStart w:id="114" w:name="_Toc63683244"/>
      <w:r w:rsidRPr="00675996">
        <w:rPr>
          <w:rFonts w:ascii="ＭＳ 明朝" w:hAnsi="ＭＳ 明朝" w:cs="Times New Roman" w:hint="eastAsia"/>
          <w:b/>
          <w:bCs/>
          <w:sz w:val="22"/>
        </w:rPr>
        <w:t>【意見2】適切な目標の設定</w:t>
      </w:r>
      <w:bookmarkEnd w:id="113"/>
      <w:bookmarkEnd w:id="114"/>
    </w:p>
    <w:p w14:paraId="3F8DEC0D" w14:textId="77777777" w:rsidR="00DC2B76" w:rsidRPr="00675996" w:rsidRDefault="00DC2B76" w:rsidP="00DC2B76">
      <w:pPr>
        <w:rPr>
          <w:rFonts w:ascii="ＭＳ 明朝" w:hAnsi="ＭＳ 明朝" w:cs="Times New Roman"/>
          <w:sz w:val="22"/>
        </w:rPr>
      </w:pPr>
      <w:r w:rsidRPr="00675996">
        <w:rPr>
          <w:rFonts w:ascii="ＭＳ 明朝" w:hAnsi="ＭＳ 明朝" w:cs="Times New Roman" w:hint="eastAsia"/>
          <w:sz w:val="22"/>
        </w:rPr>
        <w:t xml:space="preserve">　大阪府は，全庁的な対応として，個々の債権の実態に即して，債権回収・整理計画の目標（処理額及び処理件数）を設定すべきである。</w:t>
      </w:r>
    </w:p>
    <w:p w14:paraId="71B5596F" w14:textId="13F1FC59" w:rsidR="00DC2B76" w:rsidRPr="00675996" w:rsidRDefault="00DC2B76" w:rsidP="00DC2B76">
      <w:pPr>
        <w:rPr>
          <w:rFonts w:ascii="ＭＳ 明朝" w:hAnsi="ＭＳ 明朝" w:cs="Times New Roman"/>
          <w:color w:val="000000"/>
          <w:sz w:val="22"/>
        </w:rPr>
      </w:pPr>
      <w:r w:rsidRPr="00675996">
        <w:rPr>
          <w:rFonts w:ascii="ＭＳ 明朝" w:hAnsi="ＭＳ 明朝" w:cs="Times New Roman" w:hint="eastAsia"/>
          <w:sz w:val="22"/>
        </w:rPr>
        <w:t xml:space="preserve">　</w:t>
      </w:r>
    </w:p>
    <w:p w14:paraId="5534E4A5" w14:textId="77777777" w:rsidR="00DC2B76" w:rsidRPr="00675996" w:rsidRDefault="00DC2B76" w:rsidP="00DC2B76">
      <w:pPr>
        <w:rPr>
          <w:rFonts w:ascii="ＭＳ 明朝" w:hAnsi="ＭＳ 明朝" w:cs="Times New Roman"/>
          <w:color w:val="000000"/>
          <w:sz w:val="22"/>
        </w:rPr>
      </w:pPr>
      <w:r w:rsidRPr="00675996">
        <w:rPr>
          <w:rFonts w:ascii="ＭＳ 明朝" w:hAnsi="ＭＳ 明朝" w:cs="Times New Roman" w:hint="eastAsia"/>
          <w:color w:val="000000"/>
          <w:sz w:val="22"/>
        </w:rPr>
        <w:t>＜債権回収・整理計画における目標の設定に関して意見を述べた債権＞</w:t>
      </w:r>
    </w:p>
    <w:tbl>
      <w:tblPr>
        <w:tblStyle w:val="210"/>
        <w:tblW w:w="0" w:type="auto"/>
        <w:tblLook w:val="04A0" w:firstRow="1" w:lastRow="0" w:firstColumn="1" w:lastColumn="0" w:noHBand="0" w:noVBand="1"/>
      </w:tblPr>
      <w:tblGrid>
        <w:gridCol w:w="1271"/>
        <w:gridCol w:w="1985"/>
        <w:gridCol w:w="5238"/>
      </w:tblGrid>
      <w:tr w:rsidR="00DC2B76" w:rsidRPr="00675996" w14:paraId="556A435B" w14:textId="77777777" w:rsidTr="00DC2B76">
        <w:tc>
          <w:tcPr>
            <w:tcW w:w="1271" w:type="dxa"/>
          </w:tcPr>
          <w:p w14:paraId="693473EB" w14:textId="77777777" w:rsidR="00DC2B76" w:rsidRPr="00675996" w:rsidRDefault="00DC2B76" w:rsidP="00DC2B76">
            <w:pPr>
              <w:jc w:val="center"/>
              <w:rPr>
                <w:rFonts w:ascii="ＭＳ 明朝" w:hAnsi="ＭＳ 明朝" w:cs="Times New Roman"/>
                <w:sz w:val="20"/>
                <w:szCs w:val="20"/>
              </w:rPr>
            </w:pPr>
            <w:r w:rsidRPr="00675996">
              <w:rPr>
                <w:rFonts w:ascii="ＭＳ 明朝" w:hAnsi="ＭＳ 明朝" w:cs="Times New Roman" w:hint="eastAsia"/>
                <w:sz w:val="20"/>
                <w:szCs w:val="20"/>
              </w:rPr>
              <w:t>所管部局</w:t>
            </w:r>
          </w:p>
        </w:tc>
        <w:tc>
          <w:tcPr>
            <w:tcW w:w="1985" w:type="dxa"/>
          </w:tcPr>
          <w:p w14:paraId="1C4FE061" w14:textId="77777777" w:rsidR="00DC2B76" w:rsidRPr="00675996" w:rsidRDefault="00DC2B76" w:rsidP="00DC2B76">
            <w:pPr>
              <w:jc w:val="center"/>
              <w:rPr>
                <w:rFonts w:ascii="ＭＳ 明朝" w:hAnsi="ＭＳ 明朝" w:cs="Times New Roman"/>
                <w:sz w:val="20"/>
                <w:szCs w:val="20"/>
              </w:rPr>
            </w:pPr>
            <w:r w:rsidRPr="00675996">
              <w:rPr>
                <w:rFonts w:ascii="ＭＳ 明朝" w:hAnsi="ＭＳ 明朝" w:cs="Times New Roman" w:hint="eastAsia"/>
                <w:sz w:val="20"/>
                <w:szCs w:val="20"/>
              </w:rPr>
              <w:t>債権の名称</w:t>
            </w:r>
          </w:p>
        </w:tc>
        <w:tc>
          <w:tcPr>
            <w:tcW w:w="5238" w:type="dxa"/>
          </w:tcPr>
          <w:p w14:paraId="3F5FB331" w14:textId="77777777" w:rsidR="00DC2B76" w:rsidRPr="00675996" w:rsidRDefault="00DC2B76" w:rsidP="00DC2B76">
            <w:pPr>
              <w:jc w:val="center"/>
              <w:rPr>
                <w:rFonts w:ascii="ＭＳ 明朝" w:hAnsi="ＭＳ 明朝" w:cs="Times New Roman"/>
                <w:sz w:val="20"/>
                <w:szCs w:val="20"/>
              </w:rPr>
            </w:pPr>
            <w:r w:rsidRPr="00675996">
              <w:rPr>
                <w:rFonts w:ascii="ＭＳ 明朝" w:hAnsi="ＭＳ 明朝" w:cs="Times New Roman" w:hint="eastAsia"/>
                <w:sz w:val="20"/>
                <w:szCs w:val="20"/>
              </w:rPr>
              <w:t>指摘内容（概要）</w:t>
            </w:r>
          </w:p>
        </w:tc>
      </w:tr>
      <w:tr w:rsidR="00DC2B76" w:rsidRPr="00675996" w14:paraId="132ED65C" w14:textId="77777777" w:rsidTr="00DC2B76">
        <w:tc>
          <w:tcPr>
            <w:tcW w:w="1271" w:type="dxa"/>
          </w:tcPr>
          <w:p w14:paraId="68A6CAC1"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1985" w:type="dxa"/>
          </w:tcPr>
          <w:p w14:paraId="61BD4001"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大阪府介護福祉士等修学資金貸付金</w:t>
            </w:r>
          </w:p>
        </w:tc>
        <w:tc>
          <w:tcPr>
            <w:tcW w:w="5238" w:type="dxa"/>
          </w:tcPr>
          <w:p w14:paraId="344D43C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rPr>
              <w:t>前年度の実績に一定件数及びその金額を機械的に上乗せ</w:t>
            </w:r>
          </w:p>
        </w:tc>
      </w:tr>
      <w:tr w:rsidR="00DC2B76" w:rsidRPr="00675996" w14:paraId="6E8B20A7" w14:textId="77777777" w:rsidTr="00DC2B76">
        <w:tc>
          <w:tcPr>
            <w:tcW w:w="1271" w:type="dxa"/>
          </w:tcPr>
          <w:p w14:paraId="06E23475"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福祉部</w:t>
            </w:r>
          </w:p>
        </w:tc>
        <w:tc>
          <w:tcPr>
            <w:tcW w:w="1985" w:type="dxa"/>
          </w:tcPr>
          <w:p w14:paraId="2F03265A"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shd w:val="clear" w:color="auto" w:fill="FFFFFF"/>
              </w:rPr>
              <w:t>重度障がい者特例支援給付金返還金</w:t>
            </w:r>
          </w:p>
        </w:tc>
        <w:tc>
          <w:tcPr>
            <w:tcW w:w="5238" w:type="dxa"/>
          </w:tcPr>
          <w:p w14:paraId="26E306D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rPr>
              <w:t>分割納付の誓約を取り付けている債権のみを目標回収額に計上し，それ以外の債権について回収可能性の有無及び程度にかかわらず一律に目標回収額に計上せず</w:t>
            </w:r>
          </w:p>
        </w:tc>
      </w:tr>
      <w:tr w:rsidR="00DC2B76" w:rsidRPr="00675996" w14:paraId="3AAE4EC7" w14:textId="77777777" w:rsidTr="00DC2B76">
        <w:tc>
          <w:tcPr>
            <w:tcW w:w="1271" w:type="dxa"/>
          </w:tcPr>
          <w:p w14:paraId="6A7094BC"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都市整備部</w:t>
            </w:r>
          </w:p>
        </w:tc>
        <w:tc>
          <w:tcPr>
            <w:tcW w:w="1985" w:type="dxa"/>
          </w:tcPr>
          <w:p w14:paraId="7C06EA0D" w14:textId="77777777" w:rsidR="00DC2B76" w:rsidRPr="00675996" w:rsidRDefault="00DC2B76" w:rsidP="00DC2B76">
            <w:pPr>
              <w:rPr>
                <w:rFonts w:ascii="ＭＳ 明朝" w:hAnsi="ＭＳ 明朝" w:cs="Times New Roman"/>
                <w:color w:val="000000"/>
                <w:sz w:val="20"/>
                <w:szCs w:val="20"/>
                <w:shd w:val="clear" w:color="auto" w:fill="FFFFFF"/>
              </w:rPr>
            </w:pPr>
            <w:r w:rsidRPr="00675996">
              <w:rPr>
                <w:rFonts w:ascii="ＭＳ 明朝" w:hAnsi="ＭＳ 明朝" w:cs="Times New Roman" w:hint="eastAsia"/>
                <w:color w:val="000000"/>
                <w:sz w:val="20"/>
                <w:szCs w:val="20"/>
                <w:shd w:val="clear" w:color="auto" w:fill="FFFFFF"/>
              </w:rPr>
              <w:t>土砂崩落対策事務管理費求償権</w:t>
            </w:r>
          </w:p>
        </w:tc>
        <w:tc>
          <w:tcPr>
            <w:tcW w:w="5238" w:type="dxa"/>
          </w:tcPr>
          <w:p w14:paraId="304DFB4C"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color w:val="000000"/>
                <w:sz w:val="20"/>
                <w:szCs w:val="20"/>
              </w:rPr>
              <w:t>公債権に優先的に充当される場合において，公債権について完納されるまで相当な期間を要すると思われるにもかかわらず，そのことを考慮せずに私債権について回収目標を設定</w:t>
            </w:r>
          </w:p>
        </w:tc>
      </w:tr>
    </w:tbl>
    <w:p w14:paraId="4C10FCA9" w14:textId="77777777" w:rsidR="00DC2B76" w:rsidRPr="00675996" w:rsidRDefault="00DC2B76" w:rsidP="00DC2B76">
      <w:pPr>
        <w:jc w:val="right"/>
        <w:rPr>
          <w:rFonts w:ascii="ＭＳ 明朝" w:hAnsi="ＭＳ 明朝" w:cs="Times New Roman"/>
          <w:color w:val="000000"/>
          <w:sz w:val="20"/>
          <w:szCs w:val="20"/>
        </w:rPr>
      </w:pPr>
      <w:r w:rsidRPr="00675996">
        <w:rPr>
          <w:rFonts w:ascii="ＭＳ 明朝" w:hAnsi="ＭＳ 明朝" w:cs="Times New Roman" w:hint="eastAsia"/>
          <w:color w:val="000000"/>
          <w:sz w:val="20"/>
          <w:szCs w:val="20"/>
        </w:rPr>
        <w:t>（監査人による集計）</w:t>
      </w:r>
    </w:p>
    <w:p w14:paraId="42B9CD77" w14:textId="77777777" w:rsidR="00DC2B76" w:rsidRPr="00675996" w:rsidRDefault="00DC2B76" w:rsidP="00DC2B76">
      <w:pPr>
        <w:rPr>
          <w:rFonts w:ascii="ＭＳ 明朝" w:hAnsi="ＭＳ 明朝" w:cs="Times New Roman"/>
          <w:color w:val="000000"/>
          <w:sz w:val="22"/>
        </w:rPr>
      </w:pPr>
    </w:p>
    <w:p w14:paraId="6D0C218C" w14:textId="77777777" w:rsidR="00DC2B76" w:rsidRPr="00675996" w:rsidRDefault="00DC2B76" w:rsidP="00DC2B76">
      <w:pPr>
        <w:rPr>
          <w:rFonts w:ascii="ＭＳ 明朝" w:hAnsi="ＭＳ 明朝" w:cs="Times New Roman"/>
          <w:sz w:val="22"/>
        </w:rPr>
      </w:pPr>
      <w:r w:rsidRPr="00675996">
        <w:rPr>
          <w:rFonts w:ascii="ＭＳ 明朝" w:hAnsi="ＭＳ 明朝" w:cs="Times New Roman" w:hint="eastAsia"/>
          <w:color w:val="000000"/>
          <w:sz w:val="22"/>
        </w:rPr>
        <w:t xml:space="preserve">　そこで，</w:t>
      </w:r>
      <w:r w:rsidRPr="00675996">
        <w:rPr>
          <w:rFonts w:ascii="ＭＳ 明朝" w:hAnsi="ＭＳ 明朝" w:cs="Times New Roman" w:hint="eastAsia"/>
          <w:sz w:val="22"/>
        </w:rPr>
        <w:t>大阪府は，全庁的な対応として，個々の債権の実態に即して，債権回収・整理計画の目標（処理額及び処理件数）を設定すべきである。</w:t>
      </w:r>
    </w:p>
    <w:p w14:paraId="056FF777" w14:textId="77777777" w:rsidR="00DC2B76" w:rsidRPr="00675996" w:rsidRDefault="00DC2B76" w:rsidP="00DC2B76">
      <w:pPr>
        <w:rPr>
          <w:rFonts w:ascii="ＭＳ 明朝" w:hAnsi="ＭＳ 明朝" w:cs="Times New Roman"/>
          <w:sz w:val="22"/>
        </w:rPr>
      </w:pPr>
      <w:r w:rsidRPr="00675996">
        <w:rPr>
          <w:rFonts w:ascii="ＭＳ 明朝" w:hAnsi="ＭＳ 明朝" w:cs="Times New Roman" w:hint="eastAsia"/>
          <w:color w:val="000000"/>
          <w:sz w:val="22"/>
        </w:rPr>
        <w:t xml:space="preserve">　</w:t>
      </w:r>
      <w:r w:rsidRPr="00675996">
        <w:rPr>
          <w:rFonts w:ascii="ＭＳ 明朝" w:hAnsi="ＭＳ 明朝" w:cs="Times New Roman" w:hint="eastAsia"/>
          <w:sz w:val="22"/>
        </w:rPr>
        <w:t>なお，目標の設定にあたっては回収可能性の把握が必要であるから，債務者の収支や財産状況を出来る限り把握するべきである。</w:t>
      </w:r>
    </w:p>
    <w:p w14:paraId="33755098" w14:textId="77777777" w:rsidR="00DC2B76" w:rsidRPr="00675996" w:rsidRDefault="00DC2B76" w:rsidP="00DC2B76">
      <w:pPr>
        <w:rPr>
          <w:rFonts w:cs="Times New Roman"/>
          <w:b/>
          <w:bCs/>
        </w:rPr>
      </w:pPr>
    </w:p>
    <w:p w14:paraId="743D7C2E" w14:textId="30341AA4" w:rsidR="00DC2B76" w:rsidRPr="00675996" w:rsidRDefault="00DC2B76" w:rsidP="00A005E7">
      <w:pPr>
        <w:ind w:firstLineChars="100" w:firstLine="221"/>
        <w:outlineLvl w:val="2"/>
        <w:rPr>
          <w:rFonts w:cs="Times New Roman"/>
          <w:b/>
          <w:bCs/>
        </w:rPr>
      </w:pPr>
      <w:bookmarkStart w:id="115" w:name="_Toc62563698"/>
      <w:bookmarkStart w:id="116" w:name="_Toc63683245"/>
      <w:r w:rsidRPr="00675996">
        <w:rPr>
          <w:rFonts w:cs="Times New Roman"/>
          <w:b/>
          <w:bCs/>
        </w:rPr>
        <w:t>２　遅延損害金（延滞利息等の名称</w:t>
      </w:r>
      <w:r w:rsidR="31244092" w:rsidRPr="00675996">
        <w:rPr>
          <w:rFonts w:cs="Times New Roman"/>
          <w:b/>
          <w:bCs/>
        </w:rPr>
        <w:t>によるもの</w:t>
      </w:r>
      <w:r w:rsidRPr="00675996">
        <w:rPr>
          <w:rFonts w:cs="Times New Roman"/>
          <w:b/>
          <w:bCs/>
        </w:rPr>
        <w:t>を含む）</w:t>
      </w:r>
      <w:bookmarkEnd w:id="115"/>
      <w:bookmarkEnd w:id="116"/>
    </w:p>
    <w:p w14:paraId="75D1D902" w14:textId="77777777" w:rsidR="00DC2B76" w:rsidRPr="00675996" w:rsidRDefault="00DC2B76" w:rsidP="00A005E7">
      <w:pPr>
        <w:ind w:firstLineChars="300" w:firstLine="693"/>
        <w:outlineLvl w:val="3"/>
        <w:rPr>
          <w:rFonts w:cs="Times New Roman"/>
          <w:b/>
          <w:sz w:val="22"/>
          <w:szCs w:val="24"/>
        </w:rPr>
      </w:pPr>
      <w:bookmarkStart w:id="117" w:name="_Toc62563699"/>
      <w:bookmarkStart w:id="118" w:name="_Toc63683246"/>
      <w:bookmarkStart w:id="119" w:name="_Toc31231707"/>
      <w:bookmarkStart w:id="120" w:name="_Hlk53828434"/>
      <w:r w:rsidRPr="00675996">
        <w:rPr>
          <w:rFonts w:cs="Times New Roman" w:hint="eastAsia"/>
          <w:b/>
          <w:sz w:val="22"/>
          <w:szCs w:val="24"/>
        </w:rPr>
        <w:t>【</w:t>
      </w:r>
      <w:r w:rsidRPr="00675996">
        <w:rPr>
          <w:rFonts w:ascii="ＭＳ 明朝" w:hAnsi="ＭＳ 明朝" w:cs="Times New Roman" w:hint="eastAsia"/>
          <w:b/>
          <w:sz w:val="22"/>
          <w:szCs w:val="24"/>
        </w:rPr>
        <w:t>監査の結果1】遅延損害金の適時の調定に向けた全庁的な取り組み</w:t>
      </w:r>
      <w:bookmarkEnd w:id="117"/>
      <w:bookmarkEnd w:id="118"/>
    </w:p>
    <w:p w14:paraId="0E7F1BF0" w14:textId="54B0DA5E" w:rsidR="00DC2B76" w:rsidRPr="00675996" w:rsidRDefault="00DC2B76"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大阪府は，各私債権に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遅延損害金について，適時に調定し，債務者に対して請求する運用を定着させるべく，全庁的な取り組みを行うべきである。</w:t>
      </w:r>
    </w:p>
    <w:p w14:paraId="76C22EEA" w14:textId="77777777" w:rsidR="00DC2B76" w:rsidRPr="00675996" w:rsidRDefault="00DC2B76" w:rsidP="00127598">
      <w:pPr>
        <w:autoSpaceDE w:val="0"/>
        <w:autoSpaceDN w:val="0"/>
        <w:adjustRightInd w:val="0"/>
        <w:ind w:firstLineChars="100" w:firstLine="230"/>
        <w:rPr>
          <w:rFonts w:ascii="ＭＳ 明朝" w:hAnsi="ＭＳ 明朝" w:cs="ＭＳ Ｐ明朝"/>
          <w:color w:val="000000"/>
          <w:kern w:val="0"/>
          <w:sz w:val="22"/>
        </w:rPr>
      </w:pPr>
    </w:p>
    <w:p w14:paraId="128EC6B0" w14:textId="77777777" w:rsidR="00DC2B76" w:rsidRPr="00675996" w:rsidRDefault="00DC2B76" w:rsidP="00DC2B76">
      <w:pPr>
        <w:autoSpaceDE w:val="0"/>
        <w:autoSpaceDN w:val="0"/>
        <w:adjustRightInd w:val="0"/>
        <w:jc w:val="left"/>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＜遅延損害金について意見等を述べた債権＞</w:t>
      </w:r>
    </w:p>
    <w:tbl>
      <w:tblPr>
        <w:tblStyle w:val="80"/>
        <w:tblW w:w="0" w:type="auto"/>
        <w:tblLook w:val="04A0" w:firstRow="1" w:lastRow="0" w:firstColumn="1" w:lastColumn="0" w:noHBand="0" w:noVBand="1"/>
      </w:tblPr>
      <w:tblGrid>
        <w:gridCol w:w="1696"/>
        <w:gridCol w:w="5103"/>
        <w:gridCol w:w="1695"/>
      </w:tblGrid>
      <w:tr w:rsidR="00DC2B76" w:rsidRPr="00675996" w14:paraId="1C65C847" w14:textId="77777777" w:rsidTr="00DC2B76">
        <w:tc>
          <w:tcPr>
            <w:tcW w:w="1696" w:type="dxa"/>
          </w:tcPr>
          <w:p w14:paraId="0A691533" w14:textId="77777777" w:rsidR="00DC2B76" w:rsidRPr="00675996" w:rsidRDefault="00DC2B76" w:rsidP="00DC2B7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所管部局</w:t>
            </w:r>
          </w:p>
        </w:tc>
        <w:tc>
          <w:tcPr>
            <w:tcW w:w="5103" w:type="dxa"/>
          </w:tcPr>
          <w:p w14:paraId="7C5EEF09" w14:textId="77777777" w:rsidR="00DC2B76" w:rsidRPr="00675996" w:rsidRDefault="00DC2B76" w:rsidP="00DC2B7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債権の名称</w:t>
            </w:r>
          </w:p>
        </w:tc>
        <w:tc>
          <w:tcPr>
            <w:tcW w:w="1695" w:type="dxa"/>
          </w:tcPr>
          <w:p w14:paraId="61051E3C" w14:textId="77777777" w:rsidR="00DC2B76" w:rsidRPr="00675996" w:rsidRDefault="00DC2B76" w:rsidP="00DC2B7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意見等の趣旨</w:t>
            </w:r>
          </w:p>
        </w:tc>
      </w:tr>
      <w:tr w:rsidR="00DC2B76" w:rsidRPr="00675996" w14:paraId="39C82C2C" w14:textId="77777777" w:rsidTr="00DC2B76">
        <w:tc>
          <w:tcPr>
            <w:tcW w:w="1696" w:type="dxa"/>
          </w:tcPr>
          <w:p w14:paraId="07C11587"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政策企画部</w:t>
            </w:r>
          </w:p>
        </w:tc>
        <w:tc>
          <w:tcPr>
            <w:tcW w:w="5103" w:type="dxa"/>
          </w:tcPr>
          <w:p w14:paraId="15638555"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青少年海洋センターファミリー棟指定管理者納付金</w:t>
            </w:r>
          </w:p>
        </w:tc>
        <w:tc>
          <w:tcPr>
            <w:tcW w:w="1695" w:type="dxa"/>
          </w:tcPr>
          <w:p w14:paraId="25FEC494"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元本との関係でいずれを優先回収するかの整理</w:t>
            </w:r>
          </w:p>
        </w:tc>
      </w:tr>
      <w:tr w:rsidR="00DC2B76" w:rsidRPr="00675996" w14:paraId="503B073A" w14:textId="77777777" w:rsidTr="00DC2B76">
        <w:tc>
          <w:tcPr>
            <w:tcW w:w="1696" w:type="dxa"/>
          </w:tcPr>
          <w:p w14:paraId="4F53559F"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総務部</w:t>
            </w:r>
          </w:p>
        </w:tc>
        <w:tc>
          <w:tcPr>
            <w:tcW w:w="5103" w:type="dxa"/>
          </w:tcPr>
          <w:p w14:paraId="4B089319"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小売物価統計調査　不適切な調査に係る返還金</w:t>
            </w:r>
          </w:p>
        </w:tc>
        <w:tc>
          <w:tcPr>
            <w:tcW w:w="1695" w:type="dxa"/>
          </w:tcPr>
          <w:p w14:paraId="22FFF3DC"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元本との関係でいずれを優先回収するかの整理</w:t>
            </w:r>
          </w:p>
        </w:tc>
      </w:tr>
      <w:tr w:rsidR="00DC2B76" w:rsidRPr="00675996" w14:paraId="1A651EB4" w14:textId="77777777" w:rsidTr="00DC2B76">
        <w:tc>
          <w:tcPr>
            <w:tcW w:w="1696" w:type="dxa"/>
          </w:tcPr>
          <w:p w14:paraId="039120C7"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総務部</w:t>
            </w:r>
          </w:p>
        </w:tc>
        <w:tc>
          <w:tcPr>
            <w:tcW w:w="5103" w:type="dxa"/>
          </w:tcPr>
          <w:p w14:paraId="71A32A90" w14:textId="1FB61E65"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退職手当返納金に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延滞金及び延納利息</w:t>
            </w:r>
          </w:p>
        </w:tc>
        <w:tc>
          <w:tcPr>
            <w:tcW w:w="1695" w:type="dxa"/>
          </w:tcPr>
          <w:p w14:paraId="1BA4BFF7"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法的性質の整理</w:t>
            </w:r>
          </w:p>
        </w:tc>
      </w:tr>
      <w:tr w:rsidR="00DC2B76" w:rsidRPr="00675996" w14:paraId="413C811B" w14:textId="77777777" w:rsidTr="00DC2B76">
        <w:tc>
          <w:tcPr>
            <w:tcW w:w="1696" w:type="dxa"/>
          </w:tcPr>
          <w:p w14:paraId="3457AD2B"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229B12EE"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大阪府高齢者住宅整備資金貸付金償還金</w:t>
            </w:r>
          </w:p>
        </w:tc>
        <w:tc>
          <w:tcPr>
            <w:tcW w:w="1695" w:type="dxa"/>
          </w:tcPr>
          <w:p w14:paraId="3231F2CD"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12EFD3A1" w14:textId="77777777" w:rsidTr="00DC2B76">
        <w:tc>
          <w:tcPr>
            <w:tcW w:w="1696" w:type="dxa"/>
          </w:tcPr>
          <w:p w14:paraId="4931D275"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1763B0B1"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補助金交付決定額の一部取消に伴う返還命令金</w:t>
            </w:r>
          </w:p>
        </w:tc>
        <w:tc>
          <w:tcPr>
            <w:tcW w:w="1695" w:type="dxa"/>
          </w:tcPr>
          <w:p w14:paraId="667E3623"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調定・債権管理</w:t>
            </w:r>
          </w:p>
        </w:tc>
      </w:tr>
      <w:tr w:rsidR="00DC2B76" w:rsidRPr="00675996" w14:paraId="7D01E5CB" w14:textId="77777777" w:rsidTr="00DC2B76">
        <w:tc>
          <w:tcPr>
            <w:tcW w:w="1696" w:type="dxa"/>
          </w:tcPr>
          <w:p w14:paraId="15968515"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4A7C35F1"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重度障がい者特例支援給付金返還金</w:t>
            </w:r>
          </w:p>
        </w:tc>
        <w:tc>
          <w:tcPr>
            <w:tcW w:w="1695" w:type="dxa"/>
          </w:tcPr>
          <w:p w14:paraId="1A2E4B0D"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0B8B8112" w14:textId="77777777" w:rsidTr="00DC2B76">
        <w:tc>
          <w:tcPr>
            <w:tcW w:w="1696" w:type="dxa"/>
          </w:tcPr>
          <w:p w14:paraId="4CD9A62A"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54C87831"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大阪府民生安定資金貸付金</w:t>
            </w:r>
          </w:p>
        </w:tc>
        <w:tc>
          <w:tcPr>
            <w:tcW w:w="1695" w:type="dxa"/>
          </w:tcPr>
          <w:p w14:paraId="29B7CEF6"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3A6AB72F" w14:textId="77777777" w:rsidTr="00DC2B76">
        <w:tc>
          <w:tcPr>
            <w:tcW w:w="1696" w:type="dxa"/>
          </w:tcPr>
          <w:p w14:paraId="01E350E1"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08A28A34"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障がい者扶養共済制度掛金</w:t>
            </w:r>
          </w:p>
        </w:tc>
        <w:tc>
          <w:tcPr>
            <w:tcW w:w="1695" w:type="dxa"/>
          </w:tcPr>
          <w:p w14:paraId="5E9CA4CA"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28686CCB" w14:textId="77777777" w:rsidTr="00DC2B76">
        <w:tc>
          <w:tcPr>
            <w:tcW w:w="1696" w:type="dxa"/>
          </w:tcPr>
          <w:p w14:paraId="2B026084"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153D64A6"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障がい者自立センター支援費自己負担金</w:t>
            </w:r>
          </w:p>
        </w:tc>
        <w:tc>
          <w:tcPr>
            <w:tcW w:w="1695" w:type="dxa"/>
          </w:tcPr>
          <w:p w14:paraId="6F4AECB9"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6438A8FC" w14:textId="77777777" w:rsidTr="00DC2B76">
        <w:tc>
          <w:tcPr>
            <w:tcW w:w="1696" w:type="dxa"/>
          </w:tcPr>
          <w:p w14:paraId="49227DB0"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w:t>
            </w:r>
          </w:p>
        </w:tc>
        <w:tc>
          <w:tcPr>
            <w:tcW w:w="5103" w:type="dxa"/>
          </w:tcPr>
          <w:p w14:paraId="4B3CAFE3"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障がい者自立センター光熱水費等自己負担金</w:t>
            </w:r>
          </w:p>
        </w:tc>
        <w:tc>
          <w:tcPr>
            <w:tcW w:w="1695" w:type="dxa"/>
          </w:tcPr>
          <w:p w14:paraId="72348754"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2AE8FA0E" w14:textId="77777777" w:rsidTr="00DC2B76">
        <w:tc>
          <w:tcPr>
            <w:tcW w:w="1696" w:type="dxa"/>
          </w:tcPr>
          <w:p w14:paraId="6CB7B4F8"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w:t>
            </w:r>
          </w:p>
          <w:p w14:paraId="5EA67DBC"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まちづくり部</w:t>
            </w:r>
          </w:p>
        </w:tc>
        <w:tc>
          <w:tcPr>
            <w:tcW w:w="5103" w:type="dxa"/>
          </w:tcPr>
          <w:p w14:paraId="34328803"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府営住宅の家賃等及び家賃等相当損害金請求権並びに府営住宅駐車場使用料請求権</w:t>
            </w:r>
          </w:p>
        </w:tc>
        <w:tc>
          <w:tcPr>
            <w:tcW w:w="1695" w:type="dxa"/>
          </w:tcPr>
          <w:p w14:paraId="1198B874"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37335AC0" w14:textId="77777777" w:rsidTr="00DC2B76">
        <w:tc>
          <w:tcPr>
            <w:tcW w:w="1696" w:type="dxa"/>
          </w:tcPr>
          <w:p w14:paraId="46CDC29A"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w:t>
            </w:r>
          </w:p>
          <w:p w14:paraId="5EAF6DC7"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まちづくり部</w:t>
            </w:r>
          </w:p>
        </w:tc>
        <w:tc>
          <w:tcPr>
            <w:tcW w:w="5103" w:type="dxa"/>
          </w:tcPr>
          <w:p w14:paraId="0B135159"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仮住居使用料請求権</w:t>
            </w:r>
          </w:p>
        </w:tc>
        <w:tc>
          <w:tcPr>
            <w:tcW w:w="1695" w:type="dxa"/>
          </w:tcPr>
          <w:p w14:paraId="7F2485F1"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02D571AA" w14:textId="77777777" w:rsidTr="00DC2B76">
        <w:tc>
          <w:tcPr>
            <w:tcW w:w="1696" w:type="dxa"/>
          </w:tcPr>
          <w:p w14:paraId="482D3651"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w:t>
            </w:r>
          </w:p>
          <w:p w14:paraId="09898E9B"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まちづくり部</w:t>
            </w:r>
          </w:p>
        </w:tc>
        <w:tc>
          <w:tcPr>
            <w:tcW w:w="5103" w:type="dxa"/>
          </w:tcPr>
          <w:p w14:paraId="7D30873A"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仮住居借上費入居者負担金請求権</w:t>
            </w:r>
          </w:p>
        </w:tc>
        <w:tc>
          <w:tcPr>
            <w:tcW w:w="1695" w:type="dxa"/>
          </w:tcPr>
          <w:p w14:paraId="49C0C1BE"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r w:rsidR="00DC2B76" w:rsidRPr="00675996" w14:paraId="153D3648" w14:textId="77777777" w:rsidTr="00DC2B76">
        <w:tc>
          <w:tcPr>
            <w:tcW w:w="1696" w:type="dxa"/>
          </w:tcPr>
          <w:p w14:paraId="51763FDA"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教育庁</w:t>
            </w:r>
          </w:p>
        </w:tc>
        <w:tc>
          <w:tcPr>
            <w:tcW w:w="5103" w:type="dxa"/>
          </w:tcPr>
          <w:p w14:paraId="407C77C6"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高等学校等修学資金奨励費貸付金</w:t>
            </w:r>
          </w:p>
        </w:tc>
        <w:tc>
          <w:tcPr>
            <w:tcW w:w="1695" w:type="dxa"/>
          </w:tcPr>
          <w:p w14:paraId="020BAECA" w14:textId="77777777" w:rsidR="00DC2B76" w:rsidRPr="00675996" w:rsidRDefault="00DC2B76" w:rsidP="00DC2B7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調定・請求</w:t>
            </w:r>
          </w:p>
        </w:tc>
      </w:tr>
    </w:tbl>
    <w:p w14:paraId="685812CA" w14:textId="77777777" w:rsidR="00DC2B76" w:rsidRPr="00675996" w:rsidRDefault="00DC2B76" w:rsidP="00DC2B76">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（監査人による集計）</w:t>
      </w:r>
    </w:p>
    <w:p w14:paraId="5D5A2A30" w14:textId="77777777" w:rsidR="00DC2B76" w:rsidRPr="00675996" w:rsidRDefault="00DC2B76" w:rsidP="00DC2B76">
      <w:pPr>
        <w:autoSpaceDE w:val="0"/>
        <w:autoSpaceDN w:val="0"/>
        <w:adjustRightInd w:val="0"/>
        <w:ind w:firstLineChars="100" w:firstLine="230"/>
        <w:jc w:val="left"/>
        <w:rPr>
          <w:rFonts w:ascii="ＭＳ 明朝" w:hAnsi="ＭＳ 明朝" w:cs="ＭＳ Ｐ明朝"/>
          <w:color w:val="000000"/>
          <w:kern w:val="0"/>
          <w:sz w:val="22"/>
        </w:rPr>
      </w:pPr>
    </w:p>
    <w:p w14:paraId="671148A1" w14:textId="67DFCDC1" w:rsidR="00DC2B76" w:rsidRPr="00675996" w:rsidRDefault="00DC2B76" w:rsidP="00A005E7">
      <w:pPr>
        <w:ind w:firstLineChars="300" w:firstLine="693"/>
        <w:outlineLvl w:val="3"/>
        <w:rPr>
          <w:rFonts w:cs="Times New Roman"/>
          <w:b/>
          <w:bCs/>
          <w:sz w:val="22"/>
        </w:rPr>
      </w:pPr>
      <w:bookmarkStart w:id="121" w:name="_Toc62563700"/>
      <w:bookmarkStart w:id="122" w:name="_Toc63683247"/>
      <w:r w:rsidRPr="00675996">
        <w:rPr>
          <w:rFonts w:cs="Times New Roman" w:hint="eastAsia"/>
          <w:b/>
          <w:bCs/>
          <w:sz w:val="22"/>
        </w:rPr>
        <w:t>【意</w:t>
      </w:r>
      <w:r w:rsidRPr="00675996">
        <w:rPr>
          <w:rFonts w:ascii="ＭＳ 明朝" w:hAnsi="ＭＳ 明朝" w:cs="Times New Roman" w:hint="eastAsia"/>
          <w:b/>
          <w:bCs/>
          <w:sz w:val="22"/>
        </w:rPr>
        <w:t>見3】</w:t>
      </w:r>
      <w:r w:rsidRPr="00675996">
        <w:rPr>
          <w:rFonts w:cs="Times New Roman" w:hint="eastAsia"/>
          <w:b/>
          <w:bCs/>
          <w:sz w:val="22"/>
        </w:rPr>
        <w:t>少額の債権について柔軟な処理を可能とする全庁的運用の検討</w:t>
      </w:r>
      <w:bookmarkEnd w:id="121"/>
      <w:bookmarkEnd w:id="122"/>
    </w:p>
    <w:p w14:paraId="1D1C367C" w14:textId="77777777" w:rsidR="00DC2B76" w:rsidRPr="00675996" w:rsidRDefault="00DC2B76" w:rsidP="00E962E2">
      <w:pPr>
        <w:autoSpaceDE w:val="0"/>
        <w:autoSpaceDN w:val="0"/>
        <w:adjustRightInd w:val="0"/>
        <w:ind w:firstLineChars="100" w:firstLine="230"/>
        <w:rPr>
          <w:rFonts w:ascii="ＭＳ 明朝" w:hAnsi="ＭＳ 明朝" w:cs="ＭＳ Ｐ明朝"/>
          <w:color w:val="000000"/>
          <w:kern w:val="0"/>
          <w:sz w:val="22"/>
        </w:rPr>
      </w:pPr>
      <w:bookmarkStart w:id="123" w:name="_Hlk54523362"/>
      <w:r w:rsidRPr="00675996">
        <w:rPr>
          <w:rFonts w:ascii="ＭＳ 明朝" w:hAnsi="ＭＳ 明朝" w:cs="ＭＳ Ｐ明朝" w:hint="eastAsia"/>
          <w:color w:val="000000"/>
          <w:kern w:val="0"/>
          <w:sz w:val="22"/>
        </w:rPr>
        <w:t>大阪府は，遅延損害金を含む少額の私債権について，柔軟な処理を可能とする運用について，全庁的な統一ルールの策定を検討すべきである。</w:t>
      </w:r>
    </w:p>
    <w:bookmarkEnd w:id="123"/>
    <w:p w14:paraId="1BE9DC98" w14:textId="77777777" w:rsidR="00DC2B76" w:rsidRPr="00675996" w:rsidRDefault="00DC2B76" w:rsidP="00DC2B76">
      <w:pPr>
        <w:rPr>
          <w:rFonts w:cs="Times New Roman"/>
          <w:b/>
          <w:bCs/>
        </w:rPr>
      </w:pPr>
    </w:p>
    <w:p w14:paraId="75C064BE" w14:textId="464E7AE1" w:rsidR="00DC2B76" w:rsidRPr="00675996" w:rsidRDefault="00DC2B76" w:rsidP="00A005E7">
      <w:pPr>
        <w:ind w:firstLineChars="300" w:firstLine="693"/>
        <w:outlineLvl w:val="3"/>
        <w:rPr>
          <w:rFonts w:ascii="ＭＳ 明朝" w:hAnsi="ＭＳ 明朝" w:cs="Times New Roman"/>
          <w:b/>
          <w:bCs/>
          <w:sz w:val="22"/>
        </w:rPr>
      </w:pPr>
      <w:bookmarkStart w:id="124" w:name="_Toc62563701"/>
      <w:bookmarkStart w:id="125" w:name="_Toc63683248"/>
      <w:r w:rsidRPr="00675996">
        <w:rPr>
          <w:rFonts w:ascii="ＭＳ 明朝" w:hAnsi="ＭＳ 明朝" w:cs="Times New Roman" w:hint="eastAsia"/>
          <w:b/>
          <w:bCs/>
          <w:sz w:val="22"/>
        </w:rPr>
        <w:t>【意見4】遅延損害金に</w:t>
      </w:r>
      <w:r w:rsidR="00E86022" w:rsidRPr="00675996">
        <w:rPr>
          <w:rFonts w:ascii="ＭＳ 明朝" w:hAnsi="ＭＳ 明朝" w:cs="Times New Roman" w:hint="eastAsia"/>
          <w:b/>
          <w:bCs/>
          <w:sz w:val="22"/>
        </w:rPr>
        <w:t>係る</w:t>
      </w:r>
      <w:r w:rsidRPr="00675996">
        <w:rPr>
          <w:rFonts w:ascii="ＭＳ 明朝" w:hAnsi="ＭＳ 明朝" w:cs="Times New Roman" w:hint="eastAsia"/>
          <w:b/>
          <w:bCs/>
          <w:sz w:val="22"/>
        </w:rPr>
        <w:t>法的問題の整理及び取扱いの明確化</w:t>
      </w:r>
      <w:bookmarkEnd w:id="124"/>
      <w:bookmarkEnd w:id="125"/>
    </w:p>
    <w:p w14:paraId="70E5CFB2" w14:textId="4BCCEDB1" w:rsidR="00DC2B76" w:rsidRPr="00675996" w:rsidRDefault="00DC2B76" w:rsidP="00DC2B76">
      <w:pPr>
        <w:rPr>
          <w:rFonts w:ascii="ＭＳ 明朝" w:hAnsi="ＭＳ 明朝" w:cs="Times New Roman"/>
          <w:sz w:val="22"/>
        </w:rPr>
      </w:pPr>
      <w:r w:rsidRPr="00675996">
        <w:rPr>
          <w:rFonts w:ascii="ＭＳ 明朝" w:hAnsi="ＭＳ 明朝" w:cs="Times New Roman"/>
          <w:sz w:val="22"/>
        </w:rPr>
        <w:t xml:space="preserve">　大阪府は，履行遅滞が生じている債権について，債権回収における元本優先合意のあり方を含め，民法や地方自治法に照らし，遅延損害金に</w:t>
      </w:r>
      <w:r w:rsidR="00E86022" w:rsidRPr="00675996">
        <w:rPr>
          <w:rFonts w:ascii="ＭＳ 明朝" w:hAnsi="ＭＳ 明朝" w:cs="Times New Roman"/>
          <w:sz w:val="22"/>
        </w:rPr>
        <w:t>係る</w:t>
      </w:r>
      <w:r w:rsidRPr="00675996">
        <w:rPr>
          <w:rFonts w:ascii="ＭＳ 明朝" w:hAnsi="ＭＳ 明朝" w:cs="Times New Roman"/>
          <w:sz w:val="22"/>
        </w:rPr>
        <w:t>法的問題を整理し，取扱いを明確化するべきである。</w:t>
      </w:r>
    </w:p>
    <w:p w14:paraId="51F22562" w14:textId="19F07380" w:rsidR="00DC2B76" w:rsidRPr="00675996" w:rsidRDefault="00DC2B76" w:rsidP="00DC2B76">
      <w:pPr>
        <w:rPr>
          <w:rFonts w:cs="Times New Roman"/>
          <w:b/>
          <w:bCs/>
        </w:rPr>
      </w:pPr>
      <w:r w:rsidRPr="00675996">
        <w:rPr>
          <w:rFonts w:ascii="ＭＳ 明朝" w:hAnsi="ＭＳ 明朝" w:cs="Times New Roman" w:hint="eastAsia"/>
          <w:sz w:val="22"/>
        </w:rPr>
        <w:t xml:space="preserve">　</w:t>
      </w:r>
    </w:p>
    <w:p w14:paraId="431DE4A0" w14:textId="2694136C" w:rsidR="00DC2B76" w:rsidRPr="00675996" w:rsidRDefault="00DC2B76" w:rsidP="00A005E7">
      <w:pPr>
        <w:ind w:firstLineChars="100" w:firstLine="231"/>
        <w:outlineLvl w:val="2"/>
        <w:rPr>
          <w:rFonts w:ascii="ＭＳ Ｐ明朝" w:hAnsi="ＭＳ Ｐ明朝" w:cs="Times New Roman"/>
          <w:b/>
          <w:bCs/>
          <w:sz w:val="22"/>
        </w:rPr>
      </w:pPr>
      <w:bookmarkStart w:id="126" w:name="_Toc62563702"/>
      <w:bookmarkStart w:id="127" w:name="_Toc63683249"/>
      <w:bookmarkEnd w:id="119"/>
      <w:bookmarkEnd w:id="120"/>
      <w:r w:rsidRPr="00675996">
        <w:rPr>
          <w:rFonts w:ascii="ＭＳ Ｐ明朝" w:hAnsi="ＭＳ Ｐ明朝" w:cs="Times New Roman" w:hint="eastAsia"/>
          <w:b/>
          <w:bCs/>
          <w:sz w:val="22"/>
        </w:rPr>
        <w:t>３　評価性引当金取扱要領の運用について</w:t>
      </w:r>
      <w:bookmarkEnd w:id="126"/>
      <w:bookmarkEnd w:id="127"/>
    </w:p>
    <w:p w14:paraId="6CD8B2AD" w14:textId="07664A49" w:rsidR="00DC2B76" w:rsidRPr="00675996" w:rsidRDefault="00DC2B76" w:rsidP="00A005E7">
      <w:pPr>
        <w:ind w:firstLineChars="300" w:firstLine="693"/>
        <w:outlineLvl w:val="3"/>
        <w:rPr>
          <w:rFonts w:ascii="ＭＳ Ｐ明朝" w:hAnsi="ＭＳ Ｐ明朝" w:cs="Times New Roman"/>
          <w:b/>
          <w:bCs/>
          <w:sz w:val="22"/>
        </w:rPr>
      </w:pPr>
      <w:bookmarkStart w:id="128" w:name="_Toc62563703"/>
      <w:bookmarkStart w:id="129" w:name="_Toc63683250"/>
      <w:r w:rsidRPr="00675996">
        <w:rPr>
          <w:rFonts w:ascii="ＭＳ Ｐ明朝" w:hAnsi="ＭＳ Ｐ明朝" w:cs="Times New Roman" w:hint="eastAsia"/>
          <w:b/>
          <w:bCs/>
          <w:sz w:val="22"/>
        </w:rPr>
        <w:t>【意見</w:t>
      </w:r>
      <w:r w:rsidR="000D2088" w:rsidRPr="00675996">
        <w:rPr>
          <w:rFonts w:ascii="ＭＳ Ｐ明朝" w:hAnsi="ＭＳ Ｐ明朝" w:cs="Times New Roman"/>
          <w:b/>
          <w:bCs/>
          <w:sz w:val="22"/>
        </w:rPr>
        <w:t>5</w:t>
      </w:r>
      <w:r w:rsidRPr="00675996">
        <w:rPr>
          <w:rFonts w:ascii="ＭＳ Ｐ明朝" w:hAnsi="ＭＳ Ｐ明朝" w:cs="Times New Roman" w:hint="eastAsia"/>
          <w:b/>
          <w:bCs/>
          <w:sz w:val="22"/>
        </w:rPr>
        <w:t>】評価性引当金取扱要領に則った評価性引当金計上の徹底</w:t>
      </w:r>
      <w:bookmarkEnd w:id="128"/>
      <w:bookmarkEnd w:id="129"/>
    </w:p>
    <w:p w14:paraId="504B8DE8" w14:textId="77777777" w:rsidR="00DC2B76" w:rsidRPr="00675996" w:rsidRDefault="00DC2B76" w:rsidP="00DC2B76">
      <w:pPr>
        <w:ind w:firstLineChars="100" w:firstLine="230"/>
        <w:rPr>
          <w:rFonts w:ascii="ＭＳ Ｐ明朝" w:hAnsi="ＭＳ Ｐ明朝" w:cs="Times New Roman"/>
          <w:sz w:val="22"/>
        </w:rPr>
      </w:pPr>
      <w:r w:rsidRPr="00675996">
        <w:rPr>
          <w:rFonts w:ascii="ＭＳ Ｐ明朝" w:hAnsi="ＭＳ Ｐ明朝" w:cs="Times New Roman" w:hint="eastAsia"/>
          <w:sz w:val="22"/>
        </w:rPr>
        <w:t>大阪府は，例外的な状況においても可能な限り債権区分の考え方を示すとともに，各所管部局において，評価性引当金取扱要領が適切に運用されるよう，周知徹底すべきである。</w:t>
      </w:r>
    </w:p>
    <w:p w14:paraId="6D488801" w14:textId="77777777" w:rsidR="00DC2B76" w:rsidRPr="00675996" w:rsidRDefault="00DC2B76" w:rsidP="00DC2B76">
      <w:pPr>
        <w:ind w:firstLineChars="100" w:firstLine="230"/>
        <w:rPr>
          <w:rFonts w:ascii="ＭＳ Ｐ明朝" w:hAnsi="ＭＳ Ｐ明朝" w:cs="Times New Roman"/>
          <w:sz w:val="22"/>
        </w:rPr>
      </w:pPr>
    </w:p>
    <w:p w14:paraId="12968880" w14:textId="77777777" w:rsidR="00DC2B76" w:rsidRPr="00675996" w:rsidRDefault="00DC2B76" w:rsidP="00DC2B76">
      <w:pPr>
        <w:rPr>
          <w:rFonts w:ascii="ＭＳ Ｐ明朝" w:hAnsi="ＭＳ Ｐ明朝" w:cs="Times New Roman"/>
          <w:sz w:val="22"/>
        </w:rPr>
      </w:pPr>
      <w:r w:rsidRPr="00675996">
        <w:rPr>
          <w:rFonts w:ascii="ＭＳ Ｐ明朝" w:hAnsi="ＭＳ Ｐ明朝" w:cs="Times New Roman" w:hint="eastAsia"/>
          <w:sz w:val="22"/>
        </w:rPr>
        <w:t>＜評価性引当金に関連して意見を述べた債権＞</w:t>
      </w:r>
    </w:p>
    <w:tbl>
      <w:tblPr>
        <w:tblStyle w:val="80"/>
        <w:tblW w:w="0" w:type="auto"/>
        <w:tblLook w:val="04A0" w:firstRow="1" w:lastRow="0" w:firstColumn="1" w:lastColumn="0" w:noHBand="0" w:noVBand="1"/>
      </w:tblPr>
      <w:tblGrid>
        <w:gridCol w:w="2263"/>
        <w:gridCol w:w="3686"/>
        <w:gridCol w:w="3112"/>
      </w:tblGrid>
      <w:tr w:rsidR="00DC2B76" w:rsidRPr="00675996" w14:paraId="00EF8599" w14:textId="77777777" w:rsidTr="00DC2B76">
        <w:tc>
          <w:tcPr>
            <w:tcW w:w="2263" w:type="dxa"/>
          </w:tcPr>
          <w:p w14:paraId="33FF4CF9" w14:textId="77777777" w:rsidR="00DC2B76" w:rsidRPr="00675996" w:rsidRDefault="00DC2B76" w:rsidP="00DC2B76">
            <w:pPr>
              <w:jc w:val="center"/>
              <w:rPr>
                <w:rFonts w:ascii="ＭＳ Ｐ明朝" w:hAnsi="ＭＳ Ｐ明朝" w:cs="Times New Roman"/>
                <w:sz w:val="20"/>
                <w:szCs w:val="20"/>
              </w:rPr>
            </w:pPr>
            <w:r w:rsidRPr="00675996">
              <w:rPr>
                <w:rFonts w:ascii="ＭＳ Ｐ明朝" w:hAnsi="ＭＳ Ｐ明朝" w:cs="Times New Roman" w:hint="eastAsia"/>
                <w:sz w:val="20"/>
                <w:szCs w:val="20"/>
              </w:rPr>
              <w:t>所管部局</w:t>
            </w:r>
          </w:p>
        </w:tc>
        <w:tc>
          <w:tcPr>
            <w:tcW w:w="3686" w:type="dxa"/>
          </w:tcPr>
          <w:p w14:paraId="6438C851" w14:textId="77777777" w:rsidR="00DC2B76" w:rsidRPr="00675996" w:rsidRDefault="00DC2B76" w:rsidP="00DC2B76">
            <w:pPr>
              <w:jc w:val="center"/>
              <w:rPr>
                <w:rFonts w:ascii="ＭＳ Ｐ明朝" w:hAnsi="ＭＳ Ｐ明朝" w:cs="Times New Roman"/>
                <w:sz w:val="20"/>
                <w:szCs w:val="20"/>
              </w:rPr>
            </w:pPr>
            <w:r w:rsidRPr="00675996">
              <w:rPr>
                <w:rFonts w:ascii="ＭＳ Ｐ明朝" w:hAnsi="ＭＳ Ｐ明朝" w:cs="Times New Roman" w:hint="eastAsia"/>
                <w:sz w:val="20"/>
                <w:szCs w:val="20"/>
              </w:rPr>
              <w:t>債権の名称</w:t>
            </w:r>
          </w:p>
        </w:tc>
        <w:tc>
          <w:tcPr>
            <w:tcW w:w="3112" w:type="dxa"/>
          </w:tcPr>
          <w:p w14:paraId="7169BFC9" w14:textId="77777777" w:rsidR="00DC2B76" w:rsidRPr="00675996" w:rsidRDefault="00DC2B76" w:rsidP="00DC2B76">
            <w:pPr>
              <w:jc w:val="center"/>
              <w:rPr>
                <w:rFonts w:ascii="ＭＳ Ｐ明朝" w:hAnsi="ＭＳ Ｐ明朝" w:cs="Times New Roman"/>
                <w:sz w:val="20"/>
                <w:szCs w:val="20"/>
              </w:rPr>
            </w:pPr>
            <w:r w:rsidRPr="00675996">
              <w:rPr>
                <w:rFonts w:ascii="ＭＳ Ｐ明朝" w:hAnsi="ＭＳ Ｐ明朝" w:cs="Times New Roman" w:hint="eastAsia"/>
                <w:sz w:val="20"/>
                <w:szCs w:val="20"/>
              </w:rPr>
              <w:t>監査の結果又は意見の対象</w:t>
            </w:r>
          </w:p>
        </w:tc>
      </w:tr>
      <w:tr w:rsidR="00DC2B76" w:rsidRPr="00675996" w14:paraId="28E315EC" w14:textId="77777777" w:rsidTr="00DC2B76">
        <w:tc>
          <w:tcPr>
            <w:tcW w:w="2263" w:type="dxa"/>
          </w:tcPr>
          <w:p w14:paraId="7FE4F08E"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政策企画部</w:t>
            </w:r>
          </w:p>
        </w:tc>
        <w:tc>
          <w:tcPr>
            <w:tcW w:w="3686" w:type="dxa"/>
          </w:tcPr>
          <w:p w14:paraId="0CED7DB6"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災害援護資金貸付金</w:t>
            </w:r>
          </w:p>
        </w:tc>
        <w:tc>
          <w:tcPr>
            <w:tcW w:w="3112" w:type="dxa"/>
          </w:tcPr>
          <w:p w14:paraId="0DFC7361"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sz w:val="20"/>
                <w:szCs w:val="20"/>
              </w:rPr>
              <w:t>引当金算定方法の見直し</w:t>
            </w:r>
          </w:p>
        </w:tc>
      </w:tr>
      <w:tr w:rsidR="00DC2B76" w:rsidRPr="00675996" w14:paraId="1D3566C5" w14:textId="77777777" w:rsidTr="00DC2B76">
        <w:tc>
          <w:tcPr>
            <w:tcW w:w="2263" w:type="dxa"/>
          </w:tcPr>
          <w:p w14:paraId="2ACCD5BA"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総務部</w:t>
            </w:r>
          </w:p>
        </w:tc>
        <w:tc>
          <w:tcPr>
            <w:tcW w:w="3686" w:type="dxa"/>
          </w:tcPr>
          <w:p w14:paraId="0F3015FE" w14:textId="00D12EC9"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咲洲庁舎の貸付契約に</w:t>
            </w:r>
            <w:r w:rsidR="00E86022" w:rsidRPr="00675996">
              <w:rPr>
                <w:rFonts w:ascii="ＭＳ Ｐ明朝" w:hAnsi="ＭＳ Ｐ明朝" w:cs="Times New Roman" w:hint="eastAsia"/>
                <w:sz w:val="20"/>
                <w:szCs w:val="20"/>
              </w:rPr>
              <w:t>係る</w:t>
            </w:r>
            <w:r w:rsidRPr="00675996">
              <w:rPr>
                <w:rFonts w:ascii="ＭＳ Ｐ明朝" w:hAnsi="ＭＳ Ｐ明朝" w:cs="Times New Roman" w:hint="eastAsia"/>
                <w:sz w:val="20"/>
                <w:szCs w:val="20"/>
              </w:rPr>
              <w:t>債権</w:t>
            </w:r>
          </w:p>
        </w:tc>
        <w:tc>
          <w:tcPr>
            <w:tcW w:w="3112" w:type="dxa"/>
          </w:tcPr>
          <w:p w14:paraId="42C86772"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43BFA363" w14:textId="77777777" w:rsidTr="00DC2B76">
        <w:tc>
          <w:tcPr>
            <w:tcW w:w="2263" w:type="dxa"/>
          </w:tcPr>
          <w:p w14:paraId="24B44BB1"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福祉部</w:t>
            </w:r>
          </w:p>
        </w:tc>
        <w:tc>
          <w:tcPr>
            <w:tcW w:w="3686" w:type="dxa"/>
          </w:tcPr>
          <w:p w14:paraId="33C87AA7"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大阪府福祉基金地域福祉振興助成金返還金</w:t>
            </w:r>
          </w:p>
        </w:tc>
        <w:tc>
          <w:tcPr>
            <w:tcW w:w="3112" w:type="dxa"/>
          </w:tcPr>
          <w:p w14:paraId="2D1618BC"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74F2478A" w14:textId="77777777" w:rsidTr="00DC2B76">
        <w:tc>
          <w:tcPr>
            <w:tcW w:w="2263" w:type="dxa"/>
          </w:tcPr>
          <w:p w14:paraId="29EBE48F"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福祉部</w:t>
            </w:r>
          </w:p>
        </w:tc>
        <w:tc>
          <w:tcPr>
            <w:tcW w:w="3686" w:type="dxa"/>
          </w:tcPr>
          <w:p w14:paraId="59AC026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大阪府交通事故被災世帯生活つなぎ資金貸付金</w:t>
            </w:r>
          </w:p>
        </w:tc>
        <w:tc>
          <w:tcPr>
            <w:tcW w:w="3112" w:type="dxa"/>
          </w:tcPr>
          <w:p w14:paraId="36E471E6"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債権毎の評価性引当金報告書の作成</w:t>
            </w:r>
          </w:p>
        </w:tc>
      </w:tr>
      <w:tr w:rsidR="00DC2B76" w:rsidRPr="00675996" w14:paraId="1DF3D481" w14:textId="77777777" w:rsidTr="00DC2B76">
        <w:tc>
          <w:tcPr>
            <w:tcW w:w="2263" w:type="dxa"/>
          </w:tcPr>
          <w:p w14:paraId="0DAF61D0"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福祉部</w:t>
            </w:r>
          </w:p>
        </w:tc>
        <w:tc>
          <w:tcPr>
            <w:tcW w:w="3686" w:type="dxa"/>
          </w:tcPr>
          <w:p w14:paraId="1C48129A"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健康保険料及び厚生年金保険料本人負担分</w:t>
            </w:r>
          </w:p>
        </w:tc>
        <w:tc>
          <w:tcPr>
            <w:tcW w:w="3112" w:type="dxa"/>
          </w:tcPr>
          <w:p w14:paraId="13FE4D9A"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7AA151C2" w14:textId="77777777" w:rsidTr="00DC2B76">
        <w:tc>
          <w:tcPr>
            <w:tcW w:w="2263" w:type="dxa"/>
          </w:tcPr>
          <w:p w14:paraId="2E2C1E40"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福祉部</w:t>
            </w:r>
          </w:p>
        </w:tc>
        <w:tc>
          <w:tcPr>
            <w:tcW w:w="3686" w:type="dxa"/>
          </w:tcPr>
          <w:p w14:paraId="6D91385E"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重度障がい者特例支援給付金返還金</w:t>
            </w:r>
          </w:p>
        </w:tc>
        <w:tc>
          <w:tcPr>
            <w:tcW w:w="3112" w:type="dxa"/>
          </w:tcPr>
          <w:p w14:paraId="772C540C"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5B113442" w14:textId="77777777" w:rsidTr="00DC2B76">
        <w:tc>
          <w:tcPr>
            <w:tcW w:w="2263" w:type="dxa"/>
          </w:tcPr>
          <w:p w14:paraId="19CA73FE"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都市整備部</w:t>
            </w:r>
          </w:p>
        </w:tc>
        <w:tc>
          <w:tcPr>
            <w:tcW w:w="3686" w:type="dxa"/>
          </w:tcPr>
          <w:p w14:paraId="06D09C2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道路事業弁償金</w:t>
            </w:r>
          </w:p>
        </w:tc>
        <w:tc>
          <w:tcPr>
            <w:tcW w:w="3112" w:type="dxa"/>
          </w:tcPr>
          <w:p w14:paraId="0C029B6C"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引当金算定方法の見直し</w:t>
            </w:r>
          </w:p>
        </w:tc>
      </w:tr>
      <w:tr w:rsidR="00DC2B76" w:rsidRPr="00675996" w14:paraId="677AB8D4" w14:textId="77777777" w:rsidTr="00DC2B76">
        <w:tc>
          <w:tcPr>
            <w:tcW w:w="2263" w:type="dxa"/>
          </w:tcPr>
          <w:p w14:paraId="3E0EA064"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都市整備部</w:t>
            </w:r>
          </w:p>
        </w:tc>
        <w:tc>
          <w:tcPr>
            <w:tcW w:w="3686" w:type="dxa"/>
          </w:tcPr>
          <w:p w14:paraId="522C030E"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不当利得返還請求債権</w:t>
            </w:r>
          </w:p>
        </w:tc>
        <w:tc>
          <w:tcPr>
            <w:tcW w:w="3112" w:type="dxa"/>
          </w:tcPr>
          <w:p w14:paraId="7D7E0B0C"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47B56D37" w14:textId="77777777" w:rsidTr="00DC2B76">
        <w:tc>
          <w:tcPr>
            <w:tcW w:w="2263" w:type="dxa"/>
          </w:tcPr>
          <w:p w14:paraId="6A11856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都市整備部</w:t>
            </w:r>
          </w:p>
        </w:tc>
        <w:tc>
          <w:tcPr>
            <w:tcW w:w="3686" w:type="dxa"/>
          </w:tcPr>
          <w:p w14:paraId="3D372824"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倒壊建物撤去費用立替金</w:t>
            </w:r>
          </w:p>
        </w:tc>
        <w:tc>
          <w:tcPr>
            <w:tcW w:w="3112" w:type="dxa"/>
          </w:tcPr>
          <w:p w14:paraId="080BCC9E"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引当金算定方法の誤り</w:t>
            </w:r>
          </w:p>
        </w:tc>
      </w:tr>
      <w:tr w:rsidR="00DC2B76" w:rsidRPr="00675996" w14:paraId="536D8D74" w14:textId="77777777" w:rsidTr="00DC2B76">
        <w:tc>
          <w:tcPr>
            <w:tcW w:w="2263" w:type="dxa"/>
          </w:tcPr>
          <w:p w14:paraId="162BAA14"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財務部</w:t>
            </w:r>
          </w:p>
        </w:tc>
        <w:tc>
          <w:tcPr>
            <w:tcW w:w="3686" w:type="dxa"/>
          </w:tcPr>
          <w:p w14:paraId="2428859A"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土地貸付料</w:t>
            </w:r>
          </w:p>
        </w:tc>
        <w:tc>
          <w:tcPr>
            <w:tcW w:w="3112" w:type="dxa"/>
          </w:tcPr>
          <w:p w14:paraId="419A3199"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引当金算定方法の見直し</w:t>
            </w:r>
          </w:p>
        </w:tc>
      </w:tr>
      <w:tr w:rsidR="00DC2B76" w:rsidRPr="00675996" w14:paraId="4E93B18D" w14:textId="77777777" w:rsidTr="00DC2B76">
        <w:tc>
          <w:tcPr>
            <w:tcW w:w="2263" w:type="dxa"/>
          </w:tcPr>
          <w:p w14:paraId="2CD870EF"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財務部</w:t>
            </w:r>
          </w:p>
        </w:tc>
        <w:tc>
          <w:tcPr>
            <w:tcW w:w="3686" w:type="dxa"/>
          </w:tcPr>
          <w:p w14:paraId="067159D8"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違約金及び延納利息</w:t>
            </w:r>
          </w:p>
        </w:tc>
        <w:tc>
          <w:tcPr>
            <w:tcW w:w="3112" w:type="dxa"/>
          </w:tcPr>
          <w:p w14:paraId="45905EDA"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引当金算定方法の見直し</w:t>
            </w:r>
          </w:p>
        </w:tc>
      </w:tr>
      <w:tr w:rsidR="00DC2B76" w:rsidRPr="00675996" w14:paraId="2EFCC126" w14:textId="77777777" w:rsidTr="00DC2B76">
        <w:tc>
          <w:tcPr>
            <w:tcW w:w="2263" w:type="dxa"/>
          </w:tcPr>
          <w:p w14:paraId="130F5EB1"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財務部</w:t>
            </w:r>
          </w:p>
        </w:tc>
        <w:tc>
          <w:tcPr>
            <w:tcW w:w="3686" w:type="dxa"/>
          </w:tcPr>
          <w:p w14:paraId="4FB0786D"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民事執行費用等</w:t>
            </w:r>
          </w:p>
        </w:tc>
        <w:tc>
          <w:tcPr>
            <w:tcW w:w="3112" w:type="dxa"/>
          </w:tcPr>
          <w:p w14:paraId="4008DC6B"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引当金算定方法の見直し</w:t>
            </w:r>
          </w:p>
        </w:tc>
      </w:tr>
      <w:tr w:rsidR="00DC2B76" w:rsidRPr="00675996" w14:paraId="45EC057F" w14:textId="77777777" w:rsidTr="00DC2B76">
        <w:tc>
          <w:tcPr>
            <w:tcW w:w="2263" w:type="dxa"/>
          </w:tcPr>
          <w:p w14:paraId="318AA53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住宅まちづくり部</w:t>
            </w:r>
          </w:p>
        </w:tc>
        <w:tc>
          <w:tcPr>
            <w:tcW w:w="3686" w:type="dxa"/>
          </w:tcPr>
          <w:p w14:paraId="2EF05990"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府営住宅の家賃等及び家賃等相当損害金請求権並びに府営住宅駐車場使用料請求権</w:t>
            </w:r>
          </w:p>
        </w:tc>
        <w:tc>
          <w:tcPr>
            <w:tcW w:w="3112" w:type="dxa"/>
          </w:tcPr>
          <w:p w14:paraId="55A8C074"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7709DB7A" w14:textId="77777777" w:rsidTr="00DC2B76">
        <w:tc>
          <w:tcPr>
            <w:tcW w:w="2263" w:type="dxa"/>
          </w:tcPr>
          <w:p w14:paraId="0A9BAD6F"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住宅まちづくり部</w:t>
            </w:r>
          </w:p>
        </w:tc>
        <w:tc>
          <w:tcPr>
            <w:tcW w:w="3686" w:type="dxa"/>
          </w:tcPr>
          <w:p w14:paraId="11593C11"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府営住宅退去時補修個人負担金請求権</w:t>
            </w:r>
          </w:p>
        </w:tc>
        <w:tc>
          <w:tcPr>
            <w:tcW w:w="3112" w:type="dxa"/>
          </w:tcPr>
          <w:p w14:paraId="27620941"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07AF6F80" w14:textId="77777777" w:rsidTr="00DC2B76">
        <w:tc>
          <w:tcPr>
            <w:tcW w:w="2263" w:type="dxa"/>
          </w:tcPr>
          <w:p w14:paraId="5035C17E"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住宅まちづくり部</w:t>
            </w:r>
          </w:p>
        </w:tc>
        <w:tc>
          <w:tcPr>
            <w:tcW w:w="3686" w:type="dxa"/>
          </w:tcPr>
          <w:p w14:paraId="394CE77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汚水処理施設利用費請求権</w:t>
            </w:r>
          </w:p>
        </w:tc>
        <w:tc>
          <w:tcPr>
            <w:tcW w:w="3112" w:type="dxa"/>
          </w:tcPr>
          <w:p w14:paraId="5657F719"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引当金算定方法の誤り</w:t>
            </w:r>
          </w:p>
        </w:tc>
      </w:tr>
      <w:tr w:rsidR="00DC2B76" w:rsidRPr="00675996" w14:paraId="0BF43E09" w14:textId="77777777" w:rsidTr="00DC2B76">
        <w:tc>
          <w:tcPr>
            <w:tcW w:w="2263" w:type="dxa"/>
          </w:tcPr>
          <w:p w14:paraId="705526D0"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住宅まちづくり部</w:t>
            </w:r>
          </w:p>
        </w:tc>
        <w:tc>
          <w:tcPr>
            <w:tcW w:w="3686" w:type="dxa"/>
          </w:tcPr>
          <w:p w14:paraId="0DBEE4F0"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大阪府高齢者向け優良賃貸住宅整備事業費補助金返還請求権</w:t>
            </w:r>
          </w:p>
        </w:tc>
        <w:tc>
          <w:tcPr>
            <w:tcW w:w="3112" w:type="dxa"/>
          </w:tcPr>
          <w:p w14:paraId="6F6189E6"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411A446E" w14:textId="77777777" w:rsidTr="00DC2B76">
        <w:tc>
          <w:tcPr>
            <w:tcW w:w="2263" w:type="dxa"/>
          </w:tcPr>
          <w:p w14:paraId="33FC8DF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教育庁</w:t>
            </w:r>
          </w:p>
        </w:tc>
        <w:tc>
          <w:tcPr>
            <w:tcW w:w="3686" w:type="dxa"/>
          </w:tcPr>
          <w:p w14:paraId="7ADE8355"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業者使用光熱水費</w:t>
            </w:r>
          </w:p>
        </w:tc>
        <w:tc>
          <w:tcPr>
            <w:tcW w:w="3112" w:type="dxa"/>
          </w:tcPr>
          <w:p w14:paraId="45614ED6"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4826C45D" w14:textId="77777777" w:rsidTr="00DC2B76">
        <w:tc>
          <w:tcPr>
            <w:tcW w:w="2263" w:type="dxa"/>
          </w:tcPr>
          <w:p w14:paraId="27BFFDE3"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教育庁</w:t>
            </w:r>
          </w:p>
        </w:tc>
        <w:tc>
          <w:tcPr>
            <w:tcW w:w="3686" w:type="dxa"/>
          </w:tcPr>
          <w:p w14:paraId="0B7BC3B6"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高等学校等修学資金奨励費貸付金</w:t>
            </w:r>
          </w:p>
        </w:tc>
        <w:tc>
          <w:tcPr>
            <w:tcW w:w="3112" w:type="dxa"/>
          </w:tcPr>
          <w:p w14:paraId="260FD338"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債権の分類の見直し</w:t>
            </w:r>
          </w:p>
        </w:tc>
      </w:tr>
      <w:tr w:rsidR="00DC2B76" w:rsidRPr="00675996" w14:paraId="7C7AD798" w14:textId="77777777" w:rsidTr="00DC2B76">
        <w:tc>
          <w:tcPr>
            <w:tcW w:w="2263" w:type="dxa"/>
          </w:tcPr>
          <w:p w14:paraId="12480665"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教育庁</w:t>
            </w:r>
          </w:p>
        </w:tc>
        <w:tc>
          <w:tcPr>
            <w:tcW w:w="3686" w:type="dxa"/>
          </w:tcPr>
          <w:p w14:paraId="702A05AA"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大阪府大学修学奨学金貸付金</w:t>
            </w:r>
          </w:p>
        </w:tc>
        <w:tc>
          <w:tcPr>
            <w:tcW w:w="3112" w:type="dxa"/>
          </w:tcPr>
          <w:p w14:paraId="172834B6" w14:textId="77777777" w:rsidR="00DC2B76" w:rsidRPr="00675996" w:rsidRDefault="00DC2B76" w:rsidP="00DC2B76">
            <w:pPr>
              <w:rPr>
                <w:rFonts w:ascii="ＭＳ Ｐ明朝" w:hAnsi="ＭＳ Ｐ明朝" w:cs="Times New Roman"/>
                <w:sz w:val="20"/>
                <w:szCs w:val="20"/>
              </w:rPr>
            </w:pPr>
            <w:r w:rsidRPr="00675996">
              <w:rPr>
                <w:rFonts w:ascii="ＭＳ Ｐ明朝" w:hAnsi="ＭＳ Ｐ明朝" w:cs="Times New Roman" w:hint="eastAsia"/>
                <w:sz w:val="20"/>
                <w:szCs w:val="20"/>
              </w:rPr>
              <w:t>債権の分類の取扱いの統一</w:t>
            </w:r>
          </w:p>
        </w:tc>
      </w:tr>
    </w:tbl>
    <w:p w14:paraId="4E3673BF" w14:textId="74262353" w:rsidR="000B650B" w:rsidRPr="00675996" w:rsidRDefault="00DC2B76" w:rsidP="0001427B">
      <w:pPr>
        <w:widowControl/>
        <w:jc w:val="right"/>
        <w:rPr>
          <w:rFonts w:ascii="ＭＳ 明朝" w:hAnsi="ＭＳ 明朝" w:cs="Times New Roman"/>
          <w:b/>
          <w:bCs/>
          <w:sz w:val="22"/>
        </w:rPr>
      </w:pPr>
      <w:r w:rsidRPr="00675996">
        <w:rPr>
          <w:rFonts w:ascii="ＭＳ Ｐ明朝" w:hAnsi="ＭＳ Ｐ明朝" w:cs="Times New Roman" w:hint="eastAsia"/>
          <w:sz w:val="20"/>
          <w:szCs w:val="20"/>
        </w:rPr>
        <w:t>（監査人による集計）</w:t>
      </w:r>
      <w:bookmarkStart w:id="130" w:name="_Hlk22130430"/>
      <w:bookmarkStart w:id="131" w:name="_Hlk56532669"/>
      <w:bookmarkStart w:id="132" w:name="_Hlk55914718"/>
    </w:p>
    <w:p w14:paraId="42FA4DB4" w14:textId="5F14C245" w:rsidR="0001427B" w:rsidRDefault="0001427B">
      <w:pPr>
        <w:widowControl/>
        <w:jc w:val="left"/>
        <w:rPr>
          <w:rFonts w:ascii="ＭＳ 明朝" w:hAnsi="ＭＳ 明朝" w:cs="Times New Roman"/>
          <w:b/>
          <w:bCs/>
          <w:sz w:val="22"/>
        </w:rPr>
      </w:pPr>
      <w:bookmarkStart w:id="133" w:name="_Toc62563704"/>
      <w:bookmarkStart w:id="134" w:name="_Toc63683251"/>
    </w:p>
    <w:p w14:paraId="66B4F7A8" w14:textId="69176E96" w:rsidR="00DC2B76" w:rsidRPr="00675996" w:rsidRDefault="00DC2B76" w:rsidP="00EC716B">
      <w:pPr>
        <w:outlineLvl w:val="1"/>
        <w:rPr>
          <w:rFonts w:ascii="ＭＳ 明朝" w:hAnsi="ＭＳ 明朝" w:cs="Times New Roman"/>
          <w:b/>
          <w:bCs/>
          <w:sz w:val="22"/>
        </w:rPr>
      </w:pPr>
      <w:r w:rsidRPr="00675996">
        <w:rPr>
          <w:rFonts w:ascii="ＭＳ 明朝" w:hAnsi="ＭＳ 明朝" w:cs="Times New Roman" w:hint="eastAsia"/>
          <w:b/>
          <w:bCs/>
          <w:sz w:val="22"/>
        </w:rPr>
        <w:t>第２</w:t>
      </w:r>
      <w:bookmarkEnd w:id="130"/>
      <w:r w:rsidRPr="00675996">
        <w:rPr>
          <w:rFonts w:ascii="ＭＳ 明朝" w:hAnsi="ＭＳ 明朝" w:cs="Times New Roman" w:hint="eastAsia"/>
          <w:b/>
          <w:bCs/>
          <w:sz w:val="22"/>
        </w:rPr>
        <w:t xml:space="preserve">　政策企画部</w:t>
      </w:r>
      <w:bookmarkStart w:id="135" w:name="_Hlk62736877"/>
      <w:r w:rsidR="00A2162C" w:rsidRPr="00675996">
        <w:rPr>
          <w:rFonts w:ascii="ＭＳ 明朝" w:hAnsi="ＭＳ 明朝" w:cs="Times New Roman" w:hint="eastAsia"/>
          <w:b/>
          <w:bCs/>
          <w:sz w:val="22"/>
        </w:rPr>
        <w:t>の私債権に係る監査の結果及び意見</w:t>
      </w:r>
      <w:bookmarkEnd w:id="131"/>
      <w:bookmarkEnd w:id="133"/>
      <w:bookmarkEnd w:id="134"/>
      <w:bookmarkEnd w:id="135"/>
    </w:p>
    <w:p w14:paraId="29B71B9C" w14:textId="4FAEB802" w:rsidR="00DC2B76" w:rsidRPr="00675996" w:rsidRDefault="00DC2B76" w:rsidP="00EC716B">
      <w:pPr>
        <w:ind w:firstLineChars="100" w:firstLine="231"/>
        <w:outlineLvl w:val="2"/>
        <w:rPr>
          <w:rFonts w:ascii="ＭＳ 明朝" w:hAnsi="ＭＳ 明朝" w:cs="Times New Roman"/>
          <w:b/>
          <w:bCs/>
          <w:sz w:val="22"/>
        </w:rPr>
      </w:pPr>
      <w:bookmarkStart w:id="136" w:name="_Toc62563705"/>
      <w:bookmarkStart w:id="137" w:name="_Toc63683252"/>
      <w:r w:rsidRPr="00675996">
        <w:rPr>
          <w:rFonts w:ascii="ＭＳ 明朝" w:hAnsi="ＭＳ 明朝" w:cs="Times New Roman" w:hint="eastAsia"/>
          <w:b/>
          <w:bCs/>
          <w:sz w:val="22"/>
        </w:rPr>
        <w:t>１　災害援護資金貸付金</w:t>
      </w:r>
      <w:bookmarkEnd w:id="136"/>
      <w:bookmarkEnd w:id="137"/>
    </w:p>
    <w:p w14:paraId="70AAF37B" w14:textId="0C7037EA" w:rsidR="00DC2B76" w:rsidRPr="00675996" w:rsidRDefault="00A005E7" w:rsidP="00A005E7">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00DC2B76" w:rsidRPr="00675996">
        <w:rPr>
          <w:rFonts w:ascii="ＭＳ 明朝" w:hAnsi="ＭＳ 明朝" w:cs="Times New Roman" w:hint="eastAsia"/>
          <w:b/>
          <w:bCs/>
          <w:sz w:val="22"/>
        </w:rPr>
        <w:t>概要</w:t>
      </w:r>
    </w:p>
    <w:tbl>
      <w:tblPr>
        <w:tblStyle w:val="90"/>
        <w:tblW w:w="8675" w:type="dxa"/>
        <w:tblInd w:w="392" w:type="dxa"/>
        <w:tblLayout w:type="fixed"/>
        <w:tblLook w:val="04A0" w:firstRow="1" w:lastRow="0" w:firstColumn="1" w:lastColumn="0" w:noHBand="0" w:noVBand="1"/>
      </w:tblPr>
      <w:tblGrid>
        <w:gridCol w:w="1021"/>
        <w:gridCol w:w="396"/>
        <w:gridCol w:w="1588"/>
        <w:gridCol w:w="1134"/>
        <w:gridCol w:w="1134"/>
        <w:gridCol w:w="397"/>
        <w:gridCol w:w="737"/>
        <w:gridCol w:w="426"/>
        <w:gridCol w:w="708"/>
        <w:gridCol w:w="1134"/>
      </w:tblGrid>
      <w:tr w:rsidR="00DC2B76" w:rsidRPr="00675996" w14:paraId="5A47A78B" w14:textId="77777777" w:rsidTr="3E57B545">
        <w:trPr>
          <w:trHeight w:val="54"/>
        </w:trPr>
        <w:tc>
          <w:tcPr>
            <w:tcW w:w="3005" w:type="dxa"/>
            <w:gridSpan w:val="3"/>
            <w:vAlign w:val="center"/>
            <w:hideMark/>
          </w:tcPr>
          <w:bookmarkEnd w:id="132"/>
          <w:p w14:paraId="694B9E48"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債権の内容・発生原因</w:t>
            </w:r>
          </w:p>
        </w:tc>
        <w:tc>
          <w:tcPr>
            <w:tcW w:w="5670" w:type="dxa"/>
            <w:gridSpan w:val="7"/>
            <w:noWrap/>
            <w:hideMark/>
          </w:tcPr>
          <w:p w14:paraId="15041FE1" w14:textId="59F6E02E"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大阪府内の市町村が被災者に対して貸</w:t>
            </w:r>
            <w:r w:rsidR="00CA0BBD" w:rsidRPr="00675996">
              <w:rPr>
                <w:rFonts w:ascii="ＭＳ 明朝" w:hAnsi="ＭＳ 明朝" w:cs="Times New Roman" w:hint="eastAsia"/>
                <w:sz w:val="20"/>
                <w:szCs w:val="20"/>
              </w:rPr>
              <w:t>し</w:t>
            </w:r>
            <w:r w:rsidRPr="00675996">
              <w:rPr>
                <w:rFonts w:ascii="ＭＳ 明朝" w:hAnsi="ＭＳ 明朝" w:cs="Times New Roman" w:hint="eastAsia"/>
                <w:sz w:val="20"/>
                <w:szCs w:val="20"/>
              </w:rPr>
              <w:t>付けを行うための資金を大阪府が当該市町村に</w:t>
            </w:r>
            <w:r w:rsidR="00EA32AA" w:rsidRPr="00675996">
              <w:rPr>
                <w:rFonts w:ascii="ＭＳ 明朝" w:hAnsi="ＭＳ 明朝" w:cs="Times New Roman" w:hint="eastAsia"/>
                <w:sz w:val="20"/>
                <w:szCs w:val="20"/>
              </w:rPr>
              <w:t>貸</w:t>
            </w:r>
            <w:r w:rsidR="00CA0BBD" w:rsidRPr="00675996">
              <w:rPr>
                <w:rFonts w:ascii="ＭＳ 明朝" w:hAnsi="ＭＳ 明朝" w:cs="Times New Roman" w:hint="eastAsia"/>
                <w:sz w:val="20"/>
                <w:szCs w:val="20"/>
              </w:rPr>
              <w:t>し</w:t>
            </w:r>
            <w:r w:rsidR="00EA32AA" w:rsidRPr="00675996">
              <w:rPr>
                <w:rFonts w:ascii="ＭＳ 明朝" w:hAnsi="ＭＳ 明朝" w:cs="Times New Roman" w:hint="eastAsia"/>
                <w:sz w:val="20"/>
                <w:szCs w:val="20"/>
              </w:rPr>
              <w:t>付</w:t>
            </w:r>
            <w:r w:rsidRPr="00675996">
              <w:rPr>
                <w:rFonts w:ascii="ＭＳ 明朝" w:hAnsi="ＭＳ 明朝" w:cs="Times New Roman" w:hint="eastAsia"/>
                <w:sz w:val="20"/>
                <w:szCs w:val="20"/>
              </w:rPr>
              <w:t>けるもの</w:t>
            </w:r>
          </w:p>
        </w:tc>
      </w:tr>
      <w:tr w:rsidR="00DC2B76" w:rsidRPr="00675996" w14:paraId="1F7BB8A1" w14:textId="77777777" w:rsidTr="3E57B545">
        <w:trPr>
          <w:trHeight w:val="54"/>
        </w:trPr>
        <w:tc>
          <w:tcPr>
            <w:tcW w:w="3005" w:type="dxa"/>
            <w:gridSpan w:val="3"/>
            <w:vAlign w:val="center"/>
          </w:tcPr>
          <w:p w14:paraId="09F3712A"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根拠となる要綱等</w:t>
            </w:r>
          </w:p>
        </w:tc>
        <w:tc>
          <w:tcPr>
            <w:tcW w:w="5670" w:type="dxa"/>
            <w:gridSpan w:val="7"/>
            <w:noWrap/>
          </w:tcPr>
          <w:p w14:paraId="5B4920C9"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災害弔慰金の支給等に関する法律等</w:t>
            </w:r>
          </w:p>
        </w:tc>
      </w:tr>
      <w:tr w:rsidR="00DC2B76" w:rsidRPr="00675996" w14:paraId="46BBEDDF" w14:textId="77777777" w:rsidTr="3E57B545">
        <w:trPr>
          <w:trHeight w:val="54"/>
        </w:trPr>
        <w:tc>
          <w:tcPr>
            <w:tcW w:w="3005" w:type="dxa"/>
            <w:gridSpan w:val="3"/>
            <w:noWrap/>
            <w:vAlign w:val="center"/>
          </w:tcPr>
          <w:p w14:paraId="6866CAC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sz w:val="20"/>
                <w:szCs w:val="20"/>
              </w:rPr>
              <w:t>所管部署</w:t>
            </w:r>
          </w:p>
        </w:tc>
        <w:tc>
          <w:tcPr>
            <w:tcW w:w="5670" w:type="dxa"/>
            <w:gridSpan w:val="7"/>
            <w:noWrap/>
          </w:tcPr>
          <w:p w14:paraId="4A7D5F40"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政策企画部危機管理室防災企画課</w:t>
            </w:r>
          </w:p>
        </w:tc>
      </w:tr>
      <w:tr w:rsidR="00DC2B76" w:rsidRPr="00675996" w14:paraId="3FC1F738" w14:textId="77777777" w:rsidTr="3E57B545">
        <w:trPr>
          <w:trHeight w:val="54"/>
        </w:trPr>
        <w:tc>
          <w:tcPr>
            <w:tcW w:w="3005" w:type="dxa"/>
            <w:gridSpan w:val="3"/>
            <w:noWrap/>
            <w:vAlign w:val="center"/>
            <w:hideMark/>
          </w:tcPr>
          <w:p w14:paraId="32A152C3"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債務者</w:t>
            </w:r>
          </w:p>
        </w:tc>
        <w:tc>
          <w:tcPr>
            <w:tcW w:w="5670" w:type="dxa"/>
            <w:gridSpan w:val="7"/>
            <w:noWrap/>
            <w:hideMark/>
          </w:tcPr>
          <w:p w14:paraId="71F0D901"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大阪府内2市</w:t>
            </w:r>
          </w:p>
        </w:tc>
      </w:tr>
      <w:tr w:rsidR="00DC2B76" w:rsidRPr="00675996" w14:paraId="7D1C443D" w14:textId="77777777" w:rsidTr="3E57B545">
        <w:trPr>
          <w:trHeight w:val="54"/>
        </w:trPr>
        <w:tc>
          <w:tcPr>
            <w:tcW w:w="1021" w:type="dxa"/>
            <w:vMerge w:val="restart"/>
            <w:noWrap/>
            <w:vAlign w:val="center"/>
          </w:tcPr>
          <w:p w14:paraId="0F3602E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令和</w:t>
            </w:r>
          </w:p>
          <w:p w14:paraId="261B00F0"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元年度</w:t>
            </w:r>
          </w:p>
        </w:tc>
        <w:tc>
          <w:tcPr>
            <w:tcW w:w="1984" w:type="dxa"/>
            <w:gridSpan w:val="2"/>
            <w:vAlign w:val="center"/>
          </w:tcPr>
          <w:p w14:paraId="74FFAB8F" w14:textId="58138773"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目標処理額</w:t>
            </w:r>
            <w:r w:rsidR="00E02AB8" w:rsidRPr="00675996">
              <w:rPr>
                <w:rFonts w:ascii="ＭＳ 明朝" w:hAnsi="ＭＳ 明朝" w:cs="Times New Roman" w:hint="eastAsia"/>
                <w:sz w:val="20"/>
                <w:szCs w:val="20"/>
              </w:rPr>
              <w:t>(円)</w:t>
            </w:r>
          </w:p>
        </w:tc>
        <w:tc>
          <w:tcPr>
            <w:tcW w:w="1134" w:type="dxa"/>
            <w:vMerge w:val="restart"/>
            <w:noWrap/>
          </w:tcPr>
          <w:p w14:paraId="0F658BE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回収対象</w:t>
            </w:r>
          </w:p>
          <w:p w14:paraId="45B40530"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531" w:type="dxa"/>
            <w:gridSpan w:val="2"/>
          </w:tcPr>
          <w:p w14:paraId="2637E319"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w:t>
            </w:r>
          </w:p>
        </w:tc>
        <w:tc>
          <w:tcPr>
            <w:tcW w:w="1163" w:type="dxa"/>
            <w:gridSpan w:val="2"/>
            <w:vMerge w:val="restart"/>
          </w:tcPr>
          <w:p w14:paraId="490FF5B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整理対象</w:t>
            </w:r>
          </w:p>
          <w:p w14:paraId="04518FA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842" w:type="dxa"/>
            <w:gridSpan w:val="2"/>
          </w:tcPr>
          <w:p w14:paraId="48018370"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DC2B76" w:rsidRPr="00675996" w14:paraId="6BA96963" w14:textId="77777777" w:rsidTr="3E57B545">
        <w:trPr>
          <w:trHeight w:val="54"/>
        </w:trPr>
        <w:tc>
          <w:tcPr>
            <w:tcW w:w="1021" w:type="dxa"/>
            <w:vMerge/>
            <w:noWrap/>
            <w:vAlign w:val="center"/>
          </w:tcPr>
          <w:p w14:paraId="4072CF39" w14:textId="77777777" w:rsidR="00DC2B76" w:rsidRPr="00675996" w:rsidRDefault="00DC2B76" w:rsidP="00DC2B76">
            <w:pPr>
              <w:rPr>
                <w:rFonts w:ascii="ＭＳ 明朝" w:hAnsi="ＭＳ 明朝" w:cs="Times New Roman"/>
                <w:sz w:val="20"/>
                <w:szCs w:val="20"/>
              </w:rPr>
            </w:pPr>
          </w:p>
        </w:tc>
        <w:tc>
          <w:tcPr>
            <w:tcW w:w="1984" w:type="dxa"/>
            <w:gridSpan w:val="2"/>
            <w:tcBorders>
              <w:bottom w:val="single" w:sz="4" w:space="0" w:color="auto"/>
            </w:tcBorders>
            <w:vAlign w:val="center"/>
          </w:tcPr>
          <w:p w14:paraId="0F848950" w14:textId="471211B4"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実績処理額</w:t>
            </w:r>
            <w:r w:rsidR="000C6059" w:rsidRPr="00675996">
              <w:rPr>
                <w:rFonts w:ascii="ＭＳ 明朝" w:hAnsi="ＭＳ 明朝" w:cs="Times New Roman" w:hint="eastAsia"/>
                <w:sz w:val="20"/>
                <w:szCs w:val="20"/>
              </w:rPr>
              <w:t>(</w:t>
            </w:r>
            <w:r w:rsidR="005B42CC" w:rsidRPr="00675996">
              <w:rPr>
                <w:rFonts w:ascii="ＭＳ 明朝" w:hAnsi="ＭＳ 明朝" w:cs="Times New Roman" w:hint="eastAsia"/>
                <w:sz w:val="20"/>
                <w:szCs w:val="20"/>
              </w:rPr>
              <w:t>千円</w:t>
            </w:r>
            <w:r w:rsidR="000C6059" w:rsidRPr="00675996">
              <w:rPr>
                <w:rFonts w:ascii="ＭＳ 明朝" w:hAnsi="ＭＳ 明朝" w:cs="Times New Roman" w:hint="eastAsia"/>
                <w:sz w:val="20"/>
                <w:szCs w:val="20"/>
              </w:rPr>
              <w:t>)</w:t>
            </w:r>
          </w:p>
        </w:tc>
        <w:tc>
          <w:tcPr>
            <w:tcW w:w="1134" w:type="dxa"/>
            <w:vMerge/>
            <w:noWrap/>
          </w:tcPr>
          <w:p w14:paraId="6A94801A" w14:textId="77777777" w:rsidR="00DC2B76" w:rsidRPr="00675996" w:rsidRDefault="00DC2B76" w:rsidP="00DC2B76">
            <w:pPr>
              <w:rPr>
                <w:rFonts w:ascii="ＭＳ 明朝" w:hAnsi="ＭＳ 明朝" w:cs="Times New Roman"/>
                <w:sz w:val="20"/>
                <w:szCs w:val="20"/>
              </w:rPr>
            </w:pPr>
          </w:p>
        </w:tc>
        <w:tc>
          <w:tcPr>
            <w:tcW w:w="1531" w:type="dxa"/>
            <w:gridSpan w:val="2"/>
          </w:tcPr>
          <w:p w14:paraId="5E034E91" w14:textId="23996D9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 xml:space="preserve">180　</w:t>
            </w:r>
          </w:p>
        </w:tc>
        <w:tc>
          <w:tcPr>
            <w:tcW w:w="1163" w:type="dxa"/>
            <w:gridSpan w:val="2"/>
            <w:vMerge/>
          </w:tcPr>
          <w:p w14:paraId="3FEA0ACF" w14:textId="77777777" w:rsidR="00DC2B76" w:rsidRPr="00675996" w:rsidRDefault="00DC2B76" w:rsidP="00DC2B76">
            <w:pPr>
              <w:rPr>
                <w:rFonts w:ascii="ＭＳ 明朝" w:hAnsi="ＭＳ 明朝" w:cs="Times New Roman"/>
                <w:sz w:val="20"/>
                <w:szCs w:val="20"/>
              </w:rPr>
            </w:pPr>
          </w:p>
        </w:tc>
        <w:tc>
          <w:tcPr>
            <w:tcW w:w="1842" w:type="dxa"/>
            <w:gridSpan w:val="2"/>
          </w:tcPr>
          <w:p w14:paraId="10AD83E4"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DC2B76" w:rsidRPr="00675996" w14:paraId="48B3BAF0" w14:textId="77777777" w:rsidTr="3E57B545">
        <w:trPr>
          <w:trHeight w:val="334"/>
        </w:trPr>
        <w:tc>
          <w:tcPr>
            <w:tcW w:w="3005" w:type="dxa"/>
            <w:gridSpan w:val="3"/>
            <w:vMerge w:val="restart"/>
            <w:tcBorders>
              <w:bottom w:val="nil"/>
            </w:tcBorders>
            <w:noWrap/>
            <w:vAlign w:val="center"/>
            <w:hideMark/>
          </w:tcPr>
          <w:p w14:paraId="5D3CF79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貸付金額の状況</w:t>
            </w:r>
          </w:p>
        </w:tc>
        <w:tc>
          <w:tcPr>
            <w:tcW w:w="1134" w:type="dxa"/>
            <w:vMerge w:val="restart"/>
            <w:noWrap/>
            <w:hideMark/>
          </w:tcPr>
          <w:p w14:paraId="06F27894" w14:textId="77777777" w:rsidR="00DC2B76" w:rsidRPr="00675996" w:rsidRDefault="00DC2B76" w:rsidP="000C6059">
            <w:pPr>
              <w:jc w:val="center"/>
              <w:rPr>
                <w:rFonts w:ascii="ＭＳ 明朝" w:hAnsi="ＭＳ 明朝" w:cs="Times New Roman"/>
                <w:sz w:val="20"/>
                <w:szCs w:val="20"/>
              </w:rPr>
            </w:pPr>
            <w:r w:rsidRPr="00675996">
              <w:rPr>
                <w:rFonts w:ascii="ＭＳ 明朝" w:hAnsi="ＭＳ 明朝" w:cs="Times New Roman" w:hint="eastAsia"/>
                <w:sz w:val="20"/>
                <w:szCs w:val="20"/>
              </w:rPr>
              <w:t>貸付残高</w:t>
            </w:r>
          </w:p>
          <w:p w14:paraId="1F0885C2" w14:textId="77777777" w:rsidR="00DC2B76" w:rsidRPr="00675996" w:rsidRDefault="00DC2B76" w:rsidP="000C6059">
            <w:pPr>
              <w:jc w:val="center"/>
              <w:rPr>
                <w:rFonts w:ascii="ＭＳ 明朝" w:hAnsi="ＭＳ 明朝" w:cs="Times New Roman"/>
                <w:sz w:val="20"/>
                <w:szCs w:val="20"/>
              </w:rPr>
            </w:pPr>
            <w:r w:rsidRPr="00675996">
              <w:rPr>
                <w:rFonts w:ascii="ＭＳ 明朝" w:hAnsi="ＭＳ 明朝" w:cs="Times New Roman" w:hint="eastAsia"/>
                <w:sz w:val="20"/>
                <w:szCs w:val="20"/>
              </w:rPr>
              <w:t>R1.3.31</w:t>
            </w:r>
          </w:p>
        </w:tc>
        <w:tc>
          <w:tcPr>
            <w:tcW w:w="3402" w:type="dxa"/>
            <w:gridSpan w:val="5"/>
            <w:noWrap/>
          </w:tcPr>
          <w:p w14:paraId="25001B9A"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令和元年度</w:t>
            </w:r>
          </w:p>
        </w:tc>
        <w:tc>
          <w:tcPr>
            <w:tcW w:w="1134" w:type="dxa"/>
            <w:vMerge w:val="restart"/>
            <w:noWrap/>
          </w:tcPr>
          <w:p w14:paraId="102F984C" w14:textId="77777777" w:rsidR="00DC2B76" w:rsidRPr="00675996" w:rsidRDefault="00DC2B76" w:rsidP="000C6059">
            <w:pPr>
              <w:jc w:val="center"/>
              <w:rPr>
                <w:rFonts w:ascii="ＭＳ 明朝" w:hAnsi="ＭＳ 明朝" w:cs="Times New Roman"/>
                <w:sz w:val="20"/>
                <w:szCs w:val="20"/>
              </w:rPr>
            </w:pPr>
            <w:r w:rsidRPr="00675996">
              <w:rPr>
                <w:rFonts w:ascii="ＭＳ 明朝" w:hAnsi="ＭＳ 明朝" w:cs="Times New Roman" w:hint="eastAsia"/>
                <w:sz w:val="20"/>
                <w:szCs w:val="20"/>
              </w:rPr>
              <w:t>貸付残高</w:t>
            </w:r>
          </w:p>
          <w:p w14:paraId="0CF25BAD" w14:textId="77777777" w:rsidR="00DC2B76" w:rsidRPr="00675996" w:rsidRDefault="00DC2B76" w:rsidP="000C6059">
            <w:pPr>
              <w:jc w:val="center"/>
              <w:rPr>
                <w:rFonts w:ascii="ＭＳ 明朝" w:hAnsi="ＭＳ 明朝" w:cs="Times New Roman"/>
                <w:sz w:val="20"/>
                <w:szCs w:val="20"/>
              </w:rPr>
            </w:pPr>
            <w:r w:rsidRPr="00675996">
              <w:rPr>
                <w:rFonts w:ascii="ＭＳ 明朝" w:hAnsi="ＭＳ 明朝" w:cs="Times New Roman" w:hint="eastAsia"/>
                <w:sz w:val="20"/>
                <w:szCs w:val="20"/>
              </w:rPr>
              <w:t>R2.3.31</w:t>
            </w:r>
          </w:p>
        </w:tc>
      </w:tr>
      <w:tr w:rsidR="00DC2B76" w:rsidRPr="00675996" w14:paraId="2AC5DF4C" w14:textId="77777777" w:rsidTr="3E57B545">
        <w:trPr>
          <w:trHeight w:val="54"/>
        </w:trPr>
        <w:tc>
          <w:tcPr>
            <w:tcW w:w="3005" w:type="dxa"/>
            <w:gridSpan w:val="3"/>
            <w:vMerge/>
            <w:noWrap/>
          </w:tcPr>
          <w:p w14:paraId="321760C8" w14:textId="77777777" w:rsidR="00DC2B76" w:rsidRPr="00675996" w:rsidRDefault="00DC2B76" w:rsidP="00DC2B76">
            <w:pPr>
              <w:rPr>
                <w:rFonts w:ascii="ＭＳ 明朝" w:hAnsi="ＭＳ 明朝" w:cs="Times New Roman"/>
                <w:sz w:val="20"/>
                <w:szCs w:val="20"/>
              </w:rPr>
            </w:pPr>
          </w:p>
        </w:tc>
        <w:tc>
          <w:tcPr>
            <w:tcW w:w="1134" w:type="dxa"/>
            <w:vMerge/>
            <w:noWrap/>
          </w:tcPr>
          <w:p w14:paraId="45E89918" w14:textId="77777777" w:rsidR="00DC2B76" w:rsidRPr="00675996" w:rsidRDefault="00DC2B76" w:rsidP="00DC2B76">
            <w:pPr>
              <w:rPr>
                <w:rFonts w:ascii="ＭＳ 明朝" w:hAnsi="ＭＳ 明朝" w:cs="Times New Roman"/>
                <w:sz w:val="20"/>
                <w:szCs w:val="20"/>
              </w:rPr>
            </w:pPr>
          </w:p>
        </w:tc>
        <w:tc>
          <w:tcPr>
            <w:tcW w:w="1134" w:type="dxa"/>
            <w:noWrap/>
          </w:tcPr>
          <w:p w14:paraId="07460FA7"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調定</w:t>
            </w:r>
          </w:p>
        </w:tc>
        <w:tc>
          <w:tcPr>
            <w:tcW w:w="1134" w:type="dxa"/>
            <w:gridSpan w:val="2"/>
            <w:noWrap/>
          </w:tcPr>
          <w:p w14:paraId="25D33CA8"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w:t>
            </w:r>
          </w:p>
        </w:tc>
        <w:tc>
          <w:tcPr>
            <w:tcW w:w="1134" w:type="dxa"/>
            <w:gridSpan w:val="2"/>
            <w:noWrap/>
          </w:tcPr>
          <w:p w14:paraId="33CABB58" w14:textId="500DECF5"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不</w:t>
            </w:r>
            <w:r w:rsidR="00475195" w:rsidRPr="00675996">
              <w:rPr>
                <w:rFonts w:ascii="ＭＳ 明朝" w:hAnsi="ＭＳ 明朝" w:cs="Times New Roman" w:hint="eastAsia"/>
                <w:sz w:val="20"/>
                <w:szCs w:val="20"/>
              </w:rPr>
              <w:t>納</w:t>
            </w:r>
            <w:r w:rsidRPr="00675996">
              <w:rPr>
                <w:rFonts w:ascii="ＭＳ 明朝" w:hAnsi="ＭＳ 明朝" w:cs="Times New Roman" w:hint="eastAsia"/>
                <w:sz w:val="20"/>
                <w:szCs w:val="20"/>
              </w:rPr>
              <w:t>欠損</w:t>
            </w:r>
          </w:p>
        </w:tc>
        <w:tc>
          <w:tcPr>
            <w:tcW w:w="1134" w:type="dxa"/>
            <w:vMerge/>
            <w:noWrap/>
          </w:tcPr>
          <w:p w14:paraId="0381EF4C" w14:textId="77777777" w:rsidR="00DC2B76" w:rsidRPr="00675996" w:rsidRDefault="00DC2B76" w:rsidP="00DC2B76">
            <w:pPr>
              <w:rPr>
                <w:rFonts w:ascii="ＭＳ 明朝" w:hAnsi="ＭＳ 明朝" w:cs="Times New Roman"/>
                <w:sz w:val="20"/>
                <w:szCs w:val="20"/>
              </w:rPr>
            </w:pPr>
          </w:p>
        </w:tc>
      </w:tr>
      <w:tr w:rsidR="00DC2B76" w:rsidRPr="00675996" w14:paraId="296A4960" w14:textId="77777777" w:rsidTr="3E57B545">
        <w:trPr>
          <w:trHeight w:val="210"/>
        </w:trPr>
        <w:tc>
          <w:tcPr>
            <w:tcW w:w="1417" w:type="dxa"/>
            <w:gridSpan w:val="2"/>
            <w:vMerge w:val="restart"/>
            <w:tcBorders>
              <w:top w:val="nil"/>
              <w:bottom w:val="nil"/>
            </w:tcBorders>
            <w:noWrap/>
            <w:hideMark/>
          </w:tcPr>
          <w:p w14:paraId="0414324A" w14:textId="77777777" w:rsidR="00DC2B76" w:rsidRPr="00675996" w:rsidRDefault="00DC2B76" w:rsidP="00DC2B76">
            <w:pPr>
              <w:rPr>
                <w:rFonts w:ascii="ＭＳ 明朝" w:hAnsi="ＭＳ 明朝" w:cs="Times New Roman"/>
                <w:sz w:val="20"/>
                <w:szCs w:val="20"/>
              </w:rPr>
            </w:pPr>
          </w:p>
        </w:tc>
        <w:tc>
          <w:tcPr>
            <w:tcW w:w="1588" w:type="dxa"/>
            <w:tcBorders>
              <w:top w:val="single" w:sz="4" w:space="0" w:color="auto"/>
            </w:tcBorders>
          </w:tcPr>
          <w:p w14:paraId="15DA05E5"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金額(千円)</w:t>
            </w:r>
          </w:p>
        </w:tc>
        <w:tc>
          <w:tcPr>
            <w:tcW w:w="1134" w:type="dxa"/>
            <w:noWrap/>
            <w:hideMark/>
          </w:tcPr>
          <w:p w14:paraId="6820E0D4"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56,529</w:t>
            </w:r>
          </w:p>
        </w:tc>
        <w:tc>
          <w:tcPr>
            <w:tcW w:w="1134" w:type="dxa"/>
            <w:noWrap/>
            <w:hideMark/>
          </w:tcPr>
          <w:p w14:paraId="505E1F86"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180</w:t>
            </w:r>
            <w:r w:rsidRPr="00675996">
              <w:rPr>
                <w:rFonts w:ascii="ＭＳ 明朝" w:hAnsi="ＭＳ 明朝" w:cs="Times New Roman"/>
                <w:sz w:val="20"/>
                <w:szCs w:val="20"/>
              </w:rPr>
              <w:t xml:space="preserve">　</w:t>
            </w:r>
          </w:p>
        </w:tc>
        <w:tc>
          <w:tcPr>
            <w:tcW w:w="1134" w:type="dxa"/>
            <w:gridSpan w:val="2"/>
            <w:noWrap/>
            <w:hideMark/>
          </w:tcPr>
          <w:p w14:paraId="45EC30D8"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180</w:t>
            </w:r>
          </w:p>
        </w:tc>
        <w:tc>
          <w:tcPr>
            <w:tcW w:w="1134" w:type="dxa"/>
            <w:gridSpan w:val="2"/>
            <w:noWrap/>
            <w:hideMark/>
          </w:tcPr>
          <w:p w14:paraId="111AAE28"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4797E649"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56,349</w:t>
            </w:r>
          </w:p>
        </w:tc>
      </w:tr>
      <w:tr w:rsidR="00DC2B76" w:rsidRPr="00675996" w14:paraId="56E988FE" w14:textId="77777777" w:rsidTr="3E57B545">
        <w:trPr>
          <w:trHeight w:val="54"/>
        </w:trPr>
        <w:tc>
          <w:tcPr>
            <w:tcW w:w="1417" w:type="dxa"/>
            <w:gridSpan w:val="2"/>
            <w:vMerge/>
            <w:noWrap/>
          </w:tcPr>
          <w:p w14:paraId="6D8DACF5" w14:textId="77777777" w:rsidR="00DC2B76" w:rsidRPr="00675996" w:rsidRDefault="00DC2B76" w:rsidP="00DC2B76">
            <w:pPr>
              <w:rPr>
                <w:rFonts w:ascii="ＭＳ 明朝" w:hAnsi="ＭＳ 明朝" w:cs="Times New Roman"/>
                <w:sz w:val="20"/>
                <w:szCs w:val="20"/>
              </w:rPr>
            </w:pPr>
          </w:p>
        </w:tc>
        <w:tc>
          <w:tcPr>
            <w:tcW w:w="1588" w:type="dxa"/>
          </w:tcPr>
          <w:p w14:paraId="6F311EF9"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件数</w:t>
            </w:r>
            <w:r w:rsidRPr="00675996">
              <w:rPr>
                <w:rFonts w:ascii="ＭＳ 明朝" w:hAnsi="ＭＳ 明朝" w:cs="Times New Roman"/>
                <w:sz w:val="20"/>
                <w:szCs w:val="20"/>
              </w:rPr>
              <w:t>(件)</w:t>
            </w:r>
          </w:p>
        </w:tc>
        <w:tc>
          <w:tcPr>
            <w:tcW w:w="1134" w:type="dxa"/>
            <w:noWrap/>
          </w:tcPr>
          <w:p w14:paraId="4A7E2CEB"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sz w:val="20"/>
                <w:szCs w:val="20"/>
              </w:rPr>
              <w:t>2</w:t>
            </w:r>
          </w:p>
        </w:tc>
        <w:tc>
          <w:tcPr>
            <w:tcW w:w="1134" w:type="dxa"/>
            <w:noWrap/>
          </w:tcPr>
          <w:p w14:paraId="658E13F4" w14:textId="41484833" w:rsidR="00DC2B76" w:rsidRPr="00675996" w:rsidRDefault="3A3E26AB" w:rsidP="005B42CC">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134" w:type="dxa"/>
            <w:gridSpan w:val="2"/>
            <w:noWrap/>
          </w:tcPr>
          <w:p w14:paraId="16A056A7" w14:textId="0D06942A" w:rsidR="00DC2B76" w:rsidRPr="00675996" w:rsidRDefault="4E34049A" w:rsidP="005B42CC">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134" w:type="dxa"/>
            <w:gridSpan w:val="2"/>
            <w:noWrap/>
          </w:tcPr>
          <w:p w14:paraId="2029046F" w14:textId="506EB53F" w:rsidR="00DC2B76" w:rsidRPr="00675996" w:rsidRDefault="6FE73571" w:rsidP="005B42C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noWrap/>
          </w:tcPr>
          <w:p w14:paraId="609BDFE7"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sz w:val="20"/>
                <w:szCs w:val="20"/>
              </w:rPr>
              <w:t>2</w:t>
            </w:r>
          </w:p>
        </w:tc>
      </w:tr>
      <w:tr w:rsidR="00DC2B76" w:rsidRPr="00675996" w14:paraId="292DB7EB" w14:textId="77777777" w:rsidTr="3E57B545">
        <w:trPr>
          <w:trHeight w:val="54"/>
        </w:trPr>
        <w:tc>
          <w:tcPr>
            <w:tcW w:w="3005" w:type="dxa"/>
            <w:gridSpan w:val="3"/>
            <w:noWrap/>
          </w:tcPr>
          <w:p w14:paraId="58395D93" w14:textId="560F06A6"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評価性引当金計上額</w:t>
            </w:r>
            <w:r w:rsidR="00FA4B91" w:rsidRPr="00675996">
              <w:rPr>
                <w:rFonts w:ascii="ＭＳ 明朝" w:hAnsi="ＭＳ 明朝" w:cs="Times New Roman" w:hint="eastAsia"/>
                <w:sz w:val="20"/>
                <w:szCs w:val="20"/>
              </w:rPr>
              <w:t>(円)</w:t>
            </w:r>
          </w:p>
        </w:tc>
        <w:tc>
          <w:tcPr>
            <w:tcW w:w="5670" w:type="dxa"/>
            <w:gridSpan w:val="7"/>
            <w:noWrap/>
          </w:tcPr>
          <w:p w14:paraId="2BC7C06C" w14:textId="422C0F3F" w:rsidR="00DC2B76" w:rsidRPr="00675996" w:rsidRDefault="00DC2B76" w:rsidP="00DC2B76">
            <w:pPr>
              <w:jc w:val="right"/>
              <w:rPr>
                <w:rFonts w:ascii="ＭＳ 明朝" w:hAnsi="ＭＳ 明朝" w:cs="Times New Roman"/>
                <w:sz w:val="20"/>
                <w:szCs w:val="20"/>
              </w:rPr>
            </w:pPr>
            <w:r w:rsidRPr="00675996">
              <w:rPr>
                <w:rFonts w:ascii="ＭＳ 明朝" w:hAnsi="ＭＳ 明朝" w:cs="Times New Roman"/>
                <w:sz w:val="20"/>
                <w:szCs w:val="20"/>
              </w:rPr>
              <w:t>0（令和元年度末）</w:t>
            </w:r>
          </w:p>
        </w:tc>
      </w:tr>
    </w:tbl>
    <w:p w14:paraId="59F56D30" w14:textId="5565B185" w:rsidR="00DC2B76" w:rsidRPr="00675996" w:rsidRDefault="00DC2B76" w:rsidP="00111665">
      <w:pPr>
        <w:ind w:left="851" w:hangingChars="370" w:hanging="851"/>
        <w:rPr>
          <w:rFonts w:ascii="ＭＳ 明朝" w:hAnsi="ＭＳ 明朝" w:cs="Times New Roman"/>
          <w:sz w:val="20"/>
          <w:szCs w:val="20"/>
        </w:rPr>
      </w:pPr>
      <w:r w:rsidRPr="00675996">
        <w:rPr>
          <w:rFonts w:ascii="ＭＳ 明朝" w:hAnsi="ＭＳ 明朝" w:cs="Times New Roman" w:hint="eastAsia"/>
          <w:sz w:val="22"/>
        </w:rPr>
        <w:t xml:space="preserve">　　</w:t>
      </w:r>
      <w:r w:rsidRPr="00675996">
        <w:rPr>
          <w:rFonts w:ascii="ＭＳ 明朝" w:hAnsi="ＭＳ 明朝" w:cs="Times New Roman" w:hint="eastAsia"/>
          <w:sz w:val="20"/>
          <w:szCs w:val="20"/>
        </w:rPr>
        <w:t>※</w:t>
      </w:r>
      <w:r w:rsidR="00111665" w:rsidRPr="00675996">
        <w:rPr>
          <w:rFonts w:ascii="ＭＳ 明朝" w:hAnsi="ＭＳ 明朝" w:cs="Times New Roman" w:hint="eastAsia"/>
          <w:sz w:val="20"/>
          <w:szCs w:val="20"/>
        </w:rPr>
        <w:t xml:space="preserve">　</w:t>
      </w:r>
      <w:r w:rsidRPr="00675996">
        <w:rPr>
          <w:rFonts w:ascii="ＭＳ 明朝" w:hAnsi="ＭＳ 明朝" w:cs="Times New Roman" w:hint="eastAsia"/>
          <w:sz w:val="20"/>
          <w:szCs w:val="20"/>
        </w:rPr>
        <w:t>評価性引当金計上額は，債権全体額に対してではなく，未収金に対するものである（原則として以下同じ）。</w:t>
      </w:r>
    </w:p>
    <w:p w14:paraId="376ABAD5" w14:textId="77777777" w:rsidR="00DC2B76" w:rsidRPr="00675996" w:rsidRDefault="00DC2B76" w:rsidP="00DC2B76">
      <w:pPr>
        <w:ind w:left="690" w:hangingChars="300" w:hanging="690"/>
        <w:rPr>
          <w:rFonts w:ascii="ＭＳ 明朝" w:hAnsi="ＭＳ 明朝" w:cs="Times New Roman"/>
          <w:sz w:val="22"/>
        </w:rPr>
      </w:pPr>
    </w:p>
    <w:p w14:paraId="1DA12E3A" w14:textId="6F792E49" w:rsidR="00DC2B76" w:rsidRPr="00675996" w:rsidRDefault="00A005E7" w:rsidP="00870C11">
      <w:pPr>
        <w:ind w:firstLineChars="100" w:firstLine="231"/>
        <w:rPr>
          <w:rFonts w:ascii="ＭＳ 明朝" w:hAnsi="ＭＳ 明朝" w:cs="Times New Roman"/>
          <w:b/>
          <w:bCs/>
          <w:sz w:val="22"/>
        </w:rPr>
      </w:pPr>
      <w:r w:rsidRPr="00675996">
        <w:rPr>
          <w:rFonts w:ascii="ＭＳ 明朝" w:hAnsi="ＭＳ 明朝" w:cs="Times New Roman" w:hint="eastAsia"/>
          <w:b/>
          <w:bCs/>
          <w:sz w:val="22"/>
        </w:rPr>
        <w:t>(2)</w:t>
      </w:r>
      <w:r w:rsidR="00870C11" w:rsidRPr="00675996">
        <w:rPr>
          <w:rFonts w:ascii="ＭＳ 明朝" w:hAnsi="ＭＳ 明朝" w:cs="Times New Roman" w:hint="eastAsia"/>
          <w:b/>
          <w:bCs/>
          <w:sz w:val="22"/>
        </w:rPr>
        <w:t xml:space="preserve">　</w:t>
      </w:r>
      <w:r w:rsidR="00DC2B76" w:rsidRPr="00675996">
        <w:rPr>
          <w:rFonts w:ascii="ＭＳ 明朝" w:hAnsi="ＭＳ 明朝" w:cs="Times New Roman" w:hint="eastAsia"/>
          <w:b/>
          <w:bCs/>
          <w:sz w:val="22"/>
        </w:rPr>
        <w:t>監査の結果及び意見</w:t>
      </w:r>
    </w:p>
    <w:p w14:paraId="4B771E71" w14:textId="6583E7B2" w:rsidR="00DC2B76" w:rsidRPr="00675996" w:rsidRDefault="00DC2B76" w:rsidP="00A005E7">
      <w:pPr>
        <w:ind w:firstLineChars="300" w:firstLine="693"/>
        <w:outlineLvl w:val="3"/>
        <w:rPr>
          <w:rFonts w:ascii="ＭＳ 明朝" w:hAnsi="ＭＳ 明朝" w:cs="Times New Roman"/>
          <w:b/>
          <w:bCs/>
          <w:sz w:val="22"/>
        </w:rPr>
      </w:pPr>
      <w:bookmarkStart w:id="138" w:name="_Toc62563706"/>
      <w:bookmarkStart w:id="139" w:name="_Toc63683253"/>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6</w:t>
      </w:r>
      <w:r w:rsidRPr="00675996">
        <w:rPr>
          <w:rFonts w:ascii="ＭＳ 明朝" w:hAnsi="ＭＳ 明朝" w:cs="Times New Roman" w:hint="eastAsia"/>
          <w:b/>
          <w:bCs/>
          <w:sz w:val="22"/>
        </w:rPr>
        <w:t>】評価性引当金報告書における適切な金額の貸倒引当金の計上</w:t>
      </w:r>
      <w:bookmarkEnd w:id="138"/>
      <w:bookmarkEnd w:id="139"/>
    </w:p>
    <w:p w14:paraId="33D7B7CF" w14:textId="7FC65AF3" w:rsidR="00DC2B76" w:rsidRPr="00675996" w:rsidRDefault="00DC2B76" w:rsidP="00DC2B76">
      <w:pPr>
        <w:ind w:firstLineChars="100" w:firstLine="230"/>
        <w:rPr>
          <w:rFonts w:ascii="ＭＳ 明朝" w:hAnsi="ＭＳ 明朝" w:cs="Times New Roman"/>
          <w:sz w:val="22"/>
        </w:rPr>
      </w:pPr>
      <w:r w:rsidRPr="00675996">
        <w:rPr>
          <w:rFonts w:ascii="ＭＳ 明朝" w:hAnsi="ＭＳ 明朝" w:cs="Times New Roman" w:hint="eastAsia"/>
          <w:sz w:val="22"/>
        </w:rPr>
        <w:t>大阪府は，災害援護資金貸付金のうち豊中市に係る部分につき，評価性引当金報告書において，豊中市からの回収可能性を踏まえ，適切な金額の貸倒引当金を計上すべきである。</w:t>
      </w:r>
    </w:p>
    <w:p w14:paraId="779C0C38" w14:textId="77777777" w:rsidR="00D063A6" w:rsidRPr="00675996" w:rsidRDefault="00D063A6" w:rsidP="00DC2B76">
      <w:pPr>
        <w:ind w:firstLineChars="100" w:firstLine="230"/>
        <w:rPr>
          <w:rFonts w:ascii="ＭＳ 明朝" w:hAnsi="ＭＳ 明朝" w:cs="Times New Roman"/>
          <w:sz w:val="22"/>
        </w:rPr>
      </w:pPr>
    </w:p>
    <w:p w14:paraId="7E1685DE" w14:textId="6113576D" w:rsidR="00DC2B76" w:rsidRPr="00675996" w:rsidRDefault="00DC2B76" w:rsidP="00EC716B">
      <w:pPr>
        <w:ind w:firstLineChars="100" w:firstLine="231"/>
        <w:outlineLvl w:val="2"/>
        <w:rPr>
          <w:rFonts w:ascii="ＭＳ 明朝" w:hAnsi="ＭＳ 明朝" w:cs="Times New Roman"/>
          <w:b/>
          <w:bCs/>
          <w:sz w:val="22"/>
        </w:rPr>
      </w:pPr>
      <w:bookmarkStart w:id="140" w:name="_Toc62563707"/>
      <w:bookmarkStart w:id="141" w:name="_Toc63683254"/>
      <w:r w:rsidRPr="00675996">
        <w:rPr>
          <w:rFonts w:ascii="ＭＳ 明朝" w:hAnsi="ＭＳ 明朝" w:cs="Times New Roman" w:hint="eastAsia"/>
          <w:b/>
          <w:bCs/>
          <w:sz w:val="22"/>
        </w:rPr>
        <w:t xml:space="preserve">２　</w:t>
      </w:r>
      <w:bookmarkStart w:id="142" w:name="_Hlk58346060"/>
      <w:r w:rsidRPr="00675996">
        <w:rPr>
          <w:rFonts w:ascii="ＭＳ 明朝" w:hAnsi="ＭＳ 明朝" w:cs="Times New Roman" w:hint="eastAsia"/>
          <w:b/>
          <w:bCs/>
          <w:sz w:val="22"/>
        </w:rPr>
        <w:t>青少年海洋センターファミリー棟指定管理者納付金</w:t>
      </w:r>
      <w:bookmarkEnd w:id="140"/>
      <w:bookmarkEnd w:id="141"/>
      <w:bookmarkEnd w:id="142"/>
    </w:p>
    <w:p w14:paraId="411A87C4" w14:textId="4EEEBED3" w:rsidR="00DC2B76" w:rsidRPr="00675996" w:rsidRDefault="00A005E7" w:rsidP="00A005E7">
      <w:pPr>
        <w:ind w:firstLineChars="100" w:firstLine="231"/>
        <w:rPr>
          <w:rFonts w:ascii="ＭＳ 明朝" w:hAnsi="ＭＳ 明朝" w:cs="Times New Roman"/>
          <w:b/>
          <w:bCs/>
          <w:sz w:val="22"/>
        </w:rPr>
      </w:pPr>
      <w:r w:rsidRPr="00675996">
        <w:rPr>
          <w:rFonts w:ascii="ＭＳ 明朝" w:hAnsi="ＭＳ 明朝" w:cs="Times New Roman" w:hint="eastAsia"/>
          <w:b/>
          <w:bCs/>
          <w:sz w:val="22"/>
        </w:rPr>
        <w:t>(1)</w:t>
      </w:r>
      <w:r w:rsidR="00DC2B76" w:rsidRPr="00675996">
        <w:rPr>
          <w:rFonts w:ascii="ＭＳ 明朝" w:hAnsi="ＭＳ 明朝" w:cs="Times New Roman" w:hint="eastAsia"/>
          <w:b/>
          <w:bCs/>
          <w:sz w:val="22"/>
        </w:rPr>
        <w:t xml:space="preserve">　</w:t>
      </w:r>
      <w:r w:rsidR="00DC2B76" w:rsidRPr="00675996">
        <w:rPr>
          <w:rFonts w:ascii="ＭＳ 明朝" w:hAnsi="ＭＳ 明朝" w:cs="Times New Roman"/>
          <w:b/>
          <w:bCs/>
          <w:sz w:val="22"/>
        </w:rPr>
        <w:t>概要</w:t>
      </w:r>
    </w:p>
    <w:tbl>
      <w:tblPr>
        <w:tblStyle w:val="90"/>
        <w:tblW w:w="8817" w:type="dxa"/>
        <w:tblInd w:w="392" w:type="dxa"/>
        <w:tblLayout w:type="fixed"/>
        <w:tblLook w:val="04A0" w:firstRow="1" w:lastRow="0" w:firstColumn="1" w:lastColumn="0" w:noHBand="0" w:noVBand="1"/>
      </w:tblPr>
      <w:tblGrid>
        <w:gridCol w:w="1021"/>
        <w:gridCol w:w="396"/>
        <w:gridCol w:w="1588"/>
        <w:gridCol w:w="1134"/>
        <w:gridCol w:w="1134"/>
        <w:gridCol w:w="397"/>
        <w:gridCol w:w="737"/>
        <w:gridCol w:w="426"/>
        <w:gridCol w:w="708"/>
        <w:gridCol w:w="1276"/>
      </w:tblGrid>
      <w:tr w:rsidR="00DC2B76" w:rsidRPr="00675996" w14:paraId="1DADFCA2" w14:textId="77777777" w:rsidTr="005B42CC">
        <w:trPr>
          <w:trHeight w:val="54"/>
        </w:trPr>
        <w:tc>
          <w:tcPr>
            <w:tcW w:w="3005" w:type="dxa"/>
            <w:gridSpan w:val="3"/>
            <w:vAlign w:val="center"/>
            <w:hideMark/>
          </w:tcPr>
          <w:p w14:paraId="31D7364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債権の内容・発生原因</w:t>
            </w:r>
          </w:p>
        </w:tc>
        <w:tc>
          <w:tcPr>
            <w:tcW w:w="5812" w:type="dxa"/>
            <w:gridSpan w:val="7"/>
            <w:noWrap/>
            <w:hideMark/>
          </w:tcPr>
          <w:p w14:paraId="28494377"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大阪府立青少年海洋センターファミリー棟の指定管理者が支払うべき納付金</w:t>
            </w:r>
          </w:p>
        </w:tc>
      </w:tr>
      <w:tr w:rsidR="00DC2B76" w:rsidRPr="00675996" w14:paraId="1897F068" w14:textId="77777777" w:rsidTr="005B42CC">
        <w:trPr>
          <w:trHeight w:val="54"/>
        </w:trPr>
        <w:tc>
          <w:tcPr>
            <w:tcW w:w="3005" w:type="dxa"/>
            <w:gridSpan w:val="3"/>
            <w:vAlign w:val="center"/>
          </w:tcPr>
          <w:p w14:paraId="36C1828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根拠となる要綱等</w:t>
            </w:r>
          </w:p>
        </w:tc>
        <w:tc>
          <w:tcPr>
            <w:tcW w:w="5812" w:type="dxa"/>
            <w:gridSpan w:val="7"/>
            <w:noWrap/>
          </w:tcPr>
          <w:p w14:paraId="38B87CC9"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大阪府立青少年海洋センターファミリー棟管理運営業務基本協定書</w:t>
            </w:r>
          </w:p>
        </w:tc>
      </w:tr>
      <w:tr w:rsidR="00DC2B76" w:rsidRPr="00675996" w14:paraId="61E3AC8A" w14:textId="77777777" w:rsidTr="005B42CC">
        <w:trPr>
          <w:trHeight w:val="54"/>
        </w:trPr>
        <w:tc>
          <w:tcPr>
            <w:tcW w:w="3005" w:type="dxa"/>
            <w:gridSpan w:val="3"/>
            <w:noWrap/>
            <w:vAlign w:val="center"/>
          </w:tcPr>
          <w:p w14:paraId="17EE80E7"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sz w:val="20"/>
                <w:szCs w:val="20"/>
              </w:rPr>
              <w:t>所管部署</w:t>
            </w:r>
          </w:p>
        </w:tc>
        <w:tc>
          <w:tcPr>
            <w:tcW w:w="5812" w:type="dxa"/>
            <w:gridSpan w:val="7"/>
            <w:noWrap/>
          </w:tcPr>
          <w:p w14:paraId="33D3DD75"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政策企画部青少年・地域安全室青少年課</w:t>
            </w:r>
          </w:p>
        </w:tc>
      </w:tr>
      <w:tr w:rsidR="00DC2B76" w:rsidRPr="00675996" w14:paraId="2BC957A4" w14:textId="77777777" w:rsidTr="005B42CC">
        <w:trPr>
          <w:trHeight w:val="54"/>
        </w:trPr>
        <w:tc>
          <w:tcPr>
            <w:tcW w:w="3005" w:type="dxa"/>
            <w:gridSpan w:val="3"/>
            <w:noWrap/>
            <w:vAlign w:val="center"/>
            <w:hideMark/>
          </w:tcPr>
          <w:p w14:paraId="765F1E92"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債務者</w:t>
            </w:r>
          </w:p>
        </w:tc>
        <w:tc>
          <w:tcPr>
            <w:tcW w:w="5812" w:type="dxa"/>
            <w:gridSpan w:val="7"/>
            <w:noWrap/>
            <w:hideMark/>
          </w:tcPr>
          <w:p w14:paraId="3A24AB38" w14:textId="6B47D0AD"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法人</w:t>
            </w:r>
          </w:p>
        </w:tc>
      </w:tr>
      <w:tr w:rsidR="00DC2B76" w:rsidRPr="00675996" w14:paraId="03E7E61F" w14:textId="77777777" w:rsidTr="000C6059">
        <w:trPr>
          <w:trHeight w:val="54"/>
        </w:trPr>
        <w:tc>
          <w:tcPr>
            <w:tcW w:w="1021" w:type="dxa"/>
            <w:vMerge w:val="restart"/>
            <w:noWrap/>
            <w:vAlign w:val="center"/>
          </w:tcPr>
          <w:p w14:paraId="6633EF50"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令和</w:t>
            </w:r>
          </w:p>
          <w:p w14:paraId="7170CDD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元年度</w:t>
            </w:r>
          </w:p>
        </w:tc>
        <w:tc>
          <w:tcPr>
            <w:tcW w:w="1984" w:type="dxa"/>
            <w:gridSpan w:val="2"/>
            <w:vAlign w:val="center"/>
          </w:tcPr>
          <w:p w14:paraId="0F969684" w14:textId="3166357F"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目標処理額</w:t>
            </w:r>
            <w:r w:rsidR="000C6059" w:rsidRPr="00675996">
              <w:rPr>
                <w:rFonts w:ascii="ＭＳ 明朝" w:hAnsi="ＭＳ 明朝" w:cs="Times New Roman" w:hint="eastAsia"/>
                <w:sz w:val="20"/>
                <w:szCs w:val="20"/>
              </w:rPr>
              <w:t>(</w:t>
            </w:r>
            <w:r w:rsidR="005B42CC" w:rsidRPr="00675996">
              <w:rPr>
                <w:rFonts w:ascii="ＭＳ 明朝" w:hAnsi="ＭＳ 明朝" w:cs="Times New Roman" w:hint="eastAsia"/>
                <w:sz w:val="20"/>
                <w:szCs w:val="20"/>
              </w:rPr>
              <w:t>千円</w:t>
            </w:r>
            <w:r w:rsidR="000C6059" w:rsidRPr="00675996">
              <w:rPr>
                <w:rFonts w:ascii="ＭＳ 明朝" w:hAnsi="ＭＳ 明朝" w:cs="Times New Roman" w:hint="eastAsia"/>
                <w:sz w:val="20"/>
                <w:szCs w:val="20"/>
              </w:rPr>
              <w:t>)</w:t>
            </w:r>
          </w:p>
        </w:tc>
        <w:tc>
          <w:tcPr>
            <w:tcW w:w="1134" w:type="dxa"/>
            <w:vMerge w:val="restart"/>
            <w:noWrap/>
          </w:tcPr>
          <w:p w14:paraId="1F1909EA"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回収対象</w:t>
            </w:r>
          </w:p>
          <w:p w14:paraId="1E9E262F"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531" w:type="dxa"/>
            <w:gridSpan w:val="2"/>
          </w:tcPr>
          <w:p w14:paraId="342B9A30" w14:textId="3D1D78A1"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1,000</w:t>
            </w:r>
          </w:p>
        </w:tc>
        <w:tc>
          <w:tcPr>
            <w:tcW w:w="1163" w:type="dxa"/>
            <w:gridSpan w:val="2"/>
            <w:vMerge w:val="restart"/>
          </w:tcPr>
          <w:p w14:paraId="07C6F75C"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整理対象</w:t>
            </w:r>
          </w:p>
          <w:p w14:paraId="770C48AE"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984" w:type="dxa"/>
            <w:gridSpan w:val="2"/>
          </w:tcPr>
          <w:p w14:paraId="2D4D2742"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DC2B76" w:rsidRPr="00675996" w14:paraId="16BB4BB1" w14:textId="77777777" w:rsidTr="000C6059">
        <w:trPr>
          <w:trHeight w:val="54"/>
        </w:trPr>
        <w:tc>
          <w:tcPr>
            <w:tcW w:w="1021" w:type="dxa"/>
            <w:vMerge/>
            <w:tcBorders>
              <w:bottom w:val="single" w:sz="4" w:space="0" w:color="auto"/>
            </w:tcBorders>
            <w:noWrap/>
            <w:vAlign w:val="center"/>
          </w:tcPr>
          <w:p w14:paraId="7273F040" w14:textId="77777777" w:rsidR="00DC2B76" w:rsidRPr="00675996" w:rsidRDefault="00DC2B76" w:rsidP="00DC2B76">
            <w:pPr>
              <w:rPr>
                <w:rFonts w:ascii="ＭＳ 明朝" w:hAnsi="ＭＳ 明朝" w:cs="Times New Roman"/>
                <w:sz w:val="20"/>
                <w:szCs w:val="20"/>
              </w:rPr>
            </w:pPr>
          </w:p>
        </w:tc>
        <w:tc>
          <w:tcPr>
            <w:tcW w:w="1984" w:type="dxa"/>
            <w:gridSpan w:val="2"/>
            <w:tcBorders>
              <w:bottom w:val="single" w:sz="4" w:space="0" w:color="auto"/>
            </w:tcBorders>
            <w:vAlign w:val="center"/>
          </w:tcPr>
          <w:p w14:paraId="64D4C1E8" w14:textId="7F75F5BF"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実績処理額</w:t>
            </w:r>
            <w:r w:rsidR="000C6059" w:rsidRPr="00675996">
              <w:rPr>
                <w:rFonts w:ascii="ＭＳ 明朝" w:hAnsi="ＭＳ 明朝" w:cs="Times New Roman" w:hint="eastAsia"/>
                <w:sz w:val="20"/>
                <w:szCs w:val="20"/>
              </w:rPr>
              <w:t>(</w:t>
            </w:r>
            <w:r w:rsidR="005B42CC" w:rsidRPr="00675996">
              <w:rPr>
                <w:rFonts w:ascii="ＭＳ 明朝" w:hAnsi="ＭＳ 明朝" w:cs="Times New Roman" w:hint="eastAsia"/>
                <w:sz w:val="20"/>
                <w:szCs w:val="20"/>
              </w:rPr>
              <w:t>千円</w:t>
            </w:r>
            <w:r w:rsidR="000C6059" w:rsidRPr="00675996">
              <w:rPr>
                <w:rFonts w:ascii="ＭＳ 明朝" w:hAnsi="ＭＳ 明朝" w:cs="Times New Roman" w:hint="eastAsia"/>
                <w:sz w:val="20"/>
                <w:szCs w:val="20"/>
              </w:rPr>
              <w:t>)</w:t>
            </w:r>
          </w:p>
        </w:tc>
        <w:tc>
          <w:tcPr>
            <w:tcW w:w="1134" w:type="dxa"/>
            <w:vMerge/>
            <w:noWrap/>
          </w:tcPr>
          <w:p w14:paraId="511FC875" w14:textId="77777777" w:rsidR="00DC2B76" w:rsidRPr="00675996" w:rsidRDefault="00DC2B76" w:rsidP="00DC2B76">
            <w:pPr>
              <w:rPr>
                <w:rFonts w:ascii="ＭＳ 明朝" w:hAnsi="ＭＳ 明朝" w:cs="Times New Roman"/>
                <w:sz w:val="20"/>
                <w:szCs w:val="20"/>
              </w:rPr>
            </w:pPr>
          </w:p>
        </w:tc>
        <w:tc>
          <w:tcPr>
            <w:tcW w:w="1531" w:type="dxa"/>
            <w:gridSpan w:val="2"/>
          </w:tcPr>
          <w:p w14:paraId="4B5A0EEA" w14:textId="2EA9950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1,000</w:t>
            </w:r>
          </w:p>
        </w:tc>
        <w:tc>
          <w:tcPr>
            <w:tcW w:w="1163" w:type="dxa"/>
            <w:gridSpan w:val="2"/>
            <w:vMerge/>
          </w:tcPr>
          <w:p w14:paraId="58FAFBC0" w14:textId="77777777" w:rsidR="00DC2B76" w:rsidRPr="00675996" w:rsidRDefault="00DC2B76" w:rsidP="00DC2B76">
            <w:pPr>
              <w:rPr>
                <w:rFonts w:ascii="ＭＳ 明朝" w:hAnsi="ＭＳ 明朝" w:cs="Times New Roman"/>
                <w:sz w:val="20"/>
                <w:szCs w:val="20"/>
              </w:rPr>
            </w:pPr>
          </w:p>
        </w:tc>
        <w:tc>
          <w:tcPr>
            <w:tcW w:w="1984" w:type="dxa"/>
            <w:gridSpan w:val="2"/>
          </w:tcPr>
          <w:p w14:paraId="2F98DF4D"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DC2B76" w:rsidRPr="00675996" w14:paraId="1FDF464F" w14:textId="77777777" w:rsidTr="00FA4B91">
        <w:trPr>
          <w:trHeight w:val="334"/>
        </w:trPr>
        <w:tc>
          <w:tcPr>
            <w:tcW w:w="3005" w:type="dxa"/>
            <w:gridSpan w:val="3"/>
            <w:vMerge w:val="restart"/>
            <w:tcBorders>
              <w:bottom w:val="nil"/>
            </w:tcBorders>
            <w:noWrap/>
            <w:vAlign w:val="center"/>
            <w:hideMark/>
          </w:tcPr>
          <w:p w14:paraId="2A537A0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収入未済等の状況</w:t>
            </w:r>
          </w:p>
        </w:tc>
        <w:tc>
          <w:tcPr>
            <w:tcW w:w="1134" w:type="dxa"/>
            <w:vMerge w:val="restart"/>
            <w:noWrap/>
            <w:hideMark/>
          </w:tcPr>
          <w:p w14:paraId="5F7E19C4"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03AF5444"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R1.6.1</w:t>
            </w:r>
          </w:p>
        </w:tc>
        <w:tc>
          <w:tcPr>
            <w:tcW w:w="3402" w:type="dxa"/>
            <w:gridSpan w:val="5"/>
            <w:noWrap/>
          </w:tcPr>
          <w:p w14:paraId="784062EE"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令和元年度</w:t>
            </w:r>
          </w:p>
        </w:tc>
        <w:tc>
          <w:tcPr>
            <w:tcW w:w="1276" w:type="dxa"/>
            <w:vMerge w:val="restart"/>
            <w:noWrap/>
          </w:tcPr>
          <w:p w14:paraId="5920476F"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46615AA5"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R2.5.31</w:t>
            </w:r>
          </w:p>
        </w:tc>
      </w:tr>
      <w:tr w:rsidR="00DC2B76" w:rsidRPr="00675996" w14:paraId="57375946" w14:textId="77777777" w:rsidTr="007C49DF">
        <w:trPr>
          <w:trHeight w:val="54"/>
        </w:trPr>
        <w:tc>
          <w:tcPr>
            <w:tcW w:w="3005" w:type="dxa"/>
            <w:gridSpan w:val="3"/>
            <w:vMerge/>
            <w:tcBorders>
              <w:bottom w:val="nil"/>
            </w:tcBorders>
            <w:noWrap/>
          </w:tcPr>
          <w:p w14:paraId="5398FA6C" w14:textId="77777777" w:rsidR="00DC2B76" w:rsidRPr="00675996" w:rsidRDefault="00DC2B76" w:rsidP="00DC2B76">
            <w:pPr>
              <w:rPr>
                <w:rFonts w:ascii="ＭＳ 明朝" w:hAnsi="ＭＳ 明朝" w:cs="Times New Roman"/>
                <w:sz w:val="20"/>
                <w:szCs w:val="20"/>
              </w:rPr>
            </w:pPr>
          </w:p>
        </w:tc>
        <w:tc>
          <w:tcPr>
            <w:tcW w:w="1134" w:type="dxa"/>
            <w:vMerge/>
            <w:noWrap/>
          </w:tcPr>
          <w:p w14:paraId="2ECBE424" w14:textId="77777777" w:rsidR="00DC2B76" w:rsidRPr="00675996" w:rsidRDefault="00DC2B76" w:rsidP="00DC2B76">
            <w:pPr>
              <w:rPr>
                <w:rFonts w:ascii="ＭＳ 明朝" w:hAnsi="ＭＳ 明朝" w:cs="Times New Roman"/>
                <w:sz w:val="20"/>
                <w:szCs w:val="20"/>
              </w:rPr>
            </w:pPr>
          </w:p>
        </w:tc>
        <w:tc>
          <w:tcPr>
            <w:tcW w:w="1134" w:type="dxa"/>
            <w:noWrap/>
          </w:tcPr>
          <w:p w14:paraId="5EFC09ED"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調定</w:t>
            </w:r>
          </w:p>
        </w:tc>
        <w:tc>
          <w:tcPr>
            <w:tcW w:w="1134" w:type="dxa"/>
            <w:gridSpan w:val="2"/>
            <w:noWrap/>
          </w:tcPr>
          <w:p w14:paraId="0615A291" w14:textId="77777777"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w:t>
            </w:r>
          </w:p>
        </w:tc>
        <w:tc>
          <w:tcPr>
            <w:tcW w:w="1134" w:type="dxa"/>
            <w:gridSpan w:val="2"/>
            <w:noWrap/>
          </w:tcPr>
          <w:p w14:paraId="070A4383" w14:textId="3AC6ED88" w:rsidR="00DC2B76" w:rsidRPr="00675996" w:rsidRDefault="00DC2B7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不</w:t>
            </w:r>
            <w:r w:rsidR="00475195" w:rsidRPr="00675996">
              <w:rPr>
                <w:rFonts w:ascii="ＭＳ 明朝" w:hAnsi="ＭＳ 明朝" w:cs="Times New Roman" w:hint="eastAsia"/>
                <w:sz w:val="20"/>
                <w:szCs w:val="20"/>
              </w:rPr>
              <w:t>納</w:t>
            </w:r>
            <w:r w:rsidRPr="00675996">
              <w:rPr>
                <w:rFonts w:ascii="ＭＳ 明朝" w:hAnsi="ＭＳ 明朝" w:cs="Times New Roman" w:hint="eastAsia"/>
                <w:sz w:val="20"/>
                <w:szCs w:val="20"/>
              </w:rPr>
              <w:t>欠損</w:t>
            </w:r>
          </w:p>
        </w:tc>
        <w:tc>
          <w:tcPr>
            <w:tcW w:w="1276" w:type="dxa"/>
            <w:vMerge/>
            <w:noWrap/>
          </w:tcPr>
          <w:p w14:paraId="2FCC99DC" w14:textId="77777777" w:rsidR="00DC2B76" w:rsidRPr="00675996" w:rsidRDefault="00DC2B76" w:rsidP="00DC2B76">
            <w:pPr>
              <w:rPr>
                <w:rFonts w:ascii="ＭＳ 明朝" w:hAnsi="ＭＳ 明朝" w:cs="Times New Roman"/>
                <w:sz w:val="20"/>
                <w:szCs w:val="20"/>
              </w:rPr>
            </w:pPr>
          </w:p>
        </w:tc>
      </w:tr>
      <w:tr w:rsidR="00DC2B76" w:rsidRPr="00675996" w14:paraId="53B47879" w14:textId="77777777" w:rsidTr="007C49DF">
        <w:trPr>
          <w:trHeight w:val="210"/>
        </w:trPr>
        <w:tc>
          <w:tcPr>
            <w:tcW w:w="1417" w:type="dxa"/>
            <w:gridSpan w:val="2"/>
            <w:vMerge w:val="restart"/>
            <w:tcBorders>
              <w:top w:val="nil"/>
              <w:bottom w:val="nil"/>
            </w:tcBorders>
            <w:noWrap/>
            <w:hideMark/>
          </w:tcPr>
          <w:p w14:paraId="0168AFCB" w14:textId="77777777" w:rsidR="00DC2B76" w:rsidRPr="00675996" w:rsidRDefault="00DC2B76" w:rsidP="00DC2B76">
            <w:pPr>
              <w:rPr>
                <w:rFonts w:ascii="ＭＳ 明朝" w:hAnsi="ＭＳ 明朝" w:cs="Times New Roman"/>
                <w:sz w:val="20"/>
                <w:szCs w:val="20"/>
              </w:rPr>
            </w:pPr>
          </w:p>
        </w:tc>
        <w:tc>
          <w:tcPr>
            <w:tcW w:w="1588" w:type="dxa"/>
            <w:tcBorders>
              <w:top w:val="single" w:sz="4" w:space="0" w:color="auto"/>
            </w:tcBorders>
          </w:tcPr>
          <w:p w14:paraId="282CBEA9"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金額(千円)</w:t>
            </w:r>
          </w:p>
        </w:tc>
        <w:tc>
          <w:tcPr>
            <w:tcW w:w="1134" w:type="dxa"/>
            <w:noWrap/>
            <w:hideMark/>
          </w:tcPr>
          <w:p w14:paraId="579B30E9"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5,034</w:t>
            </w:r>
          </w:p>
        </w:tc>
        <w:tc>
          <w:tcPr>
            <w:tcW w:w="1134" w:type="dxa"/>
            <w:noWrap/>
            <w:hideMark/>
          </w:tcPr>
          <w:p w14:paraId="77B045FA"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hideMark/>
          </w:tcPr>
          <w:p w14:paraId="40797C8F"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1,000</w:t>
            </w:r>
          </w:p>
        </w:tc>
        <w:tc>
          <w:tcPr>
            <w:tcW w:w="1134" w:type="dxa"/>
            <w:gridSpan w:val="2"/>
            <w:noWrap/>
            <w:hideMark/>
          </w:tcPr>
          <w:p w14:paraId="0FAC53CB"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276" w:type="dxa"/>
            <w:noWrap/>
          </w:tcPr>
          <w:p w14:paraId="61173E0E"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4,034</w:t>
            </w:r>
          </w:p>
        </w:tc>
      </w:tr>
      <w:tr w:rsidR="00DC2B76" w:rsidRPr="00675996" w14:paraId="03CA66B1" w14:textId="77777777" w:rsidTr="007C49DF">
        <w:trPr>
          <w:trHeight w:val="54"/>
        </w:trPr>
        <w:tc>
          <w:tcPr>
            <w:tcW w:w="1417" w:type="dxa"/>
            <w:gridSpan w:val="2"/>
            <w:vMerge/>
            <w:tcBorders>
              <w:bottom w:val="nil"/>
            </w:tcBorders>
            <w:noWrap/>
          </w:tcPr>
          <w:p w14:paraId="4D7EAE8C" w14:textId="77777777" w:rsidR="00DC2B76" w:rsidRPr="00675996" w:rsidRDefault="00DC2B76" w:rsidP="00DC2B76">
            <w:pPr>
              <w:rPr>
                <w:rFonts w:ascii="ＭＳ 明朝" w:hAnsi="ＭＳ 明朝" w:cs="Times New Roman"/>
                <w:sz w:val="20"/>
                <w:szCs w:val="20"/>
              </w:rPr>
            </w:pPr>
          </w:p>
        </w:tc>
        <w:tc>
          <w:tcPr>
            <w:tcW w:w="1588" w:type="dxa"/>
          </w:tcPr>
          <w:p w14:paraId="0FFAFC9D" w14:textId="77777777"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件数(件)</w:t>
            </w:r>
          </w:p>
        </w:tc>
        <w:tc>
          <w:tcPr>
            <w:tcW w:w="1134" w:type="dxa"/>
            <w:noWrap/>
          </w:tcPr>
          <w:p w14:paraId="2AB9DF04"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w:t>
            </w:r>
          </w:p>
        </w:tc>
        <w:tc>
          <w:tcPr>
            <w:tcW w:w="1134" w:type="dxa"/>
            <w:noWrap/>
          </w:tcPr>
          <w:p w14:paraId="37AD56F9"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tcPr>
          <w:p w14:paraId="0FEE62FB"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w:t>
            </w:r>
          </w:p>
        </w:tc>
        <w:tc>
          <w:tcPr>
            <w:tcW w:w="1134" w:type="dxa"/>
            <w:gridSpan w:val="2"/>
            <w:noWrap/>
          </w:tcPr>
          <w:p w14:paraId="4757E677"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276" w:type="dxa"/>
            <w:noWrap/>
          </w:tcPr>
          <w:p w14:paraId="12312E50" w14:textId="77777777" w:rsidR="00DC2B76" w:rsidRPr="00675996" w:rsidRDefault="00DC2B7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w:t>
            </w:r>
          </w:p>
        </w:tc>
      </w:tr>
      <w:tr w:rsidR="00DC2B76" w:rsidRPr="00675996" w14:paraId="0B93ACB4" w14:textId="77777777" w:rsidTr="005B42CC">
        <w:trPr>
          <w:trHeight w:val="54"/>
        </w:trPr>
        <w:tc>
          <w:tcPr>
            <w:tcW w:w="3005" w:type="dxa"/>
            <w:gridSpan w:val="3"/>
            <w:noWrap/>
          </w:tcPr>
          <w:p w14:paraId="06D24D8D" w14:textId="1207793E" w:rsidR="00DC2B76" w:rsidRPr="00675996" w:rsidRDefault="00DC2B76" w:rsidP="00DC2B76">
            <w:pPr>
              <w:rPr>
                <w:rFonts w:ascii="ＭＳ 明朝" w:hAnsi="ＭＳ 明朝" w:cs="Times New Roman"/>
                <w:sz w:val="20"/>
                <w:szCs w:val="20"/>
              </w:rPr>
            </w:pPr>
            <w:r w:rsidRPr="00675996">
              <w:rPr>
                <w:rFonts w:ascii="ＭＳ 明朝" w:hAnsi="ＭＳ 明朝" w:cs="Times New Roman" w:hint="eastAsia"/>
                <w:sz w:val="20"/>
                <w:szCs w:val="20"/>
              </w:rPr>
              <w:t>評価性引当金計上額</w:t>
            </w:r>
            <w:r w:rsidR="00FA4B91" w:rsidRPr="00675996">
              <w:rPr>
                <w:rFonts w:ascii="ＭＳ 明朝" w:hAnsi="ＭＳ 明朝" w:cs="Times New Roman" w:hint="eastAsia"/>
                <w:sz w:val="20"/>
                <w:szCs w:val="20"/>
              </w:rPr>
              <w:t>(円)</w:t>
            </w:r>
          </w:p>
        </w:tc>
        <w:tc>
          <w:tcPr>
            <w:tcW w:w="5812" w:type="dxa"/>
            <w:gridSpan w:val="7"/>
            <w:noWrap/>
          </w:tcPr>
          <w:p w14:paraId="4CF5C502" w14:textId="7C9358E3" w:rsidR="00DC2B76" w:rsidRPr="00675996" w:rsidRDefault="00DC2B76" w:rsidP="00DC2B76">
            <w:pPr>
              <w:jc w:val="right"/>
              <w:rPr>
                <w:rFonts w:ascii="ＭＳ 明朝" w:hAnsi="ＭＳ 明朝" w:cs="Times New Roman"/>
                <w:sz w:val="20"/>
                <w:szCs w:val="20"/>
              </w:rPr>
            </w:pPr>
            <w:r w:rsidRPr="00675996">
              <w:rPr>
                <w:rFonts w:ascii="ＭＳ 明朝" w:hAnsi="ＭＳ 明朝" w:cs="Times New Roman" w:hint="eastAsia"/>
                <w:sz w:val="20"/>
                <w:szCs w:val="20"/>
              </w:rPr>
              <w:t>0（令和元年度末）</w:t>
            </w:r>
          </w:p>
        </w:tc>
      </w:tr>
    </w:tbl>
    <w:p w14:paraId="3B553A1A" w14:textId="77777777" w:rsidR="00DC2B76" w:rsidRPr="00675996" w:rsidRDefault="00DC2B76" w:rsidP="00DC2B76">
      <w:pPr>
        <w:rPr>
          <w:rFonts w:ascii="ＭＳ 明朝" w:hAnsi="ＭＳ 明朝" w:cs="Times New Roman"/>
          <w:b/>
          <w:bCs/>
          <w:sz w:val="22"/>
        </w:rPr>
      </w:pPr>
    </w:p>
    <w:p w14:paraId="13B93D8C" w14:textId="7141BAE2" w:rsidR="00DC2B76" w:rsidRPr="00675996" w:rsidRDefault="00A005E7" w:rsidP="0030737D">
      <w:pPr>
        <w:widowControl/>
        <w:jc w:val="left"/>
        <w:rPr>
          <w:rFonts w:ascii="ＭＳ 明朝" w:hAnsi="ＭＳ 明朝" w:cs="Times New Roman"/>
          <w:b/>
          <w:bCs/>
          <w:sz w:val="22"/>
        </w:rPr>
      </w:pPr>
      <w:r w:rsidRPr="00675996">
        <w:rPr>
          <w:rFonts w:ascii="ＭＳ 明朝" w:hAnsi="ＭＳ 明朝" w:cs="Times New Roman" w:hint="eastAsia"/>
          <w:b/>
          <w:bCs/>
          <w:sz w:val="22"/>
        </w:rPr>
        <w:t xml:space="preserve">(2)　</w:t>
      </w:r>
      <w:r w:rsidR="00DC2B76" w:rsidRPr="00675996">
        <w:rPr>
          <w:rFonts w:ascii="ＭＳ 明朝" w:hAnsi="ＭＳ 明朝" w:cs="Times New Roman" w:hint="eastAsia"/>
          <w:b/>
          <w:bCs/>
          <w:sz w:val="22"/>
        </w:rPr>
        <w:t>監査の結果及び意見</w:t>
      </w:r>
    </w:p>
    <w:p w14:paraId="447ACE7E" w14:textId="4760FDAE" w:rsidR="00DC2B76" w:rsidRPr="00675996" w:rsidRDefault="00DC2B76" w:rsidP="00A005E7">
      <w:pPr>
        <w:ind w:firstLineChars="300" w:firstLine="693"/>
        <w:outlineLvl w:val="3"/>
        <w:rPr>
          <w:rFonts w:ascii="ＭＳ 明朝" w:hAnsi="ＭＳ 明朝" w:cs="Times New Roman"/>
          <w:b/>
          <w:bCs/>
          <w:sz w:val="22"/>
        </w:rPr>
      </w:pPr>
      <w:bookmarkStart w:id="143" w:name="_Toc62563708"/>
      <w:bookmarkStart w:id="144" w:name="_Toc63683255"/>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7</w:t>
      </w:r>
      <w:r w:rsidRPr="00675996">
        <w:rPr>
          <w:rFonts w:ascii="ＭＳ 明朝" w:hAnsi="ＭＳ 明朝" w:cs="Times New Roman" w:hint="eastAsia"/>
          <w:b/>
          <w:bCs/>
          <w:sz w:val="22"/>
        </w:rPr>
        <w:t>】納付金支払義務の有無及び範囲の明確化</w:t>
      </w:r>
      <w:bookmarkEnd w:id="143"/>
      <w:bookmarkEnd w:id="144"/>
    </w:p>
    <w:p w14:paraId="36509F2D" w14:textId="77777777" w:rsidR="00DC2B76" w:rsidRPr="00675996" w:rsidRDefault="00DC2B76" w:rsidP="00DC2B76">
      <w:pPr>
        <w:ind w:firstLineChars="100" w:firstLine="230"/>
        <w:rPr>
          <w:rFonts w:ascii="ＭＳ 明朝" w:hAnsi="ＭＳ 明朝" w:cs="Times New Roman"/>
          <w:sz w:val="22"/>
        </w:rPr>
      </w:pPr>
      <w:r w:rsidRPr="00675996">
        <w:rPr>
          <w:rFonts w:ascii="ＭＳ 明朝" w:hAnsi="ＭＳ 明朝" w:cs="Times New Roman" w:hint="eastAsia"/>
          <w:sz w:val="22"/>
        </w:rPr>
        <w:t>大阪府は，青少年海洋センターファミリー棟指定管理者納付金について，当初想定していた指定管理の期間の途中で指定が取り消された場合における指定管理者の納付金の支払義務の有無及びその範囲を明確にすべきである。</w:t>
      </w:r>
    </w:p>
    <w:p w14:paraId="3110D55E" w14:textId="77777777" w:rsidR="00DC2B76" w:rsidRPr="00675996" w:rsidRDefault="00DC2B76" w:rsidP="00DC2B76">
      <w:pPr>
        <w:ind w:firstLineChars="100" w:firstLine="230"/>
        <w:rPr>
          <w:rFonts w:ascii="ＭＳ 明朝" w:hAnsi="ＭＳ 明朝" w:cs="Times New Roman"/>
          <w:sz w:val="22"/>
        </w:rPr>
      </w:pPr>
    </w:p>
    <w:p w14:paraId="6DD64991" w14:textId="53C84CFC" w:rsidR="00DC2B76" w:rsidRPr="00675996" w:rsidRDefault="00DC2B76" w:rsidP="00A005E7">
      <w:pPr>
        <w:ind w:firstLineChars="300" w:firstLine="693"/>
        <w:outlineLvl w:val="3"/>
        <w:rPr>
          <w:rFonts w:ascii="ＭＳ 明朝" w:hAnsi="ＭＳ 明朝" w:cs="Times New Roman"/>
          <w:b/>
          <w:bCs/>
          <w:sz w:val="22"/>
        </w:rPr>
      </w:pPr>
      <w:bookmarkStart w:id="145" w:name="_Toc62563709"/>
      <w:bookmarkStart w:id="146" w:name="_Toc63683256"/>
      <w:r w:rsidRPr="00675996">
        <w:rPr>
          <w:rFonts w:ascii="ＭＳ 明朝" w:hAnsi="ＭＳ 明朝" w:cs="Times New Roman"/>
          <w:b/>
          <w:bCs/>
          <w:sz w:val="22"/>
        </w:rPr>
        <w:t>【意見</w:t>
      </w:r>
      <w:r w:rsidR="00374989" w:rsidRPr="00675996">
        <w:rPr>
          <w:rFonts w:ascii="ＭＳ 明朝" w:hAnsi="ＭＳ 明朝" w:cs="Times New Roman" w:hint="eastAsia"/>
          <w:b/>
          <w:bCs/>
          <w:sz w:val="22"/>
        </w:rPr>
        <w:t>8</w:t>
      </w:r>
      <w:r w:rsidRPr="00675996">
        <w:rPr>
          <w:rFonts w:ascii="ＭＳ 明朝" w:hAnsi="ＭＳ 明朝" w:cs="Times New Roman"/>
          <w:b/>
          <w:bCs/>
          <w:sz w:val="22"/>
        </w:rPr>
        <w:t>】遅延損害金に</w:t>
      </w:r>
      <w:r w:rsidR="00E86022" w:rsidRPr="00675996">
        <w:rPr>
          <w:rFonts w:ascii="ＭＳ 明朝" w:hAnsi="ＭＳ 明朝" w:cs="Times New Roman"/>
          <w:b/>
          <w:bCs/>
          <w:sz w:val="22"/>
        </w:rPr>
        <w:t>係る</w:t>
      </w:r>
      <w:r w:rsidRPr="00675996">
        <w:rPr>
          <w:rFonts w:ascii="ＭＳ 明朝" w:hAnsi="ＭＳ 明朝" w:cs="Times New Roman"/>
          <w:b/>
          <w:bCs/>
          <w:sz w:val="22"/>
        </w:rPr>
        <w:t>法的問題の整理及び取扱いの明確化</w:t>
      </w:r>
      <w:bookmarkEnd w:id="145"/>
      <w:bookmarkEnd w:id="146"/>
    </w:p>
    <w:p w14:paraId="50D13862" w14:textId="60FDB803" w:rsidR="00DC2B76" w:rsidRPr="00675996" w:rsidRDefault="00DC2B76" w:rsidP="00DC2B76">
      <w:pPr>
        <w:ind w:firstLineChars="100" w:firstLine="230"/>
        <w:rPr>
          <w:rFonts w:ascii="ＭＳ 明朝" w:hAnsi="ＭＳ 明朝" w:cs="Times New Roman"/>
          <w:sz w:val="22"/>
        </w:rPr>
      </w:pPr>
      <w:r w:rsidRPr="00675996">
        <w:rPr>
          <w:rFonts w:ascii="ＭＳ 明朝" w:hAnsi="ＭＳ 明朝" w:cs="Times New Roman"/>
          <w:sz w:val="22"/>
        </w:rPr>
        <w:t>大阪府は，履行遅滞が生じている青少年海洋センターファミリー棟指定管理者納付金につき，遅延損害金の回収の優先順位に</w:t>
      </w:r>
      <w:r w:rsidR="00E86022" w:rsidRPr="00675996">
        <w:rPr>
          <w:rFonts w:ascii="ＭＳ 明朝" w:hAnsi="ＭＳ 明朝" w:cs="Times New Roman"/>
          <w:sz w:val="22"/>
        </w:rPr>
        <w:t>係る</w:t>
      </w:r>
      <w:r w:rsidRPr="00675996">
        <w:rPr>
          <w:rFonts w:ascii="ＭＳ 明朝" w:hAnsi="ＭＳ 明朝" w:cs="Times New Roman"/>
          <w:sz w:val="22"/>
        </w:rPr>
        <w:t>法的問題を整理し，取扱いを明確化した上で，それに沿って適切に処理すべきである。</w:t>
      </w:r>
    </w:p>
    <w:p w14:paraId="360547B1" w14:textId="3A6DB8F3" w:rsidR="0001427B" w:rsidRDefault="0001427B">
      <w:pPr>
        <w:widowControl/>
        <w:jc w:val="left"/>
        <w:rPr>
          <w:rFonts w:ascii="ＭＳ 明朝" w:hAnsi="ＭＳ 明朝" w:cs="Times New Roman"/>
          <w:b/>
          <w:bCs/>
          <w:sz w:val="22"/>
        </w:rPr>
      </w:pPr>
      <w:bookmarkStart w:id="147" w:name="_Toc62563710"/>
      <w:bookmarkStart w:id="148" w:name="_Toc63683257"/>
    </w:p>
    <w:p w14:paraId="543C337D" w14:textId="1783CABC" w:rsidR="00E34DD6" w:rsidRPr="00675996" w:rsidRDefault="00E34DD6" w:rsidP="00E34DD6">
      <w:pPr>
        <w:outlineLvl w:val="1"/>
        <w:rPr>
          <w:rFonts w:ascii="ＭＳ 明朝" w:hAnsi="ＭＳ 明朝" w:cs="Times New Roman"/>
          <w:b/>
          <w:bCs/>
          <w:sz w:val="22"/>
        </w:rPr>
      </w:pPr>
      <w:r w:rsidRPr="00675996">
        <w:rPr>
          <w:rFonts w:ascii="ＭＳ 明朝" w:hAnsi="ＭＳ 明朝" w:cs="Times New Roman" w:hint="eastAsia"/>
          <w:b/>
          <w:bCs/>
          <w:sz w:val="22"/>
        </w:rPr>
        <w:t>第３　総務部</w:t>
      </w:r>
      <w:r w:rsidR="00A2162C" w:rsidRPr="00675996">
        <w:rPr>
          <w:rFonts w:ascii="ＭＳ 明朝" w:hAnsi="ＭＳ 明朝" w:cs="Times New Roman" w:hint="eastAsia"/>
          <w:b/>
          <w:bCs/>
          <w:sz w:val="22"/>
        </w:rPr>
        <w:t>の私債権に係る監査の結果及び意見</w:t>
      </w:r>
      <w:bookmarkEnd w:id="147"/>
      <w:bookmarkEnd w:id="148"/>
    </w:p>
    <w:p w14:paraId="249026AB" w14:textId="77777777" w:rsidR="00E34DD6" w:rsidRPr="00675996" w:rsidRDefault="00E34DD6" w:rsidP="00E34DD6">
      <w:pPr>
        <w:ind w:firstLineChars="100" w:firstLine="231"/>
        <w:outlineLvl w:val="2"/>
        <w:rPr>
          <w:rFonts w:ascii="ＭＳ 明朝" w:hAnsi="ＭＳ 明朝" w:cs="Times New Roman"/>
          <w:b/>
          <w:bCs/>
          <w:sz w:val="22"/>
        </w:rPr>
      </w:pPr>
      <w:bookmarkStart w:id="149" w:name="_Toc62563711"/>
      <w:bookmarkStart w:id="150" w:name="_Toc63683258"/>
      <w:r w:rsidRPr="00675996">
        <w:rPr>
          <w:rFonts w:ascii="ＭＳ 明朝" w:hAnsi="ＭＳ 明朝" w:cs="Times New Roman" w:hint="eastAsia"/>
          <w:b/>
          <w:bCs/>
          <w:sz w:val="22"/>
        </w:rPr>
        <w:t>１　小売物価統計調査　不適切な調査に係る返還金</w:t>
      </w:r>
      <w:bookmarkEnd w:id="149"/>
      <w:bookmarkEnd w:id="150"/>
    </w:p>
    <w:p w14:paraId="492822F2" w14:textId="467E59DB"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Pr="00675996">
        <w:rPr>
          <w:rFonts w:ascii="ＭＳ 明朝" w:hAnsi="ＭＳ 明朝" w:cs="Times New Roman"/>
          <w:b/>
          <w:bCs/>
          <w:sz w:val="22"/>
        </w:rPr>
        <w:t>概要</w:t>
      </w:r>
    </w:p>
    <w:tbl>
      <w:tblPr>
        <w:tblStyle w:val="300"/>
        <w:tblW w:w="8505" w:type="dxa"/>
        <w:tblInd w:w="392" w:type="dxa"/>
        <w:tblLayout w:type="fixed"/>
        <w:tblLook w:val="04A0" w:firstRow="1" w:lastRow="0" w:firstColumn="1" w:lastColumn="0" w:noHBand="0" w:noVBand="1"/>
      </w:tblPr>
      <w:tblGrid>
        <w:gridCol w:w="1021"/>
        <w:gridCol w:w="396"/>
        <w:gridCol w:w="1418"/>
        <w:gridCol w:w="1163"/>
        <w:gridCol w:w="1134"/>
        <w:gridCol w:w="538"/>
        <w:gridCol w:w="596"/>
        <w:gridCol w:w="567"/>
        <w:gridCol w:w="567"/>
        <w:gridCol w:w="1105"/>
      </w:tblGrid>
      <w:tr w:rsidR="00E34DD6" w:rsidRPr="00675996" w14:paraId="36AE0F3D" w14:textId="77777777" w:rsidTr="3E57B545">
        <w:trPr>
          <w:trHeight w:val="54"/>
        </w:trPr>
        <w:tc>
          <w:tcPr>
            <w:tcW w:w="2835" w:type="dxa"/>
            <w:gridSpan w:val="3"/>
            <w:vAlign w:val="center"/>
            <w:hideMark/>
          </w:tcPr>
          <w:p w14:paraId="23D179EE"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債権の内容・発生原因</w:t>
            </w:r>
          </w:p>
        </w:tc>
        <w:tc>
          <w:tcPr>
            <w:tcW w:w="5670" w:type="dxa"/>
            <w:gridSpan w:val="7"/>
            <w:noWrap/>
            <w:hideMark/>
          </w:tcPr>
          <w:p w14:paraId="363F550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kern w:val="0"/>
                <w:sz w:val="20"/>
                <w:szCs w:val="20"/>
              </w:rPr>
              <w:t>統計調査において，不適切な方法により調査を行った調査員に対し，債務不履行による損害賠償を請求するもの</w:t>
            </w:r>
          </w:p>
        </w:tc>
      </w:tr>
      <w:tr w:rsidR="00E34DD6" w:rsidRPr="00675996" w14:paraId="73FD22F7" w14:textId="77777777" w:rsidTr="3E57B545">
        <w:trPr>
          <w:trHeight w:val="54"/>
        </w:trPr>
        <w:tc>
          <w:tcPr>
            <w:tcW w:w="2835" w:type="dxa"/>
            <w:gridSpan w:val="3"/>
            <w:vAlign w:val="center"/>
          </w:tcPr>
          <w:p w14:paraId="4E8B7040"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根拠となる要綱等</w:t>
            </w:r>
          </w:p>
        </w:tc>
        <w:tc>
          <w:tcPr>
            <w:tcW w:w="5670" w:type="dxa"/>
            <w:gridSpan w:val="7"/>
            <w:noWrap/>
          </w:tcPr>
          <w:p w14:paraId="565E1FF7"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改正前民法415条</w:t>
            </w:r>
          </w:p>
        </w:tc>
      </w:tr>
      <w:tr w:rsidR="00E34DD6" w:rsidRPr="00675996" w14:paraId="7576B4AE" w14:textId="77777777" w:rsidTr="3E57B545">
        <w:trPr>
          <w:trHeight w:val="54"/>
        </w:trPr>
        <w:tc>
          <w:tcPr>
            <w:tcW w:w="2835" w:type="dxa"/>
            <w:gridSpan w:val="3"/>
            <w:noWrap/>
            <w:vAlign w:val="center"/>
          </w:tcPr>
          <w:p w14:paraId="51334E9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sz w:val="20"/>
                <w:szCs w:val="20"/>
              </w:rPr>
              <w:t>所管部署</w:t>
            </w:r>
          </w:p>
        </w:tc>
        <w:tc>
          <w:tcPr>
            <w:tcW w:w="5670" w:type="dxa"/>
            <w:gridSpan w:val="7"/>
            <w:noWrap/>
          </w:tcPr>
          <w:p w14:paraId="385A262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総務部統計課</w:t>
            </w:r>
          </w:p>
        </w:tc>
      </w:tr>
      <w:tr w:rsidR="00E34DD6" w:rsidRPr="00675996" w14:paraId="5DB86A0E" w14:textId="77777777" w:rsidTr="3E57B545">
        <w:trPr>
          <w:trHeight w:val="54"/>
        </w:trPr>
        <w:tc>
          <w:tcPr>
            <w:tcW w:w="2835" w:type="dxa"/>
            <w:gridSpan w:val="3"/>
            <w:noWrap/>
            <w:vAlign w:val="center"/>
            <w:hideMark/>
          </w:tcPr>
          <w:p w14:paraId="65FE637B"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債務者</w:t>
            </w:r>
          </w:p>
        </w:tc>
        <w:tc>
          <w:tcPr>
            <w:tcW w:w="5670" w:type="dxa"/>
            <w:gridSpan w:val="7"/>
            <w:noWrap/>
            <w:hideMark/>
          </w:tcPr>
          <w:p w14:paraId="6B3B51A7" w14:textId="0A446ED4"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個人</w:t>
            </w:r>
          </w:p>
        </w:tc>
      </w:tr>
      <w:tr w:rsidR="00E34DD6" w:rsidRPr="00675996" w14:paraId="047DB2A8" w14:textId="77777777" w:rsidTr="3E57B545">
        <w:trPr>
          <w:trHeight w:val="54"/>
        </w:trPr>
        <w:tc>
          <w:tcPr>
            <w:tcW w:w="1021" w:type="dxa"/>
            <w:vMerge w:val="restart"/>
            <w:noWrap/>
            <w:vAlign w:val="center"/>
          </w:tcPr>
          <w:p w14:paraId="06C974A1"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令和</w:t>
            </w:r>
          </w:p>
          <w:p w14:paraId="798BFA4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元年度</w:t>
            </w:r>
          </w:p>
        </w:tc>
        <w:tc>
          <w:tcPr>
            <w:tcW w:w="1814" w:type="dxa"/>
            <w:gridSpan w:val="2"/>
            <w:vAlign w:val="center"/>
          </w:tcPr>
          <w:p w14:paraId="0A0DAC66" w14:textId="3C53A788"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目標処理額</w:t>
            </w:r>
            <w:r w:rsidR="00E02AB8" w:rsidRPr="00675996">
              <w:rPr>
                <w:rFonts w:ascii="ＭＳ 明朝" w:hAnsi="ＭＳ 明朝" w:cs="Times New Roman" w:hint="eastAsia"/>
                <w:sz w:val="20"/>
                <w:szCs w:val="20"/>
              </w:rPr>
              <w:t>(円)</w:t>
            </w:r>
          </w:p>
        </w:tc>
        <w:tc>
          <w:tcPr>
            <w:tcW w:w="1163" w:type="dxa"/>
            <w:vMerge w:val="restart"/>
            <w:noWrap/>
          </w:tcPr>
          <w:p w14:paraId="499B6B7E"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回収対象</w:t>
            </w:r>
          </w:p>
          <w:p w14:paraId="6A77A194"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672" w:type="dxa"/>
            <w:gridSpan w:val="2"/>
          </w:tcPr>
          <w:p w14:paraId="0A7E9EAF" w14:textId="77777777" w:rsidR="00E34DD6" w:rsidRPr="00675996" w:rsidRDefault="00E34DD6" w:rsidP="00FA4B91">
            <w:pPr>
              <w:jc w:val="right"/>
              <w:rPr>
                <w:rFonts w:ascii="ＭＳ 明朝" w:hAnsi="ＭＳ 明朝" w:cs="Times New Roman"/>
                <w:sz w:val="20"/>
                <w:szCs w:val="20"/>
              </w:rPr>
            </w:pPr>
            <w:r w:rsidRPr="00675996">
              <w:rPr>
                <w:rFonts w:ascii="ＭＳ 明朝" w:hAnsi="ＭＳ 明朝" w:cs="Times New Roman" w:hint="eastAsia"/>
                <w:sz w:val="20"/>
                <w:szCs w:val="20"/>
              </w:rPr>
              <w:t>-</w:t>
            </w:r>
          </w:p>
        </w:tc>
        <w:tc>
          <w:tcPr>
            <w:tcW w:w="1163" w:type="dxa"/>
            <w:gridSpan w:val="2"/>
            <w:vMerge w:val="restart"/>
          </w:tcPr>
          <w:p w14:paraId="369A52FA"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整理対象</w:t>
            </w:r>
          </w:p>
          <w:p w14:paraId="596E0B86"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672" w:type="dxa"/>
            <w:gridSpan w:val="2"/>
          </w:tcPr>
          <w:p w14:paraId="6DBCF130" w14:textId="77777777" w:rsidR="00E34DD6" w:rsidRPr="00675996" w:rsidRDefault="00E34DD6" w:rsidP="00FA4B91">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E34DD6" w:rsidRPr="00675996" w14:paraId="2D5E1951" w14:textId="77777777" w:rsidTr="3E57B545">
        <w:trPr>
          <w:trHeight w:val="54"/>
        </w:trPr>
        <w:tc>
          <w:tcPr>
            <w:tcW w:w="1021" w:type="dxa"/>
            <w:vMerge/>
            <w:noWrap/>
            <w:vAlign w:val="center"/>
          </w:tcPr>
          <w:p w14:paraId="653B8004" w14:textId="77777777" w:rsidR="00E34DD6" w:rsidRPr="00675996" w:rsidRDefault="00E34DD6" w:rsidP="00E34DD6">
            <w:pPr>
              <w:rPr>
                <w:rFonts w:ascii="ＭＳ 明朝" w:hAnsi="ＭＳ 明朝" w:cs="Times New Roman"/>
                <w:sz w:val="20"/>
                <w:szCs w:val="20"/>
              </w:rPr>
            </w:pPr>
          </w:p>
        </w:tc>
        <w:tc>
          <w:tcPr>
            <w:tcW w:w="1814" w:type="dxa"/>
            <w:gridSpan w:val="2"/>
            <w:tcBorders>
              <w:bottom w:val="single" w:sz="4" w:space="0" w:color="auto"/>
            </w:tcBorders>
            <w:vAlign w:val="center"/>
          </w:tcPr>
          <w:p w14:paraId="36AB0101" w14:textId="54FB2074"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実績処理額</w:t>
            </w:r>
            <w:r w:rsidR="00E02AB8" w:rsidRPr="00675996">
              <w:rPr>
                <w:rFonts w:ascii="ＭＳ 明朝" w:hAnsi="ＭＳ 明朝" w:cs="Times New Roman" w:hint="eastAsia"/>
                <w:sz w:val="20"/>
                <w:szCs w:val="20"/>
              </w:rPr>
              <w:t>(円)</w:t>
            </w:r>
          </w:p>
        </w:tc>
        <w:tc>
          <w:tcPr>
            <w:tcW w:w="1163" w:type="dxa"/>
            <w:vMerge/>
            <w:noWrap/>
          </w:tcPr>
          <w:p w14:paraId="59525E40" w14:textId="77777777" w:rsidR="00E34DD6" w:rsidRPr="00675996" w:rsidRDefault="00E34DD6" w:rsidP="00E34DD6">
            <w:pPr>
              <w:rPr>
                <w:rFonts w:ascii="ＭＳ 明朝" w:hAnsi="ＭＳ 明朝" w:cs="Times New Roman"/>
                <w:sz w:val="20"/>
                <w:szCs w:val="20"/>
              </w:rPr>
            </w:pPr>
          </w:p>
        </w:tc>
        <w:tc>
          <w:tcPr>
            <w:tcW w:w="1672" w:type="dxa"/>
            <w:gridSpan w:val="2"/>
          </w:tcPr>
          <w:p w14:paraId="47F6A3C0" w14:textId="77777777" w:rsidR="00E34DD6" w:rsidRPr="00675996" w:rsidRDefault="00E34DD6" w:rsidP="00FA4B91">
            <w:pPr>
              <w:jc w:val="right"/>
              <w:rPr>
                <w:rFonts w:ascii="ＭＳ 明朝" w:hAnsi="ＭＳ 明朝" w:cs="Times New Roman"/>
                <w:sz w:val="20"/>
                <w:szCs w:val="20"/>
              </w:rPr>
            </w:pPr>
            <w:r w:rsidRPr="00675996">
              <w:rPr>
                <w:rFonts w:ascii="ＭＳ 明朝" w:hAnsi="ＭＳ 明朝" w:cs="Times New Roman" w:hint="eastAsia"/>
                <w:sz w:val="20"/>
                <w:szCs w:val="20"/>
              </w:rPr>
              <w:t>-</w:t>
            </w:r>
          </w:p>
        </w:tc>
        <w:tc>
          <w:tcPr>
            <w:tcW w:w="1163" w:type="dxa"/>
            <w:gridSpan w:val="2"/>
            <w:vMerge/>
          </w:tcPr>
          <w:p w14:paraId="5BF4E92B" w14:textId="77777777" w:rsidR="00E34DD6" w:rsidRPr="00675996" w:rsidRDefault="00E34DD6" w:rsidP="00E34DD6">
            <w:pPr>
              <w:rPr>
                <w:rFonts w:ascii="ＭＳ 明朝" w:hAnsi="ＭＳ 明朝" w:cs="Times New Roman"/>
                <w:sz w:val="20"/>
                <w:szCs w:val="20"/>
              </w:rPr>
            </w:pPr>
          </w:p>
        </w:tc>
        <w:tc>
          <w:tcPr>
            <w:tcW w:w="1672" w:type="dxa"/>
            <w:gridSpan w:val="2"/>
          </w:tcPr>
          <w:p w14:paraId="5DA21074" w14:textId="77777777" w:rsidR="00E34DD6" w:rsidRPr="00675996" w:rsidRDefault="00E34DD6" w:rsidP="00FA4B91">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E34DD6" w:rsidRPr="00675996" w14:paraId="79BFDA4E" w14:textId="77777777" w:rsidTr="3E57B545">
        <w:trPr>
          <w:trHeight w:val="334"/>
        </w:trPr>
        <w:tc>
          <w:tcPr>
            <w:tcW w:w="2835" w:type="dxa"/>
            <w:gridSpan w:val="3"/>
            <w:vMerge w:val="restart"/>
            <w:tcBorders>
              <w:bottom w:val="nil"/>
            </w:tcBorders>
            <w:noWrap/>
            <w:vAlign w:val="center"/>
            <w:hideMark/>
          </w:tcPr>
          <w:p w14:paraId="0DFE16D7"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収入未済等の状況</w:t>
            </w:r>
          </w:p>
        </w:tc>
        <w:tc>
          <w:tcPr>
            <w:tcW w:w="1163" w:type="dxa"/>
            <w:vMerge w:val="restart"/>
            <w:noWrap/>
            <w:hideMark/>
          </w:tcPr>
          <w:p w14:paraId="67BEE47C"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21505399"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R1.6.1</w:t>
            </w:r>
          </w:p>
        </w:tc>
        <w:tc>
          <w:tcPr>
            <w:tcW w:w="3402" w:type="dxa"/>
            <w:gridSpan w:val="5"/>
            <w:noWrap/>
          </w:tcPr>
          <w:p w14:paraId="21A3D34D"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令和元年度</w:t>
            </w:r>
          </w:p>
        </w:tc>
        <w:tc>
          <w:tcPr>
            <w:tcW w:w="1105" w:type="dxa"/>
            <w:vMerge w:val="restart"/>
            <w:noWrap/>
          </w:tcPr>
          <w:p w14:paraId="24EDE5B9"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5592BF40"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R2.5.31</w:t>
            </w:r>
          </w:p>
        </w:tc>
      </w:tr>
      <w:tr w:rsidR="00E34DD6" w:rsidRPr="00675996" w14:paraId="6220BFA2" w14:textId="77777777" w:rsidTr="3E57B545">
        <w:trPr>
          <w:trHeight w:val="54"/>
        </w:trPr>
        <w:tc>
          <w:tcPr>
            <w:tcW w:w="2835" w:type="dxa"/>
            <w:gridSpan w:val="3"/>
            <w:vMerge/>
            <w:noWrap/>
          </w:tcPr>
          <w:p w14:paraId="5026DD4B" w14:textId="77777777" w:rsidR="00E34DD6" w:rsidRPr="00675996" w:rsidRDefault="00E34DD6" w:rsidP="00E34DD6">
            <w:pPr>
              <w:rPr>
                <w:rFonts w:ascii="ＭＳ 明朝" w:hAnsi="ＭＳ 明朝" w:cs="Times New Roman"/>
                <w:sz w:val="20"/>
                <w:szCs w:val="20"/>
              </w:rPr>
            </w:pPr>
          </w:p>
        </w:tc>
        <w:tc>
          <w:tcPr>
            <w:tcW w:w="1163" w:type="dxa"/>
            <w:vMerge/>
            <w:noWrap/>
          </w:tcPr>
          <w:p w14:paraId="7E0462EE" w14:textId="77777777" w:rsidR="00E34DD6" w:rsidRPr="00675996" w:rsidRDefault="00E34DD6" w:rsidP="005B42CC">
            <w:pPr>
              <w:jc w:val="center"/>
              <w:rPr>
                <w:rFonts w:ascii="ＭＳ 明朝" w:hAnsi="ＭＳ 明朝" w:cs="Times New Roman"/>
                <w:sz w:val="20"/>
                <w:szCs w:val="20"/>
              </w:rPr>
            </w:pPr>
          </w:p>
        </w:tc>
        <w:tc>
          <w:tcPr>
            <w:tcW w:w="1134" w:type="dxa"/>
            <w:noWrap/>
          </w:tcPr>
          <w:p w14:paraId="095438C1"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調定</w:t>
            </w:r>
          </w:p>
        </w:tc>
        <w:tc>
          <w:tcPr>
            <w:tcW w:w="1134" w:type="dxa"/>
            <w:gridSpan w:val="2"/>
            <w:noWrap/>
          </w:tcPr>
          <w:p w14:paraId="7F11F3FD"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w:t>
            </w:r>
          </w:p>
        </w:tc>
        <w:tc>
          <w:tcPr>
            <w:tcW w:w="1134" w:type="dxa"/>
            <w:gridSpan w:val="2"/>
            <w:noWrap/>
          </w:tcPr>
          <w:p w14:paraId="6ECA33BC" w14:textId="7E5C6905"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不</w:t>
            </w:r>
            <w:r w:rsidR="00475195" w:rsidRPr="00675996">
              <w:rPr>
                <w:rFonts w:ascii="ＭＳ 明朝" w:hAnsi="ＭＳ 明朝" w:cs="Times New Roman" w:hint="eastAsia"/>
                <w:sz w:val="20"/>
                <w:szCs w:val="20"/>
              </w:rPr>
              <w:t>納</w:t>
            </w:r>
            <w:r w:rsidRPr="00675996">
              <w:rPr>
                <w:rFonts w:ascii="ＭＳ 明朝" w:hAnsi="ＭＳ 明朝" w:cs="Times New Roman" w:hint="eastAsia"/>
                <w:sz w:val="20"/>
                <w:szCs w:val="20"/>
              </w:rPr>
              <w:t>欠損</w:t>
            </w:r>
          </w:p>
        </w:tc>
        <w:tc>
          <w:tcPr>
            <w:tcW w:w="1105" w:type="dxa"/>
            <w:vMerge/>
            <w:noWrap/>
          </w:tcPr>
          <w:p w14:paraId="5E2F92D4" w14:textId="77777777" w:rsidR="00E34DD6" w:rsidRPr="00675996" w:rsidRDefault="00E34DD6" w:rsidP="00E34DD6">
            <w:pPr>
              <w:rPr>
                <w:rFonts w:ascii="ＭＳ 明朝" w:hAnsi="ＭＳ 明朝" w:cs="Times New Roman"/>
                <w:sz w:val="20"/>
                <w:szCs w:val="20"/>
              </w:rPr>
            </w:pPr>
          </w:p>
        </w:tc>
      </w:tr>
      <w:tr w:rsidR="00E34DD6" w:rsidRPr="00675996" w14:paraId="5A81A0B2" w14:textId="77777777" w:rsidTr="3E57B545">
        <w:trPr>
          <w:trHeight w:val="210"/>
        </w:trPr>
        <w:tc>
          <w:tcPr>
            <w:tcW w:w="1417" w:type="dxa"/>
            <w:gridSpan w:val="2"/>
            <w:vMerge w:val="restart"/>
            <w:tcBorders>
              <w:top w:val="nil"/>
              <w:bottom w:val="nil"/>
            </w:tcBorders>
            <w:noWrap/>
            <w:hideMark/>
          </w:tcPr>
          <w:p w14:paraId="1D6483EB" w14:textId="77777777" w:rsidR="00E34DD6" w:rsidRPr="00675996" w:rsidRDefault="00E34DD6" w:rsidP="00E34DD6">
            <w:pPr>
              <w:rPr>
                <w:rFonts w:ascii="ＭＳ 明朝" w:hAnsi="ＭＳ 明朝" w:cs="Times New Roman"/>
                <w:sz w:val="20"/>
                <w:szCs w:val="20"/>
              </w:rPr>
            </w:pPr>
          </w:p>
        </w:tc>
        <w:tc>
          <w:tcPr>
            <w:tcW w:w="1418" w:type="dxa"/>
            <w:tcBorders>
              <w:top w:val="single" w:sz="4" w:space="0" w:color="auto"/>
            </w:tcBorders>
          </w:tcPr>
          <w:p w14:paraId="34258E96"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金額(千円)</w:t>
            </w:r>
          </w:p>
        </w:tc>
        <w:tc>
          <w:tcPr>
            <w:tcW w:w="1163" w:type="dxa"/>
            <w:noWrap/>
            <w:hideMark/>
          </w:tcPr>
          <w:p w14:paraId="1FDBDD85" w14:textId="415A3E38" w:rsidR="00E34DD6" w:rsidRPr="00675996" w:rsidRDefault="5D91F4FA" w:rsidP="005B42CC">
            <w:pPr>
              <w:jc w:val="right"/>
              <w:rPr>
                <w:rFonts w:ascii="ＭＳ 明朝" w:hAnsi="ＭＳ 明朝" w:cs="Times New Roman"/>
                <w:sz w:val="20"/>
                <w:szCs w:val="20"/>
              </w:rPr>
            </w:pPr>
            <w:r w:rsidRPr="00675996">
              <w:rPr>
                <w:rFonts w:ascii="ＭＳ 明朝" w:hAnsi="ＭＳ 明朝" w:cs="Times New Roman"/>
                <w:sz w:val="20"/>
                <w:szCs w:val="20"/>
              </w:rPr>
              <w:t>-</w:t>
            </w:r>
          </w:p>
        </w:tc>
        <w:tc>
          <w:tcPr>
            <w:tcW w:w="1134" w:type="dxa"/>
            <w:noWrap/>
            <w:hideMark/>
          </w:tcPr>
          <w:p w14:paraId="50CE06AA"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357</w:t>
            </w:r>
          </w:p>
        </w:tc>
        <w:tc>
          <w:tcPr>
            <w:tcW w:w="1134" w:type="dxa"/>
            <w:gridSpan w:val="2"/>
            <w:noWrap/>
            <w:hideMark/>
          </w:tcPr>
          <w:p w14:paraId="0AE28F50" w14:textId="3E11D03F" w:rsidR="00E34DD6" w:rsidRPr="00675996" w:rsidRDefault="413F3BFF" w:rsidP="005B42CC">
            <w:pPr>
              <w:jc w:val="right"/>
              <w:rPr>
                <w:rFonts w:ascii="ＭＳ 明朝" w:hAnsi="ＭＳ 明朝" w:cs="Times New Roman"/>
                <w:sz w:val="20"/>
                <w:szCs w:val="20"/>
              </w:rPr>
            </w:pPr>
            <w:r w:rsidRPr="00675996">
              <w:rPr>
                <w:rFonts w:ascii="ＭＳ 明朝" w:hAnsi="ＭＳ 明朝" w:cs="Times New Roman"/>
                <w:sz w:val="20"/>
                <w:szCs w:val="20"/>
              </w:rPr>
              <w:t>20</w:t>
            </w:r>
            <w:r w:rsidR="00E34DD6" w:rsidRPr="00675996">
              <w:rPr>
                <w:rFonts w:ascii="ＭＳ 明朝" w:hAnsi="ＭＳ 明朝" w:cs="Times New Roman"/>
                <w:sz w:val="20"/>
                <w:szCs w:val="20"/>
              </w:rPr>
              <w:t>7</w:t>
            </w:r>
          </w:p>
        </w:tc>
        <w:tc>
          <w:tcPr>
            <w:tcW w:w="1134" w:type="dxa"/>
            <w:gridSpan w:val="2"/>
            <w:noWrap/>
            <w:hideMark/>
          </w:tcPr>
          <w:p w14:paraId="30A0A497"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1DD6F4FF"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150</w:t>
            </w:r>
          </w:p>
        </w:tc>
      </w:tr>
      <w:tr w:rsidR="00E34DD6" w:rsidRPr="00675996" w14:paraId="4DBB28AD" w14:textId="77777777" w:rsidTr="3E57B545">
        <w:trPr>
          <w:trHeight w:val="54"/>
        </w:trPr>
        <w:tc>
          <w:tcPr>
            <w:tcW w:w="1417" w:type="dxa"/>
            <w:gridSpan w:val="2"/>
            <w:vMerge/>
            <w:noWrap/>
          </w:tcPr>
          <w:p w14:paraId="39FEA023" w14:textId="77777777" w:rsidR="00E34DD6" w:rsidRPr="00675996" w:rsidRDefault="00E34DD6" w:rsidP="00E34DD6">
            <w:pPr>
              <w:rPr>
                <w:rFonts w:ascii="ＭＳ 明朝" w:hAnsi="ＭＳ 明朝" w:cs="Times New Roman"/>
                <w:sz w:val="20"/>
                <w:szCs w:val="20"/>
              </w:rPr>
            </w:pPr>
          </w:p>
        </w:tc>
        <w:tc>
          <w:tcPr>
            <w:tcW w:w="1418" w:type="dxa"/>
          </w:tcPr>
          <w:p w14:paraId="78521F86"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件数(件)</w:t>
            </w:r>
          </w:p>
        </w:tc>
        <w:tc>
          <w:tcPr>
            <w:tcW w:w="1163" w:type="dxa"/>
            <w:noWrap/>
          </w:tcPr>
          <w:p w14:paraId="01905C75" w14:textId="53F7E12C" w:rsidR="00E34DD6" w:rsidRPr="00675996" w:rsidRDefault="3CF1DF9D" w:rsidP="005B42CC">
            <w:pPr>
              <w:jc w:val="right"/>
              <w:rPr>
                <w:rFonts w:ascii="ＭＳ 明朝" w:hAnsi="ＭＳ 明朝" w:cs="Times New Roman"/>
                <w:sz w:val="20"/>
                <w:szCs w:val="20"/>
              </w:rPr>
            </w:pPr>
            <w:r w:rsidRPr="00675996">
              <w:rPr>
                <w:rFonts w:ascii="ＭＳ 明朝" w:hAnsi="ＭＳ 明朝" w:cs="Times New Roman"/>
                <w:sz w:val="20"/>
                <w:szCs w:val="20"/>
              </w:rPr>
              <w:t>-</w:t>
            </w:r>
          </w:p>
        </w:tc>
        <w:tc>
          <w:tcPr>
            <w:tcW w:w="1134" w:type="dxa"/>
            <w:noWrap/>
          </w:tcPr>
          <w:p w14:paraId="1A37A2E3"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w:t>
            </w:r>
          </w:p>
        </w:tc>
        <w:tc>
          <w:tcPr>
            <w:tcW w:w="1134" w:type="dxa"/>
            <w:gridSpan w:val="2"/>
            <w:noWrap/>
          </w:tcPr>
          <w:p w14:paraId="6370A2A6"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w:t>
            </w:r>
          </w:p>
        </w:tc>
        <w:tc>
          <w:tcPr>
            <w:tcW w:w="1134" w:type="dxa"/>
            <w:gridSpan w:val="2"/>
            <w:noWrap/>
          </w:tcPr>
          <w:p w14:paraId="731CAAE2"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2DD489E7"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1</w:t>
            </w:r>
          </w:p>
        </w:tc>
      </w:tr>
      <w:tr w:rsidR="00E34DD6" w:rsidRPr="00675996" w14:paraId="5A4F050C" w14:textId="77777777" w:rsidTr="3E57B545">
        <w:trPr>
          <w:trHeight w:val="54"/>
        </w:trPr>
        <w:tc>
          <w:tcPr>
            <w:tcW w:w="2835" w:type="dxa"/>
            <w:gridSpan w:val="3"/>
            <w:noWrap/>
          </w:tcPr>
          <w:p w14:paraId="201452CF" w14:textId="27B6FAC8"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評価性引当金計上額</w:t>
            </w:r>
            <w:r w:rsidR="004D49C8" w:rsidRPr="00675996">
              <w:rPr>
                <w:rFonts w:ascii="ＭＳ 明朝" w:hAnsi="ＭＳ 明朝" w:cs="Times New Roman" w:hint="eastAsia"/>
                <w:sz w:val="20"/>
                <w:szCs w:val="20"/>
              </w:rPr>
              <w:t>(円)</w:t>
            </w:r>
          </w:p>
        </w:tc>
        <w:tc>
          <w:tcPr>
            <w:tcW w:w="5670" w:type="dxa"/>
            <w:gridSpan w:val="7"/>
            <w:noWrap/>
          </w:tcPr>
          <w:p w14:paraId="46B9A07F" w14:textId="67863929" w:rsidR="00E34DD6" w:rsidRPr="00675996" w:rsidRDefault="00E34DD6" w:rsidP="00E34DD6">
            <w:pPr>
              <w:jc w:val="right"/>
              <w:rPr>
                <w:rFonts w:ascii="ＭＳ 明朝" w:hAnsi="ＭＳ 明朝" w:cs="Times New Roman"/>
                <w:sz w:val="20"/>
                <w:szCs w:val="20"/>
              </w:rPr>
            </w:pPr>
            <w:r w:rsidRPr="00675996">
              <w:rPr>
                <w:rFonts w:ascii="ＭＳ 明朝" w:hAnsi="ＭＳ 明朝" w:cs="Times New Roman" w:hint="eastAsia"/>
                <w:sz w:val="20"/>
                <w:szCs w:val="20"/>
              </w:rPr>
              <w:t>0（令和元年度末）</w:t>
            </w:r>
          </w:p>
        </w:tc>
      </w:tr>
    </w:tbl>
    <w:p w14:paraId="24818031" w14:textId="77777777" w:rsidR="00E34DD6" w:rsidRPr="00675996" w:rsidRDefault="00E34DD6" w:rsidP="00E34DD6">
      <w:pPr>
        <w:rPr>
          <w:rFonts w:ascii="ＭＳ 明朝" w:hAnsi="ＭＳ 明朝" w:cs="Times New Roman"/>
          <w:b/>
          <w:bCs/>
          <w:sz w:val="22"/>
        </w:rPr>
      </w:pPr>
    </w:p>
    <w:p w14:paraId="308A2EC3" w14:textId="502B7A93"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(2)　監査の結果及び意見</w:t>
      </w:r>
    </w:p>
    <w:p w14:paraId="4030C05D" w14:textId="00892409" w:rsidR="00E34DD6" w:rsidRPr="00675996" w:rsidRDefault="00E34DD6" w:rsidP="00E34DD6">
      <w:pPr>
        <w:ind w:firstLineChars="300" w:firstLine="693"/>
        <w:outlineLvl w:val="3"/>
        <w:rPr>
          <w:rFonts w:ascii="ＭＳ 明朝" w:hAnsi="ＭＳ 明朝" w:cs="Times New Roman"/>
          <w:b/>
          <w:bCs/>
          <w:sz w:val="22"/>
        </w:rPr>
      </w:pPr>
      <w:bookmarkStart w:id="151" w:name="_Toc62563712"/>
      <w:bookmarkStart w:id="152" w:name="_Toc63683259"/>
      <w:r w:rsidRPr="00675996">
        <w:rPr>
          <w:rFonts w:ascii="ＭＳ 明朝" w:hAnsi="ＭＳ 明朝" w:cs="Times New Roman"/>
          <w:b/>
          <w:bCs/>
          <w:sz w:val="22"/>
        </w:rPr>
        <w:t>【意見</w:t>
      </w:r>
      <w:r w:rsidR="00374989" w:rsidRPr="00675996">
        <w:rPr>
          <w:rFonts w:ascii="ＭＳ 明朝" w:hAnsi="ＭＳ 明朝" w:cs="Times New Roman" w:hint="eastAsia"/>
          <w:b/>
          <w:bCs/>
          <w:sz w:val="22"/>
        </w:rPr>
        <w:t>9</w:t>
      </w:r>
      <w:r w:rsidRPr="00675996">
        <w:rPr>
          <w:rFonts w:ascii="ＭＳ 明朝" w:hAnsi="ＭＳ 明朝" w:cs="Times New Roman"/>
          <w:b/>
          <w:bCs/>
          <w:sz w:val="22"/>
        </w:rPr>
        <w:t>】遅延損害金に</w:t>
      </w:r>
      <w:r w:rsidR="00E86022" w:rsidRPr="00675996">
        <w:rPr>
          <w:rFonts w:ascii="ＭＳ 明朝" w:hAnsi="ＭＳ 明朝" w:cs="Times New Roman"/>
          <w:b/>
          <w:bCs/>
          <w:sz w:val="22"/>
        </w:rPr>
        <w:t>係る</w:t>
      </w:r>
      <w:r w:rsidRPr="00675996">
        <w:rPr>
          <w:rFonts w:ascii="ＭＳ 明朝" w:hAnsi="ＭＳ 明朝" w:cs="Times New Roman"/>
          <w:b/>
          <w:bCs/>
          <w:sz w:val="22"/>
        </w:rPr>
        <w:t>法的問題の整理及び取扱いの明確化</w:t>
      </w:r>
      <w:bookmarkEnd w:id="151"/>
      <w:bookmarkEnd w:id="152"/>
    </w:p>
    <w:p w14:paraId="29507B3D" w14:textId="0652637D" w:rsidR="00E34DD6" w:rsidRPr="00675996" w:rsidRDefault="00E34DD6" w:rsidP="00E34DD6">
      <w:pPr>
        <w:ind w:leftChars="100" w:left="220"/>
        <w:rPr>
          <w:rFonts w:ascii="ＭＳ 明朝" w:hAnsi="ＭＳ 明朝" w:cs="Times New Roman"/>
          <w:sz w:val="22"/>
        </w:rPr>
      </w:pPr>
      <w:r w:rsidRPr="00675996">
        <w:rPr>
          <w:rFonts w:ascii="ＭＳ 明朝" w:hAnsi="ＭＳ 明朝" w:cs="Times New Roman"/>
          <w:sz w:val="22"/>
        </w:rPr>
        <w:t xml:space="preserve">　大阪府は，履行遅滞が生じている小売物価統計調査　不適切な調査に係る返還金につき，遅延損害金の回収の優先順位に</w:t>
      </w:r>
      <w:r w:rsidR="00E86022" w:rsidRPr="00675996">
        <w:rPr>
          <w:rFonts w:ascii="ＭＳ 明朝" w:hAnsi="ＭＳ 明朝" w:cs="Times New Roman"/>
          <w:sz w:val="22"/>
        </w:rPr>
        <w:t>係る</w:t>
      </w:r>
      <w:r w:rsidRPr="00675996">
        <w:rPr>
          <w:rFonts w:ascii="ＭＳ 明朝" w:hAnsi="ＭＳ 明朝" w:cs="Times New Roman"/>
          <w:sz w:val="22"/>
        </w:rPr>
        <w:t>法的問題を整理し，取扱いを明確化した上で，それに沿って適切に処理すべきである。</w:t>
      </w:r>
    </w:p>
    <w:p w14:paraId="4DD2837A" w14:textId="77777777" w:rsidR="00E34DD6" w:rsidRPr="00675996" w:rsidRDefault="00E34DD6" w:rsidP="00E34DD6">
      <w:pPr>
        <w:rPr>
          <w:rFonts w:ascii="ＭＳ 明朝" w:hAnsi="ＭＳ 明朝" w:cs="Times New Roman"/>
          <w:b/>
          <w:bCs/>
          <w:sz w:val="22"/>
        </w:rPr>
      </w:pPr>
    </w:p>
    <w:p w14:paraId="200AB018" w14:textId="77777777" w:rsidR="00E34DD6" w:rsidRPr="00675996" w:rsidRDefault="00E34DD6" w:rsidP="00E34DD6">
      <w:pPr>
        <w:ind w:firstLineChars="100" w:firstLine="231"/>
        <w:outlineLvl w:val="2"/>
        <w:rPr>
          <w:rFonts w:ascii="ＭＳ 明朝" w:hAnsi="ＭＳ 明朝" w:cs="Times New Roman"/>
          <w:b/>
          <w:bCs/>
          <w:sz w:val="22"/>
        </w:rPr>
      </w:pPr>
      <w:bookmarkStart w:id="153" w:name="_Toc62563713"/>
      <w:bookmarkStart w:id="154" w:name="_Toc63683260"/>
      <w:r w:rsidRPr="00675996">
        <w:rPr>
          <w:rFonts w:ascii="ＭＳ 明朝" w:hAnsi="ＭＳ 明朝" w:cs="Times New Roman" w:hint="eastAsia"/>
          <w:b/>
          <w:bCs/>
          <w:sz w:val="22"/>
        </w:rPr>
        <w:t>２　委託物品契約の解除に係る違約金</w:t>
      </w:r>
      <w:bookmarkEnd w:id="153"/>
      <w:bookmarkEnd w:id="154"/>
    </w:p>
    <w:p w14:paraId="55125B37" w14:textId="6D4B2386"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Pr="00675996">
        <w:rPr>
          <w:rFonts w:ascii="ＭＳ 明朝" w:hAnsi="ＭＳ 明朝" w:cs="Times New Roman"/>
          <w:b/>
          <w:bCs/>
          <w:sz w:val="22"/>
        </w:rPr>
        <w:t>概要</w:t>
      </w:r>
    </w:p>
    <w:tbl>
      <w:tblPr>
        <w:tblStyle w:val="300"/>
        <w:tblW w:w="8817" w:type="dxa"/>
        <w:tblInd w:w="392" w:type="dxa"/>
        <w:tblLayout w:type="fixed"/>
        <w:tblLook w:val="04A0" w:firstRow="1" w:lastRow="0" w:firstColumn="1" w:lastColumn="0" w:noHBand="0" w:noVBand="1"/>
      </w:tblPr>
      <w:tblGrid>
        <w:gridCol w:w="1021"/>
        <w:gridCol w:w="396"/>
        <w:gridCol w:w="1588"/>
        <w:gridCol w:w="1134"/>
        <w:gridCol w:w="1134"/>
        <w:gridCol w:w="397"/>
        <w:gridCol w:w="737"/>
        <w:gridCol w:w="426"/>
        <w:gridCol w:w="708"/>
        <w:gridCol w:w="1276"/>
      </w:tblGrid>
      <w:tr w:rsidR="00E34DD6" w:rsidRPr="00675996" w14:paraId="092F2C87" w14:textId="77777777" w:rsidTr="000C6059">
        <w:trPr>
          <w:trHeight w:val="54"/>
        </w:trPr>
        <w:tc>
          <w:tcPr>
            <w:tcW w:w="3005" w:type="dxa"/>
            <w:gridSpan w:val="3"/>
            <w:vAlign w:val="center"/>
            <w:hideMark/>
          </w:tcPr>
          <w:p w14:paraId="3C42264C"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債権の内容・発生原因</w:t>
            </w:r>
          </w:p>
        </w:tc>
        <w:tc>
          <w:tcPr>
            <w:tcW w:w="5812" w:type="dxa"/>
            <w:gridSpan w:val="7"/>
            <w:noWrap/>
            <w:hideMark/>
          </w:tcPr>
          <w:p w14:paraId="50C3F8DE"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事務用品の売買契約につき一部履行後に履行が不能となったため，当該契約を解除し，違約金を請求するもの</w:t>
            </w:r>
          </w:p>
        </w:tc>
      </w:tr>
      <w:tr w:rsidR="00E34DD6" w:rsidRPr="00675996" w14:paraId="750C4912" w14:textId="77777777" w:rsidTr="000C6059">
        <w:trPr>
          <w:trHeight w:val="54"/>
        </w:trPr>
        <w:tc>
          <w:tcPr>
            <w:tcW w:w="3005" w:type="dxa"/>
            <w:gridSpan w:val="3"/>
            <w:vAlign w:val="center"/>
          </w:tcPr>
          <w:p w14:paraId="71CBDC48"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根拠となる要綱等</w:t>
            </w:r>
          </w:p>
        </w:tc>
        <w:tc>
          <w:tcPr>
            <w:tcW w:w="5812" w:type="dxa"/>
            <w:gridSpan w:val="7"/>
            <w:noWrap/>
          </w:tcPr>
          <w:p w14:paraId="34CE9A90"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単価契約書</w:t>
            </w:r>
          </w:p>
        </w:tc>
      </w:tr>
      <w:tr w:rsidR="00E34DD6" w:rsidRPr="00675996" w14:paraId="66E3D5B9" w14:textId="77777777" w:rsidTr="000C6059">
        <w:trPr>
          <w:trHeight w:val="54"/>
        </w:trPr>
        <w:tc>
          <w:tcPr>
            <w:tcW w:w="3005" w:type="dxa"/>
            <w:gridSpan w:val="3"/>
            <w:noWrap/>
            <w:vAlign w:val="center"/>
          </w:tcPr>
          <w:p w14:paraId="735C31AB"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sz w:val="20"/>
                <w:szCs w:val="20"/>
              </w:rPr>
              <w:t>所管部署</w:t>
            </w:r>
          </w:p>
        </w:tc>
        <w:tc>
          <w:tcPr>
            <w:tcW w:w="5812" w:type="dxa"/>
            <w:gridSpan w:val="7"/>
            <w:noWrap/>
          </w:tcPr>
          <w:p w14:paraId="32EA705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総務部契約局総務委託物品課</w:t>
            </w:r>
          </w:p>
        </w:tc>
      </w:tr>
      <w:tr w:rsidR="00E34DD6" w:rsidRPr="00675996" w14:paraId="2C01EB6C" w14:textId="77777777" w:rsidTr="000C6059">
        <w:trPr>
          <w:trHeight w:val="54"/>
        </w:trPr>
        <w:tc>
          <w:tcPr>
            <w:tcW w:w="3005" w:type="dxa"/>
            <w:gridSpan w:val="3"/>
            <w:noWrap/>
            <w:vAlign w:val="center"/>
            <w:hideMark/>
          </w:tcPr>
          <w:p w14:paraId="4D8B158A"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債務者</w:t>
            </w:r>
          </w:p>
        </w:tc>
        <w:tc>
          <w:tcPr>
            <w:tcW w:w="5812" w:type="dxa"/>
            <w:gridSpan w:val="7"/>
            <w:noWrap/>
            <w:hideMark/>
          </w:tcPr>
          <w:p w14:paraId="6BC62838" w14:textId="54339B89"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法人</w:t>
            </w:r>
          </w:p>
        </w:tc>
      </w:tr>
      <w:tr w:rsidR="00E34DD6" w:rsidRPr="00675996" w14:paraId="7813FD3D" w14:textId="77777777" w:rsidTr="000C6059">
        <w:trPr>
          <w:trHeight w:val="54"/>
        </w:trPr>
        <w:tc>
          <w:tcPr>
            <w:tcW w:w="1021" w:type="dxa"/>
            <w:vMerge w:val="restart"/>
            <w:noWrap/>
            <w:vAlign w:val="center"/>
          </w:tcPr>
          <w:p w14:paraId="60B16A78"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令和</w:t>
            </w:r>
          </w:p>
          <w:p w14:paraId="114E6E70"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元年度</w:t>
            </w:r>
          </w:p>
        </w:tc>
        <w:tc>
          <w:tcPr>
            <w:tcW w:w="1984" w:type="dxa"/>
            <w:gridSpan w:val="2"/>
            <w:vAlign w:val="center"/>
          </w:tcPr>
          <w:p w14:paraId="08EF874C" w14:textId="4CD0B923"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目標処理額</w:t>
            </w:r>
            <w:r w:rsidR="000C6059" w:rsidRPr="00675996">
              <w:rPr>
                <w:rFonts w:ascii="ＭＳ 明朝" w:hAnsi="ＭＳ 明朝" w:cs="Times New Roman" w:hint="eastAsia"/>
                <w:sz w:val="20"/>
                <w:szCs w:val="20"/>
              </w:rPr>
              <w:t>(</w:t>
            </w:r>
            <w:r w:rsidR="00241139" w:rsidRPr="00675996">
              <w:rPr>
                <w:rFonts w:ascii="ＭＳ 明朝" w:hAnsi="ＭＳ 明朝" w:cs="Times New Roman" w:hint="eastAsia"/>
                <w:sz w:val="20"/>
                <w:szCs w:val="20"/>
              </w:rPr>
              <w:t>千円</w:t>
            </w:r>
            <w:r w:rsidR="000C6059" w:rsidRPr="00675996">
              <w:rPr>
                <w:rFonts w:ascii="ＭＳ 明朝" w:hAnsi="ＭＳ 明朝" w:cs="Times New Roman" w:hint="eastAsia"/>
                <w:sz w:val="20"/>
                <w:szCs w:val="20"/>
              </w:rPr>
              <w:t>)</w:t>
            </w:r>
          </w:p>
        </w:tc>
        <w:tc>
          <w:tcPr>
            <w:tcW w:w="1134" w:type="dxa"/>
            <w:vMerge w:val="restart"/>
            <w:noWrap/>
          </w:tcPr>
          <w:p w14:paraId="68262275"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回収対象</w:t>
            </w:r>
          </w:p>
          <w:p w14:paraId="1A04D705"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531" w:type="dxa"/>
            <w:gridSpan w:val="2"/>
          </w:tcPr>
          <w:p w14:paraId="46B99F9A" w14:textId="5AE2BDCB"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24</w:t>
            </w:r>
          </w:p>
        </w:tc>
        <w:tc>
          <w:tcPr>
            <w:tcW w:w="1163" w:type="dxa"/>
            <w:gridSpan w:val="2"/>
            <w:vMerge w:val="restart"/>
          </w:tcPr>
          <w:p w14:paraId="5A2CA70B"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整理対象</w:t>
            </w:r>
          </w:p>
          <w:p w14:paraId="7E113180"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984" w:type="dxa"/>
            <w:gridSpan w:val="2"/>
          </w:tcPr>
          <w:p w14:paraId="74A4F9E7"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E34DD6" w:rsidRPr="00675996" w14:paraId="11961577" w14:textId="77777777" w:rsidTr="000C6059">
        <w:trPr>
          <w:trHeight w:val="54"/>
        </w:trPr>
        <w:tc>
          <w:tcPr>
            <w:tcW w:w="1021" w:type="dxa"/>
            <w:vMerge/>
            <w:tcBorders>
              <w:bottom w:val="single" w:sz="4" w:space="0" w:color="auto"/>
            </w:tcBorders>
            <w:noWrap/>
            <w:vAlign w:val="center"/>
          </w:tcPr>
          <w:p w14:paraId="31E703C6" w14:textId="77777777" w:rsidR="00E34DD6" w:rsidRPr="00675996" w:rsidRDefault="00E34DD6" w:rsidP="00E34DD6">
            <w:pPr>
              <w:rPr>
                <w:rFonts w:ascii="ＭＳ 明朝" w:hAnsi="ＭＳ 明朝" w:cs="Times New Roman"/>
                <w:sz w:val="20"/>
                <w:szCs w:val="20"/>
              </w:rPr>
            </w:pPr>
          </w:p>
        </w:tc>
        <w:tc>
          <w:tcPr>
            <w:tcW w:w="1984" w:type="dxa"/>
            <w:gridSpan w:val="2"/>
            <w:tcBorders>
              <w:bottom w:val="single" w:sz="4" w:space="0" w:color="auto"/>
            </w:tcBorders>
            <w:vAlign w:val="center"/>
          </w:tcPr>
          <w:p w14:paraId="06888B17" w14:textId="7ED32C1F"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実績処理額</w:t>
            </w:r>
            <w:r w:rsidR="00E02AB8" w:rsidRPr="00675996">
              <w:rPr>
                <w:rFonts w:ascii="ＭＳ 明朝" w:hAnsi="ＭＳ 明朝" w:cs="Times New Roman" w:hint="eastAsia"/>
                <w:sz w:val="20"/>
                <w:szCs w:val="20"/>
              </w:rPr>
              <w:t>(円)</w:t>
            </w:r>
          </w:p>
        </w:tc>
        <w:tc>
          <w:tcPr>
            <w:tcW w:w="1134" w:type="dxa"/>
            <w:vMerge/>
            <w:noWrap/>
          </w:tcPr>
          <w:p w14:paraId="3F4CA1C2" w14:textId="77777777" w:rsidR="00E34DD6" w:rsidRPr="00675996" w:rsidRDefault="00E34DD6" w:rsidP="00E34DD6">
            <w:pPr>
              <w:rPr>
                <w:rFonts w:ascii="ＭＳ 明朝" w:hAnsi="ＭＳ 明朝" w:cs="Times New Roman"/>
                <w:sz w:val="20"/>
                <w:szCs w:val="20"/>
              </w:rPr>
            </w:pPr>
          </w:p>
        </w:tc>
        <w:tc>
          <w:tcPr>
            <w:tcW w:w="1531" w:type="dxa"/>
            <w:gridSpan w:val="2"/>
          </w:tcPr>
          <w:p w14:paraId="79E6765A" w14:textId="47980B95"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63" w:type="dxa"/>
            <w:gridSpan w:val="2"/>
            <w:vMerge/>
          </w:tcPr>
          <w:p w14:paraId="19574399" w14:textId="77777777" w:rsidR="00E34DD6" w:rsidRPr="00675996" w:rsidRDefault="00E34DD6" w:rsidP="00E34DD6">
            <w:pPr>
              <w:rPr>
                <w:rFonts w:ascii="ＭＳ 明朝" w:hAnsi="ＭＳ 明朝" w:cs="Times New Roman"/>
                <w:sz w:val="20"/>
                <w:szCs w:val="20"/>
              </w:rPr>
            </w:pPr>
          </w:p>
        </w:tc>
        <w:tc>
          <w:tcPr>
            <w:tcW w:w="1984" w:type="dxa"/>
            <w:gridSpan w:val="2"/>
          </w:tcPr>
          <w:p w14:paraId="43C90372"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E34DD6" w:rsidRPr="00675996" w14:paraId="261ADF21" w14:textId="77777777" w:rsidTr="00554FF8">
        <w:trPr>
          <w:trHeight w:val="334"/>
        </w:trPr>
        <w:tc>
          <w:tcPr>
            <w:tcW w:w="3005" w:type="dxa"/>
            <w:gridSpan w:val="3"/>
            <w:vMerge w:val="restart"/>
            <w:tcBorders>
              <w:bottom w:val="nil"/>
            </w:tcBorders>
            <w:noWrap/>
            <w:vAlign w:val="center"/>
            <w:hideMark/>
          </w:tcPr>
          <w:p w14:paraId="45C24308"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収入未済等の状況</w:t>
            </w:r>
          </w:p>
        </w:tc>
        <w:tc>
          <w:tcPr>
            <w:tcW w:w="1134" w:type="dxa"/>
            <w:vMerge w:val="restart"/>
            <w:noWrap/>
            <w:hideMark/>
          </w:tcPr>
          <w:p w14:paraId="48926AB7"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3414BC08"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R1.6.1</w:t>
            </w:r>
          </w:p>
        </w:tc>
        <w:tc>
          <w:tcPr>
            <w:tcW w:w="3402" w:type="dxa"/>
            <w:gridSpan w:val="5"/>
            <w:noWrap/>
          </w:tcPr>
          <w:p w14:paraId="1A7E58AC"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令和元年度</w:t>
            </w:r>
          </w:p>
        </w:tc>
        <w:tc>
          <w:tcPr>
            <w:tcW w:w="1276" w:type="dxa"/>
            <w:vMerge w:val="restart"/>
            <w:noWrap/>
          </w:tcPr>
          <w:p w14:paraId="7C1C892F"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6DC7D3F2"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R2.5.31</w:t>
            </w:r>
          </w:p>
        </w:tc>
      </w:tr>
      <w:tr w:rsidR="00E34DD6" w:rsidRPr="00675996" w14:paraId="443E1410" w14:textId="77777777" w:rsidTr="00554FF8">
        <w:trPr>
          <w:trHeight w:val="54"/>
        </w:trPr>
        <w:tc>
          <w:tcPr>
            <w:tcW w:w="3005" w:type="dxa"/>
            <w:gridSpan w:val="3"/>
            <w:vMerge/>
            <w:tcBorders>
              <w:bottom w:val="nil"/>
            </w:tcBorders>
            <w:noWrap/>
          </w:tcPr>
          <w:p w14:paraId="6FEEC456" w14:textId="77777777" w:rsidR="00E34DD6" w:rsidRPr="00675996" w:rsidRDefault="00E34DD6" w:rsidP="00E34DD6">
            <w:pPr>
              <w:rPr>
                <w:rFonts w:ascii="ＭＳ 明朝" w:hAnsi="ＭＳ 明朝" w:cs="Times New Roman"/>
                <w:sz w:val="20"/>
                <w:szCs w:val="20"/>
              </w:rPr>
            </w:pPr>
          </w:p>
        </w:tc>
        <w:tc>
          <w:tcPr>
            <w:tcW w:w="1134" w:type="dxa"/>
            <w:vMerge/>
            <w:noWrap/>
          </w:tcPr>
          <w:p w14:paraId="35EEFECB" w14:textId="77777777" w:rsidR="00E34DD6" w:rsidRPr="00675996" w:rsidRDefault="00E34DD6" w:rsidP="00E34DD6">
            <w:pPr>
              <w:rPr>
                <w:rFonts w:ascii="ＭＳ 明朝" w:hAnsi="ＭＳ 明朝" w:cs="Times New Roman"/>
                <w:sz w:val="20"/>
                <w:szCs w:val="20"/>
              </w:rPr>
            </w:pPr>
          </w:p>
        </w:tc>
        <w:tc>
          <w:tcPr>
            <w:tcW w:w="1134" w:type="dxa"/>
            <w:noWrap/>
          </w:tcPr>
          <w:p w14:paraId="2CB18CC9"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調定</w:t>
            </w:r>
          </w:p>
        </w:tc>
        <w:tc>
          <w:tcPr>
            <w:tcW w:w="1134" w:type="dxa"/>
            <w:gridSpan w:val="2"/>
            <w:noWrap/>
          </w:tcPr>
          <w:p w14:paraId="3272C919" w14:textId="77777777"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収入</w:t>
            </w:r>
          </w:p>
        </w:tc>
        <w:tc>
          <w:tcPr>
            <w:tcW w:w="1134" w:type="dxa"/>
            <w:gridSpan w:val="2"/>
            <w:noWrap/>
          </w:tcPr>
          <w:p w14:paraId="789981E5" w14:textId="2F01301E" w:rsidR="00E34DD6" w:rsidRPr="00675996" w:rsidRDefault="00E34DD6" w:rsidP="005B42CC">
            <w:pPr>
              <w:jc w:val="center"/>
              <w:rPr>
                <w:rFonts w:ascii="ＭＳ 明朝" w:hAnsi="ＭＳ 明朝" w:cs="Times New Roman"/>
                <w:sz w:val="20"/>
                <w:szCs w:val="20"/>
              </w:rPr>
            </w:pPr>
            <w:r w:rsidRPr="00675996">
              <w:rPr>
                <w:rFonts w:ascii="ＭＳ 明朝" w:hAnsi="ＭＳ 明朝" w:cs="Times New Roman" w:hint="eastAsia"/>
                <w:sz w:val="20"/>
                <w:szCs w:val="20"/>
              </w:rPr>
              <w:t>不</w:t>
            </w:r>
            <w:r w:rsidR="00475195" w:rsidRPr="00675996">
              <w:rPr>
                <w:rFonts w:ascii="ＭＳ 明朝" w:hAnsi="ＭＳ 明朝" w:cs="Times New Roman" w:hint="eastAsia"/>
                <w:sz w:val="20"/>
                <w:szCs w:val="20"/>
              </w:rPr>
              <w:t>納</w:t>
            </w:r>
            <w:r w:rsidRPr="00675996">
              <w:rPr>
                <w:rFonts w:ascii="ＭＳ 明朝" w:hAnsi="ＭＳ 明朝" w:cs="Times New Roman" w:hint="eastAsia"/>
                <w:sz w:val="20"/>
                <w:szCs w:val="20"/>
              </w:rPr>
              <w:t>欠損</w:t>
            </w:r>
          </w:p>
        </w:tc>
        <w:tc>
          <w:tcPr>
            <w:tcW w:w="1276" w:type="dxa"/>
            <w:vMerge/>
            <w:noWrap/>
          </w:tcPr>
          <w:p w14:paraId="341928C6" w14:textId="77777777" w:rsidR="00E34DD6" w:rsidRPr="00675996" w:rsidRDefault="00E34DD6" w:rsidP="00E34DD6">
            <w:pPr>
              <w:rPr>
                <w:rFonts w:ascii="ＭＳ 明朝" w:hAnsi="ＭＳ 明朝" w:cs="Times New Roman"/>
                <w:sz w:val="20"/>
                <w:szCs w:val="20"/>
              </w:rPr>
            </w:pPr>
          </w:p>
        </w:tc>
      </w:tr>
      <w:tr w:rsidR="00E34DD6" w:rsidRPr="00675996" w14:paraId="57A80C56" w14:textId="77777777" w:rsidTr="00554FF8">
        <w:trPr>
          <w:trHeight w:val="210"/>
        </w:trPr>
        <w:tc>
          <w:tcPr>
            <w:tcW w:w="1417" w:type="dxa"/>
            <w:gridSpan w:val="2"/>
            <w:vMerge w:val="restart"/>
            <w:tcBorders>
              <w:top w:val="nil"/>
              <w:bottom w:val="nil"/>
            </w:tcBorders>
            <w:noWrap/>
            <w:hideMark/>
          </w:tcPr>
          <w:p w14:paraId="1C948561" w14:textId="77777777" w:rsidR="00E34DD6" w:rsidRPr="00675996" w:rsidRDefault="00E34DD6" w:rsidP="00E34DD6">
            <w:pPr>
              <w:rPr>
                <w:rFonts w:ascii="ＭＳ 明朝" w:hAnsi="ＭＳ 明朝" w:cs="Times New Roman"/>
                <w:sz w:val="20"/>
                <w:szCs w:val="20"/>
              </w:rPr>
            </w:pPr>
          </w:p>
        </w:tc>
        <w:tc>
          <w:tcPr>
            <w:tcW w:w="1588" w:type="dxa"/>
            <w:tcBorders>
              <w:top w:val="single" w:sz="4" w:space="0" w:color="auto"/>
            </w:tcBorders>
          </w:tcPr>
          <w:p w14:paraId="08CD8C5E"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金額(千円)</w:t>
            </w:r>
          </w:p>
        </w:tc>
        <w:tc>
          <w:tcPr>
            <w:tcW w:w="1134" w:type="dxa"/>
            <w:noWrap/>
            <w:hideMark/>
          </w:tcPr>
          <w:p w14:paraId="508EB97B"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87</w:t>
            </w:r>
          </w:p>
        </w:tc>
        <w:tc>
          <w:tcPr>
            <w:tcW w:w="1134" w:type="dxa"/>
            <w:noWrap/>
            <w:hideMark/>
          </w:tcPr>
          <w:p w14:paraId="0E6E7A87"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hideMark/>
          </w:tcPr>
          <w:p w14:paraId="3F5F5486"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hideMark/>
          </w:tcPr>
          <w:p w14:paraId="473A7D75"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276" w:type="dxa"/>
            <w:noWrap/>
          </w:tcPr>
          <w:p w14:paraId="29EBD71C"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87</w:t>
            </w:r>
          </w:p>
        </w:tc>
      </w:tr>
      <w:tr w:rsidR="00E34DD6" w:rsidRPr="00675996" w14:paraId="7B914548" w14:textId="77777777" w:rsidTr="00554FF8">
        <w:trPr>
          <w:trHeight w:val="54"/>
        </w:trPr>
        <w:tc>
          <w:tcPr>
            <w:tcW w:w="1417" w:type="dxa"/>
            <w:gridSpan w:val="2"/>
            <w:vMerge/>
            <w:tcBorders>
              <w:bottom w:val="nil"/>
            </w:tcBorders>
            <w:noWrap/>
          </w:tcPr>
          <w:p w14:paraId="64EE1DCD" w14:textId="77777777" w:rsidR="00E34DD6" w:rsidRPr="00675996" w:rsidRDefault="00E34DD6" w:rsidP="00E34DD6">
            <w:pPr>
              <w:rPr>
                <w:rFonts w:ascii="ＭＳ 明朝" w:hAnsi="ＭＳ 明朝" w:cs="Times New Roman"/>
                <w:sz w:val="20"/>
                <w:szCs w:val="20"/>
              </w:rPr>
            </w:pPr>
          </w:p>
        </w:tc>
        <w:tc>
          <w:tcPr>
            <w:tcW w:w="1588" w:type="dxa"/>
          </w:tcPr>
          <w:p w14:paraId="1DFA2428"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件数(件)</w:t>
            </w:r>
          </w:p>
        </w:tc>
        <w:tc>
          <w:tcPr>
            <w:tcW w:w="1134" w:type="dxa"/>
            <w:noWrap/>
          </w:tcPr>
          <w:p w14:paraId="2049CE7A"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2</w:t>
            </w:r>
          </w:p>
        </w:tc>
        <w:tc>
          <w:tcPr>
            <w:tcW w:w="1134" w:type="dxa"/>
            <w:noWrap/>
          </w:tcPr>
          <w:p w14:paraId="4A82DDC9"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tcPr>
          <w:p w14:paraId="19833C17"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tcPr>
          <w:p w14:paraId="5AA5108D"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276" w:type="dxa"/>
            <w:noWrap/>
          </w:tcPr>
          <w:p w14:paraId="0978D508" w14:textId="77777777" w:rsidR="00E34DD6" w:rsidRPr="00675996" w:rsidRDefault="00E34DD6" w:rsidP="005B42CC">
            <w:pPr>
              <w:jc w:val="right"/>
              <w:rPr>
                <w:rFonts w:ascii="ＭＳ 明朝" w:hAnsi="ＭＳ 明朝" w:cs="Times New Roman"/>
                <w:sz w:val="20"/>
                <w:szCs w:val="20"/>
              </w:rPr>
            </w:pPr>
            <w:r w:rsidRPr="00675996">
              <w:rPr>
                <w:rFonts w:ascii="ＭＳ 明朝" w:hAnsi="ＭＳ 明朝" w:cs="Times New Roman" w:hint="eastAsia"/>
                <w:sz w:val="20"/>
                <w:szCs w:val="20"/>
              </w:rPr>
              <w:t>2</w:t>
            </w:r>
          </w:p>
        </w:tc>
      </w:tr>
      <w:tr w:rsidR="00E34DD6" w:rsidRPr="00675996" w14:paraId="513B2A94" w14:textId="77777777" w:rsidTr="000C6059">
        <w:trPr>
          <w:trHeight w:val="54"/>
        </w:trPr>
        <w:tc>
          <w:tcPr>
            <w:tcW w:w="3005" w:type="dxa"/>
            <w:gridSpan w:val="3"/>
            <w:noWrap/>
          </w:tcPr>
          <w:p w14:paraId="0F1BCFE6" w14:textId="5A5F2B70"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評価性引当金計上額</w:t>
            </w:r>
            <w:r w:rsidR="001B6BBA" w:rsidRPr="00675996">
              <w:rPr>
                <w:rFonts w:ascii="ＭＳ 明朝" w:hAnsi="ＭＳ 明朝" w:cs="Times New Roman" w:hint="eastAsia"/>
                <w:sz w:val="20"/>
                <w:szCs w:val="20"/>
              </w:rPr>
              <w:t>(円)</w:t>
            </w:r>
          </w:p>
        </w:tc>
        <w:tc>
          <w:tcPr>
            <w:tcW w:w="5812" w:type="dxa"/>
            <w:gridSpan w:val="7"/>
            <w:noWrap/>
          </w:tcPr>
          <w:p w14:paraId="39035E08" w14:textId="74C1BD2E" w:rsidR="00E34DD6" w:rsidRPr="00675996" w:rsidRDefault="00E34DD6" w:rsidP="00E34DD6">
            <w:pPr>
              <w:jc w:val="right"/>
              <w:rPr>
                <w:rFonts w:ascii="ＭＳ 明朝" w:hAnsi="ＭＳ 明朝" w:cs="Times New Roman"/>
                <w:sz w:val="20"/>
                <w:szCs w:val="20"/>
              </w:rPr>
            </w:pPr>
            <w:r w:rsidRPr="00675996">
              <w:rPr>
                <w:rFonts w:ascii="ＭＳ 明朝" w:hAnsi="ＭＳ 明朝" w:cs="Times New Roman" w:hint="eastAsia"/>
                <w:sz w:val="20"/>
                <w:szCs w:val="20"/>
              </w:rPr>
              <w:t>43</w:t>
            </w:r>
            <w:r w:rsidR="00241139" w:rsidRPr="00675996">
              <w:rPr>
                <w:rFonts w:ascii="ＭＳ 明朝" w:hAnsi="ＭＳ 明朝" w:cs="Times New Roman" w:hint="eastAsia"/>
                <w:sz w:val="20"/>
                <w:szCs w:val="20"/>
              </w:rPr>
              <w:t>,</w:t>
            </w:r>
            <w:r w:rsidR="001E18CF" w:rsidRPr="00675996">
              <w:rPr>
                <w:rFonts w:ascii="ＭＳ 明朝" w:hAnsi="ＭＳ 明朝" w:cs="Times New Roman" w:hint="eastAsia"/>
                <w:sz w:val="20"/>
                <w:szCs w:val="20"/>
              </w:rPr>
              <w:t>552</w:t>
            </w:r>
            <w:r w:rsidRPr="00675996">
              <w:rPr>
                <w:rFonts w:ascii="ＭＳ 明朝" w:hAnsi="ＭＳ 明朝" w:cs="Times New Roman" w:hint="eastAsia"/>
                <w:sz w:val="20"/>
                <w:szCs w:val="20"/>
              </w:rPr>
              <w:t>（令和元年度末）</w:t>
            </w:r>
          </w:p>
        </w:tc>
      </w:tr>
    </w:tbl>
    <w:p w14:paraId="65DD4927" w14:textId="77777777" w:rsidR="00E34DD6" w:rsidRPr="00675996" w:rsidRDefault="00E34DD6" w:rsidP="00E34DD6">
      <w:pPr>
        <w:rPr>
          <w:rFonts w:ascii="ＭＳ 明朝" w:hAnsi="ＭＳ 明朝" w:cs="Times New Roman"/>
          <w:b/>
          <w:bCs/>
          <w:sz w:val="20"/>
          <w:szCs w:val="20"/>
        </w:rPr>
      </w:pPr>
    </w:p>
    <w:p w14:paraId="4B81C5F4" w14:textId="2790E4CA"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(2)</w:t>
      </w:r>
      <w:r w:rsidR="00EE6488" w:rsidRPr="00675996">
        <w:rPr>
          <w:rFonts w:ascii="ＭＳ 明朝" w:hAnsi="ＭＳ 明朝" w:cs="Times New Roman" w:hint="eastAsia"/>
          <w:b/>
          <w:bCs/>
          <w:sz w:val="22"/>
        </w:rPr>
        <w:t xml:space="preserve">　</w:t>
      </w:r>
      <w:r w:rsidRPr="00675996">
        <w:rPr>
          <w:rFonts w:ascii="ＭＳ 明朝" w:hAnsi="ＭＳ 明朝" w:cs="Times New Roman" w:hint="eastAsia"/>
          <w:b/>
          <w:bCs/>
          <w:sz w:val="22"/>
        </w:rPr>
        <w:t>監査の結果及び意見</w:t>
      </w:r>
    </w:p>
    <w:p w14:paraId="4C93F7A8" w14:textId="78BBA841" w:rsidR="00E34DD6" w:rsidRPr="00675996" w:rsidRDefault="00E34DD6" w:rsidP="3E57B545">
      <w:pPr>
        <w:ind w:firstLineChars="300" w:firstLine="693"/>
        <w:outlineLvl w:val="3"/>
        <w:rPr>
          <w:rFonts w:ascii="ＭＳ 明朝" w:hAnsi="ＭＳ 明朝" w:cs="Times New Roman"/>
          <w:b/>
          <w:bCs/>
          <w:sz w:val="22"/>
        </w:rPr>
      </w:pPr>
      <w:bookmarkStart w:id="155" w:name="_Toc62563714"/>
      <w:bookmarkStart w:id="156" w:name="_Toc63683261"/>
      <w:r w:rsidRPr="00675996">
        <w:rPr>
          <w:rFonts w:ascii="ＭＳ 明朝" w:hAnsi="ＭＳ 明朝" w:cs="Times New Roman"/>
          <w:b/>
          <w:bCs/>
          <w:sz w:val="22"/>
        </w:rPr>
        <w:t>【監査の結果</w:t>
      </w:r>
      <w:r w:rsidR="00E81A49" w:rsidRPr="00675996">
        <w:rPr>
          <w:rFonts w:ascii="ＭＳ 明朝" w:hAnsi="ＭＳ 明朝" w:cs="Times New Roman"/>
          <w:b/>
          <w:bCs/>
          <w:sz w:val="22"/>
        </w:rPr>
        <w:t>2</w:t>
      </w:r>
      <w:r w:rsidRPr="00675996">
        <w:rPr>
          <w:rFonts w:ascii="ＭＳ 明朝" w:hAnsi="ＭＳ 明朝" w:cs="Times New Roman"/>
          <w:b/>
          <w:bCs/>
          <w:sz w:val="22"/>
        </w:rPr>
        <w:t>】遅延損害金の発生につき誤解が生じないような</w:t>
      </w:r>
      <w:r w:rsidR="456EC858" w:rsidRPr="00675996">
        <w:rPr>
          <w:rFonts w:ascii="ＭＳ 明朝" w:hAnsi="ＭＳ 明朝" w:cs="Times New Roman"/>
          <w:b/>
          <w:bCs/>
          <w:sz w:val="22"/>
        </w:rPr>
        <w:t>債務承認及び</w:t>
      </w:r>
      <w:r w:rsidRPr="00675996">
        <w:rPr>
          <w:rFonts w:ascii="ＭＳ 明朝" w:hAnsi="ＭＳ 明朝" w:cs="Times New Roman"/>
          <w:b/>
          <w:bCs/>
          <w:sz w:val="22"/>
        </w:rPr>
        <w:t>分納誓約</w:t>
      </w:r>
      <w:r w:rsidR="565A021F" w:rsidRPr="00675996">
        <w:rPr>
          <w:rFonts w:ascii="ＭＳ 明朝" w:hAnsi="ＭＳ 明朝" w:cs="Times New Roman"/>
          <w:b/>
          <w:bCs/>
          <w:sz w:val="22"/>
        </w:rPr>
        <w:t>書</w:t>
      </w:r>
      <w:r w:rsidRPr="00675996">
        <w:rPr>
          <w:rFonts w:ascii="ＭＳ 明朝" w:hAnsi="ＭＳ 明朝" w:cs="Times New Roman"/>
          <w:b/>
          <w:bCs/>
          <w:sz w:val="22"/>
        </w:rPr>
        <w:t>の取得</w:t>
      </w:r>
      <w:bookmarkEnd w:id="155"/>
      <w:bookmarkEnd w:id="156"/>
    </w:p>
    <w:p w14:paraId="6390D5F3" w14:textId="4818F71A" w:rsidR="00E34DD6" w:rsidRPr="00675996" w:rsidRDefault="00E34DD6" w:rsidP="00E34DD6">
      <w:pPr>
        <w:rPr>
          <w:rFonts w:ascii="ＭＳ 明朝" w:hAnsi="ＭＳ 明朝" w:cs="Times New Roman"/>
          <w:sz w:val="22"/>
        </w:rPr>
      </w:pPr>
      <w:r w:rsidRPr="00675996">
        <w:rPr>
          <w:rFonts w:ascii="ＭＳ 明朝" w:hAnsi="ＭＳ 明朝" w:cs="Times New Roman" w:hint="eastAsia"/>
          <w:sz w:val="22"/>
        </w:rPr>
        <w:t xml:space="preserve">　大阪府は，委託物品契約の解除に係る違約金債権について，債務承認及び分納誓約書を徴取する場合には，債権回収・整理マニュアルに沿った対応を徹底し，遅延損害金が発生することを明確にし，債務者に誤解が生じないようにすべきである。</w:t>
      </w:r>
    </w:p>
    <w:p w14:paraId="490F506B" w14:textId="56D431CE" w:rsidR="00E34DD6" w:rsidRPr="00675996" w:rsidRDefault="00E34DD6" w:rsidP="00E34DD6">
      <w:pPr>
        <w:rPr>
          <w:rFonts w:ascii="ＭＳ 明朝" w:hAnsi="ＭＳ 明朝" w:cs="Times New Roman"/>
          <w:sz w:val="22"/>
        </w:rPr>
      </w:pPr>
      <w:r w:rsidRPr="00675996">
        <w:rPr>
          <w:rFonts w:ascii="ＭＳ 明朝" w:hAnsi="ＭＳ 明朝" w:cs="Times New Roman" w:hint="eastAsia"/>
          <w:sz w:val="22"/>
        </w:rPr>
        <w:t xml:space="preserve">　</w:t>
      </w:r>
    </w:p>
    <w:p w14:paraId="6B8CED17" w14:textId="55CB75F2" w:rsidR="00E34DD6" w:rsidRPr="00675996" w:rsidRDefault="00E34DD6" w:rsidP="00E34DD6">
      <w:pPr>
        <w:ind w:firstLineChars="300" w:firstLine="693"/>
        <w:outlineLvl w:val="3"/>
        <w:rPr>
          <w:rFonts w:ascii="ＭＳ 明朝" w:hAnsi="ＭＳ 明朝" w:cs="Times New Roman"/>
          <w:b/>
          <w:bCs/>
          <w:color w:val="FF0000"/>
          <w:sz w:val="22"/>
        </w:rPr>
      </w:pPr>
      <w:bookmarkStart w:id="157" w:name="_Toc62563715"/>
      <w:bookmarkStart w:id="158" w:name="_Toc63683262"/>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10</w:t>
      </w:r>
      <w:r w:rsidRPr="00675996">
        <w:rPr>
          <w:rFonts w:ascii="ＭＳ 明朝" w:hAnsi="ＭＳ 明朝" w:cs="Times New Roman" w:hint="eastAsia"/>
          <w:b/>
          <w:bCs/>
          <w:sz w:val="22"/>
        </w:rPr>
        <w:t>】債権回収・整理計画における適切な債権の分類</w:t>
      </w:r>
      <w:bookmarkEnd w:id="157"/>
      <w:bookmarkEnd w:id="158"/>
    </w:p>
    <w:p w14:paraId="18706B7E" w14:textId="3D936A2D" w:rsidR="00E34DD6" w:rsidRPr="00675996" w:rsidRDefault="00E34DD6" w:rsidP="3E57B545">
      <w:pPr>
        <w:ind w:firstLineChars="100" w:firstLine="230"/>
        <w:rPr>
          <w:rFonts w:ascii="ＭＳ 明朝" w:hAnsi="ＭＳ 明朝" w:cs="Times New Roman"/>
          <w:b/>
          <w:bCs/>
          <w:sz w:val="22"/>
        </w:rPr>
      </w:pPr>
      <w:r w:rsidRPr="00675996">
        <w:rPr>
          <w:rFonts w:ascii="ＭＳ 明朝" w:hAnsi="ＭＳ 明朝" w:cs="Times New Roman"/>
          <w:sz w:val="22"/>
        </w:rPr>
        <w:t>大阪府は，</w:t>
      </w:r>
      <w:r w:rsidR="4DB423F6" w:rsidRPr="00675996">
        <w:rPr>
          <w:rFonts w:ascii="ＭＳ 明朝" w:hAnsi="ＭＳ 明朝" w:cs="Times New Roman"/>
          <w:sz w:val="22"/>
        </w:rPr>
        <w:t>債権回収・整理計画において</w:t>
      </w:r>
      <w:r w:rsidR="009F28B2" w:rsidRPr="00675996">
        <w:rPr>
          <w:rFonts w:ascii="ＭＳ 明朝" w:hAnsi="ＭＳ 明朝" w:cs="Times New Roman"/>
          <w:sz w:val="22"/>
        </w:rPr>
        <w:t>，</w:t>
      </w:r>
      <w:r w:rsidRPr="00675996">
        <w:rPr>
          <w:rFonts w:ascii="ＭＳ 明朝" w:hAnsi="ＭＳ 明朝" w:cs="Times New Roman"/>
          <w:sz w:val="22"/>
        </w:rPr>
        <w:t>委託物品契約の解除に係る違約金債権を，回収対象債権ではなく整理対象債権に分類すべきである。</w:t>
      </w:r>
    </w:p>
    <w:p w14:paraId="1092F48D" w14:textId="77777777" w:rsidR="00E34DD6" w:rsidRPr="00675996" w:rsidRDefault="00E34DD6" w:rsidP="00E34DD6">
      <w:pPr>
        <w:rPr>
          <w:rFonts w:ascii="ＭＳ 明朝" w:hAnsi="ＭＳ 明朝" w:cs="Times New Roman"/>
          <w:b/>
          <w:bCs/>
          <w:sz w:val="22"/>
        </w:rPr>
      </w:pPr>
    </w:p>
    <w:p w14:paraId="70BC6F1B" w14:textId="5B5D23C7" w:rsidR="00E34DD6" w:rsidRPr="00675996" w:rsidRDefault="00E34DD6" w:rsidP="00E34DD6">
      <w:pPr>
        <w:ind w:firstLineChars="100" w:firstLine="231"/>
        <w:outlineLvl w:val="2"/>
        <w:rPr>
          <w:rFonts w:ascii="ＭＳ 明朝" w:hAnsi="ＭＳ 明朝" w:cs="Times New Roman"/>
          <w:b/>
          <w:bCs/>
          <w:sz w:val="22"/>
        </w:rPr>
      </w:pPr>
      <w:bookmarkStart w:id="159" w:name="_Toc62563716"/>
      <w:bookmarkStart w:id="160" w:name="_Toc63683263"/>
      <w:r w:rsidRPr="00675996">
        <w:rPr>
          <w:rFonts w:ascii="ＭＳ 明朝" w:hAnsi="ＭＳ 明朝" w:cs="Times New Roman" w:hint="eastAsia"/>
          <w:b/>
          <w:bCs/>
          <w:sz w:val="22"/>
        </w:rPr>
        <w:t>３　退職手当返納金に</w:t>
      </w:r>
      <w:r w:rsidR="00E86022" w:rsidRPr="00675996">
        <w:rPr>
          <w:rFonts w:ascii="ＭＳ 明朝" w:hAnsi="ＭＳ 明朝" w:cs="Times New Roman" w:hint="eastAsia"/>
          <w:b/>
          <w:bCs/>
          <w:sz w:val="22"/>
        </w:rPr>
        <w:t>係る</w:t>
      </w:r>
      <w:r w:rsidRPr="00675996">
        <w:rPr>
          <w:rFonts w:ascii="ＭＳ 明朝" w:hAnsi="ＭＳ 明朝" w:cs="Times New Roman" w:hint="eastAsia"/>
          <w:b/>
          <w:bCs/>
          <w:sz w:val="22"/>
        </w:rPr>
        <w:t>延滞金及び延納利息</w:t>
      </w:r>
      <w:bookmarkEnd w:id="159"/>
      <w:bookmarkEnd w:id="160"/>
    </w:p>
    <w:p w14:paraId="07FF4D42" w14:textId="535F7680"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Pr="00675996">
        <w:rPr>
          <w:rFonts w:ascii="ＭＳ 明朝" w:hAnsi="ＭＳ 明朝" w:cs="Times New Roman"/>
          <w:b/>
          <w:bCs/>
          <w:sz w:val="22"/>
        </w:rPr>
        <w:t>概要</w:t>
      </w:r>
    </w:p>
    <w:tbl>
      <w:tblPr>
        <w:tblStyle w:val="300"/>
        <w:tblW w:w="8505" w:type="dxa"/>
        <w:tblInd w:w="392" w:type="dxa"/>
        <w:tblLayout w:type="fixed"/>
        <w:tblLook w:val="04A0" w:firstRow="1" w:lastRow="0" w:firstColumn="1" w:lastColumn="0" w:noHBand="0" w:noVBand="1"/>
      </w:tblPr>
      <w:tblGrid>
        <w:gridCol w:w="1021"/>
        <w:gridCol w:w="396"/>
        <w:gridCol w:w="1447"/>
        <w:gridCol w:w="1134"/>
        <w:gridCol w:w="1134"/>
        <w:gridCol w:w="538"/>
        <w:gridCol w:w="596"/>
        <w:gridCol w:w="567"/>
        <w:gridCol w:w="567"/>
        <w:gridCol w:w="1105"/>
      </w:tblGrid>
      <w:tr w:rsidR="00E34DD6" w:rsidRPr="00675996" w14:paraId="42C40262" w14:textId="77777777" w:rsidTr="00241139">
        <w:trPr>
          <w:trHeight w:val="54"/>
        </w:trPr>
        <w:tc>
          <w:tcPr>
            <w:tcW w:w="2864" w:type="dxa"/>
            <w:gridSpan w:val="3"/>
            <w:vAlign w:val="center"/>
            <w:hideMark/>
          </w:tcPr>
          <w:p w14:paraId="6843868F"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債権の内容・発生原因</w:t>
            </w:r>
          </w:p>
        </w:tc>
        <w:tc>
          <w:tcPr>
            <w:tcW w:w="5641" w:type="dxa"/>
            <w:gridSpan w:val="7"/>
            <w:noWrap/>
            <w:hideMark/>
          </w:tcPr>
          <w:p w14:paraId="018E14E3"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退職手当の返納が遅滞したことにより発生した延滞金及び延納利息</w:t>
            </w:r>
          </w:p>
        </w:tc>
      </w:tr>
      <w:tr w:rsidR="00E34DD6" w:rsidRPr="00675996" w14:paraId="51D32CF5" w14:textId="77777777" w:rsidTr="00241139">
        <w:trPr>
          <w:trHeight w:val="54"/>
        </w:trPr>
        <w:tc>
          <w:tcPr>
            <w:tcW w:w="2864" w:type="dxa"/>
            <w:gridSpan w:val="3"/>
            <w:vAlign w:val="center"/>
          </w:tcPr>
          <w:p w14:paraId="749C531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根拠となる要綱等</w:t>
            </w:r>
          </w:p>
        </w:tc>
        <w:tc>
          <w:tcPr>
            <w:tcW w:w="5641" w:type="dxa"/>
            <w:gridSpan w:val="7"/>
            <w:noWrap/>
          </w:tcPr>
          <w:p w14:paraId="2C2CE82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職員の退職手当に関する条例，改正前民法404条及び同419条</w:t>
            </w:r>
          </w:p>
        </w:tc>
      </w:tr>
      <w:tr w:rsidR="00E34DD6" w:rsidRPr="00675996" w14:paraId="2CF8B786" w14:textId="77777777" w:rsidTr="00241139">
        <w:trPr>
          <w:trHeight w:val="54"/>
        </w:trPr>
        <w:tc>
          <w:tcPr>
            <w:tcW w:w="2864" w:type="dxa"/>
            <w:gridSpan w:val="3"/>
            <w:noWrap/>
            <w:vAlign w:val="center"/>
          </w:tcPr>
          <w:p w14:paraId="2D709875"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sz w:val="20"/>
                <w:szCs w:val="20"/>
              </w:rPr>
              <w:t>所管部署</w:t>
            </w:r>
          </w:p>
        </w:tc>
        <w:tc>
          <w:tcPr>
            <w:tcW w:w="5641" w:type="dxa"/>
            <w:gridSpan w:val="7"/>
            <w:noWrap/>
          </w:tcPr>
          <w:p w14:paraId="53959818"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総務部人事局企画厚生課</w:t>
            </w:r>
          </w:p>
        </w:tc>
      </w:tr>
      <w:tr w:rsidR="00E34DD6" w:rsidRPr="00675996" w14:paraId="7EB77B78" w14:textId="77777777" w:rsidTr="00241139">
        <w:trPr>
          <w:trHeight w:val="54"/>
        </w:trPr>
        <w:tc>
          <w:tcPr>
            <w:tcW w:w="2864" w:type="dxa"/>
            <w:gridSpan w:val="3"/>
            <w:noWrap/>
            <w:vAlign w:val="center"/>
            <w:hideMark/>
          </w:tcPr>
          <w:p w14:paraId="5CA54B3F"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債務者</w:t>
            </w:r>
          </w:p>
        </w:tc>
        <w:tc>
          <w:tcPr>
            <w:tcW w:w="5641" w:type="dxa"/>
            <w:gridSpan w:val="7"/>
            <w:noWrap/>
            <w:hideMark/>
          </w:tcPr>
          <w:p w14:paraId="4C44993C" w14:textId="098A6331"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個人</w:t>
            </w:r>
            <w:r w:rsidRPr="00675996">
              <w:rPr>
                <w:rFonts w:ascii="ＭＳ 明朝" w:hAnsi="ＭＳ 明朝" w:cs="Times New Roman"/>
                <w:sz w:val="20"/>
                <w:szCs w:val="20"/>
              </w:rPr>
              <w:t>（退職者</w:t>
            </w:r>
            <w:r w:rsidR="00CC6B63" w:rsidRPr="00675996">
              <w:rPr>
                <w:rFonts w:ascii="ＭＳ 明朝" w:hAnsi="ＭＳ 明朝" w:cs="Times New Roman"/>
                <w:sz w:val="20"/>
                <w:szCs w:val="20"/>
              </w:rPr>
              <w:t>A</w:t>
            </w:r>
            <w:r w:rsidRPr="00675996">
              <w:rPr>
                <w:rFonts w:ascii="ＭＳ 明朝" w:hAnsi="ＭＳ 明朝" w:cs="Times New Roman" w:hint="eastAsia"/>
                <w:sz w:val="20"/>
                <w:szCs w:val="20"/>
              </w:rPr>
              <w:t>相続人）</w:t>
            </w:r>
          </w:p>
        </w:tc>
      </w:tr>
      <w:tr w:rsidR="00E34DD6" w:rsidRPr="00675996" w14:paraId="497C69E8" w14:textId="77777777" w:rsidTr="00241139">
        <w:trPr>
          <w:trHeight w:val="54"/>
        </w:trPr>
        <w:tc>
          <w:tcPr>
            <w:tcW w:w="1021" w:type="dxa"/>
            <w:vMerge w:val="restart"/>
            <w:noWrap/>
            <w:vAlign w:val="center"/>
          </w:tcPr>
          <w:p w14:paraId="6008A147"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令和</w:t>
            </w:r>
          </w:p>
          <w:p w14:paraId="46201635"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元年度</w:t>
            </w:r>
          </w:p>
        </w:tc>
        <w:tc>
          <w:tcPr>
            <w:tcW w:w="1843" w:type="dxa"/>
            <w:gridSpan w:val="2"/>
            <w:vAlign w:val="center"/>
          </w:tcPr>
          <w:p w14:paraId="5800BAEE" w14:textId="0A7A64D1"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目標処理額</w:t>
            </w:r>
            <w:r w:rsidR="00241139" w:rsidRPr="00675996">
              <w:rPr>
                <w:rFonts w:ascii="ＭＳ 明朝" w:hAnsi="ＭＳ 明朝" w:cs="Times New Roman" w:hint="eastAsia"/>
                <w:sz w:val="20"/>
                <w:szCs w:val="20"/>
              </w:rPr>
              <w:t>(円)</w:t>
            </w:r>
          </w:p>
        </w:tc>
        <w:tc>
          <w:tcPr>
            <w:tcW w:w="1134" w:type="dxa"/>
            <w:vMerge w:val="restart"/>
            <w:noWrap/>
          </w:tcPr>
          <w:p w14:paraId="2F1027D6"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回収対象</w:t>
            </w:r>
          </w:p>
          <w:p w14:paraId="19D4FB63"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672" w:type="dxa"/>
            <w:gridSpan w:val="2"/>
          </w:tcPr>
          <w:p w14:paraId="1ABCB2C0" w14:textId="1D0BF431"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63" w:type="dxa"/>
            <w:gridSpan w:val="2"/>
            <w:vMerge w:val="restart"/>
          </w:tcPr>
          <w:p w14:paraId="5422228D"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整理対象</w:t>
            </w:r>
          </w:p>
          <w:p w14:paraId="3C945AE8"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672" w:type="dxa"/>
            <w:gridSpan w:val="2"/>
          </w:tcPr>
          <w:p w14:paraId="22704E66"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w:t>
            </w:r>
          </w:p>
        </w:tc>
      </w:tr>
      <w:tr w:rsidR="00E34DD6" w:rsidRPr="00675996" w14:paraId="45B5AA92" w14:textId="77777777" w:rsidTr="00241139">
        <w:trPr>
          <w:trHeight w:val="54"/>
        </w:trPr>
        <w:tc>
          <w:tcPr>
            <w:tcW w:w="1021" w:type="dxa"/>
            <w:vMerge/>
            <w:tcBorders>
              <w:bottom w:val="single" w:sz="4" w:space="0" w:color="auto"/>
            </w:tcBorders>
            <w:noWrap/>
            <w:vAlign w:val="center"/>
          </w:tcPr>
          <w:p w14:paraId="44F7D4BA" w14:textId="77777777" w:rsidR="00E34DD6" w:rsidRPr="00675996" w:rsidRDefault="00E34DD6" w:rsidP="00E34DD6">
            <w:pPr>
              <w:rPr>
                <w:rFonts w:ascii="ＭＳ 明朝" w:hAnsi="ＭＳ 明朝" w:cs="Times New Roman"/>
                <w:sz w:val="20"/>
                <w:szCs w:val="20"/>
              </w:rPr>
            </w:pPr>
          </w:p>
        </w:tc>
        <w:tc>
          <w:tcPr>
            <w:tcW w:w="1843" w:type="dxa"/>
            <w:gridSpan w:val="2"/>
            <w:tcBorders>
              <w:bottom w:val="single" w:sz="4" w:space="0" w:color="auto"/>
            </w:tcBorders>
            <w:vAlign w:val="center"/>
          </w:tcPr>
          <w:p w14:paraId="72A8CF8A" w14:textId="1A41C7C8"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実績処理額</w:t>
            </w:r>
            <w:r w:rsidR="00241139" w:rsidRPr="00675996">
              <w:rPr>
                <w:rFonts w:ascii="ＭＳ 明朝" w:hAnsi="ＭＳ 明朝" w:cs="Times New Roman" w:hint="eastAsia"/>
                <w:sz w:val="20"/>
                <w:szCs w:val="20"/>
              </w:rPr>
              <w:t>(円)</w:t>
            </w:r>
          </w:p>
        </w:tc>
        <w:tc>
          <w:tcPr>
            <w:tcW w:w="1134" w:type="dxa"/>
            <w:vMerge/>
            <w:noWrap/>
          </w:tcPr>
          <w:p w14:paraId="512ED785" w14:textId="77777777" w:rsidR="00E34DD6" w:rsidRPr="00675996" w:rsidRDefault="00E34DD6" w:rsidP="00E34DD6">
            <w:pPr>
              <w:rPr>
                <w:rFonts w:ascii="ＭＳ 明朝" w:hAnsi="ＭＳ 明朝" w:cs="Times New Roman"/>
                <w:sz w:val="20"/>
                <w:szCs w:val="20"/>
              </w:rPr>
            </w:pPr>
          </w:p>
        </w:tc>
        <w:tc>
          <w:tcPr>
            <w:tcW w:w="1672" w:type="dxa"/>
            <w:gridSpan w:val="2"/>
          </w:tcPr>
          <w:p w14:paraId="0D0EE2DC" w14:textId="6EA3C7C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63" w:type="dxa"/>
            <w:gridSpan w:val="2"/>
            <w:vMerge/>
          </w:tcPr>
          <w:p w14:paraId="0F21C7B9" w14:textId="77777777" w:rsidR="00E34DD6" w:rsidRPr="00675996" w:rsidRDefault="00E34DD6" w:rsidP="00E34DD6">
            <w:pPr>
              <w:rPr>
                <w:rFonts w:ascii="ＭＳ 明朝" w:hAnsi="ＭＳ 明朝" w:cs="Times New Roman"/>
                <w:sz w:val="20"/>
                <w:szCs w:val="20"/>
              </w:rPr>
            </w:pPr>
          </w:p>
        </w:tc>
        <w:tc>
          <w:tcPr>
            <w:tcW w:w="1672" w:type="dxa"/>
            <w:gridSpan w:val="2"/>
          </w:tcPr>
          <w:p w14:paraId="1DF7C7B8"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w:t>
            </w:r>
          </w:p>
        </w:tc>
      </w:tr>
      <w:tr w:rsidR="00E34DD6" w:rsidRPr="00675996" w14:paraId="37C28284" w14:textId="77777777" w:rsidTr="00812861">
        <w:trPr>
          <w:trHeight w:val="334"/>
        </w:trPr>
        <w:tc>
          <w:tcPr>
            <w:tcW w:w="2864" w:type="dxa"/>
            <w:gridSpan w:val="3"/>
            <w:vMerge w:val="restart"/>
            <w:tcBorders>
              <w:bottom w:val="nil"/>
            </w:tcBorders>
            <w:noWrap/>
            <w:vAlign w:val="center"/>
            <w:hideMark/>
          </w:tcPr>
          <w:p w14:paraId="655D7CE0"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収入未済等の状況</w:t>
            </w:r>
          </w:p>
        </w:tc>
        <w:tc>
          <w:tcPr>
            <w:tcW w:w="1134" w:type="dxa"/>
            <w:vMerge w:val="restart"/>
            <w:noWrap/>
            <w:hideMark/>
          </w:tcPr>
          <w:p w14:paraId="4E8C9569"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024CB68A"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sz w:val="20"/>
                <w:szCs w:val="20"/>
              </w:rPr>
              <w:t>R1.6.1</w:t>
            </w:r>
          </w:p>
        </w:tc>
        <w:tc>
          <w:tcPr>
            <w:tcW w:w="3402" w:type="dxa"/>
            <w:gridSpan w:val="5"/>
            <w:noWrap/>
          </w:tcPr>
          <w:p w14:paraId="540373FE"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令和元年度</w:t>
            </w:r>
          </w:p>
        </w:tc>
        <w:tc>
          <w:tcPr>
            <w:tcW w:w="1105" w:type="dxa"/>
            <w:vMerge w:val="restart"/>
            <w:noWrap/>
          </w:tcPr>
          <w:p w14:paraId="2385C965"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5E8BE44F"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sz w:val="20"/>
                <w:szCs w:val="20"/>
              </w:rPr>
              <w:t>R2.5.31</w:t>
            </w:r>
          </w:p>
        </w:tc>
      </w:tr>
      <w:tr w:rsidR="00E34DD6" w:rsidRPr="00675996" w14:paraId="682745AC" w14:textId="77777777" w:rsidTr="003219D2">
        <w:trPr>
          <w:trHeight w:val="54"/>
        </w:trPr>
        <w:tc>
          <w:tcPr>
            <w:tcW w:w="2864" w:type="dxa"/>
            <w:gridSpan w:val="3"/>
            <w:vMerge/>
            <w:tcBorders>
              <w:bottom w:val="nil"/>
            </w:tcBorders>
            <w:noWrap/>
          </w:tcPr>
          <w:p w14:paraId="3C15D74C" w14:textId="77777777" w:rsidR="00E34DD6" w:rsidRPr="00675996" w:rsidRDefault="00E34DD6" w:rsidP="00E34DD6">
            <w:pPr>
              <w:rPr>
                <w:rFonts w:ascii="ＭＳ 明朝" w:hAnsi="ＭＳ 明朝" w:cs="Times New Roman"/>
                <w:sz w:val="20"/>
                <w:szCs w:val="20"/>
              </w:rPr>
            </w:pPr>
          </w:p>
        </w:tc>
        <w:tc>
          <w:tcPr>
            <w:tcW w:w="1134" w:type="dxa"/>
            <w:vMerge/>
            <w:noWrap/>
          </w:tcPr>
          <w:p w14:paraId="2CF1542E" w14:textId="77777777" w:rsidR="00E34DD6" w:rsidRPr="00675996" w:rsidRDefault="00E34DD6" w:rsidP="00E34DD6">
            <w:pPr>
              <w:rPr>
                <w:rFonts w:ascii="ＭＳ 明朝" w:hAnsi="ＭＳ 明朝" w:cs="Times New Roman"/>
                <w:sz w:val="20"/>
                <w:szCs w:val="20"/>
              </w:rPr>
            </w:pPr>
          </w:p>
        </w:tc>
        <w:tc>
          <w:tcPr>
            <w:tcW w:w="1134" w:type="dxa"/>
            <w:noWrap/>
          </w:tcPr>
          <w:p w14:paraId="41372CD2"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調定</w:t>
            </w:r>
          </w:p>
        </w:tc>
        <w:tc>
          <w:tcPr>
            <w:tcW w:w="1134" w:type="dxa"/>
            <w:gridSpan w:val="2"/>
            <w:noWrap/>
          </w:tcPr>
          <w:p w14:paraId="7CBF5265"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収入</w:t>
            </w:r>
          </w:p>
        </w:tc>
        <w:tc>
          <w:tcPr>
            <w:tcW w:w="1134" w:type="dxa"/>
            <w:gridSpan w:val="2"/>
            <w:noWrap/>
          </w:tcPr>
          <w:p w14:paraId="52C8F24A" w14:textId="1C33FE2E"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不</w:t>
            </w:r>
            <w:r w:rsidR="00475195" w:rsidRPr="00675996">
              <w:rPr>
                <w:rFonts w:ascii="ＭＳ 明朝" w:hAnsi="ＭＳ 明朝" w:cs="Times New Roman" w:hint="eastAsia"/>
                <w:sz w:val="20"/>
                <w:szCs w:val="20"/>
              </w:rPr>
              <w:t>納</w:t>
            </w:r>
            <w:r w:rsidRPr="00675996">
              <w:rPr>
                <w:rFonts w:ascii="ＭＳ 明朝" w:hAnsi="ＭＳ 明朝" w:cs="Times New Roman" w:hint="eastAsia"/>
                <w:sz w:val="20"/>
                <w:szCs w:val="20"/>
              </w:rPr>
              <w:t>欠損</w:t>
            </w:r>
          </w:p>
        </w:tc>
        <w:tc>
          <w:tcPr>
            <w:tcW w:w="1105" w:type="dxa"/>
            <w:vMerge/>
            <w:noWrap/>
          </w:tcPr>
          <w:p w14:paraId="0203D5A1" w14:textId="77777777" w:rsidR="00E34DD6" w:rsidRPr="00675996" w:rsidRDefault="00E34DD6" w:rsidP="00E34DD6">
            <w:pPr>
              <w:rPr>
                <w:rFonts w:ascii="ＭＳ 明朝" w:hAnsi="ＭＳ 明朝" w:cs="Times New Roman"/>
                <w:sz w:val="20"/>
                <w:szCs w:val="20"/>
              </w:rPr>
            </w:pPr>
          </w:p>
        </w:tc>
      </w:tr>
      <w:tr w:rsidR="00E34DD6" w:rsidRPr="00675996" w14:paraId="3652C6D6" w14:textId="77777777" w:rsidTr="003219D2">
        <w:trPr>
          <w:trHeight w:val="210"/>
        </w:trPr>
        <w:tc>
          <w:tcPr>
            <w:tcW w:w="1417" w:type="dxa"/>
            <w:gridSpan w:val="2"/>
            <w:vMerge w:val="restart"/>
            <w:tcBorders>
              <w:top w:val="nil"/>
              <w:bottom w:val="nil"/>
            </w:tcBorders>
            <w:noWrap/>
            <w:hideMark/>
          </w:tcPr>
          <w:p w14:paraId="45A8BC91" w14:textId="77777777" w:rsidR="00E34DD6" w:rsidRPr="00675996" w:rsidRDefault="00E34DD6" w:rsidP="00E34DD6">
            <w:pPr>
              <w:rPr>
                <w:rFonts w:ascii="ＭＳ 明朝" w:hAnsi="ＭＳ 明朝" w:cs="Times New Roman"/>
                <w:sz w:val="20"/>
                <w:szCs w:val="20"/>
              </w:rPr>
            </w:pPr>
          </w:p>
        </w:tc>
        <w:tc>
          <w:tcPr>
            <w:tcW w:w="1447" w:type="dxa"/>
            <w:tcBorders>
              <w:top w:val="single" w:sz="4" w:space="0" w:color="auto"/>
            </w:tcBorders>
          </w:tcPr>
          <w:p w14:paraId="7556D26D"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金額</w:t>
            </w:r>
            <w:r w:rsidRPr="00675996">
              <w:rPr>
                <w:rFonts w:ascii="ＭＳ 明朝" w:hAnsi="ＭＳ 明朝" w:cs="Times New Roman"/>
                <w:sz w:val="20"/>
                <w:szCs w:val="20"/>
              </w:rPr>
              <w:t>(千円)</w:t>
            </w:r>
          </w:p>
        </w:tc>
        <w:tc>
          <w:tcPr>
            <w:tcW w:w="1134" w:type="dxa"/>
            <w:noWrap/>
            <w:hideMark/>
          </w:tcPr>
          <w:p w14:paraId="1ED391F1"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20,715</w:t>
            </w:r>
          </w:p>
        </w:tc>
        <w:tc>
          <w:tcPr>
            <w:tcW w:w="1134" w:type="dxa"/>
            <w:noWrap/>
            <w:hideMark/>
          </w:tcPr>
          <w:p w14:paraId="35928538"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gridSpan w:val="2"/>
            <w:noWrap/>
            <w:hideMark/>
          </w:tcPr>
          <w:p w14:paraId="510D97CC"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gridSpan w:val="2"/>
            <w:noWrap/>
            <w:hideMark/>
          </w:tcPr>
          <w:p w14:paraId="118560E0"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05" w:type="dxa"/>
            <w:noWrap/>
          </w:tcPr>
          <w:p w14:paraId="44E23D34"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20,715</w:t>
            </w:r>
          </w:p>
        </w:tc>
      </w:tr>
      <w:tr w:rsidR="00E34DD6" w:rsidRPr="00675996" w14:paraId="5F5459A1" w14:textId="77777777" w:rsidTr="003219D2">
        <w:trPr>
          <w:trHeight w:val="54"/>
        </w:trPr>
        <w:tc>
          <w:tcPr>
            <w:tcW w:w="1417" w:type="dxa"/>
            <w:gridSpan w:val="2"/>
            <w:vMerge/>
            <w:tcBorders>
              <w:bottom w:val="nil"/>
            </w:tcBorders>
            <w:noWrap/>
          </w:tcPr>
          <w:p w14:paraId="20A2DC81" w14:textId="77777777" w:rsidR="00E34DD6" w:rsidRPr="00675996" w:rsidRDefault="00E34DD6" w:rsidP="00E34DD6">
            <w:pPr>
              <w:rPr>
                <w:rFonts w:ascii="ＭＳ 明朝" w:hAnsi="ＭＳ 明朝" w:cs="Times New Roman"/>
                <w:sz w:val="20"/>
                <w:szCs w:val="20"/>
              </w:rPr>
            </w:pPr>
          </w:p>
        </w:tc>
        <w:tc>
          <w:tcPr>
            <w:tcW w:w="1447" w:type="dxa"/>
          </w:tcPr>
          <w:p w14:paraId="22F215C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件数</w:t>
            </w:r>
            <w:r w:rsidRPr="00675996">
              <w:rPr>
                <w:rFonts w:ascii="ＭＳ 明朝" w:hAnsi="ＭＳ 明朝" w:cs="Times New Roman"/>
                <w:sz w:val="20"/>
                <w:szCs w:val="20"/>
              </w:rPr>
              <w:t>(件)</w:t>
            </w:r>
          </w:p>
        </w:tc>
        <w:tc>
          <w:tcPr>
            <w:tcW w:w="1134" w:type="dxa"/>
            <w:noWrap/>
          </w:tcPr>
          <w:p w14:paraId="3C398599"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134" w:type="dxa"/>
            <w:noWrap/>
          </w:tcPr>
          <w:p w14:paraId="05C71B6C"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gridSpan w:val="2"/>
            <w:noWrap/>
          </w:tcPr>
          <w:p w14:paraId="4273B3BC"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gridSpan w:val="2"/>
            <w:noWrap/>
          </w:tcPr>
          <w:p w14:paraId="6BC3014B"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05" w:type="dxa"/>
            <w:noWrap/>
          </w:tcPr>
          <w:p w14:paraId="33159DD2"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sz w:val="20"/>
                <w:szCs w:val="20"/>
              </w:rPr>
              <w:t>1</w:t>
            </w:r>
          </w:p>
        </w:tc>
      </w:tr>
      <w:tr w:rsidR="00E34DD6" w:rsidRPr="00675996" w14:paraId="00418732" w14:textId="77777777" w:rsidTr="00241139">
        <w:trPr>
          <w:trHeight w:val="54"/>
        </w:trPr>
        <w:tc>
          <w:tcPr>
            <w:tcW w:w="2864" w:type="dxa"/>
            <w:gridSpan w:val="3"/>
            <w:noWrap/>
          </w:tcPr>
          <w:p w14:paraId="41FF553F" w14:textId="37E3C11D"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評価性引当金計上額</w:t>
            </w:r>
            <w:r w:rsidR="00812861" w:rsidRPr="00675996">
              <w:rPr>
                <w:rFonts w:ascii="ＭＳ 明朝" w:hAnsi="ＭＳ 明朝" w:cs="Times New Roman" w:hint="eastAsia"/>
                <w:sz w:val="20"/>
                <w:szCs w:val="20"/>
              </w:rPr>
              <w:t>(千円)</w:t>
            </w:r>
          </w:p>
        </w:tc>
        <w:tc>
          <w:tcPr>
            <w:tcW w:w="5641" w:type="dxa"/>
            <w:gridSpan w:val="7"/>
            <w:noWrap/>
          </w:tcPr>
          <w:p w14:paraId="7B7630F8" w14:textId="62517229" w:rsidR="00E34DD6" w:rsidRPr="00675996" w:rsidRDefault="00E34DD6" w:rsidP="00E34DD6">
            <w:pPr>
              <w:jc w:val="right"/>
              <w:rPr>
                <w:rFonts w:ascii="ＭＳ 明朝" w:hAnsi="ＭＳ 明朝" w:cs="Times New Roman"/>
                <w:sz w:val="20"/>
                <w:szCs w:val="20"/>
              </w:rPr>
            </w:pPr>
            <w:r w:rsidRPr="00675996">
              <w:rPr>
                <w:rFonts w:ascii="ＭＳ 明朝" w:hAnsi="ＭＳ 明朝" w:cs="Times New Roman"/>
                <w:sz w:val="20"/>
                <w:szCs w:val="20"/>
              </w:rPr>
              <w:t>10,357</w:t>
            </w:r>
            <w:r w:rsidRPr="00675996">
              <w:rPr>
                <w:rFonts w:ascii="ＭＳ 明朝" w:hAnsi="ＭＳ 明朝" w:cs="Times New Roman" w:hint="eastAsia"/>
                <w:sz w:val="20"/>
                <w:szCs w:val="20"/>
              </w:rPr>
              <w:t>（令和元年度末）</w:t>
            </w:r>
          </w:p>
        </w:tc>
      </w:tr>
    </w:tbl>
    <w:p w14:paraId="6CEC2842" w14:textId="77777777" w:rsidR="00E34DD6" w:rsidRPr="00675996" w:rsidRDefault="00E34DD6" w:rsidP="00E34DD6">
      <w:pPr>
        <w:rPr>
          <w:rFonts w:ascii="ＭＳ 明朝" w:hAnsi="ＭＳ 明朝" w:cs="Times New Roman"/>
          <w:b/>
          <w:bCs/>
          <w:sz w:val="22"/>
        </w:rPr>
      </w:pPr>
    </w:p>
    <w:p w14:paraId="1FA73C37" w14:textId="3E77C5BF"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(2)　監査の結果及び意見</w:t>
      </w:r>
    </w:p>
    <w:p w14:paraId="6DBDC0AD" w14:textId="5D325989" w:rsidR="00E34DD6" w:rsidRPr="00675996" w:rsidRDefault="00E34DD6" w:rsidP="00C12FBB">
      <w:pPr>
        <w:ind w:firstLineChars="300" w:firstLine="693"/>
        <w:outlineLvl w:val="3"/>
        <w:rPr>
          <w:rFonts w:ascii="ＭＳ 明朝" w:hAnsi="ＭＳ 明朝" w:cs="Times New Roman"/>
          <w:b/>
          <w:bCs/>
          <w:sz w:val="22"/>
        </w:rPr>
      </w:pPr>
      <w:bookmarkStart w:id="161" w:name="_Toc62563717"/>
      <w:bookmarkStart w:id="162" w:name="_Toc63683264"/>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11</w:t>
      </w:r>
      <w:r w:rsidRPr="00675996">
        <w:rPr>
          <w:rFonts w:ascii="ＭＳ 明朝" w:hAnsi="ＭＳ 明朝" w:cs="Times New Roman" w:hint="eastAsia"/>
          <w:b/>
          <w:bCs/>
          <w:sz w:val="22"/>
        </w:rPr>
        <w:t>】退職手当返納金債権の履行遅滞により発生する債権の法的性質の整理</w:t>
      </w:r>
      <w:bookmarkEnd w:id="161"/>
      <w:bookmarkEnd w:id="162"/>
    </w:p>
    <w:p w14:paraId="23959D9E" w14:textId="4783969B" w:rsidR="00E34DD6" w:rsidRPr="00675996" w:rsidRDefault="00E34DD6" w:rsidP="6A7DA065">
      <w:pPr>
        <w:ind w:firstLineChars="100" w:firstLine="230"/>
        <w:rPr>
          <w:rFonts w:ascii="ＭＳ 明朝" w:hAnsi="ＭＳ 明朝" w:cs="Times New Roman"/>
          <w:sz w:val="22"/>
        </w:rPr>
      </w:pPr>
      <w:r w:rsidRPr="00675996">
        <w:rPr>
          <w:rFonts w:ascii="ＭＳ 明朝" w:hAnsi="ＭＳ 明朝" w:cs="Times New Roman"/>
          <w:sz w:val="22"/>
        </w:rPr>
        <w:t>大阪府は，退職手当返納金債権の遅滞により発生する債権の有無及び内容に関する法的根拠を整理し，その検討結果を踏まえ</w:t>
      </w:r>
      <w:r w:rsidR="2124EE85" w:rsidRPr="00675996">
        <w:rPr>
          <w:rFonts w:ascii="ＭＳ 明朝" w:hAnsi="ＭＳ 明朝" w:cs="Times New Roman"/>
          <w:sz w:val="22"/>
        </w:rPr>
        <w:t>た対応を実施</w:t>
      </w:r>
      <w:r w:rsidRPr="00675996">
        <w:rPr>
          <w:rFonts w:ascii="ＭＳ 明朝" w:hAnsi="ＭＳ 明朝" w:cs="Times New Roman"/>
          <w:sz w:val="22"/>
        </w:rPr>
        <w:t>すべきである。</w:t>
      </w:r>
    </w:p>
    <w:p w14:paraId="4385E16B" w14:textId="77777777" w:rsidR="00E34DD6" w:rsidRPr="00675996" w:rsidRDefault="00E34DD6" w:rsidP="00E34DD6">
      <w:pPr>
        <w:rPr>
          <w:rFonts w:ascii="ＭＳ 明朝" w:hAnsi="ＭＳ 明朝" w:cs="Times New Roman"/>
          <w:sz w:val="22"/>
        </w:rPr>
      </w:pPr>
    </w:p>
    <w:p w14:paraId="0225B020" w14:textId="7477FFB5" w:rsidR="00E34DD6" w:rsidRPr="00675996" w:rsidRDefault="00E34DD6" w:rsidP="00E34DD6">
      <w:pPr>
        <w:ind w:firstLineChars="300" w:firstLine="693"/>
        <w:outlineLvl w:val="3"/>
        <w:rPr>
          <w:rFonts w:ascii="ＭＳ 明朝" w:hAnsi="ＭＳ 明朝" w:cs="Times New Roman"/>
          <w:b/>
          <w:bCs/>
          <w:sz w:val="22"/>
        </w:rPr>
      </w:pPr>
      <w:bookmarkStart w:id="163" w:name="_Toc62563718"/>
      <w:bookmarkStart w:id="164" w:name="_Toc63683265"/>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12</w:t>
      </w:r>
      <w:r w:rsidRPr="00675996">
        <w:rPr>
          <w:rFonts w:ascii="ＭＳ 明朝" w:hAnsi="ＭＳ 明朝" w:cs="Times New Roman"/>
          <w:b/>
          <w:bCs/>
          <w:sz w:val="22"/>
        </w:rPr>
        <w:t>】</w:t>
      </w:r>
      <w:r w:rsidRPr="00675996">
        <w:rPr>
          <w:rFonts w:ascii="ＭＳ 明朝" w:hAnsi="ＭＳ 明朝" w:cs="Times New Roman" w:hint="eastAsia"/>
          <w:b/>
          <w:bCs/>
          <w:sz w:val="22"/>
        </w:rPr>
        <w:t>未収債権の回収可能性についての調査及び対応</w:t>
      </w:r>
      <w:bookmarkEnd w:id="163"/>
      <w:bookmarkEnd w:id="164"/>
    </w:p>
    <w:p w14:paraId="7AE25E77" w14:textId="2964AF26" w:rsidR="00E34DD6" w:rsidRPr="00675996" w:rsidRDefault="00E34DD6" w:rsidP="00E34DD6">
      <w:pPr>
        <w:ind w:firstLineChars="100" w:firstLine="230"/>
        <w:rPr>
          <w:rFonts w:ascii="ＭＳ 明朝" w:hAnsi="ＭＳ 明朝" w:cs="Times New Roman"/>
          <w:sz w:val="22"/>
        </w:rPr>
      </w:pPr>
      <w:r w:rsidRPr="00675996">
        <w:rPr>
          <w:rFonts w:ascii="ＭＳ 明朝" w:hAnsi="ＭＳ 明朝" w:cs="Times New Roman" w:hint="eastAsia"/>
          <w:sz w:val="22"/>
        </w:rPr>
        <w:t>大阪府は，退職手当返納金に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延滞金及び延納利息について，債務者の財産や収支の状況について不断に調査し，可能な限り回収可能性を把握した上で，回収可能性の有無等に応じ，法的措置等の具体的措置をとるべきである。</w:t>
      </w:r>
    </w:p>
    <w:p w14:paraId="3762614C" w14:textId="77777777" w:rsidR="00E34DD6" w:rsidRPr="00675996" w:rsidRDefault="00E34DD6" w:rsidP="00E34DD6">
      <w:pPr>
        <w:rPr>
          <w:rFonts w:ascii="ＭＳ 明朝" w:hAnsi="ＭＳ 明朝" w:cs="Times New Roman"/>
          <w:b/>
          <w:bCs/>
          <w:sz w:val="22"/>
        </w:rPr>
      </w:pPr>
    </w:p>
    <w:p w14:paraId="543B7D25" w14:textId="315212A5" w:rsidR="00E34DD6" w:rsidRPr="00675996" w:rsidRDefault="00E34DD6" w:rsidP="00E34DD6">
      <w:pPr>
        <w:ind w:firstLineChars="300" w:firstLine="693"/>
        <w:outlineLvl w:val="3"/>
        <w:rPr>
          <w:rFonts w:ascii="ＭＳ 明朝" w:hAnsi="ＭＳ 明朝" w:cs="Times New Roman"/>
          <w:b/>
          <w:bCs/>
          <w:sz w:val="22"/>
        </w:rPr>
      </w:pPr>
      <w:bookmarkStart w:id="165" w:name="_Toc62563719"/>
      <w:bookmarkStart w:id="166" w:name="_Toc63683266"/>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13</w:t>
      </w:r>
      <w:r w:rsidRPr="00675996">
        <w:rPr>
          <w:rFonts w:ascii="ＭＳ 明朝" w:hAnsi="ＭＳ 明朝" w:cs="Times New Roman" w:hint="eastAsia"/>
          <w:b/>
          <w:bCs/>
          <w:sz w:val="22"/>
        </w:rPr>
        <w:t>】債権回収・整理計画の適切な作成</w:t>
      </w:r>
      <w:bookmarkEnd w:id="165"/>
      <w:bookmarkEnd w:id="166"/>
    </w:p>
    <w:p w14:paraId="093CDACC" w14:textId="15E74716" w:rsidR="00E34DD6" w:rsidRPr="00675996" w:rsidRDefault="00E34DD6" w:rsidP="00E34DD6">
      <w:pPr>
        <w:ind w:firstLineChars="100" w:firstLine="230"/>
        <w:rPr>
          <w:rFonts w:ascii="ＭＳ 明朝" w:hAnsi="ＭＳ 明朝" w:cs="Times New Roman"/>
          <w:sz w:val="22"/>
        </w:rPr>
      </w:pPr>
      <w:r w:rsidRPr="00675996">
        <w:rPr>
          <w:rFonts w:ascii="ＭＳ 明朝" w:hAnsi="ＭＳ 明朝" w:cs="Times New Roman" w:hint="eastAsia"/>
          <w:sz w:val="22"/>
        </w:rPr>
        <w:t>大阪府は，退職手当返納金に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延滞金及び延納利息に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債権回収・整理計画を，当該債権に関する実態を踏まえ，適切な内容とすべきである。</w:t>
      </w:r>
    </w:p>
    <w:p w14:paraId="49C97309" w14:textId="77777777" w:rsidR="00E34DD6" w:rsidRPr="00675996" w:rsidRDefault="00E34DD6" w:rsidP="00E34DD6">
      <w:pPr>
        <w:rPr>
          <w:rFonts w:ascii="ＭＳ 明朝" w:hAnsi="ＭＳ 明朝" w:cs="Times New Roman"/>
          <w:sz w:val="22"/>
        </w:rPr>
      </w:pPr>
    </w:p>
    <w:p w14:paraId="504F0712" w14:textId="649EC393" w:rsidR="00E34DD6" w:rsidRPr="00675996" w:rsidRDefault="00E34DD6" w:rsidP="00E34DD6">
      <w:pPr>
        <w:ind w:firstLineChars="100" w:firstLine="231"/>
        <w:outlineLvl w:val="2"/>
        <w:rPr>
          <w:rFonts w:ascii="ＭＳ 明朝" w:hAnsi="ＭＳ 明朝" w:cs="Times New Roman"/>
          <w:b/>
          <w:bCs/>
          <w:sz w:val="22"/>
        </w:rPr>
      </w:pPr>
      <w:bookmarkStart w:id="167" w:name="_Toc62563720"/>
      <w:bookmarkStart w:id="168" w:name="_Toc63683267"/>
      <w:bookmarkStart w:id="169" w:name="_Hlk63081445"/>
      <w:r w:rsidRPr="00675996">
        <w:rPr>
          <w:rFonts w:ascii="ＭＳ 明朝" w:hAnsi="ＭＳ 明朝" w:cs="Times New Roman" w:hint="eastAsia"/>
          <w:b/>
          <w:bCs/>
          <w:sz w:val="22"/>
        </w:rPr>
        <w:t>４　咲洲庁舎の貸付契約に</w:t>
      </w:r>
      <w:r w:rsidR="00E86022" w:rsidRPr="00675996">
        <w:rPr>
          <w:rFonts w:ascii="ＭＳ 明朝" w:hAnsi="ＭＳ 明朝" w:cs="Times New Roman" w:hint="eastAsia"/>
          <w:b/>
          <w:bCs/>
          <w:sz w:val="22"/>
        </w:rPr>
        <w:t>係る</w:t>
      </w:r>
      <w:r w:rsidRPr="00675996">
        <w:rPr>
          <w:rFonts w:ascii="ＭＳ 明朝" w:hAnsi="ＭＳ 明朝" w:cs="Times New Roman" w:hint="eastAsia"/>
          <w:b/>
          <w:bCs/>
          <w:sz w:val="22"/>
        </w:rPr>
        <w:t>債権</w:t>
      </w:r>
      <w:bookmarkEnd w:id="167"/>
      <w:bookmarkEnd w:id="168"/>
    </w:p>
    <w:bookmarkEnd w:id="169"/>
    <w:p w14:paraId="02CF1F79" w14:textId="604CF915"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Pr="00675996">
        <w:rPr>
          <w:rFonts w:ascii="ＭＳ 明朝" w:hAnsi="ＭＳ 明朝" w:cs="Times New Roman"/>
          <w:b/>
          <w:bCs/>
          <w:sz w:val="22"/>
        </w:rPr>
        <w:t>概要</w:t>
      </w:r>
    </w:p>
    <w:tbl>
      <w:tblPr>
        <w:tblStyle w:val="300"/>
        <w:tblW w:w="8817" w:type="dxa"/>
        <w:tblInd w:w="392" w:type="dxa"/>
        <w:tblLayout w:type="fixed"/>
        <w:tblLook w:val="04A0" w:firstRow="1" w:lastRow="0" w:firstColumn="1" w:lastColumn="0" w:noHBand="0" w:noVBand="1"/>
      </w:tblPr>
      <w:tblGrid>
        <w:gridCol w:w="1021"/>
        <w:gridCol w:w="396"/>
        <w:gridCol w:w="1588"/>
        <w:gridCol w:w="1276"/>
        <w:gridCol w:w="1134"/>
        <w:gridCol w:w="255"/>
        <w:gridCol w:w="879"/>
        <w:gridCol w:w="284"/>
        <w:gridCol w:w="850"/>
        <w:gridCol w:w="1134"/>
      </w:tblGrid>
      <w:tr w:rsidR="00E34DD6" w:rsidRPr="00675996" w14:paraId="63A16565" w14:textId="77777777" w:rsidTr="00241139">
        <w:trPr>
          <w:trHeight w:val="54"/>
        </w:trPr>
        <w:tc>
          <w:tcPr>
            <w:tcW w:w="3005" w:type="dxa"/>
            <w:gridSpan w:val="3"/>
            <w:vAlign w:val="center"/>
            <w:hideMark/>
          </w:tcPr>
          <w:p w14:paraId="5EF727F1"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債権の内容・発生原因</w:t>
            </w:r>
          </w:p>
        </w:tc>
        <w:tc>
          <w:tcPr>
            <w:tcW w:w="5812" w:type="dxa"/>
            <w:gridSpan w:val="7"/>
            <w:noWrap/>
            <w:hideMark/>
          </w:tcPr>
          <w:p w14:paraId="4AC4313A"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大阪府が所有する建物（咲洲庁舎）の賃料債権等</w:t>
            </w:r>
          </w:p>
        </w:tc>
      </w:tr>
      <w:tr w:rsidR="00E34DD6" w:rsidRPr="00675996" w14:paraId="07B55FA7" w14:textId="77777777" w:rsidTr="00241139">
        <w:trPr>
          <w:trHeight w:val="54"/>
        </w:trPr>
        <w:tc>
          <w:tcPr>
            <w:tcW w:w="3005" w:type="dxa"/>
            <w:gridSpan w:val="3"/>
            <w:vAlign w:val="center"/>
          </w:tcPr>
          <w:p w14:paraId="41BBC00A"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根拠となる要綱等</w:t>
            </w:r>
          </w:p>
        </w:tc>
        <w:tc>
          <w:tcPr>
            <w:tcW w:w="5812" w:type="dxa"/>
            <w:gridSpan w:val="7"/>
            <w:noWrap/>
          </w:tcPr>
          <w:p w14:paraId="5AC30C2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府有財産貸付契約等</w:t>
            </w:r>
          </w:p>
        </w:tc>
      </w:tr>
      <w:tr w:rsidR="00E34DD6" w:rsidRPr="00675996" w14:paraId="60A609CD" w14:textId="77777777" w:rsidTr="00241139">
        <w:trPr>
          <w:trHeight w:val="54"/>
        </w:trPr>
        <w:tc>
          <w:tcPr>
            <w:tcW w:w="3005" w:type="dxa"/>
            <w:gridSpan w:val="3"/>
            <w:noWrap/>
            <w:vAlign w:val="center"/>
          </w:tcPr>
          <w:p w14:paraId="54234157"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sz w:val="20"/>
                <w:szCs w:val="20"/>
              </w:rPr>
              <w:t>所管部署</w:t>
            </w:r>
          </w:p>
        </w:tc>
        <w:tc>
          <w:tcPr>
            <w:tcW w:w="5812" w:type="dxa"/>
            <w:gridSpan w:val="7"/>
            <w:noWrap/>
          </w:tcPr>
          <w:p w14:paraId="678E7EDE"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総務部庁舎室庁舎管理課</w:t>
            </w:r>
          </w:p>
        </w:tc>
      </w:tr>
      <w:tr w:rsidR="00E34DD6" w:rsidRPr="00675996" w14:paraId="6D675F04" w14:textId="77777777" w:rsidTr="00241139">
        <w:trPr>
          <w:trHeight w:val="54"/>
        </w:trPr>
        <w:tc>
          <w:tcPr>
            <w:tcW w:w="3005" w:type="dxa"/>
            <w:gridSpan w:val="3"/>
            <w:noWrap/>
            <w:vAlign w:val="center"/>
            <w:hideMark/>
          </w:tcPr>
          <w:p w14:paraId="5CD2E0AD" w14:textId="77777777" w:rsidR="00E34DD6" w:rsidRPr="00675996" w:rsidRDefault="00E34DD6" w:rsidP="00E34DD6">
            <w:pPr>
              <w:rPr>
                <w:rFonts w:ascii="ＭＳ 明朝" w:hAnsi="ＭＳ 明朝" w:cs="Times New Roman"/>
                <w:sz w:val="20"/>
                <w:szCs w:val="20"/>
              </w:rPr>
            </w:pPr>
            <w:bookmarkStart w:id="170" w:name="_Hlk63081456"/>
            <w:r w:rsidRPr="00675996">
              <w:rPr>
                <w:rFonts w:ascii="ＭＳ 明朝" w:hAnsi="ＭＳ 明朝" w:cs="Times New Roman" w:hint="eastAsia"/>
                <w:sz w:val="20"/>
                <w:szCs w:val="20"/>
              </w:rPr>
              <w:t>債務者</w:t>
            </w:r>
          </w:p>
        </w:tc>
        <w:tc>
          <w:tcPr>
            <w:tcW w:w="5812" w:type="dxa"/>
            <w:gridSpan w:val="7"/>
            <w:noWrap/>
            <w:hideMark/>
          </w:tcPr>
          <w:p w14:paraId="21023992" w14:textId="688859C6"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法人</w:t>
            </w:r>
            <w:r w:rsidR="00BA6818" w:rsidRPr="00675996">
              <w:rPr>
                <w:rFonts w:ascii="ＭＳ 明朝" w:hAnsi="ＭＳ 明朝" w:cs="Times New Roman" w:hint="eastAsia"/>
                <w:sz w:val="20"/>
                <w:szCs w:val="20"/>
              </w:rPr>
              <w:t>及び</w:t>
            </w:r>
            <w:r w:rsidRPr="00675996">
              <w:rPr>
                <w:rFonts w:ascii="ＭＳ 明朝" w:hAnsi="ＭＳ 明朝" w:cs="Times New Roman" w:hint="eastAsia"/>
                <w:sz w:val="20"/>
                <w:szCs w:val="20"/>
              </w:rPr>
              <w:t>個人</w:t>
            </w:r>
          </w:p>
        </w:tc>
      </w:tr>
      <w:bookmarkEnd w:id="170"/>
      <w:tr w:rsidR="00E34DD6" w:rsidRPr="00675996" w14:paraId="54166C89" w14:textId="77777777" w:rsidTr="00241139">
        <w:trPr>
          <w:trHeight w:val="54"/>
        </w:trPr>
        <w:tc>
          <w:tcPr>
            <w:tcW w:w="1021" w:type="dxa"/>
            <w:vMerge w:val="restart"/>
            <w:noWrap/>
            <w:vAlign w:val="center"/>
          </w:tcPr>
          <w:p w14:paraId="31B5198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令和</w:t>
            </w:r>
          </w:p>
          <w:p w14:paraId="0BA07037"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元年度</w:t>
            </w:r>
          </w:p>
        </w:tc>
        <w:tc>
          <w:tcPr>
            <w:tcW w:w="1984" w:type="dxa"/>
            <w:gridSpan w:val="2"/>
            <w:vAlign w:val="center"/>
          </w:tcPr>
          <w:p w14:paraId="24FD953F" w14:textId="39C3C433"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目標処理額</w:t>
            </w:r>
            <w:r w:rsidR="00241139" w:rsidRPr="00675996">
              <w:rPr>
                <w:rFonts w:ascii="ＭＳ 明朝" w:hAnsi="ＭＳ 明朝" w:cs="Times New Roman" w:hint="eastAsia"/>
                <w:sz w:val="20"/>
                <w:szCs w:val="20"/>
              </w:rPr>
              <w:t>(千円)</w:t>
            </w:r>
          </w:p>
        </w:tc>
        <w:tc>
          <w:tcPr>
            <w:tcW w:w="1276" w:type="dxa"/>
            <w:vMerge w:val="restart"/>
            <w:noWrap/>
          </w:tcPr>
          <w:p w14:paraId="2F534C4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回収対象</w:t>
            </w:r>
          </w:p>
          <w:p w14:paraId="29A14690"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389" w:type="dxa"/>
            <w:gridSpan w:val="2"/>
          </w:tcPr>
          <w:p w14:paraId="2B1CB9D6" w14:textId="294F82E5" w:rsidR="00E34DD6" w:rsidRPr="00675996" w:rsidRDefault="00E34DD6" w:rsidP="00812861">
            <w:pPr>
              <w:jc w:val="right"/>
              <w:rPr>
                <w:rFonts w:ascii="ＭＳ 明朝" w:hAnsi="ＭＳ 明朝" w:cs="Times New Roman"/>
                <w:sz w:val="20"/>
                <w:szCs w:val="20"/>
              </w:rPr>
            </w:pPr>
            <w:r w:rsidRPr="00675996">
              <w:rPr>
                <w:rFonts w:ascii="ＭＳ 明朝" w:hAnsi="ＭＳ 明朝" w:cs="Times New Roman" w:hint="eastAsia"/>
                <w:sz w:val="20"/>
                <w:szCs w:val="20"/>
              </w:rPr>
              <w:t>408</w:t>
            </w:r>
          </w:p>
        </w:tc>
        <w:tc>
          <w:tcPr>
            <w:tcW w:w="1163" w:type="dxa"/>
            <w:gridSpan w:val="2"/>
            <w:vMerge w:val="restart"/>
          </w:tcPr>
          <w:p w14:paraId="08121113"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整理対象</w:t>
            </w:r>
          </w:p>
          <w:p w14:paraId="3825C092"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債権</w:t>
            </w:r>
          </w:p>
        </w:tc>
        <w:tc>
          <w:tcPr>
            <w:tcW w:w="1984" w:type="dxa"/>
            <w:gridSpan w:val="2"/>
          </w:tcPr>
          <w:p w14:paraId="1B59837F"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E34DD6" w:rsidRPr="00675996" w14:paraId="1093F60D" w14:textId="77777777" w:rsidTr="00241139">
        <w:trPr>
          <w:trHeight w:val="54"/>
        </w:trPr>
        <w:tc>
          <w:tcPr>
            <w:tcW w:w="1021" w:type="dxa"/>
            <w:vMerge/>
            <w:tcBorders>
              <w:bottom w:val="single" w:sz="4" w:space="0" w:color="auto"/>
            </w:tcBorders>
            <w:noWrap/>
            <w:vAlign w:val="center"/>
          </w:tcPr>
          <w:p w14:paraId="7B4EB5F5" w14:textId="77777777" w:rsidR="00E34DD6" w:rsidRPr="00675996" w:rsidRDefault="00E34DD6" w:rsidP="00E34DD6">
            <w:pPr>
              <w:rPr>
                <w:rFonts w:ascii="ＭＳ 明朝" w:hAnsi="ＭＳ 明朝" w:cs="Times New Roman"/>
                <w:sz w:val="20"/>
                <w:szCs w:val="20"/>
              </w:rPr>
            </w:pPr>
          </w:p>
        </w:tc>
        <w:tc>
          <w:tcPr>
            <w:tcW w:w="1984" w:type="dxa"/>
            <w:gridSpan w:val="2"/>
            <w:tcBorders>
              <w:bottom w:val="single" w:sz="4" w:space="0" w:color="auto"/>
            </w:tcBorders>
            <w:vAlign w:val="center"/>
          </w:tcPr>
          <w:p w14:paraId="15A77151" w14:textId="1ECB6AAE"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実績処理額</w:t>
            </w:r>
            <w:r w:rsidR="00241139" w:rsidRPr="00675996">
              <w:rPr>
                <w:rFonts w:ascii="ＭＳ 明朝" w:hAnsi="ＭＳ 明朝" w:cs="Times New Roman" w:hint="eastAsia"/>
                <w:sz w:val="20"/>
                <w:szCs w:val="20"/>
              </w:rPr>
              <w:t>(千円)</w:t>
            </w:r>
          </w:p>
        </w:tc>
        <w:tc>
          <w:tcPr>
            <w:tcW w:w="1276" w:type="dxa"/>
            <w:vMerge/>
            <w:noWrap/>
          </w:tcPr>
          <w:p w14:paraId="53B2E6E6" w14:textId="77777777" w:rsidR="00E34DD6" w:rsidRPr="00675996" w:rsidRDefault="00E34DD6" w:rsidP="00E34DD6">
            <w:pPr>
              <w:rPr>
                <w:rFonts w:ascii="ＭＳ 明朝" w:hAnsi="ＭＳ 明朝" w:cs="Times New Roman"/>
                <w:sz w:val="20"/>
                <w:szCs w:val="20"/>
              </w:rPr>
            </w:pPr>
          </w:p>
        </w:tc>
        <w:tc>
          <w:tcPr>
            <w:tcW w:w="1389" w:type="dxa"/>
            <w:gridSpan w:val="2"/>
          </w:tcPr>
          <w:p w14:paraId="1150E16C" w14:textId="6A5D5CB6" w:rsidR="00E34DD6" w:rsidRPr="00675996" w:rsidRDefault="00E34DD6" w:rsidP="00812861">
            <w:pPr>
              <w:jc w:val="right"/>
              <w:rPr>
                <w:rFonts w:ascii="ＭＳ 明朝" w:hAnsi="ＭＳ 明朝" w:cs="Times New Roman"/>
                <w:sz w:val="20"/>
                <w:szCs w:val="20"/>
              </w:rPr>
            </w:pPr>
            <w:r w:rsidRPr="00675996">
              <w:rPr>
                <w:rFonts w:ascii="ＭＳ 明朝" w:hAnsi="ＭＳ 明朝" w:cs="Times New Roman" w:hint="eastAsia"/>
                <w:sz w:val="20"/>
                <w:szCs w:val="20"/>
              </w:rPr>
              <w:t>20</w:t>
            </w:r>
          </w:p>
        </w:tc>
        <w:tc>
          <w:tcPr>
            <w:tcW w:w="1163" w:type="dxa"/>
            <w:gridSpan w:val="2"/>
            <w:vMerge/>
          </w:tcPr>
          <w:p w14:paraId="66E493DF" w14:textId="77777777" w:rsidR="00E34DD6" w:rsidRPr="00675996" w:rsidRDefault="00E34DD6" w:rsidP="00E34DD6">
            <w:pPr>
              <w:rPr>
                <w:rFonts w:ascii="ＭＳ 明朝" w:hAnsi="ＭＳ 明朝" w:cs="Times New Roman"/>
                <w:sz w:val="20"/>
                <w:szCs w:val="20"/>
              </w:rPr>
            </w:pPr>
          </w:p>
        </w:tc>
        <w:tc>
          <w:tcPr>
            <w:tcW w:w="1984" w:type="dxa"/>
            <w:gridSpan w:val="2"/>
          </w:tcPr>
          <w:p w14:paraId="6A09AF38"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w:t>
            </w:r>
          </w:p>
        </w:tc>
      </w:tr>
      <w:tr w:rsidR="00E34DD6" w:rsidRPr="00675996" w14:paraId="343E2D6E" w14:textId="77777777" w:rsidTr="00812861">
        <w:trPr>
          <w:trHeight w:val="334"/>
        </w:trPr>
        <w:tc>
          <w:tcPr>
            <w:tcW w:w="3005" w:type="dxa"/>
            <w:gridSpan w:val="3"/>
            <w:vMerge w:val="restart"/>
            <w:tcBorders>
              <w:bottom w:val="nil"/>
            </w:tcBorders>
            <w:noWrap/>
            <w:vAlign w:val="center"/>
            <w:hideMark/>
          </w:tcPr>
          <w:p w14:paraId="17530A1F"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収入未済等の状況</w:t>
            </w:r>
          </w:p>
        </w:tc>
        <w:tc>
          <w:tcPr>
            <w:tcW w:w="1276" w:type="dxa"/>
            <w:vMerge w:val="restart"/>
            <w:noWrap/>
            <w:hideMark/>
          </w:tcPr>
          <w:p w14:paraId="67B7FFFB"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18E42D48"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R1.6.1</w:t>
            </w:r>
          </w:p>
        </w:tc>
        <w:tc>
          <w:tcPr>
            <w:tcW w:w="3402" w:type="dxa"/>
            <w:gridSpan w:val="5"/>
            <w:noWrap/>
          </w:tcPr>
          <w:p w14:paraId="04A9E89E"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令和元年度</w:t>
            </w:r>
          </w:p>
        </w:tc>
        <w:tc>
          <w:tcPr>
            <w:tcW w:w="1134" w:type="dxa"/>
            <w:vMerge w:val="restart"/>
            <w:noWrap/>
          </w:tcPr>
          <w:p w14:paraId="054DB77D"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収入未済</w:t>
            </w:r>
          </w:p>
          <w:p w14:paraId="1184F1D5"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R2.5.31</w:t>
            </w:r>
          </w:p>
        </w:tc>
      </w:tr>
      <w:tr w:rsidR="00E34DD6" w:rsidRPr="00675996" w14:paraId="7B5B8AC1" w14:textId="77777777" w:rsidTr="003219D2">
        <w:trPr>
          <w:trHeight w:val="54"/>
        </w:trPr>
        <w:tc>
          <w:tcPr>
            <w:tcW w:w="3005" w:type="dxa"/>
            <w:gridSpan w:val="3"/>
            <w:vMerge/>
            <w:tcBorders>
              <w:bottom w:val="nil"/>
            </w:tcBorders>
            <w:noWrap/>
          </w:tcPr>
          <w:p w14:paraId="50619F84" w14:textId="77777777" w:rsidR="00E34DD6" w:rsidRPr="00675996" w:rsidRDefault="00E34DD6" w:rsidP="00E34DD6">
            <w:pPr>
              <w:rPr>
                <w:rFonts w:ascii="ＭＳ 明朝" w:hAnsi="ＭＳ 明朝" w:cs="Times New Roman"/>
                <w:sz w:val="20"/>
                <w:szCs w:val="20"/>
              </w:rPr>
            </w:pPr>
          </w:p>
        </w:tc>
        <w:tc>
          <w:tcPr>
            <w:tcW w:w="1276" w:type="dxa"/>
            <w:vMerge/>
            <w:noWrap/>
          </w:tcPr>
          <w:p w14:paraId="4C315A87" w14:textId="77777777" w:rsidR="00E34DD6" w:rsidRPr="00675996" w:rsidRDefault="00E34DD6" w:rsidP="00E34DD6">
            <w:pPr>
              <w:rPr>
                <w:rFonts w:ascii="ＭＳ 明朝" w:hAnsi="ＭＳ 明朝" w:cs="Times New Roman"/>
                <w:sz w:val="20"/>
                <w:szCs w:val="20"/>
              </w:rPr>
            </w:pPr>
          </w:p>
        </w:tc>
        <w:tc>
          <w:tcPr>
            <w:tcW w:w="1134" w:type="dxa"/>
            <w:noWrap/>
          </w:tcPr>
          <w:p w14:paraId="1C6AC323"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調定</w:t>
            </w:r>
          </w:p>
        </w:tc>
        <w:tc>
          <w:tcPr>
            <w:tcW w:w="1134" w:type="dxa"/>
            <w:gridSpan w:val="2"/>
            <w:noWrap/>
          </w:tcPr>
          <w:p w14:paraId="46CCE43D" w14:textId="77777777"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収入</w:t>
            </w:r>
          </w:p>
        </w:tc>
        <w:tc>
          <w:tcPr>
            <w:tcW w:w="1134" w:type="dxa"/>
            <w:gridSpan w:val="2"/>
            <w:noWrap/>
          </w:tcPr>
          <w:p w14:paraId="3D5CDFC9" w14:textId="1ABAA3F0" w:rsidR="00E34DD6" w:rsidRPr="00675996" w:rsidRDefault="00E34DD6" w:rsidP="00241139">
            <w:pPr>
              <w:jc w:val="center"/>
              <w:rPr>
                <w:rFonts w:ascii="ＭＳ 明朝" w:hAnsi="ＭＳ 明朝" w:cs="Times New Roman"/>
                <w:sz w:val="20"/>
                <w:szCs w:val="20"/>
              </w:rPr>
            </w:pPr>
            <w:r w:rsidRPr="00675996">
              <w:rPr>
                <w:rFonts w:ascii="ＭＳ 明朝" w:hAnsi="ＭＳ 明朝" w:cs="Times New Roman" w:hint="eastAsia"/>
                <w:sz w:val="20"/>
                <w:szCs w:val="20"/>
              </w:rPr>
              <w:t>不</w:t>
            </w:r>
            <w:r w:rsidR="00475195" w:rsidRPr="00675996">
              <w:rPr>
                <w:rFonts w:ascii="ＭＳ 明朝" w:hAnsi="ＭＳ 明朝" w:cs="Times New Roman" w:hint="eastAsia"/>
                <w:sz w:val="20"/>
                <w:szCs w:val="20"/>
              </w:rPr>
              <w:t>納</w:t>
            </w:r>
            <w:r w:rsidRPr="00675996">
              <w:rPr>
                <w:rFonts w:ascii="ＭＳ 明朝" w:hAnsi="ＭＳ 明朝" w:cs="Times New Roman" w:hint="eastAsia"/>
                <w:sz w:val="20"/>
                <w:szCs w:val="20"/>
              </w:rPr>
              <w:t>欠損</w:t>
            </w:r>
          </w:p>
        </w:tc>
        <w:tc>
          <w:tcPr>
            <w:tcW w:w="1134" w:type="dxa"/>
            <w:vMerge/>
            <w:noWrap/>
          </w:tcPr>
          <w:p w14:paraId="2F0203E1" w14:textId="77777777" w:rsidR="00E34DD6" w:rsidRPr="00675996" w:rsidRDefault="00E34DD6" w:rsidP="00E34DD6">
            <w:pPr>
              <w:rPr>
                <w:rFonts w:ascii="ＭＳ 明朝" w:hAnsi="ＭＳ 明朝" w:cs="Times New Roman"/>
                <w:sz w:val="20"/>
                <w:szCs w:val="20"/>
              </w:rPr>
            </w:pPr>
          </w:p>
        </w:tc>
      </w:tr>
      <w:tr w:rsidR="00E34DD6" w:rsidRPr="00675996" w14:paraId="72DB6BFD" w14:textId="77777777" w:rsidTr="003219D2">
        <w:trPr>
          <w:trHeight w:val="210"/>
        </w:trPr>
        <w:tc>
          <w:tcPr>
            <w:tcW w:w="1417" w:type="dxa"/>
            <w:gridSpan w:val="2"/>
            <w:vMerge w:val="restart"/>
            <w:tcBorders>
              <w:top w:val="nil"/>
              <w:bottom w:val="nil"/>
            </w:tcBorders>
            <w:noWrap/>
            <w:hideMark/>
          </w:tcPr>
          <w:p w14:paraId="01E6FAEA" w14:textId="77777777" w:rsidR="00E34DD6" w:rsidRPr="00675996" w:rsidRDefault="00E34DD6" w:rsidP="00E34DD6">
            <w:pPr>
              <w:rPr>
                <w:rFonts w:ascii="ＭＳ 明朝" w:hAnsi="ＭＳ 明朝" w:cs="Times New Roman"/>
                <w:sz w:val="20"/>
                <w:szCs w:val="20"/>
              </w:rPr>
            </w:pPr>
          </w:p>
        </w:tc>
        <w:tc>
          <w:tcPr>
            <w:tcW w:w="1588" w:type="dxa"/>
            <w:tcBorders>
              <w:top w:val="single" w:sz="4" w:space="0" w:color="auto"/>
            </w:tcBorders>
          </w:tcPr>
          <w:p w14:paraId="15348C9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金額(千円)</w:t>
            </w:r>
          </w:p>
        </w:tc>
        <w:tc>
          <w:tcPr>
            <w:tcW w:w="1276" w:type="dxa"/>
            <w:noWrap/>
            <w:hideMark/>
          </w:tcPr>
          <w:p w14:paraId="1C0275CB"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15,732</w:t>
            </w:r>
          </w:p>
        </w:tc>
        <w:tc>
          <w:tcPr>
            <w:tcW w:w="1134" w:type="dxa"/>
            <w:noWrap/>
            <w:hideMark/>
          </w:tcPr>
          <w:p w14:paraId="256DBDAC"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hideMark/>
          </w:tcPr>
          <w:p w14:paraId="7E12298D"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20</w:t>
            </w:r>
          </w:p>
        </w:tc>
        <w:tc>
          <w:tcPr>
            <w:tcW w:w="1134" w:type="dxa"/>
            <w:gridSpan w:val="2"/>
            <w:noWrap/>
            <w:hideMark/>
          </w:tcPr>
          <w:p w14:paraId="19D0FDA9"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01A0048E"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15,712</w:t>
            </w:r>
          </w:p>
        </w:tc>
      </w:tr>
      <w:tr w:rsidR="00E34DD6" w:rsidRPr="00675996" w14:paraId="7B00A7DD" w14:textId="77777777" w:rsidTr="003219D2">
        <w:trPr>
          <w:trHeight w:val="54"/>
        </w:trPr>
        <w:tc>
          <w:tcPr>
            <w:tcW w:w="1417" w:type="dxa"/>
            <w:gridSpan w:val="2"/>
            <w:vMerge/>
            <w:tcBorders>
              <w:bottom w:val="nil"/>
            </w:tcBorders>
            <w:noWrap/>
          </w:tcPr>
          <w:p w14:paraId="66CAAFC9" w14:textId="77777777" w:rsidR="00E34DD6" w:rsidRPr="00675996" w:rsidRDefault="00E34DD6" w:rsidP="00E34DD6">
            <w:pPr>
              <w:rPr>
                <w:rFonts w:ascii="ＭＳ 明朝" w:hAnsi="ＭＳ 明朝" w:cs="Times New Roman"/>
                <w:sz w:val="20"/>
                <w:szCs w:val="20"/>
              </w:rPr>
            </w:pPr>
          </w:p>
        </w:tc>
        <w:tc>
          <w:tcPr>
            <w:tcW w:w="1588" w:type="dxa"/>
          </w:tcPr>
          <w:p w14:paraId="08C6A689" w14:textId="77777777"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件数(件)</w:t>
            </w:r>
          </w:p>
        </w:tc>
        <w:tc>
          <w:tcPr>
            <w:tcW w:w="1276" w:type="dxa"/>
            <w:noWrap/>
          </w:tcPr>
          <w:p w14:paraId="47EF9A8E"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50</w:t>
            </w:r>
          </w:p>
        </w:tc>
        <w:tc>
          <w:tcPr>
            <w:tcW w:w="1134" w:type="dxa"/>
            <w:noWrap/>
          </w:tcPr>
          <w:p w14:paraId="4E0909AF"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tcPr>
          <w:p w14:paraId="4BC55F15"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2</w:t>
            </w:r>
          </w:p>
        </w:tc>
        <w:tc>
          <w:tcPr>
            <w:tcW w:w="1134" w:type="dxa"/>
            <w:gridSpan w:val="2"/>
            <w:noWrap/>
          </w:tcPr>
          <w:p w14:paraId="6DDD80AB"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659E0A5E" w14:textId="77777777" w:rsidR="00E34DD6" w:rsidRPr="00675996" w:rsidRDefault="00E34DD6" w:rsidP="00241139">
            <w:pPr>
              <w:jc w:val="right"/>
              <w:rPr>
                <w:rFonts w:ascii="ＭＳ 明朝" w:hAnsi="ＭＳ 明朝" w:cs="Times New Roman"/>
                <w:sz w:val="20"/>
                <w:szCs w:val="20"/>
              </w:rPr>
            </w:pPr>
            <w:r w:rsidRPr="00675996">
              <w:rPr>
                <w:rFonts w:ascii="ＭＳ 明朝" w:hAnsi="ＭＳ 明朝" w:cs="Times New Roman" w:hint="eastAsia"/>
                <w:sz w:val="20"/>
                <w:szCs w:val="20"/>
              </w:rPr>
              <w:t>50</w:t>
            </w:r>
          </w:p>
        </w:tc>
      </w:tr>
      <w:tr w:rsidR="00E34DD6" w:rsidRPr="00675996" w14:paraId="21D5F87E" w14:textId="77777777" w:rsidTr="00241139">
        <w:trPr>
          <w:trHeight w:val="54"/>
        </w:trPr>
        <w:tc>
          <w:tcPr>
            <w:tcW w:w="3005" w:type="dxa"/>
            <w:gridSpan w:val="3"/>
            <w:noWrap/>
          </w:tcPr>
          <w:p w14:paraId="6334C2D1" w14:textId="0A67EA13" w:rsidR="00E34DD6" w:rsidRPr="00675996" w:rsidRDefault="00E34DD6" w:rsidP="00E34DD6">
            <w:pPr>
              <w:rPr>
                <w:rFonts w:ascii="ＭＳ 明朝" w:hAnsi="ＭＳ 明朝" w:cs="Times New Roman"/>
                <w:sz w:val="20"/>
                <w:szCs w:val="20"/>
              </w:rPr>
            </w:pPr>
            <w:r w:rsidRPr="00675996">
              <w:rPr>
                <w:rFonts w:ascii="ＭＳ 明朝" w:hAnsi="ＭＳ 明朝" w:cs="Times New Roman" w:hint="eastAsia"/>
                <w:sz w:val="20"/>
                <w:szCs w:val="20"/>
              </w:rPr>
              <w:t>評価性引当金計上額</w:t>
            </w:r>
            <w:r w:rsidR="00812861" w:rsidRPr="00675996">
              <w:rPr>
                <w:rFonts w:ascii="ＭＳ 明朝" w:hAnsi="ＭＳ 明朝" w:cs="Times New Roman" w:hint="eastAsia"/>
                <w:sz w:val="20"/>
                <w:szCs w:val="20"/>
              </w:rPr>
              <w:t>(円)</w:t>
            </w:r>
          </w:p>
        </w:tc>
        <w:tc>
          <w:tcPr>
            <w:tcW w:w="5812" w:type="dxa"/>
            <w:gridSpan w:val="7"/>
            <w:noWrap/>
          </w:tcPr>
          <w:p w14:paraId="7A22BDBD" w14:textId="052FDE4C" w:rsidR="00E34DD6" w:rsidRPr="00675996" w:rsidRDefault="00E34DD6" w:rsidP="00E34DD6">
            <w:pPr>
              <w:jc w:val="right"/>
              <w:rPr>
                <w:rFonts w:ascii="ＭＳ 明朝" w:hAnsi="ＭＳ 明朝" w:cs="Times New Roman"/>
                <w:sz w:val="20"/>
                <w:szCs w:val="20"/>
              </w:rPr>
            </w:pPr>
            <w:r w:rsidRPr="00675996">
              <w:rPr>
                <w:rFonts w:ascii="ＭＳ 明朝" w:hAnsi="ＭＳ 明朝" w:cs="Times New Roman" w:hint="eastAsia"/>
                <w:sz w:val="20"/>
                <w:szCs w:val="20"/>
              </w:rPr>
              <w:t>0（令和元年度末）</w:t>
            </w:r>
          </w:p>
        </w:tc>
      </w:tr>
    </w:tbl>
    <w:p w14:paraId="28AAC4EE" w14:textId="77777777" w:rsidR="00E34DD6" w:rsidRPr="00675996" w:rsidRDefault="00E34DD6" w:rsidP="00E34DD6">
      <w:pPr>
        <w:rPr>
          <w:rFonts w:ascii="ＭＳ 明朝" w:hAnsi="ＭＳ 明朝" w:cs="Times New Roman"/>
          <w:b/>
          <w:bCs/>
          <w:sz w:val="22"/>
        </w:rPr>
      </w:pPr>
    </w:p>
    <w:p w14:paraId="295C2CE4" w14:textId="12FC60F4" w:rsidR="00E34DD6" w:rsidRPr="00675996" w:rsidRDefault="00E34DD6" w:rsidP="00E34DD6">
      <w:pPr>
        <w:ind w:firstLineChars="100" w:firstLine="231"/>
        <w:rPr>
          <w:rFonts w:ascii="ＭＳ 明朝" w:hAnsi="ＭＳ 明朝" w:cs="Times New Roman"/>
          <w:b/>
          <w:bCs/>
          <w:sz w:val="22"/>
        </w:rPr>
      </w:pPr>
      <w:r w:rsidRPr="00675996">
        <w:rPr>
          <w:rFonts w:ascii="ＭＳ 明朝" w:hAnsi="ＭＳ 明朝" w:cs="Times New Roman" w:hint="eastAsia"/>
          <w:b/>
          <w:bCs/>
          <w:sz w:val="22"/>
        </w:rPr>
        <w:t>(2)　監査の結果及び意見</w:t>
      </w:r>
    </w:p>
    <w:p w14:paraId="5032E2D8" w14:textId="78ABC170" w:rsidR="00E34DD6" w:rsidRPr="00675996" w:rsidRDefault="00E34DD6" w:rsidP="00E34DD6">
      <w:pPr>
        <w:ind w:firstLineChars="300" w:firstLine="693"/>
        <w:outlineLvl w:val="3"/>
        <w:rPr>
          <w:rFonts w:ascii="ＭＳ 明朝" w:hAnsi="ＭＳ 明朝" w:cs="Times New Roman"/>
          <w:b/>
          <w:bCs/>
          <w:sz w:val="22"/>
        </w:rPr>
      </w:pPr>
      <w:bookmarkStart w:id="171" w:name="_Toc62563721"/>
      <w:bookmarkStart w:id="172" w:name="_Toc63683268"/>
      <w:r w:rsidRPr="00675996">
        <w:rPr>
          <w:rFonts w:ascii="ＭＳ 明朝" w:hAnsi="ＭＳ 明朝" w:cs="Times New Roman" w:hint="eastAsia"/>
          <w:b/>
          <w:bCs/>
          <w:sz w:val="22"/>
        </w:rPr>
        <w:t>【監査の結果</w:t>
      </w:r>
      <w:r w:rsidR="00E81A49" w:rsidRPr="00675996">
        <w:rPr>
          <w:rFonts w:ascii="ＭＳ 明朝" w:hAnsi="ＭＳ 明朝" w:cs="Times New Roman" w:hint="eastAsia"/>
          <w:b/>
          <w:bCs/>
          <w:sz w:val="22"/>
        </w:rPr>
        <w:t>3</w:t>
      </w:r>
      <w:r w:rsidRPr="00675996">
        <w:rPr>
          <w:rFonts w:ascii="ＭＳ 明朝" w:hAnsi="ＭＳ 明朝" w:cs="Times New Roman" w:hint="eastAsia"/>
          <w:b/>
          <w:bCs/>
          <w:sz w:val="22"/>
        </w:rPr>
        <w:t>】評価性引当金報告書における適切な債権の分類</w:t>
      </w:r>
      <w:bookmarkEnd w:id="171"/>
      <w:bookmarkEnd w:id="172"/>
    </w:p>
    <w:p w14:paraId="4B356544" w14:textId="62615727" w:rsidR="00E34DD6" w:rsidRPr="00675996" w:rsidRDefault="00E34DD6" w:rsidP="6A7DA065">
      <w:pPr>
        <w:ind w:firstLineChars="100" w:firstLine="230"/>
        <w:rPr>
          <w:rFonts w:ascii="ＭＳ 明朝" w:hAnsi="ＭＳ 明朝" w:cs="Times New Roman"/>
          <w:sz w:val="22"/>
        </w:rPr>
      </w:pPr>
      <w:r w:rsidRPr="00675996">
        <w:rPr>
          <w:rFonts w:ascii="ＭＳ 明朝" w:hAnsi="ＭＳ 明朝" w:cs="Times New Roman"/>
          <w:sz w:val="22"/>
        </w:rPr>
        <w:t>大阪府は，評価性引当金報告書における</w:t>
      </w:r>
      <w:r w:rsidR="48B06075" w:rsidRPr="00675996">
        <w:rPr>
          <w:rFonts w:ascii="ＭＳ 明朝" w:hAnsi="ＭＳ 明朝" w:cs="Times New Roman"/>
          <w:sz w:val="22"/>
        </w:rPr>
        <w:t>，</w:t>
      </w:r>
      <w:r w:rsidRPr="00675996">
        <w:rPr>
          <w:rFonts w:ascii="ＭＳ 明朝" w:hAnsi="ＭＳ 明朝" w:cs="Times New Roman"/>
          <w:sz w:val="22"/>
        </w:rPr>
        <w:t>平成22年6月1日付で締結し，平成27年4月30日に解約された咲洲庁舎の貸付契約に</w:t>
      </w:r>
      <w:r w:rsidR="00E86022" w:rsidRPr="00675996">
        <w:rPr>
          <w:rFonts w:ascii="ＭＳ 明朝" w:hAnsi="ＭＳ 明朝" w:cs="Times New Roman"/>
          <w:sz w:val="22"/>
        </w:rPr>
        <w:t>係る</w:t>
      </w:r>
      <w:r w:rsidRPr="00675996">
        <w:rPr>
          <w:rFonts w:ascii="ＭＳ 明朝" w:hAnsi="ＭＳ 明朝" w:cs="Times New Roman"/>
          <w:sz w:val="22"/>
        </w:rPr>
        <w:t>債権の分類を，一般債権ではなく破産・更</w:t>
      </w:r>
      <w:r w:rsidR="521FAF82" w:rsidRPr="00675996">
        <w:rPr>
          <w:rFonts w:ascii="ＭＳ 明朝" w:hAnsi="ＭＳ 明朝" w:cs="Times New Roman"/>
          <w:sz w:val="22"/>
        </w:rPr>
        <w:t>生</w:t>
      </w:r>
      <w:r w:rsidRPr="00675996">
        <w:rPr>
          <w:rFonts w:ascii="ＭＳ 明朝" w:hAnsi="ＭＳ 明朝" w:cs="Times New Roman"/>
          <w:sz w:val="22"/>
        </w:rPr>
        <w:t>債権とすべきである。</w:t>
      </w:r>
    </w:p>
    <w:p w14:paraId="614F228C" w14:textId="77777777" w:rsidR="00E34DD6" w:rsidRPr="00675996" w:rsidRDefault="00E34DD6" w:rsidP="00E34DD6">
      <w:pPr>
        <w:ind w:firstLineChars="100" w:firstLine="230"/>
        <w:rPr>
          <w:rFonts w:ascii="ＭＳ 明朝" w:hAnsi="ＭＳ 明朝" w:cs="Times New Roman"/>
          <w:sz w:val="22"/>
        </w:rPr>
      </w:pPr>
    </w:p>
    <w:p w14:paraId="33ED4B79" w14:textId="6AC35C43" w:rsidR="00E34DD6" w:rsidRPr="00675996" w:rsidRDefault="00E34DD6" w:rsidP="00E34DD6">
      <w:pPr>
        <w:ind w:firstLineChars="300" w:firstLine="693"/>
        <w:outlineLvl w:val="3"/>
        <w:rPr>
          <w:rFonts w:ascii="ＭＳ 明朝" w:hAnsi="ＭＳ 明朝" w:cs="Times New Roman"/>
          <w:b/>
          <w:bCs/>
          <w:sz w:val="22"/>
        </w:rPr>
      </w:pPr>
      <w:bookmarkStart w:id="173" w:name="_Toc62563722"/>
      <w:bookmarkStart w:id="174" w:name="_Toc63683269"/>
      <w:r w:rsidRPr="00675996">
        <w:rPr>
          <w:rFonts w:ascii="ＭＳ 明朝" w:hAnsi="ＭＳ 明朝" w:cs="Times New Roman" w:hint="eastAsia"/>
          <w:b/>
          <w:bCs/>
          <w:sz w:val="22"/>
        </w:rPr>
        <w:t>【監査の結果</w:t>
      </w:r>
      <w:r w:rsidR="00E81A49" w:rsidRPr="00675996">
        <w:rPr>
          <w:rFonts w:ascii="ＭＳ 明朝" w:hAnsi="ＭＳ 明朝" w:cs="Times New Roman" w:hint="eastAsia"/>
          <w:b/>
          <w:bCs/>
          <w:sz w:val="22"/>
        </w:rPr>
        <w:t>4</w:t>
      </w:r>
      <w:r w:rsidRPr="00675996">
        <w:rPr>
          <w:rFonts w:ascii="ＭＳ 明朝" w:hAnsi="ＭＳ 明朝" w:cs="Times New Roman" w:hint="eastAsia"/>
          <w:b/>
          <w:bCs/>
          <w:sz w:val="22"/>
        </w:rPr>
        <w:t>】より多額の回収の機会を失わないための措置</w:t>
      </w:r>
      <w:bookmarkEnd w:id="173"/>
      <w:bookmarkEnd w:id="174"/>
    </w:p>
    <w:p w14:paraId="3175290A" w14:textId="60C27C34" w:rsidR="00E34DD6" w:rsidRPr="00675996" w:rsidRDefault="00E34DD6" w:rsidP="00E34DD6">
      <w:pPr>
        <w:rPr>
          <w:rFonts w:ascii="ＭＳ 明朝" w:hAnsi="ＭＳ 明朝" w:cs="Times New Roman"/>
          <w:sz w:val="22"/>
        </w:rPr>
      </w:pPr>
      <w:r w:rsidRPr="00675996">
        <w:rPr>
          <w:rFonts w:ascii="ＭＳ 明朝" w:hAnsi="ＭＳ 明朝" w:cs="Times New Roman" w:hint="eastAsia"/>
          <w:sz w:val="22"/>
        </w:rPr>
        <w:t xml:space="preserve">　大阪府は，平成</w:t>
      </w:r>
      <w:r w:rsidRPr="00675996">
        <w:rPr>
          <w:rFonts w:ascii="ＭＳ 明朝" w:hAnsi="ＭＳ 明朝" w:cs="Times New Roman"/>
          <w:sz w:val="22"/>
        </w:rPr>
        <w:t>22年6月1日付で締結し</w:t>
      </w:r>
      <w:r w:rsidRPr="00675996">
        <w:rPr>
          <w:rFonts w:ascii="ＭＳ 明朝" w:hAnsi="ＭＳ 明朝" w:cs="Times New Roman" w:hint="eastAsia"/>
          <w:sz w:val="22"/>
        </w:rPr>
        <w:t>，平成</w:t>
      </w:r>
      <w:r w:rsidRPr="00675996">
        <w:rPr>
          <w:rFonts w:ascii="ＭＳ 明朝" w:hAnsi="ＭＳ 明朝" w:cs="Times New Roman"/>
          <w:sz w:val="22"/>
        </w:rPr>
        <w:t>23年6月14日に解除された</w:t>
      </w:r>
      <w:r w:rsidRPr="00675996">
        <w:rPr>
          <w:rFonts w:ascii="ＭＳ 明朝" w:hAnsi="ＭＳ 明朝" w:cs="Times New Roman" w:hint="eastAsia"/>
          <w:sz w:val="22"/>
        </w:rPr>
        <w:t>咲洲庁舎の貸付契約に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債権について，</w:t>
      </w:r>
      <w:bookmarkStart w:id="175" w:name="_Hlk60861545"/>
      <w:r w:rsidRPr="00675996">
        <w:rPr>
          <w:rFonts w:ascii="ＭＳ 明朝" w:hAnsi="ＭＳ 明朝" w:cs="Times New Roman" w:hint="eastAsia"/>
          <w:sz w:val="22"/>
        </w:rPr>
        <w:t>債権回収・整理マニュアルに沿った対応を徹底するとともに，債務者からできる限り多くの金額を回収する機会を失わないよう，債務者の資力の調査，履行約束の書面化及び遅滞時の対応を怠らないようにすべきである。</w:t>
      </w:r>
      <w:bookmarkEnd w:id="175"/>
    </w:p>
    <w:p w14:paraId="568EC840" w14:textId="2BA4E426" w:rsidR="00E34DD6" w:rsidRPr="00675996" w:rsidRDefault="00E34DD6" w:rsidP="00E34DD6">
      <w:pPr>
        <w:rPr>
          <w:rFonts w:ascii="ＭＳ 明朝" w:hAnsi="ＭＳ 明朝" w:cs="Times New Roman"/>
          <w:sz w:val="22"/>
        </w:rPr>
      </w:pPr>
      <w:r w:rsidRPr="00675996">
        <w:rPr>
          <w:rFonts w:ascii="ＭＳ 明朝" w:hAnsi="ＭＳ 明朝" w:cs="Times New Roman" w:hint="eastAsia"/>
          <w:sz w:val="22"/>
        </w:rPr>
        <w:t xml:space="preserve">　</w:t>
      </w:r>
    </w:p>
    <w:p w14:paraId="3EA51D83" w14:textId="2E061D8F" w:rsidR="00E34DD6" w:rsidRPr="00675996" w:rsidRDefault="00E34DD6" w:rsidP="00E34DD6">
      <w:pPr>
        <w:ind w:firstLineChars="300" w:firstLine="693"/>
        <w:outlineLvl w:val="3"/>
        <w:rPr>
          <w:rFonts w:ascii="ＭＳ 明朝" w:hAnsi="ＭＳ 明朝" w:cs="Times New Roman"/>
          <w:b/>
          <w:bCs/>
          <w:sz w:val="22"/>
        </w:rPr>
      </w:pPr>
      <w:bookmarkStart w:id="176" w:name="_Toc62563723"/>
      <w:bookmarkStart w:id="177" w:name="_Toc63683270"/>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14</w:t>
      </w:r>
      <w:r w:rsidRPr="00675996">
        <w:rPr>
          <w:rFonts w:ascii="ＭＳ 明朝" w:hAnsi="ＭＳ 明朝" w:cs="Times New Roman" w:hint="eastAsia"/>
          <w:b/>
          <w:bCs/>
          <w:sz w:val="22"/>
        </w:rPr>
        <w:t>】債権回収・整理計画における適切な債権の分類</w:t>
      </w:r>
      <w:bookmarkEnd w:id="176"/>
      <w:bookmarkEnd w:id="177"/>
    </w:p>
    <w:p w14:paraId="5F69F165" w14:textId="322156F6" w:rsidR="00E34DD6" w:rsidRPr="00675996" w:rsidRDefault="00E34DD6" w:rsidP="6A7DA065">
      <w:pPr>
        <w:ind w:firstLineChars="100" w:firstLine="230"/>
        <w:rPr>
          <w:rFonts w:ascii="ＭＳ 明朝" w:hAnsi="ＭＳ 明朝" w:cs="Times New Roman"/>
          <w:sz w:val="22"/>
        </w:rPr>
      </w:pPr>
      <w:r w:rsidRPr="00675996">
        <w:rPr>
          <w:rFonts w:ascii="ＭＳ 明朝" w:hAnsi="ＭＳ 明朝" w:cs="Times New Roman"/>
          <w:sz w:val="22"/>
        </w:rPr>
        <w:t>大阪府は，</w:t>
      </w:r>
      <w:r w:rsidR="6623861D" w:rsidRPr="00675996">
        <w:rPr>
          <w:rFonts w:ascii="ＭＳ 明朝" w:hAnsi="ＭＳ 明朝" w:cs="Times New Roman"/>
          <w:sz w:val="22"/>
        </w:rPr>
        <w:t>債権回収・整理計画において，</w:t>
      </w:r>
      <w:r w:rsidRPr="00675996">
        <w:rPr>
          <w:rFonts w:ascii="ＭＳ 明朝" w:hAnsi="ＭＳ 明朝" w:cs="Times New Roman"/>
          <w:sz w:val="22"/>
        </w:rPr>
        <w:t>平成22年6月1日付で締結し，平成27年4月30日に解約された咲洲庁舎の貸付契約に</w:t>
      </w:r>
      <w:r w:rsidR="00E86022" w:rsidRPr="00675996">
        <w:rPr>
          <w:rFonts w:ascii="ＭＳ 明朝" w:hAnsi="ＭＳ 明朝" w:cs="Times New Roman"/>
          <w:sz w:val="22"/>
        </w:rPr>
        <w:t>係る</w:t>
      </w:r>
      <w:r w:rsidRPr="00675996">
        <w:rPr>
          <w:rFonts w:ascii="ＭＳ 明朝" w:hAnsi="ＭＳ 明朝" w:cs="Times New Roman"/>
          <w:sz w:val="22"/>
        </w:rPr>
        <w:t>債権を，回収対象債権ではなく整理対象債権に分類</w:t>
      </w:r>
      <w:r w:rsidR="367F84FE" w:rsidRPr="00675996">
        <w:rPr>
          <w:rFonts w:ascii="ＭＳ 明朝" w:hAnsi="ＭＳ 明朝" w:cs="Times New Roman"/>
          <w:sz w:val="22"/>
        </w:rPr>
        <w:t>することを検討</w:t>
      </w:r>
      <w:r w:rsidRPr="00675996">
        <w:rPr>
          <w:rFonts w:ascii="ＭＳ 明朝" w:hAnsi="ＭＳ 明朝" w:cs="Times New Roman"/>
          <w:sz w:val="22"/>
        </w:rPr>
        <w:t>すべきである。</w:t>
      </w:r>
    </w:p>
    <w:p w14:paraId="1756DE80" w14:textId="77777777" w:rsidR="00E34DD6" w:rsidRPr="00675996" w:rsidRDefault="00E34DD6" w:rsidP="00E34DD6">
      <w:pPr>
        <w:rPr>
          <w:rFonts w:ascii="ＭＳ 明朝" w:hAnsi="ＭＳ 明朝" w:cs="Times New Roman"/>
          <w:sz w:val="22"/>
        </w:rPr>
      </w:pPr>
    </w:p>
    <w:p w14:paraId="7AA27FF5" w14:textId="10F3CA91" w:rsidR="00E34DD6" w:rsidRPr="00675996" w:rsidRDefault="00E34DD6" w:rsidP="00E34DD6">
      <w:pPr>
        <w:ind w:firstLineChars="300" w:firstLine="693"/>
        <w:outlineLvl w:val="3"/>
        <w:rPr>
          <w:rFonts w:ascii="ＭＳ 明朝" w:hAnsi="ＭＳ 明朝" w:cs="Times New Roman"/>
          <w:b/>
          <w:bCs/>
          <w:sz w:val="22"/>
        </w:rPr>
      </w:pPr>
      <w:bookmarkStart w:id="178" w:name="_Toc62563724"/>
      <w:bookmarkStart w:id="179" w:name="_Toc63683271"/>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15</w:t>
      </w:r>
      <w:r w:rsidRPr="00675996">
        <w:rPr>
          <w:rFonts w:ascii="ＭＳ 明朝" w:hAnsi="ＭＳ 明朝" w:cs="Times New Roman" w:hint="eastAsia"/>
          <w:b/>
          <w:bCs/>
          <w:sz w:val="22"/>
        </w:rPr>
        <w:t>】債務者の収支，財産状況の適切な把握及び分割納付額の適切な設定</w:t>
      </w:r>
      <w:bookmarkEnd w:id="178"/>
      <w:bookmarkEnd w:id="179"/>
    </w:p>
    <w:p w14:paraId="0D6804D5" w14:textId="3DB522D6" w:rsidR="00421FA5" w:rsidRPr="00675996" w:rsidRDefault="00E34DD6" w:rsidP="000C45D9">
      <w:pPr>
        <w:rPr>
          <w:rFonts w:ascii="ＭＳ 明朝" w:hAnsi="ＭＳ 明朝" w:cs="Times New Roman"/>
          <w:b/>
          <w:bCs/>
          <w:sz w:val="22"/>
        </w:rPr>
      </w:pPr>
      <w:r w:rsidRPr="00675996">
        <w:rPr>
          <w:rFonts w:ascii="ＭＳ 明朝" w:hAnsi="ＭＳ 明朝" w:cs="Times New Roman" w:hint="eastAsia"/>
          <w:b/>
          <w:bCs/>
          <w:sz w:val="22"/>
        </w:rPr>
        <w:t xml:space="preserve">　</w:t>
      </w:r>
      <w:r w:rsidRPr="00675996">
        <w:rPr>
          <w:rFonts w:ascii="ＭＳ 明朝" w:hAnsi="ＭＳ 明朝" w:cs="Times New Roman" w:hint="eastAsia"/>
          <w:sz w:val="22"/>
        </w:rPr>
        <w:t>大阪府は，平成</w:t>
      </w:r>
      <w:r w:rsidRPr="00675996">
        <w:rPr>
          <w:rFonts w:ascii="ＭＳ 明朝" w:hAnsi="ＭＳ 明朝" w:cs="Times New Roman"/>
          <w:sz w:val="22"/>
        </w:rPr>
        <w:t>22年6月1日付で締結し</w:t>
      </w:r>
      <w:r w:rsidRPr="00675996">
        <w:rPr>
          <w:rFonts w:ascii="ＭＳ 明朝" w:hAnsi="ＭＳ 明朝" w:cs="Times New Roman" w:hint="eastAsia"/>
          <w:sz w:val="22"/>
        </w:rPr>
        <w:t>，平成</w:t>
      </w:r>
      <w:r w:rsidRPr="00675996">
        <w:rPr>
          <w:rFonts w:ascii="ＭＳ 明朝" w:hAnsi="ＭＳ 明朝" w:cs="Times New Roman"/>
          <w:sz w:val="22"/>
        </w:rPr>
        <w:t>23年6月14日</w:t>
      </w:r>
      <w:r w:rsidRPr="00675996">
        <w:rPr>
          <w:rFonts w:ascii="ＭＳ 明朝" w:hAnsi="ＭＳ 明朝" w:cs="Times New Roman" w:hint="eastAsia"/>
          <w:sz w:val="22"/>
        </w:rPr>
        <w:t>に解除された咲洲庁舎の貸付契約に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債権に関し，債務者の収支や財産の状況を，不断に，資料をもって適切に把握し，適切な分割納付額を設定すべきである。</w:t>
      </w:r>
      <w:bookmarkStart w:id="180" w:name="_Toc31231702"/>
      <w:bookmarkStart w:id="181" w:name="_Toc62563725"/>
    </w:p>
    <w:p w14:paraId="19F90CB3" w14:textId="1E5D21BD" w:rsidR="0001427B" w:rsidRDefault="0001427B">
      <w:pPr>
        <w:widowControl/>
        <w:jc w:val="left"/>
        <w:rPr>
          <w:rFonts w:ascii="ＭＳ 明朝" w:hAnsi="ＭＳ 明朝" w:cs="Times New Roman"/>
          <w:b/>
          <w:bCs/>
          <w:sz w:val="22"/>
        </w:rPr>
      </w:pPr>
      <w:bookmarkStart w:id="182" w:name="_Toc63683272"/>
    </w:p>
    <w:p w14:paraId="785BDBC6" w14:textId="039C3064" w:rsidR="00BF2815" w:rsidRPr="00675996" w:rsidRDefault="00BF2815" w:rsidP="00BF2815">
      <w:pPr>
        <w:outlineLvl w:val="1"/>
        <w:rPr>
          <w:rFonts w:ascii="ＭＳ 明朝" w:hAnsi="ＭＳ 明朝" w:cs="Times New Roman"/>
          <w:b/>
          <w:bCs/>
          <w:sz w:val="22"/>
        </w:rPr>
      </w:pPr>
      <w:r w:rsidRPr="00675996">
        <w:rPr>
          <w:rFonts w:ascii="ＭＳ 明朝" w:hAnsi="ＭＳ 明朝" w:cs="Times New Roman" w:hint="eastAsia"/>
          <w:b/>
          <w:bCs/>
          <w:sz w:val="22"/>
        </w:rPr>
        <w:t>第</w:t>
      </w:r>
      <w:r w:rsidR="009A769A" w:rsidRPr="00675996">
        <w:rPr>
          <w:rFonts w:ascii="ＭＳ 明朝" w:hAnsi="ＭＳ 明朝" w:cs="Times New Roman" w:hint="eastAsia"/>
          <w:b/>
          <w:bCs/>
          <w:sz w:val="22"/>
        </w:rPr>
        <w:t>４</w:t>
      </w:r>
      <w:r w:rsidRPr="00675996">
        <w:rPr>
          <w:rFonts w:ascii="ＭＳ 明朝" w:hAnsi="ＭＳ 明朝" w:cs="Times New Roman" w:hint="eastAsia"/>
          <w:b/>
          <w:bCs/>
          <w:sz w:val="22"/>
        </w:rPr>
        <w:t xml:space="preserve">　財務部の私債権に係る監査の結果及び意見</w:t>
      </w:r>
      <w:bookmarkEnd w:id="180"/>
      <w:bookmarkEnd w:id="181"/>
      <w:bookmarkEnd w:id="182"/>
    </w:p>
    <w:p w14:paraId="045E5F4F" w14:textId="3E5C4823" w:rsidR="00BF2815" w:rsidRPr="00675996" w:rsidRDefault="00CC6B9A" w:rsidP="00CC6B9A">
      <w:pPr>
        <w:ind w:firstLineChars="100" w:firstLine="231"/>
        <w:outlineLvl w:val="2"/>
        <w:rPr>
          <w:rFonts w:cs="Times New Roman"/>
        </w:rPr>
      </w:pPr>
      <w:bookmarkStart w:id="183" w:name="_Toc31231703"/>
      <w:bookmarkStart w:id="184" w:name="_Toc62563726"/>
      <w:bookmarkStart w:id="185" w:name="_Toc63683273"/>
      <w:r w:rsidRPr="00675996">
        <w:rPr>
          <w:rFonts w:ascii="ＭＳ 明朝" w:hAnsi="ＭＳ 明朝" w:cs="Times New Roman" w:hint="eastAsia"/>
          <w:b/>
          <w:sz w:val="22"/>
        </w:rPr>
        <w:t>１　土地貸付料</w:t>
      </w:r>
      <w:bookmarkEnd w:id="183"/>
      <w:bookmarkEnd w:id="184"/>
      <w:bookmarkEnd w:id="185"/>
    </w:p>
    <w:p w14:paraId="337B19C4" w14:textId="4590A001" w:rsidR="00BF2815" w:rsidRPr="00675996" w:rsidRDefault="00CC6B9A" w:rsidP="00CC6B9A">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BF2815" w:rsidRPr="00675996">
        <w:rPr>
          <w:rFonts w:ascii="ＭＳ 明朝" w:hAnsi="ＭＳ 明朝" w:cs="Times New Roman" w:hint="eastAsia"/>
          <w:b/>
          <w:sz w:val="22"/>
        </w:rPr>
        <w:t xml:space="preserve">　</w:t>
      </w:r>
      <w:r w:rsidR="00BF2815" w:rsidRPr="00675996">
        <w:rPr>
          <w:rFonts w:ascii="ＭＳ 明朝" w:hAnsi="ＭＳ 明朝" w:cs="Times New Roman"/>
          <w:b/>
          <w:sz w:val="22"/>
        </w:rPr>
        <w:t>概要</w:t>
      </w:r>
    </w:p>
    <w:tbl>
      <w:tblPr>
        <w:tblStyle w:val="100"/>
        <w:tblW w:w="8817" w:type="dxa"/>
        <w:tblInd w:w="392" w:type="dxa"/>
        <w:tblLayout w:type="fixed"/>
        <w:tblLook w:val="04A0" w:firstRow="1" w:lastRow="0" w:firstColumn="1" w:lastColumn="0" w:noHBand="0" w:noVBand="1"/>
      </w:tblPr>
      <w:tblGrid>
        <w:gridCol w:w="1021"/>
        <w:gridCol w:w="396"/>
        <w:gridCol w:w="1588"/>
        <w:gridCol w:w="1134"/>
        <w:gridCol w:w="1181"/>
        <w:gridCol w:w="350"/>
        <w:gridCol w:w="831"/>
        <w:gridCol w:w="332"/>
        <w:gridCol w:w="850"/>
        <w:gridCol w:w="1134"/>
      </w:tblGrid>
      <w:tr w:rsidR="00BF2815" w:rsidRPr="00675996" w14:paraId="1C0B478C" w14:textId="77777777" w:rsidTr="000C6059">
        <w:trPr>
          <w:trHeight w:val="390"/>
        </w:trPr>
        <w:tc>
          <w:tcPr>
            <w:tcW w:w="3005" w:type="dxa"/>
            <w:gridSpan w:val="3"/>
            <w:vAlign w:val="center"/>
            <w:hideMark/>
          </w:tcPr>
          <w:p w14:paraId="1498334C"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12" w:type="dxa"/>
            <w:gridSpan w:val="7"/>
            <w:noWrap/>
          </w:tcPr>
          <w:p w14:paraId="2DF49BD7" w14:textId="6CC099E3"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府有地の貸付により発生した貸付料の収入未済額</w:t>
            </w:r>
          </w:p>
        </w:tc>
      </w:tr>
      <w:tr w:rsidR="00BF2815" w:rsidRPr="00675996" w14:paraId="278AFBBE" w14:textId="77777777" w:rsidTr="000C6059">
        <w:trPr>
          <w:trHeight w:val="390"/>
        </w:trPr>
        <w:tc>
          <w:tcPr>
            <w:tcW w:w="3005" w:type="dxa"/>
            <w:gridSpan w:val="3"/>
            <w:vAlign w:val="center"/>
          </w:tcPr>
          <w:p w14:paraId="77C4816D"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12" w:type="dxa"/>
            <w:gridSpan w:val="7"/>
            <w:noWrap/>
          </w:tcPr>
          <w:p w14:paraId="48A61BF2"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BF2815" w:rsidRPr="00675996" w14:paraId="678C4BEC" w14:textId="77777777" w:rsidTr="000C6059">
        <w:trPr>
          <w:trHeight w:val="360"/>
        </w:trPr>
        <w:tc>
          <w:tcPr>
            <w:tcW w:w="3005" w:type="dxa"/>
            <w:gridSpan w:val="3"/>
            <w:noWrap/>
            <w:vAlign w:val="center"/>
          </w:tcPr>
          <w:p w14:paraId="19E85FEC"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12" w:type="dxa"/>
            <w:gridSpan w:val="7"/>
            <w:noWrap/>
          </w:tcPr>
          <w:p w14:paraId="02B4A78C"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財務部財産活用課</w:t>
            </w:r>
          </w:p>
        </w:tc>
      </w:tr>
      <w:tr w:rsidR="00BF2815" w:rsidRPr="00675996" w14:paraId="60AE8E48" w14:textId="77777777" w:rsidTr="000C6059">
        <w:trPr>
          <w:trHeight w:val="360"/>
        </w:trPr>
        <w:tc>
          <w:tcPr>
            <w:tcW w:w="3005" w:type="dxa"/>
            <w:gridSpan w:val="3"/>
            <w:noWrap/>
            <w:vAlign w:val="center"/>
            <w:hideMark/>
          </w:tcPr>
          <w:p w14:paraId="0C498112"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12" w:type="dxa"/>
            <w:gridSpan w:val="7"/>
            <w:noWrap/>
            <w:hideMark/>
          </w:tcPr>
          <w:p w14:paraId="7AE93BF8"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BF2815" w:rsidRPr="00675996" w14:paraId="52DC4A1A" w14:textId="77777777" w:rsidTr="000C6059">
        <w:trPr>
          <w:trHeight w:val="360"/>
        </w:trPr>
        <w:tc>
          <w:tcPr>
            <w:tcW w:w="1021" w:type="dxa"/>
            <w:vMerge w:val="restart"/>
            <w:noWrap/>
            <w:vAlign w:val="center"/>
          </w:tcPr>
          <w:p w14:paraId="23953D4B"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F5D379F"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262B8C48" w14:textId="2D5DCA0E"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241139" w:rsidRPr="00675996">
              <w:rPr>
                <w:rFonts w:ascii="ＭＳ 明朝" w:hAnsi="ＭＳ 明朝" w:cs="ＭＳ Ｐ明朝" w:hint="eastAsia"/>
                <w:color w:val="000000"/>
                <w:kern w:val="0"/>
                <w:sz w:val="20"/>
                <w:szCs w:val="20"/>
              </w:rPr>
              <w:t>(千円)</w:t>
            </w:r>
          </w:p>
        </w:tc>
        <w:tc>
          <w:tcPr>
            <w:tcW w:w="1134" w:type="dxa"/>
            <w:vMerge w:val="restart"/>
            <w:noWrap/>
          </w:tcPr>
          <w:p w14:paraId="6FB15E80"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283451F"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00FF6A0B" w14:textId="33DC958C" w:rsidR="00BF2815" w:rsidRPr="00675996" w:rsidRDefault="00BF2815" w:rsidP="00BF281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845</w:t>
            </w:r>
          </w:p>
        </w:tc>
        <w:tc>
          <w:tcPr>
            <w:tcW w:w="1163" w:type="dxa"/>
            <w:gridSpan w:val="2"/>
            <w:vMerge w:val="restart"/>
          </w:tcPr>
          <w:p w14:paraId="6193C8D1"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7D8BD9D3"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984" w:type="dxa"/>
            <w:gridSpan w:val="2"/>
          </w:tcPr>
          <w:p w14:paraId="793073ED" w14:textId="77777777" w:rsidR="00BF2815" w:rsidRPr="00675996" w:rsidRDefault="00BF2815" w:rsidP="0093082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BF2815" w:rsidRPr="00675996" w14:paraId="66D90F1B" w14:textId="77777777" w:rsidTr="000C6059">
        <w:trPr>
          <w:trHeight w:val="360"/>
        </w:trPr>
        <w:tc>
          <w:tcPr>
            <w:tcW w:w="1021" w:type="dxa"/>
            <w:vMerge/>
            <w:tcBorders>
              <w:bottom w:val="single" w:sz="4" w:space="0" w:color="auto"/>
            </w:tcBorders>
            <w:noWrap/>
            <w:vAlign w:val="center"/>
          </w:tcPr>
          <w:p w14:paraId="68139CC9"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p>
        </w:tc>
        <w:tc>
          <w:tcPr>
            <w:tcW w:w="1984" w:type="dxa"/>
            <w:gridSpan w:val="2"/>
            <w:tcBorders>
              <w:bottom w:val="single" w:sz="4" w:space="0" w:color="auto"/>
            </w:tcBorders>
            <w:vAlign w:val="center"/>
          </w:tcPr>
          <w:p w14:paraId="5372C6F3" w14:textId="0087F758"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241139" w:rsidRPr="00675996">
              <w:rPr>
                <w:rFonts w:ascii="ＭＳ 明朝" w:hAnsi="ＭＳ 明朝" w:cs="ＭＳ Ｐ明朝" w:hint="eastAsia"/>
                <w:color w:val="000000"/>
                <w:kern w:val="0"/>
                <w:sz w:val="20"/>
                <w:szCs w:val="20"/>
              </w:rPr>
              <w:t>(千円)</w:t>
            </w:r>
          </w:p>
        </w:tc>
        <w:tc>
          <w:tcPr>
            <w:tcW w:w="1134" w:type="dxa"/>
            <w:vMerge/>
            <w:noWrap/>
          </w:tcPr>
          <w:p w14:paraId="754742BF"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49D89DDC" w14:textId="3061EDE8" w:rsidR="00BF2815" w:rsidRPr="00675996" w:rsidRDefault="00BF2815" w:rsidP="00BF281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2,149</w:t>
            </w:r>
          </w:p>
        </w:tc>
        <w:tc>
          <w:tcPr>
            <w:tcW w:w="1163" w:type="dxa"/>
            <w:gridSpan w:val="2"/>
            <w:vMerge/>
          </w:tcPr>
          <w:p w14:paraId="162CE029"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p>
        </w:tc>
        <w:tc>
          <w:tcPr>
            <w:tcW w:w="1984" w:type="dxa"/>
            <w:gridSpan w:val="2"/>
          </w:tcPr>
          <w:p w14:paraId="52A03333" w14:textId="77777777" w:rsidR="00BF2815" w:rsidRPr="00675996" w:rsidRDefault="00BF2815" w:rsidP="0093082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BF2815" w:rsidRPr="00675996" w14:paraId="1D5B701F" w14:textId="77777777" w:rsidTr="0093082D">
        <w:trPr>
          <w:trHeight w:val="334"/>
        </w:trPr>
        <w:tc>
          <w:tcPr>
            <w:tcW w:w="3005" w:type="dxa"/>
            <w:gridSpan w:val="3"/>
            <w:vMerge w:val="restart"/>
            <w:tcBorders>
              <w:bottom w:val="nil"/>
            </w:tcBorders>
            <w:noWrap/>
            <w:vAlign w:val="center"/>
            <w:hideMark/>
          </w:tcPr>
          <w:p w14:paraId="30256802"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2613EF77" w14:textId="77777777" w:rsidR="00BF2815" w:rsidRPr="00675996" w:rsidRDefault="00BF2815" w:rsidP="00241139">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5D680CB" w14:textId="77777777" w:rsidR="00BF2815" w:rsidRPr="00675996" w:rsidRDefault="00BF2815" w:rsidP="00241139">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544" w:type="dxa"/>
            <w:gridSpan w:val="5"/>
            <w:noWrap/>
          </w:tcPr>
          <w:p w14:paraId="7117E068" w14:textId="77777777" w:rsidR="00BF2815" w:rsidRPr="00675996" w:rsidRDefault="00BF2815" w:rsidP="00241139">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3C08EEDE" w14:textId="77777777" w:rsidR="00BF2815" w:rsidRPr="00675996" w:rsidRDefault="00BF2815" w:rsidP="00241139">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DC08281" w14:textId="77777777" w:rsidR="00BF2815" w:rsidRPr="00675996" w:rsidRDefault="00BF2815" w:rsidP="00241139">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BF2815" w:rsidRPr="00675996" w14:paraId="2CCF2F8F" w14:textId="77777777" w:rsidTr="003219D2">
        <w:trPr>
          <w:trHeight w:val="308"/>
        </w:trPr>
        <w:tc>
          <w:tcPr>
            <w:tcW w:w="3005" w:type="dxa"/>
            <w:gridSpan w:val="3"/>
            <w:vMerge/>
            <w:tcBorders>
              <w:bottom w:val="nil"/>
            </w:tcBorders>
            <w:noWrap/>
          </w:tcPr>
          <w:p w14:paraId="57E92642"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266D9961"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181" w:type="dxa"/>
            <w:noWrap/>
          </w:tcPr>
          <w:p w14:paraId="55A1EB30" w14:textId="77777777" w:rsidR="00BF2815" w:rsidRPr="00675996" w:rsidRDefault="00BF2815" w:rsidP="0024113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81" w:type="dxa"/>
            <w:gridSpan w:val="2"/>
            <w:noWrap/>
          </w:tcPr>
          <w:p w14:paraId="3FC87F2F" w14:textId="77777777" w:rsidR="00BF2815" w:rsidRPr="00675996" w:rsidRDefault="00BF2815" w:rsidP="0024113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82" w:type="dxa"/>
            <w:gridSpan w:val="2"/>
            <w:noWrap/>
          </w:tcPr>
          <w:p w14:paraId="09C3F363" w14:textId="37F0B326" w:rsidR="00BF2815" w:rsidRPr="00675996" w:rsidRDefault="00BF2815" w:rsidP="0024113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w:t>
            </w:r>
            <w:r w:rsidR="00475195" w:rsidRPr="00675996">
              <w:rPr>
                <w:rFonts w:ascii="ＭＳ 明朝" w:hAnsi="ＭＳ 明朝" w:cs="ＭＳ Ｐ明朝" w:hint="eastAsia"/>
                <w:color w:val="000000"/>
                <w:kern w:val="0"/>
                <w:sz w:val="20"/>
                <w:szCs w:val="20"/>
              </w:rPr>
              <w:t>納</w:t>
            </w:r>
            <w:r w:rsidRPr="00675996">
              <w:rPr>
                <w:rFonts w:ascii="ＭＳ 明朝" w:hAnsi="ＭＳ 明朝" w:cs="ＭＳ Ｐ明朝" w:hint="eastAsia"/>
                <w:color w:val="000000"/>
                <w:kern w:val="0"/>
                <w:sz w:val="20"/>
                <w:szCs w:val="20"/>
              </w:rPr>
              <w:t>欠損</w:t>
            </w:r>
          </w:p>
        </w:tc>
        <w:tc>
          <w:tcPr>
            <w:tcW w:w="1134" w:type="dxa"/>
            <w:vMerge/>
            <w:noWrap/>
          </w:tcPr>
          <w:p w14:paraId="3D5CD11E"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r>
      <w:tr w:rsidR="00BF2815" w:rsidRPr="00675996" w14:paraId="75886421" w14:textId="77777777" w:rsidTr="003219D2">
        <w:trPr>
          <w:trHeight w:val="210"/>
        </w:trPr>
        <w:tc>
          <w:tcPr>
            <w:tcW w:w="1417" w:type="dxa"/>
            <w:gridSpan w:val="2"/>
            <w:vMerge w:val="restart"/>
            <w:tcBorders>
              <w:top w:val="nil"/>
              <w:bottom w:val="nil"/>
            </w:tcBorders>
            <w:noWrap/>
            <w:hideMark/>
          </w:tcPr>
          <w:p w14:paraId="23605B9D"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42A767A2"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34" w:type="dxa"/>
            <w:noWrap/>
          </w:tcPr>
          <w:p w14:paraId="2B3F8446" w14:textId="77777777" w:rsidR="00BF2815" w:rsidRPr="00675996" w:rsidRDefault="00BF2815" w:rsidP="00BF2815">
            <w:pPr>
              <w:ind w:left="-79"/>
              <w:jc w:val="right"/>
              <w:rPr>
                <w:rFonts w:ascii="ＭＳ 明朝" w:hAnsi="ＭＳ 明朝" w:cs="Times New Roman"/>
                <w:sz w:val="20"/>
                <w:szCs w:val="20"/>
              </w:rPr>
            </w:pPr>
            <w:r w:rsidRPr="00675996">
              <w:rPr>
                <w:rFonts w:ascii="ＭＳ 明朝" w:hAnsi="ＭＳ 明朝" w:cs="Times New Roman" w:hint="eastAsia"/>
                <w:sz w:val="20"/>
                <w:szCs w:val="20"/>
              </w:rPr>
              <w:t>5,978</w:t>
            </w:r>
          </w:p>
        </w:tc>
        <w:tc>
          <w:tcPr>
            <w:tcW w:w="1181" w:type="dxa"/>
            <w:noWrap/>
          </w:tcPr>
          <w:p w14:paraId="3EC243C7"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215</w:t>
            </w:r>
          </w:p>
        </w:tc>
        <w:tc>
          <w:tcPr>
            <w:tcW w:w="1181" w:type="dxa"/>
            <w:gridSpan w:val="2"/>
            <w:noWrap/>
          </w:tcPr>
          <w:p w14:paraId="3DAEF4AC"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2,149</w:t>
            </w:r>
          </w:p>
        </w:tc>
        <w:tc>
          <w:tcPr>
            <w:tcW w:w="1182" w:type="dxa"/>
            <w:gridSpan w:val="2"/>
            <w:noWrap/>
          </w:tcPr>
          <w:p w14:paraId="7BED39FB"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noWrap/>
          </w:tcPr>
          <w:p w14:paraId="56D647AC" w14:textId="77777777" w:rsidR="00BF2815" w:rsidRPr="00675996" w:rsidRDefault="00BF2815" w:rsidP="00BF2815">
            <w:pPr>
              <w:ind w:leftChars="-37" w:left="-81"/>
              <w:jc w:val="right"/>
              <w:rPr>
                <w:rFonts w:ascii="ＭＳ 明朝" w:hAnsi="ＭＳ 明朝" w:cs="Times New Roman"/>
                <w:sz w:val="20"/>
                <w:szCs w:val="20"/>
              </w:rPr>
            </w:pPr>
            <w:r w:rsidRPr="00675996">
              <w:rPr>
                <w:rFonts w:ascii="ＭＳ 明朝" w:hAnsi="ＭＳ 明朝" w:cs="Times New Roman"/>
                <w:sz w:val="20"/>
                <w:szCs w:val="20"/>
              </w:rPr>
              <w:t>4,045</w:t>
            </w:r>
          </w:p>
        </w:tc>
      </w:tr>
      <w:tr w:rsidR="00BF2815" w:rsidRPr="00675996" w14:paraId="23929F58" w14:textId="77777777" w:rsidTr="003219D2">
        <w:trPr>
          <w:trHeight w:val="210"/>
        </w:trPr>
        <w:tc>
          <w:tcPr>
            <w:tcW w:w="1417" w:type="dxa"/>
            <w:gridSpan w:val="2"/>
            <w:vMerge/>
            <w:tcBorders>
              <w:bottom w:val="nil"/>
            </w:tcBorders>
            <w:noWrap/>
          </w:tcPr>
          <w:p w14:paraId="0C762D3E"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p>
        </w:tc>
        <w:tc>
          <w:tcPr>
            <w:tcW w:w="1588" w:type="dxa"/>
          </w:tcPr>
          <w:p w14:paraId="2CB262B1"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5280D87F" w14:textId="77777777" w:rsidR="00BF2815" w:rsidRPr="00675996" w:rsidRDefault="00BF2815" w:rsidP="00BF2815">
            <w:pPr>
              <w:ind w:left="-79"/>
              <w:jc w:val="right"/>
              <w:rPr>
                <w:rFonts w:ascii="ＭＳ 明朝" w:hAnsi="ＭＳ 明朝" w:cs="Times New Roman"/>
                <w:sz w:val="20"/>
                <w:szCs w:val="20"/>
              </w:rPr>
            </w:pPr>
            <w:r w:rsidRPr="00675996">
              <w:rPr>
                <w:rFonts w:ascii="ＭＳ 明朝" w:hAnsi="ＭＳ 明朝" w:cs="Times New Roman" w:hint="eastAsia"/>
                <w:sz w:val="20"/>
                <w:szCs w:val="20"/>
              </w:rPr>
              <w:t>97</w:t>
            </w:r>
          </w:p>
        </w:tc>
        <w:tc>
          <w:tcPr>
            <w:tcW w:w="1181" w:type="dxa"/>
            <w:noWrap/>
          </w:tcPr>
          <w:p w14:paraId="33FE62D1"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4</w:t>
            </w:r>
          </w:p>
        </w:tc>
        <w:tc>
          <w:tcPr>
            <w:tcW w:w="1181" w:type="dxa"/>
            <w:gridSpan w:val="2"/>
            <w:noWrap/>
          </w:tcPr>
          <w:p w14:paraId="4121CE3B"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32</w:t>
            </w:r>
          </w:p>
        </w:tc>
        <w:tc>
          <w:tcPr>
            <w:tcW w:w="1182" w:type="dxa"/>
            <w:gridSpan w:val="2"/>
            <w:noWrap/>
          </w:tcPr>
          <w:p w14:paraId="48F19343"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noWrap/>
          </w:tcPr>
          <w:p w14:paraId="76AB4568" w14:textId="77777777" w:rsidR="00BF2815" w:rsidRPr="00675996" w:rsidRDefault="00BF2815" w:rsidP="00BF2815">
            <w:pPr>
              <w:ind w:leftChars="-37" w:left="-81"/>
              <w:jc w:val="right"/>
              <w:rPr>
                <w:rFonts w:ascii="ＭＳ 明朝" w:hAnsi="ＭＳ 明朝" w:cs="Times New Roman"/>
                <w:sz w:val="20"/>
                <w:szCs w:val="20"/>
              </w:rPr>
            </w:pPr>
            <w:r w:rsidRPr="00675996">
              <w:rPr>
                <w:rFonts w:ascii="ＭＳ 明朝" w:hAnsi="ＭＳ 明朝" w:cs="Times New Roman"/>
                <w:sz w:val="20"/>
                <w:szCs w:val="20"/>
              </w:rPr>
              <w:t>69</w:t>
            </w:r>
          </w:p>
        </w:tc>
      </w:tr>
      <w:tr w:rsidR="00BF2815" w:rsidRPr="00675996" w14:paraId="2A11D3BB" w14:textId="77777777" w:rsidTr="000C6059">
        <w:trPr>
          <w:trHeight w:val="210"/>
        </w:trPr>
        <w:tc>
          <w:tcPr>
            <w:tcW w:w="3005" w:type="dxa"/>
            <w:gridSpan w:val="3"/>
            <w:noWrap/>
          </w:tcPr>
          <w:p w14:paraId="4AF7B07C" w14:textId="4B5CD7E3"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3082D" w:rsidRPr="00675996">
              <w:rPr>
                <w:rFonts w:ascii="ＭＳ 明朝" w:hAnsi="ＭＳ 明朝" w:cs="ＭＳ Ｐ明朝" w:hint="eastAsia"/>
                <w:color w:val="000000"/>
                <w:kern w:val="0"/>
                <w:sz w:val="20"/>
                <w:szCs w:val="20"/>
              </w:rPr>
              <w:t>(千円)</w:t>
            </w:r>
          </w:p>
        </w:tc>
        <w:tc>
          <w:tcPr>
            <w:tcW w:w="5812" w:type="dxa"/>
            <w:gridSpan w:val="7"/>
            <w:noWrap/>
          </w:tcPr>
          <w:p w14:paraId="1B3A63C2" w14:textId="281598CA" w:rsidR="00BF2815" w:rsidRPr="00675996" w:rsidRDefault="00BF2815" w:rsidP="00BF2815">
            <w:pPr>
              <w:ind w:leftChars="-37" w:left="-81"/>
              <w:jc w:val="right"/>
              <w:rPr>
                <w:rFonts w:ascii="ＭＳ 明朝" w:eastAsia="SimSun"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4,045</w:t>
            </w:r>
            <w:r w:rsidRPr="00675996">
              <w:rPr>
                <w:rFonts w:ascii="ＭＳ 明朝" w:hAnsi="ＭＳ 明朝" w:cs="ＭＳ Ｐ明朝" w:hint="eastAsia"/>
                <w:color w:val="000000"/>
                <w:kern w:val="0"/>
                <w:sz w:val="20"/>
                <w:szCs w:val="20"/>
              </w:rPr>
              <w:t>（令和元年度末）</w:t>
            </w:r>
          </w:p>
        </w:tc>
      </w:tr>
    </w:tbl>
    <w:p w14:paraId="08F48700"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rPr>
      </w:pPr>
    </w:p>
    <w:p w14:paraId="27EBCB37" w14:textId="21C6C7E1" w:rsidR="00BF2815" w:rsidRPr="00675996" w:rsidRDefault="00CC6B9A" w:rsidP="00CC6B9A">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BF2815" w:rsidRPr="00675996">
        <w:rPr>
          <w:rFonts w:ascii="ＭＳ 明朝" w:hAnsi="ＭＳ 明朝" w:cs="Times New Roman" w:hint="eastAsia"/>
          <w:b/>
          <w:sz w:val="22"/>
        </w:rPr>
        <w:t xml:space="preserve">　私債権の内容の説明</w:t>
      </w:r>
    </w:p>
    <w:p w14:paraId="73557E13" w14:textId="3884B7AE" w:rsidR="00BF2815" w:rsidRPr="00675996" w:rsidRDefault="00BF2815"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大阪府が保有し財務部が所管する府有地について，その一部を住宅用地として</w:t>
      </w:r>
      <w:r w:rsidR="00EA32AA" w:rsidRPr="00675996">
        <w:rPr>
          <w:rFonts w:ascii="ＭＳ 明朝" w:hAnsi="ＭＳ 明朝" w:cs="ＭＳ Ｐ明朝" w:hint="eastAsia"/>
          <w:color w:val="000000"/>
          <w:kern w:val="0"/>
          <w:sz w:val="22"/>
        </w:rPr>
        <w:t>貸</w:t>
      </w:r>
      <w:r w:rsidR="00886DE9" w:rsidRPr="00675996">
        <w:rPr>
          <w:rFonts w:ascii="ＭＳ 明朝" w:hAnsi="ＭＳ 明朝" w:cs="ＭＳ Ｐ明朝" w:hint="eastAsia"/>
          <w:color w:val="000000"/>
          <w:kern w:val="0"/>
          <w:sz w:val="22"/>
        </w:rPr>
        <w:t>し</w:t>
      </w:r>
      <w:r w:rsidR="00EA32AA" w:rsidRPr="00675996">
        <w:rPr>
          <w:rFonts w:ascii="ＭＳ 明朝" w:hAnsi="ＭＳ 明朝" w:cs="ＭＳ Ｐ明朝" w:hint="eastAsia"/>
          <w:color w:val="000000"/>
          <w:kern w:val="0"/>
          <w:sz w:val="22"/>
        </w:rPr>
        <w:t>付</w:t>
      </w:r>
      <w:r w:rsidRPr="00675996">
        <w:rPr>
          <w:rFonts w:ascii="ＭＳ 明朝" w:hAnsi="ＭＳ 明朝" w:cs="ＭＳ Ｐ明朝" w:hint="eastAsia"/>
          <w:color w:val="000000"/>
          <w:kern w:val="0"/>
          <w:sz w:val="22"/>
        </w:rPr>
        <w:t>けている。これによる貸付料の一部が収入未済となり，令和元年度末時点で，個人3名に対し，総額404</w:t>
      </w:r>
      <w:r w:rsidR="009851FC" w:rsidRPr="00675996">
        <w:rPr>
          <w:rFonts w:ascii="ＭＳ 明朝" w:hAnsi="ＭＳ 明朝" w:cs="ＭＳ Ｐ明朝" w:hint="eastAsia"/>
          <w:color w:val="000000"/>
          <w:kern w:val="0"/>
          <w:sz w:val="22"/>
        </w:rPr>
        <w:t>万</w:t>
      </w:r>
      <w:r w:rsidRPr="00675996">
        <w:rPr>
          <w:rFonts w:ascii="ＭＳ 明朝" w:hAnsi="ＭＳ 明朝" w:cs="ＭＳ Ｐ明朝" w:hint="eastAsia"/>
          <w:color w:val="000000"/>
          <w:kern w:val="0"/>
          <w:sz w:val="22"/>
        </w:rPr>
        <w:t>5</w:t>
      </w:r>
      <w:r w:rsidR="009851FC" w:rsidRPr="00675996">
        <w:rPr>
          <w:rFonts w:ascii="ＭＳ 明朝" w:hAnsi="ＭＳ 明朝" w:cs="ＭＳ Ｐ明朝" w:hint="eastAsia"/>
          <w:color w:val="000000"/>
          <w:kern w:val="0"/>
          <w:sz w:val="22"/>
        </w:rPr>
        <w:t>000</w:t>
      </w:r>
      <w:r w:rsidRPr="00675996">
        <w:rPr>
          <w:rFonts w:ascii="ＭＳ 明朝" w:hAnsi="ＭＳ 明朝" w:cs="ＭＳ Ｐ明朝" w:hint="eastAsia"/>
          <w:color w:val="000000"/>
          <w:kern w:val="0"/>
          <w:sz w:val="22"/>
        </w:rPr>
        <w:t>円の債権を有している。なお，大阪府は債務者が生活困窮かつ高齢等であることから，貸倒等懸念債権に分類した上で，その債権の全額に対して評価性引当金を計上している。</w:t>
      </w:r>
    </w:p>
    <w:p w14:paraId="017C187A" w14:textId="77777777" w:rsidR="00CC6B9A" w:rsidRPr="00675996" w:rsidRDefault="00CC6B9A" w:rsidP="009851FC">
      <w:pPr>
        <w:autoSpaceDE w:val="0"/>
        <w:autoSpaceDN w:val="0"/>
        <w:adjustRightInd w:val="0"/>
        <w:ind w:firstLineChars="100" w:firstLine="230"/>
        <w:jc w:val="left"/>
        <w:rPr>
          <w:rFonts w:ascii="ＭＳ 明朝" w:hAnsi="ＭＳ 明朝" w:cs="ＭＳ Ｐ明朝"/>
          <w:color w:val="000000"/>
          <w:kern w:val="0"/>
          <w:sz w:val="22"/>
        </w:rPr>
      </w:pPr>
    </w:p>
    <w:p w14:paraId="31D28674" w14:textId="13DEF19C" w:rsidR="00BF2815" w:rsidRPr="00675996" w:rsidRDefault="00CC6B9A" w:rsidP="00E962E2">
      <w:pPr>
        <w:ind w:firstLineChars="100" w:firstLine="231"/>
        <w:rPr>
          <w:rFonts w:ascii="ＭＳ 明朝" w:hAnsi="ＭＳ 明朝" w:cs="Times New Roman"/>
          <w:b/>
          <w:sz w:val="22"/>
        </w:rPr>
      </w:pPr>
      <w:bookmarkStart w:id="186" w:name="_Toc31231706"/>
      <w:r w:rsidRPr="00675996">
        <w:rPr>
          <w:rFonts w:ascii="ＭＳ 明朝" w:hAnsi="ＭＳ 明朝" w:cs="Times New Roman" w:hint="eastAsia"/>
          <w:b/>
          <w:sz w:val="22"/>
        </w:rPr>
        <w:t>(3)</w:t>
      </w:r>
      <w:r w:rsidR="00BF2815" w:rsidRPr="00675996">
        <w:rPr>
          <w:rFonts w:ascii="ＭＳ 明朝" w:hAnsi="ＭＳ 明朝" w:cs="Times New Roman" w:hint="eastAsia"/>
          <w:b/>
          <w:sz w:val="22"/>
        </w:rPr>
        <w:t xml:space="preserve">　監査の結果及び意見</w:t>
      </w:r>
      <w:bookmarkEnd w:id="186"/>
    </w:p>
    <w:p w14:paraId="747CEB2D" w14:textId="302948F6" w:rsidR="00BF2815" w:rsidRPr="00675996" w:rsidRDefault="00BF2815" w:rsidP="00E962E2">
      <w:pPr>
        <w:ind w:firstLineChars="300" w:firstLine="693"/>
        <w:outlineLvl w:val="3"/>
        <w:rPr>
          <w:rFonts w:ascii="ＭＳ 明朝" w:hAnsi="ＭＳ 明朝" w:cs="Times New Roman"/>
          <w:b/>
          <w:sz w:val="22"/>
        </w:rPr>
      </w:pPr>
      <w:bookmarkStart w:id="187" w:name="_Toc62563727"/>
      <w:bookmarkStart w:id="188" w:name="_Toc63683274"/>
      <w:r w:rsidRPr="00675996">
        <w:rPr>
          <w:rFonts w:ascii="ＭＳ 明朝" w:hAnsi="ＭＳ 明朝" w:cs="Times New Roman"/>
          <w:b/>
          <w:sz w:val="22"/>
        </w:rPr>
        <w:t>【意見</w:t>
      </w:r>
      <w:r w:rsidR="00374989" w:rsidRPr="00675996">
        <w:rPr>
          <w:rFonts w:ascii="ＭＳ 明朝" w:hAnsi="ＭＳ 明朝" w:cs="Times New Roman" w:hint="eastAsia"/>
          <w:b/>
          <w:sz w:val="22"/>
        </w:rPr>
        <w:t>16</w:t>
      </w:r>
      <w:r w:rsidRPr="00675996">
        <w:rPr>
          <w:rFonts w:ascii="ＭＳ 明朝" w:hAnsi="ＭＳ 明朝" w:cs="Times New Roman"/>
          <w:b/>
          <w:sz w:val="22"/>
        </w:rPr>
        <w:t>】評価性引当金の算定方法の見直し</w:t>
      </w:r>
      <w:bookmarkEnd w:id="187"/>
      <w:bookmarkEnd w:id="188"/>
    </w:p>
    <w:p w14:paraId="775711C8" w14:textId="5F934B02" w:rsidR="00BF2815" w:rsidRPr="00675996" w:rsidRDefault="00BF2815"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大阪府は，財務部所管の土地貸付料に係る収入未済額ついて，</w:t>
      </w:r>
      <w:r w:rsidR="00336C03" w:rsidRPr="00675996">
        <w:rPr>
          <w:rFonts w:ascii="ＭＳ 明朝" w:hAnsi="ＭＳ 明朝" w:cs="ＭＳ Ｐ明朝" w:hint="eastAsia"/>
          <w:color w:val="000000"/>
          <w:kern w:val="0"/>
          <w:sz w:val="22"/>
        </w:rPr>
        <w:t>債務者と分割納付承認通知書を取り交わし現に履行中である債権に関して，</w:t>
      </w:r>
      <w:r w:rsidRPr="00675996">
        <w:rPr>
          <w:rFonts w:ascii="ＭＳ 明朝" w:hAnsi="ＭＳ 明朝" w:cs="ＭＳ Ｐ明朝" w:hint="eastAsia"/>
          <w:color w:val="000000"/>
          <w:kern w:val="0"/>
          <w:sz w:val="22"/>
        </w:rPr>
        <w:t>100%の評価性引当金を計上する運用を改め，債務者の現状に則した評価性引当金の計上方法を検討すべきである。</w:t>
      </w:r>
    </w:p>
    <w:p w14:paraId="490F79FD" w14:textId="77777777" w:rsidR="009851FC" w:rsidRPr="00675996" w:rsidRDefault="009851FC" w:rsidP="009851FC">
      <w:pPr>
        <w:autoSpaceDE w:val="0"/>
        <w:autoSpaceDN w:val="0"/>
        <w:adjustRightInd w:val="0"/>
        <w:ind w:firstLineChars="100" w:firstLine="220"/>
        <w:jc w:val="left"/>
        <w:rPr>
          <w:rFonts w:ascii="ＭＳ 明朝" w:hAnsi="ＭＳ 明朝" w:cs="Times New Roman"/>
        </w:rPr>
      </w:pPr>
    </w:p>
    <w:p w14:paraId="76037DFD" w14:textId="5398BC03" w:rsidR="00BF2815" w:rsidRPr="00675996" w:rsidRDefault="002F1079" w:rsidP="002F1079">
      <w:pPr>
        <w:ind w:firstLineChars="100" w:firstLine="231"/>
        <w:outlineLvl w:val="2"/>
        <w:rPr>
          <w:rFonts w:cs="Times New Roman"/>
        </w:rPr>
      </w:pPr>
      <w:bookmarkStart w:id="189" w:name="_Toc62563728"/>
      <w:bookmarkStart w:id="190" w:name="_Toc63683275"/>
      <w:r w:rsidRPr="00675996">
        <w:rPr>
          <w:rFonts w:ascii="ＭＳ 明朝" w:hAnsi="ＭＳ 明朝" w:cs="Times New Roman" w:hint="eastAsia"/>
          <w:b/>
          <w:sz w:val="22"/>
        </w:rPr>
        <w:t xml:space="preserve">２　</w:t>
      </w:r>
      <w:r w:rsidR="00BF2815" w:rsidRPr="00675996">
        <w:rPr>
          <w:rFonts w:ascii="ＭＳ 明朝" w:hAnsi="ＭＳ 明朝" w:cs="Times New Roman" w:hint="eastAsia"/>
          <w:b/>
          <w:sz w:val="22"/>
        </w:rPr>
        <w:t>違約金及び延納利息</w:t>
      </w:r>
      <w:bookmarkEnd w:id="189"/>
      <w:bookmarkEnd w:id="190"/>
    </w:p>
    <w:p w14:paraId="7F054C24" w14:textId="7471596B" w:rsidR="00BF2815" w:rsidRPr="00675996" w:rsidRDefault="002F1079" w:rsidP="002F1079">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BF2815" w:rsidRPr="00675996">
        <w:rPr>
          <w:rFonts w:ascii="ＭＳ 明朝" w:hAnsi="ＭＳ 明朝" w:cs="Times New Roman" w:hint="eastAsia"/>
          <w:b/>
          <w:sz w:val="22"/>
        </w:rPr>
        <w:t xml:space="preserve">　</w:t>
      </w:r>
      <w:r w:rsidR="00BF2815" w:rsidRPr="00675996">
        <w:rPr>
          <w:rFonts w:ascii="ＭＳ 明朝" w:hAnsi="ＭＳ 明朝" w:cs="Times New Roman"/>
          <w:b/>
          <w:sz w:val="22"/>
        </w:rPr>
        <w:t>概要</w:t>
      </w:r>
    </w:p>
    <w:tbl>
      <w:tblPr>
        <w:tblStyle w:val="100"/>
        <w:tblW w:w="8505" w:type="dxa"/>
        <w:tblInd w:w="392" w:type="dxa"/>
        <w:tblLayout w:type="fixed"/>
        <w:tblLook w:val="04A0" w:firstRow="1" w:lastRow="0" w:firstColumn="1" w:lastColumn="0" w:noHBand="0" w:noVBand="1"/>
      </w:tblPr>
      <w:tblGrid>
        <w:gridCol w:w="1021"/>
        <w:gridCol w:w="396"/>
        <w:gridCol w:w="1588"/>
        <w:gridCol w:w="1134"/>
        <w:gridCol w:w="1134"/>
        <w:gridCol w:w="397"/>
        <w:gridCol w:w="596"/>
        <w:gridCol w:w="567"/>
        <w:gridCol w:w="567"/>
        <w:gridCol w:w="1105"/>
      </w:tblGrid>
      <w:tr w:rsidR="00BF2815" w:rsidRPr="00675996" w14:paraId="00F413F7" w14:textId="77777777" w:rsidTr="000C6059">
        <w:trPr>
          <w:trHeight w:val="390"/>
        </w:trPr>
        <w:tc>
          <w:tcPr>
            <w:tcW w:w="3005" w:type="dxa"/>
            <w:gridSpan w:val="3"/>
            <w:vAlign w:val="center"/>
            <w:hideMark/>
          </w:tcPr>
          <w:p w14:paraId="0946FD63"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7"/>
            <w:noWrap/>
            <w:hideMark/>
          </w:tcPr>
          <w:p w14:paraId="03737FA2" w14:textId="12ED521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「１土地貸付料」に記載した債権に対する遅延損害金</w:t>
            </w:r>
          </w:p>
        </w:tc>
      </w:tr>
      <w:tr w:rsidR="00BF2815" w:rsidRPr="00675996" w14:paraId="11D45066" w14:textId="77777777" w:rsidTr="000C6059">
        <w:trPr>
          <w:trHeight w:val="390"/>
        </w:trPr>
        <w:tc>
          <w:tcPr>
            <w:tcW w:w="3005" w:type="dxa"/>
            <w:gridSpan w:val="3"/>
            <w:vAlign w:val="center"/>
          </w:tcPr>
          <w:p w14:paraId="2EAEA15B"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7"/>
            <w:noWrap/>
          </w:tcPr>
          <w:p w14:paraId="7C70E37E"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BF2815" w:rsidRPr="00675996" w14:paraId="0EAC081B" w14:textId="77777777" w:rsidTr="000C6059">
        <w:trPr>
          <w:trHeight w:val="360"/>
        </w:trPr>
        <w:tc>
          <w:tcPr>
            <w:tcW w:w="3005" w:type="dxa"/>
            <w:gridSpan w:val="3"/>
            <w:noWrap/>
            <w:vAlign w:val="center"/>
          </w:tcPr>
          <w:p w14:paraId="191D1F6A"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500" w:type="dxa"/>
            <w:gridSpan w:val="7"/>
            <w:noWrap/>
          </w:tcPr>
          <w:p w14:paraId="0D4AEE7E"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財務部財産活用課</w:t>
            </w:r>
          </w:p>
        </w:tc>
      </w:tr>
      <w:tr w:rsidR="00BF2815" w:rsidRPr="00675996" w14:paraId="438E4B69" w14:textId="77777777" w:rsidTr="000C6059">
        <w:trPr>
          <w:trHeight w:val="360"/>
        </w:trPr>
        <w:tc>
          <w:tcPr>
            <w:tcW w:w="3005" w:type="dxa"/>
            <w:gridSpan w:val="3"/>
            <w:noWrap/>
            <w:vAlign w:val="center"/>
            <w:hideMark/>
          </w:tcPr>
          <w:p w14:paraId="78BFAD5A"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7"/>
            <w:noWrap/>
            <w:hideMark/>
          </w:tcPr>
          <w:p w14:paraId="6C6A42B7"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BF2815" w:rsidRPr="00675996" w14:paraId="3544C3DB" w14:textId="77777777" w:rsidTr="000C6059">
        <w:trPr>
          <w:trHeight w:val="360"/>
        </w:trPr>
        <w:tc>
          <w:tcPr>
            <w:tcW w:w="1021" w:type="dxa"/>
            <w:vMerge w:val="restart"/>
            <w:noWrap/>
            <w:vAlign w:val="center"/>
          </w:tcPr>
          <w:p w14:paraId="44EFC865"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DE7AEF2"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7C2F5519" w14:textId="32413A39"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0C6059" w:rsidRPr="00675996">
              <w:rPr>
                <w:rFonts w:ascii="ＭＳ 明朝" w:hAnsi="ＭＳ 明朝" w:cs="ＭＳ Ｐ明朝" w:hint="eastAsia"/>
                <w:color w:val="000000"/>
                <w:kern w:val="0"/>
                <w:sz w:val="20"/>
                <w:szCs w:val="20"/>
              </w:rPr>
              <w:t>(千円)</w:t>
            </w:r>
          </w:p>
        </w:tc>
        <w:tc>
          <w:tcPr>
            <w:tcW w:w="1134" w:type="dxa"/>
            <w:vMerge w:val="restart"/>
            <w:noWrap/>
          </w:tcPr>
          <w:p w14:paraId="3EE0A275"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4AC53E71"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0BF94A06" w14:textId="3572F706" w:rsidR="00BF2815" w:rsidRPr="00675996" w:rsidRDefault="00BF2815" w:rsidP="00BF281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443</w:t>
            </w:r>
          </w:p>
        </w:tc>
        <w:tc>
          <w:tcPr>
            <w:tcW w:w="1163" w:type="dxa"/>
            <w:gridSpan w:val="2"/>
            <w:vMerge w:val="restart"/>
          </w:tcPr>
          <w:p w14:paraId="75997AE7"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1C0CEF00"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73988E0" w14:textId="77777777" w:rsidR="00BF2815" w:rsidRPr="00675996" w:rsidRDefault="00BF2815" w:rsidP="0095224F">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BF2815" w:rsidRPr="00675996" w14:paraId="44B600AE" w14:textId="77777777" w:rsidTr="000C6059">
        <w:trPr>
          <w:trHeight w:val="360"/>
        </w:trPr>
        <w:tc>
          <w:tcPr>
            <w:tcW w:w="1021" w:type="dxa"/>
            <w:vMerge/>
            <w:noWrap/>
            <w:vAlign w:val="center"/>
          </w:tcPr>
          <w:p w14:paraId="2A1A712A"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53743278" w14:textId="678D9561"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0C6059" w:rsidRPr="00675996">
              <w:rPr>
                <w:rFonts w:ascii="ＭＳ 明朝" w:hAnsi="ＭＳ 明朝" w:cs="ＭＳ Ｐ明朝" w:hint="eastAsia"/>
                <w:color w:val="000000"/>
                <w:kern w:val="0"/>
                <w:sz w:val="20"/>
                <w:szCs w:val="20"/>
              </w:rPr>
              <w:t>(千円)</w:t>
            </w:r>
          </w:p>
        </w:tc>
        <w:tc>
          <w:tcPr>
            <w:tcW w:w="1134" w:type="dxa"/>
            <w:vMerge/>
            <w:noWrap/>
          </w:tcPr>
          <w:p w14:paraId="2BC11A1C"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2A1368F5" w14:textId="167B83A3" w:rsidR="00BF2815" w:rsidRPr="00675996" w:rsidRDefault="00BF2815" w:rsidP="00BF281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1,537</w:t>
            </w:r>
          </w:p>
        </w:tc>
        <w:tc>
          <w:tcPr>
            <w:tcW w:w="1163" w:type="dxa"/>
            <w:gridSpan w:val="2"/>
            <w:vMerge/>
          </w:tcPr>
          <w:p w14:paraId="45AE4F1A"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B1D78F4" w14:textId="77777777" w:rsidR="00BF2815" w:rsidRPr="00675996" w:rsidRDefault="00BF2815" w:rsidP="0095224F">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BF2815" w:rsidRPr="00675996" w14:paraId="0EAA2058" w14:textId="77777777" w:rsidTr="0095224F">
        <w:trPr>
          <w:trHeight w:val="334"/>
        </w:trPr>
        <w:tc>
          <w:tcPr>
            <w:tcW w:w="3005" w:type="dxa"/>
            <w:gridSpan w:val="3"/>
            <w:vMerge w:val="restart"/>
            <w:tcBorders>
              <w:bottom w:val="nil"/>
            </w:tcBorders>
            <w:noWrap/>
            <w:vAlign w:val="center"/>
            <w:hideMark/>
          </w:tcPr>
          <w:p w14:paraId="1544FD76"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12BC6113" w14:textId="77777777" w:rsidR="00BF2815" w:rsidRPr="00675996" w:rsidRDefault="00BF2815" w:rsidP="000C6059">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FE4DB22" w14:textId="77777777" w:rsidR="00BF2815" w:rsidRPr="00675996" w:rsidRDefault="00BF2815" w:rsidP="000C6059">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261" w:type="dxa"/>
            <w:gridSpan w:val="5"/>
            <w:noWrap/>
          </w:tcPr>
          <w:p w14:paraId="69B7A142" w14:textId="77777777" w:rsidR="00BF2815" w:rsidRPr="00675996" w:rsidRDefault="00BF2815" w:rsidP="000C6059">
            <w:pPr>
              <w:tabs>
                <w:tab w:val="left" w:pos="884"/>
              </w:tabs>
              <w:jc w:val="center"/>
              <w:rPr>
                <w:rFonts w:cs="Times New Roman"/>
                <w:sz w:val="20"/>
                <w:szCs w:val="20"/>
              </w:rPr>
            </w:pPr>
            <w:r w:rsidRPr="00675996">
              <w:rPr>
                <w:rFonts w:cs="Times New Roman" w:hint="eastAsia"/>
                <w:sz w:val="20"/>
                <w:szCs w:val="20"/>
              </w:rPr>
              <w:t>令和元年度</w:t>
            </w:r>
          </w:p>
        </w:tc>
        <w:tc>
          <w:tcPr>
            <w:tcW w:w="1105" w:type="dxa"/>
            <w:vMerge w:val="restart"/>
            <w:noWrap/>
          </w:tcPr>
          <w:p w14:paraId="44B24F1F" w14:textId="77777777" w:rsidR="00BF2815" w:rsidRPr="00675996" w:rsidRDefault="00BF2815" w:rsidP="0095224F">
            <w:pPr>
              <w:autoSpaceDE w:val="0"/>
              <w:autoSpaceDN w:val="0"/>
              <w:adjustRightInd w:val="0"/>
              <w:ind w:leftChars="-26" w:right="2"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792328E" w14:textId="77777777" w:rsidR="00BF2815" w:rsidRPr="00675996" w:rsidRDefault="00BF2815" w:rsidP="0095224F">
            <w:pPr>
              <w:autoSpaceDE w:val="0"/>
              <w:autoSpaceDN w:val="0"/>
              <w:adjustRightInd w:val="0"/>
              <w:ind w:leftChars="-26" w:right="2" w:hangingChars="27" w:hanging="57"/>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BF2815" w:rsidRPr="00675996" w14:paraId="2E799990" w14:textId="77777777" w:rsidTr="0095224F">
        <w:trPr>
          <w:trHeight w:val="281"/>
        </w:trPr>
        <w:tc>
          <w:tcPr>
            <w:tcW w:w="3005" w:type="dxa"/>
            <w:gridSpan w:val="3"/>
            <w:vMerge/>
            <w:noWrap/>
          </w:tcPr>
          <w:p w14:paraId="2FA790A2"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4A646753"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08DCB824" w14:textId="77777777" w:rsidR="00BF2815" w:rsidRPr="00675996" w:rsidRDefault="00BF2815" w:rsidP="000C605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993" w:type="dxa"/>
            <w:gridSpan w:val="2"/>
            <w:noWrap/>
          </w:tcPr>
          <w:p w14:paraId="16910084" w14:textId="77777777" w:rsidR="00BF2815" w:rsidRPr="00675996" w:rsidRDefault="00BF2815" w:rsidP="000C605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53CD8DB6" w14:textId="1B75D19E" w:rsidR="00BF2815" w:rsidRPr="00675996" w:rsidRDefault="00BF2815" w:rsidP="000C605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w:t>
            </w:r>
            <w:r w:rsidR="00475195" w:rsidRPr="00675996">
              <w:rPr>
                <w:rFonts w:ascii="ＭＳ 明朝" w:hAnsi="ＭＳ 明朝" w:cs="ＭＳ Ｐ明朝" w:hint="eastAsia"/>
                <w:color w:val="000000"/>
                <w:kern w:val="0"/>
                <w:sz w:val="20"/>
                <w:szCs w:val="20"/>
              </w:rPr>
              <w:t>納</w:t>
            </w:r>
            <w:r w:rsidRPr="00675996">
              <w:rPr>
                <w:rFonts w:ascii="ＭＳ 明朝" w:hAnsi="ＭＳ 明朝" w:cs="ＭＳ Ｐ明朝" w:hint="eastAsia"/>
                <w:color w:val="000000"/>
                <w:kern w:val="0"/>
                <w:sz w:val="20"/>
                <w:szCs w:val="20"/>
              </w:rPr>
              <w:t>欠損</w:t>
            </w:r>
          </w:p>
        </w:tc>
        <w:tc>
          <w:tcPr>
            <w:tcW w:w="1105" w:type="dxa"/>
            <w:vMerge/>
            <w:noWrap/>
          </w:tcPr>
          <w:p w14:paraId="0FC25D15" w14:textId="77777777" w:rsidR="00BF2815" w:rsidRPr="00675996" w:rsidRDefault="00BF2815" w:rsidP="000C6059">
            <w:pPr>
              <w:autoSpaceDE w:val="0"/>
              <w:autoSpaceDN w:val="0"/>
              <w:adjustRightInd w:val="0"/>
              <w:ind w:left="204"/>
              <w:jc w:val="center"/>
              <w:rPr>
                <w:rFonts w:ascii="ＭＳ 明朝" w:hAnsi="ＭＳ 明朝" w:cs="ＭＳ Ｐ明朝"/>
                <w:color w:val="000000"/>
                <w:kern w:val="0"/>
                <w:sz w:val="20"/>
                <w:szCs w:val="20"/>
              </w:rPr>
            </w:pPr>
          </w:p>
        </w:tc>
      </w:tr>
      <w:tr w:rsidR="00BF2815" w:rsidRPr="00675996" w14:paraId="1D96F032" w14:textId="77777777" w:rsidTr="0095224F">
        <w:trPr>
          <w:trHeight w:val="210"/>
        </w:trPr>
        <w:tc>
          <w:tcPr>
            <w:tcW w:w="1417" w:type="dxa"/>
            <w:gridSpan w:val="2"/>
            <w:vMerge w:val="restart"/>
            <w:tcBorders>
              <w:top w:val="nil"/>
              <w:bottom w:val="nil"/>
            </w:tcBorders>
            <w:noWrap/>
            <w:hideMark/>
          </w:tcPr>
          <w:p w14:paraId="0A05063A"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7DCC9B89"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34" w:type="dxa"/>
            <w:noWrap/>
            <w:hideMark/>
          </w:tcPr>
          <w:p w14:paraId="2D77C703" w14:textId="77777777" w:rsidR="00BF2815" w:rsidRPr="00675996" w:rsidRDefault="00BF2815" w:rsidP="00BF2815">
            <w:pPr>
              <w:ind w:left="-79"/>
              <w:jc w:val="right"/>
              <w:rPr>
                <w:rFonts w:ascii="ＭＳ 明朝" w:hAnsi="ＭＳ 明朝" w:cs="Times New Roman"/>
                <w:sz w:val="20"/>
                <w:szCs w:val="20"/>
              </w:rPr>
            </w:pPr>
            <w:r w:rsidRPr="00675996">
              <w:rPr>
                <w:rFonts w:ascii="ＭＳ 明朝" w:hAnsi="ＭＳ 明朝" w:cs="Times New Roman" w:hint="eastAsia"/>
                <w:sz w:val="20"/>
                <w:szCs w:val="20"/>
              </w:rPr>
              <w:t>5,292</w:t>
            </w:r>
          </w:p>
        </w:tc>
        <w:tc>
          <w:tcPr>
            <w:tcW w:w="1134" w:type="dxa"/>
            <w:noWrap/>
            <w:hideMark/>
          </w:tcPr>
          <w:p w14:paraId="671A9BD3"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 xml:space="preserve">258　</w:t>
            </w:r>
          </w:p>
        </w:tc>
        <w:tc>
          <w:tcPr>
            <w:tcW w:w="993" w:type="dxa"/>
            <w:gridSpan w:val="2"/>
            <w:noWrap/>
            <w:hideMark/>
          </w:tcPr>
          <w:p w14:paraId="02D8D069"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1,537</w:t>
            </w:r>
          </w:p>
        </w:tc>
        <w:tc>
          <w:tcPr>
            <w:tcW w:w="1134" w:type="dxa"/>
            <w:gridSpan w:val="2"/>
            <w:noWrap/>
            <w:hideMark/>
          </w:tcPr>
          <w:p w14:paraId="52C00F0E" w14:textId="2A1AFF54" w:rsidR="00BF2815" w:rsidRPr="00675996" w:rsidRDefault="00CC6B9A" w:rsidP="00BF2815">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2D0E6DCC" w14:textId="77777777" w:rsidR="00BF2815" w:rsidRPr="00675996" w:rsidRDefault="00BF2815" w:rsidP="00BF2815">
            <w:pPr>
              <w:ind w:leftChars="-37" w:left="-81"/>
              <w:jc w:val="right"/>
              <w:rPr>
                <w:rFonts w:ascii="ＭＳ 明朝" w:hAnsi="ＭＳ 明朝" w:cs="Times New Roman"/>
                <w:sz w:val="20"/>
                <w:szCs w:val="20"/>
              </w:rPr>
            </w:pPr>
            <w:r w:rsidRPr="00675996">
              <w:rPr>
                <w:rFonts w:ascii="ＭＳ 明朝" w:hAnsi="ＭＳ 明朝" w:cs="Times New Roman"/>
                <w:sz w:val="20"/>
                <w:szCs w:val="20"/>
              </w:rPr>
              <w:t>4,014</w:t>
            </w:r>
          </w:p>
        </w:tc>
      </w:tr>
      <w:tr w:rsidR="00BF2815" w:rsidRPr="00675996" w14:paraId="3F284340" w14:textId="77777777" w:rsidTr="0095224F">
        <w:trPr>
          <w:trHeight w:val="210"/>
        </w:trPr>
        <w:tc>
          <w:tcPr>
            <w:tcW w:w="1417" w:type="dxa"/>
            <w:gridSpan w:val="2"/>
            <w:vMerge/>
            <w:noWrap/>
          </w:tcPr>
          <w:p w14:paraId="428973C6"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p>
        </w:tc>
        <w:tc>
          <w:tcPr>
            <w:tcW w:w="1588" w:type="dxa"/>
          </w:tcPr>
          <w:p w14:paraId="2E2B42F4"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4CB4642E" w14:textId="77777777" w:rsidR="00BF2815" w:rsidRPr="00675996" w:rsidRDefault="00BF2815" w:rsidP="00BF2815">
            <w:pPr>
              <w:ind w:left="-79"/>
              <w:jc w:val="right"/>
              <w:rPr>
                <w:rFonts w:ascii="ＭＳ 明朝" w:hAnsi="ＭＳ 明朝" w:cs="Times New Roman"/>
                <w:sz w:val="20"/>
                <w:szCs w:val="20"/>
              </w:rPr>
            </w:pPr>
            <w:r w:rsidRPr="00675996">
              <w:rPr>
                <w:rFonts w:ascii="ＭＳ 明朝" w:hAnsi="ＭＳ 明朝" w:cs="Times New Roman" w:hint="eastAsia"/>
                <w:sz w:val="20"/>
                <w:szCs w:val="20"/>
              </w:rPr>
              <w:t>236</w:t>
            </w:r>
          </w:p>
        </w:tc>
        <w:tc>
          <w:tcPr>
            <w:tcW w:w="1134" w:type="dxa"/>
            <w:noWrap/>
          </w:tcPr>
          <w:p w14:paraId="3F7414E0"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 xml:space="preserve">5　</w:t>
            </w:r>
          </w:p>
        </w:tc>
        <w:tc>
          <w:tcPr>
            <w:tcW w:w="993" w:type="dxa"/>
            <w:gridSpan w:val="2"/>
            <w:noWrap/>
          </w:tcPr>
          <w:p w14:paraId="635198E2"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50</w:t>
            </w:r>
          </w:p>
        </w:tc>
        <w:tc>
          <w:tcPr>
            <w:tcW w:w="1134" w:type="dxa"/>
            <w:gridSpan w:val="2"/>
            <w:noWrap/>
          </w:tcPr>
          <w:p w14:paraId="4C630931" w14:textId="122429DB" w:rsidR="00BF2815" w:rsidRPr="00675996" w:rsidRDefault="00CC6B9A" w:rsidP="00BF2815">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0E6476A5" w14:textId="77777777" w:rsidR="00BF2815" w:rsidRPr="00675996" w:rsidRDefault="00BF2815" w:rsidP="00BF2815">
            <w:pPr>
              <w:ind w:leftChars="-37" w:left="-81"/>
              <w:jc w:val="right"/>
              <w:rPr>
                <w:rFonts w:ascii="ＭＳ 明朝" w:hAnsi="ＭＳ 明朝" w:cs="Times New Roman"/>
                <w:sz w:val="20"/>
                <w:szCs w:val="20"/>
              </w:rPr>
            </w:pPr>
            <w:r w:rsidRPr="00675996">
              <w:rPr>
                <w:rFonts w:ascii="ＭＳ 明朝" w:hAnsi="ＭＳ 明朝" w:cs="Times New Roman"/>
                <w:sz w:val="20"/>
                <w:szCs w:val="20"/>
              </w:rPr>
              <w:t>191</w:t>
            </w:r>
          </w:p>
        </w:tc>
      </w:tr>
      <w:tr w:rsidR="00BF2815" w:rsidRPr="00675996" w14:paraId="52952696" w14:textId="77777777" w:rsidTr="000C6059">
        <w:trPr>
          <w:trHeight w:val="210"/>
        </w:trPr>
        <w:tc>
          <w:tcPr>
            <w:tcW w:w="3005" w:type="dxa"/>
            <w:gridSpan w:val="3"/>
            <w:noWrap/>
          </w:tcPr>
          <w:p w14:paraId="06A8C7A5" w14:textId="1C0BB65B"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5224F" w:rsidRPr="00675996">
              <w:rPr>
                <w:rFonts w:ascii="ＭＳ 明朝" w:hAnsi="ＭＳ 明朝" w:cs="ＭＳ Ｐ明朝" w:hint="eastAsia"/>
                <w:color w:val="000000"/>
                <w:kern w:val="0"/>
                <w:sz w:val="20"/>
                <w:szCs w:val="20"/>
              </w:rPr>
              <w:t>(千円)</w:t>
            </w:r>
          </w:p>
        </w:tc>
        <w:tc>
          <w:tcPr>
            <w:tcW w:w="5500" w:type="dxa"/>
            <w:gridSpan w:val="7"/>
            <w:noWrap/>
          </w:tcPr>
          <w:p w14:paraId="13FFACCE" w14:textId="11F7663B" w:rsidR="00BF2815" w:rsidRPr="00675996" w:rsidRDefault="00BF2815" w:rsidP="00BF2815">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3,647</w:t>
            </w:r>
            <w:r w:rsidRPr="00675996">
              <w:rPr>
                <w:rFonts w:ascii="ＭＳ 明朝" w:hAnsi="ＭＳ 明朝" w:cs="ＭＳ Ｐ明朝"/>
                <w:color w:val="000000"/>
                <w:kern w:val="0"/>
                <w:sz w:val="20"/>
                <w:szCs w:val="20"/>
                <w:lang w:eastAsia="zh-CN"/>
              </w:rPr>
              <w:t>（令和元年度末）</w:t>
            </w:r>
          </w:p>
        </w:tc>
      </w:tr>
    </w:tbl>
    <w:p w14:paraId="3EF63AD5" w14:textId="77777777" w:rsidR="00BF2815" w:rsidRPr="00675996" w:rsidRDefault="00BF2815" w:rsidP="00BF2815">
      <w:pPr>
        <w:rPr>
          <w:rFonts w:cs="Times New Roman"/>
        </w:rPr>
      </w:pPr>
    </w:p>
    <w:p w14:paraId="73A9A2C0" w14:textId="7FED96A7" w:rsidR="00BF2815" w:rsidRPr="00675996" w:rsidRDefault="002F1079" w:rsidP="00E962E2">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BF2815" w:rsidRPr="00675996">
        <w:rPr>
          <w:rFonts w:ascii="ＭＳ 明朝" w:hAnsi="ＭＳ 明朝" w:cs="Times New Roman" w:hint="eastAsia"/>
          <w:b/>
          <w:sz w:val="22"/>
        </w:rPr>
        <w:t xml:space="preserve">　監査の結果及び意見</w:t>
      </w:r>
    </w:p>
    <w:p w14:paraId="4DD5A01A" w14:textId="73EF84A6" w:rsidR="00BF2815" w:rsidRPr="00675996" w:rsidRDefault="00BF2815" w:rsidP="00E962E2">
      <w:pPr>
        <w:ind w:firstLineChars="300" w:firstLine="693"/>
        <w:outlineLvl w:val="3"/>
        <w:rPr>
          <w:rFonts w:ascii="ＭＳ 明朝" w:hAnsi="ＭＳ 明朝" w:cs="Times New Roman"/>
          <w:b/>
          <w:sz w:val="22"/>
        </w:rPr>
      </w:pPr>
      <w:bookmarkStart w:id="191" w:name="_Toc62563729"/>
      <w:bookmarkStart w:id="192" w:name="_Toc63683276"/>
      <w:r w:rsidRPr="00675996">
        <w:rPr>
          <w:rFonts w:ascii="ＭＳ 明朝" w:hAnsi="ＭＳ 明朝" w:cs="Times New Roman"/>
          <w:b/>
          <w:sz w:val="22"/>
        </w:rPr>
        <w:t>【意見</w:t>
      </w:r>
      <w:r w:rsidR="00374989" w:rsidRPr="00675996">
        <w:rPr>
          <w:rFonts w:ascii="ＭＳ 明朝" w:hAnsi="ＭＳ 明朝" w:cs="Times New Roman" w:hint="eastAsia"/>
          <w:b/>
          <w:sz w:val="22"/>
        </w:rPr>
        <w:t>17</w:t>
      </w:r>
      <w:r w:rsidRPr="00675996">
        <w:rPr>
          <w:rFonts w:ascii="ＭＳ 明朝" w:hAnsi="ＭＳ 明朝" w:cs="Times New Roman"/>
          <w:b/>
          <w:sz w:val="22"/>
        </w:rPr>
        <w:t>】評価性引当金の算定方法の見直し</w:t>
      </w:r>
      <w:bookmarkEnd w:id="191"/>
      <w:bookmarkEnd w:id="192"/>
    </w:p>
    <w:p w14:paraId="176BE522" w14:textId="5B199204" w:rsidR="00BF2815" w:rsidRPr="00675996" w:rsidRDefault="00BF2815"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大阪府は，財務部所管の土地貸付料の収入未済額に係る違約金及び延納利息について，</w:t>
      </w:r>
      <w:r w:rsidR="00336C03" w:rsidRPr="00675996">
        <w:rPr>
          <w:rFonts w:ascii="ＭＳ 明朝" w:hAnsi="ＭＳ 明朝" w:cs="ＭＳ Ｐ明朝" w:hint="eastAsia"/>
          <w:color w:val="000000"/>
          <w:kern w:val="0"/>
          <w:sz w:val="22"/>
        </w:rPr>
        <w:t>債務者と分割納付承認通知書を取り交わし現に履行中である債権に関して，</w:t>
      </w:r>
      <w:r w:rsidRPr="00675996">
        <w:rPr>
          <w:rFonts w:ascii="ＭＳ 明朝" w:hAnsi="ＭＳ 明朝" w:cs="ＭＳ Ｐ明朝" w:hint="eastAsia"/>
          <w:color w:val="000000"/>
          <w:kern w:val="0"/>
          <w:sz w:val="22"/>
        </w:rPr>
        <w:t>100%の評価性引当金を計上する運用を改め，債務者の現状に則した評価性引当金の計上方法を検討すべきである。</w:t>
      </w:r>
    </w:p>
    <w:p w14:paraId="1FFF6A08" w14:textId="77777777" w:rsidR="00BF2815" w:rsidRPr="00675996" w:rsidRDefault="00BF2815" w:rsidP="00BF2815">
      <w:pPr>
        <w:autoSpaceDE w:val="0"/>
        <w:autoSpaceDN w:val="0"/>
        <w:adjustRightInd w:val="0"/>
        <w:ind w:firstLineChars="100" w:firstLine="230"/>
        <w:jc w:val="left"/>
        <w:rPr>
          <w:rFonts w:ascii="ＭＳ 明朝" w:hAnsi="ＭＳ 明朝" w:cs="ＭＳ Ｐ明朝"/>
          <w:color w:val="000000"/>
          <w:kern w:val="0"/>
          <w:sz w:val="22"/>
        </w:rPr>
      </w:pPr>
    </w:p>
    <w:p w14:paraId="24938635" w14:textId="013DFF37" w:rsidR="00BF2815" w:rsidRPr="00675996" w:rsidRDefault="00BF2815" w:rsidP="00E962E2">
      <w:pPr>
        <w:ind w:firstLineChars="300" w:firstLine="693"/>
        <w:outlineLvl w:val="3"/>
        <w:rPr>
          <w:rFonts w:ascii="ＭＳ 明朝" w:hAnsi="ＭＳ 明朝" w:cs="Times New Roman"/>
          <w:b/>
          <w:sz w:val="22"/>
        </w:rPr>
      </w:pPr>
      <w:bookmarkStart w:id="193" w:name="_Toc62563730"/>
      <w:bookmarkStart w:id="194" w:name="_Toc63683277"/>
      <w:r w:rsidRPr="00675996">
        <w:rPr>
          <w:rFonts w:ascii="ＭＳ 明朝" w:hAnsi="ＭＳ 明朝" w:cs="Times New Roman"/>
          <w:b/>
          <w:sz w:val="22"/>
        </w:rPr>
        <w:t>【意見</w:t>
      </w:r>
      <w:r w:rsidR="00374989" w:rsidRPr="00675996">
        <w:rPr>
          <w:rFonts w:ascii="ＭＳ 明朝" w:hAnsi="ＭＳ 明朝" w:cs="Times New Roman" w:hint="eastAsia"/>
          <w:b/>
          <w:sz w:val="22"/>
        </w:rPr>
        <w:t>18</w:t>
      </w:r>
      <w:r w:rsidRPr="00675996">
        <w:rPr>
          <w:rFonts w:ascii="ＭＳ 明朝" w:hAnsi="ＭＳ 明朝" w:cs="Times New Roman"/>
          <w:b/>
          <w:sz w:val="22"/>
        </w:rPr>
        <w:t>】生活困窮者に対する遅延損害金回収</w:t>
      </w:r>
      <w:r w:rsidR="0037265B" w:rsidRPr="00675996">
        <w:rPr>
          <w:rFonts w:ascii="ＭＳ 明朝" w:hAnsi="ＭＳ 明朝" w:cs="Times New Roman" w:hint="eastAsia"/>
          <w:b/>
          <w:sz w:val="22"/>
        </w:rPr>
        <w:t>の再検証</w:t>
      </w:r>
      <w:bookmarkEnd w:id="193"/>
      <w:bookmarkEnd w:id="194"/>
    </w:p>
    <w:p w14:paraId="4A9055CD" w14:textId="58315687" w:rsidR="00BF2815" w:rsidRPr="00675996" w:rsidRDefault="00BF2815"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財務部所管の土地貸付料の収入未済額に係る違約金及び延納利息について，生活困窮の状況にある債務者に対して，その返済原資が生活保護費である場合には，引き続き分納を求めることが妥当であるのか慎重に検証すべきである。</w:t>
      </w:r>
    </w:p>
    <w:p w14:paraId="649078C9" w14:textId="77777777" w:rsidR="009851FC" w:rsidRPr="00675996" w:rsidRDefault="009851FC" w:rsidP="009851FC">
      <w:pPr>
        <w:autoSpaceDE w:val="0"/>
        <w:autoSpaceDN w:val="0"/>
        <w:adjustRightInd w:val="0"/>
        <w:ind w:firstLineChars="100" w:firstLine="230"/>
        <w:jc w:val="left"/>
        <w:rPr>
          <w:rFonts w:ascii="ＭＳ 明朝" w:hAnsi="ＭＳ 明朝" w:cs="ＭＳ Ｐ明朝"/>
          <w:color w:val="000000"/>
          <w:kern w:val="0"/>
          <w:sz w:val="22"/>
        </w:rPr>
      </w:pPr>
    </w:p>
    <w:p w14:paraId="0B98C463" w14:textId="1380BA9C" w:rsidR="00BF2815" w:rsidRPr="00675996" w:rsidRDefault="002F1079" w:rsidP="002F1079">
      <w:pPr>
        <w:ind w:firstLineChars="100" w:firstLine="231"/>
        <w:outlineLvl w:val="2"/>
        <w:rPr>
          <w:rFonts w:cs="Times New Roman"/>
        </w:rPr>
      </w:pPr>
      <w:bookmarkStart w:id="195" w:name="_Toc62563731"/>
      <w:bookmarkStart w:id="196" w:name="_Toc63683278"/>
      <w:r w:rsidRPr="00675996">
        <w:rPr>
          <w:rFonts w:ascii="ＭＳ 明朝" w:hAnsi="ＭＳ 明朝" w:cs="Times New Roman" w:hint="eastAsia"/>
          <w:b/>
          <w:sz w:val="22"/>
        </w:rPr>
        <w:t xml:space="preserve">３　</w:t>
      </w:r>
      <w:r w:rsidR="00BF2815" w:rsidRPr="00675996">
        <w:rPr>
          <w:rFonts w:ascii="ＭＳ 明朝" w:hAnsi="ＭＳ 明朝" w:cs="Times New Roman" w:hint="eastAsia"/>
          <w:b/>
          <w:sz w:val="22"/>
        </w:rPr>
        <w:t>民事執行費用等</w:t>
      </w:r>
      <w:bookmarkEnd w:id="195"/>
      <w:bookmarkEnd w:id="196"/>
    </w:p>
    <w:p w14:paraId="7EB2BBF0" w14:textId="76CDFD7A" w:rsidR="00BF2815" w:rsidRPr="00675996" w:rsidRDefault="002F1079" w:rsidP="002F1079">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BF2815" w:rsidRPr="00675996">
        <w:rPr>
          <w:rFonts w:ascii="ＭＳ 明朝" w:hAnsi="ＭＳ 明朝" w:cs="Times New Roman" w:hint="eastAsia"/>
          <w:b/>
          <w:sz w:val="22"/>
        </w:rPr>
        <w:t xml:space="preserve">　</w:t>
      </w:r>
      <w:r w:rsidR="00BF2815" w:rsidRPr="00675996">
        <w:rPr>
          <w:rFonts w:ascii="ＭＳ 明朝" w:hAnsi="ＭＳ 明朝" w:cs="Times New Roman"/>
          <w:b/>
          <w:sz w:val="22"/>
        </w:rPr>
        <w:t>概要</w:t>
      </w:r>
    </w:p>
    <w:tbl>
      <w:tblPr>
        <w:tblStyle w:val="100"/>
        <w:tblW w:w="8505" w:type="dxa"/>
        <w:tblInd w:w="392" w:type="dxa"/>
        <w:tblLayout w:type="fixed"/>
        <w:tblLook w:val="04A0" w:firstRow="1" w:lastRow="0" w:firstColumn="1" w:lastColumn="0" w:noHBand="0" w:noVBand="1"/>
      </w:tblPr>
      <w:tblGrid>
        <w:gridCol w:w="1021"/>
        <w:gridCol w:w="396"/>
        <w:gridCol w:w="1588"/>
        <w:gridCol w:w="1134"/>
        <w:gridCol w:w="993"/>
        <w:gridCol w:w="538"/>
        <w:gridCol w:w="596"/>
        <w:gridCol w:w="567"/>
        <w:gridCol w:w="567"/>
        <w:gridCol w:w="1105"/>
      </w:tblGrid>
      <w:tr w:rsidR="00BF2815" w:rsidRPr="00675996" w14:paraId="21DDB27F" w14:textId="77777777" w:rsidTr="007E052B">
        <w:trPr>
          <w:trHeight w:val="390"/>
        </w:trPr>
        <w:tc>
          <w:tcPr>
            <w:tcW w:w="3005" w:type="dxa"/>
            <w:gridSpan w:val="3"/>
            <w:vAlign w:val="center"/>
            <w:hideMark/>
          </w:tcPr>
          <w:p w14:paraId="29E0EC50"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7"/>
            <w:noWrap/>
            <w:hideMark/>
          </w:tcPr>
          <w:p w14:paraId="34D671EF" w14:textId="6AA05DA9"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民事執行に要した費用や</w:t>
            </w:r>
            <w:bookmarkStart w:id="197" w:name="_Hlk59136637"/>
            <w:r w:rsidRPr="00675996">
              <w:rPr>
                <w:rFonts w:ascii="ＭＳ 明朝" w:hAnsi="ＭＳ 明朝" w:cs="ＭＳ Ｐ明朝" w:hint="eastAsia"/>
                <w:color w:val="000000"/>
                <w:kern w:val="0"/>
                <w:sz w:val="20"/>
                <w:szCs w:val="20"/>
              </w:rPr>
              <w:t>府有地上に残置された家屋を債務者と合意の</w:t>
            </w:r>
            <w:r w:rsidR="00EA32AA" w:rsidRPr="00675996">
              <w:rPr>
                <w:rFonts w:ascii="ＭＳ 明朝" w:hAnsi="ＭＳ 明朝" w:cs="ＭＳ Ｐ明朝" w:hint="eastAsia"/>
                <w:color w:val="000000"/>
                <w:kern w:val="0"/>
                <w:sz w:val="20"/>
                <w:szCs w:val="20"/>
              </w:rPr>
              <w:t>上</w:t>
            </w:r>
            <w:r w:rsidRPr="00675996">
              <w:rPr>
                <w:rFonts w:ascii="ＭＳ 明朝" w:hAnsi="ＭＳ 明朝" w:cs="ＭＳ Ｐ明朝" w:hint="eastAsia"/>
                <w:color w:val="000000"/>
                <w:kern w:val="0"/>
                <w:sz w:val="20"/>
                <w:szCs w:val="20"/>
              </w:rPr>
              <w:t>，大阪府が撤去した際の撤去費用が収入未済となった債権</w:t>
            </w:r>
            <w:bookmarkEnd w:id="197"/>
          </w:p>
        </w:tc>
      </w:tr>
      <w:tr w:rsidR="00BF2815" w:rsidRPr="00675996" w14:paraId="2C8B03EE" w14:textId="77777777" w:rsidTr="007E052B">
        <w:trPr>
          <w:trHeight w:val="390"/>
        </w:trPr>
        <w:tc>
          <w:tcPr>
            <w:tcW w:w="3005" w:type="dxa"/>
            <w:gridSpan w:val="3"/>
            <w:vAlign w:val="center"/>
          </w:tcPr>
          <w:p w14:paraId="51156F5A"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7"/>
            <w:noWrap/>
          </w:tcPr>
          <w:p w14:paraId="3E5DB8E5"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BF2815" w:rsidRPr="00675996" w14:paraId="566E4D43" w14:textId="77777777" w:rsidTr="007E052B">
        <w:trPr>
          <w:trHeight w:val="360"/>
        </w:trPr>
        <w:tc>
          <w:tcPr>
            <w:tcW w:w="3005" w:type="dxa"/>
            <w:gridSpan w:val="3"/>
            <w:noWrap/>
            <w:vAlign w:val="center"/>
          </w:tcPr>
          <w:p w14:paraId="6C229A06"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500" w:type="dxa"/>
            <w:gridSpan w:val="7"/>
            <w:noWrap/>
          </w:tcPr>
          <w:p w14:paraId="067BCCD9"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財務部財産活用課</w:t>
            </w:r>
          </w:p>
        </w:tc>
      </w:tr>
      <w:tr w:rsidR="00BF2815" w:rsidRPr="00675996" w14:paraId="334A2616" w14:textId="77777777" w:rsidTr="007E052B">
        <w:trPr>
          <w:trHeight w:val="360"/>
        </w:trPr>
        <w:tc>
          <w:tcPr>
            <w:tcW w:w="3005" w:type="dxa"/>
            <w:gridSpan w:val="3"/>
            <w:noWrap/>
            <w:vAlign w:val="center"/>
            <w:hideMark/>
          </w:tcPr>
          <w:p w14:paraId="6096F887"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7"/>
            <w:noWrap/>
            <w:hideMark/>
          </w:tcPr>
          <w:p w14:paraId="1AC9302E"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BF2815" w:rsidRPr="00675996" w14:paraId="714DEFF9" w14:textId="77777777" w:rsidTr="007E052B">
        <w:trPr>
          <w:trHeight w:val="360"/>
        </w:trPr>
        <w:tc>
          <w:tcPr>
            <w:tcW w:w="1021" w:type="dxa"/>
            <w:vMerge w:val="restart"/>
            <w:noWrap/>
            <w:vAlign w:val="center"/>
          </w:tcPr>
          <w:p w14:paraId="3EA3D782"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E8F74F0"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5085E571" w14:textId="2B385A2A"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E02AB8"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E02AB8" w:rsidRPr="00675996">
              <w:rPr>
                <w:rFonts w:ascii="ＭＳ 明朝" w:hAnsi="ＭＳ 明朝" w:cs="ＭＳ Ｐ明朝" w:hint="eastAsia"/>
                <w:color w:val="000000"/>
                <w:kern w:val="0"/>
                <w:sz w:val="20"/>
                <w:szCs w:val="20"/>
              </w:rPr>
              <w:t>円)</w:t>
            </w:r>
          </w:p>
        </w:tc>
        <w:tc>
          <w:tcPr>
            <w:tcW w:w="1134" w:type="dxa"/>
            <w:vMerge w:val="restart"/>
            <w:noWrap/>
          </w:tcPr>
          <w:p w14:paraId="3BBFFA1D"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4EEB111D"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2AFC5290" w14:textId="77777777" w:rsidR="00BF2815" w:rsidRPr="00675996" w:rsidRDefault="00BF2815" w:rsidP="00BF281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c>
          <w:tcPr>
            <w:tcW w:w="1163" w:type="dxa"/>
            <w:gridSpan w:val="2"/>
            <w:vMerge w:val="restart"/>
          </w:tcPr>
          <w:p w14:paraId="2CF82DAA"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7FC93F2"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FC485CD" w14:textId="77777777" w:rsidR="00BF2815" w:rsidRPr="00675996" w:rsidRDefault="00BF2815" w:rsidP="0095224F">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BF2815" w:rsidRPr="00675996" w14:paraId="7C38EDE0" w14:textId="77777777" w:rsidTr="007E052B">
        <w:trPr>
          <w:trHeight w:val="360"/>
        </w:trPr>
        <w:tc>
          <w:tcPr>
            <w:tcW w:w="1021" w:type="dxa"/>
            <w:vMerge/>
            <w:noWrap/>
            <w:vAlign w:val="center"/>
          </w:tcPr>
          <w:p w14:paraId="55FC0FE1"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41F9FE49" w14:textId="518E77B9"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E02AB8"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E02AB8" w:rsidRPr="00675996">
              <w:rPr>
                <w:rFonts w:ascii="ＭＳ 明朝" w:hAnsi="ＭＳ 明朝" w:cs="ＭＳ Ｐ明朝" w:hint="eastAsia"/>
                <w:color w:val="000000"/>
                <w:kern w:val="0"/>
                <w:sz w:val="20"/>
                <w:szCs w:val="20"/>
              </w:rPr>
              <w:t>円)</w:t>
            </w:r>
          </w:p>
        </w:tc>
        <w:tc>
          <w:tcPr>
            <w:tcW w:w="1134" w:type="dxa"/>
            <w:vMerge/>
            <w:noWrap/>
          </w:tcPr>
          <w:p w14:paraId="2E9CFE4D"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57D4AA43" w14:textId="77777777" w:rsidR="00BF2815" w:rsidRPr="00675996" w:rsidRDefault="00BF2815" w:rsidP="00BF281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 xml:space="preserve">　※　</w:t>
            </w:r>
            <w:r w:rsidRPr="00675996">
              <w:rPr>
                <w:rFonts w:ascii="ＭＳ 明朝" w:hAnsi="ＭＳ 明朝" w:cs="ＭＳ Ｐ明朝"/>
                <w:color w:val="000000"/>
                <w:kern w:val="0"/>
                <w:sz w:val="20"/>
                <w:szCs w:val="20"/>
              </w:rPr>
              <w:t>0</w:t>
            </w:r>
          </w:p>
        </w:tc>
        <w:tc>
          <w:tcPr>
            <w:tcW w:w="1163" w:type="dxa"/>
            <w:gridSpan w:val="2"/>
            <w:vMerge/>
          </w:tcPr>
          <w:p w14:paraId="1494A176"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2502EC88" w14:textId="77777777" w:rsidR="00BF2815" w:rsidRPr="00675996" w:rsidRDefault="00BF2815" w:rsidP="0095224F">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BF2815" w:rsidRPr="00675996" w14:paraId="7727BA17" w14:textId="77777777" w:rsidTr="007E052B">
        <w:trPr>
          <w:trHeight w:val="334"/>
        </w:trPr>
        <w:tc>
          <w:tcPr>
            <w:tcW w:w="3005" w:type="dxa"/>
            <w:gridSpan w:val="3"/>
            <w:vMerge w:val="restart"/>
            <w:tcBorders>
              <w:bottom w:val="nil"/>
            </w:tcBorders>
            <w:noWrap/>
            <w:vAlign w:val="center"/>
            <w:hideMark/>
          </w:tcPr>
          <w:p w14:paraId="2F0AADBA"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47B77C15" w14:textId="77777777" w:rsidR="00BF2815" w:rsidRPr="00675996" w:rsidRDefault="00BF2815" w:rsidP="000C6059">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51FFE5B" w14:textId="77777777" w:rsidR="00BF2815" w:rsidRPr="00675996" w:rsidRDefault="00BF2815" w:rsidP="000C6059">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261" w:type="dxa"/>
            <w:gridSpan w:val="5"/>
            <w:noWrap/>
          </w:tcPr>
          <w:p w14:paraId="176DC2E7" w14:textId="77777777" w:rsidR="00BF2815" w:rsidRPr="00675996" w:rsidRDefault="00BF2815" w:rsidP="000C6059">
            <w:pPr>
              <w:tabs>
                <w:tab w:val="left" w:pos="884"/>
              </w:tabs>
              <w:jc w:val="center"/>
              <w:rPr>
                <w:rFonts w:cs="Times New Roman"/>
                <w:sz w:val="20"/>
                <w:szCs w:val="20"/>
              </w:rPr>
            </w:pPr>
            <w:r w:rsidRPr="00675996">
              <w:rPr>
                <w:rFonts w:cs="Times New Roman" w:hint="eastAsia"/>
                <w:sz w:val="20"/>
                <w:szCs w:val="20"/>
              </w:rPr>
              <w:t>令和元年度</w:t>
            </w:r>
          </w:p>
        </w:tc>
        <w:tc>
          <w:tcPr>
            <w:tcW w:w="1105" w:type="dxa"/>
            <w:vMerge w:val="restart"/>
            <w:noWrap/>
          </w:tcPr>
          <w:p w14:paraId="68DAC339" w14:textId="77777777" w:rsidR="00BF2815" w:rsidRPr="00675996" w:rsidRDefault="00BF2815" w:rsidP="0095224F">
            <w:pPr>
              <w:autoSpaceDE w:val="0"/>
              <w:autoSpaceDN w:val="0"/>
              <w:adjustRightInd w:val="0"/>
              <w:ind w:leftChars="-13" w:hangingChars="14" w:hanging="29"/>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B806176" w14:textId="77777777" w:rsidR="00BF2815" w:rsidRPr="00675996" w:rsidRDefault="00BF2815" w:rsidP="0095224F">
            <w:pPr>
              <w:autoSpaceDE w:val="0"/>
              <w:autoSpaceDN w:val="0"/>
              <w:adjustRightInd w:val="0"/>
              <w:ind w:leftChars="-13" w:hangingChars="14" w:hanging="29"/>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BF2815" w:rsidRPr="00675996" w14:paraId="139ED015" w14:textId="77777777" w:rsidTr="007E052B">
        <w:trPr>
          <w:trHeight w:val="303"/>
        </w:trPr>
        <w:tc>
          <w:tcPr>
            <w:tcW w:w="3005" w:type="dxa"/>
            <w:gridSpan w:val="3"/>
            <w:vMerge/>
            <w:tcBorders>
              <w:bottom w:val="nil"/>
            </w:tcBorders>
            <w:noWrap/>
          </w:tcPr>
          <w:p w14:paraId="4A1AF679"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076E4C03"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993" w:type="dxa"/>
            <w:noWrap/>
          </w:tcPr>
          <w:p w14:paraId="2D66D094" w14:textId="77777777" w:rsidR="00BF2815" w:rsidRPr="00675996" w:rsidRDefault="00BF2815" w:rsidP="000C605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5C5C8E2A" w14:textId="77777777" w:rsidR="00BF2815" w:rsidRPr="00675996" w:rsidRDefault="00BF2815" w:rsidP="000C605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65C6B746" w14:textId="575E4934" w:rsidR="00BF2815" w:rsidRPr="00675996" w:rsidRDefault="00BF2815" w:rsidP="000C6059">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w:t>
            </w:r>
            <w:r w:rsidR="00475195" w:rsidRPr="00675996">
              <w:rPr>
                <w:rFonts w:ascii="ＭＳ 明朝" w:hAnsi="ＭＳ 明朝" w:cs="ＭＳ Ｐ明朝" w:hint="eastAsia"/>
                <w:color w:val="000000"/>
                <w:kern w:val="0"/>
                <w:sz w:val="20"/>
                <w:szCs w:val="20"/>
              </w:rPr>
              <w:t>納</w:t>
            </w:r>
            <w:r w:rsidRPr="00675996">
              <w:rPr>
                <w:rFonts w:ascii="ＭＳ 明朝" w:hAnsi="ＭＳ 明朝" w:cs="ＭＳ Ｐ明朝" w:hint="eastAsia"/>
                <w:color w:val="000000"/>
                <w:kern w:val="0"/>
                <w:sz w:val="20"/>
                <w:szCs w:val="20"/>
              </w:rPr>
              <w:t>欠損</w:t>
            </w:r>
          </w:p>
        </w:tc>
        <w:tc>
          <w:tcPr>
            <w:tcW w:w="1105" w:type="dxa"/>
            <w:vMerge/>
            <w:noWrap/>
          </w:tcPr>
          <w:p w14:paraId="1371E65A"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r>
      <w:tr w:rsidR="00BF2815" w:rsidRPr="00675996" w14:paraId="655C07C6" w14:textId="77777777" w:rsidTr="007E052B">
        <w:trPr>
          <w:trHeight w:val="210"/>
        </w:trPr>
        <w:tc>
          <w:tcPr>
            <w:tcW w:w="1417" w:type="dxa"/>
            <w:gridSpan w:val="2"/>
            <w:vMerge w:val="restart"/>
            <w:tcBorders>
              <w:top w:val="nil"/>
              <w:bottom w:val="nil"/>
            </w:tcBorders>
            <w:noWrap/>
            <w:hideMark/>
          </w:tcPr>
          <w:p w14:paraId="4EA170BF" w14:textId="77777777" w:rsidR="00BF2815" w:rsidRPr="00675996" w:rsidRDefault="00BF2815" w:rsidP="00BF2815">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226F354B"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34" w:type="dxa"/>
            <w:noWrap/>
            <w:hideMark/>
          </w:tcPr>
          <w:p w14:paraId="1F5C32EC" w14:textId="77777777" w:rsidR="00BF2815" w:rsidRPr="00675996" w:rsidRDefault="00BF2815" w:rsidP="00BF2815">
            <w:pPr>
              <w:ind w:left="-79"/>
              <w:jc w:val="right"/>
              <w:rPr>
                <w:rFonts w:ascii="ＭＳ 明朝" w:hAnsi="ＭＳ 明朝" w:cs="Times New Roman"/>
                <w:sz w:val="20"/>
                <w:szCs w:val="20"/>
              </w:rPr>
            </w:pPr>
            <w:r w:rsidRPr="00675996">
              <w:rPr>
                <w:rFonts w:ascii="ＭＳ 明朝" w:hAnsi="ＭＳ 明朝" w:cs="Times New Roman" w:hint="eastAsia"/>
                <w:sz w:val="20"/>
                <w:szCs w:val="20"/>
              </w:rPr>
              <w:t>2,200</w:t>
            </w:r>
            <w:r w:rsidRPr="00675996">
              <w:rPr>
                <w:rFonts w:ascii="ＭＳ 明朝" w:hAnsi="ＭＳ 明朝" w:cs="Times New Roman"/>
                <w:sz w:val="20"/>
                <w:szCs w:val="20"/>
              </w:rPr>
              <w:t xml:space="preserve">　</w:t>
            </w:r>
          </w:p>
        </w:tc>
        <w:tc>
          <w:tcPr>
            <w:tcW w:w="993" w:type="dxa"/>
            <w:noWrap/>
            <w:hideMark/>
          </w:tcPr>
          <w:p w14:paraId="2F1A55D0"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 xml:space="preserve">1,692　</w:t>
            </w:r>
          </w:p>
        </w:tc>
        <w:tc>
          <w:tcPr>
            <w:tcW w:w="1134" w:type="dxa"/>
            <w:gridSpan w:val="2"/>
            <w:noWrap/>
            <w:hideMark/>
          </w:tcPr>
          <w:p w14:paraId="205ACA61"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 xml:space="preserve">34　</w:t>
            </w:r>
          </w:p>
        </w:tc>
        <w:tc>
          <w:tcPr>
            <w:tcW w:w="1134" w:type="dxa"/>
            <w:gridSpan w:val="2"/>
            <w:noWrap/>
            <w:hideMark/>
          </w:tcPr>
          <w:p w14:paraId="5612BF75" w14:textId="44E1C2BA" w:rsidR="00BF2815" w:rsidRPr="00675996" w:rsidRDefault="00CC6B9A" w:rsidP="00BF2815">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2847CBA4" w14:textId="77777777" w:rsidR="00BF2815" w:rsidRPr="00675996" w:rsidRDefault="00BF2815" w:rsidP="00BF2815">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3,858　</w:t>
            </w:r>
          </w:p>
        </w:tc>
      </w:tr>
      <w:tr w:rsidR="00BF2815" w:rsidRPr="00675996" w14:paraId="4F3D0894" w14:textId="77777777" w:rsidTr="007E052B">
        <w:trPr>
          <w:trHeight w:val="210"/>
        </w:trPr>
        <w:tc>
          <w:tcPr>
            <w:tcW w:w="1417" w:type="dxa"/>
            <w:gridSpan w:val="2"/>
            <w:vMerge/>
            <w:tcBorders>
              <w:bottom w:val="nil"/>
            </w:tcBorders>
            <w:noWrap/>
          </w:tcPr>
          <w:p w14:paraId="16A335C9" w14:textId="77777777"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p>
        </w:tc>
        <w:tc>
          <w:tcPr>
            <w:tcW w:w="1588" w:type="dxa"/>
          </w:tcPr>
          <w:p w14:paraId="0E53275B" w14:textId="77777777" w:rsidR="00BF2815" w:rsidRPr="00675996" w:rsidRDefault="00BF2815" w:rsidP="00BF281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7197E8A" w14:textId="77777777" w:rsidR="00BF2815" w:rsidRPr="00675996" w:rsidRDefault="00BF2815" w:rsidP="00BF2815">
            <w:pPr>
              <w:ind w:left="-79"/>
              <w:jc w:val="right"/>
              <w:rPr>
                <w:rFonts w:ascii="ＭＳ 明朝" w:hAnsi="ＭＳ 明朝" w:cs="Times New Roman"/>
                <w:sz w:val="20"/>
                <w:szCs w:val="20"/>
              </w:rPr>
            </w:pPr>
            <w:r w:rsidRPr="00675996">
              <w:rPr>
                <w:rFonts w:ascii="ＭＳ 明朝" w:hAnsi="ＭＳ 明朝" w:cs="Times New Roman" w:hint="eastAsia"/>
                <w:sz w:val="20"/>
                <w:szCs w:val="20"/>
              </w:rPr>
              <w:t>7</w:t>
            </w:r>
          </w:p>
        </w:tc>
        <w:tc>
          <w:tcPr>
            <w:tcW w:w="993" w:type="dxa"/>
            <w:noWrap/>
          </w:tcPr>
          <w:p w14:paraId="18183B9E"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 xml:space="preserve">4　</w:t>
            </w:r>
          </w:p>
        </w:tc>
        <w:tc>
          <w:tcPr>
            <w:tcW w:w="1134" w:type="dxa"/>
            <w:gridSpan w:val="2"/>
            <w:noWrap/>
          </w:tcPr>
          <w:p w14:paraId="74B3DAD0" w14:textId="77777777" w:rsidR="00BF2815" w:rsidRPr="00675996" w:rsidRDefault="00BF2815" w:rsidP="00BF2815">
            <w:pPr>
              <w:jc w:val="right"/>
              <w:rPr>
                <w:rFonts w:ascii="ＭＳ 明朝" w:hAnsi="ＭＳ 明朝" w:cs="Times New Roman"/>
                <w:sz w:val="20"/>
                <w:szCs w:val="20"/>
              </w:rPr>
            </w:pPr>
            <w:r w:rsidRPr="00675996">
              <w:rPr>
                <w:rFonts w:ascii="ＭＳ 明朝" w:hAnsi="ＭＳ 明朝" w:cs="Times New Roman"/>
                <w:sz w:val="20"/>
                <w:szCs w:val="20"/>
              </w:rPr>
              <w:t xml:space="preserve">0　</w:t>
            </w:r>
          </w:p>
        </w:tc>
        <w:tc>
          <w:tcPr>
            <w:tcW w:w="1134" w:type="dxa"/>
            <w:gridSpan w:val="2"/>
            <w:noWrap/>
          </w:tcPr>
          <w:p w14:paraId="32DE432B" w14:textId="00FC15CC" w:rsidR="00BF2815" w:rsidRPr="00675996" w:rsidRDefault="00CC6B9A" w:rsidP="00BF2815">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13C387CA" w14:textId="77777777" w:rsidR="00BF2815" w:rsidRPr="00675996" w:rsidRDefault="00BF2815" w:rsidP="00BF2815">
            <w:pPr>
              <w:ind w:leftChars="-37" w:left="-81"/>
              <w:jc w:val="right"/>
              <w:rPr>
                <w:rFonts w:ascii="ＭＳ 明朝" w:hAnsi="ＭＳ 明朝" w:cs="Times New Roman"/>
                <w:sz w:val="20"/>
                <w:szCs w:val="20"/>
              </w:rPr>
            </w:pPr>
            <w:r w:rsidRPr="00675996">
              <w:rPr>
                <w:rFonts w:ascii="ＭＳ 明朝" w:hAnsi="ＭＳ 明朝" w:cs="Times New Roman"/>
                <w:sz w:val="20"/>
                <w:szCs w:val="20"/>
              </w:rPr>
              <w:t>11</w:t>
            </w:r>
          </w:p>
        </w:tc>
      </w:tr>
      <w:tr w:rsidR="00BF2815" w:rsidRPr="00675996" w14:paraId="5B7DEBAC" w14:textId="77777777" w:rsidTr="007E052B">
        <w:trPr>
          <w:trHeight w:val="210"/>
        </w:trPr>
        <w:tc>
          <w:tcPr>
            <w:tcW w:w="3005" w:type="dxa"/>
            <w:gridSpan w:val="3"/>
            <w:noWrap/>
          </w:tcPr>
          <w:p w14:paraId="737EF872" w14:textId="04532D10" w:rsidR="00BF2815" w:rsidRPr="00675996" w:rsidRDefault="00BF2815" w:rsidP="00BF281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5224F" w:rsidRPr="00675996">
              <w:rPr>
                <w:rFonts w:ascii="ＭＳ 明朝" w:hAnsi="ＭＳ 明朝" w:cs="ＭＳ Ｐ明朝" w:hint="eastAsia"/>
                <w:color w:val="000000"/>
                <w:kern w:val="0"/>
                <w:sz w:val="20"/>
                <w:szCs w:val="20"/>
              </w:rPr>
              <w:t>(千円)</w:t>
            </w:r>
          </w:p>
        </w:tc>
        <w:tc>
          <w:tcPr>
            <w:tcW w:w="5500" w:type="dxa"/>
            <w:gridSpan w:val="7"/>
            <w:noWrap/>
          </w:tcPr>
          <w:p w14:paraId="690E0FB8" w14:textId="572B30EC" w:rsidR="00BF2815" w:rsidRPr="00675996" w:rsidRDefault="00BF2815" w:rsidP="00BF2815">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3,858</w:t>
            </w:r>
            <w:r w:rsidRPr="00675996">
              <w:rPr>
                <w:rFonts w:ascii="ＭＳ 明朝" w:hAnsi="ＭＳ 明朝" w:cs="ＭＳ Ｐ明朝" w:hint="eastAsia"/>
                <w:color w:val="000000"/>
                <w:kern w:val="0"/>
                <w:sz w:val="20"/>
                <w:szCs w:val="20"/>
                <w:lang w:eastAsia="zh-CN"/>
              </w:rPr>
              <w:t>（令和元年度末）</w:t>
            </w:r>
          </w:p>
        </w:tc>
      </w:tr>
    </w:tbl>
    <w:p w14:paraId="3BDBC087" w14:textId="75E412DE" w:rsidR="002053DA" w:rsidRDefault="00BF2815" w:rsidP="00BF2815">
      <w:pPr>
        <w:ind w:leftChars="14" w:left="876" w:hangingChars="497" w:hanging="845"/>
        <w:rPr>
          <w:rFonts w:cs="Times New Roman"/>
          <w:sz w:val="20"/>
          <w:szCs w:val="20"/>
        </w:rPr>
      </w:pPr>
      <w:r w:rsidRPr="00675996">
        <w:rPr>
          <w:rFonts w:ascii="ＭＳ 明朝" w:hAnsi="ＭＳ 明朝" w:cs="Times New Roman" w:hint="eastAsia"/>
          <w:sz w:val="16"/>
          <w:szCs w:val="16"/>
        </w:rPr>
        <w:t xml:space="preserve">　</w:t>
      </w:r>
      <w:r w:rsidRPr="00675996">
        <w:rPr>
          <w:rFonts w:cs="Times New Roman"/>
          <w:sz w:val="18"/>
          <w:szCs w:val="20"/>
        </w:rPr>
        <w:t xml:space="preserve">　</w:t>
      </w:r>
      <w:r w:rsidRPr="00675996">
        <w:rPr>
          <w:rFonts w:cs="Times New Roman"/>
          <w:sz w:val="20"/>
          <w:szCs w:val="20"/>
        </w:rPr>
        <w:t xml:space="preserve"> </w:t>
      </w:r>
      <w:r w:rsidRPr="00675996">
        <w:rPr>
          <w:rFonts w:cs="Times New Roman" w:hint="eastAsia"/>
          <w:sz w:val="20"/>
          <w:szCs w:val="20"/>
        </w:rPr>
        <w:t>※　令和元年度に</w:t>
      </w:r>
      <w:r w:rsidRPr="00675996">
        <w:rPr>
          <w:rFonts w:ascii="ＭＳ 明朝" w:hAnsi="ＭＳ 明朝" w:cs="Times New Roman"/>
          <w:sz w:val="20"/>
          <w:szCs w:val="20"/>
        </w:rPr>
        <w:t>34</w:t>
      </w:r>
      <w:r w:rsidRPr="00675996">
        <w:rPr>
          <w:rFonts w:cs="Times New Roman" w:hint="eastAsia"/>
          <w:sz w:val="20"/>
          <w:szCs w:val="20"/>
        </w:rPr>
        <w:t>千円の収入があるが，令和元年度調定額の収入であり，令和元年度期初に作成された債権回収整理計画に対する実績処理額はゼロである。</w:t>
      </w:r>
    </w:p>
    <w:p w14:paraId="0F782180" w14:textId="77777777" w:rsidR="0001427B" w:rsidRPr="00675996" w:rsidRDefault="0001427B" w:rsidP="00BF2815">
      <w:pPr>
        <w:ind w:leftChars="14" w:left="1075" w:hangingChars="497" w:hanging="1044"/>
        <w:rPr>
          <w:rFonts w:cs="Times New Roman"/>
          <w:sz w:val="20"/>
          <w:szCs w:val="20"/>
        </w:rPr>
      </w:pPr>
    </w:p>
    <w:p w14:paraId="77BF290C" w14:textId="5ADD8E46" w:rsidR="00BF2815" w:rsidRPr="00675996" w:rsidRDefault="002F1079" w:rsidP="00E962E2">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BF2815" w:rsidRPr="00675996">
        <w:rPr>
          <w:rFonts w:ascii="ＭＳ 明朝" w:hAnsi="ＭＳ 明朝" w:cs="Times New Roman" w:hint="eastAsia"/>
          <w:b/>
          <w:sz w:val="22"/>
        </w:rPr>
        <w:t xml:space="preserve">　監査の結果及び意見</w:t>
      </w:r>
    </w:p>
    <w:p w14:paraId="7B969B74" w14:textId="11342697" w:rsidR="00BF2815" w:rsidRPr="00675996" w:rsidRDefault="00BF2815" w:rsidP="00E962E2">
      <w:pPr>
        <w:ind w:firstLineChars="300" w:firstLine="693"/>
        <w:outlineLvl w:val="3"/>
        <w:rPr>
          <w:rFonts w:ascii="ＭＳ 明朝" w:hAnsi="ＭＳ 明朝" w:cs="Times New Roman"/>
          <w:b/>
          <w:sz w:val="22"/>
        </w:rPr>
      </w:pPr>
      <w:bookmarkStart w:id="198" w:name="_Toc62563732"/>
      <w:bookmarkStart w:id="199" w:name="_Toc63683279"/>
      <w:r w:rsidRPr="00675996">
        <w:rPr>
          <w:rFonts w:ascii="ＭＳ 明朝" w:hAnsi="ＭＳ 明朝" w:cs="Times New Roman"/>
          <w:b/>
          <w:sz w:val="22"/>
        </w:rPr>
        <w:t>【意見</w:t>
      </w:r>
      <w:r w:rsidR="00374989" w:rsidRPr="00675996">
        <w:rPr>
          <w:rFonts w:ascii="ＭＳ 明朝" w:hAnsi="ＭＳ 明朝" w:cs="Times New Roman" w:hint="eastAsia"/>
          <w:b/>
          <w:sz w:val="22"/>
        </w:rPr>
        <w:t>19</w:t>
      </w:r>
      <w:r w:rsidRPr="00675996">
        <w:rPr>
          <w:rFonts w:ascii="ＭＳ 明朝" w:hAnsi="ＭＳ 明朝" w:cs="Times New Roman"/>
          <w:b/>
          <w:sz w:val="22"/>
        </w:rPr>
        <w:t>】評価性引当金の算定方法の見直し</w:t>
      </w:r>
      <w:bookmarkEnd w:id="198"/>
      <w:bookmarkEnd w:id="199"/>
    </w:p>
    <w:p w14:paraId="5BD6B922" w14:textId="2F00B031" w:rsidR="00BF2815" w:rsidRPr="00675996" w:rsidRDefault="00BF2815" w:rsidP="00E962E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大阪府は，民事執行費用等について，</w:t>
      </w:r>
      <w:r w:rsidR="00336C03" w:rsidRPr="00675996">
        <w:rPr>
          <w:rFonts w:ascii="ＭＳ 明朝" w:hAnsi="ＭＳ 明朝" w:cs="ＭＳ Ｐ明朝" w:hint="eastAsia"/>
          <w:color w:val="000000"/>
          <w:kern w:val="0"/>
          <w:sz w:val="22"/>
        </w:rPr>
        <w:t>債務者と分割納付承認通知書を取り交わし現に履行中である債権に関して，</w:t>
      </w:r>
      <w:r w:rsidRPr="00675996">
        <w:rPr>
          <w:rFonts w:ascii="ＭＳ 明朝" w:hAnsi="ＭＳ 明朝" w:cs="ＭＳ Ｐ明朝" w:hint="eastAsia"/>
          <w:color w:val="000000"/>
          <w:kern w:val="0"/>
          <w:sz w:val="22"/>
        </w:rPr>
        <w:t>100%の評価性引当金を計上する運用を改め，債務者の現状に則した評価性引当金の計上方法を検討すべきである。</w:t>
      </w:r>
    </w:p>
    <w:p w14:paraId="1F6E2CD0" w14:textId="1AE11A56" w:rsidR="00BF2815" w:rsidRPr="00675996" w:rsidRDefault="00BF2815" w:rsidP="009E345F">
      <w:pPr>
        <w:ind w:firstLineChars="300" w:firstLine="693"/>
        <w:outlineLvl w:val="3"/>
        <w:rPr>
          <w:rFonts w:ascii="ＭＳ 明朝" w:hAnsi="ＭＳ 明朝" w:cs="Times New Roman"/>
          <w:b/>
          <w:sz w:val="22"/>
        </w:rPr>
      </w:pPr>
      <w:bookmarkStart w:id="200" w:name="_Toc62563733"/>
      <w:bookmarkStart w:id="201" w:name="_Toc63683280"/>
      <w:r w:rsidRPr="00675996">
        <w:rPr>
          <w:rFonts w:ascii="ＭＳ 明朝" w:hAnsi="ＭＳ 明朝" w:cs="Times New Roman"/>
          <w:b/>
          <w:sz w:val="22"/>
        </w:rPr>
        <w:t>【意見</w:t>
      </w:r>
      <w:r w:rsidR="00374989" w:rsidRPr="00675996">
        <w:rPr>
          <w:rFonts w:ascii="ＭＳ 明朝" w:hAnsi="ＭＳ 明朝" w:cs="Times New Roman" w:hint="eastAsia"/>
          <w:b/>
          <w:sz w:val="22"/>
        </w:rPr>
        <w:t>20</w:t>
      </w:r>
      <w:r w:rsidRPr="00675996">
        <w:rPr>
          <w:rFonts w:ascii="ＭＳ 明朝" w:hAnsi="ＭＳ 明朝" w:cs="Times New Roman"/>
          <w:b/>
          <w:sz w:val="22"/>
        </w:rPr>
        <w:t>】生活困窮者に対する債権回収</w:t>
      </w:r>
      <w:r w:rsidR="0037265B" w:rsidRPr="00675996">
        <w:rPr>
          <w:rFonts w:ascii="ＭＳ 明朝" w:hAnsi="ＭＳ 明朝" w:cs="Times New Roman" w:hint="eastAsia"/>
          <w:b/>
          <w:sz w:val="22"/>
        </w:rPr>
        <w:t>の再検証</w:t>
      </w:r>
      <w:bookmarkEnd w:id="200"/>
      <w:bookmarkEnd w:id="201"/>
    </w:p>
    <w:p w14:paraId="68CC3DD7" w14:textId="5ED33AB9" w:rsidR="00421FA5" w:rsidRPr="00675996" w:rsidRDefault="00BF2815" w:rsidP="000C45D9">
      <w:pPr>
        <w:autoSpaceDE w:val="0"/>
        <w:autoSpaceDN w:val="0"/>
        <w:adjustRightInd w:val="0"/>
        <w:ind w:firstLineChars="100" w:firstLine="230"/>
        <w:rPr>
          <w:rFonts w:ascii="ＭＳ 明朝" w:hAnsi="ＭＳ 明朝" w:cs="Times New Roman"/>
          <w:b/>
          <w:bCs/>
          <w:sz w:val="22"/>
        </w:rPr>
      </w:pPr>
      <w:r w:rsidRPr="00675996">
        <w:rPr>
          <w:rFonts w:ascii="ＭＳ 明朝" w:hAnsi="ＭＳ 明朝" w:cs="ＭＳ Ｐ明朝" w:hint="eastAsia"/>
          <w:color w:val="000000"/>
          <w:kern w:val="0"/>
          <w:sz w:val="22"/>
        </w:rPr>
        <w:t>大阪府は，民事執行費用等について，生活困窮の状況にある債務者に対して，その返済原資が生活保護費である場合には，引き続き分納を求めることが妥当であるのか慎重に検証すべきである。</w:t>
      </w:r>
    </w:p>
    <w:p w14:paraId="270CB7CA" w14:textId="49B4CC3A" w:rsidR="0001427B" w:rsidRDefault="0001427B">
      <w:pPr>
        <w:widowControl/>
        <w:jc w:val="left"/>
        <w:rPr>
          <w:rFonts w:ascii="ＭＳ 明朝" w:hAnsi="ＭＳ 明朝" w:cs="Times New Roman"/>
          <w:b/>
          <w:bCs/>
          <w:sz w:val="22"/>
        </w:rPr>
      </w:pPr>
      <w:bookmarkStart w:id="202" w:name="_Toc63683281"/>
    </w:p>
    <w:p w14:paraId="6E769B07" w14:textId="0EA9E6EC" w:rsidR="009851FC" w:rsidRPr="00675996" w:rsidRDefault="009851FC" w:rsidP="009A769A">
      <w:pPr>
        <w:outlineLvl w:val="1"/>
        <w:rPr>
          <w:rFonts w:ascii="ＭＳ 明朝" w:hAnsi="ＭＳ 明朝" w:cs="Times New Roman"/>
          <w:b/>
          <w:bCs/>
          <w:sz w:val="22"/>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５</w:t>
      </w:r>
      <w:r w:rsidRPr="00675996">
        <w:rPr>
          <w:rFonts w:ascii="ＭＳ 明朝" w:hAnsi="ＭＳ 明朝" w:cs="Times New Roman" w:hint="eastAsia"/>
          <w:b/>
          <w:bCs/>
          <w:sz w:val="22"/>
        </w:rPr>
        <w:t xml:space="preserve">　公益財団法人大阪観光局</w:t>
      </w:r>
      <w:r w:rsidR="00A2162C" w:rsidRPr="00675996">
        <w:rPr>
          <w:rFonts w:ascii="ＭＳ 明朝" w:hAnsi="ＭＳ 明朝" w:cs="Times New Roman" w:hint="eastAsia"/>
          <w:b/>
          <w:bCs/>
          <w:sz w:val="22"/>
        </w:rPr>
        <w:t>の私債権に係る監査の結果及び意見</w:t>
      </w:r>
      <w:bookmarkEnd w:id="202"/>
    </w:p>
    <w:p w14:paraId="73F11345" w14:textId="6880C5A3" w:rsidR="009851FC" w:rsidRPr="00675996" w:rsidRDefault="009851FC" w:rsidP="009A769A">
      <w:pPr>
        <w:ind w:firstLineChars="100" w:firstLine="231"/>
        <w:outlineLvl w:val="2"/>
        <w:rPr>
          <w:rFonts w:ascii="ＭＳ 明朝" w:hAnsi="ＭＳ 明朝" w:cs="Times New Roman"/>
          <w:b/>
          <w:bCs/>
          <w:sz w:val="22"/>
        </w:rPr>
      </w:pPr>
      <w:bookmarkStart w:id="203" w:name="_Toc63683282"/>
      <w:r w:rsidRPr="00675996">
        <w:rPr>
          <w:rFonts w:ascii="ＭＳ 明朝" w:hAnsi="ＭＳ 明朝" w:cs="Times New Roman" w:hint="eastAsia"/>
          <w:b/>
          <w:bCs/>
          <w:sz w:val="22"/>
        </w:rPr>
        <w:t>１　元職員に対する損害賠償債権</w:t>
      </w:r>
      <w:bookmarkEnd w:id="203"/>
    </w:p>
    <w:p w14:paraId="027D40E5" w14:textId="129C117B" w:rsidR="009851FC"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009851FC" w:rsidRPr="00675996">
        <w:rPr>
          <w:rFonts w:ascii="ＭＳ 明朝" w:hAnsi="ＭＳ 明朝" w:cs="Times New Roman"/>
          <w:b/>
          <w:bCs/>
          <w:sz w:val="22"/>
        </w:rPr>
        <w:t>概要</w:t>
      </w:r>
    </w:p>
    <w:tbl>
      <w:tblPr>
        <w:tblStyle w:val="120"/>
        <w:tblW w:w="8505" w:type="dxa"/>
        <w:tblInd w:w="392" w:type="dxa"/>
        <w:tblLayout w:type="fixed"/>
        <w:tblLook w:val="04A0" w:firstRow="1" w:lastRow="0" w:firstColumn="1" w:lastColumn="0" w:noHBand="0" w:noVBand="1"/>
      </w:tblPr>
      <w:tblGrid>
        <w:gridCol w:w="1021"/>
        <w:gridCol w:w="396"/>
        <w:gridCol w:w="1588"/>
        <w:gridCol w:w="1247"/>
        <w:gridCol w:w="1418"/>
        <w:gridCol w:w="1417"/>
        <w:gridCol w:w="1418"/>
      </w:tblGrid>
      <w:tr w:rsidR="009851FC" w:rsidRPr="00675996" w14:paraId="1A203CD5" w14:textId="77777777" w:rsidTr="3E57B545">
        <w:trPr>
          <w:trHeight w:val="390"/>
        </w:trPr>
        <w:tc>
          <w:tcPr>
            <w:tcW w:w="3005" w:type="dxa"/>
            <w:gridSpan w:val="3"/>
            <w:vAlign w:val="center"/>
            <w:hideMark/>
          </w:tcPr>
          <w:p w14:paraId="1A2F4A5D"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4"/>
            <w:noWrap/>
            <w:hideMark/>
          </w:tcPr>
          <w:p w14:paraId="23449BF8" w14:textId="532ACB76"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大阪観光局（前身含む。</w:t>
            </w:r>
            <w:r w:rsidR="5E07EE02" w:rsidRPr="00675996">
              <w:rPr>
                <w:rFonts w:ascii="ＭＳ 明朝" w:hAnsi="ＭＳ 明朝" w:cs="ＭＳ Ｐ明朝"/>
                <w:color w:val="000000"/>
                <w:kern w:val="0"/>
                <w:sz w:val="20"/>
                <w:szCs w:val="20"/>
              </w:rPr>
              <w:t>以下同じ。</w:t>
            </w:r>
            <w:r w:rsidRPr="00675996">
              <w:rPr>
                <w:rFonts w:ascii="ＭＳ 明朝" w:hAnsi="ＭＳ 明朝" w:cs="ＭＳ Ｐ明朝"/>
                <w:color w:val="000000"/>
                <w:kern w:val="0"/>
                <w:sz w:val="20"/>
                <w:szCs w:val="20"/>
              </w:rPr>
              <w:t>）の元職員である債務者が，大阪観光局の預貯金を横領したことによる損害賠償請求権</w:t>
            </w:r>
          </w:p>
        </w:tc>
      </w:tr>
      <w:tr w:rsidR="009851FC" w:rsidRPr="00675996" w14:paraId="5BA62673" w14:textId="77777777" w:rsidTr="3E57B545">
        <w:trPr>
          <w:trHeight w:val="390"/>
        </w:trPr>
        <w:tc>
          <w:tcPr>
            <w:tcW w:w="3005" w:type="dxa"/>
            <w:gridSpan w:val="3"/>
            <w:vAlign w:val="center"/>
          </w:tcPr>
          <w:p w14:paraId="61CA72A5"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4"/>
            <w:noWrap/>
          </w:tcPr>
          <w:p w14:paraId="2E9D17C8"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民法</w:t>
            </w:r>
            <w:r w:rsidRPr="00675996">
              <w:rPr>
                <w:rFonts w:ascii="ＭＳ 明朝" w:hAnsi="ＭＳ 明朝" w:cs="ＭＳ Ｐ明朝"/>
                <w:color w:val="000000"/>
                <w:kern w:val="0"/>
                <w:sz w:val="20"/>
                <w:szCs w:val="20"/>
              </w:rPr>
              <w:t>709条</w:t>
            </w:r>
          </w:p>
        </w:tc>
      </w:tr>
      <w:tr w:rsidR="009851FC" w:rsidRPr="00675996" w14:paraId="319EE406" w14:textId="77777777" w:rsidTr="3E57B545">
        <w:trPr>
          <w:trHeight w:val="360"/>
        </w:trPr>
        <w:tc>
          <w:tcPr>
            <w:tcW w:w="3005" w:type="dxa"/>
            <w:gridSpan w:val="3"/>
            <w:noWrap/>
            <w:vAlign w:val="center"/>
          </w:tcPr>
          <w:p w14:paraId="101DFEF8"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法人（所管部署）</w:t>
            </w:r>
          </w:p>
        </w:tc>
        <w:tc>
          <w:tcPr>
            <w:tcW w:w="5500" w:type="dxa"/>
            <w:gridSpan w:val="4"/>
            <w:noWrap/>
          </w:tcPr>
          <w:p w14:paraId="69CB26DD"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大阪観光局（府民文化部）</w:t>
            </w:r>
          </w:p>
        </w:tc>
      </w:tr>
      <w:tr w:rsidR="009851FC" w:rsidRPr="00675996" w14:paraId="49611B21" w14:textId="77777777" w:rsidTr="3E57B545">
        <w:trPr>
          <w:trHeight w:val="360"/>
        </w:trPr>
        <w:tc>
          <w:tcPr>
            <w:tcW w:w="3005" w:type="dxa"/>
            <w:gridSpan w:val="3"/>
            <w:noWrap/>
            <w:vAlign w:val="center"/>
            <w:hideMark/>
          </w:tcPr>
          <w:p w14:paraId="379E77B2"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4"/>
            <w:noWrap/>
            <w:hideMark/>
          </w:tcPr>
          <w:p w14:paraId="5562C65F" w14:textId="59FB58FD" w:rsidR="009851FC" w:rsidRPr="00675996" w:rsidRDefault="009851FC" w:rsidP="009851FC">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元職員</w:t>
            </w:r>
          </w:p>
        </w:tc>
      </w:tr>
      <w:tr w:rsidR="009851FC" w:rsidRPr="00675996" w14:paraId="53FA87E2" w14:textId="77777777" w:rsidTr="3E57B545">
        <w:trPr>
          <w:trHeight w:val="360"/>
        </w:trPr>
        <w:tc>
          <w:tcPr>
            <w:tcW w:w="1021" w:type="dxa"/>
            <w:vMerge w:val="restart"/>
            <w:noWrap/>
            <w:vAlign w:val="center"/>
          </w:tcPr>
          <w:p w14:paraId="2D5A9B0E"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07FB284E"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4945DF00" w14:textId="65F9D2F1"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r w:rsidR="003B0989" w:rsidRPr="00675996">
              <w:rPr>
                <w:rFonts w:ascii="ＭＳ 明朝" w:hAnsi="ＭＳ 明朝" w:cs="ＭＳ Ｐ明朝" w:hint="eastAsia"/>
                <w:color w:val="000000"/>
                <w:kern w:val="0"/>
                <w:sz w:val="20"/>
                <w:szCs w:val="20"/>
              </w:rPr>
              <w:t>(円)</w:t>
            </w:r>
          </w:p>
        </w:tc>
        <w:tc>
          <w:tcPr>
            <w:tcW w:w="5500" w:type="dxa"/>
            <w:gridSpan w:val="4"/>
            <w:noWrap/>
          </w:tcPr>
          <w:p w14:paraId="1888D25A" w14:textId="77777777" w:rsidR="009851FC" w:rsidRPr="00675996" w:rsidRDefault="009851FC" w:rsidP="009851FC">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9851FC" w:rsidRPr="00675996" w14:paraId="2F73B526" w14:textId="77777777" w:rsidTr="3E57B545">
        <w:trPr>
          <w:trHeight w:val="360"/>
        </w:trPr>
        <w:tc>
          <w:tcPr>
            <w:tcW w:w="1021" w:type="dxa"/>
            <w:vMerge/>
            <w:noWrap/>
            <w:vAlign w:val="center"/>
          </w:tcPr>
          <w:p w14:paraId="4D3BC3FD"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08DAA76A" w14:textId="7FD140B4"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0C6059" w:rsidRPr="00675996">
              <w:rPr>
                <w:rFonts w:ascii="ＭＳ 明朝" w:hAnsi="ＭＳ 明朝" w:cs="ＭＳ Ｐ明朝" w:hint="eastAsia"/>
                <w:color w:val="000000"/>
                <w:kern w:val="0"/>
                <w:sz w:val="20"/>
                <w:szCs w:val="20"/>
              </w:rPr>
              <w:t>(千円)</w:t>
            </w:r>
          </w:p>
        </w:tc>
        <w:tc>
          <w:tcPr>
            <w:tcW w:w="5500" w:type="dxa"/>
            <w:gridSpan w:val="4"/>
            <w:noWrap/>
          </w:tcPr>
          <w:p w14:paraId="47555391" w14:textId="1A91D108" w:rsidR="009851FC" w:rsidRPr="00675996" w:rsidRDefault="009851FC" w:rsidP="009851FC">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600</w:t>
            </w:r>
          </w:p>
        </w:tc>
      </w:tr>
      <w:tr w:rsidR="009851FC" w:rsidRPr="00675996" w14:paraId="6F17E0C5" w14:textId="77777777" w:rsidTr="3E57B545">
        <w:trPr>
          <w:trHeight w:val="370"/>
        </w:trPr>
        <w:tc>
          <w:tcPr>
            <w:tcW w:w="3005" w:type="dxa"/>
            <w:gridSpan w:val="3"/>
            <w:vMerge w:val="restart"/>
            <w:noWrap/>
            <w:vAlign w:val="center"/>
            <w:hideMark/>
          </w:tcPr>
          <w:p w14:paraId="04F9339F"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247" w:type="dxa"/>
            <w:vMerge w:val="restart"/>
            <w:noWrap/>
          </w:tcPr>
          <w:p w14:paraId="673E12CE"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536463F1"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2835" w:type="dxa"/>
            <w:gridSpan w:val="2"/>
            <w:noWrap/>
          </w:tcPr>
          <w:p w14:paraId="4D5AFF19" w14:textId="77777777" w:rsidR="009851FC" w:rsidRPr="00675996" w:rsidRDefault="009851FC" w:rsidP="009851FC">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418" w:type="dxa"/>
            <w:vMerge w:val="restart"/>
            <w:noWrap/>
          </w:tcPr>
          <w:p w14:paraId="36F94729"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142BCB03" w14:textId="77777777" w:rsidR="009851FC" w:rsidRPr="00675996" w:rsidRDefault="009851FC" w:rsidP="009851FC">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9851FC" w:rsidRPr="00675996" w14:paraId="4685E4B1" w14:textId="77777777" w:rsidTr="3E57B545">
        <w:trPr>
          <w:trHeight w:val="370"/>
        </w:trPr>
        <w:tc>
          <w:tcPr>
            <w:tcW w:w="3005" w:type="dxa"/>
            <w:gridSpan w:val="3"/>
            <w:vMerge/>
            <w:noWrap/>
            <w:vAlign w:val="center"/>
          </w:tcPr>
          <w:p w14:paraId="0216C5A1"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p>
        </w:tc>
        <w:tc>
          <w:tcPr>
            <w:tcW w:w="1247" w:type="dxa"/>
            <w:vMerge/>
            <w:noWrap/>
          </w:tcPr>
          <w:p w14:paraId="3EA85FDF"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p>
        </w:tc>
        <w:tc>
          <w:tcPr>
            <w:tcW w:w="1418" w:type="dxa"/>
            <w:noWrap/>
          </w:tcPr>
          <w:p w14:paraId="5C72B233" w14:textId="77777777" w:rsidR="009851FC" w:rsidRPr="00675996" w:rsidRDefault="009851FC" w:rsidP="009851FC">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417" w:type="dxa"/>
          </w:tcPr>
          <w:p w14:paraId="372B243F" w14:textId="77777777" w:rsidR="009851FC" w:rsidRPr="00675996" w:rsidRDefault="009851FC" w:rsidP="009851FC">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0D1A56F0"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p>
        </w:tc>
      </w:tr>
      <w:tr w:rsidR="009851FC" w:rsidRPr="00675996" w14:paraId="7A79EC6C" w14:textId="77777777" w:rsidTr="3E57B545">
        <w:trPr>
          <w:trHeight w:val="210"/>
        </w:trPr>
        <w:tc>
          <w:tcPr>
            <w:tcW w:w="1417" w:type="dxa"/>
            <w:gridSpan w:val="2"/>
            <w:vMerge w:val="restart"/>
            <w:tcBorders>
              <w:top w:val="nil"/>
              <w:bottom w:val="nil"/>
            </w:tcBorders>
            <w:noWrap/>
            <w:hideMark/>
          </w:tcPr>
          <w:p w14:paraId="19A33A49" w14:textId="77777777" w:rsidR="009851FC" w:rsidRPr="00675996" w:rsidRDefault="009851FC" w:rsidP="009851FC">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25FFD026"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247" w:type="dxa"/>
            <w:noWrap/>
          </w:tcPr>
          <w:p w14:paraId="61E0FC2C" w14:textId="77777777" w:rsidR="009851FC" w:rsidRPr="00675996" w:rsidRDefault="009851FC" w:rsidP="009851FC">
            <w:pPr>
              <w:ind w:left="-79"/>
              <w:jc w:val="right"/>
              <w:rPr>
                <w:rFonts w:ascii="ＭＳ 明朝" w:hAnsi="ＭＳ 明朝" w:cs="Times New Roman"/>
                <w:sz w:val="20"/>
                <w:szCs w:val="20"/>
              </w:rPr>
            </w:pPr>
            <w:r w:rsidRPr="00675996">
              <w:rPr>
                <w:rFonts w:ascii="ＭＳ 明朝" w:hAnsi="ＭＳ 明朝" w:cs="Times New Roman"/>
                <w:sz w:val="20"/>
                <w:szCs w:val="20"/>
              </w:rPr>
              <w:t>19,332</w:t>
            </w:r>
          </w:p>
        </w:tc>
        <w:tc>
          <w:tcPr>
            <w:tcW w:w="1418" w:type="dxa"/>
            <w:noWrap/>
          </w:tcPr>
          <w:p w14:paraId="0F3710EF"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600</w:t>
            </w:r>
          </w:p>
        </w:tc>
        <w:tc>
          <w:tcPr>
            <w:tcW w:w="1417" w:type="dxa"/>
            <w:noWrap/>
            <w:hideMark/>
          </w:tcPr>
          <w:p w14:paraId="4E915858"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38F718A9" w14:textId="77777777" w:rsidR="009851FC" w:rsidRPr="00675996" w:rsidRDefault="009851FC" w:rsidP="009851FC">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　18,732</w:t>
            </w:r>
          </w:p>
        </w:tc>
      </w:tr>
      <w:tr w:rsidR="009851FC" w:rsidRPr="00675996" w14:paraId="62A147A6" w14:textId="77777777" w:rsidTr="3E57B545">
        <w:trPr>
          <w:trHeight w:val="210"/>
        </w:trPr>
        <w:tc>
          <w:tcPr>
            <w:tcW w:w="1417" w:type="dxa"/>
            <w:gridSpan w:val="2"/>
            <w:vMerge/>
            <w:noWrap/>
          </w:tcPr>
          <w:p w14:paraId="326FF40E"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p>
        </w:tc>
        <w:tc>
          <w:tcPr>
            <w:tcW w:w="1588" w:type="dxa"/>
          </w:tcPr>
          <w:p w14:paraId="0BF28AA4"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247" w:type="dxa"/>
            <w:noWrap/>
          </w:tcPr>
          <w:p w14:paraId="72BD68FA" w14:textId="77777777" w:rsidR="009851FC" w:rsidRPr="00675996" w:rsidRDefault="009851FC" w:rsidP="009851FC">
            <w:pPr>
              <w:ind w:left="-79"/>
              <w:jc w:val="right"/>
              <w:rPr>
                <w:rFonts w:ascii="ＭＳ 明朝" w:hAnsi="ＭＳ 明朝" w:cs="Times New Roman"/>
                <w:sz w:val="20"/>
                <w:szCs w:val="20"/>
              </w:rPr>
            </w:pPr>
            <w:r w:rsidRPr="00675996">
              <w:rPr>
                <w:rFonts w:ascii="ＭＳ 明朝" w:hAnsi="ＭＳ 明朝" w:cs="Times New Roman"/>
                <w:sz w:val="20"/>
                <w:szCs w:val="20"/>
              </w:rPr>
              <w:t>1</w:t>
            </w:r>
          </w:p>
        </w:tc>
        <w:tc>
          <w:tcPr>
            <w:tcW w:w="1418" w:type="dxa"/>
            <w:noWrap/>
          </w:tcPr>
          <w:p w14:paraId="67712FE3"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417" w:type="dxa"/>
            <w:noWrap/>
          </w:tcPr>
          <w:p w14:paraId="7C46F50C"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4933C88B" w14:textId="77777777" w:rsidR="009851FC" w:rsidRPr="00675996" w:rsidRDefault="009851FC" w:rsidP="009851FC">
            <w:pPr>
              <w:ind w:leftChars="-37" w:left="-81"/>
              <w:jc w:val="right"/>
              <w:rPr>
                <w:rFonts w:ascii="ＭＳ 明朝" w:hAnsi="ＭＳ 明朝" w:cs="Times New Roman"/>
                <w:sz w:val="20"/>
                <w:szCs w:val="20"/>
              </w:rPr>
            </w:pPr>
            <w:r w:rsidRPr="00675996">
              <w:rPr>
                <w:rFonts w:ascii="ＭＳ 明朝" w:hAnsi="ＭＳ 明朝" w:cs="Times New Roman"/>
                <w:sz w:val="20"/>
                <w:szCs w:val="20"/>
              </w:rPr>
              <w:t>1</w:t>
            </w:r>
          </w:p>
        </w:tc>
      </w:tr>
      <w:tr w:rsidR="009851FC" w:rsidRPr="00675996" w14:paraId="793BB389" w14:textId="77777777" w:rsidTr="3E57B545">
        <w:trPr>
          <w:trHeight w:val="210"/>
        </w:trPr>
        <w:tc>
          <w:tcPr>
            <w:tcW w:w="3005" w:type="dxa"/>
            <w:gridSpan w:val="3"/>
            <w:noWrap/>
          </w:tcPr>
          <w:p w14:paraId="60468C43" w14:textId="7A35CD0C"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95224F" w:rsidRPr="00675996">
              <w:rPr>
                <w:rFonts w:ascii="ＭＳ 明朝" w:hAnsi="ＭＳ 明朝" w:cs="ＭＳ Ｐ明朝" w:hint="eastAsia"/>
                <w:color w:val="000000"/>
                <w:kern w:val="0"/>
                <w:sz w:val="20"/>
                <w:szCs w:val="20"/>
              </w:rPr>
              <w:t>(千円)</w:t>
            </w:r>
          </w:p>
        </w:tc>
        <w:tc>
          <w:tcPr>
            <w:tcW w:w="5500" w:type="dxa"/>
            <w:gridSpan w:val="4"/>
            <w:noWrap/>
          </w:tcPr>
          <w:p w14:paraId="0D7FC1D5" w14:textId="670CE1B1" w:rsidR="009851FC" w:rsidRPr="00675996" w:rsidRDefault="009851FC" w:rsidP="009851FC">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18,732</w:t>
            </w:r>
            <w:r w:rsidRPr="00675996">
              <w:rPr>
                <w:rFonts w:ascii="ＭＳ 明朝" w:hAnsi="ＭＳ 明朝" w:cs="ＭＳ Ｐ明朝" w:hint="eastAsia"/>
                <w:color w:val="000000"/>
                <w:kern w:val="0"/>
                <w:sz w:val="20"/>
                <w:szCs w:val="20"/>
                <w:lang w:eastAsia="zh-CN"/>
              </w:rPr>
              <w:t>（令和元年度末）</w:t>
            </w:r>
          </w:p>
        </w:tc>
      </w:tr>
    </w:tbl>
    <w:p w14:paraId="02638097" w14:textId="77777777" w:rsidR="009851FC" w:rsidRPr="00675996" w:rsidRDefault="009851FC" w:rsidP="009851FC">
      <w:pPr>
        <w:rPr>
          <w:rFonts w:ascii="ＭＳ 明朝" w:hAnsi="ＭＳ 明朝" w:cs="Times New Roman"/>
          <w:b/>
          <w:bCs/>
          <w:sz w:val="22"/>
        </w:rPr>
      </w:pPr>
    </w:p>
    <w:p w14:paraId="6619BEA0" w14:textId="576DCC8A" w:rsidR="009851FC"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(2)</w:t>
      </w:r>
      <w:r w:rsidR="009851FC" w:rsidRPr="00675996">
        <w:rPr>
          <w:rFonts w:ascii="ＭＳ 明朝" w:hAnsi="ＭＳ 明朝" w:cs="Times New Roman" w:hint="eastAsia"/>
          <w:b/>
          <w:bCs/>
          <w:sz w:val="22"/>
        </w:rPr>
        <w:t xml:space="preserve">　監査の結果及び意見</w:t>
      </w:r>
    </w:p>
    <w:p w14:paraId="04B2EDF9" w14:textId="0D6025CC" w:rsidR="009851FC" w:rsidRPr="00675996" w:rsidRDefault="009851FC" w:rsidP="00A005E7">
      <w:pPr>
        <w:ind w:firstLineChars="300" w:firstLine="693"/>
        <w:outlineLvl w:val="3"/>
        <w:rPr>
          <w:rFonts w:ascii="ＭＳ 明朝" w:hAnsi="ＭＳ 明朝" w:cs="Times New Roman"/>
          <w:b/>
          <w:bCs/>
          <w:sz w:val="22"/>
        </w:rPr>
      </w:pPr>
      <w:bookmarkStart w:id="204" w:name="_Toc62563734"/>
      <w:bookmarkStart w:id="205" w:name="_Toc63683283"/>
      <w:r w:rsidRPr="00675996">
        <w:rPr>
          <w:rFonts w:ascii="ＭＳ 明朝" w:hAnsi="ＭＳ 明朝" w:cs="Times New Roman" w:hint="eastAsia"/>
          <w:b/>
          <w:bCs/>
          <w:sz w:val="22"/>
        </w:rPr>
        <w:t>【監査の結果</w:t>
      </w:r>
      <w:r w:rsidR="00E81A49" w:rsidRPr="00675996">
        <w:rPr>
          <w:rFonts w:ascii="ＭＳ 明朝" w:hAnsi="ＭＳ 明朝" w:cs="Times New Roman" w:hint="eastAsia"/>
          <w:b/>
          <w:bCs/>
          <w:sz w:val="22"/>
        </w:rPr>
        <w:t>5</w:t>
      </w:r>
      <w:r w:rsidRPr="00675996">
        <w:rPr>
          <w:rFonts w:ascii="ＭＳ 明朝" w:hAnsi="ＭＳ 明朝" w:cs="Times New Roman" w:hint="eastAsia"/>
          <w:b/>
          <w:bCs/>
          <w:sz w:val="22"/>
        </w:rPr>
        <w:t>】債務者の支払能力の把握</w:t>
      </w:r>
      <w:bookmarkEnd w:id="204"/>
      <w:bookmarkEnd w:id="205"/>
    </w:p>
    <w:p w14:paraId="5F6027DF" w14:textId="1AEE1C58" w:rsidR="009851FC" w:rsidRPr="00675996" w:rsidRDefault="009851FC" w:rsidP="009851FC">
      <w:pPr>
        <w:rPr>
          <w:rFonts w:ascii="ＭＳ 明朝" w:hAnsi="ＭＳ 明朝" w:cs="Times New Roman"/>
          <w:sz w:val="22"/>
        </w:rPr>
      </w:pPr>
      <w:r w:rsidRPr="00675996">
        <w:rPr>
          <w:rFonts w:ascii="ＭＳ 明朝" w:hAnsi="ＭＳ 明朝" w:cs="Times New Roman" w:hint="eastAsia"/>
          <w:b/>
          <w:bCs/>
          <w:sz w:val="22"/>
        </w:rPr>
        <w:t xml:space="preserve">　</w:t>
      </w:r>
      <w:bookmarkStart w:id="206" w:name="_Hlk58705547"/>
      <w:r w:rsidRPr="00675996">
        <w:rPr>
          <w:rFonts w:ascii="ＭＳ 明朝" w:hAnsi="ＭＳ 明朝" w:cs="Times New Roman" w:hint="eastAsia"/>
          <w:sz w:val="22"/>
        </w:rPr>
        <w:t>大阪観光局は，平成</w:t>
      </w:r>
      <w:r w:rsidRPr="00675996">
        <w:rPr>
          <w:rFonts w:ascii="ＭＳ 明朝" w:hAnsi="ＭＳ 明朝" w:cs="Times New Roman"/>
          <w:sz w:val="22"/>
        </w:rPr>
        <w:t>18年9月1日付作成の</w:t>
      </w:r>
      <w:r w:rsidRPr="00675996">
        <w:rPr>
          <w:rFonts w:ascii="ＭＳ 明朝" w:hAnsi="ＭＳ 明朝" w:cs="Times New Roman" w:hint="eastAsia"/>
          <w:sz w:val="22"/>
        </w:rPr>
        <w:t>債務承認履行契約公正証書</w:t>
      </w:r>
      <w:r w:rsidRPr="00675996">
        <w:rPr>
          <w:rFonts w:ascii="ＭＳ 明朝" w:hAnsi="ＭＳ 明朝" w:cs="Times New Roman"/>
          <w:sz w:val="22"/>
        </w:rPr>
        <w:t>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元職員に対する損害賠償債権について，少なくとも1年に1回，債務者の支払能力を把握し，分割支払額の増額ができないか検討すべきである。</w:t>
      </w:r>
    </w:p>
    <w:bookmarkEnd w:id="206"/>
    <w:p w14:paraId="625A6A9B" w14:textId="77777777" w:rsidR="009851FC" w:rsidRPr="00675996" w:rsidRDefault="009851FC" w:rsidP="009851FC">
      <w:pPr>
        <w:rPr>
          <w:rFonts w:ascii="ＭＳ 明朝" w:hAnsi="ＭＳ 明朝" w:cs="Times New Roman"/>
          <w:sz w:val="22"/>
        </w:rPr>
      </w:pPr>
    </w:p>
    <w:p w14:paraId="41B8A223" w14:textId="3C471574" w:rsidR="009851FC" w:rsidRPr="00675996" w:rsidRDefault="009851FC" w:rsidP="00A005E7">
      <w:pPr>
        <w:ind w:firstLineChars="300" w:firstLine="693"/>
        <w:outlineLvl w:val="3"/>
        <w:rPr>
          <w:rFonts w:ascii="ＭＳ 明朝" w:hAnsi="ＭＳ 明朝" w:cs="Times New Roman"/>
          <w:b/>
          <w:bCs/>
          <w:sz w:val="22"/>
        </w:rPr>
      </w:pPr>
      <w:bookmarkStart w:id="207" w:name="_Toc62563735"/>
      <w:bookmarkStart w:id="208" w:name="_Toc63683284"/>
      <w:r w:rsidRPr="00675996">
        <w:rPr>
          <w:rFonts w:ascii="ＭＳ 明朝" w:hAnsi="ＭＳ 明朝" w:cs="Times New Roman" w:hint="eastAsia"/>
          <w:b/>
          <w:bCs/>
          <w:sz w:val="22"/>
        </w:rPr>
        <w:t>【意見</w:t>
      </w:r>
      <w:r w:rsidR="00374989" w:rsidRPr="00675996">
        <w:rPr>
          <w:rFonts w:ascii="ＭＳ 明朝" w:hAnsi="ＭＳ 明朝" w:cs="Times New Roman" w:hint="eastAsia"/>
          <w:b/>
          <w:bCs/>
          <w:sz w:val="22"/>
        </w:rPr>
        <w:t>21</w:t>
      </w:r>
      <w:r w:rsidRPr="00675996">
        <w:rPr>
          <w:rFonts w:ascii="ＭＳ 明朝" w:hAnsi="ＭＳ 明朝" w:cs="Times New Roman" w:hint="eastAsia"/>
          <w:b/>
          <w:bCs/>
          <w:sz w:val="22"/>
        </w:rPr>
        <w:t>】契約内容と異なる取扱いをする場合の検討過程及び決定事項の記録化</w:t>
      </w:r>
      <w:bookmarkEnd w:id="207"/>
      <w:bookmarkEnd w:id="208"/>
    </w:p>
    <w:p w14:paraId="6330ECC8" w14:textId="50514116" w:rsidR="009851FC" w:rsidRPr="00675996" w:rsidRDefault="009851FC" w:rsidP="009851FC">
      <w:pPr>
        <w:ind w:firstLineChars="100" w:firstLine="230"/>
        <w:rPr>
          <w:rFonts w:ascii="ＭＳ 明朝" w:hAnsi="ＭＳ 明朝" w:cs="Times New Roman"/>
          <w:sz w:val="22"/>
        </w:rPr>
      </w:pPr>
      <w:r w:rsidRPr="00675996">
        <w:rPr>
          <w:rFonts w:ascii="ＭＳ 明朝" w:hAnsi="ＭＳ 明朝" w:cs="Times New Roman" w:hint="eastAsia"/>
          <w:sz w:val="22"/>
        </w:rPr>
        <w:t>大阪観光局は，平成</w:t>
      </w:r>
      <w:r w:rsidRPr="00675996">
        <w:rPr>
          <w:rFonts w:ascii="ＭＳ 明朝" w:hAnsi="ＭＳ 明朝" w:cs="Times New Roman"/>
          <w:sz w:val="22"/>
        </w:rPr>
        <w:t>18年9月1日付作成の債務承認履行契約公正証書に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元職員に対する損害賠償債権について，期限の利益が喪失した場合においても契約とは異なり一括弁済を求めないこととした検討過程及び決定事項を記録すべきである。</w:t>
      </w:r>
    </w:p>
    <w:p w14:paraId="0C63322E" w14:textId="77777777" w:rsidR="009851FC" w:rsidRPr="00675996" w:rsidRDefault="009851FC" w:rsidP="009851FC">
      <w:pPr>
        <w:rPr>
          <w:rFonts w:ascii="ＭＳ 明朝" w:hAnsi="ＭＳ 明朝" w:cs="Times New Roman"/>
          <w:sz w:val="22"/>
        </w:rPr>
      </w:pPr>
    </w:p>
    <w:p w14:paraId="5488D8AA" w14:textId="2E268095" w:rsidR="009851FC" w:rsidRPr="00675996" w:rsidRDefault="009851FC" w:rsidP="00A005E7">
      <w:pPr>
        <w:ind w:firstLineChars="300" w:firstLine="693"/>
        <w:outlineLvl w:val="3"/>
        <w:rPr>
          <w:rFonts w:ascii="ＭＳ 明朝" w:hAnsi="ＭＳ 明朝" w:cs="Times New Roman"/>
          <w:b/>
          <w:bCs/>
          <w:sz w:val="22"/>
        </w:rPr>
      </w:pPr>
      <w:bookmarkStart w:id="209" w:name="_Toc62563736"/>
      <w:bookmarkStart w:id="210" w:name="_Toc63683285"/>
      <w:r w:rsidRPr="00675996">
        <w:rPr>
          <w:rFonts w:ascii="ＭＳ 明朝" w:hAnsi="ＭＳ 明朝" w:cs="Times New Roman" w:hint="eastAsia"/>
          <w:b/>
          <w:bCs/>
          <w:sz w:val="22"/>
        </w:rPr>
        <w:t>【意見</w:t>
      </w:r>
      <w:r w:rsidR="005678E8" w:rsidRPr="00675996">
        <w:rPr>
          <w:rFonts w:ascii="ＭＳ 明朝" w:hAnsi="ＭＳ 明朝" w:cs="Times New Roman" w:hint="eastAsia"/>
          <w:b/>
          <w:bCs/>
          <w:sz w:val="22"/>
        </w:rPr>
        <w:t>2</w:t>
      </w:r>
      <w:r w:rsidRPr="00675996">
        <w:rPr>
          <w:rFonts w:ascii="ＭＳ 明朝" w:hAnsi="ＭＳ 明朝" w:cs="Times New Roman" w:hint="eastAsia"/>
          <w:b/>
          <w:bCs/>
          <w:sz w:val="22"/>
        </w:rPr>
        <w:t>2】貸倒引当金額の適切な算定</w:t>
      </w:r>
      <w:bookmarkEnd w:id="209"/>
      <w:bookmarkEnd w:id="210"/>
    </w:p>
    <w:p w14:paraId="20ECD650" w14:textId="60C73D42" w:rsidR="009851FC" w:rsidRPr="00675996" w:rsidRDefault="009851FC" w:rsidP="009851FC">
      <w:pPr>
        <w:rPr>
          <w:rFonts w:ascii="ＭＳ 明朝" w:hAnsi="ＭＳ 明朝" w:cs="Times New Roman"/>
          <w:sz w:val="22"/>
        </w:rPr>
      </w:pPr>
      <w:r w:rsidRPr="00675996">
        <w:rPr>
          <w:rFonts w:ascii="ＭＳ 明朝" w:hAnsi="ＭＳ 明朝" w:cs="Times New Roman" w:hint="eastAsia"/>
          <w:sz w:val="22"/>
        </w:rPr>
        <w:t xml:space="preserve">　大阪観光局は，平成</w:t>
      </w:r>
      <w:r w:rsidRPr="00675996">
        <w:rPr>
          <w:rFonts w:ascii="ＭＳ 明朝" w:hAnsi="ＭＳ 明朝" w:cs="Times New Roman"/>
          <w:sz w:val="22"/>
        </w:rPr>
        <w:t>18年9月1日付作成の債務承認履行契約公正証書に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貸倒引当金について，債権の回収可能性を検討して適切に算定すべきである。</w:t>
      </w:r>
    </w:p>
    <w:p w14:paraId="60761C1B" w14:textId="26ACBF2D" w:rsidR="009851FC" w:rsidRPr="00675996" w:rsidRDefault="009851FC" w:rsidP="002F1079">
      <w:pPr>
        <w:ind w:firstLineChars="100" w:firstLine="231"/>
        <w:outlineLvl w:val="2"/>
        <w:rPr>
          <w:rFonts w:ascii="ＭＳ 明朝" w:hAnsi="ＭＳ 明朝" w:cs="Times New Roman"/>
          <w:b/>
          <w:bCs/>
          <w:sz w:val="22"/>
        </w:rPr>
      </w:pPr>
      <w:bookmarkStart w:id="211" w:name="_Toc62563737"/>
      <w:bookmarkStart w:id="212" w:name="_Toc63683286"/>
      <w:r w:rsidRPr="00675996">
        <w:rPr>
          <w:rFonts w:ascii="ＭＳ 明朝" w:hAnsi="ＭＳ 明朝" w:cs="Times New Roman" w:hint="eastAsia"/>
          <w:b/>
          <w:bCs/>
          <w:sz w:val="22"/>
        </w:rPr>
        <w:t>２　元職員に対する損害賠償債権</w:t>
      </w:r>
      <w:bookmarkEnd w:id="211"/>
      <w:bookmarkEnd w:id="212"/>
    </w:p>
    <w:p w14:paraId="2E211146" w14:textId="09001AB3" w:rsidR="009851FC"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(1)</w:t>
      </w:r>
      <w:r w:rsidR="009851FC" w:rsidRPr="00675996">
        <w:rPr>
          <w:rFonts w:ascii="ＭＳ 明朝" w:hAnsi="ＭＳ 明朝" w:cs="Times New Roman" w:hint="eastAsia"/>
          <w:b/>
          <w:bCs/>
          <w:sz w:val="22"/>
        </w:rPr>
        <w:t xml:space="preserve">　</w:t>
      </w:r>
      <w:r w:rsidR="009851FC" w:rsidRPr="00675996">
        <w:rPr>
          <w:rFonts w:ascii="ＭＳ 明朝" w:hAnsi="ＭＳ 明朝" w:cs="Times New Roman"/>
          <w:b/>
          <w:bCs/>
          <w:sz w:val="22"/>
        </w:rPr>
        <w:t>概要</w:t>
      </w:r>
    </w:p>
    <w:tbl>
      <w:tblPr>
        <w:tblStyle w:val="120"/>
        <w:tblW w:w="8505" w:type="dxa"/>
        <w:tblInd w:w="392" w:type="dxa"/>
        <w:tblLayout w:type="fixed"/>
        <w:tblLook w:val="04A0" w:firstRow="1" w:lastRow="0" w:firstColumn="1" w:lastColumn="0" w:noHBand="0" w:noVBand="1"/>
      </w:tblPr>
      <w:tblGrid>
        <w:gridCol w:w="1021"/>
        <w:gridCol w:w="396"/>
        <w:gridCol w:w="1418"/>
        <w:gridCol w:w="1417"/>
        <w:gridCol w:w="1418"/>
        <w:gridCol w:w="1417"/>
        <w:gridCol w:w="1418"/>
      </w:tblGrid>
      <w:tr w:rsidR="009851FC" w:rsidRPr="00675996" w14:paraId="55F0B2D4" w14:textId="77777777" w:rsidTr="000A0B99">
        <w:trPr>
          <w:trHeight w:val="390"/>
        </w:trPr>
        <w:tc>
          <w:tcPr>
            <w:tcW w:w="2835" w:type="dxa"/>
            <w:gridSpan w:val="3"/>
            <w:vAlign w:val="center"/>
            <w:hideMark/>
          </w:tcPr>
          <w:p w14:paraId="45A07FA0"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hideMark/>
          </w:tcPr>
          <w:p w14:paraId="394CE4C2"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大阪観光局の元職員である債務者が，大阪観光局の預貯金を横領したことによる損害賠償請求権</w:t>
            </w:r>
          </w:p>
        </w:tc>
      </w:tr>
      <w:tr w:rsidR="009851FC" w:rsidRPr="00675996" w14:paraId="173AE0B0" w14:textId="77777777" w:rsidTr="000A0B99">
        <w:trPr>
          <w:trHeight w:val="390"/>
        </w:trPr>
        <w:tc>
          <w:tcPr>
            <w:tcW w:w="2835" w:type="dxa"/>
            <w:gridSpan w:val="3"/>
            <w:vAlign w:val="center"/>
          </w:tcPr>
          <w:p w14:paraId="0E094C61"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15C3E528"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民法</w:t>
            </w:r>
            <w:r w:rsidRPr="00675996">
              <w:rPr>
                <w:rFonts w:ascii="ＭＳ 明朝" w:hAnsi="ＭＳ 明朝" w:cs="ＭＳ Ｐ明朝"/>
                <w:color w:val="000000"/>
                <w:kern w:val="0"/>
                <w:sz w:val="20"/>
                <w:szCs w:val="20"/>
              </w:rPr>
              <w:t>709条</w:t>
            </w:r>
          </w:p>
        </w:tc>
      </w:tr>
      <w:tr w:rsidR="009851FC" w:rsidRPr="00675996" w14:paraId="1815845B" w14:textId="77777777" w:rsidTr="000A0B99">
        <w:trPr>
          <w:trHeight w:val="360"/>
        </w:trPr>
        <w:tc>
          <w:tcPr>
            <w:tcW w:w="2835" w:type="dxa"/>
            <w:gridSpan w:val="3"/>
            <w:noWrap/>
            <w:vAlign w:val="center"/>
          </w:tcPr>
          <w:p w14:paraId="48CA7968"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法人（所管部署）</w:t>
            </w:r>
          </w:p>
        </w:tc>
        <w:tc>
          <w:tcPr>
            <w:tcW w:w="5670" w:type="dxa"/>
            <w:gridSpan w:val="4"/>
            <w:noWrap/>
          </w:tcPr>
          <w:p w14:paraId="1AA070D6"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大阪観光局（府民文化部）</w:t>
            </w:r>
          </w:p>
        </w:tc>
      </w:tr>
      <w:tr w:rsidR="009851FC" w:rsidRPr="00675996" w14:paraId="698B8EA7" w14:textId="77777777" w:rsidTr="000A0B99">
        <w:trPr>
          <w:trHeight w:val="360"/>
        </w:trPr>
        <w:tc>
          <w:tcPr>
            <w:tcW w:w="2835" w:type="dxa"/>
            <w:gridSpan w:val="3"/>
            <w:noWrap/>
            <w:vAlign w:val="center"/>
            <w:hideMark/>
          </w:tcPr>
          <w:p w14:paraId="0C835CE5"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268F7BC2" w14:textId="1D9CDFF0" w:rsidR="009851FC" w:rsidRPr="00675996" w:rsidRDefault="009851FC" w:rsidP="009851FC">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元職員</w:t>
            </w:r>
          </w:p>
        </w:tc>
      </w:tr>
      <w:tr w:rsidR="009851FC" w:rsidRPr="00675996" w14:paraId="7038EFAC" w14:textId="77777777" w:rsidTr="000A0B99">
        <w:trPr>
          <w:trHeight w:val="360"/>
        </w:trPr>
        <w:tc>
          <w:tcPr>
            <w:tcW w:w="1021" w:type="dxa"/>
            <w:vMerge w:val="restart"/>
            <w:noWrap/>
            <w:vAlign w:val="center"/>
          </w:tcPr>
          <w:p w14:paraId="29EC79F5"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700F64F2"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9A099EB" w14:textId="257D51A0"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r w:rsidR="003B0989" w:rsidRPr="00675996">
              <w:rPr>
                <w:rFonts w:ascii="ＭＳ 明朝" w:hAnsi="ＭＳ 明朝" w:cs="ＭＳ Ｐ明朝" w:hint="eastAsia"/>
                <w:color w:val="000000"/>
                <w:kern w:val="0"/>
                <w:sz w:val="20"/>
                <w:szCs w:val="20"/>
              </w:rPr>
              <w:t>(円)</w:t>
            </w:r>
          </w:p>
        </w:tc>
        <w:tc>
          <w:tcPr>
            <w:tcW w:w="5670" w:type="dxa"/>
            <w:gridSpan w:val="4"/>
            <w:noWrap/>
          </w:tcPr>
          <w:p w14:paraId="413D858B" w14:textId="77777777" w:rsidR="009851FC" w:rsidRPr="00675996" w:rsidRDefault="009851FC" w:rsidP="009851FC">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9851FC" w:rsidRPr="00675996" w14:paraId="584EF3AE" w14:textId="77777777" w:rsidTr="000A0B99">
        <w:trPr>
          <w:trHeight w:val="360"/>
        </w:trPr>
        <w:tc>
          <w:tcPr>
            <w:tcW w:w="1021" w:type="dxa"/>
            <w:vMerge/>
            <w:noWrap/>
            <w:vAlign w:val="center"/>
          </w:tcPr>
          <w:p w14:paraId="534F92F1"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2EC51253" w14:textId="06909A6D"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0C6059" w:rsidRPr="00675996">
              <w:rPr>
                <w:rFonts w:ascii="ＭＳ 明朝" w:hAnsi="ＭＳ 明朝" w:cs="ＭＳ Ｐ明朝" w:hint="eastAsia"/>
                <w:color w:val="000000"/>
                <w:kern w:val="0"/>
                <w:sz w:val="20"/>
                <w:szCs w:val="20"/>
              </w:rPr>
              <w:t>(円)</w:t>
            </w:r>
          </w:p>
        </w:tc>
        <w:tc>
          <w:tcPr>
            <w:tcW w:w="5670" w:type="dxa"/>
            <w:gridSpan w:val="4"/>
            <w:noWrap/>
          </w:tcPr>
          <w:p w14:paraId="595CCDC5" w14:textId="2647C33F" w:rsidR="009851FC" w:rsidRPr="00675996" w:rsidRDefault="009851FC" w:rsidP="009851FC">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9851FC" w:rsidRPr="00675996" w14:paraId="0379E607" w14:textId="77777777" w:rsidTr="000A0B99">
        <w:trPr>
          <w:trHeight w:val="370"/>
        </w:trPr>
        <w:tc>
          <w:tcPr>
            <w:tcW w:w="2835" w:type="dxa"/>
            <w:gridSpan w:val="3"/>
            <w:vMerge w:val="restart"/>
            <w:noWrap/>
            <w:vAlign w:val="center"/>
            <w:hideMark/>
          </w:tcPr>
          <w:p w14:paraId="67E73060"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417" w:type="dxa"/>
            <w:vMerge w:val="restart"/>
            <w:noWrap/>
          </w:tcPr>
          <w:p w14:paraId="2B37CEBC"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1702BF71"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2835" w:type="dxa"/>
            <w:gridSpan w:val="2"/>
            <w:noWrap/>
          </w:tcPr>
          <w:p w14:paraId="5F770DEB" w14:textId="77777777" w:rsidR="009851FC" w:rsidRPr="00675996" w:rsidRDefault="009851FC" w:rsidP="009851FC">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418" w:type="dxa"/>
            <w:vMerge w:val="restart"/>
            <w:noWrap/>
          </w:tcPr>
          <w:p w14:paraId="755DCF3A"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2AE3E2A0" w14:textId="77777777" w:rsidR="009851FC" w:rsidRPr="00675996" w:rsidRDefault="009851FC" w:rsidP="009851FC">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9851FC" w:rsidRPr="00675996" w14:paraId="161BCC34" w14:textId="77777777" w:rsidTr="000A0B99">
        <w:trPr>
          <w:trHeight w:val="370"/>
        </w:trPr>
        <w:tc>
          <w:tcPr>
            <w:tcW w:w="2835" w:type="dxa"/>
            <w:gridSpan w:val="3"/>
            <w:vMerge/>
            <w:tcBorders>
              <w:bottom w:val="nil"/>
            </w:tcBorders>
            <w:noWrap/>
            <w:vAlign w:val="center"/>
          </w:tcPr>
          <w:p w14:paraId="767A3C1C"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p>
        </w:tc>
        <w:tc>
          <w:tcPr>
            <w:tcW w:w="1417" w:type="dxa"/>
            <w:vMerge/>
            <w:noWrap/>
          </w:tcPr>
          <w:p w14:paraId="4A60E666"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p>
        </w:tc>
        <w:tc>
          <w:tcPr>
            <w:tcW w:w="1418" w:type="dxa"/>
            <w:noWrap/>
          </w:tcPr>
          <w:p w14:paraId="0273A403" w14:textId="77777777" w:rsidR="009851FC" w:rsidRPr="00675996" w:rsidRDefault="009851FC" w:rsidP="009851FC">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417" w:type="dxa"/>
          </w:tcPr>
          <w:p w14:paraId="2967A91C" w14:textId="77777777" w:rsidR="009851FC" w:rsidRPr="00675996" w:rsidRDefault="009851FC" w:rsidP="009851FC">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08CF5C7D" w14:textId="77777777" w:rsidR="009851FC" w:rsidRPr="00675996" w:rsidRDefault="009851FC" w:rsidP="009851FC">
            <w:pPr>
              <w:autoSpaceDE w:val="0"/>
              <w:autoSpaceDN w:val="0"/>
              <w:adjustRightInd w:val="0"/>
              <w:jc w:val="center"/>
              <w:rPr>
                <w:rFonts w:ascii="ＭＳ 明朝" w:hAnsi="ＭＳ 明朝" w:cs="ＭＳ Ｐ明朝"/>
                <w:color w:val="000000"/>
                <w:kern w:val="0"/>
                <w:sz w:val="20"/>
                <w:szCs w:val="20"/>
              </w:rPr>
            </w:pPr>
          </w:p>
        </w:tc>
      </w:tr>
      <w:tr w:rsidR="009851FC" w:rsidRPr="00675996" w14:paraId="1744CA1A" w14:textId="77777777" w:rsidTr="000A0B99">
        <w:trPr>
          <w:trHeight w:val="210"/>
        </w:trPr>
        <w:tc>
          <w:tcPr>
            <w:tcW w:w="1417" w:type="dxa"/>
            <w:gridSpan w:val="2"/>
            <w:vMerge w:val="restart"/>
            <w:tcBorders>
              <w:top w:val="nil"/>
              <w:bottom w:val="nil"/>
            </w:tcBorders>
            <w:noWrap/>
            <w:hideMark/>
          </w:tcPr>
          <w:p w14:paraId="4375A17C" w14:textId="77777777" w:rsidR="009851FC" w:rsidRPr="00675996" w:rsidRDefault="009851FC" w:rsidP="009851FC">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12C0ED8A"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417" w:type="dxa"/>
            <w:noWrap/>
          </w:tcPr>
          <w:p w14:paraId="0E65724B" w14:textId="77777777" w:rsidR="009851FC" w:rsidRPr="00675996" w:rsidRDefault="009851FC" w:rsidP="009851FC">
            <w:pPr>
              <w:ind w:left="-79"/>
              <w:jc w:val="right"/>
              <w:rPr>
                <w:rFonts w:ascii="ＭＳ 明朝" w:hAnsi="ＭＳ 明朝" w:cs="Times New Roman"/>
                <w:sz w:val="20"/>
                <w:szCs w:val="20"/>
              </w:rPr>
            </w:pPr>
            <w:r w:rsidRPr="00675996">
              <w:rPr>
                <w:rFonts w:ascii="ＭＳ 明朝" w:hAnsi="ＭＳ 明朝" w:cs="Times New Roman"/>
                <w:sz w:val="20"/>
                <w:szCs w:val="20"/>
              </w:rPr>
              <w:t>49,280</w:t>
            </w:r>
          </w:p>
        </w:tc>
        <w:tc>
          <w:tcPr>
            <w:tcW w:w="1418" w:type="dxa"/>
            <w:noWrap/>
          </w:tcPr>
          <w:p w14:paraId="64DE72B2"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7" w:type="dxa"/>
            <w:noWrap/>
            <w:hideMark/>
          </w:tcPr>
          <w:p w14:paraId="44E3137F"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566FBA24" w14:textId="77777777" w:rsidR="009851FC" w:rsidRPr="00675996" w:rsidRDefault="009851FC" w:rsidP="009851FC">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　49,280</w:t>
            </w:r>
          </w:p>
        </w:tc>
      </w:tr>
      <w:tr w:rsidR="009851FC" w:rsidRPr="00675996" w14:paraId="68FB5DAE" w14:textId="77777777" w:rsidTr="000A0B99">
        <w:trPr>
          <w:trHeight w:val="210"/>
        </w:trPr>
        <w:tc>
          <w:tcPr>
            <w:tcW w:w="1417" w:type="dxa"/>
            <w:gridSpan w:val="2"/>
            <w:vMerge/>
            <w:tcBorders>
              <w:bottom w:val="nil"/>
            </w:tcBorders>
            <w:noWrap/>
          </w:tcPr>
          <w:p w14:paraId="450A04D0" w14:textId="77777777"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p>
        </w:tc>
        <w:tc>
          <w:tcPr>
            <w:tcW w:w="1418" w:type="dxa"/>
          </w:tcPr>
          <w:p w14:paraId="2C677056" w14:textId="77777777" w:rsidR="009851FC" w:rsidRPr="00675996" w:rsidRDefault="009851FC" w:rsidP="009851FC">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417" w:type="dxa"/>
            <w:noWrap/>
          </w:tcPr>
          <w:p w14:paraId="174D65BE" w14:textId="77777777" w:rsidR="009851FC" w:rsidRPr="00675996" w:rsidRDefault="009851FC" w:rsidP="009851FC">
            <w:pPr>
              <w:ind w:left="-79"/>
              <w:jc w:val="right"/>
              <w:rPr>
                <w:rFonts w:ascii="ＭＳ 明朝" w:hAnsi="ＭＳ 明朝" w:cs="Times New Roman"/>
                <w:sz w:val="20"/>
                <w:szCs w:val="20"/>
              </w:rPr>
            </w:pPr>
            <w:r w:rsidRPr="00675996">
              <w:rPr>
                <w:rFonts w:ascii="ＭＳ 明朝" w:hAnsi="ＭＳ 明朝" w:cs="Times New Roman"/>
                <w:sz w:val="20"/>
                <w:szCs w:val="20"/>
              </w:rPr>
              <w:t>1</w:t>
            </w:r>
          </w:p>
        </w:tc>
        <w:tc>
          <w:tcPr>
            <w:tcW w:w="1418" w:type="dxa"/>
            <w:noWrap/>
          </w:tcPr>
          <w:p w14:paraId="0F44DCFA"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7" w:type="dxa"/>
            <w:noWrap/>
          </w:tcPr>
          <w:p w14:paraId="5FDE2A13" w14:textId="77777777" w:rsidR="009851FC" w:rsidRPr="00675996" w:rsidRDefault="009851FC" w:rsidP="009851FC">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69011123" w14:textId="77777777" w:rsidR="009851FC" w:rsidRPr="00675996" w:rsidRDefault="009851FC" w:rsidP="009851FC">
            <w:pPr>
              <w:ind w:leftChars="-37" w:left="-81"/>
              <w:jc w:val="right"/>
              <w:rPr>
                <w:rFonts w:ascii="ＭＳ 明朝" w:hAnsi="ＭＳ 明朝" w:cs="Times New Roman"/>
                <w:sz w:val="20"/>
                <w:szCs w:val="20"/>
              </w:rPr>
            </w:pPr>
            <w:r w:rsidRPr="00675996">
              <w:rPr>
                <w:rFonts w:ascii="ＭＳ 明朝" w:hAnsi="ＭＳ 明朝" w:cs="Times New Roman"/>
                <w:sz w:val="20"/>
                <w:szCs w:val="20"/>
              </w:rPr>
              <w:t>1</w:t>
            </w:r>
          </w:p>
        </w:tc>
      </w:tr>
      <w:tr w:rsidR="009851FC" w:rsidRPr="00675996" w14:paraId="537368AA" w14:textId="77777777" w:rsidTr="000A0B99">
        <w:trPr>
          <w:trHeight w:val="210"/>
        </w:trPr>
        <w:tc>
          <w:tcPr>
            <w:tcW w:w="2835" w:type="dxa"/>
            <w:gridSpan w:val="3"/>
            <w:noWrap/>
          </w:tcPr>
          <w:p w14:paraId="0E45C09E" w14:textId="155C90F8" w:rsidR="009851FC" w:rsidRPr="00675996" w:rsidRDefault="009851FC" w:rsidP="009851FC">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7224F0" w:rsidRPr="00675996">
              <w:rPr>
                <w:rFonts w:ascii="ＭＳ 明朝" w:hAnsi="ＭＳ 明朝" w:cs="ＭＳ Ｐ明朝" w:hint="eastAsia"/>
                <w:color w:val="000000"/>
                <w:kern w:val="0"/>
                <w:sz w:val="20"/>
                <w:szCs w:val="20"/>
              </w:rPr>
              <w:t>(千円)</w:t>
            </w:r>
          </w:p>
        </w:tc>
        <w:tc>
          <w:tcPr>
            <w:tcW w:w="5670" w:type="dxa"/>
            <w:gridSpan w:val="4"/>
            <w:noWrap/>
          </w:tcPr>
          <w:p w14:paraId="24FB3029" w14:textId="2A19FF2F" w:rsidR="009851FC" w:rsidRPr="00675996" w:rsidRDefault="009851FC" w:rsidP="009851FC">
            <w:pPr>
              <w:ind w:leftChars="-37" w:left="-81" w:right="9"/>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49,280</w:t>
            </w:r>
            <w:r w:rsidRPr="00675996">
              <w:rPr>
                <w:rFonts w:ascii="ＭＳ 明朝" w:hAnsi="ＭＳ 明朝" w:cs="ＭＳ Ｐ明朝" w:hint="eastAsia"/>
                <w:color w:val="000000"/>
                <w:kern w:val="0"/>
                <w:sz w:val="20"/>
                <w:szCs w:val="20"/>
                <w:lang w:eastAsia="zh-CN"/>
              </w:rPr>
              <w:t>（令和元年度末）</w:t>
            </w:r>
          </w:p>
        </w:tc>
      </w:tr>
    </w:tbl>
    <w:p w14:paraId="0D831E73" w14:textId="77777777" w:rsidR="009851FC" w:rsidRPr="00675996" w:rsidRDefault="009851FC" w:rsidP="009851FC">
      <w:pPr>
        <w:rPr>
          <w:rFonts w:ascii="ＭＳ 明朝" w:hAnsi="ＭＳ 明朝" w:cs="Times New Roman"/>
          <w:b/>
          <w:bCs/>
          <w:sz w:val="22"/>
        </w:rPr>
      </w:pPr>
    </w:p>
    <w:p w14:paraId="4993ADE7" w14:textId="6281D94E" w:rsidR="009851FC" w:rsidRPr="00675996" w:rsidRDefault="002F1079" w:rsidP="00912D98">
      <w:pPr>
        <w:widowControl/>
        <w:jc w:val="left"/>
        <w:rPr>
          <w:rFonts w:ascii="ＭＳ 明朝" w:hAnsi="ＭＳ 明朝" w:cs="Times New Roman"/>
          <w:b/>
          <w:bCs/>
          <w:sz w:val="22"/>
        </w:rPr>
      </w:pPr>
      <w:r w:rsidRPr="00675996">
        <w:rPr>
          <w:rFonts w:ascii="ＭＳ 明朝" w:hAnsi="ＭＳ 明朝" w:cs="Times New Roman" w:hint="eastAsia"/>
          <w:b/>
          <w:bCs/>
          <w:sz w:val="22"/>
        </w:rPr>
        <w:t>(2)</w:t>
      </w:r>
      <w:r w:rsidR="009851FC" w:rsidRPr="00675996">
        <w:rPr>
          <w:rFonts w:ascii="ＭＳ 明朝" w:hAnsi="ＭＳ 明朝" w:cs="Times New Roman" w:hint="eastAsia"/>
          <w:b/>
          <w:bCs/>
          <w:sz w:val="22"/>
        </w:rPr>
        <w:t xml:space="preserve">　監査の結果及び意見</w:t>
      </w:r>
    </w:p>
    <w:p w14:paraId="418350AF" w14:textId="7C6EAF98" w:rsidR="009851FC" w:rsidRPr="00675996" w:rsidRDefault="009851FC" w:rsidP="00A005E7">
      <w:pPr>
        <w:ind w:firstLineChars="300" w:firstLine="693"/>
        <w:outlineLvl w:val="3"/>
        <w:rPr>
          <w:rFonts w:ascii="ＭＳ 明朝" w:hAnsi="ＭＳ 明朝" w:cs="Times New Roman"/>
          <w:b/>
          <w:bCs/>
          <w:sz w:val="22"/>
        </w:rPr>
      </w:pPr>
      <w:bookmarkStart w:id="213" w:name="_Toc62563738"/>
      <w:bookmarkStart w:id="214" w:name="_Toc63683287"/>
      <w:r w:rsidRPr="00675996">
        <w:rPr>
          <w:rFonts w:ascii="ＭＳ 明朝" w:hAnsi="ＭＳ 明朝" w:cs="Times New Roman" w:hint="eastAsia"/>
          <w:b/>
          <w:bCs/>
          <w:sz w:val="22"/>
        </w:rPr>
        <w:t>【監査の結果</w:t>
      </w:r>
      <w:r w:rsidR="00E81A49" w:rsidRPr="00675996">
        <w:rPr>
          <w:rFonts w:ascii="ＭＳ 明朝" w:hAnsi="ＭＳ 明朝" w:cs="Times New Roman" w:hint="eastAsia"/>
          <w:b/>
          <w:bCs/>
          <w:sz w:val="22"/>
        </w:rPr>
        <w:t>6</w:t>
      </w:r>
      <w:r w:rsidRPr="00675996">
        <w:rPr>
          <w:rFonts w:ascii="ＭＳ 明朝" w:hAnsi="ＭＳ 明朝" w:cs="Times New Roman" w:hint="eastAsia"/>
          <w:b/>
          <w:bCs/>
          <w:sz w:val="22"/>
        </w:rPr>
        <w:t>】債務者の支払能力の把握</w:t>
      </w:r>
      <w:bookmarkEnd w:id="213"/>
      <w:bookmarkEnd w:id="214"/>
    </w:p>
    <w:p w14:paraId="65BB1447" w14:textId="5685EC5C" w:rsidR="009851FC" w:rsidRPr="00675996" w:rsidRDefault="009851FC" w:rsidP="009851FC">
      <w:pPr>
        <w:rPr>
          <w:rFonts w:ascii="ＭＳ 明朝" w:hAnsi="ＭＳ 明朝" w:cs="Times New Roman"/>
          <w:sz w:val="22"/>
        </w:rPr>
      </w:pPr>
      <w:r w:rsidRPr="00675996">
        <w:rPr>
          <w:rFonts w:ascii="ＭＳ 明朝" w:hAnsi="ＭＳ 明朝" w:cs="Times New Roman" w:hint="eastAsia"/>
          <w:b/>
          <w:bCs/>
          <w:sz w:val="22"/>
        </w:rPr>
        <w:t xml:space="preserve">　</w:t>
      </w:r>
      <w:r w:rsidRPr="00675996">
        <w:rPr>
          <w:rFonts w:ascii="ＭＳ 明朝" w:hAnsi="ＭＳ 明朝" w:cs="Times New Roman" w:hint="eastAsia"/>
          <w:sz w:val="22"/>
        </w:rPr>
        <w:t>大阪観光局は，平成</w:t>
      </w:r>
      <w:r w:rsidRPr="00675996">
        <w:rPr>
          <w:rFonts w:ascii="ＭＳ 明朝" w:hAnsi="ＭＳ 明朝" w:cs="Times New Roman"/>
          <w:sz w:val="22"/>
        </w:rPr>
        <w:t>20年</w:t>
      </w:r>
      <w:r w:rsidRPr="00675996">
        <w:rPr>
          <w:rFonts w:ascii="ＭＳ 明朝" w:hAnsi="ＭＳ 明朝" w:cs="Times New Roman" w:hint="eastAsia"/>
          <w:sz w:val="22"/>
        </w:rPr>
        <w:t>8</w:t>
      </w:r>
      <w:r w:rsidRPr="00675996">
        <w:rPr>
          <w:rFonts w:ascii="ＭＳ 明朝" w:hAnsi="ＭＳ 明朝" w:cs="Times New Roman"/>
          <w:sz w:val="22"/>
        </w:rPr>
        <w:t>月</w:t>
      </w:r>
      <w:r w:rsidRPr="00675996">
        <w:rPr>
          <w:rFonts w:ascii="ＭＳ 明朝" w:hAnsi="ＭＳ 明朝" w:cs="Times New Roman" w:hint="eastAsia"/>
          <w:sz w:val="22"/>
        </w:rPr>
        <w:t>29</w:t>
      </w:r>
      <w:r w:rsidRPr="00675996">
        <w:rPr>
          <w:rFonts w:ascii="ＭＳ 明朝" w:hAnsi="ＭＳ 明朝" w:cs="Times New Roman"/>
          <w:sz w:val="22"/>
        </w:rPr>
        <w:t>日付作成の債務承認履行契約公正証書に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元職員に対する損害賠償債権について，少なくとも</w:t>
      </w:r>
      <w:r w:rsidRPr="00675996">
        <w:rPr>
          <w:rFonts w:ascii="ＭＳ 明朝" w:hAnsi="ＭＳ 明朝" w:cs="Times New Roman"/>
          <w:sz w:val="22"/>
        </w:rPr>
        <w:t>1年に1回，債務者の支払能力を把握し，分割支払額の増額ができないか検討すべきである。</w:t>
      </w:r>
    </w:p>
    <w:p w14:paraId="54F8CB09" w14:textId="77777777" w:rsidR="009851FC" w:rsidRPr="00675996" w:rsidRDefault="009851FC" w:rsidP="009851FC">
      <w:pPr>
        <w:rPr>
          <w:rFonts w:ascii="ＭＳ 明朝" w:hAnsi="ＭＳ 明朝" w:cs="Times New Roman"/>
          <w:sz w:val="22"/>
        </w:rPr>
      </w:pPr>
    </w:p>
    <w:p w14:paraId="6791FE65" w14:textId="193584CE" w:rsidR="009851FC" w:rsidRPr="00675996" w:rsidRDefault="009851FC" w:rsidP="00A005E7">
      <w:pPr>
        <w:ind w:firstLineChars="300" w:firstLine="693"/>
        <w:outlineLvl w:val="3"/>
        <w:rPr>
          <w:rFonts w:ascii="ＭＳ 明朝" w:hAnsi="ＭＳ 明朝" w:cs="Times New Roman"/>
          <w:b/>
          <w:bCs/>
          <w:sz w:val="22"/>
        </w:rPr>
      </w:pPr>
      <w:bookmarkStart w:id="215" w:name="_Toc62563739"/>
      <w:bookmarkStart w:id="216" w:name="_Toc63683288"/>
      <w:r w:rsidRPr="00675996">
        <w:rPr>
          <w:rFonts w:ascii="ＭＳ 明朝" w:hAnsi="ＭＳ 明朝" w:cs="Times New Roman" w:hint="eastAsia"/>
          <w:b/>
          <w:bCs/>
          <w:sz w:val="22"/>
        </w:rPr>
        <w:t>【意見</w:t>
      </w:r>
      <w:r w:rsidR="005678E8" w:rsidRPr="00675996">
        <w:rPr>
          <w:rFonts w:ascii="ＭＳ 明朝" w:hAnsi="ＭＳ 明朝" w:cs="Times New Roman" w:hint="eastAsia"/>
          <w:b/>
          <w:bCs/>
          <w:sz w:val="22"/>
        </w:rPr>
        <w:t>23</w:t>
      </w:r>
      <w:r w:rsidRPr="00675996">
        <w:rPr>
          <w:rFonts w:ascii="ＭＳ 明朝" w:hAnsi="ＭＳ 明朝" w:cs="Times New Roman" w:hint="eastAsia"/>
          <w:b/>
          <w:bCs/>
          <w:sz w:val="22"/>
        </w:rPr>
        <w:t>】支払が滞っている債務者に対する速やかな対応</w:t>
      </w:r>
      <w:bookmarkEnd w:id="215"/>
      <w:bookmarkEnd w:id="216"/>
    </w:p>
    <w:p w14:paraId="66D958A2" w14:textId="4BA8AFE1" w:rsidR="009851FC" w:rsidRPr="00675996" w:rsidRDefault="009851FC" w:rsidP="009851FC">
      <w:pPr>
        <w:rPr>
          <w:rFonts w:ascii="ＭＳ 明朝" w:hAnsi="ＭＳ 明朝" w:cs="Times New Roman"/>
          <w:sz w:val="22"/>
        </w:rPr>
      </w:pPr>
      <w:r w:rsidRPr="00675996">
        <w:rPr>
          <w:rFonts w:ascii="ＭＳ 明朝" w:hAnsi="ＭＳ 明朝" w:cs="Times New Roman" w:hint="eastAsia"/>
          <w:sz w:val="22"/>
        </w:rPr>
        <w:t xml:space="preserve">　大阪観光局は，平成</w:t>
      </w:r>
      <w:r w:rsidRPr="00675996">
        <w:rPr>
          <w:rFonts w:ascii="ＭＳ 明朝" w:hAnsi="ＭＳ 明朝" w:cs="Times New Roman"/>
          <w:sz w:val="22"/>
        </w:rPr>
        <w:t>20年</w:t>
      </w:r>
      <w:r w:rsidRPr="00675996">
        <w:rPr>
          <w:rFonts w:ascii="ＭＳ 明朝" w:hAnsi="ＭＳ 明朝" w:cs="Times New Roman" w:hint="eastAsia"/>
          <w:sz w:val="22"/>
        </w:rPr>
        <w:t>8</w:t>
      </w:r>
      <w:r w:rsidRPr="00675996">
        <w:rPr>
          <w:rFonts w:ascii="ＭＳ 明朝" w:hAnsi="ＭＳ 明朝" w:cs="Times New Roman"/>
          <w:sz w:val="22"/>
        </w:rPr>
        <w:t>月</w:t>
      </w:r>
      <w:r w:rsidRPr="00675996">
        <w:rPr>
          <w:rFonts w:ascii="ＭＳ 明朝" w:hAnsi="ＭＳ 明朝" w:cs="Times New Roman" w:hint="eastAsia"/>
          <w:sz w:val="22"/>
        </w:rPr>
        <w:t>29</w:t>
      </w:r>
      <w:r w:rsidRPr="00675996">
        <w:rPr>
          <w:rFonts w:ascii="ＭＳ 明朝" w:hAnsi="ＭＳ 明朝" w:cs="Times New Roman"/>
          <w:sz w:val="22"/>
        </w:rPr>
        <w:t>日付作成の債務承認履行契約公正証書に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元職員に対する損害賠償債権について支払が滞っているところ，債務者に対し，督促や財産調査等，債権回収に</w:t>
      </w:r>
      <w:r w:rsidR="00E86022" w:rsidRPr="00675996">
        <w:rPr>
          <w:rFonts w:ascii="ＭＳ 明朝" w:hAnsi="ＭＳ 明朝" w:cs="Times New Roman" w:hint="eastAsia"/>
          <w:sz w:val="22"/>
        </w:rPr>
        <w:t>係る</w:t>
      </w:r>
      <w:r w:rsidRPr="00675996">
        <w:rPr>
          <w:rFonts w:ascii="ＭＳ 明朝" w:hAnsi="ＭＳ 明朝" w:cs="Times New Roman" w:hint="eastAsia"/>
          <w:sz w:val="22"/>
        </w:rPr>
        <w:t>措置を速やかに講じるべきである。</w:t>
      </w:r>
    </w:p>
    <w:p w14:paraId="076B9436" w14:textId="77777777" w:rsidR="009851FC" w:rsidRPr="00675996" w:rsidRDefault="009851FC" w:rsidP="009851FC">
      <w:pPr>
        <w:rPr>
          <w:rFonts w:ascii="ＭＳ 明朝" w:hAnsi="ＭＳ 明朝" w:cs="Times New Roman"/>
          <w:sz w:val="22"/>
        </w:rPr>
      </w:pPr>
    </w:p>
    <w:p w14:paraId="45219889" w14:textId="5BF2B5BC" w:rsidR="009851FC" w:rsidRPr="00675996" w:rsidRDefault="009851FC" w:rsidP="00A005E7">
      <w:pPr>
        <w:ind w:firstLineChars="300" w:firstLine="693"/>
        <w:outlineLvl w:val="3"/>
        <w:rPr>
          <w:rFonts w:ascii="ＭＳ 明朝" w:hAnsi="ＭＳ 明朝" w:cs="Times New Roman"/>
          <w:b/>
          <w:bCs/>
          <w:sz w:val="22"/>
        </w:rPr>
      </w:pPr>
      <w:bookmarkStart w:id="217" w:name="_Toc62563740"/>
      <w:bookmarkStart w:id="218" w:name="_Toc63683289"/>
      <w:r w:rsidRPr="00675996">
        <w:rPr>
          <w:rFonts w:ascii="ＭＳ 明朝" w:hAnsi="ＭＳ 明朝" w:cs="Times New Roman" w:hint="eastAsia"/>
          <w:b/>
          <w:bCs/>
          <w:sz w:val="22"/>
        </w:rPr>
        <w:t>【意見</w:t>
      </w:r>
      <w:r w:rsidR="005678E8" w:rsidRPr="00675996">
        <w:rPr>
          <w:rFonts w:ascii="ＭＳ 明朝" w:hAnsi="ＭＳ 明朝" w:cs="Times New Roman" w:hint="eastAsia"/>
          <w:b/>
          <w:bCs/>
          <w:sz w:val="22"/>
        </w:rPr>
        <w:t>24</w:t>
      </w:r>
      <w:r w:rsidRPr="00675996">
        <w:rPr>
          <w:rFonts w:ascii="ＭＳ 明朝" w:hAnsi="ＭＳ 明朝" w:cs="Times New Roman"/>
          <w:b/>
          <w:bCs/>
          <w:sz w:val="22"/>
        </w:rPr>
        <w:t>】</w:t>
      </w:r>
      <w:r w:rsidRPr="00675996">
        <w:rPr>
          <w:rFonts w:ascii="ＭＳ 明朝" w:hAnsi="ＭＳ 明朝" w:cs="Times New Roman" w:hint="eastAsia"/>
          <w:b/>
          <w:bCs/>
          <w:sz w:val="22"/>
        </w:rPr>
        <w:t>消滅時効期間についての慎重な取扱い</w:t>
      </w:r>
      <w:bookmarkEnd w:id="217"/>
      <w:bookmarkEnd w:id="218"/>
    </w:p>
    <w:p w14:paraId="34E58D19" w14:textId="217034C4" w:rsidR="009851FC" w:rsidRPr="00675996" w:rsidRDefault="009851FC" w:rsidP="009851FC">
      <w:pPr>
        <w:rPr>
          <w:rFonts w:ascii="ＭＳ 明朝" w:hAnsi="ＭＳ 明朝" w:cs="Times New Roman"/>
          <w:sz w:val="22"/>
        </w:rPr>
      </w:pPr>
      <w:r w:rsidRPr="00675996">
        <w:rPr>
          <w:rFonts w:ascii="ＭＳ 明朝" w:hAnsi="ＭＳ 明朝" w:cs="Times New Roman" w:hint="eastAsia"/>
          <w:sz w:val="22"/>
        </w:rPr>
        <w:t xml:space="preserve">　大阪観光局は，平成</w:t>
      </w:r>
      <w:r w:rsidRPr="00675996">
        <w:rPr>
          <w:rFonts w:ascii="ＭＳ 明朝" w:hAnsi="ＭＳ 明朝" w:cs="Times New Roman"/>
          <w:sz w:val="22"/>
        </w:rPr>
        <w:t>20年</w:t>
      </w:r>
      <w:r w:rsidRPr="00675996">
        <w:rPr>
          <w:rFonts w:ascii="ＭＳ 明朝" w:hAnsi="ＭＳ 明朝" w:cs="Times New Roman" w:hint="eastAsia"/>
          <w:sz w:val="22"/>
        </w:rPr>
        <w:t>8</w:t>
      </w:r>
      <w:r w:rsidRPr="00675996">
        <w:rPr>
          <w:rFonts w:ascii="ＭＳ 明朝" w:hAnsi="ＭＳ 明朝" w:cs="Times New Roman"/>
          <w:sz w:val="22"/>
        </w:rPr>
        <w:t>月</w:t>
      </w:r>
      <w:r w:rsidRPr="00675996">
        <w:rPr>
          <w:rFonts w:ascii="ＭＳ 明朝" w:hAnsi="ＭＳ 明朝" w:cs="Times New Roman" w:hint="eastAsia"/>
          <w:sz w:val="22"/>
        </w:rPr>
        <w:t>29</w:t>
      </w:r>
      <w:r w:rsidRPr="00675996">
        <w:rPr>
          <w:rFonts w:ascii="ＭＳ 明朝" w:hAnsi="ＭＳ 明朝" w:cs="Times New Roman"/>
          <w:sz w:val="22"/>
        </w:rPr>
        <w:t>日付作成の債務承認履行契約公正証書に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元職員に対する損害賠償債権をはじめ，その有する債権の消滅時効期間を，慎重に検討すべきである。</w:t>
      </w:r>
    </w:p>
    <w:p w14:paraId="36906EC3" w14:textId="3D5003EB" w:rsidR="009851FC" w:rsidRPr="00675996" w:rsidRDefault="009851FC" w:rsidP="009851FC">
      <w:pPr>
        <w:rPr>
          <w:rFonts w:ascii="ＭＳ 明朝" w:hAnsi="ＭＳ 明朝" w:cs="Times New Roman"/>
          <w:sz w:val="22"/>
        </w:rPr>
      </w:pPr>
      <w:r w:rsidRPr="00675996">
        <w:rPr>
          <w:rFonts w:ascii="ＭＳ 明朝" w:hAnsi="ＭＳ 明朝" w:cs="Times New Roman" w:hint="eastAsia"/>
          <w:sz w:val="22"/>
        </w:rPr>
        <w:t xml:space="preserve">　</w:t>
      </w:r>
    </w:p>
    <w:p w14:paraId="5DF5FCEA" w14:textId="6638AA51" w:rsidR="009851FC" w:rsidRPr="00675996" w:rsidRDefault="009851FC" w:rsidP="4024DB1E">
      <w:pPr>
        <w:ind w:firstLineChars="300" w:firstLine="693"/>
        <w:outlineLvl w:val="3"/>
        <w:rPr>
          <w:rFonts w:ascii="ＭＳ 明朝" w:hAnsi="ＭＳ 明朝" w:cs="Times New Roman"/>
          <w:b/>
          <w:bCs/>
          <w:sz w:val="22"/>
        </w:rPr>
      </w:pPr>
      <w:bookmarkStart w:id="219" w:name="_Toc62563741"/>
      <w:bookmarkStart w:id="220" w:name="_Toc63683290"/>
      <w:r w:rsidRPr="00675996">
        <w:rPr>
          <w:rFonts w:ascii="ＭＳ 明朝" w:hAnsi="ＭＳ 明朝" w:cs="Times New Roman"/>
          <w:b/>
          <w:bCs/>
          <w:sz w:val="22"/>
        </w:rPr>
        <w:t>【意見</w:t>
      </w:r>
      <w:r w:rsidR="005678E8" w:rsidRPr="00675996">
        <w:rPr>
          <w:rFonts w:ascii="ＭＳ 明朝" w:hAnsi="ＭＳ 明朝" w:cs="Times New Roman"/>
          <w:b/>
          <w:bCs/>
          <w:sz w:val="22"/>
        </w:rPr>
        <w:t>25</w:t>
      </w:r>
      <w:r w:rsidRPr="00675996">
        <w:rPr>
          <w:rFonts w:ascii="ＭＳ 明朝" w:hAnsi="ＭＳ 明朝" w:cs="Times New Roman"/>
          <w:b/>
          <w:bCs/>
          <w:sz w:val="22"/>
        </w:rPr>
        <w:t>】</w:t>
      </w:r>
      <w:r w:rsidR="76FE0899" w:rsidRPr="00675996">
        <w:rPr>
          <w:rFonts w:ascii="ＭＳ 明朝" w:hAnsi="ＭＳ 明朝" w:cs="Times New Roman"/>
          <w:b/>
          <w:bCs/>
          <w:sz w:val="22"/>
        </w:rPr>
        <w:t>契約</w:t>
      </w:r>
      <w:r w:rsidRPr="00675996">
        <w:rPr>
          <w:rFonts w:ascii="ＭＳ 明朝" w:hAnsi="ＭＳ 明朝" w:cs="Times New Roman"/>
          <w:b/>
          <w:bCs/>
          <w:sz w:val="22"/>
        </w:rPr>
        <w:t>内容と異なる</w:t>
      </w:r>
      <w:r w:rsidR="1B2E6A69" w:rsidRPr="00675996">
        <w:rPr>
          <w:rFonts w:ascii="ＭＳ 明朝" w:hAnsi="ＭＳ 明朝" w:cs="Times New Roman"/>
          <w:b/>
          <w:bCs/>
          <w:sz w:val="22"/>
        </w:rPr>
        <w:t>取</w:t>
      </w:r>
      <w:r w:rsidRPr="00675996">
        <w:rPr>
          <w:rFonts w:ascii="ＭＳ 明朝" w:hAnsi="ＭＳ 明朝" w:cs="Times New Roman"/>
          <w:b/>
          <w:bCs/>
          <w:sz w:val="22"/>
        </w:rPr>
        <w:t>扱いをする場合の検討過程及び決定事項の記録化</w:t>
      </w:r>
      <w:bookmarkEnd w:id="219"/>
      <w:bookmarkEnd w:id="220"/>
    </w:p>
    <w:p w14:paraId="3E42F169" w14:textId="6C4C7E3A" w:rsidR="00421FA5" w:rsidRPr="00675996" w:rsidRDefault="009851FC" w:rsidP="000C45D9">
      <w:pPr>
        <w:ind w:firstLineChars="100" w:firstLine="230"/>
        <w:rPr>
          <w:rFonts w:ascii="ＭＳ 明朝" w:hAnsi="ＭＳ 明朝" w:cs="Times New Roman"/>
          <w:b/>
          <w:bCs/>
          <w:sz w:val="22"/>
        </w:rPr>
      </w:pPr>
      <w:r w:rsidRPr="00675996">
        <w:rPr>
          <w:rFonts w:ascii="ＭＳ 明朝" w:hAnsi="ＭＳ 明朝" w:cs="Times New Roman" w:hint="eastAsia"/>
          <w:sz w:val="22"/>
        </w:rPr>
        <w:t>大阪観光局は，平成</w:t>
      </w:r>
      <w:r w:rsidRPr="00675996">
        <w:rPr>
          <w:rFonts w:ascii="ＭＳ 明朝" w:hAnsi="ＭＳ 明朝" w:cs="Times New Roman"/>
          <w:sz w:val="22"/>
        </w:rPr>
        <w:t>20年</w:t>
      </w:r>
      <w:r w:rsidRPr="00675996">
        <w:rPr>
          <w:rFonts w:ascii="ＭＳ 明朝" w:hAnsi="ＭＳ 明朝" w:cs="Times New Roman" w:hint="eastAsia"/>
          <w:sz w:val="22"/>
        </w:rPr>
        <w:t>8</w:t>
      </w:r>
      <w:r w:rsidRPr="00675996">
        <w:rPr>
          <w:rFonts w:ascii="ＭＳ 明朝" w:hAnsi="ＭＳ 明朝" w:cs="Times New Roman"/>
          <w:sz w:val="22"/>
        </w:rPr>
        <w:t>月</w:t>
      </w:r>
      <w:r w:rsidRPr="00675996">
        <w:rPr>
          <w:rFonts w:ascii="ＭＳ 明朝" w:hAnsi="ＭＳ 明朝" w:cs="Times New Roman" w:hint="eastAsia"/>
          <w:sz w:val="22"/>
        </w:rPr>
        <w:t>29</w:t>
      </w:r>
      <w:r w:rsidRPr="00675996">
        <w:rPr>
          <w:rFonts w:ascii="ＭＳ 明朝" w:hAnsi="ＭＳ 明朝" w:cs="Times New Roman"/>
          <w:sz w:val="22"/>
        </w:rPr>
        <w:t>日付作成の債務承認履行契約公正証書に</w:t>
      </w:r>
      <w:r w:rsidR="00E86022" w:rsidRPr="00675996">
        <w:rPr>
          <w:rFonts w:ascii="ＭＳ 明朝" w:hAnsi="ＭＳ 明朝" w:cs="Times New Roman"/>
          <w:sz w:val="22"/>
        </w:rPr>
        <w:t>係る</w:t>
      </w:r>
      <w:r w:rsidRPr="00675996">
        <w:rPr>
          <w:rFonts w:ascii="ＭＳ 明朝" w:hAnsi="ＭＳ 明朝" w:cs="Times New Roman" w:hint="eastAsia"/>
          <w:sz w:val="22"/>
        </w:rPr>
        <w:t>元職員に対する損害賠償債権について，期限の利益が喪失した場合においても契約とは異なり一括弁済を求めないこととした検討過程及び決定事項を記録すべきである。</w:t>
      </w:r>
      <w:bookmarkStart w:id="221" w:name="_Toc62563742"/>
    </w:p>
    <w:p w14:paraId="5304C4AD" w14:textId="77777777" w:rsidR="000C45D9" w:rsidRPr="00675996" w:rsidRDefault="000C45D9" w:rsidP="000C45D9">
      <w:pPr>
        <w:ind w:firstLineChars="100" w:firstLine="231"/>
        <w:rPr>
          <w:rFonts w:ascii="ＭＳ 明朝" w:hAnsi="ＭＳ 明朝" w:cs="Times New Roman"/>
          <w:b/>
          <w:bCs/>
          <w:sz w:val="22"/>
        </w:rPr>
      </w:pPr>
    </w:p>
    <w:p w14:paraId="71CA1868" w14:textId="77777777" w:rsidR="0001427B" w:rsidRDefault="0001427B">
      <w:pPr>
        <w:widowControl/>
        <w:jc w:val="left"/>
        <w:rPr>
          <w:rFonts w:ascii="ＭＳ 明朝" w:hAnsi="ＭＳ 明朝" w:cs="Times New Roman"/>
          <w:b/>
          <w:bCs/>
          <w:sz w:val="22"/>
        </w:rPr>
      </w:pPr>
      <w:bookmarkStart w:id="222" w:name="_Toc63683291"/>
      <w:r>
        <w:rPr>
          <w:rFonts w:ascii="ＭＳ 明朝" w:hAnsi="ＭＳ 明朝" w:cs="Times New Roman"/>
          <w:b/>
          <w:bCs/>
          <w:sz w:val="22"/>
        </w:rPr>
        <w:br w:type="page"/>
      </w:r>
    </w:p>
    <w:p w14:paraId="29A1898F" w14:textId="2DF381DF" w:rsidR="00C267B6" w:rsidRPr="00675996" w:rsidRDefault="00C267B6" w:rsidP="00C267B6">
      <w:pPr>
        <w:outlineLvl w:val="1"/>
        <w:rPr>
          <w:rFonts w:ascii="ＭＳ 明朝" w:hAnsi="ＭＳ 明朝" w:cs="Times New Roman"/>
          <w:b/>
          <w:bCs/>
          <w:sz w:val="22"/>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６</w:t>
      </w:r>
      <w:r w:rsidRPr="00675996">
        <w:rPr>
          <w:rFonts w:ascii="ＭＳ 明朝" w:hAnsi="ＭＳ 明朝" w:cs="Times New Roman" w:hint="eastAsia"/>
          <w:b/>
          <w:bCs/>
          <w:sz w:val="22"/>
        </w:rPr>
        <w:t xml:space="preserve">　公立大学法人大阪</w:t>
      </w:r>
      <w:r w:rsidR="00A2162C" w:rsidRPr="00675996">
        <w:rPr>
          <w:rFonts w:ascii="ＭＳ 明朝" w:hAnsi="ＭＳ 明朝" w:cs="Times New Roman" w:hint="eastAsia"/>
          <w:b/>
          <w:bCs/>
          <w:sz w:val="22"/>
        </w:rPr>
        <w:t>の私債権に係る監査の結果及び意見</w:t>
      </w:r>
      <w:bookmarkEnd w:id="221"/>
      <w:bookmarkEnd w:id="222"/>
    </w:p>
    <w:p w14:paraId="33DDCD2E" w14:textId="46391754" w:rsidR="00C267B6" w:rsidRPr="00675996" w:rsidRDefault="00C267B6" w:rsidP="002F1079">
      <w:pPr>
        <w:ind w:firstLineChars="100" w:firstLine="231"/>
        <w:outlineLvl w:val="2"/>
        <w:rPr>
          <w:rFonts w:ascii="ＭＳ 明朝" w:hAnsi="ＭＳ 明朝" w:cs="Times New Roman"/>
          <w:b/>
          <w:bCs/>
          <w:sz w:val="22"/>
        </w:rPr>
      </w:pPr>
      <w:bookmarkStart w:id="223" w:name="_Toc62563743"/>
      <w:bookmarkStart w:id="224" w:name="_Toc63683292"/>
      <w:r w:rsidRPr="00675996">
        <w:rPr>
          <w:rFonts w:ascii="ＭＳ 明朝" w:hAnsi="ＭＳ 明朝" w:cs="Times New Roman" w:hint="eastAsia"/>
          <w:b/>
          <w:bCs/>
          <w:sz w:val="22"/>
        </w:rPr>
        <w:t>１　獣医臨床センター診療報酬債権</w:t>
      </w:r>
      <w:bookmarkEnd w:id="223"/>
      <w:bookmarkEnd w:id="224"/>
    </w:p>
    <w:p w14:paraId="5F152B8F" w14:textId="0F430A3B" w:rsidR="00C267B6"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(1)</w:t>
      </w:r>
      <w:r w:rsidR="00C267B6" w:rsidRPr="00675996">
        <w:rPr>
          <w:rFonts w:ascii="ＭＳ 明朝" w:hAnsi="ＭＳ 明朝" w:cs="Times New Roman" w:hint="eastAsia"/>
          <w:b/>
          <w:bCs/>
          <w:sz w:val="22"/>
        </w:rPr>
        <w:t xml:space="preserve">　概要</w:t>
      </w:r>
    </w:p>
    <w:tbl>
      <w:tblPr>
        <w:tblStyle w:val="130"/>
        <w:tblW w:w="8505" w:type="dxa"/>
        <w:tblInd w:w="392" w:type="dxa"/>
        <w:tblLayout w:type="fixed"/>
        <w:tblLook w:val="04A0" w:firstRow="1" w:lastRow="0" w:firstColumn="1" w:lastColumn="0" w:noHBand="0" w:noVBand="1"/>
      </w:tblPr>
      <w:tblGrid>
        <w:gridCol w:w="1021"/>
        <w:gridCol w:w="396"/>
        <w:gridCol w:w="1418"/>
        <w:gridCol w:w="1417"/>
        <w:gridCol w:w="1418"/>
        <w:gridCol w:w="1417"/>
        <w:gridCol w:w="1418"/>
      </w:tblGrid>
      <w:tr w:rsidR="00C267B6" w:rsidRPr="00675996" w14:paraId="1A8258EA" w14:textId="77777777" w:rsidTr="000A0B99">
        <w:trPr>
          <w:trHeight w:val="390"/>
        </w:trPr>
        <w:tc>
          <w:tcPr>
            <w:tcW w:w="2835" w:type="dxa"/>
            <w:gridSpan w:val="3"/>
            <w:vAlign w:val="center"/>
            <w:hideMark/>
          </w:tcPr>
          <w:p w14:paraId="4A350296"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hideMark/>
          </w:tcPr>
          <w:p w14:paraId="6EB11512"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大阪府立大学が運営する獣医臨床センターの診療報酬債権</w:t>
            </w:r>
          </w:p>
        </w:tc>
      </w:tr>
      <w:tr w:rsidR="00C267B6" w:rsidRPr="00675996" w14:paraId="7D50EC4C" w14:textId="77777777" w:rsidTr="000A0B99">
        <w:trPr>
          <w:trHeight w:val="390"/>
        </w:trPr>
        <w:tc>
          <w:tcPr>
            <w:tcW w:w="2835" w:type="dxa"/>
            <w:gridSpan w:val="3"/>
            <w:vAlign w:val="center"/>
          </w:tcPr>
          <w:p w14:paraId="1599C8C6"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47B81D82"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診療契約</w:t>
            </w:r>
          </w:p>
        </w:tc>
      </w:tr>
      <w:tr w:rsidR="00C267B6" w:rsidRPr="00675996" w14:paraId="3CE56075" w14:textId="77777777" w:rsidTr="000A0B99">
        <w:trPr>
          <w:trHeight w:val="360"/>
        </w:trPr>
        <w:tc>
          <w:tcPr>
            <w:tcW w:w="2835" w:type="dxa"/>
            <w:gridSpan w:val="3"/>
            <w:noWrap/>
            <w:vAlign w:val="center"/>
          </w:tcPr>
          <w:p w14:paraId="24862B47"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法人（所管部署）</w:t>
            </w:r>
          </w:p>
        </w:tc>
        <w:tc>
          <w:tcPr>
            <w:tcW w:w="5670" w:type="dxa"/>
            <w:gridSpan w:val="4"/>
            <w:noWrap/>
          </w:tcPr>
          <w:p w14:paraId="4A370C72"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公立大学法人大阪（府民文化部）</w:t>
            </w:r>
          </w:p>
        </w:tc>
      </w:tr>
      <w:tr w:rsidR="00C267B6" w:rsidRPr="00675996" w14:paraId="61622540" w14:textId="77777777" w:rsidTr="000A0B99">
        <w:trPr>
          <w:trHeight w:val="360"/>
        </w:trPr>
        <w:tc>
          <w:tcPr>
            <w:tcW w:w="2835" w:type="dxa"/>
            <w:gridSpan w:val="3"/>
            <w:noWrap/>
            <w:vAlign w:val="center"/>
            <w:hideMark/>
          </w:tcPr>
          <w:p w14:paraId="46B249B0"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40C1AEF8"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Segoe UI Emoji" w:hint="eastAsia"/>
                <w:color w:val="000000"/>
                <w:kern w:val="0"/>
                <w:sz w:val="20"/>
                <w:szCs w:val="20"/>
              </w:rPr>
              <w:t>個人</w:t>
            </w:r>
          </w:p>
        </w:tc>
      </w:tr>
      <w:tr w:rsidR="00C267B6" w:rsidRPr="00675996" w14:paraId="2908F917" w14:textId="77777777" w:rsidTr="000A0B99">
        <w:trPr>
          <w:trHeight w:val="360"/>
        </w:trPr>
        <w:tc>
          <w:tcPr>
            <w:tcW w:w="1021" w:type="dxa"/>
            <w:vMerge w:val="restart"/>
            <w:noWrap/>
            <w:vAlign w:val="center"/>
          </w:tcPr>
          <w:p w14:paraId="0D3BFB32"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12052B4"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60119D4E" w14:textId="52D5F1FD"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r w:rsidR="000C6059" w:rsidRPr="00675996">
              <w:rPr>
                <w:rFonts w:ascii="ＭＳ 明朝" w:hAnsi="ＭＳ 明朝" w:cs="ＭＳ Ｐ明朝" w:hint="eastAsia"/>
                <w:color w:val="000000"/>
                <w:kern w:val="0"/>
                <w:sz w:val="20"/>
                <w:szCs w:val="20"/>
              </w:rPr>
              <w:t>(円)</w:t>
            </w:r>
          </w:p>
        </w:tc>
        <w:tc>
          <w:tcPr>
            <w:tcW w:w="5670" w:type="dxa"/>
            <w:gridSpan w:val="4"/>
            <w:noWrap/>
          </w:tcPr>
          <w:p w14:paraId="1ECC91FA" w14:textId="77777777" w:rsidR="00C267B6" w:rsidRPr="00675996" w:rsidRDefault="00C267B6" w:rsidP="00C267B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C267B6" w:rsidRPr="00675996" w14:paraId="0C07133D" w14:textId="77777777" w:rsidTr="000A0B99">
        <w:trPr>
          <w:trHeight w:val="360"/>
        </w:trPr>
        <w:tc>
          <w:tcPr>
            <w:tcW w:w="1021" w:type="dxa"/>
            <w:vMerge/>
            <w:noWrap/>
            <w:vAlign w:val="center"/>
          </w:tcPr>
          <w:p w14:paraId="5848B5F4"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7879403B" w14:textId="5C547BC9"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0C6059" w:rsidRPr="00675996">
              <w:rPr>
                <w:rFonts w:ascii="ＭＳ 明朝" w:hAnsi="ＭＳ 明朝" w:cs="ＭＳ Ｐ明朝" w:hint="eastAsia"/>
                <w:color w:val="000000"/>
                <w:kern w:val="0"/>
                <w:sz w:val="20"/>
                <w:szCs w:val="20"/>
              </w:rPr>
              <w:t>(円)</w:t>
            </w:r>
          </w:p>
        </w:tc>
        <w:tc>
          <w:tcPr>
            <w:tcW w:w="5670" w:type="dxa"/>
            <w:gridSpan w:val="4"/>
            <w:noWrap/>
          </w:tcPr>
          <w:p w14:paraId="5EA21B88" w14:textId="75A1B8BB" w:rsidR="00C267B6" w:rsidRPr="00675996" w:rsidRDefault="00C267B6" w:rsidP="00C267B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0</w:t>
            </w:r>
          </w:p>
        </w:tc>
      </w:tr>
      <w:tr w:rsidR="00C267B6" w:rsidRPr="00675996" w14:paraId="68868458" w14:textId="77777777" w:rsidTr="000A0B99">
        <w:trPr>
          <w:trHeight w:val="370"/>
        </w:trPr>
        <w:tc>
          <w:tcPr>
            <w:tcW w:w="2835" w:type="dxa"/>
            <w:gridSpan w:val="3"/>
            <w:vMerge w:val="restart"/>
            <w:noWrap/>
            <w:vAlign w:val="center"/>
            <w:hideMark/>
          </w:tcPr>
          <w:p w14:paraId="0679D50B"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417" w:type="dxa"/>
            <w:vMerge w:val="restart"/>
            <w:noWrap/>
          </w:tcPr>
          <w:p w14:paraId="0AEEBE39"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04043F2B"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2835" w:type="dxa"/>
            <w:gridSpan w:val="2"/>
            <w:noWrap/>
          </w:tcPr>
          <w:p w14:paraId="31F7F969" w14:textId="77777777" w:rsidR="00C267B6" w:rsidRPr="00675996" w:rsidRDefault="00C267B6" w:rsidP="00C267B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418" w:type="dxa"/>
            <w:vMerge w:val="restart"/>
            <w:noWrap/>
          </w:tcPr>
          <w:p w14:paraId="1128121B"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494B4AEF" w14:textId="77777777" w:rsidR="00C267B6" w:rsidRPr="00675996" w:rsidRDefault="00C267B6" w:rsidP="00C267B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C267B6" w:rsidRPr="00675996" w14:paraId="619393B3" w14:textId="77777777" w:rsidTr="000A0B99">
        <w:trPr>
          <w:trHeight w:val="370"/>
        </w:trPr>
        <w:tc>
          <w:tcPr>
            <w:tcW w:w="2835" w:type="dxa"/>
            <w:gridSpan w:val="3"/>
            <w:vMerge/>
            <w:tcBorders>
              <w:bottom w:val="nil"/>
            </w:tcBorders>
            <w:noWrap/>
            <w:vAlign w:val="center"/>
          </w:tcPr>
          <w:p w14:paraId="0B9015CA"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p>
        </w:tc>
        <w:tc>
          <w:tcPr>
            <w:tcW w:w="1417" w:type="dxa"/>
            <w:vMerge/>
            <w:noWrap/>
          </w:tcPr>
          <w:p w14:paraId="31A0967D"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p>
        </w:tc>
        <w:tc>
          <w:tcPr>
            <w:tcW w:w="1418" w:type="dxa"/>
            <w:noWrap/>
          </w:tcPr>
          <w:p w14:paraId="78BA0469" w14:textId="77777777" w:rsidR="00C267B6" w:rsidRPr="00675996" w:rsidRDefault="00C267B6" w:rsidP="00C267B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417" w:type="dxa"/>
          </w:tcPr>
          <w:p w14:paraId="13482988" w14:textId="77777777" w:rsidR="00C267B6" w:rsidRPr="00675996" w:rsidRDefault="00C267B6" w:rsidP="00C267B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526E03C6"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p>
        </w:tc>
      </w:tr>
      <w:tr w:rsidR="00C267B6" w:rsidRPr="00675996" w14:paraId="3A13CC99" w14:textId="77777777" w:rsidTr="000A0B99">
        <w:trPr>
          <w:trHeight w:val="210"/>
        </w:trPr>
        <w:tc>
          <w:tcPr>
            <w:tcW w:w="1417" w:type="dxa"/>
            <w:gridSpan w:val="2"/>
            <w:vMerge w:val="restart"/>
            <w:tcBorders>
              <w:top w:val="nil"/>
              <w:bottom w:val="nil"/>
            </w:tcBorders>
            <w:noWrap/>
            <w:hideMark/>
          </w:tcPr>
          <w:p w14:paraId="759632E2" w14:textId="77777777" w:rsidR="00C267B6" w:rsidRPr="00675996" w:rsidRDefault="00C267B6" w:rsidP="00C267B6">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1E2B07C8"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417" w:type="dxa"/>
            <w:noWrap/>
          </w:tcPr>
          <w:p w14:paraId="73D64AE9" w14:textId="77777777" w:rsidR="00C267B6" w:rsidRPr="00675996" w:rsidRDefault="00C267B6" w:rsidP="00C267B6">
            <w:pPr>
              <w:ind w:left="-79"/>
              <w:jc w:val="right"/>
              <w:rPr>
                <w:rFonts w:ascii="ＭＳ 明朝" w:hAnsi="ＭＳ 明朝" w:cs="Times New Roman"/>
                <w:sz w:val="20"/>
                <w:szCs w:val="20"/>
              </w:rPr>
            </w:pPr>
            <w:r w:rsidRPr="00675996">
              <w:rPr>
                <w:rFonts w:ascii="ＭＳ 明朝" w:hAnsi="ＭＳ 明朝" w:cs="Times New Roman" w:hint="eastAsia"/>
                <w:sz w:val="20"/>
                <w:szCs w:val="20"/>
              </w:rPr>
              <w:t>888</w:t>
            </w:r>
          </w:p>
        </w:tc>
        <w:tc>
          <w:tcPr>
            <w:tcW w:w="1418" w:type="dxa"/>
            <w:noWrap/>
          </w:tcPr>
          <w:p w14:paraId="7F04C2E1"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417" w:type="dxa"/>
            <w:noWrap/>
            <w:hideMark/>
          </w:tcPr>
          <w:p w14:paraId="74B523DA"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642D549C" w14:textId="77777777" w:rsidR="00C267B6" w:rsidRPr="00675996" w:rsidRDefault="00C267B6" w:rsidP="00C267B6">
            <w:pPr>
              <w:ind w:leftChars="-37" w:left="-81"/>
              <w:jc w:val="right"/>
              <w:rPr>
                <w:rFonts w:ascii="ＭＳ 明朝" w:hAnsi="ＭＳ 明朝" w:cs="Times New Roman"/>
                <w:sz w:val="20"/>
                <w:szCs w:val="20"/>
              </w:rPr>
            </w:pPr>
            <w:r w:rsidRPr="00675996">
              <w:rPr>
                <w:rFonts w:ascii="ＭＳ 明朝" w:hAnsi="ＭＳ 明朝" w:cs="Times New Roman" w:hint="eastAsia"/>
                <w:sz w:val="20"/>
                <w:szCs w:val="20"/>
              </w:rPr>
              <w:t>2,475</w:t>
            </w:r>
            <w:r w:rsidRPr="00675996">
              <w:rPr>
                <w:rFonts w:ascii="ＭＳ 明朝" w:hAnsi="ＭＳ 明朝" w:cs="Times New Roman"/>
                <w:sz w:val="20"/>
                <w:szCs w:val="20"/>
              </w:rPr>
              <w:t xml:space="preserve">　</w:t>
            </w:r>
          </w:p>
        </w:tc>
      </w:tr>
      <w:tr w:rsidR="00C267B6" w:rsidRPr="00675996" w14:paraId="7FA2A295" w14:textId="77777777" w:rsidTr="000A0B99">
        <w:trPr>
          <w:trHeight w:val="210"/>
        </w:trPr>
        <w:tc>
          <w:tcPr>
            <w:tcW w:w="1417" w:type="dxa"/>
            <w:gridSpan w:val="2"/>
            <w:vMerge/>
            <w:tcBorders>
              <w:bottom w:val="nil"/>
            </w:tcBorders>
            <w:noWrap/>
          </w:tcPr>
          <w:p w14:paraId="249CE0F3"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p>
        </w:tc>
        <w:tc>
          <w:tcPr>
            <w:tcW w:w="1418" w:type="dxa"/>
          </w:tcPr>
          <w:p w14:paraId="316E9C2D"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417" w:type="dxa"/>
            <w:noWrap/>
          </w:tcPr>
          <w:p w14:paraId="7B6A3247" w14:textId="77777777" w:rsidR="00C267B6" w:rsidRPr="00675996" w:rsidRDefault="00C267B6" w:rsidP="00C267B6">
            <w:pPr>
              <w:ind w:left="-79"/>
              <w:jc w:val="right"/>
              <w:rPr>
                <w:rFonts w:ascii="ＭＳ 明朝" w:hAnsi="ＭＳ 明朝" w:cs="Times New Roman"/>
                <w:sz w:val="20"/>
                <w:szCs w:val="20"/>
              </w:rPr>
            </w:pPr>
            <w:r w:rsidRPr="00675996">
              <w:rPr>
                <w:rFonts w:ascii="ＭＳ 明朝" w:hAnsi="ＭＳ 明朝" w:cs="Times New Roman" w:hint="eastAsia"/>
                <w:sz w:val="20"/>
                <w:szCs w:val="20"/>
              </w:rPr>
              <w:t>17</w:t>
            </w:r>
          </w:p>
        </w:tc>
        <w:tc>
          <w:tcPr>
            <w:tcW w:w="1418" w:type="dxa"/>
            <w:noWrap/>
          </w:tcPr>
          <w:p w14:paraId="3417B605"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417" w:type="dxa"/>
            <w:noWrap/>
          </w:tcPr>
          <w:p w14:paraId="0CAEAAC5"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23DA0FF3" w14:textId="77777777" w:rsidR="00C267B6" w:rsidRPr="00675996" w:rsidRDefault="00C267B6" w:rsidP="00C267B6">
            <w:pPr>
              <w:ind w:leftChars="-37" w:left="-81"/>
              <w:jc w:val="right"/>
              <w:rPr>
                <w:rFonts w:ascii="ＭＳ 明朝" w:hAnsi="ＭＳ 明朝" w:cs="Times New Roman"/>
                <w:sz w:val="20"/>
                <w:szCs w:val="20"/>
              </w:rPr>
            </w:pPr>
            <w:r w:rsidRPr="00675996">
              <w:rPr>
                <w:rFonts w:ascii="ＭＳ 明朝" w:hAnsi="ＭＳ 明朝" w:cs="Times New Roman"/>
                <w:sz w:val="20"/>
                <w:szCs w:val="20"/>
              </w:rPr>
              <w:t>27</w:t>
            </w:r>
          </w:p>
        </w:tc>
      </w:tr>
      <w:tr w:rsidR="00C267B6" w:rsidRPr="00675996" w14:paraId="417667A1" w14:textId="77777777" w:rsidTr="000A0B99">
        <w:trPr>
          <w:trHeight w:val="210"/>
        </w:trPr>
        <w:tc>
          <w:tcPr>
            <w:tcW w:w="2835" w:type="dxa"/>
            <w:gridSpan w:val="3"/>
            <w:noWrap/>
          </w:tcPr>
          <w:p w14:paraId="1D442F02" w14:textId="47CF6D3B"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7224F0" w:rsidRPr="00675996">
              <w:rPr>
                <w:rFonts w:ascii="ＭＳ 明朝" w:hAnsi="ＭＳ 明朝" w:cs="ＭＳ Ｐ明朝" w:hint="eastAsia"/>
                <w:color w:val="000000"/>
                <w:kern w:val="0"/>
                <w:sz w:val="20"/>
                <w:szCs w:val="20"/>
              </w:rPr>
              <w:t>(円)</w:t>
            </w:r>
          </w:p>
        </w:tc>
        <w:tc>
          <w:tcPr>
            <w:tcW w:w="5670" w:type="dxa"/>
            <w:gridSpan w:val="4"/>
            <w:noWrap/>
          </w:tcPr>
          <w:p w14:paraId="5BCC2363" w14:textId="17B78196" w:rsidR="00C267B6" w:rsidRPr="00675996" w:rsidRDefault="00C267B6" w:rsidP="00C267B6">
            <w:pPr>
              <w:ind w:leftChars="-37" w:left="-81" w:right="9"/>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739</w:t>
            </w:r>
            <w:r w:rsidR="000C6059" w:rsidRPr="00675996">
              <w:rPr>
                <w:rFonts w:ascii="ＭＳ 明朝" w:hAnsi="ＭＳ 明朝" w:cs="ＭＳ Ｐ明朝" w:hint="eastAsia"/>
                <w:color w:val="000000"/>
                <w:kern w:val="0"/>
                <w:sz w:val="20"/>
                <w:szCs w:val="20"/>
              </w:rPr>
              <w:t>,000</w:t>
            </w:r>
            <w:r w:rsidRPr="00675996">
              <w:rPr>
                <w:rFonts w:ascii="ＭＳ 明朝" w:hAnsi="ＭＳ 明朝" w:cs="ＭＳ Ｐ明朝" w:hint="eastAsia"/>
                <w:color w:val="000000"/>
                <w:kern w:val="0"/>
                <w:sz w:val="20"/>
                <w:szCs w:val="20"/>
                <w:lang w:eastAsia="zh-CN"/>
              </w:rPr>
              <w:t>（令和元年度末）</w:t>
            </w:r>
          </w:p>
        </w:tc>
      </w:tr>
    </w:tbl>
    <w:p w14:paraId="76725D15" w14:textId="534ECC95" w:rsidR="00C267B6" w:rsidRPr="00675996" w:rsidRDefault="00C267B6" w:rsidP="00C267B6">
      <w:pPr>
        <w:ind w:left="630" w:hangingChars="300" w:hanging="630"/>
        <w:rPr>
          <w:rFonts w:ascii="ＭＳ 明朝" w:hAnsi="ＭＳ 明朝" w:cs="Times New Roman"/>
          <w:sz w:val="20"/>
          <w:szCs w:val="20"/>
        </w:rPr>
      </w:pPr>
      <w:r w:rsidRPr="00675996">
        <w:rPr>
          <w:rFonts w:ascii="ＭＳ 明朝" w:hAnsi="ＭＳ 明朝" w:cs="Times New Roman" w:hint="eastAsia"/>
          <w:sz w:val="20"/>
          <w:szCs w:val="20"/>
        </w:rPr>
        <w:t xml:space="preserve">　　※</w:t>
      </w:r>
      <w:r w:rsidR="00111665" w:rsidRPr="00675996">
        <w:rPr>
          <w:rFonts w:ascii="ＭＳ 明朝" w:hAnsi="ＭＳ 明朝" w:cs="Times New Roman" w:hint="eastAsia"/>
          <w:sz w:val="20"/>
          <w:szCs w:val="20"/>
        </w:rPr>
        <w:t xml:space="preserve">　</w:t>
      </w:r>
      <w:r w:rsidRPr="00675996">
        <w:rPr>
          <w:rFonts w:ascii="ＭＳ 明朝" w:hAnsi="ＭＳ 明朝" w:cs="Times New Roman" w:hint="eastAsia"/>
          <w:sz w:val="20"/>
          <w:szCs w:val="20"/>
        </w:rPr>
        <w:t>数値は，現金やクレジットカード等で遅滞なく回収したもの等を除いたものである。</w:t>
      </w:r>
    </w:p>
    <w:p w14:paraId="1C69E76A" w14:textId="77777777" w:rsidR="00C267B6" w:rsidRPr="00675996" w:rsidRDefault="00C267B6" w:rsidP="00C267B6">
      <w:pPr>
        <w:ind w:left="630" w:hangingChars="300" w:hanging="630"/>
        <w:rPr>
          <w:rFonts w:ascii="ＭＳ 明朝" w:hAnsi="ＭＳ 明朝" w:cs="Times New Roman"/>
          <w:sz w:val="20"/>
          <w:szCs w:val="20"/>
        </w:rPr>
      </w:pPr>
    </w:p>
    <w:p w14:paraId="3A86D0A5" w14:textId="345CAD80" w:rsidR="00C267B6"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(2)</w:t>
      </w:r>
      <w:r w:rsidR="00C267B6" w:rsidRPr="00675996">
        <w:rPr>
          <w:rFonts w:ascii="ＭＳ 明朝" w:hAnsi="ＭＳ 明朝" w:cs="Times New Roman" w:hint="eastAsia"/>
          <w:b/>
          <w:bCs/>
          <w:sz w:val="22"/>
        </w:rPr>
        <w:t xml:space="preserve">　監査の結果及び意見</w:t>
      </w:r>
    </w:p>
    <w:p w14:paraId="60FF11F2" w14:textId="2E82D63B" w:rsidR="00C267B6" w:rsidRPr="00675996" w:rsidRDefault="00C267B6" w:rsidP="00A005E7">
      <w:pPr>
        <w:ind w:firstLineChars="300" w:firstLine="693"/>
        <w:outlineLvl w:val="3"/>
        <w:rPr>
          <w:rFonts w:ascii="ＭＳ 明朝" w:hAnsi="ＭＳ 明朝" w:cs="Times New Roman"/>
          <w:b/>
          <w:bCs/>
          <w:sz w:val="22"/>
        </w:rPr>
      </w:pPr>
      <w:bookmarkStart w:id="225" w:name="_Toc62563744"/>
      <w:bookmarkStart w:id="226" w:name="_Toc63683293"/>
      <w:r w:rsidRPr="00675996">
        <w:rPr>
          <w:rFonts w:ascii="ＭＳ 明朝" w:hAnsi="ＭＳ 明朝" w:cs="Times New Roman" w:hint="eastAsia"/>
          <w:b/>
          <w:bCs/>
          <w:sz w:val="22"/>
        </w:rPr>
        <w:t>【意見</w:t>
      </w:r>
      <w:r w:rsidR="005678E8" w:rsidRPr="00675996">
        <w:rPr>
          <w:rFonts w:ascii="ＭＳ 明朝" w:hAnsi="ＭＳ 明朝" w:cs="Times New Roman" w:hint="eastAsia"/>
          <w:b/>
          <w:bCs/>
          <w:sz w:val="22"/>
        </w:rPr>
        <w:t>26</w:t>
      </w:r>
      <w:r w:rsidRPr="00675996">
        <w:rPr>
          <w:rFonts w:ascii="ＭＳ 明朝" w:hAnsi="ＭＳ 明朝" w:cs="Times New Roman" w:hint="eastAsia"/>
          <w:b/>
          <w:bCs/>
          <w:sz w:val="22"/>
        </w:rPr>
        <w:t>】債権の状況に応じた適切かつ速やかな処理</w:t>
      </w:r>
      <w:bookmarkEnd w:id="225"/>
      <w:bookmarkEnd w:id="226"/>
    </w:p>
    <w:p w14:paraId="267D4DBE" w14:textId="060E2523" w:rsidR="00014716" w:rsidRPr="00675996" w:rsidRDefault="00C267B6" w:rsidP="00F81624">
      <w:pPr>
        <w:ind w:firstLineChars="100" w:firstLine="230"/>
        <w:rPr>
          <w:rFonts w:ascii="ＭＳ 明朝" w:hAnsi="ＭＳ 明朝" w:cs="Times New Roman"/>
          <w:sz w:val="22"/>
        </w:rPr>
      </w:pPr>
      <w:r w:rsidRPr="00675996">
        <w:rPr>
          <w:rFonts w:ascii="ＭＳ 明朝" w:hAnsi="ＭＳ 明朝" w:cs="Times New Roman" w:hint="eastAsia"/>
          <w:sz w:val="22"/>
        </w:rPr>
        <w:t>大学法人は，獣医臨床センターの診療報酬債権について，債権の状況に鑑み，郵便督促以外の具体的請求措置や債権放棄を検討し，速やかに処理すべきである。</w:t>
      </w:r>
      <w:bookmarkStart w:id="227" w:name="_Toc62563745"/>
    </w:p>
    <w:p w14:paraId="67B3533B" w14:textId="77777777" w:rsidR="00F81624" w:rsidRPr="00675996" w:rsidRDefault="00F81624" w:rsidP="00F81624">
      <w:pPr>
        <w:ind w:firstLineChars="100" w:firstLine="231"/>
        <w:rPr>
          <w:rFonts w:ascii="ＭＳ 明朝" w:hAnsi="ＭＳ 明朝" w:cs="Times New Roman"/>
          <w:b/>
          <w:bCs/>
          <w:sz w:val="22"/>
        </w:rPr>
      </w:pPr>
    </w:p>
    <w:p w14:paraId="1CAE3F75" w14:textId="49CBB220" w:rsidR="00C267B6" w:rsidRPr="00675996" w:rsidRDefault="00C267B6" w:rsidP="002F1079">
      <w:pPr>
        <w:ind w:firstLineChars="100" w:firstLine="231"/>
        <w:outlineLvl w:val="2"/>
        <w:rPr>
          <w:rFonts w:ascii="ＭＳ 明朝" w:hAnsi="ＭＳ 明朝" w:cs="Times New Roman"/>
          <w:b/>
          <w:bCs/>
          <w:sz w:val="22"/>
        </w:rPr>
      </w:pPr>
      <w:bookmarkStart w:id="228" w:name="_Toc63683294"/>
      <w:r w:rsidRPr="00675996">
        <w:rPr>
          <w:rFonts w:ascii="ＭＳ 明朝" w:hAnsi="ＭＳ 明朝" w:cs="Times New Roman" w:hint="eastAsia"/>
          <w:b/>
          <w:bCs/>
          <w:sz w:val="22"/>
        </w:rPr>
        <w:t xml:space="preserve">２　</w:t>
      </w:r>
      <w:bookmarkStart w:id="229" w:name="_Hlk58797262"/>
      <w:r w:rsidRPr="00675996">
        <w:rPr>
          <w:rFonts w:ascii="ＭＳ 明朝" w:hAnsi="ＭＳ 明朝" w:cs="Times New Roman" w:hint="eastAsia"/>
          <w:b/>
          <w:bCs/>
          <w:sz w:val="22"/>
        </w:rPr>
        <w:t>光熱水費の未収債権</w:t>
      </w:r>
      <w:bookmarkEnd w:id="227"/>
      <w:bookmarkEnd w:id="228"/>
      <w:bookmarkEnd w:id="229"/>
    </w:p>
    <w:p w14:paraId="63C51D67" w14:textId="71CC1E43" w:rsidR="00C267B6"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 xml:space="preserve">(1)　</w:t>
      </w:r>
      <w:r w:rsidR="00C267B6" w:rsidRPr="00675996">
        <w:rPr>
          <w:rFonts w:ascii="ＭＳ 明朝" w:hAnsi="ＭＳ 明朝" w:cs="Times New Roman" w:hint="eastAsia"/>
          <w:b/>
          <w:bCs/>
          <w:sz w:val="22"/>
        </w:rPr>
        <w:t>概要</w:t>
      </w:r>
    </w:p>
    <w:tbl>
      <w:tblPr>
        <w:tblStyle w:val="130"/>
        <w:tblW w:w="8505" w:type="dxa"/>
        <w:tblInd w:w="392" w:type="dxa"/>
        <w:tblLayout w:type="fixed"/>
        <w:tblLook w:val="04A0" w:firstRow="1" w:lastRow="0" w:firstColumn="1" w:lastColumn="0" w:noHBand="0" w:noVBand="1"/>
      </w:tblPr>
      <w:tblGrid>
        <w:gridCol w:w="1021"/>
        <w:gridCol w:w="396"/>
        <w:gridCol w:w="1418"/>
        <w:gridCol w:w="1417"/>
        <w:gridCol w:w="1418"/>
        <w:gridCol w:w="1417"/>
        <w:gridCol w:w="1418"/>
      </w:tblGrid>
      <w:tr w:rsidR="00C267B6" w:rsidRPr="00675996" w14:paraId="50D95A3E" w14:textId="77777777" w:rsidTr="000A0B99">
        <w:trPr>
          <w:trHeight w:val="390"/>
        </w:trPr>
        <w:tc>
          <w:tcPr>
            <w:tcW w:w="2835" w:type="dxa"/>
            <w:gridSpan w:val="3"/>
            <w:vAlign w:val="center"/>
            <w:hideMark/>
          </w:tcPr>
          <w:p w14:paraId="1C05F793"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hideMark/>
          </w:tcPr>
          <w:p w14:paraId="2BF77F3F" w14:textId="1BB7E176"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大阪府立大学植物工場研究センター実証研究事業のうち「コケ実証栽培研究」の実施に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債務者が負担すべき光熱水費の債権</w:t>
            </w:r>
          </w:p>
        </w:tc>
      </w:tr>
      <w:tr w:rsidR="00C267B6" w:rsidRPr="00675996" w14:paraId="16F23B84" w14:textId="77777777" w:rsidTr="000A0B99">
        <w:trPr>
          <w:trHeight w:val="390"/>
        </w:trPr>
        <w:tc>
          <w:tcPr>
            <w:tcW w:w="2835" w:type="dxa"/>
            <w:gridSpan w:val="3"/>
            <w:vAlign w:val="center"/>
          </w:tcPr>
          <w:p w14:paraId="3D67EBDE"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56D07A57"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大阪府立大学植物工場研究センター実証研究事業実施契約書</w:t>
            </w:r>
          </w:p>
        </w:tc>
      </w:tr>
      <w:tr w:rsidR="00C267B6" w:rsidRPr="00675996" w14:paraId="72C4B73F" w14:textId="77777777" w:rsidTr="000A0B99">
        <w:trPr>
          <w:trHeight w:val="360"/>
        </w:trPr>
        <w:tc>
          <w:tcPr>
            <w:tcW w:w="2835" w:type="dxa"/>
            <w:gridSpan w:val="3"/>
            <w:noWrap/>
            <w:vAlign w:val="center"/>
          </w:tcPr>
          <w:p w14:paraId="65E1FD9C"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法人（所管部署）</w:t>
            </w:r>
          </w:p>
        </w:tc>
        <w:tc>
          <w:tcPr>
            <w:tcW w:w="5670" w:type="dxa"/>
            <w:gridSpan w:val="4"/>
            <w:noWrap/>
          </w:tcPr>
          <w:p w14:paraId="29CB2E87"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公立大学法人大阪（府民文化部）</w:t>
            </w:r>
          </w:p>
        </w:tc>
      </w:tr>
      <w:tr w:rsidR="00C267B6" w:rsidRPr="00675996" w14:paraId="42B1ACF7" w14:textId="77777777" w:rsidTr="000A0B99">
        <w:trPr>
          <w:trHeight w:val="360"/>
        </w:trPr>
        <w:tc>
          <w:tcPr>
            <w:tcW w:w="2835" w:type="dxa"/>
            <w:gridSpan w:val="3"/>
            <w:noWrap/>
            <w:vAlign w:val="center"/>
            <w:hideMark/>
          </w:tcPr>
          <w:p w14:paraId="7FB6F3A7"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28AE52F8" w14:textId="6C917CCA" w:rsidR="00C267B6" w:rsidRPr="00675996" w:rsidRDefault="00C267B6" w:rsidP="00C267B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株式会社</w:t>
            </w:r>
          </w:p>
        </w:tc>
      </w:tr>
      <w:tr w:rsidR="00C267B6" w:rsidRPr="00675996" w14:paraId="66E2206E" w14:textId="77777777" w:rsidTr="000A0B99">
        <w:trPr>
          <w:trHeight w:val="360"/>
        </w:trPr>
        <w:tc>
          <w:tcPr>
            <w:tcW w:w="1021" w:type="dxa"/>
            <w:vMerge w:val="restart"/>
            <w:noWrap/>
            <w:vAlign w:val="center"/>
          </w:tcPr>
          <w:p w14:paraId="35455467"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FC3B0A2"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515C200D" w14:textId="74168EF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r w:rsidR="000C6059" w:rsidRPr="00675996">
              <w:rPr>
                <w:rFonts w:ascii="ＭＳ 明朝" w:hAnsi="ＭＳ 明朝" w:cs="ＭＳ Ｐ明朝" w:hint="eastAsia"/>
                <w:color w:val="000000"/>
                <w:kern w:val="0"/>
                <w:sz w:val="20"/>
                <w:szCs w:val="20"/>
              </w:rPr>
              <w:t>(円)</w:t>
            </w:r>
          </w:p>
        </w:tc>
        <w:tc>
          <w:tcPr>
            <w:tcW w:w="5670" w:type="dxa"/>
            <w:gridSpan w:val="4"/>
            <w:noWrap/>
          </w:tcPr>
          <w:p w14:paraId="56466D76" w14:textId="77777777" w:rsidR="00C267B6" w:rsidRPr="00675996" w:rsidRDefault="00C267B6" w:rsidP="00C267B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C267B6" w:rsidRPr="00675996" w14:paraId="32F35945" w14:textId="77777777" w:rsidTr="000A0B99">
        <w:trPr>
          <w:trHeight w:val="360"/>
        </w:trPr>
        <w:tc>
          <w:tcPr>
            <w:tcW w:w="1021" w:type="dxa"/>
            <w:vMerge/>
            <w:noWrap/>
            <w:vAlign w:val="center"/>
          </w:tcPr>
          <w:p w14:paraId="0C0310A1"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6CA19CD8" w14:textId="462A2AB0"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0C6059" w:rsidRPr="00675996">
              <w:rPr>
                <w:rFonts w:ascii="ＭＳ 明朝" w:hAnsi="ＭＳ 明朝" w:cs="ＭＳ Ｐ明朝" w:hint="eastAsia"/>
                <w:color w:val="000000"/>
                <w:kern w:val="0"/>
                <w:sz w:val="20"/>
                <w:szCs w:val="20"/>
              </w:rPr>
              <w:t>(円)</w:t>
            </w:r>
          </w:p>
        </w:tc>
        <w:tc>
          <w:tcPr>
            <w:tcW w:w="5670" w:type="dxa"/>
            <w:gridSpan w:val="4"/>
            <w:noWrap/>
          </w:tcPr>
          <w:p w14:paraId="0F0AF8B1" w14:textId="246D4EF8" w:rsidR="00C267B6" w:rsidRPr="00675996" w:rsidRDefault="00C267B6" w:rsidP="00C267B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C267B6" w:rsidRPr="00675996" w14:paraId="210B21CE" w14:textId="77777777" w:rsidTr="000A0B99">
        <w:trPr>
          <w:trHeight w:val="370"/>
        </w:trPr>
        <w:tc>
          <w:tcPr>
            <w:tcW w:w="2835" w:type="dxa"/>
            <w:gridSpan w:val="3"/>
            <w:vMerge w:val="restart"/>
            <w:noWrap/>
            <w:vAlign w:val="center"/>
            <w:hideMark/>
          </w:tcPr>
          <w:p w14:paraId="3CB48408"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417" w:type="dxa"/>
            <w:vMerge w:val="restart"/>
            <w:noWrap/>
          </w:tcPr>
          <w:p w14:paraId="743A0A2F"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71A5A0C3"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2835" w:type="dxa"/>
            <w:gridSpan w:val="2"/>
            <w:noWrap/>
          </w:tcPr>
          <w:p w14:paraId="7A15440F" w14:textId="77777777" w:rsidR="00C267B6" w:rsidRPr="00675996" w:rsidRDefault="00C267B6" w:rsidP="00C267B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418" w:type="dxa"/>
            <w:vMerge w:val="restart"/>
            <w:noWrap/>
          </w:tcPr>
          <w:p w14:paraId="1CE0F0F5"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7C88A411" w14:textId="77777777" w:rsidR="00C267B6" w:rsidRPr="00675996" w:rsidRDefault="00C267B6" w:rsidP="00C267B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C267B6" w:rsidRPr="00675996" w14:paraId="41F3CA8A" w14:textId="77777777" w:rsidTr="000A0B99">
        <w:trPr>
          <w:trHeight w:val="370"/>
        </w:trPr>
        <w:tc>
          <w:tcPr>
            <w:tcW w:w="2835" w:type="dxa"/>
            <w:gridSpan w:val="3"/>
            <w:vMerge/>
            <w:tcBorders>
              <w:bottom w:val="nil"/>
            </w:tcBorders>
            <w:noWrap/>
            <w:vAlign w:val="center"/>
          </w:tcPr>
          <w:p w14:paraId="431C989A"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p>
        </w:tc>
        <w:tc>
          <w:tcPr>
            <w:tcW w:w="1417" w:type="dxa"/>
            <w:vMerge/>
            <w:noWrap/>
          </w:tcPr>
          <w:p w14:paraId="3B1731B3"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p>
        </w:tc>
        <w:tc>
          <w:tcPr>
            <w:tcW w:w="1418" w:type="dxa"/>
            <w:noWrap/>
          </w:tcPr>
          <w:p w14:paraId="03DA6D22" w14:textId="77777777" w:rsidR="00C267B6" w:rsidRPr="00675996" w:rsidRDefault="00C267B6" w:rsidP="00C267B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417" w:type="dxa"/>
          </w:tcPr>
          <w:p w14:paraId="6D99614E" w14:textId="77777777" w:rsidR="00C267B6" w:rsidRPr="00675996" w:rsidRDefault="00C267B6" w:rsidP="00C267B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3036D0C4" w14:textId="77777777" w:rsidR="00C267B6" w:rsidRPr="00675996" w:rsidRDefault="00C267B6" w:rsidP="00C267B6">
            <w:pPr>
              <w:autoSpaceDE w:val="0"/>
              <w:autoSpaceDN w:val="0"/>
              <w:adjustRightInd w:val="0"/>
              <w:jc w:val="center"/>
              <w:rPr>
                <w:rFonts w:ascii="ＭＳ 明朝" w:hAnsi="ＭＳ 明朝" w:cs="ＭＳ Ｐ明朝"/>
                <w:color w:val="000000"/>
                <w:kern w:val="0"/>
                <w:sz w:val="20"/>
                <w:szCs w:val="20"/>
              </w:rPr>
            </w:pPr>
          </w:p>
        </w:tc>
      </w:tr>
      <w:tr w:rsidR="00C267B6" w:rsidRPr="00675996" w14:paraId="23B392C6" w14:textId="77777777" w:rsidTr="000A0B99">
        <w:trPr>
          <w:trHeight w:val="210"/>
        </w:trPr>
        <w:tc>
          <w:tcPr>
            <w:tcW w:w="1417" w:type="dxa"/>
            <w:gridSpan w:val="2"/>
            <w:vMerge w:val="restart"/>
            <w:tcBorders>
              <w:top w:val="nil"/>
              <w:bottom w:val="nil"/>
            </w:tcBorders>
            <w:noWrap/>
            <w:hideMark/>
          </w:tcPr>
          <w:p w14:paraId="40ADFA15" w14:textId="77777777" w:rsidR="00C267B6" w:rsidRPr="00675996" w:rsidRDefault="00C267B6" w:rsidP="00C267B6">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6D5FCB52"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417" w:type="dxa"/>
            <w:noWrap/>
          </w:tcPr>
          <w:p w14:paraId="0F0804E0" w14:textId="77777777" w:rsidR="00C267B6" w:rsidRPr="00675996" w:rsidRDefault="00C267B6" w:rsidP="00C267B6">
            <w:pPr>
              <w:wordWrap w:val="0"/>
              <w:ind w:left="-79"/>
              <w:jc w:val="right"/>
              <w:rPr>
                <w:rFonts w:ascii="ＭＳ 明朝" w:hAnsi="ＭＳ 明朝" w:cs="Times New Roman"/>
                <w:sz w:val="20"/>
                <w:szCs w:val="20"/>
              </w:rPr>
            </w:pPr>
            <w:r w:rsidRPr="00675996">
              <w:rPr>
                <w:rFonts w:ascii="ＭＳ 明朝" w:hAnsi="ＭＳ 明朝" w:cs="Times New Roman" w:hint="eastAsia"/>
                <w:sz w:val="20"/>
                <w:szCs w:val="20"/>
              </w:rPr>
              <w:t xml:space="preserve">　</w:t>
            </w:r>
            <w:r w:rsidRPr="00675996">
              <w:rPr>
                <w:rFonts w:ascii="ＭＳ 明朝" w:hAnsi="ＭＳ 明朝" w:cs="Times New Roman"/>
                <w:sz w:val="20"/>
                <w:szCs w:val="20"/>
              </w:rPr>
              <w:t>4,528</w:t>
            </w:r>
          </w:p>
        </w:tc>
        <w:tc>
          <w:tcPr>
            <w:tcW w:w="1418" w:type="dxa"/>
            <w:noWrap/>
          </w:tcPr>
          <w:p w14:paraId="41AFB10F"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7" w:type="dxa"/>
            <w:noWrap/>
            <w:hideMark/>
          </w:tcPr>
          <w:p w14:paraId="0C286252"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04509D6A" w14:textId="77777777" w:rsidR="00C267B6" w:rsidRPr="00675996" w:rsidRDefault="00C267B6" w:rsidP="00C267B6">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　4,528</w:t>
            </w:r>
          </w:p>
        </w:tc>
      </w:tr>
      <w:tr w:rsidR="00C267B6" w:rsidRPr="00675996" w14:paraId="44C0E19D" w14:textId="77777777" w:rsidTr="000A0B99">
        <w:trPr>
          <w:trHeight w:val="210"/>
        </w:trPr>
        <w:tc>
          <w:tcPr>
            <w:tcW w:w="1417" w:type="dxa"/>
            <w:gridSpan w:val="2"/>
            <w:vMerge/>
            <w:tcBorders>
              <w:bottom w:val="nil"/>
            </w:tcBorders>
            <w:noWrap/>
          </w:tcPr>
          <w:p w14:paraId="3B12704D" w14:textId="77777777"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p>
        </w:tc>
        <w:tc>
          <w:tcPr>
            <w:tcW w:w="1418" w:type="dxa"/>
          </w:tcPr>
          <w:p w14:paraId="4D6B008E" w14:textId="77777777" w:rsidR="00C267B6" w:rsidRPr="00675996" w:rsidRDefault="00C267B6" w:rsidP="00C267B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417" w:type="dxa"/>
            <w:noWrap/>
          </w:tcPr>
          <w:p w14:paraId="1D012579" w14:textId="77777777" w:rsidR="00C267B6" w:rsidRPr="00675996" w:rsidRDefault="00C267B6" w:rsidP="00C267B6">
            <w:pPr>
              <w:ind w:left="-79"/>
              <w:jc w:val="right"/>
              <w:rPr>
                <w:rFonts w:ascii="ＭＳ 明朝" w:hAnsi="ＭＳ 明朝" w:cs="Times New Roman"/>
                <w:sz w:val="20"/>
                <w:szCs w:val="20"/>
              </w:rPr>
            </w:pPr>
            <w:r w:rsidRPr="00675996">
              <w:rPr>
                <w:rFonts w:ascii="ＭＳ 明朝" w:hAnsi="ＭＳ 明朝" w:cs="Times New Roman"/>
                <w:sz w:val="20"/>
                <w:szCs w:val="20"/>
              </w:rPr>
              <w:t>1</w:t>
            </w:r>
          </w:p>
        </w:tc>
        <w:tc>
          <w:tcPr>
            <w:tcW w:w="1418" w:type="dxa"/>
            <w:noWrap/>
          </w:tcPr>
          <w:p w14:paraId="50075D49"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7" w:type="dxa"/>
            <w:noWrap/>
          </w:tcPr>
          <w:p w14:paraId="45929A8D" w14:textId="77777777" w:rsidR="00C267B6" w:rsidRPr="00675996" w:rsidRDefault="00C267B6" w:rsidP="00C267B6">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418" w:type="dxa"/>
            <w:noWrap/>
          </w:tcPr>
          <w:p w14:paraId="243FF5AE" w14:textId="77777777" w:rsidR="00C267B6" w:rsidRPr="00675996" w:rsidRDefault="00C267B6" w:rsidP="00C267B6">
            <w:pPr>
              <w:ind w:leftChars="-37" w:left="-81"/>
              <w:jc w:val="right"/>
              <w:rPr>
                <w:rFonts w:ascii="ＭＳ 明朝" w:hAnsi="ＭＳ 明朝" w:cs="Times New Roman"/>
                <w:sz w:val="20"/>
                <w:szCs w:val="20"/>
              </w:rPr>
            </w:pPr>
            <w:r w:rsidRPr="00675996">
              <w:rPr>
                <w:rFonts w:ascii="ＭＳ 明朝" w:hAnsi="ＭＳ 明朝" w:cs="Times New Roman"/>
                <w:sz w:val="20"/>
                <w:szCs w:val="20"/>
              </w:rPr>
              <w:t>1</w:t>
            </w:r>
          </w:p>
        </w:tc>
      </w:tr>
      <w:tr w:rsidR="00C267B6" w:rsidRPr="00675996" w14:paraId="15270833" w14:textId="77777777" w:rsidTr="000A0B99">
        <w:trPr>
          <w:trHeight w:val="210"/>
        </w:trPr>
        <w:tc>
          <w:tcPr>
            <w:tcW w:w="2835" w:type="dxa"/>
            <w:gridSpan w:val="3"/>
            <w:noWrap/>
          </w:tcPr>
          <w:p w14:paraId="369C0FDD" w14:textId="57C85A32" w:rsidR="00C267B6" w:rsidRPr="00675996" w:rsidRDefault="00C267B6" w:rsidP="00C267B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7224F0" w:rsidRPr="00675996">
              <w:rPr>
                <w:rFonts w:ascii="ＭＳ 明朝" w:hAnsi="ＭＳ 明朝" w:cs="ＭＳ Ｐ明朝" w:hint="eastAsia"/>
                <w:color w:val="000000"/>
                <w:kern w:val="0"/>
                <w:sz w:val="20"/>
                <w:szCs w:val="20"/>
              </w:rPr>
              <w:t>(千円)</w:t>
            </w:r>
          </w:p>
        </w:tc>
        <w:tc>
          <w:tcPr>
            <w:tcW w:w="5670" w:type="dxa"/>
            <w:gridSpan w:val="4"/>
            <w:noWrap/>
          </w:tcPr>
          <w:p w14:paraId="1C19643C" w14:textId="107B34C6" w:rsidR="00C267B6" w:rsidRPr="00675996" w:rsidRDefault="00C267B6" w:rsidP="00C267B6">
            <w:pPr>
              <w:ind w:leftChars="-37" w:left="-81" w:right="9"/>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4,528</w:t>
            </w:r>
            <w:r w:rsidRPr="00675996">
              <w:rPr>
                <w:rFonts w:ascii="ＭＳ 明朝" w:hAnsi="ＭＳ 明朝" w:cs="ＭＳ Ｐ明朝" w:hint="eastAsia"/>
                <w:color w:val="000000"/>
                <w:kern w:val="0"/>
                <w:sz w:val="20"/>
                <w:szCs w:val="20"/>
                <w:lang w:eastAsia="zh-CN"/>
              </w:rPr>
              <w:t>（令和元年度末）</w:t>
            </w:r>
          </w:p>
        </w:tc>
      </w:tr>
    </w:tbl>
    <w:p w14:paraId="15723B10" w14:textId="77777777" w:rsidR="00C267B6" w:rsidRPr="00675996" w:rsidRDefault="00C267B6" w:rsidP="00C267B6">
      <w:pPr>
        <w:rPr>
          <w:rFonts w:ascii="ＭＳ 明朝" w:hAnsi="ＭＳ 明朝" w:cs="Times New Roman"/>
          <w:b/>
          <w:bCs/>
          <w:sz w:val="22"/>
        </w:rPr>
      </w:pPr>
    </w:p>
    <w:p w14:paraId="1BCE7154" w14:textId="772FF797" w:rsidR="00C267B6" w:rsidRPr="00675996" w:rsidRDefault="002F1079" w:rsidP="002F1079">
      <w:pPr>
        <w:ind w:firstLineChars="100" w:firstLine="231"/>
        <w:rPr>
          <w:rFonts w:ascii="ＭＳ 明朝" w:hAnsi="ＭＳ 明朝" w:cs="Times New Roman"/>
          <w:b/>
          <w:bCs/>
          <w:sz w:val="22"/>
        </w:rPr>
      </w:pPr>
      <w:r w:rsidRPr="00675996">
        <w:rPr>
          <w:rFonts w:ascii="ＭＳ 明朝" w:hAnsi="ＭＳ 明朝" w:cs="Times New Roman" w:hint="eastAsia"/>
          <w:b/>
          <w:bCs/>
          <w:sz w:val="22"/>
        </w:rPr>
        <w:t>(2)</w:t>
      </w:r>
      <w:r w:rsidR="00F81624" w:rsidRPr="00675996">
        <w:rPr>
          <w:rFonts w:ascii="ＭＳ 明朝" w:hAnsi="ＭＳ 明朝" w:cs="Times New Roman" w:hint="eastAsia"/>
          <w:b/>
          <w:bCs/>
          <w:sz w:val="22"/>
        </w:rPr>
        <w:t xml:space="preserve">　</w:t>
      </w:r>
      <w:r w:rsidR="00C267B6" w:rsidRPr="00675996">
        <w:rPr>
          <w:rFonts w:ascii="ＭＳ 明朝" w:hAnsi="ＭＳ 明朝" w:cs="Times New Roman" w:hint="eastAsia"/>
          <w:b/>
          <w:bCs/>
          <w:sz w:val="22"/>
        </w:rPr>
        <w:t>監査の結果及び意見</w:t>
      </w:r>
    </w:p>
    <w:p w14:paraId="59DE587D" w14:textId="3EE0D417" w:rsidR="00C267B6" w:rsidRPr="00675996" w:rsidRDefault="00C267B6" w:rsidP="009E345F">
      <w:pPr>
        <w:ind w:firstLineChars="300" w:firstLine="693"/>
        <w:outlineLvl w:val="3"/>
        <w:rPr>
          <w:rFonts w:ascii="ＭＳ 明朝" w:hAnsi="ＭＳ 明朝" w:cs="Times New Roman"/>
          <w:b/>
          <w:bCs/>
          <w:sz w:val="22"/>
        </w:rPr>
      </w:pPr>
      <w:bookmarkStart w:id="230" w:name="_Toc62563746"/>
      <w:bookmarkStart w:id="231" w:name="_Toc63683295"/>
      <w:r w:rsidRPr="00675996">
        <w:rPr>
          <w:rFonts w:ascii="ＭＳ 明朝" w:hAnsi="ＭＳ 明朝" w:cs="Times New Roman" w:hint="eastAsia"/>
          <w:b/>
          <w:bCs/>
          <w:sz w:val="22"/>
        </w:rPr>
        <w:t>【監査の結果</w:t>
      </w:r>
      <w:r w:rsidR="00E81A49" w:rsidRPr="00675996">
        <w:rPr>
          <w:rFonts w:ascii="ＭＳ 明朝" w:hAnsi="ＭＳ 明朝" w:cs="Times New Roman" w:hint="eastAsia"/>
          <w:b/>
          <w:bCs/>
          <w:sz w:val="22"/>
        </w:rPr>
        <w:t>7</w:t>
      </w:r>
      <w:r w:rsidRPr="00675996">
        <w:rPr>
          <w:rFonts w:ascii="ＭＳ 明朝" w:hAnsi="ＭＳ 明朝" w:cs="Times New Roman" w:hint="eastAsia"/>
          <w:b/>
          <w:bCs/>
          <w:sz w:val="22"/>
        </w:rPr>
        <w:t>】債権回収に向けた具体的対応及び消滅時効完成の阻止</w:t>
      </w:r>
      <w:bookmarkEnd w:id="230"/>
      <w:bookmarkEnd w:id="231"/>
    </w:p>
    <w:p w14:paraId="515CC1A4" w14:textId="2A02B8FD" w:rsidR="00421FA5" w:rsidRPr="00675996" w:rsidRDefault="00C267B6" w:rsidP="000C45D9">
      <w:pPr>
        <w:ind w:firstLineChars="100" w:firstLine="230"/>
        <w:rPr>
          <w:rFonts w:ascii="ＭＳ 明朝" w:hAnsi="ＭＳ 明朝" w:cs="Times New Roman"/>
          <w:b/>
          <w:bCs/>
          <w:sz w:val="22"/>
        </w:rPr>
      </w:pPr>
      <w:r w:rsidRPr="00675996">
        <w:rPr>
          <w:rFonts w:ascii="ＭＳ 明朝" w:hAnsi="ＭＳ 明朝" w:cs="Times New Roman" w:hint="eastAsia"/>
          <w:sz w:val="22"/>
        </w:rPr>
        <w:t>大学法人は，消滅時効が完成する前に，債務者の収支や財産等を調査して回収可能性を把握し，かつ，回収すべき債権であると判断した場合には消滅時効の完成を阻止すべきである。</w:t>
      </w:r>
      <w:bookmarkStart w:id="232" w:name="_Toc62563747"/>
    </w:p>
    <w:p w14:paraId="2584F4D1" w14:textId="380BB765" w:rsidR="0001427B" w:rsidRDefault="0001427B">
      <w:pPr>
        <w:widowControl/>
        <w:jc w:val="left"/>
        <w:rPr>
          <w:rFonts w:ascii="ＭＳ 明朝" w:hAnsi="ＭＳ 明朝" w:cs="Times New Roman"/>
          <w:b/>
          <w:bCs/>
          <w:sz w:val="22"/>
        </w:rPr>
      </w:pPr>
      <w:bookmarkStart w:id="233" w:name="_Toc63683296"/>
    </w:p>
    <w:p w14:paraId="2F13FFE7" w14:textId="71174A29" w:rsidR="000A0B99" w:rsidRPr="00675996" w:rsidRDefault="000A0B99" w:rsidP="00FA54C0">
      <w:pPr>
        <w:outlineLvl w:val="1"/>
        <w:rPr>
          <w:rFonts w:ascii="ＭＳ 明朝" w:hAnsi="ＭＳ 明朝" w:cs="Times New Roman"/>
          <w:b/>
          <w:bCs/>
          <w:sz w:val="22"/>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７</w:t>
      </w:r>
      <w:r w:rsidRPr="00675996">
        <w:rPr>
          <w:rFonts w:ascii="ＭＳ 明朝" w:hAnsi="ＭＳ 明朝" w:cs="Times New Roman" w:hint="eastAsia"/>
          <w:b/>
          <w:bCs/>
          <w:sz w:val="22"/>
        </w:rPr>
        <w:t xml:space="preserve">　福祉部の私債権に係る監査の結果及び意見</w:t>
      </w:r>
      <w:bookmarkEnd w:id="232"/>
      <w:bookmarkEnd w:id="233"/>
    </w:p>
    <w:p w14:paraId="7DFAA4D5" w14:textId="1D0A1CFA" w:rsidR="000A0B99" w:rsidRPr="00675996" w:rsidRDefault="00380351" w:rsidP="00FA54C0">
      <w:pPr>
        <w:ind w:left="204"/>
        <w:outlineLvl w:val="2"/>
        <w:rPr>
          <w:rFonts w:cs="Times New Roman"/>
        </w:rPr>
      </w:pPr>
      <w:bookmarkStart w:id="234" w:name="_Toc62563748"/>
      <w:bookmarkStart w:id="235" w:name="_Toc63683297"/>
      <w:bookmarkStart w:id="236" w:name="_Hlk63081550"/>
      <w:r w:rsidRPr="00675996">
        <w:rPr>
          <w:rFonts w:ascii="ＭＳ 明朝" w:hAnsi="ＭＳ 明朝" w:cs="Times New Roman" w:hint="eastAsia"/>
          <w:b/>
          <w:bCs/>
          <w:sz w:val="22"/>
        </w:rPr>
        <w:t xml:space="preserve">１　</w:t>
      </w:r>
      <w:r w:rsidR="000A0B99" w:rsidRPr="00675996">
        <w:rPr>
          <w:rFonts w:ascii="ＭＳ 明朝" w:hAnsi="ＭＳ 明朝" w:cs="Times New Roman" w:hint="eastAsia"/>
          <w:b/>
          <w:bCs/>
          <w:sz w:val="22"/>
        </w:rPr>
        <w:t>大阪府福祉基金地域福祉振興助成金返還金</w:t>
      </w:r>
      <w:bookmarkEnd w:id="234"/>
      <w:bookmarkEnd w:id="235"/>
    </w:p>
    <w:bookmarkEnd w:id="236"/>
    <w:p w14:paraId="139276AB" w14:textId="267D6D7B" w:rsidR="000A0B99" w:rsidRPr="00675996" w:rsidRDefault="00380351" w:rsidP="00380351">
      <w:pPr>
        <w:ind w:left="222"/>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470BD988" w14:textId="77777777" w:rsidTr="00380351">
        <w:trPr>
          <w:trHeight w:val="390"/>
        </w:trPr>
        <w:tc>
          <w:tcPr>
            <w:tcW w:w="2835" w:type="dxa"/>
            <w:gridSpan w:val="3"/>
            <w:vAlign w:val="center"/>
            <w:hideMark/>
          </w:tcPr>
          <w:p w14:paraId="74DF383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327B80E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ボランティア活動団体が地域福祉活動を行うための助成金を支給したが（最大</w:t>
            </w:r>
            <w:r w:rsidRPr="00675996">
              <w:rPr>
                <w:rFonts w:ascii="ＭＳ 明朝" w:hAnsi="ＭＳ 明朝" w:cs="ＭＳ Ｐ明朝"/>
                <w:color w:val="000000"/>
                <w:kern w:val="0"/>
                <w:sz w:val="20"/>
                <w:szCs w:val="20"/>
              </w:rPr>
              <w:t>20万円）</w:t>
            </w:r>
            <w:r w:rsidRPr="00675996">
              <w:rPr>
                <w:rFonts w:ascii="ＭＳ 明朝" w:hAnsi="ＭＳ 明朝" w:cs="ＭＳ Ｐ明朝" w:hint="eastAsia"/>
                <w:color w:val="000000"/>
                <w:kern w:val="0"/>
                <w:sz w:val="20"/>
                <w:szCs w:val="20"/>
              </w:rPr>
              <w:t>，活動実績が助成額に満たないため返還の必要が生じたもの。</w:t>
            </w:r>
          </w:p>
        </w:tc>
      </w:tr>
      <w:tr w:rsidR="000A0B99" w:rsidRPr="00675996" w14:paraId="7126DBD2" w14:textId="77777777" w:rsidTr="00380351">
        <w:trPr>
          <w:trHeight w:val="390"/>
        </w:trPr>
        <w:tc>
          <w:tcPr>
            <w:tcW w:w="2835" w:type="dxa"/>
            <w:gridSpan w:val="3"/>
            <w:vAlign w:val="center"/>
          </w:tcPr>
          <w:p w14:paraId="2CA50D2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52F737D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大阪府福祉基金地域福祉振興助成金交付要綱</w:t>
            </w:r>
          </w:p>
        </w:tc>
      </w:tr>
      <w:tr w:rsidR="000A0B99" w:rsidRPr="00675996" w14:paraId="5B8E6C1C" w14:textId="77777777" w:rsidTr="00380351">
        <w:trPr>
          <w:trHeight w:val="360"/>
        </w:trPr>
        <w:tc>
          <w:tcPr>
            <w:tcW w:w="2835" w:type="dxa"/>
            <w:gridSpan w:val="3"/>
            <w:noWrap/>
            <w:vAlign w:val="center"/>
          </w:tcPr>
          <w:p w14:paraId="7ACBEC8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7C3D6D1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福祉部地域福祉推進室地域福祉課</w:t>
            </w:r>
          </w:p>
        </w:tc>
      </w:tr>
      <w:tr w:rsidR="000A0B99" w:rsidRPr="00675996" w14:paraId="1FC8E7CD" w14:textId="77777777" w:rsidTr="00380351">
        <w:trPr>
          <w:trHeight w:val="360"/>
        </w:trPr>
        <w:tc>
          <w:tcPr>
            <w:tcW w:w="2835" w:type="dxa"/>
            <w:gridSpan w:val="3"/>
            <w:noWrap/>
            <w:vAlign w:val="center"/>
            <w:hideMark/>
          </w:tcPr>
          <w:p w14:paraId="01D651E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1610DBB2" w14:textId="522C7A1A"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団体</w:t>
            </w:r>
          </w:p>
        </w:tc>
      </w:tr>
      <w:tr w:rsidR="000A0B99" w:rsidRPr="00675996" w14:paraId="6F7A09CC" w14:textId="77777777" w:rsidTr="00380351">
        <w:trPr>
          <w:trHeight w:val="360"/>
        </w:trPr>
        <w:tc>
          <w:tcPr>
            <w:tcW w:w="1021" w:type="dxa"/>
            <w:vMerge w:val="restart"/>
            <w:noWrap/>
            <w:vAlign w:val="center"/>
          </w:tcPr>
          <w:p w14:paraId="79716D6C"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0F7FD32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35D4500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目標処理額(円)</w:t>
            </w:r>
          </w:p>
        </w:tc>
        <w:tc>
          <w:tcPr>
            <w:tcW w:w="1163" w:type="dxa"/>
            <w:vMerge w:val="restart"/>
            <w:noWrap/>
          </w:tcPr>
          <w:p w14:paraId="2D0E82E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20C1469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1BCF04F" w14:textId="0F552226" w:rsidR="000A0B99" w:rsidRPr="00675996" w:rsidRDefault="000A0B99" w:rsidP="000C6059">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239,750</w:t>
            </w:r>
          </w:p>
        </w:tc>
        <w:tc>
          <w:tcPr>
            <w:tcW w:w="1163" w:type="dxa"/>
            <w:gridSpan w:val="2"/>
            <w:vMerge w:val="restart"/>
          </w:tcPr>
          <w:p w14:paraId="385BD30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35BC771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A3146E9" w14:textId="77777777" w:rsidR="000A0B99" w:rsidRPr="00675996" w:rsidRDefault="000A0B99" w:rsidP="000C6059">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60B10F3D" w14:textId="77777777" w:rsidTr="00380351">
        <w:trPr>
          <w:trHeight w:val="360"/>
        </w:trPr>
        <w:tc>
          <w:tcPr>
            <w:tcW w:w="1021" w:type="dxa"/>
            <w:vMerge/>
            <w:noWrap/>
            <w:vAlign w:val="center"/>
          </w:tcPr>
          <w:p w14:paraId="37D6B6F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tcBorders>
              <w:bottom w:val="single" w:sz="4" w:space="0" w:color="auto"/>
            </w:tcBorders>
            <w:vAlign w:val="center"/>
          </w:tcPr>
          <w:p w14:paraId="433521AE" w14:textId="388434FA"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0C6059" w:rsidRPr="00675996">
              <w:rPr>
                <w:rFonts w:ascii="ＭＳ 明朝" w:hAnsi="ＭＳ 明朝" w:cs="ＭＳ Ｐ明朝" w:hint="eastAsia"/>
                <w:color w:val="000000"/>
                <w:kern w:val="0"/>
                <w:sz w:val="20"/>
                <w:szCs w:val="20"/>
              </w:rPr>
              <w:t>(円)</w:t>
            </w:r>
          </w:p>
        </w:tc>
        <w:tc>
          <w:tcPr>
            <w:tcW w:w="1163" w:type="dxa"/>
            <w:vMerge/>
            <w:noWrap/>
          </w:tcPr>
          <w:p w14:paraId="6859D9C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A050275" w14:textId="500BC918" w:rsidR="000A0B99" w:rsidRPr="00675996" w:rsidRDefault="000A0B99" w:rsidP="000C6059">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c>
          <w:tcPr>
            <w:tcW w:w="1163" w:type="dxa"/>
            <w:gridSpan w:val="2"/>
            <w:vMerge/>
          </w:tcPr>
          <w:p w14:paraId="0D3C27C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7CFF9DA" w14:textId="77777777" w:rsidR="000A0B99" w:rsidRPr="00675996" w:rsidRDefault="000A0B99" w:rsidP="000C6059">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5571A062" w14:textId="77777777" w:rsidTr="00380351">
        <w:trPr>
          <w:trHeight w:val="334"/>
        </w:trPr>
        <w:tc>
          <w:tcPr>
            <w:tcW w:w="2835" w:type="dxa"/>
            <w:gridSpan w:val="3"/>
            <w:vMerge w:val="restart"/>
            <w:tcBorders>
              <w:bottom w:val="nil"/>
            </w:tcBorders>
            <w:noWrap/>
            <w:vAlign w:val="center"/>
            <w:hideMark/>
          </w:tcPr>
          <w:p w14:paraId="03A2785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0AEF9200"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3C0CF29"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36D82479"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1CFC01DD"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AE02ED7"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5828C91B" w14:textId="77777777" w:rsidTr="003219D2">
        <w:trPr>
          <w:trHeight w:val="369"/>
        </w:trPr>
        <w:tc>
          <w:tcPr>
            <w:tcW w:w="2835" w:type="dxa"/>
            <w:gridSpan w:val="3"/>
            <w:vMerge/>
            <w:noWrap/>
          </w:tcPr>
          <w:p w14:paraId="0322A4E0"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631BCD9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3CABC845"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252ECD72"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0F8C41BE"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12C2D9C3"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2CAF0B57" w14:textId="77777777" w:rsidTr="003219D2">
        <w:trPr>
          <w:trHeight w:val="210"/>
        </w:trPr>
        <w:tc>
          <w:tcPr>
            <w:tcW w:w="1417" w:type="dxa"/>
            <w:gridSpan w:val="2"/>
            <w:vMerge w:val="restart"/>
            <w:tcBorders>
              <w:top w:val="nil"/>
              <w:bottom w:val="nil"/>
            </w:tcBorders>
            <w:noWrap/>
            <w:hideMark/>
          </w:tcPr>
          <w:p w14:paraId="2FB804A6"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197271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5EC3DF45" w14:textId="77777777" w:rsidR="000A0B99" w:rsidRPr="00675996" w:rsidRDefault="000A0B99" w:rsidP="00380351">
            <w:pPr>
              <w:ind w:left="-79"/>
              <w:rPr>
                <w:rFonts w:ascii="ＭＳ 明朝" w:hAnsi="ＭＳ 明朝" w:cs="Times New Roman"/>
                <w:sz w:val="20"/>
                <w:szCs w:val="20"/>
              </w:rPr>
            </w:pPr>
            <w:r w:rsidRPr="00675996">
              <w:rPr>
                <w:rFonts w:ascii="ＭＳ 明朝" w:hAnsi="ＭＳ 明朝" w:cs="Times New Roman"/>
                <w:sz w:val="20"/>
                <w:szCs w:val="20"/>
              </w:rPr>
              <w:t xml:space="preserve">　239,750</w:t>
            </w:r>
          </w:p>
        </w:tc>
        <w:tc>
          <w:tcPr>
            <w:tcW w:w="1124" w:type="dxa"/>
            <w:noWrap/>
            <w:hideMark/>
          </w:tcPr>
          <w:p w14:paraId="1B593734" w14:textId="6F2E8DE2"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48A79743"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25" w:type="dxa"/>
            <w:gridSpan w:val="2"/>
            <w:noWrap/>
            <w:hideMark/>
          </w:tcPr>
          <w:p w14:paraId="6062C938" w14:textId="68061414"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48CE480E"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　239,750</w:t>
            </w:r>
          </w:p>
        </w:tc>
      </w:tr>
      <w:tr w:rsidR="000A0B99" w:rsidRPr="00675996" w14:paraId="0ACFD567" w14:textId="77777777" w:rsidTr="003219D2">
        <w:trPr>
          <w:trHeight w:val="210"/>
        </w:trPr>
        <w:tc>
          <w:tcPr>
            <w:tcW w:w="1417" w:type="dxa"/>
            <w:gridSpan w:val="2"/>
            <w:vMerge/>
            <w:noWrap/>
          </w:tcPr>
          <w:p w14:paraId="5252E2A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50CEA0B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21F7C00E"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2</w:t>
            </w:r>
          </w:p>
        </w:tc>
        <w:tc>
          <w:tcPr>
            <w:tcW w:w="1124" w:type="dxa"/>
            <w:noWrap/>
          </w:tcPr>
          <w:p w14:paraId="388FA870" w14:textId="4C3D4292"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7A3D91DF" w14:textId="652FA5D1"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tcPr>
          <w:p w14:paraId="27121944" w14:textId="6FF92767"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7C6005EA"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2</w:t>
            </w:r>
          </w:p>
        </w:tc>
      </w:tr>
      <w:tr w:rsidR="000A0B99" w:rsidRPr="00675996" w14:paraId="3B7F43FB" w14:textId="77777777" w:rsidTr="00380351">
        <w:trPr>
          <w:trHeight w:val="210"/>
        </w:trPr>
        <w:tc>
          <w:tcPr>
            <w:tcW w:w="2835" w:type="dxa"/>
            <w:gridSpan w:val="3"/>
            <w:noWrap/>
          </w:tcPr>
          <w:p w14:paraId="623A7967" w14:textId="1B7AD500"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7224F0" w:rsidRPr="00675996">
              <w:rPr>
                <w:rFonts w:ascii="ＭＳ 明朝" w:hAnsi="ＭＳ 明朝" w:cs="ＭＳ Ｐ明朝" w:hint="eastAsia"/>
                <w:color w:val="000000"/>
                <w:kern w:val="0"/>
                <w:sz w:val="20"/>
                <w:szCs w:val="20"/>
              </w:rPr>
              <w:t>(円)</w:t>
            </w:r>
          </w:p>
        </w:tc>
        <w:tc>
          <w:tcPr>
            <w:tcW w:w="5670" w:type="dxa"/>
            <w:gridSpan w:val="7"/>
            <w:noWrap/>
          </w:tcPr>
          <w:p w14:paraId="78504BF7" w14:textId="44698A83"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lang w:eastAsia="zh-CN"/>
              </w:rPr>
              <w:t>（令和元年度末）</w:t>
            </w:r>
          </w:p>
        </w:tc>
      </w:tr>
    </w:tbl>
    <w:p w14:paraId="1C5FDAC3" w14:textId="77777777" w:rsidR="000A0B99" w:rsidRPr="00675996" w:rsidRDefault="000A0B99" w:rsidP="000D0ABB">
      <w:pPr>
        <w:autoSpaceDE w:val="0"/>
        <w:autoSpaceDN w:val="0"/>
        <w:adjustRightInd w:val="0"/>
        <w:ind w:left="204"/>
        <w:rPr>
          <w:rFonts w:ascii="ＭＳ 明朝" w:hAnsi="ＭＳ 明朝" w:cs="ＭＳ Ｐ明朝"/>
          <w:color w:val="000000"/>
          <w:kern w:val="0"/>
          <w:sz w:val="22"/>
        </w:rPr>
      </w:pPr>
    </w:p>
    <w:p w14:paraId="17B078FB" w14:textId="44770F73" w:rsidR="000A0B99" w:rsidRPr="00675996" w:rsidRDefault="00380351" w:rsidP="000D0ABB">
      <w:pPr>
        <w:ind w:left="222"/>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681DEA88" w14:textId="52354388" w:rsidR="000A0B99" w:rsidRPr="00675996" w:rsidRDefault="000A0B99" w:rsidP="000D0ABB">
      <w:pPr>
        <w:ind w:firstLineChars="300" w:firstLine="693"/>
        <w:outlineLvl w:val="3"/>
        <w:rPr>
          <w:rFonts w:ascii="ＭＳ 明朝" w:hAnsi="ＭＳ 明朝" w:cs="Times New Roman"/>
          <w:b/>
          <w:bCs/>
          <w:sz w:val="22"/>
        </w:rPr>
      </w:pPr>
      <w:bookmarkStart w:id="237" w:name="_Toc62563749"/>
      <w:bookmarkStart w:id="238" w:name="_Toc63683298"/>
      <w:r w:rsidRPr="00675996">
        <w:rPr>
          <w:rFonts w:ascii="ＭＳ 明朝" w:hAnsi="ＭＳ 明朝" w:cs="Times New Roman" w:hint="eastAsia"/>
          <w:b/>
          <w:sz w:val="22"/>
        </w:rPr>
        <w:t>【監査の結果</w:t>
      </w:r>
      <w:r w:rsidR="00E81A49" w:rsidRPr="00675996">
        <w:rPr>
          <w:rFonts w:ascii="ＭＳ 明朝" w:hAnsi="ＭＳ 明朝" w:cs="Times New Roman" w:hint="eastAsia"/>
          <w:b/>
          <w:sz w:val="22"/>
        </w:rPr>
        <w:t>8</w:t>
      </w:r>
      <w:r w:rsidRPr="00675996">
        <w:rPr>
          <w:rFonts w:ascii="ＭＳ 明朝" w:hAnsi="ＭＳ 明朝" w:cs="Times New Roman" w:hint="eastAsia"/>
          <w:b/>
          <w:sz w:val="22"/>
        </w:rPr>
        <w:t>】分割返済の受入れ</w:t>
      </w:r>
      <w:bookmarkEnd w:id="237"/>
      <w:bookmarkEnd w:id="238"/>
    </w:p>
    <w:p w14:paraId="5EBB49D5" w14:textId="78513E49"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福祉基金地域福祉振興助成金返還金について，債務者から返還の申出がなされたときは，たとえその額がわずかであり，また返済計画が大阪府として承認できない内容のものであったとしても，申出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額の返還を受け入れるべきである。</w:t>
      </w:r>
    </w:p>
    <w:p w14:paraId="3C1BD44F" w14:textId="77777777" w:rsidR="000A0B99" w:rsidRPr="00675996" w:rsidRDefault="000A0B99" w:rsidP="00380351">
      <w:pPr>
        <w:autoSpaceDE w:val="0"/>
        <w:autoSpaceDN w:val="0"/>
        <w:adjustRightInd w:val="0"/>
        <w:ind w:firstLineChars="100" w:firstLine="230"/>
        <w:jc w:val="left"/>
        <w:rPr>
          <w:rFonts w:ascii="ＭＳ 明朝" w:hAnsi="ＭＳ 明朝" w:cs="ＭＳ Ｐ明朝"/>
          <w:color w:val="000000"/>
          <w:kern w:val="0"/>
          <w:sz w:val="22"/>
        </w:rPr>
      </w:pPr>
    </w:p>
    <w:p w14:paraId="12AC9FB6" w14:textId="7FE4A7C3" w:rsidR="000A0B99" w:rsidRPr="00675996" w:rsidRDefault="000A0B99" w:rsidP="000D0ABB">
      <w:pPr>
        <w:ind w:firstLineChars="300" w:firstLine="693"/>
        <w:outlineLvl w:val="3"/>
        <w:rPr>
          <w:rFonts w:ascii="ＭＳ 明朝" w:hAnsi="ＭＳ 明朝" w:cs="Times New Roman"/>
          <w:b/>
          <w:bCs/>
          <w:sz w:val="22"/>
        </w:rPr>
      </w:pPr>
      <w:bookmarkStart w:id="239" w:name="_Toc62563750"/>
      <w:bookmarkStart w:id="240" w:name="_Toc63683299"/>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27</w:t>
      </w:r>
      <w:r w:rsidRPr="00675996">
        <w:rPr>
          <w:rFonts w:ascii="ＭＳ 明朝" w:hAnsi="ＭＳ 明朝" w:cs="Times New Roman" w:hint="eastAsia"/>
          <w:b/>
          <w:sz w:val="22"/>
        </w:rPr>
        <w:t>】債権回収・整理計画における分類及び速やかな整理</w:t>
      </w:r>
      <w:bookmarkEnd w:id="239"/>
      <w:bookmarkEnd w:id="240"/>
    </w:p>
    <w:p w14:paraId="0377C7C3"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大阪府は，大阪府福祉基金地域福祉振興助成金返還金について，回収が見込めないと判断したときは，適時に，当該返還金を整理対象債権に区分し，不納欠損処理に向けた整理を行うべきである。</w:t>
      </w:r>
    </w:p>
    <w:p w14:paraId="4A681FA3" w14:textId="77777777" w:rsidR="000A0B99" w:rsidRPr="00675996" w:rsidRDefault="000A0B99" w:rsidP="000D0ABB">
      <w:pPr>
        <w:rPr>
          <w:rFonts w:ascii="ＭＳ 明朝" w:hAnsi="ＭＳ 明朝" w:cs="Times New Roman"/>
          <w:sz w:val="22"/>
        </w:rPr>
      </w:pPr>
    </w:p>
    <w:p w14:paraId="17928184" w14:textId="606C95B1" w:rsidR="000A0B99" w:rsidRPr="00675996" w:rsidRDefault="000A0B99" w:rsidP="000D0ABB">
      <w:pPr>
        <w:ind w:firstLineChars="300" w:firstLine="693"/>
        <w:outlineLvl w:val="3"/>
        <w:rPr>
          <w:rFonts w:ascii="ＭＳ 明朝" w:hAnsi="ＭＳ 明朝" w:cs="Times New Roman"/>
          <w:b/>
          <w:bCs/>
          <w:sz w:val="22"/>
        </w:rPr>
      </w:pPr>
      <w:bookmarkStart w:id="241" w:name="_Toc62563751"/>
      <w:bookmarkStart w:id="242" w:name="_Toc63683300"/>
      <w:r w:rsidRPr="00675996">
        <w:rPr>
          <w:rFonts w:ascii="ＭＳ 明朝" w:hAnsi="ＭＳ 明朝" w:cs="Times New Roman" w:hint="eastAsia"/>
          <w:b/>
          <w:sz w:val="22"/>
        </w:rPr>
        <w:t>【監査の結果</w:t>
      </w:r>
      <w:r w:rsidR="00E81A49" w:rsidRPr="00675996">
        <w:rPr>
          <w:rFonts w:ascii="ＭＳ 明朝" w:hAnsi="ＭＳ 明朝" w:cs="Times New Roman" w:hint="eastAsia"/>
          <w:b/>
          <w:sz w:val="22"/>
        </w:rPr>
        <w:t>9</w:t>
      </w:r>
      <w:r w:rsidRPr="00675996">
        <w:rPr>
          <w:rFonts w:ascii="ＭＳ 明朝" w:hAnsi="ＭＳ 明朝" w:cs="Times New Roman" w:hint="eastAsia"/>
          <w:b/>
          <w:sz w:val="22"/>
        </w:rPr>
        <w:t>】評価性引当金の分類の見直し</w:t>
      </w:r>
      <w:bookmarkEnd w:id="241"/>
      <w:bookmarkEnd w:id="242"/>
    </w:p>
    <w:p w14:paraId="6A7F5B80" w14:textId="28FC747A"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大阪府は，大阪府福祉基金地域福祉振興助成金返還金について，評価性引当金報告書において貸倒</w:t>
      </w:r>
      <w:r w:rsidR="00B7680C" w:rsidRPr="00675996">
        <w:rPr>
          <w:rFonts w:ascii="ＭＳ 明朝" w:hAnsi="ＭＳ 明朝" w:cs="ＭＳ Ｐ明朝" w:hint="eastAsia"/>
          <w:color w:val="000000"/>
          <w:kern w:val="0"/>
          <w:sz w:val="22"/>
        </w:rPr>
        <w:t>等</w:t>
      </w:r>
      <w:r w:rsidRPr="00675996">
        <w:rPr>
          <w:rFonts w:ascii="ＭＳ 明朝" w:hAnsi="ＭＳ 明朝" w:cs="ＭＳ Ｐ明朝" w:hint="eastAsia"/>
          <w:color w:val="000000"/>
          <w:kern w:val="0"/>
          <w:sz w:val="22"/>
        </w:rPr>
        <w:t>懸念債権に分類し，適正に引当金を計上すべきである。</w:t>
      </w:r>
    </w:p>
    <w:p w14:paraId="3D31F226" w14:textId="77777777" w:rsidR="000A0B99" w:rsidRPr="00675996" w:rsidRDefault="000A0B99" w:rsidP="000D0ABB">
      <w:pPr>
        <w:rPr>
          <w:rFonts w:cs="Times New Roman"/>
        </w:rPr>
      </w:pPr>
    </w:p>
    <w:p w14:paraId="40236935" w14:textId="3212EF7B" w:rsidR="000A0B99" w:rsidRPr="00675996" w:rsidRDefault="000A0B99" w:rsidP="000D0ABB">
      <w:pPr>
        <w:ind w:firstLineChars="300" w:firstLine="693"/>
        <w:outlineLvl w:val="3"/>
        <w:rPr>
          <w:rFonts w:ascii="ＭＳ 明朝" w:hAnsi="ＭＳ 明朝" w:cs="Times New Roman"/>
          <w:b/>
          <w:sz w:val="22"/>
        </w:rPr>
      </w:pPr>
      <w:bookmarkStart w:id="243" w:name="_Toc62563752"/>
      <w:bookmarkStart w:id="244" w:name="_Toc63683301"/>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28</w:t>
      </w:r>
      <w:r w:rsidRPr="00675996">
        <w:rPr>
          <w:rFonts w:ascii="ＭＳ 明朝" w:hAnsi="ＭＳ 明朝" w:cs="Times New Roman" w:hint="eastAsia"/>
          <w:b/>
          <w:sz w:val="22"/>
        </w:rPr>
        <w:t>】助成金支出の相手方の審査</w:t>
      </w:r>
      <w:bookmarkEnd w:id="243"/>
      <w:bookmarkEnd w:id="244"/>
    </w:p>
    <w:p w14:paraId="02727258" w14:textId="34876DDE" w:rsidR="000C45D9" w:rsidRDefault="000A0B99" w:rsidP="00CA5F4A">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大阪府は，大阪府福祉基金地域福祉振興助成金に関し，助成金を支出する相手方が交付要綱に定める団体の要件を満たし，制度を十分に理解しているか慎重に判断すべきである</w:t>
      </w:r>
      <w:r w:rsidRPr="00675996">
        <w:rPr>
          <w:rFonts w:ascii="ＭＳ 明朝" w:hAnsi="ＭＳ 明朝" w:cs="ＭＳ Ｐ明朝"/>
          <w:color w:val="000000"/>
          <w:kern w:val="0"/>
          <w:sz w:val="22"/>
        </w:rPr>
        <w:t>。</w:t>
      </w:r>
      <w:r w:rsidRPr="00675996">
        <w:rPr>
          <w:rFonts w:ascii="ＭＳ 明朝" w:hAnsi="ＭＳ 明朝" w:cs="ＭＳ Ｐ明朝" w:hint="eastAsia"/>
          <w:color w:val="000000"/>
          <w:kern w:val="0"/>
          <w:sz w:val="22"/>
        </w:rPr>
        <w:t>また，法人格のない団体に対し助成金を支給する場合，どのような要件を備えた場合に助成金を支給するのかあらかじめ十分に検討すべきである。</w:t>
      </w:r>
    </w:p>
    <w:p w14:paraId="4A8E9EC3" w14:textId="77777777" w:rsidR="005F6BC2" w:rsidRPr="00675996" w:rsidRDefault="005F6BC2" w:rsidP="00CA5F4A">
      <w:pPr>
        <w:autoSpaceDE w:val="0"/>
        <w:autoSpaceDN w:val="0"/>
        <w:adjustRightInd w:val="0"/>
        <w:ind w:firstLineChars="100" w:firstLine="230"/>
        <w:rPr>
          <w:rFonts w:ascii="ＭＳ 明朝" w:hAnsi="ＭＳ 明朝" w:cs="Times New Roman"/>
          <w:sz w:val="22"/>
        </w:rPr>
      </w:pPr>
    </w:p>
    <w:p w14:paraId="42C7A87E" w14:textId="24BD8D61" w:rsidR="000A0B99" w:rsidRPr="00675996" w:rsidRDefault="00380351" w:rsidP="00FA54C0">
      <w:pPr>
        <w:ind w:left="204"/>
        <w:outlineLvl w:val="2"/>
        <w:rPr>
          <w:rFonts w:cs="Times New Roman"/>
        </w:rPr>
      </w:pPr>
      <w:bookmarkStart w:id="245" w:name="_Toc62563753"/>
      <w:bookmarkStart w:id="246" w:name="_Toc63683302"/>
      <w:r w:rsidRPr="00675996">
        <w:rPr>
          <w:rFonts w:ascii="ＭＳ 明朝" w:hAnsi="ＭＳ 明朝" w:cs="Times New Roman" w:hint="eastAsia"/>
          <w:b/>
          <w:sz w:val="22"/>
        </w:rPr>
        <w:t>２</w:t>
      </w:r>
      <w:r w:rsidR="00B23B50" w:rsidRPr="00675996">
        <w:rPr>
          <w:rFonts w:ascii="ＭＳ 明朝" w:hAnsi="ＭＳ 明朝" w:cs="Times New Roman" w:hint="eastAsia"/>
          <w:b/>
          <w:sz w:val="22"/>
        </w:rPr>
        <w:t xml:space="preserve">　</w:t>
      </w:r>
      <w:r w:rsidR="000A0B99" w:rsidRPr="00675996">
        <w:rPr>
          <w:rFonts w:ascii="ＭＳ 明朝" w:hAnsi="ＭＳ 明朝" w:cs="Times New Roman" w:hint="eastAsia"/>
          <w:b/>
          <w:sz w:val="22"/>
        </w:rPr>
        <w:t>大阪府介護福祉士等修学資金貸付金</w:t>
      </w:r>
      <w:bookmarkEnd w:id="245"/>
      <w:bookmarkEnd w:id="246"/>
    </w:p>
    <w:p w14:paraId="0097B083" w14:textId="19C88209" w:rsidR="000A0B99" w:rsidRPr="00675996" w:rsidRDefault="00380351"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75CAD9DB" w14:textId="77777777" w:rsidTr="00380351">
        <w:trPr>
          <w:trHeight w:val="390"/>
        </w:trPr>
        <w:tc>
          <w:tcPr>
            <w:tcW w:w="2835" w:type="dxa"/>
            <w:gridSpan w:val="3"/>
            <w:vAlign w:val="center"/>
            <w:hideMark/>
          </w:tcPr>
          <w:p w14:paraId="565B47B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06DA0A5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質の高い介護福祉士等の養成確保を図るため，介護福祉士・社会福祉士の資格取得を目指し，養成施設等に在学している学生への貸付を実施するもの。</w:t>
            </w:r>
          </w:p>
        </w:tc>
      </w:tr>
      <w:tr w:rsidR="000A0B99" w:rsidRPr="00675996" w14:paraId="7AA6AAD8" w14:textId="77777777" w:rsidTr="00380351">
        <w:trPr>
          <w:trHeight w:val="390"/>
        </w:trPr>
        <w:tc>
          <w:tcPr>
            <w:tcW w:w="2835" w:type="dxa"/>
            <w:gridSpan w:val="3"/>
            <w:vAlign w:val="center"/>
          </w:tcPr>
          <w:p w14:paraId="0214A03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6C5443C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介護福祉士等修学資金貸付制度実施要綱（国）</w:t>
            </w:r>
          </w:p>
          <w:p w14:paraId="77B8767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大阪府介護福祉士等修学資金貸付制度実施要綱</w:t>
            </w:r>
          </w:p>
        </w:tc>
      </w:tr>
      <w:tr w:rsidR="000A0B99" w:rsidRPr="00675996" w14:paraId="40B13C10" w14:textId="77777777" w:rsidTr="00380351">
        <w:trPr>
          <w:trHeight w:val="360"/>
        </w:trPr>
        <w:tc>
          <w:tcPr>
            <w:tcW w:w="2835" w:type="dxa"/>
            <w:gridSpan w:val="3"/>
            <w:noWrap/>
            <w:vAlign w:val="center"/>
          </w:tcPr>
          <w:p w14:paraId="66F5100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627514F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福祉部地域福祉推進室福祉人材・法人指導課</w:t>
            </w:r>
          </w:p>
        </w:tc>
      </w:tr>
      <w:tr w:rsidR="000A0B99" w:rsidRPr="00675996" w14:paraId="51245661" w14:textId="77777777" w:rsidTr="00380351">
        <w:trPr>
          <w:trHeight w:val="360"/>
        </w:trPr>
        <w:tc>
          <w:tcPr>
            <w:tcW w:w="2835" w:type="dxa"/>
            <w:gridSpan w:val="3"/>
            <w:noWrap/>
            <w:vAlign w:val="center"/>
            <w:hideMark/>
          </w:tcPr>
          <w:p w14:paraId="6A5A1BD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1DEABB68" w14:textId="22917B4D"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74C6754C" w14:textId="77777777" w:rsidTr="00715C44">
        <w:trPr>
          <w:trHeight w:val="360"/>
        </w:trPr>
        <w:tc>
          <w:tcPr>
            <w:tcW w:w="1021" w:type="dxa"/>
            <w:vMerge w:val="restart"/>
            <w:noWrap/>
            <w:vAlign w:val="center"/>
          </w:tcPr>
          <w:p w14:paraId="7A1299A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69DBAB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5C11D67A" w14:textId="3AD5129B"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(円)</w:t>
            </w:r>
          </w:p>
        </w:tc>
        <w:tc>
          <w:tcPr>
            <w:tcW w:w="1163" w:type="dxa"/>
            <w:vMerge w:val="restart"/>
            <w:noWrap/>
          </w:tcPr>
          <w:p w14:paraId="335DDCC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32EBFC6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23E34FD" w14:textId="4233FAC3" w:rsidR="000A0B99" w:rsidRPr="00675996" w:rsidRDefault="000A0B99" w:rsidP="007224F0">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249,035</w:t>
            </w:r>
          </w:p>
        </w:tc>
        <w:tc>
          <w:tcPr>
            <w:tcW w:w="1163" w:type="dxa"/>
            <w:gridSpan w:val="2"/>
            <w:vMerge w:val="restart"/>
          </w:tcPr>
          <w:p w14:paraId="47838B4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1C82F39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66C6D42B"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22B03467" w14:textId="77777777" w:rsidTr="00715C44">
        <w:trPr>
          <w:trHeight w:val="360"/>
        </w:trPr>
        <w:tc>
          <w:tcPr>
            <w:tcW w:w="1021" w:type="dxa"/>
            <w:vMerge/>
            <w:noWrap/>
            <w:vAlign w:val="center"/>
          </w:tcPr>
          <w:p w14:paraId="7C8ED23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0E23F163" w14:textId="1312E78B"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(円)</w:t>
            </w:r>
          </w:p>
        </w:tc>
        <w:tc>
          <w:tcPr>
            <w:tcW w:w="1163" w:type="dxa"/>
            <w:vMerge/>
            <w:noWrap/>
          </w:tcPr>
          <w:p w14:paraId="13F00F4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7B85CB22" w14:textId="5F27D0BF"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191,235</w:t>
            </w:r>
          </w:p>
        </w:tc>
        <w:tc>
          <w:tcPr>
            <w:tcW w:w="1163" w:type="dxa"/>
            <w:gridSpan w:val="2"/>
            <w:vMerge/>
          </w:tcPr>
          <w:p w14:paraId="56CEE31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9EAE06A"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1749CC2D" w14:textId="77777777" w:rsidTr="00715C44">
        <w:trPr>
          <w:trHeight w:val="334"/>
        </w:trPr>
        <w:tc>
          <w:tcPr>
            <w:tcW w:w="2835" w:type="dxa"/>
            <w:gridSpan w:val="3"/>
            <w:vMerge w:val="restart"/>
            <w:tcBorders>
              <w:bottom w:val="nil"/>
            </w:tcBorders>
            <w:noWrap/>
            <w:vAlign w:val="center"/>
            <w:hideMark/>
          </w:tcPr>
          <w:p w14:paraId="5CD70A7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40BA4AA8" w14:textId="1EDC370F"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5CEE26D"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2CD14FCF"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74EF745D" w14:textId="40A6E01B"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1500E85"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2BDBA138" w14:textId="77777777" w:rsidTr="003219D2">
        <w:trPr>
          <w:trHeight w:val="269"/>
        </w:trPr>
        <w:tc>
          <w:tcPr>
            <w:tcW w:w="2835" w:type="dxa"/>
            <w:gridSpan w:val="3"/>
            <w:vMerge/>
            <w:tcBorders>
              <w:bottom w:val="nil"/>
            </w:tcBorders>
            <w:noWrap/>
          </w:tcPr>
          <w:p w14:paraId="052A953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4DAC3C85"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639AA1B7" w14:textId="0138EC35"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3E3ADCCC" w14:textId="7FCA51BE"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7335467D" w14:textId="0FAED17A"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5DDE1515"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17E8E9E0" w14:textId="77777777" w:rsidTr="003219D2">
        <w:trPr>
          <w:trHeight w:val="210"/>
        </w:trPr>
        <w:tc>
          <w:tcPr>
            <w:tcW w:w="1417" w:type="dxa"/>
            <w:gridSpan w:val="2"/>
            <w:vMerge w:val="restart"/>
            <w:tcBorders>
              <w:top w:val="nil"/>
              <w:bottom w:val="nil"/>
            </w:tcBorders>
            <w:noWrap/>
            <w:hideMark/>
          </w:tcPr>
          <w:p w14:paraId="23C4ABF9"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B06460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4AB83FF9"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1,528,685　</w:t>
            </w:r>
          </w:p>
        </w:tc>
        <w:tc>
          <w:tcPr>
            <w:tcW w:w="1124" w:type="dxa"/>
            <w:noWrap/>
            <w:hideMark/>
          </w:tcPr>
          <w:p w14:paraId="197B025C" w14:textId="15801B49"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1F16412A"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191,235</w:t>
            </w:r>
          </w:p>
        </w:tc>
        <w:tc>
          <w:tcPr>
            <w:tcW w:w="1125" w:type="dxa"/>
            <w:gridSpan w:val="2"/>
            <w:noWrap/>
            <w:hideMark/>
          </w:tcPr>
          <w:p w14:paraId="33CEB583" w14:textId="6EA38892"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1C16207C" w14:textId="12BB4D11"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1,337,</w:t>
            </w:r>
            <w:r w:rsidR="00732BC1" w:rsidRPr="00675996">
              <w:rPr>
                <w:rFonts w:ascii="ＭＳ 明朝" w:hAnsi="ＭＳ 明朝" w:cs="Times New Roman" w:hint="eastAsia"/>
                <w:sz w:val="20"/>
                <w:szCs w:val="20"/>
              </w:rPr>
              <w:t>4</w:t>
            </w:r>
            <w:r w:rsidRPr="00675996">
              <w:rPr>
                <w:rFonts w:ascii="ＭＳ 明朝" w:hAnsi="ＭＳ 明朝" w:cs="Times New Roman"/>
                <w:sz w:val="20"/>
                <w:szCs w:val="20"/>
              </w:rPr>
              <w:t xml:space="preserve">50　</w:t>
            </w:r>
          </w:p>
        </w:tc>
      </w:tr>
      <w:tr w:rsidR="000A0B99" w:rsidRPr="00675996" w14:paraId="46208956" w14:textId="77777777" w:rsidTr="003219D2">
        <w:trPr>
          <w:trHeight w:val="210"/>
        </w:trPr>
        <w:tc>
          <w:tcPr>
            <w:tcW w:w="1417" w:type="dxa"/>
            <w:gridSpan w:val="2"/>
            <w:vMerge/>
            <w:tcBorders>
              <w:bottom w:val="nil"/>
            </w:tcBorders>
            <w:noWrap/>
          </w:tcPr>
          <w:p w14:paraId="5D60EC0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6A4B7E1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6D3219DD"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115</w:t>
            </w:r>
          </w:p>
        </w:tc>
        <w:tc>
          <w:tcPr>
            <w:tcW w:w="1124" w:type="dxa"/>
            <w:noWrap/>
          </w:tcPr>
          <w:p w14:paraId="361732BD" w14:textId="36883AC0"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3302557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17</w:t>
            </w:r>
          </w:p>
        </w:tc>
        <w:tc>
          <w:tcPr>
            <w:tcW w:w="1125" w:type="dxa"/>
            <w:gridSpan w:val="2"/>
            <w:noWrap/>
          </w:tcPr>
          <w:p w14:paraId="7B94FFFB" w14:textId="2342ACB9" w:rsidR="000A0B99" w:rsidRPr="00675996" w:rsidRDefault="007224F0"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1E2D2CE8"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98</w:t>
            </w:r>
          </w:p>
        </w:tc>
      </w:tr>
      <w:tr w:rsidR="000A0B99" w:rsidRPr="00675996" w14:paraId="45FF48C9" w14:textId="77777777" w:rsidTr="00380351">
        <w:trPr>
          <w:trHeight w:val="210"/>
        </w:trPr>
        <w:tc>
          <w:tcPr>
            <w:tcW w:w="2835" w:type="dxa"/>
            <w:gridSpan w:val="3"/>
            <w:noWrap/>
          </w:tcPr>
          <w:p w14:paraId="694185E6" w14:textId="3472E97C"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7224F0" w:rsidRPr="00675996">
              <w:rPr>
                <w:rFonts w:ascii="ＭＳ 明朝" w:hAnsi="ＭＳ 明朝" w:cs="ＭＳ Ｐ明朝" w:hint="eastAsia"/>
                <w:color w:val="000000"/>
                <w:kern w:val="0"/>
                <w:sz w:val="20"/>
                <w:szCs w:val="20"/>
              </w:rPr>
              <w:t>(円)</w:t>
            </w:r>
          </w:p>
        </w:tc>
        <w:tc>
          <w:tcPr>
            <w:tcW w:w="5670" w:type="dxa"/>
            <w:gridSpan w:val="7"/>
            <w:noWrap/>
          </w:tcPr>
          <w:p w14:paraId="11BACAB5" w14:textId="4FE8E7EF"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503,265</w:t>
            </w:r>
            <w:r w:rsidRPr="00675996">
              <w:rPr>
                <w:rFonts w:ascii="ＭＳ 明朝" w:hAnsi="ＭＳ 明朝" w:cs="ＭＳ Ｐ明朝" w:hint="eastAsia"/>
                <w:color w:val="000000"/>
                <w:kern w:val="0"/>
                <w:sz w:val="20"/>
                <w:szCs w:val="20"/>
                <w:lang w:eastAsia="zh-CN"/>
              </w:rPr>
              <w:t>（令和元年度末）</w:t>
            </w:r>
          </w:p>
        </w:tc>
      </w:tr>
    </w:tbl>
    <w:p w14:paraId="6D982859" w14:textId="77777777" w:rsidR="000A0B99" w:rsidRPr="00675996" w:rsidRDefault="000A0B99" w:rsidP="00380351">
      <w:pPr>
        <w:rPr>
          <w:rFonts w:cs="Times New Roman"/>
          <w:sz w:val="22"/>
        </w:rPr>
      </w:pPr>
    </w:p>
    <w:p w14:paraId="1D425140" w14:textId="05EACA72" w:rsidR="000A0B99" w:rsidRPr="00675996" w:rsidRDefault="00B23B50" w:rsidP="000D0ABB">
      <w:pPr>
        <w:ind w:left="222"/>
        <w:rPr>
          <w:rFonts w:ascii="ＭＳ 明朝" w:hAnsi="ＭＳ 明朝" w:cs="ＭＳ Ｐ明朝"/>
          <w:b/>
          <w:color w:val="000000"/>
          <w:kern w:val="0"/>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1433B4CE" w14:textId="04A11CE3" w:rsidR="000A0B99" w:rsidRPr="00675996" w:rsidRDefault="000A0B99" w:rsidP="000D0ABB">
      <w:pPr>
        <w:ind w:firstLineChars="300" w:firstLine="693"/>
        <w:outlineLvl w:val="3"/>
        <w:rPr>
          <w:rFonts w:ascii="ＭＳ 明朝" w:hAnsi="ＭＳ 明朝" w:cs="Times New Roman"/>
          <w:b/>
          <w:sz w:val="22"/>
        </w:rPr>
      </w:pPr>
      <w:bookmarkStart w:id="247" w:name="_Toc62563754"/>
      <w:bookmarkStart w:id="248" w:name="_Toc63683303"/>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29</w:t>
      </w:r>
      <w:r w:rsidRPr="00675996">
        <w:rPr>
          <w:rFonts w:ascii="ＭＳ 明朝" w:hAnsi="ＭＳ 明朝" w:cs="Times New Roman" w:hint="eastAsia"/>
          <w:b/>
          <w:sz w:val="22"/>
        </w:rPr>
        <w:t>】債権回収・整理計画における目標処理額の設定</w:t>
      </w:r>
      <w:bookmarkEnd w:id="247"/>
      <w:bookmarkEnd w:id="248"/>
    </w:p>
    <w:p w14:paraId="1EAC114A"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大阪府は，大阪府介護福祉士等修学資金貸付金に関する債権回収・整理計画における回収目標処理額を定めるにあたっては，各債権の個別具体的な検討内容を踏まえて算出すべきである</w:t>
      </w:r>
      <w:r w:rsidRPr="00675996">
        <w:rPr>
          <w:rFonts w:ascii="ＭＳ 明朝" w:hAnsi="ＭＳ 明朝" w:cs="ＭＳ Ｐ明朝"/>
          <w:color w:val="000000"/>
          <w:kern w:val="0"/>
          <w:sz w:val="22"/>
        </w:rPr>
        <w:t>。</w:t>
      </w:r>
    </w:p>
    <w:p w14:paraId="144139B6" w14:textId="77777777" w:rsidR="00B23B50" w:rsidRPr="00675996" w:rsidRDefault="00B23B50" w:rsidP="00B23B50">
      <w:pPr>
        <w:ind w:firstLineChars="100" w:firstLine="231"/>
        <w:rPr>
          <w:rFonts w:ascii="ＭＳ 明朝" w:hAnsi="ＭＳ 明朝" w:cs="ＭＳ Ｐ明朝"/>
          <w:b/>
          <w:color w:val="000000"/>
          <w:kern w:val="0"/>
          <w:sz w:val="22"/>
        </w:rPr>
      </w:pPr>
    </w:p>
    <w:p w14:paraId="647753F4" w14:textId="501A0CD7" w:rsidR="000A0B99" w:rsidRPr="00675996" w:rsidRDefault="00B23B50" w:rsidP="00FA54C0">
      <w:pPr>
        <w:ind w:left="204"/>
        <w:outlineLvl w:val="2"/>
        <w:rPr>
          <w:rFonts w:cs="Times New Roman"/>
        </w:rPr>
      </w:pPr>
      <w:bookmarkStart w:id="249" w:name="_Toc62563755"/>
      <w:bookmarkStart w:id="250" w:name="_Toc63683304"/>
      <w:r w:rsidRPr="00675996">
        <w:rPr>
          <w:rFonts w:ascii="ＭＳ 明朝" w:hAnsi="ＭＳ 明朝" w:cs="ＭＳ Ｐ明朝" w:hint="eastAsia"/>
          <w:b/>
          <w:color w:val="000000"/>
          <w:kern w:val="0"/>
          <w:sz w:val="22"/>
        </w:rPr>
        <w:t xml:space="preserve">３　</w:t>
      </w:r>
      <w:r w:rsidR="000A0B99" w:rsidRPr="00675996">
        <w:rPr>
          <w:rFonts w:ascii="ＭＳ 明朝" w:hAnsi="ＭＳ 明朝" w:cs="ＭＳ Ｐ明朝" w:hint="eastAsia"/>
          <w:b/>
          <w:color w:val="000000"/>
          <w:kern w:val="0"/>
          <w:sz w:val="22"/>
        </w:rPr>
        <w:t>大阪府高齢者住宅整備資金貸付金</w:t>
      </w:r>
      <w:bookmarkEnd w:id="249"/>
      <w:bookmarkEnd w:id="250"/>
    </w:p>
    <w:p w14:paraId="50DCA4F6" w14:textId="07605D40"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675" w:type="dxa"/>
        <w:tblInd w:w="392" w:type="dxa"/>
        <w:tblLayout w:type="fixed"/>
        <w:tblLook w:val="04A0" w:firstRow="1" w:lastRow="0" w:firstColumn="1" w:lastColumn="0" w:noHBand="0" w:noVBand="1"/>
      </w:tblPr>
      <w:tblGrid>
        <w:gridCol w:w="1021"/>
        <w:gridCol w:w="396"/>
        <w:gridCol w:w="1418"/>
        <w:gridCol w:w="1163"/>
        <w:gridCol w:w="1105"/>
        <w:gridCol w:w="567"/>
        <w:gridCol w:w="454"/>
        <w:gridCol w:w="709"/>
        <w:gridCol w:w="538"/>
        <w:gridCol w:w="1304"/>
      </w:tblGrid>
      <w:tr w:rsidR="000A0B99" w:rsidRPr="00675996" w14:paraId="42069FB9" w14:textId="77777777" w:rsidTr="00102FC4">
        <w:trPr>
          <w:trHeight w:val="390"/>
        </w:trPr>
        <w:tc>
          <w:tcPr>
            <w:tcW w:w="2835" w:type="dxa"/>
            <w:gridSpan w:val="3"/>
            <w:vAlign w:val="center"/>
            <w:hideMark/>
          </w:tcPr>
          <w:p w14:paraId="3BB14BB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40" w:type="dxa"/>
            <w:gridSpan w:val="7"/>
            <w:noWrap/>
            <w:hideMark/>
          </w:tcPr>
          <w:p w14:paraId="1BB32106" w14:textId="26909223"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高齢者と家族との間の好ましい家族関係の維持に寄与することを目的とした高齢者の住環境の改善に要する資金を</w:t>
            </w:r>
            <w:r w:rsidR="00EA32AA" w:rsidRPr="00675996">
              <w:rPr>
                <w:rFonts w:ascii="ＭＳ 明朝" w:hAnsi="ＭＳ 明朝" w:cs="ＭＳ Ｐ明朝" w:hint="eastAsia"/>
                <w:color w:val="000000"/>
                <w:kern w:val="0"/>
                <w:sz w:val="20"/>
                <w:szCs w:val="20"/>
              </w:rPr>
              <w:t>貸</w:t>
            </w:r>
            <w:r w:rsidR="00886DE9" w:rsidRPr="00675996">
              <w:rPr>
                <w:rFonts w:ascii="ＭＳ 明朝" w:hAnsi="ＭＳ 明朝" w:cs="ＭＳ Ｐ明朝" w:hint="eastAsia"/>
                <w:color w:val="000000"/>
                <w:kern w:val="0"/>
                <w:sz w:val="20"/>
                <w:szCs w:val="20"/>
              </w:rPr>
              <w:t>し</w:t>
            </w:r>
            <w:r w:rsidR="00EA32AA" w:rsidRPr="00675996">
              <w:rPr>
                <w:rFonts w:ascii="ＭＳ 明朝" w:hAnsi="ＭＳ 明朝" w:cs="ＭＳ Ｐ明朝" w:hint="eastAsia"/>
                <w:color w:val="000000"/>
                <w:kern w:val="0"/>
                <w:sz w:val="20"/>
                <w:szCs w:val="20"/>
              </w:rPr>
              <w:t>付</w:t>
            </w:r>
            <w:r w:rsidRPr="00675996">
              <w:rPr>
                <w:rFonts w:ascii="ＭＳ 明朝" w:hAnsi="ＭＳ 明朝" w:cs="ＭＳ Ｐ明朝" w:hint="eastAsia"/>
                <w:color w:val="000000"/>
                <w:kern w:val="0"/>
                <w:sz w:val="20"/>
                <w:szCs w:val="20"/>
              </w:rPr>
              <w:t>けるもの。</w:t>
            </w:r>
          </w:p>
        </w:tc>
      </w:tr>
      <w:tr w:rsidR="000A0B99" w:rsidRPr="00675996" w14:paraId="3958B181" w14:textId="77777777" w:rsidTr="00102FC4">
        <w:trPr>
          <w:trHeight w:val="390"/>
        </w:trPr>
        <w:tc>
          <w:tcPr>
            <w:tcW w:w="2835" w:type="dxa"/>
            <w:gridSpan w:val="3"/>
            <w:vAlign w:val="center"/>
          </w:tcPr>
          <w:p w14:paraId="132A4D0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40" w:type="dxa"/>
            <w:gridSpan w:val="7"/>
            <w:noWrap/>
          </w:tcPr>
          <w:p w14:paraId="58DAEB8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大阪府高齢者住宅整備資金貸付規則</w:t>
            </w:r>
          </w:p>
          <w:p w14:paraId="618B556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大阪府高齢者住宅整備資金貸付規則実施要領</w:t>
            </w:r>
          </w:p>
        </w:tc>
      </w:tr>
      <w:tr w:rsidR="000A0B99" w:rsidRPr="00675996" w14:paraId="03611CE3" w14:textId="77777777" w:rsidTr="00102FC4">
        <w:trPr>
          <w:trHeight w:val="360"/>
        </w:trPr>
        <w:tc>
          <w:tcPr>
            <w:tcW w:w="2835" w:type="dxa"/>
            <w:gridSpan w:val="3"/>
            <w:noWrap/>
            <w:vAlign w:val="center"/>
          </w:tcPr>
          <w:p w14:paraId="1A9E6E3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40" w:type="dxa"/>
            <w:gridSpan w:val="7"/>
            <w:noWrap/>
          </w:tcPr>
          <w:p w14:paraId="4AF7115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福祉部高齢介護室介護支援課</w:t>
            </w:r>
          </w:p>
        </w:tc>
      </w:tr>
      <w:tr w:rsidR="000A0B99" w:rsidRPr="00675996" w14:paraId="455D9F7C" w14:textId="77777777" w:rsidTr="00102FC4">
        <w:trPr>
          <w:trHeight w:val="360"/>
        </w:trPr>
        <w:tc>
          <w:tcPr>
            <w:tcW w:w="2835" w:type="dxa"/>
            <w:gridSpan w:val="3"/>
            <w:noWrap/>
            <w:vAlign w:val="center"/>
            <w:hideMark/>
          </w:tcPr>
          <w:p w14:paraId="3F9DE19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40" w:type="dxa"/>
            <w:gridSpan w:val="7"/>
            <w:noWrap/>
            <w:hideMark/>
          </w:tcPr>
          <w:p w14:paraId="26E54A3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1411D08D" w14:textId="77777777" w:rsidTr="00715C44">
        <w:trPr>
          <w:trHeight w:val="360"/>
        </w:trPr>
        <w:tc>
          <w:tcPr>
            <w:tcW w:w="1021" w:type="dxa"/>
            <w:vMerge w:val="restart"/>
            <w:noWrap/>
            <w:vAlign w:val="center"/>
          </w:tcPr>
          <w:p w14:paraId="33BC410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817490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058DD06" w14:textId="5BD51732"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(円)</w:t>
            </w:r>
          </w:p>
        </w:tc>
        <w:tc>
          <w:tcPr>
            <w:tcW w:w="1163" w:type="dxa"/>
            <w:vMerge w:val="restart"/>
            <w:noWrap/>
          </w:tcPr>
          <w:p w14:paraId="3C23D5F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45D54E8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333A343" w14:textId="263044E1" w:rsidR="000A0B99" w:rsidRPr="00675996" w:rsidRDefault="000A0B99" w:rsidP="008D794B">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500,000</w:t>
            </w:r>
          </w:p>
        </w:tc>
        <w:tc>
          <w:tcPr>
            <w:tcW w:w="1163" w:type="dxa"/>
            <w:gridSpan w:val="2"/>
            <w:vMerge w:val="restart"/>
          </w:tcPr>
          <w:p w14:paraId="0F0AF69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32A3C47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4FB5FF59" w14:textId="24CF45F4" w:rsidR="000A0B99" w:rsidRPr="00675996" w:rsidRDefault="000A0B99" w:rsidP="00102FC4">
            <w:pPr>
              <w:autoSpaceDE w:val="0"/>
              <w:autoSpaceDN w:val="0"/>
              <w:adjustRightInd w:val="0"/>
              <w:jc w:val="right"/>
              <w:rPr>
                <w:rFonts w:ascii="ＭＳ 明朝" w:hAnsi="ＭＳ 明朝" w:cs="ＭＳ Ｐ明朝"/>
                <w:color w:val="000000"/>
                <w:kern w:val="0"/>
                <w:sz w:val="22"/>
                <w:lang w:eastAsia="zh-CN"/>
              </w:rPr>
            </w:pPr>
            <w:r w:rsidRPr="00675996">
              <w:rPr>
                <w:rFonts w:ascii="ＭＳ 明朝" w:hAnsi="ＭＳ 明朝" w:cs="ＭＳ Ｐ明朝" w:hint="eastAsia"/>
                <w:color w:val="000000"/>
                <w:kern w:val="0"/>
                <w:sz w:val="22"/>
              </w:rPr>
              <w:t>741,452</w:t>
            </w:r>
          </w:p>
        </w:tc>
      </w:tr>
      <w:tr w:rsidR="000A0B99" w:rsidRPr="00675996" w14:paraId="5E6C6FB4" w14:textId="77777777" w:rsidTr="00715C44">
        <w:trPr>
          <w:trHeight w:val="360"/>
        </w:trPr>
        <w:tc>
          <w:tcPr>
            <w:tcW w:w="1021" w:type="dxa"/>
            <w:vMerge/>
            <w:noWrap/>
            <w:vAlign w:val="center"/>
          </w:tcPr>
          <w:p w14:paraId="0A7A753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16EE5C40" w14:textId="3A82F811"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(円)</w:t>
            </w:r>
          </w:p>
        </w:tc>
        <w:tc>
          <w:tcPr>
            <w:tcW w:w="1163" w:type="dxa"/>
            <w:vMerge/>
            <w:noWrap/>
          </w:tcPr>
          <w:p w14:paraId="5155C45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25AF7B4" w14:textId="3EBB6FCB"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513,436</w:t>
            </w:r>
          </w:p>
        </w:tc>
        <w:tc>
          <w:tcPr>
            <w:tcW w:w="1163" w:type="dxa"/>
            <w:gridSpan w:val="2"/>
            <w:vMerge/>
          </w:tcPr>
          <w:p w14:paraId="56DD9F0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0F2A2224" w14:textId="37BC8388" w:rsidR="000A0B99" w:rsidRPr="00675996" w:rsidRDefault="000A0B99" w:rsidP="00102FC4">
            <w:pPr>
              <w:autoSpaceDE w:val="0"/>
              <w:autoSpaceDN w:val="0"/>
              <w:adjustRightInd w:val="0"/>
              <w:jc w:val="right"/>
              <w:rPr>
                <w:rFonts w:ascii="ＭＳ 明朝" w:hAnsi="ＭＳ 明朝" w:cs="ＭＳ Ｐ明朝"/>
                <w:color w:val="000000"/>
                <w:kern w:val="0"/>
                <w:sz w:val="22"/>
                <w:lang w:eastAsia="zh-CN"/>
              </w:rPr>
            </w:pPr>
            <w:r w:rsidRPr="00675996">
              <w:rPr>
                <w:rFonts w:ascii="ＭＳ 明朝" w:hAnsi="ＭＳ 明朝" w:cs="ＭＳ Ｐ明朝" w:hint="eastAsia"/>
                <w:color w:val="000000"/>
                <w:kern w:val="0"/>
                <w:sz w:val="22"/>
              </w:rPr>
              <w:t>0</w:t>
            </w:r>
          </w:p>
        </w:tc>
      </w:tr>
      <w:tr w:rsidR="000A0B99" w:rsidRPr="00675996" w14:paraId="46047CC8" w14:textId="77777777" w:rsidTr="00715C44">
        <w:trPr>
          <w:trHeight w:val="334"/>
        </w:trPr>
        <w:tc>
          <w:tcPr>
            <w:tcW w:w="2835" w:type="dxa"/>
            <w:gridSpan w:val="3"/>
            <w:vMerge w:val="restart"/>
            <w:tcBorders>
              <w:bottom w:val="nil"/>
            </w:tcBorders>
            <w:noWrap/>
            <w:vAlign w:val="center"/>
            <w:hideMark/>
          </w:tcPr>
          <w:p w14:paraId="0106482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690B9C85" w14:textId="5CF03AC8"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D8080AB"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45D50A12"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304" w:type="dxa"/>
            <w:vMerge w:val="restart"/>
            <w:noWrap/>
          </w:tcPr>
          <w:p w14:paraId="18F02863" w14:textId="0328F8CC" w:rsidR="000A0B99" w:rsidRPr="00675996" w:rsidRDefault="000A0B99" w:rsidP="00380351">
            <w:pPr>
              <w:autoSpaceDE w:val="0"/>
              <w:autoSpaceDN w:val="0"/>
              <w:adjustRightInd w:val="0"/>
              <w:ind w:left="58"/>
              <w:jc w:val="center"/>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収入未済</w:t>
            </w:r>
          </w:p>
          <w:p w14:paraId="504A1B41"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R2.5.31</w:t>
            </w:r>
          </w:p>
        </w:tc>
      </w:tr>
      <w:tr w:rsidR="000A0B99" w:rsidRPr="00675996" w14:paraId="2229AC02" w14:textId="77777777" w:rsidTr="00715C44">
        <w:trPr>
          <w:trHeight w:val="266"/>
        </w:trPr>
        <w:tc>
          <w:tcPr>
            <w:tcW w:w="2835" w:type="dxa"/>
            <w:gridSpan w:val="3"/>
            <w:vMerge/>
            <w:tcBorders>
              <w:bottom w:val="nil"/>
            </w:tcBorders>
            <w:noWrap/>
          </w:tcPr>
          <w:p w14:paraId="3533DB46"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216FE55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05" w:type="dxa"/>
            <w:noWrap/>
          </w:tcPr>
          <w:p w14:paraId="5CBF384A" w14:textId="070BF5BC"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021" w:type="dxa"/>
            <w:gridSpan w:val="2"/>
            <w:noWrap/>
          </w:tcPr>
          <w:p w14:paraId="2EDF535D" w14:textId="70DED010"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247" w:type="dxa"/>
            <w:gridSpan w:val="2"/>
            <w:noWrap/>
          </w:tcPr>
          <w:p w14:paraId="488DE084" w14:textId="2EE0DA71" w:rsidR="000A0B99" w:rsidRPr="00675996" w:rsidRDefault="000A0B99" w:rsidP="00380351">
            <w:pPr>
              <w:autoSpaceDE w:val="0"/>
              <w:autoSpaceDN w:val="0"/>
              <w:adjustRightInd w:val="0"/>
              <w:ind w:left="66"/>
              <w:jc w:val="center"/>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不納欠損</w:t>
            </w:r>
          </w:p>
        </w:tc>
        <w:tc>
          <w:tcPr>
            <w:tcW w:w="1304" w:type="dxa"/>
            <w:vMerge/>
            <w:noWrap/>
          </w:tcPr>
          <w:p w14:paraId="05EAF79B"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2"/>
              </w:rPr>
            </w:pPr>
          </w:p>
        </w:tc>
      </w:tr>
      <w:tr w:rsidR="000A0B99" w:rsidRPr="00675996" w14:paraId="2D23279B" w14:textId="77777777" w:rsidTr="00715C44">
        <w:trPr>
          <w:trHeight w:val="210"/>
        </w:trPr>
        <w:tc>
          <w:tcPr>
            <w:tcW w:w="1417" w:type="dxa"/>
            <w:gridSpan w:val="2"/>
            <w:vMerge w:val="restart"/>
            <w:tcBorders>
              <w:top w:val="nil"/>
              <w:bottom w:val="nil"/>
            </w:tcBorders>
            <w:noWrap/>
            <w:hideMark/>
          </w:tcPr>
          <w:p w14:paraId="33B89322"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AF140F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Pr="00675996">
              <w:rPr>
                <w:rFonts w:ascii="ＭＳ 明朝" w:hAnsi="ＭＳ 明朝" w:cs="ＭＳ Ｐ明朝" w:hint="eastAsia"/>
                <w:color w:val="000000"/>
                <w:kern w:val="0"/>
                <w:sz w:val="20"/>
                <w:szCs w:val="20"/>
              </w:rPr>
              <w:t>千円</w:t>
            </w:r>
            <w:r w:rsidRPr="00675996">
              <w:rPr>
                <w:rFonts w:ascii="ＭＳ 明朝" w:hAnsi="ＭＳ 明朝" w:cs="ＭＳ Ｐ明朝"/>
                <w:color w:val="000000"/>
                <w:kern w:val="0"/>
                <w:sz w:val="20"/>
                <w:szCs w:val="20"/>
              </w:rPr>
              <w:t>)</w:t>
            </w:r>
          </w:p>
        </w:tc>
        <w:tc>
          <w:tcPr>
            <w:tcW w:w="1163" w:type="dxa"/>
            <w:noWrap/>
            <w:hideMark/>
          </w:tcPr>
          <w:p w14:paraId="2457083F"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14,514　</w:t>
            </w:r>
          </w:p>
        </w:tc>
        <w:tc>
          <w:tcPr>
            <w:tcW w:w="1105" w:type="dxa"/>
            <w:noWrap/>
            <w:hideMark/>
          </w:tcPr>
          <w:p w14:paraId="39E426AA" w14:textId="560EC881"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021" w:type="dxa"/>
            <w:gridSpan w:val="2"/>
            <w:noWrap/>
            <w:hideMark/>
          </w:tcPr>
          <w:p w14:paraId="00AC1011"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513</w:t>
            </w:r>
          </w:p>
        </w:tc>
        <w:tc>
          <w:tcPr>
            <w:tcW w:w="1247" w:type="dxa"/>
            <w:gridSpan w:val="2"/>
            <w:noWrap/>
            <w:hideMark/>
          </w:tcPr>
          <w:p w14:paraId="63F11A84" w14:textId="102EDD60" w:rsidR="000A0B99" w:rsidRPr="00675996" w:rsidRDefault="008D794B" w:rsidP="00380351">
            <w:pPr>
              <w:jc w:val="right"/>
              <w:rPr>
                <w:rFonts w:ascii="ＭＳ 明朝" w:hAnsi="ＭＳ 明朝" w:cs="Times New Roman"/>
                <w:sz w:val="22"/>
              </w:rPr>
            </w:pPr>
            <w:r w:rsidRPr="00675996">
              <w:rPr>
                <w:rFonts w:ascii="ＭＳ 明朝" w:hAnsi="ＭＳ 明朝" w:cs="Times New Roman" w:hint="eastAsia"/>
                <w:sz w:val="22"/>
              </w:rPr>
              <w:t>0</w:t>
            </w:r>
          </w:p>
        </w:tc>
        <w:tc>
          <w:tcPr>
            <w:tcW w:w="1304" w:type="dxa"/>
            <w:noWrap/>
          </w:tcPr>
          <w:p w14:paraId="33931897" w14:textId="77777777" w:rsidR="000A0B99" w:rsidRPr="00675996" w:rsidRDefault="000A0B99" w:rsidP="00380351">
            <w:pPr>
              <w:ind w:leftChars="-37" w:left="-81"/>
              <w:jc w:val="right"/>
              <w:rPr>
                <w:rFonts w:ascii="ＭＳ 明朝" w:hAnsi="ＭＳ 明朝" w:cs="Times New Roman"/>
                <w:sz w:val="22"/>
              </w:rPr>
            </w:pPr>
            <w:r w:rsidRPr="00675996">
              <w:rPr>
                <w:rFonts w:ascii="ＭＳ 明朝" w:hAnsi="ＭＳ 明朝" w:cs="Times New Roman" w:hint="eastAsia"/>
                <w:sz w:val="22"/>
              </w:rPr>
              <w:t>14,001</w:t>
            </w:r>
          </w:p>
        </w:tc>
      </w:tr>
      <w:tr w:rsidR="000A0B99" w:rsidRPr="00675996" w14:paraId="1F6D4C7F" w14:textId="77777777" w:rsidTr="00715C44">
        <w:trPr>
          <w:trHeight w:val="210"/>
        </w:trPr>
        <w:tc>
          <w:tcPr>
            <w:tcW w:w="1417" w:type="dxa"/>
            <w:gridSpan w:val="2"/>
            <w:vMerge/>
            <w:tcBorders>
              <w:bottom w:val="nil"/>
            </w:tcBorders>
            <w:noWrap/>
          </w:tcPr>
          <w:p w14:paraId="38B33B7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4EFD8CD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700FEB11"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24</w:t>
            </w:r>
          </w:p>
        </w:tc>
        <w:tc>
          <w:tcPr>
            <w:tcW w:w="1105" w:type="dxa"/>
            <w:noWrap/>
          </w:tcPr>
          <w:p w14:paraId="2DB9CD69" w14:textId="70EF5D8D"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021" w:type="dxa"/>
            <w:gridSpan w:val="2"/>
            <w:noWrap/>
          </w:tcPr>
          <w:p w14:paraId="4C09EDB7"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247" w:type="dxa"/>
            <w:gridSpan w:val="2"/>
            <w:noWrap/>
          </w:tcPr>
          <w:p w14:paraId="33F164A4" w14:textId="29E4D479" w:rsidR="000A0B99" w:rsidRPr="00675996" w:rsidRDefault="008D794B" w:rsidP="00380351">
            <w:pPr>
              <w:jc w:val="right"/>
              <w:rPr>
                <w:rFonts w:ascii="ＭＳ 明朝" w:hAnsi="ＭＳ 明朝" w:cs="Times New Roman"/>
                <w:sz w:val="22"/>
              </w:rPr>
            </w:pPr>
            <w:r w:rsidRPr="00675996">
              <w:rPr>
                <w:rFonts w:ascii="ＭＳ 明朝" w:hAnsi="ＭＳ 明朝" w:cs="Times New Roman" w:hint="eastAsia"/>
                <w:sz w:val="22"/>
              </w:rPr>
              <w:t>0</w:t>
            </w:r>
          </w:p>
        </w:tc>
        <w:tc>
          <w:tcPr>
            <w:tcW w:w="1304" w:type="dxa"/>
            <w:noWrap/>
          </w:tcPr>
          <w:p w14:paraId="4EAEB547" w14:textId="77777777" w:rsidR="000A0B99" w:rsidRPr="00675996" w:rsidRDefault="000A0B99" w:rsidP="00380351">
            <w:pPr>
              <w:ind w:leftChars="-37" w:left="-81"/>
              <w:jc w:val="right"/>
              <w:rPr>
                <w:rFonts w:ascii="ＭＳ 明朝" w:hAnsi="ＭＳ 明朝" w:cs="Times New Roman"/>
                <w:sz w:val="22"/>
              </w:rPr>
            </w:pPr>
            <w:r w:rsidRPr="00675996">
              <w:rPr>
                <w:rFonts w:ascii="ＭＳ 明朝" w:hAnsi="ＭＳ 明朝" w:cs="Times New Roman" w:hint="eastAsia"/>
                <w:sz w:val="22"/>
              </w:rPr>
              <w:t>23</w:t>
            </w:r>
          </w:p>
        </w:tc>
      </w:tr>
      <w:tr w:rsidR="000A0B99" w:rsidRPr="00675996" w14:paraId="65E9FA46" w14:textId="77777777" w:rsidTr="00102FC4">
        <w:trPr>
          <w:trHeight w:val="210"/>
        </w:trPr>
        <w:tc>
          <w:tcPr>
            <w:tcW w:w="2835" w:type="dxa"/>
            <w:gridSpan w:val="3"/>
            <w:noWrap/>
          </w:tcPr>
          <w:p w14:paraId="3F1C6699" w14:textId="520ADDE0"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8D794B" w:rsidRPr="00675996">
              <w:rPr>
                <w:rFonts w:ascii="ＭＳ 明朝" w:hAnsi="ＭＳ 明朝" w:cs="ＭＳ Ｐ明朝" w:hint="eastAsia"/>
                <w:color w:val="000000"/>
                <w:kern w:val="0"/>
                <w:sz w:val="20"/>
                <w:szCs w:val="20"/>
              </w:rPr>
              <w:t>(円)</w:t>
            </w:r>
          </w:p>
        </w:tc>
        <w:tc>
          <w:tcPr>
            <w:tcW w:w="5840" w:type="dxa"/>
            <w:gridSpan w:val="7"/>
            <w:noWrap/>
          </w:tcPr>
          <w:p w14:paraId="3F98D9D8" w14:textId="4AB7EF50"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4,200,803</w:t>
            </w:r>
            <w:r w:rsidRPr="00675996">
              <w:rPr>
                <w:rFonts w:ascii="ＭＳ 明朝" w:hAnsi="ＭＳ 明朝" w:cs="ＭＳ Ｐ明朝" w:hint="eastAsia"/>
                <w:color w:val="000000"/>
                <w:kern w:val="0"/>
                <w:sz w:val="20"/>
                <w:szCs w:val="20"/>
                <w:lang w:eastAsia="zh-CN"/>
              </w:rPr>
              <w:t>（令和元年度末）</w:t>
            </w:r>
          </w:p>
        </w:tc>
      </w:tr>
    </w:tbl>
    <w:p w14:paraId="5C334238" w14:textId="77777777" w:rsidR="000A0B99" w:rsidRPr="00675996" w:rsidRDefault="000A0B99" w:rsidP="00380351">
      <w:pPr>
        <w:rPr>
          <w:rFonts w:cs="Times New Roman"/>
          <w:sz w:val="22"/>
        </w:rPr>
      </w:pPr>
    </w:p>
    <w:p w14:paraId="5E0BE8E7" w14:textId="469B8B70" w:rsidR="000A0B99" w:rsidRPr="00675996" w:rsidRDefault="00B23B50" w:rsidP="000D0ABB">
      <w:pPr>
        <w:ind w:left="222"/>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09F2DDBB" w14:textId="59349C8A" w:rsidR="000A0B99" w:rsidRPr="00675996" w:rsidRDefault="000A0B99" w:rsidP="000D0ABB">
      <w:pPr>
        <w:ind w:firstLineChars="300" w:firstLine="693"/>
        <w:outlineLvl w:val="3"/>
        <w:rPr>
          <w:rFonts w:ascii="ＭＳ 明朝" w:hAnsi="ＭＳ 明朝" w:cs="Times New Roman"/>
          <w:b/>
          <w:sz w:val="22"/>
        </w:rPr>
      </w:pPr>
      <w:bookmarkStart w:id="251" w:name="_Toc62563756"/>
      <w:bookmarkStart w:id="252" w:name="_Toc63683305"/>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30</w:t>
      </w:r>
      <w:r w:rsidRPr="00675996">
        <w:rPr>
          <w:rFonts w:ascii="ＭＳ 明朝" w:hAnsi="ＭＳ 明朝" w:cs="Times New Roman" w:hint="eastAsia"/>
          <w:b/>
          <w:sz w:val="22"/>
        </w:rPr>
        <w:t>】債権回収・整理計画における分類及び速やかな整理</w:t>
      </w:r>
      <w:bookmarkEnd w:id="251"/>
      <w:bookmarkEnd w:id="252"/>
    </w:p>
    <w:p w14:paraId="4531136B" w14:textId="72E63490"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大阪府は，大阪府高齢者住宅整備資金貸付金</w:t>
      </w:r>
      <w:r w:rsidRPr="00675996">
        <w:rPr>
          <w:rFonts w:cs="Times New Roman" w:hint="eastAsia"/>
          <w:sz w:val="22"/>
        </w:rPr>
        <w:t>に関する</w:t>
      </w:r>
      <w:r w:rsidRPr="00675996">
        <w:rPr>
          <w:rFonts w:ascii="ＭＳ 明朝" w:hAnsi="ＭＳ 明朝" w:cs="ＭＳ Ｐ明朝" w:hint="eastAsia"/>
          <w:color w:val="000000"/>
          <w:kern w:val="0"/>
          <w:sz w:val="22"/>
        </w:rPr>
        <w:t>債権回収・整理計画の作成にあたって，回収が見込めない債権については整理対象債権に区分し，速やかに不納欠損処理に向けた整理を行うべきである</w:t>
      </w:r>
      <w:r w:rsidRPr="00675996">
        <w:rPr>
          <w:rFonts w:ascii="ＭＳ 明朝" w:hAnsi="ＭＳ 明朝" w:cs="ＭＳ Ｐ明朝"/>
          <w:color w:val="000000"/>
          <w:kern w:val="0"/>
          <w:sz w:val="22"/>
        </w:rPr>
        <w:t>。</w:t>
      </w:r>
    </w:p>
    <w:p w14:paraId="565083E0" w14:textId="77777777" w:rsidR="00B23B50" w:rsidRPr="00675996" w:rsidRDefault="00B23B50" w:rsidP="00B23B50">
      <w:pPr>
        <w:autoSpaceDE w:val="0"/>
        <w:autoSpaceDN w:val="0"/>
        <w:adjustRightInd w:val="0"/>
        <w:ind w:firstLineChars="100" w:firstLine="230"/>
        <w:jc w:val="left"/>
        <w:rPr>
          <w:rFonts w:ascii="ＭＳ 明朝" w:hAnsi="ＭＳ 明朝" w:cs="ＭＳ Ｐ明朝"/>
          <w:color w:val="000000"/>
          <w:kern w:val="0"/>
          <w:sz w:val="22"/>
        </w:rPr>
      </w:pPr>
    </w:p>
    <w:p w14:paraId="7DFB9F99" w14:textId="27729B1A" w:rsidR="000A0B99" w:rsidRPr="00675996" w:rsidRDefault="00B23B50" w:rsidP="00FA54C0">
      <w:pPr>
        <w:ind w:left="204"/>
        <w:outlineLvl w:val="2"/>
        <w:rPr>
          <w:rFonts w:ascii="ＭＳ 明朝" w:hAnsi="ＭＳ 明朝" w:cs="Times New Roman"/>
          <w:b/>
          <w:sz w:val="22"/>
        </w:rPr>
      </w:pPr>
      <w:bookmarkStart w:id="253" w:name="_Toc62563757"/>
      <w:bookmarkStart w:id="254" w:name="_Toc63683306"/>
      <w:r w:rsidRPr="00675996">
        <w:rPr>
          <w:rFonts w:ascii="ＭＳ 明朝" w:hAnsi="ＭＳ 明朝" w:cs="Times New Roman" w:hint="eastAsia"/>
          <w:b/>
          <w:sz w:val="22"/>
        </w:rPr>
        <w:t xml:space="preserve">４　</w:t>
      </w:r>
      <w:r w:rsidR="000A0B99" w:rsidRPr="00675996">
        <w:rPr>
          <w:rFonts w:ascii="ＭＳ 明朝" w:hAnsi="ＭＳ 明朝" w:cs="Times New Roman" w:hint="eastAsia"/>
          <w:b/>
          <w:sz w:val="22"/>
        </w:rPr>
        <w:t>大阪府高齢者住宅整備資金貸付金償還金に係る違約金</w:t>
      </w:r>
      <w:bookmarkEnd w:id="253"/>
      <w:bookmarkEnd w:id="254"/>
    </w:p>
    <w:p w14:paraId="1C1F635B" w14:textId="337FF0B4"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2E66FEB2" w14:textId="77777777" w:rsidTr="00380351">
        <w:trPr>
          <w:trHeight w:val="390"/>
        </w:trPr>
        <w:tc>
          <w:tcPr>
            <w:tcW w:w="2835" w:type="dxa"/>
            <w:gridSpan w:val="3"/>
            <w:vAlign w:val="center"/>
            <w:hideMark/>
          </w:tcPr>
          <w:p w14:paraId="7B3359B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7C06DD5C" w14:textId="759FBECA"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前記「大阪府高齢者住宅整備資金貸付金償還金」に関して償還期日までに貸付金を償還しなかった場合等の違約金</w:t>
            </w:r>
          </w:p>
        </w:tc>
      </w:tr>
      <w:tr w:rsidR="000A0B99" w:rsidRPr="00675996" w14:paraId="1F98ACAF" w14:textId="77777777" w:rsidTr="00380351">
        <w:trPr>
          <w:trHeight w:val="390"/>
        </w:trPr>
        <w:tc>
          <w:tcPr>
            <w:tcW w:w="2835" w:type="dxa"/>
            <w:gridSpan w:val="3"/>
            <w:vAlign w:val="center"/>
          </w:tcPr>
          <w:p w14:paraId="4045B84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4DBB257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大阪府高齢者住宅整備資金貸付規則</w:t>
            </w:r>
          </w:p>
        </w:tc>
      </w:tr>
      <w:tr w:rsidR="000A0B99" w:rsidRPr="00675996" w14:paraId="04FC73B2" w14:textId="77777777" w:rsidTr="00380351">
        <w:trPr>
          <w:trHeight w:val="360"/>
        </w:trPr>
        <w:tc>
          <w:tcPr>
            <w:tcW w:w="2835" w:type="dxa"/>
            <w:gridSpan w:val="3"/>
            <w:noWrap/>
            <w:vAlign w:val="center"/>
          </w:tcPr>
          <w:p w14:paraId="3F256B6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1995056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福祉部高齢介護室介護支援課</w:t>
            </w:r>
          </w:p>
        </w:tc>
      </w:tr>
      <w:tr w:rsidR="000A0B99" w:rsidRPr="00675996" w14:paraId="445BDC24" w14:textId="77777777" w:rsidTr="00380351">
        <w:trPr>
          <w:trHeight w:val="360"/>
        </w:trPr>
        <w:tc>
          <w:tcPr>
            <w:tcW w:w="2835" w:type="dxa"/>
            <w:gridSpan w:val="3"/>
            <w:noWrap/>
            <w:vAlign w:val="center"/>
            <w:hideMark/>
          </w:tcPr>
          <w:p w14:paraId="63EF272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68BD61B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182803BC" w14:textId="77777777" w:rsidTr="00715C44">
        <w:trPr>
          <w:trHeight w:val="360"/>
        </w:trPr>
        <w:tc>
          <w:tcPr>
            <w:tcW w:w="1021" w:type="dxa"/>
            <w:vMerge w:val="restart"/>
            <w:noWrap/>
            <w:vAlign w:val="center"/>
          </w:tcPr>
          <w:p w14:paraId="13191F4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5D2BF1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40F9A155" w14:textId="2495E212"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(円)</w:t>
            </w:r>
          </w:p>
        </w:tc>
        <w:tc>
          <w:tcPr>
            <w:tcW w:w="1163" w:type="dxa"/>
            <w:vMerge w:val="restart"/>
            <w:noWrap/>
          </w:tcPr>
          <w:p w14:paraId="43AF1AC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2FA27F5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7FCC212" w14:textId="77777777" w:rsidR="000A0B99" w:rsidRPr="00675996" w:rsidRDefault="000A0B99" w:rsidP="00102FC4">
            <w:pPr>
              <w:autoSpaceDE w:val="0"/>
              <w:autoSpaceDN w:val="0"/>
              <w:adjustRightInd w:val="0"/>
              <w:ind w:right="23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06ADD14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5541849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D88E78E" w14:textId="68D70019"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100,000</w:t>
            </w:r>
          </w:p>
        </w:tc>
      </w:tr>
      <w:tr w:rsidR="000A0B99" w:rsidRPr="00675996" w14:paraId="47BDC41A" w14:textId="77777777" w:rsidTr="00715C44">
        <w:trPr>
          <w:trHeight w:val="360"/>
        </w:trPr>
        <w:tc>
          <w:tcPr>
            <w:tcW w:w="1021" w:type="dxa"/>
            <w:vMerge/>
            <w:noWrap/>
            <w:vAlign w:val="center"/>
          </w:tcPr>
          <w:p w14:paraId="5224124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4CDDCC23" w14:textId="2E40A81B"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(円)</w:t>
            </w:r>
          </w:p>
        </w:tc>
        <w:tc>
          <w:tcPr>
            <w:tcW w:w="1163" w:type="dxa"/>
            <w:vMerge/>
            <w:noWrap/>
          </w:tcPr>
          <w:p w14:paraId="73ED4A3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7144B7E1" w14:textId="1B2BADFA"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9,109</w:t>
            </w:r>
          </w:p>
        </w:tc>
        <w:tc>
          <w:tcPr>
            <w:tcW w:w="1163" w:type="dxa"/>
            <w:gridSpan w:val="2"/>
            <w:vMerge/>
          </w:tcPr>
          <w:p w14:paraId="744F30D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D119CEC" w14:textId="75BE2310"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36,088</w:t>
            </w:r>
          </w:p>
        </w:tc>
      </w:tr>
      <w:tr w:rsidR="000A0B99" w:rsidRPr="00675996" w14:paraId="048681D7" w14:textId="77777777" w:rsidTr="00715C44">
        <w:trPr>
          <w:trHeight w:val="334"/>
        </w:trPr>
        <w:tc>
          <w:tcPr>
            <w:tcW w:w="2835" w:type="dxa"/>
            <w:gridSpan w:val="3"/>
            <w:vMerge w:val="restart"/>
            <w:tcBorders>
              <w:bottom w:val="nil"/>
            </w:tcBorders>
            <w:noWrap/>
            <w:vAlign w:val="center"/>
            <w:hideMark/>
          </w:tcPr>
          <w:p w14:paraId="5619066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9170837" w14:textId="55DD521F"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3A2F050"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3CE9E7BB"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746BD363" w14:textId="26A448F5"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79970BA"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3D3AD8D8" w14:textId="77777777" w:rsidTr="003219D2">
        <w:trPr>
          <w:trHeight w:val="308"/>
        </w:trPr>
        <w:tc>
          <w:tcPr>
            <w:tcW w:w="2835" w:type="dxa"/>
            <w:gridSpan w:val="3"/>
            <w:vMerge/>
            <w:tcBorders>
              <w:bottom w:val="nil"/>
            </w:tcBorders>
            <w:noWrap/>
          </w:tcPr>
          <w:p w14:paraId="372FC8A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3F31ADA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6FE074C0" w14:textId="20C55523"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10EBDEB7" w14:textId="2A15C8CE"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43CBDAC9" w14:textId="078F9362"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7E9535B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21695FF5" w14:textId="77777777" w:rsidTr="003219D2">
        <w:trPr>
          <w:trHeight w:val="210"/>
        </w:trPr>
        <w:tc>
          <w:tcPr>
            <w:tcW w:w="1417" w:type="dxa"/>
            <w:gridSpan w:val="2"/>
            <w:vMerge w:val="restart"/>
            <w:tcBorders>
              <w:top w:val="nil"/>
              <w:bottom w:val="nil"/>
            </w:tcBorders>
            <w:noWrap/>
            <w:hideMark/>
          </w:tcPr>
          <w:p w14:paraId="159D99D5"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5A233F2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153B36B5"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441,325</w:t>
            </w:r>
          </w:p>
        </w:tc>
        <w:tc>
          <w:tcPr>
            <w:tcW w:w="1124" w:type="dxa"/>
            <w:noWrap/>
            <w:hideMark/>
          </w:tcPr>
          <w:p w14:paraId="1BAE6851" w14:textId="1A541573"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0CE4A580"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9,109</w:t>
            </w:r>
          </w:p>
        </w:tc>
        <w:tc>
          <w:tcPr>
            <w:tcW w:w="1125" w:type="dxa"/>
            <w:gridSpan w:val="2"/>
            <w:noWrap/>
            <w:hideMark/>
          </w:tcPr>
          <w:p w14:paraId="3AADCA36"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36,088</w:t>
            </w:r>
          </w:p>
        </w:tc>
        <w:tc>
          <w:tcPr>
            <w:tcW w:w="1134" w:type="dxa"/>
            <w:noWrap/>
          </w:tcPr>
          <w:p w14:paraId="383341A0" w14:textId="77777777" w:rsidR="000A0B99" w:rsidRPr="00675996" w:rsidRDefault="000A0B99" w:rsidP="00380351">
            <w:pPr>
              <w:ind w:leftChars="-37" w:left="-81" w:right="7"/>
              <w:jc w:val="right"/>
              <w:rPr>
                <w:rFonts w:ascii="ＭＳ 明朝" w:hAnsi="ＭＳ 明朝" w:cs="Times New Roman"/>
                <w:sz w:val="20"/>
                <w:szCs w:val="20"/>
              </w:rPr>
            </w:pPr>
            <w:r w:rsidRPr="00675996">
              <w:rPr>
                <w:rFonts w:ascii="ＭＳ 明朝" w:hAnsi="ＭＳ 明朝" w:cs="Times New Roman"/>
                <w:sz w:val="20"/>
                <w:szCs w:val="20"/>
              </w:rPr>
              <w:t xml:space="preserve">396,128　</w:t>
            </w:r>
          </w:p>
        </w:tc>
      </w:tr>
      <w:tr w:rsidR="000A0B99" w:rsidRPr="00675996" w14:paraId="7D2A73BB" w14:textId="77777777" w:rsidTr="003219D2">
        <w:trPr>
          <w:trHeight w:val="210"/>
        </w:trPr>
        <w:tc>
          <w:tcPr>
            <w:tcW w:w="1417" w:type="dxa"/>
            <w:gridSpan w:val="2"/>
            <w:vMerge/>
            <w:tcBorders>
              <w:bottom w:val="nil"/>
            </w:tcBorders>
            <w:noWrap/>
          </w:tcPr>
          <w:p w14:paraId="629302C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3CDDB4A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20674A66"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109</w:t>
            </w:r>
          </w:p>
        </w:tc>
        <w:tc>
          <w:tcPr>
            <w:tcW w:w="1124" w:type="dxa"/>
            <w:noWrap/>
          </w:tcPr>
          <w:p w14:paraId="359DF097" w14:textId="26C7A157"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072399EA"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2</w:t>
            </w:r>
          </w:p>
        </w:tc>
        <w:tc>
          <w:tcPr>
            <w:tcW w:w="1125" w:type="dxa"/>
            <w:gridSpan w:val="2"/>
            <w:noWrap/>
          </w:tcPr>
          <w:p w14:paraId="7BD45D4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134" w:type="dxa"/>
            <w:noWrap/>
          </w:tcPr>
          <w:p w14:paraId="1D0C5520"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106</w:t>
            </w:r>
          </w:p>
        </w:tc>
      </w:tr>
      <w:tr w:rsidR="000A0B99" w:rsidRPr="00675996" w14:paraId="309D813C" w14:textId="77777777" w:rsidTr="00380351">
        <w:trPr>
          <w:trHeight w:val="210"/>
        </w:trPr>
        <w:tc>
          <w:tcPr>
            <w:tcW w:w="2835" w:type="dxa"/>
            <w:gridSpan w:val="3"/>
            <w:noWrap/>
          </w:tcPr>
          <w:p w14:paraId="60A6B53B" w14:textId="1A9A5ECC"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8D794B" w:rsidRPr="00675996">
              <w:rPr>
                <w:rFonts w:ascii="ＭＳ 明朝" w:hAnsi="ＭＳ 明朝" w:cs="ＭＳ Ｐ明朝" w:hint="eastAsia"/>
                <w:color w:val="000000"/>
                <w:kern w:val="0"/>
                <w:sz w:val="20"/>
                <w:szCs w:val="20"/>
              </w:rPr>
              <w:t>(円)</w:t>
            </w:r>
          </w:p>
        </w:tc>
        <w:tc>
          <w:tcPr>
            <w:tcW w:w="5670" w:type="dxa"/>
            <w:gridSpan w:val="7"/>
            <w:noWrap/>
          </w:tcPr>
          <w:p w14:paraId="768392A3" w14:textId="538541CC"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396,128</w:t>
            </w:r>
            <w:r w:rsidRPr="00675996">
              <w:rPr>
                <w:rFonts w:ascii="ＭＳ 明朝" w:hAnsi="ＭＳ 明朝" w:cs="ＭＳ Ｐ明朝" w:hint="eastAsia"/>
                <w:color w:val="000000"/>
                <w:kern w:val="0"/>
                <w:sz w:val="20"/>
                <w:szCs w:val="20"/>
                <w:lang w:eastAsia="zh-CN"/>
              </w:rPr>
              <w:t>（令和元年度末）</w:t>
            </w:r>
          </w:p>
        </w:tc>
      </w:tr>
    </w:tbl>
    <w:p w14:paraId="2573A4C1" w14:textId="77777777" w:rsidR="000A0B99" w:rsidRPr="00675996" w:rsidRDefault="000A0B99" w:rsidP="00380351">
      <w:pPr>
        <w:rPr>
          <w:rFonts w:cs="Times New Roman"/>
          <w:sz w:val="22"/>
        </w:rPr>
      </w:pPr>
    </w:p>
    <w:p w14:paraId="6DD86719" w14:textId="77777777" w:rsidR="005F6BC2" w:rsidRDefault="005F6BC2">
      <w:pPr>
        <w:widowControl/>
        <w:jc w:val="left"/>
        <w:rPr>
          <w:rFonts w:ascii="ＭＳ 明朝" w:hAnsi="ＭＳ 明朝" w:cs="Times New Roman"/>
          <w:b/>
          <w:sz w:val="22"/>
        </w:rPr>
      </w:pPr>
      <w:r>
        <w:rPr>
          <w:rFonts w:ascii="ＭＳ 明朝" w:hAnsi="ＭＳ 明朝" w:cs="Times New Roman"/>
          <w:b/>
          <w:sz w:val="22"/>
        </w:rPr>
        <w:br w:type="page"/>
      </w:r>
    </w:p>
    <w:p w14:paraId="2663FB92" w14:textId="5C6D72C2" w:rsidR="000A0B99" w:rsidRPr="00675996" w:rsidRDefault="00B23B50" w:rsidP="00A005E7">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64B6D7D2" w14:textId="5A4DD3D9" w:rsidR="000A0B99" w:rsidRPr="00675996" w:rsidRDefault="000A0B99" w:rsidP="00A005E7">
      <w:pPr>
        <w:ind w:firstLineChars="300" w:firstLine="693"/>
        <w:outlineLvl w:val="3"/>
        <w:rPr>
          <w:rFonts w:ascii="ＭＳ 明朝" w:hAnsi="ＭＳ 明朝" w:cs="Times New Roman"/>
          <w:b/>
          <w:bCs/>
          <w:sz w:val="22"/>
        </w:rPr>
      </w:pPr>
      <w:bookmarkStart w:id="255" w:name="_Toc62563758"/>
      <w:bookmarkStart w:id="256" w:name="_Toc63683307"/>
      <w:r w:rsidRPr="00675996">
        <w:rPr>
          <w:rFonts w:ascii="ＭＳ 明朝" w:hAnsi="ＭＳ 明朝" w:cs="Times New Roman" w:hint="eastAsia"/>
          <w:b/>
          <w:sz w:val="22"/>
        </w:rPr>
        <w:t>【監査の結果</w:t>
      </w:r>
      <w:r w:rsidR="00E81A49" w:rsidRPr="00675996">
        <w:rPr>
          <w:rFonts w:ascii="ＭＳ 明朝" w:hAnsi="ＭＳ 明朝" w:cs="Times New Roman" w:hint="eastAsia"/>
          <w:b/>
          <w:sz w:val="22"/>
        </w:rPr>
        <w:t>10</w:t>
      </w:r>
      <w:r w:rsidRPr="00675996">
        <w:rPr>
          <w:rFonts w:ascii="ＭＳ 明朝" w:hAnsi="ＭＳ 明朝" w:cs="Times New Roman" w:hint="eastAsia"/>
          <w:b/>
          <w:sz w:val="22"/>
        </w:rPr>
        <w:t>】違約金の調定・請求</w:t>
      </w:r>
      <w:bookmarkEnd w:id="255"/>
      <w:bookmarkEnd w:id="256"/>
    </w:p>
    <w:p w14:paraId="55826D94" w14:textId="18F13E7E" w:rsidR="000A0B99" w:rsidRPr="00675996" w:rsidRDefault="000A0B99" w:rsidP="000D0ABB">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ascii="ＭＳ 明朝" w:hAnsi="ＭＳ 明朝" w:cs="Times New Roman" w:hint="eastAsia"/>
          <w:kern w:val="0"/>
          <w:sz w:val="22"/>
        </w:rPr>
        <w:t>大阪府高齢者住宅整備資金貸付</w:t>
      </w:r>
      <w:r w:rsidRPr="00675996">
        <w:rPr>
          <w:rFonts w:ascii="ＭＳ 明朝" w:hAnsi="ＭＳ 明朝" w:cs="ＭＳ Ｐ明朝" w:hint="eastAsia"/>
          <w:color w:val="000000"/>
          <w:kern w:val="0"/>
          <w:sz w:val="22"/>
        </w:rPr>
        <w:t>金</w:t>
      </w:r>
      <w:r w:rsidRPr="00675996">
        <w:rPr>
          <w:rFonts w:cs="Times New Roman" w:hint="eastAsia"/>
          <w:sz w:val="22"/>
        </w:rPr>
        <w:t>について，適時に違約金を調定の</w:t>
      </w:r>
      <w:r w:rsidR="00EA32AA" w:rsidRPr="00675996">
        <w:rPr>
          <w:rFonts w:cs="Times New Roman" w:hint="eastAsia"/>
          <w:sz w:val="22"/>
        </w:rPr>
        <w:t>上</w:t>
      </w:r>
      <w:r w:rsidRPr="00675996">
        <w:rPr>
          <w:rFonts w:cs="Times New Roman" w:hint="eastAsia"/>
          <w:sz w:val="22"/>
        </w:rPr>
        <w:t>，違約金を請求すべきである。</w:t>
      </w:r>
    </w:p>
    <w:p w14:paraId="4617F12B" w14:textId="77777777" w:rsidR="000A0B99" w:rsidRPr="00675996" w:rsidRDefault="000A0B99" w:rsidP="00380351">
      <w:pPr>
        <w:autoSpaceDE w:val="0"/>
        <w:autoSpaceDN w:val="0"/>
        <w:adjustRightInd w:val="0"/>
        <w:ind w:firstLineChars="100" w:firstLine="230"/>
        <w:jc w:val="left"/>
        <w:rPr>
          <w:rFonts w:ascii="ＭＳ 明朝" w:hAnsi="ＭＳ 明朝" w:cs="ＭＳ Ｐ明朝"/>
          <w:color w:val="000000"/>
          <w:kern w:val="0"/>
          <w:sz w:val="22"/>
        </w:rPr>
      </w:pPr>
    </w:p>
    <w:p w14:paraId="1F8BD803" w14:textId="2773E7E6" w:rsidR="000A0B99" w:rsidRPr="00675996" w:rsidRDefault="000A0B99" w:rsidP="000D0ABB">
      <w:pPr>
        <w:ind w:firstLineChars="300" w:firstLine="693"/>
        <w:outlineLvl w:val="3"/>
        <w:rPr>
          <w:rFonts w:ascii="ＭＳ 明朝" w:hAnsi="ＭＳ 明朝" w:cs="Times New Roman"/>
          <w:b/>
          <w:bCs/>
          <w:sz w:val="22"/>
        </w:rPr>
      </w:pPr>
      <w:bookmarkStart w:id="257" w:name="_Toc62563759"/>
      <w:bookmarkStart w:id="258" w:name="_Toc63683308"/>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31</w:t>
      </w:r>
      <w:r w:rsidRPr="00675996">
        <w:rPr>
          <w:rFonts w:ascii="ＭＳ 明朝" w:hAnsi="ＭＳ 明朝" w:cs="Times New Roman" w:hint="eastAsia"/>
          <w:b/>
          <w:sz w:val="22"/>
        </w:rPr>
        <w:t>】違約金を請求しないとする貸付規則の当否</w:t>
      </w:r>
      <w:bookmarkEnd w:id="257"/>
      <w:bookmarkEnd w:id="258"/>
    </w:p>
    <w:p w14:paraId="586DC920" w14:textId="4575C721" w:rsidR="0001427B" w:rsidRPr="00675996" w:rsidRDefault="000A0B99" w:rsidP="000D0ABB">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ascii="ＭＳ 明朝" w:hAnsi="ＭＳ 明朝" w:cs="Times New Roman" w:hint="eastAsia"/>
          <w:kern w:val="0"/>
          <w:sz w:val="22"/>
        </w:rPr>
        <w:t>大阪府高齢者住宅整備資金貸付規則のように</w:t>
      </w:r>
      <w:r w:rsidRPr="00675996">
        <w:rPr>
          <w:rFonts w:cs="Times New Roman" w:hint="eastAsia"/>
          <w:sz w:val="22"/>
        </w:rPr>
        <w:t>，少額の違約金を請求しないとする規定が現に存し，あるいはこれから定める場合，その規定を設けることの当否を検討すべきである。</w:t>
      </w:r>
    </w:p>
    <w:p w14:paraId="25EC23E5" w14:textId="047B603E" w:rsidR="001532D3" w:rsidRPr="00675996" w:rsidRDefault="001532D3">
      <w:pPr>
        <w:widowControl/>
        <w:jc w:val="left"/>
        <w:rPr>
          <w:rFonts w:ascii="ＭＳ 明朝" w:hAnsi="ＭＳ 明朝" w:cs="ＭＳ Ｐ明朝"/>
          <w:color w:val="000000"/>
          <w:kern w:val="0"/>
          <w:sz w:val="22"/>
        </w:rPr>
      </w:pPr>
    </w:p>
    <w:p w14:paraId="3C7A1400" w14:textId="38D65DDC" w:rsidR="000A0B99" w:rsidRPr="00675996" w:rsidRDefault="00B23B50" w:rsidP="00FA54C0">
      <w:pPr>
        <w:ind w:firstLineChars="100" w:firstLine="231"/>
        <w:outlineLvl w:val="2"/>
        <w:rPr>
          <w:rFonts w:ascii="ＭＳ 明朝" w:hAnsi="ＭＳ 明朝" w:cs="Times New Roman"/>
          <w:b/>
          <w:sz w:val="22"/>
        </w:rPr>
      </w:pPr>
      <w:bookmarkStart w:id="259" w:name="_Toc62563760"/>
      <w:bookmarkStart w:id="260" w:name="_Toc63683309"/>
      <w:r w:rsidRPr="00675996">
        <w:rPr>
          <w:rFonts w:ascii="ＭＳ 明朝" w:hAnsi="ＭＳ 明朝" w:cs="Times New Roman" w:hint="eastAsia"/>
          <w:b/>
          <w:sz w:val="22"/>
        </w:rPr>
        <w:t xml:space="preserve">５　</w:t>
      </w:r>
      <w:r w:rsidR="000A0B99" w:rsidRPr="00675996">
        <w:rPr>
          <w:rFonts w:ascii="ＭＳ 明朝" w:hAnsi="ＭＳ 明朝" w:cs="Times New Roman" w:hint="eastAsia"/>
          <w:b/>
          <w:sz w:val="22"/>
        </w:rPr>
        <w:t>補助金交付決定額の一部取消に伴う返還命令金</w:t>
      </w:r>
      <w:bookmarkEnd w:id="259"/>
      <w:bookmarkEnd w:id="260"/>
    </w:p>
    <w:p w14:paraId="5CE2B2D9" w14:textId="4CD56170"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675" w:type="dxa"/>
        <w:tblInd w:w="392" w:type="dxa"/>
        <w:tblLayout w:type="fixed"/>
        <w:tblLook w:val="04A0" w:firstRow="1" w:lastRow="0" w:firstColumn="1" w:lastColumn="0" w:noHBand="0" w:noVBand="1"/>
      </w:tblPr>
      <w:tblGrid>
        <w:gridCol w:w="1021"/>
        <w:gridCol w:w="396"/>
        <w:gridCol w:w="1588"/>
        <w:gridCol w:w="1134"/>
        <w:gridCol w:w="1134"/>
        <w:gridCol w:w="397"/>
        <w:gridCol w:w="737"/>
        <w:gridCol w:w="426"/>
        <w:gridCol w:w="708"/>
        <w:gridCol w:w="1134"/>
      </w:tblGrid>
      <w:tr w:rsidR="000A0B99" w:rsidRPr="00675996" w14:paraId="7FBB88B6" w14:textId="77777777" w:rsidTr="00102FC4">
        <w:trPr>
          <w:trHeight w:val="390"/>
        </w:trPr>
        <w:tc>
          <w:tcPr>
            <w:tcW w:w="3005" w:type="dxa"/>
            <w:gridSpan w:val="3"/>
            <w:vAlign w:val="center"/>
            <w:hideMark/>
          </w:tcPr>
          <w:p w14:paraId="7FF420C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539B168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特別養護老人ホームの整備にあたり，平成</w:t>
            </w:r>
            <w:r w:rsidRPr="00675996">
              <w:rPr>
                <w:rFonts w:ascii="ＭＳ 明朝" w:hAnsi="ＭＳ 明朝" w:cs="ＭＳ Ｐ明朝"/>
                <w:color w:val="000000"/>
                <w:kern w:val="0"/>
                <w:sz w:val="20"/>
                <w:szCs w:val="20"/>
              </w:rPr>
              <w:t>8年度</w:t>
            </w:r>
            <w:r w:rsidRPr="00675996">
              <w:rPr>
                <w:rFonts w:ascii="ＭＳ 明朝" w:hAnsi="ＭＳ 明朝" w:cs="ＭＳ Ｐ明朝" w:hint="eastAsia"/>
                <w:color w:val="000000"/>
                <w:kern w:val="0"/>
                <w:sz w:val="20"/>
                <w:szCs w:val="20"/>
              </w:rPr>
              <w:t>及び平成</w:t>
            </w:r>
            <w:r w:rsidRPr="00675996">
              <w:rPr>
                <w:rFonts w:ascii="ＭＳ 明朝" w:hAnsi="ＭＳ 明朝" w:cs="ＭＳ Ｐ明朝"/>
                <w:color w:val="000000"/>
                <w:kern w:val="0"/>
                <w:sz w:val="20"/>
                <w:szCs w:val="20"/>
              </w:rPr>
              <w:t>9年度に補助。その後</w:t>
            </w:r>
            <w:r w:rsidRPr="00675996">
              <w:rPr>
                <w:rFonts w:ascii="ＭＳ 明朝" w:hAnsi="ＭＳ 明朝" w:cs="ＭＳ Ｐ明朝" w:hint="eastAsia"/>
                <w:color w:val="000000"/>
                <w:kern w:val="0"/>
                <w:sz w:val="20"/>
                <w:szCs w:val="20"/>
              </w:rPr>
              <w:t>，不正受給が発覚し，平成</w:t>
            </w:r>
            <w:r w:rsidRPr="00675996">
              <w:rPr>
                <w:rFonts w:ascii="ＭＳ 明朝" w:hAnsi="ＭＳ 明朝" w:cs="ＭＳ Ｐ明朝"/>
                <w:color w:val="000000"/>
                <w:kern w:val="0"/>
                <w:sz w:val="20"/>
                <w:szCs w:val="20"/>
              </w:rPr>
              <w:t>15年度の補助金交付決定の一部取消に伴う返還命令によるもの。</w:t>
            </w:r>
          </w:p>
        </w:tc>
      </w:tr>
      <w:tr w:rsidR="000A0B99" w:rsidRPr="00675996" w14:paraId="2A3433DB" w14:textId="77777777" w:rsidTr="00102FC4">
        <w:trPr>
          <w:trHeight w:val="390"/>
        </w:trPr>
        <w:tc>
          <w:tcPr>
            <w:tcW w:w="3005" w:type="dxa"/>
            <w:gridSpan w:val="3"/>
            <w:vAlign w:val="center"/>
          </w:tcPr>
          <w:p w14:paraId="5878A84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27DB7C1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社会福祉施設等施設整備費及び社会福祉施設等設備整備費国庫負担（補助）金交付要綱（国）</w:t>
            </w:r>
          </w:p>
        </w:tc>
      </w:tr>
      <w:tr w:rsidR="000A0B99" w:rsidRPr="00675996" w14:paraId="57BC123C" w14:textId="77777777" w:rsidTr="00102FC4">
        <w:trPr>
          <w:trHeight w:val="360"/>
        </w:trPr>
        <w:tc>
          <w:tcPr>
            <w:tcW w:w="3005" w:type="dxa"/>
            <w:gridSpan w:val="3"/>
            <w:noWrap/>
            <w:vAlign w:val="center"/>
          </w:tcPr>
          <w:p w14:paraId="2FB6268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79F2192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福祉部高齢介護室介護事業者課</w:t>
            </w:r>
          </w:p>
        </w:tc>
      </w:tr>
      <w:tr w:rsidR="000A0B99" w:rsidRPr="00675996" w14:paraId="48ACF56C" w14:textId="77777777" w:rsidTr="00102FC4">
        <w:trPr>
          <w:trHeight w:val="360"/>
        </w:trPr>
        <w:tc>
          <w:tcPr>
            <w:tcW w:w="3005" w:type="dxa"/>
            <w:gridSpan w:val="3"/>
            <w:noWrap/>
            <w:vAlign w:val="center"/>
            <w:hideMark/>
          </w:tcPr>
          <w:p w14:paraId="610C8C0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3963E74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社会福祉法人</w:t>
            </w:r>
          </w:p>
        </w:tc>
      </w:tr>
      <w:tr w:rsidR="000A0B99" w:rsidRPr="00675996" w14:paraId="0B8ACBB7" w14:textId="77777777" w:rsidTr="00102FC4">
        <w:trPr>
          <w:trHeight w:val="360"/>
        </w:trPr>
        <w:tc>
          <w:tcPr>
            <w:tcW w:w="1021" w:type="dxa"/>
            <w:vMerge w:val="restart"/>
            <w:noWrap/>
            <w:vAlign w:val="center"/>
          </w:tcPr>
          <w:p w14:paraId="2E500D8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02386A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7DF083C2" w14:textId="315EA8B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(千円)</w:t>
            </w:r>
          </w:p>
        </w:tc>
        <w:tc>
          <w:tcPr>
            <w:tcW w:w="1134" w:type="dxa"/>
            <w:vMerge w:val="restart"/>
            <w:noWrap/>
          </w:tcPr>
          <w:p w14:paraId="0EFBAF4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6880E05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332B0209" w14:textId="569064F6" w:rsidR="000A0B99" w:rsidRPr="00675996" w:rsidRDefault="000A0B99" w:rsidP="008D794B">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1,200</w:t>
            </w:r>
          </w:p>
        </w:tc>
        <w:tc>
          <w:tcPr>
            <w:tcW w:w="1163" w:type="dxa"/>
            <w:gridSpan w:val="2"/>
            <w:vMerge w:val="restart"/>
          </w:tcPr>
          <w:p w14:paraId="13F9CEF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718690D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526F1BD0"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418B71AA" w14:textId="77777777" w:rsidTr="00102FC4">
        <w:trPr>
          <w:trHeight w:val="360"/>
        </w:trPr>
        <w:tc>
          <w:tcPr>
            <w:tcW w:w="1021" w:type="dxa"/>
            <w:vMerge/>
            <w:noWrap/>
            <w:vAlign w:val="center"/>
          </w:tcPr>
          <w:p w14:paraId="66B5D41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6896616D" w14:textId="15E54B14"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(千円)</w:t>
            </w:r>
          </w:p>
        </w:tc>
        <w:tc>
          <w:tcPr>
            <w:tcW w:w="1134" w:type="dxa"/>
            <w:vMerge/>
            <w:noWrap/>
          </w:tcPr>
          <w:p w14:paraId="6C24821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4F9F90FC" w14:textId="0CDC66C5" w:rsidR="000A0B99" w:rsidRPr="00675996" w:rsidRDefault="000A0B99" w:rsidP="00102FC4">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1,200</w:t>
            </w:r>
          </w:p>
        </w:tc>
        <w:tc>
          <w:tcPr>
            <w:tcW w:w="1163" w:type="dxa"/>
            <w:gridSpan w:val="2"/>
            <w:vMerge/>
          </w:tcPr>
          <w:p w14:paraId="3789EB4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41144442"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0DE0A8B5" w14:textId="77777777" w:rsidTr="008D794B">
        <w:trPr>
          <w:trHeight w:val="334"/>
        </w:trPr>
        <w:tc>
          <w:tcPr>
            <w:tcW w:w="3005" w:type="dxa"/>
            <w:gridSpan w:val="3"/>
            <w:vMerge w:val="restart"/>
            <w:tcBorders>
              <w:bottom w:val="nil"/>
            </w:tcBorders>
            <w:noWrap/>
            <w:vAlign w:val="center"/>
            <w:hideMark/>
          </w:tcPr>
          <w:p w14:paraId="1D9470DC"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62BA6330" w14:textId="4D5FF26F"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37C1C47"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402" w:type="dxa"/>
            <w:gridSpan w:val="5"/>
            <w:noWrap/>
          </w:tcPr>
          <w:p w14:paraId="6B55A296"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4F4B49AE" w14:textId="3C2D0164"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1656755A"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576C45E8" w14:textId="77777777" w:rsidTr="003219D2">
        <w:trPr>
          <w:trHeight w:val="261"/>
        </w:trPr>
        <w:tc>
          <w:tcPr>
            <w:tcW w:w="3005" w:type="dxa"/>
            <w:gridSpan w:val="3"/>
            <w:vMerge/>
            <w:tcBorders>
              <w:bottom w:val="nil"/>
            </w:tcBorders>
            <w:noWrap/>
          </w:tcPr>
          <w:p w14:paraId="7EB4E544"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7CCC66C6"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488FAA8C" w14:textId="74E47A8A"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4A8E96FF" w14:textId="7C3E07C0"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5B43A22E" w14:textId="72BC4842"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4CB1ADFB"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10937F4F" w14:textId="77777777" w:rsidTr="003219D2">
        <w:trPr>
          <w:trHeight w:val="210"/>
        </w:trPr>
        <w:tc>
          <w:tcPr>
            <w:tcW w:w="1417" w:type="dxa"/>
            <w:gridSpan w:val="2"/>
            <w:vMerge w:val="restart"/>
            <w:tcBorders>
              <w:top w:val="nil"/>
              <w:bottom w:val="nil"/>
            </w:tcBorders>
            <w:noWrap/>
            <w:hideMark/>
          </w:tcPr>
          <w:p w14:paraId="6FC2B94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1C4BF85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Pr="00675996">
              <w:rPr>
                <w:rFonts w:ascii="ＭＳ 明朝" w:hAnsi="ＭＳ 明朝" w:cs="ＭＳ Ｐ明朝" w:hint="eastAsia"/>
                <w:color w:val="000000"/>
                <w:kern w:val="0"/>
                <w:sz w:val="20"/>
                <w:szCs w:val="20"/>
              </w:rPr>
              <w:t>千円</w:t>
            </w:r>
            <w:r w:rsidRPr="00675996">
              <w:rPr>
                <w:rFonts w:ascii="ＭＳ 明朝" w:hAnsi="ＭＳ 明朝" w:cs="ＭＳ Ｐ明朝"/>
                <w:color w:val="000000"/>
                <w:kern w:val="0"/>
                <w:sz w:val="20"/>
                <w:szCs w:val="20"/>
              </w:rPr>
              <w:t>)</w:t>
            </w:r>
          </w:p>
        </w:tc>
        <w:tc>
          <w:tcPr>
            <w:tcW w:w="1134" w:type="dxa"/>
            <w:noWrap/>
            <w:hideMark/>
          </w:tcPr>
          <w:p w14:paraId="2983307F"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100,074</w:t>
            </w:r>
          </w:p>
        </w:tc>
        <w:tc>
          <w:tcPr>
            <w:tcW w:w="1134" w:type="dxa"/>
            <w:noWrap/>
            <w:hideMark/>
          </w:tcPr>
          <w:p w14:paraId="28E83A86" w14:textId="7E5F5786"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hideMark/>
          </w:tcPr>
          <w:p w14:paraId="7019FDF8"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1,200</w:t>
            </w:r>
          </w:p>
        </w:tc>
        <w:tc>
          <w:tcPr>
            <w:tcW w:w="1134" w:type="dxa"/>
            <w:gridSpan w:val="2"/>
            <w:noWrap/>
            <w:hideMark/>
          </w:tcPr>
          <w:p w14:paraId="30310463" w14:textId="2AADA638"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63821604"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98,874</w:t>
            </w:r>
          </w:p>
        </w:tc>
      </w:tr>
      <w:tr w:rsidR="000A0B99" w:rsidRPr="00675996" w14:paraId="064B28CA" w14:textId="77777777" w:rsidTr="003219D2">
        <w:trPr>
          <w:trHeight w:val="210"/>
        </w:trPr>
        <w:tc>
          <w:tcPr>
            <w:tcW w:w="1417" w:type="dxa"/>
            <w:gridSpan w:val="2"/>
            <w:vMerge/>
            <w:tcBorders>
              <w:bottom w:val="nil"/>
            </w:tcBorders>
            <w:noWrap/>
          </w:tcPr>
          <w:p w14:paraId="0587A3B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588" w:type="dxa"/>
          </w:tcPr>
          <w:p w14:paraId="3FA1395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7209FFC"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1</w:t>
            </w:r>
          </w:p>
        </w:tc>
        <w:tc>
          <w:tcPr>
            <w:tcW w:w="1134" w:type="dxa"/>
            <w:noWrap/>
          </w:tcPr>
          <w:p w14:paraId="29A64BEF" w14:textId="62CE739B"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tcPr>
          <w:p w14:paraId="6BBBCAF1"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gridSpan w:val="2"/>
            <w:noWrap/>
          </w:tcPr>
          <w:p w14:paraId="1E656575" w14:textId="2535E32B"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32F1EE2E"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w:t>
            </w:r>
          </w:p>
        </w:tc>
      </w:tr>
      <w:tr w:rsidR="000A0B99" w:rsidRPr="00675996" w14:paraId="1D1D3A86" w14:textId="77777777" w:rsidTr="00102FC4">
        <w:trPr>
          <w:trHeight w:val="210"/>
        </w:trPr>
        <w:tc>
          <w:tcPr>
            <w:tcW w:w="3005" w:type="dxa"/>
            <w:gridSpan w:val="3"/>
            <w:noWrap/>
          </w:tcPr>
          <w:p w14:paraId="0C688B34" w14:textId="0BDD588D"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8D794B" w:rsidRPr="00675996">
              <w:rPr>
                <w:rFonts w:ascii="ＭＳ 明朝" w:hAnsi="ＭＳ 明朝" w:cs="ＭＳ Ｐ明朝" w:hint="eastAsia"/>
                <w:color w:val="000000"/>
                <w:kern w:val="0"/>
                <w:sz w:val="20"/>
                <w:szCs w:val="20"/>
              </w:rPr>
              <w:t>(円)</w:t>
            </w:r>
          </w:p>
        </w:tc>
        <w:tc>
          <w:tcPr>
            <w:tcW w:w="5670" w:type="dxa"/>
            <w:gridSpan w:val="7"/>
            <w:noWrap/>
          </w:tcPr>
          <w:p w14:paraId="21B0F7C0" w14:textId="1F58A4A4"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lang w:eastAsia="zh-CN"/>
              </w:rPr>
              <w:t>（令和元年度末）</w:t>
            </w:r>
          </w:p>
        </w:tc>
      </w:tr>
    </w:tbl>
    <w:p w14:paraId="055ADBE2" w14:textId="77777777" w:rsidR="000A0B99" w:rsidRPr="00675996" w:rsidRDefault="000A0B99" w:rsidP="00380351">
      <w:pPr>
        <w:rPr>
          <w:rFonts w:cs="Times New Roman"/>
          <w:sz w:val="22"/>
        </w:rPr>
      </w:pPr>
    </w:p>
    <w:p w14:paraId="489819B4" w14:textId="50F7764B"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0E1EF3EC" w14:textId="19B60781" w:rsidR="000A0B99" w:rsidRPr="00675996" w:rsidRDefault="000A0B99" w:rsidP="000D0ABB">
      <w:pPr>
        <w:ind w:firstLineChars="300" w:firstLine="693"/>
        <w:outlineLvl w:val="3"/>
        <w:rPr>
          <w:rFonts w:ascii="ＭＳ 明朝" w:hAnsi="ＭＳ 明朝" w:cs="Times New Roman"/>
          <w:b/>
          <w:sz w:val="22"/>
        </w:rPr>
      </w:pPr>
      <w:bookmarkStart w:id="261" w:name="_Toc62563761"/>
      <w:bookmarkStart w:id="262" w:name="_Toc63683310"/>
      <w:r w:rsidRPr="00675996">
        <w:rPr>
          <w:rFonts w:ascii="ＭＳ 明朝" w:hAnsi="ＭＳ 明朝" w:cs="Times New Roman" w:hint="eastAsia"/>
          <w:b/>
          <w:sz w:val="22"/>
        </w:rPr>
        <w:t>【監査の結果</w:t>
      </w:r>
      <w:r w:rsidR="00E81A49" w:rsidRPr="00675996">
        <w:rPr>
          <w:rFonts w:ascii="ＭＳ 明朝" w:hAnsi="ＭＳ 明朝" w:cs="Times New Roman" w:hint="eastAsia"/>
          <w:b/>
          <w:sz w:val="22"/>
        </w:rPr>
        <w:t>11</w:t>
      </w:r>
      <w:r w:rsidRPr="00675996">
        <w:rPr>
          <w:rFonts w:ascii="ＭＳ 明朝" w:hAnsi="ＭＳ 明朝" w:cs="Times New Roman" w:hint="eastAsia"/>
          <w:b/>
          <w:sz w:val="22"/>
        </w:rPr>
        <w:t>】加算金及び延滞金の徴収及び債権管理</w:t>
      </w:r>
      <w:bookmarkEnd w:id="261"/>
      <w:bookmarkEnd w:id="262"/>
    </w:p>
    <w:p w14:paraId="54805CEE" w14:textId="188C05EF"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補助金交付決定額の一部取消に伴う返還命令金に関する加算金及び延滞金について，速やかに調定の</w:t>
      </w:r>
      <w:r w:rsidR="00EA32AA" w:rsidRPr="00675996">
        <w:rPr>
          <w:rFonts w:cs="Times New Roman" w:hint="eastAsia"/>
          <w:sz w:val="22"/>
        </w:rPr>
        <w:t>上</w:t>
      </w:r>
      <w:r w:rsidRPr="00675996">
        <w:rPr>
          <w:rFonts w:cs="Times New Roman" w:hint="eastAsia"/>
          <w:sz w:val="22"/>
        </w:rPr>
        <w:t>徴収に務め，適切に債権管理を実施すべきである。</w:t>
      </w:r>
    </w:p>
    <w:p w14:paraId="73CA6286" w14:textId="77777777" w:rsidR="000A0B99" w:rsidRPr="00675996" w:rsidRDefault="000A0B99" w:rsidP="000D0ABB">
      <w:pPr>
        <w:ind w:left="642"/>
        <w:rPr>
          <w:rFonts w:ascii="ＭＳ 明朝" w:hAnsi="ＭＳ 明朝" w:cs="Times New Roman"/>
          <w:b/>
          <w:sz w:val="22"/>
        </w:rPr>
      </w:pPr>
    </w:p>
    <w:p w14:paraId="3632A511" w14:textId="208C9724" w:rsidR="000A0B99" w:rsidRPr="00675996" w:rsidRDefault="000A0B99" w:rsidP="000D0ABB">
      <w:pPr>
        <w:ind w:firstLineChars="300" w:firstLine="693"/>
        <w:outlineLvl w:val="3"/>
        <w:rPr>
          <w:rFonts w:ascii="ＭＳ 明朝" w:hAnsi="ＭＳ 明朝" w:cs="Times New Roman"/>
          <w:b/>
          <w:sz w:val="22"/>
        </w:rPr>
      </w:pPr>
      <w:bookmarkStart w:id="263" w:name="_Toc62563762"/>
      <w:bookmarkStart w:id="264" w:name="_Toc63683311"/>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32</w:t>
      </w:r>
      <w:r w:rsidRPr="00675996">
        <w:rPr>
          <w:rFonts w:ascii="ＭＳ 明朝" w:hAnsi="ＭＳ 明朝" w:cs="Times New Roman" w:hint="eastAsia"/>
          <w:b/>
          <w:sz w:val="22"/>
        </w:rPr>
        <w:t>】抵当権の設定を含めたさらなる回収努力</w:t>
      </w:r>
      <w:bookmarkEnd w:id="263"/>
      <w:bookmarkEnd w:id="264"/>
    </w:p>
    <w:p w14:paraId="4FF356B7"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補助金交付決定額の一部取消に伴う返還命令金について，抵当権設定を強く求めるなどの方策を含め，さらなる回収の方策を取るべき</w:t>
      </w:r>
      <w:r w:rsidRPr="00675996">
        <w:rPr>
          <w:rFonts w:ascii="ＭＳ 明朝" w:hAnsi="ＭＳ 明朝" w:cs="ＭＳ Ｐ明朝" w:hint="eastAsia"/>
          <w:color w:val="000000"/>
          <w:kern w:val="0"/>
          <w:sz w:val="22"/>
        </w:rPr>
        <w:t>である</w:t>
      </w:r>
      <w:r w:rsidRPr="00675996">
        <w:rPr>
          <w:rFonts w:ascii="ＭＳ 明朝" w:hAnsi="ＭＳ 明朝" w:cs="ＭＳ Ｐ明朝"/>
          <w:color w:val="000000"/>
          <w:kern w:val="0"/>
          <w:sz w:val="22"/>
        </w:rPr>
        <w:t>。</w:t>
      </w:r>
    </w:p>
    <w:p w14:paraId="004B8E65" w14:textId="77777777" w:rsidR="00B23B50" w:rsidRPr="00675996" w:rsidRDefault="00B23B50" w:rsidP="00B23B50">
      <w:pPr>
        <w:autoSpaceDE w:val="0"/>
        <w:autoSpaceDN w:val="0"/>
        <w:adjustRightInd w:val="0"/>
        <w:ind w:firstLineChars="100" w:firstLine="231"/>
        <w:jc w:val="left"/>
        <w:rPr>
          <w:rFonts w:ascii="ＭＳ 明朝" w:hAnsi="ＭＳ 明朝" w:cs="Times New Roman"/>
          <w:b/>
          <w:sz w:val="22"/>
        </w:rPr>
      </w:pPr>
    </w:p>
    <w:p w14:paraId="0C96A444" w14:textId="77777777" w:rsidR="005F6BC2" w:rsidRDefault="005F6BC2">
      <w:pPr>
        <w:widowControl/>
        <w:jc w:val="left"/>
        <w:rPr>
          <w:rFonts w:ascii="ＭＳ 明朝" w:hAnsi="ＭＳ 明朝" w:cs="Times New Roman"/>
          <w:b/>
          <w:sz w:val="22"/>
        </w:rPr>
      </w:pPr>
      <w:bookmarkStart w:id="265" w:name="_Toc62563763"/>
      <w:bookmarkStart w:id="266" w:name="_Toc63683312"/>
      <w:r>
        <w:rPr>
          <w:rFonts w:ascii="ＭＳ 明朝" w:hAnsi="ＭＳ 明朝" w:cs="Times New Roman"/>
          <w:b/>
          <w:sz w:val="22"/>
        </w:rPr>
        <w:br w:type="page"/>
      </w:r>
    </w:p>
    <w:p w14:paraId="3BE84BF4" w14:textId="52652058" w:rsidR="000A0B99" w:rsidRPr="00675996" w:rsidRDefault="00B23B50" w:rsidP="00FA54C0">
      <w:pPr>
        <w:ind w:left="204"/>
        <w:outlineLvl w:val="2"/>
        <w:rPr>
          <w:rFonts w:cs="Times New Roman"/>
        </w:rPr>
      </w:pPr>
      <w:r w:rsidRPr="00675996">
        <w:rPr>
          <w:rFonts w:ascii="ＭＳ 明朝" w:hAnsi="ＭＳ 明朝" w:cs="Times New Roman" w:hint="eastAsia"/>
          <w:b/>
          <w:sz w:val="22"/>
        </w:rPr>
        <w:t xml:space="preserve">６　</w:t>
      </w:r>
      <w:r w:rsidR="000A0B99" w:rsidRPr="00675996">
        <w:rPr>
          <w:rFonts w:ascii="ＭＳ 明朝" w:hAnsi="ＭＳ 明朝" w:cs="Times New Roman" w:hint="eastAsia"/>
          <w:b/>
          <w:sz w:val="22"/>
        </w:rPr>
        <w:t>大阪府母子・父子・寡婦福祉資金貸付金</w:t>
      </w:r>
      <w:bookmarkEnd w:id="265"/>
      <w:bookmarkEnd w:id="266"/>
    </w:p>
    <w:p w14:paraId="59B6B05F" w14:textId="13A5E7DF"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675" w:type="dxa"/>
        <w:tblInd w:w="392" w:type="dxa"/>
        <w:tblLayout w:type="fixed"/>
        <w:tblLook w:val="04A0" w:firstRow="1" w:lastRow="0" w:firstColumn="1" w:lastColumn="0" w:noHBand="0" w:noVBand="1"/>
      </w:tblPr>
      <w:tblGrid>
        <w:gridCol w:w="1021"/>
        <w:gridCol w:w="396"/>
        <w:gridCol w:w="1418"/>
        <w:gridCol w:w="1163"/>
        <w:gridCol w:w="1134"/>
        <w:gridCol w:w="538"/>
        <w:gridCol w:w="596"/>
        <w:gridCol w:w="567"/>
        <w:gridCol w:w="567"/>
        <w:gridCol w:w="1275"/>
      </w:tblGrid>
      <w:tr w:rsidR="000A0B99" w:rsidRPr="00675996" w14:paraId="6EF475A8" w14:textId="77777777" w:rsidTr="00102FC4">
        <w:trPr>
          <w:trHeight w:val="390"/>
        </w:trPr>
        <w:tc>
          <w:tcPr>
            <w:tcW w:w="2835" w:type="dxa"/>
            <w:gridSpan w:val="3"/>
            <w:vAlign w:val="center"/>
            <w:hideMark/>
          </w:tcPr>
          <w:p w14:paraId="5099197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40" w:type="dxa"/>
            <w:gridSpan w:val="7"/>
            <w:noWrap/>
            <w:hideMark/>
          </w:tcPr>
          <w:p w14:paraId="1C727B64" w14:textId="09D7B5D3"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ひとり親家庭の経済的自立を図るために必要な資金（子の進学，親自身の技能習得や転宅等）を</w:t>
            </w:r>
            <w:r w:rsidR="00EA32AA" w:rsidRPr="00675996">
              <w:rPr>
                <w:rFonts w:ascii="ＭＳ 明朝" w:hAnsi="ＭＳ 明朝" w:cs="ＭＳ Ｐ明朝" w:hint="eastAsia"/>
                <w:color w:val="000000"/>
                <w:kern w:val="0"/>
                <w:sz w:val="20"/>
                <w:szCs w:val="20"/>
              </w:rPr>
              <w:t>貸</w:t>
            </w:r>
            <w:r w:rsidR="00886DE9" w:rsidRPr="00675996">
              <w:rPr>
                <w:rFonts w:ascii="ＭＳ 明朝" w:hAnsi="ＭＳ 明朝" w:cs="ＭＳ Ｐ明朝" w:hint="eastAsia"/>
                <w:color w:val="000000"/>
                <w:kern w:val="0"/>
                <w:sz w:val="20"/>
                <w:szCs w:val="20"/>
              </w:rPr>
              <w:t>し</w:t>
            </w:r>
            <w:r w:rsidR="00EA32AA" w:rsidRPr="00675996">
              <w:rPr>
                <w:rFonts w:ascii="ＭＳ 明朝" w:hAnsi="ＭＳ 明朝" w:cs="ＭＳ Ｐ明朝" w:hint="eastAsia"/>
                <w:color w:val="000000"/>
                <w:kern w:val="0"/>
                <w:sz w:val="20"/>
                <w:szCs w:val="20"/>
              </w:rPr>
              <w:t>付</w:t>
            </w:r>
            <w:r w:rsidRPr="00675996">
              <w:rPr>
                <w:rFonts w:ascii="ＭＳ 明朝" w:hAnsi="ＭＳ 明朝" w:cs="ＭＳ Ｐ明朝" w:hint="eastAsia"/>
                <w:color w:val="000000"/>
                <w:kern w:val="0"/>
                <w:sz w:val="20"/>
                <w:szCs w:val="20"/>
              </w:rPr>
              <w:t>けるもの。</w:t>
            </w:r>
          </w:p>
        </w:tc>
      </w:tr>
      <w:tr w:rsidR="000A0B99" w:rsidRPr="00675996" w14:paraId="23D0AD07" w14:textId="77777777" w:rsidTr="00102FC4">
        <w:trPr>
          <w:trHeight w:val="390"/>
        </w:trPr>
        <w:tc>
          <w:tcPr>
            <w:tcW w:w="2835" w:type="dxa"/>
            <w:gridSpan w:val="3"/>
            <w:vAlign w:val="center"/>
          </w:tcPr>
          <w:p w14:paraId="33528F1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40" w:type="dxa"/>
            <w:gridSpan w:val="7"/>
            <w:noWrap/>
          </w:tcPr>
          <w:p w14:paraId="01473B5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母子及び父子並びに寡婦福祉法</w:t>
            </w:r>
          </w:p>
          <w:p w14:paraId="24BC735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母子及び父子並びに寡婦福祉法施行令</w:t>
            </w:r>
          </w:p>
          <w:p w14:paraId="6CA1985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大阪府母子福祉資金，父子福祉資金及び寡婦福祉資金貸付規則</w:t>
            </w:r>
          </w:p>
          <w:p w14:paraId="0E5D13E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大阪府母子・父子・寡婦福祉資金貸付マニュアル</w:t>
            </w:r>
          </w:p>
        </w:tc>
      </w:tr>
      <w:tr w:rsidR="000A0B99" w:rsidRPr="00675996" w14:paraId="3E1A846D" w14:textId="77777777" w:rsidTr="00102FC4">
        <w:trPr>
          <w:trHeight w:val="360"/>
        </w:trPr>
        <w:tc>
          <w:tcPr>
            <w:tcW w:w="2835" w:type="dxa"/>
            <w:gridSpan w:val="3"/>
            <w:noWrap/>
            <w:vAlign w:val="center"/>
          </w:tcPr>
          <w:p w14:paraId="178ABCE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40" w:type="dxa"/>
            <w:gridSpan w:val="7"/>
            <w:noWrap/>
          </w:tcPr>
          <w:p w14:paraId="407E088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福祉部子ども室家庭支援課</w:t>
            </w:r>
          </w:p>
        </w:tc>
      </w:tr>
      <w:tr w:rsidR="000A0B99" w:rsidRPr="00675996" w14:paraId="2EC87AD2" w14:textId="77777777" w:rsidTr="00102FC4">
        <w:trPr>
          <w:trHeight w:val="360"/>
        </w:trPr>
        <w:tc>
          <w:tcPr>
            <w:tcW w:w="2835" w:type="dxa"/>
            <w:gridSpan w:val="3"/>
            <w:noWrap/>
            <w:vAlign w:val="center"/>
            <w:hideMark/>
          </w:tcPr>
          <w:p w14:paraId="1A5731D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40" w:type="dxa"/>
            <w:gridSpan w:val="7"/>
            <w:noWrap/>
            <w:hideMark/>
          </w:tcPr>
          <w:p w14:paraId="1E1F388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7BB124AC" w14:textId="77777777" w:rsidTr="00715C44">
        <w:trPr>
          <w:trHeight w:val="360"/>
        </w:trPr>
        <w:tc>
          <w:tcPr>
            <w:tcW w:w="1021" w:type="dxa"/>
            <w:vMerge w:val="restart"/>
            <w:noWrap/>
            <w:vAlign w:val="center"/>
          </w:tcPr>
          <w:p w14:paraId="5C1C93B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F5BD3F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0E031BB" w14:textId="721F7A90"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(円)</w:t>
            </w:r>
          </w:p>
        </w:tc>
        <w:tc>
          <w:tcPr>
            <w:tcW w:w="1163" w:type="dxa"/>
            <w:vMerge w:val="restart"/>
            <w:noWrap/>
          </w:tcPr>
          <w:p w14:paraId="03E09BD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5AC756D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C5AE70C" w14:textId="24945F4D" w:rsidR="000A0B99" w:rsidRPr="00675996" w:rsidRDefault="000A0B99" w:rsidP="00102FC4">
            <w:pPr>
              <w:autoSpaceDE w:val="0"/>
              <w:autoSpaceDN w:val="0"/>
              <w:adjustRightInd w:val="0"/>
              <w:ind w:right="6"/>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48,310,956</w:t>
            </w:r>
          </w:p>
        </w:tc>
        <w:tc>
          <w:tcPr>
            <w:tcW w:w="1163" w:type="dxa"/>
            <w:gridSpan w:val="2"/>
            <w:vMerge w:val="restart"/>
          </w:tcPr>
          <w:p w14:paraId="365E7DA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6206E4F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3D8A3F74" w14:textId="6B18DBF2"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5,657,223</w:t>
            </w:r>
          </w:p>
        </w:tc>
      </w:tr>
      <w:tr w:rsidR="000A0B99" w:rsidRPr="00675996" w14:paraId="3893A95F" w14:textId="77777777" w:rsidTr="00715C44">
        <w:trPr>
          <w:trHeight w:val="360"/>
        </w:trPr>
        <w:tc>
          <w:tcPr>
            <w:tcW w:w="1021" w:type="dxa"/>
            <w:vMerge/>
            <w:noWrap/>
            <w:vAlign w:val="center"/>
          </w:tcPr>
          <w:p w14:paraId="55D8CB0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78F19EC9" w14:textId="0B6B9669"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(円)</w:t>
            </w:r>
          </w:p>
        </w:tc>
        <w:tc>
          <w:tcPr>
            <w:tcW w:w="1163" w:type="dxa"/>
            <w:vMerge/>
            <w:noWrap/>
          </w:tcPr>
          <w:p w14:paraId="68657DA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8925A98" w14:textId="33BABDFD" w:rsidR="000A0B99" w:rsidRPr="00675996" w:rsidRDefault="000A0B99" w:rsidP="00102FC4">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58,837,476</w:t>
            </w:r>
          </w:p>
        </w:tc>
        <w:tc>
          <w:tcPr>
            <w:tcW w:w="1163" w:type="dxa"/>
            <w:gridSpan w:val="2"/>
            <w:vMerge/>
          </w:tcPr>
          <w:p w14:paraId="41AA346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39A98D04" w14:textId="1E175C1E"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6,263,890</w:t>
            </w:r>
          </w:p>
        </w:tc>
      </w:tr>
      <w:tr w:rsidR="000A0B99" w:rsidRPr="00675996" w14:paraId="4CA16CC2" w14:textId="77777777" w:rsidTr="00715C44">
        <w:trPr>
          <w:trHeight w:val="334"/>
        </w:trPr>
        <w:tc>
          <w:tcPr>
            <w:tcW w:w="2835" w:type="dxa"/>
            <w:gridSpan w:val="3"/>
            <w:vMerge w:val="restart"/>
            <w:tcBorders>
              <w:bottom w:val="nil"/>
            </w:tcBorders>
            <w:noWrap/>
            <w:vAlign w:val="center"/>
            <w:hideMark/>
          </w:tcPr>
          <w:p w14:paraId="13D56FF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7E351105" w14:textId="259B2515"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4DAF928"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402" w:type="dxa"/>
            <w:gridSpan w:val="5"/>
            <w:noWrap/>
          </w:tcPr>
          <w:p w14:paraId="6F95559C"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275" w:type="dxa"/>
            <w:vMerge w:val="restart"/>
            <w:noWrap/>
          </w:tcPr>
          <w:p w14:paraId="4F0238F5" w14:textId="6A61386E"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34FEF70"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0AC9727B" w14:textId="77777777" w:rsidTr="003219D2">
        <w:trPr>
          <w:trHeight w:val="262"/>
        </w:trPr>
        <w:tc>
          <w:tcPr>
            <w:tcW w:w="2835" w:type="dxa"/>
            <w:gridSpan w:val="3"/>
            <w:vMerge/>
            <w:noWrap/>
          </w:tcPr>
          <w:p w14:paraId="67D63CD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20E919A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298A5784" w14:textId="4BEA629B"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3B4C24BE" w14:textId="79D5B530"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732A52EE" w14:textId="1694ED53"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275" w:type="dxa"/>
            <w:vMerge/>
            <w:noWrap/>
          </w:tcPr>
          <w:p w14:paraId="39BC605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73EF09C0" w14:textId="77777777" w:rsidTr="003219D2">
        <w:trPr>
          <w:trHeight w:val="210"/>
        </w:trPr>
        <w:tc>
          <w:tcPr>
            <w:tcW w:w="1417" w:type="dxa"/>
            <w:gridSpan w:val="2"/>
            <w:vMerge w:val="restart"/>
            <w:tcBorders>
              <w:top w:val="nil"/>
              <w:bottom w:val="nil"/>
            </w:tcBorders>
            <w:noWrap/>
            <w:hideMark/>
          </w:tcPr>
          <w:p w14:paraId="6D398FF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54556BF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金額(千円)</w:t>
            </w:r>
          </w:p>
        </w:tc>
        <w:tc>
          <w:tcPr>
            <w:tcW w:w="1163" w:type="dxa"/>
            <w:noWrap/>
            <w:hideMark/>
          </w:tcPr>
          <w:p w14:paraId="6C1BF690"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303,590</w:t>
            </w:r>
          </w:p>
        </w:tc>
        <w:tc>
          <w:tcPr>
            <w:tcW w:w="1134" w:type="dxa"/>
            <w:noWrap/>
            <w:hideMark/>
          </w:tcPr>
          <w:p w14:paraId="07CEDA9E" w14:textId="0135B023"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hideMark/>
          </w:tcPr>
          <w:p w14:paraId="25A58CE2"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58,837</w:t>
            </w:r>
          </w:p>
        </w:tc>
        <w:tc>
          <w:tcPr>
            <w:tcW w:w="1134" w:type="dxa"/>
            <w:gridSpan w:val="2"/>
            <w:noWrap/>
            <w:hideMark/>
          </w:tcPr>
          <w:p w14:paraId="5B1A776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6.264</w:t>
            </w:r>
          </w:p>
        </w:tc>
        <w:tc>
          <w:tcPr>
            <w:tcW w:w="1275" w:type="dxa"/>
            <w:noWrap/>
          </w:tcPr>
          <w:p w14:paraId="2163277F"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238,489</w:t>
            </w:r>
          </w:p>
        </w:tc>
      </w:tr>
      <w:tr w:rsidR="000A0B99" w:rsidRPr="00675996" w14:paraId="36B90480" w14:textId="77777777" w:rsidTr="003219D2">
        <w:trPr>
          <w:trHeight w:val="210"/>
        </w:trPr>
        <w:tc>
          <w:tcPr>
            <w:tcW w:w="1417" w:type="dxa"/>
            <w:gridSpan w:val="2"/>
            <w:vMerge/>
            <w:noWrap/>
          </w:tcPr>
          <w:p w14:paraId="34560A0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63CC85F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383B33A3"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45,767</w:t>
            </w:r>
          </w:p>
        </w:tc>
        <w:tc>
          <w:tcPr>
            <w:tcW w:w="1134" w:type="dxa"/>
            <w:noWrap/>
          </w:tcPr>
          <w:p w14:paraId="5238B9D3" w14:textId="03B2DBE7" w:rsidR="000A0B99" w:rsidRPr="00675996" w:rsidRDefault="008D794B"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tcPr>
          <w:p w14:paraId="653DA3AC"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12,125</w:t>
            </w:r>
          </w:p>
        </w:tc>
        <w:tc>
          <w:tcPr>
            <w:tcW w:w="1134" w:type="dxa"/>
            <w:gridSpan w:val="2"/>
            <w:noWrap/>
          </w:tcPr>
          <w:p w14:paraId="08BCFD6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570</w:t>
            </w:r>
          </w:p>
        </w:tc>
        <w:tc>
          <w:tcPr>
            <w:tcW w:w="1275" w:type="dxa"/>
            <w:noWrap/>
          </w:tcPr>
          <w:p w14:paraId="55519B20"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33,072</w:t>
            </w:r>
          </w:p>
        </w:tc>
      </w:tr>
      <w:tr w:rsidR="000A0B99" w:rsidRPr="00675996" w14:paraId="3AA70564" w14:textId="77777777" w:rsidTr="00102FC4">
        <w:trPr>
          <w:trHeight w:val="210"/>
        </w:trPr>
        <w:tc>
          <w:tcPr>
            <w:tcW w:w="2835" w:type="dxa"/>
            <w:gridSpan w:val="3"/>
            <w:noWrap/>
          </w:tcPr>
          <w:p w14:paraId="72EE6F39" w14:textId="0C7DC80D"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8D794B" w:rsidRPr="00675996">
              <w:rPr>
                <w:rFonts w:ascii="ＭＳ 明朝" w:hAnsi="ＭＳ 明朝" w:cs="ＭＳ Ｐ明朝" w:hint="eastAsia"/>
                <w:color w:val="000000"/>
                <w:kern w:val="0"/>
                <w:sz w:val="20"/>
                <w:szCs w:val="20"/>
              </w:rPr>
              <w:t>(円)</w:t>
            </w:r>
          </w:p>
        </w:tc>
        <w:tc>
          <w:tcPr>
            <w:tcW w:w="5840" w:type="dxa"/>
            <w:gridSpan w:val="7"/>
            <w:noWrap/>
          </w:tcPr>
          <w:p w14:paraId="402DDDE9" w14:textId="779D2151" w:rsidR="000A0B99" w:rsidRPr="00675996" w:rsidRDefault="00506E24"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107,326,629</w:t>
            </w:r>
            <w:r w:rsidR="000A0B99" w:rsidRPr="00675996">
              <w:rPr>
                <w:rFonts w:ascii="ＭＳ 明朝" w:hAnsi="ＭＳ 明朝" w:cs="ＭＳ Ｐ明朝"/>
                <w:color w:val="000000"/>
                <w:kern w:val="0"/>
                <w:sz w:val="20"/>
                <w:szCs w:val="20"/>
                <w:lang w:eastAsia="zh-CN"/>
              </w:rPr>
              <w:t>（</w:t>
            </w:r>
            <w:r w:rsidRPr="00675996">
              <w:rPr>
                <w:rFonts w:ascii="ＭＳ 明朝" w:hAnsi="ＭＳ 明朝" w:cs="ＭＳ Ｐ明朝" w:hint="eastAsia"/>
                <w:color w:val="000000"/>
                <w:kern w:val="0"/>
                <w:sz w:val="20"/>
                <w:szCs w:val="20"/>
              </w:rPr>
              <w:t>令和元</w:t>
            </w:r>
            <w:r w:rsidR="000A0B99" w:rsidRPr="00675996">
              <w:rPr>
                <w:rFonts w:ascii="ＭＳ 明朝" w:hAnsi="ＭＳ 明朝" w:cs="ＭＳ Ｐ明朝"/>
                <w:color w:val="000000"/>
                <w:kern w:val="0"/>
                <w:sz w:val="20"/>
                <w:szCs w:val="20"/>
                <w:lang w:eastAsia="zh-CN"/>
              </w:rPr>
              <w:t>年度末）</w:t>
            </w:r>
          </w:p>
        </w:tc>
      </w:tr>
    </w:tbl>
    <w:p w14:paraId="362BC254" w14:textId="77777777" w:rsidR="008C5208" w:rsidRPr="00675996" w:rsidRDefault="008C5208" w:rsidP="000D0ABB">
      <w:pPr>
        <w:ind w:left="222"/>
        <w:rPr>
          <w:rFonts w:ascii="ＭＳ 明朝" w:hAnsi="ＭＳ 明朝" w:cs="Times New Roman"/>
          <w:b/>
          <w:sz w:val="22"/>
        </w:rPr>
      </w:pPr>
    </w:p>
    <w:p w14:paraId="232A512D" w14:textId="257E7D45" w:rsidR="000A0B99" w:rsidRPr="00675996" w:rsidRDefault="00B23B50" w:rsidP="000D0ABB">
      <w:pPr>
        <w:ind w:left="222"/>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2978F8FA" w14:textId="5EDB7B7B" w:rsidR="000A0B99" w:rsidRPr="00675996" w:rsidRDefault="000A0B99" w:rsidP="000D0ABB">
      <w:pPr>
        <w:ind w:firstLineChars="300" w:firstLine="693"/>
        <w:outlineLvl w:val="3"/>
        <w:rPr>
          <w:rFonts w:ascii="ＭＳ 明朝" w:hAnsi="ＭＳ 明朝" w:cs="Times New Roman"/>
          <w:b/>
          <w:sz w:val="22"/>
        </w:rPr>
      </w:pPr>
      <w:bookmarkStart w:id="267" w:name="_Toc62563764"/>
      <w:bookmarkStart w:id="268" w:name="_Toc63683313"/>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33</w:t>
      </w:r>
      <w:r w:rsidRPr="00675996">
        <w:rPr>
          <w:rFonts w:ascii="ＭＳ 明朝" w:hAnsi="ＭＳ 明朝" w:cs="Times New Roman" w:hint="eastAsia"/>
          <w:b/>
          <w:sz w:val="22"/>
        </w:rPr>
        <w:t>】回収等業務委託の委託業務の</w:t>
      </w:r>
      <w:r w:rsidR="0058157A" w:rsidRPr="00675996">
        <w:rPr>
          <w:rFonts w:ascii="ＭＳ 明朝" w:hAnsi="ＭＳ 明朝" w:cs="Times New Roman" w:hint="eastAsia"/>
          <w:b/>
          <w:sz w:val="22"/>
        </w:rPr>
        <w:t>在り方の検討</w:t>
      </w:r>
      <w:bookmarkEnd w:id="267"/>
      <w:bookmarkEnd w:id="268"/>
    </w:p>
    <w:p w14:paraId="20F44931"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母子・父子・寡婦福祉資金貸付金について，その未収金回収等業務を民間事業者に委託するにあたっては，効率的・効果的かつ経済的な回収実施の観点からその業務内容の在り方をさらに検討すべきである</w:t>
      </w:r>
      <w:r w:rsidRPr="00675996">
        <w:rPr>
          <w:rFonts w:ascii="ＭＳ 明朝" w:hAnsi="ＭＳ 明朝" w:cs="ＭＳ Ｐ明朝"/>
          <w:color w:val="000000"/>
          <w:kern w:val="0"/>
          <w:sz w:val="22"/>
        </w:rPr>
        <w:t>。</w:t>
      </w:r>
    </w:p>
    <w:p w14:paraId="195AFBE0" w14:textId="77777777" w:rsidR="00B23B50" w:rsidRPr="00675996" w:rsidRDefault="00B23B50" w:rsidP="00380351">
      <w:pPr>
        <w:autoSpaceDE w:val="0"/>
        <w:autoSpaceDN w:val="0"/>
        <w:adjustRightInd w:val="0"/>
        <w:ind w:firstLineChars="100" w:firstLine="230"/>
        <w:jc w:val="left"/>
        <w:rPr>
          <w:rFonts w:ascii="ＭＳ 明朝" w:hAnsi="ＭＳ 明朝" w:cs="ＭＳ Ｐ明朝"/>
          <w:color w:val="000000"/>
          <w:kern w:val="0"/>
          <w:sz w:val="22"/>
        </w:rPr>
      </w:pPr>
    </w:p>
    <w:p w14:paraId="03549C94" w14:textId="4C1F349F" w:rsidR="000A0B99" w:rsidRPr="00675996" w:rsidRDefault="000A0B99" w:rsidP="00A005E7">
      <w:pPr>
        <w:ind w:firstLineChars="300" w:firstLine="693"/>
        <w:outlineLvl w:val="3"/>
        <w:rPr>
          <w:rFonts w:ascii="ＭＳ 明朝" w:hAnsi="ＭＳ 明朝" w:cs="Times New Roman"/>
          <w:b/>
          <w:sz w:val="22"/>
        </w:rPr>
      </w:pPr>
      <w:bookmarkStart w:id="269" w:name="_Toc62563765"/>
      <w:bookmarkStart w:id="270" w:name="_Toc63683314"/>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34</w:t>
      </w:r>
      <w:r w:rsidRPr="00675996">
        <w:rPr>
          <w:rFonts w:ascii="ＭＳ 明朝" w:hAnsi="ＭＳ 明朝" w:cs="Times New Roman" w:hint="eastAsia"/>
          <w:b/>
          <w:sz w:val="22"/>
        </w:rPr>
        <w:t>】回収等業務委託の委託業務の業者選定</w:t>
      </w:r>
      <w:r w:rsidR="00061333" w:rsidRPr="00675996">
        <w:rPr>
          <w:rFonts w:ascii="ＭＳ 明朝" w:hAnsi="ＭＳ 明朝" w:cs="Times New Roman" w:hint="eastAsia"/>
          <w:b/>
          <w:sz w:val="22"/>
        </w:rPr>
        <w:t>方法の検討</w:t>
      </w:r>
      <w:bookmarkEnd w:id="269"/>
      <w:bookmarkEnd w:id="270"/>
    </w:p>
    <w:p w14:paraId="60078586" w14:textId="3683680A"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母子・父子・寡婦福祉資金貸付金について，その未収金回収等業務を民間事業者に委託するにあたっては，業者選定の方法として，一般競争入札の方法による以外に，公募型プロポーザル方式や総合評価型一般競争入札等の方式によることを検討すべきである</w:t>
      </w:r>
      <w:r w:rsidR="005B5B14" w:rsidRPr="00675996">
        <w:rPr>
          <w:rFonts w:ascii="ＭＳ 明朝" w:hAnsi="ＭＳ 明朝" w:cs="ＭＳ Ｐ明朝" w:hint="eastAsia"/>
          <w:color w:val="000000"/>
          <w:kern w:val="0"/>
          <w:sz w:val="22"/>
        </w:rPr>
        <w:t>。</w:t>
      </w:r>
    </w:p>
    <w:p w14:paraId="1E960A0A" w14:textId="0BDFD237" w:rsidR="00B23B50" w:rsidRPr="00675996" w:rsidRDefault="00B23B50" w:rsidP="005B5B14">
      <w:pPr>
        <w:widowControl/>
        <w:jc w:val="left"/>
        <w:rPr>
          <w:rFonts w:ascii="ＭＳ 明朝" w:hAnsi="ＭＳ 明朝" w:cs="ＭＳ Ｐ明朝"/>
          <w:color w:val="000000"/>
          <w:kern w:val="0"/>
          <w:sz w:val="22"/>
        </w:rPr>
      </w:pPr>
    </w:p>
    <w:p w14:paraId="79724E3E" w14:textId="1AD1A384" w:rsidR="000A0B99" w:rsidRPr="00675996" w:rsidRDefault="00B23B50" w:rsidP="00FA54C0">
      <w:pPr>
        <w:ind w:left="204"/>
        <w:outlineLvl w:val="2"/>
        <w:rPr>
          <w:rFonts w:cs="Times New Roman"/>
        </w:rPr>
      </w:pPr>
      <w:bookmarkStart w:id="271" w:name="_Toc62563766"/>
      <w:bookmarkStart w:id="272" w:name="_Toc63683315"/>
      <w:r w:rsidRPr="00675996">
        <w:rPr>
          <w:rFonts w:ascii="ＭＳ 明朝" w:hAnsi="ＭＳ 明朝" w:cs="Times New Roman" w:hint="eastAsia"/>
          <w:b/>
          <w:sz w:val="22"/>
        </w:rPr>
        <w:t xml:space="preserve">７　</w:t>
      </w:r>
      <w:r w:rsidR="000A0B99" w:rsidRPr="00675996">
        <w:rPr>
          <w:rFonts w:ascii="ＭＳ 明朝" w:hAnsi="ＭＳ 明朝" w:cs="Times New Roman" w:hint="eastAsia"/>
          <w:b/>
          <w:sz w:val="22"/>
        </w:rPr>
        <w:t>大阪府交通事故被災世帯生活つなぎ資金貸付金</w:t>
      </w:r>
      <w:bookmarkEnd w:id="271"/>
      <w:bookmarkEnd w:id="272"/>
    </w:p>
    <w:p w14:paraId="313091E4" w14:textId="78323322"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305"/>
        <w:gridCol w:w="1134"/>
        <w:gridCol w:w="1171"/>
        <w:gridCol w:w="643"/>
        <w:gridCol w:w="529"/>
        <w:gridCol w:w="634"/>
        <w:gridCol w:w="538"/>
        <w:gridCol w:w="1134"/>
      </w:tblGrid>
      <w:tr w:rsidR="000A0B99" w:rsidRPr="00675996" w14:paraId="5C4010F9" w14:textId="77777777" w:rsidTr="00D25D02">
        <w:trPr>
          <w:trHeight w:val="390"/>
        </w:trPr>
        <w:tc>
          <w:tcPr>
            <w:tcW w:w="2722" w:type="dxa"/>
            <w:gridSpan w:val="3"/>
            <w:vAlign w:val="center"/>
            <w:hideMark/>
          </w:tcPr>
          <w:p w14:paraId="2F59AAE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783" w:type="dxa"/>
            <w:gridSpan w:val="7"/>
            <w:noWrap/>
            <w:hideMark/>
          </w:tcPr>
          <w:p w14:paraId="1DFF0A6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交通事故被災世帯の経済的自立と生活の安定を図ることを目的とした貸付金</w:t>
            </w:r>
          </w:p>
        </w:tc>
      </w:tr>
      <w:tr w:rsidR="000A0B99" w:rsidRPr="00675996" w14:paraId="4B257EBC" w14:textId="77777777" w:rsidTr="00D25D02">
        <w:trPr>
          <w:trHeight w:val="390"/>
        </w:trPr>
        <w:tc>
          <w:tcPr>
            <w:tcW w:w="2722" w:type="dxa"/>
            <w:gridSpan w:val="3"/>
            <w:vAlign w:val="center"/>
          </w:tcPr>
          <w:p w14:paraId="20D819B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783" w:type="dxa"/>
            <w:gridSpan w:val="7"/>
            <w:noWrap/>
          </w:tcPr>
          <w:p w14:paraId="1D5E711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大阪府交通事故被災世帯生活つなぎ資金貸付要綱</w:t>
            </w:r>
          </w:p>
        </w:tc>
      </w:tr>
      <w:tr w:rsidR="000A0B99" w:rsidRPr="00675996" w14:paraId="4C25FF50" w14:textId="77777777" w:rsidTr="00D25D02">
        <w:trPr>
          <w:trHeight w:val="360"/>
        </w:trPr>
        <w:tc>
          <w:tcPr>
            <w:tcW w:w="2722" w:type="dxa"/>
            <w:gridSpan w:val="3"/>
            <w:noWrap/>
            <w:vAlign w:val="center"/>
          </w:tcPr>
          <w:p w14:paraId="787BC40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783" w:type="dxa"/>
            <w:gridSpan w:val="7"/>
            <w:noWrap/>
          </w:tcPr>
          <w:p w14:paraId="3F1CBA5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福祉部子ども室家庭支援課</w:t>
            </w:r>
          </w:p>
        </w:tc>
      </w:tr>
      <w:tr w:rsidR="000A0B99" w:rsidRPr="00675996" w14:paraId="70200BEA" w14:textId="77777777" w:rsidTr="00D25D02">
        <w:trPr>
          <w:trHeight w:val="360"/>
        </w:trPr>
        <w:tc>
          <w:tcPr>
            <w:tcW w:w="2722" w:type="dxa"/>
            <w:gridSpan w:val="3"/>
            <w:noWrap/>
            <w:vAlign w:val="center"/>
            <w:hideMark/>
          </w:tcPr>
          <w:p w14:paraId="68C07A2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783" w:type="dxa"/>
            <w:gridSpan w:val="7"/>
            <w:noWrap/>
            <w:hideMark/>
          </w:tcPr>
          <w:p w14:paraId="3B1A043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69A5BC2C" w14:textId="77777777" w:rsidTr="00D25D02">
        <w:trPr>
          <w:trHeight w:val="360"/>
        </w:trPr>
        <w:tc>
          <w:tcPr>
            <w:tcW w:w="1021" w:type="dxa"/>
            <w:vMerge w:val="restart"/>
            <w:noWrap/>
            <w:vAlign w:val="center"/>
          </w:tcPr>
          <w:p w14:paraId="187605B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02C64B7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701" w:type="dxa"/>
            <w:gridSpan w:val="2"/>
            <w:vAlign w:val="center"/>
          </w:tcPr>
          <w:p w14:paraId="0C4A1C74" w14:textId="4F66ABC0" w:rsidR="000A0B99" w:rsidRPr="00675996" w:rsidRDefault="000A0B99" w:rsidP="009B4D19">
            <w:pPr>
              <w:autoSpaceDE w:val="0"/>
              <w:autoSpaceDN w:val="0"/>
              <w:adjustRightInd w:val="0"/>
              <w:ind w:leftChars="-25" w:left="2" w:hangingChars="27" w:hanging="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2F3B09" w:rsidRPr="00675996">
              <w:rPr>
                <w:rFonts w:ascii="ＭＳ 明朝" w:hAnsi="ＭＳ 明朝" w:cs="ＭＳ Ｐ明朝" w:hint="eastAsia"/>
                <w:color w:val="000000"/>
                <w:kern w:val="0"/>
                <w:sz w:val="20"/>
                <w:szCs w:val="20"/>
              </w:rPr>
              <w:t>(円)</w:t>
            </w:r>
          </w:p>
        </w:tc>
        <w:tc>
          <w:tcPr>
            <w:tcW w:w="1134" w:type="dxa"/>
            <w:vMerge w:val="restart"/>
            <w:noWrap/>
          </w:tcPr>
          <w:p w14:paraId="12324A2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2E53E45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14" w:type="dxa"/>
            <w:gridSpan w:val="2"/>
          </w:tcPr>
          <w:p w14:paraId="636AFBC9" w14:textId="77777777" w:rsidR="000A0B99" w:rsidRPr="00675996" w:rsidRDefault="000A0B99" w:rsidP="00D25D02">
            <w:pPr>
              <w:tabs>
                <w:tab w:val="left" w:pos="903"/>
              </w:tabs>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1A4A35F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2C05CC2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7576CD0F" w14:textId="497F8EF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3,085,000</w:t>
            </w:r>
          </w:p>
        </w:tc>
      </w:tr>
      <w:tr w:rsidR="000A0B99" w:rsidRPr="00675996" w14:paraId="790E1BCC" w14:textId="77777777" w:rsidTr="00D25D02">
        <w:trPr>
          <w:trHeight w:val="360"/>
        </w:trPr>
        <w:tc>
          <w:tcPr>
            <w:tcW w:w="1021" w:type="dxa"/>
            <w:vMerge/>
            <w:noWrap/>
            <w:vAlign w:val="center"/>
          </w:tcPr>
          <w:p w14:paraId="1630CA6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701" w:type="dxa"/>
            <w:gridSpan w:val="2"/>
            <w:vAlign w:val="center"/>
          </w:tcPr>
          <w:p w14:paraId="68D20398" w14:textId="4443FED7" w:rsidR="000A0B99" w:rsidRPr="00675996" w:rsidRDefault="000A0B99" w:rsidP="009B4D19">
            <w:pPr>
              <w:autoSpaceDE w:val="0"/>
              <w:autoSpaceDN w:val="0"/>
              <w:adjustRightInd w:val="0"/>
              <w:ind w:leftChars="-25" w:left="2" w:hangingChars="27" w:hanging="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9B4D19" w:rsidRPr="00675996">
              <w:rPr>
                <w:rFonts w:ascii="ＭＳ 明朝" w:hAnsi="ＭＳ 明朝" w:cs="ＭＳ Ｐ明朝" w:hint="eastAsia"/>
                <w:color w:val="000000"/>
                <w:kern w:val="0"/>
                <w:sz w:val="20"/>
                <w:szCs w:val="20"/>
              </w:rPr>
              <w:t>(円)</w:t>
            </w:r>
          </w:p>
        </w:tc>
        <w:tc>
          <w:tcPr>
            <w:tcW w:w="1134" w:type="dxa"/>
            <w:vMerge/>
            <w:noWrap/>
          </w:tcPr>
          <w:p w14:paraId="5BE0DC2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814" w:type="dxa"/>
            <w:gridSpan w:val="2"/>
          </w:tcPr>
          <w:p w14:paraId="5C6B6AC9"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tcPr>
          <w:p w14:paraId="1FEC82F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F688DA0" w14:textId="3D9C7538"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4,369,000</w:t>
            </w:r>
          </w:p>
        </w:tc>
      </w:tr>
      <w:tr w:rsidR="000A0B99" w:rsidRPr="00675996" w14:paraId="25007F35" w14:textId="77777777" w:rsidTr="00D25D02">
        <w:trPr>
          <w:trHeight w:val="334"/>
        </w:trPr>
        <w:tc>
          <w:tcPr>
            <w:tcW w:w="2722" w:type="dxa"/>
            <w:gridSpan w:val="3"/>
            <w:vMerge w:val="restart"/>
            <w:tcBorders>
              <w:bottom w:val="nil"/>
            </w:tcBorders>
            <w:noWrap/>
            <w:vAlign w:val="center"/>
            <w:hideMark/>
          </w:tcPr>
          <w:p w14:paraId="2D4D57CC"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0B2DFC2A" w14:textId="2EBEC56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E2F7C92"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515" w:type="dxa"/>
            <w:gridSpan w:val="5"/>
            <w:noWrap/>
          </w:tcPr>
          <w:p w14:paraId="7ECAD868"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46DD1939" w14:textId="01F6AF4D"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B1D7AE5"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56567DD5" w14:textId="77777777" w:rsidTr="003219D2">
        <w:trPr>
          <w:trHeight w:val="348"/>
        </w:trPr>
        <w:tc>
          <w:tcPr>
            <w:tcW w:w="2722" w:type="dxa"/>
            <w:gridSpan w:val="3"/>
            <w:vMerge/>
            <w:tcBorders>
              <w:bottom w:val="nil"/>
            </w:tcBorders>
            <w:noWrap/>
          </w:tcPr>
          <w:p w14:paraId="1F1CC9D4"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2E779EF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71" w:type="dxa"/>
            <w:noWrap/>
          </w:tcPr>
          <w:p w14:paraId="3E1B02A3" w14:textId="67A7DA68"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72" w:type="dxa"/>
            <w:gridSpan w:val="2"/>
            <w:noWrap/>
          </w:tcPr>
          <w:p w14:paraId="2D40FFEE" w14:textId="2D72A764"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72" w:type="dxa"/>
            <w:gridSpan w:val="2"/>
            <w:noWrap/>
          </w:tcPr>
          <w:p w14:paraId="31A729B3" w14:textId="228C787A"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74F78281"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7A25C5D6" w14:textId="77777777" w:rsidTr="003219D2">
        <w:trPr>
          <w:trHeight w:val="210"/>
        </w:trPr>
        <w:tc>
          <w:tcPr>
            <w:tcW w:w="1417" w:type="dxa"/>
            <w:gridSpan w:val="2"/>
            <w:vMerge w:val="restart"/>
            <w:tcBorders>
              <w:top w:val="nil"/>
              <w:bottom w:val="nil"/>
            </w:tcBorders>
            <w:noWrap/>
            <w:hideMark/>
          </w:tcPr>
          <w:p w14:paraId="4F262EAB"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305" w:type="dxa"/>
            <w:tcBorders>
              <w:top w:val="single" w:sz="4" w:space="0" w:color="auto"/>
            </w:tcBorders>
          </w:tcPr>
          <w:p w14:paraId="06D92B3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545CAA30" w14:textId="77777777" w:rsidR="000A0B99" w:rsidRPr="00675996" w:rsidRDefault="000A0B99" w:rsidP="00102FC4">
            <w:pPr>
              <w:ind w:left="-79"/>
              <w:jc w:val="right"/>
              <w:rPr>
                <w:rFonts w:ascii="ＭＳ 明朝" w:hAnsi="ＭＳ 明朝" w:cs="Times New Roman"/>
                <w:sz w:val="20"/>
                <w:szCs w:val="20"/>
              </w:rPr>
            </w:pPr>
            <w:r w:rsidRPr="00675996">
              <w:rPr>
                <w:rFonts w:ascii="ＭＳ 明朝" w:hAnsi="ＭＳ 明朝" w:cs="Times New Roman"/>
                <w:sz w:val="20"/>
                <w:szCs w:val="20"/>
              </w:rPr>
              <w:t>7,994,000</w:t>
            </w:r>
          </w:p>
        </w:tc>
        <w:tc>
          <w:tcPr>
            <w:tcW w:w="1171" w:type="dxa"/>
            <w:noWrap/>
            <w:hideMark/>
          </w:tcPr>
          <w:p w14:paraId="01F9C3EA" w14:textId="3649B6DE" w:rsidR="000A0B99" w:rsidRPr="00675996" w:rsidRDefault="00D25D02" w:rsidP="00102FC4">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72" w:type="dxa"/>
            <w:gridSpan w:val="2"/>
            <w:noWrap/>
            <w:hideMark/>
          </w:tcPr>
          <w:p w14:paraId="65DD9EA1" w14:textId="44F92E1A" w:rsidR="000A0B99" w:rsidRPr="00675996" w:rsidRDefault="00D25D02" w:rsidP="00102FC4">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72" w:type="dxa"/>
            <w:gridSpan w:val="2"/>
            <w:noWrap/>
            <w:hideMark/>
          </w:tcPr>
          <w:p w14:paraId="021B704B" w14:textId="77777777" w:rsidR="000A0B99" w:rsidRPr="00675996" w:rsidRDefault="000A0B99" w:rsidP="00102FC4">
            <w:pPr>
              <w:jc w:val="right"/>
              <w:rPr>
                <w:rFonts w:ascii="ＭＳ 明朝" w:hAnsi="ＭＳ 明朝" w:cs="Times New Roman"/>
                <w:sz w:val="20"/>
                <w:szCs w:val="20"/>
              </w:rPr>
            </w:pPr>
            <w:r w:rsidRPr="00675996">
              <w:rPr>
                <w:rFonts w:ascii="ＭＳ 明朝" w:hAnsi="ＭＳ 明朝" w:cs="Times New Roman"/>
                <w:sz w:val="20"/>
                <w:szCs w:val="20"/>
              </w:rPr>
              <w:t>4,369,000</w:t>
            </w:r>
          </w:p>
        </w:tc>
        <w:tc>
          <w:tcPr>
            <w:tcW w:w="1134" w:type="dxa"/>
            <w:noWrap/>
          </w:tcPr>
          <w:p w14:paraId="71AFA3A4" w14:textId="77777777" w:rsidR="000A0B99" w:rsidRPr="00675996" w:rsidRDefault="000A0B99" w:rsidP="00102FC4">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3,625,000　</w:t>
            </w:r>
          </w:p>
        </w:tc>
      </w:tr>
      <w:tr w:rsidR="000A0B99" w:rsidRPr="00675996" w14:paraId="1E9F9BD7" w14:textId="77777777" w:rsidTr="003219D2">
        <w:trPr>
          <w:trHeight w:val="210"/>
        </w:trPr>
        <w:tc>
          <w:tcPr>
            <w:tcW w:w="1417" w:type="dxa"/>
            <w:gridSpan w:val="2"/>
            <w:vMerge/>
            <w:tcBorders>
              <w:bottom w:val="nil"/>
            </w:tcBorders>
            <w:noWrap/>
          </w:tcPr>
          <w:p w14:paraId="16238BD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305" w:type="dxa"/>
          </w:tcPr>
          <w:p w14:paraId="6CB9977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6F5A06E" w14:textId="77777777" w:rsidR="000A0B99" w:rsidRPr="00675996" w:rsidRDefault="000A0B99" w:rsidP="00127161">
            <w:pPr>
              <w:ind w:left="-79"/>
              <w:jc w:val="right"/>
              <w:rPr>
                <w:rFonts w:ascii="ＭＳ 明朝" w:hAnsi="ＭＳ 明朝" w:cs="Times New Roman"/>
                <w:sz w:val="20"/>
                <w:szCs w:val="20"/>
              </w:rPr>
            </w:pPr>
            <w:r w:rsidRPr="00675996">
              <w:rPr>
                <w:rFonts w:ascii="ＭＳ 明朝" w:hAnsi="ＭＳ 明朝" w:cs="Times New Roman"/>
                <w:sz w:val="20"/>
                <w:szCs w:val="20"/>
              </w:rPr>
              <w:t>66</w:t>
            </w:r>
          </w:p>
        </w:tc>
        <w:tc>
          <w:tcPr>
            <w:tcW w:w="1171" w:type="dxa"/>
            <w:noWrap/>
          </w:tcPr>
          <w:p w14:paraId="381865EA" w14:textId="266A71EA" w:rsidR="000A0B99" w:rsidRPr="00675996" w:rsidRDefault="00D25D02" w:rsidP="00102FC4">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72" w:type="dxa"/>
            <w:gridSpan w:val="2"/>
            <w:noWrap/>
          </w:tcPr>
          <w:p w14:paraId="1B0AA690" w14:textId="5CA0E902" w:rsidR="000A0B99" w:rsidRPr="00675996" w:rsidRDefault="00D25D02" w:rsidP="00102FC4">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72" w:type="dxa"/>
            <w:gridSpan w:val="2"/>
            <w:noWrap/>
          </w:tcPr>
          <w:p w14:paraId="02A4B304" w14:textId="77777777" w:rsidR="000A0B99" w:rsidRPr="00675996" w:rsidRDefault="000A0B99" w:rsidP="00102FC4">
            <w:pPr>
              <w:jc w:val="right"/>
              <w:rPr>
                <w:rFonts w:ascii="ＭＳ 明朝" w:hAnsi="ＭＳ 明朝" w:cs="Times New Roman"/>
                <w:sz w:val="20"/>
                <w:szCs w:val="20"/>
              </w:rPr>
            </w:pPr>
            <w:r w:rsidRPr="00675996">
              <w:rPr>
                <w:rFonts w:ascii="ＭＳ 明朝" w:hAnsi="ＭＳ 明朝" w:cs="Times New Roman"/>
                <w:sz w:val="20"/>
                <w:szCs w:val="20"/>
              </w:rPr>
              <w:t>34</w:t>
            </w:r>
          </w:p>
        </w:tc>
        <w:tc>
          <w:tcPr>
            <w:tcW w:w="1134" w:type="dxa"/>
            <w:noWrap/>
          </w:tcPr>
          <w:p w14:paraId="0374459F" w14:textId="77777777" w:rsidR="000A0B99" w:rsidRPr="00675996" w:rsidRDefault="000A0B99" w:rsidP="00102FC4">
            <w:pPr>
              <w:ind w:leftChars="-37" w:left="-81"/>
              <w:jc w:val="right"/>
              <w:rPr>
                <w:rFonts w:ascii="ＭＳ 明朝" w:hAnsi="ＭＳ 明朝" w:cs="Times New Roman"/>
                <w:sz w:val="20"/>
                <w:szCs w:val="20"/>
              </w:rPr>
            </w:pPr>
            <w:r w:rsidRPr="00675996">
              <w:rPr>
                <w:rFonts w:ascii="ＭＳ 明朝" w:hAnsi="ＭＳ 明朝" w:cs="Times New Roman"/>
                <w:sz w:val="20"/>
                <w:szCs w:val="20"/>
              </w:rPr>
              <w:t>32</w:t>
            </w:r>
          </w:p>
        </w:tc>
      </w:tr>
      <w:tr w:rsidR="000A0B99" w:rsidRPr="00675996" w14:paraId="437971D1" w14:textId="77777777" w:rsidTr="00D25D02">
        <w:trPr>
          <w:trHeight w:val="210"/>
        </w:trPr>
        <w:tc>
          <w:tcPr>
            <w:tcW w:w="2722" w:type="dxa"/>
            <w:gridSpan w:val="3"/>
            <w:noWrap/>
          </w:tcPr>
          <w:p w14:paraId="6C2A3E9E" w14:textId="0F1CE81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D25D02" w:rsidRPr="00675996">
              <w:rPr>
                <w:rFonts w:ascii="ＭＳ 明朝" w:hAnsi="ＭＳ 明朝" w:cs="ＭＳ Ｐ明朝" w:hint="eastAsia"/>
                <w:color w:val="000000"/>
                <w:kern w:val="0"/>
                <w:sz w:val="20"/>
                <w:szCs w:val="20"/>
              </w:rPr>
              <w:t>(円)</w:t>
            </w:r>
          </w:p>
        </w:tc>
        <w:tc>
          <w:tcPr>
            <w:tcW w:w="5783" w:type="dxa"/>
            <w:gridSpan w:val="7"/>
            <w:noWrap/>
          </w:tcPr>
          <w:p w14:paraId="2BB114D8" w14:textId="2417EB1D"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4,002,673</w:t>
            </w:r>
            <w:r w:rsidRPr="00675996">
              <w:rPr>
                <w:rFonts w:ascii="ＭＳ 明朝" w:hAnsi="ＭＳ 明朝" w:cs="ＭＳ Ｐ明朝" w:hint="eastAsia"/>
                <w:color w:val="000000"/>
                <w:kern w:val="0"/>
                <w:sz w:val="20"/>
                <w:szCs w:val="20"/>
                <w:lang w:eastAsia="zh-CN"/>
              </w:rPr>
              <w:t>（令和元年度末）</w:t>
            </w:r>
            <w:r w:rsidRPr="00675996">
              <w:rPr>
                <w:rFonts w:ascii="ＭＳ 明朝" w:hAnsi="ＭＳ 明朝" w:cs="ＭＳ Ｐ明朝" w:hint="eastAsia"/>
                <w:color w:val="000000"/>
                <w:kern w:val="0"/>
                <w:sz w:val="20"/>
                <w:szCs w:val="20"/>
              </w:rPr>
              <w:t>※</w:t>
            </w:r>
          </w:p>
        </w:tc>
      </w:tr>
    </w:tbl>
    <w:p w14:paraId="7C6C9134" w14:textId="70207BCF" w:rsidR="00CC1371" w:rsidRPr="00675996" w:rsidRDefault="000A0B99" w:rsidP="000C45D9">
      <w:pPr>
        <w:rPr>
          <w:rFonts w:cs="Times New Roman"/>
          <w:sz w:val="20"/>
          <w:szCs w:val="20"/>
        </w:rPr>
      </w:pPr>
      <w:r w:rsidRPr="00675996">
        <w:rPr>
          <w:rFonts w:cs="Times New Roman" w:hint="eastAsia"/>
          <w:sz w:val="22"/>
        </w:rPr>
        <w:t xml:space="preserve">　　</w:t>
      </w:r>
      <w:r w:rsidRPr="00675996">
        <w:rPr>
          <w:rFonts w:cs="Times New Roman" w:hint="eastAsia"/>
          <w:sz w:val="20"/>
          <w:szCs w:val="20"/>
        </w:rPr>
        <w:t>※</w:t>
      </w:r>
      <w:r w:rsidR="00111665" w:rsidRPr="00675996">
        <w:rPr>
          <w:rFonts w:cs="Times New Roman" w:hint="eastAsia"/>
          <w:sz w:val="20"/>
          <w:szCs w:val="20"/>
        </w:rPr>
        <w:t xml:space="preserve">　</w:t>
      </w:r>
      <w:r w:rsidRPr="00675996">
        <w:rPr>
          <w:rFonts w:cs="Times New Roman" w:hint="eastAsia"/>
          <w:sz w:val="20"/>
          <w:szCs w:val="20"/>
        </w:rPr>
        <w:t>延滞利子を含む。</w:t>
      </w:r>
    </w:p>
    <w:p w14:paraId="05F0171E" w14:textId="77777777" w:rsidR="0001427B" w:rsidRPr="00675996" w:rsidRDefault="0001427B" w:rsidP="000C45D9">
      <w:pPr>
        <w:rPr>
          <w:rFonts w:cs="Times New Roman"/>
          <w:sz w:val="20"/>
          <w:szCs w:val="20"/>
        </w:rPr>
      </w:pPr>
    </w:p>
    <w:p w14:paraId="1077998C" w14:textId="254BFC42" w:rsidR="000A0B99" w:rsidRPr="00675996" w:rsidRDefault="00B23B50" w:rsidP="000D0ABB">
      <w:pPr>
        <w:ind w:left="222"/>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574A4A1D" w14:textId="335D3F4D" w:rsidR="000A0B99" w:rsidRPr="00675996" w:rsidRDefault="000A0B99" w:rsidP="000D0ABB">
      <w:pPr>
        <w:ind w:firstLineChars="300" w:firstLine="693"/>
        <w:outlineLvl w:val="3"/>
        <w:rPr>
          <w:rFonts w:ascii="ＭＳ 明朝" w:hAnsi="ＭＳ 明朝" w:cs="Times New Roman"/>
          <w:b/>
          <w:sz w:val="22"/>
        </w:rPr>
      </w:pPr>
      <w:bookmarkStart w:id="273" w:name="_Toc62563767"/>
      <w:bookmarkStart w:id="274" w:name="_Toc63683316"/>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35</w:t>
      </w:r>
      <w:r w:rsidRPr="00675996">
        <w:rPr>
          <w:rFonts w:ascii="ＭＳ 明朝" w:hAnsi="ＭＳ 明朝" w:cs="Times New Roman" w:hint="eastAsia"/>
          <w:b/>
          <w:sz w:val="22"/>
        </w:rPr>
        <w:t>】速やかな整理</w:t>
      </w:r>
      <w:bookmarkEnd w:id="273"/>
      <w:bookmarkEnd w:id="274"/>
    </w:p>
    <w:p w14:paraId="580A3035"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大阪府は，大阪府交通事故被災世帯生活つなぎ資金貸付金について，調査を簡略化することなどを含め，速やかに不納欠損処理等の整理を完了すべきである</w:t>
      </w:r>
      <w:r w:rsidRPr="00675996">
        <w:rPr>
          <w:rFonts w:ascii="ＭＳ 明朝" w:hAnsi="ＭＳ 明朝" w:cs="ＭＳ Ｐ明朝"/>
          <w:color w:val="000000"/>
          <w:kern w:val="0"/>
          <w:sz w:val="22"/>
        </w:rPr>
        <w:t>。</w:t>
      </w:r>
    </w:p>
    <w:p w14:paraId="4DCA8C69" w14:textId="77777777" w:rsidR="000A0B99" w:rsidRPr="00675996" w:rsidRDefault="000A0B99" w:rsidP="00380351">
      <w:pPr>
        <w:jc w:val="left"/>
        <w:rPr>
          <w:rFonts w:cs="Times New Roman"/>
          <w:bCs/>
          <w:sz w:val="22"/>
        </w:rPr>
      </w:pPr>
    </w:p>
    <w:p w14:paraId="6E796757" w14:textId="2EDB3873" w:rsidR="000A0B99" w:rsidRPr="00675996" w:rsidRDefault="000A0B99" w:rsidP="000D0ABB">
      <w:pPr>
        <w:ind w:firstLineChars="300" w:firstLine="693"/>
        <w:outlineLvl w:val="3"/>
        <w:rPr>
          <w:rFonts w:ascii="ＭＳ 明朝" w:hAnsi="ＭＳ 明朝" w:cs="Times New Roman"/>
          <w:b/>
          <w:sz w:val="22"/>
        </w:rPr>
      </w:pPr>
      <w:bookmarkStart w:id="275" w:name="_Toc62563768"/>
      <w:bookmarkStart w:id="276" w:name="_Toc63683317"/>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36</w:t>
      </w:r>
      <w:r w:rsidRPr="00675996">
        <w:rPr>
          <w:rFonts w:ascii="ＭＳ 明朝" w:hAnsi="ＭＳ 明朝" w:cs="Times New Roman" w:hint="eastAsia"/>
          <w:b/>
          <w:sz w:val="22"/>
        </w:rPr>
        <w:t>】貸付金と延滞利息を分けた評価性引当金報告書の作成</w:t>
      </w:r>
      <w:bookmarkEnd w:id="275"/>
      <w:bookmarkEnd w:id="276"/>
    </w:p>
    <w:p w14:paraId="427E7495"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大阪府は，大阪府交通事故被災世帯生活つなぎ資金貸付金について，貸付金元本と延滞利子のそれぞれについて評価性引当金報告書を作成すべきである</w:t>
      </w:r>
      <w:r w:rsidRPr="00675996">
        <w:rPr>
          <w:rFonts w:ascii="ＭＳ 明朝" w:hAnsi="ＭＳ 明朝" w:cs="ＭＳ Ｐ明朝"/>
          <w:color w:val="000000"/>
          <w:kern w:val="0"/>
          <w:sz w:val="22"/>
        </w:rPr>
        <w:t>。</w:t>
      </w:r>
    </w:p>
    <w:p w14:paraId="7872AE4A" w14:textId="77777777" w:rsidR="00B23B50" w:rsidRPr="00675996" w:rsidRDefault="00B23B50" w:rsidP="00B23B50">
      <w:pPr>
        <w:autoSpaceDE w:val="0"/>
        <w:autoSpaceDN w:val="0"/>
        <w:adjustRightInd w:val="0"/>
        <w:ind w:firstLineChars="100" w:firstLine="231"/>
        <w:jc w:val="left"/>
        <w:rPr>
          <w:rFonts w:ascii="ＭＳ 明朝" w:hAnsi="ＭＳ 明朝" w:cs="Times New Roman"/>
          <w:b/>
          <w:sz w:val="22"/>
        </w:rPr>
      </w:pPr>
    </w:p>
    <w:p w14:paraId="56013137" w14:textId="6C9245CC" w:rsidR="000A0B99" w:rsidRPr="00675996" w:rsidRDefault="009A769A" w:rsidP="00FA54C0">
      <w:pPr>
        <w:ind w:left="204"/>
        <w:outlineLvl w:val="2"/>
        <w:rPr>
          <w:rFonts w:cs="Times New Roman"/>
        </w:rPr>
      </w:pPr>
      <w:bookmarkStart w:id="277" w:name="_Toc62563769"/>
      <w:bookmarkStart w:id="278" w:name="_Toc63683318"/>
      <w:r w:rsidRPr="00675996">
        <w:rPr>
          <w:rFonts w:ascii="ＭＳ 明朝" w:hAnsi="ＭＳ 明朝" w:cs="Times New Roman" w:hint="eastAsia"/>
          <w:b/>
          <w:sz w:val="22"/>
        </w:rPr>
        <w:t>８</w:t>
      </w:r>
      <w:r w:rsidR="00B23B50" w:rsidRPr="00675996">
        <w:rPr>
          <w:rFonts w:ascii="ＭＳ 明朝" w:hAnsi="ＭＳ 明朝" w:cs="Times New Roman" w:hint="eastAsia"/>
          <w:b/>
          <w:sz w:val="22"/>
        </w:rPr>
        <w:t xml:space="preserve">　</w:t>
      </w:r>
      <w:r w:rsidR="000A0B99" w:rsidRPr="00675996">
        <w:rPr>
          <w:rFonts w:ascii="ＭＳ 明朝" w:hAnsi="ＭＳ 明朝" w:cs="Times New Roman" w:hint="eastAsia"/>
          <w:b/>
          <w:sz w:val="22"/>
        </w:rPr>
        <w:t>大阪府交通事故被災世帯生活つなぎ資金貸付金延滞利子</w:t>
      </w:r>
      <w:bookmarkEnd w:id="277"/>
      <w:bookmarkEnd w:id="278"/>
    </w:p>
    <w:p w14:paraId="06C9E054" w14:textId="298291D1" w:rsidR="000A0B99" w:rsidRPr="00675996" w:rsidRDefault="00B23B50" w:rsidP="00B23B5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1C86F3F9" w14:textId="77777777" w:rsidTr="00380351">
        <w:trPr>
          <w:trHeight w:val="390"/>
        </w:trPr>
        <w:tc>
          <w:tcPr>
            <w:tcW w:w="2835" w:type="dxa"/>
            <w:gridSpan w:val="3"/>
            <w:vAlign w:val="center"/>
            <w:hideMark/>
          </w:tcPr>
          <w:p w14:paraId="09AFBCB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35E7E69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交通事故被災世帯の経済的自立と生活の安定を図ることを目的とした貸付金に関する延滞利子</w:t>
            </w:r>
          </w:p>
        </w:tc>
      </w:tr>
      <w:tr w:rsidR="000A0B99" w:rsidRPr="00675996" w14:paraId="125433C5" w14:textId="77777777" w:rsidTr="00380351">
        <w:trPr>
          <w:trHeight w:val="390"/>
        </w:trPr>
        <w:tc>
          <w:tcPr>
            <w:tcW w:w="2835" w:type="dxa"/>
            <w:gridSpan w:val="3"/>
            <w:vAlign w:val="center"/>
          </w:tcPr>
          <w:p w14:paraId="004A504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3DF59B5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大阪府交通事故被災世帯生活つなぎ資金貸付要綱</w:t>
            </w:r>
          </w:p>
        </w:tc>
      </w:tr>
      <w:tr w:rsidR="000A0B99" w:rsidRPr="00675996" w14:paraId="588A766A" w14:textId="77777777" w:rsidTr="00380351">
        <w:trPr>
          <w:trHeight w:val="360"/>
        </w:trPr>
        <w:tc>
          <w:tcPr>
            <w:tcW w:w="2835" w:type="dxa"/>
            <w:gridSpan w:val="3"/>
            <w:noWrap/>
            <w:vAlign w:val="center"/>
            <w:hideMark/>
          </w:tcPr>
          <w:p w14:paraId="0E1EFB7D" w14:textId="7899EA67" w:rsidR="000A0B99" w:rsidRPr="00675996" w:rsidRDefault="00647330"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noWrap/>
            <w:hideMark/>
          </w:tcPr>
          <w:p w14:paraId="55A2906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福祉部子ども室家庭支援課</w:t>
            </w:r>
          </w:p>
        </w:tc>
      </w:tr>
      <w:tr w:rsidR="000A0B99" w:rsidRPr="00675996" w14:paraId="44661B9A" w14:textId="77777777" w:rsidTr="00380351">
        <w:trPr>
          <w:trHeight w:val="360"/>
        </w:trPr>
        <w:tc>
          <w:tcPr>
            <w:tcW w:w="2835" w:type="dxa"/>
            <w:gridSpan w:val="3"/>
            <w:noWrap/>
            <w:vAlign w:val="center"/>
            <w:hideMark/>
          </w:tcPr>
          <w:p w14:paraId="52EDA6C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0224448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27B9779E" w14:textId="77777777" w:rsidTr="00715C44">
        <w:trPr>
          <w:trHeight w:val="360"/>
        </w:trPr>
        <w:tc>
          <w:tcPr>
            <w:tcW w:w="1021" w:type="dxa"/>
            <w:vMerge w:val="restart"/>
            <w:noWrap/>
            <w:vAlign w:val="center"/>
          </w:tcPr>
          <w:p w14:paraId="1C3DC90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0954DE9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7ED102B" w14:textId="14C19B9E"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C93C5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C93C58" w:rsidRPr="00675996">
              <w:rPr>
                <w:rFonts w:ascii="ＭＳ 明朝" w:hAnsi="ＭＳ 明朝" w:cs="ＭＳ Ｐ明朝" w:hint="eastAsia"/>
                <w:color w:val="000000"/>
                <w:kern w:val="0"/>
                <w:sz w:val="20"/>
                <w:szCs w:val="20"/>
              </w:rPr>
              <w:t>)</w:t>
            </w:r>
          </w:p>
        </w:tc>
        <w:tc>
          <w:tcPr>
            <w:tcW w:w="1163" w:type="dxa"/>
            <w:vMerge w:val="restart"/>
            <w:noWrap/>
          </w:tcPr>
          <w:p w14:paraId="7C92010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83D9D3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EC43732" w14:textId="77777777" w:rsidR="000A0B99" w:rsidRPr="00675996" w:rsidRDefault="000A0B99" w:rsidP="00D25D02">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08863D3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20E6A4A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B48177A"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1,590</w:t>
            </w:r>
          </w:p>
        </w:tc>
      </w:tr>
      <w:tr w:rsidR="000A0B99" w:rsidRPr="00675996" w14:paraId="4CBF1C76" w14:textId="77777777" w:rsidTr="00715C44">
        <w:trPr>
          <w:trHeight w:val="360"/>
        </w:trPr>
        <w:tc>
          <w:tcPr>
            <w:tcW w:w="1021" w:type="dxa"/>
            <w:vMerge/>
            <w:noWrap/>
            <w:vAlign w:val="center"/>
          </w:tcPr>
          <w:p w14:paraId="112EA92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461B7B28" w14:textId="41A06D4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C93C5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C93C58" w:rsidRPr="00675996">
              <w:rPr>
                <w:rFonts w:ascii="ＭＳ 明朝" w:hAnsi="ＭＳ 明朝" w:cs="ＭＳ Ｐ明朝" w:hint="eastAsia"/>
                <w:color w:val="000000"/>
                <w:kern w:val="0"/>
                <w:sz w:val="20"/>
                <w:szCs w:val="20"/>
              </w:rPr>
              <w:t>)</w:t>
            </w:r>
          </w:p>
        </w:tc>
        <w:tc>
          <w:tcPr>
            <w:tcW w:w="1163" w:type="dxa"/>
            <w:vMerge/>
            <w:noWrap/>
          </w:tcPr>
          <w:p w14:paraId="2750866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740BADD"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tcPr>
          <w:p w14:paraId="694D98E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0EF05D1"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103,058</w:t>
            </w:r>
          </w:p>
        </w:tc>
      </w:tr>
      <w:tr w:rsidR="000A0B99" w:rsidRPr="00675996" w14:paraId="6284FFD3" w14:textId="77777777" w:rsidTr="00715C44">
        <w:trPr>
          <w:trHeight w:val="334"/>
        </w:trPr>
        <w:tc>
          <w:tcPr>
            <w:tcW w:w="2835" w:type="dxa"/>
            <w:gridSpan w:val="3"/>
            <w:vMerge w:val="restart"/>
            <w:tcBorders>
              <w:bottom w:val="nil"/>
            </w:tcBorders>
            <w:noWrap/>
            <w:vAlign w:val="center"/>
            <w:hideMark/>
          </w:tcPr>
          <w:p w14:paraId="5AB3A62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38FAAE84" w14:textId="6FAFBB51"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405D134"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6E3763CC"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5DFC73E1" w14:textId="7B25E9D9"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8F678CC"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3F335692" w14:textId="77777777" w:rsidTr="003219D2">
        <w:trPr>
          <w:trHeight w:val="334"/>
        </w:trPr>
        <w:tc>
          <w:tcPr>
            <w:tcW w:w="2835" w:type="dxa"/>
            <w:gridSpan w:val="3"/>
            <w:vMerge/>
            <w:tcBorders>
              <w:bottom w:val="nil"/>
            </w:tcBorders>
            <w:noWrap/>
          </w:tcPr>
          <w:p w14:paraId="23573A10"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645B4DAE"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1DBFEC32" w14:textId="43B201EC"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66D507CA" w14:textId="1F009014"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1598B11E" w14:textId="73A424D5"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1DCF927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092413A8" w14:textId="77777777" w:rsidTr="003219D2">
        <w:trPr>
          <w:trHeight w:val="210"/>
        </w:trPr>
        <w:tc>
          <w:tcPr>
            <w:tcW w:w="1417" w:type="dxa"/>
            <w:gridSpan w:val="2"/>
            <w:vMerge w:val="restart"/>
            <w:tcBorders>
              <w:top w:val="nil"/>
              <w:bottom w:val="nil"/>
            </w:tcBorders>
            <w:noWrap/>
            <w:hideMark/>
          </w:tcPr>
          <w:p w14:paraId="2F8CE95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BE19C2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2931732B"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480,731</w:t>
            </w:r>
          </w:p>
        </w:tc>
        <w:tc>
          <w:tcPr>
            <w:tcW w:w="1124" w:type="dxa"/>
            <w:noWrap/>
            <w:hideMark/>
          </w:tcPr>
          <w:p w14:paraId="691C0605" w14:textId="428E4F4F" w:rsidR="000A0B99" w:rsidRPr="00675996" w:rsidRDefault="00D25D02"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731FE001" w14:textId="68855AD8" w:rsidR="000A0B99" w:rsidRPr="00675996" w:rsidRDefault="00D25D02"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hideMark/>
          </w:tcPr>
          <w:p w14:paraId="28E17FA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103,058</w:t>
            </w:r>
          </w:p>
        </w:tc>
        <w:tc>
          <w:tcPr>
            <w:tcW w:w="1134" w:type="dxa"/>
            <w:noWrap/>
          </w:tcPr>
          <w:p w14:paraId="6DEBC651"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377,673　</w:t>
            </w:r>
          </w:p>
        </w:tc>
      </w:tr>
      <w:tr w:rsidR="000A0B99" w:rsidRPr="00675996" w14:paraId="52C4B2F5" w14:textId="77777777" w:rsidTr="003219D2">
        <w:trPr>
          <w:trHeight w:val="210"/>
        </w:trPr>
        <w:tc>
          <w:tcPr>
            <w:tcW w:w="1417" w:type="dxa"/>
            <w:gridSpan w:val="2"/>
            <w:vMerge/>
            <w:tcBorders>
              <w:bottom w:val="nil"/>
            </w:tcBorders>
            <w:noWrap/>
          </w:tcPr>
          <w:p w14:paraId="4812BBD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11BC2C1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7AF3A4FF" w14:textId="77777777" w:rsidR="000A0B99" w:rsidRPr="00675996" w:rsidRDefault="000A0B99" w:rsidP="00D25D02">
            <w:pPr>
              <w:ind w:left="-79"/>
              <w:jc w:val="right"/>
              <w:rPr>
                <w:rFonts w:ascii="ＭＳ 明朝" w:hAnsi="ＭＳ 明朝" w:cs="Times New Roman"/>
                <w:sz w:val="20"/>
                <w:szCs w:val="20"/>
              </w:rPr>
            </w:pPr>
            <w:r w:rsidRPr="00675996">
              <w:rPr>
                <w:rFonts w:ascii="ＭＳ 明朝" w:hAnsi="ＭＳ 明朝" w:cs="Times New Roman"/>
                <w:sz w:val="20"/>
                <w:szCs w:val="20"/>
              </w:rPr>
              <w:t>31</w:t>
            </w:r>
          </w:p>
        </w:tc>
        <w:tc>
          <w:tcPr>
            <w:tcW w:w="1124" w:type="dxa"/>
            <w:noWrap/>
          </w:tcPr>
          <w:p w14:paraId="700DD181" w14:textId="5EFB05CE" w:rsidR="000A0B99" w:rsidRPr="00675996" w:rsidRDefault="00D25D02"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5D2B4044" w14:textId="5F1A9AE8" w:rsidR="000A0B99" w:rsidRPr="00675996" w:rsidRDefault="00D25D02"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tcPr>
          <w:p w14:paraId="5F4D5B06"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12</w:t>
            </w:r>
          </w:p>
        </w:tc>
        <w:tc>
          <w:tcPr>
            <w:tcW w:w="1134" w:type="dxa"/>
            <w:noWrap/>
          </w:tcPr>
          <w:p w14:paraId="35A9EBB8"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19</w:t>
            </w:r>
          </w:p>
        </w:tc>
      </w:tr>
      <w:tr w:rsidR="000A0B99" w:rsidRPr="00675996" w14:paraId="08038B1C" w14:textId="77777777" w:rsidTr="00380351">
        <w:trPr>
          <w:trHeight w:val="210"/>
        </w:trPr>
        <w:tc>
          <w:tcPr>
            <w:tcW w:w="2835" w:type="dxa"/>
            <w:gridSpan w:val="3"/>
            <w:noWrap/>
          </w:tcPr>
          <w:p w14:paraId="5F1234EC" w14:textId="19A73D22"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D25D02" w:rsidRPr="00675996">
              <w:rPr>
                <w:rFonts w:ascii="ＭＳ 明朝" w:hAnsi="ＭＳ 明朝" w:cs="ＭＳ Ｐ明朝" w:hint="eastAsia"/>
                <w:color w:val="000000"/>
                <w:kern w:val="0"/>
                <w:sz w:val="20"/>
                <w:szCs w:val="20"/>
              </w:rPr>
              <w:t>(円)</w:t>
            </w:r>
          </w:p>
        </w:tc>
        <w:tc>
          <w:tcPr>
            <w:tcW w:w="5670" w:type="dxa"/>
            <w:gridSpan w:val="7"/>
            <w:noWrap/>
          </w:tcPr>
          <w:p w14:paraId="58852C5B" w14:textId="1AB5A5C7"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4,002,673</w:t>
            </w:r>
            <w:r w:rsidRPr="00675996">
              <w:rPr>
                <w:rFonts w:ascii="ＭＳ 明朝" w:hAnsi="ＭＳ 明朝" w:cs="ＭＳ Ｐ明朝" w:hint="eastAsia"/>
                <w:color w:val="000000"/>
                <w:kern w:val="0"/>
                <w:sz w:val="20"/>
                <w:szCs w:val="20"/>
                <w:lang w:eastAsia="zh-CN"/>
              </w:rPr>
              <w:t>（令和元年度末）</w:t>
            </w:r>
            <w:r w:rsidRPr="00675996">
              <w:rPr>
                <w:rFonts w:ascii="ＭＳ 明朝" w:hAnsi="ＭＳ 明朝" w:cs="ＭＳ Ｐ明朝" w:hint="eastAsia"/>
                <w:color w:val="000000"/>
                <w:kern w:val="0"/>
                <w:sz w:val="20"/>
                <w:szCs w:val="20"/>
              </w:rPr>
              <w:t>※</w:t>
            </w:r>
          </w:p>
        </w:tc>
      </w:tr>
    </w:tbl>
    <w:p w14:paraId="0AFC61CE" w14:textId="09720D06" w:rsidR="000A0B99" w:rsidRPr="00675996" w:rsidRDefault="000A0B99" w:rsidP="00380351">
      <w:pPr>
        <w:rPr>
          <w:rFonts w:cs="Times New Roman"/>
          <w:sz w:val="20"/>
          <w:szCs w:val="20"/>
        </w:rPr>
      </w:pPr>
      <w:r w:rsidRPr="00675996">
        <w:rPr>
          <w:rFonts w:cs="Times New Roman" w:hint="eastAsia"/>
          <w:sz w:val="20"/>
          <w:szCs w:val="20"/>
        </w:rPr>
        <w:t xml:space="preserve">　　※</w:t>
      </w:r>
      <w:r w:rsidR="00111665" w:rsidRPr="00675996">
        <w:rPr>
          <w:rFonts w:cs="Times New Roman" w:hint="eastAsia"/>
          <w:sz w:val="20"/>
          <w:szCs w:val="20"/>
        </w:rPr>
        <w:t xml:space="preserve">　</w:t>
      </w:r>
      <w:r w:rsidRPr="00675996">
        <w:rPr>
          <w:rFonts w:cs="Times New Roman" w:hint="eastAsia"/>
          <w:sz w:val="20"/>
          <w:szCs w:val="20"/>
        </w:rPr>
        <w:t>貸付金元本を含む。</w:t>
      </w:r>
    </w:p>
    <w:p w14:paraId="0F40CAE5" w14:textId="77777777" w:rsidR="000A0B99" w:rsidRPr="00675996" w:rsidRDefault="000A0B99" w:rsidP="00380351">
      <w:pPr>
        <w:rPr>
          <w:rFonts w:cs="Times New Roman"/>
          <w:sz w:val="20"/>
          <w:szCs w:val="20"/>
        </w:rPr>
      </w:pPr>
    </w:p>
    <w:p w14:paraId="22285DF2" w14:textId="77777777" w:rsidR="005C0F5A" w:rsidRDefault="005C0F5A">
      <w:pPr>
        <w:widowControl/>
        <w:jc w:val="left"/>
        <w:rPr>
          <w:rFonts w:ascii="ＭＳ 明朝" w:hAnsi="ＭＳ 明朝" w:cs="Times New Roman"/>
          <w:b/>
          <w:sz w:val="22"/>
        </w:rPr>
      </w:pPr>
      <w:r>
        <w:rPr>
          <w:rFonts w:ascii="ＭＳ 明朝" w:hAnsi="ＭＳ 明朝" w:cs="Times New Roman"/>
          <w:b/>
          <w:sz w:val="22"/>
        </w:rPr>
        <w:br w:type="page"/>
      </w:r>
    </w:p>
    <w:p w14:paraId="32951C51" w14:textId="101574A3" w:rsidR="000A0B99" w:rsidRPr="00675996" w:rsidRDefault="00B23B50" w:rsidP="00BE504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1D6C1676" w14:textId="535FBDD5" w:rsidR="000A0B99" w:rsidRPr="00675996" w:rsidRDefault="000A0B99" w:rsidP="000D0ABB">
      <w:pPr>
        <w:ind w:firstLineChars="300" w:firstLine="693"/>
        <w:outlineLvl w:val="3"/>
        <w:rPr>
          <w:rFonts w:ascii="ＭＳ 明朝" w:hAnsi="ＭＳ 明朝" w:cs="Times New Roman"/>
          <w:b/>
          <w:sz w:val="22"/>
        </w:rPr>
      </w:pPr>
      <w:bookmarkStart w:id="279" w:name="_Toc62563770"/>
      <w:bookmarkStart w:id="280" w:name="_Toc63683319"/>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37</w:t>
      </w:r>
      <w:r w:rsidRPr="00675996">
        <w:rPr>
          <w:rFonts w:ascii="ＭＳ 明朝" w:hAnsi="ＭＳ 明朝" w:cs="Times New Roman" w:hint="eastAsia"/>
          <w:b/>
          <w:sz w:val="22"/>
        </w:rPr>
        <w:t>】速やかな整理</w:t>
      </w:r>
      <w:bookmarkEnd w:id="279"/>
      <w:bookmarkEnd w:id="280"/>
    </w:p>
    <w:p w14:paraId="56A667D6" w14:textId="77777777"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大阪府は，大阪府交通事故被災世帯生活つなぎ資金貸付金延滞利子について，調査を簡略化することなどを含め，速やかに不納欠損処理等の整理を完了すべきである</w:t>
      </w:r>
      <w:r w:rsidRPr="00675996">
        <w:rPr>
          <w:rFonts w:ascii="ＭＳ 明朝" w:hAnsi="ＭＳ 明朝" w:cs="ＭＳ Ｐ明朝"/>
          <w:color w:val="000000"/>
          <w:kern w:val="0"/>
          <w:sz w:val="22"/>
        </w:rPr>
        <w:t>。</w:t>
      </w:r>
    </w:p>
    <w:p w14:paraId="6E1E419D" w14:textId="77777777" w:rsidR="002B6D1E" w:rsidRPr="00675996" w:rsidRDefault="002B6D1E" w:rsidP="002B6D1E">
      <w:pPr>
        <w:autoSpaceDE w:val="0"/>
        <w:autoSpaceDN w:val="0"/>
        <w:adjustRightInd w:val="0"/>
        <w:ind w:firstLineChars="100" w:firstLine="230"/>
        <w:jc w:val="left"/>
        <w:rPr>
          <w:rFonts w:ascii="ＭＳ 明朝" w:hAnsi="ＭＳ 明朝" w:cs="ＭＳ Ｐ明朝"/>
          <w:color w:val="000000"/>
          <w:kern w:val="0"/>
          <w:sz w:val="22"/>
        </w:rPr>
      </w:pPr>
    </w:p>
    <w:p w14:paraId="122D004A" w14:textId="2466A950" w:rsidR="000A0B99" w:rsidRPr="00675996" w:rsidRDefault="002B6D1E" w:rsidP="00FA54C0">
      <w:pPr>
        <w:ind w:left="204"/>
        <w:outlineLvl w:val="2"/>
        <w:rPr>
          <w:rFonts w:cs="Times New Roman"/>
        </w:rPr>
      </w:pPr>
      <w:bookmarkStart w:id="281" w:name="_Toc62563771"/>
      <w:bookmarkStart w:id="282" w:name="_Toc63683320"/>
      <w:r w:rsidRPr="00675996">
        <w:rPr>
          <w:rFonts w:ascii="ＭＳ 明朝" w:hAnsi="ＭＳ 明朝" w:cs="Times New Roman" w:hint="eastAsia"/>
          <w:b/>
          <w:sz w:val="22"/>
        </w:rPr>
        <w:t xml:space="preserve">９　</w:t>
      </w:r>
      <w:r w:rsidR="000A0B99" w:rsidRPr="00675996">
        <w:rPr>
          <w:rFonts w:ascii="ＭＳ 明朝" w:hAnsi="ＭＳ 明朝" w:cs="Times New Roman" w:hint="eastAsia"/>
          <w:b/>
          <w:sz w:val="22"/>
        </w:rPr>
        <w:t>健康保険料及び厚生年金保険料本人負担分</w:t>
      </w:r>
      <w:bookmarkEnd w:id="281"/>
      <w:bookmarkEnd w:id="282"/>
    </w:p>
    <w:p w14:paraId="6370C8EF" w14:textId="0E33AA63" w:rsidR="000A0B99" w:rsidRPr="00675996" w:rsidRDefault="002B6D1E" w:rsidP="002E401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40A31BB2" w14:textId="77777777" w:rsidTr="00380351">
        <w:trPr>
          <w:trHeight w:val="390"/>
        </w:trPr>
        <w:tc>
          <w:tcPr>
            <w:tcW w:w="2835" w:type="dxa"/>
            <w:gridSpan w:val="3"/>
            <w:vAlign w:val="center"/>
            <w:hideMark/>
          </w:tcPr>
          <w:p w14:paraId="78D95F8C"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46337F3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退職した非常勤職員の健康保険料及び厚生年金保険料本人負担分について，最終月分が未納となっているもの（国に立替払い済）。</w:t>
            </w:r>
          </w:p>
        </w:tc>
      </w:tr>
      <w:tr w:rsidR="000A0B99" w:rsidRPr="00675996" w14:paraId="5C1BE8B3" w14:textId="77777777" w:rsidTr="00380351">
        <w:trPr>
          <w:trHeight w:val="390"/>
        </w:trPr>
        <w:tc>
          <w:tcPr>
            <w:tcW w:w="2835" w:type="dxa"/>
            <w:gridSpan w:val="3"/>
            <w:vAlign w:val="center"/>
          </w:tcPr>
          <w:p w14:paraId="4C6A4B8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24E0B8BD" w14:textId="74C0BD24" w:rsidR="000A0B99" w:rsidRPr="00675996" w:rsidRDefault="00870E9E"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w:t>
            </w:r>
          </w:p>
        </w:tc>
      </w:tr>
      <w:tr w:rsidR="000A0B99" w:rsidRPr="00675996" w14:paraId="742516DF" w14:textId="77777777" w:rsidTr="00380351">
        <w:trPr>
          <w:trHeight w:val="360"/>
        </w:trPr>
        <w:tc>
          <w:tcPr>
            <w:tcW w:w="2835" w:type="dxa"/>
            <w:gridSpan w:val="3"/>
            <w:noWrap/>
            <w:vAlign w:val="center"/>
          </w:tcPr>
          <w:p w14:paraId="35BB042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629B1FF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福祉部子ども室子育て支援課</w:t>
            </w:r>
          </w:p>
        </w:tc>
      </w:tr>
      <w:tr w:rsidR="000A0B99" w:rsidRPr="00675996" w14:paraId="646F32CC" w14:textId="77777777" w:rsidTr="00380351">
        <w:trPr>
          <w:trHeight w:val="360"/>
        </w:trPr>
        <w:tc>
          <w:tcPr>
            <w:tcW w:w="2835" w:type="dxa"/>
            <w:gridSpan w:val="3"/>
            <w:noWrap/>
            <w:vAlign w:val="center"/>
            <w:hideMark/>
          </w:tcPr>
          <w:p w14:paraId="05E8717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415491EE" w14:textId="23A95FB0"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7AC58E8A" w14:textId="77777777" w:rsidTr="00715C44">
        <w:trPr>
          <w:trHeight w:val="360"/>
        </w:trPr>
        <w:tc>
          <w:tcPr>
            <w:tcW w:w="1021" w:type="dxa"/>
            <w:vMerge w:val="restart"/>
            <w:noWrap/>
            <w:vAlign w:val="center"/>
          </w:tcPr>
          <w:p w14:paraId="18FCA61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F7B612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2B4A9E29" w14:textId="3128333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C93C5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C93C58" w:rsidRPr="00675996">
              <w:rPr>
                <w:rFonts w:ascii="ＭＳ 明朝" w:hAnsi="ＭＳ 明朝" w:cs="ＭＳ Ｐ明朝" w:hint="eastAsia"/>
                <w:color w:val="000000"/>
                <w:kern w:val="0"/>
                <w:sz w:val="20"/>
                <w:szCs w:val="20"/>
              </w:rPr>
              <w:t>)</w:t>
            </w:r>
          </w:p>
        </w:tc>
        <w:tc>
          <w:tcPr>
            <w:tcW w:w="1163" w:type="dxa"/>
            <w:vMerge w:val="restart"/>
            <w:noWrap/>
          </w:tcPr>
          <w:p w14:paraId="68A25CF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37D45F6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695D6BDA" w14:textId="77777777" w:rsidR="000A0B99" w:rsidRPr="00675996" w:rsidRDefault="000A0B99" w:rsidP="00B374AC">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36,429</w:t>
            </w:r>
          </w:p>
        </w:tc>
        <w:tc>
          <w:tcPr>
            <w:tcW w:w="1163" w:type="dxa"/>
            <w:gridSpan w:val="2"/>
            <w:vMerge w:val="restart"/>
          </w:tcPr>
          <w:p w14:paraId="3FFF7E2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798B1C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7EA18C8"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4DB034AC" w14:textId="77777777" w:rsidTr="00715C44">
        <w:trPr>
          <w:trHeight w:val="360"/>
        </w:trPr>
        <w:tc>
          <w:tcPr>
            <w:tcW w:w="1021" w:type="dxa"/>
            <w:vMerge/>
            <w:noWrap/>
            <w:vAlign w:val="center"/>
          </w:tcPr>
          <w:p w14:paraId="07FA34D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24C963B0" w14:textId="65967A0C"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C93C5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C93C58" w:rsidRPr="00675996">
              <w:rPr>
                <w:rFonts w:ascii="ＭＳ 明朝" w:hAnsi="ＭＳ 明朝" w:cs="ＭＳ Ｐ明朝" w:hint="eastAsia"/>
                <w:color w:val="000000"/>
                <w:kern w:val="0"/>
                <w:sz w:val="20"/>
                <w:szCs w:val="20"/>
              </w:rPr>
              <w:t>)</w:t>
            </w:r>
          </w:p>
        </w:tc>
        <w:tc>
          <w:tcPr>
            <w:tcW w:w="1163" w:type="dxa"/>
            <w:vMerge/>
            <w:noWrap/>
          </w:tcPr>
          <w:p w14:paraId="5D02130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3A0E74F"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c>
          <w:tcPr>
            <w:tcW w:w="1163" w:type="dxa"/>
            <w:gridSpan w:val="2"/>
            <w:vMerge/>
          </w:tcPr>
          <w:p w14:paraId="3ED68D8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80046FD"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2821DA29" w14:textId="77777777" w:rsidTr="00715C44">
        <w:trPr>
          <w:trHeight w:val="334"/>
        </w:trPr>
        <w:tc>
          <w:tcPr>
            <w:tcW w:w="2835" w:type="dxa"/>
            <w:gridSpan w:val="3"/>
            <w:vMerge w:val="restart"/>
            <w:tcBorders>
              <w:bottom w:val="nil"/>
            </w:tcBorders>
            <w:noWrap/>
            <w:vAlign w:val="center"/>
            <w:hideMark/>
          </w:tcPr>
          <w:p w14:paraId="7BE17F6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4E07E5D" w14:textId="47DCC48A"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35C6C43"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0BB1FBD8" w14:textId="77777777" w:rsidR="000A0B99" w:rsidRPr="00675996" w:rsidRDefault="000A0B99" w:rsidP="00102FC4">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4617351B" w14:textId="18B08B4D"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35D2A06"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764687B9" w14:textId="77777777" w:rsidTr="003219D2">
        <w:trPr>
          <w:trHeight w:val="210"/>
        </w:trPr>
        <w:tc>
          <w:tcPr>
            <w:tcW w:w="2835" w:type="dxa"/>
            <w:gridSpan w:val="3"/>
            <w:vMerge/>
            <w:tcBorders>
              <w:bottom w:val="nil"/>
            </w:tcBorders>
            <w:noWrap/>
          </w:tcPr>
          <w:p w14:paraId="35BB104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646CC5F7"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3BF381D4" w14:textId="78892E61" w:rsidR="000A0B99" w:rsidRPr="00675996" w:rsidRDefault="000A0B99" w:rsidP="00102FC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07C8677A" w14:textId="41C52584" w:rsidR="000A0B99" w:rsidRPr="00675996" w:rsidRDefault="000A0B99" w:rsidP="00102FC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2E367569" w14:textId="433D108B" w:rsidR="000A0B99" w:rsidRPr="00675996" w:rsidRDefault="000A0B99" w:rsidP="00102FC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7A42F88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28D8A503" w14:textId="77777777" w:rsidTr="003219D2">
        <w:trPr>
          <w:trHeight w:val="210"/>
        </w:trPr>
        <w:tc>
          <w:tcPr>
            <w:tcW w:w="1417" w:type="dxa"/>
            <w:gridSpan w:val="2"/>
            <w:vMerge w:val="restart"/>
            <w:tcBorders>
              <w:top w:val="nil"/>
              <w:bottom w:val="nil"/>
            </w:tcBorders>
            <w:noWrap/>
            <w:hideMark/>
          </w:tcPr>
          <w:p w14:paraId="0AD1B521"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2A1E5C4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69C6C67D"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36,429　</w:t>
            </w:r>
          </w:p>
        </w:tc>
        <w:tc>
          <w:tcPr>
            <w:tcW w:w="1124" w:type="dxa"/>
            <w:noWrap/>
            <w:hideMark/>
          </w:tcPr>
          <w:p w14:paraId="09B99A2E" w14:textId="58D50649"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305C9859" w14:textId="7F5EF5E2"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hideMark/>
          </w:tcPr>
          <w:p w14:paraId="6B4D6CAA" w14:textId="790BD75C"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144EA9E6"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36,429　</w:t>
            </w:r>
          </w:p>
        </w:tc>
      </w:tr>
      <w:tr w:rsidR="000A0B99" w:rsidRPr="00675996" w14:paraId="082770DA" w14:textId="77777777" w:rsidTr="003219D2">
        <w:trPr>
          <w:trHeight w:val="210"/>
        </w:trPr>
        <w:tc>
          <w:tcPr>
            <w:tcW w:w="1417" w:type="dxa"/>
            <w:gridSpan w:val="2"/>
            <w:vMerge/>
            <w:tcBorders>
              <w:bottom w:val="nil"/>
            </w:tcBorders>
            <w:noWrap/>
          </w:tcPr>
          <w:p w14:paraId="1A3F305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052F5C8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04FE0489"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1</w:t>
            </w:r>
          </w:p>
        </w:tc>
        <w:tc>
          <w:tcPr>
            <w:tcW w:w="1124" w:type="dxa"/>
            <w:noWrap/>
          </w:tcPr>
          <w:p w14:paraId="2000AC8D" w14:textId="5651D2CA"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54E85A37" w14:textId="1C107EA7"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tcPr>
          <w:p w14:paraId="70D9C446" w14:textId="3FD79C64"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6D4B9887"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w:t>
            </w:r>
          </w:p>
        </w:tc>
      </w:tr>
      <w:tr w:rsidR="000A0B99" w:rsidRPr="00675996" w14:paraId="46A51762" w14:textId="77777777" w:rsidTr="00380351">
        <w:trPr>
          <w:trHeight w:val="210"/>
        </w:trPr>
        <w:tc>
          <w:tcPr>
            <w:tcW w:w="2835" w:type="dxa"/>
            <w:gridSpan w:val="3"/>
            <w:noWrap/>
          </w:tcPr>
          <w:p w14:paraId="6C210DC5" w14:textId="354669E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B374AC" w:rsidRPr="00675996">
              <w:rPr>
                <w:rFonts w:ascii="ＭＳ 明朝" w:hAnsi="ＭＳ 明朝" w:cs="ＭＳ Ｐ明朝" w:hint="eastAsia"/>
                <w:color w:val="000000"/>
                <w:kern w:val="0"/>
                <w:sz w:val="20"/>
                <w:szCs w:val="20"/>
              </w:rPr>
              <w:t>(円)</w:t>
            </w:r>
          </w:p>
        </w:tc>
        <w:tc>
          <w:tcPr>
            <w:tcW w:w="5670" w:type="dxa"/>
            <w:gridSpan w:val="7"/>
            <w:noWrap/>
          </w:tcPr>
          <w:p w14:paraId="4B1A2FB5" w14:textId="4D978C5B"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lang w:eastAsia="zh-CN"/>
              </w:rPr>
              <w:t>（令和元年度末）</w:t>
            </w:r>
          </w:p>
        </w:tc>
      </w:tr>
    </w:tbl>
    <w:p w14:paraId="467EE245" w14:textId="77777777" w:rsidR="000A0B99" w:rsidRPr="00675996" w:rsidRDefault="000A0B99" w:rsidP="00380351">
      <w:pPr>
        <w:rPr>
          <w:rFonts w:cs="Times New Roman"/>
          <w:sz w:val="22"/>
        </w:rPr>
      </w:pPr>
    </w:p>
    <w:p w14:paraId="12D0D956" w14:textId="24EABC1A" w:rsidR="000A0B99" w:rsidRPr="00675996" w:rsidRDefault="00FA54C0" w:rsidP="000D0ABB">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712E62CC" w14:textId="293A9E60" w:rsidR="000A0B99" w:rsidRPr="00675996" w:rsidRDefault="000A0B99" w:rsidP="000D0ABB">
      <w:pPr>
        <w:ind w:firstLineChars="300" w:firstLine="693"/>
        <w:outlineLvl w:val="3"/>
        <w:rPr>
          <w:rFonts w:ascii="ＭＳ 明朝" w:hAnsi="ＭＳ 明朝" w:cs="Times New Roman"/>
          <w:b/>
          <w:sz w:val="22"/>
        </w:rPr>
      </w:pPr>
      <w:bookmarkStart w:id="283" w:name="_Toc62563772"/>
      <w:bookmarkStart w:id="284" w:name="_Toc63683321"/>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38</w:t>
      </w:r>
      <w:r w:rsidRPr="00675996">
        <w:rPr>
          <w:rFonts w:ascii="ＭＳ 明朝" w:hAnsi="ＭＳ 明朝" w:cs="Times New Roman" w:hint="eastAsia"/>
          <w:b/>
          <w:sz w:val="22"/>
        </w:rPr>
        <w:t>】債権回収・整理計画における目標処理額の実態に則した設定</w:t>
      </w:r>
      <w:bookmarkEnd w:id="283"/>
      <w:bookmarkEnd w:id="284"/>
    </w:p>
    <w:p w14:paraId="1B9132E8" w14:textId="00576C72"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健康保険料及び厚生年金保険料本人負担分に関する</w:t>
      </w:r>
      <w:r w:rsidRPr="00675996">
        <w:rPr>
          <w:rFonts w:ascii="ＭＳ 明朝" w:hAnsi="ＭＳ 明朝" w:cs="ＭＳ Ｐ明朝" w:hint="eastAsia"/>
          <w:color w:val="000000"/>
          <w:kern w:val="0"/>
          <w:sz w:val="22"/>
        </w:rPr>
        <w:t>債権回収・整理計画の作成にあたって，回収が見込めない債権であると判断されたときは適時に整理対象債権に区分し，不納欠損処理に向けた整理を行うべきである</w:t>
      </w:r>
      <w:r w:rsidRPr="00675996">
        <w:rPr>
          <w:rFonts w:ascii="ＭＳ 明朝" w:hAnsi="ＭＳ 明朝" w:cs="ＭＳ Ｐ明朝"/>
          <w:color w:val="000000"/>
          <w:kern w:val="0"/>
          <w:sz w:val="22"/>
        </w:rPr>
        <w:t>。</w:t>
      </w:r>
    </w:p>
    <w:p w14:paraId="29FDB15C" w14:textId="2322F497" w:rsidR="000A0B99" w:rsidRPr="00675996" w:rsidRDefault="000A0B99" w:rsidP="00E35694">
      <w:pPr>
        <w:autoSpaceDE w:val="0"/>
        <w:autoSpaceDN w:val="0"/>
        <w:adjustRightInd w:val="0"/>
        <w:rPr>
          <w:rFonts w:ascii="ＭＳ 明朝" w:hAnsi="ＭＳ 明朝" w:cs="ＭＳ Ｐ明朝"/>
          <w:color w:val="000000"/>
          <w:kern w:val="0"/>
          <w:sz w:val="22"/>
        </w:rPr>
      </w:pPr>
    </w:p>
    <w:p w14:paraId="0489CDDF" w14:textId="2A6AE362" w:rsidR="000A0B99" w:rsidRPr="00675996" w:rsidRDefault="000A0B99" w:rsidP="000D0ABB">
      <w:pPr>
        <w:ind w:firstLineChars="300" w:firstLine="693"/>
        <w:outlineLvl w:val="3"/>
        <w:rPr>
          <w:rFonts w:ascii="ＭＳ 明朝" w:hAnsi="ＭＳ 明朝" w:cs="Times New Roman"/>
          <w:b/>
          <w:bCs/>
          <w:sz w:val="22"/>
        </w:rPr>
      </w:pPr>
      <w:bookmarkStart w:id="285" w:name="_Toc62563773"/>
      <w:bookmarkStart w:id="286" w:name="_Toc63683322"/>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12</w:t>
      </w:r>
      <w:r w:rsidRPr="00675996">
        <w:rPr>
          <w:rFonts w:ascii="ＭＳ 明朝" w:hAnsi="ＭＳ 明朝" w:cs="Times New Roman" w:hint="eastAsia"/>
          <w:b/>
          <w:sz w:val="22"/>
        </w:rPr>
        <w:t>】評価性引当金報告書における分類の見直し</w:t>
      </w:r>
      <w:bookmarkEnd w:id="285"/>
      <w:bookmarkEnd w:id="286"/>
    </w:p>
    <w:p w14:paraId="35ABA760" w14:textId="4933DE84" w:rsidR="000A0B99" w:rsidRPr="00675996" w:rsidRDefault="000A0B99" w:rsidP="000D0ABB">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健康保険料及び厚生年金保険料本人負担分</w:t>
      </w:r>
      <w:r w:rsidRPr="00675996">
        <w:rPr>
          <w:rFonts w:ascii="ＭＳ 明朝" w:hAnsi="ＭＳ 明朝" w:cs="ＭＳ Ｐ明朝" w:hint="eastAsia"/>
          <w:color w:val="000000"/>
          <w:kern w:val="0"/>
          <w:sz w:val="22"/>
        </w:rPr>
        <w:t>について，評価性引当金報告書において貸倒</w:t>
      </w:r>
      <w:r w:rsidR="00495B3D" w:rsidRPr="00675996">
        <w:rPr>
          <w:rFonts w:ascii="ＭＳ 明朝" w:hAnsi="ＭＳ 明朝" w:cs="ＭＳ Ｐ明朝" w:hint="eastAsia"/>
          <w:color w:val="000000"/>
          <w:kern w:val="0"/>
          <w:sz w:val="22"/>
        </w:rPr>
        <w:t>等</w:t>
      </w:r>
      <w:r w:rsidRPr="00675996">
        <w:rPr>
          <w:rFonts w:ascii="ＭＳ 明朝" w:hAnsi="ＭＳ 明朝" w:cs="ＭＳ Ｐ明朝" w:hint="eastAsia"/>
          <w:color w:val="000000"/>
          <w:kern w:val="0"/>
          <w:sz w:val="22"/>
        </w:rPr>
        <w:t>懸念債権に分類し，適正に引当金を計上すべきである。</w:t>
      </w:r>
    </w:p>
    <w:p w14:paraId="11CA8433" w14:textId="7B302F72" w:rsidR="000A0B99" w:rsidRPr="00675996" w:rsidRDefault="000A0B99" w:rsidP="00380351">
      <w:pPr>
        <w:jc w:val="left"/>
        <w:rPr>
          <w:rFonts w:ascii="ＭＳ 明朝" w:hAnsi="ＭＳ 明朝" w:cs="ＭＳ Ｐ明朝"/>
          <w:color w:val="000000"/>
          <w:kern w:val="0"/>
          <w:sz w:val="22"/>
        </w:rPr>
      </w:pPr>
    </w:p>
    <w:p w14:paraId="7129CF2D" w14:textId="362B49FB" w:rsidR="000A0B99" w:rsidRPr="00675996" w:rsidRDefault="002E401E" w:rsidP="00FA54C0">
      <w:pPr>
        <w:ind w:firstLineChars="100" w:firstLine="231"/>
        <w:outlineLvl w:val="2"/>
        <w:rPr>
          <w:rFonts w:cs="Times New Roman"/>
        </w:rPr>
      </w:pPr>
      <w:bookmarkStart w:id="287" w:name="_Toc62563774"/>
      <w:bookmarkStart w:id="288" w:name="_Toc63683323"/>
      <w:r w:rsidRPr="00675996">
        <w:rPr>
          <w:rFonts w:ascii="ＭＳ 明朝" w:hAnsi="ＭＳ 明朝" w:cs="Times New Roman" w:hint="eastAsia"/>
          <w:b/>
          <w:bCs/>
          <w:sz w:val="22"/>
        </w:rPr>
        <w:t xml:space="preserve">１０　</w:t>
      </w:r>
      <w:r w:rsidR="000A0B99" w:rsidRPr="00675996">
        <w:rPr>
          <w:rFonts w:ascii="ＭＳ 明朝" w:hAnsi="ＭＳ 明朝" w:cs="Times New Roman" w:hint="eastAsia"/>
          <w:b/>
          <w:bCs/>
          <w:sz w:val="22"/>
        </w:rPr>
        <w:t>重度障がい者特例支援給付金返還金</w:t>
      </w:r>
      <w:bookmarkEnd w:id="287"/>
      <w:bookmarkEnd w:id="288"/>
    </w:p>
    <w:p w14:paraId="6BFDD97F" w14:textId="571FE6E3" w:rsidR="000A0B99" w:rsidRPr="00675996" w:rsidRDefault="002E401E" w:rsidP="002E401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43EF3DEB" w14:textId="77777777" w:rsidTr="00380351">
        <w:trPr>
          <w:trHeight w:val="390"/>
        </w:trPr>
        <w:tc>
          <w:tcPr>
            <w:tcW w:w="2835" w:type="dxa"/>
            <w:gridSpan w:val="3"/>
            <w:vAlign w:val="center"/>
            <w:hideMark/>
          </w:tcPr>
          <w:p w14:paraId="048DC99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4E7A467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重度障がい者特例支援給付金を支給後に，受給資格が無かったことが判明し，返還を求めているもの。</w:t>
            </w:r>
          </w:p>
        </w:tc>
      </w:tr>
      <w:tr w:rsidR="000A0B99" w:rsidRPr="00675996" w14:paraId="288B9A9E" w14:textId="77777777" w:rsidTr="00380351">
        <w:trPr>
          <w:trHeight w:val="390"/>
        </w:trPr>
        <w:tc>
          <w:tcPr>
            <w:tcW w:w="2835" w:type="dxa"/>
            <w:gridSpan w:val="3"/>
            <w:vAlign w:val="center"/>
          </w:tcPr>
          <w:p w14:paraId="4C273AA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18023A8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大阪府重度障害者特例支援給付金の支給に関する規則</w:t>
            </w:r>
          </w:p>
        </w:tc>
      </w:tr>
      <w:tr w:rsidR="000A0B99" w:rsidRPr="00675996" w14:paraId="25861270" w14:textId="77777777" w:rsidTr="00380351">
        <w:trPr>
          <w:trHeight w:val="360"/>
        </w:trPr>
        <w:tc>
          <w:tcPr>
            <w:tcW w:w="2835" w:type="dxa"/>
            <w:gridSpan w:val="3"/>
            <w:noWrap/>
            <w:vAlign w:val="center"/>
          </w:tcPr>
          <w:p w14:paraId="0EB76FE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2E4B9B0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福祉部障がい福祉室地域生活支援課</w:t>
            </w:r>
          </w:p>
        </w:tc>
      </w:tr>
      <w:tr w:rsidR="000A0B99" w:rsidRPr="00675996" w14:paraId="44C7532C" w14:textId="77777777" w:rsidTr="00380351">
        <w:trPr>
          <w:trHeight w:val="360"/>
        </w:trPr>
        <w:tc>
          <w:tcPr>
            <w:tcW w:w="2835" w:type="dxa"/>
            <w:gridSpan w:val="3"/>
            <w:noWrap/>
            <w:vAlign w:val="center"/>
            <w:hideMark/>
          </w:tcPr>
          <w:p w14:paraId="237E187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377CAB6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3E7AE959" w14:textId="77777777" w:rsidTr="00715C44">
        <w:trPr>
          <w:trHeight w:val="360"/>
        </w:trPr>
        <w:tc>
          <w:tcPr>
            <w:tcW w:w="1021" w:type="dxa"/>
            <w:vMerge w:val="restart"/>
            <w:noWrap/>
            <w:vAlign w:val="center"/>
          </w:tcPr>
          <w:p w14:paraId="2DCE9BE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A3F830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21924710" w14:textId="56AB0449"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(円)</w:t>
            </w:r>
          </w:p>
        </w:tc>
        <w:tc>
          <w:tcPr>
            <w:tcW w:w="1163" w:type="dxa"/>
            <w:vMerge w:val="restart"/>
            <w:noWrap/>
          </w:tcPr>
          <w:p w14:paraId="03BCE80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11E761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8A51B83" w14:textId="2760C0C4" w:rsidR="000A0B99" w:rsidRPr="00675996" w:rsidRDefault="000A0B99" w:rsidP="00B374AC">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276,000</w:t>
            </w:r>
          </w:p>
        </w:tc>
        <w:tc>
          <w:tcPr>
            <w:tcW w:w="1163" w:type="dxa"/>
            <w:gridSpan w:val="2"/>
            <w:vMerge w:val="restart"/>
          </w:tcPr>
          <w:p w14:paraId="411D2B2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170E911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4DFF306"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2472CE45" w14:textId="77777777" w:rsidTr="00715C44">
        <w:trPr>
          <w:trHeight w:val="360"/>
        </w:trPr>
        <w:tc>
          <w:tcPr>
            <w:tcW w:w="1021" w:type="dxa"/>
            <w:vMerge/>
            <w:noWrap/>
            <w:vAlign w:val="center"/>
          </w:tcPr>
          <w:p w14:paraId="0C56CFB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796AF418" w14:textId="4594D5F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(円)</w:t>
            </w:r>
          </w:p>
        </w:tc>
        <w:tc>
          <w:tcPr>
            <w:tcW w:w="1163" w:type="dxa"/>
            <w:vMerge/>
            <w:noWrap/>
          </w:tcPr>
          <w:p w14:paraId="1723366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CEAE6A8" w14:textId="45CFFA04"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226,000</w:t>
            </w:r>
          </w:p>
        </w:tc>
        <w:tc>
          <w:tcPr>
            <w:tcW w:w="1163" w:type="dxa"/>
            <w:gridSpan w:val="2"/>
            <w:vMerge/>
          </w:tcPr>
          <w:p w14:paraId="1A9FA1B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790A8A91" w14:textId="77777777" w:rsidR="000A0B99" w:rsidRPr="00675996" w:rsidRDefault="000A0B99" w:rsidP="00102F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A0B99" w:rsidRPr="00675996" w14:paraId="19615310" w14:textId="77777777" w:rsidTr="00715C44">
        <w:trPr>
          <w:trHeight w:val="334"/>
        </w:trPr>
        <w:tc>
          <w:tcPr>
            <w:tcW w:w="2835" w:type="dxa"/>
            <w:gridSpan w:val="3"/>
            <w:vMerge w:val="restart"/>
            <w:tcBorders>
              <w:bottom w:val="nil"/>
            </w:tcBorders>
            <w:noWrap/>
            <w:vAlign w:val="center"/>
            <w:hideMark/>
          </w:tcPr>
          <w:p w14:paraId="635FEEA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72526DDA" w14:textId="7B6CCB7B"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F4D3C74"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31151C83"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11F3966C" w14:textId="41AF8342"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8DE75FD"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7060E93F" w14:textId="77777777" w:rsidTr="003219D2">
        <w:trPr>
          <w:trHeight w:val="326"/>
        </w:trPr>
        <w:tc>
          <w:tcPr>
            <w:tcW w:w="2835" w:type="dxa"/>
            <w:gridSpan w:val="3"/>
            <w:vMerge/>
            <w:tcBorders>
              <w:bottom w:val="nil"/>
            </w:tcBorders>
            <w:noWrap/>
          </w:tcPr>
          <w:p w14:paraId="45BC52B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64BE48BD"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72F96A13" w14:textId="17C7165C"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65675EED" w14:textId="4BB197D2"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49B18609" w14:textId="771A294E"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3A6FDC3D"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4A1944A6" w14:textId="77777777" w:rsidTr="003219D2">
        <w:trPr>
          <w:trHeight w:val="210"/>
        </w:trPr>
        <w:tc>
          <w:tcPr>
            <w:tcW w:w="1417" w:type="dxa"/>
            <w:gridSpan w:val="2"/>
            <w:vMerge w:val="restart"/>
            <w:tcBorders>
              <w:top w:val="nil"/>
              <w:bottom w:val="nil"/>
            </w:tcBorders>
            <w:noWrap/>
            <w:hideMark/>
          </w:tcPr>
          <w:p w14:paraId="50E114F7"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65EE23F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7BE6AB92"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6,389,000　</w:t>
            </w:r>
          </w:p>
        </w:tc>
        <w:tc>
          <w:tcPr>
            <w:tcW w:w="1124" w:type="dxa"/>
            <w:noWrap/>
            <w:hideMark/>
          </w:tcPr>
          <w:p w14:paraId="5B50EF02" w14:textId="56B74AFC"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4AEDFA0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226,000</w:t>
            </w:r>
          </w:p>
        </w:tc>
        <w:tc>
          <w:tcPr>
            <w:tcW w:w="1125" w:type="dxa"/>
            <w:gridSpan w:val="2"/>
            <w:noWrap/>
            <w:hideMark/>
          </w:tcPr>
          <w:p w14:paraId="269D4093" w14:textId="50C49617"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79C30810"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6,163,000　</w:t>
            </w:r>
          </w:p>
        </w:tc>
      </w:tr>
      <w:tr w:rsidR="000A0B99" w:rsidRPr="00675996" w14:paraId="2DEF5A0F" w14:textId="77777777" w:rsidTr="003219D2">
        <w:trPr>
          <w:trHeight w:val="210"/>
        </w:trPr>
        <w:tc>
          <w:tcPr>
            <w:tcW w:w="1417" w:type="dxa"/>
            <w:gridSpan w:val="2"/>
            <w:vMerge/>
            <w:tcBorders>
              <w:bottom w:val="nil"/>
            </w:tcBorders>
            <w:noWrap/>
          </w:tcPr>
          <w:p w14:paraId="466B717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22EBCD6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4B348C1D" w14:textId="77777777" w:rsidR="000A0B99" w:rsidRPr="00675996" w:rsidRDefault="000A0B99" w:rsidP="00DA4125">
            <w:pPr>
              <w:ind w:left="-79" w:right="37"/>
              <w:jc w:val="right"/>
              <w:rPr>
                <w:rFonts w:ascii="ＭＳ 明朝" w:hAnsi="ＭＳ 明朝" w:cs="Times New Roman"/>
                <w:sz w:val="20"/>
                <w:szCs w:val="20"/>
              </w:rPr>
            </w:pPr>
            <w:r w:rsidRPr="00675996">
              <w:rPr>
                <w:rFonts w:ascii="ＭＳ 明朝" w:hAnsi="ＭＳ 明朝" w:cs="Times New Roman"/>
                <w:sz w:val="20"/>
                <w:szCs w:val="20"/>
              </w:rPr>
              <w:t>14</w:t>
            </w:r>
          </w:p>
        </w:tc>
        <w:tc>
          <w:tcPr>
            <w:tcW w:w="1124" w:type="dxa"/>
            <w:noWrap/>
          </w:tcPr>
          <w:p w14:paraId="39F0133F" w14:textId="20BEC374"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4A1F222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125" w:type="dxa"/>
            <w:gridSpan w:val="2"/>
            <w:noWrap/>
          </w:tcPr>
          <w:p w14:paraId="276D9925" w14:textId="515CFD79" w:rsidR="000A0B99" w:rsidRPr="00675996" w:rsidRDefault="00B374AC"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3298E0A8"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13</w:t>
            </w:r>
          </w:p>
        </w:tc>
      </w:tr>
      <w:tr w:rsidR="000A0B99" w:rsidRPr="00675996" w14:paraId="4E0BE348" w14:textId="77777777" w:rsidTr="00380351">
        <w:trPr>
          <w:trHeight w:val="210"/>
        </w:trPr>
        <w:tc>
          <w:tcPr>
            <w:tcW w:w="2835" w:type="dxa"/>
            <w:gridSpan w:val="3"/>
            <w:noWrap/>
          </w:tcPr>
          <w:p w14:paraId="525EC0CC" w14:textId="06AE706B"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B374AC" w:rsidRPr="00675996">
              <w:rPr>
                <w:rFonts w:ascii="ＭＳ 明朝" w:hAnsi="ＭＳ 明朝" w:cs="ＭＳ Ｐ明朝" w:hint="eastAsia"/>
                <w:color w:val="000000"/>
                <w:kern w:val="0"/>
                <w:sz w:val="20"/>
                <w:szCs w:val="20"/>
              </w:rPr>
              <w:t>(円)</w:t>
            </w:r>
          </w:p>
        </w:tc>
        <w:tc>
          <w:tcPr>
            <w:tcW w:w="5670" w:type="dxa"/>
            <w:gridSpan w:val="7"/>
            <w:noWrap/>
          </w:tcPr>
          <w:p w14:paraId="181739AA" w14:textId="7774FDF8"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lang w:eastAsia="zh-CN"/>
              </w:rPr>
              <w:t>（令和元年度末）</w:t>
            </w:r>
          </w:p>
        </w:tc>
      </w:tr>
    </w:tbl>
    <w:p w14:paraId="391B27A9" w14:textId="77777777" w:rsidR="000A0B99" w:rsidRPr="00675996" w:rsidRDefault="000A0B99" w:rsidP="00380351">
      <w:pPr>
        <w:rPr>
          <w:rFonts w:cs="Times New Roman"/>
          <w:sz w:val="22"/>
        </w:rPr>
      </w:pPr>
    </w:p>
    <w:p w14:paraId="4095CC41" w14:textId="6B5B76E2" w:rsidR="000A0B99" w:rsidRPr="00675996" w:rsidRDefault="002E401E" w:rsidP="00DF504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4DC9B5A0" w14:textId="2206A9EB" w:rsidR="000A0B99" w:rsidRPr="00675996" w:rsidRDefault="000A0B99" w:rsidP="00DF5046">
      <w:pPr>
        <w:ind w:firstLineChars="300" w:firstLine="693"/>
        <w:outlineLvl w:val="3"/>
        <w:rPr>
          <w:rFonts w:ascii="ＭＳ 明朝" w:hAnsi="ＭＳ 明朝" w:cs="Times New Roman"/>
          <w:b/>
          <w:bCs/>
          <w:sz w:val="22"/>
        </w:rPr>
      </w:pPr>
      <w:bookmarkStart w:id="289" w:name="_Toc62563775"/>
      <w:bookmarkStart w:id="290" w:name="_Toc63683324"/>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13</w:t>
      </w:r>
      <w:r w:rsidRPr="00675996">
        <w:rPr>
          <w:rFonts w:ascii="ＭＳ 明朝" w:hAnsi="ＭＳ 明朝" w:cs="Times New Roman" w:hint="eastAsia"/>
          <w:b/>
          <w:sz w:val="22"/>
        </w:rPr>
        <w:t>】遅延損害金の調定・請求</w:t>
      </w:r>
      <w:bookmarkEnd w:id="289"/>
      <w:bookmarkEnd w:id="290"/>
    </w:p>
    <w:p w14:paraId="4E499710" w14:textId="2BB8A038" w:rsidR="000A0B99" w:rsidRPr="00675996" w:rsidRDefault="000A0B99" w:rsidP="00DF5046">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ascii="ＭＳ 明朝" w:hAnsi="ＭＳ 明朝" w:cs="ＭＳ Ｐゴシック" w:hint="eastAsia"/>
          <w:color w:val="000000"/>
          <w:kern w:val="0"/>
          <w:sz w:val="22"/>
        </w:rPr>
        <w:t>重度障がい者特例支援給付金返還金</w:t>
      </w:r>
      <w:r w:rsidRPr="00675996">
        <w:rPr>
          <w:rFonts w:cs="Times New Roman" w:hint="eastAsia"/>
          <w:sz w:val="22"/>
        </w:rPr>
        <w:t>について，適時に遅延損害金を調定の</w:t>
      </w:r>
      <w:r w:rsidR="00EA32AA" w:rsidRPr="00675996">
        <w:rPr>
          <w:rFonts w:cs="Times New Roman" w:hint="eastAsia"/>
          <w:sz w:val="22"/>
        </w:rPr>
        <w:t>上</w:t>
      </w:r>
      <w:r w:rsidRPr="00675996">
        <w:rPr>
          <w:rFonts w:cs="Times New Roman" w:hint="eastAsia"/>
          <w:sz w:val="22"/>
        </w:rPr>
        <w:t>，遅延損害金を請求すべきである。</w:t>
      </w:r>
    </w:p>
    <w:p w14:paraId="41C95FE2" w14:textId="77777777" w:rsidR="000A0B99" w:rsidRPr="00675996" w:rsidRDefault="000A0B99" w:rsidP="00380351">
      <w:pPr>
        <w:autoSpaceDE w:val="0"/>
        <w:autoSpaceDN w:val="0"/>
        <w:adjustRightInd w:val="0"/>
        <w:ind w:firstLineChars="100" w:firstLine="230"/>
        <w:jc w:val="left"/>
        <w:rPr>
          <w:rFonts w:ascii="ＭＳ 明朝" w:hAnsi="ＭＳ 明朝" w:cs="ＭＳ Ｐ明朝"/>
          <w:color w:val="000000"/>
          <w:kern w:val="0"/>
          <w:sz w:val="22"/>
        </w:rPr>
      </w:pPr>
    </w:p>
    <w:p w14:paraId="65704102" w14:textId="34E7F827" w:rsidR="000A0B99" w:rsidRPr="00675996" w:rsidRDefault="000A0B99" w:rsidP="00DF5046">
      <w:pPr>
        <w:ind w:firstLineChars="300" w:firstLine="693"/>
        <w:outlineLvl w:val="3"/>
        <w:rPr>
          <w:rFonts w:ascii="ＭＳ 明朝" w:hAnsi="ＭＳ 明朝" w:cs="Times New Roman"/>
          <w:b/>
          <w:sz w:val="22"/>
        </w:rPr>
      </w:pPr>
      <w:bookmarkStart w:id="291" w:name="_Toc62563776"/>
      <w:bookmarkStart w:id="292" w:name="_Toc63683325"/>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39</w:t>
      </w:r>
      <w:r w:rsidRPr="00675996">
        <w:rPr>
          <w:rFonts w:ascii="ＭＳ 明朝" w:hAnsi="ＭＳ 明朝" w:cs="Times New Roman" w:hint="eastAsia"/>
          <w:b/>
          <w:sz w:val="22"/>
        </w:rPr>
        <w:t>】債権回収・整理計画における目標処理額の実態に則した設定</w:t>
      </w:r>
      <w:bookmarkEnd w:id="291"/>
      <w:bookmarkEnd w:id="292"/>
    </w:p>
    <w:p w14:paraId="1E7AD6C0" w14:textId="6DDB0C1D" w:rsidR="000A0B99" w:rsidRPr="00675996" w:rsidRDefault="000A0B99" w:rsidP="00DF504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大阪府は，重度障がい者特例支援給付金返還金に関する債権回収・整理計画の作成にあたって，具体的に回収を目指す債権を回収対象債権に区分した</w:t>
      </w:r>
      <w:r w:rsidR="00EA32AA" w:rsidRPr="00675996">
        <w:rPr>
          <w:rFonts w:ascii="ＭＳ 明朝" w:hAnsi="ＭＳ 明朝" w:cs="ＭＳ Ｐ明朝" w:hint="eastAsia"/>
          <w:color w:val="000000"/>
          <w:kern w:val="0"/>
          <w:sz w:val="22"/>
        </w:rPr>
        <w:t>上</w:t>
      </w:r>
      <w:r w:rsidRPr="00675996">
        <w:rPr>
          <w:rFonts w:ascii="ＭＳ 明朝" w:hAnsi="ＭＳ 明朝" w:cs="ＭＳ Ｐ明朝" w:hint="eastAsia"/>
          <w:color w:val="000000"/>
          <w:kern w:val="0"/>
          <w:sz w:val="22"/>
        </w:rPr>
        <w:t>，回収目標額を定めるとともに，回収が見込めない債権については整理対象債権に区分し，不納欠損処理に向けた整理を行うべきである</w:t>
      </w:r>
      <w:r w:rsidRPr="00675996">
        <w:rPr>
          <w:rFonts w:ascii="ＭＳ 明朝" w:hAnsi="ＭＳ 明朝" w:cs="ＭＳ Ｐ明朝"/>
          <w:color w:val="000000"/>
          <w:kern w:val="0"/>
          <w:sz w:val="22"/>
        </w:rPr>
        <w:t>。</w:t>
      </w:r>
    </w:p>
    <w:p w14:paraId="1FCB18F3" w14:textId="77777777" w:rsidR="000A0B99" w:rsidRPr="00675996" w:rsidRDefault="000A0B99" w:rsidP="00380351">
      <w:pPr>
        <w:autoSpaceDE w:val="0"/>
        <w:autoSpaceDN w:val="0"/>
        <w:adjustRightInd w:val="0"/>
        <w:ind w:firstLineChars="100" w:firstLine="230"/>
        <w:jc w:val="left"/>
        <w:rPr>
          <w:rFonts w:ascii="ＭＳ 明朝" w:hAnsi="ＭＳ 明朝" w:cs="ＭＳ Ｐ明朝"/>
          <w:color w:val="000000"/>
          <w:kern w:val="0"/>
          <w:sz w:val="22"/>
        </w:rPr>
      </w:pPr>
    </w:p>
    <w:p w14:paraId="4D88E39D" w14:textId="109262DD" w:rsidR="000A0B99" w:rsidRPr="00675996" w:rsidRDefault="000A0B99" w:rsidP="00DF5046">
      <w:pPr>
        <w:ind w:firstLineChars="300" w:firstLine="693"/>
        <w:outlineLvl w:val="3"/>
        <w:rPr>
          <w:rFonts w:ascii="ＭＳ 明朝" w:hAnsi="ＭＳ 明朝" w:cs="Times New Roman"/>
          <w:b/>
          <w:sz w:val="22"/>
        </w:rPr>
      </w:pPr>
      <w:bookmarkStart w:id="293" w:name="_Toc62563777"/>
      <w:bookmarkStart w:id="294" w:name="_Toc63683326"/>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14</w:t>
      </w:r>
      <w:r w:rsidRPr="00675996">
        <w:rPr>
          <w:rFonts w:ascii="ＭＳ 明朝" w:hAnsi="ＭＳ 明朝" w:cs="Times New Roman" w:hint="eastAsia"/>
          <w:b/>
          <w:sz w:val="22"/>
        </w:rPr>
        <w:t>】評価性引当金の適切な計上</w:t>
      </w:r>
      <w:bookmarkEnd w:id="293"/>
      <w:bookmarkEnd w:id="294"/>
    </w:p>
    <w:p w14:paraId="1790E6DD" w14:textId="02119EE5" w:rsidR="000A0B99" w:rsidRPr="00675996" w:rsidRDefault="000A0B99" w:rsidP="00DF5046">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ascii="ＭＳ 明朝" w:hAnsi="ＭＳ 明朝" w:cs="ＭＳ Ｐゴシック" w:hint="eastAsia"/>
          <w:color w:val="000000"/>
          <w:kern w:val="0"/>
          <w:sz w:val="22"/>
        </w:rPr>
        <w:t>重度障がい者特例支援給付金返還金に関する評価性引当金報告書において，漫然とその全額を一般債権に計上するのではなく，回収が困難と見込まれる債権については貸倒等懸念債権に分類の</w:t>
      </w:r>
      <w:r w:rsidR="00EA32AA" w:rsidRPr="00675996">
        <w:rPr>
          <w:rFonts w:ascii="ＭＳ 明朝" w:hAnsi="ＭＳ 明朝" w:cs="ＭＳ Ｐゴシック" w:hint="eastAsia"/>
          <w:color w:val="000000"/>
          <w:kern w:val="0"/>
          <w:sz w:val="22"/>
        </w:rPr>
        <w:t>上</w:t>
      </w:r>
      <w:r w:rsidRPr="00675996">
        <w:rPr>
          <w:rFonts w:ascii="ＭＳ 明朝" w:hAnsi="ＭＳ 明朝" w:cs="ＭＳ Ｐゴシック" w:hint="eastAsia"/>
          <w:color w:val="000000"/>
          <w:kern w:val="0"/>
          <w:sz w:val="22"/>
        </w:rPr>
        <w:t>，引当金を計上すべきである。</w:t>
      </w:r>
    </w:p>
    <w:p w14:paraId="4900335F" w14:textId="4DCB61B8" w:rsidR="000A0B99" w:rsidRPr="00675996" w:rsidRDefault="000A0B99" w:rsidP="00DF5046">
      <w:pPr>
        <w:autoSpaceDE w:val="0"/>
        <w:autoSpaceDN w:val="0"/>
        <w:adjustRightInd w:val="0"/>
        <w:ind w:firstLineChars="100" w:firstLine="230"/>
        <w:rPr>
          <w:rFonts w:ascii="ＭＳ 明朝" w:hAnsi="ＭＳ 明朝" w:cs="ＭＳ Ｐ明朝"/>
          <w:color w:val="000000"/>
          <w:kern w:val="0"/>
          <w:sz w:val="22"/>
        </w:rPr>
      </w:pPr>
    </w:p>
    <w:p w14:paraId="7F2C3E88" w14:textId="368FCB60" w:rsidR="000A0B99" w:rsidRPr="00675996" w:rsidRDefault="002E401E" w:rsidP="000D72B2">
      <w:pPr>
        <w:ind w:firstLineChars="100" w:firstLine="231"/>
        <w:outlineLvl w:val="2"/>
        <w:rPr>
          <w:rFonts w:ascii="ＭＳ 明朝" w:hAnsi="ＭＳ 明朝" w:cs="Times New Roman"/>
          <w:b/>
          <w:bCs/>
          <w:sz w:val="22"/>
        </w:rPr>
      </w:pPr>
      <w:bookmarkStart w:id="295" w:name="_Toc62563778"/>
      <w:bookmarkStart w:id="296" w:name="_Toc63683327"/>
      <w:r w:rsidRPr="00675996">
        <w:rPr>
          <w:rFonts w:ascii="ＭＳ 明朝" w:hAnsi="ＭＳ 明朝" w:cs="Times New Roman" w:hint="eastAsia"/>
          <w:b/>
          <w:bCs/>
          <w:sz w:val="22"/>
        </w:rPr>
        <w:t xml:space="preserve">１１　</w:t>
      </w:r>
      <w:r w:rsidR="000A0B99" w:rsidRPr="00675996">
        <w:rPr>
          <w:rFonts w:ascii="ＭＳ 明朝" w:hAnsi="ＭＳ 明朝" w:cs="Times New Roman" w:hint="eastAsia"/>
          <w:b/>
          <w:bCs/>
          <w:sz w:val="22"/>
        </w:rPr>
        <w:t>大阪府民生安定資金貸付金（身体障がい者生業資金貸付金）</w:t>
      </w:r>
      <w:bookmarkEnd w:id="295"/>
      <w:bookmarkEnd w:id="296"/>
    </w:p>
    <w:p w14:paraId="5F67F58B" w14:textId="5F8653D1" w:rsidR="000A0B99" w:rsidRPr="00675996" w:rsidRDefault="002E401E" w:rsidP="002E401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675" w:type="dxa"/>
        <w:tblInd w:w="392" w:type="dxa"/>
        <w:tblLayout w:type="fixed"/>
        <w:tblLook w:val="04A0" w:firstRow="1" w:lastRow="0" w:firstColumn="1" w:lastColumn="0" w:noHBand="0" w:noVBand="1"/>
      </w:tblPr>
      <w:tblGrid>
        <w:gridCol w:w="1021"/>
        <w:gridCol w:w="396"/>
        <w:gridCol w:w="1418"/>
        <w:gridCol w:w="1163"/>
        <w:gridCol w:w="1134"/>
        <w:gridCol w:w="538"/>
        <w:gridCol w:w="596"/>
        <w:gridCol w:w="567"/>
        <w:gridCol w:w="567"/>
        <w:gridCol w:w="1275"/>
      </w:tblGrid>
      <w:tr w:rsidR="000A0B99" w:rsidRPr="00675996" w14:paraId="69735140" w14:textId="77777777" w:rsidTr="00072EF5">
        <w:trPr>
          <w:trHeight w:val="390"/>
        </w:trPr>
        <w:tc>
          <w:tcPr>
            <w:tcW w:w="2835" w:type="dxa"/>
            <w:gridSpan w:val="3"/>
            <w:vAlign w:val="center"/>
            <w:hideMark/>
          </w:tcPr>
          <w:p w14:paraId="3243C55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40" w:type="dxa"/>
            <w:gridSpan w:val="7"/>
            <w:noWrap/>
            <w:hideMark/>
          </w:tcPr>
          <w:p w14:paraId="6CF761E4" w14:textId="55C595A4"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生活困窮者に対して独立の生計を営むために</w:t>
            </w:r>
            <w:r w:rsidR="00EA32AA" w:rsidRPr="00675996">
              <w:rPr>
                <w:rFonts w:ascii="ＭＳ 明朝" w:hAnsi="ＭＳ 明朝" w:cs="ＭＳ Ｐ明朝" w:hint="eastAsia"/>
                <w:color w:val="000000"/>
                <w:kern w:val="0"/>
                <w:sz w:val="20"/>
                <w:szCs w:val="20"/>
              </w:rPr>
              <w:t>貸</w:t>
            </w:r>
            <w:r w:rsidR="00886DE9" w:rsidRPr="00675996">
              <w:rPr>
                <w:rFonts w:ascii="ＭＳ 明朝" w:hAnsi="ＭＳ 明朝" w:cs="ＭＳ Ｐ明朝" w:hint="eastAsia"/>
                <w:color w:val="000000"/>
                <w:kern w:val="0"/>
                <w:sz w:val="20"/>
                <w:szCs w:val="20"/>
              </w:rPr>
              <w:t>し</w:t>
            </w:r>
            <w:r w:rsidR="00EA32AA" w:rsidRPr="00675996">
              <w:rPr>
                <w:rFonts w:ascii="ＭＳ 明朝" w:hAnsi="ＭＳ 明朝" w:cs="ＭＳ Ｐ明朝" w:hint="eastAsia"/>
                <w:color w:val="000000"/>
                <w:kern w:val="0"/>
                <w:sz w:val="20"/>
                <w:szCs w:val="20"/>
              </w:rPr>
              <w:t>付</w:t>
            </w:r>
            <w:r w:rsidRPr="00675996">
              <w:rPr>
                <w:rFonts w:ascii="ＭＳ 明朝" w:hAnsi="ＭＳ 明朝" w:cs="ＭＳ Ｐ明朝" w:hint="eastAsia"/>
                <w:color w:val="000000"/>
                <w:kern w:val="0"/>
                <w:sz w:val="20"/>
                <w:szCs w:val="20"/>
              </w:rPr>
              <w:t>けた資金の償還金</w:t>
            </w:r>
          </w:p>
        </w:tc>
      </w:tr>
      <w:tr w:rsidR="000A0B99" w:rsidRPr="00675996" w14:paraId="30F3B002" w14:textId="77777777" w:rsidTr="00072EF5">
        <w:trPr>
          <w:trHeight w:val="390"/>
        </w:trPr>
        <w:tc>
          <w:tcPr>
            <w:tcW w:w="2835" w:type="dxa"/>
            <w:gridSpan w:val="3"/>
            <w:vAlign w:val="center"/>
          </w:tcPr>
          <w:p w14:paraId="0800F3F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40" w:type="dxa"/>
            <w:gridSpan w:val="7"/>
            <w:noWrap/>
          </w:tcPr>
          <w:p w14:paraId="279C444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大阪府民生安定資金貸付規程</w:t>
            </w:r>
          </w:p>
        </w:tc>
      </w:tr>
      <w:tr w:rsidR="000A0B99" w:rsidRPr="00675996" w14:paraId="4888C4FA" w14:textId="77777777" w:rsidTr="00072EF5">
        <w:trPr>
          <w:trHeight w:val="360"/>
        </w:trPr>
        <w:tc>
          <w:tcPr>
            <w:tcW w:w="2835" w:type="dxa"/>
            <w:gridSpan w:val="3"/>
            <w:noWrap/>
            <w:vAlign w:val="center"/>
          </w:tcPr>
          <w:p w14:paraId="0FB4054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40" w:type="dxa"/>
            <w:gridSpan w:val="7"/>
            <w:noWrap/>
          </w:tcPr>
          <w:p w14:paraId="083A883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福祉部障がい福祉室地域生活支援課</w:t>
            </w:r>
          </w:p>
        </w:tc>
      </w:tr>
      <w:tr w:rsidR="000A0B99" w:rsidRPr="00675996" w14:paraId="7AEEF5DA" w14:textId="77777777" w:rsidTr="00072EF5">
        <w:trPr>
          <w:trHeight w:val="360"/>
        </w:trPr>
        <w:tc>
          <w:tcPr>
            <w:tcW w:w="2835" w:type="dxa"/>
            <w:gridSpan w:val="3"/>
            <w:noWrap/>
            <w:vAlign w:val="center"/>
            <w:hideMark/>
          </w:tcPr>
          <w:p w14:paraId="41F9959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40" w:type="dxa"/>
            <w:gridSpan w:val="7"/>
            <w:noWrap/>
            <w:hideMark/>
          </w:tcPr>
          <w:p w14:paraId="1EECBBD7" w14:textId="6EDD0A6D"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3048A3EC" w14:textId="77777777" w:rsidTr="00715C44">
        <w:trPr>
          <w:trHeight w:val="360"/>
        </w:trPr>
        <w:tc>
          <w:tcPr>
            <w:tcW w:w="1021" w:type="dxa"/>
            <w:vMerge w:val="restart"/>
            <w:noWrap/>
            <w:vAlign w:val="center"/>
          </w:tcPr>
          <w:p w14:paraId="3C5AA8B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7D07BD3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2CF2B20F" w14:textId="44F56298"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102FC4" w:rsidRPr="00675996">
              <w:rPr>
                <w:rFonts w:ascii="ＭＳ 明朝" w:hAnsi="ＭＳ 明朝" w:cs="ＭＳ Ｐ明朝" w:hint="eastAsia"/>
                <w:color w:val="000000"/>
                <w:kern w:val="0"/>
                <w:sz w:val="20"/>
                <w:szCs w:val="20"/>
              </w:rPr>
              <w:t>(円)</w:t>
            </w:r>
          </w:p>
        </w:tc>
        <w:tc>
          <w:tcPr>
            <w:tcW w:w="1163" w:type="dxa"/>
            <w:vMerge w:val="restart"/>
            <w:noWrap/>
          </w:tcPr>
          <w:p w14:paraId="75A5C39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734D3F0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75782BAF" w14:textId="77777777" w:rsidR="000A0B99" w:rsidRPr="00675996" w:rsidRDefault="000A0B99" w:rsidP="00B374AC">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1E30DCA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538E955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20030E4F" w14:textId="30E5DCAD"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123,375</w:t>
            </w:r>
          </w:p>
        </w:tc>
      </w:tr>
      <w:tr w:rsidR="000A0B99" w:rsidRPr="00675996" w14:paraId="3483D19F" w14:textId="77777777" w:rsidTr="00715C44">
        <w:trPr>
          <w:trHeight w:val="360"/>
        </w:trPr>
        <w:tc>
          <w:tcPr>
            <w:tcW w:w="1021" w:type="dxa"/>
            <w:vMerge/>
            <w:noWrap/>
            <w:vAlign w:val="center"/>
          </w:tcPr>
          <w:p w14:paraId="6DC5698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496F37BD" w14:textId="632A539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102FC4" w:rsidRPr="00675996">
              <w:rPr>
                <w:rFonts w:ascii="ＭＳ 明朝" w:hAnsi="ＭＳ 明朝" w:cs="ＭＳ Ｐ明朝" w:hint="eastAsia"/>
                <w:color w:val="000000"/>
                <w:kern w:val="0"/>
                <w:sz w:val="20"/>
                <w:szCs w:val="20"/>
              </w:rPr>
              <w:t>(円)</w:t>
            </w:r>
          </w:p>
        </w:tc>
        <w:tc>
          <w:tcPr>
            <w:tcW w:w="1163" w:type="dxa"/>
            <w:vMerge/>
            <w:noWrap/>
          </w:tcPr>
          <w:p w14:paraId="4ABA2EB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39E1EC1" w14:textId="7D4FB408"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85,510</w:t>
            </w:r>
          </w:p>
        </w:tc>
        <w:tc>
          <w:tcPr>
            <w:tcW w:w="1163" w:type="dxa"/>
            <w:gridSpan w:val="2"/>
            <w:vMerge/>
          </w:tcPr>
          <w:p w14:paraId="440EC5E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05CA1492" w14:textId="75BA9947"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199,762</w:t>
            </w:r>
          </w:p>
        </w:tc>
      </w:tr>
      <w:tr w:rsidR="000A0B99" w:rsidRPr="00675996" w14:paraId="44EF8762" w14:textId="77777777" w:rsidTr="00715C44">
        <w:trPr>
          <w:trHeight w:val="334"/>
        </w:trPr>
        <w:tc>
          <w:tcPr>
            <w:tcW w:w="2835" w:type="dxa"/>
            <w:gridSpan w:val="3"/>
            <w:vMerge w:val="restart"/>
            <w:tcBorders>
              <w:bottom w:val="nil"/>
            </w:tcBorders>
            <w:noWrap/>
            <w:vAlign w:val="center"/>
            <w:hideMark/>
          </w:tcPr>
          <w:p w14:paraId="400D9D8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6560F292" w14:textId="054B4070"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346C386"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402" w:type="dxa"/>
            <w:gridSpan w:val="5"/>
            <w:noWrap/>
          </w:tcPr>
          <w:p w14:paraId="5CC7C884"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275" w:type="dxa"/>
            <w:vMerge w:val="restart"/>
            <w:noWrap/>
          </w:tcPr>
          <w:p w14:paraId="77644BD0" w14:textId="51AFCFF6"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DBD5EED"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501E228E" w14:textId="77777777" w:rsidTr="003219D2">
        <w:trPr>
          <w:trHeight w:val="285"/>
        </w:trPr>
        <w:tc>
          <w:tcPr>
            <w:tcW w:w="2835" w:type="dxa"/>
            <w:gridSpan w:val="3"/>
            <w:vMerge/>
            <w:tcBorders>
              <w:bottom w:val="nil"/>
            </w:tcBorders>
            <w:noWrap/>
          </w:tcPr>
          <w:p w14:paraId="342999E9"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3B025B4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6474B89D" w14:textId="32F3CAC6"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6CDB489B" w14:textId="4DB6EFB6"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337D5FE4" w14:textId="7E16F48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275" w:type="dxa"/>
            <w:vMerge/>
            <w:noWrap/>
          </w:tcPr>
          <w:p w14:paraId="6BD471C9"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5C753A46" w14:textId="77777777" w:rsidTr="003219D2">
        <w:trPr>
          <w:trHeight w:val="210"/>
        </w:trPr>
        <w:tc>
          <w:tcPr>
            <w:tcW w:w="1417" w:type="dxa"/>
            <w:gridSpan w:val="2"/>
            <w:vMerge w:val="restart"/>
            <w:tcBorders>
              <w:top w:val="nil"/>
              <w:bottom w:val="nil"/>
            </w:tcBorders>
            <w:noWrap/>
            <w:hideMark/>
          </w:tcPr>
          <w:p w14:paraId="2F208937"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0E3CBE7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4B640A56"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4,612,707　</w:t>
            </w:r>
          </w:p>
        </w:tc>
        <w:tc>
          <w:tcPr>
            <w:tcW w:w="1134" w:type="dxa"/>
            <w:noWrap/>
            <w:hideMark/>
          </w:tcPr>
          <w:p w14:paraId="57ED7209" w14:textId="101F0BBA"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hideMark/>
          </w:tcPr>
          <w:p w14:paraId="4B3CB995"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85,510</w:t>
            </w:r>
          </w:p>
        </w:tc>
        <w:tc>
          <w:tcPr>
            <w:tcW w:w="1134" w:type="dxa"/>
            <w:gridSpan w:val="2"/>
            <w:noWrap/>
            <w:hideMark/>
          </w:tcPr>
          <w:p w14:paraId="73A85BB2"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199,762</w:t>
            </w:r>
          </w:p>
        </w:tc>
        <w:tc>
          <w:tcPr>
            <w:tcW w:w="1275" w:type="dxa"/>
            <w:noWrap/>
          </w:tcPr>
          <w:p w14:paraId="1CD2C250"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4,327,435　</w:t>
            </w:r>
          </w:p>
        </w:tc>
      </w:tr>
      <w:tr w:rsidR="000A0B99" w:rsidRPr="00675996" w14:paraId="6BCD76E8" w14:textId="77777777" w:rsidTr="003219D2">
        <w:trPr>
          <w:trHeight w:val="210"/>
        </w:trPr>
        <w:tc>
          <w:tcPr>
            <w:tcW w:w="1417" w:type="dxa"/>
            <w:gridSpan w:val="2"/>
            <w:vMerge/>
            <w:tcBorders>
              <w:bottom w:val="nil"/>
            </w:tcBorders>
            <w:noWrap/>
          </w:tcPr>
          <w:p w14:paraId="184966A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52F3B24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6A0AAAE0"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366</w:t>
            </w:r>
          </w:p>
        </w:tc>
        <w:tc>
          <w:tcPr>
            <w:tcW w:w="1134" w:type="dxa"/>
            <w:noWrap/>
          </w:tcPr>
          <w:p w14:paraId="364A3ADA" w14:textId="4A7B013C"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tcPr>
          <w:p w14:paraId="58C0911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14</w:t>
            </w:r>
          </w:p>
        </w:tc>
        <w:tc>
          <w:tcPr>
            <w:tcW w:w="1134" w:type="dxa"/>
            <w:gridSpan w:val="2"/>
            <w:noWrap/>
          </w:tcPr>
          <w:p w14:paraId="6E8BF028"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19</w:t>
            </w:r>
          </w:p>
        </w:tc>
        <w:tc>
          <w:tcPr>
            <w:tcW w:w="1275" w:type="dxa"/>
            <w:noWrap/>
          </w:tcPr>
          <w:p w14:paraId="09891A95"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333</w:t>
            </w:r>
          </w:p>
        </w:tc>
      </w:tr>
      <w:tr w:rsidR="000A0B99" w:rsidRPr="00675996" w14:paraId="003D2C13" w14:textId="77777777" w:rsidTr="00072EF5">
        <w:trPr>
          <w:trHeight w:val="210"/>
        </w:trPr>
        <w:tc>
          <w:tcPr>
            <w:tcW w:w="2835" w:type="dxa"/>
            <w:gridSpan w:val="3"/>
            <w:noWrap/>
          </w:tcPr>
          <w:p w14:paraId="445785A3" w14:textId="3B6E1DC0"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B374AC" w:rsidRPr="00675996">
              <w:rPr>
                <w:rFonts w:ascii="ＭＳ 明朝" w:hAnsi="ＭＳ 明朝" w:cs="ＭＳ Ｐ明朝" w:hint="eastAsia"/>
                <w:color w:val="000000"/>
                <w:kern w:val="0"/>
                <w:sz w:val="20"/>
                <w:szCs w:val="20"/>
              </w:rPr>
              <w:t>(円)</w:t>
            </w:r>
          </w:p>
        </w:tc>
        <w:tc>
          <w:tcPr>
            <w:tcW w:w="5840" w:type="dxa"/>
            <w:gridSpan w:val="7"/>
            <w:noWrap/>
          </w:tcPr>
          <w:p w14:paraId="6CAE92A8" w14:textId="12973B19"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29,859</w:t>
            </w:r>
            <w:r w:rsidRPr="00675996">
              <w:rPr>
                <w:rFonts w:ascii="ＭＳ 明朝" w:hAnsi="ＭＳ 明朝" w:cs="ＭＳ Ｐ明朝" w:hint="eastAsia"/>
                <w:color w:val="000000"/>
                <w:kern w:val="0"/>
                <w:sz w:val="20"/>
                <w:szCs w:val="20"/>
                <w:lang w:eastAsia="zh-CN"/>
              </w:rPr>
              <w:t>（令和元年度末）</w:t>
            </w:r>
          </w:p>
        </w:tc>
      </w:tr>
    </w:tbl>
    <w:p w14:paraId="45D07DE3" w14:textId="77777777" w:rsidR="000A0B99" w:rsidRPr="00675996" w:rsidRDefault="000A0B99" w:rsidP="00380351">
      <w:pPr>
        <w:rPr>
          <w:rFonts w:cs="Times New Roman"/>
          <w:sz w:val="22"/>
        </w:rPr>
      </w:pPr>
    </w:p>
    <w:p w14:paraId="3BAC9B18" w14:textId="3757337D" w:rsidR="000A0B99" w:rsidRPr="00675996" w:rsidRDefault="002E401E" w:rsidP="002E401E">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67C6A8E7" w14:textId="14800DD2" w:rsidR="000A0B99" w:rsidRPr="00675996" w:rsidRDefault="000A0B99" w:rsidP="00D07D00">
      <w:pPr>
        <w:ind w:firstLineChars="300" w:firstLine="693"/>
        <w:outlineLvl w:val="3"/>
        <w:rPr>
          <w:rFonts w:ascii="ＭＳ 明朝" w:hAnsi="ＭＳ 明朝" w:cs="Times New Roman"/>
          <w:b/>
          <w:sz w:val="22"/>
        </w:rPr>
      </w:pPr>
      <w:bookmarkStart w:id="297" w:name="_Toc62563779"/>
      <w:bookmarkStart w:id="298" w:name="_Toc63683328"/>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40</w:t>
      </w:r>
      <w:r w:rsidRPr="00675996">
        <w:rPr>
          <w:rFonts w:ascii="ＭＳ 明朝" w:hAnsi="ＭＳ 明朝" w:cs="Times New Roman" w:hint="eastAsia"/>
          <w:b/>
          <w:sz w:val="22"/>
        </w:rPr>
        <w:t>】時効の管理</w:t>
      </w:r>
      <w:bookmarkEnd w:id="297"/>
      <w:bookmarkEnd w:id="298"/>
    </w:p>
    <w:p w14:paraId="4B4AA72B" w14:textId="77777777" w:rsidR="000A0B99" w:rsidRPr="00675996" w:rsidRDefault="000A0B99" w:rsidP="00F44AEC">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大阪府は，大阪府民生安定資金貸付金などの債権について，安易に消滅時効を完成させないよう債権管理を徹底すべきである</w:t>
      </w:r>
      <w:r w:rsidRPr="00675996">
        <w:rPr>
          <w:rFonts w:ascii="ＭＳ 明朝" w:hAnsi="ＭＳ 明朝" w:cs="ＭＳ Ｐ明朝"/>
          <w:color w:val="000000"/>
          <w:kern w:val="0"/>
          <w:sz w:val="22"/>
        </w:rPr>
        <w:t>。</w:t>
      </w:r>
    </w:p>
    <w:p w14:paraId="1B02F718" w14:textId="77777777" w:rsidR="000A0B99" w:rsidRPr="00675996" w:rsidRDefault="000A0B99" w:rsidP="00F44AEC">
      <w:pPr>
        <w:autoSpaceDE w:val="0"/>
        <w:autoSpaceDN w:val="0"/>
        <w:adjustRightInd w:val="0"/>
        <w:ind w:firstLineChars="100" w:firstLine="230"/>
        <w:rPr>
          <w:rFonts w:cs="Times New Roman"/>
          <w:sz w:val="22"/>
        </w:rPr>
      </w:pPr>
    </w:p>
    <w:p w14:paraId="5BCE0878" w14:textId="4CD258EA" w:rsidR="000A0B99" w:rsidRPr="00675996" w:rsidRDefault="000A0B99" w:rsidP="00D07D00">
      <w:pPr>
        <w:ind w:firstLineChars="300" w:firstLine="693"/>
        <w:outlineLvl w:val="3"/>
        <w:rPr>
          <w:rFonts w:ascii="ＭＳ 明朝" w:hAnsi="ＭＳ 明朝" w:cs="Times New Roman"/>
          <w:b/>
          <w:bCs/>
          <w:sz w:val="22"/>
        </w:rPr>
      </w:pPr>
      <w:bookmarkStart w:id="299" w:name="_Toc62563780"/>
      <w:bookmarkStart w:id="300" w:name="_Toc63683329"/>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15</w:t>
      </w:r>
      <w:r w:rsidRPr="00675996">
        <w:rPr>
          <w:rFonts w:ascii="ＭＳ 明朝" w:hAnsi="ＭＳ 明朝" w:cs="Times New Roman" w:hint="eastAsia"/>
          <w:b/>
          <w:sz w:val="22"/>
        </w:rPr>
        <w:t>】延滞利息の調定</w:t>
      </w:r>
      <w:bookmarkEnd w:id="299"/>
      <w:bookmarkEnd w:id="300"/>
    </w:p>
    <w:p w14:paraId="45D219F9" w14:textId="4EC7B513" w:rsidR="00C93C58" w:rsidRPr="00675996" w:rsidRDefault="000A0B99" w:rsidP="002413F0">
      <w:pPr>
        <w:ind w:firstLineChars="100" w:firstLine="230"/>
        <w:rPr>
          <w:rFonts w:cs="Times New Roman"/>
          <w:sz w:val="22"/>
        </w:rPr>
      </w:pPr>
      <w:r w:rsidRPr="00675996">
        <w:rPr>
          <w:rFonts w:ascii="ＭＳ 明朝" w:hAnsi="ＭＳ 明朝" w:cs="ＭＳ Ｐ明朝" w:hint="eastAsia"/>
          <w:color w:val="000000"/>
          <w:kern w:val="0"/>
          <w:sz w:val="22"/>
        </w:rPr>
        <w:t>大阪府は，大阪府民生安定資金貸付金</w:t>
      </w:r>
      <w:r w:rsidRPr="00675996">
        <w:rPr>
          <w:rFonts w:cs="Times New Roman" w:hint="eastAsia"/>
          <w:sz w:val="22"/>
        </w:rPr>
        <w:t>について，適時に延滞利息を調定の</w:t>
      </w:r>
      <w:r w:rsidR="00EA32AA" w:rsidRPr="00675996">
        <w:rPr>
          <w:rFonts w:cs="Times New Roman" w:hint="eastAsia"/>
          <w:sz w:val="22"/>
        </w:rPr>
        <w:t>上</w:t>
      </w:r>
      <w:r w:rsidRPr="00675996">
        <w:rPr>
          <w:rFonts w:cs="Times New Roman" w:hint="eastAsia"/>
          <w:sz w:val="22"/>
        </w:rPr>
        <w:t>，延滞利息を請求すべきである。</w:t>
      </w:r>
    </w:p>
    <w:p w14:paraId="5E7A6CB2" w14:textId="77777777" w:rsidR="002413F0" w:rsidRPr="00675996" w:rsidRDefault="002413F0" w:rsidP="002413F0">
      <w:pPr>
        <w:ind w:firstLineChars="100" w:firstLine="230"/>
        <w:rPr>
          <w:rFonts w:ascii="ＭＳ 明朝" w:hAnsi="ＭＳ 明朝" w:cs="ＭＳ Ｐ明朝"/>
          <w:color w:val="000000"/>
          <w:kern w:val="0"/>
          <w:sz w:val="22"/>
        </w:rPr>
      </w:pPr>
    </w:p>
    <w:p w14:paraId="283B2D17" w14:textId="586C50FA" w:rsidR="000A0B99" w:rsidRPr="00675996" w:rsidRDefault="000A0B99" w:rsidP="00D07D00">
      <w:pPr>
        <w:ind w:firstLineChars="300" w:firstLine="693"/>
        <w:outlineLvl w:val="3"/>
        <w:rPr>
          <w:rFonts w:ascii="ＭＳ 明朝" w:hAnsi="ＭＳ 明朝" w:cs="Times New Roman"/>
          <w:b/>
          <w:sz w:val="22"/>
        </w:rPr>
      </w:pPr>
      <w:bookmarkStart w:id="301" w:name="_Toc62563781"/>
      <w:bookmarkStart w:id="302" w:name="_Toc63683330"/>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41</w:t>
      </w:r>
      <w:r w:rsidRPr="00675996">
        <w:rPr>
          <w:rFonts w:ascii="ＭＳ 明朝" w:hAnsi="ＭＳ 明朝" w:cs="Times New Roman" w:hint="eastAsia"/>
          <w:b/>
          <w:sz w:val="22"/>
        </w:rPr>
        <w:t>】速やかな整理</w:t>
      </w:r>
      <w:bookmarkEnd w:id="301"/>
      <w:bookmarkEnd w:id="302"/>
    </w:p>
    <w:p w14:paraId="013D97B6" w14:textId="3F826B44" w:rsidR="000A0B99" w:rsidRPr="00675996" w:rsidRDefault="000A0B99" w:rsidP="002E234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大阪府は，大阪府民生安定資金貸付金について，速やかに債権放棄及び不納欠損処理を完了すべきである</w:t>
      </w:r>
      <w:r w:rsidRPr="00675996">
        <w:rPr>
          <w:rFonts w:ascii="ＭＳ 明朝" w:hAnsi="ＭＳ 明朝" w:cs="ＭＳ Ｐ明朝"/>
          <w:color w:val="000000"/>
          <w:kern w:val="0"/>
          <w:sz w:val="22"/>
        </w:rPr>
        <w:t>。</w:t>
      </w:r>
    </w:p>
    <w:p w14:paraId="0959DD7B" w14:textId="77777777" w:rsidR="008A452A" w:rsidRPr="00675996" w:rsidRDefault="008A452A" w:rsidP="002E2342">
      <w:pPr>
        <w:autoSpaceDE w:val="0"/>
        <w:autoSpaceDN w:val="0"/>
        <w:adjustRightInd w:val="0"/>
        <w:ind w:firstLineChars="100" w:firstLine="230"/>
        <w:rPr>
          <w:rFonts w:ascii="ＭＳ 明朝" w:hAnsi="ＭＳ 明朝" w:cs="ＭＳ Ｐ明朝"/>
          <w:color w:val="000000"/>
          <w:kern w:val="0"/>
          <w:sz w:val="22"/>
        </w:rPr>
      </w:pPr>
    </w:p>
    <w:p w14:paraId="3E28C4E6" w14:textId="682AFA82" w:rsidR="000A0B99" w:rsidRPr="00675996" w:rsidRDefault="0043326E" w:rsidP="00EE28A9">
      <w:pPr>
        <w:ind w:firstLineChars="100" w:firstLine="231"/>
        <w:outlineLvl w:val="2"/>
        <w:rPr>
          <w:rFonts w:cs="Times New Roman"/>
        </w:rPr>
      </w:pPr>
      <w:bookmarkStart w:id="303" w:name="_Toc62563782"/>
      <w:bookmarkStart w:id="304" w:name="_Toc63683331"/>
      <w:r w:rsidRPr="00675996">
        <w:rPr>
          <w:rFonts w:ascii="ＭＳ 明朝" w:hAnsi="ＭＳ 明朝" w:cs="Times New Roman" w:hint="eastAsia"/>
          <w:b/>
          <w:sz w:val="22"/>
        </w:rPr>
        <w:t xml:space="preserve">１２　</w:t>
      </w:r>
      <w:r w:rsidR="000A0B99" w:rsidRPr="00675996">
        <w:rPr>
          <w:rFonts w:ascii="ＭＳ 明朝" w:hAnsi="ＭＳ 明朝" w:cs="Times New Roman" w:hint="eastAsia"/>
          <w:b/>
          <w:sz w:val="22"/>
        </w:rPr>
        <w:t>障がい者扶養共済制度掛金</w:t>
      </w:r>
      <w:bookmarkEnd w:id="303"/>
      <w:bookmarkEnd w:id="304"/>
    </w:p>
    <w:p w14:paraId="3D16774F" w14:textId="1C8BA99C"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675" w:type="dxa"/>
        <w:tblInd w:w="392" w:type="dxa"/>
        <w:tblLayout w:type="fixed"/>
        <w:tblLook w:val="04A0" w:firstRow="1" w:lastRow="0" w:firstColumn="1" w:lastColumn="0" w:noHBand="0" w:noVBand="1"/>
      </w:tblPr>
      <w:tblGrid>
        <w:gridCol w:w="1021"/>
        <w:gridCol w:w="396"/>
        <w:gridCol w:w="1418"/>
        <w:gridCol w:w="1163"/>
        <w:gridCol w:w="1181"/>
        <w:gridCol w:w="491"/>
        <w:gridCol w:w="690"/>
        <w:gridCol w:w="473"/>
        <w:gridCol w:w="708"/>
        <w:gridCol w:w="1134"/>
      </w:tblGrid>
      <w:tr w:rsidR="000A0B99" w:rsidRPr="00675996" w14:paraId="6208D873" w14:textId="77777777" w:rsidTr="00072EF5">
        <w:trPr>
          <w:trHeight w:val="390"/>
        </w:trPr>
        <w:tc>
          <w:tcPr>
            <w:tcW w:w="2835" w:type="dxa"/>
            <w:gridSpan w:val="3"/>
            <w:vAlign w:val="center"/>
            <w:hideMark/>
          </w:tcPr>
          <w:p w14:paraId="21EBDDA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40" w:type="dxa"/>
            <w:gridSpan w:val="7"/>
            <w:noWrap/>
            <w:hideMark/>
          </w:tcPr>
          <w:p w14:paraId="70A416BA" w14:textId="7244C2EA"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障がい者を扶養している保護者が，毎月一定の掛金を納め，保護者の死亡時に障がい者に終身の年金を支給する共済制度</w:t>
            </w:r>
          </w:p>
        </w:tc>
      </w:tr>
      <w:tr w:rsidR="000A0B99" w:rsidRPr="00675996" w14:paraId="0FF04C27" w14:textId="77777777" w:rsidTr="00072EF5">
        <w:trPr>
          <w:trHeight w:val="390"/>
        </w:trPr>
        <w:tc>
          <w:tcPr>
            <w:tcW w:w="2835" w:type="dxa"/>
            <w:gridSpan w:val="3"/>
            <w:vAlign w:val="center"/>
          </w:tcPr>
          <w:p w14:paraId="0864AFC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40" w:type="dxa"/>
            <w:gridSpan w:val="7"/>
            <w:noWrap/>
          </w:tcPr>
          <w:p w14:paraId="19B87D1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大阪府障害者扶養共済制度条例</w:t>
            </w:r>
          </w:p>
          <w:p w14:paraId="55A4021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大阪府障害者扶養共済制度条例施行規則</w:t>
            </w:r>
          </w:p>
        </w:tc>
      </w:tr>
      <w:tr w:rsidR="000A0B99" w:rsidRPr="00675996" w14:paraId="68C1831B" w14:textId="77777777" w:rsidTr="00072EF5">
        <w:trPr>
          <w:trHeight w:val="360"/>
        </w:trPr>
        <w:tc>
          <w:tcPr>
            <w:tcW w:w="2835" w:type="dxa"/>
            <w:gridSpan w:val="3"/>
            <w:noWrap/>
            <w:vAlign w:val="center"/>
          </w:tcPr>
          <w:p w14:paraId="10A61EF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40" w:type="dxa"/>
            <w:gridSpan w:val="7"/>
            <w:noWrap/>
          </w:tcPr>
          <w:p w14:paraId="4FFE459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福祉部障がい福祉室地域生活支援課</w:t>
            </w:r>
          </w:p>
        </w:tc>
      </w:tr>
      <w:tr w:rsidR="000A0B99" w:rsidRPr="00675996" w14:paraId="551B839C" w14:textId="77777777" w:rsidTr="00072EF5">
        <w:trPr>
          <w:trHeight w:val="360"/>
        </w:trPr>
        <w:tc>
          <w:tcPr>
            <w:tcW w:w="2835" w:type="dxa"/>
            <w:gridSpan w:val="3"/>
            <w:noWrap/>
            <w:vAlign w:val="center"/>
            <w:hideMark/>
          </w:tcPr>
          <w:p w14:paraId="62CF924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40" w:type="dxa"/>
            <w:gridSpan w:val="7"/>
            <w:noWrap/>
            <w:hideMark/>
          </w:tcPr>
          <w:p w14:paraId="502C789A" w14:textId="0D6A8D30" w:rsidR="000A0B99" w:rsidRPr="00675996" w:rsidRDefault="00C5319A"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1271E01A" w14:textId="77777777" w:rsidTr="009E02F1">
        <w:trPr>
          <w:trHeight w:val="360"/>
        </w:trPr>
        <w:tc>
          <w:tcPr>
            <w:tcW w:w="1021" w:type="dxa"/>
            <w:vMerge w:val="restart"/>
            <w:noWrap/>
            <w:vAlign w:val="center"/>
          </w:tcPr>
          <w:p w14:paraId="1B94E57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A32FDD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5141CAA5" w14:textId="49C0E545"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072EF5" w:rsidRPr="00675996">
              <w:rPr>
                <w:rFonts w:ascii="ＭＳ 明朝" w:hAnsi="ＭＳ 明朝" w:cs="ＭＳ Ｐ明朝" w:hint="eastAsia"/>
                <w:color w:val="000000"/>
                <w:kern w:val="0"/>
                <w:sz w:val="20"/>
                <w:szCs w:val="20"/>
              </w:rPr>
              <w:t>(円)</w:t>
            </w:r>
          </w:p>
        </w:tc>
        <w:tc>
          <w:tcPr>
            <w:tcW w:w="1163" w:type="dxa"/>
            <w:vMerge w:val="restart"/>
            <w:noWrap/>
          </w:tcPr>
          <w:p w14:paraId="6408011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221ED7C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449A466" w14:textId="52F6854A" w:rsidR="000A0B99" w:rsidRPr="00675996" w:rsidRDefault="000A0B99" w:rsidP="008F57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500,000</w:t>
            </w:r>
          </w:p>
        </w:tc>
        <w:tc>
          <w:tcPr>
            <w:tcW w:w="1163" w:type="dxa"/>
            <w:gridSpan w:val="2"/>
            <w:vMerge w:val="restart"/>
          </w:tcPr>
          <w:p w14:paraId="6834971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49677B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5B7AD608" w14:textId="56645281" w:rsidR="000A0B99" w:rsidRPr="00675996" w:rsidRDefault="000A0B99" w:rsidP="008F57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4,000,000</w:t>
            </w:r>
          </w:p>
        </w:tc>
      </w:tr>
      <w:tr w:rsidR="000A0B99" w:rsidRPr="00675996" w14:paraId="01CD2308" w14:textId="77777777" w:rsidTr="009E02F1">
        <w:trPr>
          <w:trHeight w:val="360"/>
        </w:trPr>
        <w:tc>
          <w:tcPr>
            <w:tcW w:w="1021" w:type="dxa"/>
            <w:vMerge/>
            <w:noWrap/>
            <w:vAlign w:val="center"/>
          </w:tcPr>
          <w:p w14:paraId="35AF0E3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17C0A2AE" w14:textId="33DDAC99"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072EF5" w:rsidRPr="00675996">
              <w:rPr>
                <w:rFonts w:ascii="ＭＳ 明朝" w:hAnsi="ＭＳ 明朝" w:cs="ＭＳ Ｐ明朝" w:hint="eastAsia"/>
                <w:color w:val="000000"/>
                <w:kern w:val="0"/>
                <w:sz w:val="20"/>
                <w:szCs w:val="20"/>
              </w:rPr>
              <w:t>(円)</w:t>
            </w:r>
          </w:p>
        </w:tc>
        <w:tc>
          <w:tcPr>
            <w:tcW w:w="1163" w:type="dxa"/>
            <w:vMerge/>
            <w:noWrap/>
          </w:tcPr>
          <w:p w14:paraId="542DB31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783D71CB" w14:textId="61BE0AE8" w:rsidR="000A0B99" w:rsidRPr="00675996" w:rsidRDefault="000A0B99" w:rsidP="008F57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282,450</w:t>
            </w:r>
          </w:p>
        </w:tc>
        <w:tc>
          <w:tcPr>
            <w:tcW w:w="1163" w:type="dxa"/>
            <w:gridSpan w:val="2"/>
            <w:vMerge/>
          </w:tcPr>
          <w:p w14:paraId="6843682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7CFFF0FD" w14:textId="52B563A3" w:rsidR="000A0B99" w:rsidRPr="00675996" w:rsidRDefault="000A0B99" w:rsidP="008F57C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5,979,400</w:t>
            </w:r>
          </w:p>
        </w:tc>
      </w:tr>
      <w:tr w:rsidR="000A0B99" w:rsidRPr="00675996" w14:paraId="4BA76D39" w14:textId="77777777" w:rsidTr="009E02F1">
        <w:trPr>
          <w:trHeight w:val="334"/>
        </w:trPr>
        <w:tc>
          <w:tcPr>
            <w:tcW w:w="2835" w:type="dxa"/>
            <w:gridSpan w:val="3"/>
            <w:vMerge w:val="restart"/>
            <w:tcBorders>
              <w:bottom w:val="nil"/>
            </w:tcBorders>
            <w:noWrap/>
            <w:vAlign w:val="center"/>
            <w:hideMark/>
          </w:tcPr>
          <w:p w14:paraId="35C5ACF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7B896F5F" w14:textId="60C9E004"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2829914"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543" w:type="dxa"/>
            <w:gridSpan w:val="5"/>
            <w:noWrap/>
          </w:tcPr>
          <w:p w14:paraId="473780FD"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375C32E4" w14:textId="36156CC9"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7192B85"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0404B167" w14:textId="77777777" w:rsidTr="003219D2">
        <w:trPr>
          <w:trHeight w:val="288"/>
        </w:trPr>
        <w:tc>
          <w:tcPr>
            <w:tcW w:w="2835" w:type="dxa"/>
            <w:gridSpan w:val="3"/>
            <w:vMerge/>
            <w:tcBorders>
              <w:bottom w:val="nil"/>
            </w:tcBorders>
            <w:noWrap/>
          </w:tcPr>
          <w:p w14:paraId="711610B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768C946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81" w:type="dxa"/>
            <w:noWrap/>
          </w:tcPr>
          <w:p w14:paraId="0A26DFF5" w14:textId="3BA3D684"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81" w:type="dxa"/>
            <w:gridSpan w:val="2"/>
            <w:noWrap/>
          </w:tcPr>
          <w:p w14:paraId="106A8310" w14:textId="1769505C"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81" w:type="dxa"/>
            <w:gridSpan w:val="2"/>
            <w:noWrap/>
          </w:tcPr>
          <w:p w14:paraId="6132B41C" w14:textId="3E3C9B0F"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713471F5"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2734FC8B" w14:textId="77777777" w:rsidTr="003219D2">
        <w:trPr>
          <w:trHeight w:val="210"/>
        </w:trPr>
        <w:tc>
          <w:tcPr>
            <w:tcW w:w="1417" w:type="dxa"/>
            <w:gridSpan w:val="2"/>
            <w:vMerge w:val="restart"/>
            <w:tcBorders>
              <w:top w:val="nil"/>
              <w:bottom w:val="nil"/>
            </w:tcBorders>
            <w:noWrap/>
            <w:hideMark/>
          </w:tcPr>
          <w:p w14:paraId="43167763"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FEEE8E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Pr="00675996">
              <w:rPr>
                <w:rFonts w:ascii="ＭＳ 明朝" w:hAnsi="ＭＳ 明朝" w:cs="ＭＳ Ｐ明朝" w:hint="eastAsia"/>
                <w:color w:val="000000"/>
                <w:kern w:val="0"/>
                <w:sz w:val="20"/>
                <w:szCs w:val="20"/>
              </w:rPr>
              <w:t>千円</w:t>
            </w:r>
            <w:r w:rsidRPr="00675996">
              <w:rPr>
                <w:rFonts w:ascii="ＭＳ 明朝" w:hAnsi="ＭＳ 明朝" w:cs="ＭＳ Ｐ明朝"/>
                <w:color w:val="000000"/>
                <w:kern w:val="0"/>
                <w:sz w:val="20"/>
                <w:szCs w:val="20"/>
              </w:rPr>
              <w:t>)</w:t>
            </w:r>
          </w:p>
        </w:tc>
        <w:tc>
          <w:tcPr>
            <w:tcW w:w="1163" w:type="dxa"/>
            <w:noWrap/>
            <w:hideMark/>
          </w:tcPr>
          <w:p w14:paraId="1B6AD5BE"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97,597　</w:t>
            </w:r>
          </w:p>
        </w:tc>
        <w:tc>
          <w:tcPr>
            <w:tcW w:w="1181" w:type="dxa"/>
            <w:noWrap/>
            <w:hideMark/>
          </w:tcPr>
          <w:p w14:paraId="6C96A759" w14:textId="37F072AA"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81" w:type="dxa"/>
            <w:gridSpan w:val="2"/>
            <w:noWrap/>
            <w:hideMark/>
          </w:tcPr>
          <w:p w14:paraId="6A9EEC8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282</w:t>
            </w:r>
          </w:p>
        </w:tc>
        <w:tc>
          <w:tcPr>
            <w:tcW w:w="1181" w:type="dxa"/>
            <w:gridSpan w:val="2"/>
            <w:noWrap/>
            <w:hideMark/>
          </w:tcPr>
          <w:p w14:paraId="6DE5DABA"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5,979</w:t>
            </w:r>
          </w:p>
        </w:tc>
        <w:tc>
          <w:tcPr>
            <w:tcW w:w="1134" w:type="dxa"/>
            <w:noWrap/>
          </w:tcPr>
          <w:p w14:paraId="2604F4ED"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91,335</w:t>
            </w:r>
          </w:p>
        </w:tc>
      </w:tr>
      <w:tr w:rsidR="000A0B99" w:rsidRPr="00675996" w14:paraId="35A4EADD" w14:textId="77777777" w:rsidTr="003219D2">
        <w:trPr>
          <w:trHeight w:val="210"/>
        </w:trPr>
        <w:tc>
          <w:tcPr>
            <w:tcW w:w="1417" w:type="dxa"/>
            <w:gridSpan w:val="2"/>
            <w:vMerge/>
            <w:tcBorders>
              <w:bottom w:val="nil"/>
            </w:tcBorders>
            <w:noWrap/>
          </w:tcPr>
          <w:p w14:paraId="36C92F2C"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5F237A2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6F1336B0"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20,732</w:t>
            </w:r>
          </w:p>
        </w:tc>
        <w:tc>
          <w:tcPr>
            <w:tcW w:w="1181" w:type="dxa"/>
            <w:noWrap/>
          </w:tcPr>
          <w:p w14:paraId="4F25E111" w14:textId="26DF620C"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81" w:type="dxa"/>
            <w:gridSpan w:val="2"/>
            <w:noWrap/>
          </w:tcPr>
          <w:p w14:paraId="7B382F00"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23</w:t>
            </w:r>
          </w:p>
        </w:tc>
        <w:tc>
          <w:tcPr>
            <w:tcW w:w="1181" w:type="dxa"/>
            <w:gridSpan w:val="2"/>
            <w:noWrap/>
          </w:tcPr>
          <w:p w14:paraId="35700D6F"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1,695</w:t>
            </w:r>
          </w:p>
        </w:tc>
        <w:tc>
          <w:tcPr>
            <w:tcW w:w="1134" w:type="dxa"/>
            <w:noWrap/>
          </w:tcPr>
          <w:p w14:paraId="26C02DAC"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19,014</w:t>
            </w:r>
          </w:p>
        </w:tc>
      </w:tr>
      <w:tr w:rsidR="000A0B99" w:rsidRPr="00675996" w14:paraId="2C0F7B17" w14:textId="77777777" w:rsidTr="00072EF5">
        <w:trPr>
          <w:trHeight w:val="210"/>
        </w:trPr>
        <w:tc>
          <w:tcPr>
            <w:tcW w:w="2835" w:type="dxa"/>
            <w:gridSpan w:val="3"/>
            <w:noWrap/>
          </w:tcPr>
          <w:p w14:paraId="12D2EFCA" w14:textId="74D8C923"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C959DD" w:rsidRPr="00675996">
              <w:rPr>
                <w:rFonts w:ascii="ＭＳ 明朝" w:hAnsi="ＭＳ 明朝" w:cs="ＭＳ Ｐ明朝" w:hint="eastAsia"/>
                <w:color w:val="000000"/>
                <w:kern w:val="0"/>
                <w:sz w:val="20"/>
                <w:szCs w:val="20"/>
              </w:rPr>
              <w:t>(円)</w:t>
            </w:r>
          </w:p>
        </w:tc>
        <w:tc>
          <w:tcPr>
            <w:tcW w:w="5840" w:type="dxa"/>
            <w:gridSpan w:val="7"/>
            <w:noWrap/>
          </w:tcPr>
          <w:p w14:paraId="4145C125" w14:textId="13BC39A3"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79,557,091</w:t>
            </w:r>
            <w:r w:rsidRPr="00675996">
              <w:rPr>
                <w:rFonts w:ascii="ＭＳ 明朝" w:hAnsi="ＭＳ 明朝" w:cs="ＭＳ Ｐ明朝" w:hint="eastAsia"/>
                <w:color w:val="000000"/>
                <w:kern w:val="0"/>
                <w:sz w:val="20"/>
                <w:szCs w:val="20"/>
                <w:lang w:eastAsia="zh-CN"/>
              </w:rPr>
              <w:t>（令和元年度末）</w:t>
            </w:r>
          </w:p>
        </w:tc>
      </w:tr>
    </w:tbl>
    <w:p w14:paraId="68F1E23E" w14:textId="77777777" w:rsidR="000A0B99" w:rsidRPr="00675996" w:rsidRDefault="000A0B99" w:rsidP="00380351">
      <w:pPr>
        <w:rPr>
          <w:rFonts w:cs="Times New Roman"/>
          <w:sz w:val="22"/>
        </w:rPr>
      </w:pPr>
    </w:p>
    <w:p w14:paraId="19EA471E" w14:textId="65F3D929" w:rsidR="000A0B99" w:rsidRPr="00675996" w:rsidRDefault="0043326E" w:rsidP="002E2342">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4BB70431" w14:textId="19B285D1" w:rsidR="000A0B99" w:rsidRPr="00675996" w:rsidRDefault="000A0B99" w:rsidP="002E2342">
      <w:pPr>
        <w:ind w:firstLineChars="300" w:firstLine="693"/>
        <w:outlineLvl w:val="3"/>
        <w:rPr>
          <w:rFonts w:ascii="ＭＳ 明朝" w:hAnsi="ＭＳ 明朝" w:cs="Times New Roman"/>
          <w:b/>
          <w:bCs/>
          <w:sz w:val="22"/>
        </w:rPr>
      </w:pPr>
      <w:bookmarkStart w:id="305" w:name="_Toc62563783"/>
      <w:bookmarkStart w:id="306" w:name="_Toc63683332"/>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16</w:t>
      </w:r>
      <w:r w:rsidRPr="00675996">
        <w:rPr>
          <w:rFonts w:ascii="ＭＳ 明朝" w:hAnsi="ＭＳ 明朝" w:cs="Times New Roman" w:hint="eastAsia"/>
          <w:b/>
          <w:sz w:val="22"/>
        </w:rPr>
        <w:t>】遅延損害金の調定・請求</w:t>
      </w:r>
      <w:bookmarkEnd w:id="305"/>
      <w:bookmarkEnd w:id="306"/>
    </w:p>
    <w:p w14:paraId="4728B1C7" w14:textId="7454A05D" w:rsidR="000A0B99" w:rsidRPr="00675996" w:rsidRDefault="000A0B99" w:rsidP="002E2342">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障がい者扶養共済制度掛金について，適時に遅延損害金を調定の</w:t>
      </w:r>
      <w:r w:rsidR="00EA32AA" w:rsidRPr="00675996">
        <w:rPr>
          <w:rFonts w:cs="Times New Roman" w:hint="eastAsia"/>
          <w:sz w:val="22"/>
        </w:rPr>
        <w:t>上</w:t>
      </w:r>
      <w:r w:rsidRPr="00675996">
        <w:rPr>
          <w:rFonts w:cs="Times New Roman" w:hint="eastAsia"/>
          <w:sz w:val="22"/>
        </w:rPr>
        <w:t>，遅延損害金を請求すべきである。</w:t>
      </w:r>
    </w:p>
    <w:p w14:paraId="57EFA4C5" w14:textId="15AA5155" w:rsidR="000A0B99" w:rsidRPr="00675996" w:rsidRDefault="000A0B99" w:rsidP="002E2342">
      <w:pPr>
        <w:ind w:firstLineChars="300" w:firstLine="693"/>
        <w:outlineLvl w:val="3"/>
        <w:rPr>
          <w:rFonts w:ascii="ＭＳ 明朝" w:hAnsi="ＭＳ 明朝" w:cs="Times New Roman"/>
          <w:b/>
          <w:sz w:val="22"/>
        </w:rPr>
      </w:pPr>
      <w:bookmarkStart w:id="307" w:name="_Toc62563784"/>
      <w:bookmarkStart w:id="308" w:name="_Toc63683333"/>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42</w:t>
      </w:r>
      <w:r w:rsidRPr="00675996">
        <w:rPr>
          <w:rFonts w:ascii="ＭＳ 明朝" w:hAnsi="ＭＳ 明朝" w:cs="Times New Roman" w:hint="eastAsia"/>
          <w:b/>
          <w:sz w:val="22"/>
        </w:rPr>
        <w:t>】掛金滞納者に対する適切な対応の実施</w:t>
      </w:r>
      <w:bookmarkEnd w:id="307"/>
      <w:bookmarkEnd w:id="308"/>
    </w:p>
    <w:p w14:paraId="1F90FEB9" w14:textId="7EC8DCD3" w:rsidR="000A0B99" w:rsidRPr="00675996" w:rsidRDefault="000A0B99" w:rsidP="002E2342">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障がい者扶養共済制度</w:t>
      </w:r>
      <w:r w:rsidRPr="00675996">
        <w:rPr>
          <w:rFonts w:ascii="ＭＳ 明朝" w:hAnsi="ＭＳ 明朝" w:cs="ＭＳ Ｐ明朝" w:hint="eastAsia"/>
          <w:color w:val="000000"/>
          <w:kern w:val="0"/>
          <w:sz w:val="22"/>
        </w:rPr>
        <w:t>掛金を滞納した加入者に対しては，漫然と督促を繰り返すだけでなく，事案に応じて適時に，加入者の地位の喪失や法的手続きによる掛金の請求等の方策を実施すべきである</w:t>
      </w:r>
      <w:r w:rsidRPr="00675996">
        <w:rPr>
          <w:rFonts w:ascii="ＭＳ 明朝" w:hAnsi="ＭＳ 明朝" w:cs="ＭＳ Ｐ明朝"/>
          <w:color w:val="000000"/>
          <w:kern w:val="0"/>
          <w:sz w:val="22"/>
        </w:rPr>
        <w:t>。</w:t>
      </w:r>
    </w:p>
    <w:p w14:paraId="7ACC927E" w14:textId="77777777" w:rsidR="008A452A" w:rsidRPr="00675996" w:rsidRDefault="008A452A" w:rsidP="002E2342">
      <w:pPr>
        <w:autoSpaceDE w:val="0"/>
        <w:autoSpaceDN w:val="0"/>
        <w:adjustRightInd w:val="0"/>
        <w:ind w:firstLineChars="100" w:firstLine="230"/>
        <w:rPr>
          <w:rFonts w:ascii="ＭＳ 明朝" w:hAnsi="ＭＳ 明朝" w:cs="ＭＳ Ｐ明朝"/>
          <w:color w:val="000000"/>
          <w:kern w:val="0"/>
          <w:sz w:val="22"/>
        </w:rPr>
      </w:pPr>
    </w:p>
    <w:p w14:paraId="19C55845" w14:textId="2EF8BFCC" w:rsidR="000A0B99" w:rsidRPr="00675996" w:rsidRDefault="0043326E" w:rsidP="00EE28A9">
      <w:pPr>
        <w:ind w:firstLineChars="100" w:firstLine="231"/>
        <w:outlineLvl w:val="2"/>
        <w:rPr>
          <w:rFonts w:cs="Times New Roman"/>
        </w:rPr>
      </w:pPr>
      <w:bookmarkStart w:id="309" w:name="_Toc62563785"/>
      <w:bookmarkStart w:id="310" w:name="_Toc63683334"/>
      <w:r w:rsidRPr="00675996">
        <w:rPr>
          <w:rFonts w:ascii="ＭＳ 明朝" w:hAnsi="ＭＳ 明朝" w:cs="Times New Roman" w:hint="eastAsia"/>
          <w:b/>
          <w:sz w:val="22"/>
        </w:rPr>
        <w:t xml:space="preserve">１３　</w:t>
      </w:r>
      <w:r w:rsidR="000A0B99" w:rsidRPr="00675996">
        <w:rPr>
          <w:rFonts w:ascii="ＭＳ 明朝" w:hAnsi="ＭＳ 明朝" w:cs="Times New Roman" w:hint="eastAsia"/>
          <w:b/>
          <w:sz w:val="22"/>
        </w:rPr>
        <w:t>障がい者扶養共済制度年金過払金返還金</w:t>
      </w:r>
      <w:bookmarkEnd w:id="309"/>
      <w:bookmarkEnd w:id="310"/>
    </w:p>
    <w:p w14:paraId="42D80E62" w14:textId="30D0D308"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0C0C606E" w14:textId="77777777" w:rsidTr="00380351">
        <w:trPr>
          <w:trHeight w:val="390"/>
        </w:trPr>
        <w:tc>
          <w:tcPr>
            <w:tcW w:w="2835" w:type="dxa"/>
            <w:gridSpan w:val="3"/>
            <w:vAlign w:val="center"/>
            <w:hideMark/>
          </w:tcPr>
          <w:p w14:paraId="75AC8BB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777985B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大阪府障がい者扶養共済制度に基づき，障がい者に終身の年金を支給していたが，年金受給者の死亡の届出遅れにより過払いが発生したもの。</w:t>
            </w:r>
          </w:p>
        </w:tc>
      </w:tr>
      <w:tr w:rsidR="000A0B99" w:rsidRPr="00675996" w14:paraId="648B293A" w14:textId="77777777" w:rsidTr="00380351">
        <w:trPr>
          <w:trHeight w:val="390"/>
        </w:trPr>
        <w:tc>
          <w:tcPr>
            <w:tcW w:w="2835" w:type="dxa"/>
            <w:gridSpan w:val="3"/>
            <w:vAlign w:val="center"/>
          </w:tcPr>
          <w:p w14:paraId="51DC1B6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0414F8A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大阪府障害者扶養共済制度条例</w:t>
            </w:r>
          </w:p>
          <w:p w14:paraId="33948A5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大阪府障害者扶養共済制度条例施行規則</w:t>
            </w:r>
          </w:p>
        </w:tc>
      </w:tr>
      <w:tr w:rsidR="000A0B99" w:rsidRPr="00675996" w14:paraId="2903A2E6" w14:textId="77777777" w:rsidTr="00380351">
        <w:trPr>
          <w:trHeight w:val="360"/>
        </w:trPr>
        <w:tc>
          <w:tcPr>
            <w:tcW w:w="2835" w:type="dxa"/>
            <w:gridSpan w:val="3"/>
            <w:noWrap/>
            <w:vAlign w:val="center"/>
          </w:tcPr>
          <w:p w14:paraId="49B9942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6F7650B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福祉部障がい福祉室地域生活支援課</w:t>
            </w:r>
          </w:p>
        </w:tc>
      </w:tr>
      <w:tr w:rsidR="000A0B99" w:rsidRPr="00675996" w14:paraId="55329452" w14:textId="77777777" w:rsidTr="00380351">
        <w:trPr>
          <w:trHeight w:val="360"/>
        </w:trPr>
        <w:tc>
          <w:tcPr>
            <w:tcW w:w="2835" w:type="dxa"/>
            <w:gridSpan w:val="3"/>
            <w:noWrap/>
            <w:vAlign w:val="center"/>
            <w:hideMark/>
          </w:tcPr>
          <w:p w14:paraId="0B8D155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3E797963" w14:textId="60B98972"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4D07EFFA" w14:textId="77777777" w:rsidTr="003219D2">
        <w:trPr>
          <w:trHeight w:val="360"/>
        </w:trPr>
        <w:tc>
          <w:tcPr>
            <w:tcW w:w="1021" w:type="dxa"/>
            <w:vMerge w:val="restart"/>
            <w:noWrap/>
            <w:vAlign w:val="center"/>
          </w:tcPr>
          <w:p w14:paraId="1070E0F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57308AB"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39207704" w14:textId="1ADAE2E1"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072EF5" w:rsidRPr="00675996">
              <w:rPr>
                <w:rFonts w:ascii="ＭＳ 明朝" w:hAnsi="ＭＳ 明朝" w:cs="ＭＳ Ｐ明朝" w:hint="eastAsia"/>
                <w:color w:val="000000"/>
                <w:kern w:val="0"/>
                <w:sz w:val="20"/>
                <w:szCs w:val="20"/>
              </w:rPr>
              <w:t>(円)</w:t>
            </w:r>
          </w:p>
        </w:tc>
        <w:tc>
          <w:tcPr>
            <w:tcW w:w="1163" w:type="dxa"/>
            <w:vMerge w:val="restart"/>
            <w:noWrap/>
          </w:tcPr>
          <w:p w14:paraId="2D82A7B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868504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4DD5E62" w14:textId="77777777" w:rsidR="000A0B99" w:rsidRPr="00675996" w:rsidRDefault="000A0B99" w:rsidP="00C959DD">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5B7AA93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0BBABE7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62964AD" w14:textId="48DAC962"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60,000</w:t>
            </w:r>
          </w:p>
        </w:tc>
      </w:tr>
      <w:tr w:rsidR="000A0B99" w:rsidRPr="00675996" w14:paraId="12EFA7AD" w14:textId="77777777" w:rsidTr="003219D2">
        <w:trPr>
          <w:trHeight w:val="360"/>
        </w:trPr>
        <w:tc>
          <w:tcPr>
            <w:tcW w:w="1021" w:type="dxa"/>
            <w:vMerge/>
            <w:noWrap/>
            <w:vAlign w:val="center"/>
          </w:tcPr>
          <w:p w14:paraId="448E2D5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1D6DAB63" w14:textId="01BD7F12"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072EF5" w:rsidRPr="00675996">
              <w:rPr>
                <w:rFonts w:ascii="ＭＳ 明朝" w:hAnsi="ＭＳ 明朝" w:cs="ＭＳ Ｐ明朝" w:hint="eastAsia"/>
                <w:color w:val="000000"/>
                <w:kern w:val="0"/>
                <w:sz w:val="20"/>
                <w:szCs w:val="20"/>
              </w:rPr>
              <w:t>(円)</w:t>
            </w:r>
          </w:p>
        </w:tc>
        <w:tc>
          <w:tcPr>
            <w:tcW w:w="1163" w:type="dxa"/>
            <w:vMerge/>
            <w:noWrap/>
          </w:tcPr>
          <w:p w14:paraId="1354AD7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28F600F" w14:textId="77777777"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tcPr>
          <w:p w14:paraId="4164F14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888CB64" w14:textId="0C6C8ED2"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60,000</w:t>
            </w:r>
          </w:p>
        </w:tc>
      </w:tr>
      <w:tr w:rsidR="000A0B99" w:rsidRPr="00675996" w14:paraId="3B3F86F1" w14:textId="77777777" w:rsidTr="003219D2">
        <w:trPr>
          <w:trHeight w:val="334"/>
        </w:trPr>
        <w:tc>
          <w:tcPr>
            <w:tcW w:w="2835" w:type="dxa"/>
            <w:gridSpan w:val="3"/>
            <w:vMerge w:val="restart"/>
            <w:tcBorders>
              <w:bottom w:val="nil"/>
            </w:tcBorders>
            <w:noWrap/>
            <w:vAlign w:val="center"/>
            <w:hideMark/>
          </w:tcPr>
          <w:p w14:paraId="0F00645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D1695A2" w14:textId="11A43CA1"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6771F87"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23012FF3"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7F992FB3" w14:textId="10B99320"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2C7EF99"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1CE94C01" w14:textId="77777777" w:rsidTr="003219D2">
        <w:trPr>
          <w:trHeight w:val="266"/>
        </w:trPr>
        <w:tc>
          <w:tcPr>
            <w:tcW w:w="2835" w:type="dxa"/>
            <w:gridSpan w:val="3"/>
            <w:vMerge/>
            <w:tcBorders>
              <w:bottom w:val="nil"/>
            </w:tcBorders>
            <w:noWrap/>
          </w:tcPr>
          <w:p w14:paraId="0F289489"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22D6FC1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2C922AFE" w14:textId="6EFB28CB"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7E8818ED" w14:textId="3458E26B"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46314750" w14:textId="50F2E149"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6B89B4C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22BE03A4" w14:textId="77777777" w:rsidTr="003219D2">
        <w:trPr>
          <w:trHeight w:val="210"/>
        </w:trPr>
        <w:tc>
          <w:tcPr>
            <w:tcW w:w="1417" w:type="dxa"/>
            <w:gridSpan w:val="2"/>
            <w:vMerge w:val="restart"/>
            <w:tcBorders>
              <w:top w:val="nil"/>
              <w:bottom w:val="nil"/>
            </w:tcBorders>
            <w:noWrap/>
            <w:hideMark/>
          </w:tcPr>
          <w:p w14:paraId="3D1572D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7AE38FF2"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0716420F"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 xml:space="preserve">380,000　</w:t>
            </w:r>
          </w:p>
        </w:tc>
        <w:tc>
          <w:tcPr>
            <w:tcW w:w="1124" w:type="dxa"/>
            <w:noWrap/>
            <w:hideMark/>
          </w:tcPr>
          <w:p w14:paraId="7BF0F8C3" w14:textId="29D18153"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66843D55" w14:textId="78B95E56"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hideMark/>
          </w:tcPr>
          <w:p w14:paraId="7A31E6A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60,000</w:t>
            </w:r>
          </w:p>
        </w:tc>
        <w:tc>
          <w:tcPr>
            <w:tcW w:w="1134" w:type="dxa"/>
            <w:noWrap/>
          </w:tcPr>
          <w:p w14:paraId="676B8444"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320,000　</w:t>
            </w:r>
          </w:p>
        </w:tc>
      </w:tr>
      <w:tr w:rsidR="000A0B99" w:rsidRPr="00675996" w14:paraId="2AB36F01" w14:textId="77777777" w:rsidTr="003219D2">
        <w:trPr>
          <w:trHeight w:val="210"/>
        </w:trPr>
        <w:tc>
          <w:tcPr>
            <w:tcW w:w="1417" w:type="dxa"/>
            <w:gridSpan w:val="2"/>
            <w:vMerge/>
            <w:tcBorders>
              <w:bottom w:val="nil"/>
            </w:tcBorders>
            <w:noWrap/>
          </w:tcPr>
          <w:p w14:paraId="6E9E635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4D57279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23961A2E"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4</w:t>
            </w:r>
          </w:p>
        </w:tc>
        <w:tc>
          <w:tcPr>
            <w:tcW w:w="1124" w:type="dxa"/>
            <w:noWrap/>
          </w:tcPr>
          <w:p w14:paraId="50772024" w14:textId="70816328"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0518DF39" w14:textId="121C8119"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tcPr>
          <w:p w14:paraId="26382E87"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w:t>
            </w:r>
          </w:p>
        </w:tc>
        <w:tc>
          <w:tcPr>
            <w:tcW w:w="1134" w:type="dxa"/>
            <w:noWrap/>
          </w:tcPr>
          <w:p w14:paraId="545DB9F3"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3</w:t>
            </w:r>
          </w:p>
        </w:tc>
      </w:tr>
      <w:tr w:rsidR="000A0B99" w:rsidRPr="00675996" w14:paraId="60C9BDD0" w14:textId="77777777" w:rsidTr="00380351">
        <w:trPr>
          <w:trHeight w:val="210"/>
        </w:trPr>
        <w:tc>
          <w:tcPr>
            <w:tcW w:w="2835" w:type="dxa"/>
            <w:gridSpan w:val="3"/>
            <w:noWrap/>
          </w:tcPr>
          <w:p w14:paraId="40B63708" w14:textId="6A1DEC3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C959DD" w:rsidRPr="00675996">
              <w:rPr>
                <w:rFonts w:ascii="ＭＳ 明朝" w:hAnsi="ＭＳ 明朝" w:cs="ＭＳ Ｐ明朝" w:hint="eastAsia"/>
                <w:color w:val="000000"/>
                <w:kern w:val="0"/>
                <w:sz w:val="20"/>
                <w:szCs w:val="20"/>
              </w:rPr>
              <w:t>(円)</w:t>
            </w:r>
          </w:p>
        </w:tc>
        <w:tc>
          <w:tcPr>
            <w:tcW w:w="5670" w:type="dxa"/>
            <w:gridSpan w:val="7"/>
            <w:noWrap/>
          </w:tcPr>
          <w:p w14:paraId="2969F431" w14:textId="3BAFB614"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34,464</w:t>
            </w:r>
            <w:r w:rsidRPr="00675996">
              <w:rPr>
                <w:rFonts w:ascii="ＭＳ 明朝" w:hAnsi="ＭＳ 明朝" w:cs="ＭＳ Ｐ明朝" w:hint="eastAsia"/>
                <w:color w:val="000000"/>
                <w:kern w:val="0"/>
                <w:sz w:val="20"/>
                <w:szCs w:val="20"/>
                <w:lang w:eastAsia="zh-CN"/>
              </w:rPr>
              <w:t>（令和元年度末）</w:t>
            </w:r>
          </w:p>
        </w:tc>
      </w:tr>
    </w:tbl>
    <w:p w14:paraId="3683AF60" w14:textId="77777777" w:rsidR="000A0B99" w:rsidRPr="00675996" w:rsidRDefault="000A0B99" w:rsidP="00380351">
      <w:pPr>
        <w:rPr>
          <w:rFonts w:cs="Times New Roman"/>
          <w:sz w:val="22"/>
        </w:rPr>
      </w:pPr>
    </w:p>
    <w:p w14:paraId="5F113ECC" w14:textId="36B199E9" w:rsidR="000A0B99" w:rsidRPr="00675996" w:rsidRDefault="0043326E" w:rsidP="002E2342">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33A2F446" w14:textId="33515F9A" w:rsidR="000A0B99" w:rsidRPr="00675996" w:rsidRDefault="000A0B99" w:rsidP="002E2342">
      <w:pPr>
        <w:ind w:firstLineChars="300" w:firstLine="693"/>
        <w:outlineLvl w:val="3"/>
        <w:rPr>
          <w:rFonts w:ascii="ＭＳ 明朝" w:hAnsi="ＭＳ 明朝" w:cs="Times New Roman"/>
          <w:b/>
          <w:bCs/>
          <w:sz w:val="22"/>
        </w:rPr>
      </w:pPr>
      <w:bookmarkStart w:id="311" w:name="_Toc62563786"/>
      <w:bookmarkStart w:id="312" w:name="_Toc63683335"/>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17</w:t>
      </w:r>
      <w:r w:rsidRPr="00675996">
        <w:rPr>
          <w:rFonts w:ascii="ＭＳ 明朝" w:hAnsi="ＭＳ 明朝" w:cs="Times New Roman" w:hint="eastAsia"/>
          <w:b/>
          <w:sz w:val="22"/>
        </w:rPr>
        <w:t>】利息の調定・請求</w:t>
      </w:r>
      <w:bookmarkEnd w:id="311"/>
      <w:bookmarkEnd w:id="312"/>
    </w:p>
    <w:p w14:paraId="0D81E4F2" w14:textId="79473C7D" w:rsidR="000A0B99" w:rsidRPr="00675996" w:rsidRDefault="000A0B99" w:rsidP="002E2342">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障がい者扶養共済制度年金過払金について，受益者が過払いの事実を認識していた場合（悪意の場合）には，適時に利息を調定の</w:t>
      </w:r>
      <w:r w:rsidR="00EA32AA" w:rsidRPr="00675996">
        <w:rPr>
          <w:rFonts w:cs="Times New Roman" w:hint="eastAsia"/>
          <w:sz w:val="22"/>
        </w:rPr>
        <w:t>上</w:t>
      </w:r>
      <w:r w:rsidRPr="00675996">
        <w:rPr>
          <w:rFonts w:cs="Times New Roman" w:hint="eastAsia"/>
          <w:sz w:val="22"/>
        </w:rPr>
        <w:t>，利息を請求すべきである。</w:t>
      </w:r>
    </w:p>
    <w:p w14:paraId="72A58310" w14:textId="77777777" w:rsidR="000A0B99" w:rsidRPr="00675996" w:rsidRDefault="000A0B99" w:rsidP="00380351">
      <w:pPr>
        <w:autoSpaceDE w:val="0"/>
        <w:autoSpaceDN w:val="0"/>
        <w:adjustRightInd w:val="0"/>
        <w:ind w:firstLineChars="100" w:firstLine="230"/>
        <w:jc w:val="left"/>
        <w:rPr>
          <w:rFonts w:ascii="ＭＳ 明朝" w:hAnsi="ＭＳ 明朝" w:cs="ＭＳ Ｐ明朝"/>
          <w:color w:val="000000"/>
          <w:kern w:val="0"/>
          <w:sz w:val="22"/>
        </w:rPr>
      </w:pPr>
    </w:p>
    <w:p w14:paraId="52A1F7B2" w14:textId="757A6E4A" w:rsidR="000A0B99" w:rsidRPr="00675996" w:rsidRDefault="000A0B99" w:rsidP="00D07D00">
      <w:pPr>
        <w:ind w:firstLineChars="300" w:firstLine="693"/>
        <w:outlineLvl w:val="3"/>
        <w:rPr>
          <w:rFonts w:ascii="ＭＳ 明朝" w:hAnsi="ＭＳ 明朝" w:cs="Times New Roman"/>
          <w:b/>
          <w:bCs/>
          <w:sz w:val="22"/>
        </w:rPr>
      </w:pPr>
      <w:bookmarkStart w:id="313" w:name="_Toc62563787"/>
      <w:bookmarkStart w:id="314" w:name="_Toc63683336"/>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18</w:t>
      </w:r>
      <w:r w:rsidRPr="00675996">
        <w:rPr>
          <w:rFonts w:ascii="ＭＳ 明朝" w:hAnsi="ＭＳ 明朝" w:cs="Times New Roman" w:hint="eastAsia"/>
          <w:b/>
          <w:sz w:val="22"/>
        </w:rPr>
        <w:t>】消滅時効の起算日の管理</w:t>
      </w:r>
      <w:bookmarkEnd w:id="313"/>
      <w:bookmarkEnd w:id="314"/>
    </w:p>
    <w:p w14:paraId="2AA83D4F" w14:textId="77777777" w:rsidR="000A0B99" w:rsidRPr="00675996" w:rsidRDefault="000A0B99" w:rsidP="00E748D6">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障がい者扶養共済制度年金過払金について，各過払金の時効の起算点を適切に管理すべきである。</w:t>
      </w:r>
    </w:p>
    <w:p w14:paraId="422C1496" w14:textId="77777777" w:rsidR="000A0B99" w:rsidRPr="00675996" w:rsidRDefault="000A0B99" w:rsidP="00380351">
      <w:pPr>
        <w:ind w:firstLineChars="100" w:firstLine="230"/>
        <w:jc w:val="left"/>
        <w:rPr>
          <w:rFonts w:cs="Times New Roman"/>
          <w:sz w:val="22"/>
        </w:rPr>
      </w:pPr>
    </w:p>
    <w:p w14:paraId="301E9316" w14:textId="4BFFC2E2" w:rsidR="000A0B99" w:rsidRPr="00675996" w:rsidRDefault="000A0B99" w:rsidP="00E748D6">
      <w:pPr>
        <w:ind w:firstLineChars="300" w:firstLine="693"/>
        <w:outlineLvl w:val="3"/>
        <w:rPr>
          <w:rFonts w:ascii="ＭＳ 明朝" w:hAnsi="ＭＳ 明朝" w:cs="Times New Roman"/>
          <w:b/>
          <w:bCs/>
          <w:sz w:val="22"/>
        </w:rPr>
      </w:pPr>
      <w:bookmarkStart w:id="315" w:name="_Toc62563788"/>
      <w:bookmarkStart w:id="316" w:name="_Toc63683337"/>
      <w:r w:rsidRPr="00675996">
        <w:rPr>
          <w:rFonts w:ascii="ＭＳ 明朝" w:hAnsi="ＭＳ 明朝" w:cs="Times New Roman" w:hint="eastAsia"/>
          <w:b/>
          <w:sz w:val="22"/>
        </w:rPr>
        <w:t>【監査の結果</w:t>
      </w:r>
      <w:r w:rsidR="00E81A49" w:rsidRPr="00675996">
        <w:rPr>
          <w:rFonts w:ascii="ＭＳ 明朝" w:hAnsi="ＭＳ 明朝" w:cs="Times New Roman" w:hint="eastAsia"/>
          <w:b/>
          <w:noProof/>
          <w:sz w:val="22"/>
        </w:rPr>
        <w:t>19</w:t>
      </w:r>
      <w:r w:rsidRPr="00675996">
        <w:rPr>
          <w:rFonts w:ascii="ＭＳ 明朝" w:hAnsi="ＭＳ 明朝" w:cs="Times New Roman" w:hint="eastAsia"/>
          <w:b/>
          <w:sz w:val="22"/>
        </w:rPr>
        <w:t>】過払金回収に向けた適切な対応の実施</w:t>
      </w:r>
      <w:bookmarkEnd w:id="315"/>
      <w:bookmarkEnd w:id="316"/>
    </w:p>
    <w:p w14:paraId="1FFD8F9B" w14:textId="6061BA48" w:rsidR="000A0B99" w:rsidRPr="00675996" w:rsidRDefault="000A0B99" w:rsidP="00E748D6">
      <w:pPr>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障がい者扶養共済制度年金過払金について，相続人の調査による相手方の特定を行った</w:t>
      </w:r>
      <w:r w:rsidR="00EA32AA" w:rsidRPr="00675996">
        <w:rPr>
          <w:rFonts w:cs="Times New Roman" w:hint="eastAsia"/>
          <w:sz w:val="22"/>
        </w:rPr>
        <w:t>上</w:t>
      </w:r>
      <w:r w:rsidRPr="00675996">
        <w:rPr>
          <w:rFonts w:cs="Times New Roman" w:hint="eastAsia"/>
          <w:sz w:val="22"/>
        </w:rPr>
        <w:t>，時効管理を適切に行うことにより安易に消滅時効を完成させることのないよう，過払金回収に向けて具体的な取り組みを実施すべきである。</w:t>
      </w:r>
    </w:p>
    <w:p w14:paraId="428E46B5" w14:textId="01A8C065" w:rsidR="0043326E" w:rsidRDefault="0043326E" w:rsidP="0043326E">
      <w:pPr>
        <w:autoSpaceDE w:val="0"/>
        <w:autoSpaceDN w:val="0"/>
        <w:adjustRightInd w:val="0"/>
        <w:ind w:firstLineChars="100" w:firstLine="230"/>
        <w:jc w:val="left"/>
        <w:rPr>
          <w:rFonts w:ascii="ＭＳ 明朝" w:hAnsi="ＭＳ 明朝" w:cs="ＭＳ Ｐ明朝"/>
          <w:color w:val="000000"/>
          <w:kern w:val="0"/>
          <w:sz w:val="22"/>
        </w:rPr>
      </w:pPr>
    </w:p>
    <w:p w14:paraId="41E98E00" w14:textId="77777777" w:rsidR="005C0F5A" w:rsidRPr="00675996" w:rsidRDefault="005C0F5A" w:rsidP="0043326E">
      <w:pPr>
        <w:autoSpaceDE w:val="0"/>
        <w:autoSpaceDN w:val="0"/>
        <w:adjustRightInd w:val="0"/>
        <w:ind w:firstLineChars="100" w:firstLine="230"/>
        <w:jc w:val="left"/>
        <w:rPr>
          <w:rFonts w:ascii="ＭＳ 明朝" w:hAnsi="ＭＳ 明朝" w:cs="ＭＳ Ｐ明朝"/>
          <w:color w:val="000000"/>
          <w:kern w:val="0"/>
          <w:sz w:val="22"/>
        </w:rPr>
      </w:pPr>
    </w:p>
    <w:p w14:paraId="7DC5D1EB" w14:textId="34679CD9" w:rsidR="000A0B99" w:rsidRPr="00675996" w:rsidRDefault="0043326E" w:rsidP="00EE28A9">
      <w:pPr>
        <w:ind w:firstLineChars="100" w:firstLine="231"/>
        <w:outlineLvl w:val="2"/>
        <w:rPr>
          <w:rFonts w:cs="Times New Roman"/>
        </w:rPr>
      </w:pPr>
      <w:bookmarkStart w:id="317" w:name="_Toc62563789"/>
      <w:bookmarkStart w:id="318" w:name="_Toc63683338"/>
      <w:r w:rsidRPr="00675996">
        <w:rPr>
          <w:rFonts w:ascii="ＭＳ 明朝" w:hAnsi="ＭＳ 明朝" w:cs="Times New Roman" w:hint="eastAsia"/>
          <w:b/>
          <w:sz w:val="22"/>
        </w:rPr>
        <w:t xml:space="preserve">１４　</w:t>
      </w:r>
      <w:r w:rsidR="000A0B99" w:rsidRPr="00675996">
        <w:rPr>
          <w:rFonts w:ascii="ＭＳ 明朝" w:hAnsi="ＭＳ 明朝" w:cs="Times New Roman" w:hint="eastAsia"/>
          <w:b/>
          <w:sz w:val="22"/>
        </w:rPr>
        <w:t>障がい者自立センター支援費自己負担金</w:t>
      </w:r>
      <w:bookmarkEnd w:id="317"/>
      <w:bookmarkEnd w:id="318"/>
    </w:p>
    <w:p w14:paraId="291324BA" w14:textId="0A321878"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0A0B99" w:rsidRPr="00675996" w14:paraId="1627D4C5" w14:textId="77777777" w:rsidTr="00380351">
        <w:trPr>
          <w:trHeight w:val="390"/>
        </w:trPr>
        <w:tc>
          <w:tcPr>
            <w:tcW w:w="2835" w:type="dxa"/>
            <w:gridSpan w:val="3"/>
            <w:vAlign w:val="center"/>
            <w:hideMark/>
          </w:tcPr>
          <w:p w14:paraId="5E74ACE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3D197EF2" w14:textId="5FCF6F3A"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障がい者自立センターの利用に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介護給付費及び訓練等給付費の自己負担金</w:t>
            </w:r>
          </w:p>
        </w:tc>
      </w:tr>
      <w:tr w:rsidR="000A0B99" w:rsidRPr="00675996" w14:paraId="1F57CDD2" w14:textId="77777777" w:rsidTr="00380351">
        <w:trPr>
          <w:trHeight w:val="390"/>
        </w:trPr>
        <w:tc>
          <w:tcPr>
            <w:tcW w:w="2835" w:type="dxa"/>
            <w:gridSpan w:val="3"/>
            <w:vAlign w:val="center"/>
          </w:tcPr>
          <w:p w14:paraId="111A4EA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39482247" w14:textId="279B1C4C"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障害者の日常生活及び社会生活を総合的に支援するための法律に基づく指定障害者支援施設等の人員</w:t>
            </w:r>
            <w:r w:rsidR="00BB5BC6"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設備及び運営に関する基準</w:t>
            </w:r>
          </w:p>
        </w:tc>
      </w:tr>
      <w:tr w:rsidR="000A0B99" w:rsidRPr="00675996" w14:paraId="35D3F734" w14:textId="77777777" w:rsidTr="00380351">
        <w:trPr>
          <w:trHeight w:val="360"/>
        </w:trPr>
        <w:tc>
          <w:tcPr>
            <w:tcW w:w="2835" w:type="dxa"/>
            <w:gridSpan w:val="3"/>
            <w:noWrap/>
            <w:vAlign w:val="center"/>
          </w:tcPr>
          <w:p w14:paraId="067FA47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69D5456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福祉部障がい者自立センター</w:t>
            </w:r>
          </w:p>
        </w:tc>
      </w:tr>
      <w:tr w:rsidR="000A0B99" w:rsidRPr="00675996" w14:paraId="3E2662D5" w14:textId="77777777" w:rsidTr="00380351">
        <w:trPr>
          <w:trHeight w:val="360"/>
        </w:trPr>
        <w:tc>
          <w:tcPr>
            <w:tcW w:w="2835" w:type="dxa"/>
            <w:gridSpan w:val="3"/>
            <w:noWrap/>
            <w:vAlign w:val="center"/>
            <w:hideMark/>
          </w:tcPr>
          <w:p w14:paraId="1FBF529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09D1513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2919482B" w14:textId="77777777" w:rsidTr="003219D2">
        <w:trPr>
          <w:trHeight w:val="360"/>
        </w:trPr>
        <w:tc>
          <w:tcPr>
            <w:tcW w:w="1021" w:type="dxa"/>
            <w:vMerge w:val="restart"/>
            <w:noWrap/>
            <w:vAlign w:val="center"/>
          </w:tcPr>
          <w:p w14:paraId="61AA5EC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00279C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5A072C7F" w14:textId="455F3D6D"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072EF5" w:rsidRPr="00675996">
              <w:rPr>
                <w:rFonts w:ascii="ＭＳ 明朝" w:hAnsi="ＭＳ 明朝" w:cs="ＭＳ Ｐ明朝" w:hint="eastAsia"/>
                <w:color w:val="000000"/>
                <w:kern w:val="0"/>
                <w:sz w:val="20"/>
                <w:szCs w:val="20"/>
              </w:rPr>
              <w:t>(円)</w:t>
            </w:r>
          </w:p>
        </w:tc>
        <w:tc>
          <w:tcPr>
            <w:tcW w:w="1163" w:type="dxa"/>
            <w:vMerge w:val="restart"/>
            <w:noWrap/>
          </w:tcPr>
          <w:p w14:paraId="6042F67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3F6873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3ADAA69" w14:textId="0499457A"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75,020</w:t>
            </w:r>
          </w:p>
        </w:tc>
        <w:tc>
          <w:tcPr>
            <w:tcW w:w="1163" w:type="dxa"/>
            <w:gridSpan w:val="2"/>
            <w:vMerge w:val="restart"/>
          </w:tcPr>
          <w:p w14:paraId="586F53C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1EE377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6AD283DB" w14:textId="070B148E"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149,206</w:t>
            </w:r>
          </w:p>
        </w:tc>
      </w:tr>
      <w:tr w:rsidR="000A0B99" w:rsidRPr="00675996" w14:paraId="24836D0F" w14:textId="77777777" w:rsidTr="003219D2">
        <w:trPr>
          <w:trHeight w:val="360"/>
        </w:trPr>
        <w:tc>
          <w:tcPr>
            <w:tcW w:w="1021" w:type="dxa"/>
            <w:vMerge/>
            <w:noWrap/>
            <w:vAlign w:val="center"/>
          </w:tcPr>
          <w:p w14:paraId="49F26AC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73F6D68A" w14:textId="6B9C492F" w:rsidR="00072EF5" w:rsidRPr="00675996" w:rsidRDefault="000A0B99" w:rsidP="00072EF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072EF5" w:rsidRPr="00675996">
              <w:rPr>
                <w:rFonts w:ascii="ＭＳ 明朝" w:hAnsi="ＭＳ 明朝" w:cs="ＭＳ Ｐ明朝" w:hint="eastAsia"/>
                <w:color w:val="000000"/>
                <w:kern w:val="0"/>
                <w:sz w:val="20"/>
                <w:szCs w:val="20"/>
              </w:rPr>
              <w:t>(円)</w:t>
            </w:r>
          </w:p>
        </w:tc>
        <w:tc>
          <w:tcPr>
            <w:tcW w:w="1163" w:type="dxa"/>
            <w:vMerge/>
            <w:noWrap/>
          </w:tcPr>
          <w:p w14:paraId="5F91573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5CB5575" w14:textId="4F204265"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37,171</w:t>
            </w:r>
          </w:p>
        </w:tc>
        <w:tc>
          <w:tcPr>
            <w:tcW w:w="1163" w:type="dxa"/>
            <w:gridSpan w:val="2"/>
            <w:vMerge/>
          </w:tcPr>
          <w:p w14:paraId="449A551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FBF99FD" w14:textId="23A004BB"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149,206</w:t>
            </w:r>
          </w:p>
        </w:tc>
      </w:tr>
      <w:tr w:rsidR="000A0B99" w:rsidRPr="00675996" w14:paraId="6CDB43A0" w14:textId="77777777" w:rsidTr="003219D2">
        <w:trPr>
          <w:trHeight w:val="334"/>
        </w:trPr>
        <w:tc>
          <w:tcPr>
            <w:tcW w:w="2835" w:type="dxa"/>
            <w:gridSpan w:val="3"/>
            <w:vMerge w:val="restart"/>
            <w:tcBorders>
              <w:bottom w:val="nil"/>
            </w:tcBorders>
            <w:noWrap/>
            <w:vAlign w:val="center"/>
            <w:hideMark/>
          </w:tcPr>
          <w:p w14:paraId="60FB8C8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2D4AD3BD" w14:textId="3A4DF1CA"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AA9B215"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4B21A0DA"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6424A123" w14:textId="5BC4DD7D"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C46A2AA"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2FF8BC69" w14:textId="77777777" w:rsidTr="003219D2">
        <w:trPr>
          <w:trHeight w:val="252"/>
        </w:trPr>
        <w:tc>
          <w:tcPr>
            <w:tcW w:w="2835" w:type="dxa"/>
            <w:gridSpan w:val="3"/>
            <w:vMerge/>
            <w:tcBorders>
              <w:bottom w:val="nil"/>
            </w:tcBorders>
            <w:noWrap/>
          </w:tcPr>
          <w:p w14:paraId="32BE324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459CCACE"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2B1D0CF7" w14:textId="5B41B0F1"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14872830" w14:textId="022DF03C"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201D85B7" w14:textId="3765E9BE"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279F93E0"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2837AFA9" w14:textId="77777777" w:rsidTr="003219D2">
        <w:trPr>
          <w:trHeight w:val="210"/>
        </w:trPr>
        <w:tc>
          <w:tcPr>
            <w:tcW w:w="1417" w:type="dxa"/>
            <w:gridSpan w:val="2"/>
            <w:vMerge w:val="restart"/>
            <w:tcBorders>
              <w:top w:val="nil"/>
              <w:bottom w:val="nil"/>
            </w:tcBorders>
            <w:noWrap/>
            <w:hideMark/>
          </w:tcPr>
          <w:p w14:paraId="7460DF49"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362D6E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41DA23D2"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356,845</w:t>
            </w:r>
          </w:p>
        </w:tc>
        <w:tc>
          <w:tcPr>
            <w:tcW w:w="1124" w:type="dxa"/>
            <w:noWrap/>
            <w:hideMark/>
          </w:tcPr>
          <w:p w14:paraId="689CFDF6" w14:textId="62D6FBEE"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hideMark/>
          </w:tcPr>
          <w:p w14:paraId="69C7BBE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37,171</w:t>
            </w:r>
          </w:p>
        </w:tc>
        <w:tc>
          <w:tcPr>
            <w:tcW w:w="1125" w:type="dxa"/>
            <w:gridSpan w:val="2"/>
            <w:noWrap/>
            <w:hideMark/>
          </w:tcPr>
          <w:p w14:paraId="2E81731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149,206</w:t>
            </w:r>
          </w:p>
        </w:tc>
        <w:tc>
          <w:tcPr>
            <w:tcW w:w="1134" w:type="dxa"/>
            <w:noWrap/>
          </w:tcPr>
          <w:p w14:paraId="37288309"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170,468　</w:t>
            </w:r>
          </w:p>
        </w:tc>
      </w:tr>
      <w:tr w:rsidR="000A0B99" w:rsidRPr="00675996" w14:paraId="5B4BA166" w14:textId="77777777" w:rsidTr="003219D2">
        <w:trPr>
          <w:trHeight w:val="210"/>
        </w:trPr>
        <w:tc>
          <w:tcPr>
            <w:tcW w:w="1417" w:type="dxa"/>
            <w:gridSpan w:val="2"/>
            <w:vMerge/>
            <w:tcBorders>
              <w:bottom w:val="nil"/>
            </w:tcBorders>
            <w:noWrap/>
          </w:tcPr>
          <w:p w14:paraId="7B5AB37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61A4E57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0E037693"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20</w:t>
            </w:r>
          </w:p>
        </w:tc>
        <w:tc>
          <w:tcPr>
            <w:tcW w:w="1124" w:type="dxa"/>
            <w:noWrap/>
          </w:tcPr>
          <w:p w14:paraId="35E89A4D" w14:textId="4A91F2CB"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24" w:type="dxa"/>
            <w:gridSpan w:val="2"/>
            <w:noWrap/>
          </w:tcPr>
          <w:p w14:paraId="37745EF4"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2</w:t>
            </w:r>
          </w:p>
        </w:tc>
        <w:tc>
          <w:tcPr>
            <w:tcW w:w="1125" w:type="dxa"/>
            <w:gridSpan w:val="2"/>
            <w:noWrap/>
          </w:tcPr>
          <w:p w14:paraId="066B8E76"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8</w:t>
            </w:r>
          </w:p>
        </w:tc>
        <w:tc>
          <w:tcPr>
            <w:tcW w:w="1134" w:type="dxa"/>
            <w:noWrap/>
          </w:tcPr>
          <w:p w14:paraId="6744F3D8"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10</w:t>
            </w:r>
          </w:p>
        </w:tc>
      </w:tr>
      <w:tr w:rsidR="000A0B99" w:rsidRPr="00675996" w14:paraId="18DBFC68" w14:textId="77777777" w:rsidTr="00380351">
        <w:trPr>
          <w:trHeight w:val="210"/>
        </w:trPr>
        <w:tc>
          <w:tcPr>
            <w:tcW w:w="2835" w:type="dxa"/>
            <w:gridSpan w:val="3"/>
            <w:noWrap/>
          </w:tcPr>
          <w:p w14:paraId="7F7BB086" w14:textId="00375C63"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3E6342" w:rsidRPr="00675996">
              <w:rPr>
                <w:rFonts w:ascii="ＭＳ 明朝" w:hAnsi="ＭＳ 明朝" w:cs="ＭＳ Ｐ明朝" w:hint="eastAsia"/>
                <w:color w:val="000000"/>
                <w:kern w:val="0"/>
                <w:sz w:val="20"/>
                <w:szCs w:val="20"/>
              </w:rPr>
              <w:t>(円)</w:t>
            </w:r>
          </w:p>
        </w:tc>
        <w:tc>
          <w:tcPr>
            <w:tcW w:w="5670" w:type="dxa"/>
            <w:gridSpan w:val="7"/>
            <w:noWrap/>
          </w:tcPr>
          <w:p w14:paraId="47300927" w14:textId="4CE2489C"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114,577</w:t>
            </w:r>
            <w:r w:rsidRPr="00675996">
              <w:rPr>
                <w:rFonts w:ascii="ＭＳ 明朝" w:hAnsi="ＭＳ 明朝" w:cs="ＭＳ Ｐ明朝" w:hint="eastAsia"/>
                <w:color w:val="000000"/>
                <w:kern w:val="0"/>
                <w:sz w:val="20"/>
                <w:szCs w:val="20"/>
                <w:lang w:eastAsia="zh-CN"/>
              </w:rPr>
              <w:t>（令和元年度末）</w:t>
            </w:r>
          </w:p>
        </w:tc>
      </w:tr>
    </w:tbl>
    <w:p w14:paraId="4A6ED016" w14:textId="77777777" w:rsidR="000A0B99" w:rsidRPr="00675996" w:rsidRDefault="000A0B99" w:rsidP="00380351">
      <w:pPr>
        <w:rPr>
          <w:rFonts w:cs="Times New Roman"/>
          <w:sz w:val="22"/>
        </w:rPr>
      </w:pPr>
    </w:p>
    <w:p w14:paraId="5296A2E2" w14:textId="4498772B" w:rsidR="000A0B99" w:rsidRPr="00675996" w:rsidRDefault="0043326E"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BE32D9" w:rsidRPr="00675996">
        <w:rPr>
          <w:rFonts w:ascii="ＭＳ 明朝" w:hAnsi="ＭＳ 明朝" w:cs="Times New Roman" w:hint="eastAsia"/>
          <w:b/>
          <w:sz w:val="22"/>
        </w:rPr>
        <w:t xml:space="preserve">　</w:t>
      </w:r>
      <w:r w:rsidR="000A0B99" w:rsidRPr="00675996">
        <w:rPr>
          <w:rFonts w:ascii="ＭＳ 明朝" w:hAnsi="ＭＳ 明朝" w:cs="Times New Roman" w:hint="eastAsia"/>
          <w:b/>
          <w:sz w:val="22"/>
        </w:rPr>
        <w:t>監査の結果及び意見</w:t>
      </w:r>
    </w:p>
    <w:p w14:paraId="77F38919" w14:textId="191487BF" w:rsidR="000A0B99" w:rsidRPr="00675996" w:rsidRDefault="000A0B99" w:rsidP="00E748D6">
      <w:pPr>
        <w:ind w:firstLineChars="300" w:firstLine="693"/>
        <w:outlineLvl w:val="3"/>
        <w:rPr>
          <w:rFonts w:ascii="ＭＳ 明朝" w:hAnsi="ＭＳ 明朝" w:cs="Times New Roman"/>
          <w:b/>
          <w:sz w:val="22"/>
        </w:rPr>
      </w:pPr>
      <w:bookmarkStart w:id="319" w:name="_Toc62563790"/>
      <w:bookmarkStart w:id="320" w:name="_Toc63683339"/>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43</w:t>
      </w:r>
      <w:r w:rsidRPr="00675996">
        <w:rPr>
          <w:rFonts w:ascii="ＭＳ 明朝" w:hAnsi="ＭＳ 明朝" w:cs="Times New Roman" w:hint="eastAsia"/>
          <w:b/>
          <w:sz w:val="22"/>
        </w:rPr>
        <w:t>】遅延損害金に関する根拠規定の整備及び調定</w:t>
      </w:r>
      <w:bookmarkEnd w:id="319"/>
      <w:bookmarkEnd w:id="320"/>
    </w:p>
    <w:p w14:paraId="54DF6B7B" w14:textId="076C9E6A"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大阪府は，障がい者自立センター支援費自己負担金について，利用契約等において，その負担金の支払いがない場合の遅延損害金の発生等に関する規定を整備するとともに，延滞が生じたときは，</w:t>
      </w:r>
      <w:r w:rsidRPr="00675996">
        <w:rPr>
          <w:rFonts w:cs="Times New Roman" w:hint="eastAsia"/>
          <w:sz w:val="22"/>
        </w:rPr>
        <w:t>適時に</w:t>
      </w:r>
      <w:r w:rsidR="00046DBD" w:rsidRPr="00675996">
        <w:rPr>
          <w:rFonts w:cs="Times New Roman" w:hint="eastAsia"/>
          <w:sz w:val="22"/>
        </w:rPr>
        <w:t>遅延損害金</w:t>
      </w:r>
      <w:r w:rsidRPr="00675996">
        <w:rPr>
          <w:rFonts w:cs="Times New Roman" w:hint="eastAsia"/>
          <w:sz w:val="22"/>
        </w:rPr>
        <w:t>を調定の</w:t>
      </w:r>
      <w:r w:rsidR="00EA32AA" w:rsidRPr="00675996">
        <w:rPr>
          <w:rFonts w:cs="Times New Roman" w:hint="eastAsia"/>
          <w:sz w:val="22"/>
        </w:rPr>
        <w:t>上</w:t>
      </w:r>
      <w:r w:rsidRPr="00675996">
        <w:rPr>
          <w:rFonts w:cs="Times New Roman" w:hint="eastAsia"/>
          <w:sz w:val="22"/>
        </w:rPr>
        <w:t>，遅延損害金を請求すべきである。</w:t>
      </w:r>
    </w:p>
    <w:p w14:paraId="3A842EFF" w14:textId="77777777"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p>
    <w:p w14:paraId="7C0BB6BD" w14:textId="778401F5" w:rsidR="000A0B99" w:rsidRPr="00675996" w:rsidRDefault="000A0B99" w:rsidP="00E748D6">
      <w:pPr>
        <w:ind w:firstLineChars="300" w:firstLine="693"/>
        <w:outlineLvl w:val="3"/>
        <w:rPr>
          <w:rFonts w:ascii="ＭＳ 明朝" w:hAnsi="ＭＳ 明朝" w:cs="Times New Roman"/>
          <w:b/>
          <w:sz w:val="22"/>
        </w:rPr>
      </w:pPr>
      <w:bookmarkStart w:id="321" w:name="_Toc62563791"/>
      <w:bookmarkStart w:id="322" w:name="_Toc63683340"/>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44</w:t>
      </w:r>
      <w:r w:rsidRPr="00675996">
        <w:rPr>
          <w:rFonts w:ascii="ＭＳ 明朝" w:hAnsi="ＭＳ 明朝" w:cs="Times New Roman" w:hint="eastAsia"/>
          <w:b/>
          <w:sz w:val="22"/>
        </w:rPr>
        <w:t>】回収困難な債権の整理</w:t>
      </w:r>
      <w:bookmarkEnd w:id="321"/>
      <w:bookmarkEnd w:id="322"/>
    </w:p>
    <w:p w14:paraId="686E6326" w14:textId="77777777"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障がい者自立センター支援費自己負担金について，回収困難であると判断されるときは，債権回収・整理計画において回収対象債権に位置付けることなく，速やかに不納欠損処理に向けた整理を行うべきである</w:t>
      </w:r>
      <w:r w:rsidRPr="00675996">
        <w:rPr>
          <w:rFonts w:ascii="ＭＳ 明朝" w:hAnsi="ＭＳ 明朝" w:cs="ＭＳ Ｐ明朝"/>
          <w:color w:val="000000"/>
          <w:kern w:val="0"/>
          <w:sz w:val="22"/>
        </w:rPr>
        <w:t>。</w:t>
      </w:r>
    </w:p>
    <w:p w14:paraId="56FBF52E" w14:textId="77777777" w:rsidR="0043326E" w:rsidRPr="00675996" w:rsidRDefault="0043326E" w:rsidP="0043326E">
      <w:pPr>
        <w:autoSpaceDE w:val="0"/>
        <w:autoSpaceDN w:val="0"/>
        <w:adjustRightInd w:val="0"/>
        <w:ind w:firstLineChars="100" w:firstLine="230"/>
        <w:jc w:val="left"/>
        <w:rPr>
          <w:rFonts w:ascii="ＭＳ 明朝" w:hAnsi="ＭＳ 明朝" w:cs="ＭＳ Ｐ明朝"/>
          <w:color w:val="000000"/>
          <w:kern w:val="0"/>
          <w:sz w:val="22"/>
        </w:rPr>
      </w:pPr>
    </w:p>
    <w:p w14:paraId="3860B458" w14:textId="05A2C879" w:rsidR="000A0B99" w:rsidRPr="00675996" w:rsidRDefault="0043326E" w:rsidP="00EE28A9">
      <w:pPr>
        <w:ind w:firstLineChars="100" w:firstLine="231"/>
        <w:outlineLvl w:val="2"/>
        <w:rPr>
          <w:rFonts w:cs="Times New Roman"/>
        </w:rPr>
      </w:pPr>
      <w:bookmarkStart w:id="323" w:name="_Toc62563792"/>
      <w:bookmarkStart w:id="324" w:name="_Toc63683341"/>
      <w:r w:rsidRPr="00675996">
        <w:rPr>
          <w:rFonts w:ascii="ＭＳ 明朝" w:hAnsi="ＭＳ 明朝" w:cs="Times New Roman" w:hint="eastAsia"/>
          <w:b/>
          <w:sz w:val="22"/>
        </w:rPr>
        <w:t xml:space="preserve">１５　</w:t>
      </w:r>
      <w:r w:rsidR="000A0B99" w:rsidRPr="00675996">
        <w:rPr>
          <w:rFonts w:ascii="ＭＳ 明朝" w:hAnsi="ＭＳ 明朝" w:cs="Times New Roman" w:hint="eastAsia"/>
          <w:b/>
          <w:sz w:val="22"/>
        </w:rPr>
        <w:t>障がい者自立センター光熱水費等自己負担金（雑入）</w:t>
      </w:r>
      <w:bookmarkEnd w:id="323"/>
      <w:bookmarkEnd w:id="324"/>
    </w:p>
    <w:p w14:paraId="70F37838" w14:textId="1D40AC5D"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105"/>
        <w:gridCol w:w="567"/>
        <w:gridCol w:w="567"/>
        <w:gridCol w:w="596"/>
        <w:gridCol w:w="538"/>
        <w:gridCol w:w="1134"/>
      </w:tblGrid>
      <w:tr w:rsidR="000A0B99" w:rsidRPr="00675996" w14:paraId="38C784B3" w14:textId="77777777" w:rsidTr="00380351">
        <w:trPr>
          <w:trHeight w:val="390"/>
        </w:trPr>
        <w:tc>
          <w:tcPr>
            <w:tcW w:w="2835" w:type="dxa"/>
            <w:gridSpan w:val="3"/>
            <w:vAlign w:val="center"/>
            <w:hideMark/>
          </w:tcPr>
          <w:p w14:paraId="4757FDE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15B41648" w14:textId="33EAF5E3"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障がい者自立センターの利用に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光熱水費等の自己負担金</w:t>
            </w:r>
          </w:p>
        </w:tc>
      </w:tr>
      <w:tr w:rsidR="000A0B99" w:rsidRPr="00675996" w14:paraId="58411E4C" w14:textId="77777777" w:rsidTr="00380351">
        <w:trPr>
          <w:trHeight w:val="390"/>
        </w:trPr>
        <w:tc>
          <w:tcPr>
            <w:tcW w:w="2835" w:type="dxa"/>
            <w:gridSpan w:val="3"/>
            <w:vAlign w:val="center"/>
          </w:tcPr>
          <w:p w14:paraId="593A97E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37E145D7" w14:textId="7B1FDF9F"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障害者の日常生活及び社会生活を総合的に支援するための法律に基づく指定障害者支援施設等の人員</w:t>
            </w:r>
            <w:r w:rsidR="00BB5BC6"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設備及び運営に関する基準</w:t>
            </w:r>
          </w:p>
        </w:tc>
      </w:tr>
      <w:tr w:rsidR="000A0B99" w:rsidRPr="00675996" w14:paraId="4BBA8DC1" w14:textId="77777777" w:rsidTr="00380351">
        <w:trPr>
          <w:trHeight w:val="360"/>
        </w:trPr>
        <w:tc>
          <w:tcPr>
            <w:tcW w:w="2835" w:type="dxa"/>
            <w:gridSpan w:val="3"/>
            <w:noWrap/>
            <w:vAlign w:val="center"/>
          </w:tcPr>
          <w:p w14:paraId="5534379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4F4601A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福祉部障がい者自立センター</w:t>
            </w:r>
          </w:p>
        </w:tc>
      </w:tr>
      <w:tr w:rsidR="000A0B99" w:rsidRPr="00675996" w14:paraId="6747884D" w14:textId="77777777" w:rsidTr="00380351">
        <w:trPr>
          <w:trHeight w:val="360"/>
        </w:trPr>
        <w:tc>
          <w:tcPr>
            <w:tcW w:w="2835" w:type="dxa"/>
            <w:gridSpan w:val="3"/>
            <w:noWrap/>
            <w:vAlign w:val="center"/>
            <w:hideMark/>
          </w:tcPr>
          <w:p w14:paraId="4EDD0B6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110AD2D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319C8ABB" w14:textId="77777777" w:rsidTr="003219D2">
        <w:trPr>
          <w:trHeight w:val="360"/>
        </w:trPr>
        <w:tc>
          <w:tcPr>
            <w:tcW w:w="1021" w:type="dxa"/>
            <w:vMerge w:val="restart"/>
            <w:noWrap/>
            <w:vAlign w:val="center"/>
          </w:tcPr>
          <w:p w14:paraId="3E44D80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7220472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5B568F5D" w14:textId="17D4037B"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072EF5" w:rsidRPr="00675996">
              <w:rPr>
                <w:rFonts w:ascii="ＭＳ 明朝" w:hAnsi="ＭＳ 明朝" w:cs="ＭＳ Ｐ明朝" w:hint="eastAsia"/>
                <w:color w:val="000000"/>
                <w:kern w:val="0"/>
                <w:sz w:val="20"/>
                <w:szCs w:val="20"/>
              </w:rPr>
              <w:t>(円)</w:t>
            </w:r>
          </w:p>
        </w:tc>
        <w:tc>
          <w:tcPr>
            <w:tcW w:w="1163" w:type="dxa"/>
            <w:vMerge w:val="restart"/>
            <w:noWrap/>
          </w:tcPr>
          <w:p w14:paraId="22C6C7B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3EE884A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7935FE50" w14:textId="10D2E042" w:rsidR="000A0B99" w:rsidRPr="00675996" w:rsidRDefault="000A0B99" w:rsidP="003E6342">
            <w:pPr>
              <w:autoSpaceDE w:val="0"/>
              <w:autoSpaceDN w:val="0"/>
              <w:adjustRightInd w:val="0"/>
              <w:ind w:right="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171,120</w:t>
            </w:r>
          </w:p>
        </w:tc>
        <w:tc>
          <w:tcPr>
            <w:tcW w:w="1163" w:type="dxa"/>
            <w:gridSpan w:val="2"/>
            <w:vMerge w:val="restart"/>
          </w:tcPr>
          <w:p w14:paraId="276A48BD"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33752FE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1BCC349" w14:textId="04F20372"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423,300</w:t>
            </w:r>
          </w:p>
        </w:tc>
      </w:tr>
      <w:tr w:rsidR="000A0B99" w:rsidRPr="00675996" w14:paraId="1F16CF41" w14:textId="77777777" w:rsidTr="003219D2">
        <w:trPr>
          <w:trHeight w:val="360"/>
        </w:trPr>
        <w:tc>
          <w:tcPr>
            <w:tcW w:w="1021" w:type="dxa"/>
            <w:vMerge/>
            <w:noWrap/>
            <w:vAlign w:val="center"/>
          </w:tcPr>
          <w:p w14:paraId="5D82FF2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05833F22" w14:textId="66A88382"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072EF5" w:rsidRPr="00675996">
              <w:rPr>
                <w:rFonts w:ascii="ＭＳ 明朝" w:hAnsi="ＭＳ 明朝" w:cs="ＭＳ Ｐ明朝" w:hint="eastAsia"/>
                <w:color w:val="000000"/>
                <w:kern w:val="0"/>
                <w:sz w:val="20"/>
                <w:szCs w:val="20"/>
              </w:rPr>
              <w:t>(円)</w:t>
            </w:r>
          </w:p>
        </w:tc>
        <w:tc>
          <w:tcPr>
            <w:tcW w:w="1163" w:type="dxa"/>
            <w:vMerge/>
            <w:noWrap/>
          </w:tcPr>
          <w:p w14:paraId="1719A52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DE1FD5F" w14:textId="537ADA1F"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93,190</w:t>
            </w:r>
          </w:p>
        </w:tc>
        <w:tc>
          <w:tcPr>
            <w:tcW w:w="1163" w:type="dxa"/>
            <w:gridSpan w:val="2"/>
            <w:vMerge/>
          </w:tcPr>
          <w:p w14:paraId="71C1F96E"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98ADB96" w14:textId="2B0EA976" w:rsidR="000A0B99" w:rsidRPr="00675996" w:rsidRDefault="000A0B99" w:rsidP="00072EF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423,300</w:t>
            </w:r>
          </w:p>
        </w:tc>
      </w:tr>
      <w:tr w:rsidR="000A0B99" w:rsidRPr="00675996" w14:paraId="2A0F06FD" w14:textId="77777777" w:rsidTr="003219D2">
        <w:trPr>
          <w:trHeight w:val="334"/>
        </w:trPr>
        <w:tc>
          <w:tcPr>
            <w:tcW w:w="2835" w:type="dxa"/>
            <w:gridSpan w:val="3"/>
            <w:vMerge w:val="restart"/>
            <w:tcBorders>
              <w:bottom w:val="nil"/>
            </w:tcBorders>
            <w:noWrap/>
            <w:vAlign w:val="center"/>
            <w:hideMark/>
          </w:tcPr>
          <w:p w14:paraId="4919A83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7856F0E9" w14:textId="2A71EF7C"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A651DEB"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5439A333"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4236CBC5" w14:textId="743ADFAF"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B342227"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A0B99" w:rsidRPr="00675996" w14:paraId="1FC96598" w14:textId="77777777" w:rsidTr="003219D2">
        <w:trPr>
          <w:trHeight w:val="70"/>
        </w:trPr>
        <w:tc>
          <w:tcPr>
            <w:tcW w:w="2835" w:type="dxa"/>
            <w:gridSpan w:val="3"/>
            <w:vMerge/>
            <w:tcBorders>
              <w:bottom w:val="nil"/>
            </w:tcBorders>
            <w:noWrap/>
          </w:tcPr>
          <w:p w14:paraId="1D8BE311"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1A92BDC6"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05" w:type="dxa"/>
            <w:noWrap/>
          </w:tcPr>
          <w:p w14:paraId="0A870A0F" w14:textId="6FFD312D"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79998C9B" w14:textId="5F546FFA"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12B40821" w14:textId="4558A190"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1FA88A2B"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39FFEADD" w14:textId="77777777" w:rsidTr="003219D2">
        <w:trPr>
          <w:trHeight w:val="210"/>
        </w:trPr>
        <w:tc>
          <w:tcPr>
            <w:tcW w:w="1417" w:type="dxa"/>
            <w:gridSpan w:val="2"/>
            <w:vMerge w:val="restart"/>
            <w:tcBorders>
              <w:top w:val="nil"/>
              <w:bottom w:val="nil"/>
            </w:tcBorders>
            <w:noWrap/>
            <w:hideMark/>
          </w:tcPr>
          <w:p w14:paraId="0C4B471F"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3EF42E01"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3895A99D"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1,007,270</w:t>
            </w:r>
          </w:p>
        </w:tc>
        <w:tc>
          <w:tcPr>
            <w:tcW w:w="1105" w:type="dxa"/>
            <w:noWrap/>
            <w:hideMark/>
          </w:tcPr>
          <w:p w14:paraId="6098D04A" w14:textId="41BECF21"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tcPr>
          <w:p w14:paraId="617B8212"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93,190</w:t>
            </w:r>
          </w:p>
        </w:tc>
        <w:tc>
          <w:tcPr>
            <w:tcW w:w="1134" w:type="dxa"/>
            <w:gridSpan w:val="2"/>
            <w:noWrap/>
            <w:hideMark/>
          </w:tcPr>
          <w:p w14:paraId="5A39C88D"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423,300</w:t>
            </w:r>
          </w:p>
        </w:tc>
        <w:tc>
          <w:tcPr>
            <w:tcW w:w="1134" w:type="dxa"/>
            <w:noWrap/>
          </w:tcPr>
          <w:p w14:paraId="75CFA528"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490,780　</w:t>
            </w:r>
          </w:p>
        </w:tc>
      </w:tr>
      <w:tr w:rsidR="000A0B99" w:rsidRPr="00675996" w14:paraId="5D2C2AB8" w14:textId="77777777" w:rsidTr="003219D2">
        <w:trPr>
          <w:trHeight w:val="210"/>
        </w:trPr>
        <w:tc>
          <w:tcPr>
            <w:tcW w:w="1417" w:type="dxa"/>
            <w:gridSpan w:val="2"/>
            <w:vMerge/>
            <w:tcBorders>
              <w:bottom w:val="nil"/>
            </w:tcBorders>
            <w:noWrap/>
          </w:tcPr>
          <w:p w14:paraId="29E1F98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5D2E7054"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599840DF"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24</w:t>
            </w:r>
          </w:p>
        </w:tc>
        <w:tc>
          <w:tcPr>
            <w:tcW w:w="1105" w:type="dxa"/>
            <w:noWrap/>
          </w:tcPr>
          <w:p w14:paraId="40FD9C9A" w14:textId="018032AD"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134" w:type="dxa"/>
            <w:gridSpan w:val="2"/>
            <w:noWrap/>
          </w:tcPr>
          <w:p w14:paraId="5C6DA7DF"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5</w:t>
            </w:r>
          </w:p>
        </w:tc>
        <w:tc>
          <w:tcPr>
            <w:tcW w:w="1134" w:type="dxa"/>
            <w:gridSpan w:val="2"/>
            <w:noWrap/>
          </w:tcPr>
          <w:p w14:paraId="75CDED60" w14:textId="77777777" w:rsidR="000A0B99" w:rsidRPr="00675996" w:rsidRDefault="000A0B99" w:rsidP="00380351">
            <w:pPr>
              <w:jc w:val="right"/>
              <w:rPr>
                <w:rFonts w:ascii="ＭＳ 明朝" w:hAnsi="ＭＳ 明朝" w:cs="Times New Roman"/>
                <w:sz w:val="20"/>
                <w:szCs w:val="20"/>
              </w:rPr>
            </w:pPr>
            <w:r w:rsidRPr="00675996">
              <w:rPr>
                <w:rFonts w:ascii="ＭＳ 明朝" w:hAnsi="ＭＳ 明朝" w:cs="Times New Roman"/>
                <w:sz w:val="20"/>
                <w:szCs w:val="20"/>
              </w:rPr>
              <w:t>8</w:t>
            </w:r>
          </w:p>
        </w:tc>
        <w:tc>
          <w:tcPr>
            <w:tcW w:w="1134" w:type="dxa"/>
            <w:noWrap/>
          </w:tcPr>
          <w:p w14:paraId="78187422"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11</w:t>
            </w:r>
          </w:p>
        </w:tc>
      </w:tr>
      <w:tr w:rsidR="000A0B99" w:rsidRPr="00675996" w14:paraId="25B73403" w14:textId="77777777" w:rsidTr="00380351">
        <w:trPr>
          <w:trHeight w:val="210"/>
        </w:trPr>
        <w:tc>
          <w:tcPr>
            <w:tcW w:w="2835" w:type="dxa"/>
            <w:gridSpan w:val="3"/>
            <w:noWrap/>
          </w:tcPr>
          <w:p w14:paraId="026FC41E" w14:textId="25455C0C"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3E6342" w:rsidRPr="00675996">
              <w:rPr>
                <w:rFonts w:ascii="ＭＳ 明朝" w:hAnsi="ＭＳ 明朝" w:cs="ＭＳ Ｐ明朝" w:hint="eastAsia"/>
                <w:color w:val="000000"/>
                <w:kern w:val="0"/>
                <w:sz w:val="20"/>
                <w:szCs w:val="20"/>
              </w:rPr>
              <w:t>(円)</w:t>
            </w:r>
          </w:p>
        </w:tc>
        <w:tc>
          <w:tcPr>
            <w:tcW w:w="5670" w:type="dxa"/>
            <w:gridSpan w:val="7"/>
            <w:noWrap/>
          </w:tcPr>
          <w:p w14:paraId="14C35C43" w14:textId="6C87D14E"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290,116</w:t>
            </w:r>
            <w:r w:rsidRPr="00675996">
              <w:rPr>
                <w:rFonts w:ascii="ＭＳ 明朝" w:hAnsi="ＭＳ 明朝" w:cs="ＭＳ Ｐ明朝" w:hint="eastAsia"/>
                <w:color w:val="000000"/>
                <w:kern w:val="0"/>
                <w:sz w:val="20"/>
                <w:szCs w:val="20"/>
                <w:lang w:eastAsia="zh-CN"/>
              </w:rPr>
              <w:t>（令和元年度末）</w:t>
            </w:r>
          </w:p>
        </w:tc>
      </w:tr>
    </w:tbl>
    <w:p w14:paraId="00530E04" w14:textId="77777777" w:rsidR="000A0B99" w:rsidRPr="00675996" w:rsidRDefault="000A0B99" w:rsidP="00380351">
      <w:pPr>
        <w:rPr>
          <w:rFonts w:cs="Times New Roman"/>
          <w:sz w:val="22"/>
        </w:rPr>
      </w:pPr>
    </w:p>
    <w:p w14:paraId="2C7D4B05" w14:textId="6365D2C2" w:rsidR="000A0B99" w:rsidRPr="00675996" w:rsidRDefault="0043326E"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5DB3CFF6" w14:textId="6319A640" w:rsidR="000A0B99" w:rsidRPr="00675996" w:rsidRDefault="000A0B99" w:rsidP="00E748D6">
      <w:pPr>
        <w:ind w:firstLineChars="300" w:firstLine="693"/>
        <w:outlineLvl w:val="3"/>
        <w:rPr>
          <w:rFonts w:ascii="ＭＳ 明朝" w:hAnsi="ＭＳ 明朝" w:cs="Times New Roman"/>
          <w:b/>
          <w:sz w:val="22"/>
        </w:rPr>
      </w:pPr>
      <w:bookmarkStart w:id="325" w:name="_Toc62563793"/>
      <w:bookmarkStart w:id="326" w:name="_Toc63683342"/>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45</w:t>
      </w:r>
      <w:r w:rsidRPr="00675996">
        <w:rPr>
          <w:rFonts w:ascii="ＭＳ 明朝" w:hAnsi="ＭＳ 明朝" w:cs="Times New Roman" w:hint="eastAsia"/>
          <w:b/>
          <w:sz w:val="22"/>
        </w:rPr>
        <w:t>】遅延損害金に関する根拠規定の整備及び調定</w:t>
      </w:r>
      <w:bookmarkEnd w:id="325"/>
      <w:bookmarkEnd w:id="326"/>
    </w:p>
    <w:p w14:paraId="563E05B4" w14:textId="5BD85AF7"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大阪府は，障がい者自立センター光熱水費等自己負担金について，利用契約等において，その負担金の支払いがない場合の遅延損害金の発生等に関する規定を整備するとともに，延滞が生じたときは，</w:t>
      </w:r>
      <w:r w:rsidRPr="00675996">
        <w:rPr>
          <w:rFonts w:cs="Times New Roman" w:hint="eastAsia"/>
          <w:sz w:val="22"/>
        </w:rPr>
        <w:t>適時に遅延損害金を調定の</w:t>
      </w:r>
      <w:r w:rsidR="00EA32AA" w:rsidRPr="00675996">
        <w:rPr>
          <w:rFonts w:cs="Times New Roman" w:hint="eastAsia"/>
          <w:sz w:val="22"/>
        </w:rPr>
        <w:t>上</w:t>
      </w:r>
      <w:r w:rsidRPr="00675996">
        <w:rPr>
          <w:rFonts w:cs="Times New Roman" w:hint="eastAsia"/>
          <w:sz w:val="22"/>
        </w:rPr>
        <w:t>，遅延損害金を請求すべきである。</w:t>
      </w:r>
    </w:p>
    <w:p w14:paraId="1C4C9EBD" w14:textId="77777777"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p>
    <w:p w14:paraId="4272701B" w14:textId="7EDBC1B9" w:rsidR="000A0B99" w:rsidRPr="00675996" w:rsidRDefault="000A0B99" w:rsidP="00E748D6">
      <w:pPr>
        <w:ind w:firstLineChars="300" w:firstLine="693"/>
        <w:outlineLvl w:val="3"/>
        <w:rPr>
          <w:rFonts w:ascii="ＭＳ 明朝" w:hAnsi="ＭＳ 明朝" w:cs="Times New Roman"/>
          <w:b/>
          <w:sz w:val="22"/>
        </w:rPr>
      </w:pPr>
      <w:bookmarkStart w:id="327" w:name="_Toc62563794"/>
      <w:bookmarkStart w:id="328" w:name="_Toc63683343"/>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46</w:t>
      </w:r>
      <w:r w:rsidRPr="00675996">
        <w:rPr>
          <w:rFonts w:ascii="ＭＳ 明朝" w:hAnsi="ＭＳ 明朝" w:cs="Times New Roman" w:hint="eastAsia"/>
          <w:b/>
          <w:sz w:val="22"/>
        </w:rPr>
        <w:t>】債権回収の妥当性の検証</w:t>
      </w:r>
      <w:bookmarkEnd w:id="327"/>
      <w:bookmarkEnd w:id="328"/>
    </w:p>
    <w:p w14:paraId="5F87AFD0" w14:textId="19D481E5" w:rsidR="00421FA5" w:rsidRPr="00675996" w:rsidRDefault="000A0B99" w:rsidP="003017F5">
      <w:pPr>
        <w:autoSpaceDE w:val="0"/>
        <w:autoSpaceDN w:val="0"/>
        <w:adjustRightInd w:val="0"/>
        <w:ind w:firstLineChars="100" w:firstLine="230"/>
        <w:rPr>
          <w:rFonts w:ascii="ＭＳ 明朝" w:hAnsi="ＭＳ 明朝" w:cs="Times New Roman"/>
          <w:b/>
          <w:bCs/>
          <w:sz w:val="22"/>
        </w:rPr>
      </w:pPr>
      <w:r w:rsidRPr="00675996">
        <w:rPr>
          <w:rFonts w:ascii="ＭＳ 明朝" w:hAnsi="ＭＳ 明朝" w:cs="ＭＳ Ｐ明朝" w:hint="eastAsia"/>
          <w:color w:val="000000"/>
          <w:kern w:val="0"/>
          <w:sz w:val="22"/>
        </w:rPr>
        <w:t>大阪府は，障がい者自立センター光熱水費等自己負担金について，利用者が生活保護を受給しているときは，債権回収の原資が生活保護費ではないか確認し，そうである場合にはその回収が妥当であるか慎重に検証すべきである</w:t>
      </w:r>
      <w:r w:rsidRPr="00675996">
        <w:rPr>
          <w:rFonts w:ascii="ＭＳ 明朝" w:hAnsi="ＭＳ 明朝" w:cs="ＭＳ Ｐ明朝"/>
          <w:color w:val="000000"/>
          <w:kern w:val="0"/>
          <w:sz w:val="22"/>
        </w:rPr>
        <w:t>。</w:t>
      </w:r>
      <w:bookmarkStart w:id="329" w:name="_Toc62563795"/>
    </w:p>
    <w:p w14:paraId="0F2425FE" w14:textId="00B9688E" w:rsidR="0001427B" w:rsidRDefault="0001427B">
      <w:pPr>
        <w:widowControl/>
        <w:jc w:val="left"/>
        <w:rPr>
          <w:rFonts w:ascii="ＭＳ 明朝" w:hAnsi="ＭＳ 明朝" w:cs="Times New Roman"/>
          <w:b/>
          <w:bCs/>
          <w:sz w:val="22"/>
        </w:rPr>
      </w:pPr>
      <w:bookmarkStart w:id="330" w:name="_Toc63683344"/>
    </w:p>
    <w:p w14:paraId="4D7DF339" w14:textId="66B37F36" w:rsidR="000A0B99" w:rsidRPr="00675996" w:rsidRDefault="000A0B99" w:rsidP="00EE28A9">
      <w:pPr>
        <w:outlineLvl w:val="1"/>
        <w:rPr>
          <w:rFonts w:ascii="ＭＳ 明朝" w:hAnsi="ＭＳ 明朝" w:cs="Times New Roman"/>
          <w:b/>
          <w:bCs/>
          <w:sz w:val="22"/>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８</w:t>
      </w:r>
      <w:r w:rsidRPr="00675996">
        <w:rPr>
          <w:rFonts w:ascii="ＭＳ 明朝" w:hAnsi="ＭＳ 明朝" w:cs="Times New Roman" w:hint="eastAsia"/>
          <w:b/>
          <w:bCs/>
          <w:sz w:val="22"/>
        </w:rPr>
        <w:t xml:space="preserve">　社会福祉法人大阪府社会福祉協議会の私債権に係る監査の結果及び意見</w:t>
      </w:r>
      <w:bookmarkEnd w:id="329"/>
      <w:bookmarkEnd w:id="330"/>
    </w:p>
    <w:p w14:paraId="42BEAC5D" w14:textId="6C268D21" w:rsidR="000A0B99" w:rsidRPr="00675996" w:rsidRDefault="0043326E" w:rsidP="00EE28A9">
      <w:pPr>
        <w:ind w:firstLineChars="100" w:firstLine="231"/>
        <w:outlineLvl w:val="2"/>
        <w:rPr>
          <w:rFonts w:cs="Times New Roman"/>
        </w:rPr>
      </w:pPr>
      <w:bookmarkStart w:id="331" w:name="_Toc62563796"/>
      <w:bookmarkStart w:id="332" w:name="_Toc63683345"/>
      <w:bookmarkStart w:id="333" w:name="_Hlk62991557"/>
      <w:r w:rsidRPr="00675996">
        <w:rPr>
          <w:rFonts w:ascii="ＭＳ 明朝" w:hAnsi="ＭＳ 明朝" w:cs="Times New Roman" w:hint="eastAsia"/>
          <w:b/>
          <w:sz w:val="22"/>
        </w:rPr>
        <w:t xml:space="preserve">１　</w:t>
      </w:r>
      <w:r w:rsidR="000A0B99" w:rsidRPr="00675996">
        <w:rPr>
          <w:rFonts w:ascii="ＭＳ 明朝" w:hAnsi="ＭＳ 明朝" w:cs="Times New Roman" w:hint="eastAsia"/>
          <w:b/>
          <w:sz w:val="22"/>
        </w:rPr>
        <w:t>生活福祉資金貸付金</w:t>
      </w:r>
      <w:bookmarkEnd w:id="331"/>
      <w:bookmarkEnd w:id="332"/>
    </w:p>
    <w:bookmarkEnd w:id="333"/>
    <w:p w14:paraId="27E74986" w14:textId="243DD42D"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283"/>
        <w:gridCol w:w="1531"/>
        <w:gridCol w:w="1304"/>
        <w:gridCol w:w="993"/>
        <w:gridCol w:w="992"/>
        <w:gridCol w:w="1134"/>
        <w:gridCol w:w="1247"/>
      </w:tblGrid>
      <w:tr w:rsidR="000A0B99" w:rsidRPr="00675996" w14:paraId="5A76E258" w14:textId="77777777" w:rsidTr="00380351">
        <w:trPr>
          <w:trHeight w:val="390"/>
        </w:trPr>
        <w:tc>
          <w:tcPr>
            <w:tcW w:w="2835" w:type="dxa"/>
            <w:gridSpan w:val="3"/>
            <w:vAlign w:val="center"/>
            <w:hideMark/>
          </w:tcPr>
          <w:p w14:paraId="6EFC561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5"/>
            <w:noWrap/>
          </w:tcPr>
          <w:p w14:paraId="617ED9D0" w14:textId="01E5349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低所得者，障がい者又は高齢者に対し，資金の貸付と必要な援助指導を行うことにより，その経済的自立及び生活意欲の助長促進並びに在宅福祉及び社会参加の促進を図り，安定した生活を送れるようにする</w:t>
            </w:r>
            <w:r w:rsidR="00673628" w:rsidRPr="00675996">
              <w:rPr>
                <w:rFonts w:ascii="ＭＳ 明朝" w:hAnsi="ＭＳ 明朝" w:cs="ＭＳ Ｐ明朝" w:hint="eastAsia"/>
                <w:color w:val="000000"/>
                <w:kern w:val="0"/>
                <w:sz w:val="20"/>
                <w:szCs w:val="20"/>
              </w:rPr>
              <w:t>ことを目的とした貸付金</w:t>
            </w:r>
            <w:r w:rsidRPr="00675996">
              <w:rPr>
                <w:rFonts w:ascii="ＭＳ 明朝" w:hAnsi="ＭＳ 明朝" w:cs="ＭＳ Ｐ明朝" w:hint="eastAsia"/>
                <w:color w:val="000000"/>
                <w:kern w:val="0"/>
                <w:sz w:val="20"/>
                <w:szCs w:val="20"/>
              </w:rPr>
              <w:t>。</w:t>
            </w:r>
          </w:p>
        </w:tc>
      </w:tr>
      <w:tr w:rsidR="000A0B99" w:rsidRPr="00675996" w14:paraId="299E2D1B" w14:textId="77777777" w:rsidTr="00380351">
        <w:trPr>
          <w:trHeight w:val="390"/>
        </w:trPr>
        <w:tc>
          <w:tcPr>
            <w:tcW w:w="2835" w:type="dxa"/>
            <w:gridSpan w:val="3"/>
            <w:vAlign w:val="center"/>
          </w:tcPr>
          <w:p w14:paraId="1DD6256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5"/>
            <w:noWrap/>
          </w:tcPr>
          <w:p w14:paraId="3B64EB28"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「生活福祉資金の貸付について」（国・平成</w:t>
            </w:r>
            <w:r w:rsidRPr="00675996">
              <w:rPr>
                <w:rFonts w:ascii="ＭＳ 明朝" w:hAnsi="ＭＳ 明朝" w:cs="ＭＳ Ｐ明朝"/>
                <w:color w:val="000000"/>
                <w:kern w:val="0"/>
                <w:sz w:val="20"/>
                <w:szCs w:val="20"/>
              </w:rPr>
              <w:t>2年8月14日付厚生省社第398号厚生事務次官通知）ほか</w:t>
            </w:r>
          </w:p>
        </w:tc>
      </w:tr>
      <w:tr w:rsidR="000A0B99" w:rsidRPr="00675996" w14:paraId="14FC9CAE" w14:textId="77777777" w:rsidTr="00380351">
        <w:trPr>
          <w:trHeight w:val="360"/>
        </w:trPr>
        <w:tc>
          <w:tcPr>
            <w:tcW w:w="2835" w:type="dxa"/>
            <w:gridSpan w:val="3"/>
            <w:noWrap/>
            <w:vAlign w:val="center"/>
          </w:tcPr>
          <w:p w14:paraId="34353AE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w:t>
            </w:r>
            <w:r w:rsidRPr="00675996">
              <w:rPr>
                <w:rFonts w:ascii="ＭＳ 明朝" w:hAnsi="ＭＳ 明朝" w:cs="ＭＳ Ｐ明朝"/>
                <w:color w:val="000000"/>
                <w:kern w:val="0"/>
                <w:sz w:val="20"/>
                <w:szCs w:val="20"/>
              </w:rPr>
              <w:t>所管部署</w:t>
            </w:r>
            <w:r w:rsidRPr="00675996">
              <w:rPr>
                <w:rFonts w:ascii="ＭＳ 明朝" w:hAnsi="ＭＳ 明朝" w:cs="ＭＳ Ｐ明朝" w:hint="eastAsia"/>
                <w:color w:val="000000"/>
                <w:kern w:val="0"/>
                <w:sz w:val="20"/>
                <w:szCs w:val="20"/>
              </w:rPr>
              <w:t>）</w:t>
            </w:r>
          </w:p>
        </w:tc>
        <w:tc>
          <w:tcPr>
            <w:tcW w:w="5670" w:type="dxa"/>
            <w:gridSpan w:val="5"/>
            <w:noWrap/>
          </w:tcPr>
          <w:p w14:paraId="79217E71" w14:textId="2CC16B29"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大阪府社会福祉協議会（福祉部</w:t>
            </w:r>
            <w:r w:rsidR="004B36CD" w:rsidRPr="00675996">
              <w:rPr>
                <w:rFonts w:asciiTheme="minorEastAsia" w:hAnsiTheme="minorEastAsia" w:hint="eastAsia"/>
                <w:sz w:val="22"/>
              </w:rPr>
              <w:t>地域福祉推進室地域福祉課</w:t>
            </w:r>
            <w:r w:rsidRPr="00675996">
              <w:rPr>
                <w:rFonts w:ascii="ＭＳ 明朝" w:hAnsi="ＭＳ 明朝" w:cs="ＭＳ Ｐ明朝" w:hint="eastAsia"/>
                <w:color w:val="000000"/>
                <w:kern w:val="0"/>
                <w:sz w:val="20"/>
                <w:szCs w:val="20"/>
              </w:rPr>
              <w:t>）</w:t>
            </w:r>
          </w:p>
        </w:tc>
      </w:tr>
      <w:tr w:rsidR="000A0B99" w:rsidRPr="00675996" w14:paraId="51CA3541" w14:textId="77777777" w:rsidTr="00380351">
        <w:trPr>
          <w:trHeight w:val="360"/>
        </w:trPr>
        <w:tc>
          <w:tcPr>
            <w:tcW w:w="2835" w:type="dxa"/>
            <w:gridSpan w:val="3"/>
            <w:noWrap/>
            <w:vAlign w:val="center"/>
            <w:hideMark/>
          </w:tcPr>
          <w:p w14:paraId="3A137AC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5"/>
            <w:noWrap/>
            <w:hideMark/>
          </w:tcPr>
          <w:p w14:paraId="185A0DA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5089D98A" w14:textId="77777777" w:rsidTr="00380351">
        <w:trPr>
          <w:trHeight w:val="360"/>
        </w:trPr>
        <w:tc>
          <w:tcPr>
            <w:tcW w:w="1021" w:type="dxa"/>
            <w:vMerge w:val="restart"/>
            <w:noWrap/>
            <w:vAlign w:val="center"/>
          </w:tcPr>
          <w:p w14:paraId="5569CEE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7349C3C"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85A9BD7" w14:textId="0ABCD099"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837F95" w:rsidRPr="00675996">
              <w:rPr>
                <w:rFonts w:ascii="ＭＳ 明朝" w:hAnsi="ＭＳ 明朝" w:cs="ＭＳ Ｐ明朝" w:hint="eastAsia"/>
                <w:color w:val="000000"/>
                <w:kern w:val="0"/>
                <w:sz w:val="20"/>
                <w:szCs w:val="20"/>
              </w:rPr>
              <w:t>(円)</w:t>
            </w:r>
          </w:p>
        </w:tc>
        <w:tc>
          <w:tcPr>
            <w:tcW w:w="5670" w:type="dxa"/>
            <w:gridSpan w:val="5"/>
          </w:tcPr>
          <w:p w14:paraId="67194C1D" w14:textId="03B1343D" w:rsidR="000A0B99" w:rsidRPr="00675996" w:rsidRDefault="00997262" w:rsidP="00837F95">
            <w:pPr>
              <w:autoSpaceDE w:val="0"/>
              <w:autoSpaceDN w:val="0"/>
              <w:adjustRightInd w:val="0"/>
              <w:ind w:right="2"/>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8,610,688,375</w:t>
            </w:r>
          </w:p>
        </w:tc>
      </w:tr>
      <w:tr w:rsidR="000A0B99" w:rsidRPr="00675996" w14:paraId="2A7BC50E" w14:textId="77777777" w:rsidTr="00380351">
        <w:trPr>
          <w:trHeight w:val="360"/>
        </w:trPr>
        <w:tc>
          <w:tcPr>
            <w:tcW w:w="1021" w:type="dxa"/>
            <w:vMerge/>
            <w:noWrap/>
            <w:vAlign w:val="center"/>
          </w:tcPr>
          <w:p w14:paraId="536B574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580017F5" w14:textId="2B0A35D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837F95" w:rsidRPr="00675996">
              <w:rPr>
                <w:rFonts w:ascii="ＭＳ 明朝" w:hAnsi="ＭＳ 明朝" w:cs="ＭＳ Ｐ明朝" w:hint="eastAsia"/>
                <w:color w:val="000000"/>
                <w:kern w:val="0"/>
                <w:sz w:val="20"/>
                <w:szCs w:val="20"/>
              </w:rPr>
              <w:t>(円)</w:t>
            </w:r>
          </w:p>
        </w:tc>
        <w:tc>
          <w:tcPr>
            <w:tcW w:w="5670" w:type="dxa"/>
            <w:gridSpan w:val="5"/>
          </w:tcPr>
          <w:p w14:paraId="16A3F1B1" w14:textId="3322C94E" w:rsidR="000A0B99" w:rsidRPr="00675996" w:rsidRDefault="008179FD" w:rsidP="00837F9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1,387,849,558</w:t>
            </w:r>
          </w:p>
        </w:tc>
      </w:tr>
      <w:tr w:rsidR="000A0B99" w:rsidRPr="00675996" w14:paraId="2DF0DE21" w14:textId="77777777" w:rsidTr="00D8255B">
        <w:trPr>
          <w:trHeight w:val="334"/>
        </w:trPr>
        <w:tc>
          <w:tcPr>
            <w:tcW w:w="2835" w:type="dxa"/>
            <w:gridSpan w:val="3"/>
            <w:vMerge w:val="restart"/>
            <w:tcBorders>
              <w:bottom w:val="nil"/>
            </w:tcBorders>
            <w:noWrap/>
            <w:vAlign w:val="center"/>
            <w:hideMark/>
          </w:tcPr>
          <w:p w14:paraId="694374F0"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304" w:type="dxa"/>
            <w:vMerge w:val="restart"/>
            <w:noWrap/>
            <w:hideMark/>
          </w:tcPr>
          <w:p w14:paraId="5BEA06A2"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r w:rsidRPr="00675996">
              <w:rPr>
                <w:rFonts w:ascii="ＭＳ 明朝" w:hAnsi="ＭＳ 明朝" w:cs="ＭＳ Ｐ明朝"/>
                <w:color w:val="000000"/>
                <w:kern w:val="0"/>
                <w:sz w:val="20"/>
                <w:szCs w:val="20"/>
              </w:rPr>
              <w:t>H31.4.1</w:t>
            </w:r>
          </w:p>
        </w:tc>
        <w:tc>
          <w:tcPr>
            <w:tcW w:w="3119" w:type="dxa"/>
            <w:gridSpan w:val="3"/>
            <w:noWrap/>
          </w:tcPr>
          <w:p w14:paraId="3C0D60D3"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247" w:type="dxa"/>
            <w:vMerge w:val="restart"/>
            <w:noWrap/>
          </w:tcPr>
          <w:p w14:paraId="68484EAC"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38FF1C63"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092234" w:rsidRPr="00675996" w14:paraId="1C792427" w14:textId="77777777" w:rsidTr="00D8255B">
        <w:trPr>
          <w:trHeight w:val="252"/>
        </w:trPr>
        <w:tc>
          <w:tcPr>
            <w:tcW w:w="2835" w:type="dxa"/>
            <w:gridSpan w:val="3"/>
            <w:vMerge/>
            <w:tcBorders>
              <w:bottom w:val="nil"/>
            </w:tcBorders>
            <w:noWrap/>
          </w:tcPr>
          <w:p w14:paraId="0C865B81" w14:textId="77777777" w:rsidR="00092234" w:rsidRPr="00675996" w:rsidRDefault="00092234" w:rsidP="00380351">
            <w:pPr>
              <w:autoSpaceDE w:val="0"/>
              <w:autoSpaceDN w:val="0"/>
              <w:adjustRightInd w:val="0"/>
              <w:ind w:left="204"/>
              <w:jc w:val="left"/>
              <w:rPr>
                <w:rFonts w:ascii="ＭＳ 明朝" w:hAnsi="ＭＳ 明朝" w:cs="ＭＳ Ｐ明朝"/>
                <w:color w:val="000000"/>
                <w:kern w:val="0"/>
                <w:sz w:val="20"/>
                <w:szCs w:val="20"/>
              </w:rPr>
            </w:pPr>
          </w:p>
        </w:tc>
        <w:tc>
          <w:tcPr>
            <w:tcW w:w="1304" w:type="dxa"/>
            <w:vMerge/>
            <w:noWrap/>
          </w:tcPr>
          <w:p w14:paraId="19710A3B" w14:textId="77777777" w:rsidR="00092234" w:rsidRPr="00675996" w:rsidRDefault="00092234" w:rsidP="00380351">
            <w:pPr>
              <w:autoSpaceDE w:val="0"/>
              <w:autoSpaceDN w:val="0"/>
              <w:adjustRightInd w:val="0"/>
              <w:ind w:left="204"/>
              <w:jc w:val="left"/>
              <w:rPr>
                <w:rFonts w:ascii="ＭＳ 明朝" w:hAnsi="ＭＳ 明朝" w:cs="ＭＳ Ｐ明朝"/>
                <w:color w:val="000000"/>
                <w:kern w:val="0"/>
                <w:sz w:val="20"/>
                <w:szCs w:val="20"/>
              </w:rPr>
            </w:pPr>
          </w:p>
        </w:tc>
        <w:tc>
          <w:tcPr>
            <w:tcW w:w="993" w:type="dxa"/>
            <w:noWrap/>
          </w:tcPr>
          <w:p w14:paraId="040B53C5" w14:textId="58918608" w:rsidR="00092234" w:rsidRPr="00675996" w:rsidRDefault="00A052F0"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貸付</w:t>
            </w:r>
          </w:p>
        </w:tc>
        <w:tc>
          <w:tcPr>
            <w:tcW w:w="992" w:type="dxa"/>
          </w:tcPr>
          <w:p w14:paraId="20A22CE9" w14:textId="050BC556" w:rsidR="00092234" w:rsidRPr="00675996" w:rsidRDefault="00A052F0"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134" w:type="dxa"/>
            <w:noWrap/>
          </w:tcPr>
          <w:p w14:paraId="08A1B852" w14:textId="77777777" w:rsidR="00092234" w:rsidRPr="00675996" w:rsidRDefault="00092234"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247" w:type="dxa"/>
            <w:vMerge/>
            <w:noWrap/>
          </w:tcPr>
          <w:p w14:paraId="3F28D4D1" w14:textId="77777777" w:rsidR="00092234" w:rsidRPr="00675996" w:rsidRDefault="00092234" w:rsidP="00380351">
            <w:pPr>
              <w:autoSpaceDE w:val="0"/>
              <w:autoSpaceDN w:val="0"/>
              <w:adjustRightInd w:val="0"/>
              <w:ind w:left="204"/>
              <w:jc w:val="left"/>
              <w:rPr>
                <w:rFonts w:ascii="ＭＳ 明朝" w:hAnsi="ＭＳ 明朝" w:cs="ＭＳ Ｐ明朝"/>
                <w:color w:val="000000"/>
                <w:kern w:val="0"/>
                <w:sz w:val="20"/>
                <w:szCs w:val="20"/>
              </w:rPr>
            </w:pPr>
          </w:p>
        </w:tc>
      </w:tr>
      <w:tr w:rsidR="00A052F0" w:rsidRPr="00675996" w14:paraId="76629023" w14:textId="77777777" w:rsidTr="003E6342">
        <w:trPr>
          <w:trHeight w:val="210"/>
        </w:trPr>
        <w:tc>
          <w:tcPr>
            <w:tcW w:w="1304" w:type="dxa"/>
            <w:gridSpan w:val="2"/>
            <w:vMerge w:val="restart"/>
            <w:tcBorders>
              <w:top w:val="nil"/>
              <w:bottom w:val="nil"/>
            </w:tcBorders>
            <w:noWrap/>
            <w:hideMark/>
          </w:tcPr>
          <w:p w14:paraId="6E6CB7EB" w14:textId="77777777" w:rsidR="00A052F0" w:rsidRPr="00675996" w:rsidRDefault="00A052F0" w:rsidP="00A052F0">
            <w:pPr>
              <w:autoSpaceDE w:val="0"/>
              <w:autoSpaceDN w:val="0"/>
              <w:adjustRightInd w:val="0"/>
              <w:ind w:left="204"/>
              <w:jc w:val="left"/>
              <w:rPr>
                <w:rFonts w:ascii="ＭＳ 明朝" w:hAnsi="ＭＳ 明朝" w:cs="ＭＳ Ｐ明朝"/>
                <w:color w:val="000000"/>
                <w:kern w:val="0"/>
                <w:sz w:val="20"/>
                <w:szCs w:val="20"/>
              </w:rPr>
            </w:pPr>
          </w:p>
        </w:tc>
        <w:tc>
          <w:tcPr>
            <w:tcW w:w="1531" w:type="dxa"/>
            <w:tcBorders>
              <w:top w:val="single" w:sz="4" w:space="0" w:color="auto"/>
            </w:tcBorders>
          </w:tcPr>
          <w:p w14:paraId="5BD8A4B6" w14:textId="61CFD2CC" w:rsidR="00A052F0" w:rsidRPr="00675996" w:rsidRDefault="00A052F0" w:rsidP="00A052F0">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Pr="00675996">
              <w:rPr>
                <w:rFonts w:ascii="ＭＳ 明朝" w:hAnsi="ＭＳ 明朝" w:cs="ＭＳ Ｐ明朝" w:hint="eastAsia"/>
                <w:color w:val="000000"/>
                <w:kern w:val="0"/>
                <w:sz w:val="20"/>
                <w:szCs w:val="20"/>
              </w:rPr>
              <w:t>百万</w:t>
            </w:r>
            <w:r w:rsidRPr="00675996">
              <w:rPr>
                <w:rFonts w:ascii="ＭＳ 明朝" w:hAnsi="ＭＳ 明朝" w:cs="ＭＳ Ｐ明朝"/>
                <w:color w:val="000000"/>
                <w:kern w:val="0"/>
                <w:sz w:val="20"/>
                <w:szCs w:val="20"/>
              </w:rPr>
              <w:t>円)</w:t>
            </w:r>
          </w:p>
        </w:tc>
        <w:tc>
          <w:tcPr>
            <w:tcW w:w="1304" w:type="dxa"/>
            <w:noWrap/>
            <w:hideMark/>
          </w:tcPr>
          <w:p w14:paraId="2133BB27" w14:textId="7CD6B98B"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22,662</w:t>
            </w:r>
          </w:p>
        </w:tc>
        <w:tc>
          <w:tcPr>
            <w:tcW w:w="993" w:type="dxa"/>
            <w:noWrap/>
            <w:hideMark/>
          </w:tcPr>
          <w:p w14:paraId="147C319A" w14:textId="5498F6BE"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1,006</w:t>
            </w:r>
          </w:p>
        </w:tc>
        <w:tc>
          <w:tcPr>
            <w:tcW w:w="992" w:type="dxa"/>
          </w:tcPr>
          <w:p w14:paraId="589F8342" w14:textId="16063FD2"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1,387</w:t>
            </w:r>
          </w:p>
        </w:tc>
        <w:tc>
          <w:tcPr>
            <w:tcW w:w="1134" w:type="dxa"/>
            <w:noWrap/>
            <w:hideMark/>
          </w:tcPr>
          <w:p w14:paraId="7A7B6EBD" w14:textId="0B3EAA92"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92</w:t>
            </w:r>
          </w:p>
        </w:tc>
        <w:tc>
          <w:tcPr>
            <w:tcW w:w="1247" w:type="dxa"/>
            <w:noWrap/>
          </w:tcPr>
          <w:p w14:paraId="6C543AD9" w14:textId="0968D495" w:rsidR="00A052F0" w:rsidRPr="00675996" w:rsidRDefault="00A052F0" w:rsidP="00A052F0">
            <w:pPr>
              <w:autoSpaceDE w:val="0"/>
              <w:autoSpaceDN w:val="0"/>
              <w:adjustRightInd w:val="0"/>
              <w:ind w:leftChars="-37" w:left="-81"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 xml:space="preserve">22,188　</w:t>
            </w:r>
          </w:p>
        </w:tc>
      </w:tr>
      <w:tr w:rsidR="00A052F0" w:rsidRPr="00675996" w14:paraId="3BFB3648" w14:textId="77777777" w:rsidTr="003E6342">
        <w:trPr>
          <w:trHeight w:val="210"/>
        </w:trPr>
        <w:tc>
          <w:tcPr>
            <w:tcW w:w="1304" w:type="dxa"/>
            <w:gridSpan w:val="2"/>
            <w:vMerge/>
            <w:tcBorders>
              <w:bottom w:val="nil"/>
            </w:tcBorders>
            <w:noWrap/>
          </w:tcPr>
          <w:p w14:paraId="3E4091EA" w14:textId="77777777" w:rsidR="00A052F0" w:rsidRPr="00675996" w:rsidRDefault="00A052F0" w:rsidP="00A052F0">
            <w:pPr>
              <w:autoSpaceDE w:val="0"/>
              <w:autoSpaceDN w:val="0"/>
              <w:adjustRightInd w:val="0"/>
              <w:ind w:left="57"/>
              <w:rPr>
                <w:rFonts w:ascii="ＭＳ 明朝" w:hAnsi="ＭＳ 明朝" w:cs="ＭＳ Ｐ明朝"/>
                <w:color w:val="000000"/>
                <w:kern w:val="0"/>
                <w:sz w:val="20"/>
                <w:szCs w:val="20"/>
              </w:rPr>
            </w:pPr>
          </w:p>
        </w:tc>
        <w:tc>
          <w:tcPr>
            <w:tcW w:w="1531" w:type="dxa"/>
          </w:tcPr>
          <w:p w14:paraId="4E2A99F2" w14:textId="77777777" w:rsidR="00A052F0" w:rsidRPr="00675996" w:rsidRDefault="00A052F0" w:rsidP="00A052F0">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304" w:type="dxa"/>
            <w:noWrap/>
          </w:tcPr>
          <w:p w14:paraId="5360ADE2" w14:textId="15B006F6"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44,111</w:t>
            </w:r>
          </w:p>
        </w:tc>
        <w:tc>
          <w:tcPr>
            <w:tcW w:w="993" w:type="dxa"/>
            <w:noWrap/>
          </w:tcPr>
          <w:p w14:paraId="0BD8013C" w14:textId="1D07D300"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3,329</w:t>
            </w:r>
          </w:p>
        </w:tc>
        <w:tc>
          <w:tcPr>
            <w:tcW w:w="992" w:type="dxa"/>
          </w:tcPr>
          <w:p w14:paraId="3EFB9031" w14:textId="7EF01D4F"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2,117</w:t>
            </w:r>
          </w:p>
        </w:tc>
        <w:tc>
          <w:tcPr>
            <w:tcW w:w="1134" w:type="dxa"/>
            <w:noWrap/>
          </w:tcPr>
          <w:p w14:paraId="53D78084" w14:textId="53F4210E" w:rsidR="00A052F0" w:rsidRPr="00675996" w:rsidRDefault="00A052F0" w:rsidP="00A052F0">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151</w:t>
            </w:r>
          </w:p>
        </w:tc>
        <w:tc>
          <w:tcPr>
            <w:tcW w:w="1247" w:type="dxa"/>
            <w:noWrap/>
          </w:tcPr>
          <w:p w14:paraId="0D6A2431" w14:textId="57A4FC5D" w:rsidR="00A052F0" w:rsidRPr="00675996" w:rsidRDefault="00A052F0" w:rsidP="00A052F0">
            <w:pPr>
              <w:autoSpaceDE w:val="0"/>
              <w:autoSpaceDN w:val="0"/>
              <w:adjustRightInd w:val="0"/>
              <w:ind w:leftChars="-37" w:left="-81"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45,172</w:t>
            </w:r>
          </w:p>
        </w:tc>
      </w:tr>
      <w:tr w:rsidR="000A0B99" w:rsidRPr="00675996" w14:paraId="428D7E3C" w14:textId="77777777" w:rsidTr="00380351">
        <w:trPr>
          <w:trHeight w:val="210"/>
        </w:trPr>
        <w:tc>
          <w:tcPr>
            <w:tcW w:w="2835" w:type="dxa"/>
            <w:gridSpan w:val="3"/>
            <w:noWrap/>
          </w:tcPr>
          <w:p w14:paraId="2F5E30C3" w14:textId="1148EFA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3E6342" w:rsidRPr="00675996">
              <w:rPr>
                <w:rFonts w:ascii="ＭＳ 明朝" w:hAnsi="ＭＳ 明朝" w:cs="ＭＳ Ｐ明朝" w:hint="eastAsia"/>
                <w:color w:val="000000"/>
                <w:kern w:val="0"/>
                <w:sz w:val="20"/>
                <w:szCs w:val="20"/>
              </w:rPr>
              <w:t>(円)</w:t>
            </w:r>
          </w:p>
        </w:tc>
        <w:tc>
          <w:tcPr>
            <w:tcW w:w="5670" w:type="dxa"/>
            <w:gridSpan w:val="5"/>
            <w:noWrap/>
          </w:tcPr>
          <w:p w14:paraId="4B81830E" w14:textId="6F72534D" w:rsidR="000A0B99" w:rsidRPr="00675996" w:rsidRDefault="00092234"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6,309,738,079</w:t>
            </w:r>
            <w:r w:rsidR="000A0B99" w:rsidRPr="00675996">
              <w:rPr>
                <w:rFonts w:ascii="ＭＳ 明朝" w:hAnsi="ＭＳ 明朝" w:cs="ＭＳ Ｐ明朝" w:hint="eastAsia"/>
                <w:color w:val="000000"/>
                <w:kern w:val="0"/>
                <w:sz w:val="20"/>
                <w:szCs w:val="20"/>
                <w:lang w:eastAsia="zh-CN"/>
              </w:rPr>
              <w:t>（令和元年度末）</w:t>
            </w:r>
          </w:p>
        </w:tc>
      </w:tr>
    </w:tbl>
    <w:p w14:paraId="4930AEF2" w14:textId="77777777" w:rsidR="000A0B99" w:rsidRPr="00675996" w:rsidRDefault="000A0B99" w:rsidP="00380351">
      <w:pPr>
        <w:rPr>
          <w:rFonts w:cs="Times New Roman"/>
          <w:sz w:val="22"/>
        </w:rPr>
      </w:pPr>
    </w:p>
    <w:p w14:paraId="777CF571" w14:textId="4DC80D8F" w:rsidR="000A0B99" w:rsidRPr="00675996" w:rsidRDefault="0043326E"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0FE0EE4F" w14:textId="59D4E702" w:rsidR="000A0B99" w:rsidRPr="00675996" w:rsidRDefault="000A0B99" w:rsidP="00E748D6">
      <w:pPr>
        <w:ind w:firstLineChars="300" w:firstLine="693"/>
        <w:outlineLvl w:val="3"/>
        <w:rPr>
          <w:rFonts w:ascii="ＭＳ 明朝" w:hAnsi="ＭＳ 明朝" w:cs="ＭＳ Ｐ明朝"/>
          <w:b/>
          <w:color w:val="000000"/>
          <w:kern w:val="0"/>
          <w:sz w:val="22"/>
        </w:rPr>
      </w:pPr>
      <w:bookmarkStart w:id="334" w:name="_Toc62563797"/>
      <w:bookmarkStart w:id="335" w:name="_Toc63683346"/>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47</w:t>
      </w:r>
      <w:r w:rsidRPr="00675996">
        <w:rPr>
          <w:rFonts w:ascii="ＭＳ 明朝" w:hAnsi="ＭＳ 明朝" w:cs="Times New Roman" w:hint="eastAsia"/>
          <w:b/>
          <w:sz w:val="22"/>
        </w:rPr>
        <w:t>】延滞利子の利率に関するホームページ情報の更新</w:t>
      </w:r>
      <w:bookmarkEnd w:id="334"/>
      <w:bookmarkEnd w:id="335"/>
    </w:p>
    <w:p w14:paraId="432302B9" w14:textId="77777777" w:rsidR="000A0B99" w:rsidRPr="00675996" w:rsidRDefault="000A0B99" w:rsidP="00E748D6">
      <w:pPr>
        <w:ind w:firstLineChars="100" w:firstLine="230"/>
        <w:rPr>
          <w:rFonts w:ascii="ＭＳ 明朝" w:hAnsi="ＭＳ 明朝" w:cs="ＭＳ Ｐ明朝"/>
          <w:color w:val="000000"/>
          <w:kern w:val="0"/>
          <w:sz w:val="22"/>
        </w:rPr>
      </w:pPr>
      <w:r w:rsidRPr="00675996">
        <w:rPr>
          <w:rFonts w:cs="Times New Roman" w:hint="eastAsia"/>
          <w:sz w:val="22"/>
        </w:rPr>
        <w:t>大阪府社会福祉協議会は，</w:t>
      </w:r>
      <w:r w:rsidRPr="00675996">
        <w:rPr>
          <w:rFonts w:ascii="ＭＳ 明朝" w:hAnsi="ＭＳ 明朝" w:cs="ＭＳ Ｐ明朝" w:hint="eastAsia"/>
          <w:color w:val="000000"/>
          <w:kern w:val="0"/>
          <w:sz w:val="22"/>
        </w:rPr>
        <w:t>生活福祉資金貸付金に関し，ホームページに掲載された延滞利子の利率に関する記載（年5％）を速やかに民法改正に即した記載（年3％）に改定すべきである。</w:t>
      </w:r>
    </w:p>
    <w:p w14:paraId="51A9EF03" w14:textId="77777777" w:rsidR="0043326E" w:rsidRPr="00675996" w:rsidRDefault="0043326E" w:rsidP="0043326E">
      <w:pPr>
        <w:ind w:firstLineChars="100" w:firstLine="230"/>
        <w:jc w:val="left"/>
        <w:rPr>
          <w:rFonts w:ascii="ＭＳ 明朝" w:hAnsi="ＭＳ 明朝" w:cs="ＭＳ Ｐ明朝"/>
          <w:color w:val="000000"/>
          <w:kern w:val="0"/>
          <w:sz w:val="22"/>
        </w:rPr>
      </w:pPr>
    </w:p>
    <w:p w14:paraId="7FDA2DCC" w14:textId="51CE54F2" w:rsidR="000A0B99" w:rsidRPr="00675996" w:rsidRDefault="0043326E" w:rsidP="00EE28A9">
      <w:pPr>
        <w:ind w:left="204"/>
        <w:outlineLvl w:val="2"/>
        <w:rPr>
          <w:rFonts w:ascii="ＭＳ 明朝" w:hAnsi="ＭＳ 明朝" w:cs="Times New Roman"/>
          <w:b/>
          <w:sz w:val="22"/>
        </w:rPr>
      </w:pPr>
      <w:bookmarkStart w:id="336" w:name="_Toc62563798"/>
      <w:bookmarkStart w:id="337" w:name="_Toc63683347"/>
      <w:r w:rsidRPr="00675996">
        <w:rPr>
          <w:rFonts w:ascii="ＭＳ 明朝" w:hAnsi="ＭＳ 明朝" w:cs="Times New Roman" w:hint="eastAsia"/>
          <w:b/>
          <w:sz w:val="22"/>
        </w:rPr>
        <w:t xml:space="preserve">２　</w:t>
      </w:r>
      <w:r w:rsidR="000A0B99" w:rsidRPr="00675996">
        <w:rPr>
          <w:rFonts w:ascii="ＭＳ 明朝" w:hAnsi="ＭＳ 明朝" w:cs="Times New Roman" w:hint="eastAsia"/>
          <w:b/>
          <w:sz w:val="22"/>
        </w:rPr>
        <w:t>介護福祉士修学資金等貸付金</w:t>
      </w:r>
      <w:bookmarkEnd w:id="336"/>
      <w:bookmarkEnd w:id="337"/>
    </w:p>
    <w:p w14:paraId="7C1BF6D7" w14:textId="0FF9F3E9"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530"/>
        <w:gridCol w:w="1559"/>
        <w:gridCol w:w="1418"/>
      </w:tblGrid>
      <w:tr w:rsidR="000A0B99" w:rsidRPr="00675996" w14:paraId="784ACD15" w14:textId="77777777" w:rsidTr="00380351">
        <w:trPr>
          <w:trHeight w:val="390"/>
        </w:trPr>
        <w:tc>
          <w:tcPr>
            <w:tcW w:w="2835" w:type="dxa"/>
            <w:gridSpan w:val="3"/>
            <w:vAlign w:val="center"/>
            <w:hideMark/>
          </w:tcPr>
          <w:p w14:paraId="57D9956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hideMark/>
          </w:tcPr>
          <w:p w14:paraId="5145A7FF"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福祉・介護人材の育成及び確保並びに定着を支援することを目的とした貸付事業</w:t>
            </w:r>
          </w:p>
        </w:tc>
      </w:tr>
      <w:tr w:rsidR="000A0B99" w:rsidRPr="00675996" w14:paraId="56B8B481" w14:textId="77777777" w:rsidTr="00380351">
        <w:trPr>
          <w:trHeight w:val="390"/>
        </w:trPr>
        <w:tc>
          <w:tcPr>
            <w:tcW w:w="2835" w:type="dxa"/>
            <w:gridSpan w:val="3"/>
            <w:vAlign w:val="center"/>
          </w:tcPr>
          <w:p w14:paraId="68AA8A99"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7194060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社会福祉法人大阪府社会福祉協議会介護福祉士修学資金貸付要綱</w:t>
            </w:r>
          </w:p>
        </w:tc>
      </w:tr>
      <w:tr w:rsidR="000A0B99" w:rsidRPr="00675996" w14:paraId="3EB63453" w14:textId="77777777" w:rsidTr="00380351">
        <w:trPr>
          <w:trHeight w:val="360"/>
        </w:trPr>
        <w:tc>
          <w:tcPr>
            <w:tcW w:w="2835" w:type="dxa"/>
            <w:gridSpan w:val="3"/>
            <w:noWrap/>
            <w:vAlign w:val="center"/>
          </w:tcPr>
          <w:p w14:paraId="06F190E8"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w:t>
            </w:r>
            <w:r w:rsidRPr="00675996">
              <w:rPr>
                <w:rFonts w:ascii="ＭＳ 明朝" w:hAnsi="ＭＳ 明朝" w:cs="ＭＳ Ｐ明朝"/>
                <w:color w:val="000000"/>
                <w:kern w:val="0"/>
                <w:sz w:val="20"/>
                <w:szCs w:val="20"/>
              </w:rPr>
              <w:t>所管部署</w:t>
            </w:r>
            <w:r w:rsidRPr="00675996">
              <w:rPr>
                <w:rFonts w:ascii="ＭＳ 明朝" w:hAnsi="ＭＳ 明朝" w:cs="ＭＳ Ｐ明朝" w:hint="eastAsia"/>
                <w:color w:val="000000"/>
                <w:kern w:val="0"/>
                <w:sz w:val="20"/>
                <w:szCs w:val="20"/>
              </w:rPr>
              <w:t>）</w:t>
            </w:r>
          </w:p>
        </w:tc>
        <w:tc>
          <w:tcPr>
            <w:tcW w:w="5670" w:type="dxa"/>
            <w:gridSpan w:val="4"/>
            <w:noWrap/>
          </w:tcPr>
          <w:p w14:paraId="7C50D82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社会福祉法人大阪府社会福祉協議会</w:t>
            </w:r>
          </w:p>
          <w:p w14:paraId="4481B2D3"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（福祉部地域福祉推進室福祉人材・法人指導課）</w:t>
            </w:r>
          </w:p>
        </w:tc>
      </w:tr>
      <w:tr w:rsidR="000A0B99" w:rsidRPr="00675996" w14:paraId="417AE865" w14:textId="77777777" w:rsidTr="00380351">
        <w:trPr>
          <w:trHeight w:val="360"/>
        </w:trPr>
        <w:tc>
          <w:tcPr>
            <w:tcW w:w="2835" w:type="dxa"/>
            <w:gridSpan w:val="3"/>
            <w:noWrap/>
            <w:vAlign w:val="center"/>
            <w:hideMark/>
          </w:tcPr>
          <w:p w14:paraId="6F022EAA"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41C519C8" w14:textId="6BB05E1E"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3A42AC75" w14:textId="77777777" w:rsidTr="00380351">
        <w:trPr>
          <w:trHeight w:val="360"/>
        </w:trPr>
        <w:tc>
          <w:tcPr>
            <w:tcW w:w="1021" w:type="dxa"/>
            <w:vMerge w:val="restart"/>
            <w:noWrap/>
            <w:vAlign w:val="center"/>
          </w:tcPr>
          <w:p w14:paraId="2332434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A4B0946"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0BAFBB84" w14:textId="1266EA7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837F95" w:rsidRPr="00675996">
              <w:rPr>
                <w:rFonts w:ascii="ＭＳ 明朝" w:hAnsi="ＭＳ 明朝" w:cs="ＭＳ Ｐ明朝" w:hint="eastAsia"/>
                <w:color w:val="000000"/>
                <w:kern w:val="0"/>
                <w:sz w:val="20"/>
                <w:szCs w:val="20"/>
              </w:rPr>
              <w:t>(円)</w:t>
            </w:r>
          </w:p>
        </w:tc>
        <w:tc>
          <w:tcPr>
            <w:tcW w:w="5670" w:type="dxa"/>
            <w:gridSpan w:val="4"/>
          </w:tcPr>
          <w:p w14:paraId="6FB97ECF" w14:textId="699F3C3C" w:rsidR="000A0B99" w:rsidRPr="00675996" w:rsidRDefault="001C21C0" w:rsidP="00837F95">
            <w:pPr>
              <w:autoSpaceDE w:val="0"/>
              <w:autoSpaceDN w:val="0"/>
              <w:adjustRightInd w:val="0"/>
              <w:ind w:right="2"/>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4,603,218</w:t>
            </w:r>
          </w:p>
        </w:tc>
      </w:tr>
      <w:tr w:rsidR="000A0B99" w:rsidRPr="00675996" w14:paraId="2E2FFBCD" w14:textId="77777777" w:rsidTr="00380351">
        <w:trPr>
          <w:trHeight w:val="360"/>
        </w:trPr>
        <w:tc>
          <w:tcPr>
            <w:tcW w:w="1021" w:type="dxa"/>
            <w:vMerge/>
            <w:noWrap/>
            <w:vAlign w:val="center"/>
          </w:tcPr>
          <w:p w14:paraId="2ADED5A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41B736A5" w14:textId="2B823462"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837F95" w:rsidRPr="00675996">
              <w:rPr>
                <w:rFonts w:ascii="ＭＳ 明朝" w:hAnsi="ＭＳ 明朝" w:cs="ＭＳ Ｐ明朝" w:hint="eastAsia"/>
                <w:color w:val="000000"/>
                <w:kern w:val="0"/>
                <w:sz w:val="20"/>
                <w:szCs w:val="20"/>
              </w:rPr>
              <w:t>(円)</w:t>
            </w:r>
          </w:p>
        </w:tc>
        <w:tc>
          <w:tcPr>
            <w:tcW w:w="5670" w:type="dxa"/>
            <w:gridSpan w:val="4"/>
          </w:tcPr>
          <w:p w14:paraId="2CB81CA7" w14:textId="72EB8364" w:rsidR="000A0B99" w:rsidRPr="00675996" w:rsidRDefault="00490FD7" w:rsidP="00380351">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1,077,720</w:t>
            </w:r>
          </w:p>
        </w:tc>
      </w:tr>
      <w:tr w:rsidR="000A0B99" w:rsidRPr="00675996" w14:paraId="1C99DE78" w14:textId="77777777" w:rsidTr="00380351">
        <w:trPr>
          <w:trHeight w:val="334"/>
        </w:trPr>
        <w:tc>
          <w:tcPr>
            <w:tcW w:w="2835" w:type="dxa"/>
            <w:gridSpan w:val="3"/>
            <w:vMerge w:val="restart"/>
            <w:tcBorders>
              <w:bottom w:val="nil"/>
            </w:tcBorders>
            <w:noWrap/>
            <w:vAlign w:val="center"/>
            <w:hideMark/>
          </w:tcPr>
          <w:p w14:paraId="01DBA5B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163" w:type="dxa"/>
            <w:vMerge w:val="restart"/>
            <w:noWrap/>
            <w:hideMark/>
          </w:tcPr>
          <w:p w14:paraId="62721B53" w14:textId="501C8538" w:rsidR="000A0B99" w:rsidRPr="00675996" w:rsidRDefault="00490FD7"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E8F2CED"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3089" w:type="dxa"/>
            <w:gridSpan w:val="2"/>
            <w:noWrap/>
          </w:tcPr>
          <w:p w14:paraId="65BB4E8C"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418" w:type="dxa"/>
            <w:vMerge w:val="restart"/>
            <w:noWrap/>
          </w:tcPr>
          <w:p w14:paraId="5DC13184" w14:textId="712F92C7" w:rsidR="000A0B99" w:rsidRPr="00675996" w:rsidRDefault="00490FD7"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7957AEE"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0A0B99" w:rsidRPr="00675996" w14:paraId="0ECE569B" w14:textId="77777777" w:rsidTr="00837F95">
        <w:trPr>
          <w:trHeight w:val="262"/>
        </w:trPr>
        <w:tc>
          <w:tcPr>
            <w:tcW w:w="2835" w:type="dxa"/>
            <w:gridSpan w:val="3"/>
            <w:vMerge/>
            <w:tcBorders>
              <w:bottom w:val="nil"/>
            </w:tcBorders>
            <w:noWrap/>
          </w:tcPr>
          <w:p w14:paraId="55F86B8C"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3642BE6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530" w:type="dxa"/>
            <w:noWrap/>
          </w:tcPr>
          <w:p w14:paraId="398FB935" w14:textId="491EC98A" w:rsidR="000A0B99" w:rsidRPr="00675996" w:rsidRDefault="00490FD7"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559" w:type="dxa"/>
            <w:noWrap/>
          </w:tcPr>
          <w:p w14:paraId="59C0F1C8"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5A086317"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5834E7" w:rsidRPr="00675996" w14:paraId="46C061CB" w14:textId="77777777" w:rsidTr="00380351">
        <w:trPr>
          <w:trHeight w:val="210"/>
        </w:trPr>
        <w:tc>
          <w:tcPr>
            <w:tcW w:w="1417" w:type="dxa"/>
            <w:gridSpan w:val="2"/>
            <w:vMerge w:val="restart"/>
            <w:tcBorders>
              <w:top w:val="nil"/>
              <w:bottom w:val="nil"/>
            </w:tcBorders>
            <w:noWrap/>
            <w:hideMark/>
          </w:tcPr>
          <w:p w14:paraId="1CDD2558" w14:textId="77777777" w:rsidR="005834E7" w:rsidRPr="00675996" w:rsidRDefault="005834E7" w:rsidP="005834E7">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6AEE5AD0" w14:textId="77777777" w:rsidR="005834E7" w:rsidRPr="00675996" w:rsidRDefault="005834E7" w:rsidP="005834E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hideMark/>
          </w:tcPr>
          <w:p w14:paraId="551EC018" w14:textId="0A0988FF" w:rsidR="005834E7" w:rsidRPr="00675996" w:rsidRDefault="005834E7" w:rsidP="005834E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 xml:space="preserve">8,214　</w:t>
            </w:r>
          </w:p>
        </w:tc>
        <w:tc>
          <w:tcPr>
            <w:tcW w:w="1530" w:type="dxa"/>
            <w:noWrap/>
            <w:hideMark/>
          </w:tcPr>
          <w:p w14:paraId="17BC2D2A" w14:textId="2AD95290" w:rsidR="005834E7" w:rsidRPr="00675996" w:rsidRDefault="005834E7" w:rsidP="005834E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1,077</w:t>
            </w:r>
          </w:p>
        </w:tc>
        <w:tc>
          <w:tcPr>
            <w:tcW w:w="1559" w:type="dxa"/>
            <w:noWrap/>
            <w:hideMark/>
          </w:tcPr>
          <w:p w14:paraId="291D72EF" w14:textId="565EE9FC" w:rsidR="005834E7" w:rsidRPr="00675996" w:rsidRDefault="003E6342" w:rsidP="005834E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418" w:type="dxa"/>
            <w:noWrap/>
          </w:tcPr>
          <w:p w14:paraId="69CF0A05" w14:textId="12435F76" w:rsidR="005834E7" w:rsidRPr="00675996" w:rsidRDefault="005834E7" w:rsidP="005834E7">
            <w:pPr>
              <w:autoSpaceDE w:val="0"/>
              <w:autoSpaceDN w:val="0"/>
              <w:adjustRightInd w:val="0"/>
              <w:ind w:leftChars="-37" w:left="-81"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7,137</w:t>
            </w:r>
          </w:p>
        </w:tc>
      </w:tr>
      <w:tr w:rsidR="005834E7" w:rsidRPr="00675996" w14:paraId="76064800" w14:textId="77777777" w:rsidTr="00380351">
        <w:trPr>
          <w:trHeight w:val="210"/>
        </w:trPr>
        <w:tc>
          <w:tcPr>
            <w:tcW w:w="1417" w:type="dxa"/>
            <w:gridSpan w:val="2"/>
            <w:vMerge/>
            <w:tcBorders>
              <w:bottom w:val="nil"/>
            </w:tcBorders>
            <w:noWrap/>
          </w:tcPr>
          <w:p w14:paraId="5D748BE0" w14:textId="77777777" w:rsidR="005834E7" w:rsidRPr="00675996" w:rsidRDefault="005834E7" w:rsidP="005834E7">
            <w:pPr>
              <w:autoSpaceDE w:val="0"/>
              <w:autoSpaceDN w:val="0"/>
              <w:adjustRightInd w:val="0"/>
              <w:ind w:left="57"/>
              <w:rPr>
                <w:rFonts w:ascii="ＭＳ 明朝" w:hAnsi="ＭＳ 明朝" w:cs="ＭＳ Ｐ明朝"/>
                <w:color w:val="000000"/>
                <w:kern w:val="0"/>
                <w:sz w:val="20"/>
                <w:szCs w:val="20"/>
              </w:rPr>
            </w:pPr>
          </w:p>
        </w:tc>
        <w:tc>
          <w:tcPr>
            <w:tcW w:w="1418" w:type="dxa"/>
          </w:tcPr>
          <w:p w14:paraId="5B26F620" w14:textId="77777777" w:rsidR="005834E7" w:rsidRPr="00675996" w:rsidRDefault="005834E7" w:rsidP="005834E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00BD1D18" w14:textId="3DB1EF75" w:rsidR="005834E7" w:rsidRPr="00675996" w:rsidRDefault="005834E7" w:rsidP="005834E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9</w:t>
            </w:r>
          </w:p>
        </w:tc>
        <w:tc>
          <w:tcPr>
            <w:tcW w:w="1530" w:type="dxa"/>
            <w:noWrap/>
          </w:tcPr>
          <w:p w14:paraId="7211D1AC" w14:textId="6E3C412E" w:rsidR="005834E7" w:rsidRPr="00675996" w:rsidRDefault="005834E7" w:rsidP="005834E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559" w:type="dxa"/>
            <w:noWrap/>
          </w:tcPr>
          <w:p w14:paraId="30A596EB" w14:textId="27A8865C" w:rsidR="005834E7" w:rsidRPr="00675996" w:rsidRDefault="005834E7" w:rsidP="005834E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 xml:space="preserve">　</w:t>
            </w:r>
            <w:r w:rsidR="003E6342" w:rsidRPr="00675996">
              <w:rPr>
                <w:rFonts w:ascii="ＭＳ 明朝" w:hAnsi="ＭＳ 明朝" w:cs="ＭＳ Ｐ明朝" w:hint="eastAsia"/>
                <w:color w:val="000000"/>
                <w:kern w:val="0"/>
                <w:sz w:val="20"/>
                <w:szCs w:val="20"/>
              </w:rPr>
              <w:t>0</w:t>
            </w:r>
          </w:p>
        </w:tc>
        <w:tc>
          <w:tcPr>
            <w:tcW w:w="1418" w:type="dxa"/>
            <w:noWrap/>
          </w:tcPr>
          <w:p w14:paraId="5B9B75E2" w14:textId="07372FD9" w:rsidR="005834E7" w:rsidRPr="00675996" w:rsidRDefault="005834E7" w:rsidP="005834E7">
            <w:pPr>
              <w:autoSpaceDE w:val="0"/>
              <w:autoSpaceDN w:val="0"/>
              <w:adjustRightInd w:val="0"/>
              <w:ind w:leftChars="-37" w:left="-81"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9</w:t>
            </w:r>
          </w:p>
        </w:tc>
      </w:tr>
      <w:tr w:rsidR="000A0B99" w:rsidRPr="00675996" w14:paraId="525978EF" w14:textId="77777777" w:rsidTr="00380351">
        <w:trPr>
          <w:trHeight w:val="210"/>
        </w:trPr>
        <w:tc>
          <w:tcPr>
            <w:tcW w:w="2835" w:type="dxa"/>
            <w:gridSpan w:val="3"/>
            <w:noWrap/>
          </w:tcPr>
          <w:p w14:paraId="6A050D3A" w14:textId="39FCCB30"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3E6342" w:rsidRPr="00675996">
              <w:rPr>
                <w:rFonts w:ascii="ＭＳ 明朝" w:hAnsi="ＭＳ 明朝" w:cs="ＭＳ Ｐ明朝" w:hint="eastAsia"/>
                <w:color w:val="000000"/>
                <w:kern w:val="0"/>
                <w:sz w:val="20"/>
                <w:szCs w:val="20"/>
              </w:rPr>
              <w:t>(円)</w:t>
            </w:r>
          </w:p>
        </w:tc>
        <w:tc>
          <w:tcPr>
            <w:tcW w:w="5670" w:type="dxa"/>
            <w:gridSpan w:val="4"/>
            <w:noWrap/>
          </w:tcPr>
          <w:p w14:paraId="5ED95331" w14:textId="6B3342B0" w:rsidR="000A0B99" w:rsidRPr="00675996" w:rsidRDefault="005834E7"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0</w:t>
            </w:r>
            <w:r w:rsidR="000A0B99" w:rsidRPr="00675996">
              <w:rPr>
                <w:rFonts w:ascii="ＭＳ 明朝" w:hAnsi="ＭＳ 明朝" w:cs="ＭＳ Ｐ明朝" w:hint="eastAsia"/>
                <w:color w:val="000000"/>
                <w:kern w:val="0"/>
                <w:sz w:val="20"/>
                <w:szCs w:val="20"/>
                <w:lang w:eastAsia="zh-CN"/>
              </w:rPr>
              <w:t>（令和元年度末）</w:t>
            </w:r>
          </w:p>
        </w:tc>
      </w:tr>
    </w:tbl>
    <w:p w14:paraId="4D814583" w14:textId="77777777" w:rsidR="000A0B99" w:rsidRPr="00675996" w:rsidRDefault="000A0B99" w:rsidP="00380351">
      <w:pPr>
        <w:rPr>
          <w:rFonts w:cs="Times New Roman"/>
          <w:sz w:val="22"/>
        </w:rPr>
      </w:pPr>
    </w:p>
    <w:p w14:paraId="264F80FF" w14:textId="2B0AFAD9" w:rsidR="000A0B99" w:rsidRPr="00675996" w:rsidRDefault="0043326E"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53147DAB" w14:textId="2F176BB1" w:rsidR="000A0B99" w:rsidRPr="00675996" w:rsidRDefault="000A0B99" w:rsidP="00E748D6">
      <w:pPr>
        <w:ind w:firstLineChars="300" w:firstLine="693"/>
        <w:outlineLvl w:val="3"/>
        <w:rPr>
          <w:rFonts w:ascii="ＭＳ 明朝" w:hAnsi="ＭＳ 明朝" w:cs="Times New Roman"/>
          <w:b/>
          <w:sz w:val="22"/>
        </w:rPr>
      </w:pPr>
      <w:bookmarkStart w:id="338" w:name="_Toc62563799"/>
      <w:bookmarkStart w:id="339" w:name="_Toc63683348"/>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48</w:t>
      </w:r>
      <w:r w:rsidRPr="00675996">
        <w:rPr>
          <w:rFonts w:ascii="ＭＳ 明朝" w:hAnsi="ＭＳ 明朝" w:cs="Times New Roman" w:hint="eastAsia"/>
          <w:b/>
          <w:sz w:val="22"/>
        </w:rPr>
        <w:t>】引当金の計上</w:t>
      </w:r>
      <w:bookmarkEnd w:id="338"/>
      <w:bookmarkEnd w:id="339"/>
    </w:p>
    <w:p w14:paraId="5425EA74" w14:textId="77777777"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大阪府社会福祉協議会は，</w:t>
      </w:r>
      <w:r w:rsidRPr="00675996">
        <w:rPr>
          <w:rFonts w:cs="Times New Roman" w:hint="eastAsia"/>
          <w:sz w:val="22"/>
        </w:rPr>
        <w:t>介護福祉士修学資金等貸付金について，引当金を計上することを検討</w:t>
      </w:r>
      <w:r w:rsidRPr="00675996">
        <w:rPr>
          <w:rFonts w:ascii="ＭＳ 明朝" w:hAnsi="ＭＳ 明朝" w:cs="ＭＳ Ｐ明朝" w:hint="eastAsia"/>
          <w:color w:val="000000"/>
          <w:kern w:val="0"/>
          <w:sz w:val="22"/>
        </w:rPr>
        <w:t>すべきである</w:t>
      </w:r>
      <w:r w:rsidRPr="00675996">
        <w:rPr>
          <w:rFonts w:ascii="ＭＳ 明朝" w:hAnsi="ＭＳ 明朝" w:cs="ＭＳ Ｐ明朝"/>
          <w:color w:val="000000"/>
          <w:kern w:val="0"/>
          <w:sz w:val="22"/>
        </w:rPr>
        <w:t>。</w:t>
      </w:r>
    </w:p>
    <w:p w14:paraId="1EE780D5" w14:textId="77777777" w:rsidR="0043326E" w:rsidRPr="00675996" w:rsidRDefault="0043326E" w:rsidP="0043326E">
      <w:pPr>
        <w:autoSpaceDE w:val="0"/>
        <w:autoSpaceDN w:val="0"/>
        <w:adjustRightInd w:val="0"/>
        <w:ind w:firstLineChars="100" w:firstLine="230"/>
        <w:jc w:val="left"/>
        <w:rPr>
          <w:rFonts w:ascii="ＭＳ 明朝" w:hAnsi="ＭＳ 明朝" w:cs="ＭＳ Ｐ明朝"/>
          <w:color w:val="000000"/>
          <w:kern w:val="0"/>
          <w:sz w:val="22"/>
        </w:rPr>
      </w:pPr>
    </w:p>
    <w:p w14:paraId="0A7A2520" w14:textId="6D9808E2" w:rsidR="000A0B99" w:rsidRPr="00675996" w:rsidRDefault="0043326E" w:rsidP="00EE28A9">
      <w:pPr>
        <w:ind w:firstLineChars="100" w:firstLine="231"/>
        <w:outlineLvl w:val="2"/>
        <w:rPr>
          <w:rFonts w:cs="Times New Roman"/>
        </w:rPr>
      </w:pPr>
      <w:bookmarkStart w:id="340" w:name="_Toc62563800"/>
      <w:bookmarkStart w:id="341" w:name="_Toc63683349"/>
      <w:r w:rsidRPr="00675996">
        <w:rPr>
          <w:rFonts w:ascii="ＭＳ 明朝" w:hAnsi="ＭＳ 明朝" w:cs="Times New Roman" w:hint="eastAsia"/>
          <w:b/>
          <w:sz w:val="22"/>
        </w:rPr>
        <w:t xml:space="preserve">３　</w:t>
      </w:r>
      <w:r w:rsidR="000A0B99" w:rsidRPr="00675996">
        <w:rPr>
          <w:rFonts w:ascii="ＭＳ 明朝" w:hAnsi="ＭＳ 明朝" w:cs="Times New Roman" w:hint="eastAsia"/>
          <w:b/>
          <w:sz w:val="22"/>
        </w:rPr>
        <w:t>保育士修学資金貸付等事業</w:t>
      </w:r>
      <w:bookmarkEnd w:id="340"/>
      <w:bookmarkEnd w:id="341"/>
    </w:p>
    <w:p w14:paraId="0AEEEDB5" w14:textId="0EFB0A1F"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530"/>
        <w:gridCol w:w="1559"/>
        <w:gridCol w:w="1418"/>
      </w:tblGrid>
      <w:tr w:rsidR="000A0B99" w:rsidRPr="00675996" w14:paraId="6C50359E" w14:textId="77777777" w:rsidTr="00380351">
        <w:trPr>
          <w:trHeight w:val="390"/>
        </w:trPr>
        <w:tc>
          <w:tcPr>
            <w:tcW w:w="2835" w:type="dxa"/>
            <w:gridSpan w:val="3"/>
            <w:vAlign w:val="center"/>
            <w:hideMark/>
          </w:tcPr>
          <w:p w14:paraId="0B21EB4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tcPr>
          <w:p w14:paraId="2F4B06C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保育人材の確保を図ることを目的とした貸付事業</w:t>
            </w:r>
          </w:p>
        </w:tc>
      </w:tr>
      <w:tr w:rsidR="000A0B99" w:rsidRPr="00675996" w14:paraId="732A75B6" w14:textId="77777777" w:rsidTr="00380351">
        <w:trPr>
          <w:trHeight w:val="390"/>
        </w:trPr>
        <w:tc>
          <w:tcPr>
            <w:tcW w:w="2835" w:type="dxa"/>
            <w:gridSpan w:val="3"/>
            <w:vAlign w:val="center"/>
          </w:tcPr>
          <w:p w14:paraId="5C25DE1D"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33C6F82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保育士修学資金貸付等制度実施要綱（国）</w:t>
            </w:r>
          </w:p>
        </w:tc>
      </w:tr>
      <w:tr w:rsidR="000A0B99" w:rsidRPr="00675996" w14:paraId="1C3E001B" w14:textId="77777777" w:rsidTr="00380351">
        <w:trPr>
          <w:trHeight w:val="360"/>
        </w:trPr>
        <w:tc>
          <w:tcPr>
            <w:tcW w:w="2835" w:type="dxa"/>
            <w:gridSpan w:val="3"/>
            <w:noWrap/>
            <w:vAlign w:val="center"/>
          </w:tcPr>
          <w:p w14:paraId="3EF2B1E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w:t>
            </w:r>
            <w:r w:rsidRPr="00675996">
              <w:rPr>
                <w:rFonts w:ascii="ＭＳ 明朝" w:hAnsi="ＭＳ 明朝" w:cs="ＭＳ Ｐ明朝"/>
                <w:color w:val="000000"/>
                <w:kern w:val="0"/>
                <w:sz w:val="20"/>
                <w:szCs w:val="20"/>
              </w:rPr>
              <w:t>所管部署</w:t>
            </w:r>
            <w:r w:rsidRPr="00675996">
              <w:rPr>
                <w:rFonts w:ascii="ＭＳ 明朝" w:hAnsi="ＭＳ 明朝" w:cs="ＭＳ Ｐ明朝" w:hint="eastAsia"/>
                <w:color w:val="000000"/>
                <w:kern w:val="0"/>
                <w:sz w:val="20"/>
                <w:szCs w:val="20"/>
              </w:rPr>
              <w:t>）</w:t>
            </w:r>
          </w:p>
        </w:tc>
        <w:tc>
          <w:tcPr>
            <w:tcW w:w="5670" w:type="dxa"/>
            <w:gridSpan w:val="4"/>
            <w:noWrap/>
          </w:tcPr>
          <w:p w14:paraId="7F9F4B8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社会福祉法人大阪府社会福祉協議会</w:t>
            </w:r>
          </w:p>
          <w:p w14:paraId="1D212966"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（福祉部子ども室子育て支援課）</w:t>
            </w:r>
          </w:p>
        </w:tc>
      </w:tr>
      <w:tr w:rsidR="000A0B99" w:rsidRPr="00675996" w14:paraId="404CB5FC" w14:textId="77777777" w:rsidTr="00380351">
        <w:trPr>
          <w:trHeight w:val="360"/>
        </w:trPr>
        <w:tc>
          <w:tcPr>
            <w:tcW w:w="2835" w:type="dxa"/>
            <w:gridSpan w:val="3"/>
            <w:noWrap/>
            <w:vAlign w:val="center"/>
            <w:hideMark/>
          </w:tcPr>
          <w:p w14:paraId="1196BB51"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5E9CCC0B"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A0B99" w:rsidRPr="00675996" w14:paraId="1B969879" w14:textId="77777777" w:rsidTr="00380351">
        <w:trPr>
          <w:trHeight w:val="360"/>
        </w:trPr>
        <w:tc>
          <w:tcPr>
            <w:tcW w:w="1021" w:type="dxa"/>
            <w:vMerge w:val="restart"/>
            <w:noWrap/>
            <w:vAlign w:val="center"/>
          </w:tcPr>
          <w:p w14:paraId="59EE654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9B041BE"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69D6CD8B" w14:textId="4591212E"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837F95" w:rsidRPr="00675996">
              <w:rPr>
                <w:rFonts w:ascii="ＭＳ 明朝" w:hAnsi="ＭＳ 明朝" w:cs="ＭＳ Ｐ明朝" w:hint="eastAsia"/>
                <w:color w:val="000000"/>
                <w:kern w:val="0"/>
                <w:sz w:val="20"/>
                <w:szCs w:val="20"/>
              </w:rPr>
              <w:t>(円)</w:t>
            </w:r>
          </w:p>
        </w:tc>
        <w:tc>
          <w:tcPr>
            <w:tcW w:w="5670" w:type="dxa"/>
            <w:gridSpan w:val="4"/>
          </w:tcPr>
          <w:p w14:paraId="70983E30" w14:textId="4BDB44B2" w:rsidR="000A0B99" w:rsidRPr="00675996" w:rsidRDefault="00DE5EE2" w:rsidP="00837F95">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324,996</w:t>
            </w:r>
          </w:p>
        </w:tc>
      </w:tr>
      <w:tr w:rsidR="000A0B99" w:rsidRPr="00675996" w14:paraId="2EB74E08" w14:textId="77777777" w:rsidTr="00380351">
        <w:trPr>
          <w:trHeight w:val="360"/>
        </w:trPr>
        <w:tc>
          <w:tcPr>
            <w:tcW w:w="1021" w:type="dxa"/>
            <w:vMerge/>
            <w:noWrap/>
            <w:vAlign w:val="center"/>
          </w:tcPr>
          <w:p w14:paraId="7B64161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49B19DFE" w14:textId="0AD7CCA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837F95" w:rsidRPr="00675996">
              <w:rPr>
                <w:rFonts w:ascii="ＭＳ 明朝" w:hAnsi="ＭＳ 明朝" w:cs="ＭＳ Ｐ明朝" w:hint="eastAsia"/>
                <w:color w:val="000000"/>
                <w:kern w:val="0"/>
                <w:sz w:val="20"/>
                <w:szCs w:val="20"/>
              </w:rPr>
              <w:t>(円)</w:t>
            </w:r>
          </w:p>
        </w:tc>
        <w:tc>
          <w:tcPr>
            <w:tcW w:w="5670" w:type="dxa"/>
            <w:gridSpan w:val="4"/>
          </w:tcPr>
          <w:p w14:paraId="3E07077E" w14:textId="0334F31C" w:rsidR="000A0B99" w:rsidRPr="00675996" w:rsidRDefault="00101F64" w:rsidP="00101F64">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27,083</w:t>
            </w:r>
            <w:r w:rsidR="000A0B99" w:rsidRPr="00675996">
              <w:rPr>
                <w:rFonts w:ascii="ＭＳ 明朝" w:hAnsi="ＭＳ 明朝" w:cs="ＭＳ Ｐ明朝"/>
                <w:color w:val="000000"/>
                <w:kern w:val="0"/>
                <w:sz w:val="20"/>
                <w:szCs w:val="20"/>
              </w:rPr>
              <w:t xml:space="preserve">　</w:t>
            </w:r>
          </w:p>
        </w:tc>
      </w:tr>
      <w:tr w:rsidR="000A0B99" w:rsidRPr="00675996" w14:paraId="10258018" w14:textId="77777777" w:rsidTr="00380351">
        <w:trPr>
          <w:trHeight w:val="334"/>
        </w:trPr>
        <w:tc>
          <w:tcPr>
            <w:tcW w:w="2835" w:type="dxa"/>
            <w:gridSpan w:val="3"/>
            <w:vMerge w:val="restart"/>
            <w:tcBorders>
              <w:bottom w:val="nil"/>
            </w:tcBorders>
            <w:noWrap/>
            <w:vAlign w:val="center"/>
            <w:hideMark/>
          </w:tcPr>
          <w:p w14:paraId="493959E7"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163" w:type="dxa"/>
            <w:vMerge w:val="restart"/>
            <w:noWrap/>
            <w:hideMark/>
          </w:tcPr>
          <w:p w14:paraId="383ADA52" w14:textId="215F1892" w:rsidR="000A0B99" w:rsidRPr="00675996" w:rsidRDefault="00101F64"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r w:rsidR="000A0B99" w:rsidRPr="00675996">
              <w:rPr>
                <w:rFonts w:ascii="ＭＳ 明朝" w:hAnsi="ＭＳ 明朝" w:cs="ＭＳ Ｐ明朝"/>
                <w:color w:val="000000"/>
                <w:kern w:val="0"/>
                <w:sz w:val="20"/>
                <w:szCs w:val="20"/>
              </w:rPr>
              <w:t>H31.4.1</w:t>
            </w:r>
          </w:p>
        </w:tc>
        <w:tc>
          <w:tcPr>
            <w:tcW w:w="3089" w:type="dxa"/>
            <w:gridSpan w:val="2"/>
            <w:noWrap/>
          </w:tcPr>
          <w:p w14:paraId="44D648BE"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418" w:type="dxa"/>
            <w:vMerge w:val="restart"/>
            <w:noWrap/>
          </w:tcPr>
          <w:p w14:paraId="6BB16967" w14:textId="583E50A3" w:rsidR="000A0B99" w:rsidRPr="00675996" w:rsidRDefault="00101F64"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r w:rsidR="000A0B99" w:rsidRPr="00675996">
              <w:rPr>
                <w:rFonts w:ascii="ＭＳ 明朝" w:hAnsi="ＭＳ 明朝" w:cs="ＭＳ Ｐ明朝"/>
                <w:color w:val="000000"/>
                <w:kern w:val="0"/>
                <w:sz w:val="20"/>
                <w:szCs w:val="20"/>
              </w:rPr>
              <w:t>R2.3.31</w:t>
            </w:r>
          </w:p>
        </w:tc>
      </w:tr>
      <w:tr w:rsidR="000A0B99" w:rsidRPr="00675996" w14:paraId="3F0B545C" w14:textId="77777777" w:rsidTr="00837F95">
        <w:trPr>
          <w:trHeight w:val="280"/>
        </w:trPr>
        <w:tc>
          <w:tcPr>
            <w:tcW w:w="2835" w:type="dxa"/>
            <w:gridSpan w:val="3"/>
            <w:vMerge/>
            <w:tcBorders>
              <w:bottom w:val="nil"/>
            </w:tcBorders>
            <w:noWrap/>
          </w:tcPr>
          <w:p w14:paraId="09AFCCF3"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38562A8B"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530" w:type="dxa"/>
            <w:noWrap/>
          </w:tcPr>
          <w:p w14:paraId="5CAAED09"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559" w:type="dxa"/>
            <w:noWrap/>
          </w:tcPr>
          <w:p w14:paraId="24546A9B"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558A8B35"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6A2F87" w:rsidRPr="00675996" w14:paraId="146A840C" w14:textId="77777777" w:rsidTr="00380351">
        <w:trPr>
          <w:trHeight w:val="210"/>
        </w:trPr>
        <w:tc>
          <w:tcPr>
            <w:tcW w:w="1417" w:type="dxa"/>
            <w:gridSpan w:val="2"/>
            <w:vMerge w:val="restart"/>
            <w:tcBorders>
              <w:top w:val="nil"/>
              <w:bottom w:val="nil"/>
            </w:tcBorders>
            <w:noWrap/>
            <w:hideMark/>
          </w:tcPr>
          <w:p w14:paraId="30B01AAD" w14:textId="77777777" w:rsidR="006A2F87" w:rsidRPr="00675996" w:rsidRDefault="006A2F87" w:rsidP="006A2F87">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6EFC1CBC" w14:textId="77777777" w:rsidR="006A2F87" w:rsidRPr="00675996" w:rsidRDefault="006A2F87" w:rsidP="006A2F8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58E759D9" w14:textId="7C4B4CCB" w:rsidR="006A2F87" w:rsidRPr="00675996" w:rsidRDefault="006A2F87" w:rsidP="006A2F8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 xml:space="preserve">595,834　</w:t>
            </w:r>
          </w:p>
        </w:tc>
        <w:tc>
          <w:tcPr>
            <w:tcW w:w="1530" w:type="dxa"/>
            <w:noWrap/>
            <w:hideMark/>
          </w:tcPr>
          <w:p w14:paraId="3E6EB5EB" w14:textId="4F8C5628" w:rsidR="006A2F87" w:rsidRPr="00675996" w:rsidRDefault="006A2F87" w:rsidP="006A2F8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 xml:space="preserve">27,083　</w:t>
            </w:r>
          </w:p>
        </w:tc>
        <w:tc>
          <w:tcPr>
            <w:tcW w:w="1559" w:type="dxa"/>
            <w:noWrap/>
            <w:hideMark/>
          </w:tcPr>
          <w:p w14:paraId="3845DB47" w14:textId="794EF98F" w:rsidR="006A2F87" w:rsidRPr="00675996" w:rsidRDefault="003E6342" w:rsidP="006A2F8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418" w:type="dxa"/>
            <w:noWrap/>
          </w:tcPr>
          <w:p w14:paraId="6AFA03A3" w14:textId="2B67ECF7" w:rsidR="006A2F87" w:rsidRPr="00675996" w:rsidRDefault="006A2F87" w:rsidP="006A2F87">
            <w:pPr>
              <w:autoSpaceDE w:val="0"/>
              <w:autoSpaceDN w:val="0"/>
              <w:adjustRightInd w:val="0"/>
              <w:ind w:leftChars="-37" w:left="-81"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568,751</w:t>
            </w:r>
          </w:p>
        </w:tc>
      </w:tr>
      <w:tr w:rsidR="006A2F87" w:rsidRPr="00675996" w14:paraId="3CE52EE1" w14:textId="77777777" w:rsidTr="00380351">
        <w:trPr>
          <w:trHeight w:val="210"/>
        </w:trPr>
        <w:tc>
          <w:tcPr>
            <w:tcW w:w="1417" w:type="dxa"/>
            <w:gridSpan w:val="2"/>
            <w:vMerge/>
            <w:tcBorders>
              <w:bottom w:val="nil"/>
            </w:tcBorders>
            <w:noWrap/>
          </w:tcPr>
          <w:p w14:paraId="55586F57" w14:textId="77777777" w:rsidR="006A2F87" w:rsidRPr="00675996" w:rsidRDefault="006A2F87" w:rsidP="006A2F87">
            <w:pPr>
              <w:autoSpaceDE w:val="0"/>
              <w:autoSpaceDN w:val="0"/>
              <w:adjustRightInd w:val="0"/>
              <w:ind w:left="57"/>
              <w:rPr>
                <w:rFonts w:ascii="ＭＳ 明朝" w:hAnsi="ＭＳ 明朝" w:cs="ＭＳ Ｐ明朝"/>
                <w:color w:val="000000"/>
                <w:kern w:val="0"/>
                <w:sz w:val="20"/>
                <w:szCs w:val="20"/>
              </w:rPr>
            </w:pPr>
          </w:p>
        </w:tc>
        <w:tc>
          <w:tcPr>
            <w:tcW w:w="1418" w:type="dxa"/>
          </w:tcPr>
          <w:p w14:paraId="3CB4322D" w14:textId="77777777" w:rsidR="006A2F87" w:rsidRPr="00675996" w:rsidRDefault="006A2F87" w:rsidP="006A2F87">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67F5AC75" w14:textId="65C8D0B8" w:rsidR="006A2F87" w:rsidRPr="00675996" w:rsidRDefault="006A2F87" w:rsidP="006A2F8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w:t>
            </w:r>
          </w:p>
        </w:tc>
        <w:tc>
          <w:tcPr>
            <w:tcW w:w="1530" w:type="dxa"/>
            <w:noWrap/>
          </w:tcPr>
          <w:p w14:paraId="56E5E29D" w14:textId="55B4D043" w:rsidR="006A2F87" w:rsidRPr="00675996" w:rsidRDefault="006A2F87" w:rsidP="006A2F8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 xml:space="preserve">0　</w:t>
            </w:r>
          </w:p>
        </w:tc>
        <w:tc>
          <w:tcPr>
            <w:tcW w:w="1559" w:type="dxa"/>
            <w:noWrap/>
          </w:tcPr>
          <w:p w14:paraId="4C338045" w14:textId="51D7CDF7" w:rsidR="006A2F87" w:rsidRPr="00675996" w:rsidRDefault="003E6342" w:rsidP="006A2F8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418" w:type="dxa"/>
            <w:noWrap/>
          </w:tcPr>
          <w:p w14:paraId="6ECCABBC" w14:textId="3A2A03B5" w:rsidR="006A2F87" w:rsidRPr="00675996" w:rsidRDefault="006A2F87" w:rsidP="006A2F87">
            <w:pPr>
              <w:autoSpaceDE w:val="0"/>
              <w:autoSpaceDN w:val="0"/>
              <w:adjustRightInd w:val="0"/>
              <w:ind w:leftChars="-37" w:left="-81"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w:t>
            </w:r>
          </w:p>
        </w:tc>
      </w:tr>
      <w:tr w:rsidR="000A0B99" w:rsidRPr="00675996" w14:paraId="668A7188" w14:textId="77777777" w:rsidTr="00380351">
        <w:trPr>
          <w:trHeight w:val="210"/>
        </w:trPr>
        <w:tc>
          <w:tcPr>
            <w:tcW w:w="2835" w:type="dxa"/>
            <w:gridSpan w:val="3"/>
            <w:noWrap/>
          </w:tcPr>
          <w:p w14:paraId="3F4430A6" w14:textId="33415B9F"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3E6342" w:rsidRPr="00675996">
              <w:rPr>
                <w:rFonts w:ascii="ＭＳ 明朝" w:hAnsi="ＭＳ 明朝" w:cs="ＭＳ Ｐ明朝" w:hint="eastAsia"/>
                <w:color w:val="000000"/>
                <w:kern w:val="0"/>
                <w:sz w:val="20"/>
                <w:szCs w:val="20"/>
              </w:rPr>
              <w:t>(円)</w:t>
            </w:r>
          </w:p>
        </w:tc>
        <w:tc>
          <w:tcPr>
            <w:tcW w:w="5670" w:type="dxa"/>
            <w:gridSpan w:val="4"/>
            <w:noWrap/>
          </w:tcPr>
          <w:p w14:paraId="360B3203" w14:textId="5F05707E"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lang w:eastAsia="zh-CN"/>
              </w:rPr>
              <w:t>（令和元年度末）</w:t>
            </w:r>
          </w:p>
        </w:tc>
      </w:tr>
    </w:tbl>
    <w:p w14:paraId="68326371" w14:textId="77777777" w:rsidR="000A0B99" w:rsidRPr="00675996" w:rsidRDefault="000A0B99" w:rsidP="00380351">
      <w:pPr>
        <w:rPr>
          <w:rFonts w:cs="Times New Roman"/>
          <w:sz w:val="22"/>
        </w:rPr>
      </w:pPr>
    </w:p>
    <w:p w14:paraId="7696BE76" w14:textId="56910546" w:rsidR="000A0B99" w:rsidRPr="00675996" w:rsidRDefault="0043326E"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1015BEAA" w14:textId="478D66B7" w:rsidR="000A0B99" w:rsidRPr="00675996" w:rsidRDefault="000A0B99" w:rsidP="00E748D6">
      <w:pPr>
        <w:ind w:firstLineChars="300" w:firstLine="693"/>
        <w:outlineLvl w:val="3"/>
        <w:rPr>
          <w:rFonts w:ascii="ＭＳ 明朝" w:hAnsi="ＭＳ 明朝" w:cs="Times New Roman"/>
          <w:b/>
          <w:sz w:val="22"/>
        </w:rPr>
      </w:pPr>
      <w:bookmarkStart w:id="342" w:name="_Toc62563801"/>
      <w:bookmarkStart w:id="343" w:name="_Toc63683350"/>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49</w:t>
      </w:r>
      <w:r w:rsidRPr="00675996">
        <w:rPr>
          <w:rFonts w:ascii="ＭＳ 明朝" w:hAnsi="ＭＳ 明朝" w:cs="Times New Roman" w:hint="eastAsia"/>
          <w:b/>
          <w:sz w:val="22"/>
        </w:rPr>
        <w:t>】引当金の計上</w:t>
      </w:r>
      <w:bookmarkEnd w:id="342"/>
      <w:bookmarkEnd w:id="343"/>
    </w:p>
    <w:p w14:paraId="2D4034BC" w14:textId="77777777" w:rsidR="000A0B99" w:rsidRPr="00675996" w:rsidRDefault="000A0B99"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大阪府社会福祉協議会は，保育士</w:t>
      </w:r>
      <w:r w:rsidRPr="00675996">
        <w:rPr>
          <w:rFonts w:cs="Times New Roman" w:hint="eastAsia"/>
          <w:sz w:val="22"/>
        </w:rPr>
        <w:t>修学資金等貸付金について，引当金を計上することを検討</w:t>
      </w:r>
      <w:r w:rsidRPr="00675996">
        <w:rPr>
          <w:rFonts w:ascii="ＭＳ 明朝" w:hAnsi="ＭＳ 明朝" w:cs="ＭＳ Ｐ明朝" w:hint="eastAsia"/>
          <w:color w:val="000000"/>
          <w:kern w:val="0"/>
          <w:sz w:val="22"/>
        </w:rPr>
        <w:t>すべきである</w:t>
      </w:r>
      <w:r w:rsidRPr="00675996">
        <w:rPr>
          <w:rFonts w:ascii="ＭＳ 明朝" w:hAnsi="ＭＳ 明朝" w:cs="ＭＳ Ｐ明朝"/>
          <w:color w:val="000000"/>
          <w:kern w:val="0"/>
          <w:sz w:val="22"/>
        </w:rPr>
        <w:t>。</w:t>
      </w:r>
    </w:p>
    <w:p w14:paraId="6E84C692" w14:textId="77777777" w:rsidR="0043326E" w:rsidRPr="00675996" w:rsidRDefault="0043326E" w:rsidP="0043326E">
      <w:pPr>
        <w:autoSpaceDE w:val="0"/>
        <w:autoSpaceDN w:val="0"/>
        <w:adjustRightInd w:val="0"/>
        <w:ind w:firstLineChars="100" w:firstLine="230"/>
        <w:jc w:val="left"/>
        <w:rPr>
          <w:rFonts w:ascii="ＭＳ 明朝" w:hAnsi="ＭＳ 明朝" w:cs="ＭＳ Ｐ明朝"/>
          <w:color w:val="000000"/>
          <w:kern w:val="0"/>
          <w:sz w:val="22"/>
        </w:rPr>
      </w:pPr>
    </w:p>
    <w:p w14:paraId="4C83CC32" w14:textId="16CE86D1" w:rsidR="000A0B99" w:rsidRPr="00675996" w:rsidRDefault="0043326E" w:rsidP="00EE28A9">
      <w:pPr>
        <w:ind w:firstLineChars="100" w:firstLine="231"/>
        <w:outlineLvl w:val="2"/>
        <w:rPr>
          <w:rFonts w:ascii="ＭＳ 明朝" w:hAnsi="ＭＳ 明朝" w:cs="Times New Roman"/>
          <w:b/>
          <w:sz w:val="22"/>
        </w:rPr>
      </w:pPr>
      <w:bookmarkStart w:id="344" w:name="_Toc62563802"/>
      <w:bookmarkStart w:id="345" w:name="_Toc63683351"/>
      <w:r w:rsidRPr="00675996">
        <w:rPr>
          <w:rFonts w:ascii="ＭＳ 明朝" w:hAnsi="ＭＳ 明朝" w:cs="Times New Roman" w:hint="eastAsia"/>
          <w:b/>
          <w:sz w:val="22"/>
        </w:rPr>
        <w:t xml:space="preserve">４　</w:t>
      </w:r>
      <w:r w:rsidR="000A0B99" w:rsidRPr="00675996">
        <w:rPr>
          <w:rFonts w:ascii="ＭＳ 明朝" w:hAnsi="ＭＳ 明朝" w:cs="Times New Roman" w:hint="eastAsia"/>
          <w:b/>
          <w:sz w:val="22"/>
        </w:rPr>
        <w:t>大阪府身体障害者更生資金特別貸付金</w:t>
      </w:r>
      <w:bookmarkEnd w:id="344"/>
      <w:bookmarkEnd w:id="345"/>
    </w:p>
    <w:p w14:paraId="09C3911E" w14:textId="733C8E7D" w:rsidR="000A0B99" w:rsidRPr="00675996" w:rsidRDefault="0043326E" w:rsidP="0043326E">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A0B99" w:rsidRPr="00675996">
        <w:rPr>
          <w:rFonts w:ascii="ＭＳ 明朝" w:hAnsi="ＭＳ 明朝" w:cs="Times New Roman" w:hint="eastAsia"/>
          <w:b/>
          <w:sz w:val="22"/>
        </w:rPr>
        <w:t xml:space="preserve">　</w:t>
      </w:r>
      <w:r w:rsidR="000A0B99" w:rsidRPr="00675996">
        <w:rPr>
          <w:rFonts w:ascii="ＭＳ 明朝" w:hAnsi="ＭＳ 明朝" w:cs="Times New Roman"/>
          <w:b/>
          <w:sz w:val="22"/>
        </w:rPr>
        <w:t>概要</w:t>
      </w:r>
    </w:p>
    <w:tbl>
      <w:tblPr>
        <w:tblStyle w:val="140"/>
        <w:tblW w:w="8505" w:type="dxa"/>
        <w:tblInd w:w="392" w:type="dxa"/>
        <w:tblLayout w:type="fixed"/>
        <w:tblLook w:val="04A0" w:firstRow="1" w:lastRow="0" w:firstColumn="1" w:lastColumn="0" w:noHBand="0" w:noVBand="1"/>
      </w:tblPr>
      <w:tblGrid>
        <w:gridCol w:w="1021"/>
        <w:gridCol w:w="396"/>
        <w:gridCol w:w="1418"/>
        <w:gridCol w:w="1163"/>
        <w:gridCol w:w="1544"/>
        <w:gridCol w:w="1545"/>
        <w:gridCol w:w="1418"/>
      </w:tblGrid>
      <w:tr w:rsidR="000A0B99" w:rsidRPr="00675996" w14:paraId="01A9B343" w14:textId="77777777" w:rsidTr="00380351">
        <w:trPr>
          <w:trHeight w:val="390"/>
        </w:trPr>
        <w:tc>
          <w:tcPr>
            <w:tcW w:w="2835" w:type="dxa"/>
            <w:gridSpan w:val="3"/>
            <w:vAlign w:val="center"/>
            <w:hideMark/>
          </w:tcPr>
          <w:p w14:paraId="2EA2F28F"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tcPr>
          <w:p w14:paraId="3C401671" w14:textId="5E086DAD"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昭和</w:t>
            </w:r>
            <w:r w:rsidRPr="00675996">
              <w:rPr>
                <w:rFonts w:ascii="ＭＳ 明朝" w:hAnsi="ＭＳ 明朝" w:cs="ＭＳ Ｐ明朝"/>
                <w:color w:val="000000"/>
                <w:kern w:val="0"/>
                <w:sz w:val="20"/>
                <w:szCs w:val="20"/>
              </w:rPr>
              <w:t>46年から昭和61年にかけて</w:t>
            </w:r>
            <w:r w:rsidRPr="00675996">
              <w:rPr>
                <w:rFonts w:ascii="ＭＳ 明朝" w:hAnsi="ＭＳ 明朝" w:cs="ＭＳ Ｐ明朝" w:hint="eastAsia"/>
                <w:color w:val="000000"/>
                <w:kern w:val="0"/>
                <w:sz w:val="20"/>
                <w:szCs w:val="20"/>
              </w:rPr>
              <w:t>，</w:t>
            </w:r>
            <w:r w:rsidRPr="00675996">
              <w:rPr>
                <w:rFonts w:ascii="ＭＳ 明朝" w:hAnsi="ＭＳ 明朝" w:cs="ＭＳ Ｐ明朝"/>
                <w:color w:val="000000"/>
                <w:kern w:val="0"/>
                <w:sz w:val="20"/>
                <w:szCs w:val="20"/>
              </w:rPr>
              <w:t>20歳以上の身体障害者手帳の交付を受け</w:t>
            </w:r>
            <w:r w:rsidRPr="00675996">
              <w:rPr>
                <w:rFonts w:ascii="ＭＳ 明朝" w:hAnsi="ＭＳ 明朝" w:cs="ＭＳ Ｐ明朝" w:hint="eastAsia"/>
                <w:color w:val="000000"/>
                <w:kern w:val="0"/>
                <w:sz w:val="20"/>
                <w:szCs w:val="20"/>
              </w:rPr>
              <w:t>た者が，事業を営むのに必要な資金を</w:t>
            </w:r>
            <w:r w:rsidR="00EA32AA" w:rsidRPr="00675996">
              <w:rPr>
                <w:rFonts w:ascii="ＭＳ 明朝" w:hAnsi="ＭＳ 明朝" w:cs="ＭＳ Ｐ明朝" w:hint="eastAsia"/>
                <w:color w:val="000000"/>
                <w:kern w:val="0"/>
                <w:sz w:val="20"/>
                <w:szCs w:val="20"/>
              </w:rPr>
              <w:t>貸</w:t>
            </w:r>
            <w:r w:rsidR="00EB67C2" w:rsidRPr="00675996">
              <w:rPr>
                <w:rFonts w:ascii="ＭＳ 明朝" w:hAnsi="ＭＳ 明朝" w:cs="ＭＳ Ｐ明朝" w:hint="eastAsia"/>
                <w:color w:val="000000"/>
                <w:kern w:val="0"/>
                <w:sz w:val="20"/>
                <w:szCs w:val="20"/>
              </w:rPr>
              <w:t>し</w:t>
            </w:r>
            <w:r w:rsidR="00EA32AA" w:rsidRPr="00675996">
              <w:rPr>
                <w:rFonts w:ascii="ＭＳ 明朝" w:hAnsi="ＭＳ 明朝" w:cs="ＭＳ Ｐ明朝" w:hint="eastAsia"/>
                <w:color w:val="000000"/>
                <w:kern w:val="0"/>
                <w:sz w:val="20"/>
                <w:szCs w:val="20"/>
              </w:rPr>
              <w:t>付</w:t>
            </w:r>
            <w:r w:rsidRPr="00675996">
              <w:rPr>
                <w:rFonts w:ascii="ＭＳ 明朝" w:hAnsi="ＭＳ 明朝" w:cs="ＭＳ Ｐ明朝" w:hint="eastAsia"/>
                <w:color w:val="000000"/>
                <w:kern w:val="0"/>
                <w:sz w:val="20"/>
                <w:szCs w:val="20"/>
              </w:rPr>
              <w:t>けた資金の償還金</w:t>
            </w:r>
          </w:p>
        </w:tc>
      </w:tr>
      <w:tr w:rsidR="000A0B99" w:rsidRPr="00675996" w14:paraId="3FB23465" w14:textId="77777777" w:rsidTr="00380351">
        <w:trPr>
          <w:trHeight w:val="390"/>
        </w:trPr>
        <w:tc>
          <w:tcPr>
            <w:tcW w:w="2835" w:type="dxa"/>
            <w:gridSpan w:val="3"/>
            <w:vAlign w:val="center"/>
          </w:tcPr>
          <w:p w14:paraId="664ECC62"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7803AA89"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大阪府身体障害者更生資金特別貸付制度要綱</w:t>
            </w:r>
          </w:p>
        </w:tc>
      </w:tr>
      <w:tr w:rsidR="000A0B99" w:rsidRPr="00675996" w14:paraId="7E9FE7FD" w14:textId="77777777" w:rsidTr="00380351">
        <w:trPr>
          <w:trHeight w:val="360"/>
        </w:trPr>
        <w:tc>
          <w:tcPr>
            <w:tcW w:w="2835" w:type="dxa"/>
            <w:gridSpan w:val="3"/>
            <w:noWrap/>
            <w:vAlign w:val="center"/>
          </w:tcPr>
          <w:p w14:paraId="3290CC7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w:t>
            </w:r>
            <w:r w:rsidRPr="00675996">
              <w:rPr>
                <w:rFonts w:ascii="ＭＳ 明朝" w:hAnsi="ＭＳ 明朝" w:cs="ＭＳ Ｐ明朝"/>
                <w:color w:val="000000"/>
                <w:kern w:val="0"/>
                <w:sz w:val="20"/>
                <w:szCs w:val="20"/>
              </w:rPr>
              <w:t>所管部署</w:t>
            </w:r>
            <w:r w:rsidRPr="00675996">
              <w:rPr>
                <w:rFonts w:ascii="ＭＳ 明朝" w:hAnsi="ＭＳ 明朝" w:cs="ＭＳ Ｐ明朝" w:hint="eastAsia"/>
                <w:color w:val="000000"/>
                <w:kern w:val="0"/>
                <w:sz w:val="20"/>
                <w:szCs w:val="20"/>
              </w:rPr>
              <w:t>）</w:t>
            </w:r>
          </w:p>
        </w:tc>
        <w:tc>
          <w:tcPr>
            <w:tcW w:w="5670" w:type="dxa"/>
            <w:gridSpan w:val="4"/>
            <w:noWrap/>
          </w:tcPr>
          <w:p w14:paraId="780035BC"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社会福祉法人大阪府社会福祉協議会</w:t>
            </w:r>
          </w:p>
          <w:p w14:paraId="3B1A64F5"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（福祉部障がい福祉室地域生活支援課）</w:t>
            </w:r>
          </w:p>
        </w:tc>
      </w:tr>
      <w:tr w:rsidR="000A0B99" w:rsidRPr="00675996" w14:paraId="02A29C57" w14:textId="77777777" w:rsidTr="00380351">
        <w:trPr>
          <w:trHeight w:val="360"/>
        </w:trPr>
        <w:tc>
          <w:tcPr>
            <w:tcW w:w="2835" w:type="dxa"/>
            <w:gridSpan w:val="3"/>
            <w:noWrap/>
            <w:vAlign w:val="center"/>
            <w:hideMark/>
          </w:tcPr>
          <w:p w14:paraId="5793BEB5"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5A0811E0"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1B0877" w:rsidRPr="00675996" w14:paraId="6E76A035" w14:textId="77777777" w:rsidTr="00380351">
        <w:trPr>
          <w:trHeight w:val="360"/>
        </w:trPr>
        <w:tc>
          <w:tcPr>
            <w:tcW w:w="1021" w:type="dxa"/>
            <w:vMerge w:val="restart"/>
            <w:noWrap/>
            <w:vAlign w:val="center"/>
          </w:tcPr>
          <w:p w14:paraId="3354608A" w14:textId="77777777" w:rsidR="001B0877" w:rsidRPr="00675996" w:rsidRDefault="001B0877" w:rsidP="001B0877">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7086B0C" w14:textId="77777777" w:rsidR="001B0877" w:rsidRPr="00675996" w:rsidRDefault="001B0877" w:rsidP="001B0877">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28FF7ED5" w14:textId="1A2AAF70" w:rsidR="001B0877" w:rsidRPr="00675996" w:rsidRDefault="001B0877" w:rsidP="001B0877">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5670" w:type="dxa"/>
            <w:gridSpan w:val="4"/>
          </w:tcPr>
          <w:p w14:paraId="6CB17231" w14:textId="729929AF" w:rsidR="001B0877" w:rsidRPr="00675996" w:rsidRDefault="001B0877" w:rsidP="001B087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60,000</w:t>
            </w:r>
          </w:p>
        </w:tc>
      </w:tr>
      <w:tr w:rsidR="001B0877" w:rsidRPr="00675996" w14:paraId="30E216FD" w14:textId="77777777" w:rsidTr="00380351">
        <w:trPr>
          <w:trHeight w:val="360"/>
        </w:trPr>
        <w:tc>
          <w:tcPr>
            <w:tcW w:w="1021" w:type="dxa"/>
            <w:vMerge/>
            <w:noWrap/>
            <w:vAlign w:val="center"/>
          </w:tcPr>
          <w:p w14:paraId="57ED0C5C" w14:textId="77777777" w:rsidR="001B0877" w:rsidRPr="00675996" w:rsidRDefault="001B0877" w:rsidP="001B0877">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3C00100C" w14:textId="6FE7E424" w:rsidR="001B0877" w:rsidRPr="00675996" w:rsidRDefault="001B0877" w:rsidP="001B0877">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753228"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5670" w:type="dxa"/>
            <w:gridSpan w:val="4"/>
          </w:tcPr>
          <w:p w14:paraId="6974620A" w14:textId="2E283F47" w:rsidR="001B0877" w:rsidRPr="00675996" w:rsidRDefault="001B0877" w:rsidP="001B0877">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5,000</w:t>
            </w:r>
          </w:p>
        </w:tc>
      </w:tr>
      <w:tr w:rsidR="000A0B99" w:rsidRPr="00675996" w14:paraId="35C28241" w14:textId="77777777" w:rsidTr="00380351">
        <w:trPr>
          <w:trHeight w:val="334"/>
        </w:trPr>
        <w:tc>
          <w:tcPr>
            <w:tcW w:w="2835" w:type="dxa"/>
            <w:gridSpan w:val="3"/>
            <w:vMerge w:val="restart"/>
            <w:tcBorders>
              <w:bottom w:val="nil"/>
            </w:tcBorders>
            <w:noWrap/>
            <w:vAlign w:val="center"/>
            <w:hideMark/>
          </w:tcPr>
          <w:p w14:paraId="6C98BD53"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163" w:type="dxa"/>
            <w:vMerge w:val="restart"/>
            <w:noWrap/>
            <w:hideMark/>
          </w:tcPr>
          <w:p w14:paraId="3AA41C0D"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44D50526" w14:textId="77777777" w:rsidR="000A0B99" w:rsidRPr="00675996" w:rsidRDefault="000A0B99" w:rsidP="00380351">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3089" w:type="dxa"/>
            <w:gridSpan w:val="2"/>
            <w:noWrap/>
          </w:tcPr>
          <w:p w14:paraId="3B336842" w14:textId="77777777" w:rsidR="000A0B99" w:rsidRPr="00675996" w:rsidRDefault="000A0B99" w:rsidP="00380351">
            <w:pPr>
              <w:tabs>
                <w:tab w:val="left" w:pos="884"/>
              </w:tabs>
              <w:jc w:val="center"/>
              <w:rPr>
                <w:rFonts w:cs="Times New Roman"/>
                <w:sz w:val="20"/>
                <w:szCs w:val="20"/>
              </w:rPr>
            </w:pPr>
            <w:r w:rsidRPr="00675996">
              <w:rPr>
                <w:rFonts w:cs="Times New Roman" w:hint="eastAsia"/>
                <w:sz w:val="20"/>
                <w:szCs w:val="20"/>
              </w:rPr>
              <w:t>令和元年度</w:t>
            </w:r>
          </w:p>
        </w:tc>
        <w:tc>
          <w:tcPr>
            <w:tcW w:w="1418" w:type="dxa"/>
            <w:vMerge w:val="restart"/>
            <w:noWrap/>
          </w:tcPr>
          <w:p w14:paraId="3E338391"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594B387A" w14:textId="77777777" w:rsidR="000A0B99" w:rsidRPr="00675996" w:rsidRDefault="000A0B99" w:rsidP="00380351">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0A0B99" w:rsidRPr="00675996" w14:paraId="3D91535D" w14:textId="77777777" w:rsidTr="00DC6C32">
        <w:trPr>
          <w:trHeight w:val="281"/>
        </w:trPr>
        <w:tc>
          <w:tcPr>
            <w:tcW w:w="2835" w:type="dxa"/>
            <w:gridSpan w:val="3"/>
            <w:vMerge/>
            <w:tcBorders>
              <w:bottom w:val="nil"/>
            </w:tcBorders>
            <w:noWrap/>
          </w:tcPr>
          <w:p w14:paraId="020BBA9A"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17026842"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544" w:type="dxa"/>
            <w:noWrap/>
          </w:tcPr>
          <w:p w14:paraId="52667C4D"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545" w:type="dxa"/>
            <w:noWrap/>
          </w:tcPr>
          <w:p w14:paraId="40BB7C06" w14:textId="77777777" w:rsidR="000A0B99" w:rsidRPr="00675996" w:rsidRDefault="000A0B99" w:rsidP="00380351">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7391DB27"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r>
      <w:tr w:rsidR="000A0B99" w:rsidRPr="00675996" w14:paraId="6636EEEE" w14:textId="77777777" w:rsidTr="00DC6C32">
        <w:trPr>
          <w:trHeight w:val="210"/>
        </w:trPr>
        <w:tc>
          <w:tcPr>
            <w:tcW w:w="1417" w:type="dxa"/>
            <w:gridSpan w:val="2"/>
            <w:vMerge w:val="restart"/>
            <w:tcBorders>
              <w:top w:val="nil"/>
              <w:bottom w:val="nil"/>
            </w:tcBorders>
            <w:noWrap/>
            <w:hideMark/>
          </w:tcPr>
          <w:p w14:paraId="0B37FBB8" w14:textId="77777777" w:rsidR="000A0B99" w:rsidRPr="00675996" w:rsidRDefault="000A0B99" w:rsidP="00380351">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7DC068A7"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tcPr>
          <w:p w14:paraId="597BD251" w14:textId="77777777" w:rsidR="000A0B99" w:rsidRPr="00675996" w:rsidRDefault="000A0B99" w:rsidP="003E6342">
            <w:pPr>
              <w:ind w:left="-79" w:right="37"/>
              <w:jc w:val="right"/>
              <w:rPr>
                <w:rFonts w:ascii="ＭＳ 明朝" w:hAnsi="ＭＳ 明朝" w:cs="Times New Roman"/>
                <w:sz w:val="20"/>
                <w:szCs w:val="20"/>
              </w:rPr>
            </w:pPr>
            <w:r w:rsidRPr="00675996">
              <w:rPr>
                <w:rFonts w:ascii="ＭＳ 明朝" w:hAnsi="ＭＳ 明朝" w:cs="Times New Roman"/>
                <w:sz w:val="20"/>
                <w:szCs w:val="20"/>
              </w:rPr>
              <w:t>47,145</w:t>
            </w:r>
          </w:p>
        </w:tc>
        <w:tc>
          <w:tcPr>
            <w:tcW w:w="1544" w:type="dxa"/>
            <w:noWrap/>
            <w:hideMark/>
          </w:tcPr>
          <w:p w14:paraId="7E404CCE" w14:textId="5910468E" w:rsidR="000A0B99" w:rsidRPr="00675996" w:rsidRDefault="00C21A97" w:rsidP="00380351">
            <w:pPr>
              <w:jc w:val="right"/>
              <w:rPr>
                <w:rFonts w:ascii="ＭＳ 明朝" w:hAnsi="ＭＳ 明朝" w:cs="Times New Roman"/>
                <w:sz w:val="20"/>
                <w:szCs w:val="20"/>
              </w:rPr>
            </w:pPr>
            <w:r w:rsidRPr="00675996">
              <w:rPr>
                <w:rFonts w:ascii="ＭＳ 明朝" w:hAnsi="ＭＳ 明朝" w:cs="Times New Roman" w:hint="eastAsia"/>
                <w:sz w:val="20"/>
                <w:szCs w:val="20"/>
              </w:rPr>
              <w:t>5</w:t>
            </w:r>
          </w:p>
        </w:tc>
        <w:tc>
          <w:tcPr>
            <w:tcW w:w="1545" w:type="dxa"/>
            <w:noWrap/>
            <w:hideMark/>
          </w:tcPr>
          <w:p w14:paraId="03CF83CF" w14:textId="57DB8BCC"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418" w:type="dxa"/>
            <w:noWrap/>
          </w:tcPr>
          <w:p w14:paraId="4B00512C" w14:textId="606FA58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47,14</w:t>
            </w:r>
            <w:r w:rsidR="00C21A97" w:rsidRPr="00675996">
              <w:rPr>
                <w:rFonts w:ascii="ＭＳ 明朝" w:hAnsi="ＭＳ 明朝" w:cs="Times New Roman" w:hint="eastAsia"/>
                <w:sz w:val="20"/>
                <w:szCs w:val="20"/>
              </w:rPr>
              <w:t>0</w:t>
            </w:r>
          </w:p>
        </w:tc>
      </w:tr>
      <w:tr w:rsidR="000A0B99" w:rsidRPr="00675996" w14:paraId="69DDCC2E" w14:textId="77777777" w:rsidTr="00DC6C32">
        <w:trPr>
          <w:trHeight w:val="210"/>
        </w:trPr>
        <w:tc>
          <w:tcPr>
            <w:tcW w:w="1417" w:type="dxa"/>
            <w:gridSpan w:val="2"/>
            <w:vMerge/>
            <w:tcBorders>
              <w:bottom w:val="nil"/>
            </w:tcBorders>
            <w:noWrap/>
          </w:tcPr>
          <w:p w14:paraId="64791A84" w14:textId="77777777"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p>
        </w:tc>
        <w:tc>
          <w:tcPr>
            <w:tcW w:w="1418" w:type="dxa"/>
          </w:tcPr>
          <w:p w14:paraId="14FB360A" w14:textId="77777777" w:rsidR="000A0B99" w:rsidRPr="00675996" w:rsidRDefault="000A0B99" w:rsidP="00380351">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0454C952" w14:textId="77777777" w:rsidR="000A0B99" w:rsidRPr="00675996" w:rsidRDefault="000A0B99" w:rsidP="00380351">
            <w:pPr>
              <w:ind w:left="-79"/>
              <w:jc w:val="right"/>
              <w:rPr>
                <w:rFonts w:ascii="ＭＳ 明朝" w:hAnsi="ＭＳ 明朝" w:cs="Times New Roman"/>
                <w:sz w:val="20"/>
                <w:szCs w:val="20"/>
              </w:rPr>
            </w:pPr>
            <w:r w:rsidRPr="00675996">
              <w:rPr>
                <w:rFonts w:ascii="ＭＳ 明朝" w:hAnsi="ＭＳ 明朝" w:cs="Times New Roman"/>
                <w:sz w:val="20"/>
                <w:szCs w:val="20"/>
              </w:rPr>
              <w:t>72</w:t>
            </w:r>
          </w:p>
        </w:tc>
        <w:tc>
          <w:tcPr>
            <w:tcW w:w="1544" w:type="dxa"/>
            <w:noWrap/>
          </w:tcPr>
          <w:p w14:paraId="43BBFE4B" w14:textId="3F0C818A"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A0B99" w:rsidRPr="00675996">
              <w:rPr>
                <w:rFonts w:ascii="ＭＳ 明朝" w:hAnsi="ＭＳ 明朝" w:cs="Times New Roman"/>
                <w:sz w:val="20"/>
                <w:szCs w:val="20"/>
              </w:rPr>
              <w:t xml:space="preserve">　</w:t>
            </w:r>
          </w:p>
        </w:tc>
        <w:tc>
          <w:tcPr>
            <w:tcW w:w="1545" w:type="dxa"/>
            <w:noWrap/>
          </w:tcPr>
          <w:p w14:paraId="1E17633B" w14:textId="68C6952A" w:rsidR="000A0B99" w:rsidRPr="00675996" w:rsidRDefault="005A7195" w:rsidP="00380351">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418" w:type="dxa"/>
            <w:noWrap/>
          </w:tcPr>
          <w:p w14:paraId="02469C10" w14:textId="77777777" w:rsidR="000A0B99" w:rsidRPr="00675996" w:rsidRDefault="000A0B99" w:rsidP="00380351">
            <w:pPr>
              <w:ind w:leftChars="-37" w:left="-81"/>
              <w:jc w:val="right"/>
              <w:rPr>
                <w:rFonts w:ascii="ＭＳ 明朝" w:hAnsi="ＭＳ 明朝" w:cs="Times New Roman"/>
                <w:sz w:val="20"/>
                <w:szCs w:val="20"/>
              </w:rPr>
            </w:pPr>
            <w:r w:rsidRPr="00675996">
              <w:rPr>
                <w:rFonts w:ascii="ＭＳ 明朝" w:hAnsi="ＭＳ 明朝" w:cs="Times New Roman"/>
                <w:sz w:val="20"/>
                <w:szCs w:val="20"/>
              </w:rPr>
              <w:t>72</w:t>
            </w:r>
          </w:p>
        </w:tc>
      </w:tr>
      <w:tr w:rsidR="000A0B99" w:rsidRPr="00675996" w14:paraId="708130FF" w14:textId="77777777" w:rsidTr="00380351">
        <w:trPr>
          <w:trHeight w:val="210"/>
        </w:trPr>
        <w:tc>
          <w:tcPr>
            <w:tcW w:w="2835" w:type="dxa"/>
            <w:gridSpan w:val="3"/>
            <w:noWrap/>
          </w:tcPr>
          <w:p w14:paraId="7CEEEDA8" w14:textId="6ECCE731" w:rsidR="000A0B99" w:rsidRPr="00675996" w:rsidRDefault="000A0B99" w:rsidP="00380351">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3E6342" w:rsidRPr="00675996">
              <w:rPr>
                <w:rFonts w:ascii="ＭＳ 明朝" w:hAnsi="ＭＳ 明朝" w:cs="ＭＳ Ｐ明朝" w:hint="eastAsia"/>
                <w:color w:val="000000"/>
                <w:kern w:val="0"/>
                <w:sz w:val="20"/>
                <w:szCs w:val="20"/>
              </w:rPr>
              <w:t>(円)</w:t>
            </w:r>
          </w:p>
        </w:tc>
        <w:tc>
          <w:tcPr>
            <w:tcW w:w="5670" w:type="dxa"/>
            <w:gridSpan w:val="4"/>
            <w:noWrap/>
          </w:tcPr>
          <w:p w14:paraId="75203AEB" w14:textId="362E141F" w:rsidR="000A0B99" w:rsidRPr="00675996" w:rsidRDefault="000A0B99" w:rsidP="00380351">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47,140,504</w:t>
            </w:r>
            <w:r w:rsidRPr="00675996">
              <w:rPr>
                <w:rFonts w:ascii="ＭＳ 明朝" w:hAnsi="ＭＳ 明朝" w:cs="ＭＳ Ｐ明朝" w:hint="eastAsia"/>
                <w:color w:val="000000"/>
                <w:kern w:val="0"/>
                <w:sz w:val="20"/>
                <w:szCs w:val="20"/>
                <w:lang w:eastAsia="zh-CN"/>
              </w:rPr>
              <w:t>（令和元年度末）</w:t>
            </w:r>
          </w:p>
        </w:tc>
      </w:tr>
    </w:tbl>
    <w:p w14:paraId="27418892" w14:textId="77777777" w:rsidR="000A0B99" w:rsidRPr="00675996" w:rsidRDefault="000A0B99" w:rsidP="00380351">
      <w:pPr>
        <w:rPr>
          <w:rFonts w:cs="Times New Roman"/>
          <w:sz w:val="22"/>
        </w:rPr>
      </w:pPr>
    </w:p>
    <w:p w14:paraId="35A71144" w14:textId="70C5232C" w:rsidR="000A0B99" w:rsidRPr="00675996" w:rsidRDefault="0043326E"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A0B99" w:rsidRPr="00675996">
        <w:rPr>
          <w:rFonts w:ascii="ＭＳ 明朝" w:hAnsi="ＭＳ 明朝" w:cs="Times New Roman" w:hint="eastAsia"/>
          <w:b/>
          <w:sz w:val="22"/>
        </w:rPr>
        <w:t xml:space="preserve">　監査の結果及び意見</w:t>
      </w:r>
    </w:p>
    <w:p w14:paraId="654E203D" w14:textId="6C7FCD83" w:rsidR="000A0B99" w:rsidRPr="00675996" w:rsidRDefault="000A0B99" w:rsidP="00E748D6">
      <w:pPr>
        <w:ind w:firstLineChars="300" w:firstLine="693"/>
        <w:outlineLvl w:val="3"/>
        <w:rPr>
          <w:rFonts w:ascii="ＭＳ 明朝" w:hAnsi="ＭＳ 明朝" w:cs="Times New Roman"/>
          <w:b/>
          <w:sz w:val="22"/>
        </w:rPr>
      </w:pPr>
      <w:bookmarkStart w:id="346" w:name="_Toc62563803"/>
      <w:bookmarkStart w:id="347" w:name="_Toc63683352"/>
      <w:r w:rsidRPr="00675996">
        <w:rPr>
          <w:rFonts w:ascii="ＭＳ 明朝" w:hAnsi="ＭＳ 明朝" w:cs="Times New Roman" w:hint="eastAsia"/>
          <w:b/>
          <w:sz w:val="22"/>
        </w:rPr>
        <w:t>【意見</w:t>
      </w:r>
      <w:r w:rsidR="005678E8" w:rsidRPr="00675996">
        <w:rPr>
          <w:rFonts w:ascii="ＭＳ 明朝" w:hAnsi="ＭＳ 明朝" w:cs="Times New Roman" w:hint="eastAsia"/>
          <w:b/>
          <w:noProof/>
          <w:sz w:val="22"/>
        </w:rPr>
        <w:t>50</w:t>
      </w:r>
      <w:r w:rsidRPr="00675996">
        <w:rPr>
          <w:rFonts w:ascii="ＭＳ 明朝" w:hAnsi="ＭＳ 明朝" w:cs="Times New Roman" w:hint="eastAsia"/>
          <w:b/>
          <w:sz w:val="22"/>
        </w:rPr>
        <w:t>】速やかな債権の整理</w:t>
      </w:r>
      <w:bookmarkEnd w:id="346"/>
      <w:bookmarkEnd w:id="347"/>
    </w:p>
    <w:p w14:paraId="0137A964" w14:textId="77777777" w:rsidR="000A0B99" w:rsidRPr="00675996" w:rsidRDefault="000A0B99" w:rsidP="00E748D6">
      <w:pPr>
        <w:ind w:firstLineChars="100" w:firstLine="230"/>
        <w:rPr>
          <w:rFonts w:cs="Times New Roman"/>
          <w:sz w:val="22"/>
        </w:rPr>
      </w:pPr>
      <w:r w:rsidRPr="00675996">
        <w:rPr>
          <w:rFonts w:ascii="ＭＳ 明朝" w:hAnsi="ＭＳ 明朝" w:cs="ＭＳ Ｐ明朝" w:hint="eastAsia"/>
          <w:color w:val="000000"/>
          <w:kern w:val="0"/>
          <w:sz w:val="22"/>
        </w:rPr>
        <w:t>大阪府は，大阪府社会福祉協議会に対し，大阪府身体障害者更生資金特別貸付金に関し，法的手続きによる回収や債権放棄などにより速やかに整理を完了</w:t>
      </w:r>
      <w:r w:rsidRPr="00675996">
        <w:rPr>
          <w:rFonts w:cs="Times New Roman" w:hint="eastAsia"/>
          <w:sz w:val="22"/>
        </w:rPr>
        <w:t>するよう指導監督すべきである。</w:t>
      </w:r>
    </w:p>
    <w:p w14:paraId="418DB959" w14:textId="750B245C" w:rsidR="00421FA5" w:rsidRPr="00675996" w:rsidRDefault="000A0B99" w:rsidP="003017F5">
      <w:pPr>
        <w:ind w:firstLineChars="100" w:firstLine="230"/>
        <w:rPr>
          <w:rFonts w:ascii="ＭＳ 明朝" w:hAnsi="ＭＳ 明朝" w:cs="ＭＳ Ｐ明朝"/>
          <w:b/>
          <w:bCs/>
          <w:color w:val="000000"/>
          <w:kern w:val="0"/>
          <w:sz w:val="22"/>
        </w:rPr>
      </w:pPr>
      <w:r w:rsidRPr="00675996">
        <w:rPr>
          <w:rFonts w:cs="Times New Roman" w:hint="eastAsia"/>
          <w:sz w:val="22"/>
        </w:rPr>
        <w:t>大阪府社会福祉協議会は，</w:t>
      </w:r>
      <w:r w:rsidRPr="00675996">
        <w:rPr>
          <w:rFonts w:ascii="ＭＳ 明朝" w:hAnsi="ＭＳ 明朝" w:cs="ＭＳ Ｐ明朝" w:hint="eastAsia"/>
          <w:color w:val="000000"/>
          <w:kern w:val="0"/>
          <w:sz w:val="22"/>
        </w:rPr>
        <w:t>大阪府身体障害者更生資金特別貸付金に関し，法的手続きによる回収や債権放棄などにより速やかに整理を完了</w:t>
      </w:r>
      <w:r w:rsidRPr="00675996">
        <w:rPr>
          <w:rFonts w:cs="Times New Roman" w:hint="eastAsia"/>
          <w:sz w:val="22"/>
        </w:rPr>
        <w:t>すべきである。</w:t>
      </w:r>
      <w:bookmarkStart w:id="348" w:name="_Toc62563804"/>
    </w:p>
    <w:p w14:paraId="34EAC827" w14:textId="63ECCADA" w:rsidR="0001427B" w:rsidRDefault="0001427B">
      <w:pPr>
        <w:widowControl/>
        <w:jc w:val="left"/>
        <w:rPr>
          <w:rFonts w:ascii="ＭＳ 明朝" w:hAnsi="ＭＳ 明朝" w:cs="ＭＳ Ｐ明朝"/>
          <w:b/>
          <w:bCs/>
          <w:color w:val="000000"/>
          <w:kern w:val="0"/>
          <w:sz w:val="22"/>
        </w:rPr>
      </w:pPr>
      <w:bookmarkStart w:id="349" w:name="_Toc63683353"/>
    </w:p>
    <w:p w14:paraId="325E9027" w14:textId="78D23FE9" w:rsidR="00237720" w:rsidRPr="00675996" w:rsidRDefault="00237720" w:rsidP="00237720">
      <w:pPr>
        <w:autoSpaceDE w:val="0"/>
        <w:autoSpaceDN w:val="0"/>
        <w:adjustRightInd w:val="0"/>
        <w:jc w:val="left"/>
        <w:outlineLvl w:val="1"/>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第</w:t>
      </w:r>
      <w:r w:rsidR="00374989" w:rsidRPr="00675996">
        <w:rPr>
          <w:rFonts w:ascii="ＭＳ 明朝" w:hAnsi="ＭＳ 明朝" w:cs="ＭＳ Ｐ明朝" w:hint="eastAsia"/>
          <w:b/>
          <w:bCs/>
          <w:color w:val="000000"/>
          <w:kern w:val="0"/>
          <w:sz w:val="22"/>
        </w:rPr>
        <w:t>９</w:t>
      </w:r>
      <w:r w:rsidRPr="00675996">
        <w:rPr>
          <w:rFonts w:ascii="ＭＳ 明朝" w:hAnsi="ＭＳ 明朝" w:cs="ＭＳ Ｐ明朝" w:hint="eastAsia"/>
          <w:b/>
          <w:bCs/>
          <w:color w:val="000000"/>
          <w:kern w:val="0"/>
          <w:sz w:val="22"/>
        </w:rPr>
        <w:t xml:space="preserve">　環境農林水産部の私債権に係る監査の結果及び意見</w:t>
      </w:r>
      <w:bookmarkEnd w:id="348"/>
      <w:bookmarkEnd w:id="349"/>
    </w:p>
    <w:p w14:paraId="002CA26F" w14:textId="171AF55D" w:rsidR="00237720" w:rsidRPr="00675996" w:rsidRDefault="00237720" w:rsidP="00237720">
      <w:pPr>
        <w:autoSpaceDE w:val="0"/>
        <w:autoSpaceDN w:val="0"/>
        <w:adjustRightInd w:val="0"/>
        <w:ind w:firstLineChars="100" w:firstLine="231"/>
        <w:jc w:val="left"/>
        <w:outlineLvl w:val="2"/>
        <w:rPr>
          <w:rFonts w:ascii="ＭＳ 明朝" w:hAnsi="ＭＳ 明朝" w:cs="ＭＳ Ｐ明朝"/>
          <w:b/>
          <w:bCs/>
          <w:color w:val="000000"/>
          <w:kern w:val="0"/>
          <w:sz w:val="22"/>
        </w:rPr>
      </w:pPr>
      <w:bookmarkStart w:id="350" w:name="_Toc62563805"/>
      <w:bookmarkStart w:id="351" w:name="_Toc63683354"/>
      <w:bookmarkStart w:id="352" w:name="_Hlk58010393"/>
      <w:r w:rsidRPr="00675996">
        <w:rPr>
          <w:rFonts w:ascii="ＭＳ 明朝" w:hAnsi="ＭＳ 明朝" w:cs="ＭＳ Ｐ明朝" w:hint="eastAsia"/>
          <w:b/>
          <w:bCs/>
          <w:color w:val="000000"/>
          <w:kern w:val="0"/>
          <w:sz w:val="22"/>
        </w:rPr>
        <w:t>１　柑橘母樹園損害賠償金</w:t>
      </w:r>
      <w:bookmarkEnd w:id="350"/>
      <w:bookmarkEnd w:id="351"/>
    </w:p>
    <w:bookmarkEnd w:id="352"/>
    <w:p w14:paraId="4B602C0E" w14:textId="77777777" w:rsidR="00237720" w:rsidRPr="00675996" w:rsidRDefault="00237720" w:rsidP="00237720">
      <w:pPr>
        <w:autoSpaceDE w:val="0"/>
        <w:autoSpaceDN w:val="0"/>
        <w:adjustRightInd w:val="0"/>
        <w:ind w:firstLineChars="100" w:firstLine="231"/>
        <w:jc w:val="left"/>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1)</w:t>
      </w:r>
      <w:r w:rsidRPr="00675996">
        <w:rPr>
          <w:rFonts w:ascii="ＭＳ 明朝" w:hAnsi="ＭＳ 明朝" w:cs="ＭＳ Ｐ明朝" w:hint="eastAsia"/>
          <w:b/>
          <w:bCs/>
          <w:color w:val="000000"/>
          <w:kern w:val="0"/>
          <w:sz w:val="22"/>
        </w:rPr>
        <w:t xml:space="preserve">　</w:t>
      </w:r>
      <w:r w:rsidRPr="00675996">
        <w:rPr>
          <w:rFonts w:ascii="ＭＳ 明朝" w:hAnsi="ＭＳ 明朝" w:cs="ＭＳ Ｐ明朝"/>
          <w:b/>
          <w:bCs/>
          <w:color w:val="000000"/>
          <w:kern w:val="0"/>
          <w:sz w:val="22"/>
        </w:rPr>
        <w:t>概要</w:t>
      </w:r>
    </w:p>
    <w:tbl>
      <w:tblPr>
        <w:tblStyle w:val="230"/>
        <w:tblW w:w="8505" w:type="dxa"/>
        <w:tblInd w:w="392" w:type="dxa"/>
        <w:tblLayout w:type="fixed"/>
        <w:tblLook w:val="04A0" w:firstRow="1" w:lastRow="0" w:firstColumn="1" w:lastColumn="0" w:noHBand="0" w:noVBand="1"/>
      </w:tblPr>
      <w:tblGrid>
        <w:gridCol w:w="1021"/>
        <w:gridCol w:w="396"/>
        <w:gridCol w:w="1418"/>
        <w:gridCol w:w="1163"/>
        <w:gridCol w:w="1105"/>
        <w:gridCol w:w="567"/>
        <w:gridCol w:w="567"/>
        <w:gridCol w:w="596"/>
        <w:gridCol w:w="538"/>
        <w:gridCol w:w="1134"/>
      </w:tblGrid>
      <w:tr w:rsidR="00237720" w:rsidRPr="00675996" w14:paraId="539D8FA2"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386E39D"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28D6CDB0" w14:textId="43FA2252"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府有地を不法占有していた債務者に対する使用料相当の損害賠償金</w:t>
            </w:r>
          </w:p>
        </w:tc>
      </w:tr>
      <w:tr w:rsidR="00237720" w:rsidRPr="00675996" w14:paraId="4F234264"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E9C2A9E"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281BD767"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w:t>
            </w:r>
          </w:p>
        </w:tc>
      </w:tr>
      <w:tr w:rsidR="00237720" w:rsidRPr="00675996" w14:paraId="6FDA253C"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16B6C41B"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7C8E081C"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環境農林水産部環境農林水産総務課</w:t>
            </w:r>
          </w:p>
        </w:tc>
      </w:tr>
      <w:tr w:rsidR="00237720" w:rsidRPr="00675996" w14:paraId="05670CC0"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1ED373CC"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310E1C79"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個人</w:t>
            </w:r>
          </w:p>
        </w:tc>
      </w:tr>
      <w:tr w:rsidR="00237720" w:rsidRPr="00675996" w14:paraId="2C70BE4B" w14:textId="77777777" w:rsidTr="00237720">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5D60DD77"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81D1584"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3ECF4963" w14:textId="17397830" w:rsidR="005A7195" w:rsidRPr="00675996" w:rsidRDefault="00237720" w:rsidP="005A719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313F2C0A"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5F8943A3"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2FF4B369"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56,500</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59938BE6"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0C6ADEB5"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7AEE8BA9" w14:textId="77777777" w:rsidR="00237720" w:rsidRPr="00675996" w:rsidRDefault="00237720" w:rsidP="00516C17">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37720" w:rsidRPr="00675996" w14:paraId="35584B89" w14:textId="77777777" w:rsidTr="00237720">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7C410C4C"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6681C3A2" w14:textId="19F58C48"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B3AF9CB"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408D8F5A"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11C148CA"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3F121FBC" w14:textId="77777777" w:rsidR="00237720" w:rsidRPr="00675996" w:rsidRDefault="00237720" w:rsidP="00516C17">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37720" w:rsidRPr="00675996" w14:paraId="073597D2" w14:textId="77777777" w:rsidTr="00237720">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17569140"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6F0F0CDA" w14:textId="77777777" w:rsidR="00237720" w:rsidRPr="00675996" w:rsidRDefault="00237720" w:rsidP="00237720">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F6D07C6" w14:textId="77777777" w:rsidR="00237720" w:rsidRPr="00675996" w:rsidRDefault="00237720" w:rsidP="00237720">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R1.6.1</w:t>
            </w:r>
          </w:p>
        </w:tc>
        <w:tc>
          <w:tcPr>
            <w:tcW w:w="3373" w:type="dxa"/>
            <w:gridSpan w:val="5"/>
            <w:tcBorders>
              <w:top w:val="single" w:sz="4" w:space="0" w:color="auto"/>
              <w:left w:val="single" w:sz="4" w:space="0" w:color="auto"/>
              <w:bottom w:val="single" w:sz="4" w:space="0" w:color="auto"/>
              <w:right w:val="single" w:sz="4" w:space="0" w:color="auto"/>
            </w:tcBorders>
            <w:noWrap/>
            <w:hideMark/>
          </w:tcPr>
          <w:p w14:paraId="04D00515" w14:textId="77777777" w:rsidR="00237720" w:rsidRPr="00675996" w:rsidRDefault="00237720" w:rsidP="00237720">
            <w:pPr>
              <w:tabs>
                <w:tab w:val="left" w:pos="884"/>
              </w:tabs>
              <w:autoSpaceDE w:val="0"/>
              <w:autoSpaceDN w:val="0"/>
              <w:adjustRightInd w:val="0"/>
              <w:ind w:firstLineChars="100" w:firstLine="21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14:paraId="3B5FBB6A" w14:textId="77777777" w:rsidR="00237720" w:rsidRPr="00675996" w:rsidRDefault="00237720" w:rsidP="00237720">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2A5A19B" w14:textId="77777777" w:rsidR="00237720" w:rsidRPr="00675996" w:rsidRDefault="00237720" w:rsidP="00237720">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R2.5.31</w:t>
            </w:r>
          </w:p>
        </w:tc>
      </w:tr>
      <w:tr w:rsidR="00237720" w:rsidRPr="00675996" w14:paraId="3DDF3DE2" w14:textId="77777777" w:rsidTr="00837F95">
        <w:trPr>
          <w:trHeight w:val="308"/>
        </w:trPr>
        <w:tc>
          <w:tcPr>
            <w:tcW w:w="2835" w:type="dxa"/>
            <w:gridSpan w:val="3"/>
            <w:vMerge/>
            <w:tcBorders>
              <w:top w:val="single" w:sz="4" w:space="0" w:color="auto"/>
              <w:left w:val="single" w:sz="4" w:space="0" w:color="auto"/>
              <w:bottom w:val="nil"/>
              <w:right w:val="single" w:sz="4" w:space="0" w:color="auto"/>
            </w:tcBorders>
            <w:vAlign w:val="center"/>
            <w:hideMark/>
          </w:tcPr>
          <w:p w14:paraId="2E0E04F8"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AE161FA"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05" w:type="dxa"/>
            <w:tcBorders>
              <w:top w:val="single" w:sz="4" w:space="0" w:color="auto"/>
              <w:left w:val="single" w:sz="4" w:space="0" w:color="auto"/>
              <w:bottom w:val="single" w:sz="4" w:space="0" w:color="auto"/>
              <w:right w:val="single" w:sz="4" w:space="0" w:color="auto"/>
            </w:tcBorders>
            <w:noWrap/>
            <w:hideMark/>
          </w:tcPr>
          <w:p w14:paraId="6378A363" w14:textId="77777777" w:rsidR="00237720" w:rsidRPr="00675996" w:rsidRDefault="00237720" w:rsidP="00237720">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2620F8A4" w14:textId="77777777" w:rsidR="00237720" w:rsidRPr="00675996" w:rsidRDefault="00237720" w:rsidP="00237720">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9EF5FBA" w14:textId="77777777" w:rsidR="00237720" w:rsidRPr="00675996" w:rsidRDefault="00237720" w:rsidP="00237720">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384C98"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r>
      <w:tr w:rsidR="00237720" w:rsidRPr="00675996" w14:paraId="4A29BE23" w14:textId="77777777" w:rsidTr="00237720">
        <w:trPr>
          <w:trHeight w:val="210"/>
        </w:trPr>
        <w:tc>
          <w:tcPr>
            <w:tcW w:w="1417" w:type="dxa"/>
            <w:gridSpan w:val="2"/>
            <w:vMerge w:val="restart"/>
            <w:tcBorders>
              <w:top w:val="nil"/>
              <w:left w:val="single" w:sz="4" w:space="0" w:color="auto"/>
              <w:bottom w:val="nil"/>
              <w:right w:val="single" w:sz="4" w:space="0" w:color="auto"/>
            </w:tcBorders>
            <w:noWrap/>
            <w:hideMark/>
          </w:tcPr>
          <w:p w14:paraId="3855D8B3" w14:textId="77777777" w:rsidR="00237720" w:rsidRPr="00675996" w:rsidRDefault="00237720" w:rsidP="00237720">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0671D73"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金額(円)</w:t>
            </w:r>
          </w:p>
        </w:tc>
        <w:tc>
          <w:tcPr>
            <w:tcW w:w="1163" w:type="dxa"/>
            <w:tcBorders>
              <w:top w:val="single" w:sz="4" w:space="0" w:color="auto"/>
              <w:left w:val="single" w:sz="4" w:space="0" w:color="auto"/>
              <w:bottom w:val="single" w:sz="4" w:space="0" w:color="auto"/>
              <w:right w:val="single" w:sz="4" w:space="0" w:color="auto"/>
            </w:tcBorders>
            <w:noWrap/>
            <w:hideMark/>
          </w:tcPr>
          <w:p w14:paraId="1EE19720" w14:textId="3579010F" w:rsidR="00237720" w:rsidRPr="00675996" w:rsidRDefault="00237720" w:rsidP="00837F95">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5,645,775</w:t>
            </w:r>
          </w:p>
        </w:tc>
        <w:tc>
          <w:tcPr>
            <w:tcW w:w="1105" w:type="dxa"/>
            <w:tcBorders>
              <w:top w:val="single" w:sz="4" w:space="0" w:color="auto"/>
              <w:left w:val="single" w:sz="4" w:space="0" w:color="auto"/>
              <w:bottom w:val="single" w:sz="4" w:space="0" w:color="auto"/>
              <w:right w:val="single" w:sz="4" w:space="0" w:color="auto"/>
            </w:tcBorders>
            <w:noWrap/>
            <w:hideMark/>
          </w:tcPr>
          <w:p w14:paraId="4F6F7201" w14:textId="7E2A71DD" w:rsidR="00237720" w:rsidRPr="00675996" w:rsidRDefault="005A7195" w:rsidP="00837F95">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01755FDE" w14:textId="1C26B0B9" w:rsidR="00237720" w:rsidRPr="00675996" w:rsidRDefault="005A7195" w:rsidP="00837F95">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0EEB706A" w14:textId="767181AD" w:rsidR="00237720" w:rsidRPr="00675996" w:rsidRDefault="005A7195" w:rsidP="00837F95">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79443ECA" w14:textId="77777777" w:rsidR="00237720" w:rsidRPr="00675996" w:rsidRDefault="00237720" w:rsidP="00837F95">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5,645,775</w:t>
            </w:r>
          </w:p>
        </w:tc>
      </w:tr>
      <w:tr w:rsidR="00237720" w:rsidRPr="00675996" w14:paraId="2197FAE7" w14:textId="77777777" w:rsidTr="00237720">
        <w:trPr>
          <w:trHeight w:val="210"/>
        </w:trPr>
        <w:tc>
          <w:tcPr>
            <w:tcW w:w="1417" w:type="dxa"/>
            <w:gridSpan w:val="2"/>
            <w:vMerge/>
            <w:tcBorders>
              <w:top w:val="nil"/>
              <w:left w:val="single" w:sz="4" w:space="0" w:color="auto"/>
              <w:bottom w:val="nil"/>
              <w:right w:val="single" w:sz="4" w:space="0" w:color="auto"/>
            </w:tcBorders>
            <w:vAlign w:val="center"/>
            <w:hideMark/>
          </w:tcPr>
          <w:p w14:paraId="3E70126A"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C7F5435"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件数(件)</w:t>
            </w:r>
          </w:p>
        </w:tc>
        <w:tc>
          <w:tcPr>
            <w:tcW w:w="1163" w:type="dxa"/>
            <w:tcBorders>
              <w:top w:val="single" w:sz="4" w:space="0" w:color="auto"/>
              <w:left w:val="single" w:sz="4" w:space="0" w:color="auto"/>
              <w:bottom w:val="single" w:sz="4" w:space="0" w:color="auto"/>
              <w:right w:val="single" w:sz="4" w:space="0" w:color="auto"/>
            </w:tcBorders>
            <w:noWrap/>
            <w:hideMark/>
          </w:tcPr>
          <w:p w14:paraId="6BCE5E14" w14:textId="77777777" w:rsidR="00237720" w:rsidRPr="00675996" w:rsidRDefault="00237720" w:rsidP="00837F95">
            <w:pPr>
              <w:autoSpaceDE w:val="0"/>
              <w:autoSpaceDN w:val="0"/>
              <w:adjustRightInd w:val="0"/>
              <w:ind w:left="-79"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c>
          <w:tcPr>
            <w:tcW w:w="1105" w:type="dxa"/>
            <w:tcBorders>
              <w:top w:val="single" w:sz="4" w:space="0" w:color="auto"/>
              <w:left w:val="single" w:sz="4" w:space="0" w:color="auto"/>
              <w:bottom w:val="single" w:sz="4" w:space="0" w:color="auto"/>
              <w:right w:val="single" w:sz="4" w:space="0" w:color="auto"/>
            </w:tcBorders>
            <w:noWrap/>
            <w:hideMark/>
          </w:tcPr>
          <w:p w14:paraId="66FC0399" w14:textId="3D5F2E2F" w:rsidR="00237720" w:rsidRPr="00675996" w:rsidRDefault="005A7195" w:rsidP="00837F95">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6D22F8CB" w14:textId="330CBE5A" w:rsidR="00237720" w:rsidRPr="00675996" w:rsidRDefault="005A7195" w:rsidP="00837F95">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71AF7961" w14:textId="459BC5F6" w:rsidR="00237720" w:rsidRPr="00675996" w:rsidRDefault="005A7195" w:rsidP="00837F95">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73D08555" w14:textId="77777777" w:rsidR="00237720" w:rsidRPr="00675996" w:rsidRDefault="00237720" w:rsidP="00837F95">
            <w:pPr>
              <w:autoSpaceDE w:val="0"/>
              <w:autoSpaceDN w:val="0"/>
              <w:adjustRightInd w:val="0"/>
              <w:ind w:leftChars="-37" w:left="-81"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r>
      <w:tr w:rsidR="00237720" w:rsidRPr="00675996" w14:paraId="026B1FFF" w14:textId="77777777" w:rsidTr="00237720">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5E812E7B" w14:textId="4CB7112D"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516C17" w:rsidRPr="00675996">
              <w:rPr>
                <w:rFonts w:ascii="ＭＳ 明朝" w:hAnsi="ＭＳ 明朝" w:cs="ＭＳ Ｐ明朝" w:hint="eastAsia"/>
                <w:color w:val="000000"/>
                <w:kern w:val="0"/>
                <w:sz w:val="20"/>
                <w:szCs w:val="20"/>
              </w:rPr>
              <w:t>(円)</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CE1183A" w14:textId="7C136983" w:rsidR="00237720" w:rsidRPr="00675996" w:rsidRDefault="00237720" w:rsidP="00237720">
            <w:pPr>
              <w:autoSpaceDE w:val="0"/>
              <w:autoSpaceDN w:val="0"/>
              <w:adjustRightInd w:val="0"/>
              <w:ind w:leftChars="-37" w:left="-81" w:firstLineChars="100" w:firstLine="21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5,645,775</w:t>
            </w:r>
            <w:r w:rsidRPr="00675996">
              <w:rPr>
                <w:rFonts w:ascii="ＭＳ 明朝" w:hAnsi="ＭＳ 明朝" w:cs="ＭＳ Ｐ明朝" w:hint="eastAsia"/>
                <w:color w:val="000000"/>
                <w:kern w:val="0"/>
                <w:sz w:val="20"/>
                <w:szCs w:val="20"/>
                <w:lang w:eastAsia="zh-CN"/>
              </w:rPr>
              <w:t>（令和元年度末）</w:t>
            </w:r>
          </w:p>
        </w:tc>
      </w:tr>
    </w:tbl>
    <w:p w14:paraId="62B73295" w14:textId="77777777" w:rsidR="00237720" w:rsidRPr="00675996" w:rsidRDefault="00237720" w:rsidP="00237720">
      <w:pPr>
        <w:autoSpaceDE w:val="0"/>
        <w:autoSpaceDN w:val="0"/>
        <w:adjustRightInd w:val="0"/>
        <w:ind w:firstLineChars="100" w:firstLine="230"/>
        <w:jc w:val="left"/>
        <w:rPr>
          <w:rFonts w:ascii="ＭＳ 明朝" w:hAnsi="ＭＳ 明朝" w:cs="ＭＳ Ｐ明朝"/>
          <w:color w:val="000000"/>
          <w:kern w:val="0"/>
          <w:sz w:val="22"/>
        </w:rPr>
      </w:pPr>
    </w:p>
    <w:p w14:paraId="3C3C11C9" w14:textId="0F654603" w:rsidR="00237720" w:rsidRPr="00675996" w:rsidRDefault="00237720" w:rsidP="00E748D6">
      <w:pPr>
        <w:autoSpaceDE w:val="0"/>
        <w:autoSpaceDN w:val="0"/>
        <w:adjustRightInd w:val="0"/>
        <w:ind w:firstLineChars="100" w:firstLine="231"/>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2</w:t>
      </w:r>
      <w:r w:rsidRPr="00675996">
        <w:rPr>
          <w:rFonts w:ascii="ＭＳ 明朝" w:hAnsi="ＭＳ 明朝" w:cs="ＭＳ Ｐ明朝" w:hint="eastAsia"/>
          <w:b/>
          <w:bCs/>
          <w:color w:val="000000"/>
          <w:kern w:val="0"/>
          <w:sz w:val="22"/>
        </w:rPr>
        <w:t>)　監査の結果及び意見</w:t>
      </w:r>
    </w:p>
    <w:p w14:paraId="67831F30" w14:textId="4F50A904" w:rsidR="00237720" w:rsidRPr="00675996" w:rsidRDefault="00237720"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353" w:name="_Toc31231723"/>
      <w:bookmarkStart w:id="354" w:name="_Toc62563806"/>
      <w:bookmarkStart w:id="355" w:name="_Toc63683355"/>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noProof/>
          <w:color w:val="000000"/>
          <w:kern w:val="0"/>
          <w:sz w:val="22"/>
        </w:rPr>
        <w:t>51</w:t>
      </w:r>
      <w:r w:rsidRPr="00675996">
        <w:rPr>
          <w:rFonts w:ascii="ＭＳ 明朝" w:hAnsi="ＭＳ 明朝" w:cs="ＭＳ Ｐ明朝" w:hint="eastAsia"/>
          <w:b/>
          <w:bCs/>
          <w:color w:val="000000"/>
          <w:kern w:val="0"/>
          <w:sz w:val="22"/>
        </w:rPr>
        <w:t>】</w:t>
      </w:r>
      <w:bookmarkEnd w:id="353"/>
      <w:r w:rsidRPr="00675996">
        <w:rPr>
          <w:rFonts w:ascii="ＭＳ 明朝" w:hAnsi="ＭＳ 明朝" w:cs="ＭＳ Ｐ明朝" w:hint="eastAsia"/>
          <w:b/>
          <w:bCs/>
          <w:color w:val="000000"/>
          <w:kern w:val="0"/>
          <w:sz w:val="22"/>
        </w:rPr>
        <w:t>全庁的要領に従った債権回収・整理計画の「対応状況の内訳」欄の記載</w:t>
      </w:r>
      <w:bookmarkEnd w:id="354"/>
      <w:bookmarkEnd w:id="355"/>
    </w:p>
    <w:p w14:paraId="2C50661B" w14:textId="77777777" w:rsidR="00237720" w:rsidRPr="00675996" w:rsidRDefault="00237720"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大阪府は，柑橘母樹園損害賠償金に関する債権回収・整理計画において，「債権回収・整理計画の作成について」に定められた記載要領に従って「対応状況の内訳」欄を記載すべきである</w:t>
      </w:r>
      <w:r w:rsidRPr="00675996">
        <w:rPr>
          <w:rFonts w:ascii="ＭＳ 明朝" w:hAnsi="ＭＳ 明朝" w:cs="ＭＳ Ｐ明朝"/>
          <w:color w:val="000000"/>
          <w:kern w:val="0"/>
          <w:sz w:val="22"/>
        </w:rPr>
        <w:t>。</w:t>
      </w:r>
    </w:p>
    <w:p w14:paraId="6599BCFF" w14:textId="77777777" w:rsidR="00237720" w:rsidRPr="00675996" w:rsidRDefault="00237720" w:rsidP="00E748D6">
      <w:pPr>
        <w:autoSpaceDE w:val="0"/>
        <w:autoSpaceDN w:val="0"/>
        <w:adjustRightInd w:val="0"/>
        <w:rPr>
          <w:rFonts w:ascii="ＭＳ 明朝" w:hAnsi="ＭＳ 明朝" w:cs="ＭＳ Ｐ明朝"/>
          <w:b/>
          <w:bCs/>
          <w:color w:val="000000"/>
          <w:kern w:val="0"/>
          <w:sz w:val="22"/>
        </w:rPr>
      </w:pPr>
    </w:p>
    <w:p w14:paraId="6C23B486" w14:textId="6330C49D" w:rsidR="00237720" w:rsidRPr="00675996" w:rsidRDefault="00237720"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356" w:name="_Toc62563807"/>
      <w:bookmarkStart w:id="357" w:name="_Toc63683356"/>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52</w:t>
      </w:r>
      <w:r w:rsidRPr="00675996">
        <w:rPr>
          <w:rFonts w:ascii="ＭＳ 明朝" w:hAnsi="ＭＳ 明朝" w:cs="ＭＳ Ｐ明朝" w:hint="eastAsia"/>
          <w:b/>
          <w:bCs/>
          <w:color w:val="000000"/>
          <w:kern w:val="0"/>
          <w:sz w:val="22"/>
        </w:rPr>
        <w:t>】回収可能性の乏しい債権の整理対象債権への分類に向けた検討</w:t>
      </w:r>
      <w:bookmarkEnd w:id="356"/>
      <w:bookmarkEnd w:id="357"/>
    </w:p>
    <w:p w14:paraId="30D15AE9" w14:textId="77777777" w:rsidR="00237720" w:rsidRPr="00675996" w:rsidRDefault="00237720"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柑橘母樹園損害賠償金に関する債権回収・整理計画における債権の種別の分類に際し，当該債務者の納付意思や財産状況等の実態に鑑み，現実の回収可能性の乏しい債権については，適時に整理対象債権への分類に向けた検討を行っていくべきである。</w:t>
      </w:r>
    </w:p>
    <w:p w14:paraId="71F1B13B" w14:textId="77777777" w:rsidR="00237720" w:rsidRPr="00675996" w:rsidRDefault="00237720" w:rsidP="00237720">
      <w:pPr>
        <w:autoSpaceDE w:val="0"/>
        <w:autoSpaceDN w:val="0"/>
        <w:adjustRightInd w:val="0"/>
        <w:ind w:firstLineChars="100" w:firstLine="230"/>
        <w:jc w:val="left"/>
        <w:rPr>
          <w:rFonts w:ascii="ＭＳ 明朝" w:hAnsi="ＭＳ 明朝" w:cs="ＭＳ Ｐ明朝"/>
          <w:color w:val="000000"/>
          <w:kern w:val="0"/>
          <w:sz w:val="22"/>
        </w:rPr>
      </w:pPr>
    </w:p>
    <w:p w14:paraId="7FE37B70" w14:textId="77777777" w:rsidR="00237720" w:rsidRPr="00675996" w:rsidRDefault="00237720" w:rsidP="00237720">
      <w:pPr>
        <w:autoSpaceDE w:val="0"/>
        <w:autoSpaceDN w:val="0"/>
        <w:adjustRightInd w:val="0"/>
        <w:ind w:firstLineChars="100" w:firstLine="231"/>
        <w:jc w:val="left"/>
        <w:outlineLvl w:val="2"/>
        <w:rPr>
          <w:rFonts w:ascii="ＭＳ 明朝" w:hAnsi="ＭＳ 明朝" w:cs="ＭＳ Ｐ明朝"/>
          <w:b/>
          <w:bCs/>
          <w:color w:val="000000"/>
          <w:kern w:val="0"/>
          <w:sz w:val="22"/>
        </w:rPr>
      </w:pPr>
      <w:bookmarkStart w:id="358" w:name="_Toc62563808"/>
      <w:bookmarkStart w:id="359" w:name="_Toc63683357"/>
      <w:r w:rsidRPr="00675996">
        <w:rPr>
          <w:rFonts w:ascii="ＭＳ 明朝" w:hAnsi="ＭＳ 明朝" w:cs="ＭＳ Ｐ明朝" w:hint="eastAsia"/>
          <w:b/>
          <w:bCs/>
          <w:color w:val="000000"/>
          <w:kern w:val="0"/>
          <w:sz w:val="22"/>
        </w:rPr>
        <w:t>２　柑橘母樹園代執行弁償金</w:t>
      </w:r>
      <w:bookmarkEnd w:id="358"/>
      <w:bookmarkEnd w:id="359"/>
    </w:p>
    <w:p w14:paraId="7E41186C" w14:textId="77777777" w:rsidR="00237720" w:rsidRPr="00675996" w:rsidRDefault="00237720" w:rsidP="00237720">
      <w:pPr>
        <w:autoSpaceDE w:val="0"/>
        <w:autoSpaceDN w:val="0"/>
        <w:adjustRightInd w:val="0"/>
        <w:ind w:firstLineChars="100" w:firstLine="231"/>
        <w:jc w:val="left"/>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1)</w:t>
      </w:r>
      <w:r w:rsidRPr="00675996">
        <w:rPr>
          <w:rFonts w:ascii="ＭＳ 明朝" w:hAnsi="ＭＳ 明朝" w:cs="ＭＳ Ｐ明朝" w:hint="eastAsia"/>
          <w:b/>
          <w:bCs/>
          <w:color w:val="000000"/>
          <w:kern w:val="0"/>
          <w:sz w:val="22"/>
        </w:rPr>
        <w:t xml:space="preserve">　</w:t>
      </w:r>
      <w:r w:rsidRPr="00675996">
        <w:rPr>
          <w:rFonts w:ascii="ＭＳ 明朝" w:hAnsi="ＭＳ 明朝" w:cs="ＭＳ Ｐ明朝"/>
          <w:b/>
          <w:bCs/>
          <w:color w:val="000000"/>
          <w:kern w:val="0"/>
          <w:sz w:val="22"/>
        </w:rPr>
        <w:t>概要</w:t>
      </w:r>
    </w:p>
    <w:tbl>
      <w:tblPr>
        <w:tblStyle w:val="230"/>
        <w:tblW w:w="8505" w:type="dxa"/>
        <w:tblInd w:w="392" w:type="dxa"/>
        <w:tblLayout w:type="fixed"/>
        <w:tblLook w:val="04A0" w:firstRow="1" w:lastRow="0" w:firstColumn="1" w:lastColumn="0" w:noHBand="0" w:noVBand="1"/>
      </w:tblPr>
      <w:tblGrid>
        <w:gridCol w:w="1021"/>
        <w:gridCol w:w="396"/>
        <w:gridCol w:w="1418"/>
        <w:gridCol w:w="1163"/>
        <w:gridCol w:w="1105"/>
        <w:gridCol w:w="567"/>
        <w:gridCol w:w="567"/>
        <w:gridCol w:w="596"/>
        <w:gridCol w:w="538"/>
        <w:gridCol w:w="1134"/>
      </w:tblGrid>
      <w:tr w:rsidR="00237720" w:rsidRPr="00675996" w14:paraId="2B9C8C51"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252D289"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5E638971" w14:textId="315294FA"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木杭等の物件の設置により府有地を不法占有していた債務者に対し，民事執行法に基づく代替執行として当該物件の撤去を行ったことによる代替執行費用の支払いを求めるもの</w:t>
            </w:r>
          </w:p>
        </w:tc>
      </w:tr>
      <w:tr w:rsidR="00237720" w:rsidRPr="00675996" w14:paraId="5CBF8CCB"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FBFD838"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DD6992F"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w:t>
            </w:r>
          </w:p>
        </w:tc>
      </w:tr>
      <w:tr w:rsidR="00237720" w:rsidRPr="00675996" w14:paraId="5E6CCA28"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3B89372A"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A1623EC"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環境農林水産部環境農林水産総務課</w:t>
            </w:r>
          </w:p>
        </w:tc>
      </w:tr>
      <w:tr w:rsidR="00237720" w:rsidRPr="00675996" w14:paraId="0CF979EE"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0E944DEE"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A7E5E6D"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個人</w:t>
            </w:r>
          </w:p>
        </w:tc>
      </w:tr>
      <w:tr w:rsidR="00237720" w:rsidRPr="00675996" w14:paraId="382EF7C4" w14:textId="77777777" w:rsidTr="00237720">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59C75C60"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02FC290"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5347F989" w14:textId="1172E88D"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0B3CD3D7"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37979521"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4D40EB67"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3</w:t>
            </w:r>
            <w:r w:rsidRPr="00675996">
              <w:rPr>
                <w:rFonts w:ascii="ＭＳ 明朝" w:hAnsi="ＭＳ 明朝" w:cs="ＭＳ Ｐ明朝"/>
                <w:color w:val="000000"/>
                <w:kern w:val="0"/>
                <w:sz w:val="20"/>
                <w:szCs w:val="20"/>
              </w:rPr>
              <w:t>9,738</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4E93B525"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13992768"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758987E3" w14:textId="77777777" w:rsidR="00237720" w:rsidRPr="00675996" w:rsidRDefault="00237720" w:rsidP="00B7281F">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37720" w:rsidRPr="00675996" w14:paraId="38DE4F93" w14:textId="77777777" w:rsidTr="00237720">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7CE3EE0B"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4F302603" w14:textId="1F9FEBB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52F3169"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7E874755"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26C87EF1"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74BAAF27" w14:textId="77777777" w:rsidR="00237720" w:rsidRPr="00675996" w:rsidRDefault="00237720" w:rsidP="00B7281F">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37720" w:rsidRPr="00675996" w14:paraId="461C9299" w14:textId="77777777" w:rsidTr="00237720">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439F7D2A"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58918807" w14:textId="77777777" w:rsidR="00237720" w:rsidRPr="00675996" w:rsidRDefault="00237720" w:rsidP="00237720">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21C513A" w14:textId="77777777" w:rsidR="00237720" w:rsidRPr="00675996" w:rsidRDefault="00237720" w:rsidP="00237720">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R1.6.1</w:t>
            </w:r>
          </w:p>
        </w:tc>
        <w:tc>
          <w:tcPr>
            <w:tcW w:w="3373" w:type="dxa"/>
            <w:gridSpan w:val="5"/>
            <w:tcBorders>
              <w:top w:val="single" w:sz="4" w:space="0" w:color="auto"/>
              <w:left w:val="single" w:sz="4" w:space="0" w:color="auto"/>
              <w:bottom w:val="single" w:sz="4" w:space="0" w:color="auto"/>
              <w:right w:val="single" w:sz="4" w:space="0" w:color="auto"/>
            </w:tcBorders>
            <w:noWrap/>
            <w:hideMark/>
          </w:tcPr>
          <w:p w14:paraId="7365125B" w14:textId="77777777" w:rsidR="00237720" w:rsidRPr="00675996" w:rsidRDefault="00237720" w:rsidP="00237720">
            <w:pPr>
              <w:tabs>
                <w:tab w:val="left" w:pos="884"/>
              </w:tabs>
              <w:autoSpaceDE w:val="0"/>
              <w:autoSpaceDN w:val="0"/>
              <w:adjustRightInd w:val="0"/>
              <w:ind w:firstLineChars="100" w:firstLine="21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14:paraId="077E29AB" w14:textId="77777777" w:rsidR="00237720" w:rsidRPr="00675996" w:rsidRDefault="00237720" w:rsidP="00237720">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E113B4C" w14:textId="77777777" w:rsidR="00237720" w:rsidRPr="00675996" w:rsidRDefault="00237720" w:rsidP="00237720">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R2.5.31</w:t>
            </w:r>
          </w:p>
        </w:tc>
      </w:tr>
      <w:tr w:rsidR="00237720" w:rsidRPr="00675996" w14:paraId="6FE1C55E" w14:textId="77777777" w:rsidTr="006F5728">
        <w:trPr>
          <w:trHeight w:val="268"/>
        </w:trPr>
        <w:tc>
          <w:tcPr>
            <w:tcW w:w="2835" w:type="dxa"/>
            <w:gridSpan w:val="3"/>
            <w:vMerge/>
            <w:tcBorders>
              <w:top w:val="single" w:sz="4" w:space="0" w:color="auto"/>
              <w:left w:val="single" w:sz="4" w:space="0" w:color="auto"/>
              <w:bottom w:val="nil"/>
              <w:right w:val="single" w:sz="4" w:space="0" w:color="auto"/>
            </w:tcBorders>
            <w:vAlign w:val="center"/>
            <w:hideMark/>
          </w:tcPr>
          <w:p w14:paraId="5130D611"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599125E3"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05" w:type="dxa"/>
            <w:tcBorders>
              <w:top w:val="single" w:sz="4" w:space="0" w:color="auto"/>
              <w:left w:val="single" w:sz="4" w:space="0" w:color="auto"/>
              <w:bottom w:val="single" w:sz="4" w:space="0" w:color="auto"/>
              <w:right w:val="single" w:sz="4" w:space="0" w:color="auto"/>
            </w:tcBorders>
            <w:noWrap/>
            <w:hideMark/>
          </w:tcPr>
          <w:p w14:paraId="30675BE5" w14:textId="77777777" w:rsidR="00237720" w:rsidRPr="00675996" w:rsidRDefault="00237720" w:rsidP="00237720">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083D1F49" w14:textId="77777777" w:rsidR="00237720" w:rsidRPr="00675996" w:rsidRDefault="00237720" w:rsidP="00237720">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2BE5E4C0" w14:textId="77777777" w:rsidR="00237720" w:rsidRPr="00675996" w:rsidRDefault="00237720" w:rsidP="00237720">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855A31"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r>
      <w:tr w:rsidR="00237720" w:rsidRPr="00675996" w14:paraId="7404B728" w14:textId="77777777" w:rsidTr="00237720">
        <w:trPr>
          <w:trHeight w:val="210"/>
        </w:trPr>
        <w:tc>
          <w:tcPr>
            <w:tcW w:w="1417" w:type="dxa"/>
            <w:gridSpan w:val="2"/>
            <w:vMerge w:val="restart"/>
            <w:tcBorders>
              <w:top w:val="nil"/>
              <w:left w:val="single" w:sz="4" w:space="0" w:color="auto"/>
              <w:bottom w:val="nil"/>
              <w:right w:val="single" w:sz="4" w:space="0" w:color="auto"/>
            </w:tcBorders>
            <w:noWrap/>
            <w:hideMark/>
          </w:tcPr>
          <w:p w14:paraId="435D907F" w14:textId="77777777" w:rsidR="00237720" w:rsidRPr="00675996" w:rsidRDefault="00237720" w:rsidP="00237720">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77D40F5"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金額(円)</w:t>
            </w:r>
          </w:p>
        </w:tc>
        <w:tc>
          <w:tcPr>
            <w:tcW w:w="1163" w:type="dxa"/>
            <w:tcBorders>
              <w:top w:val="single" w:sz="4" w:space="0" w:color="auto"/>
              <w:left w:val="single" w:sz="4" w:space="0" w:color="auto"/>
              <w:bottom w:val="single" w:sz="4" w:space="0" w:color="auto"/>
              <w:right w:val="single" w:sz="4" w:space="0" w:color="auto"/>
            </w:tcBorders>
            <w:noWrap/>
            <w:hideMark/>
          </w:tcPr>
          <w:p w14:paraId="1B31FBA1"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3</w:t>
            </w:r>
            <w:r w:rsidRPr="00675996">
              <w:rPr>
                <w:rFonts w:ascii="ＭＳ 明朝" w:hAnsi="ＭＳ 明朝" w:cs="ＭＳ Ｐ明朝"/>
                <w:color w:val="000000"/>
                <w:kern w:val="0"/>
                <w:sz w:val="20"/>
                <w:szCs w:val="20"/>
              </w:rPr>
              <w:t>9,738</w:t>
            </w:r>
            <w:r w:rsidRPr="00675996">
              <w:rPr>
                <w:rFonts w:ascii="ＭＳ 明朝" w:hAnsi="ＭＳ 明朝" w:cs="ＭＳ Ｐ明朝" w:hint="eastAsia"/>
                <w:color w:val="000000"/>
                <w:kern w:val="0"/>
                <w:sz w:val="20"/>
                <w:szCs w:val="20"/>
              </w:rPr>
              <w:t xml:space="preserve">　</w:t>
            </w:r>
          </w:p>
        </w:tc>
        <w:tc>
          <w:tcPr>
            <w:tcW w:w="1105" w:type="dxa"/>
            <w:tcBorders>
              <w:top w:val="single" w:sz="4" w:space="0" w:color="auto"/>
              <w:left w:val="single" w:sz="4" w:space="0" w:color="auto"/>
              <w:bottom w:val="single" w:sz="4" w:space="0" w:color="auto"/>
              <w:right w:val="single" w:sz="4" w:space="0" w:color="auto"/>
            </w:tcBorders>
            <w:noWrap/>
            <w:hideMark/>
          </w:tcPr>
          <w:p w14:paraId="678F1671" w14:textId="7414BEA3" w:rsidR="00237720" w:rsidRPr="00675996" w:rsidRDefault="005A7195"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r w:rsidR="00237720"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775CEDC6" w14:textId="28535D27" w:rsidR="00237720" w:rsidRPr="00675996" w:rsidRDefault="005A7195"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31AC761" w14:textId="4EB45528" w:rsidR="00237720" w:rsidRPr="00675996" w:rsidRDefault="005A7195"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755FB737" w14:textId="77777777" w:rsidR="00237720" w:rsidRPr="00675996" w:rsidRDefault="00237720" w:rsidP="00237720">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3</w:t>
            </w:r>
            <w:r w:rsidRPr="00675996">
              <w:rPr>
                <w:rFonts w:ascii="ＭＳ 明朝" w:hAnsi="ＭＳ 明朝" w:cs="ＭＳ Ｐ明朝"/>
                <w:color w:val="000000"/>
                <w:kern w:val="0"/>
                <w:sz w:val="20"/>
                <w:szCs w:val="20"/>
              </w:rPr>
              <w:t>9,738</w:t>
            </w:r>
          </w:p>
        </w:tc>
      </w:tr>
      <w:tr w:rsidR="00237720" w:rsidRPr="00675996" w14:paraId="2548A981" w14:textId="77777777" w:rsidTr="00237720">
        <w:trPr>
          <w:trHeight w:val="210"/>
        </w:trPr>
        <w:tc>
          <w:tcPr>
            <w:tcW w:w="1417" w:type="dxa"/>
            <w:gridSpan w:val="2"/>
            <w:vMerge/>
            <w:tcBorders>
              <w:top w:val="nil"/>
              <w:left w:val="single" w:sz="4" w:space="0" w:color="auto"/>
              <w:bottom w:val="nil"/>
              <w:right w:val="single" w:sz="4" w:space="0" w:color="auto"/>
            </w:tcBorders>
            <w:vAlign w:val="center"/>
            <w:hideMark/>
          </w:tcPr>
          <w:p w14:paraId="73F3753C"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DE57ACD"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件数(件)</w:t>
            </w:r>
          </w:p>
        </w:tc>
        <w:tc>
          <w:tcPr>
            <w:tcW w:w="1163" w:type="dxa"/>
            <w:tcBorders>
              <w:top w:val="single" w:sz="4" w:space="0" w:color="auto"/>
              <w:left w:val="single" w:sz="4" w:space="0" w:color="auto"/>
              <w:bottom w:val="single" w:sz="4" w:space="0" w:color="auto"/>
              <w:right w:val="single" w:sz="4" w:space="0" w:color="auto"/>
            </w:tcBorders>
            <w:noWrap/>
            <w:hideMark/>
          </w:tcPr>
          <w:p w14:paraId="47A4FBFD" w14:textId="77777777" w:rsidR="00237720" w:rsidRPr="00675996" w:rsidRDefault="00237720" w:rsidP="00237720">
            <w:pPr>
              <w:autoSpaceDE w:val="0"/>
              <w:autoSpaceDN w:val="0"/>
              <w:adjustRightInd w:val="0"/>
              <w:ind w:left="-79"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c>
          <w:tcPr>
            <w:tcW w:w="1105" w:type="dxa"/>
            <w:tcBorders>
              <w:top w:val="single" w:sz="4" w:space="0" w:color="auto"/>
              <w:left w:val="single" w:sz="4" w:space="0" w:color="auto"/>
              <w:bottom w:val="single" w:sz="4" w:space="0" w:color="auto"/>
              <w:right w:val="single" w:sz="4" w:space="0" w:color="auto"/>
            </w:tcBorders>
            <w:noWrap/>
            <w:hideMark/>
          </w:tcPr>
          <w:p w14:paraId="1F63F9DF" w14:textId="3D1C3A10" w:rsidR="00237720" w:rsidRPr="00675996" w:rsidRDefault="005A7195"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r w:rsidR="00237720"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9759522" w14:textId="4B19646F" w:rsidR="00237720" w:rsidRPr="00675996" w:rsidRDefault="005A7195"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0EE7313D" w14:textId="18D9667A" w:rsidR="00237720" w:rsidRPr="00675996" w:rsidRDefault="005A7195"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5658BC9D" w14:textId="77777777" w:rsidR="00237720" w:rsidRPr="00675996" w:rsidRDefault="00237720" w:rsidP="00237720">
            <w:pPr>
              <w:autoSpaceDE w:val="0"/>
              <w:autoSpaceDN w:val="0"/>
              <w:adjustRightInd w:val="0"/>
              <w:ind w:leftChars="-37" w:left="-81"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r>
      <w:tr w:rsidR="00237720" w:rsidRPr="00675996" w14:paraId="3FDD82DA" w14:textId="77777777" w:rsidTr="00237720">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6F9B84DD" w14:textId="3F42AE33"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B7281F" w:rsidRPr="00675996">
              <w:rPr>
                <w:rFonts w:ascii="ＭＳ 明朝" w:hAnsi="ＭＳ 明朝" w:cs="ＭＳ Ｐ明朝" w:hint="eastAsia"/>
                <w:color w:val="000000"/>
                <w:kern w:val="0"/>
                <w:sz w:val="20"/>
                <w:szCs w:val="20"/>
              </w:rPr>
              <w:t>(円)</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3C450BAB" w14:textId="55228926" w:rsidR="00237720" w:rsidRPr="00675996" w:rsidRDefault="00237720" w:rsidP="00237720">
            <w:pPr>
              <w:autoSpaceDE w:val="0"/>
              <w:autoSpaceDN w:val="0"/>
              <w:adjustRightInd w:val="0"/>
              <w:ind w:leftChars="-37" w:left="-81" w:firstLineChars="100" w:firstLine="21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3</w:t>
            </w:r>
            <w:r w:rsidRPr="00675996">
              <w:rPr>
                <w:rFonts w:ascii="ＭＳ 明朝" w:hAnsi="ＭＳ 明朝" w:cs="ＭＳ Ｐ明朝"/>
                <w:color w:val="000000"/>
                <w:kern w:val="0"/>
                <w:sz w:val="20"/>
                <w:szCs w:val="20"/>
              </w:rPr>
              <w:t>9,738</w:t>
            </w:r>
            <w:r w:rsidRPr="00675996">
              <w:rPr>
                <w:rFonts w:ascii="ＭＳ 明朝" w:hAnsi="ＭＳ 明朝" w:cs="ＭＳ Ｐ明朝" w:hint="eastAsia"/>
                <w:color w:val="000000"/>
                <w:kern w:val="0"/>
                <w:sz w:val="20"/>
                <w:szCs w:val="20"/>
                <w:lang w:eastAsia="zh-CN"/>
              </w:rPr>
              <w:t>（令和元年度末）</w:t>
            </w:r>
          </w:p>
        </w:tc>
      </w:tr>
    </w:tbl>
    <w:p w14:paraId="2FF1B5F8" w14:textId="77777777" w:rsidR="00237720" w:rsidRPr="00675996" w:rsidRDefault="00237720" w:rsidP="00237720">
      <w:pPr>
        <w:autoSpaceDE w:val="0"/>
        <w:autoSpaceDN w:val="0"/>
        <w:adjustRightInd w:val="0"/>
        <w:ind w:firstLineChars="100" w:firstLine="230"/>
        <w:jc w:val="left"/>
        <w:rPr>
          <w:rFonts w:ascii="ＭＳ 明朝" w:hAnsi="ＭＳ 明朝" w:cs="ＭＳ Ｐ明朝"/>
          <w:color w:val="000000"/>
          <w:kern w:val="0"/>
          <w:sz w:val="22"/>
        </w:rPr>
      </w:pPr>
    </w:p>
    <w:p w14:paraId="313CCCCF" w14:textId="77B540D8" w:rsidR="00237720" w:rsidRPr="00675996" w:rsidRDefault="00237720" w:rsidP="0021243E">
      <w:pPr>
        <w:autoSpaceDE w:val="0"/>
        <w:autoSpaceDN w:val="0"/>
        <w:adjustRightInd w:val="0"/>
        <w:ind w:firstLineChars="100" w:firstLine="231"/>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2</w:t>
      </w:r>
      <w:r w:rsidRPr="00675996">
        <w:rPr>
          <w:rFonts w:ascii="ＭＳ 明朝" w:hAnsi="ＭＳ 明朝" w:cs="ＭＳ Ｐ明朝" w:hint="eastAsia"/>
          <w:b/>
          <w:bCs/>
          <w:color w:val="000000"/>
          <w:kern w:val="0"/>
          <w:sz w:val="22"/>
        </w:rPr>
        <w:t>)　監査の結果及び意見</w:t>
      </w:r>
    </w:p>
    <w:p w14:paraId="0489ED2E" w14:textId="44B96101" w:rsidR="00237720" w:rsidRPr="00675996" w:rsidRDefault="00237720" w:rsidP="00421FA5">
      <w:pPr>
        <w:autoSpaceDE w:val="0"/>
        <w:autoSpaceDN w:val="0"/>
        <w:adjustRightInd w:val="0"/>
        <w:ind w:firstLineChars="300" w:firstLine="693"/>
        <w:jc w:val="left"/>
        <w:outlineLvl w:val="3"/>
        <w:rPr>
          <w:rFonts w:ascii="ＭＳ 明朝" w:hAnsi="ＭＳ 明朝" w:cs="ＭＳ Ｐ明朝"/>
          <w:b/>
          <w:bCs/>
          <w:color w:val="000000"/>
          <w:kern w:val="0"/>
          <w:sz w:val="22"/>
        </w:rPr>
      </w:pPr>
      <w:bookmarkStart w:id="360" w:name="_Toc63683358"/>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53</w:t>
      </w:r>
      <w:r w:rsidRPr="00675996">
        <w:rPr>
          <w:rFonts w:ascii="ＭＳ 明朝" w:hAnsi="ＭＳ 明朝" w:cs="ＭＳ Ｐ明朝" w:hint="eastAsia"/>
          <w:b/>
          <w:bCs/>
          <w:color w:val="000000"/>
          <w:kern w:val="0"/>
          <w:sz w:val="22"/>
        </w:rPr>
        <w:t>】回収可能性の乏しい債権の整理対象債権への分類に向けた検討</w:t>
      </w:r>
      <w:bookmarkEnd w:id="360"/>
    </w:p>
    <w:p w14:paraId="3A5CB83B" w14:textId="77777777" w:rsidR="00237720" w:rsidRPr="00675996" w:rsidRDefault="00237720"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柑橘母樹園代執行弁償金に関する債権回収・整理計画における債権の種別の分類に際し，当該債務者の納付意思や財産状況等の実態に鑑み，現実の回収可能性の乏しい債権については，適時に整理対象債権への分類に向けた検討を行っていくべきである。</w:t>
      </w:r>
    </w:p>
    <w:p w14:paraId="3E0BC2E1" w14:textId="77777777" w:rsidR="00237720" w:rsidRPr="00675996" w:rsidRDefault="00237720" w:rsidP="00237720">
      <w:pPr>
        <w:autoSpaceDE w:val="0"/>
        <w:autoSpaceDN w:val="0"/>
        <w:adjustRightInd w:val="0"/>
        <w:ind w:firstLineChars="100" w:firstLine="230"/>
        <w:jc w:val="left"/>
        <w:rPr>
          <w:rFonts w:ascii="ＭＳ 明朝" w:hAnsi="ＭＳ 明朝" w:cs="ＭＳ Ｐ明朝"/>
          <w:color w:val="000000"/>
          <w:kern w:val="0"/>
          <w:sz w:val="22"/>
        </w:rPr>
      </w:pPr>
    </w:p>
    <w:p w14:paraId="2B77CFA6" w14:textId="77777777" w:rsidR="00237720" w:rsidRPr="00675996" w:rsidRDefault="00237720" w:rsidP="00237720">
      <w:pPr>
        <w:autoSpaceDE w:val="0"/>
        <w:autoSpaceDN w:val="0"/>
        <w:adjustRightInd w:val="0"/>
        <w:ind w:firstLineChars="100" w:firstLine="231"/>
        <w:jc w:val="left"/>
        <w:outlineLvl w:val="2"/>
        <w:rPr>
          <w:rFonts w:ascii="ＭＳ 明朝" w:hAnsi="ＭＳ 明朝" w:cs="ＭＳ Ｐ明朝"/>
          <w:b/>
          <w:bCs/>
          <w:color w:val="000000"/>
          <w:kern w:val="0"/>
          <w:sz w:val="22"/>
        </w:rPr>
      </w:pPr>
      <w:bookmarkStart w:id="361" w:name="_Toc62563809"/>
      <w:bookmarkStart w:id="362" w:name="_Toc63683359"/>
      <w:r w:rsidRPr="00675996">
        <w:rPr>
          <w:rFonts w:ascii="ＭＳ 明朝" w:hAnsi="ＭＳ 明朝" w:cs="ＭＳ Ｐ明朝" w:hint="eastAsia"/>
          <w:b/>
          <w:bCs/>
          <w:color w:val="000000"/>
          <w:kern w:val="0"/>
          <w:sz w:val="22"/>
        </w:rPr>
        <w:t>３</w:t>
      </w:r>
      <w:bookmarkStart w:id="363" w:name="_Hlk58010415"/>
      <w:r w:rsidRPr="00675996">
        <w:rPr>
          <w:rFonts w:ascii="ＭＳ 明朝" w:hAnsi="ＭＳ 明朝" w:cs="ＭＳ Ｐ明朝"/>
          <w:b/>
          <w:bCs/>
          <w:color w:val="000000"/>
          <w:kern w:val="0"/>
          <w:sz w:val="22"/>
        </w:rPr>
        <w:t xml:space="preserve">　</w:t>
      </w:r>
      <w:r w:rsidRPr="00675996">
        <w:rPr>
          <w:rFonts w:ascii="ＭＳ 明朝" w:hAnsi="ＭＳ 明朝" w:cs="ＭＳ Ｐ明朝" w:hint="eastAsia"/>
          <w:b/>
          <w:bCs/>
          <w:color w:val="000000"/>
          <w:kern w:val="0"/>
          <w:sz w:val="22"/>
        </w:rPr>
        <w:t>経営改善資金等貸付金</w:t>
      </w:r>
      <w:bookmarkEnd w:id="361"/>
      <w:bookmarkEnd w:id="362"/>
      <w:bookmarkEnd w:id="363"/>
    </w:p>
    <w:p w14:paraId="15FA051E" w14:textId="77777777" w:rsidR="00237720" w:rsidRPr="00675996" w:rsidRDefault="00237720" w:rsidP="00237720">
      <w:pPr>
        <w:autoSpaceDE w:val="0"/>
        <w:autoSpaceDN w:val="0"/>
        <w:adjustRightInd w:val="0"/>
        <w:ind w:firstLineChars="100" w:firstLine="231"/>
        <w:jc w:val="left"/>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1)</w:t>
      </w:r>
      <w:r w:rsidRPr="00675996">
        <w:rPr>
          <w:rFonts w:ascii="ＭＳ 明朝" w:hAnsi="ＭＳ 明朝" w:cs="ＭＳ Ｐ明朝" w:hint="eastAsia"/>
          <w:b/>
          <w:bCs/>
          <w:color w:val="000000"/>
          <w:kern w:val="0"/>
          <w:sz w:val="22"/>
        </w:rPr>
        <w:t xml:space="preserve">　</w:t>
      </w:r>
      <w:r w:rsidRPr="00675996">
        <w:rPr>
          <w:rFonts w:ascii="ＭＳ 明朝" w:hAnsi="ＭＳ 明朝" w:cs="ＭＳ Ｐ明朝"/>
          <w:b/>
          <w:bCs/>
          <w:color w:val="000000"/>
          <w:kern w:val="0"/>
          <w:sz w:val="22"/>
        </w:rPr>
        <w:t>概要</w:t>
      </w:r>
    </w:p>
    <w:tbl>
      <w:tblPr>
        <w:tblStyle w:val="230"/>
        <w:tblW w:w="8505" w:type="dxa"/>
        <w:tblInd w:w="392" w:type="dxa"/>
        <w:tblLayout w:type="fixed"/>
        <w:tblLook w:val="04A0" w:firstRow="1" w:lastRow="0" w:firstColumn="1" w:lastColumn="0" w:noHBand="0" w:noVBand="1"/>
      </w:tblPr>
      <w:tblGrid>
        <w:gridCol w:w="1021"/>
        <w:gridCol w:w="396"/>
        <w:gridCol w:w="1418"/>
        <w:gridCol w:w="1163"/>
        <w:gridCol w:w="1105"/>
        <w:gridCol w:w="567"/>
        <w:gridCol w:w="567"/>
        <w:gridCol w:w="596"/>
        <w:gridCol w:w="538"/>
        <w:gridCol w:w="1134"/>
      </w:tblGrid>
      <w:tr w:rsidR="00237720" w:rsidRPr="00675996" w14:paraId="3233361A"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3A3149C" w14:textId="77777777" w:rsidR="00237720" w:rsidRPr="00675996" w:rsidRDefault="00237720" w:rsidP="00237720">
            <w:pPr>
              <w:autoSpaceDE w:val="0"/>
              <w:autoSpaceDN w:val="0"/>
              <w:adjustRightInd w:val="0"/>
              <w:ind w:left="57" w:firstLine="22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25A6DCE" w14:textId="3F00448A"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民営化された卸売市場運営会社に対し，同社の経営安定のため不足資金を</w:t>
            </w:r>
            <w:r w:rsidR="00EA32AA" w:rsidRPr="00675996">
              <w:rPr>
                <w:rFonts w:ascii="ＭＳ 明朝" w:hAnsi="ＭＳ 明朝" w:cs="ＭＳ Ｐ明朝" w:hint="eastAsia"/>
                <w:color w:val="000000"/>
                <w:kern w:val="0"/>
                <w:sz w:val="20"/>
                <w:szCs w:val="20"/>
              </w:rPr>
              <w:t>貸</w:t>
            </w:r>
            <w:r w:rsidR="00EB67C2" w:rsidRPr="00675996">
              <w:rPr>
                <w:rFonts w:ascii="ＭＳ 明朝" w:hAnsi="ＭＳ 明朝" w:cs="ＭＳ Ｐ明朝" w:hint="eastAsia"/>
                <w:color w:val="000000"/>
                <w:kern w:val="0"/>
                <w:sz w:val="20"/>
                <w:szCs w:val="20"/>
              </w:rPr>
              <w:t>し</w:t>
            </w:r>
            <w:r w:rsidR="00EA32AA" w:rsidRPr="00675996">
              <w:rPr>
                <w:rFonts w:ascii="ＭＳ 明朝" w:hAnsi="ＭＳ 明朝" w:cs="ＭＳ Ｐ明朝" w:hint="eastAsia"/>
                <w:color w:val="000000"/>
                <w:kern w:val="0"/>
                <w:sz w:val="20"/>
                <w:szCs w:val="20"/>
              </w:rPr>
              <w:t>付</w:t>
            </w:r>
            <w:r w:rsidRPr="00675996">
              <w:rPr>
                <w:rFonts w:ascii="ＭＳ 明朝" w:hAnsi="ＭＳ 明朝" w:cs="ＭＳ Ｐ明朝" w:hint="eastAsia"/>
                <w:color w:val="000000"/>
                <w:kern w:val="0"/>
                <w:sz w:val="20"/>
                <w:szCs w:val="20"/>
              </w:rPr>
              <w:t>けたもの</w:t>
            </w:r>
          </w:p>
        </w:tc>
      </w:tr>
      <w:tr w:rsidR="00237720" w:rsidRPr="00675996" w14:paraId="18E0B170"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1AF5B1C" w14:textId="77777777" w:rsidR="00237720" w:rsidRPr="00675996" w:rsidRDefault="00237720" w:rsidP="00237720">
            <w:pPr>
              <w:autoSpaceDE w:val="0"/>
              <w:autoSpaceDN w:val="0"/>
              <w:adjustRightInd w:val="0"/>
              <w:ind w:left="57" w:firstLine="22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F472EF0" w14:textId="77777777" w:rsidR="00237720" w:rsidRPr="00675996" w:rsidRDefault="00237720" w:rsidP="00457633">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w:t>
            </w:r>
          </w:p>
        </w:tc>
      </w:tr>
      <w:tr w:rsidR="00237720" w:rsidRPr="00675996" w14:paraId="13D21365"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7F03E016" w14:textId="77777777" w:rsidR="00237720" w:rsidRPr="00675996" w:rsidRDefault="00237720" w:rsidP="00237720">
            <w:pPr>
              <w:autoSpaceDE w:val="0"/>
              <w:autoSpaceDN w:val="0"/>
              <w:adjustRightInd w:val="0"/>
              <w:ind w:left="57" w:firstLine="22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52B8BA5B" w14:textId="77777777" w:rsidR="00237720" w:rsidRPr="00675996" w:rsidRDefault="00237720" w:rsidP="00FC25BC">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環境農林水産部流通対策室</w:t>
            </w:r>
          </w:p>
        </w:tc>
      </w:tr>
      <w:tr w:rsidR="00237720" w:rsidRPr="00675996" w14:paraId="2A600256"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7D3ED777" w14:textId="77777777" w:rsidR="00237720" w:rsidRPr="00675996" w:rsidRDefault="00237720" w:rsidP="00237720">
            <w:pPr>
              <w:autoSpaceDE w:val="0"/>
              <w:autoSpaceDN w:val="0"/>
              <w:adjustRightInd w:val="0"/>
              <w:ind w:left="57" w:firstLine="22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EDCDEE6" w14:textId="085224F9" w:rsidR="00237720" w:rsidRPr="00675996" w:rsidRDefault="00237720" w:rsidP="00FC25BC">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法人</w:t>
            </w:r>
          </w:p>
        </w:tc>
      </w:tr>
      <w:tr w:rsidR="00237720" w:rsidRPr="00675996" w14:paraId="6BF131B5" w14:textId="77777777" w:rsidTr="00237720">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40465C8F" w14:textId="77777777" w:rsidR="00237720" w:rsidRPr="00675996" w:rsidRDefault="00237720" w:rsidP="005A7195">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659A015" w14:textId="77777777" w:rsidR="00237720" w:rsidRPr="00675996" w:rsidRDefault="00237720" w:rsidP="005A7195">
            <w:pPr>
              <w:autoSpaceDE w:val="0"/>
              <w:autoSpaceDN w:val="0"/>
              <w:adjustRightInd w:val="0"/>
              <w:ind w:left="57"/>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175F2012" w14:textId="72027BF1" w:rsidR="005A7195" w:rsidRPr="00675996" w:rsidRDefault="00237720" w:rsidP="005A719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375E0F3B" w14:textId="77777777" w:rsidR="00237720" w:rsidRPr="00675996" w:rsidRDefault="00237720" w:rsidP="005A7195">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2E7B2938" w14:textId="77777777" w:rsidR="00237720" w:rsidRPr="00675996" w:rsidRDefault="00237720" w:rsidP="00237720">
            <w:pPr>
              <w:autoSpaceDE w:val="0"/>
              <w:autoSpaceDN w:val="0"/>
              <w:adjustRightInd w:val="0"/>
              <w:ind w:firstLine="22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45E91A91"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19,200,000</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1AAD029F" w14:textId="77777777" w:rsidR="00237720" w:rsidRPr="00675996" w:rsidRDefault="00237720" w:rsidP="005A7195">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7A4A4E59" w14:textId="77777777" w:rsidR="00237720" w:rsidRPr="00675996" w:rsidRDefault="00237720" w:rsidP="00237720">
            <w:pPr>
              <w:autoSpaceDE w:val="0"/>
              <w:autoSpaceDN w:val="0"/>
              <w:adjustRightInd w:val="0"/>
              <w:ind w:firstLine="22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0FAC9C34" w14:textId="77777777" w:rsidR="00237720" w:rsidRPr="00675996" w:rsidRDefault="00237720" w:rsidP="00FC25BC">
            <w:pPr>
              <w:autoSpaceDE w:val="0"/>
              <w:autoSpaceDN w:val="0"/>
              <w:adjustRightInd w:val="0"/>
              <w:ind w:firstLine="22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37720" w:rsidRPr="00675996" w14:paraId="0812457A" w14:textId="77777777" w:rsidTr="00237720">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F0CDD26"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4B8CBFF7" w14:textId="62562DC6" w:rsidR="00237720" w:rsidRPr="00675996" w:rsidRDefault="00237720" w:rsidP="005A719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1AD334E"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1C96299B"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17,500,000</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47C6D2EF"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3196FA6F" w14:textId="77777777" w:rsidR="00237720" w:rsidRPr="00675996" w:rsidRDefault="00237720" w:rsidP="00FC25BC">
            <w:pPr>
              <w:autoSpaceDE w:val="0"/>
              <w:autoSpaceDN w:val="0"/>
              <w:adjustRightInd w:val="0"/>
              <w:ind w:firstLine="22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37720" w:rsidRPr="00675996" w14:paraId="757531C5" w14:textId="77777777" w:rsidTr="00237720">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400001EF" w14:textId="77777777" w:rsidR="00237720" w:rsidRPr="00675996" w:rsidRDefault="00237720" w:rsidP="00237720">
            <w:pPr>
              <w:autoSpaceDE w:val="0"/>
              <w:autoSpaceDN w:val="0"/>
              <w:adjustRightInd w:val="0"/>
              <w:ind w:left="57" w:firstLine="22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5B56F288" w14:textId="77777777" w:rsidR="00237720" w:rsidRPr="00675996" w:rsidRDefault="00237720" w:rsidP="00457633">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1A33AE7" w14:textId="77777777" w:rsidR="00237720" w:rsidRPr="00675996" w:rsidRDefault="00237720" w:rsidP="00457633">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R1.6.1</w:t>
            </w:r>
          </w:p>
        </w:tc>
        <w:tc>
          <w:tcPr>
            <w:tcW w:w="3373" w:type="dxa"/>
            <w:gridSpan w:val="5"/>
            <w:tcBorders>
              <w:top w:val="single" w:sz="4" w:space="0" w:color="auto"/>
              <w:left w:val="single" w:sz="4" w:space="0" w:color="auto"/>
              <w:bottom w:val="single" w:sz="4" w:space="0" w:color="auto"/>
              <w:right w:val="single" w:sz="4" w:space="0" w:color="auto"/>
            </w:tcBorders>
            <w:noWrap/>
            <w:hideMark/>
          </w:tcPr>
          <w:p w14:paraId="5E176E2F" w14:textId="77777777" w:rsidR="00237720" w:rsidRPr="00675996" w:rsidRDefault="00237720" w:rsidP="00237720">
            <w:pPr>
              <w:tabs>
                <w:tab w:val="left" w:pos="884"/>
              </w:tabs>
              <w:autoSpaceDE w:val="0"/>
              <w:autoSpaceDN w:val="0"/>
              <w:adjustRightInd w:val="0"/>
              <w:ind w:firstLineChars="100" w:firstLine="21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14:paraId="43EAD8BE" w14:textId="77777777" w:rsidR="00237720" w:rsidRPr="00675996" w:rsidRDefault="00237720" w:rsidP="00457633">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389B86F" w14:textId="77777777" w:rsidR="00237720" w:rsidRPr="00675996" w:rsidRDefault="00237720" w:rsidP="00457633">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R2.5.31</w:t>
            </w:r>
          </w:p>
        </w:tc>
      </w:tr>
      <w:tr w:rsidR="00237720" w:rsidRPr="00675996" w14:paraId="33D4420E" w14:textId="77777777" w:rsidTr="006F5728">
        <w:trPr>
          <w:trHeight w:val="383"/>
        </w:trPr>
        <w:tc>
          <w:tcPr>
            <w:tcW w:w="2835" w:type="dxa"/>
            <w:gridSpan w:val="3"/>
            <w:vMerge/>
            <w:tcBorders>
              <w:top w:val="single" w:sz="4" w:space="0" w:color="auto"/>
              <w:left w:val="single" w:sz="4" w:space="0" w:color="auto"/>
              <w:bottom w:val="nil"/>
              <w:right w:val="single" w:sz="4" w:space="0" w:color="auto"/>
            </w:tcBorders>
            <w:vAlign w:val="center"/>
            <w:hideMark/>
          </w:tcPr>
          <w:p w14:paraId="2C033C4B"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32CC81D"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05" w:type="dxa"/>
            <w:tcBorders>
              <w:top w:val="single" w:sz="4" w:space="0" w:color="auto"/>
              <w:left w:val="single" w:sz="4" w:space="0" w:color="auto"/>
              <w:bottom w:val="single" w:sz="4" w:space="0" w:color="auto"/>
              <w:right w:val="single" w:sz="4" w:space="0" w:color="auto"/>
            </w:tcBorders>
            <w:noWrap/>
            <w:hideMark/>
          </w:tcPr>
          <w:p w14:paraId="3805C339" w14:textId="77777777" w:rsidR="00237720" w:rsidRPr="00675996" w:rsidRDefault="00237720" w:rsidP="006F572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01F2E82" w14:textId="77777777" w:rsidR="00237720" w:rsidRPr="00675996" w:rsidRDefault="00237720" w:rsidP="006F572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7481208" w14:textId="77777777" w:rsidR="00237720" w:rsidRPr="00675996" w:rsidRDefault="00237720" w:rsidP="006F5728">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E8B0D3"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r>
      <w:tr w:rsidR="00237720" w:rsidRPr="00675996" w14:paraId="52FF6998" w14:textId="77777777" w:rsidTr="00237720">
        <w:trPr>
          <w:trHeight w:val="210"/>
        </w:trPr>
        <w:tc>
          <w:tcPr>
            <w:tcW w:w="1417" w:type="dxa"/>
            <w:gridSpan w:val="2"/>
            <w:vMerge w:val="restart"/>
            <w:tcBorders>
              <w:top w:val="nil"/>
              <w:left w:val="single" w:sz="4" w:space="0" w:color="auto"/>
              <w:bottom w:val="nil"/>
              <w:right w:val="single" w:sz="4" w:space="0" w:color="auto"/>
            </w:tcBorders>
            <w:noWrap/>
            <w:hideMark/>
          </w:tcPr>
          <w:p w14:paraId="70F6DDCA" w14:textId="77777777" w:rsidR="00237720" w:rsidRPr="00675996" w:rsidRDefault="00237720" w:rsidP="00237720">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9A782E5"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金額(千円)</w:t>
            </w:r>
          </w:p>
        </w:tc>
        <w:tc>
          <w:tcPr>
            <w:tcW w:w="1163" w:type="dxa"/>
            <w:tcBorders>
              <w:top w:val="single" w:sz="4" w:space="0" w:color="auto"/>
              <w:left w:val="single" w:sz="4" w:space="0" w:color="auto"/>
              <w:bottom w:val="single" w:sz="4" w:space="0" w:color="auto"/>
              <w:right w:val="single" w:sz="4" w:space="0" w:color="auto"/>
            </w:tcBorders>
            <w:noWrap/>
            <w:hideMark/>
          </w:tcPr>
          <w:p w14:paraId="3A55766A" w14:textId="77777777" w:rsidR="00237720" w:rsidRPr="00675996" w:rsidRDefault="00237720" w:rsidP="00FC25BC">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2,909,292</w:t>
            </w:r>
            <w:r w:rsidRPr="00675996">
              <w:rPr>
                <w:rFonts w:ascii="ＭＳ 明朝" w:hAnsi="ＭＳ 明朝" w:cs="ＭＳ Ｐ明朝" w:hint="eastAsia"/>
                <w:color w:val="000000"/>
                <w:kern w:val="0"/>
                <w:sz w:val="20"/>
                <w:szCs w:val="20"/>
              </w:rPr>
              <w:t xml:space="preserve">　</w:t>
            </w:r>
          </w:p>
        </w:tc>
        <w:tc>
          <w:tcPr>
            <w:tcW w:w="1105" w:type="dxa"/>
            <w:tcBorders>
              <w:top w:val="single" w:sz="4" w:space="0" w:color="auto"/>
              <w:left w:val="single" w:sz="4" w:space="0" w:color="auto"/>
              <w:bottom w:val="single" w:sz="4" w:space="0" w:color="auto"/>
              <w:right w:val="single" w:sz="4" w:space="0" w:color="auto"/>
            </w:tcBorders>
            <w:noWrap/>
            <w:hideMark/>
          </w:tcPr>
          <w:p w14:paraId="7BAC9792" w14:textId="77777777" w:rsidR="00237720" w:rsidRPr="00675996" w:rsidRDefault="00237720" w:rsidP="00FC25BC">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69,225</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273FBECA" w14:textId="77777777" w:rsidR="00237720" w:rsidRPr="00675996" w:rsidRDefault="00237720" w:rsidP="00FC25BC">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17,500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38723DF" w14:textId="1F26FA1F" w:rsidR="00237720" w:rsidRPr="00675996" w:rsidRDefault="00FC25BC" w:rsidP="00FC25BC">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02780FB6" w14:textId="77777777" w:rsidR="00237720" w:rsidRPr="00675996" w:rsidRDefault="00237720" w:rsidP="00237720">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2</w:t>
            </w:r>
            <w:r w:rsidRPr="00675996">
              <w:rPr>
                <w:rFonts w:ascii="ＭＳ 明朝" w:hAnsi="ＭＳ 明朝" w:cs="ＭＳ Ｐ明朝"/>
                <w:color w:val="000000"/>
                <w:kern w:val="0"/>
                <w:sz w:val="20"/>
                <w:szCs w:val="20"/>
              </w:rPr>
              <w:t>,891,792</w:t>
            </w:r>
          </w:p>
        </w:tc>
      </w:tr>
      <w:tr w:rsidR="00237720" w:rsidRPr="00675996" w14:paraId="06CB416B" w14:textId="77777777" w:rsidTr="00237720">
        <w:trPr>
          <w:trHeight w:val="210"/>
        </w:trPr>
        <w:tc>
          <w:tcPr>
            <w:tcW w:w="1417" w:type="dxa"/>
            <w:gridSpan w:val="2"/>
            <w:vMerge/>
            <w:tcBorders>
              <w:top w:val="nil"/>
              <w:left w:val="single" w:sz="4" w:space="0" w:color="auto"/>
              <w:bottom w:val="nil"/>
              <w:right w:val="single" w:sz="4" w:space="0" w:color="auto"/>
            </w:tcBorders>
            <w:vAlign w:val="center"/>
            <w:hideMark/>
          </w:tcPr>
          <w:p w14:paraId="2B82DA11"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5F49398" w14:textId="77777777" w:rsidR="00237720" w:rsidRPr="00675996" w:rsidRDefault="00237720" w:rsidP="00FC25BC">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件数(件)</w:t>
            </w:r>
          </w:p>
        </w:tc>
        <w:tc>
          <w:tcPr>
            <w:tcW w:w="1163" w:type="dxa"/>
            <w:tcBorders>
              <w:top w:val="single" w:sz="4" w:space="0" w:color="auto"/>
              <w:left w:val="single" w:sz="4" w:space="0" w:color="auto"/>
              <w:bottom w:val="single" w:sz="4" w:space="0" w:color="auto"/>
              <w:right w:val="single" w:sz="4" w:space="0" w:color="auto"/>
            </w:tcBorders>
            <w:noWrap/>
            <w:hideMark/>
          </w:tcPr>
          <w:p w14:paraId="22CF0AC2" w14:textId="77777777" w:rsidR="00237720" w:rsidRPr="00675996" w:rsidRDefault="00237720" w:rsidP="00FC25BC">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53</w:t>
            </w:r>
          </w:p>
        </w:tc>
        <w:tc>
          <w:tcPr>
            <w:tcW w:w="1105" w:type="dxa"/>
            <w:tcBorders>
              <w:top w:val="single" w:sz="4" w:space="0" w:color="auto"/>
              <w:left w:val="single" w:sz="4" w:space="0" w:color="auto"/>
              <w:bottom w:val="single" w:sz="4" w:space="0" w:color="auto"/>
              <w:right w:val="single" w:sz="4" w:space="0" w:color="auto"/>
            </w:tcBorders>
            <w:noWrap/>
            <w:hideMark/>
          </w:tcPr>
          <w:p w14:paraId="7BDC7476" w14:textId="77777777" w:rsidR="00237720" w:rsidRPr="00675996" w:rsidRDefault="00237720" w:rsidP="00FC25BC">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36CD7B7" w14:textId="77777777" w:rsidR="00237720" w:rsidRPr="00675996" w:rsidRDefault="00237720" w:rsidP="00FC25BC">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119C6345" w14:textId="35562E09" w:rsidR="00237720" w:rsidRPr="00675996" w:rsidRDefault="00FC25BC" w:rsidP="00FC25BC">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37991519" w14:textId="77777777" w:rsidR="00237720" w:rsidRPr="00675996" w:rsidRDefault="00237720" w:rsidP="00457633">
            <w:pPr>
              <w:autoSpaceDE w:val="0"/>
              <w:autoSpaceDN w:val="0"/>
              <w:adjustRightInd w:val="0"/>
              <w:ind w:right="2"/>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49</w:t>
            </w:r>
          </w:p>
        </w:tc>
      </w:tr>
      <w:tr w:rsidR="00237720" w:rsidRPr="00675996" w14:paraId="54B9117C" w14:textId="77777777" w:rsidTr="00237720">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3E995779" w14:textId="12B97D89" w:rsidR="00237720" w:rsidRPr="00675996" w:rsidRDefault="00237720" w:rsidP="00457633">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FC25BC" w:rsidRPr="00675996">
              <w:rPr>
                <w:rFonts w:ascii="ＭＳ 明朝" w:hAnsi="ＭＳ 明朝" w:cs="ＭＳ Ｐ明朝" w:hint="eastAsia"/>
                <w:color w:val="000000"/>
                <w:kern w:val="0"/>
                <w:sz w:val="20"/>
                <w:szCs w:val="20"/>
              </w:rPr>
              <w:t>(千円)</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BBDA03D" w14:textId="5C26D775" w:rsidR="00237720" w:rsidRPr="00675996" w:rsidRDefault="00237720" w:rsidP="00237720">
            <w:pPr>
              <w:autoSpaceDE w:val="0"/>
              <w:autoSpaceDN w:val="0"/>
              <w:adjustRightInd w:val="0"/>
              <w:ind w:leftChars="-37" w:left="-81" w:firstLineChars="100" w:firstLine="210"/>
              <w:jc w:val="right"/>
              <w:rPr>
                <w:rFonts w:ascii="ＭＳ 明朝" w:hAnsi="ＭＳ 明朝" w:cs="ＭＳ Ｐ明朝"/>
                <w:color w:val="000000"/>
                <w:kern w:val="0"/>
                <w:sz w:val="20"/>
                <w:szCs w:val="20"/>
                <w:lang w:eastAsia="zh-CN"/>
              </w:rPr>
            </w:pPr>
            <w:r w:rsidRPr="00675996">
              <w:rPr>
                <w:rFonts w:ascii="ＭＳ 明朝" w:hAnsi="ＭＳ 明朝" w:cs="ＭＳ 明朝" w:hint="eastAsia"/>
                <w:color w:val="000000"/>
                <w:kern w:val="0"/>
                <w:sz w:val="20"/>
                <w:szCs w:val="20"/>
              </w:rPr>
              <w:t>2</w:t>
            </w:r>
            <w:r w:rsidRPr="00675996">
              <w:rPr>
                <w:rFonts w:ascii="ＭＳ 明朝" w:hAnsi="ＭＳ 明朝" w:cs="ＭＳ 明朝"/>
                <w:color w:val="000000"/>
                <w:kern w:val="0"/>
                <w:sz w:val="20"/>
                <w:szCs w:val="20"/>
              </w:rPr>
              <w:t>,965,486</w:t>
            </w:r>
            <w:r w:rsidRPr="00675996">
              <w:rPr>
                <w:rFonts w:ascii="ＭＳ 明朝" w:hAnsi="ＭＳ 明朝" w:cs="ＭＳ Ｐ明朝" w:hint="eastAsia"/>
                <w:color w:val="000000"/>
                <w:kern w:val="0"/>
                <w:sz w:val="20"/>
                <w:szCs w:val="20"/>
                <w:lang w:eastAsia="zh-CN"/>
              </w:rPr>
              <w:t>（令和元年度末）</w:t>
            </w:r>
          </w:p>
        </w:tc>
      </w:tr>
    </w:tbl>
    <w:p w14:paraId="30727FBD" w14:textId="74ED2AD3" w:rsidR="00237720" w:rsidRPr="00675996" w:rsidRDefault="00237720" w:rsidP="00111665">
      <w:pPr>
        <w:ind w:leftChars="200" w:left="849" w:hangingChars="195" w:hanging="409"/>
        <w:rPr>
          <w:rFonts w:ascii="ＭＳ 明朝" w:hAnsi="ＭＳ 明朝" w:cs="Times New Roman"/>
          <w:sz w:val="20"/>
          <w:szCs w:val="20"/>
        </w:rPr>
      </w:pPr>
      <w:r w:rsidRPr="00675996">
        <w:rPr>
          <w:rFonts w:ascii="ＭＳ 明朝" w:hAnsi="ＭＳ 明朝" w:cs="Times New Roman" w:hint="eastAsia"/>
          <w:sz w:val="20"/>
          <w:szCs w:val="20"/>
        </w:rPr>
        <w:t>※</w:t>
      </w:r>
      <w:r w:rsidR="00111665" w:rsidRPr="00675996">
        <w:rPr>
          <w:rFonts w:ascii="ＭＳ 明朝" w:hAnsi="ＭＳ 明朝" w:cs="Times New Roman" w:hint="eastAsia"/>
          <w:sz w:val="20"/>
          <w:szCs w:val="20"/>
        </w:rPr>
        <w:t xml:space="preserve">　</w:t>
      </w:r>
      <w:r w:rsidRPr="00675996">
        <w:rPr>
          <w:rFonts w:ascii="ＭＳ 明朝" w:hAnsi="ＭＳ 明朝" w:cs="Times New Roman" w:hint="eastAsia"/>
          <w:sz w:val="20"/>
          <w:szCs w:val="20"/>
        </w:rPr>
        <w:t>「経営改善資金等貸付金」とは，①食肉安定供給事業運営資金貸付金，②食肉安定供給事業運営資金貸付金に</w:t>
      </w:r>
      <w:r w:rsidR="00E86022" w:rsidRPr="00675996">
        <w:rPr>
          <w:rFonts w:ascii="ＭＳ 明朝" w:hAnsi="ＭＳ 明朝" w:cs="Times New Roman" w:hint="eastAsia"/>
          <w:sz w:val="20"/>
          <w:szCs w:val="20"/>
        </w:rPr>
        <w:t>係る</w:t>
      </w:r>
      <w:r w:rsidRPr="00675996">
        <w:rPr>
          <w:rFonts w:ascii="ＭＳ 明朝" w:hAnsi="ＭＳ 明朝" w:cs="Times New Roman" w:hint="eastAsia"/>
          <w:sz w:val="20"/>
          <w:szCs w:val="20"/>
        </w:rPr>
        <w:t>質入債権の第三債務者に対する債権，③泉大津フラワーセンター経営改善資金貸付金の</w:t>
      </w:r>
      <w:r w:rsidRPr="00675996">
        <w:rPr>
          <w:rFonts w:ascii="ＭＳ 明朝" w:hAnsi="ＭＳ 明朝" w:cs="Times New Roman"/>
          <w:sz w:val="20"/>
          <w:szCs w:val="20"/>
        </w:rPr>
        <w:t>3</w:t>
      </w:r>
      <w:r w:rsidRPr="00675996">
        <w:rPr>
          <w:rFonts w:ascii="ＭＳ 明朝" w:hAnsi="ＭＳ 明朝" w:cs="Times New Roman" w:hint="eastAsia"/>
          <w:sz w:val="20"/>
          <w:szCs w:val="20"/>
        </w:rPr>
        <w:t>件</w:t>
      </w:r>
      <w:r w:rsidRPr="00675996">
        <w:rPr>
          <w:rFonts w:ascii="ＭＳ 明朝" w:hAnsi="ＭＳ 明朝" w:cs="Times New Roman"/>
          <w:sz w:val="20"/>
          <w:szCs w:val="20"/>
        </w:rPr>
        <w:t>の</w:t>
      </w:r>
      <w:r w:rsidRPr="00675996">
        <w:rPr>
          <w:rFonts w:ascii="ＭＳ 明朝" w:hAnsi="ＭＳ 明朝" w:cs="Times New Roman" w:hint="eastAsia"/>
          <w:sz w:val="20"/>
          <w:szCs w:val="20"/>
        </w:rPr>
        <w:t>債権の総称として用いられており，これら3件の債権に係る金額や件数を合算して1件の債権回収・整理計画が作成されている。上記の表中の金額は，債権回収・整理計画に基づき，上記3件の債権</w:t>
      </w:r>
      <w:r w:rsidRPr="00675996">
        <w:rPr>
          <w:rFonts w:ascii="ＭＳ 明朝" w:hAnsi="ＭＳ 明朝" w:cs="Times New Roman"/>
          <w:sz w:val="20"/>
          <w:szCs w:val="20"/>
        </w:rPr>
        <w:t>に</w:t>
      </w:r>
      <w:r w:rsidR="00E86022" w:rsidRPr="00675996">
        <w:rPr>
          <w:rFonts w:ascii="ＭＳ 明朝" w:hAnsi="ＭＳ 明朝" w:cs="Times New Roman"/>
          <w:sz w:val="20"/>
          <w:szCs w:val="20"/>
        </w:rPr>
        <w:t>係る</w:t>
      </w:r>
      <w:r w:rsidRPr="00675996">
        <w:rPr>
          <w:rFonts w:ascii="ＭＳ 明朝" w:hAnsi="ＭＳ 明朝" w:cs="Times New Roman"/>
          <w:sz w:val="20"/>
          <w:szCs w:val="20"/>
        </w:rPr>
        <w:t>金額を合算したもの</w:t>
      </w:r>
      <w:r w:rsidRPr="00675996">
        <w:rPr>
          <w:rFonts w:ascii="ＭＳ 明朝" w:hAnsi="ＭＳ 明朝" w:cs="Times New Roman" w:hint="eastAsia"/>
          <w:sz w:val="20"/>
          <w:szCs w:val="20"/>
        </w:rPr>
        <w:t>を記載した。</w:t>
      </w:r>
    </w:p>
    <w:p w14:paraId="3979F6E8" w14:textId="77777777" w:rsidR="007449FD" w:rsidRPr="00675996" w:rsidRDefault="007449FD" w:rsidP="00237720">
      <w:pPr>
        <w:autoSpaceDE w:val="0"/>
        <w:autoSpaceDN w:val="0"/>
        <w:adjustRightInd w:val="0"/>
        <w:jc w:val="left"/>
        <w:rPr>
          <w:rFonts w:ascii="ＭＳ 明朝" w:hAnsi="ＭＳ 明朝" w:cs="ＭＳ Ｐ明朝"/>
          <w:color w:val="000000"/>
          <w:kern w:val="0"/>
          <w:sz w:val="22"/>
        </w:rPr>
      </w:pPr>
    </w:p>
    <w:p w14:paraId="2455DA44" w14:textId="757DFAA3" w:rsidR="00237720" w:rsidRPr="00675996" w:rsidRDefault="00237720" w:rsidP="006C2C0C">
      <w:pPr>
        <w:autoSpaceDE w:val="0"/>
        <w:autoSpaceDN w:val="0"/>
        <w:adjustRightInd w:val="0"/>
        <w:ind w:firstLineChars="100" w:firstLine="231"/>
        <w:rPr>
          <w:rFonts w:ascii="ＭＳ 明朝" w:hAnsi="ＭＳ 明朝" w:cs="ＭＳ Ｐ明朝"/>
          <w:b/>
          <w:bCs/>
          <w:color w:val="000000"/>
          <w:kern w:val="0"/>
          <w:sz w:val="22"/>
        </w:rPr>
      </w:pPr>
      <w:bookmarkStart w:id="364" w:name="_Hlk62990317"/>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2)</w:t>
      </w:r>
      <w:r w:rsidRPr="00675996">
        <w:rPr>
          <w:rFonts w:ascii="ＭＳ 明朝" w:hAnsi="ＭＳ 明朝" w:cs="ＭＳ Ｐ明朝" w:hint="eastAsia"/>
          <w:b/>
          <w:bCs/>
          <w:color w:val="000000"/>
          <w:kern w:val="0"/>
          <w:sz w:val="22"/>
        </w:rPr>
        <w:t xml:space="preserve">　食肉安定供給事業運営資金貸付金</w:t>
      </w:r>
      <w:bookmarkEnd w:id="364"/>
      <w:r w:rsidR="006C2C0C" w:rsidRPr="00675996">
        <w:rPr>
          <w:rFonts w:ascii="ＭＳ 明朝" w:hAnsi="ＭＳ 明朝" w:cs="ＭＳ Ｐ明朝" w:hint="eastAsia"/>
          <w:b/>
          <w:bCs/>
          <w:color w:val="000000"/>
          <w:kern w:val="0"/>
          <w:sz w:val="22"/>
        </w:rPr>
        <w:t>についての</w:t>
      </w:r>
      <w:r w:rsidRPr="00675996">
        <w:rPr>
          <w:rFonts w:ascii="ＭＳ 明朝" w:hAnsi="ＭＳ 明朝" w:cs="ＭＳ Ｐ明朝" w:hint="eastAsia"/>
          <w:b/>
          <w:bCs/>
          <w:color w:val="000000"/>
          <w:kern w:val="0"/>
          <w:sz w:val="22"/>
        </w:rPr>
        <w:t>監査の結果及び意見</w:t>
      </w:r>
    </w:p>
    <w:p w14:paraId="0CA328EA" w14:textId="383D54CC" w:rsidR="00237720" w:rsidRPr="00675996" w:rsidRDefault="00237720"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365" w:name="_Toc62563810"/>
      <w:bookmarkStart w:id="366" w:name="_Toc63683360"/>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54</w:t>
      </w:r>
      <w:r w:rsidRPr="00675996">
        <w:rPr>
          <w:rFonts w:ascii="ＭＳ 明朝" w:hAnsi="ＭＳ 明朝" w:cs="ＭＳ Ｐ明朝" w:hint="eastAsia"/>
          <w:b/>
          <w:bCs/>
          <w:color w:val="000000"/>
          <w:kern w:val="0"/>
          <w:sz w:val="22"/>
        </w:rPr>
        <w:t>】適切かつ迅速な方法での債権質権の実行による債権回収の実施</w:t>
      </w:r>
      <w:bookmarkEnd w:id="365"/>
      <w:bookmarkEnd w:id="366"/>
    </w:p>
    <w:p w14:paraId="6A65540D" w14:textId="77777777" w:rsidR="00237720" w:rsidRPr="00675996" w:rsidRDefault="00237720"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大阪府は，食肉安定供給事業運営資金貸付金のように，担保権の設定として債権質権を設定した場合において，適切かつ迅速な方法で当該債権質権を実行して債権回収を実施すべきである</w:t>
      </w:r>
      <w:r w:rsidRPr="00675996">
        <w:rPr>
          <w:rFonts w:ascii="ＭＳ 明朝" w:hAnsi="ＭＳ 明朝" w:cs="ＭＳ Ｐ明朝"/>
          <w:color w:val="000000"/>
          <w:kern w:val="0"/>
          <w:sz w:val="22"/>
        </w:rPr>
        <w:t>。</w:t>
      </w:r>
    </w:p>
    <w:p w14:paraId="1AF1E536" w14:textId="77777777" w:rsidR="00237720" w:rsidRPr="00675996" w:rsidRDefault="00237720" w:rsidP="00237720">
      <w:pPr>
        <w:autoSpaceDE w:val="0"/>
        <w:autoSpaceDN w:val="0"/>
        <w:adjustRightInd w:val="0"/>
        <w:ind w:firstLineChars="100" w:firstLine="230"/>
        <w:jc w:val="left"/>
        <w:rPr>
          <w:rFonts w:ascii="ＭＳ 明朝" w:hAnsi="ＭＳ 明朝" w:cs="ＭＳ Ｐ明朝"/>
          <w:color w:val="000000"/>
          <w:kern w:val="0"/>
          <w:sz w:val="22"/>
        </w:rPr>
      </w:pPr>
    </w:p>
    <w:p w14:paraId="4CF2FA85" w14:textId="4B5FEB18" w:rsidR="00237720" w:rsidRPr="00675996" w:rsidRDefault="00237720" w:rsidP="00D07D00">
      <w:pPr>
        <w:autoSpaceDE w:val="0"/>
        <w:autoSpaceDN w:val="0"/>
        <w:adjustRightInd w:val="0"/>
        <w:ind w:firstLineChars="300" w:firstLine="693"/>
        <w:jc w:val="left"/>
        <w:outlineLvl w:val="3"/>
        <w:rPr>
          <w:rFonts w:ascii="ＭＳ 明朝" w:hAnsi="ＭＳ 明朝" w:cs="ＭＳ Ｐ明朝"/>
          <w:b/>
          <w:bCs/>
          <w:color w:val="000000"/>
          <w:kern w:val="0"/>
          <w:sz w:val="22"/>
        </w:rPr>
      </w:pPr>
      <w:bookmarkStart w:id="367" w:name="_Toc62563811"/>
      <w:bookmarkStart w:id="368" w:name="_Toc63683361"/>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55</w:t>
      </w:r>
      <w:r w:rsidRPr="00675996">
        <w:rPr>
          <w:rFonts w:ascii="ＭＳ 明朝" w:hAnsi="ＭＳ 明朝" w:cs="ＭＳ Ｐ明朝" w:hint="eastAsia"/>
          <w:b/>
          <w:bCs/>
          <w:color w:val="000000"/>
          <w:kern w:val="0"/>
          <w:sz w:val="22"/>
        </w:rPr>
        <w:t>】債権管理簿における担保権の現状の適時の反映</w:t>
      </w:r>
      <w:bookmarkEnd w:id="367"/>
      <w:bookmarkEnd w:id="368"/>
    </w:p>
    <w:p w14:paraId="57BE369D" w14:textId="7DEDD27D" w:rsidR="00237720" w:rsidRPr="00675996" w:rsidRDefault="00237720" w:rsidP="00624F1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大阪府は，食肉安定供給事業運営資金貸付金の債権管理簿において，担保権の消滅等の現状を適時に反映し，当該時点における担保権の存否に関する状況を正確に把握できる記載をすべきである。</w:t>
      </w:r>
    </w:p>
    <w:p w14:paraId="374202EC" w14:textId="77777777" w:rsidR="00237720" w:rsidRPr="00675996" w:rsidRDefault="00237720" w:rsidP="00237720">
      <w:pPr>
        <w:autoSpaceDE w:val="0"/>
        <w:autoSpaceDN w:val="0"/>
        <w:adjustRightInd w:val="0"/>
        <w:ind w:firstLineChars="100" w:firstLine="230"/>
        <w:jc w:val="left"/>
        <w:rPr>
          <w:rFonts w:ascii="ＭＳ 明朝" w:hAnsi="ＭＳ 明朝" w:cs="ＭＳ Ｐ明朝"/>
          <w:color w:val="000000"/>
          <w:kern w:val="0"/>
          <w:sz w:val="22"/>
        </w:rPr>
      </w:pPr>
    </w:p>
    <w:p w14:paraId="7A76E20F" w14:textId="4990DA09" w:rsidR="00237720" w:rsidRPr="00675996" w:rsidRDefault="00237720"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369" w:name="_Toc62563812"/>
      <w:bookmarkStart w:id="370" w:name="_Toc63683362"/>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56</w:t>
      </w:r>
      <w:r w:rsidRPr="00675996">
        <w:rPr>
          <w:rFonts w:ascii="ＭＳ 明朝" w:hAnsi="ＭＳ 明朝" w:cs="ＭＳ Ｐ明朝" w:hint="eastAsia"/>
          <w:b/>
          <w:bCs/>
          <w:color w:val="000000"/>
          <w:kern w:val="0"/>
          <w:sz w:val="22"/>
        </w:rPr>
        <w:t>】民営化会社に対する事業運営資金の貸付に</w:t>
      </w:r>
      <w:r w:rsidR="00E86022" w:rsidRPr="00675996">
        <w:rPr>
          <w:rFonts w:ascii="ＭＳ 明朝" w:hAnsi="ＭＳ 明朝" w:cs="ＭＳ Ｐ明朝" w:hint="eastAsia"/>
          <w:b/>
          <w:bCs/>
          <w:color w:val="000000"/>
          <w:kern w:val="0"/>
          <w:sz w:val="22"/>
        </w:rPr>
        <w:t>係る</w:t>
      </w:r>
      <w:r w:rsidRPr="00675996">
        <w:rPr>
          <w:rFonts w:ascii="ＭＳ 明朝" w:hAnsi="ＭＳ 明朝" w:cs="ＭＳ Ｐ明朝" w:hint="eastAsia"/>
          <w:b/>
          <w:bCs/>
          <w:color w:val="000000"/>
          <w:kern w:val="0"/>
          <w:sz w:val="22"/>
        </w:rPr>
        <w:t>判断の合理性・妥当性の検証</w:t>
      </w:r>
      <w:bookmarkEnd w:id="369"/>
      <w:bookmarkEnd w:id="370"/>
    </w:p>
    <w:p w14:paraId="3DCB60D8" w14:textId="50E5BDEE" w:rsidR="00237720" w:rsidRPr="00675996" w:rsidRDefault="00237720"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大阪府は，民営化会社への事業運営資金の貸付について，貸付当時における償還計画や回収可能性に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判断の合理性及び妥当性を検証すべきである。</w:t>
      </w:r>
    </w:p>
    <w:p w14:paraId="6FF40DFF" w14:textId="77777777" w:rsidR="007449FD" w:rsidRPr="00675996" w:rsidRDefault="007449FD" w:rsidP="007449FD">
      <w:pPr>
        <w:autoSpaceDE w:val="0"/>
        <w:autoSpaceDN w:val="0"/>
        <w:adjustRightInd w:val="0"/>
        <w:ind w:firstLineChars="100" w:firstLine="230"/>
        <w:jc w:val="left"/>
        <w:rPr>
          <w:rFonts w:ascii="ＭＳ 明朝" w:hAnsi="ＭＳ 明朝" w:cs="ＭＳ Ｐ明朝"/>
          <w:color w:val="000000"/>
          <w:kern w:val="0"/>
          <w:sz w:val="22"/>
        </w:rPr>
      </w:pPr>
    </w:p>
    <w:p w14:paraId="1F8A6353" w14:textId="73799E58" w:rsidR="00237720" w:rsidRPr="00675996" w:rsidRDefault="00237720" w:rsidP="00E748D6">
      <w:pPr>
        <w:autoSpaceDE w:val="0"/>
        <w:autoSpaceDN w:val="0"/>
        <w:adjustRightInd w:val="0"/>
        <w:ind w:firstLineChars="100" w:firstLine="231"/>
        <w:rPr>
          <w:rFonts w:ascii="ＭＳ 明朝" w:hAnsi="ＭＳ 明朝" w:cs="ＭＳ Ｐ明朝"/>
          <w:b/>
          <w:bCs/>
          <w:color w:val="000000"/>
          <w:kern w:val="0"/>
          <w:sz w:val="22"/>
        </w:rPr>
      </w:pPr>
      <w:bookmarkStart w:id="371" w:name="_Hlk62990582"/>
      <w:r w:rsidRPr="00675996">
        <w:rPr>
          <w:rFonts w:ascii="ＭＳ 明朝" w:hAnsi="ＭＳ 明朝" w:cs="ＭＳ Ｐ明朝"/>
          <w:b/>
          <w:bCs/>
          <w:color w:val="000000"/>
          <w:kern w:val="0"/>
          <w:sz w:val="22"/>
        </w:rPr>
        <w:t>(3)</w:t>
      </w:r>
      <w:r w:rsidRPr="00675996">
        <w:rPr>
          <w:rFonts w:ascii="ＭＳ 明朝" w:hAnsi="ＭＳ 明朝" w:cs="ＭＳ Ｐ明朝" w:hint="eastAsia"/>
          <w:b/>
          <w:bCs/>
          <w:color w:val="000000"/>
          <w:kern w:val="0"/>
          <w:sz w:val="22"/>
        </w:rPr>
        <w:t xml:space="preserve">　泉大津フラワーセンター経営改善資金貸付金</w:t>
      </w:r>
      <w:r w:rsidR="005E179E" w:rsidRPr="00675996">
        <w:rPr>
          <w:rFonts w:ascii="ＭＳ 明朝" w:hAnsi="ＭＳ 明朝" w:cs="ＭＳ Ｐ明朝" w:hint="eastAsia"/>
          <w:b/>
          <w:bCs/>
          <w:color w:val="000000"/>
          <w:kern w:val="0"/>
          <w:sz w:val="22"/>
        </w:rPr>
        <w:t>についての監査の結果及び意見</w:t>
      </w:r>
    </w:p>
    <w:p w14:paraId="49CEE978" w14:textId="0976EF01" w:rsidR="00237720" w:rsidRPr="00675996" w:rsidRDefault="00237720"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372" w:name="_Toc62563813"/>
      <w:bookmarkStart w:id="373" w:name="_Toc63683363"/>
      <w:bookmarkEnd w:id="371"/>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57</w:t>
      </w:r>
      <w:r w:rsidRPr="00675996">
        <w:rPr>
          <w:rFonts w:ascii="ＭＳ 明朝" w:hAnsi="ＭＳ 明朝" w:cs="ＭＳ Ｐ明朝" w:hint="eastAsia"/>
          <w:b/>
          <w:bCs/>
          <w:color w:val="000000"/>
          <w:kern w:val="0"/>
          <w:sz w:val="22"/>
        </w:rPr>
        <w:t>】</w:t>
      </w:r>
      <w:bookmarkStart w:id="374" w:name="_Hlk61981213"/>
      <w:r w:rsidRPr="00675996">
        <w:rPr>
          <w:rFonts w:ascii="ＭＳ 明朝" w:hAnsi="ＭＳ 明朝" w:cs="ＭＳ Ｐ明朝" w:hint="eastAsia"/>
          <w:b/>
          <w:bCs/>
          <w:color w:val="000000"/>
          <w:kern w:val="0"/>
          <w:sz w:val="22"/>
        </w:rPr>
        <w:t>遅延損害金の割合を変更する契約における変更対象の明確化</w:t>
      </w:r>
      <w:bookmarkEnd w:id="372"/>
      <w:bookmarkEnd w:id="373"/>
      <w:bookmarkEnd w:id="374"/>
    </w:p>
    <w:p w14:paraId="21DF884C" w14:textId="77777777" w:rsidR="00237720" w:rsidRPr="00675996" w:rsidRDefault="00237720" w:rsidP="00E748D6">
      <w:pPr>
        <w:widowControl/>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泉大津フラワーセンター経営改善資金貸付金の発生原因たる金銭消費貸借契約について締結された変更契約のように，遅延損害金の割合を変更する契約を締結する場合においては，その契約の文言において，変更の対象となる遅延損害金の範囲を明確にすべきである。</w:t>
      </w:r>
    </w:p>
    <w:p w14:paraId="1FCAC8D4" w14:textId="5618914C" w:rsidR="00237720" w:rsidRPr="00675996" w:rsidRDefault="00237720" w:rsidP="005E179E">
      <w:pPr>
        <w:widowControl/>
        <w:rPr>
          <w:rFonts w:ascii="ＭＳ 明朝" w:hAnsi="ＭＳ 明朝" w:cs="ＭＳ Ｐ明朝"/>
          <w:b/>
          <w:bCs/>
          <w:color w:val="000000"/>
          <w:kern w:val="0"/>
          <w:sz w:val="22"/>
        </w:rPr>
      </w:pPr>
      <w:r w:rsidRPr="00675996">
        <w:rPr>
          <w:rFonts w:ascii="ＭＳ 明朝" w:hAnsi="ＭＳ 明朝" w:cs="ＭＳ Ｐ明朝" w:hint="eastAsia"/>
          <w:color w:val="000000"/>
          <w:kern w:val="0"/>
          <w:sz w:val="22"/>
        </w:rPr>
        <w:t xml:space="preserve">　</w:t>
      </w:r>
    </w:p>
    <w:p w14:paraId="41873180" w14:textId="51BDA1F5" w:rsidR="00237720" w:rsidRPr="00675996" w:rsidRDefault="00237720"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375" w:name="_Toc62563814"/>
      <w:bookmarkStart w:id="376" w:name="_Toc63683364"/>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58</w:t>
      </w:r>
      <w:r w:rsidRPr="00675996">
        <w:rPr>
          <w:rFonts w:ascii="ＭＳ 明朝" w:hAnsi="ＭＳ 明朝" w:cs="ＭＳ Ｐ明朝" w:hint="eastAsia"/>
          <w:b/>
          <w:bCs/>
          <w:color w:val="000000"/>
          <w:kern w:val="0"/>
          <w:sz w:val="22"/>
        </w:rPr>
        <w:t>】財務規則改正後の遅延損害金の割合の適用基準</w:t>
      </w:r>
      <w:bookmarkEnd w:id="375"/>
      <w:bookmarkEnd w:id="376"/>
    </w:p>
    <w:p w14:paraId="7A82D616" w14:textId="420D7A69" w:rsidR="00237720" w:rsidRPr="00675996" w:rsidRDefault="00237720"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泉大津フラワーセンター経営改善資金貸付金のように分割して収入する債権につき，財務規則の改正に合わせて遅延損害金の割合を変更する契約を締結した場合には，財務規則の改正日より前に既に履行期が経過していた部分に対する遅延損害金については，</w:t>
      </w:r>
      <w:r w:rsidR="00E94588" w:rsidRPr="00675996">
        <w:rPr>
          <w:rFonts w:ascii="ＭＳ 明朝" w:hAnsi="ＭＳ 明朝" w:cs="ＭＳ Ｐ明朝" w:hint="eastAsia"/>
          <w:color w:val="000000"/>
          <w:kern w:val="0"/>
          <w:sz w:val="22"/>
        </w:rPr>
        <w:t>新</w:t>
      </w:r>
      <w:r w:rsidRPr="00675996">
        <w:rPr>
          <w:rFonts w:ascii="ＭＳ 明朝" w:hAnsi="ＭＳ 明朝" w:cs="ＭＳ Ｐ明朝" w:hint="eastAsia"/>
          <w:color w:val="000000"/>
          <w:kern w:val="0"/>
          <w:sz w:val="22"/>
        </w:rPr>
        <w:t>民法附則の考え方に倣い，改正</w:t>
      </w:r>
      <w:r w:rsidR="002D5E95" w:rsidRPr="00675996">
        <w:rPr>
          <w:rFonts w:ascii="ＭＳ 明朝" w:hAnsi="ＭＳ 明朝" w:cs="ＭＳ Ｐ明朝" w:hint="eastAsia"/>
          <w:color w:val="000000"/>
          <w:kern w:val="0"/>
          <w:sz w:val="22"/>
        </w:rPr>
        <w:t>前</w:t>
      </w:r>
      <w:r w:rsidRPr="00675996">
        <w:rPr>
          <w:rFonts w:ascii="ＭＳ 明朝" w:hAnsi="ＭＳ 明朝" w:cs="ＭＳ Ｐ明朝" w:hint="eastAsia"/>
          <w:color w:val="000000"/>
          <w:kern w:val="0"/>
          <w:sz w:val="22"/>
        </w:rPr>
        <w:t>の財務規則における遅延損害金率の割合を適用すべきである。</w:t>
      </w:r>
    </w:p>
    <w:p w14:paraId="1A735F50" w14:textId="77777777" w:rsidR="00237720" w:rsidRPr="00675996" w:rsidRDefault="00237720" w:rsidP="00237720">
      <w:pPr>
        <w:widowControl/>
        <w:jc w:val="left"/>
        <w:rPr>
          <w:rFonts w:ascii="ＭＳ 明朝" w:hAnsi="ＭＳ 明朝" w:cs="ＭＳ Ｐ明朝"/>
          <w:color w:val="000000"/>
          <w:kern w:val="0"/>
          <w:sz w:val="22"/>
        </w:rPr>
      </w:pPr>
    </w:p>
    <w:p w14:paraId="571C472B" w14:textId="18B4237D" w:rsidR="00237720" w:rsidRPr="00675996" w:rsidRDefault="00237720" w:rsidP="00E748D6">
      <w:pPr>
        <w:widowControl/>
        <w:ind w:firstLineChars="300" w:firstLine="693"/>
        <w:outlineLvl w:val="3"/>
        <w:rPr>
          <w:rFonts w:ascii="ＭＳ 明朝" w:hAnsi="ＭＳ 明朝" w:cs="ＭＳ Ｐ明朝"/>
          <w:b/>
          <w:bCs/>
          <w:color w:val="000000"/>
          <w:kern w:val="0"/>
          <w:sz w:val="22"/>
        </w:rPr>
      </w:pPr>
      <w:bookmarkStart w:id="377" w:name="_Toc62563815"/>
      <w:bookmarkStart w:id="378" w:name="_Toc63683365"/>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59</w:t>
      </w:r>
      <w:r w:rsidRPr="00675996">
        <w:rPr>
          <w:rFonts w:ascii="ＭＳ 明朝" w:hAnsi="ＭＳ 明朝" w:cs="ＭＳ Ｐ明朝" w:hint="eastAsia"/>
          <w:b/>
          <w:bCs/>
          <w:color w:val="000000"/>
          <w:kern w:val="0"/>
          <w:sz w:val="22"/>
        </w:rPr>
        <w:t>】民営化会社に対する事業運営資金の貸付に</w:t>
      </w:r>
      <w:r w:rsidR="00E86022" w:rsidRPr="00675996">
        <w:rPr>
          <w:rFonts w:ascii="ＭＳ 明朝" w:hAnsi="ＭＳ 明朝" w:cs="ＭＳ Ｐ明朝" w:hint="eastAsia"/>
          <w:b/>
          <w:bCs/>
          <w:color w:val="000000"/>
          <w:kern w:val="0"/>
          <w:sz w:val="22"/>
        </w:rPr>
        <w:t>係る</w:t>
      </w:r>
      <w:r w:rsidRPr="00675996">
        <w:rPr>
          <w:rFonts w:ascii="ＭＳ 明朝" w:hAnsi="ＭＳ 明朝" w:cs="ＭＳ Ｐ明朝" w:hint="eastAsia"/>
          <w:b/>
          <w:bCs/>
          <w:color w:val="000000"/>
          <w:kern w:val="0"/>
          <w:sz w:val="22"/>
        </w:rPr>
        <w:t>判断の合理性・妥当性の検証</w:t>
      </w:r>
      <w:bookmarkEnd w:id="377"/>
      <w:bookmarkEnd w:id="378"/>
    </w:p>
    <w:p w14:paraId="72E324EB" w14:textId="6BE2B5E9" w:rsidR="00237720" w:rsidRPr="00675996" w:rsidRDefault="00237720" w:rsidP="00E748D6">
      <w:pPr>
        <w:widowControl/>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大阪府は，民営化会社への事業運営資金の貸付について，貸付当時における償還計画や回収可能性に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判断の合理性及び妥当性を検証すべきである。</w:t>
      </w:r>
    </w:p>
    <w:p w14:paraId="01265EF5" w14:textId="0E2F010A" w:rsidR="008F3DFD" w:rsidRDefault="008F3DFD" w:rsidP="00237720">
      <w:pPr>
        <w:widowControl/>
        <w:ind w:firstLineChars="100" w:firstLine="230"/>
        <w:jc w:val="left"/>
        <w:rPr>
          <w:rFonts w:ascii="ＭＳ 明朝" w:hAnsi="ＭＳ 明朝" w:cs="ＭＳ Ｐ明朝"/>
          <w:color w:val="000000"/>
          <w:kern w:val="0"/>
          <w:sz w:val="22"/>
        </w:rPr>
      </w:pPr>
    </w:p>
    <w:p w14:paraId="3C479488" w14:textId="2119EC37" w:rsidR="005C0F5A" w:rsidRDefault="005C0F5A" w:rsidP="00237720">
      <w:pPr>
        <w:widowControl/>
        <w:ind w:firstLineChars="100" w:firstLine="230"/>
        <w:jc w:val="left"/>
        <w:rPr>
          <w:rFonts w:ascii="ＭＳ 明朝" w:hAnsi="ＭＳ 明朝" w:cs="ＭＳ Ｐ明朝"/>
          <w:color w:val="000000"/>
          <w:kern w:val="0"/>
          <w:sz w:val="22"/>
        </w:rPr>
      </w:pPr>
    </w:p>
    <w:p w14:paraId="7A87C667" w14:textId="77777777" w:rsidR="005C0F5A" w:rsidRPr="00675996" w:rsidRDefault="005C0F5A" w:rsidP="00237720">
      <w:pPr>
        <w:widowControl/>
        <w:ind w:firstLineChars="100" w:firstLine="230"/>
        <w:jc w:val="left"/>
        <w:rPr>
          <w:rFonts w:ascii="ＭＳ 明朝" w:hAnsi="ＭＳ 明朝" w:cs="ＭＳ Ｐ明朝"/>
          <w:color w:val="000000"/>
          <w:kern w:val="0"/>
          <w:sz w:val="22"/>
        </w:rPr>
      </w:pPr>
    </w:p>
    <w:p w14:paraId="588CE0FB" w14:textId="73699BCF" w:rsidR="008F3DFD" w:rsidRPr="00675996" w:rsidRDefault="008F3DFD" w:rsidP="008F3DFD">
      <w:pPr>
        <w:widowControl/>
        <w:ind w:firstLineChars="100" w:firstLine="231"/>
        <w:jc w:val="left"/>
        <w:outlineLvl w:val="2"/>
        <w:rPr>
          <w:rFonts w:ascii="ＭＳ 明朝" w:hAnsi="ＭＳ 明朝" w:cs="ＭＳ Ｐ明朝"/>
          <w:b/>
          <w:bCs/>
          <w:color w:val="000000"/>
          <w:kern w:val="0"/>
          <w:sz w:val="22"/>
        </w:rPr>
      </w:pPr>
      <w:bookmarkStart w:id="379" w:name="_Toc63683366"/>
      <w:r w:rsidRPr="00675996">
        <w:rPr>
          <w:rFonts w:ascii="ＭＳ 明朝" w:hAnsi="ＭＳ 明朝" w:cs="ＭＳ Ｐ明朝" w:hint="eastAsia"/>
          <w:b/>
          <w:bCs/>
          <w:color w:val="000000"/>
          <w:kern w:val="0"/>
          <w:sz w:val="22"/>
        </w:rPr>
        <w:t>４　大阪府土砂埋立て等の規制に関する条例違反行為に</w:t>
      </w:r>
      <w:r w:rsidR="00E86022" w:rsidRPr="00675996">
        <w:rPr>
          <w:rFonts w:ascii="ＭＳ 明朝" w:hAnsi="ＭＳ 明朝" w:cs="ＭＳ Ｐ明朝" w:hint="eastAsia"/>
          <w:b/>
          <w:bCs/>
          <w:color w:val="000000"/>
          <w:kern w:val="0"/>
          <w:sz w:val="22"/>
        </w:rPr>
        <w:t>係る</w:t>
      </w:r>
      <w:r w:rsidRPr="00675996">
        <w:rPr>
          <w:rFonts w:ascii="ＭＳ 明朝" w:hAnsi="ＭＳ 明朝" w:cs="ＭＳ Ｐ明朝" w:hint="eastAsia"/>
          <w:b/>
          <w:bCs/>
          <w:color w:val="000000"/>
          <w:kern w:val="0"/>
          <w:sz w:val="22"/>
        </w:rPr>
        <w:t>土壌汚染分析調査費</w:t>
      </w:r>
      <w:bookmarkEnd w:id="379"/>
    </w:p>
    <w:p w14:paraId="2F9FDCCB" w14:textId="77777777" w:rsidR="008F3DFD" w:rsidRPr="00675996" w:rsidRDefault="008F3DFD" w:rsidP="008F3DFD">
      <w:pPr>
        <w:widowControl/>
        <w:ind w:firstLineChars="100" w:firstLine="231"/>
        <w:jc w:val="left"/>
        <w:rPr>
          <w:rFonts w:ascii="ＭＳ 明朝" w:hAnsi="ＭＳ 明朝" w:cs="ＭＳ Ｐ明朝"/>
          <w:color w:val="000000"/>
          <w:kern w:val="0"/>
          <w:sz w:val="22"/>
        </w:rPr>
      </w:pPr>
      <w:r w:rsidRPr="00675996">
        <w:rPr>
          <w:rFonts w:ascii="ＭＳ 明朝" w:hAnsi="ＭＳ 明朝" w:cs="ＭＳ Ｐ明朝"/>
          <w:b/>
          <w:bCs/>
          <w:color w:val="000000"/>
          <w:kern w:val="0"/>
          <w:sz w:val="22"/>
        </w:rPr>
        <w:t>(1)　概要</w:t>
      </w:r>
    </w:p>
    <w:tbl>
      <w:tblPr>
        <w:tblStyle w:val="2100"/>
        <w:tblW w:w="8505" w:type="dxa"/>
        <w:tblInd w:w="392" w:type="dxa"/>
        <w:tblLayout w:type="fixed"/>
        <w:tblLook w:val="04A0" w:firstRow="1" w:lastRow="0" w:firstColumn="1" w:lastColumn="0" w:noHBand="0" w:noVBand="1"/>
      </w:tblPr>
      <w:tblGrid>
        <w:gridCol w:w="1021"/>
        <w:gridCol w:w="396"/>
        <w:gridCol w:w="1418"/>
        <w:gridCol w:w="1163"/>
        <w:gridCol w:w="1105"/>
        <w:gridCol w:w="567"/>
        <w:gridCol w:w="567"/>
        <w:gridCol w:w="596"/>
        <w:gridCol w:w="538"/>
        <w:gridCol w:w="1134"/>
      </w:tblGrid>
      <w:tr w:rsidR="008F3DFD" w:rsidRPr="00675996" w14:paraId="242F3E55" w14:textId="77777777" w:rsidTr="008F3DFD">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2E628E5" w14:textId="77777777" w:rsidR="008F3DFD" w:rsidRPr="00675996" w:rsidRDefault="008F3DFD" w:rsidP="008F3DFD">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72BBA82A" w14:textId="3C92175B" w:rsidR="008F3DFD" w:rsidRPr="00675996" w:rsidRDefault="008F3DFD" w:rsidP="008F3D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不法に土砂を堆積した債務者との合意に基づく土壌汚染分析調査費相当額の求償債権</w:t>
            </w:r>
          </w:p>
        </w:tc>
      </w:tr>
      <w:tr w:rsidR="008F3DFD" w:rsidRPr="00675996" w14:paraId="22C61D9E" w14:textId="77777777" w:rsidTr="008F3DFD">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3770C15" w14:textId="77777777" w:rsidR="008F3DFD" w:rsidRPr="00675996" w:rsidRDefault="008F3DFD" w:rsidP="008F3DFD">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49176D3A" w14:textId="77777777" w:rsidR="008F3DFD" w:rsidRPr="00675996" w:rsidRDefault="008F3DFD" w:rsidP="00284DA9">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w:t>
            </w:r>
          </w:p>
        </w:tc>
      </w:tr>
      <w:tr w:rsidR="008F3DFD" w:rsidRPr="00675996" w14:paraId="401AA61E" w14:textId="77777777" w:rsidTr="008F3DFD">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256AFE2F" w14:textId="77777777" w:rsidR="008F3DFD" w:rsidRPr="00675996" w:rsidRDefault="008F3DFD" w:rsidP="008F3DFD">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4A60501" w14:textId="77777777" w:rsidR="008F3DFD" w:rsidRPr="00675996" w:rsidRDefault="008F3DFD" w:rsidP="00284DA9">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環境農林水産部みどり推進室</w:t>
            </w:r>
          </w:p>
        </w:tc>
      </w:tr>
      <w:tr w:rsidR="008F3DFD" w:rsidRPr="00675996" w14:paraId="7F97CD06" w14:textId="77777777" w:rsidTr="008F3DFD">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5963B3EC" w14:textId="77777777" w:rsidR="008F3DFD" w:rsidRPr="00675996" w:rsidRDefault="008F3DFD" w:rsidP="008F3DFD">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0FA5B92" w14:textId="77777777" w:rsidR="008F3DFD" w:rsidRPr="00675996" w:rsidRDefault="008F3DFD" w:rsidP="00284DA9">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法人</w:t>
            </w:r>
          </w:p>
        </w:tc>
      </w:tr>
      <w:tr w:rsidR="008F3DFD" w:rsidRPr="00675996" w14:paraId="349FB21F" w14:textId="77777777" w:rsidTr="008F3DFD">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7DA148FA" w14:textId="77777777" w:rsidR="008F3DFD" w:rsidRPr="00675996" w:rsidRDefault="008F3DFD" w:rsidP="008F3DFD">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F798AF1" w14:textId="77777777" w:rsidR="008F3DFD" w:rsidRPr="00675996" w:rsidRDefault="008F3DFD" w:rsidP="008F3D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64D41D95" w14:textId="4F4AE88E" w:rsidR="008F3DFD" w:rsidRPr="00675996" w:rsidRDefault="008F3DFD" w:rsidP="006F5728">
            <w:pPr>
              <w:autoSpaceDE w:val="0"/>
              <w:autoSpaceDN w:val="0"/>
              <w:adjustRightInd w:val="0"/>
              <w:ind w:left="57" w:hanging="26"/>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6F5728" w:rsidRPr="00675996">
              <w:rPr>
                <w:rFonts w:ascii="ＭＳ 明朝" w:hAnsi="ＭＳ 明朝" w:cs="ＭＳ Ｐ明朝" w:hint="eastAsia"/>
                <w:color w:val="000000"/>
                <w:kern w:val="0"/>
                <w:sz w:val="20"/>
                <w:szCs w:val="20"/>
              </w:rPr>
              <w:t>(円)</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387FDBC2" w14:textId="77777777" w:rsidR="008F3DFD" w:rsidRPr="00675996" w:rsidRDefault="008F3DFD" w:rsidP="008F3DFD">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1C1E7A45" w14:textId="77777777" w:rsidR="008F3DFD" w:rsidRPr="00675996" w:rsidRDefault="008F3DFD" w:rsidP="008F3DFD">
            <w:pPr>
              <w:autoSpaceDE w:val="0"/>
              <w:autoSpaceDN w:val="0"/>
              <w:adjustRightInd w:val="0"/>
              <w:ind w:firstLine="231"/>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584565E8" w14:textId="77777777" w:rsidR="008F3DFD" w:rsidRPr="00675996" w:rsidRDefault="008F3DFD" w:rsidP="008F3DFD">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999,000</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79636200" w14:textId="77777777" w:rsidR="008F3DFD" w:rsidRPr="00675996" w:rsidRDefault="008F3DFD" w:rsidP="008F3DFD">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74B38957" w14:textId="77777777" w:rsidR="008F3DFD" w:rsidRPr="00675996" w:rsidRDefault="008F3DFD" w:rsidP="008F3DFD">
            <w:pPr>
              <w:autoSpaceDE w:val="0"/>
              <w:autoSpaceDN w:val="0"/>
              <w:adjustRightInd w:val="0"/>
              <w:ind w:firstLine="231"/>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26A8CBD0" w14:textId="77777777" w:rsidR="008F3DFD" w:rsidRPr="00675996" w:rsidRDefault="008F3DFD" w:rsidP="00284DA9">
            <w:pPr>
              <w:autoSpaceDE w:val="0"/>
              <w:autoSpaceDN w:val="0"/>
              <w:adjustRightInd w:val="0"/>
              <w:ind w:firstLine="23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8F3DFD" w:rsidRPr="00675996" w14:paraId="26D9F8EF" w14:textId="77777777" w:rsidTr="008F3DFD">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D8114A5"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0C01DF6D" w14:textId="05D824B9" w:rsidR="008F3DFD" w:rsidRPr="00675996" w:rsidRDefault="008F3DFD" w:rsidP="006F5728">
            <w:pPr>
              <w:autoSpaceDE w:val="0"/>
              <w:autoSpaceDN w:val="0"/>
              <w:adjustRightInd w:val="0"/>
              <w:ind w:left="57" w:hanging="26"/>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6F5728" w:rsidRPr="00675996">
              <w:rPr>
                <w:rFonts w:ascii="ＭＳ 明朝" w:hAnsi="ＭＳ 明朝" w:cs="ＭＳ Ｐ明朝" w:hint="eastAsia"/>
                <w:color w:val="000000"/>
                <w:kern w:val="0"/>
                <w:sz w:val="20"/>
                <w:szCs w:val="20"/>
              </w:rPr>
              <w:t>(円)</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EE51836"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75DEB19F" w14:textId="77777777" w:rsidR="008F3DFD" w:rsidRPr="00675996" w:rsidRDefault="008F3DFD" w:rsidP="008F3DFD">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7B511113"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700910E4" w14:textId="77777777" w:rsidR="008F3DFD" w:rsidRPr="00675996" w:rsidRDefault="008F3DFD" w:rsidP="00284DA9">
            <w:pPr>
              <w:autoSpaceDE w:val="0"/>
              <w:autoSpaceDN w:val="0"/>
              <w:adjustRightInd w:val="0"/>
              <w:ind w:firstLine="23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8F3DFD" w:rsidRPr="00675996" w14:paraId="5FA9F33D" w14:textId="77777777" w:rsidTr="008F3DFD">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132FB747" w14:textId="77777777" w:rsidR="008F3DFD" w:rsidRPr="00675996" w:rsidRDefault="008F3DFD" w:rsidP="008F3DFD">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2896D917" w14:textId="77777777" w:rsidR="008F3DFD" w:rsidRPr="00675996" w:rsidRDefault="008F3DFD" w:rsidP="006F572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E1306F8" w14:textId="77777777" w:rsidR="008F3DFD" w:rsidRPr="00675996" w:rsidRDefault="008F3DFD" w:rsidP="006F572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R1.6.1</w:t>
            </w:r>
          </w:p>
        </w:tc>
        <w:tc>
          <w:tcPr>
            <w:tcW w:w="3373" w:type="dxa"/>
            <w:gridSpan w:val="5"/>
            <w:tcBorders>
              <w:top w:val="single" w:sz="4" w:space="0" w:color="auto"/>
              <w:left w:val="single" w:sz="4" w:space="0" w:color="auto"/>
              <w:bottom w:val="single" w:sz="4" w:space="0" w:color="auto"/>
              <w:right w:val="single" w:sz="4" w:space="0" w:color="auto"/>
            </w:tcBorders>
            <w:noWrap/>
            <w:hideMark/>
          </w:tcPr>
          <w:p w14:paraId="7AFF3A19" w14:textId="77777777" w:rsidR="008F3DFD" w:rsidRPr="00675996" w:rsidRDefault="008F3DFD" w:rsidP="006F5728">
            <w:pPr>
              <w:tabs>
                <w:tab w:val="left" w:pos="884"/>
              </w:tabs>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14:paraId="2C64C167" w14:textId="77777777" w:rsidR="008F3DFD" w:rsidRPr="00675996" w:rsidRDefault="008F3DFD" w:rsidP="006F5728">
            <w:pPr>
              <w:autoSpaceDE w:val="0"/>
              <w:autoSpaceDN w:val="0"/>
              <w:adjustRightInd w:val="0"/>
              <w:ind w:left="64" w:hanging="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05C4AAF" w14:textId="77777777" w:rsidR="008F3DFD" w:rsidRPr="00675996" w:rsidRDefault="008F3DFD" w:rsidP="006F5728">
            <w:pPr>
              <w:autoSpaceDE w:val="0"/>
              <w:autoSpaceDN w:val="0"/>
              <w:adjustRightInd w:val="0"/>
              <w:ind w:left="64" w:hanging="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R2.5.31</w:t>
            </w:r>
          </w:p>
        </w:tc>
      </w:tr>
      <w:tr w:rsidR="008F3DFD" w:rsidRPr="00675996" w14:paraId="53D66E55" w14:textId="77777777" w:rsidTr="006F5728">
        <w:trPr>
          <w:trHeight w:val="285"/>
        </w:trPr>
        <w:tc>
          <w:tcPr>
            <w:tcW w:w="2835" w:type="dxa"/>
            <w:gridSpan w:val="3"/>
            <w:vMerge/>
            <w:tcBorders>
              <w:top w:val="single" w:sz="4" w:space="0" w:color="auto"/>
              <w:left w:val="single" w:sz="4" w:space="0" w:color="auto"/>
              <w:bottom w:val="nil"/>
              <w:right w:val="single" w:sz="4" w:space="0" w:color="auto"/>
            </w:tcBorders>
            <w:vAlign w:val="center"/>
            <w:hideMark/>
          </w:tcPr>
          <w:p w14:paraId="15E558EF"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A918046"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05" w:type="dxa"/>
            <w:tcBorders>
              <w:top w:val="single" w:sz="4" w:space="0" w:color="auto"/>
              <w:left w:val="single" w:sz="4" w:space="0" w:color="auto"/>
              <w:bottom w:val="single" w:sz="4" w:space="0" w:color="auto"/>
              <w:right w:val="single" w:sz="4" w:space="0" w:color="auto"/>
            </w:tcBorders>
            <w:noWrap/>
            <w:hideMark/>
          </w:tcPr>
          <w:p w14:paraId="5AF2C0CA" w14:textId="77777777" w:rsidR="008F3DFD" w:rsidRPr="00675996" w:rsidRDefault="008F3DFD" w:rsidP="006F5728">
            <w:pPr>
              <w:autoSpaceDE w:val="0"/>
              <w:autoSpaceDN w:val="0"/>
              <w:adjustRightInd w:val="0"/>
              <w:ind w:left="66" w:hanging="29"/>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2DDAEA8A" w14:textId="77777777" w:rsidR="008F3DFD" w:rsidRPr="00675996" w:rsidRDefault="008F3DFD" w:rsidP="006F5728">
            <w:pPr>
              <w:autoSpaceDE w:val="0"/>
              <w:autoSpaceDN w:val="0"/>
              <w:adjustRightInd w:val="0"/>
              <w:ind w:left="66" w:hanging="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2646BDA" w14:textId="77777777" w:rsidR="008F3DFD" w:rsidRPr="00675996" w:rsidRDefault="008F3DFD" w:rsidP="006F5728">
            <w:pPr>
              <w:autoSpaceDE w:val="0"/>
              <w:autoSpaceDN w:val="0"/>
              <w:adjustRightInd w:val="0"/>
              <w:ind w:left="66" w:hanging="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8A5B1F"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rPr>
            </w:pPr>
          </w:p>
        </w:tc>
      </w:tr>
      <w:tr w:rsidR="008F3DFD" w:rsidRPr="00675996" w14:paraId="6659C8B2" w14:textId="77777777" w:rsidTr="008F3DFD">
        <w:trPr>
          <w:trHeight w:val="210"/>
        </w:trPr>
        <w:tc>
          <w:tcPr>
            <w:tcW w:w="1417" w:type="dxa"/>
            <w:gridSpan w:val="2"/>
            <w:vMerge w:val="restart"/>
            <w:tcBorders>
              <w:top w:val="nil"/>
              <w:left w:val="single" w:sz="4" w:space="0" w:color="auto"/>
              <w:bottom w:val="nil"/>
              <w:right w:val="single" w:sz="4" w:space="0" w:color="auto"/>
            </w:tcBorders>
            <w:noWrap/>
            <w:hideMark/>
          </w:tcPr>
          <w:p w14:paraId="645383F3" w14:textId="77777777" w:rsidR="008F3DFD" w:rsidRPr="00675996" w:rsidRDefault="008F3DFD" w:rsidP="008F3DFD">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2F9EFA5" w14:textId="77777777" w:rsidR="008F3DFD" w:rsidRPr="00675996" w:rsidRDefault="008F3DFD" w:rsidP="008F3DFD">
            <w:pPr>
              <w:autoSpaceDE w:val="0"/>
              <w:autoSpaceDN w:val="0"/>
              <w:adjustRightInd w:val="0"/>
              <w:ind w:firstLine="231"/>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金額(円)</w:t>
            </w:r>
          </w:p>
        </w:tc>
        <w:tc>
          <w:tcPr>
            <w:tcW w:w="1163" w:type="dxa"/>
            <w:tcBorders>
              <w:top w:val="single" w:sz="4" w:space="0" w:color="auto"/>
              <w:left w:val="single" w:sz="4" w:space="0" w:color="auto"/>
              <w:bottom w:val="single" w:sz="4" w:space="0" w:color="auto"/>
              <w:right w:val="single" w:sz="4" w:space="0" w:color="auto"/>
            </w:tcBorders>
            <w:noWrap/>
            <w:hideMark/>
          </w:tcPr>
          <w:p w14:paraId="796B7C22" w14:textId="77777777" w:rsidR="008F3DFD" w:rsidRPr="00675996" w:rsidRDefault="008F3DFD" w:rsidP="008F3DFD">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999,000</w:t>
            </w:r>
          </w:p>
        </w:tc>
        <w:tc>
          <w:tcPr>
            <w:tcW w:w="1105" w:type="dxa"/>
            <w:tcBorders>
              <w:top w:val="single" w:sz="4" w:space="0" w:color="auto"/>
              <w:left w:val="single" w:sz="4" w:space="0" w:color="auto"/>
              <w:bottom w:val="single" w:sz="4" w:space="0" w:color="auto"/>
              <w:right w:val="single" w:sz="4" w:space="0" w:color="auto"/>
            </w:tcBorders>
            <w:noWrap/>
            <w:hideMark/>
          </w:tcPr>
          <w:p w14:paraId="2B861379" w14:textId="4B96D9B2" w:rsidR="008F3DFD" w:rsidRPr="00675996" w:rsidRDefault="00284DA9" w:rsidP="008F3DFD">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r w:rsidR="008F3DFD"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1A5CAD1" w14:textId="752A611F" w:rsidR="008F3DFD" w:rsidRPr="00675996" w:rsidRDefault="00284DA9" w:rsidP="008F3DFD">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6062A72A" w14:textId="75DCCBD5" w:rsidR="008F3DFD" w:rsidRPr="00675996" w:rsidRDefault="00284DA9" w:rsidP="008F3DFD">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43B3DE09" w14:textId="77777777" w:rsidR="008F3DFD" w:rsidRPr="00675996" w:rsidRDefault="008F3DFD" w:rsidP="008F3DFD">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999,000</w:t>
            </w:r>
          </w:p>
        </w:tc>
      </w:tr>
      <w:tr w:rsidR="008F3DFD" w:rsidRPr="00675996" w14:paraId="1145C35A" w14:textId="77777777" w:rsidTr="008F3DFD">
        <w:trPr>
          <w:trHeight w:val="210"/>
        </w:trPr>
        <w:tc>
          <w:tcPr>
            <w:tcW w:w="1417" w:type="dxa"/>
            <w:gridSpan w:val="2"/>
            <w:vMerge/>
            <w:tcBorders>
              <w:top w:val="nil"/>
              <w:left w:val="single" w:sz="4" w:space="0" w:color="auto"/>
              <w:bottom w:val="nil"/>
              <w:right w:val="single" w:sz="4" w:space="0" w:color="auto"/>
            </w:tcBorders>
            <w:vAlign w:val="center"/>
            <w:hideMark/>
          </w:tcPr>
          <w:p w14:paraId="1D75552B" w14:textId="77777777" w:rsidR="008F3DFD" w:rsidRPr="00675996" w:rsidRDefault="008F3DFD" w:rsidP="008F3DFD">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395119CE" w14:textId="77777777" w:rsidR="008F3DFD" w:rsidRPr="00675996" w:rsidRDefault="008F3DFD" w:rsidP="008F3DFD">
            <w:pPr>
              <w:autoSpaceDE w:val="0"/>
              <w:autoSpaceDN w:val="0"/>
              <w:adjustRightInd w:val="0"/>
              <w:ind w:firstLine="231"/>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件数(件)</w:t>
            </w:r>
          </w:p>
        </w:tc>
        <w:tc>
          <w:tcPr>
            <w:tcW w:w="1163" w:type="dxa"/>
            <w:tcBorders>
              <w:top w:val="single" w:sz="4" w:space="0" w:color="auto"/>
              <w:left w:val="single" w:sz="4" w:space="0" w:color="auto"/>
              <w:bottom w:val="single" w:sz="4" w:space="0" w:color="auto"/>
              <w:right w:val="single" w:sz="4" w:space="0" w:color="auto"/>
            </w:tcBorders>
            <w:noWrap/>
            <w:hideMark/>
          </w:tcPr>
          <w:p w14:paraId="7757BCBD" w14:textId="77777777" w:rsidR="008F3DFD" w:rsidRPr="00675996" w:rsidRDefault="008F3DFD" w:rsidP="008F3DFD">
            <w:pPr>
              <w:autoSpaceDE w:val="0"/>
              <w:autoSpaceDN w:val="0"/>
              <w:adjustRightInd w:val="0"/>
              <w:ind w:left="-79"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c>
          <w:tcPr>
            <w:tcW w:w="1105" w:type="dxa"/>
            <w:tcBorders>
              <w:top w:val="single" w:sz="4" w:space="0" w:color="auto"/>
              <w:left w:val="single" w:sz="4" w:space="0" w:color="auto"/>
              <w:bottom w:val="single" w:sz="4" w:space="0" w:color="auto"/>
              <w:right w:val="single" w:sz="4" w:space="0" w:color="auto"/>
            </w:tcBorders>
            <w:noWrap/>
            <w:hideMark/>
          </w:tcPr>
          <w:p w14:paraId="7BF094BE" w14:textId="3284A809" w:rsidR="008F3DFD" w:rsidRPr="00675996" w:rsidRDefault="00284DA9" w:rsidP="008F3DFD">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r w:rsidR="008F3DFD"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787476A" w14:textId="262F2C46" w:rsidR="008F3DFD" w:rsidRPr="00675996" w:rsidRDefault="00284DA9" w:rsidP="008F3DFD">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7BCB9A3A" w14:textId="7AC24C72" w:rsidR="008F3DFD" w:rsidRPr="00675996" w:rsidRDefault="00284DA9" w:rsidP="008F3DFD">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14:paraId="4CE8926A" w14:textId="77777777" w:rsidR="008F3DFD" w:rsidRPr="00675996" w:rsidRDefault="008F3DFD" w:rsidP="008F3DFD">
            <w:pPr>
              <w:autoSpaceDE w:val="0"/>
              <w:autoSpaceDN w:val="0"/>
              <w:adjustRightInd w:val="0"/>
              <w:ind w:leftChars="-37" w:left="-81"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p>
        </w:tc>
      </w:tr>
      <w:tr w:rsidR="008F3DFD" w:rsidRPr="00675996" w14:paraId="52EE1B3A" w14:textId="77777777" w:rsidTr="008F3DFD">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3C641B2D" w14:textId="6972E0D3" w:rsidR="008F3DFD" w:rsidRPr="00675996" w:rsidRDefault="008F3DFD" w:rsidP="008F3DFD">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284DA9" w:rsidRPr="00675996">
              <w:rPr>
                <w:rFonts w:ascii="ＭＳ 明朝" w:hAnsi="ＭＳ 明朝" w:cs="ＭＳ Ｐ明朝" w:hint="eastAsia"/>
                <w:color w:val="000000"/>
                <w:kern w:val="0"/>
                <w:sz w:val="20"/>
                <w:szCs w:val="20"/>
              </w:rPr>
              <w:t>(円)</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7737220" w14:textId="0AFBBB83" w:rsidR="008F3DFD" w:rsidRPr="00675996" w:rsidRDefault="008F3DFD" w:rsidP="008F3DFD">
            <w:pPr>
              <w:autoSpaceDE w:val="0"/>
              <w:autoSpaceDN w:val="0"/>
              <w:adjustRightInd w:val="0"/>
              <w:ind w:leftChars="-37" w:left="-81" w:firstLineChars="100" w:firstLine="21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999,000</w:t>
            </w:r>
            <w:r w:rsidRPr="00675996">
              <w:rPr>
                <w:rFonts w:ascii="ＭＳ 明朝" w:hAnsi="ＭＳ 明朝" w:cs="ＭＳ Ｐ明朝" w:hint="eastAsia"/>
                <w:color w:val="000000"/>
                <w:kern w:val="0"/>
                <w:sz w:val="20"/>
                <w:szCs w:val="20"/>
                <w:lang w:eastAsia="zh-CN"/>
              </w:rPr>
              <w:t>（令和元年度末）</w:t>
            </w:r>
          </w:p>
        </w:tc>
      </w:tr>
    </w:tbl>
    <w:p w14:paraId="1397659A" w14:textId="77777777" w:rsidR="008F3DFD" w:rsidRPr="00675996" w:rsidRDefault="008F3DFD" w:rsidP="008F3DFD">
      <w:pPr>
        <w:widowControl/>
        <w:jc w:val="left"/>
        <w:rPr>
          <w:rFonts w:ascii="ＭＳ 明朝" w:hAnsi="ＭＳ 明朝" w:cs="ＭＳ Ｐ明朝"/>
          <w:color w:val="000000"/>
          <w:kern w:val="0"/>
          <w:sz w:val="22"/>
        </w:rPr>
      </w:pPr>
    </w:p>
    <w:p w14:paraId="715D17F6" w14:textId="2A3EF44F" w:rsidR="008F3DFD" w:rsidRPr="00675996" w:rsidRDefault="008F3DFD" w:rsidP="008F3DFD">
      <w:pPr>
        <w:autoSpaceDE w:val="0"/>
        <w:autoSpaceDN w:val="0"/>
        <w:adjustRightInd w:val="0"/>
        <w:ind w:firstLineChars="100" w:firstLine="231"/>
        <w:jc w:val="left"/>
        <w:rPr>
          <w:rFonts w:ascii="ＭＳ 明朝" w:hAnsi="ＭＳ 明朝" w:cs="ＭＳ Ｐ明朝"/>
          <w:b/>
          <w:bCs/>
          <w:color w:val="000000"/>
          <w:kern w:val="0"/>
          <w:sz w:val="22"/>
        </w:rPr>
      </w:pPr>
      <w:bookmarkStart w:id="380" w:name="_Hlk61981291"/>
      <w:r w:rsidRPr="00675996">
        <w:rPr>
          <w:rFonts w:ascii="ＭＳ 明朝" w:hAnsi="ＭＳ 明朝" w:cs="ＭＳ Ｐ明朝"/>
          <w:b/>
          <w:bCs/>
          <w:color w:val="000000"/>
          <w:kern w:val="0"/>
          <w:sz w:val="22"/>
        </w:rPr>
        <w:t xml:space="preserve">(2)　</w:t>
      </w:r>
      <w:bookmarkEnd w:id="380"/>
      <w:r w:rsidRPr="00675996">
        <w:rPr>
          <w:rFonts w:ascii="ＭＳ 明朝" w:hAnsi="ＭＳ 明朝" w:cs="ＭＳ Ｐ明朝" w:hint="eastAsia"/>
          <w:b/>
          <w:bCs/>
          <w:color w:val="000000"/>
          <w:kern w:val="0"/>
          <w:sz w:val="22"/>
        </w:rPr>
        <w:t>監査の結果及び意見</w:t>
      </w:r>
    </w:p>
    <w:p w14:paraId="1B6D3E6B" w14:textId="36F882AC" w:rsidR="008F3DFD" w:rsidRPr="00675996" w:rsidRDefault="008F3DFD" w:rsidP="008F3DFD">
      <w:pPr>
        <w:widowControl/>
        <w:ind w:firstLineChars="300" w:firstLine="693"/>
        <w:jc w:val="left"/>
        <w:outlineLvl w:val="3"/>
        <w:rPr>
          <w:rFonts w:ascii="ＭＳ 明朝" w:hAnsi="ＭＳ 明朝" w:cs="ＭＳ Ｐ明朝"/>
          <w:b/>
          <w:bCs/>
          <w:color w:val="000000"/>
          <w:kern w:val="0"/>
          <w:sz w:val="22"/>
        </w:rPr>
      </w:pPr>
      <w:bookmarkStart w:id="381" w:name="_Toc63683367"/>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60</w:t>
      </w:r>
      <w:r w:rsidRPr="00675996">
        <w:rPr>
          <w:rFonts w:ascii="ＭＳ 明朝" w:hAnsi="ＭＳ 明朝" w:cs="ＭＳ Ｐ明朝" w:hint="eastAsia"/>
          <w:b/>
          <w:bCs/>
          <w:color w:val="000000"/>
          <w:kern w:val="0"/>
          <w:sz w:val="22"/>
        </w:rPr>
        <w:t>】適切な履行確保措置の検討</w:t>
      </w:r>
      <w:bookmarkEnd w:id="381"/>
    </w:p>
    <w:p w14:paraId="490040B3" w14:textId="1D3EE57B" w:rsidR="008F3DFD" w:rsidRPr="00675996" w:rsidRDefault="008F3DFD" w:rsidP="00E748D6">
      <w:pPr>
        <w:widowControl/>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大阪府は，大阪府土砂埋立て等の規制に関する条例違反行為に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土壌汚染分析調査費のような法人たる債務者との合意に基づく債権につき，債権を発生させる時点において，適切な履行確保措置を</w:t>
      </w:r>
      <w:bookmarkStart w:id="382" w:name="_Hlk61952810"/>
      <w:r w:rsidRPr="00675996">
        <w:rPr>
          <w:rFonts w:ascii="ＭＳ 明朝" w:hAnsi="ＭＳ 明朝" w:cs="ＭＳ Ｐ明朝" w:hint="eastAsia"/>
          <w:color w:val="000000"/>
          <w:kern w:val="0"/>
          <w:sz w:val="22"/>
        </w:rPr>
        <w:t>多様な観点から検討</w:t>
      </w:r>
      <w:bookmarkEnd w:id="382"/>
      <w:r w:rsidRPr="00675996">
        <w:rPr>
          <w:rFonts w:ascii="ＭＳ 明朝" w:hAnsi="ＭＳ 明朝" w:cs="ＭＳ Ｐ明朝" w:hint="eastAsia"/>
          <w:color w:val="000000"/>
          <w:kern w:val="0"/>
          <w:sz w:val="22"/>
        </w:rPr>
        <w:t>すべきである。</w:t>
      </w:r>
    </w:p>
    <w:p w14:paraId="32275635" w14:textId="77777777" w:rsidR="008F3DFD" w:rsidRPr="00675996" w:rsidRDefault="008F3DFD" w:rsidP="008F3DFD">
      <w:pPr>
        <w:autoSpaceDE w:val="0"/>
        <w:autoSpaceDN w:val="0"/>
        <w:adjustRightInd w:val="0"/>
        <w:ind w:firstLineChars="100" w:firstLine="230"/>
        <w:jc w:val="left"/>
        <w:rPr>
          <w:rFonts w:ascii="ＭＳ 明朝" w:hAnsi="ＭＳ 明朝" w:cs="ＭＳ Ｐ明朝"/>
          <w:color w:val="000000"/>
          <w:kern w:val="0"/>
          <w:sz w:val="22"/>
        </w:rPr>
      </w:pPr>
    </w:p>
    <w:p w14:paraId="2A22F83C" w14:textId="09746374" w:rsidR="008F3DFD" w:rsidRPr="00675996" w:rsidRDefault="008F3DFD" w:rsidP="008F3DFD">
      <w:pPr>
        <w:autoSpaceDE w:val="0"/>
        <w:autoSpaceDN w:val="0"/>
        <w:adjustRightInd w:val="0"/>
        <w:ind w:firstLineChars="300" w:firstLine="693"/>
        <w:jc w:val="left"/>
        <w:outlineLvl w:val="3"/>
        <w:rPr>
          <w:rFonts w:ascii="ＭＳ 明朝" w:hAnsi="ＭＳ 明朝" w:cs="ＭＳ Ｐ明朝"/>
          <w:b/>
          <w:bCs/>
          <w:color w:val="000000"/>
          <w:kern w:val="0"/>
          <w:sz w:val="22"/>
        </w:rPr>
      </w:pPr>
      <w:bookmarkStart w:id="383" w:name="_Toc63683368"/>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61</w:t>
      </w:r>
      <w:r w:rsidRPr="00675996">
        <w:rPr>
          <w:rFonts w:ascii="ＭＳ 明朝" w:hAnsi="ＭＳ 明朝" w:cs="ＭＳ Ｐ明朝" w:hint="eastAsia"/>
          <w:b/>
          <w:bCs/>
          <w:color w:val="000000"/>
          <w:kern w:val="0"/>
          <w:sz w:val="22"/>
        </w:rPr>
        <w:t>】法人たる債務者の代表者個人の法的責任に関する検討</w:t>
      </w:r>
      <w:bookmarkEnd w:id="383"/>
    </w:p>
    <w:p w14:paraId="1A99EC7E" w14:textId="10F662E6" w:rsidR="008F3DFD" w:rsidRPr="00675996" w:rsidRDefault="008F3D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大阪府は，大阪府土砂埋立て等の規制に関する条例違反行為に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土壌汚染分析調査費につき，債務者たる法人の代表者個人の法的責任を追及する余地があるかを検討すべきである。</w:t>
      </w:r>
    </w:p>
    <w:p w14:paraId="66E1BD44" w14:textId="2571C415" w:rsidR="00237720" w:rsidRPr="00675996" w:rsidRDefault="00237720" w:rsidP="00BD5374"/>
    <w:p w14:paraId="5AB71026" w14:textId="77777777" w:rsidR="00237720" w:rsidRPr="00675996" w:rsidRDefault="00237720" w:rsidP="00237720">
      <w:pPr>
        <w:widowControl/>
        <w:ind w:firstLineChars="100" w:firstLine="231"/>
        <w:jc w:val="left"/>
        <w:outlineLvl w:val="2"/>
        <w:rPr>
          <w:rFonts w:ascii="ＭＳ 明朝" w:hAnsi="ＭＳ 明朝" w:cs="ＭＳ Ｐ明朝"/>
          <w:b/>
          <w:bCs/>
          <w:color w:val="000000"/>
          <w:kern w:val="0"/>
          <w:sz w:val="22"/>
        </w:rPr>
      </w:pPr>
      <w:bookmarkStart w:id="384" w:name="_Toc62563817"/>
      <w:bookmarkStart w:id="385" w:name="_Toc63683369"/>
      <w:bookmarkStart w:id="386" w:name="_Hlk62990483"/>
      <w:r w:rsidRPr="00675996">
        <w:rPr>
          <w:rFonts w:ascii="ＭＳ 明朝" w:hAnsi="ＭＳ 明朝" w:cs="ＭＳ Ｐ明朝" w:hint="eastAsia"/>
          <w:b/>
          <w:bCs/>
          <w:color w:val="000000"/>
          <w:kern w:val="0"/>
          <w:sz w:val="22"/>
        </w:rPr>
        <w:t>５　農林漁業振興資金貸付金</w:t>
      </w:r>
      <w:bookmarkEnd w:id="384"/>
      <w:bookmarkEnd w:id="385"/>
    </w:p>
    <w:bookmarkEnd w:id="386"/>
    <w:p w14:paraId="05B2F0B7" w14:textId="77777777" w:rsidR="00237720" w:rsidRPr="00675996" w:rsidRDefault="00237720" w:rsidP="00237720">
      <w:pPr>
        <w:widowControl/>
        <w:ind w:firstLineChars="100" w:firstLine="231"/>
        <w:jc w:val="left"/>
        <w:rPr>
          <w:rFonts w:ascii="ＭＳ 明朝" w:hAnsi="ＭＳ 明朝" w:cs="ＭＳ Ｐ明朝"/>
          <w:b/>
          <w:bCs/>
          <w:color w:val="000000"/>
          <w:kern w:val="0"/>
          <w:sz w:val="22"/>
        </w:rPr>
      </w:pPr>
      <w:r w:rsidRPr="00675996">
        <w:rPr>
          <w:rFonts w:ascii="ＭＳ 明朝" w:hAnsi="ＭＳ 明朝" w:cs="ＭＳ Ｐ明朝"/>
          <w:b/>
          <w:bCs/>
          <w:color w:val="000000"/>
          <w:kern w:val="0"/>
          <w:sz w:val="22"/>
        </w:rPr>
        <w:t>(1)　概要</w:t>
      </w:r>
    </w:p>
    <w:tbl>
      <w:tblPr>
        <w:tblStyle w:val="230"/>
        <w:tblW w:w="8505" w:type="dxa"/>
        <w:tblInd w:w="392" w:type="dxa"/>
        <w:tblLayout w:type="fixed"/>
        <w:tblLook w:val="04A0" w:firstRow="1" w:lastRow="0" w:firstColumn="1" w:lastColumn="0" w:noHBand="0" w:noVBand="1"/>
      </w:tblPr>
      <w:tblGrid>
        <w:gridCol w:w="1021"/>
        <w:gridCol w:w="396"/>
        <w:gridCol w:w="1418"/>
        <w:gridCol w:w="1163"/>
        <w:gridCol w:w="1086"/>
        <w:gridCol w:w="586"/>
        <w:gridCol w:w="501"/>
        <w:gridCol w:w="662"/>
        <w:gridCol w:w="425"/>
        <w:gridCol w:w="1247"/>
      </w:tblGrid>
      <w:tr w:rsidR="00237720" w:rsidRPr="00675996" w14:paraId="1E9216F6"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CC95700"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31B6F86" w14:textId="12A85550" w:rsidR="00237720" w:rsidRPr="00675996" w:rsidRDefault="00237720" w:rsidP="00237720">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大阪府内同和地区の農林漁業者等を対象に，所得の増大と農林漁業の振興を図ることを目的として創設した貸付制度に基づく貸付金</w:t>
            </w:r>
          </w:p>
        </w:tc>
      </w:tr>
      <w:tr w:rsidR="00237720" w:rsidRPr="00675996" w14:paraId="1D857807" w14:textId="77777777" w:rsidTr="00237720">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587A672"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20093D68"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大阪府同和地区農林漁業振興資金融通要綱</w:t>
            </w:r>
          </w:p>
        </w:tc>
      </w:tr>
      <w:tr w:rsidR="00237720" w:rsidRPr="00675996" w14:paraId="6D662680"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245A75B1"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3D61D647"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環境農林水産部検査指導課</w:t>
            </w:r>
          </w:p>
        </w:tc>
      </w:tr>
      <w:tr w:rsidR="00237720" w:rsidRPr="00675996" w14:paraId="74389C95" w14:textId="77777777" w:rsidTr="00237720">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02DFEBFF"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36D53E6"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個人</w:t>
            </w:r>
          </w:p>
        </w:tc>
      </w:tr>
      <w:tr w:rsidR="00237720" w:rsidRPr="00675996" w14:paraId="39166946" w14:textId="77777777" w:rsidTr="00237720">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3ADC04E7" w14:textId="77777777" w:rsidR="00237720" w:rsidRPr="00675996" w:rsidRDefault="00237720" w:rsidP="00237720">
            <w:p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5B4E6AA" w14:textId="77777777" w:rsidR="00237720" w:rsidRPr="00675996" w:rsidRDefault="00237720" w:rsidP="00237720">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2801CBF2" w14:textId="095A77DA" w:rsidR="00237720" w:rsidRPr="00675996" w:rsidRDefault="00237720" w:rsidP="005A719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5A7195" w:rsidRPr="00675996">
              <w:rPr>
                <w:rFonts w:ascii="ＭＳ 明朝" w:hAnsi="ＭＳ 明朝" w:cs="ＭＳ Ｐ明朝" w:hint="eastAsia"/>
                <w:color w:val="000000"/>
                <w:kern w:val="0"/>
                <w:sz w:val="20"/>
                <w:szCs w:val="20"/>
              </w:rPr>
              <w:t>(円)</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67F9C1A0"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73861899" w14:textId="77777777" w:rsidR="00237720" w:rsidRPr="00675996" w:rsidRDefault="00237720" w:rsidP="00237720">
            <w:pPr>
              <w:autoSpaceDE w:val="0"/>
              <w:autoSpaceDN w:val="0"/>
              <w:adjustRightInd w:val="0"/>
              <w:ind w:firstLine="231"/>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7A6AA0FC"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450,000</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67AEEA0B" w14:textId="77777777" w:rsidR="00237720" w:rsidRPr="00675996" w:rsidRDefault="00237720" w:rsidP="00237720">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3C5583A2" w14:textId="77777777" w:rsidR="00237720" w:rsidRPr="00675996" w:rsidRDefault="00237720" w:rsidP="00237720">
            <w:pPr>
              <w:autoSpaceDE w:val="0"/>
              <w:autoSpaceDN w:val="0"/>
              <w:adjustRightInd w:val="0"/>
              <w:ind w:firstLine="231"/>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37A7BD50"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r>
      <w:tr w:rsidR="00237720" w:rsidRPr="00675996" w14:paraId="6042F594" w14:textId="77777777" w:rsidTr="00237720">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BD179A6"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1E349944" w14:textId="42239B38" w:rsidR="00237720" w:rsidRPr="00675996" w:rsidRDefault="00237720" w:rsidP="005A7195">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6F5728" w:rsidRPr="00675996">
              <w:rPr>
                <w:rFonts w:ascii="ＭＳ 明朝" w:hAnsi="ＭＳ 明朝" w:cs="ＭＳ Ｐ明朝" w:hint="eastAsia"/>
                <w:color w:val="000000"/>
                <w:kern w:val="0"/>
                <w:sz w:val="20"/>
                <w:szCs w:val="20"/>
              </w:rPr>
              <w:t>(</w:t>
            </w:r>
            <w:r w:rsidR="005A7195" w:rsidRPr="00675996">
              <w:rPr>
                <w:rFonts w:ascii="ＭＳ 明朝" w:hAnsi="ＭＳ 明朝" w:cs="ＭＳ Ｐ明朝" w:hint="eastAsia"/>
                <w:color w:val="000000"/>
                <w:kern w:val="0"/>
                <w:sz w:val="20"/>
                <w:szCs w:val="20"/>
              </w:rPr>
              <w:t>円</w:t>
            </w:r>
            <w:r w:rsidR="006F5728" w:rsidRPr="00675996">
              <w:rPr>
                <w:rFonts w:ascii="ＭＳ 明朝" w:hAnsi="ＭＳ 明朝" w:cs="ＭＳ Ｐ明朝" w:hint="eastAsia"/>
                <w:color w:val="000000"/>
                <w:kern w:val="0"/>
                <w:sz w:val="20"/>
                <w:szCs w:val="20"/>
              </w:rPr>
              <w:t>)</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2E895E0"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0FCA99DB"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305,000</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6A7D141D"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5B798728"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1,089,400</w:t>
            </w:r>
          </w:p>
        </w:tc>
      </w:tr>
      <w:tr w:rsidR="00237720" w:rsidRPr="00675996" w14:paraId="7B8DE38C" w14:textId="77777777" w:rsidTr="00186E96">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03D405C3" w14:textId="77777777"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77EDB8E4" w14:textId="77777777" w:rsidR="00237720" w:rsidRPr="00675996" w:rsidRDefault="00237720" w:rsidP="00186E9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5DB05BA" w14:textId="77777777" w:rsidR="00237720" w:rsidRPr="00675996" w:rsidRDefault="00237720" w:rsidP="00186E9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R1.6.1</w:t>
            </w:r>
          </w:p>
        </w:tc>
        <w:tc>
          <w:tcPr>
            <w:tcW w:w="3260" w:type="dxa"/>
            <w:gridSpan w:val="5"/>
            <w:tcBorders>
              <w:top w:val="single" w:sz="4" w:space="0" w:color="auto"/>
              <w:left w:val="single" w:sz="4" w:space="0" w:color="auto"/>
              <w:bottom w:val="single" w:sz="4" w:space="0" w:color="auto"/>
              <w:right w:val="single" w:sz="4" w:space="0" w:color="auto"/>
            </w:tcBorders>
            <w:noWrap/>
            <w:hideMark/>
          </w:tcPr>
          <w:p w14:paraId="6E7796FF" w14:textId="77777777" w:rsidR="00237720" w:rsidRPr="00675996" w:rsidRDefault="00237720" w:rsidP="00237720">
            <w:pPr>
              <w:tabs>
                <w:tab w:val="left" w:pos="884"/>
              </w:tabs>
              <w:autoSpaceDE w:val="0"/>
              <w:autoSpaceDN w:val="0"/>
              <w:adjustRightInd w:val="0"/>
              <w:ind w:firstLineChars="100" w:firstLine="21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247" w:type="dxa"/>
            <w:vMerge w:val="restart"/>
            <w:tcBorders>
              <w:top w:val="single" w:sz="4" w:space="0" w:color="auto"/>
              <w:left w:val="single" w:sz="4" w:space="0" w:color="auto"/>
              <w:bottom w:val="single" w:sz="4" w:space="0" w:color="auto"/>
              <w:right w:val="single" w:sz="4" w:space="0" w:color="auto"/>
            </w:tcBorders>
            <w:noWrap/>
            <w:hideMark/>
          </w:tcPr>
          <w:p w14:paraId="7CE89A29" w14:textId="77777777" w:rsidR="00237720" w:rsidRPr="00675996" w:rsidRDefault="00237720" w:rsidP="00186E9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26F1BE5" w14:textId="77777777" w:rsidR="00237720" w:rsidRPr="00675996" w:rsidRDefault="00237720" w:rsidP="00186E9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R2.5.31</w:t>
            </w:r>
          </w:p>
        </w:tc>
      </w:tr>
      <w:tr w:rsidR="00237720" w:rsidRPr="00675996" w14:paraId="3D680251" w14:textId="77777777" w:rsidTr="00D63BFC">
        <w:trPr>
          <w:trHeight w:val="139"/>
        </w:trPr>
        <w:tc>
          <w:tcPr>
            <w:tcW w:w="2835" w:type="dxa"/>
            <w:gridSpan w:val="3"/>
            <w:vMerge/>
            <w:tcBorders>
              <w:top w:val="single" w:sz="4" w:space="0" w:color="auto"/>
              <w:left w:val="single" w:sz="4" w:space="0" w:color="auto"/>
              <w:bottom w:val="nil"/>
              <w:right w:val="single" w:sz="4" w:space="0" w:color="auto"/>
            </w:tcBorders>
            <w:vAlign w:val="center"/>
            <w:hideMark/>
          </w:tcPr>
          <w:p w14:paraId="0D5F7D62"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359C509"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noWrap/>
            <w:hideMark/>
          </w:tcPr>
          <w:p w14:paraId="45E8B918" w14:textId="77777777" w:rsidR="00237720" w:rsidRPr="00675996" w:rsidRDefault="00237720" w:rsidP="00186E96">
            <w:pPr>
              <w:autoSpaceDE w:val="0"/>
              <w:autoSpaceDN w:val="0"/>
              <w:adjustRightInd w:val="0"/>
              <w:ind w:left="66" w:hanging="29"/>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087" w:type="dxa"/>
            <w:gridSpan w:val="2"/>
            <w:tcBorders>
              <w:top w:val="single" w:sz="4" w:space="0" w:color="auto"/>
              <w:left w:val="single" w:sz="4" w:space="0" w:color="auto"/>
              <w:bottom w:val="single" w:sz="4" w:space="0" w:color="auto"/>
              <w:right w:val="single" w:sz="4" w:space="0" w:color="auto"/>
            </w:tcBorders>
            <w:noWrap/>
            <w:hideMark/>
          </w:tcPr>
          <w:p w14:paraId="0C11AADC" w14:textId="77777777" w:rsidR="00237720" w:rsidRPr="00675996" w:rsidRDefault="00237720" w:rsidP="00186E96">
            <w:pPr>
              <w:autoSpaceDE w:val="0"/>
              <w:autoSpaceDN w:val="0"/>
              <w:adjustRightInd w:val="0"/>
              <w:ind w:left="66" w:hanging="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087" w:type="dxa"/>
            <w:gridSpan w:val="2"/>
            <w:tcBorders>
              <w:top w:val="single" w:sz="4" w:space="0" w:color="auto"/>
              <w:left w:val="single" w:sz="4" w:space="0" w:color="auto"/>
              <w:bottom w:val="single" w:sz="4" w:space="0" w:color="auto"/>
              <w:right w:val="single" w:sz="4" w:space="0" w:color="auto"/>
            </w:tcBorders>
            <w:noWrap/>
            <w:hideMark/>
          </w:tcPr>
          <w:p w14:paraId="1CD464EF" w14:textId="77777777" w:rsidR="00237720" w:rsidRPr="00675996" w:rsidRDefault="00237720" w:rsidP="00186E96">
            <w:pPr>
              <w:autoSpaceDE w:val="0"/>
              <w:autoSpaceDN w:val="0"/>
              <w:adjustRightInd w:val="0"/>
              <w:ind w:leftChars="-30" w:left="-1" w:hangingChars="31" w:hanging="65"/>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B30E258"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r>
      <w:tr w:rsidR="00237720" w:rsidRPr="00675996" w14:paraId="6481B20D" w14:textId="77777777" w:rsidTr="00D63BFC">
        <w:trPr>
          <w:trHeight w:val="210"/>
        </w:trPr>
        <w:tc>
          <w:tcPr>
            <w:tcW w:w="1417" w:type="dxa"/>
            <w:gridSpan w:val="2"/>
            <w:vMerge w:val="restart"/>
            <w:tcBorders>
              <w:top w:val="nil"/>
              <w:left w:val="single" w:sz="4" w:space="0" w:color="auto"/>
              <w:bottom w:val="nil"/>
              <w:right w:val="single" w:sz="4" w:space="0" w:color="auto"/>
            </w:tcBorders>
            <w:noWrap/>
            <w:hideMark/>
          </w:tcPr>
          <w:p w14:paraId="5A2DA7AE" w14:textId="77777777" w:rsidR="00237720" w:rsidRPr="00675996" w:rsidRDefault="00237720" w:rsidP="00237720">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4869847" w14:textId="77777777" w:rsidR="00237720" w:rsidRPr="00675996" w:rsidRDefault="00237720" w:rsidP="00237720">
            <w:pPr>
              <w:autoSpaceDE w:val="0"/>
              <w:autoSpaceDN w:val="0"/>
              <w:adjustRightInd w:val="0"/>
              <w:ind w:firstLine="231"/>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金額(円)</w:t>
            </w:r>
          </w:p>
        </w:tc>
        <w:tc>
          <w:tcPr>
            <w:tcW w:w="1163" w:type="dxa"/>
            <w:tcBorders>
              <w:top w:val="single" w:sz="4" w:space="0" w:color="auto"/>
              <w:left w:val="single" w:sz="4" w:space="0" w:color="auto"/>
              <w:bottom w:val="single" w:sz="4" w:space="0" w:color="auto"/>
              <w:right w:val="single" w:sz="4" w:space="0" w:color="auto"/>
            </w:tcBorders>
            <w:noWrap/>
            <w:hideMark/>
          </w:tcPr>
          <w:p w14:paraId="5A8C9C01" w14:textId="77777777"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8,954,835</w:t>
            </w:r>
          </w:p>
        </w:tc>
        <w:tc>
          <w:tcPr>
            <w:tcW w:w="1086" w:type="dxa"/>
            <w:tcBorders>
              <w:top w:val="single" w:sz="4" w:space="0" w:color="auto"/>
              <w:left w:val="single" w:sz="4" w:space="0" w:color="auto"/>
              <w:bottom w:val="single" w:sz="4" w:space="0" w:color="auto"/>
              <w:right w:val="single" w:sz="4" w:space="0" w:color="auto"/>
            </w:tcBorders>
            <w:noWrap/>
            <w:hideMark/>
          </w:tcPr>
          <w:p w14:paraId="5F49C5C0" w14:textId="5EDD8C11" w:rsidR="00237720" w:rsidRPr="00675996" w:rsidRDefault="00186E96"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r w:rsidR="00237720" w:rsidRPr="00675996">
              <w:rPr>
                <w:rFonts w:ascii="ＭＳ 明朝" w:hAnsi="ＭＳ 明朝" w:cs="ＭＳ Ｐ明朝" w:hint="eastAsia"/>
                <w:color w:val="000000"/>
                <w:kern w:val="0"/>
                <w:sz w:val="20"/>
                <w:szCs w:val="20"/>
              </w:rPr>
              <w:t xml:space="preserve">　</w:t>
            </w:r>
          </w:p>
        </w:tc>
        <w:tc>
          <w:tcPr>
            <w:tcW w:w="1087" w:type="dxa"/>
            <w:gridSpan w:val="2"/>
            <w:tcBorders>
              <w:top w:val="single" w:sz="4" w:space="0" w:color="auto"/>
              <w:left w:val="single" w:sz="4" w:space="0" w:color="auto"/>
              <w:bottom w:val="single" w:sz="4" w:space="0" w:color="auto"/>
              <w:right w:val="single" w:sz="4" w:space="0" w:color="auto"/>
            </w:tcBorders>
            <w:noWrap/>
            <w:hideMark/>
          </w:tcPr>
          <w:p w14:paraId="2C344C77" w14:textId="77777777" w:rsidR="00237720" w:rsidRPr="00675996" w:rsidRDefault="00237720" w:rsidP="00237720">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305,000</w:t>
            </w:r>
          </w:p>
        </w:tc>
        <w:tc>
          <w:tcPr>
            <w:tcW w:w="1087" w:type="dxa"/>
            <w:gridSpan w:val="2"/>
            <w:tcBorders>
              <w:top w:val="single" w:sz="4" w:space="0" w:color="auto"/>
              <w:left w:val="single" w:sz="4" w:space="0" w:color="auto"/>
              <w:bottom w:val="single" w:sz="4" w:space="0" w:color="auto"/>
              <w:right w:val="single" w:sz="4" w:space="0" w:color="auto"/>
            </w:tcBorders>
            <w:noWrap/>
            <w:hideMark/>
          </w:tcPr>
          <w:p w14:paraId="6D66326A" w14:textId="77777777" w:rsidR="00237720" w:rsidRPr="00675996" w:rsidRDefault="00237720" w:rsidP="00237720">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1</w:t>
            </w:r>
            <w:r w:rsidRPr="00675996">
              <w:rPr>
                <w:rFonts w:ascii="ＭＳ 明朝" w:hAnsi="ＭＳ 明朝" w:cs="ＭＳ Ｐ明朝"/>
                <w:color w:val="000000"/>
                <w:kern w:val="0"/>
                <w:sz w:val="20"/>
                <w:szCs w:val="20"/>
              </w:rPr>
              <w:t>,089,400</w:t>
            </w:r>
          </w:p>
        </w:tc>
        <w:tc>
          <w:tcPr>
            <w:tcW w:w="1247" w:type="dxa"/>
            <w:tcBorders>
              <w:top w:val="single" w:sz="4" w:space="0" w:color="auto"/>
              <w:left w:val="single" w:sz="4" w:space="0" w:color="auto"/>
              <w:bottom w:val="single" w:sz="4" w:space="0" w:color="auto"/>
              <w:right w:val="single" w:sz="4" w:space="0" w:color="auto"/>
            </w:tcBorders>
            <w:noWrap/>
            <w:hideMark/>
          </w:tcPr>
          <w:p w14:paraId="04A90DC3" w14:textId="77777777" w:rsidR="00237720" w:rsidRPr="00675996" w:rsidRDefault="00237720" w:rsidP="00237720">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7,560,435</w:t>
            </w:r>
          </w:p>
        </w:tc>
      </w:tr>
      <w:tr w:rsidR="00237720" w:rsidRPr="00675996" w14:paraId="7CE9AE25" w14:textId="77777777" w:rsidTr="00D63BFC">
        <w:trPr>
          <w:trHeight w:val="210"/>
        </w:trPr>
        <w:tc>
          <w:tcPr>
            <w:tcW w:w="1417" w:type="dxa"/>
            <w:gridSpan w:val="2"/>
            <w:vMerge/>
            <w:tcBorders>
              <w:top w:val="nil"/>
              <w:left w:val="single" w:sz="4" w:space="0" w:color="auto"/>
              <w:bottom w:val="nil"/>
              <w:right w:val="single" w:sz="4" w:space="0" w:color="auto"/>
            </w:tcBorders>
            <w:vAlign w:val="center"/>
            <w:hideMark/>
          </w:tcPr>
          <w:p w14:paraId="5E98901C" w14:textId="77777777" w:rsidR="00237720" w:rsidRPr="00675996" w:rsidRDefault="00237720" w:rsidP="00237720">
            <w:pPr>
              <w:widowControl/>
              <w:autoSpaceDE w:val="0"/>
              <w:autoSpaceDN w:val="0"/>
              <w:adjustRightInd w:val="0"/>
              <w:ind w:firstLineChars="100" w:firstLine="210"/>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DDD77E3" w14:textId="77777777" w:rsidR="00237720" w:rsidRPr="00675996" w:rsidRDefault="00237720" w:rsidP="00237720">
            <w:pPr>
              <w:autoSpaceDE w:val="0"/>
              <w:autoSpaceDN w:val="0"/>
              <w:adjustRightInd w:val="0"/>
              <w:ind w:firstLine="231"/>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件数(件)</w:t>
            </w:r>
          </w:p>
        </w:tc>
        <w:tc>
          <w:tcPr>
            <w:tcW w:w="1163" w:type="dxa"/>
            <w:tcBorders>
              <w:top w:val="single" w:sz="4" w:space="0" w:color="auto"/>
              <w:left w:val="single" w:sz="4" w:space="0" w:color="auto"/>
              <w:bottom w:val="single" w:sz="4" w:space="0" w:color="auto"/>
              <w:right w:val="single" w:sz="4" w:space="0" w:color="auto"/>
            </w:tcBorders>
            <w:noWrap/>
            <w:hideMark/>
          </w:tcPr>
          <w:p w14:paraId="544D00A7" w14:textId="77777777" w:rsidR="00237720" w:rsidRPr="00675996" w:rsidRDefault="00237720" w:rsidP="00237720">
            <w:pPr>
              <w:autoSpaceDE w:val="0"/>
              <w:autoSpaceDN w:val="0"/>
              <w:adjustRightInd w:val="0"/>
              <w:ind w:left="-79"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49</w:t>
            </w:r>
          </w:p>
        </w:tc>
        <w:tc>
          <w:tcPr>
            <w:tcW w:w="1086" w:type="dxa"/>
            <w:tcBorders>
              <w:top w:val="single" w:sz="4" w:space="0" w:color="auto"/>
              <w:left w:val="single" w:sz="4" w:space="0" w:color="auto"/>
              <w:bottom w:val="single" w:sz="4" w:space="0" w:color="auto"/>
              <w:right w:val="single" w:sz="4" w:space="0" w:color="auto"/>
            </w:tcBorders>
            <w:noWrap/>
            <w:hideMark/>
          </w:tcPr>
          <w:p w14:paraId="291EE18F" w14:textId="7453563E" w:rsidR="00237720" w:rsidRPr="00675996" w:rsidRDefault="00186E96"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r w:rsidR="00237720" w:rsidRPr="00675996">
              <w:rPr>
                <w:rFonts w:ascii="ＭＳ 明朝" w:hAnsi="ＭＳ 明朝" w:cs="ＭＳ Ｐ明朝" w:hint="eastAsia"/>
                <w:color w:val="000000"/>
                <w:kern w:val="0"/>
                <w:sz w:val="20"/>
                <w:szCs w:val="20"/>
              </w:rPr>
              <w:t xml:space="preserve">　</w:t>
            </w:r>
          </w:p>
        </w:tc>
        <w:tc>
          <w:tcPr>
            <w:tcW w:w="1087" w:type="dxa"/>
            <w:gridSpan w:val="2"/>
            <w:tcBorders>
              <w:top w:val="single" w:sz="4" w:space="0" w:color="auto"/>
              <w:left w:val="single" w:sz="4" w:space="0" w:color="auto"/>
              <w:bottom w:val="single" w:sz="4" w:space="0" w:color="auto"/>
              <w:right w:val="single" w:sz="4" w:space="0" w:color="auto"/>
            </w:tcBorders>
            <w:noWrap/>
            <w:hideMark/>
          </w:tcPr>
          <w:p w14:paraId="20BFEB17" w14:textId="77777777" w:rsidR="00237720" w:rsidRPr="00675996" w:rsidRDefault="00237720"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w:t>
            </w:r>
          </w:p>
        </w:tc>
        <w:tc>
          <w:tcPr>
            <w:tcW w:w="1087" w:type="dxa"/>
            <w:gridSpan w:val="2"/>
            <w:tcBorders>
              <w:top w:val="single" w:sz="4" w:space="0" w:color="auto"/>
              <w:left w:val="single" w:sz="4" w:space="0" w:color="auto"/>
              <w:bottom w:val="single" w:sz="4" w:space="0" w:color="auto"/>
              <w:right w:val="single" w:sz="4" w:space="0" w:color="auto"/>
            </w:tcBorders>
            <w:noWrap/>
            <w:hideMark/>
          </w:tcPr>
          <w:p w14:paraId="7DAA9769" w14:textId="77777777" w:rsidR="00237720" w:rsidRPr="00675996" w:rsidRDefault="00237720" w:rsidP="00237720">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7</w:t>
            </w:r>
          </w:p>
        </w:tc>
        <w:tc>
          <w:tcPr>
            <w:tcW w:w="1247" w:type="dxa"/>
            <w:tcBorders>
              <w:top w:val="single" w:sz="4" w:space="0" w:color="auto"/>
              <w:left w:val="single" w:sz="4" w:space="0" w:color="auto"/>
              <w:bottom w:val="single" w:sz="4" w:space="0" w:color="auto"/>
              <w:right w:val="single" w:sz="4" w:space="0" w:color="auto"/>
            </w:tcBorders>
            <w:noWrap/>
            <w:hideMark/>
          </w:tcPr>
          <w:p w14:paraId="147F90FB" w14:textId="77777777" w:rsidR="00237720" w:rsidRPr="00675996" w:rsidRDefault="00237720" w:rsidP="00237720">
            <w:pPr>
              <w:autoSpaceDE w:val="0"/>
              <w:autoSpaceDN w:val="0"/>
              <w:adjustRightInd w:val="0"/>
              <w:ind w:leftChars="-37" w:left="-81"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41</w:t>
            </w:r>
          </w:p>
        </w:tc>
      </w:tr>
      <w:tr w:rsidR="00237720" w:rsidRPr="00675996" w14:paraId="753A8B23" w14:textId="77777777" w:rsidTr="00237720">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2BCAADCA" w14:textId="5FC5649B" w:rsidR="00237720" w:rsidRPr="00675996" w:rsidRDefault="00237720" w:rsidP="00237720">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186E96" w:rsidRPr="00675996">
              <w:rPr>
                <w:rFonts w:ascii="ＭＳ 明朝" w:hAnsi="ＭＳ 明朝" w:cs="ＭＳ Ｐ明朝" w:hint="eastAsia"/>
                <w:color w:val="000000"/>
                <w:kern w:val="0"/>
                <w:sz w:val="20"/>
                <w:szCs w:val="20"/>
              </w:rPr>
              <w:t>(円)</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979EB0A" w14:textId="3C208235" w:rsidR="00237720" w:rsidRPr="00675996" w:rsidRDefault="00237720" w:rsidP="00237720">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3,780,218</w:t>
            </w:r>
            <w:r w:rsidRPr="00675996">
              <w:rPr>
                <w:rFonts w:ascii="ＭＳ 明朝" w:hAnsi="ＭＳ 明朝" w:cs="ＭＳ Ｐ明朝" w:hint="eastAsia"/>
                <w:color w:val="000000"/>
                <w:kern w:val="0"/>
                <w:sz w:val="20"/>
                <w:szCs w:val="20"/>
              </w:rPr>
              <w:t>（令和元年度末）</w:t>
            </w:r>
          </w:p>
        </w:tc>
      </w:tr>
    </w:tbl>
    <w:p w14:paraId="61F8B9DF" w14:textId="77777777" w:rsidR="00237720" w:rsidRPr="00675996" w:rsidRDefault="00237720" w:rsidP="00237720">
      <w:pPr>
        <w:widowControl/>
        <w:jc w:val="left"/>
        <w:rPr>
          <w:rFonts w:ascii="ＭＳ 明朝" w:hAnsi="ＭＳ 明朝" w:cs="ＭＳ Ｐ明朝"/>
          <w:color w:val="000000"/>
          <w:kern w:val="0"/>
          <w:sz w:val="22"/>
        </w:rPr>
      </w:pPr>
    </w:p>
    <w:p w14:paraId="6785DD31" w14:textId="0697E293" w:rsidR="00237720" w:rsidRPr="00675996" w:rsidRDefault="00237720" w:rsidP="00140A0A">
      <w:pPr>
        <w:autoSpaceDE w:val="0"/>
        <w:autoSpaceDN w:val="0"/>
        <w:adjustRightInd w:val="0"/>
        <w:ind w:firstLineChars="100" w:firstLine="231"/>
        <w:jc w:val="left"/>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w:t>
      </w:r>
      <w:r w:rsidRPr="00675996">
        <w:rPr>
          <w:rFonts w:ascii="ＭＳ 明朝" w:hAnsi="ＭＳ 明朝" w:cs="ＭＳ Ｐ明朝"/>
          <w:b/>
          <w:bCs/>
          <w:color w:val="000000"/>
          <w:kern w:val="0"/>
          <w:sz w:val="22"/>
        </w:rPr>
        <w:t>2</w:t>
      </w:r>
      <w:r w:rsidRPr="00675996">
        <w:rPr>
          <w:rFonts w:ascii="ＭＳ 明朝" w:hAnsi="ＭＳ 明朝" w:cs="ＭＳ Ｐ明朝" w:hint="eastAsia"/>
          <w:b/>
          <w:bCs/>
          <w:color w:val="000000"/>
          <w:kern w:val="0"/>
          <w:sz w:val="22"/>
        </w:rPr>
        <w:t>)　監査の結果及び意見</w:t>
      </w:r>
    </w:p>
    <w:p w14:paraId="1583886E" w14:textId="0B59001D" w:rsidR="00237720" w:rsidRPr="00675996" w:rsidRDefault="00237720" w:rsidP="00E748D6">
      <w:pPr>
        <w:widowControl/>
        <w:ind w:firstLineChars="300" w:firstLine="693"/>
        <w:outlineLvl w:val="3"/>
        <w:rPr>
          <w:rFonts w:ascii="ＭＳ 明朝" w:hAnsi="ＭＳ 明朝" w:cs="ＭＳ Ｐ明朝"/>
          <w:b/>
          <w:bCs/>
          <w:color w:val="000000"/>
          <w:kern w:val="0"/>
          <w:sz w:val="22"/>
        </w:rPr>
      </w:pPr>
      <w:bookmarkStart w:id="387" w:name="_Toc62563818"/>
      <w:bookmarkStart w:id="388" w:name="_Toc63683370"/>
      <w:r w:rsidRPr="00675996">
        <w:rPr>
          <w:rFonts w:ascii="ＭＳ 明朝" w:hAnsi="ＭＳ 明朝" w:cs="ＭＳ Ｐ明朝" w:hint="eastAsia"/>
          <w:b/>
          <w:bCs/>
          <w:color w:val="000000"/>
          <w:kern w:val="0"/>
          <w:sz w:val="22"/>
        </w:rPr>
        <w:t>【意見</w:t>
      </w:r>
      <w:r w:rsidR="005678E8" w:rsidRPr="00675996">
        <w:rPr>
          <w:rFonts w:ascii="ＭＳ 明朝" w:hAnsi="ＭＳ 明朝" w:cs="ＭＳ Ｐ明朝" w:hint="eastAsia"/>
          <w:b/>
          <w:bCs/>
          <w:color w:val="000000"/>
          <w:kern w:val="0"/>
          <w:sz w:val="22"/>
        </w:rPr>
        <w:t>62</w:t>
      </w:r>
      <w:r w:rsidRPr="00675996">
        <w:rPr>
          <w:rFonts w:ascii="ＭＳ 明朝" w:hAnsi="ＭＳ 明朝" w:cs="ＭＳ Ｐ明朝" w:hint="eastAsia"/>
          <w:b/>
          <w:bCs/>
          <w:color w:val="000000"/>
          <w:kern w:val="0"/>
          <w:sz w:val="22"/>
        </w:rPr>
        <w:t>】債権発生から長期間が経過した債権の整理に向けた検討</w:t>
      </w:r>
      <w:bookmarkEnd w:id="387"/>
      <w:bookmarkEnd w:id="388"/>
    </w:p>
    <w:p w14:paraId="78BD0D34" w14:textId="56338F25" w:rsidR="00421FA5" w:rsidRPr="00675996" w:rsidRDefault="00237720" w:rsidP="000550BD">
      <w:pPr>
        <w:widowControl/>
        <w:rPr>
          <w:rFonts w:ascii="ＭＳ 明朝" w:hAnsi="ＭＳ 明朝" w:cs="Times New Roman"/>
          <w:b/>
          <w:bCs/>
          <w:sz w:val="22"/>
        </w:rPr>
      </w:pPr>
      <w:r w:rsidRPr="00675996">
        <w:rPr>
          <w:rFonts w:ascii="ＭＳ 明朝" w:hAnsi="ＭＳ 明朝" w:cs="ＭＳ Ｐ明朝" w:hint="eastAsia"/>
          <w:color w:val="000000"/>
          <w:kern w:val="0"/>
          <w:sz w:val="22"/>
        </w:rPr>
        <w:t xml:space="preserve">　大阪府は，農林漁業振興資金貸付金のうち回収対象となっている債権について，債権発生から長期間が経過していること等に鑑み，債務者の資力等から完済までにさらに長期間を要すると判断されるものを，速やかに整理対象</w:t>
      </w:r>
      <w:bookmarkStart w:id="389" w:name="_Hlk62990392"/>
      <w:r w:rsidRPr="00675996">
        <w:rPr>
          <w:rFonts w:ascii="ＭＳ 明朝" w:hAnsi="ＭＳ 明朝" w:cs="ＭＳ Ｐ明朝" w:hint="eastAsia"/>
          <w:color w:val="000000"/>
          <w:kern w:val="0"/>
          <w:sz w:val="22"/>
        </w:rPr>
        <w:t>と</w:t>
      </w:r>
      <w:r w:rsidR="0014513B" w:rsidRPr="00675996">
        <w:rPr>
          <w:rFonts w:ascii="ＭＳ 明朝" w:hAnsi="ＭＳ 明朝" w:cs="ＭＳ Ｐ明朝" w:hint="eastAsia"/>
          <w:color w:val="000000"/>
          <w:kern w:val="0"/>
          <w:sz w:val="22"/>
        </w:rPr>
        <w:t>す</w:t>
      </w:r>
      <w:r w:rsidRPr="00675996">
        <w:rPr>
          <w:rFonts w:ascii="ＭＳ 明朝" w:hAnsi="ＭＳ 明朝" w:cs="ＭＳ Ｐ明朝" w:hint="eastAsia"/>
          <w:color w:val="000000"/>
          <w:kern w:val="0"/>
          <w:sz w:val="22"/>
        </w:rPr>
        <w:t>べき</w:t>
      </w:r>
      <w:bookmarkEnd w:id="389"/>
      <w:r w:rsidRPr="00675996">
        <w:rPr>
          <w:rFonts w:ascii="ＭＳ 明朝" w:hAnsi="ＭＳ 明朝" w:cs="ＭＳ Ｐ明朝" w:hint="eastAsia"/>
          <w:color w:val="000000"/>
          <w:kern w:val="0"/>
          <w:sz w:val="22"/>
        </w:rPr>
        <w:t>である。</w:t>
      </w:r>
      <w:bookmarkStart w:id="390" w:name="_Toc62563819"/>
    </w:p>
    <w:p w14:paraId="512BD16F" w14:textId="780D3A46" w:rsidR="0001427B" w:rsidRDefault="0001427B">
      <w:pPr>
        <w:widowControl/>
        <w:jc w:val="left"/>
        <w:rPr>
          <w:rFonts w:ascii="ＭＳ 明朝" w:hAnsi="ＭＳ 明朝" w:cs="Times New Roman"/>
          <w:b/>
          <w:bCs/>
          <w:sz w:val="22"/>
        </w:rPr>
      </w:pPr>
      <w:bookmarkStart w:id="391" w:name="_Toc63683371"/>
    </w:p>
    <w:p w14:paraId="441DCB61" w14:textId="2E0D5969" w:rsidR="00257716" w:rsidRPr="00675996" w:rsidRDefault="00257716" w:rsidP="00257716">
      <w:pPr>
        <w:outlineLvl w:val="1"/>
        <w:rPr>
          <w:rFonts w:ascii="ＭＳ 明朝" w:hAnsi="ＭＳ 明朝" w:cs="Times New Roman"/>
          <w:b/>
          <w:bCs/>
          <w:sz w:val="22"/>
          <w:szCs w:val="24"/>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１０</w:t>
      </w:r>
      <w:r w:rsidRPr="00675996">
        <w:rPr>
          <w:rFonts w:ascii="ＭＳ 明朝" w:hAnsi="ＭＳ 明朝" w:cs="Times New Roman" w:hint="eastAsia"/>
          <w:b/>
          <w:bCs/>
          <w:sz w:val="22"/>
        </w:rPr>
        <w:t xml:space="preserve">　都市整備部の私債権に係る監査の結果及び意見</w:t>
      </w:r>
      <w:bookmarkEnd w:id="390"/>
      <w:bookmarkEnd w:id="391"/>
    </w:p>
    <w:p w14:paraId="72295FC2" w14:textId="386EDEC2" w:rsidR="00257716" w:rsidRPr="00675996" w:rsidRDefault="00257716" w:rsidP="00257716">
      <w:pPr>
        <w:ind w:firstLineChars="100" w:firstLine="231"/>
        <w:outlineLvl w:val="2"/>
        <w:rPr>
          <w:rFonts w:cs="Arial"/>
        </w:rPr>
      </w:pPr>
      <w:bookmarkStart w:id="392" w:name="_Toc62563820"/>
      <w:bookmarkStart w:id="393" w:name="_Toc63683372"/>
      <w:r w:rsidRPr="00675996">
        <w:rPr>
          <w:rFonts w:ascii="ＭＳ 明朝" w:hAnsi="ＭＳ 明朝" w:cs="Times New Roman" w:hint="eastAsia"/>
          <w:b/>
          <w:sz w:val="22"/>
        </w:rPr>
        <w:t>１　道路事業弁償金</w:t>
      </w:r>
      <w:bookmarkEnd w:id="392"/>
      <w:bookmarkEnd w:id="393"/>
    </w:p>
    <w:p w14:paraId="384B7A2E" w14:textId="4E08E7F1" w:rsidR="00257716" w:rsidRPr="00675996" w:rsidRDefault="00257716" w:rsidP="00257716">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Pr="00675996">
        <w:rPr>
          <w:rFonts w:ascii="ＭＳ 明朝" w:hAnsi="ＭＳ 明朝" w:cs="Times New Roman"/>
          <w:b/>
          <w:sz w:val="22"/>
        </w:rPr>
        <w:t xml:space="preserve">　概要</w:t>
      </w:r>
    </w:p>
    <w:tbl>
      <w:tblPr>
        <w:tblStyle w:val="180"/>
        <w:tblW w:w="8505" w:type="dxa"/>
        <w:tblInd w:w="392" w:type="dxa"/>
        <w:tblLayout w:type="fixed"/>
        <w:tblLook w:val="04A0" w:firstRow="1" w:lastRow="0" w:firstColumn="1" w:lastColumn="0" w:noHBand="0" w:noVBand="1"/>
      </w:tblPr>
      <w:tblGrid>
        <w:gridCol w:w="1021"/>
        <w:gridCol w:w="396"/>
        <w:gridCol w:w="1588"/>
        <w:gridCol w:w="1134"/>
        <w:gridCol w:w="983"/>
        <w:gridCol w:w="548"/>
        <w:gridCol w:w="576"/>
        <w:gridCol w:w="587"/>
        <w:gridCol w:w="538"/>
        <w:gridCol w:w="1134"/>
      </w:tblGrid>
      <w:tr w:rsidR="00257716" w:rsidRPr="00675996" w14:paraId="489A1D95" w14:textId="77777777" w:rsidTr="007E052B">
        <w:trPr>
          <w:trHeight w:val="390"/>
        </w:trPr>
        <w:tc>
          <w:tcPr>
            <w:tcW w:w="3005" w:type="dxa"/>
            <w:gridSpan w:val="3"/>
            <w:vAlign w:val="center"/>
            <w:hideMark/>
          </w:tcPr>
          <w:p w14:paraId="429B1558"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7"/>
            <w:noWrap/>
            <w:hideMark/>
          </w:tcPr>
          <w:p w14:paraId="528EBA9E" w14:textId="79BD6064"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委託契約により生じた損害に対して，損害賠償請求を行ったことにより発生した債権</w:t>
            </w:r>
          </w:p>
        </w:tc>
      </w:tr>
      <w:tr w:rsidR="00257716" w:rsidRPr="00675996" w14:paraId="0D788D8E" w14:textId="77777777" w:rsidTr="007E052B">
        <w:trPr>
          <w:trHeight w:val="390"/>
        </w:trPr>
        <w:tc>
          <w:tcPr>
            <w:tcW w:w="3005" w:type="dxa"/>
            <w:gridSpan w:val="3"/>
            <w:vAlign w:val="center"/>
          </w:tcPr>
          <w:p w14:paraId="5B6DC354"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7"/>
            <w:noWrap/>
          </w:tcPr>
          <w:p w14:paraId="1CEB646E" w14:textId="77777777" w:rsidR="00257716" w:rsidRPr="00675996" w:rsidRDefault="00257716" w:rsidP="00257716">
            <w:pPr>
              <w:autoSpaceDE w:val="0"/>
              <w:autoSpaceDN w:val="0"/>
              <w:adjustRightInd w:val="0"/>
              <w:jc w:val="left"/>
              <w:rPr>
                <w:rFonts w:ascii="ＭＳ 明朝" w:hAnsi="ＭＳ 明朝" w:cs="ＭＳ Ｐ明朝"/>
                <w:color w:val="000000"/>
                <w:kern w:val="0"/>
                <w:sz w:val="22"/>
                <w:szCs w:val="24"/>
              </w:rPr>
            </w:pPr>
            <w:r w:rsidRPr="00675996">
              <w:rPr>
                <w:rFonts w:ascii="ＭＳ 明朝" w:hAnsi="ＭＳ 明朝" w:cs="ＭＳ Ｐ明朝" w:hint="eastAsia"/>
                <w:color w:val="000000"/>
                <w:kern w:val="0"/>
                <w:sz w:val="22"/>
                <w:szCs w:val="24"/>
              </w:rPr>
              <w:t>-</w:t>
            </w:r>
          </w:p>
        </w:tc>
      </w:tr>
      <w:tr w:rsidR="00257716" w:rsidRPr="00675996" w14:paraId="12C5982A" w14:textId="77777777" w:rsidTr="007E052B">
        <w:trPr>
          <w:trHeight w:val="360"/>
        </w:trPr>
        <w:tc>
          <w:tcPr>
            <w:tcW w:w="3005" w:type="dxa"/>
            <w:gridSpan w:val="3"/>
            <w:noWrap/>
            <w:vAlign w:val="center"/>
          </w:tcPr>
          <w:p w14:paraId="64DB3FE6"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500" w:type="dxa"/>
            <w:gridSpan w:val="7"/>
            <w:noWrap/>
          </w:tcPr>
          <w:p w14:paraId="4A2F470D"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都市整備部交通道路室</w:t>
            </w:r>
          </w:p>
        </w:tc>
      </w:tr>
      <w:tr w:rsidR="00257716" w:rsidRPr="00675996" w14:paraId="62B9D68B" w14:textId="77777777" w:rsidTr="007E052B">
        <w:trPr>
          <w:trHeight w:val="360"/>
        </w:trPr>
        <w:tc>
          <w:tcPr>
            <w:tcW w:w="3005" w:type="dxa"/>
            <w:gridSpan w:val="3"/>
            <w:noWrap/>
            <w:vAlign w:val="center"/>
            <w:hideMark/>
          </w:tcPr>
          <w:p w14:paraId="62A6B636"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7"/>
            <w:noWrap/>
            <w:hideMark/>
          </w:tcPr>
          <w:p w14:paraId="30A91C92" w14:textId="6BA8F7C6" w:rsidR="00257716" w:rsidRPr="00675996" w:rsidRDefault="00257716" w:rsidP="00257716">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法人</w:t>
            </w:r>
          </w:p>
        </w:tc>
      </w:tr>
      <w:tr w:rsidR="00257716" w:rsidRPr="00675996" w14:paraId="5BE8C4C8" w14:textId="77777777" w:rsidTr="007E052B">
        <w:trPr>
          <w:trHeight w:val="360"/>
        </w:trPr>
        <w:tc>
          <w:tcPr>
            <w:tcW w:w="1021" w:type="dxa"/>
            <w:vMerge w:val="restart"/>
            <w:noWrap/>
            <w:vAlign w:val="center"/>
          </w:tcPr>
          <w:p w14:paraId="0E68739B"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827C45E"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08A539CC" w14:textId="485EBFD6"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367153" w:rsidRPr="00675996">
              <w:rPr>
                <w:rFonts w:ascii="ＭＳ 明朝" w:hAnsi="ＭＳ 明朝" w:cs="ＭＳ Ｐ明朝" w:hint="eastAsia"/>
                <w:color w:val="000000"/>
                <w:kern w:val="0"/>
                <w:sz w:val="20"/>
                <w:szCs w:val="20"/>
              </w:rPr>
              <w:t>(円)</w:t>
            </w:r>
          </w:p>
        </w:tc>
        <w:tc>
          <w:tcPr>
            <w:tcW w:w="1134" w:type="dxa"/>
            <w:vMerge w:val="restart"/>
            <w:noWrap/>
          </w:tcPr>
          <w:p w14:paraId="45A6ECF3"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2FDCF5B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4ACAC28C"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5F964BA0"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23E02001"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683888E6"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257716" w:rsidRPr="00675996" w14:paraId="1452A3E6" w14:textId="77777777" w:rsidTr="007E052B">
        <w:trPr>
          <w:trHeight w:val="360"/>
        </w:trPr>
        <w:tc>
          <w:tcPr>
            <w:tcW w:w="1021" w:type="dxa"/>
            <w:vMerge/>
            <w:tcBorders>
              <w:bottom w:val="single" w:sz="4" w:space="0" w:color="auto"/>
            </w:tcBorders>
            <w:noWrap/>
            <w:vAlign w:val="center"/>
          </w:tcPr>
          <w:p w14:paraId="0BD215B6"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984" w:type="dxa"/>
            <w:gridSpan w:val="2"/>
            <w:tcBorders>
              <w:bottom w:val="single" w:sz="4" w:space="0" w:color="auto"/>
            </w:tcBorders>
            <w:vAlign w:val="center"/>
          </w:tcPr>
          <w:p w14:paraId="15978D8F" w14:textId="50F0DCE8"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67153" w:rsidRPr="00675996">
              <w:rPr>
                <w:rFonts w:ascii="ＭＳ 明朝" w:hAnsi="ＭＳ 明朝" w:cs="ＭＳ Ｐ明朝" w:hint="eastAsia"/>
                <w:color w:val="000000"/>
                <w:kern w:val="0"/>
                <w:sz w:val="20"/>
                <w:szCs w:val="20"/>
              </w:rPr>
              <w:t>(円)</w:t>
            </w:r>
          </w:p>
        </w:tc>
        <w:tc>
          <w:tcPr>
            <w:tcW w:w="1134" w:type="dxa"/>
            <w:vMerge/>
            <w:noWrap/>
          </w:tcPr>
          <w:p w14:paraId="721E616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128B2D3F"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tcPr>
          <w:p w14:paraId="00537D5E"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DFD2A76"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257716" w:rsidRPr="00675996" w14:paraId="5A13590A" w14:textId="77777777" w:rsidTr="007E052B">
        <w:trPr>
          <w:trHeight w:val="334"/>
        </w:trPr>
        <w:tc>
          <w:tcPr>
            <w:tcW w:w="3005" w:type="dxa"/>
            <w:gridSpan w:val="3"/>
            <w:vMerge w:val="restart"/>
            <w:tcBorders>
              <w:bottom w:val="nil"/>
            </w:tcBorders>
            <w:noWrap/>
            <w:vAlign w:val="center"/>
            <w:hideMark/>
          </w:tcPr>
          <w:p w14:paraId="416664CE"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1035F9CC"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1BCBB1D"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232" w:type="dxa"/>
            <w:gridSpan w:val="5"/>
            <w:noWrap/>
          </w:tcPr>
          <w:p w14:paraId="4062FD42" w14:textId="77777777" w:rsidR="00257716" w:rsidRPr="00675996" w:rsidRDefault="00257716" w:rsidP="00257716">
            <w:pPr>
              <w:tabs>
                <w:tab w:val="left" w:pos="884"/>
              </w:tabs>
              <w:jc w:val="center"/>
              <w:rPr>
                <w:rFonts w:cs="Arial"/>
                <w:sz w:val="20"/>
                <w:szCs w:val="20"/>
              </w:rPr>
            </w:pPr>
            <w:r w:rsidRPr="00675996">
              <w:rPr>
                <w:rFonts w:cs="Arial" w:hint="eastAsia"/>
                <w:sz w:val="20"/>
                <w:szCs w:val="20"/>
              </w:rPr>
              <w:t>令和元年度</w:t>
            </w:r>
          </w:p>
        </w:tc>
        <w:tc>
          <w:tcPr>
            <w:tcW w:w="1134" w:type="dxa"/>
            <w:vMerge w:val="restart"/>
            <w:noWrap/>
          </w:tcPr>
          <w:p w14:paraId="309AAFE3"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95A58F4"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257716" w:rsidRPr="00675996" w14:paraId="3E4CBA97" w14:textId="77777777" w:rsidTr="007E052B">
        <w:trPr>
          <w:trHeight w:val="355"/>
        </w:trPr>
        <w:tc>
          <w:tcPr>
            <w:tcW w:w="3005" w:type="dxa"/>
            <w:gridSpan w:val="3"/>
            <w:vMerge/>
            <w:tcBorders>
              <w:bottom w:val="nil"/>
            </w:tcBorders>
            <w:noWrap/>
          </w:tcPr>
          <w:p w14:paraId="334BAAA7"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78DE9039"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983" w:type="dxa"/>
            <w:noWrap/>
          </w:tcPr>
          <w:p w14:paraId="0D4FC675"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487D31C6"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05EB4669"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2DF8D694"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r>
      <w:tr w:rsidR="00257716" w:rsidRPr="00675996" w14:paraId="5D98F5A0" w14:textId="77777777" w:rsidTr="007E052B">
        <w:trPr>
          <w:trHeight w:val="210"/>
        </w:trPr>
        <w:tc>
          <w:tcPr>
            <w:tcW w:w="1417" w:type="dxa"/>
            <w:gridSpan w:val="2"/>
            <w:vMerge w:val="restart"/>
            <w:tcBorders>
              <w:top w:val="nil"/>
              <w:bottom w:val="nil"/>
            </w:tcBorders>
            <w:noWrap/>
            <w:hideMark/>
          </w:tcPr>
          <w:p w14:paraId="209F0FFE"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113554A6"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34" w:type="dxa"/>
            <w:noWrap/>
            <w:hideMark/>
          </w:tcPr>
          <w:p w14:paraId="45FD21D2"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6,189,677</w:t>
            </w:r>
            <w:r w:rsidRPr="00675996">
              <w:rPr>
                <w:rFonts w:ascii="ＭＳ 明朝" w:hAnsi="ＭＳ 明朝" w:cs="Arial"/>
                <w:sz w:val="20"/>
                <w:szCs w:val="20"/>
              </w:rPr>
              <w:t xml:space="preserve">　</w:t>
            </w:r>
          </w:p>
        </w:tc>
        <w:tc>
          <w:tcPr>
            <w:tcW w:w="983" w:type="dxa"/>
            <w:noWrap/>
            <w:hideMark/>
          </w:tcPr>
          <w:p w14:paraId="1B075400" w14:textId="4B6454E3"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24" w:type="dxa"/>
            <w:gridSpan w:val="2"/>
            <w:noWrap/>
            <w:hideMark/>
          </w:tcPr>
          <w:p w14:paraId="032E4E42" w14:textId="44C4A29E"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25" w:type="dxa"/>
            <w:gridSpan w:val="2"/>
            <w:noWrap/>
            <w:hideMark/>
          </w:tcPr>
          <w:p w14:paraId="227CEDAE" w14:textId="6BF7AC1B"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2DB6EC6E"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6,189,677</w:t>
            </w:r>
          </w:p>
        </w:tc>
      </w:tr>
      <w:tr w:rsidR="00257716" w:rsidRPr="00675996" w14:paraId="2D276A5F" w14:textId="77777777" w:rsidTr="007E052B">
        <w:trPr>
          <w:trHeight w:val="210"/>
        </w:trPr>
        <w:tc>
          <w:tcPr>
            <w:tcW w:w="1417" w:type="dxa"/>
            <w:gridSpan w:val="2"/>
            <w:vMerge/>
            <w:tcBorders>
              <w:bottom w:val="nil"/>
            </w:tcBorders>
            <w:noWrap/>
          </w:tcPr>
          <w:p w14:paraId="5013E7C5"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588" w:type="dxa"/>
          </w:tcPr>
          <w:p w14:paraId="26AF58F2"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FF3F05D"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2</w:t>
            </w:r>
          </w:p>
        </w:tc>
        <w:tc>
          <w:tcPr>
            <w:tcW w:w="983" w:type="dxa"/>
            <w:noWrap/>
          </w:tcPr>
          <w:p w14:paraId="3C58FF52" w14:textId="5DC67410"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24" w:type="dxa"/>
            <w:gridSpan w:val="2"/>
            <w:noWrap/>
          </w:tcPr>
          <w:p w14:paraId="3D47B6F8" w14:textId="6350D168"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25" w:type="dxa"/>
            <w:gridSpan w:val="2"/>
            <w:noWrap/>
          </w:tcPr>
          <w:p w14:paraId="03431B31" w14:textId="68091469"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4076EB23"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2</w:t>
            </w:r>
          </w:p>
        </w:tc>
      </w:tr>
      <w:tr w:rsidR="00257716" w:rsidRPr="00675996" w14:paraId="395D5A1F" w14:textId="77777777" w:rsidTr="007E052B">
        <w:trPr>
          <w:trHeight w:val="210"/>
        </w:trPr>
        <w:tc>
          <w:tcPr>
            <w:tcW w:w="3005" w:type="dxa"/>
            <w:gridSpan w:val="3"/>
            <w:noWrap/>
          </w:tcPr>
          <w:p w14:paraId="5C288205" w14:textId="52C19D91"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186E96" w:rsidRPr="00675996">
              <w:rPr>
                <w:rFonts w:ascii="ＭＳ 明朝" w:hAnsi="ＭＳ 明朝" w:cs="ＭＳ Ｐ明朝" w:hint="eastAsia"/>
                <w:color w:val="000000"/>
                <w:kern w:val="0"/>
                <w:sz w:val="20"/>
                <w:szCs w:val="20"/>
              </w:rPr>
              <w:t>(千円)</w:t>
            </w:r>
          </w:p>
        </w:tc>
        <w:tc>
          <w:tcPr>
            <w:tcW w:w="5500" w:type="dxa"/>
            <w:gridSpan w:val="7"/>
            <w:noWrap/>
          </w:tcPr>
          <w:p w14:paraId="1910ECE9" w14:textId="4C36499C" w:rsidR="00257716" w:rsidRPr="00675996" w:rsidRDefault="00257716" w:rsidP="00257716">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2,808,76</w:t>
            </w:r>
            <w:r w:rsidRPr="00675996" w:rsidDel="00260ADC">
              <w:rPr>
                <w:rFonts w:ascii="ＭＳ 明朝" w:hAnsi="ＭＳ 明朝" w:cs="ＭＳ Ｐ明朝"/>
                <w:color w:val="000000"/>
                <w:kern w:val="0"/>
                <w:sz w:val="22"/>
                <w:szCs w:val="24"/>
                <w:lang w:eastAsia="zh-CN"/>
              </w:rPr>
              <w:t>5</w:t>
            </w:r>
            <w:r w:rsidRPr="00675996">
              <w:rPr>
                <w:rFonts w:ascii="ＭＳ 明朝" w:hAnsi="ＭＳ 明朝" w:cs="ＭＳ Ｐ明朝"/>
                <w:color w:val="000000"/>
                <w:kern w:val="0"/>
                <w:sz w:val="20"/>
                <w:szCs w:val="20"/>
                <w:lang w:eastAsia="zh-CN"/>
              </w:rPr>
              <w:t>（令和元年度末）</w:t>
            </w:r>
          </w:p>
        </w:tc>
      </w:tr>
    </w:tbl>
    <w:p w14:paraId="4D5728EF"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rPr>
      </w:pPr>
    </w:p>
    <w:p w14:paraId="63E822F2" w14:textId="73A25FC2" w:rsidR="00257716" w:rsidRPr="00675996" w:rsidRDefault="00257716" w:rsidP="003A0CE7">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Pr="00675996">
        <w:rPr>
          <w:rFonts w:ascii="ＭＳ 明朝" w:hAnsi="ＭＳ 明朝" w:cs="Times New Roman"/>
          <w:b/>
          <w:sz w:val="22"/>
        </w:rPr>
        <w:t xml:space="preserve">　監査の結果及び意見</w:t>
      </w:r>
    </w:p>
    <w:p w14:paraId="5B9199EB" w14:textId="2DA83018" w:rsidR="00257716" w:rsidRPr="00675996" w:rsidRDefault="00257716" w:rsidP="00E748D6">
      <w:pPr>
        <w:ind w:firstLineChars="300" w:firstLine="693"/>
        <w:outlineLvl w:val="3"/>
        <w:rPr>
          <w:rFonts w:ascii="ＭＳ 明朝" w:hAnsi="ＭＳ 明朝" w:cs="Times New Roman"/>
          <w:b/>
          <w:sz w:val="22"/>
        </w:rPr>
      </w:pPr>
      <w:bookmarkStart w:id="394" w:name="_Toc62563821"/>
      <w:bookmarkStart w:id="395" w:name="_Toc63683373"/>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63</w:t>
      </w:r>
      <w:r w:rsidRPr="00675996">
        <w:rPr>
          <w:rFonts w:ascii="ＭＳ 明朝" w:hAnsi="ＭＳ 明朝" w:cs="Times New Roman" w:hint="eastAsia"/>
          <w:b/>
          <w:sz w:val="22"/>
        </w:rPr>
        <w:t>】不納欠損引当金の適切な算定</w:t>
      </w:r>
      <w:bookmarkEnd w:id="394"/>
      <w:bookmarkEnd w:id="395"/>
    </w:p>
    <w:p w14:paraId="7BCABDCF" w14:textId="77777777"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大阪府は，道路事業弁償金について，供託された仮差押解放金を回収が見込める担保・保証額とみなして不納欠損引当金を計算するのではなく，これを含めた総額の半分を不納欠損引当金とすべきである</w:t>
      </w:r>
      <w:r w:rsidRPr="00675996">
        <w:rPr>
          <w:rFonts w:ascii="ＭＳ 明朝" w:hAnsi="ＭＳ 明朝" w:cs="ＭＳ Ｐ明朝"/>
          <w:color w:val="000000"/>
          <w:kern w:val="0"/>
          <w:sz w:val="22"/>
        </w:rPr>
        <w:t>。</w:t>
      </w:r>
    </w:p>
    <w:p w14:paraId="372BB837" w14:textId="77777777" w:rsidR="00257716" w:rsidRPr="00675996" w:rsidRDefault="00257716" w:rsidP="00E748D6">
      <w:pPr>
        <w:autoSpaceDE w:val="0"/>
        <w:autoSpaceDN w:val="0"/>
        <w:adjustRightInd w:val="0"/>
        <w:ind w:firstLineChars="100" w:firstLine="220"/>
        <w:rPr>
          <w:rFonts w:ascii="ＭＳ 明朝" w:hAnsi="ＭＳ 明朝" w:cs="Times New Roman"/>
        </w:rPr>
      </w:pPr>
    </w:p>
    <w:p w14:paraId="2AD80915" w14:textId="6F75C3E0" w:rsidR="00257716" w:rsidRPr="00675996" w:rsidRDefault="00CA7A60" w:rsidP="00E748D6">
      <w:pPr>
        <w:ind w:firstLineChars="100" w:firstLine="231"/>
        <w:outlineLvl w:val="2"/>
        <w:rPr>
          <w:rFonts w:cs="Arial"/>
        </w:rPr>
      </w:pPr>
      <w:bookmarkStart w:id="396" w:name="_Toc63683374"/>
      <w:r w:rsidRPr="00675996">
        <w:rPr>
          <w:rFonts w:ascii="ＭＳ 明朝" w:hAnsi="ＭＳ 明朝" w:cs="Times New Roman" w:hint="eastAsia"/>
          <w:b/>
          <w:sz w:val="22"/>
        </w:rPr>
        <w:t xml:space="preserve">２　</w:t>
      </w:r>
      <w:r w:rsidR="00257716" w:rsidRPr="00675996">
        <w:rPr>
          <w:rFonts w:ascii="ＭＳ 明朝" w:hAnsi="ＭＳ 明朝" w:cs="Times New Roman"/>
          <w:b/>
          <w:sz w:val="22"/>
        </w:rPr>
        <w:t>土砂崩落対策事務管理費求償権</w:t>
      </w:r>
      <w:bookmarkEnd w:id="396"/>
    </w:p>
    <w:p w14:paraId="3CE138C8" w14:textId="3D041DCE" w:rsidR="00257716" w:rsidRPr="00675996" w:rsidRDefault="00CA7A60"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257716" w:rsidRPr="00675996">
        <w:rPr>
          <w:rFonts w:ascii="ＭＳ 明朝" w:hAnsi="ＭＳ 明朝" w:cs="Times New Roman"/>
          <w:b/>
          <w:sz w:val="22"/>
        </w:rPr>
        <w:t xml:space="preserve">　概要</w:t>
      </w:r>
    </w:p>
    <w:tbl>
      <w:tblPr>
        <w:tblStyle w:val="180"/>
        <w:tblW w:w="8505" w:type="dxa"/>
        <w:tblInd w:w="392" w:type="dxa"/>
        <w:tblLayout w:type="fixed"/>
        <w:tblLook w:val="04A0" w:firstRow="1" w:lastRow="0" w:firstColumn="1" w:lastColumn="0" w:noHBand="0" w:noVBand="1"/>
      </w:tblPr>
      <w:tblGrid>
        <w:gridCol w:w="1021"/>
        <w:gridCol w:w="396"/>
        <w:gridCol w:w="1588"/>
        <w:gridCol w:w="1134"/>
        <w:gridCol w:w="993"/>
        <w:gridCol w:w="538"/>
        <w:gridCol w:w="567"/>
        <w:gridCol w:w="596"/>
        <w:gridCol w:w="538"/>
        <w:gridCol w:w="1134"/>
      </w:tblGrid>
      <w:tr w:rsidR="00257716" w:rsidRPr="00675996" w14:paraId="10787251" w14:textId="77777777" w:rsidTr="006F5728">
        <w:trPr>
          <w:trHeight w:val="390"/>
        </w:trPr>
        <w:tc>
          <w:tcPr>
            <w:tcW w:w="3005" w:type="dxa"/>
            <w:gridSpan w:val="3"/>
            <w:vAlign w:val="center"/>
            <w:hideMark/>
          </w:tcPr>
          <w:p w14:paraId="274C1571"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7"/>
            <w:noWrap/>
            <w:hideMark/>
          </w:tcPr>
          <w:p w14:paraId="2CDF6027" w14:textId="59B2C80D"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事業者が違法に積み上げた土砂により崩落事故が発生した。これにより，事業者に対して，道路法に基づく原因者負担金（公債権）が発生するとともに，その他の復旧等に要した費用を求償したことにより発生した債権</w:t>
            </w:r>
          </w:p>
        </w:tc>
      </w:tr>
      <w:tr w:rsidR="00257716" w:rsidRPr="00675996" w14:paraId="57272005" w14:textId="77777777" w:rsidTr="006F5728">
        <w:trPr>
          <w:trHeight w:val="390"/>
        </w:trPr>
        <w:tc>
          <w:tcPr>
            <w:tcW w:w="3005" w:type="dxa"/>
            <w:gridSpan w:val="3"/>
            <w:vAlign w:val="center"/>
          </w:tcPr>
          <w:p w14:paraId="77C63F1A"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7"/>
            <w:noWrap/>
          </w:tcPr>
          <w:p w14:paraId="0B6FB2B2"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257716" w:rsidRPr="00675996" w14:paraId="58940983" w14:textId="77777777" w:rsidTr="006F5728">
        <w:trPr>
          <w:trHeight w:val="360"/>
        </w:trPr>
        <w:tc>
          <w:tcPr>
            <w:tcW w:w="3005" w:type="dxa"/>
            <w:gridSpan w:val="3"/>
            <w:noWrap/>
            <w:vAlign w:val="center"/>
          </w:tcPr>
          <w:p w14:paraId="130432FD"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500" w:type="dxa"/>
            <w:gridSpan w:val="7"/>
            <w:noWrap/>
          </w:tcPr>
          <w:p w14:paraId="2324DF37"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都市整備部池田土木事務所</w:t>
            </w:r>
          </w:p>
        </w:tc>
      </w:tr>
      <w:tr w:rsidR="00257716" w:rsidRPr="00675996" w14:paraId="5F74E313" w14:textId="77777777" w:rsidTr="006F5728">
        <w:trPr>
          <w:trHeight w:val="360"/>
        </w:trPr>
        <w:tc>
          <w:tcPr>
            <w:tcW w:w="3005" w:type="dxa"/>
            <w:gridSpan w:val="3"/>
            <w:noWrap/>
            <w:vAlign w:val="center"/>
            <w:hideMark/>
          </w:tcPr>
          <w:p w14:paraId="00265BE9"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7"/>
            <w:noWrap/>
            <w:hideMark/>
          </w:tcPr>
          <w:p w14:paraId="5AA0A208"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法人及び法人代表者</w:t>
            </w:r>
          </w:p>
        </w:tc>
      </w:tr>
      <w:tr w:rsidR="00257716" w:rsidRPr="00675996" w14:paraId="6FAB6586" w14:textId="77777777" w:rsidTr="006F5728">
        <w:trPr>
          <w:trHeight w:val="360"/>
        </w:trPr>
        <w:tc>
          <w:tcPr>
            <w:tcW w:w="1021" w:type="dxa"/>
            <w:vMerge w:val="restart"/>
            <w:noWrap/>
            <w:vAlign w:val="center"/>
          </w:tcPr>
          <w:p w14:paraId="223833C9"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1275E5D"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3E5C0667" w14:textId="5C6982A6"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6F5728" w:rsidRPr="00675996">
              <w:rPr>
                <w:rFonts w:ascii="ＭＳ 明朝" w:hAnsi="ＭＳ 明朝" w:cs="ＭＳ Ｐ明朝" w:hint="eastAsia"/>
                <w:color w:val="000000"/>
                <w:kern w:val="0"/>
                <w:sz w:val="20"/>
                <w:szCs w:val="20"/>
              </w:rPr>
              <w:t>(千円)</w:t>
            </w:r>
          </w:p>
        </w:tc>
        <w:tc>
          <w:tcPr>
            <w:tcW w:w="1134" w:type="dxa"/>
            <w:vMerge w:val="restart"/>
            <w:noWrap/>
          </w:tcPr>
          <w:p w14:paraId="6B6E777B"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7EA904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4CAD2771" w14:textId="082E5164"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600</w:t>
            </w:r>
          </w:p>
        </w:tc>
        <w:tc>
          <w:tcPr>
            <w:tcW w:w="1163" w:type="dxa"/>
            <w:gridSpan w:val="2"/>
            <w:vMerge w:val="restart"/>
          </w:tcPr>
          <w:p w14:paraId="29CEF05F"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02E82995"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F8FEE08"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257716" w:rsidRPr="00675996" w14:paraId="642124AF" w14:textId="77777777" w:rsidTr="006F5728">
        <w:trPr>
          <w:trHeight w:val="360"/>
        </w:trPr>
        <w:tc>
          <w:tcPr>
            <w:tcW w:w="1021" w:type="dxa"/>
            <w:vMerge/>
            <w:noWrap/>
            <w:vAlign w:val="center"/>
          </w:tcPr>
          <w:p w14:paraId="1D62B480"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6EB35ED9" w14:textId="11ABE17A"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6F5728" w:rsidRPr="00675996">
              <w:rPr>
                <w:rFonts w:ascii="ＭＳ 明朝" w:hAnsi="ＭＳ 明朝" w:cs="ＭＳ Ｐ明朝" w:hint="eastAsia"/>
                <w:color w:val="000000"/>
                <w:kern w:val="0"/>
                <w:sz w:val="20"/>
                <w:szCs w:val="20"/>
              </w:rPr>
              <w:t>(千円)</w:t>
            </w:r>
          </w:p>
        </w:tc>
        <w:tc>
          <w:tcPr>
            <w:tcW w:w="1134" w:type="dxa"/>
            <w:vMerge/>
            <w:noWrap/>
          </w:tcPr>
          <w:p w14:paraId="724AAE8E"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36176404"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tcPr>
          <w:p w14:paraId="3A64AC9E"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33F07F5"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257716" w:rsidRPr="00675996" w14:paraId="6578D30C" w14:textId="77777777" w:rsidTr="006F5728">
        <w:trPr>
          <w:trHeight w:val="334"/>
        </w:trPr>
        <w:tc>
          <w:tcPr>
            <w:tcW w:w="3005" w:type="dxa"/>
            <w:gridSpan w:val="3"/>
            <w:vMerge w:val="restart"/>
            <w:tcBorders>
              <w:bottom w:val="nil"/>
            </w:tcBorders>
            <w:noWrap/>
            <w:vAlign w:val="center"/>
            <w:hideMark/>
          </w:tcPr>
          <w:p w14:paraId="66892FE1"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37FEB091"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0C87EBF"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232" w:type="dxa"/>
            <w:gridSpan w:val="5"/>
            <w:noWrap/>
          </w:tcPr>
          <w:p w14:paraId="66B33795" w14:textId="77777777" w:rsidR="00257716" w:rsidRPr="00675996" w:rsidRDefault="00257716" w:rsidP="00257716">
            <w:pPr>
              <w:tabs>
                <w:tab w:val="left" w:pos="884"/>
              </w:tabs>
              <w:jc w:val="center"/>
              <w:rPr>
                <w:rFonts w:cs="Arial"/>
                <w:sz w:val="20"/>
                <w:szCs w:val="20"/>
              </w:rPr>
            </w:pPr>
            <w:r w:rsidRPr="00675996">
              <w:rPr>
                <w:rFonts w:cs="Arial" w:hint="eastAsia"/>
                <w:sz w:val="20"/>
                <w:szCs w:val="20"/>
              </w:rPr>
              <w:t>令和元年度</w:t>
            </w:r>
          </w:p>
        </w:tc>
        <w:tc>
          <w:tcPr>
            <w:tcW w:w="1134" w:type="dxa"/>
            <w:vMerge w:val="restart"/>
            <w:noWrap/>
          </w:tcPr>
          <w:p w14:paraId="046832F0" w14:textId="77777777" w:rsidR="00257716" w:rsidRPr="00675996" w:rsidRDefault="00257716" w:rsidP="00186E96">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C76D291" w14:textId="77777777" w:rsidR="00257716" w:rsidRPr="00675996" w:rsidRDefault="00257716" w:rsidP="00186E96">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257716" w:rsidRPr="00675996" w14:paraId="06732135" w14:textId="77777777" w:rsidTr="003C0E8D">
        <w:trPr>
          <w:trHeight w:val="356"/>
        </w:trPr>
        <w:tc>
          <w:tcPr>
            <w:tcW w:w="3005" w:type="dxa"/>
            <w:gridSpan w:val="3"/>
            <w:vMerge/>
            <w:tcBorders>
              <w:bottom w:val="nil"/>
            </w:tcBorders>
            <w:noWrap/>
          </w:tcPr>
          <w:p w14:paraId="67457369"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6E696D3E"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993" w:type="dxa"/>
            <w:noWrap/>
          </w:tcPr>
          <w:p w14:paraId="5D90C527"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05" w:type="dxa"/>
            <w:gridSpan w:val="2"/>
            <w:noWrap/>
          </w:tcPr>
          <w:p w14:paraId="15E85D16"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0E47C865"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72DF9564"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r>
      <w:tr w:rsidR="00257716" w:rsidRPr="00675996" w14:paraId="036B130E" w14:textId="77777777" w:rsidTr="003C0E8D">
        <w:trPr>
          <w:trHeight w:val="210"/>
        </w:trPr>
        <w:tc>
          <w:tcPr>
            <w:tcW w:w="1417" w:type="dxa"/>
            <w:gridSpan w:val="2"/>
            <w:vMerge w:val="restart"/>
            <w:tcBorders>
              <w:top w:val="nil"/>
              <w:bottom w:val="nil"/>
            </w:tcBorders>
            <w:noWrap/>
            <w:hideMark/>
          </w:tcPr>
          <w:p w14:paraId="09CD95BF"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2EF6694D"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34" w:type="dxa"/>
            <w:noWrap/>
            <w:hideMark/>
          </w:tcPr>
          <w:p w14:paraId="3E326931"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1,313,599</w:t>
            </w:r>
            <w:r w:rsidRPr="00675996">
              <w:rPr>
                <w:rFonts w:ascii="ＭＳ 明朝" w:hAnsi="ＭＳ 明朝" w:cs="Arial"/>
                <w:sz w:val="20"/>
                <w:szCs w:val="20"/>
              </w:rPr>
              <w:t xml:space="preserve">　</w:t>
            </w:r>
          </w:p>
        </w:tc>
        <w:tc>
          <w:tcPr>
            <w:tcW w:w="993" w:type="dxa"/>
            <w:noWrap/>
            <w:hideMark/>
          </w:tcPr>
          <w:p w14:paraId="2EFA5BD0" w14:textId="01D3C782"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05" w:type="dxa"/>
            <w:gridSpan w:val="2"/>
            <w:noWrap/>
            <w:hideMark/>
          </w:tcPr>
          <w:p w14:paraId="55A0FA53" w14:textId="553A9A9A"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gridSpan w:val="2"/>
            <w:noWrap/>
            <w:hideMark/>
          </w:tcPr>
          <w:p w14:paraId="1BB03219" w14:textId="62F81E39"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517EAACB"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 xml:space="preserve">1,313,599　</w:t>
            </w:r>
          </w:p>
        </w:tc>
      </w:tr>
      <w:tr w:rsidR="00257716" w:rsidRPr="00675996" w14:paraId="3F6C70E7" w14:textId="77777777" w:rsidTr="003C0E8D">
        <w:trPr>
          <w:trHeight w:val="210"/>
        </w:trPr>
        <w:tc>
          <w:tcPr>
            <w:tcW w:w="1417" w:type="dxa"/>
            <w:gridSpan w:val="2"/>
            <w:vMerge/>
            <w:tcBorders>
              <w:bottom w:val="nil"/>
            </w:tcBorders>
            <w:noWrap/>
          </w:tcPr>
          <w:p w14:paraId="3DC6A361"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588" w:type="dxa"/>
          </w:tcPr>
          <w:p w14:paraId="087688EC"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466F808E"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6</w:t>
            </w:r>
          </w:p>
        </w:tc>
        <w:tc>
          <w:tcPr>
            <w:tcW w:w="993" w:type="dxa"/>
            <w:noWrap/>
          </w:tcPr>
          <w:p w14:paraId="3EA3919E" w14:textId="7D54F1C7"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05" w:type="dxa"/>
            <w:gridSpan w:val="2"/>
            <w:noWrap/>
          </w:tcPr>
          <w:p w14:paraId="24161F8F" w14:textId="4338C8B5"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gridSpan w:val="2"/>
            <w:noWrap/>
          </w:tcPr>
          <w:p w14:paraId="7FC57D86" w14:textId="649AA42F"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566D6FF2"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6</w:t>
            </w:r>
          </w:p>
        </w:tc>
      </w:tr>
      <w:tr w:rsidR="00257716" w:rsidRPr="00675996" w14:paraId="4D0DD7C6" w14:textId="77777777" w:rsidTr="006F5728">
        <w:trPr>
          <w:trHeight w:val="210"/>
        </w:trPr>
        <w:tc>
          <w:tcPr>
            <w:tcW w:w="3005" w:type="dxa"/>
            <w:gridSpan w:val="3"/>
            <w:noWrap/>
          </w:tcPr>
          <w:p w14:paraId="3E342D87" w14:textId="3976F99D"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186E96" w:rsidRPr="00675996">
              <w:rPr>
                <w:rFonts w:ascii="ＭＳ 明朝" w:hAnsi="ＭＳ 明朝" w:cs="ＭＳ Ｐ明朝" w:hint="eastAsia"/>
                <w:color w:val="000000"/>
                <w:kern w:val="0"/>
                <w:sz w:val="20"/>
                <w:szCs w:val="20"/>
              </w:rPr>
              <w:t>(千円)</w:t>
            </w:r>
          </w:p>
        </w:tc>
        <w:tc>
          <w:tcPr>
            <w:tcW w:w="5500" w:type="dxa"/>
            <w:gridSpan w:val="7"/>
            <w:noWrap/>
          </w:tcPr>
          <w:p w14:paraId="72C36530" w14:textId="73F512C3" w:rsidR="00257716" w:rsidRPr="00675996" w:rsidRDefault="00257716" w:rsidP="00257716">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1,313,599（令和元年度末）</w:t>
            </w:r>
          </w:p>
        </w:tc>
      </w:tr>
    </w:tbl>
    <w:p w14:paraId="271BB227" w14:textId="77777777" w:rsidR="00257716" w:rsidRPr="00675996" w:rsidRDefault="00257716" w:rsidP="00257716">
      <w:pPr>
        <w:rPr>
          <w:rFonts w:cs="Arial"/>
        </w:rPr>
      </w:pPr>
    </w:p>
    <w:p w14:paraId="0C08CC9A" w14:textId="0B5CEA4E" w:rsidR="00257716" w:rsidRPr="00675996" w:rsidRDefault="00CA7A60"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257716" w:rsidRPr="00675996">
        <w:rPr>
          <w:rFonts w:ascii="ＭＳ 明朝" w:hAnsi="ＭＳ 明朝" w:cs="Times New Roman" w:hint="eastAsia"/>
          <w:b/>
          <w:sz w:val="22"/>
        </w:rPr>
        <w:t xml:space="preserve">　監査の結果及び意見</w:t>
      </w:r>
    </w:p>
    <w:p w14:paraId="489DDF73" w14:textId="3D3D43FF" w:rsidR="00257716" w:rsidRPr="00675996" w:rsidRDefault="00257716" w:rsidP="00E748D6">
      <w:pPr>
        <w:ind w:firstLineChars="300" w:firstLine="693"/>
        <w:outlineLvl w:val="3"/>
        <w:rPr>
          <w:rFonts w:ascii="ＭＳ 明朝" w:hAnsi="ＭＳ 明朝" w:cs="Times New Roman"/>
          <w:b/>
          <w:sz w:val="22"/>
        </w:rPr>
      </w:pPr>
      <w:bookmarkStart w:id="397" w:name="_Toc62563822"/>
      <w:bookmarkStart w:id="398" w:name="_Toc63683375"/>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64</w:t>
      </w:r>
      <w:r w:rsidRPr="00675996">
        <w:rPr>
          <w:rFonts w:ascii="ＭＳ 明朝" w:hAnsi="ＭＳ 明朝" w:cs="Times New Roman" w:hint="eastAsia"/>
          <w:b/>
          <w:sz w:val="22"/>
        </w:rPr>
        <w:t>】回収方法の再検討</w:t>
      </w:r>
      <w:bookmarkEnd w:id="397"/>
      <w:bookmarkEnd w:id="398"/>
    </w:p>
    <w:p w14:paraId="6B921EC2" w14:textId="77777777"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szCs w:val="24"/>
        </w:rPr>
      </w:pPr>
      <w:r w:rsidRPr="00675996">
        <w:rPr>
          <w:rFonts w:ascii="ＭＳ 明朝" w:hAnsi="ＭＳ 明朝" w:cs="ＭＳ Ｐ明朝" w:hint="eastAsia"/>
          <w:color w:val="000000"/>
          <w:kern w:val="0"/>
          <w:sz w:val="22"/>
          <w:szCs w:val="24"/>
        </w:rPr>
        <w:t>大阪府は，土砂崩落対策事務管理費求償権について，毎月の訪問督促時の現金回収という回収方法を見直し，債務者の収入状況及びコストや効率性を十分に踏まえた対応を再検討すべきである</w:t>
      </w:r>
      <w:r w:rsidRPr="00675996">
        <w:rPr>
          <w:rFonts w:ascii="ＭＳ 明朝" w:hAnsi="ＭＳ 明朝" w:cs="ＭＳ Ｐ明朝"/>
          <w:color w:val="000000"/>
          <w:kern w:val="0"/>
          <w:sz w:val="22"/>
          <w:szCs w:val="24"/>
        </w:rPr>
        <w:t>。</w:t>
      </w:r>
    </w:p>
    <w:p w14:paraId="5C60301F" w14:textId="77777777"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szCs w:val="24"/>
        </w:rPr>
      </w:pPr>
    </w:p>
    <w:p w14:paraId="7122F877" w14:textId="4F8C3838" w:rsidR="00257716" w:rsidRPr="00675996" w:rsidRDefault="00257716" w:rsidP="00E748D6">
      <w:pPr>
        <w:ind w:firstLineChars="300" w:firstLine="693"/>
        <w:outlineLvl w:val="3"/>
        <w:rPr>
          <w:rFonts w:ascii="ＭＳ 明朝" w:hAnsi="ＭＳ 明朝" w:cs="Times New Roman"/>
          <w:b/>
          <w:sz w:val="22"/>
        </w:rPr>
      </w:pPr>
      <w:bookmarkStart w:id="399" w:name="_Toc62563823"/>
      <w:bookmarkStart w:id="400" w:name="_Toc63683376"/>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65</w:t>
      </w:r>
      <w:r w:rsidRPr="00675996">
        <w:rPr>
          <w:rFonts w:ascii="ＭＳ 明朝" w:hAnsi="ＭＳ 明朝" w:cs="Times New Roman" w:hint="eastAsia"/>
          <w:b/>
          <w:sz w:val="22"/>
        </w:rPr>
        <w:t>】現金回収</w:t>
      </w:r>
      <w:bookmarkEnd w:id="399"/>
      <w:r w:rsidR="005A4080" w:rsidRPr="00675996">
        <w:rPr>
          <w:rFonts w:ascii="ＭＳ 明朝" w:hAnsi="ＭＳ 明朝" w:cs="Times New Roman" w:hint="eastAsia"/>
          <w:b/>
          <w:sz w:val="22"/>
        </w:rPr>
        <w:t>による場合の留意事項等の整備</w:t>
      </w:r>
      <w:bookmarkEnd w:id="400"/>
    </w:p>
    <w:p w14:paraId="65A2D9F3" w14:textId="107738F4"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szCs w:val="24"/>
        </w:rPr>
      </w:pPr>
      <w:r w:rsidRPr="00675996">
        <w:rPr>
          <w:rFonts w:ascii="ＭＳ 明朝" w:hAnsi="ＭＳ 明朝" w:cs="ＭＳ Ｐ明朝" w:hint="eastAsia"/>
          <w:color w:val="000000"/>
          <w:kern w:val="0"/>
          <w:sz w:val="22"/>
          <w:szCs w:val="24"/>
        </w:rPr>
        <w:t>大阪府は，債権の回収方法が現金回収となる場合の留意事項等をマニュアルとして整備すべきである。</w:t>
      </w:r>
    </w:p>
    <w:p w14:paraId="0FA482D6" w14:textId="77777777"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szCs w:val="24"/>
        </w:rPr>
      </w:pPr>
    </w:p>
    <w:p w14:paraId="353C08A9" w14:textId="475BFDEE" w:rsidR="00257716" w:rsidRPr="00675996" w:rsidRDefault="00257716" w:rsidP="00E748D6">
      <w:pPr>
        <w:ind w:firstLineChars="300" w:firstLine="693"/>
        <w:outlineLvl w:val="3"/>
        <w:rPr>
          <w:rFonts w:ascii="ＭＳ 明朝" w:hAnsi="ＭＳ 明朝" w:cs="Times New Roman"/>
          <w:b/>
          <w:sz w:val="22"/>
        </w:rPr>
      </w:pPr>
      <w:bookmarkStart w:id="401" w:name="_Toc62563824"/>
      <w:bookmarkStart w:id="402" w:name="_Toc63683377"/>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66</w:t>
      </w:r>
      <w:r w:rsidRPr="00675996">
        <w:rPr>
          <w:rFonts w:ascii="ＭＳ 明朝" w:hAnsi="ＭＳ 明朝" w:cs="Times New Roman" w:hint="eastAsia"/>
          <w:b/>
          <w:sz w:val="22"/>
        </w:rPr>
        <w:t>】目標処理額の実態に則した設定</w:t>
      </w:r>
      <w:bookmarkEnd w:id="401"/>
      <w:bookmarkEnd w:id="402"/>
    </w:p>
    <w:p w14:paraId="5B2508B8" w14:textId="2262D345"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cs="Times New Roman" w:hint="eastAsia"/>
          <w:sz w:val="22"/>
        </w:rPr>
        <w:t>土砂崩落対策事務管理費求償権</w:t>
      </w:r>
      <w:r w:rsidR="0042279D" w:rsidRPr="00675996">
        <w:rPr>
          <w:rFonts w:cs="Times New Roman" w:hint="eastAsia"/>
          <w:sz w:val="22"/>
        </w:rPr>
        <w:t>に関し，</w:t>
      </w:r>
      <w:r w:rsidR="0042279D" w:rsidRPr="00675996">
        <w:rPr>
          <w:rFonts w:ascii="ＭＳ 明朝" w:hAnsi="ＭＳ 明朝" w:cs="ＭＳ Ｐ明朝" w:hint="eastAsia"/>
          <w:color w:val="000000"/>
          <w:kern w:val="0"/>
          <w:sz w:val="22"/>
        </w:rPr>
        <w:t>毎年度策定する債権回収・整理計画における</w:t>
      </w:r>
      <w:r w:rsidRPr="00675996">
        <w:rPr>
          <w:rFonts w:ascii="ＭＳ 明朝" w:hAnsi="ＭＳ 明朝" w:cs="ＭＳ Ｐ明朝" w:hint="eastAsia"/>
          <w:color w:val="000000"/>
          <w:kern w:val="0"/>
          <w:sz w:val="22"/>
        </w:rPr>
        <w:t>目標処理額を1件10</w:t>
      </w:r>
      <w:r w:rsidR="000B34D0" w:rsidRPr="00675996">
        <w:rPr>
          <w:rFonts w:ascii="ＭＳ 明朝" w:hAnsi="ＭＳ 明朝" w:cs="ＭＳ Ｐ明朝" w:hint="eastAsia"/>
          <w:color w:val="000000"/>
          <w:kern w:val="0"/>
          <w:sz w:val="22"/>
        </w:rPr>
        <w:t>万</w:t>
      </w:r>
      <w:r w:rsidRPr="00675996">
        <w:rPr>
          <w:rFonts w:ascii="ＭＳ 明朝" w:hAnsi="ＭＳ 明朝" w:cs="ＭＳ Ｐ明朝" w:hint="eastAsia"/>
          <w:color w:val="000000"/>
          <w:kern w:val="0"/>
          <w:sz w:val="22"/>
        </w:rPr>
        <w:t>円といった画一的な設定ではなく，実態に則した目標値として設定すべきである</w:t>
      </w:r>
      <w:r w:rsidRPr="00675996">
        <w:rPr>
          <w:rFonts w:ascii="ＭＳ 明朝" w:hAnsi="ＭＳ 明朝" w:cs="ＭＳ Ｐ明朝"/>
          <w:color w:val="000000"/>
          <w:kern w:val="0"/>
          <w:sz w:val="22"/>
        </w:rPr>
        <w:t>。</w:t>
      </w:r>
    </w:p>
    <w:p w14:paraId="55FF1D1E" w14:textId="77777777" w:rsidR="00CA7A60" w:rsidRPr="00675996" w:rsidRDefault="00CA7A60" w:rsidP="00E748D6">
      <w:pPr>
        <w:autoSpaceDE w:val="0"/>
        <w:autoSpaceDN w:val="0"/>
        <w:adjustRightInd w:val="0"/>
        <w:ind w:firstLineChars="100" w:firstLine="230"/>
        <w:rPr>
          <w:rFonts w:ascii="ＭＳ 明朝" w:hAnsi="ＭＳ 明朝" w:cs="ＭＳ Ｐ明朝"/>
          <w:color w:val="000000"/>
          <w:kern w:val="0"/>
          <w:sz w:val="22"/>
          <w:szCs w:val="24"/>
        </w:rPr>
      </w:pPr>
    </w:p>
    <w:p w14:paraId="4B89D6EC" w14:textId="339DEF4A" w:rsidR="00257716" w:rsidRPr="00675996" w:rsidRDefault="00CA7A60" w:rsidP="00E748D6">
      <w:pPr>
        <w:ind w:firstLineChars="100" w:firstLine="231"/>
        <w:outlineLvl w:val="2"/>
        <w:rPr>
          <w:rFonts w:cs="Arial"/>
        </w:rPr>
      </w:pPr>
      <w:bookmarkStart w:id="403" w:name="_Toc62563825"/>
      <w:bookmarkStart w:id="404" w:name="_Toc63683378"/>
      <w:r w:rsidRPr="00675996">
        <w:rPr>
          <w:rFonts w:ascii="ＭＳ 明朝" w:hAnsi="ＭＳ 明朝" w:cs="Times New Roman" w:hint="eastAsia"/>
          <w:b/>
          <w:sz w:val="22"/>
        </w:rPr>
        <w:t xml:space="preserve">３　</w:t>
      </w:r>
      <w:r w:rsidR="00257716" w:rsidRPr="00675996">
        <w:rPr>
          <w:rFonts w:ascii="ＭＳ 明朝" w:hAnsi="ＭＳ 明朝" w:cs="Times New Roman"/>
          <w:b/>
          <w:sz w:val="22"/>
        </w:rPr>
        <w:t>不当利得返還請求債権</w:t>
      </w:r>
      <w:bookmarkEnd w:id="403"/>
      <w:bookmarkEnd w:id="404"/>
    </w:p>
    <w:p w14:paraId="0206EF95" w14:textId="1A7AFCEE" w:rsidR="00257716" w:rsidRPr="00675996" w:rsidRDefault="00CA7A60"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257716" w:rsidRPr="00675996">
        <w:rPr>
          <w:rFonts w:ascii="ＭＳ 明朝" w:hAnsi="ＭＳ 明朝" w:cs="Times New Roman" w:hint="eastAsia"/>
          <w:b/>
          <w:sz w:val="22"/>
        </w:rPr>
        <w:t xml:space="preserve">　</w:t>
      </w:r>
      <w:r w:rsidR="00257716" w:rsidRPr="00675996">
        <w:rPr>
          <w:rFonts w:ascii="ＭＳ 明朝" w:hAnsi="ＭＳ 明朝" w:cs="Times New Roman"/>
          <w:b/>
          <w:sz w:val="22"/>
        </w:rPr>
        <w:t>概要</w:t>
      </w:r>
    </w:p>
    <w:tbl>
      <w:tblPr>
        <w:tblStyle w:val="18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257716" w:rsidRPr="00675996" w14:paraId="147AE642" w14:textId="77777777" w:rsidTr="00257716">
        <w:trPr>
          <w:trHeight w:val="390"/>
        </w:trPr>
        <w:tc>
          <w:tcPr>
            <w:tcW w:w="2835" w:type="dxa"/>
            <w:gridSpan w:val="3"/>
            <w:vAlign w:val="center"/>
            <w:hideMark/>
          </w:tcPr>
          <w:p w14:paraId="5F21E46B"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3244CD0B" w14:textId="444FC074"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府有地の不法占拠者に対し，当該土地を不法に使用してきた不当利得（使用料及び遅延損害金相当額）を求め提訴したことにより発生した債権</w:t>
            </w:r>
          </w:p>
        </w:tc>
      </w:tr>
      <w:tr w:rsidR="00257716" w:rsidRPr="00675996" w14:paraId="3D6F957F" w14:textId="77777777" w:rsidTr="00257716">
        <w:trPr>
          <w:trHeight w:val="390"/>
        </w:trPr>
        <w:tc>
          <w:tcPr>
            <w:tcW w:w="2835" w:type="dxa"/>
            <w:gridSpan w:val="3"/>
            <w:vAlign w:val="center"/>
          </w:tcPr>
          <w:p w14:paraId="49E01B7D"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358B560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257716" w:rsidRPr="00675996" w14:paraId="29170EFD" w14:textId="77777777" w:rsidTr="00257716">
        <w:trPr>
          <w:trHeight w:val="360"/>
        </w:trPr>
        <w:tc>
          <w:tcPr>
            <w:tcW w:w="2835" w:type="dxa"/>
            <w:gridSpan w:val="3"/>
            <w:noWrap/>
            <w:vAlign w:val="center"/>
          </w:tcPr>
          <w:p w14:paraId="7CC6EBE5"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7654AA52"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都市整備部富田林土木事務所</w:t>
            </w:r>
          </w:p>
        </w:tc>
      </w:tr>
      <w:tr w:rsidR="00257716" w:rsidRPr="00675996" w14:paraId="16047D8B" w14:textId="77777777" w:rsidTr="00257716">
        <w:trPr>
          <w:trHeight w:val="360"/>
        </w:trPr>
        <w:tc>
          <w:tcPr>
            <w:tcW w:w="2835" w:type="dxa"/>
            <w:gridSpan w:val="3"/>
            <w:noWrap/>
            <w:vAlign w:val="center"/>
            <w:hideMark/>
          </w:tcPr>
          <w:p w14:paraId="4D2C01C5"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2C4CB690"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257716" w:rsidRPr="00675996" w14:paraId="7194FFA2" w14:textId="77777777" w:rsidTr="00257716">
        <w:trPr>
          <w:trHeight w:val="360"/>
        </w:trPr>
        <w:tc>
          <w:tcPr>
            <w:tcW w:w="1021" w:type="dxa"/>
            <w:vMerge w:val="restart"/>
            <w:noWrap/>
            <w:vAlign w:val="center"/>
          </w:tcPr>
          <w:p w14:paraId="4550FF0F"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F55B9D1"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26C658D3" w14:textId="0EC5B029"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color w:val="000000"/>
                <w:kern w:val="0"/>
                <w:sz w:val="20"/>
                <w:szCs w:val="20"/>
              </w:rPr>
              <w:t>)</w:t>
            </w:r>
          </w:p>
        </w:tc>
        <w:tc>
          <w:tcPr>
            <w:tcW w:w="1163" w:type="dxa"/>
            <w:vMerge w:val="restart"/>
            <w:noWrap/>
          </w:tcPr>
          <w:p w14:paraId="224A5E96"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A1B625B"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79909F0" w14:textId="77777777"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val="restart"/>
          </w:tcPr>
          <w:p w14:paraId="351EFD9A"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00F3C661"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30E2B04" w14:textId="77777777" w:rsidR="00257716" w:rsidRPr="00675996" w:rsidRDefault="00257716" w:rsidP="00E14A0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257716" w:rsidRPr="00675996" w14:paraId="15886459" w14:textId="77777777" w:rsidTr="00257716">
        <w:trPr>
          <w:trHeight w:val="360"/>
        </w:trPr>
        <w:tc>
          <w:tcPr>
            <w:tcW w:w="1021" w:type="dxa"/>
            <w:vMerge/>
            <w:noWrap/>
            <w:vAlign w:val="center"/>
          </w:tcPr>
          <w:p w14:paraId="7C1FE49E"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6E92863E" w14:textId="1725F760"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color w:val="000000"/>
                <w:kern w:val="0"/>
                <w:sz w:val="20"/>
                <w:szCs w:val="20"/>
              </w:rPr>
              <w:t>)</w:t>
            </w:r>
          </w:p>
        </w:tc>
        <w:tc>
          <w:tcPr>
            <w:tcW w:w="1163" w:type="dxa"/>
            <w:vMerge/>
            <w:noWrap/>
          </w:tcPr>
          <w:p w14:paraId="0634FAAE"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98185F5" w14:textId="77777777"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c>
          <w:tcPr>
            <w:tcW w:w="1163" w:type="dxa"/>
            <w:gridSpan w:val="2"/>
            <w:vMerge/>
          </w:tcPr>
          <w:p w14:paraId="38FCC9F1"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4DBF665" w14:textId="77777777" w:rsidR="00257716" w:rsidRPr="00675996" w:rsidRDefault="00257716" w:rsidP="00E14A0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257716" w:rsidRPr="00675996" w14:paraId="03A1E346" w14:textId="77777777" w:rsidTr="00257716">
        <w:trPr>
          <w:trHeight w:val="334"/>
        </w:trPr>
        <w:tc>
          <w:tcPr>
            <w:tcW w:w="2835" w:type="dxa"/>
            <w:gridSpan w:val="3"/>
            <w:vMerge w:val="restart"/>
            <w:tcBorders>
              <w:bottom w:val="nil"/>
            </w:tcBorders>
            <w:noWrap/>
            <w:vAlign w:val="center"/>
            <w:hideMark/>
          </w:tcPr>
          <w:p w14:paraId="2C7E7423"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0A3A3956"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6B64AD1"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4A612511" w14:textId="77777777" w:rsidR="00257716" w:rsidRPr="00675996" w:rsidRDefault="00257716" w:rsidP="00257716">
            <w:pPr>
              <w:tabs>
                <w:tab w:val="left" w:pos="884"/>
              </w:tabs>
              <w:jc w:val="center"/>
              <w:rPr>
                <w:rFonts w:cs="Arial"/>
                <w:sz w:val="20"/>
                <w:szCs w:val="20"/>
              </w:rPr>
            </w:pPr>
            <w:r w:rsidRPr="00675996">
              <w:rPr>
                <w:rFonts w:cs="Arial" w:hint="eastAsia"/>
                <w:sz w:val="20"/>
                <w:szCs w:val="20"/>
              </w:rPr>
              <w:t>令和元年度</w:t>
            </w:r>
          </w:p>
        </w:tc>
        <w:tc>
          <w:tcPr>
            <w:tcW w:w="1134" w:type="dxa"/>
            <w:vMerge w:val="restart"/>
            <w:noWrap/>
          </w:tcPr>
          <w:p w14:paraId="0BD7E1CF"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3FE7380"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257716" w:rsidRPr="00675996" w14:paraId="2910763F" w14:textId="77777777" w:rsidTr="006F775C">
        <w:trPr>
          <w:trHeight w:val="323"/>
        </w:trPr>
        <w:tc>
          <w:tcPr>
            <w:tcW w:w="2835" w:type="dxa"/>
            <w:gridSpan w:val="3"/>
            <w:vMerge/>
            <w:tcBorders>
              <w:bottom w:val="nil"/>
            </w:tcBorders>
            <w:noWrap/>
          </w:tcPr>
          <w:p w14:paraId="7498ABF3"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200979F9"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26990021"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56A6AE14"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53712907"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373FE3BC"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r>
      <w:tr w:rsidR="00257716" w:rsidRPr="00675996" w14:paraId="702DACF1" w14:textId="77777777" w:rsidTr="006F775C">
        <w:trPr>
          <w:trHeight w:val="210"/>
        </w:trPr>
        <w:tc>
          <w:tcPr>
            <w:tcW w:w="1417" w:type="dxa"/>
            <w:gridSpan w:val="2"/>
            <w:vMerge w:val="restart"/>
            <w:tcBorders>
              <w:top w:val="nil"/>
              <w:bottom w:val="nil"/>
            </w:tcBorders>
            <w:noWrap/>
            <w:hideMark/>
          </w:tcPr>
          <w:p w14:paraId="77950548"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2AF8966A"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hideMark/>
          </w:tcPr>
          <w:p w14:paraId="1DAF32B5"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2,032</w:t>
            </w:r>
            <w:r w:rsidRPr="00675996">
              <w:rPr>
                <w:rFonts w:ascii="ＭＳ 明朝" w:hAnsi="ＭＳ 明朝" w:cs="Arial"/>
                <w:sz w:val="20"/>
                <w:szCs w:val="20"/>
              </w:rPr>
              <w:t xml:space="preserve">　</w:t>
            </w:r>
          </w:p>
        </w:tc>
        <w:tc>
          <w:tcPr>
            <w:tcW w:w="1124" w:type="dxa"/>
            <w:noWrap/>
            <w:hideMark/>
          </w:tcPr>
          <w:p w14:paraId="65390731" w14:textId="6C05208E"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24" w:type="dxa"/>
            <w:gridSpan w:val="2"/>
            <w:noWrap/>
            <w:hideMark/>
          </w:tcPr>
          <w:p w14:paraId="57D5E0E7" w14:textId="2D4910BC"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25" w:type="dxa"/>
            <w:gridSpan w:val="2"/>
            <w:noWrap/>
            <w:hideMark/>
          </w:tcPr>
          <w:p w14:paraId="4321F2A8" w14:textId="7E75551C"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0866F0B9"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 xml:space="preserve">2,032　</w:t>
            </w:r>
          </w:p>
        </w:tc>
      </w:tr>
      <w:tr w:rsidR="00257716" w:rsidRPr="00675996" w14:paraId="429880C4" w14:textId="77777777" w:rsidTr="006F775C">
        <w:trPr>
          <w:trHeight w:val="210"/>
        </w:trPr>
        <w:tc>
          <w:tcPr>
            <w:tcW w:w="1417" w:type="dxa"/>
            <w:gridSpan w:val="2"/>
            <w:vMerge/>
            <w:tcBorders>
              <w:bottom w:val="nil"/>
            </w:tcBorders>
            <w:noWrap/>
          </w:tcPr>
          <w:p w14:paraId="23507B2F"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418" w:type="dxa"/>
          </w:tcPr>
          <w:p w14:paraId="619287A0"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4D69DEE3"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1</w:t>
            </w:r>
          </w:p>
        </w:tc>
        <w:tc>
          <w:tcPr>
            <w:tcW w:w="1124" w:type="dxa"/>
            <w:noWrap/>
          </w:tcPr>
          <w:p w14:paraId="71989B87" w14:textId="01B8B135"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24" w:type="dxa"/>
            <w:gridSpan w:val="2"/>
            <w:noWrap/>
          </w:tcPr>
          <w:p w14:paraId="06938DEC" w14:textId="473FF2A2"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125" w:type="dxa"/>
            <w:gridSpan w:val="2"/>
            <w:noWrap/>
          </w:tcPr>
          <w:p w14:paraId="65B83E38" w14:textId="503477D0"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6837DFFB"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1</w:t>
            </w:r>
          </w:p>
        </w:tc>
      </w:tr>
      <w:tr w:rsidR="00257716" w:rsidRPr="00675996" w14:paraId="4642800B" w14:textId="77777777" w:rsidTr="00257716">
        <w:trPr>
          <w:trHeight w:val="210"/>
        </w:trPr>
        <w:tc>
          <w:tcPr>
            <w:tcW w:w="2835" w:type="dxa"/>
            <w:gridSpan w:val="3"/>
            <w:noWrap/>
          </w:tcPr>
          <w:p w14:paraId="6F90BE36" w14:textId="1B711BA5"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B057FA" w:rsidRPr="00675996">
              <w:rPr>
                <w:rFonts w:ascii="ＭＳ 明朝" w:hAnsi="ＭＳ 明朝" w:cs="ＭＳ Ｐ明朝" w:hint="eastAsia"/>
                <w:color w:val="000000"/>
                <w:kern w:val="0"/>
                <w:sz w:val="20"/>
                <w:szCs w:val="20"/>
              </w:rPr>
              <w:t>(円)</w:t>
            </w:r>
          </w:p>
        </w:tc>
        <w:tc>
          <w:tcPr>
            <w:tcW w:w="5670" w:type="dxa"/>
            <w:gridSpan w:val="7"/>
            <w:noWrap/>
          </w:tcPr>
          <w:p w14:paraId="1EDE03BF" w14:textId="6DF30E81" w:rsidR="00257716" w:rsidRPr="00675996" w:rsidRDefault="0046403A" w:rsidP="00257716">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0</w:t>
            </w:r>
            <w:r w:rsidR="00257716" w:rsidRPr="00675996">
              <w:rPr>
                <w:rFonts w:ascii="ＭＳ 明朝" w:hAnsi="ＭＳ 明朝" w:cs="ＭＳ Ｐ明朝" w:hint="eastAsia"/>
                <w:color w:val="000000"/>
                <w:kern w:val="0"/>
                <w:sz w:val="20"/>
                <w:szCs w:val="20"/>
                <w:lang w:eastAsia="zh-CN"/>
              </w:rPr>
              <w:t>（令和元年度末）</w:t>
            </w:r>
          </w:p>
        </w:tc>
      </w:tr>
    </w:tbl>
    <w:p w14:paraId="57CA15BB" w14:textId="48D09C91" w:rsidR="00C37C05" w:rsidRPr="00675996" w:rsidRDefault="00C37C05">
      <w:pPr>
        <w:widowControl/>
        <w:jc w:val="left"/>
        <w:rPr>
          <w:rFonts w:cs="Arial"/>
        </w:rPr>
      </w:pPr>
    </w:p>
    <w:p w14:paraId="32EA27C8" w14:textId="56E71AC9" w:rsidR="00257716" w:rsidRPr="00675996" w:rsidRDefault="00CA7A60"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DC6967" w:rsidRPr="00675996">
        <w:rPr>
          <w:rFonts w:ascii="ＭＳ 明朝" w:hAnsi="ＭＳ 明朝" w:cs="Times New Roman" w:hint="eastAsia"/>
          <w:b/>
          <w:sz w:val="22"/>
        </w:rPr>
        <w:t xml:space="preserve">　</w:t>
      </w:r>
      <w:r w:rsidR="00257716" w:rsidRPr="00675996">
        <w:rPr>
          <w:rFonts w:ascii="ＭＳ 明朝" w:hAnsi="ＭＳ 明朝" w:cs="Times New Roman" w:hint="eastAsia"/>
          <w:b/>
          <w:sz w:val="22"/>
        </w:rPr>
        <w:t>監査の結果及び意見</w:t>
      </w:r>
    </w:p>
    <w:p w14:paraId="5C04EB49" w14:textId="7051C87F" w:rsidR="00257716" w:rsidRPr="00675996" w:rsidRDefault="00257716" w:rsidP="00E748D6">
      <w:pPr>
        <w:ind w:firstLineChars="300" w:firstLine="693"/>
        <w:outlineLvl w:val="3"/>
        <w:rPr>
          <w:rFonts w:ascii="ＭＳ 明朝" w:hAnsi="ＭＳ 明朝" w:cs="Times New Roman"/>
          <w:b/>
          <w:sz w:val="22"/>
        </w:rPr>
      </w:pPr>
      <w:bookmarkStart w:id="405" w:name="_Toc62563826"/>
      <w:bookmarkStart w:id="406" w:name="_Toc63683379"/>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67</w:t>
      </w:r>
      <w:r w:rsidRPr="00675996">
        <w:rPr>
          <w:rFonts w:ascii="ＭＳ 明朝" w:hAnsi="ＭＳ 明朝" w:cs="Times New Roman" w:hint="eastAsia"/>
          <w:b/>
          <w:sz w:val="22"/>
        </w:rPr>
        <w:t>】債権分類の判定方法の再検討</w:t>
      </w:r>
      <w:bookmarkEnd w:id="405"/>
      <w:bookmarkEnd w:id="406"/>
    </w:p>
    <w:p w14:paraId="43C3423C" w14:textId="77777777" w:rsidR="00257716" w:rsidRPr="00675996" w:rsidRDefault="00257716"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大阪府は，不当利得返還請求債権について，財政状態や経営状態のみでなく，係争中といった要因を踏まえて，債権分類の妥当性を再度検討すべきである。</w:t>
      </w:r>
    </w:p>
    <w:p w14:paraId="57D03AFB" w14:textId="77777777" w:rsidR="00CA7A60" w:rsidRPr="00675996" w:rsidRDefault="00CA7A60" w:rsidP="00CA7A60">
      <w:pPr>
        <w:autoSpaceDE w:val="0"/>
        <w:autoSpaceDN w:val="0"/>
        <w:adjustRightInd w:val="0"/>
        <w:ind w:firstLineChars="100" w:firstLine="230"/>
        <w:jc w:val="left"/>
        <w:rPr>
          <w:rFonts w:ascii="ＭＳ 明朝" w:hAnsi="ＭＳ 明朝" w:cs="ＭＳ Ｐ明朝"/>
          <w:color w:val="000000"/>
          <w:kern w:val="0"/>
          <w:sz w:val="22"/>
          <w:szCs w:val="24"/>
        </w:rPr>
      </w:pPr>
    </w:p>
    <w:p w14:paraId="6DB5B4F9" w14:textId="27F4B877" w:rsidR="00257716" w:rsidRPr="00675996" w:rsidRDefault="00CA7A60" w:rsidP="00C54E81">
      <w:pPr>
        <w:ind w:firstLineChars="100" w:firstLine="231"/>
        <w:outlineLvl w:val="2"/>
        <w:rPr>
          <w:rFonts w:cs="Arial"/>
        </w:rPr>
      </w:pPr>
      <w:bookmarkStart w:id="407" w:name="_Toc63683380"/>
      <w:r w:rsidRPr="00675996">
        <w:rPr>
          <w:rFonts w:ascii="ＭＳ 明朝" w:hAnsi="ＭＳ 明朝" w:cs="Times New Roman" w:hint="eastAsia"/>
          <w:b/>
          <w:sz w:val="22"/>
        </w:rPr>
        <w:t xml:space="preserve">４　</w:t>
      </w:r>
      <w:r w:rsidR="00257716" w:rsidRPr="00675996">
        <w:rPr>
          <w:rFonts w:ascii="ＭＳ 明朝" w:hAnsi="ＭＳ 明朝" w:cs="Times New Roman"/>
          <w:b/>
          <w:sz w:val="22"/>
        </w:rPr>
        <w:t>倒壊建物撤去費用立替金</w:t>
      </w:r>
      <w:bookmarkEnd w:id="407"/>
    </w:p>
    <w:p w14:paraId="6EEC9C88" w14:textId="13181EE2" w:rsidR="00257716" w:rsidRPr="00675996" w:rsidRDefault="00CA7A60" w:rsidP="00CA7A60">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257716" w:rsidRPr="00675996">
        <w:rPr>
          <w:rFonts w:ascii="ＭＳ 明朝" w:hAnsi="ＭＳ 明朝" w:cs="Times New Roman" w:hint="eastAsia"/>
          <w:b/>
          <w:sz w:val="22"/>
        </w:rPr>
        <w:t xml:space="preserve">　</w:t>
      </w:r>
      <w:r w:rsidR="00257716" w:rsidRPr="00675996">
        <w:rPr>
          <w:rFonts w:ascii="ＭＳ 明朝" w:hAnsi="ＭＳ 明朝" w:cs="Times New Roman"/>
          <w:b/>
          <w:sz w:val="22"/>
        </w:rPr>
        <w:t>概要</w:t>
      </w:r>
    </w:p>
    <w:tbl>
      <w:tblPr>
        <w:tblStyle w:val="180"/>
        <w:tblW w:w="8505" w:type="dxa"/>
        <w:tblInd w:w="392" w:type="dxa"/>
        <w:tblLayout w:type="fixed"/>
        <w:tblLook w:val="04A0" w:firstRow="1" w:lastRow="0" w:firstColumn="1" w:lastColumn="0" w:noHBand="0" w:noVBand="1"/>
      </w:tblPr>
      <w:tblGrid>
        <w:gridCol w:w="1021"/>
        <w:gridCol w:w="396"/>
        <w:gridCol w:w="1588"/>
        <w:gridCol w:w="1134"/>
        <w:gridCol w:w="1077"/>
        <w:gridCol w:w="454"/>
        <w:gridCol w:w="623"/>
        <w:gridCol w:w="540"/>
        <w:gridCol w:w="538"/>
        <w:gridCol w:w="1134"/>
      </w:tblGrid>
      <w:tr w:rsidR="00257716" w:rsidRPr="00675996" w14:paraId="09883360" w14:textId="77777777" w:rsidTr="006F5728">
        <w:trPr>
          <w:trHeight w:val="390"/>
        </w:trPr>
        <w:tc>
          <w:tcPr>
            <w:tcW w:w="3005" w:type="dxa"/>
            <w:gridSpan w:val="3"/>
            <w:vAlign w:val="center"/>
            <w:hideMark/>
          </w:tcPr>
          <w:p w14:paraId="063DF2CA"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7"/>
            <w:noWrap/>
            <w:hideMark/>
          </w:tcPr>
          <w:p w14:paraId="1197D9B8"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債務者の所有する建築物が台風により道路区域内に倒壊し，当該建物の撤去費用を府が立替えて支払ったことにより発生した債権である。</w:t>
            </w:r>
          </w:p>
        </w:tc>
      </w:tr>
      <w:tr w:rsidR="00257716" w:rsidRPr="00675996" w14:paraId="5A74654A" w14:textId="77777777" w:rsidTr="006F5728">
        <w:trPr>
          <w:trHeight w:val="390"/>
        </w:trPr>
        <w:tc>
          <w:tcPr>
            <w:tcW w:w="3005" w:type="dxa"/>
            <w:gridSpan w:val="3"/>
            <w:vAlign w:val="center"/>
          </w:tcPr>
          <w:p w14:paraId="4927A0F2"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7"/>
            <w:noWrap/>
          </w:tcPr>
          <w:p w14:paraId="1056512A"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w:t>
            </w:r>
          </w:p>
        </w:tc>
      </w:tr>
      <w:tr w:rsidR="00257716" w:rsidRPr="00675996" w14:paraId="0EEF44D6" w14:textId="77777777" w:rsidTr="006F5728">
        <w:trPr>
          <w:trHeight w:val="360"/>
        </w:trPr>
        <w:tc>
          <w:tcPr>
            <w:tcW w:w="3005" w:type="dxa"/>
            <w:gridSpan w:val="3"/>
            <w:noWrap/>
            <w:vAlign w:val="center"/>
          </w:tcPr>
          <w:p w14:paraId="3E5EA817"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500" w:type="dxa"/>
            <w:gridSpan w:val="7"/>
            <w:noWrap/>
          </w:tcPr>
          <w:p w14:paraId="50635CE3"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都市整備部岸和田土木事務所</w:t>
            </w:r>
          </w:p>
        </w:tc>
      </w:tr>
      <w:tr w:rsidR="00257716" w:rsidRPr="00675996" w14:paraId="372BDEAA" w14:textId="77777777" w:rsidTr="006F5728">
        <w:trPr>
          <w:trHeight w:val="360"/>
        </w:trPr>
        <w:tc>
          <w:tcPr>
            <w:tcW w:w="3005" w:type="dxa"/>
            <w:gridSpan w:val="3"/>
            <w:noWrap/>
            <w:vAlign w:val="center"/>
            <w:hideMark/>
          </w:tcPr>
          <w:p w14:paraId="7577F070"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7"/>
            <w:noWrap/>
            <w:hideMark/>
          </w:tcPr>
          <w:p w14:paraId="154FF30C"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257716" w:rsidRPr="00675996" w14:paraId="246C5438" w14:textId="77777777" w:rsidTr="006F5728">
        <w:trPr>
          <w:trHeight w:val="360"/>
        </w:trPr>
        <w:tc>
          <w:tcPr>
            <w:tcW w:w="1021" w:type="dxa"/>
            <w:vMerge w:val="restart"/>
            <w:noWrap/>
            <w:vAlign w:val="center"/>
          </w:tcPr>
          <w:p w14:paraId="2909E84A"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7C213220"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208CEE43" w14:textId="42E05FB3"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6F5728"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6F5728" w:rsidRPr="00675996">
              <w:rPr>
                <w:rFonts w:ascii="ＭＳ 明朝" w:hAnsi="ＭＳ 明朝" w:cs="ＭＳ Ｐ明朝" w:hint="eastAsia"/>
                <w:color w:val="000000"/>
                <w:kern w:val="0"/>
                <w:sz w:val="20"/>
                <w:szCs w:val="20"/>
              </w:rPr>
              <w:t>円)</w:t>
            </w:r>
          </w:p>
        </w:tc>
        <w:tc>
          <w:tcPr>
            <w:tcW w:w="1134" w:type="dxa"/>
            <w:vMerge w:val="restart"/>
            <w:noWrap/>
          </w:tcPr>
          <w:p w14:paraId="599D44E6"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01690D1E"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3628D80B" w14:textId="2CE842F8"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433</w:t>
            </w:r>
          </w:p>
        </w:tc>
        <w:tc>
          <w:tcPr>
            <w:tcW w:w="1163" w:type="dxa"/>
            <w:gridSpan w:val="2"/>
            <w:vMerge w:val="restart"/>
          </w:tcPr>
          <w:p w14:paraId="57F4F4EA"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6B648EEB"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BCBCC61"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57716" w:rsidRPr="00675996" w14:paraId="5FA848DD" w14:textId="77777777" w:rsidTr="006F5728">
        <w:trPr>
          <w:trHeight w:val="360"/>
        </w:trPr>
        <w:tc>
          <w:tcPr>
            <w:tcW w:w="1021" w:type="dxa"/>
            <w:vMerge/>
            <w:noWrap/>
            <w:vAlign w:val="center"/>
          </w:tcPr>
          <w:p w14:paraId="6AE7BDE9"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576D7E1E" w14:textId="79E7706F"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6F5728"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6F5728" w:rsidRPr="00675996">
              <w:rPr>
                <w:rFonts w:ascii="ＭＳ 明朝" w:hAnsi="ＭＳ 明朝" w:cs="ＭＳ Ｐ明朝" w:hint="eastAsia"/>
                <w:color w:val="000000"/>
                <w:kern w:val="0"/>
                <w:sz w:val="20"/>
                <w:szCs w:val="20"/>
              </w:rPr>
              <w:t>円)</w:t>
            </w:r>
          </w:p>
        </w:tc>
        <w:tc>
          <w:tcPr>
            <w:tcW w:w="1134" w:type="dxa"/>
            <w:vMerge/>
            <w:noWrap/>
          </w:tcPr>
          <w:p w14:paraId="1E8C2316"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012AC2D6" w14:textId="601D5FEE"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100</w:t>
            </w:r>
          </w:p>
        </w:tc>
        <w:tc>
          <w:tcPr>
            <w:tcW w:w="1163" w:type="dxa"/>
            <w:gridSpan w:val="2"/>
            <w:vMerge/>
          </w:tcPr>
          <w:p w14:paraId="608135ED"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7FEA90D" w14:textId="77777777" w:rsidR="00257716" w:rsidRPr="00675996" w:rsidRDefault="00257716" w:rsidP="006F5728">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257716" w:rsidRPr="00675996" w14:paraId="2215A12D" w14:textId="77777777" w:rsidTr="00CB7A4B">
        <w:trPr>
          <w:trHeight w:val="278"/>
        </w:trPr>
        <w:tc>
          <w:tcPr>
            <w:tcW w:w="3005" w:type="dxa"/>
            <w:gridSpan w:val="3"/>
            <w:vMerge w:val="restart"/>
            <w:tcBorders>
              <w:bottom w:val="nil"/>
            </w:tcBorders>
            <w:noWrap/>
            <w:vAlign w:val="center"/>
            <w:hideMark/>
          </w:tcPr>
          <w:p w14:paraId="56002AC3"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5F756AEE"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6942279"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R1.6.1</w:t>
            </w:r>
          </w:p>
        </w:tc>
        <w:tc>
          <w:tcPr>
            <w:tcW w:w="3232" w:type="dxa"/>
            <w:gridSpan w:val="5"/>
            <w:noWrap/>
          </w:tcPr>
          <w:p w14:paraId="6BFB5904" w14:textId="77777777" w:rsidR="00257716" w:rsidRPr="00675996" w:rsidRDefault="00257716" w:rsidP="00257716">
            <w:pPr>
              <w:tabs>
                <w:tab w:val="left" w:pos="884"/>
              </w:tabs>
              <w:jc w:val="center"/>
              <w:rPr>
                <w:rFonts w:ascii="ＭＳ 明朝" w:hAnsi="ＭＳ 明朝" w:cs="Arial"/>
                <w:sz w:val="20"/>
                <w:szCs w:val="20"/>
              </w:rPr>
            </w:pPr>
            <w:r w:rsidRPr="00675996">
              <w:rPr>
                <w:rFonts w:ascii="ＭＳ 明朝" w:hAnsi="ＭＳ 明朝" w:cs="Arial" w:hint="eastAsia"/>
                <w:sz w:val="20"/>
                <w:szCs w:val="20"/>
              </w:rPr>
              <w:t>令和元年度</w:t>
            </w:r>
          </w:p>
        </w:tc>
        <w:tc>
          <w:tcPr>
            <w:tcW w:w="1134" w:type="dxa"/>
            <w:vMerge w:val="restart"/>
            <w:noWrap/>
          </w:tcPr>
          <w:p w14:paraId="2492DF39"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18A4F6C"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R2.5.31</w:t>
            </w:r>
          </w:p>
        </w:tc>
      </w:tr>
      <w:tr w:rsidR="00257716" w:rsidRPr="00675996" w14:paraId="2C46F893" w14:textId="77777777" w:rsidTr="00294DAC">
        <w:trPr>
          <w:trHeight w:val="720"/>
        </w:trPr>
        <w:tc>
          <w:tcPr>
            <w:tcW w:w="3005" w:type="dxa"/>
            <w:gridSpan w:val="3"/>
            <w:vMerge/>
            <w:tcBorders>
              <w:bottom w:val="nil"/>
            </w:tcBorders>
            <w:noWrap/>
          </w:tcPr>
          <w:p w14:paraId="32D50501"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312DC00C"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077" w:type="dxa"/>
            <w:noWrap/>
          </w:tcPr>
          <w:p w14:paraId="432D472E"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077" w:type="dxa"/>
            <w:gridSpan w:val="2"/>
            <w:noWrap/>
          </w:tcPr>
          <w:p w14:paraId="3B1079BE"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078" w:type="dxa"/>
            <w:gridSpan w:val="2"/>
            <w:noWrap/>
          </w:tcPr>
          <w:p w14:paraId="021B3330" w14:textId="77777777" w:rsidR="00257716" w:rsidRPr="00675996" w:rsidRDefault="00257716" w:rsidP="00CE5757">
            <w:pPr>
              <w:autoSpaceDE w:val="0"/>
              <w:autoSpaceDN w:val="0"/>
              <w:adjustRightInd w:val="0"/>
              <w:ind w:leftChars="-11" w:left="1" w:hangingChars="12" w:hanging="25"/>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68875EA6"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r>
      <w:tr w:rsidR="00257716" w:rsidRPr="00675996" w14:paraId="05B2F52F" w14:textId="77777777" w:rsidTr="00294DAC">
        <w:trPr>
          <w:trHeight w:val="210"/>
        </w:trPr>
        <w:tc>
          <w:tcPr>
            <w:tcW w:w="1417" w:type="dxa"/>
            <w:gridSpan w:val="2"/>
            <w:vMerge w:val="restart"/>
            <w:tcBorders>
              <w:top w:val="nil"/>
              <w:bottom w:val="nil"/>
            </w:tcBorders>
            <w:noWrap/>
            <w:hideMark/>
          </w:tcPr>
          <w:p w14:paraId="39BAE9F5"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52AE2B9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金額(千円)</w:t>
            </w:r>
          </w:p>
        </w:tc>
        <w:tc>
          <w:tcPr>
            <w:tcW w:w="1134" w:type="dxa"/>
            <w:noWrap/>
            <w:hideMark/>
          </w:tcPr>
          <w:p w14:paraId="7ECAA2DB" w14:textId="61F605CD"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433</w:t>
            </w:r>
            <w:r w:rsidRPr="00675996">
              <w:rPr>
                <w:rFonts w:ascii="ＭＳ 明朝" w:hAnsi="ＭＳ 明朝" w:cs="Arial"/>
                <w:sz w:val="20"/>
                <w:szCs w:val="20"/>
              </w:rPr>
              <w:t xml:space="preserve">　</w:t>
            </w:r>
          </w:p>
        </w:tc>
        <w:tc>
          <w:tcPr>
            <w:tcW w:w="1077" w:type="dxa"/>
            <w:noWrap/>
            <w:hideMark/>
          </w:tcPr>
          <w:p w14:paraId="3ED6A072" w14:textId="04489A0A"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077" w:type="dxa"/>
            <w:gridSpan w:val="2"/>
            <w:noWrap/>
            <w:hideMark/>
          </w:tcPr>
          <w:p w14:paraId="4AD61D0A" w14:textId="3649693B" w:rsidR="00257716" w:rsidRPr="00675996" w:rsidRDefault="00257716" w:rsidP="00257716">
            <w:pPr>
              <w:jc w:val="right"/>
              <w:rPr>
                <w:rFonts w:ascii="ＭＳ 明朝" w:hAnsi="ＭＳ 明朝" w:cs="Arial"/>
                <w:sz w:val="20"/>
                <w:szCs w:val="20"/>
              </w:rPr>
            </w:pPr>
            <w:r w:rsidRPr="00675996">
              <w:rPr>
                <w:rFonts w:ascii="ＭＳ 明朝" w:hAnsi="ＭＳ 明朝" w:cs="Arial" w:hint="eastAsia"/>
                <w:sz w:val="20"/>
                <w:szCs w:val="20"/>
              </w:rPr>
              <w:t>100</w:t>
            </w:r>
          </w:p>
        </w:tc>
        <w:tc>
          <w:tcPr>
            <w:tcW w:w="1078" w:type="dxa"/>
            <w:gridSpan w:val="2"/>
            <w:noWrap/>
            <w:hideMark/>
          </w:tcPr>
          <w:p w14:paraId="1324EA7E" w14:textId="0434DE0B"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0A449FCB" w14:textId="3956DB85"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hint="eastAsia"/>
                <w:sz w:val="20"/>
                <w:szCs w:val="20"/>
              </w:rPr>
              <w:t>333</w:t>
            </w:r>
            <w:r w:rsidRPr="00675996">
              <w:rPr>
                <w:rFonts w:ascii="ＭＳ 明朝" w:hAnsi="ＭＳ 明朝" w:cs="Arial"/>
                <w:sz w:val="20"/>
                <w:szCs w:val="20"/>
              </w:rPr>
              <w:t xml:space="preserve">　</w:t>
            </w:r>
          </w:p>
        </w:tc>
      </w:tr>
      <w:tr w:rsidR="00257716" w:rsidRPr="00675996" w14:paraId="130B3D20" w14:textId="77777777" w:rsidTr="00294DAC">
        <w:trPr>
          <w:trHeight w:val="210"/>
        </w:trPr>
        <w:tc>
          <w:tcPr>
            <w:tcW w:w="1417" w:type="dxa"/>
            <w:gridSpan w:val="2"/>
            <w:vMerge/>
            <w:tcBorders>
              <w:bottom w:val="nil"/>
            </w:tcBorders>
            <w:noWrap/>
          </w:tcPr>
          <w:p w14:paraId="3D74B5A9"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588" w:type="dxa"/>
          </w:tcPr>
          <w:p w14:paraId="4169E6F7"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件数(件)</w:t>
            </w:r>
          </w:p>
        </w:tc>
        <w:tc>
          <w:tcPr>
            <w:tcW w:w="1134" w:type="dxa"/>
            <w:noWrap/>
          </w:tcPr>
          <w:p w14:paraId="16CE7204"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1</w:t>
            </w:r>
          </w:p>
        </w:tc>
        <w:tc>
          <w:tcPr>
            <w:tcW w:w="1077" w:type="dxa"/>
            <w:noWrap/>
          </w:tcPr>
          <w:p w14:paraId="08F8C698" w14:textId="64E392D8"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r w:rsidR="00257716" w:rsidRPr="00675996">
              <w:rPr>
                <w:rFonts w:ascii="ＭＳ 明朝" w:hAnsi="ＭＳ 明朝" w:cs="Arial"/>
                <w:sz w:val="20"/>
                <w:szCs w:val="20"/>
              </w:rPr>
              <w:t xml:space="preserve">　</w:t>
            </w:r>
          </w:p>
        </w:tc>
        <w:tc>
          <w:tcPr>
            <w:tcW w:w="1077" w:type="dxa"/>
            <w:gridSpan w:val="2"/>
            <w:noWrap/>
          </w:tcPr>
          <w:p w14:paraId="4AE75F1A"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hint="eastAsia"/>
                <w:sz w:val="20"/>
                <w:szCs w:val="20"/>
              </w:rPr>
              <w:t>1</w:t>
            </w:r>
          </w:p>
        </w:tc>
        <w:tc>
          <w:tcPr>
            <w:tcW w:w="1078" w:type="dxa"/>
            <w:gridSpan w:val="2"/>
            <w:noWrap/>
          </w:tcPr>
          <w:p w14:paraId="293856E4" w14:textId="5D8EE5D8" w:rsidR="00257716" w:rsidRPr="00675996" w:rsidRDefault="00E04E97" w:rsidP="00257716">
            <w:pPr>
              <w:jc w:val="right"/>
              <w:rPr>
                <w:rFonts w:ascii="ＭＳ 明朝" w:hAnsi="ＭＳ 明朝" w:cs="Arial"/>
                <w:sz w:val="20"/>
                <w:szCs w:val="20"/>
              </w:rPr>
            </w:pPr>
            <w:r w:rsidRPr="00675996">
              <w:rPr>
                <w:rFonts w:ascii="ＭＳ 明朝" w:hAnsi="ＭＳ 明朝" w:cs="Arial" w:hint="eastAsia"/>
                <w:sz w:val="20"/>
                <w:szCs w:val="20"/>
              </w:rPr>
              <w:t>0</w:t>
            </w:r>
          </w:p>
        </w:tc>
        <w:tc>
          <w:tcPr>
            <w:tcW w:w="1134" w:type="dxa"/>
            <w:noWrap/>
          </w:tcPr>
          <w:p w14:paraId="716A38A0"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hint="eastAsia"/>
                <w:sz w:val="20"/>
                <w:szCs w:val="20"/>
              </w:rPr>
              <w:t>1</w:t>
            </w:r>
          </w:p>
        </w:tc>
      </w:tr>
      <w:tr w:rsidR="00257716" w:rsidRPr="00675996" w14:paraId="3396CDDC" w14:textId="77777777" w:rsidTr="006F5728">
        <w:trPr>
          <w:trHeight w:val="210"/>
        </w:trPr>
        <w:tc>
          <w:tcPr>
            <w:tcW w:w="3005" w:type="dxa"/>
            <w:gridSpan w:val="3"/>
            <w:noWrap/>
          </w:tcPr>
          <w:p w14:paraId="3134B6CA" w14:textId="3324F11F"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CE5757"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CE5757" w:rsidRPr="00675996">
              <w:rPr>
                <w:rFonts w:ascii="ＭＳ 明朝" w:hAnsi="ＭＳ 明朝" w:cs="ＭＳ Ｐ明朝" w:hint="eastAsia"/>
                <w:color w:val="000000"/>
                <w:kern w:val="0"/>
                <w:sz w:val="20"/>
                <w:szCs w:val="20"/>
              </w:rPr>
              <w:t>円)</w:t>
            </w:r>
          </w:p>
        </w:tc>
        <w:tc>
          <w:tcPr>
            <w:tcW w:w="5500" w:type="dxa"/>
            <w:gridSpan w:val="7"/>
            <w:noWrap/>
          </w:tcPr>
          <w:p w14:paraId="4E5525C5" w14:textId="16D6092A" w:rsidR="00257716" w:rsidRPr="00675996" w:rsidRDefault="00257716" w:rsidP="00257716">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lang w:eastAsia="zh-CN"/>
              </w:rPr>
              <w:t>333（令和元年度末）</w:t>
            </w:r>
          </w:p>
        </w:tc>
      </w:tr>
    </w:tbl>
    <w:p w14:paraId="3B643BDA" w14:textId="77777777" w:rsidR="00257716" w:rsidRPr="00675996" w:rsidRDefault="00257716" w:rsidP="00257716">
      <w:pPr>
        <w:rPr>
          <w:rFonts w:cs="Arial"/>
        </w:rPr>
      </w:pPr>
    </w:p>
    <w:p w14:paraId="52226277" w14:textId="2BF134AF" w:rsidR="00257716" w:rsidRPr="00675996" w:rsidRDefault="00CA7A60" w:rsidP="00D56FCE">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257716" w:rsidRPr="00675996">
        <w:rPr>
          <w:rFonts w:ascii="ＭＳ 明朝" w:hAnsi="ＭＳ 明朝" w:cs="Times New Roman" w:hint="eastAsia"/>
          <w:b/>
          <w:sz w:val="22"/>
        </w:rPr>
        <w:t xml:space="preserve">　監査の結果及び意見</w:t>
      </w:r>
    </w:p>
    <w:p w14:paraId="0C285D27" w14:textId="1702AD5B" w:rsidR="00257716" w:rsidRPr="00675996" w:rsidRDefault="00257716" w:rsidP="00E748D6">
      <w:pPr>
        <w:ind w:firstLineChars="300" w:firstLine="693"/>
        <w:outlineLvl w:val="3"/>
        <w:rPr>
          <w:rFonts w:ascii="ＭＳ 明朝" w:hAnsi="ＭＳ 明朝" w:cs="Times New Roman"/>
          <w:b/>
          <w:sz w:val="22"/>
        </w:rPr>
      </w:pPr>
      <w:bookmarkStart w:id="408" w:name="_Toc62563827"/>
      <w:bookmarkStart w:id="409" w:name="_Toc63683381"/>
      <w:r w:rsidRPr="00675996">
        <w:rPr>
          <w:rFonts w:ascii="ＭＳ 明朝" w:hAnsi="ＭＳ 明朝" w:cs="Times New Roman" w:hint="eastAsia"/>
          <w:b/>
          <w:sz w:val="22"/>
        </w:rPr>
        <w:t>【監査の結果</w:t>
      </w:r>
      <w:r w:rsidR="00A133A6" w:rsidRPr="00675996">
        <w:rPr>
          <w:rFonts w:ascii="ＭＳ 明朝" w:hAnsi="ＭＳ 明朝" w:cs="Times New Roman" w:hint="eastAsia"/>
          <w:b/>
          <w:noProof/>
          <w:sz w:val="22"/>
        </w:rPr>
        <w:t>20</w:t>
      </w:r>
      <w:r w:rsidRPr="00675996">
        <w:rPr>
          <w:rFonts w:ascii="ＭＳ 明朝" w:hAnsi="ＭＳ 明朝" w:cs="Times New Roman" w:hint="eastAsia"/>
          <w:b/>
          <w:sz w:val="22"/>
        </w:rPr>
        <w:t>】不納欠損引当金の算定誤り</w:t>
      </w:r>
      <w:bookmarkEnd w:id="408"/>
      <w:bookmarkEnd w:id="409"/>
    </w:p>
    <w:p w14:paraId="73603919" w14:textId="02736544" w:rsidR="00257716" w:rsidRPr="00675996" w:rsidRDefault="00257716" w:rsidP="007D490D">
      <w:pPr>
        <w:autoSpaceDE w:val="0"/>
        <w:autoSpaceDN w:val="0"/>
        <w:adjustRightInd w:val="0"/>
        <w:ind w:firstLineChars="100" w:firstLine="230"/>
        <w:rPr>
          <w:rFonts w:ascii="ＭＳ 明朝" w:hAnsi="ＭＳ 明朝" w:cs="ＭＳ Ｐ明朝"/>
          <w:color w:val="000000"/>
          <w:kern w:val="0"/>
          <w:sz w:val="22"/>
          <w:szCs w:val="28"/>
        </w:rPr>
      </w:pPr>
      <w:r w:rsidRPr="00675996">
        <w:rPr>
          <w:rFonts w:ascii="ＭＳ 明朝" w:hAnsi="ＭＳ 明朝" w:cs="ＭＳ Ｐ明朝" w:hint="eastAsia"/>
          <w:color w:val="000000"/>
          <w:kern w:val="0"/>
          <w:sz w:val="22"/>
        </w:rPr>
        <w:t>大阪府は，倒壊建物撤去費用立替金に関する評価性引当金報告書を評価性引当金取扱要領及び評価性引当金報告書の記入要領に従い適切に作成し，正確な引当金額を算出すべきである</w:t>
      </w:r>
      <w:r w:rsidRPr="00675996">
        <w:rPr>
          <w:rFonts w:ascii="ＭＳ 明朝" w:hAnsi="ＭＳ 明朝" w:cs="ＭＳ Ｐ明朝"/>
          <w:color w:val="000000"/>
          <w:kern w:val="0"/>
          <w:sz w:val="22"/>
        </w:rPr>
        <w:t>。</w:t>
      </w:r>
    </w:p>
    <w:p w14:paraId="584374A2" w14:textId="2E818DFC" w:rsidR="007449FD" w:rsidRDefault="007449FD" w:rsidP="00E748D6">
      <w:pPr>
        <w:autoSpaceDE w:val="0"/>
        <w:autoSpaceDN w:val="0"/>
        <w:adjustRightInd w:val="0"/>
        <w:ind w:firstLineChars="100" w:firstLine="230"/>
        <w:rPr>
          <w:rFonts w:ascii="ＭＳ 明朝" w:hAnsi="ＭＳ 明朝" w:cs="ＭＳ Ｐ明朝"/>
          <w:color w:val="000000"/>
          <w:kern w:val="0"/>
          <w:sz w:val="22"/>
          <w:szCs w:val="24"/>
        </w:rPr>
      </w:pPr>
    </w:p>
    <w:p w14:paraId="3B30CE72" w14:textId="5A6CB358" w:rsidR="005C0F5A" w:rsidRDefault="005C0F5A" w:rsidP="00E748D6">
      <w:pPr>
        <w:autoSpaceDE w:val="0"/>
        <w:autoSpaceDN w:val="0"/>
        <w:adjustRightInd w:val="0"/>
        <w:ind w:firstLineChars="100" w:firstLine="230"/>
        <w:rPr>
          <w:rFonts w:ascii="ＭＳ 明朝" w:hAnsi="ＭＳ 明朝" w:cs="ＭＳ Ｐ明朝"/>
          <w:color w:val="000000"/>
          <w:kern w:val="0"/>
          <w:sz w:val="22"/>
          <w:szCs w:val="24"/>
        </w:rPr>
      </w:pPr>
    </w:p>
    <w:p w14:paraId="17291F32" w14:textId="77777777" w:rsidR="005C0F5A" w:rsidRPr="00675996" w:rsidRDefault="005C0F5A" w:rsidP="00E748D6">
      <w:pPr>
        <w:autoSpaceDE w:val="0"/>
        <w:autoSpaceDN w:val="0"/>
        <w:adjustRightInd w:val="0"/>
        <w:ind w:firstLineChars="100" w:firstLine="230"/>
        <w:rPr>
          <w:rFonts w:ascii="ＭＳ 明朝" w:hAnsi="ＭＳ 明朝" w:cs="ＭＳ Ｐ明朝"/>
          <w:color w:val="000000"/>
          <w:kern w:val="0"/>
          <w:sz w:val="22"/>
          <w:szCs w:val="24"/>
        </w:rPr>
      </w:pPr>
    </w:p>
    <w:p w14:paraId="111B0972" w14:textId="375D90AA" w:rsidR="00257716" w:rsidRPr="00675996" w:rsidRDefault="003E7846" w:rsidP="00E748D6">
      <w:pPr>
        <w:ind w:firstLineChars="100" w:firstLine="231"/>
        <w:outlineLvl w:val="2"/>
        <w:rPr>
          <w:rFonts w:cs="Arial"/>
          <w:szCs w:val="24"/>
        </w:rPr>
      </w:pPr>
      <w:bookmarkStart w:id="410" w:name="_Toc63683382"/>
      <w:r w:rsidRPr="00675996">
        <w:rPr>
          <w:rFonts w:ascii="ＭＳ 明朝" w:hAnsi="ＭＳ 明朝" w:cs="Times New Roman" w:hint="eastAsia"/>
          <w:b/>
          <w:sz w:val="22"/>
        </w:rPr>
        <w:t xml:space="preserve">５　</w:t>
      </w:r>
      <w:r w:rsidR="00257716" w:rsidRPr="00675996">
        <w:rPr>
          <w:rFonts w:ascii="ＭＳ 明朝" w:hAnsi="ＭＳ 明朝" w:cs="Times New Roman"/>
          <w:b/>
          <w:sz w:val="22"/>
        </w:rPr>
        <w:t>都市整備費雑入</w:t>
      </w:r>
      <w:bookmarkEnd w:id="410"/>
    </w:p>
    <w:p w14:paraId="55461CCD" w14:textId="1AEF59AA" w:rsidR="00257716" w:rsidRPr="00675996" w:rsidRDefault="003E7846"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257716" w:rsidRPr="00675996">
        <w:rPr>
          <w:rFonts w:ascii="ＭＳ 明朝" w:hAnsi="ＭＳ 明朝" w:cs="Times New Roman" w:hint="eastAsia"/>
          <w:b/>
          <w:sz w:val="22"/>
        </w:rPr>
        <w:t xml:space="preserve">　</w:t>
      </w:r>
      <w:r w:rsidR="00257716" w:rsidRPr="00675996">
        <w:rPr>
          <w:rFonts w:ascii="ＭＳ 明朝" w:hAnsi="ＭＳ 明朝" w:cs="Times New Roman"/>
          <w:b/>
          <w:sz w:val="22"/>
        </w:rPr>
        <w:t>概要</w:t>
      </w:r>
    </w:p>
    <w:tbl>
      <w:tblPr>
        <w:tblStyle w:val="180"/>
        <w:tblW w:w="8505" w:type="dxa"/>
        <w:tblInd w:w="392" w:type="dxa"/>
        <w:tblLayout w:type="fixed"/>
        <w:tblLook w:val="04A0" w:firstRow="1" w:lastRow="0" w:firstColumn="1" w:lastColumn="0" w:noHBand="0" w:noVBand="1"/>
      </w:tblPr>
      <w:tblGrid>
        <w:gridCol w:w="1021"/>
        <w:gridCol w:w="396"/>
        <w:gridCol w:w="1588"/>
        <w:gridCol w:w="1134"/>
        <w:gridCol w:w="964"/>
        <w:gridCol w:w="567"/>
        <w:gridCol w:w="567"/>
        <w:gridCol w:w="596"/>
        <w:gridCol w:w="538"/>
        <w:gridCol w:w="1134"/>
      </w:tblGrid>
      <w:tr w:rsidR="00257716" w:rsidRPr="00675996" w14:paraId="6EA3F967" w14:textId="77777777" w:rsidTr="007E052B">
        <w:trPr>
          <w:trHeight w:val="390"/>
        </w:trPr>
        <w:tc>
          <w:tcPr>
            <w:tcW w:w="3005" w:type="dxa"/>
            <w:gridSpan w:val="3"/>
            <w:vAlign w:val="center"/>
            <w:hideMark/>
          </w:tcPr>
          <w:p w14:paraId="7DCBBBC3"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7"/>
            <w:noWrap/>
            <w:hideMark/>
          </w:tcPr>
          <w:p w14:paraId="0BEF1923"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大阪府オーパス・スポーツ施設情報システム利用者の登録更新に係る費用のうち，口座振替の際に引き落し不能となった債権である。</w:t>
            </w:r>
          </w:p>
        </w:tc>
      </w:tr>
      <w:tr w:rsidR="00257716" w:rsidRPr="00675996" w14:paraId="7F8EC1FC" w14:textId="77777777" w:rsidTr="007E052B">
        <w:trPr>
          <w:trHeight w:val="390"/>
        </w:trPr>
        <w:tc>
          <w:tcPr>
            <w:tcW w:w="3005" w:type="dxa"/>
            <w:gridSpan w:val="3"/>
            <w:vAlign w:val="center"/>
          </w:tcPr>
          <w:p w14:paraId="23A3CC45"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7"/>
            <w:noWrap/>
          </w:tcPr>
          <w:p w14:paraId="5DE0439D"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大阪府オーパス・スポーツ施設情報システム運営要綱</w:t>
            </w:r>
          </w:p>
        </w:tc>
      </w:tr>
      <w:tr w:rsidR="00257716" w:rsidRPr="00675996" w14:paraId="1E7EFE39" w14:textId="77777777" w:rsidTr="007E052B">
        <w:trPr>
          <w:trHeight w:val="360"/>
        </w:trPr>
        <w:tc>
          <w:tcPr>
            <w:tcW w:w="3005" w:type="dxa"/>
            <w:gridSpan w:val="3"/>
            <w:noWrap/>
            <w:vAlign w:val="center"/>
          </w:tcPr>
          <w:p w14:paraId="22B4EC97"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500" w:type="dxa"/>
            <w:gridSpan w:val="7"/>
            <w:noWrap/>
          </w:tcPr>
          <w:p w14:paraId="11E52311"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都市整備部都市計画室</w:t>
            </w:r>
          </w:p>
        </w:tc>
      </w:tr>
      <w:tr w:rsidR="00257716" w:rsidRPr="00675996" w14:paraId="16939E28" w14:textId="77777777" w:rsidTr="007E052B">
        <w:trPr>
          <w:trHeight w:val="360"/>
        </w:trPr>
        <w:tc>
          <w:tcPr>
            <w:tcW w:w="3005" w:type="dxa"/>
            <w:gridSpan w:val="3"/>
            <w:noWrap/>
            <w:vAlign w:val="center"/>
            <w:hideMark/>
          </w:tcPr>
          <w:p w14:paraId="090DD64F"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7"/>
            <w:noWrap/>
            <w:hideMark/>
          </w:tcPr>
          <w:p w14:paraId="72E35728" w14:textId="4D8C462E"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257716" w:rsidRPr="00675996" w14:paraId="3647E943" w14:textId="77777777" w:rsidTr="007E052B">
        <w:trPr>
          <w:trHeight w:val="360"/>
        </w:trPr>
        <w:tc>
          <w:tcPr>
            <w:tcW w:w="1021" w:type="dxa"/>
            <w:vMerge w:val="restart"/>
            <w:noWrap/>
            <w:vAlign w:val="center"/>
          </w:tcPr>
          <w:p w14:paraId="38272B7D"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1BC34C6"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3C416C04" w14:textId="0ECA4ACA"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CB7A4B"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CB7A4B" w:rsidRPr="00675996">
              <w:rPr>
                <w:rFonts w:ascii="ＭＳ 明朝" w:hAnsi="ＭＳ 明朝" w:cs="ＭＳ Ｐ明朝" w:hint="eastAsia"/>
                <w:color w:val="000000"/>
                <w:kern w:val="0"/>
                <w:sz w:val="20"/>
                <w:szCs w:val="20"/>
              </w:rPr>
              <w:t>円)</w:t>
            </w:r>
          </w:p>
        </w:tc>
        <w:tc>
          <w:tcPr>
            <w:tcW w:w="1134" w:type="dxa"/>
            <w:vMerge w:val="restart"/>
            <w:noWrap/>
          </w:tcPr>
          <w:p w14:paraId="34D9B85C"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F827246"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Pr>
          <w:p w14:paraId="6A669A87" w14:textId="3D247205"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w:t>
            </w:r>
          </w:p>
        </w:tc>
        <w:tc>
          <w:tcPr>
            <w:tcW w:w="1163" w:type="dxa"/>
            <w:gridSpan w:val="2"/>
            <w:vMerge w:val="restart"/>
          </w:tcPr>
          <w:p w14:paraId="7D432899"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1479639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FEDF11F" w14:textId="20F36DEE"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20</w:t>
            </w:r>
          </w:p>
        </w:tc>
      </w:tr>
      <w:tr w:rsidR="00257716" w:rsidRPr="00675996" w14:paraId="691C184B" w14:textId="77777777" w:rsidTr="007E052B">
        <w:trPr>
          <w:trHeight w:val="360"/>
        </w:trPr>
        <w:tc>
          <w:tcPr>
            <w:tcW w:w="1021" w:type="dxa"/>
            <w:vMerge/>
            <w:noWrap/>
            <w:vAlign w:val="center"/>
          </w:tcPr>
          <w:p w14:paraId="7FCC6F40"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984" w:type="dxa"/>
            <w:gridSpan w:val="2"/>
            <w:vAlign w:val="center"/>
          </w:tcPr>
          <w:p w14:paraId="60D4E821" w14:textId="529F45F6"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CB7A4B"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CB7A4B" w:rsidRPr="00675996">
              <w:rPr>
                <w:rFonts w:ascii="ＭＳ 明朝" w:hAnsi="ＭＳ 明朝" w:cs="ＭＳ Ｐ明朝" w:hint="eastAsia"/>
                <w:color w:val="000000"/>
                <w:kern w:val="0"/>
                <w:sz w:val="20"/>
                <w:szCs w:val="20"/>
              </w:rPr>
              <w:t>円)</w:t>
            </w:r>
          </w:p>
        </w:tc>
        <w:tc>
          <w:tcPr>
            <w:tcW w:w="1134" w:type="dxa"/>
            <w:vMerge/>
            <w:noWrap/>
          </w:tcPr>
          <w:p w14:paraId="62DA19D2"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531" w:type="dxa"/>
            <w:gridSpan w:val="2"/>
          </w:tcPr>
          <w:p w14:paraId="641D7357" w14:textId="2BA270C1"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w:t>
            </w:r>
          </w:p>
        </w:tc>
        <w:tc>
          <w:tcPr>
            <w:tcW w:w="1163" w:type="dxa"/>
            <w:gridSpan w:val="2"/>
            <w:vMerge/>
          </w:tcPr>
          <w:p w14:paraId="58DEB994"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73824EF6" w14:textId="708C7F93" w:rsidR="00257716" w:rsidRPr="00675996" w:rsidRDefault="00257716" w:rsidP="00257716">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20</w:t>
            </w:r>
          </w:p>
        </w:tc>
      </w:tr>
      <w:tr w:rsidR="00257716" w:rsidRPr="00675996" w14:paraId="29A97DA4" w14:textId="77777777" w:rsidTr="007E052B">
        <w:trPr>
          <w:trHeight w:val="334"/>
        </w:trPr>
        <w:tc>
          <w:tcPr>
            <w:tcW w:w="3005" w:type="dxa"/>
            <w:gridSpan w:val="3"/>
            <w:vMerge w:val="restart"/>
            <w:tcBorders>
              <w:bottom w:val="nil"/>
            </w:tcBorders>
            <w:noWrap/>
            <w:vAlign w:val="center"/>
            <w:hideMark/>
          </w:tcPr>
          <w:p w14:paraId="75DCE8DC"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36DE242D"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31EADB0"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232" w:type="dxa"/>
            <w:gridSpan w:val="5"/>
            <w:noWrap/>
          </w:tcPr>
          <w:p w14:paraId="4AF9FC86" w14:textId="77777777" w:rsidR="00257716" w:rsidRPr="00675996" w:rsidRDefault="00257716" w:rsidP="00257716">
            <w:pPr>
              <w:tabs>
                <w:tab w:val="left" w:pos="884"/>
              </w:tabs>
              <w:jc w:val="center"/>
              <w:rPr>
                <w:rFonts w:cs="Arial"/>
                <w:sz w:val="20"/>
                <w:szCs w:val="20"/>
              </w:rPr>
            </w:pPr>
            <w:r w:rsidRPr="00675996">
              <w:rPr>
                <w:rFonts w:cs="Arial" w:hint="eastAsia"/>
                <w:sz w:val="20"/>
                <w:szCs w:val="20"/>
              </w:rPr>
              <w:t>令和元年度</w:t>
            </w:r>
          </w:p>
        </w:tc>
        <w:tc>
          <w:tcPr>
            <w:tcW w:w="1134" w:type="dxa"/>
            <w:vMerge w:val="restart"/>
            <w:noWrap/>
          </w:tcPr>
          <w:p w14:paraId="73597460"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9D27398"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257716" w:rsidRPr="00675996" w14:paraId="6C14E17D" w14:textId="77777777" w:rsidTr="007E052B">
        <w:trPr>
          <w:trHeight w:val="413"/>
        </w:trPr>
        <w:tc>
          <w:tcPr>
            <w:tcW w:w="3005" w:type="dxa"/>
            <w:gridSpan w:val="3"/>
            <w:vMerge/>
            <w:tcBorders>
              <w:bottom w:val="nil"/>
            </w:tcBorders>
            <w:noWrap/>
          </w:tcPr>
          <w:p w14:paraId="6645B3E0"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1B12742A"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964" w:type="dxa"/>
            <w:noWrap/>
          </w:tcPr>
          <w:p w14:paraId="2DFF364B"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32D29637"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53D993F2"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5D0D8E31"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r>
      <w:tr w:rsidR="00257716" w:rsidRPr="00675996" w14:paraId="4C3F65F4" w14:textId="77777777" w:rsidTr="007E052B">
        <w:trPr>
          <w:trHeight w:val="210"/>
        </w:trPr>
        <w:tc>
          <w:tcPr>
            <w:tcW w:w="1417" w:type="dxa"/>
            <w:gridSpan w:val="2"/>
            <w:vMerge w:val="restart"/>
            <w:tcBorders>
              <w:top w:val="nil"/>
              <w:bottom w:val="nil"/>
            </w:tcBorders>
            <w:noWrap/>
            <w:hideMark/>
          </w:tcPr>
          <w:p w14:paraId="781B63A1"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4DCA14FE" w14:textId="59072EF3"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007E052B" w:rsidRPr="00675996">
              <w:rPr>
                <w:rFonts w:ascii="ＭＳ 明朝" w:hAnsi="ＭＳ 明朝" w:cs="ＭＳ Ｐ明朝" w:hint="eastAsia"/>
                <w:color w:val="000000"/>
                <w:kern w:val="0"/>
                <w:sz w:val="20"/>
                <w:szCs w:val="20"/>
              </w:rPr>
              <w:t>千</w:t>
            </w:r>
            <w:r w:rsidRPr="00675996">
              <w:rPr>
                <w:rFonts w:ascii="ＭＳ 明朝" w:hAnsi="ＭＳ 明朝" w:cs="ＭＳ Ｐ明朝"/>
                <w:color w:val="000000"/>
                <w:kern w:val="0"/>
                <w:sz w:val="20"/>
                <w:szCs w:val="20"/>
              </w:rPr>
              <w:t>円)</w:t>
            </w:r>
          </w:p>
        </w:tc>
        <w:tc>
          <w:tcPr>
            <w:tcW w:w="1134" w:type="dxa"/>
            <w:noWrap/>
            <w:hideMark/>
          </w:tcPr>
          <w:p w14:paraId="5C9437B4" w14:textId="03A1068F"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86</w:t>
            </w:r>
            <w:r w:rsidRPr="00675996">
              <w:rPr>
                <w:rFonts w:ascii="ＭＳ 明朝" w:hAnsi="ＭＳ 明朝" w:cs="Arial"/>
                <w:sz w:val="20"/>
                <w:szCs w:val="20"/>
              </w:rPr>
              <w:t xml:space="preserve">　</w:t>
            </w:r>
          </w:p>
        </w:tc>
        <w:tc>
          <w:tcPr>
            <w:tcW w:w="964" w:type="dxa"/>
            <w:noWrap/>
            <w:hideMark/>
          </w:tcPr>
          <w:p w14:paraId="3D29CFA7" w14:textId="53854D1A" w:rsidR="00257716" w:rsidRPr="00675996" w:rsidRDefault="00257716" w:rsidP="00257716">
            <w:pPr>
              <w:jc w:val="right"/>
              <w:rPr>
                <w:rFonts w:ascii="ＭＳ 明朝" w:hAnsi="ＭＳ 明朝" w:cs="Arial"/>
                <w:sz w:val="20"/>
                <w:szCs w:val="20"/>
              </w:rPr>
            </w:pPr>
            <w:r w:rsidRPr="00675996">
              <w:rPr>
                <w:rFonts w:ascii="ＭＳ 明朝" w:hAnsi="ＭＳ 明朝" w:cs="Arial" w:hint="eastAsia"/>
                <w:sz w:val="20"/>
                <w:szCs w:val="20"/>
              </w:rPr>
              <w:t>3</w:t>
            </w:r>
            <w:r w:rsidRPr="00675996">
              <w:rPr>
                <w:rFonts w:ascii="ＭＳ 明朝" w:hAnsi="ＭＳ 明朝" w:cs="Arial"/>
                <w:sz w:val="20"/>
                <w:szCs w:val="20"/>
              </w:rPr>
              <w:t xml:space="preserve">　</w:t>
            </w:r>
          </w:p>
        </w:tc>
        <w:tc>
          <w:tcPr>
            <w:tcW w:w="1134" w:type="dxa"/>
            <w:gridSpan w:val="2"/>
            <w:noWrap/>
            <w:hideMark/>
          </w:tcPr>
          <w:p w14:paraId="08101CA7" w14:textId="3BEBBE47"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1</w:t>
            </w:r>
          </w:p>
        </w:tc>
        <w:tc>
          <w:tcPr>
            <w:tcW w:w="1134" w:type="dxa"/>
            <w:gridSpan w:val="2"/>
            <w:noWrap/>
            <w:hideMark/>
          </w:tcPr>
          <w:p w14:paraId="6D27E41E" w14:textId="5DEF8FD8"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20</w:t>
            </w:r>
          </w:p>
        </w:tc>
        <w:tc>
          <w:tcPr>
            <w:tcW w:w="1134" w:type="dxa"/>
            <w:noWrap/>
          </w:tcPr>
          <w:p w14:paraId="2E674E9B" w14:textId="4A6E3A71"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 xml:space="preserve">67　</w:t>
            </w:r>
          </w:p>
        </w:tc>
      </w:tr>
      <w:tr w:rsidR="00257716" w:rsidRPr="00675996" w14:paraId="13B26197" w14:textId="77777777" w:rsidTr="007E052B">
        <w:trPr>
          <w:trHeight w:val="210"/>
        </w:trPr>
        <w:tc>
          <w:tcPr>
            <w:tcW w:w="1417" w:type="dxa"/>
            <w:gridSpan w:val="2"/>
            <w:vMerge/>
            <w:tcBorders>
              <w:bottom w:val="nil"/>
            </w:tcBorders>
            <w:noWrap/>
          </w:tcPr>
          <w:p w14:paraId="37370CB8"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588" w:type="dxa"/>
          </w:tcPr>
          <w:p w14:paraId="55EFC8D5"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6AF872FC"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hint="eastAsia"/>
                <w:sz w:val="20"/>
                <w:szCs w:val="20"/>
              </w:rPr>
              <w:t>246</w:t>
            </w:r>
          </w:p>
        </w:tc>
        <w:tc>
          <w:tcPr>
            <w:tcW w:w="964" w:type="dxa"/>
            <w:noWrap/>
          </w:tcPr>
          <w:p w14:paraId="5860250E"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hint="eastAsia"/>
                <w:sz w:val="20"/>
                <w:szCs w:val="20"/>
              </w:rPr>
              <w:t>7</w:t>
            </w:r>
            <w:r w:rsidRPr="00675996">
              <w:rPr>
                <w:rFonts w:ascii="ＭＳ 明朝" w:hAnsi="ＭＳ 明朝" w:cs="Arial"/>
                <w:sz w:val="20"/>
                <w:szCs w:val="20"/>
              </w:rPr>
              <w:t xml:space="preserve">　</w:t>
            </w:r>
          </w:p>
        </w:tc>
        <w:tc>
          <w:tcPr>
            <w:tcW w:w="1134" w:type="dxa"/>
            <w:gridSpan w:val="2"/>
            <w:noWrap/>
          </w:tcPr>
          <w:p w14:paraId="7B7A7F7F"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3</w:t>
            </w:r>
          </w:p>
        </w:tc>
        <w:tc>
          <w:tcPr>
            <w:tcW w:w="1134" w:type="dxa"/>
            <w:gridSpan w:val="2"/>
            <w:noWrap/>
          </w:tcPr>
          <w:p w14:paraId="257A1D2E"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68</w:t>
            </w:r>
          </w:p>
        </w:tc>
        <w:tc>
          <w:tcPr>
            <w:tcW w:w="1134" w:type="dxa"/>
            <w:noWrap/>
          </w:tcPr>
          <w:p w14:paraId="58BE32DE"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182</w:t>
            </w:r>
          </w:p>
        </w:tc>
      </w:tr>
      <w:tr w:rsidR="00257716" w:rsidRPr="00675996" w14:paraId="6D2E41F7" w14:textId="77777777" w:rsidTr="007E052B">
        <w:trPr>
          <w:trHeight w:val="210"/>
        </w:trPr>
        <w:tc>
          <w:tcPr>
            <w:tcW w:w="3005" w:type="dxa"/>
            <w:gridSpan w:val="3"/>
            <w:noWrap/>
          </w:tcPr>
          <w:p w14:paraId="3D56A9C2" w14:textId="5554C542"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A24706" w:rsidRPr="00675996">
              <w:rPr>
                <w:rFonts w:ascii="ＭＳ 明朝" w:hAnsi="ＭＳ 明朝" w:cs="ＭＳ Ｐ明朝" w:hint="eastAsia"/>
                <w:color w:val="000000"/>
                <w:kern w:val="0"/>
                <w:sz w:val="20"/>
                <w:szCs w:val="20"/>
              </w:rPr>
              <w:t>(</w:t>
            </w:r>
            <w:r w:rsidR="007E052B" w:rsidRPr="00675996">
              <w:rPr>
                <w:rFonts w:ascii="ＭＳ 明朝" w:hAnsi="ＭＳ 明朝" w:cs="ＭＳ Ｐ明朝" w:hint="eastAsia"/>
                <w:color w:val="000000"/>
                <w:kern w:val="0"/>
                <w:sz w:val="20"/>
                <w:szCs w:val="20"/>
              </w:rPr>
              <w:t>千</w:t>
            </w:r>
            <w:r w:rsidR="00A24706" w:rsidRPr="00675996">
              <w:rPr>
                <w:rFonts w:ascii="ＭＳ 明朝" w:hAnsi="ＭＳ 明朝" w:cs="ＭＳ Ｐ明朝" w:hint="eastAsia"/>
                <w:color w:val="000000"/>
                <w:kern w:val="0"/>
                <w:sz w:val="20"/>
                <w:szCs w:val="20"/>
              </w:rPr>
              <w:t>円)</w:t>
            </w:r>
          </w:p>
        </w:tc>
        <w:tc>
          <w:tcPr>
            <w:tcW w:w="5500" w:type="dxa"/>
            <w:gridSpan w:val="7"/>
            <w:noWrap/>
          </w:tcPr>
          <w:p w14:paraId="40BB5164" w14:textId="5C7E151A" w:rsidR="00257716" w:rsidRPr="00675996" w:rsidRDefault="00257716" w:rsidP="00257716">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333（令和元年度末）</w:t>
            </w:r>
          </w:p>
        </w:tc>
      </w:tr>
    </w:tbl>
    <w:p w14:paraId="22A59C5D" w14:textId="77777777" w:rsidR="00257716" w:rsidRPr="00675996" w:rsidRDefault="00257716" w:rsidP="00257716">
      <w:pPr>
        <w:rPr>
          <w:rFonts w:cs="Arial"/>
        </w:rPr>
      </w:pPr>
    </w:p>
    <w:p w14:paraId="6DC7AC0D" w14:textId="3C8F28C7" w:rsidR="00257716" w:rsidRPr="00675996" w:rsidRDefault="003E7846" w:rsidP="007D490D">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257716" w:rsidRPr="00675996">
        <w:rPr>
          <w:rFonts w:ascii="ＭＳ 明朝" w:hAnsi="ＭＳ 明朝" w:cs="Times New Roman" w:hint="eastAsia"/>
          <w:b/>
          <w:sz w:val="22"/>
        </w:rPr>
        <w:t xml:space="preserve">　監査の結果及び意見</w:t>
      </w:r>
    </w:p>
    <w:p w14:paraId="20204DF5" w14:textId="1BE6B2D8" w:rsidR="00257716" w:rsidRPr="00675996" w:rsidRDefault="00257716" w:rsidP="00E748D6">
      <w:pPr>
        <w:ind w:firstLineChars="300" w:firstLine="693"/>
        <w:outlineLvl w:val="3"/>
        <w:rPr>
          <w:rFonts w:ascii="ＭＳ 明朝" w:hAnsi="ＭＳ 明朝" w:cs="Times New Roman"/>
          <w:b/>
          <w:sz w:val="22"/>
        </w:rPr>
      </w:pPr>
      <w:bookmarkStart w:id="411" w:name="_Toc62563828"/>
      <w:bookmarkStart w:id="412" w:name="_Toc63683383"/>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68</w:t>
      </w:r>
      <w:r w:rsidRPr="00675996">
        <w:rPr>
          <w:rFonts w:ascii="ＭＳ 明朝" w:hAnsi="ＭＳ 明朝" w:cs="Times New Roman" w:hint="eastAsia"/>
          <w:b/>
          <w:sz w:val="22"/>
        </w:rPr>
        <w:t>】少額債権に関する柔軟な処理を可能とする全庁的運用の検討</w:t>
      </w:r>
      <w:bookmarkEnd w:id="411"/>
      <w:bookmarkEnd w:id="412"/>
    </w:p>
    <w:p w14:paraId="18BFEA5E" w14:textId="2AE9C1C6" w:rsidR="00421FA5" w:rsidRPr="00675996" w:rsidRDefault="00257716" w:rsidP="000550BD">
      <w:pPr>
        <w:autoSpaceDE w:val="0"/>
        <w:autoSpaceDN w:val="0"/>
        <w:adjustRightInd w:val="0"/>
        <w:ind w:firstLineChars="100" w:firstLine="230"/>
        <w:rPr>
          <w:rFonts w:ascii="ＭＳ 明朝" w:hAnsi="ＭＳ 明朝" w:cs="Times New Roman"/>
          <w:b/>
          <w:bCs/>
          <w:sz w:val="22"/>
        </w:rPr>
      </w:pPr>
      <w:r w:rsidRPr="00675996">
        <w:rPr>
          <w:rFonts w:ascii="ＭＳ 明朝" w:hAnsi="ＭＳ 明朝" w:cs="ＭＳ Ｐ明朝" w:hint="eastAsia"/>
          <w:color w:val="000000"/>
          <w:kern w:val="0"/>
          <w:sz w:val="22"/>
        </w:rPr>
        <w:t>大阪府は，オーパスの登録又は更新費用のように，極めて少額な債権につき，個別に債権放棄の方針・手続を検討するのではなく，全庁的に柔軟な</w:t>
      </w:r>
      <w:r w:rsidR="00EA32AA" w:rsidRPr="00675996">
        <w:rPr>
          <w:rFonts w:ascii="ＭＳ 明朝" w:hAnsi="ＭＳ 明朝" w:cs="ＭＳ Ｐ明朝" w:hint="eastAsia"/>
          <w:color w:val="000000"/>
          <w:kern w:val="0"/>
          <w:sz w:val="22"/>
        </w:rPr>
        <w:t>取扱</w:t>
      </w:r>
      <w:r w:rsidRPr="00675996">
        <w:rPr>
          <w:rFonts w:ascii="ＭＳ 明朝" w:hAnsi="ＭＳ 明朝" w:cs="ＭＳ Ｐ明朝" w:hint="eastAsia"/>
          <w:color w:val="000000"/>
          <w:kern w:val="0"/>
          <w:sz w:val="22"/>
        </w:rPr>
        <w:t>いを可能とするルールの策定を検討すべきであり，オーパスの登録又は更新費用についても，全庁的な</w:t>
      </w:r>
      <w:r w:rsidR="00EA32AA" w:rsidRPr="00675996">
        <w:rPr>
          <w:rFonts w:ascii="ＭＳ 明朝" w:hAnsi="ＭＳ 明朝" w:cs="ＭＳ Ｐ明朝" w:hint="eastAsia"/>
          <w:color w:val="000000"/>
          <w:kern w:val="0"/>
          <w:sz w:val="22"/>
        </w:rPr>
        <w:t>取扱</w:t>
      </w:r>
      <w:r w:rsidRPr="00675996">
        <w:rPr>
          <w:rFonts w:ascii="ＭＳ 明朝" w:hAnsi="ＭＳ 明朝" w:cs="ＭＳ Ｐ明朝" w:hint="eastAsia"/>
          <w:color w:val="000000"/>
          <w:kern w:val="0"/>
          <w:sz w:val="22"/>
        </w:rPr>
        <w:t>いに基づき処理すべきである。</w:t>
      </w:r>
      <w:bookmarkStart w:id="413" w:name="_Toc62563829"/>
    </w:p>
    <w:p w14:paraId="58050C04" w14:textId="66F56E92" w:rsidR="0001427B" w:rsidRDefault="0001427B">
      <w:pPr>
        <w:widowControl/>
        <w:jc w:val="left"/>
        <w:rPr>
          <w:rFonts w:ascii="ＭＳ 明朝" w:hAnsi="ＭＳ 明朝" w:cs="Times New Roman"/>
          <w:b/>
          <w:bCs/>
          <w:sz w:val="22"/>
        </w:rPr>
      </w:pPr>
      <w:bookmarkStart w:id="414" w:name="_Toc63683384"/>
    </w:p>
    <w:p w14:paraId="1DC23E88" w14:textId="190E6352" w:rsidR="00257716" w:rsidRPr="00675996" w:rsidRDefault="00257716" w:rsidP="003E7846">
      <w:pPr>
        <w:outlineLvl w:val="1"/>
        <w:rPr>
          <w:rFonts w:ascii="ＭＳ 明朝" w:hAnsi="ＭＳ 明朝" w:cs="Times New Roman"/>
          <w:b/>
          <w:bCs/>
          <w:sz w:val="22"/>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１１</w:t>
      </w:r>
      <w:r w:rsidRPr="00675996">
        <w:rPr>
          <w:rFonts w:ascii="ＭＳ 明朝" w:hAnsi="ＭＳ 明朝" w:cs="Times New Roman" w:hint="eastAsia"/>
          <w:b/>
          <w:bCs/>
          <w:sz w:val="22"/>
        </w:rPr>
        <w:t xml:space="preserve">　公益財団法人大阪府都市整備推進センターの私債権に係る監査の結果及び意見</w:t>
      </w:r>
      <w:bookmarkEnd w:id="413"/>
      <w:bookmarkEnd w:id="414"/>
    </w:p>
    <w:p w14:paraId="6B5329A5" w14:textId="35A18AA2" w:rsidR="00257716" w:rsidRPr="00675996" w:rsidRDefault="003E7846" w:rsidP="003E7846">
      <w:pPr>
        <w:ind w:firstLineChars="100" w:firstLine="231"/>
        <w:outlineLvl w:val="2"/>
        <w:rPr>
          <w:rFonts w:cs="Arial"/>
        </w:rPr>
      </w:pPr>
      <w:bookmarkStart w:id="415" w:name="_Toc62563830"/>
      <w:bookmarkStart w:id="416" w:name="_Toc63683385"/>
      <w:bookmarkStart w:id="417" w:name="_Hlk62991756"/>
      <w:r w:rsidRPr="00675996">
        <w:rPr>
          <w:rFonts w:ascii="ＭＳ 明朝" w:hAnsi="ＭＳ 明朝" w:cs="Times New Roman" w:hint="eastAsia"/>
          <w:b/>
          <w:sz w:val="22"/>
        </w:rPr>
        <w:t xml:space="preserve">１　</w:t>
      </w:r>
      <w:r w:rsidR="00257716" w:rsidRPr="00675996">
        <w:rPr>
          <w:rFonts w:ascii="ＭＳ 明朝" w:hAnsi="ＭＳ 明朝" w:cs="Times New Roman" w:hint="eastAsia"/>
          <w:b/>
          <w:sz w:val="22"/>
        </w:rPr>
        <w:t>霊園管理料未収入金</w:t>
      </w:r>
      <w:bookmarkEnd w:id="415"/>
      <w:bookmarkEnd w:id="416"/>
    </w:p>
    <w:bookmarkEnd w:id="417"/>
    <w:p w14:paraId="707186DD" w14:textId="555E5AB2" w:rsidR="00257716" w:rsidRPr="00675996" w:rsidRDefault="003E7846" w:rsidP="003E7846">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257716" w:rsidRPr="00675996">
        <w:rPr>
          <w:rFonts w:ascii="ＭＳ 明朝" w:hAnsi="ＭＳ 明朝" w:cs="Times New Roman" w:hint="eastAsia"/>
          <w:b/>
          <w:sz w:val="22"/>
        </w:rPr>
        <w:t xml:space="preserve">　</w:t>
      </w:r>
      <w:r w:rsidR="00257716" w:rsidRPr="00675996">
        <w:rPr>
          <w:rFonts w:ascii="ＭＳ 明朝" w:hAnsi="ＭＳ 明朝" w:cs="Times New Roman"/>
          <w:b/>
          <w:sz w:val="22"/>
        </w:rPr>
        <w:t>概要</w:t>
      </w:r>
    </w:p>
    <w:tbl>
      <w:tblPr>
        <w:tblStyle w:val="180"/>
        <w:tblW w:w="8505" w:type="dxa"/>
        <w:tblInd w:w="392" w:type="dxa"/>
        <w:tblLayout w:type="fixed"/>
        <w:tblLook w:val="04A0" w:firstRow="1" w:lastRow="0" w:firstColumn="1" w:lastColumn="0" w:noHBand="0" w:noVBand="1"/>
      </w:tblPr>
      <w:tblGrid>
        <w:gridCol w:w="1021"/>
        <w:gridCol w:w="396"/>
        <w:gridCol w:w="1418"/>
        <w:gridCol w:w="1417"/>
        <w:gridCol w:w="1418"/>
        <w:gridCol w:w="1417"/>
        <w:gridCol w:w="1418"/>
      </w:tblGrid>
      <w:tr w:rsidR="00257716" w:rsidRPr="00675996" w14:paraId="75ED0763" w14:textId="77777777" w:rsidTr="00257716">
        <w:trPr>
          <w:trHeight w:val="390"/>
        </w:trPr>
        <w:tc>
          <w:tcPr>
            <w:tcW w:w="2835" w:type="dxa"/>
            <w:gridSpan w:val="3"/>
            <w:vAlign w:val="center"/>
            <w:hideMark/>
          </w:tcPr>
          <w:p w14:paraId="4E4FCA17"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4"/>
            <w:noWrap/>
            <w:hideMark/>
          </w:tcPr>
          <w:p w14:paraId="6608AD4B"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北摂霊園の墓所使用者は霊園の清掃その他維持管理に要する経費（管理料）を納付しなければならないとされており，当該管理料の収入未済額が公益財団法人大阪府都市整備推進センターの未収入金及び長期未収入金として計上されている。</w:t>
            </w:r>
          </w:p>
        </w:tc>
      </w:tr>
      <w:tr w:rsidR="00257716" w:rsidRPr="00675996" w14:paraId="2B396AF6" w14:textId="77777777" w:rsidTr="00257716">
        <w:trPr>
          <w:trHeight w:val="390"/>
        </w:trPr>
        <w:tc>
          <w:tcPr>
            <w:tcW w:w="2835" w:type="dxa"/>
            <w:gridSpan w:val="3"/>
            <w:vAlign w:val="center"/>
          </w:tcPr>
          <w:p w14:paraId="21414572"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4"/>
            <w:noWrap/>
          </w:tcPr>
          <w:p w14:paraId="6011F038"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大阪北摂霊園使用規程</w:t>
            </w:r>
          </w:p>
        </w:tc>
      </w:tr>
      <w:tr w:rsidR="00257716" w:rsidRPr="00675996" w14:paraId="034CA1CE" w14:textId="77777777" w:rsidTr="00257716">
        <w:trPr>
          <w:trHeight w:val="360"/>
        </w:trPr>
        <w:tc>
          <w:tcPr>
            <w:tcW w:w="2835" w:type="dxa"/>
            <w:gridSpan w:val="3"/>
            <w:noWrap/>
            <w:vAlign w:val="center"/>
          </w:tcPr>
          <w:p w14:paraId="54C9384E"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法人（所管部署）</w:t>
            </w:r>
          </w:p>
        </w:tc>
        <w:tc>
          <w:tcPr>
            <w:tcW w:w="5670" w:type="dxa"/>
            <w:gridSpan w:val="4"/>
            <w:noWrap/>
          </w:tcPr>
          <w:p w14:paraId="4681F97A"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公益財団法人大阪府都市整備推進センター（都市整備部）</w:t>
            </w:r>
          </w:p>
        </w:tc>
      </w:tr>
      <w:tr w:rsidR="00257716" w:rsidRPr="00675996" w14:paraId="13E3CB33" w14:textId="77777777" w:rsidTr="00257716">
        <w:trPr>
          <w:trHeight w:val="360"/>
        </w:trPr>
        <w:tc>
          <w:tcPr>
            <w:tcW w:w="2835" w:type="dxa"/>
            <w:gridSpan w:val="3"/>
            <w:noWrap/>
            <w:vAlign w:val="center"/>
            <w:hideMark/>
          </w:tcPr>
          <w:p w14:paraId="2DE7FF34"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4"/>
            <w:noWrap/>
            <w:hideMark/>
          </w:tcPr>
          <w:p w14:paraId="38363D8B" w14:textId="44BD398B"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257716" w:rsidRPr="00675996" w14:paraId="7B2B20C6" w14:textId="77777777" w:rsidTr="00257716">
        <w:trPr>
          <w:trHeight w:val="360"/>
        </w:trPr>
        <w:tc>
          <w:tcPr>
            <w:tcW w:w="1021" w:type="dxa"/>
            <w:vMerge w:val="restart"/>
            <w:noWrap/>
            <w:vAlign w:val="center"/>
          </w:tcPr>
          <w:p w14:paraId="24F724DE"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84E1B1C"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2772DF6F"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p>
        </w:tc>
        <w:tc>
          <w:tcPr>
            <w:tcW w:w="5670" w:type="dxa"/>
            <w:gridSpan w:val="4"/>
            <w:noWrap/>
          </w:tcPr>
          <w:p w14:paraId="7CF26C21"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令和元年度末の債権残高を</w:t>
            </w:r>
            <w:r w:rsidRPr="00675996">
              <w:rPr>
                <w:rFonts w:ascii="ＭＳ 明朝" w:hAnsi="ＭＳ 明朝" w:cs="ＭＳ Ｐ明朝"/>
                <w:color w:val="000000"/>
                <w:kern w:val="0"/>
                <w:sz w:val="20"/>
                <w:szCs w:val="20"/>
              </w:rPr>
              <w:t>30,000千円</w:t>
            </w:r>
            <w:r w:rsidRPr="00675996">
              <w:rPr>
                <w:rFonts w:ascii="ＭＳ 明朝" w:hAnsi="ＭＳ 明朝" w:cs="ＭＳ Ｐ明朝" w:hint="eastAsia"/>
                <w:color w:val="000000"/>
                <w:kern w:val="0"/>
                <w:sz w:val="20"/>
                <w:szCs w:val="20"/>
              </w:rPr>
              <w:t>とする。</w:t>
            </w:r>
          </w:p>
        </w:tc>
      </w:tr>
      <w:tr w:rsidR="00257716" w:rsidRPr="00675996" w14:paraId="509A8E8B" w14:textId="77777777" w:rsidTr="00257716">
        <w:trPr>
          <w:trHeight w:val="360"/>
        </w:trPr>
        <w:tc>
          <w:tcPr>
            <w:tcW w:w="1021" w:type="dxa"/>
            <w:vMerge/>
            <w:noWrap/>
            <w:vAlign w:val="center"/>
          </w:tcPr>
          <w:p w14:paraId="4095569F"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3C28F3FE"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p>
        </w:tc>
        <w:tc>
          <w:tcPr>
            <w:tcW w:w="5670" w:type="dxa"/>
            <w:gridSpan w:val="4"/>
            <w:noWrap/>
          </w:tcPr>
          <w:p w14:paraId="0A253623"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12,079</w:t>
            </w:r>
            <w:r w:rsidRPr="00675996">
              <w:rPr>
                <w:rFonts w:ascii="ＭＳ 明朝" w:hAnsi="ＭＳ 明朝" w:cs="ＭＳ Ｐ明朝" w:hint="eastAsia"/>
                <w:color w:val="000000"/>
                <w:kern w:val="0"/>
                <w:sz w:val="20"/>
                <w:szCs w:val="20"/>
              </w:rPr>
              <w:t>千円（令和元年度末債権残高</w:t>
            </w:r>
            <w:r w:rsidRPr="00675996">
              <w:rPr>
                <w:rFonts w:ascii="ＭＳ 明朝" w:hAnsi="ＭＳ 明朝" w:cs="ＭＳ Ｐ明朝"/>
                <w:color w:val="000000"/>
                <w:kern w:val="0"/>
                <w:sz w:val="20"/>
                <w:szCs w:val="20"/>
              </w:rPr>
              <w:t>28,141千円）</w:t>
            </w:r>
          </w:p>
        </w:tc>
      </w:tr>
      <w:tr w:rsidR="00257716" w:rsidRPr="00675996" w14:paraId="2744441E" w14:textId="77777777" w:rsidTr="00257716">
        <w:trPr>
          <w:trHeight w:val="370"/>
        </w:trPr>
        <w:tc>
          <w:tcPr>
            <w:tcW w:w="2835" w:type="dxa"/>
            <w:gridSpan w:val="3"/>
            <w:vMerge w:val="restart"/>
            <w:noWrap/>
            <w:vAlign w:val="center"/>
            <w:hideMark/>
          </w:tcPr>
          <w:p w14:paraId="545B3C51"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417" w:type="dxa"/>
            <w:vMerge w:val="restart"/>
            <w:noWrap/>
          </w:tcPr>
          <w:p w14:paraId="4B25D6C0"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05AC701A"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H31.4.1</w:t>
            </w:r>
          </w:p>
        </w:tc>
        <w:tc>
          <w:tcPr>
            <w:tcW w:w="2835" w:type="dxa"/>
            <w:gridSpan w:val="2"/>
            <w:noWrap/>
          </w:tcPr>
          <w:p w14:paraId="43553B95" w14:textId="77777777" w:rsidR="00257716" w:rsidRPr="00675996" w:rsidRDefault="00257716" w:rsidP="00257716">
            <w:pPr>
              <w:autoSpaceDE w:val="0"/>
              <w:autoSpaceDN w:val="0"/>
              <w:adjustRightInd w:val="0"/>
              <w:ind w:left="66"/>
              <w:jc w:val="center"/>
              <w:rPr>
                <w:rFonts w:ascii="ＭＳ Ｐ明朝" w:hAnsi="ＭＳ Ｐ明朝" w:cs="ＭＳ Ｐ明朝"/>
                <w:color w:val="000000"/>
                <w:kern w:val="0"/>
                <w:sz w:val="20"/>
                <w:szCs w:val="20"/>
              </w:rPr>
            </w:pPr>
            <w:r w:rsidRPr="00675996">
              <w:rPr>
                <w:rFonts w:ascii="ＭＳ Ｐ明朝" w:hAnsi="ＭＳ Ｐ明朝" w:cs="ＭＳ Ｐ明朝" w:hint="eastAsia"/>
                <w:color w:val="000000"/>
                <w:kern w:val="0"/>
                <w:sz w:val="20"/>
                <w:szCs w:val="20"/>
              </w:rPr>
              <w:t>令和元年度</w:t>
            </w:r>
          </w:p>
        </w:tc>
        <w:tc>
          <w:tcPr>
            <w:tcW w:w="1418" w:type="dxa"/>
            <w:vMerge w:val="restart"/>
            <w:noWrap/>
          </w:tcPr>
          <w:p w14:paraId="37DBAE6D"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01BF69A3" w14:textId="77777777" w:rsidR="00257716" w:rsidRPr="00675996" w:rsidRDefault="00257716" w:rsidP="00257716">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257716" w:rsidRPr="00675996" w14:paraId="6B9FBC9A" w14:textId="77777777" w:rsidTr="00257716">
        <w:trPr>
          <w:trHeight w:val="370"/>
        </w:trPr>
        <w:tc>
          <w:tcPr>
            <w:tcW w:w="2835" w:type="dxa"/>
            <w:gridSpan w:val="3"/>
            <w:vMerge/>
            <w:tcBorders>
              <w:bottom w:val="nil"/>
            </w:tcBorders>
            <w:noWrap/>
            <w:vAlign w:val="center"/>
          </w:tcPr>
          <w:p w14:paraId="00F60BB2"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417" w:type="dxa"/>
            <w:vMerge/>
            <w:noWrap/>
          </w:tcPr>
          <w:p w14:paraId="7A2B5924"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p>
        </w:tc>
        <w:tc>
          <w:tcPr>
            <w:tcW w:w="1418" w:type="dxa"/>
            <w:noWrap/>
          </w:tcPr>
          <w:p w14:paraId="6C07C418"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417" w:type="dxa"/>
          </w:tcPr>
          <w:p w14:paraId="00FAC86E" w14:textId="77777777" w:rsidR="00257716" w:rsidRPr="00675996" w:rsidRDefault="00257716" w:rsidP="00257716">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損失処理</w:t>
            </w:r>
          </w:p>
        </w:tc>
        <w:tc>
          <w:tcPr>
            <w:tcW w:w="1418" w:type="dxa"/>
            <w:vMerge/>
            <w:noWrap/>
          </w:tcPr>
          <w:p w14:paraId="2FE7D33E" w14:textId="77777777" w:rsidR="00257716" w:rsidRPr="00675996" w:rsidRDefault="00257716" w:rsidP="00257716">
            <w:pPr>
              <w:autoSpaceDE w:val="0"/>
              <w:autoSpaceDN w:val="0"/>
              <w:adjustRightInd w:val="0"/>
              <w:jc w:val="center"/>
              <w:rPr>
                <w:rFonts w:ascii="ＭＳ 明朝" w:hAnsi="ＭＳ 明朝" w:cs="ＭＳ Ｐ明朝"/>
                <w:color w:val="000000"/>
                <w:kern w:val="0"/>
                <w:sz w:val="20"/>
                <w:szCs w:val="20"/>
              </w:rPr>
            </w:pPr>
          </w:p>
        </w:tc>
      </w:tr>
      <w:tr w:rsidR="00257716" w:rsidRPr="00675996" w14:paraId="3C978443" w14:textId="77777777" w:rsidTr="00257716">
        <w:trPr>
          <w:trHeight w:val="210"/>
        </w:trPr>
        <w:tc>
          <w:tcPr>
            <w:tcW w:w="1417" w:type="dxa"/>
            <w:gridSpan w:val="2"/>
            <w:vMerge w:val="restart"/>
            <w:tcBorders>
              <w:top w:val="nil"/>
              <w:bottom w:val="nil"/>
            </w:tcBorders>
            <w:noWrap/>
            <w:hideMark/>
          </w:tcPr>
          <w:p w14:paraId="6A13456F" w14:textId="77777777" w:rsidR="00257716" w:rsidRPr="00675996" w:rsidRDefault="00257716" w:rsidP="00257716">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005BA1B3"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417" w:type="dxa"/>
            <w:noWrap/>
          </w:tcPr>
          <w:p w14:paraId="5656F27E"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sz w:val="20"/>
                <w:szCs w:val="20"/>
              </w:rPr>
              <w:t>33,634</w:t>
            </w:r>
          </w:p>
        </w:tc>
        <w:tc>
          <w:tcPr>
            <w:tcW w:w="1418" w:type="dxa"/>
            <w:noWrap/>
          </w:tcPr>
          <w:p w14:paraId="60A1BAE4"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hint="eastAsia"/>
                <w:sz w:val="20"/>
                <w:szCs w:val="20"/>
              </w:rPr>
              <w:t>12,</w:t>
            </w:r>
            <w:r w:rsidRPr="00675996">
              <w:rPr>
                <w:rFonts w:ascii="ＭＳ 明朝" w:hAnsi="ＭＳ 明朝" w:cs="Arial"/>
                <w:sz w:val="20"/>
                <w:szCs w:val="20"/>
              </w:rPr>
              <w:t>079</w:t>
            </w:r>
          </w:p>
        </w:tc>
        <w:tc>
          <w:tcPr>
            <w:tcW w:w="1417" w:type="dxa"/>
            <w:noWrap/>
            <w:hideMark/>
          </w:tcPr>
          <w:p w14:paraId="378BB35E"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175</w:t>
            </w:r>
          </w:p>
        </w:tc>
        <w:tc>
          <w:tcPr>
            <w:tcW w:w="1418" w:type="dxa"/>
            <w:noWrap/>
          </w:tcPr>
          <w:p w14:paraId="056CDE44"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28,141</w:t>
            </w:r>
          </w:p>
        </w:tc>
      </w:tr>
      <w:tr w:rsidR="00257716" w:rsidRPr="00675996" w14:paraId="612C5841" w14:textId="77777777" w:rsidTr="00257716">
        <w:trPr>
          <w:trHeight w:val="210"/>
        </w:trPr>
        <w:tc>
          <w:tcPr>
            <w:tcW w:w="1417" w:type="dxa"/>
            <w:gridSpan w:val="2"/>
            <w:vMerge/>
            <w:tcBorders>
              <w:bottom w:val="nil"/>
            </w:tcBorders>
            <w:noWrap/>
          </w:tcPr>
          <w:p w14:paraId="1BB9C29A" w14:textId="77777777"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p>
        </w:tc>
        <w:tc>
          <w:tcPr>
            <w:tcW w:w="1418" w:type="dxa"/>
          </w:tcPr>
          <w:p w14:paraId="406B53A1" w14:textId="77777777" w:rsidR="00257716" w:rsidRPr="00675996" w:rsidRDefault="00257716" w:rsidP="00257716">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417" w:type="dxa"/>
            <w:noWrap/>
          </w:tcPr>
          <w:p w14:paraId="70741E7A" w14:textId="77777777" w:rsidR="00257716" w:rsidRPr="00675996" w:rsidRDefault="00257716" w:rsidP="00257716">
            <w:pPr>
              <w:ind w:left="-79"/>
              <w:jc w:val="right"/>
              <w:rPr>
                <w:rFonts w:ascii="ＭＳ 明朝" w:hAnsi="ＭＳ 明朝" w:cs="Arial"/>
                <w:sz w:val="20"/>
                <w:szCs w:val="20"/>
              </w:rPr>
            </w:pPr>
            <w:r w:rsidRPr="00675996">
              <w:rPr>
                <w:rFonts w:ascii="ＭＳ 明朝" w:hAnsi="ＭＳ 明朝" w:cs="Arial"/>
                <w:sz w:val="20"/>
                <w:szCs w:val="20"/>
              </w:rPr>
              <w:t>546</w:t>
            </w:r>
          </w:p>
        </w:tc>
        <w:tc>
          <w:tcPr>
            <w:tcW w:w="1418" w:type="dxa"/>
            <w:noWrap/>
          </w:tcPr>
          <w:p w14:paraId="31C22A1A"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241</w:t>
            </w:r>
          </w:p>
        </w:tc>
        <w:tc>
          <w:tcPr>
            <w:tcW w:w="1417" w:type="dxa"/>
            <w:noWrap/>
          </w:tcPr>
          <w:p w14:paraId="00D603FC" w14:textId="77777777" w:rsidR="00257716" w:rsidRPr="00675996" w:rsidRDefault="00257716" w:rsidP="00257716">
            <w:pPr>
              <w:jc w:val="right"/>
              <w:rPr>
                <w:rFonts w:ascii="ＭＳ 明朝" w:hAnsi="ＭＳ 明朝" w:cs="Arial"/>
                <w:sz w:val="20"/>
                <w:szCs w:val="20"/>
              </w:rPr>
            </w:pPr>
            <w:r w:rsidRPr="00675996">
              <w:rPr>
                <w:rFonts w:ascii="ＭＳ 明朝" w:hAnsi="ＭＳ 明朝" w:cs="Arial"/>
                <w:sz w:val="20"/>
                <w:szCs w:val="20"/>
              </w:rPr>
              <w:t>2</w:t>
            </w:r>
          </w:p>
        </w:tc>
        <w:tc>
          <w:tcPr>
            <w:tcW w:w="1418" w:type="dxa"/>
            <w:noWrap/>
          </w:tcPr>
          <w:p w14:paraId="2D639A89" w14:textId="77777777" w:rsidR="00257716" w:rsidRPr="00675996" w:rsidRDefault="00257716" w:rsidP="00257716">
            <w:pPr>
              <w:ind w:leftChars="-37" w:left="-81"/>
              <w:jc w:val="right"/>
              <w:rPr>
                <w:rFonts w:ascii="ＭＳ 明朝" w:hAnsi="ＭＳ 明朝" w:cs="Arial"/>
                <w:sz w:val="20"/>
                <w:szCs w:val="20"/>
              </w:rPr>
            </w:pPr>
            <w:r w:rsidRPr="00675996">
              <w:rPr>
                <w:rFonts w:ascii="ＭＳ 明朝" w:hAnsi="ＭＳ 明朝" w:cs="Arial"/>
                <w:sz w:val="20"/>
                <w:szCs w:val="20"/>
              </w:rPr>
              <w:t>499</w:t>
            </w:r>
          </w:p>
        </w:tc>
      </w:tr>
      <w:tr w:rsidR="00257716" w:rsidRPr="00675996" w14:paraId="02A338A7" w14:textId="77777777" w:rsidTr="00257716">
        <w:trPr>
          <w:trHeight w:val="210"/>
        </w:trPr>
        <w:tc>
          <w:tcPr>
            <w:tcW w:w="2835" w:type="dxa"/>
            <w:gridSpan w:val="3"/>
            <w:noWrap/>
          </w:tcPr>
          <w:p w14:paraId="7D429CD3" w14:textId="0A8CA629" w:rsidR="00257716" w:rsidRPr="00675996" w:rsidRDefault="00257716" w:rsidP="00257716">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貸倒引当金計上額</w:t>
            </w:r>
            <w:r w:rsidR="00E6755A" w:rsidRPr="00675996">
              <w:rPr>
                <w:rFonts w:ascii="ＭＳ 明朝" w:hAnsi="ＭＳ 明朝" w:cs="ＭＳ Ｐ明朝" w:hint="eastAsia"/>
                <w:color w:val="000000"/>
                <w:kern w:val="0"/>
                <w:sz w:val="20"/>
                <w:szCs w:val="20"/>
              </w:rPr>
              <w:t>(千円)</w:t>
            </w:r>
          </w:p>
        </w:tc>
        <w:tc>
          <w:tcPr>
            <w:tcW w:w="5670" w:type="dxa"/>
            <w:gridSpan w:val="4"/>
            <w:noWrap/>
          </w:tcPr>
          <w:p w14:paraId="7F873FB0" w14:textId="2A5555ED" w:rsidR="00257716" w:rsidRPr="00675996" w:rsidRDefault="00257716" w:rsidP="00257716">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8,279</w:t>
            </w:r>
            <w:r w:rsidRPr="00675996">
              <w:rPr>
                <w:rFonts w:ascii="ＭＳ 明朝" w:hAnsi="ＭＳ 明朝" w:cs="ＭＳ Ｐ明朝" w:hint="eastAsia"/>
                <w:color w:val="000000"/>
                <w:kern w:val="0"/>
                <w:sz w:val="20"/>
                <w:szCs w:val="20"/>
                <w:lang w:eastAsia="zh-CN"/>
              </w:rPr>
              <w:t>（令和元年度末）</w:t>
            </w:r>
          </w:p>
        </w:tc>
      </w:tr>
    </w:tbl>
    <w:p w14:paraId="4AC11FEE" w14:textId="77777777" w:rsidR="00257716" w:rsidRPr="00675996" w:rsidRDefault="00257716" w:rsidP="00257716">
      <w:pPr>
        <w:rPr>
          <w:rFonts w:cs="Arial"/>
        </w:rPr>
      </w:pPr>
    </w:p>
    <w:p w14:paraId="072BF9F4" w14:textId="5CC48726" w:rsidR="00257716" w:rsidRPr="00675996" w:rsidRDefault="003E7846" w:rsidP="007D490D">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257716" w:rsidRPr="00675996">
        <w:rPr>
          <w:rFonts w:ascii="ＭＳ 明朝" w:hAnsi="ＭＳ 明朝" w:cs="Times New Roman" w:hint="eastAsia"/>
          <w:b/>
          <w:sz w:val="22"/>
        </w:rPr>
        <w:t xml:space="preserve">　監査の結果及び意見</w:t>
      </w:r>
    </w:p>
    <w:p w14:paraId="3D20ABA1" w14:textId="6536B680" w:rsidR="00257716" w:rsidRPr="00675996" w:rsidRDefault="00257716" w:rsidP="00E748D6">
      <w:pPr>
        <w:ind w:firstLineChars="300" w:firstLine="693"/>
        <w:outlineLvl w:val="3"/>
        <w:rPr>
          <w:rFonts w:ascii="ＭＳ 明朝" w:hAnsi="ＭＳ 明朝" w:cs="Times New Roman"/>
          <w:b/>
          <w:sz w:val="22"/>
        </w:rPr>
      </w:pPr>
      <w:bookmarkStart w:id="418" w:name="_Toc62563831"/>
      <w:bookmarkStart w:id="419" w:name="_Toc63683386"/>
      <w:r w:rsidRPr="00675996">
        <w:rPr>
          <w:rFonts w:ascii="ＭＳ 明朝" w:hAnsi="ＭＳ 明朝" w:cs="Times New Roman" w:hint="eastAsia"/>
          <w:b/>
          <w:sz w:val="22"/>
        </w:rPr>
        <w:t>【意見</w:t>
      </w:r>
      <w:r w:rsidR="005678E8" w:rsidRPr="00675996">
        <w:rPr>
          <w:rFonts w:ascii="ＭＳ 明朝" w:hAnsi="ＭＳ 明朝" w:cs="Times New Roman" w:hint="eastAsia"/>
          <w:b/>
          <w:sz w:val="22"/>
        </w:rPr>
        <w:t>69</w:t>
      </w:r>
      <w:r w:rsidRPr="00675996">
        <w:rPr>
          <w:rFonts w:ascii="ＭＳ 明朝" w:hAnsi="ＭＳ 明朝" w:cs="Times New Roman" w:hint="eastAsia"/>
          <w:b/>
          <w:sz w:val="22"/>
        </w:rPr>
        <w:t>】長期滞納者への対応の強化</w:t>
      </w:r>
      <w:bookmarkEnd w:id="418"/>
      <w:bookmarkEnd w:id="419"/>
    </w:p>
    <w:p w14:paraId="2274274F" w14:textId="6DDA58DF" w:rsidR="00421FA5" w:rsidRPr="00675996" w:rsidRDefault="00257716">
      <w:pPr>
        <w:widowControl/>
        <w:jc w:val="left"/>
        <w:rPr>
          <w:rFonts w:ascii="ＭＳ 明朝" w:hAnsi="ＭＳ 明朝" w:cs="Times New Roman"/>
          <w:b/>
          <w:bCs/>
          <w:sz w:val="22"/>
        </w:rPr>
      </w:pPr>
      <w:r w:rsidRPr="00675996">
        <w:rPr>
          <w:rFonts w:ascii="ＭＳ 明朝" w:hAnsi="ＭＳ 明朝" w:cs="ＭＳ Ｐ明朝" w:hint="eastAsia"/>
          <w:color w:val="000000"/>
          <w:kern w:val="0"/>
          <w:sz w:val="22"/>
        </w:rPr>
        <w:t>都市整備推進センターは，一定の基準を設けた</w:t>
      </w:r>
      <w:r w:rsidR="00EA32AA" w:rsidRPr="00675996">
        <w:rPr>
          <w:rFonts w:ascii="ＭＳ 明朝" w:hAnsi="ＭＳ 明朝" w:cs="ＭＳ Ｐ明朝" w:hint="eastAsia"/>
          <w:color w:val="000000"/>
          <w:kern w:val="0"/>
          <w:sz w:val="22"/>
        </w:rPr>
        <w:t>上</w:t>
      </w:r>
      <w:r w:rsidRPr="00675996">
        <w:rPr>
          <w:rFonts w:ascii="ＭＳ 明朝" w:hAnsi="ＭＳ 明朝" w:cs="ＭＳ Ｐ明朝" w:hint="eastAsia"/>
          <w:color w:val="000000"/>
          <w:kern w:val="0"/>
          <w:sz w:val="22"/>
        </w:rPr>
        <w:t>で，</w:t>
      </w:r>
      <w:r w:rsidR="0042279D" w:rsidRPr="00675996">
        <w:rPr>
          <w:rFonts w:ascii="ＭＳ 明朝" w:hAnsi="ＭＳ 明朝" w:cs="ＭＳ Ｐ明朝" w:hint="eastAsia"/>
          <w:color w:val="000000"/>
          <w:kern w:val="0"/>
          <w:sz w:val="22"/>
        </w:rPr>
        <w:t>管理料の</w:t>
      </w:r>
      <w:r w:rsidRPr="00675996">
        <w:rPr>
          <w:rFonts w:ascii="ＭＳ 明朝" w:hAnsi="ＭＳ 明朝" w:cs="ＭＳ Ｐ明朝" w:hint="eastAsia"/>
          <w:color w:val="000000"/>
          <w:kern w:val="0"/>
          <w:sz w:val="22"/>
        </w:rPr>
        <w:t>長期滞納者への訴訟等の対応の検討を進めるべきである。また，使用許可の取消しや使用権消滅の規定に該当する場合においては，当該規定の積極的な適用の検討を一層進めるべきである。</w:t>
      </w:r>
      <w:bookmarkStart w:id="420" w:name="_Toc62563832"/>
    </w:p>
    <w:p w14:paraId="39FBA99B" w14:textId="1FABB225" w:rsidR="0001427B" w:rsidRDefault="0001427B">
      <w:pPr>
        <w:widowControl/>
        <w:jc w:val="left"/>
        <w:rPr>
          <w:rFonts w:ascii="ＭＳ 明朝" w:hAnsi="ＭＳ 明朝" w:cs="Times New Roman"/>
          <w:b/>
          <w:bCs/>
          <w:sz w:val="22"/>
        </w:rPr>
      </w:pPr>
      <w:bookmarkStart w:id="421" w:name="_Toc63683387"/>
    </w:p>
    <w:p w14:paraId="30248EAB" w14:textId="54AADD61" w:rsidR="00D01D3B" w:rsidRPr="00675996" w:rsidRDefault="00D01D3B" w:rsidP="000B20FD">
      <w:pPr>
        <w:outlineLvl w:val="1"/>
        <w:rPr>
          <w:rFonts w:ascii="ＭＳ 明朝" w:hAnsi="ＭＳ 明朝" w:cs="Times New Roman"/>
          <w:b/>
          <w:sz w:val="22"/>
          <w:szCs w:val="24"/>
        </w:rPr>
      </w:pPr>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１２</w:t>
      </w:r>
      <w:r w:rsidRPr="00675996">
        <w:rPr>
          <w:rFonts w:ascii="ＭＳ 明朝" w:hAnsi="ＭＳ 明朝" w:cs="Times New Roman" w:hint="eastAsia"/>
          <w:b/>
          <w:bCs/>
          <w:sz w:val="22"/>
        </w:rPr>
        <w:t xml:space="preserve">　住宅まちづくり部の私債権に係る監査の結果及び意見</w:t>
      </w:r>
      <w:bookmarkEnd w:id="420"/>
      <w:bookmarkEnd w:id="421"/>
    </w:p>
    <w:p w14:paraId="6632EA00" w14:textId="5B81DA66" w:rsidR="00D01D3B" w:rsidRPr="00675996" w:rsidRDefault="00D01D3B" w:rsidP="000B20FD">
      <w:pPr>
        <w:ind w:firstLineChars="100" w:firstLine="231"/>
        <w:outlineLvl w:val="2"/>
        <w:rPr>
          <w:rFonts w:cs="Times New Roman"/>
        </w:rPr>
      </w:pPr>
      <w:bookmarkStart w:id="422" w:name="_Toc62563833"/>
      <w:bookmarkStart w:id="423" w:name="_Toc63683388"/>
      <w:r w:rsidRPr="00675996">
        <w:rPr>
          <w:rFonts w:ascii="ＭＳ 明朝" w:hAnsi="ＭＳ 明朝" w:cs="Times New Roman" w:hint="eastAsia"/>
          <w:b/>
          <w:sz w:val="22"/>
        </w:rPr>
        <w:t xml:space="preserve">１　</w:t>
      </w:r>
      <w:bookmarkStart w:id="424" w:name="_Hlk60673952"/>
      <w:r w:rsidRPr="00675996">
        <w:rPr>
          <w:rFonts w:ascii="ＭＳ 明朝" w:hAnsi="ＭＳ 明朝" w:cs="Times New Roman" w:hint="eastAsia"/>
          <w:b/>
          <w:sz w:val="22"/>
        </w:rPr>
        <w:t>府営住宅の家賃等及び家賃等相当損害金請求権並びに府営住宅駐車場使用料請求権</w:t>
      </w:r>
      <w:bookmarkEnd w:id="422"/>
      <w:bookmarkEnd w:id="423"/>
      <w:bookmarkEnd w:id="424"/>
    </w:p>
    <w:p w14:paraId="4A47E2CF" w14:textId="18BB77A2" w:rsidR="00D01D3B" w:rsidRPr="00675996" w:rsidRDefault="0045588D" w:rsidP="0045588D">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D01D3B" w:rsidRPr="00675996">
        <w:rPr>
          <w:rFonts w:ascii="ＭＳ 明朝" w:hAnsi="ＭＳ 明朝" w:cs="Times New Roman" w:hint="eastAsia"/>
          <w:b/>
          <w:sz w:val="22"/>
        </w:rPr>
        <w:t xml:space="preserve">　</w:t>
      </w:r>
      <w:r w:rsidR="00D01D3B" w:rsidRPr="00675996">
        <w:rPr>
          <w:rFonts w:ascii="ＭＳ 明朝" w:hAnsi="ＭＳ 明朝" w:cs="Times New Roman"/>
          <w:b/>
          <w:sz w:val="22"/>
        </w:rPr>
        <w:t>概要</w:t>
      </w:r>
    </w:p>
    <w:tbl>
      <w:tblPr>
        <w:tblStyle w:val="200"/>
        <w:tblW w:w="8505" w:type="dxa"/>
        <w:tblInd w:w="392" w:type="dxa"/>
        <w:tblLayout w:type="fixed"/>
        <w:tblLook w:val="04A0" w:firstRow="1" w:lastRow="0" w:firstColumn="1" w:lastColumn="0" w:noHBand="0" w:noVBand="1"/>
      </w:tblPr>
      <w:tblGrid>
        <w:gridCol w:w="1021"/>
        <w:gridCol w:w="332"/>
        <w:gridCol w:w="1482"/>
        <w:gridCol w:w="1163"/>
        <w:gridCol w:w="1124"/>
        <w:gridCol w:w="548"/>
        <w:gridCol w:w="576"/>
        <w:gridCol w:w="587"/>
        <w:gridCol w:w="538"/>
        <w:gridCol w:w="1134"/>
      </w:tblGrid>
      <w:tr w:rsidR="003012B2" w:rsidRPr="00675996" w14:paraId="7D0E61BE" w14:textId="77777777" w:rsidTr="00435DA4">
        <w:trPr>
          <w:trHeight w:val="390"/>
        </w:trPr>
        <w:tc>
          <w:tcPr>
            <w:tcW w:w="2835" w:type="dxa"/>
            <w:gridSpan w:val="3"/>
            <w:vAlign w:val="center"/>
            <w:hideMark/>
          </w:tcPr>
          <w:p w14:paraId="4262F11E"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68C8DE8B"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府営住宅の家賃等及び家賃等相当損害金請求権並びに府営住宅駐車場使用料の請求権</w:t>
            </w:r>
          </w:p>
        </w:tc>
      </w:tr>
      <w:tr w:rsidR="003012B2" w:rsidRPr="00675996" w14:paraId="52990572" w14:textId="77777777" w:rsidTr="00435DA4">
        <w:trPr>
          <w:trHeight w:val="390"/>
        </w:trPr>
        <w:tc>
          <w:tcPr>
            <w:tcW w:w="2835" w:type="dxa"/>
            <w:gridSpan w:val="3"/>
            <w:vAlign w:val="center"/>
          </w:tcPr>
          <w:p w14:paraId="2BC8C1C4"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4FBE4CE6"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3012B2" w:rsidRPr="00675996" w14:paraId="759057A8" w14:textId="77777777" w:rsidTr="00435DA4">
        <w:trPr>
          <w:trHeight w:val="360"/>
        </w:trPr>
        <w:tc>
          <w:tcPr>
            <w:tcW w:w="2835" w:type="dxa"/>
            <w:gridSpan w:val="3"/>
            <w:noWrap/>
            <w:vAlign w:val="center"/>
          </w:tcPr>
          <w:p w14:paraId="5372C3D9"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74D04913"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住宅まちづくり部住宅経営室経営管理課</w:t>
            </w:r>
          </w:p>
        </w:tc>
      </w:tr>
      <w:tr w:rsidR="003012B2" w:rsidRPr="00675996" w14:paraId="126B8274" w14:textId="77777777" w:rsidTr="00435DA4">
        <w:trPr>
          <w:trHeight w:val="360"/>
        </w:trPr>
        <w:tc>
          <w:tcPr>
            <w:tcW w:w="2835" w:type="dxa"/>
            <w:gridSpan w:val="3"/>
            <w:noWrap/>
            <w:vAlign w:val="center"/>
            <w:hideMark/>
          </w:tcPr>
          <w:p w14:paraId="3D7FCEAE"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6B28AC6B" w14:textId="77777777" w:rsidR="003012B2" w:rsidRPr="00675996" w:rsidRDefault="003012B2" w:rsidP="00435DA4">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府営住宅の入居者等</w:t>
            </w:r>
          </w:p>
        </w:tc>
      </w:tr>
      <w:tr w:rsidR="003012B2" w:rsidRPr="00675996" w14:paraId="3CF194C9" w14:textId="77777777" w:rsidTr="00435DA4">
        <w:trPr>
          <w:trHeight w:val="360"/>
        </w:trPr>
        <w:tc>
          <w:tcPr>
            <w:tcW w:w="1021" w:type="dxa"/>
            <w:vMerge w:val="restart"/>
            <w:noWrap/>
            <w:vAlign w:val="center"/>
          </w:tcPr>
          <w:p w14:paraId="4178601A"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20B959E"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5177B5E0"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目標処理額(円)</w:t>
            </w:r>
          </w:p>
        </w:tc>
        <w:tc>
          <w:tcPr>
            <w:tcW w:w="1163" w:type="dxa"/>
            <w:vMerge w:val="restart"/>
            <w:noWrap/>
          </w:tcPr>
          <w:p w14:paraId="7889264B"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408EF5DF"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77B31C5" w14:textId="77777777" w:rsidR="003012B2" w:rsidRPr="00675996" w:rsidRDefault="003012B2"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531,650,221</w:t>
            </w:r>
          </w:p>
        </w:tc>
        <w:tc>
          <w:tcPr>
            <w:tcW w:w="1163" w:type="dxa"/>
            <w:gridSpan w:val="2"/>
            <w:vMerge w:val="restart"/>
          </w:tcPr>
          <w:p w14:paraId="5C313086"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661F7C57"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60F1F284" w14:textId="77777777" w:rsidR="003012B2" w:rsidRPr="00675996" w:rsidRDefault="003012B2"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406,760,217</w:t>
            </w:r>
          </w:p>
        </w:tc>
      </w:tr>
      <w:tr w:rsidR="003012B2" w:rsidRPr="00675996" w14:paraId="7BBD58D4" w14:textId="77777777" w:rsidTr="00435DA4">
        <w:trPr>
          <w:trHeight w:val="360"/>
        </w:trPr>
        <w:tc>
          <w:tcPr>
            <w:tcW w:w="1021" w:type="dxa"/>
            <w:vMerge/>
            <w:tcBorders>
              <w:bottom w:val="single" w:sz="4" w:space="0" w:color="auto"/>
            </w:tcBorders>
            <w:noWrap/>
            <w:vAlign w:val="center"/>
          </w:tcPr>
          <w:p w14:paraId="1AE5ACE7"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p>
        </w:tc>
        <w:tc>
          <w:tcPr>
            <w:tcW w:w="1814" w:type="dxa"/>
            <w:gridSpan w:val="2"/>
            <w:tcBorders>
              <w:bottom w:val="single" w:sz="4" w:space="0" w:color="auto"/>
            </w:tcBorders>
            <w:vAlign w:val="center"/>
          </w:tcPr>
          <w:p w14:paraId="7826D123"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実績処理額(円)</w:t>
            </w:r>
          </w:p>
        </w:tc>
        <w:tc>
          <w:tcPr>
            <w:tcW w:w="1163" w:type="dxa"/>
            <w:vMerge/>
            <w:noWrap/>
          </w:tcPr>
          <w:p w14:paraId="043226E7"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30B10B6" w14:textId="77777777" w:rsidR="003012B2" w:rsidRPr="00675996" w:rsidRDefault="003012B2" w:rsidP="00435DA4">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389,665,946</w:t>
            </w:r>
          </w:p>
        </w:tc>
        <w:tc>
          <w:tcPr>
            <w:tcW w:w="1163" w:type="dxa"/>
            <w:gridSpan w:val="2"/>
            <w:vMerge/>
          </w:tcPr>
          <w:p w14:paraId="2A8CD0B6"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772FB19A" w14:textId="77777777" w:rsidR="003012B2" w:rsidRPr="00675996" w:rsidRDefault="003012B2"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314,032,469</w:t>
            </w:r>
          </w:p>
        </w:tc>
      </w:tr>
      <w:tr w:rsidR="003012B2" w:rsidRPr="00675996" w14:paraId="570E27F7" w14:textId="77777777" w:rsidTr="00435DA4">
        <w:trPr>
          <w:trHeight w:val="334"/>
        </w:trPr>
        <w:tc>
          <w:tcPr>
            <w:tcW w:w="2835" w:type="dxa"/>
            <w:gridSpan w:val="3"/>
            <w:vMerge w:val="restart"/>
            <w:tcBorders>
              <w:bottom w:val="nil"/>
            </w:tcBorders>
            <w:noWrap/>
            <w:vAlign w:val="center"/>
            <w:hideMark/>
          </w:tcPr>
          <w:p w14:paraId="2A05AED5"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3710F7EC" w14:textId="77777777" w:rsidR="003012B2" w:rsidRPr="00675996" w:rsidRDefault="003012B2" w:rsidP="00435DA4">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103EAB5" w14:textId="77777777" w:rsidR="003012B2" w:rsidRPr="00675996" w:rsidRDefault="003012B2" w:rsidP="00435DA4">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2E4FF0A8" w14:textId="77777777" w:rsidR="003012B2" w:rsidRPr="00675996" w:rsidRDefault="003012B2" w:rsidP="00435DA4">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4BD01AC6" w14:textId="77777777" w:rsidR="003012B2" w:rsidRPr="00675996" w:rsidRDefault="003012B2" w:rsidP="00435DA4">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99FEB2F" w14:textId="77777777" w:rsidR="003012B2" w:rsidRPr="00675996" w:rsidRDefault="003012B2" w:rsidP="00435DA4">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3012B2" w:rsidRPr="00675996" w14:paraId="763A0148" w14:textId="77777777" w:rsidTr="00435DA4">
        <w:trPr>
          <w:trHeight w:val="289"/>
        </w:trPr>
        <w:tc>
          <w:tcPr>
            <w:tcW w:w="2835" w:type="dxa"/>
            <w:gridSpan w:val="3"/>
            <w:vMerge/>
            <w:tcBorders>
              <w:bottom w:val="nil"/>
            </w:tcBorders>
            <w:noWrap/>
          </w:tcPr>
          <w:p w14:paraId="552009EB" w14:textId="77777777" w:rsidR="003012B2" w:rsidRPr="00675996" w:rsidRDefault="003012B2" w:rsidP="00435DA4">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49295862" w14:textId="77777777" w:rsidR="003012B2" w:rsidRPr="00675996" w:rsidRDefault="003012B2" w:rsidP="00435DA4">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5230838A" w14:textId="77777777" w:rsidR="003012B2" w:rsidRPr="00675996" w:rsidRDefault="003012B2"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2A331A1A" w14:textId="77777777" w:rsidR="003012B2" w:rsidRPr="00675996" w:rsidRDefault="003012B2"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057D308A" w14:textId="77777777" w:rsidR="003012B2" w:rsidRPr="00675996" w:rsidRDefault="003012B2"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2EBBD07C" w14:textId="77777777" w:rsidR="003012B2" w:rsidRPr="00675996" w:rsidRDefault="003012B2" w:rsidP="00435DA4">
            <w:pPr>
              <w:autoSpaceDE w:val="0"/>
              <w:autoSpaceDN w:val="0"/>
              <w:adjustRightInd w:val="0"/>
              <w:ind w:left="204"/>
              <w:jc w:val="left"/>
              <w:rPr>
                <w:rFonts w:ascii="ＭＳ 明朝" w:hAnsi="ＭＳ 明朝" w:cs="ＭＳ Ｐ明朝"/>
                <w:color w:val="000000"/>
                <w:kern w:val="0"/>
                <w:sz w:val="20"/>
                <w:szCs w:val="20"/>
              </w:rPr>
            </w:pPr>
          </w:p>
        </w:tc>
      </w:tr>
      <w:tr w:rsidR="003012B2" w:rsidRPr="00675996" w14:paraId="5344D306" w14:textId="77777777" w:rsidTr="00435DA4">
        <w:trPr>
          <w:trHeight w:val="210"/>
        </w:trPr>
        <w:tc>
          <w:tcPr>
            <w:tcW w:w="1353" w:type="dxa"/>
            <w:gridSpan w:val="2"/>
            <w:vMerge w:val="restart"/>
            <w:tcBorders>
              <w:top w:val="nil"/>
              <w:bottom w:val="nil"/>
            </w:tcBorders>
            <w:noWrap/>
            <w:hideMark/>
          </w:tcPr>
          <w:p w14:paraId="2A501800" w14:textId="77777777" w:rsidR="003012B2" w:rsidRPr="00675996" w:rsidRDefault="003012B2" w:rsidP="00435DA4">
            <w:pPr>
              <w:autoSpaceDE w:val="0"/>
              <w:autoSpaceDN w:val="0"/>
              <w:adjustRightInd w:val="0"/>
              <w:ind w:left="204"/>
              <w:jc w:val="left"/>
              <w:rPr>
                <w:rFonts w:ascii="ＭＳ 明朝" w:hAnsi="ＭＳ 明朝" w:cs="ＭＳ Ｐ明朝"/>
                <w:color w:val="000000"/>
                <w:kern w:val="0"/>
                <w:sz w:val="20"/>
                <w:szCs w:val="20"/>
              </w:rPr>
            </w:pPr>
          </w:p>
        </w:tc>
        <w:tc>
          <w:tcPr>
            <w:tcW w:w="1482" w:type="dxa"/>
            <w:tcBorders>
              <w:top w:val="single" w:sz="4" w:space="0" w:color="auto"/>
            </w:tcBorders>
          </w:tcPr>
          <w:p w14:paraId="5DB580C1"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Pr="00675996">
              <w:rPr>
                <w:rFonts w:ascii="ＭＳ 明朝" w:hAnsi="ＭＳ 明朝" w:cs="ＭＳ Ｐ明朝" w:hint="eastAsia"/>
                <w:color w:val="000000"/>
                <w:kern w:val="0"/>
                <w:sz w:val="20"/>
                <w:szCs w:val="20"/>
              </w:rPr>
              <w:t>十万</w:t>
            </w:r>
            <w:r w:rsidRPr="00675996">
              <w:rPr>
                <w:rFonts w:ascii="ＭＳ 明朝" w:hAnsi="ＭＳ 明朝" w:cs="ＭＳ Ｐ明朝"/>
                <w:color w:val="000000"/>
                <w:kern w:val="0"/>
                <w:sz w:val="20"/>
                <w:szCs w:val="20"/>
              </w:rPr>
              <w:t>円)</w:t>
            </w:r>
          </w:p>
        </w:tc>
        <w:tc>
          <w:tcPr>
            <w:tcW w:w="1163" w:type="dxa"/>
            <w:noWrap/>
            <w:hideMark/>
          </w:tcPr>
          <w:p w14:paraId="17195444" w14:textId="77777777" w:rsidR="003012B2" w:rsidRPr="00675996" w:rsidRDefault="003012B2" w:rsidP="00435DA4">
            <w:pPr>
              <w:ind w:left="-79"/>
              <w:jc w:val="right"/>
              <w:rPr>
                <w:rFonts w:ascii="ＭＳ 明朝" w:hAnsi="ＭＳ 明朝" w:cs="Times New Roman"/>
                <w:sz w:val="20"/>
                <w:szCs w:val="20"/>
              </w:rPr>
            </w:pPr>
            <w:r w:rsidRPr="00675996">
              <w:rPr>
                <w:rFonts w:ascii="ＭＳ 明朝" w:hAnsi="ＭＳ 明朝" w:cs="Times New Roman"/>
                <w:sz w:val="20"/>
                <w:szCs w:val="20"/>
              </w:rPr>
              <w:t xml:space="preserve">46,574　</w:t>
            </w:r>
          </w:p>
        </w:tc>
        <w:tc>
          <w:tcPr>
            <w:tcW w:w="1124" w:type="dxa"/>
            <w:noWrap/>
            <w:hideMark/>
          </w:tcPr>
          <w:p w14:paraId="41C27A9D" w14:textId="77777777" w:rsidR="003012B2" w:rsidRPr="00675996" w:rsidRDefault="003012B2" w:rsidP="00435DA4">
            <w:pPr>
              <w:jc w:val="right"/>
              <w:rPr>
                <w:rFonts w:ascii="ＭＳ 明朝" w:hAnsi="ＭＳ 明朝" w:cs="Times New Roman"/>
                <w:sz w:val="20"/>
                <w:szCs w:val="20"/>
              </w:rPr>
            </w:pPr>
            <w:r w:rsidRPr="00675996">
              <w:rPr>
                <w:rFonts w:ascii="ＭＳ 明朝" w:hAnsi="ＭＳ 明朝" w:cs="Times New Roman"/>
                <w:sz w:val="20"/>
                <w:szCs w:val="20"/>
              </w:rPr>
              <w:t xml:space="preserve">347,862　</w:t>
            </w:r>
          </w:p>
        </w:tc>
        <w:tc>
          <w:tcPr>
            <w:tcW w:w="1124" w:type="dxa"/>
            <w:gridSpan w:val="2"/>
            <w:noWrap/>
            <w:hideMark/>
          </w:tcPr>
          <w:p w14:paraId="5CE69E91" w14:textId="77777777" w:rsidR="003012B2" w:rsidRPr="00675996" w:rsidRDefault="003012B2" w:rsidP="00435DA4">
            <w:pPr>
              <w:jc w:val="right"/>
              <w:rPr>
                <w:rFonts w:ascii="ＭＳ 明朝" w:hAnsi="ＭＳ 明朝" w:cs="Times New Roman"/>
                <w:sz w:val="20"/>
                <w:szCs w:val="20"/>
              </w:rPr>
            </w:pPr>
            <w:r w:rsidRPr="00675996">
              <w:rPr>
                <w:rFonts w:ascii="ＭＳ 明朝" w:hAnsi="ＭＳ 明朝" w:cs="Times New Roman"/>
                <w:sz w:val="20"/>
                <w:szCs w:val="20"/>
              </w:rPr>
              <w:t>339,156</w:t>
            </w:r>
          </w:p>
        </w:tc>
        <w:tc>
          <w:tcPr>
            <w:tcW w:w="1125" w:type="dxa"/>
            <w:gridSpan w:val="2"/>
            <w:noWrap/>
            <w:hideMark/>
          </w:tcPr>
          <w:p w14:paraId="165E1019" w14:textId="77777777" w:rsidR="003012B2" w:rsidRPr="00675996" w:rsidRDefault="003012B2" w:rsidP="00435DA4">
            <w:pPr>
              <w:jc w:val="right"/>
              <w:rPr>
                <w:rFonts w:ascii="ＭＳ 明朝" w:hAnsi="ＭＳ 明朝" w:cs="Times New Roman"/>
                <w:sz w:val="20"/>
                <w:szCs w:val="20"/>
              </w:rPr>
            </w:pPr>
            <w:r w:rsidRPr="00675996">
              <w:rPr>
                <w:rFonts w:ascii="ＭＳ 明朝" w:hAnsi="ＭＳ 明朝" w:cs="Times New Roman"/>
                <w:sz w:val="20"/>
                <w:szCs w:val="20"/>
              </w:rPr>
              <w:t>3,140</w:t>
            </w:r>
          </w:p>
        </w:tc>
        <w:tc>
          <w:tcPr>
            <w:tcW w:w="1134" w:type="dxa"/>
            <w:noWrap/>
          </w:tcPr>
          <w:p w14:paraId="319C4661" w14:textId="77777777" w:rsidR="003012B2" w:rsidRPr="00675996" w:rsidRDefault="003012B2" w:rsidP="00435DA4">
            <w:pPr>
              <w:ind w:leftChars="-37" w:left="-81"/>
              <w:jc w:val="right"/>
              <w:rPr>
                <w:rFonts w:ascii="ＭＳ 明朝" w:hAnsi="ＭＳ 明朝" w:cs="Times New Roman"/>
                <w:sz w:val="20"/>
                <w:szCs w:val="20"/>
              </w:rPr>
            </w:pPr>
            <w:r w:rsidRPr="00675996">
              <w:rPr>
                <w:rFonts w:ascii="ＭＳ 明朝" w:hAnsi="ＭＳ 明朝" w:cs="Times New Roman"/>
                <w:sz w:val="20"/>
                <w:szCs w:val="20"/>
              </w:rPr>
              <w:t>52,064</w:t>
            </w:r>
          </w:p>
        </w:tc>
      </w:tr>
      <w:tr w:rsidR="003012B2" w:rsidRPr="00675996" w14:paraId="721E78BE" w14:textId="77777777" w:rsidTr="00435DA4">
        <w:trPr>
          <w:trHeight w:val="210"/>
        </w:trPr>
        <w:tc>
          <w:tcPr>
            <w:tcW w:w="1353" w:type="dxa"/>
            <w:gridSpan w:val="2"/>
            <w:vMerge/>
            <w:tcBorders>
              <w:bottom w:val="nil"/>
            </w:tcBorders>
            <w:noWrap/>
          </w:tcPr>
          <w:p w14:paraId="12607A94"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p>
        </w:tc>
        <w:tc>
          <w:tcPr>
            <w:tcW w:w="1482" w:type="dxa"/>
          </w:tcPr>
          <w:p w14:paraId="1A4B3ABD" w14:textId="77777777" w:rsidR="003012B2" w:rsidRPr="00675996" w:rsidRDefault="003012B2"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53191643" w14:textId="77777777" w:rsidR="003012B2" w:rsidRPr="00675996" w:rsidRDefault="003012B2" w:rsidP="00435DA4">
            <w:pPr>
              <w:ind w:left="-79"/>
              <w:jc w:val="right"/>
              <w:rPr>
                <w:rFonts w:ascii="ＭＳ 明朝" w:hAnsi="ＭＳ 明朝" w:cs="Times New Roman"/>
                <w:sz w:val="20"/>
                <w:szCs w:val="20"/>
              </w:rPr>
            </w:pPr>
            <w:r w:rsidRPr="00675996">
              <w:rPr>
                <w:rFonts w:ascii="ＭＳ 明朝" w:hAnsi="ＭＳ 明朝" w:cs="Times New Roman"/>
                <w:sz w:val="20"/>
                <w:szCs w:val="20"/>
              </w:rPr>
              <w:t>22,346</w:t>
            </w:r>
          </w:p>
        </w:tc>
        <w:tc>
          <w:tcPr>
            <w:tcW w:w="1124" w:type="dxa"/>
            <w:noWrap/>
          </w:tcPr>
          <w:p w14:paraId="0477EBA0" w14:textId="77777777" w:rsidR="003012B2" w:rsidRPr="00675996" w:rsidRDefault="003012B2" w:rsidP="00435DA4">
            <w:pPr>
              <w:jc w:val="right"/>
              <w:rPr>
                <w:rFonts w:ascii="ＭＳ 明朝" w:hAnsi="ＭＳ 明朝" w:cs="Times New Roman"/>
                <w:sz w:val="20"/>
                <w:szCs w:val="20"/>
              </w:rPr>
            </w:pPr>
            <w:r w:rsidRPr="00675996">
              <w:rPr>
                <w:rFonts w:ascii="ＭＳ 明朝" w:hAnsi="ＭＳ 明朝" w:cs="Times New Roman"/>
                <w:sz w:val="20"/>
                <w:szCs w:val="20"/>
              </w:rPr>
              <w:t>-</w:t>
            </w:r>
          </w:p>
        </w:tc>
        <w:tc>
          <w:tcPr>
            <w:tcW w:w="1124" w:type="dxa"/>
            <w:gridSpan w:val="2"/>
            <w:noWrap/>
          </w:tcPr>
          <w:p w14:paraId="07970017" w14:textId="77777777" w:rsidR="003012B2" w:rsidRPr="00675996" w:rsidRDefault="003012B2" w:rsidP="00435DA4">
            <w:pPr>
              <w:jc w:val="right"/>
              <w:rPr>
                <w:rFonts w:ascii="ＭＳ 明朝" w:hAnsi="ＭＳ 明朝" w:cs="Times New Roman"/>
                <w:sz w:val="20"/>
                <w:szCs w:val="20"/>
              </w:rPr>
            </w:pPr>
            <w:r w:rsidRPr="00675996">
              <w:rPr>
                <w:rFonts w:ascii="ＭＳ 明朝" w:hAnsi="ＭＳ 明朝" w:cs="Times New Roman"/>
                <w:sz w:val="20"/>
                <w:szCs w:val="20"/>
              </w:rPr>
              <w:t>-</w:t>
            </w:r>
          </w:p>
        </w:tc>
        <w:tc>
          <w:tcPr>
            <w:tcW w:w="1125" w:type="dxa"/>
            <w:gridSpan w:val="2"/>
            <w:noWrap/>
          </w:tcPr>
          <w:p w14:paraId="46EB3737" w14:textId="77777777" w:rsidR="003012B2" w:rsidRPr="00675996" w:rsidRDefault="003012B2" w:rsidP="00435DA4">
            <w:pPr>
              <w:jc w:val="right"/>
              <w:rPr>
                <w:rFonts w:ascii="ＭＳ 明朝" w:hAnsi="ＭＳ 明朝" w:cs="Times New Roman"/>
                <w:sz w:val="20"/>
                <w:szCs w:val="20"/>
              </w:rPr>
            </w:pPr>
            <w:r w:rsidRPr="00675996">
              <w:rPr>
                <w:rFonts w:ascii="ＭＳ 明朝" w:hAnsi="ＭＳ 明朝" w:cs="Times New Roman" w:hint="eastAsia"/>
                <w:sz w:val="20"/>
                <w:szCs w:val="20"/>
              </w:rPr>
              <w:t>707</w:t>
            </w:r>
          </w:p>
        </w:tc>
        <w:tc>
          <w:tcPr>
            <w:tcW w:w="1134" w:type="dxa"/>
            <w:noWrap/>
          </w:tcPr>
          <w:p w14:paraId="48B2100C" w14:textId="77777777" w:rsidR="003012B2" w:rsidRPr="00675996" w:rsidRDefault="003012B2" w:rsidP="00435DA4">
            <w:pPr>
              <w:ind w:leftChars="-37" w:left="-81"/>
              <w:jc w:val="right"/>
              <w:rPr>
                <w:rFonts w:ascii="ＭＳ 明朝" w:hAnsi="ＭＳ 明朝" w:cs="Times New Roman"/>
                <w:sz w:val="20"/>
                <w:szCs w:val="20"/>
              </w:rPr>
            </w:pPr>
            <w:r w:rsidRPr="00675996">
              <w:rPr>
                <w:rFonts w:ascii="ＭＳ 明朝" w:hAnsi="ＭＳ 明朝" w:cs="Times New Roman"/>
                <w:sz w:val="20"/>
                <w:szCs w:val="20"/>
              </w:rPr>
              <w:t>20,660</w:t>
            </w:r>
          </w:p>
        </w:tc>
      </w:tr>
      <w:tr w:rsidR="003012B2" w:rsidRPr="00675996" w14:paraId="1D49097E" w14:textId="77777777" w:rsidTr="00435DA4">
        <w:trPr>
          <w:trHeight w:val="210"/>
        </w:trPr>
        <w:tc>
          <w:tcPr>
            <w:tcW w:w="2835" w:type="dxa"/>
            <w:gridSpan w:val="3"/>
            <w:noWrap/>
          </w:tcPr>
          <w:p w14:paraId="160B0FCE" w14:textId="77777777" w:rsidR="003012B2" w:rsidRPr="00675996" w:rsidRDefault="003012B2"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評価性引当金計上額(円)</w:t>
            </w:r>
          </w:p>
        </w:tc>
        <w:tc>
          <w:tcPr>
            <w:tcW w:w="5670" w:type="dxa"/>
            <w:gridSpan w:val="7"/>
            <w:noWrap/>
          </w:tcPr>
          <w:p w14:paraId="416A1233" w14:textId="77777777" w:rsidR="003012B2" w:rsidRPr="00675996" w:rsidRDefault="003012B2" w:rsidP="00435DA4">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1,025,004,274</w:t>
            </w:r>
            <w:r w:rsidRPr="00675996">
              <w:rPr>
                <w:rFonts w:ascii="ＭＳ 明朝" w:hAnsi="ＭＳ 明朝" w:cs="ＭＳ Ｐ明朝" w:hint="eastAsia"/>
                <w:color w:val="000000"/>
                <w:kern w:val="0"/>
                <w:sz w:val="20"/>
                <w:szCs w:val="20"/>
                <w:lang w:eastAsia="zh-CN"/>
              </w:rPr>
              <w:t>（令和元年度末）</w:t>
            </w:r>
          </w:p>
        </w:tc>
      </w:tr>
    </w:tbl>
    <w:p w14:paraId="03F22FF2"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rPr>
      </w:pPr>
    </w:p>
    <w:p w14:paraId="7807F964" w14:textId="1554E4F8" w:rsidR="00D01D3B" w:rsidRPr="00675996" w:rsidRDefault="0045588D" w:rsidP="00E748D6">
      <w:pPr>
        <w:ind w:firstLineChars="100" w:firstLine="231"/>
        <w:rPr>
          <w:rFonts w:ascii="ＭＳ 明朝" w:hAnsi="ＭＳ 明朝" w:cs="ＭＳ Ｐ明朝"/>
          <w:b/>
          <w:color w:val="000000"/>
          <w:kern w:val="0"/>
          <w:sz w:val="22"/>
        </w:rPr>
      </w:pPr>
      <w:bookmarkStart w:id="425" w:name="_Hlk56860107"/>
      <w:r w:rsidRPr="00675996">
        <w:rPr>
          <w:rFonts w:ascii="ＭＳ 明朝" w:hAnsi="ＭＳ 明朝" w:cs="Times New Roman" w:hint="eastAsia"/>
          <w:b/>
          <w:sz w:val="22"/>
        </w:rPr>
        <w:t>(2)</w:t>
      </w:r>
      <w:r w:rsidR="00D01D3B" w:rsidRPr="00675996">
        <w:rPr>
          <w:rFonts w:ascii="ＭＳ 明朝" w:hAnsi="ＭＳ 明朝" w:cs="Times New Roman" w:hint="eastAsia"/>
          <w:b/>
          <w:sz w:val="22"/>
        </w:rPr>
        <w:t xml:space="preserve">　</w:t>
      </w:r>
      <w:bookmarkEnd w:id="425"/>
      <w:r w:rsidR="00D01D3B" w:rsidRPr="00675996">
        <w:rPr>
          <w:rFonts w:ascii="ＭＳ 明朝" w:hAnsi="ＭＳ 明朝" w:cs="ＭＳ Ｐ明朝" w:hint="eastAsia"/>
          <w:b/>
          <w:color w:val="000000"/>
          <w:kern w:val="0"/>
          <w:sz w:val="22"/>
        </w:rPr>
        <w:t>監査</w:t>
      </w:r>
      <w:r w:rsidR="00D01D3B" w:rsidRPr="00675996">
        <w:rPr>
          <w:rFonts w:ascii="ＭＳ 明朝" w:hAnsi="ＭＳ 明朝" w:cs="Times New Roman" w:hint="eastAsia"/>
          <w:b/>
          <w:sz w:val="22"/>
        </w:rPr>
        <w:t>の結果及び意見</w:t>
      </w:r>
    </w:p>
    <w:p w14:paraId="64F76FBB" w14:textId="22219321" w:rsidR="00D01D3B" w:rsidRPr="00675996" w:rsidRDefault="00D01D3B" w:rsidP="00E748D6">
      <w:pPr>
        <w:ind w:firstLineChars="300" w:firstLine="693"/>
        <w:outlineLvl w:val="3"/>
        <w:rPr>
          <w:rFonts w:ascii="ＭＳ 明朝" w:hAnsi="ＭＳ 明朝" w:cs="Times New Roman"/>
          <w:b/>
          <w:sz w:val="22"/>
        </w:rPr>
      </w:pPr>
      <w:bookmarkStart w:id="426" w:name="_Hlk62058943"/>
      <w:bookmarkStart w:id="427" w:name="_Hlk62056838"/>
      <w:bookmarkStart w:id="428" w:name="_Toc62563834"/>
      <w:bookmarkStart w:id="429" w:name="_Toc63683389"/>
      <w:bookmarkStart w:id="430" w:name="_Hlk56860188"/>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21</w:t>
      </w:r>
      <w:r w:rsidRPr="00675996">
        <w:rPr>
          <w:rFonts w:ascii="ＭＳ 明朝" w:hAnsi="ＭＳ 明朝" w:cs="Times New Roman" w:hint="eastAsia"/>
          <w:b/>
          <w:sz w:val="22"/>
        </w:rPr>
        <w:t>】</w:t>
      </w:r>
      <w:bookmarkEnd w:id="426"/>
      <w:bookmarkEnd w:id="427"/>
      <w:r w:rsidRPr="00675996">
        <w:rPr>
          <w:rFonts w:ascii="ＭＳ 明朝" w:hAnsi="ＭＳ 明朝" w:cs="Times New Roman" w:hint="eastAsia"/>
          <w:b/>
          <w:sz w:val="22"/>
        </w:rPr>
        <w:t>遅延損害金の請求</w:t>
      </w:r>
      <w:bookmarkEnd w:id="428"/>
      <w:r w:rsidR="00201228" w:rsidRPr="00675996">
        <w:rPr>
          <w:rFonts w:ascii="ＭＳ 明朝" w:hAnsi="ＭＳ 明朝" w:cs="Times New Roman" w:hint="eastAsia"/>
          <w:b/>
          <w:sz w:val="22"/>
        </w:rPr>
        <w:t>の検討</w:t>
      </w:r>
      <w:bookmarkEnd w:id="429"/>
    </w:p>
    <w:p w14:paraId="03864343" w14:textId="16A87004" w:rsidR="00D01D3B" w:rsidRPr="00675996" w:rsidRDefault="00D01D3B" w:rsidP="00E748D6">
      <w:pPr>
        <w:autoSpaceDE w:val="0"/>
        <w:autoSpaceDN w:val="0"/>
        <w:adjustRightInd w:val="0"/>
        <w:ind w:firstLineChars="100" w:firstLine="230"/>
        <w:rPr>
          <w:rFonts w:ascii="ＭＳ 明朝" w:hAnsi="ＭＳ 明朝" w:cs="Times New Roman"/>
          <w:sz w:val="22"/>
        </w:rPr>
      </w:pPr>
      <w:r w:rsidRPr="00675996">
        <w:rPr>
          <w:rFonts w:ascii="ＭＳ 明朝" w:hAnsi="ＭＳ 明朝" w:cs="Times New Roman" w:hint="eastAsia"/>
          <w:sz w:val="22"/>
        </w:rPr>
        <w:t>大阪府は，今後完済される</w:t>
      </w:r>
      <w:bookmarkStart w:id="431" w:name="_Hlk61638582"/>
      <w:r w:rsidRPr="00675996">
        <w:rPr>
          <w:rFonts w:ascii="ＭＳ 明朝" w:hAnsi="ＭＳ 明朝" w:cs="Times New Roman" w:hint="eastAsia"/>
          <w:sz w:val="22"/>
        </w:rPr>
        <w:t>府営住宅の家賃等及び家賃等相当損害金並びに府営住宅駐車場使用料</w:t>
      </w:r>
      <w:bookmarkEnd w:id="431"/>
      <w:r w:rsidRPr="00675996">
        <w:rPr>
          <w:rFonts w:ascii="ＭＳ 明朝" w:hAnsi="ＭＳ 明朝" w:cs="Times New Roman" w:hint="eastAsia"/>
          <w:sz w:val="22"/>
        </w:rPr>
        <w:t>について，</w:t>
      </w:r>
      <w:r w:rsidR="00854B73" w:rsidRPr="00675996">
        <w:rPr>
          <w:rFonts w:ascii="ＭＳ 明朝" w:hAnsi="ＭＳ 明朝" w:cs="Times New Roman" w:hint="eastAsia"/>
          <w:sz w:val="22"/>
        </w:rPr>
        <w:t>少額の私債権の取扱いに関する全庁的な検討の結果も</w:t>
      </w:r>
      <w:r w:rsidR="006F3797" w:rsidRPr="00675996">
        <w:rPr>
          <w:rFonts w:ascii="ＭＳ 明朝" w:hAnsi="ＭＳ 明朝" w:cs="Times New Roman" w:hint="eastAsia"/>
          <w:sz w:val="22"/>
        </w:rPr>
        <w:t>踏まえ，今後の取扱いを早急に検討する</w:t>
      </w:r>
      <w:r w:rsidRPr="00675996">
        <w:rPr>
          <w:rFonts w:ascii="ＭＳ 明朝" w:hAnsi="ＭＳ 明朝" w:cs="Times New Roman" w:hint="eastAsia"/>
          <w:sz w:val="22"/>
        </w:rPr>
        <w:t>べきである。</w:t>
      </w:r>
    </w:p>
    <w:p w14:paraId="7D4A8186" w14:textId="18DE046B" w:rsidR="00D01D3B" w:rsidRDefault="00D01D3B" w:rsidP="00E748D6">
      <w:pPr>
        <w:autoSpaceDE w:val="0"/>
        <w:autoSpaceDN w:val="0"/>
        <w:adjustRightInd w:val="0"/>
        <w:ind w:firstLineChars="100" w:firstLine="230"/>
        <w:rPr>
          <w:rFonts w:ascii="ＭＳ 明朝" w:hAnsi="ＭＳ 明朝" w:cs="Times New Roman"/>
          <w:sz w:val="22"/>
        </w:rPr>
      </w:pPr>
    </w:p>
    <w:p w14:paraId="185C4D16" w14:textId="77777777" w:rsidR="005C0F5A" w:rsidRPr="00675996" w:rsidRDefault="005C0F5A" w:rsidP="00E748D6">
      <w:pPr>
        <w:autoSpaceDE w:val="0"/>
        <w:autoSpaceDN w:val="0"/>
        <w:adjustRightInd w:val="0"/>
        <w:ind w:firstLineChars="100" w:firstLine="230"/>
        <w:rPr>
          <w:rFonts w:ascii="ＭＳ 明朝" w:hAnsi="ＭＳ 明朝" w:cs="Times New Roman"/>
          <w:sz w:val="22"/>
        </w:rPr>
      </w:pPr>
    </w:p>
    <w:p w14:paraId="2E57DDBA" w14:textId="79C7B526" w:rsidR="00D01D3B" w:rsidRPr="00675996" w:rsidRDefault="00D01D3B" w:rsidP="00E748D6">
      <w:pPr>
        <w:ind w:firstLineChars="300" w:firstLine="693"/>
        <w:outlineLvl w:val="3"/>
        <w:rPr>
          <w:rFonts w:ascii="ＭＳ 明朝" w:hAnsi="ＭＳ 明朝" w:cs="Times New Roman"/>
          <w:b/>
          <w:sz w:val="22"/>
        </w:rPr>
      </w:pPr>
      <w:bookmarkStart w:id="432" w:name="_Toc62563835"/>
      <w:bookmarkStart w:id="433" w:name="_Toc63683390"/>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22</w:t>
      </w:r>
      <w:r w:rsidRPr="00675996">
        <w:rPr>
          <w:rFonts w:ascii="ＭＳ 明朝" w:hAnsi="ＭＳ 明朝" w:cs="Times New Roman" w:hint="eastAsia"/>
          <w:b/>
          <w:sz w:val="22"/>
        </w:rPr>
        <w:t>】不納欠損引当金の適切な計上</w:t>
      </w:r>
      <w:bookmarkEnd w:id="432"/>
      <w:bookmarkEnd w:id="433"/>
    </w:p>
    <w:p w14:paraId="7BE1FFB5" w14:textId="77777777" w:rsidR="00D01D3B" w:rsidRPr="00675996" w:rsidRDefault="00D01D3B" w:rsidP="00E748D6">
      <w:pPr>
        <w:autoSpaceDE w:val="0"/>
        <w:autoSpaceDN w:val="0"/>
        <w:adjustRightInd w:val="0"/>
        <w:ind w:firstLineChars="100" w:firstLine="230"/>
        <w:rPr>
          <w:rFonts w:ascii="ＭＳ 明朝" w:hAnsi="ＭＳ 明朝" w:cs="Times New Roman"/>
          <w:sz w:val="22"/>
        </w:rPr>
      </w:pPr>
      <w:r w:rsidRPr="00675996">
        <w:rPr>
          <w:rFonts w:ascii="ＭＳ 明朝" w:hAnsi="ＭＳ 明朝" w:cs="Times New Roman" w:hint="eastAsia"/>
          <w:sz w:val="22"/>
        </w:rPr>
        <w:t>大阪府は</w:t>
      </w:r>
      <w:bookmarkStart w:id="434" w:name="_Hlk61638679"/>
      <w:r w:rsidRPr="00675996">
        <w:rPr>
          <w:rFonts w:ascii="ＭＳ 明朝" w:hAnsi="ＭＳ 明朝" w:cs="Times New Roman" w:hint="eastAsia"/>
          <w:sz w:val="22"/>
        </w:rPr>
        <w:t>，府営住宅の家賃等及び家賃等相当損害金請求権並びに府営住宅駐車場使用料請求権</w:t>
      </w:r>
      <w:bookmarkEnd w:id="434"/>
      <w:r w:rsidRPr="00675996">
        <w:rPr>
          <w:rFonts w:ascii="ＭＳ 明朝" w:hAnsi="ＭＳ 明朝" w:cs="Times New Roman" w:hint="eastAsia"/>
          <w:sz w:val="22"/>
        </w:rPr>
        <w:t>のうち，1年以上の滞納が生じている債権については，回収の具体的な可能性が見込まれる特段の事情がない限り，貸倒等懸念債権に分類した上で不納欠損引当金を計上するべきである。</w:t>
      </w:r>
    </w:p>
    <w:p w14:paraId="2BF283FD" w14:textId="77777777" w:rsidR="00D01D3B" w:rsidRPr="00675996" w:rsidRDefault="00D01D3B" w:rsidP="00E748D6">
      <w:pPr>
        <w:autoSpaceDE w:val="0"/>
        <w:autoSpaceDN w:val="0"/>
        <w:adjustRightInd w:val="0"/>
        <w:rPr>
          <w:rFonts w:ascii="ＭＳ 明朝" w:hAnsi="ＭＳ 明朝" w:cs="Times New Roman"/>
          <w:sz w:val="22"/>
        </w:rPr>
      </w:pPr>
    </w:p>
    <w:p w14:paraId="11BE3DAE" w14:textId="369EF959" w:rsidR="00D01D3B" w:rsidRPr="00675996" w:rsidRDefault="00D01D3B" w:rsidP="00E748D6">
      <w:pPr>
        <w:ind w:firstLineChars="300" w:firstLine="693"/>
        <w:outlineLvl w:val="3"/>
        <w:rPr>
          <w:rFonts w:ascii="ＭＳ 明朝" w:hAnsi="ＭＳ 明朝" w:cs="Times New Roman"/>
          <w:b/>
          <w:sz w:val="22"/>
        </w:rPr>
      </w:pPr>
      <w:bookmarkStart w:id="435" w:name="_Hlk62058515"/>
      <w:bookmarkStart w:id="436" w:name="_Toc62563836"/>
      <w:bookmarkStart w:id="437" w:name="_Toc63683391"/>
      <w:r w:rsidRPr="00675996">
        <w:rPr>
          <w:rFonts w:ascii="ＭＳ 明朝" w:hAnsi="ＭＳ 明朝" w:cs="Times New Roman" w:hint="eastAsia"/>
          <w:b/>
          <w:bCs/>
          <w:sz w:val="22"/>
        </w:rPr>
        <w:t>【意見</w:t>
      </w:r>
      <w:r w:rsidR="005678E8" w:rsidRPr="00675996">
        <w:rPr>
          <w:rFonts w:ascii="ＭＳ 明朝" w:hAnsi="ＭＳ 明朝" w:cs="Times New Roman" w:hint="eastAsia"/>
          <w:b/>
          <w:bCs/>
          <w:sz w:val="22"/>
        </w:rPr>
        <w:t>70</w:t>
      </w:r>
      <w:r w:rsidRPr="00675996">
        <w:rPr>
          <w:rFonts w:ascii="ＭＳ 明朝" w:hAnsi="ＭＳ 明朝" w:cs="Times New Roman" w:hint="eastAsia"/>
          <w:b/>
          <w:bCs/>
          <w:sz w:val="22"/>
        </w:rPr>
        <w:t>】</w:t>
      </w:r>
      <w:bookmarkEnd w:id="435"/>
      <w:r w:rsidRPr="00675996">
        <w:rPr>
          <w:rFonts w:ascii="ＭＳ 明朝" w:hAnsi="ＭＳ 明朝" w:cs="Times New Roman" w:hint="eastAsia"/>
          <w:b/>
          <w:sz w:val="22"/>
        </w:rPr>
        <w:t>保証人に対する請求の強化の検討</w:t>
      </w:r>
      <w:bookmarkEnd w:id="436"/>
      <w:bookmarkEnd w:id="437"/>
    </w:p>
    <w:p w14:paraId="4A50FB9A" w14:textId="573CC268"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大阪府は，今後も府営住宅の家賃等及び家賃等相当損害金請求権の収入未済額の増加が続く場合，府営住宅に</w:t>
      </w:r>
      <w:r w:rsidR="00E86022" w:rsidRPr="00675996">
        <w:rPr>
          <w:rFonts w:ascii="ＭＳ 明朝" w:hAnsi="ＭＳ 明朝" w:cs="ＭＳ Ｐ明朝" w:hint="eastAsia"/>
          <w:color w:val="000000"/>
          <w:kern w:val="0"/>
          <w:sz w:val="22"/>
        </w:rPr>
        <w:t>係る</w:t>
      </w:r>
      <w:r w:rsidRPr="00675996">
        <w:rPr>
          <w:rFonts w:ascii="ＭＳ 明朝" w:hAnsi="ＭＳ 明朝" w:cs="ＭＳ Ｐ明朝" w:hint="eastAsia"/>
          <w:color w:val="000000"/>
          <w:kern w:val="0"/>
          <w:sz w:val="22"/>
        </w:rPr>
        <w:t>賃貸借契約の解除前の段階においても，保証人に対して滞納家賃の請求を行うことを検討するべきである。</w:t>
      </w:r>
    </w:p>
    <w:bookmarkEnd w:id="430"/>
    <w:p w14:paraId="6B4A6482" w14:textId="77777777" w:rsidR="0045588D" w:rsidRPr="00675996" w:rsidRDefault="0045588D" w:rsidP="0045588D">
      <w:pPr>
        <w:autoSpaceDE w:val="0"/>
        <w:autoSpaceDN w:val="0"/>
        <w:adjustRightInd w:val="0"/>
        <w:ind w:firstLineChars="100" w:firstLine="230"/>
        <w:jc w:val="left"/>
        <w:rPr>
          <w:rFonts w:ascii="ＭＳ 明朝" w:hAnsi="ＭＳ 明朝" w:cs="Times New Roman"/>
          <w:sz w:val="22"/>
        </w:rPr>
      </w:pPr>
    </w:p>
    <w:p w14:paraId="3B10BBF8" w14:textId="0C20AE84" w:rsidR="00D01D3B" w:rsidRPr="00675996" w:rsidRDefault="00D01D3B" w:rsidP="000B20FD">
      <w:pPr>
        <w:ind w:firstLineChars="100" w:firstLine="231"/>
        <w:outlineLvl w:val="2"/>
        <w:rPr>
          <w:rFonts w:cs="Times New Roman"/>
        </w:rPr>
      </w:pPr>
      <w:bookmarkStart w:id="438" w:name="_Toc62563837"/>
      <w:bookmarkStart w:id="439" w:name="_Toc63683392"/>
      <w:r w:rsidRPr="00675996">
        <w:rPr>
          <w:rFonts w:ascii="ＭＳ 明朝" w:hAnsi="ＭＳ 明朝" w:cs="Times New Roman" w:hint="eastAsia"/>
          <w:b/>
          <w:sz w:val="22"/>
        </w:rPr>
        <w:t>２　府営住宅退去時補修個人負担金請求権</w:t>
      </w:r>
      <w:bookmarkEnd w:id="438"/>
      <w:bookmarkEnd w:id="439"/>
    </w:p>
    <w:p w14:paraId="0C07DD35" w14:textId="77777777" w:rsidR="00D01D3B" w:rsidRPr="00675996" w:rsidRDefault="00D01D3B" w:rsidP="00B848B6">
      <w:pPr>
        <w:ind w:leftChars="100" w:left="220"/>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D01D3B" w:rsidRPr="00675996" w14:paraId="7AA9D776" w14:textId="77777777" w:rsidTr="00D01D3B">
        <w:trPr>
          <w:trHeight w:val="390"/>
        </w:trPr>
        <w:tc>
          <w:tcPr>
            <w:tcW w:w="2835" w:type="dxa"/>
            <w:gridSpan w:val="3"/>
            <w:vAlign w:val="center"/>
            <w:hideMark/>
          </w:tcPr>
          <w:p w14:paraId="24BDF201"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25F9C93C" w14:textId="3E510A91"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府営住宅の退去時に発生する補修費用の請求権</w:t>
            </w:r>
          </w:p>
        </w:tc>
      </w:tr>
      <w:tr w:rsidR="00D01D3B" w:rsidRPr="00675996" w14:paraId="0AA824AB" w14:textId="77777777" w:rsidTr="00D01D3B">
        <w:trPr>
          <w:trHeight w:val="390"/>
        </w:trPr>
        <w:tc>
          <w:tcPr>
            <w:tcW w:w="2835" w:type="dxa"/>
            <w:gridSpan w:val="3"/>
            <w:vAlign w:val="center"/>
          </w:tcPr>
          <w:p w14:paraId="60BBD3CF"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20B9957A"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D01D3B" w:rsidRPr="00675996" w14:paraId="08661107" w14:textId="77777777" w:rsidTr="00D01D3B">
        <w:trPr>
          <w:trHeight w:val="360"/>
        </w:trPr>
        <w:tc>
          <w:tcPr>
            <w:tcW w:w="2835" w:type="dxa"/>
            <w:gridSpan w:val="3"/>
            <w:noWrap/>
            <w:vAlign w:val="center"/>
          </w:tcPr>
          <w:p w14:paraId="6F936233"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042B3392"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住宅まちづくり部住宅経営室経営管理課</w:t>
            </w:r>
          </w:p>
        </w:tc>
      </w:tr>
      <w:tr w:rsidR="00D01D3B" w:rsidRPr="00675996" w14:paraId="2061E284" w14:textId="77777777" w:rsidTr="00D01D3B">
        <w:trPr>
          <w:trHeight w:val="360"/>
        </w:trPr>
        <w:tc>
          <w:tcPr>
            <w:tcW w:w="2835" w:type="dxa"/>
            <w:gridSpan w:val="3"/>
            <w:noWrap/>
            <w:vAlign w:val="center"/>
            <w:hideMark/>
          </w:tcPr>
          <w:p w14:paraId="034D19CF"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3FE3C74E" w14:textId="77777777" w:rsidR="00D01D3B" w:rsidRPr="00675996" w:rsidRDefault="00D01D3B" w:rsidP="00D01D3B">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府営住宅の退去者</w:t>
            </w:r>
          </w:p>
        </w:tc>
      </w:tr>
      <w:tr w:rsidR="00D01D3B" w:rsidRPr="00675996" w14:paraId="08C061B6" w14:textId="77777777" w:rsidTr="00D01D3B">
        <w:trPr>
          <w:trHeight w:val="360"/>
        </w:trPr>
        <w:tc>
          <w:tcPr>
            <w:tcW w:w="1021" w:type="dxa"/>
            <w:vMerge w:val="restart"/>
            <w:noWrap/>
            <w:vAlign w:val="center"/>
          </w:tcPr>
          <w:p w14:paraId="663BB100"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1B023F0B"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40394E01" w14:textId="1A07DF2A"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D4293A"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noWrap/>
          </w:tcPr>
          <w:p w14:paraId="7172615D"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4C0E274B"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5606417C"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500,000</w:t>
            </w:r>
          </w:p>
        </w:tc>
        <w:tc>
          <w:tcPr>
            <w:tcW w:w="1163" w:type="dxa"/>
            <w:gridSpan w:val="2"/>
            <w:vMerge w:val="restart"/>
          </w:tcPr>
          <w:p w14:paraId="490B18B3"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9BF5F06"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DAD3468" w14:textId="77777777" w:rsidR="00D01D3B" w:rsidRPr="00675996" w:rsidRDefault="00D01D3B" w:rsidP="00E6755A">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D01D3B" w:rsidRPr="00675996" w14:paraId="518817FE" w14:textId="77777777" w:rsidTr="00D01D3B">
        <w:trPr>
          <w:trHeight w:val="360"/>
        </w:trPr>
        <w:tc>
          <w:tcPr>
            <w:tcW w:w="1021" w:type="dxa"/>
            <w:vMerge/>
            <w:tcBorders>
              <w:bottom w:val="single" w:sz="4" w:space="0" w:color="auto"/>
            </w:tcBorders>
            <w:noWrap/>
            <w:vAlign w:val="center"/>
          </w:tcPr>
          <w:p w14:paraId="5771341F"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814" w:type="dxa"/>
            <w:gridSpan w:val="2"/>
            <w:tcBorders>
              <w:bottom w:val="single" w:sz="4" w:space="0" w:color="auto"/>
            </w:tcBorders>
            <w:vAlign w:val="center"/>
          </w:tcPr>
          <w:p w14:paraId="2CE95B29" w14:textId="640FF568"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D4293A"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noWrap/>
          </w:tcPr>
          <w:p w14:paraId="0F5AFBD4"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07BB5E1"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 xml:space="preserve">  6,000</w:t>
            </w:r>
          </w:p>
        </w:tc>
        <w:tc>
          <w:tcPr>
            <w:tcW w:w="1163" w:type="dxa"/>
            <w:gridSpan w:val="2"/>
            <w:vMerge/>
          </w:tcPr>
          <w:p w14:paraId="14FD459E"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3647FCF" w14:textId="77777777" w:rsidR="00D01D3B" w:rsidRPr="00675996" w:rsidRDefault="00D01D3B" w:rsidP="00E6755A">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D01D3B" w:rsidRPr="00675996" w14:paraId="17EC0770" w14:textId="77777777" w:rsidTr="00D01D3B">
        <w:trPr>
          <w:trHeight w:val="334"/>
        </w:trPr>
        <w:tc>
          <w:tcPr>
            <w:tcW w:w="2835" w:type="dxa"/>
            <w:gridSpan w:val="3"/>
            <w:vMerge w:val="restart"/>
            <w:tcBorders>
              <w:bottom w:val="nil"/>
            </w:tcBorders>
            <w:noWrap/>
            <w:vAlign w:val="center"/>
            <w:hideMark/>
          </w:tcPr>
          <w:p w14:paraId="6D0D4569"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312CBAB1"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1C02E15C"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358C3DB8" w14:textId="77777777" w:rsidR="00D01D3B" w:rsidRPr="00675996" w:rsidRDefault="00D01D3B" w:rsidP="00D01D3B">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602897A1"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104DE8E3"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D01D3B" w:rsidRPr="00675996" w14:paraId="07E7177D" w14:textId="77777777" w:rsidTr="006F775C">
        <w:trPr>
          <w:trHeight w:val="349"/>
        </w:trPr>
        <w:tc>
          <w:tcPr>
            <w:tcW w:w="2835" w:type="dxa"/>
            <w:gridSpan w:val="3"/>
            <w:vMerge/>
            <w:tcBorders>
              <w:bottom w:val="nil"/>
            </w:tcBorders>
            <w:noWrap/>
          </w:tcPr>
          <w:p w14:paraId="54E6054A"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1765CB2A"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372FD796"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416E5A5A"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418D05C3"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5A22E63A"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r>
      <w:tr w:rsidR="00D01D3B" w:rsidRPr="00675996" w14:paraId="62C862B1" w14:textId="77777777" w:rsidTr="006F775C">
        <w:trPr>
          <w:trHeight w:val="210"/>
        </w:trPr>
        <w:tc>
          <w:tcPr>
            <w:tcW w:w="1417" w:type="dxa"/>
            <w:gridSpan w:val="2"/>
            <w:vMerge w:val="restart"/>
            <w:tcBorders>
              <w:top w:val="nil"/>
              <w:bottom w:val="nil"/>
            </w:tcBorders>
            <w:noWrap/>
            <w:hideMark/>
          </w:tcPr>
          <w:p w14:paraId="477CD6C6"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1B4844E5"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hideMark/>
          </w:tcPr>
          <w:p w14:paraId="3E87CC4C"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hint="eastAsia"/>
                <w:sz w:val="20"/>
                <w:szCs w:val="20"/>
              </w:rPr>
              <w:t>8</w:t>
            </w:r>
            <w:r w:rsidRPr="00675996">
              <w:rPr>
                <w:rFonts w:ascii="ＭＳ 明朝" w:hAnsi="ＭＳ 明朝" w:cs="Times New Roman"/>
                <w:sz w:val="20"/>
                <w:szCs w:val="20"/>
              </w:rPr>
              <w:t xml:space="preserve">4,779　</w:t>
            </w:r>
          </w:p>
        </w:tc>
        <w:tc>
          <w:tcPr>
            <w:tcW w:w="1124" w:type="dxa"/>
            <w:noWrap/>
            <w:hideMark/>
          </w:tcPr>
          <w:p w14:paraId="7AB567E8" w14:textId="736AD590"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hideMark/>
          </w:tcPr>
          <w:p w14:paraId="1C60297E"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6</w:t>
            </w:r>
          </w:p>
        </w:tc>
        <w:tc>
          <w:tcPr>
            <w:tcW w:w="1125" w:type="dxa"/>
            <w:gridSpan w:val="2"/>
            <w:noWrap/>
            <w:hideMark/>
          </w:tcPr>
          <w:p w14:paraId="30248424" w14:textId="7D6C60DE"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03EE29DB"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hint="eastAsia"/>
                <w:sz w:val="20"/>
                <w:szCs w:val="20"/>
              </w:rPr>
              <w:t>8</w:t>
            </w:r>
            <w:r w:rsidRPr="00675996">
              <w:rPr>
                <w:rFonts w:ascii="ＭＳ 明朝" w:hAnsi="ＭＳ 明朝" w:cs="Times New Roman"/>
                <w:sz w:val="20"/>
                <w:szCs w:val="20"/>
              </w:rPr>
              <w:t>4,773</w:t>
            </w:r>
          </w:p>
        </w:tc>
      </w:tr>
      <w:tr w:rsidR="00D01D3B" w:rsidRPr="00675996" w14:paraId="31EC966B" w14:textId="77777777" w:rsidTr="006F775C">
        <w:trPr>
          <w:trHeight w:val="210"/>
        </w:trPr>
        <w:tc>
          <w:tcPr>
            <w:tcW w:w="1417" w:type="dxa"/>
            <w:gridSpan w:val="2"/>
            <w:vMerge/>
            <w:tcBorders>
              <w:bottom w:val="nil"/>
            </w:tcBorders>
            <w:noWrap/>
          </w:tcPr>
          <w:p w14:paraId="3C7EF99E"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418" w:type="dxa"/>
          </w:tcPr>
          <w:p w14:paraId="6E3AE9A7"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6522A1E7"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sz w:val="20"/>
                <w:szCs w:val="20"/>
              </w:rPr>
              <w:t>1,319</w:t>
            </w:r>
          </w:p>
        </w:tc>
        <w:tc>
          <w:tcPr>
            <w:tcW w:w="1124" w:type="dxa"/>
            <w:noWrap/>
          </w:tcPr>
          <w:p w14:paraId="7CAA0D08" w14:textId="0168DF1A"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tcPr>
          <w:p w14:paraId="22C2DE40"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2</w:t>
            </w:r>
          </w:p>
        </w:tc>
        <w:tc>
          <w:tcPr>
            <w:tcW w:w="1125" w:type="dxa"/>
            <w:gridSpan w:val="2"/>
            <w:noWrap/>
          </w:tcPr>
          <w:p w14:paraId="28D4F7EC" w14:textId="4EBBEA2D"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0D37D4D5"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hint="eastAsia"/>
                <w:sz w:val="20"/>
                <w:szCs w:val="20"/>
              </w:rPr>
              <w:t>1,</w:t>
            </w:r>
            <w:r w:rsidRPr="00675996">
              <w:rPr>
                <w:rFonts w:ascii="ＭＳ 明朝" w:hAnsi="ＭＳ 明朝" w:cs="Times New Roman"/>
                <w:sz w:val="20"/>
                <w:szCs w:val="20"/>
              </w:rPr>
              <w:t>317</w:t>
            </w:r>
          </w:p>
        </w:tc>
      </w:tr>
      <w:tr w:rsidR="00D01D3B" w:rsidRPr="00675996" w14:paraId="0A0C8039" w14:textId="77777777" w:rsidTr="00D01D3B">
        <w:trPr>
          <w:trHeight w:val="210"/>
        </w:trPr>
        <w:tc>
          <w:tcPr>
            <w:tcW w:w="2835" w:type="dxa"/>
            <w:gridSpan w:val="3"/>
            <w:noWrap/>
          </w:tcPr>
          <w:p w14:paraId="5C5352B2" w14:textId="547779A6"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46403A" w:rsidRPr="00675996">
              <w:rPr>
                <w:rFonts w:ascii="ＭＳ 明朝" w:hAnsi="ＭＳ 明朝" w:cs="ＭＳ Ｐ明朝"/>
                <w:color w:val="000000"/>
                <w:kern w:val="0"/>
                <w:sz w:val="20"/>
                <w:szCs w:val="20"/>
              </w:rPr>
              <w:t>(</w:t>
            </w:r>
            <w:r w:rsidR="0046403A" w:rsidRPr="00675996">
              <w:rPr>
                <w:rFonts w:ascii="ＭＳ 明朝" w:hAnsi="ＭＳ 明朝" w:cs="ＭＳ Ｐ明朝" w:hint="eastAsia"/>
                <w:color w:val="000000"/>
                <w:kern w:val="0"/>
                <w:sz w:val="20"/>
                <w:szCs w:val="20"/>
              </w:rPr>
              <w:t>円</w:t>
            </w:r>
            <w:r w:rsidR="0046403A" w:rsidRPr="00675996">
              <w:rPr>
                <w:rFonts w:ascii="ＭＳ 明朝" w:hAnsi="ＭＳ 明朝" w:cs="ＭＳ Ｐ明朝"/>
                <w:color w:val="000000"/>
                <w:kern w:val="0"/>
                <w:sz w:val="20"/>
                <w:szCs w:val="20"/>
              </w:rPr>
              <w:t>)</w:t>
            </w:r>
          </w:p>
        </w:tc>
        <w:tc>
          <w:tcPr>
            <w:tcW w:w="5670" w:type="dxa"/>
            <w:gridSpan w:val="7"/>
            <w:noWrap/>
          </w:tcPr>
          <w:p w14:paraId="03986FFA" w14:textId="53467EC8" w:rsidR="00D01D3B" w:rsidRPr="00675996" w:rsidRDefault="0046403A" w:rsidP="00D01D3B">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0</w:t>
            </w:r>
            <w:r w:rsidR="00D01D3B" w:rsidRPr="00675996">
              <w:rPr>
                <w:rFonts w:ascii="ＭＳ 明朝" w:hAnsi="ＭＳ 明朝" w:cs="ＭＳ Ｐ明朝" w:hint="eastAsia"/>
                <w:color w:val="000000"/>
                <w:kern w:val="0"/>
                <w:sz w:val="20"/>
                <w:szCs w:val="20"/>
                <w:lang w:eastAsia="zh-CN"/>
              </w:rPr>
              <w:t>（令和元年度末）</w:t>
            </w:r>
          </w:p>
        </w:tc>
      </w:tr>
    </w:tbl>
    <w:p w14:paraId="1C9FB93D" w14:textId="77777777" w:rsidR="00D01D3B" w:rsidRPr="00675996" w:rsidRDefault="00D01D3B" w:rsidP="00D01D3B">
      <w:pPr>
        <w:jc w:val="left"/>
        <w:rPr>
          <w:rFonts w:ascii="ＭＳ 明朝" w:hAnsi="ＭＳ 明朝" w:cs="Times New Roman"/>
          <w:b/>
          <w:bCs/>
          <w:sz w:val="22"/>
        </w:rPr>
      </w:pPr>
    </w:p>
    <w:p w14:paraId="490440A4" w14:textId="3320A649" w:rsidR="00D01D3B" w:rsidRPr="00675996" w:rsidRDefault="00D01D3B" w:rsidP="00E748D6">
      <w:pPr>
        <w:ind w:left="562" w:hanging="420"/>
        <w:rPr>
          <w:rFonts w:ascii="ＭＳ 明朝" w:hAnsi="ＭＳ 明朝" w:cs="Times New Roman"/>
          <w:b/>
          <w:bCs/>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w:t>
      </w:r>
      <w:r w:rsidRPr="00675996">
        <w:rPr>
          <w:rFonts w:ascii="ＭＳ 明朝" w:hAnsi="ＭＳ 明朝" w:cs="ＭＳ Ｐ明朝" w:hint="eastAsia"/>
          <w:b/>
          <w:color w:val="000000"/>
          <w:kern w:val="0"/>
          <w:sz w:val="22"/>
        </w:rPr>
        <w:t>監査</w:t>
      </w:r>
      <w:r w:rsidRPr="00675996">
        <w:rPr>
          <w:rFonts w:ascii="ＭＳ 明朝" w:hAnsi="ＭＳ 明朝" w:cs="Times New Roman" w:hint="eastAsia"/>
          <w:b/>
          <w:sz w:val="22"/>
        </w:rPr>
        <w:t>の結果及び意見</w:t>
      </w:r>
    </w:p>
    <w:p w14:paraId="4330B356" w14:textId="6BE34476" w:rsidR="00D01D3B" w:rsidRPr="00675996" w:rsidRDefault="00D01D3B" w:rsidP="00E748D6">
      <w:pPr>
        <w:ind w:firstLineChars="300" w:firstLine="693"/>
        <w:outlineLvl w:val="3"/>
        <w:rPr>
          <w:rFonts w:ascii="ＭＳ 明朝" w:hAnsi="ＭＳ 明朝" w:cs="Times New Roman"/>
          <w:b/>
          <w:sz w:val="22"/>
        </w:rPr>
      </w:pPr>
      <w:bookmarkStart w:id="440" w:name="_Toc62563838"/>
      <w:bookmarkStart w:id="441" w:name="_Toc63683393"/>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23</w:t>
      </w:r>
      <w:r w:rsidRPr="00675996">
        <w:rPr>
          <w:rFonts w:ascii="ＭＳ 明朝" w:hAnsi="ＭＳ 明朝" w:cs="Times New Roman" w:hint="eastAsia"/>
          <w:b/>
          <w:sz w:val="22"/>
        </w:rPr>
        <w:t>】不納欠損引当金の適切な計上</w:t>
      </w:r>
      <w:bookmarkEnd w:id="440"/>
      <w:bookmarkEnd w:id="441"/>
    </w:p>
    <w:p w14:paraId="3E5CC954" w14:textId="77777777" w:rsidR="00D01D3B" w:rsidRPr="00675996" w:rsidRDefault="00D01D3B" w:rsidP="00E748D6">
      <w:pPr>
        <w:autoSpaceDE w:val="0"/>
        <w:autoSpaceDN w:val="0"/>
        <w:adjustRightInd w:val="0"/>
        <w:ind w:firstLineChars="100" w:firstLine="230"/>
        <w:rPr>
          <w:rFonts w:ascii="ＭＳ 明朝" w:hAnsi="ＭＳ 明朝" w:cs="Times New Roman"/>
          <w:sz w:val="22"/>
        </w:rPr>
      </w:pPr>
      <w:r w:rsidRPr="00675996">
        <w:rPr>
          <w:rFonts w:ascii="ＭＳ 明朝" w:hAnsi="ＭＳ 明朝" w:cs="Times New Roman" w:hint="eastAsia"/>
          <w:sz w:val="22"/>
        </w:rPr>
        <w:t>大阪府は，府営住宅退去時補修個人負担金請求権のうち，1年以上の滞納が生じている債権については，回収の具体的な可能性が見込まれる特段の事情がない限り，貸倒等懸念債権に分類した上で不納欠損引当金を計上するべきである。</w:t>
      </w:r>
    </w:p>
    <w:p w14:paraId="207933E6" w14:textId="77777777" w:rsidR="00D01D3B" w:rsidRPr="00675996" w:rsidRDefault="00D01D3B" w:rsidP="00E748D6">
      <w:pPr>
        <w:rPr>
          <w:rFonts w:ascii="ＭＳ 明朝" w:hAnsi="ＭＳ 明朝" w:cs="Times New Roman"/>
          <w:b/>
          <w:bCs/>
          <w:sz w:val="22"/>
        </w:rPr>
      </w:pPr>
    </w:p>
    <w:p w14:paraId="64C8C91B" w14:textId="2493F108" w:rsidR="00D01D3B" w:rsidRPr="00675996" w:rsidRDefault="00D01D3B" w:rsidP="00E748D6">
      <w:pPr>
        <w:ind w:firstLineChars="300" w:firstLine="693"/>
        <w:outlineLvl w:val="3"/>
        <w:rPr>
          <w:rFonts w:ascii="ＭＳ 明朝" w:hAnsi="ＭＳ 明朝" w:cs="Times New Roman"/>
          <w:b/>
          <w:sz w:val="22"/>
        </w:rPr>
      </w:pPr>
      <w:bookmarkStart w:id="442" w:name="_Toc62563839"/>
      <w:bookmarkStart w:id="443" w:name="_Toc63683394"/>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71</w:t>
      </w:r>
      <w:r w:rsidRPr="00675996">
        <w:rPr>
          <w:rFonts w:ascii="ＭＳ 明朝" w:hAnsi="ＭＳ 明朝" w:cs="Times New Roman" w:hint="eastAsia"/>
          <w:b/>
          <w:bCs/>
          <w:sz w:val="22"/>
        </w:rPr>
        <w:t>】</w:t>
      </w:r>
      <w:r w:rsidRPr="00675996">
        <w:rPr>
          <w:rFonts w:ascii="ＭＳ 明朝" w:hAnsi="ＭＳ 明朝" w:cs="Times New Roman" w:hint="eastAsia"/>
          <w:b/>
          <w:sz w:val="22"/>
        </w:rPr>
        <w:t>回収業務の委託</w:t>
      </w:r>
      <w:bookmarkEnd w:id="442"/>
      <w:bookmarkEnd w:id="443"/>
    </w:p>
    <w:p w14:paraId="05D806C0" w14:textId="77777777" w:rsidR="00D01D3B" w:rsidRPr="00675996" w:rsidRDefault="00D01D3B" w:rsidP="00E748D6">
      <w:pPr>
        <w:autoSpaceDE w:val="0"/>
        <w:autoSpaceDN w:val="0"/>
        <w:adjustRightInd w:val="0"/>
        <w:ind w:firstLineChars="100" w:firstLine="230"/>
        <w:rPr>
          <w:rFonts w:ascii="ＭＳ 明朝" w:hAnsi="ＭＳ 明朝" w:cs="Times New Roman"/>
          <w:sz w:val="22"/>
        </w:rPr>
      </w:pPr>
      <w:r w:rsidRPr="00675996">
        <w:rPr>
          <w:rFonts w:ascii="ＭＳ 明朝" w:hAnsi="ＭＳ 明朝" w:cs="Times New Roman" w:hint="eastAsia"/>
          <w:sz w:val="22"/>
        </w:rPr>
        <w:t>大阪府は，府営住宅退去時補修個人負担金請求権の回収について，回収業務の外部委託を検討するべきである。</w:t>
      </w:r>
    </w:p>
    <w:p w14:paraId="3F416291" w14:textId="2805F669" w:rsidR="00D4293A" w:rsidRDefault="00D4293A" w:rsidP="00D4293A">
      <w:pPr>
        <w:ind w:firstLineChars="100" w:firstLine="231"/>
        <w:jc w:val="left"/>
        <w:rPr>
          <w:rFonts w:ascii="ＭＳ 明朝" w:hAnsi="ＭＳ 明朝" w:cs="Times New Roman"/>
          <w:b/>
          <w:bCs/>
          <w:sz w:val="22"/>
        </w:rPr>
      </w:pPr>
    </w:p>
    <w:p w14:paraId="07CAD8D3" w14:textId="08E54E06" w:rsidR="005C0F5A" w:rsidRDefault="005C0F5A" w:rsidP="00D4293A">
      <w:pPr>
        <w:ind w:firstLineChars="100" w:firstLine="231"/>
        <w:jc w:val="left"/>
        <w:rPr>
          <w:rFonts w:ascii="ＭＳ 明朝" w:hAnsi="ＭＳ 明朝" w:cs="Times New Roman"/>
          <w:b/>
          <w:bCs/>
          <w:sz w:val="22"/>
        </w:rPr>
      </w:pPr>
    </w:p>
    <w:p w14:paraId="5FEEEC2B" w14:textId="77777777" w:rsidR="005C0F5A" w:rsidRPr="00675996" w:rsidRDefault="005C0F5A" w:rsidP="00D4293A">
      <w:pPr>
        <w:ind w:firstLineChars="100" w:firstLine="231"/>
        <w:jc w:val="left"/>
        <w:rPr>
          <w:rFonts w:ascii="ＭＳ 明朝" w:hAnsi="ＭＳ 明朝" w:cs="Times New Roman"/>
          <w:b/>
          <w:bCs/>
          <w:sz w:val="22"/>
        </w:rPr>
      </w:pPr>
    </w:p>
    <w:p w14:paraId="07321A9A" w14:textId="7F5B3C04" w:rsidR="00D01D3B" w:rsidRPr="00675996" w:rsidRDefault="00D01D3B" w:rsidP="000B20FD">
      <w:pPr>
        <w:ind w:firstLineChars="100" w:firstLine="231"/>
        <w:outlineLvl w:val="2"/>
        <w:rPr>
          <w:rFonts w:cs="Times New Roman"/>
        </w:rPr>
      </w:pPr>
      <w:bookmarkStart w:id="444" w:name="_Toc62563840"/>
      <w:bookmarkStart w:id="445" w:name="_Toc63683395"/>
      <w:r w:rsidRPr="00675996">
        <w:rPr>
          <w:rFonts w:ascii="ＭＳ 明朝" w:hAnsi="ＭＳ 明朝" w:cs="Times New Roman" w:hint="eastAsia"/>
          <w:b/>
          <w:sz w:val="22"/>
        </w:rPr>
        <w:t>３　汚水処理施設利用費請求権</w:t>
      </w:r>
      <w:bookmarkEnd w:id="444"/>
      <w:bookmarkEnd w:id="445"/>
    </w:p>
    <w:p w14:paraId="28334C61" w14:textId="77777777" w:rsidR="00D01D3B" w:rsidRPr="00675996" w:rsidRDefault="00D01D3B" w:rsidP="00D4293A">
      <w:pPr>
        <w:ind w:firstLineChars="100" w:firstLine="231"/>
        <w:rPr>
          <w:rFonts w:ascii="ＭＳ 明朝" w:hAnsi="ＭＳ 明朝" w:cs="Times New Roman"/>
          <w:b/>
          <w:sz w:val="22"/>
        </w:rPr>
      </w:pPr>
      <w:bookmarkStart w:id="446" w:name="_Hlk56860018"/>
      <w:bookmarkStart w:id="447" w:name="_Hlk56847991"/>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534"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63"/>
      </w:tblGrid>
      <w:tr w:rsidR="00D01D3B" w:rsidRPr="00675996" w14:paraId="4A78FE02" w14:textId="77777777" w:rsidTr="00CB7A4B">
        <w:trPr>
          <w:trHeight w:val="390"/>
        </w:trPr>
        <w:tc>
          <w:tcPr>
            <w:tcW w:w="2835" w:type="dxa"/>
            <w:gridSpan w:val="3"/>
            <w:vAlign w:val="center"/>
            <w:hideMark/>
          </w:tcPr>
          <w:p w14:paraId="5305F530"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99" w:type="dxa"/>
            <w:gridSpan w:val="7"/>
            <w:noWrap/>
            <w:hideMark/>
          </w:tcPr>
          <w:p w14:paraId="269C0503" w14:textId="44E58A0D"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大阪府が下水道法第</w:t>
            </w:r>
            <w:r w:rsidRPr="00675996">
              <w:rPr>
                <w:rFonts w:ascii="ＭＳ 明朝" w:hAnsi="ＭＳ 明朝" w:cs="ＭＳ Ｐ明朝"/>
                <w:color w:val="000000"/>
                <w:kern w:val="0"/>
                <w:sz w:val="20"/>
                <w:szCs w:val="20"/>
              </w:rPr>
              <w:t>2条8号に規定する処理区域外に位置する府営住宅のために設置した屎尿浄化槽について，当該府営住宅の居住者以外の者が利用したことにより</w:t>
            </w:r>
            <w:r w:rsidRPr="00675996">
              <w:rPr>
                <w:rFonts w:ascii="ＭＳ 明朝" w:hAnsi="ＭＳ 明朝" w:cs="ＭＳ Ｐ明朝" w:hint="eastAsia"/>
                <w:color w:val="000000"/>
                <w:kern w:val="0"/>
                <w:sz w:val="20"/>
                <w:szCs w:val="20"/>
              </w:rPr>
              <w:t>発生した債権</w:t>
            </w:r>
          </w:p>
        </w:tc>
      </w:tr>
      <w:tr w:rsidR="00D01D3B" w:rsidRPr="00675996" w14:paraId="40194ADF" w14:textId="77777777" w:rsidTr="00CB7A4B">
        <w:trPr>
          <w:trHeight w:val="390"/>
        </w:trPr>
        <w:tc>
          <w:tcPr>
            <w:tcW w:w="2835" w:type="dxa"/>
            <w:gridSpan w:val="3"/>
            <w:vAlign w:val="center"/>
          </w:tcPr>
          <w:p w14:paraId="1EB57C3A"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99" w:type="dxa"/>
            <w:gridSpan w:val="7"/>
            <w:noWrap/>
          </w:tcPr>
          <w:p w14:paraId="336B8D52"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府営住宅における特殊浄化施設への放流同意に関する要綱</w:t>
            </w:r>
          </w:p>
        </w:tc>
      </w:tr>
      <w:tr w:rsidR="00D01D3B" w:rsidRPr="00675996" w14:paraId="3E1692B1" w14:textId="77777777" w:rsidTr="00CB7A4B">
        <w:trPr>
          <w:trHeight w:val="360"/>
        </w:trPr>
        <w:tc>
          <w:tcPr>
            <w:tcW w:w="2835" w:type="dxa"/>
            <w:gridSpan w:val="3"/>
            <w:noWrap/>
            <w:vAlign w:val="center"/>
          </w:tcPr>
          <w:p w14:paraId="255A1CD0"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99" w:type="dxa"/>
            <w:gridSpan w:val="7"/>
            <w:noWrap/>
          </w:tcPr>
          <w:p w14:paraId="0D101C33"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住宅まちづくり部住宅経営室施設保全課</w:t>
            </w:r>
          </w:p>
        </w:tc>
      </w:tr>
      <w:tr w:rsidR="00D01D3B" w:rsidRPr="00675996" w14:paraId="621FEE0B" w14:textId="77777777" w:rsidTr="00CB7A4B">
        <w:trPr>
          <w:trHeight w:val="360"/>
        </w:trPr>
        <w:tc>
          <w:tcPr>
            <w:tcW w:w="2835" w:type="dxa"/>
            <w:gridSpan w:val="3"/>
            <w:noWrap/>
            <w:vAlign w:val="center"/>
            <w:hideMark/>
          </w:tcPr>
          <w:p w14:paraId="0B9775D8"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99" w:type="dxa"/>
            <w:gridSpan w:val="7"/>
            <w:noWrap/>
            <w:hideMark/>
          </w:tcPr>
          <w:p w14:paraId="4C9097E4" w14:textId="77777777" w:rsidR="00D01D3B" w:rsidRPr="00675996" w:rsidRDefault="00D01D3B" w:rsidP="00D01D3B">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府営住宅の居住者以外の屎尿浄化槽の利用者</w:t>
            </w:r>
          </w:p>
        </w:tc>
      </w:tr>
      <w:tr w:rsidR="00D01D3B" w:rsidRPr="00675996" w14:paraId="1D5F8FC1" w14:textId="77777777" w:rsidTr="00CB7A4B">
        <w:trPr>
          <w:trHeight w:val="360"/>
        </w:trPr>
        <w:tc>
          <w:tcPr>
            <w:tcW w:w="1021" w:type="dxa"/>
            <w:vMerge w:val="restart"/>
            <w:noWrap/>
            <w:vAlign w:val="center"/>
          </w:tcPr>
          <w:p w14:paraId="7DFBFFF2"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796F2F4"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04F36737" w14:textId="59BF1F36"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D4293A"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noWrap/>
          </w:tcPr>
          <w:p w14:paraId="08CB6407"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7DC9191C"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6D54CB2" w14:textId="7A23AE03" w:rsidR="00D01D3B" w:rsidRPr="00675996" w:rsidRDefault="00D4293A" w:rsidP="00CB7A4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c>
          <w:tcPr>
            <w:tcW w:w="1163" w:type="dxa"/>
            <w:gridSpan w:val="2"/>
            <w:vMerge w:val="restart"/>
          </w:tcPr>
          <w:p w14:paraId="5FEC1683"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7F289539"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701" w:type="dxa"/>
            <w:gridSpan w:val="2"/>
          </w:tcPr>
          <w:p w14:paraId="52F1B2A7"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19,097</w:t>
            </w:r>
          </w:p>
        </w:tc>
      </w:tr>
      <w:tr w:rsidR="00D01D3B" w:rsidRPr="00675996" w14:paraId="61BB1842" w14:textId="77777777" w:rsidTr="00CB7A4B">
        <w:trPr>
          <w:trHeight w:val="360"/>
        </w:trPr>
        <w:tc>
          <w:tcPr>
            <w:tcW w:w="1021" w:type="dxa"/>
            <w:vMerge/>
            <w:tcBorders>
              <w:bottom w:val="single" w:sz="4" w:space="0" w:color="auto"/>
            </w:tcBorders>
            <w:noWrap/>
            <w:vAlign w:val="center"/>
          </w:tcPr>
          <w:p w14:paraId="761AA5D8"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814" w:type="dxa"/>
            <w:gridSpan w:val="2"/>
            <w:tcBorders>
              <w:bottom w:val="single" w:sz="4" w:space="0" w:color="auto"/>
            </w:tcBorders>
            <w:vAlign w:val="center"/>
          </w:tcPr>
          <w:p w14:paraId="77593B4A" w14:textId="413869BE"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D4293A"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noWrap/>
          </w:tcPr>
          <w:p w14:paraId="35446E69"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D4C749C" w14:textId="7EE52436" w:rsidR="00D01D3B" w:rsidRPr="00675996" w:rsidRDefault="00D4293A" w:rsidP="00CB7A4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c>
          <w:tcPr>
            <w:tcW w:w="1163" w:type="dxa"/>
            <w:gridSpan w:val="2"/>
            <w:vMerge/>
          </w:tcPr>
          <w:p w14:paraId="19223C92"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701" w:type="dxa"/>
            <w:gridSpan w:val="2"/>
          </w:tcPr>
          <w:p w14:paraId="517A73D8" w14:textId="3D1BC4B2" w:rsidR="00D01D3B" w:rsidRPr="00675996" w:rsidRDefault="00D4293A" w:rsidP="00CB7A4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w:t>
            </w:r>
          </w:p>
        </w:tc>
      </w:tr>
      <w:tr w:rsidR="00D01D3B" w:rsidRPr="00675996" w14:paraId="04F46F6F" w14:textId="77777777" w:rsidTr="00CB7A4B">
        <w:trPr>
          <w:trHeight w:val="334"/>
        </w:trPr>
        <w:tc>
          <w:tcPr>
            <w:tcW w:w="2835" w:type="dxa"/>
            <w:gridSpan w:val="3"/>
            <w:vMerge w:val="restart"/>
            <w:tcBorders>
              <w:bottom w:val="nil"/>
            </w:tcBorders>
            <w:noWrap/>
            <w:vAlign w:val="center"/>
            <w:hideMark/>
          </w:tcPr>
          <w:p w14:paraId="619E804E"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8AD127F"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2AB43AA"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3F4FAD12" w14:textId="77777777" w:rsidR="00D01D3B" w:rsidRPr="00675996" w:rsidRDefault="00D01D3B" w:rsidP="00D01D3B">
            <w:pPr>
              <w:tabs>
                <w:tab w:val="left" w:pos="884"/>
              </w:tabs>
              <w:jc w:val="center"/>
              <w:rPr>
                <w:rFonts w:cs="Times New Roman"/>
                <w:sz w:val="20"/>
                <w:szCs w:val="20"/>
              </w:rPr>
            </w:pPr>
            <w:r w:rsidRPr="00675996">
              <w:rPr>
                <w:rFonts w:cs="Times New Roman" w:hint="eastAsia"/>
                <w:sz w:val="20"/>
                <w:szCs w:val="20"/>
              </w:rPr>
              <w:t>令和元年度</w:t>
            </w:r>
          </w:p>
        </w:tc>
        <w:tc>
          <w:tcPr>
            <w:tcW w:w="1163" w:type="dxa"/>
            <w:vMerge w:val="restart"/>
            <w:noWrap/>
          </w:tcPr>
          <w:p w14:paraId="6EAF5CFC"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88F1A65"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D01D3B" w:rsidRPr="00675996" w14:paraId="40D551A4" w14:textId="77777777" w:rsidTr="006F775C">
        <w:trPr>
          <w:trHeight w:val="357"/>
        </w:trPr>
        <w:tc>
          <w:tcPr>
            <w:tcW w:w="2835" w:type="dxa"/>
            <w:gridSpan w:val="3"/>
            <w:vMerge/>
            <w:tcBorders>
              <w:bottom w:val="nil"/>
            </w:tcBorders>
            <w:noWrap/>
          </w:tcPr>
          <w:p w14:paraId="3063A787"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7A1EB457"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06F966B2"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28E55C29"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020D4BCB"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63" w:type="dxa"/>
            <w:vMerge/>
            <w:noWrap/>
          </w:tcPr>
          <w:p w14:paraId="53215561"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r>
      <w:tr w:rsidR="00D01D3B" w:rsidRPr="00675996" w14:paraId="569A0187" w14:textId="77777777" w:rsidTr="006F775C">
        <w:trPr>
          <w:trHeight w:val="210"/>
        </w:trPr>
        <w:tc>
          <w:tcPr>
            <w:tcW w:w="1417" w:type="dxa"/>
            <w:gridSpan w:val="2"/>
            <w:vMerge w:val="restart"/>
            <w:tcBorders>
              <w:top w:val="nil"/>
              <w:bottom w:val="nil"/>
            </w:tcBorders>
            <w:noWrap/>
            <w:hideMark/>
          </w:tcPr>
          <w:p w14:paraId="52A9E488"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5AB11B15"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5768E120"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hint="eastAsia"/>
                <w:sz w:val="20"/>
                <w:szCs w:val="20"/>
              </w:rPr>
              <w:t>4</w:t>
            </w:r>
            <w:r w:rsidRPr="00675996">
              <w:rPr>
                <w:rFonts w:ascii="ＭＳ 明朝" w:hAnsi="ＭＳ 明朝" w:cs="Times New Roman"/>
                <w:sz w:val="20"/>
                <w:szCs w:val="20"/>
              </w:rPr>
              <w:t xml:space="preserve">25,770　</w:t>
            </w:r>
          </w:p>
        </w:tc>
        <w:tc>
          <w:tcPr>
            <w:tcW w:w="1124" w:type="dxa"/>
            <w:noWrap/>
            <w:hideMark/>
          </w:tcPr>
          <w:p w14:paraId="6D916310" w14:textId="471549C5"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hideMark/>
          </w:tcPr>
          <w:p w14:paraId="7D923FDD" w14:textId="006A3188"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hideMark/>
          </w:tcPr>
          <w:p w14:paraId="6EA90694" w14:textId="26179F87"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63" w:type="dxa"/>
            <w:noWrap/>
          </w:tcPr>
          <w:p w14:paraId="656E615C"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425,770</w:t>
            </w:r>
          </w:p>
        </w:tc>
      </w:tr>
      <w:tr w:rsidR="00D01D3B" w:rsidRPr="00675996" w14:paraId="57DEE772" w14:textId="77777777" w:rsidTr="006F775C">
        <w:trPr>
          <w:trHeight w:val="210"/>
        </w:trPr>
        <w:tc>
          <w:tcPr>
            <w:tcW w:w="1417" w:type="dxa"/>
            <w:gridSpan w:val="2"/>
            <w:vMerge/>
            <w:tcBorders>
              <w:bottom w:val="nil"/>
            </w:tcBorders>
            <w:noWrap/>
          </w:tcPr>
          <w:p w14:paraId="6D398297"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418" w:type="dxa"/>
          </w:tcPr>
          <w:p w14:paraId="5253BFEF"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71F70F02"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hint="eastAsia"/>
                <w:sz w:val="20"/>
                <w:szCs w:val="20"/>
              </w:rPr>
              <w:t>2</w:t>
            </w:r>
            <w:r w:rsidRPr="00675996">
              <w:rPr>
                <w:rFonts w:ascii="ＭＳ 明朝" w:hAnsi="ＭＳ 明朝" w:cs="Times New Roman"/>
                <w:sz w:val="20"/>
                <w:szCs w:val="20"/>
              </w:rPr>
              <w:t>6</w:t>
            </w:r>
          </w:p>
        </w:tc>
        <w:tc>
          <w:tcPr>
            <w:tcW w:w="1124" w:type="dxa"/>
            <w:noWrap/>
          </w:tcPr>
          <w:p w14:paraId="2E07C21A" w14:textId="4397A009"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tcPr>
          <w:p w14:paraId="7AAE3B61" w14:textId="6F345C9E"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tcPr>
          <w:p w14:paraId="0928F393" w14:textId="5851D5C1"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63" w:type="dxa"/>
            <w:noWrap/>
          </w:tcPr>
          <w:p w14:paraId="03150148"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hint="eastAsia"/>
                <w:sz w:val="20"/>
                <w:szCs w:val="20"/>
              </w:rPr>
              <w:t>2</w:t>
            </w:r>
            <w:r w:rsidRPr="00675996">
              <w:rPr>
                <w:rFonts w:ascii="ＭＳ 明朝" w:hAnsi="ＭＳ 明朝" w:cs="Times New Roman"/>
                <w:sz w:val="20"/>
                <w:szCs w:val="20"/>
              </w:rPr>
              <w:t>6</w:t>
            </w:r>
          </w:p>
        </w:tc>
      </w:tr>
      <w:tr w:rsidR="00D01D3B" w:rsidRPr="00675996" w14:paraId="2B481BBC" w14:textId="77777777" w:rsidTr="00CB7A4B">
        <w:trPr>
          <w:trHeight w:val="210"/>
        </w:trPr>
        <w:tc>
          <w:tcPr>
            <w:tcW w:w="2835" w:type="dxa"/>
            <w:gridSpan w:val="3"/>
            <w:noWrap/>
          </w:tcPr>
          <w:p w14:paraId="1D61D46A"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p>
        </w:tc>
        <w:tc>
          <w:tcPr>
            <w:tcW w:w="5699" w:type="dxa"/>
            <w:gridSpan w:val="7"/>
            <w:noWrap/>
          </w:tcPr>
          <w:p w14:paraId="4D1EA260" w14:textId="77777777" w:rsidR="00D01D3B" w:rsidRPr="00675996" w:rsidRDefault="00D01D3B" w:rsidP="00D01D3B">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なし</w:t>
            </w:r>
            <w:r w:rsidRPr="00675996">
              <w:rPr>
                <w:rFonts w:ascii="ＭＳ 明朝" w:hAnsi="ＭＳ 明朝" w:cs="ＭＳ Ｐ明朝" w:hint="eastAsia"/>
                <w:color w:val="000000"/>
                <w:kern w:val="0"/>
                <w:sz w:val="20"/>
                <w:szCs w:val="20"/>
                <w:lang w:eastAsia="zh-CN"/>
              </w:rPr>
              <w:t>（令和元年度末）</w:t>
            </w:r>
          </w:p>
        </w:tc>
      </w:tr>
      <w:bookmarkEnd w:id="446"/>
    </w:tbl>
    <w:p w14:paraId="085CD37E"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rPr>
      </w:pPr>
    </w:p>
    <w:p w14:paraId="3E19A45B" w14:textId="3863C7D7" w:rsidR="00D01D3B" w:rsidRPr="00675996" w:rsidRDefault="00D01D3B"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w:t>
      </w:r>
      <w:r w:rsidRPr="00675996">
        <w:rPr>
          <w:rFonts w:ascii="ＭＳ 明朝" w:hAnsi="ＭＳ 明朝" w:cs="ＭＳ Ｐ明朝" w:hint="eastAsia"/>
          <w:b/>
          <w:color w:val="000000"/>
          <w:kern w:val="0"/>
          <w:sz w:val="22"/>
        </w:rPr>
        <w:t>監査</w:t>
      </w:r>
      <w:r w:rsidRPr="00675996">
        <w:rPr>
          <w:rFonts w:ascii="ＭＳ 明朝" w:hAnsi="ＭＳ 明朝" w:cs="Times New Roman" w:hint="eastAsia"/>
          <w:b/>
          <w:sz w:val="22"/>
        </w:rPr>
        <w:t>の結果及び意見</w:t>
      </w:r>
    </w:p>
    <w:p w14:paraId="78C31577" w14:textId="31023311" w:rsidR="00D01D3B" w:rsidRPr="00675996" w:rsidRDefault="00D01D3B" w:rsidP="00E748D6">
      <w:pPr>
        <w:ind w:firstLineChars="300" w:firstLine="693"/>
        <w:outlineLvl w:val="3"/>
        <w:rPr>
          <w:rFonts w:ascii="ＭＳ 明朝" w:hAnsi="ＭＳ 明朝" w:cs="Times New Roman"/>
          <w:b/>
          <w:sz w:val="22"/>
        </w:rPr>
      </w:pPr>
      <w:bookmarkStart w:id="448" w:name="_Toc62563841"/>
      <w:bookmarkStart w:id="449" w:name="_Toc63683396"/>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72</w:t>
      </w:r>
      <w:r w:rsidRPr="00675996">
        <w:rPr>
          <w:rFonts w:ascii="ＭＳ 明朝" w:hAnsi="ＭＳ 明朝" w:cs="Times New Roman" w:hint="eastAsia"/>
          <w:b/>
          <w:bCs/>
          <w:sz w:val="22"/>
        </w:rPr>
        <w:t>】</w:t>
      </w:r>
      <w:r w:rsidRPr="00675996">
        <w:rPr>
          <w:rFonts w:ascii="ＭＳ 明朝" w:hAnsi="ＭＳ 明朝" w:cs="Times New Roman" w:hint="eastAsia"/>
          <w:b/>
          <w:sz w:val="22"/>
        </w:rPr>
        <w:t>不納欠損引当金の計上</w:t>
      </w:r>
      <w:bookmarkEnd w:id="448"/>
      <w:bookmarkEnd w:id="449"/>
    </w:p>
    <w:p w14:paraId="6F1B7156" w14:textId="77777777"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汚水処理施設利用費請求権のように貸倒等懸念債権に分類した債権については，不納欠損引当金を計上しないことを正当化する特段の事情が存在しない限り，評価性引当金取扱要領第5条4項に従って，当該債権額の半額を不納欠損引当金として計上すべきである</w:t>
      </w:r>
      <w:r w:rsidRPr="00675996">
        <w:rPr>
          <w:rFonts w:ascii="ＭＳ 明朝" w:hAnsi="ＭＳ 明朝" w:cs="ＭＳ Ｐ明朝"/>
          <w:color w:val="000000"/>
          <w:kern w:val="0"/>
          <w:sz w:val="22"/>
        </w:rPr>
        <w:t>。</w:t>
      </w:r>
    </w:p>
    <w:p w14:paraId="7EA02D51" w14:textId="77777777"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rPr>
      </w:pPr>
    </w:p>
    <w:p w14:paraId="61F77FB3" w14:textId="6D491D0B" w:rsidR="00D01D3B" w:rsidRPr="00675996" w:rsidRDefault="00D01D3B" w:rsidP="00E748D6">
      <w:pPr>
        <w:ind w:firstLineChars="300" w:firstLine="693"/>
        <w:outlineLvl w:val="3"/>
        <w:rPr>
          <w:rFonts w:ascii="ＭＳ 明朝" w:hAnsi="ＭＳ 明朝" w:cs="Times New Roman"/>
          <w:b/>
          <w:sz w:val="22"/>
        </w:rPr>
      </w:pPr>
      <w:bookmarkStart w:id="450" w:name="_Toc63683397"/>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73</w:t>
      </w:r>
      <w:r w:rsidRPr="00675996">
        <w:rPr>
          <w:rFonts w:ascii="ＭＳ 明朝" w:hAnsi="ＭＳ 明朝" w:cs="Times New Roman" w:hint="eastAsia"/>
          <w:b/>
          <w:bCs/>
          <w:sz w:val="22"/>
        </w:rPr>
        <w:t>】</w:t>
      </w:r>
      <w:r w:rsidRPr="00675996">
        <w:rPr>
          <w:rFonts w:ascii="ＭＳ 明朝" w:hAnsi="ＭＳ 明朝" w:cs="Times New Roman" w:hint="eastAsia"/>
          <w:b/>
          <w:sz w:val="22"/>
        </w:rPr>
        <w:t>支払督促制度の活用等による時効の中断の実現</w:t>
      </w:r>
      <w:bookmarkEnd w:id="450"/>
    </w:p>
    <w:p w14:paraId="6EEAD8DB" w14:textId="77777777"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大阪府は，汚水処理施設利用費請求権のように消滅時効の完成が近づいている債権については，支払督促制度を活用する等の方法によって時効の中断を実現し，消滅時効の完成を防止すべきである</w:t>
      </w:r>
      <w:r w:rsidRPr="00675996">
        <w:rPr>
          <w:rFonts w:ascii="ＭＳ 明朝" w:hAnsi="ＭＳ 明朝" w:cs="ＭＳ Ｐ明朝"/>
          <w:color w:val="000000"/>
          <w:kern w:val="0"/>
          <w:sz w:val="22"/>
        </w:rPr>
        <w:t>。</w:t>
      </w:r>
    </w:p>
    <w:bookmarkEnd w:id="447"/>
    <w:p w14:paraId="7FEC5BFE" w14:textId="77777777" w:rsidR="00D4293A" w:rsidRPr="00675996" w:rsidRDefault="00D4293A" w:rsidP="00E748D6">
      <w:pPr>
        <w:autoSpaceDE w:val="0"/>
        <w:autoSpaceDN w:val="0"/>
        <w:adjustRightInd w:val="0"/>
        <w:ind w:firstLineChars="100" w:firstLine="220"/>
        <w:rPr>
          <w:rFonts w:ascii="ＭＳ 明朝" w:hAnsi="ＭＳ 明朝" w:cs="Times New Roman"/>
        </w:rPr>
      </w:pPr>
    </w:p>
    <w:p w14:paraId="267E5134" w14:textId="2E2EB450" w:rsidR="00D01D3B" w:rsidRPr="00675996" w:rsidRDefault="00D01D3B" w:rsidP="000B20FD">
      <w:pPr>
        <w:ind w:firstLineChars="100" w:firstLine="231"/>
        <w:outlineLvl w:val="2"/>
        <w:rPr>
          <w:rFonts w:cs="Times New Roman"/>
        </w:rPr>
      </w:pPr>
      <w:bookmarkStart w:id="451" w:name="_Hlk53937294"/>
      <w:bookmarkStart w:id="452" w:name="_Toc62563842"/>
      <w:bookmarkStart w:id="453" w:name="_Toc63683398"/>
      <w:r w:rsidRPr="00675996">
        <w:rPr>
          <w:rFonts w:ascii="ＭＳ 明朝" w:hAnsi="ＭＳ 明朝" w:cs="ＭＳ Ｐ明朝" w:hint="eastAsia"/>
          <w:b/>
          <w:color w:val="000000"/>
          <w:kern w:val="0"/>
          <w:sz w:val="22"/>
        </w:rPr>
        <w:t>４　団地内</w:t>
      </w:r>
      <w:r w:rsidRPr="00675996">
        <w:rPr>
          <w:rFonts w:ascii="ＭＳ 明朝" w:hAnsi="ＭＳ 明朝" w:cs="Times New Roman" w:hint="eastAsia"/>
          <w:b/>
          <w:sz w:val="22"/>
        </w:rPr>
        <w:t>施設使用料請求権（離職者等）</w:t>
      </w:r>
      <w:bookmarkEnd w:id="451"/>
      <w:bookmarkEnd w:id="452"/>
      <w:bookmarkEnd w:id="453"/>
    </w:p>
    <w:p w14:paraId="56FE073D" w14:textId="77777777" w:rsidR="00D01D3B" w:rsidRPr="00675996" w:rsidRDefault="00D01D3B" w:rsidP="00D4293A">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D01D3B" w:rsidRPr="00675996" w14:paraId="1A62CFDE" w14:textId="77777777" w:rsidTr="00D01D3B">
        <w:trPr>
          <w:trHeight w:val="390"/>
        </w:trPr>
        <w:tc>
          <w:tcPr>
            <w:tcW w:w="2835" w:type="dxa"/>
            <w:gridSpan w:val="3"/>
            <w:vAlign w:val="center"/>
            <w:hideMark/>
          </w:tcPr>
          <w:p w14:paraId="6A6896B5"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496A9F01" w14:textId="7FC6D7E9"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bookmarkStart w:id="454" w:name="_Hlk53937497"/>
            <w:r w:rsidRPr="00675996">
              <w:rPr>
                <w:rFonts w:ascii="ＭＳ 明朝" w:hAnsi="ＭＳ 明朝" w:cs="ＭＳ Ｐ明朝" w:hint="eastAsia"/>
                <w:color w:val="000000"/>
                <w:kern w:val="0"/>
                <w:sz w:val="20"/>
                <w:szCs w:val="20"/>
              </w:rPr>
              <w:t>いわゆるリーマンショック等の影響により職を失った者に対し，一時的に府営住宅の目的外使用を認めたことにより発生した使用料の請求権</w:t>
            </w:r>
            <w:bookmarkEnd w:id="454"/>
          </w:p>
        </w:tc>
      </w:tr>
      <w:tr w:rsidR="00D01D3B" w:rsidRPr="00675996" w14:paraId="03D89DE3" w14:textId="77777777" w:rsidTr="00D01D3B">
        <w:trPr>
          <w:trHeight w:val="390"/>
        </w:trPr>
        <w:tc>
          <w:tcPr>
            <w:tcW w:w="2835" w:type="dxa"/>
            <w:gridSpan w:val="3"/>
            <w:vAlign w:val="center"/>
          </w:tcPr>
          <w:p w14:paraId="5BCD3DB4"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6BC51C39"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D01D3B" w:rsidRPr="00675996" w14:paraId="070F9C52" w14:textId="77777777" w:rsidTr="00D01D3B">
        <w:trPr>
          <w:trHeight w:val="360"/>
        </w:trPr>
        <w:tc>
          <w:tcPr>
            <w:tcW w:w="2835" w:type="dxa"/>
            <w:gridSpan w:val="3"/>
            <w:noWrap/>
            <w:vAlign w:val="center"/>
          </w:tcPr>
          <w:p w14:paraId="282DC597"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7F01E733"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住宅まちづくり部住宅経営室経営管理課</w:t>
            </w:r>
          </w:p>
        </w:tc>
      </w:tr>
      <w:tr w:rsidR="00D01D3B" w:rsidRPr="00675996" w14:paraId="45E9BE82" w14:textId="77777777" w:rsidTr="00D01D3B">
        <w:trPr>
          <w:trHeight w:val="360"/>
        </w:trPr>
        <w:tc>
          <w:tcPr>
            <w:tcW w:w="2835" w:type="dxa"/>
            <w:gridSpan w:val="3"/>
            <w:noWrap/>
            <w:vAlign w:val="center"/>
            <w:hideMark/>
          </w:tcPr>
          <w:p w14:paraId="609C494D"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66B4ECB5"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一時的に府営住宅を使用した者</w:t>
            </w:r>
          </w:p>
        </w:tc>
      </w:tr>
      <w:tr w:rsidR="00D01D3B" w:rsidRPr="00675996" w14:paraId="111C5688" w14:textId="77777777" w:rsidTr="00426E06">
        <w:trPr>
          <w:trHeight w:val="360"/>
        </w:trPr>
        <w:tc>
          <w:tcPr>
            <w:tcW w:w="1021" w:type="dxa"/>
            <w:vMerge w:val="restart"/>
            <w:noWrap/>
            <w:vAlign w:val="center"/>
          </w:tcPr>
          <w:p w14:paraId="333E6A80"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7C889234"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E5DCFB3" w14:textId="51420584"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D4293A"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noWrap/>
          </w:tcPr>
          <w:p w14:paraId="0FF5D4C8"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64F0AC75"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015005D"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1,280</w:t>
            </w:r>
          </w:p>
        </w:tc>
        <w:tc>
          <w:tcPr>
            <w:tcW w:w="1163" w:type="dxa"/>
            <w:gridSpan w:val="2"/>
            <w:vMerge w:val="restart"/>
          </w:tcPr>
          <w:p w14:paraId="40BBACED"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7AE5E254"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60289D03"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117,371</w:t>
            </w:r>
          </w:p>
        </w:tc>
      </w:tr>
      <w:tr w:rsidR="00D01D3B" w:rsidRPr="00675996" w14:paraId="6D451350" w14:textId="77777777" w:rsidTr="00426E06">
        <w:trPr>
          <w:trHeight w:val="360"/>
        </w:trPr>
        <w:tc>
          <w:tcPr>
            <w:tcW w:w="1021" w:type="dxa"/>
            <w:vMerge/>
            <w:noWrap/>
            <w:vAlign w:val="center"/>
          </w:tcPr>
          <w:p w14:paraId="07305C1A"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654A09DD" w14:textId="1250547C"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D4293A"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noWrap/>
          </w:tcPr>
          <w:p w14:paraId="64695ADE"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8CFF2F5" w14:textId="09AD7D66" w:rsidR="00D4293A" w:rsidRPr="00675996" w:rsidRDefault="00D4293A" w:rsidP="00D4293A">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0</w:t>
            </w:r>
          </w:p>
        </w:tc>
        <w:tc>
          <w:tcPr>
            <w:tcW w:w="1163" w:type="dxa"/>
            <w:gridSpan w:val="2"/>
            <w:vMerge/>
          </w:tcPr>
          <w:p w14:paraId="1CA86198"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02B4CDBA"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105,371</w:t>
            </w:r>
          </w:p>
        </w:tc>
      </w:tr>
      <w:tr w:rsidR="00D01D3B" w:rsidRPr="00675996" w14:paraId="54E4A035" w14:textId="77777777" w:rsidTr="00426E06">
        <w:trPr>
          <w:trHeight w:val="334"/>
        </w:trPr>
        <w:tc>
          <w:tcPr>
            <w:tcW w:w="2835" w:type="dxa"/>
            <w:gridSpan w:val="3"/>
            <w:vMerge w:val="restart"/>
            <w:tcBorders>
              <w:bottom w:val="nil"/>
            </w:tcBorders>
            <w:noWrap/>
            <w:vAlign w:val="center"/>
            <w:hideMark/>
          </w:tcPr>
          <w:p w14:paraId="0E02CD7E"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C9214B2"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B30B3CD"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066E8FBA" w14:textId="77777777" w:rsidR="00D01D3B" w:rsidRPr="00675996" w:rsidRDefault="00D01D3B" w:rsidP="00D01D3B">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5A8C7449"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9560AAE"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D01D3B" w:rsidRPr="00675996" w14:paraId="195D7BBC" w14:textId="77777777" w:rsidTr="006F775C">
        <w:trPr>
          <w:trHeight w:val="326"/>
        </w:trPr>
        <w:tc>
          <w:tcPr>
            <w:tcW w:w="2835" w:type="dxa"/>
            <w:gridSpan w:val="3"/>
            <w:vMerge/>
            <w:tcBorders>
              <w:bottom w:val="nil"/>
            </w:tcBorders>
            <w:noWrap/>
          </w:tcPr>
          <w:p w14:paraId="61E2F9C7"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5B95300B"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0560ED4B"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727BFACF"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1951C99E"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71B073F5"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r>
      <w:tr w:rsidR="00D01D3B" w:rsidRPr="00675996" w14:paraId="702FE008" w14:textId="77777777" w:rsidTr="006F775C">
        <w:trPr>
          <w:trHeight w:val="210"/>
        </w:trPr>
        <w:tc>
          <w:tcPr>
            <w:tcW w:w="1417" w:type="dxa"/>
            <w:gridSpan w:val="2"/>
            <w:vMerge w:val="restart"/>
            <w:tcBorders>
              <w:top w:val="nil"/>
              <w:bottom w:val="nil"/>
            </w:tcBorders>
            <w:noWrap/>
            <w:hideMark/>
          </w:tcPr>
          <w:p w14:paraId="3260AD58"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41E6DED6"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50FF97BA"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hint="eastAsia"/>
                <w:sz w:val="20"/>
                <w:szCs w:val="20"/>
              </w:rPr>
              <w:t>1</w:t>
            </w:r>
            <w:r w:rsidRPr="00675996">
              <w:rPr>
                <w:rFonts w:ascii="ＭＳ 明朝" w:hAnsi="ＭＳ 明朝" w:cs="Times New Roman"/>
                <w:sz w:val="20"/>
                <w:szCs w:val="20"/>
              </w:rPr>
              <w:t xml:space="preserve">18,651　</w:t>
            </w:r>
          </w:p>
        </w:tc>
        <w:tc>
          <w:tcPr>
            <w:tcW w:w="1124" w:type="dxa"/>
            <w:noWrap/>
            <w:hideMark/>
          </w:tcPr>
          <w:p w14:paraId="786C8831" w14:textId="7FAB956F"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hideMark/>
          </w:tcPr>
          <w:p w14:paraId="76B1C6E5" w14:textId="21A111DA"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hideMark/>
          </w:tcPr>
          <w:p w14:paraId="1D282C37"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105,371</w:t>
            </w:r>
          </w:p>
        </w:tc>
        <w:tc>
          <w:tcPr>
            <w:tcW w:w="1134" w:type="dxa"/>
            <w:noWrap/>
          </w:tcPr>
          <w:p w14:paraId="2934F88C"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13,280　</w:t>
            </w:r>
          </w:p>
        </w:tc>
      </w:tr>
      <w:tr w:rsidR="00D01D3B" w:rsidRPr="00675996" w14:paraId="1147F84E" w14:textId="77777777" w:rsidTr="006F775C">
        <w:trPr>
          <w:trHeight w:val="210"/>
        </w:trPr>
        <w:tc>
          <w:tcPr>
            <w:tcW w:w="1417" w:type="dxa"/>
            <w:gridSpan w:val="2"/>
            <w:vMerge/>
            <w:tcBorders>
              <w:bottom w:val="nil"/>
            </w:tcBorders>
            <w:noWrap/>
          </w:tcPr>
          <w:p w14:paraId="77B2968D"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418" w:type="dxa"/>
          </w:tcPr>
          <w:p w14:paraId="1946A4F9"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4633A0C6"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hint="eastAsia"/>
                <w:sz w:val="20"/>
                <w:szCs w:val="20"/>
              </w:rPr>
              <w:t>3</w:t>
            </w:r>
            <w:r w:rsidRPr="00675996">
              <w:rPr>
                <w:rFonts w:ascii="ＭＳ 明朝" w:hAnsi="ＭＳ 明朝" w:cs="Times New Roman"/>
                <w:sz w:val="20"/>
                <w:szCs w:val="20"/>
              </w:rPr>
              <w:t>8</w:t>
            </w:r>
          </w:p>
        </w:tc>
        <w:tc>
          <w:tcPr>
            <w:tcW w:w="1124" w:type="dxa"/>
            <w:noWrap/>
          </w:tcPr>
          <w:p w14:paraId="45ABAE3C" w14:textId="6E933BD8"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tcPr>
          <w:p w14:paraId="6648199F" w14:textId="3ADE895C" w:rsidR="00D01D3B" w:rsidRPr="00675996" w:rsidRDefault="00D4293A"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25" w:type="dxa"/>
            <w:gridSpan w:val="2"/>
            <w:noWrap/>
          </w:tcPr>
          <w:p w14:paraId="770BE331"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33</w:t>
            </w:r>
          </w:p>
        </w:tc>
        <w:tc>
          <w:tcPr>
            <w:tcW w:w="1134" w:type="dxa"/>
            <w:noWrap/>
          </w:tcPr>
          <w:p w14:paraId="1E17C75D"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5</w:t>
            </w:r>
          </w:p>
        </w:tc>
      </w:tr>
      <w:tr w:rsidR="00D01D3B" w:rsidRPr="00675996" w14:paraId="1DE43615" w14:textId="77777777" w:rsidTr="00D01D3B">
        <w:trPr>
          <w:trHeight w:val="210"/>
        </w:trPr>
        <w:tc>
          <w:tcPr>
            <w:tcW w:w="2835" w:type="dxa"/>
            <w:gridSpan w:val="3"/>
            <w:noWrap/>
          </w:tcPr>
          <w:p w14:paraId="110D80AF" w14:textId="24D6BF29"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55024" w:rsidRPr="00675996">
              <w:rPr>
                <w:rFonts w:ascii="ＭＳ 明朝" w:hAnsi="ＭＳ 明朝" w:cs="ＭＳ Ｐ明朝" w:hint="eastAsia"/>
                <w:color w:val="000000"/>
                <w:kern w:val="0"/>
                <w:sz w:val="20"/>
                <w:szCs w:val="20"/>
              </w:rPr>
              <w:t>(円)</w:t>
            </w:r>
          </w:p>
        </w:tc>
        <w:tc>
          <w:tcPr>
            <w:tcW w:w="5670" w:type="dxa"/>
            <w:gridSpan w:val="7"/>
            <w:noWrap/>
          </w:tcPr>
          <w:p w14:paraId="4E0E83D4" w14:textId="2EC5C661" w:rsidR="00D01D3B" w:rsidRPr="00675996" w:rsidRDefault="00D01D3B" w:rsidP="00D01D3B">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6,569</w:t>
            </w:r>
            <w:r w:rsidRPr="00675996">
              <w:rPr>
                <w:rFonts w:ascii="ＭＳ 明朝" w:hAnsi="ＭＳ 明朝" w:cs="ＭＳ Ｐ明朝" w:hint="eastAsia"/>
                <w:color w:val="000000"/>
                <w:kern w:val="0"/>
                <w:sz w:val="20"/>
                <w:szCs w:val="20"/>
                <w:lang w:eastAsia="zh-CN"/>
              </w:rPr>
              <w:t>（令和元年度末）</w:t>
            </w:r>
          </w:p>
        </w:tc>
      </w:tr>
    </w:tbl>
    <w:p w14:paraId="56FB83D7" w14:textId="77777777" w:rsidR="00D01D3B" w:rsidRPr="00675996" w:rsidRDefault="00D01D3B" w:rsidP="00D01D3B">
      <w:pPr>
        <w:rPr>
          <w:rFonts w:cs="Times New Roman"/>
        </w:rPr>
      </w:pPr>
    </w:p>
    <w:p w14:paraId="1BF63424" w14:textId="490F0546" w:rsidR="00D01D3B" w:rsidRPr="00675996" w:rsidRDefault="00D01D3B" w:rsidP="00E748D6">
      <w:pPr>
        <w:ind w:left="562" w:hanging="420"/>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監査の結果及び意見</w:t>
      </w:r>
    </w:p>
    <w:p w14:paraId="4F3B1C9F" w14:textId="478509E5" w:rsidR="00D01D3B" w:rsidRPr="00675996" w:rsidRDefault="00D01D3B" w:rsidP="00E748D6">
      <w:pPr>
        <w:ind w:firstLineChars="300" w:firstLine="693"/>
        <w:outlineLvl w:val="3"/>
        <w:rPr>
          <w:rFonts w:ascii="ＭＳ 明朝" w:hAnsi="ＭＳ 明朝" w:cs="Times New Roman"/>
          <w:b/>
          <w:sz w:val="22"/>
        </w:rPr>
      </w:pPr>
      <w:bookmarkStart w:id="455" w:name="_Toc62563843"/>
      <w:bookmarkStart w:id="456" w:name="_Toc63683399"/>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74</w:t>
      </w:r>
      <w:r w:rsidRPr="00675996">
        <w:rPr>
          <w:rFonts w:ascii="ＭＳ 明朝" w:hAnsi="ＭＳ 明朝" w:cs="Times New Roman" w:hint="eastAsia"/>
          <w:b/>
          <w:bCs/>
          <w:sz w:val="22"/>
        </w:rPr>
        <w:t>】</w:t>
      </w:r>
      <w:bookmarkStart w:id="457" w:name="_Hlk56247038"/>
      <w:r w:rsidRPr="00675996">
        <w:rPr>
          <w:rFonts w:ascii="ＭＳ 明朝" w:hAnsi="ＭＳ 明朝" w:cs="Times New Roman" w:hint="eastAsia"/>
          <w:b/>
          <w:sz w:val="22"/>
        </w:rPr>
        <w:t>一部金額の切り離し</w:t>
      </w:r>
      <w:bookmarkEnd w:id="455"/>
      <w:bookmarkEnd w:id="456"/>
      <w:bookmarkEnd w:id="457"/>
    </w:p>
    <w:p w14:paraId="37C75526" w14:textId="6F2D28AA" w:rsidR="000550BD" w:rsidRDefault="00D01D3B" w:rsidP="000550BD">
      <w:pPr>
        <w:autoSpaceDE w:val="0"/>
        <w:autoSpaceDN w:val="0"/>
        <w:adjustRightInd w:val="0"/>
        <w:ind w:firstLineChars="100" w:firstLine="230"/>
        <w:rPr>
          <w:rFonts w:ascii="ＭＳ 明朝" w:hAnsi="ＭＳ 明朝" w:cs="ＭＳ Ｐ明朝"/>
          <w:color w:val="000000"/>
          <w:kern w:val="0"/>
          <w:sz w:val="22"/>
          <w:szCs w:val="24"/>
        </w:rPr>
      </w:pPr>
      <w:r w:rsidRPr="00675996">
        <w:rPr>
          <w:rFonts w:ascii="ＭＳ 明朝" w:hAnsi="ＭＳ 明朝" w:cs="ＭＳ Ｐ明朝" w:hint="eastAsia"/>
          <w:color w:val="000000"/>
          <w:kern w:val="0"/>
          <w:sz w:val="22"/>
          <w:szCs w:val="24"/>
        </w:rPr>
        <w:t>大阪府は</w:t>
      </w:r>
      <w:bookmarkStart w:id="458" w:name="_Hlk53937646"/>
      <w:r w:rsidRPr="00675996">
        <w:rPr>
          <w:rFonts w:ascii="ＭＳ 明朝" w:hAnsi="ＭＳ 明朝" w:cs="ＭＳ Ｐ明朝" w:hint="eastAsia"/>
          <w:color w:val="000000"/>
          <w:kern w:val="0"/>
          <w:sz w:val="22"/>
          <w:szCs w:val="24"/>
        </w:rPr>
        <w:t>，団地内施設使用料請求権（離職者等）のうち水道給水管使用料について，それ以外の金額に</w:t>
      </w:r>
      <w:r w:rsidR="00E86022" w:rsidRPr="00675996">
        <w:rPr>
          <w:rFonts w:ascii="ＭＳ 明朝" w:hAnsi="ＭＳ 明朝" w:cs="ＭＳ Ｐ明朝" w:hint="eastAsia"/>
          <w:color w:val="000000"/>
          <w:kern w:val="0"/>
          <w:sz w:val="22"/>
          <w:szCs w:val="24"/>
        </w:rPr>
        <w:t>係る</w:t>
      </w:r>
      <w:r w:rsidRPr="00675996">
        <w:rPr>
          <w:rFonts w:ascii="ＭＳ 明朝" w:hAnsi="ＭＳ 明朝" w:cs="ＭＳ Ｐ明朝" w:hint="eastAsia"/>
          <w:color w:val="000000"/>
          <w:kern w:val="0"/>
          <w:sz w:val="22"/>
          <w:szCs w:val="24"/>
        </w:rPr>
        <w:t>債権とは異なる別個の性質の債権として管理を行い，独立した「債権回収・整理計画　目標達成状況（個票）」を作成すべきである。</w:t>
      </w:r>
      <w:bookmarkEnd w:id="458"/>
    </w:p>
    <w:p w14:paraId="3A51C630" w14:textId="77777777" w:rsidR="0001427B" w:rsidRPr="00675996" w:rsidRDefault="0001427B" w:rsidP="000550BD">
      <w:pPr>
        <w:autoSpaceDE w:val="0"/>
        <w:autoSpaceDN w:val="0"/>
        <w:adjustRightInd w:val="0"/>
        <w:ind w:firstLineChars="100" w:firstLine="230"/>
        <w:rPr>
          <w:rFonts w:ascii="ＭＳ 明朝" w:hAnsi="ＭＳ 明朝" w:cs="ＭＳ Ｐ明朝"/>
          <w:color w:val="000000"/>
          <w:kern w:val="0"/>
          <w:sz w:val="22"/>
          <w:szCs w:val="24"/>
        </w:rPr>
      </w:pPr>
    </w:p>
    <w:p w14:paraId="7A405438" w14:textId="4041F7F4" w:rsidR="00D01D3B" w:rsidRPr="00675996" w:rsidRDefault="00D01D3B" w:rsidP="00E748D6">
      <w:pPr>
        <w:ind w:firstLineChars="300" w:firstLine="693"/>
        <w:outlineLvl w:val="3"/>
        <w:rPr>
          <w:rFonts w:ascii="ＭＳ 明朝" w:hAnsi="ＭＳ 明朝" w:cs="Times New Roman"/>
          <w:b/>
          <w:sz w:val="22"/>
        </w:rPr>
      </w:pPr>
      <w:bookmarkStart w:id="459" w:name="_Toc62563844"/>
      <w:bookmarkStart w:id="460" w:name="_Toc63683400"/>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75</w:t>
      </w:r>
      <w:r w:rsidRPr="00675996">
        <w:rPr>
          <w:rFonts w:ascii="ＭＳ 明朝" w:hAnsi="ＭＳ 明朝" w:cs="Times New Roman" w:hint="eastAsia"/>
          <w:b/>
          <w:bCs/>
          <w:sz w:val="22"/>
        </w:rPr>
        <w:t>】</w:t>
      </w:r>
      <w:r w:rsidRPr="00675996">
        <w:rPr>
          <w:rFonts w:ascii="ＭＳ 明朝" w:hAnsi="ＭＳ 明朝" w:cs="Times New Roman" w:hint="eastAsia"/>
          <w:b/>
          <w:sz w:val="22"/>
        </w:rPr>
        <w:t>一部金額の徴収停止及び債権放棄の可能性の検討</w:t>
      </w:r>
      <w:bookmarkEnd w:id="459"/>
      <w:bookmarkEnd w:id="460"/>
    </w:p>
    <w:p w14:paraId="10EBD225" w14:textId="27388402"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szCs w:val="24"/>
        </w:rPr>
      </w:pPr>
      <w:r w:rsidRPr="00675996">
        <w:rPr>
          <w:rFonts w:ascii="ＭＳ 明朝" w:hAnsi="ＭＳ 明朝" w:cs="ＭＳ Ｐ明朝" w:hint="eastAsia"/>
          <w:color w:val="000000"/>
          <w:kern w:val="0"/>
          <w:sz w:val="22"/>
          <w:szCs w:val="24"/>
        </w:rPr>
        <w:t>大阪府は，団地内施設使用料請求権（離職者等）のうち水道給水管使用料について，その徴収を停止した上で，将来的には債権放棄を行う可能性を検討すべきである。</w:t>
      </w:r>
    </w:p>
    <w:p w14:paraId="5479692F" w14:textId="77777777" w:rsidR="00D4293A" w:rsidRPr="00675996" w:rsidRDefault="00D4293A" w:rsidP="00D4293A">
      <w:pPr>
        <w:rPr>
          <w:rFonts w:ascii="ＭＳ 明朝" w:hAnsi="ＭＳ 明朝" w:cs="ＭＳ Ｐ明朝"/>
          <w:color w:val="000000"/>
          <w:kern w:val="0"/>
          <w:sz w:val="22"/>
          <w:szCs w:val="24"/>
        </w:rPr>
      </w:pPr>
      <w:bookmarkStart w:id="461" w:name="_Hlk54523336"/>
    </w:p>
    <w:p w14:paraId="5240E996" w14:textId="38891C49" w:rsidR="00D01D3B" w:rsidRPr="00675996" w:rsidRDefault="00D01D3B" w:rsidP="000B20FD">
      <w:pPr>
        <w:ind w:firstLineChars="100" w:firstLine="231"/>
        <w:outlineLvl w:val="2"/>
        <w:rPr>
          <w:rFonts w:cs="Times New Roman"/>
        </w:rPr>
      </w:pPr>
      <w:bookmarkStart w:id="462" w:name="_Toc62563845"/>
      <w:bookmarkStart w:id="463" w:name="_Toc63683401"/>
      <w:r w:rsidRPr="00675996">
        <w:rPr>
          <w:rFonts w:ascii="ＭＳ 明朝" w:hAnsi="ＭＳ 明朝" w:cs="ＭＳ Ｐ明朝" w:hint="eastAsia"/>
          <w:b/>
          <w:color w:val="000000"/>
          <w:kern w:val="0"/>
          <w:sz w:val="22"/>
          <w:szCs w:val="24"/>
        </w:rPr>
        <w:t xml:space="preserve">５　</w:t>
      </w:r>
      <w:bookmarkStart w:id="464" w:name="_Hlk58517434"/>
      <w:r w:rsidRPr="00675996">
        <w:rPr>
          <w:rFonts w:ascii="ＭＳ 明朝" w:hAnsi="ＭＳ 明朝" w:cs="ＭＳ Ｐ明朝" w:hint="eastAsia"/>
          <w:b/>
          <w:color w:val="000000"/>
          <w:kern w:val="0"/>
          <w:sz w:val="22"/>
          <w:szCs w:val="24"/>
        </w:rPr>
        <w:t>仮住居</w:t>
      </w:r>
      <w:r w:rsidRPr="00675996">
        <w:rPr>
          <w:rFonts w:ascii="ＭＳ 明朝" w:hAnsi="ＭＳ 明朝" w:cs="Times New Roman" w:hint="eastAsia"/>
          <w:b/>
          <w:sz w:val="22"/>
        </w:rPr>
        <w:t>使用料</w:t>
      </w:r>
      <w:bookmarkEnd w:id="464"/>
      <w:r w:rsidRPr="00675996">
        <w:rPr>
          <w:rFonts w:ascii="ＭＳ 明朝" w:hAnsi="ＭＳ 明朝" w:cs="Times New Roman" w:hint="eastAsia"/>
          <w:b/>
          <w:sz w:val="22"/>
        </w:rPr>
        <w:t>請求権</w:t>
      </w:r>
      <w:bookmarkEnd w:id="462"/>
      <w:bookmarkEnd w:id="463"/>
    </w:p>
    <w:p w14:paraId="1F4E0FBD" w14:textId="5AA7DCD6" w:rsidR="00D01D3B" w:rsidRPr="00675996" w:rsidRDefault="00D01D3B" w:rsidP="00D4293A">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8B657C" w:rsidRPr="00675996" w14:paraId="05DFA3BF" w14:textId="77777777" w:rsidTr="00435DA4">
        <w:trPr>
          <w:trHeight w:val="390"/>
        </w:trPr>
        <w:tc>
          <w:tcPr>
            <w:tcW w:w="2835" w:type="dxa"/>
            <w:gridSpan w:val="3"/>
            <w:vAlign w:val="center"/>
            <w:hideMark/>
          </w:tcPr>
          <w:p w14:paraId="6C42E4E6"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5D544B75"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府営住宅の建替えに伴い，一時的に他の府営住宅に入居していた者に対する使用料の請求権</w:t>
            </w:r>
          </w:p>
        </w:tc>
      </w:tr>
      <w:tr w:rsidR="008B657C" w:rsidRPr="00675996" w14:paraId="2EAA28E2" w14:textId="77777777" w:rsidTr="00435DA4">
        <w:trPr>
          <w:trHeight w:val="390"/>
        </w:trPr>
        <w:tc>
          <w:tcPr>
            <w:tcW w:w="2835" w:type="dxa"/>
            <w:gridSpan w:val="3"/>
            <w:vAlign w:val="center"/>
          </w:tcPr>
          <w:p w14:paraId="6F997A80"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6DFD6F77"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8B657C" w:rsidRPr="00675996" w14:paraId="38A408E0" w14:textId="77777777" w:rsidTr="00435DA4">
        <w:trPr>
          <w:trHeight w:val="360"/>
        </w:trPr>
        <w:tc>
          <w:tcPr>
            <w:tcW w:w="2835" w:type="dxa"/>
            <w:gridSpan w:val="3"/>
            <w:noWrap/>
            <w:vAlign w:val="center"/>
          </w:tcPr>
          <w:p w14:paraId="50EF3B4B"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04C29A3F"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住宅まちづくり部住宅経営室住宅整備課</w:t>
            </w:r>
          </w:p>
        </w:tc>
      </w:tr>
      <w:tr w:rsidR="008B657C" w:rsidRPr="00675996" w14:paraId="1BD8EEEC" w14:textId="77777777" w:rsidTr="00435DA4">
        <w:trPr>
          <w:trHeight w:val="360"/>
        </w:trPr>
        <w:tc>
          <w:tcPr>
            <w:tcW w:w="2835" w:type="dxa"/>
            <w:gridSpan w:val="3"/>
            <w:noWrap/>
            <w:vAlign w:val="center"/>
            <w:hideMark/>
          </w:tcPr>
          <w:p w14:paraId="07F556BD"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6A0D5092"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8B657C" w:rsidRPr="00675996" w14:paraId="21F4814B" w14:textId="77777777" w:rsidTr="00435DA4">
        <w:trPr>
          <w:trHeight w:val="360"/>
        </w:trPr>
        <w:tc>
          <w:tcPr>
            <w:tcW w:w="1021" w:type="dxa"/>
            <w:vMerge w:val="restart"/>
            <w:noWrap/>
            <w:vAlign w:val="center"/>
          </w:tcPr>
          <w:p w14:paraId="6C528D34"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5FFE9F2"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35BEABAD"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目標処理額(円)</w:t>
            </w:r>
          </w:p>
        </w:tc>
        <w:tc>
          <w:tcPr>
            <w:tcW w:w="1163" w:type="dxa"/>
            <w:vMerge w:val="restart"/>
            <w:noWrap/>
          </w:tcPr>
          <w:p w14:paraId="6ECCDF9D"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44AB8D16"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45052FF" w14:textId="77777777" w:rsidR="008B657C" w:rsidRPr="00675996" w:rsidRDefault="008B657C" w:rsidP="00435DA4">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593,385</w:t>
            </w:r>
          </w:p>
        </w:tc>
        <w:tc>
          <w:tcPr>
            <w:tcW w:w="1163" w:type="dxa"/>
            <w:gridSpan w:val="2"/>
            <w:vMerge w:val="restart"/>
          </w:tcPr>
          <w:p w14:paraId="188CB77D"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6967E863"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524AFDB9" w14:textId="77777777" w:rsidR="008B657C" w:rsidRPr="00675996" w:rsidRDefault="008B657C"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8B657C" w:rsidRPr="00675996" w14:paraId="1427F77E" w14:textId="77777777" w:rsidTr="00435DA4">
        <w:trPr>
          <w:trHeight w:val="360"/>
        </w:trPr>
        <w:tc>
          <w:tcPr>
            <w:tcW w:w="1021" w:type="dxa"/>
            <w:vMerge/>
            <w:noWrap/>
            <w:vAlign w:val="center"/>
          </w:tcPr>
          <w:p w14:paraId="3C10E0FB"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6E93C2A4"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実績処理額(円)</w:t>
            </w:r>
          </w:p>
        </w:tc>
        <w:tc>
          <w:tcPr>
            <w:tcW w:w="1163" w:type="dxa"/>
            <w:vMerge/>
            <w:noWrap/>
          </w:tcPr>
          <w:p w14:paraId="359EF607"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2E514C7A" w14:textId="77777777" w:rsidR="008B657C" w:rsidRPr="00675996" w:rsidRDefault="008B657C"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851,370</w:t>
            </w:r>
          </w:p>
        </w:tc>
        <w:tc>
          <w:tcPr>
            <w:tcW w:w="1163" w:type="dxa"/>
            <w:gridSpan w:val="2"/>
            <w:vMerge/>
          </w:tcPr>
          <w:p w14:paraId="7FEFA74D"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27F24403" w14:textId="77777777" w:rsidR="008B657C" w:rsidRPr="00675996" w:rsidRDefault="008B657C"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8B657C" w:rsidRPr="00675996" w14:paraId="7CCA969D" w14:textId="77777777" w:rsidTr="00435DA4">
        <w:trPr>
          <w:trHeight w:val="334"/>
        </w:trPr>
        <w:tc>
          <w:tcPr>
            <w:tcW w:w="2835" w:type="dxa"/>
            <w:gridSpan w:val="3"/>
            <w:vMerge w:val="restart"/>
            <w:tcBorders>
              <w:bottom w:val="nil"/>
            </w:tcBorders>
            <w:noWrap/>
            <w:vAlign w:val="center"/>
            <w:hideMark/>
          </w:tcPr>
          <w:p w14:paraId="5C4E4C6D"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42D6DF85" w14:textId="77777777" w:rsidR="008B657C" w:rsidRPr="00675996" w:rsidRDefault="008B657C" w:rsidP="00435DA4">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849B6B3" w14:textId="77777777" w:rsidR="008B657C" w:rsidRPr="00675996" w:rsidRDefault="008B657C" w:rsidP="00435DA4">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4EF2D282" w14:textId="77777777" w:rsidR="008B657C" w:rsidRPr="00675996" w:rsidRDefault="008B657C" w:rsidP="00435DA4">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5482AB21" w14:textId="77777777" w:rsidR="008B657C" w:rsidRPr="00675996" w:rsidRDefault="008B657C" w:rsidP="00435DA4">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3EBEC07" w14:textId="77777777" w:rsidR="008B657C" w:rsidRPr="00675996" w:rsidRDefault="008B657C" w:rsidP="00435DA4">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8B657C" w:rsidRPr="00675996" w14:paraId="1285F575" w14:textId="77777777" w:rsidTr="00435DA4">
        <w:trPr>
          <w:trHeight w:val="289"/>
        </w:trPr>
        <w:tc>
          <w:tcPr>
            <w:tcW w:w="2835" w:type="dxa"/>
            <w:gridSpan w:val="3"/>
            <w:vMerge/>
            <w:tcBorders>
              <w:bottom w:val="nil"/>
            </w:tcBorders>
            <w:noWrap/>
          </w:tcPr>
          <w:p w14:paraId="03010F95" w14:textId="77777777" w:rsidR="008B657C" w:rsidRPr="00675996" w:rsidRDefault="008B657C" w:rsidP="00435DA4">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5ABF750F" w14:textId="77777777" w:rsidR="008B657C" w:rsidRPr="00675996" w:rsidRDefault="008B657C" w:rsidP="00435DA4">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7DFAA78D" w14:textId="77777777" w:rsidR="008B657C" w:rsidRPr="00675996" w:rsidRDefault="008B657C"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13FABAAC" w14:textId="77777777" w:rsidR="008B657C" w:rsidRPr="00675996" w:rsidRDefault="008B657C"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14D80213" w14:textId="77777777" w:rsidR="008B657C" w:rsidRPr="00675996" w:rsidRDefault="008B657C"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3DD43F1C" w14:textId="77777777" w:rsidR="008B657C" w:rsidRPr="00675996" w:rsidRDefault="008B657C" w:rsidP="00435DA4">
            <w:pPr>
              <w:autoSpaceDE w:val="0"/>
              <w:autoSpaceDN w:val="0"/>
              <w:adjustRightInd w:val="0"/>
              <w:ind w:left="204"/>
              <w:jc w:val="left"/>
              <w:rPr>
                <w:rFonts w:ascii="ＭＳ 明朝" w:hAnsi="ＭＳ 明朝" w:cs="ＭＳ Ｐ明朝"/>
                <w:color w:val="000000"/>
                <w:kern w:val="0"/>
                <w:sz w:val="20"/>
                <w:szCs w:val="20"/>
              </w:rPr>
            </w:pPr>
          </w:p>
        </w:tc>
      </w:tr>
      <w:tr w:rsidR="008B657C" w:rsidRPr="00675996" w14:paraId="3A30CFED" w14:textId="77777777" w:rsidTr="00435DA4">
        <w:trPr>
          <w:trHeight w:val="210"/>
        </w:trPr>
        <w:tc>
          <w:tcPr>
            <w:tcW w:w="1417" w:type="dxa"/>
            <w:gridSpan w:val="2"/>
            <w:vMerge w:val="restart"/>
            <w:tcBorders>
              <w:top w:val="nil"/>
              <w:bottom w:val="nil"/>
            </w:tcBorders>
            <w:noWrap/>
            <w:hideMark/>
          </w:tcPr>
          <w:p w14:paraId="38264CA4" w14:textId="77777777" w:rsidR="008B657C" w:rsidRPr="00675996" w:rsidRDefault="008B657C" w:rsidP="00435DA4">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3056FFD4"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w:t>
            </w:r>
            <w:r w:rsidRPr="00675996">
              <w:rPr>
                <w:rFonts w:ascii="ＭＳ 明朝" w:hAnsi="ＭＳ 明朝" w:cs="ＭＳ Ｐ明朝" w:hint="eastAsia"/>
                <w:color w:val="000000"/>
                <w:kern w:val="0"/>
                <w:sz w:val="20"/>
                <w:szCs w:val="20"/>
              </w:rPr>
              <w:t>千</w:t>
            </w:r>
            <w:r w:rsidRPr="00675996">
              <w:rPr>
                <w:rFonts w:ascii="ＭＳ 明朝" w:hAnsi="ＭＳ 明朝" w:cs="ＭＳ Ｐ明朝"/>
                <w:color w:val="000000"/>
                <w:kern w:val="0"/>
                <w:sz w:val="20"/>
                <w:szCs w:val="20"/>
              </w:rPr>
              <w:t>円)</w:t>
            </w:r>
          </w:p>
        </w:tc>
        <w:tc>
          <w:tcPr>
            <w:tcW w:w="1163" w:type="dxa"/>
            <w:noWrap/>
            <w:hideMark/>
          </w:tcPr>
          <w:p w14:paraId="14A1301A" w14:textId="77777777" w:rsidR="008B657C" w:rsidRPr="00675996" w:rsidRDefault="008B657C" w:rsidP="00435DA4">
            <w:pPr>
              <w:ind w:left="-79"/>
              <w:jc w:val="right"/>
              <w:rPr>
                <w:rFonts w:ascii="ＭＳ 明朝" w:hAnsi="ＭＳ 明朝" w:cs="Times New Roman"/>
                <w:sz w:val="20"/>
                <w:szCs w:val="20"/>
              </w:rPr>
            </w:pPr>
            <w:r w:rsidRPr="00675996">
              <w:rPr>
                <w:rFonts w:ascii="ＭＳ 明朝" w:hAnsi="ＭＳ 明朝" w:cs="Times New Roman"/>
                <w:sz w:val="20"/>
                <w:szCs w:val="20"/>
              </w:rPr>
              <w:t xml:space="preserve">1,187　</w:t>
            </w:r>
          </w:p>
        </w:tc>
        <w:tc>
          <w:tcPr>
            <w:tcW w:w="1124" w:type="dxa"/>
            <w:noWrap/>
            <w:hideMark/>
          </w:tcPr>
          <w:p w14:paraId="06BEFEE2" w14:textId="77777777" w:rsidR="008B657C" w:rsidRPr="00675996" w:rsidRDefault="008B657C" w:rsidP="00435DA4">
            <w:pPr>
              <w:jc w:val="right"/>
              <w:rPr>
                <w:rFonts w:ascii="ＭＳ 明朝" w:hAnsi="ＭＳ 明朝" w:cs="Times New Roman"/>
                <w:sz w:val="20"/>
                <w:szCs w:val="20"/>
              </w:rPr>
            </w:pPr>
            <w:r w:rsidRPr="00675996">
              <w:rPr>
                <w:rFonts w:ascii="ＭＳ 明朝" w:hAnsi="ＭＳ 明朝" w:cs="Times New Roman"/>
                <w:sz w:val="20"/>
                <w:szCs w:val="20"/>
              </w:rPr>
              <w:t xml:space="preserve">87,072　</w:t>
            </w:r>
          </w:p>
        </w:tc>
        <w:tc>
          <w:tcPr>
            <w:tcW w:w="1124" w:type="dxa"/>
            <w:gridSpan w:val="2"/>
            <w:noWrap/>
            <w:hideMark/>
          </w:tcPr>
          <w:p w14:paraId="6844E8BC" w14:textId="77777777" w:rsidR="008B657C" w:rsidRPr="00675996" w:rsidRDefault="008B657C" w:rsidP="00435DA4">
            <w:pPr>
              <w:jc w:val="right"/>
              <w:rPr>
                <w:rFonts w:ascii="ＭＳ 明朝" w:hAnsi="ＭＳ 明朝" w:cs="Times New Roman"/>
                <w:sz w:val="20"/>
                <w:szCs w:val="20"/>
              </w:rPr>
            </w:pPr>
            <w:r w:rsidRPr="00675996">
              <w:rPr>
                <w:rFonts w:ascii="ＭＳ 明朝" w:hAnsi="ＭＳ 明朝" w:cs="Times New Roman"/>
                <w:sz w:val="20"/>
                <w:szCs w:val="20"/>
              </w:rPr>
              <w:t>87,864</w:t>
            </w:r>
          </w:p>
        </w:tc>
        <w:tc>
          <w:tcPr>
            <w:tcW w:w="1125" w:type="dxa"/>
            <w:gridSpan w:val="2"/>
            <w:noWrap/>
            <w:hideMark/>
          </w:tcPr>
          <w:p w14:paraId="36A15CD3" w14:textId="77777777" w:rsidR="008B657C" w:rsidRPr="00675996" w:rsidRDefault="008B657C" w:rsidP="00435DA4">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6772CD09" w14:textId="77777777" w:rsidR="008B657C" w:rsidRPr="00675996" w:rsidRDefault="008B657C" w:rsidP="00435DA4">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395　</w:t>
            </w:r>
          </w:p>
        </w:tc>
      </w:tr>
      <w:tr w:rsidR="008B657C" w:rsidRPr="00675996" w14:paraId="1775F861" w14:textId="77777777" w:rsidTr="00435DA4">
        <w:trPr>
          <w:trHeight w:val="210"/>
        </w:trPr>
        <w:tc>
          <w:tcPr>
            <w:tcW w:w="1417" w:type="dxa"/>
            <w:gridSpan w:val="2"/>
            <w:vMerge/>
            <w:tcBorders>
              <w:bottom w:val="nil"/>
            </w:tcBorders>
            <w:noWrap/>
          </w:tcPr>
          <w:p w14:paraId="7DA58206"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p>
        </w:tc>
        <w:tc>
          <w:tcPr>
            <w:tcW w:w="1418" w:type="dxa"/>
          </w:tcPr>
          <w:p w14:paraId="517A1298" w14:textId="77777777" w:rsidR="008B657C" w:rsidRPr="00675996" w:rsidRDefault="008B657C"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53283925" w14:textId="77777777" w:rsidR="008B657C" w:rsidRPr="00675996" w:rsidRDefault="008B657C" w:rsidP="00435DA4">
            <w:pPr>
              <w:ind w:left="-79"/>
              <w:jc w:val="right"/>
              <w:rPr>
                <w:rFonts w:ascii="ＭＳ 明朝" w:hAnsi="ＭＳ 明朝" w:cs="Times New Roman"/>
                <w:sz w:val="20"/>
                <w:szCs w:val="20"/>
              </w:rPr>
            </w:pPr>
            <w:r w:rsidRPr="00675996">
              <w:rPr>
                <w:rFonts w:ascii="ＭＳ 明朝" w:hAnsi="ＭＳ 明朝" w:cs="Times New Roman" w:hint="eastAsia"/>
                <w:sz w:val="20"/>
                <w:szCs w:val="20"/>
              </w:rPr>
              <w:t>4</w:t>
            </w:r>
            <w:r w:rsidRPr="00675996">
              <w:rPr>
                <w:rFonts w:ascii="ＭＳ 明朝" w:hAnsi="ＭＳ 明朝" w:cs="Times New Roman"/>
                <w:sz w:val="20"/>
                <w:szCs w:val="20"/>
              </w:rPr>
              <w:t>2</w:t>
            </w:r>
          </w:p>
        </w:tc>
        <w:tc>
          <w:tcPr>
            <w:tcW w:w="1124" w:type="dxa"/>
            <w:noWrap/>
          </w:tcPr>
          <w:p w14:paraId="492517CF" w14:textId="77777777" w:rsidR="008B657C" w:rsidRPr="00675996" w:rsidRDefault="008B657C" w:rsidP="00435DA4">
            <w:pPr>
              <w:jc w:val="right"/>
              <w:rPr>
                <w:rFonts w:ascii="ＭＳ 明朝" w:hAnsi="ＭＳ 明朝" w:cs="Times New Roman"/>
                <w:sz w:val="20"/>
                <w:szCs w:val="20"/>
              </w:rPr>
            </w:pPr>
            <w:r w:rsidRPr="00675996">
              <w:rPr>
                <w:rFonts w:ascii="ＭＳ 明朝" w:hAnsi="ＭＳ 明朝" w:cs="Times New Roman"/>
                <w:sz w:val="20"/>
                <w:szCs w:val="20"/>
              </w:rPr>
              <w:t xml:space="preserve">4,142　</w:t>
            </w:r>
          </w:p>
        </w:tc>
        <w:tc>
          <w:tcPr>
            <w:tcW w:w="1124" w:type="dxa"/>
            <w:gridSpan w:val="2"/>
            <w:noWrap/>
          </w:tcPr>
          <w:p w14:paraId="2F0F3219" w14:textId="77777777" w:rsidR="008B657C" w:rsidRPr="00675996" w:rsidRDefault="008B657C" w:rsidP="00435DA4">
            <w:pPr>
              <w:jc w:val="right"/>
              <w:rPr>
                <w:rFonts w:ascii="ＭＳ 明朝" w:hAnsi="ＭＳ 明朝" w:cs="Times New Roman"/>
                <w:sz w:val="20"/>
                <w:szCs w:val="20"/>
              </w:rPr>
            </w:pPr>
            <w:r w:rsidRPr="00675996">
              <w:rPr>
                <w:rFonts w:ascii="ＭＳ 明朝" w:hAnsi="ＭＳ 明朝" w:cs="Times New Roman"/>
                <w:sz w:val="20"/>
                <w:szCs w:val="20"/>
              </w:rPr>
              <w:t>4,167</w:t>
            </w:r>
          </w:p>
        </w:tc>
        <w:tc>
          <w:tcPr>
            <w:tcW w:w="1125" w:type="dxa"/>
            <w:gridSpan w:val="2"/>
            <w:noWrap/>
          </w:tcPr>
          <w:p w14:paraId="7501B103" w14:textId="77777777" w:rsidR="008B657C" w:rsidRPr="00675996" w:rsidRDefault="008B657C" w:rsidP="00435DA4">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5CF0A850" w14:textId="77777777" w:rsidR="008B657C" w:rsidRPr="00675996" w:rsidRDefault="008B657C" w:rsidP="00435DA4">
            <w:pPr>
              <w:ind w:leftChars="-37" w:left="-81"/>
              <w:jc w:val="right"/>
              <w:rPr>
                <w:rFonts w:ascii="ＭＳ 明朝" w:hAnsi="ＭＳ 明朝" w:cs="Times New Roman"/>
                <w:sz w:val="20"/>
                <w:szCs w:val="20"/>
              </w:rPr>
            </w:pPr>
            <w:r w:rsidRPr="00675996">
              <w:rPr>
                <w:rFonts w:ascii="ＭＳ 明朝" w:hAnsi="ＭＳ 明朝" w:cs="Times New Roman"/>
                <w:sz w:val="20"/>
                <w:szCs w:val="20"/>
              </w:rPr>
              <w:t>17</w:t>
            </w:r>
          </w:p>
        </w:tc>
      </w:tr>
      <w:tr w:rsidR="008B657C" w:rsidRPr="00675996" w14:paraId="4F5E930D" w14:textId="77777777" w:rsidTr="00435DA4">
        <w:trPr>
          <w:trHeight w:val="210"/>
        </w:trPr>
        <w:tc>
          <w:tcPr>
            <w:tcW w:w="2835" w:type="dxa"/>
            <w:gridSpan w:val="3"/>
            <w:noWrap/>
          </w:tcPr>
          <w:p w14:paraId="23C6699F" w14:textId="77777777" w:rsidR="008B657C" w:rsidRPr="00675996" w:rsidRDefault="008B657C"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評価性引当金計上額(円)</w:t>
            </w:r>
          </w:p>
        </w:tc>
        <w:tc>
          <w:tcPr>
            <w:tcW w:w="5670" w:type="dxa"/>
            <w:gridSpan w:val="7"/>
            <w:noWrap/>
          </w:tcPr>
          <w:p w14:paraId="0DCEBE13" w14:textId="77777777" w:rsidR="008B657C" w:rsidRPr="00675996" w:rsidRDefault="008B657C" w:rsidP="00435DA4">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0（令和元年度末）</w:t>
            </w:r>
          </w:p>
        </w:tc>
      </w:tr>
    </w:tbl>
    <w:p w14:paraId="61EC723F" w14:textId="77777777" w:rsidR="00D01D3B" w:rsidRPr="00675996" w:rsidRDefault="00D01D3B" w:rsidP="00D01D3B">
      <w:pPr>
        <w:rPr>
          <w:rFonts w:cs="Times New Roman"/>
        </w:rPr>
      </w:pPr>
    </w:p>
    <w:p w14:paraId="7A810397" w14:textId="296BE1B5" w:rsidR="00D01D3B" w:rsidRPr="00675996" w:rsidRDefault="00D01D3B" w:rsidP="00D103CF">
      <w:pPr>
        <w:ind w:left="142"/>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w:t>
      </w:r>
      <w:r w:rsidRPr="00675996">
        <w:rPr>
          <w:rFonts w:ascii="ＭＳ 明朝" w:hAnsi="ＭＳ 明朝" w:cs="ＭＳ Ｐ明朝" w:hint="eastAsia"/>
          <w:b/>
          <w:color w:val="000000"/>
          <w:kern w:val="0"/>
          <w:sz w:val="22"/>
          <w:szCs w:val="24"/>
        </w:rPr>
        <w:t>監査</w:t>
      </w:r>
      <w:r w:rsidRPr="00675996">
        <w:rPr>
          <w:rFonts w:ascii="ＭＳ 明朝" w:hAnsi="ＭＳ 明朝" w:cs="Times New Roman" w:hint="eastAsia"/>
          <w:b/>
          <w:sz w:val="22"/>
        </w:rPr>
        <w:t>の結果及び意見</w:t>
      </w:r>
    </w:p>
    <w:p w14:paraId="4273B36A" w14:textId="78D31582" w:rsidR="00D01D3B" w:rsidRPr="00675996" w:rsidRDefault="00D01D3B" w:rsidP="00E748D6">
      <w:pPr>
        <w:ind w:firstLineChars="300" w:firstLine="693"/>
        <w:outlineLvl w:val="3"/>
        <w:rPr>
          <w:rFonts w:ascii="ＭＳ 明朝" w:hAnsi="ＭＳ 明朝" w:cs="Times New Roman"/>
          <w:b/>
          <w:sz w:val="22"/>
        </w:rPr>
      </w:pPr>
      <w:bookmarkStart w:id="465" w:name="_Toc62563846"/>
      <w:bookmarkStart w:id="466" w:name="_Toc63683402"/>
      <w:bookmarkStart w:id="467" w:name="_Hlk58519185"/>
      <w:bookmarkStart w:id="468" w:name="_Hlk56247010"/>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24</w:t>
      </w:r>
      <w:r w:rsidRPr="00675996">
        <w:rPr>
          <w:rFonts w:ascii="ＭＳ 明朝" w:hAnsi="ＭＳ 明朝" w:cs="Times New Roman" w:hint="eastAsia"/>
          <w:b/>
          <w:sz w:val="22"/>
        </w:rPr>
        <w:t>】遅延損害金の請求</w:t>
      </w:r>
      <w:bookmarkEnd w:id="465"/>
      <w:r w:rsidR="00201228" w:rsidRPr="00675996">
        <w:rPr>
          <w:rFonts w:ascii="ＭＳ 明朝" w:hAnsi="ＭＳ 明朝" w:cs="Times New Roman" w:hint="eastAsia"/>
          <w:b/>
          <w:sz w:val="22"/>
        </w:rPr>
        <w:t>の検討</w:t>
      </w:r>
      <w:bookmarkEnd w:id="466"/>
    </w:p>
    <w:p w14:paraId="66B4CC75" w14:textId="327DFAFE" w:rsidR="00D4293A" w:rsidRPr="00675996" w:rsidRDefault="00D01D3B" w:rsidP="005C0F5A">
      <w:pPr>
        <w:autoSpaceDE w:val="0"/>
        <w:autoSpaceDN w:val="0"/>
        <w:adjustRightInd w:val="0"/>
        <w:ind w:firstLineChars="100" w:firstLine="230"/>
        <w:rPr>
          <w:rFonts w:ascii="ＭＳ 明朝" w:hAnsi="ＭＳ 明朝" w:cs="ＭＳ Ｐ明朝"/>
          <w:color w:val="000000"/>
          <w:kern w:val="0"/>
          <w:sz w:val="22"/>
          <w:szCs w:val="24"/>
        </w:rPr>
      </w:pPr>
      <w:r w:rsidRPr="00675996">
        <w:rPr>
          <w:rFonts w:ascii="ＭＳ 明朝" w:hAnsi="ＭＳ 明朝" w:cs="Times New Roman" w:hint="eastAsia"/>
          <w:sz w:val="22"/>
        </w:rPr>
        <w:t>大阪府は，今後完済される仮住居使用料について，</w:t>
      </w:r>
      <w:r w:rsidR="00D812C7" w:rsidRPr="00675996">
        <w:rPr>
          <w:rFonts w:ascii="ＭＳ 明朝" w:hAnsi="ＭＳ 明朝" w:cs="Times New Roman" w:hint="eastAsia"/>
          <w:sz w:val="22"/>
        </w:rPr>
        <w:t>少額の私債権の取扱いに関する全庁的な検討の結果も踏まえ，今後の取扱いを早急に検討する</w:t>
      </w:r>
      <w:r w:rsidRPr="00675996">
        <w:rPr>
          <w:rFonts w:ascii="ＭＳ 明朝" w:hAnsi="ＭＳ 明朝" w:cs="Times New Roman" w:hint="eastAsia"/>
          <w:sz w:val="22"/>
        </w:rPr>
        <w:t>べきである。</w:t>
      </w:r>
      <w:bookmarkEnd w:id="461"/>
      <w:bookmarkEnd w:id="467"/>
      <w:bookmarkEnd w:id="468"/>
    </w:p>
    <w:p w14:paraId="3F03C68F" w14:textId="3C21AC35" w:rsidR="00D01D3B" w:rsidRPr="00675996" w:rsidRDefault="00D01D3B" w:rsidP="000B20FD">
      <w:pPr>
        <w:ind w:firstLineChars="100" w:firstLine="231"/>
        <w:outlineLvl w:val="2"/>
        <w:rPr>
          <w:rFonts w:cs="Times New Roman"/>
        </w:rPr>
      </w:pPr>
      <w:bookmarkStart w:id="469" w:name="_Toc62563847"/>
      <w:bookmarkStart w:id="470" w:name="_Toc63683403"/>
      <w:bookmarkStart w:id="471" w:name="_Hlk54543068"/>
      <w:r w:rsidRPr="00675996">
        <w:rPr>
          <w:rFonts w:ascii="ＭＳ 明朝" w:hAnsi="ＭＳ 明朝" w:cs="ＭＳ Ｐ明朝" w:hint="eastAsia"/>
          <w:b/>
          <w:color w:val="000000"/>
          <w:kern w:val="0"/>
          <w:sz w:val="22"/>
          <w:szCs w:val="24"/>
        </w:rPr>
        <w:t xml:space="preserve">６　</w:t>
      </w:r>
      <w:bookmarkStart w:id="472" w:name="_Hlk56247163"/>
      <w:r w:rsidRPr="00675996">
        <w:rPr>
          <w:rFonts w:ascii="ＭＳ 明朝" w:hAnsi="ＭＳ 明朝" w:cs="ＭＳ Ｐ明朝" w:hint="eastAsia"/>
          <w:b/>
          <w:color w:val="000000"/>
          <w:kern w:val="0"/>
          <w:sz w:val="22"/>
          <w:szCs w:val="24"/>
        </w:rPr>
        <w:t>仮住居</w:t>
      </w:r>
      <w:r w:rsidRPr="00675996">
        <w:rPr>
          <w:rFonts w:ascii="ＭＳ 明朝" w:hAnsi="ＭＳ 明朝" w:cs="Times New Roman" w:hint="eastAsia"/>
          <w:b/>
          <w:sz w:val="22"/>
        </w:rPr>
        <w:t>借上費入居者負担金請求権</w:t>
      </w:r>
      <w:bookmarkEnd w:id="469"/>
      <w:bookmarkEnd w:id="470"/>
      <w:bookmarkEnd w:id="472"/>
    </w:p>
    <w:p w14:paraId="0EE53352" w14:textId="67BC750C" w:rsidR="00D01D3B" w:rsidRPr="00675996" w:rsidRDefault="00D01D3B" w:rsidP="00D4293A">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F5365E" w:rsidRPr="00675996" w14:paraId="607779A6" w14:textId="77777777" w:rsidTr="00435DA4">
        <w:trPr>
          <w:trHeight w:val="390"/>
        </w:trPr>
        <w:tc>
          <w:tcPr>
            <w:tcW w:w="2835" w:type="dxa"/>
            <w:gridSpan w:val="3"/>
            <w:vAlign w:val="center"/>
            <w:hideMark/>
          </w:tcPr>
          <w:p w14:paraId="014701DA"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1C1EB0F5"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府営住宅の建替えに伴い，一時的に大阪市の市営住宅に入居していた者が当該入居に関して大阪府に対して支払うべき負担金の請求権</w:t>
            </w:r>
          </w:p>
        </w:tc>
      </w:tr>
      <w:tr w:rsidR="00F5365E" w:rsidRPr="00675996" w14:paraId="49CC7AA2" w14:textId="77777777" w:rsidTr="00435DA4">
        <w:trPr>
          <w:trHeight w:val="390"/>
        </w:trPr>
        <w:tc>
          <w:tcPr>
            <w:tcW w:w="2835" w:type="dxa"/>
            <w:gridSpan w:val="3"/>
            <w:vAlign w:val="center"/>
          </w:tcPr>
          <w:p w14:paraId="6282C80E"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4E41B513"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F5365E" w:rsidRPr="00675996" w14:paraId="7E9EC0F6" w14:textId="77777777" w:rsidTr="00435DA4">
        <w:trPr>
          <w:trHeight w:val="360"/>
        </w:trPr>
        <w:tc>
          <w:tcPr>
            <w:tcW w:w="2835" w:type="dxa"/>
            <w:gridSpan w:val="3"/>
            <w:noWrap/>
            <w:vAlign w:val="center"/>
          </w:tcPr>
          <w:p w14:paraId="448985CC"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6ADEC0FE"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住宅まちづくり部住宅経営室住宅整備課</w:t>
            </w:r>
          </w:p>
        </w:tc>
      </w:tr>
      <w:tr w:rsidR="00F5365E" w:rsidRPr="00675996" w14:paraId="4402A3E2" w14:textId="77777777" w:rsidTr="00435DA4">
        <w:trPr>
          <w:trHeight w:val="360"/>
        </w:trPr>
        <w:tc>
          <w:tcPr>
            <w:tcW w:w="2835" w:type="dxa"/>
            <w:gridSpan w:val="3"/>
            <w:noWrap/>
            <w:vAlign w:val="center"/>
            <w:hideMark/>
          </w:tcPr>
          <w:p w14:paraId="2B5DA4C4"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4286AF5F"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F5365E" w:rsidRPr="00675996" w14:paraId="7E4C8D0A" w14:textId="77777777" w:rsidTr="00435DA4">
        <w:trPr>
          <w:trHeight w:val="360"/>
        </w:trPr>
        <w:tc>
          <w:tcPr>
            <w:tcW w:w="1021" w:type="dxa"/>
            <w:vMerge w:val="restart"/>
            <w:noWrap/>
            <w:vAlign w:val="center"/>
          </w:tcPr>
          <w:p w14:paraId="3455DCCF"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D04C485"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1AF3FB8F"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目標処理額(円)</w:t>
            </w:r>
          </w:p>
        </w:tc>
        <w:tc>
          <w:tcPr>
            <w:tcW w:w="1163" w:type="dxa"/>
            <w:vMerge w:val="restart"/>
            <w:noWrap/>
          </w:tcPr>
          <w:p w14:paraId="1D065D3D"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833C128"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485E6C3" w14:textId="77777777" w:rsidR="00F5365E" w:rsidRPr="00675996" w:rsidRDefault="00F5365E" w:rsidP="00435DA4">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1,247,235</w:t>
            </w:r>
          </w:p>
        </w:tc>
        <w:tc>
          <w:tcPr>
            <w:tcW w:w="1163" w:type="dxa"/>
            <w:gridSpan w:val="2"/>
            <w:vMerge w:val="restart"/>
          </w:tcPr>
          <w:p w14:paraId="6FF28866"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667AEC9"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2A92712" w14:textId="77777777" w:rsidR="00F5365E" w:rsidRPr="00675996" w:rsidRDefault="00F5365E"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F5365E" w:rsidRPr="00675996" w14:paraId="3B1FC4B7" w14:textId="77777777" w:rsidTr="00435DA4">
        <w:trPr>
          <w:trHeight w:val="360"/>
        </w:trPr>
        <w:tc>
          <w:tcPr>
            <w:tcW w:w="1021" w:type="dxa"/>
            <w:vMerge/>
            <w:noWrap/>
            <w:vAlign w:val="center"/>
          </w:tcPr>
          <w:p w14:paraId="59CBBEFA"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786A70E2"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実績処理額(円)</w:t>
            </w:r>
          </w:p>
        </w:tc>
        <w:tc>
          <w:tcPr>
            <w:tcW w:w="1163" w:type="dxa"/>
            <w:vMerge/>
            <w:noWrap/>
          </w:tcPr>
          <w:p w14:paraId="267975CE"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CA9224D" w14:textId="77777777" w:rsidR="00F5365E" w:rsidRPr="00675996" w:rsidRDefault="00F5365E" w:rsidP="00435DA4">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112,600</w:t>
            </w:r>
          </w:p>
        </w:tc>
        <w:tc>
          <w:tcPr>
            <w:tcW w:w="1163" w:type="dxa"/>
            <w:gridSpan w:val="2"/>
            <w:vMerge/>
          </w:tcPr>
          <w:p w14:paraId="1F959BDF"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98980D2" w14:textId="77777777" w:rsidR="00F5365E" w:rsidRPr="00675996" w:rsidRDefault="00F5365E" w:rsidP="00435DA4">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F5365E" w:rsidRPr="00675996" w14:paraId="62F18FBF" w14:textId="77777777" w:rsidTr="00435DA4">
        <w:trPr>
          <w:trHeight w:val="334"/>
        </w:trPr>
        <w:tc>
          <w:tcPr>
            <w:tcW w:w="2835" w:type="dxa"/>
            <w:gridSpan w:val="3"/>
            <w:vMerge w:val="restart"/>
            <w:tcBorders>
              <w:bottom w:val="nil"/>
            </w:tcBorders>
            <w:noWrap/>
            <w:vAlign w:val="center"/>
            <w:hideMark/>
          </w:tcPr>
          <w:p w14:paraId="4CCA84CF"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055DB5C" w14:textId="77777777" w:rsidR="00F5365E" w:rsidRPr="00675996" w:rsidRDefault="00F5365E" w:rsidP="00435DA4">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8CD09F3" w14:textId="77777777" w:rsidR="00F5365E" w:rsidRPr="00675996" w:rsidRDefault="00F5365E" w:rsidP="00435DA4">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7D038B96" w14:textId="77777777" w:rsidR="00F5365E" w:rsidRPr="00675996" w:rsidRDefault="00F5365E" w:rsidP="00435DA4">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0C0EF14E" w14:textId="77777777" w:rsidR="00F5365E" w:rsidRPr="00675996" w:rsidRDefault="00F5365E" w:rsidP="00435DA4">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44C01E5" w14:textId="77777777" w:rsidR="00F5365E" w:rsidRPr="00675996" w:rsidRDefault="00F5365E" w:rsidP="00435DA4">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F5365E" w:rsidRPr="00675996" w14:paraId="00096125" w14:textId="77777777" w:rsidTr="00435DA4">
        <w:trPr>
          <w:trHeight w:val="369"/>
        </w:trPr>
        <w:tc>
          <w:tcPr>
            <w:tcW w:w="2835" w:type="dxa"/>
            <w:gridSpan w:val="3"/>
            <w:vMerge/>
            <w:tcBorders>
              <w:bottom w:val="nil"/>
            </w:tcBorders>
            <w:noWrap/>
          </w:tcPr>
          <w:p w14:paraId="68247F41" w14:textId="77777777" w:rsidR="00F5365E" w:rsidRPr="00675996" w:rsidRDefault="00F5365E" w:rsidP="00435DA4">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5B32DDE4" w14:textId="77777777" w:rsidR="00F5365E" w:rsidRPr="00675996" w:rsidRDefault="00F5365E" w:rsidP="00435DA4">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497768A4" w14:textId="77777777" w:rsidR="00F5365E" w:rsidRPr="00675996" w:rsidRDefault="00F5365E"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04F63C3D" w14:textId="77777777" w:rsidR="00F5365E" w:rsidRPr="00675996" w:rsidRDefault="00F5365E"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7571AFC5" w14:textId="77777777" w:rsidR="00F5365E" w:rsidRPr="00675996" w:rsidRDefault="00F5365E" w:rsidP="00435DA4">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257120F0" w14:textId="77777777" w:rsidR="00F5365E" w:rsidRPr="00675996" w:rsidRDefault="00F5365E" w:rsidP="00435DA4">
            <w:pPr>
              <w:autoSpaceDE w:val="0"/>
              <w:autoSpaceDN w:val="0"/>
              <w:adjustRightInd w:val="0"/>
              <w:ind w:left="204"/>
              <w:jc w:val="left"/>
              <w:rPr>
                <w:rFonts w:ascii="ＭＳ 明朝" w:hAnsi="ＭＳ 明朝" w:cs="ＭＳ Ｐ明朝"/>
                <w:color w:val="000000"/>
                <w:kern w:val="0"/>
                <w:sz w:val="20"/>
                <w:szCs w:val="20"/>
              </w:rPr>
            </w:pPr>
          </w:p>
        </w:tc>
      </w:tr>
      <w:tr w:rsidR="00F5365E" w:rsidRPr="00675996" w14:paraId="75EB881D" w14:textId="77777777" w:rsidTr="00435DA4">
        <w:trPr>
          <w:trHeight w:val="210"/>
        </w:trPr>
        <w:tc>
          <w:tcPr>
            <w:tcW w:w="1417" w:type="dxa"/>
            <w:gridSpan w:val="2"/>
            <w:vMerge w:val="restart"/>
            <w:tcBorders>
              <w:top w:val="nil"/>
              <w:bottom w:val="nil"/>
            </w:tcBorders>
            <w:noWrap/>
            <w:hideMark/>
          </w:tcPr>
          <w:p w14:paraId="02E086A3" w14:textId="77777777" w:rsidR="00F5365E" w:rsidRPr="00675996" w:rsidRDefault="00F5365E" w:rsidP="00435DA4">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7A99C58C"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hideMark/>
          </w:tcPr>
          <w:p w14:paraId="783C8B67" w14:textId="77777777" w:rsidR="00F5365E" w:rsidRPr="00675996" w:rsidRDefault="00F5365E" w:rsidP="00435DA4">
            <w:pPr>
              <w:ind w:left="-79"/>
              <w:jc w:val="right"/>
              <w:rPr>
                <w:rFonts w:ascii="ＭＳ 明朝" w:hAnsi="ＭＳ 明朝" w:cs="Times New Roman"/>
                <w:sz w:val="20"/>
                <w:szCs w:val="20"/>
              </w:rPr>
            </w:pPr>
            <w:r w:rsidRPr="00675996">
              <w:rPr>
                <w:rFonts w:ascii="ＭＳ 明朝" w:hAnsi="ＭＳ 明朝" w:cs="Times New Roman" w:hint="eastAsia"/>
                <w:sz w:val="20"/>
                <w:szCs w:val="20"/>
              </w:rPr>
              <w:t>1</w:t>
            </w:r>
            <w:r w:rsidRPr="00675996">
              <w:rPr>
                <w:rFonts w:ascii="ＭＳ 明朝" w:hAnsi="ＭＳ 明朝" w:cs="Times New Roman"/>
                <w:sz w:val="20"/>
                <w:szCs w:val="20"/>
              </w:rPr>
              <w:t>2,472</w:t>
            </w:r>
          </w:p>
        </w:tc>
        <w:tc>
          <w:tcPr>
            <w:tcW w:w="1124" w:type="dxa"/>
            <w:noWrap/>
            <w:hideMark/>
          </w:tcPr>
          <w:p w14:paraId="45BCECAC" w14:textId="77777777" w:rsidR="00F5365E" w:rsidRPr="00675996" w:rsidRDefault="00F5365E" w:rsidP="00435DA4">
            <w:pPr>
              <w:jc w:val="right"/>
              <w:rPr>
                <w:rFonts w:ascii="ＭＳ 明朝" w:hAnsi="ＭＳ 明朝" w:cs="Times New Roman"/>
                <w:sz w:val="20"/>
                <w:szCs w:val="20"/>
              </w:rPr>
            </w:pPr>
            <w:r w:rsidRPr="00675996">
              <w:rPr>
                <w:rFonts w:ascii="ＭＳ 明朝" w:hAnsi="ＭＳ 明朝" w:cs="Times New Roman"/>
                <w:sz w:val="20"/>
                <w:szCs w:val="20"/>
              </w:rPr>
              <w:t xml:space="preserve">664　</w:t>
            </w:r>
          </w:p>
        </w:tc>
        <w:tc>
          <w:tcPr>
            <w:tcW w:w="1124" w:type="dxa"/>
            <w:gridSpan w:val="2"/>
            <w:noWrap/>
            <w:hideMark/>
          </w:tcPr>
          <w:p w14:paraId="7BD05EDE" w14:textId="77777777" w:rsidR="00F5365E" w:rsidRPr="00675996" w:rsidRDefault="00F5365E" w:rsidP="00435DA4">
            <w:pPr>
              <w:jc w:val="right"/>
              <w:rPr>
                <w:rFonts w:ascii="ＭＳ 明朝" w:hAnsi="ＭＳ 明朝" w:cs="Times New Roman"/>
                <w:sz w:val="20"/>
                <w:szCs w:val="20"/>
              </w:rPr>
            </w:pPr>
            <w:r w:rsidRPr="00675996">
              <w:rPr>
                <w:rFonts w:ascii="ＭＳ 明朝" w:hAnsi="ＭＳ 明朝" w:cs="Times New Roman"/>
                <w:sz w:val="20"/>
                <w:szCs w:val="20"/>
              </w:rPr>
              <w:t>777</w:t>
            </w:r>
          </w:p>
        </w:tc>
        <w:tc>
          <w:tcPr>
            <w:tcW w:w="1125" w:type="dxa"/>
            <w:gridSpan w:val="2"/>
            <w:noWrap/>
            <w:hideMark/>
          </w:tcPr>
          <w:p w14:paraId="03D4696E" w14:textId="77777777" w:rsidR="00F5365E" w:rsidRPr="00675996" w:rsidRDefault="00F5365E" w:rsidP="00435DA4">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06DD6154" w14:textId="77777777" w:rsidR="00F5365E" w:rsidRPr="00675996" w:rsidRDefault="00F5365E" w:rsidP="00435DA4">
            <w:pPr>
              <w:ind w:leftChars="-37" w:left="-81"/>
              <w:jc w:val="right"/>
              <w:rPr>
                <w:rFonts w:ascii="ＭＳ 明朝" w:hAnsi="ＭＳ 明朝" w:cs="Times New Roman"/>
                <w:sz w:val="20"/>
                <w:szCs w:val="20"/>
              </w:rPr>
            </w:pPr>
            <w:r w:rsidRPr="00675996">
              <w:rPr>
                <w:rFonts w:ascii="ＭＳ 明朝" w:hAnsi="ＭＳ 明朝" w:cs="Times New Roman"/>
                <w:sz w:val="20"/>
                <w:szCs w:val="20"/>
              </w:rPr>
              <w:t>12,359</w:t>
            </w:r>
          </w:p>
        </w:tc>
      </w:tr>
      <w:tr w:rsidR="00F5365E" w:rsidRPr="00675996" w14:paraId="28562DB9" w14:textId="77777777" w:rsidTr="00435DA4">
        <w:trPr>
          <w:trHeight w:val="210"/>
        </w:trPr>
        <w:tc>
          <w:tcPr>
            <w:tcW w:w="1417" w:type="dxa"/>
            <w:gridSpan w:val="2"/>
            <w:vMerge/>
            <w:tcBorders>
              <w:bottom w:val="nil"/>
            </w:tcBorders>
            <w:noWrap/>
          </w:tcPr>
          <w:p w14:paraId="67D1AE01"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p>
        </w:tc>
        <w:tc>
          <w:tcPr>
            <w:tcW w:w="1418" w:type="dxa"/>
          </w:tcPr>
          <w:p w14:paraId="720D44BC" w14:textId="77777777" w:rsidR="00F5365E" w:rsidRPr="00675996" w:rsidRDefault="00F5365E" w:rsidP="00435DA4">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0212E17A" w14:textId="77777777" w:rsidR="00F5365E" w:rsidRPr="00675996" w:rsidRDefault="00F5365E" w:rsidP="00435DA4">
            <w:pPr>
              <w:ind w:left="-79"/>
              <w:jc w:val="right"/>
              <w:rPr>
                <w:rFonts w:ascii="ＭＳ 明朝" w:hAnsi="ＭＳ 明朝" w:cs="Times New Roman"/>
                <w:sz w:val="20"/>
                <w:szCs w:val="20"/>
              </w:rPr>
            </w:pPr>
            <w:r w:rsidRPr="00675996">
              <w:rPr>
                <w:rFonts w:ascii="ＭＳ 明朝" w:hAnsi="ＭＳ 明朝" w:cs="Times New Roman"/>
                <w:sz w:val="20"/>
                <w:szCs w:val="20"/>
              </w:rPr>
              <w:t>7</w:t>
            </w:r>
          </w:p>
        </w:tc>
        <w:tc>
          <w:tcPr>
            <w:tcW w:w="1124" w:type="dxa"/>
            <w:noWrap/>
          </w:tcPr>
          <w:p w14:paraId="2960BE7E" w14:textId="77777777" w:rsidR="00F5365E" w:rsidRPr="00675996" w:rsidRDefault="00F5365E" w:rsidP="00435DA4">
            <w:pPr>
              <w:jc w:val="right"/>
              <w:rPr>
                <w:rFonts w:ascii="ＭＳ 明朝" w:hAnsi="ＭＳ 明朝" w:cs="Times New Roman"/>
                <w:sz w:val="20"/>
                <w:szCs w:val="20"/>
              </w:rPr>
            </w:pPr>
            <w:r w:rsidRPr="00675996">
              <w:rPr>
                <w:rFonts w:ascii="ＭＳ 明朝" w:hAnsi="ＭＳ 明朝" w:cs="Times New Roman"/>
                <w:sz w:val="20"/>
                <w:szCs w:val="20"/>
              </w:rPr>
              <w:t xml:space="preserve">22　</w:t>
            </w:r>
          </w:p>
        </w:tc>
        <w:tc>
          <w:tcPr>
            <w:tcW w:w="1124" w:type="dxa"/>
            <w:gridSpan w:val="2"/>
            <w:noWrap/>
          </w:tcPr>
          <w:p w14:paraId="7F78B1F4" w14:textId="77777777" w:rsidR="00F5365E" w:rsidRPr="00675996" w:rsidRDefault="00F5365E" w:rsidP="00435DA4">
            <w:pPr>
              <w:jc w:val="right"/>
              <w:rPr>
                <w:rFonts w:ascii="ＭＳ 明朝" w:hAnsi="ＭＳ 明朝" w:cs="Times New Roman"/>
                <w:sz w:val="20"/>
                <w:szCs w:val="20"/>
              </w:rPr>
            </w:pPr>
            <w:r w:rsidRPr="00675996">
              <w:rPr>
                <w:rFonts w:ascii="ＭＳ 明朝" w:hAnsi="ＭＳ 明朝" w:cs="Times New Roman"/>
                <w:sz w:val="20"/>
                <w:szCs w:val="20"/>
              </w:rPr>
              <w:t>25</w:t>
            </w:r>
          </w:p>
        </w:tc>
        <w:tc>
          <w:tcPr>
            <w:tcW w:w="1125" w:type="dxa"/>
            <w:gridSpan w:val="2"/>
            <w:noWrap/>
          </w:tcPr>
          <w:p w14:paraId="544FC7BD" w14:textId="77777777" w:rsidR="00F5365E" w:rsidRPr="00675996" w:rsidRDefault="00F5365E" w:rsidP="00435DA4">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13AE7F4B" w14:textId="77777777" w:rsidR="00F5365E" w:rsidRPr="00675996" w:rsidRDefault="00F5365E" w:rsidP="00435DA4">
            <w:pPr>
              <w:ind w:leftChars="-37" w:left="-81"/>
              <w:jc w:val="right"/>
              <w:rPr>
                <w:rFonts w:ascii="ＭＳ 明朝" w:hAnsi="ＭＳ 明朝" w:cs="Times New Roman"/>
                <w:sz w:val="20"/>
                <w:szCs w:val="20"/>
              </w:rPr>
            </w:pPr>
            <w:r w:rsidRPr="00675996">
              <w:rPr>
                <w:rFonts w:ascii="ＭＳ 明朝" w:hAnsi="ＭＳ 明朝" w:cs="Times New Roman"/>
                <w:sz w:val="20"/>
                <w:szCs w:val="20"/>
              </w:rPr>
              <w:t>4</w:t>
            </w:r>
          </w:p>
        </w:tc>
      </w:tr>
      <w:tr w:rsidR="00F5365E" w:rsidRPr="00675996" w14:paraId="452FDC93" w14:textId="77777777" w:rsidTr="00435DA4">
        <w:trPr>
          <w:trHeight w:val="210"/>
        </w:trPr>
        <w:tc>
          <w:tcPr>
            <w:tcW w:w="2835" w:type="dxa"/>
            <w:gridSpan w:val="3"/>
            <w:noWrap/>
          </w:tcPr>
          <w:p w14:paraId="0D24E502" w14:textId="77777777" w:rsidR="00F5365E" w:rsidRPr="00675996" w:rsidRDefault="00F5365E" w:rsidP="00435DA4">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評価性引当金計上額(円)</w:t>
            </w:r>
          </w:p>
        </w:tc>
        <w:tc>
          <w:tcPr>
            <w:tcW w:w="5670" w:type="dxa"/>
            <w:gridSpan w:val="7"/>
            <w:noWrap/>
          </w:tcPr>
          <w:p w14:paraId="5B722630" w14:textId="77777777" w:rsidR="00F5365E" w:rsidRPr="00675996" w:rsidRDefault="00F5365E" w:rsidP="00435DA4">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0（令和元年度末）</w:t>
            </w:r>
          </w:p>
        </w:tc>
      </w:tr>
    </w:tbl>
    <w:p w14:paraId="65781186" w14:textId="77777777" w:rsidR="00D01D3B" w:rsidRPr="00675996" w:rsidRDefault="00D01D3B" w:rsidP="00D01D3B">
      <w:pPr>
        <w:rPr>
          <w:rFonts w:cs="Times New Roman"/>
        </w:rPr>
      </w:pPr>
    </w:p>
    <w:p w14:paraId="1DBFAF3B" w14:textId="2B2EEEC9" w:rsidR="00D01D3B" w:rsidRPr="00675996" w:rsidRDefault="00D01D3B" w:rsidP="00E748D6">
      <w:pPr>
        <w:ind w:left="562" w:hanging="420"/>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監査の結果及び意見</w:t>
      </w:r>
    </w:p>
    <w:p w14:paraId="5DB22686" w14:textId="218AC25F" w:rsidR="00D01D3B" w:rsidRPr="00675996" w:rsidRDefault="00D01D3B" w:rsidP="00E748D6">
      <w:pPr>
        <w:ind w:firstLineChars="300" w:firstLine="693"/>
        <w:outlineLvl w:val="3"/>
        <w:rPr>
          <w:rFonts w:ascii="ＭＳ 明朝" w:hAnsi="ＭＳ 明朝" w:cs="Times New Roman"/>
          <w:b/>
          <w:sz w:val="22"/>
        </w:rPr>
      </w:pPr>
      <w:bookmarkStart w:id="473" w:name="_Toc62563848"/>
      <w:bookmarkStart w:id="474" w:name="_Toc63683404"/>
      <w:bookmarkStart w:id="475" w:name="_Hlk56274824"/>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25</w:t>
      </w:r>
      <w:r w:rsidRPr="00675996">
        <w:rPr>
          <w:rFonts w:ascii="ＭＳ 明朝" w:hAnsi="ＭＳ 明朝" w:cs="Times New Roman" w:hint="eastAsia"/>
          <w:b/>
          <w:sz w:val="22"/>
        </w:rPr>
        <w:t>】遅延損害金の請求</w:t>
      </w:r>
      <w:bookmarkEnd w:id="473"/>
      <w:r w:rsidR="00201228" w:rsidRPr="00675996">
        <w:rPr>
          <w:rFonts w:ascii="ＭＳ 明朝" w:hAnsi="ＭＳ 明朝" w:cs="Times New Roman" w:hint="eastAsia"/>
          <w:b/>
          <w:sz w:val="22"/>
        </w:rPr>
        <w:t>の検討</w:t>
      </w:r>
      <w:bookmarkEnd w:id="474"/>
    </w:p>
    <w:p w14:paraId="167CD672" w14:textId="5CC5EDFB" w:rsidR="00D01D3B" w:rsidRPr="00675996" w:rsidRDefault="00D01D3B" w:rsidP="00E748D6">
      <w:pPr>
        <w:autoSpaceDE w:val="0"/>
        <w:autoSpaceDN w:val="0"/>
        <w:adjustRightInd w:val="0"/>
        <w:ind w:firstLineChars="100" w:firstLine="230"/>
        <w:rPr>
          <w:rFonts w:ascii="ＭＳ 明朝" w:hAnsi="ＭＳ 明朝" w:cs="Times New Roman"/>
          <w:sz w:val="22"/>
        </w:rPr>
      </w:pPr>
      <w:r w:rsidRPr="00675996">
        <w:rPr>
          <w:rFonts w:ascii="ＭＳ 明朝" w:hAnsi="ＭＳ 明朝" w:cs="Times New Roman" w:hint="eastAsia"/>
          <w:sz w:val="22"/>
        </w:rPr>
        <w:t>大阪府は，今後完済される仮住居借上費入居者負担金について，</w:t>
      </w:r>
      <w:r w:rsidR="00E81AAC" w:rsidRPr="00675996">
        <w:rPr>
          <w:rFonts w:ascii="ＭＳ 明朝" w:hAnsi="ＭＳ 明朝" w:cs="Times New Roman" w:hint="eastAsia"/>
          <w:sz w:val="22"/>
        </w:rPr>
        <w:t>少額の私債権の取扱いに関する全庁的な検討の結果も踏まえ，今後の取扱いを早急に検討する</w:t>
      </w:r>
      <w:r w:rsidRPr="00675996">
        <w:rPr>
          <w:rFonts w:ascii="ＭＳ 明朝" w:hAnsi="ＭＳ 明朝" w:cs="Times New Roman" w:hint="eastAsia"/>
          <w:sz w:val="22"/>
        </w:rPr>
        <w:t>べきである。</w:t>
      </w:r>
    </w:p>
    <w:p w14:paraId="6C86CFF3" w14:textId="77777777" w:rsidR="00D01D3B" w:rsidRPr="00675996" w:rsidRDefault="00D01D3B" w:rsidP="00D01D3B">
      <w:pPr>
        <w:autoSpaceDE w:val="0"/>
        <w:autoSpaceDN w:val="0"/>
        <w:adjustRightInd w:val="0"/>
        <w:jc w:val="left"/>
        <w:rPr>
          <w:rFonts w:cs="Times New Roman"/>
          <w:sz w:val="22"/>
          <w:szCs w:val="24"/>
        </w:rPr>
      </w:pPr>
    </w:p>
    <w:p w14:paraId="0AE495C4" w14:textId="6F64FA2C" w:rsidR="00D01D3B" w:rsidRPr="00675996" w:rsidRDefault="00D01D3B" w:rsidP="00E748D6">
      <w:pPr>
        <w:ind w:firstLineChars="300" w:firstLine="693"/>
        <w:outlineLvl w:val="3"/>
        <w:rPr>
          <w:rFonts w:ascii="ＭＳ 明朝" w:hAnsi="ＭＳ 明朝" w:cs="Times New Roman"/>
          <w:b/>
          <w:sz w:val="22"/>
        </w:rPr>
      </w:pPr>
      <w:bookmarkStart w:id="476" w:name="_Toc62563849"/>
      <w:bookmarkStart w:id="477" w:name="_Toc63683405"/>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26</w:t>
      </w:r>
      <w:r w:rsidRPr="00675996">
        <w:rPr>
          <w:rFonts w:ascii="ＭＳ 明朝" w:hAnsi="ＭＳ 明朝" w:cs="Times New Roman" w:hint="eastAsia"/>
          <w:b/>
          <w:sz w:val="22"/>
        </w:rPr>
        <w:t>】不納欠損引当金の計上</w:t>
      </w:r>
      <w:bookmarkEnd w:id="476"/>
      <w:bookmarkEnd w:id="477"/>
    </w:p>
    <w:p w14:paraId="7E5236AC" w14:textId="77777777"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大阪府は，仮住居借上費入居者負担金請求権のうち失火による居室の損傷の修繕費用の請求権（約1225万円）を貸倒等懸念債権に分類した上で，適切な金額の不納欠損引当金を計上すべきである。</w:t>
      </w:r>
    </w:p>
    <w:p w14:paraId="330866B6" w14:textId="77777777" w:rsidR="00D01D3B" w:rsidRPr="00675996" w:rsidRDefault="00D01D3B"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（理由）</w:t>
      </w:r>
    </w:p>
    <w:p w14:paraId="64592244" w14:textId="77777777"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本債権のうち失火による居室の損傷の修繕費用の請求権（約1225万円）は，平成27年10月に調定されてから数年が経過しているが，その間の回収は一切進んでいない。むしろ，債務者からは財産がない旨の申告がなされており，実際，財産調査によっても当該債務者の財産の所在は明らかになっていない。そのため，当該請求権については，貸倒等懸念債権に分類した上で，適切な金額の不納欠損引当金を計上すべきである。</w:t>
      </w:r>
    </w:p>
    <w:p w14:paraId="4A8475DA" w14:textId="77777777" w:rsidR="00D01D3B" w:rsidRPr="00675996" w:rsidRDefault="00D01D3B" w:rsidP="00E748D6">
      <w:pPr>
        <w:autoSpaceDE w:val="0"/>
        <w:autoSpaceDN w:val="0"/>
        <w:adjustRightInd w:val="0"/>
        <w:ind w:firstLineChars="100" w:firstLine="230"/>
        <w:rPr>
          <w:rFonts w:ascii="ＭＳ 明朝" w:hAnsi="ＭＳ 明朝" w:cs="ＭＳ Ｐ明朝"/>
          <w:color w:val="000000"/>
          <w:kern w:val="0"/>
          <w:sz w:val="22"/>
          <w:szCs w:val="24"/>
        </w:rPr>
      </w:pPr>
    </w:p>
    <w:p w14:paraId="56A9FC4B" w14:textId="1721BABB" w:rsidR="00D01D3B" w:rsidRPr="00675996" w:rsidRDefault="00D01D3B" w:rsidP="00E748D6">
      <w:pPr>
        <w:ind w:firstLineChars="300" w:firstLine="693"/>
        <w:outlineLvl w:val="3"/>
        <w:rPr>
          <w:rFonts w:ascii="ＭＳ 明朝" w:hAnsi="ＭＳ 明朝" w:cs="Times New Roman"/>
          <w:b/>
          <w:sz w:val="22"/>
        </w:rPr>
      </w:pPr>
      <w:bookmarkStart w:id="478" w:name="_Toc62563850"/>
      <w:bookmarkStart w:id="479" w:name="_Toc63683406"/>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76</w:t>
      </w:r>
      <w:r w:rsidRPr="00675996">
        <w:rPr>
          <w:rFonts w:ascii="ＭＳ 明朝" w:hAnsi="ＭＳ 明朝" w:cs="Times New Roman" w:hint="eastAsia"/>
          <w:b/>
          <w:bCs/>
          <w:sz w:val="22"/>
        </w:rPr>
        <w:t>】</w:t>
      </w:r>
      <w:r w:rsidRPr="00675996">
        <w:rPr>
          <w:rFonts w:ascii="ＭＳ 明朝" w:hAnsi="ＭＳ 明朝" w:cs="Times New Roman" w:hint="eastAsia"/>
          <w:b/>
          <w:sz w:val="22"/>
        </w:rPr>
        <w:t>一部金額の切り離し</w:t>
      </w:r>
      <w:bookmarkEnd w:id="478"/>
      <w:bookmarkEnd w:id="479"/>
    </w:p>
    <w:p w14:paraId="345B6570" w14:textId="2612B838" w:rsidR="00847F41" w:rsidRPr="00675996" w:rsidRDefault="00D01D3B" w:rsidP="005C0F5A">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szCs w:val="24"/>
        </w:rPr>
        <w:t>大阪府は，仮住居借上費入居者負担金請求権のうち</w:t>
      </w:r>
      <w:bookmarkStart w:id="480" w:name="_Hlk56247711"/>
      <w:r w:rsidRPr="00675996">
        <w:rPr>
          <w:rFonts w:ascii="ＭＳ 明朝" w:hAnsi="ＭＳ 明朝" w:cs="ＭＳ Ｐ明朝" w:hint="eastAsia"/>
          <w:color w:val="000000"/>
          <w:kern w:val="0"/>
          <w:sz w:val="22"/>
          <w:szCs w:val="24"/>
        </w:rPr>
        <w:t>失火による居室の損傷の修繕費用の請求権（約1225万円）について</w:t>
      </w:r>
      <w:bookmarkEnd w:id="480"/>
      <w:r w:rsidRPr="00675996">
        <w:rPr>
          <w:rFonts w:ascii="ＭＳ 明朝" w:hAnsi="ＭＳ 明朝" w:cs="ＭＳ Ｐ明朝" w:hint="eastAsia"/>
          <w:color w:val="000000"/>
          <w:kern w:val="0"/>
          <w:sz w:val="22"/>
          <w:szCs w:val="24"/>
        </w:rPr>
        <w:t>，仮住居借上費入居者負担金請求権とは異なる別個の性質の債権として管理を行い，独立した「債権回収・整理計画　目標達成状況（個票）」を作成すべきである。</w:t>
      </w:r>
      <w:bookmarkEnd w:id="471"/>
      <w:bookmarkEnd w:id="475"/>
    </w:p>
    <w:p w14:paraId="3504765E" w14:textId="4A3004CC" w:rsidR="00D01D3B" w:rsidRPr="00675996" w:rsidRDefault="00D01D3B" w:rsidP="000B20FD">
      <w:pPr>
        <w:ind w:firstLineChars="100" w:firstLine="231"/>
        <w:outlineLvl w:val="2"/>
        <w:rPr>
          <w:rFonts w:cs="Times New Roman"/>
        </w:rPr>
      </w:pPr>
      <w:bookmarkStart w:id="481" w:name="_Toc62563851"/>
      <w:bookmarkStart w:id="482" w:name="_Toc63683407"/>
      <w:r w:rsidRPr="00675996">
        <w:rPr>
          <w:rFonts w:ascii="ＭＳ 明朝" w:hAnsi="ＭＳ 明朝" w:cs="Times New Roman" w:hint="eastAsia"/>
          <w:b/>
          <w:sz w:val="22"/>
        </w:rPr>
        <w:t>７　大阪府高齢者向け優良賃貸住宅整備事業費補助金返還請求権</w:t>
      </w:r>
      <w:bookmarkEnd w:id="481"/>
      <w:bookmarkEnd w:id="482"/>
    </w:p>
    <w:p w14:paraId="073DC945" w14:textId="77777777" w:rsidR="00D01D3B" w:rsidRPr="00675996" w:rsidRDefault="00D01D3B" w:rsidP="00847F41">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67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304"/>
      </w:tblGrid>
      <w:tr w:rsidR="00D01D3B" w:rsidRPr="00675996" w14:paraId="170F2CC5" w14:textId="77777777" w:rsidTr="003E440B">
        <w:trPr>
          <w:trHeight w:val="390"/>
        </w:trPr>
        <w:tc>
          <w:tcPr>
            <w:tcW w:w="2835" w:type="dxa"/>
            <w:gridSpan w:val="3"/>
            <w:vAlign w:val="center"/>
            <w:hideMark/>
          </w:tcPr>
          <w:p w14:paraId="685F1CBA"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40" w:type="dxa"/>
            <w:gridSpan w:val="7"/>
            <w:noWrap/>
            <w:hideMark/>
          </w:tcPr>
          <w:p w14:paraId="23DE0269" w14:textId="53289888"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交付決定の一部取消しがなされた補助金の返還及び当該補助金に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加算金の支払の請求権</w:t>
            </w:r>
          </w:p>
        </w:tc>
      </w:tr>
      <w:tr w:rsidR="00D01D3B" w:rsidRPr="00675996" w14:paraId="6E8F6C38" w14:textId="77777777" w:rsidTr="003E440B">
        <w:trPr>
          <w:trHeight w:val="390"/>
        </w:trPr>
        <w:tc>
          <w:tcPr>
            <w:tcW w:w="2835" w:type="dxa"/>
            <w:gridSpan w:val="3"/>
            <w:vAlign w:val="center"/>
          </w:tcPr>
          <w:p w14:paraId="3C354501"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40" w:type="dxa"/>
            <w:gridSpan w:val="7"/>
            <w:noWrap/>
          </w:tcPr>
          <w:p w14:paraId="62A4FD1F"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大阪府高齢者向け優良賃貸住宅制度要綱，大阪府高齢者向け優良賃貸住宅供給促進事業費補助金交付要領，大阪府補助金交付規則</w:t>
            </w:r>
          </w:p>
        </w:tc>
      </w:tr>
      <w:tr w:rsidR="00D01D3B" w:rsidRPr="00675996" w14:paraId="4324AF22" w14:textId="77777777" w:rsidTr="003E440B">
        <w:trPr>
          <w:trHeight w:val="360"/>
        </w:trPr>
        <w:tc>
          <w:tcPr>
            <w:tcW w:w="2835" w:type="dxa"/>
            <w:gridSpan w:val="3"/>
            <w:noWrap/>
            <w:vAlign w:val="center"/>
          </w:tcPr>
          <w:p w14:paraId="0F379802"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40" w:type="dxa"/>
            <w:gridSpan w:val="7"/>
            <w:noWrap/>
          </w:tcPr>
          <w:p w14:paraId="62CF3B59"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住宅まちづくり部都市居住課</w:t>
            </w:r>
          </w:p>
        </w:tc>
      </w:tr>
      <w:tr w:rsidR="00D01D3B" w:rsidRPr="00675996" w14:paraId="1AB93EBE" w14:textId="77777777" w:rsidTr="003E440B">
        <w:trPr>
          <w:trHeight w:val="360"/>
        </w:trPr>
        <w:tc>
          <w:tcPr>
            <w:tcW w:w="2835" w:type="dxa"/>
            <w:gridSpan w:val="3"/>
            <w:noWrap/>
            <w:vAlign w:val="center"/>
            <w:hideMark/>
          </w:tcPr>
          <w:p w14:paraId="4C9DE708"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40" w:type="dxa"/>
            <w:gridSpan w:val="7"/>
            <w:noWrap/>
            <w:hideMark/>
          </w:tcPr>
          <w:p w14:paraId="60B4FF76"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D01D3B" w:rsidRPr="00675996" w14:paraId="527D6219" w14:textId="77777777" w:rsidTr="003E440B">
        <w:trPr>
          <w:trHeight w:val="360"/>
        </w:trPr>
        <w:tc>
          <w:tcPr>
            <w:tcW w:w="1021" w:type="dxa"/>
            <w:vMerge w:val="restart"/>
            <w:noWrap/>
            <w:vAlign w:val="center"/>
          </w:tcPr>
          <w:p w14:paraId="4FA8AF94"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15648F38"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4DD711A3" w14:textId="3E2E841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847F41"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noWrap/>
          </w:tcPr>
          <w:p w14:paraId="4ECC8031"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65EB9CF"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B0B0427"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21,234,414</w:t>
            </w:r>
          </w:p>
        </w:tc>
        <w:tc>
          <w:tcPr>
            <w:tcW w:w="1163" w:type="dxa"/>
            <w:gridSpan w:val="2"/>
            <w:vMerge w:val="restart"/>
          </w:tcPr>
          <w:p w14:paraId="00AB30BA"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278F9E8"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361804D0" w14:textId="77777777" w:rsidR="00D01D3B" w:rsidRPr="00675996" w:rsidRDefault="00D01D3B" w:rsidP="003E440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D01D3B" w:rsidRPr="00675996" w14:paraId="5929B8A4" w14:textId="77777777" w:rsidTr="003E440B">
        <w:trPr>
          <w:trHeight w:val="360"/>
        </w:trPr>
        <w:tc>
          <w:tcPr>
            <w:tcW w:w="1021" w:type="dxa"/>
            <w:vMerge/>
            <w:noWrap/>
            <w:vAlign w:val="center"/>
          </w:tcPr>
          <w:p w14:paraId="2F293E50"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5C4845BF" w14:textId="7F9B02D8"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847F41"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noWrap/>
          </w:tcPr>
          <w:p w14:paraId="5BA8A38D"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F973907"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vMerge/>
          </w:tcPr>
          <w:p w14:paraId="1773B576"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4D052358" w14:textId="77777777" w:rsidR="00D01D3B" w:rsidRPr="00675996" w:rsidRDefault="00D01D3B" w:rsidP="003E440B">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D01D3B" w:rsidRPr="00675996" w14:paraId="25B03EC5" w14:textId="77777777" w:rsidTr="003E440B">
        <w:trPr>
          <w:trHeight w:val="334"/>
        </w:trPr>
        <w:tc>
          <w:tcPr>
            <w:tcW w:w="2835" w:type="dxa"/>
            <w:gridSpan w:val="3"/>
            <w:vMerge w:val="restart"/>
            <w:tcBorders>
              <w:bottom w:val="nil"/>
            </w:tcBorders>
            <w:noWrap/>
            <w:vAlign w:val="center"/>
            <w:hideMark/>
          </w:tcPr>
          <w:p w14:paraId="309D44F8"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1C6BAC52"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69BE918A"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4EE24D79" w14:textId="77777777" w:rsidR="00D01D3B" w:rsidRPr="00675996" w:rsidRDefault="00D01D3B" w:rsidP="00D01D3B">
            <w:pPr>
              <w:tabs>
                <w:tab w:val="left" w:pos="884"/>
              </w:tabs>
              <w:jc w:val="center"/>
              <w:rPr>
                <w:rFonts w:cs="Times New Roman"/>
                <w:sz w:val="20"/>
                <w:szCs w:val="20"/>
              </w:rPr>
            </w:pPr>
            <w:r w:rsidRPr="00675996">
              <w:rPr>
                <w:rFonts w:cs="Times New Roman" w:hint="eastAsia"/>
                <w:sz w:val="20"/>
                <w:szCs w:val="20"/>
              </w:rPr>
              <w:t>令和元年度</w:t>
            </w:r>
          </w:p>
        </w:tc>
        <w:tc>
          <w:tcPr>
            <w:tcW w:w="1304" w:type="dxa"/>
            <w:vMerge w:val="restart"/>
            <w:noWrap/>
          </w:tcPr>
          <w:p w14:paraId="5AC2FBD7"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05443BA1"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D01D3B" w:rsidRPr="00675996" w14:paraId="7BC2E857" w14:textId="77777777" w:rsidTr="006F775C">
        <w:trPr>
          <w:trHeight w:val="397"/>
        </w:trPr>
        <w:tc>
          <w:tcPr>
            <w:tcW w:w="2835" w:type="dxa"/>
            <w:gridSpan w:val="3"/>
            <w:vMerge/>
            <w:tcBorders>
              <w:bottom w:val="nil"/>
            </w:tcBorders>
            <w:noWrap/>
          </w:tcPr>
          <w:p w14:paraId="7564D6A4"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388B51EE"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53D2F725"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5F601E8E"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05811ECE"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304" w:type="dxa"/>
            <w:vMerge/>
            <w:noWrap/>
          </w:tcPr>
          <w:p w14:paraId="458789EB"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r>
      <w:tr w:rsidR="00D01D3B" w:rsidRPr="00675996" w14:paraId="01EF61BD" w14:textId="77777777" w:rsidTr="006F775C">
        <w:trPr>
          <w:trHeight w:val="210"/>
        </w:trPr>
        <w:tc>
          <w:tcPr>
            <w:tcW w:w="1417" w:type="dxa"/>
            <w:gridSpan w:val="2"/>
            <w:vMerge w:val="restart"/>
            <w:tcBorders>
              <w:top w:val="nil"/>
              <w:bottom w:val="nil"/>
            </w:tcBorders>
            <w:noWrap/>
            <w:hideMark/>
          </w:tcPr>
          <w:p w14:paraId="7F5847FD"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78CEB4CF"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hideMark/>
          </w:tcPr>
          <w:p w14:paraId="2CFB6BCD"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sz w:val="20"/>
                <w:szCs w:val="20"/>
              </w:rPr>
              <w:t>21,234</w:t>
            </w:r>
          </w:p>
        </w:tc>
        <w:tc>
          <w:tcPr>
            <w:tcW w:w="1124" w:type="dxa"/>
            <w:noWrap/>
            <w:hideMark/>
          </w:tcPr>
          <w:p w14:paraId="44636207" w14:textId="403D86F4"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hideMark/>
          </w:tcPr>
          <w:p w14:paraId="33B4761E"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25" w:type="dxa"/>
            <w:gridSpan w:val="2"/>
            <w:noWrap/>
            <w:hideMark/>
          </w:tcPr>
          <w:p w14:paraId="2D2432FE" w14:textId="1228D7BD"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304" w:type="dxa"/>
            <w:noWrap/>
          </w:tcPr>
          <w:p w14:paraId="60C508CC"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21,234</w:t>
            </w:r>
          </w:p>
        </w:tc>
      </w:tr>
      <w:tr w:rsidR="00D01D3B" w:rsidRPr="00675996" w14:paraId="0645FF68" w14:textId="77777777" w:rsidTr="006F775C">
        <w:trPr>
          <w:trHeight w:val="210"/>
        </w:trPr>
        <w:tc>
          <w:tcPr>
            <w:tcW w:w="1417" w:type="dxa"/>
            <w:gridSpan w:val="2"/>
            <w:vMerge/>
            <w:tcBorders>
              <w:bottom w:val="nil"/>
            </w:tcBorders>
            <w:noWrap/>
          </w:tcPr>
          <w:p w14:paraId="57854B27"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418" w:type="dxa"/>
          </w:tcPr>
          <w:p w14:paraId="2FA0F98D"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4D9273A8"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sz w:val="20"/>
                <w:szCs w:val="20"/>
              </w:rPr>
              <w:t>1</w:t>
            </w:r>
          </w:p>
        </w:tc>
        <w:tc>
          <w:tcPr>
            <w:tcW w:w="1124" w:type="dxa"/>
            <w:noWrap/>
          </w:tcPr>
          <w:p w14:paraId="066BE148" w14:textId="2894F226"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tcPr>
          <w:p w14:paraId="73AE342F"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25" w:type="dxa"/>
            <w:gridSpan w:val="2"/>
            <w:noWrap/>
          </w:tcPr>
          <w:p w14:paraId="7D14F5A4" w14:textId="62F67E62"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304" w:type="dxa"/>
            <w:noWrap/>
          </w:tcPr>
          <w:p w14:paraId="28209D79"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1</w:t>
            </w:r>
          </w:p>
        </w:tc>
      </w:tr>
      <w:tr w:rsidR="00D01D3B" w:rsidRPr="00675996" w14:paraId="3FF824FC" w14:textId="77777777" w:rsidTr="003E440B">
        <w:trPr>
          <w:trHeight w:val="210"/>
        </w:trPr>
        <w:tc>
          <w:tcPr>
            <w:tcW w:w="2835" w:type="dxa"/>
            <w:gridSpan w:val="3"/>
            <w:noWrap/>
          </w:tcPr>
          <w:p w14:paraId="4663E118" w14:textId="749C2593"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55024" w:rsidRPr="00675996">
              <w:rPr>
                <w:rFonts w:ascii="ＭＳ 明朝" w:hAnsi="ＭＳ 明朝" w:cs="ＭＳ Ｐ明朝" w:hint="eastAsia"/>
                <w:color w:val="000000"/>
                <w:kern w:val="0"/>
                <w:sz w:val="20"/>
                <w:szCs w:val="20"/>
              </w:rPr>
              <w:t>(円)</w:t>
            </w:r>
          </w:p>
        </w:tc>
        <w:tc>
          <w:tcPr>
            <w:tcW w:w="5840" w:type="dxa"/>
            <w:gridSpan w:val="7"/>
            <w:noWrap/>
          </w:tcPr>
          <w:p w14:paraId="00BF24EC" w14:textId="78C91033" w:rsidR="00D01D3B" w:rsidRPr="00675996" w:rsidRDefault="00D01D3B" w:rsidP="00D01D3B">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10,617,207</w:t>
            </w:r>
            <w:r w:rsidR="007151D1" w:rsidRPr="00675996">
              <w:rPr>
                <w:rFonts w:ascii="ＭＳ 明朝" w:hAnsi="ＭＳ 明朝" w:cs="ＭＳ Ｐ明朝" w:hint="eastAsia"/>
                <w:color w:val="000000"/>
                <w:kern w:val="0"/>
                <w:sz w:val="20"/>
                <w:szCs w:val="20"/>
                <w:lang w:eastAsia="zh-CN"/>
              </w:rPr>
              <w:t>（令和元年度末）</w:t>
            </w:r>
          </w:p>
        </w:tc>
      </w:tr>
    </w:tbl>
    <w:p w14:paraId="2DAFBAAE" w14:textId="77777777" w:rsidR="00D01D3B" w:rsidRPr="00675996" w:rsidRDefault="00D01D3B" w:rsidP="00D01D3B">
      <w:pPr>
        <w:rPr>
          <w:rFonts w:cs="Times New Roman"/>
        </w:rPr>
      </w:pPr>
    </w:p>
    <w:p w14:paraId="6B3B0182" w14:textId="08690F70" w:rsidR="00D01D3B" w:rsidRPr="00675996" w:rsidRDefault="00D01D3B"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監査の結果及び意見</w:t>
      </w:r>
    </w:p>
    <w:p w14:paraId="51B5DAD3" w14:textId="641EA92F" w:rsidR="00D01D3B" w:rsidRPr="00675996" w:rsidRDefault="00D01D3B" w:rsidP="00E748D6">
      <w:pPr>
        <w:ind w:firstLineChars="300" w:firstLine="693"/>
        <w:outlineLvl w:val="3"/>
        <w:rPr>
          <w:rFonts w:ascii="ＭＳ 明朝" w:hAnsi="ＭＳ 明朝" w:cs="Times New Roman"/>
          <w:b/>
          <w:sz w:val="22"/>
        </w:rPr>
      </w:pPr>
      <w:bookmarkStart w:id="483" w:name="_Toc62563852"/>
      <w:bookmarkStart w:id="484" w:name="_Toc63683408"/>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77</w:t>
      </w:r>
      <w:r w:rsidRPr="00675996">
        <w:rPr>
          <w:rFonts w:ascii="ＭＳ 明朝" w:hAnsi="ＭＳ 明朝" w:cs="Times New Roman" w:hint="eastAsia"/>
          <w:b/>
          <w:bCs/>
          <w:sz w:val="22"/>
        </w:rPr>
        <w:t>】</w:t>
      </w:r>
      <w:r w:rsidRPr="00675996">
        <w:rPr>
          <w:rFonts w:ascii="ＭＳ 明朝" w:hAnsi="ＭＳ 明朝" w:cs="Times New Roman" w:hint="eastAsia"/>
          <w:b/>
          <w:sz w:val="22"/>
        </w:rPr>
        <w:t>不納欠損引当金の計上額の増額</w:t>
      </w:r>
      <w:bookmarkEnd w:id="483"/>
      <w:bookmarkEnd w:id="484"/>
    </w:p>
    <w:p w14:paraId="4898C192" w14:textId="77777777" w:rsidR="00D01D3B" w:rsidRPr="00675996" w:rsidRDefault="00D01D3B" w:rsidP="00E748D6">
      <w:pPr>
        <w:autoSpaceDE w:val="0"/>
        <w:autoSpaceDN w:val="0"/>
        <w:adjustRightInd w:val="0"/>
        <w:ind w:firstLineChars="100" w:firstLine="230"/>
        <w:rPr>
          <w:rFonts w:ascii="ＭＳ 明朝" w:hAnsi="ＭＳ 明朝" w:cs="Times New Roman"/>
          <w:sz w:val="22"/>
        </w:rPr>
      </w:pPr>
      <w:r w:rsidRPr="00675996">
        <w:rPr>
          <w:rFonts w:ascii="ＭＳ 明朝" w:hAnsi="ＭＳ 明朝" w:cs="Times New Roman" w:hint="eastAsia"/>
          <w:sz w:val="22"/>
        </w:rPr>
        <w:t>大阪府は，大阪府高齢者向け優良賃貸住宅整備事業費補助金返還請求権を破産・更生債権に分類した上で，その全額を不納欠損引当金として計上すべきである。</w:t>
      </w:r>
    </w:p>
    <w:p w14:paraId="22CFAF34" w14:textId="77777777" w:rsidR="00847F41" w:rsidRPr="00675996" w:rsidRDefault="00847F41" w:rsidP="00847F41">
      <w:pPr>
        <w:rPr>
          <w:rFonts w:ascii="ＭＳ 明朝" w:hAnsi="ＭＳ 明朝" w:cs="ＭＳ Ｐ明朝"/>
          <w:color w:val="000000"/>
          <w:kern w:val="0"/>
          <w:sz w:val="22"/>
        </w:rPr>
      </w:pPr>
    </w:p>
    <w:p w14:paraId="40C7179A" w14:textId="03840426" w:rsidR="00D01D3B" w:rsidRPr="00675996" w:rsidRDefault="00D01D3B" w:rsidP="000B20FD">
      <w:pPr>
        <w:ind w:firstLineChars="100" w:firstLine="231"/>
        <w:outlineLvl w:val="2"/>
        <w:rPr>
          <w:rFonts w:cs="Times New Roman"/>
        </w:rPr>
      </w:pPr>
      <w:bookmarkStart w:id="485" w:name="_Toc62563853"/>
      <w:bookmarkStart w:id="486" w:name="_Toc63683409"/>
      <w:r w:rsidRPr="00675996">
        <w:rPr>
          <w:rFonts w:ascii="ＭＳ 明朝" w:hAnsi="ＭＳ 明朝" w:cs="Times New Roman" w:hint="eastAsia"/>
          <w:b/>
          <w:sz w:val="22"/>
        </w:rPr>
        <w:t>８　府有財産の貸付料及び遅延損害金請求権</w:t>
      </w:r>
      <w:bookmarkEnd w:id="485"/>
      <w:bookmarkEnd w:id="486"/>
    </w:p>
    <w:p w14:paraId="30E13DFF" w14:textId="77777777" w:rsidR="00D01D3B" w:rsidRPr="00675996" w:rsidRDefault="00D01D3B" w:rsidP="00847F41">
      <w:pPr>
        <w:ind w:firstLineChars="100" w:firstLine="231"/>
        <w:rPr>
          <w:rFonts w:ascii="ＭＳ 明朝" w:hAnsi="ＭＳ 明朝" w:cs="Times New Roman"/>
          <w:b/>
          <w:sz w:val="22"/>
        </w:rPr>
      </w:pPr>
      <w:bookmarkStart w:id="487" w:name="_Hlk56279760"/>
      <w:r w:rsidRPr="00675996">
        <w:rPr>
          <w:rFonts w:ascii="ＭＳ 明朝" w:hAnsi="ＭＳ 明朝" w:cs="Times New Roman" w:hint="eastAsia"/>
          <w:b/>
          <w:sz w:val="22"/>
        </w:rPr>
        <w:t>(</w:t>
      </w:r>
      <w:r w:rsidRPr="00675996">
        <w:rPr>
          <w:rFonts w:ascii="ＭＳ 明朝" w:hAnsi="ＭＳ 明朝" w:cs="Times New Roman"/>
          <w:b/>
          <w:sz w:val="22"/>
        </w:rPr>
        <w:t>1)</w:t>
      </w:r>
      <w:r w:rsidRPr="00675996">
        <w:rPr>
          <w:rFonts w:ascii="ＭＳ 明朝" w:hAnsi="ＭＳ 明朝" w:cs="Times New Roman" w:hint="eastAsia"/>
          <w:b/>
          <w:sz w:val="22"/>
        </w:rPr>
        <w:t xml:space="preserve">　</w:t>
      </w:r>
      <w:r w:rsidRPr="00675996">
        <w:rPr>
          <w:rFonts w:ascii="ＭＳ 明朝" w:hAnsi="ＭＳ 明朝" w:cs="Times New Roman"/>
          <w:b/>
          <w:sz w:val="22"/>
        </w:rPr>
        <w:t>概要</w:t>
      </w:r>
    </w:p>
    <w:tbl>
      <w:tblPr>
        <w:tblStyle w:val="200"/>
        <w:tblW w:w="8505" w:type="dxa"/>
        <w:tblInd w:w="392" w:type="dxa"/>
        <w:tblLayout w:type="fixed"/>
        <w:tblLook w:val="04A0" w:firstRow="1" w:lastRow="0" w:firstColumn="1" w:lastColumn="0" w:noHBand="0" w:noVBand="1"/>
      </w:tblPr>
      <w:tblGrid>
        <w:gridCol w:w="1021"/>
        <w:gridCol w:w="396"/>
        <w:gridCol w:w="1418"/>
        <w:gridCol w:w="1163"/>
        <w:gridCol w:w="1124"/>
        <w:gridCol w:w="548"/>
        <w:gridCol w:w="576"/>
        <w:gridCol w:w="587"/>
        <w:gridCol w:w="538"/>
        <w:gridCol w:w="1134"/>
      </w:tblGrid>
      <w:tr w:rsidR="00D01D3B" w:rsidRPr="00675996" w14:paraId="5A2E9254" w14:textId="77777777" w:rsidTr="00D01D3B">
        <w:trPr>
          <w:trHeight w:val="390"/>
        </w:trPr>
        <w:tc>
          <w:tcPr>
            <w:tcW w:w="2835" w:type="dxa"/>
            <w:gridSpan w:val="3"/>
            <w:vAlign w:val="center"/>
            <w:hideMark/>
          </w:tcPr>
          <w:p w14:paraId="4C142B50"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noWrap/>
            <w:hideMark/>
          </w:tcPr>
          <w:p w14:paraId="3CCE876F" w14:textId="3A34EA18"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大阪府の所有する財産の賃貸借契約に係る貸付料及び遅延損害金の請求権</w:t>
            </w:r>
          </w:p>
        </w:tc>
      </w:tr>
      <w:tr w:rsidR="00D01D3B" w:rsidRPr="00675996" w14:paraId="3DB75DA2" w14:textId="77777777" w:rsidTr="00D01D3B">
        <w:trPr>
          <w:trHeight w:val="390"/>
        </w:trPr>
        <w:tc>
          <w:tcPr>
            <w:tcW w:w="2835" w:type="dxa"/>
            <w:gridSpan w:val="3"/>
            <w:vAlign w:val="center"/>
          </w:tcPr>
          <w:p w14:paraId="47B074A9"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noWrap/>
          </w:tcPr>
          <w:p w14:paraId="5778508F"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D01D3B" w:rsidRPr="00675996" w14:paraId="1C16325D" w14:textId="77777777" w:rsidTr="00D01D3B">
        <w:trPr>
          <w:trHeight w:val="360"/>
        </w:trPr>
        <w:tc>
          <w:tcPr>
            <w:tcW w:w="2835" w:type="dxa"/>
            <w:gridSpan w:val="3"/>
            <w:noWrap/>
            <w:vAlign w:val="center"/>
          </w:tcPr>
          <w:p w14:paraId="3E8FE7F8"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70" w:type="dxa"/>
            <w:gridSpan w:val="7"/>
            <w:noWrap/>
          </w:tcPr>
          <w:p w14:paraId="31C2DFF3"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住宅まちづくり部まちづくり戦略室タウン管理課</w:t>
            </w:r>
          </w:p>
        </w:tc>
      </w:tr>
      <w:tr w:rsidR="00D01D3B" w:rsidRPr="00675996" w14:paraId="30EA6F64" w14:textId="77777777" w:rsidTr="00D01D3B">
        <w:trPr>
          <w:trHeight w:val="360"/>
        </w:trPr>
        <w:tc>
          <w:tcPr>
            <w:tcW w:w="2835" w:type="dxa"/>
            <w:gridSpan w:val="3"/>
            <w:noWrap/>
            <w:vAlign w:val="center"/>
            <w:hideMark/>
          </w:tcPr>
          <w:p w14:paraId="1BD866FB"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noWrap/>
            <w:hideMark/>
          </w:tcPr>
          <w:p w14:paraId="57F36EB1"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法人</w:t>
            </w:r>
          </w:p>
        </w:tc>
      </w:tr>
      <w:tr w:rsidR="00D01D3B" w:rsidRPr="00675996" w14:paraId="587CF6AC" w14:textId="77777777" w:rsidTr="00D01D3B">
        <w:trPr>
          <w:trHeight w:val="360"/>
        </w:trPr>
        <w:tc>
          <w:tcPr>
            <w:tcW w:w="1021" w:type="dxa"/>
            <w:vMerge w:val="restart"/>
            <w:noWrap/>
            <w:vAlign w:val="center"/>
          </w:tcPr>
          <w:p w14:paraId="2CC0292B"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2F8284B"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652E9EA2" w14:textId="783BC99B"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847F41"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noWrap/>
          </w:tcPr>
          <w:p w14:paraId="4888A171"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3CA637CE"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FB7A5D0"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vMerge w:val="restart"/>
          </w:tcPr>
          <w:p w14:paraId="5360FD72"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AE7D2EF"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A93F078"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2,624,100</w:t>
            </w:r>
          </w:p>
        </w:tc>
      </w:tr>
      <w:tr w:rsidR="00D01D3B" w:rsidRPr="00675996" w14:paraId="6F9B1EDC" w14:textId="77777777" w:rsidTr="00D01D3B">
        <w:trPr>
          <w:trHeight w:val="360"/>
        </w:trPr>
        <w:tc>
          <w:tcPr>
            <w:tcW w:w="1021" w:type="dxa"/>
            <w:vMerge/>
            <w:noWrap/>
            <w:vAlign w:val="center"/>
          </w:tcPr>
          <w:p w14:paraId="4D0FFE79"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79A24790" w14:textId="566F969D"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847F41"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noWrap/>
          </w:tcPr>
          <w:p w14:paraId="61A056D2"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5F2FABB3" w14:textId="77777777" w:rsidR="00D01D3B" w:rsidRPr="00675996" w:rsidRDefault="00D01D3B" w:rsidP="00D01D3B">
            <w:pPr>
              <w:autoSpaceDE w:val="0"/>
              <w:autoSpaceDN w:val="0"/>
              <w:adjustRightInd w:val="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vMerge/>
          </w:tcPr>
          <w:p w14:paraId="42DAE411"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626C4B8C" w14:textId="77777777" w:rsidR="00D01D3B" w:rsidRPr="00675996" w:rsidRDefault="00D01D3B" w:rsidP="00E04E97">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D01D3B" w:rsidRPr="00675996" w14:paraId="59C2F089" w14:textId="77777777" w:rsidTr="00D01D3B">
        <w:trPr>
          <w:trHeight w:val="334"/>
        </w:trPr>
        <w:tc>
          <w:tcPr>
            <w:tcW w:w="2835" w:type="dxa"/>
            <w:gridSpan w:val="3"/>
            <w:vMerge w:val="restart"/>
            <w:tcBorders>
              <w:bottom w:val="nil"/>
            </w:tcBorders>
            <w:noWrap/>
            <w:vAlign w:val="center"/>
            <w:hideMark/>
          </w:tcPr>
          <w:p w14:paraId="2CFBD86E"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noWrap/>
            <w:hideMark/>
          </w:tcPr>
          <w:p w14:paraId="54AACD33"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78F042E" w14:textId="77777777" w:rsidR="00D01D3B" w:rsidRPr="00675996" w:rsidRDefault="00D01D3B" w:rsidP="00D01D3B">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373" w:type="dxa"/>
            <w:gridSpan w:val="5"/>
            <w:noWrap/>
          </w:tcPr>
          <w:p w14:paraId="04A02CB6" w14:textId="77777777" w:rsidR="00D01D3B" w:rsidRPr="00675996" w:rsidRDefault="00D01D3B" w:rsidP="00D01D3B">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0FDFE6FC"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1BAD131D" w14:textId="77777777" w:rsidR="00D01D3B" w:rsidRPr="00675996" w:rsidRDefault="00D01D3B" w:rsidP="00D01D3B">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D01D3B" w:rsidRPr="00675996" w14:paraId="2F66BF31" w14:textId="77777777" w:rsidTr="006F775C">
        <w:trPr>
          <w:trHeight w:val="254"/>
        </w:trPr>
        <w:tc>
          <w:tcPr>
            <w:tcW w:w="2835" w:type="dxa"/>
            <w:gridSpan w:val="3"/>
            <w:vMerge/>
            <w:tcBorders>
              <w:bottom w:val="nil"/>
            </w:tcBorders>
            <w:noWrap/>
          </w:tcPr>
          <w:p w14:paraId="2692B008"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6477EAD6"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124" w:type="dxa"/>
            <w:noWrap/>
          </w:tcPr>
          <w:p w14:paraId="6778FBF7"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24" w:type="dxa"/>
            <w:gridSpan w:val="2"/>
            <w:noWrap/>
          </w:tcPr>
          <w:p w14:paraId="276725F9"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25" w:type="dxa"/>
            <w:gridSpan w:val="2"/>
            <w:noWrap/>
          </w:tcPr>
          <w:p w14:paraId="3B2882DF" w14:textId="77777777" w:rsidR="00D01D3B" w:rsidRPr="00675996" w:rsidRDefault="00D01D3B" w:rsidP="00D01D3B">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1C316E72"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r>
      <w:tr w:rsidR="00D01D3B" w:rsidRPr="00675996" w14:paraId="3AD8F4F3" w14:textId="77777777" w:rsidTr="006F775C">
        <w:trPr>
          <w:trHeight w:val="210"/>
        </w:trPr>
        <w:tc>
          <w:tcPr>
            <w:tcW w:w="1417" w:type="dxa"/>
            <w:gridSpan w:val="2"/>
            <w:vMerge w:val="restart"/>
            <w:tcBorders>
              <w:top w:val="nil"/>
              <w:bottom w:val="nil"/>
            </w:tcBorders>
            <w:noWrap/>
            <w:hideMark/>
          </w:tcPr>
          <w:p w14:paraId="13C181FC" w14:textId="77777777" w:rsidR="00D01D3B" w:rsidRPr="00675996" w:rsidRDefault="00D01D3B" w:rsidP="00D01D3B">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01A46975"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noWrap/>
            <w:hideMark/>
          </w:tcPr>
          <w:p w14:paraId="1B6E56DE"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sz w:val="20"/>
                <w:szCs w:val="20"/>
              </w:rPr>
              <w:t>2,624,100</w:t>
            </w:r>
          </w:p>
        </w:tc>
        <w:tc>
          <w:tcPr>
            <w:tcW w:w="1124" w:type="dxa"/>
            <w:noWrap/>
            <w:hideMark/>
          </w:tcPr>
          <w:p w14:paraId="73074050" w14:textId="3F0A353E"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hideMark/>
          </w:tcPr>
          <w:p w14:paraId="783B3535"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25" w:type="dxa"/>
            <w:gridSpan w:val="2"/>
            <w:noWrap/>
            <w:hideMark/>
          </w:tcPr>
          <w:p w14:paraId="12752951" w14:textId="433D17E9"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33BED408"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2,624,100</w:t>
            </w:r>
          </w:p>
        </w:tc>
      </w:tr>
      <w:tr w:rsidR="00D01D3B" w:rsidRPr="00675996" w14:paraId="3B756D8D" w14:textId="77777777" w:rsidTr="006F775C">
        <w:trPr>
          <w:trHeight w:val="210"/>
        </w:trPr>
        <w:tc>
          <w:tcPr>
            <w:tcW w:w="1417" w:type="dxa"/>
            <w:gridSpan w:val="2"/>
            <w:vMerge/>
            <w:tcBorders>
              <w:bottom w:val="nil"/>
            </w:tcBorders>
            <w:noWrap/>
          </w:tcPr>
          <w:p w14:paraId="3039D10A" w14:textId="77777777"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p>
        </w:tc>
        <w:tc>
          <w:tcPr>
            <w:tcW w:w="1418" w:type="dxa"/>
          </w:tcPr>
          <w:p w14:paraId="35154067" w14:textId="77777777" w:rsidR="00D01D3B" w:rsidRPr="00675996" w:rsidRDefault="00D01D3B" w:rsidP="00D01D3B">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0B548C1C" w14:textId="77777777" w:rsidR="00D01D3B" w:rsidRPr="00675996" w:rsidRDefault="00D01D3B" w:rsidP="00D01D3B">
            <w:pPr>
              <w:ind w:left="-79"/>
              <w:jc w:val="right"/>
              <w:rPr>
                <w:rFonts w:ascii="ＭＳ 明朝" w:hAnsi="ＭＳ 明朝" w:cs="Times New Roman"/>
                <w:sz w:val="20"/>
                <w:szCs w:val="20"/>
              </w:rPr>
            </w:pPr>
            <w:r w:rsidRPr="00675996">
              <w:rPr>
                <w:rFonts w:ascii="ＭＳ 明朝" w:hAnsi="ＭＳ 明朝" w:cs="Times New Roman" w:hint="eastAsia"/>
                <w:sz w:val="20"/>
                <w:szCs w:val="20"/>
              </w:rPr>
              <w:t>2</w:t>
            </w:r>
          </w:p>
        </w:tc>
        <w:tc>
          <w:tcPr>
            <w:tcW w:w="1124" w:type="dxa"/>
            <w:noWrap/>
          </w:tcPr>
          <w:p w14:paraId="458FB5BC" w14:textId="4D6360D0"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D01D3B" w:rsidRPr="00675996">
              <w:rPr>
                <w:rFonts w:ascii="ＭＳ 明朝" w:hAnsi="ＭＳ 明朝" w:cs="Times New Roman"/>
                <w:sz w:val="20"/>
                <w:szCs w:val="20"/>
              </w:rPr>
              <w:t xml:space="preserve">　</w:t>
            </w:r>
          </w:p>
        </w:tc>
        <w:tc>
          <w:tcPr>
            <w:tcW w:w="1124" w:type="dxa"/>
            <w:gridSpan w:val="2"/>
            <w:noWrap/>
          </w:tcPr>
          <w:p w14:paraId="353BC38A" w14:textId="77777777" w:rsidR="00D01D3B" w:rsidRPr="00675996" w:rsidRDefault="00D01D3B" w:rsidP="00D01D3B">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25" w:type="dxa"/>
            <w:gridSpan w:val="2"/>
            <w:noWrap/>
          </w:tcPr>
          <w:p w14:paraId="50C96198" w14:textId="1F80F55C" w:rsidR="00D01D3B" w:rsidRPr="00675996" w:rsidRDefault="00847F41" w:rsidP="00D01D3B">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58B1E39A" w14:textId="77777777" w:rsidR="00D01D3B" w:rsidRPr="00675996" w:rsidRDefault="00D01D3B" w:rsidP="00D01D3B">
            <w:pPr>
              <w:ind w:leftChars="-37" w:left="-81"/>
              <w:jc w:val="right"/>
              <w:rPr>
                <w:rFonts w:ascii="ＭＳ 明朝" w:hAnsi="ＭＳ 明朝" w:cs="Times New Roman"/>
                <w:sz w:val="20"/>
                <w:szCs w:val="20"/>
              </w:rPr>
            </w:pPr>
            <w:r w:rsidRPr="00675996">
              <w:rPr>
                <w:rFonts w:ascii="ＭＳ 明朝" w:hAnsi="ＭＳ 明朝" w:cs="Times New Roman"/>
                <w:sz w:val="20"/>
                <w:szCs w:val="20"/>
              </w:rPr>
              <w:t>2</w:t>
            </w:r>
          </w:p>
        </w:tc>
      </w:tr>
      <w:tr w:rsidR="00D01D3B" w:rsidRPr="00675996" w14:paraId="35C0E340" w14:textId="77777777" w:rsidTr="00D01D3B">
        <w:trPr>
          <w:trHeight w:val="210"/>
        </w:trPr>
        <w:tc>
          <w:tcPr>
            <w:tcW w:w="2835" w:type="dxa"/>
            <w:gridSpan w:val="3"/>
            <w:noWrap/>
          </w:tcPr>
          <w:p w14:paraId="22F89590" w14:textId="3F9C3BAA" w:rsidR="00D01D3B" w:rsidRPr="00675996" w:rsidRDefault="00D01D3B" w:rsidP="00D01D3B">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55024" w:rsidRPr="00675996">
              <w:rPr>
                <w:rFonts w:ascii="ＭＳ 明朝" w:hAnsi="ＭＳ 明朝" w:cs="ＭＳ Ｐ明朝" w:hint="eastAsia"/>
                <w:color w:val="000000"/>
                <w:kern w:val="0"/>
                <w:sz w:val="20"/>
                <w:szCs w:val="20"/>
              </w:rPr>
              <w:t>(円)</w:t>
            </w:r>
          </w:p>
        </w:tc>
        <w:tc>
          <w:tcPr>
            <w:tcW w:w="5670" w:type="dxa"/>
            <w:gridSpan w:val="7"/>
            <w:noWrap/>
          </w:tcPr>
          <w:p w14:paraId="358E78E6" w14:textId="11F1E2B3" w:rsidR="00D01D3B" w:rsidRPr="00675996" w:rsidRDefault="00D01D3B" w:rsidP="00D01D3B">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lang w:eastAsia="zh-CN"/>
              </w:rPr>
              <w:t>2,624,100</w:t>
            </w:r>
            <w:r w:rsidR="007151D1" w:rsidRPr="00675996">
              <w:rPr>
                <w:rFonts w:ascii="ＭＳ 明朝" w:hAnsi="ＭＳ 明朝" w:cs="ＭＳ Ｐ明朝" w:hint="eastAsia"/>
                <w:color w:val="000000"/>
                <w:kern w:val="0"/>
                <w:sz w:val="20"/>
                <w:szCs w:val="20"/>
                <w:lang w:eastAsia="zh-CN"/>
              </w:rPr>
              <w:t>（令和元年度末）</w:t>
            </w:r>
          </w:p>
        </w:tc>
      </w:tr>
    </w:tbl>
    <w:p w14:paraId="43DAE3F8" w14:textId="77777777" w:rsidR="00D01D3B" w:rsidRPr="00675996" w:rsidRDefault="00D01D3B" w:rsidP="00D01D3B">
      <w:pPr>
        <w:rPr>
          <w:rFonts w:cs="Times New Roman"/>
        </w:rPr>
      </w:pPr>
    </w:p>
    <w:p w14:paraId="7A1F5671" w14:textId="7009307D" w:rsidR="00D01D3B" w:rsidRPr="00675996" w:rsidRDefault="00D01D3B" w:rsidP="00847F41">
      <w:pPr>
        <w:ind w:firstLineChars="100" w:firstLine="231"/>
        <w:rPr>
          <w:rFonts w:ascii="ＭＳ 明朝" w:hAnsi="ＭＳ 明朝" w:cs="Times New Roman"/>
          <w:b/>
          <w:sz w:val="22"/>
        </w:rPr>
      </w:pPr>
      <w:r w:rsidRPr="00675996">
        <w:rPr>
          <w:rFonts w:ascii="ＭＳ 明朝" w:hAnsi="ＭＳ 明朝" w:cs="Times New Roman" w:hint="eastAsia"/>
          <w:b/>
          <w:sz w:val="22"/>
        </w:rPr>
        <w:t>(</w:t>
      </w:r>
      <w:r w:rsidRPr="00675996">
        <w:rPr>
          <w:rFonts w:ascii="ＭＳ 明朝" w:hAnsi="ＭＳ 明朝" w:cs="Times New Roman"/>
          <w:b/>
          <w:sz w:val="22"/>
        </w:rPr>
        <w:t>2)</w:t>
      </w:r>
      <w:r w:rsidRPr="00675996">
        <w:rPr>
          <w:rFonts w:ascii="ＭＳ 明朝" w:hAnsi="ＭＳ 明朝" w:cs="Times New Roman" w:hint="eastAsia"/>
          <w:b/>
          <w:sz w:val="22"/>
        </w:rPr>
        <w:t xml:space="preserve">　</w:t>
      </w:r>
      <w:bookmarkEnd w:id="487"/>
      <w:r w:rsidRPr="00675996">
        <w:rPr>
          <w:rFonts w:ascii="ＭＳ 明朝" w:hAnsi="ＭＳ 明朝" w:cs="Times New Roman" w:hint="eastAsia"/>
          <w:b/>
          <w:sz w:val="22"/>
        </w:rPr>
        <w:t>監査の結果及び意見</w:t>
      </w:r>
    </w:p>
    <w:p w14:paraId="1F441A00" w14:textId="3043EB67" w:rsidR="00D01D3B" w:rsidRPr="00675996" w:rsidRDefault="00D01D3B" w:rsidP="00E748D6">
      <w:pPr>
        <w:ind w:firstLineChars="300" w:firstLine="693"/>
        <w:outlineLvl w:val="3"/>
        <w:rPr>
          <w:rFonts w:ascii="ＭＳ 明朝" w:hAnsi="ＭＳ 明朝" w:cs="Times New Roman"/>
          <w:b/>
          <w:sz w:val="22"/>
        </w:rPr>
      </w:pPr>
      <w:bookmarkStart w:id="488" w:name="_Toc62563854"/>
      <w:bookmarkStart w:id="489" w:name="_Toc63683410"/>
      <w:bookmarkStart w:id="490" w:name="_Hlk56281082"/>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78</w:t>
      </w:r>
      <w:r w:rsidRPr="00675996">
        <w:rPr>
          <w:rFonts w:ascii="ＭＳ 明朝" w:hAnsi="ＭＳ 明朝" w:cs="Times New Roman" w:hint="eastAsia"/>
          <w:b/>
          <w:bCs/>
          <w:sz w:val="22"/>
        </w:rPr>
        <w:t>】</w:t>
      </w:r>
      <w:r w:rsidRPr="00675996">
        <w:rPr>
          <w:rFonts w:ascii="ＭＳ 明朝" w:hAnsi="ＭＳ 明朝" w:cs="Times New Roman" w:hint="eastAsia"/>
          <w:b/>
          <w:sz w:val="22"/>
        </w:rPr>
        <w:t>敷金の徴収又は賃料の前払い</w:t>
      </w:r>
      <w:bookmarkEnd w:id="488"/>
      <w:bookmarkEnd w:id="489"/>
    </w:p>
    <w:p w14:paraId="7EF8AB32" w14:textId="22F9FAD7" w:rsidR="00421FA5" w:rsidRPr="00675996" w:rsidRDefault="00D01D3B" w:rsidP="000550BD">
      <w:pPr>
        <w:autoSpaceDE w:val="0"/>
        <w:autoSpaceDN w:val="0"/>
        <w:adjustRightInd w:val="0"/>
        <w:ind w:firstLineChars="100" w:firstLine="230"/>
        <w:rPr>
          <w:rFonts w:ascii="ＭＳ 明朝" w:hAnsi="ＭＳ 明朝" w:cs="Times New Roman"/>
          <w:b/>
          <w:bCs/>
          <w:sz w:val="22"/>
        </w:rPr>
      </w:pPr>
      <w:r w:rsidRPr="00675996">
        <w:rPr>
          <w:rFonts w:ascii="ＭＳ 明朝" w:hAnsi="ＭＳ 明朝" w:cs="ＭＳ Ｐ明朝" w:hint="eastAsia"/>
          <w:color w:val="000000"/>
          <w:kern w:val="0"/>
          <w:sz w:val="22"/>
          <w:szCs w:val="24"/>
        </w:rPr>
        <w:t>大阪府は，府有財産の貸付けに関し，</w:t>
      </w:r>
      <w:r w:rsidR="00C10702" w:rsidRPr="00675996">
        <w:rPr>
          <w:rFonts w:ascii="ＭＳ 明朝" w:hAnsi="ＭＳ 明朝" w:cs="ＭＳ Ｐ明朝" w:hint="eastAsia"/>
          <w:color w:val="000000"/>
          <w:kern w:val="0"/>
          <w:sz w:val="22"/>
          <w:szCs w:val="24"/>
        </w:rPr>
        <w:t>相手方の支払能力等を勘案した上で，</w:t>
      </w:r>
      <w:r w:rsidRPr="00675996">
        <w:rPr>
          <w:rFonts w:ascii="ＭＳ 明朝" w:hAnsi="ＭＳ 明朝" w:cs="ＭＳ Ｐ明朝" w:hint="eastAsia"/>
          <w:color w:val="000000"/>
          <w:kern w:val="0"/>
          <w:sz w:val="22"/>
          <w:szCs w:val="24"/>
        </w:rPr>
        <w:t>貸付期間が長期にわたるものについては敷金を徴収</w:t>
      </w:r>
      <w:r w:rsidR="00C10702" w:rsidRPr="00675996">
        <w:rPr>
          <w:rFonts w:ascii="ＭＳ 明朝" w:hAnsi="ＭＳ 明朝" w:cs="ＭＳ Ｐ明朝" w:hint="eastAsia"/>
          <w:color w:val="000000"/>
          <w:kern w:val="0"/>
          <w:sz w:val="22"/>
          <w:szCs w:val="24"/>
        </w:rPr>
        <w:t>すること</w:t>
      </w:r>
      <w:r w:rsidRPr="00675996">
        <w:rPr>
          <w:rFonts w:ascii="ＭＳ 明朝" w:hAnsi="ＭＳ 明朝" w:cs="ＭＳ Ｐ明朝" w:hint="eastAsia"/>
          <w:color w:val="000000"/>
          <w:kern w:val="0"/>
          <w:sz w:val="22"/>
          <w:szCs w:val="24"/>
        </w:rPr>
        <w:t>，貸付期間が短期のものについては賃料を前払いとす</w:t>
      </w:r>
      <w:r w:rsidR="000417F6" w:rsidRPr="00675996">
        <w:rPr>
          <w:rFonts w:ascii="ＭＳ 明朝" w:hAnsi="ＭＳ 明朝" w:cs="ＭＳ Ｐ明朝" w:hint="eastAsia"/>
          <w:color w:val="000000"/>
          <w:kern w:val="0"/>
          <w:sz w:val="22"/>
          <w:szCs w:val="24"/>
        </w:rPr>
        <w:t>ることを必要に応じて検討す</w:t>
      </w:r>
      <w:r w:rsidRPr="00675996">
        <w:rPr>
          <w:rFonts w:ascii="ＭＳ 明朝" w:hAnsi="ＭＳ 明朝" w:cs="ＭＳ Ｐ明朝" w:hint="eastAsia"/>
          <w:color w:val="000000"/>
          <w:kern w:val="0"/>
          <w:sz w:val="22"/>
          <w:szCs w:val="24"/>
        </w:rPr>
        <w:t>べきである。</w:t>
      </w:r>
      <w:bookmarkStart w:id="491" w:name="_Toc62563855"/>
      <w:bookmarkEnd w:id="490"/>
    </w:p>
    <w:p w14:paraId="27ED4D8D" w14:textId="77777777" w:rsidR="000550BD" w:rsidRPr="00675996" w:rsidRDefault="000550BD" w:rsidP="000550BD">
      <w:pPr>
        <w:autoSpaceDE w:val="0"/>
        <w:autoSpaceDN w:val="0"/>
        <w:adjustRightInd w:val="0"/>
        <w:ind w:firstLineChars="100" w:firstLine="231"/>
        <w:rPr>
          <w:rFonts w:ascii="ＭＳ 明朝" w:hAnsi="ＭＳ 明朝" w:cs="Times New Roman"/>
          <w:b/>
          <w:bCs/>
          <w:sz w:val="22"/>
        </w:rPr>
      </w:pPr>
    </w:p>
    <w:p w14:paraId="1C6E09A1" w14:textId="5D14B88C" w:rsidR="000B20FD" w:rsidRPr="00675996" w:rsidRDefault="000B20FD" w:rsidP="000B20FD">
      <w:pPr>
        <w:outlineLvl w:val="1"/>
        <w:rPr>
          <w:rFonts w:ascii="ＭＳ 明朝" w:hAnsi="ＭＳ 明朝" w:cs="Times New Roman"/>
          <w:b/>
          <w:bCs/>
          <w:sz w:val="22"/>
          <w:szCs w:val="24"/>
        </w:rPr>
      </w:pPr>
      <w:bookmarkStart w:id="492" w:name="_Toc63683411"/>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１３</w:t>
      </w:r>
      <w:r w:rsidRPr="00675996">
        <w:rPr>
          <w:rFonts w:ascii="ＭＳ 明朝" w:hAnsi="ＭＳ 明朝" w:cs="Times New Roman" w:hint="eastAsia"/>
          <w:b/>
          <w:bCs/>
          <w:sz w:val="22"/>
        </w:rPr>
        <w:t xml:space="preserve">　大阪府住宅供給公社の私債権に係る監査の結果及び意見</w:t>
      </w:r>
      <w:bookmarkEnd w:id="491"/>
      <w:bookmarkEnd w:id="492"/>
    </w:p>
    <w:p w14:paraId="3669FC55" w14:textId="0A101D45" w:rsidR="000B20FD" w:rsidRPr="00675996" w:rsidRDefault="000B20FD" w:rsidP="000B20FD">
      <w:pPr>
        <w:ind w:firstLineChars="100" w:firstLine="231"/>
        <w:outlineLvl w:val="2"/>
        <w:rPr>
          <w:rFonts w:cs="Times New Roman"/>
        </w:rPr>
      </w:pPr>
      <w:bookmarkStart w:id="493" w:name="_Toc62563856"/>
      <w:bookmarkStart w:id="494" w:name="_Toc63683412"/>
      <w:r w:rsidRPr="00675996">
        <w:rPr>
          <w:rFonts w:ascii="ＭＳ 明朝" w:hAnsi="ＭＳ 明朝" w:cs="Times New Roman" w:hint="eastAsia"/>
          <w:b/>
          <w:sz w:val="22"/>
        </w:rPr>
        <w:t>１　家賃</w:t>
      </w:r>
      <w:r w:rsidR="00BB5BC6" w:rsidRPr="00675996">
        <w:rPr>
          <w:rFonts w:ascii="ＭＳ 明朝" w:hAnsi="ＭＳ 明朝" w:cs="Times New Roman" w:hint="eastAsia"/>
          <w:b/>
          <w:sz w:val="22"/>
        </w:rPr>
        <w:t>，</w:t>
      </w:r>
      <w:r w:rsidRPr="00675996">
        <w:rPr>
          <w:rFonts w:ascii="ＭＳ 明朝" w:hAnsi="ＭＳ 明朝" w:cs="Times New Roman" w:hint="eastAsia"/>
          <w:b/>
          <w:sz w:val="22"/>
        </w:rPr>
        <w:t>施設使用料及び駐車場使用料請求権</w:t>
      </w:r>
      <w:bookmarkEnd w:id="493"/>
      <w:bookmarkEnd w:id="494"/>
    </w:p>
    <w:p w14:paraId="1B021B61" w14:textId="328EA750" w:rsidR="000B20FD" w:rsidRPr="00675996" w:rsidRDefault="000B20FD" w:rsidP="000B20FD">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6"/>
        <w:tblW w:w="8505" w:type="dxa"/>
        <w:tblInd w:w="392" w:type="dxa"/>
        <w:tblLayout w:type="fixed"/>
        <w:tblLook w:val="04A0" w:firstRow="1" w:lastRow="0" w:firstColumn="1" w:lastColumn="0" w:noHBand="0" w:noVBand="1"/>
      </w:tblPr>
      <w:tblGrid>
        <w:gridCol w:w="1021"/>
        <w:gridCol w:w="396"/>
        <w:gridCol w:w="1418"/>
        <w:gridCol w:w="1163"/>
        <w:gridCol w:w="1105"/>
        <w:gridCol w:w="1134"/>
        <w:gridCol w:w="1134"/>
        <w:gridCol w:w="1134"/>
      </w:tblGrid>
      <w:tr w:rsidR="000B20FD" w:rsidRPr="00675996" w14:paraId="02C8F554" w14:textId="77777777" w:rsidTr="000B20FD">
        <w:trPr>
          <w:trHeight w:val="390"/>
        </w:trPr>
        <w:tc>
          <w:tcPr>
            <w:tcW w:w="2835" w:type="dxa"/>
            <w:gridSpan w:val="3"/>
            <w:vAlign w:val="center"/>
            <w:hideMark/>
          </w:tcPr>
          <w:p w14:paraId="3AE10B3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5"/>
            <w:noWrap/>
            <w:hideMark/>
          </w:tcPr>
          <w:p w14:paraId="66771E0E" w14:textId="4BF1D06C"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住宅供給公社が賃貸している住宅の家賃</w:t>
            </w:r>
            <w:r w:rsidR="00BB5BC6" w:rsidRPr="00675996">
              <w:rPr>
                <w:rFonts w:ascii="ＭＳ 明朝" w:hAnsi="ＭＳ 明朝" w:cs="ＭＳ Ｐ明朝" w:hint="eastAsia"/>
                <w:color w:val="000000"/>
                <w:kern w:val="0"/>
                <w:sz w:val="20"/>
                <w:szCs w:val="20"/>
              </w:rPr>
              <w:t>，</w:t>
            </w:r>
            <w:r w:rsidRPr="00675996">
              <w:rPr>
                <w:rFonts w:ascii="ＭＳ 明朝" w:hAnsi="ＭＳ 明朝" w:cs="ＭＳ Ｐ明朝" w:hint="eastAsia"/>
                <w:color w:val="000000"/>
                <w:kern w:val="0"/>
                <w:sz w:val="20"/>
                <w:szCs w:val="20"/>
              </w:rPr>
              <w:t>店舗等の施設使用料及び駐車場の使用料の請求権</w:t>
            </w:r>
          </w:p>
        </w:tc>
      </w:tr>
      <w:tr w:rsidR="000B20FD" w:rsidRPr="00675996" w14:paraId="16E47429" w14:textId="77777777" w:rsidTr="000B20FD">
        <w:trPr>
          <w:trHeight w:val="390"/>
        </w:trPr>
        <w:tc>
          <w:tcPr>
            <w:tcW w:w="2835" w:type="dxa"/>
            <w:gridSpan w:val="3"/>
            <w:vAlign w:val="center"/>
          </w:tcPr>
          <w:p w14:paraId="72783CC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5"/>
            <w:noWrap/>
          </w:tcPr>
          <w:p w14:paraId="09BF9C86"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r>
      <w:tr w:rsidR="000B20FD" w:rsidRPr="00675996" w14:paraId="605AC061" w14:textId="77777777" w:rsidTr="000B20FD">
        <w:trPr>
          <w:trHeight w:val="360"/>
        </w:trPr>
        <w:tc>
          <w:tcPr>
            <w:tcW w:w="2835" w:type="dxa"/>
            <w:gridSpan w:val="3"/>
            <w:noWrap/>
            <w:vAlign w:val="center"/>
          </w:tcPr>
          <w:p w14:paraId="5548F43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r w:rsidRPr="00675996">
              <w:rPr>
                <w:rFonts w:ascii="ＭＳ 明朝" w:hAnsi="ＭＳ 明朝" w:cs="ＭＳ Ｐ明朝" w:hint="eastAsia"/>
                <w:color w:val="000000"/>
                <w:kern w:val="0"/>
                <w:sz w:val="20"/>
                <w:szCs w:val="20"/>
              </w:rPr>
              <w:t>又は法人</w:t>
            </w:r>
          </w:p>
        </w:tc>
        <w:tc>
          <w:tcPr>
            <w:tcW w:w="5670" w:type="dxa"/>
            <w:gridSpan w:val="5"/>
            <w:noWrap/>
          </w:tcPr>
          <w:p w14:paraId="6ACD4847"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大阪府住宅供給公社</w:t>
            </w:r>
          </w:p>
        </w:tc>
      </w:tr>
      <w:tr w:rsidR="000B20FD" w:rsidRPr="00675996" w14:paraId="3F4AE027" w14:textId="77777777" w:rsidTr="000B20FD">
        <w:trPr>
          <w:trHeight w:val="360"/>
        </w:trPr>
        <w:tc>
          <w:tcPr>
            <w:tcW w:w="2835" w:type="dxa"/>
            <w:gridSpan w:val="3"/>
            <w:noWrap/>
            <w:vAlign w:val="center"/>
            <w:hideMark/>
          </w:tcPr>
          <w:p w14:paraId="14933B5B"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5"/>
            <w:noWrap/>
            <w:hideMark/>
          </w:tcPr>
          <w:p w14:paraId="6F58DE0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住宅の入居者等</w:t>
            </w:r>
          </w:p>
        </w:tc>
      </w:tr>
      <w:tr w:rsidR="000B20FD" w:rsidRPr="00675996" w14:paraId="364CECA7" w14:textId="77777777" w:rsidTr="000B20FD">
        <w:trPr>
          <w:trHeight w:val="360"/>
        </w:trPr>
        <w:tc>
          <w:tcPr>
            <w:tcW w:w="1021" w:type="dxa"/>
            <w:vMerge w:val="restart"/>
            <w:noWrap/>
            <w:vAlign w:val="center"/>
          </w:tcPr>
          <w:p w14:paraId="36860CC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FA4717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vAlign w:val="center"/>
          </w:tcPr>
          <w:p w14:paraId="72A13618" w14:textId="6100FD78" w:rsidR="000B20FD" w:rsidRPr="00675996" w:rsidRDefault="000B20FD" w:rsidP="00F94C5E">
            <w:pPr>
              <w:autoSpaceDE w:val="0"/>
              <w:autoSpaceDN w:val="0"/>
              <w:adjustRightInd w:val="0"/>
              <w:ind w:leftChars="-11" w:left="1" w:hangingChars="12" w:hanging="25"/>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r w:rsidR="006A0C91" w:rsidRPr="00675996">
              <w:rPr>
                <w:rFonts w:ascii="ＭＳ 明朝" w:hAnsi="ＭＳ 明朝" w:cs="ＭＳ Ｐ明朝" w:hint="eastAsia"/>
                <w:color w:val="000000"/>
                <w:kern w:val="0"/>
                <w:sz w:val="20"/>
                <w:szCs w:val="20"/>
              </w:rPr>
              <w:t>(円)</w:t>
            </w:r>
          </w:p>
        </w:tc>
        <w:tc>
          <w:tcPr>
            <w:tcW w:w="5670" w:type="dxa"/>
            <w:gridSpan w:val="5"/>
            <w:noWrap/>
          </w:tcPr>
          <w:p w14:paraId="2DA53772" w14:textId="77777777"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B20FD" w:rsidRPr="00675996" w14:paraId="3C1AA093" w14:textId="77777777" w:rsidTr="000B20FD">
        <w:trPr>
          <w:trHeight w:val="360"/>
        </w:trPr>
        <w:tc>
          <w:tcPr>
            <w:tcW w:w="1021" w:type="dxa"/>
            <w:vMerge/>
            <w:noWrap/>
            <w:vAlign w:val="center"/>
          </w:tcPr>
          <w:p w14:paraId="401F8D26"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14" w:type="dxa"/>
            <w:gridSpan w:val="2"/>
            <w:vAlign w:val="center"/>
          </w:tcPr>
          <w:p w14:paraId="1576B36A" w14:textId="1ECE221B" w:rsidR="000B20FD" w:rsidRPr="00675996" w:rsidRDefault="000B20FD" w:rsidP="00F94C5E">
            <w:pPr>
              <w:autoSpaceDE w:val="0"/>
              <w:autoSpaceDN w:val="0"/>
              <w:adjustRightInd w:val="0"/>
              <w:ind w:leftChars="-11" w:left="1" w:hangingChars="12" w:hanging="25"/>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6A0C91" w:rsidRPr="00675996">
              <w:rPr>
                <w:rFonts w:ascii="ＭＳ 明朝" w:hAnsi="ＭＳ 明朝" w:cs="ＭＳ Ｐ明朝" w:hint="eastAsia"/>
                <w:color w:val="000000"/>
                <w:kern w:val="0"/>
                <w:sz w:val="20"/>
                <w:szCs w:val="20"/>
              </w:rPr>
              <w:t>(円)</w:t>
            </w:r>
          </w:p>
        </w:tc>
        <w:tc>
          <w:tcPr>
            <w:tcW w:w="5670" w:type="dxa"/>
            <w:gridSpan w:val="5"/>
            <w:noWrap/>
          </w:tcPr>
          <w:p w14:paraId="05CD9D5D" w14:textId="77777777"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B20FD" w:rsidRPr="00675996" w14:paraId="0E3D7699" w14:textId="77777777" w:rsidTr="000B20FD">
        <w:trPr>
          <w:trHeight w:val="334"/>
        </w:trPr>
        <w:tc>
          <w:tcPr>
            <w:tcW w:w="2835" w:type="dxa"/>
            <w:gridSpan w:val="3"/>
            <w:vMerge w:val="restart"/>
            <w:tcBorders>
              <w:bottom w:val="nil"/>
            </w:tcBorders>
            <w:noWrap/>
            <w:vAlign w:val="center"/>
            <w:hideMark/>
          </w:tcPr>
          <w:p w14:paraId="648EEC2F"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163" w:type="dxa"/>
            <w:vMerge w:val="restart"/>
            <w:noWrap/>
            <w:hideMark/>
          </w:tcPr>
          <w:p w14:paraId="5A07BD89"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w:t>
            </w:r>
          </w:p>
          <w:p w14:paraId="75FF1146"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残高</w:t>
            </w:r>
          </w:p>
          <w:p w14:paraId="5546A8D5"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H31.3.31</w:t>
            </w:r>
          </w:p>
        </w:tc>
        <w:tc>
          <w:tcPr>
            <w:tcW w:w="3373" w:type="dxa"/>
            <w:gridSpan w:val="3"/>
            <w:noWrap/>
          </w:tcPr>
          <w:p w14:paraId="12C7DDB5"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18911291"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w:t>
            </w:r>
          </w:p>
          <w:p w14:paraId="108205CB"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残高</w:t>
            </w:r>
          </w:p>
          <w:p w14:paraId="6724EA4D"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0B20FD" w:rsidRPr="00675996" w14:paraId="172B3ED3" w14:textId="77777777" w:rsidTr="000B20FD">
        <w:trPr>
          <w:trHeight w:val="720"/>
        </w:trPr>
        <w:tc>
          <w:tcPr>
            <w:tcW w:w="2835" w:type="dxa"/>
            <w:gridSpan w:val="3"/>
            <w:vMerge/>
            <w:tcBorders>
              <w:bottom w:val="nil"/>
            </w:tcBorders>
            <w:noWrap/>
          </w:tcPr>
          <w:p w14:paraId="66FB9143"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63" w:type="dxa"/>
            <w:vMerge/>
            <w:noWrap/>
          </w:tcPr>
          <w:p w14:paraId="5C00B4B2"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05" w:type="dxa"/>
            <w:noWrap/>
          </w:tcPr>
          <w:p w14:paraId="2220E616"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計上額</w:t>
            </w:r>
          </w:p>
        </w:tc>
        <w:tc>
          <w:tcPr>
            <w:tcW w:w="1134" w:type="dxa"/>
            <w:noWrap/>
          </w:tcPr>
          <w:p w14:paraId="6327902A"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回収額</w:t>
            </w:r>
          </w:p>
        </w:tc>
        <w:tc>
          <w:tcPr>
            <w:tcW w:w="1134" w:type="dxa"/>
            <w:noWrap/>
          </w:tcPr>
          <w:p w14:paraId="7FD2819B"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損失</w:t>
            </w:r>
          </w:p>
          <w:p w14:paraId="49C31C28"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処理額</w:t>
            </w:r>
          </w:p>
        </w:tc>
        <w:tc>
          <w:tcPr>
            <w:tcW w:w="1134" w:type="dxa"/>
            <w:vMerge/>
            <w:noWrap/>
          </w:tcPr>
          <w:p w14:paraId="5D1C0651"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217A009B" w14:textId="77777777" w:rsidTr="000B20FD">
        <w:trPr>
          <w:trHeight w:val="210"/>
        </w:trPr>
        <w:tc>
          <w:tcPr>
            <w:tcW w:w="1417" w:type="dxa"/>
            <w:gridSpan w:val="2"/>
            <w:vMerge w:val="restart"/>
            <w:tcBorders>
              <w:top w:val="nil"/>
              <w:bottom w:val="nil"/>
            </w:tcBorders>
            <w:noWrap/>
            <w:hideMark/>
          </w:tcPr>
          <w:p w14:paraId="7115DF9E"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18" w:type="dxa"/>
            <w:tcBorders>
              <w:top w:val="single" w:sz="4" w:space="0" w:color="auto"/>
            </w:tcBorders>
          </w:tcPr>
          <w:p w14:paraId="6F30AEBA"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163" w:type="dxa"/>
            <w:noWrap/>
            <w:hideMark/>
          </w:tcPr>
          <w:p w14:paraId="39ABF900"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sz w:val="20"/>
                <w:szCs w:val="20"/>
              </w:rPr>
              <w:t xml:space="preserve">360,120　</w:t>
            </w:r>
          </w:p>
        </w:tc>
        <w:tc>
          <w:tcPr>
            <w:tcW w:w="1105" w:type="dxa"/>
            <w:noWrap/>
            <w:hideMark/>
          </w:tcPr>
          <w:p w14:paraId="157C5057" w14:textId="77777777" w:rsidR="000B20FD" w:rsidRPr="00675996" w:rsidRDefault="000B20FD" w:rsidP="000B20FD">
            <w:pPr>
              <w:ind w:leftChars="-47" w:hangingChars="49" w:hanging="103"/>
              <w:jc w:val="right"/>
              <w:rPr>
                <w:rFonts w:ascii="ＭＳ 明朝" w:hAnsi="ＭＳ 明朝" w:cs="Times New Roman"/>
                <w:sz w:val="20"/>
                <w:szCs w:val="20"/>
              </w:rPr>
            </w:pPr>
            <w:r w:rsidRPr="00675996">
              <w:rPr>
                <w:rFonts w:ascii="ＭＳ 明朝" w:hAnsi="ＭＳ 明朝" w:cs="Times New Roman"/>
                <w:sz w:val="20"/>
                <w:szCs w:val="20"/>
              </w:rPr>
              <w:t>4,274,221</w:t>
            </w:r>
          </w:p>
        </w:tc>
        <w:tc>
          <w:tcPr>
            <w:tcW w:w="1134" w:type="dxa"/>
            <w:noWrap/>
            <w:hideMark/>
          </w:tcPr>
          <w:p w14:paraId="5D22DD30" w14:textId="77777777" w:rsidR="000B20FD" w:rsidRPr="00675996" w:rsidRDefault="000B20FD" w:rsidP="000B20FD">
            <w:pPr>
              <w:ind w:leftChars="-33" w:hangingChars="35" w:hanging="73"/>
              <w:jc w:val="right"/>
              <w:rPr>
                <w:rFonts w:ascii="ＭＳ 明朝" w:hAnsi="ＭＳ 明朝" w:cs="Times New Roman"/>
                <w:sz w:val="20"/>
                <w:szCs w:val="20"/>
              </w:rPr>
            </w:pPr>
            <w:r w:rsidRPr="00675996">
              <w:rPr>
                <w:rFonts w:ascii="ＭＳ 明朝" w:hAnsi="ＭＳ 明朝" w:cs="Times New Roman"/>
                <w:sz w:val="20"/>
                <w:szCs w:val="20"/>
              </w:rPr>
              <w:t>4,298,696</w:t>
            </w:r>
          </w:p>
        </w:tc>
        <w:tc>
          <w:tcPr>
            <w:tcW w:w="1134" w:type="dxa"/>
            <w:noWrap/>
            <w:hideMark/>
          </w:tcPr>
          <w:p w14:paraId="1D8C7480"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19.520</w:t>
            </w:r>
          </w:p>
        </w:tc>
        <w:tc>
          <w:tcPr>
            <w:tcW w:w="1134" w:type="dxa"/>
            <w:noWrap/>
          </w:tcPr>
          <w:p w14:paraId="305E01DB"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316,125　</w:t>
            </w:r>
          </w:p>
        </w:tc>
      </w:tr>
      <w:tr w:rsidR="000B20FD" w:rsidRPr="00675996" w14:paraId="5298C199" w14:textId="77777777" w:rsidTr="000B20FD">
        <w:trPr>
          <w:trHeight w:val="210"/>
        </w:trPr>
        <w:tc>
          <w:tcPr>
            <w:tcW w:w="1417" w:type="dxa"/>
            <w:gridSpan w:val="2"/>
            <w:vMerge/>
            <w:tcBorders>
              <w:bottom w:val="nil"/>
            </w:tcBorders>
            <w:noWrap/>
          </w:tcPr>
          <w:p w14:paraId="6076102D"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18" w:type="dxa"/>
          </w:tcPr>
          <w:p w14:paraId="2C576E55"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noWrap/>
          </w:tcPr>
          <w:p w14:paraId="31308081"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sz w:val="20"/>
                <w:szCs w:val="20"/>
              </w:rPr>
              <w:t>3,504</w:t>
            </w:r>
          </w:p>
        </w:tc>
        <w:tc>
          <w:tcPr>
            <w:tcW w:w="1105" w:type="dxa"/>
            <w:noWrap/>
          </w:tcPr>
          <w:p w14:paraId="2CBEB599" w14:textId="36A4E056" w:rsidR="000B20FD" w:rsidRPr="00675996" w:rsidRDefault="00DE62E9" w:rsidP="000B20FD">
            <w:pPr>
              <w:jc w:val="right"/>
              <w:rPr>
                <w:rFonts w:ascii="ＭＳ 明朝" w:hAnsi="ＭＳ 明朝" w:cs="Times New Roman"/>
                <w:sz w:val="20"/>
                <w:szCs w:val="20"/>
              </w:rPr>
            </w:pPr>
            <w:r w:rsidRPr="00675996">
              <w:rPr>
                <w:rFonts w:ascii="ＭＳ 明朝" w:hAnsi="ＭＳ 明朝" w:cs="Times New Roman"/>
                <w:sz w:val="20"/>
                <w:szCs w:val="20"/>
              </w:rPr>
              <w:t>-</w:t>
            </w:r>
            <w:r w:rsidR="000B20FD" w:rsidRPr="00675996">
              <w:rPr>
                <w:rFonts w:ascii="ＭＳ 明朝" w:hAnsi="ＭＳ 明朝" w:cs="Times New Roman"/>
                <w:sz w:val="20"/>
                <w:szCs w:val="20"/>
              </w:rPr>
              <w:t xml:space="preserve">　</w:t>
            </w:r>
          </w:p>
        </w:tc>
        <w:tc>
          <w:tcPr>
            <w:tcW w:w="1134" w:type="dxa"/>
            <w:noWrap/>
          </w:tcPr>
          <w:p w14:paraId="2B49752B" w14:textId="6E3F20FA" w:rsidR="000B20FD" w:rsidRPr="00675996" w:rsidRDefault="00DE62E9" w:rsidP="000B20FD">
            <w:pPr>
              <w:jc w:val="right"/>
              <w:rPr>
                <w:rFonts w:ascii="ＭＳ 明朝" w:hAnsi="ＭＳ 明朝" w:cs="Times New Roman"/>
                <w:sz w:val="20"/>
                <w:szCs w:val="20"/>
              </w:rPr>
            </w:pPr>
            <w:r w:rsidRPr="00675996">
              <w:rPr>
                <w:rFonts w:ascii="ＭＳ 明朝" w:hAnsi="ＭＳ 明朝" w:cs="Times New Roman"/>
                <w:sz w:val="20"/>
                <w:szCs w:val="20"/>
              </w:rPr>
              <w:t>-</w:t>
            </w:r>
          </w:p>
        </w:tc>
        <w:tc>
          <w:tcPr>
            <w:tcW w:w="1134" w:type="dxa"/>
            <w:noWrap/>
          </w:tcPr>
          <w:p w14:paraId="3C20AA25" w14:textId="06E0F994" w:rsidR="000B20FD" w:rsidRPr="00675996" w:rsidRDefault="00DE62E9" w:rsidP="000B20FD">
            <w:pPr>
              <w:jc w:val="right"/>
              <w:rPr>
                <w:rFonts w:ascii="ＭＳ 明朝" w:hAnsi="ＭＳ 明朝" w:cs="Times New Roman"/>
                <w:sz w:val="20"/>
                <w:szCs w:val="20"/>
              </w:rPr>
            </w:pPr>
            <w:r w:rsidRPr="00675996">
              <w:rPr>
                <w:rFonts w:ascii="ＭＳ 明朝" w:hAnsi="ＭＳ 明朝" w:cs="Times New Roman"/>
                <w:sz w:val="20"/>
                <w:szCs w:val="20"/>
              </w:rPr>
              <w:t>-</w:t>
            </w:r>
          </w:p>
        </w:tc>
        <w:tc>
          <w:tcPr>
            <w:tcW w:w="1134" w:type="dxa"/>
            <w:noWrap/>
          </w:tcPr>
          <w:p w14:paraId="4C2C17C5"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3,147</w:t>
            </w:r>
          </w:p>
        </w:tc>
      </w:tr>
      <w:tr w:rsidR="000B20FD" w:rsidRPr="00675996" w14:paraId="0520331A" w14:textId="77777777" w:rsidTr="000B20FD">
        <w:trPr>
          <w:trHeight w:val="210"/>
        </w:trPr>
        <w:tc>
          <w:tcPr>
            <w:tcW w:w="2835" w:type="dxa"/>
            <w:gridSpan w:val="3"/>
            <w:noWrap/>
          </w:tcPr>
          <w:p w14:paraId="4947ED0A" w14:textId="1C1EC41A"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55024" w:rsidRPr="00675996">
              <w:rPr>
                <w:rFonts w:ascii="ＭＳ 明朝" w:hAnsi="ＭＳ 明朝" w:cs="ＭＳ Ｐ明朝" w:hint="eastAsia"/>
                <w:color w:val="000000"/>
                <w:kern w:val="0"/>
                <w:sz w:val="20"/>
                <w:szCs w:val="20"/>
              </w:rPr>
              <w:t>(千円)</w:t>
            </w:r>
          </w:p>
        </w:tc>
        <w:tc>
          <w:tcPr>
            <w:tcW w:w="5670" w:type="dxa"/>
            <w:gridSpan w:val="5"/>
            <w:noWrap/>
          </w:tcPr>
          <w:p w14:paraId="675D6608" w14:textId="1BA8FC37"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156,214</w:t>
            </w:r>
            <w:r w:rsidRPr="00675996">
              <w:rPr>
                <w:rFonts w:ascii="ＭＳ 明朝" w:hAnsi="ＭＳ 明朝" w:cs="ＭＳ Ｐ明朝" w:hint="eastAsia"/>
                <w:color w:val="000000"/>
                <w:kern w:val="0"/>
                <w:sz w:val="20"/>
                <w:szCs w:val="20"/>
                <w:lang w:eastAsia="zh-CN"/>
              </w:rPr>
              <w:t>（令和元年度末）</w:t>
            </w:r>
          </w:p>
        </w:tc>
      </w:tr>
    </w:tbl>
    <w:p w14:paraId="3F551907"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rPr>
      </w:pPr>
    </w:p>
    <w:p w14:paraId="1C43C719" w14:textId="361CC110" w:rsidR="000B20FD" w:rsidRPr="00675996" w:rsidRDefault="000B20FD" w:rsidP="000C252F">
      <w:pPr>
        <w:ind w:left="222"/>
        <w:rPr>
          <w:rFonts w:ascii="ＭＳ 明朝" w:hAnsi="ＭＳ 明朝" w:cs="Times New Roman"/>
          <w:b/>
          <w:sz w:val="22"/>
        </w:rPr>
      </w:pPr>
      <w:r w:rsidRPr="00675996">
        <w:rPr>
          <w:rFonts w:ascii="ＭＳ 明朝" w:hAnsi="ＭＳ 明朝" w:cs="Times New Roman" w:hint="eastAsia"/>
          <w:b/>
          <w:sz w:val="22"/>
        </w:rPr>
        <w:t xml:space="preserve">(2)　</w:t>
      </w:r>
      <w:r w:rsidRPr="00675996">
        <w:rPr>
          <w:rFonts w:ascii="ＭＳ 明朝" w:hAnsi="ＭＳ 明朝" w:cs="ＭＳ Ｐ明朝" w:hint="eastAsia"/>
          <w:b/>
          <w:color w:val="000000"/>
          <w:kern w:val="0"/>
          <w:sz w:val="22"/>
        </w:rPr>
        <w:t>監査</w:t>
      </w:r>
      <w:r w:rsidRPr="00675996">
        <w:rPr>
          <w:rFonts w:ascii="ＭＳ 明朝" w:hAnsi="ＭＳ 明朝" w:cs="Times New Roman" w:hint="eastAsia"/>
          <w:b/>
          <w:sz w:val="22"/>
        </w:rPr>
        <w:t>の結果及び意見</w:t>
      </w:r>
    </w:p>
    <w:p w14:paraId="6F39D814" w14:textId="160C7612" w:rsidR="000B20FD" w:rsidRPr="00675996" w:rsidRDefault="000B20FD" w:rsidP="00E748D6">
      <w:pPr>
        <w:ind w:firstLineChars="300" w:firstLine="693"/>
        <w:outlineLvl w:val="3"/>
        <w:rPr>
          <w:rFonts w:ascii="ＭＳ 明朝" w:hAnsi="ＭＳ 明朝" w:cs="Times New Roman"/>
          <w:b/>
          <w:sz w:val="22"/>
        </w:rPr>
      </w:pPr>
      <w:bookmarkStart w:id="495" w:name="_Toc62563857"/>
      <w:bookmarkStart w:id="496" w:name="_Toc63683413"/>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79</w:t>
      </w:r>
      <w:r w:rsidRPr="00675996">
        <w:rPr>
          <w:rFonts w:ascii="ＭＳ 明朝" w:hAnsi="ＭＳ 明朝" w:cs="Times New Roman" w:hint="eastAsia"/>
          <w:b/>
          <w:bCs/>
          <w:sz w:val="22"/>
        </w:rPr>
        <w:t>】</w:t>
      </w:r>
      <w:r w:rsidRPr="00675996">
        <w:rPr>
          <w:rFonts w:ascii="ＭＳ 明朝" w:hAnsi="ＭＳ 明朝" w:cs="Times New Roman" w:hint="eastAsia"/>
          <w:b/>
          <w:sz w:val="22"/>
        </w:rPr>
        <w:t>貸倒引当金の適切な計上</w:t>
      </w:r>
      <w:bookmarkEnd w:id="495"/>
      <w:bookmarkEnd w:id="496"/>
    </w:p>
    <w:p w14:paraId="59A106C1" w14:textId="6BF63F4B" w:rsidR="00421FA5" w:rsidRPr="00675996" w:rsidRDefault="000B20FD" w:rsidP="000550BD">
      <w:pPr>
        <w:autoSpaceDE w:val="0"/>
        <w:autoSpaceDN w:val="0"/>
        <w:adjustRightInd w:val="0"/>
        <w:ind w:firstLineChars="100" w:firstLine="230"/>
        <w:rPr>
          <w:rFonts w:ascii="ＭＳ 明朝" w:hAnsi="ＭＳ 明朝" w:cs="Times New Roman"/>
          <w:b/>
          <w:bCs/>
          <w:sz w:val="22"/>
        </w:rPr>
      </w:pPr>
      <w:r w:rsidRPr="00675996">
        <w:rPr>
          <w:rFonts w:ascii="ＭＳ 明朝" w:hAnsi="ＭＳ 明朝" w:cs="ＭＳ Ｐ明朝" w:hint="eastAsia"/>
          <w:color w:val="000000"/>
          <w:kern w:val="0"/>
          <w:sz w:val="22"/>
        </w:rPr>
        <w:t>住宅供給公社は</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家賃</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施設使用料及び駐車場使用料請求権について</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債務者に対する破産手続開始決定がなされた場合など</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債務者が経済的に破綻していると認められる場合</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破産手続において予想される配当の有無及びその金額</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保証人からの回収可能性など</w:t>
      </w:r>
      <w:bookmarkStart w:id="497" w:name="_Hlk61644856"/>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滞納期間の長短以外の個別具体的な要素をも考慮した上で</w:t>
      </w:r>
      <w:r w:rsidR="00BB5BC6" w:rsidRPr="00675996">
        <w:rPr>
          <w:rFonts w:ascii="ＭＳ 明朝" w:hAnsi="ＭＳ 明朝" w:cs="ＭＳ Ｐ明朝" w:hint="eastAsia"/>
          <w:color w:val="000000"/>
          <w:kern w:val="0"/>
          <w:sz w:val="22"/>
        </w:rPr>
        <w:t>，</w:t>
      </w:r>
      <w:r w:rsidRPr="00675996">
        <w:rPr>
          <w:rFonts w:ascii="ＭＳ 明朝" w:hAnsi="ＭＳ 明朝" w:cs="ＭＳ Ｐ明朝" w:hint="eastAsia"/>
          <w:color w:val="000000"/>
          <w:kern w:val="0"/>
          <w:sz w:val="22"/>
        </w:rPr>
        <w:t>適切な金額の引当てを行うべきである。</w:t>
      </w:r>
      <w:bookmarkStart w:id="498" w:name="_Toc62563858"/>
      <w:bookmarkEnd w:id="497"/>
    </w:p>
    <w:p w14:paraId="52D6206B" w14:textId="77777777" w:rsidR="000550BD" w:rsidRPr="00675996" w:rsidRDefault="000550BD" w:rsidP="000550BD">
      <w:pPr>
        <w:autoSpaceDE w:val="0"/>
        <w:autoSpaceDN w:val="0"/>
        <w:adjustRightInd w:val="0"/>
        <w:ind w:firstLineChars="100" w:firstLine="231"/>
        <w:rPr>
          <w:rFonts w:ascii="ＭＳ 明朝" w:hAnsi="ＭＳ 明朝" w:cs="Times New Roman"/>
          <w:b/>
          <w:bCs/>
          <w:sz w:val="22"/>
        </w:rPr>
      </w:pPr>
    </w:p>
    <w:p w14:paraId="6192A3EB" w14:textId="24CCA34A" w:rsidR="000B20FD" w:rsidRPr="00675996" w:rsidRDefault="000B20FD" w:rsidP="000E481D">
      <w:pPr>
        <w:outlineLvl w:val="1"/>
        <w:rPr>
          <w:rFonts w:ascii="ＭＳ 明朝" w:eastAsia="ＭＳ ゴシック" w:hAnsi="ＭＳ 明朝" w:cs="Times New Roman"/>
          <w:b/>
          <w:bCs/>
          <w:sz w:val="22"/>
          <w:szCs w:val="24"/>
        </w:rPr>
      </w:pPr>
      <w:bookmarkStart w:id="499" w:name="_Toc63683414"/>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１４</w:t>
      </w:r>
      <w:r w:rsidRPr="00675996">
        <w:rPr>
          <w:rFonts w:ascii="ＭＳ 明朝" w:hAnsi="ＭＳ 明朝" w:cs="Times New Roman" w:hint="eastAsia"/>
          <w:b/>
          <w:bCs/>
          <w:sz w:val="22"/>
        </w:rPr>
        <w:t xml:space="preserve">　教育庁の私債権に係る監査の結果及び意見</w:t>
      </w:r>
      <w:bookmarkEnd w:id="498"/>
      <w:bookmarkEnd w:id="499"/>
    </w:p>
    <w:p w14:paraId="1A648776" w14:textId="6A0A93A8" w:rsidR="000B20FD" w:rsidRPr="00675996" w:rsidRDefault="000B20FD" w:rsidP="000E481D">
      <w:pPr>
        <w:ind w:firstLineChars="100" w:firstLine="231"/>
        <w:outlineLvl w:val="2"/>
        <w:rPr>
          <w:rFonts w:cs="Times New Roman"/>
        </w:rPr>
      </w:pPr>
      <w:bookmarkStart w:id="500" w:name="_Toc62563859"/>
      <w:bookmarkStart w:id="501" w:name="_Toc63683415"/>
      <w:bookmarkStart w:id="502" w:name="_Hlk55918110"/>
      <w:r w:rsidRPr="00675996">
        <w:rPr>
          <w:rFonts w:ascii="ＭＳ 明朝" w:hAnsi="ＭＳ 明朝" w:cs="Times New Roman" w:hint="eastAsia"/>
          <w:b/>
          <w:sz w:val="22"/>
        </w:rPr>
        <w:t>１　独立行政法人日本スポーツ振興センター法に基づく災害共済給付に係る共済掛金</w:t>
      </w:r>
      <w:bookmarkEnd w:id="500"/>
      <w:bookmarkEnd w:id="501"/>
    </w:p>
    <w:p w14:paraId="1DAD8CF7" w14:textId="1295DD0B" w:rsidR="000B20FD" w:rsidRPr="00675996" w:rsidRDefault="000E481D" w:rsidP="000E481D">
      <w:pPr>
        <w:ind w:firstLineChars="100" w:firstLine="231"/>
        <w:rPr>
          <w:rFonts w:ascii="ＭＳ 明朝" w:hAnsi="ＭＳ 明朝" w:cs="Times New Roman"/>
          <w:b/>
          <w:sz w:val="22"/>
        </w:rPr>
      </w:pPr>
      <w:r w:rsidRPr="00675996">
        <w:rPr>
          <w:rFonts w:ascii="ＭＳ 明朝" w:hAnsi="ＭＳ 明朝" w:cs="Times New Roman" w:hint="eastAsia"/>
          <w:b/>
          <w:sz w:val="22"/>
        </w:rPr>
        <w:t>(1)</w:t>
      </w:r>
      <w:r w:rsidR="000B20FD" w:rsidRPr="00675996">
        <w:rPr>
          <w:rFonts w:ascii="ＭＳ 明朝" w:hAnsi="ＭＳ 明朝" w:cs="Times New Roman" w:hint="eastAsia"/>
          <w:b/>
          <w:sz w:val="22"/>
        </w:rPr>
        <w:t xml:space="preserve">　</w:t>
      </w:r>
      <w:r w:rsidR="000B20FD" w:rsidRPr="00675996">
        <w:rPr>
          <w:rFonts w:ascii="ＭＳ 明朝" w:hAnsi="ＭＳ 明朝" w:cs="Times New Roman"/>
          <w:b/>
          <w:sz w:val="22"/>
        </w:rPr>
        <w:t>概要</w:t>
      </w:r>
    </w:p>
    <w:tbl>
      <w:tblPr>
        <w:tblStyle w:val="27"/>
        <w:tblW w:w="8675" w:type="dxa"/>
        <w:tblInd w:w="392" w:type="dxa"/>
        <w:tblLayout w:type="fixed"/>
        <w:tblLook w:val="04A0" w:firstRow="1" w:lastRow="0" w:firstColumn="1" w:lastColumn="0" w:noHBand="0" w:noVBand="1"/>
      </w:tblPr>
      <w:tblGrid>
        <w:gridCol w:w="1021"/>
        <w:gridCol w:w="396"/>
        <w:gridCol w:w="1447"/>
        <w:gridCol w:w="1134"/>
        <w:gridCol w:w="1134"/>
        <w:gridCol w:w="538"/>
        <w:gridCol w:w="596"/>
        <w:gridCol w:w="567"/>
        <w:gridCol w:w="567"/>
        <w:gridCol w:w="1275"/>
      </w:tblGrid>
      <w:tr w:rsidR="000B20FD" w:rsidRPr="00675996" w14:paraId="175153E4" w14:textId="77777777" w:rsidTr="003E440B">
        <w:trPr>
          <w:trHeight w:val="390"/>
        </w:trPr>
        <w:tc>
          <w:tcPr>
            <w:tcW w:w="2864" w:type="dxa"/>
            <w:gridSpan w:val="3"/>
            <w:vAlign w:val="center"/>
            <w:hideMark/>
          </w:tcPr>
          <w:p w14:paraId="2605A41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11" w:type="dxa"/>
            <w:gridSpan w:val="7"/>
            <w:noWrap/>
            <w:hideMark/>
          </w:tcPr>
          <w:p w14:paraId="4173ECD4" w14:textId="00618DB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学校の設置者が児童生徒等の保護者等の同意を得て締結した災害共済給付契約に基づく共済掛金につき，保護者負担分を徴収する債権</w:t>
            </w:r>
          </w:p>
        </w:tc>
      </w:tr>
      <w:tr w:rsidR="000B20FD" w:rsidRPr="00675996" w14:paraId="4D86F705" w14:textId="77777777" w:rsidTr="003E440B">
        <w:trPr>
          <w:trHeight w:val="390"/>
        </w:trPr>
        <w:tc>
          <w:tcPr>
            <w:tcW w:w="2864" w:type="dxa"/>
            <w:gridSpan w:val="3"/>
            <w:vAlign w:val="center"/>
          </w:tcPr>
          <w:p w14:paraId="260C0142"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11" w:type="dxa"/>
            <w:gridSpan w:val="7"/>
            <w:noWrap/>
          </w:tcPr>
          <w:p w14:paraId="359919FE"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独立行政法人日本スポーツ振興センター法</w:t>
            </w:r>
          </w:p>
        </w:tc>
      </w:tr>
      <w:tr w:rsidR="000B20FD" w:rsidRPr="00675996" w14:paraId="0DD40945" w14:textId="77777777" w:rsidTr="003E440B">
        <w:trPr>
          <w:trHeight w:val="360"/>
        </w:trPr>
        <w:tc>
          <w:tcPr>
            <w:tcW w:w="2864" w:type="dxa"/>
            <w:gridSpan w:val="3"/>
            <w:noWrap/>
            <w:vAlign w:val="center"/>
          </w:tcPr>
          <w:p w14:paraId="4DBF5B2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11" w:type="dxa"/>
            <w:gridSpan w:val="7"/>
            <w:noWrap/>
          </w:tcPr>
          <w:p w14:paraId="4119977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教育庁教育振興室保健体育課</w:t>
            </w:r>
          </w:p>
        </w:tc>
      </w:tr>
      <w:tr w:rsidR="000B20FD" w:rsidRPr="00675996" w14:paraId="26997166" w14:textId="77777777" w:rsidTr="003E440B">
        <w:trPr>
          <w:trHeight w:val="360"/>
        </w:trPr>
        <w:tc>
          <w:tcPr>
            <w:tcW w:w="2864" w:type="dxa"/>
            <w:gridSpan w:val="3"/>
            <w:noWrap/>
            <w:vAlign w:val="center"/>
            <w:hideMark/>
          </w:tcPr>
          <w:p w14:paraId="1A746486"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11" w:type="dxa"/>
            <w:gridSpan w:val="7"/>
            <w:noWrap/>
            <w:hideMark/>
          </w:tcPr>
          <w:p w14:paraId="7E4134F4" w14:textId="77777777" w:rsidR="000B20FD" w:rsidRPr="00675996" w:rsidRDefault="000B20FD" w:rsidP="000B20FD">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共済に加入した児童生徒等の保護者等</w:t>
            </w:r>
          </w:p>
        </w:tc>
      </w:tr>
      <w:tr w:rsidR="000B20FD" w:rsidRPr="00675996" w14:paraId="42FFE4FE" w14:textId="77777777" w:rsidTr="003E440B">
        <w:trPr>
          <w:trHeight w:val="360"/>
        </w:trPr>
        <w:tc>
          <w:tcPr>
            <w:tcW w:w="1021" w:type="dxa"/>
            <w:vMerge w:val="restart"/>
            <w:noWrap/>
            <w:vAlign w:val="center"/>
          </w:tcPr>
          <w:p w14:paraId="67A01A2A"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04189B5F"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43" w:type="dxa"/>
            <w:gridSpan w:val="2"/>
            <w:vAlign w:val="center"/>
          </w:tcPr>
          <w:p w14:paraId="3F0D4462" w14:textId="43674E45"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3E440B" w:rsidRPr="00675996">
              <w:rPr>
                <w:rFonts w:ascii="ＭＳ 明朝" w:hAnsi="ＭＳ 明朝" w:cs="ＭＳ Ｐ明朝" w:hint="eastAsia"/>
                <w:color w:val="000000"/>
                <w:kern w:val="0"/>
                <w:sz w:val="20"/>
                <w:szCs w:val="20"/>
              </w:rPr>
              <w:t>(円)</w:t>
            </w:r>
          </w:p>
        </w:tc>
        <w:tc>
          <w:tcPr>
            <w:tcW w:w="1134" w:type="dxa"/>
            <w:vMerge w:val="restart"/>
            <w:noWrap/>
          </w:tcPr>
          <w:p w14:paraId="7B05384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24C92A6"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1EA2AD38" w14:textId="39865FA0"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845,548</w:t>
            </w:r>
          </w:p>
        </w:tc>
        <w:tc>
          <w:tcPr>
            <w:tcW w:w="1163" w:type="dxa"/>
            <w:gridSpan w:val="2"/>
            <w:vMerge w:val="restart"/>
          </w:tcPr>
          <w:p w14:paraId="61DBF8AF"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EE04C62"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0DDF1A48" w14:textId="730F552A"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561,483</w:t>
            </w:r>
          </w:p>
        </w:tc>
      </w:tr>
      <w:tr w:rsidR="000B20FD" w:rsidRPr="00675996" w14:paraId="7AD0BFFB" w14:textId="77777777" w:rsidTr="003E440B">
        <w:trPr>
          <w:trHeight w:val="360"/>
        </w:trPr>
        <w:tc>
          <w:tcPr>
            <w:tcW w:w="1021" w:type="dxa"/>
            <w:vMerge/>
            <w:tcBorders>
              <w:bottom w:val="single" w:sz="4" w:space="0" w:color="auto"/>
            </w:tcBorders>
            <w:noWrap/>
            <w:vAlign w:val="center"/>
          </w:tcPr>
          <w:p w14:paraId="6E00BDE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43" w:type="dxa"/>
            <w:gridSpan w:val="2"/>
            <w:tcBorders>
              <w:bottom w:val="single" w:sz="4" w:space="0" w:color="auto"/>
            </w:tcBorders>
            <w:vAlign w:val="center"/>
          </w:tcPr>
          <w:p w14:paraId="2D819099" w14:textId="730D4979"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E440B" w:rsidRPr="00675996">
              <w:rPr>
                <w:rFonts w:ascii="ＭＳ 明朝" w:hAnsi="ＭＳ 明朝" w:cs="ＭＳ Ｐ明朝" w:hint="eastAsia"/>
                <w:color w:val="000000"/>
                <w:kern w:val="0"/>
                <w:sz w:val="20"/>
                <w:szCs w:val="20"/>
              </w:rPr>
              <w:t>(円)</w:t>
            </w:r>
          </w:p>
        </w:tc>
        <w:tc>
          <w:tcPr>
            <w:tcW w:w="1134" w:type="dxa"/>
            <w:vMerge/>
            <w:noWrap/>
          </w:tcPr>
          <w:p w14:paraId="5E94FD0B"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14BC896F" w14:textId="2E4324E5"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1,025,838</w:t>
            </w:r>
          </w:p>
        </w:tc>
        <w:tc>
          <w:tcPr>
            <w:tcW w:w="1163" w:type="dxa"/>
            <w:gridSpan w:val="2"/>
            <w:vMerge/>
          </w:tcPr>
          <w:p w14:paraId="1FF1132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7E78C955" w14:textId="60EB29C0"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358,521</w:t>
            </w:r>
          </w:p>
        </w:tc>
      </w:tr>
      <w:tr w:rsidR="000B20FD" w:rsidRPr="00675996" w14:paraId="4E38AD58" w14:textId="77777777" w:rsidTr="003E440B">
        <w:trPr>
          <w:trHeight w:val="334"/>
        </w:trPr>
        <w:tc>
          <w:tcPr>
            <w:tcW w:w="2864" w:type="dxa"/>
            <w:gridSpan w:val="3"/>
            <w:vMerge w:val="restart"/>
            <w:tcBorders>
              <w:bottom w:val="nil"/>
            </w:tcBorders>
            <w:noWrap/>
            <w:vAlign w:val="center"/>
            <w:hideMark/>
          </w:tcPr>
          <w:p w14:paraId="3561F4FF"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0A00BB5F"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920F218"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402" w:type="dxa"/>
            <w:gridSpan w:val="5"/>
            <w:noWrap/>
          </w:tcPr>
          <w:p w14:paraId="5FF4609A"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275" w:type="dxa"/>
            <w:vMerge w:val="restart"/>
            <w:noWrap/>
          </w:tcPr>
          <w:p w14:paraId="3D2AE4A3"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1922240"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B20FD" w:rsidRPr="00675996" w14:paraId="1E75C4D3" w14:textId="77777777" w:rsidTr="005F267F">
        <w:trPr>
          <w:trHeight w:val="383"/>
        </w:trPr>
        <w:tc>
          <w:tcPr>
            <w:tcW w:w="2864" w:type="dxa"/>
            <w:gridSpan w:val="3"/>
            <w:vMerge/>
            <w:tcBorders>
              <w:bottom w:val="nil"/>
            </w:tcBorders>
            <w:noWrap/>
          </w:tcPr>
          <w:p w14:paraId="6F5ED65E"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2452C657"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168FCA8E"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255A5FFC"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17211B72"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275" w:type="dxa"/>
            <w:vMerge/>
            <w:noWrap/>
          </w:tcPr>
          <w:p w14:paraId="6C26902B"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7A9246F5" w14:textId="77777777" w:rsidTr="005F267F">
        <w:trPr>
          <w:trHeight w:val="210"/>
        </w:trPr>
        <w:tc>
          <w:tcPr>
            <w:tcW w:w="1417" w:type="dxa"/>
            <w:gridSpan w:val="2"/>
            <w:vMerge w:val="restart"/>
            <w:tcBorders>
              <w:top w:val="nil"/>
              <w:bottom w:val="nil"/>
            </w:tcBorders>
            <w:noWrap/>
            <w:hideMark/>
          </w:tcPr>
          <w:p w14:paraId="270C883A"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47" w:type="dxa"/>
            <w:tcBorders>
              <w:top w:val="single" w:sz="4" w:space="0" w:color="auto"/>
            </w:tcBorders>
          </w:tcPr>
          <w:p w14:paraId="26D2EE0A"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0502CEBA"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3,943,675</w:t>
            </w:r>
            <w:r w:rsidRPr="00675996">
              <w:rPr>
                <w:rFonts w:ascii="ＭＳ 明朝" w:hAnsi="ＭＳ 明朝" w:cs="Times New Roman"/>
                <w:sz w:val="20"/>
                <w:szCs w:val="20"/>
              </w:rPr>
              <w:t xml:space="preserve">　</w:t>
            </w:r>
          </w:p>
        </w:tc>
        <w:tc>
          <w:tcPr>
            <w:tcW w:w="1134" w:type="dxa"/>
            <w:noWrap/>
            <w:hideMark/>
          </w:tcPr>
          <w:p w14:paraId="57C167EC" w14:textId="1E9E516A" w:rsidR="000B20FD" w:rsidRPr="00675996" w:rsidRDefault="00660BAA"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hideMark/>
          </w:tcPr>
          <w:p w14:paraId="31BCA4F9" w14:textId="77777777" w:rsidR="000B20FD" w:rsidRPr="00675996" w:rsidRDefault="000B20FD" w:rsidP="00660BAA">
            <w:pPr>
              <w:ind w:leftChars="-50" w:left="-1" w:hangingChars="52" w:hanging="109"/>
              <w:jc w:val="right"/>
              <w:rPr>
                <w:rFonts w:ascii="ＭＳ 明朝" w:hAnsi="ＭＳ 明朝" w:cs="Times New Roman"/>
                <w:sz w:val="20"/>
                <w:szCs w:val="20"/>
              </w:rPr>
            </w:pPr>
            <w:r w:rsidRPr="00675996">
              <w:rPr>
                <w:rFonts w:ascii="ＭＳ 明朝" w:hAnsi="ＭＳ 明朝" w:cs="Times New Roman" w:hint="eastAsia"/>
                <w:sz w:val="20"/>
                <w:szCs w:val="20"/>
              </w:rPr>
              <w:t>1,025,838</w:t>
            </w:r>
          </w:p>
        </w:tc>
        <w:tc>
          <w:tcPr>
            <w:tcW w:w="1134" w:type="dxa"/>
            <w:gridSpan w:val="2"/>
            <w:noWrap/>
            <w:hideMark/>
          </w:tcPr>
          <w:p w14:paraId="2D11AEF0"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358,521</w:t>
            </w:r>
          </w:p>
        </w:tc>
        <w:tc>
          <w:tcPr>
            <w:tcW w:w="1275" w:type="dxa"/>
            <w:noWrap/>
          </w:tcPr>
          <w:p w14:paraId="1A70F5CC"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2,559,316</w:t>
            </w:r>
          </w:p>
        </w:tc>
      </w:tr>
      <w:tr w:rsidR="000B20FD" w:rsidRPr="00675996" w14:paraId="18A2F5E8" w14:textId="77777777" w:rsidTr="005F267F">
        <w:trPr>
          <w:trHeight w:val="210"/>
        </w:trPr>
        <w:tc>
          <w:tcPr>
            <w:tcW w:w="1417" w:type="dxa"/>
            <w:gridSpan w:val="2"/>
            <w:vMerge/>
            <w:tcBorders>
              <w:bottom w:val="nil"/>
            </w:tcBorders>
            <w:noWrap/>
          </w:tcPr>
          <w:p w14:paraId="58B9198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47" w:type="dxa"/>
          </w:tcPr>
          <w:p w14:paraId="5014C82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48503D6A"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3,066</w:t>
            </w:r>
          </w:p>
        </w:tc>
        <w:tc>
          <w:tcPr>
            <w:tcW w:w="1134" w:type="dxa"/>
            <w:noWrap/>
          </w:tcPr>
          <w:p w14:paraId="4950E7E5" w14:textId="3AA61C29" w:rsidR="000B20FD" w:rsidRPr="00675996" w:rsidRDefault="00660BAA"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tcPr>
          <w:p w14:paraId="3FDD149B"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774</w:t>
            </w:r>
          </w:p>
        </w:tc>
        <w:tc>
          <w:tcPr>
            <w:tcW w:w="1134" w:type="dxa"/>
            <w:gridSpan w:val="2"/>
            <w:noWrap/>
          </w:tcPr>
          <w:p w14:paraId="1F6C650A"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282</w:t>
            </w:r>
          </w:p>
        </w:tc>
        <w:tc>
          <w:tcPr>
            <w:tcW w:w="1275" w:type="dxa"/>
            <w:noWrap/>
          </w:tcPr>
          <w:p w14:paraId="1C6CE53C"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2,010</w:t>
            </w:r>
          </w:p>
        </w:tc>
      </w:tr>
      <w:tr w:rsidR="000B20FD" w:rsidRPr="00675996" w14:paraId="39EE6C18" w14:textId="77777777" w:rsidTr="003E440B">
        <w:trPr>
          <w:trHeight w:val="210"/>
        </w:trPr>
        <w:tc>
          <w:tcPr>
            <w:tcW w:w="2864" w:type="dxa"/>
            <w:gridSpan w:val="3"/>
            <w:noWrap/>
          </w:tcPr>
          <w:p w14:paraId="3EC08738" w14:textId="73DC69DD"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660BAA" w:rsidRPr="00675996">
              <w:rPr>
                <w:rFonts w:ascii="ＭＳ 明朝" w:hAnsi="ＭＳ 明朝" w:cs="ＭＳ Ｐ明朝" w:hint="eastAsia"/>
                <w:color w:val="000000"/>
                <w:kern w:val="0"/>
                <w:sz w:val="20"/>
                <w:szCs w:val="20"/>
              </w:rPr>
              <w:t>(円)</w:t>
            </w:r>
          </w:p>
        </w:tc>
        <w:tc>
          <w:tcPr>
            <w:tcW w:w="5811" w:type="dxa"/>
            <w:gridSpan w:val="7"/>
            <w:noWrap/>
          </w:tcPr>
          <w:p w14:paraId="7B10432F" w14:textId="38AD8C4F"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620,261</w:t>
            </w:r>
            <w:r w:rsidRPr="00675996">
              <w:rPr>
                <w:rFonts w:ascii="ＭＳ 明朝" w:hAnsi="ＭＳ 明朝" w:cs="ＭＳ Ｐ明朝" w:hint="eastAsia"/>
                <w:color w:val="000000"/>
                <w:kern w:val="0"/>
                <w:sz w:val="20"/>
                <w:szCs w:val="20"/>
                <w:lang w:eastAsia="zh-CN"/>
              </w:rPr>
              <w:t>（令和元年度末）</w:t>
            </w:r>
          </w:p>
        </w:tc>
      </w:tr>
    </w:tbl>
    <w:p w14:paraId="0AB59EAD" w14:textId="1B6F8C0C" w:rsidR="000B20FD" w:rsidRPr="00675996" w:rsidRDefault="000B20FD" w:rsidP="00BD4184">
      <w:pPr>
        <w:autoSpaceDE w:val="0"/>
        <w:autoSpaceDN w:val="0"/>
        <w:adjustRightInd w:val="0"/>
        <w:ind w:left="204" w:firstLineChars="100" w:firstLine="21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w:t>
      </w:r>
      <w:r w:rsidR="00BD4184" w:rsidRPr="00675996">
        <w:rPr>
          <w:rFonts w:ascii="ＭＳ 明朝" w:hAnsi="ＭＳ 明朝" w:cs="ＭＳ Ｐ明朝" w:hint="eastAsia"/>
          <w:color w:val="000000"/>
          <w:kern w:val="0"/>
          <w:sz w:val="20"/>
          <w:szCs w:val="20"/>
        </w:rPr>
        <w:t xml:space="preserve">　</w:t>
      </w:r>
      <w:r w:rsidRPr="00675996">
        <w:rPr>
          <w:rFonts w:ascii="ＭＳ 明朝" w:hAnsi="ＭＳ 明朝" w:cs="ＭＳ Ｐ明朝" w:hint="eastAsia"/>
          <w:color w:val="000000"/>
          <w:kern w:val="0"/>
          <w:sz w:val="20"/>
          <w:szCs w:val="20"/>
        </w:rPr>
        <w:t>表中の件数については，</w:t>
      </w:r>
      <w:r w:rsidRPr="00675996">
        <w:rPr>
          <w:rFonts w:ascii="ＭＳ 明朝" w:hAnsi="ＭＳ 明朝" w:cs="ＭＳ Ｐ明朝"/>
          <w:color w:val="000000"/>
          <w:kern w:val="0"/>
          <w:sz w:val="20"/>
          <w:szCs w:val="20"/>
        </w:rPr>
        <w:t>1年分の掛金を1件としてカウントしている。</w:t>
      </w:r>
    </w:p>
    <w:p w14:paraId="74951109"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rPr>
      </w:pPr>
    </w:p>
    <w:p w14:paraId="6953F185" w14:textId="51E1D874" w:rsidR="000B20FD" w:rsidRPr="00675996" w:rsidRDefault="000E481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w:t>
      </w:r>
      <w:r w:rsidR="000B20FD" w:rsidRPr="00675996">
        <w:rPr>
          <w:rFonts w:ascii="ＭＳ 明朝" w:hAnsi="ＭＳ 明朝" w:cs="Times New Roman" w:hint="eastAsia"/>
          <w:b/>
          <w:sz w:val="22"/>
        </w:rPr>
        <w:t xml:space="preserve">　監査の結果及び意見</w:t>
      </w:r>
      <w:bookmarkEnd w:id="502"/>
    </w:p>
    <w:p w14:paraId="54657A52" w14:textId="4B936C40" w:rsidR="000B20FD" w:rsidRPr="00675996" w:rsidRDefault="000B20FD" w:rsidP="00E748D6">
      <w:pPr>
        <w:ind w:firstLineChars="300" w:firstLine="693"/>
        <w:outlineLvl w:val="3"/>
        <w:rPr>
          <w:rFonts w:ascii="ＭＳ 明朝" w:hAnsi="ＭＳ 明朝" w:cs="Times New Roman"/>
          <w:b/>
          <w:sz w:val="22"/>
        </w:rPr>
      </w:pPr>
      <w:bookmarkStart w:id="503" w:name="_Toc62563860"/>
      <w:bookmarkStart w:id="504" w:name="_Toc63683416"/>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80</w:t>
      </w:r>
      <w:r w:rsidRPr="00675996">
        <w:rPr>
          <w:rFonts w:ascii="ＭＳ 明朝" w:hAnsi="ＭＳ 明朝" w:cs="Times New Roman" w:hint="eastAsia"/>
          <w:b/>
          <w:bCs/>
          <w:sz w:val="22"/>
        </w:rPr>
        <w:t>】</w:t>
      </w:r>
      <w:r w:rsidRPr="00675996">
        <w:rPr>
          <w:rFonts w:ascii="ＭＳ 明朝" w:hAnsi="ＭＳ 明朝" w:cs="Times New Roman" w:hint="eastAsia"/>
          <w:b/>
          <w:sz w:val="22"/>
        </w:rPr>
        <w:t>各学校におけるセンター掛金債権の早期回収に向けた方策</w:t>
      </w:r>
      <w:bookmarkEnd w:id="503"/>
      <w:bookmarkEnd w:id="504"/>
    </w:p>
    <w:p w14:paraId="5412710E" w14:textId="7A670CAB" w:rsidR="000B20FD" w:rsidRPr="00675996" w:rsidRDefault="000B20FD"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大阪府は，各学校におけるセンター掛金債権の管理の実態を把握した</w:t>
      </w:r>
      <w:r w:rsidR="00EA32AA" w:rsidRPr="00675996">
        <w:rPr>
          <w:rFonts w:ascii="ＭＳ 明朝" w:hAnsi="ＭＳ 明朝" w:cs="ＭＳ Ｐ明朝" w:hint="eastAsia"/>
          <w:color w:val="000000"/>
          <w:kern w:val="0"/>
          <w:sz w:val="22"/>
        </w:rPr>
        <w:t>上</w:t>
      </w:r>
      <w:r w:rsidRPr="00675996">
        <w:rPr>
          <w:rFonts w:ascii="ＭＳ 明朝" w:hAnsi="ＭＳ 明朝" w:cs="ＭＳ Ｐ明朝" w:hint="eastAsia"/>
          <w:color w:val="000000"/>
          <w:kern w:val="0"/>
          <w:sz w:val="22"/>
        </w:rPr>
        <w:t>で，より早期の回収を実現する方策を提案・監督すべきである。</w:t>
      </w:r>
    </w:p>
    <w:p w14:paraId="54E525C3" w14:textId="77777777" w:rsidR="000B20FD" w:rsidRPr="00675996" w:rsidRDefault="000B20FD" w:rsidP="00E748D6">
      <w:pPr>
        <w:autoSpaceDE w:val="0"/>
        <w:autoSpaceDN w:val="0"/>
        <w:adjustRightInd w:val="0"/>
        <w:rPr>
          <w:rFonts w:ascii="ＭＳ 明朝" w:hAnsi="ＭＳ 明朝" w:cs="ＭＳ Ｐ明朝"/>
          <w:color w:val="000000"/>
          <w:kern w:val="0"/>
          <w:sz w:val="22"/>
        </w:rPr>
      </w:pPr>
    </w:p>
    <w:p w14:paraId="75E68B8B" w14:textId="6740287A" w:rsidR="000B20FD" w:rsidRPr="00675996" w:rsidRDefault="000B20FD" w:rsidP="00E748D6">
      <w:pPr>
        <w:ind w:firstLineChars="300" w:firstLine="693"/>
        <w:outlineLvl w:val="3"/>
        <w:rPr>
          <w:rFonts w:ascii="ＭＳ 明朝" w:hAnsi="ＭＳ 明朝" w:cs="Times New Roman"/>
          <w:b/>
          <w:sz w:val="22"/>
        </w:rPr>
      </w:pPr>
      <w:bookmarkStart w:id="505" w:name="_Toc62563861"/>
      <w:bookmarkStart w:id="506" w:name="_Toc63683417"/>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81</w:t>
      </w:r>
      <w:r w:rsidRPr="00675996">
        <w:rPr>
          <w:rFonts w:ascii="ＭＳ 明朝" w:hAnsi="ＭＳ 明朝" w:cs="Times New Roman" w:hint="eastAsia"/>
          <w:b/>
          <w:bCs/>
          <w:sz w:val="22"/>
        </w:rPr>
        <w:t>】</w:t>
      </w:r>
      <w:r w:rsidRPr="00675996">
        <w:rPr>
          <w:rFonts w:ascii="ＭＳ 明朝" w:hAnsi="ＭＳ 明朝" w:cs="Times New Roman" w:hint="eastAsia"/>
          <w:b/>
          <w:sz w:val="22"/>
        </w:rPr>
        <w:t>コストパフォーマンスを踏まえた適正かつ効率的な債権管理のあり方</w:t>
      </w:r>
      <w:bookmarkEnd w:id="505"/>
      <w:bookmarkEnd w:id="506"/>
    </w:p>
    <w:p w14:paraId="28844E4E" w14:textId="77777777" w:rsidR="000B20FD" w:rsidRPr="00675996" w:rsidRDefault="000B20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大阪府は，センター掛金債権が少額であることを踏まえ，コストパフォーマンスを踏まえた回収手法のあり方を見直し，各学校に示すべきである。</w:t>
      </w:r>
    </w:p>
    <w:p w14:paraId="245F2053" w14:textId="1DAEB96C" w:rsidR="000E481D" w:rsidRPr="00675996" w:rsidRDefault="000B20FD" w:rsidP="00E748D6">
      <w:pPr>
        <w:autoSpaceDE w:val="0"/>
        <w:autoSpaceDN w:val="0"/>
        <w:adjustRightInd w:val="0"/>
        <w:rPr>
          <w:rFonts w:ascii="ＭＳ 明朝" w:hAnsi="ＭＳ 明朝" w:cs="Times New Roman"/>
        </w:rPr>
      </w:pPr>
      <w:r w:rsidRPr="00675996">
        <w:rPr>
          <w:rFonts w:ascii="ＭＳ 明朝" w:hAnsi="ＭＳ 明朝" w:cs="ＭＳ Ｐ明朝" w:hint="eastAsia"/>
          <w:color w:val="000000"/>
          <w:kern w:val="0"/>
          <w:sz w:val="22"/>
        </w:rPr>
        <w:t xml:space="preserve">　</w:t>
      </w:r>
    </w:p>
    <w:p w14:paraId="75E87CEA" w14:textId="22B94205" w:rsidR="000B20FD" w:rsidRPr="00675996" w:rsidRDefault="000B20FD" w:rsidP="00E748D6">
      <w:pPr>
        <w:ind w:firstLineChars="100" w:firstLine="231"/>
        <w:outlineLvl w:val="2"/>
        <w:rPr>
          <w:rFonts w:cs="Times New Roman"/>
        </w:rPr>
      </w:pPr>
      <w:bookmarkStart w:id="507" w:name="_Toc62563862"/>
      <w:bookmarkStart w:id="508" w:name="_Toc63683418"/>
      <w:bookmarkStart w:id="509" w:name="_Hlk55917619"/>
      <w:r w:rsidRPr="00675996">
        <w:rPr>
          <w:rFonts w:ascii="ＭＳ 明朝" w:hAnsi="ＭＳ 明朝" w:cs="Times New Roman" w:hint="eastAsia"/>
          <w:b/>
          <w:sz w:val="22"/>
        </w:rPr>
        <w:t>２　業者使用光熱水費</w:t>
      </w:r>
      <w:bookmarkEnd w:id="507"/>
      <w:bookmarkEnd w:id="508"/>
    </w:p>
    <w:p w14:paraId="730D1484" w14:textId="77777777"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7"/>
        <w:tblW w:w="8505" w:type="dxa"/>
        <w:tblInd w:w="392" w:type="dxa"/>
        <w:tblLayout w:type="fixed"/>
        <w:tblLook w:val="04A0" w:firstRow="1" w:lastRow="0" w:firstColumn="1" w:lastColumn="0" w:noHBand="0" w:noVBand="1"/>
      </w:tblPr>
      <w:tblGrid>
        <w:gridCol w:w="1021"/>
        <w:gridCol w:w="396"/>
        <w:gridCol w:w="1447"/>
        <w:gridCol w:w="1134"/>
        <w:gridCol w:w="1134"/>
        <w:gridCol w:w="538"/>
        <w:gridCol w:w="596"/>
        <w:gridCol w:w="567"/>
        <w:gridCol w:w="567"/>
        <w:gridCol w:w="1105"/>
      </w:tblGrid>
      <w:tr w:rsidR="000B20FD" w:rsidRPr="00675996" w14:paraId="5F77EFE5" w14:textId="77777777" w:rsidTr="003E440B">
        <w:trPr>
          <w:trHeight w:val="390"/>
        </w:trPr>
        <w:tc>
          <w:tcPr>
            <w:tcW w:w="2864" w:type="dxa"/>
            <w:gridSpan w:val="3"/>
            <w:vAlign w:val="center"/>
            <w:hideMark/>
          </w:tcPr>
          <w:p w14:paraId="57D9015D"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41" w:type="dxa"/>
            <w:gridSpan w:val="7"/>
            <w:noWrap/>
            <w:hideMark/>
          </w:tcPr>
          <w:p w14:paraId="3B163EE7" w14:textId="57708D8B"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行政財産の使用許可に基づき府立高校の食堂を運営している事業者が，許可条件上負担すべきとされている光熱水費に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債権</w:t>
            </w:r>
          </w:p>
        </w:tc>
      </w:tr>
      <w:tr w:rsidR="000B20FD" w:rsidRPr="00675996" w14:paraId="4E84CAE0" w14:textId="77777777" w:rsidTr="003E440B">
        <w:trPr>
          <w:trHeight w:val="390"/>
        </w:trPr>
        <w:tc>
          <w:tcPr>
            <w:tcW w:w="2864" w:type="dxa"/>
            <w:gridSpan w:val="3"/>
            <w:vAlign w:val="center"/>
          </w:tcPr>
          <w:p w14:paraId="173B051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41" w:type="dxa"/>
            <w:gridSpan w:val="7"/>
            <w:noWrap/>
          </w:tcPr>
          <w:p w14:paraId="4E3E7E6C"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行政財産使用許可書</w:t>
            </w:r>
          </w:p>
        </w:tc>
      </w:tr>
      <w:tr w:rsidR="000B20FD" w:rsidRPr="00675996" w14:paraId="7883939D" w14:textId="77777777" w:rsidTr="003E440B">
        <w:trPr>
          <w:trHeight w:val="360"/>
        </w:trPr>
        <w:tc>
          <w:tcPr>
            <w:tcW w:w="2864" w:type="dxa"/>
            <w:gridSpan w:val="3"/>
            <w:noWrap/>
            <w:vAlign w:val="center"/>
          </w:tcPr>
          <w:p w14:paraId="5767E4D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641" w:type="dxa"/>
            <w:gridSpan w:val="7"/>
            <w:noWrap/>
          </w:tcPr>
          <w:p w14:paraId="47C1FFEA"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当該学校</w:t>
            </w:r>
          </w:p>
        </w:tc>
      </w:tr>
      <w:tr w:rsidR="000B20FD" w:rsidRPr="00675996" w14:paraId="0B628853" w14:textId="77777777" w:rsidTr="003E440B">
        <w:trPr>
          <w:trHeight w:val="360"/>
        </w:trPr>
        <w:tc>
          <w:tcPr>
            <w:tcW w:w="2864" w:type="dxa"/>
            <w:gridSpan w:val="3"/>
            <w:noWrap/>
            <w:vAlign w:val="center"/>
            <w:hideMark/>
          </w:tcPr>
          <w:p w14:paraId="6AC2E58B"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41" w:type="dxa"/>
            <w:gridSpan w:val="7"/>
            <w:noWrap/>
            <w:hideMark/>
          </w:tcPr>
          <w:p w14:paraId="51ECFAE8" w14:textId="77777777" w:rsidR="000B20FD" w:rsidRPr="00675996" w:rsidRDefault="000B20FD" w:rsidP="000B20FD">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法人，個人</w:t>
            </w:r>
          </w:p>
        </w:tc>
      </w:tr>
      <w:tr w:rsidR="000B20FD" w:rsidRPr="00675996" w14:paraId="3DE0FFA5" w14:textId="77777777" w:rsidTr="003E440B">
        <w:trPr>
          <w:trHeight w:val="360"/>
        </w:trPr>
        <w:tc>
          <w:tcPr>
            <w:tcW w:w="1021" w:type="dxa"/>
            <w:vMerge w:val="restart"/>
            <w:noWrap/>
            <w:vAlign w:val="center"/>
          </w:tcPr>
          <w:p w14:paraId="5E149D29"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57DE12E6"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43" w:type="dxa"/>
            <w:gridSpan w:val="2"/>
            <w:vAlign w:val="center"/>
          </w:tcPr>
          <w:p w14:paraId="7D87D5B2" w14:textId="1C89EFA2"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3E440B" w:rsidRPr="00675996">
              <w:rPr>
                <w:rFonts w:ascii="ＭＳ 明朝" w:hAnsi="ＭＳ 明朝" w:cs="ＭＳ Ｐ明朝" w:hint="eastAsia"/>
                <w:color w:val="000000"/>
                <w:kern w:val="0"/>
                <w:sz w:val="20"/>
                <w:szCs w:val="20"/>
              </w:rPr>
              <w:t>(円)</w:t>
            </w:r>
          </w:p>
        </w:tc>
        <w:tc>
          <w:tcPr>
            <w:tcW w:w="1134" w:type="dxa"/>
            <w:vMerge w:val="restart"/>
            <w:noWrap/>
          </w:tcPr>
          <w:p w14:paraId="5F1E0D31"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EECF0A3"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2D85CE8" w14:textId="392BC276"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1,185,007</w:t>
            </w:r>
          </w:p>
        </w:tc>
        <w:tc>
          <w:tcPr>
            <w:tcW w:w="1163" w:type="dxa"/>
            <w:gridSpan w:val="2"/>
            <w:vMerge w:val="restart"/>
          </w:tcPr>
          <w:p w14:paraId="4170F2E5"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25230107"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4AEB3F1C" w14:textId="5ECFF18C" w:rsidR="000B20FD" w:rsidRPr="00675996" w:rsidRDefault="000B20FD" w:rsidP="000B20FD">
            <w:pPr>
              <w:autoSpaceDE w:val="0"/>
              <w:autoSpaceDN w:val="0"/>
              <w:adjustRightInd w:val="0"/>
              <w:jc w:val="right"/>
              <w:rPr>
                <w:rFonts w:ascii="ＭＳ 明朝" w:eastAsia="SimSun"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752AD226" w14:textId="77777777" w:rsidTr="003E440B">
        <w:trPr>
          <w:trHeight w:val="360"/>
        </w:trPr>
        <w:tc>
          <w:tcPr>
            <w:tcW w:w="1021" w:type="dxa"/>
            <w:vMerge/>
            <w:noWrap/>
            <w:vAlign w:val="center"/>
          </w:tcPr>
          <w:p w14:paraId="7BBC3B0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43" w:type="dxa"/>
            <w:gridSpan w:val="2"/>
            <w:vAlign w:val="center"/>
          </w:tcPr>
          <w:p w14:paraId="7F3240F4" w14:textId="3DED57A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E440B" w:rsidRPr="00675996">
              <w:rPr>
                <w:rFonts w:ascii="ＭＳ 明朝" w:hAnsi="ＭＳ 明朝" w:cs="ＭＳ Ｐ明朝" w:hint="eastAsia"/>
                <w:color w:val="000000"/>
                <w:kern w:val="0"/>
                <w:sz w:val="20"/>
                <w:szCs w:val="20"/>
              </w:rPr>
              <w:t>(円)</w:t>
            </w:r>
          </w:p>
        </w:tc>
        <w:tc>
          <w:tcPr>
            <w:tcW w:w="1134" w:type="dxa"/>
            <w:vMerge/>
            <w:noWrap/>
          </w:tcPr>
          <w:p w14:paraId="45F2CBBF"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0E7F4903" w14:textId="6A72690A"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275,641</w:t>
            </w:r>
          </w:p>
        </w:tc>
        <w:tc>
          <w:tcPr>
            <w:tcW w:w="1163" w:type="dxa"/>
            <w:gridSpan w:val="2"/>
            <w:vMerge/>
          </w:tcPr>
          <w:p w14:paraId="4420BDC6"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71D2BEC" w14:textId="42349507"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1E2B9B31" w14:textId="77777777" w:rsidTr="009D3685">
        <w:trPr>
          <w:trHeight w:val="334"/>
        </w:trPr>
        <w:tc>
          <w:tcPr>
            <w:tcW w:w="2864" w:type="dxa"/>
            <w:gridSpan w:val="3"/>
            <w:vMerge w:val="restart"/>
            <w:tcBorders>
              <w:bottom w:val="nil"/>
            </w:tcBorders>
            <w:noWrap/>
            <w:vAlign w:val="center"/>
            <w:hideMark/>
          </w:tcPr>
          <w:p w14:paraId="06CCFEB5"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015425D2"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143BA862"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402" w:type="dxa"/>
            <w:gridSpan w:val="5"/>
            <w:noWrap/>
          </w:tcPr>
          <w:p w14:paraId="4FB768D4"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105" w:type="dxa"/>
            <w:vMerge w:val="restart"/>
            <w:noWrap/>
          </w:tcPr>
          <w:p w14:paraId="4A3D7F52" w14:textId="77777777" w:rsidR="000B20FD" w:rsidRPr="00675996" w:rsidRDefault="000B20FD" w:rsidP="009D3685">
            <w:pPr>
              <w:autoSpaceDE w:val="0"/>
              <w:autoSpaceDN w:val="0"/>
              <w:adjustRightInd w:val="0"/>
              <w:ind w:leftChars="-13" w:hangingChars="14" w:hanging="29"/>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44A36F8" w14:textId="77777777" w:rsidR="000B20FD" w:rsidRPr="00675996" w:rsidRDefault="000B20FD" w:rsidP="009D3685">
            <w:pPr>
              <w:autoSpaceDE w:val="0"/>
              <w:autoSpaceDN w:val="0"/>
              <w:adjustRightInd w:val="0"/>
              <w:ind w:leftChars="-13" w:hangingChars="14" w:hanging="29"/>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B20FD" w:rsidRPr="00675996" w14:paraId="2C130C57" w14:textId="77777777" w:rsidTr="005F267F">
        <w:trPr>
          <w:trHeight w:val="308"/>
        </w:trPr>
        <w:tc>
          <w:tcPr>
            <w:tcW w:w="2864" w:type="dxa"/>
            <w:gridSpan w:val="3"/>
            <w:vMerge/>
            <w:tcBorders>
              <w:bottom w:val="nil"/>
            </w:tcBorders>
            <w:noWrap/>
          </w:tcPr>
          <w:p w14:paraId="09ED6B24"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7433EA5D"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06B2EB06"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18EEF4C3"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22309D6E"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05" w:type="dxa"/>
            <w:vMerge/>
            <w:noWrap/>
          </w:tcPr>
          <w:p w14:paraId="3E144E77"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6F89BCF2" w14:textId="77777777" w:rsidTr="005F267F">
        <w:trPr>
          <w:trHeight w:val="210"/>
        </w:trPr>
        <w:tc>
          <w:tcPr>
            <w:tcW w:w="1417" w:type="dxa"/>
            <w:gridSpan w:val="2"/>
            <w:vMerge w:val="restart"/>
            <w:tcBorders>
              <w:top w:val="nil"/>
              <w:bottom w:val="nil"/>
            </w:tcBorders>
            <w:noWrap/>
            <w:hideMark/>
          </w:tcPr>
          <w:p w14:paraId="71CD28AA"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47" w:type="dxa"/>
            <w:tcBorders>
              <w:top w:val="single" w:sz="4" w:space="0" w:color="auto"/>
            </w:tcBorders>
          </w:tcPr>
          <w:p w14:paraId="669DF166"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5442C8C5"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1,297,003</w:t>
            </w:r>
            <w:r w:rsidRPr="00675996">
              <w:rPr>
                <w:rFonts w:ascii="ＭＳ 明朝" w:hAnsi="ＭＳ 明朝" w:cs="Times New Roman"/>
                <w:sz w:val="20"/>
                <w:szCs w:val="20"/>
              </w:rPr>
              <w:t xml:space="preserve">　</w:t>
            </w:r>
          </w:p>
        </w:tc>
        <w:tc>
          <w:tcPr>
            <w:tcW w:w="1134" w:type="dxa"/>
            <w:noWrap/>
            <w:hideMark/>
          </w:tcPr>
          <w:p w14:paraId="211D0AEE" w14:textId="397D16E7" w:rsidR="000B20FD" w:rsidRPr="00675996" w:rsidRDefault="000E481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B20FD" w:rsidRPr="00675996">
              <w:rPr>
                <w:rFonts w:ascii="ＭＳ 明朝" w:hAnsi="ＭＳ 明朝" w:cs="Times New Roman"/>
                <w:sz w:val="20"/>
                <w:szCs w:val="20"/>
              </w:rPr>
              <w:t xml:space="preserve">　</w:t>
            </w:r>
          </w:p>
        </w:tc>
        <w:tc>
          <w:tcPr>
            <w:tcW w:w="1134" w:type="dxa"/>
            <w:gridSpan w:val="2"/>
            <w:noWrap/>
            <w:hideMark/>
          </w:tcPr>
          <w:p w14:paraId="72390C5F"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275,641</w:t>
            </w:r>
          </w:p>
        </w:tc>
        <w:tc>
          <w:tcPr>
            <w:tcW w:w="1134" w:type="dxa"/>
            <w:gridSpan w:val="2"/>
            <w:noWrap/>
            <w:hideMark/>
          </w:tcPr>
          <w:p w14:paraId="119C9665"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3F425A29"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1,021,362　</w:t>
            </w:r>
          </w:p>
        </w:tc>
      </w:tr>
      <w:tr w:rsidR="000B20FD" w:rsidRPr="00675996" w14:paraId="74589BDB" w14:textId="77777777" w:rsidTr="005F267F">
        <w:trPr>
          <w:trHeight w:val="210"/>
        </w:trPr>
        <w:tc>
          <w:tcPr>
            <w:tcW w:w="1417" w:type="dxa"/>
            <w:gridSpan w:val="2"/>
            <w:vMerge/>
            <w:tcBorders>
              <w:bottom w:val="nil"/>
            </w:tcBorders>
            <w:noWrap/>
          </w:tcPr>
          <w:p w14:paraId="122278E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47" w:type="dxa"/>
          </w:tcPr>
          <w:p w14:paraId="4F8488BC"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A7E8032"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74</w:t>
            </w:r>
          </w:p>
        </w:tc>
        <w:tc>
          <w:tcPr>
            <w:tcW w:w="1134" w:type="dxa"/>
            <w:noWrap/>
          </w:tcPr>
          <w:p w14:paraId="5208C738" w14:textId="6F1BB2E9" w:rsidR="000B20FD" w:rsidRPr="00675996" w:rsidRDefault="000E481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B20FD" w:rsidRPr="00675996">
              <w:rPr>
                <w:rFonts w:ascii="ＭＳ 明朝" w:hAnsi="ＭＳ 明朝" w:cs="Times New Roman"/>
                <w:sz w:val="20"/>
                <w:szCs w:val="20"/>
              </w:rPr>
              <w:t xml:space="preserve">　</w:t>
            </w:r>
          </w:p>
        </w:tc>
        <w:tc>
          <w:tcPr>
            <w:tcW w:w="1134" w:type="dxa"/>
            <w:gridSpan w:val="2"/>
            <w:noWrap/>
          </w:tcPr>
          <w:p w14:paraId="35CF8D01"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17</w:t>
            </w:r>
          </w:p>
        </w:tc>
        <w:tc>
          <w:tcPr>
            <w:tcW w:w="1134" w:type="dxa"/>
            <w:gridSpan w:val="2"/>
            <w:noWrap/>
          </w:tcPr>
          <w:p w14:paraId="76613B26"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05" w:type="dxa"/>
            <w:noWrap/>
          </w:tcPr>
          <w:p w14:paraId="0B270E34"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57</w:t>
            </w:r>
          </w:p>
        </w:tc>
      </w:tr>
      <w:tr w:rsidR="000B20FD" w:rsidRPr="00675996" w14:paraId="4B20A574" w14:textId="77777777" w:rsidTr="003E440B">
        <w:trPr>
          <w:trHeight w:val="210"/>
        </w:trPr>
        <w:tc>
          <w:tcPr>
            <w:tcW w:w="2864" w:type="dxa"/>
            <w:gridSpan w:val="3"/>
            <w:noWrap/>
          </w:tcPr>
          <w:p w14:paraId="06601EE4" w14:textId="01696F72"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D3685" w:rsidRPr="00675996">
              <w:rPr>
                <w:rFonts w:ascii="ＭＳ 明朝" w:hAnsi="ＭＳ 明朝" w:cs="ＭＳ Ｐ明朝" w:hint="eastAsia"/>
                <w:color w:val="000000"/>
                <w:kern w:val="0"/>
                <w:sz w:val="20"/>
                <w:szCs w:val="20"/>
              </w:rPr>
              <w:t>(円)</w:t>
            </w:r>
          </w:p>
        </w:tc>
        <w:tc>
          <w:tcPr>
            <w:tcW w:w="5641" w:type="dxa"/>
            <w:gridSpan w:val="7"/>
            <w:noWrap/>
          </w:tcPr>
          <w:p w14:paraId="308DCDE5" w14:textId="7645F2B3"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85,355</w:t>
            </w:r>
            <w:r w:rsidRPr="00675996">
              <w:rPr>
                <w:rFonts w:ascii="ＭＳ 明朝" w:hAnsi="ＭＳ 明朝" w:cs="ＭＳ Ｐ明朝" w:hint="eastAsia"/>
                <w:color w:val="000000"/>
                <w:kern w:val="0"/>
                <w:sz w:val="20"/>
                <w:szCs w:val="20"/>
                <w:lang w:eastAsia="zh-CN"/>
              </w:rPr>
              <w:t>（令和元年度末）</w:t>
            </w:r>
          </w:p>
        </w:tc>
      </w:tr>
    </w:tbl>
    <w:p w14:paraId="3E78361F" w14:textId="77777777" w:rsidR="000B20FD" w:rsidRPr="00675996" w:rsidRDefault="000B20FD" w:rsidP="000B20FD">
      <w:pPr>
        <w:rPr>
          <w:rFonts w:cs="Times New Roman"/>
        </w:rPr>
      </w:pPr>
    </w:p>
    <w:p w14:paraId="6830770D" w14:textId="16BE0802" w:rsidR="000B20FD" w:rsidRPr="00675996" w:rsidRDefault="000B20FD" w:rsidP="00802A06">
      <w:pPr>
        <w:ind w:left="562" w:hanging="420"/>
        <w:rPr>
          <w:rFonts w:ascii="ＭＳ 明朝" w:hAnsi="ＭＳ 明朝" w:cs="Times New Roman"/>
          <w:b/>
          <w:sz w:val="22"/>
        </w:rPr>
      </w:pPr>
      <w:r w:rsidRPr="00675996">
        <w:rPr>
          <w:rFonts w:ascii="ＭＳ 明朝" w:hAnsi="ＭＳ 明朝" w:cs="Times New Roman" w:hint="eastAsia"/>
          <w:b/>
          <w:sz w:val="22"/>
        </w:rPr>
        <w:t>(2)　監査の結果及び意見</w:t>
      </w:r>
    </w:p>
    <w:p w14:paraId="265418CC" w14:textId="202BC81D" w:rsidR="000B20FD" w:rsidRPr="00675996" w:rsidRDefault="000B20FD" w:rsidP="00E748D6">
      <w:pPr>
        <w:ind w:firstLineChars="300" w:firstLine="693"/>
        <w:outlineLvl w:val="3"/>
        <w:rPr>
          <w:rFonts w:ascii="ＭＳ 明朝" w:hAnsi="ＭＳ 明朝" w:cs="Times New Roman"/>
          <w:b/>
          <w:sz w:val="22"/>
        </w:rPr>
      </w:pPr>
      <w:bookmarkStart w:id="510" w:name="_Toc62563863"/>
      <w:bookmarkStart w:id="511" w:name="_Toc63683419"/>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27</w:t>
      </w:r>
      <w:r w:rsidRPr="00675996">
        <w:rPr>
          <w:rFonts w:ascii="ＭＳ 明朝" w:hAnsi="ＭＳ 明朝" w:cs="Times New Roman" w:hint="eastAsia"/>
          <w:b/>
          <w:sz w:val="22"/>
        </w:rPr>
        <w:t>】評価性引当金の適切な計上</w:t>
      </w:r>
      <w:bookmarkEnd w:id="510"/>
      <w:bookmarkEnd w:id="511"/>
    </w:p>
    <w:p w14:paraId="0348133E" w14:textId="10C95736" w:rsidR="000B20FD" w:rsidRPr="00675996" w:rsidRDefault="000B20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color w:val="000000"/>
          <w:kern w:val="0"/>
          <w:sz w:val="22"/>
        </w:rPr>
        <w:t xml:space="preserve">　大阪府は，業者使用光熱水費につき，</w:t>
      </w:r>
      <w:r w:rsidR="2945D112" w:rsidRPr="00675996">
        <w:rPr>
          <w:rFonts w:ascii="ＭＳ 明朝" w:hAnsi="ＭＳ 明朝" w:cs="ＭＳ Ｐ明朝"/>
          <w:color w:val="000000"/>
          <w:kern w:val="0"/>
          <w:sz w:val="22"/>
        </w:rPr>
        <w:t>評価性引当金報告書において</w:t>
      </w:r>
      <w:r w:rsidRPr="00675996">
        <w:rPr>
          <w:rFonts w:ascii="ＭＳ 明朝" w:hAnsi="ＭＳ 明朝" w:cs="ＭＳ Ｐ明朝"/>
          <w:color w:val="000000"/>
          <w:kern w:val="0"/>
          <w:sz w:val="22"/>
        </w:rPr>
        <w:t>貸倒</w:t>
      </w:r>
      <w:r w:rsidR="00495B3D" w:rsidRPr="00675996">
        <w:rPr>
          <w:rFonts w:ascii="ＭＳ 明朝" w:hAnsi="ＭＳ 明朝" w:cs="ＭＳ Ｐ明朝" w:hint="eastAsia"/>
          <w:color w:val="000000"/>
          <w:kern w:val="0"/>
          <w:sz w:val="22"/>
        </w:rPr>
        <w:t>等</w:t>
      </w:r>
      <w:r w:rsidRPr="00675996">
        <w:rPr>
          <w:rFonts w:ascii="ＭＳ 明朝" w:hAnsi="ＭＳ 明朝" w:cs="ＭＳ Ｐ明朝"/>
          <w:color w:val="000000"/>
          <w:kern w:val="0"/>
          <w:sz w:val="22"/>
        </w:rPr>
        <w:t>懸念債権に分類した</w:t>
      </w:r>
      <w:r w:rsidR="00EA32AA" w:rsidRPr="00675996">
        <w:rPr>
          <w:rFonts w:ascii="ＭＳ 明朝" w:hAnsi="ＭＳ 明朝" w:cs="ＭＳ Ｐ明朝"/>
          <w:color w:val="000000"/>
          <w:kern w:val="0"/>
          <w:sz w:val="22"/>
        </w:rPr>
        <w:t>上</w:t>
      </w:r>
      <w:r w:rsidRPr="00675996">
        <w:rPr>
          <w:rFonts w:ascii="ＭＳ 明朝" w:hAnsi="ＭＳ 明朝" w:cs="ＭＳ Ｐ明朝"/>
          <w:color w:val="000000"/>
          <w:kern w:val="0"/>
          <w:sz w:val="22"/>
        </w:rPr>
        <w:t>で</w:t>
      </w:r>
      <w:r w:rsidR="78DFC00D" w:rsidRPr="00675996">
        <w:rPr>
          <w:rFonts w:ascii="ＭＳ 明朝" w:hAnsi="ＭＳ 明朝" w:cs="ＭＳ Ｐ明朝"/>
          <w:color w:val="000000"/>
          <w:kern w:val="0"/>
          <w:sz w:val="22"/>
        </w:rPr>
        <w:t>，</w:t>
      </w:r>
      <w:r w:rsidRPr="00675996">
        <w:rPr>
          <w:rFonts w:ascii="ＭＳ 明朝" w:hAnsi="ＭＳ 明朝" w:cs="ＭＳ Ｐ明朝"/>
          <w:color w:val="000000"/>
          <w:kern w:val="0"/>
          <w:sz w:val="22"/>
        </w:rPr>
        <w:t>不納欠損引当金を計上すべきである。</w:t>
      </w:r>
    </w:p>
    <w:p w14:paraId="1ABBDCF0" w14:textId="77777777" w:rsidR="000E481D" w:rsidRPr="00675996" w:rsidRDefault="000E481D" w:rsidP="00E748D6">
      <w:pPr>
        <w:autoSpaceDE w:val="0"/>
        <w:autoSpaceDN w:val="0"/>
        <w:adjustRightInd w:val="0"/>
        <w:ind w:firstLineChars="100" w:firstLine="230"/>
        <w:rPr>
          <w:rFonts w:ascii="ＭＳ 明朝" w:hAnsi="ＭＳ 明朝" w:cs="ＭＳ Ｐ明朝"/>
          <w:color w:val="000000"/>
          <w:kern w:val="0"/>
          <w:sz w:val="22"/>
          <w:szCs w:val="24"/>
        </w:rPr>
      </w:pPr>
    </w:p>
    <w:p w14:paraId="0D0CC275" w14:textId="0C7A7066" w:rsidR="000B20FD" w:rsidRPr="00675996" w:rsidRDefault="000B20FD" w:rsidP="00E748D6">
      <w:pPr>
        <w:ind w:firstLineChars="100" w:firstLine="231"/>
        <w:outlineLvl w:val="2"/>
        <w:rPr>
          <w:rFonts w:cs="Times New Roman"/>
        </w:rPr>
      </w:pPr>
      <w:bookmarkStart w:id="512" w:name="_Toc62563864"/>
      <w:bookmarkStart w:id="513" w:name="_Toc63683420"/>
      <w:bookmarkEnd w:id="509"/>
      <w:r w:rsidRPr="00675996">
        <w:rPr>
          <w:rFonts w:ascii="ＭＳ 明朝" w:hAnsi="ＭＳ 明朝" w:cs="Times New Roman" w:hint="eastAsia"/>
          <w:b/>
          <w:sz w:val="22"/>
        </w:rPr>
        <w:t>３　高等学校定時制・通信制課程修学奨励費貸付金</w:t>
      </w:r>
      <w:bookmarkEnd w:id="512"/>
      <w:bookmarkEnd w:id="513"/>
    </w:p>
    <w:p w14:paraId="3D8CAC77" w14:textId="77777777" w:rsidR="000B20FD" w:rsidRPr="00675996" w:rsidRDefault="000B20FD" w:rsidP="000E481D">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7"/>
        <w:tblW w:w="8675" w:type="dxa"/>
        <w:tblInd w:w="392" w:type="dxa"/>
        <w:tblLayout w:type="fixed"/>
        <w:tblLook w:val="04A0" w:firstRow="1" w:lastRow="0" w:firstColumn="1" w:lastColumn="0" w:noHBand="0" w:noVBand="1"/>
      </w:tblPr>
      <w:tblGrid>
        <w:gridCol w:w="1021"/>
        <w:gridCol w:w="396"/>
        <w:gridCol w:w="1447"/>
        <w:gridCol w:w="1134"/>
        <w:gridCol w:w="1181"/>
        <w:gridCol w:w="491"/>
        <w:gridCol w:w="690"/>
        <w:gridCol w:w="473"/>
        <w:gridCol w:w="708"/>
        <w:gridCol w:w="1134"/>
      </w:tblGrid>
      <w:tr w:rsidR="000B20FD" w:rsidRPr="00675996" w14:paraId="171E17C1" w14:textId="77777777" w:rsidTr="003E440B">
        <w:trPr>
          <w:trHeight w:val="390"/>
        </w:trPr>
        <w:tc>
          <w:tcPr>
            <w:tcW w:w="2864" w:type="dxa"/>
            <w:gridSpan w:val="3"/>
            <w:vAlign w:val="center"/>
            <w:hideMark/>
          </w:tcPr>
          <w:p w14:paraId="58C12047"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11" w:type="dxa"/>
            <w:gridSpan w:val="7"/>
            <w:noWrap/>
            <w:hideMark/>
          </w:tcPr>
          <w:p w14:paraId="040035D6" w14:textId="46FFBFA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大阪府内の勤労青少年の高等学校定時制・通信制課程への修学を促進することを目的とした，対象者・大阪府間の契約に基づく貸金債権</w:t>
            </w:r>
          </w:p>
        </w:tc>
      </w:tr>
      <w:tr w:rsidR="000B20FD" w:rsidRPr="00675996" w14:paraId="02886A38" w14:textId="77777777" w:rsidTr="003E440B">
        <w:trPr>
          <w:trHeight w:val="390"/>
        </w:trPr>
        <w:tc>
          <w:tcPr>
            <w:tcW w:w="2864" w:type="dxa"/>
            <w:gridSpan w:val="3"/>
            <w:vAlign w:val="center"/>
          </w:tcPr>
          <w:p w14:paraId="788205C0"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11" w:type="dxa"/>
            <w:gridSpan w:val="7"/>
            <w:noWrap/>
          </w:tcPr>
          <w:p w14:paraId="2F239142"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大阪府公立高等学校定時制課程及び通信制課程修学奨励費貸与要綱</w:t>
            </w:r>
          </w:p>
        </w:tc>
      </w:tr>
      <w:tr w:rsidR="000B20FD" w:rsidRPr="00675996" w14:paraId="322B2F10" w14:textId="77777777" w:rsidTr="003E440B">
        <w:trPr>
          <w:trHeight w:val="360"/>
        </w:trPr>
        <w:tc>
          <w:tcPr>
            <w:tcW w:w="2864" w:type="dxa"/>
            <w:gridSpan w:val="3"/>
            <w:noWrap/>
            <w:vAlign w:val="center"/>
          </w:tcPr>
          <w:p w14:paraId="465FA6A2"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11" w:type="dxa"/>
            <w:gridSpan w:val="7"/>
            <w:noWrap/>
          </w:tcPr>
          <w:p w14:paraId="5E8868D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教育庁教育振興室高等学校課</w:t>
            </w:r>
          </w:p>
        </w:tc>
      </w:tr>
      <w:tr w:rsidR="000B20FD" w:rsidRPr="00675996" w14:paraId="686273AB" w14:textId="77777777" w:rsidTr="003E440B">
        <w:trPr>
          <w:trHeight w:val="360"/>
        </w:trPr>
        <w:tc>
          <w:tcPr>
            <w:tcW w:w="2864" w:type="dxa"/>
            <w:gridSpan w:val="3"/>
            <w:noWrap/>
            <w:vAlign w:val="center"/>
            <w:hideMark/>
          </w:tcPr>
          <w:p w14:paraId="3DB957A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11" w:type="dxa"/>
            <w:gridSpan w:val="7"/>
            <w:noWrap/>
            <w:hideMark/>
          </w:tcPr>
          <w:p w14:paraId="0A6539AE"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B20FD" w:rsidRPr="00675996" w14:paraId="5BA5850A" w14:textId="77777777" w:rsidTr="003E440B">
        <w:trPr>
          <w:trHeight w:val="360"/>
        </w:trPr>
        <w:tc>
          <w:tcPr>
            <w:tcW w:w="1021" w:type="dxa"/>
            <w:vMerge w:val="restart"/>
            <w:noWrap/>
            <w:vAlign w:val="center"/>
          </w:tcPr>
          <w:p w14:paraId="23FC4E7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15A57C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43" w:type="dxa"/>
            <w:gridSpan w:val="2"/>
            <w:vAlign w:val="center"/>
          </w:tcPr>
          <w:p w14:paraId="21E5A058" w14:textId="2DD9DFA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3E440B" w:rsidRPr="00675996">
              <w:rPr>
                <w:rFonts w:ascii="ＭＳ 明朝" w:hAnsi="ＭＳ 明朝" w:cs="ＭＳ Ｐ明朝" w:hint="eastAsia"/>
                <w:color w:val="000000"/>
                <w:kern w:val="0"/>
                <w:sz w:val="20"/>
                <w:szCs w:val="20"/>
              </w:rPr>
              <w:t>(円)</w:t>
            </w:r>
          </w:p>
        </w:tc>
        <w:tc>
          <w:tcPr>
            <w:tcW w:w="1134" w:type="dxa"/>
            <w:vMerge w:val="restart"/>
            <w:noWrap/>
          </w:tcPr>
          <w:p w14:paraId="014514E8"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523FBFF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72B3CBE8" w14:textId="5C683EB6"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1,553,850</w:t>
            </w:r>
          </w:p>
        </w:tc>
        <w:tc>
          <w:tcPr>
            <w:tcW w:w="1163" w:type="dxa"/>
            <w:gridSpan w:val="2"/>
            <w:vMerge w:val="restart"/>
          </w:tcPr>
          <w:p w14:paraId="76A26788"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F6ACE1B"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4F71CBD5" w14:textId="263AAC2D"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546,200</w:t>
            </w:r>
          </w:p>
        </w:tc>
      </w:tr>
      <w:tr w:rsidR="000B20FD" w:rsidRPr="00675996" w14:paraId="434A0C6E" w14:textId="77777777" w:rsidTr="003E440B">
        <w:trPr>
          <w:trHeight w:val="360"/>
        </w:trPr>
        <w:tc>
          <w:tcPr>
            <w:tcW w:w="1021" w:type="dxa"/>
            <w:vMerge/>
            <w:noWrap/>
            <w:vAlign w:val="center"/>
          </w:tcPr>
          <w:p w14:paraId="77EDC897"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43" w:type="dxa"/>
            <w:gridSpan w:val="2"/>
            <w:vAlign w:val="center"/>
          </w:tcPr>
          <w:p w14:paraId="783541A3" w14:textId="2BA8B194"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E440B" w:rsidRPr="00675996">
              <w:rPr>
                <w:rFonts w:ascii="ＭＳ 明朝" w:hAnsi="ＭＳ 明朝" w:cs="ＭＳ Ｐ明朝" w:hint="eastAsia"/>
                <w:color w:val="000000"/>
                <w:kern w:val="0"/>
                <w:sz w:val="20"/>
                <w:szCs w:val="20"/>
              </w:rPr>
              <w:t>(円)</w:t>
            </w:r>
          </w:p>
        </w:tc>
        <w:tc>
          <w:tcPr>
            <w:tcW w:w="1134" w:type="dxa"/>
            <w:vMerge/>
            <w:noWrap/>
          </w:tcPr>
          <w:p w14:paraId="2E2402E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691098D" w14:textId="33EC0EF1"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1,453,350</w:t>
            </w:r>
          </w:p>
        </w:tc>
        <w:tc>
          <w:tcPr>
            <w:tcW w:w="1163" w:type="dxa"/>
            <w:gridSpan w:val="2"/>
            <w:vMerge/>
          </w:tcPr>
          <w:p w14:paraId="75283CB0"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23AD1D4E" w14:textId="0206102B"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22EBD805" w14:textId="77777777" w:rsidTr="009D3685">
        <w:trPr>
          <w:trHeight w:val="334"/>
        </w:trPr>
        <w:tc>
          <w:tcPr>
            <w:tcW w:w="2864" w:type="dxa"/>
            <w:gridSpan w:val="3"/>
            <w:vMerge w:val="restart"/>
            <w:tcBorders>
              <w:bottom w:val="nil"/>
            </w:tcBorders>
            <w:noWrap/>
            <w:vAlign w:val="center"/>
            <w:hideMark/>
          </w:tcPr>
          <w:p w14:paraId="0ACBC2AA"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45F79A0C"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6DD913B"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543" w:type="dxa"/>
            <w:gridSpan w:val="5"/>
            <w:noWrap/>
          </w:tcPr>
          <w:p w14:paraId="3D195A3A"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10A73C17" w14:textId="77777777" w:rsidR="000B20FD" w:rsidRPr="00675996" w:rsidRDefault="000B20FD" w:rsidP="009D3685">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AB8E9BC" w14:textId="77777777" w:rsidR="000B20FD" w:rsidRPr="00675996" w:rsidRDefault="000B20FD" w:rsidP="009D3685">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B20FD" w:rsidRPr="00675996" w14:paraId="356C21AD" w14:textId="77777777" w:rsidTr="005F267F">
        <w:trPr>
          <w:trHeight w:val="255"/>
        </w:trPr>
        <w:tc>
          <w:tcPr>
            <w:tcW w:w="2864" w:type="dxa"/>
            <w:gridSpan w:val="3"/>
            <w:vMerge/>
            <w:tcBorders>
              <w:bottom w:val="nil"/>
            </w:tcBorders>
            <w:noWrap/>
          </w:tcPr>
          <w:p w14:paraId="4CCB0212"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231B469B"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81" w:type="dxa"/>
            <w:noWrap/>
          </w:tcPr>
          <w:p w14:paraId="68706885"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81" w:type="dxa"/>
            <w:gridSpan w:val="2"/>
            <w:noWrap/>
          </w:tcPr>
          <w:p w14:paraId="3B66A9B5"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81" w:type="dxa"/>
            <w:gridSpan w:val="2"/>
            <w:noWrap/>
          </w:tcPr>
          <w:p w14:paraId="6C89541A"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6B6C50FE"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23BA2AD7" w14:textId="77777777" w:rsidTr="005F267F">
        <w:trPr>
          <w:trHeight w:val="210"/>
        </w:trPr>
        <w:tc>
          <w:tcPr>
            <w:tcW w:w="1417" w:type="dxa"/>
            <w:gridSpan w:val="2"/>
            <w:vMerge w:val="restart"/>
            <w:tcBorders>
              <w:top w:val="nil"/>
              <w:bottom w:val="nil"/>
            </w:tcBorders>
            <w:noWrap/>
            <w:hideMark/>
          </w:tcPr>
          <w:p w14:paraId="1054B800"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47" w:type="dxa"/>
            <w:tcBorders>
              <w:top w:val="single" w:sz="4" w:space="0" w:color="auto"/>
            </w:tcBorders>
          </w:tcPr>
          <w:p w14:paraId="1D239CC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7A429B1D"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5,505,050</w:t>
            </w:r>
            <w:r w:rsidRPr="00675996">
              <w:rPr>
                <w:rFonts w:ascii="ＭＳ 明朝" w:hAnsi="ＭＳ 明朝" w:cs="Times New Roman"/>
                <w:sz w:val="20"/>
                <w:szCs w:val="20"/>
              </w:rPr>
              <w:t xml:space="preserve">　</w:t>
            </w:r>
          </w:p>
        </w:tc>
        <w:tc>
          <w:tcPr>
            <w:tcW w:w="1181" w:type="dxa"/>
            <w:noWrap/>
            <w:hideMark/>
          </w:tcPr>
          <w:p w14:paraId="6845AE67" w14:textId="5C51F168" w:rsidR="000B20FD" w:rsidRPr="00675996" w:rsidRDefault="000E481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B20FD" w:rsidRPr="00675996">
              <w:rPr>
                <w:rFonts w:ascii="ＭＳ 明朝" w:hAnsi="ＭＳ 明朝" w:cs="Times New Roman"/>
                <w:sz w:val="20"/>
                <w:szCs w:val="20"/>
              </w:rPr>
              <w:t xml:space="preserve">　</w:t>
            </w:r>
          </w:p>
        </w:tc>
        <w:tc>
          <w:tcPr>
            <w:tcW w:w="1181" w:type="dxa"/>
            <w:gridSpan w:val="2"/>
            <w:noWrap/>
            <w:hideMark/>
          </w:tcPr>
          <w:p w14:paraId="5440A3D2"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1,453,350</w:t>
            </w:r>
          </w:p>
        </w:tc>
        <w:tc>
          <w:tcPr>
            <w:tcW w:w="1181" w:type="dxa"/>
            <w:gridSpan w:val="2"/>
            <w:noWrap/>
            <w:hideMark/>
          </w:tcPr>
          <w:p w14:paraId="4ED99989"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0CE40C57"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 xml:space="preserve">4,051,700　</w:t>
            </w:r>
          </w:p>
        </w:tc>
      </w:tr>
      <w:tr w:rsidR="000B20FD" w:rsidRPr="00675996" w14:paraId="432CEF16" w14:textId="77777777" w:rsidTr="005F267F">
        <w:trPr>
          <w:trHeight w:val="210"/>
        </w:trPr>
        <w:tc>
          <w:tcPr>
            <w:tcW w:w="1417" w:type="dxa"/>
            <w:gridSpan w:val="2"/>
            <w:vMerge/>
            <w:tcBorders>
              <w:bottom w:val="nil"/>
            </w:tcBorders>
            <w:noWrap/>
          </w:tcPr>
          <w:p w14:paraId="380A4DA7"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47" w:type="dxa"/>
          </w:tcPr>
          <w:p w14:paraId="7E51C772"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25D6111"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537</w:t>
            </w:r>
          </w:p>
        </w:tc>
        <w:tc>
          <w:tcPr>
            <w:tcW w:w="1181" w:type="dxa"/>
            <w:noWrap/>
          </w:tcPr>
          <w:p w14:paraId="73619E5E" w14:textId="76C3369B" w:rsidR="000B20FD" w:rsidRPr="00675996" w:rsidRDefault="000E481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r w:rsidR="000B20FD" w:rsidRPr="00675996">
              <w:rPr>
                <w:rFonts w:ascii="ＭＳ 明朝" w:hAnsi="ＭＳ 明朝" w:cs="Times New Roman"/>
                <w:sz w:val="20"/>
                <w:szCs w:val="20"/>
              </w:rPr>
              <w:t xml:space="preserve">　</w:t>
            </w:r>
          </w:p>
        </w:tc>
        <w:tc>
          <w:tcPr>
            <w:tcW w:w="1181" w:type="dxa"/>
            <w:gridSpan w:val="2"/>
            <w:noWrap/>
          </w:tcPr>
          <w:p w14:paraId="03056A26"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138</w:t>
            </w:r>
          </w:p>
        </w:tc>
        <w:tc>
          <w:tcPr>
            <w:tcW w:w="1181" w:type="dxa"/>
            <w:gridSpan w:val="2"/>
            <w:noWrap/>
          </w:tcPr>
          <w:p w14:paraId="01C5D9CC"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noWrap/>
          </w:tcPr>
          <w:p w14:paraId="1E411E1D"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399</w:t>
            </w:r>
          </w:p>
        </w:tc>
      </w:tr>
      <w:tr w:rsidR="000B20FD" w:rsidRPr="00675996" w14:paraId="62171CE2" w14:textId="77777777" w:rsidTr="003E440B">
        <w:trPr>
          <w:trHeight w:val="210"/>
        </w:trPr>
        <w:tc>
          <w:tcPr>
            <w:tcW w:w="2864" w:type="dxa"/>
            <w:gridSpan w:val="3"/>
            <w:noWrap/>
          </w:tcPr>
          <w:p w14:paraId="2DDCE5CD" w14:textId="11320A4E"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D3685" w:rsidRPr="00675996">
              <w:rPr>
                <w:rFonts w:ascii="ＭＳ 明朝" w:hAnsi="ＭＳ 明朝" w:cs="ＭＳ Ｐ明朝" w:hint="eastAsia"/>
                <w:color w:val="000000"/>
                <w:kern w:val="0"/>
                <w:sz w:val="20"/>
                <w:szCs w:val="20"/>
              </w:rPr>
              <w:t>(円)</w:t>
            </w:r>
          </w:p>
        </w:tc>
        <w:tc>
          <w:tcPr>
            <w:tcW w:w="5811" w:type="dxa"/>
            <w:gridSpan w:val="7"/>
            <w:noWrap/>
          </w:tcPr>
          <w:p w14:paraId="0E68B5E7" w14:textId="3DA6E237"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2,058,398</w:t>
            </w:r>
            <w:r w:rsidRPr="00675996">
              <w:rPr>
                <w:rFonts w:ascii="ＭＳ 明朝" w:hAnsi="ＭＳ 明朝" w:cs="ＭＳ Ｐ明朝" w:hint="eastAsia"/>
                <w:color w:val="000000"/>
                <w:kern w:val="0"/>
                <w:sz w:val="20"/>
                <w:szCs w:val="20"/>
                <w:lang w:eastAsia="zh-CN"/>
              </w:rPr>
              <w:t>（令和元年度末）</w:t>
            </w:r>
          </w:p>
        </w:tc>
      </w:tr>
    </w:tbl>
    <w:p w14:paraId="2BBBEC42" w14:textId="77777777" w:rsidR="000B20FD" w:rsidRPr="00675996" w:rsidRDefault="000B20FD" w:rsidP="000B20FD">
      <w:pPr>
        <w:rPr>
          <w:rFonts w:cs="Times New Roman"/>
        </w:rPr>
      </w:pPr>
    </w:p>
    <w:p w14:paraId="0C4989D9" w14:textId="3C686066" w:rsidR="000B20FD" w:rsidRPr="00675996" w:rsidRDefault="000B20FD" w:rsidP="00802A06">
      <w:pPr>
        <w:ind w:left="562" w:hanging="420"/>
        <w:rPr>
          <w:rFonts w:ascii="ＭＳ 明朝" w:hAnsi="ＭＳ 明朝" w:cs="Times New Roman"/>
          <w:b/>
          <w:sz w:val="22"/>
        </w:rPr>
      </w:pPr>
      <w:r w:rsidRPr="00675996">
        <w:rPr>
          <w:rFonts w:ascii="ＭＳ 明朝" w:hAnsi="ＭＳ 明朝" w:cs="Times New Roman" w:hint="eastAsia"/>
          <w:b/>
          <w:sz w:val="22"/>
        </w:rPr>
        <w:t>(2)</w:t>
      </w:r>
      <w:r w:rsidR="00802A06" w:rsidRPr="00675996">
        <w:rPr>
          <w:rFonts w:ascii="ＭＳ 明朝" w:hAnsi="ＭＳ 明朝" w:cs="Times New Roman" w:hint="eastAsia"/>
          <w:b/>
          <w:sz w:val="22"/>
        </w:rPr>
        <w:t xml:space="preserve">　</w:t>
      </w:r>
      <w:r w:rsidRPr="00675996">
        <w:rPr>
          <w:rFonts w:ascii="ＭＳ 明朝" w:hAnsi="ＭＳ 明朝" w:cs="Times New Roman" w:hint="eastAsia"/>
          <w:b/>
          <w:sz w:val="22"/>
        </w:rPr>
        <w:t>監査の結果及び意見</w:t>
      </w:r>
    </w:p>
    <w:p w14:paraId="7C39F1EA" w14:textId="60CBE9B2" w:rsidR="000B20FD" w:rsidRPr="00675996" w:rsidRDefault="000B20FD" w:rsidP="00E748D6">
      <w:pPr>
        <w:ind w:firstLineChars="300" w:firstLine="693"/>
        <w:outlineLvl w:val="3"/>
        <w:rPr>
          <w:rFonts w:ascii="ＭＳ 明朝" w:hAnsi="ＭＳ 明朝" w:cs="Times New Roman"/>
          <w:b/>
          <w:sz w:val="22"/>
        </w:rPr>
      </w:pPr>
      <w:bookmarkStart w:id="514" w:name="_Toc62563865"/>
      <w:bookmarkStart w:id="515" w:name="_Toc63683421"/>
      <w:r w:rsidRPr="00675996">
        <w:rPr>
          <w:rFonts w:ascii="ＭＳ 明朝" w:hAnsi="ＭＳ 明朝" w:cs="Times New Roman" w:hint="eastAsia"/>
          <w:b/>
          <w:sz w:val="22"/>
        </w:rPr>
        <w:t>【意見</w:t>
      </w:r>
      <w:r w:rsidR="00421FA5" w:rsidRPr="00675996">
        <w:rPr>
          <w:rFonts w:ascii="ＭＳ 明朝" w:hAnsi="ＭＳ 明朝" w:cs="Times New Roman" w:hint="eastAsia"/>
          <w:b/>
          <w:sz w:val="22"/>
        </w:rPr>
        <w:t>82</w:t>
      </w:r>
      <w:r w:rsidRPr="00675996">
        <w:rPr>
          <w:rFonts w:ascii="ＭＳ 明朝" w:hAnsi="ＭＳ 明朝" w:cs="Times New Roman" w:hint="eastAsia"/>
          <w:b/>
          <w:sz w:val="22"/>
        </w:rPr>
        <w:t>】消滅時効が完成している債権の早期放棄</w:t>
      </w:r>
      <w:bookmarkEnd w:id="514"/>
      <w:bookmarkEnd w:id="515"/>
    </w:p>
    <w:p w14:paraId="5602A507" w14:textId="3B3A8B8D" w:rsidR="000B20FD" w:rsidRPr="00675996" w:rsidRDefault="000B20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大阪府は，消滅時効が完成している債権について，合理的なプロセスを経た</w:t>
      </w:r>
      <w:r w:rsidR="00EA32AA" w:rsidRPr="00675996">
        <w:rPr>
          <w:rFonts w:ascii="ＭＳ 明朝" w:hAnsi="ＭＳ 明朝" w:cs="ＭＳ Ｐ明朝" w:hint="eastAsia"/>
          <w:color w:val="000000"/>
          <w:kern w:val="0"/>
          <w:sz w:val="22"/>
        </w:rPr>
        <w:t>上</w:t>
      </w:r>
      <w:r w:rsidRPr="00675996">
        <w:rPr>
          <w:rFonts w:ascii="ＭＳ 明朝" w:hAnsi="ＭＳ 明朝" w:cs="ＭＳ Ｐ明朝" w:hint="eastAsia"/>
          <w:color w:val="000000"/>
          <w:kern w:val="0"/>
          <w:sz w:val="22"/>
        </w:rPr>
        <w:t>で早期に放棄すべきである。</w:t>
      </w:r>
    </w:p>
    <w:p w14:paraId="2B97FED1" w14:textId="77777777" w:rsidR="000E481D" w:rsidRPr="00675996" w:rsidRDefault="000E481D" w:rsidP="00E748D6">
      <w:pPr>
        <w:autoSpaceDE w:val="0"/>
        <w:autoSpaceDN w:val="0"/>
        <w:adjustRightInd w:val="0"/>
        <w:ind w:firstLineChars="100" w:firstLine="230"/>
        <w:rPr>
          <w:rFonts w:ascii="ＭＳ 明朝" w:hAnsi="ＭＳ 明朝" w:cs="ＭＳ Ｐ明朝"/>
          <w:color w:val="000000"/>
          <w:kern w:val="0"/>
          <w:sz w:val="22"/>
          <w:szCs w:val="28"/>
        </w:rPr>
      </w:pPr>
    </w:p>
    <w:p w14:paraId="59AD5BC7" w14:textId="3C050BB5" w:rsidR="000B20FD" w:rsidRPr="00675996" w:rsidRDefault="000B20FD" w:rsidP="00E748D6">
      <w:pPr>
        <w:ind w:firstLineChars="100" w:firstLine="231"/>
        <w:outlineLvl w:val="2"/>
        <w:rPr>
          <w:rFonts w:cs="Times New Roman"/>
        </w:rPr>
      </w:pPr>
      <w:bookmarkStart w:id="516" w:name="_Toc62563866"/>
      <w:bookmarkStart w:id="517" w:name="_Toc63683422"/>
      <w:r w:rsidRPr="00675996">
        <w:rPr>
          <w:rFonts w:ascii="ＭＳ 明朝" w:hAnsi="ＭＳ 明朝" w:cs="Times New Roman" w:hint="eastAsia"/>
          <w:b/>
          <w:sz w:val="22"/>
        </w:rPr>
        <w:t>４　高等学校等修学資金奨励費貸付金</w:t>
      </w:r>
      <w:bookmarkEnd w:id="516"/>
      <w:bookmarkEnd w:id="517"/>
    </w:p>
    <w:p w14:paraId="6AA6CF5C" w14:textId="77777777"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7"/>
        <w:tblW w:w="8675" w:type="dxa"/>
        <w:tblInd w:w="392" w:type="dxa"/>
        <w:tblLayout w:type="fixed"/>
        <w:tblLook w:val="04A0" w:firstRow="1" w:lastRow="0" w:firstColumn="1" w:lastColumn="0" w:noHBand="0" w:noVBand="1"/>
      </w:tblPr>
      <w:tblGrid>
        <w:gridCol w:w="1021"/>
        <w:gridCol w:w="396"/>
        <w:gridCol w:w="1447"/>
        <w:gridCol w:w="1134"/>
        <w:gridCol w:w="1134"/>
        <w:gridCol w:w="538"/>
        <w:gridCol w:w="596"/>
        <w:gridCol w:w="567"/>
        <w:gridCol w:w="567"/>
        <w:gridCol w:w="1275"/>
      </w:tblGrid>
      <w:tr w:rsidR="000B20FD" w:rsidRPr="00675996" w14:paraId="7D240A02" w14:textId="77777777" w:rsidTr="003E440B">
        <w:trPr>
          <w:trHeight w:val="390"/>
        </w:trPr>
        <w:tc>
          <w:tcPr>
            <w:tcW w:w="2864" w:type="dxa"/>
            <w:gridSpan w:val="3"/>
            <w:vAlign w:val="center"/>
            <w:hideMark/>
          </w:tcPr>
          <w:p w14:paraId="1C6DF61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11" w:type="dxa"/>
            <w:gridSpan w:val="7"/>
            <w:noWrap/>
            <w:hideMark/>
          </w:tcPr>
          <w:p w14:paraId="4187430C" w14:textId="4E354D0F"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国の地対財特法経過措置事業経費実施要綱に基づき，大阪府が，経済的</w:t>
            </w:r>
            <w:r w:rsidR="015079FE" w:rsidRPr="00675996">
              <w:rPr>
                <w:rFonts w:ascii="ＭＳ 明朝" w:hAnsi="ＭＳ 明朝" w:cs="ＭＳ Ｐ明朝"/>
                <w:color w:val="000000"/>
                <w:kern w:val="0"/>
                <w:sz w:val="20"/>
                <w:szCs w:val="20"/>
              </w:rPr>
              <w:t>理由により修学が困難な</w:t>
            </w:r>
            <w:r w:rsidRPr="00675996">
              <w:rPr>
                <w:rFonts w:ascii="ＭＳ 明朝" w:hAnsi="ＭＳ 明朝" w:cs="ＭＳ Ｐ明朝"/>
                <w:color w:val="000000"/>
                <w:kern w:val="0"/>
                <w:sz w:val="20"/>
                <w:szCs w:val="20"/>
              </w:rPr>
              <w:t>者に対して修学を奨励することを目的とした，対象者・大阪府間の契約に基づく貸金債権</w:t>
            </w:r>
          </w:p>
        </w:tc>
      </w:tr>
      <w:tr w:rsidR="000B20FD" w:rsidRPr="00675996" w14:paraId="2EB67824" w14:textId="77777777" w:rsidTr="003E440B">
        <w:trPr>
          <w:trHeight w:val="390"/>
        </w:trPr>
        <w:tc>
          <w:tcPr>
            <w:tcW w:w="2864" w:type="dxa"/>
            <w:gridSpan w:val="3"/>
            <w:vAlign w:val="center"/>
          </w:tcPr>
          <w:p w14:paraId="6AA0E915"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11" w:type="dxa"/>
            <w:gridSpan w:val="7"/>
            <w:noWrap/>
          </w:tcPr>
          <w:p w14:paraId="3A1ABC4C"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大阪府高等学校等奨学金貸与要綱</w:t>
            </w:r>
          </w:p>
        </w:tc>
      </w:tr>
      <w:tr w:rsidR="000B20FD" w:rsidRPr="00675996" w14:paraId="0F0C6403" w14:textId="77777777" w:rsidTr="003E440B">
        <w:trPr>
          <w:trHeight w:val="360"/>
        </w:trPr>
        <w:tc>
          <w:tcPr>
            <w:tcW w:w="2864" w:type="dxa"/>
            <w:gridSpan w:val="3"/>
            <w:noWrap/>
            <w:vAlign w:val="center"/>
          </w:tcPr>
          <w:p w14:paraId="292BD05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11" w:type="dxa"/>
            <w:gridSpan w:val="7"/>
            <w:noWrap/>
          </w:tcPr>
          <w:p w14:paraId="10E3D26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教育庁市町村教育室小中学校課</w:t>
            </w:r>
          </w:p>
        </w:tc>
      </w:tr>
      <w:tr w:rsidR="000B20FD" w:rsidRPr="00675996" w14:paraId="085980CD" w14:textId="77777777" w:rsidTr="003E440B">
        <w:trPr>
          <w:trHeight w:val="360"/>
        </w:trPr>
        <w:tc>
          <w:tcPr>
            <w:tcW w:w="2864" w:type="dxa"/>
            <w:gridSpan w:val="3"/>
            <w:noWrap/>
            <w:vAlign w:val="center"/>
            <w:hideMark/>
          </w:tcPr>
          <w:p w14:paraId="69657458"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11" w:type="dxa"/>
            <w:gridSpan w:val="7"/>
            <w:noWrap/>
            <w:hideMark/>
          </w:tcPr>
          <w:p w14:paraId="742D4914" w14:textId="77777777" w:rsidR="000B20FD" w:rsidRPr="00675996" w:rsidRDefault="000B20FD" w:rsidP="000B20FD">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B20FD" w:rsidRPr="00675996" w14:paraId="1F27F75E" w14:textId="77777777" w:rsidTr="003E440B">
        <w:trPr>
          <w:trHeight w:val="360"/>
        </w:trPr>
        <w:tc>
          <w:tcPr>
            <w:tcW w:w="1021" w:type="dxa"/>
            <w:vMerge w:val="restart"/>
            <w:noWrap/>
            <w:vAlign w:val="center"/>
          </w:tcPr>
          <w:p w14:paraId="6CAEE7C0"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0CFDA232"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43" w:type="dxa"/>
            <w:gridSpan w:val="2"/>
            <w:vAlign w:val="center"/>
          </w:tcPr>
          <w:p w14:paraId="79440BF0" w14:textId="41DC11B9"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3E440B" w:rsidRPr="00675996">
              <w:rPr>
                <w:rFonts w:ascii="ＭＳ 明朝" w:hAnsi="ＭＳ 明朝" w:cs="ＭＳ Ｐ明朝" w:hint="eastAsia"/>
                <w:color w:val="000000"/>
                <w:kern w:val="0"/>
                <w:sz w:val="20"/>
                <w:szCs w:val="20"/>
              </w:rPr>
              <w:t>(円)</w:t>
            </w:r>
          </w:p>
        </w:tc>
        <w:tc>
          <w:tcPr>
            <w:tcW w:w="1134" w:type="dxa"/>
            <w:vMerge w:val="restart"/>
            <w:noWrap/>
          </w:tcPr>
          <w:p w14:paraId="428AE3BC"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654F6C5A"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32FC965B" w14:textId="6DDA1249"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92,500</w:t>
            </w:r>
          </w:p>
        </w:tc>
        <w:tc>
          <w:tcPr>
            <w:tcW w:w="1163" w:type="dxa"/>
            <w:gridSpan w:val="2"/>
            <w:vMerge w:val="restart"/>
          </w:tcPr>
          <w:p w14:paraId="1F20FCD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4F90D7D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02B61A9F" w14:textId="61FC728E"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1FBBCB9D" w14:textId="77777777" w:rsidTr="003E440B">
        <w:trPr>
          <w:trHeight w:val="360"/>
        </w:trPr>
        <w:tc>
          <w:tcPr>
            <w:tcW w:w="1021" w:type="dxa"/>
            <w:vMerge/>
            <w:noWrap/>
            <w:vAlign w:val="center"/>
          </w:tcPr>
          <w:p w14:paraId="5B498E1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43" w:type="dxa"/>
            <w:gridSpan w:val="2"/>
            <w:tcBorders>
              <w:bottom w:val="single" w:sz="4" w:space="0" w:color="auto"/>
            </w:tcBorders>
            <w:vAlign w:val="center"/>
          </w:tcPr>
          <w:p w14:paraId="2FDC0682" w14:textId="188964CF"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E440B" w:rsidRPr="00675996">
              <w:rPr>
                <w:rFonts w:ascii="ＭＳ 明朝" w:hAnsi="ＭＳ 明朝" w:cs="ＭＳ Ｐ明朝" w:hint="eastAsia"/>
                <w:color w:val="000000"/>
                <w:kern w:val="0"/>
                <w:sz w:val="20"/>
                <w:szCs w:val="20"/>
              </w:rPr>
              <w:t>(円)</w:t>
            </w:r>
          </w:p>
        </w:tc>
        <w:tc>
          <w:tcPr>
            <w:tcW w:w="1134" w:type="dxa"/>
            <w:vMerge/>
            <w:noWrap/>
          </w:tcPr>
          <w:p w14:paraId="26F26505"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3C1A48B5" w14:textId="2CC38B20"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202,000</w:t>
            </w:r>
          </w:p>
        </w:tc>
        <w:tc>
          <w:tcPr>
            <w:tcW w:w="1163" w:type="dxa"/>
            <w:gridSpan w:val="2"/>
            <w:vMerge/>
          </w:tcPr>
          <w:p w14:paraId="57642411"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37C871A0" w14:textId="64BD26C9"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192,000</w:t>
            </w:r>
          </w:p>
        </w:tc>
      </w:tr>
      <w:tr w:rsidR="000B20FD" w:rsidRPr="00675996" w14:paraId="5D56914C" w14:textId="77777777" w:rsidTr="003E440B">
        <w:trPr>
          <w:trHeight w:val="334"/>
        </w:trPr>
        <w:tc>
          <w:tcPr>
            <w:tcW w:w="2864" w:type="dxa"/>
            <w:gridSpan w:val="3"/>
            <w:vMerge w:val="restart"/>
            <w:tcBorders>
              <w:bottom w:val="nil"/>
            </w:tcBorders>
            <w:noWrap/>
            <w:vAlign w:val="center"/>
            <w:hideMark/>
          </w:tcPr>
          <w:p w14:paraId="027EFA4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5C53A6F8"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10394EA4"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402" w:type="dxa"/>
            <w:gridSpan w:val="5"/>
            <w:noWrap/>
          </w:tcPr>
          <w:p w14:paraId="018AAC32"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275" w:type="dxa"/>
            <w:vMerge w:val="restart"/>
            <w:noWrap/>
          </w:tcPr>
          <w:p w14:paraId="3FFC99A2" w14:textId="77777777" w:rsidR="000B20FD" w:rsidRPr="00675996" w:rsidRDefault="000B20FD" w:rsidP="009D3685">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89EC0C8" w14:textId="77777777" w:rsidR="000B20FD" w:rsidRPr="00675996" w:rsidRDefault="000B20FD" w:rsidP="009D3685">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B20FD" w:rsidRPr="00675996" w14:paraId="1EC4940E" w14:textId="77777777" w:rsidTr="005F267F">
        <w:trPr>
          <w:trHeight w:val="308"/>
        </w:trPr>
        <w:tc>
          <w:tcPr>
            <w:tcW w:w="2864" w:type="dxa"/>
            <w:gridSpan w:val="3"/>
            <w:vMerge/>
            <w:noWrap/>
          </w:tcPr>
          <w:p w14:paraId="5D10E5E0"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6C4FB756"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noWrap/>
          </w:tcPr>
          <w:p w14:paraId="49394CD6"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noWrap/>
          </w:tcPr>
          <w:p w14:paraId="36458B7A"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noWrap/>
          </w:tcPr>
          <w:p w14:paraId="2504AA14"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275" w:type="dxa"/>
            <w:vMerge/>
            <w:noWrap/>
          </w:tcPr>
          <w:p w14:paraId="3EFD842D"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39863546" w14:textId="77777777" w:rsidTr="005F267F">
        <w:trPr>
          <w:trHeight w:val="210"/>
        </w:trPr>
        <w:tc>
          <w:tcPr>
            <w:tcW w:w="1417" w:type="dxa"/>
            <w:gridSpan w:val="2"/>
            <w:vMerge w:val="restart"/>
            <w:tcBorders>
              <w:top w:val="nil"/>
              <w:bottom w:val="nil"/>
            </w:tcBorders>
            <w:noWrap/>
            <w:hideMark/>
          </w:tcPr>
          <w:p w14:paraId="7670B187"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47" w:type="dxa"/>
            <w:tcBorders>
              <w:top w:val="single" w:sz="4" w:space="0" w:color="auto"/>
            </w:tcBorders>
          </w:tcPr>
          <w:p w14:paraId="5C577D1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23665DFB"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3,691,000</w:t>
            </w:r>
            <w:r w:rsidRPr="00675996">
              <w:rPr>
                <w:rFonts w:ascii="ＭＳ 明朝" w:hAnsi="ＭＳ 明朝" w:cs="Times New Roman"/>
                <w:sz w:val="20"/>
                <w:szCs w:val="20"/>
              </w:rPr>
              <w:t xml:space="preserve">　</w:t>
            </w:r>
          </w:p>
        </w:tc>
        <w:tc>
          <w:tcPr>
            <w:tcW w:w="1134" w:type="dxa"/>
            <w:noWrap/>
            <w:hideMark/>
          </w:tcPr>
          <w:p w14:paraId="2930275F" w14:textId="409340C5" w:rsidR="000B20FD" w:rsidRPr="00675996" w:rsidRDefault="009E470C"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hideMark/>
          </w:tcPr>
          <w:p w14:paraId="37634267"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202,000</w:t>
            </w:r>
          </w:p>
        </w:tc>
        <w:tc>
          <w:tcPr>
            <w:tcW w:w="1134" w:type="dxa"/>
            <w:gridSpan w:val="2"/>
            <w:noWrap/>
            <w:hideMark/>
          </w:tcPr>
          <w:p w14:paraId="75F7298E"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192,000</w:t>
            </w:r>
          </w:p>
        </w:tc>
        <w:tc>
          <w:tcPr>
            <w:tcW w:w="1275" w:type="dxa"/>
            <w:noWrap/>
          </w:tcPr>
          <w:p w14:paraId="26021902"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3,297,000</w:t>
            </w:r>
          </w:p>
        </w:tc>
      </w:tr>
      <w:tr w:rsidR="000B20FD" w:rsidRPr="00675996" w14:paraId="6C0C6E94" w14:textId="77777777" w:rsidTr="005F267F">
        <w:trPr>
          <w:trHeight w:val="210"/>
        </w:trPr>
        <w:tc>
          <w:tcPr>
            <w:tcW w:w="1417" w:type="dxa"/>
            <w:gridSpan w:val="2"/>
            <w:vMerge/>
            <w:noWrap/>
          </w:tcPr>
          <w:p w14:paraId="6CB68635"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47" w:type="dxa"/>
          </w:tcPr>
          <w:p w14:paraId="31479FE8"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3CE5C7A"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190</w:t>
            </w:r>
          </w:p>
        </w:tc>
        <w:tc>
          <w:tcPr>
            <w:tcW w:w="1134" w:type="dxa"/>
            <w:noWrap/>
          </w:tcPr>
          <w:p w14:paraId="3EBE7BF4" w14:textId="6C289CB5" w:rsidR="000B20FD" w:rsidRPr="00675996" w:rsidRDefault="009E470C"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34" w:type="dxa"/>
            <w:gridSpan w:val="2"/>
            <w:noWrap/>
          </w:tcPr>
          <w:p w14:paraId="2CA60BFE"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18</w:t>
            </w:r>
          </w:p>
        </w:tc>
        <w:tc>
          <w:tcPr>
            <w:tcW w:w="1134" w:type="dxa"/>
            <w:gridSpan w:val="2"/>
            <w:noWrap/>
          </w:tcPr>
          <w:p w14:paraId="7926ECA2"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6</w:t>
            </w:r>
          </w:p>
        </w:tc>
        <w:tc>
          <w:tcPr>
            <w:tcW w:w="1275" w:type="dxa"/>
            <w:noWrap/>
          </w:tcPr>
          <w:p w14:paraId="6550E920"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166</w:t>
            </w:r>
          </w:p>
        </w:tc>
      </w:tr>
      <w:tr w:rsidR="000B20FD" w:rsidRPr="00675996" w14:paraId="365BA9A9" w14:textId="77777777" w:rsidTr="003E440B">
        <w:trPr>
          <w:trHeight w:val="210"/>
        </w:trPr>
        <w:tc>
          <w:tcPr>
            <w:tcW w:w="2864" w:type="dxa"/>
            <w:gridSpan w:val="3"/>
            <w:noWrap/>
          </w:tcPr>
          <w:p w14:paraId="33FB0A91" w14:textId="3CE5C8D5"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D3685" w:rsidRPr="00675996">
              <w:rPr>
                <w:rFonts w:ascii="ＭＳ 明朝" w:hAnsi="ＭＳ 明朝" w:cs="ＭＳ Ｐ明朝" w:hint="eastAsia"/>
                <w:color w:val="000000"/>
                <w:kern w:val="0"/>
                <w:sz w:val="20"/>
                <w:szCs w:val="20"/>
              </w:rPr>
              <w:t>(円)</w:t>
            </w:r>
          </w:p>
        </w:tc>
        <w:tc>
          <w:tcPr>
            <w:tcW w:w="5811" w:type="dxa"/>
            <w:gridSpan w:val="7"/>
            <w:noWrap/>
          </w:tcPr>
          <w:p w14:paraId="40D13E9B" w14:textId="4785D6E5"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129,974</w:t>
            </w:r>
            <w:r w:rsidRPr="00675996">
              <w:rPr>
                <w:rFonts w:ascii="ＭＳ 明朝" w:hAnsi="ＭＳ 明朝" w:cs="ＭＳ Ｐ明朝" w:hint="eastAsia"/>
                <w:color w:val="000000"/>
                <w:kern w:val="0"/>
                <w:sz w:val="20"/>
                <w:szCs w:val="20"/>
                <w:lang w:eastAsia="zh-CN"/>
              </w:rPr>
              <w:t>（令和元年度末）</w:t>
            </w:r>
          </w:p>
        </w:tc>
      </w:tr>
    </w:tbl>
    <w:p w14:paraId="75887AB4"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rPr>
      </w:pPr>
    </w:p>
    <w:p w14:paraId="1601B4EA" w14:textId="5A646DBC"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　監査の結果及び意見</w:t>
      </w:r>
    </w:p>
    <w:p w14:paraId="5A863C90" w14:textId="5F994FA6" w:rsidR="000B20FD" w:rsidRPr="00675996" w:rsidRDefault="000B20FD" w:rsidP="00E748D6">
      <w:pPr>
        <w:ind w:firstLineChars="300" w:firstLine="693"/>
        <w:outlineLvl w:val="3"/>
        <w:rPr>
          <w:rFonts w:ascii="ＭＳ 明朝" w:hAnsi="ＭＳ 明朝" w:cs="Times New Roman"/>
          <w:b/>
          <w:sz w:val="22"/>
        </w:rPr>
      </w:pPr>
      <w:bookmarkStart w:id="518" w:name="_Hlk62061779"/>
      <w:bookmarkStart w:id="519" w:name="_Toc62563867"/>
      <w:bookmarkStart w:id="520" w:name="_Toc63683423"/>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28</w:t>
      </w:r>
      <w:r w:rsidRPr="00675996">
        <w:rPr>
          <w:rFonts w:ascii="ＭＳ 明朝" w:hAnsi="ＭＳ 明朝" w:cs="Times New Roman" w:hint="eastAsia"/>
          <w:b/>
          <w:sz w:val="22"/>
        </w:rPr>
        <w:t>】</w:t>
      </w:r>
      <w:bookmarkEnd w:id="518"/>
      <w:r w:rsidRPr="00675996">
        <w:rPr>
          <w:rFonts w:ascii="ＭＳ 明朝" w:hAnsi="ＭＳ 明朝" w:cs="Times New Roman" w:hint="eastAsia"/>
          <w:b/>
          <w:sz w:val="22"/>
        </w:rPr>
        <w:t>免除規定適用に関する運用の是正</w:t>
      </w:r>
      <w:bookmarkEnd w:id="519"/>
      <w:bookmarkEnd w:id="520"/>
    </w:p>
    <w:p w14:paraId="6ACE4C0F" w14:textId="77777777" w:rsidR="000B20FD" w:rsidRPr="00675996" w:rsidRDefault="000B20FD"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高等学校等修学資金奨励費貸付金の免除規定適用に関する運用を是正するとともに，返還対象者とされている者に対して，資力審査の機会を与え，国の基準による免除の可否をすみやかに検討すべきである。</w:t>
      </w:r>
    </w:p>
    <w:p w14:paraId="1181F4EE" w14:textId="77777777" w:rsidR="000B20FD" w:rsidRPr="00675996" w:rsidRDefault="000B20FD" w:rsidP="00E748D6">
      <w:pPr>
        <w:autoSpaceDE w:val="0"/>
        <w:autoSpaceDN w:val="0"/>
        <w:adjustRightInd w:val="0"/>
        <w:rPr>
          <w:rFonts w:ascii="ＭＳ 明朝" w:hAnsi="ＭＳ 明朝" w:cs="ＭＳ Ｐ明朝"/>
          <w:color w:val="000000"/>
          <w:kern w:val="0"/>
          <w:sz w:val="22"/>
        </w:rPr>
      </w:pPr>
    </w:p>
    <w:p w14:paraId="419DFC18" w14:textId="76F225EC" w:rsidR="000B20FD" w:rsidRPr="00675996" w:rsidRDefault="000B20FD" w:rsidP="00E748D6">
      <w:pPr>
        <w:ind w:firstLineChars="300" w:firstLine="693"/>
        <w:outlineLvl w:val="3"/>
        <w:rPr>
          <w:rFonts w:ascii="ＭＳ 明朝" w:hAnsi="ＭＳ 明朝" w:cs="Times New Roman"/>
          <w:b/>
          <w:sz w:val="22"/>
        </w:rPr>
      </w:pPr>
      <w:bookmarkStart w:id="521" w:name="_Toc62563868"/>
      <w:bookmarkStart w:id="522" w:name="_Toc63683424"/>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29</w:t>
      </w:r>
      <w:r w:rsidRPr="00675996">
        <w:rPr>
          <w:rFonts w:ascii="ＭＳ 明朝" w:hAnsi="ＭＳ 明朝" w:cs="Times New Roman" w:hint="eastAsia"/>
          <w:b/>
          <w:sz w:val="22"/>
        </w:rPr>
        <w:t>】評価性引当金の適切な計上</w:t>
      </w:r>
      <w:bookmarkEnd w:id="521"/>
      <w:bookmarkEnd w:id="522"/>
    </w:p>
    <w:p w14:paraId="64DCEFF2" w14:textId="77777777" w:rsidR="000B20FD" w:rsidRPr="00675996" w:rsidRDefault="000B20FD"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大阪府は，高等学校等修学資金奨励費貸付金の返還対象者からの実質的な返還見込みを適切に評価し，適切な額の不納欠損引当金を計上すべきである。</w:t>
      </w:r>
    </w:p>
    <w:p w14:paraId="542E7821" w14:textId="77777777" w:rsidR="000B20FD" w:rsidRPr="00675996" w:rsidRDefault="000B20FD" w:rsidP="00E748D6">
      <w:pPr>
        <w:autoSpaceDE w:val="0"/>
        <w:autoSpaceDN w:val="0"/>
        <w:adjustRightInd w:val="0"/>
        <w:rPr>
          <w:rFonts w:ascii="ＭＳ 明朝" w:hAnsi="ＭＳ 明朝" w:cs="ＭＳ Ｐ明朝"/>
          <w:color w:val="000000"/>
          <w:kern w:val="0"/>
          <w:sz w:val="22"/>
        </w:rPr>
      </w:pPr>
    </w:p>
    <w:p w14:paraId="15C379C9" w14:textId="644025A0" w:rsidR="000B20FD" w:rsidRPr="00675996" w:rsidRDefault="000B20FD" w:rsidP="00E748D6">
      <w:pPr>
        <w:ind w:firstLineChars="300" w:firstLine="693"/>
        <w:outlineLvl w:val="3"/>
        <w:rPr>
          <w:rFonts w:ascii="ＭＳ 明朝" w:hAnsi="ＭＳ 明朝" w:cs="Times New Roman"/>
          <w:b/>
          <w:sz w:val="22"/>
        </w:rPr>
      </w:pPr>
      <w:bookmarkStart w:id="523" w:name="_Toc62563869"/>
      <w:bookmarkStart w:id="524" w:name="_Toc63683425"/>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30</w:t>
      </w:r>
      <w:r w:rsidRPr="00675996">
        <w:rPr>
          <w:rFonts w:ascii="ＭＳ 明朝" w:hAnsi="ＭＳ 明朝" w:cs="Times New Roman" w:hint="eastAsia"/>
          <w:b/>
          <w:sz w:val="22"/>
        </w:rPr>
        <w:t>】延滞利息の適切な調定・請求</w:t>
      </w:r>
      <w:bookmarkEnd w:id="523"/>
      <w:bookmarkEnd w:id="524"/>
    </w:p>
    <w:p w14:paraId="0723C7CC" w14:textId="77777777" w:rsidR="000B20FD" w:rsidRPr="00675996" w:rsidRDefault="000B20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大阪府は，高等学校等修学資金奨励費貸付金の要返還者のうち延滞利息が発生している者に対して，延滞利息の金額を告知し，適切な時期に調定して請求すべきである。</w:t>
      </w:r>
    </w:p>
    <w:p w14:paraId="3C5A6D81" w14:textId="32C5EC5F" w:rsidR="000B20FD" w:rsidRPr="00675996" w:rsidRDefault="000B20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w:t>
      </w:r>
    </w:p>
    <w:p w14:paraId="7427B0B2" w14:textId="143F3E9B" w:rsidR="000B20FD" w:rsidRPr="00675996" w:rsidRDefault="000B20FD" w:rsidP="00E748D6">
      <w:pPr>
        <w:ind w:firstLineChars="300" w:firstLine="693"/>
        <w:outlineLvl w:val="3"/>
        <w:rPr>
          <w:rFonts w:ascii="ＭＳ 明朝" w:hAnsi="ＭＳ 明朝" w:cs="Times New Roman"/>
          <w:b/>
          <w:sz w:val="22"/>
        </w:rPr>
      </w:pPr>
      <w:bookmarkStart w:id="525" w:name="_Toc62563870"/>
      <w:bookmarkStart w:id="526" w:name="_Toc63683426"/>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31</w:t>
      </w:r>
      <w:r w:rsidRPr="00675996">
        <w:rPr>
          <w:rFonts w:ascii="ＭＳ 明朝" w:hAnsi="ＭＳ 明朝" w:cs="Times New Roman" w:hint="eastAsia"/>
          <w:b/>
          <w:sz w:val="22"/>
        </w:rPr>
        <w:t>】適正な時効管理</w:t>
      </w:r>
      <w:bookmarkEnd w:id="525"/>
      <w:bookmarkEnd w:id="526"/>
    </w:p>
    <w:p w14:paraId="31B29DC4" w14:textId="7B9D7009" w:rsidR="000B20FD" w:rsidRPr="00675996" w:rsidRDefault="000B20FD" w:rsidP="00E748D6">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color w:val="000000"/>
          <w:kern w:val="0"/>
          <w:sz w:val="22"/>
        </w:rPr>
        <w:t xml:space="preserve">　大阪府は，高等学校等修学資金奨励費貸付金について適時に時効の更新，完成猶予の措置を取るなどして，消滅時効</w:t>
      </w:r>
      <w:r w:rsidR="2DFF424B" w:rsidRPr="00675996">
        <w:rPr>
          <w:rFonts w:ascii="ＭＳ 明朝" w:hAnsi="ＭＳ 明朝" w:cs="ＭＳ Ｐ明朝"/>
          <w:color w:val="000000"/>
          <w:kern w:val="0"/>
          <w:sz w:val="22"/>
        </w:rPr>
        <w:t>を完成させない</w:t>
      </w:r>
      <w:r w:rsidRPr="00675996">
        <w:rPr>
          <w:rFonts w:ascii="ＭＳ 明朝" w:hAnsi="ＭＳ 明朝" w:cs="ＭＳ Ｐ明朝"/>
          <w:color w:val="000000"/>
          <w:kern w:val="0"/>
          <w:sz w:val="22"/>
        </w:rPr>
        <w:t>よう適切な債権管理をすべきである。</w:t>
      </w:r>
    </w:p>
    <w:p w14:paraId="339E37DE" w14:textId="777C1F9D" w:rsidR="000E481D" w:rsidRPr="00675996" w:rsidRDefault="000B20FD" w:rsidP="004B1238">
      <w:pPr>
        <w:autoSpaceDE w:val="0"/>
        <w:autoSpaceDN w:val="0"/>
        <w:adjustRightInd w:val="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 xml:space="preserve">　</w:t>
      </w:r>
    </w:p>
    <w:p w14:paraId="1A6DFEB0" w14:textId="799D590B" w:rsidR="000B20FD" w:rsidRPr="00675996" w:rsidRDefault="000B20FD" w:rsidP="007A5068">
      <w:pPr>
        <w:ind w:firstLineChars="100" w:firstLine="231"/>
        <w:outlineLvl w:val="2"/>
        <w:rPr>
          <w:rFonts w:cs="Times New Roman"/>
        </w:rPr>
      </w:pPr>
      <w:bookmarkStart w:id="527" w:name="_Toc62563871"/>
      <w:bookmarkStart w:id="528" w:name="_Toc63683427"/>
      <w:r w:rsidRPr="00675996">
        <w:rPr>
          <w:rFonts w:ascii="ＭＳ 明朝" w:hAnsi="ＭＳ 明朝" w:cs="Times New Roman" w:hint="eastAsia"/>
          <w:b/>
          <w:sz w:val="22"/>
        </w:rPr>
        <w:t>５　大学修学奨学金貸付金（延滞利息含む）</w:t>
      </w:r>
      <w:bookmarkEnd w:id="527"/>
      <w:bookmarkEnd w:id="528"/>
    </w:p>
    <w:p w14:paraId="08D06901" w14:textId="77777777" w:rsidR="000B20FD" w:rsidRPr="00675996" w:rsidRDefault="000B20FD" w:rsidP="000E481D">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7"/>
        <w:tblW w:w="8675" w:type="dxa"/>
        <w:tblInd w:w="392" w:type="dxa"/>
        <w:tblLayout w:type="fixed"/>
        <w:tblLook w:val="04A0" w:firstRow="1" w:lastRow="0" w:firstColumn="1" w:lastColumn="0" w:noHBand="0" w:noVBand="1"/>
      </w:tblPr>
      <w:tblGrid>
        <w:gridCol w:w="1021"/>
        <w:gridCol w:w="396"/>
        <w:gridCol w:w="1447"/>
        <w:gridCol w:w="1134"/>
        <w:gridCol w:w="1181"/>
        <w:gridCol w:w="491"/>
        <w:gridCol w:w="690"/>
        <w:gridCol w:w="473"/>
        <w:gridCol w:w="708"/>
        <w:gridCol w:w="1134"/>
      </w:tblGrid>
      <w:tr w:rsidR="000B20FD" w:rsidRPr="00675996" w14:paraId="2078F4D9" w14:textId="77777777" w:rsidTr="003E440B">
        <w:trPr>
          <w:trHeight w:val="390"/>
        </w:trPr>
        <w:tc>
          <w:tcPr>
            <w:tcW w:w="2864" w:type="dxa"/>
            <w:gridSpan w:val="3"/>
            <w:vAlign w:val="center"/>
            <w:hideMark/>
          </w:tcPr>
          <w:p w14:paraId="3E58EE48"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11" w:type="dxa"/>
            <w:gridSpan w:val="7"/>
            <w:noWrap/>
            <w:hideMark/>
          </w:tcPr>
          <w:p w14:paraId="74BA0C5B" w14:textId="5FB8A0D5"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国の地対財特法経過措置事業経費実施要綱に基づき，大阪府が，経済的</w:t>
            </w:r>
            <w:r w:rsidR="5AC08854" w:rsidRPr="00675996">
              <w:rPr>
                <w:rFonts w:ascii="ＭＳ 明朝" w:hAnsi="ＭＳ 明朝" w:cs="ＭＳ Ｐ明朝"/>
                <w:color w:val="000000"/>
                <w:kern w:val="0"/>
                <w:sz w:val="20"/>
                <w:szCs w:val="20"/>
              </w:rPr>
              <w:t>理由により修学が困難な</w:t>
            </w:r>
            <w:r w:rsidRPr="00675996">
              <w:rPr>
                <w:rFonts w:ascii="ＭＳ 明朝" w:hAnsi="ＭＳ 明朝" w:cs="ＭＳ Ｐ明朝"/>
                <w:color w:val="000000"/>
                <w:kern w:val="0"/>
                <w:sz w:val="20"/>
                <w:szCs w:val="20"/>
              </w:rPr>
              <w:t>者に対して修学を奨励することを目的とした，対象者・大阪府間の契約に基づく貸金債権</w:t>
            </w:r>
          </w:p>
        </w:tc>
      </w:tr>
      <w:tr w:rsidR="000B20FD" w:rsidRPr="00675996" w14:paraId="3DC003BA" w14:textId="77777777" w:rsidTr="003E440B">
        <w:trPr>
          <w:trHeight w:val="390"/>
        </w:trPr>
        <w:tc>
          <w:tcPr>
            <w:tcW w:w="2864" w:type="dxa"/>
            <w:gridSpan w:val="3"/>
            <w:vAlign w:val="center"/>
          </w:tcPr>
          <w:p w14:paraId="5B55F0FD"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11" w:type="dxa"/>
            <w:gridSpan w:val="7"/>
            <w:noWrap/>
          </w:tcPr>
          <w:p w14:paraId="0B0AF0AE"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大阪府大学修学奨学金貸与要綱</w:t>
            </w:r>
          </w:p>
        </w:tc>
      </w:tr>
      <w:tr w:rsidR="000B20FD" w:rsidRPr="00675996" w14:paraId="54951051" w14:textId="77777777" w:rsidTr="003E440B">
        <w:trPr>
          <w:trHeight w:val="360"/>
        </w:trPr>
        <w:tc>
          <w:tcPr>
            <w:tcW w:w="2864" w:type="dxa"/>
            <w:gridSpan w:val="3"/>
            <w:noWrap/>
            <w:vAlign w:val="center"/>
          </w:tcPr>
          <w:p w14:paraId="0A5BB91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11" w:type="dxa"/>
            <w:gridSpan w:val="7"/>
            <w:noWrap/>
          </w:tcPr>
          <w:p w14:paraId="7BD9260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教育庁私学課</w:t>
            </w:r>
          </w:p>
        </w:tc>
      </w:tr>
      <w:tr w:rsidR="000B20FD" w:rsidRPr="00675996" w14:paraId="1A188E3E" w14:textId="77777777" w:rsidTr="003E440B">
        <w:trPr>
          <w:trHeight w:val="360"/>
        </w:trPr>
        <w:tc>
          <w:tcPr>
            <w:tcW w:w="2864" w:type="dxa"/>
            <w:gridSpan w:val="3"/>
            <w:noWrap/>
            <w:vAlign w:val="center"/>
            <w:hideMark/>
          </w:tcPr>
          <w:p w14:paraId="759FE6BD"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11" w:type="dxa"/>
            <w:gridSpan w:val="7"/>
            <w:noWrap/>
            <w:hideMark/>
          </w:tcPr>
          <w:p w14:paraId="1263CF68" w14:textId="77777777" w:rsidR="000B20FD" w:rsidRPr="00675996" w:rsidRDefault="000B20FD" w:rsidP="000B20FD">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個人</w:t>
            </w:r>
          </w:p>
        </w:tc>
      </w:tr>
      <w:tr w:rsidR="000B20FD" w:rsidRPr="00675996" w14:paraId="03F45963" w14:textId="77777777" w:rsidTr="003E440B">
        <w:trPr>
          <w:trHeight w:val="360"/>
        </w:trPr>
        <w:tc>
          <w:tcPr>
            <w:tcW w:w="1021" w:type="dxa"/>
            <w:vMerge w:val="restart"/>
            <w:noWrap/>
            <w:vAlign w:val="center"/>
          </w:tcPr>
          <w:p w14:paraId="3B15A29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480C1C7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43" w:type="dxa"/>
            <w:gridSpan w:val="2"/>
            <w:vAlign w:val="center"/>
          </w:tcPr>
          <w:p w14:paraId="13AC698E" w14:textId="3F6B623F"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3E440B" w:rsidRPr="00675996">
              <w:rPr>
                <w:rFonts w:ascii="ＭＳ 明朝" w:hAnsi="ＭＳ 明朝" w:cs="ＭＳ Ｐ明朝" w:hint="eastAsia"/>
                <w:color w:val="000000"/>
                <w:kern w:val="0"/>
                <w:sz w:val="20"/>
                <w:szCs w:val="20"/>
              </w:rPr>
              <w:t>(円)</w:t>
            </w:r>
          </w:p>
        </w:tc>
        <w:tc>
          <w:tcPr>
            <w:tcW w:w="1134" w:type="dxa"/>
            <w:vMerge w:val="restart"/>
            <w:noWrap/>
          </w:tcPr>
          <w:p w14:paraId="585A3723"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18022FA8"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26EAEFC3" w14:textId="48FF0477"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1,639,109</w:t>
            </w:r>
          </w:p>
        </w:tc>
        <w:tc>
          <w:tcPr>
            <w:tcW w:w="1163" w:type="dxa"/>
            <w:gridSpan w:val="2"/>
            <w:vMerge w:val="restart"/>
          </w:tcPr>
          <w:p w14:paraId="1DFCDA5E"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0852096A"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4E3FE300" w14:textId="7A5B2816"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4E473392" w14:textId="77777777" w:rsidTr="003E440B">
        <w:trPr>
          <w:trHeight w:val="360"/>
        </w:trPr>
        <w:tc>
          <w:tcPr>
            <w:tcW w:w="1021" w:type="dxa"/>
            <w:vMerge/>
            <w:noWrap/>
            <w:vAlign w:val="center"/>
          </w:tcPr>
          <w:p w14:paraId="5015CB09"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43" w:type="dxa"/>
            <w:gridSpan w:val="2"/>
            <w:tcBorders>
              <w:bottom w:val="single" w:sz="4" w:space="0" w:color="auto"/>
            </w:tcBorders>
            <w:vAlign w:val="center"/>
          </w:tcPr>
          <w:p w14:paraId="6F1AE837" w14:textId="6A152B48"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E440B" w:rsidRPr="00675996">
              <w:rPr>
                <w:rFonts w:ascii="ＭＳ 明朝" w:hAnsi="ＭＳ 明朝" w:cs="ＭＳ Ｐ明朝" w:hint="eastAsia"/>
                <w:color w:val="000000"/>
                <w:kern w:val="0"/>
                <w:sz w:val="20"/>
                <w:szCs w:val="20"/>
              </w:rPr>
              <w:t>(円)</w:t>
            </w:r>
          </w:p>
        </w:tc>
        <w:tc>
          <w:tcPr>
            <w:tcW w:w="1134" w:type="dxa"/>
            <w:vMerge/>
            <w:noWrap/>
          </w:tcPr>
          <w:p w14:paraId="764B7EE9"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4950B771" w14:textId="161DD28D"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1,138,400</w:t>
            </w:r>
          </w:p>
        </w:tc>
        <w:tc>
          <w:tcPr>
            <w:tcW w:w="1163" w:type="dxa"/>
            <w:gridSpan w:val="2"/>
            <w:vMerge/>
          </w:tcPr>
          <w:p w14:paraId="389A3B33"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0FDDE281" w14:textId="112316C2"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43F433DB" w14:textId="77777777" w:rsidTr="009D3685">
        <w:trPr>
          <w:trHeight w:val="334"/>
        </w:trPr>
        <w:tc>
          <w:tcPr>
            <w:tcW w:w="2864" w:type="dxa"/>
            <w:gridSpan w:val="3"/>
            <w:vMerge w:val="restart"/>
            <w:tcBorders>
              <w:bottom w:val="nil"/>
            </w:tcBorders>
            <w:noWrap/>
            <w:vAlign w:val="center"/>
            <w:hideMark/>
          </w:tcPr>
          <w:p w14:paraId="1C925789"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3534E109"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8A9EDEF"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543" w:type="dxa"/>
            <w:gridSpan w:val="5"/>
            <w:noWrap/>
          </w:tcPr>
          <w:p w14:paraId="3A19D798"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0C70C008" w14:textId="77777777" w:rsidR="000B20FD" w:rsidRPr="00675996" w:rsidRDefault="000B20FD" w:rsidP="009D3685">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5C83B644" w14:textId="77777777" w:rsidR="000B20FD" w:rsidRPr="00675996" w:rsidRDefault="000B20FD" w:rsidP="009D3685">
            <w:pPr>
              <w:autoSpaceDE w:val="0"/>
              <w:autoSpaceDN w:val="0"/>
              <w:adjustRightInd w:val="0"/>
              <w:ind w:leftChars="-26" w:hangingChars="27" w:hanging="57"/>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B20FD" w:rsidRPr="00675996" w14:paraId="1785B567" w14:textId="77777777" w:rsidTr="007C49DF">
        <w:trPr>
          <w:trHeight w:val="308"/>
        </w:trPr>
        <w:tc>
          <w:tcPr>
            <w:tcW w:w="2864" w:type="dxa"/>
            <w:gridSpan w:val="3"/>
            <w:vMerge/>
            <w:noWrap/>
          </w:tcPr>
          <w:p w14:paraId="0A763AA5"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74B4767F"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81" w:type="dxa"/>
            <w:noWrap/>
          </w:tcPr>
          <w:p w14:paraId="4A32ECEF"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81" w:type="dxa"/>
            <w:gridSpan w:val="2"/>
            <w:noWrap/>
          </w:tcPr>
          <w:p w14:paraId="1EB85DF9"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81" w:type="dxa"/>
            <w:gridSpan w:val="2"/>
            <w:noWrap/>
          </w:tcPr>
          <w:p w14:paraId="21F9E86F"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不納欠損</w:t>
            </w:r>
          </w:p>
        </w:tc>
        <w:tc>
          <w:tcPr>
            <w:tcW w:w="1134" w:type="dxa"/>
            <w:vMerge/>
            <w:noWrap/>
          </w:tcPr>
          <w:p w14:paraId="0B56AF09"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33F054EF" w14:textId="77777777" w:rsidTr="007C49DF">
        <w:trPr>
          <w:trHeight w:val="210"/>
        </w:trPr>
        <w:tc>
          <w:tcPr>
            <w:tcW w:w="1417" w:type="dxa"/>
            <w:gridSpan w:val="2"/>
            <w:vMerge w:val="restart"/>
            <w:tcBorders>
              <w:top w:val="nil"/>
              <w:bottom w:val="nil"/>
            </w:tcBorders>
            <w:noWrap/>
            <w:hideMark/>
          </w:tcPr>
          <w:p w14:paraId="7F8CEEAE"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47" w:type="dxa"/>
            <w:tcBorders>
              <w:top w:val="single" w:sz="4" w:space="0" w:color="auto"/>
            </w:tcBorders>
          </w:tcPr>
          <w:p w14:paraId="5CAD873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082A1D15"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7,606,109</w:t>
            </w:r>
            <w:r w:rsidRPr="00675996">
              <w:rPr>
                <w:rFonts w:ascii="ＭＳ 明朝" w:hAnsi="ＭＳ 明朝" w:cs="Times New Roman"/>
                <w:sz w:val="20"/>
                <w:szCs w:val="20"/>
              </w:rPr>
              <w:t xml:space="preserve">　</w:t>
            </w:r>
          </w:p>
        </w:tc>
        <w:tc>
          <w:tcPr>
            <w:tcW w:w="1181" w:type="dxa"/>
            <w:noWrap/>
            <w:hideMark/>
          </w:tcPr>
          <w:p w14:paraId="52AA7403" w14:textId="491C77E2" w:rsidR="000B20FD" w:rsidRPr="00675996" w:rsidRDefault="009D3685"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81" w:type="dxa"/>
            <w:gridSpan w:val="2"/>
            <w:noWrap/>
            <w:hideMark/>
          </w:tcPr>
          <w:p w14:paraId="70317892"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1,138,400</w:t>
            </w:r>
          </w:p>
        </w:tc>
        <w:tc>
          <w:tcPr>
            <w:tcW w:w="1181" w:type="dxa"/>
            <w:gridSpan w:val="2"/>
            <w:noWrap/>
            <w:hideMark/>
          </w:tcPr>
          <w:p w14:paraId="34EB5EF1"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noWrap/>
          </w:tcPr>
          <w:p w14:paraId="44A61E97"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6,467,709</w:t>
            </w:r>
          </w:p>
        </w:tc>
      </w:tr>
      <w:tr w:rsidR="000B20FD" w:rsidRPr="00675996" w14:paraId="24B6D61D" w14:textId="77777777" w:rsidTr="007C49DF">
        <w:trPr>
          <w:trHeight w:val="210"/>
        </w:trPr>
        <w:tc>
          <w:tcPr>
            <w:tcW w:w="1417" w:type="dxa"/>
            <w:gridSpan w:val="2"/>
            <w:vMerge/>
            <w:noWrap/>
          </w:tcPr>
          <w:p w14:paraId="25F712A4"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47" w:type="dxa"/>
          </w:tcPr>
          <w:p w14:paraId="1292F1C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2A52FF3E"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92</w:t>
            </w:r>
          </w:p>
        </w:tc>
        <w:tc>
          <w:tcPr>
            <w:tcW w:w="1181" w:type="dxa"/>
            <w:noWrap/>
          </w:tcPr>
          <w:p w14:paraId="4D16C916" w14:textId="642FF064" w:rsidR="000B20FD" w:rsidRPr="00675996" w:rsidRDefault="009D3685"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81" w:type="dxa"/>
            <w:gridSpan w:val="2"/>
            <w:noWrap/>
          </w:tcPr>
          <w:p w14:paraId="7E2D297B"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16</w:t>
            </w:r>
          </w:p>
        </w:tc>
        <w:tc>
          <w:tcPr>
            <w:tcW w:w="1181" w:type="dxa"/>
            <w:gridSpan w:val="2"/>
            <w:noWrap/>
          </w:tcPr>
          <w:p w14:paraId="259D4161"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noWrap/>
          </w:tcPr>
          <w:p w14:paraId="1CE1FD15"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76</w:t>
            </w:r>
          </w:p>
        </w:tc>
      </w:tr>
      <w:tr w:rsidR="000B20FD" w:rsidRPr="00675996" w14:paraId="063CC445" w14:textId="77777777" w:rsidTr="003E440B">
        <w:trPr>
          <w:trHeight w:val="210"/>
        </w:trPr>
        <w:tc>
          <w:tcPr>
            <w:tcW w:w="2864" w:type="dxa"/>
            <w:gridSpan w:val="3"/>
            <w:noWrap/>
          </w:tcPr>
          <w:p w14:paraId="1540D4F4" w14:textId="36664F26"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D3685" w:rsidRPr="00675996">
              <w:rPr>
                <w:rFonts w:ascii="ＭＳ 明朝" w:hAnsi="ＭＳ 明朝" w:cs="ＭＳ Ｐ明朝" w:hint="eastAsia"/>
                <w:color w:val="000000"/>
                <w:kern w:val="0"/>
                <w:sz w:val="20"/>
                <w:szCs w:val="20"/>
              </w:rPr>
              <w:t>(円)</w:t>
            </w:r>
          </w:p>
        </w:tc>
        <w:tc>
          <w:tcPr>
            <w:tcW w:w="5811" w:type="dxa"/>
            <w:gridSpan w:val="7"/>
            <w:noWrap/>
          </w:tcPr>
          <w:p w14:paraId="733653E1" w14:textId="0A2CD869"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3,298,282</w:t>
            </w:r>
            <w:r w:rsidRPr="00675996">
              <w:rPr>
                <w:rFonts w:ascii="ＭＳ 明朝" w:hAnsi="ＭＳ 明朝" w:cs="ＭＳ Ｐ明朝" w:hint="eastAsia"/>
                <w:color w:val="000000"/>
                <w:kern w:val="0"/>
                <w:sz w:val="20"/>
                <w:szCs w:val="20"/>
                <w:lang w:eastAsia="zh-CN"/>
              </w:rPr>
              <w:t>（令和元年度末）</w:t>
            </w:r>
            <w:r w:rsidRPr="00675996">
              <w:rPr>
                <w:rFonts w:ascii="ＭＳ 明朝" w:hAnsi="ＭＳ 明朝" w:cs="ＭＳ Ｐ明朝" w:hint="eastAsia"/>
                <w:color w:val="000000"/>
                <w:kern w:val="0"/>
                <w:sz w:val="20"/>
                <w:szCs w:val="20"/>
              </w:rPr>
              <w:t>※</w:t>
            </w:r>
          </w:p>
        </w:tc>
      </w:tr>
    </w:tbl>
    <w:p w14:paraId="64424356" w14:textId="7158D82D" w:rsidR="000B20FD" w:rsidRPr="00675996" w:rsidRDefault="000B20FD" w:rsidP="004316FF">
      <w:pPr>
        <w:autoSpaceDE w:val="0"/>
        <w:autoSpaceDN w:val="0"/>
        <w:adjustRightInd w:val="0"/>
        <w:ind w:left="204" w:firstLineChars="100" w:firstLine="21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w:t>
      </w:r>
      <w:r w:rsidR="004316FF" w:rsidRPr="00675996">
        <w:rPr>
          <w:rFonts w:ascii="ＭＳ 明朝" w:hAnsi="ＭＳ 明朝" w:cs="ＭＳ Ｐ明朝" w:hint="eastAsia"/>
          <w:color w:val="000000"/>
          <w:kern w:val="0"/>
          <w:sz w:val="20"/>
          <w:szCs w:val="20"/>
        </w:rPr>
        <w:t xml:space="preserve">　</w:t>
      </w:r>
      <w:r w:rsidRPr="00675996">
        <w:rPr>
          <w:rFonts w:ascii="ＭＳ 明朝" w:hAnsi="ＭＳ 明朝" w:cs="ＭＳ Ｐ明朝" w:hint="eastAsia"/>
          <w:color w:val="000000"/>
          <w:kern w:val="0"/>
          <w:sz w:val="20"/>
          <w:szCs w:val="20"/>
        </w:rPr>
        <w:t>上表の金額及び件数は，いずれも元本及び延滞利息の合算額である。</w:t>
      </w:r>
    </w:p>
    <w:p w14:paraId="5D1E23E4" w14:textId="77777777" w:rsidR="000B20FD" w:rsidRPr="00675996" w:rsidRDefault="000B20FD" w:rsidP="00E748D6">
      <w:pPr>
        <w:autoSpaceDE w:val="0"/>
        <w:autoSpaceDN w:val="0"/>
        <w:adjustRightInd w:val="0"/>
        <w:ind w:left="204"/>
        <w:rPr>
          <w:rFonts w:ascii="ＭＳ 明朝" w:hAnsi="ＭＳ 明朝" w:cs="ＭＳ Ｐ明朝"/>
          <w:color w:val="000000"/>
          <w:kern w:val="0"/>
        </w:rPr>
      </w:pPr>
    </w:p>
    <w:p w14:paraId="71F16625" w14:textId="6A0A2E70"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　監査の結果及び意見</w:t>
      </w:r>
    </w:p>
    <w:p w14:paraId="54E892E7" w14:textId="7802813E" w:rsidR="000B20FD" w:rsidRPr="00675996" w:rsidRDefault="000B20FD" w:rsidP="00E748D6">
      <w:pPr>
        <w:ind w:firstLineChars="300" w:firstLine="693"/>
        <w:outlineLvl w:val="3"/>
        <w:rPr>
          <w:rFonts w:ascii="ＭＳ 明朝" w:hAnsi="ＭＳ 明朝" w:cs="Times New Roman"/>
          <w:b/>
          <w:sz w:val="22"/>
        </w:rPr>
      </w:pPr>
      <w:bookmarkStart w:id="529" w:name="_Toc62563872"/>
      <w:bookmarkStart w:id="530" w:name="_Toc63683428"/>
      <w:r w:rsidRPr="00675996">
        <w:rPr>
          <w:rFonts w:ascii="ＭＳ 明朝" w:hAnsi="ＭＳ 明朝" w:cs="Times New Roman" w:hint="eastAsia"/>
          <w:b/>
          <w:sz w:val="22"/>
        </w:rPr>
        <w:t>【意見</w:t>
      </w:r>
      <w:r w:rsidR="00421FA5" w:rsidRPr="00675996">
        <w:rPr>
          <w:rFonts w:ascii="ＭＳ 明朝" w:hAnsi="ＭＳ 明朝" w:cs="Times New Roman" w:hint="eastAsia"/>
          <w:b/>
          <w:sz w:val="22"/>
        </w:rPr>
        <w:t>83</w:t>
      </w:r>
      <w:r w:rsidRPr="00675996">
        <w:rPr>
          <w:rFonts w:ascii="ＭＳ 明朝" w:hAnsi="ＭＳ 明朝" w:cs="Times New Roman" w:hint="eastAsia"/>
          <w:b/>
          <w:sz w:val="22"/>
        </w:rPr>
        <w:t>】評価性引当金計上に関する取扱いの統一</w:t>
      </w:r>
      <w:bookmarkEnd w:id="529"/>
      <w:bookmarkEnd w:id="530"/>
    </w:p>
    <w:p w14:paraId="79587AB6" w14:textId="77777777" w:rsidR="000B20FD" w:rsidRPr="00675996" w:rsidRDefault="000B20FD"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大阪府は，</w:t>
      </w:r>
      <w:r w:rsidRPr="00675996">
        <w:rPr>
          <w:rFonts w:ascii="ＭＳ 明朝" w:hAnsi="ＭＳ 明朝" w:cs="Times New Roman" w:hint="eastAsia"/>
          <w:sz w:val="22"/>
        </w:rPr>
        <w:t>大学修学奨学金貸付金</w:t>
      </w:r>
      <w:r w:rsidRPr="00675996">
        <w:rPr>
          <w:rFonts w:ascii="ＭＳ 明朝" w:hAnsi="ＭＳ 明朝" w:cs="ＭＳ Ｐ明朝" w:hint="eastAsia"/>
          <w:color w:val="000000"/>
          <w:kern w:val="0"/>
          <w:sz w:val="22"/>
        </w:rPr>
        <w:t>と制度趣旨を同じくする高等学校等修学資金奨励費貸付金との間で，評価性引当金の計上に関する取扱いを統一すべきである</w:t>
      </w:r>
      <w:r w:rsidRPr="00675996">
        <w:rPr>
          <w:rFonts w:ascii="ＭＳ 明朝" w:hAnsi="ＭＳ 明朝" w:cs="ＭＳ Ｐ明朝"/>
          <w:color w:val="000000"/>
          <w:kern w:val="0"/>
          <w:sz w:val="22"/>
        </w:rPr>
        <w:t>。</w:t>
      </w:r>
    </w:p>
    <w:p w14:paraId="128D8A30" w14:textId="77777777" w:rsidR="000E481D" w:rsidRPr="00675996" w:rsidRDefault="000E481D" w:rsidP="000B20FD">
      <w:pPr>
        <w:autoSpaceDE w:val="0"/>
        <w:autoSpaceDN w:val="0"/>
        <w:adjustRightInd w:val="0"/>
        <w:jc w:val="left"/>
        <w:rPr>
          <w:rFonts w:ascii="ＭＳ 明朝" w:hAnsi="ＭＳ 明朝" w:cs="ＭＳ Ｐ明朝"/>
          <w:color w:val="000000"/>
          <w:kern w:val="0"/>
          <w:sz w:val="22"/>
        </w:rPr>
      </w:pPr>
    </w:p>
    <w:p w14:paraId="017C318D" w14:textId="005522EE" w:rsidR="000B20FD" w:rsidRPr="00675996" w:rsidRDefault="000B20FD" w:rsidP="007A5068">
      <w:pPr>
        <w:ind w:firstLineChars="100" w:firstLine="231"/>
        <w:outlineLvl w:val="2"/>
        <w:rPr>
          <w:rFonts w:cs="Times New Roman"/>
        </w:rPr>
      </w:pPr>
      <w:bookmarkStart w:id="531" w:name="_Toc62563873"/>
      <w:bookmarkStart w:id="532" w:name="_Toc63683429"/>
      <w:r w:rsidRPr="00675996">
        <w:rPr>
          <w:rFonts w:ascii="ＭＳ 明朝" w:hAnsi="ＭＳ 明朝" w:cs="Times New Roman" w:hint="eastAsia"/>
          <w:b/>
          <w:sz w:val="22"/>
        </w:rPr>
        <w:t>６　社会保険料，健康保険料及び厚生年金保険料未納金</w:t>
      </w:r>
      <w:bookmarkEnd w:id="531"/>
      <w:bookmarkEnd w:id="532"/>
    </w:p>
    <w:p w14:paraId="1485AE70" w14:textId="77777777" w:rsidR="000B20FD" w:rsidRPr="00675996" w:rsidRDefault="000B20FD" w:rsidP="000E481D">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7"/>
        <w:tblW w:w="8675" w:type="dxa"/>
        <w:tblInd w:w="392" w:type="dxa"/>
        <w:tblLayout w:type="fixed"/>
        <w:tblLook w:val="04A0" w:firstRow="1" w:lastRow="0" w:firstColumn="1" w:lastColumn="0" w:noHBand="0" w:noVBand="1"/>
      </w:tblPr>
      <w:tblGrid>
        <w:gridCol w:w="1021"/>
        <w:gridCol w:w="396"/>
        <w:gridCol w:w="1447"/>
        <w:gridCol w:w="1134"/>
        <w:gridCol w:w="1181"/>
        <w:gridCol w:w="491"/>
        <w:gridCol w:w="690"/>
        <w:gridCol w:w="473"/>
        <w:gridCol w:w="708"/>
        <w:gridCol w:w="1134"/>
      </w:tblGrid>
      <w:tr w:rsidR="000B20FD" w:rsidRPr="00675996" w14:paraId="000CBAC2" w14:textId="77777777" w:rsidTr="008F45CE">
        <w:trPr>
          <w:trHeight w:val="390"/>
        </w:trPr>
        <w:tc>
          <w:tcPr>
            <w:tcW w:w="2864" w:type="dxa"/>
            <w:gridSpan w:val="3"/>
            <w:vAlign w:val="center"/>
            <w:hideMark/>
          </w:tcPr>
          <w:p w14:paraId="6781CBB6"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11" w:type="dxa"/>
            <w:gridSpan w:val="7"/>
            <w:noWrap/>
            <w:hideMark/>
          </w:tcPr>
          <w:p w14:paraId="79710654" w14:textId="35F5698D"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大阪府の臨時的任用職員等の社会保険料本人負担分で，給与等から控除できなかったものに</w:t>
            </w:r>
            <w:r w:rsidR="00E86022" w:rsidRPr="00675996">
              <w:rPr>
                <w:rFonts w:ascii="ＭＳ 明朝" w:hAnsi="ＭＳ 明朝" w:cs="ＭＳ Ｐ明朝" w:hint="eastAsia"/>
                <w:color w:val="000000"/>
                <w:kern w:val="0"/>
                <w:sz w:val="20"/>
                <w:szCs w:val="20"/>
              </w:rPr>
              <w:t>係る</w:t>
            </w:r>
            <w:r w:rsidRPr="00675996">
              <w:rPr>
                <w:rFonts w:ascii="ＭＳ 明朝" w:hAnsi="ＭＳ 明朝" w:cs="ＭＳ Ｐ明朝" w:hint="eastAsia"/>
                <w:color w:val="000000"/>
                <w:kern w:val="0"/>
                <w:sz w:val="20"/>
                <w:szCs w:val="20"/>
              </w:rPr>
              <w:t>債権</w:t>
            </w:r>
          </w:p>
        </w:tc>
      </w:tr>
      <w:tr w:rsidR="000B20FD" w:rsidRPr="00675996" w14:paraId="39AC09AA" w14:textId="77777777" w:rsidTr="008F45CE">
        <w:trPr>
          <w:trHeight w:val="390"/>
        </w:trPr>
        <w:tc>
          <w:tcPr>
            <w:tcW w:w="2864" w:type="dxa"/>
            <w:gridSpan w:val="3"/>
            <w:vAlign w:val="center"/>
          </w:tcPr>
          <w:p w14:paraId="036549DF"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11" w:type="dxa"/>
            <w:gridSpan w:val="7"/>
            <w:noWrap/>
          </w:tcPr>
          <w:p w14:paraId="5FCF95A0"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民法</w:t>
            </w:r>
          </w:p>
        </w:tc>
      </w:tr>
      <w:tr w:rsidR="000B20FD" w:rsidRPr="00675996" w14:paraId="5D06EDF7" w14:textId="77777777" w:rsidTr="008F45CE">
        <w:trPr>
          <w:trHeight w:val="360"/>
        </w:trPr>
        <w:tc>
          <w:tcPr>
            <w:tcW w:w="2864" w:type="dxa"/>
            <w:gridSpan w:val="3"/>
            <w:noWrap/>
            <w:vAlign w:val="center"/>
          </w:tcPr>
          <w:p w14:paraId="17FB8DA9"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所管部署</w:t>
            </w:r>
          </w:p>
        </w:tc>
        <w:tc>
          <w:tcPr>
            <w:tcW w:w="5811" w:type="dxa"/>
            <w:gridSpan w:val="7"/>
            <w:noWrap/>
          </w:tcPr>
          <w:p w14:paraId="28764A23"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教育庁学校総務サービス課</w:t>
            </w:r>
          </w:p>
        </w:tc>
      </w:tr>
      <w:tr w:rsidR="000B20FD" w:rsidRPr="00675996" w14:paraId="1C046E63" w14:textId="77777777" w:rsidTr="008F45CE">
        <w:trPr>
          <w:trHeight w:val="360"/>
        </w:trPr>
        <w:tc>
          <w:tcPr>
            <w:tcW w:w="2864" w:type="dxa"/>
            <w:gridSpan w:val="3"/>
            <w:noWrap/>
            <w:vAlign w:val="center"/>
            <w:hideMark/>
          </w:tcPr>
          <w:p w14:paraId="6DE400FB"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11" w:type="dxa"/>
            <w:gridSpan w:val="7"/>
            <w:noWrap/>
            <w:hideMark/>
          </w:tcPr>
          <w:p w14:paraId="5F069EBC" w14:textId="77777777" w:rsidR="000B20FD" w:rsidRPr="00675996" w:rsidRDefault="000B20FD" w:rsidP="000B20FD">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元職員</w:t>
            </w:r>
          </w:p>
        </w:tc>
      </w:tr>
      <w:tr w:rsidR="000B20FD" w:rsidRPr="00675996" w14:paraId="44D4CEC7" w14:textId="77777777" w:rsidTr="008F45CE">
        <w:trPr>
          <w:trHeight w:val="360"/>
        </w:trPr>
        <w:tc>
          <w:tcPr>
            <w:tcW w:w="1021" w:type="dxa"/>
            <w:vMerge w:val="restart"/>
            <w:noWrap/>
            <w:vAlign w:val="center"/>
          </w:tcPr>
          <w:p w14:paraId="710B888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280B413"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43" w:type="dxa"/>
            <w:gridSpan w:val="2"/>
            <w:vAlign w:val="center"/>
          </w:tcPr>
          <w:p w14:paraId="7E891670" w14:textId="1BF69D0F"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8F45CE" w:rsidRPr="00675996">
              <w:rPr>
                <w:rFonts w:ascii="ＭＳ 明朝" w:hAnsi="ＭＳ 明朝" w:cs="ＭＳ Ｐ明朝" w:hint="eastAsia"/>
                <w:color w:val="000000"/>
                <w:kern w:val="0"/>
                <w:sz w:val="20"/>
                <w:szCs w:val="20"/>
              </w:rPr>
              <w:t>(</w:t>
            </w:r>
            <w:r w:rsidR="003E440B" w:rsidRPr="00675996">
              <w:rPr>
                <w:rFonts w:ascii="ＭＳ 明朝" w:hAnsi="ＭＳ 明朝" w:cs="ＭＳ Ｐ明朝" w:hint="eastAsia"/>
                <w:color w:val="000000"/>
                <w:kern w:val="0"/>
                <w:sz w:val="20"/>
                <w:szCs w:val="20"/>
              </w:rPr>
              <w:t>円</w:t>
            </w:r>
            <w:r w:rsidR="008F45CE" w:rsidRPr="00675996">
              <w:rPr>
                <w:rFonts w:ascii="ＭＳ 明朝" w:hAnsi="ＭＳ 明朝" w:cs="ＭＳ Ｐ明朝" w:hint="eastAsia"/>
                <w:color w:val="000000"/>
                <w:kern w:val="0"/>
                <w:sz w:val="20"/>
                <w:szCs w:val="20"/>
              </w:rPr>
              <w:t>)</w:t>
            </w:r>
          </w:p>
        </w:tc>
        <w:tc>
          <w:tcPr>
            <w:tcW w:w="1134" w:type="dxa"/>
            <w:vMerge w:val="restart"/>
            <w:noWrap/>
          </w:tcPr>
          <w:p w14:paraId="6C2EC936"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回収対象</w:t>
            </w:r>
          </w:p>
          <w:p w14:paraId="59EA06A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Pr>
          <w:p w14:paraId="020D9C52" w14:textId="78A136DE"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549,500</w:t>
            </w:r>
          </w:p>
        </w:tc>
        <w:tc>
          <w:tcPr>
            <w:tcW w:w="1163" w:type="dxa"/>
            <w:gridSpan w:val="2"/>
            <w:vMerge w:val="restart"/>
          </w:tcPr>
          <w:p w14:paraId="5F32A7FD"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整理対象</w:t>
            </w:r>
          </w:p>
          <w:p w14:paraId="3563899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Pr>
          <w:p w14:paraId="46A1B620" w14:textId="5BC2E074"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p>
        </w:tc>
      </w:tr>
      <w:tr w:rsidR="000B20FD" w:rsidRPr="00675996" w14:paraId="3874EE8F" w14:textId="77777777" w:rsidTr="008F45CE">
        <w:trPr>
          <w:trHeight w:val="360"/>
        </w:trPr>
        <w:tc>
          <w:tcPr>
            <w:tcW w:w="1021" w:type="dxa"/>
            <w:vMerge/>
            <w:tcBorders>
              <w:bottom w:val="single" w:sz="4" w:space="0" w:color="auto"/>
            </w:tcBorders>
            <w:noWrap/>
            <w:vAlign w:val="center"/>
          </w:tcPr>
          <w:p w14:paraId="330D8A60"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843" w:type="dxa"/>
            <w:gridSpan w:val="2"/>
            <w:tcBorders>
              <w:bottom w:val="single" w:sz="4" w:space="0" w:color="auto"/>
            </w:tcBorders>
            <w:vAlign w:val="center"/>
          </w:tcPr>
          <w:p w14:paraId="298255CD" w14:textId="7D96F30B"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3E440B" w:rsidRPr="00675996">
              <w:rPr>
                <w:rFonts w:ascii="ＭＳ 明朝" w:hAnsi="ＭＳ 明朝" w:cs="ＭＳ Ｐ明朝" w:hint="eastAsia"/>
                <w:color w:val="000000"/>
                <w:kern w:val="0"/>
                <w:sz w:val="20"/>
                <w:szCs w:val="20"/>
              </w:rPr>
              <w:t>(円)</w:t>
            </w:r>
          </w:p>
        </w:tc>
        <w:tc>
          <w:tcPr>
            <w:tcW w:w="1134" w:type="dxa"/>
            <w:vMerge/>
            <w:noWrap/>
          </w:tcPr>
          <w:p w14:paraId="0822538C"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672" w:type="dxa"/>
            <w:gridSpan w:val="2"/>
          </w:tcPr>
          <w:p w14:paraId="27EBCC92" w14:textId="5E299B14"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355,025</w:t>
            </w:r>
          </w:p>
        </w:tc>
        <w:tc>
          <w:tcPr>
            <w:tcW w:w="1163" w:type="dxa"/>
            <w:gridSpan w:val="2"/>
            <w:vMerge/>
          </w:tcPr>
          <w:p w14:paraId="1C13C50C"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lang w:eastAsia="zh-CN"/>
              </w:rPr>
            </w:pPr>
          </w:p>
        </w:tc>
        <w:tc>
          <w:tcPr>
            <w:tcW w:w="1842" w:type="dxa"/>
            <w:gridSpan w:val="2"/>
          </w:tcPr>
          <w:p w14:paraId="3D7B2631" w14:textId="7D2F3F67" w:rsidR="000B20FD" w:rsidRPr="00675996" w:rsidRDefault="000B20FD" w:rsidP="000B20FD">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25,620</w:t>
            </w:r>
          </w:p>
        </w:tc>
      </w:tr>
      <w:tr w:rsidR="000B20FD" w:rsidRPr="00675996" w14:paraId="591796C2" w14:textId="77777777" w:rsidTr="001A7A9C">
        <w:trPr>
          <w:trHeight w:val="334"/>
        </w:trPr>
        <w:tc>
          <w:tcPr>
            <w:tcW w:w="2864" w:type="dxa"/>
            <w:gridSpan w:val="3"/>
            <w:vMerge w:val="restart"/>
            <w:tcBorders>
              <w:bottom w:val="nil"/>
            </w:tcBorders>
            <w:noWrap/>
            <w:vAlign w:val="center"/>
            <w:hideMark/>
          </w:tcPr>
          <w:p w14:paraId="78F0A5BC"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34" w:type="dxa"/>
            <w:vMerge w:val="restart"/>
            <w:noWrap/>
            <w:hideMark/>
          </w:tcPr>
          <w:p w14:paraId="43130992"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C62EBA6"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543" w:type="dxa"/>
            <w:gridSpan w:val="5"/>
            <w:noWrap/>
          </w:tcPr>
          <w:p w14:paraId="09F70F55"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134" w:type="dxa"/>
            <w:vMerge w:val="restart"/>
            <w:noWrap/>
          </w:tcPr>
          <w:p w14:paraId="6613E30E"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23FA6C40"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0B20FD" w:rsidRPr="00675996" w14:paraId="49BFD6AC" w14:textId="77777777" w:rsidTr="005F267F">
        <w:trPr>
          <w:trHeight w:val="308"/>
        </w:trPr>
        <w:tc>
          <w:tcPr>
            <w:tcW w:w="2864" w:type="dxa"/>
            <w:gridSpan w:val="3"/>
            <w:vMerge/>
            <w:tcBorders>
              <w:bottom w:val="nil"/>
            </w:tcBorders>
            <w:noWrap/>
          </w:tcPr>
          <w:p w14:paraId="78FF8390"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34" w:type="dxa"/>
            <w:vMerge/>
            <w:noWrap/>
          </w:tcPr>
          <w:p w14:paraId="7D672B83"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181" w:type="dxa"/>
            <w:noWrap/>
          </w:tcPr>
          <w:p w14:paraId="79FD38B2"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81" w:type="dxa"/>
            <w:gridSpan w:val="2"/>
            <w:noWrap/>
          </w:tcPr>
          <w:p w14:paraId="02750B77"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81" w:type="dxa"/>
            <w:gridSpan w:val="2"/>
            <w:noWrap/>
          </w:tcPr>
          <w:p w14:paraId="5F457F03"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減額調定</w:t>
            </w:r>
          </w:p>
        </w:tc>
        <w:tc>
          <w:tcPr>
            <w:tcW w:w="1134" w:type="dxa"/>
            <w:vMerge/>
            <w:noWrap/>
          </w:tcPr>
          <w:p w14:paraId="08268B6F"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5A94024B" w14:textId="77777777" w:rsidTr="005F267F">
        <w:trPr>
          <w:trHeight w:val="210"/>
        </w:trPr>
        <w:tc>
          <w:tcPr>
            <w:tcW w:w="1417" w:type="dxa"/>
            <w:gridSpan w:val="2"/>
            <w:vMerge w:val="restart"/>
            <w:tcBorders>
              <w:top w:val="nil"/>
              <w:bottom w:val="nil"/>
            </w:tcBorders>
            <w:noWrap/>
            <w:hideMark/>
          </w:tcPr>
          <w:p w14:paraId="5F9B6AE9"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47" w:type="dxa"/>
            <w:tcBorders>
              <w:top w:val="single" w:sz="4" w:space="0" w:color="auto"/>
            </w:tcBorders>
          </w:tcPr>
          <w:p w14:paraId="68615218"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34" w:type="dxa"/>
            <w:noWrap/>
            <w:hideMark/>
          </w:tcPr>
          <w:p w14:paraId="789760AC"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549,500</w:t>
            </w:r>
            <w:r w:rsidRPr="00675996">
              <w:rPr>
                <w:rFonts w:ascii="ＭＳ 明朝" w:hAnsi="ＭＳ 明朝" w:cs="Times New Roman"/>
                <w:sz w:val="20"/>
                <w:szCs w:val="20"/>
              </w:rPr>
              <w:t xml:space="preserve">　</w:t>
            </w:r>
          </w:p>
        </w:tc>
        <w:tc>
          <w:tcPr>
            <w:tcW w:w="1181" w:type="dxa"/>
            <w:noWrap/>
            <w:hideMark/>
          </w:tcPr>
          <w:p w14:paraId="62648D49" w14:textId="7B493F68" w:rsidR="000B20FD" w:rsidRPr="00675996" w:rsidRDefault="001A7A9C"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81" w:type="dxa"/>
            <w:gridSpan w:val="2"/>
            <w:noWrap/>
            <w:hideMark/>
          </w:tcPr>
          <w:p w14:paraId="468D0B73"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355,025</w:t>
            </w:r>
          </w:p>
        </w:tc>
        <w:tc>
          <w:tcPr>
            <w:tcW w:w="1181" w:type="dxa"/>
            <w:gridSpan w:val="2"/>
            <w:noWrap/>
            <w:hideMark/>
          </w:tcPr>
          <w:p w14:paraId="2BFD2421"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25,620</w:t>
            </w:r>
          </w:p>
        </w:tc>
        <w:tc>
          <w:tcPr>
            <w:tcW w:w="1134" w:type="dxa"/>
            <w:noWrap/>
          </w:tcPr>
          <w:p w14:paraId="295FC84D"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168,855</w:t>
            </w:r>
          </w:p>
        </w:tc>
      </w:tr>
      <w:tr w:rsidR="000B20FD" w:rsidRPr="00675996" w14:paraId="1BC50F19" w14:textId="77777777" w:rsidTr="005F267F">
        <w:trPr>
          <w:trHeight w:val="210"/>
        </w:trPr>
        <w:tc>
          <w:tcPr>
            <w:tcW w:w="1417" w:type="dxa"/>
            <w:gridSpan w:val="2"/>
            <w:vMerge/>
            <w:tcBorders>
              <w:bottom w:val="nil"/>
            </w:tcBorders>
            <w:noWrap/>
          </w:tcPr>
          <w:p w14:paraId="7B28ECA8"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447" w:type="dxa"/>
          </w:tcPr>
          <w:p w14:paraId="6C0BDB12"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34" w:type="dxa"/>
            <w:noWrap/>
          </w:tcPr>
          <w:p w14:paraId="1DE02D10"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23</w:t>
            </w:r>
          </w:p>
        </w:tc>
        <w:tc>
          <w:tcPr>
            <w:tcW w:w="1181" w:type="dxa"/>
            <w:noWrap/>
          </w:tcPr>
          <w:p w14:paraId="3C2D8B77" w14:textId="44126D25" w:rsidR="000B20FD" w:rsidRPr="00675996" w:rsidRDefault="001A7A9C" w:rsidP="000B20F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181" w:type="dxa"/>
            <w:gridSpan w:val="2"/>
            <w:noWrap/>
          </w:tcPr>
          <w:p w14:paraId="3A4C271A"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12</w:t>
            </w:r>
          </w:p>
        </w:tc>
        <w:tc>
          <w:tcPr>
            <w:tcW w:w="1181" w:type="dxa"/>
            <w:gridSpan w:val="2"/>
            <w:noWrap/>
          </w:tcPr>
          <w:p w14:paraId="1684E63E"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sz w:val="20"/>
                <w:szCs w:val="20"/>
              </w:rPr>
              <w:t>0</w:t>
            </w:r>
          </w:p>
        </w:tc>
        <w:tc>
          <w:tcPr>
            <w:tcW w:w="1134" w:type="dxa"/>
            <w:noWrap/>
          </w:tcPr>
          <w:p w14:paraId="03818B2E"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11</w:t>
            </w:r>
          </w:p>
        </w:tc>
      </w:tr>
      <w:tr w:rsidR="000B20FD" w:rsidRPr="00675996" w14:paraId="538259B7" w14:textId="77777777" w:rsidTr="008F45CE">
        <w:trPr>
          <w:trHeight w:val="210"/>
        </w:trPr>
        <w:tc>
          <w:tcPr>
            <w:tcW w:w="2864" w:type="dxa"/>
            <w:gridSpan w:val="3"/>
            <w:noWrap/>
          </w:tcPr>
          <w:p w14:paraId="71E0EC13" w14:textId="775638DC"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D3685" w:rsidRPr="00675996">
              <w:rPr>
                <w:rFonts w:ascii="ＭＳ 明朝" w:hAnsi="ＭＳ 明朝" w:cs="ＭＳ Ｐ明朝" w:hint="eastAsia"/>
                <w:color w:val="000000"/>
                <w:kern w:val="0"/>
                <w:sz w:val="20"/>
                <w:szCs w:val="20"/>
              </w:rPr>
              <w:t>(円)</w:t>
            </w:r>
          </w:p>
        </w:tc>
        <w:tc>
          <w:tcPr>
            <w:tcW w:w="5811" w:type="dxa"/>
            <w:gridSpan w:val="7"/>
            <w:noWrap/>
          </w:tcPr>
          <w:p w14:paraId="5CCD855E" w14:textId="18A05D43"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lang w:eastAsia="zh-CN"/>
              </w:rPr>
              <w:t>（令和元年度末）</w:t>
            </w:r>
          </w:p>
        </w:tc>
      </w:tr>
    </w:tbl>
    <w:p w14:paraId="4AB890E7" w14:textId="5A782B8E" w:rsidR="000B20FD" w:rsidRPr="00675996" w:rsidRDefault="000B20FD" w:rsidP="00BA2FAA">
      <w:pPr>
        <w:autoSpaceDE w:val="0"/>
        <w:autoSpaceDN w:val="0"/>
        <w:adjustRightInd w:val="0"/>
        <w:ind w:leftChars="200" w:left="860" w:hangingChars="200" w:hanging="42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w:t>
      </w:r>
      <w:r w:rsidR="00BA2FAA" w:rsidRPr="00675996">
        <w:rPr>
          <w:rFonts w:ascii="ＭＳ 明朝" w:hAnsi="ＭＳ 明朝" w:cs="ＭＳ Ｐ明朝" w:hint="eastAsia"/>
          <w:color w:val="000000"/>
          <w:kern w:val="0"/>
          <w:sz w:val="20"/>
          <w:szCs w:val="20"/>
        </w:rPr>
        <w:t xml:space="preserve">　</w:t>
      </w:r>
      <w:r w:rsidRPr="00675996">
        <w:rPr>
          <w:rFonts w:ascii="ＭＳ 明朝" w:hAnsi="ＭＳ 明朝" w:cs="ＭＳ Ｐ明朝" w:hint="eastAsia"/>
          <w:color w:val="000000"/>
          <w:kern w:val="0"/>
          <w:sz w:val="20"/>
          <w:szCs w:val="20"/>
        </w:rPr>
        <w:t>上表の金額及び件数は，「社会保険料未納金」及び「健康保険料及び厚生年金保険料未納金」の合算である。</w:t>
      </w:r>
    </w:p>
    <w:p w14:paraId="054DBD32" w14:textId="102C5F5E" w:rsidR="002F251C" w:rsidRPr="00675996" w:rsidRDefault="002F251C">
      <w:pPr>
        <w:widowControl/>
        <w:jc w:val="left"/>
        <w:rPr>
          <w:rFonts w:ascii="ＭＳ 明朝" w:hAnsi="ＭＳ 明朝" w:cs="ＭＳ Ｐ明朝"/>
          <w:color w:val="000000"/>
          <w:kern w:val="0"/>
        </w:rPr>
      </w:pPr>
    </w:p>
    <w:p w14:paraId="6E7D2397" w14:textId="65D1933A"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　監査の結果及び意見</w:t>
      </w:r>
    </w:p>
    <w:p w14:paraId="51CB4AB8" w14:textId="5B269D25" w:rsidR="000B20FD" w:rsidRPr="00675996" w:rsidRDefault="000B20FD" w:rsidP="00E748D6">
      <w:pPr>
        <w:ind w:firstLineChars="300" w:firstLine="693"/>
        <w:outlineLvl w:val="3"/>
        <w:rPr>
          <w:rFonts w:ascii="ＭＳ 明朝" w:hAnsi="ＭＳ 明朝" w:cs="Times New Roman"/>
          <w:b/>
          <w:sz w:val="22"/>
        </w:rPr>
      </w:pPr>
      <w:bookmarkStart w:id="533" w:name="_Toc62563874"/>
      <w:bookmarkStart w:id="534" w:name="_Toc63683430"/>
      <w:r w:rsidRPr="00675996">
        <w:rPr>
          <w:rFonts w:ascii="ＭＳ 明朝" w:hAnsi="ＭＳ 明朝" w:cs="Times New Roman" w:hint="eastAsia"/>
          <w:b/>
          <w:sz w:val="22"/>
        </w:rPr>
        <w:t>【意見</w:t>
      </w:r>
      <w:r w:rsidR="00421FA5" w:rsidRPr="00675996">
        <w:rPr>
          <w:rFonts w:ascii="ＭＳ 明朝" w:hAnsi="ＭＳ 明朝" w:cs="Times New Roman" w:hint="eastAsia"/>
          <w:b/>
          <w:sz w:val="22"/>
        </w:rPr>
        <w:t>84</w:t>
      </w:r>
      <w:r w:rsidRPr="00675996">
        <w:rPr>
          <w:rFonts w:ascii="ＭＳ 明朝" w:hAnsi="ＭＳ 明朝" w:cs="Times New Roman" w:hint="eastAsia"/>
          <w:b/>
          <w:sz w:val="22"/>
        </w:rPr>
        <w:t>】少額な</w:t>
      </w:r>
      <w:r w:rsidR="422205FB" w:rsidRPr="00675996">
        <w:rPr>
          <w:rFonts w:ascii="ＭＳ 明朝" w:hAnsi="ＭＳ 明朝" w:cs="Times New Roman"/>
          <w:b/>
          <w:bCs/>
          <w:sz w:val="22"/>
        </w:rPr>
        <w:t>遅延損害金</w:t>
      </w:r>
      <w:r w:rsidRPr="00675996">
        <w:rPr>
          <w:rFonts w:ascii="ＭＳ 明朝" w:hAnsi="ＭＳ 明朝" w:cs="Times New Roman" w:hint="eastAsia"/>
          <w:b/>
          <w:sz w:val="22"/>
        </w:rPr>
        <w:t>の早期の放棄</w:t>
      </w:r>
      <w:bookmarkEnd w:id="533"/>
      <w:bookmarkEnd w:id="534"/>
    </w:p>
    <w:p w14:paraId="66B1523C" w14:textId="43A6C82F" w:rsidR="00421FA5" w:rsidRPr="00675996" w:rsidRDefault="000B20FD" w:rsidP="004A37FC">
      <w:pPr>
        <w:autoSpaceDE w:val="0"/>
        <w:autoSpaceDN w:val="0"/>
        <w:adjustRightInd w:val="0"/>
        <w:ind w:firstLineChars="100" w:firstLine="230"/>
        <w:rPr>
          <w:rFonts w:ascii="ＭＳ 明朝" w:hAnsi="ＭＳ 明朝" w:cs="Times New Roman"/>
          <w:b/>
          <w:bCs/>
          <w:sz w:val="22"/>
        </w:rPr>
      </w:pPr>
      <w:r w:rsidRPr="00675996">
        <w:rPr>
          <w:rFonts w:ascii="ＭＳ 明朝" w:hAnsi="ＭＳ 明朝" w:cs="ＭＳ Ｐ明朝" w:hint="eastAsia"/>
          <w:color w:val="000000"/>
          <w:kern w:val="0"/>
          <w:sz w:val="22"/>
        </w:rPr>
        <w:t>大阪府は，</w:t>
      </w:r>
      <w:r w:rsidRPr="00675996">
        <w:rPr>
          <w:rFonts w:ascii="ＭＳ 明朝" w:hAnsi="ＭＳ 明朝" w:cs="Times New Roman" w:hint="eastAsia"/>
          <w:sz w:val="22"/>
        </w:rPr>
        <w:t>社会保険料，健康保険料及び厚生年金保険料未納金の内</w:t>
      </w:r>
      <w:r w:rsidRPr="00675996">
        <w:rPr>
          <w:rFonts w:ascii="ＭＳ 明朝" w:hAnsi="ＭＳ 明朝" w:cs="ＭＳ Ｐ明朝" w:hint="eastAsia"/>
          <w:color w:val="000000"/>
          <w:kern w:val="0"/>
          <w:sz w:val="22"/>
        </w:rPr>
        <w:t>，額面4円の社会保険料未納金（</w:t>
      </w:r>
      <w:r w:rsidR="23E69AA9" w:rsidRPr="00675996">
        <w:rPr>
          <w:rFonts w:ascii="ＭＳ 明朝" w:hAnsi="ＭＳ 明朝" w:cs="ＭＳ Ｐ明朝"/>
          <w:color w:val="000000"/>
          <w:kern w:val="0"/>
          <w:sz w:val="22"/>
        </w:rPr>
        <w:t>遅延損害金</w:t>
      </w:r>
      <w:r w:rsidRPr="00675996">
        <w:rPr>
          <w:rFonts w:ascii="ＭＳ 明朝" w:hAnsi="ＭＳ 明朝" w:cs="ＭＳ Ｐ明朝" w:hint="eastAsia"/>
          <w:color w:val="000000"/>
          <w:kern w:val="0"/>
          <w:sz w:val="22"/>
        </w:rPr>
        <w:t>）について，徴収停止を経た</w:t>
      </w:r>
      <w:r w:rsidR="00EA32AA" w:rsidRPr="00675996">
        <w:rPr>
          <w:rFonts w:ascii="ＭＳ 明朝" w:hAnsi="ＭＳ 明朝" w:cs="ＭＳ Ｐ明朝" w:hint="eastAsia"/>
          <w:color w:val="000000"/>
          <w:kern w:val="0"/>
          <w:sz w:val="22"/>
        </w:rPr>
        <w:t>上</w:t>
      </w:r>
      <w:r w:rsidRPr="00675996">
        <w:rPr>
          <w:rFonts w:ascii="ＭＳ 明朝" w:hAnsi="ＭＳ 明朝" w:cs="ＭＳ Ｐ明朝" w:hint="eastAsia"/>
          <w:color w:val="000000"/>
          <w:kern w:val="0"/>
          <w:sz w:val="22"/>
        </w:rPr>
        <w:t>で，放棄すべきである。</w:t>
      </w:r>
      <w:bookmarkStart w:id="535" w:name="_Toc62563875"/>
    </w:p>
    <w:p w14:paraId="1FFCC8EB" w14:textId="77777777" w:rsidR="004A37FC" w:rsidRPr="00675996" w:rsidRDefault="004A37FC" w:rsidP="004A37FC">
      <w:pPr>
        <w:autoSpaceDE w:val="0"/>
        <w:autoSpaceDN w:val="0"/>
        <w:adjustRightInd w:val="0"/>
        <w:ind w:firstLineChars="100" w:firstLine="231"/>
        <w:rPr>
          <w:rFonts w:ascii="ＭＳ 明朝" w:hAnsi="ＭＳ 明朝" w:cs="Times New Roman"/>
          <w:b/>
          <w:bCs/>
          <w:sz w:val="22"/>
        </w:rPr>
      </w:pPr>
    </w:p>
    <w:p w14:paraId="77853814" w14:textId="118CEEC9" w:rsidR="000B20FD" w:rsidRPr="00675996" w:rsidRDefault="000B20FD" w:rsidP="00E748D6">
      <w:pPr>
        <w:outlineLvl w:val="1"/>
        <w:rPr>
          <w:rFonts w:ascii="ＭＳ 明朝" w:hAnsi="ＭＳ 明朝" w:cs="Times New Roman"/>
          <w:b/>
          <w:bCs/>
          <w:sz w:val="22"/>
          <w:szCs w:val="24"/>
        </w:rPr>
      </w:pPr>
      <w:bookmarkStart w:id="536" w:name="_Toc63683431"/>
      <w:r w:rsidRPr="00675996">
        <w:rPr>
          <w:rFonts w:ascii="ＭＳ 明朝" w:hAnsi="ＭＳ 明朝" w:cs="Times New Roman" w:hint="eastAsia"/>
          <w:b/>
          <w:bCs/>
          <w:sz w:val="22"/>
        </w:rPr>
        <w:t>第</w:t>
      </w:r>
      <w:r w:rsidR="00374989" w:rsidRPr="00675996">
        <w:rPr>
          <w:rFonts w:ascii="ＭＳ 明朝" w:hAnsi="ＭＳ 明朝" w:cs="Times New Roman" w:hint="eastAsia"/>
          <w:b/>
          <w:bCs/>
          <w:sz w:val="22"/>
        </w:rPr>
        <w:t>１５</w:t>
      </w:r>
      <w:r w:rsidRPr="00675996">
        <w:rPr>
          <w:rFonts w:ascii="ＭＳ 明朝" w:hAnsi="ＭＳ 明朝" w:cs="Times New Roman" w:hint="eastAsia"/>
          <w:b/>
          <w:bCs/>
          <w:sz w:val="22"/>
        </w:rPr>
        <w:t xml:space="preserve">　公益財団法人大阪府育英会の私債権に係る監査の結果及び意見</w:t>
      </w:r>
      <w:bookmarkEnd w:id="535"/>
      <w:bookmarkEnd w:id="536"/>
    </w:p>
    <w:p w14:paraId="4888B60D" w14:textId="207C0C86" w:rsidR="000B20FD" w:rsidRPr="00675996" w:rsidRDefault="000B20FD" w:rsidP="00E748D6">
      <w:pPr>
        <w:ind w:firstLineChars="100" w:firstLine="231"/>
        <w:outlineLvl w:val="2"/>
        <w:rPr>
          <w:rFonts w:cs="Times New Roman"/>
        </w:rPr>
      </w:pPr>
      <w:bookmarkStart w:id="537" w:name="_Toc62563876"/>
      <w:bookmarkStart w:id="538" w:name="_Toc63683432"/>
      <w:r w:rsidRPr="00675996">
        <w:rPr>
          <w:rFonts w:ascii="ＭＳ 明朝" w:hAnsi="ＭＳ 明朝" w:cs="Times New Roman" w:hint="eastAsia"/>
          <w:b/>
          <w:sz w:val="22"/>
        </w:rPr>
        <w:t>１　奨学金返還請求権</w:t>
      </w:r>
      <w:bookmarkEnd w:id="537"/>
      <w:bookmarkEnd w:id="538"/>
    </w:p>
    <w:p w14:paraId="3FBCD98E" w14:textId="77777777"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 xml:space="preserve">(1)　</w:t>
      </w:r>
      <w:r w:rsidRPr="00675996">
        <w:rPr>
          <w:rFonts w:ascii="ＭＳ 明朝" w:hAnsi="ＭＳ 明朝" w:cs="Times New Roman"/>
          <w:b/>
          <w:sz w:val="22"/>
        </w:rPr>
        <w:t>概要</w:t>
      </w:r>
    </w:p>
    <w:tbl>
      <w:tblPr>
        <w:tblStyle w:val="27"/>
        <w:tblW w:w="8505" w:type="dxa"/>
        <w:tblInd w:w="392" w:type="dxa"/>
        <w:tblLayout w:type="fixed"/>
        <w:tblLook w:val="04A0" w:firstRow="1" w:lastRow="0" w:firstColumn="1" w:lastColumn="0" w:noHBand="0" w:noVBand="1"/>
      </w:tblPr>
      <w:tblGrid>
        <w:gridCol w:w="1021"/>
        <w:gridCol w:w="396"/>
        <w:gridCol w:w="1588"/>
        <w:gridCol w:w="1276"/>
        <w:gridCol w:w="1418"/>
        <w:gridCol w:w="1417"/>
        <w:gridCol w:w="1389"/>
      </w:tblGrid>
      <w:tr w:rsidR="000B20FD" w:rsidRPr="00675996" w14:paraId="54233262" w14:textId="77777777" w:rsidTr="008F45CE">
        <w:trPr>
          <w:trHeight w:val="390"/>
        </w:trPr>
        <w:tc>
          <w:tcPr>
            <w:tcW w:w="3005" w:type="dxa"/>
            <w:gridSpan w:val="3"/>
            <w:vAlign w:val="center"/>
            <w:hideMark/>
          </w:tcPr>
          <w:p w14:paraId="4AF2E557"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500" w:type="dxa"/>
            <w:gridSpan w:val="4"/>
            <w:noWrap/>
            <w:hideMark/>
          </w:tcPr>
          <w:p w14:paraId="635522C1"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大阪府育英会と奨学生との契約</w:t>
            </w:r>
          </w:p>
        </w:tc>
      </w:tr>
      <w:tr w:rsidR="000B20FD" w:rsidRPr="00675996" w14:paraId="5D448D3F" w14:textId="77777777" w:rsidTr="008F45CE">
        <w:trPr>
          <w:trHeight w:val="390"/>
        </w:trPr>
        <w:tc>
          <w:tcPr>
            <w:tcW w:w="3005" w:type="dxa"/>
            <w:gridSpan w:val="3"/>
            <w:vAlign w:val="center"/>
          </w:tcPr>
          <w:p w14:paraId="6550C57F"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500" w:type="dxa"/>
            <w:gridSpan w:val="4"/>
            <w:noWrap/>
          </w:tcPr>
          <w:p w14:paraId="66B5888E"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公益財団法人大阪府育英会奨学金貸付返還規程</w:t>
            </w:r>
          </w:p>
        </w:tc>
      </w:tr>
      <w:tr w:rsidR="000B20FD" w:rsidRPr="00675996" w14:paraId="3CEC0D12" w14:textId="77777777" w:rsidTr="008F45CE">
        <w:trPr>
          <w:trHeight w:val="360"/>
        </w:trPr>
        <w:tc>
          <w:tcPr>
            <w:tcW w:w="3005" w:type="dxa"/>
            <w:gridSpan w:val="3"/>
            <w:noWrap/>
            <w:vAlign w:val="center"/>
          </w:tcPr>
          <w:p w14:paraId="29EB85AD"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法人（</w:t>
            </w:r>
            <w:r w:rsidRPr="00675996">
              <w:rPr>
                <w:rFonts w:ascii="ＭＳ 明朝" w:hAnsi="ＭＳ 明朝" w:cs="ＭＳ Ｐ明朝"/>
                <w:color w:val="000000"/>
                <w:kern w:val="0"/>
                <w:sz w:val="20"/>
                <w:szCs w:val="20"/>
              </w:rPr>
              <w:t>所管部署</w:t>
            </w:r>
            <w:r w:rsidRPr="00675996">
              <w:rPr>
                <w:rFonts w:ascii="ＭＳ 明朝" w:hAnsi="ＭＳ 明朝" w:cs="ＭＳ Ｐ明朝" w:hint="eastAsia"/>
                <w:color w:val="000000"/>
                <w:kern w:val="0"/>
                <w:sz w:val="20"/>
                <w:szCs w:val="20"/>
              </w:rPr>
              <w:t>）</w:t>
            </w:r>
          </w:p>
        </w:tc>
        <w:tc>
          <w:tcPr>
            <w:tcW w:w="5500" w:type="dxa"/>
            <w:gridSpan w:val="4"/>
            <w:noWrap/>
          </w:tcPr>
          <w:p w14:paraId="4B7404E1"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公益財団法人大阪府育英会（教育庁私学課）</w:t>
            </w:r>
          </w:p>
        </w:tc>
      </w:tr>
      <w:tr w:rsidR="000B20FD" w:rsidRPr="00675996" w14:paraId="3DF04BC5" w14:textId="77777777" w:rsidTr="008F45CE">
        <w:trPr>
          <w:trHeight w:val="360"/>
        </w:trPr>
        <w:tc>
          <w:tcPr>
            <w:tcW w:w="3005" w:type="dxa"/>
            <w:gridSpan w:val="3"/>
            <w:noWrap/>
            <w:vAlign w:val="center"/>
            <w:hideMark/>
          </w:tcPr>
          <w:p w14:paraId="46BE4381"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500" w:type="dxa"/>
            <w:gridSpan w:val="4"/>
            <w:noWrap/>
            <w:hideMark/>
          </w:tcPr>
          <w:p w14:paraId="0C308F26" w14:textId="77777777" w:rsidR="000B20FD" w:rsidRPr="00675996" w:rsidRDefault="000B20FD" w:rsidP="000B20FD">
            <w:pPr>
              <w:autoSpaceDE w:val="0"/>
              <w:autoSpaceDN w:val="0"/>
              <w:adjustRightInd w:val="0"/>
              <w:jc w:val="left"/>
              <w:rPr>
                <w:rFonts w:ascii="ＭＳ 明朝" w:eastAsia="SimSun" w:hAnsi="ＭＳ 明朝" w:cs="ＭＳ Ｐ明朝"/>
                <w:color w:val="000000"/>
                <w:kern w:val="0"/>
                <w:sz w:val="20"/>
                <w:szCs w:val="20"/>
                <w:lang w:eastAsia="zh-CN"/>
              </w:rPr>
            </w:pPr>
            <w:r w:rsidRPr="00675996">
              <w:rPr>
                <w:rFonts w:ascii="ＭＳ 明朝" w:hAnsi="ＭＳ 明朝" w:cs="ＭＳ Ｐ明朝" w:hint="eastAsia"/>
                <w:color w:val="000000"/>
                <w:kern w:val="0"/>
                <w:sz w:val="20"/>
                <w:szCs w:val="20"/>
              </w:rPr>
              <w:t>奨学生</w:t>
            </w:r>
          </w:p>
        </w:tc>
      </w:tr>
      <w:tr w:rsidR="000B20FD" w:rsidRPr="00675996" w14:paraId="43ECEA49" w14:textId="77777777" w:rsidTr="008F45CE">
        <w:trPr>
          <w:trHeight w:val="360"/>
        </w:trPr>
        <w:tc>
          <w:tcPr>
            <w:tcW w:w="1021" w:type="dxa"/>
            <w:vMerge w:val="restart"/>
            <w:noWrap/>
            <w:vAlign w:val="center"/>
          </w:tcPr>
          <w:p w14:paraId="4697896D"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3E7FF1AA"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984" w:type="dxa"/>
            <w:gridSpan w:val="2"/>
            <w:vAlign w:val="center"/>
          </w:tcPr>
          <w:p w14:paraId="4D66E325"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目標回収額</w:t>
            </w:r>
          </w:p>
        </w:tc>
        <w:tc>
          <w:tcPr>
            <w:tcW w:w="5500" w:type="dxa"/>
            <w:gridSpan w:val="4"/>
            <w:noWrap/>
          </w:tcPr>
          <w:p w14:paraId="7F24DADA" w14:textId="77777777" w:rsidR="000B20FD" w:rsidRPr="00675996" w:rsidRDefault="000B20FD" w:rsidP="009D3685">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0B20FD" w:rsidRPr="00675996" w14:paraId="48EBDC62" w14:textId="77777777" w:rsidTr="008F45CE">
        <w:trPr>
          <w:trHeight w:val="360"/>
        </w:trPr>
        <w:tc>
          <w:tcPr>
            <w:tcW w:w="1021" w:type="dxa"/>
            <w:vMerge/>
            <w:noWrap/>
            <w:vAlign w:val="center"/>
          </w:tcPr>
          <w:p w14:paraId="72E4CD8E"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984" w:type="dxa"/>
            <w:gridSpan w:val="2"/>
            <w:tcBorders>
              <w:bottom w:val="single" w:sz="4" w:space="0" w:color="auto"/>
            </w:tcBorders>
            <w:vAlign w:val="center"/>
          </w:tcPr>
          <w:p w14:paraId="4EAEB506" w14:textId="03B25345"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実績回収額</w:t>
            </w:r>
            <w:r w:rsidR="008F45CE" w:rsidRPr="00675996">
              <w:rPr>
                <w:rFonts w:ascii="ＭＳ 明朝" w:hAnsi="ＭＳ 明朝" w:cs="ＭＳ Ｐ明朝" w:hint="eastAsia"/>
                <w:color w:val="000000"/>
                <w:kern w:val="0"/>
                <w:sz w:val="20"/>
                <w:szCs w:val="20"/>
              </w:rPr>
              <w:t>(千円)</w:t>
            </w:r>
          </w:p>
        </w:tc>
        <w:tc>
          <w:tcPr>
            <w:tcW w:w="5500" w:type="dxa"/>
            <w:gridSpan w:val="4"/>
            <w:noWrap/>
          </w:tcPr>
          <w:p w14:paraId="1F638B83" w14:textId="33B53584" w:rsidR="000B20FD" w:rsidRPr="00675996" w:rsidRDefault="000B20FD" w:rsidP="000B20FD">
            <w:pPr>
              <w:autoSpaceDE w:val="0"/>
              <w:autoSpaceDN w:val="0"/>
              <w:adjustRightInd w:val="0"/>
              <w:jc w:val="right"/>
              <w:rPr>
                <w:rFonts w:ascii="ＭＳ 明朝" w:eastAsia="SimSun" w:hAnsi="ＭＳ 明朝" w:cs="ＭＳ Ｐ明朝"/>
                <w:color w:val="000000"/>
                <w:kern w:val="0"/>
                <w:sz w:val="20"/>
                <w:szCs w:val="20"/>
                <w:lang w:eastAsia="zh-CN"/>
              </w:rPr>
            </w:pPr>
            <w:r w:rsidRPr="00675996">
              <w:rPr>
                <w:rFonts w:ascii="ＭＳ 明朝" w:hAnsi="ＭＳ 明朝" w:cs="ＭＳ Ｐ明朝"/>
                <w:color w:val="000000"/>
                <w:kern w:val="0"/>
                <w:sz w:val="20"/>
                <w:szCs w:val="20"/>
              </w:rPr>
              <w:t>8,140,596</w:t>
            </w:r>
          </w:p>
        </w:tc>
      </w:tr>
      <w:tr w:rsidR="000B20FD" w:rsidRPr="00675996" w14:paraId="6905CC43" w14:textId="77777777" w:rsidTr="008F45CE">
        <w:trPr>
          <w:trHeight w:val="334"/>
        </w:trPr>
        <w:tc>
          <w:tcPr>
            <w:tcW w:w="3005" w:type="dxa"/>
            <w:gridSpan w:val="3"/>
            <w:vMerge w:val="restart"/>
            <w:tcBorders>
              <w:bottom w:val="nil"/>
            </w:tcBorders>
            <w:noWrap/>
            <w:vAlign w:val="center"/>
            <w:hideMark/>
          </w:tcPr>
          <w:p w14:paraId="1B72737F"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債権の状況</w:t>
            </w:r>
          </w:p>
        </w:tc>
        <w:tc>
          <w:tcPr>
            <w:tcW w:w="1276" w:type="dxa"/>
            <w:vMerge w:val="restart"/>
            <w:noWrap/>
            <w:hideMark/>
          </w:tcPr>
          <w:p w14:paraId="10C58517"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048F6E71" w14:textId="77777777" w:rsidR="000B20FD" w:rsidRPr="00675996" w:rsidRDefault="000B20FD" w:rsidP="000B20FD">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R1.4.1</w:t>
            </w:r>
          </w:p>
        </w:tc>
        <w:tc>
          <w:tcPr>
            <w:tcW w:w="2835" w:type="dxa"/>
            <w:gridSpan w:val="2"/>
            <w:noWrap/>
          </w:tcPr>
          <w:p w14:paraId="0D8CA98A" w14:textId="77777777" w:rsidR="000B20FD" w:rsidRPr="00675996" w:rsidRDefault="000B20FD" w:rsidP="000B20FD">
            <w:pPr>
              <w:tabs>
                <w:tab w:val="left" w:pos="884"/>
              </w:tabs>
              <w:jc w:val="center"/>
              <w:rPr>
                <w:rFonts w:cs="Times New Roman"/>
                <w:sz w:val="20"/>
                <w:szCs w:val="20"/>
              </w:rPr>
            </w:pPr>
            <w:r w:rsidRPr="00675996">
              <w:rPr>
                <w:rFonts w:cs="Times New Roman" w:hint="eastAsia"/>
                <w:sz w:val="20"/>
                <w:szCs w:val="20"/>
              </w:rPr>
              <w:t>令和元年度</w:t>
            </w:r>
          </w:p>
        </w:tc>
        <w:tc>
          <w:tcPr>
            <w:tcW w:w="1389" w:type="dxa"/>
            <w:vMerge w:val="restart"/>
            <w:noWrap/>
          </w:tcPr>
          <w:p w14:paraId="6850C75B"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債権残高</w:t>
            </w:r>
          </w:p>
          <w:p w14:paraId="7DFCDF0C" w14:textId="77777777" w:rsidR="000B20FD" w:rsidRPr="00675996" w:rsidRDefault="000B20FD" w:rsidP="000B20FD">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R2.3.31</w:t>
            </w:r>
          </w:p>
        </w:tc>
      </w:tr>
      <w:tr w:rsidR="000B20FD" w:rsidRPr="00675996" w14:paraId="5CAE896B" w14:textId="77777777" w:rsidTr="008F45CE">
        <w:trPr>
          <w:trHeight w:val="217"/>
        </w:trPr>
        <w:tc>
          <w:tcPr>
            <w:tcW w:w="3005" w:type="dxa"/>
            <w:gridSpan w:val="3"/>
            <w:vMerge/>
            <w:noWrap/>
          </w:tcPr>
          <w:p w14:paraId="1E7A1EC1"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276" w:type="dxa"/>
            <w:vMerge/>
            <w:noWrap/>
          </w:tcPr>
          <w:p w14:paraId="4DFA819E"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418" w:type="dxa"/>
            <w:noWrap/>
          </w:tcPr>
          <w:p w14:paraId="1E4B6A62" w14:textId="77777777" w:rsidR="000B20FD" w:rsidRPr="00675996" w:rsidRDefault="000B20FD"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回収</w:t>
            </w:r>
          </w:p>
        </w:tc>
        <w:tc>
          <w:tcPr>
            <w:tcW w:w="1417" w:type="dxa"/>
            <w:noWrap/>
          </w:tcPr>
          <w:p w14:paraId="4E3CFF3A" w14:textId="49D2E2F1" w:rsidR="000B20FD" w:rsidRPr="00675996" w:rsidRDefault="1BB86305" w:rsidP="000B20FD">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償却</w:t>
            </w:r>
          </w:p>
        </w:tc>
        <w:tc>
          <w:tcPr>
            <w:tcW w:w="1389" w:type="dxa"/>
            <w:vMerge/>
            <w:noWrap/>
          </w:tcPr>
          <w:p w14:paraId="151834CE"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r>
      <w:tr w:rsidR="000B20FD" w:rsidRPr="00675996" w14:paraId="63ECA524" w14:textId="77777777" w:rsidTr="008F45CE">
        <w:trPr>
          <w:trHeight w:val="210"/>
        </w:trPr>
        <w:tc>
          <w:tcPr>
            <w:tcW w:w="1417" w:type="dxa"/>
            <w:gridSpan w:val="2"/>
            <w:vMerge w:val="restart"/>
            <w:tcBorders>
              <w:top w:val="nil"/>
              <w:bottom w:val="nil"/>
            </w:tcBorders>
            <w:noWrap/>
            <w:hideMark/>
          </w:tcPr>
          <w:p w14:paraId="2EDAABC2"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sz w:val="20"/>
                <w:szCs w:val="20"/>
              </w:rPr>
            </w:pPr>
          </w:p>
        </w:tc>
        <w:tc>
          <w:tcPr>
            <w:tcW w:w="1588" w:type="dxa"/>
            <w:tcBorders>
              <w:top w:val="single" w:sz="4" w:space="0" w:color="auto"/>
            </w:tcBorders>
          </w:tcPr>
          <w:p w14:paraId="15FBFBCF"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(千円)</w:t>
            </w:r>
          </w:p>
        </w:tc>
        <w:tc>
          <w:tcPr>
            <w:tcW w:w="1276" w:type="dxa"/>
            <w:noWrap/>
            <w:hideMark/>
          </w:tcPr>
          <w:p w14:paraId="7EF7EEDD"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13,288,896</w:t>
            </w:r>
            <w:r w:rsidRPr="00675996">
              <w:rPr>
                <w:rFonts w:ascii="ＭＳ 明朝" w:hAnsi="ＭＳ 明朝" w:cs="Times New Roman"/>
                <w:sz w:val="20"/>
                <w:szCs w:val="20"/>
              </w:rPr>
              <w:t xml:space="preserve">　</w:t>
            </w:r>
          </w:p>
        </w:tc>
        <w:tc>
          <w:tcPr>
            <w:tcW w:w="1418" w:type="dxa"/>
            <w:noWrap/>
            <w:hideMark/>
          </w:tcPr>
          <w:p w14:paraId="08939D1C" w14:textId="77777777" w:rsidR="000B20FD" w:rsidRPr="00675996" w:rsidRDefault="000B20FD" w:rsidP="000B20FD">
            <w:pPr>
              <w:jc w:val="right"/>
              <w:rPr>
                <w:rFonts w:ascii="ＭＳ 明朝" w:hAnsi="ＭＳ 明朝" w:cs="Times New Roman"/>
                <w:sz w:val="20"/>
                <w:szCs w:val="20"/>
              </w:rPr>
            </w:pPr>
            <w:r w:rsidRPr="00675996">
              <w:rPr>
                <w:rFonts w:ascii="ＭＳ 明朝" w:hAnsi="ＭＳ 明朝" w:cs="Times New Roman" w:hint="eastAsia"/>
                <w:sz w:val="20"/>
                <w:szCs w:val="20"/>
              </w:rPr>
              <w:t>8,140,596</w:t>
            </w:r>
          </w:p>
        </w:tc>
        <w:tc>
          <w:tcPr>
            <w:tcW w:w="1417" w:type="dxa"/>
            <w:noWrap/>
            <w:hideMark/>
          </w:tcPr>
          <w:p w14:paraId="21FEE25D" w14:textId="3A591729" w:rsidR="000B20FD" w:rsidRPr="00675996" w:rsidRDefault="1A59353E" w:rsidP="000B20FD">
            <w:pPr>
              <w:jc w:val="right"/>
              <w:rPr>
                <w:rFonts w:ascii="ＭＳ 明朝" w:hAnsi="ＭＳ 明朝" w:cs="Times New Roman"/>
                <w:sz w:val="20"/>
                <w:szCs w:val="20"/>
              </w:rPr>
            </w:pPr>
            <w:r w:rsidRPr="00675996">
              <w:rPr>
                <w:rFonts w:ascii="ＭＳ 明朝" w:hAnsi="ＭＳ 明朝" w:cs="Times New Roman"/>
                <w:sz w:val="20"/>
                <w:szCs w:val="20"/>
              </w:rPr>
              <w:t>5,742</w:t>
            </w:r>
          </w:p>
        </w:tc>
        <w:tc>
          <w:tcPr>
            <w:tcW w:w="1389" w:type="dxa"/>
            <w:noWrap/>
          </w:tcPr>
          <w:p w14:paraId="4A3EBD30"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5,512,017</w:t>
            </w:r>
          </w:p>
        </w:tc>
      </w:tr>
      <w:tr w:rsidR="000B20FD" w:rsidRPr="00675996" w14:paraId="66B70E2B" w14:textId="77777777" w:rsidTr="008F45CE">
        <w:trPr>
          <w:trHeight w:val="210"/>
        </w:trPr>
        <w:tc>
          <w:tcPr>
            <w:tcW w:w="1417" w:type="dxa"/>
            <w:gridSpan w:val="2"/>
            <w:vMerge/>
            <w:noWrap/>
          </w:tcPr>
          <w:p w14:paraId="08883398" w14:textId="77777777"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p>
        </w:tc>
        <w:tc>
          <w:tcPr>
            <w:tcW w:w="1588" w:type="dxa"/>
          </w:tcPr>
          <w:p w14:paraId="6C2FF5B4" w14:textId="77777777" w:rsidR="000B20FD" w:rsidRPr="00675996" w:rsidRDefault="000B20FD" w:rsidP="000B20FD">
            <w:pPr>
              <w:autoSpaceDE w:val="0"/>
              <w:autoSpaceDN w:val="0"/>
              <w:adjustRightInd w:val="0"/>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276" w:type="dxa"/>
            <w:noWrap/>
          </w:tcPr>
          <w:p w14:paraId="06F1F008" w14:textId="77777777" w:rsidR="000B20FD" w:rsidRPr="00675996" w:rsidRDefault="000B20FD" w:rsidP="000B20FD">
            <w:pPr>
              <w:ind w:left="-79"/>
              <w:jc w:val="right"/>
              <w:rPr>
                <w:rFonts w:ascii="ＭＳ 明朝" w:hAnsi="ＭＳ 明朝" w:cs="Times New Roman"/>
                <w:sz w:val="20"/>
                <w:szCs w:val="20"/>
              </w:rPr>
            </w:pPr>
            <w:r w:rsidRPr="00675996">
              <w:rPr>
                <w:rFonts w:ascii="ＭＳ 明朝" w:hAnsi="ＭＳ 明朝" w:cs="Times New Roman" w:hint="eastAsia"/>
                <w:sz w:val="20"/>
                <w:szCs w:val="20"/>
              </w:rPr>
              <w:t>122,217</w:t>
            </w:r>
          </w:p>
        </w:tc>
        <w:tc>
          <w:tcPr>
            <w:tcW w:w="1418" w:type="dxa"/>
            <w:noWrap/>
          </w:tcPr>
          <w:p w14:paraId="0A921D47" w14:textId="6211947B" w:rsidR="000B20FD" w:rsidRPr="00675996" w:rsidRDefault="000E481D" w:rsidP="000E481D">
            <w:pPr>
              <w:jc w:val="right"/>
              <w:rPr>
                <w:rFonts w:ascii="ＭＳ 明朝" w:hAnsi="ＭＳ 明朝" w:cs="Times New Roman"/>
                <w:sz w:val="20"/>
                <w:szCs w:val="20"/>
              </w:rPr>
            </w:pPr>
            <w:r w:rsidRPr="00675996">
              <w:rPr>
                <w:rFonts w:ascii="ＭＳ 明朝" w:hAnsi="ＭＳ 明朝" w:cs="Times New Roman" w:hint="eastAsia"/>
                <w:sz w:val="20"/>
                <w:szCs w:val="20"/>
              </w:rPr>
              <w:t>0</w:t>
            </w:r>
          </w:p>
        </w:tc>
        <w:tc>
          <w:tcPr>
            <w:tcW w:w="1417" w:type="dxa"/>
            <w:noWrap/>
          </w:tcPr>
          <w:p w14:paraId="2279F361" w14:textId="06DA510C" w:rsidR="000B20FD" w:rsidRPr="00675996" w:rsidRDefault="23ABA6B8" w:rsidP="000B20FD">
            <w:pPr>
              <w:jc w:val="right"/>
              <w:rPr>
                <w:rFonts w:ascii="ＭＳ 明朝" w:hAnsi="ＭＳ 明朝" w:cs="Times New Roman"/>
                <w:sz w:val="20"/>
                <w:szCs w:val="20"/>
              </w:rPr>
            </w:pPr>
            <w:r w:rsidRPr="00675996">
              <w:rPr>
                <w:rFonts w:ascii="ＭＳ 明朝" w:hAnsi="ＭＳ 明朝" w:cs="Times New Roman"/>
                <w:sz w:val="20"/>
                <w:szCs w:val="20"/>
              </w:rPr>
              <w:t>23</w:t>
            </w:r>
          </w:p>
        </w:tc>
        <w:tc>
          <w:tcPr>
            <w:tcW w:w="1389" w:type="dxa"/>
            <w:noWrap/>
          </w:tcPr>
          <w:p w14:paraId="3B7A87C3" w14:textId="77777777" w:rsidR="000B20FD" w:rsidRPr="00675996" w:rsidRDefault="000B20FD" w:rsidP="000B20FD">
            <w:pPr>
              <w:ind w:leftChars="-37" w:left="-81"/>
              <w:jc w:val="right"/>
              <w:rPr>
                <w:rFonts w:ascii="ＭＳ 明朝" w:hAnsi="ＭＳ 明朝" w:cs="Times New Roman"/>
                <w:sz w:val="20"/>
                <w:szCs w:val="20"/>
              </w:rPr>
            </w:pPr>
            <w:r w:rsidRPr="00675996">
              <w:rPr>
                <w:rFonts w:ascii="ＭＳ 明朝" w:hAnsi="ＭＳ 明朝" w:cs="Times New Roman"/>
                <w:sz w:val="20"/>
                <w:szCs w:val="20"/>
              </w:rPr>
              <w:t>28,511</w:t>
            </w:r>
          </w:p>
        </w:tc>
      </w:tr>
      <w:tr w:rsidR="000B20FD" w:rsidRPr="00675996" w14:paraId="5AA5E606" w14:textId="77777777" w:rsidTr="008F45CE">
        <w:trPr>
          <w:trHeight w:val="210"/>
        </w:trPr>
        <w:tc>
          <w:tcPr>
            <w:tcW w:w="3005" w:type="dxa"/>
            <w:gridSpan w:val="3"/>
            <w:noWrap/>
          </w:tcPr>
          <w:p w14:paraId="17A768A8" w14:textId="5C9A12CC" w:rsidR="000B20FD" w:rsidRPr="00675996" w:rsidRDefault="000B20FD" w:rsidP="000B20FD">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9D3685" w:rsidRPr="00675996">
              <w:rPr>
                <w:rFonts w:ascii="ＭＳ 明朝" w:hAnsi="ＭＳ 明朝" w:cs="ＭＳ Ｐ明朝" w:hint="eastAsia"/>
                <w:color w:val="000000"/>
                <w:kern w:val="0"/>
                <w:sz w:val="20"/>
                <w:szCs w:val="20"/>
              </w:rPr>
              <w:t>(千円)</w:t>
            </w:r>
          </w:p>
        </w:tc>
        <w:tc>
          <w:tcPr>
            <w:tcW w:w="5500" w:type="dxa"/>
            <w:gridSpan w:val="4"/>
            <w:noWrap/>
          </w:tcPr>
          <w:p w14:paraId="0C66B121" w14:textId="12E0D22B" w:rsidR="000B20FD" w:rsidRPr="00675996" w:rsidRDefault="000B20FD" w:rsidP="000B20FD">
            <w:pPr>
              <w:ind w:leftChars="-37" w:left="-81"/>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3,603,250</w:t>
            </w:r>
            <w:r w:rsidRPr="00675996">
              <w:rPr>
                <w:rFonts w:ascii="ＭＳ 明朝" w:hAnsi="ＭＳ 明朝" w:cs="ＭＳ Ｐ明朝" w:hint="eastAsia"/>
                <w:color w:val="000000"/>
                <w:kern w:val="0"/>
                <w:sz w:val="20"/>
                <w:szCs w:val="20"/>
                <w:lang w:eastAsia="zh-CN"/>
              </w:rPr>
              <w:t>（令和元年度末）</w:t>
            </w:r>
          </w:p>
        </w:tc>
      </w:tr>
    </w:tbl>
    <w:p w14:paraId="2976665F" w14:textId="77777777" w:rsidR="000B20FD" w:rsidRPr="00675996" w:rsidRDefault="000B20FD" w:rsidP="000B20FD">
      <w:pPr>
        <w:autoSpaceDE w:val="0"/>
        <w:autoSpaceDN w:val="0"/>
        <w:adjustRightInd w:val="0"/>
        <w:ind w:left="204"/>
        <w:jc w:val="left"/>
        <w:rPr>
          <w:rFonts w:ascii="ＭＳ 明朝" w:hAnsi="ＭＳ 明朝" w:cs="ＭＳ Ｐ明朝"/>
          <w:color w:val="000000"/>
          <w:kern w:val="0"/>
        </w:rPr>
      </w:pPr>
    </w:p>
    <w:p w14:paraId="3BB781C2" w14:textId="722C0D08" w:rsidR="000B20FD" w:rsidRPr="00675996" w:rsidRDefault="000B20FD" w:rsidP="00E748D6">
      <w:pPr>
        <w:ind w:firstLineChars="100" w:firstLine="231"/>
        <w:rPr>
          <w:rFonts w:ascii="ＭＳ 明朝" w:hAnsi="ＭＳ 明朝" w:cs="Times New Roman"/>
          <w:b/>
          <w:sz w:val="22"/>
        </w:rPr>
      </w:pPr>
      <w:r w:rsidRPr="00675996">
        <w:rPr>
          <w:rFonts w:ascii="ＭＳ 明朝" w:hAnsi="ＭＳ 明朝" w:cs="Times New Roman" w:hint="eastAsia"/>
          <w:b/>
          <w:sz w:val="22"/>
        </w:rPr>
        <w:t>(2)　監査の結果及び意見</w:t>
      </w:r>
    </w:p>
    <w:p w14:paraId="09F9CC04" w14:textId="22DF0AB6" w:rsidR="000B20FD" w:rsidRPr="00675996" w:rsidRDefault="000B20FD" w:rsidP="00E748D6">
      <w:pPr>
        <w:ind w:firstLineChars="300" w:firstLine="693"/>
        <w:outlineLvl w:val="3"/>
        <w:rPr>
          <w:rFonts w:ascii="ＭＳ 明朝" w:hAnsi="ＭＳ 明朝" w:cs="Times New Roman"/>
          <w:b/>
          <w:sz w:val="22"/>
        </w:rPr>
      </w:pPr>
      <w:bookmarkStart w:id="539" w:name="_Toc62563877"/>
      <w:bookmarkStart w:id="540" w:name="_Toc63683433"/>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85</w:t>
      </w:r>
      <w:r w:rsidRPr="00675996">
        <w:rPr>
          <w:rFonts w:ascii="ＭＳ 明朝" w:hAnsi="ＭＳ 明朝" w:cs="Times New Roman" w:hint="eastAsia"/>
          <w:b/>
          <w:bCs/>
          <w:sz w:val="22"/>
        </w:rPr>
        <w:t>】</w:t>
      </w:r>
      <w:r w:rsidRPr="00675996">
        <w:rPr>
          <w:rFonts w:ascii="ＭＳ 明朝" w:hAnsi="ＭＳ 明朝" w:cs="Times New Roman" w:hint="eastAsia"/>
          <w:b/>
          <w:sz w:val="22"/>
        </w:rPr>
        <w:t>奨学金管理システムに</w:t>
      </w:r>
      <w:r w:rsidR="00E86022" w:rsidRPr="00675996">
        <w:rPr>
          <w:rFonts w:ascii="ＭＳ 明朝" w:hAnsi="ＭＳ 明朝" w:cs="Times New Roman" w:hint="eastAsia"/>
          <w:b/>
          <w:sz w:val="22"/>
        </w:rPr>
        <w:t>係る</w:t>
      </w:r>
      <w:r w:rsidRPr="00675996">
        <w:rPr>
          <w:rFonts w:ascii="ＭＳ 明朝" w:hAnsi="ＭＳ 明朝" w:cs="Times New Roman" w:hint="eastAsia"/>
          <w:b/>
          <w:sz w:val="22"/>
        </w:rPr>
        <w:t>情報セキュリティ対策の見直し</w:t>
      </w:r>
      <w:bookmarkEnd w:id="539"/>
      <w:bookmarkEnd w:id="540"/>
    </w:p>
    <w:p w14:paraId="4F147571" w14:textId="77777777" w:rsidR="000B20FD" w:rsidRPr="00675996" w:rsidRDefault="000B20FD" w:rsidP="00E748D6">
      <w:pPr>
        <w:autoSpaceDE w:val="0"/>
        <w:autoSpaceDN w:val="0"/>
        <w:adjustRightInd w:val="0"/>
        <w:ind w:firstLineChars="100" w:firstLine="230"/>
        <w:rPr>
          <w:rFonts w:ascii="ＭＳ 明朝" w:hAnsi="ＭＳ 明朝" w:cs="ＭＳ Ｐ明朝"/>
          <w:color w:val="000000"/>
          <w:kern w:val="0"/>
          <w:sz w:val="22"/>
        </w:rPr>
      </w:pPr>
      <w:r w:rsidRPr="00675996">
        <w:rPr>
          <w:rFonts w:ascii="ＭＳ 明朝" w:hAnsi="ＭＳ 明朝" w:cs="ＭＳ Ｐ明朝" w:hint="eastAsia"/>
          <w:color w:val="000000"/>
          <w:kern w:val="0"/>
          <w:sz w:val="22"/>
        </w:rPr>
        <w:t>育英会は，奨学金管理システムについて，アクセス権限の設定・管理，ログ管理等の導入を含めた情報セキュリティ対策を見直すべきである。</w:t>
      </w:r>
    </w:p>
    <w:p w14:paraId="0AC986B8" w14:textId="77777777" w:rsidR="000B20FD" w:rsidRPr="00675996" w:rsidRDefault="000B20FD" w:rsidP="00E748D6">
      <w:pPr>
        <w:autoSpaceDE w:val="0"/>
        <w:autoSpaceDN w:val="0"/>
        <w:adjustRightInd w:val="0"/>
        <w:rPr>
          <w:rFonts w:ascii="ＭＳ 明朝" w:hAnsi="ＭＳ 明朝" w:cs="ＭＳ Ｐ明朝"/>
          <w:color w:val="000000"/>
          <w:kern w:val="0"/>
          <w:sz w:val="22"/>
          <w:szCs w:val="28"/>
        </w:rPr>
      </w:pPr>
    </w:p>
    <w:p w14:paraId="70420148" w14:textId="1E1B432B" w:rsidR="000B20FD" w:rsidRPr="00675996" w:rsidRDefault="000B20FD" w:rsidP="00E748D6">
      <w:pPr>
        <w:ind w:firstLineChars="300" w:firstLine="693"/>
        <w:outlineLvl w:val="3"/>
        <w:rPr>
          <w:rFonts w:ascii="ＭＳ 明朝" w:hAnsi="ＭＳ 明朝" w:cs="Times New Roman"/>
          <w:b/>
          <w:sz w:val="22"/>
        </w:rPr>
      </w:pPr>
      <w:bookmarkStart w:id="541" w:name="_Toc62563878"/>
      <w:bookmarkStart w:id="542" w:name="_Toc63683434"/>
      <w:r w:rsidRPr="00675996">
        <w:rPr>
          <w:rFonts w:ascii="ＭＳ 明朝" w:hAnsi="ＭＳ 明朝" w:cs="Times New Roman" w:hint="eastAsia"/>
          <w:b/>
          <w:bCs/>
          <w:sz w:val="22"/>
        </w:rPr>
        <w:t>【意見</w:t>
      </w:r>
      <w:r w:rsidR="00421FA5" w:rsidRPr="00675996">
        <w:rPr>
          <w:rFonts w:ascii="ＭＳ 明朝" w:hAnsi="ＭＳ 明朝" w:cs="Times New Roman" w:hint="eastAsia"/>
          <w:b/>
          <w:bCs/>
          <w:sz w:val="22"/>
        </w:rPr>
        <w:t>86</w:t>
      </w:r>
      <w:r w:rsidRPr="00675996">
        <w:rPr>
          <w:rFonts w:ascii="ＭＳ 明朝" w:hAnsi="ＭＳ 明朝" w:cs="Times New Roman" w:hint="eastAsia"/>
          <w:b/>
          <w:bCs/>
          <w:sz w:val="22"/>
        </w:rPr>
        <w:t>】</w:t>
      </w:r>
      <w:r w:rsidRPr="00675996">
        <w:rPr>
          <w:rFonts w:ascii="ＭＳ 明朝" w:hAnsi="ＭＳ 明朝" w:cs="Times New Roman" w:hint="eastAsia"/>
          <w:b/>
          <w:sz w:val="22"/>
        </w:rPr>
        <w:t>債権回収の実効性を向上させるための法的措置の見直し</w:t>
      </w:r>
      <w:bookmarkEnd w:id="541"/>
      <w:bookmarkEnd w:id="542"/>
    </w:p>
    <w:p w14:paraId="2F380917" w14:textId="77777777" w:rsidR="000B20FD" w:rsidRPr="00675996" w:rsidRDefault="000B20FD" w:rsidP="00E748D6">
      <w:pPr>
        <w:autoSpaceDE w:val="0"/>
        <w:autoSpaceDN w:val="0"/>
        <w:adjustRightInd w:val="0"/>
        <w:rPr>
          <w:rFonts w:ascii="ＭＳ 明朝" w:hAnsi="ＭＳ 明朝" w:cs="ＭＳ Ｐ明朝"/>
          <w:color w:val="000000"/>
          <w:kern w:val="0"/>
          <w:sz w:val="22"/>
          <w:szCs w:val="28"/>
        </w:rPr>
      </w:pPr>
      <w:r w:rsidRPr="00675996">
        <w:rPr>
          <w:rFonts w:ascii="ＭＳ 明朝" w:hAnsi="ＭＳ 明朝" w:cs="ＭＳ Ｐ明朝" w:hint="eastAsia"/>
          <w:color w:val="000000"/>
          <w:kern w:val="0"/>
          <w:sz w:val="22"/>
          <w:szCs w:val="28"/>
        </w:rPr>
        <w:t xml:space="preserve">　育英会は，奨学金返還請求権の回収率向上を図るべく，弁護士委任のあり方を含めた法的措置の手法を見直すべきである。</w:t>
      </w:r>
    </w:p>
    <w:p w14:paraId="3875E0E3" w14:textId="7BE86733" w:rsidR="000B20FD" w:rsidRPr="00675996" w:rsidRDefault="000B20FD" w:rsidP="00E748D6">
      <w:pPr>
        <w:autoSpaceDE w:val="0"/>
        <w:autoSpaceDN w:val="0"/>
        <w:adjustRightInd w:val="0"/>
        <w:rPr>
          <w:rFonts w:ascii="ＭＳ 明朝" w:hAnsi="ＭＳ 明朝" w:cs="ＭＳ Ｐ明朝"/>
          <w:b/>
          <w:bCs/>
          <w:color w:val="000000"/>
          <w:kern w:val="0"/>
          <w:sz w:val="22"/>
          <w:szCs w:val="28"/>
        </w:rPr>
      </w:pPr>
      <w:r w:rsidRPr="00675996">
        <w:rPr>
          <w:rFonts w:ascii="ＭＳ 明朝" w:hAnsi="ＭＳ 明朝" w:cs="ＭＳ Ｐ明朝" w:hint="eastAsia"/>
          <w:color w:val="000000"/>
          <w:kern w:val="0"/>
          <w:sz w:val="22"/>
          <w:szCs w:val="28"/>
        </w:rPr>
        <w:t xml:space="preserve">　　</w:t>
      </w:r>
    </w:p>
    <w:p w14:paraId="1D412565" w14:textId="06BF261B" w:rsidR="000B20FD" w:rsidRPr="00675996" w:rsidRDefault="000B20FD" w:rsidP="00E748D6">
      <w:pPr>
        <w:ind w:firstLineChars="300" w:firstLine="693"/>
        <w:outlineLvl w:val="3"/>
        <w:rPr>
          <w:rFonts w:ascii="ＭＳ 明朝" w:hAnsi="ＭＳ 明朝" w:cs="Times New Roman"/>
          <w:b/>
          <w:sz w:val="22"/>
        </w:rPr>
      </w:pPr>
      <w:bookmarkStart w:id="543" w:name="_Toc62563879"/>
      <w:bookmarkStart w:id="544" w:name="_Toc63683435"/>
      <w:r w:rsidRPr="00675996">
        <w:rPr>
          <w:rFonts w:ascii="ＭＳ 明朝" w:hAnsi="ＭＳ 明朝" w:cs="Times New Roman" w:hint="eastAsia"/>
          <w:b/>
          <w:sz w:val="22"/>
        </w:rPr>
        <w:t>【監査の結果</w:t>
      </w:r>
      <w:r w:rsidR="00A133A6" w:rsidRPr="00675996">
        <w:rPr>
          <w:rFonts w:ascii="ＭＳ 明朝" w:hAnsi="ＭＳ 明朝" w:cs="Times New Roman" w:hint="eastAsia"/>
          <w:b/>
          <w:sz w:val="22"/>
        </w:rPr>
        <w:t>32</w:t>
      </w:r>
      <w:r w:rsidRPr="00675996">
        <w:rPr>
          <w:rFonts w:ascii="ＭＳ 明朝" w:hAnsi="ＭＳ 明朝" w:cs="Times New Roman" w:hint="eastAsia"/>
          <w:b/>
          <w:sz w:val="22"/>
        </w:rPr>
        <w:t>】実態に即した貸倒引当金額の計上</w:t>
      </w:r>
      <w:bookmarkEnd w:id="543"/>
      <w:bookmarkEnd w:id="544"/>
    </w:p>
    <w:p w14:paraId="6B0F015F" w14:textId="33502E2C" w:rsidR="00421FA5" w:rsidRPr="00675996" w:rsidRDefault="000B20FD" w:rsidP="004A37FC">
      <w:pPr>
        <w:autoSpaceDE w:val="0"/>
        <w:autoSpaceDN w:val="0"/>
        <w:adjustRightInd w:val="0"/>
        <w:rPr>
          <w:rFonts w:ascii="ＭＳ 明朝" w:hAnsi="ＭＳ 明朝" w:cs="ＭＳ Ｐ明朝"/>
          <w:b/>
          <w:bCs/>
          <w:color w:val="000000"/>
          <w:kern w:val="0"/>
          <w:sz w:val="22"/>
        </w:rPr>
      </w:pPr>
      <w:r w:rsidRPr="00675996">
        <w:rPr>
          <w:rFonts w:ascii="ＭＳ 明朝" w:hAnsi="ＭＳ 明朝" w:cs="ＭＳ Ｐ明朝" w:hint="eastAsia"/>
          <w:color w:val="000000"/>
          <w:kern w:val="0"/>
          <w:sz w:val="22"/>
          <w:szCs w:val="28"/>
        </w:rPr>
        <w:t xml:space="preserve">　育英会は，奨学金返還請求権の免除部分について大阪府からの償還費補助がなされることなどの実態を踏まえ，貸倒引当金を適正に計上すべきである。</w:t>
      </w:r>
      <w:bookmarkStart w:id="545" w:name="_Toc62563880"/>
    </w:p>
    <w:p w14:paraId="004EE604" w14:textId="77777777" w:rsidR="004A37FC" w:rsidRPr="00675996" w:rsidRDefault="004A37FC" w:rsidP="004A37FC">
      <w:pPr>
        <w:autoSpaceDE w:val="0"/>
        <w:autoSpaceDN w:val="0"/>
        <w:adjustRightInd w:val="0"/>
        <w:rPr>
          <w:rFonts w:ascii="ＭＳ 明朝" w:hAnsi="ＭＳ 明朝" w:cs="ＭＳ Ｐ明朝"/>
          <w:b/>
          <w:bCs/>
          <w:color w:val="000000"/>
          <w:kern w:val="0"/>
          <w:sz w:val="22"/>
        </w:rPr>
      </w:pPr>
    </w:p>
    <w:p w14:paraId="47B1FBF6" w14:textId="3BACB0FF" w:rsidR="007A5068" w:rsidRPr="00675996" w:rsidRDefault="007A5068" w:rsidP="00FF3AE4">
      <w:pPr>
        <w:autoSpaceDE w:val="0"/>
        <w:autoSpaceDN w:val="0"/>
        <w:adjustRightInd w:val="0"/>
        <w:jc w:val="left"/>
        <w:outlineLvl w:val="1"/>
        <w:rPr>
          <w:rFonts w:ascii="ＭＳ 明朝" w:hAnsi="ＭＳ 明朝" w:cs="ＭＳ Ｐ明朝"/>
          <w:b/>
          <w:bCs/>
          <w:color w:val="000000"/>
          <w:kern w:val="0"/>
          <w:sz w:val="22"/>
        </w:rPr>
      </w:pPr>
      <w:bookmarkStart w:id="546" w:name="_Toc63683436"/>
      <w:r w:rsidRPr="00675996">
        <w:rPr>
          <w:rFonts w:ascii="ＭＳ 明朝" w:hAnsi="ＭＳ 明朝" w:cs="ＭＳ Ｐ明朝" w:hint="eastAsia"/>
          <w:b/>
          <w:bCs/>
          <w:color w:val="000000"/>
          <w:kern w:val="0"/>
          <w:sz w:val="22"/>
        </w:rPr>
        <w:t>第</w:t>
      </w:r>
      <w:r w:rsidR="00374989" w:rsidRPr="00675996">
        <w:rPr>
          <w:rFonts w:ascii="ＭＳ 明朝" w:hAnsi="ＭＳ 明朝" w:cs="ＭＳ Ｐ明朝" w:hint="eastAsia"/>
          <w:b/>
          <w:bCs/>
          <w:color w:val="000000"/>
          <w:kern w:val="0"/>
          <w:sz w:val="22"/>
        </w:rPr>
        <w:t>１６</w:t>
      </w:r>
      <w:r w:rsidRPr="00675996">
        <w:rPr>
          <w:rFonts w:ascii="ＭＳ 明朝" w:hAnsi="ＭＳ 明朝" w:cs="ＭＳ Ｐ明朝" w:hint="eastAsia"/>
          <w:b/>
          <w:bCs/>
          <w:color w:val="000000"/>
          <w:kern w:val="0"/>
          <w:sz w:val="22"/>
        </w:rPr>
        <w:t xml:space="preserve">　警察本部の私債権に係る監査の結果及び意見</w:t>
      </w:r>
      <w:bookmarkEnd w:id="545"/>
      <w:bookmarkEnd w:id="546"/>
    </w:p>
    <w:p w14:paraId="55EAB370" w14:textId="3A9D154F" w:rsidR="007A5068" w:rsidRPr="00675996" w:rsidRDefault="007A5068" w:rsidP="00FF3AE4">
      <w:pPr>
        <w:autoSpaceDE w:val="0"/>
        <w:autoSpaceDN w:val="0"/>
        <w:adjustRightInd w:val="0"/>
        <w:ind w:firstLineChars="100" w:firstLine="231"/>
        <w:jc w:val="left"/>
        <w:outlineLvl w:val="2"/>
        <w:rPr>
          <w:rFonts w:ascii="ＭＳ 明朝" w:hAnsi="ＭＳ 明朝" w:cs="ＭＳ Ｐ明朝"/>
          <w:b/>
          <w:bCs/>
          <w:color w:val="000000"/>
          <w:kern w:val="0"/>
          <w:sz w:val="22"/>
        </w:rPr>
      </w:pPr>
      <w:bookmarkStart w:id="547" w:name="_Toc62563881"/>
      <w:bookmarkStart w:id="548" w:name="_Toc63683437"/>
      <w:r w:rsidRPr="00675996">
        <w:rPr>
          <w:rFonts w:ascii="ＭＳ 明朝" w:hAnsi="ＭＳ 明朝" w:cs="ＭＳ Ｐ明朝" w:hint="eastAsia"/>
          <w:b/>
          <w:bCs/>
          <w:color w:val="000000"/>
          <w:kern w:val="0"/>
          <w:sz w:val="22"/>
        </w:rPr>
        <w:t xml:space="preserve">１　</w:t>
      </w:r>
      <w:r w:rsidRPr="00675996">
        <w:rPr>
          <w:rFonts w:hint="eastAsia"/>
          <w:b/>
          <w:bCs/>
        </w:rPr>
        <w:t>交通信号設備等損害賠償金</w:t>
      </w:r>
      <w:bookmarkEnd w:id="547"/>
      <w:bookmarkEnd w:id="548"/>
    </w:p>
    <w:p w14:paraId="27F2BC8F" w14:textId="77777777" w:rsidR="007A5068" w:rsidRPr="00675996" w:rsidRDefault="007A5068" w:rsidP="007A5068">
      <w:pPr>
        <w:autoSpaceDE w:val="0"/>
        <w:autoSpaceDN w:val="0"/>
        <w:adjustRightInd w:val="0"/>
        <w:ind w:firstLineChars="100" w:firstLine="231"/>
        <w:jc w:val="left"/>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(1)　概要</w:t>
      </w:r>
    </w:p>
    <w:tbl>
      <w:tblPr>
        <w:tblStyle w:val="29"/>
        <w:tblW w:w="8675" w:type="dxa"/>
        <w:tblInd w:w="392" w:type="dxa"/>
        <w:tblLayout w:type="fixed"/>
        <w:tblLook w:val="04A0" w:firstRow="1" w:lastRow="0" w:firstColumn="1" w:lastColumn="0" w:noHBand="0" w:noVBand="1"/>
      </w:tblPr>
      <w:tblGrid>
        <w:gridCol w:w="1021"/>
        <w:gridCol w:w="396"/>
        <w:gridCol w:w="1418"/>
        <w:gridCol w:w="1304"/>
        <w:gridCol w:w="964"/>
        <w:gridCol w:w="567"/>
        <w:gridCol w:w="567"/>
        <w:gridCol w:w="596"/>
        <w:gridCol w:w="567"/>
        <w:gridCol w:w="1275"/>
      </w:tblGrid>
      <w:tr w:rsidR="007A5068" w:rsidRPr="00675996" w14:paraId="065896BE" w14:textId="77777777" w:rsidTr="008441AD">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63890DE" w14:textId="77777777" w:rsidR="007A5068" w:rsidRPr="00675996" w:rsidRDefault="007A5068" w:rsidP="007A5068">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840" w:type="dxa"/>
            <w:gridSpan w:val="7"/>
            <w:tcBorders>
              <w:top w:val="single" w:sz="4" w:space="0" w:color="auto"/>
              <w:left w:val="single" w:sz="4" w:space="0" w:color="auto"/>
              <w:bottom w:val="single" w:sz="4" w:space="0" w:color="auto"/>
              <w:right w:val="single" w:sz="4" w:space="0" w:color="auto"/>
            </w:tcBorders>
            <w:noWrap/>
            <w:hideMark/>
          </w:tcPr>
          <w:p w14:paraId="631A6319" w14:textId="02920232"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大阪府が所有する信号機等の設備に損傷を与えた債務者に対する復旧工事費相当の損害賠償金</w:t>
            </w:r>
          </w:p>
        </w:tc>
      </w:tr>
      <w:tr w:rsidR="007A5068" w:rsidRPr="00675996" w14:paraId="01FCEDAA" w14:textId="77777777" w:rsidTr="008441AD">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F9BB6A4"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840" w:type="dxa"/>
            <w:gridSpan w:val="7"/>
            <w:tcBorders>
              <w:top w:val="single" w:sz="4" w:space="0" w:color="auto"/>
              <w:left w:val="single" w:sz="4" w:space="0" w:color="auto"/>
              <w:bottom w:val="single" w:sz="4" w:space="0" w:color="auto"/>
              <w:right w:val="single" w:sz="4" w:space="0" w:color="auto"/>
            </w:tcBorders>
            <w:noWrap/>
            <w:hideMark/>
          </w:tcPr>
          <w:p w14:paraId="63BA6D38"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事故損傷信号機等の復旧等に関する事務処理要領</w:t>
            </w:r>
          </w:p>
        </w:tc>
      </w:tr>
      <w:tr w:rsidR="007A5068" w:rsidRPr="00675996" w14:paraId="55653B5A" w14:textId="77777777" w:rsidTr="008441AD">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5F3650F2"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840" w:type="dxa"/>
            <w:gridSpan w:val="7"/>
            <w:tcBorders>
              <w:top w:val="single" w:sz="4" w:space="0" w:color="auto"/>
              <w:left w:val="single" w:sz="4" w:space="0" w:color="auto"/>
              <w:bottom w:val="single" w:sz="4" w:space="0" w:color="auto"/>
              <w:right w:val="single" w:sz="4" w:space="0" w:color="auto"/>
            </w:tcBorders>
            <w:noWrap/>
            <w:hideMark/>
          </w:tcPr>
          <w:p w14:paraId="41CC4AFA"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交通部交通規制課</w:t>
            </w:r>
          </w:p>
        </w:tc>
      </w:tr>
      <w:tr w:rsidR="007A5068" w:rsidRPr="00675996" w14:paraId="3C9A986C" w14:textId="77777777" w:rsidTr="008441AD">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27A2C011"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840" w:type="dxa"/>
            <w:gridSpan w:val="7"/>
            <w:tcBorders>
              <w:top w:val="single" w:sz="4" w:space="0" w:color="auto"/>
              <w:left w:val="single" w:sz="4" w:space="0" w:color="auto"/>
              <w:bottom w:val="single" w:sz="4" w:space="0" w:color="auto"/>
              <w:right w:val="single" w:sz="4" w:space="0" w:color="auto"/>
            </w:tcBorders>
            <w:noWrap/>
            <w:hideMark/>
          </w:tcPr>
          <w:p w14:paraId="29AF13E2"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個人</w:t>
            </w:r>
          </w:p>
        </w:tc>
      </w:tr>
      <w:tr w:rsidR="007A5068" w:rsidRPr="00675996" w14:paraId="5AA54ED1" w14:textId="77777777" w:rsidTr="008441AD">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11D6407A"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6374489B"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元年度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7F125CAA" w14:textId="3D29D7E9" w:rsidR="007A5068" w:rsidRPr="00675996" w:rsidRDefault="007A5068" w:rsidP="008441AD">
            <w:pPr>
              <w:autoSpaceDE w:val="0"/>
              <w:autoSpaceDN w:val="0"/>
              <w:adjustRightInd w:val="0"/>
              <w:ind w:rightChars="-64" w:right="-141"/>
              <w:jc w:val="left"/>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BA5EA3" w:rsidRPr="00675996">
              <w:rPr>
                <w:rFonts w:ascii="ＭＳ 明朝" w:hAnsi="ＭＳ 明朝" w:cs="ＭＳ Ｐ明朝" w:hint="eastAsia"/>
                <w:color w:val="000000"/>
                <w:kern w:val="0"/>
                <w:sz w:val="20"/>
                <w:szCs w:val="20"/>
              </w:rPr>
              <w:t>(</w:t>
            </w:r>
            <w:r w:rsidR="008441AD" w:rsidRPr="00675996">
              <w:rPr>
                <w:rFonts w:ascii="ＭＳ 明朝" w:hAnsi="ＭＳ 明朝" w:cs="ＭＳ Ｐ明朝" w:hint="eastAsia"/>
                <w:color w:val="000000"/>
                <w:kern w:val="0"/>
                <w:sz w:val="20"/>
                <w:szCs w:val="20"/>
              </w:rPr>
              <w:t>円</w:t>
            </w:r>
            <w:r w:rsidR="00BA5EA3" w:rsidRPr="00675996">
              <w:rPr>
                <w:rFonts w:ascii="ＭＳ 明朝" w:hAnsi="ＭＳ 明朝" w:cs="ＭＳ Ｐ明朝" w:hint="eastAsia"/>
                <w:color w:val="000000"/>
                <w:kern w:val="0"/>
                <w:sz w:val="20"/>
                <w:szCs w:val="20"/>
              </w:rPr>
              <w:t>)</w:t>
            </w:r>
          </w:p>
        </w:tc>
        <w:tc>
          <w:tcPr>
            <w:tcW w:w="1304" w:type="dxa"/>
            <w:vMerge w:val="restart"/>
            <w:tcBorders>
              <w:top w:val="single" w:sz="4" w:space="0" w:color="auto"/>
              <w:left w:val="single" w:sz="4" w:space="0" w:color="auto"/>
              <w:bottom w:val="single" w:sz="4" w:space="0" w:color="auto"/>
              <w:right w:val="single" w:sz="4" w:space="0" w:color="auto"/>
            </w:tcBorders>
            <w:noWrap/>
            <w:hideMark/>
          </w:tcPr>
          <w:p w14:paraId="7E79D758"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23475942"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531" w:type="dxa"/>
            <w:gridSpan w:val="2"/>
            <w:tcBorders>
              <w:top w:val="single" w:sz="4" w:space="0" w:color="auto"/>
              <w:left w:val="single" w:sz="4" w:space="0" w:color="auto"/>
              <w:bottom w:val="single" w:sz="4" w:space="0" w:color="auto"/>
              <w:right w:val="single" w:sz="4" w:space="0" w:color="auto"/>
            </w:tcBorders>
            <w:hideMark/>
          </w:tcPr>
          <w:p w14:paraId="0338106C"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8,404,431</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18DAB1BD"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18E1637A"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842" w:type="dxa"/>
            <w:gridSpan w:val="2"/>
            <w:tcBorders>
              <w:top w:val="single" w:sz="4" w:space="0" w:color="auto"/>
              <w:left w:val="single" w:sz="4" w:space="0" w:color="auto"/>
              <w:bottom w:val="single" w:sz="4" w:space="0" w:color="auto"/>
              <w:right w:val="single" w:sz="4" w:space="0" w:color="auto"/>
            </w:tcBorders>
            <w:hideMark/>
          </w:tcPr>
          <w:p w14:paraId="19B1F233"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2,059,050</w:t>
            </w:r>
          </w:p>
        </w:tc>
      </w:tr>
      <w:tr w:rsidR="007A5068" w:rsidRPr="00675996" w14:paraId="1921B88B" w14:textId="77777777" w:rsidTr="008441AD">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2CD7BEC" w14:textId="77777777" w:rsidR="007A5068" w:rsidRPr="00675996" w:rsidRDefault="007A5068" w:rsidP="007A5068">
            <w:pPr>
              <w:widowControl/>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7017D7F6" w14:textId="64AACF4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BA5EA3" w:rsidRPr="00675996">
              <w:rPr>
                <w:rFonts w:ascii="ＭＳ 明朝" w:hAnsi="ＭＳ 明朝" w:cs="ＭＳ Ｐ明朝" w:hint="eastAsia"/>
                <w:color w:val="000000"/>
                <w:kern w:val="0"/>
                <w:sz w:val="20"/>
                <w:szCs w:val="20"/>
              </w:rPr>
              <w:t>(</w:t>
            </w:r>
            <w:r w:rsidR="00FF3AE4" w:rsidRPr="00675996">
              <w:rPr>
                <w:rFonts w:ascii="ＭＳ 明朝" w:hAnsi="ＭＳ 明朝" w:cs="ＭＳ Ｐ明朝" w:hint="eastAsia"/>
                <w:color w:val="000000"/>
                <w:kern w:val="0"/>
                <w:sz w:val="20"/>
                <w:szCs w:val="20"/>
              </w:rPr>
              <w:t>円</w:t>
            </w:r>
            <w:r w:rsidR="00BA5EA3" w:rsidRPr="00675996">
              <w:rPr>
                <w:rFonts w:ascii="ＭＳ 明朝" w:hAnsi="ＭＳ 明朝" w:cs="ＭＳ Ｐ明朝" w:hint="eastAsia"/>
                <w:color w:val="000000"/>
                <w:kern w:val="0"/>
                <w:sz w:val="20"/>
                <w:szCs w:val="20"/>
              </w:rPr>
              <w:t>)</w:t>
            </w: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5DC4E04B" w14:textId="77777777" w:rsidR="007A5068" w:rsidRPr="00675996" w:rsidRDefault="007A5068" w:rsidP="007A5068">
            <w:pPr>
              <w:widowControl/>
              <w:jc w:val="left"/>
              <w:rPr>
                <w:rFonts w:ascii="ＭＳ 明朝" w:hAnsi="ＭＳ 明朝" w:cs="ＭＳ Ｐ明朝"/>
                <w:color w:val="000000"/>
                <w:sz w:val="20"/>
                <w:szCs w:val="20"/>
                <w:lang w:eastAsia="zh-CN"/>
              </w:rPr>
            </w:pPr>
          </w:p>
        </w:tc>
        <w:tc>
          <w:tcPr>
            <w:tcW w:w="1531" w:type="dxa"/>
            <w:gridSpan w:val="2"/>
            <w:tcBorders>
              <w:top w:val="single" w:sz="4" w:space="0" w:color="auto"/>
              <w:left w:val="single" w:sz="4" w:space="0" w:color="auto"/>
              <w:bottom w:val="single" w:sz="4" w:space="0" w:color="auto"/>
              <w:right w:val="single" w:sz="4" w:space="0" w:color="auto"/>
            </w:tcBorders>
            <w:hideMark/>
          </w:tcPr>
          <w:p w14:paraId="64DD74AF"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1ED25CCE" w14:textId="77777777" w:rsidR="007A5068" w:rsidRPr="00675996" w:rsidRDefault="007A5068" w:rsidP="007A5068">
            <w:pPr>
              <w:widowControl/>
              <w:jc w:val="left"/>
              <w:rPr>
                <w:rFonts w:ascii="ＭＳ 明朝" w:hAnsi="ＭＳ 明朝" w:cs="ＭＳ Ｐ明朝"/>
                <w:color w:val="000000"/>
                <w:sz w:val="20"/>
                <w:szCs w:val="20"/>
                <w:lang w:eastAsia="zh-CN"/>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073F0EA6"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1,725,400</w:t>
            </w:r>
          </w:p>
        </w:tc>
      </w:tr>
      <w:tr w:rsidR="007A5068" w:rsidRPr="00675996" w14:paraId="7C27E4A9" w14:textId="77777777" w:rsidTr="00EA7CEB">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3DB175DA"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304" w:type="dxa"/>
            <w:vMerge w:val="restart"/>
            <w:tcBorders>
              <w:top w:val="single" w:sz="4" w:space="0" w:color="auto"/>
              <w:left w:val="single" w:sz="4" w:space="0" w:color="auto"/>
              <w:bottom w:val="single" w:sz="4" w:space="0" w:color="auto"/>
              <w:right w:val="single" w:sz="4" w:space="0" w:color="auto"/>
            </w:tcBorders>
            <w:noWrap/>
            <w:hideMark/>
          </w:tcPr>
          <w:p w14:paraId="5C02FF5D" w14:textId="6A60304A" w:rsidR="007A5068" w:rsidRPr="00675996" w:rsidRDefault="007A5068" w:rsidP="007A506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7A0B8473" w14:textId="77777777" w:rsidR="007A5068" w:rsidRPr="00675996" w:rsidRDefault="007A5068" w:rsidP="007A506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R1.6.1</w:t>
            </w:r>
          </w:p>
        </w:tc>
        <w:tc>
          <w:tcPr>
            <w:tcW w:w="3261" w:type="dxa"/>
            <w:gridSpan w:val="5"/>
            <w:tcBorders>
              <w:top w:val="single" w:sz="4" w:space="0" w:color="auto"/>
              <w:left w:val="single" w:sz="4" w:space="0" w:color="auto"/>
              <w:bottom w:val="single" w:sz="4" w:space="0" w:color="auto"/>
              <w:right w:val="single" w:sz="4" w:space="0" w:color="auto"/>
            </w:tcBorders>
            <w:noWrap/>
            <w:hideMark/>
          </w:tcPr>
          <w:p w14:paraId="26E51EAC" w14:textId="77777777" w:rsidR="007A5068" w:rsidRPr="00675996" w:rsidRDefault="007A5068" w:rsidP="007A5068">
            <w:pPr>
              <w:tabs>
                <w:tab w:val="left" w:pos="884"/>
              </w:tabs>
              <w:autoSpaceDE w:val="0"/>
              <w:autoSpaceDN w:val="0"/>
              <w:adjustRightInd w:val="0"/>
              <w:ind w:firstLineChars="100" w:firstLine="21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令和元年度</w:t>
            </w:r>
          </w:p>
        </w:tc>
        <w:tc>
          <w:tcPr>
            <w:tcW w:w="1275" w:type="dxa"/>
            <w:vMerge w:val="restart"/>
            <w:tcBorders>
              <w:top w:val="single" w:sz="4" w:space="0" w:color="auto"/>
              <w:left w:val="single" w:sz="4" w:space="0" w:color="auto"/>
              <w:bottom w:val="single" w:sz="4" w:space="0" w:color="auto"/>
              <w:right w:val="single" w:sz="4" w:space="0" w:color="auto"/>
            </w:tcBorders>
            <w:noWrap/>
            <w:hideMark/>
          </w:tcPr>
          <w:p w14:paraId="3ED67FBB" w14:textId="29BE549A" w:rsidR="007A5068" w:rsidRPr="00675996" w:rsidRDefault="007A5068" w:rsidP="007A5068">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5EEFB34" w14:textId="77777777" w:rsidR="007A5068" w:rsidRPr="00675996" w:rsidRDefault="007A5068" w:rsidP="007A5068">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R2.5.31</w:t>
            </w:r>
          </w:p>
        </w:tc>
      </w:tr>
      <w:tr w:rsidR="007A5068" w:rsidRPr="00675996" w14:paraId="67E1E95D" w14:textId="77777777" w:rsidTr="008F45CE">
        <w:trPr>
          <w:trHeight w:val="308"/>
        </w:trPr>
        <w:tc>
          <w:tcPr>
            <w:tcW w:w="2835" w:type="dxa"/>
            <w:gridSpan w:val="3"/>
            <w:vMerge/>
            <w:tcBorders>
              <w:top w:val="single" w:sz="4" w:space="0" w:color="auto"/>
              <w:left w:val="single" w:sz="4" w:space="0" w:color="auto"/>
              <w:bottom w:val="nil"/>
              <w:right w:val="single" w:sz="4" w:space="0" w:color="auto"/>
            </w:tcBorders>
            <w:vAlign w:val="center"/>
            <w:hideMark/>
          </w:tcPr>
          <w:p w14:paraId="217C2161" w14:textId="77777777" w:rsidR="007A5068" w:rsidRPr="00675996" w:rsidRDefault="007A5068" w:rsidP="007A5068">
            <w:pPr>
              <w:widowControl/>
              <w:jc w:val="left"/>
              <w:rPr>
                <w:rFonts w:ascii="ＭＳ 明朝" w:hAnsi="ＭＳ 明朝" w:cs="ＭＳ Ｐ明朝"/>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21954FD" w14:textId="77777777" w:rsidR="007A5068" w:rsidRPr="00675996" w:rsidRDefault="007A5068" w:rsidP="007A5068">
            <w:pPr>
              <w:widowControl/>
              <w:jc w:val="left"/>
              <w:rPr>
                <w:rFonts w:ascii="ＭＳ 明朝" w:hAnsi="ＭＳ 明朝" w:cs="ＭＳ Ｐ明朝"/>
                <w:color w:val="000000"/>
                <w:sz w:val="20"/>
                <w:szCs w:val="20"/>
              </w:rPr>
            </w:pPr>
          </w:p>
        </w:tc>
        <w:tc>
          <w:tcPr>
            <w:tcW w:w="964" w:type="dxa"/>
            <w:tcBorders>
              <w:top w:val="single" w:sz="4" w:space="0" w:color="auto"/>
              <w:left w:val="single" w:sz="4" w:space="0" w:color="auto"/>
              <w:bottom w:val="single" w:sz="4" w:space="0" w:color="auto"/>
              <w:right w:val="single" w:sz="4" w:space="0" w:color="auto"/>
            </w:tcBorders>
            <w:noWrap/>
            <w:hideMark/>
          </w:tcPr>
          <w:p w14:paraId="10DE4415" w14:textId="05C0601B" w:rsidR="007A5068" w:rsidRPr="00675996" w:rsidRDefault="007A5068" w:rsidP="007A5068">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39E688C2" w14:textId="256D3A3E" w:rsidR="007A5068" w:rsidRPr="00675996" w:rsidRDefault="007A5068" w:rsidP="007A5068">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63" w:type="dxa"/>
            <w:gridSpan w:val="2"/>
            <w:tcBorders>
              <w:top w:val="single" w:sz="4" w:space="0" w:color="auto"/>
              <w:left w:val="single" w:sz="4" w:space="0" w:color="auto"/>
              <w:bottom w:val="single" w:sz="4" w:space="0" w:color="auto"/>
              <w:right w:val="single" w:sz="4" w:space="0" w:color="auto"/>
            </w:tcBorders>
            <w:noWrap/>
            <w:hideMark/>
          </w:tcPr>
          <w:p w14:paraId="5C195DFB" w14:textId="07DEC7F0" w:rsidR="007A5068" w:rsidRPr="00675996" w:rsidRDefault="007A5068" w:rsidP="007A5068">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w:t>
            </w:r>
            <w:r w:rsidR="00475195" w:rsidRPr="00675996">
              <w:rPr>
                <w:rFonts w:ascii="ＭＳ 明朝" w:hAnsi="ＭＳ 明朝" w:cs="ＭＳ Ｐ明朝" w:hint="eastAsia"/>
                <w:color w:val="000000"/>
                <w:kern w:val="0"/>
                <w:sz w:val="20"/>
                <w:szCs w:val="20"/>
              </w:rPr>
              <w:t>納</w:t>
            </w:r>
            <w:r w:rsidRPr="00675996">
              <w:rPr>
                <w:rFonts w:ascii="ＭＳ 明朝" w:hAnsi="ＭＳ 明朝" w:cs="ＭＳ Ｐ明朝" w:hint="eastAsia"/>
                <w:color w:val="000000"/>
                <w:kern w:val="0"/>
                <w:sz w:val="20"/>
                <w:szCs w:val="20"/>
              </w:rPr>
              <w:t>欠損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37486A" w14:textId="77777777" w:rsidR="007A5068" w:rsidRPr="00675996" w:rsidRDefault="007A5068" w:rsidP="007A5068">
            <w:pPr>
              <w:widowControl/>
              <w:jc w:val="left"/>
              <w:rPr>
                <w:rFonts w:ascii="ＭＳ 明朝" w:hAnsi="ＭＳ 明朝" w:cs="ＭＳ Ｐ明朝"/>
                <w:color w:val="000000"/>
                <w:sz w:val="20"/>
                <w:szCs w:val="20"/>
              </w:rPr>
            </w:pPr>
          </w:p>
        </w:tc>
      </w:tr>
      <w:tr w:rsidR="007A5068" w:rsidRPr="00675996" w14:paraId="66079CD9" w14:textId="77777777" w:rsidTr="00EA7CEB">
        <w:trPr>
          <w:trHeight w:val="210"/>
        </w:trPr>
        <w:tc>
          <w:tcPr>
            <w:tcW w:w="1417" w:type="dxa"/>
            <w:gridSpan w:val="2"/>
            <w:vMerge w:val="restart"/>
            <w:tcBorders>
              <w:top w:val="nil"/>
              <w:left w:val="single" w:sz="4" w:space="0" w:color="auto"/>
              <w:bottom w:val="nil"/>
              <w:right w:val="single" w:sz="4" w:space="0" w:color="auto"/>
            </w:tcBorders>
            <w:noWrap/>
            <w:hideMark/>
          </w:tcPr>
          <w:p w14:paraId="60C29356" w14:textId="77777777" w:rsidR="007A5068" w:rsidRPr="00675996" w:rsidRDefault="007A5068" w:rsidP="007A5068">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39B426E"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304" w:type="dxa"/>
            <w:tcBorders>
              <w:top w:val="single" w:sz="4" w:space="0" w:color="auto"/>
              <w:left w:val="single" w:sz="4" w:space="0" w:color="auto"/>
              <w:bottom w:val="single" w:sz="4" w:space="0" w:color="auto"/>
              <w:right w:val="single" w:sz="4" w:space="0" w:color="auto"/>
            </w:tcBorders>
            <w:noWrap/>
            <w:hideMark/>
          </w:tcPr>
          <w:p w14:paraId="165036ED"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11,835,081</w:t>
            </w:r>
            <w:r w:rsidRPr="00675996">
              <w:rPr>
                <w:rFonts w:ascii="ＭＳ 明朝" w:hAnsi="ＭＳ 明朝" w:cs="ＭＳ Ｐ明朝" w:hint="eastAsia"/>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noWrap/>
            <w:hideMark/>
          </w:tcPr>
          <w:p w14:paraId="1E57E815"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2D6F3A22"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tcBorders>
              <w:top w:val="single" w:sz="4" w:space="0" w:color="auto"/>
              <w:left w:val="single" w:sz="4" w:space="0" w:color="auto"/>
              <w:bottom w:val="single" w:sz="4" w:space="0" w:color="auto"/>
              <w:right w:val="single" w:sz="4" w:space="0" w:color="auto"/>
            </w:tcBorders>
            <w:noWrap/>
            <w:hideMark/>
          </w:tcPr>
          <w:p w14:paraId="1F15EF4A"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1,725,400</w:t>
            </w:r>
          </w:p>
        </w:tc>
        <w:tc>
          <w:tcPr>
            <w:tcW w:w="1275" w:type="dxa"/>
            <w:tcBorders>
              <w:top w:val="single" w:sz="4" w:space="0" w:color="auto"/>
              <w:left w:val="single" w:sz="4" w:space="0" w:color="auto"/>
              <w:bottom w:val="single" w:sz="4" w:space="0" w:color="auto"/>
              <w:right w:val="single" w:sz="4" w:space="0" w:color="auto"/>
            </w:tcBorders>
            <w:noWrap/>
            <w:hideMark/>
          </w:tcPr>
          <w:p w14:paraId="2789A18E" w14:textId="77777777" w:rsidR="007A5068" w:rsidRPr="00675996" w:rsidRDefault="007A5068" w:rsidP="007A5068">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10,109,681</w:t>
            </w:r>
          </w:p>
        </w:tc>
      </w:tr>
      <w:tr w:rsidR="007A5068" w:rsidRPr="00675996" w14:paraId="4DC78538" w14:textId="77777777" w:rsidTr="00EA7CEB">
        <w:trPr>
          <w:trHeight w:val="210"/>
        </w:trPr>
        <w:tc>
          <w:tcPr>
            <w:tcW w:w="1417" w:type="dxa"/>
            <w:gridSpan w:val="2"/>
            <w:vMerge/>
            <w:tcBorders>
              <w:top w:val="nil"/>
              <w:left w:val="single" w:sz="4" w:space="0" w:color="auto"/>
              <w:bottom w:val="nil"/>
              <w:right w:val="single" w:sz="4" w:space="0" w:color="auto"/>
            </w:tcBorders>
            <w:vAlign w:val="center"/>
            <w:hideMark/>
          </w:tcPr>
          <w:p w14:paraId="4D192FFC" w14:textId="77777777" w:rsidR="007A5068" w:rsidRPr="00675996" w:rsidRDefault="007A5068" w:rsidP="007A5068">
            <w:pPr>
              <w:widowControl/>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A52B9C0"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304" w:type="dxa"/>
            <w:tcBorders>
              <w:top w:val="single" w:sz="4" w:space="0" w:color="auto"/>
              <w:left w:val="single" w:sz="4" w:space="0" w:color="auto"/>
              <w:bottom w:val="single" w:sz="4" w:space="0" w:color="auto"/>
              <w:right w:val="single" w:sz="4" w:space="0" w:color="auto"/>
            </w:tcBorders>
            <w:noWrap/>
            <w:hideMark/>
          </w:tcPr>
          <w:p w14:paraId="32ACE779" w14:textId="77777777" w:rsidR="007A5068" w:rsidRPr="00675996" w:rsidRDefault="007A5068" w:rsidP="007A5068">
            <w:pPr>
              <w:autoSpaceDE w:val="0"/>
              <w:autoSpaceDN w:val="0"/>
              <w:adjustRightInd w:val="0"/>
              <w:ind w:left="-79"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17</w:t>
            </w:r>
          </w:p>
        </w:tc>
        <w:tc>
          <w:tcPr>
            <w:tcW w:w="964" w:type="dxa"/>
            <w:tcBorders>
              <w:top w:val="single" w:sz="4" w:space="0" w:color="auto"/>
              <w:left w:val="single" w:sz="4" w:space="0" w:color="auto"/>
              <w:bottom w:val="single" w:sz="4" w:space="0" w:color="auto"/>
              <w:right w:val="single" w:sz="4" w:space="0" w:color="auto"/>
            </w:tcBorders>
            <w:noWrap/>
            <w:hideMark/>
          </w:tcPr>
          <w:p w14:paraId="2E38D5F0"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5742EE1"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63" w:type="dxa"/>
            <w:gridSpan w:val="2"/>
            <w:tcBorders>
              <w:top w:val="single" w:sz="4" w:space="0" w:color="auto"/>
              <w:left w:val="single" w:sz="4" w:space="0" w:color="auto"/>
              <w:bottom w:val="single" w:sz="4" w:space="0" w:color="auto"/>
              <w:right w:val="single" w:sz="4" w:space="0" w:color="auto"/>
            </w:tcBorders>
            <w:noWrap/>
            <w:hideMark/>
          </w:tcPr>
          <w:p w14:paraId="65374DA5"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w:t>
            </w:r>
          </w:p>
        </w:tc>
        <w:tc>
          <w:tcPr>
            <w:tcW w:w="1275" w:type="dxa"/>
            <w:tcBorders>
              <w:top w:val="single" w:sz="4" w:space="0" w:color="auto"/>
              <w:left w:val="single" w:sz="4" w:space="0" w:color="auto"/>
              <w:bottom w:val="single" w:sz="4" w:space="0" w:color="auto"/>
              <w:right w:val="single" w:sz="4" w:space="0" w:color="auto"/>
            </w:tcBorders>
            <w:noWrap/>
            <w:hideMark/>
          </w:tcPr>
          <w:p w14:paraId="15AA9FF7" w14:textId="77777777" w:rsidR="007A5068" w:rsidRPr="00675996" w:rsidRDefault="007A5068" w:rsidP="007A5068">
            <w:pPr>
              <w:autoSpaceDE w:val="0"/>
              <w:autoSpaceDN w:val="0"/>
              <w:adjustRightInd w:val="0"/>
              <w:ind w:leftChars="-37" w:left="-81"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15</w:t>
            </w:r>
          </w:p>
        </w:tc>
      </w:tr>
      <w:tr w:rsidR="007A5068" w:rsidRPr="00675996" w14:paraId="4D0D1471" w14:textId="77777777" w:rsidTr="008441AD">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7A4EA1E9" w14:textId="673E12FE"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F06832" w:rsidRPr="00675996">
              <w:rPr>
                <w:rFonts w:ascii="ＭＳ 明朝" w:hAnsi="ＭＳ 明朝" w:cs="ＭＳ Ｐ明朝" w:hint="eastAsia"/>
                <w:color w:val="000000"/>
                <w:kern w:val="0"/>
                <w:sz w:val="20"/>
                <w:szCs w:val="20"/>
              </w:rPr>
              <w:t>(円)</w:t>
            </w:r>
          </w:p>
        </w:tc>
        <w:tc>
          <w:tcPr>
            <w:tcW w:w="5840" w:type="dxa"/>
            <w:gridSpan w:val="7"/>
            <w:tcBorders>
              <w:top w:val="single" w:sz="4" w:space="0" w:color="auto"/>
              <w:left w:val="single" w:sz="4" w:space="0" w:color="auto"/>
              <w:bottom w:val="single" w:sz="4" w:space="0" w:color="auto"/>
              <w:right w:val="single" w:sz="4" w:space="0" w:color="auto"/>
            </w:tcBorders>
            <w:noWrap/>
            <w:hideMark/>
          </w:tcPr>
          <w:p w14:paraId="35A66F6A" w14:textId="08A9004F" w:rsidR="007A5068" w:rsidRPr="00675996" w:rsidRDefault="007A5068" w:rsidP="007A5068">
            <w:pPr>
              <w:autoSpaceDE w:val="0"/>
              <w:autoSpaceDN w:val="0"/>
              <w:adjustRightInd w:val="0"/>
              <w:ind w:leftChars="-37" w:left="-81" w:firstLineChars="100" w:firstLine="21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10,841,631</w:t>
            </w:r>
            <w:r w:rsidRPr="00675996">
              <w:rPr>
                <w:rFonts w:ascii="ＭＳ 明朝" w:hAnsi="ＭＳ 明朝" w:cs="ＭＳ Ｐ明朝" w:hint="eastAsia"/>
                <w:color w:val="000000"/>
                <w:kern w:val="0"/>
                <w:sz w:val="20"/>
                <w:szCs w:val="20"/>
                <w:lang w:eastAsia="zh-CN"/>
              </w:rPr>
              <w:t>（令和元年度末）</w:t>
            </w:r>
          </w:p>
        </w:tc>
      </w:tr>
    </w:tbl>
    <w:p w14:paraId="09D61237" w14:textId="77777777" w:rsidR="007A5068" w:rsidRPr="00675996" w:rsidRDefault="007A5068" w:rsidP="00E748D6">
      <w:pPr>
        <w:autoSpaceDE w:val="0"/>
        <w:autoSpaceDN w:val="0"/>
        <w:adjustRightInd w:val="0"/>
        <w:ind w:firstLineChars="100" w:firstLine="230"/>
        <w:rPr>
          <w:rFonts w:ascii="ＭＳ 明朝" w:hAnsi="ＭＳ 明朝" w:cs="ＭＳ Ｐ明朝"/>
          <w:color w:val="000000"/>
          <w:kern w:val="0"/>
          <w:sz w:val="22"/>
        </w:rPr>
      </w:pPr>
    </w:p>
    <w:p w14:paraId="1C78C0F5" w14:textId="4C97EA79" w:rsidR="007A5068" w:rsidRPr="00675996" w:rsidRDefault="007A5068" w:rsidP="00E748D6">
      <w:pPr>
        <w:autoSpaceDE w:val="0"/>
        <w:autoSpaceDN w:val="0"/>
        <w:adjustRightInd w:val="0"/>
        <w:ind w:firstLineChars="100" w:firstLine="231"/>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(2)　監査の結果及び意見</w:t>
      </w:r>
    </w:p>
    <w:p w14:paraId="5F8F36EB" w14:textId="514F5B5E" w:rsidR="007A5068" w:rsidRPr="00675996" w:rsidRDefault="007A5068" w:rsidP="00E748D6">
      <w:pPr>
        <w:autoSpaceDE w:val="0"/>
        <w:autoSpaceDN w:val="0"/>
        <w:adjustRightInd w:val="0"/>
        <w:ind w:firstLineChars="300" w:firstLine="693"/>
        <w:outlineLvl w:val="3"/>
        <w:rPr>
          <w:rFonts w:ascii="ＭＳ 明朝" w:hAnsi="ＭＳ 明朝" w:cs="ＭＳ Ｐ明朝"/>
          <w:b/>
          <w:bCs/>
          <w:color w:val="000000"/>
          <w:kern w:val="0"/>
          <w:sz w:val="22"/>
        </w:rPr>
      </w:pPr>
      <w:bookmarkStart w:id="549" w:name="_Toc62563882"/>
      <w:bookmarkStart w:id="550" w:name="_Toc63683438"/>
      <w:r w:rsidRPr="00675996">
        <w:rPr>
          <w:rFonts w:ascii="ＭＳ 明朝" w:hAnsi="ＭＳ 明朝" w:cs="ＭＳ Ｐ明朝" w:hint="eastAsia"/>
          <w:b/>
          <w:bCs/>
          <w:color w:val="000000"/>
          <w:kern w:val="0"/>
          <w:sz w:val="22"/>
        </w:rPr>
        <w:t>【意見</w:t>
      </w:r>
      <w:r w:rsidR="00421FA5" w:rsidRPr="00675996">
        <w:rPr>
          <w:rFonts w:ascii="ＭＳ 明朝" w:hAnsi="ＭＳ 明朝" w:cs="ＭＳ Ｐ明朝" w:hint="eastAsia"/>
          <w:b/>
          <w:bCs/>
          <w:color w:val="000000"/>
          <w:kern w:val="0"/>
          <w:sz w:val="22"/>
        </w:rPr>
        <w:t>87</w:t>
      </w:r>
      <w:r w:rsidRPr="00675996">
        <w:rPr>
          <w:rFonts w:ascii="ＭＳ 明朝" w:hAnsi="ＭＳ 明朝" w:cs="ＭＳ Ｐ明朝" w:hint="eastAsia"/>
          <w:b/>
          <w:bCs/>
          <w:color w:val="000000"/>
          <w:kern w:val="0"/>
          <w:sz w:val="22"/>
        </w:rPr>
        <w:t>】時効の更新又は中断措置の実施</w:t>
      </w:r>
      <w:bookmarkEnd w:id="549"/>
      <w:bookmarkEnd w:id="550"/>
    </w:p>
    <w:p w14:paraId="143AACE4" w14:textId="77777777" w:rsidR="007A5068" w:rsidRPr="00675996" w:rsidRDefault="007A5068" w:rsidP="00E748D6">
      <w:pPr>
        <w:autoSpaceDE w:val="0"/>
        <w:autoSpaceDN w:val="0"/>
        <w:adjustRightInd w:val="0"/>
        <w:ind w:firstLineChars="100" w:firstLine="230"/>
      </w:pPr>
      <w:r w:rsidRPr="00675996">
        <w:rPr>
          <w:rFonts w:ascii="ＭＳ 明朝" w:hAnsi="ＭＳ 明朝" w:cs="ＭＳ Ｐ明朝" w:hint="eastAsia"/>
          <w:color w:val="000000"/>
          <w:kern w:val="0"/>
          <w:sz w:val="22"/>
        </w:rPr>
        <w:t>大阪府は，</w:t>
      </w:r>
      <w:r w:rsidRPr="00675996">
        <w:rPr>
          <w:rFonts w:hint="eastAsia"/>
        </w:rPr>
        <w:t>交通信号設備等損害賠償金について，適切に時効の更新又は中断の措置を講じるべきである。</w:t>
      </w:r>
    </w:p>
    <w:p w14:paraId="69BB299F" w14:textId="77777777" w:rsidR="007A5068" w:rsidRPr="00675996" w:rsidRDefault="007A5068" w:rsidP="007A5068">
      <w:pPr>
        <w:autoSpaceDE w:val="0"/>
        <w:autoSpaceDN w:val="0"/>
        <w:adjustRightInd w:val="0"/>
        <w:jc w:val="left"/>
        <w:rPr>
          <w:rFonts w:ascii="ＭＳ 明朝" w:hAnsi="ＭＳ 明朝" w:cs="ＭＳ Ｐ明朝"/>
          <w:color w:val="000000"/>
          <w:kern w:val="0"/>
          <w:sz w:val="22"/>
        </w:rPr>
      </w:pPr>
    </w:p>
    <w:p w14:paraId="4C38966C" w14:textId="57C236EA" w:rsidR="007A5068" w:rsidRPr="00675996" w:rsidRDefault="007A5068" w:rsidP="00E748D6">
      <w:pPr>
        <w:ind w:firstLineChars="300" w:firstLine="693"/>
        <w:outlineLvl w:val="3"/>
        <w:rPr>
          <w:b/>
          <w:sz w:val="22"/>
        </w:rPr>
      </w:pPr>
      <w:bookmarkStart w:id="551" w:name="_Toc62563883"/>
      <w:bookmarkStart w:id="552" w:name="_Toc63683439"/>
      <w:r w:rsidRPr="00675996">
        <w:rPr>
          <w:rFonts w:ascii="ＭＳ 明朝" w:hAnsi="ＭＳ 明朝" w:cs="ＭＳ Ｐ明朝" w:hint="eastAsia"/>
          <w:b/>
          <w:bCs/>
          <w:color w:val="000000"/>
          <w:kern w:val="0"/>
          <w:sz w:val="22"/>
        </w:rPr>
        <w:t>【意見</w:t>
      </w:r>
      <w:r w:rsidR="00421FA5" w:rsidRPr="00675996">
        <w:rPr>
          <w:rFonts w:ascii="ＭＳ 明朝" w:hAnsi="ＭＳ 明朝" w:cs="ＭＳ Ｐ明朝" w:hint="eastAsia"/>
          <w:b/>
          <w:bCs/>
          <w:color w:val="000000"/>
          <w:kern w:val="0"/>
          <w:sz w:val="22"/>
        </w:rPr>
        <w:t>88</w:t>
      </w:r>
      <w:r w:rsidRPr="00675996">
        <w:rPr>
          <w:rFonts w:ascii="ＭＳ 明朝" w:hAnsi="ＭＳ 明朝" w:cs="ＭＳ Ｐ明朝" w:hint="eastAsia"/>
          <w:b/>
          <w:bCs/>
          <w:color w:val="000000"/>
          <w:kern w:val="0"/>
          <w:sz w:val="22"/>
        </w:rPr>
        <w:t>】</w:t>
      </w:r>
      <w:r w:rsidRPr="00675996">
        <w:rPr>
          <w:rFonts w:hint="eastAsia"/>
          <w:b/>
          <w:sz w:val="22"/>
        </w:rPr>
        <w:t>督促状の再送付の実施</w:t>
      </w:r>
      <w:bookmarkEnd w:id="551"/>
      <w:bookmarkEnd w:id="552"/>
    </w:p>
    <w:p w14:paraId="31EF8906" w14:textId="77777777" w:rsidR="007A5068" w:rsidRPr="00675996" w:rsidRDefault="007A5068" w:rsidP="00E748D6">
      <w:pPr>
        <w:ind w:firstLineChars="100" w:firstLine="220"/>
      </w:pPr>
      <w:r w:rsidRPr="00675996">
        <w:rPr>
          <w:rFonts w:hint="eastAsia"/>
        </w:rPr>
        <w:t>大阪府は，交通信号設備等損害賠償金につき，督促状が返送された場合にはその再送付を適切に実施すべきである。</w:t>
      </w:r>
    </w:p>
    <w:p w14:paraId="7B9AC13C" w14:textId="77777777" w:rsidR="007A5068" w:rsidRPr="00675996" w:rsidRDefault="007A5068" w:rsidP="00E748D6">
      <w:pPr>
        <w:autoSpaceDE w:val="0"/>
        <w:autoSpaceDN w:val="0"/>
        <w:adjustRightInd w:val="0"/>
        <w:rPr>
          <w:rFonts w:ascii="ＭＳ 明朝" w:hAnsi="ＭＳ 明朝" w:cs="ＭＳ Ｐ明朝"/>
          <w:color w:val="000000"/>
          <w:kern w:val="0"/>
          <w:sz w:val="22"/>
        </w:rPr>
      </w:pPr>
    </w:p>
    <w:p w14:paraId="7AF40CFC" w14:textId="240B2C1D" w:rsidR="007A5068" w:rsidRPr="00675996" w:rsidRDefault="007A5068" w:rsidP="00E748D6">
      <w:pPr>
        <w:ind w:firstLineChars="300" w:firstLine="693"/>
        <w:outlineLvl w:val="3"/>
        <w:rPr>
          <w:b/>
          <w:sz w:val="22"/>
        </w:rPr>
      </w:pPr>
      <w:bookmarkStart w:id="553" w:name="_Toc62563884"/>
      <w:bookmarkStart w:id="554" w:name="_Toc63683440"/>
      <w:r w:rsidRPr="00675996">
        <w:rPr>
          <w:rFonts w:ascii="ＭＳ 明朝" w:hAnsi="ＭＳ 明朝" w:cs="ＭＳ Ｐ明朝" w:hint="eastAsia"/>
          <w:b/>
          <w:bCs/>
          <w:color w:val="000000"/>
          <w:kern w:val="0"/>
          <w:sz w:val="22"/>
        </w:rPr>
        <w:t>【意見</w:t>
      </w:r>
      <w:r w:rsidR="00421FA5" w:rsidRPr="00675996">
        <w:rPr>
          <w:rFonts w:ascii="ＭＳ 明朝" w:hAnsi="ＭＳ 明朝" w:cs="ＭＳ Ｐ明朝" w:hint="eastAsia"/>
          <w:b/>
          <w:bCs/>
          <w:color w:val="000000"/>
          <w:kern w:val="0"/>
          <w:sz w:val="22"/>
        </w:rPr>
        <w:t>89</w:t>
      </w:r>
      <w:r w:rsidRPr="00675996">
        <w:rPr>
          <w:rFonts w:ascii="ＭＳ 明朝" w:hAnsi="ＭＳ 明朝" w:cs="ＭＳ Ｐ明朝" w:hint="eastAsia"/>
          <w:b/>
          <w:bCs/>
          <w:color w:val="000000"/>
          <w:kern w:val="0"/>
          <w:sz w:val="22"/>
        </w:rPr>
        <w:t>】</w:t>
      </w:r>
      <w:r w:rsidRPr="00675996">
        <w:rPr>
          <w:rFonts w:hint="eastAsia"/>
          <w:b/>
          <w:sz w:val="22"/>
        </w:rPr>
        <w:t>適時の財産調査及び法的措置の実施</w:t>
      </w:r>
      <w:bookmarkEnd w:id="553"/>
      <w:bookmarkEnd w:id="554"/>
    </w:p>
    <w:p w14:paraId="7FA318DA" w14:textId="77777777" w:rsidR="007A5068" w:rsidRPr="00675996" w:rsidRDefault="007A5068" w:rsidP="00E748D6">
      <w:r w:rsidRPr="00675996">
        <w:rPr>
          <w:rFonts w:hint="eastAsia"/>
        </w:rPr>
        <w:t xml:space="preserve">　大阪府は，交通信号設備等損害賠償金につき，適時に財産調査を実施して，法的措置の実施の可否を検討すべきである。</w:t>
      </w:r>
    </w:p>
    <w:p w14:paraId="2C5E75EF" w14:textId="77777777" w:rsidR="007A5068" w:rsidRPr="00675996" w:rsidRDefault="007A5068" w:rsidP="00E748D6">
      <w:pPr>
        <w:autoSpaceDE w:val="0"/>
        <w:autoSpaceDN w:val="0"/>
        <w:adjustRightInd w:val="0"/>
        <w:rPr>
          <w:rFonts w:ascii="ＭＳ 明朝" w:hAnsi="ＭＳ 明朝" w:cs="ＭＳ Ｐ明朝"/>
          <w:b/>
          <w:bCs/>
          <w:color w:val="000000"/>
          <w:kern w:val="0"/>
          <w:sz w:val="22"/>
        </w:rPr>
      </w:pPr>
    </w:p>
    <w:p w14:paraId="3EDF2E10" w14:textId="0EBA907E" w:rsidR="007A5068" w:rsidRPr="00675996" w:rsidRDefault="007A5068" w:rsidP="00E748D6">
      <w:pPr>
        <w:ind w:firstLineChars="300" w:firstLine="693"/>
        <w:outlineLvl w:val="3"/>
        <w:rPr>
          <w:rFonts w:ascii="ＭＳ 明朝" w:hAnsi="ＭＳ 明朝"/>
          <w:b/>
          <w:sz w:val="22"/>
        </w:rPr>
      </w:pPr>
      <w:bookmarkStart w:id="555" w:name="_Toc62563885"/>
      <w:bookmarkStart w:id="556" w:name="_Toc63683441"/>
      <w:bookmarkStart w:id="557" w:name="_Hlk60703752"/>
      <w:r w:rsidRPr="00675996">
        <w:rPr>
          <w:rFonts w:ascii="ＭＳ 明朝" w:hAnsi="ＭＳ 明朝" w:hint="eastAsia"/>
          <w:b/>
          <w:sz w:val="22"/>
        </w:rPr>
        <w:t>【意見</w:t>
      </w:r>
      <w:r w:rsidR="00421FA5" w:rsidRPr="00675996">
        <w:rPr>
          <w:rFonts w:ascii="ＭＳ 明朝" w:hAnsi="ＭＳ 明朝" w:hint="eastAsia"/>
          <w:b/>
          <w:sz w:val="22"/>
        </w:rPr>
        <w:t>90</w:t>
      </w:r>
      <w:r w:rsidRPr="00675996">
        <w:rPr>
          <w:rFonts w:ascii="ＭＳ 明朝" w:hAnsi="ＭＳ 明朝" w:hint="eastAsia"/>
          <w:b/>
          <w:sz w:val="22"/>
        </w:rPr>
        <w:t>】消滅時効の完成した少額の債権についての速やかな債権整理に向けた検討</w:t>
      </w:r>
      <w:bookmarkEnd w:id="555"/>
      <w:bookmarkEnd w:id="556"/>
    </w:p>
    <w:bookmarkEnd w:id="557"/>
    <w:p w14:paraId="2D0270CB" w14:textId="25CB7287" w:rsidR="007A5068" w:rsidRPr="00675996" w:rsidRDefault="007A5068" w:rsidP="003616D8">
      <w:pPr>
        <w:ind w:firstLineChars="100" w:firstLine="220"/>
        <w:rPr>
          <w:rFonts w:ascii="ＭＳ 明朝" w:hAnsi="ＭＳ 明朝"/>
        </w:rPr>
      </w:pPr>
      <w:r w:rsidRPr="00675996">
        <w:rPr>
          <w:rFonts w:hint="eastAsia"/>
        </w:rPr>
        <w:t>大阪府は，交通信号設備等損害賠償金のうち消滅時効の完成した少額の債権について，速やかな債権整理に向けた検討を行うべきである。</w:t>
      </w:r>
    </w:p>
    <w:p w14:paraId="2C6410AD" w14:textId="77777777" w:rsidR="00FF3AE4" w:rsidRPr="00675996" w:rsidRDefault="00FF3AE4" w:rsidP="00E748D6">
      <w:pPr>
        <w:rPr>
          <w:rFonts w:ascii="ＭＳ 明朝" w:hAnsi="ＭＳ 明朝" w:cs="ＭＳ Ｐ明朝"/>
          <w:b/>
          <w:bCs/>
          <w:color w:val="000000"/>
          <w:kern w:val="0"/>
          <w:sz w:val="22"/>
        </w:rPr>
      </w:pPr>
    </w:p>
    <w:p w14:paraId="14F363DF" w14:textId="67892218" w:rsidR="007A5068" w:rsidRPr="00675996" w:rsidRDefault="007A5068" w:rsidP="00FF3AE4">
      <w:pPr>
        <w:autoSpaceDE w:val="0"/>
        <w:autoSpaceDN w:val="0"/>
        <w:adjustRightInd w:val="0"/>
        <w:ind w:firstLineChars="100" w:firstLine="231"/>
        <w:jc w:val="left"/>
        <w:outlineLvl w:val="2"/>
        <w:rPr>
          <w:rFonts w:ascii="ＭＳ 明朝" w:hAnsi="ＭＳ 明朝" w:cs="ＭＳ Ｐ明朝"/>
          <w:b/>
          <w:bCs/>
          <w:color w:val="000000"/>
          <w:kern w:val="0"/>
          <w:sz w:val="22"/>
        </w:rPr>
      </w:pPr>
      <w:bookmarkStart w:id="558" w:name="_Toc62563886"/>
      <w:bookmarkStart w:id="559" w:name="_Toc63683442"/>
      <w:r w:rsidRPr="00675996">
        <w:rPr>
          <w:rFonts w:ascii="ＭＳ 明朝" w:hAnsi="ＭＳ 明朝" w:cs="ＭＳ Ｐ明朝" w:hint="eastAsia"/>
          <w:b/>
          <w:bCs/>
          <w:color w:val="000000"/>
          <w:kern w:val="0"/>
          <w:sz w:val="22"/>
        </w:rPr>
        <w:t>２　光熱水費私費負担金</w:t>
      </w:r>
      <w:bookmarkEnd w:id="558"/>
      <w:bookmarkEnd w:id="559"/>
    </w:p>
    <w:p w14:paraId="584B25E5" w14:textId="77777777" w:rsidR="007A5068" w:rsidRPr="00675996" w:rsidRDefault="007A5068" w:rsidP="007A5068">
      <w:pPr>
        <w:autoSpaceDE w:val="0"/>
        <w:autoSpaceDN w:val="0"/>
        <w:adjustRightInd w:val="0"/>
        <w:ind w:firstLineChars="100" w:firstLine="231"/>
        <w:jc w:val="left"/>
        <w:rPr>
          <w:rFonts w:ascii="ＭＳ 明朝" w:hAnsi="ＭＳ 明朝" w:cs="ＭＳ Ｐ明朝"/>
          <w:b/>
          <w:bCs/>
          <w:color w:val="000000"/>
          <w:kern w:val="0"/>
          <w:sz w:val="22"/>
        </w:rPr>
      </w:pPr>
      <w:r w:rsidRPr="00675996">
        <w:rPr>
          <w:rFonts w:ascii="ＭＳ 明朝" w:hAnsi="ＭＳ 明朝" w:cs="ＭＳ Ｐ明朝" w:hint="eastAsia"/>
          <w:b/>
          <w:bCs/>
          <w:color w:val="000000"/>
          <w:kern w:val="0"/>
          <w:sz w:val="22"/>
        </w:rPr>
        <w:t>(1)　概要</w:t>
      </w:r>
    </w:p>
    <w:tbl>
      <w:tblPr>
        <w:tblStyle w:val="29"/>
        <w:tblW w:w="8505" w:type="dxa"/>
        <w:tblInd w:w="392" w:type="dxa"/>
        <w:tblLayout w:type="fixed"/>
        <w:tblLook w:val="04A0" w:firstRow="1" w:lastRow="0" w:firstColumn="1" w:lastColumn="0" w:noHBand="0" w:noVBand="1"/>
      </w:tblPr>
      <w:tblGrid>
        <w:gridCol w:w="1021"/>
        <w:gridCol w:w="396"/>
        <w:gridCol w:w="1418"/>
        <w:gridCol w:w="1163"/>
        <w:gridCol w:w="992"/>
        <w:gridCol w:w="680"/>
        <w:gridCol w:w="454"/>
        <w:gridCol w:w="709"/>
        <w:gridCol w:w="425"/>
        <w:gridCol w:w="1247"/>
      </w:tblGrid>
      <w:tr w:rsidR="007A5068" w:rsidRPr="00675996" w14:paraId="1CBDEB73" w14:textId="77777777" w:rsidTr="008E71B1">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5F9B1C2" w14:textId="77777777" w:rsidR="007A5068" w:rsidRPr="00675996" w:rsidRDefault="007A5068" w:rsidP="007A5068">
            <w:pPr>
              <w:autoSpaceDE w:val="0"/>
              <w:autoSpaceDN w:val="0"/>
              <w:adjustRightInd w:val="0"/>
              <w:ind w:left="57" w:firstLine="231"/>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債権の内容・発生原因</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67254B12" w14:textId="5493BAE2"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西成警察署内で食堂を営業していた食堂業者たる債務者が支払うべき光熱水費</w:t>
            </w:r>
          </w:p>
        </w:tc>
      </w:tr>
      <w:tr w:rsidR="007A5068" w:rsidRPr="00675996" w14:paraId="5D4F1347" w14:textId="77777777" w:rsidTr="008E71B1">
        <w:trPr>
          <w:trHeight w:val="390"/>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CFE628F"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根拠となる要綱等</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0617E23E"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color w:val="000000"/>
                <w:sz w:val="20"/>
                <w:szCs w:val="20"/>
              </w:rPr>
              <w:t>-</w:t>
            </w:r>
          </w:p>
        </w:tc>
      </w:tr>
      <w:tr w:rsidR="007A5068" w:rsidRPr="00675996" w14:paraId="6BB0F6D3" w14:textId="77777777" w:rsidTr="008E71B1">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3DA371D2"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所管部署</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425255C3"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sz w:val="20"/>
                <w:szCs w:val="20"/>
              </w:rPr>
              <w:t>会計課</w:t>
            </w:r>
          </w:p>
        </w:tc>
      </w:tr>
      <w:tr w:rsidR="007A5068" w:rsidRPr="00675996" w14:paraId="39F11697" w14:textId="77777777" w:rsidTr="008E71B1">
        <w:trPr>
          <w:trHeight w:val="360"/>
        </w:trPr>
        <w:tc>
          <w:tcPr>
            <w:tcW w:w="2835" w:type="dxa"/>
            <w:gridSpan w:val="3"/>
            <w:tcBorders>
              <w:top w:val="single" w:sz="4" w:space="0" w:color="auto"/>
              <w:left w:val="single" w:sz="4" w:space="0" w:color="auto"/>
              <w:bottom w:val="single" w:sz="4" w:space="0" w:color="auto"/>
              <w:right w:val="single" w:sz="4" w:space="0" w:color="auto"/>
            </w:tcBorders>
            <w:noWrap/>
            <w:vAlign w:val="center"/>
            <w:hideMark/>
          </w:tcPr>
          <w:p w14:paraId="7EF9E673"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債務者</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540AB5E6"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法人</w:t>
            </w:r>
          </w:p>
        </w:tc>
      </w:tr>
      <w:tr w:rsidR="007A5068" w:rsidRPr="00675996" w14:paraId="78D57AEF" w14:textId="77777777" w:rsidTr="008E71B1">
        <w:trPr>
          <w:trHeight w:val="360"/>
        </w:trPr>
        <w:tc>
          <w:tcPr>
            <w:tcW w:w="1021" w:type="dxa"/>
            <w:vMerge w:val="restart"/>
            <w:tcBorders>
              <w:top w:val="single" w:sz="4" w:space="0" w:color="auto"/>
              <w:left w:val="single" w:sz="4" w:space="0" w:color="auto"/>
              <w:bottom w:val="single" w:sz="4" w:space="0" w:color="auto"/>
              <w:right w:val="single" w:sz="4" w:space="0" w:color="auto"/>
            </w:tcBorders>
            <w:noWrap/>
            <w:vAlign w:val="center"/>
            <w:hideMark/>
          </w:tcPr>
          <w:p w14:paraId="70FC771E"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p>
          <w:p w14:paraId="2072B90E"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rPr>
              <w:t>年度</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6C320B00" w14:textId="4275581A"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目標処理額</w:t>
            </w:r>
            <w:r w:rsidR="00753228" w:rsidRPr="00675996">
              <w:rPr>
                <w:rFonts w:ascii="ＭＳ 明朝" w:hAnsi="ＭＳ 明朝" w:cs="ＭＳ Ｐ明朝" w:hint="eastAsia"/>
                <w:color w:val="000000"/>
                <w:kern w:val="0"/>
                <w:sz w:val="20"/>
                <w:szCs w:val="20"/>
              </w:rPr>
              <w:t>(</w:t>
            </w:r>
            <w:r w:rsidR="00FF3AE4"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56DCF2B0"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回収対象</w:t>
            </w:r>
          </w:p>
          <w:p w14:paraId="75573528"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2D9F3CF6"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c>
          <w:tcPr>
            <w:tcW w:w="1163" w:type="dxa"/>
            <w:gridSpan w:val="2"/>
            <w:vMerge w:val="restart"/>
            <w:tcBorders>
              <w:top w:val="single" w:sz="4" w:space="0" w:color="auto"/>
              <w:left w:val="single" w:sz="4" w:space="0" w:color="auto"/>
              <w:bottom w:val="single" w:sz="4" w:space="0" w:color="auto"/>
              <w:right w:val="single" w:sz="4" w:space="0" w:color="auto"/>
            </w:tcBorders>
            <w:hideMark/>
          </w:tcPr>
          <w:p w14:paraId="50F285E7"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整理対象</w:t>
            </w:r>
          </w:p>
          <w:p w14:paraId="0307D546"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lang w:eastAsia="zh-CN"/>
              </w:rPr>
            </w:pPr>
            <w:r w:rsidRPr="00675996">
              <w:rPr>
                <w:rFonts w:ascii="ＭＳ 明朝" w:hAnsi="ＭＳ 明朝" w:cs="ＭＳ Ｐ明朝" w:hint="eastAsia"/>
                <w:color w:val="000000"/>
                <w:kern w:val="0"/>
                <w:sz w:val="20"/>
                <w:szCs w:val="20"/>
              </w:rPr>
              <w:t>債権</w:t>
            </w:r>
          </w:p>
        </w:tc>
        <w:tc>
          <w:tcPr>
            <w:tcW w:w="1672" w:type="dxa"/>
            <w:gridSpan w:val="2"/>
            <w:tcBorders>
              <w:top w:val="single" w:sz="4" w:space="0" w:color="auto"/>
              <w:left w:val="single" w:sz="4" w:space="0" w:color="auto"/>
              <w:bottom w:val="single" w:sz="4" w:space="0" w:color="auto"/>
              <w:right w:val="single" w:sz="4" w:space="0" w:color="auto"/>
            </w:tcBorders>
            <w:hideMark/>
          </w:tcPr>
          <w:p w14:paraId="5E8D968D" w14:textId="77777777" w:rsidR="007A5068" w:rsidRPr="00675996" w:rsidRDefault="007A5068" w:rsidP="008F45CE">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63,581</w:t>
            </w:r>
          </w:p>
        </w:tc>
      </w:tr>
      <w:tr w:rsidR="007A5068" w:rsidRPr="00675996" w14:paraId="3B05E407" w14:textId="77777777" w:rsidTr="008E71B1">
        <w:trPr>
          <w:trHeight w:val="36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0DA2041" w14:textId="77777777" w:rsidR="007A5068" w:rsidRPr="00675996" w:rsidRDefault="007A5068" w:rsidP="007A5068">
            <w:pPr>
              <w:widowControl/>
              <w:jc w:val="left"/>
              <w:rPr>
                <w:rFonts w:ascii="ＭＳ 明朝" w:hAnsi="ＭＳ 明朝" w:cs="ＭＳ Ｐ明朝"/>
                <w:color w:val="000000"/>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3B143A26" w14:textId="2AC1BBC8"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実績処理額</w:t>
            </w:r>
            <w:r w:rsidR="00753228" w:rsidRPr="00675996">
              <w:rPr>
                <w:rFonts w:ascii="ＭＳ 明朝" w:hAnsi="ＭＳ 明朝" w:cs="ＭＳ Ｐ明朝" w:hint="eastAsia"/>
                <w:color w:val="000000"/>
                <w:kern w:val="0"/>
                <w:sz w:val="20"/>
                <w:szCs w:val="20"/>
              </w:rPr>
              <w:t>(</w:t>
            </w:r>
            <w:r w:rsidR="00FF3AE4" w:rsidRPr="00675996">
              <w:rPr>
                <w:rFonts w:ascii="ＭＳ 明朝" w:hAnsi="ＭＳ 明朝" w:cs="ＭＳ Ｐ明朝" w:hint="eastAsia"/>
                <w:color w:val="000000"/>
                <w:kern w:val="0"/>
                <w:sz w:val="20"/>
                <w:szCs w:val="20"/>
              </w:rPr>
              <w:t>円</w:t>
            </w:r>
            <w:r w:rsidR="00753228" w:rsidRPr="00675996">
              <w:rPr>
                <w:rFonts w:ascii="ＭＳ 明朝" w:hAnsi="ＭＳ 明朝" w:cs="ＭＳ Ｐ明朝" w:hint="eastAsia"/>
                <w:color w:val="000000"/>
                <w:kern w:val="0"/>
                <w:sz w:val="20"/>
                <w:szCs w:val="20"/>
              </w:rPr>
              <w:t>)</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207AA29" w14:textId="77777777" w:rsidR="007A5068" w:rsidRPr="00675996" w:rsidRDefault="007A5068" w:rsidP="007A5068">
            <w:pPr>
              <w:widowControl/>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4B179F04"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w:t>
            </w: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643C382A" w14:textId="77777777" w:rsidR="007A5068" w:rsidRPr="00675996" w:rsidRDefault="007A5068" w:rsidP="007A5068">
            <w:pPr>
              <w:widowControl/>
              <w:jc w:val="left"/>
              <w:rPr>
                <w:rFonts w:ascii="ＭＳ 明朝" w:hAnsi="ＭＳ 明朝" w:cs="ＭＳ Ｐ明朝"/>
                <w:color w:val="000000"/>
                <w:sz w:val="20"/>
                <w:szCs w:val="20"/>
                <w:lang w:eastAsia="zh-CN"/>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754389AF" w14:textId="77777777" w:rsidR="007A5068" w:rsidRPr="00675996" w:rsidRDefault="007A5068" w:rsidP="008F45CE">
            <w:pPr>
              <w:autoSpaceDE w:val="0"/>
              <w:autoSpaceDN w:val="0"/>
              <w:adjustRightInd w:val="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w:t>
            </w:r>
          </w:p>
        </w:tc>
      </w:tr>
      <w:tr w:rsidR="007A5068" w:rsidRPr="00675996" w14:paraId="241C863B" w14:textId="77777777" w:rsidTr="00062155">
        <w:trPr>
          <w:trHeight w:val="334"/>
        </w:trPr>
        <w:tc>
          <w:tcPr>
            <w:tcW w:w="2835" w:type="dxa"/>
            <w:gridSpan w:val="3"/>
            <w:vMerge w:val="restart"/>
            <w:tcBorders>
              <w:top w:val="single" w:sz="4" w:space="0" w:color="auto"/>
              <w:left w:val="single" w:sz="4" w:space="0" w:color="auto"/>
              <w:bottom w:val="nil"/>
              <w:right w:val="single" w:sz="4" w:space="0" w:color="auto"/>
            </w:tcBorders>
            <w:noWrap/>
            <w:vAlign w:val="center"/>
            <w:hideMark/>
          </w:tcPr>
          <w:p w14:paraId="6C09B848" w14:textId="77777777"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収入未済等の状況</w:t>
            </w:r>
          </w:p>
        </w:tc>
        <w:tc>
          <w:tcPr>
            <w:tcW w:w="1163" w:type="dxa"/>
            <w:vMerge w:val="restart"/>
            <w:tcBorders>
              <w:top w:val="single" w:sz="4" w:space="0" w:color="auto"/>
              <w:left w:val="single" w:sz="4" w:space="0" w:color="auto"/>
              <w:bottom w:val="single" w:sz="4" w:space="0" w:color="auto"/>
              <w:right w:val="single" w:sz="4" w:space="0" w:color="auto"/>
            </w:tcBorders>
            <w:noWrap/>
            <w:hideMark/>
          </w:tcPr>
          <w:p w14:paraId="33E93A49" w14:textId="212BE1C9" w:rsidR="009F30F2" w:rsidRPr="00675996" w:rsidRDefault="007A5068" w:rsidP="007A506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417CA908" w14:textId="77777777" w:rsidR="007A5068" w:rsidRPr="00675996" w:rsidRDefault="007A5068" w:rsidP="007A5068">
            <w:pPr>
              <w:autoSpaceDE w:val="0"/>
              <w:autoSpaceDN w:val="0"/>
              <w:adjustRightInd w:val="0"/>
              <w:jc w:val="center"/>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R2.6.1</w:t>
            </w:r>
          </w:p>
        </w:tc>
        <w:tc>
          <w:tcPr>
            <w:tcW w:w="3260" w:type="dxa"/>
            <w:gridSpan w:val="5"/>
            <w:tcBorders>
              <w:top w:val="single" w:sz="4" w:space="0" w:color="auto"/>
              <w:left w:val="single" w:sz="4" w:space="0" w:color="auto"/>
              <w:bottom w:val="single" w:sz="4" w:space="0" w:color="auto"/>
              <w:right w:val="single" w:sz="4" w:space="0" w:color="auto"/>
            </w:tcBorders>
            <w:noWrap/>
            <w:hideMark/>
          </w:tcPr>
          <w:p w14:paraId="666D6993" w14:textId="77777777" w:rsidR="007A5068" w:rsidRPr="00675996" w:rsidRDefault="007A5068" w:rsidP="007A5068">
            <w:pPr>
              <w:tabs>
                <w:tab w:val="left" w:pos="884"/>
              </w:tabs>
              <w:autoSpaceDE w:val="0"/>
              <w:autoSpaceDN w:val="0"/>
              <w:adjustRightInd w:val="0"/>
              <w:ind w:firstLineChars="100" w:firstLine="210"/>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令和</w:t>
            </w: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rPr>
              <w:t>年度</w:t>
            </w:r>
          </w:p>
        </w:tc>
        <w:tc>
          <w:tcPr>
            <w:tcW w:w="1247" w:type="dxa"/>
            <w:vMerge w:val="restart"/>
            <w:tcBorders>
              <w:top w:val="single" w:sz="4" w:space="0" w:color="auto"/>
              <w:left w:val="single" w:sz="4" w:space="0" w:color="auto"/>
              <w:bottom w:val="single" w:sz="4" w:space="0" w:color="auto"/>
              <w:right w:val="single" w:sz="4" w:space="0" w:color="auto"/>
            </w:tcBorders>
            <w:noWrap/>
            <w:hideMark/>
          </w:tcPr>
          <w:p w14:paraId="3097BF05" w14:textId="7A58899E" w:rsidR="009F30F2" w:rsidRPr="00675996" w:rsidRDefault="007A5068" w:rsidP="007A5068">
            <w:pPr>
              <w:autoSpaceDE w:val="0"/>
              <w:autoSpaceDN w:val="0"/>
              <w:adjustRightInd w:val="0"/>
              <w:ind w:left="58"/>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収入未済</w:t>
            </w:r>
          </w:p>
          <w:p w14:paraId="3342C8C2" w14:textId="77777777" w:rsidR="007A5068" w:rsidRPr="00675996" w:rsidRDefault="007A5068" w:rsidP="007A5068">
            <w:pPr>
              <w:autoSpaceDE w:val="0"/>
              <w:autoSpaceDN w:val="0"/>
              <w:adjustRightInd w:val="0"/>
              <w:ind w:left="58"/>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R2.12.31</w:t>
            </w:r>
          </w:p>
        </w:tc>
      </w:tr>
      <w:tr w:rsidR="007A5068" w:rsidRPr="00675996" w14:paraId="2AAB3107" w14:textId="77777777" w:rsidTr="008F45CE">
        <w:trPr>
          <w:trHeight w:val="366"/>
        </w:trPr>
        <w:tc>
          <w:tcPr>
            <w:tcW w:w="2835" w:type="dxa"/>
            <w:gridSpan w:val="3"/>
            <w:vMerge/>
            <w:tcBorders>
              <w:top w:val="single" w:sz="4" w:space="0" w:color="auto"/>
              <w:left w:val="single" w:sz="4" w:space="0" w:color="auto"/>
              <w:bottom w:val="nil"/>
              <w:right w:val="single" w:sz="4" w:space="0" w:color="auto"/>
            </w:tcBorders>
            <w:vAlign w:val="center"/>
            <w:hideMark/>
          </w:tcPr>
          <w:p w14:paraId="75565168" w14:textId="77777777" w:rsidR="007A5068" w:rsidRPr="00675996" w:rsidRDefault="007A5068" w:rsidP="007A5068">
            <w:pPr>
              <w:widowControl/>
              <w:jc w:val="left"/>
              <w:rPr>
                <w:rFonts w:ascii="ＭＳ 明朝" w:hAnsi="ＭＳ 明朝" w:cs="ＭＳ Ｐ明朝"/>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B7E0A08" w14:textId="77777777" w:rsidR="007A5068" w:rsidRPr="00675996" w:rsidRDefault="007A5068" w:rsidP="007A5068">
            <w:pPr>
              <w:widowControl/>
              <w:jc w:val="left"/>
              <w:rPr>
                <w:rFonts w:ascii="ＭＳ 明朝" w:hAnsi="ＭＳ 明朝" w:cs="ＭＳ Ｐ明朝"/>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14:paraId="7D538322" w14:textId="34161865" w:rsidR="007A5068" w:rsidRPr="00675996" w:rsidRDefault="007A5068" w:rsidP="007A5068">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調定</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07DAB254" w14:textId="4EB2A76B" w:rsidR="007A5068" w:rsidRPr="00675996" w:rsidRDefault="007A5068" w:rsidP="007A5068">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収入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6BF80778" w14:textId="654DB56E" w:rsidR="007A5068" w:rsidRPr="00675996" w:rsidRDefault="007A5068" w:rsidP="00062155">
            <w:pPr>
              <w:autoSpaceDE w:val="0"/>
              <w:autoSpaceDN w:val="0"/>
              <w:adjustRightInd w:val="0"/>
              <w:ind w:left="66"/>
              <w:jc w:val="center"/>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不</w:t>
            </w:r>
            <w:r w:rsidR="00475195" w:rsidRPr="00675996">
              <w:rPr>
                <w:rFonts w:ascii="ＭＳ 明朝" w:hAnsi="ＭＳ 明朝" w:cs="ＭＳ Ｐ明朝" w:hint="eastAsia"/>
                <w:color w:val="000000"/>
                <w:kern w:val="0"/>
                <w:sz w:val="20"/>
                <w:szCs w:val="20"/>
              </w:rPr>
              <w:t>納</w:t>
            </w:r>
            <w:r w:rsidRPr="00675996">
              <w:rPr>
                <w:rFonts w:ascii="ＭＳ 明朝" w:hAnsi="ＭＳ 明朝" w:cs="ＭＳ Ｐ明朝" w:hint="eastAsia"/>
                <w:color w:val="000000"/>
                <w:kern w:val="0"/>
                <w:sz w:val="20"/>
                <w:szCs w:val="20"/>
              </w:rPr>
              <w:t>欠損</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5438753" w14:textId="77777777" w:rsidR="007A5068" w:rsidRPr="00675996" w:rsidRDefault="007A5068" w:rsidP="007A5068">
            <w:pPr>
              <w:widowControl/>
              <w:jc w:val="left"/>
              <w:rPr>
                <w:rFonts w:ascii="ＭＳ 明朝" w:hAnsi="ＭＳ 明朝" w:cs="ＭＳ Ｐ明朝"/>
                <w:color w:val="000000"/>
                <w:sz w:val="20"/>
                <w:szCs w:val="20"/>
              </w:rPr>
            </w:pPr>
          </w:p>
        </w:tc>
      </w:tr>
      <w:tr w:rsidR="007A5068" w:rsidRPr="00675996" w14:paraId="73A0A935" w14:textId="77777777" w:rsidTr="00062155">
        <w:trPr>
          <w:trHeight w:val="210"/>
        </w:trPr>
        <w:tc>
          <w:tcPr>
            <w:tcW w:w="1417" w:type="dxa"/>
            <w:gridSpan w:val="2"/>
            <w:vMerge w:val="restart"/>
            <w:tcBorders>
              <w:top w:val="nil"/>
              <w:left w:val="single" w:sz="4" w:space="0" w:color="auto"/>
              <w:bottom w:val="nil"/>
              <w:right w:val="single" w:sz="4" w:space="0" w:color="auto"/>
            </w:tcBorders>
            <w:noWrap/>
            <w:hideMark/>
          </w:tcPr>
          <w:p w14:paraId="0484A407" w14:textId="77777777" w:rsidR="007A5068" w:rsidRPr="00675996" w:rsidRDefault="007A5068" w:rsidP="007A5068">
            <w:pPr>
              <w:autoSpaceDE w:val="0"/>
              <w:autoSpaceDN w:val="0"/>
              <w:adjustRightInd w:val="0"/>
              <w:ind w:firstLineChars="100" w:firstLine="210"/>
              <w:jc w:val="left"/>
              <w:rPr>
                <w:rFonts w:ascii="ＭＳ 明朝" w:hAnsi="ＭＳ 明朝" w:cs="ＭＳ Ｐ明朝"/>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F9542C8"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金額</w:t>
            </w:r>
            <w:r w:rsidRPr="00675996">
              <w:rPr>
                <w:rFonts w:ascii="ＭＳ 明朝" w:hAnsi="ＭＳ 明朝" w:cs="ＭＳ Ｐ明朝"/>
                <w:color w:val="000000"/>
                <w:kern w:val="0"/>
                <w:sz w:val="20"/>
                <w:szCs w:val="20"/>
              </w:rPr>
              <w:t>(円)</w:t>
            </w:r>
          </w:p>
        </w:tc>
        <w:tc>
          <w:tcPr>
            <w:tcW w:w="1163" w:type="dxa"/>
            <w:tcBorders>
              <w:top w:val="single" w:sz="4" w:space="0" w:color="auto"/>
              <w:left w:val="single" w:sz="4" w:space="0" w:color="auto"/>
              <w:bottom w:val="single" w:sz="4" w:space="0" w:color="auto"/>
              <w:right w:val="single" w:sz="4" w:space="0" w:color="auto"/>
            </w:tcBorders>
            <w:noWrap/>
            <w:hideMark/>
          </w:tcPr>
          <w:p w14:paraId="4C2FF33C" w14:textId="77777777" w:rsidR="007A5068" w:rsidRPr="00675996" w:rsidRDefault="007A5068" w:rsidP="007A5068">
            <w:pPr>
              <w:autoSpaceDE w:val="0"/>
              <w:autoSpaceDN w:val="0"/>
              <w:adjustRightInd w:val="0"/>
              <w:ind w:left="-79"/>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63,581</w:t>
            </w:r>
            <w:r w:rsidRPr="00675996">
              <w:rPr>
                <w:rFonts w:ascii="ＭＳ 明朝" w:hAnsi="ＭＳ 明朝" w:cs="ＭＳ Ｐ明朝"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669312F2"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334AB910"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54AA6AE9"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247" w:type="dxa"/>
            <w:tcBorders>
              <w:top w:val="single" w:sz="4" w:space="0" w:color="auto"/>
              <w:left w:val="single" w:sz="4" w:space="0" w:color="auto"/>
              <w:bottom w:val="single" w:sz="4" w:space="0" w:color="auto"/>
              <w:right w:val="single" w:sz="4" w:space="0" w:color="auto"/>
            </w:tcBorders>
            <w:noWrap/>
            <w:hideMark/>
          </w:tcPr>
          <w:p w14:paraId="28D44D27" w14:textId="77777777" w:rsidR="007A5068" w:rsidRPr="00675996" w:rsidRDefault="007A5068" w:rsidP="007A5068">
            <w:pPr>
              <w:autoSpaceDE w:val="0"/>
              <w:autoSpaceDN w:val="0"/>
              <w:adjustRightInd w:val="0"/>
              <w:ind w:leftChars="-37" w:left="-81"/>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63,581</w:t>
            </w:r>
          </w:p>
        </w:tc>
      </w:tr>
      <w:tr w:rsidR="007A5068" w:rsidRPr="00675996" w14:paraId="4C32A2A4" w14:textId="77777777" w:rsidTr="00062155">
        <w:trPr>
          <w:trHeight w:val="210"/>
        </w:trPr>
        <w:tc>
          <w:tcPr>
            <w:tcW w:w="1417" w:type="dxa"/>
            <w:gridSpan w:val="2"/>
            <w:vMerge/>
            <w:tcBorders>
              <w:top w:val="nil"/>
              <w:left w:val="single" w:sz="4" w:space="0" w:color="auto"/>
              <w:bottom w:val="nil"/>
              <w:right w:val="single" w:sz="4" w:space="0" w:color="auto"/>
            </w:tcBorders>
            <w:vAlign w:val="center"/>
            <w:hideMark/>
          </w:tcPr>
          <w:p w14:paraId="75884080" w14:textId="77777777" w:rsidR="007A5068" w:rsidRPr="00675996" w:rsidRDefault="007A5068" w:rsidP="007A5068">
            <w:pPr>
              <w:widowControl/>
              <w:jc w:val="left"/>
              <w:rPr>
                <w:rFonts w:ascii="ＭＳ 明朝" w:hAnsi="ＭＳ 明朝" w:cs="ＭＳ Ｐ明朝"/>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71F5E39" w14:textId="77777777" w:rsidR="007A5068" w:rsidRPr="00675996" w:rsidRDefault="007A5068" w:rsidP="007A5068">
            <w:pPr>
              <w:autoSpaceDE w:val="0"/>
              <w:autoSpaceDN w:val="0"/>
              <w:adjustRightInd w:val="0"/>
              <w:jc w:val="left"/>
              <w:rPr>
                <w:rFonts w:ascii="ＭＳ 明朝" w:hAnsi="ＭＳ 明朝" w:cs="ＭＳ Ｐ明朝"/>
                <w:color w:val="000000"/>
                <w:sz w:val="20"/>
                <w:szCs w:val="20"/>
              </w:rPr>
            </w:pPr>
            <w:r w:rsidRPr="00675996">
              <w:rPr>
                <w:rFonts w:ascii="ＭＳ 明朝" w:hAnsi="ＭＳ 明朝" w:cs="ＭＳ Ｐ明朝" w:hint="eastAsia"/>
                <w:color w:val="000000"/>
                <w:kern w:val="0"/>
                <w:sz w:val="20"/>
                <w:szCs w:val="20"/>
              </w:rPr>
              <w:t>件数</w:t>
            </w:r>
            <w:r w:rsidRPr="00675996">
              <w:rPr>
                <w:rFonts w:ascii="ＭＳ 明朝" w:hAnsi="ＭＳ 明朝" w:cs="ＭＳ Ｐ明朝"/>
                <w:color w:val="000000"/>
                <w:kern w:val="0"/>
                <w:sz w:val="20"/>
                <w:szCs w:val="20"/>
              </w:rPr>
              <w:t>(件)</w:t>
            </w:r>
          </w:p>
        </w:tc>
        <w:tc>
          <w:tcPr>
            <w:tcW w:w="1163" w:type="dxa"/>
            <w:tcBorders>
              <w:top w:val="single" w:sz="4" w:space="0" w:color="auto"/>
              <w:left w:val="single" w:sz="4" w:space="0" w:color="auto"/>
              <w:bottom w:val="single" w:sz="4" w:space="0" w:color="auto"/>
              <w:right w:val="single" w:sz="4" w:space="0" w:color="auto"/>
            </w:tcBorders>
            <w:noWrap/>
            <w:hideMark/>
          </w:tcPr>
          <w:p w14:paraId="596E5D96" w14:textId="77777777" w:rsidR="007A5068" w:rsidRPr="00675996" w:rsidRDefault="007A5068" w:rsidP="007A5068">
            <w:pPr>
              <w:autoSpaceDE w:val="0"/>
              <w:autoSpaceDN w:val="0"/>
              <w:adjustRightInd w:val="0"/>
              <w:ind w:left="-79"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w:t>
            </w:r>
          </w:p>
        </w:tc>
        <w:tc>
          <w:tcPr>
            <w:tcW w:w="992" w:type="dxa"/>
            <w:tcBorders>
              <w:top w:val="single" w:sz="4" w:space="0" w:color="auto"/>
              <w:left w:val="single" w:sz="4" w:space="0" w:color="auto"/>
              <w:bottom w:val="single" w:sz="4" w:space="0" w:color="auto"/>
              <w:right w:val="single" w:sz="4" w:space="0" w:color="auto"/>
            </w:tcBorders>
            <w:noWrap/>
            <w:hideMark/>
          </w:tcPr>
          <w:p w14:paraId="7A093C20"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r w:rsidRPr="00675996">
              <w:rPr>
                <w:rFonts w:ascii="ＭＳ 明朝" w:hAnsi="ＭＳ 明朝" w:cs="ＭＳ Ｐ明朝" w:hint="eastAsia"/>
                <w:color w:val="000000"/>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F548266"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781B56BF" w14:textId="77777777" w:rsidR="007A5068" w:rsidRPr="00675996" w:rsidRDefault="007A5068" w:rsidP="007A5068">
            <w:pPr>
              <w:autoSpaceDE w:val="0"/>
              <w:autoSpaceDN w:val="0"/>
              <w:adjustRightInd w:val="0"/>
              <w:ind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0</w:t>
            </w:r>
          </w:p>
        </w:tc>
        <w:tc>
          <w:tcPr>
            <w:tcW w:w="1247" w:type="dxa"/>
            <w:tcBorders>
              <w:top w:val="single" w:sz="4" w:space="0" w:color="auto"/>
              <w:left w:val="single" w:sz="4" w:space="0" w:color="auto"/>
              <w:bottom w:val="single" w:sz="4" w:space="0" w:color="auto"/>
              <w:right w:val="single" w:sz="4" w:space="0" w:color="auto"/>
            </w:tcBorders>
            <w:noWrap/>
            <w:hideMark/>
          </w:tcPr>
          <w:p w14:paraId="4BDBD978" w14:textId="77777777" w:rsidR="007A5068" w:rsidRPr="00675996" w:rsidRDefault="007A5068" w:rsidP="007A5068">
            <w:pPr>
              <w:autoSpaceDE w:val="0"/>
              <w:autoSpaceDN w:val="0"/>
              <w:adjustRightInd w:val="0"/>
              <w:ind w:leftChars="-37" w:left="-81" w:firstLineChars="100" w:firstLine="210"/>
              <w:jc w:val="right"/>
              <w:rPr>
                <w:rFonts w:ascii="ＭＳ 明朝" w:hAnsi="ＭＳ 明朝" w:cs="ＭＳ Ｐ明朝"/>
                <w:color w:val="000000"/>
                <w:kern w:val="0"/>
                <w:sz w:val="20"/>
                <w:szCs w:val="20"/>
              </w:rPr>
            </w:pPr>
            <w:r w:rsidRPr="00675996">
              <w:rPr>
                <w:rFonts w:ascii="ＭＳ 明朝" w:hAnsi="ＭＳ 明朝" w:cs="ＭＳ Ｐ明朝"/>
                <w:color w:val="000000"/>
                <w:kern w:val="0"/>
                <w:sz w:val="20"/>
                <w:szCs w:val="20"/>
              </w:rPr>
              <w:t>3</w:t>
            </w:r>
          </w:p>
        </w:tc>
      </w:tr>
      <w:tr w:rsidR="007A5068" w:rsidRPr="00675996" w14:paraId="3ECDB2AE" w14:textId="77777777" w:rsidTr="008E71B1">
        <w:trPr>
          <w:trHeight w:val="210"/>
        </w:trPr>
        <w:tc>
          <w:tcPr>
            <w:tcW w:w="2835" w:type="dxa"/>
            <w:gridSpan w:val="3"/>
            <w:tcBorders>
              <w:top w:val="single" w:sz="4" w:space="0" w:color="auto"/>
              <w:left w:val="single" w:sz="4" w:space="0" w:color="auto"/>
              <w:bottom w:val="single" w:sz="4" w:space="0" w:color="auto"/>
              <w:right w:val="single" w:sz="4" w:space="0" w:color="auto"/>
            </w:tcBorders>
            <w:noWrap/>
            <w:hideMark/>
          </w:tcPr>
          <w:p w14:paraId="4D964372" w14:textId="4EE36082" w:rsidR="007A5068" w:rsidRPr="00675996" w:rsidRDefault="007A5068" w:rsidP="007A5068">
            <w:pPr>
              <w:autoSpaceDE w:val="0"/>
              <w:autoSpaceDN w:val="0"/>
              <w:adjustRightInd w:val="0"/>
              <w:ind w:left="57"/>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評価性引当金計上額</w:t>
            </w:r>
            <w:r w:rsidR="00F06832" w:rsidRPr="00675996">
              <w:rPr>
                <w:rFonts w:ascii="ＭＳ 明朝" w:hAnsi="ＭＳ 明朝" w:cs="ＭＳ Ｐ明朝" w:hint="eastAsia"/>
                <w:color w:val="000000"/>
                <w:kern w:val="0"/>
                <w:sz w:val="20"/>
                <w:szCs w:val="20"/>
              </w:rPr>
              <w:t>(円)</w:t>
            </w:r>
          </w:p>
        </w:tc>
        <w:tc>
          <w:tcPr>
            <w:tcW w:w="5670" w:type="dxa"/>
            <w:gridSpan w:val="7"/>
            <w:tcBorders>
              <w:top w:val="single" w:sz="4" w:space="0" w:color="auto"/>
              <w:left w:val="single" w:sz="4" w:space="0" w:color="auto"/>
              <w:bottom w:val="single" w:sz="4" w:space="0" w:color="auto"/>
              <w:right w:val="single" w:sz="4" w:space="0" w:color="auto"/>
            </w:tcBorders>
            <w:noWrap/>
            <w:hideMark/>
          </w:tcPr>
          <w:p w14:paraId="18A64C66" w14:textId="71362BA1" w:rsidR="007A5068" w:rsidRPr="00675996" w:rsidRDefault="007A5068" w:rsidP="007A5068">
            <w:pPr>
              <w:autoSpaceDE w:val="0"/>
              <w:autoSpaceDN w:val="0"/>
              <w:adjustRightInd w:val="0"/>
              <w:ind w:leftChars="-37" w:left="-81" w:firstLineChars="100" w:firstLine="210"/>
              <w:jc w:val="right"/>
              <w:rPr>
                <w:rFonts w:ascii="ＭＳ 明朝" w:hAnsi="ＭＳ 明朝" w:cs="ＭＳ Ｐ明朝"/>
                <w:color w:val="000000"/>
                <w:kern w:val="0"/>
                <w:sz w:val="20"/>
                <w:szCs w:val="20"/>
                <w:lang w:eastAsia="zh-CN"/>
              </w:rPr>
            </w:pPr>
            <w:r w:rsidRPr="00675996">
              <w:rPr>
                <w:rFonts w:ascii="ＭＳ 明朝" w:hAnsi="ＭＳ 明朝" w:cs="ＭＳ Ｐ明朝"/>
                <w:color w:val="000000"/>
                <w:kern w:val="0"/>
                <w:sz w:val="20"/>
                <w:szCs w:val="20"/>
              </w:rPr>
              <w:t>63,581</w:t>
            </w:r>
            <w:r w:rsidRPr="00675996">
              <w:rPr>
                <w:rFonts w:ascii="ＭＳ 明朝" w:hAnsi="ＭＳ 明朝" w:cs="ＭＳ Ｐ明朝" w:hint="eastAsia"/>
                <w:color w:val="000000"/>
                <w:kern w:val="0"/>
                <w:sz w:val="20"/>
                <w:szCs w:val="20"/>
                <w:lang w:eastAsia="zh-CN"/>
              </w:rPr>
              <w:t>（令和</w:t>
            </w: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lang w:eastAsia="zh-CN"/>
              </w:rPr>
              <w:t>年度</w:t>
            </w:r>
            <w:r w:rsidRPr="00675996">
              <w:rPr>
                <w:rFonts w:ascii="ＭＳ 明朝" w:hAnsi="ＭＳ 明朝" w:cs="ＭＳ Ｐ明朝"/>
                <w:color w:val="000000"/>
                <w:kern w:val="0"/>
                <w:sz w:val="20"/>
                <w:szCs w:val="20"/>
              </w:rPr>
              <w:t>12</w:t>
            </w:r>
            <w:r w:rsidRPr="00675996">
              <w:rPr>
                <w:rFonts w:ascii="ＭＳ 明朝" w:hAnsi="ＭＳ 明朝" w:cs="ＭＳ Ｐ明朝" w:hint="eastAsia"/>
                <w:color w:val="000000"/>
                <w:kern w:val="0"/>
                <w:sz w:val="20"/>
                <w:szCs w:val="20"/>
              </w:rPr>
              <w:t>月</w:t>
            </w:r>
            <w:r w:rsidRPr="00675996">
              <w:rPr>
                <w:rFonts w:ascii="ＭＳ 明朝" w:hAnsi="ＭＳ 明朝" w:cs="ＭＳ Ｐ明朝" w:hint="eastAsia"/>
                <w:color w:val="000000"/>
                <w:kern w:val="0"/>
                <w:sz w:val="20"/>
                <w:szCs w:val="20"/>
                <w:lang w:eastAsia="zh-CN"/>
              </w:rPr>
              <w:t>末）</w:t>
            </w:r>
          </w:p>
        </w:tc>
      </w:tr>
    </w:tbl>
    <w:p w14:paraId="744C9DF1" w14:textId="760C025D" w:rsidR="007A5068" w:rsidRPr="00675996" w:rsidRDefault="007A5068" w:rsidP="00E748D6">
      <w:pPr>
        <w:numPr>
          <w:ilvl w:val="0"/>
          <w:numId w:val="8"/>
        </w:numPr>
        <w:autoSpaceDE w:val="0"/>
        <w:autoSpaceDN w:val="0"/>
        <w:adjustRightInd w:val="0"/>
        <w:rPr>
          <w:rFonts w:ascii="ＭＳ 明朝" w:hAnsi="ＭＳ 明朝" w:cs="ＭＳ Ｐ明朝"/>
          <w:color w:val="000000"/>
          <w:kern w:val="0"/>
          <w:sz w:val="20"/>
          <w:szCs w:val="20"/>
        </w:rPr>
      </w:pPr>
      <w:r w:rsidRPr="00675996">
        <w:rPr>
          <w:rFonts w:ascii="ＭＳ 明朝" w:hAnsi="ＭＳ 明朝" w:cs="ＭＳ Ｐ明朝" w:hint="eastAsia"/>
          <w:color w:val="000000"/>
          <w:kern w:val="0"/>
          <w:sz w:val="20"/>
          <w:szCs w:val="20"/>
        </w:rPr>
        <w:t>本債権は令和元年</w:t>
      </w:r>
      <w:r w:rsidRPr="00675996">
        <w:rPr>
          <w:rFonts w:ascii="ＭＳ 明朝" w:hAnsi="ＭＳ 明朝" w:cs="ＭＳ Ｐ明朝"/>
          <w:color w:val="000000"/>
          <w:kern w:val="0"/>
          <w:sz w:val="20"/>
          <w:szCs w:val="20"/>
        </w:rPr>
        <w:t>7</w:t>
      </w:r>
      <w:r w:rsidRPr="00675996">
        <w:rPr>
          <w:rFonts w:ascii="ＭＳ 明朝" w:hAnsi="ＭＳ 明朝" w:cs="ＭＳ Ｐ明朝" w:hint="eastAsia"/>
          <w:color w:val="000000"/>
          <w:kern w:val="0"/>
          <w:sz w:val="20"/>
          <w:szCs w:val="20"/>
        </w:rPr>
        <w:t>月に初めて調定されたものであり，令和元年度債権回収・整理計画上には現れていないことから，上記表には，現在作成が進行している令和</w:t>
      </w: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rPr>
        <w:t>年度債権回収・整理計画における令和</w:t>
      </w:r>
      <w:r w:rsidRPr="00675996">
        <w:rPr>
          <w:rFonts w:ascii="ＭＳ 明朝" w:hAnsi="ＭＳ 明朝" w:cs="ＭＳ Ｐ明朝"/>
          <w:color w:val="000000"/>
          <w:kern w:val="0"/>
          <w:sz w:val="20"/>
          <w:szCs w:val="20"/>
        </w:rPr>
        <w:t>2</w:t>
      </w:r>
      <w:r w:rsidRPr="00675996">
        <w:rPr>
          <w:rFonts w:ascii="ＭＳ 明朝" w:hAnsi="ＭＳ 明朝" w:cs="ＭＳ Ｐ明朝" w:hint="eastAsia"/>
          <w:color w:val="000000"/>
          <w:kern w:val="0"/>
          <w:sz w:val="20"/>
          <w:szCs w:val="20"/>
        </w:rPr>
        <w:t>年</w:t>
      </w:r>
      <w:r w:rsidRPr="00675996">
        <w:rPr>
          <w:rFonts w:ascii="ＭＳ 明朝" w:hAnsi="ＭＳ 明朝" w:cs="ＭＳ Ｐ明朝"/>
          <w:color w:val="000000"/>
          <w:kern w:val="0"/>
          <w:sz w:val="20"/>
          <w:szCs w:val="20"/>
        </w:rPr>
        <w:t>12</w:t>
      </w:r>
      <w:r w:rsidRPr="00675996">
        <w:rPr>
          <w:rFonts w:ascii="ＭＳ 明朝" w:hAnsi="ＭＳ 明朝" w:cs="ＭＳ Ｐ明朝" w:hint="eastAsia"/>
          <w:color w:val="000000"/>
          <w:kern w:val="0"/>
          <w:sz w:val="20"/>
          <w:szCs w:val="20"/>
        </w:rPr>
        <w:t>月</w:t>
      </w:r>
      <w:r w:rsidRPr="00675996">
        <w:rPr>
          <w:rFonts w:ascii="ＭＳ 明朝" w:hAnsi="ＭＳ 明朝" w:cs="ＭＳ Ｐ明朝"/>
          <w:color w:val="000000"/>
          <w:kern w:val="0"/>
          <w:sz w:val="20"/>
          <w:szCs w:val="20"/>
        </w:rPr>
        <w:t>31</w:t>
      </w:r>
      <w:r w:rsidRPr="00675996">
        <w:rPr>
          <w:rFonts w:ascii="ＭＳ 明朝" w:hAnsi="ＭＳ 明朝" w:cs="ＭＳ Ｐ明朝" w:hint="eastAsia"/>
          <w:color w:val="000000"/>
          <w:kern w:val="0"/>
          <w:sz w:val="20"/>
          <w:szCs w:val="20"/>
        </w:rPr>
        <w:t>日時点での数値を記入している。</w:t>
      </w:r>
    </w:p>
    <w:p w14:paraId="3A54137F" w14:textId="77777777" w:rsidR="007A5068" w:rsidRPr="00675996" w:rsidRDefault="007A5068" w:rsidP="00E748D6">
      <w:pPr>
        <w:autoSpaceDE w:val="0"/>
        <w:autoSpaceDN w:val="0"/>
        <w:adjustRightInd w:val="0"/>
        <w:ind w:firstLineChars="100" w:firstLine="230"/>
        <w:rPr>
          <w:rFonts w:ascii="ＭＳ 明朝" w:hAnsi="ＭＳ 明朝" w:cs="ＭＳ Ｐ明朝"/>
          <w:color w:val="000000"/>
          <w:kern w:val="0"/>
          <w:sz w:val="22"/>
        </w:rPr>
      </w:pPr>
    </w:p>
    <w:p w14:paraId="2CC43F36" w14:textId="3B7E4439" w:rsidR="007A5068" w:rsidRPr="00675996" w:rsidRDefault="007A5068" w:rsidP="00E748D6">
      <w:pPr>
        <w:autoSpaceDE w:val="0"/>
        <w:autoSpaceDN w:val="0"/>
        <w:adjustRightInd w:val="0"/>
        <w:ind w:firstLineChars="100" w:firstLine="231"/>
        <w:rPr>
          <w:rFonts w:ascii="ＭＳ 明朝" w:hAnsi="ＭＳ 明朝" w:cs="ＭＳ Ｐ明朝"/>
          <w:color w:val="000000"/>
          <w:kern w:val="0"/>
          <w:sz w:val="22"/>
        </w:rPr>
      </w:pPr>
      <w:r w:rsidRPr="00675996">
        <w:rPr>
          <w:rFonts w:ascii="ＭＳ 明朝" w:hAnsi="ＭＳ 明朝" w:cs="ＭＳ Ｐ明朝" w:hint="eastAsia"/>
          <w:b/>
          <w:bCs/>
          <w:color w:val="000000"/>
          <w:kern w:val="0"/>
          <w:sz w:val="22"/>
        </w:rPr>
        <w:t>(2)　監査の結果及び意見</w:t>
      </w:r>
    </w:p>
    <w:p w14:paraId="7FB9D14E" w14:textId="03D8E313" w:rsidR="007A5068" w:rsidRPr="00675996" w:rsidRDefault="007A5068" w:rsidP="00E748D6">
      <w:pPr>
        <w:ind w:firstLineChars="300" w:firstLine="693"/>
        <w:outlineLvl w:val="3"/>
        <w:rPr>
          <w:rFonts w:ascii="ＭＳ 明朝" w:hAnsi="ＭＳ 明朝"/>
          <w:b/>
          <w:sz w:val="22"/>
        </w:rPr>
      </w:pPr>
      <w:bookmarkStart w:id="560" w:name="_Toc62563887"/>
      <w:bookmarkStart w:id="561" w:name="_Toc63683443"/>
      <w:r w:rsidRPr="00675996">
        <w:rPr>
          <w:rFonts w:ascii="ＭＳ 明朝" w:hAnsi="ＭＳ 明朝" w:hint="eastAsia"/>
          <w:b/>
          <w:sz w:val="22"/>
        </w:rPr>
        <w:t>【意見</w:t>
      </w:r>
      <w:r w:rsidR="00421FA5" w:rsidRPr="00675996">
        <w:rPr>
          <w:rFonts w:ascii="ＭＳ 明朝" w:hAnsi="ＭＳ 明朝" w:hint="eastAsia"/>
          <w:b/>
          <w:sz w:val="22"/>
        </w:rPr>
        <w:t>91</w:t>
      </w:r>
      <w:r w:rsidRPr="00675996">
        <w:rPr>
          <w:rFonts w:ascii="ＭＳ 明朝" w:hAnsi="ＭＳ 明朝" w:hint="eastAsia"/>
          <w:b/>
          <w:sz w:val="22"/>
        </w:rPr>
        <w:t>】全庁的要領に従った債権回収・整理計画上の債権の分類</w:t>
      </w:r>
      <w:bookmarkStart w:id="562" w:name="_Hlk62215499"/>
      <w:bookmarkEnd w:id="560"/>
      <w:bookmarkEnd w:id="561"/>
    </w:p>
    <w:p w14:paraId="159B6680" w14:textId="7C048B56" w:rsidR="00B758E4" w:rsidRPr="00675996" w:rsidRDefault="007A5068" w:rsidP="003B4126">
      <w:r w:rsidRPr="00675996">
        <w:rPr>
          <w:rFonts w:hint="eastAsia"/>
        </w:rPr>
        <w:t xml:space="preserve">　大阪府は，光熱水費私費負担金に関する債権回収・整理計画において，「債権回収・整理計画の作成について」に定められた記載要領に従って，債務者につき破産手続が進行している現時点においては，同負担金を回収対象債権に分類すべきである。</w:t>
      </w:r>
      <w:bookmarkEnd w:id="562"/>
    </w:p>
    <w:p w14:paraId="22AB0A53" w14:textId="77777777" w:rsidR="00B41DDF" w:rsidRDefault="00B41DDF">
      <w:pPr>
        <w:widowControl/>
        <w:jc w:val="left"/>
        <w:rPr>
          <w:b/>
          <w:bCs/>
        </w:rPr>
      </w:pPr>
      <w:bookmarkStart w:id="563" w:name="_Toc31232097"/>
      <w:bookmarkStart w:id="564" w:name="_Toc63683444"/>
      <w:r>
        <w:rPr>
          <w:b/>
          <w:bCs/>
        </w:rPr>
        <w:br w:type="page"/>
      </w:r>
    </w:p>
    <w:p w14:paraId="0604C8CE" w14:textId="2E08CCF1" w:rsidR="00B758E4" w:rsidRPr="00D7267E" w:rsidRDefault="00B758E4" w:rsidP="00506E24">
      <w:pPr>
        <w:outlineLvl w:val="0"/>
        <w:rPr>
          <w:b/>
          <w:bCs/>
          <w:sz w:val="22"/>
        </w:rPr>
      </w:pPr>
      <w:r w:rsidRPr="00D7267E">
        <w:rPr>
          <w:rFonts w:hint="eastAsia"/>
          <w:b/>
          <w:bCs/>
          <w:sz w:val="22"/>
        </w:rPr>
        <w:t>第４章　最後に</w:t>
      </w:r>
      <w:bookmarkEnd w:id="563"/>
      <w:bookmarkEnd w:id="564"/>
    </w:p>
    <w:p w14:paraId="522CE241" w14:textId="77777777" w:rsidR="00506E24" w:rsidRPr="00D7267E" w:rsidRDefault="00506E24" w:rsidP="00B758E4">
      <w:pPr>
        <w:rPr>
          <w:rFonts w:cs="ＭＳ Ｐ明朝"/>
          <w:b/>
          <w:bCs/>
          <w:color w:val="000000"/>
          <w:kern w:val="0"/>
          <w:sz w:val="22"/>
        </w:rPr>
      </w:pPr>
    </w:p>
    <w:p w14:paraId="00983FC9" w14:textId="77777777" w:rsidR="00B758E4" w:rsidRPr="00D7267E" w:rsidRDefault="00B758E4" w:rsidP="00B758E4">
      <w:pPr>
        <w:autoSpaceDE w:val="0"/>
        <w:autoSpaceDN w:val="0"/>
        <w:adjustRightInd w:val="0"/>
        <w:ind w:right="2"/>
        <w:jc w:val="left"/>
        <w:rPr>
          <w:rFonts w:ascii="ＭＳ 明朝" w:hAnsi="ＭＳ 明朝" w:cs="ＭＳ Ｐ明朝"/>
          <w:color w:val="000000"/>
          <w:kern w:val="0"/>
          <w:sz w:val="22"/>
        </w:rPr>
      </w:pPr>
      <w:r w:rsidRPr="00D7267E">
        <w:rPr>
          <w:rFonts w:ascii="ＭＳ 明朝" w:hAnsi="ＭＳ 明朝" w:cs="ＭＳ Ｐ明朝" w:hint="eastAsia"/>
          <w:b/>
          <w:bCs/>
          <w:color w:val="000000"/>
          <w:kern w:val="0"/>
          <w:sz w:val="22"/>
        </w:rPr>
        <w:t>１</w:t>
      </w:r>
      <w:r w:rsidRPr="00D7267E">
        <w:rPr>
          <w:rFonts w:ascii="ＭＳ 明朝" w:hAnsi="ＭＳ 明朝" w:cs="ＭＳ Ｐ明朝" w:hint="eastAsia"/>
          <w:color w:val="000000"/>
          <w:kern w:val="0"/>
          <w:sz w:val="22"/>
        </w:rPr>
        <w:t xml:space="preserve">　本年度の包括外部監査においては，「私債権の回収及び整理に関する財務事務の執行について」を監査テーマとした。</w:t>
      </w:r>
    </w:p>
    <w:p w14:paraId="6BD3B74B" w14:textId="77777777" w:rsidR="00B758E4" w:rsidRPr="00D7267E" w:rsidRDefault="00B758E4" w:rsidP="00B758E4">
      <w:pPr>
        <w:autoSpaceDE w:val="0"/>
        <w:autoSpaceDN w:val="0"/>
        <w:adjustRightInd w:val="0"/>
        <w:ind w:firstLineChars="100" w:firstLine="230"/>
        <w:jc w:val="left"/>
        <w:rPr>
          <w:sz w:val="22"/>
        </w:rPr>
      </w:pPr>
      <w:r w:rsidRPr="00D7267E">
        <w:rPr>
          <w:rFonts w:ascii="ＭＳ 明朝" w:hAnsi="ＭＳ 明朝" w:cs="ＭＳ Ｐ明朝" w:hint="eastAsia"/>
          <w:color w:val="000000"/>
          <w:kern w:val="0"/>
          <w:sz w:val="22"/>
        </w:rPr>
        <w:t>第１章第３においても記載したとおり，</w:t>
      </w:r>
      <w:r w:rsidRPr="00D7267E">
        <w:rPr>
          <w:rFonts w:hint="eastAsia"/>
          <w:sz w:val="22"/>
        </w:rPr>
        <w:t>大阪府は</w:t>
      </w:r>
      <w:r w:rsidRPr="00D7267E">
        <w:rPr>
          <w:rFonts w:cs="Times New Roman" w:hint="eastAsia"/>
          <w:sz w:val="22"/>
        </w:rPr>
        <w:t>債権の回収及び整理の総合的かつ計画的な推進を目的とした「大阪府債権の回収及び整理に関する条例」に基づき，滞納債権の回収及び整理処理の目標を定めた「債権回収・整理計画」を毎年策定するとともに，その進捗状況を毎年公表している</w:t>
      </w:r>
      <w:r w:rsidRPr="00D7267E">
        <w:rPr>
          <w:rFonts w:hint="eastAsia"/>
          <w:sz w:val="22"/>
        </w:rPr>
        <w:t>など，私債権の回収を重要視していると思われること，また私債権の効率的な回収が大阪府の財務にとっても非常に有意義であると考えたためである。</w:t>
      </w:r>
    </w:p>
    <w:p w14:paraId="342B97B5" w14:textId="7B54FCB0"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そして，令和2年5月31日時点における大阪府が有する</w:t>
      </w:r>
      <w:r w:rsidRPr="00D7267E">
        <w:rPr>
          <w:rFonts w:hint="eastAsia"/>
          <w:sz w:val="22"/>
        </w:rPr>
        <w:t>私債権の収入未済額</w:t>
      </w:r>
      <w:r w:rsidRPr="00D7267E">
        <w:rPr>
          <w:rFonts w:ascii="ＭＳ 明朝" w:hAnsi="ＭＳ 明朝" w:cs="ＭＳ Ｐ明朝" w:hint="eastAsia"/>
          <w:color w:val="000000"/>
          <w:kern w:val="0"/>
          <w:sz w:val="22"/>
        </w:rPr>
        <w:t>の総額は175億円に及んでいるが，本年度は，合計15の部局及び関連団体について合計</w:t>
      </w:r>
      <w:r w:rsidR="00F94C5E" w:rsidRPr="00D7267E">
        <w:rPr>
          <w:rFonts w:ascii="ＭＳ 明朝" w:hAnsi="ＭＳ 明朝" w:cs="ＭＳ Ｐ明朝" w:hint="eastAsia"/>
          <w:color w:val="000000"/>
          <w:kern w:val="0"/>
          <w:sz w:val="22"/>
        </w:rPr>
        <w:t>79</w:t>
      </w:r>
      <w:r w:rsidRPr="00D7267E">
        <w:rPr>
          <w:rFonts w:ascii="ＭＳ 明朝" w:hAnsi="ＭＳ 明朝" w:cs="ＭＳ Ｐ明朝" w:hint="eastAsia"/>
          <w:color w:val="000000"/>
          <w:kern w:val="0"/>
          <w:sz w:val="22"/>
        </w:rPr>
        <w:t>種類の債権に対する監査を実施することができた。</w:t>
      </w:r>
    </w:p>
    <w:p w14:paraId="0767C982" w14:textId="55625E53"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但し，新型コロナウイルス感染症対応の最前線と言える健康医療部（上記収入未済額の約1％）及び休業要請支援金その他各種補助制度・給付金</w:t>
      </w:r>
      <w:r w:rsidR="00C266A2" w:rsidRPr="00D7267E">
        <w:rPr>
          <w:rFonts w:ascii="ＭＳ 明朝" w:hAnsi="ＭＳ 明朝" w:cs="ＭＳ Ｐ明朝" w:hint="eastAsia"/>
          <w:color w:val="000000"/>
          <w:kern w:val="0"/>
          <w:sz w:val="22"/>
        </w:rPr>
        <w:t>に関する</w:t>
      </w:r>
      <w:r w:rsidRPr="00D7267E">
        <w:rPr>
          <w:rFonts w:ascii="ＭＳ 明朝" w:hAnsi="ＭＳ 明朝" w:cs="ＭＳ Ｐ明朝" w:hint="eastAsia"/>
          <w:color w:val="000000"/>
          <w:kern w:val="0"/>
          <w:sz w:val="22"/>
        </w:rPr>
        <w:t>業務を行う商工労働部（同約3％）については，コロナ対応の実情を考慮してやむを得ず監査を実施することができなかった。</w:t>
      </w:r>
    </w:p>
    <w:p w14:paraId="124D66E5" w14:textId="77777777" w:rsidR="00506E24" w:rsidRPr="00D7267E" w:rsidRDefault="00506E24" w:rsidP="00B758E4">
      <w:pPr>
        <w:autoSpaceDE w:val="0"/>
        <w:autoSpaceDN w:val="0"/>
        <w:adjustRightInd w:val="0"/>
        <w:ind w:right="2" w:firstLineChars="100" w:firstLine="230"/>
        <w:jc w:val="left"/>
        <w:rPr>
          <w:rFonts w:ascii="ＭＳ 明朝" w:hAnsi="ＭＳ 明朝" w:cs="ＭＳ Ｐ明朝"/>
          <w:color w:val="000000"/>
          <w:kern w:val="0"/>
          <w:sz w:val="22"/>
        </w:rPr>
      </w:pPr>
    </w:p>
    <w:p w14:paraId="33AA3008" w14:textId="77777777" w:rsidR="00B758E4" w:rsidRPr="00D7267E" w:rsidRDefault="00B758E4" w:rsidP="00B758E4">
      <w:pPr>
        <w:autoSpaceDE w:val="0"/>
        <w:autoSpaceDN w:val="0"/>
        <w:adjustRightInd w:val="0"/>
        <w:jc w:val="left"/>
        <w:rPr>
          <w:rFonts w:ascii="ＭＳ 明朝" w:hAnsi="ＭＳ 明朝" w:cs="ＭＳ Ｐ明朝"/>
          <w:color w:val="000000"/>
          <w:kern w:val="0"/>
          <w:sz w:val="22"/>
        </w:rPr>
      </w:pPr>
      <w:r w:rsidRPr="00D7267E">
        <w:rPr>
          <w:rFonts w:ascii="ＭＳ 明朝" w:hAnsi="ＭＳ 明朝" w:cs="ＭＳ Ｐ明朝" w:hint="eastAsia"/>
          <w:b/>
          <w:bCs/>
          <w:color w:val="000000"/>
          <w:kern w:val="0"/>
          <w:sz w:val="22"/>
        </w:rPr>
        <w:t>２</w:t>
      </w:r>
      <w:r w:rsidRPr="00D7267E">
        <w:rPr>
          <w:rFonts w:ascii="ＭＳ 明朝" w:hAnsi="ＭＳ 明朝" w:cs="ＭＳ Ｐ明朝" w:hint="eastAsia"/>
          <w:color w:val="000000"/>
          <w:kern w:val="0"/>
          <w:sz w:val="22"/>
        </w:rPr>
        <w:t xml:space="preserve">　監査の過程を通じて，各職員は設定した目標に従って</w:t>
      </w:r>
      <w:r w:rsidRPr="00D7267E">
        <w:rPr>
          <w:rFonts w:hint="eastAsia"/>
          <w:sz w:val="22"/>
        </w:rPr>
        <w:t>常に真面目にかつ熱心に私債権回収に当たっていること，また</w:t>
      </w:r>
      <w:r w:rsidRPr="00D7267E">
        <w:rPr>
          <w:rFonts w:ascii="ＭＳ 明朝" w:hAnsi="ＭＳ 明朝" w:cs="ＭＳ Ｐ明朝" w:hint="eastAsia"/>
          <w:color w:val="000000"/>
          <w:kern w:val="0"/>
          <w:sz w:val="22"/>
        </w:rPr>
        <w:t>一見回収が困難であると思われる債権についても，真摯に目標達成に向けた取組みを行っていることが実感でき，その意味で私債権の回収に当たられている各職員に対しては敬意を表したい。</w:t>
      </w:r>
    </w:p>
    <w:p w14:paraId="23017867" w14:textId="3E711417"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例えば，債権回収の方法については，財務部税務局税政課が作成した詳細な債権回収マニュアルを整備し，また，財務部税務局税政課総務グループに，債権特別回収･整理担当として2名の職員が配置されており，この職員らが，債権回収･整理計画の策定及び公表，債権回収・整理に関する研修会の開催，並びに債権の回収･整理処理の取組支援といった事務を担っているほか，平成23年4月に，大阪府の債権管理を法的な観点から支援する「債権特別回収・整理アドバイザー」という役職を設け，以来，弁護士資格を持つ者を継続的にアドバイザーとして雇用するなどして，効率的な債権管理に努めていることも評価できる。</w:t>
      </w:r>
    </w:p>
    <w:p w14:paraId="131C9957" w14:textId="77777777" w:rsidR="00506E24" w:rsidRPr="00D7267E" w:rsidRDefault="00506E24" w:rsidP="00B758E4">
      <w:pPr>
        <w:autoSpaceDE w:val="0"/>
        <w:autoSpaceDN w:val="0"/>
        <w:adjustRightInd w:val="0"/>
        <w:ind w:right="2" w:firstLineChars="100" w:firstLine="230"/>
        <w:jc w:val="left"/>
        <w:rPr>
          <w:rFonts w:ascii="ＭＳ 明朝" w:hAnsi="ＭＳ 明朝" w:cs="ＭＳ Ｐ明朝"/>
          <w:color w:val="000000"/>
          <w:kern w:val="0"/>
          <w:sz w:val="22"/>
        </w:rPr>
      </w:pPr>
    </w:p>
    <w:p w14:paraId="0A74C490" w14:textId="77777777" w:rsidR="00B758E4" w:rsidRPr="00D7267E" w:rsidRDefault="00B758E4" w:rsidP="00B758E4">
      <w:pPr>
        <w:autoSpaceDE w:val="0"/>
        <w:autoSpaceDN w:val="0"/>
        <w:adjustRightInd w:val="0"/>
        <w:ind w:right="2"/>
        <w:jc w:val="left"/>
        <w:rPr>
          <w:rFonts w:ascii="ＭＳ 明朝" w:hAnsi="ＭＳ 明朝" w:cs="ＭＳ Ｐ明朝"/>
          <w:color w:val="000000"/>
          <w:kern w:val="0"/>
          <w:sz w:val="22"/>
        </w:rPr>
      </w:pPr>
      <w:r w:rsidRPr="00D7267E">
        <w:rPr>
          <w:rFonts w:ascii="ＭＳ 明朝" w:hAnsi="ＭＳ 明朝" w:cs="ＭＳ Ｐ明朝" w:hint="eastAsia"/>
          <w:b/>
          <w:bCs/>
          <w:color w:val="000000"/>
          <w:kern w:val="0"/>
          <w:sz w:val="22"/>
        </w:rPr>
        <w:t>３</w:t>
      </w:r>
      <w:r w:rsidRPr="00D7267E">
        <w:rPr>
          <w:rFonts w:ascii="ＭＳ 明朝" w:hAnsi="ＭＳ 明朝" w:cs="ＭＳ Ｐ明朝" w:hint="eastAsia"/>
          <w:color w:val="000000"/>
          <w:kern w:val="0"/>
          <w:sz w:val="22"/>
        </w:rPr>
        <w:t xml:space="preserve">　しかし，第３章において指摘したように，部局や担当者によって，債権回収・整理計画の理解や運用に違いが生じている，遅延損害金の調定・請求の取扱いがまちまちであるなどの事象も見受けられ，不公平が生じているといわざるを得ない事象も存在した。</w:t>
      </w:r>
    </w:p>
    <w:p w14:paraId="3CA5842E" w14:textId="39C96833"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勿論，あらゆる事象への対応をすべてマニュアル化することは困難であり，部局等によってまた当該私債権の特質によって取扱いに相違が生じることはある程度やむを得ないものの，監査の過程においては，所管課室等が財務部税務局税政課や債権特別回収・整理</w:t>
      </w:r>
      <w:r w:rsidR="007C1A5C" w:rsidRPr="00D7267E">
        <w:rPr>
          <w:rFonts w:ascii="ＭＳ 明朝" w:hAnsi="ＭＳ 明朝" w:cs="ＭＳ Ｐ明朝" w:hint="eastAsia"/>
          <w:color w:val="000000"/>
          <w:kern w:val="0"/>
          <w:sz w:val="22"/>
        </w:rPr>
        <w:t>アドバイザー</w:t>
      </w:r>
      <w:r w:rsidRPr="00D7267E">
        <w:rPr>
          <w:rFonts w:ascii="ＭＳ 明朝" w:hAnsi="ＭＳ 明朝" w:cs="ＭＳ Ｐ明朝" w:hint="eastAsia"/>
          <w:color w:val="000000"/>
          <w:kern w:val="0"/>
          <w:sz w:val="22"/>
        </w:rPr>
        <w:t>と適切なタイミングで協議を行っているか，また，アドバイスを受けた内容を正確に理解できているか等の点において疑問があると考えざるを得ない事例も見受けられた。</w:t>
      </w:r>
    </w:p>
    <w:p w14:paraId="34CCB792" w14:textId="77777777"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債権回収について，特定の部署が全庁の未収債権全てを担当すれば上記の問題は解消するのであろうが，債権の発生原因がさまざまであり，また回収にあたって検討すべき事情も債権の種類によってさまざまであることからすると，直ちに現実的かつ実行可能な対応ともいえない。</w:t>
      </w:r>
    </w:p>
    <w:p w14:paraId="2CAB343B" w14:textId="2492FCAD"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また，財務部税務局税</w:t>
      </w:r>
      <w:r w:rsidR="007766F9" w:rsidRPr="00D7267E">
        <w:rPr>
          <w:rFonts w:ascii="ＭＳ 明朝" w:hAnsi="ＭＳ 明朝" w:cs="ＭＳ Ｐ明朝" w:hint="eastAsia"/>
          <w:color w:val="000000"/>
          <w:kern w:val="0"/>
          <w:sz w:val="22"/>
        </w:rPr>
        <w:t>政</w:t>
      </w:r>
      <w:r w:rsidRPr="00D7267E">
        <w:rPr>
          <w:rFonts w:ascii="ＭＳ 明朝" w:hAnsi="ＭＳ 明朝" w:cs="ＭＳ Ｐ明朝" w:hint="eastAsia"/>
          <w:color w:val="000000"/>
          <w:kern w:val="0"/>
          <w:sz w:val="22"/>
        </w:rPr>
        <w:t>課は，マニュアルを整備し，また各部局からの問い合わせに対応するなどしているものの，他の部局の債権管理を指導監督すべき立場にはない。この点，例えば，各所管部室等を指導監督する担当部署を新たに設けるなどして，全庁的に債権回収管理をさらに積極的に推進する方策を取ることも検討しうる。</w:t>
      </w:r>
    </w:p>
    <w:p w14:paraId="3EFF8D41" w14:textId="4B33500F"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もちろん組織体制をどのようにすべきかについては，大阪府の裁量にゆだねられる部分が多いことはいうまでもないが，より経済性・有用性・効率性を有する債権管理体制としてどのようなものが妥当であるのか，本報告書をきっかけとして検討を開始し，中長期的に見直しを行うことが望ましいと考える。</w:t>
      </w:r>
    </w:p>
    <w:p w14:paraId="0A9324CC" w14:textId="77777777" w:rsidR="00506E24" w:rsidRPr="00D7267E" w:rsidRDefault="00506E24" w:rsidP="00B758E4">
      <w:pPr>
        <w:autoSpaceDE w:val="0"/>
        <w:autoSpaceDN w:val="0"/>
        <w:adjustRightInd w:val="0"/>
        <w:ind w:right="2" w:firstLineChars="100" w:firstLine="230"/>
        <w:jc w:val="left"/>
        <w:rPr>
          <w:rFonts w:ascii="ＭＳ 明朝" w:hAnsi="ＭＳ 明朝" w:cs="ＭＳ Ｐ明朝"/>
          <w:color w:val="000000"/>
          <w:kern w:val="0"/>
          <w:sz w:val="22"/>
        </w:rPr>
      </w:pPr>
    </w:p>
    <w:p w14:paraId="6CDADDF0" w14:textId="35F4468D" w:rsidR="00B758E4" w:rsidRPr="00D7267E" w:rsidRDefault="00B758E4" w:rsidP="00B758E4">
      <w:pPr>
        <w:rPr>
          <w:sz w:val="22"/>
        </w:rPr>
      </w:pPr>
      <w:r w:rsidRPr="00D7267E">
        <w:rPr>
          <w:rFonts w:ascii="ＭＳ 明朝" w:hAnsi="ＭＳ 明朝" w:cs="ＭＳ Ｐ明朝" w:hint="eastAsia"/>
          <w:b/>
          <w:bCs/>
          <w:color w:val="000000"/>
          <w:kern w:val="0"/>
          <w:sz w:val="22"/>
        </w:rPr>
        <w:t>４</w:t>
      </w:r>
      <w:r w:rsidRPr="00D7267E">
        <w:rPr>
          <w:rFonts w:ascii="ＭＳ 明朝" w:hAnsi="ＭＳ 明朝" w:cs="ＭＳ Ｐ明朝" w:hint="eastAsia"/>
          <w:color w:val="000000"/>
          <w:kern w:val="0"/>
          <w:sz w:val="22"/>
        </w:rPr>
        <w:t xml:space="preserve">　次に，監査の結果の詳細は第３章に記載したとおりであるが，</w:t>
      </w:r>
      <w:r w:rsidRPr="00D7267E">
        <w:rPr>
          <w:rFonts w:hint="eastAsia"/>
          <w:sz w:val="22"/>
        </w:rPr>
        <w:t>監査の全般的な問題点としては，①どの債権を回収対象とすべきか整理対象とすべきか，②それに関連して適切な評価</w:t>
      </w:r>
      <w:r w:rsidR="0023309B" w:rsidRPr="00D7267E">
        <w:rPr>
          <w:rFonts w:hint="eastAsia"/>
          <w:sz w:val="22"/>
        </w:rPr>
        <w:t>性</w:t>
      </w:r>
      <w:r w:rsidRPr="00D7267E">
        <w:rPr>
          <w:rFonts w:hint="eastAsia"/>
          <w:sz w:val="22"/>
        </w:rPr>
        <w:t>引当金の計上がなされているか，③遅延損害金の調定について全庁的に統一すべきであること，④少額の私債権についてその回収に係る費用対効果の観点から今後どのようにすべきか，などが挙げられる。</w:t>
      </w:r>
    </w:p>
    <w:p w14:paraId="23812C89" w14:textId="77777777" w:rsidR="00B758E4" w:rsidRPr="00D7267E" w:rsidRDefault="00B758E4" w:rsidP="00B758E4">
      <w:pPr>
        <w:ind w:firstLineChars="100" w:firstLine="230"/>
        <w:rPr>
          <w:sz w:val="22"/>
        </w:rPr>
      </w:pPr>
      <w:r w:rsidRPr="00D7267E">
        <w:rPr>
          <w:rFonts w:ascii="ＭＳ 明朝" w:hAnsi="ＭＳ 明朝" w:cs="ＭＳ Ｐ明朝" w:hint="eastAsia"/>
          <w:color w:val="000000"/>
          <w:kern w:val="0"/>
          <w:sz w:val="22"/>
        </w:rPr>
        <w:t>また，そもそも私債権の回収に困難を来さないためには，当該私債権の</w:t>
      </w:r>
      <w:r w:rsidRPr="00D7267E">
        <w:rPr>
          <w:rFonts w:hint="eastAsia"/>
          <w:sz w:val="22"/>
        </w:rPr>
        <w:t>不履行を発生させないことが肝要である。そのためには，債権の発生段階からその債権回収を見据えた対応，また不履行になる前からもしくは不履行が分かった直後に迅速に対応することが重要であるが，この観点からしても問題があったと思われる私債権も散見された。</w:t>
      </w:r>
    </w:p>
    <w:p w14:paraId="2D96506C" w14:textId="77777777" w:rsidR="00B758E4" w:rsidRPr="00D7267E" w:rsidRDefault="00B758E4" w:rsidP="00B758E4">
      <w:pPr>
        <w:autoSpaceDE w:val="0"/>
        <w:autoSpaceDN w:val="0"/>
        <w:adjustRightInd w:val="0"/>
        <w:ind w:right="2" w:firstLineChars="100" w:firstLine="230"/>
        <w:jc w:val="left"/>
        <w:rPr>
          <w:sz w:val="22"/>
        </w:rPr>
      </w:pPr>
      <w:r w:rsidRPr="00D7267E">
        <w:rPr>
          <w:rFonts w:ascii="ＭＳ 明朝" w:hAnsi="ＭＳ 明朝" w:cs="ＭＳ Ｐ明朝" w:hint="eastAsia"/>
          <w:color w:val="000000"/>
          <w:kern w:val="0"/>
          <w:sz w:val="22"/>
        </w:rPr>
        <w:t>当然のことながら，上記指摘は監査対象となった各部局にのみあてはまるものではなく，全庁的な取組みが必要なものとして指摘等したものである。また，個別の各部局の私債権に対する意見等として記載した事項についても，その指摘の趣旨は当該</w:t>
      </w:r>
      <w:r w:rsidRPr="00D7267E">
        <w:rPr>
          <w:rFonts w:hint="eastAsia"/>
          <w:sz w:val="22"/>
        </w:rPr>
        <w:t>部局の債権回収を非難することを目的とするものでは毫毛もない。正しく，単に各部局のみの問題ではなく全庁的な問題であり，また他の部局にとっては他山の石とすべきものである。</w:t>
      </w:r>
    </w:p>
    <w:p w14:paraId="7A98121A" w14:textId="49F75550"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hint="eastAsia"/>
          <w:sz w:val="22"/>
        </w:rPr>
        <w:t>特に，</w:t>
      </w:r>
      <w:r w:rsidRPr="00D7267E">
        <w:rPr>
          <w:rFonts w:ascii="ＭＳ 明朝" w:hAnsi="ＭＳ 明朝" w:cs="ＭＳ Ｐ明朝" w:hint="eastAsia"/>
          <w:color w:val="000000"/>
          <w:kern w:val="0"/>
          <w:sz w:val="22"/>
        </w:rPr>
        <w:t>監査対象としなかった健康医療部及び商工労働部やその関連団体の有する私債権に対しても一定程度妥当しうるものが多いと思われる。そのため，健康医療部及び商工労働部やその関連団体においても，今後新型コロナウイルス感染症への対応が一段落した後，必ず本報告書における指摘事項を参考として当該部局等が有する私債権に当てはまるものがないか自主的に検討するなどして，今後の私債権の回収に活用されたい。</w:t>
      </w:r>
    </w:p>
    <w:p w14:paraId="36FB6B9A" w14:textId="77777777" w:rsidR="00B758E4" w:rsidRPr="00D7267E" w:rsidRDefault="00B758E4" w:rsidP="00B758E4">
      <w:pPr>
        <w:autoSpaceDE w:val="0"/>
        <w:autoSpaceDN w:val="0"/>
        <w:adjustRightInd w:val="0"/>
        <w:ind w:right="2"/>
        <w:jc w:val="left"/>
        <w:rPr>
          <w:rFonts w:ascii="ＭＳ 明朝" w:hAnsi="ＭＳ 明朝" w:cs="ＭＳ Ｐ明朝"/>
          <w:color w:val="000000"/>
          <w:kern w:val="0"/>
          <w:sz w:val="22"/>
        </w:rPr>
      </w:pPr>
      <w:r w:rsidRPr="00D7267E">
        <w:rPr>
          <w:rFonts w:ascii="ＭＳ 明朝" w:hAnsi="ＭＳ 明朝" w:cs="ＭＳ Ｐ明朝" w:hint="eastAsia"/>
          <w:b/>
          <w:bCs/>
          <w:color w:val="000000"/>
          <w:kern w:val="0"/>
          <w:sz w:val="22"/>
        </w:rPr>
        <w:t>５</w:t>
      </w:r>
      <w:r w:rsidRPr="00D7267E">
        <w:rPr>
          <w:rFonts w:ascii="ＭＳ 明朝" w:hAnsi="ＭＳ 明朝" w:cs="ＭＳ Ｐ明朝" w:hint="eastAsia"/>
          <w:color w:val="000000"/>
          <w:kern w:val="0"/>
          <w:sz w:val="22"/>
        </w:rPr>
        <w:t xml:space="preserve">　本年度は，令和2年4月7日付にて新型コロナウイルス感染症緊急事態宣言が政府により発出され，大阪府も緊急事態措置を実施すべき区域として指定され，多くの部局・職員がその対応にあたる必要が生じるなど，例年にない，いわば非常事態といえる状況下での監査手続となった。</w:t>
      </w:r>
    </w:p>
    <w:p w14:paraId="665BCC08" w14:textId="77777777"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このため，本年度の監査手続は，実質的には例年に比べ約2か月程度遅れて開始することとなり，例年と比較して短期間での監査とならざるを得なかった。そのため，補助者と共に</w:t>
      </w:r>
      <w:r w:rsidRPr="00D7267E">
        <w:rPr>
          <w:rFonts w:hint="eastAsia"/>
          <w:sz w:val="22"/>
        </w:rPr>
        <w:t>土日だけでなく年末年始にも作業することとなった</w:t>
      </w:r>
      <w:r w:rsidRPr="00D7267E">
        <w:rPr>
          <w:rFonts w:ascii="ＭＳ 明朝" w:hAnsi="ＭＳ 明朝" w:cs="ＭＳ Ｐ明朝" w:hint="eastAsia"/>
          <w:color w:val="000000"/>
          <w:kern w:val="0"/>
          <w:sz w:val="22"/>
        </w:rPr>
        <w:t>。</w:t>
      </w:r>
    </w:p>
    <w:p w14:paraId="6AAF4DFB" w14:textId="77777777"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また，監査を行うにあたり，オンライン会議の活用も検討したが，大阪府の各部局において対応できる設備機器が十分にないとの理由により，一部意見交換をオンライン会議により実施することはできたものの，往査の上行ったヒアリングのほかは，電子メールや電話等による監査手続とならざるを得ず，結果として，質問と回答や意見交換に想定以上の時間を要することが複数あった。</w:t>
      </w:r>
    </w:p>
    <w:p w14:paraId="624F98C8" w14:textId="3D6A0DE1" w:rsidR="00B758E4" w:rsidRPr="00D7267E" w:rsidRDefault="00B758E4" w:rsidP="00B758E4">
      <w:pPr>
        <w:autoSpaceDE w:val="0"/>
        <w:autoSpaceDN w:val="0"/>
        <w:adjustRightInd w:val="0"/>
        <w:ind w:right="2" w:firstLineChars="100" w:firstLine="230"/>
        <w:jc w:val="lef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なお，オンライン会議を行うには，設備機器の用意が必要であり，大阪府ではもともとかかる設備機器が十分に整備されていなかったことから，本年度においてはオンライン会議を活用した監査を行うことは難しかった。しかし，今後新型コロナウイルス感染症が収束したとしても，大阪府の各機関は咲洲庁舎を始め，出先機関や外郭団体が府下の全域に所在していることに鑑みれば，監査委員による監査や包括外部監査人による監査のいずれを行うにあたっても，オンライン会議の方法を活用した監査を可能とすることは，きわめて有効であると考えられる。設備機器の導入には予算措置が必要であるとはいえ，監査をより充実して行うためにも，今後はオンライン会議を可能とする体制を整え，これを活用することが望ましいと考える。</w:t>
      </w:r>
    </w:p>
    <w:p w14:paraId="28A34FF9" w14:textId="77777777" w:rsidR="00506E24" w:rsidRPr="00D7267E" w:rsidRDefault="00506E24" w:rsidP="00B758E4">
      <w:pPr>
        <w:autoSpaceDE w:val="0"/>
        <w:autoSpaceDN w:val="0"/>
        <w:adjustRightInd w:val="0"/>
        <w:ind w:right="2" w:firstLineChars="100" w:firstLine="230"/>
        <w:jc w:val="left"/>
        <w:rPr>
          <w:rFonts w:ascii="ＭＳ 明朝" w:hAnsi="ＭＳ 明朝" w:cs="ＭＳ Ｐ明朝"/>
          <w:color w:val="000000"/>
          <w:kern w:val="0"/>
          <w:sz w:val="22"/>
        </w:rPr>
      </w:pPr>
    </w:p>
    <w:p w14:paraId="22A52180" w14:textId="77777777" w:rsidR="00B758E4" w:rsidRPr="00D7267E" w:rsidRDefault="00B758E4" w:rsidP="00B758E4">
      <w:pPr>
        <w:rPr>
          <w:sz w:val="22"/>
        </w:rPr>
      </w:pPr>
      <w:r w:rsidRPr="00D7267E">
        <w:rPr>
          <w:rFonts w:hint="eastAsia"/>
          <w:b/>
          <w:bCs/>
          <w:sz w:val="22"/>
        </w:rPr>
        <w:t>６</w:t>
      </w:r>
      <w:r w:rsidRPr="00D7267E">
        <w:rPr>
          <w:rFonts w:hint="eastAsia"/>
          <w:sz w:val="22"/>
        </w:rPr>
        <w:t xml:space="preserve">　最後に，新型コロナウイルス感染症流行の影響で職務体制として大変な状況の中，またコロナ対策に関連して例年よりも多忙であったと思われる中，監査に真摯にご協力頂いた各部局及び外郭団体の職員の方々，有意義なアドバイスを頂き種々のご調整いただいた監査委員事務局の職員の方々，本報告書の作成に関与しご協力いただいた全ての方々には，感謝の念しかない。この報告書は正しくそれらの方々のご尽力の賜物である。</w:t>
      </w:r>
    </w:p>
    <w:p w14:paraId="3402F41B" w14:textId="77777777" w:rsidR="00B758E4" w:rsidRPr="00D7267E" w:rsidRDefault="00B758E4" w:rsidP="00B758E4">
      <w:pPr>
        <w:ind w:firstLineChars="100" w:firstLine="230"/>
        <w:rPr>
          <w:sz w:val="22"/>
        </w:rPr>
      </w:pPr>
      <w:r w:rsidRPr="00D7267E">
        <w:rPr>
          <w:rFonts w:hint="eastAsia"/>
          <w:sz w:val="22"/>
        </w:rPr>
        <w:t xml:space="preserve">　</w:t>
      </w:r>
    </w:p>
    <w:p w14:paraId="02CAD655" w14:textId="6BE2D76B" w:rsidR="00B758E4" w:rsidRPr="00D7267E" w:rsidRDefault="00B758E4" w:rsidP="000D0E54">
      <w:pPr>
        <w:ind w:firstLineChars="100" w:firstLine="230"/>
        <w:rPr>
          <w:sz w:val="22"/>
        </w:rPr>
      </w:pPr>
      <w:r w:rsidRPr="00D7267E">
        <w:rPr>
          <w:rFonts w:hint="eastAsia"/>
          <w:sz w:val="22"/>
        </w:rPr>
        <w:t>本報告書において指摘した事項が，今後の大阪府の私債権の回収に役立つことになれば，包括外部監査人としては望外の幸せである。</w:t>
      </w:r>
    </w:p>
    <w:p w14:paraId="4BC1A15C" w14:textId="55AD19FF" w:rsidR="00257716" w:rsidRPr="00D7267E" w:rsidRDefault="000D0E54" w:rsidP="000D0E54">
      <w:pPr>
        <w:autoSpaceDE w:val="0"/>
        <w:autoSpaceDN w:val="0"/>
        <w:adjustRightInd w:val="0"/>
        <w:jc w:val="right"/>
        <w:rPr>
          <w:rFonts w:ascii="ＭＳ 明朝" w:hAnsi="ＭＳ 明朝" w:cs="ＭＳ Ｐ明朝"/>
          <w:color w:val="000000"/>
          <w:kern w:val="0"/>
          <w:sz w:val="22"/>
        </w:rPr>
      </w:pPr>
      <w:r w:rsidRPr="00D7267E">
        <w:rPr>
          <w:rFonts w:ascii="ＭＳ 明朝" w:hAnsi="ＭＳ 明朝" w:cs="ＭＳ Ｐ明朝" w:hint="eastAsia"/>
          <w:color w:val="000000"/>
          <w:kern w:val="0"/>
          <w:sz w:val="22"/>
        </w:rPr>
        <w:t>以上</w:t>
      </w:r>
    </w:p>
    <w:sectPr w:rsidR="00257716" w:rsidRPr="00D7267E" w:rsidSect="00E84B13">
      <w:headerReference w:type="default" r:id="rId26"/>
      <w:footerReference w:type="default" r:id="rId27"/>
      <w:type w:val="continuous"/>
      <w:pgSz w:w="11906" w:h="16838" w:code="9"/>
      <w:pgMar w:top="1701" w:right="1134" w:bottom="1418" w:left="1701" w:header="851" w:footer="992" w:gutter="0"/>
      <w:pgNumType w:start="1"/>
      <w:cols w:space="425"/>
      <w:docGrid w:type="linesAndChars" w:linePitch="36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2902" w14:textId="77777777" w:rsidR="002A0AFC" w:rsidRDefault="002A0AFC" w:rsidP="00D9048D">
      <w:r>
        <w:separator/>
      </w:r>
    </w:p>
  </w:endnote>
  <w:endnote w:type="continuationSeparator" w:id="0">
    <w:p w14:paraId="1FABE894" w14:textId="77777777" w:rsidR="002A0AFC" w:rsidRDefault="002A0AFC" w:rsidP="00D9048D">
      <w:r>
        <w:continuationSeparator/>
      </w:r>
    </w:p>
  </w:endnote>
  <w:endnote w:type="continuationNotice" w:id="1">
    <w:p w14:paraId="05EFEF9C" w14:textId="77777777" w:rsidR="002A0AFC" w:rsidRDefault="002A0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8257" w14:textId="77777777" w:rsidR="00E84B13" w:rsidRDefault="00E84B1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EA49" w14:textId="766FF4CD" w:rsidR="0001427B" w:rsidRDefault="0001427B">
    <w:pPr>
      <w:pStyle w:val="af"/>
    </w:pPr>
  </w:p>
  <w:p w14:paraId="400F5542" w14:textId="77777777" w:rsidR="00E84B13" w:rsidRDefault="00E84B13">
    <w:pPr>
      <w:pStyle w:val="af"/>
      <w:rPr>
        <w:rFonts w:hint="eastAsia"/>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4692" w14:textId="77777777" w:rsidR="00E84B13" w:rsidRDefault="00E84B1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162049"/>
      <w:docPartObj>
        <w:docPartGallery w:val="Page Numbers (Bottom of Page)"/>
        <w:docPartUnique/>
      </w:docPartObj>
    </w:sdtPr>
    <w:sdtContent>
      <w:p w14:paraId="12A55033" w14:textId="5F451F31" w:rsidR="00E84B13" w:rsidRDefault="00E84B13">
        <w:pPr>
          <w:pStyle w:val="af"/>
          <w:jc w:val="center"/>
        </w:pPr>
        <w:r>
          <w:fldChar w:fldCharType="begin"/>
        </w:r>
        <w:r>
          <w:instrText>PAGE   \* MERGEFORMAT</w:instrText>
        </w:r>
        <w:r>
          <w:fldChar w:fldCharType="separate"/>
        </w:r>
        <w:r w:rsidRPr="00E84B13">
          <w:rPr>
            <w:noProof/>
            <w:lang w:val="ja-JP"/>
          </w:rPr>
          <w:t>2</w:t>
        </w:r>
        <w:r>
          <w:fldChar w:fldCharType="end"/>
        </w:r>
      </w:p>
    </w:sdtContent>
  </w:sdt>
  <w:p w14:paraId="6B026DB2" w14:textId="77777777" w:rsidR="00E84B13" w:rsidRDefault="00E84B13">
    <w:pPr>
      <w:pStyle w:val="af"/>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4087" w14:textId="77777777" w:rsidR="002A0AFC" w:rsidRDefault="002A0AFC" w:rsidP="00D9048D">
      <w:r>
        <w:separator/>
      </w:r>
    </w:p>
  </w:footnote>
  <w:footnote w:type="continuationSeparator" w:id="0">
    <w:p w14:paraId="098A8277" w14:textId="77777777" w:rsidR="002A0AFC" w:rsidRDefault="002A0AFC" w:rsidP="00D9048D">
      <w:r>
        <w:continuationSeparator/>
      </w:r>
    </w:p>
  </w:footnote>
  <w:footnote w:type="continuationNotice" w:id="1">
    <w:p w14:paraId="39D35AD1" w14:textId="77777777" w:rsidR="002A0AFC" w:rsidRDefault="002A0AFC"/>
  </w:footnote>
  <w:footnote w:id="2">
    <w:p w14:paraId="2F054B6A" w14:textId="5830179B" w:rsidR="0001427B" w:rsidRPr="00F20FD7" w:rsidRDefault="0001427B">
      <w:pPr>
        <w:pStyle w:val="aa"/>
      </w:pPr>
      <w:r>
        <w:rPr>
          <w:rStyle w:val="ac"/>
        </w:rPr>
        <w:footnoteRef/>
      </w:r>
      <w:r>
        <w:t xml:space="preserve"> </w:t>
      </w:r>
      <w:r>
        <w:rPr>
          <w:rFonts w:hint="eastAsia"/>
        </w:rPr>
        <w:t>大阪弁護士会自治体債権管理研究会</w:t>
      </w:r>
      <w:r w:rsidRPr="001D4667">
        <w:rPr>
          <w:rFonts w:hint="eastAsia"/>
        </w:rPr>
        <w:t>『改正民法対応版Q&amp;</w:t>
      </w:r>
      <w:r w:rsidRPr="001D4667">
        <w:t>A</w:t>
      </w:r>
      <w:r w:rsidRPr="001D4667">
        <w:rPr>
          <w:rFonts w:hint="eastAsia"/>
        </w:rPr>
        <w:t>自治体の私債権管理・回収マニュアル』（株式会社ぎょうせい・令和2年</w:t>
      </w:r>
      <w:r>
        <w:rPr>
          <w:rFonts w:hint="eastAsia"/>
        </w:rPr>
        <w:t>）8頁は，定まった見解があるわけではないことを前提として，同書における定義として，公債権を「</w:t>
      </w:r>
      <w:r w:rsidRPr="00F20FD7">
        <w:rPr>
          <w:rFonts w:hint="eastAsia"/>
        </w:rPr>
        <w:t>公法上の原因または公法関係から発生した債権</w:t>
      </w:r>
      <w:r>
        <w:rPr>
          <w:rFonts w:hint="eastAsia"/>
        </w:rPr>
        <w:t>」</w:t>
      </w:r>
      <w:r w:rsidRPr="00F20FD7">
        <w:rPr>
          <w:rFonts w:hint="eastAsia"/>
        </w:rPr>
        <w:t>，</w:t>
      </w:r>
      <w:r>
        <w:rPr>
          <w:rFonts w:hint="eastAsia"/>
        </w:rPr>
        <w:t>私債権を「</w:t>
      </w:r>
      <w:r w:rsidRPr="00F20FD7">
        <w:rPr>
          <w:rFonts w:hint="eastAsia"/>
        </w:rPr>
        <w:t>私法上の原因又は私法関係から発生した債権</w:t>
      </w:r>
      <w:r>
        <w:rPr>
          <w:rFonts w:hint="eastAsia"/>
        </w:rPr>
        <w:t>」と定義している。</w:t>
      </w:r>
    </w:p>
  </w:footnote>
  <w:footnote w:id="3">
    <w:p w14:paraId="6ED87EA9" w14:textId="1FDC0141" w:rsidR="0001427B" w:rsidRPr="00B320E7" w:rsidRDefault="0001427B">
      <w:pPr>
        <w:pStyle w:val="aa"/>
      </w:pPr>
      <w:r>
        <w:rPr>
          <w:rStyle w:val="ac"/>
        </w:rPr>
        <w:footnoteRef/>
      </w:r>
      <w:r>
        <w:t xml:space="preserve"> </w:t>
      </w:r>
      <w:r w:rsidRPr="00B320E7">
        <w:rPr>
          <w:rFonts w:hint="eastAsia"/>
        </w:rPr>
        <w:t>公債権につ</w:t>
      </w:r>
      <w:r>
        <w:rPr>
          <w:rFonts w:hint="eastAsia"/>
        </w:rPr>
        <w:t>き</w:t>
      </w:r>
      <w:r w:rsidRPr="00B320E7">
        <w:rPr>
          <w:rFonts w:hint="eastAsia"/>
        </w:rPr>
        <w:t>時効援用が不要</w:t>
      </w:r>
      <w:r>
        <w:rPr>
          <w:rFonts w:hint="eastAsia"/>
        </w:rPr>
        <w:t>とされた</w:t>
      </w:r>
      <w:r w:rsidRPr="00B320E7">
        <w:rPr>
          <w:rFonts w:hint="eastAsia"/>
        </w:rPr>
        <w:t>理由として，判例は，公債権は「その性質上，法令に従い適正かつ画一的にこれを処理することが，当該普通公共団体の事務処理上の便宜及び住民の平等的取扱いの理念（</w:t>
      </w:r>
      <w:r>
        <w:rPr>
          <w:rFonts w:hint="eastAsia"/>
        </w:rPr>
        <w:t>地方自治法</w:t>
      </w:r>
      <w:r w:rsidRPr="00B320E7">
        <w:rPr>
          <w:rFonts w:hint="eastAsia"/>
        </w:rPr>
        <w:t>10条2項参照）に資することから，時効援用の制度（民法145条）を適用する必要がないと判断されたことによる」（最判平19 年2 月6 日・判時1964 号30 項）</w:t>
      </w:r>
      <w:r>
        <w:rPr>
          <w:rFonts w:hint="eastAsia"/>
        </w:rPr>
        <w:t>としている。</w:t>
      </w:r>
    </w:p>
  </w:footnote>
  <w:footnote w:id="4">
    <w:p w14:paraId="5315F639" w14:textId="57D628C5" w:rsidR="0001427B" w:rsidRPr="00B320E7" w:rsidRDefault="0001427B">
      <w:pPr>
        <w:pStyle w:val="aa"/>
      </w:pPr>
      <w:r>
        <w:rPr>
          <w:rStyle w:val="ac"/>
        </w:rPr>
        <w:footnoteRef/>
      </w:r>
      <w:r>
        <w:t xml:space="preserve"> </w:t>
      </w:r>
      <w:r>
        <w:rPr>
          <w:rFonts w:hint="eastAsia"/>
        </w:rPr>
        <w:t>不納欠損の意義については，「３(</w:t>
      </w:r>
      <w:r>
        <w:t>4)</w:t>
      </w:r>
      <w:r>
        <w:rPr>
          <w:rFonts w:hint="eastAsia"/>
        </w:rPr>
        <w:t>債権管理の流れ」において述べる。</w:t>
      </w:r>
    </w:p>
  </w:footnote>
  <w:footnote w:id="5">
    <w:p w14:paraId="1223DEBF" w14:textId="39645C2B" w:rsidR="0001427B" w:rsidRPr="008C43C6" w:rsidRDefault="0001427B">
      <w:pPr>
        <w:pStyle w:val="aa"/>
      </w:pPr>
      <w:r>
        <w:rPr>
          <w:rStyle w:val="ac"/>
        </w:rPr>
        <w:footnoteRef/>
      </w:r>
      <w:r>
        <w:t xml:space="preserve"> </w:t>
      </w:r>
      <w:r>
        <w:rPr>
          <w:rFonts w:hint="eastAsia"/>
        </w:rPr>
        <w:t>これらの定めのうち，債権管理に関連する具体的な規定については，「</w:t>
      </w:r>
      <w:r w:rsidRPr="00CA1563">
        <w:rPr>
          <w:rFonts w:hint="eastAsia"/>
        </w:rPr>
        <w:t>３(4)</w:t>
      </w:r>
      <w:r>
        <w:rPr>
          <w:rFonts w:hint="eastAsia"/>
        </w:rPr>
        <w:t>債権管理の流れ」において言及する。</w:t>
      </w:r>
    </w:p>
  </w:footnote>
  <w:footnote w:id="6">
    <w:p w14:paraId="6BE64D54" w14:textId="7743508F" w:rsidR="0001427B" w:rsidRPr="00AA6F9E" w:rsidRDefault="0001427B" w:rsidP="00D0343B">
      <w:pPr>
        <w:pStyle w:val="aa"/>
      </w:pPr>
      <w:r>
        <w:rPr>
          <w:rStyle w:val="ac"/>
        </w:rPr>
        <w:footnoteRef/>
      </w:r>
      <w:r>
        <w:t xml:space="preserve"> </w:t>
      </w:r>
      <w:r w:rsidRPr="00AA6F9E">
        <w:rPr>
          <w:rFonts w:hint="eastAsia"/>
        </w:rPr>
        <w:t>同指針は</w:t>
      </w:r>
      <w:r>
        <w:rPr>
          <w:rFonts w:hint="eastAsia"/>
        </w:rPr>
        <w:t>，公債権及び私債権の双方に係る債権管理</w:t>
      </w:r>
      <w:r w:rsidRPr="00AA6F9E">
        <w:rPr>
          <w:rFonts w:hint="eastAsia"/>
        </w:rPr>
        <w:t>を対象とし</w:t>
      </w:r>
      <w:r>
        <w:rPr>
          <w:rFonts w:hint="eastAsia"/>
        </w:rPr>
        <w:t>たものであ</w:t>
      </w:r>
      <w:r w:rsidRPr="00AA6F9E">
        <w:rPr>
          <w:rFonts w:hint="eastAsia"/>
        </w:rPr>
        <w:t>る。</w:t>
      </w:r>
    </w:p>
  </w:footnote>
  <w:footnote w:id="7">
    <w:p w14:paraId="211516C4" w14:textId="6C7666C6" w:rsidR="0001427B" w:rsidRPr="00F20FD7" w:rsidRDefault="0001427B" w:rsidP="008C43C6">
      <w:pPr>
        <w:pStyle w:val="aa"/>
      </w:pPr>
      <w:r>
        <w:rPr>
          <w:rStyle w:val="ac"/>
        </w:rPr>
        <w:footnoteRef/>
      </w:r>
      <w:r>
        <w:t xml:space="preserve"> </w:t>
      </w:r>
      <w:r w:rsidRPr="00F20FD7">
        <w:rPr>
          <w:rFonts w:hint="eastAsia"/>
        </w:rPr>
        <w:t>同マニュアルは，私債権及び公債権の双方</w:t>
      </w:r>
      <w:r>
        <w:rPr>
          <w:rFonts w:hint="eastAsia"/>
        </w:rPr>
        <w:t>に係る</w:t>
      </w:r>
      <w:r w:rsidRPr="00F20FD7">
        <w:rPr>
          <w:rFonts w:hint="eastAsia"/>
        </w:rPr>
        <w:t>回収・整理事務の概要を記載したもので</w:t>
      </w:r>
      <w:r w:rsidRPr="00F414DC">
        <w:rPr>
          <w:rFonts w:hint="eastAsia"/>
        </w:rPr>
        <w:t>あるが，本稿においては，基本的に，私債権を対象とする記載の限りで同マニュアルを検討の</w:t>
      </w:r>
      <w:r w:rsidRPr="00F20FD7">
        <w:rPr>
          <w:rFonts w:hint="eastAsia"/>
        </w:rPr>
        <w:t>対象とする</w:t>
      </w:r>
      <w:r>
        <w:rPr>
          <w:rFonts w:hint="eastAsia"/>
        </w:rPr>
        <w:t>。</w:t>
      </w:r>
    </w:p>
  </w:footnote>
  <w:footnote w:id="8">
    <w:p w14:paraId="39D996E5" w14:textId="37F225DD" w:rsidR="0001427B" w:rsidRPr="00793550" w:rsidRDefault="0001427B">
      <w:pPr>
        <w:pStyle w:val="aa"/>
      </w:pPr>
      <w:r>
        <w:rPr>
          <w:rStyle w:val="ac"/>
        </w:rPr>
        <w:footnoteRef/>
      </w:r>
      <w:r>
        <w:t xml:space="preserve"> </w:t>
      </w:r>
      <w:r>
        <w:rPr>
          <w:rFonts w:hint="eastAsia"/>
        </w:rPr>
        <w:t>具体的には，</w:t>
      </w:r>
      <w:r w:rsidRPr="001B40D6">
        <w:rPr>
          <w:rFonts w:hAnsi="ＭＳ 明朝" w:hint="eastAsia"/>
        </w:rPr>
        <w:t>教育長</w:t>
      </w:r>
      <w:r>
        <w:rPr>
          <w:rFonts w:hAnsi="ＭＳ 明朝" w:hint="eastAsia"/>
        </w:rPr>
        <w:t>，</w:t>
      </w:r>
      <w:r w:rsidRPr="001B40D6">
        <w:rPr>
          <w:rFonts w:hAnsi="ＭＳ 明朝" w:hint="eastAsia"/>
        </w:rPr>
        <w:t>警察本部長</w:t>
      </w:r>
      <w:r>
        <w:rPr>
          <w:rFonts w:hAnsi="ＭＳ 明朝" w:hint="eastAsia"/>
        </w:rPr>
        <w:t>，</w:t>
      </w:r>
      <w:r w:rsidRPr="001B40D6">
        <w:rPr>
          <w:rFonts w:hAnsi="ＭＳ 明朝" w:hint="eastAsia"/>
        </w:rPr>
        <w:t>人事委員会事務局長</w:t>
      </w:r>
      <w:r>
        <w:rPr>
          <w:rFonts w:hAnsi="ＭＳ 明朝" w:hint="eastAsia"/>
        </w:rPr>
        <w:t>，</w:t>
      </w:r>
      <w:r w:rsidRPr="001B40D6">
        <w:rPr>
          <w:rFonts w:hAnsi="ＭＳ 明朝" w:hint="eastAsia"/>
        </w:rPr>
        <w:t>監査委員事務局長</w:t>
      </w:r>
      <w:r>
        <w:rPr>
          <w:rFonts w:hAnsi="ＭＳ 明朝" w:hint="eastAsia"/>
        </w:rPr>
        <w:t>，</w:t>
      </w:r>
      <w:r w:rsidRPr="001B40D6">
        <w:rPr>
          <w:rFonts w:hAnsi="ＭＳ 明朝" w:hint="eastAsia"/>
        </w:rPr>
        <w:t>議会事務局長</w:t>
      </w:r>
      <w:r>
        <w:rPr>
          <w:rFonts w:hAnsi="ＭＳ 明朝" w:hint="eastAsia"/>
        </w:rPr>
        <w:t>，</w:t>
      </w:r>
      <w:r w:rsidRPr="001B40D6">
        <w:rPr>
          <w:rFonts w:hAnsi="ＭＳ 明朝" w:hint="eastAsia"/>
        </w:rPr>
        <w:t>府税事務所長</w:t>
      </w:r>
      <w:r>
        <w:rPr>
          <w:rFonts w:hAnsi="ＭＳ 明朝" w:hint="eastAsia"/>
        </w:rPr>
        <w:t>，</w:t>
      </w:r>
      <w:r w:rsidRPr="001B40D6">
        <w:rPr>
          <w:rFonts w:hAnsi="ＭＳ 明朝" w:hint="eastAsia"/>
        </w:rPr>
        <w:t>大阪自動車税事務所長</w:t>
      </w:r>
      <w:r>
        <w:rPr>
          <w:rFonts w:hAnsi="ＭＳ 明朝" w:hint="eastAsia"/>
        </w:rPr>
        <w:t>，</w:t>
      </w:r>
      <w:r w:rsidRPr="001B40D6">
        <w:rPr>
          <w:rFonts w:hAnsi="ＭＳ 明朝" w:hint="eastAsia"/>
        </w:rPr>
        <w:t>労働委員会事務局長</w:t>
      </w:r>
      <w:r>
        <w:rPr>
          <w:rFonts w:hAnsi="ＭＳ 明朝" w:hint="eastAsia"/>
        </w:rPr>
        <w:t>，</w:t>
      </w:r>
      <w:r w:rsidRPr="001B40D6">
        <w:rPr>
          <w:rFonts w:hAnsi="ＭＳ 明朝" w:hint="eastAsia"/>
        </w:rPr>
        <w:t>警察署長その他の予算執行機関の長</w:t>
      </w:r>
      <w:r>
        <w:rPr>
          <w:rFonts w:hAnsi="ＭＳ 明朝" w:hint="eastAsia"/>
        </w:rPr>
        <w:t>である。</w:t>
      </w:r>
    </w:p>
  </w:footnote>
  <w:footnote w:id="9">
    <w:p w14:paraId="15C3439F" w14:textId="19469905" w:rsidR="0001427B" w:rsidRPr="0007217E" w:rsidRDefault="0001427B">
      <w:pPr>
        <w:pStyle w:val="aa"/>
      </w:pPr>
      <w:r>
        <w:rPr>
          <w:rStyle w:val="ac"/>
        </w:rPr>
        <w:footnoteRef/>
      </w:r>
      <w:r>
        <w:t xml:space="preserve"> </w:t>
      </w:r>
      <w:r w:rsidRPr="0007217E">
        <w:rPr>
          <w:rFonts w:hint="eastAsia"/>
        </w:rPr>
        <w:t>財政構造改革プラン（案）の策定</w:t>
      </w:r>
      <w:r>
        <w:rPr>
          <w:rFonts w:hint="eastAsia"/>
        </w:rPr>
        <w:t>など</w:t>
      </w:r>
      <w:r w:rsidRPr="0007217E">
        <w:rPr>
          <w:rFonts w:hint="eastAsia"/>
        </w:rPr>
        <w:t>を受け</w:t>
      </w:r>
      <w:r>
        <w:rPr>
          <w:rFonts w:hint="eastAsia"/>
        </w:rPr>
        <w:t>て</w:t>
      </w:r>
      <w:r w:rsidRPr="0007217E">
        <w:rPr>
          <w:rFonts w:hint="eastAsia"/>
        </w:rPr>
        <w:t>，</w:t>
      </w:r>
      <w:r>
        <w:rPr>
          <w:rFonts w:hint="eastAsia"/>
        </w:rPr>
        <w:t>条例の制定と同時期の</w:t>
      </w:r>
      <w:r w:rsidRPr="0007217E">
        <w:rPr>
          <w:rFonts w:hint="eastAsia"/>
        </w:rPr>
        <w:t>平成22年11月に</w:t>
      </w:r>
      <w:r>
        <w:rPr>
          <w:rFonts w:hint="eastAsia"/>
        </w:rPr>
        <w:t>設置され，</w:t>
      </w:r>
      <w:r w:rsidRPr="0007217E">
        <w:rPr>
          <w:rFonts w:hint="eastAsia"/>
        </w:rPr>
        <w:t>債権回収・整理計画の策定及び公表に向けた調整</w:t>
      </w:r>
      <w:r>
        <w:rPr>
          <w:rFonts w:hint="eastAsia"/>
        </w:rPr>
        <w:t>や，</w:t>
      </w:r>
      <w:r w:rsidRPr="0007217E">
        <w:rPr>
          <w:rFonts w:hint="eastAsia"/>
        </w:rPr>
        <w:t>債権回収・整理マニュアルの</w:t>
      </w:r>
      <w:r>
        <w:rPr>
          <w:rFonts w:hint="eastAsia"/>
        </w:rPr>
        <w:t>作成などを行った。</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BE4E" w14:textId="77777777" w:rsidR="00E84B13" w:rsidRDefault="00E84B13">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AE5C" w14:textId="77777777" w:rsidR="00E84B13" w:rsidRDefault="00E84B13">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D6BD" w14:textId="77777777" w:rsidR="00E84B13" w:rsidRDefault="00E84B13">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7B64" w14:textId="77777777" w:rsidR="00E84B13" w:rsidRDefault="00E84B1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6D85"/>
    <w:multiLevelType w:val="hybridMultilevel"/>
    <w:tmpl w:val="E9561B3A"/>
    <w:lvl w:ilvl="0" w:tplc="095A1ED6">
      <w:start w:val="1"/>
      <w:numFmt w:val="decimalFullWidth"/>
      <w:pStyle w:val="2"/>
      <w:lvlText w:val="%1"/>
      <w:lvlJc w:val="left"/>
      <w:pPr>
        <w:ind w:left="641" w:hanging="420"/>
      </w:pPr>
      <w:rPr>
        <w:rFonts w:hint="eastAsia"/>
        <w:b/>
        <w:bCs/>
      </w:rPr>
    </w:lvl>
    <w:lvl w:ilvl="1" w:tplc="04090017">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 w15:restartNumberingAfterBreak="0">
    <w:nsid w:val="3C844229"/>
    <w:multiLevelType w:val="hybridMultilevel"/>
    <w:tmpl w:val="B12A466A"/>
    <w:lvl w:ilvl="0" w:tplc="3A648DDC">
      <w:numFmt w:val="bullet"/>
      <w:lvlText w:val="※"/>
      <w:lvlJc w:val="left"/>
      <w:pPr>
        <w:ind w:left="720" w:hanging="360"/>
      </w:pPr>
      <w:rPr>
        <w:rFonts w:ascii="ＭＳ 明朝" w:eastAsia="ＭＳ 明朝" w:hAnsi="ＭＳ 明朝" w:cs="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CEF653D"/>
    <w:multiLevelType w:val="hybridMultilevel"/>
    <w:tmpl w:val="1E503984"/>
    <w:lvl w:ilvl="0" w:tplc="17CC3546">
      <w:start w:val="1"/>
      <w:numFmt w:val="aiueo"/>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8626076"/>
    <w:multiLevelType w:val="hybridMultilevel"/>
    <w:tmpl w:val="868877B8"/>
    <w:lvl w:ilvl="0" w:tplc="DEB2D9FE">
      <w:start w:val="1"/>
      <w:numFmt w:val="aiueo"/>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B9F2514"/>
    <w:multiLevelType w:val="hybridMultilevel"/>
    <w:tmpl w:val="DFFEAFC0"/>
    <w:lvl w:ilvl="0" w:tplc="50A646C2">
      <w:start w:val="1"/>
      <w:numFmt w:val="aiueo"/>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C3625DB"/>
    <w:multiLevelType w:val="hybridMultilevel"/>
    <w:tmpl w:val="10A278F0"/>
    <w:lvl w:ilvl="0" w:tplc="0E2CF2C4">
      <w:start w:val="1"/>
      <w:numFmt w:val="aiueo"/>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D995DAA"/>
    <w:multiLevelType w:val="hybridMultilevel"/>
    <w:tmpl w:val="AE14DA40"/>
    <w:lvl w:ilvl="0" w:tplc="38C09D7C">
      <w:start w:val="1"/>
      <w:numFmt w:val="decimal"/>
      <w:pStyle w:val="3"/>
      <w:lvlText w:val="(%1)"/>
      <w:lvlJc w:val="left"/>
      <w:pPr>
        <w:ind w:left="642"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7" w15:restartNumberingAfterBreak="0">
    <w:nsid w:val="78180386"/>
    <w:multiLevelType w:val="hybridMultilevel"/>
    <w:tmpl w:val="0C8CA6F0"/>
    <w:lvl w:ilvl="0" w:tplc="7D663F0C">
      <w:start w:val="1"/>
      <w:numFmt w:val="aiueo"/>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11"/>
    <w:rsid w:val="00001A9E"/>
    <w:rsid w:val="00006DDB"/>
    <w:rsid w:val="00007B37"/>
    <w:rsid w:val="00007BF1"/>
    <w:rsid w:val="00011031"/>
    <w:rsid w:val="00011469"/>
    <w:rsid w:val="0001427B"/>
    <w:rsid w:val="0001465F"/>
    <w:rsid w:val="00014716"/>
    <w:rsid w:val="00014B63"/>
    <w:rsid w:val="0001749C"/>
    <w:rsid w:val="000214F5"/>
    <w:rsid w:val="000301F0"/>
    <w:rsid w:val="000306F8"/>
    <w:rsid w:val="0003282A"/>
    <w:rsid w:val="000417F6"/>
    <w:rsid w:val="00046DBD"/>
    <w:rsid w:val="00052E73"/>
    <w:rsid w:val="00053ADB"/>
    <w:rsid w:val="000550BD"/>
    <w:rsid w:val="0005634B"/>
    <w:rsid w:val="00061333"/>
    <w:rsid w:val="00061EFC"/>
    <w:rsid w:val="00062155"/>
    <w:rsid w:val="00063FED"/>
    <w:rsid w:val="00064675"/>
    <w:rsid w:val="000656BB"/>
    <w:rsid w:val="00070AE4"/>
    <w:rsid w:val="0007217E"/>
    <w:rsid w:val="00072EF5"/>
    <w:rsid w:val="00073558"/>
    <w:rsid w:val="00074472"/>
    <w:rsid w:val="000758CC"/>
    <w:rsid w:val="00083655"/>
    <w:rsid w:val="00083CBA"/>
    <w:rsid w:val="00092234"/>
    <w:rsid w:val="00097662"/>
    <w:rsid w:val="000A0B99"/>
    <w:rsid w:val="000A29C9"/>
    <w:rsid w:val="000A315C"/>
    <w:rsid w:val="000B1067"/>
    <w:rsid w:val="000B20FD"/>
    <w:rsid w:val="000B34D0"/>
    <w:rsid w:val="000B650B"/>
    <w:rsid w:val="000C252F"/>
    <w:rsid w:val="000C45D9"/>
    <w:rsid w:val="000C5B12"/>
    <w:rsid w:val="000C6059"/>
    <w:rsid w:val="000C70FC"/>
    <w:rsid w:val="000D0ABB"/>
    <w:rsid w:val="000D0E54"/>
    <w:rsid w:val="000D2088"/>
    <w:rsid w:val="000D72B2"/>
    <w:rsid w:val="000D7F92"/>
    <w:rsid w:val="000E481D"/>
    <w:rsid w:val="000F375E"/>
    <w:rsid w:val="000F7227"/>
    <w:rsid w:val="0010198D"/>
    <w:rsid w:val="00101F64"/>
    <w:rsid w:val="00102095"/>
    <w:rsid w:val="00102FC4"/>
    <w:rsid w:val="00103749"/>
    <w:rsid w:val="00111665"/>
    <w:rsid w:val="00113A66"/>
    <w:rsid w:val="00114167"/>
    <w:rsid w:val="00117250"/>
    <w:rsid w:val="00124265"/>
    <w:rsid w:val="00124439"/>
    <w:rsid w:val="00127161"/>
    <w:rsid w:val="001274B1"/>
    <w:rsid w:val="00127598"/>
    <w:rsid w:val="00136EFE"/>
    <w:rsid w:val="0014031E"/>
    <w:rsid w:val="00140A0A"/>
    <w:rsid w:val="001434AD"/>
    <w:rsid w:val="00143AAA"/>
    <w:rsid w:val="00144FE4"/>
    <w:rsid w:val="0014513B"/>
    <w:rsid w:val="00146D47"/>
    <w:rsid w:val="001477C7"/>
    <w:rsid w:val="001532D3"/>
    <w:rsid w:val="00156866"/>
    <w:rsid w:val="00157DC0"/>
    <w:rsid w:val="00161870"/>
    <w:rsid w:val="00164FB8"/>
    <w:rsid w:val="00174E17"/>
    <w:rsid w:val="00182E7F"/>
    <w:rsid w:val="00182F6B"/>
    <w:rsid w:val="00186E94"/>
    <w:rsid w:val="00186E96"/>
    <w:rsid w:val="00192006"/>
    <w:rsid w:val="001962E8"/>
    <w:rsid w:val="00197FC6"/>
    <w:rsid w:val="001A03EC"/>
    <w:rsid w:val="001A35F5"/>
    <w:rsid w:val="001A3766"/>
    <w:rsid w:val="001A7A9C"/>
    <w:rsid w:val="001B0442"/>
    <w:rsid w:val="001B0877"/>
    <w:rsid w:val="001B1D2B"/>
    <w:rsid w:val="001B2D94"/>
    <w:rsid w:val="001B3733"/>
    <w:rsid w:val="001B40D6"/>
    <w:rsid w:val="001B683A"/>
    <w:rsid w:val="001B6BBA"/>
    <w:rsid w:val="001B6F13"/>
    <w:rsid w:val="001C21C0"/>
    <w:rsid w:val="001C2937"/>
    <w:rsid w:val="001C4D90"/>
    <w:rsid w:val="001D1664"/>
    <w:rsid w:val="001D2D1C"/>
    <w:rsid w:val="001D3ACF"/>
    <w:rsid w:val="001D4667"/>
    <w:rsid w:val="001D593E"/>
    <w:rsid w:val="001E18CF"/>
    <w:rsid w:val="001F2844"/>
    <w:rsid w:val="001F2F3A"/>
    <w:rsid w:val="001F3734"/>
    <w:rsid w:val="00201228"/>
    <w:rsid w:val="00202B3C"/>
    <w:rsid w:val="002053DA"/>
    <w:rsid w:val="0021243E"/>
    <w:rsid w:val="00214B73"/>
    <w:rsid w:val="002178ED"/>
    <w:rsid w:val="00221492"/>
    <w:rsid w:val="0022787C"/>
    <w:rsid w:val="00230871"/>
    <w:rsid w:val="0023309B"/>
    <w:rsid w:val="00234BBC"/>
    <w:rsid w:val="002373BB"/>
    <w:rsid w:val="00237720"/>
    <w:rsid w:val="00241139"/>
    <w:rsid w:val="002413F0"/>
    <w:rsid w:val="0024591F"/>
    <w:rsid w:val="0024605B"/>
    <w:rsid w:val="0024D790"/>
    <w:rsid w:val="00250487"/>
    <w:rsid w:val="00255E24"/>
    <w:rsid w:val="00257716"/>
    <w:rsid w:val="0026256A"/>
    <w:rsid w:val="00262E22"/>
    <w:rsid w:val="00272868"/>
    <w:rsid w:val="00284111"/>
    <w:rsid w:val="002847F0"/>
    <w:rsid w:val="00284DA9"/>
    <w:rsid w:val="00286B44"/>
    <w:rsid w:val="00286C36"/>
    <w:rsid w:val="00294DAC"/>
    <w:rsid w:val="00295885"/>
    <w:rsid w:val="00296445"/>
    <w:rsid w:val="00297AAC"/>
    <w:rsid w:val="002A0AFC"/>
    <w:rsid w:val="002A2979"/>
    <w:rsid w:val="002A78A3"/>
    <w:rsid w:val="002B63B9"/>
    <w:rsid w:val="002B6D1E"/>
    <w:rsid w:val="002C1013"/>
    <w:rsid w:val="002C2846"/>
    <w:rsid w:val="002C35B2"/>
    <w:rsid w:val="002D09DD"/>
    <w:rsid w:val="002D1C5E"/>
    <w:rsid w:val="002D35BD"/>
    <w:rsid w:val="002D40EB"/>
    <w:rsid w:val="002D546F"/>
    <w:rsid w:val="002D5E95"/>
    <w:rsid w:val="002D607D"/>
    <w:rsid w:val="002E0517"/>
    <w:rsid w:val="002E0A23"/>
    <w:rsid w:val="002E2342"/>
    <w:rsid w:val="002E2650"/>
    <w:rsid w:val="002E2652"/>
    <w:rsid w:val="002E401E"/>
    <w:rsid w:val="002E7062"/>
    <w:rsid w:val="002F1079"/>
    <w:rsid w:val="002F251C"/>
    <w:rsid w:val="002F3B09"/>
    <w:rsid w:val="002F5FCB"/>
    <w:rsid w:val="003012B2"/>
    <w:rsid w:val="003017F5"/>
    <w:rsid w:val="00305E1F"/>
    <w:rsid w:val="0030737D"/>
    <w:rsid w:val="003219D2"/>
    <w:rsid w:val="00322C36"/>
    <w:rsid w:val="0032527A"/>
    <w:rsid w:val="00327391"/>
    <w:rsid w:val="003354F2"/>
    <w:rsid w:val="00336712"/>
    <w:rsid w:val="00336C03"/>
    <w:rsid w:val="00340B43"/>
    <w:rsid w:val="00341F3E"/>
    <w:rsid w:val="003435EC"/>
    <w:rsid w:val="00344DDF"/>
    <w:rsid w:val="00353862"/>
    <w:rsid w:val="0035432A"/>
    <w:rsid w:val="003567A4"/>
    <w:rsid w:val="003616D8"/>
    <w:rsid w:val="0036422A"/>
    <w:rsid w:val="00364303"/>
    <w:rsid w:val="00367153"/>
    <w:rsid w:val="003673F3"/>
    <w:rsid w:val="0037265B"/>
    <w:rsid w:val="00372758"/>
    <w:rsid w:val="0037407E"/>
    <w:rsid w:val="00374989"/>
    <w:rsid w:val="0037526E"/>
    <w:rsid w:val="00380020"/>
    <w:rsid w:val="00380351"/>
    <w:rsid w:val="003838B9"/>
    <w:rsid w:val="003919DD"/>
    <w:rsid w:val="00393DE7"/>
    <w:rsid w:val="0039698A"/>
    <w:rsid w:val="003A0CE7"/>
    <w:rsid w:val="003B0989"/>
    <w:rsid w:val="003B0CB8"/>
    <w:rsid w:val="003B10C4"/>
    <w:rsid w:val="003B3B2C"/>
    <w:rsid w:val="003B4126"/>
    <w:rsid w:val="003B6F42"/>
    <w:rsid w:val="003B77BB"/>
    <w:rsid w:val="003C0E8D"/>
    <w:rsid w:val="003C50E0"/>
    <w:rsid w:val="003D11FC"/>
    <w:rsid w:val="003D2313"/>
    <w:rsid w:val="003E0065"/>
    <w:rsid w:val="003E0566"/>
    <w:rsid w:val="003E05BE"/>
    <w:rsid w:val="003E0D4D"/>
    <w:rsid w:val="003E16BA"/>
    <w:rsid w:val="003E440B"/>
    <w:rsid w:val="003E59F5"/>
    <w:rsid w:val="003E6342"/>
    <w:rsid w:val="003E7846"/>
    <w:rsid w:val="003F73B3"/>
    <w:rsid w:val="004009E3"/>
    <w:rsid w:val="004052E3"/>
    <w:rsid w:val="004055CD"/>
    <w:rsid w:val="004059D1"/>
    <w:rsid w:val="00410672"/>
    <w:rsid w:val="00413234"/>
    <w:rsid w:val="00415568"/>
    <w:rsid w:val="00421FA5"/>
    <w:rsid w:val="0042279D"/>
    <w:rsid w:val="004234C3"/>
    <w:rsid w:val="00423C72"/>
    <w:rsid w:val="004248F3"/>
    <w:rsid w:val="004251E6"/>
    <w:rsid w:val="0042678C"/>
    <w:rsid w:val="00426CB1"/>
    <w:rsid w:val="00426E06"/>
    <w:rsid w:val="00427F32"/>
    <w:rsid w:val="004316FF"/>
    <w:rsid w:val="00431DC1"/>
    <w:rsid w:val="00432281"/>
    <w:rsid w:val="0043326E"/>
    <w:rsid w:val="00433329"/>
    <w:rsid w:val="00435DA4"/>
    <w:rsid w:val="00444506"/>
    <w:rsid w:val="004458A3"/>
    <w:rsid w:val="004463DA"/>
    <w:rsid w:val="00446992"/>
    <w:rsid w:val="00447556"/>
    <w:rsid w:val="00452813"/>
    <w:rsid w:val="0045588D"/>
    <w:rsid w:val="0045680D"/>
    <w:rsid w:val="00457633"/>
    <w:rsid w:val="0046403A"/>
    <w:rsid w:val="0046542C"/>
    <w:rsid w:val="004657DC"/>
    <w:rsid w:val="00466D5A"/>
    <w:rsid w:val="00470D0A"/>
    <w:rsid w:val="00472230"/>
    <w:rsid w:val="00472DEC"/>
    <w:rsid w:val="00475195"/>
    <w:rsid w:val="004811D1"/>
    <w:rsid w:val="00482B94"/>
    <w:rsid w:val="0048560D"/>
    <w:rsid w:val="0048727C"/>
    <w:rsid w:val="00490FD7"/>
    <w:rsid w:val="00495158"/>
    <w:rsid w:val="00495B3D"/>
    <w:rsid w:val="00496066"/>
    <w:rsid w:val="00496B4B"/>
    <w:rsid w:val="004977D0"/>
    <w:rsid w:val="004A37FC"/>
    <w:rsid w:val="004B1238"/>
    <w:rsid w:val="004B36CD"/>
    <w:rsid w:val="004B7F3A"/>
    <w:rsid w:val="004C0037"/>
    <w:rsid w:val="004C6951"/>
    <w:rsid w:val="004D16D5"/>
    <w:rsid w:val="004D4231"/>
    <w:rsid w:val="004D49C8"/>
    <w:rsid w:val="004E0A0D"/>
    <w:rsid w:val="004E1CFB"/>
    <w:rsid w:val="004F0A73"/>
    <w:rsid w:val="004F1C62"/>
    <w:rsid w:val="004F4FE2"/>
    <w:rsid w:val="004F5182"/>
    <w:rsid w:val="00504966"/>
    <w:rsid w:val="00506E24"/>
    <w:rsid w:val="00507259"/>
    <w:rsid w:val="005137D1"/>
    <w:rsid w:val="005155D1"/>
    <w:rsid w:val="00515DE7"/>
    <w:rsid w:val="00516C17"/>
    <w:rsid w:val="00524EFD"/>
    <w:rsid w:val="005275CA"/>
    <w:rsid w:val="00534363"/>
    <w:rsid w:val="005347D9"/>
    <w:rsid w:val="00536410"/>
    <w:rsid w:val="00540E1D"/>
    <w:rsid w:val="0054170F"/>
    <w:rsid w:val="00545D3C"/>
    <w:rsid w:val="00550D1E"/>
    <w:rsid w:val="005523D4"/>
    <w:rsid w:val="00552A36"/>
    <w:rsid w:val="0055368A"/>
    <w:rsid w:val="005544D7"/>
    <w:rsid w:val="00554ABB"/>
    <w:rsid w:val="00554FF8"/>
    <w:rsid w:val="00555455"/>
    <w:rsid w:val="0056088D"/>
    <w:rsid w:val="005678E8"/>
    <w:rsid w:val="005709DF"/>
    <w:rsid w:val="00576427"/>
    <w:rsid w:val="00576B8F"/>
    <w:rsid w:val="00576C01"/>
    <w:rsid w:val="005776FF"/>
    <w:rsid w:val="00577A71"/>
    <w:rsid w:val="0058157A"/>
    <w:rsid w:val="00582FA4"/>
    <w:rsid w:val="005834E7"/>
    <w:rsid w:val="005965CC"/>
    <w:rsid w:val="005A4080"/>
    <w:rsid w:val="005A501A"/>
    <w:rsid w:val="005A603A"/>
    <w:rsid w:val="005A62A6"/>
    <w:rsid w:val="005A7195"/>
    <w:rsid w:val="005B0BFA"/>
    <w:rsid w:val="005B42CC"/>
    <w:rsid w:val="005B5B14"/>
    <w:rsid w:val="005C0F5A"/>
    <w:rsid w:val="005C1603"/>
    <w:rsid w:val="005C339D"/>
    <w:rsid w:val="005C4515"/>
    <w:rsid w:val="005C63A6"/>
    <w:rsid w:val="005D0458"/>
    <w:rsid w:val="005D1709"/>
    <w:rsid w:val="005D38B8"/>
    <w:rsid w:val="005D4AD9"/>
    <w:rsid w:val="005D6146"/>
    <w:rsid w:val="005E179E"/>
    <w:rsid w:val="005E2475"/>
    <w:rsid w:val="005E26FC"/>
    <w:rsid w:val="005E4139"/>
    <w:rsid w:val="005E4D97"/>
    <w:rsid w:val="005E656F"/>
    <w:rsid w:val="005E6C98"/>
    <w:rsid w:val="005F267F"/>
    <w:rsid w:val="005F4E1F"/>
    <w:rsid w:val="005F6BC2"/>
    <w:rsid w:val="006013D0"/>
    <w:rsid w:val="00614522"/>
    <w:rsid w:val="00614AE9"/>
    <w:rsid w:val="00621039"/>
    <w:rsid w:val="0062318D"/>
    <w:rsid w:val="00624E00"/>
    <w:rsid w:val="00624F16"/>
    <w:rsid w:val="006270BF"/>
    <w:rsid w:val="00635CD3"/>
    <w:rsid w:val="0064026B"/>
    <w:rsid w:val="006428E4"/>
    <w:rsid w:val="006437B3"/>
    <w:rsid w:val="006468DF"/>
    <w:rsid w:val="00647330"/>
    <w:rsid w:val="0065263E"/>
    <w:rsid w:val="00655BA0"/>
    <w:rsid w:val="0065656C"/>
    <w:rsid w:val="00660AE8"/>
    <w:rsid w:val="00660BAA"/>
    <w:rsid w:val="0066269D"/>
    <w:rsid w:val="0067290C"/>
    <w:rsid w:val="00673628"/>
    <w:rsid w:val="00675996"/>
    <w:rsid w:val="0067606E"/>
    <w:rsid w:val="00677A3D"/>
    <w:rsid w:val="00685B5F"/>
    <w:rsid w:val="00691E3D"/>
    <w:rsid w:val="006A0C91"/>
    <w:rsid w:val="006A2F87"/>
    <w:rsid w:val="006A3850"/>
    <w:rsid w:val="006A39B7"/>
    <w:rsid w:val="006A4762"/>
    <w:rsid w:val="006A66A7"/>
    <w:rsid w:val="006A7556"/>
    <w:rsid w:val="006B0685"/>
    <w:rsid w:val="006B06FA"/>
    <w:rsid w:val="006B1C8C"/>
    <w:rsid w:val="006C194E"/>
    <w:rsid w:val="006C2C0C"/>
    <w:rsid w:val="006D1A03"/>
    <w:rsid w:val="006D7EFF"/>
    <w:rsid w:val="006E2B90"/>
    <w:rsid w:val="006E3009"/>
    <w:rsid w:val="006F03FF"/>
    <w:rsid w:val="006F3797"/>
    <w:rsid w:val="006F4A33"/>
    <w:rsid w:val="006F4B3F"/>
    <w:rsid w:val="006F5728"/>
    <w:rsid w:val="006F6155"/>
    <w:rsid w:val="006F775C"/>
    <w:rsid w:val="00701F8A"/>
    <w:rsid w:val="00705A40"/>
    <w:rsid w:val="00710C21"/>
    <w:rsid w:val="00712180"/>
    <w:rsid w:val="007151D1"/>
    <w:rsid w:val="00715A58"/>
    <w:rsid w:val="00715C44"/>
    <w:rsid w:val="007224F0"/>
    <w:rsid w:val="00724529"/>
    <w:rsid w:val="00727812"/>
    <w:rsid w:val="00730146"/>
    <w:rsid w:val="00730C63"/>
    <w:rsid w:val="00732BC1"/>
    <w:rsid w:val="00735CD1"/>
    <w:rsid w:val="007422B8"/>
    <w:rsid w:val="0074355C"/>
    <w:rsid w:val="007449FD"/>
    <w:rsid w:val="00747717"/>
    <w:rsid w:val="00750B89"/>
    <w:rsid w:val="00751ECA"/>
    <w:rsid w:val="00753228"/>
    <w:rsid w:val="00757D09"/>
    <w:rsid w:val="0076019A"/>
    <w:rsid w:val="00761CFE"/>
    <w:rsid w:val="00763B5A"/>
    <w:rsid w:val="00773076"/>
    <w:rsid w:val="00775C08"/>
    <w:rsid w:val="007766F9"/>
    <w:rsid w:val="007826CA"/>
    <w:rsid w:val="007878EA"/>
    <w:rsid w:val="00787C6B"/>
    <w:rsid w:val="007931D8"/>
    <w:rsid w:val="00793550"/>
    <w:rsid w:val="007940B6"/>
    <w:rsid w:val="0079687E"/>
    <w:rsid w:val="007A0BFB"/>
    <w:rsid w:val="007A1251"/>
    <w:rsid w:val="007A5068"/>
    <w:rsid w:val="007C024C"/>
    <w:rsid w:val="007C096F"/>
    <w:rsid w:val="007C1A5C"/>
    <w:rsid w:val="007C359D"/>
    <w:rsid w:val="007C4760"/>
    <w:rsid w:val="007C49DF"/>
    <w:rsid w:val="007C5676"/>
    <w:rsid w:val="007D490D"/>
    <w:rsid w:val="007E04CF"/>
    <w:rsid w:val="007E052B"/>
    <w:rsid w:val="007E1B43"/>
    <w:rsid w:val="007E2CDC"/>
    <w:rsid w:val="007E5AFC"/>
    <w:rsid w:val="007F628F"/>
    <w:rsid w:val="007F74E7"/>
    <w:rsid w:val="00802A06"/>
    <w:rsid w:val="00804230"/>
    <w:rsid w:val="00806E2B"/>
    <w:rsid w:val="00812861"/>
    <w:rsid w:val="00814CCF"/>
    <w:rsid w:val="00814D40"/>
    <w:rsid w:val="008179FD"/>
    <w:rsid w:val="00817D2A"/>
    <w:rsid w:val="00822951"/>
    <w:rsid w:val="00823B5A"/>
    <w:rsid w:val="00826A23"/>
    <w:rsid w:val="00827C87"/>
    <w:rsid w:val="00830222"/>
    <w:rsid w:val="008325C7"/>
    <w:rsid w:val="00834416"/>
    <w:rsid w:val="008375D5"/>
    <w:rsid w:val="00837F95"/>
    <w:rsid w:val="00843BA3"/>
    <w:rsid w:val="008441AD"/>
    <w:rsid w:val="00844803"/>
    <w:rsid w:val="00844F8E"/>
    <w:rsid w:val="00846879"/>
    <w:rsid w:val="0084729E"/>
    <w:rsid w:val="00847976"/>
    <w:rsid w:val="00847F41"/>
    <w:rsid w:val="00852F28"/>
    <w:rsid w:val="00854B73"/>
    <w:rsid w:val="00860AB2"/>
    <w:rsid w:val="0086240A"/>
    <w:rsid w:val="00865095"/>
    <w:rsid w:val="0086674D"/>
    <w:rsid w:val="00870C11"/>
    <w:rsid w:val="00870E9E"/>
    <w:rsid w:val="00884880"/>
    <w:rsid w:val="00886DE9"/>
    <w:rsid w:val="0089297B"/>
    <w:rsid w:val="0089450D"/>
    <w:rsid w:val="00894577"/>
    <w:rsid w:val="008A2F08"/>
    <w:rsid w:val="008A3D02"/>
    <w:rsid w:val="008A452A"/>
    <w:rsid w:val="008A5046"/>
    <w:rsid w:val="008A5843"/>
    <w:rsid w:val="008B5922"/>
    <w:rsid w:val="008B657C"/>
    <w:rsid w:val="008B708A"/>
    <w:rsid w:val="008C017D"/>
    <w:rsid w:val="008C11D4"/>
    <w:rsid w:val="008C39E4"/>
    <w:rsid w:val="008C43C6"/>
    <w:rsid w:val="008C4DEE"/>
    <w:rsid w:val="008C4E04"/>
    <w:rsid w:val="008C5208"/>
    <w:rsid w:val="008C570C"/>
    <w:rsid w:val="008C6525"/>
    <w:rsid w:val="008D050C"/>
    <w:rsid w:val="008D1885"/>
    <w:rsid w:val="008D25BE"/>
    <w:rsid w:val="008D3E6C"/>
    <w:rsid w:val="008D794B"/>
    <w:rsid w:val="008E18E9"/>
    <w:rsid w:val="008E28A0"/>
    <w:rsid w:val="008E55C1"/>
    <w:rsid w:val="008E6511"/>
    <w:rsid w:val="008E6F92"/>
    <w:rsid w:val="008E6FAB"/>
    <w:rsid w:val="008E71B1"/>
    <w:rsid w:val="008F0969"/>
    <w:rsid w:val="008F3DFD"/>
    <w:rsid w:val="008F45CE"/>
    <w:rsid w:val="008F57C4"/>
    <w:rsid w:val="008F7B3C"/>
    <w:rsid w:val="00901E17"/>
    <w:rsid w:val="00903FFD"/>
    <w:rsid w:val="00904310"/>
    <w:rsid w:val="009069AD"/>
    <w:rsid w:val="00907FA8"/>
    <w:rsid w:val="0091162A"/>
    <w:rsid w:val="00912D98"/>
    <w:rsid w:val="009150F2"/>
    <w:rsid w:val="00922A6F"/>
    <w:rsid w:val="00926F92"/>
    <w:rsid w:val="00927A5A"/>
    <w:rsid w:val="0093082D"/>
    <w:rsid w:val="009400EA"/>
    <w:rsid w:val="0094281B"/>
    <w:rsid w:val="009439FA"/>
    <w:rsid w:val="009444BC"/>
    <w:rsid w:val="0094472E"/>
    <w:rsid w:val="00944CDF"/>
    <w:rsid w:val="0095224F"/>
    <w:rsid w:val="00952A5A"/>
    <w:rsid w:val="00954C87"/>
    <w:rsid w:val="00955024"/>
    <w:rsid w:val="009556E1"/>
    <w:rsid w:val="00955909"/>
    <w:rsid w:val="00955E11"/>
    <w:rsid w:val="00960AD1"/>
    <w:rsid w:val="009664B1"/>
    <w:rsid w:val="009700CF"/>
    <w:rsid w:val="0097527B"/>
    <w:rsid w:val="009769FB"/>
    <w:rsid w:val="00980B83"/>
    <w:rsid w:val="009851FC"/>
    <w:rsid w:val="00986DA3"/>
    <w:rsid w:val="0099053F"/>
    <w:rsid w:val="0099197D"/>
    <w:rsid w:val="00993A6D"/>
    <w:rsid w:val="009966B3"/>
    <w:rsid w:val="00997262"/>
    <w:rsid w:val="0099774E"/>
    <w:rsid w:val="009A4307"/>
    <w:rsid w:val="009A769A"/>
    <w:rsid w:val="009B066A"/>
    <w:rsid w:val="009B4D19"/>
    <w:rsid w:val="009B5145"/>
    <w:rsid w:val="009B6E83"/>
    <w:rsid w:val="009B70EB"/>
    <w:rsid w:val="009C2296"/>
    <w:rsid w:val="009C4B26"/>
    <w:rsid w:val="009D023B"/>
    <w:rsid w:val="009D262F"/>
    <w:rsid w:val="009D2F07"/>
    <w:rsid w:val="009D3685"/>
    <w:rsid w:val="009D44D9"/>
    <w:rsid w:val="009D52BA"/>
    <w:rsid w:val="009E02F1"/>
    <w:rsid w:val="009E345F"/>
    <w:rsid w:val="009E470C"/>
    <w:rsid w:val="009E4A57"/>
    <w:rsid w:val="009E5DE2"/>
    <w:rsid w:val="009F28B2"/>
    <w:rsid w:val="009F3045"/>
    <w:rsid w:val="009F30F2"/>
    <w:rsid w:val="009F3798"/>
    <w:rsid w:val="009F5E92"/>
    <w:rsid w:val="00A00039"/>
    <w:rsid w:val="00A0036B"/>
    <w:rsid w:val="00A005E7"/>
    <w:rsid w:val="00A02C23"/>
    <w:rsid w:val="00A03C3A"/>
    <w:rsid w:val="00A052F0"/>
    <w:rsid w:val="00A05CB3"/>
    <w:rsid w:val="00A0672C"/>
    <w:rsid w:val="00A06A41"/>
    <w:rsid w:val="00A113E6"/>
    <w:rsid w:val="00A12CC9"/>
    <w:rsid w:val="00A133A6"/>
    <w:rsid w:val="00A1668E"/>
    <w:rsid w:val="00A17E4A"/>
    <w:rsid w:val="00A2162C"/>
    <w:rsid w:val="00A22C21"/>
    <w:rsid w:val="00A24706"/>
    <w:rsid w:val="00A274B3"/>
    <w:rsid w:val="00A30531"/>
    <w:rsid w:val="00A31B0E"/>
    <w:rsid w:val="00A3712D"/>
    <w:rsid w:val="00A42235"/>
    <w:rsid w:val="00A429AA"/>
    <w:rsid w:val="00A44715"/>
    <w:rsid w:val="00A4B545"/>
    <w:rsid w:val="00A53F88"/>
    <w:rsid w:val="00A55DC5"/>
    <w:rsid w:val="00A5691D"/>
    <w:rsid w:val="00A710A1"/>
    <w:rsid w:val="00A76D9A"/>
    <w:rsid w:val="00A822AA"/>
    <w:rsid w:val="00A860B4"/>
    <w:rsid w:val="00A8743F"/>
    <w:rsid w:val="00A8796E"/>
    <w:rsid w:val="00A92D0D"/>
    <w:rsid w:val="00A93816"/>
    <w:rsid w:val="00A944B5"/>
    <w:rsid w:val="00AA1B19"/>
    <w:rsid w:val="00AA5C4A"/>
    <w:rsid w:val="00AA6202"/>
    <w:rsid w:val="00AA6F9E"/>
    <w:rsid w:val="00AA7AFD"/>
    <w:rsid w:val="00AC3130"/>
    <w:rsid w:val="00AC3A37"/>
    <w:rsid w:val="00AC730C"/>
    <w:rsid w:val="00AD0B14"/>
    <w:rsid w:val="00AD2AF1"/>
    <w:rsid w:val="00AD42CB"/>
    <w:rsid w:val="00AD6441"/>
    <w:rsid w:val="00AE5502"/>
    <w:rsid w:val="00AE5C08"/>
    <w:rsid w:val="00AE744C"/>
    <w:rsid w:val="00AF12E5"/>
    <w:rsid w:val="00AF13BF"/>
    <w:rsid w:val="00AF25E5"/>
    <w:rsid w:val="00AF491A"/>
    <w:rsid w:val="00AF5EAD"/>
    <w:rsid w:val="00AF70C1"/>
    <w:rsid w:val="00B04A5A"/>
    <w:rsid w:val="00B057FA"/>
    <w:rsid w:val="00B132BB"/>
    <w:rsid w:val="00B150BA"/>
    <w:rsid w:val="00B16E97"/>
    <w:rsid w:val="00B204B3"/>
    <w:rsid w:val="00B23B50"/>
    <w:rsid w:val="00B31C9D"/>
    <w:rsid w:val="00B320E7"/>
    <w:rsid w:val="00B342B5"/>
    <w:rsid w:val="00B374AC"/>
    <w:rsid w:val="00B41DDF"/>
    <w:rsid w:val="00B4357E"/>
    <w:rsid w:val="00B4575C"/>
    <w:rsid w:val="00B6118D"/>
    <w:rsid w:val="00B643DE"/>
    <w:rsid w:val="00B6582C"/>
    <w:rsid w:val="00B65F1F"/>
    <w:rsid w:val="00B7281F"/>
    <w:rsid w:val="00B74DBD"/>
    <w:rsid w:val="00B74E95"/>
    <w:rsid w:val="00B758E4"/>
    <w:rsid w:val="00B7680C"/>
    <w:rsid w:val="00B83A6A"/>
    <w:rsid w:val="00B848B6"/>
    <w:rsid w:val="00B93647"/>
    <w:rsid w:val="00B97BBB"/>
    <w:rsid w:val="00BA2FAA"/>
    <w:rsid w:val="00BA5EA3"/>
    <w:rsid w:val="00BA649A"/>
    <w:rsid w:val="00BA6818"/>
    <w:rsid w:val="00BB0500"/>
    <w:rsid w:val="00BB2ACC"/>
    <w:rsid w:val="00BB5BC6"/>
    <w:rsid w:val="00BB66E5"/>
    <w:rsid w:val="00BC023F"/>
    <w:rsid w:val="00BD0A8F"/>
    <w:rsid w:val="00BD2C04"/>
    <w:rsid w:val="00BD4184"/>
    <w:rsid w:val="00BD5374"/>
    <w:rsid w:val="00BD6EA0"/>
    <w:rsid w:val="00BE0ABD"/>
    <w:rsid w:val="00BE1776"/>
    <w:rsid w:val="00BE32D9"/>
    <w:rsid w:val="00BE5046"/>
    <w:rsid w:val="00BE6136"/>
    <w:rsid w:val="00BF09F0"/>
    <w:rsid w:val="00BF2815"/>
    <w:rsid w:val="00BF3069"/>
    <w:rsid w:val="00C0399A"/>
    <w:rsid w:val="00C10702"/>
    <w:rsid w:val="00C12FBB"/>
    <w:rsid w:val="00C14ADD"/>
    <w:rsid w:val="00C14DFC"/>
    <w:rsid w:val="00C20E64"/>
    <w:rsid w:val="00C21A97"/>
    <w:rsid w:val="00C25ABC"/>
    <w:rsid w:val="00C266A2"/>
    <w:rsid w:val="00C267B6"/>
    <w:rsid w:val="00C37C05"/>
    <w:rsid w:val="00C423E2"/>
    <w:rsid w:val="00C45249"/>
    <w:rsid w:val="00C50B1E"/>
    <w:rsid w:val="00C513D1"/>
    <w:rsid w:val="00C52481"/>
    <w:rsid w:val="00C52647"/>
    <w:rsid w:val="00C5319A"/>
    <w:rsid w:val="00C54E81"/>
    <w:rsid w:val="00C6011D"/>
    <w:rsid w:val="00C63575"/>
    <w:rsid w:val="00C73A45"/>
    <w:rsid w:val="00C73AF8"/>
    <w:rsid w:val="00C76272"/>
    <w:rsid w:val="00C8163C"/>
    <w:rsid w:val="00C85720"/>
    <w:rsid w:val="00C87493"/>
    <w:rsid w:val="00C87A04"/>
    <w:rsid w:val="00C93483"/>
    <w:rsid w:val="00C93C58"/>
    <w:rsid w:val="00C951FF"/>
    <w:rsid w:val="00C959DD"/>
    <w:rsid w:val="00C96271"/>
    <w:rsid w:val="00C962B2"/>
    <w:rsid w:val="00C97A75"/>
    <w:rsid w:val="00CA054A"/>
    <w:rsid w:val="00CA0BBD"/>
    <w:rsid w:val="00CA1563"/>
    <w:rsid w:val="00CA2B04"/>
    <w:rsid w:val="00CA3F3C"/>
    <w:rsid w:val="00CA4457"/>
    <w:rsid w:val="00CA5F4A"/>
    <w:rsid w:val="00CA7A60"/>
    <w:rsid w:val="00CB3A57"/>
    <w:rsid w:val="00CB40E0"/>
    <w:rsid w:val="00CB5267"/>
    <w:rsid w:val="00CB7A4B"/>
    <w:rsid w:val="00CB7ECF"/>
    <w:rsid w:val="00CC0511"/>
    <w:rsid w:val="00CC1371"/>
    <w:rsid w:val="00CC2836"/>
    <w:rsid w:val="00CC38BC"/>
    <w:rsid w:val="00CC3C0B"/>
    <w:rsid w:val="00CC6B63"/>
    <w:rsid w:val="00CC6B9A"/>
    <w:rsid w:val="00CC7325"/>
    <w:rsid w:val="00CD373F"/>
    <w:rsid w:val="00CD4261"/>
    <w:rsid w:val="00CD625A"/>
    <w:rsid w:val="00CD6B85"/>
    <w:rsid w:val="00CE4F32"/>
    <w:rsid w:val="00CE5757"/>
    <w:rsid w:val="00CE6565"/>
    <w:rsid w:val="00CE72C7"/>
    <w:rsid w:val="00CF61D3"/>
    <w:rsid w:val="00D01D3B"/>
    <w:rsid w:val="00D0343B"/>
    <w:rsid w:val="00D05C4A"/>
    <w:rsid w:val="00D063A6"/>
    <w:rsid w:val="00D07D00"/>
    <w:rsid w:val="00D103CF"/>
    <w:rsid w:val="00D127AA"/>
    <w:rsid w:val="00D21EDE"/>
    <w:rsid w:val="00D22728"/>
    <w:rsid w:val="00D24D38"/>
    <w:rsid w:val="00D25D02"/>
    <w:rsid w:val="00D33D8C"/>
    <w:rsid w:val="00D350F4"/>
    <w:rsid w:val="00D408A1"/>
    <w:rsid w:val="00D40C0C"/>
    <w:rsid w:val="00D41F9F"/>
    <w:rsid w:val="00D4293A"/>
    <w:rsid w:val="00D44C13"/>
    <w:rsid w:val="00D44DA9"/>
    <w:rsid w:val="00D46118"/>
    <w:rsid w:val="00D47808"/>
    <w:rsid w:val="00D515A7"/>
    <w:rsid w:val="00D51F6F"/>
    <w:rsid w:val="00D550D1"/>
    <w:rsid w:val="00D56FCE"/>
    <w:rsid w:val="00D63BFC"/>
    <w:rsid w:val="00D65754"/>
    <w:rsid w:val="00D65E4D"/>
    <w:rsid w:val="00D71B11"/>
    <w:rsid w:val="00D7267E"/>
    <w:rsid w:val="00D73461"/>
    <w:rsid w:val="00D812C7"/>
    <w:rsid w:val="00D82369"/>
    <w:rsid w:val="00D8255B"/>
    <w:rsid w:val="00D9048D"/>
    <w:rsid w:val="00D93A43"/>
    <w:rsid w:val="00D93C3E"/>
    <w:rsid w:val="00D93E6E"/>
    <w:rsid w:val="00D94736"/>
    <w:rsid w:val="00D97F3C"/>
    <w:rsid w:val="00DA1730"/>
    <w:rsid w:val="00DA4125"/>
    <w:rsid w:val="00DA4B38"/>
    <w:rsid w:val="00DB52C5"/>
    <w:rsid w:val="00DB5D37"/>
    <w:rsid w:val="00DB7A4A"/>
    <w:rsid w:val="00DC1E12"/>
    <w:rsid w:val="00DC2B76"/>
    <w:rsid w:val="00DC2F6D"/>
    <w:rsid w:val="00DC45B2"/>
    <w:rsid w:val="00DC5478"/>
    <w:rsid w:val="00DC675F"/>
    <w:rsid w:val="00DC6967"/>
    <w:rsid w:val="00DC6C32"/>
    <w:rsid w:val="00DC7285"/>
    <w:rsid w:val="00DC73B0"/>
    <w:rsid w:val="00DE10B5"/>
    <w:rsid w:val="00DE5EE2"/>
    <w:rsid w:val="00DE62E9"/>
    <w:rsid w:val="00DF4BB5"/>
    <w:rsid w:val="00DF5046"/>
    <w:rsid w:val="00DF5436"/>
    <w:rsid w:val="00DF8101"/>
    <w:rsid w:val="00E00FEA"/>
    <w:rsid w:val="00E01875"/>
    <w:rsid w:val="00E02AB8"/>
    <w:rsid w:val="00E03678"/>
    <w:rsid w:val="00E037D7"/>
    <w:rsid w:val="00E03A3F"/>
    <w:rsid w:val="00E04E97"/>
    <w:rsid w:val="00E06F56"/>
    <w:rsid w:val="00E06F60"/>
    <w:rsid w:val="00E07CD4"/>
    <w:rsid w:val="00E11B0E"/>
    <w:rsid w:val="00E14A06"/>
    <w:rsid w:val="00E17395"/>
    <w:rsid w:val="00E20FE1"/>
    <w:rsid w:val="00E22C56"/>
    <w:rsid w:val="00E22EC7"/>
    <w:rsid w:val="00E23A9B"/>
    <w:rsid w:val="00E34DD6"/>
    <w:rsid w:val="00E35694"/>
    <w:rsid w:val="00E35E62"/>
    <w:rsid w:val="00E36C8F"/>
    <w:rsid w:val="00E373BD"/>
    <w:rsid w:val="00E43013"/>
    <w:rsid w:val="00E44A74"/>
    <w:rsid w:val="00E457CE"/>
    <w:rsid w:val="00E45B92"/>
    <w:rsid w:val="00E47952"/>
    <w:rsid w:val="00E47E89"/>
    <w:rsid w:val="00E504FB"/>
    <w:rsid w:val="00E51BC5"/>
    <w:rsid w:val="00E52C33"/>
    <w:rsid w:val="00E547BD"/>
    <w:rsid w:val="00E570EA"/>
    <w:rsid w:val="00E601B0"/>
    <w:rsid w:val="00E64309"/>
    <w:rsid w:val="00E6755A"/>
    <w:rsid w:val="00E724EC"/>
    <w:rsid w:val="00E748D6"/>
    <w:rsid w:val="00E77758"/>
    <w:rsid w:val="00E81A49"/>
    <w:rsid w:val="00E81AAC"/>
    <w:rsid w:val="00E84B13"/>
    <w:rsid w:val="00E84BF7"/>
    <w:rsid w:val="00E86022"/>
    <w:rsid w:val="00E87AF5"/>
    <w:rsid w:val="00E900CE"/>
    <w:rsid w:val="00E92464"/>
    <w:rsid w:val="00E94588"/>
    <w:rsid w:val="00E962E2"/>
    <w:rsid w:val="00EA32AA"/>
    <w:rsid w:val="00EA37E5"/>
    <w:rsid w:val="00EA3E9C"/>
    <w:rsid w:val="00EA5EAD"/>
    <w:rsid w:val="00EA7CEB"/>
    <w:rsid w:val="00EB36FC"/>
    <w:rsid w:val="00EB67C2"/>
    <w:rsid w:val="00EC0238"/>
    <w:rsid w:val="00EC1576"/>
    <w:rsid w:val="00EC29C1"/>
    <w:rsid w:val="00EC2C3F"/>
    <w:rsid w:val="00EC3328"/>
    <w:rsid w:val="00EC4544"/>
    <w:rsid w:val="00EC716B"/>
    <w:rsid w:val="00EC7896"/>
    <w:rsid w:val="00ED236B"/>
    <w:rsid w:val="00ED730F"/>
    <w:rsid w:val="00ED7E93"/>
    <w:rsid w:val="00EE28A9"/>
    <w:rsid w:val="00EE430A"/>
    <w:rsid w:val="00EE4563"/>
    <w:rsid w:val="00EE5B2D"/>
    <w:rsid w:val="00EE6296"/>
    <w:rsid w:val="00EE6488"/>
    <w:rsid w:val="00EF2E0F"/>
    <w:rsid w:val="00EF652F"/>
    <w:rsid w:val="00F06832"/>
    <w:rsid w:val="00F06C3E"/>
    <w:rsid w:val="00F11F23"/>
    <w:rsid w:val="00F13243"/>
    <w:rsid w:val="00F15895"/>
    <w:rsid w:val="00F2093A"/>
    <w:rsid w:val="00F20FD7"/>
    <w:rsid w:val="00F21FA1"/>
    <w:rsid w:val="00F23B92"/>
    <w:rsid w:val="00F24587"/>
    <w:rsid w:val="00F25B38"/>
    <w:rsid w:val="00F414DC"/>
    <w:rsid w:val="00F4165D"/>
    <w:rsid w:val="00F44AEC"/>
    <w:rsid w:val="00F4527F"/>
    <w:rsid w:val="00F469C2"/>
    <w:rsid w:val="00F50718"/>
    <w:rsid w:val="00F52FB9"/>
    <w:rsid w:val="00F5365E"/>
    <w:rsid w:val="00F55D8B"/>
    <w:rsid w:val="00F568AB"/>
    <w:rsid w:val="00F569B7"/>
    <w:rsid w:val="00F57F32"/>
    <w:rsid w:val="00F606F2"/>
    <w:rsid w:val="00F63396"/>
    <w:rsid w:val="00F720AD"/>
    <w:rsid w:val="00F72502"/>
    <w:rsid w:val="00F74288"/>
    <w:rsid w:val="00F75FD0"/>
    <w:rsid w:val="00F81624"/>
    <w:rsid w:val="00F84EA6"/>
    <w:rsid w:val="00F94105"/>
    <w:rsid w:val="00F9424C"/>
    <w:rsid w:val="00F94C5E"/>
    <w:rsid w:val="00F97694"/>
    <w:rsid w:val="00FA00AA"/>
    <w:rsid w:val="00FA4B91"/>
    <w:rsid w:val="00FA54C0"/>
    <w:rsid w:val="00FC2091"/>
    <w:rsid w:val="00FC20A5"/>
    <w:rsid w:val="00FC2138"/>
    <w:rsid w:val="00FC25BC"/>
    <w:rsid w:val="00FD0F87"/>
    <w:rsid w:val="00FE3317"/>
    <w:rsid w:val="00FE6648"/>
    <w:rsid w:val="00FE7873"/>
    <w:rsid w:val="00FE7BBA"/>
    <w:rsid w:val="00FF1E0B"/>
    <w:rsid w:val="00FF26FC"/>
    <w:rsid w:val="00FF3AE4"/>
    <w:rsid w:val="015079FE"/>
    <w:rsid w:val="016ECC49"/>
    <w:rsid w:val="03043596"/>
    <w:rsid w:val="0368E357"/>
    <w:rsid w:val="0405B4B0"/>
    <w:rsid w:val="06D6CDAD"/>
    <w:rsid w:val="083DA9FE"/>
    <w:rsid w:val="08C6FDD2"/>
    <w:rsid w:val="094EF363"/>
    <w:rsid w:val="098EBDC7"/>
    <w:rsid w:val="0A0BA6B8"/>
    <w:rsid w:val="0A365934"/>
    <w:rsid w:val="0AFC8632"/>
    <w:rsid w:val="0BBFA311"/>
    <w:rsid w:val="0CB1F73A"/>
    <w:rsid w:val="0D51B4E4"/>
    <w:rsid w:val="0DFFC644"/>
    <w:rsid w:val="0EA96214"/>
    <w:rsid w:val="0FB405CC"/>
    <w:rsid w:val="10AEB80B"/>
    <w:rsid w:val="112E4B02"/>
    <w:rsid w:val="114FD62D"/>
    <w:rsid w:val="12550B7F"/>
    <w:rsid w:val="14BD6D27"/>
    <w:rsid w:val="150C98F5"/>
    <w:rsid w:val="175998D3"/>
    <w:rsid w:val="187F70A9"/>
    <w:rsid w:val="18B5BA06"/>
    <w:rsid w:val="19D14223"/>
    <w:rsid w:val="19F8FA6C"/>
    <w:rsid w:val="1A59353E"/>
    <w:rsid w:val="1A7AF5E4"/>
    <w:rsid w:val="1AB2A1A0"/>
    <w:rsid w:val="1B2E6A69"/>
    <w:rsid w:val="1B73C898"/>
    <w:rsid w:val="1BB86305"/>
    <w:rsid w:val="1BE207F0"/>
    <w:rsid w:val="1C085EFE"/>
    <w:rsid w:val="1C31FFD0"/>
    <w:rsid w:val="1C9614C2"/>
    <w:rsid w:val="1CAB532F"/>
    <w:rsid w:val="1D501CF8"/>
    <w:rsid w:val="1EB7BEAC"/>
    <w:rsid w:val="1FC4A9FC"/>
    <w:rsid w:val="2011D27E"/>
    <w:rsid w:val="20186524"/>
    <w:rsid w:val="2065F852"/>
    <w:rsid w:val="2124EE85"/>
    <w:rsid w:val="2248BD55"/>
    <w:rsid w:val="23ABA6B8"/>
    <w:rsid w:val="23E69AA9"/>
    <w:rsid w:val="244D97EB"/>
    <w:rsid w:val="24E0DCC8"/>
    <w:rsid w:val="257BBE6F"/>
    <w:rsid w:val="25F9B6D8"/>
    <w:rsid w:val="2632E6F5"/>
    <w:rsid w:val="26C321F0"/>
    <w:rsid w:val="27BFA127"/>
    <w:rsid w:val="27FD0BB9"/>
    <w:rsid w:val="28147793"/>
    <w:rsid w:val="2831CDD5"/>
    <w:rsid w:val="28418668"/>
    <w:rsid w:val="290A178A"/>
    <w:rsid w:val="2945D112"/>
    <w:rsid w:val="29B0D1D3"/>
    <w:rsid w:val="29FF844E"/>
    <w:rsid w:val="2A6448DF"/>
    <w:rsid w:val="2A6EBF44"/>
    <w:rsid w:val="2A8C3630"/>
    <w:rsid w:val="2AC9F5C6"/>
    <w:rsid w:val="2C998980"/>
    <w:rsid w:val="2CDA8264"/>
    <w:rsid w:val="2DD37721"/>
    <w:rsid w:val="2DFF424B"/>
    <w:rsid w:val="2E703F36"/>
    <w:rsid w:val="2ECEE412"/>
    <w:rsid w:val="2F92D786"/>
    <w:rsid w:val="2FF8F4D5"/>
    <w:rsid w:val="300A2F2D"/>
    <w:rsid w:val="31244092"/>
    <w:rsid w:val="31456227"/>
    <w:rsid w:val="319C740C"/>
    <w:rsid w:val="32454FC7"/>
    <w:rsid w:val="33AC9E80"/>
    <w:rsid w:val="33B83B5C"/>
    <w:rsid w:val="33BB0972"/>
    <w:rsid w:val="344655F6"/>
    <w:rsid w:val="346648A9"/>
    <w:rsid w:val="34F41E43"/>
    <w:rsid w:val="34FA4A17"/>
    <w:rsid w:val="35023D34"/>
    <w:rsid w:val="3599371F"/>
    <w:rsid w:val="367F84FE"/>
    <w:rsid w:val="39E88ECD"/>
    <w:rsid w:val="3A31683C"/>
    <w:rsid w:val="3A3E26AB"/>
    <w:rsid w:val="3AD784F3"/>
    <w:rsid w:val="3AF5CF53"/>
    <w:rsid w:val="3C6D1E46"/>
    <w:rsid w:val="3C7E3F47"/>
    <w:rsid w:val="3CF1DF9D"/>
    <w:rsid w:val="3E57B545"/>
    <w:rsid w:val="3EAD1E9A"/>
    <w:rsid w:val="3EBF20A9"/>
    <w:rsid w:val="3EC46488"/>
    <w:rsid w:val="3ED67B84"/>
    <w:rsid w:val="3EE199E3"/>
    <w:rsid w:val="3F80F0E4"/>
    <w:rsid w:val="3FAFDE76"/>
    <w:rsid w:val="4024DB1E"/>
    <w:rsid w:val="403BDCCC"/>
    <w:rsid w:val="4045DA1B"/>
    <w:rsid w:val="413F3BFF"/>
    <w:rsid w:val="422205FB"/>
    <w:rsid w:val="423117A1"/>
    <w:rsid w:val="4244EFB5"/>
    <w:rsid w:val="426598B3"/>
    <w:rsid w:val="4455D2D9"/>
    <w:rsid w:val="456EC858"/>
    <w:rsid w:val="484CC366"/>
    <w:rsid w:val="48646F58"/>
    <w:rsid w:val="48B06075"/>
    <w:rsid w:val="48FA2956"/>
    <w:rsid w:val="494F855F"/>
    <w:rsid w:val="4ABE0832"/>
    <w:rsid w:val="4B3F5334"/>
    <w:rsid w:val="4BD35807"/>
    <w:rsid w:val="4C51F645"/>
    <w:rsid w:val="4C58DCE8"/>
    <w:rsid w:val="4C5B4C79"/>
    <w:rsid w:val="4DB423F6"/>
    <w:rsid w:val="4DE7D2ED"/>
    <w:rsid w:val="4E34049A"/>
    <w:rsid w:val="4E74E882"/>
    <w:rsid w:val="4E9D89C4"/>
    <w:rsid w:val="4F6B5E3E"/>
    <w:rsid w:val="50032330"/>
    <w:rsid w:val="51A0D495"/>
    <w:rsid w:val="521FAF82"/>
    <w:rsid w:val="54993F02"/>
    <w:rsid w:val="54E3F1A3"/>
    <w:rsid w:val="554C222B"/>
    <w:rsid w:val="554C71BA"/>
    <w:rsid w:val="55943EFC"/>
    <w:rsid w:val="565A021F"/>
    <w:rsid w:val="56D5374F"/>
    <w:rsid w:val="56E13D57"/>
    <w:rsid w:val="57200163"/>
    <w:rsid w:val="576623FA"/>
    <w:rsid w:val="5772A6DE"/>
    <w:rsid w:val="58A78289"/>
    <w:rsid w:val="58C49DDC"/>
    <w:rsid w:val="58E3105E"/>
    <w:rsid w:val="59421D59"/>
    <w:rsid w:val="59988E88"/>
    <w:rsid w:val="59E3CB62"/>
    <w:rsid w:val="5A8A545C"/>
    <w:rsid w:val="5AC08854"/>
    <w:rsid w:val="5BD3256E"/>
    <w:rsid w:val="5C53F828"/>
    <w:rsid w:val="5CBC3C92"/>
    <w:rsid w:val="5D91F4FA"/>
    <w:rsid w:val="5E07EE02"/>
    <w:rsid w:val="5EFC7436"/>
    <w:rsid w:val="5F644D94"/>
    <w:rsid w:val="5F7DD43C"/>
    <w:rsid w:val="5FA2CCC4"/>
    <w:rsid w:val="612F5A8C"/>
    <w:rsid w:val="61AC93AF"/>
    <w:rsid w:val="629EFE9C"/>
    <w:rsid w:val="62D6678F"/>
    <w:rsid w:val="6322241F"/>
    <w:rsid w:val="63264871"/>
    <w:rsid w:val="64F82F0A"/>
    <w:rsid w:val="65A71777"/>
    <w:rsid w:val="661F243C"/>
    <w:rsid w:val="6623861D"/>
    <w:rsid w:val="671AF3A1"/>
    <w:rsid w:val="673C7E86"/>
    <w:rsid w:val="69089FAA"/>
    <w:rsid w:val="69EE5AA1"/>
    <w:rsid w:val="6A7DA065"/>
    <w:rsid w:val="6BAA9CC5"/>
    <w:rsid w:val="6D080A0C"/>
    <w:rsid w:val="6D0C9E70"/>
    <w:rsid w:val="6DB55E24"/>
    <w:rsid w:val="6DEE375A"/>
    <w:rsid w:val="6E131607"/>
    <w:rsid w:val="6E9018E5"/>
    <w:rsid w:val="6EF5BB1C"/>
    <w:rsid w:val="6F435BC8"/>
    <w:rsid w:val="6F63AA5A"/>
    <w:rsid w:val="6FE73571"/>
    <w:rsid w:val="7094A577"/>
    <w:rsid w:val="71223877"/>
    <w:rsid w:val="713EC9C3"/>
    <w:rsid w:val="71A0E38C"/>
    <w:rsid w:val="71D4BBF0"/>
    <w:rsid w:val="72D83215"/>
    <w:rsid w:val="74AAA6C6"/>
    <w:rsid w:val="74B207A9"/>
    <w:rsid w:val="74BCD9AF"/>
    <w:rsid w:val="74CB68E0"/>
    <w:rsid w:val="74F3B02D"/>
    <w:rsid w:val="75A22C43"/>
    <w:rsid w:val="76FE0899"/>
    <w:rsid w:val="7715F6D0"/>
    <w:rsid w:val="77C0E6BC"/>
    <w:rsid w:val="787F8322"/>
    <w:rsid w:val="78DFC00D"/>
    <w:rsid w:val="790F7954"/>
    <w:rsid w:val="79E74A11"/>
    <w:rsid w:val="7A21C900"/>
    <w:rsid w:val="7A5E0E4C"/>
    <w:rsid w:val="7ACA1098"/>
    <w:rsid w:val="7CD81FDE"/>
    <w:rsid w:val="7D48CD78"/>
    <w:rsid w:val="7ED0C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D10831"/>
  <w15:chartTrackingRefBased/>
  <w15:docId w15:val="{EBEE2C4D-BC97-4727-BC5F-11D2BD4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DA3"/>
    <w:pPr>
      <w:widowControl w:val="0"/>
      <w:jc w:val="both"/>
    </w:pPr>
    <w:rPr>
      <w:rFonts w:ascii="Century" w:eastAsia="ＭＳ 明朝" w:hAnsi="Century"/>
    </w:rPr>
  </w:style>
  <w:style w:type="paragraph" w:styleId="1">
    <w:name w:val="heading 1"/>
    <w:basedOn w:val="a"/>
    <w:next w:val="a"/>
    <w:link w:val="10"/>
    <w:uiPriority w:val="9"/>
    <w:qFormat/>
    <w:rsid w:val="00327391"/>
    <w:pPr>
      <w:keepNext/>
      <w:outlineLvl w:val="0"/>
    </w:pPr>
    <w:rPr>
      <w:rFonts w:ascii="ＭＳ 明朝" w:hAnsi="ＭＳ 明朝" w:cstheme="majorBidi"/>
      <w:b/>
      <w:bCs/>
      <w:color w:val="000000" w:themeColor="text1"/>
      <w:sz w:val="22"/>
      <w:szCs w:val="24"/>
    </w:rPr>
  </w:style>
  <w:style w:type="paragraph" w:styleId="2">
    <w:name w:val="heading 2"/>
    <w:basedOn w:val="a"/>
    <w:next w:val="a"/>
    <w:link w:val="20"/>
    <w:uiPriority w:val="9"/>
    <w:unhideWhenUsed/>
    <w:qFormat/>
    <w:rsid w:val="00327391"/>
    <w:pPr>
      <w:keepNext/>
      <w:numPr>
        <w:numId w:val="2"/>
      </w:numPr>
      <w:outlineLvl w:val="1"/>
    </w:pPr>
    <w:rPr>
      <w:rFonts w:ascii="ＭＳ 明朝" w:hAnsi="ＭＳ 明朝" w:cstheme="majorBidi"/>
      <w:b/>
      <w:sz w:val="22"/>
    </w:rPr>
  </w:style>
  <w:style w:type="paragraph" w:styleId="3">
    <w:name w:val="heading 3"/>
    <w:basedOn w:val="a"/>
    <w:next w:val="a"/>
    <w:link w:val="30"/>
    <w:uiPriority w:val="9"/>
    <w:unhideWhenUsed/>
    <w:qFormat/>
    <w:rsid w:val="00327391"/>
    <w:pPr>
      <w:keepNext/>
      <w:numPr>
        <w:numId w:val="1"/>
      </w:numPr>
      <w:outlineLvl w:val="2"/>
    </w:pPr>
    <w:rPr>
      <w:rFonts w:ascii="ＭＳ 明朝" w:hAnsi="ＭＳ 明朝" w:cstheme="majorBidi"/>
      <w:b/>
      <w:sz w:val="22"/>
    </w:rPr>
  </w:style>
  <w:style w:type="paragraph" w:styleId="4">
    <w:name w:val="heading 4"/>
    <w:basedOn w:val="a"/>
    <w:next w:val="a"/>
    <w:link w:val="40"/>
    <w:uiPriority w:val="9"/>
    <w:unhideWhenUsed/>
    <w:qFormat/>
    <w:rsid w:val="00327391"/>
    <w:pPr>
      <w:keepNext/>
      <w:ind w:leftChars="180" w:left="398"/>
      <w:outlineLvl w:val="3"/>
    </w:pPr>
    <w:rPr>
      <w:rFonts w:asciiTheme="minorHAnsi" w:eastAsiaTheme="minorEastAsia" w:hAnsiTheme="minorHAns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C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CC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14CCF"/>
    <w:rPr>
      <w:sz w:val="18"/>
      <w:szCs w:val="18"/>
    </w:rPr>
  </w:style>
  <w:style w:type="paragraph" w:styleId="a6">
    <w:name w:val="annotation text"/>
    <w:basedOn w:val="a"/>
    <w:link w:val="a7"/>
    <w:uiPriority w:val="99"/>
    <w:unhideWhenUsed/>
    <w:rsid w:val="00814CCF"/>
    <w:pPr>
      <w:jc w:val="left"/>
    </w:pPr>
  </w:style>
  <w:style w:type="character" w:customStyle="1" w:styleId="a7">
    <w:name w:val="コメント文字列 (文字)"/>
    <w:basedOn w:val="a0"/>
    <w:link w:val="a6"/>
    <w:uiPriority w:val="99"/>
    <w:rsid w:val="00814CCF"/>
    <w:rPr>
      <w:rFonts w:ascii="Century" w:eastAsia="ＭＳ 明朝" w:hAnsi="Century"/>
    </w:rPr>
  </w:style>
  <w:style w:type="paragraph" w:styleId="a8">
    <w:name w:val="annotation subject"/>
    <w:basedOn w:val="a6"/>
    <w:next w:val="a6"/>
    <w:link w:val="a9"/>
    <w:uiPriority w:val="99"/>
    <w:semiHidden/>
    <w:unhideWhenUsed/>
    <w:rsid w:val="00814CCF"/>
    <w:rPr>
      <w:b/>
      <w:bCs/>
    </w:rPr>
  </w:style>
  <w:style w:type="character" w:customStyle="1" w:styleId="a9">
    <w:name w:val="コメント内容 (文字)"/>
    <w:basedOn w:val="a7"/>
    <w:link w:val="a8"/>
    <w:uiPriority w:val="99"/>
    <w:semiHidden/>
    <w:rsid w:val="00814CCF"/>
    <w:rPr>
      <w:rFonts w:ascii="Century" w:eastAsia="ＭＳ 明朝" w:hAnsi="Century"/>
      <w:b/>
      <w:bCs/>
    </w:rPr>
  </w:style>
  <w:style w:type="paragraph" w:styleId="aa">
    <w:name w:val="footnote text"/>
    <w:basedOn w:val="a"/>
    <w:link w:val="ab"/>
    <w:uiPriority w:val="99"/>
    <w:unhideWhenUsed/>
    <w:rsid w:val="00F20FD7"/>
    <w:pPr>
      <w:snapToGrid w:val="0"/>
      <w:jc w:val="left"/>
    </w:pPr>
    <w:rPr>
      <w:rFonts w:ascii="ＭＳ 明朝"/>
      <w:sz w:val="20"/>
    </w:rPr>
  </w:style>
  <w:style w:type="character" w:customStyle="1" w:styleId="ab">
    <w:name w:val="脚注文字列 (文字)"/>
    <w:basedOn w:val="a0"/>
    <w:link w:val="aa"/>
    <w:uiPriority w:val="99"/>
    <w:rsid w:val="00F20FD7"/>
    <w:rPr>
      <w:rFonts w:ascii="ＭＳ 明朝" w:eastAsia="ＭＳ 明朝" w:hAnsi="Century"/>
      <w:sz w:val="20"/>
    </w:rPr>
  </w:style>
  <w:style w:type="character" w:styleId="ac">
    <w:name w:val="footnote reference"/>
    <w:basedOn w:val="a0"/>
    <w:uiPriority w:val="99"/>
    <w:semiHidden/>
    <w:unhideWhenUsed/>
    <w:rsid w:val="00D9048D"/>
    <w:rPr>
      <w:vertAlign w:val="superscript"/>
    </w:rPr>
  </w:style>
  <w:style w:type="paragraph" w:styleId="ad">
    <w:name w:val="header"/>
    <w:basedOn w:val="a"/>
    <w:link w:val="ae"/>
    <w:uiPriority w:val="99"/>
    <w:unhideWhenUsed/>
    <w:rsid w:val="00AA6F9E"/>
    <w:pPr>
      <w:tabs>
        <w:tab w:val="center" w:pos="4252"/>
        <w:tab w:val="right" w:pos="8504"/>
      </w:tabs>
      <w:snapToGrid w:val="0"/>
    </w:pPr>
  </w:style>
  <w:style w:type="character" w:customStyle="1" w:styleId="ae">
    <w:name w:val="ヘッダー (文字)"/>
    <w:basedOn w:val="a0"/>
    <w:link w:val="ad"/>
    <w:uiPriority w:val="99"/>
    <w:rsid w:val="00AA6F9E"/>
    <w:rPr>
      <w:rFonts w:ascii="Century" w:eastAsia="ＭＳ 明朝" w:hAnsi="Century"/>
    </w:rPr>
  </w:style>
  <w:style w:type="paragraph" w:styleId="af">
    <w:name w:val="footer"/>
    <w:basedOn w:val="a"/>
    <w:link w:val="af0"/>
    <w:uiPriority w:val="99"/>
    <w:unhideWhenUsed/>
    <w:rsid w:val="00AA6F9E"/>
    <w:pPr>
      <w:tabs>
        <w:tab w:val="center" w:pos="4252"/>
        <w:tab w:val="right" w:pos="8504"/>
      </w:tabs>
      <w:snapToGrid w:val="0"/>
    </w:pPr>
  </w:style>
  <w:style w:type="character" w:customStyle="1" w:styleId="af0">
    <w:name w:val="フッター (文字)"/>
    <w:basedOn w:val="a0"/>
    <w:link w:val="af"/>
    <w:uiPriority w:val="99"/>
    <w:rsid w:val="00AA6F9E"/>
    <w:rPr>
      <w:rFonts w:ascii="Century" w:eastAsia="ＭＳ 明朝" w:hAnsi="Century"/>
    </w:rPr>
  </w:style>
  <w:style w:type="paragraph" w:styleId="af1">
    <w:name w:val="List Paragraph"/>
    <w:basedOn w:val="a"/>
    <w:uiPriority w:val="34"/>
    <w:qFormat/>
    <w:rsid w:val="00B74E95"/>
    <w:pPr>
      <w:ind w:leftChars="400" w:left="840"/>
    </w:pPr>
  </w:style>
  <w:style w:type="table" w:customStyle="1" w:styleId="11">
    <w:name w:val="表 (格子)1"/>
    <w:basedOn w:val="a1"/>
    <w:next w:val="af2"/>
    <w:uiPriority w:val="39"/>
    <w:rsid w:val="00CA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CA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27391"/>
    <w:rPr>
      <w:rFonts w:ascii="ＭＳ 明朝" w:eastAsia="ＭＳ 明朝" w:hAnsi="ＭＳ 明朝" w:cstheme="majorBidi"/>
      <w:b/>
      <w:bCs/>
      <w:color w:val="000000" w:themeColor="text1"/>
      <w:sz w:val="22"/>
      <w:szCs w:val="24"/>
    </w:rPr>
  </w:style>
  <w:style w:type="character" w:customStyle="1" w:styleId="20">
    <w:name w:val="見出し 2 (文字)"/>
    <w:basedOn w:val="a0"/>
    <w:link w:val="2"/>
    <w:uiPriority w:val="9"/>
    <w:rsid w:val="00327391"/>
    <w:rPr>
      <w:rFonts w:ascii="ＭＳ 明朝" w:eastAsia="ＭＳ 明朝" w:hAnsi="ＭＳ 明朝" w:cstheme="majorBidi"/>
      <w:b/>
      <w:sz w:val="22"/>
    </w:rPr>
  </w:style>
  <w:style w:type="character" w:customStyle="1" w:styleId="30">
    <w:name w:val="見出し 3 (文字)"/>
    <w:basedOn w:val="a0"/>
    <w:link w:val="3"/>
    <w:uiPriority w:val="9"/>
    <w:rsid w:val="00327391"/>
    <w:rPr>
      <w:rFonts w:ascii="ＭＳ 明朝" w:eastAsia="ＭＳ 明朝" w:hAnsi="ＭＳ 明朝" w:cstheme="majorBidi"/>
      <w:b/>
      <w:sz w:val="22"/>
    </w:rPr>
  </w:style>
  <w:style w:type="character" w:customStyle="1" w:styleId="40">
    <w:name w:val="見出し 4 (文字)"/>
    <w:basedOn w:val="a0"/>
    <w:link w:val="4"/>
    <w:uiPriority w:val="9"/>
    <w:rsid w:val="00327391"/>
    <w:rPr>
      <w:b/>
      <w:bCs/>
      <w:sz w:val="22"/>
    </w:rPr>
  </w:style>
  <w:style w:type="numbering" w:customStyle="1" w:styleId="12">
    <w:name w:val="リストなし1"/>
    <w:next w:val="a2"/>
    <w:uiPriority w:val="99"/>
    <w:semiHidden/>
    <w:unhideWhenUsed/>
    <w:rsid w:val="00327391"/>
  </w:style>
  <w:style w:type="table" w:customStyle="1" w:styleId="21">
    <w:name w:val="表 (格子)2"/>
    <w:basedOn w:val="a1"/>
    <w:next w:val="af2"/>
    <w:uiPriority w:val="39"/>
    <w:rsid w:val="0032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327391"/>
    <w:pPr>
      <w:jc w:val="right"/>
    </w:pPr>
    <w:rPr>
      <w:rFonts w:ascii="ＭＳ 明朝" w:hAnsi="ＭＳ 明朝"/>
      <w:sz w:val="24"/>
    </w:rPr>
  </w:style>
  <w:style w:type="character" w:customStyle="1" w:styleId="af4">
    <w:name w:val="結語 (文字)"/>
    <w:basedOn w:val="a0"/>
    <w:link w:val="af3"/>
    <w:uiPriority w:val="99"/>
    <w:rsid w:val="00327391"/>
    <w:rPr>
      <w:rFonts w:ascii="ＭＳ 明朝" w:eastAsia="ＭＳ 明朝" w:hAnsi="ＭＳ 明朝"/>
      <w:sz w:val="24"/>
    </w:rPr>
  </w:style>
  <w:style w:type="paragraph" w:styleId="af5">
    <w:name w:val="Note Heading"/>
    <w:basedOn w:val="a"/>
    <w:next w:val="a"/>
    <w:link w:val="af6"/>
    <w:uiPriority w:val="99"/>
    <w:unhideWhenUsed/>
    <w:rsid w:val="00327391"/>
    <w:pPr>
      <w:jc w:val="center"/>
    </w:pPr>
    <w:rPr>
      <w:rFonts w:ascii="ＭＳ 明朝" w:hAnsi="ＭＳ 明朝"/>
      <w:sz w:val="22"/>
    </w:rPr>
  </w:style>
  <w:style w:type="character" w:customStyle="1" w:styleId="af6">
    <w:name w:val="記 (文字)"/>
    <w:basedOn w:val="a0"/>
    <w:link w:val="af5"/>
    <w:uiPriority w:val="99"/>
    <w:rsid w:val="00327391"/>
    <w:rPr>
      <w:rFonts w:ascii="ＭＳ 明朝" w:eastAsia="ＭＳ 明朝" w:hAnsi="ＭＳ 明朝"/>
      <w:sz w:val="22"/>
    </w:rPr>
  </w:style>
  <w:style w:type="paragraph" w:styleId="af7">
    <w:name w:val="TOC Heading"/>
    <w:basedOn w:val="1"/>
    <w:next w:val="a"/>
    <w:uiPriority w:val="39"/>
    <w:unhideWhenUsed/>
    <w:qFormat/>
    <w:rsid w:val="00327391"/>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955909"/>
    <w:pPr>
      <w:tabs>
        <w:tab w:val="right" w:leader="dot" w:pos="9071"/>
      </w:tabs>
      <w:snapToGrid w:val="0"/>
      <w:jc w:val="center"/>
    </w:pPr>
    <w:rPr>
      <w:rFonts w:asciiTheme="minorHAnsi" w:eastAsiaTheme="minorEastAsia" w:hAnsiTheme="minorHAnsi"/>
      <w:b/>
      <w:bCs/>
      <w:sz w:val="22"/>
    </w:rPr>
  </w:style>
  <w:style w:type="paragraph" w:styleId="22">
    <w:name w:val="toc 2"/>
    <w:basedOn w:val="a"/>
    <w:next w:val="a"/>
    <w:autoRedefine/>
    <w:uiPriority w:val="39"/>
    <w:unhideWhenUsed/>
    <w:rsid w:val="00327391"/>
    <w:pPr>
      <w:tabs>
        <w:tab w:val="left" w:pos="639"/>
        <w:tab w:val="right" w:leader="dot" w:pos="9061"/>
      </w:tabs>
      <w:spacing w:line="240" w:lineRule="exact"/>
      <w:ind w:leftChars="100" w:left="221"/>
    </w:pPr>
    <w:rPr>
      <w:rFonts w:asciiTheme="minorHAnsi" w:eastAsiaTheme="minorEastAsia" w:hAnsiTheme="minorHAnsi"/>
      <w:sz w:val="22"/>
    </w:rPr>
  </w:style>
  <w:style w:type="paragraph" w:styleId="31">
    <w:name w:val="toc 3"/>
    <w:basedOn w:val="a"/>
    <w:next w:val="a"/>
    <w:autoRedefine/>
    <w:uiPriority w:val="39"/>
    <w:unhideWhenUsed/>
    <w:rsid w:val="00327391"/>
    <w:pPr>
      <w:tabs>
        <w:tab w:val="left" w:pos="829"/>
        <w:tab w:val="right" w:leader="dot" w:pos="9061"/>
      </w:tabs>
      <w:spacing w:line="240" w:lineRule="exact"/>
      <w:ind w:leftChars="200" w:left="442"/>
    </w:pPr>
    <w:rPr>
      <w:rFonts w:asciiTheme="minorHAnsi" w:eastAsiaTheme="minorEastAsia" w:hAnsiTheme="minorHAnsi"/>
      <w:sz w:val="22"/>
    </w:rPr>
  </w:style>
  <w:style w:type="character" w:styleId="af8">
    <w:name w:val="Hyperlink"/>
    <w:basedOn w:val="a0"/>
    <w:uiPriority w:val="99"/>
    <w:unhideWhenUsed/>
    <w:rsid w:val="00327391"/>
    <w:rPr>
      <w:color w:val="0563C1" w:themeColor="hyperlink"/>
      <w:u w:val="single"/>
    </w:rPr>
  </w:style>
  <w:style w:type="table" w:customStyle="1" w:styleId="110">
    <w:name w:val="表 (格子)11"/>
    <w:basedOn w:val="a1"/>
    <w:next w:val="af2"/>
    <w:uiPriority w:val="39"/>
    <w:rsid w:val="00327391"/>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7391"/>
    <w:rPr>
      <w:sz w:val="22"/>
    </w:rPr>
  </w:style>
  <w:style w:type="character" w:customStyle="1" w:styleId="14">
    <w:name w:val="未解決のメンション1"/>
    <w:basedOn w:val="a0"/>
    <w:uiPriority w:val="99"/>
    <w:semiHidden/>
    <w:unhideWhenUsed/>
    <w:rsid w:val="00327391"/>
    <w:rPr>
      <w:color w:val="605E5C"/>
      <w:shd w:val="clear" w:color="auto" w:fill="E1DFDD"/>
    </w:rPr>
  </w:style>
  <w:style w:type="numbering" w:customStyle="1" w:styleId="111">
    <w:name w:val="リストなし11"/>
    <w:next w:val="a2"/>
    <w:uiPriority w:val="99"/>
    <w:semiHidden/>
    <w:unhideWhenUsed/>
    <w:rsid w:val="00327391"/>
  </w:style>
  <w:style w:type="paragraph" w:customStyle="1" w:styleId="Default">
    <w:name w:val="Default"/>
    <w:rsid w:val="00327391"/>
    <w:pPr>
      <w:widowControl w:val="0"/>
      <w:autoSpaceDE w:val="0"/>
      <w:autoSpaceDN w:val="0"/>
      <w:adjustRightInd w:val="0"/>
    </w:pPr>
    <w:rPr>
      <w:rFonts w:ascii="ＭＳ Ｐ明朝" w:hAnsi="ＭＳ Ｐ明朝" w:cs="ＭＳ Ｐ明朝"/>
      <w:color w:val="000000"/>
      <w:kern w:val="0"/>
      <w:sz w:val="24"/>
      <w:szCs w:val="24"/>
    </w:rPr>
  </w:style>
  <w:style w:type="paragraph" w:customStyle="1" w:styleId="num">
    <w:name w:val="num"/>
    <w:basedOn w:val="a"/>
    <w:rsid w:val="003273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327391"/>
  </w:style>
  <w:style w:type="character" w:customStyle="1" w:styleId="num1">
    <w:name w:val="num1"/>
    <w:basedOn w:val="a0"/>
    <w:rsid w:val="00327391"/>
  </w:style>
  <w:style w:type="character" w:customStyle="1" w:styleId="brackets-color1">
    <w:name w:val="brackets-color1"/>
    <w:basedOn w:val="a0"/>
    <w:rsid w:val="00327391"/>
  </w:style>
  <w:style w:type="numbering" w:customStyle="1" w:styleId="23">
    <w:name w:val="リストなし2"/>
    <w:next w:val="a2"/>
    <w:uiPriority w:val="99"/>
    <w:semiHidden/>
    <w:unhideWhenUsed/>
    <w:rsid w:val="00327391"/>
  </w:style>
  <w:style w:type="table" w:customStyle="1" w:styleId="32">
    <w:name w:val="表 (格子)3"/>
    <w:basedOn w:val="a1"/>
    <w:next w:val="af2"/>
    <w:uiPriority w:val="39"/>
    <w:rsid w:val="0032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27391"/>
    <w:rPr>
      <w:rFonts w:asciiTheme="minorHAnsi" w:eastAsiaTheme="minorEastAsia" w:hAnsiTheme="minorHAnsi"/>
    </w:rPr>
  </w:style>
  <w:style w:type="character" w:customStyle="1" w:styleId="afb">
    <w:name w:val="日付 (文字)"/>
    <w:basedOn w:val="a0"/>
    <w:link w:val="afa"/>
    <w:uiPriority w:val="99"/>
    <w:semiHidden/>
    <w:rsid w:val="00327391"/>
  </w:style>
  <w:style w:type="numbering" w:customStyle="1" w:styleId="33">
    <w:name w:val="リストなし3"/>
    <w:next w:val="a2"/>
    <w:uiPriority w:val="99"/>
    <w:semiHidden/>
    <w:unhideWhenUsed/>
    <w:rsid w:val="00327391"/>
  </w:style>
  <w:style w:type="table" w:customStyle="1" w:styleId="41">
    <w:name w:val="表 (格子)4"/>
    <w:basedOn w:val="a1"/>
    <w:next w:val="af2"/>
    <w:uiPriority w:val="59"/>
    <w:rsid w:val="0032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327391"/>
  </w:style>
  <w:style w:type="table" w:customStyle="1" w:styleId="5">
    <w:name w:val="表 (格子)5"/>
    <w:basedOn w:val="a1"/>
    <w:next w:val="af2"/>
    <w:uiPriority w:val="39"/>
    <w:rsid w:val="0032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f2"/>
    <w:uiPriority w:val="39"/>
    <w:rsid w:val="0032739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コメント文字列1"/>
    <w:basedOn w:val="a"/>
    <w:next w:val="a6"/>
    <w:uiPriority w:val="99"/>
    <w:semiHidden/>
    <w:unhideWhenUsed/>
    <w:rsid w:val="00327391"/>
    <w:pPr>
      <w:jc w:val="left"/>
    </w:pPr>
    <w:rPr>
      <w:rFonts w:ascii="ＭＳ 明朝" w:hAnsi="ＭＳ 明朝"/>
      <w:sz w:val="24"/>
    </w:rPr>
  </w:style>
  <w:style w:type="character" w:customStyle="1" w:styleId="16">
    <w:name w:val="コメント文字列 (文字)1"/>
    <w:basedOn w:val="a0"/>
    <w:uiPriority w:val="99"/>
    <w:semiHidden/>
    <w:rsid w:val="00327391"/>
  </w:style>
  <w:style w:type="table" w:customStyle="1" w:styleId="6">
    <w:name w:val="表 (格子)6"/>
    <w:basedOn w:val="a1"/>
    <w:next w:val="af2"/>
    <w:uiPriority w:val="39"/>
    <w:rsid w:val="0032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327391"/>
  </w:style>
  <w:style w:type="table" w:customStyle="1" w:styleId="7">
    <w:name w:val="表 (格子)7"/>
    <w:basedOn w:val="a1"/>
    <w:next w:val="af2"/>
    <w:uiPriority w:val="39"/>
    <w:rsid w:val="0032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脚注文字列 (文字)1"/>
    <w:basedOn w:val="a0"/>
    <w:uiPriority w:val="99"/>
    <w:semiHidden/>
    <w:rsid w:val="00327391"/>
    <w:rPr>
      <w:sz w:val="22"/>
    </w:rPr>
  </w:style>
  <w:style w:type="paragraph" w:styleId="43">
    <w:name w:val="toc 4"/>
    <w:basedOn w:val="a"/>
    <w:next w:val="a"/>
    <w:autoRedefine/>
    <w:uiPriority w:val="39"/>
    <w:unhideWhenUsed/>
    <w:rsid w:val="00327391"/>
    <w:pPr>
      <w:ind w:leftChars="300" w:left="630"/>
    </w:pPr>
    <w:rPr>
      <w:rFonts w:asciiTheme="minorHAnsi" w:eastAsiaTheme="minorEastAsia" w:hAnsiTheme="minorHAnsi"/>
    </w:rPr>
  </w:style>
  <w:style w:type="paragraph" w:styleId="51">
    <w:name w:val="toc 5"/>
    <w:basedOn w:val="a"/>
    <w:next w:val="a"/>
    <w:autoRedefine/>
    <w:uiPriority w:val="39"/>
    <w:unhideWhenUsed/>
    <w:rsid w:val="00327391"/>
    <w:pPr>
      <w:ind w:leftChars="400" w:left="840"/>
    </w:pPr>
    <w:rPr>
      <w:rFonts w:asciiTheme="minorHAnsi" w:eastAsiaTheme="minorEastAsia" w:hAnsiTheme="minorHAnsi"/>
    </w:rPr>
  </w:style>
  <w:style w:type="paragraph" w:styleId="60">
    <w:name w:val="toc 6"/>
    <w:basedOn w:val="a"/>
    <w:next w:val="a"/>
    <w:autoRedefine/>
    <w:uiPriority w:val="39"/>
    <w:unhideWhenUsed/>
    <w:rsid w:val="00327391"/>
    <w:pPr>
      <w:ind w:leftChars="500" w:left="1050"/>
    </w:pPr>
    <w:rPr>
      <w:rFonts w:asciiTheme="minorHAnsi" w:eastAsiaTheme="minorEastAsia" w:hAnsiTheme="minorHAnsi"/>
    </w:rPr>
  </w:style>
  <w:style w:type="paragraph" w:styleId="70">
    <w:name w:val="toc 7"/>
    <w:basedOn w:val="a"/>
    <w:next w:val="a"/>
    <w:autoRedefine/>
    <w:uiPriority w:val="39"/>
    <w:unhideWhenUsed/>
    <w:rsid w:val="00327391"/>
    <w:pPr>
      <w:ind w:leftChars="600" w:left="1260"/>
    </w:pPr>
    <w:rPr>
      <w:rFonts w:asciiTheme="minorHAnsi" w:eastAsiaTheme="minorEastAsia" w:hAnsiTheme="minorHAnsi"/>
    </w:rPr>
  </w:style>
  <w:style w:type="paragraph" w:styleId="8">
    <w:name w:val="toc 8"/>
    <w:basedOn w:val="a"/>
    <w:next w:val="a"/>
    <w:autoRedefine/>
    <w:uiPriority w:val="39"/>
    <w:unhideWhenUsed/>
    <w:rsid w:val="00327391"/>
    <w:pPr>
      <w:ind w:leftChars="700" w:left="1470"/>
    </w:pPr>
    <w:rPr>
      <w:rFonts w:asciiTheme="minorHAnsi" w:eastAsiaTheme="minorEastAsia" w:hAnsiTheme="minorHAnsi"/>
    </w:rPr>
  </w:style>
  <w:style w:type="paragraph" w:styleId="9">
    <w:name w:val="toc 9"/>
    <w:basedOn w:val="a"/>
    <w:next w:val="a"/>
    <w:autoRedefine/>
    <w:uiPriority w:val="39"/>
    <w:unhideWhenUsed/>
    <w:rsid w:val="00327391"/>
    <w:pPr>
      <w:ind w:leftChars="800" w:left="1680"/>
    </w:pPr>
    <w:rPr>
      <w:rFonts w:asciiTheme="minorHAnsi" w:eastAsiaTheme="minorEastAsia" w:hAnsiTheme="minorHAnsi"/>
    </w:rPr>
  </w:style>
  <w:style w:type="character" w:customStyle="1" w:styleId="24">
    <w:name w:val="未解決のメンション2"/>
    <w:basedOn w:val="a0"/>
    <w:uiPriority w:val="99"/>
    <w:semiHidden/>
    <w:unhideWhenUsed/>
    <w:rsid w:val="00327391"/>
    <w:rPr>
      <w:color w:val="605E5C"/>
      <w:shd w:val="clear" w:color="auto" w:fill="E1DFDD"/>
    </w:rPr>
  </w:style>
  <w:style w:type="character" w:customStyle="1" w:styleId="34">
    <w:name w:val="未解決のメンション3"/>
    <w:basedOn w:val="a0"/>
    <w:uiPriority w:val="99"/>
    <w:semiHidden/>
    <w:unhideWhenUsed/>
    <w:rsid w:val="00327391"/>
    <w:rPr>
      <w:color w:val="605E5C"/>
      <w:shd w:val="clear" w:color="auto" w:fill="E1DFDD"/>
    </w:rPr>
  </w:style>
  <w:style w:type="table" w:customStyle="1" w:styleId="80">
    <w:name w:val="表 (格子)8"/>
    <w:basedOn w:val="a1"/>
    <w:next w:val="af2"/>
    <w:uiPriority w:val="39"/>
    <w:rsid w:val="00DC2B7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2"/>
    <w:uiPriority w:val="39"/>
    <w:rsid w:val="00DC2B7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2"/>
    <w:uiPriority w:val="39"/>
    <w:rsid w:val="00DC2B7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39"/>
    <w:rsid w:val="00BF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2"/>
    <w:uiPriority w:val="39"/>
    <w:rsid w:val="009851F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2"/>
    <w:uiPriority w:val="39"/>
    <w:rsid w:val="00C267B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リストなし6"/>
    <w:next w:val="a2"/>
    <w:uiPriority w:val="99"/>
    <w:semiHidden/>
    <w:unhideWhenUsed/>
    <w:rsid w:val="000A0B99"/>
  </w:style>
  <w:style w:type="table" w:customStyle="1" w:styleId="140">
    <w:name w:val="表 (格子)14"/>
    <w:basedOn w:val="a1"/>
    <w:next w:val="af2"/>
    <w:uiPriority w:val="3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f2"/>
    <w:uiPriority w:val="39"/>
    <w:rsid w:val="000A0B9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0A0B99"/>
  </w:style>
  <w:style w:type="table" w:customStyle="1" w:styleId="220">
    <w:name w:val="表 (格子)22"/>
    <w:basedOn w:val="a1"/>
    <w:next w:val="af2"/>
    <w:uiPriority w:val="3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0A0B99"/>
  </w:style>
  <w:style w:type="table" w:customStyle="1" w:styleId="310">
    <w:name w:val="表 (格子)31"/>
    <w:basedOn w:val="a1"/>
    <w:next w:val="af2"/>
    <w:uiPriority w:val="3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0A0B99"/>
  </w:style>
  <w:style w:type="table" w:customStyle="1" w:styleId="410">
    <w:name w:val="表 (格子)41"/>
    <w:basedOn w:val="a1"/>
    <w:next w:val="af2"/>
    <w:uiPriority w:val="5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
    <w:next w:val="a2"/>
    <w:uiPriority w:val="99"/>
    <w:semiHidden/>
    <w:unhideWhenUsed/>
    <w:rsid w:val="000A0B99"/>
  </w:style>
  <w:style w:type="table" w:customStyle="1" w:styleId="510">
    <w:name w:val="表 (格子)51"/>
    <w:basedOn w:val="a1"/>
    <w:next w:val="af2"/>
    <w:uiPriority w:val="3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f2"/>
    <w:uiPriority w:val="39"/>
    <w:rsid w:val="000A0B9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next w:val="af2"/>
    <w:uiPriority w:val="3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リストなし51"/>
    <w:next w:val="a2"/>
    <w:uiPriority w:val="99"/>
    <w:semiHidden/>
    <w:unhideWhenUsed/>
    <w:rsid w:val="000A0B99"/>
  </w:style>
  <w:style w:type="table" w:customStyle="1" w:styleId="71">
    <w:name w:val="表 (格子)71"/>
    <w:basedOn w:val="a1"/>
    <w:next w:val="af2"/>
    <w:uiPriority w:val="39"/>
    <w:rsid w:val="000A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A0B99"/>
    <w:rPr>
      <w:color w:val="605E5C"/>
      <w:shd w:val="clear" w:color="auto" w:fill="E1DFDD"/>
    </w:rPr>
  </w:style>
  <w:style w:type="numbering" w:customStyle="1" w:styleId="72">
    <w:name w:val="リストなし7"/>
    <w:next w:val="a2"/>
    <w:uiPriority w:val="99"/>
    <w:semiHidden/>
    <w:unhideWhenUsed/>
    <w:rsid w:val="00237720"/>
  </w:style>
  <w:style w:type="paragraph" w:customStyle="1" w:styleId="18">
    <w:name w:val="フッター1"/>
    <w:basedOn w:val="a"/>
    <w:next w:val="af"/>
    <w:uiPriority w:val="99"/>
    <w:unhideWhenUsed/>
    <w:rsid w:val="00237720"/>
    <w:pPr>
      <w:tabs>
        <w:tab w:val="center" w:pos="4252"/>
        <w:tab w:val="right" w:pos="8504"/>
      </w:tabs>
      <w:autoSpaceDE w:val="0"/>
      <w:autoSpaceDN w:val="0"/>
      <w:adjustRightInd w:val="0"/>
      <w:snapToGrid w:val="0"/>
      <w:ind w:firstLineChars="100" w:firstLine="231"/>
      <w:jc w:val="left"/>
    </w:pPr>
    <w:rPr>
      <w:rFonts w:ascii="ＭＳ 明朝" w:hAnsi="ＭＳ 明朝" w:cs="ＭＳ Ｐ明朝"/>
      <w:color w:val="000000"/>
      <w:kern w:val="0"/>
      <w:sz w:val="22"/>
    </w:rPr>
  </w:style>
  <w:style w:type="table" w:customStyle="1" w:styleId="160">
    <w:name w:val="表 (格子)16"/>
    <w:basedOn w:val="a1"/>
    <w:next w:val="af2"/>
    <w:uiPriority w:val="39"/>
    <w:rsid w:val="0023772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フッター (文字)1"/>
    <w:basedOn w:val="a0"/>
    <w:uiPriority w:val="99"/>
    <w:rsid w:val="00237720"/>
  </w:style>
  <w:style w:type="table" w:customStyle="1" w:styleId="170">
    <w:name w:val="表 (格子)17"/>
    <w:basedOn w:val="a1"/>
    <w:next w:val="af2"/>
    <w:uiPriority w:val="39"/>
    <w:rsid w:val="0023772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f2"/>
    <w:uiPriority w:val="39"/>
    <w:rsid w:val="0023772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リストなし8"/>
    <w:next w:val="a2"/>
    <w:uiPriority w:val="99"/>
    <w:semiHidden/>
    <w:unhideWhenUsed/>
    <w:rsid w:val="00257716"/>
  </w:style>
  <w:style w:type="table" w:customStyle="1" w:styleId="180">
    <w:name w:val="表 (格子)18"/>
    <w:basedOn w:val="a1"/>
    <w:next w:val="af2"/>
    <w:uiPriority w:val="3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 (格子)19"/>
    <w:basedOn w:val="a1"/>
    <w:next w:val="af2"/>
    <w:uiPriority w:val="39"/>
    <w:rsid w:val="00257716"/>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257716"/>
  </w:style>
  <w:style w:type="table" w:customStyle="1" w:styleId="240">
    <w:name w:val="表 (格子)24"/>
    <w:basedOn w:val="a1"/>
    <w:next w:val="af2"/>
    <w:uiPriority w:val="3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257716"/>
  </w:style>
  <w:style w:type="table" w:customStyle="1" w:styleId="320">
    <w:name w:val="表 (格子)32"/>
    <w:basedOn w:val="a1"/>
    <w:next w:val="af2"/>
    <w:uiPriority w:val="3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リストなし32"/>
    <w:next w:val="a2"/>
    <w:uiPriority w:val="99"/>
    <w:semiHidden/>
    <w:unhideWhenUsed/>
    <w:rsid w:val="00257716"/>
  </w:style>
  <w:style w:type="table" w:customStyle="1" w:styleId="420">
    <w:name w:val="表 (格子)42"/>
    <w:basedOn w:val="a1"/>
    <w:next w:val="af2"/>
    <w:uiPriority w:val="5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リストなし42"/>
    <w:next w:val="a2"/>
    <w:uiPriority w:val="99"/>
    <w:semiHidden/>
    <w:unhideWhenUsed/>
    <w:rsid w:val="00257716"/>
  </w:style>
  <w:style w:type="table" w:customStyle="1" w:styleId="52">
    <w:name w:val="表 (格子)52"/>
    <w:basedOn w:val="a1"/>
    <w:next w:val="af2"/>
    <w:uiPriority w:val="3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f2"/>
    <w:uiPriority w:val="39"/>
    <w:rsid w:val="0025771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f2"/>
    <w:uiPriority w:val="3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リストなし52"/>
    <w:next w:val="a2"/>
    <w:uiPriority w:val="99"/>
    <w:semiHidden/>
    <w:unhideWhenUsed/>
    <w:rsid w:val="00257716"/>
  </w:style>
  <w:style w:type="table" w:customStyle="1" w:styleId="720">
    <w:name w:val="表 (格子)72"/>
    <w:basedOn w:val="a1"/>
    <w:next w:val="af2"/>
    <w:uiPriority w:val="39"/>
    <w:rsid w:val="002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リストなし9"/>
    <w:next w:val="a2"/>
    <w:uiPriority w:val="99"/>
    <w:semiHidden/>
    <w:unhideWhenUsed/>
    <w:rsid w:val="00D01D3B"/>
  </w:style>
  <w:style w:type="table" w:customStyle="1" w:styleId="200">
    <w:name w:val="表 (格子)20"/>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f2"/>
    <w:uiPriority w:val="39"/>
    <w:rsid w:val="00D01D3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2"/>
    <w:uiPriority w:val="99"/>
    <w:semiHidden/>
    <w:unhideWhenUsed/>
    <w:rsid w:val="00D01D3B"/>
  </w:style>
  <w:style w:type="table" w:customStyle="1" w:styleId="25">
    <w:name w:val="表 (格子)25"/>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2"/>
    <w:uiPriority w:val="99"/>
    <w:semiHidden/>
    <w:unhideWhenUsed/>
    <w:rsid w:val="00D01D3B"/>
  </w:style>
  <w:style w:type="table" w:customStyle="1" w:styleId="330">
    <w:name w:val="表 (格子)33"/>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リストなし33"/>
    <w:next w:val="a2"/>
    <w:uiPriority w:val="99"/>
    <w:semiHidden/>
    <w:unhideWhenUsed/>
    <w:rsid w:val="00D01D3B"/>
  </w:style>
  <w:style w:type="table" w:customStyle="1" w:styleId="430">
    <w:name w:val="表 (格子)43"/>
    <w:basedOn w:val="a1"/>
    <w:next w:val="af2"/>
    <w:uiPriority w:val="5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リストなし43"/>
    <w:next w:val="a2"/>
    <w:uiPriority w:val="99"/>
    <w:semiHidden/>
    <w:unhideWhenUsed/>
    <w:rsid w:val="00D01D3B"/>
  </w:style>
  <w:style w:type="table" w:customStyle="1" w:styleId="53">
    <w:name w:val="表 (格子)53"/>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f2"/>
    <w:uiPriority w:val="39"/>
    <w:rsid w:val="00D01D3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リストなし53"/>
    <w:next w:val="a2"/>
    <w:uiPriority w:val="99"/>
    <w:semiHidden/>
    <w:unhideWhenUsed/>
    <w:rsid w:val="00D01D3B"/>
  </w:style>
  <w:style w:type="table" w:customStyle="1" w:styleId="73">
    <w:name w:val="表 (格子)73"/>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1"/>
    <w:next w:val="af2"/>
    <w:uiPriority w:val="39"/>
    <w:rsid w:val="00D0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リストなし10"/>
    <w:next w:val="a2"/>
    <w:uiPriority w:val="99"/>
    <w:semiHidden/>
    <w:unhideWhenUsed/>
    <w:rsid w:val="000B20FD"/>
  </w:style>
  <w:style w:type="table" w:customStyle="1" w:styleId="27">
    <w:name w:val="表 (格子)27"/>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f2"/>
    <w:uiPriority w:val="39"/>
    <w:rsid w:val="000B20FD"/>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2"/>
    <w:uiPriority w:val="99"/>
    <w:semiHidden/>
    <w:unhideWhenUsed/>
    <w:rsid w:val="000B20FD"/>
  </w:style>
  <w:style w:type="table" w:customStyle="1" w:styleId="28">
    <w:name w:val="表 (格子)28"/>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リストなし24"/>
    <w:next w:val="a2"/>
    <w:uiPriority w:val="99"/>
    <w:semiHidden/>
    <w:unhideWhenUsed/>
    <w:rsid w:val="000B20FD"/>
  </w:style>
  <w:style w:type="table" w:customStyle="1" w:styleId="340">
    <w:name w:val="表 (格子)34"/>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リストなし34"/>
    <w:next w:val="a2"/>
    <w:uiPriority w:val="99"/>
    <w:semiHidden/>
    <w:unhideWhenUsed/>
    <w:rsid w:val="000B20FD"/>
  </w:style>
  <w:style w:type="table" w:customStyle="1" w:styleId="44">
    <w:name w:val="表 (格子)44"/>
    <w:basedOn w:val="a1"/>
    <w:next w:val="af2"/>
    <w:uiPriority w:val="5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リストなし44"/>
    <w:next w:val="a2"/>
    <w:uiPriority w:val="99"/>
    <w:semiHidden/>
    <w:unhideWhenUsed/>
    <w:rsid w:val="000B20FD"/>
  </w:style>
  <w:style w:type="table" w:customStyle="1" w:styleId="54">
    <w:name w:val="表 (格子)54"/>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f2"/>
    <w:uiPriority w:val="39"/>
    <w:rsid w:val="000B20FD"/>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リストなし54"/>
    <w:next w:val="a2"/>
    <w:uiPriority w:val="99"/>
    <w:semiHidden/>
    <w:unhideWhenUsed/>
    <w:rsid w:val="000B20FD"/>
  </w:style>
  <w:style w:type="table" w:customStyle="1" w:styleId="74">
    <w:name w:val="表 (格子)74"/>
    <w:basedOn w:val="a1"/>
    <w:next w:val="af2"/>
    <w:uiPriority w:val="39"/>
    <w:rsid w:val="000B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uiPriority w:val="39"/>
    <w:rsid w:val="007A5068"/>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a2"/>
    <w:uiPriority w:val="99"/>
    <w:semiHidden/>
    <w:unhideWhenUsed/>
    <w:rsid w:val="00E34DD6"/>
  </w:style>
  <w:style w:type="table" w:customStyle="1" w:styleId="117">
    <w:name w:val="表 (格子)117"/>
    <w:basedOn w:val="a1"/>
    <w:next w:val="af2"/>
    <w:uiPriority w:val="39"/>
    <w:rsid w:val="00E34DD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f2"/>
    <w:uiPriority w:val="39"/>
    <w:rsid w:val="00E34DD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34D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34DD6"/>
  </w:style>
  <w:style w:type="character" w:customStyle="1" w:styleId="eop">
    <w:name w:val="eop"/>
    <w:basedOn w:val="a0"/>
    <w:rsid w:val="00E34DD6"/>
  </w:style>
  <w:style w:type="table" w:customStyle="1" w:styleId="2100">
    <w:name w:val="表 (格子)210"/>
    <w:basedOn w:val="a1"/>
    <w:next w:val="af2"/>
    <w:uiPriority w:val="39"/>
    <w:rsid w:val="008F3D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E81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467">
      <w:bodyDiv w:val="1"/>
      <w:marLeft w:val="0"/>
      <w:marRight w:val="0"/>
      <w:marTop w:val="0"/>
      <w:marBottom w:val="0"/>
      <w:divBdr>
        <w:top w:val="none" w:sz="0" w:space="0" w:color="auto"/>
        <w:left w:val="none" w:sz="0" w:space="0" w:color="auto"/>
        <w:bottom w:val="none" w:sz="0" w:space="0" w:color="auto"/>
        <w:right w:val="none" w:sz="0" w:space="0" w:color="auto"/>
      </w:divBdr>
      <w:divsChild>
        <w:div w:id="1562983652">
          <w:marLeft w:val="240"/>
          <w:marRight w:val="0"/>
          <w:marTop w:val="0"/>
          <w:marBottom w:val="0"/>
          <w:divBdr>
            <w:top w:val="none" w:sz="0" w:space="0" w:color="auto"/>
            <w:left w:val="none" w:sz="0" w:space="0" w:color="auto"/>
            <w:bottom w:val="none" w:sz="0" w:space="0" w:color="auto"/>
            <w:right w:val="none" w:sz="0" w:space="0" w:color="auto"/>
          </w:divBdr>
        </w:div>
        <w:div w:id="1638561667">
          <w:marLeft w:val="240"/>
          <w:marRight w:val="0"/>
          <w:marTop w:val="0"/>
          <w:marBottom w:val="0"/>
          <w:divBdr>
            <w:top w:val="none" w:sz="0" w:space="0" w:color="auto"/>
            <w:left w:val="none" w:sz="0" w:space="0" w:color="auto"/>
            <w:bottom w:val="none" w:sz="0" w:space="0" w:color="auto"/>
            <w:right w:val="none" w:sz="0" w:space="0" w:color="auto"/>
          </w:divBdr>
        </w:div>
        <w:div w:id="1970740616">
          <w:marLeft w:val="240"/>
          <w:marRight w:val="0"/>
          <w:marTop w:val="0"/>
          <w:marBottom w:val="0"/>
          <w:divBdr>
            <w:top w:val="none" w:sz="0" w:space="0" w:color="auto"/>
            <w:left w:val="none" w:sz="0" w:space="0" w:color="auto"/>
            <w:bottom w:val="none" w:sz="0" w:space="0" w:color="auto"/>
            <w:right w:val="none" w:sz="0" w:space="0" w:color="auto"/>
          </w:divBdr>
        </w:div>
        <w:div w:id="2053340866">
          <w:marLeft w:val="240"/>
          <w:marRight w:val="0"/>
          <w:marTop w:val="0"/>
          <w:marBottom w:val="0"/>
          <w:divBdr>
            <w:top w:val="none" w:sz="0" w:space="0" w:color="auto"/>
            <w:left w:val="none" w:sz="0" w:space="0" w:color="auto"/>
            <w:bottom w:val="none" w:sz="0" w:space="0" w:color="auto"/>
            <w:right w:val="none" w:sz="0" w:space="0" w:color="auto"/>
          </w:divBdr>
        </w:div>
        <w:div w:id="2120179444">
          <w:marLeft w:val="240"/>
          <w:marRight w:val="0"/>
          <w:marTop w:val="0"/>
          <w:marBottom w:val="0"/>
          <w:divBdr>
            <w:top w:val="none" w:sz="0" w:space="0" w:color="auto"/>
            <w:left w:val="none" w:sz="0" w:space="0" w:color="auto"/>
            <w:bottom w:val="none" w:sz="0" w:space="0" w:color="auto"/>
            <w:right w:val="none" w:sz="0" w:space="0" w:color="auto"/>
          </w:divBdr>
        </w:div>
      </w:divsChild>
    </w:div>
    <w:div w:id="148136304">
      <w:bodyDiv w:val="1"/>
      <w:marLeft w:val="0"/>
      <w:marRight w:val="0"/>
      <w:marTop w:val="0"/>
      <w:marBottom w:val="0"/>
      <w:divBdr>
        <w:top w:val="none" w:sz="0" w:space="0" w:color="auto"/>
        <w:left w:val="none" w:sz="0" w:space="0" w:color="auto"/>
        <w:bottom w:val="none" w:sz="0" w:space="0" w:color="auto"/>
        <w:right w:val="none" w:sz="0" w:space="0" w:color="auto"/>
      </w:divBdr>
    </w:div>
    <w:div w:id="285623433">
      <w:bodyDiv w:val="1"/>
      <w:marLeft w:val="0"/>
      <w:marRight w:val="0"/>
      <w:marTop w:val="0"/>
      <w:marBottom w:val="0"/>
      <w:divBdr>
        <w:top w:val="none" w:sz="0" w:space="0" w:color="auto"/>
        <w:left w:val="none" w:sz="0" w:space="0" w:color="auto"/>
        <w:bottom w:val="none" w:sz="0" w:space="0" w:color="auto"/>
        <w:right w:val="none" w:sz="0" w:space="0" w:color="auto"/>
      </w:divBdr>
    </w:div>
    <w:div w:id="335350943">
      <w:bodyDiv w:val="1"/>
      <w:marLeft w:val="0"/>
      <w:marRight w:val="0"/>
      <w:marTop w:val="0"/>
      <w:marBottom w:val="0"/>
      <w:divBdr>
        <w:top w:val="none" w:sz="0" w:space="0" w:color="auto"/>
        <w:left w:val="none" w:sz="0" w:space="0" w:color="auto"/>
        <w:bottom w:val="none" w:sz="0" w:space="0" w:color="auto"/>
        <w:right w:val="none" w:sz="0" w:space="0" w:color="auto"/>
      </w:divBdr>
    </w:div>
    <w:div w:id="627471901">
      <w:bodyDiv w:val="1"/>
      <w:marLeft w:val="0"/>
      <w:marRight w:val="0"/>
      <w:marTop w:val="0"/>
      <w:marBottom w:val="0"/>
      <w:divBdr>
        <w:top w:val="none" w:sz="0" w:space="0" w:color="auto"/>
        <w:left w:val="none" w:sz="0" w:space="0" w:color="auto"/>
        <w:bottom w:val="none" w:sz="0" w:space="0" w:color="auto"/>
        <w:right w:val="none" w:sz="0" w:space="0" w:color="auto"/>
      </w:divBdr>
    </w:div>
    <w:div w:id="838350106">
      <w:bodyDiv w:val="1"/>
      <w:marLeft w:val="0"/>
      <w:marRight w:val="0"/>
      <w:marTop w:val="0"/>
      <w:marBottom w:val="0"/>
      <w:divBdr>
        <w:top w:val="none" w:sz="0" w:space="0" w:color="auto"/>
        <w:left w:val="none" w:sz="0" w:space="0" w:color="auto"/>
        <w:bottom w:val="none" w:sz="0" w:space="0" w:color="auto"/>
        <w:right w:val="none" w:sz="0" w:space="0" w:color="auto"/>
      </w:divBdr>
      <w:divsChild>
        <w:div w:id="269170263">
          <w:marLeft w:val="547"/>
          <w:marRight w:val="0"/>
          <w:marTop w:val="0"/>
          <w:marBottom w:val="0"/>
          <w:divBdr>
            <w:top w:val="none" w:sz="0" w:space="0" w:color="auto"/>
            <w:left w:val="none" w:sz="0" w:space="0" w:color="auto"/>
            <w:bottom w:val="none" w:sz="0" w:space="0" w:color="auto"/>
            <w:right w:val="none" w:sz="0" w:space="0" w:color="auto"/>
          </w:divBdr>
        </w:div>
      </w:divsChild>
    </w:div>
    <w:div w:id="1721052326">
      <w:bodyDiv w:val="1"/>
      <w:marLeft w:val="0"/>
      <w:marRight w:val="0"/>
      <w:marTop w:val="0"/>
      <w:marBottom w:val="0"/>
      <w:divBdr>
        <w:top w:val="none" w:sz="0" w:space="0" w:color="auto"/>
        <w:left w:val="none" w:sz="0" w:space="0" w:color="auto"/>
        <w:bottom w:val="none" w:sz="0" w:space="0" w:color="auto"/>
        <w:right w:val="none" w:sz="0" w:space="0" w:color="auto"/>
      </w:divBdr>
      <w:divsChild>
        <w:div w:id="182868300">
          <w:marLeft w:val="240"/>
          <w:marRight w:val="0"/>
          <w:marTop w:val="0"/>
          <w:marBottom w:val="0"/>
          <w:divBdr>
            <w:top w:val="none" w:sz="0" w:space="0" w:color="auto"/>
            <w:left w:val="none" w:sz="0" w:space="0" w:color="auto"/>
            <w:bottom w:val="none" w:sz="0" w:space="0" w:color="auto"/>
            <w:right w:val="none" w:sz="0" w:space="0" w:color="auto"/>
          </w:divBdr>
        </w:div>
        <w:div w:id="566383869">
          <w:marLeft w:val="240"/>
          <w:marRight w:val="0"/>
          <w:marTop w:val="0"/>
          <w:marBottom w:val="0"/>
          <w:divBdr>
            <w:top w:val="none" w:sz="0" w:space="0" w:color="auto"/>
            <w:left w:val="none" w:sz="0" w:space="0" w:color="auto"/>
            <w:bottom w:val="none" w:sz="0" w:space="0" w:color="auto"/>
            <w:right w:val="none" w:sz="0" w:space="0" w:color="auto"/>
          </w:divBdr>
        </w:div>
        <w:div w:id="573979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7B40B-2D73-4521-A3DB-09746F4A1A9C}"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0177033D-D360-4236-9269-2E2EE7E4E15D}">
      <dgm:prSet phldrT="[テキスト]" custT="1"/>
      <dgm:spPr>
        <a:xfrm>
          <a:off x="192646" y="951728"/>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地方自治法上の債権</a:t>
          </a:r>
          <a:endParaRPr kumimoji="1" lang="en-US" altLang="ja-JP"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（金銭債権）</a:t>
          </a:r>
        </a:p>
      </dgm:t>
    </dgm:pt>
    <dgm:pt modelId="{B83B7891-E325-4245-8A59-FD8E5BB841F6}" type="parTrans" cxnId="{235A2D67-1558-4ECB-A4D5-188A741A146F}">
      <dgm:prSet/>
      <dgm:spPr/>
      <dgm:t>
        <a:bodyPr/>
        <a:lstStyle/>
        <a:p>
          <a:endParaRPr kumimoji="1" lang="ja-JP" altLang="en-US"/>
        </a:p>
      </dgm:t>
    </dgm:pt>
    <dgm:pt modelId="{1E430887-0D59-4FFF-8056-03BC728A8AEF}" type="sibTrans" cxnId="{235A2D67-1558-4ECB-A4D5-188A741A146F}">
      <dgm:prSet/>
      <dgm:spPr/>
      <dgm:t>
        <a:bodyPr/>
        <a:lstStyle/>
        <a:p>
          <a:endParaRPr kumimoji="1" lang="ja-JP" altLang="en-US"/>
        </a:p>
      </dgm:t>
    </dgm:pt>
    <dgm:pt modelId="{DB99DEC3-50E1-4813-9185-B7678B336C00}">
      <dgm:prSet phldrT="[テキスト]" custT="1"/>
      <dgm:spPr>
        <a:xfrm>
          <a:off x="1962557" y="317510"/>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公債権</a:t>
          </a:r>
        </a:p>
      </dgm:t>
    </dgm:pt>
    <dgm:pt modelId="{FD089F74-B0B3-4C3E-A073-C066B3B03C10}" type="parTrans" cxnId="{42164B66-33D3-455C-A9BC-086FE2E8C274}">
      <dgm:prSet/>
      <dgm:spPr>
        <a:xfrm>
          <a:off x="1667572" y="542437"/>
          <a:ext cx="294985" cy="634217"/>
        </a:xfrm>
        <a:custGeom>
          <a:avLst/>
          <a:gdLst/>
          <a:ahLst/>
          <a:cxnLst/>
          <a:rect l="0" t="0" r="0" b="0"/>
          <a:pathLst>
            <a:path>
              <a:moveTo>
                <a:pt x="0" y="634217"/>
              </a:moveTo>
              <a:lnTo>
                <a:pt x="147492" y="634217"/>
              </a:lnTo>
              <a:lnTo>
                <a:pt x="147492" y="0"/>
              </a:lnTo>
              <a:lnTo>
                <a:pt x="294985"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kumimoji="1" lang="ja-JP" altLang="en-US"/>
        </a:p>
      </dgm:t>
    </dgm:pt>
    <dgm:pt modelId="{9A86E6E8-3764-4CDE-981D-823477BB71CA}" type="sibTrans" cxnId="{42164B66-33D3-455C-A9BC-086FE2E8C274}">
      <dgm:prSet/>
      <dgm:spPr/>
      <dgm:t>
        <a:bodyPr/>
        <a:lstStyle/>
        <a:p>
          <a:endParaRPr kumimoji="1" lang="ja-JP" altLang="en-US"/>
        </a:p>
      </dgm:t>
    </dgm:pt>
    <dgm:pt modelId="{C512D2F0-D20A-4CAA-8B21-1E940839A704}">
      <dgm:prSet phldrT="[テキスト]" custT="1"/>
      <dgm:spPr>
        <a:xfrm>
          <a:off x="1962557" y="1585946"/>
          <a:ext cx="1474925" cy="449852"/>
        </a:xfrm>
        <a:prstGeom prst="rect">
          <a:avLst/>
        </a:prstGeom>
        <a:solidFill>
          <a:sysClr val="window" lastClr="FFFFFF">
            <a:lumMod val="95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私債権</a:t>
          </a:r>
        </a:p>
      </dgm:t>
    </dgm:pt>
    <dgm:pt modelId="{D68AC266-7931-40EB-A656-D9C525F67F3D}" type="parTrans" cxnId="{292D7B4B-B1E4-4265-ADA5-12F70F3A773D}">
      <dgm:prSet/>
      <dgm:spPr>
        <a:xfrm>
          <a:off x="1667572" y="1176655"/>
          <a:ext cx="294985" cy="634217"/>
        </a:xfrm>
        <a:custGeom>
          <a:avLst/>
          <a:gdLst/>
          <a:ahLst/>
          <a:cxnLst/>
          <a:rect l="0" t="0" r="0" b="0"/>
          <a:pathLst>
            <a:path>
              <a:moveTo>
                <a:pt x="0" y="0"/>
              </a:moveTo>
              <a:lnTo>
                <a:pt x="147492" y="0"/>
              </a:lnTo>
              <a:lnTo>
                <a:pt x="147492" y="634217"/>
              </a:lnTo>
              <a:lnTo>
                <a:pt x="294985" y="63421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kumimoji="1" lang="ja-JP" altLang="en-US"/>
        </a:p>
      </dgm:t>
    </dgm:pt>
    <dgm:pt modelId="{4556A70D-49B0-4E16-8FCE-9BCD4C921A72}" type="sibTrans" cxnId="{292D7B4B-B1E4-4265-ADA5-12F70F3A773D}">
      <dgm:prSet/>
      <dgm:spPr/>
      <dgm:t>
        <a:bodyPr/>
        <a:lstStyle/>
        <a:p>
          <a:endParaRPr kumimoji="1" lang="ja-JP" altLang="en-US"/>
        </a:p>
      </dgm:t>
    </dgm:pt>
    <dgm:pt modelId="{EF5415B1-68A6-4D5A-B2EC-E5EB2F2208DB}">
      <dgm:prSet custT="1"/>
      <dgm:spPr>
        <a:xfrm>
          <a:off x="3732467" y="401"/>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強制徴収公債権</a:t>
          </a:r>
        </a:p>
      </dgm:t>
    </dgm:pt>
    <dgm:pt modelId="{355DFE4C-97E0-4C08-82B4-B83A946FC512}" type="parTrans" cxnId="{359F13DC-A44D-4A3D-98C6-118947439C88}">
      <dgm:prSet/>
      <dgm:spPr>
        <a:xfrm>
          <a:off x="3437482" y="225328"/>
          <a:ext cx="294985" cy="317108"/>
        </a:xfrm>
        <a:custGeom>
          <a:avLst/>
          <a:gdLst/>
          <a:ahLst/>
          <a:cxnLst/>
          <a:rect l="0" t="0" r="0" b="0"/>
          <a:pathLst>
            <a:path>
              <a:moveTo>
                <a:pt x="0" y="317108"/>
              </a:moveTo>
              <a:lnTo>
                <a:pt x="147492" y="317108"/>
              </a:lnTo>
              <a:lnTo>
                <a:pt x="147492" y="0"/>
              </a:lnTo>
              <a:lnTo>
                <a:pt x="294985" y="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a:p>
      </dgm:t>
    </dgm:pt>
    <dgm:pt modelId="{AB3FB007-69BE-4BB1-8E0F-9FCF8898D767}" type="sibTrans" cxnId="{359F13DC-A44D-4A3D-98C6-118947439C88}">
      <dgm:prSet/>
      <dgm:spPr/>
      <dgm:t>
        <a:bodyPr/>
        <a:lstStyle/>
        <a:p>
          <a:endParaRPr kumimoji="1" lang="ja-JP" altLang="en-US"/>
        </a:p>
      </dgm:t>
    </dgm:pt>
    <dgm:pt modelId="{CBD00B30-5C7F-491B-806C-BE0C883199C7}">
      <dgm:prSet custT="1"/>
      <dgm:spPr>
        <a:xfrm>
          <a:off x="3732467" y="634619"/>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非強制徴収公債権</a:t>
          </a:r>
        </a:p>
      </dgm:t>
    </dgm:pt>
    <dgm:pt modelId="{67764A46-D970-42D3-9C39-F64E37C31EFF}" type="parTrans" cxnId="{E3FB1FF3-47A0-44A5-A539-42E75EF69EBF}">
      <dgm:prSet/>
      <dgm:spPr>
        <a:xfrm>
          <a:off x="3437482" y="542437"/>
          <a:ext cx="294985" cy="317108"/>
        </a:xfrm>
        <a:custGeom>
          <a:avLst/>
          <a:gdLst/>
          <a:ahLst/>
          <a:cxnLst/>
          <a:rect l="0" t="0" r="0" b="0"/>
          <a:pathLst>
            <a:path>
              <a:moveTo>
                <a:pt x="0" y="0"/>
              </a:moveTo>
              <a:lnTo>
                <a:pt x="147492" y="0"/>
              </a:lnTo>
              <a:lnTo>
                <a:pt x="147492" y="317108"/>
              </a:lnTo>
              <a:lnTo>
                <a:pt x="294985" y="31710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a:p>
      </dgm:t>
    </dgm:pt>
    <dgm:pt modelId="{F01A2A3E-8E6E-4C77-9D60-86EBEDB63D2D}" type="sibTrans" cxnId="{E3FB1FF3-47A0-44A5-A539-42E75EF69EBF}">
      <dgm:prSet/>
      <dgm:spPr/>
      <dgm:t>
        <a:bodyPr/>
        <a:lstStyle/>
        <a:p>
          <a:endParaRPr kumimoji="1" lang="ja-JP" altLang="en-US"/>
        </a:p>
      </dgm:t>
    </dgm:pt>
    <dgm:pt modelId="{7C1A3EB2-582E-4076-B198-7050EA7CF893}">
      <dgm:prSet custT="1"/>
      <dgm:spPr>
        <a:xfrm>
          <a:off x="3732467" y="1268837"/>
          <a:ext cx="1474925" cy="449852"/>
        </a:xfrm>
        <a:prstGeom prst="rect">
          <a:avLst/>
        </a:prstGeom>
        <a:solidFill>
          <a:schemeClr val="bg1">
            <a:lumMod val="95000"/>
          </a:scheme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貸付金</a:t>
          </a:r>
        </a:p>
      </dgm:t>
    </dgm:pt>
    <dgm:pt modelId="{07D66678-615B-4F1A-B9DC-58B9F9A59DB5}" type="parTrans" cxnId="{970C5282-272D-4DD9-8754-67197EFFBC60}">
      <dgm:prSet/>
      <dgm:spPr>
        <a:xfrm>
          <a:off x="3437482" y="1493763"/>
          <a:ext cx="294985" cy="317108"/>
        </a:xfrm>
        <a:custGeom>
          <a:avLst/>
          <a:gdLst/>
          <a:ahLst/>
          <a:cxnLst/>
          <a:rect l="0" t="0" r="0" b="0"/>
          <a:pathLst>
            <a:path>
              <a:moveTo>
                <a:pt x="0" y="317108"/>
              </a:moveTo>
              <a:lnTo>
                <a:pt x="147492" y="317108"/>
              </a:lnTo>
              <a:lnTo>
                <a:pt x="147492" y="0"/>
              </a:lnTo>
              <a:lnTo>
                <a:pt x="294985" y="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a:p>
      </dgm:t>
    </dgm:pt>
    <dgm:pt modelId="{664286F4-BC37-4EAE-BC52-46865F930E06}" type="sibTrans" cxnId="{970C5282-272D-4DD9-8754-67197EFFBC60}">
      <dgm:prSet/>
      <dgm:spPr/>
      <dgm:t>
        <a:bodyPr/>
        <a:lstStyle/>
        <a:p>
          <a:endParaRPr kumimoji="1" lang="ja-JP" altLang="en-US"/>
        </a:p>
      </dgm:t>
    </dgm:pt>
    <dgm:pt modelId="{660B250B-D8DC-4B5F-AC11-57264FED92BB}">
      <dgm:prSet custT="1"/>
      <dgm:spPr>
        <a:xfrm>
          <a:off x="3732467" y="1903055"/>
          <a:ext cx="1474925" cy="449852"/>
        </a:xfrm>
        <a:prstGeom prst="rect">
          <a:avLst/>
        </a:prstGeom>
        <a:solidFill>
          <a:schemeClr val="bg1">
            <a:lumMod val="95000"/>
          </a:scheme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kumimoji="1" lang="ja-JP" altLang="en-US" sz="105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貸付金以外</a:t>
          </a:r>
        </a:p>
      </dgm:t>
    </dgm:pt>
    <dgm:pt modelId="{02F6EC5C-0BF9-47E4-94D0-F01A038220D4}" type="parTrans" cxnId="{AF58B050-6C39-40BA-AABA-9E9FA48C97A9}">
      <dgm:prSet/>
      <dgm:spPr>
        <a:xfrm>
          <a:off x="3437482" y="1810872"/>
          <a:ext cx="294985" cy="317108"/>
        </a:xfrm>
        <a:custGeom>
          <a:avLst/>
          <a:gdLst/>
          <a:ahLst/>
          <a:cxnLst/>
          <a:rect l="0" t="0" r="0" b="0"/>
          <a:pathLst>
            <a:path>
              <a:moveTo>
                <a:pt x="0" y="0"/>
              </a:moveTo>
              <a:lnTo>
                <a:pt x="147492" y="0"/>
              </a:lnTo>
              <a:lnTo>
                <a:pt x="147492" y="317108"/>
              </a:lnTo>
              <a:lnTo>
                <a:pt x="294985" y="31710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a:p>
      </dgm:t>
    </dgm:pt>
    <dgm:pt modelId="{DCDB3493-A29C-41D5-84AA-A569325D3151}" type="sibTrans" cxnId="{AF58B050-6C39-40BA-AABA-9E9FA48C97A9}">
      <dgm:prSet/>
      <dgm:spPr/>
      <dgm:t>
        <a:bodyPr/>
        <a:lstStyle/>
        <a:p>
          <a:endParaRPr kumimoji="1" lang="ja-JP" altLang="en-US"/>
        </a:p>
      </dgm:t>
    </dgm:pt>
    <dgm:pt modelId="{48FC2D76-E26C-4E1E-837A-52BE7B45CD6F}" type="pres">
      <dgm:prSet presAssocID="{CAF7B40B-2D73-4521-A3DB-09746F4A1A9C}" presName="hierChild1" presStyleCnt="0">
        <dgm:presLayoutVars>
          <dgm:orgChart val="1"/>
          <dgm:chPref val="1"/>
          <dgm:dir/>
          <dgm:animOne val="branch"/>
          <dgm:animLvl val="lvl"/>
          <dgm:resizeHandles/>
        </dgm:presLayoutVars>
      </dgm:prSet>
      <dgm:spPr/>
      <dgm:t>
        <a:bodyPr/>
        <a:lstStyle/>
        <a:p>
          <a:endParaRPr kumimoji="1" lang="ja-JP" altLang="en-US"/>
        </a:p>
      </dgm:t>
    </dgm:pt>
    <dgm:pt modelId="{85B265E4-93FF-418A-ACFB-B1564887DB66}" type="pres">
      <dgm:prSet presAssocID="{0177033D-D360-4236-9269-2E2EE7E4E15D}" presName="hierRoot1" presStyleCnt="0">
        <dgm:presLayoutVars>
          <dgm:hierBranch val="init"/>
        </dgm:presLayoutVars>
      </dgm:prSet>
      <dgm:spPr/>
    </dgm:pt>
    <dgm:pt modelId="{870D5BE1-EAC3-4DCB-BD3C-05D49F3FE6EA}" type="pres">
      <dgm:prSet presAssocID="{0177033D-D360-4236-9269-2E2EE7E4E15D}" presName="rootComposite1" presStyleCnt="0"/>
      <dgm:spPr/>
    </dgm:pt>
    <dgm:pt modelId="{9F6B63BD-C849-4EE5-B87C-EFAD02D110A0}" type="pres">
      <dgm:prSet presAssocID="{0177033D-D360-4236-9269-2E2EE7E4E15D}" presName="rootText1" presStyleLbl="node0" presStyleIdx="0" presStyleCnt="1">
        <dgm:presLayoutVars>
          <dgm:chPref val="3"/>
        </dgm:presLayoutVars>
      </dgm:prSet>
      <dgm:spPr/>
      <dgm:t>
        <a:bodyPr/>
        <a:lstStyle/>
        <a:p>
          <a:endParaRPr kumimoji="1" lang="ja-JP" altLang="en-US"/>
        </a:p>
      </dgm:t>
    </dgm:pt>
    <dgm:pt modelId="{A5BF5654-9778-47ED-A49B-C05E914087F9}" type="pres">
      <dgm:prSet presAssocID="{0177033D-D360-4236-9269-2E2EE7E4E15D}" presName="rootConnector1" presStyleLbl="node1" presStyleIdx="0" presStyleCnt="0"/>
      <dgm:spPr/>
      <dgm:t>
        <a:bodyPr/>
        <a:lstStyle/>
        <a:p>
          <a:endParaRPr kumimoji="1" lang="ja-JP" altLang="en-US"/>
        </a:p>
      </dgm:t>
    </dgm:pt>
    <dgm:pt modelId="{21B56E34-9720-4262-9EAF-403C2A60E910}" type="pres">
      <dgm:prSet presAssocID="{0177033D-D360-4236-9269-2E2EE7E4E15D}" presName="hierChild2" presStyleCnt="0"/>
      <dgm:spPr/>
    </dgm:pt>
    <dgm:pt modelId="{99712FB3-BC9A-4611-A53C-E8F3E5BB30BD}" type="pres">
      <dgm:prSet presAssocID="{FD089F74-B0B3-4C3E-A073-C066B3B03C10}" presName="Name64" presStyleLbl="parChTrans1D2" presStyleIdx="0" presStyleCnt="2"/>
      <dgm:spPr/>
      <dgm:t>
        <a:bodyPr/>
        <a:lstStyle/>
        <a:p>
          <a:endParaRPr kumimoji="1" lang="ja-JP" altLang="en-US"/>
        </a:p>
      </dgm:t>
    </dgm:pt>
    <dgm:pt modelId="{7EFF78DF-86CF-4595-A99D-A2A1543DD8A1}" type="pres">
      <dgm:prSet presAssocID="{DB99DEC3-50E1-4813-9185-B7678B336C00}" presName="hierRoot2" presStyleCnt="0">
        <dgm:presLayoutVars>
          <dgm:hierBranch val="init"/>
        </dgm:presLayoutVars>
      </dgm:prSet>
      <dgm:spPr/>
    </dgm:pt>
    <dgm:pt modelId="{EF9F7668-02BD-4692-B2CF-D2F1104C2C40}" type="pres">
      <dgm:prSet presAssocID="{DB99DEC3-50E1-4813-9185-B7678B336C00}" presName="rootComposite" presStyleCnt="0"/>
      <dgm:spPr/>
    </dgm:pt>
    <dgm:pt modelId="{1AC0B92C-6C67-4652-9E53-72FEBCECB2A9}" type="pres">
      <dgm:prSet presAssocID="{DB99DEC3-50E1-4813-9185-B7678B336C00}" presName="rootText" presStyleLbl="node2" presStyleIdx="0" presStyleCnt="2">
        <dgm:presLayoutVars>
          <dgm:chPref val="3"/>
        </dgm:presLayoutVars>
      </dgm:prSet>
      <dgm:spPr/>
      <dgm:t>
        <a:bodyPr/>
        <a:lstStyle/>
        <a:p>
          <a:endParaRPr kumimoji="1" lang="ja-JP" altLang="en-US"/>
        </a:p>
      </dgm:t>
    </dgm:pt>
    <dgm:pt modelId="{2F1C207B-22E6-41C8-8284-54020DD7A129}" type="pres">
      <dgm:prSet presAssocID="{DB99DEC3-50E1-4813-9185-B7678B336C00}" presName="rootConnector" presStyleLbl="node2" presStyleIdx="0" presStyleCnt="2"/>
      <dgm:spPr/>
      <dgm:t>
        <a:bodyPr/>
        <a:lstStyle/>
        <a:p>
          <a:endParaRPr kumimoji="1" lang="ja-JP" altLang="en-US"/>
        </a:p>
      </dgm:t>
    </dgm:pt>
    <dgm:pt modelId="{27E85206-3792-43BE-AB91-9F775AD81DA9}" type="pres">
      <dgm:prSet presAssocID="{DB99DEC3-50E1-4813-9185-B7678B336C00}" presName="hierChild4" presStyleCnt="0"/>
      <dgm:spPr/>
    </dgm:pt>
    <dgm:pt modelId="{D47B00DB-4E89-4E9C-9228-732E76E3DE68}" type="pres">
      <dgm:prSet presAssocID="{355DFE4C-97E0-4C08-82B4-B83A946FC512}" presName="Name64" presStyleLbl="parChTrans1D3" presStyleIdx="0" presStyleCnt="4"/>
      <dgm:spPr/>
      <dgm:t>
        <a:bodyPr/>
        <a:lstStyle/>
        <a:p>
          <a:endParaRPr kumimoji="1" lang="ja-JP" altLang="en-US"/>
        </a:p>
      </dgm:t>
    </dgm:pt>
    <dgm:pt modelId="{CA204272-79DE-4B1B-99F0-3A36F46D14E3}" type="pres">
      <dgm:prSet presAssocID="{EF5415B1-68A6-4D5A-B2EC-E5EB2F2208DB}" presName="hierRoot2" presStyleCnt="0">
        <dgm:presLayoutVars>
          <dgm:hierBranch val="init"/>
        </dgm:presLayoutVars>
      </dgm:prSet>
      <dgm:spPr/>
    </dgm:pt>
    <dgm:pt modelId="{89CABEDC-C219-4765-8CCE-26AB1252B107}" type="pres">
      <dgm:prSet presAssocID="{EF5415B1-68A6-4D5A-B2EC-E5EB2F2208DB}" presName="rootComposite" presStyleCnt="0"/>
      <dgm:spPr/>
    </dgm:pt>
    <dgm:pt modelId="{7E652FCA-9A64-49C4-9351-3D2F6BFE4625}" type="pres">
      <dgm:prSet presAssocID="{EF5415B1-68A6-4D5A-B2EC-E5EB2F2208DB}" presName="rootText" presStyleLbl="node3" presStyleIdx="0" presStyleCnt="4">
        <dgm:presLayoutVars>
          <dgm:chPref val="3"/>
        </dgm:presLayoutVars>
      </dgm:prSet>
      <dgm:spPr/>
      <dgm:t>
        <a:bodyPr/>
        <a:lstStyle/>
        <a:p>
          <a:endParaRPr kumimoji="1" lang="ja-JP" altLang="en-US"/>
        </a:p>
      </dgm:t>
    </dgm:pt>
    <dgm:pt modelId="{F378022D-4005-499D-9AD0-C65B0DEE168D}" type="pres">
      <dgm:prSet presAssocID="{EF5415B1-68A6-4D5A-B2EC-E5EB2F2208DB}" presName="rootConnector" presStyleLbl="node3" presStyleIdx="0" presStyleCnt="4"/>
      <dgm:spPr/>
      <dgm:t>
        <a:bodyPr/>
        <a:lstStyle/>
        <a:p>
          <a:endParaRPr kumimoji="1" lang="ja-JP" altLang="en-US"/>
        </a:p>
      </dgm:t>
    </dgm:pt>
    <dgm:pt modelId="{6CAB7B51-22AC-4CA4-B0EE-676408408BA1}" type="pres">
      <dgm:prSet presAssocID="{EF5415B1-68A6-4D5A-B2EC-E5EB2F2208DB}" presName="hierChild4" presStyleCnt="0"/>
      <dgm:spPr/>
    </dgm:pt>
    <dgm:pt modelId="{A7EAD386-CBE9-490F-BEEA-BF16FCD4368A}" type="pres">
      <dgm:prSet presAssocID="{EF5415B1-68A6-4D5A-B2EC-E5EB2F2208DB}" presName="hierChild5" presStyleCnt="0"/>
      <dgm:spPr/>
    </dgm:pt>
    <dgm:pt modelId="{91EB8EA0-6717-407D-A3D3-9D315E869670}" type="pres">
      <dgm:prSet presAssocID="{67764A46-D970-42D3-9C39-F64E37C31EFF}" presName="Name64" presStyleLbl="parChTrans1D3" presStyleIdx="1" presStyleCnt="4"/>
      <dgm:spPr/>
      <dgm:t>
        <a:bodyPr/>
        <a:lstStyle/>
        <a:p>
          <a:endParaRPr kumimoji="1" lang="ja-JP" altLang="en-US"/>
        </a:p>
      </dgm:t>
    </dgm:pt>
    <dgm:pt modelId="{01B39BE2-F25C-4FFC-BC06-2697B931ABE9}" type="pres">
      <dgm:prSet presAssocID="{CBD00B30-5C7F-491B-806C-BE0C883199C7}" presName="hierRoot2" presStyleCnt="0">
        <dgm:presLayoutVars>
          <dgm:hierBranch val="init"/>
        </dgm:presLayoutVars>
      </dgm:prSet>
      <dgm:spPr/>
    </dgm:pt>
    <dgm:pt modelId="{8E7B415B-6631-42E4-AF59-2444552ACAF0}" type="pres">
      <dgm:prSet presAssocID="{CBD00B30-5C7F-491B-806C-BE0C883199C7}" presName="rootComposite" presStyleCnt="0"/>
      <dgm:spPr/>
    </dgm:pt>
    <dgm:pt modelId="{67CC1F26-6735-4071-97BF-F20BF2A26A62}" type="pres">
      <dgm:prSet presAssocID="{CBD00B30-5C7F-491B-806C-BE0C883199C7}" presName="rootText" presStyleLbl="node3" presStyleIdx="1" presStyleCnt="4">
        <dgm:presLayoutVars>
          <dgm:chPref val="3"/>
        </dgm:presLayoutVars>
      </dgm:prSet>
      <dgm:spPr/>
      <dgm:t>
        <a:bodyPr/>
        <a:lstStyle/>
        <a:p>
          <a:endParaRPr kumimoji="1" lang="ja-JP" altLang="en-US"/>
        </a:p>
      </dgm:t>
    </dgm:pt>
    <dgm:pt modelId="{117CDFF0-CB92-43DE-A5D7-E7D5CA9E7CE4}" type="pres">
      <dgm:prSet presAssocID="{CBD00B30-5C7F-491B-806C-BE0C883199C7}" presName="rootConnector" presStyleLbl="node3" presStyleIdx="1" presStyleCnt="4"/>
      <dgm:spPr/>
      <dgm:t>
        <a:bodyPr/>
        <a:lstStyle/>
        <a:p>
          <a:endParaRPr kumimoji="1" lang="ja-JP" altLang="en-US"/>
        </a:p>
      </dgm:t>
    </dgm:pt>
    <dgm:pt modelId="{32825847-8B3D-4BB0-A673-A6393BE475E5}" type="pres">
      <dgm:prSet presAssocID="{CBD00B30-5C7F-491B-806C-BE0C883199C7}" presName="hierChild4" presStyleCnt="0"/>
      <dgm:spPr/>
    </dgm:pt>
    <dgm:pt modelId="{086DCEC6-EA1E-4C98-B9E7-A6214BCA96D3}" type="pres">
      <dgm:prSet presAssocID="{CBD00B30-5C7F-491B-806C-BE0C883199C7}" presName="hierChild5" presStyleCnt="0"/>
      <dgm:spPr/>
    </dgm:pt>
    <dgm:pt modelId="{13F3F591-DE33-47A3-818F-05F14A206B1D}" type="pres">
      <dgm:prSet presAssocID="{DB99DEC3-50E1-4813-9185-B7678B336C00}" presName="hierChild5" presStyleCnt="0"/>
      <dgm:spPr/>
    </dgm:pt>
    <dgm:pt modelId="{6328A00B-FC22-4F93-8080-FBFDA92F7E6C}" type="pres">
      <dgm:prSet presAssocID="{D68AC266-7931-40EB-A656-D9C525F67F3D}" presName="Name64" presStyleLbl="parChTrans1D2" presStyleIdx="1" presStyleCnt="2"/>
      <dgm:spPr/>
      <dgm:t>
        <a:bodyPr/>
        <a:lstStyle/>
        <a:p>
          <a:endParaRPr kumimoji="1" lang="ja-JP" altLang="en-US"/>
        </a:p>
      </dgm:t>
    </dgm:pt>
    <dgm:pt modelId="{5EFED2BC-7A66-4B05-8A54-19AB19366BBD}" type="pres">
      <dgm:prSet presAssocID="{C512D2F0-D20A-4CAA-8B21-1E940839A704}" presName="hierRoot2" presStyleCnt="0">
        <dgm:presLayoutVars>
          <dgm:hierBranch val="init"/>
        </dgm:presLayoutVars>
      </dgm:prSet>
      <dgm:spPr/>
    </dgm:pt>
    <dgm:pt modelId="{0AC33244-5FF5-4B6A-AFC9-22397DAAA155}" type="pres">
      <dgm:prSet presAssocID="{C512D2F0-D20A-4CAA-8B21-1E940839A704}" presName="rootComposite" presStyleCnt="0"/>
      <dgm:spPr/>
    </dgm:pt>
    <dgm:pt modelId="{B8733930-242B-4CD9-B16C-ABAA46F0E46D}" type="pres">
      <dgm:prSet presAssocID="{C512D2F0-D20A-4CAA-8B21-1E940839A704}" presName="rootText" presStyleLbl="node2" presStyleIdx="1" presStyleCnt="2">
        <dgm:presLayoutVars>
          <dgm:chPref val="3"/>
        </dgm:presLayoutVars>
      </dgm:prSet>
      <dgm:spPr/>
      <dgm:t>
        <a:bodyPr/>
        <a:lstStyle/>
        <a:p>
          <a:endParaRPr kumimoji="1" lang="ja-JP" altLang="en-US"/>
        </a:p>
      </dgm:t>
    </dgm:pt>
    <dgm:pt modelId="{77449533-41DD-42C6-BE38-64D274A67EDA}" type="pres">
      <dgm:prSet presAssocID="{C512D2F0-D20A-4CAA-8B21-1E940839A704}" presName="rootConnector" presStyleLbl="node2" presStyleIdx="1" presStyleCnt="2"/>
      <dgm:spPr/>
      <dgm:t>
        <a:bodyPr/>
        <a:lstStyle/>
        <a:p>
          <a:endParaRPr kumimoji="1" lang="ja-JP" altLang="en-US"/>
        </a:p>
      </dgm:t>
    </dgm:pt>
    <dgm:pt modelId="{BF763332-04E5-481E-83FE-648EF174E470}" type="pres">
      <dgm:prSet presAssocID="{C512D2F0-D20A-4CAA-8B21-1E940839A704}" presName="hierChild4" presStyleCnt="0"/>
      <dgm:spPr/>
    </dgm:pt>
    <dgm:pt modelId="{3F162676-1106-4EEE-AC5A-6D710C7B40EA}" type="pres">
      <dgm:prSet presAssocID="{07D66678-615B-4F1A-B9DC-58B9F9A59DB5}" presName="Name64" presStyleLbl="parChTrans1D3" presStyleIdx="2" presStyleCnt="4"/>
      <dgm:spPr/>
      <dgm:t>
        <a:bodyPr/>
        <a:lstStyle/>
        <a:p>
          <a:endParaRPr kumimoji="1" lang="ja-JP" altLang="en-US"/>
        </a:p>
      </dgm:t>
    </dgm:pt>
    <dgm:pt modelId="{CB512F14-5EE4-4F2F-8034-9BDE3DCED4A5}" type="pres">
      <dgm:prSet presAssocID="{7C1A3EB2-582E-4076-B198-7050EA7CF893}" presName="hierRoot2" presStyleCnt="0">
        <dgm:presLayoutVars>
          <dgm:hierBranch val="init"/>
        </dgm:presLayoutVars>
      </dgm:prSet>
      <dgm:spPr/>
    </dgm:pt>
    <dgm:pt modelId="{E1E71D42-89D5-4815-9338-34A9DB5D5602}" type="pres">
      <dgm:prSet presAssocID="{7C1A3EB2-582E-4076-B198-7050EA7CF893}" presName="rootComposite" presStyleCnt="0"/>
      <dgm:spPr/>
    </dgm:pt>
    <dgm:pt modelId="{B8A15B52-2C36-4E41-8A9A-C417C56CFE64}" type="pres">
      <dgm:prSet presAssocID="{7C1A3EB2-582E-4076-B198-7050EA7CF893}" presName="rootText" presStyleLbl="node3" presStyleIdx="2" presStyleCnt="4">
        <dgm:presLayoutVars>
          <dgm:chPref val="3"/>
        </dgm:presLayoutVars>
      </dgm:prSet>
      <dgm:spPr/>
      <dgm:t>
        <a:bodyPr/>
        <a:lstStyle/>
        <a:p>
          <a:endParaRPr kumimoji="1" lang="ja-JP" altLang="en-US"/>
        </a:p>
      </dgm:t>
    </dgm:pt>
    <dgm:pt modelId="{53AA4379-6D00-405F-B2F7-5EF8038B4E0C}" type="pres">
      <dgm:prSet presAssocID="{7C1A3EB2-582E-4076-B198-7050EA7CF893}" presName="rootConnector" presStyleLbl="node3" presStyleIdx="2" presStyleCnt="4"/>
      <dgm:spPr/>
      <dgm:t>
        <a:bodyPr/>
        <a:lstStyle/>
        <a:p>
          <a:endParaRPr kumimoji="1" lang="ja-JP" altLang="en-US"/>
        </a:p>
      </dgm:t>
    </dgm:pt>
    <dgm:pt modelId="{9EDACA60-6F46-47E0-8BCD-CBD71731AAAF}" type="pres">
      <dgm:prSet presAssocID="{7C1A3EB2-582E-4076-B198-7050EA7CF893}" presName="hierChild4" presStyleCnt="0"/>
      <dgm:spPr/>
    </dgm:pt>
    <dgm:pt modelId="{094AE37D-78C5-423F-BE2B-CEF04283FC75}" type="pres">
      <dgm:prSet presAssocID="{7C1A3EB2-582E-4076-B198-7050EA7CF893}" presName="hierChild5" presStyleCnt="0"/>
      <dgm:spPr/>
    </dgm:pt>
    <dgm:pt modelId="{FB83599E-109E-4BB7-B268-247BACC7C327}" type="pres">
      <dgm:prSet presAssocID="{02F6EC5C-0BF9-47E4-94D0-F01A038220D4}" presName="Name64" presStyleLbl="parChTrans1D3" presStyleIdx="3" presStyleCnt="4"/>
      <dgm:spPr/>
      <dgm:t>
        <a:bodyPr/>
        <a:lstStyle/>
        <a:p>
          <a:endParaRPr kumimoji="1" lang="ja-JP" altLang="en-US"/>
        </a:p>
      </dgm:t>
    </dgm:pt>
    <dgm:pt modelId="{60F680DB-53CA-47D6-954A-0E968F81CC68}" type="pres">
      <dgm:prSet presAssocID="{660B250B-D8DC-4B5F-AC11-57264FED92BB}" presName="hierRoot2" presStyleCnt="0">
        <dgm:presLayoutVars>
          <dgm:hierBranch val="init"/>
        </dgm:presLayoutVars>
      </dgm:prSet>
      <dgm:spPr/>
    </dgm:pt>
    <dgm:pt modelId="{806AF84B-51DF-46A2-805C-4C1C445E4FBE}" type="pres">
      <dgm:prSet presAssocID="{660B250B-D8DC-4B5F-AC11-57264FED92BB}" presName="rootComposite" presStyleCnt="0"/>
      <dgm:spPr/>
    </dgm:pt>
    <dgm:pt modelId="{8CB16506-8365-4545-A6F6-A4936F691BCD}" type="pres">
      <dgm:prSet presAssocID="{660B250B-D8DC-4B5F-AC11-57264FED92BB}" presName="rootText" presStyleLbl="node3" presStyleIdx="3" presStyleCnt="4">
        <dgm:presLayoutVars>
          <dgm:chPref val="3"/>
        </dgm:presLayoutVars>
      </dgm:prSet>
      <dgm:spPr/>
      <dgm:t>
        <a:bodyPr/>
        <a:lstStyle/>
        <a:p>
          <a:endParaRPr kumimoji="1" lang="ja-JP" altLang="en-US"/>
        </a:p>
      </dgm:t>
    </dgm:pt>
    <dgm:pt modelId="{E59C6782-EB88-4193-97D9-5DDC94323D35}" type="pres">
      <dgm:prSet presAssocID="{660B250B-D8DC-4B5F-AC11-57264FED92BB}" presName="rootConnector" presStyleLbl="node3" presStyleIdx="3" presStyleCnt="4"/>
      <dgm:spPr/>
      <dgm:t>
        <a:bodyPr/>
        <a:lstStyle/>
        <a:p>
          <a:endParaRPr kumimoji="1" lang="ja-JP" altLang="en-US"/>
        </a:p>
      </dgm:t>
    </dgm:pt>
    <dgm:pt modelId="{70C36B08-3D40-4DE0-ACC3-2AA05464DD80}" type="pres">
      <dgm:prSet presAssocID="{660B250B-D8DC-4B5F-AC11-57264FED92BB}" presName="hierChild4" presStyleCnt="0"/>
      <dgm:spPr/>
    </dgm:pt>
    <dgm:pt modelId="{AF2EDFAB-628E-4243-BC2D-3C634379D7D7}" type="pres">
      <dgm:prSet presAssocID="{660B250B-D8DC-4B5F-AC11-57264FED92BB}" presName="hierChild5" presStyleCnt="0"/>
      <dgm:spPr/>
    </dgm:pt>
    <dgm:pt modelId="{45110882-50C0-4480-9219-990FE088132B}" type="pres">
      <dgm:prSet presAssocID="{C512D2F0-D20A-4CAA-8B21-1E940839A704}" presName="hierChild5" presStyleCnt="0"/>
      <dgm:spPr/>
    </dgm:pt>
    <dgm:pt modelId="{5771201B-DF2C-49A5-8EC8-29E4174FAD61}" type="pres">
      <dgm:prSet presAssocID="{0177033D-D360-4236-9269-2E2EE7E4E15D}" presName="hierChild3" presStyleCnt="0"/>
      <dgm:spPr/>
    </dgm:pt>
  </dgm:ptLst>
  <dgm:cxnLst>
    <dgm:cxn modelId="{53F44DEC-BD8B-4D35-8065-76581B5415D0}" type="presOf" srcId="{EF5415B1-68A6-4D5A-B2EC-E5EB2F2208DB}" destId="{F378022D-4005-499D-9AD0-C65B0DEE168D}" srcOrd="1" destOrd="0" presId="urn:microsoft.com/office/officeart/2009/3/layout/HorizontalOrganizationChart"/>
    <dgm:cxn modelId="{BADE81E4-456E-47E0-951A-1FA2A6681B64}" type="presOf" srcId="{C512D2F0-D20A-4CAA-8B21-1E940839A704}" destId="{77449533-41DD-42C6-BE38-64D274A67EDA}" srcOrd="1" destOrd="0" presId="urn:microsoft.com/office/officeart/2009/3/layout/HorizontalOrganizationChart"/>
    <dgm:cxn modelId="{1087C836-9F4A-4FE4-8D6C-7F247067C1B7}" type="presOf" srcId="{C512D2F0-D20A-4CAA-8B21-1E940839A704}" destId="{B8733930-242B-4CD9-B16C-ABAA46F0E46D}" srcOrd="0" destOrd="0" presId="urn:microsoft.com/office/officeart/2009/3/layout/HorizontalOrganizationChart"/>
    <dgm:cxn modelId="{42164B66-33D3-455C-A9BC-086FE2E8C274}" srcId="{0177033D-D360-4236-9269-2E2EE7E4E15D}" destId="{DB99DEC3-50E1-4813-9185-B7678B336C00}" srcOrd="0" destOrd="0" parTransId="{FD089F74-B0B3-4C3E-A073-C066B3B03C10}" sibTransId="{9A86E6E8-3764-4CDE-981D-823477BB71CA}"/>
    <dgm:cxn modelId="{51C7BDD9-DA46-4C42-A74D-82E02B32FD6A}" type="presOf" srcId="{CBD00B30-5C7F-491B-806C-BE0C883199C7}" destId="{67CC1F26-6735-4071-97BF-F20BF2A26A62}" srcOrd="0" destOrd="0" presId="urn:microsoft.com/office/officeart/2009/3/layout/HorizontalOrganizationChart"/>
    <dgm:cxn modelId="{EBF296E8-E26F-4993-BF83-80D90EF01852}" type="presOf" srcId="{D68AC266-7931-40EB-A656-D9C525F67F3D}" destId="{6328A00B-FC22-4F93-8080-FBFDA92F7E6C}" srcOrd="0" destOrd="0" presId="urn:microsoft.com/office/officeart/2009/3/layout/HorizontalOrganizationChart"/>
    <dgm:cxn modelId="{CA82666C-0DD5-431A-878F-9C31C4CF64DC}" type="presOf" srcId="{02F6EC5C-0BF9-47E4-94D0-F01A038220D4}" destId="{FB83599E-109E-4BB7-B268-247BACC7C327}" srcOrd="0" destOrd="0" presId="urn:microsoft.com/office/officeart/2009/3/layout/HorizontalOrganizationChart"/>
    <dgm:cxn modelId="{5707E9B5-7144-470C-8903-651F0BC072DD}" type="presOf" srcId="{07D66678-615B-4F1A-B9DC-58B9F9A59DB5}" destId="{3F162676-1106-4EEE-AC5A-6D710C7B40EA}" srcOrd="0" destOrd="0" presId="urn:microsoft.com/office/officeart/2009/3/layout/HorizontalOrganizationChart"/>
    <dgm:cxn modelId="{970C5282-272D-4DD9-8754-67197EFFBC60}" srcId="{C512D2F0-D20A-4CAA-8B21-1E940839A704}" destId="{7C1A3EB2-582E-4076-B198-7050EA7CF893}" srcOrd="0" destOrd="0" parTransId="{07D66678-615B-4F1A-B9DC-58B9F9A59DB5}" sibTransId="{664286F4-BC37-4EAE-BC52-46865F930E06}"/>
    <dgm:cxn modelId="{FB0FF977-3D7F-44B1-845C-EE5208AD0FE4}" type="presOf" srcId="{7C1A3EB2-582E-4076-B198-7050EA7CF893}" destId="{53AA4379-6D00-405F-B2F7-5EF8038B4E0C}" srcOrd="1" destOrd="0" presId="urn:microsoft.com/office/officeart/2009/3/layout/HorizontalOrganizationChart"/>
    <dgm:cxn modelId="{17D0C1E1-D51C-4120-B81E-02824E61BC70}" type="presOf" srcId="{0177033D-D360-4236-9269-2E2EE7E4E15D}" destId="{A5BF5654-9778-47ED-A49B-C05E914087F9}" srcOrd="1" destOrd="0" presId="urn:microsoft.com/office/officeart/2009/3/layout/HorizontalOrganizationChart"/>
    <dgm:cxn modelId="{5C566B54-E65C-498E-8B86-2CA0FC7B7C5C}" type="presOf" srcId="{660B250B-D8DC-4B5F-AC11-57264FED92BB}" destId="{8CB16506-8365-4545-A6F6-A4936F691BCD}" srcOrd="0" destOrd="0" presId="urn:microsoft.com/office/officeart/2009/3/layout/HorizontalOrganizationChart"/>
    <dgm:cxn modelId="{FCA664CB-813F-487C-9B61-2CA7AADE5F11}" type="presOf" srcId="{7C1A3EB2-582E-4076-B198-7050EA7CF893}" destId="{B8A15B52-2C36-4E41-8A9A-C417C56CFE64}" srcOrd="0" destOrd="0" presId="urn:microsoft.com/office/officeart/2009/3/layout/HorizontalOrganizationChart"/>
    <dgm:cxn modelId="{C5023E7E-2607-445E-A3FF-668C5493D5B9}" type="presOf" srcId="{355DFE4C-97E0-4C08-82B4-B83A946FC512}" destId="{D47B00DB-4E89-4E9C-9228-732E76E3DE68}" srcOrd="0" destOrd="0" presId="urn:microsoft.com/office/officeart/2009/3/layout/HorizontalOrganizationChart"/>
    <dgm:cxn modelId="{AF58B050-6C39-40BA-AABA-9E9FA48C97A9}" srcId="{C512D2F0-D20A-4CAA-8B21-1E940839A704}" destId="{660B250B-D8DC-4B5F-AC11-57264FED92BB}" srcOrd="1" destOrd="0" parTransId="{02F6EC5C-0BF9-47E4-94D0-F01A038220D4}" sibTransId="{DCDB3493-A29C-41D5-84AA-A569325D3151}"/>
    <dgm:cxn modelId="{359F13DC-A44D-4A3D-98C6-118947439C88}" srcId="{DB99DEC3-50E1-4813-9185-B7678B336C00}" destId="{EF5415B1-68A6-4D5A-B2EC-E5EB2F2208DB}" srcOrd="0" destOrd="0" parTransId="{355DFE4C-97E0-4C08-82B4-B83A946FC512}" sibTransId="{AB3FB007-69BE-4BB1-8E0F-9FCF8898D767}"/>
    <dgm:cxn modelId="{EBDD48F6-0335-4CA5-87AF-51FB702DA4EE}" type="presOf" srcId="{EF5415B1-68A6-4D5A-B2EC-E5EB2F2208DB}" destId="{7E652FCA-9A64-49C4-9351-3D2F6BFE4625}" srcOrd="0" destOrd="0" presId="urn:microsoft.com/office/officeart/2009/3/layout/HorizontalOrganizationChart"/>
    <dgm:cxn modelId="{B6A18DF1-887A-4C71-A34A-3747F4A1015D}" type="presOf" srcId="{660B250B-D8DC-4B5F-AC11-57264FED92BB}" destId="{E59C6782-EB88-4193-97D9-5DDC94323D35}" srcOrd="1" destOrd="0" presId="urn:microsoft.com/office/officeart/2009/3/layout/HorizontalOrganizationChart"/>
    <dgm:cxn modelId="{292D7B4B-B1E4-4265-ADA5-12F70F3A773D}" srcId="{0177033D-D360-4236-9269-2E2EE7E4E15D}" destId="{C512D2F0-D20A-4CAA-8B21-1E940839A704}" srcOrd="1" destOrd="0" parTransId="{D68AC266-7931-40EB-A656-D9C525F67F3D}" sibTransId="{4556A70D-49B0-4E16-8FCE-9BCD4C921A72}"/>
    <dgm:cxn modelId="{235A2D67-1558-4ECB-A4D5-188A741A146F}" srcId="{CAF7B40B-2D73-4521-A3DB-09746F4A1A9C}" destId="{0177033D-D360-4236-9269-2E2EE7E4E15D}" srcOrd="0" destOrd="0" parTransId="{B83B7891-E325-4245-8A59-FD8E5BB841F6}" sibTransId="{1E430887-0D59-4FFF-8056-03BC728A8AEF}"/>
    <dgm:cxn modelId="{876BC77A-50F3-46C2-A40A-28A39D282C82}" type="presOf" srcId="{CAF7B40B-2D73-4521-A3DB-09746F4A1A9C}" destId="{48FC2D76-E26C-4E1E-837A-52BE7B45CD6F}" srcOrd="0" destOrd="0" presId="urn:microsoft.com/office/officeart/2009/3/layout/HorizontalOrganizationChart"/>
    <dgm:cxn modelId="{D3BFE0F1-C66C-410D-AB83-6EA8C1E95297}" type="presOf" srcId="{67764A46-D970-42D3-9C39-F64E37C31EFF}" destId="{91EB8EA0-6717-407D-A3D3-9D315E869670}" srcOrd="0" destOrd="0" presId="urn:microsoft.com/office/officeart/2009/3/layout/HorizontalOrganizationChart"/>
    <dgm:cxn modelId="{E3FB1FF3-47A0-44A5-A539-42E75EF69EBF}" srcId="{DB99DEC3-50E1-4813-9185-B7678B336C00}" destId="{CBD00B30-5C7F-491B-806C-BE0C883199C7}" srcOrd="1" destOrd="0" parTransId="{67764A46-D970-42D3-9C39-F64E37C31EFF}" sibTransId="{F01A2A3E-8E6E-4C77-9D60-86EBEDB63D2D}"/>
    <dgm:cxn modelId="{3D1BCDE1-0E73-4D35-82FC-F4A0219A29F0}" type="presOf" srcId="{CBD00B30-5C7F-491B-806C-BE0C883199C7}" destId="{117CDFF0-CB92-43DE-A5D7-E7D5CA9E7CE4}" srcOrd="1" destOrd="0" presId="urn:microsoft.com/office/officeart/2009/3/layout/HorizontalOrganizationChart"/>
    <dgm:cxn modelId="{268BBD9D-7BA1-4CAB-9C3F-8EF805FA29B7}" type="presOf" srcId="{DB99DEC3-50E1-4813-9185-B7678B336C00}" destId="{1AC0B92C-6C67-4652-9E53-72FEBCECB2A9}" srcOrd="0" destOrd="0" presId="urn:microsoft.com/office/officeart/2009/3/layout/HorizontalOrganizationChart"/>
    <dgm:cxn modelId="{C72AAB9F-09AF-4E1F-8178-1FAE62D8323E}" type="presOf" srcId="{FD089F74-B0B3-4C3E-A073-C066B3B03C10}" destId="{99712FB3-BC9A-4611-A53C-E8F3E5BB30BD}" srcOrd="0" destOrd="0" presId="urn:microsoft.com/office/officeart/2009/3/layout/HorizontalOrganizationChart"/>
    <dgm:cxn modelId="{B65770C4-4A7A-4685-99CD-0E58ECB74148}" type="presOf" srcId="{0177033D-D360-4236-9269-2E2EE7E4E15D}" destId="{9F6B63BD-C849-4EE5-B87C-EFAD02D110A0}" srcOrd="0" destOrd="0" presId="urn:microsoft.com/office/officeart/2009/3/layout/HorizontalOrganizationChart"/>
    <dgm:cxn modelId="{D5587CCD-2CD9-4882-B8BD-AD5AB7457383}" type="presOf" srcId="{DB99DEC3-50E1-4813-9185-B7678B336C00}" destId="{2F1C207B-22E6-41C8-8284-54020DD7A129}" srcOrd="1" destOrd="0" presId="urn:microsoft.com/office/officeart/2009/3/layout/HorizontalOrganizationChart"/>
    <dgm:cxn modelId="{9C9BBD47-B17D-4FA6-8735-471734377EF1}" type="presParOf" srcId="{48FC2D76-E26C-4E1E-837A-52BE7B45CD6F}" destId="{85B265E4-93FF-418A-ACFB-B1564887DB66}" srcOrd="0" destOrd="0" presId="urn:microsoft.com/office/officeart/2009/3/layout/HorizontalOrganizationChart"/>
    <dgm:cxn modelId="{FC295931-B836-471B-B110-36D3FE8E9FA4}" type="presParOf" srcId="{85B265E4-93FF-418A-ACFB-B1564887DB66}" destId="{870D5BE1-EAC3-4DCB-BD3C-05D49F3FE6EA}" srcOrd="0" destOrd="0" presId="urn:microsoft.com/office/officeart/2009/3/layout/HorizontalOrganizationChart"/>
    <dgm:cxn modelId="{B47B9394-BA5B-4FA8-8D86-7EF036320687}" type="presParOf" srcId="{870D5BE1-EAC3-4DCB-BD3C-05D49F3FE6EA}" destId="{9F6B63BD-C849-4EE5-B87C-EFAD02D110A0}" srcOrd="0" destOrd="0" presId="urn:microsoft.com/office/officeart/2009/3/layout/HorizontalOrganizationChart"/>
    <dgm:cxn modelId="{FE06D2C1-DAB4-4388-9DD4-7AE37C88D93D}" type="presParOf" srcId="{870D5BE1-EAC3-4DCB-BD3C-05D49F3FE6EA}" destId="{A5BF5654-9778-47ED-A49B-C05E914087F9}" srcOrd="1" destOrd="0" presId="urn:microsoft.com/office/officeart/2009/3/layout/HorizontalOrganizationChart"/>
    <dgm:cxn modelId="{3BB16514-8AB7-4C1E-9FE4-4D5FBB6BF612}" type="presParOf" srcId="{85B265E4-93FF-418A-ACFB-B1564887DB66}" destId="{21B56E34-9720-4262-9EAF-403C2A60E910}" srcOrd="1" destOrd="0" presId="urn:microsoft.com/office/officeart/2009/3/layout/HorizontalOrganizationChart"/>
    <dgm:cxn modelId="{18228853-46F7-44EA-B3EA-131229135994}" type="presParOf" srcId="{21B56E34-9720-4262-9EAF-403C2A60E910}" destId="{99712FB3-BC9A-4611-A53C-E8F3E5BB30BD}" srcOrd="0" destOrd="0" presId="urn:microsoft.com/office/officeart/2009/3/layout/HorizontalOrganizationChart"/>
    <dgm:cxn modelId="{9155A172-F2EC-43D0-9B9E-3C25EE1D108B}" type="presParOf" srcId="{21B56E34-9720-4262-9EAF-403C2A60E910}" destId="{7EFF78DF-86CF-4595-A99D-A2A1543DD8A1}" srcOrd="1" destOrd="0" presId="urn:microsoft.com/office/officeart/2009/3/layout/HorizontalOrganizationChart"/>
    <dgm:cxn modelId="{9F8E8936-97DC-49DA-9951-8672EABF4CAA}" type="presParOf" srcId="{7EFF78DF-86CF-4595-A99D-A2A1543DD8A1}" destId="{EF9F7668-02BD-4692-B2CF-D2F1104C2C40}" srcOrd="0" destOrd="0" presId="urn:microsoft.com/office/officeart/2009/3/layout/HorizontalOrganizationChart"/>
    <dgm:cxn modelId="{A0A94134-BDB3-45D9-8E3F-B2CB38AE4833}" type="presParOf" srcId="{EF9F7668-02BD-4692-B2CF-D2F1104C2C40}" destId="{1AC0B92C-6C67-4652-9E53-72FEBCECB2A9}" srcOrd="0" destOrd="0" presId="urn:microsoft.com/office/officeart/2009/3/layout/HorizontalOrganizationChart"/>
    <dgm:cxn modelId="{9171CB8F-5B39-4493-B92C-A1BBDF05BD3D}" type="presParOf" srcId="{EF9F7668-02BD-4692-B2CF-D2F1104C2C40}" destId="{2F1C207B-22E6-41C8-8284-54020DD7A129}" srcOrd="1" destOrd="0" presId="urn:microsoft.com/office/officeart/2009/3/layout/HorizontalOrganizationChart"/>
    <dgm:cxn modelId="{E2CC9DB9-C6DE-4EF9-8370-44E0EF9D293F}" type="presParOf" srcId="{7EFF78DF-86CF-4595-A99D-A2A1543DD8A1}" destId="{27E85206-3792-43BE-AB91-9F775AD81DA9}" srcOrd="1" destOrd="0" presId="urn:microsoft.com/office/officeart/2009/3/layout/HorizontalOrganizationChart"/>
    <dgm:cxn modelId="{EE0942B1-A7CE-469D-923A-A108BFC0C20C}" type="presParOf" srcId="{27E85206-3792-43BE-AB91-9F775AD81DA9}" destId="{D47B00DB-4E89-4E9C-9228-732E76E3DE68}" srcOrd="0" destOrd="0" presId="urn:microsoft.com/office/officeart/2009/3/layout/HorizontalOrganizationChart"/>
    <dgm:cxn modelId="{78FC99E8-93E1-4932-8F0E-B9138459E67B}" type="presParOf" srcId="{27E85206-3792-43BE-AB91-9F775AD81DA9}" destId="{CA204272-79DE-4B1B-99F0-3A36F46D14E3}" srcOrd="1" destOrd="0" presId="urn:microsoft.com/office/officeart/2009/3/layout/HorizontalOrganizationChart"/>
    <dgm:cxn modelId="{F2271DD4-6B91-4349-8EBF-700385F93794}" type="presParOf" srcId="{CA204272-79DE-4B1B-99F0-3A36F46D14E3}" destId="{89CABEDC-C219-4765-8CCE-26AB1252B107}" srcOrd="0" destOrd="0" presId="urn:microsoft.com/office/officeart/2009/3/layout/HorizontalOrganizationChart"/>
    <dgm:cxn modelId="{78690BC3-E7C1-49AD-AD6F-5C1E8829E909}" type="presParOf" srcId="{89CABEDC-C219-4765-8CCE-26AB1252B107}" destId="{7E652FCA-9A64-49C4-9351-3D2F6BFE4625}" srcOrd="0" destOrd="0" presId="urn:microsoft.com/office/officeart/2009/3/layout/HorizontalOrganizationChart"/>
    <dgm:cxn modelId="{8C1177CF-4FCF-4AAA-B663-2ECB140BCEDA}" type="presParOf" srcId="{89CABEDC-C219-4765-8CCE-26AB1252B107}" destId="{F378022D-4005-499D-9AD0-C65B0DEE168D}" srcOrd="1" destOrd="0" presId="urn:microsoft.com/office/officeart/2009/3/layout/HorizontalOrganizationChart"/>
    <dgm:cxn modelId="{33979019-7C2D-46FD-B388-0214926BCD02}" type="presParOf" srcId="{CA204272-79DE-4B1B-99F0-3A36F46D14E3}" destId="{6CAB7B51-22AC-4CA4-B0EE-676408408BA1}" srcOrd="1" destOrd="0" presId="urn:microsoft.com/office/officeart/2009/3/layout/HorizontalOrganizationChart"/>
    <dgm:cxn modelId="{18E95BA0-5EC6-42AE-A113-D4A6DAC9BCA0}" type="presParOf" srcId="{CA204272-79DE-4B1B-99F0-3A36F46D14E3}" destId="{A7EAD386-CBE9-490F-BEEA-BF16FCD4368A}" srcOrd="2" destOrd="0" presId="urn:microsoft.com/office/officeart/2009/3/layout/HorizontalOrganizationChart"/>
    <dgm:cxn modelId="{11A641E7-69DD-4930-A82F-332B581C789E}" type="presParOf" srcId="{27E85206-3792-43BE-AB91-9F775AD81DA9}" destId="{91EB8EA0-6717-407D-A3D3-9D315E869670}" srcOrd="2" destOrd="0" presId="urn:microsoft.com/office/officeart/2009/3/layout/HorizontalOrganizationChart"/>
    <dgm:cxn modelId="{E8102146-BBDC-4C85-82F2-1FCB92749C43}" type="presParOf" srcId="{27E85206-3792-43BE-AB91-9F775AD81DA9}" destId="{01B39BE2-F25C-4FFC-BC06-2697B931ABE9}" srcOrd="3" destOrd="0" presId="urn:microsoft.com/office/officeart/2009/3/layout/HorizontalOrganizationChart"/>
    <dgm:cxn modelId="{5D0E21F8-6871-4758-8B03-D4E20BD71DA5}" type="presParOf" srcId="{01B39BE2-F25C-4FFC-BC06-2697B931ABE9}" destId="{8E7B415B-6631-42E4-AF59-2444552ACAF0}" srcOrd="0" destOrd="0" presId="urn:microsoft.com/office/officeart/2009/3/layout/HorizontalOrganizationChart"/>
    <dgm:cxn modelId="{81B77E95-1EE7-4C86-B2E1-6E40EB3CF620}" type="presParOf" srcId="{8E7B415B-6631-42E4-AF59-2444552ACAF0}" destId="{67CC1F26-6735-4071-97BF-F20BF2A26A62}" srcOrd="0" destOrd="0" presId="urn:microsoft.com/office/officeart/2009/3/layout/HorizontalOrganizationChart"/>
    <dgm:cxn modelId="{2E930D0A-5430-4799-8477-FEC2D45ECF5A}" type="presParOf" srcId="{8E7B415B-6631-42E4-AF59-2444552ACAF0}" destId="{117CDFF0-CB92-43DE-A5D7-E7D5CA9E7CE4}" srcOrd="1" destOrd="0" presId="urn:microsoft.com/office/officeart/2009/3/layout/HorizontalOrganizationChart"/>
    <dgm:cxn modelId="{CC49EF89-47A3-4F3A-BCD3-10272ADF03A6}" type="presParOf" srcId="{01B39BE2-F25C-4FFC-BC06-2697B931ABE9}" destId="{32825847-8B3D-4BB0-A673-A6393BE475E5}" srcOrd="1" destOrd="0" presId="urn:microsoft.com/office/officeart/2009/3/layout/HorizontalOrganizationChart"/>
    <dgm:cxn modelId="{2076BBCA-6FD6-450F-995F-683229FD5B6E}" type="presParOf" srcId="{01B39BE2-F25C-4FFC-BC06-2697B931ABE9}" destId="{086DCEC6-EA1E-4C98-B9E7-A6214BCA96D3}" srcOrd="2" destOrd="0" presId="urn:microsoft.com/office/officeart/2009/3/layout/HorizontalOrganizationChart"/>
    <dgm:cxn modelId="{354D0775-422F-4D47-919E-26205869BAA0}" type="presParOf" srcId="{7EFF78DF-86CF-4595-A99D-A2A1543DD8A1}" destId="{13F3F591-DE33-47A3-818F-05F14A206B1D}" srcOrd="2" destOrd="0" presId="urn:microsoft.com/office/officeart/2009/3/layout/HorizontalOrganizationChart"/>
    <dgm:cxn modelId="{04D6A5E2-EC98-4FC5-BD4D-7ED5D6F631FA}" type="presParOf" srcId="{21B56E34-9720-4262-9EAF-403C2A60E910}" destId="{6328A00B-FC22-4F93-8080-FBFDA92F7E6C}" srcOrd="2" destOrd="0" presId="urn:microsoft.com/office/officeart/2009/3/layout/HorizontalOrganizationChart"/>
    <dgm:cxn modelId="{40D2D778-C955-4698-900B-59A09BF08502}" type="presParOf" srcId="{21B56E34-9720-4262-9EAF-403C2A60E910}" destId="{5EFED2BC-7A66-4B05-8A54-19AB19366BBD}" srcOrd="3" destOrd="0" presId="urn:microsoft.com/office/officeart/2009/3/layout/HorizontalOrganizationChart"/>
    <dgm:cxn modelId="{832EC673-C794-43EE-BEC3-71275A46A08D}" type="presParOf" srcId="{5EFED2BC-7A66-4B05-8A54-19AB19366BBD}" destId="{0AC33244-5FF5-4B6A-AFC9-22397DAAA155}" srcOrd="0" destOrd="0" presId="urn:microsoft.com/office/officeart/2009/3/layout/HorizontalOrganizationChart"/>
    <dgm:cxn modelId="{18BB0126-B418-4043-B8BC-0BD625317C49}" type="presParOf" srcId="{0AC33244-5FF5-4B6A-AFC9-22397DAAA155}" destId="{B8733930-242B-4CD9-B16C-ABAA46F0E46D}" srcOrd="0" destOrd="0" presId="urn:microsoft.com/office/officeart/2009/3/layout/HorizontalOrganizationChart"/>
    <dgm:cxn modelId="{5F8CF385-65DA-4072-95EB-35CFE2F316ED}" type="presParOf" srcId="{0AC33244-5FF5-4B6A-AFC9-22397DAAA155}" destId="{77449533-41DD-42C6-BE38-64D274A67EDA}" srcOrd="1" destOrd="0" presId="urn:microsoft.com/office/officeart/2009/3/layout/HorizontalOrganizationChart"/>
    <dgm:cxn modelId="{AE862104-7879-4609-B1C3-45EC59117691}" type="presParOf" srcId="{5EFED2BC-7A66-4B05-8A54-19AB19366BBD}" destId="{BF763332-04E5-481E-83FE-648EF174E470}" srcOrd="1" destOrd="0" presId="urn:microsoft.com/office/officeart/2009/3/layout/HorizontalOrganizationChart"/>
    <dgm:cxn modelId="{43537E58-3321-4F08-98AE-92A7E48EC53D}" type="presParOf" srcId="{BF763332-04E5-481E-83FE-648EF174E470}" destId="{3F162676-1106-4EEE-AC5A-6D710C7B40EA}" srcOrd="0" destOrd="0" presId="urn:microsoft.com/office/officeart/2009/3/layout/HorizontalOrganizationChart"/>
    <dgm:cxn modelId="{022D90F9-6037-4604-B4D2-AD313E287630}" type="presParOf" srcId="{BF763332-04E5-481E-83FE-648EF174E470}" destId="{CB512F14-5EE4-4F2F-8034-9BDE3DCED4A5}" srcOrd="1" destOrd="0" presId="urn:microsoft.com/office/officeart/2009/3/layout/HorizontalOrganizationChart"/>
    <dgm:cxn modelId="{AAD042F2-FD67-41D6-893F-B08E3A8515BC}" type="presParOf" srcId="{CB512F14-5EE4-4F2F-8034-9BDE3DCED4A5}" destId="{E1E71D42-89D5-4815-9338-34A9DB5D5602}" srcOrd="0" destOrd="0" presId="urn:microsoft.com/office/officeart/2009/3/layout/HorizontalOrganizationChart"/>
    <dgm:cxn modelId="{FCB458A4-0018-4928-B654-B085EBF3CFF8}" type="presParOf" srcId="{E1E71D42-89D5-4815-9338-34A9DB5D5602}" destId="{B8A15B52-2C36-4E41-8A9A-C417C56CFE64}" srcOrd="0" destOrd="0" presId="urn:microsoft.com/office/officeart/2009/3/layout/HorizontalOrganizationChart"/>
    <dgm:cxn modelId="{9304BC06-4017-45ED-894D-058956BCA566}" type="presParOf" srcId="{E1E71D42-89D5-4815-9338-34A9DB5D5602}" destId="{53AA4379-6D00-405F-B2F7-5EF8038B4E0C}" srcOrd="1" destOrd="0" presId="urn:microsoft.com/office/officeart/2009/3/layout/HorizontalOrganizationChart"/>
    <dgm:cxn modelId="{9F99A7C0-703F-4697-8378-32064C5EBF8B}" type="presParOf" srcId="{CB512F14-5EE4-4F2F-8034-9BDE3DCED4A5}" destId="{9EDACA60-6F46-47E0-8BCD-CBD71731AAAF}" srcOrd="1" destOrd="0" presId="urn:microsoft.com/office/officeart/2009/3/layout/HorizontalOrganizationChart"/>
    <dgm:cxn modelId="{22EF0C5F-D7C3-424B-9052-9934BBE9AE23}" type="presParOf" srcId="{CB512F14-5EE4-4F2F-8034-9BDE3DCED4A5}" destId="{094AE37D-78C5-423F-BE2B-CEF04283FC75}" srcOrd="2" destOrd="0" presId="urn:microsoft.com/office/officeart/2009/3/layout/HorizontalOrganizationChart"/>
    <dgm:cxn modelId="{985ABCE9-55C5-4143-BE14-03AF58B056D8}" type="presParOf" srcId="{BF763332-04E5-481E-83FE-648EF174E470}" destId="{FB83599E-109E-4BB7-B268-247BACC7C327}" srcOrd="2" destOrd="0" presId="urn:microsoft.com/office/officeart/2009/3/layout/HorizontalOrganizationChart"/>
    <dgm:cxn modelId="{336AC7B1-53AD-44F9-AEA6-83256AA3A3C2}" type="presParOf" srcId="{BF763332-04E5-481E-83FE-648EF174E470}" destId="{60F680DB-53CA-47D6-954A-0E968F81CC68}" srcOrd="3" destOrd="0" presId="urn:microsoft.com/office/officeart/2009/3/layout/HorizontalOrganizationChart"/>
    <dgm:cxn modelId="{03E3E6A4-8E79-4729-94AB-5C9888D64D3B}" type="presParOf" srcId="{60F680DB-53CA-47D6-954A-0E968F81CC68}" destId="{806AF84B-51DF-46A2-805C-4C1C445E4FBE}" srcOrd="0" destOrd="0" presId="urn:microsoft.com/office/officeart/2009/3/layout/HorizontalOrganizationChart"/>
    <dgm:cxn modelId="{0EAEA249-5956-41AD-B246-130409DECAFF}" type="presParOf" srcId="{806AF84B-51DF-46A2-805C-4C1C445E4FBE}" destId="{8CB16506-8365-4545-A6F6-A4936F691BCD}" srcOrd="0" destOrd="0" presId="urn:microsoft.com/office/officeart/2009/3/layout/HorizontalOrganizationChart"/>
    <dgm:cxn modelId="{C528BA6C-A0F4-44AB-9B70-0FDBB0D48EB9}" type="presParOf" srcId="{806AF84B-51DF-46A2-805C-4C1C445E4FBE}" destId="{E59C6782-EB88-4193-97D9-5DDC94323D35}" srcOrd="1" destOrd="0" presId="urn:microsoft.com/office/officeart/2009/3/layout/HorizontalOrganizationChart"/>
    <dgm:cxn modelId="{A039CCB0-DF02-4779-A433-45C25FAE548E}" type="presParOf" srcId="{60F680DB-53CA-47D6-954A-0E968F81CC68}" destId="{70C36B08-3D40-4DE0-ACC3-2AA05464DD80}" srcOrd="1" destOrd="0" presId="urn:microsoft.com/office/officeart/2009/3/layout/HorizontalOrganizationChart"/>
    <dgm:cxn modelId="{9BFB39A0-FC01-4805-85EC-2BC78210A454}" type="presParOf" srcId="{60F680DB-53CA-47D6-954A-0E968F81CC68}" destId="{AF2EDFAB-628E-4243-BC2D-3C634379D7D7}" srcOrd="2" destOrd="0" presId="urn:microsoft.com/office/officeart/2009/3/layout/HorizontalOrganizationChart"/>
    <dgm:cxn modelId="{177313C4-C480-430A-B014-B89E839E0749}" type="presParOf" srcId="{5EFED2BC-7A66-4B05-8A54-19AB19366BBD}" destId="{45110882-50C0-4480-9219-990FE088132B}" srcOrd="2" destOrd="0" presId="urn:microsoft.com/office/officeart/2009/3/layout/HorizontalOrganizationChart"/>
    <dgm:cxn modelId="{1A89FC8C-6379-455C-B0CA-BA579F39BDAC}" type="presParOf" srcId="{85B265E4-93FF-418A-ACFB-B1564887DB66}" destId="{5771201B-DF2C-49A5-8EC8-29E4174FAD61}"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83599E-109E-4BB7-B268-247BACC7C327}">
      <dsp:nvSpPr>
        <dsp:cNvPr id="0" name=""/>
        <dsp:cNvSpPr/>
      </dsp:nvSpPr>
      <dsp:spPr>
        <a:xfrm>
          <a:off x="3437482" y="1810872"/>
          <a:ext cx="294985" cy="317108"/>
        </a:xfrm>
        <a:custGeom>
          <a:avLst/>
          <a:gdLst/>
          <a:ahLst/>
          <a:cxnLst/>
          <a:rect l="0" t="0" r="0" b="0"/>
          <a:pathLst>
            <a:path>
              <a:moveTo>
                <a:pt x="0" y="0"/>
              </a:moveTo>
              <a:lnTo>
                <a:pt x="147492" y="0"/>
              </a:lnTo>
              <a:lnTo>
                <a:pt x="147492" y="317108"/>
              </a:lnTo>
              <a:lnTo>
                <a:pt x="294985" y="31710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F162676-1106-4EEE-AC5A-6D710C7B40EA}">
      <dsp:nvSpPr>
        <dsp:cNvPr id="0" name=""/>
        <dsp:cNvSpPr/>
      </dsp:nvSpPr>
      <dsp:spPr>
        <a:xfrm>
          <a:off x="3437482" y="1493763"/>
          <a:ext cx="294985" cy="317108"/>
        </a:xfrm>
        <a:custGeom>
          <a:avLst/>
          <a:gdLst/>
          <a:ahLst/>
          <a:cxnLst/>
          <a:rect l="0" t="0" r="0" b="0"/>
          <a:pathLst>
            <a:path>
              <a:moveTo>
                <a:pt x="0" y="317108"/>
              </a:moveTo>
              <a:lnTo>
                <a:pt x="147492" y="317108"/>
              </a:lnTo>
              <a:lnTo>
                <a:pt x="147492" y="0"/>
              </a:lnTo>
              <a:lnTo>
                <a:pt x="294985"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328A00B-FC22-4F93-8080-FBFDA92F7E6C}">
      <dsp:nvSpPr>
        <dsp:cNvPr id="0" name=""/>
        <dsp:cNvSpPr/>
      </dsp:nvSpPr>
      <dsp:spPr>
        <a:xfrm>
          <a:off x="1667572" y="1176655"/>
          <a:ext cx="294985" cy="634217"/>
        </a:xfrm>
        <a:custGeom>
          <a:avLst/>
          <a:gdLst/>
          <a:ahLst/>
          <a:cxnLst/>
          <a:rect l="0" t="0" r="0" b="0"/>
          <a:pathLst>
            <a:path>
              <a:moveTo>
                <a:pt x="0" y="0"/>
              </a:moveTo>
              <a:lnTo>
                <a:pt x="147492" y="0"/>
              </a:lnTo>
              <a:lnTo>
                <a:pt x="147492" y="634217"/>
              </a:lnTo>
              <a:lnTo>
                <a:pt x="294985" y="6342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1EB8EA0-6717-407D-A3D3-9D315E869670}">
      <dsp:nvSpPr>
        <dsp:cNvPr id="0" name=""/>
        <dsp:cNvSpPr/>
      </dsp:nvSpPr>
      <dsp:spPr>
        <a:xfrm>
          <a:off x="3437482" y="542437"/>
          <a:ext cx="294985" cy="317108"/>
        </a:xfrm>
        <a:custGeom>
          <a:avLst/>
          <a:gdLst/>
          <a:ahLst/>
          <a:cxnLst/>
          <a:rect l="0" t="0" r="0" b="0"/>
          <a:pathLst>
            <a:path>
              <a:moveTo>
                <a:pt x="0" y="0"/>
              </a:moveTo>
              <a:lnTo>
                <a:pt x="147492" y="0"/>
              </a:lnTo>
              <a:lnTo>
                <a:pt x="147492" y="317108"/>
              </a:lnTo>
              <a:lnTo>
                <a:pt x="294985" y="31710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47B00DB-4E89-4E9C-9228-732E76E3DE68}">
      <dsp:nvSpPr>
        <dsp:cNvPr id="0" name=""/>
        <dsp:cNvSpPr/>
      </dsp:nvSpPr>
      <dsp:spPr>
        <a:xfrm>
          <a:off x="3437482" y="225328"/>
          <a:ext cx="294985" cy="317108"/>
        </a:xfrm>
        <a:custGeom>
          <a:avLst/>
          <a:gdLst/>
          <a:ahLst/>
          <a:cxnLst/>
          <a:rect l="0" t="0" r="0" b="0"/>
          <a:pathLst>
            <a:path>
              <a:moveTo>
                <a:pt x="0" y="317108"/>
              </a:moveTo>
              <a:lnTo>
                <a:pt x="147492" y="317108"/>
              </a:lnTo>
              <a:lnTo>
                <a:pt x="147492" y="0"/>
              </a:lnTo>
              <a:lnTo>
                <a:pt x="294985"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712FB3-BC9A-4611-A53C-E8F3E5BB30BD}">
      <dsp:nvSpPr>
        <dsp:cNvPr id="0" name=""/>
        <dsp:cNvSpPr/>
      </dsp:nvSpPr>
      <dsp:spPr>
        <a:xfrm>
          <a:off x="1667572" y="542437"/>
          <a:ext cx="294985" cy="634217"/>
        </a:xfrm>
        <a:custGeom>
          <a:avLst/>
          <a:gdLst/>
          <a:ahLst/>
          <a:cxnLst/>
          <a:rect l="0" t="0" r="0" b="0"/>
          <a:pathLst>
            <a:path>
              <a:moveTo>
                <a:pt x="0" y="634217"/>
              </a:moveTo>
              <a:lnTo>
                <a:pt x="147492" y="634217"/>
              </a:lnTo>
              <a:lnTo>
                <a:pt x="147492" y="0"/>
              </a:lnTo>
              <a:lnTo>
                <a:pt x="29498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6B63BD-C849-4EE5-B87C-EFAD02D110A0}">
      <dsp:nvSpPr>
        <dsp:cNvPr id="0" name=""/>
        <dsp:cNvSpPr/>
      </dsp:nvSpPr>
      <dsp:spPr>
        <a:xfrm>
          <a:off x="192646" y="951728"/>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地方自治法上の債権</a:t>
          </a:r>
          <a:endParaRPr kumimoji="1" lang="en-US" altLang="ja-JP"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（金銭債権）</a:t>
          </a:r>
        </a:p>
      </dsp:txBody>
      <dsp:txXfrm>
        <a:off x="192646" y="951728"/>
        <a:ext cx="1474925" cy="449852"/>
      </dsp:txXfrm>
    </dsp:sp>
    <dsp:sp modelId="{1AC0B92C-6C67-4652-9E53-72FEBCECB2A9}">
      <dsp:nvSpPr>
        <dsp:cNvPr id="0" name=""/>
        <dsp:cNvSpPr/>
      </dsp:nvSpPr>
      <dsp:spPr>
        <a:xfrm>
          <a:off x="1962557" y="317510"/>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公債権</a:t>
          </a:r>
        </a:p>
      </dsp:txBody>
      <dsp:txXfrm>
        <a:off x="1962557" y="317510"/>
        <a:ext cx="1474925" cy="449852"/>
      </dsp:txXfrm>
    </dsp:sp>
    <dsp:sp modelId="{7E652FCA-9A64-49C4-9351-3D2F6BFE4625}">
      <dsp:nvSpPr>
        <dsp:cNvPr id="0" name=""/>
        <dsp:cNvSpPr/>
      </dsp:nvSpPr>
      <dsp:spPr>
        <a:xfrm>
          <a:off x="3732467" y="401"/>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強制徴収公債権</a:t>
          </a:r>
        </a:p>
      </dsp:txBody>
      <dsp:txXfrm>
        <a:off x="3732467" y="401"/>
        <a:ext cx="1474925" cy="449852"/>
      </dsp:txXfrm>
    </dsp:sp>
    <dsp:sp modelId="{67CC1F26-6735-4071-97BF-F20BF2A26A62}">
      <dsp:nvSpPr>
        <dsp:cNvPr id="0" name=""/>
        <dsp:cNvSpPr/>
      </dsp:nvSpPr>
      <dsp:spPr>
        <a:xfrm>
          <a:off x="3732467" y="634619"/>
          <a:ext cx="1474925" cy="449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非強制徴収公債権</a:t>
          </a:r>
        </a:p>
      </dsp:txBody>
      <dsp:txXfrm>
        <a:off x="3732467" y="634619"/>
        <a:ext cx="1474925" cy="449852"/>
      </dsp:txXfrm>
    </dsp:sp>
    <dsp:sp modelId="{B8733930-242B-4CD9-B16C-ABAA46F0E46D}">
      <dsp:nvSpPr>
        <dsp:cNvPr id="0" name=""/>
        <dsp:cNvSpPr/>
      </dsp:nvSpPr>
      <dsp:spPr>
        <a:xfrm>
          <a:off x="1962557" y="1585946"/>
          <a:ext cx="1474925" cy="449852"/>
        </a:xfrm>
        <a:prstGeom prst="rect">
          <a:avLst/>
        </a:prstGeom>
        <a:solidFill>
          <a:sysClr val="window" lastClr="FFFFFF">
            <a:lumMod val="95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私債権</a:t>
          </a:r>
        </a:p>
      </dsp:txBody>
      <dsp:txXfrm>
        <a:off x="1962557" y="1585946"/>
        <a:ext cx="1474925" cy="449852"/>
      </dsp:txXfrm>
    </dsp:sp>
    <dsp:sp modelId="{B8A15B52-2C36-4E41-8A9A-C417C56CFE64}">
      <dsp:nvSpPr>
        <dsp:cNvPr id="0" name=""/>
        <dsp:cNvSpPr/>
      </dsp:nvSpPr>
      <dsp:spPr>
        <a:xfrm>
          <a:off x="3732467" y="1268837"/>
          <a:ext cx="1474925" cy="449852"/>
        </a:xfrm>
        <a:prstGeom prst="rect">
          <a:avLst/>
        </a:prstGeom>
        <a:solidFill>
          <a:schemeClr val="bg1">
            <a:lumMod val="95000"/>
          </a:scheme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貸付金</a:t>
          </a:r>
        </a:p>
      </dsp:txBody>
      <dsp:txXfrm>
        <a:off x="3732467" y="1268837"/>
        <a:ext cx="1474925" cy="449852"/>
      </dsp:txXfrm>
    </dsp:sp>
    <dsp:sp modelId="{8CB16506-8365-4545-A6F6-A4936F691BCD}">
      <dsp:nvSpPr>
        <dsp:cNvPr id="0" name=""/>
        <dsp:cNvSpPr/>
      </dsp:nvSpPr>
      <dsp:spPr>
        <a:xfrm>
          <a:off x="3732467" y="1903055"/>
          <a:ext cx="1474925" cy="449852"/>
        </a:xfrm>
        <a:prstGeom prst="rect">
          <a:avLst/>
        </a:prstGeom>
        <a:solidFill>
          <a:schemeClr val="bg1">
            <a:lumMod val="95000"/>
          </a:scheme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貸付金以外</a:t>
          </a:r>
        </a:p>
      </dsp:txBody>
      <dsp:txXfrm>
        <a:off x="3732467" y="1903055"/>
        <a:ext cx="1474925" cy="44985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419FE81D51E84685B0B3A5381BF81A" ma:contentTypeVersion="8" ma:contentTypeDescription="新しいドキュメントを作成します。" ma:contentTypeScope="" ma:versionID="3da1b8412d917dc71cd09ae0a9054522">
  <xsd:schema xmlns:xsd="http://www.w3.org/2001/XMLSchema" xmlns:xs="http://www.w3.org/2001/XMLSchema" xmlns:p="http://schemas.microsoft.com/office/2006/metadata/properties" xmlns:ns2="0b2a4bf8-9503-42a9-ad6e-ef72fbac12ca" xmlns:ns3="b0d03ea8-be0f-40ab-ae3b-8b763a578e46" targetNamespace="http://schemas.microsoft.com/office/2006/metadata/properties" ma:root="true" ma:fieldsID="6d73b21bc7bc37038bcb2e89906f7065" ns2:_="" ns3:_="">
    <xsd:import namespace="0b2a4bf8-9503-42a9-ad6e-ef72fbac12ca"/>
    <xsd:import namespace="b0d03ea8-be0f-40ab-ae3b-8b763a578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a4bf8-9503-42a9-ad6e-ef72fbac1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03ea8-be0f-40ab-ae3b-8b763a578e4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90B9-C6B8-4A60-8B50-535156DFFC2D}">
  <ds:schemaRefs>
    <ds:schemaRef ds:uri="0b2a4bf8-9503-42a9-ad6e-ef72fbac12ca"/>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b0d03ea8-be0f-40ab-ae3b-8b763a578e46"/>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8349089-8771-41DA-B5FF-FA1E7C4D0878}">
  <ds:schemaRefs>
    <ds:schemaRef ds:uri="http://schemas.microsoft.com/sharepoint/v3/contenttype/forms"/>
  </ds:schemaRefs>
</ds:datastoreItem>
</file>

<file path=customXml/itemProps3.xml><?xml version="1.0" encoding="utf-8"?>
<ds:datastoreItem xmlns:ds="http://schemas.openxmlformats.org/officeDocument/2006/customXml" ds:itemID="{1B51E2F2-101A-4708-AD20-37472C46F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a4bf8-9503-42a9-ad6e-ef72fbac12ca"/>
    <ds:schemaRef ds:uri="b0d03ea8-be0f-40ab-ae3b-8b763a578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D155E-0759-455E-AEFE-1F34A7D8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83</Pages>
  <Words>12541</Words>
  <Characters>71488</Characters>
  <Application>Microsoft Office Word</Application>
  <DocSecurity>0</DocSecurity>
  <Lines>595</Lines>
  <Paragraphs>167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10</cp:revision>
  <cp:lastPrinted>2021-02-08T05:06:00Z</cp:lastPrinted>
  <dcterms:created xsi:type="dcterms:W3CDTF">2021-02-08T04:13:00Z</dcterms:created>
  <dcterms:modified xsi:type="dcterms:W3CDTF">2021-02-18T08:02:00Z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0x01010068419FE81D51E84685B0B3A5381BF81A</vt:lpwstr>
  </property>
</Properties>
</file>