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5670"/>
        <w:gridCol w:w="4805"/>
        <w:gridCol w:w="9"/>
        <w:gridCol w:w="1548"/>
      </w:tblGrid>
      <w:tr w:rsidR="007923F9" w:rsidRPr="007923F9" w14:paraId="272B1635" w14:textId="77777777" w:rsidTr="003C6886">
        <w:trPr>
          <w:trHeight w:val="412"/>
          <w:tblHeader/>
        </w:trPr>
        <w:tc>
          <w:tcPr>
            <w:tcW w:w="7938" w:type="dxa"/>
            <w:gridSpan w:val="2"/>
            <w:tcBorders>
              <w:bottom w:val="single" w:sz="4" w:space="0" w:color="auto"/>
            </w:tcBorders>
            <w:shd w:val="clear" w:color="auto" w:fill="C0C0C0"/>
            <w:vAlign w:val="center"/>
          </w:tcPr>
          <w:p w14:paraId="272B1632" w14:textId="5566FB27" w:rsidR="006B215B" w:rsidRPr="00A65FAD" w:rsidRDefault="006B215B" w:rsidP="00490DF3">
            <w:pPr>
              <w:autoSpaceDN w:val="0"/>
              <w:spacing w:line="300" w:lineRule="exact"/>
              <w:jc w:val="center"/>
              <w:rPr>
                <w:rFonts w:ascii="ＭＳ 明朝" w:hAnsi="ＭＳ 明朝"/>
                <w:kern w:val="0"/>
                <w:sz w:val="24"/>
              </w:rPr>
            </w:pPr>
            <w:r w:rsidRPr="00A65FAD">
              <w:rPr>
                <w:rFonts w:ascii="ＭＳ 明朝" w:hAnsi="ＭＳ 明朝" w:hint="eastAsia"/>
                <w:kern w:val="0"/>
                <w:sz w:val="24"/>
              </w:rPr>
              <w:t>包</w:t>
            </w:r>
            <w:r w:rsidR="00DF02B8" w:rsidRPr="00A65FAD">
              <w:rPr>
                <w:rFonts w:ascii="ＭＳ 明朝" w:hAnsi="ＭＳ 明朝" w:hint="eastAsia"/>
                <w:kern w:val="0"/>
                <w:sz w:val="24"/>
              </w:rPr>
              <w:t xml:space="preserve"> </w:t>
            </w:r>
            <w:r w:rsidRPr="00A65FAD">
              <w:rPr>
                <w:rFonts w:ascii="ＭＳ 明朝" w:hAnsi="ＭＳ 明朝" w:hint="eastAsia"/>
                <w:kern w:val="0"/>
                <w:sz w:val="24"/>
              </w:rPr>
              <w:t>括</w:t>
            </w:r>
            <w:r w:rsidR="00DF02B8" w:rsidRPr="00A65FAD">
              <w:rPr>
                <w:rFonts w:ascii="ＭＳ 明朝" w:hAnsi="ＭＳ 明朝" w:hint="eastAsia"/>
                <w:kern w:val="0"/>
                <w:sz w:val="24"/>
              </w:rPr>
              <w:t xml:space="preserve"> </w:t>
            </w:r>
            <w:r w:rsidRPr="00A65FAD">
              <w:rPr>
                <w:rFonts w:ascii="ＭＳ 明朝" w:hAnsi="ＭＳ 明朝" w:hint="eastAsia"/>
                <w:kern w:val="0"/>
                <w:sz w:val="24"/>
              </w:rPr>
              <w:t>外</w:t>
            </w:r>
            <w:r w:rsidR="00DF02B8" w:rsidRPr="00A65FAD">
              <w:rPr>
                <w:rFonts w:ascii="ＭＳ 明朝" w:hAnsi="ＭＳ 明朝" w:hint="eastAsia"/>
                <w:kern w:val="0"/>
                <w:sz w:val="24"/>
              </w:rPr>
              <w:t xml:space="preserve"> </w:t>
            </w:r>
            <w:r w:rsidRPr="00A65FAD">
              <w:rPr>
                <w:rFonts w:ascii="ＭＳ 明朝" w:hAnsi="ＭＳ 明朝" w:hint="eastAsia"/>
                <w:kern w:val="0"/>
                <w:sz w:val="24"/>
              </w:rPr>
              <w:t>部</w:t>
            </w:r>
            <w:r w:rsidR="00DF02B8" w:rsidRPr="00A65FAD">
              <w:rPr>
                <w:rFonts w:ascii="ＭＳ 明朝" w:hAnsi="ＭＳ 明朝" w:hint="eastAsia"/>
                <w:kern w:val="0"/>
                <w:sz w:val="24"/>
              </w:rPr>
              <w:t xml:space="preserve"> </w:t>
            </w:r>
            <w:r w:rsidRPr="00A65FAD">
              <w:rPr>
                <w:rFonts w:ascii="ＭＳ 明朝" w:hAnsi="ＭＳ 明朝" w:hint="eastAsia"/>
                <w:kern w:val="0"/>
                <w:sz w:val="24"/>
              </w:rPr>
              <w:t>監</w:t>
            </w:r>
            <w:r w:rsidR="00DF02B8" w:rsidRPr="00A65FAD">
              <w:rPr>
                <w:rFonts w:ascii="ＭＳ 明朝" w:hAnsi="ＭＳ 明朝" w:hint="eastAsia"/>
                <w:kern w:val="0"/>
                <w:sz w:val="24"/>
              </w:rPr>
              <w:t xml:space="preserve"> </w:t>
            </w:r>
            <w:r w:rsidRPr="00A65FAD">
              <w:rPr>
                <w:rFonts w:ascii="ＭＳ 明朝" w:hAnsi="ＭＳ 明朝" w:hint="eastAsia"/>
                <w:kern w:val="0"/>
                <w:sz w:val="24"/>
              </w:rPr>
              <w:t>査</w:t>
            </w:r>
            <w:r w:rsidR="00DF02B8" w:rsidRPr="00A65FAD">
              <w:rPr>
                <w:rFonts w:ascii="ＭＳ 明朝" w:hAnsi="ＭＳ 明朝" w:hint="eastAsia"/>
                <w:kern w:val="0"/>
                <w:sz w:val="24"/>
              </w:rPr>
              <w:t xml:space="preserve"> </w:t>
            </w:r>
            <w:r w:rsidRPr="00A65FAD">
              <w:rPr>
                <w:rFonts w:ascii="ＭＳ 明朝" w:hAnsi="ＭＳ 明朝" w:hint="eastAsia"/>
                <w:kern w:val="0"/>
                <w:sz w:val="24"/>
              </w:rPr>
              <w:t>結</w:t>
            </w:r>
            <w:r w:rsidR="00DF02B8" w:rsidRPr="00A65FAD">
              <w:rPr>
                <w:rFonts w:ascii="ＭＳ 明朝" w:hAnsi="ＭＳ 明朝" w:hint="eastAsia"/>
                <w:kern w:val="0"/>
                <w:sz w:val="24"/>
              </w:rPr>
              <w:t xml:space="preserve"> </w:t>
            </w:r>
            <w:r w:rsidRPr="00A65FAD">
              <w:rPr>
                <w:rFonts w:ascii="ＭＳ 明朝" w:hAnsi="ＭＳ 明朝" w:hint="eastAsia"/>
                <w:kern w:val="0"/>
                <w:sz w:val="24"/>
              </w:rPr>
              <w:t>果</w:t>
            </w:r>
            <w:r w:rsidR="00DF02B8" w:rsidRPr="00A65FAD">
              <w:rPr>
                <w:rFonts w:ascii="ＭＳ 明朝" w:hAnsi="ＭＳ 明朝" w:hint="eastAsia"/>
                <w:kern w:val="0"/>
                <w:sz w:val="24"/>
              </w:rPr>
              <w:t xml:space="preserve"> </w:t>
            </w:r>
            <w:r w:rsidRPr="00A65FAD">
              <w:rPr>
                <w:rFonts w:ascii="ＭＳ 明朝" w:hAnsi="ＭＳ 明朝" w:hint="eastAsia"/>
                <w:kern w:val="0"/>
                <w:sz w:val="24"/>
              </w:rPr>
              <w:t>報</w:t>
            </w:r>
            <w:r w:rsidR="00DF02B8" w:rsidRPr="00A65FAD">
              <w:rPr>
                <w:rFonts w:ascii="ＭＳ 明朝" w:hAnsi="ＭＳ 明朝" w:hint="eastAsia"/>
                <w:kern w:val="0"/>
                <w:sz w:val="24"/>
              </w:rPr>
              <w:t xml:space="preserve"> </w:t>
            </w:r>
            <w:r w:rsidRPr="00A65FAD">
              <w:rPr>
                <w:rFonts w:ascii="ＭＳ 明朝" w:hAnsi="ＭＳ 明朝" w:hint="eastAsia"/>
                <w:kern w:val="0"/>
                <w:sz w:val="24"/>
              </w:rPr>
              <w:t>告</w:t>
            </w:r>
            <w:r w:rsidR="00DF02B8" w:rsidRPr="00A65FAD">
              <w:rPr>
                <w:rFonts w:ascii="ＭＳ 明朝" w:hAnsi="ＭＳ 明朝" w:hint="eastAsia"/>
                <w:kern w:val="0"/>
                <w:sz w:val="24"/>
              </w:rPr>
              <w:t xml:space="preserve"> </w:t>
            </w:r>
            <w:r w:rsidRPr="00A65FAD">
              <w:rPr>
                <w:rFonts w:ascii="ＭＳ 明朝" w:hAnsi="ＭＳ 明朝" w:hint="eastAsia"/>
                <w:kern w:val="0"/>
                <w:sz w:val="24"/>
              </w:rPr>
              <w:t>書</w:t>
            </w:r>
            <w:r w:rsidR="00DF02B8" w:rsidRPr="00A65FAD">
              <w:rPr>
                <w:rFonts w:ascii="ＭＳ 明朝" w:hAnsi="ＭＳ 明朝" w:hint="eastAsia"/>
                <w:kern w:val="0"/>
                <w:sz w:val="24"/>
              </w:rPr>
              <w:t xml:space="preserve"> </w:t>
            </w:r>
            <w:r w:rsidRPr="00A65FAD">
              <w:rPr>
                <w:rFonts w:ascii="ＭＳ 明朝" w:hAnsi="ＭＳ 明朝" w:hint="eastAsia"/>
                <w:kern w:val="0"/>
                <w:sz w:val="24"/>
              </w:rPr>
              <w:t>記</w:t>
            </w:r>
            <w:r w:rsidR="00DF02B8" w:rsidRPr="00A65FAD">
              <w:rPr>
                <w:rFonts w:ascii="ＭＳ 明朝" w:hAnsi="ＭＳ 明朝" w:hint="eastAsia"/>
                <w:kern w:val="0"/>
                <w:sz w:val="24"/>
              </w:rPr>
              <w:t xml:space="preserve"> </w:t>
            </w:r>
            <w:r w:rsidRPr="00A65FAD">
              <w:rPr>
                <w:rFonts w:ascii="ＭＳ 明朝" w:hAnsi="ＭＳ 明朝" w:hint="eastAsia"/>
                <w:kern w:val="0"/>
                <w:sz w:val="24"/>
              </w:rPr>
              <w:t>載</w:t>
            </w:r>
            <w:r w:rsidR="00DF02B8" w:rsidRPr="00A65FAD">
              <w:rPr>
                <w:rFonts w:ascii="ＭＳ 明朝" w:hAnsi="ＭＳ 明朝" w:hint="eastAsia"/>
                <w:kern w:val="0"/>
                <w:sz w:val="24"/>
              </w:rPr>
              <w:t xml:space="preserve"> </w:t>
            </w:r>
            <w:r w:rsidRPr="00A65FAD">
              <w:rPr>
                <w:rFonts w:ascii="ＭＳ 明朝" w:hAnsi="ＭＳ 明朝" w:hint="eastAsia"/>
                <w:kern w:val="0"/>
                <w:sz w:val="24"/>
              </w:rPr>
              <w:t>内</w:t>
            </w:r>
            <w:r w:rsidR="00DF02B8" w:rsidRPr="00A65FAD">
              <w:rPr>
                <w:rFonts w:ascii="ＭＳ 明朝" w:hAnsi="ＭＳ 明朝" w:hint="eastAsia"/>
                <w:kern w:val="0"/>
                <w:sz w:val="24"/>
              </w:rPr>
              <w:t xml:space="preserve"> </w:t>
            </w:r>
            <w:r w:rsidRPr="00A65FAD">
              <w:rPr>
                <w:rFonts w:ascii="ＭＳ 明朝" w:hAnsi="ＭＳ 明朝" w:hint="eastAsia"/>
                <w:kern w:val="0"/>
                <w:sz w:val="24"/>
              </w:rPr>
              <w:t>容</w:t>
            </w:r>
          </w:p>
        </w:tc>
        <w:tc>
          <w:tcPr>
            <w:tcW w:w="4805" w:type="dxa"/>
            <w:tcBorders>
              <w:bottom w:val="single" w:sz="4" w:space="0" w:color="auto"/>
            </w:tcBorders>
            <w:shd w:val="clear" w:color="auto" w:fill="C0C0C0"/>
            <w:vAlign w:val="center"/>
          </w:tcPr>
          <w:p w14:paraId="272B1633" w14:textId="77777777" w:rsidR="006B215B" w:rsidRPr="007923F9" w:rsidRDefault="006B215B" w:rsidP="008B2CCA">
            <w:pPr>
              <w:autoSpaceDN w:val="0"/>
              <w:spacing w:line="300" w:lineRule="exact"/>
              <w:jc w:val="center"/>
              <w:rPr>
                <w:rFonts w:ascii="ＭＳ 明朝" w:hAnsi="ＭＳ 明朝"/>
                <w:sz w:val="24"/>
              </w:rPr>
            </w:pPr>
            <w:r w:rsidRPr="007923F9">
              <w:rPr>
                <w:rFonts w:ascii="ＭＳ 明朝" w:hAnsi="ＭＳ 明朝" w:hint="eastAsia"/>
                <w:sz w:val="24"/>
              </w:rPr>
              <w:t>措</w:t>
            </w:r>
            <w:r w:rsidR="00DF02B8" w:rsidRPr="007923F9">
              <w:rPr>
                <w:rFonts w:ascii="ＭＳ 明朝" w:hAnsi="ＭＳ 明朝" w:hint="eastAsia"/>
                <w:sz w:val="24"/>
              </w:rPr>
              <w:t xml:space="preserve"> </w:t>
            </w:r>
            <w:r w:rsidRPr="007923F9">
              <w:rPr>
                <w:rFonts w:ascii="ＭＳ 明朝" w:hAnsi="ＭＳ 明朝" w:hint="eastAsia"/>
                <w:sz w:val="24"/>
              </w:rPr>
              <w:t>置</w:t>
            </w:r>
            <w:r w:rsidR="00DF02B8" w:rsidRPr="007923F9">
              <w:rPr>
                <w:rFonts w:ascii="ＭＳ 明朝" w:hAnsi="ＭＳ 明朝" w:hint="eastAsia"/>
                <w:sz w:val="24"/>
              </w:rPr>
              <w:t xml:space="preserve"> </w:t>
            </w:r>
            <w:r w:rsidRPr="007923F9">
              <w:rPr>
                <w:rFonts w:ascii="ＭＳ 明朝" w:hAnsi="ＭＳ 明朝" w:hint="eastAsia"/>
                <w:sz w:val="24"/>
              </w:rPr>
              <w:t>等</w:t>
            </w:r>
            <w:r w:rsidR="00DF02B8" w:rsidRPr="007923F9">
              <w:rPr>
                <w:rFonts w:ascii="ＭＳ 明朝" w:hAnsi="ＭＳ 明朝" w:hint="eastAsia"/>
                <w:sz w:val="24"/>
              </w:rPr>
              <w:t xml:space="preserve"> </w:t>
            </w:r>
            <w:r w:rsidRPr="007923F9">
              <w:rPr>
                <w:rFonts w:ascii="ＭＳ 明朝" w:hAnsi="ＭＳ 明朝" w:hint="eastAsia"/>
                <w:sz w:val="24"/>
              </w:rPr>
              <w:t>の</w:t>
            </w:r>
            <w:r w:rsidR="00DF02B8" w:rsidRPr="007923F9">
              <w:rPr>
                <w:rFonts w:ascii="ＭＳ 明朝" w:hAnsi="ＭＳ 明朝" w:hint="eastAsia"/>
                <w:sz w:val="24"/>
              </w:rPr>
              <w:t xml:space="preserve"> </w:t>
            </w:r>
            <w:r w:rsidRPr="007923F9">
              <w:rPr>
                <w:rFonts w:ascii="ＭＳ 明朝" w:hAnsi="ＭＳ 明朝" w:hint="eastAsia"/>
                <w:sz w:val="24"/>
              </w:rPr>
              <w:t>状</w:t>
            </w:r>
            <w:r w:rsidR="00DF02B8" w:rsidRPr="007923F9">
              <w:rPr>
                <w:rFonts w:ascii="ＭＳ 明朝" w:hAnsi="ＭＳ 明朝" w:hint="eastAsia"/>
                <w:sz w:val="24"/>
              </w:rPr>
              <w:t xml:space="preserve"> </w:t>
            </w:r>
            <w:r w:rsidRPr="007923F9">
              <w:rPr>
                <w:rFonts w:ascii="ＭＳ 明朝" w:hAnsi="ＭＳ 明朝" w:hint="eastAsia"/>
                <w:sz w:val="24"/>
              </w:rPr>
              <w:t>況</w:t>
            </w:r>
          </w:p>
        </w:tc>
        <w:tc>
          <w:tcPr>
            <w:tcW w:w="1557" w:type="dxa"/>
            <w:gridSpan w:val="2"/>
            <w:tcBorders>
              <w:bottom w:val="single" w:sz="4" w:space="0" w:color="auto"/>
            </w:tcBorders>
            <w:shd w:val="clear" w:color="auto" w:fill="C0C0C0"/>
            <w:vAlign w:val="center"/>
          </w:tcPr>
          <w:p w14:paraId="272B1634" w14:textId="77777777" w:rsidR="006B215B" w:rsidRPr="007923F9" w:rsidRDefault="00CA5DAC" w:rsidP="008B2CCA">
            <w:pPr>
              <w:autoSpaceDN w:val="0"/>
              <w:spacing w:line="300" w:lineRule="exact"/>
              <w:jc w:val="center"/>
              <w:rPr>
                <w:rFonts w:ascii="ＭＳ 明朝" w:hAnsi="ＭＳ 明朝"/>
                <w:sz w:val="24"/>
              </w:rPr>
            </w:pPr>
            <w:r w:rsidRPr="007923F9">
              <w:rPr>
                <w:rFonts w:ascii="ＭＳ 明朝" w:hAnsi="ＭＳ 明朝" w:hint="eastAsia"/>
                <w:sz w:val="24"/>
              </w:rPr>
              <w:t>対</w:t>
            </w:r>
            <w:r w:rsidR="00DF02B8" w:rsidRPr="007923F9">
              <w:rPr>
                <w:rFonts w:ascii="ＭＳ 明朝" w:hAnsi="ＭＳ 明朝" w:hint="eastAsia"/>
                <w:sz w:val="24"/>
              </w:rPr>
              <w:t xml:space="preserve">　</w:t>
            </w:r>
            <w:r w:rsidRPr="007923F9">
              <w:rPr>
                <w:rFonts w:ascii="ＭＳ 明朝" w:hAnsi="ＭＳ 明朝" w:hint="eastAsia"/>
                <w:sz w:val="24"/>
              </w:rPr>
              <w:t>応</w:t>
            </w:r>
          </w:p>
        </w:tc>
      </w:tr>
      <w:tr w:rsidR="007923F9" w:rsidRPr="007923F9" w14:paraId="12CE1940" w14:textId="77777777" w:rsidTr="00A87719">
        <w:trPr>
          <w:trHeight w:val="454"/>
        </w:trPr>
        <w:tc>
          <w:tcPr>
            <w:tcW w:w="14300" w:type="dxa"/>
            <w:gridSpan w:val="5"/>
            <w:tcBorders>
              <w:right w:val="single" w:sz="4" w:space="0" w:color="auto"/>
            </w:tcBorders>
            <w:shd w:val="clear" w:color="auto" w:fill="FFFFFF" w:themeFill="background1"/>
            <w:vAlign w:val="center"/>
          </w:tcPr>
          <w:p w14:paraId="2B20579E" w14:textId="72F8ED6D" w:rsidR="00490DF3" w:rsidRPr="00A65FAD" w:rsidRDefault="00A87719" w:rsidP="00C33807">
            <w:pPr>
              <w:autoSpaceDN w:val="0"/>
              <w:spacing w:line="300" w:lineRule="exact"/>
              <w:rPr>
                <w:rFonts w:ascii="ＭＳ 明朝" w:hAnsi="ＭＳ 明朝"/>
                <w:sz w:val="24"/>
              </w:rPr>
            </w:pPr>
            <w:r w:rsidRPr="00A65FAD">
              <w:rPr>
                <w:rFonts w:ascii="ＭＳ 明朝" w:hAnsi="ＭＳ 明朝" w:hint="eastAsia"/>
                <w:sz w:val="24"/>
              </w:rPr>
              <w:t>第３</w:t>
            </w:r>
            <w:r w:rsidR="00BB656C" w:rsidRPr="00A65FAD">
              <w:rPr>
                <w:rFonts w:ascii="ＭＳ 明朝" w:hAnsi="ＭＳ 明朝" w:hint="eastAsia"/>
                <w:sz w:val="24"/>
              </w:rPr>
              <w:t>章</w:t>
            </w:r>
            <w:r w:rsidRPr="00A65FAD">
              <w:rPr>
                <w:rFonts w:ascii="ＭＳ 明朝" w:hAnsi="ＭＳ 明朝" w:hint="eastAsia"/>
                <w:sz w:val="24"/>
              </w:rPr>
              <w:t xml:space="preserve">　</w:t>
            </w:r>
            <w:r w:rsidR="00643376" w:rsidRPr="00A65FAD">
              <w:rPr>
                <w:rFonts w:hint="eastAsia"/>
                <w:bCs/>
                <w:kern w:val="0"/>
                <w:sz w:val="24"/>
              </w:rPr>
              <w:t>府営住宅の管理事務</w:t>
            </w:r>
          </w:p>
        </w:tc>
      </w:tr>
      <w:tr w:rsidR="007923F9" w:rsidRPr="007923F9" w14:paraId="3FA07DA5" w14:textId="77777777" w:rsidTr="00A87719">
        <w:trPr>
          <w:trHeight w:val="454"/>
        </w:trPr>
        <w:tc>
          <w:tcPr>
            <w:tcW w:w="14300" w:type="dxa"/>
            <w:gridSpan w:val="5"/>
            <w:tcBorders>
              <w:right w:val="single" w:sz="4" w:space="0" w:color="auto"/>
            </w:tcBorders>
            <w:shd w:val="clear" w:color="auto" w:fill="FFFFFF" w:themeFill="background1"/>
            <w:vAlign w:val="center"/>
          </w:tcPr>
          <w:p w14:paraId="07AAD455" w14:textId="390785B7" w:rsidR="00FA6973" w:rsidRPr="00A65FAD" w:rsidRDefault="00A87909" w:rsidP="00643376">
            <w:pPr>
              <w:tabs>
                <w:tab w:val="left" w:pos="717"/>
              </w:tabs>
              <w:overflowPunct w:val="0"/>
              <w:ind w:firstLineChars="100" w:firstLine="258"/>
              <w:textAlignment w:val="baseline"/>
              <w:outlineLvl w:val="0"/>
              <w:rPr>
                <w:b/>
                <w:kern w:val="0"/>
              </w:rPr>
            </w:pPr>
            <w:r w:rsidRPr="00A65FAD">
              <w:rPr>
                <w:rFonts w:ascii="ＭＳ 明朝" w:hAnsi="ＭＳ 明朝" w:hint="eastAsia"/>
                <w:sz w:val="24"/>
              </w:rPr>
              <w:t>第</w:t>
            </w:r>
            <w:r w:rsidR="00643376" w:rsidRPr="00A65FAD">
              <w:rPr>
                <w:rFonts w:ascii="ＭＳ 明朝" w:hAnsi="ＭＳ 明朝" w:hint="eastAsia"/>
                <w:sz w:val="24"/>
              </w:rPr>
              <w:t>１</w:t>
            </w:r>
            <w:r w:rsidRPr="00A65FAD">
              <w:rPr>
                <w:rFonts w:ascii="ＭＳ 明朝" w:hAnsi="ＭＳ 明朝" w:hint="eastAsia"/>
                <w:sz w:val="24"/>
              </w:rPr>
              <w:t xml:space="preserve">　</w:t>
            </w:r>
            <w:r w:rsidR="00643376" w:rsidRPr="00A65FAD">
              <w:rPr>
                <w:rFonts w:hint="eastAsia"/>
                <w:bCs/>
                <w:kern w:val="0"/>
                <w:sz w:val="24"/>
              </w:rPr>
              <w:t>府営住宅の指定管理者</w:t>
            </w:r>
          </w:p>
        </w:tc>
      </w:tr>
      <w:tr w:rsidR="007923F9" w:rsidRPr="007923F9" w14:paraId="6AAEC1F2" w14:textId="77777777" w:rsidTr="00A87719">
        <w:trPr>
          <w:trHeight w:val="454"/>
        </w:trPr>
        <w:tc>
          <w:tcPr>
            <w:tcW w:w="14300" w:type="dxa"/>
            <w:gridSpan w:val="5"/>
            <w:tcBorders>
              <w:right w:val="single" w:sz="4" w:space="0" w:color="auto"/>
            </w:tcBorders>
            <w:shd w:val="clear" w:color="auto" w:fill="FFFFFF" w:themeFill="background1"/>
            <w:vAlign w:val="center"/>
          </w:tcPr>
          <w:p w14:paraId="4B53D8BE" w14:textId="26ABDD9D" w:rsidR="00643376" w:rsidRPr="00A65FAD" w:rsidRDefault="00643376" w:rsidP="00C33807">
            <w:pPr>
              <w:autoSpaceDN w:val="0"/>
              <w:spacing w:line="300" w:lineRule="exact"/>
              <w:rPr>
                <w:rFonts w:asciiTheme="minorEastAsia" w:eastAsiaTheme="minorEastAsia" w:hAnsiTheme="minorEastAsia"/>
                <w:sz w:val="24"/>
              </w:rPr>
            </w:pPr>
            <w:r w:rsidRPr="00A65FAD">
              <w:rPr>
                <w:rFonts w:asciiTheme="minorEastAsia" w:eastAsiaTheme="minorEastAsia" w:hAnsiTheme="minorEastAsia" w:hint="eastAsia"/>
                <w:sz w:val="24"/>
              </w:rPr>
              <w:t xml:space="preserve">　　３　</w:t>
            </w:r>
            <w:r w:rsidRPr="00A65FAD">
              <w:rPr>
                <w:rFonts w:hint="eastAsia"/>
                <w:bCs/>
                <w:kern w:val="0"/>
                <w:sz w:val="24"/>
              </w:rPr>
              <w:t>指定管理者選定、契約及び評価</w:t>
            </w:r>
          </w:p>
        </w:tc>
      </w:tr>
      <w:tr w:rsidR="007923F9" w:rsidRPr="007923F9" w14:paraId="0C67B240" w14:textId="77777777" w:rsidTr="00A87719">
        <w:trPr>
          <w:trHeight w:val="454"/>
        </w:trPr>
        <w:tc>
          <w:tcPr>
            <w:tcW w:w="14300" w:type="dxa"/>
            <w:gridSpan w:val="5"/>
            <w:tcBorders>
              <w:right w:val="single" w:sz="4" w:space="0" w:color="auto"/>
            </w:tcBorders>
            <w:shd w:val="clear" w:color="auto" w:fill="FFFFFF" w:themeFill="background1"/>
            <w:vAlign w:val="center"/>
          </w:tcPr>
          <w:p w14:paraId="29ADD240" w14:textId="6C9A98AC" w:rsidR="007662B7" w:rsidRPr="00A65FAD" w:rsidRDefault="00057E56" w:rsidP="00057E56">
            <w:pPr>
              <w:tabs>
                <w:tab w:val="left" w:pos="3360"/>
              </w:tabs>
              <w:overflowPunct w:val="0"/>
              <w:ind w:firstLineChars="400" w:firstLine="1031"/>
              <w:textAlignment w:val="baseline"/>
              <w:outlineLvl w:val="1"/>
              <w:rPr>
                <w:b/>
                <w:kern w:val="0"/>
              </w:rPr>
            </w:pPr>
            <w:r w:rsidRPr="00A65FAD">
              <w:rPr>
                <w:rFonts w:asciiTheme="minorEastAsia" w:eastAsiaTheme="minorEastAsia" w:hAnsiTheme="minorEastAsia" w:hint="eastAsia"/>
                <w:sz w:val="24"/>
              </w:rPr>
              <w:t xml:space="preserve">(3) </w:t>
            </w:r>
            <w:r w:rsidR="00643376" w:rsidRPr="00A65FAD">
              <w:rPr>
                <w:rFonts w:hAnsi="ＭＳ 明朝" w:hint="eastAsia"/>
                <w:bCs/>
                <w:kern w:val="0"/>
                <w:sz w:val="24"/>
              </w:rPr>
              <w:t>事業計画書及び事業報告書等の提出</w:t>
            </w:r>
          </w:p>
        </w:tc>
      </w:tr>
      <w:tr w:rsidR="007923F9" w:rsidRPr="00A65FAD" w14:paraId="4E108E83" w14:textId="77777777" w:rsidTr="003C6886">
        <w:trPr>
          <w:trHeight w:val="454"/>
        </w:trPr>
        <w:tc>
          <w:tcPr>
            <w:tcW w:w="2268" w:type="dxa"/>
          </w:tcPr>
          <w:p w14:paraId="0C89B891" w14:textId="7FDC6E30" w:rsidR="00FA6973" w:rsidRPr="00A65FAD" w:rsidRDefault="00FA6973" w:rsidP="00A65FAD">
            <w:pPr>
              <w:pStyle w:val="ac"/>
              <w:autoSpaceDE w:val="0"/>
              <w:autoSpaceDN w:val="0"/>
              <w:spacing w:line="300" w:lineRule="atLeast"/>
              <w:ind w:leftChars="0" w:left="0"/>
              <w:rPr>
                <w:rFonts w:hAnsi="ＭＳ 明朝"/>
                <w:color w:val="auto"/>
                <w:sz w:val="24"/>
              </w:rPr>
            </w:pPr>
            <w:r w:rsidRPr="00A65FAD">
              <w:rPr>
                <w:rFonts w:hAnsi="ＭＳ 明朝" w:hint="eastAsia"/>
                <w:color w:val="auto"/>
                <w:sz w:val="24"/>
              </w:rPr>
              <w:t>【監査の結果１】</w:t>
            </w:r>
            <w:r w:rsidR="00643376" w:rsidRPr="00A65FAD">
              <w:rPr>
                <w:rFonts w:hint="eastAsia"/>
                <w:color w:val="auto"/>
                <w:sz w:val="24"/>
              </w:rPr>
              <w:t>自主事業にかかる経費について</w:t>
            </w:r>
            <w:r w:rsidR="00643376" w:rsidRPr="00A65FAD">
              <w:rPr>
                <w:rFonts w:hAnsi="ＭＳ 明朝" w:hint="eastAsia"/>
                <w:color w:val="auto"/>
                <w:sz w:val="24"/>
              </w:rPr>
              <w:t>【都市整備部】</w:t>
            </w:r>
          </w:p>
        </w:tc>
        <w:tc>
          <w:tcPr>
            <w:tcW w:w="5670" w:type="dxa"/>
          </w:tcPr>
          <w:p w14:paraId="1B536BB0" w14:textId="77777777" w:rsidR="00643376" w:rsidRPr="00A65FAD" w:rsidRDefault="00643376" w:rsidP="00A65FAD">
            <w:pPr>
              <w:spacing w:line="300" w:lineRule="atLeast"/>
              <w:ind w:firstLineChars="100" w:firstLine="258"/>
              <w:rPr>
                <w:sz w:val="24"/>
              </w:rPr>
            </w:pPr>
            <w:r w:rsidRPr="00A65FAD">
              <w:rPr>
                <w:rFonts w:hint="eastAsia"/>
                <w:sz w:val="24"/>
              </w:rPr>
              <w:t>府は自主事業に係る経費の取り扱いについて整理する必要がある。</w:t>
            </w:r>
          </w:p>
          <w:p w14:paraId="1A7A4D7F" w14:textId="6C29CBE8" w:rsidR="00FA6973" w:rsidRPr="00A65FAD" w:rsidRDefault="00FA6973" w:rsidP="00A65FAD">
            <w:pPr>
              <w:autoSpaceDN w:val="0"/>
              <w:spacing w:line="300" w:lineRule="atLeast"/>
              <w:rPr>
                <w:rFonts w:ascii="ＭＳ 明朝" w:hAnsi="ＭＳ 明朝"/>
                <w:sz w:val="24"/>
              </w:rPr>
            </w:pPr>
          </w:p>
        </w:tc>
        <w:tc>
          <w:tcPr>
            <w:tcW w:w="4814" w:type="dxa"/>
            <w:gridSpan w:val="2"/>
            <w:shd w:val="clear" w:color="auto" w:fill="auto"/>
          </w:tcPr>
          <w:p w14:paraId="60FBCB2A" w14:textId="6A9AC015" w:rsidR="00A65FAD" w:rsidRPr="00A65FAD" w:rsidRDefault="00445BED" w:rsidP="00A65FAD">
            <w:pPr>
              <w:autoSpaceDN w:val="0"/>
              <w:spacing w:line="300" w:lineRule="atLeast"/>
              <w:ind w:firstLineChars="100" w:firstLine="258"/>
              <w:rPr>
                <w:rFonts w:ascii="ＭＳ 明朝" w:hAnsi="ＭＳ 明朝"/>
                <w:color w:val="000000" w:themeColor="text1"/>
                <w:sz w:val="24"/>
              </w:rPr>
            </w:pPr>
            <w:r w:rsidRPr="00A65FAD">
              <w:rPr>
                <w:rFonts w:ascii="ＭＳ 明朝" w:hAnsi="ＭＳ 明朝" w:hint="eastAsia"/>
                <w:color w:val="000000" w:themeColor="text1"/>
                <w:sz w:val="24"/>
              </w:rPr>
              <w:t>指定管理者には、指定管理業務に対して指定管理料のみを支出しており、自主事業の経費はその中に含まれていない。指定管理業務を実施した結果、余剰が生じた場合は指定管理者の収益となる。その収益を用いて自主事業を実施することは問題ないと考えるが、指定管理業務の収支計画書</w:t>
            </w:r>
            <w:r w:rsidR="002B1CB1" w:rsidRPr="00A65FAD">
              <w:rPr>
                <w:rFonts w:ascii="ＭＳ 明朝" w:hAnsi="ＭＳ 明朝" w:hint="eastAsia"/>
                <w:color w:val="000000" w:themeColor="text1"/>
                <w:sz w:val="24"/>
              </w:rPr>
              <w:t>及び</w:t>
            </w:r>
            <w:r w:rsidRPr="00A65FAD">
              <w:rPr>
                <w:rFonts w:ascii="ＭＳ 明朝" w:hAnsi="ＭＳ 明朝" w:hint="eastAsia"/>
                <w:color w:val="000000" w:themeColor="text1"/>
                <w:sz w:val="24"/>
              </w:rPr>
              <w:t>収支報告書に自主事業を記載することは適当ではないため、</w:t>
            </w:r>
            <w:r w:rsidR="009636A1" w:rsidRPr="00A65FAD">
              <w:rPr>
                <w:rFonts w:ascii="ＭＳ 明朝" w:hAnsi="ＭＳ 明朝" w:hint="eastAsia"/>
                <w:color w:val="000000" w:themeColor="text1"/>
                <w:sz w:val="24"/>
              </w:rPr>
              <w:t>令和６年度収支報告書から</w:t>
            </w:r>
            <w:r w:rsidRPr="00A65FAD">
              <w:rPr>
                <w:rFonts w:ascii="ＭＳ 明朝" w:hAnsi="ＭＳ 明朝" w:hint="eastAsia"/>
                <w:color w:val="000000" w:themeColor="text1"/>
                <w:sz w:val="24"/>
              </w:rPr>
              <w:t>記載しないこととし、</w:t>
            </w:r>
            <w:r w:rsidR="009636A1" w:rsidRPr="00A65FAD">
              <w:rPr>
                <w:rFonts w:ascii="ＭＳ 明朝" w:hAnsi="ＭＳ 明朝" w:hint="eastAsia"/>
                <w:color w:val="000000" w:themeColor="text1"/>
                <w:sz w:val="24"/>
              </w:rPr>
              <w:t>令和７年３月18日に</w:t>
            </w:r>
            <w:r w:rsidRPr="00A65FAD">
              <w:rPr>
                <w:rFonts w:ascii="ＭＳ 明朝" w:hAnsi="ＭＳ 明朝" w:hint="eastAsia"/>
                <w:color w:val="000000" w:themeColor="text1"/>
                <w:sz w:val="24"/>
              </w:rPr>
              <w:t>指定管理者に周知を図った。</w:t>
            </w:r>
          </w:p>
        </w:tc>
        <w:tc>
          <w:tcPr>
            <w:tcW w:w="1548" w:type="dxa"/>
            <w:shd w:val="clear" w:color="auto" w:fill="auto"/>
          </w:tcPr>
          <w:p w14:paraId="0D8BFA5E" w14:textId="6CA8BD3C" w:rsidR="00FA6973" w:rsidRPr="00A65FAD" w:rsidRDefault="00636DB5" w:rsidP="00A65FAD">
            <w:pPr>
              <w:autoSpaceDN w:val="0"/>
              <w:spacing w:line="300" w:lineRule="atLeast"/>
              <w:rPr>
                <w:rFonts w:ascii="ＭＳ 明朝" w:hAnsi="ＭＳ 明朝"/>
                <w:sz w:val="24"/>
              </w:rPr>
            </w:pPr>
            <w:r w:rsidRPr="00A65FAD">
              <w:rPr>
                <w:rFonts w:ascii="ＭＳ 明朝" w:hAnsi="ＭＳ 明朝" w:hint="eastAsia"/>
                <w:sz w:val="24"/>
              </w:rPr>
              <w:t>措置</w:t>
            </w:r>
          </w:p>
        </w:tc>
      </w:tr>
      <w:tr w:rsidR="007923F9" w:rsidRPr="00A65FAD" w14:paraId="64E6FF58" w14:textId="77777777" w:rsidTr="00C33807">
        <w:trPr>
          <w:trHeight w:val="464"/>
        </w:trPr>
        <w:tc>
          <w:tcPr>
            <w:tcW w:w="14300" w:type="dxa"/>
            <w:gridSpan w:val="5"/>
            <w:tcBorders>
              <w:right w:val="single" w:sz="4" w:space="0" w:color="auto"/>
            </w:tcBorders>
            <w:shd w:val="clear" w:color="auto" w:fill="FFFFFF" w:themeFill="background1"/>
            <w:vAlign w:val="center"/>
          </w:tcPr>
          <w:p w14:paraId="7616D49A" w14:textId="59C6040F" w:rsidR="007B20BF" w:rsidRPr="00A65FAD" w:rsidRDefault="007662B7" w:rsidP="00A65FAD">
            <w:pPr>
              <w:pStyle w:val="1"/>
              <w:spacing w:line="300" w:lineRule="atLeast"/>
              <w:ind w:firstLineChars="100" w:firstLine="258"/>
              <w:rPr>
                <w:rFonts w:hAnsi="ＭＳ 明朝"/>
                <w:bCs/>
                <w:kern w:val="0"/>
              </w:rPr>
            </w:pPr>
            <w:r w:rsidRPr="00A65FAD">
              <w:rPr>
                <w:rFonts w:ascii="ＭＳ 明朝" w:eastAsia="ＭＳ 明朝" w:hAnsi="ＭＳ 明朝" w:hint="eastAsia"/>
              </w:rPr>
              <w:t>第</w:t>
            </w:r>
            <w:r w:rsidR="00643376" w:rsidRPr="00A65FAD">
              <w:rPr>
                <w:rFonts w:ascii="ＭＳ 明朝" w:eastAsia="ＭＳ 明朝" w:hAnsi="ＭＳ 明朝" w:hint="eastAsia"/>
              </w:rPr>
              <w:t>３</w:t>
            </w:r>
            <w:r w:rsidRPr="00A65FAD">
              <w:rPr>
                <w:rFonts w:ascii="ＭＳ 明朝" w:eastAsia="ＭＳ 明朝" w:hAnsi="ＭＳ 明朝" w:hint="eastAsia"/>
              </w:rPr>
              <w:t xml:space="preserve">　</w:t>
            </w:r>
            <w:bookmarkStart w:id="0" w:name="_Toc188875702"/>
            <w:r w:rsidR="00643376" w:rsidRPr="00A65FAD">
              <w:rPr>
                <w:rFonts w:ascii="ＭＳ 明朝" w:eastAsia="ＭＳ 明朝" w:hAnsi="ＭＳ 明朝" w:hint="eastAsia"/>
                <w:bCs/>
                <w:kern w:val="0"/>
              </w:rPr>
              <w:t>家賃の算定</w:t>
            </w:r>
            <w:bookmarkEnd w:id="0"/>
          </w:p>
        </w:tc>
      </w:tr>
      <w:tr w:rsidR="007923F9" w:rsidRPr="00A65FAD" w14:paraId="6C176725" w14:textId="77777777" w:rsidTr="00C33807">
        <w:trPr>
          <w:trHeight w:val="464"/>
        </w:trPr>
        <w:tc>
          <w:tcPr>
            <w:tcW w:w="14300" w:type="dxa"/>
            <w:gridSpan w:val="5"/>
            <w:tcBorders>
              <w:right w:val="single" w:sz="4" w:space="0" w:color="auto"/>
            </w:tcBorders>
            <w:shd w:val="clear" w:color="auto" w:fill="FFFFFF" w:themeFill="background1"/>
            <w:vAlign w:val="center"/>
          </w:tcPr>
          <w:p w14:paraId="3CDFADB2" w14:textId="2873FB34" w:rsidR="007B20BF" w:rsidRPr="00A65FAD" w:rsidRDefault="00643376" w:rsidP="00A65FAD">
            <w:pPr>
              <w:autoSpaceDN w:val="0"/>
              <w:spacing w:line="300" w:lineRule="atLeast"/>
              <w:ind w:firstLineChars="200" w:firstLine="515"/>
              <w:rPr>
                <w:rFonts w:ascii="ＭＳ 明朝" w:hAnsi="ＭＳ 明朝"/>
                <w:sz w:val="24"/>
              </w:rPr>
            </w:pPr>
            <w:r w:rsidRPr="00A65FAD">
              <w:rPr>
                <w:rFonts w:ascii="ＭＳ 明朝" w:hAnsi="ＭＳ 明朝" w:hint="eastAsia"/>
                <w:sz w:val="24"/>
              </w:rPr>
              <w:t>６</w:t>
            </w:r>
            <w:r w:rsidR="007B20BF" w:rsidRPr="00A65FAD">
              <w:rPr>
                <w:rFonts w:ascii="ＭＳ 明朝" w:hAnsi="ＭＳ 明朝" w:hint="eastAsia"/>
                <w:sz w:val="24"/>
              </w:rPr>
              <w:t xml:space="preserve">　</w:t>
            </w:r>
            <w:r w:rsidR="00D11C00" w:rsidRPr="00A65FAD">
              <w:rPr>
                <w:rFonts w:cs="ＭＳ 明朝" w:hint="eastAsia"/>
                <w:kern w:val="0"/>
                <w:sz w:val="24"/>
              </w:rPr>
              <w:t>家賃の算定事務</w:t>
            </w:r>
          </w:p>
        </w:tc>
      </w:tr>
      <w:tr w:rsidR="007923F9" w:rsidRPr="00A65FAD" w14:paraId="5D7F37B7" w14:textId="77777777" w:rsidTr="003C6886">
        <w:trPr>
          <w:trHeight w:val="368"/>
        </w:trPr>
        <w:tc>
          <w:tcPr>
            <w:tcW w:w="2268" w:type="dxa"/>
          </w:tcPr>
          <w:p w14:paraId="2843062B" w14:textId="43DA261F" w:rsidR="00D11C00" w:rsidRPr="00A65FAD" w:rsidRDefault="00FA6973" w:rsidP="00A65FAD">
            <w:pPr>
              <w:pStyle w:val="ac"/>
              <w:autoSpaceDE w:val="0"/>
              <w:autoSpaceDN w:val="0"/>
              <w:spacing w:line="300" w:lineRule="atLeast"/>
              <w:ind w:leftChars="0" w:left="0"/>
              <w:rPr>
                <w:rFonts w:hAnsi="ＭＳ 明朝"/>
                <w:color w:val="auto"/>
                <w:sz w:val="24"/>
              </w:rPr>
            </w:pPr>
            <w:r w:rsidRPr="00A65FAD">
              <w:rPr>
                <w:rFonts w:hAnsi="ＭＳ 明朝" w:hint="eastAsia"/>
                <w:color w:val="auto"/>
                <w:sz w:val="24"/>
              </w:rPr>
              <w:t>【監査の結果</w:t>
            </w:r>
            <w:r w:rsidR="00D11C00" w:rsidRPr="00A65FAD">
              <w:rPr>
                <w:rFonts w:hAnsi="ＭＳ 明朝" w:hint="eastAsia"/>
                <w:color w:val="auto"/>
                <w:sz w:val="24"/>
              </w:rPr>
              <w:t>２</w:t>
            </w:r>
            <w:r w:rsidRPr="00A65FAD">
              <w:rPr>
                <w:rFonts w:hAnsi="ＭＳ 明朝" w:hint="eastAsia"/>
                <w:color w:val="auto"/>
                <w:sz w:val="24"/>
              </w:rPr>
              <w:t>】</w:t>
            </w:r>
            <w:r w:rsidR="00D11C00" w:rsidRPr="00A65FAD">
              <w:rPr>
                <w:rFonts w:hint="eastAsia"/>
                <w:color w:val="auto"/>
                <w:sz w:val="24"/>
              </w:rPr>
              <w:t>高額所得者認定に対する意見申出書</w:t>
            </w:r>
            <w:r w:rsidR="00D11C00" w:rsidRPr="00A65FAD">
              <w:rPr>
                <w:rFonts w:hint="eastAsia"/>
                <w:color w:val="auto"/>
                <w:sz w:val="24"/>
              </w:rPr>
              <w:lastRenderedPageBreak/>
              <w:t>提出期限の遵守</w:t>
            </w:r>
            <w:r w:rsidR="00D11C00" w:rsidRPr="00A65FAD">
              <w:rPr>
                <w:rFonts w:hAnsi="ＭＳ 明朝" w:hint="eastAsia"/>
                <w:color w:val="auto"/>
                <w:sz w:val="24"/>
              </w:rPr>
              <w:t>【都市整備部】</w:t>
            </w:r>
          </w:p>
          <w:p w14:paraId="530D3675" w14:textId="6A5001C0" w:rsidR="00FA6973" w:rsidRPr="00A65FAD" w:rsidRDefault="00FA6973" w:rsidP="00A65FAD">
            <w:pPr>
              <w:pStyle w:val="ac"/>
              <w:autoSpaceDE w:val="0"/>
              <w:autoSpaceDN w:val="0"/>
              <w:spacing w:line="300" w:lineRule="atLeast"/>
              <w:ind w:leftChars="0" w:left="0"/>
              <w:rPr>
                <w:rFonts w:hAnsi="ＭＳ 明朝"/>
                <w:color w:val="auto"/>
                <w:sz w:val="24"/>
              </w:rPr>
            </w:pPr>
          </w:p>
        </w:tc>
        <w:tc>
          <w:tcPr>
            <w:tcW w:w="5670" w:type="dxa"/>
          </w:tcPr>
          <w:p w14:paraId="3CEF15EC" w14:textId="272A5D77" w:rsidR="00546B95" w:rsidRPr="00A65FAD" w:rsidRDefault="00D11C00" w:rsidP="00A65FAD">
            <w:pPr>
              <w:overflowPunct w:val="0"/>
              <w:autoSpaceDE w:val="0"/>
              <w:autoSpaceDN w:val="0"/>
              <w:spacing w:line="300" w:lineRule="atLeast"/>
              <w:ind w:firstLineChars="100" w:firstLine="258"/>
              <w:textAlignment w:val="baseline"/>
              <w:rPr>
                <w:rFonts w:ascii="ＭＳ 明朝" w:hAnsi="ＭＳ 明朝"/>
                <w:kern w:val="0"/>
                <w:sz w:val="24"/>
              </w:rPr>
            </w:pPr>
            <w:r w:rsidRPr="00A65FAD">
              <w:rPr>
                <w:rFonts w:ascii="ＭＳ 明朝" w:hAnsi="ＭＳ 明朝" w:hint="eastAsia"/>
                <w:kern w:val="0"/>
                <w:sz w:val="24"/>
              </w:rPr>
              <w:lastRenderedPageBreak/>
              <w:t>高額所得者認定に対する意見申出書（更正申請）の提出期限を高額所得者に周知し、期限遵守を徹底すべきである。</w:t>
            </w:r>
          </w:p>
        </w:tc>
        <w:tc>
          <w:tcPr>
            <w:tcW w:w="4805" w:type="dxa"/>
            <w:shd w:val="clear" w:color="auto" w:fill="auto"/>
          </w:tcPr>
          <w:p w14:paraId="76488AC6" w14:textId="4593CABB" w:rsidR="00445BED" w:rsidRPr="00A65FAD" w:rsidRDefault="00445BED" w:rsidP="00A65FAD">
            <w:pPr>
              <w:autoSpaceDE w:val="0"/>
              <w:autoSpaceDN w:val="0"/>
              <w:spacing w:line="300" w:lineRule="atLeast"/>
              <w:ind w:firstLineChars="100" w:firstLine="258"/>
              <w:rPr>
                <w:rFonts w:ascii="ＭＳ 明朝" w:hAnsi="ＭＳ 明朝"/>
                <w:color w:val="FF0000"/>
                <w:sz w:val="24"/>
              </w:rPr>
            </w:pPr>
            <w:r w:rsidRPr="00A65FAD">
              <w:rPr>
                <w:rFonts w:ascii="ＭＳ 明朝" w:hAnsi="ＭＳ 明朝" w:hint="eastAsia"/>
                <w:color w:val="000000" w:themeColor="text1"/>
                <w:sz w:val="24"/>
              </w:rPr>
              <w:t>家賃額決定通知に対する意見申出期間については、従前より通知に期限を明示し、期限の遵守</w:t>
            </w:r>
            <w:r w:rsidRPr="00A65FAD">
              <w:rPr>
                <w:rFonts w:ascii="ＭＳ 明朝" w:hAnsi="ＭＳ 明朝" w:hint="eastAsia"/>
                <w:sz w:val="24"/>
              </w:rPr>
              <w:t>を求めている。</w:t>
            </w:r>
            <w:r w:rsidR="00AA04FF" w:rsidRPr="00A65FAD">
              <w:rPr>
                <w:rFonts w:ascii="ＭＳ 明朝" w:hAnsi="ＭＳ 明朝" w:hint="eastAsia"/>
                <w:sz w:val="24"/>
              </w:rPr>
              <w:t>これに</w:t>
            </w:r>
            <w:r w:rsidR="00AA04FF" w:rsidRPr="00A65FAD">
              <w:rPr>
                <w:rFonts w:ascii="ＭＳ 明朝" w:hAnsi="ＭＳ 明朝" w:hint="eastAsia"/>
                <w:sz w:val="24"/>
              </w:rPr>
              <w:lastRenderedPageBreak/>
              <w:t>加え、</w:t>
            </w:r>
            <w:r w:rsidR="00666C87" w:rsidRPr="00A65FAD">
              <w:rPr>
                <w:rFonts w:ascii="ＭＳ 明朝" w:hAnsi="ＭＳ 明朝" w:hint="eastAsia"/>
                <w:sz w:val="24"/>
              </w:rPr>
              <w:t>令和７年度（令和８年１月）に</w:t>
            </w:r>
            <w:r w:rsidR="00991249" w:rsidRPr="00A65FAD">
              <w:rPr>
                <w:rFonts w:ascii="ＭＳ 明朝" w:hAnsi="ＭＳ 明朝" w:hint="eastAsia"/>
                <w:sz w:val="24"/>
              </w:rPr>
              <w:t>通知を送付する際は提出期限を赤枠太囲みし、</w:t>
            </w:r>
            <w:r w:rsidR="00AA04FF" w:rsidRPr="00A65FAD">
              <w:rPr>
                <w:rFonts w:ascii="ＭＳ 明朝" w:hAnsi="ＭＳ 明朝" w:hint="eastAsia"/>
                <w:sz w:val="24"/>
              </w:rPr>
              <w:t>期限の遵守を求</w:t>
            </w:r>
            <w:r w:rsidR="00AA04FF" w:rsidRPr="0038654A">
              <w:rPr>
                <w:rFonts w:ascii="ＭＳ 明朝" w:hAnsi="ＭＳ 明朝" w:hint="eastAsia"/>
                <w:sz w:val="24"/>
              </w:rPr>
              <w:t>める。</w:t>
            </w:r>
          </w:p>
          <w:p w14:paraId="3B28DC65" w14:textId="1F006850" w:rsidR="00674D74" w:rsidRPr="00A65FAD" w:rsidRDefault="00445BED" w:rsidP="00A65FAD">
            <w:pPr>
              <w:autoSpaceDE w:val="0"/>
              <w:autoSpaceDN w:val="0"/>
              <w:spacing w:line="300" w:lineRule="atLeast"/>
              <w:ind w:firstLineChars="100" w:firstLine="258"/>
              <w:rPr>
                <w:rFonts w:ascii="ＭＳ 明朝" w:hAnsi="ＭＳ 明朝"/>
                <w:b/>
                <w:bCs/>
                <w:sz w:val="24"/>
              </w:rPr>
            </w:pPr>
            <w:r w:rsidRPr="00A65FAD">
              <w:rPr>
                <w:rFonts w:ascii="ＭＳ 明朝" w:hAnsi="ＭＳ 明朝" w:hint="eastAsia"/>
                <w:color w:val="000000" w:themeColor="text1"/>
                <w:sz w:val="24"/>
              </w:rPr>
              <w:t>なお、「高額所得者に対する公営住宅明渡請求に関する要綱」を令和７年３月に改正し、高額所得者の認定の後であっても、明渡請求期限までは収入更正が認められる旨を明記した。</w:t>
            </w:r>
          </w:p>
        </w:tc>
        <w:tc>
          <w:tcPr>
            <w:tcW w:w="1557" w:type="dxa"/>
            <w:gridSpan w:val="2"/>
            <w:shd w:val="clear" w:color="auto" w:fill="auto"/>
          </w:tcPr>
          <w:p w14:paraId="299BEA7B" w14:textId="5823ACC9" w:rsidR="00FA6973" w:rsidRPr="00A65FAD" w:rsidRDefault="009C686D" w:rsidP="00A65FAD">
            <w:pPr>
              <w:autoSpaceDE w:val="0"/>
              <w:autoSpaceDN w:val="0"/>
              <w:spacing w:line="300" w:lineRule="atLeast"/>
              <w:rPr>
                <w:rFonts w:asciiTheme="minorEastAsia" w:eastAsiaTheme="minorEastAsia" w:hAnsiTheme="minorEastAsia"/>
                <w:color w:val="FF0000"/>
                <w:sz w:val="24"/>
              </w:rPr>
            </w:pPr>
            <w:r w:rsidRPr="00A65FAD">
              <w:rPr>
                <w:rFonts w:asciiTheme="minorEastAsia" w:eastAsiaTheme="minorEastAsia" w:hAnsiTheme="minorEastAsia" w:hint="eastAsia"/>
                <w:sz w:val="24"/>
              </w:rPr>
              <w:lastRenderedPageBreak/>
              <w:t>措置</w:t>
            </w:r>
          </w:p>
        </w:tc>
      </w:tr>
      <w:tr w:rsidR="007923F9" w:rsidRPr="00A65FAD" w14:paraId="312E854D" w14:textId="77777777" w:rsidTr="00D11C00">
        <w:trPr>
          <w:trHeight w:val="442"/>
        </w:trPr>
        <w:tc>
          <w:tcPr>
            <w:tcW w:w="2268" w:type="dxa"/>
          </w:tcPr>
          <w:p w14:paraId="2B428676" w14:textId="22F55A97" w:rsidR="00D11C00" w:rsidRPr="00A65FAD" w:rsidRDefault="00D11C00" w:rsidP="00A65FAD">
            <w:pPr>
              <w:pStyle w:val="ac"/>
              <w:autoSpaceDE w:val="0"/>
              <w:autoSpaceDN w:val="0"/>
              <w:spacing w:line="300" w:lineRule="atLeast"/>
              <w:ind w:leftChars="0" w:left="0"/>
              <w:rPr>
                <w:rFonts w:hAnsi="ＭＳ 明朝"/>
                <w:color w:val="auto"/>
                <w:sz w:val="24"/>
              </w:rPr>
            </w:pPr>
            <w:r w:rsidRPr="00A65FAD">
              <w:rPr>
                <w:rFonts w:hAnsi="ＭＳ 明朝" w:hint="eastAsia"/>
                <w:color w:val="auto"/>
                <w:sz w:val="24"/>
              </w:rPr>
              <w:t>【監査の結果３】</w:t>
            </w:r>
            <w:r w:rsidRPr="00A65FAD">
              <w:rPr>
                <w:rFonts w:hint="eastAsia"/>
                <w:color w:val="auto"/>
                <w:sz w:val="24"/>
              </w:rPr>
              <w:t>要綱の規定の訂正</w:t>
            </w:r>
            <w:r w:rsidRPr="00A65FAD">
              <w:rPr>
                <w:rFonts w:hAnsi="ＭＳ 明朝" w:hint="eastAsia"/>
                <w:color w:val="auto"/>
                <w:sz w:val="24"/>
              </w:rPr>
              <w:t>【都市整備部】</w:t>
            </w:r>
          </w:p>
        </w:tc>
        <w:tc>
          <w:tcPr>
            <w:tcW w:w="5670" w:type="dxa"/>
          </w:tcPr>
          <w:p w14:paraId="322D2AF2" w14:textId="16245C19" w:rsidR="00B45BF8" w:rsidRPr="00A65FAD" w:rsidRDefault="00D11C00" w:rsidP="00A65FAD">
            <w:pPr>
              <w:overflowPunct w:val="0"/>
              <w:autoSpaceDE w:val="0"/>
              <w:autoSpaceDN w:val="0"/>
              <w:spacing w:line="300" w:lineRule="atLeast"/>
              <w:ind w:firstLineChars="100" w:firstLine="258"/>
              <w:textAlignment w:val="baseline"/>
              <w:rPr>
                <w:rFonts w:ascii="ＭＳ 明朝" w:hAnsi="ＭＳ 明朝"/>
                <w:sz w:val="24"/>
                <w:shd w:val="clear" w:color="auto" w:fill="FFFFFF"/>
              </w:rPr>
            </w:pPr>
            <w:bookmarkStart w:id="1" w:name="_Hlk193121158"/>
            <w:r w:rsidRPr="00A65FAD">
              <w:rPr>
                <w:rFonts w:ascii="ＭＳ 明朝" w:hAnsi="ＭＳ 明朝" w:hint="eastAsia"/>
                <w:sz w:val="24"/>
                <w:shd w:val="clear" w:color="auto" w:fill="FFFFFF"/>
              </w:rPr>
              <w:t>大阪府における「高額所得者に対する公営住宅明渡請求に関する要綱」第３</w:t>
            </w:r>
            <w:r w:rsidRPr="00A65FAD">
              <w:rPr>
                <w:rFonts w:ascii="ＭＳ 明朝" w:hAnsi="ＭＳ 明朝"/>
                <w:sz w:val="24"/>
                <w:shd w:val="clear" w:color="auto" w:fill="FFFFFF"/>
              </w:rPr>
              <w:t>第</w:t>
            </w:r>
            <w:r w:rsidRPr="00A65FAD">
              <w:rPr>
                <w:rFonts w:ascii="ＭＳ 明朝" w:hAnsi="ＭＳ 明朝" w:hint="eastAsia"/>
                <w:sz w:val="24"/>
                <w:shd w:val="clear" w:color="auto" w:fill="FFFFFF"/>
              </w:rPr>
              <w:t>１</w:t>
            </w:r>
            <w:r w:rsidRPr="00A65FAD">
              <w:rPr>
                <w:rFonts w:ascii="ＭＳ 明朝" w:hAnsi="ＭＳ 明朝"/>
                <w:sz w:val="24"/>
                <w:shd w:val="clear" w:color="auto" w:fill="FFFFFF"/>
              </w:rPr>
              <w:t>項にお</w:t>
            </w:r>
            <w:r w:rsidRPr="00A65FAD">
              <w:rPr>
                <w:rFonts w:ascii="ＭＳ 明朝" w:hAnsi="ＭＳ 明朝" w:hint="eastAsia"/>
                <w:sz w:val="24"/>
                <w:shd w:val="clear" w:color="auto" w:fill="FFFFFF"/>
              </w:rPr>
              <w:t>いて</w:t>
            </w:r>
            <w:bookmarkStart w:id="2" w:name="_Hlk187005674"/>
            <w:r w:rsidRPr="00A65FAD">
              <w:rPr>
                <w:rFonts w:ascii="ＭＳ 明朝" w:hAnsi="ＭＳ 明朝" w:hint="eastAsia"/>
                <w:sz w:val="24"/>
                <w:shd w:val="clear" w:color="auto" w:fill="FFFFFF"/>
              </w:rPr>
              <w:t>「法第</w:t>
            </w:r>
            <w:r w:rsidRPr="00A65FAD">
              <w:rPr>
                <w:rFonts w:ascii="ＭＳ 明朝" w:hAnsi="ＭＳ 明朝"/>
                <w:sz w:val="24"/>
                <w:shd w:val="clear" w:color="auto" w:fill="FFFFFF"/>
              </w:rPr>
              <w:t>29条第7項</w:t>
            </w:r>
            <w:bookmarkEnd w:id="2"/>
            <w:r w:rsidRPr="00A65FAD">
              <w:rPr>
                <w:rFonts w:ascii="ＭＳ 明朝" w:hAnsi="ＭＳ 明朝" w:hint="eastAsia"/>
                <w:sz w:val="24"/>
                <w:shd w:val="clear" w:color="auto" w:fill="FFFFFF"/>
              </w:rPr>
              <w:t>に定める期限の延長は、１</w:t>
            </w:r>
            <w:r w:rsidRPr="00A65FAD">
              <w:rPr>
                <w:rFonts w:ascii="ＭＳ 明朝" w:hAnsi="ＭＳ 明朝"/>
                <w:sz w:val="24"/>
                <w:shd w:val="clear" w:color="auto" w:fill="FFFFFF"/>
              </w:rPr>
              <w:t>年を超えないものとする」と定めているが、「法第29条第</w:t>
            </w:r>
            <w:r w:rsidRPr="00A65FAD">
              <w:rPr>
                <w:rFonts w:ascii="ＭＳ 明朝" w:hAnsi="ＭＳ 明朝" w:hint="eastAsia"/>
                <w:sz w:val="24"/>
                <w:shd w:val="clear" w:color="auto" w:fill="FFFFFF"/>
              </w:rPr>
              <w:t>７</w:t>
            </w:r>
            <w:r w:rsidRPr="00A65FAD">
              <w:rPr>
                <w:rFonts w:ascii="ＭＳ 明朝" w:hAnsi="ＭＳ 明朝"/>
                <w:sz w:val="24"/>
                <w:shd w:val="clear" w:color="auto" w:fill="FFFFFF"/>
              </w:rPr>
              <w:t>項」は「法第29条第</w:t>
            </w:r>
            <w:r w:rsidRPr="00A65FAD">
              <w:rPr>
                <w:rFonts w:ascii="ＭＳ 明朝" w:hAnsi="ＭＳ 明朝" w:hint="eastAsia"/>
                <w:sz w:val="24"/>
                <w:shd w:val="clear" w:color="auto" w:fill="FFFFFF"/>
              </w:rPr>
              <w:t>８</w:t>
            </w:r>
            <w:r w:rsidRPr="00A65FAD">
              <w:rPr>
                <w:rFonts w:ascii="ＭＳ 明朝" w:hAnsi="ＭＳ 明朝"/>
                <w:sz w:val="24"/>
                <w:shd w:val="clear" w:color="auto" w:fill="FFFFFF"/>
              </w:rPr>
              <w:t>項」に訂正しなければならない。</w:t>
            </w:r>
            <w:bookmarkEnd w:id="1"/>
          </w:p>
        </w:tc>
        <w:tc>
          <w:tcPr>
            <w:tcW w:w="4805" w:type="dxa"/>
            <w:shd w:val="clear" w:color="auto" w:fill="auto"/>
          </w:tcPr>
          <w:p w14:paraId="09D543BC" w14:textId="7996673E" w:rsidR="00102168" w:rsidRPr="00A65FAD" w:rsidRDefault="00445BED" w:rsidP="00A65FAD">
            <w:pPr>
              <w:autoSpaceDE w:val="0"/>
              <w:autoSpaceDN w:val="0"/>
              <w:spacing w:line="300" w:lineRule="atLeast"/>
              <w:ind w:firstLineChars="100" w:firstLine="258"/>
              <w:rPr>
                <w:rFonts w:ascii="ＭＳ 明朝" w:hAnsi="ＭＳ 明朝"/>
                <w:sz w:val="24"/>
              </w:rPr>
            </w:pPr>
            <w:r w:rsidRPr="00A65FAD">
              <w:rPr>
                <w:rFonts w:ascii="ＭＳ 明朝" w:hAnsi="ＭＳ 明朝" w:hint="eastAsia"/>
                <w:sz w:val="24"/>
                <w:shd w:val="clear" w:color="auto" w:fill="FFFFFF"/>
              </w:rPr>
              <w:t>令和７年３月に「高額所得者に対する公営住宅明渡請求に関する要綱」を改正し、同要綱第３条第１項を「法第29条第８項に定める期限の延長は、１年を超えないものとする。」とした。</w:t>
            </w:r>
          </w:p>
        </w:tc>
        <w:tc>
          <w:tcPr>
            <w:tcW w:w="1557" w:type="dxa"/>
            <w:gridSpan w:val="2"/>
            <w:shd w:val="clear" w:color="auto" w:fill="auto"/>
          </w:tcPr>
          <w:p w14:paraId="55943127" w14:textId="69B687B1" w:rsidR="00D11C00" w:rsidRPr="00A65FAD" w:rsidRDefault="009C686D" w:rsidP="00A65FAD">
            <w:pPr>
              <w:autoSpaceDE w:val="0"/>
              <w:autoSpaceDN w:val="0"/>
              <w:spacing w:line="300" w:lineRule="atLeast"/>
              <w:rPr>
                <w:rFonts w:asciiTheme="minorEastAsia" w:eastAsiaTheme="minorEastAsia" w:hAnsiTheme="minorEastAsia"/>
                <w:sz w:val="24"/>
              </w:rPr>
            </w:pPr>
            <w:r w:rsidRPr="00A65FAD">
              <w:rPr>
                <w:rFonts w:asciiTheme="minorEastAsia" w:eastAsiaTheme="minorEastAsia" w:hAnsiTheme="minorEastAsia" w:hint="eastAsia"/>
                <w:sz w:val="24"/>
              </w:rPr>
              <w:t>措置</w:t>
            </w:r>
          </w:p>
        </w:tc>
      </w:tr>
      <w:tr w:rsidR="007923F9" w:rsidRPr="00A65FAD" w14:paraId="409177F5" w14:textId="77777777" w:rsidTr="004062E3">
        <w:trPr>
          <w:trHeight w:val="368"/>
        </w:trPr>
        <w:tc>
          <w:tcPr>
            <w:tcW w:w="14300" w:type="dxa"/>
            <w:gridSpan w:val="5"/>
          </w:tcPr>
          <w:p w14:paraId="7EEC0BE6" w14:textId="7805BBDA" w:rsidR="00D11C00" w:rsidRPr="00A65FAD" w:rsidRDefault="00D11C00" w:rsidP="00A65FAD">
            <w:pPr>
              <w:pStyle w:val="1"/>
              <w:spacing w:line="300" w:lineRule="atLeast"/>
              <w:ind w:firstLineChars="100" w:firstLine="258"/>
              <w:rPr>
                <w:rFonts w:eastAsia="PMingLiU" w:hAnsi="ＭＳ 明朝"/>
                <w:bCs/>
                <w:kern w:val="0"/>
                <w:lang w:eastAsia="zh-TW"/>
              </w:rPr>
            </w:pPr>
            <w:bookmarkStart w:id="3" w:name="_Toc188875709"/>
            <w:r w:rsidRPr="00A65FAD">
              <w:rPr>
                <w:rFonts w:ascii="ＭＳ 明朝" w:eastAsia="ＭＳ 明朝" w:hAnsi="ＭＳ 明朝" w:hint="eastAsia"/>
                <w:bCs/>
                <w:kern w:val="0"/>
                <w:lang w:eastAsia="zh-TW"/>
              </w:rPr>
              <w:t>第４　家賃収納</w:t>
            </w:r>
            <w:bookmarkEnd w:id="3"/>
          </w:p>
        </w:tc>
      </w:tr>
      <w:tr w:rsidR="007923F9" w:rsidRPr="00A65FAD" w14:paraId="2427E276" w14:textId="77777777" w:rsidTr="00F17C8B">
        <w:trPr>
          <w:trHeight w:val="368"/>
        </w:trPr>
        <w:tc>
          <w:tcPr>
            <w:tcW w:w="14300" w:type="dxa"/>
            <w:gridSpan w:val="5"/>
          </w:tcPr>
          <w:p w14:paraId="5E0FEDEF" w14:textId="139D7F0C" w:rsidR="00D11C00" w:rsidRPr="00A65FAD" w:rsidRDefault="00ED3C5B" w:rsidP="00A65FAD">
            <w:pPr>
              <w:pStyle w:val="2"/>
              <w:spacing w:line="300" w:lineRule="atLeast"/>
              <w:ind w:firstLineChars="200" w:firstLine="515"/>
              <w:rPr>
                <w:rFonts w:eastAsia="PMingLiU" w:hAnsi="ＭＳ 明朝"/>
                <w:bCs/>
                <w:kern w:val="0"/>
                <w:sz w:val="24"/>
                <w:lang w:eastAsia="zh-TW"/>
              </w:rPr>
            </w:pPr>
            <w:bookmarkStart w:id="4" w:name="_Toc188875710"/>
            <w:r w:rsidRPr="00A65FAD">
              <w:rPr>
                <w:rFonts w:ascii="ＭＳ 明朝" w:eastAsia="ＭＳ 明朝" w:hAnsi="ＭＳ 明朝" w:hint="eastAsia"/>
                <w:bCs/>
                <w:kern w:val="0"/>
                <w:sz w:val="24"/>
              </w:rPr>
              <w:t>２</w:t>
            </w:r>
            <w:r w:rsidRPr="00A65FAD">
              <w:rPr>
                <w:rFonts w:ascii="ＭＳ 明朝" w:eastAsia="ＭＳ 明朝" w:hAnsi="ＭＳ 明朝" w:hint="eastAsia"/>
                <w:bCs/>
                <w:kern w:val="0"/>
                <w:sz w:val="24"/>
                <w:lang w:eastAsia="zh-TW"/>
              </w:rPr>
              <w:t xml:space="preserve">　納入</w:t>
            </w:r>
            <w:bookmarkEnd w:id="4"/>
            <w:r w:rsidRPr="00A65FAD">
              <w:rPr>
                <w:rFonts w:ascii="ＭＳ 明朝" w:eastAsia="ＭＳ 明朝" w:hAnsi="ＭＳ 明朝" w:hint="eastAsia"/>
                <w:bCs/>
                <w:kern w:val="0"/>
                <w:sz w:val="24"/>
              </w:rPr>
              <w:t>方法</w:t>
            </w:r>
          </w:p>
        </w:tc>
      </w:tr>
      <w:tr w:rsidR="007923F9" w:rsidRPr="00A65FAD" w14:paraId="3DF0C04D" w14:textId="77777777" w:rsidTr="003C6886">
        <w:trPr>
          <w:trHeight w:val="368"/>
        </w:trPr>
        <w:tc>
          <w:tcPr>
            <w:tcW w:w="2268" w:type="dxa"/>
          </w:tcPr>
          <w:p w14:paraId="6E8E045F" w14:textId="7E93351E" w:rsidR="00D11C00" w:rsidRPr="00A65FAD" w:rsidRDefault="00D11C00" w:rsidP="00A65FAD">
            <w:pPr>
              <w:pStyle w:val="ac"/>
              <w:autoSpaceDE w:val="0"/>
              <w:autoSpaceDN w:val="0"/>
              <w:spacing w:line="300" w:lineRule="atLeast"/>
              <w:ind w:leftChars="0" w:left="0"/>
              <w:rPr>
                <w:rFonts w:hAnsi="ＭＳ 明朝"/>
                <w:color w:val="auto"/>
                <w:sz w:val="24"/>
              </w:rPr>
            </w:pPr>
            <w:r w:rsidRPr="00A65FAD">
              <w:rPr>
                <w:rFonts w:hAnsi="ＭＳ 明朝" w:hint="eastAsia"/>
                <w:color w:val="auto"/>
                <w:sz w:val="24"/>
              </w:rPr>
              <w:t>【監査の結果４】</w:t>
            </w:r>
            <w:r w:rsidRPr="00A65FAD">
              <w:rPr>
                <w:rFonts w:hint="eastAsia"/>
                <w:color w:val="auto"/>
                <w:sz w:val="24"/>
              </w:rPr>
              <w:t>生活保護の住宅扶助について代理納付の適用</w:t>
            </w:r>
            <w:r w:rsidR="00796BA6" w:rsidRPr="00A65FAD">
              <w:rPr>
                <w:rFonts w:hAnsi="ＭＳ 明朝" w:hint="eastAsia"/>
                <w:color w:val="auto"/>
                <w:sz w:val="24"/>
              </w:rPr>
              <w:t>【都市整備部】</w:t>
            </w:r>
          </w:p>
        </w:tc>
        <w:tc>
          <w:tcPr>
            <w:tcW w:w="5670" w:type="dxa"/>
          </w:tcPr>
          <w:p w14:paraId="594AB416" w14:textId="64A730DF" w:rsidR="00D11C00" w:rsidRPr="00A65FAD" w:rsidRDefault="00D11C00" w:rsidP="00A65FAD">
            <w:pPr>
              <w:overflowPunct w:val="0"/>
              <w:spacing w:line="300" w:lineRule="atLeast"/>
              <w:ind w:firstLineChars="100" w:firstLine="258"/>
              <w:textAlignment w:val="baseline"/>
              <w:rPr>
                <w:rFonts w:asciiTheme="minorEastAsia" w:eastAsiaTheme="minorEastAsia" w:hAnsiTheme="minorEastAsia"/>
                <w:kern w:val="0"/>
                <w:sz w:val="24"/>
              </w:rPr>
            </w:pPr>
            <w:r w:rsidRPr="00A65FAD">
              <w:rPr>
                <w:rFonts w:asciiTheme="minorEastAsia" w:eastAsiaTheme="minorEastAsia" w:hAnsiTheme="minorEastAsia" w:hint="eastAsia"/>
                <w:kern w:val="0"/>
                <w:sz w:val="24"/>
              </w:rPr>
              <w:t>生活保護受給者における住宅扶助費が家賃支払いに的確に充てられるよう、生活保護受給者の府営住宅使用料については、生活保護受給者に代わり福祉事務所が納付する代理納付を適用す</w:t>
            </w:r>
            <w:r w:rsidRPr="00A65FAD">
              <w:rPr>
                <w:rFonts w:asciiTheme="minorEastAsia" w:eastAsiaTheme="minorEastAsia" w:hAnsiTheme="minorEastAsia" w:hint="eastAsia"/>
                <w:bCs/>
                <w:kern w:val="0"/>
                <w:sz w:val="24"/>
              </w:rPr>
              <w:t>るべきである</w:t>
            </w:r>
            <w:r w:rsidRPr="00A65FAD">
              <w:rPr>
                <w:rFonts w:asciiTheme="minorEastAsia" w:eastAsiaTheme="minorEastAsia" w:hAnsiTheme="minorEastAsia" w:hint="eastAsia"/>
                <w:kern w:val="0"/>
                <w:sz w:val="24"/>
              </w:rPr>
              <w:t>。</w:t>
            </w:r>
          </w:p>
        </w:tc>
        <w:tc>
          <w:tcPr>
            <w:tcW w:w="4805" w:type="dxa"/>
            <w:shd w:val="clear" w:color="auto" w:fill="auto"/>
          </w:tcPr>
          <w:p w14:paraId="6F1086BC" w14:textId="77777777" w:rsidR="00445BED" w:rsidRPr="00A65FAD" w:rsidRDefault="00445BED" w:rsidP="00A65FAD">
            <w:pPr>
              <w:autoSpaceDE w:val="0"/>
              <w:autoSpaceDN w:val="0"/>
              <w:spacing w:line="300" w:lineRule="atLeast"/>
              <w:ind w:firstLineChars="100" w:firstLine="258"/>
              <w:rPr>
                <w:rFonts w:asciiTheme="minorEastAsia" w:eastAsiaTheme="minorEastAsia" w:hAnsiTheme="minorEastAsia"/>
                <w:sz w:val="24"/>
              </w:rPr>
            </w:pPr>
            <w:bookmarkStart w:id="5" w:name="_Hlk193187599"/>
            <w:r w:rsidRPr="00A65FAD">
              <w:rPr>
                <w:rFonts w:asciiTheme="minorEastAsia" w:eastAsiaTheme="minorEastAsia" w:hAnsiTheme="minorEastAsia" w:hint="eastAsia"/>
                <w:sz w:val="24"/>
              </w:rPr>
              <w:t>代理納付は、生活保護法に基づき、実施機関（市町福祉事務所等）が担っていることから、実効性のある運用を実現するためには、これらの機関との連携と協力が不可欠。そのため、これまで、府の幹部職員が、住宅扶助費の代理納付が一部しか行われていない市町を直接訪問</w:t>
            </w:r>
            <w:r w:rsidRPr="00A65FAD">
              <w:rPr>
                <w:rFonts w:asciiTheme="minorEastAsia" w:eastAsiaTheme="minorEastAsia" w:hAnsiTheme="minorEastAsia" w:hint="eastAsia"/>
                <w:sz w:val="24"/>
              </w:rPr>
              <w:lastRenderedPageBreak/>
              <w:t>し、代理納付の拡大を働きかけてきたところ。</w:t>
            </w:r>
          </w:p>
          <w:p w14:paraId="680DC165" w14:textId="56F08A7B" w:rsidR="00445BED" w:rsidRPr="00A65FAD" w:rsidRDefault="00445BED" w:rsidP="00A65FAD">
            <w:pPr>
              <w:autoSpaceDE w:val="0"/>
              <w:autoSpaceDN w:val="0"/>
              <w:spacing w:line="300" w:lineRule="atLeast"/>
              <w:ind w:firstLineChars="100" w:firstLine="258"/>
              <w:rPr>
                <w:rFonts w:asciiTheme="minorEastAsia" w:eastAsiaTheme="minorEastAsia" w:hAnsiTheme="minorEastAsia"/>
                <w:sz w:val="24"/>
              </w:rPr>
            </w:pPr>
            <w:r w:rsidRPr="00A65FAD">
              <w:rPr>
                <w:rFonts w:asciiTheme="minorEastAsia" w:eastAsiaTheme="minorEastAsia" w:hAnsiTheme="minorEastAsia" w:hint="eastAsia"/>
                <w:sz w:val="24"/>
              </w:rPr>
              <w:t>引き続き全件実施に向け、これまでの取組に加え、</w:t>
            </w:r>
            <w:r w:rsidR="00666C87" w:rsidRPr="00A65FAD">
              <w:rPr>
                <w:rFonts w:asciiTheme="minorEastAsia" w:eastAsiaTheme="minorEastAsia" w:hAnsiTheme="minorEastAsia" w:hint="eastAsia"/>
                <w:sz w:val="24"/>
              </w:rPr>
              <w:t>市町の</w:t>
            </w:r>
            <w:r w:rsidR="009636A1" w:rsidRPr="00A65FAD">
              <w:rPr>
                <w:rFonts w:asciiTheme="minorEastAsia" w:eastAsiaTheme="minorEastAsia" w:hAnsiTheme="minorEastAsia" w:hint="eastAsia"/>
                <w:sz w:val="24"/>
              </w:rPr>
              <w:t>福祉担当部局</w:t>
            </w:r>
            <w:r w:rsidRPr="00A65FAD">
              <w:rPr>
                <w:rFonts w:asciiTheme="minorEastAsia" w:eastAsiaTheme="minorEastAsia" w:hAnsiTheme="minorEastAsia" w:hint="eastAsia"/>
                <w:sz w:val="24"/>
              </w:rPr>
              <w:t>の幹部職員が集まる会議で働きかけるなど、代理納付の実施拡大を図る。</w:t>
            </w:r>
          </w:p>
          <w:bookmarkEnd w:id="5"/>
          <w:p w14:paraId="21EB8856" w14:textId="13171E30" w:rsidR="00315D87" w:rsidRPr="00A65FAD" w:rsidRDefault="00315D87" w:rsidP="00A65FAD">
            <w:pPr>
              <w:autoSpaceDE w:val="0"/>
              <w:autoSpaceDN w:val="0"/>
              <w:spacing w:line="300" w:lineRule="atLeast"/>
              <w:rPr>
                <w:rFonts w:asciiTheme="minorEastAsia" w:eastAsiaTheme="minorEastAsia" w:hAnsiTheme="minorEastAsia"/>
                <w:sz w:val="24"/>
              </w:rPr>
            </w:pPr>
          </w:p>
        </w:tc>
        <w:tc>
          <w:tcPr>
            <w:tcW w:w="1557" w:type="dxa"/>
            <w:gridSpan w:val="2"/>
            <w:shd w:val="clear" w:color="auto" w:fill="auto"/>
          </w:tcPr>
          <w:p w14:paraId="63DA04A3" w14:textId="08DE8557" w:rsidR="00D11C00" w:rsidRPr="00A65FAD" w:rsidRDefault="009C686D" w:rsidP="00A65FAD">
            <w:pPr>
              <w:autoSpaceDE w:val="0"/>
              <w:autoSpaceDN w:val="0"/>
              <w:spacing w:line="300" w:lineRule="atLeast"/>
              <w:rPr>
                <w:rFonts w:asciiTheme="minorEastAsia" w:eastAsiaTheme="minorEastAsia" w:hAnsiTheme="minorEastAsia"/>
                <w:sz w:val="24"/>
              </w:rPr>
            </w:pPr>
            <w:r w:rsidRPr="00A65FAD">
              <w:rPr>
                <w:rFonts w:asciiTheme="minorEastAsia" w:eastAsiaTheme="minorEastAsia" w:hAnsiTheme="minorEastAsia" w:hint="eastAsia"/>
                <w:sz w:val="24"/>
              </w:rPr>
              <w:lastRenderedPageBreak/>
              <w:t>措置</w:t>
            </w:r>
          </w:p>
        </w:tc>
      </w:tr>
      <w:tr w:rsidR="007923F9" w:rsidRPr="00A65FAD" w14:paraId="7C11B46A" w14:textId="77777777" w:rsidTr="007C179B">
        <w:trPr>
          <w:trHeight w:val="368"/>
        </w:trPr>
        <w:tc>
          <w:tcPr>
            <w:tcW w:w="14300" w:type="dxa"/>
            <w:gridSpan w:val="5"/>
          </w:tcPr>
          <w:p w14:paraId="15DA8AF6" w14:textId="7AA4CDF1" w:rsidR="00A72BF3" w:rsidRPr="00A65FAD" w:rsidRDefault="00A72BF3" w:rsidP="00A65FAD">
            <w:pPr>
              <w:pStyle w:val="1"/>
              <w:spacing w:line="300" w:lineRule="atLeast"/>
              <w:ind w:firstLineChars="100" w:firstLine="258"/>
              <w:rPr>
                <w:rFonts w:hAnsi="ＭＳ 明朝"/>
                <w:kern w:val="0"/>
              </w:rPr>
            </w:pPr>
            <w:bookmarkStart w:id="6" w:name="_Toc178263129"/>
            <w:bookmarkStart w:id="7" w:name="_Toc188875712"/>
            <w:r w:rsidRPr="00A65FAD">
              <w:rPr>
                <w:rFonts w:ascii="ＭＳ 明朝" w:eastAsia="ＭＳ 明朝" w:hAnsi="ＭＳ 明朝" w:cs="ＭＳ 明朝" w:hint="eastAsia"/>
                <w:kern w:val="0"/>
              </w:rPr>
              <w:t>第５</w:t>
            </w:r>
            <w:r w:rsidRPr="00A65FAD">
              <w:rPr>
                <w:rFonts w:ascii="ＭＳ 明朝" w:eastAsia="ＭＳ 明朝" w:hAnsi="ＭＳ 明朝" w:hint="eastAsia"/>
                <w:kern w:val="0"/>
              </w:rPr>
              <w:t xml:space="preserve">　家賃等の滞納整理事務</w:t>
            </w:r>
            <w:bookmarkEnd w:id="6"/>
            <w:bookmarkEnd w:id="7"/>
          </w:p>
        </w:tc>
      </w:tr>
      <w:tr w:rsidR="007923F9" w:rsidRPr="00A65FAD" w14:paraId="37A3C299" w14:textId="77777777" w:rsidTr="00057E56">
        <w:trPr>
          <w:trHeight w:val="368"/>
        </w:trPr>
        <w:tc>
          <w:tcPr>
            <w:tcW w:w="14300" w:type="dxa"/>
            <w:gridSpan w:val="5"/>
            <w:vAlign w:val="center"/>
          </w:tcPr>
          <w:p w14:paraId="5446B53D" w14:textId="0725A649" w:rsidR="00A72BF3" w:rsidRPr="00A65FAD" w:rsidRDefault="00A72BF3" w:rsidP="00A65FAD">
            <w:pPr>
              <w:autoSpaceDE w:val="0"/>
              <w:autoSpaceDN w:val="0"/>
              <w:spacing w:line="300" w:lineRule="atLeast"/>
              <w:ind w:firstLineChars="200" w:firstLine="515"/>
              <w:rPr>
                <w:rFonts w:asciiTheme="minorEastAsia" w:eastAsiaTheme="minorEastAsia" w:hAnsiTheme="minorEastAsia"/>
                <w:sz w:val="24"/>
              </w:rPr>
            </w:pPr>
            <w:bookmarkStart w:id="8" w:name="_Toc188875721"/>
            <w:r w:rsidRPr="00A65FAD">
              <w:rPr>
                <w:rFonts w:ascii="ＭＳ 明朝" w:hAnsi="ＭＳ 明朝" w:hint="eastAsia"/>
                <w:kern w:val="0"/>
                <w:sz w:val="24"/>
              </w:rPr>
              <w:t>３　滞納家賃等の回収事務</w:t>
            </w:r>
            <w:bookmarkEnd w:id="8"/>
          </w:p>
        </w:tc>
      </w:tr>
      <w:tr w:rsidR="007923F9" w:rsidRPr="00A65FAD" w14:paraId="1394F437" w14:textId="77777777" w:rsidTr="007B1566">
        <w:trPr>
          <w:trHeight w:val="368"/>
        </w:trPr>
        <w:tc>
          <w:tcPr>
            <w:tcW w:w="14300" w:type="dxa"/>
            <w:gridSpan w:val="5"/>
          </w:tcPr>
          <w:p w14:paraId="0A344DAF" w14:textId="0B6BA900" w:rsidR="00A72BF3" w:rsidRPr="00A65FAD" w:rsidRDefault="00A72BF3" w:rsidP="00A65FAD">
            <w:pPr>
              <w:pStyle w:val="2"/>
              <w:spacing w:line="300" w:lineRule="atLeast"/>
              <w:ind w:firstLineChars="300" w:firstLine="773"/>
              <w:rPr>
                <w:rFonts w:hAnsi="ＭＳ 明朝"/>
                <w:kern w:val="0"/>
                <w:sz w:val="24"/>
              </w:rPr>
            </w:pPr>
            <w:bookmarkStart w:id="9" w:name="_Toc188875722"/>
            <w:r w:rsidRPr="00A65FAD">
              <w:rPr>
                <w:rFonts w:ascii="ＭＳ 明朝" w:eastAsia="ＭＳ 明朝" w:hAnsi="ＭＳ 明朝"/>
                <w:kern w:val="0"/>
                <w:sz w:val="24"/>
              </w:rPr>
              <w:t>(1)</w:t>
            </w:r>
            <w:r w:rsidR="00057E56" w:rsidRPr="00A65FAD">
              <w:rPr>
                <w:rFonts w:ascii="ＭＳ 明朝" w:eastAsia="ＭＳ 明朝" w:hAnsi="ＭＳ 明朝" w:hint="eastAsia"/>
                <w:kern w:val="0"/>
                <w:sz w:val="24"/>
              </w:rPr>
              <w:t xml:space="preserve"> </w:t>
            </w:r>
            <w:r w:rsidRPr="00A65FAD">
              <w:rPr>
                <w:rFonts w:ascii="ＭＳ 明朝" w:eastAsia="ＭＳ 明朝" w:hAnsi="ＭＳ 明朝" w:hint="eastAsia"/>
                <w:kern w:val="0"/>
                <w:sz w:val="24"/>
              </w:rPr>
              <w:t>入居者滞納における債権回収</w:t>
            </w:r>
            <w:bookmarkEnd w:id="9"/>
          </w:p>
        </w:tc>
      </w:tr>
      <w:tr w:rsidR="007923F9" w:rsidRPr="00A65FAD" w14:paraId="0C3C556C" w14:textId="77777777" w:rsidTr="003C6886">
        <w:trPr>
          <w:trHeight w:val="368"/>
        </w:trPr>
        <w:tc>
          <w:tcPr>
            <w:tcW w:w="2268" w:type="dxa"/>
          </w:tcPr>
          <w:p w14:paraId="6D993BCE" w14:textId="7069C0D9" w:rsidR="00D11C00" w:rsidRPr="00A65FAD" w:rsidRDefault="00A72BF3" w:rsidP="00A65FAD">
            <w:pPr>
              <w:pStyle w:val="ac"/>
              <w:autoSpaceDE w:val="0"/>
              <w:autoSpaceDN w:val="0"/>
              <w:spacing w:line="300" w:lineRule="atLeast"/>
              <w:ind w:leftChars="0" w:left="0"/>
              <w:rPr>
                <w:rFonts w:hAnsi="ＭＳ 明朝"/>
                <w:color w:val="auto"/>
                <w:sz w:val="24"/>
              </w:rPr>
            </w:pPr>
            <w:r w:rsidRPr="00A65FAD">
              <w:rPr>
                <w:rFonts w:hAnsi="ＭＳ 明朝" w:hint="eastAsia"/>
                <w:color w:val="auto"/>
                <w:sz w:val="24"/>
              </w:rPr>
              <w:t>【監査の結果５】</w:t>
            </w:r>
            <w:r w:rsidRPr="00A65FAD">
              <w:rPr>
                <w:rFonts w:hint="eastAsia"/>
                <w:color w:val="auto"/>
                <w:kern w:val="0"/>
                <w:sz w:val="24"/>
              </w:rPr>
              <w:t>滞納者における滞納状況の早期把握と的確な対応の必要性</w:t>
            </w:r>
            <w:r w:rsidR="00796BA6" w:rsidRPr="00A65FAD">
              <w:rPr>
                <w:rFonts w:hAnsi="ＭＳ 明朝" w:hint="eastAsia"/>
                <w:color w:val="auto"/>
                <w:sz w:val="24"/>
              </w:rPr>
              <w:t>【都市整備部】</w:t>
            </w:r>
          </w:p>
        </w:tc>
        <w:tc>
          <w:tcPr>
            <w:tcW w:w="5670" w:type="dxa"/>
          </w:tcPr>
          <w:p w14:paraId="2A982D39" w14:textId="77B53B65" w:rsidR="00D11C00" w:rsidRPr="00A65FAD" w:rsidRDefault="00A72BF3" w:rsidP="00A65FAD">
            <w:pPr>
              <w:overflowPunct w:val="0"/>
              <w:autoSpaceDE w:val="0"/>
              <w:autoSpaceDN w:val="0"/>
              <w:spacing w:line="300" w:lineRule="atLeast"/>
              <w:ind w:firstLineChars="100" w:firstLine="258"/>
              <w:textAlignment w:val="baseline"/>
              <w:rPr>
                <w:rFonts w:asciiTheme="minorEastAsia" w:eastAsiaTheme="minorEastAsia" w:hAnsiTheme="minorEastAsia"/>
                <w:kern w:val="0"/>
                <w:sz w:val="24"/>
              </w:rPr>
            </w:pPr>
            <w:bookmarkStart w:id="10" w:name="_Hlk193209618"/>
            <w:bookmarkStart w:id="11" w:name="_Hlk193209655"/>
            <w:r w:rsidRPr="00A65FAD">
              <w:rPr>
                <w:rFonts w:asciiTheme="minorEastAsia" w:eastAsiaTheme="minorEastAsia" w:hAnsiTheme="minorEastAsia" w:hint="eastAsia"/>
                <w:kern w:val="0"/>
                <w:sz w:val="24"/>
              </w:rPr>
              <w:t>滞納債権額を減少させる</w:t>
            </w:r>
            <w:bookmarkEnd w:id="10"/>
            <w:r w:rsidRPr="00A65FAD">
              <w:rPr>
                <w:rFonts w:asciiTheme="minorEastAsia" w:eastAsiaTheme="minorEastAsia" w:hAnsiTheme="minorEastAsia" w:hint="eastAsia"/>
                <w:kern w:val="0"/>
                <w:sz w:val="24"/>
              </w:rPr>
              <w:t>最善策として第一に入居中滞納者の滞納状況を早期の段階から把握すべきである。そして、督促後も履行されない滞納債権については滞納賃料のみを請求する訴訟提起も含めた法的措置を執るなど、的確な対応を滞納早期の段階から積極的に講ずるべきである。</w:t>
            </w:r>
            <w:bookmarkEnd w:id="11"/>
          </w:p>
        </w:tc>
        <w:tc>
          <w:tcPr>
            <w:tcW w:w="4805" w:type="dxa"/>
            <w:shd w:val="clear" w:color="auto" w:fill="auto"/>
          </w:tcPr>
          <w:p w14:paraId="7DD5C87D" w14:textId="261F9169" w:rsidR="00445BED" w:rsidRPr="00A65FAD" w:rsidRDefault="00445BED" w:rsidP="00A65FAD">
            <w:pPr>
              <w:autoSpaceDE w:val="0"/>
              <w:autoSpaceDN w:val="0"/>
              <w:spacing w:line="300" w:lineRule="atLeast"/>
              <w:ind w:firstLineChars="100" w:firstLine="258"/>
              <w:rPr>
                <w:rFonts w:asciiTheme="minorEastAsia" w:eastAsiaTheme="minorEastAsia" w:hAnsiTheme="minorEastAsia"/>
                <w:sz w:val="24"/>
              </w:rPr>
            </w:pPr>
            <w:bookmarkStart w:id="12" w:name="_Hlk193209849"/>
            <w:r w:rsidRPr="00A65FAD">
              <w:rPr>
                <w:rFonts w:asciiTheme="minorEastAsia" w:eastAsiaTheme="minorEastAsia" w:hAnsiTheme="minorEastAsia" w:hint="eastAsia"/>
                <w:sz w:val="24"/>
              </w:rPr>
              <w:t>毎月滞納状況を確認し、対象者に対して滞納１か月目から未納のお知らせを通知するとともに、令和６年度からは電話による納付の働きかけも併せて実施</w:t>
            </w:r>
            <w:r w:rsidR="00666C87" w:rsidRPr="00A65FAD">
              <w:rPr>
                <w:rFonts w:asciiTheme="minorEastAsia" w:eastAsiaTheme="minorEastAsia" w:hAnsiTheme="minorEastAsia" w:hint="eastAsia"/>
                <w:sz w:val="24"/>
              </w:rPr>
              <w:t>している</w:t>
            </w:r>
            <w:r w:rsidRPr="00A65FAD">
              <w:rPr>
                <w:rFonts w:asciiTheme="minorEastAsia" w:eastAsiaTheme="minorEastAsia" w:hAnsiTheme="minorEastAsia" w:hint="eastAsia"/>
                <w:sz w:val="24"/>
              </w:rPr>
              <w:t>。これらにより、滞納債権の解消と事案ごとの的確な対応につながる滞納状況の早期把握に努めている。また、督促後も履行されない滞納債権については、明渡等請求訴訟に加え、令和２年度から、弁護士に委託し、滞納家賃等の解消を条件に継続入居を認める和解制度を導入しており、明渡請求を伴わない法的措置にも取り組んでいる。</w:t>
            </w:r>
          </w:p>
          <w:bookmarkEnd w:id="12"/>
          <w:p w14:paraId="2B0BB6F4" w14:textId="05F63839" w:rsidR="0081434F" w:rsidRPr="00A65FAD" w:rsidRDefault="00445BED" w:rsidP="00A65FAD">
            <w:pPr>
              <w:autoSpaceDE w:val="0"/>
              <w:autoSpaceDN w:val="0"/>
              <w:spacing w:line="300" w:lineRule="atLeast"/>
              <w:ind w:firstLineChars="100" w:firstLine="258"/>
              <w:rPr>
                <w:rFonts w:asciiTheme="minorEastAsia" w:eastAsiaTheme="minorEastAsia" w:hAnsiTheme="minorEastAsia"/>
                <w:sz w:val="24"/>
              </w:rPr>
            </w:pPr>
            <w:r w:rsidRPr="00A65FAD">
              <w:rPr>
                <w:rFonts w:asciiTheme="minorEastAsia" w:eastAsiaTheme="minorEastAsia" w:hAnsiTheme="minorEastAsia" w:hint="eastAsia"/>
                <w:sz w:val="24"/>
              </w:rPr>
              <w:lastRenderedPageBreak/>
              <w:t>引き続き、滞納初期からの対応を図る。</w:t>
            </w:r>
          </w:p>
        </w:tc>
        <w:tc>
          <w:tcPr>
            <w:tcW w:w="1557" w:type="dxa"/>
            <w:gridSpan w:val="2"/>
            <w:shd w:val="clear" w:color="auto" w:fill="auto"/>
          </w:tcPr>
          <w:p w14:paraId="7B7680E9" w14:textId="5BAE0DB5" w:rsidR="00D11C00" w:rsidRPr="00A65FAD" w:rsidRDefault="009C686D" w:rsidP="00A65FAD">
            <w:pPr>
              <w:autoSpaceDE w:val="0"/>
              <w:autoSpaceDN w:val="0"/>
              <w:spacing w:line="300" w:lineRule="atLeast"/>
              <w:rPr>
                <w:rFonts w:asciiTheme="minorEastAsia" w:eastAsiaTheme="minorEastAsia" w:hAnsiTheme="minorEastAsia"/>
                <w:sz w:val="24"/>
              </w:rPr>
            </w:pPr>
            <w:r w:rsidRPr="00A65FAD">
              <w:rPr>
                <w:rFonts w:asciiTheme="minorEastAsia" w:eastAsiaTheme="minorEastAsia" w:hAnsiTheme="minorEastAsia" w:hint="eastAsia"/>
                <w:sz w:val="24"/>
              </w:rPr>
              <w:lastRenderedPageBreak/>
              <w:t>措置</w:t>
            </w:r>
          </w:p>
        </w:tc>
      </w:tr>
      <w:tr w:rsidR="007923F9" w:rsidRPr="00A65FAD" w14:paraId="6E5A203D" w14:textId="77777777" w:rsidTr="00E06971">
        <w:trPr>
          <w:trHeight w:val="368"/>
        </w:trPr>
        <w:tc>
          <w:tcPr>
            <w:tcW w:w="14300" w:type="dxa"/>
            <w:gridSpan w:val="5"/>
          </w:tcPr>
          <w:p w14:paraId="27E098FE" w14:textId="596DFF57" w:rsidR="00A72BF3" w:rsidRPr="00A65FAD" w:rsidRDefault="00A72BF3" w:rsidP="00A65FAD">
            <w:pPr>
              <w:pStyle w:val="1"/>
              <w:spacing w:line="300" w:lineRule="atLeast"/>
              <w:ind w:firstLineChars="100" w:firstLine="258"/>
              <w:rPr>
                <w:rFonts w:hAnsi="ＭＳ 明朝"/>
                <w:kern w:val="0"/>
              </w:rPr>
            </w:pPr>
            <w:bookmarkStart w:id="13" w:name="_Toc188875725"/>
            <w:r w:rsidRPr="00A65FAD">
              <w:rPr>
                <w:rFonts w:ascii="ＭＳ 明朝" w:eastAsia="ＭＳ 明朝" w:hAnsi="ＭＳ 明朝" w:hint="eastAsia"/>
                <w:kern w:val="0"/>
              </w:rPr>
              <w:t>第６　府営住宅の維持管理</w:t>
            </w:r>
            <w:bookmarkEnd w:id="13"/>
          </w:p>
        </w:tc>
      </w:tr>
      <w:tr w:rsidR="007923F9" w:rsidRPr="00A65FAD" w14:paraId="35E09D65" w14:textId="77777777" w:rsidTr="005B187E">
        <w:trPr>
          <w:trHeight w:val="368"/>
        </w:trPr>
        <w:tc>
          <w:tcPr>
            <w:tcW w:w="14300" w:type="dxa"/>
            <w:gridSpan w:val="5"/>
          </w:tcPr>
          <w:p w14:paraId="4E55350A" w14:textId="38F97894" w:rsidR="00A72BF3" w:rsidRPr="00A65FAD" w:rsidRDefault="00A72BF3" w:rsidP="00A65FAD">
            <w:pPr>
              <w:pStyle w:val="2"/>
              <w:spacing w:line="300" w:lineRule="atLeast"/>
              <w:ind w:firstLineChars="200" w:firstLine="515"/>
              <w:rPr>
                <w:rFonts w:hAnsi="ＭＳ 明朝"/>
                <w:kern w:val="0"/>
                <w:sz w:val="24"/>
              </w:rPr>
            </w:pPr>
            <w:bookmarkStart w:id="14" w:name="_Toc188875726"/>
            <w:r w:rsidRPr="00A65FAD">
              <w:rPr>
                <w:rFonts w:ascii="ＭＳ 明朝" w:eastAsia="ＭＳ 明朝" w:hAnsi="ＭＳ 明朝" w:hint="eastAsia"/>
                <w:kern w:val="0"/>
                <w:sz w:val="24"/>
              </w:rPr>
              <w:t>１　維持管理の方法</w:t>
            </w:r>
            <w:bookmarkEnd w:id="14"/>
          </w:p>
        </w:tc>
      </w:tr>
      <w:tr w:rsidR="007923F9" w:rsidRPr="00A65FAD" w14:paraId="517F6152" w14:textId="77777777" w:rsidTr="0089120A">
        <w:trPr>
          <w:trHeight w:val="368"/>
        </w:trPr>
        <w:tc>
          <w:tcPr>
            <w:tcW w:w="14300" w:type="dxa"/>
            <w:gridSpan w:val="5"/>
          </w:tcPr>
          <w:p w14:paraId="7F7BF553" w14:textId="31302583" w:rsidR="00A72BF3" w:rsidRPr="00A65FAD" w:rsidRDefault="00A72BF3" w:rsidP="00A65FAD">
            <w:pPr>
              <w:pStyle w:val="2"/>
              <w:spacing w:line="300" w:lineRule="atLeast"/>
              <w:ind w:firstLineChars="300" w:firstLine="773"/>
              <w:rPr>
                <w:rFonts w:hAnsi="ＭＳ 明朝"/>
                <w:kern w:val="0"/>
                <w:sz w:val="24"/>
              </w:rPr>
            </w:pPr>
            <w:bookmarkStart w:id="15" w:name="_Toc188875727"/>
            <w:r w:rsidRPr="00A65FAD">
              <w:rPr>
                <w:rFonts w:ascii="ＭＳ 明朝" w:eastAsia="ＭＳ 明朝" w:hAnsi="ＭＳ 明朝"/>
                <w:kern w:val="0"/>
                <w:sz w:val="24"/>
              </w:rPr>
              <w:t>(1)</w:t>
            </w:r>
            <w:r w:rsidR="00381880" w:rsidRPr="00A65FAD">
              <w:rPr>
                <w:rFonts w:ascii="ＭＳ 明朝" w:eastAsia="ＭＳ 明朝" w:hAnsi="ＭＳ 明朝" w:hint="eastAsia"/>
                <w:kern w:val="0"/>
                <w:sz w:val="24"/>
              </w:rPr>
              <w:t xml:space="preserve"> </w:t>
            </w:r>
            <w:r w:rsidRPr="00A65FAD">
              <w:rPr>
                <w:rFonts w:ascii="ＭＳ 明朝" w:eastAsia="ＭＳ 明朝" w:hAnsi="ＭＳ 明朝" w:hint="eastAsia"/>
                <w:kern w:val="0"/>
                <w:sz w:val="24"/>
              </w:rPr>
              <w:t>保守点検</w:t>
            </w:r>
            <w:bookmarkEnd w:id="15"/>
          </w:p>
        </w:tc>
      </w:tr>
      <w:tr w:rsidR="00A72BF3" w:rsidRPr="00A65FAD" w14:paraId="0F95A3A5" w14:textId="77777777" w:rsidTr="00A65FAD">
        <w:trPr>
          <w:trHeight w:val="568"/>
        </w:trPr>
        <w:tc>
          <w:tcPr>
            <w:tcW w:w="2268" w:type="dxa"/>
          </w:tcPr>
          <w:p w14:paraId="1EC55D7C" w14:textId="241835E7" w:rsidR="00A72BF3" w:rsidRPr="00A65FAD" w:rsidRDefault="00A72BF3" w:rsidP="00A65FAD">
            <w:pPr>
              <w:pStyle w:val="ac"/>
              <w:autoSpaceDE w:val="0"/>
              <w:autoSpaceDN w:val="0"/>
              <w:spacing w:line="300" w:lineRule="atLeast"/>
              <w:ind w:leftChars="0" w:left="0"/>
              <w:rPr>
                <w:rFonts w:hAnsi="ＭＳ 明朝"/>
                <w:color w:val="auto"/>
                <w:sz w:val="24"/>
              </w:rPr>
            </w:pPr>
            <w:r w:rsidRPr="00A65FAD">
              <w:rPr>
                <w:rFonts w:hAnsi="ＭＳ 明朝" w:hint="eastAsia"/>
                <w:color w:val="auto"/>
                <w:sz w:val="24"/>
              </w:rPr>
              <w:t>【監査の結果６】</w:t>
            </w:r>
            <w:r w:rsidRPr="00A65FAD">
              <w:rPr>
                <w:rFonts w:hAnsi="ＭＳ 明朝" w:hint="eastAsia"/>
                <w:color w:val="auto"/>
                <w:kern w:val="0"/>
                <w:sz w:val="24"/>
              </w:rPr>
              <w:t>管理主体が不明な物件について</w:t>
            </w:r>
            <w:r w:rsidR="00796BA6" w:rsidRPr="00A65FAD">
              <w:rPr>
                <w:rFonts w:hAnsi="ＭＳ 明朝" w:hint="eastAsia"/>
                <w:color w:val="auto"/>
                <w:sz w:val="24"/>
              </w:rPr>
              <w:t>【都市整備部】</w:t>
            </w:r>
          </w:p>
        </w:tc>
        <w:tc>
          <w:tcPr>
            <w:tcW w:w="5670" w:type="dxa"/>
          </w:tcPr>
          <w:p w14:paraId="14A01798" w14:textId="1DE38D51" w:rsidR="005F1F09" w:rsidRPr="00A65FAD" w:rsidRDefault="00796BA6" w:rsidP="00A65FAD">
            <w:pPr>
              <w:widowControl/>
              <w:spacing w:line="300" w:lineRule="atLeast"/>
              <w:ind w:firstLineChars="100" w:firstLine="258"/>
              <w:rPr>
                <w:rFonts w:hAnsi="ＭＳ 明朝"/>
                <w:kern w:val="0"/>
                <w:sz w:val="24"/>
              </w:rPr>
            </w:pPr>
            <w:r w:rsidRPr="00A65FAD">
              <w:rPr>
                <w:rFonts w:hAnsi="ＭＳ 明朝"/>
                <w:kern w:val="0"/>
                <w:sz w:val="24"/>
              </w:rPr>
              <w:t>大阪府は、指定管理者に、管理主体が不明な物件について管理主体を特定させ、修繕、撤去等適宜の対応をさせるべきである。</w:t>
            </w:r>
          </w:p>
        </w:tc>
        <w:tc>
          <w:tcPr>
            <w:tcW w:w="4805" w:type="dxa"/>
            <w:shd w:val="clear" w:color="auto" w:fill="auto"/>
          </w:tcPr>
          <w:p w14:paraId="327F3E0F" w14:textId="0E8A500C" w:rsidR="00EE4463" w:rsidRPr="00A65FAD" w:rsidRDefault="00851CD7" w:rsidP="00A65FAD">
            <w:pPr>
              <w:autoSpaceDE w:val="0"/>
              <w:autoSpaceDN w:val="0"/>
              <w:spacing w:line="300" w:lineRule="atLeast"/>
              <w:ind w:firstLineChars="100" w:firstLine="258"/>
              <w:rPr>
                <w:rFonts w:asciiTheme="minorEastAsia" w:eastAsiaTheme="minorEastAsia" w:hAnsiTheme="minorEastAsia"/>
                <w:sz w:val="24"/>
              </w:rPr>
            </w:pPr>
            <w:r w:rsidRPr="00A65FAD">
              <w:rPr>
                <w:rFonts w:asciiTheme="minorEastAsia" w:eastAsiaTheme="minorEastAsia" w:hAnsiTheme="minorEastAsia" w:hint="eastAsia"/>
                <w:sz w:val="24"/>
              </w:rPr>
              <w:t>令和７年３月に</w:t>
            </w:r>
            <w:r w:rsidR="001C24F2" w:rsidRPr="00A65FAD">
              <w:rPr>
                <w:rFonts w:asciiTheme="minorEastAsia" w:eastAsiaTheme="minorEastAsia" w:hAnsiTheme="minorEastAsia" w:hint="eastAsia"/>
                <w:sz w:val="24"/>
              </w:rPr>
              <w:t>改めて</w:t>
            </w:r>
            <w:r w:rsidR="00425B6B" w:rsidRPr="00A65FAD">
              <w:rPr>
                <w:rFonts w:asciiTheme="minorEastAsia" w:eastAsiaTheme="minorEastAsia" w:hAnsiTheme="minorEastAsia" w:hint="eastAsia"/>
                <w:sz w:val="24"/>
              </w:rPr>
              <w:t>全ての府営住宅</w:t>
            </w:r>
            <w:r w:rsidR="00B46075" w:rsidRPr="00A65FAD">
              <w:rPr>
                <w:rFonts w:asciiTheme="minorEastAsia" w:eastAsiaTheme="minorEastAsia" w:hAnsiTheme="minorEastAsia" w:hint="eastAsia"/>
                <w:sz w:val="24"/>
              </w:rPr>
              <w:t>を対象に</w:t>
            </w:r>
            <w:r w:rsidR="00425B6B" w:rsidRPr="00A65FAD">
              <w:rPr>
                <w:rFonts w:asciiTheme="minorEastAsia" w:eastAsiaTheme="minorEastAsia" w:hAnsiTheme="minorEastAsia" w:hint="eastAsia"/>
                <w:sz w:val="24"/>
              </w:rPr>
              <w:t>、</w:t>
            </w:r>
            <w:r w:rsidR="00EE4463" w:rsidRPr="00A65FAD">
              <w:rPr>
                <w:rFonts w:asciiTheme="minorEastAsia" w:eastAsiaTheme="minorEastAsia" w:hAnsiTheme="minorEastAsia" w:hint="eastAsia"/>
                <w:sz w:val="24"/>
              </w:rPr>
              <w:t>管理主体が不明な物件の</w:t>
            </w:r>
            <w:r w:rsidR="0034118C" w:rsidRPr="00A65FAD">
              <w:rPr>
                <w:rFonts w:asciiTheme="minorEastAsia" w:eastAsiaTheme="minorEastAsia" w:hAnsiTheme="minorEastAsia" w:hint="eastAsia"/>
                <w:sz w:val="24"/>
              </w:rPr>
              <w:t>調査を実施し</w:t>
            </w:r>
            <w:r w:rsidR="00666C87" w:rsidRPr="00A65FAD">
              <w:rPr>
                <w:rFonts w:asciiTheme="minorEastAsia" w:eastAsiaTheme="minorEastAsia" w:hAnsiTheme="minorEastAsia" w:hint="eastAsia"/>
                <w:sz w:val="24"/>
              </w:rPr>
              <w:t>、</w:t>
            </w:r>
            <w:r w:rsidR="0034118C" w:rsidRPr="00A65FAD">
              <w:rPr>
                <w:rFonts w:asciiTheme="minorEastAsia" w:eastAsiaTheme="minorEastAsia" w:hAnsiTheme="minorEastAsia" w:hint="eastAsia"/>
                <w:sz w:val="24"/>
              </w:rPr>
              <w:t>自治会など管理主体が</w:t>
            </w:r>
            <w:r w:rsidR="001C24F2" w:rsidRPr="00A65FAD">
              <w:rPr>
                <w:rFonts w:asciiTheme="minorEastAsia" w:eastAsiaTheme="minorEastAsia" w:hAnsiTheme="minorEastAsia" w:hint="eastAsia"/>
                <w:sz w:val="24"/>
              </w:rPr>
              <w:t>新たに</w:t>
            </w:r>
            <w:r w:rsidR="0034118C" w:rsidRPr="00A65FAD">
              <w:rPr>
                <w:rFonts w:asciiTheme="minorEastAsia" w:eastAsiaTheme="minorEastAsia" w:hAnsiTheme="minorEastAsia" w:hint="eastAsia"/>
                <w:sz w:val="24"/>
              </w:rPr>
              <w:t>特定</w:t>
            </w:r>
            <w:r w:rsidR="001C24F2" w:rsidRPr="00A65FAD">
              <w:rPr>
                <w:rFonts w:asciiTheme="minorEastAsia" w:eastAsiaTheme="minorEastAsia" w:hAnsiTheme="minorEastAsia" w:hint="eastAsia"/>
                <w:sz w:val="24"/>
              </w:rPr>
              <w:t>できた</w:t>
            </w:r>
            <w:r w:rsidR="0034118C" w:rsidRPr="00A65FAD">
              <w:rPr>
                <w:rFonts w:asciiTheme="minorEastAsia" w:eastAsiaTheme="minorEastAsia" w:hAnsiTheme="minorEastAsia" w:hint="eastAsia"/>
                <w:sz w:val="24"/>
              </w:rPr>
              <w:t>ものについては管理主体</w:t>
            </w:r>
            <w:r w:rsidRPr="00A65FAD">
              <w:rPr>
                <w:rFonts w:asciiTheme="minorEastAsia" w:eastAsiaTheme="minorEastAsia" w:hAnsiTheme="minorEastAsia" w:hint="eastAsia"/>
                <w:sz w:val="24"/>
              </w:rPr>
              <w:t>において</w:t>
            </w:r>
            <w:r w:rsidR="00CD17C8" w:rsidRPr="00A65FAD">
              <w:rPr>
                <w:rFonts w:asciiTheme="minorEastAsia" w:eastAsiaTheme="minorEastAsia" w:hAnsiTheme="minorEastAsia" w:hint="eastAsia"/>
                <w:sz w:val="24"/>
              </w:rPr>
              <w:t>管理させ</w:t>
            </w:r>
            <w:r w:rsidR="00CD17C8" w:rsidRPr="00A65FAD">
              <w:rPr>
                <w:rFonts w:asciiTheme="minorEastAsia" w:eastAsiaTheme="minorEastAsia" w:hAnsiTheme="minorEastAsia" w:hint="eastAsia"/>
                <w:color w:val="000000" w:themeColor="text1"/>
                <w:sz w:val="24"/>
              </w:rPr>
              <w:t>ることとした</w:t>
            </w:r>
            <w:r w:rsidR="00D3136E" w:rsidRPr="00A65FAD">
              <w:rPr>
                <w:rFonts w:asciiTheme="minorEastAsia" w:eastAsiaTheme="minorEastAsia" w:hAnsiTheme="minorEastAsia" w:hint="eastAsia"/>
                <w:color w:val="000000" w:themeColor="text1"/>
                <w:sz w:val="24"/>
              </w:rPr>
              <w:t>。</w:t>
            </w:r>
            <w:r w:rsidR="005A3525" w:rsidRPr="00A65FAD">
              <w:rPr>
                <w:rFonts w:asciiTheme="minorEastAsia" w:eastAsiaTheme="minorEastAsia" w:hAnsiTheme="minorEastAsia" w:hint="eastAsia"/>
                <w:color w:val="000000" w:themeColor="text1"/>
                <w:sz w:val="24"/>
              </w:rPr>
              <w:t>それ以外の</w:t>
            </w:r>
            <w:r w:rsidR="00B46075" w:rsidRPr="00A65FAD">
              <w:rPr>
                <w:rFonts w:asciiTheme="minorEastAsia" w:eastAsiaTheme="minorEastAsia" w:hAnsiTheme="minorEastAsia" w:hint="eastAsia"/>
                <w:color w:val="000000" w:themeColor="text1"/>
                <w:sz w:val="24"/>
              </w:rPr>
              <w:t>物件については</w:t>
            </w:r>
            <w:r w:rsidR="001D663E" w:rsidRPr="00A65FAD">
              <w:rPr>
                <w:rFonts w:asciiTheme="minorEastAsia" w:eastAsiaTheme="minorEastAsia" w:hAnsiTheme="minorEastAsia" w:hint="eastAsia"/>
                <w:color w:val="000000" w:themeColor="text1"/>
                <w:sz w:val="24"/>
              </w:rPr>
              <w:t>、</w:t>
            </w:r>
            <w:r w:rsidR="002B1CB1" w:rsidRPr="00A65FAD">
              <w:rPr>
                <w:rFonts w:asciiTheme="minorEastAsia" w:eastAsiaTheme="minorEastAsia" w:hAnsiTheme="minorEastAsia" w:hint="eastAsia"/>
                <w:color w:val="000000" w:themeColor="text1"/>
                <w:sz w:val="24"/>
              </w:rPr>
              <w:t>直ち</w:t>
            </w:r>
            <w:r w:rsidR="001D663E" w:rsidRPr="00A65FAD">
              <w:rPr>
                <w:rFonts w:asciiTheme="minorEastAsia" w:eastAsiaTheme="minorEastAsia" w:hAnsiTheme="minorEastAsia" w:hint="eastAsia"/>
                <w:color w:val="000000" w:themeColor="text1"/>
                <w:sz w:val="24"/>
              </w:rPr>
              <w:t>に撤去すると府営住宅の住民が生活する</w:t>
            </w:r>
            <w:r w:rsidR="002B1CB1" w:rsidRPr="00A65FAD">
              <w:rPr>
                <w:rFonts w:asciiTheme="minorEastAsia" w:eastAsiaTheme="minorEastAsia" w:hAnsiTheme="minorEastAsia" w:hint="eastAsia"/>
                <w:color w:val="000000" w:themeColor="text1"/>
                <w:sz w:val="24"/>
              </w:rPr>
              <w:t>上</w:t>
            </w:r>
            <w:r w:rsidR="001D663E" w:rsidRPr="00A65FAD">
              <w:rPr>
                <w:rFonts w:asciiTheme="minorEastAsia" w:eastAsiaTheme="minorEastAsia" w:hAnsiTheme="minorEastAsia" w:hint="eastAsia"/>
                <w:color w:val="000000" w:themeColor="text1"/>
                <w:sz w:val="24"/>
              </w:rPr>
              <w:t>で不便になることもあるため、引き続き</w:t>
            </w:r>
            <w:r w:rsidR="00B46075" w:rsidRPr="00A65FAD">
              <w:rPr>
                <w:rFonts w:asciiTheme="minorEastAsia" w:eastAsiaTheme="minorEastAsia" w:hAnsiTheme="minorEastAsia" w:hint="eastAsia"/>
                <w:color w:val="000000" w:themeColor="text1"/>
                <w:sz w:val="24"/>
              </w:rPr>
              <w:t>指定管理</w:t>
            </w:r>
            <w:r w:rsidR="00B46075" w:rsidRPr="00A65FAD">
              <w:rPr>
                <w:rFonts w:asciiTheme="minorEastAsia" w:eastAsiaTheme="minorEastAsia" w:hAnsiTheme="minorEastAsia" w:hint="eastAsia"/>
                <w:sz w:val="24"/>
              </w:rPr>
              <w:t>者において</w:t>
            </w:r>
            <w:r w:rsidR="001D663E" w:rsidRPr="00A65FAD">
              <w:rPr>
                <w:rFonts w:asciiTheme="minorEastAsia" w:eastAsiaTheme="minorEastAsia" w:hAnsiTheme="minorEastAsia" w:hint="eastAsia"/>
                <w:sz w:val="24"/>
              </w:rPr>
              <w:t>安全性を確認しつつ</w:t>
            </w:r>
            <w:r w:rsidR="00B46075" w:rsidRPr="00A65FAD">
              <w:rPr>
                <w:rFonts w:asciiTheme="minorEastAsia" w:eastAsiaTheme="minorEastAsia" w:hAnsiTheme="minorEastAsia" w:hint="eastAsia"/>
                <w:sz w:val="24"/>
              </w:rPr>
              <w:t>、</w:t>
            </w:r>
            <w:r w:rsidR="001C24F2" w:rsidRPr="00A65FAD">
              <w:rPr>
                <w:rFonts w:asciiTheme="minorEastAsia" w:eastAsiaTheme="minorEastAsia" w:hAnsiTheme="minorEastAsia" w:hint="eastAsia"/>
                <w:sz w:val="24"/>
              </w:rPr>
              <w:t>修繕</w:t>
            </w:r>
            <w:r w:rsidR="008358FF" w:rsidRPr="00A65FAD">
              <w:rPr>
                <w:rFonts w:asciiTheme="minorEastAsia" w:eastAsiaTheme="minorEastAsia" w:hAnsiTheme="minorEastAsia" w:hint="eastAsia"/>
                <w:sz w:val="24"/>
              </w:rPr>
              <w:t>、撤去</w:t>
            </w:r>
            <w:r w:rsidR="001C24F2" w:rsidRPr="00A65FAD">
              <w:rPr>
                <w:rFonts w:asciiTheme="minorEastAsia" w:eastAsiaTheme="minorEastAsia" w:hAnsiTheme="minorEastAsia" w:hint="eastAsia"/>
                <w:sz w:val="24"/>
              </w:rPr>
              <w:t>等が必要になった場合</w:t>
            </w:r>
            <w:r w:rsidR="003F6122" w:rsidRPr="00A65FAD">
              <w:rPr>
                <w:rFonts w:asciiTheme="minorEastAsia" w:eastAsiaTheme="minorEastAsia" w:hAnsiTheme="minorEastAsia" w:hint="eastAsia"/>
                <w:sz w:val="24"/>
              </w:rPr>
              <w:t>に</w:t>
            </w:r>
            <w:r w:rsidR="001C24F2" w:rsidRPr="00A65FAD">
              <w:rPr>
                <w:rFonts w:asciiTheme="minorEastAsia" w:eastAsiaTheme="minorEastAsia" w:hAnsiTheme="minorEastAsia" w:hint="eastAsia"/>
                <w:sz w:val="24"/>
              </w:rPr>
              <w:t>適宜の</w:t>
            </w:r>
            <w:r w:rsidR="00EE4463" w:rsidRPr="00A65FAD">
              <w:rPr>
                <w:rFonts w:asciiTheme="minorEastAsia" w:eastAsiaTheme="minorEastAsia" w:hAnsiTheme="minorEastAsia" w:hint="eastAsia"/>
                <w:sz w:val="24"/>
              </w:rPr>
              <w:t>対応を行わせることとした。</w:t>
            </w:r>
          </w:p>
          <w:p w14:paraId="380E5FAE" w14:textId="4BFB860C" w:rsidR="00666C87" w:rsidRPr="00A65FAD" w:rsidRDefault="00666C87" w:rsidP="00A65FAD">
            <w:pPr>
              <w:autoSpaceDE w:val="0"/>
              <w:autoSpaceDN w:val="0"/>
              <w:spacing w:line="300" w:lineRule="atLeast"/>
              <w:ind w:firstLineChars="100" w:firstLine="258"/>
              <w:rPr>
                <w:rFonts w:asciiTheme="minorEastAsia" w:eastAsiaTheme="minorEastAsia" w:hAnsiTheme="minorEastAsia"/>
                <w:sz w:val="24"/>
              </w:rPr>
            </w:pPr>
            <w:r w:rsidRPr="00A65FAD">
              <w:rPr>
                <w:rFonts w:asciiTheme="minorEastAsia" w:eastAsiaTheme="minorEastAsia" w:hAnsiTheme="minorEastAsia" w:hint="eastAsia"/>
                <w:sz w:val="24"/>
              </w:rPr>
              <w:t>なお、管理主体が不明な物件について、カーブミラーや標識看板等のうち、危険性が高いものは、常時、指定管理者において撤去を行っており、本調査において、直ちに、修繕、撤去が必要なものはなかった。</w:t>
            </w:r>
          </w:p>
          <w:p w14:paraId="5CB5E8E0" w14:textId="5C7E51E1" w:rsidR="0081434F" w:rsidRPr="00A65FAD" w:rsidRDefault="00B46075" w:rsidP="00A65FAD">
            <w:pPr>
              <w:autoSpaceDE w:val="0"/>
              <w:autoSpaceDN w:val="0"/>
              <w:spacing w:line="300" w:lineRule="atLeast"/>
              <w:ind w:firstLineChars="100" w:firstLine="258"/>
              <w:rPr>
                <w:rFonts w:asciiTheme="minorEastAsia" w:eastAsiaTheme="minorEastAsia" w:hAnsiTheme="minorEastAsia"/>
                <w:sz w:val="24"/>
              </w:rPr>
            </w:pPr>
            <w:r w:rsidRPr="00A65FAD">
              <w:rPr>
                <w:rFonts w:asciiTheme="minorEastAsia" w:eastAsiaTheme="minorEastAsia" w:hAnsiTheme="minorEastAsia" w:hint="eastAsia"/>
                <w:sz w:val="24"/>
              </w:rPr>
              <w:t>引</w:t>
            </w:r>
            <w:r w:rsidR="00AB79E2" w:rsidRPr="00A65FAD">
              <w:rPr>
                <w:rFonts w:asciiTheme="minorEastAsia" w:eastAsiaTheme="minorEastAsia" w:hAnsiTheme="minorEastAsia" w:hint="eastAsia"/>
                <w:sz w:val="24"/>
              </w:rPr>
              <w:t>き</w:t>
            </w:r>
            <w:r w:rsidRPr="00A65FAD">
              <w:rPr>
                <w:rFonts w:asciiTheme="minorEastAsia" w:eastAsiaTheme="minorEastAsia" w:hAnsiTheme="minorEastAsia" w:hint="eastAsia"/>
                <w:sz w:val="24"/>
              </w:rPr>
              <w:t>続き、指定管理者とともに、</w:t>
            </w:r>
            <w:r w:rsidR="0034118C" w:rsidRPr="00A65FAD">
              <w:rPr>
                <w:rFonts w:asciiTheme="minorEastAsia" w:eastAsiaTheme="minorEastAsia" w:hAnsiTheme="minorEastAsia" w:hint="eastAsia"/>
                <w:sz w:val="24"/>
              </w:rPr>
              <w:t>敷地内の</w:t>
            </w:r>
            <w:r w:rsidRPr="00A65FAD">
              <w:rPr>
                <w:rFonts w:asciiTheme="minorEastAsia" w:eastAsiaTheme="minorEastAsia" w:hAnsiTheme="minorEastAsia" w:hint="eastAsia"/>
                <w:sz w:val="24"/>
              </w:rPr>
              <w:t>適切な</w:t>
            </w:r>
            <w:r w:rsidR="0034118C" w:rsidRPr="00A65FAD">
              <w:rPr>
                <w:rFonts w:asciiTheme="minorEastAsia" w:eastAsiaTheme="minorEastAsia" w:hAnsiTheme="minorEastAsia" w:hint="eastAsia"/>
                <w:sz w:val="24"/>
              </w:rPr>
              <w:t>管理を行っていく。</w:t>
            </w:r>
          </w:p>
        </w:tc>
        <w:tc>
          <w:tcPr>
            <w:tcW w:w="1557" w:type="dxa"/>
            <w:gridSpan w:val="2"/>
            <w:shd w:val="clear" w:color="auto" w:fill="auto"/>
          </w:tcPr>
          <w:p w14:paraId="49B3BE3A" w14:textId="3F50ADF3" w:rsidR="00A72BF3" w:rsidRPr="00A65FAD" w:rsidRDefault="009C686D" w:rsidP="00A65FAD">
            <w:pPr>
              <w:autoSpaceDE w:val="0"/>
              <w:autoSpaceDN w:val="0"/>
              <w:spacing w:line="300" w:lineRule="atLeast"/>
              <w:rPr>
                <w:rFonts w:asciiTheme="minorEastAsia" w:eastAsiaTheme="minorEastAsia" w:hAnsiTheme="minorEastAsia"/>
                <w:sz w:val="24"/>
              </w:rPr>
            </w:pPr>
            <w:r w:rsidRPr="00A65FAD">
              <w:rPr>
                <w:rFonts w:asciiTheme="minorEastAsia" w:eastAsiaTheme="minorEastAsia" w:hAnsiTheme="minorEastAsia" w:hint="eastAsia"/>
                <w:sz w:val="24"/>
              </w:rPr>
              <w:t>措置</w:t>
            </w:r>
          </w:p>
        </w:tc>
      </w:tr>
    </w:tbl>
    <w:p w14:paraId="55576BF3" w14:textId="77777777" w:rsidR="00AB3ACF" w:rsidRPr="00A65FAD" w:rsidRDefault="00AB3ACF" w:rsidP="00A65FAD">
      <w:pPr>
        <w:autoSpaceDE w:val="0"/>
        <w:autoSpaceDN w:val="0"/>
        <w:snapToGrid w:val="0"/>
        <w:spacing w:line="300" w:lineRule="atLeast"/>
        <w:rPr>
          <w:rFonts w:ascii="ＭＳ 明朝" w:hAnsi="ＭＳ 明朝"/>
          <w:sz w:val="24"/>
        </w:rPr>
      </w:pPr>
    </w:p>
    <w:sectPr w:rsidR="00AB3ACF" w:rsidRPr="00A65FAD" w:rsidSect="00415483">
      <w:headerReference w:type="default" r:id="rId11"/>
      <w:footerReference w:type="default" r:id="rId12"/>
      <w:footerReference w:type="first" r:id="rId13"/>
      <w:pgSz w:w="16838" w:h="11906" w:orient="landscape" w:code="9"/>
      <w:pgMar w:top="1276" w:right="1134" w:bottom="1134" w:left="1134" w:header="1417" w:footer="567" w:gutter="0"/>
      <w:pgNumType w:start="1"/>
      <w:cols w:space="425"/>
      <w:docGrid w:type="linesAndChars" w:linePitch="362" w:charSpace="3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9F84" w14:textId="77777777" w:rsidR="00427A84" w:rsidRDefault="00427A84">
      <w:r>
        <w:separator/>
      </w:r>
    </w:p>
  </w:endnote>
  <w:endnote w:type="continuationSeparator" w:id="0">
    <w:p w14:paraId="1BF3D182" w14:textId="77777777" w:rsidR="00427A84" w:rsidRDefault="00427A84">
      <w:r>
        <w:continuationSeparator/>
      </w:r>
    </w:p>
  </w:endnote>
  <w:endnote w:type="continuationNotice" w:id="1">
    <w:p w14:paraId="2408E4C8" w14:textId="77777777" w:rsidR="00427A84" w:rsidRDefault="00427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374930"/>
      <w:docPartObj>
        <w:docPartGallery w:val="Page Numbers (Bottom of Page)"/>
        <w:docPartUnique/>
      </w:docPartObj>
    </w:sdtPr>
    <w:sdtEndPr/>
    <w:sdtContent>
      <w:sdt>
        <w:sdtPr>
          <w:id w:val="-1669238322"/>
          <w:docPartObj>
            <w:docPartGallery w:val="Page Numbers (Top of Page)"/>
            <w:docPartUnique/>
          </w:docPartObj>
        </w:sdtPr>
        <w:sdtEndPr/>
        <w:sdtContent>
          <w:p w14:paraId="70AA3014" w14:textId="3242EC10" w:rsidR="00B35A1C" w:rsidRDefault="00B35A1C">
            <w:pPr>
              <w:pStyle w:val="a4"/>
              <w:jc w:val="center"/>
            </w:pPr>
            <w:r w:rsidRPr="00B35A1C">
              <w:rPr>
                <w:lang w:val="ja-JP"/>
              </w:rPr>
              <w:t xml:space="preserve"> </w:t>
            </w:r>
            <w:r w:rsidRPr="00B35A1C">
              <w:rPr>
                <w:bCs/>
                <w:sz w:val="24"/>
              </w:rPr>
              <w:fldChar w:fldCharType="begin"/>
            </w:r>
            <w:r w:rsidRPr="00B35A1C">
              <w:rPr>
                <w:bCs/>
              </w:rPr>
              <w:instrText>PAGE</w:instrText>
            </w:r>
            <w:r w:rsidRPr="00B35A1C">
              <w:rPr>
                <w:bCs/>
                <w:sz w:val="24"/>
              </w:rPr>
              <w:fldChar w:fldCharType="separate"/>
            </w:r>
            <w:r w:rsidR="0095151C">
              <w:rPr>
                <w:bCs/>
                <w:noProof/>
              </w:rPr>
              <w:t>1</w:t>
            </w:r>
            <w:r w:rsidRPr="00B35A1C">
              <w:rPr>
                <w:bCs/>
                <w:sz w:val="24"/>
              </w:rPr>
              <w:fldChar w:fldCharType="end"/>
            </w:r>
            <w:r w:rsidRPr="00B35A1C">
              <w:rPr>
                <w:lang w:val="ja-JP"/>
              </w:rPr>
              <w:t xml:space="preserve"> / </w:t>
            </w:r>
            <w:r w:rsidRPr="00B35A1C">
              <w:rPr>
                <w:bCs/>
                <w:sz w:val="24"/>
              </w:rPr>
              <w:fldChar w:fldCharType="begin"/>
            </w:r>
            <w:r w:rsidRPr="00B35A1C">
              <w:rPr>
                <w:bCs/>
              </w:rPr>
              <w:instrText>NUMPAGES</w:instrText>
            </w:r>
            <w:r w:rsidRPr="00B35A1C">
              <w:rPr>
                <w:bCs/>
                <w:sz w:val="24"/>
              </w:rPr>
              <w:fldChar w:fldCharType="separate"/>
            </w:r>
            <w:r w:rsidR="0095151C">
              <w:rPr>
                <w:bCs/>
                <w:noProof/>
              </w:rPr>
              <w:t>3</w:t>
            </w:r>
            <w:r w:rsidRPr="00B35A1C">
              <w:rPr>
                <w:bCs/>
                <w:sz w:val="24"/>
              </w:rPr>
              <w:fldChar w:fldCharType="end"/>
            </w:r>
          </w:p>
        </w:sdtContent>
      </w:sdt>
    </w:sdtContent>
  </w:sdt>
  <w:p w14:paraId="51472A82" w14:textId="38CB773D" w:rsidR="00FE3F8C" w:rsidRDefault="00FE3F8C" w:rsidP="00193F25">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3B6A" w14:textId="4D1ABB25" w:rsidR="00FE3F8C" w:rsidRDefault="00FE3F8C">
    <w:pPr>
      <w:pStyle w:val="a4"/>
    </w:pPr>
    <w:r>
      <w:rPr>
        <w:rFonts w:hint="eastAsia"/>
      </w:rPr>
      <w:t xml:space="preserve">　　　　　　　　　　　　　　　　　　　　　　　　　　　　　　　　</w:t>
    </w:r>
    <w:r>
      <w:rPr>
        <w:rFonts w:hint="eastAsia"/>
      </w:rPr>
      <w:t>1</w:t>
    </w:r>
    <w:r>
      <w:rPr>
        <w:rFonts w:hint="eastAsia"/>
      </w:rPr>
      <w:t>／</w:t>
    </w:r>
    <w:r>
      <w:rPr>
        <w:rFonts w:hint="eastAsia"/>
      </w:rPr>
      <w:t>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CB62" w14:textId="77777777" w:rsidR="00427A84" w:rsidRDefault="00427A84">
      <w:r>
        <w:separator/>
      </w:r>
    </w:p>
  </w:footnote>
  <w:footnote w:type="continuationSeparator" w:id="0">
    <w:p w14:paraId="7E1219A6" w14:textId="77777777" w:rsidR="00427A84" w:rsidRDefault="00427A84">
      <w:r>
        <w:continuationSeparator/>
      </w:r>
    </w:p>
  </w:footnote>
  <w:footnote w:type="continuationNotice" w:id="1">
    <w:p w14:paraId="138313F2" w14:textId="77777777" w:rsidR="00427A84" w:rsidRDefault="00427A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D010" w14:textId="64BBACA5" w:rsidR="00FE3F8C" w:rsidRPr="00285E6A" w:rsidRDefault="00726DA3" w:rsidP="00193F25">
    <w:pPr>
      <w:autoSpaceDN w:val="0"/>
      <w:spacing w:afterLines="50" w:after="120" w:line="300" w:lineRule="exact"/>
      <w:jc w:val="center"/>
      <w:rPr>
        <w:rFonts w:ascii="ＭＳ 明朝" w:hAnsi="ＭＳ 明朝"/>
        <w:sz w:val="24"/>
      </w:rPr>
    </w:pPr>
    <w:r w:rsidRPr="00285E6A">
      <w:rPr>
        <w:rFonts w:ascii="ＭＳ 明朝" w:hAnsi="ＭＳ 明朝" w:hint="eastAsia"/>
        <w:sz w:val="24"/>
      </w:rPr>
      <w:t>令</w:t>
    </w:r>
    <w:r w:rsidR="00A87909" w:rsidRPr="00285E6A">
      <w:rPr>
        <w:rFonts w:ascii="ＭＳ 明朝" w:hAnsi="ＭＳ 明朝" w:hint="eastAsia"/>
        <w:sz w:val="24"/>
      </w:rPr>
      <w:t>和</w:t>
    </w:r>
    <w:r w:rsidR="00276ECB" w:rsidRPr="00285E6A">
      <w:rPr>
        <w:rFonts w:ascii="ＭＳ 明朝" w:hAnsi="ＭＳ 明朝" w:hint="eastAsia"/>
        <w:sz w:val="24"/>
      </w:rPr>
      <w:t>６</w:t>
    </w:r>
    <w:r w:rsidR="00FE3F8C" w:rsidRPr="00285E6A">
      <w:rPr>
        <w:rFonts w:ascii="ＭＳ 明朝" w:hAnsi="ＭＳ 明朝" w:hint="eastAsia"/>
        <w:sz w:val="24"/>
      </w:rPr>
      <w:t>年度包括外部監査結果に基づき講じた措置</w:t>
    </w:r>
    <w:r w:rsidR="00156D8C" w:rsidRPr="00285E6A">
      <w:rPr>
        <w:rFonts w:ascii="ＭＳ 明朝" w:hAnsi="ＭＳ 明朝" w:hint="eastAsia"/>
        <w:sz w:val="24"/>
      </w:rPr>
      <w:t>等の</w:t>
    </w:r>
    <w:r w:rsidR="00FE3F8C" w:rsidRPr="00285E6A">
      <w:rPr>
        <w:rFonts w:ascii="ＭＳ 明朝" w:hAnsi="ＭＳ 明朝" w:hint="eastAsia"/>
        <w:sz w:val="24"/>
      </w:rPr>
      <w:t>状況</w:t>
    </w:r>
    <w:r w:rsidR="00156D8C" w:rsidRPr="00285E6A">
      <w:rPr>
        <w:rFonts w:ascii="ＭＳ 明朝" w:hAnsi="ＭＳ 明朝" w:hint="eastAsia"/>
        <w:sz w:val="24"/>
      </w:rPr>
      <w:t>（「</w:t>
    </w:r>
    <w:r w:rsidR="00490DF3" w:rsidRPr="00285E6A">
      <w:rPr>
        <w:rFonts w:ascii="ＭＳ 明朝" w:hAnsi="ＭＳ 明朝" w:hint="eastAsia"/>
        <w:sz w:val="24"/>
      </w:rPr>
      <w:t>監査の結果</w:t>
    </w:r>
    <w:r w:rsidR="00156D8C" w:rsidRPr="00285E6A">
      <w:rPr>
        <w:rFonts w:ascii="ＭＳ 明朝" w:hAnsi="ＭＳ 明朝" w:hint="eastAsia"/>
        <w:sz w:val="24"/>
      </w:rPr>
      <w:t>」について）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7A3"/>
    <w:multiLevelType w:val="hybridMultilevel"/>
    <w:tmpl w:val="90441DB4"/>
    <w:lvl w:ilvl="0" w:tplc="40601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919A6"/>
    <w:multiLevelType w:val="hybridMultilevel"/>
    <w:tmpl w:val="910E33F8"/>
    <w:lvl w:ilvl="0" w:tplc="C7885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D5590D"/>
    <w:multiLevelType w:val="hybridMultilevel"/>
    <w:tmpl w:val="BCF809B4"/>
    <w:lvl w:ilvl="0" w:tplc="F0EEA508">
      <w:start w:val="4"/>
      <w:numFmt w:val="decimalFullWidth"/>
      <w:lvlText w:val="（%1）"/>
      <w:lvlJc w:val="left"/>
      <w:pPr>
        <w:ind w:left="720" w:hanging="720"/>
      </w:pPr>
      <w:rPr>
        <w:rFonts w:asciiTheme="minorEastAsia" w:eastAsiaTheme="minorEastAsia" w:hAnsiTheme="minorEastAsia" w:hint="default"/>
      </w:rPr>
    </w:lvl>
    <w:lvl w:ilvl="1" w:tplc="7918E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F55CA2"/>
    <w:multiLevelType w:val="hybridMultilevel"/>
    <w:tmpl w:val="D1B6EC74"/>
    <w:lvl w:ilvl="0" w:tplc="C06A1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A38E4"/>
    <w:multiLevelType w:val="hybridMultilevel"/>
    <w:tmpl w:val="76144B18"/>
    <w:lvl w:ilvl="0" w:tplc="E5463EB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674C3"/>
    <w:multiLevelType w:val="hybridMultilevel"/>
    <w:tmpl w:val="678267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1E1C12"/>
    <w:multiLevelType w:val="hybridMultilevel"/>
    <w:tmpl w:val="10A261AE"/>
    <w:lvl w:ilvl="0" w:tplc="844AA8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775C56"/>
    <w:multiLevelType w:val="hybridMultilevel"/>
    <w:tmpl w:val="35DCC74C"/>
    <w:lvl w:ilvl="0" w:tplc="0AE09B16">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8" w15:restartNumberingAfterBreak="0">
    <w:nsid w:val="44AF2F83"/>
    <w:multiLevelType w:val="hybridMultilevel"/>
    <w:tmpl w:val="D592D264"/>
    <w:lvl w:ilvl="0" w:tplc="A49472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B47A07"/>
    <w:multiLevelType w:val="hybridMultilevel"/>
    <w:tmpl w:val="86EC77AE"/>
    <w:lvl w:ilvl="0" w:tplc="153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026BF5"/>
    <w:multiLevelType w:val="hybridMultilevel"/>
    <w:tmpl w:val="587E3DC2"/>
    <w:lvl w:ilvl="0" w:tplc="1B667AE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2795A2F"/>
    <w:multiLevelType w:val="hybridMultilevel"/>
    <w:tmpl w:val="1D244824"/>
    <w:lvl w:ilvl="0" w:tplc="65EA326E">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15:restartNumberingAfterBreak="0">
    <w:nsid w:val="7E8F0B11"/>
    <w:multiLevelType w:val="hybridMultilevel"/>
    <w:tmpl w:val="5CC2FEC8"/>
    <w:lvl w:ilvl="0" w:tplc="17BE4C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10"/>
  </w:num>
  <w:num w:numId="4">
    <w:abstractNumId w:val="12"/>
  </w:num>
  <w:num w:numId="5">
    <w:abstractNumId w:val="6"/>
  </w:num>
  <w:num w:numId="6">
    <w:abstractNumId w:val="8"/>
  </w:num>
  <w:num w:numId="7">
    <w:abstractNumId w:val="5"/>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14"/>
  <w:drawingGridVerticalSpacing w:val="18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91"/>
    <w:rsid w:val="00000A6C"/>
    <w:rsid w:val="00001F85"/>
    <w:rsid w:val="00002AF8"/>
    <w:rsid w:val="00003D3D"/>
    <w:rsid w:val="0000488D"/>
    <w:rsid w:val="00005F55"/>
    <w:rsid w:val="00007C05"/>
    <w:rsid w:val="00010718"/>
    <w:rsid w:val="000132D4"/>
    <w:rsid w:val="000135E4"/>
    <w:rsid w:val="00014F48"/>
    <w:rsid w:val="00015BAF"/>
    <w:rsid w:val="000170C2"/>
    <w:rsid w:val="00017EC7"/>
    <w:rsid w:val="000200FB"/>
    <w:rsid w:val="000241AF"/>
    <w:rsid w:val="000245D4"/>
    <w:rsid w:val="0002611D"/>
    <w:rsid w:val="000262BF"/>
    <w:rsid w:val="00026727"/>
    <w:rsid w:val="000267FE"/>
    <w:rsid w:val="0002729C"/>
    <w:rsid w:val="0003023F"/>
    <w:rsid w:val="000308AC"/>
    <w:rsid w:val="00031D0D"/>
    <w:rsid w:val="00031F38"/>
    <w:rsid w:val="00032798"/>
    <w:rsid w:val="00032E97"/>
    <w:rsid w:val="00033C0C"/>
    <w:rsid w:val="00033D69"/>
    <w:rsid w:val="000342AF"/>
    <w:rsid w:val="0003799D"/>
    <w:rsid w:val="0004108D"/>
    <w:rsid w:val="00041972"/>
    <w:rsid w:val="00041E32"/>
    <w:rsid w:val="0004406A"/>
    <w:rsid w:val="00044991"/>
    <w:rsid w:val="00044D4D"/>
    <w:rsid w:val="00045D63"/>
    <w:rsid w:val="00046566"/>
    <w:rsid w:val="000479F6"/>
    <w:rsid w:val="00047C59"/>
    <w:rsid w:val="00047E63"/>
    <w:rsid w:val="00050C11"/>
    <w:rsid w:val="000529AB"/>
    <w:rsid w:val="00052E21"/>
    <w:rsid w:val="00053FF1"/>
    <w:rsid w:val="0005402E"/>
    <w:rsid w:val="00056D84"/>
    <w:rsid w:val="0005725E"/>
    <w:rsid w:val="00057556"/>
    <w:rsid w:val="00057E56"/>
    <w:rsid w:val="00057F05"/>
    <w:rsid w:val="00060DD6"/>
    <w:rsid w:val="00060ED2"/>
    <w:rsid w:val="000623C4"/>
    <w:rsid w:val="0006288F"/>
    <w:rsid w:val="0006362D"/>
    <w:rsid w:val="00064891"/>
    <w:rsid w:val="00065741"/>
    <w:rsid w:val="00067B33"/>
    <w:rsid w:val="0007072D"/>
    <w:rsid w:val="000713B1"/>
    <w:rsid w:val="000721AB"/>
    <w:rsid w:val="00074723"/>
    <w:rsid w:val="00075939"/>
    <w:rsid w:val="00075BE3"/>
    <w:rsid w:val="00076E48"/>
    <w:rsid w:val="00077884"/>
    <w:rsid w:val="000803ED"/>
    <w:rsid w:val="0008067E"/>
    <w:rsid w:val="000818BC"/>
    <w:rsid w:val="00081AB9"/>
    <w:rsid w:val="00083AD7"/>
    <w:rsid w:val="00083FD3"/>
    <w:rsid w:val="00084D27"/>
    <w:rsid w:val="0008533A"/>
    <w:rsid w:val="00085E75"/>
    <w:rsid w:val="00086900"/>
    <w:rsid w:val="000873C4"/>
    <w:rsid w:val="00090F86"/>
    <w:rsid w:val="00091A2D"/>
    <w:rsid w:val="00091F62"/>
    <w:rsid w:val="00092827"/>
    <w:rsid w:val="000929A3"/>
    <w:rsid w:val="000949D3"/>
    <w:rsid w:val="0009581D"/>
    <w:rsid w:val="00097264"/>
    <w:rsid w:val="000977FE"/>
    <w:rsid w:val="000A07E7"/>
    <w:rsid w:val="000A1E42"/>
    <w:rsid w:val="000A4099"/>
    <w:rsid w:val="000A4A5E"/>
    <w:rsid w:val="000A4C4A"/>
    <w:rsid w:val="000A55E7"/>
    <w:rsid w:val="000A59BA"/>
    <w:rsid w:val="000A5B31"/>
    <w:rsid w:val="000A5E5D"/>
    <w:rsid w:val="000A6A1C"/>
    <w:rsid w:val="000A6E79"/>
    <w:rsid w:val="000A6EC5"/>
    <w:rsid w:val="000B0122"/>
    <w:rsid w:val="000B0253"/>
    <w:rsid w:val="000B03A4"/>
    <w:rsid w:val="000B0F83"/>
    <w:rsid w:val="000B301B"/>
    <w:rsid w:val="000B6DCA"/>
    <w:rsid w:val="000C1233"/>
    <w:rsid w:val="000C7506"/>
    <w:rsid w:val="000C7E4A"/>
    <w:rsid w:val="000D27AF"/>
    <w:rsid w:val="000D534E"/>
    <w:rsid w:val="000D6337"/>
    <w:rsid w:val="000E038C"/>
    <w:rsid w:val="000E10F4"/>
    <w:rsid w:val="000E4C79"/>
    <w:rsid w:val="000E7B44"/>
    <w:rsid w:val="000F1E29"/>
    <w:rsid w:val="000F4332"/>
    <w:rsid w:val="000F581F"/>
    <w:rsid w:val="000F6936"/>
    <w:rsid w:val="001012DD"/>
    <w:rsid w:val="001018F6"/>
    <w:rsid w:val="00102168"/>
    <w:rsid w:val="001079A3"/>
    <w:rsid w:val="0011202D"/>
    <w:rsid w:val="001136D6"/>
    <w:rsid w:val="00115684"/>
    <w:rsid w:val="0011673E"/>
    <w:rsid w:val="00117391"/>
    <w:rsid w:val="00120A25"/>
    <w:rsid w:val="001225CA"/>
    <w:rsid w:val="00123C91"/>
    <w:rsid w:val="001241B0"/>
    <w:rsid w:val="001251BE"/>
    <w:rsid w:val="00126938"/>
    <w:rsid w:val="00126FF8"/>
    <w:rsid w:val="00127E79"/>
    <w:rsid w:val="00131B9E"/>
    <w:rsid w:val="00132066"/>
    <w:rsid w:val="00132209"/>
    <w:rsid w:val="0013290F"/>
    <w:rsid w:val="00134949"/>
    <w:rsid w:val="00135A5F"/>
    <w:rsid w:val="001362E1"/>
    <w:rsid w:val="0013715A"/>
    <w:rsid w:val="00137DE7"/>
    <w:rsid w:val="0014069A"/>
    <w:rsid w:val="00140AD3"/>
    <w:rsid w:val="0014424F"/>
    <w:rsid w:val="001452DF"/>
    <w:rsid w:val="0014613E"/>
    <w:rsid w:val="00147161"/>
    <w:rsid w:val="0014730A"/>
    <w:rsid w:val="0015022D"/>
    <w:rsid w:val="0015159C"/>
    <w:rsid w:val="00151F33"/>
    <w:rsid w:val="00152866"/>
    <w:rsid w:val="00152974"/>
    <w:rsid w:val="0015306D"/>
    <w:rsid w:val="0015335C"/>
    <w:rsid w:val="00153853"/>
    <w:rsid w:val="00153D59"/>
    <w:rsid w:val="00154431"/>
    <w:rsid w:val="00154D6C"/>
    <w:rsid w:val="00155762"/>
    <w:rsid w:val="00155AE4"/>
    <w:rsid w:val="00155C26"/>
    <w:rsid w:val="00156D8C"/>
    <w:rsid w:val="00161081"/>
    <w:rsid w:val="00162B00"/>
    <w:rsid w:val="0016630F"/>
    <w:rsid w:val="0016632A"/>
    <w:rsid w:val="001664C8"/>
    <w:rsid w:val="001675F0"/>
    <w:rsid w:val="0017011B"/>
    <w:rsid w:val="00170243"/>
    <w:rsid w:val="0017309F"/>
    <w:rsid w:val="001767C0"/>
    <w:rsid w:val="001767EE"/>
    <w:rsid w:val="00177949"/>
    <w:rsid w:val="0018091D"/>
    <w:rsid w:val="0018244A"/>
    <w:rsid w:val="0018358E"/>
    <w:rsid w:val="0019027D"/>
    <w:rsid w:val="00193F25"/>
    <w:rsid w:val="001944D4"/>
    <w:rsid w:val="0019723E"/>
    <w:rsid w:val="001A35FB"/>
    <w:rsid w:val="001A3933"/>
    <w:rsid w:val="001A3AD7"/>
    <w:rsid w:val="001A56C1"/>
    <w:rsid w:val="001A5DB3"/>
    <w:rsid w:val="001A63CE"/>
    <w:rsid w:val="001A7999"/>
    <w:rsid w:val="001B0A09"/>
    <w:rsid w:val="001B100C"/>
    <w:rsid w:val="001B4E4D"/>
    <w:rsid w:val="001B5B4D"/>
    <w:rsid w:val="001B6396"/>
    <w:rsid w:val="001B67E0"/>
    <w:rsid w:val="001B7048"/>
    <w:rsid w:val="001B7664"/>
    <w:rsid w:val="001B7F47"/>
    <w:rsid w:val="001C0060"/>
    <w:rsid w:val="001C0568"/>
    <w:rsid w:val="001C089A"/>
    <w:rsid w:val="001C24F2"/>
    <w:rsid w:val="001C2941"/>
    <w:rsid w:val="001D479F"/>
    <w:rsid w:val="001D4D94"/>
    <w:rsid w:val="001D4DD4"/>
    <w:rsid w:val="001D5257"/>
    <w:rsid w:val="001D663E"/>
    <w:rsid w:val="001D6DEB"/>
    <w:rsid w:val="001E015B"/>
    <w:rsid w:val="001E0C98"/>
    <w:rsid w:val="001E0F2C"/>
    <w:rsid w:val="001E1F15"/>
    <w:rsid w:val="001E5339"/>
    <w:rsid w:val="001E6961"/>
    <w:rsid w:val="001E7153"/>
    <w:rsid w:val="001E77F9"/>
    <w:rsid w:val="001E7BD6"/>
    <w:rsid w:val="001E7C2A"/>
    <w:rsid w:val="001F1004"/>
    <w:rsid w:val="001F1901"/>
    <w:rsid w:val="001F1C09"/>
    <w:rsid w:val="001F201D"/>
    <w:rsid w:val="001F4336"/>
    <w:rsid w:val="001F497B"/>
    <w:rsid w:val="00203232"/>
    <w:rsid w:val="0020372C"/>
    <w:rsid w:val="0020572F"/>
    <w:rsid w:val="00206F81"/>
    <w:rsid w:val="00207CCD"/>
    <w:rsid w:val="002102E2"/>
    <w:rsid w:val="00210CA9"/>
    <w:rsid w:val="002123A1"/>
    <w:rsid w:val="00213448"/>
    <w:rsid w:val="00215750"/>
    <w:rsid w:val="00216E64"/>
    <w:rsid w:val="00220433"/>
    <w:rsid w:val="002213A5"/>
    <w:rsid w:val="002226BA"/>
    <w:rsid w:val="00230BCE"/>
    <w:rsid w:val="00232920"/>
    <w:rsid w:val="002338FB"/>
    <w:rsid w:val="00235101"/>
    <w:rsid w:val="00241FB2"/>
    <w:rsid w:val="00242461"/>
    <w:rsid w:val="002425CF"/>
    <w:rsid w:val="00242C18"/>
    <w:rsid w:val="00243B2E"/>
    <w:rsid w:val="0024552E"/>
    <w:rsid w:val="00245D20"/>
    <w:rsid w:val="002460DB"/>
    <w:rsid w:val="00246501"/>
    <w:rsid w:val="0025178A"/>
    <w:rsid w:val="002525E7"/>
    <w:rsid w:val="00252C26"/>
    <w:rsid w:val="0025586F"/>
    <w:rsid w:val="00255882"/>
    <w:rsid w:val="00256D51"/>
    <w:rsid w:val="00256D74"/>
    <w:rsid w:val="002571FE"/>
    <w:rsid w:val="002572A5"/>
    <w:rsid w:val="00260B09"/>
    <w:rsid w:val="00261CDE"/>
    <w:rsid w:val="002638D7"/>
    <w:rsid w:val="00264B04"/>
    <w:rsid w:val="002650CF"/>
    <w:rsid w:val="00267A3B"/>
    <w:rsid w:val="002704C7"/>
    <w:rsid w:val="00271232"/>
    <w:rsid w:val="00271DE3"/>
    <w:rsid w:val="00271E24"/>
    <w:rsid w:val="002735CE"/>
    <w:rsid w:val="00273931"/>
    <w:rsid w:val="0027453A"/>
    <w:rsid w:val="00274B7F"/>
    <w:rsid w:val="00276ECB"/>
    <w:rsid w:val="0028009C"/>
    <w:rsid w:val="00280B89"/>
    <w:rsid w:val="00282F25"/>
    <w:rsid w:val="002848E0"/>
    <w:rsid w:val="00284AD2"/>
    <w:rsid w:val="00285E6A"/>
    <w:rsid w:val="00286CA2"/>
    <w:rsid w:val="00287502"/>
    <w:rsid w:val="00290BCA"/>
    <w:rsid w:val="00290CCE"/>
    <w:rsid w:val="002918D0"/>
    <w:rsid w:val="00291B03"/>
    <w:rsid w:val="00292985"/>
    <w:rsid w:val="00293536"/>
    <w:rsid w:val="00295721"/>
    <w:rsid w:val="002978CC"/>
    <w:rsid w:val="002A0159"/>
    <w:rsid w:val="002A1C3E"/>
    <w:rsid w:val="002A31EF"/>
    <w:rsid w:val="002A468A"/>
    <w:rsid w:val="002A4CA9"/>
    <w:rsid w:val="002A4EFD"/>
    <w:rsid w:val="002A78F2"/>
    <w:rsid w:val="002A7B98"/>
    <w:rsid w:val="002B1CB1"/>
    <w:rsid w:val="002B240D"/>
    <w:rsid w:val="002B5C47"/>
    <w:rsid w:val="002B5E74"/>
    <w:rsid w:val="002B6B6B"/>
    <w:rsid w:val="002B76EC"/>
    <w:rsid w:val="002C0FC3"/>
    <w:rsid w:val="002C1731"/>
    <w:rsid w:val="002C2510"/>
    <w:rsid w:val="002C3608"/>
    <w:rsid w:val="002C47CC"/>
    <w:rsid w:val="002C4FAD"/>
    <w:rsid w:val="002C5597"/>
    <w:rsid w:val="002D0547"/>
    <w:rsid w:val="002D1AA5"/>
    <w:rsid w:val="002D3A6C"/>
    <w:rsid w:val="002D3B8B"/>
    <w:rsid w:val="002D3D2B"/>
    <w:rsid w:val="002E0436"/>
    <w:rsid w:val="002E1E7B"/>
    <w:rsid w:val="002E2389"/>
    <w:rsid w:val="002E3F47"/>
    <w:rsid w:val="002E6B8D"/>
    <w:rsid w:val="002E7422"/>
    <w:rsid w:val="002F15BD"/>
    <w:rsid w:val="002F1CD8"/>
    <w:rsid w:val="002F3AB2"/>
    <w:rsid w:val="002F3EC9"/>
    <w:rsid w:val="002F54DE"/>
    <w:rsid w:val="002F557E"/>
    <w:rsid w:val="002F5A33"/>
    <w:rsid w:val="002F76C5"/>
    <w:rsid w:val="002F78ED"/>
    <w:rsid w:val="00304361"/>
    <w:rsid w:val="00305B1C"/>
    <w:rsid w:val="00312214"/>
    <w:rsid w:val="003125D2"/>
    <w:rsid w:val="003127F2"/>
    <w:rsid w:val="003141F0"/>
    <w:rsid w:val="00315007"/>
    <w:rsid w:val="00315D0C"/>
    <w:rsid w:val="00315D87"/>
    <w:rsid w:val="00316B70"/>
    <w:rsid w:val="003172E6"/>
    <w:rsid w:val="00321664"/>
    <w:rsid w:val="003217FE"/>
    <w:rsid w:val="00322574"/>
    <w:rsid w:val="0032328B"/>
    <w:rsid w:val="00323D3E"/>
    <w:rsid w:val="00324346"/>
    <w:rsid w:val="00324C5A"/>
    <w:rsid w:val="0032578C"/>
    <w:rsid w:val="0032722E"/>
    <w:rsid w:val="003272D3"/>
    <w:rsid w:val="003311AF"/>
    <w:rsid w:val="00334651"/>
    <w:rsid w:val="003355AA"/>
    <w:rsid w:val="00335BA0"/>
    <w:rsid w:val="003368D1"/>
    <w:rsid w:val="00337563"/>
    <w:rsid w:val="003405D8"/>
    <w:rsid w:val="0034118C"/>
    <w:rsid w:val="00343879"/>
    <w:rsid w:val="003439CB"/>
    <w:rsid w:val="003508AA"/>
    <w:rsid w:val="00351C78"/>
    <w:rsid w:val="003523EC"/>
    <w:rsid w:val="003527C4"/>
    <w:rsid w:val="00355B2D"/>
    <w:rsid w:val="00356D59"/>
    <w:rsid w:val="00360FA6"/>
    <w:rsid w:val="00361926"/>
    <w:rsid w:val="00361988"/>
    <w:rsid w:val="00364C90"/>
    <w:rsid w:val="0036671F"/>
    <w:rsid w:val="00367355"/>
    <w:rsid w:val="00371DF8"/>
    <w:rsid w:val="003738C8"/>
    <w:rsid w:val="0037768D"/>
    <w:rsid w:val="00377A01"/>
    <w:rsid w:val="00381880"/>
    <w:rsid w:val="003825BD"/>
    <w:rsid w:val="003847DC"/>
    <w:rsid w:val="0038484F"/>
    <w:rsid w:val="0038654A"/>
    <w:rsid w:val="0038682B"/>
    <w:rsid w:val="00387AA5"/>
    <w:rsid w:val="00387B94"/>
    <w:rsid w:val="003912C8"/>
    <w:rsid w:val="0039293B"/>
    <w:rsid w:val="00394E4F"/>
    <w:rsid w:val="00395D29"/>
    <w:rsid w:val="003967B3"/>
    <w:rsid w:val="003A1574"/>
    <w:rsid w:val="003A20EC"/>
    <w:rsid w:val="003A33E4"/>
    <w:rsid w:val="003A3893"/>
    <w:rsid w:val="003A533A"/>
    <w:rsid w:val="003A5C1F"/>
    <w:rsid w:val="003B0FCA"/>
    <w:rsid w:val="003B25C2"/>
    <w:rsid w:val="003B3A99"/>
    <w:rsid w:val="003B5A34"/>
    <w:rsid w:val="003B5D09"/>
    <w:rsid w:val="003B798A"/>
    <w:rsid w:val="003C3022"/>
    <w:rsid w:val="003C3A3D"/>
    <w:rsid w:val="003C3F05"/>
    <w:rsid w:val="003C4EFA"/>
    <w:rsid w:val="003C6886"/>
    <w:rsid w:val="003C75EB"/>
    <w:rsid w:val="003D41D1"/>
    <w:rsid w:val="003D4808"/>
    <w:rsid w:val="003D7E2B"/>
    <w:rsid w:val="003E0ABB"/>
    <w:rsid w:val="003E2468"/>
    <w:rsid w:val="003E649A"/>
    <w:rsid w:val="003E751B"/>
    <w:rsid w:val="003F1102"/>
    <w:rsid w:val="003F1EC5"/>
    <w:rsid w:val="003F40CE"/>
    <w:rsid w:val="003F4A97"/>
    <w:rsid w:val="003F5B43"/>
    <w:rsid w:val="003F5E1F"/>
    <w:rsid w:val="003F6122"/>
    <w:rsid w:val="003F6C51"/>
    <w:rsid w:val="0040016D"/>
    <w:rsid w:val="00400982"/>
    <w:rsid w:val="00402268"/>
    <w:rsid w:val="00402EB9"/>
    <w:rsid w:val="0040398F"/>
    <w:rsid w:val="00407ECD"/>
    <w:rsid w:val="00410592"/>
    <w:rsid w:val="00411A5F"/>
    <w:rsid w:val="00413627"/>
    <w:rsid w:val="00413BB1"/>
    <w:rsid w:val="00415483"/>
    <w:rsid w:val="00415E9C"/>
    <w:rsid w:val="00416EED"/>
    <w:rsid w:val="004178DA"/>
    <w:rsid w:val="00421B3F"/>
    <w:rsid w:val="004224FC"/>
    <w:rsid w:val="00424C6C"/>
    <w:rsid w:val="00425B6B"/>
    <w:rsid w:val="00426223"/>
    <w:rsid w:val="0042659C"/>
    <w:rsid w:val="00426E2E"/>
    <w:rsid w:val="00427A84"/>
    <w:rsid w:val="004313F1"/>
    <w:rsid w:val="004315B8"/>
    <w:rsid w:val="00431851"/>
    <w:rsid w:val="00433BCB"/>
    <w:rsid w:val="00434140"/>
    <w:rsid w:val="00441BB3"/>
    <w:rsid w:val="00441CAE"/>
    <w:rsid w:val="00444FD3"/>
    <w:rsid w:val="004457D0"/>
    <w:rsid w:val="00445BED"/>
    <w:rsid w:val="00450465"/>
    <w:rsid w:val="00451E7B"/>
    <w:rsid w:val="00453A6E"/>
    <w:rsid w:val="00454449"/>
    <w:rsid w:val="00455549"/>
    <w:rsid w:val="00455D7F"/>
    <w:rsid w:val="00461087"/>
    <w:rsid w:val="00462A91"/>
    <w:rsid w:val="00463E8B"/>
    <w:rsid w:val="00464970"/>
    <w:rsid w:val="004651FD"/>
    <w:rsid w:val="00465C62"/>
    <w:rsid w:val="00466E49"/>
    <w:rsid w:val="0047034F"/>
    <w:rsid w:val="00470AC6"/>
    <w:rsid w:val="004774BE"/>
    <w:rsid w:val="00480119"/>
    <w:rsid w:val="00483BDE"/>
    <w:rsid w:val="004841B8"/>
    <w:rsid w:val="004842D3"/>
    <w:rsid w:val="00484425"/>
    <w:rsid w:val="0048651A"/>
    <w:rsid w:val="00487079"/>
    <w:rsid w:val="00490DF3"/>
    <w:rsid w:val="004917A3"/>
    <w:rsid w:val="004941CC"/>
    <w:rsid w:val="004969C9"/>
    <w:rsid w:val="0049703C"/>
    <w:rsid w:val="00497C18"/>
    <w:rsid w:val="004A14D8"/>
    <w:rsid w:val="004A3101"/>
    <w:rsid w:val="004A416A"/>
    <w:rsid w:val="004A5420"/>
    <w:rsid w:val="004A6E7D"/>
    <w:rsid w:val="004A7191"/>
    <w:rsid w:val="004B2A75"/>
    <w:rsid w:val="004B4B06"/>
    <w:rsid w:val="004B5359"/>
    <w:rsid w:val="004B70EA"/>
    <w:rsid w:val="004C1495"/>
    <w:rsid w:val="004C1754"/>
    <w:rsid w:val="004C1761"/>
    <w:rsid w:val="004C3FB3"/>
    <w:rsid w:val="004C7BC7"/>
    <w:rsid w:val="004D2EEE"/>
    <w:rsid w:val="004D6496"/>
    <w:rsid w:val="004E18E9"/>
    <w:rsid w:val="004E2263"/>
    <w:rsid w:val="004E4F56"/>
    <w:rsid w:val="004E53BC"/>
    <w:rsid w:val="004E664B"/>
    <w:rsid w:val="004F49DB"/>
    <w:rsid w:val="004F69D6"/>
    <w:rsid w:val="004F6FA5"/>
    <w:rsid w:val="005004DF"/>
    <w:rsid w:val="005029E6"/>
    <w:rsid w:val="00502B28"/>
    <w:rsid w:val="005038A9"/>
    <w:rsid w:val="0050475C"/>
    <w:rsid w:val="005102F4"/>
    <w:rsid w:val="0051081B"/>
    <w:rsid w:val="00510F9C"/>
    <w:rsid w:val="0051123F"/>
    <w:rsid w:val="00511439"/>
    <w:rsid w:val="00511B0B"/>
    <w:rsid w:val="00511EB7"/>
    <w:rsid w:val="005122FA"/>
    <w:rsid w:val="00514388"/>
    <w:rsid w:val="005155BB"/>
    <w:rsid w:val="00516930"/>
    <w:rsid w:val="00516CE7"/>
    <w:rsid w:val="0052057F"/>
    <w:rsid w:val="00522244"/>
    <w:rsid w:val="005254D5"/>
    <w:rsid w:val="0053116A"/>
    <w:rsid w:val="00532DA1"/>
    <w:rsid w:val="00533057"/>
    <w:rsid w:val="00536C0A"/>
    <w:rsid w:val="005370CC"/>
    <w:rsid w:val="0054004F"/>
    <w:rsid w:val="005405ED"/>
    <w:rsid w:val="005411B7"/>
    <w:rsid w:val="00543E8B"/>
    <w:rsid w:val="00544AAA"/>
    <w:rsid w:val="00545617"/>
    <w:rsid w:val="00545BED"/>
    <w:rsid w:val="00546B95"/>
    <w:rsid w:val="00546C4C"/>
    <w:rsid w:val="0055230C"/>
    <w:rsid w:val="0055334E"/>
    <w:rsid w:val="00553930"/>
    <w:rsid w:val="00553F78"/>
    <w:rsid w:val="00557EA6"/>
    <w:rsid w:val="00557F5D"/>
    <w:rsid w:val="005633F2"/>
    <w:rsid w:val="0056375E"/>
    <w:rsid w:val="0056518C"/>
    <w:rsid w:val="00565F67"/>
    <w:rsid w:val="00566FD2"/>
    <w:rsid w:val="00571CC6"/>
    <w:rsid w:val="00573B70"/>
    <w:rsid w:val="005742D2"/>
    <w:rsid w:val="00581AAD"/>
    <w:rsid w:val="00581B99"/>
    <w:rsid w:val="0058409E"/>
    <w:rsid w:val="005865B3"/>
    <w:rsid w:val="00586E00"/>
    <w:rsid w:val="0059136A"/>
    <w:rsid w:val="005941B9"/>
    <w:rsid w:val="00596D9E"/>
    <w:rsid w:val="00597245"/>
    <w:rsid w:val="005A3525"/>
    <w:rsid w:val="005A3854"/>
    <w:rsid w:val="005A6711"/>
    <w:rsid w:val="005B26F5"/>
    <w:rsid w:val="005B2751"/>
    <w:rsid w:val="005B3FB6"/>
    <w:rsid w:val="005B679A"/>
    <w:rsid w:val="005B7AEE"/>
    <w:rsid w:val="005C0F90"/>
    <w:rsid w:val="005C26C1"/>
    <w:rsid w:val="005C2A01"/>
    <w:rsid w:val="005C3443"/>
    <w:rsid w:val="005C40A8"/>
    <w:rsid w:val="005C5727"/>
    <w:rsid w:val="005C5956"/>
    <w:rsid w:val="005D09BA"/>
    <w:rsid w:val="005D1413"/>
    <w:rsid w:val="005D4A3E"/>
    <w:rsid w:val="005D60BA"/>
    <w:rsid w:val="005D65C9"/>
    <w:rsid w:val="005D69CC"/>
    <w:rsid w:val="005E1267"/>
    <w:rsid w:val="005E17B5"/>
    <w:rsid w:val="005E3AF4"/>
    <w:rsid w:val="005F0B3B"/>
    <w:rsid w:val="005F1F09"/>
    <w:rsid w:val="005F20A8"/>
    <w:rsid w:val="005F4C7A"/>
    <w:rsid w:val="005F5189"/>
    <w:rsid w:val="006002EB"/>
    <w:rsid w:val="00601B91"/>
    <w:rsid w:val="006032A6"/>
    <w:rsid w:val="006042E0"/>
    <w:rsid w:val="006048B7"/>
    <w:rsid w:val="0060507E"/>
    <w:rsid w:val="00612711"/>
    <w:rsid w:val="00616E29"/>
    <w:rsid w:val="00617AF9"/>
    <w:rsid w:val="0062155B"/>
    <w:rsid w:val="00621A70"/>
    <w:rsid w:val="00623464"/>
    <w:rsid w:val="00623791"/>
    <w:rsid w:val="006237E4"/>
    <w:rsid w:val="00625E0E"/>
    <w:rsid w:val="00625FD7"/>
    <w:rsid w:val="006261CC"/>
    <w:rsid w:val="00627EB6"/>
    <w:rsid w:val="0063131B"/>
    <w:rsid w:val="00633832"/>
    <w:rsid w:val="006344C1"/>
    <w:rsid w:val="00634D06"/>
    <w:rsid w:val="00634F8F"/>
    <w:rsid w:val="00635102"/>
    <w:rsid w:val="00635947"/>
    <w:rsid w:val="00636DB5"/>
    <w:rsid w:val="00636DCA"/>
    <w:rsid w:val="006406D4"/>
    <w:rsid w:val="006426AC"/>
    <w:rsid w:val="00643376"/>
    <w:rsid w:val="00643C1B"/>
    <w:rsid w:val="006501F6"/>
    <w:rsid w:val="006504D2"/>
    <w:rsid w:val="00651344"/>
    <w:rsid w:val="006521F9"/>
    <w:rsid w:val="00652374"/>
    <w:rsid w:val="00652D80"/>
    <w:rsid w:val="00656ADB"/>
    <w:rsid w:val="00660F3F"/>
    <w:rsid w:val="00663782"/>
    <w:rsid w:val="00663816"/>
    <w:rsid w:val="00664316"/>
    <w:rsid w:val="00665094"/>
    <w:rsid w:val="00666C87"/>
    <w:rsid w:val="00666F38"/>
    <w:rsid w:val="0067020C"/>
    <w:rsid w:val="00673013"/>
    <w:rsid w:val="00673845"/>
    <w:rsid w:val="00674D74"/>
    <w:rsid w:val="00677C0B"/>
    <w:rsid w:val="00681689"/>
    <w:rsid w:val="00682DA3"/>
    <w:rsid w:val="00685F43"/>
    <w:rsid w:val="0068668F"/>
    <w:rsid w:val="00686C68"/>
    <w:rsid w:val="00690A39"/>
    <w:rsid w:val="006930F4"/>
    <w:rsid w:val="0069349E"/>
    <w:rsid w:val="00694756"/>
    <w:rsid w:val="0069622B"/>
    <w:rsid w:val="00697598"/>
    <w:rsid w:val="006976DB"/>
    <w:rsid w:val="006A028F"/>
    <w:rsid w:val="006A02C3"/>
    <w:rsid w:val="006A2424"/>
    <w:rsid w:val="006A31B3"/>
    <w:rsid w:val="006A339C"/>
    <w:rsid w:val="006A4382"/>
    <w:rsid w:val="006B215B"/>
    <w:rsid w:val="006B5360"/>
    <w:rsid w:val="006B6EEF"/>
    <w:rsid w:val="006B6F98"/>
    <w:rsid w:val="006C07DB"/>
    <w:rsid w:val="006C0A43"/>
    <w:rsid w:val="006C1AE0"/>
    <w:rsid w:val="006C2550"/>
    <w:rsid w:val="006C2794"/>
    <w:rsid w:val="006C3CF7"/>
    <w:rsid w:val="006C5254"/>
    <w:rsid w:val="006C5761"/>
    <w:rsid w:val="006C61BF"/>
    <w:rsid w:val="006C7CCE"/>
    <w:rsid w:val="006D0B4E"/>
    <w:rsid w:val="006D0C02"/>
    <w:rsid w:val="006D41B6"/>
    <w:rsid w:val="006D55AA"/>
    <w:rsid w:val="006D704E"/>
    <w:rsid w:val="006D7F74"/>
    <w:rsid w:val="006E13F3"/>
    <w:rsid w:val="006E6851"/>
    <w:rsid w:val="006E7F23"/>
    <w:rsid w:val="006F01EF"/>
    <w:rsid w:val="006F081E"/>
    <w:rsid w:val="006F2488"/>
    <w:rsid w:val="006F28C1"/>
    <w:rsid w:val="006F4AC8"/>
    <w:rsid w:val="006F5874"/>
    <w:rsid w:val="006F5B25"/>
    <w:rsid w:val="00700377"/>
    <w:rsid w:val="00700E9A"/>
    <w:rsid w:val="0070727B"/>
    <w:rsid w:val="00707486"/>
    <w:rsid w:val="0071424B"/>
    <w:rsid w:val="00717099"/>
    <w:rsid w:val="007172B7"/>
    <w:rsid w:val="00721FDC"/>
    <w:rsid w:val="00726DA3"/>
    <w:rsid w:val="00727099"/>
    <w:rsid w:val="00730A62"/>
    <w:rsid w:val="00730BA9"/>
    <w:rsid w:val="00733A04"/>
    <w:rsid w:val="00735126"/>
    <w:rsid w:val="00737D99"/>
    <w:rsid w:val="00740248"/>
    <w:rsid w:val="00740B24"/>
    <w:rsid w:val="00744751"/>
    <w:rsid w:val="00744CF1"/>
    <w:rsid w:val="00750F8E"/>
    <w:rsid w:val="007539DF"/>
    <w:rsid w:val="00760E88"/>
    <w:rsid w:val="007613CD"/>
    <w:rsid w:val="00761C91"/>
    <w:rsid w:val="0076326F"/>
    <w:rsid w:val="00763302"/>
    <w:rsid w:val="007634FE"/>
    <w:rsid w:val="0076449B"/>
    <w:rsid w:val="007662B7"/>
    <w:rsid w:val="00770862"/>
    <w:rsid w:val="0077141B"/>
    <w:rsid w:val="00773F64"/>
    <w:rsid w:val="00773F6E"/>
    <w:rsid w:val="007744AC"/>
    <w:rsid w:val="007757A6"/>
    <w:rsid w:val="00781723"/>
    <w:rsid w:val="0078299B"/>
    <w:rsid w:val="0078403F"/>
    <w:rsid w:val="00785C41"/>
    <w:rsid w:val="00785F06"/>
    <w:rsid w:val="0078619C"/>
    <w:rsid w:val="0078692B"/>
    <w:rsid w:val="00791550"/>
    <w:rsid w:val="007920F6"/>
    <w:rsid w:val="007923F9"/>
    <w:rsid w:val="00794195"/>
    <w:rsid w:val="00795E4D"/>
    <w:rsid w:val="00795FB5"/>
    <w:rsid w:val="0079650D"/>
    <w:rsid w:val="0079655B"/>
    <w:rsid w:val="0079697F"/>
    <w:rsid w:val="00796BA6"/>
    <w:rsid w:val="007A0FBC"/>
    <w:rsid w:val="007A1D2B"/>
    <w:rsid w:val="007A3A87"/>
    <w:rsid w:val="007A4BBB"/>
    <w:rsid w:val="007A5369"/>
    <w:rsid w:val="007A6FCB"/>
    <w:rsid w:val="007A74C4"/>
    <w:rsid w:val="007A7997"/>
    <w:rsid w:val="007A7E89"/>
    <w:rsid w:val="007B20BF"/>
    <w:rsid w:val="007B3AF6"/>
    <w:rsid w:val="007B6965"/>
    <w:rsid w:val="007B747A"/>
    <w:rsid w:val="007C453F"/>
    <w:rsid w:val="007C4FF4"/>
    <w:rsid w:val="007C6633"/>
    <w:rsid w:val="007C7DDB"/>
    <w:rsid w:val="007D021B"/>
    <w:rsid w:val="007D4673"/>
    <w:rsid w:val="007D5935"/>
    <w:rsid w:val="007E064D"/>
    <w:rsid w:val="007E0D05"/>
    <w:rsid w:val="007E3352"/>
    <w:rsid w:val="007E567F"/>
    <w:rsid w:val="007E5F3E"/>
    <w:rsid w:val="007E63A1"/>
    <w:rsid w:val="007E76A6"/>
    <w:rsid w:val="007F05E2"/>
    <w:rsid w:val="007F06BB"/>
    <w:rsid w:val="007F1991"/>
    <w:rsid w:val="007F1A47"/>
    <w:rsid w:val="007F30CB"/>
    <w:rsid w:val="007F3B9F"/>
    <w:rsid w:val="007F4436"/>
    <w:rsid w:val="007F5556"/>
    <w:rsid w:val="007F5598"/>
    <w:rsid w:val="008007DA"/>
    <w:rsid w:val="008034A0"/>
    <w:rsid w:val="0080498A"/>
    <w:rsid w:val="00805D44"/>
    <w:rsid w:val="008107CD"/>
    <w:rsid w:val="00811F40"/>
    <w:rsid w:val="00813330"/>
    <w:rsid w:val="0081434F"/>
    <w:rsid w:val="00817FB7"/>
    <w:rsid w:val="00821C13"/>
    <w:rsid w:val="00825AB9"/>
    <w:rsid w:val="0082684D"/>
    <w:rsid w:val="00831187"/>
    <w:rsid w:val="00833530"/>
    <w:rsid w:val="00835145"/>
    <w:rsid w:val="008358FF"/>
    <w:rsid w:val="008403B6"/>
    <w:rsid w:val="00840EA5"/>
    <w:rsid w:val="00843E27"/>
    <w:rsid w:val="00844F93"/>
    <w:rsid w:val="00846901"/>
    <w:rsid w:val="008473B7"/>
    <w:rsid w:val="008514F4"/>
    <w:rsid w:val="00851CD7"/>
    <w:rsid w:val="00853CA6"/>
    <w:rsid w:val="00854913"/>
    <w:rsid w:val="0085519E"/>
    <w:rsid w:val="00855649"/>
    <w:rsid w:val="00856EA3"/>
    <w:rsid w:val="00861DBF"/>
    <w:rsid w:val="008622A6"/>
    <w:rsid w:val="00862316"/>
    <w:rsid w:val="0086294D"/>
    <w:rsid w:val="00863869"/>
    <w:rsid w:val="0086583C"/>
    <w:rsid w:val="008659EE"/>
    <w:rsid w:val="008661AA"/>
    <w:rsid w:val="00871F78"/>
    <w:rsid w:val="00872376"/>
    <w:rsid w:val="00872605"/>
    <w:rsid w:val="0087295B"/>
    <w:rsid w:val="00874776"/>
    <w:rsid w:val="00874E9F"/>
    <w:rsid w:val="008755A2"/>
    <w:rsid w:val="00877956"/>
    <w:rsid w:val="0088095A"/>
    <w:rsid w:val="00880FC4"/>
    <w:rsid w:val="00881997"/>
    <w:rsid w:val="008827A8"/>
    <w:rsid w:val="00884CF9"/>
    <w:rsid w:val="00885BBE"/>
    <w:rsid w:val="00891D46"/>
    <w:rsid w:val="00891FFB"/>
    <w:rsid w:val="00892939"/>
    <w:rsid w:val="00892D09"/>
    <w:rsid w:val="008946F1"/>
    <w:rsid w:val="00895CC5"/>
    <w:rsid w:val="00897DE2"/>
    <w:rsid w:val="00897EBD"/>
    <w:rsid w:val="008A1DFB"/>
    <w:rsid w:val="008A3332"/>
    <w:rsid w:val="008A450A"/>
    <w:rsid w:val="008A7690"/>
    <w:rsid w:val="008B072D"/>
    <w:rsid w:val="008B19CB"/>
    <w:rsid w:val="008B1D73"/>
    <w:rsid w:val="008B2117"/>
    <w:rsid w:val="008B229B"/>
    <w:rsid w:val="008B29E8"/>
    <w:rsid w:val="008B2CCA"/>
    <w:rsid w:val="008B399E"/>
    <w:rsid w:val="008B78A8"/>
    <w:rsid w:val="008B7CDC"/>
    <w:rsid w:val="008C0223"/>
    <w:rsid w:val="008C08FC"/>
    <w:rsid w:val="008C2A07"/>
    <w:rsid w:val="008C31B9"/>
    <w:rsid w:val="008C56BB"/>
    <w:rsid w:val="008C58C2"/>
    <w:rsid w:val="008D1689"/>
    <w:rsid w:val="008D5857"/>
    <w:rsid w:val="008D5D18"/>
    <w:rsid w:val="008D6F88"/>
    <w:rsid w:val="008D708E"/>
    <w:rsid w:val="008E1788"/>
    <w:rsid w:val="008E2497"/>
    <w:rsid w:val="008E24C3"/>
    <w:rsid w:val="008E2A61"/>
    <w:rsid w:val="008E47D8"/>
    <w:rsid w:val="008E52C6"/>
    <w:rsid w:val="008E7593"/>
    <w:rsid w:val="008E7E14"/>
    <w:rsid w:val="008F2D35"/>
    <w:rsid w:val="008F378E"/>
    <w:rsid w:val="008F49D0"/>
    <w:rsid w:val="008F6A4B"/>
    <w:rsid w:val="008F7BEA"/>
    <w:rsid w:val="00901967"/>
    <w:rsid w:val="00904717"/>
    <w:rsid w:val="00904E44"/>
    <w:rsid w:val="00907ABD"/>
    <w:rsid w:val="009103A1"/>
    <w:rsid w:val="00911754"/>
    <w:rsid w:val="00914542"/>
    <w:rsid w:val="00914A77"/>
    <w:rsid w:val="00916113"/>
    <w:rsid w:val="009175AE"/>
    <w:rsid w:val="00917616"/>
    <w:rsid w:val="009177E5"/>
    <w:rsid w:val="0092033C"/>
    <w:rsid w:val="00920D34"/>
    <w:rsid w:val="009219A8"/>
    <w:rsid w:val="00921A35"/>
    <w:rsid w:val="0092285F"/>
    <w:rsid w:val="00931DF7"/>
    <w:rsid w:val="0093399D"/>
    <w:rsid w:val="0093445B"/>
    <w:rsid w:val="0093553A"/>
    <w:rsid w:val="00940F4E"/>
    <w:rsid w:val="00940F52"/>
    <w:rsid w:val="009422CB"/>
    <w:rsid w:val="0094683D"/>
    <w:rsid w:val="00946E1F"/>
    <w:rsid w:val="009500A6"/>
    <w:rsid w:val="009504F6"/>
    <w:rsid w:val="0095151C"/>
    <w:rsid w:val="00951C81"/>
    <w:rsid w:val="00951F91"/>
    <w:rsid w:val="00952E14"/>
    <w:rsid w:val="00953F8F"/>
    <w:rsid w:val="0095443D"/>
    <w:rsid w:val="00954ADB"/>
    <w:rsid w:val="009562CB"/>
    <w:rsid w:val="00957520"/>
    <w:rsid w:val="00957F8C"/>
    <w:rsid w:val="0096082F"/>
    <w:rsid w:val="00961884"/>
    <w:rsid w:val="00962E0B"/>
    <w:rsid w:val="009636A1"/>
    <w:rsid w:val="0096715A"/>
    <w:rsid w:val="00970A01"/>
    <w:rsid w:val="00971587"/>
    <w:rsid w:val="00971DAA"/>
    <w:rsid w:val="009742BE"/>
    <w:rsid w:val="00974F4A"/>
    <w:rsid w:val="00976424"/>
    <w:rsid w:val="0097755F"/>
    <w:rsid w:val="009811F7"/>
    <w:rsid w:val="00981B97"/>
    <w:rsid w:val="0098349B"/>
    <w:rsid w:val="00985C97"/>
    <w:rsid w:val="0098613F"/>
    <w:rsid w:val="00990FE6"/>
    <w:rsid w:val="00991249"/>
    <w:rsid w:val="00991E39"/>
    <w:rsid w:val="00993253"/>
    <w:rsid w:val="00994020"/>
    <w:rsid w:val="00994C7E"/>
    <w:rsid w:val="00997544"/>
    <w:rsid w:val="009A3B8F"/>
    <w:rsid w:val="009A57FC"/>
    <w:rsid w:val="009A5A78"/>
    <w:rsid w:val="009A7218"/>
    <w:rsid w:val="009A722F"/>
    <w:rsid w:val="009A7CC8"/>
    <w:rsid w:val="009B0400"/>
    <w:rsid w:val="009B0AD1"/>
    <w:rsid w:val="009B2324"/>
    <w:rsid w:val="009B25D0"/>
    <w:rsid w:val="009B4D5D"/>
    <w:rsid w:val="009B69FA"/>
    <w:rsid w:val="009C06F0"/>
    <w:rsid w:val="009C0C49"/>
    <w:rsid w:val="009C12B6"/>
    <w:rsid w:val="009C17D0"/>
    <w:rsid w:val="009C686D"/>
    <w:rsid w:val="009D3DB4"/>
    <w:rsid w:val="009D5E30"/>
    <w:rsid w:val="009D6942"/>
    <w:rsid w:val="009D7157"/>
    <w:rsid w:val="009E036D"/>
    <w:rsid w:val="009E38D7"/>
    <w:rsid w:val="009E3E9A"/>
    <w:rsid w:val="009E45F4"/>
    <w:rsid w:val="009F02AB"/>
    <w:rsid w:val="009F19E8"/>
    <w:rsid w:val="009F2F47"/>
    <w:rsid w:val="009F36D1"/>
    <w:rsid w:val="009F5955"/>
    <w:rsid w:val="009F66BF"/>
    <w:rsid w:val="009F7CBE"/>
    <w:rsid w:val="00A00443"/>
    <w:rsid w:val="00A0106C"/>
    <w:rsid w:val="00A033DB"/>
    <w:rsid w:val="00A050F1"/>
    <w:rsid w:val="00A06588"/>
    <w:rsid w:val="00A06AB8"/>
    <w:rsid w:val="00A06FD2"/>
    <w:rsid w:val="00A078F1"/>
    <w:rsid w:val="00A07BC2"/>
    <w:rsid w:val="00A07D8F"/>
    <w:rsid w:val="00A12C3A"/>
    <w:rsid w:val="00A15F24"/>
    <w:rsid w:val="00A16510"/>
    <w:rsid w:val="00A1746B"/>
    <w:rsid w:val="00A219D8"/>
    <w:rsid w:val="00A23E13"/>
    <w:rsid w:val="00A26174"/>
    <w:rsid w:val="00A26840"/>
    <w:rsid w:val="00A26EC7"/>
    <w:rsid w:val="00A2700E"/>
    <w:rsid w:val="00A313DF"/>
    <w:rsid w:val="00A31670"/>
    <w:rsid w:val="00A3368D"/>
    <w:rsid w:val="00A341EC"/>
    <w:rsid w:val="00A3431C"/>
    <w:rsid w:val="00A35474"/>
    <w:rsid w:val="00A362EE"/>
    <w:rsid w:val="00A377CA"/>
    <w:rsid w:val="00A4196C"/>
    <w:rsid w:val="00A446FB"/>
    <w:rsid w:val="00A448A3"/>
    <w:rsid w:val="00A45341"/>
    <w:rsid w:val="00A460E1"/>
    <w:rsid w:val="00A502D6"/>
    <w:rsid w:val="00A520E3"/>
    <w:rsid w:val="00A527CE"/>
    <w:rsid w:val="00A5628E"/>
    <w:rsid w:val="00A569B7"/>
    <w:rsid w:val="00A57DED"/>
    <w:rsid w:val="00A64643"/>
    <w:rsid w:val="00A65FAD"/>
    <w:rsid w:val="00A6642E"/>
    <w:rsid w:val="00A7182C"/>
    <w:rsid w:val="00A723B2"/>
    <w:rsid w:val="00A728F2"/>
    <w:rsid w:val="00A72BF3"/>
    <w:rsid w:val="00A7623B"/>
    <w:rsid w:val="00A764BA"/>
    <w:rsid w:val="00A76ACF"/>
    <w:rsid w:val="00A810AF"/>
    <w:rsid w:val="00A82785"/>
    <w:rsid w:val="00A82E92"/>
    <w:rsid w:val="00A843A2"/>
    <w:rsid w:val="00A849D4"/>
    <w:rsid w:val="00A84DCA"/>
    <w:rsid w:val="00A86DAB"/>
    <w:rsid w:val="00A87719"/>
    <w:rsid w:val="00A87909"/>
    <w:rsid w:val="00A90A37"/>
    <w:rsid w:val="00A95284"/>
    <w:rsid w:val="00AA04FF"/>
    <w:rsid w:val="00AA222B"/>
    <w:rsid w:val="00AA5F2E"/>
    <w:rsid w:val="00AA7098"/>
    <w:rsid w:val="00AA70D4"/>
    <w:rsid w:val="00AB15B0"/>
    <w:rsid w:val="00AB3497"/>
    <w:rsid w:val="00AB3ACF"/>
    <w:rsid w:val="00AB4493"/>
    <w:rsid w:val="00AB59BA"/>
    <w:rsid w:val="00AB690D"/>
    <w:rsid w:val="00AB6FCC"/>
    <w:rsid w:val="00AB713B"/>
    <w:rsid w:val="00AB73DE"/>
    <w:rsid w:val="00AB79E2"/>
    <w:rsid w:val="00AB7FF8"/>
    <w:rsid w:val="00AC0B4D"/>
    <w:rsid w:val="00AC3B3F"/>
    <w:rsid w:val="00AC4504"/>
    <w:rsid w:val="00AC4A61"/>
    <w:rsid w:val="00AC5EC5"/>
    <w:rsid w:val="00AD16EE"/>
    <w:rsid w:val="00AD1715"/>
    <w:rsid w:val="00AD2A2C"/>
    <w:rsid w:val="00AD388B"/>
    <w:rsid w:val="00AD5121"/>
    <w:rsid w:val="00AD5842"/>
    <w:rsid w:val="00AD5D18"/>
    <w:rsid w:val="00AE18D3"/>
    <w:rsid w:val="00AE3590"/>
    <w:rsid w:val="00AE5CA5"/>
    <w:rsid w:val="00AE7755"/>
    <w:rsid w:val="00AF2090"/>
    <w:rsid w:val="00B027BA"/>
    <w:rsid w:val="00B05A37"/>
    <w:rsid w:val="00B05A43"/>
    <w:rsid w:val="00B07667"/>
    <w:rsid w:val="00B07C0B"/>
    <w:rsid w:val="00B10299"/>
    <w:rsid w:val="00B13AC5"/>
    <w:rsid w:val="00B13E81"/>
    <w:rsid w:val="00B215DB"/>
    <w:rsid w:val="00B22DD0"/>
    <w:rsid w:val="00B26244"/>
    <w:rsid w:val="00B2640E"/>
    <w:rsid w:val="00B26EF8"/>
    <w:rsid w:val="00B273F3"/>
    <w:rsid w:val="00B31E68"/>
    <w:rsid w:val="00B33818"/>
    <w:rsid w:val="00B340DB"/>
    <w:rsid w:val="00B34A0E"/>
    <w:rsid w:val="00B34D42"/>
    <w:rsid w:val="00B35A1C"/>
    <w:rsid w:val="00B35EF9"/>
    <w:rsid w:val="00B36618"/>
    <w:rsid w:val="00B37032"/>
    <w:rsid w:val="00B37C42"/>
    <w:rsid w:val="00B40FA5"/>
    <w:rsid w:val="00B41AE0"/>
    <w:rsid w:val="00B43CD9"/>
    <w:rsid w:val="00B442F3"/>
    <w:rsid w:val="00B45090"/>
    <w:rsid w:val="00B45BF8"/>
    <w:rsid w:val="00B46075"/>
    <w:rsid w:val="00B50819"/>
    <w:rsid w:val="00B50A27"/>
    <w:rsid w:val="00B5241F"/>
    <w:rsid w:val="00B54239"/>
    <w:rsid w:val="00B556A0"/>
    <w:rsid w:val="00B560C6"/>
    <w:rsid w:val="00B56D5E"/>
    <w:rsid w:val="00B6171E"/>
    <w:rsid w:val="00B62F10"/>
    <w:rsid w:val="00B63C8E"/>
    <w:rsid w:val="00B64712"/>
    <w:rsid w:val="00B66EBC"/>
    <w:rsid w:val="00B676D4"/>
    <w:rsid w:val="00B7083D"/>
    <w:rsid w:val="00B72050"/>
    <w:rsid w:val="00B74CA3"/>
    <w:rsid w:val="00B760DF"/>
    <w:rsid w:val="00B766D3"/>
    <w:rsid w:val="00B76D61"/>
    <w:rsid w:val="00B76EB1"/>
    <w:rsid w:val="00B775EC"/>
    <w:rsid w:val="00B80973"/>
    <w:rsid w:val="00B8643F"/>
    <w:rsid w:val="00B908B0"/>
    <w:rsid w:val="00B92684"/>
    <w:rsid w:val="00B92E12"/>
    <w:rsid w:val="00B958D7"/>
    <w:rsid w:val="00B962EB"/>
    <w:rsid w:val="00B967B7"/>
    <w:rsid w:val="00BA1B79"/>
    <w:rsid w:val="00BA31E8"/>
    <w:rsid w:val="00BA405F"/>
    <w:rsid w:val="00BB0FF2"/>
    <w:rsid w:val="00BB14E1"/>
    <w:rsid w:val="00BB2007"/>
    <w:rsid w:val="00BB2044"/>
    <w:rsid w:val="00BB2CDD"/>
    <w:rsid w:val="00BB431B"/>
    <w:rsid w:val="00BB44CA"/>
    <w:rsid w:val="00BB4FC8"/>
    <w:rsid w:val="00BB50D3"/>
    <w:rsid w:val="00BB61BD"/>
    <w:rsid w:val="00BB6512"/>
    <w:rsid w:val="00BB656C"/>
    <w:rsid w:val="00BB6EC5"/>
    <w:rsid w:val="00BB76CF"/>
    <w:rsid w:val="00BC0101"/>
    <w:rsid w:val="00BC0132"/>
    <w:rsid w:val="00BD1349"/>
    <w:rsid w:val="00BD1671"/>
    <w:rsid w:val="00BD193A"/>
    <w:rsid w:val="00BD1964"/>
    <w:rsid w:val="00BD295F"/>
    <w:rsid w:val="00BD4C6D"/>
    <w:rsid w:val="00BD718C"/>
    <w:rsid w:val="00BE6147"/>
    <w:rsid w:val="00BE6808"/>
    <w:rsid w:val="00BE7C73"/>
    <w:rsid w:val="00BE7CEF"/>
    <w:rsid w:val="00BF0837"/>
    <w:rsid w:val="00BF10CB"/>
    <w:rsid w:val="00BF1C89"/>
    <w:rsid w:val="00BF2EEB"/>
    <w:rsid w:val="00BF2F08"/>
    <w:rsid w:val="00BF34C4"/>
    <w:rsid w:val="00BF46F7"/>
    <w:rsid w:val="00BF50FB"/>
    <w:rsid w:val="00BF7428"/>
    <w:rsid w:val="00BF7709"/>
    <w:rsid w:val="00C001FD"/>
    <w:rsid w:val="00C00D0C"/>
    <w:rsid w:val="00C02114"/>
    <w:rsid w:val="00C028AD"/>
    <w:rsid w:val="00C02DB6"/>
    <w:rsid w:val="00C03C95"/>
    <w:rsid w:val="00C05128"/>
    <w:rsid w:val="00C0624B"/>
    <w:rsid w:val="00C071D7"/>
    <w:rsid w:val="00C1223F"/>
    <w:rsid w:val="00C1517C"/>
    <w:rsid w:val="00C152FA"/>
    <w:rsid w:val="00C16D73"/>
    <w:rsid w:val="00C24FF0"/>
    <w:rsid w:val="00C263ED"/>
    <w:rsid w:val="00C27BD9"/>
    <w:rsid w:val="00C30B52"/>
    <w:rsid w:val="00C31471"/>
    <w:rsid w:val="00C315EA"/>
    <w:rsid w:val="00C359B9"/>
    <w:rsid w:val="00C36838"/>
    <w:rsid w:val="00C37927"/>
    <w:rsid w:val="00C401D1"/>
    <w:rsid w:val="00C40224"/>
    <w:rsid w:val="00C404B3"/>
    <w:rsid w:val="00C415C6"/>
    <w:rsid w:val="00C44C69"/>
    <w:rsid w:val="00C44D48"/>
    <w:rsid w:val="00C4583E"/>
    <w:rsid w:val="00C47271"/>
    <w:rsid w:val="00C50CC3"/>
    <w:rsid w:val="00C50F54"/>
    <w:rsid w:val="00C52E17"/>
    <w:rsid w:val="00C5586B"/>
    <w:rsid w:val="00C55A85"/>
    <w:rsid w:val="00C55CB7"/>
    <w:rsid w:val="00C56025"/>
    <w:rsid w:val="00C562DA"/>
    <w:rsid w:val="00C5799F"/>
    <w:rsid w:val="00C62BB0"/>
    <w:rsid w:val="00C63465"/>
    <w:rsid w:val="00C65ADE"/>
    <w:rsid w:val="00C700BE"/>
    <w:rsid w:val="00C71E27"/>
    <w:rsid w:val="00C73720"/>
    <w:rsid w:val="00C73F53"/>
    <w:rsid w:val="00C81A54"/>
    <w:rsid w:val="00C81DA5"/>
    <w:rsid w:val="00C82A10"/>
    <w:rsid w:val="00C84061"/>
    <w:rsid w:val="00C8529A"/>
    <w:rsid w:val="00C85D77"/>
    <w:rsid w:val="00C86081"/>
    <w:rsid w:val="00C86835"/>
    <w:rsid w:val="00C9304D"/>
    <w:rsid w:val="00C9415C"/>
    <w:rsid w:val="00C94251"/>
    <w:rsid w:val="00C942DF"/>
    <w:rsid w:val="00C967CB"/>
    <w:rsid w:val="00CA2DAB"/>
    <w:rsid w:val="00CA3979"/>
    <w:rsid w:val="00CA52EB"/>
    <w:rsid w:val="00CA5DAC"/>
    <w:rsid w:val="00CA5E6F"/>
    <w:rsid w:val="00CA753F"/>
    <w:rsid w:val="00CB37AA"/>
    <w:rsid w:val="00CB4552"/>
    <w:rsid w:val="00CB5380"/>
    <w:rsid w:val="00CB6E36"/>
    <w:rsid w:val="00CC3B1F"/>
    <w:rsid w:val="00CC5431"/>
    <w:rsid w:val="00CC59C0"/>
    <w:rsid w:val="00CC5DA0"/>
    <w:rsid w:val="00CC687B"/>
    <w:rsid w:val="00CC692A"/>
    <w:rsid w:val="00CC7C4F"/>
    <w:rsid w:val="00CD17C8"/>
    <w:rsid w:val="00CD1975"/>
    <w:rsid w:val="00CD1AF2"/>
    <w:rsid w:val="00CD38FA"/>
    <w:rsid w:val="00CD45A9"/>
    <w:rsid w:val="00CD5234"/>
    <w:rsid w:val="00CD6774"/>
    <w:rsid w:val="00CD7D35"/>
    <w:rsid w:val="00CE0FFA"/>
    <w:rsid w:val="00CE1F17"/>
    <w:rsid w:val="00CE2381"/>
    <w:rsid w:val="00CE461F"/>
    <w:rsid w:val="00CE4CF4"/>
    <w:rsid w:val="00CE5AF1"/>
    <w:rsid w:val="00CF0B29"/>
    <w:rsid w:val="00CF1BBD"/>
    <w:rsid w:val="00CF7CA1"/>
    <w:rsid w:val="00CF7EF3"/>
    <w:rsid w:val="00D004D5"/>
    <w:rsid w:val="00D01839"/>
    <w:rsid w:val="00D01FF3"/>
    <w:rsid w:val="00D028BE"/>
    <w:rsid w:val="00D04F7C"/>
    <w:rsid w:val="00D0766C"/>
    <w:rsid w:val="00D076DC"/>
    <w:rsid w:val="00D07BD9"/>
    <w:rsid w:val="00D07E77"/>
    <w:rsid w:val="00D105E0"/>
    <w:rsid w:val="00D11C00"/>
    <w:rsid w:val="00D1271E"/>
    <w:rsid w:val="00D1394A"/>
    <w:rsid w:val="00D13EEB"/>
    <w:rsid w:val="00D13F50"/>
    <w:rsid w:val="00D15BBD"/>
    <w:rsid w:val="00D17999"/>
    <w:rsid w:val="00D21867"/>
    <w:rsid w:val="00D22438"/>
    <w:rsid w:val="00D22943"/>
    <w:rsid w:val="00D22D61"/>
    <w:rsid w:val="00D23F9C"/>
    <w:rsid w:val="00D26D6A"/>
    <w:rsid w:val="00D26E74"/>
    <w:rsid w:val="00D30B89"/>
    <w:rsid w:val="00D3136E"/>
    <w:rsid w:val="00D317C5"/>
    <w:rsid w:val="00D31E06"/>
    <w:rsid w:val="00D32667"/>
    <w:rsid w:val="00D35971"/>
    <w:rsid w:val="00D364E4"/>
    <w:rsid w:val="00D408E0"/>
    <w:rsid w:val="00D4111F"/>
    <w:rsid w:val="00D4177B"/>
    <w:rsid w:val="00D426C2"/>
    <w:rsid w:val="00D446ED"/>
    <w:rsid w:val="00D44A9E"/>
    <w:rsid w:val="00D45050"/>
    <w:rsid w:val="00D474D9"/>
    <w:rsid w:val="00D50421"/>
    <w:rsid w:val="00D507FB"/>
    <w:rsid w:val="00D5093F"/>
    <w:rsid w:val="00D520B3"/>
    <w:rsid w:val="00D52DC6"/>
    <w:rsid w:val="00D53C03"/>
    <w:rsid w:val="00D547CB"/>
    <w:rsid w:val="00D60741"/>
    <w:rsid w:val="00D61F3A"/>
    <w:rsid w:val="00D628E9"/>
    <w:rsid w:val="00D65C60"/>
    <w:rsid w:val="00D665CC"/>
    <w:rsid w:val="00D71908"/>
    <w:rsid w:val="00D71978"/>
    <w:rsid w:val="00D7677A"/>
    <w:rsid w:val="00D76A9C"/>
    <w:rsid w:val="00D76BC2"/>
    <w:rsid w:val="00D80FB3"/>
    <w:rsid w:val="00D813F4"/>
    <w:rsid w:val="00D8235A"/>
    <w:rsid w:val="00D82DCB"/>
    <w:rsid w:val="00D8342F"/>
    <w:rsid w:val="00D84AAA"/>
    <w:rsid w:val="00D84BE9"/>
    <w:rsid w:val="00D8672C"/>
    <w:rsid w:val="00D875A1"/>
    <w:rsid w:val="00D87870"/>
    <w:rsid w:val="00D91403"/>
    <w:rsid w:val="00D94343"/>
    <w:rsid w:val="00D96002"/>
    <w:rsid w:val="00D97C39"/>
    <w:rsid w:val="00DA04B1"/>
    <w:rsid w:val="00DA10EF"/>
    <w:rsid w:val="00DA18DD"/>
    <w:rsid w:val="00DA203D"/>
    <w:rsid w:val="00DA2E31"/>
    <w:rsid w:val="00DA5273"/>
    <w:rsid w:val="00DA5E29"/>
    <w:rsid w:val="00DA70F4"/>
    <w:rsid w:val="00DB2775"/>
    <w:rsid w:val="00DB5BA9"/>
    <w:rsid w:val="00DB62E6"/>
    <w:rsid w:val="00DB7093"/>
    <w:rsid w:val="00DB7213"/>
    <w:rsid w:val="00DB75DC"/>
    <w:rsid w:val="00DB76CF"/>
    <w:rsid w:val="00DC0B88"/>
    <w:rsid w:val="00DC150E"/>
    <w:rsid w:val="00DC1F30"/>
    <w:rsid w:val="00DC237C"/>
    <w:rsid w:val="00DC51F3"/>
    <w:rsid w:val="00DD2821"/>
    <w:rsid w:val="00DD540D"/>
    <w:rsid w:val="00DD5E6B"/>
    <w:rsid w:val="00DD6600"/>
    <w:rsid w:val="00DD6CD5"/>
    <w:rsid w:val="00DD7582"/>
    <w:rsid w:val="00DD7C49"/>
    <w:rsid w:val="00DE1444"/>
    <w:rsid w:val="00DE15CC"/>
    <w:rsid w:val="00DE15EF"/>
    <w:rsid w:val="00DE3FA3"/>
    <w:rsid w:val="00DE4226"/>
    <w:rsid w:val="00DE5933"/>
    <w:rsid w:val="00DE684D"/>
    <w:rsid w:val="00DE6C24"/>
    <w:rsid w:val="00DE6D31"/>
    <w:rsid w:val="00DF02B8"/>
    <w:rsid w:val="00DF032A"/>
    <w:rsid w:val="00DF0CBE"/>
    <w:rsid w:val="00DF12DE"/>
    <w:rsid w:val="00DF237D"/>
    <w:rsid w:val="00DF334A"/>
    <w:rsid w:val="00DF33D4"/>
    <w:rsid w:val="00DF4335"/>
    <w:rsid w:val="00DF66C9"/>
    <w:rsid w:val="00DF6E98"/>
    <w:rsid w:val="00E01AB1"/>
    <w:rsid w:val="00E01AB4"/>
    <w:rsid w:val="00E01B20"/>
    <w:rsid w:val="00E03C7D"/>
    <w:rsid w:val="00E03D7C"/>
    <w:rsid w:val="00E04E40"/>
    <w:rsid w:val="00E04F03"/>
    <w:rsid w:val="00E1082B"/>
    <w:rsid w:val="00E1099F"/>
    <w:rsid w:val="00E11815"/>
    <w:rsid w:val="00E12D8E"/>
    <w:rsid w:val="00E15275"/>
    <w:rsid w:val="00E21CAD"/>
    <w:rsid w:val="00E23CA8"/>
    <w:rsid w:val="00E25D8F"/>
    <w:rsid w:val="00E25DB0"/>
    <w:rsid w:val="00E270F7"/>
    <w:rsid w:val="00E35580"/>
    <w:rsid w:val="00E366D1"/>
    <w:rsid w:val="00E369F6"/>
    <w:rsid w:val="00E40B7B"/>
    <w:rsid w:val="00E41BB1"/>
    <w:rsid w:val="00E4292E"/>
    <w:rsid w:val="00E4355F"/>
    <w:rsid w:val="00E52114"/>
    <w:rsid w:val="00E5261A"/>
    <w:rsid w:val="00E54B34"/>
    <w:rsid w:val="00E612A4"/>
    <w:rsid w:val="00E612DE"/>
    <w:rsid w:val="00E61766"/>
    <w:rsid w:val="00E65112"/>
    <w:rsid w:val="00E656CA"/>
    <w:rsid w:val="00E65922"/>
    <w:rsid w:val="00E66F58"/>
    <w:rsid w:val="00E745B5"/>
    <w:rsid w:val="00E74D67"/>
    <w:rsid w:val="00E750FE"/>
    <w:rsid w:val="00E770D7"/>
    <w:rsid w:val="00E771A9"/>
    <w:rsid w:val="00E8029C"/>
    <w:rsid w:val="00E809A7"/>
    <w:rsid w:val="00E80EA6"/>
    <w:rsid w:val="00E8267E"/>
    <w:rsid w:val="00E85F65"/>
    <w:rsid w:val="00E860D6"/>
    <w:rsid w:val="00E874D7"/>
    <w:rsid w:val="00E875C5"/>
    <w:rsid w:val="00E90056"/>
    <w:rsid w:val="00E90759"/>
    <w:rsid w:val="00E93A62"/>
    <w:rsid w:val="00E93C22"/>
    <w:rsid w:val="00E948F5"/>
    <w:rsid w:val="00E94EC9"/>
    <w:rsid w:val="00E96231"/>
    <w:rsid w:val="00EA1596"/>
    <w:rsid w:val="00EA18BA"/>
    <w:rsid w:val="00EA3F19"/>
    <w:rsid w:val="00EA56C6"/>
    <w:rsid w:val="00EA76E4"/>
    <w:rsid w:val="00EB0F53"/>
    <w:rsid w:val="00EB2C7F"/>
    <w:rsid w:val="00EB465F"/>
    <w:rsid w:val="00EB562C"/>
    <w:rsid w:val="00EB58F2"/>
    <w:rsid w:val="00EB617F"/>
    <w:rsid w:val="00EB770C"/>
    <w:rsid w:val="00EC05DE"/>
    <w:rsid w:val="00EC092A"/>
    <w:rsid w:val="00EC157D"/>
    <w:rsid w:val="00EC2495"/>
    <w:rsid w:val="00EC36A2"/>
    <w:rsid w:val="00EC397C"/>
    <w:rsid w:val="00EC625D"/>
    <w:rsid w:val="00EC7026"/>
    <w:rsid w:val="00EC7ED0"/>
    <w:rsid w:val="00ED363F"/>
    <w:rsid w:val="00ED3C5B"/>
    <w:rsid w:val="00ED658E"/>
    <w:rsid w:val="00EE0D4E"/>
    <w:rsid w:val="00EE1967"/>
    <w:rsid w:val="00EE289A"/>
    <w:rsid w:val="00EE2BEE"/>
    <w:rsid w:val="00EE36CC"/>
    <w:rsid w:val="00EE3BB9"/>
    <w:rsid w:val="00EE4463"/>
    <w:rsid w:val="00EE5D5B"/>
    <w:rsid w:val="00EE64FB"/>
    <w:rsid w:val="00EE78B5"/>
    <w:rsid w:val="00EF1489"/>
    <w:rsid w:val="00EF20DA"/>
    <w:rsid w:val="00EF7A48"/>
    <w:rsid w:val="00EF7C44"/>
    <w:rsid w:val="00F00721"/>
    <w:rsid w:val="00F00AB9"/>
    <w:rsid w:val="00F019C6"/>
    <w:rsid w:val="00F01B3D"/>
    <w:rsid w:val="00F02D01"/>
    <w:rsid w:val="00F0608B"/>
    <w:rsid w:val="00F06686"/>
    <w:rsid w:val="00F0751E"/>
    <w:rsid w:val="00F10CEB"/>
    <w:rsid w:val="00F11363"/>
    <w:rsid w:val="00F113A7"/>
    <w:rsid w:val="00F11CF0"/>
    <w:rsid w:val="00F1270F"/>
    <w:rsid w:val="00F13E18"/>
    <w:rsid w:val="00F144E4"/>
    <w:rsid w:val="00F156A7"/>
    <w:rsid w:val="00F15AD8"/>
    <w:rsid w:val="00F16498"/>
    <w:rsid w:val="00F16A1C"/>
    <w:rsid w:val="00F16A74"/>
    <w:rsid w:val="00F178F5"/>
    <w:rsid w:val="00F208F6"/>
    <w:rsid w:val="00F226F6"/>
    <w:rsid w:val="00F22828"/>
    <w:rsid w:val="00F24F2E"/>
    <w:rsid w:val="00F27095"/>
    <w:rsid w:val="00F272B6"/>
    <w:rsid w:val="00F312A8"/>
    <w:rsid w:val="00F31E15"/>
    <w:rsid w:val="00F32A38"/>
    <w:rsid w:val="00F3390C"/>
    <w:rsid w:val="00F359DF"/>
    <w:rsid w:val="00F35F63"/>
    <w:rsid w:val="00F36232"/>
    <w:rsid w:val="00F36BA4"/>
    <w:rsid w:val="00F3791F"/>
    <w:rsid w:val="00F37FC3"/>
    <w:rsid w:val="00F418FA"/>
    <w:rsid w:val="00F42E04"/>
    <w:rsid w:val="00F43D50"/>
    <w:rsid w:val="00F45149"/>
    <w:rsid w:val="00F460CF"/>
    <w:rsid w:val="00F46121"/>
    <w:rsid w:val="00F47C8C"/>
    <w:rsid w:val="00F50D41"/>
    <w:rsid w:val="00F5145D"/>
    <w:rsid w:val="00F514FA"/>
    <w:rsid w:val="00F531F4"/>
    <w:rsid w:val="00F53312"/>
    <w:rsid w:val="00F543AC"/>
    <w:rsid w:val="00F54738"/>
    <w:rsid w:val="00F5500E"/>
    <w:rsid w:val="00F55504"/>
    <w:rsid w:val="00F562BA"/>
    <w:rsid w:val="00F56E37"/>
    <w:rsid w:val="00F62A13"/>
    <w:rsid w:val="00F63942"/>
    <w:rsid w:val="00F64546"/>
    <w:rsid w:val="00F64EBA"/>
    <w:rsid w:val="00F650FB"/>
    <w:rsid w:val="00F65E8D"/>
    <w:rsid w:val="00F666E9"/>
    <w:rsid w:val="00F724A3"/>
    <w:rsid w:val="00F7357D"/>
    <w:rsid w:val="00F74DA3"/>
    <w:rsid w:val="00F77A14"/>
    <w:rsid w:val="00F827EB"/>
    <w:rsid w:val="00F83AA9"/>
    <w:rsid w:val="00F83B8F"/>
    <w:rsid w:val="00F842EA"/>
    <w:rsid w:val="00F85E50"/>
    <w:rsid w:val="00F867A6"/>
    <w:rsid w:val="00F876E8"/>
    <w:rsid w:val="00F9255A"/>
    <w:rsid w:val="00F92EBA"/>
    <w:rsid w:val="00F9355D"/>
    <w:rsid w:val="00F94852"/>
    <w:rsid w:val="00F95466"/>
    <w:rsid w:val="00F9553A"/>
    <w:rsid w:val="00F968B9"/>
    <w:rsid w:val="00F96D67"/>
    <w:rsid w:val="00F978D0"/>
    <w:rsid w:val="00F97E6D"/>
    <w:rsid w:val="00FA08C9"/>
    <w:rsid w:val="00FA247C"/>
    <w:rsid w:val="00FA2661"/>
    <w:rsid w:val="00FA46E6"/>
    <w:rsid w:val="00FA6973"/>
    <w:rsid w:val="00FB011F"/>
    <w:rsid w:val="00FB08A9"/>
    <w:rsid w:val="00FB0E29"/>
    <w:rsid w:val="00FB582A"/>
    <w:rsid w:val="00FB62E0"/>
    <w:rsid w:val="00FB67DC"/>
    <w:rsid w:val="00FC0019"/>
    <w:rsid w:val="00FC1F97"/>
    <w:rsid w:val="00FC2D55"/>
    <w:rsid w:val="00FC35DE"/>
    <w:rsid w:val="00FC5EAC"/>
    <w:rsid w:val="00FC7817"/>
    <w:rsid w:val="00FD115B"/>
    <w:rsid w:val="00FD35B9"/>
    <w:rsid w:val="00FD695F"/>
    <w:rsid w:val="00FE3F8C"/>
    <w:rsid w:val="00FE572E"/>
    <w:rsid w:val="00FE7E2E"/>
    <w:rsid w:val="00FF0547"/>
    <w:rsid w:val="00FF17C6"/>
    <w:rsid w:val="00FF4AF2"/>
    <w:rsid w:val="00FF50F5"/>
    <w:rsid w:val="00FF54D5"/>
    <w:rsid w:val="00FF6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72B1630"/>
  <w15:docId w15:val="{747424F0-62B6-4B94-B49E-53142048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9D8"/>
    <w:pPr>
      <w:widowControl w:val="0"/>
      <w:jc w:val="both"/>
    </w:pPr>
    <w:rPr>
      <w:kern w:val="2"/>
      <w:sz w:val="21"/>
      <w:szCs w:val="24"/>
    </w:rPr>
  </w:style>
  <w:style w:type="paragraph" w:styleId="1">
    <w:name w:val="heading 1"/>
    <w:basedOn w:val="a"/>
    <w:next w:val="a"/>
    <w:link w:val="10"/>
    <w:qFormat/>
    <w:rsid w:val="00A87719"/>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044D4D"/>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B44C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link w:val="a5"/>
    <w:uiPriority w:val="99"/>
    <w:rsid w:val="004A7191"/>
    <w:pPr>
      <w:tabs>
        <w:tab w:val="center" w:pos="4252"/>
        <w:tab w:val="right" w:pos="8504"/>
      </w:tabs>
      <w:snapToGrid w:val="0"/>
    </w:pPr>
  </w:style>
  <w:style w:type="character" w:styleId="a6">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7">
    <w:name w:val="Hyperlink"/>
    <w:rsid w:val="004A7191"/>
    <w:rPr>
      <w:color w:val="800000"/>
      <w:u w:val="single"/>
    </w:rPr>
  </w:style>
  <w:style w:type="paragraph" w:customStyle="1" w:styleId="a8">
    <w:name w:val="大　本文【１】１①"/>
    <w:basedOn w:val="a"/>
    <w:link w:val="a9"/>
    <w:rsid w:val="004A7191"/>
    <w:pPr>
      <w:ind w:leftChars="200" w:left="200" w:firstLineChars="100" w:firstLine="100"/>
    </w:pPr>
    <w:rPr>
      <w:rFonts w:ascii="ＭＳ 明朝"/>
      <w:sz w:val="22"/>
    </w:rPr>
  </w:style>
  <w:style w:type="character" w:customStyle="1" w:styleId="a9">
    <w:name w:val="大　本文【１】１① (文字)"/>
    <w:link w:val="a8"/>
    <w:rsid w:val="004A7191"/>
    <w:rPr>
      <w:rFonts w:ascii="ＭＳ 明朝" w:eastAsia="ＭＳ 明朝" w:hAnsi="Century"/>
      <w:kern w:val="2"/>
      <w:sz w:val="22"/>
      <w:szCs w:val="24"/>
      <w:lang w:val="en-US" w:eastAsia="ja-JP" w:bidi="ar-SA"/>
    </w:rPr>
  </w:style>
  <w:style w:type="paragraph" w:customStyle="1" w:styleId="aa">
    <w:name w:val="大　【１】"/>
    <w:basedOn w:val="a"/>
    <w:link w:val="ab"/>
    <w:rsid w:val="004A7191"/>
    <w:pPr>
      <w:widowControl/>
      <w:outlineLvl w:val="0"/>
    </w:pPr>
    <w:rPr>
      <w:rFonts w:ascii="ＭＳ 明朝"/>
      <w:color w:val="000000"/>
      <w:sz w:val="24"/>
    </w:rPr>
  </w:style>
  <w:style w:type="paragraph" w:customStyle="1" w:styleId="ac">
    <w:name w:val="大　（１）"/>
    <w:basedOn w:val="a"/>
    <w:rsid w:val="004A7191"/>
    <w:pPr>
      <w:widowControl/>
      <w:ind w:leftChars="100" w:left="210"/>
      <w:outlineLvl w:val="3"/>
    </w:pPr>
    <w:rPr>
      <w:rFonts w:ascii="ＭＳ 明朝"/>
      <w:color w:val="000000"/>
      <w:sz w:val="22"/>
    </w:rPr>
  </w:style>
  <w:style w:type="paragraph" w:styleId="ad">
    <w:name w:val="annotation text"/>
    <w:basedOn w:val="a"/>
    <w:link w:val="ae"/>
    <w:semiHidden/>
    <w:rsid w:val="004A7191"/>
    <w:pPr>
      <w:jc w:val="left"/>
    </w:pPr>
  </w:style>
  <w:style w:type="character" w:customStyle="1" w:styleId="ae">
    <w:name w:val="コメント文字列 (文字)"/>
    <w:link w:val="ad"/>
    <w:semiHidden/>
    <w:rsid w:val="004A7191"/>
    <w:rPr>
      <w:rFonts w:ascii="Century" w:eastAsia="ＭＳ 明朝" w:hAnsi="Century"/>
      <w:kern w:val="2"/>
      <w:sz w:val="21"/>
      <w:szCs w:val="24"/>
      <w:lang w:val="en-US" w:eastAsia="ja-JP" w:bidi="ar-SA"/>
    </w:rPr>
  </w:style>
  <w:style w:type="paragraph" w:customStyle="1" w:styleId="af">
    <w:name w:val="大　１．"/>
    <w:basedOn w:val="a"/>
    <w:link w:val="af0"/>
    <w:rsid w:val="004A7191"/>
    <w:pPr>
      <w:widowControl/>
      <w:ind w:leftChars="100" w:left="210"/>
      <w:outlineLvl w:val="1"/>
    </w:pPr>
    <w:rPr>
      <w:rFonts w:ascii="ＭＳ 明朝"/>
      <w:color w:val="000000"/>
      <w:sz w:val="22"/>
    </w:rPr>
  </w:style>
  <w:style w:type="paragraph" w:customStyle="1" w:styleId="af1">
    <w:name w:val="大　①"/>
    <w:basedOn w:val="a"/>
    <w:rsid w:val="004A7191"/>
    <w:pPr>
      <w:widowControl/>
      <w:ind w:leftChars="200" w:left="420"/>
      <w:outlineLvl w:val="4"/>
    </w:pPr>
    <w:rPr>
      <w:rFonts w:ascii="ＭＳ 明朝"/>
      <w:color w:val="000000"/>
      <w:sz w:val="22"/>
    </w:rPr>
  </w:style>
  <w:style w:type="paragraph" w:customStyle="1" w:styleId="11">
    <w:name w:val="大　第1"/>
    <w:basedOn w:val="a"/>
    <w:link w:val="12"/>
    <w:rsid w:val="004A7191"/>
    <w:pPr>
      <w:widowControl/>
      <w:outlineLvl w:val="0"/>
    </w:pPr>
    <w:rPr>
      <w:rFonts w:ascii="ＭＳ 明朝"/>
      <w:color w:val="000000"/>
      <w:sz w:val="28"/>
    </w:rPr>
  </w:style>
  <w:style w:type="character" w:styleId="af2">
    <w:name w:val="FollowedHyperlink"/>
    <w:rsid w:val="004A7191"/>
    <w:rPr>
      <w:color w:val="800080"/>
      <w:u w:val="single"/>
    </w:rPr>
  </w:style>
  <w:style w:type="paragraph" w:styleId="af3">
    <w:name w:val="Balloon Text"/>
    <w:basedOn w:val="a"/>
    <w:semiHidden/>
    <w:rsid w:val="006C1AE0"/>
    <w:rPr>
      <w:rFonts w:ascii="Arial" w:eastAsia="ＭＳ ゴシック" w:hAnsi="Arial"/>
      <w:sz w:val="18"/>
      <w:szCs w:val="18"/>
    </w:rPr>
  </w:style>
  <w:style w:type="character" w:styleId="af4">
    <w:name w:val="annotation reference"/>
    <w:semiHidden/>
    <w:rsid w:val="006C1AE0"/>
    <w:rPr>
      <w:sz w:val="18"/>
      <w:szCs w:val="18"/>
    </w:rPr>
  </w:style>
  <w:style w:type="character" w:customStyle="1" w:styleId="ab">
    <w:name w:val="大　【１】 (文字)"/>
    <w:link w:val="aa"/>
    <w:locked/>
    <w:rsid w:val="0097755F"/>
    <w:rPr>
      <w:rFonts w:ascii="ＭＳ 明朝"/>
      <w:color w:val="000000"/>
      <w:kern w:val="2"/>
      <w:sz w:val="24"/>
      <w:szCs w:val="24"/>
    </w:rPr>
  </w:style>
  <w:style w:type="character" w:customStyle="1" w:styleId="af0">
    <w:name w:val="大　１． (文字)"/>
    <w:link w:val="af"/>
    <w:locked/>
    <w:rsid w:val="00CC687B"/>
    <w:rPr>
      <w:rFonts w:ascii="ＭＳ 明朝"/>
      <w:color w:val="000000"/>
      <w:kern w:val="2"/>
      <w:sz w:val="22"/>
      <w:szCs w:val="24"/>
    </w:rPr>
  </w:style>
  <w:style w:type="character" w:customStyle="1" w:styleId="12">
    <w:name w:val="大　第1 (文字)"/>
    <w:link w:val="11"/>
    <w:locked/>
    <w:rsid w:val="00321664"/>
    <w:rPr>
      <w:rFonts w:ascii="ＭＳ 明朝"/>
      <w:color w:val="000000"/>
      <w:kern w:val="2"/>
      <w:sz w:val="28"/>
      <w:szCs w:val="24"/>
    </w:rPr>
  </w:style>
  <w:style w:type="paragraph" w:styleId="af5">
    <w:name w:val="List Paragraph"/>
    <w:basedOn w:val="a"/>
    <w:uiPriority w:val="34"/>
    <w:qFormat/>
    <w:rsid w:val="00566FD2"/>
    <w:pPr>
      <w:ind w:leftChars="400" w:left="840"/>
    </w:pPr>
  </w:style>
  <w:style w:type="paragraph" w:styleId="af6">
    <w:name w:val="footnote text"/>
    <w:basedOn w:val="a"/>
    <w:link w:val="af7"/>
    <w:rsid w:val="00BB44CA"/>
    <w:pPr>
      <w:snapToGrid w:val="0"/>
      <w:jc w:val="left"/>
    </w:pPr>
  </w:style>
  <w:style w:type="character" w:customStyle="1" w:styleId="af7">
    <w:name w:val="脚注文字列 (文字)"/>
    <w:basedOn w:val="a0"/>
    <w:link w:val="af6"/>
    <w:rsid w:val="00BB44CA"/>
    <w:rPr>
      <w:kern w:val="2"/>
      <w:sz w:val="21"/>
      <w:szCs w:val="24"/>
    </w:rPr>
  </w:style>
  <w:style w:type="character" w:styleId="af8">
    <w:name w:val="footnote reference"/>
    <w:basedOn w:val="a0"/>
    <w:uiPriority w:val="99"/>
    <w:rsid w:val="00BB44CA"/>
    <w:rPr>
      <w:rFonts w:eastAsia="ＭＳ 明朝"/>
      <w:sz w:val="21"/>
      <w:vertAlign w:val="superscript"/>
    </w:rPr>
  </w:style>
  <w:style w:type="paragraph" w:customStyle="1" w:styleId="341">
    <w:name w:val="スタイル 見出し 3 + 左 :  4 字1"/>
    <w:basedOn w:val="3"/>
    <w:rsid w:val="00BB44CA"/>
    <w:pPr>
      <w:ind w:left="840"/>
    </w:pPr>
    <w:rPr>
      <w:rFonts w:ascii="Arial" w:eastAsia="ＭＳ 明朝" w:hAnsi="Arial" w:cs="ＭＳ 明朝"/>
      <w:sz w:val="22"/>
      <w:szCs w:val="20"/>
    </w:rPr>
  </w:style>
  <w:style w:type="character" w:customStyle="1" w:styleId="30">
    <w:name w:val="見出し 3 (文字)"/>
    <w:basedOn w:val="a0"/>
    <w:link w:val="3"/>
    <w:semiHidden/>
    <w:rsid w:val="00BB44CA"/>
    <w:rPr>
      <w:rFonts w:asciiTheme="majorHAnsi" w:eastAsiaTheme="majorEastAsia" w:hAnsiTheme="majorHAnsi" w:cstheme="majorBidi"/>
      <w:kern w:val="2"/>
      <w:sz w:val="21"/>
      <w:szCs w:val="24"/>
    </w:rPr>
  </w:style>
  <w:style w:type="character" w:customStyle="1" w:styleId="20">
    <w:name w:val="見出し 2 (文字)"/>
    <w:basedOn w:val="a0"/>
    <w:link w:val="2"/>
    <w:rsid w:val="00044D4D"/>
    <w:rPr>
      <w:rFonts w:asciiTheme="majorHAnsi" w:eastAsiaTheme="majorEastAsia" w:hAnsiTheme="majorHAnsi" w:cstheme="majorBidi"/>
      <w:kern w:val="2"/>
      <w:sz w:val="21"/>
      <w:szCs w:val="24"/>
    </w:rPr>
  </w:style>
  <w:style w:type="paragraph" w:styleId="af9">
    <w:name w:val="annotation subject"/>
    <w:basedOn w:val="ad"/>
    <w:next w:val="ad"/>
    <w:link w:val="afa"/>
    <w:rsid w:val="00FE572E"/>
    <w:rPr>
      <w:b/>
      <w:bCs/>
    </w:rPr>
  </w:style>
  <w:style w:type="character" w:customStyle="1" w:styleId="afa">
    <w:name w:val="コメント内容 (文字)"/>
    <w:basedOn w:val="ae"/>
    <w:link w:val="af9"/>
    <w:rsid w:val="00FE572E"/>
    <w:rPr>
      <w:rFonts w:ascii="Century" w:eastAsia="ＭＳ 明朝" w:hAnsi="Century"/>
      <w:b/>
      <w:bCs/>
      <w:kern w:val="2"/>
      <w:sz w:val="21"/>
      <w:szCs w:val="24"/>
      <w:lang w:val="en-US" w:eastAsia="ja-JP" w:bidi="ar-SA"/>
    </w:rPr>
  </w:style>
  <w:style w:type="paragraph" w:customStyle="1" w:styleId="31">
    <w:name w:val="見出し3"/>
    <w:basedOn w:val="2"/>
    <w:qFormat/>
    <w:rsid w:val="00F1270F"/>
    <w:pPr>
      <w:keepNext w:val="0"/>
      <w:widowControl/>
    </w:pPr>
    <w:rPr>
      <w:rFonts w:ascii="Arial" w:eastAsia="ＭＳ 明朝" w:hAnsi="Arial" w:cs="Times New Roman"/>
      <w:sz w:val="24"/>
      <w:szCs w:val="22"/>
    </w:rPr>
  </w:style>
  <w:style w:type="table" w:styleId="afb">
    <w:name w:val="Table Grid"/>
    <w:basedOn w:val="a1"/>
    <w:uiPriority w:val="59"/>
    <w:rsid w:val="00F5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B35A1C"/>
    <w:rPr>
      <w:kern w:val="2"/>
      <w:sz w:val="21"/>
      <w:szCs w:val="24"/>
    </w:rPr>
  </w:style>
  <w:style w:type="character" w:customStyle="1" w:styleId="10">
    <w:name w:val="見出し 1 (文字)"/>
    <w:basedOn w:val="a0"/>
    <w:link w:val="1"/>
    <w:rsid w:val="00A8771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9">
      <w:bodyDiv w:val="1"/>
      <w:marLeft w:val="0"/>
      <w:marRight w:val="0"/>
      <w:marTop w:val="0"/>
      <w:marBottom w:val="0"/>
      <w:divBdr>
        <w:top w:val="none" w:sz="0" w:space="0" w:color="auto"/>
        <w:left w:val="none" w:sz="0" w:space="0" w:color="auto"/>
        <w:bottom w:val="none" w:sz="0" w:space="0" w:color="auto"/>
        <w:right w:val="none" w:sz="0" w:space="0" w:color="auto"/>
      </w:divBdr>
    </w:div>
    <w:div w:id="5249533">
      <w:bodyDiv w:val="1"/>
      <w:marLeft w:val="0"/>
      <w:marRight w:val="0"/>
      <w:marTop w:val="0"/>
      <w:marBottom w:val="0"/>
      <w:divBdr>
        <w:top w:val="none" w:sz="0" w:space="0" w:color="auto"/>
        <w:left w:val="none" w:sz="0" w:space="0" w:color="auto"/>
        <w:bottom w:val="none" w:sz="0" w:space="0" w:color="auto"/>
        <w:right w:val="none" w:sz="0" w:space="0" w:color="auto"/>
      </w:divBdr>
    </w:div>
    <w:div w:id="11811079">
      <w:bodyDiv w:val="1"/>
      <w:marLeft w:val="0"/>
      <w:marRight w:val="0"/>
      <w:marTop w:val="0"/>
      <w:marBottom w:val="0"/>
      <w:divBdr>
        <w:top w:val="none" w:sz="0" w:space="0" w:color="auto"/>
        <w:left w:val="none" w:sz="0" w:space="0" w:color="auto"/>
        <w:bottom w:val="none" w:sz="0" w:space="0" w:color="auto"/>
        <w:right w:val="none" w:sz="0" w:space="0" w:color="auto"/>
      </w:divBdr>
    </w:div>
    <w:div w:id="13726897">
      <w:bodyDiv w:val="1"/>
      <w:marLeft w:val="0"/>
      <w:marRight w:val="0"/>
      <w:marTop w:val="0"/>
      <w:marBottom w:val="0"/>
      <w:divBdr>
        <w:top w:val="none" w:sz="0" w:space="0" w:color="auto"/>
        <w:left w:val="none" w:sz="0" w:space="0" w:color="auto"/>
        <w:bottom w:val="none" w:sz="0" w:space="0" w:color="auto"/>
        <w:right w:val="none" w:sz="0" w:space="0" w:color="auto"/>
      </w:divBdr>
    </w:div>
    <w:div w:id="35593695">
      <w:bodyDiv w:val="1"/>
      <w:marLeft w:val="0"/>
      <w:marRight w:val="0"/>
      <w:marTop w:val="0"/>
      <w:marBottom w:val="0"/>
      <w:divBdr>
        <w:top w:val="none" w:sz="0" w:space="0" w:color="auto"/>
        <w:left w:val="none" w:sz="0" w:space="0" w:color="auto"/>
        <w:bottom w:val="none" w:sz="0" w:space="0" w:color="auto"/>
        <w:right w:val="none" w:sz="0" w:space="0" w:color="auto"/>
      </w:divBdr>
    </w:div>
    <w:div w:id="48304345">
      <w:bodyDiv w:val="1"/>
      <w:marLeft w:val="0"/>
      <w:marRight w:val="0"/>
      <w:marTop w:val="0"/>
      <w:marBottom w:val="0"/>
      <w:divBdr>
        <w:top w:val="none" w:sz="0" w:space="0" w:color="auto"/>
        <w:left w:val="none" w:sz="0" w:space="0" w:color="auto"/>
        <w:bottom w:val="none" w:sz="0" w:space="0" w:color="auto"/>
        <w:right w:val="none" w:sz="0" w:space="0" w:color="auto"/>
      </w:divBdr>
    </w:div>
    <w:div w:id="54478550">
      <w:bodyDiv w:val="1"/>
      <w:marLeft w:val="0"/>
      <w:marRight w:val="0"/>
      <w:marTop w:val="0"/>
      <w:marBottom w:val="0"/>
      <w:divBdr>
        <w:top w:val="none" w:sz="0" w:space="0" w:color="auto"/>
        <w:left w:val="none" w:sz="0" w:space="0" w:color="auto"/>
        <w:bottom w:val="none" w:sz="0" w:space="0" w:color="auto"/>
        <w:right w:val="none" w:sz="0" w:space="0" w:color="auto"/>
      </w:divBdr>
    </w:div>
    <w:div w:id="62797357">
      <w:bodyDiv w:val="1"/>
      <w:marLeft w:val="0"/>
      <w:marRight w:val="0"/>
      <w:marTop w:val="0"/>
      <w:marBottom w:val="0"/>
      <w:divBdr>
        <w:top w:val="none" w:sz="0" w:space="0" w:color="auto"/>
        <w:left w:val="none" w:sz="0" w:space="0" w:color="auto"/>
        <w:bottom w:val="none" w:sz="0" w:space="0" w:color="auto"/>
        <w:right w:val="none" w:sz="0" w:space="0" w:color="auto"/>
      </w:divBdr>
    </w:div>
    <w:div w:id="84738540">
      <w:bodyDiv w:val="1"/>
      <w:marLeft w:val="0"/>
      <w:marRight w:val="0"/>
      <w:marTop w:val="0"/>
      <w:marBottom w:val="0"/>
      <w:divBdr>
        <w:top w:val="none" w:sz="0" w:space="0" w:color="auto"/>
        <w:left w:val="none" w:sz="0" w:space="0" w:color="auto"/>
        <w:bottom w:val="none" w:sz="0" w:space="0" w:color="auto"/>
        <w:right w:val="none" w:sz="0" w:space="0" w:color="auto"/>
      </w:divBdr>
    </w:div>
    <w:div w:id="96217640">
      <w:bodyDiv w:val="1"/>
      <w:marLeft w:val="0"/>
      <w:marRight w:val="0"/>
      <w:marTop w:val="0"/>
      <w:marBottom w:val="0"/>
      <w:divBdr>
        <w:top w:val="none" w:sz="0" w:space="0" w:color="auto"/>
        <w:left w:val="none" w:sz="0" w:space="0" w:color="auto"/>
        <w:bottom w:val="none" w:sz="0" w:space="0" w:color="auto"/>
        <w:right w:val="none" w:sz="0" w:space="0" w:color="auto"/>
      </w:divBdr>
    </w:div>
    <w:div w:id="108281690">
      <w:bodyDiv w:val="1"/>
      <w:marLeft w:val="0"/>
      <w:marRight w:val="0"/>
      <w:marTop w:val="0"/>
      <w:marBottom w:val="0"/>
      <w:divBdr>
        <w:top w:val="none" w:sz="0" w:space="0" w:color="auto"/>
        <w:left w:val="none" w:sz="0" w:space="0" w:color="auto"/>
        <w:bottom w:val="none" w:sz="0" w:space="0" w:color="auto"/>
        <w:right w:val="none" w:sz="0" w:space="0" w:color="auto"/>
      </w:divBdr>
    </w:div>
    <w:div w:id="122191604">
      <w:bodyDiv w:val="1"/>
      <w:marLeft w:val="0"/>
      <w:marRight w:val="0"/>
      <w:marTop w:val="0"/>
      <w:marBottom w:val="0"/>
      <w:divBdr>
        <w:top w:val="none" w:sz="0" w:space="0" w:color="auto"/>
        <w:left w:val="none" w:sz="0" w:space="0" w:color="auto"/>
        <w:bottom w:val="none" w:sz="0" w:space="0" w:color="auto"/>
        <w:right w:val="none" w:sz="0" w:space="0" w:color="auto"/>
      </w:divBdr>
    </w:div>
    <w:div w:id="140581727">
      <w:bodyDiv w:val="1"/>
      <w:marLeft w:val="0"/>
      <w:marRight w:val="0"/>
      <w:marTop w:val="0"/>
      <w:marBottom w:val="0"/>
      <w:divBdr>
        <w:top w:val="none" w:sz="0" w:space="0" w:color="auto"/>
        <w:left w:val="none" w:sz="0" w:space="0" w:color="auto"/>
        <w:bottom w:val="none" w:sz="0" w:space="0" w:color="auto"/>
        <w:right w:val="none" w:sz="0" w:space="0" w:color="auto"/>
      </w:divBdr>
    </w:div>
    <w:div w:id="169760048">
      <w:bodyDiv w:val="1"/>
      <w:marLeft w:val="0"/>
      <w:marRight w:val="0"/>
      <w:marTop w:val="0"/>
      <w:marBottom w:val="0"/>
      <w:divBdr>
        <w:top w:val="none" w:sz="0" w:space="0" w:color="auto"/>
        <w:left w:val="none" w:sz="0" w:space="0" w:color="auto"/>
        <w:bottom w:val="none" w:sz="0" w:space="0" w:color="auto"/>
        <w:right w:val="none" w:sz="0" w:space="0" w:color="auto"/>
      </w:divBdr>
    </w:div>
    <w:div w:id="175466217">
      <w:bodyDiv w:val="1"/>
      <w:marLeft w:val="0"/>
      <w:marRight w:val="0"/>
      <w:marTop w:val="0"/>
      <w:marBottom w:val="0"/>
      <w:divBdr>
        <w:top w:val="none" w:sz="0" w:space="0" w:color="auto"/>
        <w:left w:val="none" w:sz="0" w:space="0" w:color="auto"/>
        <w:bottom w:val="none" w:sz="0" w:space="0" w:color="auto"/>
        <w:right w:val="none" w:sz="0" w:space="0" w:color="auto"/>
      </w:divBdr>
    </w:div>
    <w:div w:id="188103347">
      <w:bodyDiv w:val="1"/>
      <w:marLeft w:val="0"/>
      <w:marRight w:val="0"/>
      <w:marTop w:val="0"/>
      <w:marBottom w:val="0"/>
      <w:divBdr>
        <w:top w:val="none" w:sz="0" w:space="0" w:color="auto"/>
        <w:left w:val="none" w:sz="0" w:space="0" w:color="auto"/>
        <w:bottom w:val="none" w:sz="0" w:space="0" w:color="auto"/>
        <w:right w:val="none" w:sz="0" w:space="0" w:color="auto"/>
      </w:divBdr>
    </w:div>
    <w:div w:id="194198728">
      <w:bodyDiv w:val="1"/>
      <w:marLeft w:val="0"/>
      <w:marRight w:val="0"/>
      <w:marTop w:val="0"/>
      <w:marBottom w:val="0"/>
      <w:divBdr>
        <w:top w:val="none" w:sz="0" w:space="0" w:color="auto"/>
        <w:left w:val="none" w:sz="0" w:space="0" w:color="auto"/>
        <w:bottom w:val="none" w:sz="0" w:space="0" w:color="auto"/>
        <w:right w:val="none" w:sz="0" w:space="0" w:color="auto"/>
      </w:divBdr>
    </w:div>
    <w:div w:id="197739228">
      <w:bodyDiv w:val="1"/>
      <w:marLeft w:val="0"/>
      <w:marRight w:val="0"/>
      <w:marTop w:val="0"/>
      <w:marBottom w:val="0"/>
      <w:divBdr>
        <w:top w:val="none" w:sz="0" w:space="0" w:color="auto"/>
        <w:left w:val="none" w:sz="0" w:space="0" w:color="auto"/>
        <w:bottom w:val="none" w:sz="0" w:space="0" w:color="auto"/>
        <w:right w:val="none" w:sz="0" w:space="0" w:color="auto"/>
      </w:divBdr>
    </w:div>
    <w:div w:id="214971004">
      <w:bodyDiv w:val="1"/>
      <w:marLeft w:val="0"/>
      <w:marRight w:val="0"/>
      <w:marTop w:val="0"/>
      <w:marBottom w:val="0"/>
      <w:divBdr>
        <w:top w:val="none" w:sz="0" w:space="0" w:color="auto"/>
        <w:left w:val="none" w:sz="0" w:space="0" w:color="auto"/>
        <w:bottom w:val="none" w:sz="0" w:space="0" w:color="auto"/>
        <w:right w:val="none" w:sz="0" w:space="0" w:color="auto"/>
      </w:divBdr>
    </w:div>
    <w:div w:id="235674979">
      <w:bodyDiv w:val="1"/>
      <w:marLeft w:val="0"/>
      <w:marRight w:val="0"/>
      <w:marTop w:val="0"/>
      <w:marBottom w:val="0"/>
      <w:divBdr>
        <w:top w:val="none" w:sz="0" w:space="0" w:color="auto"/>
        <w:left w:val="none" w:sz="0" w:space="0" w:color="auto"/>
        <w:bottom w:val="none" w:sz="0" w:space="0" w:color="auto"/>
        <w:right w:val="none" w:sz="0" w:space="0" w:color="auto"/>
      </w:divBdr>
    </w:div>
    <w:div w:id="241568428">
      <w:bodyDiv w:val="1"/>
      <w:marLeft w:val="0"/>
      <w:marRight w:val="0"/>
      <w:marTop w:val="0"/>
      <w:marBottom w:val="0"/>
      <w:divBdr>
        <w:top w:val="none" w:sz="0" w:space="0" w:color="auto"/>
        <w:left w:val="none" w:sz="0" w:space="0" w:color="auto"/>
        <w:bottom w:val="none" w:sz="0" w:space="0" w:color="auto"/>
        <w:right w:val="none" w:sz="0" w:space="0" w:color="auto"/>
      </w:divBdr>
    </w:div>
    <w:div w:id="244337205">
      <w:bodyDiv w:val="1"/>
      <w:marLeft w:val="0"/>
      <w:marRight w:val="0"/>
      <w:marTop w:val="0"/>
      <w:marBottom w:val="0"/>
      <w:divBdr>
        <w:top w:val="none" w:sz="0" w:space="0" w:color="auto"/>
        <w:left w:val="none" w:sz="0" w:space="0" w:color="auto"/>
        <w:bottom w:val="none" w:sz="0" w:space="0" w:color="auto"/>
        <w:right w:val="none" w:sz="0" w:space="0" w:color="auto"/>
      </w:divBdr>
    </w:div>
    <w:div w:id="258951267">
      <w:bodyDiv w:val="1"/>
      <w:marLeft w:val="0"/>
      <w:marRight w:val="0"/>
      <w:marTop w:val="0"/>
      <w:marBottom w:val="0"/>
      <w:divBdr>
        <w:top w:val="none" w:sz="0" w:space="0" w:color="auto"/>
        <w:left w:val="none" w:sz="0" w:space="0" w:color="auto"/>
        <w:bottom w:val="none" w:sz="0" w:space="0" w:color="auto"/>
        <w:right w:val="none" w:sz="0" w:space="0" w:color="auto"/>
      </w:divBdr>
    </w:div>
    <w:div w:id="264921438">
      <w:bodyDiv w:val="1"/>
      <w:marLeft w:val="0"/>
      <w:marRight w:val="0"/>
      <w:marTop w:val="0"/>
      <w:marBottom w:val="0"/>
      <w:divBdr>
        <w:top w:val="none" w:sz="0" w:space="0" w:color="auto"/>
        <w:left w:val="none" w:sz="0" w:space="0" w:color="auto"/>
        <w:bottom w:val="none" w:sz="0" w:space="0" w:color="auto"/>
        <w:right w:val="none" w:sz="0" w:space="0" w:color="auto"/>
      </w:divBdr>
    </w:div>
    <w:div w:id="272251123">
      <w:bodyDiv w:val="1"/>
      <w:marLeft w:val="0"/>
      <w:marRight w:val="0"/>
      <w:marTop w:val="0"/>
      <w:marBottom w:val="0"/>
      <w:divBdr>
        <w:top w:val="none" w:sz="0" w:space="0" w:color="auto"/>
        <w:left w:val="none" w:sz="0" w:space="0" w:color="auto"/>
        <w:bottom w:val="none" w:sz="0" w:space="0" w:color="auto"/>
        <w:right w:val="none" w:sz="0" w:space="0" w:color="auto"/>
      </w:divBdr>
    </w:div>
    <w:div w:id="273706893">
      <w:bodyDiv w:val="1"/>
      <w:marLeft w:val="0"/>
      <w:marRight w:val="0"/>
      <w:marTop w:val="0"/>
      <w:marBottom w:val="0"/>
      <w:divBdr>
        <w:top w:val="none" w:sz="0" w:space="0" w:color="auto"/>
        <w:left w:val="none" w:sz="0" w:space="0" w:color="auto"/>
        <w:bottom w:val="none" w:sz="0" w:space="0" w:color="auto"/>
        <w:right w:val="none" w:sz="0" w:space="0" w:color="auto"/>
      </w:divBdr>
    </w:div>
    <w:div w:id="280768481">
      <w:bodyDiv w:val="1"/>
      <w:marLeft w:val="0"/>
      <w:marRight w:val="0"/>
      <w:marTop w:val="0"/>
      <w:marBottom w:val="0"/>
      <w:divBdr>
        <w:top w:val="none" w:sz="0" w:space="0" w:color="auto"/>
        <w:left w:val="none" w:sz="0" w:space="0" w:color="auto"/>
        <w:bottom w:val="none" w:sz="0" w:space="0" w:color="auto"/>
        <w:right w:val="none" w:sz="0" w:space="0" w:color="auto"/>
      </w:divBdr>
    </w:div>
    <w:div w:id="283077566">
      <w:bodyDiv w:val="1"/>
      <w:marLeft w:val="0"/>
      <w:marRight w:val="0"/>
      <w:marTop w:val="0"/>
      <w:marBottom w:val="0"/>
      <w:divBdr>
        <w:top w:val="none" w:sz="0" w:space="0" w:color="auto"/>
        <w:left w:val="none" w:sz="0" w:space="0" w:color="auto"/>
        <w:bottom w:val="none" w:sz="0" w:space="0" w:color="auto"/>
        <w:right w:val="none" w:sz="0" w:space="0" w:color="auto"/>
      </w:divBdr>
    </w:div>
    <w:div w:id="295260848">
      <w:bodyDiv w:val="1"/>
      <w:marLeft w:val="0"/>
      <w:marRight w:val="0"/>
      <w:marTop w:val="0"/>
      <w:marBottom w:val="0"/>
      <w:divBdr>
        <w:top w:val="none" w:sz="0" w:space="0" w:color="auto"/>
        <w:left w:val="none" w:sz="0" w:space="0" w:color="auto"/>
        <w:bottom w:val="none" w:sz="0" w:space="0" w:color="auto"/>
        <w:right w:val="none" w:sz="0" w:space="0" w:color="auto"/>
      </w:divBdr>
    </w:div>
    <w:div w:id="298074534">
      <w:bodyDiv w:val="1"/>
      <w:marLeft w:val="0"/>
      <w:marRight w:val="0"/>
      <w:marTop w:val="0"/>
      <w:marBottom w:val="0"/>
      <w:divBdr>
        <w:top w:val="none" w:sz="0" w:space="0" w:color="auto"/>
        <w:left w:val="none" w:sz="0" w:space="0" w:color="auto"/>
        <w:bottom w:val="none" w:sz="0" w:space="0" w:color="auto"/>
        <w:right w:val="none" w:sz="0" w:space="0" w:color="auto"/>
      </w:divBdr>
    </w:div>
    <w:div w:id="305357560">
      <w:bodyDiv w:val="1"/>
      <w:marLeft w:val="0"/>
      <w:marRight w:val="0"/>
      <w:marTop w:val="0"/>
      <w:marBottom w:val="0"/>
      <w:divBdr>
        <w:top w:val="none" w:sz="0" w:space="0" w:color="auto"/>
        <w:left w:val="none" w:sz="0" w:space="0" w:color="auto"/>
        <w:bottom w:val="none" w:sz="0" w:space="0" w:color="auto"/>
        <w:right w:val="none" w:sz="0" w:space="0" w:color="auto"/>
      </w:divBdr>
    </w:div>
    <w:div w:id="316808588">
      <w:bodyDiv w:val="1"/>
      <w:marLeft w:val="0"/>
      <w:marRight w:val="0"/>
      <w:marTop w:val="0"/>
      <w:marBottom w:val="0"/>
      <w:divBdr>
        <w:top w:val="none" w:sz="0" w:space="0" w:color="auto"/>
        <w:left w:val="none" w:sz="0" w:space="0" w:color="auto"/>
        <w:bottom w:val="none" w:sz="0" w:space="0" w:color="auto"/>
        <w:right w:val="none" w:sz="0" w:space="0" w:color="auto"/>
      </w:divBdr>
    </w:div>
    <w:div w:id="318849172">
      <w:bodyDiv w:val="1"/>
      <w:marLeft w:val="0"/>
      <w:marRight w:val="0"/>
      <w:marTop w:val="0"/>
      <w:marBottom w:val="0"/>
      <w:divBdr>
        <w:top w:val="none" w:sz="0" w:space="0" w:color="auto"/>
        <w:left w:val="none" w:sz="0" w:space="0" w:color="auto"/>
        <w:bottom w:val="none" w:sz="0" w:space="0" w:color="auto"/>
        <w:right w:val="none" w:sz="0" w:space="0" w:color="auto"/>
      </w:divBdr>
    </w:div>
    <w:div w:id="338191313">
      <w:bodyDiv w:val="1"/>
      <w:marLeft w:val="0"/>
      <w:marRight w:val="0"/>
      <w:marTop w:val="0"/>
      <w:marBottom w:val="0"/>
      <w:divBdr>
        <w:top w:val="none" w:sz="0" w:space="0" w:color="auto"/>
        <w:left w:val="none" w:sz="0" w:space="0" w:color="auto"/>
        <w:bottom w:val="none" w:sz="0" w:space="0" w:color="auto"/>
        <w:right w:val="none" w:sz="0" w:space="0" w:color="auto"/>
      </w:divBdr>
    </w:div>
    <w:div w:id="350231335">
      <w:bodyDiv w:val="1"/>
      <w:marLeft w:val="0"/>
      <w:marRight w:val="0"/>
      <w:marTop w:val="0"/>
      <w:marBottom w:val="0"/>
      <w:divBdr>
        <w:top w:val="none" w:sz="0" w:space="0" w:color="auto"/>
        <w:left w:val="none" w:sz="0" w:space="0" w:color="auto"/>
        <w:bottom w:val="none" w:sz="0" w:space="0" w:color="auto"/>
        <w:right w:val="none" w:sz="0" w:space="0" w:color="auto"/>
      </w:divBdr>
    </w:div>
    <w:div w:id="382484934">
      <w:bodyDiv w:val="1"/>
      <w:marLeft w:val="0"/>
      <w:marRight w:val="0"/>
      <w:marTop w:val="0"/>
      <w:marBottom w:val="0"/>
      <w:divBdr>
        <w:top w:val="none" w:sz="0" w:space="0" w:color="auto"/>
        <w:left w:val="none" w:sz="0" w:space="0" w:color="auto"/>
        <w:bottom w:val="none" w:sz="0" w:space="0" w:color="auto"/>
        <w:right w:val="none" w:sz="0" w:space="0" w:color="auto"/>
      </w:divBdr>
    </w:div>
    <w:div w:id="384640564">
      <w:bodyDiv w:val="1"/>
      <w:marLeft w:val="0"/>
      <w:marRight w:val="0"/>
      <w:marTop w:val="0"/>
      <w:marBottom w:val="0"/>
      <w:divBdr>
        <w:top w:val="none" w:sz="0" w:space="0" w:color="auto"/>
        <w:left w:val="none" w:sz="0" w:space="0" w:color="auto"/>
        <w:bottom w:val="none" w:sz="0" w:space="0" w:color="auto"/>
        <w:right w:val="none" w:sz="0" w:space="0" w:color="auto"/>
      </w:divBdr>
    </w:div>
    <w:div w:id="404570810">
      <w:bodyDiv w:val="1"/>
      <w:marLeft w:val="0"/>
      <w:marRight w:val="0"/>
      <w:marTop w:val="0"/>
      <w:marBottom w:val="0"/>
      <w:divBdr>
        <w:top w:val="none" w:sz="0" w:space="0" w:color="auto"/>
        <w:left w:val="none" w:sz="0" w:space="0" w:color="auto"/>
        <w:bottom w:val="none" w:sz="0" w:space="0" w:color="auto"/>
        <w:right w:val="none" w:sz="0" w:space="0" w:color="auto"/>
      </w:divBdr>
    </w:div>
    <w:div w:id="419369735">
      <w:bodyDiv w:val="1"/>
      <w:marLeft w:val="0"/>
      <w:marRight w:val="0"/>
      <w:marTop w:val="0"/>
      <w:marBottom w:val="0"/>
      <w:divBdr>
        <w:top w:val="none" w:sz="0" w:space="0" w:color="auto"/>
        <w:left w:val="none" w:sz="0" w:space="0" w:color="auto"/>
        <w:bottom w:val="none" w:sz="0" w:space="0" w:color="auto"/>
        <w:right w:val="none" w:sz="0" w:space="0" w:color="auto"/>
      </w:divBdr>
    </w:div>
    <w:div w:id="443966804">
      <w:bodyDiv w:val="1"/>
      <w:marLeft w:val="0"/>
      <w:marRight w:val="0"/>
      <w:marTop w:val="0"/>
      <w:marBottom w:val="0"/>
      <w:divBdr>
        <w:top w:val="none" w:sz="0" w:space="0" w:color="auto"/>
        <w:left w:val="none" w:sz="0" w:space="0" w:color="auto"/>
        <w:bottom w:val="none" w:sz="0" w:space="0" w:color="auto"/>
        <w:right w:val="none" w:sz="0" w:space="0" w:color="auto"/>
      </w:divBdr>
    </w:div>
    <w:div w:id="457455230">
      <w:bodyDiv w:val="1"/>
      <w:marLeft w:val="0"/>
      <w:marRight w:val="0"/>
      <w:marTop w:val="0"/>
      <w:marBottom w:val="0"/>
      <w:divBdr>
        <w:top w:val="none" w:sz="0" w:space="0" w:color="auto"/>
        <w:left w:val="none" w:sz="0" w:space="0" w:color="auto"/>
        <w:bottom w:val="none" w:sz="0" w:space="0" w:color="auto"/>
        <w:right w:val="none" w:sz="0" w:space="0" w:color="auto"/>
      </w:divBdr>
    </w:div>
    <w:div w:id="477302445">
      <w:bodyDiv w:val="1"/>
      <w:marLeft w:val="0"/>
      <w:marRight w:val="0"/>
      <w:marTop w:val="0"/>
      <w:marBottom w:val="0"/>
      <w:divBdr>
        <w:top w:val="none" w:sz="0" w:space="0" w:color="auto"/>
        <w:left w:val="none" w:sz="0" w:space="0" w:color="auto"/>
        <w:bottom w:val="none" w:sz="0" w:space="0" w:color="auto"/>
        <w:right w:val="none" w:sz="0" w:space="0" w:color="auto"/>
      </w:divBdr>
    </w:div>
    <w:div w:id="478039129">
      <w:bodyDiv w:val="1"/>
      <w:marLeft w:val="0"/>
      <w:marRight w:val="0"/>
      <w:marTop w:val="0"/>
      <w:marBottom w:val="0"/>
      <w:divBdr>
        <w:top w:val="none" w:sz="0" w:space="0" w:color="auto"/>
        <w:left w:val="none" w:sz="0" w:space="0" w:color="auto"/>
        <w:bottom w:val="none" w:sz="0" w:space="0" w:color="auto"/>
        <w:right w:val="none" w:sz="0" w:space="0" w:color="auto"/>
      </w:divBdr>
    </w:div>
    <w:div w:id="499809744">
      <w:bodyDiv w:val="1"/>
      <w:marLeft w:val="0"/>
      <w:marRight w:val="0"/>
      <w:marTop w:val="0"/>
      <w:marBottom w:val="0"/>
      <w:divBdr>
        <w:top w:val="none" w:sz="0" w:space="0" w:color="auto"/>
        <w:left w:val="none" w:sz="0" w:space="0" w:color="auto"/>
        <w:bottom w:val="none" w:sz="0" w:space="0" w:color="auto"/>
        <w:right w:val="none" w:sz="0" w:space="0" w:color="auto"/>
      </w:divBdr>
    </w:div>
    <w:div w:id="505560286">
      <w:bodyDiv w:val="1"/>
      <w:marLeft w:val="0"/>
      <w:marRight w:val="0"/>
      <w:marTop w:val="0"/>
      <w:marBottom w:val="0"/>
      <w:divBdr>
        <w:top w:val="none" w:sz="0" w:space="0" w:color="auto"/>
        <w:left w:val="none" w:sz="0" w:space="0" w:color="auto"/>
        <w:bottom w:val="none" w:sz="0" w:space="0" w:color="auto"/>
        <w:right w:val="none" w:sz="0" w:space="0" w:color="auto"/>
      </w:divBdr>
    </w:div>
    <w:div w:id="513225257">
      <w:bodyDiv w:val="1"/>
      <w:marLeft w:val="0"/>
      <w:marRight w:val="0"/>
      <w:marTop w:val="0"/>
      <w:marBottom w:val="0"/>
      <w:divBdr>
        <w:top w:val="none" w:sz="0" w:space="0" w:color="auto"/>
        <w:left w:val="none" w:sz="0" w:space="0" w:color="auto"/>
        <w:bottom w:val="none" w:sz="0" w:space="0" w:color="auto"/>
        <w:right w:val="none" w:sz="0" w:space="0" w:color="auto"/>
      </w:divBdr>
    </w:div>
    <w:div w:id="519241776">
      <w:bodyDiv w:val="1"/>
      <w:marLeft w:val="0"/>
      <w:marRight w:val="0"/>
      <w:marTop w:val="0"/>
      <w:marBottom w:val="0"/>
      <w:divBdr>
        <w:top w:val="none" w:sz="0" w:space="0" w:color="auto"/>
        <w:left w:val="none" w:sz="0" w:space="0" w:color="auto"/>
        <w:bottom w:val="none" w:sz="0" w:space="0" w:color="auto"/>
        <w:right w:val="none" w:sz="0" w:space="0" w:color="auto"/>
      </w:divBdr>
    </w:div>
    <w:div w:id="534544014">
      <w:bodyDiv w:val="1"/>
      <w:marLeft w:val="0"/>
      <w:marRight w:val="0"/>
      <w:marTop w:val="0"/>
      <w:marBottom w:val="0"/>
      <w:divBdr>
        <w:top w:val="none" w:sz="0" w:space="0" w:color="auto"/>
        <w:left w:val="none" w:sz="0" w:space="0" w:color="auto"/>
        <w:bottom w:val="none" w:sz="0" w:space="0" w:color="auto"/>
        <w:right w:val="none" w:sz="0" w:space="0" w:color="auto"/>
      </w:divBdr>
    </w:div>
    <w:div w:id="546525583">
      <w:bodyDiv w:val="1"/>
      <w:marLeft w:val="0"/>
      <w:marRight w:val="0"/>
      <w:marTop w:val="0"/>
      <w:marBottom w:val="0"/>
      <w:divBdr>
        <w:top w:val="none" w:sz="0" w:space="0" w:color="auto"/>
        <w:left w:val="none" w:sz="0" w:space="0" w:color="auto"/>
        <w:bottom w:val="none" w:sz="0" w:space="0" w:color="auto"/>
        <w:right w:val="none" w:sz="0" w:space="0" w:color="auto"/>
      </w:divBdr>
    </w:div>
    <w:div w:id="549000999">
      <w:bodyDiv w:val="1"/>
      <w:marLeft w:val="0"/>
      <w:marRight w:val="0"/>
      <w:marTop w:val="0"/>
      <w:marBottom w:val="0"/>
      <w:divBdr>
        <w:top w:val="none" w:sz="0" w:space="0" w:color="auto"/>
        <w:left w:val="none" w:sz="0" w:space="0" w:color="auto"/>
        <w:bottom w:val="none" w:sz="0" w:space="0" w:color="auto"/>
        <w:right w:val="none" w:sz="0" w:space="0" w:color="auto"/>
      </w:divBdr>
    </w:div>
    <w:div w:id="557207269">
      <w:bodyDiv w:val="1"/>
      <w:marLeft w:val="0"/>
      <w:marRight w:val="0"/>
      <w:marTop w:val="0"/>
      <w:marBottom w:val="0"/>
      <w:divBdr>
        <w:top w:val="none" w:sz="0" w:space="0" w:color="auto"/>
        <w:left w:val="none" w:sz="0" w:space="0" w:color="auto"/>
        <w:bottom w:val="none" w:sz="0" w:space="0" w:color="auto"/>
        <w:right w:val="none" w:sz="0" w:space="0" w:color="auto"/>
      </w:divBdr>
    </w:div>
    <w:div w:id="557326870">
      <w:bodyDiv w:val="1"/>
      <w:marLeft w:val="0"/>
      <w:marRight w:val="0"/>
      <w:marTop w:val="0"/>
      <w:marBottom w:val="0"/>
      <w:divBdr>
        <w:top w:val="none" w:sz="0" w:space="0" w:color="auto"/>
        <w:left w:val="none" w:sz="0" w:space="0" w:color="auto"/>
        <w:bottom w:val="none" w:sz="0" w:space="0" w:color="auto"/>
        <w:right w:val="none" w:sz="0" w:space="0" w:color="auto"/>
      </w:divBdr>
    </w:div>
    <w:div w:id="569122238">
      <w:bodyDiv w:val="1"/>
      <w:marLeft w:val="0"/>
      <w:marRight w:val="0"/>
      <w:marTop w:val="0"/>
      <w:marBottom w:val="0"/>
      <w:divBdr>
        <w:top w:val="none" w:sz="0" w:space="0" w:color="auto"/>
        <w:left w:val="none" w:sz="0" w:space="0" w:color="auto"/>
        <w:bottom w:val="none" w:sz="0" w:space="0" w:color="auto"/>
        <w:right w:val="none" w:sz="0" w:space="0" w:color="auto"/>
      </w:divBdr>
    </w:div>
    <w:div w:id="578516282">
      <w:bodyDiv w:val="1"/>
      <w:marLeft w:val="0"/>
      <w:marRight w:val="0"/>
      <w:marTop w:val="0"/>
      <w:marBottom w:val="0"/>
      <w:divBdr>
        <w:top w:val="none" w:sz="0" w:space="0" w:color="auto"/>
        <w:left w:val="none" w:sz="0" w:space="0" w:color="auto"/>
        <w:bottom w:val="none" w:sz="0" w:space="0" w:color="auto"/>
        <w:right w:val="none" w:sz="0" w:space="0" w:color="auto"/>
      </w:divBdr>
    </w:div>
    <w:div w:id="586186088">
      <w:bodyDiv w:val="1"/>
      <w:marLeft w:val="0"/>
      <w:marRight w:val="0"/>
      <w:marTop w:val="0"/>
      <w:marBottom w:val="0"/>
      <w:divBdr>
        <w:top w:val="none" w:sz="0" w:space="0" w:color="auto"/>
        <w:left w:val="none" w:sz="0" w:space="0" w:color="auto"/>
        <w:bottom w:val="none" w:sz="0" w:space="0" w:color="auto"/>
        <w:right w:val="none" w:sz="0" w:space="0" w:color="auto"/>
      </w:divBdr>
    </w:div>
    <w:div w:id="592931334">
      <w:bodyDiv w:val="1"/>
      <w:marLeft w:val="0"/>
      <w:marRight w:val="0"/>
      <w:marTop w:val="0"/>
      <w:marBottom w:val="0"/>
      <w:divBdr>
        <w:top w:val="none" w:sz="0" w:space="0" w:color="auto"/>
        <w:left w:val="none" w:sz="0" w:space="0" w:color="auto"/>
        <w:bottom w:val="none" w:sz="0" w:space="0" w:color="auto"/>
        <w:right w:val="none" w:sz="0" w:space="0" w:color="auto"/>
      </w:divBdr>
    </w:div>
    <w:div w:id="609510012">
      <w:bodyDiv w:val="1"/>
      <w:marLeft w:val="0"/>
      <w:marRight w:val="0"/>
      <w:marTop w:val="0"/>
      <w:marBottom w:val="0"/>
      <w:divBdr>
        <w:top w:val="none" w:sz="0" w:space="0" w:color="auto"/>
        <w:left w:val="none" w:sz="0" w:space="0" w:color="auto"/>
        <w:bottom w:val="none" w:sz="0" w:space="0" w:color="auto"/>
        <w:right w:val="none" w:sz="0" w:space="0" w:color="auto"/>
      </w:divBdr>
    </w:div>
    <w:div w:id="625475803">
      <w:bodyDiv w:val="1"/>
      <w:marLeft w:val="0"/>
      <w:marRight w:val="0"/>
      <w:marTop w:val="0"/>
      <w:marBottom w:val="0"/>
      <w:divBdr>
        <w:top w:val="none" w:sz="0" w:space="0" w:color="auto"/>
        <w:left w:val="none" w:sz="0" w:space="0" w:color="auto"/>
        <w:bottom w:val="none" w:sz="0" w:space="0" w:color="auto"/>
        <w:right w:val="none" w:sz="0" w:space="0" w:color="auto"/>
      </w:divBdr>
    </w:div>
    <w:div w:id="655308409">
      <w:bodyDiv w:val="1"/>
      <w:marLeft w:val="0"/>
      <w:marRight w:val="0"/>
      <w:marTop w:val="0"/>
      <w:marBottom w:val="0"/>
      <w:divBdr>
        <w:top w:val="none" w:sz="0" w:space="0" w:color="auto"/>
        <w:left w:val="none" w:sz="0" w:space="0" w:color="auto"/>
        <w:bottom w:val="none" w:sz="0" w:space="0" w:color="auto"/>
        <w:right w:val="none" w:sz="0" w:space="0" w:color="auto"/>
      </w:divBdr>
    </w:div>
    <w:div w:id="658386235">
      <w:bodyDiv w:val="1"/>
      <w:marLeft w:val="0"/>
      <w:marRight w:val="0"/>
      <w:marTop w:val="0"/>
      <w:marBottom w:val="0"/>
      <w:divBdr>
        <w:top w:val="none" w:sz="0" w:space="0" w:color="auto"/>
        <w:left w:val="none" w:sz="0" w:space="0" w:color="auto"/>
        <w:bottom w:val="none" w:sz="0" w:space="0" w:color="auto"/>
        <w:right w:val="none" w:sz="0" w:space="0" w:color="auto"/>
      </w:divBdr>
    </w:div>
    <w:div w:id="669213573">
      <w:bodyDiv w:val="1"/>
      <w:marLeft w:val="0"/>
      <w:marRight w:val="0"/>
      <w:marTop w:val="0"/>
      <w:marBottom w:val="0"/>
      <w:divBdr>
        <w:top w:val="none" w:sz="0" w:space="0" w:color="auto"/>
        <w:left w:val="none" w:sz="0" w:space="0" w:color="auto"/>
        <w:bottom w:val="none" w:sz="0" w:space="0" w:color="auto"/>
        <w:right w:val="none" w:sz="0" w:space="0" w:color="auto"/>
      </w:divBdr>
    </w:div>
    <w:div w:id="670178452">
      <w:bodyDiv w:val="1"/>
      <w:marLeft w:val="0"/>
      <w:marRight w:val="0"/>
      <w:marTop w:val="0"/>
      <w:marBottom w:val="0"/>
      <w:divBdr>
        <w:top w:val="none" w:sz="0" w:space="0" w:color="auto"/>
        <w:left w:val="none" w:sz="0" w:space="0" w:color="auto"/>
        <w:bottom w:val="none" w:sz="0" w:space="0" w:color="auto"/>
        <w:right w:val="none" w:sz="0" w:space="0" w:color="auto"/>
      </w:divBdr>
    </w:div>
    <w:div w:id="671181006">
      <w:bodyDiv w:val="1"/>
      <w:marLeft w:val="0"/>
      <w:marRight w:val="0"/>
      <w:marTop w:val="0"/>
      <w:marBottom w:val="0"/>
      <w:divBdr>
        <w:top w:val="none" w:sz="0" w:space="0" w:color="auto"/>
        <w:left w:val="none" w:sz="0" w:space="0" w:color="auto"/>
        <w:bottom w:val="none" w:sz="0" w:space="0" w:color="auto"/>
        <w:right w:val="none" w:sz="0" w:space="0" w:color="auto"/>
      </w:divBdr>
    </w:div>
    <w:div w:id="681322623">
      <w:bodyDiv w:val="1"/>
      <w:marLeft w:val="0"/>
      <w:marRight w:val="0"/>
      <w:marTop w:val="0"/>
      <w:marBottom w:val="0"/>
      <w:divBdr>
        <w:top w:val="none" w:sz="0" w:space="0" w:color="auto"/>
        <w:left w:val="none" w:sz="0" w:space="0" w:color="auto"/>
        <w:bottom w:val="none" w:sz="0" w:space="0" w:color="auto"/>
        <w:right w:val="none" w:sz="0" w:space="0" w:color="auto"/>
      </w:divBdr>
    </w:div>
    <w:div w:id="694573618">
      <w:bodyDiv w:val="1"/>
      <w:marLeft w:val="0"/>
      <w:marRight w:val="0"/>
      <w:marTop w:val="0"/>
      <w:marBottom w:val="0"/>
      <w:divBdr>
        <w:top w:val="none" w:sz="0" w:space="0" w:color="auto"/>
        <w:left w:val="none" w:sz="0" w:space="0" w:color="auto"/>
        <w:bottom w:val="none" w:sz="0" w:space="0" w:color="auto"/>
        <w:right w:val="none" w:sz="0" w:space="0" w:color="auto"/>
      </w:divBdr>
    </w:div>
    <w:div w:id="726800302">
      <w:bodyDiv w:val="1"/>
      <w:marLeft w:val="0"/>
      <w:marRight w:val="0"/>
      <w:marTop w:val="0"/>
      <w:marBottom w:val="0"/>
      <w:divBdr>
        <w:top w:val="none" w:sz="0" w:space="0" w:color="auto"/>
        <w:left w:val="none" w:sz="0" w:space="0" w:color="auto"/>
        <w:bottom w:val="none" w:sz="0" w:space="0" w:color="auto"/>
        <w:right w:val="none" w:sz="0" w:space="0" w:color="auto"/>
      </w:divBdr>
    </w:div>
    <w:div w:id="770468743">
      <w:bodyDiv w:val="1"/>
      <w:marLeft w:val="0"/>
      <w:marRight w:val="0"/>
      <w:marTop w:val="0"/>
      <w:marBottom w:val="0"/>
      <w:divBdr>
        <w:top w:val="none" w:sz="0" w:space="0" w:color="auto"/>
        <w:left w:val="none" w:sz="0" w:space="0" w:color="auto"/>
        <w:bottom w:val="none" w:sz="0" w:space="0" w:color="auto"/>
        <w:right w:val="none" w:sz="0" w:space="0" w:color="auto"/>
      </w:divBdr>
    </w:div>
    <w:div w:id="771363114">
      <w:bodyDiv w:val="1"/>
      <w:marLeft w:val="0"/>
      <w:marRight w:val="0"/>
      <w:marTop w:val="0"/>
      <w:marBottom w:val="0"/>
      <w:divBdr>
        <w:top w:val="none" w:sz="0" w:space="0" w:color="auto"/>
        <w:left w:val="none" w:sz="0" w:space="0" w:color="auto"/>
        <w:bottom w:val="none" w:sz="0" w:space="0" w:color="auto"/>
        <w:right w:val="none" w:sz="0" w:space="0" w:color="auto"/>
      </w:divBdr>
    </w:div>
    <w:div w:id="777061316">
      <w:bodyDiv w:val="1"/>
      <w:marLeft w:val="0"/>
      <w:marRight w:val="0"/>
      <w:marTop w:val="0"/>
      <w:marBottom w:val="0"/>
      <w:divBdr>
        <w:top w:val="none" w:sz="0" w:space="0" w:color="auto"/>
        <w:left w:val="none" w:sz="0" w:space="0" w:color="auto"/>
        <w:bottom w:val="none" w:sz="0" w:space="0" w:color="auto"/>
        <w:right w:val="none" w:sz="0" w:space="0" w:color="auto"/>
      </w:divBdr>
    </w:div>
    <w:div w:id="777453862">
      <w:bodyDiv w:val="1"/>
      <w:marLeft w:val="0"/>
      <w:marRight w:val="0"/>
      <w:marTop w:val="0"/>
      <w:marBottom w:val="0"/>
      <w:divBdr>
        <w:top w:val="none" w:sz="0" w:space="0" w:color="auto"/>
        <w:left w:val="none" w:sz="0" w:space="0" w:color="auto"/>
        <w:bottom w:val="none" w:sz="0" w:space="0" w:color="auto"/>
        <w:right w:val="none" w:sz="0" w:space="0" w:color="auto"/>
      </w:divBdr>
    </w:div>
    <w:div w:id="803234872">
      <w:bodyDiv w:val="1"/>
      <w:marLeft w:val="0"/>
      <w:marRight w:val="0"/>
      <w:marTop w:val="0"/>
      <w:marBottom w:val="0"/>
      <w:divBdr>
        <w:top w:val="none" w:sz="0" w:space="0" w:color="auto"/>
        <w:left w:val="none" w:sz="0" w:space="0" w:color="auto"/>
        <w:bottom w:val="none" w:sz="0" w:space="0" w:color="auto"/>
        <w:right w:val="none" w:sz="0" w:space="0" w:color="auto"/>
      </w:divBdr>
    </w:div>
    <w:div w:id="804474049">
      <w:bodyDiv w:val="1"/>
      <w:marLeft w:val="0"/>
      <w:marRight w:val="0"/>
      <w:marTop w:val="0"/>
      <w:marBottom w:val="0"/>
      <w:divBdr>
        <w:top w:val="none" w:sz="0" w:space="0" w:color="auto"/>
        <w:left w:val="none" w:sz="0" w:space="0" w:color="auto"/>
        <w:bottom w:val="none" w:sz="0" w:space="0" w:color="auto"/>
        <w:right w:val="none" w:sz="0" w:space="0" w:color="auto"/>
      </w:divBdr>
    </w:div>
    <w:div w:id="807936157">
      <w:bodyDiv w:val="1"/>
      <w:marLeft w:val="0"/>
      <w:marRight w:val="0"/>
      <w:marTop w:val="0"/>
      <w:marBottom w:val="0"/>
      <w:divBdr>
        <w:top w:val="none" w:sz="0" w:space="0" w:color="auto"/>
        <w:left w:val="none" w:sz="0" w:space="0" w:color="auto"/>
        <w:bottom w:val="none" w:sz="0" w:space="0" w:color="auto"/>
        <w:right w:val="none" w:sz="0" w:space="0" w:color="auto"/>
      </w:divBdr>
    </w:div>
    <w:div w:id="809860627">
      <w:bodyDiv w:val="1"/>
      <w:marLeft w:val="0"/>
      <w:marRight w:val="0"/>
      <w:marTop w:val="0"/>
      <w:marBottom w:val="0"/>
      <w:divBdr>
        <w:top w:val="none" w:sz="0" w:space="0" w:color="auto"/>
        <w:left w:val="none" w:sz="0" w:space="0" w:color="auto"/>
        <w:bottom w:val="none" w:sz="0" w:space="0" w:color="auto"/>
        <w:right w:val="none" w:sz="0" w:space="0" w:color="auto"/>
      </w:divBdr>
    </w:div>
    <w:div w:id="810443669">
      <w:bodyDiv w:val="1"/>
      <w:marLeft w:val="0"/>
      <w:marRight w:val="0"/>
      <w:marTop w:val="0"/>
      <w:marBottom w:val="0"/>
      <w:divBdr>
        <w:top w:val="none" w:sz="0" w:space="0" w:color="auto"/>
        <w:left w:val="none" w:sz="0" w:space="0" w:color="auto"/>
        <w:bottom w:val="none" w:sz="0" w:space="0" w:color="auto"/>
        <w:right w:val="none" w:sz="0" w:space="0" w:color="auto"/>
      </w:divBdr>
    </w:div>
    <w:div w:id="821702997">
      <w:bodyDiv w:val="1"/>
      <w:marLeft w:val="0"/>
      <w:marRight w:val="0"/>
      <w:marTop w:val="0"/>
      <w:marBottom w:val="0"/>
      <w:divBdr>
        <w:top w:val="none" w:sz="0" w:space="0" w:color="auto"/>
        <w:left w:val="none" w:sz="0" w:space="0" w:color="auto"/>
        <w:bottom w:val="none" w:sz="0" w:space="0" w:color="auto"/>
        <w:right w:val="none" w:sz="0" w:space="0" w:color="auto"/>
      </w:divBdr>
    </w:div>
    <w:div w:id="827209726">
      <w:bodyDiv w:val="1"/>
      <w:marLeft w:val="0"/>
      <w:marRight w:val="0"/>
      <w:marTop w:val="0"/>
      <w:marBottom w:val="0"/>
      <w:divBdr>
        <w:top w:val="none" w:sz="0" w:space="0" w:color="auto"/>
        <w:left w:val="none" w:sz="0" w:space="0" w:color="auto"/>
        <w:bottom w:val="none" w:sz="0" w:space="0" w:color="auto"/>
        <w:right w:val="none" w:sz="0" w:space="0" w:color="auto"/>
      </w:divBdr>
    </w:div>
    <w:div w:id="827327167">
      <w:bodyDiv w:val="1"/>
      <w:marLeft w:val="0"/>
      <w:marRight w:val="0"/>
      <w:marTop w:val="0"/>
      <w:marBottom w:val="0"/>
      <w:divBdr>
        <w:top w:val="none" w:sz="0" w:space="0" w:color="auto"/>
        <w:left w:val="none" w:sz="0" w:space="0" w:color="auto"/>
        <w:bottom w:val="none" w:sz="0" w:space="0" w:color="auto"/>
        <w:right w:val="none" w:sz="0" w:space="0" w:color="auto"/>
      </w:divBdr>
    </w:div>
    <w:div w:id="828516486">
      <w:bodyDiv w:val="1"/>
      <w:marLeft w:val="0"/>
      <w:marRight w:val="0"/>
      <w:marTop w:val="0"/>
      <w:marBottom w:val="0"/>
      <w:divBdr>
        <w:top w:val="none" w:sz="0" w:space="0" w:color="auto"/>
        <w:left w:val="none" w:sz="0" w:space="0" w:color="auto"/>
        <w:bottom w:val="none" w:sz="0" w:space="0" w:color="auto"/>
        <w:right w:val="none" w:sz="0" w:space="0" w:color="auto"/>
      </w:divBdr>
    </w:div>
    <w:div w:id="848443289">
      <w:bodyDiv w:val="1"/>
      <w:marLeft w:val="0"/>
      <w:marRight w:val="0"/>
      <w:marTop w:val="0"/>
      <w:marBottom w:val="0"/>
      <w:divBdr>
        <w:top w:val="none" w:sz="0" w:space="0" w:color="auto"/>
        <w:left w:val="none" w:sz="0" w:space="0" w:color="auto"/>
        <w:bottom w:val="none" w:sz="0" w:space="0" w:color="auto"/>
        <w:right w:val="none" w:sz="0" w:space="0" w:color="auto"/>
      </w:divBdr>
    </w:div>
    <w:div w:id="883565967">
      <w:bodyDiv w:val="1"/>
      <w:marLeft w:val="0"/>
      <w:marRight w:val="0"/>
      <w:marTop w:val="0"/>
      <w:marBottom w:val="0"/>
      <w:divBdr>
        <w:top w:val="none" w:sz="0" w:space="0" w:color="auto"/>
        <w:left w:val="none" w:sz="0" w:space="0" w:color="auto"/>
        <w:bottom w:val="none" w:sz="0" w:space="0" w:color="auto"/>
        <w:right w:val="none" w:sz="0" w:space="0" w:color="auto"/>
      </w:divBdr>
    </w:div>
    <w:div w:id="890650081">
      <w:bodyDiv w:val="1"/>
      <w:marLeft w:val="0"/>
      <w:marRight w:val="0"/>
      <w:marTop w:val="0"/>
      <w:marBottom w:val="0"/>
      <w:divBdr>
        <w:top w:val="none" w:sz="0" w:space="0" w:color="auto"/>
        <w:left w:val="none" w:sz="0" w:space="0" w:color="auto"/>
        <w:bottom w:val="none" w:sz="0" w:space="0" w:color="auto"/>
        <w:right w:val="none" w:sz="0" w:space="0" w:color="auto"/>
      </w:divBdr>
    </w:div>
    <w:div w:id="906455841">
      <w:bodyDiv w:val="1"/>
      <w:marLeft w:val="0"/>
      <w:marRight w:val="0"/>
      <w:marTop w:val="0"/>
      <w:marBottom w:val="0"/>
      <w:divBdr>
        <w:top w:val="none" w:sz="0" w:space="0" w:color="auto"/>
        <w:left w:val="none" w:sz="0" w:space="0" w:color="auto"/>
        <w:bottom w:val="none" w:sz="0" w:space="0" w:color="auto"/>
        <w:right w:val="none" w:sz="0" w:space="0" w:color="auto"/>
      </w:divBdr>
    </w:div>
    <w:div w:id="910047694">
      <w:bodyDiv w:val="1"/>
      <w:marLeft w:val="0"/>
      <w:marRight w:val="0"/>
      <w:marTop w:val="0"/>
      <w:marBottom w:val="0"/>
      <w:divBdr>
        <w:top w:val="none" w:sz="0" w:space="0" w:color="auto"/>
        <w:left w:val="none" w:sz="0" w:space="0" w:color="auto"/>
        <w:bottom w:val="none" w:sz="0" w:space="0" w:color="auto"/>
        <w:right w:val="none" w:sz="0" w:space="0" w:color="auto"/>
      </w:divBdr>
    </w:div>
    <w:div w:id="953707731">
      <w:bodyDiv w:val="1"/>
      <w:marLeft w:val="0"/>
      <w:marRight w:val="0"/>
      <w:marTop w:val="0"/>
      <w:marBottom w:val="0"/>
      <w:divBdr>
        <w:top w:val="none" w:sz="0" w:space="0" w:color="auto"/>
        <w:left w:val="none" w:sz="0" w:space="0" w:color="auto"/>
        <w:bottom w:val="none" w:sz="0" w:space="0" w:color="auto"/>
        <w:right w:val="none" w:sz="0" w:space="0" w:color="auto"/>
      </w:divBdr>
    </w:div>
    <w:div w:id="964240828">
      <w:bodyDiv w:val="1"/>
      <w:marLeft w:val="0"/>
      <w:marRight w:val="0"/>
      <w:marTop w:val="0"/>
      <w:marBottom w:val="0"/>
      <w:divBdr>
        <w:top w:val="none" w:sz="0" w:space="0" w:color="auto"/>
        <w:left w:val="none" w:sz="0" w:space="0" w:color="auto"/>
        <w:bottom w:val="none" w:sz="0" w:space="0" w:color="auto"/>
        <w:right w:val="none" w:sz="0" w:space="0" w:color="auto"/>
      </w:divBdr>
    </w:div>
    <w:div w:id="970087494">
      <w:bodyDiv w:val="1"/>
      <w:marLeft w:val="0"/>
      <w:marRight w:val="0"/>
      <w:marTop w:val="0"/>
      <w:marBottom w:val="0"/>
      <w:divBdr>
        <w:top w:val="none" w:sz="0" w:space="0" w:color="auto"/>
        <w:left w:val="none" w:sz="0" w:space="0" w:color="auto"/>
        <w:bottom w:val="none" w:sz="0" w:space="0" w:color="auto"/>
        <w:right w:val="none" w:sz="0" w:space="0" w:color="auto"/>
      </w:divBdr>
    </w:div>
    <w:div w:id="1003581822">
      <w:bodyDiv w:val="1"/>
      <w:marLeft w:val="0"/>
      <w:marRight w:val="0"/>
      <w:marTop w:val="0"/>
      <w:marBottom w:val="0"/>
      <w:divBdr>
        <w:top w:val="none" w:sz="0" w:space="0" w:color="auto"/>
        <w:left w:val="none" w:sz="0" w:space="0" w:color="auto"/>
        <w:bottom w:val="none" w:sz="0" w:space="0" w:color="auto"/>
        <w:right w:val="none" w:sz="0" w:space="0" w:color="auto"/>
      </w:divBdr>
    </w:div>
    <w:div w:id="1022852868">
      <w:bodyDiv w:val="1"/>
      <w:marLeft w:val="0"/>
      <w:marRight w:val="0"/>
      <w:marTop w:val="0"/>
      <w:marBottom w:val="0"/>
      <w:divBdr>
        <w:top w:val="none" w:sz="0" w:space="0" w:color="auto"/>
        <w:left w:val="none" w:sz="0" w:space="0" w:color="auto"/>
        <w:bottom w:val="none" w:sz="0" w:space="0" w:color="auto"/>
        <w:right w:val="none" w:sz="0" w:space="0" w:color="auto"/>
      </w:divBdr>
    </w:div>
    <w:div w:id="1029835989">
      <w:bodyDiv w:val="1"/>
      <w:marLeft w:val="0"/>
      <w:marRight w:val="0"/>
      <w:marTop w:val="0"/>
      <w:marBottom w:val="0"/>
      <w:divBdr>
        <w:top w:val="none" w:sz="0" w:space="0" w:color="auto"/>
        <w:left w:val="none" w:sz="0" w:space="0" w:color="auto"/>
        <w:bottom w:val="none" w:sz="0" w:space="0" w:color="auto"/>
        <w:right w:val="none" w:sz="0" w:space="0" w:color="auto"/>
      </w:divBdr>
    </w:div>
    <w:div w:id="1034039017">
      <w:bodyDiv w:val="1"/>
      <w:marLeft w:val="0"/>
      <w:marRight w:val="0"/>
      <w:marTop w:val="0"/>
      <w:marBottom w:val="0"/>
      <w:divBdr>
        <w:top w:val="none" w:sz="0" w:space="0" w:color="auto"/>
        <w:left w:val="none" w:sz="0" w:space="0" w:color="auto"/>
        <w:bottom w:val="none" w:sz="0" w:space="0" w:color="auto"/>
        <w:right w:val="none" w:sz="0" w:space="0" w:color="auto"/>
      </w:divBdr>
    </w:div>
    <w:div w:id="1075006257">
      <w:bodyDiv w:val="1"/>
      <w:marLeft w:val="0"/>
      <w:marRight w:val="0"/>
      <w:marTop w:val="0"/>
      <w:marBottom w:val="0"/>
      <w:divBdr>
        <w:top w:val="none" w:sz="0" w:space="0" w:color="auto"/>
        <w:left w:val="none" w:sz="0" w:space="0" w:color="auto"/>
        <w:bottom w:val="none" w:sz="0" w:space="0" w:color="auto"/>
        <w:right w:val="none" w:sz="0" w:space="0" w:color="auto"/>
      </w:divBdr>
    </w:div>
    <w:div w:id="1140148178">
      <w:bodyDiv w:val="1"/>
      <w:marLeft w:val="0"/>
      <w:marRight w:val="0"/>
      <w:marTop w:val="0"/>
      <w:marBottom w:val="0"/>
      <w:divBdr>
        <w:top w:val="none" w:sz="0" w:space="0" w:color="auto"/>
        <w:left w:val="none" w:sz="0" w:space="0" w:color="auto"/>
        <w:bottom w:val="none" w:sz="0" w:space="0" w:color="auto"/>
        <w:right w:val="none" w:sz="0" w:space="0" w:color="auto"/>
      </w:divBdr>
    </w:div>
    <w:div w:id="1166896264">
      <w:bodyDiv w:val="1"/>
      <w:marLeft w:val="0"/>
      <w:marRight w:val="0"/>
      <w:marTop w:val="0"/>
      <w:marBottom w:val="0"/>
      <w:divBdr>
        <w:top w:val="none" w:sz="0" w:space="0" w:color="auto"/>
        <w:left w:val="none" w:sz="0" w:space="0" w:color="auto"/>
        <w:bottom w:val="none" w:sz="0" w:space="0" w:color="auto"/>
        <w:right w:val="none" w:sz="0" w:space="0" w:color="auto"/>
      </w:divBdr>
    </w:div>
    <w:div w:id="1167985936">
      <w:bodyDiv w:val="1"/>
      <w:marLeft w:val="0"/>
      <w:marRight w:val="0"/>
      <w:marTop w:val="0"/>
      <w:marBottom w:val="0"/>
      <w:divBdr>
        <w:top w:val="none" w:sz="0" w:space="0" w:color="auto"/>
        <w:left w:val="none" w:sz="0" w:space="0" w:color="auto"/>
        <w:bottom w:val="none" w:sz="0" w:space="0" w:color="auto"/>
        <w:right w:val="none" w:sz="0" w:space="0" w:color="auto"/>
      </w:divBdr>
    </w:div>
    <w:div w:id="1168211554">
      <w:bodyDiv w:val="1"/>
      <w:marLeft w:val="0"/>
      <w:marRight w:val="0"/>
      <w:marTop w:val="0"/>
      <w:marBottom w:val="0"/>
      <w:divBdr>
        <w:top w:val="none" w:sz="0" w:space="0" w:color="auto"/>
        <w:left w:val="none" w:sz="0" w:space="0" w:color="auto"/>
        <w:bottom w:val="none" w:sz="0" w:space="0" w:color="auto"/>
        <w:right w:val="none" w:sz="0" w:space="0" w:color="auto"/>
      </w:divBdr>
    </w:div>
    <w:div w:id="1180045301">
      <w:bodyDiv w:val="1"/>
      <w:marLeft w:val="0"/>
      <w:marRight w:val="0"/>
      <w:marTop w:val="0"/>
      <w:marBottom w:val="0"/>
      <w:divBdr>
        <w:top w:val="none" w:sz="0" w:space="0" w:color="auto"/>
        <w:left w:val="none" w:sz="0" w:space="0" w:color="auto"/>
        <w:bottom w:val="none" w:sz="0" w:space="0" w:color="auto"/>
        <w:right w:val="none" w:sz="0" w:space="0" w:color="auto"/>
      </w:divBdr>
    </w:div>
    <w:div w:id="1214120614">
      <w:bodyDiv w:val="1"/>
      <w:marLeft w:val="0"/>
      <w:marRight w:val="0"/>
      <w:marTop w:val="0"/>
      <w:marBottom w:val="0"/>
      <w:divBdr>
        <w:top w:val="none" w:sz="0" w:space="0" w:color="auto"/>
        <w:left w:val="none" w:sz="0" w:space="0" w:color="auto"/>
        <w:bottom w:val="none" w:sz="0" w:space="0" w:color="auto"/>
        <w:right w:val="none" w:sz="0" w:space="0" w:color="auto"/>
      </w:divBdr>
    </w:div>
    <w:div w:id="1222444563">
      <w:bodyDiv w:val="1"/>
      <w:marLeft w:val="0"/>
      <w:marRight w:val="0"/>
      <w:marTop w:val="0"/>
      <w:marBottom w:val="0"/>
      <w:divBdr>
        <w:top w:val="none" w:sz="0" w:space="0" w:color="auto"/>
        <w:left w:val="none" w:sz="0" w:space="0" w:color="auto"/>
        <w:bottom w:val="none" w:sz="0" w:space="0" w:color="auto"/>
        <w:right w:val="none" w:sz="0" w:space="0" w:color="auto"/>
      </w:divBdr>
    </w:div>
    <w:div w:id="1233926757">
      <w:bodyDiv w:val="1"/>
      <w:marLeft w:val="0"/>
      <w:marRight w:val="0"/>
      <w:marTop w:val="0"/>
      <w:marBottom w:val="0"/>
      <w:divBdr>
        <w:top w:val="none" w:sz="0" w:space="0" w:color="auto"/>
        <w:left w:val="none" w:sz="0" w:space="0" w:color="auto"/>
        <w:bottom w:val="none" w:sz="0" w:space="0" w:color="auto"/>
        <w:right w:val="none" w:sz="0" w:space="0" w:color="auto"/>
      </w:divBdr>
    </w:div>
    <w:div w:id="1237400196">
      <w:bodyDiv w:val="1"/>
      <w:marLeft w:val="0"/>
      <w:marRight w:val="0"/>
      <w:marTop w:val="0"/>
      <w:marBottom w:val="0"/>
      <w:divBdr>
        <w:top w:val="none" w:sz="0" w:space="0" w:color="auto"/>
        <w:left w:val="none" w:sz="0" w:space="0" w:color="auto"/>
        <w:bottom w:val="none" w:sz="0" w:space="0" w:color="auto"/>
        <w:right w:val="none" w:sz="0" w:space="0" w:color="auto"/>
      </w:divBdr>
    </w:div>
    <w:div w:id="1248080825">
      <w:bodyDiv w:val="1"/>
      <w:marLeft w:val="0"/>
      <w:marRight w:val="0"/>
      <w:marTop w:val="0"/>
      <w:marBottom w:val="0"/>
      <w:divBdr>
        <w:top w:val="none" w:sz="0" w:space="0" w:color="auto"/>
        <w:left w:val="none" w:sz="0" w:space="0" w:color="auto"/>
        <w:bottom w:val="none" w:sz="0" w:space="0" w:color="auto"/>
        <w:right w:val="none" w:sz="0" w:space="0" w:color="auto"/>
      </w:divBdr>
    </w:div>
    <w:div w:id="1272591196">
      <w:bodyDiv w:val="1"/>
      <w:marLeft w:val="0"/>
      <w:marRight w:val="0"/>
      <w:marTop w:val="0"/>
      <w:marBottom w:val="0"/>
      <w:divBdr>
        <w:top w:val="none" w:sz="0" w:space="0" w:color="auto"/>
        <w:left w:val="none" w:sz="0" w:space="0" w:color="auto"/>
        <w:bottom w:val="none" w:sz="0" w:space="0" w:color="auto"/>
        <w:right w:val="none" w:sz="0" w:space="0" w:color="auto"/>
      </w:divBdr>
    </w:div>
    <w:div w:id="1277835699">
      <w:bodyDiv w:val="1"/>
      <w:marLeft w:val="0"/>
      <w:marRight w:val="0"/>
      <w:marTop w:val="0"/>
      <w:marBottom w:val="0"/>
      <w:divBdr>
        <w:top w:val="none" w:sz="0" w:space="0" w:color="auto"/>
        <w:left w:val="none" w:sz="0" w:space="0" w:color="auto"/>
        <w:bottom w:val="none" w:sz="0" w:space="0" w:color="auto"/>
        <w:right w:val="none" w:sz="0" w:space="0" w:color="auto"/>
      </w:divBdr>
    </w:div>
    <w:div w:id="1283803758">
      <w:bodyDiv w:val="1"/>
      <w:marLeft w:val="0"/>
      <w:marRight w:val="0"/>
      <w:marTop w:val="0"/>
      <w:marBottom w:val="0"/>
      <w:divBdr>
        <w:top w:val="none" w:sz="0" w:space="0" w:color="auto"/>
        <w:left w:val="none" w:sz="0" w:space="0" w:color="auto"/>
        <w:bottom w:val="none" w:sz="0" w:space="0" w:color="auto"/>
        <w:right w:val="none" w:sz="0" w:space="0" w:color="auto"/>
      </w:divBdr>
    </w:div>
    <w:div w:id="1289891435">
      <w:bodyDiv w:val="1"/>
      <w:marLeft w:val="0"/>
      <w:marRight w:val="0"/>
      <w:marTop w:val="0"/>
      <w:marBottom w:val="0"/>
      <w:divBdr>
        <w:top w:val="none" w:sz="0" w:space="0" w:color="auto"/>
        <w:left w:val="none" w:sz="0" w:space="0" w:color="auto"/>
        <w:bottom w:val="none" w:sz="0" w:space="0" w:color="auto"/>
        <w:right w:val="none" w:sz="0" w:space="0" w:color="auto"/>
      </w:divBdr>
    </w:div>
    <w:div w:id="1294561989">
      <w:bodyDiv w:val="1"/>
      <w:marLeft w:val="0"/>
      <w:marRight w:val="0"/>
      <w:marTop w:val="0"/>
      <w:marBottom w:val="0"/>
      <w:divBdr>
        <w:top w:val="none" w:sz="0" w:space="0" w:color="auto"/>
        <w:left w:val="none" w:sz="0" w:space="0" w:color="auto"/>
        <w:bottom w:val="none" w:sz="0" w:space="0" w:color="auto"/>
        <w:right w:val="none" w:sz="0" w:space="0" w:color="auto"/>
      </w:divBdr>
    </w:div>
    <w:div w:id="1295940836">
      <w:bodyDiv w:val="1"/>
      <w:marLeft w:val="0"/>
      <w:marRight w:val="0"/>
      <w:marTop w:val="0"/>
      <w:marBottom w:val="0"/>
      <w:divBdr>
        <w:top w:val="none" w:sz="0" w:space="0" w:color="auto"/>
        <w:left w:val="none" w:sz="0" w:space="0" w:color="auto"/>
        <w:bottom w:val="none" w:sz="0" w:space="0" w:color="auto"/>
        <w:right w:val="none" w:sz="0" w:space="0" w:color="auto"/>
      </w:divBdr>
    </w:div>
    <w:div w:id="1312295656">
      <w:bodyDiv w:val="1"/>
      <w:marLeft w:val="0"/>
      <w:marRight w:val="0"/>
      <w:marTop w:val="0"/>
      <w:marBottom w:val="0"/>
      <w:divBdr>
        <w:top w:val="none" w:sz="0" w:space="0" w:color="auto"/>
        <w:left w:val="none" w:sz="0" w:space="0" w:color="auto"/>
        <w:bottom w:val="none" w:sz="0" w:space="0" w:color="auto"/>
        <w:right w:val="none" w:sz="0" w:space="0" w:color="auto"/>
      </w:divBdr>
    </w:div>
    <w:div w:id="1313800462">
      <w:bodyDiv w:val="1"/>
      <w:marLeft w:val="0"/>
      <w:marRight w:val="0"/>
      <w:marTop w:val="0"/>
      <w:marBottom w:val="0"/>
      <w:divBdr>
        <w:top w:val="none" w:sz="0" w:space="0" w:color="auto"/>
        <w:left w:val="none" w:sz="0" w:space="0" w:color="auto"/>
        <w:bottom w:val="none" w:sz="0" w:space="0" w:color="auto"/>
        <w:right w:val="none" w:sz="0" w:space="0" w:color="auto"/>
      </w:divBdr>
    </w:div>
    <w:div w:id="1327788291">
      <w:bodyDiv w:val="1"/>
      <w:marLeft w:val="0"/>
      <w:marRight w:val="0"/>
      <w:marTop w:val="0"/>
      <w:marBottom w:val="0"/>
      <w:divBdr>
        <w:top w:val="none" w:sz="0" w:space="0" w:color="auto"/>
        <w:left w:val="none" w:sz="0" w:space="0" w:color="auto"/>
        <w:bottom w:val="none" w:sz="0" w:space="0" w:color="auto"/>
        <w:right w:val="none" w:sz="0" w:space="0" w:color="auto"/>
      </w:divBdr>
    </w:div>
    <w:div w:id="1330057760">
      <w:bodyDiv w:val="1"/>
      <w:marLeft w:val="0"/>
      <w:marRight w:val="0"/>
      <w:marTop w:val="0"/>
      <w:marBottom w:val="0"/>
      <w:divBdr>
        <w:top w:val="none" w:sz="0" w:space="0" w:color="auto"/>
        <w:left w:val="none" w:sz="0" w:space="0" w:color="auto"/>
        <w:bottom w:val="none" w:sz="0" w:space="0" w:color="auto"/>
        <w:right w:val="none" w:sz="0" w:space="0" w:color="auto"/>
      </w:divBdr>
    </w:div>
    <w:div w:id="1338194370">
      <w:bodyDiv w:val="1"/>
      <w:marLeft w:val="0"/>
      <w:marRight w:val="0"/>
      <w:marTop w:val="0"/>
      <w:marBottom w:val="0"/>
      <w:divBdr>
        <w:top w:val="none" w:sz="0" w:space="0" w:color="auto"/>
        <w:left w:val="none" w:sz="0" w:space="0" w:color="auto"/>
        <w:bottom w:val="none" w:sz="0" w:space="0" w:color="auto"/>
        <w:right w:val="none" w:sz="0" w:space="0" w:color="auto"/>
      </w:divBdr>
    </w:div>
    <w:div w:id="1339309721">
      <w:bodyDiv w:val="1"/>
      <w:marLeft w:val="0"/>
      <w:marRight w:val="0"/>
      <w:marTop w:val="0"/>
      <w:marBottom w:val="0"/>
      <w:divBdr>
        <w:top w:val="none" w:sz="0" w:space="0" w:color="auto"/>
        <w:left w:val="none" w:sz="0" w:space="0" w:color="auto"/>
        <w:bottom w:val="none" w:sz="0" w:space="0" w:color="auto"/>
        <w:right w:val="none" w:sz="0" w:space="0" w:color="auto"/>
      </w:divBdr>
    </w:div>
    <w:div w:id="1343361575">
      <w:bodyDiv w:val="1"/>
      <w:marLeft w:val="0"/>
      <w:marRight w:val="0"/>
      <w:marTop w:val="0"/>
      <w:marBottom w:val="0"/>
      <w:divBdr>
        <w:top w:val="none" w:sz="0" w:space="0" w:color="auto"/>
        <w:left w:val="none" w:sz="0" w:space="0" w:color="auto"/>
        <w:bottom w:val="none" w:sz="0" w:space="0" w:color="auto"/>
        <w:right w:val="none" w:sz="0" w:space="0" w:color="auto"/>
      </w:divBdr>
    </w:div>
    <w:div w:id="1344674583">
      <w:bodyDiv w:val="1"/>
      <w:marLeft w:val="0"/>
      <w:marRight w:val="0"/>
      <w:marTop w:val="0"/>
      <w:marBottom w:val="0"/>
      <w:divBdr>
        <w:top w:val="none" w:sz="0" w:space="0" w:color="auto"/>
        <w:left w:val="none" w:sz="0" w:space="0" w:color="auto"/>
        <w:bottom w:val="none" w:sz="0" w:space="0" w:color="auto"/>
        <w:right w:val="none" w:sz="0" w:space="0" w:color="auto"/>
      </w:divBdr>
    </w:div>
    <w:div w:id="1382090518">
      <w:bodyDiv w:val="1"/>
      <w:marLeft w:val="0"/>
      <w:marRight w:val="0"/>
      <w:marTop w:val="0"/>
      <w:marBottom w:val="0"/>
      <w:divBdr>
        <w:top w:val="none" w:sz="0" w:space="0" w:color="auto"/>
        <w:left w:val="none" w:sz="0" w:space="0" w:color="auto"/>
        <w:bottom w:val="none" w:sz="0" w:space="0" w:color="auto"/>
        <w:right w:val="none" w:sz="0" w:space="0" w:color="auto"/>
      </w:divBdr>
    </w:div>
    <w:div w:id="1397124060">
      <w:bodyDiv w:val="1"/>
      <w:marLeft w:val="0"/>
      <w:marRight w:val="0"/>
      <w:marTop w:val="0"/>
      <w:marBottom w:val="0"/>
      <w:divBdr>
        <w:top w:val="none" w:sz="0" w:space="0" w:color="auto"/>
        <w:left w:val="none" w:sz="0" w:space="0" w:color="auto"/>
        <w:bottom w:val="none" w:sz="0" w:space="0" w:color="auto"/>
        <w:right w:val="none" w:sz="0" w:space="0" w:color="auto"/>
      </w:divBdr>
    </w:div>
    <w:div w:id="1407535413">
      <w:bodyDiv w:val="1"/>
      <w:marLeft w:val="0"/>
      <w:marRight w:val="0"/>
      <w:marTop w:val="0"/>
      <w:marBottom w:val="0"/>
      <w:divBdr>
        <w:top w:val="none" w:sz="0" w:space="0" w:color="auto"/>
        <w:left w:val="none" w:sz="0" w:space="0" w:color="auto"/>
        <w:bottom w:val="none" w:sz="0" w:space="0" w:color="auto"/>
        <w:right w:val="none" w:sz="0" w:space="0" w:color="auto"/>
      </w:divBdr>
    </w:div>
    <w:div w:id="1414011003">
      <w:bodyDiv w:val="1"/>
      <w:marLeft w:val="0"/>
      <w:marRight w:val="0"/>
      <w:marTop w:val="0"/>
      <w:marBottom w:val="0"/>
      <w:divBdr>
        <w:top w:val="none" w:sz="0" w:space="0" w:color="auto"/>
        <w:left w:val="none" w:sz="0" w:space="0" w:color="auto"/>
        <w:bottom w:val="none" w:sz="0" w:space="0" w:color="auto"/>
        <w:right w:val="none" w:sz="0" w:space="0" w:color="auto"/>
      </w:divBdr>
    </w:div>
    <w:div w:id="1417751784">
      <w:bodyDiv w:val="1"/>
      <w:marLeft w:val="0"/>
      <w:marRight w:val="0"/>
      <w:marTop w:val="0"/>
      <w:marBottom w:val="0"/>
      <w:divBdr>
        <w:top w:val="none" w:sz="0" w:space="0" w:color="auto"/>
        <w:left w:val="none" w:sz="0" w:space="0" w:color="auto"/>
        <w:bottom w:val="none" w:sz="0" w:space="0" w:color="auto"/>
        <w:right w:val="none" w:sz="0" w:space="0" w:color="auto"/>
      </w:divBdr>
    </w:div>
    <w:div w:id="1429233780">
      <w:bodyDiv w:val="1"/>
      <w:marLeft w:val="0"/>
      <w:marRight w:val="0"/>
      <w:marTop w:val="0"/>
      <w:marBottom w:val="0"/>
      <w:divBdr>
        <w:top w:val="none" w:sz="0" w:space="0" w:color="auto"/>
        <w:left w:val="none" w:sz="0" w:space="0" w:color="auto"/>
        <w:bottom w:val="none" w:sz="0" w:space="0" w:color="auto"/>
        <w:right w:val="none" w:sz="0" w:space="0" w:color="auto"/>
      </w:divBdr>
    </w:div>
    <w:div w:id="1447391041">
      <w:bodyDiv w:val="1"/>
      <w:marLeft w:val="0"/>
      <w:marRight w:val="0"/>
      <w:marTop w:val="0"/>
      <w:marBottom w:val="0"/>
      <w:divBdr>
        <w:top w:val="none" w:sz="0" w:space="0" w:color="auto"/>
        <w:left w:val="none" w:sz="0" w:space="0" w:color="auto"/>
        <w:bottom w:val="none" w:sz="0" w:space="0" w:color="auto"/>
        <w:right w:val="none" w:sz="0" w:space="0" w:color="auto"/>
      </w:divBdr>
    </w:div>
    <w:div w:id="1456873049">
      <w:bodyDiv w:val="1"/>
      <w:marLeft w:val="0"/>
      <w:marRight w:val="0"/>
      <w:marTop w:val="0"/>
      <w:marBottom w:val="0"/>
      <w:divBdr>
        <w:top w:val="none" w:sz="0" w:space="0" w:color="auto"/>
        <w:left w:val="none" w:sz="0" w:space="0" w:color="auto"/>
        <w:bottom w:val="none" w:sz="0" w:space="0" w:color="auto"/>
        <w:right w:val="none" w:sz="0" w:space="0" w:color="auto"/>
      </w:divBdr>
    </w:div>
    <w:div w:id="1459294761">
      <w:bodyDiv w:val="1"/>
      <w:marLeft w:val="0"/>
      <w:marRight w:val="0"/>
      <w:marTop w:val="0"/>
      <w:marBottom w:val="0"/>
      <w:divBdr>
        <w:top w:val="none" w:sz="0" w:space="0" w:color="auto"/>
        <w:left w:val="none" w:sz="0" w:space="0" w:color="auto"/>
        <w:bottom w:val="none" w:sz="0" w:space="0" w:color="auto"/>
        <w:right w:val="none" w:sz="0" w:space="0" w:color="auto"/>
      </w:divBdr>
    </w:div>
    <w:div w:id="1459371922">
      <w:bodyDiv w:val="1"/>
      <w:marLeft w:val="0"/>
      <w:marRight w:val="0"/>
      <w:marTop w:val="0"/>
      <w:marBottom w:val="0"/>
      <w:divBdr>
        <w:top w:val="none" w:sz="0" w:space="0" w:color="auto"/>
        <w:left w:val="none" w:sz="0" w:space="0" w:color="auto"/>
        <w:bottom w:val="none" w:sz="0" w:space="0" w:color="auto"/>
        <w:right w:val="none" w:sz="0" w:space="0" w:color="auto"/>
      </w:divBdr>
    </w:div>
    <w:div w:id="1464345460">
      <w:bodyDiv w:val="1"/>
      <w:marLeft w:val="0"/>
      <w:marRight w:val="0"/>
      <w:marTop w:val="0"/>
      <w:marBottom w:val="0"/>
      <w:divBdr>
        <w:top w:val="none" w:sz="0" w:space="0" w:color="auto"/>
        <w:left w:val="none" w:sz="0" w:space="0" w:color="auto"/>
        <w:bottom w:val="none" w:sz="0" w:space="0" w:color="auto"/>
        <w:right w:val="none" w:sz="0" w:space="0" w:color="auto"/>
      </w:divBdr>
    </w:div>
    <w:div w:id="1467968477">
      <w:bodyDiv w:val="1"/>
      <w:marLeft w:val="0"/>
      <w:marRight w:val="0"/>
      <w:marTop w:val="0"/>
      <w:marBottom w:val="0"/>
      <w:divBdr>
        <w:top w:val="none" w:sz="0" w:space="0" w:color="auto"/>
        <w:left w:val="none" w:sz="0" w:space="0" w:color="auto"/>
        <w:bottom w:val="none" w:sz="0" w:space="0" w:color="auto"/>
        <w:right w:val="none" w:sz="0" w:space="0" w:color="auto"/>
      </w:divBdr>
    </w:div>
    <w:div w:id="1474981140">
      <w:bodyDiv w:val="1"/>
      <w:marLeft w:val="0"/>
      <w:marRight w:val="0"/>
      <w:marTop w:val="0"/>
      <w:marBottom w:val="0"/>
      <w:divBdr>
        <w:top w:val="none" w:sz="0" w:space="0" w:color="auto"/>
        <w:left w:val="none" w:sz="0" w:space="0" w:color="auto"/>
        <w:bottom w:val="none" w:sz="0" w:space="0" w:color="auto"/>
        <w:right w:val="none" w:sz="0" w:space="0" w:color="auto"/>
      </w:divBdr>
    </w:div>
    <w:div w:id="1491367903">
      <w:bodyDiv w:val="1"/>
      <w:marLeft w:val="0"/>
      <w:marRight w:val="0"/>
      <w:marTop w:val="0"/>
      <w:marBottom w:val="0"/>
      <w:divBdr>
        <w:top w:val="none" w:sz="0" w:space="0" w:color="auto"/>
        <w:left w:val="none" w:sz="0" w:space="0" w:color="auto"/>
        <w:bottom w:val="none" w:sz="0" w:space="0" w:color="auto"/>
        <w:right w:val="none" w:sz="0" w:space="0" w:color="auto"/>
      </w:divBdr>
    </w:div>
    <w:div w:id="1495024980">
      <w:bodyDiv w:val="1"/>
      <w:marLeft w:val="0"/>
      <w:marRight w:val="0"/>
      <w:marTop w:val="0"/>
      <w:marBottom w:val="0"/>
      <w:divBdr>
        <w:top w:val="none" w:sz="0" w:space="0" w:color="auto"/>
        <w:left w:val="none" w:sz="0" w:space="0" w:color="auto"/>
        <w:bottom w:val="none" w:sz="0" w:space="0" w:color="auto"/>
        <w:right w:val="none" w:sz="0" w:space="0" w:color="auto"/>
      </w:divBdr>
    </w:div>
    <w:div w:id="1501501073">
      <w:bodyDiv w:val="1"/>
      <w:marLeft w:val="0"/>
      <w:marRight w:val="0"/>
      <w:marTop w:val="0"/>
      <w:marBottom w:val="0"/>
      <w:divBdr>
        <w:top w:val="none" w:sz="0" w:space="0" w:color="auto"/>
        <w:left w:val="none" w:sz="0" w:space="0" w:color="auto"/>
        <w:bottom w:val="none" w:sz="0" w:space="0" w:color="auto"/>
        <w:right w:val="none" w:sz="0" w:space="0" w:color="auto"/>
      </w:divBdr>
    </w:div>
    <w:div w:id="1540431188">
      <w:bodyDiv w:val="1"/>
      <w:marLeft w:val="0"/>
      <w:marRight w:val="0"/>
      <w:marTop w:val="0"/>
      <w:marBottom w:val="0"/>
      <w:divBdr>
        <w:top w:val="none" w:sz="0" w:space="0" w:color="auto"/>
        <w:left w:val="none" w:sz="0" w:space="0" w:color="auto"/>
        <w:bottom w:val="none" w:sz="0" w:space="0" w:color="auto"/>
        <w:right w:val="none" w:sz="0" w:space="0" w:color="auto"/>
      </w:divBdr>
    </w:div>
    <w:div w:id="1546673087">
      <w:bodyDiv w:val="1"/>
      <w:marLeft w:val="0"/>
      <w:marRight w:val="0"/>
      <w:marTop w:val="0"/>
      <w:marBottom w:val="0"/>
      <w:divBdr>
        <w:top w:val="none" w:sz="0" w:space="0" w:color="auto"/>
        <w:left w:val="none" w:sz="0" w:space="0" w:color="auto"/>
        <w:bottom w:val="none" w:sz="0" w:space="0" w:color="auto"/>
        <w:right w:val="none" w:sz="0" w:space="0" w:color="auto"/>
      </w:divBdr>
    </w:div>
    <w:div w:id="1549106440">
      <w:bodyDiv w:val="1"/>
      <w:marLeft w:val="0"/>
      <w:marRight w:val="0"/>
      <w:marTop w:val="0"/>
      <w:marBottom w:val="0"/>
      <w:divBdr>
        <w:top w:val="none" w:sz="0" w:space="0" w:color="auto"/>
        <w:left w:val="none" w:sz="0" w:space="0" w:color="auto"/>
        <w:bottom w:val="none" w:sz="0" w:space="0" w:color="auto"/>
        <w:right w:val="none" w:sz="0" w:space="0" w:color="auto"/>
      </w:divBdr>
    </w:div>
    <w:div w:id="1549488243">
      <w:bodyDiv w:val="1"/>
      <w:marLeft w:val="0"/>
      <w:marRight w:val="0"/>
      <w:marTop w:val="0"/>
      <w:marBottom w:val="0"/>
      <w:divBdr>
        <w:top w:val="none" w:sz="0" w:space="0" w:color="auto"/>
        <w:left w:val="none" w:sz="0" w:space="0" w:color="auto"/>
        <w:bottom w:val="none" w:sz="0" w:space="0" w:color="auto"/>
        <w:right w:val="none" w:sz="0" w:space="0" w:color="auto"/>
      </w:divBdr>
    </w:div>
    <w:div w:id="1551917019">
      <w:bodyDiv w:val="1"/>
      <w:marLeft w:val="0"/>
      <w:marRight w:val="0"/>
      <w:marTop w:val="0"/>
      <w:marBottom w:val="0"/>
      <w:divBdr>
        <w:top w:val="none" w:sz="0" w:space="0" w:color="auto"/>
        <w:left w:val="none" w:sz="0" w:space="0" w:color="auto"/>
        <w:bottom w:val="none" w:sz="0" w:space="0" w:color="auto"/>
        <w:right w:val="none" w:sz="0" w:space="0" w:color="auto"/>
      </w:divBdr>
    </w:div>
    <w:div w:id="1559394238">
      <w:bodyDiv w:val="1"/>
      <w:marLeft w:val="0"/>
      <w:marRight w:val="0"/>
      <w:marTop w:val="0"/>
      <w:marBottom w:val="0"/>
      <w:divBdr>
        <w:top w:val="none" w:sz="0" w:space="0" w:color="auto"/>
        <w:left w:val="none" w:sz="0" w:space="0" w:color="auto"/>
        <w:bottom w:val="none" w:sz="0" w:space="0" w:color="auto"/>
        <w:right w:val="none" w:sz="0" w:space="0" w:color="auto"/>
      </w:divBdr>
    </w:div>
    <w:div w:id="1561284475">
      <w:bodyDiv w:val="1"/>
      <w:marLeft w:val="0"/>
      <w:marRight w:val="0"/>
      <w:marTop w:val="0"/>
      <w:marBottom w:val="0"/>
      <w:divBdr>
        <w:top w:val="none" w:sz="0" w:space="0" w:color="auto"/>
        <w:left w:val="none" w:sz="0" w:space="0" w:color="auto"/>
        <w:bottom w:val="none" w:sz="0" w:space="0" w:color="auto"/>
        <w:right w:val="none" w:sz="0" w:space="0" w:color="auto"/>
      </w:divBdr>
    </w:div>
    <w:div w:id="1579366000">
      <w:bodyDiv w:val="1"/>
      <w:marLeft w:val="0"/>
      <w:marRight w:val="0"/>
      <w:marTop w:val="0"/>
      <w:marBottom w:val="0"/>
      <w:divBdr>
        <w:top w:val="none" w:sz="0" w:space="0" w:color="auto"/>
        <w:left w:val="none" w:sz="0" w:space="0" w:color="auto"/>
        <w:bottom w:val="none" w:sz="0" w:space="0" w:color="auto"/>
        <w:right w:val="none" w:sz="0" w:space="0" w:color="auto"/>
      </w:divBdr>
    </w:div>
    <w:div w:id="1595285971">
      <w:bodyDiv w:val="1"/>
      <w:marLeft w:val="0"/>
      <w:marRight w:val="0"/>
      <w:marTop w:val="0"/>
      <w:marBottom w:val="0"/>
      <w:divBdr>
        <w:top w:val="none" w:sz="0" w:space="0" w:color="auto"/>
        <w:left w:val="none" w:sz="0" w:space="0" w:color="auto"/>
        <w:bottom w:val="none" w:sz="0" w:space="0" w:color="auto"/>
        <w:right w:val="none" w:sz="0" w:space="0" w:color="auto"/>
      </w:divBdr>
    </w:div>
    <w:div w:id="1596789114">
      <w:bodyDiv w:val="1"/>
      <w:marLeft w:val="0"/>
      <w:marRight w:val="0"/>
      <w:marTop w:val="0"/>
      <w:marBottom w:val="0"/>
      <w:divBdr>
        <w:top w:val="none" w:sz="0" w:space="0" w:color="auto"/>
        <w:left w:val="none" w:sz="0" w:space="0" w:color="auto"/>
        <w:bottom w:val="none" w:sz="0" w:space="0" w:color="auto"/>
        <w:right w:val="none" w:sz="0" w:space="0" w:color="auto"/>
      </w:divBdr>
    </w:div>
    <w:div w:id="1597133637">
      <w:bodyDiv w:val="1"/>
      <w:marLeft w:val="0"/>
      <w:marRight w:val="0"/>
      <w:marTop w:val="0"/>
      <w:marBottom w:val="0"/>
      <w:divBdr>
        <w:top w:val="none" w:sz="0" w:space="0" w:color="auto"/>
        <w:left w:val="none" w:sz="0" w:space="0" w:color="auto"/>
        <w:bottom w:val="none" w:sz="0" w:space="0" w:color="auto"/>
        <w:right w:val="none" w:sz="0" w:space="0" w:color="auto"/>
      </w:divBdr>
    </w:div>
    <w:div w:id="1619409055">
      <w:bodyDiv w:val="1"/>
      <w:marLeft w:val="0"/>
      <w:marRight w:val="0"/>
      <w:marTop w:val="0"/>
      <w:marBottom w:val="0"/>
      <w:divBdr>
        <w:top w:val="none" w:sz="0" w:space="0" w:color="auto"/>
        <w:left w:val="none" w:sz="0" w:space="0" w:color="auto"/>
        <w:bottom w:val="none" w:sz="0" w:space="0" w:color="auto"/>
        <w:right w:val="none" w:sz="0" w:space="0" w:color="auto"/>
      </w:divBdr>
    </w:div>
    <w:div w:id="1620188475">
      <w:bodyDiv w:val="1"/>
      <w:marLeft w:val="0"/>
      <w:marRight w:val="0"/>
      <w:marTop w:val="0"/>
      <w:marBottom w:val="0"/>
      <w:divBdr>
        <w:top w:val="none" w:sz="0" w:space="0" w:color="auto"/>
        <w:left w:val="none" w:sz="0" w:space="0" w:color="auto"/>
        <w:bottom w:val="none" w:sz="0" w:space="0" w:color="auto"/>
        <w:right w:val="none" w:sz="0" w:space="0" w:color="auto"/>
      </w:divBdr>
    </w:div>
    <w:div w:id="1628075940">
      <w:bodyDiv w:val="1"/>
      <w:marLeft w:val="0"/>
      <w:marRight w:val="0"/>
      <w:marTop w:val="0"/>
      <w:marBottom w:val="0"/>
      <w:divBdr>
        <w:top w:val="none" w:sz="0" w:space="0" w:color="auto"/>
        <w:left w:val="none" w:sz="0" w:space="0" w:color="auto"/>
        <w:bottom w:val="none" w:sz="0" w:space="0" w:color="auto"/>
        <w:right w:val="none" w:sz="0" w:space="0" w:color="auto"/>
      </w:divBdr>
    </w:div>
    <w:div w:id="1642541200">
      <w:bodyDiv w:val="1"/>
      <w:marLeft w:val="0"/>
      <w:marRight w:val="0"/>
      <w:marTop w:val="0"/>
      <w:marBottom w:val="0"/>
      <w:divBdr>
        <w:top w:val="none" w:sz="0" w:space="0" w:color="auto"/>
        <w:left w:val="none" w:sz="0" w:space="0" w:color="auto"/>
        <w:bottom w:val="none" w:sz="0" w:space="0" w:color="auto"/>
        <w:right w:val="none" w:sz="0" w:space="0" w:color="auto"/>
      </w:divBdr>
    </w:div>
    <w:div w:id="1656060983">
      <w:bodyDiv w:val="1"/>
      <w:marLeft w:val="0"/>
      <w:marRight w:val="0"/>
      <w:marTop w:val="0"/>
      <w:marBottom w:val="0"/>
      <w:divBdr>
        <w:top w:val="none" w:sz="0" w:space="0" w:color="auto"/>
        <w:left w:val="none" w:sz="0" w:space="0" w:color="auto"/>
        <w:bottom w:val="none" w:sz="0" w:space="0" w:color="auto"/>
        <w:right w:val="none" w:sz="0" w:space="0" w:color="auto"/>
      </w:divBdr>
    </w:div>
    <w:div w:id="1663462918">
      <w:bodyDiv w:val="1"/>
      <w:marLeft w:val="0"/>
      <w:marRight w:val="0"/>
      <w:marTop w:val="0"/>
      <w:marBottom w:val="0"/>
      <w:divBdr>
        <w:top w:val="none" w:sz="0" w:space="0" w:color="auto"/>
        <w:left w:val="none" w:sz="0" w:space="0" w:color="auto"/>
        <w:bottom w:val="none" w:sz="0" w:space="0" w:color="auto"/>
        <w:right w:val="none" w:sz="0" w:space="0" w:color="auto"/>
      </w:divBdr>
    </w:div>
    <w:div w:id="1681278250">
      <w:bodyDiv w:val="1"/>
      <w:marLeft w:val="0"/>
      <w:marRight w:val="0"/>
      <w:marTop w:val="0"/>
      <w:marBottom w:val="0"/>
      <w:divBdr>
        <w:top w:val="none" w:sz="0" w:space="0" w:color="auto"/>
        <w:left w:val="none" w:sz="0" w:space="0" w:color="auto"/>
        <w:bottom w:val="none" w:sz="0" w:space="0" w:color="auto"/>
        <w:right w:val="none" w:sz="0" w:space="0" w:color="auto"/>
      </w:divBdr>
    </w:div>
    <w:div w:id="1689981790">
      <w:bodyDiv w:val="1"/>
      <w:marLeft w:val="0"/>
      <w:marRight w:val="0"/>
      <w:marTop w:val="0"/>
      <w:marBottom w:val="0"/>
      <w:divBdr>
        <w:top w:val="none" w:sz="0" w:space="0" w:color="auto"/>
        <w:left w:val="none" w:sz="0" w:space="0" w:color="auto"/>
        <w:bottom w:val="none" w:sz="0" w:space="0" w:color="auto"/>
        <w:right w:val="none" w:sz="0" w:space="0" w:color="auto"/>
      </w:divBdr>
    </w:div>
    <w:div w:id="1690447516">
      <w:bodyDiv w:val="1"/>
      <w:marLeft w:val="0"/>
      <w:marRight w:val="0"/>
      <w:marTop w:val="0"/>
      <w:marBottom w:val="0"/>
      <w:divBdr>
        <w:top w:val="none" w:sz="0" w:space="0" w:color="auto"/>
        <w:left w:val="none" w:sz="0" w:space="0" w:color="auto"/>
        <w:bottom w:val="none" w:sz="0" w:space="0" w:color="auto"/>
        <w:right w:val="none" w:sz="0" w:space="0" w:color="auto"/>
      </w:divBdr>
    </w:div>
    <w:div w:id="1692029018">
      <w:bodyDiv w:val="1"/>
      <w:marLeft w:val="0"/>
      <w:marRight w:val="0"/>
      <w:marTop w:val="0"/>
      <w:marBottom w:val="0"/>
      <w:divBdr>
        <w:top w:val="none" w:sz="0" w:space="0" w:color="auto"/>
        <w:left w:val="none" w:sz="0" w:space="0" w:color="auto"/>
        <w:bottom w:val="none" w:sz="0" w:space="0" w:color="auto"/>
        <w:right w:val="none" w:sz="0" w:space="0" w:color="auto"/>
      </w:divBdr>
    </w:div>
    <w:div w:id="1695034300">
      <w:bodyDiv w:val="1"/>
      <w:marLeft w:val="0"/>
      <w:marRight w:val="0"/>
      <w:marTop w:val="0"/>
      <w:marBottom w:val="0"/>
      <w:divBdr>
        <w:top w:val="none" w:sz="0" w:space="0" w:color="auto"/>
        <w:left w:val="none" w:sz="0" w:space="0" w:color="auto"/>
        <w:bottom w:val="none" w:sz="0" w:space="0" w:color="auto"/>
        <w:right w:val="none" w:sz="0" w:space="0" w:color="auto"/>
      </w:divBdr>
    </w:div>
    <w:div w:id="1712463846">
      <w:bodyDiv w:val="1"/>
      <w:marLeft w:val="0"/>
      <w:marRight w:val="0"/>
      <w:marTop w:val="0"/>
      <w:marBottom w:val="0"/>
      <w:divBdr>
        <w:top w:val="none" w:sz="0" w:space="0" w:color="auto"/>
        <w:left w:val="none" w:sz="0" w:space="0" w:color="auto"/>
        <w:bottom w:val="none" w:sz="0" w:space="0" w:color="auto"/>
        <w:right w:val="none" w:sz="0" w:space="0" w:color="auto"/>
      </w:divBdr>
    </w:div>
    <w:div w:id="1716158220">
      <w:bodyDiv w:val="1"/>
      <w:marLeft w:val="0"/>
      <w:marRight w:val="0"/>
      <w:marTop w:val="0"/>
      <w:marBottom w:val="0"/>
      <w:divBdr>
        <w:top w:val="none" w:sz="0" w:space="0" w:color="auto"/>
        <w:left w:val="none" w:sz="0" w:space="0" w:color="auto"/>
        <w:bottom w:val="none" w:sz="0" w:space="0" w:color="auto"/>
        <w:right w:val="none" w:sz="0" w:space="0" w:color="auto"/>
      </w:divBdr>
    </w:div>
    <w:div w:id="1726566771">
      <w:bodyDiv w:val="1"/>
      <w:marLeft w:val="0"/>
      <w:marRight w:val="0"/>
      <w:marTop w:val="0"/>
      <w:marBottom w:val="0"/>
      <w:divBdr>
        <w:top w:val="none" w:sz="0" w:space="0" w:color="auto"/>
        <w:left w:val="none" w:sz="0" w:space="0" w:color="auto"/>
        <w:bottom w:val="none" w:sz="0" w:space="0" w:color="auto"/>
        <w:right w:val="none" w:sz="0" w:space="0" w:color="auto"/>
      </w:divBdr>
    </w:div>
    <w:div w:id="1730113025">
      <w:bodyDiv w:val="1"/>
      <w:marLeft w:val="0"/>
      <w:marRight w:val="0"/>
      <w:marTop w:val="0"/>
      <w:marBottom w:val="0"/>
      <w:divBdr>
        <w:top w:val="none" w:sz="0" w:space="0" w:color="auto"/>
        <w:left w:val="none" w:sz="0" w:space="0" w:color="auto"/>
        <w:bottom w:val="none" w:sz="0" w:space="0" w:color="auto"/>
        <w:right w:val="none" w:sz="0" w:space="0" w:color="auto"/>
      </w:divBdr>
    </w:div>
    <w:div w:id="1745955805">
      <w:bodyDiv w:val="1"/>
      <w:marLeft w:val="0"/>
      <w:marRight w:val="0"/>
      <w:marTop w:val="0"/>
      <w:marBottom w:val="0"/>
      <w:divBdr>
        <w:top w:val="none" w:sz="0" w:space="0" w:color="auto"/>
        <w:left w:val="none" w:sz="0" w:space="0" w:color="auto"/>
        <w:bottom w:val="none" w:sz="0" w:space="0" w:color="auto"/>
        <w:right w:val="none" w:sz="0" w:space="0" w:color="auto"/>
      </w:divBdr>
    </w:div>
    <w:div w:id="1751199654">
      <w:bodyDiv w:val="1"/>
      <w:marLeft w:val="0"/>
      <w:marRight w:val="0"/>
      <w:marTop w:val="0"/>
      <w:marBottom w:val="0"/>
      <w:divBdr>
        <w:top w:val="none" w:sz="0" w:space="0" w:color="auto"/>
        <w:left w:val="none" w:sz="0" w:space="0" w:color="auto"/>
        <w:bottom w:val="none" w:sz="0" w:space="0" w:color="auto"/>
        <w:right w:val="none" w:sz="0" w:space="0" w:color="auto"/>
      </w:divBdr>
    </w:div>
    <w:div w:id="1771201511">
      <w:bodyDiv w:val="1"/>
      <w:marLeft w:val="0"/>
      <w:marRight w:val="0"/>
      <w:marTop w:val="0"/>
      <w:marBottom w:val="0"/>
      <w:divBdr>
        <w:top w:val="none" w:sz="0" w:space="0" w:color="auto"/>
        <w:left w:val="none" w:sz="0" w:space="0" w:color="auto"/>
        <w:bottom w:val="none" w:sz="0" w:space="0" w:color="auto"/>
        <w:right w:val="none" w:sz="0" w:space="0" w:color="auto"/>
      </w:divBdr>
    </w:div>
    <w:div w:id="1818456655">
      <w:bodyDiv w:val="1"/>
      <w:marLeft w:val="0"/>
      <w:marRight w:val="0"/>
      <w:marTop w:val="0"/>
      <w:marBottom w:val="0"/>
      <w:divBdr>
        <w:top w:val="none" w:sz="0" w:space="0" w:color="auto"/>
        <w:left w:val="none" w:sz="0" w:space="0" w:color="auto"/>
        <w:bottom w:val="none" w:sz="0" w:space="0" w:color="auto"/>
        <w:right w:val="none" w:sz="0" w:space="0" w:color="auto"/>
      </w:divBdr>
    </w:div>
    <w:div w:id="1871871229">
      <w:bodyDiv w:val="1"/>
      <w:marLeft w:val="0"/>
      <w:marRight w:val="0"/>
      <w:marTop w:val="0"/>
      <w:marBottom w:val="0"/>
      <w:divBdr>
        <w:top w:val="none" w:sz="0" w:space="0" w:color="auto"/>
        <w:left w:val="none" w:sz="0" w:space="0" w:color="auto"/>
        <w:bottom w:val="none" w:sz="0" w:space="0" w:color="auto"/>
        <w:right w:val="none" w:sz="0" w:space="0" w:color="auto"/>
      </w:divBdr>
    </w:div>
    <w:div w:id="1871992736">
      <w:bodyDiv w:val="1"/>
      <w:marLeft w:val="0"/>
      <w:marRight w:val="0"/>
      <w:marTop w:val="0"/>
      <w:marBottom w:val="0"/>
      <w:divBdr>
        <w:top w:val="none" w:sz="0" w:space="0" w:color="auto"/>
        <w:left w:val="none" w:sz="0" w:space="0" w:color="auto"/>
        <w:bottom w:val="none" w:sz="0" w:space="0" w:color="auto"/>
        <w:right w:val="none" w:sz="0" w:space="0" w:color="auto"/>
      </w:divBdr>
    </w:div>
    <w:div w:id="1875271864">
      <w:bodyDiv w:val="1"/>
      <w:marLeft w:val="0"/>
      <w:marRight w:val="0"/>
      <w:marTop w:val="0"/>
      <w:marBottom w:val="0"/>
      <w:divBdr>
        <w:top w:val="none" w:sz="0" w:space="0" w:color="auto"/>
        <w:left w:val="none" w:sz="0" w:space="0" w:color="auto"/>
        <w:bottom w:val="none" w:sz="0" w:space="0" w:color="auto"/>
        <w:right w:val="none" w:sz="0" w:space="0" w:color="auto"/>
      </w:divBdr>
    </w:div>
    <w:div w:id="1910309742">
      <w:bodyDiv w:val="1"/>
      <w:marLeft w:val="0"/>
      <w:marRight w:val="0"/>
      <w:marTop w:val="0"/>
      <w:marBottom w:val="0"/>
      <w:divBdr>
        <w:top w:val="none" w:sz="0" w:space="0" w:color="auto"/>
        <w:left w:val="none" w:sz="0" w:space="0" w:color="auto"/>
        <w:bottom w:val="none" w:sz="0" w:space="0" w:color="auto"/>
        <w:right w:val="none" w:sz="0" w:space="0" w:color="auto"/>
      </w:divBdr>
    </w:div>
    <w:div w:id="1918706811">
      <w:bodyDiv w:val="1"/>
      <w:marLeft w:val="0"/>
      <w:marRight w:val="0"/>
      <w:marTop w:val="0"/>
      <w:marBottom w:val="0"/>
      <w:divBdr>
        <w:top w:val="none" w:sz="0" w:space="0" w:color="auto"/>
        <w:left w:val="none" w:sz="0" w:space="0" w:color="auto"/>
        <w:bottom w:val="none" w:sz="0" w:space="0" w:color="auto"/>
        <w:right w:val="none" w:sz="0" w:space="0" w:color="auto"/>
      </w:divBdr>
    </w:div>
    <w:div w:id="1931154530">
      <w:bodyDiv w:val="1"/>
      <w:marLeft w:val="0"/>
      <w:marRight w:val="0"/>
      <w:marTop w:val="0"/>
      <w:marBottom w:val="0"/>
      <w:divBdr>
        <w:top w:val="none" w:sz="0" w:space="0" w:color="auto"/>
        <w:left w:val="none" w:sz="0" w:space="0" w:color="auto"/>
        <w:bottom w:val="none" w:sz="0" w:space="0" w:color="auto"/>
        <w:right w:val="none" w:sz="0" w:space="0" w:color="auto"/>
      </w:divBdr>
    </w:div>
    <w:div w:id="1933925545">
      <w:bodyDiv w:val="1"/>
      <w:marLeft w:val="0"/>
      <w:marRight w:val="0"/>
      <w:marTop w:val="0"/>
      <w:marBottom w:val="0"/>
      <w:divBdr>
        <w:top w:val="none" w:sz="0" w:space="0" w:color="auto"/>
        <w:left w:val="none" w:sz="0" w:space="0" w:color="auto"/>
        <w:bottom w:val="none" w:sz="0" w:space="0" w:color="auto"/>
        <w:right w:val="none" w:sz="0" w:space="0" w:color="auto"/>
      </w:divBdr>
    </w:div>
    <w:div w:id="1934243912">
      <w:bodyDiv w:val="1"/>
      <w:marLeft w:val="0"/>
      <w:marRight w:val="0"/>
      <w:marTop w:val="0"/>
      <w:marBottom w:val="0"/>
      <w:divBdr>
        <w:top w:val="none" w:sz="0" w:space="0" w:color="auto"/>
        <w:left w:val="none" w:sz="0" w:space="0" w:color="auto"/>
        <w:bottom w:val="none" w:sz="0" w:space="0" w:color="auto"/>
        <w:right w:val="none" w:sz="0" w:space="0" w:color="auto"/>
      </w:divBdr>
    </w:div>
    <w:div w:id="1940411908">
      <w:bodyDiv w:val="1"/>
      <w:marLeft w:val="0"/>
      <w:marRight w:val="0"/>
      <w:marTop w:val="0"/>
      <w:marBottom w:val="0"/>
      <w:divBdr>
        <w:top w:val="none" w:sz="0" w:space="0" w:color="auto"/>
        <w:left w:val="none" w:sz="0" w:space="0" w:color="auto"/>
        <w:bottom w:val="none" w:sz="0" w:space="0" w:color="auto"/>
        <w:right w:val="none" w:sz="0" w:space="0" w:color="auto"/>
      </w:divBdr>
    </w:div>
    <w:div w:id="1959018895">
      <w:bodyDiv w:val="1"/>
      <w:marLeft w:val="0"/>
      <w:marRight w:val="0"/>
      <w:marTop w:val="0"/>
      <w:marBottom w:val="0"/>
      <w:divBdr>
        <w:top w:val="none" w:sz="0" w:space="0" w:color="auto"/>
        <w:left w:val="none" w:sz="0" w:space="0" w:color="auto"/>
        <w:bottom w:val="none" w:sz="0" w:space="0" w:color="auto"/>
        <w:right w:val="none" w:sz="0" w:space="0" w:color="auto"/>
      </w:divBdr>
    </w:div>
    <w:div w:id="1969889931">
      <w:bodyDiv w:val="1"/>
      <w:marLeft w:val="0"/>
      <w:marRight w:val="0"/>
      <w:marTop w:val="0"/>
      <w:marBottom w:val="0"/>
      <w:divBdr>
        <w:top w:val="none" w:sz="0" w:space="0" w:color="auto"/>
        <w:left w:val="none" w:sz="0" w:space="0" w:color="auto"/>
        <w:bottom w:val="none" w:sz="0" w:space="0" w:color="auto"/>
        <w:right w:val="none" w:sz="0" w:space="0" w:color="auto"/>
      </w:divBdr>
    </w:div>
    <w:div w:id="1977101602">
      <w:bodyDiv w:val="1"/>
      <w:marLeft w:val="0"/>
      <w:marRight w:val="0"/>
      <w:marTop w:val="0"/>
      <w:marBottom w:val="0"/>
      <w:divBdr>
        <w:top w:val="none" w:sz="0" w:space="0" w:color="auto"/>
        <w:left w:val="none" w:sz="0" w:space="0" w:color="auto"/>
        <w:bottom w:val="none" w:sz="0" w:space="0" w:color="auto"/>
        <w:right w:val="none" w:sz="0" w:space="0" w:color="auto"/>
      </w:divBdr>
    </w:div>
    <w:div w:id="1983733678">
      <w:bodyDiv w:val="1"/>
      <w:marLeft w:val="0"/>
      <w:marRight w:val="0"/>
      <w:marTop w:val="0"/>
      <w:marBottom w:val="0"/>
      <w:divBdr>
        <w:top w:val="none" w:sz="0" w:space="0" w:color="auto"/>
        <w:left w:val="none" w:sz="0" w:space="0" w:color="auto"/>
        <w:bottom w:val="none" w:sz="0" w:space="0" w:color="auto"/>
        <w:right w:val="none" w:sz="0" w:space="0" w:color="auto"/>
      </w:divBdr>
    </w:div>
    <w:div w:id="1986201248">
      <w:bodyDiv w:val="1"/>
      <w:marLeft w:val="0"/>
      <w:marRight w:val="0"/>
      <w:marTop w:val="0"/>
      <w:marBottom w:val="0"/>
      <w:divBdr>
        <w:top w:val="none" w:sz="0" w:space="0" w:color="auto"/>
        <w:left w:val="none" w:sz="0" w:space="0" w:color="auto"/>
        <w:bottom w:val="none" w:sz="0" w:space="0" w:color="auto"/>
        <w:right w:val="none" w:sz="0" w:space="0" w:color="auto"/>
      </w:divBdr>
    </w:div>
    <w:div w:id="1993480818">
      <w:bodyDiv w:val="1"/>
      <w:marLeft w:val="0"/>
      <w:marRight w:val="0"/>
      <w:marTop w:val="0"/>
      <w:marBottom w:val="0"/>
      <w:divBdr>
        <w:top w:val="none" w:sz="0" w:space="0" w:color="auto"/>
        <w:left w:val="none" w:sz="0" w:space="0" w:color="auto"/>
        <w:bottom w:val="none" w:sz="0" w:space="0" w:color="auto"/>
        <w:right w:val="none" w:sz="0" w:space="0" w:color="auto"/>
      </w:divBdr>
    </w:div>
    <w:div w:id="1993482174">
      <w:bodyDiv w:val="1"/>
      <w:marLeft w:val="0"/>
      <w:marRight w:val="0"/>
      <w:marTop w:val="0"/>
      <w:marBottom w:val="0"/>
      <w:divBdr>
        <w:top w:val="none" w:sz="0" w:space="0" w:color="auto"/>
        <w:left w:val="none" w:sz="0" w:space="0" w:color="auto"/>
        <w:bottom w:val="none" w:sz="0" w:space="0" w:color="auto"/>
        <w:right w:val="none" w:sz="0" w:space="0" w:color="auto"/>
      </w:divBdr>
    </w:div>
    <w:div w:id="1995067049">
      <w:bodyDiv w:val="1"/>
      <w:marLeft w:val="0"/>
      <w:marRight w:val="0"/>
      <w:marTop w:val="0"/>
      <w:marBottom w:val="0"/>
      <w:divBdr>
        <w:top w:val="none" w:sz="0" w:space="0" w:color="auto"/>
        <w:left w:val="none" w:sz="0" w:space="0" w:color="auto"/>
        <w:bottom w:val="none" w:sz="0" w:space="0" w:color="auto"/>
        <w:right w:val="none" w:sz="0" w:space="0" w:color="auto"/>
      </w:divBdr>
    </w:div>
    <w:div w:id="1999844947">
      <w:bodyDiv w:val="1"/>
      <w:marLeft w:val="0"/>
      <w:marRight w:val="0"/>
      <w:marTop w:val="0"/>
      <w:marBottom w:val="0"/>
      <w:divBdr>
        <w:top w:val="none" w:sz="0" w:space="0" w:color="auto"/>
        <w:left w:val="none" w:sz="0" w:space="0" w:color="auto"/>
        <w:bottom w:val="none" w:sz="0" w:space="0" w:color="auto"/>
        <w:right w:val="none" w:sz="0" w:space="0" w:color="auto"/>
      </w:divBdr>
    </w:div>
    <w:div w:id="2004383779">
      <w:bodyDiv w:val="1"/>
      <w:marLeft w:val="0"/>
      <w:marRight w:val="0"/>
      <w:marTop w:val="0"/>
      <w:marBottom w:val="0"/>
      <w:divBdr>
        <w:top w:val="none" w:sz="0" w:space="0" w:color="auto"/>
        <w:left w:val="none" w:sz="0" w:space="0" w:color="auto"/>
        <w:bottom w:val="none" w:sz="0" w:space="0" w:color="auto"/>
        <w:right w:val="none" w:sz="0" w:space="0" w:color="auto"/>
      </w:divBdr>
    </w:div>
    <w:div w:id="2023048314">
      <w:bodyDiv w:val="1"/>
      <w:marLeft w:val="0"/>
      <w:marRight w:val="0"/>
      <w:marTop w:val="0"/>
      <w:marBottom w:val="0"/>
      <w:divBdr>
        <w:top w:val="none" w:sz="0" w:space="0" w:color="auto"/>
        <w:left w:val="none" w:sz="0" w:space="0" w:color="auto"/>
        <w:bottom w:val="none" w:sz="0" w:space="0" w:color="auto"/>
        <w:right w:val="none" w:sz="0" w:space="0" w:color="auto"/>
      </w:divBdr>
    </w:div>
    <w:div w:id="2024285392">
      <w:bodyDiv w:val="1"/>
      <w:marLeft w:val="0"/>
      <w:marRight w:val="0"/>
      <w:marTop w:val="0"/>
      <w:marBottom w:val="0"/>
      <w:divBdr>
        <w:top w:val="none" w:sz="0" w:space="0" w:color="auto"/>
        <w:left w:val="none" w:sz="0" w:space="0" w:color="auto"/>
        <w:bottom w:val="none" w:sz="0" w:space="0" w:color="auto"/>
        <w:right w:val="none" w:sz="0" w:space="0" w:color="auto"/>
      </w:divBdr>
    </w:div>
    <w:div w:id="2024670460">
      <w:bodyDiv w:val="1"/>
      <w:marLeft w:val="0"/>
      <w:marRight w:val="0"/>
      <w:marTop w:val="0"/>
      <w:marBottom w:val="0"/>
      <w:divBdr>
        <w:top w:val="none" w:sz="0" w:space="0" w:color="auto"/>
        <w:left w:val="none" w:sz="0" w:space="0" w:color="auto"/>
        <w:bottom w:val="none" w:sz="0" w:space="0" w:color="auto"/>
        <w:right w:val="none" w:sz="0" w:space="0" w:color="auto"/>
      </w:divBdr>
    </w:div>
    <w:div w:id="2025357065">
      <w:bodyDiv w:val="1"/>
      <w:marLeft w:val="0"/>
      <w:marRight w:val="0"/>
      <w:marTop w:val="0"/>
      <w:marBottom w:val="0"/>
      <w:divBdr>
        <w:top w:val="none" w:sz="0" w:space="0" w:color="auto"/>
        <w:left w:val="none" w:sz="0" w:space="0" w:color="auto"/>
        <w:bottom w:val="none" w:sz="0" w:space="0" w:color="auto"/>
        <w:right w:val="none" w:sz="0" w:space="0" w:color="auto"/>
      </w:divBdr>
    </w:div>
    <w:div w:id="2032875702">
      <w:bodyDiv w:val="1"/>
      <w:marLeft w:val="0"/>
      <w:marRight w:val="0"/>
      <w:marTop w:val="0"/>
      <w:marBottom w:val="0"/>
      <w:divBdr>
        <w:top w:val="none" w:sz="0" w:space="0" w:color="auto"/>
        <w:left w:val="none" w:sz="0" w:space="0" w:color="auto"/>
        <w:bottom w:val="none" w:sz="0" w:space="0" w:color="auto"/>
        <w:right w:val="none" w:sz="0" w:space="0" w:color="auto"/>
      </w:divBdr>
    </w:div>
    <w:div w:id="2039310836">
      <w:bodyDiv w:val="1"/>
      <w:marLeft w:val="0"/>
      <w:marRight w:val="0"/>
      <w:marTop w:val="0"/>
      <w:marBottom w:val="0"/>
      <w:divBdr>
        <w:top w:val="none" w:sz="0" w:space="0" w:color="auto"/>
        <w:left w:val="none" w:sz="0" w:space="0" w:color="auto"/>
        <w:bottom w:val="none" w:sz="0" w:space="0" w:color="auto"/>
        <w:right w:val="none" w:sz="0" w:space="0" w:color="auto"/>
      </w:divBdr>
    </w:div>
    <w:div w:id="2054766028">
      <w:bodyDiv w:val="1"/>
      <w:marLeft w:val="0"/>
      <w:marRight w:val="0"/>
      <w:marTop w:val="0"/>
      <w:marBottom w:val="0"/>
      <w:divBdr>
        <w:top w:val="none" w:sz="0" w:space="0" w:color="auto"/>
        <w:left w:val="none" w:sz="0" w:space="0" w:color="auto"/>
        <w:bottom w:val="none" w:sz="0" w:space="0" w:color="auto"/>
        <w:right w:val="none" w:sz="0" w:space="0" w:color="auto"/>
      </w:divBdr>
    </w:div>
    <w:div w:id="2072846954">
      <w:bodyDiv w:val="1"/>
      <w:marLeft w:val="0"/>
      <w:marRight w:val="0"/>
      <w:marTop w:val="0"/>
      <w:marBottom w:val="0"/>
      <w:divBdr>
        <w:top w:val="none" w:sz="0" w:space="0" w:color="auto"/>
        <w:left w:val="none" w:sz="0" w:space="0" w:color="auto"/>
        <w:bottom w:val="none" w:sz="0" w:space="0" w:color="auto"/>
        <w:right w:val="none" w:sz="0" w:space="0" w:color="auto"/>
      </w:divBdr>
    </w:div>
    <w:div w:id="2085563636">
      <w:bodyDiv w:val="1"/>
      <w:marLeft w:val="0"/>
      <w:marRight w:val="0"/>
      <w:marTop w:val="0"/>
      <w:marBottom w:val="0"/>
      <w:divBdr>
        <w:top w:val="none" w:sz="0" w:space="0" w:color="auto"/>
        <w:left w:val="none" w:sz="0" w:space="0" w:color="auto"/>
        <w:bottom w:val="none" w:sz="0" w:space="0" w:color="auto"/>
        <w:right w:val="none" w:sz="0" w:space="0" w:color="auto"/>
      </w:divBdr>
    </w:div>
    <w:div w:id="2108424219">
      <w:bodyDiv w:val="1"/>
      <w:marLeft w:val="0"/>
      <w:marRight w:val="0"/>
      <w:marTop w:val="0"/>
      <w:marBottom w:val="0"/>
      <w:divBdr>
        <w:top w:val="none" w:sz="0" w:space="0" w:color="auto"/>
        <w:left w:val="none" w:sz="0" w:space="0" w:color="auto"/>
        <w:bottom w:val="none" w:sz="0" w:space="0" w:color="auto"/>
        <w:right w:val="none" w:sz="0" w:space="0" w:color="auto"/>
      </w:divBdr>
    </w:div>
    <w:div w:id="2122415704">
      <w:bodyDiv w:val="1"/>
      <w:marLeft w:val="0"/>
      <w:marRight w:val="0"/>
      <w:marTop w:val="0"/>
      <w:marBottom w:val="0"/>
      <w:divBdr>
        <w:top w:val="none" w:sz="0" w:space="0" w:color="auto"/>
        <w:left w:val="none" w:sz="0" w:space="0" w:color="auto"/>
        <w:bottom w:val="none" w:sz="0" w:space="0" w:color="auto"/>
        <w:right w:val="none" w:sz="0" w:space="0" w:color="auto"/>
      </w:divBdr>
    </w:div>
    <w:div w:id="2134447309">
      <w:bodyDiv w:val="1"/>
      <w:marLeft w:val="0"/>
      <w:marRight w:val="0"/>
      <w:marTop w:val="0"/>
      <w:marBottom w:val="0"/>
      <w:divBdr>
        <w:top w:val="none" w:sz="0" w:space="0" w:color="auto"/>
        <w:left w:val="none" w:sz="0" w:space="0" w:color="auto"/>
        <w:bottom w:val="none" w:sz="0" w:space="0" w:color="auto"/>
        <w:right w:val="none" w:sz="0" w:space="0" w:color="auto"/>
      </w:divBdr>
    </w:div>
    <w:div w:id="2138718482">
      <w:bodyDiv w:val="1"/>
      <w:marLeft w:val="0"/>
      <w:marRight w:val="0"/>
      <w:marTop w:val="0"/>
      <w:marBottom w:val="0"/>
      <w:divBdr>
        <w:top w:val="none" w:sz="0" w:space="0" w:color="auto"/>
        <w:left w:val="none" w:sz="0" w:space="0" w:color="auto"/>
        <w:bottom w:val="none" w:sz="0" w:space="0" w:color="auto"/>
        <w:right w:val="none" w:sz="0" w:space="0" w:color="auto"/>
      </w:divBdr>
    </w:div>
    <w:div w:id="2142380039">
      <w:bodyDiv w:val="1"/>
      <w:marLeft w:val="0"/>
      <w:marRight w:val="0"/>
      <w:marTop w:val="0"/>
      <w:marBottom w:val="0"/>
      <w:divBdr>
        <w:top w:val="none" w:sz="0" w:space="0" w:color="auto"/>
        <w:left w:val="none" w:sz="0" w:space="0" w:color="auto"/>
        <w:bottom w:val="none" w:sz="0" w:space="0" w:color="auto"/>
        <w:right w:val="none" w:sz="0" w:space="0" w:color="auto"/>
      </w:divBdr>
    </w:div>
    <w:div w:id="2144151608">
      <w:bodyDiv w:val="1"/>
      <w:marLeft w:val="0"/>
      <w:marRight w:val="0"/>
      <w:marTop w:val="0"/>
      <w:marBottom w:val="0"/>
      <w:divBdr>
        <w:top w:val="none" w:sz="0" w:space="0" w:color="auto"/>
        <w:left w:val="none" w:sz="0" w:space="0" w:color="auto"/>
        <w:bottom w:val="none" w:sz="0" w:space="0" w:color="auto"/>
        <w:right w:val="none" w:sz="0" w:space="0" w:color="auto"/>
      </w:divBdr>
    </w:div>
    <w:div w:id="21450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E7674468EAEE42BB2E4F0C5E667981" ma:contentTypeVersion="2" ma:contentTypeDescription="新しいドキュメントを作成します。" ma:contentTypeScope="" ma:versionID="c543dfea0ecb0d08b1f77cbfe18a2827">
  <xsd:schema xmlns:xsd="http://www.w3.org/2001/XMLSchema" xmlns:xs="http://www.w3.org/2001/XMLSchema" xmlns:p="http://schemas.microsoft.com/office/2006/metadata/properties" xmlns:ns1="http://schemas.microsoft.com/sharepoint/v3" xmlns:ns2="c24b83e3-8f52-46aa-93fb-f3d5b90bdc92" targetNamespace="http://schemas.microsoft.com/office/2006/metadata/properties" ma:root="true" ma:fieldsID="2dfe3adfbaca17d2cd617d0881c96a39" ns1:_="" ns2:_="">
    <xsd:import namespace="http://schemas.microsoft.com/sharepoint/v3"/>
    <xsd:import namespace="c24b83e3-8f52-46aa-93fb-f3d5b90bdc9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4b83e3-8f52-46aa-93fb-f3d5b90bdc9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40B1-8A16-4956-B4AE-4B444E605C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A9B111B-926F-4272-81B4-98D228C9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4b83e3-8f52-46aa-93fb-f3d5b90bd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7D986-DA43-4384-8BB3-8FA8A9FAA340}">
  <ds:schemaRefs>
    <ds:schemaRef ds:uri="http://schemas.microsoft.com/sharepoint/v3/contenttype/forms"/>
  </ds:schemaRefs>
</ds:datastoreItem>
</file>

<file path=customXml/itemProps4.xml><?xml version="1.0" encoding="utf-8"?>
<ds:datastoreItem xmlns:ds="http://schemas.openxmlformats.org/officeDocument/2006/customXml" ds:itemID="{FBB4B91D-68D7-47D7-BD55-33F503CB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2078</Words>
  <Characters>118</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第４　監査の結果及び意見（府の財務事務に対する指摘）</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2025-05-16T06:51:00Z</cp:lastPrinted>
  <dcterms:created xsi:type="dcterms:W3CDTF">2025-11-20T01:46:00Z</dcterms:created>
  <dcterms:modified xsi:type="dcterms:W3CDTF">2025-11-20T01:46:00Z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0x01010063E7674468EAEE42BB2E4F0C5E667981</vt:lpwstr>
  </property>
</Properties>
</file>