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D364E4" w:rsidRPr="006930F4" w14:paraId="7A20EFC3" w14:textId="77777777" w:rsidTr="00322574">
        <w:trPr>
          <w:trHeight w:val="454"/>
        </w:trPr>
        <w:tc>
          <w:tcPr>
            <w:tcW w:w="14300" w:type="dxa"/>
            <w:gridSpan w:val="4"/>
            <w:vAlign w:val="center"/>
          </w:tcPr>
          <w:p w14:paraId="7E4A0EA6" w14:textId="722D544E" w:rsidR="00D364E4" w:rsidRPr="006930F4" w:rsidRDefault="00D364E4" w:rsidP="00D364E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第14</w:t>
            </w:r>
            <w:r w:rsidRPr="00322574">
              <w:rPr>
                <w:rFonts w:asciiTheme="minorEastAsia" w:eastAsiaTheme="minorEastAsia" w:hAnsiTheme="minorEastAsia" w:hint="eastAsia"/>
                <w:sz w:val="24"/>
              </w:rPr>
              <w:t xml:space="preserve">　</w:t>
            </w:r>
            <w:r w:rsidRPr="00D364E4">
              <w:rPr>
                <w:rFonts w:asciiTheme="minorEastAsia" w:eastAsiaTheme="minorEastAsia" w:hAnsiTheme="minorEastAsia" w:hint="eastAsia"/>
                <w:sz w:val="24"/>
              </w:rPr>
              <w:t>教育庁の私債権に係る監査の結果及び意見</w:t>
            </w:r>
          </w:p>
        </w:tc>
      </w:tr>
      <w:tr w:rsidR="00D364E4" w:rsidRPr="006930F4" w14:paraId="3A56315A" w14:textId="77777777" w:rsidTr="00DC1F30">
        <w:trPr>
          <w:trHeight w:val="454"/>
        </w:trPr>
        <w:tc>
          <w:tcPr>
            <w:tcW w:w="14300" w:type="dxa"/>
            <w:gridSpan w:val="4"/>
            <w:vAlign w:val="center"/>
          </w:tcPr>
          <w:p w14:paraId="140FB9C3" w14:textId="2CE32C84" w:rsidR="00D364E4" w:rsidRPr="006930F4" w:rsidRDefault="00D364E4" w:rsidP="00D364E4">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２　</w:t>
            </w:r>
            <w:r w:rsidRPr="00D364E4">
              <w:rPr>
                <w:rFonts w:asciiTheme="minorEastAsia" w:eastAsiaTheme="minorEastAsia" w:hAnsiTheme="minorEastAsia" w:hint="eastAsia"/>
                <w:sz w:val="24"/>
              </w:rPr>
              <w:t>業者使用光熱水費</w:t>
            </w:r>
          </w:p>
        </w:tc>
      </w:tr>
      <w:tr w:rsidR="00D364E4" w:rsidRPr="006930F4" w14:paraId="7E5D5481" w14:textId="77777777" w:rsidTr="00FA6973">
        <w:trPr>
          <w:trHeight w:val="368"/>
        </w:trPr>
        <w:tc>
          <w:tcPr>
            <w:tcW w:w="1887" w:type="dxa"/>
          </w:tcPr>
          <w:p w14:paraId="5F3304A8" w14:textId="143ADD5B" w:rsidR="00D364E4" w:rsidRDefault="00D364E4" w:rsidP="00D364E4">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27</w:t>
            </w:r>
            <w:r w:rsidRPr="00F666E9">
              <w:rPr>
                <w:rFonts w:hAnsi="ＭＳ 明朝" w:hint="eastAsia"/>
                <w:sz w:val="24"/>
              </w:rPr>
              <w:t>】</w:t>
            </w:r>
            <w:r w:rsidRPr="00D364E4">
              <w:rPr>
                <w:rFonts w:hAnsi="ＭＳ 明朝" w:hint="eastAsia"/>
                <w:sz w:val="24"/>
              </w:rPr>
              <w:t>評価性引当金の適切な計上</w:t>
            </w:r>
          </w:p>
          <w:p w14:paraId="43468A75" w14:textId="347280EE" w:rsidR="00D364E4" w:rsidRPr="004E53BC" w:rsidRDefault="00D364E4" w:rsidP="00D364E4">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7" w:type="dxa"/>
          </w:tcPr>
          <w:p w14:paraId="418B3AE5" w14:textId="77777777" w:rsidR="00D364E4" w:rsidRDefault="00D364E4" w:rsidP="00D364E4">
            <w:pPr>
              <w:pStyle w:val="a8"/>
              <w:autoSpaceDE w:val="0"/>
              <w:autoSpaceDN w:val="0"/>
              <w:spacing w:line="300" w:lineRule="exact"/>
              <w:ind w:leftChars="0" w:left="0" w:firstLine="258"/>
              <w:rPr>
                <w:rFonts w:hAnsi="ＭＳ 明朝"/>
                <w:sz w:val="24"/>
              </w:rPr>
            </w:pPr>
            <w:r w:rsidRPr="00D364E4">
              <w:rPr>
                <w:rFonts w:hAnsi="ＭＳ 明朝" w:hint="eastAsia"/>
                <w:sz w:val="24"/>
              </w:rPr>
              <w:t>大阪府は，業者使用光熱水費につき，評価性引当金報告書において</w:t>
            </w:r>
            <w:proofErr w:type="gramStart"/>
            <w:r w:rsidRPr="00D364E4">
              <w:rPr>
                <w:rFonts w:hAnsi="ＭＳ 明朝" w:hint="eastAsia"/>
                <w:sz w:val="24"/>
              </w:rPr>
              <w:t>貸倒</w:t>
            </w:r>
            <w:proofErr w:type="gramEnd"/>
            <w:r w:rsidRPr="00D364E4">
              <w:rPr>
                <w:rFonts w:hAnsi="ＭＳ 明朝" w:hint="eastAsia"/>
                <w:sz w:val="24"/>
              </w:rPr>
              <w:t>等懸念債権に分類した上で，不納欠損引当金を計上すべきである。</w:t>
            </w:r>
          </w:p>
          <w:p w14:paraId="36FAF7B7" w14:textId="6BFC4C64" w:rsidR="00073690" w:rsidRPr="00073690" w:rsidRDefault="00073690" w:rsidP="00D364E4">
            <w:pPr>
              <w:pStyle w:val="a8"/>
              <w:autoSpaceDE w:val="0"/>
              <w:autoSpaceDN w:val="0"/>
              <w:spacing w:line="300" w:lineRule="exact"/>
              <w:ind w:leftChars="0" w:left="0" w:firstLine="198"/>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59264" behindDoc="0" locked="0" layoutInCell="1" allowOverlap="1" wp14:anchorId="625A79E0" wp14:editId="08AEB003">
                      <wp:simplePos x="0" y="0"/>
                      <wp:positionH relativeFrom="column">
                        <wp:posOffset>48261</wp:posOffset>
                      </wp:positionH>
                      <wp:positionV relativeFrom="paragraph">
                        <wp:posOffset>18415</wp:posOffset>
                      </wp:positionV>
                      <wp:extent cx="1333500" cy="333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333500"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B5BE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pt;margin-top:1.45pt;width:10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" strokecolor="black [3213]"/>
                  </w:pict>
                </mc:Fallback>
              </mc:AlternateContent>
            </w:r>
            <w:r w:rsidRPr="00073690">
              <w:rPr>
                <w:rFonts w:hAnsi="ＭＳ 明朝" w:hint="eastAsia"/>
                <w:sz w:val="18"/>
                <w:szCs w:val="18"/>
              </w:rPr>
              <w:t>・淀川清流</w:t>
            </w:r>
            <w:r w:rsidR="00D2076E">
              <w:rPr>
                <w:rFonts w:hAnsi="ＭＳ 明朝" w:hint="eastAsia"/>
                <w:sz w:val="18"/>
                <w:szCs w:val="18"/>
              </w:rPr>
              <w:t>高等学校</w:t>
            </w:r>
          </w:p>
          <w:p w14:paraId="043A73CA" w14:textId="1B853CE5" w:rsidR="00073690" w:rsidRPr="00490DF3" w:rsidRDefault="00073690" w:rsidP="00D364E4">
            <w:pPr>
              <w:pStyle w:val="a8"/>
              <w:autoSpaceDE w:val="0"/>
              <w:autoSpaceDN w:val="0"/>
              <w:spacing w:line="300" w:lineRule="exact"/>
              <w:ind w:leftChars="0" w:left="0" w:firstLine="198"/>
              <w:rPr>
                <w:rFonts w:hAnsi="ＭＳ 明朝"/>
                <w:sz w:val="24"/>
              </w:rPr>
            </w:pPr>
            <w:r w:rsidRPr="00073690">
              <w:rPr>
                <w:rFonts w:hAnsi="ＭＳ 明朝" w:hint="eastAsia"/>
                <w:sz w:val="18"/>
                <w:szCs w:val="18"/>
              </w:rPr>
              <w:t>・長野高等学校</w:t>
            </w:r>
          </w:p>
        </w:tc>
        <w:tc>
          <w:tcPr>
            <w:tcW w:w="4389" w:type="dxa"/>
            <w:shd w:val="clear" w:color="auto" w:fill="auto"/>
          </w:tcPr>
          <w:p w14:paraId="44BD9034" w14:textId="2C15980C" w:rsidR="00D364E4" w:rsidRDefault="007B288D" w:rsidP="00DE5A53">
            <w:pPr>
              <w:autoSpaceDE w:val="0"/>
              <w:autoSpaceDN w:val="0"/>
              <w:spacing w:line="300" w:lineRule="exact"/>
              <w:ind w:firstLineChars="100" w:firstLine="258"/>
              <w:rPr>
                <w:rFonts w:asciiTheme="minorEastAsia" w:eastAsiaTheme="minorEastAsia" w:hAnsiTheme="minorEastAsia"/>
                <w:sz w:val="24"/>
              </w:rPr>
            </w:pPr>
            <w:r w:rsidRPr="00814D30">
              <w:rPr>
                <w:rFonts w:asciiTheme="minorEastAsia" w:eastAsiaTheme="minorEastAsia" w:hAnsiTheme="minorEastAsia" w:hint="eastAsia"/>
                <w:sz w:val="24"/>
              </w:rPr>
              <w:t>令和</w:t>
            </w:r>
            <w:r w:rsidR="00814D30">
              <w:rPr>
                <w:rFonts w:asciiTheme="minorEastAsia" w:eastAsiaTheme="minorEastAsia" w:hAnsiTheme="minorEastAsia" w:hint="eastAsia"/>
                <w:sz w:val="24"/>
              </w:rPr>
              <w:t>２</w:t>
            </w:r>
            <w:r w:rsidRPr="00814D30">
              <w:rPr>
                <w:rFonts w:asciiTheme="minorEastAsia" w:eastAsiaTheme="minorEastAsia" w:hAnsiTheme="minorEastAsia" w:hint="eastAsia"/>
                <w:sz w:val="24"/>
              </w:rPr>
              <w:t>年度分の新公会計年次決算整理において、</w:t>
            </w:r>
            <w:proofErr w:type="gramStart"/>
            <w:r w:rsidRPr="00814D30">
              <w:rPr>
                <w:rFonts w:asciiTheme="minorEastAsia" w:eastAsiaTheme="minorEastAsia" w:hAnsiTheme="minorEastAsia" w:hint="eastAsia"/>
                <w:sz w:val="24"/>
              </w:rPr>
              <w:t>貸倒</w:t>
            </w:r>
            <w:proofErr w:type="gramEnd"/>
            <w:r w:rsidRPr="00814D30">
              <w:rPr>
                <w:rFonts w:asciiTheme="minorEastAsia" w:eastAsiaTheme="minorEastAsia" w:hAnsiTheme="minorEastAsia" w:hint="eastAsia"/>
                <w:sz w:val="24"/>
              </w:rPr>
              <w:t>等懸念債権に分類した上で</w:t>
            </w:r>
            <w:r w:rsidR="00DE5A53">
              <w:rPr>
                <w:rFonts w:asciiTheme="minorEastAsia" w:eastAsiaTheme="minorEastAsia" w:hAnsiTheme="minorEastAsia" w:hint="eastAsia"/>
                <w:sz w:val="24"/>
              </w:rPr>
              <w:t>、</w:t>
            </w:r>
            <w:r w:rsidRPr="00814D30">
              <w:rPr>
                <w:rFonts w:asciiTheme="minorEastAsia" w:eastAsiaTheme="minorEastAsia" w:hAnsiTheme="minorEastAsia" w:hint="eastAsia"/>
                <w:sz w:val="24"/>
              </w:rPr>
              <w:t>不納欠損引当金を計上</w:t>
            </w:r>
            <w:r w:rsidR="00683159">
              <w:rPr>
                <w:rFonts w:asciiTheme="minorEastAsia" w:eastAsiaTheme="minorEastAsia" w:hAnsiTheme="minorEastAsia" w:hint="eastAsia"/>
                <w:sz w:val="24"/>
              </w:rPr>
              <w:t>するため</w:t>
            </w:r>
            <w:r w:rsidR="00683159" w:rsidRPr="00683159">
              <w:rPr>
                <w:rFonts w:asciiTheme="minorEastAsia" w:eastAsiaTheme="minorEastAsia" w:hAnsiTheme="minorEastAsia" w:hint="eastAsia"/>
                <w:sz w:val="24"/>
              </w:rPr>
              <w:t>評価性引当金報告書</w:t>
            </w:r>
            <w:r w:rsidR="00683159">
              <w:rPr>
                <w:rFonts w:asciiTheme="minorEastAsia" w:eastAsiaTheme="minorEastAsia" w:hAnsiTheme="minorEastAsia" w:hint="eastAsia"/>
                <w:sz w:val="24"/>
              </w:rPr>
              <w:t>を作成の上、会計局へ提出し計上手続が完了した。</w:t>
            </w:r>
            <w:r w:rsidR="002925E3">
              <w:rPr>
                <w:rFonts w:asciiTheme="minorEastAsia" w:eastAsiaTheme="minorEastAsia" w:hAnsiTheme="minorEastAsia" w:hint="eastAsia"/>
                <w:sz w:val="24"/>
              </w:rPr>
              <w:t>今後も適切</w:t>
            </w:r>
            <w:r w:rsidR="002E3CC4">
              <w:rPr>
                <w:rFonts w:asciiTheme="minorEastAsia" w:eastAsiaTheme="minorEastAsia" w:hAnsiTheme="minorEastAsia" w:hint="eastAsia"/>
                <w:sz w:val="24"/>
              </w:rPr>
              <w:t>に</w:t>
            </w:r>
            <w:r w:rsidR="002925E3">
              <w:rPr>
                <w:rFonts w:asciiTheme="minorEastAsia" w:eastAsiaTheme="minorEastAsia" w:hAnsiTheme="minorEastAsia" w:hint="eastAsia"/>
                <w:sz w:val="24"/>
              </w:rPr>
              <w:t>評価性引当金の計上を行っていく。</w:t>
            </w:r>
          </w:p>
          <w:p w14:paraId="38A1014B" w14:textId="77777777" w:rsidR="00F2053D" w:rsidRPr="00683159" w:rsidRDefault="00F2053D" w:rsidP="00DE5A53">
            <w:pPr>
              <w:autoSpaceDE w:val="0"/>
              <w:autoSpaceDN w:val="0"/>
              <w:spacing w:line="300" w:lineRule="exact"/>
              <w:ind w:firstLineChars="100" w:firstLine="258"/>
              <w:rPr>
                <w:rFonts w:asciiTheme="minorEastAsia" w:eastAsiaTheme="minorEastAsia" w:hAnsiTheme="minorEastAsia"/>
                <w:sz w:val="24"/>
              </w:rPr>
            </w:pPr>
          </w:p>
          <w:p w14:paraId="5178B239" w14:textId="09024F18" w:rsidR="00F2053D" w:rsidRPr="00814D30" w:rsidRDefault="00F2053D" w:rsidP="00DE5A53">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1E5A0422" w14:textId="242005B1" w:rsidR="00D364E4" w:rsidRPr="006930F4" w:rsidRDefault="0087105B" w:rsidP="00814D3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D364E4" w:rsidRPr="006930F4" w14:paraId="36BB4A7B" w14:textId="77777777" w:rsidTr="00DC1F30">
        <w:trPr>
          <w:trHeight w:val="454"/>
        </w:trPr>
        <w:tc>
          <w:tcPr>
            <w:tcW w:w="14300" w:type="dxa"/>
            <w:gridSpan w:val="4"/>
            <w:vAlign w:val="center"/>
          </w:tcPr>
          <w:p w14:paraId="6339AD54" w14:textId="3C90D940" w:rsidR="00D364E4" w:rsidRPr="006930F4" w:rsidRDefault="00D364E4" w:rsidP="00D364E4">
            <w:pPr>
              <w:autoSpaceDE w:val="0"/>
              <w:autoSpaceDN w:val="0"/>
              <w:spacing w:line="300" w:lineRule="exact"/>
              <w:ind w:firstLineChars="200" w:firstLine="515"/>
              <w:rPr>
                <w:rFonts w:asciiTheme="minorEastAsia" w:eastAsiaTheme="minorEastAsia" w:hAnsiTheme="minorEastAsia"/>
                <w:sz w:val="24"/>
              </w:rPr>
            </w:pPr>
            <w:r w:rsidRPr="00726DA3">
              <w:rPr>
                <w:rFonts w:asciiTheme="minorEastAsia" w:eastAsiaTheme="minorEastAsia" w:hAnsiTheme="minorEastAsia" w:hint="eastAsia"/>
                <w:sz w:val="24"/>
              </w:rPr>
              <w:t>４</w:t>
            </w:r>
            <w:r>
              <w:rPr>
                <w:rFonts w:asciiTheme="minorEastAsia" w:eastAsiaTheme="minorEastAsia" w:hAnsiTheme="minorEastAsia" w:hint="eastAsia"/>
                <w:sz w:val="24"/>
              </w:rPr>
              <w:t xml:space="preserve">　</w:t>
            </w:r>
            <w:r w:rsidRPr="00D364E4">
              <w:rPr>
                <w:rFonts w:asciiTheme="minorEastAsia" w:eastAsiaTheme="minorEastAsia" w:hAnsiTheme="minorEastAsia" w:hint="eastAsia"/>
                <w:sz w:val="24"/>
              </w:rPr>
              <w:t>高等学校等修学資金奨励費貸付金</w:t>
            </w:r>
          </w:p>
        </w:tc>
      </w:tr>
      <w:tr w:rsidR="0096082F" w:rsidRPr="006930F4" w14:paraId="2D2E0CF1" w14:textId="77777777" w:rsidTr="00FA6973">
        <w:trPr>
          <w:trHeight w:val="368"/>
        </w:trPr>
        <w:tc>
          <w:tcPr>
            <w:tcW w:w="1887" w:type="dxa"/>
          </w:tcPr>
          <w:p w14:paraId="1816A04A" w14:textId="3A276048" w:rsidR="0096082F" w:rsidRDefault="0096082F" w:rsidP="0096082F">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29</w:t>
            </w:r>
            <w:r w:rsidRPr="00F666E9">
              <w:rPr>
                <w:rFonts w:hAnsi="ＭＳ 明朝" w:hint="eastAsia"/>
                <w:sz w:val="24"/>
              </w:rPr>
              <w:t>】</w:t>
            </w:r>
            <w:r w:rsidRPr="0096082F">
              <w:rPr>
                <w:rFonts w:hAnsi="ＭＳ 明朝" w:hint="eastAsia"/>
                <w:sz w:val="24"/>
              </w:rPr>
              <w:t>評価性引当金の適切な計上</w:t>
            </w:r>
          </w:p>
          <w:p w14:paraId="6834BF77" w14:textId="370FE929" w:rsidR="0096082F" w:rsidRPr="00F666E9" w:rsidRDefault="0096082F" w:rsidP="0096082F">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7" w:type="dxa"/>
          </w:tcPr>
          <w:p w14:paraId="29B6D774" w14:textId="77777777" w:rsidR="0096082F" w:rsidRDefault="0096082F" w:rsidP="0096082F">
            <w:pPr>
              <w:pStyle w:val="a8"/>
              <w:autoSpaceDE w:val="0"/>
              <w:autoSpaceDN w:val="0"/>
              <w:spacing w:line="300" w:lineRule="exact"/>
              <w:ind w:leftChars="0" w:left="0" w:firstLine="258"/>
              <w:rPr>
                <w:rFonts w:hAnsi="ＭＳ 明朝"/>
                <w:sz w:val="24"/>
              </w:rPr>
            </w:pPr>
            <w:r w:rsidRPr="0096082F">
              <w:rPr>
                <w:rFonts w:hAnsi="ＭＳ 明朝" w:hint="eastAsia"/>
                <w:sz w:val="24"/>
              </w:rPr>
              <w:t>大阪府は，高等学校等修学資金奨励費貸付金の返還対象者からの実質的な返還見込みを適切に評価し，適切な額の不納欠損引当金を計上すべきである。</w:t>
            </w:r>
          </w:p>
          <w:p w14:paraId="1321E22D" w14:textId="77777777" w:rsidR="00DF0068" w:rsidRDefault="00DF0068" w:rsidP="0096082F">
            <w:pPr>
              <w:pStyle w:val="a8"/>
              <w:autoSpaceDE w:val="0"/>
              <w:autoSpaceDN w:val="0"/>
              <w:spacing w:line="300" w:lineRule="exact"/>
              <w:ind w:leftChars="0" w:left="0" w:firstLine="258"/>
              <w:rPr>
                <w:rFonts w:hAnsi="ＭＳ 明朝"/>
                <w:sz w:val="24"/>
              </w:rPr>
            </w:pPr>
          </w:p>
          <w:p w14:paraId="6954E64E" w14:textId="77777777" w:rsidR="00DF0068" w:rsidRDefault="00DF0068" w:rsidP="0096082F">
            <w:pPr>
              <w:pStyle w:val="a8"/>
              <w:autoSpaceDE w:val="0"/>
              <w:autoSpaceDN w:val="0"/>
              <w:spacing w:line="300" w:lineRule="exact"/>
              <w:ind w:leftChars="0" w:left="0" w:firstLine="258"/>
              <w:rPr>
                <w:rFonts w:hAnsi="ＭＳ 明朝"/>
                <w:sz w:val="24"/>
              </w:rPr>
            </w:pPr>
          </w:p>
          <w:p w14:paraId="4AA23237" w14:textId="1C303229" w:rsidR="00DF0068" w:rsidRPr="00D364E4" w:rsidRDefault="00DF0068" w:rsidP="00DF0068">
            <w:pPr>
              <w:pStyle w:val="a8"/>
              <w:autoSpaceDE w:val="0"/>
              <w:autoSpaceDN w:val="0"/>
              <w:spacing w:line="300" w:lineRule="exact"/>
              <w:ind w:leftChars="0" w:left="0" w:firstLineChars="0" w:firstLine="0"/>
              <w:rPr>
                <w:rFonts w:hAnsi="ＭＳ 明朝"/>
                <w:sz w:val="24"/>
              </w:rPr>
            </w:pPr>
            <w:r>
              <w:rPr>
                <w:rFonts w:hAnsi="ＭＳ 明朝" w:hint="eastAsia"/>
                <w:sz w:val="18"/>
                <w:szCs w:val="18"/>
              </w:rPr>
              <w:t>（</w:t>
            </w:r>
            <w:r w:rsidRPr="00015BD2">
              <w:rPr>
                <w:rFonts w:hAnsi="ＭＳ 明朝" w:hint="eastAsia"/>
                <w:sz w:val="18"/>
                <w:szCs w:val="18"/>
              </w:rPr>
              <w:t>市町村教育室　小中学校課</w:t>
            </w:r>
            <w:r>
              <w:rPr>
                <w:rFonts w:hAnsi="ＭＳ 明朝" w:hint="eastAsia"/>
                <w:sz w:val="18"/>
                <w:szCs w:val="18"/>
              </w:rPr>
              <w:t>）</w:t>
            </w:r>
          </w:p>
        </w:tc>
        <w:tc>
          <w:tcPr>
            <w:tcW w:w="4389" w:type="dxa"/>
            <w:shd w:val="clear" w:color="auto" w:fill="auto"/>
          </w:tcPr>
          <w:p w14:paraId="1A941E5F" w14:textId="4D610D93" w:rsidR="00683159" w:rsidRDefault="00683159" w:rsidP="00683159">
            <w:pPr>
              <w:autoSpaceDE w:val="0"/>
              <w:autoSpaceDN w:val="0"/>
              <w:spacing w:line="300" w:lineRule="exact"/>
              <w:ind w:firstLineChars="100" w:firstLine="258"/>
              <w:rPr>
                <w:rFonts w:asciiTheme="minorEastAsia" w:eastAsiaTheme="minorEastAsia" w:hAnsiTheme="minorEastAsia"/>
                <w:sz w:val="24"/>
              </w:rPr>
            </w:pPr>
            <w:r w:rsidRPr="00814D30">
              <w:rPr>
                <w:rFonts w:asciiTheme="minorEastAsia" w:eastAsiaTheme="minorEastAsia" w:hAnsiTheme="minorEastAsia" w:hint="eastAsia"/>
                <w:sz w:val="24"/>
              </w:rPr>
              <w:t>令和</w:t>
            </w:r>
            <w:r>
              <w:rPr>
                <w:rFonts w:asciiTheme="minorEastAsia" w:eastAsiaTheme="minorEastAsia" w:hAnsiTheme="minorEastAsia" w:hint="eastAsia"/>
                <w:sz w:val="24"/>
              </w:rPr>
              <w:t>２</w:t>
            </w:r>
            <w:r w:rsidRPr="00814D30">
              <w:rPr>
                <w:rFonts w:asciiTheme="minorEastAsia" w:eastAsiaTheme="minorEastAsia" w:hAnsiTheme="minorEastAsia" w:hint="eastAsia"/>
                <w:sz w:val="24"/>
              </w:rPr>
              <w:t>年度分の新公会計年次決算整理において、</w:t>
            </w:r>
            <w:proofErr w:type="gramStart"/>
            <w:r w:rsidRPr="00814D30">
              <w:rPr>
                <w:rFonts w:asciiTheme="minorEastAsia" w:eastAsiaTheme="minorEastAsia" w:hAnsiTheme="minorEastAsia" w:hint="eastAsia"/>
                <w:sz w:val="24"/>
              </w:rPr>
              <w:t>貸倒</w:t>
            </w:r>
            <w:proofErr w:type="gramEnd"/>
            <w:r w:rsidRPr="00814D30">
              <w:rPr>
                <w:rFonts w:asciiTheme="minorEastAsia" w:eastAsiaTheme="minorEastAsia" w:hAnsiTheme="minorEastAsia" w:hint="eastAsia"/>
                <w:sz w:val="24"/>
              </w:rPr>
              <w:t>等懸念債権に分類した上で</w:t>
            </w:r>
            <w:r>
              <w:rPr>
                <w:rFonts w:asciiTheme="minorEastAsia" w:eastAsiaTheme="minorEastAsia" w:hAnsiTheme="minorEastAsia" w:hint="eastAsia"/>
                <w:sz w:val="24"/>
              </w:rPr>
              <w:t>、</w:t>
            </w:r>
            <w:r w:rsidRPr="00814D30">
              <w:rPr>
                <w:rFonts w:asciiTheme="minorEastAsia" w:eastAsiaTheme="minorEastAsia" w:hAnsiTheme="minorEastAsia" w:hint="eastAsia"/>
                <w:sz w:val="24"/>
              </w:rPr>
              <w:t>不納欠損引当金を計上</w:t>
            </w:r>
            <w:r>
              <w:rPr>
                <w:rFonts w:asciiTheme="minorEastAsia" w:eastAsiaTheme="minorEastAsia" w:hAnsiTheme="minorEastAsia" w:hint="eastAsia"/>
                <w:sz w:val="24"/>
              </w:rPr>
              <w:t>するため</w:t>
            </w:r>
            <w:r w:rsidRPr="00683159">
              <w:rPr>
                <w:rFonts w:asciiTheme="minorEastAsia" w:eastAsiaTheme="minorEastAsia" w:hAnsiTheme="minorEastAsia" w:hint="eastAsia"/>
                <w:sz w:val="24"/>
              </w:rPr>
              <w:t>評価性引当金報告書</w:t>
            </w:r>
            <w:r>
              <w:rPr>
                <w:rFonts w:asciiTheme="minorEastAsia" w:eastAsiaTheme="minorEastAsia" w:hAnsiTheme="minorEastAsia" w:hint="eastAsia"/>
                <w:sz w:val="24"/>
              </w:rPr>
              <w:t>を作成の上、会計局へ提出し計上手続が完了した。</w:t>
            </w:r>
            <w:r w:rsidR="002925E3" w:rsidRPr="002925E3">
              <w:rPr>
                <w:rFonts w:asciiTheme="minorEastAsia" w:eastAsiaTheme="minorEastAsia" w:hAnsiTheme="minorEastAsia" w:hint="eastAsia"/>
                <w:sz w:val="24"/>
              </w:rPr>
              <w:t>今後も適切</w:t>
            </w:r>
            <w:r w:rsidR="002E3CC4">
              <w:rPr>
                <w:rFonts w:asciiTheme="minorEastAsia" w:eastAsiaTheme="minorEastAsia" w:hAnsiTheme="minorEastAsia" w:hint="eastAsia"/>
                <w:sz w:val="24"/>
              </w:rPr>
              <w:t>に</w:t>
            </w:r>
            <w:r w:rsidR="002925E3" w:rsidRPr="002925E3">
              <w:rPr>
                <w:rFonts w:asciiTheme="minorEastAsia" w:eastAsiaTheme="minorEastAsia" w:hAnsiTheme="minorEastAsia" w:hint="eastAsia"/>
                <w:sz w:val="24"/>
              </w:rPr>
              <w:t>評価性引当金の計上を行っていく。</w:t>
            </w:r>
          </w:p>
          <w:p w14:paraId="01DA75CA" w14:textId="77777777" w:rsidR="00F2053D" w:rsidRDefault="00F2053D" w:rsidP="00DE5A53">
            <w:pPr>
              <w:autoSpaceDE w:val="0"/>
              <w:autoSpaceDN w:val="0"/>
              <w:spacing w:line="300" w:lineRule="exact"/>
              <w:ind w:firstLineChars="100" w:firstLine="258"/>
              <w:rPr>
                <w:rFonts w:asciiTheme="minorEastAsia" w:eastAsiaTheme="minorEastAsia" w:hAnsiTheme="minorEastAsia"/>
                <w:sz w:val="24"/>
              </w:rPr>
            </w:pPr>
          </w:p>
          <w:p w14:paraId="4B6D36BB" w14:textId="63EFCEB9" w:rsidR="00F2053D" w:rsidRPr="002F557E" w:rsidRDefault="00F2053D" w:rsidP="00DE5A53">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37D97A1A" w14:textId="07847A63" w:rsidR="0096082F" w:rsidRPr="006930F4" w:rsidRDefault="0087105B" w:rsidP="00814D30">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bookmarkStart w:id="0" w:name="_GoBack"/>
      <w:bookmarkEnd w:id="0"/>
    </w:p>
    <w:sectPr w:rsidR="00BB44CA"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3690"/>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29C0"/>
    <w:rsid w:val="001136D6"/>
    <w:rsid w:val="00115684"/>
    <w:rsid w:val="0011673E"/>
    <w:rsid w:val="00117391"/>
    <w:rsid w:val="001208DD"/>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4E1A"/>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5E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CC4"/>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5B77"/>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07BB"/>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315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1D56"/>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56100"/>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88D"/>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4D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05B"/>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659F"/>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076E"/>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A79B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5A53"/>
    <w:rsid w:val="00DE6C24"/>
    <w:rsid w:val="00DE6D31"/>
    <w:rsid w:val="00DF0068"/>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06F7D"/>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0A6F"/>
    <w:rsid w:val="00E52114"/>
    <w:rsid w:val="00E5261A"/>
    <w:rsid w:val="00E612A4"/>
    <w:rsid w:val="00E612DE"/>
    <w:rsid w:val="00E61766"/>
    <w:rsid w:val="00E65112"/>
    <w:rsid w:val="00E65922"/>
    <w:rsid w:val="00E66F58"/>
    <w:rsid w:val="00E745B5"/>
    <w:rsid w:val="00E745E7"/>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16AC"/>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53D"/>
    <w:rsid w:val="00F208F6"/>
    <w:rsid w:val="00F226F6"/>
    <w:rsid w:val="00F22828"/>
    <w:rsid w:val="00F22FB3"/>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5D1D"/>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159"/>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3FAD8-FE49-4ECC-92D7-5638B54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515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9</cp:revision>
  <cp:lastPrinted>2021-08-25T00:41:00Z</cp:lastPrinted>
  <dcterms:created xsi:type="dcterms:W3CDTF">2021-05-27T04:01:00Z</dcterms:created>
  <dcterms:modified xsi:type="dcterms:W3CDTF">2021-10-12T04:45:00Z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