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1BE2BEDB" w14:textId="77777777" w:rsidR="00DF6E98" w:rsidRPr="00681689" w:rsidRDefault="006B215B"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r w:rsidR="003172E6" w:rsidRPr="00681689">
              <w:rPr>
                <w:rFonts w:ascii="ＭＳ 明朝" w:hAnsi="ＭＳ 明朝" w:hint="eastAsia"/>
                <w:kern w:val="0"/>
                <w:sz w:val="24"/>
              </w:rPr>
              <w:t xml:space="preserve">　</w:t>
            </w:r>
          </w:p>
          <w:p w14:paraId="272B1632" w14:textId="64C0A568" w:rsidR="006B215B" w:rsidRPr="00681689" w:rsidRDefault="003172E6"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※小文字記載は指摘事項の概要</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700E9A" w:rsidRPr="00681689" w14:paraId="272B1637" w14:textId="77777777" w:rsidTr="00193F25">
        <w:trPr>
          <w:trHeight w:val="464"/>
        </w:trPr>
        <w:tc>
          <w:tcPr>
            <w:tcW w:w="14300" w:type="dxa"/>
            <w:gridSpan w:val="4"/>
            <w:tcBorders>
              <w:right w:val="single" w:sz="4" w:space="0" w:color="auto"/>
            </w:tcBorders>
            <w:shd w:val="clear" w:color="auto" w:fill="FFFFFF" w:themeFill="background1"/>
            <w:vAlign w:val="center"/>
          </w:tcPr>
          <w:p w14:paraId="272B1636" w14:textId="53B1C713"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２．未収金</w:t>
            </w:r>
            <w:r w:rsidR="00994C7E">
              <w:rPr>
                <w:rFonts w:ascii="ＭＳ 明朝" w:hAnsi="ＭＳ 明朝" w:hint="eastAsia"/>
                <w:sz w:val="24"/>
              </w:rPr>
              <w:t>（</w:t>
            </w:r>
            <w:r w:rsidRPr="00681689">
              <w:rPr>
                <w:rFonts w:ascii="ＭＳ 明朝" w:hAnsi="ＭＳ 明朝" w:hint="eastAsia"/>
                <w:sz w:val="24"/>
              </w:rPr>
              <w:t>貸付金を除く</w:t>
            </w:r>
            <w:r w:rsidR="00044991">
              <w:rPr>
                <w:rFonts w:ascii="ＭＳ 明朝" w:hAnsi="ＭＳ 明朝" w:hint="eastAsia"/>
                <w:sz w:val="24"/>
              </w:rPr>
              <w:t>）</w:t>
            </w:r>
            <w:r w:rsidRPr="00681689">
              <w:rPr>
                <w:rFonts w:ascii="ＭＳ 明朝" w:hAnsi="ＭＳ 明朝" w:hint="eastAsia"/>
                <w:sz w:val="24"/>
              </w:rPr>
              <w:t>の検討並びにその検討結果</w:t>
            </w:r>
          </w:p>
        </w:tc>
      </w:tr>
      <w:tr w:rsidR="00700E9A" w:rsidRPr="00681689" w14:paraId="562F0E3F" w14:textId="77777777" w:rsidTr="00193F25">
        <w:trPr>
          <w:trHeight w:val="501"/>
        </w:trPr>
        <w:tc>
          <w:tcPr>
            <w:tcW w:w="14300" w:type="dxa"/>
            <w:gridSpan w:val="4"/>
            <w:tcBorders>
              <w:right w:val="single" w:sz="4" w:space="0" w:color="auto"/>
            </w:tcBorders>
            <w:shd w:val="clear" w:color="auto" w:fill="FFFFFF" w:themeFill="background1"/>
            <w:vAlign w:val="center"/>
          </w:tcPr>
          <w:p w14:paraId="7CE41CBA" w14:textId="351F444E" w:rsidR="00700E9A" w:rsidRPr="00681689" w:rsidRDefault="00994C7E" w:rsidP="008B2CCA">
            <w:pPr>
              <w:autoSpaceDN w:val="0"/>
              <w:spacing w:line="300" w:lineRule="exact"/>
              <w:ind w:leftChars="50" w:left="500" w:hangingChars="150" w:hanging="386"/>
              <w:rPr>
                <w:rFonts w:ascii="ＭＳ 明朝" w:hAnsi="ＭＳ 明朝"/>
                <w:sz w:val="24"/>
              </w:rPr>
            </w:pPr>
            <w:r>
              <w:rPr>
                <w:rFonts w:ascii="ＭＳ 明朝" w:hAnsi="ＭＳ 明朝" w:hint="eastAsia"/>
                <w:sz w:val="24"/>
              </w:rPr>
              <w:t>（</w:t>
            </w:r>
            <w:r w:rsidR="00700E9A" w:rsidRPr="00681689">
              <w:rPr>
                <w:rFonts w:ascii="ＭＳ 明朝" w:hAnsi="ＭＳ 明朝" w:hint="eastAsia"/>
                <w:sz w:val="24"/>
              </w:rPr>
              <w:t>4</w:t>
            </w:r>
            <w:r w:rsidR="00044991">
              <w:rPr>
                <w:rFonts w:ascii="ＭＳ 明朝" w:hAnsi="ＭＳ 明朝" w:hint="eastAsia"/>
                <w:sz w:val="24"/>
              </w:rPr>
              <w:t>）</w:t>
            </w:r>
            <w:r w:rsidR="00700E9A" w:rsidRPr="00681689">
              <w:rPr>
                <w:rFonts w:ascii="ＭＳ 明朝" w:hAnsi="ＭＳ 明朝" w:hint="eastAsia"/>
                <w:sz w:val="24"/>
              </w:rPr>
              <w:t xml:space="preserve"> 個々の未収金の検討の結果</w:t>
            </w:r>
          </w:p>
        </w:tc>
      </w:tr>
      <w:tr w:rsidR="00700E9A" w:rsidRPr="00681689" w14:paraId="1A5AEABF" w14:textId="77777777" w:rsidTr="00193F25">
        <w:trPr>
          <w:trHeight w:val="3515"/>
        </w:trPr>
        <w:tc>
          <w:tcPr>
            <w:tcW w:w="1888" w:type="dxa"/>
            <w:tcBorders>
              <w:bottom w:val="single" w:sz="4" w:space="0" w:color="auto"/>
            </w:tcBorders>
          </w:tcPr>
          <w:p w14:paraId="21598701" w14:textId="77777777"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【政策企画部】</w:t>
            </w:r>
          </w:p>
          <w:p w14:paraId="08EE285A" w14:textId="3412D142" w:rsidR="00700E9A" w:rsidRPr="00681689" w:rsidRDefault="00700E9A" w:rsidP="008B2CCA">
            <w:pPr>
              <w:pStyle w:val="ab"/>
              <w:autoSpaceDN w:val="0"/>
              <w:spacing w:line="300" w:lineRule="exact"/>
              <w:ind w:leftChars="0" w:left="0"/>
              <w:rPr>
                <w:rFonts w:hAnsi="ＭＳ 明朝"/>
                <w:sz w:val="24"/>
              </w:rPr>
            </w:pPr>
            <w:r w:rsidRPr="00681689">
              <w:rPr>
                <w:rFonts w:hAnsi="ＭＳ 明朝" w:hint="eastAsia"/>
                <w:sz w:val="24"/>
              </w:rPr>
              <w:t>①</w:t>
            </w:r>
            <w:r w:rsidR="00DE15EF">
              <w:rPr>
                <w:rFonts w:hAnsi="ＭＳ 明朝" w:hint="eastAsia"/>
                <w:sz w:val="24"/>
              </w:rPr>
              <w:t xml:space="preserve">　</w:t>
            </w:r>
            <w:r w:rsidRPr="00681689">
              <w:rPr>
                <w:rFonts w:hAnsi="ＭＳ 明朝" w:hint="eastAsia"/>
                <w:sz w:val="24"/>
              </w:rPr>
              <w:t>将来負担の額に集計した額</w:t>
            </w:r>
          </w:p>
        </w:tc>
        <w:tc>
          <w:tcPr>
            <w:tcW w:w="6466" w:type="dxa"/>
            <w:tcBorders>
              <w:bottom w:val="single" w:sz="4" w:space="0" w:color="auto"/>
            </w:tcBorders>
          </w:tcPr>
          <w:p w14:paraId="78DBC96D" w14:textId="1F67E871" w:rsidR="00700E9A" w:rsidRPr="00681689" w:rsidRDefault="00700E9A" w:rsidP="008B2CCA">
            <w:pPr>
              <w:pStyle w:val="a7"/>
              <w:autoSpaceDN w:val="0"/>
              <w:spacing w:line="300" w:lineRule="exact"/>
              <w:ind w:leftChars="0" w:left="0" w:firstLine="258"/>
              <w:rPr>
                <w:rFonts w:hAnsi="ＭＳ 明朝"/>
                <w:sz w:val="24"/>
                <w:u w:val="single"/>
              </w:rPr>
            </w:pPr>
            <w:r w:rsidRPr="00681689">
              <w:rPr>
                <w:rFonts w:hAnsi="ＭＳ 明朝" w:hint="eastAsia"/>
                <w:sz w:val="24"/>
              </w:rPr>
              <w:t>以下の未収金については、</w:t>
            </w:r>
            <w:r w:rsidRPr="00681689">
              <w:rPr>
                <w:rFonts w:hAnsi="ＭＳ 明朝" w:hint="eastAsia"/>
                <w:sz w:val="24"/>
                <w:u w:val="single"/>
              </w:rPr>
              <w:t>回収できない蓋然性が相当程度高いことから、回収可能性という意味での資産性は乏しく、回収可能と考えられる金額を基に評価すべきである</w:t>
            </w:r>
            <w:r w:rsidR="00994C7E" w:rsidRPr="00E5261A">
              <w:rPr>
                <w:rFonts w:hAnsi="ＭＳ 明朝" w:hint="eastAsia"/>
                <w:sz w:val="24"/>
              </w:rPr>
              <w:t>（</w:t>
            </w:r>
            <w:r w:rsidRPr="00681689">
              <w:rPr>
                <w:rFonts w:hAnsi="ＭＳ 明朝" w:hint="eastAsia"/>
                <w:sz w:val="24"/>
                <w:u w:val="single"/>
              </w:rPr>
              <w:t>意見番号１</w:t>
            </w:r>
            <w:r w:rsidR="00044991" w:rsidRPr="00E5261A">
              <w:rPr>
                <w:rFonts w:hAnsi="ＭＳ 明朝" w:hint="eastAsia"/>
                <w:sz w:val="24"/>
              </w:rPr>
              <w:t>）</w:t>
            </w:r>
            <w:r w:rsidRPr="00E5261A">
              <w:rPr>
                <w:rFonts w:hAnsi="ＭＳ 明朝" w:hint="eastAsia"/>
                <w:sz w:val="24"/>
              </w:rPr>
              <w:t>。</w:t>
            </w:r>
          </w:p>
          <w:p w14:paraId="22CB61C5" w14:textId="55E17FC5" w:rsidR="00700E9A" w:rsidRPr="00681689" w:rsidRDefault="00700E9A" w:rsidP="008B2CCA">
            <w:pPr>
              <w:pStyle w:val="a7"/>
              <w:autoSpaceDN w:val="0"/>
              <w:spacing w:line="300" w:lineRule="exact"/>
              <w:ind w:leftChars="95" w:left="216" w:firstLineChars="50" w:firstLine="129"/>
              <w:rPr>
                <w:rFonts w:hAnsi="ＭＳ 明朝"/>
                <w:sz w:val="20"/>
                <w:szCs w:val="20"/>
              </w:rPr>
            </w:pPr>
            <w:r w:rsidRPr="00681689">
              <w:rPr>
                <w:rFonts w:hAnsi="ＭＳ 明朝" w:hint="eastAsia"/>
                <w:sz w:val="24"/>
              </w:rPr>
              <w:t xml:space="preserve">　　　　　　　　　　　　　　　　　　</w:t>
            </w:r>
            <w:r w:rsidR="00994C7E">
              <w:rPr>
                <w:rFonts w:hAnsi="ＭＳ 明朝" w:hint="eastAsia"/>
                <w:sz w:val="20"/>
                <w:szCs w:val="20"/>
              </w:rPr>
              <w:t>（</w:t>
            </w:r>
            <w:r w:rsidRPr="00681689">
              <w:rPr>
                <w:rFonts w:hAnsi="ＭＳ 明朝" w:hint="eastAsia"/>
                <w:sz w:val="20"/>
                <w:szCs w:val="20"/>
              </w:rPr>
              <w:t>単位：千円</w:t>
            </w:r>
            <w:r w:rsidR="00044991">
              <w:rPr>
                <w:rFonts w:hAnsi="ＭＳ 明朝" w:hint="eastAsia"/>
                <w:sz w:val="20"/>
                <w:szCs w:val="20"/>
              </w:rPr>
              <w:t>）</w:t>
            </w:r>
          </w:p>
          <w:tbl>
            <w:tblPr>
              <w:tblW w:w="6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1"/>
              <w:gridCol w:w="1416"/>
              <w:gridCol w:w="1840"/>
            </w:tblGrid>
            <w:tr w:rsidR="00700E9A" w:rsidRPr="00681689" w14:paraId="3A702861" w14:textId="77777777" w:rsidTr="00193F25">
              <w:trPr>
                <w:trHeight w:val="539"/>
              </w:trPr>
              <w:tc>
                <w:tcPr>
                  <w:tcW w:w="2861" w:type="dxa"/>
                  <w:tcBorders>
                    <w:top w:val="single" w:sz="4" w:space="0" w:color="auto"/>
                    <w:left w:val="single" w:sz="4" w:space="0" w:color="auto"/>
                    <w:bottom w:val="single" w:sz="4" w:space="0" w:color="auto"/>
                    <w:right w:val="single" w:sz="4" w:space="0" w:color="auto"/>
                  </w:tcBorders>
                  <w:shd w:val="clear" w:color="auto" w:fill="auto"/>
                  <w:vAlign w:val="center"/>
                </w:tcPr>
                <w:p w14:paraId="6F72901D"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90FA8AA"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平成24年度末残高</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08C64C77" w14:textId="77777777" w:rsidR="00700E9A" w:rsidRPr="00681689" w:rsidRDefault="00700E9A" w:rsidP="008B2CCA">
                  <w:pPr>
                    <w:autoSpaceDN w:val="0"/>
                    <w:snapToGrid w:val="0"/>
                    <w:spacing w:line="300" w:lineRule="exact"/>
                    <w:jc w:val="center"/>
                    <w:rPr>
                      <w:rFonts w:ascii="ＭＳ 明朝" w:hAnsi="ＭＳ 明朝"/>
                      <w:sz w:val="20"/>
                      <w:szCs w:val="20"/>
                    </w:rPr>
                  </w:pPr>
                  <w:r w:rsidRPr="00681689">
                    <w:rPr>
                      <w:rFonts w:ascii="ＭＳ 明朝" w:hAnsi="ＭＳ 明朝" w:hint="eastAsia"/>
                      <w:sz w:val="20"/>
                      <w:szCs w:val="20"/>
                    </w:rPr>
                    <w:t>内、将来負担として集計した額</w:t>
                  </w:r>
                </w:p>
              </w:tc>
            </w:tr>
            <w:tr w:rsidR="00700E9A" w:rsidRPr="00681689" w14:paraId="2290528D" w14:textId="77777777" w:rsidTr="00193F25">
              <w:trPr>
                <w:trHeight w:val="141"/>
              </w:trPr>
              <w:tc>
                <w:tcPr>
                  <w:tcW w:w="2861" w:type="dxa"/>
                  <w:tcBorders>
                    <w:top w:val="single" w:sz="4" w:space="0" w:color="auto"/>
                    <w:left w:val="single" w:sz="4" w:space="0" w:color="auto"/>
                    <w:bottom w:val="single" w:sz="4" w:space="0" w:color="auto"/>
                    <w:right w:val="single" w:sz="4" w:space="0" w:color="auto"/>
                  </w:tcBorders>
                  <w:shd w:val="clear" w:color="auto" w:fill="auto"/>
                </w:tcPr>
                <w:p w14:paraId="7BC9DF16" w14:textId="77777777" w:rsidR="00700E9A" w:rsidRPr="00681689" w:rsidRDefault="00700E9A" w:rsidP="008B2CCA">
                  <w:pPr>
                    <w:autoSpaceDN w:val="0"/>
                    <w:spacing w:line="300" w:lineRule="exact"/>
                    <w:rPr>
                      <w:rFonts w:ascii="ＭＳ 明朝" w:hAnsi="ＭＳ 明朝"/>
                      <w:sz w:val="20"/>
                      <w:szCs w:val="20"/>
                    </w:rPr>
                  </w:pPr>
                  <w:r w:rsidRPr="00681689">
                    <w:rPr>
                      <w:rFonts w:ascii="ＭＳ 明朝" w:hAnsi="ＭＳ 明朝" w:hint="eastAsia"/>
                      <w:sz w:val="20"/>
                      <w:szCs w:val="20"/>
                    </w:rPr>
                    <w:t>青少年海洋センターファミリー棟指定管理者納付金</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8044A2" w14:textId="77777777" w:rsidR="00700E9A" w:rsidRPr="00681689" w:rsidRDefault="00700E9A"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10,517</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5D5B511" w14:textId="77777777" w:rsidR="00700E9A" w:rsidRPr="00681689" w:rsidRDefault="00700E9A"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10,517</w:t>
                  </w:r>
                </w:p>
              </w:tc>
            </w:tr>
            <w:tr w:rsidR="00700E9A" w:rsidRPr="00681689" w14:paraId="253F8E5A" w14:textId="77777777" w:rsidTr="00193F25">
              <w:trPr>
                <w:trHeight w:val="141"/>
              </w:trPr>
              <w:tc>
                <w:tcPr>
                  <w:tcW w:w="2861" w:type="dxa"/>
                  <w:tcBorders>
                    <w:top w:val="single" w:sz="4" w:space="0" w:color="auto"/>
                    <w:left w:val="single" w:sz="4" w:space="0" w:color="auto"/>
                    <w:bottom w:val="single" w:sz="4" w:space="0" w:color="auto"/>
                    <w:right w:val="single" w:sz="4" w:space="0" w:color="auto"/>
                  </w:tcBorders>
                  <w:shd w:val="clear" w:color="auto" w:fill="auto"/>
                </w:tcPr>
                <w:p w14:paraId="15BBAAFD"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cs="ＭＳ 明朝" w:hint="eastAsia"/>
                      <w:sz w:val="20"/>
                      <w:szCs w:val="20"/>
                    </w:rPr>
                    <w:t>合計</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9B757D"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10,517</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5F7247C"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color w:val="000000"/>
                      <w:sz w:val="20"/>
                      <w:szCs w:val="20"/>
                    </w:rPr>
                    <w:t>10,517</w:t>
                  </w:r>
                </w:p>
              </w:tc>
            </w:tr>
          </w:tbl>
          <w:p w14:paraId="338EBA7F" w14:textId="05103DB9" w:rsidR="00700E9A" w:rsidRPr="00681689" w:rsidRDefault="00700E9A" w:rsidP="008B2CCA">
            <w:pPr>
              <w:pStyle w:val="a7"/>
              <w:autoSpaceDN w:val="0"/>
              <w:spacing w:line="300" w:lineRule="exact"/>
              <w:ind w:leftChars="0" w:left="0" w:firstLineChars="0" w:firstLine="0"/>
              <w:rPr>
                <w:rFonts w:hAnsi="ＭＳ 明朝"/>
                <w:sz w:val="24"/>
              </w:rPr>
            </w:pPr>
          </w:p>
        </w:tc>
        <w:tc>
          <w:tcPr>
            <w:tcW w:w="4389" w:type="dxa"/>
            <w:tcBorders>
              <w:bottom w:val="single" w:sz="4" w:space="0" w:color="auto"/>
            </w:tcBorders>
            <w:shd w:val="clear" w:color="auto" w:fill="auto"/>
          </w:tcPr>
          <w:p w14:paraId="625913FD" w14:textId="77777777" w:rsidR="00CA5E6F" w:rsidRPr="007835C4" w:rsidRDefault="00CA5E6F" w:rsidP="008B2CCA">
            <w:pPr>
              <w:autoSpaceDN w:val="0"/>
              <w:spacing w:line="300" w:lineRule="exact"/>
              <w:ind w:leftChars="18" w:left="41" w:firstLineChars="53" w:firstLine="137"/>
              <w:jc w:val="left"/>
              <w:rPr>
                <w:rFonts w:ascii="ＭＳ 明朝" w:hAnsi="ＭＳ 明朝"/>
                <w:sz w:val="24"/>
              </w:rPr>
            </w:pPr>
            <w:r w:rsidRPr="007835C4">
              <w:rPr>
                <w:rFonts w:ascii="ＭＳ 明朝" w:hAnsi="ＭＳ 明朝" w:hint="eastAsia"/>
                <w:sz w:val="24"/>
              </w:rPr>
              <w:t>本未収金については、一般債権に分類するのが妥当と判断し、債権回収を進めている。</w:t>
            </w:r>
          </w:p>
          <w:p w14:paraId="2E7D6E2C" w14:textId="7C8F8DD7" w:rsidR="00CA5E6F" w:rsidRPr="007835C4" w:rsidRDefault="00CA5E6F" w:rsidP="008B2CCA">
            <w:pPr>
              <w:autoSpaceDN w:val="0"/>
              <w:spacing w:line="300" w:lineRule="exact"/>
              <w:ind w:leftChars="18" w:left="41" w:firstLineChars="53" w:firstLine="137"/>
              <w:jc w:val="left"/>
              <w:rPr>
                <w:rFonts w:ascii="ＭＳ 明朝" w:hAnsi="ＭＳ 明朝"/>
                <w:sz w:val="24"/>
              </w:rPr>
            </w:pPr>
            <w:r w:rsidRPr="007835C4">
              <w:rPr>
                <w:rFonts w:ascii="ＭＳ 明朝" w:hAnsi="ＭＳ 明朝" w:hint="eastAsia"/>
                <w:sz w:val="24"/>
              </w:rPr>
              <w:t>平成25年度においては、税務局税政課債権特別回収・整理グループと連携した債権回収に努め、承認した分割納付計画書に基づき、630千円を回収済。</w:t>
            </w:r>
            <w:r w:rsidR="00994C7E">
              <w:rPr>
                <w:rFonts w:ascii="ＭＳ 明朝" w:hAnsi="ＭＳ 明朝" w:hint="eastAsia"/>
                <w:sz w:val="24"/>
              </w:rPr>
              <w:t>（</w:t>
            </w:r>
            <w:r w:rsidRPr="007835C4">
              <w:rPr>
                <w:rFonts w:ascii="ＭＳ 明朝" w:hAnsi="ＭＳ 明朝" w:hint="eastAsia"/>
                <w:sz w:val="24"/>
              </w:rPr>
              <w:t>平成25年度末残高9,887千円</w:t>
            </w:r>
            <w:r w:rsidR="00044991">
              <w:rPr>
                <w:rFonts w:ascii="ＭＳ 明朝" w:hAnsi="ＭＳ 明朝" w:hint="eastAsia"/>
                <w:sz w:val="24"/>
              </w:rPr>
              <w:t>）</w:t>
            </w:r>
          </w:p>
          <w:p w14:paraId="05955DA7" w14:textId="32597A1C" w:rsidR="00B05A43" w:rsidRPr="00681689" w:rsidRDefault="00CA5E6F" w:rsidP="00B05A43">
            <w:pPr>
              <w:autoSpaceDN w:val="0"/>
              <w:spacing w:line="300" w:lineRule="exact"/>
              <w:ind w:firstLine="210"/>
              <w:rPr>
                <w:rFonts w:ascii="ＭＳ 明朝" w:hAnsi="ＭＳ 明朝"/>
                <w:sz w:val="24"/>
              </w:rPr>
            </w:pPr>
            <w:r w:rsidRPr="007835C4">
              <w:rPr>
                <w:rFonts w:ascii="ＭＳ 明朝" w:hAnsi="ＭＳ 明朝" w:hint="eastAsia"/>
                <w:sz w:val="24"/>
              </w:rPr>
              <w:t>また、「債務承認及び分納誓約書」においては、納付予定日までに納付が行われない場合には、分割納付の承認を取消した上で、残額債権を一括で請求し、状況に応じて滞納処分を行う旨を明記しており、引き続き、着実な債権回収に努めている。</w:t>
            </w:r>
          </w:p>
        </w:tc>
        <w:tc>
          <w:tcPr>
            <w:tcW w:w="1557" w:type="dxa"/>
            <w:tcBorders>
              <w:bottom w:val="single" w:sz="4" w:space="0" w:color="auto"/>
            </w:tcBorders>
            <w:shd w:val="clear" w:color="auto" w:fill="auto"/>
          </w:tcPr>
          <w:p w14:paraId="4E367608" w14:textId="0201A630" w:rsidR="00700E9A" w:rsidRPr="00681689" w:rsidRDefault="00B2640E" w:rsidP="008B2CCA">
            <w:pPr>
              <w:autoSpaceDN w:val="0"/>
              <w:spacing w:line="300" w:lineRule="exact"/>
              <w:rPr>
                <w:rFonts w:ascii="ＭＳ 明朝" w:hAnsi="ＭＳ 明朝"/>
                <w:sz w:val="24"/>
              </w:rPr>
            </w:pPr>
            <w:r w:rsidRPr="00B2640E">
              <w:rPr>
                <w:rFonts w:ascii="ＭＳ 明朝" w:hAnsi="ＭＳ 明朝" w:hint="eastAsia"/>
                <w:sz w:val="24"/>
              </w:rPr>
              <w:t>措置</w:t>
            </w:r>
          </w:p>
        </w:tc>
      </w:tr>
      <w:tr w:rsidR="00700E9A" w:rsidRPr="00681689" w14:paraId="2F544109" w14:textId="77777777" w:rsidTr="00193F25">
        <w:trPr>
          <w:trHeight w:val="1480"/>
        </w:trPr>
        <w:tc>
          <w:tcPr>
            <w:tcW w:w="1888" w:type="dxa"/>
            <w:tcBorders>
              <w:bottom w:val="single" w:sz="4" w:space="0" w:color="auto"/>
            </w:tcBorders>
          </w:tcPr>
          <w:p w14:paraId="46092C45" w14:textId="77777777" w:rsidR="00700E9A" w:rsidRDefault="00700E9A" w:rsidP="008B2CCA">
            <w:pPr>
              <w:pStyle w:val="ab"/>
              <w:autoSpaceDN w:val="0"/>
              <w:spacing w:line="300" w:lineRule="exact"/>
              <w:ind w:leftChars="0" w:left="0"/>
              <w:rPr>
                <w:rFonts w:hAnsi="ＭＳ 明朝"/>
                <w:sz w:val="24"/>
              </w:rPr>
            </w:pPr>
            <w:r w:rsidRPr="00681689">
              <w:rPr>
                <w:rFonts w:hAnsi="ＭＳ 明朝" w:hint="eastAsia"/>
                <w:sz w:val="24"/>
              </w:rPr>
              <w:t>②　青少年海洋センターファミリー棟　指定管理者納付金等について</w:t>
            </w:r>
          </w:p>
          <w:p w14:paraId="2E16C539" w14:textId="77777777" w:rsidR="00B66EBC" w:rsidRDefault="00B66EBC" w:rsidP="008B2CCA">
            <w:pPr>
              <w:pStyle w:val="ab"/>
              <w:autoSpaceDN w:val="0"/>
              <w:spacing w:line="300" w:lineRule="exact"/>
              <w:ind w:leftChars="0" w:left="0"/>
              <w:rPr>
                <w:rFonts w:hAnsi="ＭＳ 明朝"/>
                <w:sz w:val="24"/>
              </w:rPr>
            </w:pPr>
          </w:p>
          <w:p w14:paraId="3A98F5EC" w14:textId="77777777" w:rsidR="00B66EBC" w:rsidRDefault="00B66EBC" w:rsidP="008B2CCA">
            <w:pPr>
              <w:pStyle w:val="ab"/>
              <w:autoSpaceDN w:val="0"/>
              <w:spacing w:line="300" w:lineRule="exact"/>
              <w:ind w:leftChars="0" w:left="0"/>
              <w:rPr>
                <w:rFonts w:hAnsi="ＭＳ 明朝"/>
                <w:sz w:val="24"/>
              </w:rPr>
            </w:pPr>
          </w:p>
          <w:p w14:paraId="191F2CE3" w14:textId="77777777" w:rsidR="00B66EBC" w:rsidRDefault="00B66EBC" w:rsidP="008B2CCA">
            <w:pPr>
              <w:pStyle w:val="ab"/>
              <w:autoSpaceDN w:val="0"/>
              <w:spacing w:line="300" w:lineRule="exact"/>
              <w:ind w:leftChars="0" w:left="0"/>
              <w:rPr>
                <w:rFonts w:hAnsi="ＭＳ 明朝"/>
                <w:sz w:val="24"/>
              </w:rPr>
            </w:pPr>
          </w:p>
          <w:p w14:paraId="5C09C53F" w14:textId="77777777" w:rsidR="00B66EBC" w:rsidRDefault="00B66EBC" w:rsidP="008B2CCA">
            <w:pPr>
              <w:pStyle w:val="ab"/>
              <w:autoSpaceDN w:val="0"/>
              <w:spacing w:line="300" w:lineRule="exact"/>
              <w:ind w:leftChars="0" w:left="0"/>
              <w:rPr>
                <w:rFonts w:hAnsi="ＭＳ 明朝"/>
                <w:sz w:val="24"/>
              </w:rPr>
            </w:pPr>
          </w:p>
          <w:p w14:paraId="7DE0F858" w14:textId="77777777" w:rsidR="00B66EBC" w:rsidRDefault="00B66EBC" w:rsidP="008B2CCA">
            <w:pPr>
              <w:pStyle w:val="ab"/>
              <w:autoSpaceDN w:val="0"/>
              <w:spacing w:line="300" w:lineRule="exact"/>
              <w:ind w:leftChars="0" w:left="0"/>
              <w:rPr>
                <w:rFonts w:hAnsi="ＭＳ 明朝"/>
                <w:sz w:val="24"/>
              </w:rPr>
            </w:pPr>
          </w:p>
          <w:p w14:paraId="3AA44ED7" w14:textId="77777777" w:rsidR="00B66EBC" w:rsidRDefault="00B66EBC" w:rsidP="008B2CCA">
            <w:pPr>
              <w:pStyle w:val="ab"/>
              <w:autoSpaceDN w:val="0"/>
              <w:spacing w:line="300" w:lineRule="exact"/>
              <w:ind w:leftChars="0" w:left="0"/>
              <w:rPr>
                <w:rFonts w:hAnsi="ＭＳ 明朝"/>
                <w:sz w:val="24"/>
              </w:rPr>
            </w:pPr>
          </w:p>
          <w:p w14:paraId="4C716625" w14:textId="77777777" w:rsidR="00B66EBC" w:rsidRDefault="00B66EBC" w:rsidP="008B2CCA">
            <w:pPr>
              <w:pStyle w:val="ab"/>
              <w:autoSpaceDN w:val="0"/>
              <w:spacing w:line="300" w:lineRule="exact"/>
              <w:ind w:leftChars="0" w:left="0"/>
              <w:rPr>
                <w:rFonts w:hAnsi="ＭＳ 明朝"/>
                <w:sz w:val="24"/>
              </w:rPr>
            </w:pPr>
          </w:p>
          <w:p w14:paraId="356883B1" w14:textId="77777777" w:rsidR="00B66EBC" w:rsidRDefault="00B66EBC" w:rsidP="008B2CCA">
            <w:pPr>
              <w:pStyle w:val="ab"/>
              <w:autoSpaceDN w:val="0"/>
              <w:spacing w:line="300" w:lineRule="exact"/>
              <w:ind w:leftChars="0" w:left="0"/>
              <w:rPr>
                <w:rFonts w:hAnsi="ＭＳ 明朝"/>
                <w:sz w:val="24"/>
              </w:rPr>
            </w:pPr>
          </w:p>
          <w:p w14:paraId="0590E682" w14:textId="77777777" w:rsidR="00B66EBC" w:rsidRDefault="00B66EBC" w:rsidP="008B2CCA">
            <w:pPr>
              <w:pStyle w:val="ab"/>
              <w:autoSpaceDN w:val="0"/>
              <w:spacing w:line="300" w:lineRule="exact"/>
              <w:ind w:leftChars="0" w:left="0"/>
              <w:rPr>
                <w:rFonts w:hAnsi="ＭＳ 明朝"/>
                <w:sz w:val="24"/>
              </w:rPr>
            </w:pPr>
          </w:p>
          <w:p w14:paraId="22E7CE76" w14:textId="77777777" w:rsidR="00B66EBC" w:rsidRDefault="00B66EBC" w:rsidP="008B2CCA">
            <w:pPr>
              <w:pStyle w:val="ab"/>
              <w:autoSpaceDN w:val="0"/>
              <w:spacing w:line="300" w:lineRule="exact"/>
              <w:ind w:leftChars="0" w:left="0"/>
              <w:rPr>
                <w:rFonts w:hAnsi="ＭＳ 明朝"/>
                <w:sz w:val="24"/>
              </w:rPr>
            </w:pPr>
          </w:p>
          <w:p w14:paraId="31E8586A" w14:textId="77777777" w:rsidR="00B66EBC" w:rsidRDefault="00B66EBC" w:rsidP="008B2CCA">
            <w:pPr>
              <w:pStyle w:val="ab"/>
              <w:autoSpaceDN w:val="0"/>
              <w:spacing w:line="300" w:lineRule="exact"/>
              <w:ind w:leftChars="0" w:left="0"/>
              <w:rPr>
                <w:rFonts w:hAnsi="ＭＳ 明朝"/>
                <w:sz w:val="24"/>
              </w:rPr>
            </w:pPr>
          </w:p>
          <w:p w14:paraId="3994A24A" w14:textId="77777777" w:rsidR="00B66EBC" w:rsidRDefault="00B66EBC" w:rsidP="008B2CCA">
            <w:pPr>
              <w:pStyle w:val="ab"/>
              <w:autoSpaceDN w:val="0"/>
              <w:spacing w:line="300" w:lineRule="exact"/>
              <w:ind w:leftChars="0" w:left="0"/>
              <w:rPr>
                <w:rFonts w:hAnsi="ＭＳ 明朝"/>
                <w:sz w:val="24"/>
              </w:rPr>
            </w:pPr>
          </w:p>
          <w:p w14:paraId="1622CB2D" w14:textId="77777777" w:rsidR="00B66EBC" w:rsidRDefault="00B66EBC" w:rsidP="008B2CCA">
            <w:pPr>
              <w:pStyle w:val="ab"/>
              <w:autoSpaceDN w:val="0"/>
              <w:spacing w:line="300" w:lineRule="exact"/>
              <w:ind w:leftChars="0" w:left="0"/>
              <w:rPr>
                <w:rFonts w:hAnsi="ＭＳ 明朝"/>
                <w:sz w:val="24"/>
              </w:rPr>
            </w:pPr>
          </w:p>
          <w:p w14:paraId="4FD92C1A" w14:textId="77777777" w:rsidR="00B66EBC" w:rsidRDefault="00B66EBC" w:rsidP="008B2CCA">
            <w:pPr>
              <w:pStyle w:val="ab"/>
              <w:autoSpaceDN w:val="0"/>
              <w:spacing w:line="300" w:lineRule="exact"/>
              <w:ind w:leftChars="0" w:left="0"/>
              <w:rPr>
                <w:rFonts w:hAnsi="ＭＳ 明朝"/>
                <w:sz w:val="24"/>
              </w:rPr>
            </w:pPr>
          </w:p>
          <w:p w14:paraId="597DC878" w14:textId="77777777" w:rsidR="00B66EBC" w:rsidRDefault="00B66EBC" w:rsidP="008B2CCA">
            <w:pPr>
              <w:pStyle w:val="ab"/>
              <w:autoSpaceDN w:val="0"/>
              <w:spacing w:line="300" w:lineRule="exact"/>
              <w:ind w:leftChars="0" w:left="0"/>
              <w:rPr>
                <w:rFonts w:hAnsi="ＭＳ 明朝"/>
                <w:sz w:val="24"/>
              </w:rPr>
            </w:pPr>
          </w:p>
          <w:p w14:paraId="65B14AF2" w14:textId="77777777" w:rsidR="00B66EBC" w:rsidRDefault="00B66EBC" w:rsidP="008B2CCA">
            <w:pPr>
              <w:pStyle w:val="ab"/>
              <w:autoSpaceDN w:val="0"/>
              <w:spacing w:line="300" w:lineRule="exact"/>
              <w:ind w:leftChars="0" w:left="0"/>
              <w:rPr>
                <w:rFonts w:hAnsi="ＭＳ 明朝"/>
                <w:sz w:val="24"/>
              </w:rPr>
            </w:pPr>
          </w:p>
          <w:p w14:paraId="0DFCBC47" w14:textId="77777777" w:rsidR="00B66EBC" w:rsidRDefault="00B66EBC" w:rsidP="008B2CCA">
            <w:pPr>
              <w:pStyle w:val="ab"/>
              <w:autoSpaceDN w:val="0"/>
              <w:spacing w:line="300" w:lineRule="exact"/>
              <w:ind w:leftChars="0" w:left="0"/>
              <w:rPr>
                <w:rFonts w:hAnsi="ＭＳ 明朝"/>
                <w:sz w:val="24"/>
              </w:rPr>
            </w:pPr>
            <w:r>
              <w:rPr>
                <w:rFonts w:hAnsi="ＭＳ 明朝" w:hint="eastAsia"/>
                <w:sz w:val="24"/>
              </w:rPr>
              <w:t>【政策企画部】</w:t>
            </w:r>
          </w:p>
          <w:p w14:paraId="33CFA358" w14:textId="77777777" w:rsidR="00B66EBC" w:rsidRDefault="00B66EBC" w:rsidP="008B2CCA">
            <w:pPr>
              <w:pStyle w:val="ab"/>
              <w:autoSpaceDN w:val="0"/>
              <w:spacing w:line="300" w:lineRule="exact"/>
              <w:ind w:leftChars="0" w:left="0"/>
              <w:rPr>
                <w:rFonts w:hAnsi="ＭＳ 明朝"/>
                <w:sz w:val="24"/>
              </w:rPr>
            </w:pPr>
          </w:p>
          <w:p w14:paraId="43B90251" w14:textId="77777777" w:rsidR="00EC625D" w:rsidRDefault="00EC625D" w:rsidP="008B2CCA">
            <w:pPr>
              <w:pStyle w:val="ab"/>
              <w:autoSpaceDN w:val="0"/>
              <w:spacing w:line="300" w:lineRule="exact"/>
              <w:ind w:leftChars="0" w:left="0"/>
              <w:rPr>
                <w:rFonts w:hAnsi="ＭＳ 明朝"/>
                <w:sz w:val="24"/>
              </w:rPr>
            </w:pPr>
          </w:p>
          <w:p w14:paraId="06423C2A" w14:textId="42AA44CB" w:rsidR="00B66EBC" w:rsidRPr="00681689" w:rsidRDefault="00B66EBC" w:rsidP="008B2CCA">
            <w:pPr>
              <w:pStyle w:val="ab"/>
              <w:autoSpaceDN w:val="0"/>
              <w:spacing w:line="300" w:lineRule="exact"/>
              <w:ind w:leftChars="0" w:left="0"/>
              <w:rPr>
                <w:rFonts w:hAnsi="ＭＳ 明朝"/>
                <w:sz w:val="24"/>
              </w:rPr>
            </w:pPr>
            <w:r>
              <w:rPr>
                <w:rFonts w:hAnsi="ＭＳ 明朝" w:hint="eastAsia"/>
                <w:sz w:val="24"/>
              </w:rPr>
              <w:t>【財務部】</w:t>
            </w:r>
          </w:p>
        </w:tc>
        <w:tc>
          <w:tcPr>
            <w:tcW w:w="6466" w:type="dxa"/>
            <w:tcBorders>
              <w:bottom w:val="single" w:sz="4" w:space="0" w:color="auto"/>
            </w:tcBorders>
          </w:tcPr>
          <w:p w14:paraId="1244DC5A" w14:textId="77777777" w:rsidR="00700E9A" w:rsidRPr="00681689" w:rsidRDefault="00700E9A" w:rsidP="008B2CCA">
            <w:pPr>
              <w:pStyle w:val="a7"/>
              <w:autoSpaceDN w:val="0"/>
              <w:spacing w:line="300" w:lineRule="exact"/>
              <w:ind w:leftChars="0" w:left="0" w:firstLine="218"/>
              <w:rPr>
                <w:rFonts w:hAnsi="ＭＳ 明朝"/>
                <w:sz w:val="20"/>
              </w:rPr>
            </w:pPr>
            <w:r w:rsidRPr="00681689">
              <w:rPr>
                <w:rFonts w:hAnsi="ＭＳ 明朝" w:hint="eastAsia"/>
                <w:sz w:val="20"/>
              </w:rPr>
              <w:lastRenderedPageBreak/>
              <w:t>青少年海洋センターファミリー棟の指定管理者であった債務者が指定管理者として納付すべき納付金等を滞納したことによるものである。</w:t>
            </w:r>
          </w:p>
          <w:p w14:paraId="76C6315F" w14:textId="77777777" w:rsidR="00700E9A" w:rsidRPr="00681689" w:rsidRDefault="00700E9A" w:rsidP="008B2CCA">
            <w:pPr>
              <w:pStyle w:val="a7"/>
              <w:autoSpaceDN w:val="0"/>
              <w:spacing w:line="300" w:lineRule="exact"/>
              <w:ind w:leftChars="0" w:left="0" w:firstLine="218"/>
              <w:rPr>
                <w:rFonts w:hAnsi="ＭＳ 明朝"/>
                <w:sz w:val="20"/>
              </w:rPr>
            </w:pPr>
            <w:r w:rsidRPr="00681689">
              <w:rPr>
                <w:rFonts w:hAnsi="ＭＳ 明朝" w:hint="eastAsia"/>
                <w:sz w:val="20"/>
              </w:rPr>
              <w:t>平成24年度末現在10,517千円の収入未済による債権が存在するが、当該債権は平成21年度分の納付金、及び当該納付金の不納付による損害賠償金等からなる。</w:t>
            </w:r>
          </w:p>
          <w:p w14:paraId="2C61110F" w14:textId="2BDB674D" w:rsidR="00700E9A" w:rsidRPr="00681689" w:rsidRDefault="00700E9A" w:rsidP="008B2CCA">
            <w:pPr>
              <w:pStyle w:val="a7"/>
              <w:autoSpaceDN w:val="0"/>
              <w:spacing w:line="300" w:lineRule="exact"/>
              <w:ind w:leftChars="0" w:left="0" w:firstLine="218"/>
              <w:rPr>
                <w:rFonts w:hAnsi="ＭＳ 明朝"/>
                <w:sz w:val="20"/>
              </w:rPr>
            </w:pPr>
            <w:r w:rsidRPr="00681689">
              <w:rPr>
                <w:rFonts w:hAnsi="ＭＳ 明朝" w:hint="eastAsia"/>
                <w:sz w:val="20"/>
              </w:rPr>
              <w:t>平成24年４月19日に債務承認及び分納誓約書が提出され、総額</w:t>
            </w:r>
            <w:r w:rsidRPr="00681689">
              <w:rPr>
                <w:rFonts w:hAnsi="ＭＳ 明朝" w:hint="eastAsia"/>
                <w:sz w:val="20"/>
              </w:rPr>
              <w:lastRenderedPageBreak/>
              <w:t>で10,717千円の債務が存在すること、平成24年３月23日から毎月５万円程度、平成26年４月30日に9,468千円の納付により完済することが確認されている。当該債務承認及び分納誓約書によれば、平成24年度末現在</w:t>
            </w:r>
            <w:r w:rsidR="00994C7E">
              <w:rPr>
                <w:rFonts w:hAnsi="ＭＳ 明朝" w:hint="eastAsia"/>
                <w:sz w:val="20"/>
              </w:rPr>
              <w:t>（</w:t>
            </w:r>
            <w:r w:rsidRPr="00681689">
              <w:rPr>
                <w:rFonts w:hAnsi="ＭＳ 明朝" w:hint="eastAsia"/>
                <w:sz w:val="20"/>
              </w:rPr>
              <w:t>平成25年５月31日現在</w:t>
            </w:r>
            <w:r w:rsidR="00044991">
              <w:rPr>
                <w:rFonts w:hAnsi="ＭＳ 明朝" w:hint="eastAsia"/>
                <w:sz w:val="20"/>
              </w:rPr>
              <w:t>）</w:t>
            </w:r>
            <w:r w:rsidRPr="00681689">
              <w:rPr>
                <w:rFonts w:hAnsi="ＭＳ 明朝" w:hint="eastAsia"/>
                <w:sz w:val="20"/>
              </w:rPr>
              <w:t>の債権残高は9,918千円となるはずであるが、分納についても遅延が発生しているため、想定残高とは一致しない。</w:t>
            </w:r>
          </w:p>
          <w:p w14:paraId="5BB1B1B6" w14:textId="4F6B199D" w:rsidR="00700E9A" w:rsidRPr="00681689" w:rsidRDefault="00700E9A" w:rsidP="008B2CCA">
            <w:pPr>
              <w:pStyle w:val="a7"/>
              <w:autoSpaceDN w:val="0"/>
              <w:spacing w:line="300" w:lineRule="exact"/>
              <w:ind w:leftChars="0" w:left="0" w:firstLine="218"/>
              <w:rPr>
                <w:rFonts w:hAnsi="ＭＳ 明朝"/>
                <w:sz w:val="20"/>
              </w:rPr>
            </w:pPr>
            <w:r w:rsidRPr="00681689">
              <w:rPr>
                <w:rFonts w:hAnsi="ＭＳ 明朝" w:hint="eastAsia"/>
                <w:sz w:val="20"/>
              </w:rPr>
              <w:t>当該債務者については、金融機関等他の債権者にも債務があるが、大阪府は特段担保を有しておらず、また、納付に充当できる目立った資産も認められない状況である。</w:t>
            </w:r>
          </w:p>
          <w:p w14:paraId="2DB4A077" w14:textId="1E42D9C2" w:rsidR="00700E9A" w:rsidRPr="00681689" w:rsidRDefault="00700E9A" w:rsidP="008B2CCA">
            <w:pPr>
              <w:pStyle w:val="a7"/>
              <w:autoSpaceDN w:val="0"/>
              <w:spacing w:line="300" w:lineRule="exact"/>
              <w:ind w:leftChars="0" w:left="0" w:firstLine="218"/>
              <w:rPr>
                <w:rFonts w:hAnsi="ＭＳ 明朝"/>
                <w:sz w:val="20"/>
              </w:rPr>
            </w:pPr>
            <w:r w:rsidRPr="00681689">
              <w:rPr>
                <w:rFonts w:hAnsi="ＭＳ 明朝" w:hint="eastAsia"/>
                <w:sz w:val="20"/>
              </w:rPr>
              <w:t>決算書を閲覧したところ、平成24年度末で債務超過であり少なくとも３か年連続して赤字を計上していること、平成24年度の財務諸表の作成時点での回収状況を前提とすると、回収に要する期間が非常に長期に亘ることから、将来の回収の見込みは相当不確実であると考えられたはずである。したがって、平成24年度末現在においては、</w:t>
            </w:r>
          </w:p>
          <w:p w14:paraId="13751360" w14:textId="42879F81" w:rsidR="00B2640E" w:rsidRDefault="00700E9A"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当該債権の全額の回収は困難であると判断すべきであった</w:t>
            </w:r>
            <w:r w:rsidR="00994C7E" w:rsidRPr="00E5261A">
              <w:rPr>
                <w:rFonts w:hAnsi="ＭＳ 明朝" w:hint="eastAsia"/>
                <w:sz w:val="24"/>
              </w:rPr>
              <w:t>（</w:t>
            </w:r>
            <w:r w:rsidRPr="00681689">
              <w:rPr>
                <w:rFonts w:hAnsi="ＭＳ 明朝" w:hint="eastAsia"/>
                <w:sz w:val="24"/>
                <w:u w:val="single"/>
              </w:rPr>
              <w:t>意見番号２</w:t>
            </w:r>
            <w:r w:rsidR="00044991" w:rsidRPr="00E5261A">
              <w:rPr>
                <w:rFonts w:hAnsi="ＭＳ 明朝" w:hint="eastAsia"/>
                <w:sz w:val="24"/>
              </w:rPr>
              <w:t>）</w:t>
            </w:r>
            <w:r w:rsidRPr="00E5261A">
              <w:rPr>
                <w:rFonts w:hAnsi="ＭＳ 明朝" w:hint="eastAsia"/>
                <w:sz w:val="24"/>
              </w:rPr>
              <w:t>。</w:t>
            </w:r>
          </w:p>
          <w:p w14:paraId="36ADBF10" w14:textId="77777777" w:rsidR="00BE7CEF" w:rsidRDefault="00BE7CEF" w:rsidP="008B2CCA">
            <w:pPr>
              <w:pStyle w:val="a7"/>
              <w:autoSpaceDN w:val="0"/>
              <w:spacing w:line="300" w:lineRule="exact"/>
              <w:ind w:leftChars="0" w:left="0" w:firstLine="258"/>
              <w:rPr>
                <w:rFonts w:hAnsi="ＭＳ 明朝"/>
                <w:sz w:val="24"/>
                <w:u w:val="single"/>
              </w:rPr>
            </w:pPr>
          </w:p>
          <w:p w14:paraId="14629BC5" w14:textId="61557575" w:rsidR="00700E9A" w:rsidRPr="00681689" w:rsidRDefault="00700E9A"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本債権のような未収金の発生を防止し、債権を保全する観点からは、例えば、指定管理契約の継続の判断に当たって、資力の状況についてできるだけ客観的にチェックを行うためのチェックリスト 等を作成すべきである</w:t>
            </w:r>
            <w:r w:rsidR="00994C7E" w:rsidRPr="00E5261A">
              <w:rPr>
                <w:rFonts w:hAnsi="ＭＳ 明朝" w:hint="eastAsia"/>
                <w:sz w:val="24"/>
              </w:rPr>
              <w:t>（</w:t>
            </w:r>
            <w:r w:rsidRPr="00681689">
              <w:rPr>
                <w:rFonts w:hAnsi="ＭＳ 明朝" w:hint="eastAsia"/>
                <w:sz w:val="24"/>
                <w:u w:val="single"/>
              </w:rPr>
              <w:t>意見番号３</w:t>
            </w:r>
            <w:r w:rsidR="00044991" w:rsidRPr="00E5261A">
              <w:rPr>
                <w:rFonts w:hAnsi="ＭＳ 明朝" w:hint="eastAsia"/>
                <w:sz w:val="24"/>
              </w:rPr>
              <w:t>）</w:t>
            </w:r>
            <w:r w:rsidRPr="00E5261A">
              <w:rPr>
                <w:rFonts w:hAnsi="ＭＳ 明朝" w:hint="eastAsia"/>
                <w:sz w:val="24"/>
              </w:rPr>
              <w:t>。</w:t>
            </w:r>
          </w:p>
          <w:p w14:paraId="360ABED2" w14:textId="517A6509" w:rsidR="006976DB" w:rsidRPr="00681689" w:rsidRDefault="006976DB" w:rsidP="008B2CCA">
            <w:pPr>
              <w:pStyle w:val="a7"/>
              <w:autoSpaceDN w:val="0"/>
              <w:spacing w:line="300" w:lineRule="exact"/>
              <w:ind w:leftChars="95" w:left="216" w:firstLineChars="55" w:firstLine="142"/>
              <w:rPr>
                <w:rFonts w:hAnsi="ＭＳ 明朝"/>
                <w:sz w:val="24"/>
              </w:rPr>
            </w:pPr>
          </w:p>
        </w:tc>
        <w:tc>
          <w:tcPr>
            <w:tcW w:w="4389" w:type="dxa"/>
            <w:tcBorders>
              <w:bottom w:val="single" w:sz="4" w:space="0" w:color="auto"/>
            </w:tcBorders>
            <w:shd w:val="clear" w:color="auto" w:fill="auto"/>
          </w:tcPr>
          <w:p w14:paraId="64251683" w14:textId="77777777" w:rsidR="00D8235A" w:rsidRDefault="00D8235A" w:rsidP="008B2CCA">
            <w:pPr>
              <w:autoSpaceDN w:val="0"/>
              <w:spacing w:line="300" w:lineRule="exact"/>
              <w:ind w:leftChars="18" w:left="41" w:firstLineChars="53" w:firstLine="137"/>
              <w:jc w:val="left"/>
              <w:rPr>
                <w:rFonts w:ascii="ＭＳ 明朝" w:hAnsi="ＭＳ 明朝"/>
                <w:sz w:val="24"/>
              </w:rPr>
            </w:pPr>
          </w:p>
          <w:p w14:paraId="32FC9488" w14:textId="77777777" w:rsidR="00D8235A" w:rsidRDefault="00D8235A" w:rsidP="008B2CCA">
            <w:pPr>
              <w:autoSpaceDN w:val="0"/>
              <w:spacing w:line="300" w:lineRule="exact"/>
              <w:ind w:leftChars="18" w:left="41" w:firstLineChars="53" w:firstLine="137"/>
              <w:jc w:val="left"/>
              <w:rPr>
                <w:rFonts w:ascii="ＭＳ 明朝" w:hAnsi="ＭＳ 明朝"/>
                <w:sz w:val="24"/>
              </w:rPr>
            </w:pPr>
          </w:p>
          <w:p w14:paraId="51B88E7B" w14:textId="77777777" w:rsidR="00D8235A" w:rsidRDefault="00D8235A" w:rsidP="008B2CCA">
            <w:pPr>
              <w:autoSpaceDN w:val="0"/>
              <w:spacing w:line="300" w:lineRule="exact"/>
              <w:ind w:leftChars="18" w:left="41" w:firstLineChars="53" w:firstLine="137"/>
              <w:jc w:val="left"/>
              <w:rPr>
                <w:rFonts w:ascii="ＭＳ 明朝" w:hAnsi="ＭＳ 明朝"/>
                <w:sz w:val="24"/>
              </w:rPr>
            </w:pPr>
          </w:p>
          <w:p w14:paraId="303EEDE2" w14:textId="77777777" w:rsidR="00D8235A" w:rsidRDefault="00D8235A" w:rsidP="008B2CCA">
            <w:pPr>
              <w:autoSpaceDN w:val="0"/>
              <w:spacing w:line="300" w:lineRule="exact"/>
              <w:ind w:leftChars="18" w:left="41" w:firstLineChars="53" w:firstLine="137"/>
              <w:jc w:val="left"/>
              <w:rPr>
                <w:rFonts w:ascii="ＭＳ 明朝" w:hAnsi="ＭＳ 明朝"/>
                <w:sz w:val="24"/>
              </w:rPr>
            </w:pPr>
          </w:p>
          <w:p w14:paraId="02D8E416" w14:textId="77777777" w:rsidR="009103A1" w:rsidRDefault="009103A1" w:rsidP="008B2CCA">
            <w:pPr>
              <w:autoSpaceDN w:val="0"/>
              <w:spacing w:line="300" w:lineRule="exact"/>
              <w:ind w:leftChars="18" w:left="41" w:firstLineChars="53" w:firstLine="137"/>
              <w:jc w:val="left"/>
              <w:rPr>
                <w:rFonts w:ascii="ＭＳ 明朝" w:hAnsi="ＭＳ 明朝"/>
                <w:sz w:val="24"/>
              </w:rPr>
            </w:pPr>
          </w:p>
          <w:p w14:paraId="7938D1D6" w14:textId="77777777" w:rsidR="00D8235A" w:rsidRDefault="00D8235A" w:rsidP="008B2CCA">
            <w:pPr>
              <w:autoSpaceDN w:val="0"/>
              <w:spacing w:line="300" w:lineRule="exact"/>
              <w:ind w:leftChars="18" w:left="41" w:firstLineChars="53" w:firstLine="137"/>
              <w:jc w:val="left"/>
              <w:rPr>
                <w:rFonts w:ascii="ＭＳ 明朝" w:hAnsi="ＭＳ 明朝"/>
                <w:sz w:val="24"/>
              </w:rPr>
            </w:pPr>
          </w:p>
          <w:p w14:paraId="13D6FDAC" w14:textId="77777777" w:rsidR="00D8235A" w:rsidRDefault="00D8235A" w:rsidP="008B2CCA">
            <w:pPr>
              <w:autoSpaceDN w:val="0"/>
              <w:spacing w:line="300" w:lineRule="exact"/>
              <w:ind w:leftChars="18" w:left="41" w:firstLineChars="53" w:firstLine="137"/>
              <w:jc w:val="left"/>
              <w:rPr>
                <w:rFonts w:ascii="ＭＳ 明朝" w:hAnsi="ＭＳ 明朝"/>
                <w:sz w:val="24"/>
              </w:rPr>
            </w:pPr>
          </w:p>
          <w:p w14:paraId="1B32DDC2" w14:textId="1EDAFA14" w:rsidR="006D704E" w:rsidRPr="007835C4" w:rsidRDefault="006D704E" w:rsidP="008B2CCA">
            <w:pPr>
              <w:autoSpaceDN w:val="0"/>
              <w:spacing w:line="300" w:lineRule="exact"/>
              <w:ind w:leftChars="18" w:left="41" w:firstLineChars="53" w:firstLine="137"/>
              <w:jc w:val="left"/>
              <w:rPr>
                <w:rFonts w:ascii="ＭＳ 明朝" w:hAnsi="ＭＳ 明朝"/>
                <w:sz w:val="24"/>
              </w:rPr>
            </w:pPr>
            <w:r w:rsidRPr="007835C4">
              <w:rPr>
                <w:rFonts w:ascii="ＭＳ 明朝" w:hAnsi="ＭＳ 明朝" w:hint="eastAsia"/>
                <w:sz w:val="24"/>
              </w:rPr>
              <w:lastRenderedPageBreak/>
              <w:t>本未収金については、一般債権に分類するのが妥当と判断し、債権回収を進めている。</w:t>
            </w:r>
          </w:p>
          <w:p w14:paraId="78A5ED72" w14:textId="5D33DBE1" w:rsidR="006D704E" w:rsidRPr="007835C4" w:rsidRDefault="006D704E" w:rsidP="008B2CCA">
            <w:pPr>
              <w:autoSpaceDN w:val="0"/>
              <w:spacing w:line="300" w:lineRule="exact"/>
              <w:ind w:leftChars="18" w:left="41" w:firstLineChars="53" w:firstLine="137"/>
              <w:jc w:val="left"/>
              <w:rPr>
                <w:rFonts w:ascii="ＭＳ 明朝" w:hAnsi="ＭＳ 明朝"/>
                <w:sz w:val="24"/>
              </w:rPr>
            </w:pPr>
            <w:r w:rsidRPr="007835C4">
              <w:rPr>
                <w:rFonts w:ascii="ＭＳ 明朝" w:hAnsi="ＭＳ 明朝" w:hint="eastAsia"/>
                <w:sz w:val="24"/>
              </w:rPr>
              <w:t>平成25年度においては、税務局税政課債権特別回収・整理グループと連携した債権回収に努め、承認した分割納付計画書に基づき、630千円を回収済。</w:t>
            </w:r>
            <w:r w:rsidR="00994C7E">
              <w:rPr>
                <w:rFonts w:ascii="ＭＳ 明朝" w:hAnsi="ＭＳ 明朝" w:hint="eastAsia"/>
                <w:sz w:val="24"/>
              </w:rPr>
              <w:t>（</w:t>
            </w:r>
            <w:r w:rsidRPr="007835C4">
              <w:rPr>
                <w:rFonts w:ascii="ＭＳ 明朝" w:hAnsi="ＭＳ 明朝" w:hint="eastAsia"/>
                <w:sz w:val="24"/>
              </w:rPr>
              <w:t>平成25年度末残高9,887千円</w:t>
            </w:r>
            <w:r w:rsidR="00044991">
              <w:rPr>
                <w:rFonts w:ascii="ＭＳ 明朝" w:hAnsi="ＭＳ 明朝" w:hint="eastAsia"/>
                <w:sz w:val="24"/>
              </w:rPr>
              <w:t>）</w:t>
            </w:r>
          </w:p>
          <w:p w14:paraId="59E0EAFC" w14:textId="38F4D8CD" w:rsidR="006930F4" w:rsidRDefault="006D704E" w:rsidP="008B2CCA">
            <w:pPr>
              <w:autoSpaceDN w:val="0"/>
              <w:spacing w:line="300" w:lineRule="exact"/>
              <w:ind w:firstLine="210"/>
              <w:rPr>
                <w:rFonts w:ascii="ＭＳ 明朝" w:hAnsi="ＭＳ 明朝"/>
                <w:sz w:val="24"/>
              </w:rPr>
            </w:pPr>
            <w:r w:rsidRPr="007835C4">
              <w:rPr>
                <w:rFonts w:ascii="ＭＳ 明朝" w:hAnsi="ＭＳ 明朝" w:hint="eastAsia"/>
                <w:sz w:val="24"/>
              </w:rPr>
              <w:t>また、「債務承認及び分納誓約書」においては、納付予定日までに納付が行われない場合には、分割納付の承認を取消した上で、残額債権を一括で請求し、状況に応じて滞納処</w:t>
            </w:r>
            <w:r w:rsidR="009811F7">
              <w:rPr>
                <w:rFonts w:ascii="ＭＳ 明朝" w:hAnsi="ＭＳ 明朝" w:hint="eastAsia"/>
                <w:sz w:val="24"/>
              </w:rPr>
              <w:t>分を行う旨を明記しており、引き続き、着実な債権回収に努めている</w:t>
            </w:r>
            <w:r w:rsidR="00957520">
              <w:rPr>
                <w:rFonts w:ascii="ＭＳ 明朝" w:hAnsi="ＭＳ 明朝" w:hint="eastAsia"/>
                <w:sz w:val="24"/>
              </w:rPr>
              <w:t>（意見番号２）</w:t>
            </w:r>
            <w:r w:rsidR="009811F7">
              <w:rPr>
                <w:rFonts w:ascii="ＭＳ 明朝" w:hAnsi="ＭＳ 明朝" w:hint="eastAsia"/>
                <w:sz w:val="24"/>
              </w:rPr>
              <w:t>。</w:t>
            </w:r>
          </w:p>
          <w:p w14:paraId="4297F3F0" w14:textId="0D136A17" w:rsidR="00BE7CEF" w:rsidRDefault="00BE7CEF" w:rsidP="008B2CCA">
            <w:pPr>
              <w:autoSpaceDN w:val="0"/>
              <w:spacing w:line="300" w:lineRule="exact"/>
              <w:ind w:firstLine="210"/>
              <w:rPr>
                <w:rFonts w:ascii="ＭＳ 明朝" w:hAnsi="ＭＳ 明朝"/>
                <w:sz w:val="24"/>
              </w:rPr>
            </w:pPr>
          </w:p>
          <w:p w14:paraId="55475488" w14:textId="345B5C14" w:rsidR="006930F4" w:rsidRPr="00681689" w:rsidRDefault="006930F4" w:rsidP="008B2CCA">
            <w:pPr>
              <w:autoSpaceDN w:val="0"/>
              <w:spacing w:line="300" w:lineRule="exact"/>
              <w:ind w:firstLine="210"/>
              <w:rPr>
                <w:rFonts w:ascii="ＭＳ 明朝" w:hAnsi="ＭＳ 明朝"/>
                <w:sz w:val="24"/>
              </w:rPr>
            </w:pPr>
            <w:r w:rsidRPr="00C62BB0">
              <w:rPr>
                <w:rFonts w:ascii="ＭＳ 明朝" w:hAnsi="ＭＳ 明朝" w:hint="eastAsia"/>
                <w:sz w:val="24"/>
              </w:rPr>
              <w:t>平成</w:t>
            </w:r>
            <w:r w:rsidR="006D704E" w:rsidRPr="00C62BB0">
              <w:rPr>
                <w:rFonts w:ascii="ＭＳ 明朝" w:hAnsi="ＭＳ 明朝" w:hint="eastAsia"/>
                <w:sz w:val="24"/>
              </w:rPr>
              <w:t>25</w:t>
            </w:r>
            <w:r w:rsidRPr="00C62BB0">
              <w:rPr>
                <w:rFonts w:ascii="ＭＳ 明朝" w:hAnsi="ＭＳ 明朝" w:hint="eastAsia"/>
                <w:sz w:val="24"/>
              </w:rPr>
              <w:t>年度包括外部監査における指摘をふまえ、平成</w:t>
            </w:r>
            <w:r w:rsidR="006D704E" w:rsidRPr="00C62BB0">
              <w:rPr>
                <w:rFonts w:ascii="ＭＳ 明朝" w:hAnsi="ＭＳ 明朝" w:hint="eastAsia"/>
                <w:sz w:val="24"/>
              </w:rPr>
              <w:t>26</w:t>
            </w:r>
            <w:r w:rsidRPr="00C62BB0">
              <w:rPr>
                <w:rFonts w:ascii="ＭＳ 明朝" w:hAnsi="ＭＳ 明朝" w:hint="eastAsia"/>
                <w:sz w:val="24"/>
              </w:rPr>
              <w:t>年３月に「公の施設の指定管理者制度に係る運用マニュアル」を改正し、指定管理契約の継続判断に当たり、指定管理者の資力</w:t>
            </w:r>
            <w:r w:rsidR="009811F7">
              <w:rPr>
                <w:rFonts w:ascii="ＭＳ 明朝" w:hAnsi="ＭＳ 明朝" w:hint="eastAsia"/>
                <w:sz w:val="24"/>
              </w:rPr>
              <w:t>にかかる状況を確認する際の参考となるチェックリスト例を追記した</w:t>
            </w:r>
            <w:r w:rsidR="00957520" w:rsidRPr="00C62BB0">
              <w:rPr>
                <w:rFonts w:ascii="ＭＳ 明朝" w:hAnsi="ＭＳ 明朝" w:hint="eastAsia"/>
                <w:sz w:val="24"/>
              </w:rPr>
              <w:t>（意見番号３）</w:t>
            </w:r>
            <w:r w:rsidR="009811F7">
              <w:rPr>
                <w:rFonts w:ascii="ＭＳ 明朝" w:hAnsi="ＭＳ 明朝" w:hint="eastAsia"/>
                <w:sz w:val="24"/>
              </w:rPr>
              <w:t>。</w:t>
            </w:r>
          </w:p>
        </w:tc>
        <w:tc>
          <w:tcPr>
            <w:tcW w:w="1557" w:type="dxa"/>
            <w:tcBorders>
              <w:bottom w:val="single" w:sz="4" w:space="0" w:color="auto"/>
            </w:tcBorders>
            <w:shd w:val="clear" w:color="auto" w:fill="auto"/>
          </w:tcPr>
          <w:p w14:paraId="39CE7DC9" w14:textId="77777777" w:rsidR="00D8235A" w:rsidRDefault="00D8235A" w:rsidP="008B2CCA">
            <w:pPr>
              <w:autoSpaceDN w:val="0"/>
              <w:spacing w:line="300" w:lineRule="exact"/>
              <w:rPr>
                <w:rFonts w:ascii="ＭＳ 明朝" w:hAnsi="ＭＳ 明朝"/>
                <w:sz w:val="24"/>
              </w:rPr>
            </w:pPr>
          </w:p>
          <w:p w14:paraId="6A4FCB40" w14:textId="77777777" w:rsidR="00D8235A" w:rsidRDefault="00D8235A" w:rsidP="008B2CCA">
            <w:pPr>
              <w:autoSpaceDN w:val="0"/>
              <w:spacing w:line="300" w:lineRule="exact"/>
              <w:rPr>
                <w:rFonts w:ascii="ＭＳ 明朝" w:hAnsi="ＭＳ 明朝"/>
                <w:sz w:val="24"/>
              </w:rPr>
            </w:pPr>
          </w:p>
          <w:p w14:paraId="55B2D02C" w14:textId="77777777" w:rsidR="009103A1" w:rsidRDefault="009103A1" w:rsidP="008B2CCA">
            <w:pPr>
              <w:autoSpaceDN w:val="0"/>
              <w:spacing w:line="300" w:lineRule="exact"/>
              <w:rPr>
                <w:rFonts w:ascii="ＭＳ 明朝" w:hAnsi="ＭＳ 明朝"/>
                <w:sz w:val="24"/>
              </w:rPr>
            </w:pPr>
          </w:p>
          <w:p w14:paraId="2154080F" w14:textId="77777777" w:rsidR="00D8235A" w:rsidRDefault="00D8235A" w:rsidP="008B2CCA">
            <w:pPr>
              <w:autoSpaceDN w:val="0"/>
              <w:spacing w:line="300" w:lineRule="exact"/>
              <w:rPr>
                <w:rFonts w:ascii="ＭＳ 明朝" w:hAnsi="ＭＳ 明朝"/>
                <w:sz w:val="24"/>
              </w:rPr>
            </w:pPr>
          </w:p>
          <w:p w14:paraId="2FC5ECC2" w14:textId="77777777" w:rsidR="00D8235A" w:rsidRDefault="00D8235A" w:rsidP="008B2CCA">
            <w:pPr>
              <w:autoSpaceDN w:val="0"/>
              <w:spacing w:line="300" w:lineRule="exact"/>
              <w:rPr>
                <w:rFonts w:ascii="ＭＳ 明朝" w:hAnsi="ＭＳ 明朝"/>
                <w:sz w:val="24"/>
              </w:rPr>
            </w:pPr>
          </w:p>
          <w:p w14:paraId="5718A8FD" w14:textId="77777777" w:rsidR="00D8235A" w:rsidRDefault="00D8235A" w:rsidP="008B2CCA">
            <w:pPr>
              <w:autoSpaceDN w:val="0"/>
              <w:spacing w:line="300" w:lineRule="exact"/>
              <w:rPr>
                <w:rFonts w:ascii="ＭＳ 明朝" w:hAnsi="ＭＳ 明朝"/>
                <w:sz w:val="24"/>
              </w:rPr>
            </w:pPr>
          </w:p>
          <w:p w14:paraId="6817DBEE" w14:textId="77777777" w:rsidR="00D8235A" w:rsidRDefault="00D8235A" w:rsidP="008B2CCA">
            <w:pPr>
              <w:autoSpaceDN w:val="0"/>
              <w:spacing w:line="300" w:lineRule="exact"/>
              <w:rPr>
                <w:rFonts w:ascii="ＭＳ 明朝" w:hAnsi="ＭＳ 明朝"/>
                <w:sz w:val="24"/>
              </w:rPr>
            </w:pPr>
          </w:p>
          <w:p w14:paraId="6BEFD317" w14:textId="12354991" w:rsidR="00CA5E6F" w:rsidRDefault="00B2640E" w:rsidP="008B2CCA">
            <w:pPr>
              <w:autoSpaceDN w:val="0"/>
              <w:spacing w:line="300" w:lineRule="exact"/>
              <w:rPr>
                <w:rFonts w:ascii="ＭＳ 明朝" w:hAnsi="ＭＳ 明朝"/>
                <w:sz w:val="24"/>
              </w:rPr>
            </w:pPr>
            <w:r w:rsidRPr="00B2640E">
              <w:rPr>
                <w:rFonts w:ascii="ＭＳ 明朝" w:hAnsi="ＭＳ 明朝" w:hint="eastAsia"/>
                <w:sz w:val="24"/>
              </w:rPr>
              <w:lastRenderedPageBreak/>
              <w:t>措置</w:t>
            </w:r>
          </w:p>
          <w:p w14:paraId="136B3706" w14:textId="77777777" w:rsidR="00700E9A" w:rsidRDefault="00700E9A" w:rsidP="008B2CCA">
            <w:pPr>
              <w:autoSpaceDN w:val="0"/>
              <w:spacing w:line="300" w:lineRule="exact"/>
              <w:rPr>
                <w:rFonts w:ascii="ＭＳ 明朝" w:hAnsi="ＭＳ 明朝"/>
                <w:sz w:val="24"/>
              </w:rPr>
            </w:pPr>
          </w:p>
          <w:p w14:paraId="132AA07F" w14:textId="77777777" w:rsidR="006930F4" w:rsidRDefault="006930F4" w:rsidP="008B2CCA">
            <w:pPr>
              <w:autoSpaceDN w:val="0"/>
              <w:spacing w:line="300" w:lineRule="exact"/>
              <w:rPr>
                <w:rFonts w:ascii="ＭＳ 明朝" w:hAnsi="ＭＳ 明朝"/>
                <w:sz w:val="24"/>
              </w:rPr>
            </w:pPr>
          </w:p>
          <w:p w14:paraId="655BEE45" w14:textId="77777777" w:rsidR="006930F4" w:rsidRDefault="006930F4" w:rsidP="008B2CCA">
            <w:pPr>
              <w:autoSpaceDN w:val="0"/>
              <w:spacing w:line="300" w:lineRule="exact"/>
              <w:rPr>
                <w:rFonts w:ascii="ＭＳ 明朝" w:hAnsi="ＭＳ 明朝"/>
                <w:sz w:val="24"/>
              </w:rPr>
            </w:pPr>
          </w:p>
          <w:p w14:paraId="12D0A782" w14:textId="77777777" w:rsidR="006930F4" w:rsidRDefault="006930F4" w:rsidP="008B2CCA">
            <w:pPr>
              <w:autoSpaceDN w:val="0"/>
              <w:spacing w:line="300" w:lineRule="exact"/>
              <w:rPr>
                <w:rFonts w:ascii="ＭＳ 明朝" w:hAnsi="ＭＳ 明朝"/>
                <w:sz w:val="24"/>
              </w:rPr>
            </w:pPr>
          </w:p>
          <w:p w14:paraId="69B6E2EB" w14:textId="77777777" w:rsidR="006930F4" w:rsidRDefault="006930F4" w:rsidP="008B2CCA">
            <w:pPr>
              <w:autoSpaceDN w:val="0"/>
              <w:spacing w:line="300" w:lineRule="exact"/>
              <w:rPr>
                <w:rFonts w:ascii="ＭＳ 明朝" w:hAnsi="ＭＳ 明朝"/>
                <w:sz w:val="24"/>
              </w:rPr>
            </w:pPr>
          </w:p>
          <w:p w14:paraId="282C3028" w14:textId="77777777" w:rsidR="006930F4" w:rsidRDefault="006930F4" w:rsidP="008B2CCA">
            <w:pPr>
              <w:autoSpaceDN w:val="0"/>
              <w:spacing w:line="300" w:lineRule="exact"/>
              <w:rPr>
                <w:rFonts w:ascii="ＭＳ 明朝" w:hAnsi="ＭＳ 明朝"/>
                <w:sz w:val="24"/>
              </w:rPr>
            </w:pPr>
          </w:p>
          <w:p w14:paraId="42403FC1" w14:textId="77777777" w:rsidR="006930F4" w:rsidRDefault="006930F4" w:rsidP="008B2CCA">
            <w:pPr>
              <w:autoSpaceDN w:val="0"/>
              <w:spacing w:line="300" w:lineRule="exact"/>
              <w:rPr>
                <w:rFonts w:ascii="ＭＳ 明朝" w:hAnsi="ＭＳ 明朝"/>
                <w:sz w:val="24"/>
              </w:rPr>
            </w:pPr>
          </w:p>
          <w:p w14:paraId="35DAA50F" w14:textId="77777777" w:rsidR="006930F4" w:rsidRDefault="006930F4" w:rsidP="008B2CCA">
            <w:pPr>
              <w:autoSpaceDN w:val="0"/>
              <w:spacing w:line="300" w:lineRule="exact"/>
              <w:rPr>
                <w:rFonts w:ascii="ＭＳ 明朝" w:hAnsi="ＭＳ 明朝"/>
                <w:sz w:val="24"/>
              </w:rPr>
            </w:pPr>
          </w:p>
          <w:p w14:paraId="1FFAF10A" w14:textId="77777777" w:rsidR="006930F4" w:rsidRDefault="006930F4" w:rsidP="008B2CCA">
            <w:pPr>
              <w:autoSpaceDN w:val="0"/>
              <w:spacing w:line="300" w:lineRule="exact"/>
              <w:rPr>
                <w:rFonts w:ascii="ＭＳ 明朝" w:hAnsi="ＭＳ 明朝"/>
                <w:sz w:val="24"/>
              </w:rPr>
            </w:pPr>
          </w:p>
          <w:p w14:paraId="78FDD622" w14:textId="77777777" w:rsidR="006930F4" w:rsidRDefault="006930F4" w:rsidP="008B2CCA">
            <w:pPr>
              <w:autoSpaceDN w:val="0"/>
              <w:spacing w:line="300" w:lineRule="exact"/>
              <w:rPr>
                <w:rFonts w:ascii="ＭＳ 明朝" w:hAnsi="ＭＳ 明朝"/>
                <w:sz w:val="24"/>
              </w:rPr>
            </w:pPr>
          </w:p>
          <w:p w14:paraId="3D0CDDD3" w14:textId="77777777" w:rsidR="006930F4" w:rsidRDefault="006930F4" w:rsidP="008B2CCA">
            <w:pPr>
              <w:autoSpaceDN w:val="0"/>
              <w:spacing w:line="300" w:lineRule="exact"/>
              <w:rPr>
                <w:rFonts w:ascii="ＭＳ 明朝" w:hAnsi="ＭＳ 明朝"/>
                <w:sz w:val="24"/>
              </w:rPr>
            </w:pPr>
          </w:p>
          <w:p w14:paraId="31A6AAB7" w14:textId="77777777" w:rsidR="006930F4" w:rsidRDefault="006930F4" w:rsidP="008B2CCA">
            <w:pPr>
              <w:autoSpaceDN w:val="0"/>
              <w:spacing w:line="300" w:lineRule="exact"/>
              <w:rPr>
                <w:rFonts w:ascii="ＭＳ 明朝" w:hAnsi="ＭＳ 明朝"/>
                <w:sz w:val="24"/>
              </w:rPr>
            </w:pPr>
          </w:p>
          <w:p w14:paraId="61EFF7C2" w14:textId="77777777" w:rsidR="006930F4" w:rsidRDefault="006930F4" w:rsidP="008B2CCA">
            <w:pPr>
              <w:autoSpaceDN w:val="0"/>
              <w:spacing w:line="300" w:lineRule="exact"/>
              <w:rPr>
                <w:rFonts w:ascii="ＭＳ 明朝" w:hAnsi="ＭＳ 明朝"/>
                <w:sz w:val="24"/>
              </w:rPr>
            </w:pPr>
          </w:p>
          <w:p w14:paraId="4E00C00B" w14:textId="77777777" w:rsidR="006930F4" w:rsidRDefault="006930F4" w:rsidP="008B2CCA">
            <w:pPr>
              <w:autoSpaceDN w:val="0"/>
              <w:spacing w:line="300" w:lineRule="exact"/>
              <w:rPr>
                <w:rFonts w:ascii="ＭＳ 明朝" w:hAnsi="ＭＳ 明朝"/>
                <w:sz w:val="24"/>
              </w:rPr>
            </w:pPr>
          </w:p>
          <w:p w14:paraId="41028A16" w14:textId="77777777" w:rsidR="006930F4" w:rsidRDefault="006930F4" w:rsidP="008B2CCA">
            <w:pPr>
              <w:autoSpaceDN w:val="0"/>
              <w:spacing w:line="300" w:lineRule="exact"/>
              <w:rPr>
                <w:rFonts w:ascii="ＭＳ 明朝" w:hAnsi="ＭＳ 明朝"/>
                <w:sz w:val="24"/>
              </w:rPr>
            </w:pPr>
          </w:p>
          <w:p w14:paraId="197847C2" w14:textId="77777777" w:rsidR="006930F4" w:rsidRDefault="006930F4" w:rsidP="008B2CCA">
            <w:pPr>
              <w:autoSpaceDN w:val="0"/>
              <w:spacing w:line="300" w:lineRule="exact"/>
              <w:rPr>
                <w:rFonts w:ascii="ＭＳ 明朝" w:hAnsi="ＭＳ 明朝"/>
                <w:sz w:val="24"/>
              </w:rPr>
            </w:pPr>
          </w:p>
          <w:p w14:paraId="00E79A42" w14:textId="77777777" w:rsidR="006930F4" w:rsidRDefault="006930F4" w:rsidP="008B2CCA">
            <w:pPr>
              <w:autoSpaceDN w:val="0"/>
              <w:spacing w:line="300" w:lineRule="exact"/>
              <w:rPr>
                <w:rFonts w:ascii="ＭＳ 明朝" w:hAnsi="ＭＳ 明朝"/>
                <w:sz w:val="24"/>
              </w:rPr>
            </w:pPr>
            <w:r>
              <w:rPr>
                <w:rFonts w:ascii="ＭＳ 明朝" w:hAnsi="ＭＳ 明朝" w:hint="eastAsia"/>
                <w:sz w:val="24"/>
              </w:rPr>
              <w:t>措置</w:t>
            </w:r>
          </w:p>
          <w:p w14:paraId="2C82C1DF" w14:textId="5FA67DE5" w:rsidR="006930F4" w:rsidRPr="00681689" w:rsidRDefault="006930F4" w:rsidP="008B2CCA">
            <w:pPr>
              <w:autoSpaceDN w:val="0"/>
              <w:spacing w:line="300" w:lineRule="exact"/>
              <w:rPr>
                <w:rFonts w:ascii="ＭＳ 明朝" w:hAnsi="ＭＳ 明朝"/>
                <w:sz w:val="24"/>
              </w:rPr>
            </w:pPr>
          </w:p>
        </w:tc>
      </w:tr>
      <w:tr w:rsidR="00700E9A" w:rsidRPr="00681689" w14:paraId="2C39B3E5" w14:textId="77777777" w:rsidTr="00193F25">
        <w:trPr>
          <w:trHeight w:val="1618"/>
        </w:trPr>
        <w:tc>
          <w:tcPr>
            <w:tcW w:w="1888" w:type="dxa"/>
            <w:tcBorders>
              <w:bottom w:val="single" w:sz="4" w:space="0" w:color="auto"/>
            </w:tcBorders>
          </w:tcPr>
          <w:p w14:paraId="639C4449" w14:textId="304CA21D"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lastRenderedPageBreak/>
              <w:t>【総務部</w:t>
            </w:r>
            <w:r w:rsidR="00994C7E">
              <w:rPr>
                <w:rFonts w:ascii="ＭＳ 明朝" w:hAnsi="ＭＳ 明朝" w:hint="eastAsia"/>
                <w:sz w:val="24"/>
              </w:rPr>
              <w:t>（</w:t>
            </w:r>
            <w:r w:rsidRPr="00681689">
              <w:rPr>
                <w:rFonts w:ascii="ＭＳ 明朝" w:hAnsi="ＭＳ 明朝" w:hint="eastAsia"/>
                <w:sz w:val="24"/>
              </w:rPr>
              <w:t>現　財務部を含む</w:t>
            </w:r>
            <w:r w:rsidR="002A468A">
              <w:rPr>
                <w:rFonts w:ascii="ＭＳ 明朝" w:hAnsi="ＭＳ 明朝" w:hint="eastAsia"/>
                <w:sz w:val="24"/>
              </w:rPr>
              <w:t>。</w:t>
            </w:r>
            <w:r w:rsidR="00044991">
              <w:rPr>
                <w:rFonts w:ascii="ＭＳ 明朝" w:hAnsi="ＭＳ 明朝" w:hint="eastAsia"/>
                <w:sz w:val="24"/>
              </w:rPr>
              <w:t>）</w:t>
            </w:r>
            <w:r w:rsidRPr="00681689">
              <w:rPr>
                <w:rFonts w:ascii="ＭＳ 明朝" w:hAnsi="ＭＳ 明朝" w:hint="eastAsia"/>
                <w:sz w:val="24"/>
              </w:rPr>
              <w:t>】</w:t>
            </w:r>
          </w:p>
          <w:p w14:paraId="238C2ACE" w14:textId="7CF492A9" w:rsidR="00700E9A" w:rsidRPr="00681689" w:rsidRDefault="00700E9A" w:rsidP="008B2CCA">
            <w:pPr>
              <w:pStyle w:val="ab"/>
              <w:autoSpaceDN w:val="0"/>
              <w:spacing w:line="300" w:lineRule="exact"/>
              <w:ind w:leftChars="0" w:left="0"/>
              <w:rPr>
                <w:rFonts w:hAnsi="ＭＳ 明朝"/>
                <w:sz w:val="24"/>
              </w:rPr>
            </w:pPr>
            <w:r w:rsidRPr="00681689">
              <w:rPr>
                <w:rFonts w:hAnsi="ＭＳ 明朝" w:hint="eastAsia"/>
                <w:sz w:val="24"/>
              </w:rPr>
              <w:t>①　将来負担として集計した額</w:t>
            </w:r>
          </w:p>
        </w:tc>
        <w:tc>
          <w:tcPr>
            <w:tcW w:w="6466" w:type="dxa"/>
            <w:tcBorders>
              <w:bottom w:val="single" w:sz="4" w:space="0" w:color="auto"/>
            </w:tcBorders>
          </w:tcPr>
          <w:p w14:paraId="5F82ED9F" w14:textId="1E2103C4" w:rsidR="00700E9A" w:rsidRPr="00681689" w:rsidRDefault="00700E9A" w:rsidP="008B2CCA">
            <w:pPr>
              <w:pStyle w:val="a7"/>
              <w:autoSpaceDN w:val="0"/>
              <w:spacing w:line="300" w:lineRule="exact"/>
              <w:ind w:leftChars="0" w:left="0" w:firstLine="258"/>
              <w:rPr>
                <w:rFonts w:hAnsi="ＭＳ 明朝"/>
                <w:sz w:val="24"/>
                <w:u w:val="single"/>
              </w:rPr>
            </w:pPr>
            <w:r w:rsidRPr="00681689">
              <w:rPr>
                <w:rFonts w:hAnsi="ＭＳ 明朝" w:hint="eastAsia"/>
                <w:sz w:val="24"/>
              </w:rPr>
              <w:t>以下の未収金の一部については、</w:t>
            </w:r>
            <w:r w:rsidRPr="00681689">
              <w:rPr>
                <w:rFonts w:hAnsi="ＭＳ 明朝" w:hint="eastAsia"/>
                <w:sz w:val="24"/>
                <w:u w:val="single"/>
              </w:rPr>
              <w:t>回収できない又は回収が困難と認められる蓋然性が相当程度高いものもあることから、当該債権に関しては、回収可能性という意味での資産性は乏しく、回収可能と考えられる金額を基に評価すべきである</w:t>
            </w:r>
            <w:r w:rsidR="00994C7E" w:rsidRPr="00E5261A">
              <w:rPr>
                <w:rFonts w:hAnsi="ＭＳ 明朝" w:hint="eastAsia"/>
                <w:sz w:val="24"/>
              </w:rPr>
              <w:t>（</w:t>
            </w:r>
            <w:r w:rsidRPr="00681689">
              <w:rPr>
                <w:rFonts w:hAnsi="ＭＳ 明朝" w:hint="eastAsia"/>
                <w:sz w:val="24"/>
                <w:u w:val="single"/>
              </w:rPr>
              <w:t>意見番号４</w:t>
            </w:r>
            <w:r w:rsidR="00044991" w:rsidRPr="00E5261A">
              <w:rPr>
                <w:rFonts w:hAnsi="ＭＳ 明朝" w:hint="eastAsia"/>
                <w:sz w:val="24"/>
              </w:rPr>
              <w:t>）</w:t>
            </w:r>
            <w:r w:rsidRPr="00E5261A">
              <w:rPr>
                <w:rFonts w:hAnsi="ＭＳ 明朝" w:hint="eastAsia"/>
                <w:sz w:val="24"/>
              </w:rPr>
              <w:t>。</w:t>
            </w:r>
          </w:p>
          <w:tbl>
            <w:tblPr>
              <w:tblStyle w:val="afa"/>
              <w:tblpPr w:leftFromText="142" w:rightFromText="142" w:vertAnchor="text" w:horzAnchor="margin" w:tblpY="471"/>
              <w:tblOverlap w:val="never"/>
              <w:tblW w:w="6224" w:type="dxa"/>
              <w:tblLayout w:type="fixed"/>
              <w:tblLook w:val="04A0" w:firstRow="1" w:lastRow="0" w:firstColumn="1" w:lastColumn="0" w:noHBand="0" w:noVBand="1"/>
            </w:tblPr>
            <w:tblGrid>
              <w:gridCol w:w="3393"/>
              <w:gridCol w:w="1416"/>
              <w:gridCol w:w="1415"/>
            </w:tblGrid>
            <w:tr w:rsidR="00700E9A" w:rsidRPr="00681689" w14:paraId="3AC96299" w14:textId="77777777" w:rsidTr="00193F25">
              <w:trPr>
                <w:trHeight w:val="498"/>
              </w:trPr>
              <w:tc>
                <w:tcPr>
                  <w:tcW w:w="3393" w:type="dxa"/>
                  <w:vAlign w:val="center"/>
                </w:tcPr>
                <w:p w14:paraId="3CE2E76B"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416" w:type="dxa"/>
                  <w:vAlign w:val="center"/>
                </w:tcPr>
                <w:p w14:paraId="67D4DAF8"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平成24年度末残高</w:t>
                  </w:r>
                </w:p>
              </w:tc>
              <w:tc>
                <w:tcPr>
                  <w:tcW w:w="1415" w:type="dxa"/>
                  <w:vAlign w:val="center"/>
                </w:tcPr>
                <w:p w14:paraId="6BE159E5" w14:textId="77777777" w:rsidR="00700E9A" w:rsidRPr="00681689" w:rsidRDefault="00700E9A" w:rsidP="008B2CCA">
                  <w:pPr>
                    <w:autoSpaceDN w:val="0"/>
                    <w:snapToGrid w:val="0"/>
                    <w:spacing w:line="300" w:lineRule="exact"/>
                    <w:jc w:val="center"/>
                    <w:rPr>
                      <w:rFonts w:ascii="ＭＳ 明朝" w:hAnsi="ＭＳ 明朝"/>
                      <w:sz w:val="20"/>
                      <w:szCs w:val="20"/>
                    </w:rPr>
                  </w:pPr>
                  <w:r w:rsidRPr="00681689">
                    <w:rPr>
                      <w:rFonts w:ascii="ＭＳ 明朝" w:hAnsi="ＭＳ 明朝" w:hint="eastAsia"/>
                      <w:sz w:val="20"/>
                      <w:szCs w:val="20"/>
                    </w:rPr>
                    <w:t>内、将来負担</w:t>
                  </w:r>
                </w:p>
                <w:p w14:paraId="7AD0E40B" w14:textId="06F3FEBE" w:rsidR="00700E9A" w:rsidRPr="00681689" w:rsidRDefault="00700E9A" w:rsidP="002A468A">
                  <w:pPr>
                    <w:autoSpaceDN w:val="0"/>
                    <w:snapToGrid w:val="0"/>
                    <w:spacing w:line="300" w:lineRule="exact"/>
                    <w:rPr>
                      <w:rFonts w:ascii="ＭＳ 明朝" w:hAnsi="ＭＳ 明朝"/>
                      <w:sz w:val="20"/>
                      <w:szCs w:val="20"/>
                    </w:rPr>
                  </w:pPr>
                  <w:r w:rsidRPr="00681689">
                    <w:rPr>
                      <w:rFonts w:ascii="ＭＳ 明朝" w:hAnsi="ＭＳ 明朝" w:cs="ＭＳ 明朝" w:hint="eastAsia"/>
                      <w:sz w:val="20"/>
                      <w:szCs w:val="20"/>
                    </w:rPr>
                    <w:t>として集計した額</w:t>
                  </w:r>
                </w:p>
              </w:tc>
            </w:tr>
            <w:tr w:rsidR="00700E9A" w:rsidRPr="00681689" w14:paraId="2EF2961A" w14:textId="77777777" w:rsidTr="00193F25">
              <w:trPr>
                <w:trHeight w:val="141"/>
              </w:trPr>
              <w:tc>
                <w:tcPr>
                  <w:tcW w:w="3393" w:type="dxa"/>
                </w:tcPr>
                <w:p w14:paraId="5AD850EF" w14:textId="77777777" w:rsidR="00700E9A" w:rsidRPr="00681689" w:rsidRDefault="00700E9A" w:rsidP="008B2CCA">
                  <w:pPr>
                    <w:autoSpaceDN w:val="0"/>
                    <w:spacing w:line="300" w:lineRule="exact"/>
                    <w:rPr>
                      <w:rFonts w:ascii="ＭＳ 明朝" w:hAnsi="ＭＳ 明朝"/>
                      <w:sz w:val="20"/>
                      <w:szCs w:val="20"/>
                    </w:rPr>
                  </w:pPr>
                  <w:r w:rsidRPr="00681689">
                    <w:rPr>
                      <w:rFonts w:ascii="ＭＳ 明朝" w:hAnsi="ＭＳ 明朝" w:hint="eastAsia"/>
                      <w:sz w:val="20"/>
                      <w:szCs w:val="20"/>
                    </w:rPr>
                    <w:t>退職手当返納金に係る延納利息</w:t>
                  </w:r>
                </w:p>
              </w:tc>
              <w:tc>
                <w:tcPr>
                  <w:tcW w:w="1416" w:type="dxa"/>
                </w:tcPr>
                <w:p w14:paraId="37A5DA5C"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19,203</w:t>
                  </w:r>
                </w:p>
              </w:tc>
              <w:tc>
                <w:tcPr>
                  <w:tcW w:w="1415" w:type="dxa"/>
                </w:tcPr>
                <w:p w14:paraId="70B6C6B9"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9,601</w:t>
                  </w:r>
                </w:p>
              </w:tc>
            </w:tr>
            <w:tr w:rsidR="00700E9A" w:rsidRPr="00681689" w14:paraId="1447E42F" w14:textId="77777777" w:rsidTr="00193F25">
              <w:trPr>
                <w:trHeight w:val="141"/>
              </w:trPr>
              <w:tc>
                <w:tcPr>
                  <w:tcW w:w="3393" w:type="dxa"/>
                </w:tcPr>
                <w:p w14:paraId="2B7536B1" w14:textId="77777777" w:rsidR="00700E9A" w:rsidRPr="00681689" w:rsidRDefault="00700E9A" w:rsidP="008B2CCA">
                  <w:pPr>
                    <w:autoSpaceDN w:val="0"/>
                    <w:spacing w:line="300" w:lineRule="exact"/>
                    <w:rPr>
                      <w:rFonts w:ascii="ＭＳ 明朝" w:hAnsi="ＭＳ 明朝"/>
                      <w:sz w:val="20"/>
                      <w:szCs w:val="20"/>
                    </w:rPr>
                  </w:pPr>
                  <w:r w:rsidRPr="00681689">
                    <w:rPr>
                      <w:rFonts w:ascii="ＭＳ 明朝" w:hAnsi="ＭＳ 明朝" w:hint="eastAsia"/>
                      <w:sz w:val="20"/>
                      <w:szCs w:val="20"/>
                    </w:rPr>
                    <w:t>退職手当返納金に係る延滞金</w:t>
                  </w:r>
                </w:p>
              </w:tc>
              <w:tc>
                <w:tcPr>
                  <w:tcW w:w="1416" w:type="dxa"/>
                </w:tcPr>
                <w:p w14:paraId="4ABFF692"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1,512</w:t>
                  </w:r>
                </w:p>
              </w:tc>
              <w:tc>
                <w:tcPr>
                  <w:tcW w:w="1415" w:type="dxa"/>
                  <w:tcBorders>
                    <w:bottom w:val="single" w:sz="4" w:space="0" w:color="auto"/>
                  </w:tcBorders>
                </w:tcPr>
                <w:p w14:paraId="416329D0"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756</w:t>
                  </w:r>
                </w:p>
              </w:tc>
            </w:tr>
            <w:tr w:rsidR="00700E9A" w:rsidRPr="00681689" w14:paraId="20944A3D" w14:textId="77777777" w:rsidTr="00193F25">
              <w:trPr>
                <w:trHeight w:val="141"/>
              </w:trPr>
              <w:tc>
                <w:tcPr>
                  <w:tcW w:w="3393" w:type="dxa"/>
                </w:tcPr>
                <w:p w14:paraId="2509ADD3" w14:textId="77777777" w:rsidR="00700E9A" w:rsidRPr="00681689" w:rsidRDefault="00700E9A" w:rsidP="008B2CCA">
                  <w:pPr>
                    <w:autoSpaceDN w:val="0"/>
                    <w:spacing w:line="300" w:lineRule="exact"/>
                    <w:rPr>
                      <w:rFonts w:ascii="ＭＳ 明朝" w:hAnsi="ＭＳ 明朝"/>
                      <w:sz w:val="20"/>
                      <w:szCs w:val="20"/>
                    </w:rPr>
                  </w:pPr>
                  <w:r w:rsidRPr="00681689">
                    <w:rPr>
                      <w:rFonts w:ascii="ＭＳ 明朝" w:hAnsi="ＭＳ 明朝" w:hint="eastAsia"/>
                      <w:sz w:val="20"/>
                      <w:szCs w:val="20"/>
                    </w:rPr>
                    <w:t>土地貸付料</w:t>
                  </w:r>
                </w:p>
              </w:tc>
              <w:tc>
                <w:tcPr>
                  <w:tcW w:w="1416" w:type="dxa"/>
                  <w:vAlign w:val="center"/>
                </w:tcPr>
                <w:p w14:paraId="7F5E4DD1" w14:textId="77777777" w:rsidR="00700E9A" w:rsidRPr="00681689" w:rsidRDefault="00700E9A" w:rsidP="008B2CCA">
                  <w:pPr>
                    <w:autoSpaceDN w:val="0"/>
                    <w:spacing w:line="300" w:lineRule="exact"/>
                    <w:jc w:val="right"/>
                    <w:rPr>
                      <w:rFonts w:ascii="ＭＳ 明朝" w:hAnsi="ＭＳ 明朝" w:cs="ＭＳ Ｐゴシック"/>
                      <w:color w:val="000000"/>
                      <w:sz w:val="20"/>
                      <w:szCs w:val="20"/>
                    </w:rPr>
                  </w:pPr>
                  <w:r w:rsidRPr="00681689">
                    <w:rPr>
                      <w:rFonts w:ascii="ＭＳ 明朝" w:hAnsi="ＭＳ 明朝"/>
                      <w:color w:val="000000"/>
                      <w:sz w:val="20"/>
                      <w:szCs w:val="20"/>
                    </w:rPr>
                    <w:t>9,845</w:t>
                  </w:r>
                </w:p>
              </w:tc>
              <w:tc>
                <w:tcPr>
                  <w:tcW w:w="1415" w:type="dxa"/>
                  <w:tcBorders>
                    <w:bottom w:val="single" w:sz="4" w:space="0" w:color="auto"/>
                  </w:tcBorders>
                </w:tcPr>
                <w:p w14:paraId="5FDC46C8"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1,555</w:t>
                  </w:r>
                </w:p>
              </w:tc>
            </w:tr>
            <w:tr w:rsidR="00700E9A" w:rsidRPr="00681689" w14:paraId="74604D4B" w14:textId="77777777" w:rsidTr="00193F25">
              <w:trPr>
                <w:trHeight w:val="141"/>
              </w:trPr>
              <w:tc>
                <w:tcPr>
                  <w:tcW w:w="3393" w:type="dxa"/>
                </w:tcPr>
                <w:p w14:paraId="73F0C8FE" w14:textId="77777777" w:rsidR="00700E9A" w:rsidRPr="00681689" w:rsidRDefault="00700E9A" w:rsidP="008B2CCA">
                  <w:pPr>
                    <w:autoSpaceDN w:val="0"/>
                    <w:spacing w:line="300" w:lineRule="exact"/>
                    <w:rPr>
                      <w:rFonts w:ascii="ＭＳ 明朝" w:hAnsi="ＭＳ 明朝"/>
                      <w:sz w:val="20"/>
                      <w:szCs w:val="20"/>
                    </w:rPr>
                  </w:pPr>
                  <w:r w:rsidRPr="00681689">
                    <w:rPr>
                      <w:rFonts w:ascii="ＭＳ 明朝" w:hAnsi="ＭＳ 明朝" w:hint="eastAsia"/>
                      <w:sz w:val="20"/>
                      <w:szCs w:val="20"/>
                    </w:rPr>
                    <w:t>土地貸付料に係る延納利息</w:t>
                  </w:r>
                </w:p>
              </w:tc>
              <w:tc>
                <w:tcPr>
                  <w:tcW w:w="1416" w:type="dxa"/>
                </w:tcPr>
                <w:p w14:paraId="775BB95F" w14:textId="77777777" w:rsidR="00700E9A" w:rsidRPr="00681689" w:rsidRDefault="00700E9A" w:rsidP="008B2CCA">
                  <w:pPr>
                    <w:autoSpaceDN w:val="0"/>
                    <w:spacing w:line="300" w:lineRule="exact"/>
                    <w:jc w:val="right"/>
                    <w:rPr>
                      <w:rFonts w:ascii="ＭＳ 明朝" w:hAnsi="ＭＳ 明朝" w:cs="ＭＳ Ｐゴシック"/>
                      <w:color w:val="000000"/>
                      <w:sz w:val="20"/>
                      <w:szCs w:val="20"/>
                    </w:rPr>
                  </w:pPr>
                  <w:r w:rsidRPr="00681689">
                    <w:rPr>
                      <w:rFonts w:ascii="ＭＳ 明朝" w:hAnsi="ＭＳ 明朝"/>
                      <w:color w:val="000000"/>
                      <w:sz w:val="20"/>
                      <w:szCs w:val="20"/>
                    </w:rPr>
                    <w:t>3,819</w:t>
                  </w:r>
                </w:p>
              </w:tc>
              <w:tc>
                <w:tcPr>
                  <w:tcW w:w="1415" w:type="dxa"/>
                  <w:tcBorders>
                    <w:bottom w:val="single" w:sz="4" w:space="0" w:color="auto"/>
                  </w:tcBorders>
                </w:tcPr>
                <w:p w14:paraId="14E37085"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629</w:t>
                  </w:r>
                </w:p>
              </w:tc>
            </w:tr>
            <w:tr w:rsidR="00700E9A" w:rsidRPr="00681689" w14:paraId="7D0D4849" w14:textId="77777777" w:rsidTr="00193F25">
              <w:trPr>
                <w:trHeight w:val="141"/>
              </w:trPr>
              <w:tc>
                <w:tcPr>
                  <w:tcW w:w="3393" w:type="dxa"/>
                </w:tcPr>
                <w:p w14:paraId="2D82322E"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合計</w:t>
                  </w:r>
                </w:p>
              </w:tc>
              <w:tc>
                <w:tcPr>
                  <w:tcW w:w="1416" w:type="dxa"/>
                </w:tcPr>
                <w:p w14:paraId="76CBD2D1"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34,379</w:t>
                  </w:r>
                </w:p>
              </w:tc>
              <w:tc>
                <w:tcPr>
                  <w:tcW w:w="1415" w:type="dxa"/>
                  <w:tcBorders>
                    <w:top w:val="single" w:sz="4" w:space="0" w:color="auto"/>
                  </w:tcBorders>
                </w:tcPr>
                <w:p w14:paraId="0463A067"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12,541</w:t>
                  </w:r>
                </w:p>
              </w:tc>
            </w:tr>
          </w:tbl>
          <w:p w14:paraId="019B138E" w14:textId="7DF59618" w:rsidR="00700E9A" w:rsidRPr="00681689" w:rsidRDefault="00700E9A" w:rsidP="008B2CCA">
            <w:pPr>
              <w:pStyle w:val="a7"/>
              <w:autoSpaceDN w:val="0"/>
              <w:spacing w:line="300" w:lineRule="exact"/>
              <w:ind w:leftChars="0" w:left="0" w:firstLine="258"/>
              <w:rPr>
                <w:rFonts w:hAnsi="ＭＳ 明朝"/>
                <w:sz w:val="24"/>
              </w:rPr>
            </w:pPr>
            <w:r w:rsidRPr="00681689">
              <w:rPr>
                <w:rFonts w:hAnsi="ＭＳ 明朝" w:hint="eastAsia"/>
                <w:sz w:val="24"/>
              </w:rPr>
              <w:t xml:space="preserve">　　　　　　　　　　　　　　　　　　</w:t>
            </w:r>
            <w:r w:rsidR="00994C7E">
              <w:rPr>
                <w:rFonts w:hAnsi="ＭＳ 明朝" w:hint="eastAsia"/>
                <w:sz w:val="20"/>
              </w:rPr>
              <w:t>（</w:t>
            </w:r>
            <w:r w:rsidRPr="00681689">
              <w:rPr>
                <w:rFonts w:hAnsi="ＭＳ 明朝" w:hint="eastAsia"/>
                <w:sz w:val="20"/>
              </w:rPr>
              <w:t>単位：千円</w:t>
            </w:r>
            <w:r w:rsidR="00044991">
              <w:rPr>
                <w:rFonts w:hAnsi="ＭＳ 明朝" w:hint="eastAsia"/>
                <w:sz w:val="20"/>
              </w:rPr>
              <w:t>）</w:t>
            </w:r>
          </w:p>
          <w:p w14:paraId="5352F2E2" w14:textId="77777777" w:rsidR="00700E9A" w:rsidRPr="00681689" w:rsidRDefault="00700E9A" w:rsidP="008B2CCA">
            <w:pPr>
              <w:pStyle w:val="a7"/>
              <w:autoSpaceDN w:val="0"/>
              <w:spacing w:line="300" w:lineRule="exact"/>
              <w:ind w:leftChars="95" w:left="216" w:firstLineChars="55" w:firstLine="142"/>
              <w:rPr>
                <w:rFonts w:hAnsi="ＭＳ 明朝"/>
                <w:sz w:val="24"/>
              </w:rPr>
            </w:pPr>
          </w:p>
        </w:tc>
        <w:tc>
          <w:tcPr>
            <w:tcW w:w="4389" w:type="dxa"/>
            <w:tcBorders>
              <w:bottom w:val="single" w:sz="4" w:space="0" w:color="auto"/>
            </w:tcBorders>
            <w:shd w:val="clear" w:color="auto" w:fill="auto"/>
          </w:tcPr>
          <w:p w14:paraId="02D81EC5" w14:textId="77777777" w:rsidR="00CA5E6F" w:rsidRPr="00DD28EB" w:rsidRDefault="00CA5E6F" w:rsidP="008B2CCA">
            <w:pPr>
              <w:autoSpaceDN w:val="0"/>
              <w:spacing w:line="300" w:lineRule="exact"/>
              <w:ind w:firstLine="210"/>
              <w:rPr>
                <w:rFonts w:ascii="ＭＳ 明朝" w:hAnsi="ＭＳ 明朝"/>
                <w:sz w:val="24"/>
              </w:rPr>
            </w:pPr>
            <w:r w:rsidRPr="00DD28EB">
              <w:rPr>
                <w:rFonts w:ascii="ＭＳ 明朝" w:hAnsi="ＭＳ 明朝" w:hint="eastAsia"/>
                <w:sz w:val="24"/>
              </w:rPr>
              <w:t>退職手当返納金については、債務者が高齢の年金生活者であり、また資力が乏しいという状況から勘案すれば、弁済できない可能性が高いと判断せざるを得ないことから、平成24年度から評価性引当金取扱要領による「貸倒等懸念債権」に該当するものとして区分するとともに、残額の半分を要引当金とした。</w:t>
            </w:r>
          </w:p>
          <w:p w14:paraId="5114B757" w14:textId="77777777" w:rsidR="00700E9A" w:rsidRDefault="00CA5E6F" w:rsidP="008B2CCA">
            <w:pPr>
              <w:autoSpaceDN w:val="0"/>
              <w:spacing w:line="300" w:lineRule="exact"/>
              <w:ind w:firstLine="210"/>
              <w:rPr>
                <w:rFonts w:hAnsi="ＭＳ 明朝"/>
                <w:sz w:val="24"/>
              </w:rPr>
            </w:pPr>
            <w:r>
              <w:rPr>
                <w:rFonts w:ascii="ＭＳ 明朝" w:hAnsi="ＭＳ 明朝" w:hint="eastAsia"/>
                <w:sz w:val="24"/>
              </w:rPr>
              <w:t>土地貸付料については、会計局及び債権回収・整理チーム等の関係部局と協議調整を行った上で、</w:t>
            </w:r>
            <w:r>
              <w:rPr>
                <w:rFonts w:hAnsi="ＭＳ 明朝" w:hint="eastAsia"/>
                <w:sz w:val="24"/>
              </w:rPr>
              <w:t>個々の債務者の資力や財産の現況等、客観的な状況を勘案して回収可能性の判断を行うとともに、回収可能と考えられる金額を基に評価すべきであることを基本的な考え方とした。</w:t>
            </w:r>
          </w:p>
          <w:p w14:paraId="33342086" w14:textId="77777777" w:rsidR="006930F4" w:rsidRDefault="006930F4" w:rsidP="008B2CCA">
            <w:pPr>
              <w:autoSpaceDN w:val="0"/>
              <w:spacing w:line="300" w:lineRule="exact"/>
              <w:ind w:firstLineChars="100" w:firstLine="258"/>
              <w:rPr>
                <w:rFonts w:ascii="ＭＳ 明朝" w:hAnsi="ＭＳ 明朝"/>
                <w:sz w:val="24"/>
              </w:rPr>
            </w:pPr>
            <w:r>
              <w:rPr>
                <w:rFonts w:ascii="ＭＳ 明朝" w:hAnsi="ＭＳ 明朝" w:hint="eastAsia"/>
                <w:sz w:val="24"/>
              </w:rPr>
              <w:t>土地貸付料等の未収金の一部については、債務者の生活実態や経済事情等から、回収可能性が乏しいと判断せざるを得ないことから、</w:t>
            </w:r>
            <w:r w:rsidRPr="00366171">
              <w:rPr>
                <w:rFonts w:ascii="ＭＳ 明朝" w:hAnsi="ＭＳ 明朝" w:hint="eastAsia"/>
                <w:sz w:val="24"/>
              </w:rPr>
              <w:t>評価性引当金取扱要領による「貸倒等懸念債権」に該当するものとして区分</w:t>
            </w:r>
            <w:r>
              <w:rPr>
                <w:rFonts w:ascii="ＭＳ 明朝" w:hAnsi="ＭＳ 明朝" w:hint="eastAsia"/>
                <w:sz w:val="24"/>
              </w:rPr>
              <w:t>し</w:t>
            </w:r>
            <w:r w:rsidRPr="00366171">
              <w:rPr>
                <w:rFonts w:ascii="ＭＳ 明朝" w:hAnsi="ＭＳ 明朝" w:hint="eastAsia"/>
                <w:sz w:val="24"/>
              </w:rPr>
              <w:t>、</w:t>
            </w:r>
            <w:r>
              <w:rPr>
                <w:rFonts w:ascii="ＭＳ 明朝" w:hAnsi="ＭＳ 明朝" w:hint="eastAsia"/>
                <w:sz w:val="24"/>
              </w:rPr>
              <w:t>所用額</w:t>
            </w:r>
            <w:r w:rsidRPr="00366171">
              <w:rPr>
                <w:rFonts w:ascii="ＭＳ 明朝" w:hAnsi="ＭＳ 明朝" w:hint="eastAsia"/>
                <w:sz w:val="24"/>
              </w:rPr>
              <w:t>を要引当金とした。</w:t>
            </w:r>
          </w:p>
          <w:p w14:paraId="303C9DF8" w14:textId="362A94F0" w:rsidR="00FC2D55" w:rsidRPr="008B2CCA" w:rsidRDefault="00FC2D55" w:rsidP="008B2CCA">
            <w:pPr>
              <w:autoSpaceDN w:val="0"/>
              <w:spacing w:line="300" w:lineRule="exact"/>
              <w:ind w:firstLineChars="100" w:firstLine="258"/>
              <w:rPr>
                <w:rFonts w:hAnsi="ＭＳ 明朝"/>
                <w:sz w:val="24"/>
              </w:rPr>
            </w:pPr>
          </w:p>
        </w:tc>
        <w:tc>
          <w:tcPr>
            <w:tcW w:w="1557" w:type="dxa"/>
            <w:tcBorders>
              <w:bottom w:val="single" w:sz="4" w:space="0" w:color="auto"/>
            </w:tcBorders>
            <w:shd w:val="clear" w:color="auto" w:fill="auto"/>
          </w:tcPr>
          <w:p w14:paraId="297967CF" w14:textId="77777777" w:rsidR="00CA5E6F" w:rsidRDefault="00CA5E6F" w:rsidP="008B2CCA">
            <w:pPr>
              <w:autoSpaceDN w:val="0"/>
              <w:spacing w:line="300" w:lineRule="exact"/>
              <w:rPr>
                <w:rFonts w:ascii="ＭＳ 明朝" w:hAnsi="ＭＳ 明朝"/>
                <w:sz w:val="24"/>
              </w:rPr>
            </w:pPr>
            <w:r>
              <w:rPr>
                <w:rFonts w:ascii="ＭＳ 明朝" w:hAnsi="ＭＳ 明朝" w:hint="eastAsia"/>
                <w:sz w:val="24"/>
              </w:rPr>
              <w:t>措置</w:t>
            </w:r>
          </w:p>
          <w:p w14:paraId="055FFB4C" w14:textId="260AAD72" w:rsidR="00CA5E6F" w:rsidRDefault="00CA5E6F" w:rsidP="008B2CCA">
            <w:pPr>
              <w:autoSpaceDN w:val="0"/>
              <w:spacing w:line="300" w:lineRule="exact"/>
              <w:rPr>
                <w:rFonts w:ascii="ＭＳ 明朝" w:hAnsi="ＭＳ 明朝"/>
                <w:sz w:val="24"/>
              </w:rPr>
            </w:pPr>
          </w:p>
          <w:p w14:paraId="4E385602" w14:textId="77777777" w:rsidR="00CA5E6F" w:rsidRDefault="00CA5E6F" w:rsidP="008B2CCA">
            <w:pPr>
              <w:autoSpaceDN w:val="0"/>
              <w:spacing w:line="300" w:lineRule="exact"/>
              <w:rPr>
                <w:rFonts w:ascii="ＭＳ 明朝" w:hAnsi="ＭＳ 明朝"/>
                <w:sz w:val="24"/>
              </w:rPr>
            </w:pPr>
          </w:p>
          <w:p w14:paraId="6248602E" w14:textId="77777777" w:rsidR="00CA5E6F" w:rsidRDefault="00CA5E6F" w:rsidP="008B2CCA">
            <w:pPr>
              <w:autoSpaceDN w:val="0"/>
              <w:spacing w:line="300" w:lineRule="exact"/>
              <w:rPr>
                <w:rFonts w:ascii="ＭＳ 明朝" w:hAnsi="ＭＳ 明朝"/>
                <w:sz w:val="24"/>
              </w:rPr>
            </w:pPr>
          </w:p>
          <w:p w14:paraId="0D9EB7F4" w14:textId="77777777" w:rsidR="00CA5E6F" w:rsidRDefault="00CA5E6F" w:rsidP="008B2CCA">
            <w:pPr>
              <w:autoSpaceDN w:val="0"/>
              <w:spacing w:line="300" w:lineRule="exact"/>
              <w:rPr>
                <w:rFonts w:ascii="ＭＳ 明朝" w:hAnsi="ＭＳ 明朝"/>
                <w:sz w:val="24"/>
              </w:rPr>
            </w:pPr>
          </w:p>
          <w:p w14:paraId="1D03CD0E" w14:textId="77777777" w:rsidR="00CA5E6F" w:rsidRDefault="00CA5E6F" w:rsidP="008B2CCA">
            <w:pPr>
              <w:autoSpaceDN w:val="0"/>
              <w:spacing w:line="300" w:lineRule="exact"/>
              <w:rPr>
                <w:rFonts w:ascii="ＭＳ 明朝" w:hAnsi="ＭＳ 明朝"/>
                <w:sz w:val="24"/>
              </w:rPr>
            </w:pPr>
          </w:p>
          <w:p w14:paraId="35DE5B84" w14:textId="77777777" w:rsidR="00CA5E6F" w:rsidRDefault="00CA5E6F" w:rsidP="008B2CCA">
            <w:pPr>
              <w:autoSpaceDN w:val="0"/>
              <w:spacing w:line="300" w:lineRule="exact"/>
              <w:rPr>
                <w:rFonts w:ascii="ＭＳ 明朝" w:hAnsi="ＭＳ 明朝"/>
                <w:sz w:val="24"/>
              </w:rPr>
            </w:pPr>
          </w:p>
          <w:p w14:paraId="2E69B118" w14:textId="77777777" w:rsidR="00CA5E6F" w:rsidRDefault="00CA5E6F" w:rsidP="008B2CCA">
            <w:pPr>
              <w:autoSpaceDN w:val="0"/>
              <w:spacing w:line="300" w:lineRule="exact"/>
              <w:rPr>
                <w:rFonts w:ascii="ＭＳ 明朝" w:hAnsi="ＭＳ 明朝"/>
                <w:sz w:val="24"/>
              </w:rPr>
            </w:pPr>
          </w:p>
          <w:p w14:paraId="6ABDDC5C" w14:textId="77777777" w:rsidR="006930F4" w:rsidRDefault="006930F4" w:rsidP="008B2CCA">
            <w:pPr>
              <w:autoSpaceDN w:val="0"/>
              <w:spacing w:line="300" w:lineRule="exact"/>
              <w:rPr>
                <w:rFonts w:ascii="ＭＳ 明朝" w:hAnsi="ＭＳ 明朝"/>
                <w:sz w:val="24"/>
              </w:rPr>
            </w:pPr>
          </w:p>
          <w:p w14:paraId="10BBA04F" w14:textId="77777777" w:rsidR="006930F4" w:rsidRDefault="006930F4" w:rsidP="008B2CCA">
            <w:pPr>
              <w:autoSpaceDN w:val="0"/>
              <w:spacing w:line="300" w:lineRule="exact"/>
              <w:rPr>
                <w:rFonts w:ascii="ＭＳ 明朝" w:hAnsi="ＭＳ 明朝"/>
                <w:sz w:val="24"/>
              </w:rPr>
            </w:pPr>
          </w:p>
          <w:p w14:paraId="0901C1A2" w14:textId="77777777" w:rsidR="006930F4" w:rsidRDefault="006930F4" w:rsidP="008B2CCA">
            <w:pPr>
              <w:autoSpaceDN w:val="0"/>
              <w:spacing w:line="300" w:lineRule="exact"/>
              <w:rPr>
                <w:rFonts w:ascii="ＭＳ 明朝" w:hAnsi="ＭＳ 明朝"/>
                <w:sz w:val="24"/>
              </w:rPr>
            </w:pPr>
          </w:p>
          <w:p w14:paraId="236E098B" w14:textId="77777777" w:rsidR="006930F4" w:rsidRDefault="006930F4" w:rsidP="008B2CCA">
            <w:pPr>
              <w:autoSpaceDN w:val="0"/>
              <w:spacing w:line="300" w:lineRule="exact"/>
              <w:rPr>
                <w:rFonts w:ascii="ＭＳ 明朝" w:hAnsi="ＭＳ 明朝"/>
                <w:sz w:val="24"/>
              </w:rPr>
            </w:pPr>
          </w:p>
          <w:p w14:paraId="4F70DAFC" w14:textId="77777777" w:rsidR="006930F4" w:rsidRDefault="006930F4" w:rsidP="008B2CCA">
            <w:pPr>
              <w:autoSpaceDN w:val="0"/>
              <w:spacing w:line="300" w:lineRule="exact"/>
              <w:rPr>
                <w:rFonts w:ascii="ＭＳ 明朝" w:hAnsi="ＭＳ 明朝"/>
                <w:sz w:val="24"/>
              </w:rPr>
            </w:pPr>
          </w:p>
          <w:p w14:paraId="20851314" w14:textId="2B00B205" w:rsidR="006930F4" w:rsidRPr="00681689" w:rsidRDefault="006930F4" w:rsidP="008B2CCA">
            <w:pPr>
              <w:autoSpaceDN w:val="0"/>
              <w:spacing w:line="300" w:lineRule="exact"/>
              <w:rPr>
                <w:rFonts w:ascii="ＭＳ 明朝" w:hAnsi="ＭＳ 明朝"/>
                <w:sz w:val="24"/>
              </w:rPr>
            </w:pPr>
          </w:p>
        </w:tc>
      </w:tr>
      <w:tr w:rsidR="00700E9A" w:rsidRPr="00681689" w14:paraId="13D6F85F" w14:textId="77777777" w:rsidTr="00193F25">
        <w:trPr>
          <w:trHeight w:val="1201"/>
        </w:trPr>
        <w:tc>
          <w:tcPr>
            <w:tcW w:w="1888" w:type="dxa"/>
            <w:tcBorders>
              <w:bottom w:val="single" w:sz="4" w:space="0" w:color="auto"/>
            </w:tcBorders>
          </w:tcPr>
          <w:p w14:paraId="191E0A26" w14:textId="77777777" w:rsidR="00700E9A" w:rsidRDefault="00700E9A" w:rsidP="008B2CCA">
            <w:pPr>
              <w:pStyle w:val="ab"/>
              <w:autoSpaceDN w:val="0"/>
              <w:spacing w:line="300" w:lineRule="exact"/>
              <w:ind w:leftChars="0" w:left="0"/>
              <w:rPr>
                <w:rFonts w:hAnsi="ＭＳ 明朝"/>
                <w:sz w:val="24"/>
              </w:rPr>
            </w:pPr>
            <w:r w:rsidRPr="00681689">
              <w:rPr>
                <w:rFonts w:hAnsi="ＭＳ 明朝" w:hint="eastAsia"/>
                <w:sz w:val="24"/>
              </w:rPr>
              <w:t>②　退職手当返納に係る延納利息等の回収努力について</w:t>
            </w:r>
          </w:p>
          <w:p w14:paraId="0C240841" w14:textId="38DD7BA2" w:rsidR="00B66EBC" w:rsidRPr="00681689" w:rsidRDefault="00B66EBC" w:rsidP="008B2CCA">
            <w:pPr>
              <w:pStyle w:val="ab"/>
              <w:autoSpaceDN w:val="0"/>
              <w:spacing w:line="300" w:lineRule="exact"/>
              <w:ind w:leftChars="0" w:left="0"/>
              <w:rPr>
                <w:rFonts w:hAnsi="ＭＳ 明朝"/>
                <w:sz w:val="24"/>
              </w:rPr>
            </w:pPr>
            <w:r>
              <w:rPr>
                <w:rFonts w:hAnsi="ＭＳ 明朝" w:hint="eastAsia"/>
                <w:sz w:val="24"/>
              </w:rPr>
              <w:t>【総務部】</w:t>
            </w:r>
          </w:p>
        </w:tc>
        <w:tc>
          <w:tcPr>
            <w:tcW w:w="6466" w:type="dxa"/>
            <w:tcBorders>
              <w:bottom w:val="single" w:sz="4" w:space="0" w:color="auto"/>
            </w:tcBorders>
          </w:tcPr>
          <w:p w14:paraId="6FE800AC" w14:textId="21E0E58D" w:rsidR="00700E9A" w:rsidRPr="00681689" w:rsidRDefault="00700E9A" w:rsidP="008B2CCA">
            <w:pPr>
              <w:pStyle w:val="a7"/>
              <w:tabs>
                <w:tab w:val="left" w:pos="2991"/>
              </w:tabs>
              <w:autoSpaceDN w:val="0"/>
              <w:spacing w:line="300" w:lineRule="exact"/>
              <w:ind w:leftChars="0" w:left="0" w:firstLine="218"/>
              <w:rPr>
                <w:rFonts w:hAnsi="ＭＳ 明朝"/>
                <w:sz w:val="20"/>
              </w:rPr>
            </w:pPr>
            <w:r w:rsidRPr="00681689">
              <w:rPr>
                <w:rFonts w:hAnsi="ＭＳ 明朝" w:hint="eastAsia"/>
                <w:sz w:val="20"/>
              </w:rPr>
              <w:t>部局の説明によれば、当該債権は、退職手当返納に係る履行延期に伴い生じた延納利息であるが、本来の債務者である元職員の死亡により遺族に引き継がれたものである</w:t>
            </w:r>
            <w:r w:rsidR="00994C7E">
              <w:rPr>
                <w:rFonts w:hAnsi="ＭＳ 明朝" w:hint="eastAsia"/>
                <w:sz w:val="20"/>
              </w:rPr>
              <w:t>（</w:t>
            </w:r>
            <w:r w:rsidRPr="00681689">
              <w:rPr>
                <w:rFonts w:hAnsi="ＭＳ 明朝" w:hint="eastAsia"/>
                <w:sz w:val="20"/>
              </w:rPr>
              <w:t>元本約30,000千円は回収済み。</w:t>
            </w:r>
            <w:r w:rsidR="00044991">
              <w:rPr>
                <w:rFonts w:hAnsi="ＭＳ 明朝" w:hint="eastAsia"/>
                <w:sz w:val="20"/>
              </w:rPr>
              <w:t>）</w:t>
            </w:r>
            <w:r w:rsidRPr="00681689">
              <w:rPr>
                <w:rFonts w:hAnsi="ＭＳ 明朝" w:hint="eastAsia"/>
                <w:sz w:val="20"/>
              </w:rPr>
              <w:t>。この延納利息等</w:t>
            </w:r>
            <w:r w:rsidR="00994C7E">
              <w:rPr>
                <w:rFonts w:hAnsi="ＭＳ 明朝" w:hint="eastAsia"/>
                <w:sz w:val="20"/>
              </w:rPr>
              <w:t>（</w:t>
            </w:r>
            <w:r w:rsidRPr="00681689">
              <w:rPr>
                <w:rFonts w:hAnsi="ＭＳ 明朝" w:hint="eastAsia"/>
                <w:sz w:val="20"/>
              </w:rPr>
              <w:t>20,715千円</w:t>
            </w:r>
            <w:r w:rsidR="00044991">
              <w:rPr>
                <w:rFonts w:hAnsi="ＭＳ 明朝" w:hint="eastAsia"/>
                <w:sz w:val="20"/>
              </w:rPr>
              <w:t>）</w:t>
            </w:r>
            <w:r w:rsidRPr="00681689">
              <w:rPr>
                <w:rFonts w:hAnsi="ＭＳ 明朝" w:hint="eastAsia"/>
                <w:sz w:val="20"/>
              </w:rPr>
              <w:t>については、退職手当返納金の元本回収を優先的に行った結果、未収となっているが、年２回定期的に文書による催告を行っているものの、電話や訪問等は行っていない。</w:t>
            </w:r>
          </w:p>
          <w:p w14:paraId="5D5D61B4" w14:textId="48D7BE30" w:rsidR="00700E9A" w:rsidRPr="00681689" w:rsidRDefault="00700E9A" w:rsidP="008B2CCA">
            <w:pPr>
              <w:pStyle w:val="a7"/>
              <w:autoSpaceDN w:val="0"/>
              <w:spacing w:line="300" w:lineRule="exact"/>
              <w:ind w:leftChars="0" w:left="0" w:firstLine="258"/>
              <w:rPr>
                <w:rFonts w:hAnsi="ＭＳ 明朝"/>
                <w:sz w:val="24"/>
              </w:rPr>
            </w:pPr>
            <w:r w:rsidRPr="00681689">
              <w:rPr>
                <w:rFonts w:hAnsi="ＭＳ 明朝" w:hint="eastAsia"/>
                <w:sz w:val="24"/>
                <w:u w:val="single"/>
              </w:rPr>
              <w:t>現状は当該未収金に係る回収努力は十分であるとまでは言えない。今後、積極的に電話や訪問等による催促、分納交渉等についても検討すべきであると考える</w:t>
            </w:r>
            <w:r w:rsidR="00994C7E" w:rsidRPr="00E5261A">
              <w:rPr>
                <w:rFonts w:hAnsi="ＭＳ 明朝" w:hint="eastAsia"/>
                <w:sz w:val="24"/>
              </w:rPr>
              <w:t>（</w:t>
            </w:r>
            <w:r w:rsidRPr="00681689">
              <w:rPr>
                <w:rFonts w:hAnsi="ＭＳ 明朝" w:hint="eastAsia"/>
                <w:sz w:val="24"/>
                <w:u w:val="single"/>
              </w:rPr>
              <w:t>意見番号５</w:t>
            </w:r>
            <w:r w:rsidR="00044991" w:rsidRPr="00E5261A">
              <w:rPr>
                <w:rFonts w:hAnsi="ＭＳ 明朝" w:hint="eastAsia"/>
                <w:sz w:val="24"/>
              </w:rPr>
              <w:t>）</w:t>
            </w:r>
            <w:r w:rsidRPr="00E5261A">
              <w:rPr>
                <w:rFonts w:hAnsi="ＭＳ 明朝" w:hint="eastAsia"/>
                <w:sz w:val="24"/>
              </w:rPr>
              <w:t>。</w:t>
            </w:r>
          </w:p>
        </w:tc>
        <w:tc>
          <w:tcPr>
            <w:tcW w:w="4389" w:type="dxa"/>
            <w:tcBorders>
              <w:bottom w:val="single" w:sz="4" w:space="0" w:color="auto"/>
            </w:tcBorders>
            <w:shd w:val="clear" w:color="auto" w:fill="auto"/>
          </w:tcPr>
          <w:p w14:paraId="3DE33ED7" w14:textId="77777777" w:rsidR="00D8235A" w:rsidRDefault="00D8235A" w:rsidP="008B2CCA">
            <w:pPr>
              <w:autoSpaceDN w:val="0"/>
              <w:spacing w:line="300" w:lineRule="exact"/>
              <w:ind w:firstLine="210"/>
              <w:rPr>
                <w:rFonts w:ascii="ＭＳ 明朝" w:hAnsi="ＭＳ 明朝"/>
                <w:sz w:val="24"/>
              </w:rPr>
            </w:pPr>
          </w:p>
          <w:p w14:paraId="32F6FBC5" w14:textId="77777777" w:rsidR="00D8235A" w:rsidRDefault="00D8235A" w:rsidP="008B2CCA">
            <w:pPr>
              <w:autoSpaceDN w:val="0"/>
              <w:spacing w:line="300" w:lineRule="exact"/>
              <w:ind w:firstLine="210"/>
              <w:rPr>
                <w:rFonts w:ascii="ＭＳ 明朝" w:hAnsi="ＭＳ 明朝"/>
                <w:sz w:val="24"/>
              </w:rPr>
            </w:pPr>
          </w:p>
          <w:p w14:paraId="48257993" w14:textId="77777777" w:rsidR="00D8235A" w:rsidRDefault="00D8235A" w:rsidP="008B2CCA">
            <w:pPr>
              <w:autoSpaceDN w:val="0"/>
              <w:spacing w:line="300" w:lineRule="exact"/>
              <w:ind w:firstLine="210"/>
              <w:rPr>
                <w:rFonts w:ascii="ＭＳ 明朝" w:hAnsi="ＭＳ 明朝"/>
                <w:sz w:val="24"/>
              </w:rPr>
            </w:pPr>
          </w:p>
          <w:p w14:paraId="60B5E167" w14:textId="77777777" w:rsidR="00D8235A" w:rsidRDefault="00D8235A" w:rsidP="008B2CCA">
            <w:pPr>
              <w:autoSpaceDN w:val="0"/>
              <w:spacing w:line="300" w:lineRule="exact"/>
              <w:ind w:firstLine="210"/>
              <w:rPr>
                <w:rFonts w:ascii="ＭＳ 明朝" w:hAnsi="ＭＳ 明朝"/>
                <w:sz w:val="24"/>
              </w:rPr>
            </w:pPr>
          </w:p>
          <w:p w14:paraId="627A2A27" w14:textId="2C95C597" w:rsidR="00700E9A" w:rsidRPr="00CA5E6F" w:rsidRDefault="008B2CCA" w:rsidP="00ED363F">
            <w:pPr>
              <w:autoSpaceDN w:val="0"/>
              <w:spacing w:line="300" w:lineRule="exact"/>
              <w:ind w:firstLine="210"/>
              <w:rPr>
                <w:rFonts w:ascii="ＭＳ 明朝" w:hAnsi="ＭＳ 明朝"/>
                <w:sz w:val="24"/>
              </w:rPr>
            </w:pPr>
            <w:r w:rsidRPr="008B2CCA">
              <w:rPr>
                <w:rFonts w:ascii="ＭＳ 明朝" w:hAnsi="ＭＳ 明朝" w:hint="eastAsia"/>
                <w:sz w:val="24"/>
              </w:rPr>
              <w:t>退職手当返納金については、</w:t>
            </w:r>
            <w:bookmarkStart w:id="0" w:name="_GoBack"/>
            <w:bookmarkEnd w:id="0"/>
            <w:r w:rsidRPr="008B2CCA">
              <w:rPr>
                <w:rFonts w:ascii="ＭＳ 明朝" w:hAnsi="ＭＳ 明朝" w:hint="eastAsia"/>
                <w:sz w:val="24"/>
              </w:rPr>
              <w:t>指摘を踏まえ、催促の方法や分納交渉等について検討を行ったが、債権者の所在等を把握できていること、債権者の収入状況に変更がないこと等から、従前どおり、引き続き催促を行い債権の回収に努めていく。</w:t>
            </w:r>
          </w:p>
        </w:tc>
        <w:tc>
          <w:tcPr>
            <w:tcW w:w="1557" w:type="dxa"/>
            <w:tcBorders>
              <w:bottom w:val="single" w:sz="4" w:space="0" w:color="auto"/>
            </w:tcBorders>
            <w:shd w:val="clear" w:color="auto" w:fill="auto"/>
          </w:tcPr>
          <w:p w14:paraId="3C9526ED" w14:textId="77777777" w:rsidR="00D8235A" w:rsidRDefault="00D8235A" w:rsidP="008B2CCA">
            <w:pPr>
              <w:autoSpaceDN w:val="0"/>
              <w:spacing w:line="300" w:lineRule="exact"/>
              <w:rPr>
                <w:rFonts w:ascii="ＭＳ 明朝" w:hAnsi="ＭＳ 明朝"/>
                <w:sz w:val="24"/>
              </w:rPr>
            </w:pPr>
          </w:p>
          <w:p w14:paraId="5058834B" w14:textId="77777777" w:rsidR="00D8235A" w:rsidRDefault="00D8235A" w:rsidP="008B2CCA">
            <w:pPr>
              <w:autoSpaceDN w:val="0"/>
              <w:spacing w:line="300" w:lineRule="exact"/>
              <w:rPr>
                <w:rFonts w:ascii="ＭＳ 明朝" w:hAnsi="ＭＳ 明朝"/>
                <w:sz w:val="24"/>
              </w:rPr>
            </w:pPr>
          </w:p>
          <w:p w14:paraId="6EB1C576" w14:textId="77777777" w:rsidR="00D8235A" w:rsidRDefault="00D8235A" w:rsidP="008B2CCA">
            <w:pPr>
              <w:autoSpaceDN w:val="0"/>
              <w:spacing w:line="300" w:lineRule="exact"/>
              <w:rPr>
                <w:rFonts w:ascii="ＭＳ 明朝" w:hAnsi="ＭＳ 明朝"/>
                <w:sz w:val="24"/>
              </w:rPr>
            </w:pPr>
          </w:p>
          <w:p w14:paraId="34F12B51" w14:textId="77777777" w:rsidR="00D8235A" w:rsidRDefault="00D8235A" w:rsidP="008B2CCA">
            <w:pPr>
              <w:autoSpaceDN w:val="0"/>
              <w:spacing w:line="300" w:lineRule="exact"/>
              <w:rPr>
                <w:rFonts w:ascii="ＭＳ 明朝" w:hAnsi="ＭＳ 明朝"/>
                <w:sz w:val="24"/>
              </w:rPr>
            </w:pPr>
          </w:p>
          <w:p w14:paraId="03B00C5D" w14:textId="05983907" w:rsidR="00700E9A" w:rsidRPr="00681689" w:rsidRDefault="008B2CCA" w:rsidP="008B2CCA">
            <w:pPr>
              <w:autoSpaceDN w:val="0"/>
              <w:spacing w:line="300" w:lineRule="exact"/>
              <w:rPr>
                <w:rFonts w:ascii="ＭＳ 明朝" w:hAnsi="ＭＳ 明朝"/>
                <w:sz w:val="24"/>
              </w:rPr>
            </w:pPr>
            <w:r>
              <w:rPr>
                <w:rFonts w:ascii="ＭＳ 明朝" w:hAnsi="ＭＳ 明朝" w:hint="eastAsia"/>
                <w:sz w:val="24"/>
              </w:rPr>
              <w:t>措置</w:t>
            </w:r>
          </w:p>
        </w:tc>
      </w:tr>
      <w:tr w:rsidR="00700E9A" w:rsidRPr="00681689" w14:paraId="77CC44A6" w14:textId="77777777" w:rsidTr="00193F25">
        <w:trPr>
          <w:trHeight w:val="1618"/>
        </w:trPr>
        <w:tc>
          <w:tcPr>
            <w:tcW w:w="1888" w:type="dxa"/>
            <w:tcBorders>
              <w:bottom w:val="single" w:sz="4" w:space="0" w:color="auto"/>
            </w:tcBorders>
          </w:tcPr>
          <w:p w14:paraId="23DCBC96" w14:textId="77777777" w:rsidR="00700E9A" w:rsidRDefault="00700E9A" w:rsidP="008B2CCA">
            <w:pPr>
              <w:pStyle w:val="ab"/>
              <w:autoSpaceDN w:val="0"/>
              <w:spacing w:line="300" w:lineRule="exact"/>
              <w:ind w:leftChars="0" w:left="0"/>
              <w:rPr>
                <w:rFonts w:hAnsi="ＭＳ 明朝"/>
                <w:sz w:val="24"/>
              </w:rPr>
            </w:pPr>
            <w:r w:rsidRPr="00681689">
              <w:rPr>
                <w:rFonts w:hAnsi="ＭＳ 明朝" w:hint="eastAsia"/>
                <w:sz w:val="24"/>
              </w:rPr>
              <w:t>③　土地貸付料の回収可能性について</w:t>
            </w:r>
          </w:p>
          <w:p w14:paraId="1CA56EA4" w14:textId="1553FA6A" w:rsidR="00B66EBC" w:rsidRPr="00681689" w:rsidRDefault="003A1574" w:rsidP="008B2CCA">
            <w:pPr>
              <w:pStyle w:val="ab"/>
              <w:autoSpaceDN w:val="0"/>
              <w:spacing w:line="300" w:lineRule="exact"/>
              <w:ind w:leftChars="0" w:left="0"/>
              <w:rPr>
                <w:rFonts w:hAnsi="ＭＳ 明朝"/>
                <w:sz w:val="24"/>
              </w:rPr>
            </w:pPr>
            <w:r>
              <w:rPr>
                <w:rFonts w:hAnsi="ＭＳ 明朝" w:hint="eastAsia"/>
                <w:sz w:val="24"/>
              </w:rPr>
              <w:t>【財務部】</w:t>
            </w:r>
          </w:p>
        </w:tc>
        <w:tc>
          <w:tcPr>
            <w:tcW w:w="6466" w:type="dxa"/>
            <w:tcBorders>
              <w:bottom w:val="single" w:sz="4" w:space="0" w:color="auto"/>
            </w:tcBorders>
          </w:tcPr>
          <w:p w14:paraId="227EBA03" w14:textId="0AF93935" w:rsidR="00700E9A" w:rsidRPr="00681689" w:rsidRDefault="00700E9A" w:rsidP="008B2CCA">
            <w:pPr>
              <w:pStyle w:val="a7"/>
              <w:autoSpaceDN w:val="0"/>
              <w:spacing w:line="300" w:lineRule="exact"/>
              <w:ind w:leftChars="0" w:left="0" w:firstLine="218"/>
              <w:rPr>
                <w:rFonts w:hAnsi="ＭＳ 明朝"/>
                <w:sz w:val="20"/>
              </w:rPr>
            </w:pPr>
            <w:r w:rsidRPr="00681689">
              <w:rPr>
                <w:rFonts w:hAnsi="ＭＳ 明朝" w:hint="eastAsia"/>
                <w:sz w:val="20"/>
              </w:rPr>
              <w:t>府有財産の貸付けに伴って発生する土地貸付料に係る収入の未済は、平成24年度末現在で、9,845千円である。債権の中には、平成12年度、平成14年度、平成18年度、平成20年度の調定以降一度もその納付がないものが含まれていた。具体的には、平成12年度以降滞留している債権が2,542千円、平成14年度以降滞留している債権が120千円、平成18年度以降滞留している債権が37千円、平成20年度以降滞留している債権が412千円の計3,111千円である。最長で10年以上回収がないという事実に加え、これらの債権については、個々にみても、財産らしい財産がない債務者、経営する事業が不振の状況にある債務者、生活保護受給者、非常に高齢の年金受給者等、全額が回収可能であると判断できる根拠が実質的にも乏しいと考えられた。所属へのヒアリングによれば、過去から回収可能と判断している債権であるが、上記の事情に鑑みると、全額が回収可能であるとは判断し難い。</w:t>
            </w:r>
          </w:p>
          <w:p w14:paraId="11925795" w14:textId="615DF3C8" w:rsidR="00700E9A" w:rsidRPr="008B2CCA" w:rsidRDefault="00700E9A"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債権の回収可能性は過去からの前例に従うのではなく、個々の債務者の資力や財産の現況に応じて適切に判断すべきであり、あくまで回収可能性の判断時点での客観的な状況をみて判断すべきである</w:t>
            </w:r>
            <w:r w:rsidR="00994C7E" w:rsidRPr="00E5261A">
              <w:rPr>
                <w:rFonts w:hAnsi="ＭＳ 明朝" w:hint="eastAsia"/>
                <w:sz w:val="24"/>
              </w:rPr>
              <w:t>（</w:t>
            </w:r>
            <w:r w:rsidRPr="00681689">
              <w:rPr>
                <w:rFonts w:hAnsi="ＭＳ 明朝" w:hint="eastAsia"/>
                <w:sz w:val="24"/>
                <w:u w:val="single"/>
              </w:rPr>
              <w:t>意見番号６</w:t>
            </w:r>
            <w:r w:rsidR="00044991" w:rsidRPr="00E5261A">
              <w:rPr>
                <w:rFonts w:hAnsi="ＭＳ 明朝" w:hint="eastAsia"/>
                <w:sz w:val="24"/>
              </w:rPr>
              <w:t>）</w:t>
            </w:r>
            <w:r w:rsidRPr="00E5261A">
              <w:rPr>
                <w:rFonts w:hAnsi="ＭＳ 明朝" w:hint="eastAsia"/>
                <w:sz w:val="24"/>
              </w:rPr>
              <w:t>。</w:t>
            </w:r>
          </w:p>
        </w:tc>
        <w:tc>
          <w:tcPr>
            <w:tcW w:w="4389" w:type="dxa"/>
            <w:tcBorders>
              <w:bottom w:val="single" w:sz="4" w:space="0" w:color="auto"/>
            </w:tcBorders>
            <w:shd w:val="clear" w:color="auto" w:fill="auto"/>
          </w:tcPr>
          <w:p w14:paraId="765D3A7C" w14:textId="77777777" w:rsidR="00D8235A" w:rsidRDefault="00D8235A" w:rsidP="008B2CCA">
            <w:pPr>
              <w:autoSpaceDN w:val="0"/>
              <w:spacing w:line="300" w:lineRule="exact"/>
              <w:ind w:firstLine="210"/>
              <w:rPr>
                <w:rFonts w:ascii="ＭＳ 明朝" w:hAnsi="ＭＳ 明朝"/>
                <w:sz w:val="24"/>
              </w:rPr>
            </w:pPr>
          </w:p>
          <w:p w14:paraId="5186C973" w14:textId="77777777" w:rsidR="00D8235A" w:rsidRDefault="00D8235A" w:rsidP="008B2CCA">
            <w:pPr>
              <w:autoSpaceDN w:val="0"/>
              <w:spacing w:line="300" w:lineRule="exact"/>
              <w:ind w:firstLine="210"/>
              <w:rPr>
                <w:rFonts w:ascii="ＭＳ 明朝" w:hAnsi="ＭＳ 明朝"/>
                <w:sz w:val="24"/>
              </w:rPr>
            </w:pPr>
          </w:p>
          <w:p w14:paraId="6C17C6A6" w14:textId="77777777" w:rsidR="00D8235A" w:rsidRDefault="00D8235A" w:rsidP="008B2CCA">
            <w:pPr>
              <w:autoSpaceDN w:val="0"/>
              <w:spacing w:line="300" w:lineRule="exact"/>
              <w:ind w:firstLine="210"/>
              <w:rPr>
                <w:rFonts w:ascii="ＭＳ 明朝" w:hAnsi="ＭＳ 明朝"/>
                <w:sz w:val="24"/>
              </w:rPr>
            </w:pPr>
          </w:p>
          <w:p w14:paraId="672CC510" w14:textId="77777777" w:rsidR="00D8235A" w:rsidRDefault="00D8235A" w:rsidP="008B2CCA">
            <w:pPr>
              <w:autoSpaceDN w:val="0"/>
              <w:spacing w:line="300" w:lineRule="exact"/>
              <w:ind w:firstLine="210"/>
              <w:rPr>
                <w:rFonts w:ascii="ＭＳ 明朝" w:hAnsi="ＭＳ 明朝"/>
                <w:sz w:val="24"/>
              </w:rPr>
            </w:pPr>
          </w:p>
          <w:p w14:paraId="3B90F345" w14:textId="77777777" w:rsidR="00D8235A" w:rsidRDefault="00D8235A" w:rsidP="008B2CCA">
            <w:pPr>
              <w:autoSpaceDN w:val="0"/>
              <w:spacing w:line="300" w:lineRule="exact"/>
              <w:ind w:firstLine="210"/>
              <w:rPr>
                <w:rFonts w:ascii="ＭＳ 明朝" w:hAnsi="ＭＳ 明朝"/>
                <w:sz w:val="24"/>
              </w:rPr>
            </w:pPr>
          </w:p>
          <w:p w14:paraId="42D16C97" w14:textId="77777777" w:rsidR="00D8235A" w:rsidRDefault="00D8235A" w:rsidP="008B2CCA">
            <w:pPr>
              <w:autoSpaceDN w:val="0"/>
              <w:spacing w:line="300" w:lineRule="exact"/>
              <w:ind w:firstLine="210"/>
              <w:rPr>
                <w:rFonts w:ascii="ＭＳ 明朝" w:hAnsi="ＭＳ 明朝"/>
                <w:sz w:val="24"/>
              </w:rPr>
            </w:pPr>
          </w:p>
          <w:p w14:paraId="773FC47A" w14:textId="77777777" w:rsidR="00D8235A" w:rsidRDefault="00D8235A" w:rsidP="008B2CCA">
            <w:pPr>
              <w:autoSpaceDN w:val="0"/>
              <w:spacing w:line="300" w:lineRule="exact"/>
              <w:ind w:firstLine="210"/>
              <w:rPr>
                <w:rFonts w:ascii="ＭＳ 明朝" w:hAnsi="ＭＳ 明朝"/>
                <w:sz w:val="24"/>
              </w:rPr>
            </w:pPr>
          </w:p>
          <w:p w14:paraId="6461848A" w14:textId="77777777" w:rsidR="00D8235A" w:rsidRDefault="00D8235A" w:rsidP="008B2CCA">
            <w:pPr>
              <w:autoSpaceDN w:val="0"/>
              <w:spacing w:line="300" w:lineRule="exact"/>
              <w:ind w:firstLine="210"/>
              <w:rPr>
                <w:rFonts w:ascii="ＭＳ 明朝" w:hAnsi="ＭＳ 明朝"/>
                <w:sz w:val="24"/>
              </w:rPr>
            </w:pPr>
          </w:p>
          <w:p w14:paraId="0C268484" w14:textId="77777777" w:rsidR="00D8235A" w:rsidRDefault="00D8235A" w:rsidP="008B2CCA">
            <w:pPr>
              <w:autoSpaceDN w:val="0"/>
              <w:spacing w:line="300" w:lineRule="exact"/>
              <w:ind w:firstLine="210"/>
              <w:rPr>
                <w:rFonts w:ascii="ＭＳ 明朝" w:hAnsi="ＭＳ 明朝"/>
                <w:sz w:val="24"/>
              </w:rPr>
            </w:pPr>
          </w:p>
          <w:p w14:paraId="3CB68263" w14:textId="77777777" w:rsidR="00D8235A" w:rsidRDefault="00D8235A" w:rsidP="008B2CCA">
            <w:pPr>
              <w:autoSpaceDN w:val="0"/>
              <w:spacing w:line="300" w:lineRule="exact"/>
              <w:ind w:firstLine="210"/>
              <w:rPr>
                <w:rFonts w:ascii="ＭＳ 明朝" w:hAnsi="ＭＳ 明朝"/>
                <w:sz w:val="24"/>
              </w:rPr>
            </w:pPr>
          </w:p>
          <w:p w14:paraId="40B4DFEA" w14:textId="77777777" w:rsidR="00D8235A" w:rsidRDefault="00D8235A" w:rsidP="008B2CCA">
            <w:pPr>
              <w:autoSpaceDN w:val="0"/>
              <w:spacing w:line="300" w:lineRule="exact"/>
              <w:ind w:firstLine="210"/>
              <w:rPr>
                <w:rFonts w:ascii="ＭＳ 明朝" w:hAnsi="ＭＳ 明朝"/>
                <w:sz w:val="24"/>
              </w:rPr>
            </w:pPr>
          </w:p>
          <w:p w14:paraId="47E910F4" w14:textId="77777777" w:rsidR="009103A1" w:rsidRDefault="009103A1" w:rsidP="008B2CCA">
            <w:pPr>
              <w:autoSpaceDN w:val="0"/>
              <w:spacing w:line="300" w:lineRule="exact"/>
              <w:ind w:firstLine="210"/>
              <w:rPr>
                <w:rFonts w:ascii="ＭＳ 明朝" w:hAnsi="ＭＳ 明朝"/>
                <w:sz w:val="24"/>
              </w:rPr>
            </w:pPr>
          </w:p>
          <w:p w14:paraId="75FEE693" w14:textId="77777777" w:rsidR="00D8235A" w:rsidRDefault="00D8235A" w:rsidP="008B2CCA">
            <w:pPr>
              <w:autoSpaceDN w:val="0"/>
              <w:spacing w:line="300" w:lineRule="exact"/>
              <w:ind w:firstLine="210"/>
              <w:rPr>
                <w:rFonts w:ascii="ＭＳ 明朝" w:hAnsi="ＭＳ 明朝"/>
                <w:sz w:val="24"/>
              </w:rPr>
            </w:pPr>
          </w:p>
          <w:p w14:paraId="4EE09C0C" w14:textId="77777777" w:rsidR="00D8235A" w:rsidRDefault="00D8235A" w:rsidP="008B2CCA">
            <w:pPr>
              <w:autoSpaceDN w:val="0"/>
              <w:spacing w:line="300" w:lineRule="exact"/>
              <w:ind w:firstLine="210"/>
              <w:rPr>
                <w:rFonts w:ascii="ＭＳ 明朝" w:hAnsi="ＭＳ 明朝"/>
                <w:sz w:val="24"/>
              </w:rPr>
            </w:pPr>
          </w:p>
          <w:p w14:paraId="6748C8F3" w14:textId="3AEB3332" w:rsidR="006930F4" w:rsidRPr="00795E4D" w:rsidRDefault="006930F4" w:rsidP="00D8235A">
            <w:pPr>
              <w:autoSpaceDN w:val="0"/>
              <w:spacing w:line="300" w:lineRule="exact"/>
              <w:ind w:firstLineChars="100" w:firstLine="258"/>
              <w:rPr>
                <w:rFonts w:hAnsi="ＭＳ 明朝"/>
                <w:sz w:val="24"/>
              </w:rPr>
            </w:pPr>
            <w:r>
              <w:rPr>
                <w:rFonts w:ascii="ＭＳ 明朝" w:hAnsi="ＭＳ 明朝" w:hint="eastAsia"/>
                <w:sz w:val="24"/>
              </w:rPr>
              <w:t>債権については、</w:t>
            </w:r>
            <w:r w:rsidRPr="00C916B4">
              <w:rPr>
                <w:rFonts w:hAnsi="ＭＳ 明朝" w:hint="eastAsia"/>
                <w:sz w:val="24"/>
              </w:rPr>
              <w:t>個々の債務者の資力や財産の現況</w:t>
            </w:r>
            <w:r>
              <w:rPr>
                <w:rFonts w:hAnsi="ＭＳ 明朝" w:hint="eastAsia"/>
                <w:sz w:val="24"/>
              </w:rPr>
              <w:t>等、</w:t>
            </w:r>
            <w:r w:rsidRPr="00C916B4">
              <w:rPr>
                <w:rFonts w:hAnsi="ＭＳ 明朝" w:hint="eastAsia"/>
                <w:sz w:val="24"/>
              </w:rPr>
              <w:t>客観的な状況を勘案して回収可能性の判断を行</w:t>
            </w:r>
            <w:r>
              <w:rPr>
                <w:rFonts w:hAnsi="ＭＳ 明朝" w:hint="eastAsia"/>
                <w:sz w:val="24"/>
              </w:rPr>
              <w:t>うこと</w:t>
            </w:r>
            <w:r w:rsidRPr="00C916B4">
              <w:rPr>
                <w:rFonts w:hAnsi="ＭＳ 明朝" w:hint="eastAsia"/>
                <w:sz w:val="24"/>
              </w:rPr>
              <w:t>と</w:t>
            </w:r>
            <w:r w:rsidR="00C62BB0" w:rsidRPr="00795E4D">
              <w:rPr>
                <w:rFonts w:hAnsi="ＭＳ 明朝" w:hint="eastAsia"/>
                <w:sz w:val="24"/>
              </w:rPr>
              <w:t>する</w:t>
            </w:r>
            <w:r w:rsidRPr="00795E4D">
              <w:rPr>
                <w:rFonts w:hAnsi="ＭＳ 明朝" w:hint="eastAsia"/>
                <w:sz w:val="24"/>
              </w:rPr>
              <w:t>。</w:t>
            </w:r>
          </w:p>
          <w:p w14:paraId="3636A5FA" w14:textId="6E521254" w:rsidR="00700E9A" w:rsidRPr="00681689" w:rsidRDefault="006930F4" w:rsidP="008B2CCA">
            <w:pPr>
              <w:autoSpaceDN w:val="0"/>
              <w:spacing w:line="300" w:lineRule="exact"/>
              <w:ind w:firstLine="210"/>
              <w:rPr>
                <w:rFonts w:ascii="ＭＳ 明朝" w:hAnsi="ＭＳ 明朝"/>
                <w:sz w:val="24"/>
              </w:rPr>
            </w:pPr>
            <w:r>
              <w:rPr>
                <w:rFonts w:ascii="ＭＳ 明朝" w:hAnsi="ＭＳ 明朝" w:hint="eastAsia"/>
                <w:sz w:val="24"/>
              </w:rPr>
              <w:t>今後とも引き続き、債権の回収に努めていく。</w:t>
            </w:r>
          </w:p>
        </w:tc>
        <w:tc>
          <w:tcPr>
            <w:tcW w:w="1557" w:type="dxa"/>
            <w:tcBorders>
              <w:bottom w:val="single" w:sz="4" w:space="0" w:color="auto"/>
            </w:tcBorders>
            <w:shd w:val="clear" w:color="auto" w:fill="auto"/>
          </w:tcPr>
          <w:p w14:paraId="34799AD3" w14:textId="77777777" w:rsidR="00D8235A" w:rsidRDefault="00D8235A" w:rsidP="008B2CCA">
            <w:pPr>
              <w:autoSpaceDN w:val="0"/>
              <w:spacing w:line="300" w:lineRule="exact"/>
              <w:rPr>
                <w:rFonts w:ascii="ＭＳ 明朝" w:hAnsi="ＭＳ 明朝"/>
                <w:sz w:val="24"/>
              </w:rPr>
            </w:pPr>
          </w:p>
          <w:p w14:paraId="49AB8271" w14:textId="77777777" w:rsidR="00D8235A" w:rsidRDefault="00D8235A" w:rsidP="008B2CCA">
            <w:pPr>
              <w:autoSpaceDN w:val="0"/>
              <w:spacing w:line="300" w:lineRule="exact"/>
              <w:rPr>
                <w:rFonts w:ascii="ＭＳ 明朝" w:hAnsi="ＭＳ 明朝"/>
                <w:sz w:val="24"/>
              </w:rPr>
            </w:pPr>
          </w:p>
          <w:p w14:paraId="53B8000B" w14:textId="77777777" w:rsidR="00D8235A" w:rsidRDefault="00D8235A" w:rsidP="008B2CCA">
            <w:pPr>
              <w:autoSpaceDN w:val="0"/>
              <w:spacing w:line="300" w:lineRule="exact"/>
              <w:rPr>
                <w:rFonts w:ascii="ＭＳ 明朝" w:hAnsi="ＭＳ 明朝"/>
                <w:sz w:val="24"/>
              </w:rPr>
            </w:pPr>
          </w:p>
          <w:p w14:paraId="54E67B6A" w14:textId="77777777" w:rsidR="00D8235A" w:rsidRDefault="00D8235A" w:rsidP="008B2CCA">
            <w:pPr>
              <w:autoSpaceDN w:val="0"/>
              <w:spacing w:line="300" w:lineRule="exact"/>
              <w:rPr>
                <w:rFonts w:ascii="ＭＳ 明朝" w:hAnsi="ＭＳ 明朝"/>
                <w:sz w:val="24"/>
              </w:rPr>
            </w:pPr>
          </w:p>
          <w:p w14:paraId="29196E0C" w14:textId="77777777" w:rsidR="00D8235A" w:rsidRDefault="00D8235A" w:rsidP="008B2CCA">
            <w:pPr>
              <w:autoSpaceDN w:val="0"/>
              <w:spacing w:line="300" w:lineRule="exact"/>
              <w:rPr>
                <w:rFonts w:ascii="ＭＳ 明朝" w:hAnsi="ＭＳ 明朝"/>
                <w:sz w:val="24"/>
              </w:rPr>
            </w:pPr>
          </w:p>
          <w:p w14:paraId="4F9F8259" w14:textId="77777777" w:rsidR="00D8235A" w:rsidRDefault="00D8235A" w:rsidP="008B2CCA">
            <w:pPr>
              <w:autoSpaceDN w:val="0"/>
              <w:spacing w:line="300" w:lineRule="exact"/>
              <w:rPr>
                <w:rFonts w:ascii="ＭＳ 明朝" w:hAnsi="ＭＳ 明朝"/>
                <w:sz w:val="24"/>
              </w:rPr>
            </w:pPr>
          </w:p>
          <w:p w14:paraId="35586ED1" w14:textId="77777777" w:rsidR="00D8235A" w:rsidRDefault="00D8235A" w:rsidP="008B2CCA">
            <w:pPr>
              <w:autoSpaceDN w:val="0"/>
              <w:spacing w:line="300" w:lineRule="exact"/>
              <w:rPr>
                <w:rFonts w:ascii="ＭＳ 明朝" w:hAnsi="ＭＳ 明朝"/>
                <w:sz w:val="24"/>
              </w:rPr>
            </w:pPr>
          </w:p>
          <w:p w14:paraId="1CA023A4" w14:textId="77777777" w:rsidR="00D8235A" w:rsidRDefault="00D8235A" w:rsidP="008B2CCA">
            <w:pPr>
              <w:autoSpaceDN w:val="0"/>
              <w:spacing w:line="300" w:lineRule="exact"/>
              <w:rPr>
                <w:rFonts w:ascii="ＭＳ 明朝" w:hAnsi="ＭＳ 明朝"/>
                <w:sz w:val="24"/>
              </w:rPr>
            </w:pPr>
          </w:p>
          <w:p w14:paraId="46840AA4" w14:textId="77777777" w:rsidR="00D8235A" w:rsidRDefault="00D8235A" w:rsidP="008B2CCA">
            <w:pPr>
              <w:autoSpaceDN w:val="0"/>
              <w:spacing w:line="300" w:lineRule="exact"/>
              <w:rPr>
                <w:rFonts w:ascii="ＭＳ 明朝" w:hAnsi="ＭＳ 明朝"/>
                <w:sz w:val="24"/>
              </w:rPr>
            </w:pPr>
          </w:p>
          <w:p w14:paraId="533C4532" w14:textId="77777777" w:rsidR="009103A1" w:rsidRDefault="009103A1" w:rsidP="008B2CCA">
            <w:pPr>
              <w:autoSpaceDN w:val="0"/>
              <w:spacing w:line="300" w:lineRule="exact"/>
              <w:rPr>
                <w:rFonts w:ascii="ＭＳ 明朝" w:hAnsi="ＭＳ 明朝"/>
                <w:sz w:val="24"/>
              </w:rPr>
            </w:pPr>
          </w:p>
          <w:p w14:paraId="52991B08" w14:textId="77777777" w:rsidR="00D8235A" w:rsidRDefault="00D8235A" w:rsidP="008B2CCA">
            <w:pPr>
              <w:autoSpaceDN w:val="0"/>
              <w:spacing w:line="300" w:lineRule="exact"/>
              <w:rPr>
                <w:rFonts w:ascii="ＭＳ 明朝" w:hAnsi="ＭＳ 明朝"/>
                <w:sz w:val="24"/>
              </w:rPr>
            </w:pPr>
          </w:p>
          <w:p w14:paraId="56AED97F" w14:textId="77777777" w:rsidR="00D8235A" w:rsidRDefault="00D8235A" w:rsidP="008B2CCA">
            <w:pPr>
              <w:autoSpaceDN w:val="0"/>
              <w:spacing w:line="300" w:lineRule="exact"/>
              <w:rPr>
                <w:rFonts w:ascii="ＭＳ 明朝" w:hAnsi="ＭＳ 明朝"/>
                <w:sz w:val="24"/>
              </w:rPr>
            </w:pPr>
          </w:p>
          <w:p w14:paraId="0CDAC3F1" w14:textId="77777777" w:rsidR="00D8235A" w:rsidRDefault="00D8235A" w:rsidP="008B2CCA">
            <w:pPr>
              <w:autoSpaceDN w:val="0"/>
              <w:spacing w:line="300" w:lineRule="exact"/>
              <w:rPr>
                <w:rFonts w:ascii="ＭＳ 明朝" w:hAnsi="ＭＳ 明朝"/>
                <w:sz w:val="24"/>
              </w:rPr>
            </w:pPr>
          </w:p>
          <w:p w14:paraId="3F9BB01E" w14:textId="77777777" w:rsidR="00D8235A" w:rsidRDefault="00D8235A" w:rsidP="008B2CCA">
            <w:pPr>
              <w:autoSpaceDN w:val="0"/>
              <w:spacing w:line="300" w:lineRule="exact"/>
              <w:rPr>
                <w:rFonts w:ascii="ＭＳ 明朝" w:hAnsi="ＭＳ 明朝"/>
                <w:sz w:val="24"/>
              </w:rPr>
            </w:pPr>
          </w:p>
          <w:p w14:paraId="698A4029" w14:textId="4AE0FB0A" w:rsidR="006930F4" w:rsidRPr="00681689" w:rsidRDefault="006930F4" w:rsidP="008B2CCA">
            <w:pPr>
              <w:autoSpaceDN w:val="0"/>
              <w:spacing w:line="300" w:lineRule="exact"/>
              <w:rPr>
                <w:rFonts w:ascii="ＭＳ 明朝" w:hAnsi="ＭＳ 明朝"/>
                <w:sz w:val="24"/>
              </w:rPr>
            </w:pPr>
            <w:r>
              <w:rPr>
                <w:rFonts w:ascii="ＭＳ 明朝" w:hAnsi="ＭＳ 明朝" w:hint="eastAsia"/>
                <w:sz w:val="24"/>
              </w:rPr>
              <w:t>措置</w:t>
            </w:r>
          </w:p>
        </w:tc>
      </w:tr>
      <w:tr w:rsidR="00700E9A" w:rsidRPr="00681689" w14:paraId="7EDA8439" w14:textId="77777777" w:rsidTr="00075939">
        <w:trPr>
          <w:trHeight w:val="1374"/>
        </w:trPr>
        <w:tc>
          <w:tcPr>
            <w:tcW w:w="1888" w:type="dxa"/>
            <w:tcBorders>
              <w:bottom w:val="single" w:sz="4" w:space="0" w:color="auto"/>
            </w:tcBorders>
          </w:tcPr>
          <w:p w14:paraId="51BA668F" w14:textId="77777777" w:rsidR="00700E9A" w:rsidRDefault="00700E9A" w:rsidP="008B2CCA">
            <w:pPr>
              <w:pStyle w:val="ab"/>
              <w:autoSpaceDN w:val="0"/>
              <w:spacing w:line="300" w:lineRule="exact"/>
              <w:ind w:leftChars="0" w:left="0"/>
              <w:rPr>
                <w:rFonts w:hAnsi="ＭＳ 明朝"/>
                <w:sz w:val="24"/>
              </w:rPr>
            </w:pPr>
            <w:r w:rsidRPr="00681689">
              <w:rPr>
                <w:rFonts w:hAnsi="ＭＳ 明朝" w:hint="eastAsia"/>
                <w:sz w:val="24"/>
              </w:rPr>
              <w:t>④　契約締結時に貸付料が未収となるリスクをできる限り低減する方策を検討すべき</w:t>
            </w:r>
          </w:p>
          <w:p w14:paraId="3EBE5C61" w14:textId="09138FDB" w:rsidR="003A1574" w:rsidRPr="00681689" w:rsidRDefault="003A1574" w:rsidP="008B2CCA">
            <w:pPr>
              <w:pStyle w:val="ab"/>
              <w:autoSpaceDN w:val="0"/>
              <w:spacing w:line="300" w:lineRule="exact"/>
              <w:ind w:leftChars="0" w:left="0"/>
              <w:rPr>
                <w:rFonts w:hAnsi="ＭＳ 明朝"/>
                <w:sz w:val="24"/>
              </w:rPr>
            </w:pPr>
            <w:r>
              <w:rPr>
                <w:rFonts w:hAnsi="ＭＳ 明朝" w:hint="eastAsia"/>
                <w:sz w:val="24"/>
              </w:rPr>
              <w:t>【財務部】</w:t>
            </w:r>
          </w:p>
        </w:tc>
        <w:tc>
          <w:tcPr>
            <w:tcW w:w="6466" w:type="dxa"/>
            <w:tcBorders>
              <w:bottom w:val="single" w:sz="4" w:space="0" w:color="auto"/>
            </w:tcBorders>
          </w:tcPr>
          <w:p w14:paraId="525BAAED" w14:textId="77777777" w:rsidR="00700E9A" w:rsidRPr="00681689" w:rsidRDefault="00700E9A" w:rsidP="008B2CCA">
            <w:pPr>
              <w:pStyle w:val="a7"/>
              <w:autoSpaceDN w:val="0"/>
              <w:spacing w:line="300" w:lineRule="exact"/>
              <w:ind w:leftChars="0" w:left="0" w:firstLine="218"/>
              <w:rPr>
                <w:rFonts w:hAnsi="ＭＳ 明朝"/>
                <w:sz w:val="20"/>
              </w:rPr>
            </w:pPr>
            <w:r w:rsidRPr="00681689">
              <w:rPr>
                <w:rFonts w:hAnsi="ＭＳ 明朝" w:hint="eastAsia"/>
                <w:sz w:val="20"/>
              </w:rPr>
              <w:t>土地の貸付けに伴って回収が困難と見込まれる債権の存在が認められる。不法占拠の解消を第一義的な目的とした賃貸借契約 である等、個々に事情はある。しかしながら、府民にとって重要な資産である土地の貸付けによって本来得るべき貸付料の収入が未収となり、府民の負担が生じることがないよう、方策を検討すべきである。</w:t>
            </w:r>
          </w:p>
          <w:p w14:paraId="57BA3876" w14:textId="085AEEDF" w:rsidR="00700E9A" w:rsidRPr="00681689" w:rsidRDefault="00700E9A" w:rsidP="008B2CCA">
            <w:pPr>
              <w:pStyle w:val="a7"/>
              <w:autoSpaceDN w:val="0"/>
              <w:spacing w:line="300" w:lineRule="exact"/>
              <w:ind w:leftChars="0" w:left="0" w:firstLine="218"/>
              <w:rPr>
                <w:rFonts w:hAnsi="ＭＳ 明朝"/>
                <w:sz w:val="20"/>
              </w:rPr>
            </w:pPr>
            <w:r w:rsidRPr="00681689">
              <w:rPr>
                <w:rFonts w:hAnsi="ＭＳ 明朝" w:hint="eastAsia"/>
                <w:sz w:val="20"/>
              </w:rPr>
              <w:t>現状では、大阪府においては、特段土地等の不動産の貸付けに伴い保証人を取ることはしていない。また、一部の契約において賃貸料の滞納が生じているにもかかわらず、債務不履行を要件とする契約解除を行っていないものもある。</w:t>
            </w:r>
          </w:p>
          <w:p w14:paraId="1E14DBEA" w14:textId="0EE06F51" w:rsidR="00700E9A" w:rsidRPr="00681689" w:rsidRDefault="00700E9A" w:rsidP="008B2CCA">
            <w:pPr>
              <w:pStyle w:val="a7"/>
              <w:autoSpaceDN w:val="0"/>
              <w:spacing w:line="300" w:lineRule="exact"/>
              <w:ind w:leftChars="0" w:left="0" w:firstLine="258"/>
              <w:rPr>
                <w:rFonts w:hAnsi="ＭＳ 明朝"/>
                <w:sz w:val="24"/>
              </w:rPr>
            </w:pPr>
            <w:r w:rsidRPr="00681689">
              <w:rPr>
                <w:rFonts w:hAnsi="ＭＳ 明朝" w:hint="eastAsia"/>
                <w:sz w:val="24"/>
              </w:rPr>
              <w:t>新たに契約を行う場合においては、</w:t>
            </w:r>
            <w:r w:rsidRPr="00681689">
              <w:rPr>
                <w:rFonts w:hAnsi="ＭＳ 明朝" w:hint="eastAsia"/>
                <w:sz w:val="24"/>
                <w:u w:val="single"/>
              </w:rPr>
              <w:t>不動産の貸付けに伴う契約段階で借主の資力調査を行うことや所得証明を入手すること、連帯保証人をつけること、十分な保証金を取ること、契約時に貸付料の前払いを徹底すること、契約書において一定期間滞納した場合には契約を解除して、強制退去を求めること等、契約締結時に貸付料が未収となるリスクを極力低減する方策を検討すべきである</w:t>
            </w:r>
            <w:r w:rsidR="00994C7E" w:rsidRPr="00E5261A">
              <w:rPr>
                <w:rFonts w:hAnsi="ＭＳ 明朝" w:hint="eastAsia"/>
                <w:sz w:val="24"/>
              </w:rPr>
              <w:t>（</w:t>
            </w:r>
            <w:r w:rsidRPr="00681689">
              <w:rPr>
                <w:rFonts w:hAnsi="ＭＳ 明朝" w:hint="eastAsia"/>
                <w:sz w:val="24"/>
                <w:u w:val="single"/>
              </w:rPr>
              <w:t>意見番号７</w:t>
            </w:r>
            <w:r w:rsidR="00044991" w:rsidRPr="00E5261A">
              <w:rPr>
                <w:rFonts w:hAnsi="ＭＳ 明朝" w:hint="eastAsia"/>
                <w:sz w:val="24"/>
              </w:rPr>
              <w:t>）</w:t>
            </w:r>
            <w:r w:rsidRPr="00E5261A">
              <w:rPr>
                <w:rFonts w:hAnsi="ＭＳ 明朝" w:hint="eastAsia"/>
                <w:sz w:val="24"/>
              </w:rPr>
              <w:t>。</w:t>
            </w:r>
            <w:r w:rsidRPr="00681689">
              <w:rPr>
                <w:rFonts w:hAnsi="ＭＳ 明朝" w:hint="eastAsia"/>
                <w:sz w:val="24"/>
              </w:rPr>
              <w:t xml:space="preserve">　</w:t>
            </w:r>
          </w:p>
          <w:p w14:paraId="27EACE08" w14:textId="445096DB" w:rsidR="00700E9A" w:rsidRPr="00681689" w:rsidRDefault="00700E9A" w:rsidP="008B2CCA">
            <w:pPr>
              <w:pStyle w:val="a7"/>
              <w:autoSpaceDN w:val="0"/>
              <w:spacing w:line="300" w:lineRule="exact"/>
              <w:ind w:leftChars="0" w:left="0" w:firstLine="258"/>
              <w:rPr>
                <w:rFonts w:hAnsi="ＭＳ 明朝"/>
                <w:sz w:val="24"/>
              </w:rPr>
            </w:pPr>
            <w:r w:rsidRPr="00681689">
              <w:rPr>
                <w:rFonts w:hAnsi="ＭＳ 明朝" w:hint="eastAsia"/>
                <w:sz w:val="24"/>
                <w:u w:val="single"/>
              </w:rPr>
              <w:t>債権という資産の保全、公有財産の有効活用の観点から、大阪府における保証の考え方として、貸付料が未収となるリスクを極力低減する方策を整理し、「公有財産事務の手引き」に明記すべきであると考える</w:t>
            </w:r>
            <w:r w:rsidR="00994C7E" w:rsidRPr="00E5261A">
              <w:rPr>
                <w:rFonts w:hAnsi="ＭＳ 明朝" w:hint="eastAsia"/>
                <w:sz w:val="24"/>
              </w:rPr>
              <w:t>（</w:t>
            </w:r>
            <w:r w:rsidRPr="00681689">
              <w:rPr>
                <w:rFonts w:hAnsi="ＭＳ 明朝" w:hint="eastAsia"/>
                <w:sz w:val="24"/>
                <w:u w:val="single"/>
              </w:rPr>
              <w:t>意見番号８</w:t>
            </w:r>
            <w:r w:rsidR="00044991" w:rsidRPr="00E5261A">
              <w:rPr>
                <w:rFonts w:hAnsi="ＭＳ 明朝" w:hint="eastAsia"/>
                <w:sz w:val="24"/>
              </w:rPr>
              <w:t>）</w:t>
            </w:r>
            <w:r w:rsidRPr="00E5261A">
              <w:rPr>
                <w:rFonts w:hAnsi="ＭＳ 明朝" w:hint="eastAsia"/>
                <w:sz w:val="24"/>
              </w:rPr>
              <w:t>。</w:t>
            </w:r>
          </w:p>
        </w:tc>
        <w:tc>
          <w:tcPr>
            <w:tcW w:w="4389" w:type="dxa"/>
            <w:tcBorders>
              <w:bottom w:val="single" w:sz="4" w:space="0" w:color="auto"/>
            </w:tcBorders>
            <w:shd w:val="clear" w:color="auto" w:fill="auto"/>
          </w:tcPr>
          <w:p w14:paraId="38065190" w14:textId="77777777" w:rsidR="00D8235A" w:rsidRDefault="00D8235A" w:rsidP="007A6FCB">
            <w:pPr>
              <w:autoSpaceDN w:val="0"/>
              <w:spacing w:line="300" w:lineRule="exact"/>
              <w:ind w:firstLineChars="100" w:firstLine="258"/>
              <w:rPr>
                <w:rFonts w:hAnsi="ＭＳ 明朝"/>
                <w:sz w:val="24"/>
              </w:rPr>
            </w:pPr>
          </w:p>
          <w:p w14:paraId="16C1E162" w14:textId="77777777" w:rsidR="00D8235A" w:rsidRDefault="00D8235A" w:rsidP="007A6FCB">
            <w:pPr>
              <w:autoSpaceDN w:val="0"/>
              <w:spacing w:line="300" w:lineRule="exact"/>
              <w:ind w:firstLineChars="100" w:firstLine="258"/>
              <w:rPr>
                <w:rFonts w:hAnsi="ＭＳ 明朝"/>
                <w:sz w:val="24"/>
              </w:rPr>
            </w:pPr>
          </w:p>
          <w:p w14:paraId="26F0319D" w14:textId="77777777" w:rsidR="00D8235A" w:rsidRDefault="00D8235A" w:rsidP="007A6FCB">
            <w:pPr>
              <w:autoSpaceDN w:val="0"/>
              <w:spacing w:line="300" w:lineRule="exact"/>
              <w:ind w:firstLineChars="100" w:firstLine="258"/>
              <w:rPr>
                <w:rFonts w:hAnsi="ＭＳ 明朝"/>
                <w:sz w:val="24"/>
              </w:rPr>
            </w:pPr>
          </w:p>
          <w:p w14:paraId="67AC12AC" w14:textId="77777777" w:rsidR="00D8235A" w:rsidRDefault="00D8235A" w:rsidP="007A6FCB">
            <w:pPr>
              <w:autoSpaceDN w:val="0"/>
              <w:spacing w:line="300" w:lineRule="exact"/>
              <w:ind w:firstLineChars="100" w:firstLine="258"/>
              <w:rPr>
                <w:rFonts w:hAnsi="ＭＳ 明朝"/>
                <w:sz w:val="24"/>
              </w:rPr>
            </w:pPr>
          </w:p>
          <w:p w14:paraId="4F554AFE" w14:textId="77777777" w:rsidR="00D8235A" w:rsidRDefault="00D8235A" w:rsidP="007A6FCB">
            <w:pPr>
              <w:autoSpaceDN w:val="0"/>
              <w:spacing w:line="300" w:lineRule="exact"/>
              <w:ind w:firstLineChars="100" w:firstLine="258"/>
              <w:rPr>
                <w:rFonts w:hAnsi="ＭＳ 明朝"/>
                <w:sz w:val="24"/>
              </w:rPr>
            </w:pPr>
          </w:p>
          <w:p w14:paraId="162ACB71" w14:textId="77777777" w:rsidR="00D8235A" w:rsidRDefault="00D8235A" w:rsidP="007A6FCB">
            <w:pPr>
              <w:autoSpaceDN w:val="0"/>
              <w:spacing w:line="300" w:lineRule="exact"/>
              <w:ind w:firstLineChars="100" w:firstLine="258"/>
              <w:rPr>
                <w:rFonts w:hAnsi="ＭＳ 明朝"/>
                <w:sz w:val="24"/>
              </w:rPr>
            </w:pPr>
          </w:p>
          <w:p w14:paraId="02CB6760" w14:textId="77777777" w:rsidR="00D8235A" w:rsidRDefault="00D8235A" w:rsidP="007A6FCB">
            <w:pPr>
              <w:autoSpaceDN w:val="0"/>
              <w:spacing w:line="300" w:lineRule="exact"/>
              <w:ind w:firstLineChars="100" w:firstLine="258"/>
              <w:rPr>
                <w:rFonts w:hAnsi="ＭＳ 明朝"/>
                <w:sz w:val="24"/>
              </w:rPr>
            </w:pPr>
          </w:p>
          <w:p w14:paraId="50497FA0" w14:textId="77777777" w:rsidR="00D8235A" w:rsidRDefault="00D8235A" w:rsidP="007A6FCB">
            <w:pPr>
              <w:autoSpaceDN w:val="0"/>
              <w:spacing w:line="300" w:lineRule="exact"/>
              <w:ind w:firstLineChars="100" w:firstLine="258"/>
              <w:rPr>
                <w:rFonts w:hAnsi="ＭＳ 明朝"/>
                <w:sz w:val="24"/>
              </w:rPr>
            </w:pPr>
          </w:p>
          <w:p w14:paraId="2EB20E58" w14:textId="77777777" w:rsidR="00D8235A" w:rsidRDefault="00D8235A" w:rsidP="007A6FCB">
            <w:pPr>
              <w:autoSpaceDN w:val="0"/>
              <w:spacing w:line="300" w:lineRule="exact"/>
              <w:ind w:firstLineChars="100" w:firstLine="258"/>
              <w:rPr>
                <w:rFonts w:hAnsi="ＭＳ 明朝"/>
                <w:sz w:val="24"/>
              </w:rPr>
            </w:pPr>
          </w:p>
          <w:p w14:paraId="7FDD220D" w14:textId="77777777" w:rsidR="00D8235A" w:rsidRDefault="00D8235A" w:rsidP="007A6FCB">
            <w:pPr>
              <w:autoSpaceDN w:val="0"/>
              <w:spacing w:line="300" w:lineRule="exact"/>
              <w:ind w:firstLineChars="100" w:firstLine="258"/>
              <w:rPr>
                <w:rFonts w:hAnsi="ＭＳ 明朝"/>
                <w:sz w:val="24"/>
              </w:rPr>
            </w:pPr>
          </w:p>
          <w:p w14:paraId="75EEC5BF" w14:textId="531CE0FB" w:rsidR="00700E9A" w:rsidRPr="006930F4" w:rsidRDefault="006930F4" w:rsidP="007A6FCB">
            <w:pPr>
              <w:autoSpaceDN w:val="0"/>
              <w:spacing w:line="300" w:lineRule="exact"/>
              <w:ind w:firstLineChars="100" w:firstLine="258"/>
              <w:rPr>
                <w:rFonts w:ascii="ＭＳ 明朝" w:hAnsi="ＭＳ 明朝"/>
                <w:sz w:val="24"/>
              </w:rPr>
            </w:pPr>
            <w:r>
              <w:rPr>
                <w:rFonts w:hAnsi="ＭＳ 明朝" w:hint="eastAsia"/>
                <w:sz w:val="24"/>
              </w:rPr>
              <w:t>滞納</w:t>
            </w:r>
            <w:r w:rsidRPr="00681689">
              <w:rPr>
                <w:rFonts w:hAnsi="ＭＳ 明朝" w:hint="eastAsia"/>
                <w:sz w:val="24"/>
              </w:rPr>
              <w:t>リスク</w:t>
            </w:r>
            <w:r>
              <w:rPr>
                <w:rFonts w:hAnsi="ＭＳ 明朝" w:hint="eastAsia"/>
                <w:sz w:val="24"/>
              </w:rPr>
              <w:t>を極力</w:t>
            </w:r>
            <w:r w:rsidRPr="00681689">
              <w:rPr>
                <w:rFonts w:hAnsi="ＭＳ 明朝" w:hint="eastAsia"/>
                <w:sz w:val="24"/>
              </w:rPr>
              <w:t>低減</w:t>
            </w:r>
            <w:r>
              <w:rPr>
                <w:rFonts w:hAnsi="ＭＳ 明朝" w:hint="eastAsia"/>
                <w:sz w:val="24"/>
              </w:rPr>
              <w:t>するための措置として、</w:t>
            </w:r>
            <w:r w:rsidRPr="00E467FC">
              <w:rPr>
                <w:rFonts w:hAnsi="ＭＳ 明朝" w:hint="eastAsia"/>
                <w:sz w:val="24"/>
              </w:rPr>
              <w:t>契約時に貸付料の前払いを</w:t>
            </w:r>
            <w:r>
              <w:rPr>
                <w:rFonts w:hAnsi="ＭＳ 明朝" w:hint="eastAsia"/>
                <w:sz w:val="24"/>
              </w:rPr>
              <w:t>推進することとし、その旨を</w:t>
            </w:r>
            <w:r w:rsidR="007A6FCB">
              <w:rPr>
                <w:rFonts w:hAnsi="ＭＳ 明朝" w:hint="eastAsia"/>
                <w:sz w:val="24"/>
              </w:rPr>
              <w:t>平成</w:t>
            </w:r>
            <w:r w:rsidR="007A6FCB" w:rsidRPr="007A6FCB">
              <w:rPr>
                <w:rFonts w:asciiTheme="minorEastAsia" w:eastAsiaTheme="minorEastAsia" w:hAnsiTheme="minorEastAsia" w:hint="eastAsia"/>
                <w:sz w:val="24"/>
              </w:rPr>
              <w:t>26</w:t>
            </w:r>
            <w:r w:rsidRPr="00AD04CF">
              <w:rPr>
                <w:rFonts w:ascii="ＭＳ 明朝" w:hAnsi="ＭＳ 明朝" w:hint="eastAsia"/>
                <w:sz w:val="24"/>
              </w:rPr>
              <w:t>年</w:t>
            </w:r>
            <w:r w:rsidR="002F557E">
              <w:rPr>
                <w:rFonts w:ascii="ＭＳ 明朝" w:hAnsi="ＭＳ 明朝" w:hint="eastAsia"/>
                <w:sz w:val="24"/>
              </w:rPr>
              <w:t>３</w:t>
            </w:r>
            <w:r w:rsidRPr="00AD04CF">
              <w:rPr>
                <w:rFonts w:ascii="ＭＳ 明朝" w:hAnsi="ＭＳ 明朝" w:hint="eastAsia"/>
                <w:sz w:val="24"/>
              </w:rPr>
              <w:t>月に改訂の「公有財産事務の手引き」に</w:t>
            </w:r>
            <w:r>
              <w:rPr>
                <w:rFonts w:ascii="ＭＳ 明朝" w:hAnsi="ＭＳ 明朝" w:hint="eastAsia"/>
                <w:sz w:val="24"/>
              </w:rPr>
              <w:t>記載</w:t>
            </w:r>
            <w:r w:rsidR="009811F7">
              <w:rPr>
                <w:rFonts w:ascii="ＭＳ 明朝" w:hAnsi="ＭＳ 明朝" w:hint="eastAsia"/>
                <w:sz w:val="24"/>
              </w:rPr>
              <w:t>した</w:t>
            </w:r>
            <w:r w:rsidR="00957520">
              <w:rPr>
                <w:rFonts w:ascii="ＭＳ 明朝" w:hAnsi="ＭＳ 明朝" w:hint="eastAsia"/>
                <w:sz w:val="24"/>
              </w:rPr>
              <w:t>（意見番号７</w:t>
            </w:r>
            <w:r w:rsidR="00C62BB0">
              <w:rPr>
                <w:rFonts w:ascii="ＭＳ 明朝" w:hAnsi="ＭＳ 明朝" w:hint="eastAsia"/>
                <w:sz w:val="24"/>
              </w:rPr>
              <w:t>、</w:t>
            </w:r>
            <w:r w:rsidR="00957520">
              <w:rPr>
                <w:rFonts w:ascii="ＭＳ 明朝" w:hAnsi="ＭＳ 明朝" w:hint="eastAsia"/>
                <w:sz w:val="24"/>
              </w:rPr>
              <w:t>８）</w:t>
            </w:r>
            <w:r w:rsidR="009811F7">
              <w:rPr>
                <w:rFonts w:ascii="ＭＳ 明朝" w:hAnsi="ＭＳ 明朝" w:hint="eastAsia"/>
                <w:sz w:val="24"/>
              </w:rPr>
              <w:t>。</w:t>
            </w:r>
          </w:p>
        </w:tc>
        <w:tc>
          <w:tcPr>
            <w:tcW w:w="1557" w:type="dxa"/>
            <w:tcBorders>
              <w:bottom w:val="single" w:sz="4" w:space="0" w:color="auto"/>
            </w:tcBorders>
            <w:shd w:val="clear" w:color="auto" w:fill="auto"/>
          </w:tcPr>
          <w:p w14:paraId="617055FD" w14:textId="77777777" w:rsidR="00D8235A" w:rsidRDefault="00D8235A" w:rsidP="008B2CCA">
            <w:pPr>
              <w:autoSpaceDN w:val="0"/>
              <w:spacing w:line="300" w:lineRule="exact"/>
              <w:rPr>
                <w:rFonts w:ascii="ＭＳ 明朝" w:hAnsi="ＭＳ 明朝"/>
                <w:sz w:val="24"/>
              </w:rPr>
            </w:pPr>
          </w:p>
          <w:p w14:paraId="0BE0CCC4" w14:textId="77777777" w:rsidR="00D8235A" w:rsidRDefault="00D8235A" w:rsidP="008B2CCA">
            <w:pPr>
              <w:autoSpaceDN w:val="0"/>
              <w:spacing w:line="300" w:lineRule="exact"/>
              <w:rPr>
                <w:rFonts w:ascii="ＭＳ 明朝" w:hAnsi="ＭＳ 明朝"/>
                <w:sz w:val="24"/>
              </w:rPr>
            </w:pPr>
          </w:p>
          <w:p w14:paraId="4A1C42D6" w14:textId="77777777" w:rsidR="00D8235A" w:rsidRDefault="00D8235A" w:rsidP="008B2CCA">
            <w:pPr>
              <w:autoSpaceDN w:val="0"/>
              <w:spacing w:line="300" w:lineRule="exact"/>
              <w:rPr>
                <w:rFonts w:ascii="ＭＳ 明朝" w:hAnsi="ＭＳ 明朝"/>
                <w:sz w:val="24"/>
              </w:rPr>
            </w:pPr>
          </w:p>
          <w:p w14:paraId="393CD818" w14:textId="77777777" w:rsidR="00D8235A" w:rsidRDefault="00D8235A" w:rsidP="008B2CCA">
            <w:pPr>
              <w:autoSpaceDN w:val="0"/>
              <w:spacing w:line="300" w:lineRule="exact"/>
              <w:rPr>
                <w:rFonts w:ascii="ＭＳ 明朝" w:hAnsi="ＭＳ 明朝"/>
                <w:sz w:val="24"/>
              </w:rPr>
            </w:pPr>
          </w:p>
          <w:p w14:paraId="6E3AEE14" w14:textId="77777777" w:rsidR="00D8235A" w:rsidRDefault="00D8235A" w:rsidP="008B2CCA">
            <w:pPr>
              <w:autoSpaceDN w:val="0"/>
              <w:spacing w:line="300" w:lineRule="exact"/>
              <w:rPr>
                <w:rFonts w:ascii="ＭＳ 明朝" w:hAnsi="ＭＳ 明朝"/>
                <w:sz w:val="24"/>
              </w:rPr>
            </w:pPr>
          </w:p>
          <w:p w14:paraId="65CC5B8A" w14:textId="77777777" w:rsidR="00D8235A" w:rsidRDefault="00D8235A" w:rsidP="008B2CCA">
            <w:pPr>
              <w:autoSpaceDN w:val="0"/>
              <w:spacing w:line="300" w:lineRule="exact"/>
              <w:rPr>
                <w:rFonts w:ascii="ＭＳ 明朝" w:hAnsi="ＭＳ 明朝"/>
                <w:sz w:val="24"/>
              </w:rPr>
            </w:pPr>
          </w:p>
          <w:p w14:paraId="6BE0BB16" w14:textId="77777777" w:rsidR="00D8235A" w:rsidRDefault="00D8235A" w:rsidP="008B2CCA">
            <w:pPr>
              <w:autoSpaceDN w:val="0"/>
              <w:spacing w:line="300" w:lineRule="exact"/>
              <w:rPr>
                <w:rFonts w:ascii="ＭＳ 明朝" w:hAnsi="ＭＳ 明朝"/>
                <w:sz w:val="24"/>
              </w:rPr>
            </w:pPr>
          </w:p>
          <w:p w14:paraId="277621CC" w14:textId="77777777" w:rsidR="00D8235A" w:rsidRDefault="00D8235A" w:rsidP="008B2CCA">
            <w:pPr>
              <w:autoSpaceDN w:val="0"/>
              <w:spacing w:line="300" w:lineRule="exact"/>
              <w:rPr>
                <w:rFonts w:ascii="ＭＳ 明朝" w:hAnsi="ＭＳ 明朝"/>
                <w:sz w:val="24"/>
              </w:rPr>
            </w:pPr>
          </w:p>
          <w:p w14:paraId="79FB4AAD" w14:textId="77777777" w:rsidR="00D8235A" w:rsidRDefault="00D8235A" w:rsidP="008B2CCA">
            <w:pPr>
              <w:autoSpaceDN w:val="0"/>
              <w:spacing w:line="300" w:lineRule="exact"/>
              <w:rPr>
                <w:rFonts w:ascii="ＭＳ 明朝" w:hAnsi="ＭＳ 明朝"/>
                <w:sz w:val="24"/>
              </w:rPr>
            </w:pPr>
          </w:p>
          <w:p w14:paraId="386CB833" w14:textId="77777777" w:rsidR="00D8235A" w:rsidRDefault="00D8235A" w:rsidP="008B2CCA">
            <w:pPr>
              <w:autoSpaceDN w:val="0"/>
              <w:spacing w:line="300" w:lineRule="exact"/>
              <w:rPr>
                <w:rFonts w:ascii="ＭＳ 明朝" w:hAnsi="ＭＳ 明朝"/>
                <w:sz w:val="24"/>
              </w:rPr>
            </w:pPr>
          </w:p>
          <w:p w14:paraId="64251D1B" w14:textId="79A7F570" w:rsidR="006930F4" w:rsidRPr="00681689" w:rsidRDefault="006930F4" w:rsidP="008B2CCA">
            <w:pPr>
              <w:autoSpaceDN w:val="0"/>
              <w:spacing w:line="300" w:lineRule="exact"/>
              <w:rPr>
                <w:rFonts w:ascii="ＭＳ 明朝" w:hAnsi="ＭＳ 明朝"/>
                <w:sz w:val="24"/>
              </w:rPr>
            </w:pPr>
            <w:r>
              <w:rPr>
                <w:rFonts w:ascii="ＭＳ 明朝" w:hAnsi="ＭＳ 明朝" w:hint="eastAsia"/>
                <w:sz w:val="24"/>
              </w:rPr>
              <w:t>措置</w:t>
            </w:r>
          </w:p>
        </w:tc>
      </w:tr>
      <w:tr w:rsidR="00700E9A" w:rsidRPr="00681689" w14:paraId="5B60F4A6" w14:textId="77777777" w:rsidTr="00075939">
        <w:trPr>
          <w:trHeight w:val="3075"/>
        </w:trPr>
        <w:tc>
          <w:tcPr>
            <w:tcW w:w="1888" w:type="dxa"/>
            <w:tcBorders>
              <w:bottom w:val="single" w:sz="4" w:space="0" w:color="auto"/>
            </w:tcBorders>
          </w:tcPr>
          <w:p w14:paraId="0ED0E2B3" w14:textId="77777777"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【福祉部】</w:t>
            </w:r>
          </w:p>
          <w:p w14:paraId="7E95A405" w14:textId="77777777"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①　将来負担として集計した額</w:t>
            </w:r>
          </w:p>
          <w:p w14:paraId="4DC26075" w14:textId="77777777" w:rsidR="00700E9A" w:rsidRPr="00681689" w:rsidRDefault="00700E9A" w:rsidP="008B2CCA">
            <w:pPr>
              <w:autoSpaceDN w:val="0"/>
              <w:spacing w:line="300" w:lineRule="exact"/>
              <w:rPr>
                <w:rFonts w:ascii="ＭＳ 明朝" w:hAnsi="ＭＳ 明朝"/>
                <w:sz w:val="24"/>
              </w:rPr>
            </w:pPr>
          </w:p>
          <w:p w14:paraId="04B591BE" w14:textId="77777777" w:rsidR="00700E9A" w:rsidRPr="00681689" w:rsidRDefault="00700E9A" w:rsidP="008B2CCA">
            <w:pPr>
              <w:pStyle w:val="ab"/>
              <w:autoSpaceDN w:val="0"/>
              <w:spacing w:line="300" w:lineRule="exact"/>
              <w:ind w:leftChars="0" w:left="0"/>
              <w:rPr>
                <w:rFonts w:hAnsi="ＭＳ 明朝"/>
                <w:sz w:val="24"/>
              </w:rPr>
            </w:pPr>
          </w:p>
        </w:tc>
        <w:tc>
          <w:tcPr>
            <w:tcW w:w="6466" w:type="dxa"/>
            <w:tcBorders>
              <w:bottom w:val="single" w:sz="4" w:space="0" w:color="auto"/>
            </w:tcBorders>
          </w:tcPr>
          <w:p w14:paraId="56B2BDDA" w14:textId="28AA4926" w:rsidR="00700E9A" w:rsidRPr="00681689" w:rsidRDefault="00700E9A" w:rsidP="008B2CCA">
            <w:pPr>
              <w:pStyle w:val="a7"/>
              <w:autoSpaceDN w:val="0"/>
              <w:spacing w:line="300" w:lineRule="exact"/>
              <w:ind w:leftChars="0" w:left="0" w:firstLine="258"/>
              <w:rPr>
                <w:rFonts w:hAnsi="ＭＳ 明朝"/>
                <w:sz w:val="24"/>
                <w:u w:val="single"/>
              </w:rPr>
            </w:pPr>
            <w:r w:rsidRPr="00681689">
              <w:rPr>
                <w:rFonts w:hAnsi="ＭＳ 明朝" w:hint="eastAsia"/>
                <w:sz w:val="24"/>
              </w:rPr>
              <w:t>以下の未収金については、</w:t>
            </w:r>
            <w:r w:rsidRPr="00681689">
              <w:rPr>
                <w:rFonts w:hAnsi="ＭＳ 明朝" w:hint="eastAsia"/>
                <w:sz w:val="24"/>
                <w:u w:val="single"/>
              </w:rPr>
              <w:t>回収が困難であると認められる蓋然性が相当程度高いことから、回収可能性という意味での資産性は乏しく、回収可能と考えられる金額を基に評価すべきである</w:t>
            </w:r>
            <w:r w:rsidR="00994C7E" w:rsidRPr="00E5261A">
              <w:rPr>
                <w:rFonts w:hAnsi="ＭＳ 明朝" w:hint="eastAsia"/>
                <w:sz w:val="24"/>
              </w:rPr>
              <w:t>（</w:t>
            </w:r>
            <w:r w:rsidRPr="00681689">
              <w:rPr>
                <w:rFonts w:hAnsi="ＭＳ 明朝" w:hint="eastAsia"/>
                <w:sz w:val="24"/>
                <w:u w:val="single"/>
              </w:rPr>
              <w:t>意見番号９</w:t>
            </w:r>
            <w:r w:rsidR="00044991" w:rsidRPr="00E5261A">
              <w:rPr>
                <w:rFonts w:hAnsi="ＭＳ 明朝" w:hint="eastAsia"/>
                <w:sz w:val="24"/>
              </w:rPr>
              <w:t>）</w:t>
            </w:r>
            <w:r w:rsidRPr="00E5261A">
              <w:rPr>
                <w:rFonts w:hAnsi="ＭＳ 明朝" w:hint="eastAsia"/>
                <w:sz w:val="24"/>
              </w:rPr>
              <w:t>。</w:t>
            </w:r>
          </w:p>
          <w:p w14:paraId="222A2E90" w14:textId="5E8CFD60" w:rsidR="00700E9A" w:rsidRPr="00681689" w:rsidRDefault="00700E9A" w:rsidP="008B2CCA">
            <w:pPr>
              <w:pStyle w:val="a7"/>
              <w:autoSpaceDN w:val="0"/>
              <w:spacing w:line="300" w:lineRule="exact"/>
              <w:ind w:leftChars="0" w:left="0" w:firstLine="258"/>
              <w:rPr>
                <w:rFonts w:hAnsi="ＭＳ 明朝"/>
                <w:sz w:val="24"/>
                <w:u w:val="single"/>
              </w:rPr>
            </w:pPr>
            <w:r w:rsidRPr="00681689">
              <w:rPr>
                <w:rFonts w:hAnsi="ＭＳ 明朝" w:hint="eastAsia"/>
                <w:sz w:val="24"/>
              </w:rPr>
              <w:t xml:space="preserve">　　　　　　　　　　　　　　　　　</w:t>
            </w:r>
            <w:r w:rsidR="00994C7E">
              <w:rPr>
                <w:rFonts w:hAnsi="ＭＳ 明朝" w:hint="eastAsia"/>
                <w:sz w:val="20"/>
              </w:rPr>
              <w:t>（</w:t>
            </w:r>
            <w:r w:rsidRPr="00681689">
              <w:rPr>
                <w:rFonts w:hAnsi="ＭＳ 明朝" w:hint="eastAsia"/>
                <w:sz w:val="20"/>
              </w:rPr>
              <w:t>単位：千円</w:t>
            </w:r>
            <w:r w:rsidR="00044991">
              <w:rPr>
                <w:rFonts w:hAnsi="ＭＳ 明朝" w:hint="eastAsia"/>
                <w:sz w:val="20"/>
              </w:rPr>
              <w:t>）</w:t>
            </w:r>
          </w:p>
          <w:tbl>
            <w:tblPr>
              <w:tblStyle w:val="afa"/>
              <w:tblW w:w="5975" w:type="dxa"/>
              <w:tblInd w:w="108" w:type="dxa"/>
              <w:tblLayout w:type="fixed"/>
              <w:tblLook w:val="04A0" w:firstRow="1" w:lastRow="0" w:firstColumn="1" w:lastColumn="0" w:noHBand="0" w:noVBand="1"/>
            </w:tblPr>
            <w:tblGrid>
              <w:gridCol w:w="2719"/>
              <w:gridCol w:w="1274"/>
              <w:gridCol w:w="1982"/>
            </w:tblGrid>
            <w:tr w:rsidR="00700E9A" w:rsidRPr="00681689" w14:paraId="062103B0" w14:textId="77777777" w:rsidTr="00193F25">
              <w:trPr>
                <w:trHeight w:val="460"/>
              </w:trPr>
              <w:tc>
                <w:tcPr>
                  <w:tcW w:w="2719" w:type="dxa"/>
                  <w:vAlign w:val="center"/>
                </w:tcPr>
                <w:p w14:paraId="47490009" w14:textId="77777777" w:rsidR="00700E9A" w:rsidRPr="00681689" w:rsidRDefault="00700E9A"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債権名</w:t>
                  </w:r>
                </w:p>
              </w:tc>
              <w:tc>
                <w:tcPr>
                  <w:tcW w:w="1274" w:type="dxa"/>
                  <w:vAlign w:val="center"/>
                </w:tcPr>
                <w:p w14:paraId="56933C2C" w14:textId="77777777" w:rsidR="00700E9A" w:rsidRPr="00681689" w:rsidRDefault="00700E9A"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平成24年度末残高</w:t>
                  </w:r>
                </w:p>
              </w:tc>
              <w:tc>
                <w:tcPr>
                  <w:tcW w:w="1982" w:type="dxa"/>
                  <w:vAlign w:val="center"/>
                </w:tcPr>
                <w:p w14:paraId="494F66A1" w14:textId="59806815" w:rsidR="00700E9A" w:rsidRPr="00681689" w:rsidRDefault="00700E9A" w:rsidP="002A468A">
                  <w:pPr>
                    <w:autoSpaceDN w:val="0"/>
                    <w:snapToGrid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内、将来負担として集計した額</w:t>
                  </w:r>
                </w:p>
              </w:tc>
            </w:tr>
            <w:tr w:rsidR="00700E9A" w:rsidRPr="00681689" w14:paraId="6531BE65" w14:textId="77777777" w:rsidTr="00193F25">
              <w:trPr>
                <w:trHeight w:val="141"/>
              </w:trPr>
              <w:tc>
                <w:tcPr>
                  <w:tcW w:w="2719" w:type="dxa"/>
                </w:tcPr>
                <w:p w14:paraId="3B971835" w14:textId="77777777" w:rsidR="00700E9A" w:rsidRPr="00681689" w:rsidRDefault="00700E9A"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kern w:val="0"/>
                      <w:sz w:val="20"/>
                      <w:szCs w:val="20"/>
                    </w:rPr>
                    <w:t>補助金交付決定額の一部取消に伴う返還命令金</w:t>
                  </w:r>
                </w:p>
              </w:tc>
              <w:tc>
                <w:tcPr>
                  <w:tcW w:w="1274" w:type="dxa"/>
                </w:tcPr>
                <w:p w14:paraId="2E88759B" w14:textId="77777777" w:rsidR="00700E9A" w:rsidRPr="00681689" w:rsidRDefault="00700E9A"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112,374</w:t>
                  </w:r>
                </w:p>
              </w:tc>
              <w:tc>
                <w:tcPr>
                  <w:tcW w:w="1982" w:type="dxa"/>
                </w:tcPr>
                <w:p w14:paraId="441498AB" w14:textId="77777777" w:rsidR="00700E9A" w:rsidRPr="00681689" w:rsidRDefault="00700E9A"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11,592</w:t>
                  </w:r>
                </w:p>
              </w:tc>
            </w:tr>
            <w:tr w:rsidR="00700E9A" w:rsidRPr="00681689" w14:paraId="528C39C9" w14:textId="77777777" w:rsidTr="00193F25">
              <w:trPr>
                <w:trHeight w:val="141"/>
              </w:trPr>
              <w:tc>
                <w:tcPr>
                  <w:tcW w:w="2719" w:type="dxa"/>
                </w:tcPr>
                <w:p w14:paraId="40622692" w14:textId="77777777" w:rsidR="00700E9A" w:rsidRPr="00681689" w:rsidRDefault="00700E9A"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合計</w:t>
                  </w:r>
                </w:p>
              </w:tc>
              <w:tc>
                <w:tcPr>
                  <w:tcW w:w="1274" w:type="dxa"/>
                </w:tcPr>
                <w:p w14:paraId="106E8EE0" w14:textId="77777777" w:rsidR="00700E9A" w:rsidRPr="00681689" w:rsidRDefault="00700E9A"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112,374</w:t>
                  </w:r>
                </w:p>
              </w:tc>
              <w:tc>
                <w:tcPr>
                  <w:tcW w:w="1982" w:type="dxa"/>
                </w:tcPr>
                <w:p w14:paraId="7C6BE710" w14:textId="77777777" w:rsidR="00700E9A" w:rsidRPr="00681689" w:rsidRDefault="00700E9A"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11,592</w:t>
                  </w:r>
                </w:p>
              </w:tc>
            </w:tr>
          </w:tbl>
          <w:p w14:paraId="44A4E2F1" w14:textId="77777777" w:rsidR="00700E9A" w:rsidRPr="00681689" w:rsidRDefault="00700E9A" w:rsidP="008B2CCA">
            <w:pPr>
              <w:pStyle w:val="a7"/>
              <w:autoSpaceDN w:val="0"/>
              <w:spacing w:line="300" w:lineRule="exact"/>
              <w:ind w:leftChars="95" w:left="216" w:firstLineChars="55" w:firstLine="142"/>
              <w:rPr>
                <w:rFonts w:hAnsi="ＭＳ 明朝"/>
                <w:sz w:val="24"/>
              </w:rPr>
            </w:pPr>
          </w:p>
        </w:tc>
        <w:tc>
          <w:tcPr>
            <w:tcW w:w="4389" w:type="dxa"/>
            <w:tcBorders>
              <w:bottom w:val="single" w:sz="4" w:space="0" w:color="auto"/>
            </w:tcBorders>
            <w:shd w:val="clear" w:color="auto" w:fill="auto"/>
          </w:tcPr>
          <w:p w14:paraId="372B57BF" w14:textId="77777777" w:rsidR="002E2389" w:rsidRPr="006930F4" w:rsidRDefault="002E2389" w:rsidP="008B2CCA">
            <w:pPr>
              <w:autoSpaceDN w:val="0"/>
              <w:spacing w:line="300" w:lineRule="exact"/>
              <w:ind w:firstLine="210"/>
              <w:rPr>
                <w:rFonts w:asciiTheme="minorEastAsia" w:eastAsiaTheme="minorEastAsia" w:hAnsiTheme="minorEastAsia"/>
                <w:sz w:val="24"/>
                <w:szCs w:val="22"/>
              </w:rPr>
            </w:pPr>
            <w:r w:rsidRPr="006930F4">
              <w:rPr>
                <w:rFonts w:asciiTheme="minorEastAsia" w:eastAsiaTheme="minorEastAsia" w:hAnsiTheme="minorEastAsia" w:hint="eastAsia"/>
                <w:sz w:val="24"/>
                <w:szCs w:val="22"/>
              </w:rPr>
              <w:t>未収金について、法人は返済の意思を有しており、これまで、返済額についての継続的な協議を行ってきている。</w:t>
            </w:r>
          </w:p>
          <w:p w14:paraId="04A304E1" w14:textId="14D2180D" w:rsidR="00700E9A" w:rsidRPr="006930F4" w:rsidRDefault="002E2389" w:rsidP="008B2CCA">
            <w:pPr>
              <w:autoSpaceDN w:val="0"/>
              <w:spacing w:line="300" w:lineRule="exact"/>
              <w:ind w:firstLine="210"/>
              <w:rPr>
                <w:rFonts w:asciiTheme="minorEastAsia" w:eastAsiaTheme="minorEastAsia" w:hAnsiTheme="minorEastAsia"/>
                <w:sz w:val="24"/>
              </w:rPr>
            </w:pPr>
            <w:r w:rsidRPr="006930F4">
              <w:rPr>
                <w:rFonts w:asciiTheme="minorEastAsia" w:eastAsiaTheme="minorEastAsia" w:hAnsiTheme="minorEastAsia" w:hint="eastAsia"/>
                <w:sz w:val="24"/>
                <w:szCs w:val="22"/>
              </w:rPr>
              <w:t>引き続き、返済額について、法人と協議を行い、確実な回収に努めていく。</w:t>
            </w:r>
          </w:p>
        </w:tc>
        <w:tc>
          <w:tcPr>
            <w:tcW w:w="1557" w:type="dxa"/>
            <w:tcBorders>
              <w:bottom w:val="single" w:sz="4" w:space="0" w:color="auto"/>
            </w:tcBorders>
            <w:shd w:val="clear" w:color="auto" w:fill="auto"/>
          </w:tcPr>
          <w:p w14:paraId="7CFEF098" w14:textId="6A16EB12" w:rsidR="00700E9A" w:rsidRPr="006930F4" w:rsidRDefault="002E2389" w:rsidP="008B2CCA">
            <w:pPr>
              <w:autoSpaceDN w:val="0"/>
              <w:spacing w:line="300" w:lineRule="exact"/>
              <w:rPr>
                <w:rFonts w:asciiTheme="minorEastAsia" w:eastAsiaTheme="minorEastAsia" w:hAnsiTheme="minorEastAsia"/>
                <w:sz w:val="24"/>
              </w:rPr>
            </w:pPr>
            <w:r w:rsidRPr="006930F4">
              <w:rPr>
                <w:rFonts w:asciiTheme="minorEastAsia" w:eastAsiaTheme="minorEastAsia" w:hAnsiTheme="minorEastAsia" w:hint="eastAsia"/>
                <w:sz w:val="24"/>
                <w:szCs w:val="22"/>
              </w:rPr>
              <w:t>措置</w:t>
            </w:r>
          </w:p>
        </w:tc>
      </w:tr>
      <w:tr w:rsidR="00700E9A" w:rsidRPr="00681689" w14:paraId="06B8774F" w14:textId="77777777" w:rsidTr="00193F25">
        <w:trPr>
          <w:trHeight w:val="924"/>
        </w:trPr>
        <w:tc>
          <w:tcPr>
            <w:tcW w:w="1888" w:type="dxa"/>
            <w:tcBorders>
              <w:bottom w:val="single" w:sz="4" w:space="0" w:color="auto"/>
            </w:tcBorders>
          </w:tcPr>
          <w:p w14:paraId="4E827689" w14:textId="77777777" w:rsidR="00700E9A" w:rsidRDefault="00700E9A" w:rsidP="008B2CCA">
            <w:pPr>
              <w:pStyle w:val="ab"/>
              <w:autoSpaceDN w:val="0"/>
              <w:spacing w:line="300" w:lineRule="exact"/>
              <w:ind w:leftChars="0" w:left="0"/>
              <w:rPr>
                <w:rFonts w:hAnsi="ＭＳ 明朝"/>
                <w:sz w:val="24"/>
              </w:rPr>
            </w:pPr>
            <w:r w:rsidRPr="00681689">
              <w:rPr>
                <w:rFonts w:hAnsi="ＭＳ 明朝" w:hint="eastAsia"/>
                <w:sz w:val="24"/>
              </w:rPr>
              <w:t>②　補助金交付決定額の一部取消に伴う返還命令金について</w:t>
            </w:r>
          </w:p>
          <w:p w14:paraId="61A49C4B" w14:textId="79726262" w:rsidR="003A1574" w:rsidRPr="00681689" w:rsidRDefault="003A1574" w:rsidP="008B2CCA">
            <w:pPr>
              <w:pStyle w:val="ab"/>
              <w:autoSpaceDN w:val="0"/>
              <w:spacing w:line="300" w:lineRule="exact"/>
              <w:ind w:leftChars="0" w:left="0"/>
              <w:rPr>
                <w:rFonts w:hAnsi="ＭＳ 明朝"/>
                <w:sz w:val="24"/>
              </w:rPr>
            </w:pPr>
            <w:r>
              <w:rPr>
                <w:rFonts w:hAnsi="ＭＳ 明朝" w:hint="eastAsia"/>
                <w:sz w:val="24"/>
              </w:rPr>
              <w:t>【福祉部】</w:t>
            </w:r>
          </w:p>
        </w:tc>
        <w:tc>
          <w:tcPr>
            <w:tcW w:w="6466" w:type="dxa"/>
            <w:tcBorders>
              <w:bottom w:val="single" w:sz="4" w:space="0" w:color="auto"/>
            </w:tcBorders>
          </w:tcPr>
          <w:p w14:paraId="3A8AC2C8" w14:textId="2698B4CA" w:rsidR="00700E9A" w:rsidRPr="00681689" w:rsidRDefault="00700E9A"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当該債権は、社会福祉法人Ａに対する補助金の不正受給の返還命令に伴うものである。当該不正受給は当時の理事長の独断による単独かつ悪質な不正であり、共謀者である施設工事の発注先業者である代表取締役は法人外部にあることから、新体制となった現状の法人に対する恩情的な心情は理解できる。しかしながら、あくまでも補助金の交付対象は当該社会福祉法人に対するものであり、不正受給の大阪府に対する返還責任は当該社会福祉法人にある。そこで、大阪府は府民の負担を増加させないためにも当該債権の債権者として債権の保全に向けた毅然とした対応が必要である。この点について、現状において以下の点について問題がある。</w:t>
            </w:r>
          </w:p>
          <w:p w14:paraId="030CC50A" w14:textId="43D6EE2E" w:rsidR="00700E9A" w:rsidRPr="008C31B9" w:rsidRDefault="00994C7E" w:rsidP="00075939">
            <w:pPr>
              <w:pStyle w:val="a7"/>
              <w:autoSpaceDN w:val="0"/>
              <w:spacing w:afterLines="50" w:after="181" w:line="300" w:lineRule="exact"/>
              <w:ind w:leftChars="0" w:left="0" w:firstLineChars="0" w:firstLine="0"/>
              <w:rPr>
                <w:rFonts w:hAnsi="ＭＳ 明朝"/>
                <w:sz w:val="24"/>
                <w:u w:val="single"/>
              </w:rPr>
            </w:pPr>
            <w:r>
              <w:rPr>
                <w:rFonts w:hAnsi="ＭＳ 明朝" w:hint="eastAsia"/>
                <w:sz w:val="24"/>
                <w:u w:val="single"/>
              </w:rPr>
              <w:t>（</w:t>
            </w:r>
            <w:r w:rsidR="00700E9A" w:rsidRPr="00681689">
              <w:rPr>
                <w:rFonts w:hAnsi="ＭＳ 明朝" w:hint="eastAsia"/>
                <w:sz w:val="24"/>
                <w:u w:val="single"/>
              </w:rPr>
              <w:t>イ</w:t>
            </w:r>
            <w:r w:rsidR="00044991">
              <w:rPr>
                <w:rFonts w:hAnsi="ＭＳ 明朝" w:hint="eastAsia"/>
                <w:sz w:val="24"/>
                <w:u w:val="single"/>
              </w:rPr>
              <w:t>）</w:t>
            </w:r>
            <w:r w:rsidR="00700E9A" w:rsidRPr="00681689">
              <w:rPr>
                <w:rFonts w:hAnsi="ＭＳ 明朝" w:hint="eastAsia"/>
                <w:sz w:val="24"/>
                <w:u w:val="single"/>
              </w:rPr>
              <w:t>現状では、平成22年3月24日付大阪府知事宛「返済方法に関する文書」において、返済額は毎月一定額と決算時に「決算後１月以内に当期資金収支差額の50％を納付する。」と定められている。当該文書が大阪府と当該社会福祉法人との間で返済方法を定めた唯一のものであるが、平成24年度決算に係る納付がただちに行われていなかった</w:t>
            </w:r>
            <w:r w:rsidRPr="00E5261A">
              <w:rPr>
                <w:rFonts w:hAnsi="ＭＳ 明朝" w:hint="eastAsia"/>
                <w:sz w:val="24"/>
              </w:rPr>
              <w:t>（</w:t>
            </w:r>
            <w:r w:rsidR="00700E9A" w:rsidRPr="00681689">
              <w:rPr>
                <w:rFonts w:hAnsi="ＭＳ 明朝" w:hint="eastAsia"/>
                <w:sz w:val="24"/>
                <w:u w:val="single"/>
              </w:rPr>
              <w:t>結果番号１</w:t>
            </w:r>
            <w:r w:rsidR="00044991" w:rsidRPr="00E5261A">
              <w:rPr>
                <w:rFonts w:hAnsi="ＭＳ 明朝" w:hint="eastAsia"/>
                <w:sz w:val="24"/>
              </w:rPr>
              <w:t>）</w:t>
            </w:r>
            <w:r w:rsidR="00700E9A" w:rsidRPr="00E5261A">
              <w:rPr>
                <w:rFonts w:hAnsi="ＭＳ 明朝" w:hint="eastAsia"/>
                <w:sz w:val="24"/>
              </w:rPr>
              <w:t>。</w:t>
            </w:r>
          </w:p>
        </w:tc>
        <w:tc>
          <w:tcPr>
            <w:tcW w:w="4389" w:type="dxa"/>
            <w:tcBorders>
              <w:bottom w:val="single" w:sz="4" w:space="0" w:color="auto"/>
            </w:tcBorders>
            <w:shd w:val="clear" w:color="auto" w:fill="auto"/>
          </w:tcPr>
          <w:p w14:paraId="23178809" w14:textId="77777777" w:rsidR="00D8235A" w:rsidRDefault="00D8235A" w:rsidP="00BE7CEF">
            <w:pPr>
              <w:autoSpaceDN w:val="0"/>
              <w:spacing w:line="300" w:lineRule="exact"/>
              <w:ind w:firstLineChars="100" w:firstLine="258"/>
              <w:rPr>
                <w:rFonts w:asciiTheme="minorEastAsia" w:eastAsiaTheme="minorEastAsia" w:hAnsiTheme="minorEastAsia"/>
                <w:sz w:val="24"/>
                <w:szCs w:val="22"/>
              </w:rPr>
            </w:pPr>
          </w:p>
          <w:p w14:paraId="7947D22E" w14:textId="77777777" w:rsidR="00D8235A" w:rsidRDefault="00D8235A" w:rsidP="00BE7CEF">
            <w:pPr>
              <w:autoSpaceDN w:val="0"/>
              <w:spacing w:line="300" w:lineRule="exact"/>
              <w:ind w:firstLineChars="100" w:firstLine="258"/>
              <w:rPr>
                <w:rFonts w:asciiTheme="minorEastAsia" w:eastAsiaTheme="minorEastAsia" w:hAnsiTheme="minorEastAsia"/>
                <w:sz w:val="24"/>
                <w:szCs w:val="22"/>
              </w:rPr>
            </w:pPr>
          </w:p>
          <w:p w14:paraId="53571895" w14:textId="77777777" w:rsidR="00D8235A" w:rsidRDefault="00D8235A" w:rsidP="00BE7CEF">
            <w:pPr>
              <w:autoSpaceDN w:val="0"/>
              <w:spacing w:line="300" w:lineRule="exact"/>
              <w:ind w:firstLineChars="100" w:firstLine="258"/>
              <w:rPr>
                <w:rFonts w:asciiTheme="minorEastAsia" w:eastAsiaTheme="minorEastAsia" w:hAnsiTheme="minorEastAsia"/>
                <w:sz w:val="24"/>
                <w:szCs w:val="22"/>
              </w:rPr>
            </w:pPr>
          </w:p>
          <w:p w14:paraId="4F56FF4B" w14:textId="77777777" w:rsidR="00D8235A" w:rsidRDefault="00D8235A" w:rsidP="00BE7CEF">
            <w:pPr>
              <w:autoSpaceDN w:val="0"/>
              <w:spacing w:line="300" w:lineRule="exact"/>
              <w:ind w:firstLineChars="100" w:firstLine="258"/>
              <w:rPr>
                <w:rFonts w:asciiTheme="minorEastAsia" w:eastAsiaTheme="minorEastAsia" w:hAnsiTheme="minorEastAsia"/>
                <w:sz w:val="24"/>
                <w:szCs w:val="22"/>
              </w:rPr>
            </w:pPr>
          </w:p>
          <w:p w14:paraId="578CC10D" w14:textId="77777777" w:rsidR="00D8235A" w:rsidRDefault="00D8235A" w:rsidP="00BE7CEF">
            <w:pPr>
              <w:autoSpaceDN w:val="0"/>
              <w:spacing w:line="300" w:lineRule="exact"/>
              <w:ind w:firstLineChars="100" w:firstLine="258"/>
              <w:rPr>
                <w:rFonts w:asciiTheme="minorEastAsia" w:eastAsiaTheme="minorEastAsia" w:hAnsiTheme="minorEastAsia"/>
                <w:sz w:val="24"/>
                <w:szCs w:val="22"/>
              </w:rPr>
            </w:pPr>
          </w:p>
          <w:p w14:paraId="4DD703A3" w14:textId="77777777" w:rsidR="00D8235A" w:rsidRDefault="00D8235A" w:rsidP="00BE7CEF">
            <w:pPr>
              <w:autoSpaceDN w:val="0"/>
              <w:spacing w:line="300" w:lineRule="exact"/>
              <w:ind w:firstLineChars="100" w:firstLine="258"/>
              <w:rPr>
                <w:rFonts w:asciiTheme="minorEastAsia" w:eastAsiaTheme="minorEastAsia" w:hAnsiTheme="minorEastAsia"/>
                <w:sz w:val="24"/>
                <w:szCs w:val="22"/>
              </w:rPr>
            </w:pPr>
          </w:p>
          <w:p w14:paraId="4CB35DFA" w14:textId="77777777" w:rsidR="00D8235A" w:rsidRDefault="00D8235A" w:rsidP="00BE7CEF">
            <w:pPr>
              <w:autoSpaceDN w:val="0"/>
              <w:spacing w:line="300" w:lineRule="exact"/>
              <w:ind w:firstLineChars="100" w:firstLine="258"/>
              <w:rPr>
                <w:rFonts w:asciiTheme="minorEastAsia" w:eastAsiaTheme="minorEastAsia" w:hAnsiTheme="minorEastAsia"/>
                <w:sz w:val="24"/>
                <w:szCs w:val="22"/>
              </w:rPr>
            </w:pPr>
          </w:p>
          <w:p w14:paraId="182930E4" w14:textId="77777777" w:rsidR="00D8235A" w:rsidRDefault="00D8235A" w:rsidP="00BE7CEF">
            <w:pPr>
              <w:autoSpaceDN w:val="0"/>
              <w:spacing w:line="300" w:lineRule="exact"/>
              <w:ind w:firstLineChars="100" w:firstLine="258"/>
              <w:rPr>
                <w:rFonts w:asciiTheme="minorEastAsia" w:eastAsiaTheme="minorEastAsia" w:hAnsiTheme="minorEastAsia"/>
                <w:sz w:val="24"/>
                <w:szCs w:val="22"/>
              </w:rPr>
            </w:pPr>
          </w:p>
          <w:p w14:paraId="7F4551F9" w14:textId="77777777" w:rsidR="00D8235A" w:rsidRDefault="00D8235A" w:rsidP="00BE7CEF">
            <w:pPr>
              <w:autoSpaceDN w:val="0"/>
              <w:spacing w:line="300" w:lineRule="exact"/>
              <w:ind w:firstLineChars="100" w:firstLine="258"/>
              <w:rPr>
                <w:rFonts w:asciiTheme="minorEastAsia" w:eastAsiaTheme="minorEastAsia" w:hAnsiTheme="minorEastAsia"/>
                <w:sz w:val="24"/>
                <w:szCs w:val="22"/>
              </w:rPr>
            </w:pPr>
          </w:p>
          <w:p w14:paraId="2166B1AC" w14:textId="77777777" w:rsidR="00D8235A" w:rsidRDefault="00D8235A" w:rsidP="00BE7CEF">
            <w:pPr>
              <w:autoSpaceDN w:val="0"/>
              <w:spacing w:line="300" w:lineRule="exact"/>
              <w:ind w:firstLineChars="100" w:firstLine="258"/>
              <w:rPr>
                <w:rFonts w:asciiTheme="minorEastAsia" w:eastAsiaTheme="minorEastAsia" w:hAnsiTheme="minorEastAsia"/>
                <w:sz w:val="24"/>
                <w:szCs w:val="22"/>
              </w:rPr>
            </w:pPr>
          </w:p>
          <w:p w14:paraId="7BBAE2D5" w14:textId="77777777" w:rsidR="00D8235A" w:rsidRDefault="00D8235A" w:rsidP="00BE7CEF">
            <w:pPr>
              <w:autoSpaceDN w:val="0"/>
              <w:spacing w:line="300" w:lineRule="exact"/>
              <w:ind w:firstLineChars="100" w:firstLine="258"/>
              <w:rPr>
                <w:rFonts w:asciiTheme="minorEastAsia" w:eastAsiaTheme="minorEastAsia" w:hAnsiTheme="minorEastAsia"/>
                <w:sz w:val="24"/>
                <w:szCs w:val="22"/>
              </w:rPr>
            </w:pPr>
          </w:p>
          <w:p w14:paraId="1BEFB14E" w14:textId="084094C1" w:rsidR="00700E9A" w:rsidRPr="002F557E" w:rsidRDefault="00B2640E" w:rsidP="00D8235A">
            <w:pPr>
              <w:autoSpaceDN w:val="0"/>
              <w:spacing w:line="300" w:lineRule="exact"/>
              <w:ind w:firstLineChars="100" w:firstLine="258"/>
              <w:rPr>
                <w:rFonts w:asciiTheme="minorEastAsia" w:eastAsiaTheme="minorEastAsia" w:hAnsiTheme="minorEastAsia"/>
                <w:sz w:val="24"/>
              </w:rPr>
            </w:pPr>
            <w:r w:rsidRPr="006930F4">
              <w:rPr>
                <w:rFonts w:asciiTheme="minorEastAsia" w:eastAsiaTheme="minorEastAsia" w:hAnsiTheme="minorEastAsia" w:hint="eastAsia"/>
                <w:sz w:val="24"/>
                <w:szCs w:val="22"/>
              </w:rPr>
              <w:t>法人との連絡を密にし、返済文書に記載どおりの返還に遺漏の無いように努める。</w:t>
            </w:r>
          </w:p>
        </w:tc>
        <w:tc>
          <w:tcPr>
            <w:tcW w:w="1557" w:type="dxa"/>
            <w:tcBorders>
              <w:bottom w:val="single" w:sz="4" w:space="0" w:color="auto"/>
            </w:tcBorders>
            <w:shd w:val="clear" w:color="auto" w:fill="auto"/>
          </w:tcPr>
          <w:p w14:paraId="5E3A4159" w14:textId="77777777" w:rsidR="00D8235A" w:rsidRDefault="00D8235A" w:rsidP="00BE7CEF">
            <w:pPr>
              <w:autoSpaceDN w:val="0"/>
              <w:spacing w:line="300" w:lineRule="exact"/>
              <w:rPr>
                <w:rFonts w:asciiTheme="minorEastAsia" w:eastAsiaTheme="minorEastAsia" w:hAnsiTheme="minorEastAsia"/>
                <w:sz w:val="24"/>
                <w:szCs w:val="22"/>
              </w:rPr>
            </w:pPr>
          </w:p>
          <w:p w14:paraId="79300804" w14:textId="77777777" w:rsidR="00D8235A" w:rsidRDefault="00D8235A" w:rsidP="00BE7CEF">
            <w:pPr>
              <w:autoSpaceDN w:val="0"/>
              <w:spacing w:line="300" w:lineRule="exact"/>
              <w:rPr>
                <w:rFonts w:asciiTheme="minorEastAsia" w:eastAsiaTheme="minorEastAsia" w:hAnsiTheme="minorEastAsia"/>
                <w:sz w:val="24"/>
                <w:szCs w:val="22"/>
              </w:rPr>
            </w:pPr>
          </w:p>
          <w:p w14:paraId="42B06F99" w14:textId="77777777" w:rsidR="00D8235A" w:rsidRDefault="00D8235A" w:rsidP="00BE7CEF">
            <w:pPr>
              <w:autoSpaceDN w:val="0"/>
              <w:spacing w:line="300" w:lineRule="exact"/>
              <w:rPr>
                <w:rFonts w:asciiTheme="minorEastAsia" w:eastAsiaTheme="minorEastAsia" w:hAnsiTheme="minorEastAsia"/>
                <w:sz w:val="24"/>
                <w:szCs w:val="22"/>
              </w:rPr>
            </w:pPr>
          </w:p>
          <w:p w14:paraId="05B61AE0" w14:textId="77777777" w:rsidR="00D8235A" w:rsidRDefault="00D8235A" w:rsidP="00BE7CEF">
            <w:pPr>
              <w:autoSpaceDN w:val="0"/>
              <w:spacing w:line="300" w:lineRule="exact"/>
              <w:rPr>
                <w:rFonts w:asciiTheme="minorEastAsia" w:eastAsiaTheme="minorEastAsia" w:hAnsiTheme="minorEastAsia"/>
                <w:sz w:val="24"/>
                <w:szCs w:val="22"/>
              </w:rPr>
            </w:pPr>
          </w:p>
          <w:p w14:paraId="3631B222" w14:textId="77777777" w:rsidR="00D8235A" w:rsidRDefault="00D8235A" w:rsidP="00BE7CEF">
            <w:pPr>
              <w:autoSpaceDN w:val="0"/>
              <w:spacing w:line="300" w:lineRule="exact"/>
              <w:rPr>
                <w:rFonts w:asciiTheme="minorEastAsia" w:eastAsiaTheme="minorEastAsia" w:hAnsiTheme="minorEastAsia"/>
                <w:sz w:val="24"/>
                <w:szCs w:val="22"/>
              </w:rPr>
            </w:pPr>
          </w:p>
          <w:p w14:paraId="2B8B8304" w14:textId="77777777" w:rsidR="00D8235A" w:rsidRDefault="00D8235A" w:rsidP="00BE7CEF">
            <w:pPr>
              <w:autoSpaceDN w:val="0"/>
              <w:spacing w:line="300" w:lineRule="exact"/>
              <w:rPr>
                <w:rFonts w:asciiTheme="minorEastAsia" w:eastAsiaTheme="minorEastAsia" w:hAnsiTheme="minorEastAsia"/>
                <w:sz w:val="24"/>
                <w:szCs w:val="22"/>
              </w:rPr>
            </w:pPr>
          </w:p>
          <w:p w14:paraId="222E00EE" w14:textId="77777777" w:rsidR="00D8235A" w:rsidRDefault="00D8235A" w:rsidP="00BE7CEF">
            <w:pPr>
              <w:autoSpaceDN w:val="0"/>
              <w:spacing w:line="300" w:lineRule="exact"/>
              <w:rPr>
                <w:rFonts w:asciiTheme="minorEastAsia" w:eastAsiaTheme="minorEastAsia" w:hAnsiTheme="minorEastAsia"/>
                <w:sz w:val="24"/>
                <w:szCs w:val="22"/>
              </w:rPr>
            </w:pPr>
          </w:p>
          <w:p w14:paraId="59E66115" w14:textId="77777777" w:rsidR="00D8235A" w:rsidRDefault="00D8235A" w:rsidP="00BE7CEF">
            <w:pPr>
              <w:autoSpaceDN w:val="0"/>
              <w:spacing w:line="300" w:lineRule="exact"/>
              <w:rPr>
                <w:rFonts w:asciiTheme="minorEastAsia" w:eastAsiaTheme="minorEastAsia" w:hAnsiTheme="minorEastAsia"/>
                <w:sz w:val="24"/>
                <w:szCs w:val="22"/>
              </w:rPr>
            </w:pPr>
          </w:p>
          <w:p w14:paraId="76274C6D" w14:textId="77777777" w:rsidR="00D8235A" w:rsidRDefault="00D8235A" w:rsidP="00BE7CEF">
            <w:pPr>
              <w:autoSpaceDN w:val="0"/>
              <w:spacing w:line="300" w:lineRule="exact"/>
              <w:rPr>
                <w:rFonts w:asciiTheme="minorEastAsia" w:eastAsiaTheme="minorEastAsia" w:hAnsiTheme="minorEastAsia"/>
                <w:sz w:val="24"/>
                <w:szCs w:val="22"/>
              </w:rPr>
            </w:pPr>
          </w:p>
          <w:p w14:paraId="5CABDDB8" w14:textId="77777777" w:rsidR="00D8235A" w:rsidRDefault="00D8235A" w:rsidP="00BE7CEF">
            <w:pPr>
              <w:autoSpaceDN w:val="0"/>
              <w:spacing w:line="300" w:lineRule="exact"/>
              <w:rPr>
                <w:rFonts w:asciiTheme="minorEastAsia" w:eastAsiaTheme="minorEastAsia" w:hAnsiTheme="minorEastAsia"/>
                <w:sz w:val="24"/>
                <w:szCs w:val="22"/>
              </w:rPr>
            </w:pPr>
          </w:p>
          <w:p w14:paraId="4865B9E1" w14:textId="77777777" w:rsidR="00D8235A" w:rsidRDefault="00D8235A" w:rsidP="00BE7CEF">
            <w:pPr>
              <w:autoSpaceDN w:val="0"/>
              <w:spacing w:line="300" w:lineRule="exact"/>
              <w:rPr>
                <w:rFonts w:asciiTheme="minorEastAsia" w:eastAsiaTheme="minorEastAsia" w:hAnsiTheme="minorEastAsia"/>
                <w:sz w:val="24"/>
                <w:szCs w:val="22"/>
              </w:rPr>
            </w:pPr>
          </w:p>
          <w:p w14:paraId="5571B84E" w14:textId="7BC6826B" w:rsidR="00700E9A" w:rsidRPr="006930F4" w:rsidRDefault="00B2640E" w:rsidP="00BE7CEF">
            <w:pPr>
              <w:autoSpaceDN w:val="0"/>
              <w:spacing w:line="300" w:lineRule="exact"/>
              <w:rPr>
                <w:rFonts w:asciiTheme="minorEastAsia" w:eastAsiaTheme="minorEastAsia" w:hAnsiTheme="minorEastAsia"/>
                <w:sz w:val="24"/>
              </w:rPr>
            </w:pPr>
            <w:r w:rsidRPr="006930F4">
              <w:rPr>
                <w:rFonts w:asciiTheme="minorEastAsia" w:eastAsiaTheme="minorEastAsia" w:hAnsiTheme="minorEastAsia" w:hint="eastAsia"/>
                <w:sz w:val="24"/>
                <w:szCs w:val="22"/>
              </w:rPr>
              <w:t>経過報告</w:t>
            </w:r>
          </w:p>
        </w:tc>
      </w:tr>
      <w:tr w:rsidR="00F55504" w:rsidRPr="00681689" w14:paraId="7B6E09EF" w14:textId="77777777" w:rsidTr="00193F25">
        <w:trPr>
          <w:trHeight w:val="1346"/>
        </w:trPr>
        <w:tc>
          <w:tcPr>
            <w:tcW w:w="1888" w:type="dxa"/>
            <w:tcBorders>
              <w:bottom w:val="single" w:sz="4" w:space="0" w:color="auto"/>
            </w:tcBorders>
          </w:tcPr>
          <w:p w14:paraId="376ABFDF" w14:textId="5A731D9A" w:rsidR="00F55504" w:rsidRPr="00681689" w:rsidRDefault="003A1574" w:rsidP="008B2CCA">
            <w:pPr>
              <w:pStyle w:val="ab"/>
              <w:autoSpaceDN w:val="0"/>
              <w:spacing w:line="300" w:lineRule="exact"/>
              <w:ind w:leftChars="0" w:left="0"/>
              <w:rPr>
                <w:rFonts w:hAnsi="ＭＳ 明朝"/>
                <w:sz w:val="24"/>
              </w:rPr>
            </w:pPr>
            <w:r>
              <w:rPr>
                <w:rFonts w:hAnsi="ＭＳ 明朝" w:hint="eastAsia"/>
                <w:sz w:val="24"/>
              </w:rPr>
              <w:t>【福祉部】</w:t>
            </w:r>
          </w:p>
        </w:tc>
        <w:tc>
          <w:tcPr>
            <w:tcW w:w="6466" w:type="dxa"/>
            <w:tcBorders>
              <w:bottom w:val="single" w:sz="4" w:space="0" w:color="auto"/>
            </w:tcBorders>
          </w:tcPr>
          <w:p w14:paraId="6DC0B5FE" w14:textId="1DDC1ACC" w:rsidR="00F55504" w:rsidRPr="00657606" w:rsidRDefault="00994C7E" w:rsidP="008B2CCA">
            <w:pPr>
              <w:pStyle w:val="a7"/>
              <w:autoSpaceDN w:val="0"/>
              <w:spacing w:line="300" w:lineRule="exact"/>
              <w:ind w:leftChars="0" w:left="0" w:firstLineChars="0" w:firstLine="0"/>
              <w:rPr>
                <w:rFonts w:asciiTheme="minorEastAsia" w:hAnsiTheme="minorEastAsia"/>
                <w:sz w:val="21"/>
                <w:u w:val="single"/>
              </w:rPr>
            </w:pPr>
            <w:r>
              <w:rPr>
                <w:rFonts w:asciiTheme="minorEastAsia" w:hAnsiTheme="minorEastAsia" w:hint="eastAsia"/>
                <w:color w:val="000000" w:themeColor="text1"/>
                <w:sz w:val="20"/>
              </w:rPr>
              <w:t>（</w:t>
            </w:r>
            <w:r w:rsidR="00F55504" w:rsidRPr="00657606">
              <w:rPr>
                <w:rFonts w:asciiTheme="minorEastAsia" w:hAnsiTheme="minorEastAsia" w:hint="eastAsia"/>
                <w:color w:val="000000" w:themeColor="text1"/>
                <w:sz w:val="20"/>
              </w:rPr>
              <w:t>ロ</w:t>
            </w:r>
            <w:r w:rsidR="00044991">
              <w:rPr>
                <w:rFonts w:asciiTheme="minorEastAsia" w:hAnsiTheme="minorEastAsia" w:hint="eastAsia"/>
                <w:color w:val="000000" w:themeColor="text1"/>
                <w:sz w:val="20"/>
              </w:rPr>
              <w:t>）</w:t>
            </w:r>
            <w:r w:rsidR="00F55504" w:rsidRPr="00657606">
              <w:rPr>
                <w:rFonts w:asciiTheme="minorEastAsia" w:hAnsiTheme="minorEastAsia" w:hint="eastAsia"/>
                <w:color w:val="000000" w:themeColor="text1"/>
                <w:sz w:val="20"/>
              </w:rPr>
              <w:t>現状は</w:t>
            </w:r>
            <w:r>
              <w:rPr>
                <w:rFonts w:asciiTheme="minorEastAsia" w:hAnsiTheme="minorEastAsia" w:hint="eastAsia"/>
                <w:color w:val="000000" w:themeColor="text1"/>
                <w:sz w:val="20"/>
              </w:rPr>
              <w:t>（</w:t>
            </w:r>
            <w:r w:rsidR="00F55504" w:rsidRPr="00657606">
              <w:rPr>
                <w:rFonts w:asciiTheme="minorEastAsia" w:hAnsiTheme="minorEastAsia" w:hint="eastAsia"/>
                <w:color w:val="000000" w:themeColor="text1"/>
                <w:sz w:val="20"/>
              </w:rPr>
              <w:t>イ</w:t>
            </w:r>
            <w:r w:rsidR="00044991">
              <w:rPr>
                <w:rFonts w:asciiTheme="minorEastAsia" w:hAnsiTheme="minorEastAsia" w:hint="eastAsia"/>
                <w:color w:val="000000" w:themeColor="text1"/>
                <w:sz w:val="20"/>
              </w:rPr>
              <w:t>）</w:t>
            </w:r>
            <w:r w:rsidR="00F55504" w:rsidRPr="00657606">
              <w:rPr>
                <w:rFonts w:asciiTheme="minorEastAsia" w:hAnsiTheme="minorEastAsia" w:hint="eastAsia"/>
                <w:color w:val="000000" w:themeColor="text1"/>
                <w:sz w:val="20"/>
              </w:rPr>
              <w:t>のとおり、決算時には「当期資金収支差額」の50％を納付するものとされているが、「当期資金収支差額」は社会福祉法人会計基準によれば他の会計区分や経理区分への繰入、積立金の積立て</w:t>
            </w:r>
            <w:r w:rsidR="00F55504" w:rsidRPr="00657606">
              <w:rPr>
                <w:rFonts w:asciiTheme="minorEastAsia" w:hAnsiTheme="minorEastAsia" w:hint="eastAsia"/>
                <w:sz w:val="20"/>
              </w:rPr>
              <w:t>等</w:t>
            </w:r>
            <w:r w:rsidR="00F55504" w:rsidRPr="00657606">
              <w:rPr>
                <w:rFonts w:asciiTheme="minorEastAsia" w:hAnsiTheme="minorEastAsia" w:hint="eastAsia"/>
                <w:color w:val="000000" w:themeColor="text1"/>
                <w:sz w:val="20"/>
              </w:rPr>
              <w:t>法人の意思決定に基づく資金拠出や資金流出を行った残額である。つまり、当該「当期資金収支差額」はなんらかの積立を行う</w:t>
            </w:r>
            <w:r w:rsidR="00F55504" w:rsidRPr="00657606">
              <w:rPr>
                <w:rFonts w:asciiTheme="minorEastAsia" w:hAnsiTheme="minorEastAsia" w:hint="eastAsia"/>
                <w:sz w:val="20"/>
              </w:rPr>
              <w:t>等</w:t>
            </w:r>
            <w:r w:rsidR="00F55504" w:rsidRPr="00657606">
              <w:rPr>
                <w:rFonts w:asciiTheme="minorEastAsia" w:hAnsiTheme="minorEastAsia" w:hint="eastAsia"/>
                <w:color w:val="000000" w:themeColor="text1"/>
                <w:sz w:val="20"/>
              </w:rPr>
              <w:t>法人の判断により恣意的に調整可能な金額である。</w:t>
            </w:r>
          </w:p>
          <w:p w14:paraId="0E206550" w14:textId="255FF4F9" w:rsidR="00F55504" w:rsidRDefault="00F55504" w:rsidP="00B05A43">
            <w:pPr>
              <w:pStyle w:val="a7"/>
              <w:autoSpaceDN w:val="0"/>
              <w:spacing w:line="300" w:lineRule="exact"/>
              <w:ind w:leftChars="0" w:left="0" w:firstLine="258"/>
              <w:rPr>
                <w:rFonts w:asciiTheme="minorEastAsia" w:hAnsiTheme="minorEastAsia"/>
                <w:color w:val="000000" w:themeColor="text1"/>
                <w:sz w:val="24"/>
              </w:rPr>
            </w:pPr>
            <w:r w:rsidRPr="00657606">
              <w:rPr>
                <w:rFonts w:asciiTheme="minorEastAsia" w:hAnsiTheme="minorEastAsia" w:hint="eastAsia"/>
                <w:color w:val="000000" w:themeColor="text1"/>
                <w:sz w:val="24"/>
                <w:u w:val="single"/>
              </w:rPr>
              <w:t>債権の保全の観点からは「当期資金収支差額」ではなく、他の会計区分や経理区分への繰入控除前の「経常活動資金収支差額」の一定割合にする</w:t>
            </w:r>
            <w:r w:rsidRPr="00657606">
              <w:rPr>
                <w:rFonts w:asciiTheme="minorEastAsia" w:hAnsiTheme="minorEastAsia" w:hint="eastAsia"/>
                <w:sz w:val="24"/>
                <w:u w:val="single"/>
              </w:rPr>
              <w:t>など</w:t>
            </w:r>
            <w:r w:rsidRPr="00657606">
              <w:rPr>
                <w:rFonts w:asciiTheme="minorEastAsia" w:hAnsiTheme="minorEastAsia" w:hint="eastAsia"/>
                <w:color w:val="000000" w:themeColor="text1"/>
                <w:sz w:val="24"/>
                <w:u w:val="single"/>
              </w:rPr>
              <w:t>、法人の恣意的な判断により返済額が調整されないような工夫し、より確実に債権の回収ができるように返済額を設定することが必要である</w:t>
            </w:r>
            <w:r w:rsidR="00994C7E">
              <w:rPr>
                <w:rFonts w:asciiTheme="minorEastAsia" w:hAnsiTheme="minorEastAsia" w:hint="eastAsia"/>
                <w:color w:val="000000" w:themeColor="text1"/>
                <w:sz w:val="24"/>
              </w:rPr>
              <w:t>（</w:t>
            </w:r>
            <w:r w:rsidRPr="00657606">
              <w:rPr>
                <w:rFonts w:asciiTheme="minorEastAsia" w:hAnsiTheme="minorEastAsia" w:hint="eastAsia"/>
                <w:color w:val="000000" w:themeColor="text1"/>
                <w:sz w:val="24"/>
                <w:u w:val="single"/>
              </w:rPr>
              <w:t>意見番号10</w:t>
            </w:r>
            <w:r w:rsidR="00044991">
              <w:rPr>
                <w:rFonts w:asciiTheme="minorEastAsia" w:hAnsiTheme="minorEastAsia" w:hint="eastAsia"/>
                <w:color w:val="000000" w:themeColor="text1"/>
                <w:sz w:val="24"/>
              </w:rPr>
              <w:t>）</w:t>
            </w:r>
            <w:r w:rsidRPr="00657606">
              <w:rPr>
                <w:rFonts w:asciiTheme="minorEastAsia" w:hAnsiTheme="minorEastAsia" w:hint="eastAsia"/>
                <w:color w:val="000000" w:themeColor="text1"/>
                <w:sz w:val="24"/>
              </w:rPr>
              <w:t>。</w:t>
            </w:r>
          </w:p>
          <w:p w14:paraId="7DA0B59E" w14:textId="77777777" w:rsidR="00F55504" w:rsidRDefault="00F55504" w:rsidP="008B2CCA">
            <w:pPr>
              <w:pStyle w:val="a7"/>
              <w:autoSpaceDN w:val="0"/>
              <w:spacing w:line="300" w:lineRule="exact"/>
              <w:ind w:leftChars="0" w:left="0" w:firstLine="218"/>
              <w:rPr>
                <w:rFonts w:asciiTheme="minorEastAsia" w:hAnsiTheme="minorEastAsia"/>
                <w:sz w:val="20"/>
              </w:rPr>
            </w:pPr>
            <w:r w:rsidRPr="00657606">
              <w:rPr>
                <w:rFonts w:asciiTheme="minorEastAsia" w:hAnsiTheme="minorEastAsia" w:hint="eastAsia"/>
                <w:sz w:val="20"/>
              </w:rPr>
              <w:t>また、「当期資金収支差額」を前提として決算毎の返済額を確定する以上、「当期資金収支差額」の信頼性、つまり、当該社会福祉法人の財務諸表の信頼性が確保されていなければならない。</w:t>
            </w:r>
            <w:r>
              <w:rPr>
                <w:rFonts w:asciiTheme="minorEastAsia" w:hAnsiTheme="minorEastAsia" w:hint="eastAsia"/>
                <w:sz w:val="20"/>
              </w:rPr>
              <w:t xml:space="preserve">　　</w:t>
            </w:r>
            <w:r w:rsidRPr="00657606">
              <w:rPr>
                <w:rFonts w:asciiTheme="minorEastAsia" w:hAnsiTheme="minorEastAsia" w:hint="eastAsia"/>
                <w:sz w:val="20"/>
              </w:rPr>
              <w:t>当該社会福祉法人においては過去元理事長によって不正が行われた事実、大阪府が１億円超にものぼる多額の債権を有している点に鑑み、</w:t>
            </w:r>
          </w:p>
          <w:p w14:paraId="154FA48F" w14:textId="0A712430" w:rsidR="00F55504" w:rsidRPr="00F55504" w:rsidRDefault="00F55504" w:rsidP="008B2CCA">
            <w:pPr>
              <w:pStyle w:val="a7"/>
              <w:autoSpaceDN w:val="0"/>
              <w:spacing w:line="300" w:lineRule="exact"/>
              <w:ind w:leftChars="0" w:left="0" w:firstLine="258"/>
              <w:rPr>
                <w:rFonts w:asciiTheme="minorEastAsia" w:hAnsiTheme="minorEastAsia"/>
                <w:sz w:val="24"/>
                <w:u w:val="single"/>
              </w:rPr>
            </w:pPr>
            <w:r w:rsidRPr="00657606">
              <w:rPr>
                <w:rFonts w:asciiTheme="minorEastAsia" w:hAnsiTheme="minorEastAsia" w:hint="eastAsia"/>
                <w:sz w:val="24"/>
                <w:u w:val="single"/>
              </w:rPr>
              <w:t>より積極的に財務諸表の信頼性を担保するための取組みが必要であると考える</w:t>
            </w:r>
            <w:r w:rsidR="00994C7E" w:rsidRPr="00E5261A">
              <w:rPr>
                <w:rFonts w:asciiTheme="minorEastAsia" w:hAnsiTheme="minorEastAsia" w:hint="eastAsia"/>
                <w:sz w:val="24"/>
              </w:rPr>
              <w:t>（</w:t>
            </w:r>
            <w:r w:rsidRPr="00657606">
              <w:rPr>
                <w:rFonts w:asciiTheme="minorEastAsia" w:hAnsiTheme="minorEastAsia" w:hint="eastAsia"/>
                <w:sz w:val="24"/>
                <w:u w:val="single"/>
              </w:rPr>
              <w:t>意見番号11</w:t>
            </w:r>
            <w:r w:rsidR="00044991" w:rsidRPr="00E5261A">
              <w:rPr>
                <w:rFonts w:asciiTheme="minorEastAsia" w:hAnsiTheme="minorEastAsia" w:hint="eastAsia"/>
                <w:sz w:val="24"/>
              </w:rPr>
              <w:t>）</w:t>
            </w:r>
            <w:r w:rsidRPr="00E5261A">
              <w:rPr>
                <w:rFonts w:asciiTheme="minorEastAsia" w:hAnsiTheme="minorEastAsia" w:hint="eastAsia"/>
                <w:sz w:val="24"/>
              </w:rPr>
              <w:t>。</w:t>
            </w:r>
          </w:p>
        </w:tc>
        <w:tc>
          <w:tcPr>
            <w:tcW w:w="4389" w:type="dxa"/>
            <w:tcBorders>
              <w:bottom w:val="single" w:sz="4" w:space="0" w:color="auto"/>
            </w:tcBorders>
            <w:shd w:val="clear" w:color="auto" w:fill="auto"/>
          </w:tcPr>
          <w:p w14:paraId="0198C502"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0DEA4843"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6C97AB9D"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119FAA70"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355A3CAA"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61D62584"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6F6A1809"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31E7F331" w14:textId="6FE2D87A" w:rsidR="002E2389" w:rsidRPr="006930F4" w:rsidRDefault="002E2389" w:rsidP="008B2CCA">
            <w:pPr>
              <w:autoSpaceDN w:val="0"/>
              <w:spacing w:line="300" w:lineRule="exact"/>
              <w:ind w:firstLine="210"/>
              <w:rPr>
                <w:rFonts w:asciiTheme="minorEastAsia" w:eastAsiaTheme="minorEastAsia" w:hAnsiTheme="minorEastAsia"/>
                <w:sz w:val="24"/>
                <w:szCs w:val="22"/>
              </w:rPr>
            </w:pPr>
            <w:r w:rsidRPr="006930F4">
              <w:rPr>
                <w:rFonts w:asciiTheme="minorEastAsia" w:eastAsiaTheme="minorEastAsia" w:hAnsiTheme="minorEastAsia" w:hint="eastAsia"/>
                <w:sz w:val="24"/>
                <w:szCs w:val="22"/>
              </w:rPr>
              <w:t>法人の判断により返済額が調整されることのないよう、今後の返済額の考え方について、法人と協議を行っている。</w:t>
            </w:r>
          </w:p>
          <w:p w14:paraId="655538B8" w14:textId="6D19E17A" w:rsidR="002F557E" w:rsidRPr="006930F4" w:rsidRDefault="002E2389" w:rsidP="008B2CCA">
            <w:pPr>
              <w:autoSpaceDN w:val="0"/>
              <w:spacing w:line="300" w:lineRule="exact"/>
              <w:ind w:firstLineChars="100" w:firstLine="258"/>
              <w:rPr>
                <w:rFonts w:asciiTheme="minorEastAsia" w:eastAsiaTheme="minorEastAsia" w:hAnsiTheme="minorEastAsia"/>
                <w:sz w:val="24"/>
                <w:szCs w:val="22"/>
              </w:rPr>
            </w:pPr>
            <w:r w:rsidRPr="006930F4">
              <w:rPr>
                <w:rFonts w:asciiTheme="minorEastAsia" w:eastAsiaTheme="minorEastAsia" w:hAnsiTheme="minorEastAsia" w:hint="eastAsia"/>
                <w:sz w:val="24"/>
                <w:szCs w:val="22"/>
              </w:rPr>
              <w:t>また、財務諸表に関しては、法人指導を担当する地元市とも情報交換を行い財務状況を確認していく</w:t>
            </w:r>
            <w:r w:rsidR="00994C7E">
              <w:rPr>
                <w:rFonts w:asciiTheme="minorEastAsia" w:eastAsiaTheme="minorEastAsia" w:hAnsiTheme="minorEastAsia" w:hint="eastAsia"/>
                <w:sz w:val="24"/>
                <w:szCs w:val="22"/>
              </w:rPr>
              <w:t>（</w:t>
            </w:r>
            <w:r w:rsidR="002F557E" w:rsidRPr="006930F4">
              <w:rPr>
                <w:rFonts w:asciiTheme="minorEastAsia" w:eastAsiaTheme="minorEastAsia" w:hAnsiTheme="minorEastAsia" w:hint="eastAsia"/>
                <w:sz w:val="24"/>
                <w:szCs w:val="22"/>
              </w:rPr>
              <w:t>意見番号</w:t>
            </w:r>
            <w:r w:rsidR="002F557E">
              <w:rPr>
                <w:rFonts w:asciiTheme="minorEastAsia" w:eastAsiaTheme="minorEastAsia" w:hAnsiTheme="minorEastAsia" w:hint="eastAsia"/>
                <w:sz w:val="24"/>
                <w:szCs w:val="22"/>
              </w:rPr>
              <w:t>10</w:t>
            </w:r>
            <w:r w:rsidR="002F557E" w:rsidRPr="006930F4">
              <w:rPr>
                <w:rFonts w:asciiTheme="minorEastAsia" w:eastAsiaTheme="minorEastAsia" w:hAnsiTheme="minorEastAsia" w:hint="eastAsia"/>
                <w:sz w:val="24"/>
                <w:szCs w:val="22"/>
              </w:rPr>
              <w:t>、</w:t>
            </w:r>
            <w:r w:rsidR="002F557E">
              <w:rPr>
                <w:rFonts w:asciiTheme="minorEastAsia" w:eastAsiaTheme="minorEastAsia" w:hAnsiTheme="minorEastAsia" w:hint="eastAsia"/>
                <w:sz w:val="24"/>
                <w:szCs w:val="22"/>
              </w:rPr>
              <w:t>11</w:t>
            </w:r>
            <w:r w:rsidR="00044991">
              <w:rPr>
                <w:rFonts w:asciiTheme="minorEastAsia" w:eastAsiaTheme="minorEastAsia" w:hAnsiTheme="minorEastAsia" w:hint="eastAsia"/>
                <w:sz w:val="24"/>
                <w:szCs w:val="22"/>
              </w:rPr>
              <w:t>）</w:t>
            </w:r>
            <w:r w:rsidR="00E5261A">
              <w:rPr>
                <w:rFonts w:asciiTheme="minorEastAsia" w:eastAsiaTheme="minorEastAsia" w:hAnsiTheme="minorEastAsia" w:hint="eastAsia"/>
                <w:sz w:val="24"/>
                <w:szCs w:val="22"/>
              </w:rPr>
              <w:t>。</w:t>
            </w:r>
          </w:p>
          <w:p w14:paraId="2B68AD8F" w14:textId="2A697EA3" w:rsidR="00F55504" w:rsidRPr="006930F4" w:rsidRDefault="00F55504" w:rsidP="008B2CCA">
            <w:pPr>
              <w:autoSpaceDN w:val="0"/>
              <w:spacing w:line="300" w:lineRule="exact"/>
              <w:ind w:firstLine="210"/>
              <w:rPr>
                <w:rFonts w:asciiTheme="minorEastAsia" w:eastAsiaTheme="minorEastAsia" w:hAnsiTheme="minorEastAsia"/>
                <w:sz w:val="24"/>
              </w:rPr>
            </w:pPr>
          </w:p>
        </w:tc>
        <w:tc>
          <w:tcPr>
            <w:tcW w:w="1557" w:type="dxa"/>
            <w:tcBorders>
              <w:bottom w:val="single" w:sz="4" w:space="0" w:color="auto"/>
            </w:tcBorders>
            <w:shd w:val="clear" w:color="auto" w:fill="auto"/>
          </w:tcPr>
          <w:p w14:paraId="5428FE5D" w14:textId="77777777" w:rsidR="00D8235A" w:rsidRDefault="00D8235A" w:rsidP="008B2CCA">
            <w:pPr>
              <w:autoSpaceDN w:val="0"/>
              <w:spacing w:line="300" w:lineRule="exact"/>
              <w:rPr>
                <w:rFonts w:asciiTheme="minorEastAsia" w:eastAsiaTheme="minorEastAsia" w:hAnsiTheme="minorEastAsia"/>
                <w:sz w:val="24"/>
                <w:szCs w:val="22"/>
              </w:rPr>
            </w:pPr>
          </w:p>
          <w:p w14:paraId="5A583742" w14:textId="77777777" w:rsidR="00D8235A" w:rsidRDefault="00D8235A" w:rsidP="008B2CCA">
            <w:pPr>
              <w:autoSpaceDN w:val="0"/>
              <w:spacing w:line="300" w:lineRule="exact"/>
              <w:rPr>
                <w:rFonts w:asciiTheme="minorEastAsia" w:eastAsiaTheme="minorEastAsia" w:hAnsiTheme="minorEastAsia"/>
                <w:sz w:val="24"/>
                <w:szCs w:val="22"/>
              </w:rPr>
            </w:pPr>
          </w:p>
          <w:p w14:paraId="054CBA65" w14:textId="77777777" w:rsidR="00D8235A" w:rsidRDefault="00D8235A" w:rsidP="008B2CCA">
            <w:pPr>
              <w:autoSpaceDN w:val="0"/>
              <w:spacing w:line="300" w:lineRule="exact"/>
              <w:rPr>
                <w:rFonts w:asciiTheme="minorEastAsia" w:eastAsiaTheme="minorEastAsia" w:hAnsiTheme="minorEastAsia"/>
                <w:sz w:val="24"/>
                <w:szCs w:val="22"/>
              </w:rPr>
            </w:pPr>
          </w:p>
          <w:p w14:paraId="6B9758E1" w14:textId="77777777" w:rsidR="00D8235A" w:rsidRDefault="00D8235A" w:rsidP="008B2CCA">
            <w:pPr>
              <w:autoSpaceDN w:val="0"/>
              <w:spacing w:line="300" w:lineRule="exact"/>
              <w:rPr>
                <w:rFonts w:asciiTheme="minorEastAsia" w:eastAsiaTheme="minorEastAsia" w:hAnsiTheme="minorEastAsia"/>
                <w:sz w:val="24"/>
                <w:szCs w:val="22"/>
              </w:rPr>
            </w:pPr>
          </w:p>
          <w:p w14:paraId="2839A5AD" w14:textId="77777777" w:rsidR="00D8235A" w:rsidRDefault="00D8235A" w:rsidP="008B2CCA">
            <w:pPr>
              <w:autoSpaceDN w:val="0"/>
              <w:spacing w:line="300" w:lineRule="exact"/>
              <w:rPr>
                <w:rFonts w:asciiTheme="minorEastAsia" w:eastAsiaTheme="minorEastAsia" w:hAnsiTheme="minorEastAsia"/>
                <w:sz w:val="24"/>
                <w:szCs w:val="22"/>
              </w:rPr>
            </w:pPr>
          </w:p>
          <w:p w14:paraId="4695B3F1" w14:textId="77777777" w:rsidR="00D8235A" w:rsidRDefault="00D8235A" w:rsidP="008B2CCA">
            <w:pPr>
              <w:autoSpaceDN w:val="0"/>
              <w:spacing w:line="300" w:lineRule="exact"/>
              <w:rPr>
                <w:rFonts w:asciiTheme="minorEastAsia" w:eastAsiaTheme="minorEastAsia" w:hAnsiTheme="minorEastAsia"/>
                <w:sz w:val="24"/>
                <w:szCs w:val="22"/>
              </w:rPr>
            </w:pPr>
          </w:p>
          <w:p w14:paraId="7824F313" w14:textId="77777777" w:rsidR="00D8235A" w:rsidRDefault="00D8235A" w:rsidP="008B2CCA">
            <w:pPr>
              <w:autoSpaceDN w:val="0"/>
              <w:spacing w:line="300" w:lineRule="exact"/>
              <w:rPr>
                <w:rFonts w:asciiTheme="minorEastAsia" w:eastAsiaTheme="minorEastAsia" w:hAnsiTheme="minorEastAsia"/>
                <w:sz w:val="24"/>
                <w:szCs w:val="22"/>
              </w:rPr>
            </w:pPr>
          </w:p>
          <w:p w14:paraId="69D715D9" w14:textId="3781C707" w:rsidR="00F55504" w:rsidRPr="006930F4" w:rsidRDefault="002E2389" w:rsidP="008B2CCA">
            <w:pPr>
              <w:autoSpaceDN w:val="0"/>
              <w:spacing w:line="300" w:lineRule="exact"/>
              <w:rPr>
                <w:rFonts w:asciiTheme="minorEastAsia" w:eastAsiaTheme="minorEastAsia" w:hAnsiTheme="minorEastAsia"/>
                <w:sz w:val="24"/>
              </w:rPr>
            </w:pPr>
            <w:r w:rsidRPr="006930F4">
              <w:rPr>
                <w:rFonts w:asciiTheme="minorEastAsia" w:eastAsiaTheme="minorEastAsia" w:hAnsiTheme="minorEastAsia" w:hint="eastAsia"/>
                <w:sz w:val="24"/>
                <w:szCs w:val="22"/>
              </w:rPr>
              <w:t>経過報告</w:t>
            </w:r>
          </w:p>
        </w:tc>
      </w:tr>
      <w:tr w:rsidR="00700E9A" w:rsidRPr="00681689" w14:paraId="0B523094" w14:textId="77777777" w:rsidTr="00193F25">
        <w:trPr>
          <w:trHeight w:val="2777"/>
        </w:trPr>
        <w:tc>
          <w:tcPr>
            <w:tcW w:w="1888" w:type="dxa"/>
            <w:tcBorders>
              <w:bottom w:val="single" w:sz="4" w:space="0" w:color="auto"/>
            </w:tcBorders>
          </w:tcPr>
          <w:p w14:paraId="227A8FB0" w14:textId="61A21783" w:rsidR="00700E9A" w:rsidRPr="00681689" w:rsidRDefault="003A1574" w:rsidP="008B2CCA">
            <w:pPr>
              <w:pStyle w:val="ab"/>
              <w:autoSpaceDN w:val="0"/>
              <w:spacing w:line="300" w:lineRule="exact"/>
              <w:ind w:leftChars="0" w:left="0"/>
              <w:rPr>
                <w:rFonts w:hAnsi="ＭＳ 明朝"/>
                <w:sz w:val="24"/>
              </w:rPr>
            </w:pPr>
            <w:r>
              <w:rPr>
                <w:rFonts w:hAnsi="ＭＳ 明朝" w:hint="eastAsia"/>
                <w:sz w:val="24"/>
              </w:rPr>
              <w:t>【福祉部】</w:t>
            </w:r>
          </w:p>
        </w:tc>
        <w:tc>
          <w:tcPr>
            <w:tcW w:w="6466" w:type="dxa"/>
            <w:tcBorders>
              <w:bottom w:val="single" w:sz="4" w:space="0" w:color="auto"/>
            </w:tcBorders>
          </w:tcPr>
          <w:p w14:paraId="0A0455EE" w14:textId="40E3405F" w:rsidR="00700E9A" w:rsidRPr="00681689" w:rsidRDefault="00994C7E" w:rsidP="008B2CCA">
            <w:pPr>
              <w:pStyle w:val="a7"/>
              <w:autoSpaceDN w:val="0"/>
              <w:spacing w:line="300" w:lineRule="exact"/>
              <w:ind w:leftChars="0" w:left="0" w:firstLineChars="0" w:firstLine="0"/>
              <w:rPr>
                <w:rFonts w:hAnsi="ＭＳ 明朝"/>
                <w:sz w:val="20"/>
              </w:rPr>
            </w:pPr>
            <w:r>
              <w:rPr>
                <w:rFonts w:hAnsi="ＭＳ 明朝" w:hint="eastAsia"/>
                <w:sz w:val="20"/>
              </w:rPr>
              <w:t>（</w:t>
            </w:r>
            <w:r w:rsidR="00700E9A" w:rsidRPr="00681689">
              <w:rPr>
                <w:rFonts w:hAnsi="ＭＳ 明朝" w:hint="eastAsia"/>
                <w:sz w:val="20"/>
              </w:rPr>
              <w:t>ハ</w:t>
            </w:r>
            <w:r w:rsidR="00044991">
              <w:rPr>
                <w:rFonts w:hAnsi="ＭＳ 明朝" w:hint="eastAsia"/>
                <w:sz w:val="20"/>
              </w:rPr>
              <w:t>）</w:t>
            </w:r>
            <w:r w:rsidR="00700E9A" w:rsidRPr="00681689">
              <w:rPr>
                <w:rFonts w:hAnsi="ＭＳ 明朝" w:hint="eastAsia"/>
                <w:sz w:val="20"/>
              </w:rPr>
              <w:t>所属に対するヒアリングからは、現状では当該社会福祉法人の事業運営の安定性や継続性の確保が必要との認識から、当該法人が他に有する多額の債務</w:t>
            </w:r>
            <w:r>
              <w:rPr>
                <w:rFonts w:hAnsi="ＭＳ 明朝" w:hint="eastAsia"/>
                <w:sz w:val="20"/>
              </w:rPr>
              <w:t>（（</w:t>
            </w:r>
            <w:r w:rsidR="00700E9A" w:rsidRPr="00681689">
              <w:rPr>
                <w:rFonts w:hAnsi="ＭＳ 明朝" w:hint="eastAsia"/>
                <w:sz w:val="20"/>
              </w:rPr>
              <w:t>独</w:t>
            </w:r>
            <w:r w:rsidR="00044991">
              <w:rPr>
                <w:rFonts w:hAnsi="ＭＳ 明朝" w:hint="eastAsia"/>
                <w:sz w:val="20"/>
              </w:rPr>
              <w:t>）</w:t>
            </w:r>
            <w:r w:rsidR="00700E9A" w:rsidRPr="00681689">
              <w:rPr>
                <w:rFonts w:hAnsi="ＭＳ 明朝" w:hint="eastAsia"/>
                <w:sz w:val="20"/>
              </w:rPr>
              <w:t>福祉医療機構に対する借入金１億円強と個人からの借入金２億円</w:t>
            </w:r>
            <w:r w:rsidR="00044991">
              <w:rPr>
                <w:rFonts w:hAnsi="ＭＳ 明朝" w:hint="eastAsia"/>
                <w:sz w:val="20"/>
              </w:rPr>
              <w:t>）</w:t>
            </w:r>
            <w:r w:rsidR="00700E9A" w:rsidRPr="00681689">
              <w:rPr>
                <w:rFonts w:hAnsi="ＭＳ 明朝" w:hint="eastAsia"/>
                <w:sz w:val="20"/>
              </w:rPr>
              <w:t>の返済を確実に行うことに配慮している等、監査人には、他の債務の状況を必要以上に配慮しているように感じた。所属も認識しているとおり、</w:t>
            </w:r>
          </w:p>
          <w:p w14:paraId="52E7140D" w14:textId="09353118" w:rsidR="00700E9A" w:rsidRPr="008C31B9" w:rsidRDefault="00700E9A" w:rsidP="008B2CCA">
            <w:pPr>
              <w:pStyle w:val="a7"/>
              <w:autoSpaceDN w:val="0"/>
              <w:spacing w:line="300" w:lineRule="exact"/>
              <w:ind w:leftChars="0" w:left="0" w:firstLine="258"/>
              <w:rPr>
                <w:rFonts w:hAnsi="ＭＳ 明朝"/>
                <w:sz w:val="20"/>
              </w:rPr>
            </w:pPr>
            <w:r w:rsidRPr="00681689">
              <w:rPr>
                <w:rFonts w:hAnsi="ＭＳ 明朝" w:hint="eastAsia"/>
                <w:sz w:val="24"/>
                <w:u w:val="single"/>
              </w:rPr>
              <w:t>他の債務と大阪府が有する債権との間に優劣関係はないのであるから、より積極的に回収交渉をすることが必要である</w:t>
            </w:r>
            <w:r w:rsidR="00994C7E" w:rsidRPr="00E5261A">
              <w:rPr>
                <w:rFonts w:hAnsi="ＭＳ 明朝" w:hint="eastAsia"/>
                <w:sz w:val="24"/>
              </w:rPr>
              <w:t>（</w:t>
            </w:r>
            <w:r w:rsidRPr="00681689">
              <w:rPr>
                <w:rFonts w:hAnsi="ＭＳ 明朝" w:hint="eastAsia"/>
                <w:sz w:val="24"/>
                <w:u w:val="single"/>
              </w:rPr>
              <w:t>意見番号12</w:t>
            </w:r>
            <w:r w:rsidR="00044991" w:rsidRPr="00E5261A">
              <w:rPr>
                <w:rFonts w:hAnsi="ＭＳ 明朝" w:hint="eastAsia"/>
                <w:sz w:val="24"/>
              </w:rPr>
              <w:t>）</w:t>
            </w:r>
            <w:r w:rsidRPr="00E5261A">
              <w:rPr>
                <w:rFonts w:hAnsi="ＭＳ 明朝" w:hint="eastAsia"/>
                <w:sz w:val="24"/>
              </w:rPr>
              <w:t>。</w:t>
            </w:r>
          </w:p>
        </w:tc>
        <w:tc>
          <w:tcPr>
            <w:tcW w:w="4389" w:type="dxa"/>
            <w:tcBorders>
              <w:bottom w:val="single" w:sz="4" w:space="0" w:color="auto"/>
            </w:tcBorders>
            <w:shd w:val="clear" w:color="auto" w:fill="auto"/>
          </w:tcPr>
          <w:p w14:paraId="3C8E0787"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7CC99B82"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5D5FC0EA"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3D78ADB2"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59AC5397"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05F90AA5" w14:textId="66FB495D" w:rsidR="00700E9A" w:rsidRPr="006930F4" w:rsidRDefault="002E2389" w:rsidP="008B2CCA">
            <w:pPr>
              <w:autoSpaceDN w:val="0"/>
              <w:spacing w:line="300" w:lineRule="exact"/>
              <w:ind w:firstLine="210"/>
              <w:rPr>
                <w:rFonts w:asciiTheme="minorEastAsia" w:eastAsiaTheme="minorEastAsia" w:hAnsiTheme="minorEastAsia"/>
                <w:sz w:val="24"/>
              </w:rPr>
            </w:pPr>
            <w:r w:rsidRPr="006930F4">
              <w:rPr>
                <w:rFonts w:asciiTheme="minorEastAsia" w:eastAsiaTheme="minorEastAsia" w:hAnsiTheme="minorEastAsia" w:hint="eastAsia"/>
                <w:sz w:val="24"/>
                <w:szCs w:val="22"/>
              </w:rPr>
              <w:t>返済の考え方について、法人と協議を行っているところであり、引き続き返済額の見直しに向けて協議を行っていく。</w:t>
            </w:r>
          </w:p>
        </w:tc>
        <w:tc>
          <w:tcPr>
            <w:tcW w:w="1557" w:type="dxa"/>
            <w:tcBorders>
              <w:bottom w:val="single" w:sz="4" w:space="0" w:color="auto"/>
            </w:tcBorders>
            <w:shd w:val="clear" w:color="auto" w:fill="auto"/>
          </w:tcPr>
          <w:p w14:paraId="430F9E19" w14:textId="77777777" w:rsidR="00D8235A" w:rsidRDefault="00D8235A" w:rsidP="008B2CCA">
            <w:pPr>
              <w:autoSpaceDN w:val="0"/>
              <w:spacing w:line="300" w:lineRule="exact"/>
              <w:rPr>
                <w:rFonts w:asciiTheme="minorEastAsia" w:eastAsiaTheme="minorEastAsia" w:hAnsiTheme="minorEastAsia"/>
                <w:sz w:val="24"/>
                <w:szCs w:val="22"/>
              </w:rPr>
            </w:pPr>
          </w:p>
          <w:p w14:paraId="5B356A58" w14:textId="77777777" w:rsidR="00D8235A" w:rsidRDefault="00D8235A" w:rsidP="008B2CCA">
            <w:pPr>
              <w:autoSpaceDN w:val="0"/>
              <w:spacing w:line="300" w:lineRule="exact"/>
              <w:rPr>
                <w:rFonts w:asciiTheme="minorEastAsia" w:eastAsiaTheme="minorEastAsia" w:hAnsiTheme="minorEastAsia"/>
                <w:sz w:val="24"/>
                <w:szCs w:val="22"/>
              </w:rPr>
            </w:pPr>
          </w:p>
          <w:p w14:paraId="2B3D8D4F" w14:textId="77777777" w:rsidR="00D8235A" w:rsidRDefault="00D8235A" w:rsidP="008B2CCA">
            <w:pPr>
              <w:autoSpaceDN w:val="0"/>
              <w:spacing w:line="300" w:lineRule="exact"/>
              <w:rPr>
                <w:rFonts w:asciiTheme="minorEastAsia" w:eastAsiaTheme="minorEastAsia" w:hAnsiTheme="minorEastAsia"/>
                <w:sz w:val="24"/>
                <w:szCs w:val="22"/>
              </w:rPr>
            </w:pPr>
          </w:p>
          <w:p w14:paraId="7362D348" w14:textId="77777777" w:rsidR="00D8235A" w:rsidRDefault="00D8235A" w:rsidP="008B2CCA">
            <w:pPr>
              <w:autoSpaceDN w:val="0"/>
              <w:spacing w:line="300" w:lineRule="exact"/>
              <w:rPr>
                <w:rFonts w:asciiTheme="minorEastAsia" w:eastAsiaTheme="minorEastAsia" w:hAnsiTheme="minorEastAsia"/>
                <w:sz w:val="24"/>
                <w:szCs w:val="22"/>
              </w:rPr>
            </w:pPr>
          </w:p>
          <w:p w14:paraId="31506B37" w14:textId="77777777" w:rsidR="00D8235A" w:rsidRDefault="00D8235A" w:rsidP="008B2CCA">
            <w:pPr>
              <w:autoSpaceDN w:val="0"/>
              <w:spacing w:line="300" w:lineRule="exact"/>
              <w:rPr>
                <w:rFonts w:asciiTheme="minorEastAsia" w:eastAsiaTheme="minorEastAsia" w:hAnsiTheme="minorEastAsia"/>
                <w:sz w:val="24"/>
                <w:szCs w:val="22"/>
              </w:rPr>
            </w:pPr>
          </w:p>
          <w:p w14:paraId="3E1A2034" w14:textId="51C772DF" w:rsidR="00700E9A" w:rsidRPr="006930F4" w:rsidRDefault="002E2389" w:rsidP="008B2CCA">
            <w:pPr>
              <w:autoSpaceDN w:val="0"/>
              <w:spacing w:line="300" w:lineRule="exact"/>
              <w:rPr>
                <w:rFonts w:asciiTheme="minorEastAsia" w:eastAsiaTheme="minorEastAsia" w:hAnsiTheme="minorEastAsia"/>
                <w:sz w:val="24"/>
              </w:rPr>
            </w:pPr>
            <w:r w:rsidRPr="006930F4">
              <w:rPr>
                <w:rFonts w:asciiTheme="minorEastAsia" w:eastAsiaTheme="minorEastAsia" w:hAnsiTheme="minorEastAsia" w:hint="eastAsia"/>
                <w:sz w:val="24"/>
                <w:szCs w:val="22"/>
              </w:rPr>
              <w:t>経過報告</w:t>
            </w:r>
          </w:p>
        </w:tc>
      </w:tr>
      <w:tr w:rsidR="00700E9A" w:rsidRPr="00681689" w14:paraId="37A4F9CD" w14:textId="77777777" w:rsidTr="00075939">
        <w:trPr>
          <w:trHeight w:val="1941"/>
        </w:trPr>
        <w:tc>
          <w:tcPr>
            <w:tcW w:w="1888" w:type="dxa"/>
            <w:tcBorders>
              <w:bottom w:val="single" w:sz="4" w:space="0" w:color="auto"/>
            </w:tcBorders>
          </w:tcPr>
          <w:p w14:paraId="226CF587" w14:textId="33BCFE4A" w:rsidR="00700E9A" w:rsidRDefault="00700E9A" w:rsidP="008B2CCA">
            <w:pPr>
              <w:pStyle w:val="ab"/>
              <w:autoSpaceDN w:val="0"/>
              <w:spacing w:line="300" w:lineRule="exact"/>
              <w:ind w:leftChars="0" w:left="0"/>
              <w:rPr>
                <w:rFonts w:hAnsi="ＭＳ 明朝"/>
                <w:sz w:val="24"/>
              </w:rPr>
            </w:pPr>
            <w:r w:rsidRPr="00681689">
              <w:rPr>
                <w:rFonts w:hAnsi="ＭＳ 明朝" w:hint="eastAsia"/>
                <w:sz w:val="24"/>
              </w:rPr>
              <w:t>③　児童福祉法第56条徴収金負担金</w:t>
            </w:r>
            <w:r w:rsidR="00994C7E">
              <w:rPr>
                <w:rFonts w:hAnsi="ＭＳ 明朝" w:hint="eastAsia"/>
                <w:sz w:val="24"/>
              </w:rPr>
              <w:t>（</w:t>
            </w:r>
            <w:r w:rsidRPr="00681689">
              <w:rPr>
                <w:rFonts w:hAnsi="ＭＳ 明朝" w:hint="eastAsia"/>
                <w:sz w:val="24"/>
              </w:rPr>
              <w:t>助産施設入所者負担金</w:t>
            </w:r>
            <w:r w:rsidR="00044991">
              <w:rPr>
                <w:rFonts w:hAnsi="ＭＳ 明朝" w:hint="eastAsia"/>
                <w:sz w:val="24"/>
              </w:rPr>
              <w:t>）</w:t>
            </w:r>
            <w:r w:rsidRPr="00681689">
              <w:rPr>
                <w:rFonts w:hAnsi="ＭＳ 明朝" w:hint="eastAsia"/>
                <w:sz w:val="24"/>
              </w:rPr>
              <w:t>について</w:t>
            </w:r>
          </w:p>
          <w:p w14:paraId="4C778852" w14:textId="27FF9DFE" w:rsidR="003A1574" w:rsidRPr="00681689" w:rsidRDefault="003A1574" w:rsidP="008B2CCA">
            <w:pPr>
              <w:pStyle w:val="ab"/>
              <w:autoSpaceDN w:val="0"/>
              <w:spacing w:line="300" w:lineRule="exact"/>
              <w:ind w:leftChars="0" w:left="0"/>
              <w:rPr>
                <w:rFonts w:hAnsi="ＭＳ 明朝"/>
                <w:sz w:val="24"/>
              </w:rPr>
            </w:pPr>
            <w:r>
              <w:rPr>
                <w:rFonts w:hAnsi="ＭＳ 明朝" w:hint="eastAsia"/>
                <w:sz w:val="24"/>
              </w:rPr>
              <w:t>【福祉部】</w:t>
            </w:r>
          </w:p>
        </w:tc>
        <w:tc>
          <w:tcPr>
            <w:tcW w:w="6466" w:type="dxa"/>
            <w:tcBorders>
              <w:bottom w:val="single" w:sz="4" w:space="0" w:color="auto"/>
            </w:tcBorders>
          </w:tcPr>
          <w:p w14:paraId="751638C3" w14:textId="0F92C8AA" w:rsidR="00700E9A" w:rsidRPr="00681689" w:rsidRDefault="00700E9A" w:rsidP="008B2CCA">
            <w:pPr>
              <w:pStyle w:val="a7"/>
              <w:autoSpaceDN w:val="0"/>
              <w:spacing w:line="300" w:lineRule="exact"/>
              <w:ind w:leftChars="0" w:left="0" w:firstLine="218"/>
              <w:rPr>
                <w:rFonts w:hAnsi="ＭＳ 明朝"/>
                <w:color w:val="000000" w:themeColor="text1"/>
                <w:sz w:val="20"/>
              </w:rPr>
            </w:pPr>
            <w:r w:rsidRPr="00681689">
              <w:rPr>
                <w:rFonts w:hAnsi="ＭＳ 明朝" w:hint="eastAsia"/>
                <w:color w:val="000000" w:themeColor="text1"/>
                <w:sz w:val="20"/>
              </w:rPr>
              <w:t>大阪府では、国が定めた所得区分別の徴収金に準じて原則的に 各市町村の福祉事務所が決定した負担金を徴収しているが、毎年徴収できずに時効が完成する債権が数件存在する。これは、これまで、所属では催告状のうち返送されたものについては、市町村にその調査を依頼するものの、なおも所在不明の債務者に対しては、調査を継続せず、状況を追及していなかったことが一因である。現在は、所在不明の債務者の追跡が進められ、少なくとも債務者のうち１名だけが所在不明の状況にまで至っている。このように、これまでは、継続的に、債務者の特定、現況の調査、及び、債権回収に向けた粘り強い対応が十分に行われていたとは言い難い。</w:t>
            </w:r>
          </w:p>
          <w:p w14:paraId="20B595F8" w14:textId="28870B9E" w:rsidR="00700E9A" w:rsidRPr="00B2640E" w:rsidRDefault="00700E9A" w:rsidP="008B2CCA">
            <w:pPr>
              <w:pStyle w:val="a7"/>
              <w:autoSpaceDN w:val="0"/>
              <w:spacing w:line="300" w:lineRule="exact"/>
              <w:ind w:leftChars="0" w:left="0" w:firstLine="258"/>
              <w:rPr>
                <w:rFonts w:hAnsi="ＭＳ 明朝"/>
                <w:color w:val="000000" w:themeColor="text1"/>
                <w:sz w:val="24"/>
                <w:u w:val="single"/>
              </w:rPr>
            </w:pPr>
            <w:r w:rsidRPr="00681689">
              <w:rPr>
                <w:rFonts w:hAnsi="ＭＳ 明朝" w:hint="eastAsia"/>
                <w:color w:val="000000" w:themeColor="text1"/>
                <w:sz w:val="24"/>
                <w:u w:val="single"/>
              </w:rPr>
              <w:t>大阪府として、他の入所者や他の債務者との公平性の観点や他の所属における債権の回収事務の状況と照らして、非常にアンバランスであることから、まずは所在不明の債務者の特定に向け、各市町村と連携し継続的に調査を行うとともに、既に判明している債務者に対しては、適時に回収に向けた督促を行う必要がある</w:t>
            </w:r>
            <w:r w:rsidR="00994C7E" w:rsidRPr="00E5261A">
              <w:rPr>
                <w:rFonts w:hAnsi="ＭＳ 明朝" w:hint="eastAsia"/>
                <w:color w:val="000000" w:themeColor="text1"/>
                <w:sz w:val="24"/>
              </w:rPr>
              <w:t>（</w:t>
            </w:r>
            <w:r w:rsidRPr="00681689">
              <w:rPr>
                <w:rFonts w:hAnsi="ＭＳ 明朝" w:hint="eastAsia"/>
                <w:color w:val="000000" w:themeColor="text1"/>
                <w:sz w:val="24"/>
                <w:u w:val="single"/>
              </w:rPr>
              <w:t>意見番号13</w:t>
            </w:r>
            <w:r w:rsidR="00044991" w:rsidRPr="00E5261A">
              <w:rPr>
                <w:rFonts w:hAnsi="ＭＳ 明朝" w:hint="eastAsia"/>
                <w:color w:val="000000" w:themeColor="text1"/>
                <w:sz w:val="24"/>
              </w:rPr>
              <w:t>）</w:t>
            </w:r>
            <w:r w:rsidRPr="00E5261A">
              <w:rPr>
                <w:rFonts w:hAnsi="ＭＳ 明朝" w:hint="eastAsia"/>
                <w:color w:val="000000" w:themeColor="text1"/>
                <w:sz w:val="24"/>
              </w:rPr>
              <w:t>。</w:t>
            </w:r>
          </w:p>
        </w:tc>
        <w:tc>
          <w:tcPr>
            <w:tcW w:w="4389" w:type="dxa"/>
            <w:tcBorders>
              <w:bottom w:val="single" w:sz="4" w:space="0" w:color="auto"/>
            </w:tcBorders>
            <w:shd w:val="clear" w:color="auto" w:fill="auto"/>
          </w:tcPr>
          <w:p w14:paraId="752DF2C5" w14:textId="77777777" w:rsidR="00D8235A" w:rsidRDefault="00D8235A" w:rsidP="008B2CCA">
            <w:pPr>
              <w:autoSpaceDN w:val="0"/>
              <w:spacing w:line="300" w:lineRule="exact"/>
              <w:ind w:firstLineChars="100" w:firstLine="258"/>
              <w:rPr>
                <w:rFonts w:asciiTheme="minorEastAsia" w:eastAsiaTheme="minorEastAsia" w:hAnsiTheme="minorEastAsia"/>
                <w:sz w:val="24"/>
                <w:szCs w:val="22"/>
              </w:rPr>
            </w:pPr>
          </w:p>
          <w:p w14:paraId="579BFA5C" w14:textId="77777777" w:rsidR="00D8235A" w:rsidRDefault="00D8235A" w:rsidP="008B2CCA">
            <w:pPr>
              <w:autoSpaceDN w:val="0"/>
              <w:spacing w:line="300" w:lineRule="exact"/>
              <w:ind w:firstLineChars="100" w:firstLine="258"/>
              <w:rPr>
                <w:rFonts w:asciiTheme="minorEastAsia" w:eastAsiaTheme="minorEastAsia" w:hAnsiTheme="minorEastAsia"/>
                <w:sz w:val="24"/>
                <w:szCs w:val="22"/>
              </w:rPr>
            </w:pPr>
          </w:p>
          <w:p w14:paraId="62329827" w14:textId="77777777" w:rsidR="00D8235A" w:rsidRDefault="00D8235A" w:rsidP="008B2CCA">
            <w:pPr>
              <w:autoSpaceDN w:val="0"/>
              <w:spacing w:line="300" w:lineRule="exact"/>
              <w:ind w:firstLineChars="100" w:firstLine="258"/>
              <w:rPr>
                <w:rFonts w:asciiTheme="minorEastAsia" w:eastAsiaTheme="minorEastAsia" w:hAnsiTheme="minorEastAsia"/>
                <w:sz w:val="24"/>
                <w:szCs w:val="22"/>
              </w:rPr>
            </w:pPr>
          </w:p>
          <w:p w14:paraId="4A03F851" w14:textId="77777777" w:rsidR="00D8235A" w:rsidRDefault="00D8235A" w:rsidP="008B2CCA">
            <w:pPr>
              <w:autoSpaceDN w:val="0"/>
              <w:spacing w:line="300" w:lineRule="exact"/>
              <w:ind w:firstLineChars="100" w:firstLine="258"/>
              <w:rPr>
                <w:rFonts w:asciiTheme="minorEastAsia" w:eastAsiaTheme="minorEastAsia" w:hAnsiTheme="minorEastAsia"/>
                <w:sz w:val="24"/>
                <w:szCs w:val="22"/>
              </w:rPr>
            </w:pPr>
          </w:p>
          <w:p w14:paraId="155A27B3" w14:textId="77777777" w:rsidR="00D8235A" w:rsidRDefault="00D8235A" w:rsidP="008B2CCA">
            <w:pPr>
              <w:autoSpaceDN w:val="0"/>
              <w:spacing w:line="300" w:lineRule="exact"/>
              <w:ind w:firstLineChars="100" w:firstLine="258"/>
              <w:rPr>
                <w:rFonts w:asciiTheme="minorEastAsia" w:eastAsiaTheme="minorEastAsia" w:hAnsiTheme="minorEastAsia"/>
                <w:sz w:val="24"/>
                <w:szCs w:val="22"/>
              </w:rPr>
            </w:pPr>
          </w:p>
          <w:p w14:paraId="3EB1C390" w14:textId="77777777" w:rsidR="00D8235A" w:rsidRDefault="00D8235A" w:rsidP="008B2CCA">
            <w:pPr>
              <w:autoSpaceDN w:val="0"/>
              <w:spacing w:line="300" w:lineRule="exact"/>
              <w:ind w:firstLineChars="100" w:firstLine="258"/>
              <w:rPr>
                <w:rFonts w:asciiTheme="minorEastAsia" w:eastAsiaTheme="minorEastAsia" w:hAnsiTheme="minorEastAsia"/>
                <w:sz w:val="24"/>
                <w:szCs w:val="22"/>
              </w:rPr>
            </w:pPr>
          </w:p>
          <w:p w14:paraId="44A8345E" w14:textId="77777777" w:rsidR="00D8235A" w:rsidRDefault="00D8235A" w:rsidP="008B2CCA">
            <w:pPr>
              <w:autoSpaceDN w:val="0"/>
              <w:spacing w:line="300" w:lineRule="exact"/>
              <w:ind w:firstLineChars="100" w:firstLine="258"/>
              <w:rPr>
                <w:rFonts w:asciiTheme="minorEastAsia" w:eastAsiaTheme="minorEastAsia" w:hAnsiTheme="minorEastAsia"/>
                <w:sz w:val="24"/>
                <w:szCs w:val="22"/>
              </w:rPr>
            </w:pPr>
          </w:p>
          <w:p w14:paraId="03EDD7D0" w14:textId="77777777" w:rsidR="00D8235A" w:rsidRDefault="00D8235A" w:rsidP="008B2CCA">
            <w:pPr>
              <w:autoSpaceDN w:val="0"/>
              <w:spacing w:line="300" w:lineRule="exact"/>
              <w:ind w:firstLineChars="100" w:firstLine="258"/>
              <w:rPr>
                <w:rFonts w:asciiTheme="minorEastAsia" w:eastAsiaTheme="minorEastAsia" w:hAnsiTheme="minorEastAsia"/>
                <w:sz w:val="24"/>
                <w:szCs w:val="22"/>
              </w:rPr>
            </w:pPr>
          </w:p>
          <w:p w14:paraId="567CFBFC" w14:textId="77777777" w:rsidR="00D8235A" w:rsidRDefault="00D8235A" w:rsidP="008B2CCA">
            <w:pPr>
              <w:autoSpaceDN w:val="0"/>
              <w:spacing w:line="300" w:lineRule="exact"/>
              <w:ind w:firstLineChars="100" w:firstLine="258"/>
              <w:rPr>
                <w:rFonts w:asciiTheme="minorEastAsia" w:eastAsiaTheme="minorEastAsia" w:hAnsiTheme="minorEastAsia"/>
                <w:sz w:val="24"/>
                <w:szCs w:val="22"/>
              </w:rPr>
            </w:pPr>
          </w:p>
          <w:p w14:paraId="13DBDFF2" w14:textId="77777777" w:rsidR="00D8235A" w:rsidRDefault="00D8235A" w:rsidP="008B2CCA">
            <w:pPr>
              <w:autoSpaceDN w:val="0"/>
              <w:spacing w:line="300" w:lineRule="exact"/>
              <w:ind w:firstLineChars="100" w:firstLine="258"/>
              <w:rPr>
                <w:rFonts w:asciiTheme="minorEastAsia" w:eastAsiaTheme="minorEastAsia" w:hAnsiTheme="minorEastAsia"/>
                <w:sz w:val="24"/>
                <w:szCs w:val="22"/>
              </w:rPr>
            </w:pPr>
          </w:p>
          <w:p w14:paraId="752B01E1" w14:textId="77777777" w:rsidR="00D8235A" w:rsidRDefault="00D8235A" w:rsidP="008B2CCA">
            <w:pPr>
              <w:autoSpaceDN w:val="0"/>
              <w:spacing w:line="300" w:lineRule="exact"/>
              <w:ind w:firstLineChars="100" w:firstLine="258"/>
              <w:rPr>
                <w:rFonts w:asciiTheme="minorEastAsia" w:eastAsiaTheme="minorEastAsia" w:hAnsiTheme="minorEastAsia"/>
                <w:sz w:val="24"/>
                <w:szCs w:val="22"/>
              </w:rPr>
            </w:pPr>
          </w:p>
          <w:p w14:paraId="64776062" w14:textId="15E08A9E" w:rsidR="002E2389" w:rsidRPr="006930F4" w:rsidRDefault="002E2389" w:rsidP="00D8235A">
            <w:pPr>
              <w:autoSpaceDN w:val="0"/>
              <w:spacing w:line="300" w:lineRule="exact"/>
              <w:ind w:firstLineChars="100" w:firstLine="258"/>
              <w:rPr>
                <w:rFonts w:asciiTheme="minorEastAsia" w:eastAsiaTheme="minorEastAsia" w:hAnsiTheme="minorEastAsia"/>
                <w:sz w:val="24"/>
                <w:szCs w:val="22"/>
              </w:rPr>
            </w:pPr>
            <w:r w:rsidRPr="006930F4">
              <w:rPr>
                <w:rFonts w:asciiTheme="minorEastAsia" w:eastAsiaTheme="minorEastAsia" w:hAnsiTheme="minorEastAsia" w:hint="eastAsia"/>
                <w:sz w:val="24"/>
                <w:szCs w:val="22"/>
              </w:rPr>
              <w:t>平成26年</w:t>
            </w:r>
            <w:r w:rsidR="006930F4">
              <w:rPr>
                <w:rFonts w:asciiTheme="minorEastAsia" w:eastAsiaTheme="minorEastAsia" w:hAnsiTheme="minorEastAsia" w:hint="eastAsia"/>
                <w:sz w:val="24"/>
                <w:szCs w:val="22"/>
              </w:rPr>
              <w:t>８</w:t>
            </w:r>
            <w:r w:rsidRPr="006930F4">
              <w:rPr>
                <w:rFonts w:asciiTheme="minorEastAsia" w:eastAsiaTheme="minorEastAsia" w:hAnsiTheme="minorEastAsia" w:hint="eastAsia"/>
                <w:sz w:val="24"/>
                <w:szCs w:val="22"/>
              </w:rPr>
              <w:t>月以降、所在不明の債務者の特定に向け、各市町村担当課を通じて所在調査を行っている。</w:t>
            </w:r>
          </w:p>
          <w:p w14:paraId="71471F4F" w14:textId="774DC23C" w:rsidR="00FC2D55" w:rsidRPr="006930F4" w:rsidRDefault="002E2389" w:rsidP="00075939">
            <w:pPr>
              <w:autoSpaceDN w:val="0"/>
              <w:spacing w:line="300" w:lineRule="exact"/>
              <w:ind w:firstLine="210"/>
              <w:rPr>
                <w:rFonts w:asciiTheme="minorEastAsia" w:eastAsiaTheme="minorEastAsia" w:hAnsiTheme="minorEastAsia"/>
                <w:sz w:val="24"/>
                <w:szCs w:val="22"/>
              </w:rPr>
            </w:pPr>
            <w:r w:rsidRPr="006930F4">
              <w:rPr>
                <w:rFonts w:asciiTheme="minorEastAsia" w:eastAsiaTheme="minorEastAsia" w:hAnsiTheme="minorEastAsia" w:hint="eastAsia"/>
                <w:sz w:val="24"/>
                <w:szCs w:val="22"/>
              </w:rPr>
              <w:t>既に判明している債務者に対しては、各市町村と連携しながら、債務者の状況確認等を行い、適時に回収に向けた督促を行っている。</w:t>
            </w:r>
          </w:p>
        </w:tc>
        <w:tc>
          <w:tcPr>
            <w:tcW w:w="1557" w:type="dxa"/>
            <w:tcBorders>
              <w:bottom w:val="single" w:sz="4" w:space="0" w:color="auto"/>
            </w:tcBorders>
            <w:shd w:val="clear" w:color="auto" w:fill="auto"/>
          </w:tcPr>
          <w:p w14:paraId="0DDD93D5" w14:textId="77777777" w:rsidR="00D8235A" w:rsidRDefault="00D8235A" w:rsidP="00B05A43">
            <w:pPr>
              <w:autoSpaceDN w:val="0"/>
              <w:spacing w:line="300" w:lineRule="exact"/>
              <w:rPr>
                <w:rFonts w:asciiTheme="minorEastAsia" w:eastAsiaTheme="minorEastAsia" w:hAnsiTheme="minorEastAsia"/>
                <w:sz w:val="24"/>
                <w:szCs w:val="22"/>
              </w:rPr>
            </w:pPr>
          </w:p>
          <w:p w14:paraId="6285CB75" w14:textId="77777777" w:rsidR="00D8235A" w:rsidRDefault="00D8235A" w:rsidP="00B05A43">
            <w:pPr>
              <w:autoSpaceDN w:val="0"/>
              <w:spacing w:line="300" w:lineRule="exact"/>
              <w:rPr>
                <w:rFonts w:asciiTheme="minorEastAsia" w:eastAsiaTheme="minorEastAsia" w:hAnsiTheme="minorEastAsia"/>
                <w:sz w:val="24"/>
                <w:szCs w:val="22"/>
              </w:rPr>
            </w:pPr>
          </w:p>
          <w:p w14:paraId="41DB1FEB" w14:textId="77777777" w:rsidR="00D8235A" w:rsidRDefault="00D8235A" w:rsidP="00B05A43">
            <w:pPr>
              <w:autoSpaceDN w:val="0"/>
              <w:spacing w:line="300" w:lineRule="exact"/>
              <w:rPr>
                <w:rFonts w:asciiTheme="minorEastAsia" w:eastAsiaTheme="minorEastAsia" w:hAnsiTheme="minorEastAsia"/>
                <w:sz w:val="24"/>
                <w:szCs w:val="22"/>
              </w:rPr>
            </w:pPr>
          </w:p>
          <w:p w14:paraId="0E64611A" w14:textId="77777777" w:rsidR="00D8235A" w:rsidRDefault="00D8235A" w:rsidP="00B05A43">
            <w:pPr>
              <w:autoSpaceDN w:val="0"/>
              <w:spacing w:line="300" w:lineRule="exact"/>
              <w:rPr>
                <w:rFonts w:asciiTheme="minorEastAsia" w:eastAsiaTheme="minorEastAsia" w:hAnsiTheme="minorEastAsia"/>
                <w:sz w:val="24"/>
                <w:szCs w:val="22"/>
              </w:rPr>
            </w:pPr>
          </w:p>
          <w:p w14:paraId="3BEDD70C" w14:textId="77777777" w:rsidR="00D8235A" w:rsidRDefault="00D8235A" w:rsidP="00B05A43">
            <w:pPr>
              <w:autoSpaceDN w:val="0"/>
              <w:spacing w:line="300" w:lineRule="exact"/>
              <w:rPr>
                <w:rFonts w:asciiTheme="minorEastAsia" w:eastAsiaTheme="minorEastAsia" w:hAnsiTheme="minorEastAsia"/>
                <w:sz w:val="24"/>
                <w:szCs w:val="22"/>
              </w:rPr>
            </w:pPr>
          </w:p>
          <w:p w14:paraId="2E5FAE78" w14:textId="77777777" w:rsidR="00D8235A" w:rsidRDefault="00D8235A" w:rsidP="00B05A43">
            <w:pPr>
              <w:autoSpaceDN w:val="0"/>
              <w:spacing w:line="300" w:lineRule="exact"/>
              <w:rPr>
                <w:rFonts w:asciiTheme="minorEastAsia" w:eastAsiaTheme="minorEastAsia" w:hAnsiTheme="minorEastAsia"/>
                <w:sz w:val="24"/>
                <w:szCs w:val="22"/>
              </w:rPr>
            </w:pPr>
          </w:p>
          <w:p w14:paraId="27B4F388" w14:textId="77777777" w:rsidR="00D8235A" w:rsidRDefault="00D8235A" w:rsidP="00B05A43">
            <w:pPr>
              <w:autoSpaceDN w:val="0"/>
              <w:spacing w:line="300" w:lineRule="exact"/>
              <w:rPr>
                <w:rFonts w:asciiTheme="minorEastAsia" w:eastAsiaTheme="minorEastAsia" w:hAnsiTheme="minorEastAsia"/>
                <w:sz w:val="24"/>
                <w:szCs w:val="22"/>
              </w:rPr>
            </w:pPr>
          </w:p>
          <w:p w14:paraId="63EF7C40" w14:textId="77777777" w:rsidR="00D8235A" w:rsidRDefault="00D8235A" w:rsidP="00B05A43">
            <w:pPr>
              <w:autoSpaceDN w:val="0"/>
              <w:spacing w:line="300" w:lineRule="exact"/>
              <w:rPr>
                <w:rFonts w:asciiTheme="minorEastAsia" w:eastAsiaTheme="minorEastAsia" w:hAnsiTheme="minorEastAsia"/>
                <w:sz w:val="24"/>
                <w:szCs w:val="22"/>
              </w:rPr>
            </w:pPr>
          </w:p>
          <w:p w14:paraId="757E86E7" w14:textId="77777777" w:rsidR="00D8235A" w:rsidRDefault="00D8235A" w:rsidP="00B05A43">
            <w:pPr>
              <w:autoSpaceDN w:val="0"/>
              <w:spacing w:line="300" w:lineRule="exact"/>
              <w:rPr>
                <w:rFonts w:asciiTheme="minorEastAsia" w:eastAsiaTheme="minorEastAsia" w:hAnsiTheme="minorEastAsia"/>
                <w:sz w:val="24"/>
                <w:szCs w:val="22"/>
              </w:rPr>
            </w:pPr>
          </w:p>
          <w:p w14:paraId="120A3C17" w14:textId="77777777" w:rsidR="00D8235A" w:rsidRDefault="00D8235A" w:rsidP="00B05A43">
            <w:pPr>
              <w:autoSpaceDN w:val="0"/>
              <w:spacing w:line="300" w:lineRule="exact"/>
              <w:rPr>
                <w:rFonts w:asciiTheme="minorEastAsia" w:eastAsiaTheme="minorEastAsia" w:hAnsiTheme="minorEastAsia"/>
                <w:sz w:val="24"/>
                <w:szCs w:val="22"/>
              </w:rPr>
            </w:pPr>
          </w:p>
          <w:p w14:paraId="2DAFEEB0" w14:textId="77777777" w:rsidR="00D8235A" w:rsidRDefault="00D8235A" w:rsidP="00B05A43">
            <w:pPr>
              <w:autoSpaceDN w:val="0"/>
              <w:spacing w:line="300" w:lineRule="exact"/>
              <w:rPr>
                <w:rFonts w:asciiTheme="minorEastAsia" w:eastAsiaTheme="minorEastAsia" w:hAnsiTheme="minorEastAsia"/>
                <w:sz w:val="24"/>
                <w:szCs w:val="22"/>
              </w:rPr>
            </w:pPr>
          </w:p>
          <w:p w14:paraId="50892032" w14:textId="50DE3317" w:rsidR="00700E9A" w:rsidRPr="006930F4" w:rsidRDefault="002E2389" w:rsidP="00B05A43">
            <w:pPr>
              <w:autoSpaceDN w:val="0"/>
              <w:spacing w:line="300" w:lineRule="exact"/>
              <w:rPr>
                <w:rFonts w:asciiTheme="minorEastAsia" w:eastAsiaTheme="minorEastAsia" w:hAnsiTheme="minorEastAsia"/>
                <w:sz w:val="24"/>
              </w:rPr>
            </w:pPr>
            <w:r w:rsidRPr="006930F4">
              <w:rPr>
                <w:rFonts w:asciiTheme="minorEastAsia" w:eastAsiaTheme="minorEastAsia" w:hAnsiTheme="minorEastAsia" w:hint="eastAsia"/>
                <w:sz w:val="24"/>
                <w:szCs w:val="22"/>
              </w:rPr>
              <w:t>措置</w:t>
            </w:r>
          </w:p>
        </w:tc>
      </w:tr>
      <w:tr w:rsidR="00700E9A" w:rsidRPr="00681689" w14:paraId="1DC3A9B5" w14:textId="77777777" w:rsidTr="00FC2D55">
        <w:trPr>
          <w:trHeight w:val="3218"/>
        </w:trPr>
        <w:tc>
          <w:tcPr>
            <w:tcW w:w="1888" w:type="dxa"/>
            <w:tcBorders>
              <w:bottom w:val="single" w:sz="4" w:space="0" w:color="auto"/>
            </w:tcBorders>
          </w:tcPr>
          <w:p w14:paraId="382C88B3" w14:textId="77777777"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【健康医療部】</w:t>
            </w:r>
          </w:p>
          <w:p w14:paraId="1F85091B" w14:textId="77777777"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①　将来負担として集計した額</w:t>
            </w:r>
          </w:p>
          <w:p w14:paraId="4DBB0EA0" w14:textId="77777777" w:rsidR="00700E9A" w:rsidRPr="00681689" w:rsidRDefault="00700E9A" w:rsidP="008B2CCA">
            <w:pPr>
              <w:autoSpaceDN w:val="0"/>
              <w:spacing w:line="300" w:lineRule="exact"/>
              <w:rPr>
                <w:rFonts w:ascii="ＭＳ 明朝" w:hAnsi="ＭＳ 明朝"/>
                <w:sz w:val="24"/>
              </w:rPr>
            </w:pPr>
          </w:p>
          <w:p w14:paraId="1C2CE459" w14:textId="77777777" w:rsidR="00700E9A" w:rsidRPr="00681689" w:rsidRDefault="00700E9A" w:rsidP="008B2CCA">
            <w:pPr>
              <w:autoSpaceDN w:val="0"/>
              <w:spacing w:line="300" w:lineRule="exact"/>
              <w:rPr>
                <w:rFonts w:ascii="ＭＳ 明朝" w:hAnsi="ＭＳ 明朝"/>
                <w:sz w:val="24"/>
              </w:rPr>
            </w:pPr>
          </w:p>
          <w:p w14:paraId="0140E41B" w14:textId="77777777" w:rsidR="00700E9A" w:rsidRPr="00681689" w:rsidRDefault="00700E9A" w:rsidP="008B2CCA">
            <w:pPr>
              <w:autoSpaceDN w:val="0"/>
              <w:spacing w:line="300" w:lineRule="exact"/>
              <w:rPr>
                <w:rFonts w:ascii="ＭＳ 明朝" w:hAnsi="ＭＳ 明朝"/>
                <w:sz w:val="24"/>
              </w:rPr>
            </w:pPr>
          </w:p>
          <w:p w14:paraId="20BDE89B" w14:textId="24C517BE" w:rsidR="00700E9A" w:rsidRPr="00681689" w:rsidRDefault="00700E9A" w:rsidP="008B2CCA">
            <w:pPr>
              <w:pStyle w:val="ab"/>
              <w:autoSpaceDN w:val="0"/>
              <w:spacing w:line="300" w:lineRule="exact"/>
              <w:ind w:leftChars="0" w:left="0"/>
              <w:rPr>
                <w:rFonts w:hAnsi="ＭＳ 明朝"/>
                <w:sz w:val="24"/>
              </w:rPr>
            </w:pPr>
          </w:p>
        </w:tc>
        <w:tc>
          <w:tcPr>
            <w:tcW w:w="6466" w:type="dxa"/>
            <w:tcBorders>
              <w:bottom w:val="single" w:sz="4" w:space="0" w:color="auto"/>
            </w:tcBorders>
          </w:tcPr>
          <w:p w14:paraId="2BD63838" w14:textId="33D4563F" w:rsidR="00700E9A" w:rsidRPr="00681689" w:rsidRDefault="00700E9A"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rPr>
              <w:t>以下の未収金の一部については、</w:t>
            </w:r>
            <w:r w:rsidRPr="00681689">
              <w:rPr>
                <w:rFonts w:ascii="ＭＳ 明朝" w:hAnsi="ＭＳ 明朝" w:hint="eastAsia"/>
                <w:color w:val="000000" w:themeColor="text1"/>
                <w:sz w:val="24"/>
                <w:u w:val="single"/>
              </w:rPr>
              <w:t>回収できないあるいは回収が困難と認められる蓋然性が相当程度高いものもあることから、当該債権については回収可能性という意味での資産性は乏しく、回収可能と考えられる金額を基に評価すべきである</w:t>
            </w:r>
            <w:r w:rsidR="00994C7E" w:rsidRPr="00E5261A">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意見番号14</w:t>
            </w:r>
            <w:r w:rsidR="00044991" w:rsidRPr="00E5261A">
              <w:rPr>
                <w:rFonts w:ascii="ＭＳ 明朝" w:hAnsi="ＭＳ 明朝" w:hint="eastAsia"/>
                <w:color w:val="000000" w:themeColor="text1"/>
                <w:sz w:val="24"/>
              </w:rPr>
              <w:t>）</w:t>
            </w:r>
            <w:r w:rsidRPr="00E5261A">
              <w:rPr>
                <w:rFonts w:ascii="ＭＳ 明朝" w:hAnsi="ＭＳ 明朝" w:hint="eastAsia"/>
                <w:color w:val="000000" w:themeColor="text1"/>
                <w:sz w:val="24"/>
              </w:rPr>
              <w:t>。</w:t>
            </w:r>
          </w:p>
          <w:p w14:paraId="543781CD" w14:textId="5EE67697" w:rsidR="00700E9A" w:rsidRPr="00681689" w:rsidRDefault="00700E9A" w:rsidP="008B2CCA">
            <w:pPr>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rPr>
              <w:t xml:space="preserve">　　　　　　　　　　　　　　　　　</w:t>
            </w:r>
            <w:r w:rsidR="00994C7E">
              <w:rPr>
                <w:rFonts w:ascii="ＭＳ 明朝" w:hAnsi="ＭＳ 明朝" w:hint="eastAsia"/>
                <w:color w:val="000000" w:themeColor="text1"/>
                <w:sz w:val="20"/>
              </w:rPr>
              <w:t>（</w:t>
            </w:r>
            <w:r w:rsidRPr="00681689">
              <w:rPr>
                <w:rFonts w:ascii="ＭＳ 明朝" w:hAnsi="ＭＳ 明朝" w:hint="eastAsia"/>
                <w:color w:val="000000" w:themeColor="text1"/>
                <w:sz w:val="20"/>
              </w:rPr>
              <w:t>単位：千円</w:t>
            </w:r>
            <w:r w:rsidR="00044991">
              <w:rPr>
                <w:rFonts w:ascii="ＭＳ 明朝" w:hAnsi="ＭＳ 明朝" w:hint="eastAsia"/>
                <w:color w:val="000000" w:themeColor="text1"/>
                <w:sz w:val="20"/>
              </w:rPr>
              <w:t>）</w:t>
            </w:r>
          </w:p>
          <w:tbl>
            <w:tblPr>
              <w:tblW w:w="6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557"/>
              <w:gridCol w:w="1983"/>
            </w:tblGrid>
            <w:tr w:rsidR="00700E9A" w:rsidRPr="00681689" w14:paraId="2BADD5DB" w14:textId="77777777" w:rsidTr="00193F25">
              <w:trPr>
                <w:trHeight w:val="498"/>
              </w:trPr>
              <w:tc>
                <w:tcPr>
                  <w:tcW w:w="2686" w:type="dxa"/>
                  <w:shd w:val="clear" w:color="auto" w:fill="auto"/>
                  <w:vAlign w:val="center"/>
                </w:tcPr>
                <w:p w14:paraId="707B7DEC"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557" w:type="dxa"/>
                  <w:shd w:val="clear" w:color="auto" w:fill="auto"/>
                  <w:vAlign w:val="center"/>
                </w:tcPr>
                <w:p w14:paraId="4C9AA884"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平成24年度末残高</w:t>
                  </w:r>
                </w:p>
              </w:tc>
              <w:tc>
                <w:tcPr>
                  <w:tcW w:w="1983" w:type="dxa"/>
                  <w:shd w:val="clear" w:color="auto" w:fill="auto"/>
                  <w:vAlign w:val="center"/>
                </w:tcPr>
                <w:p w14:paraId="79A0DF92" w14:textId="2E25DC26" w:rsidR="00700E9A" w:rsidRPr="00681689" w:rsidRDefault="00700E9A" w:rsidP="002A468A">
                  <w:pPr>
                    <w:autoSpaceDN w:val="0"/>
                    <w:snapToGrid w:val="0"/>
                    <w:spacing w:line="300" w:lineRule="exact"/>
                    <w:rPr>
                      <w:rFonts w:ascii="ＭＳ 明朝" w:hAnsi="ＭＳ 明朝"/>
                      <w:sz w:val="20"/>
                      <w:szCs w:val="20"/>
                    </w:rPr>
                  </w:pPr>
                  <w:r w:rsidRPr="00681689">
                    <w:rPr>
                      <w:rFonts w:ascii="ＭＳ 明朝" w:hAnsi="ＭＳ 明朝" w:hint="eastAsia"/>
                      <w:sz w:val="20"/>
                      <w:szCs w:val="20"/>
                    </w:rPr>
                    <w:t>内、将来負担として集計した額</w:t>
                  </w:r>
                </w:p>
              </w:tc>
            </w:tr>
            <w:tr w:rsidR="00700E9A" w:rsidRPr="00681689" w14:paraId="418B60AC" w14:textId="77777777" w:rsidTr="00193F25">
              <w:trPr>
                <w:trHeight w:val="141"/>
              </w:trPr>
              <w:tc>
                <w:tcPr>
                  <w:tcW w:w="2686" w:type="dxa"/>
                  <w:shd w:val="clear" w:color="auto" w:fill="auto"/>
                </w:tcPr>
                <w:p w14:paraId="46F2091A" w14:textId="77777777" w:rsidR="00700E9A" w:rsidRPr="00681689" w:rsidRDefault="00700E9A" w:rsidP="008B2CCA">
                  <w:pPr>
                    <w:autoSpaceDN w:val="0"/>
                    <w:spacing w:line="300" w:lineRule="exact"/>
                    <w:rPr>
                      <w:rFonts w:ascii="ＭＳ 明朝" w:hAnsi="ＭＳ 明朝"/>
                      <w:sz w:val="20"/>
                      <w:szCs w:val="20"/>
                    </w:rPr>
                  </w:pPr>
                  <w:r w:rsidRPr="00681689">
                    <w:rPr>
                      <w:rFonts w:ascii="ＭＳ 明朝" w:hAnsi="ＭＳ 明朝" w:hint="eastAsia"/>
                      <w:sz w:val="20"/>
                      <w:szCs w:val="20"/>
                    </w:rPr>
                    <w:t>原爆被爆者手当金返納金</w:t>
                  </w:r>
                </w:p>
              </w:tc>
              <w:tc>
                <w:tcPr>
                  <w:tcW w:w="1557" w:type="dxa"/>
                  <w:shd w:val="clear" w:color="auto" w:fill="auto"/>
                </w:tcPr>
                <w:p w14:paraId="4E53FC6B"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15,773</w:t>
                  </w:r>
                </w:p>
              </w:tc>
              <w:tc>
                <w:tcPr>
                  <w:tcW w:w="1983" w:type="dxa"/>
                  <w:shd w:val="clear" w:color="auto" w:fill="auto"/>
                </w:tcPr>
                <w:p w14:paraId="070763C6" w14:textId="77777777" w:rsidR="00700E9A" w:rsidRPr="00681689" w:rsidRDefault="00700E9A" w:rsidP="008B2CCA">
                  <w:pPr>
                    <w:autoSpaceDN w:val="0"/>
                    <w:spacing w:line="300" w:lineRule="exact"/>
                    <w:jc w:val="right"/>
                    <w:rPr>
                      <w:rFonts w:ascii="ＭＳ 明朝" w:hAnsi="ＭＳ 明朝"/>
                    </w:rPr>
                  </w:pPr>
                  <w:r w:rsidRPr="00681689">
                    <w:rPr>
                      <w:rFonts w:ascii="ＭＳ 明朝" w:hAnsi="ＭＳ 明朝" w:hint="eastAsia"/>
                      <w:sz w:val="20"/>
                      <w:szCs w:val="20"/>
                    </w:rPr>
                    <w:t>15,773</w:t>
                  </w:r>
                </w:p>
              </w:tc>
            </w:tr>
            <w:tr w:rsidR="00700E9A" w:rsidRPr="00681689" w14:paraId="7FECF327" w14:textId="77777777" w:rsidTr="00193F25">
              <w:trPr>
                <w:trHeight w:val="141"/>
              </w:trPr>
              <w:tc>
                <w:tcPr>
                  <w:tcW w:w="2686" w:type="dxa"/>
                  <w:shd w:val="clear" w:color="auto" w:fill="auto"/>
                </w:tcPr>
                <w:p w14:paraId="1B0873BD"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合計</w:t>
                  </w:r>
                </w:p>
              </w:tc>
              <w:tc>
                <w:tcPr>
                  <w:tcW w:w="1557" w:type="dxa"/>
                  <w:shd w:val="clear" w:color="auto" w:fill="auto"/>
                </w:tcPr>
                <w:p w14:paraId="2E4CD78D"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15,773</w:t>
                  </w:r>
                </w:p>
              </w:tc>
              <w:tc>
                <w:tcPr>
                  <w:tcW w:w="1983" w:type="dxa"/>
                  <w:shd w:val="clear" w:color="auto" w:fill="auto"/>
                </w:tcPr>
                <w:p w14:paraId="54F61769" w14:textId="77777777" w:rsidR="00700E9A" w:rsidRPr="00681689" w:rsidRDefault="00700E9A" w:rsidP="008B2CCA">
                  <w:pPr>
                    <w:autoSpaceDN w:val="0"/>
                    <w:spacing w:line="300" w:lineRule="exact"/>
                    <w:jc w:val="right"/>
                    <w:rPr>
                      <w:rFonts w:ascii="ＭＳ 明朝" w:hAnsi="ＭＳ 明朝"/>
                    </w:rPr>
                  </w:pPr>
                  <w:r w:rsidRPr="00681689">
                    <w:rPr>
                      <w:rFonts w:ascii="ＭＳ 明朝" w:hAnsi="ＭＳ 明朝" w:hint="eastAsia"/>
                      <w:sz w:val="20"/>
                      <w:szCs w:val="20"/>
                    </w:rPr>
                    <w:t>15,773</w:t>
                  </w:r>
                </w:p>
              </w:tc>
            </w:tr>
          </w:tbl>
          <w:p w14:paraId="30914AEA" w14:textId="77777777" w:rsidR="00700E9A" w:rsidRPr="00681689" w:rsidRDefault="00700E9A" w:rsidP="008B2CCA">
            <w:pPr>
              <w:pStyle w:val="a7"/>
              <w:autoSpaceDN w:val="0"/>
              <w:spacing w:line="300" w:lineRule="exact"/>
              <w:ind w:leftChars="95" w:left="216" w:firstLineChars="55" w:firstLine="142"/>
              <w:rPr>
                <w:rFonts w:hAnsi="ＭＳ 明朝"/>
                <w:sz w:val="24"/>
              </w:rPr>
            </w:pPr>
          </w:p>
        </w:tc>
        <w:tc>
          <w:tcPr>
            <w:tcW w:w="4389" w:type="dxa"/>
            <w:tcBorders>
              <w:bottom w:val="single" w:sz="4" w:space="0" w:color="auto"/>
            </w:tcBorders>
            <w:shd w:val="clear" w:color="auto" w:fill="auto"/>
          </w:tcPr>
          <w:p w14:paraId="65BB7FA0" w14:textId="77777777" w:rsidR="00700E9A" w:rsidRDefault="00147161" w:rsidP="008B2CCA">
            <w:pPr>
              <w:autoSpaceDN w:val="0"/>
              <w:spacing w:line="300" w:lineRule="exact"/>
              <w:ind w:firstLine="210"/>
              <w:rPr>
                <w:rFonts w:ascii="ＭＳ 明朝" w:hAnsi="ＭＳ 明朝"/>
                <w:sz w:val="24"/>
              </w:rPr>
            </w:pPr>
            <w:r>
              <w:rPr>
                <w:rFonts w:ascii="ＭＳ 明朝" w:hAnsi="ＭＳ 明朝" w:hint="eastAsia"/>
                <w:sz w:val="24"/>
              </w:rPr>
              <w:t>債務者への催告に加え、手当金振込口座について、金融機関への預金照会を行い、残金の有無や相続手続きの有無等について調査を行い、回収に努めるとともに、必要に応じた法的措置も検討する。</w:t>
            </w:r>
          </w:p>
          <w:p w14:paraId="651C0366" w14:textId="77777777" w:rsidR="00FC2D55" w:rsidRDefault="00FC2D55" w:rsidP="008B2CCA">
            <w:pPr>
              <w:autoSpaceDN w:val="0"/>
              <w:spacing w:line="300" w:lineRule="exact"/>
              <w:ind w:firstLine="210"/>
              <w:rPr>
                <w:rFonts w:ascii="ＭＳ 明朝" w:hAnsi="ＭＳ 明朝"/>
                <w:sz w:val="24"/>
              </w:rPr>
            </w:pPr>
          </w:p>
          <w:p w14:paraId="7EBB5DEE" w14:textId="77777777" w:rsidR="00FC2D55" w:rsidRDefault="00FC2D55" w:rsidP="008B2CCA">
            <w:pPr>
              <w:autoSpaceDN w:val="0"/>
              <w:spacing w:line="300" w:lineRule="exact"/>
              <w:ind w:firstLine="210"/>
              <w:rPr>
                <w:rFonts w:ascii="ＭＳ 明朝" w:hAnsi="ＭＳ 明朝"/>
                <w:sz w:val="24"/>
              </w:rPr>
            </w:pPr>
          </w:p>
          <w:p w14:paraId="750F79A8" w14:textId="77777777" w:rsidR="00FC2D55" w:rsidRDefault="00FC2D55" w:rsidP="008B2CCA">
            <w:pPr>
              <w:autoSpaceDN w:val="0"/>
              <w:spacing w:line="300" w:lineRule="exact"/>
              <w:ind w:firstLine="210"/>
              <w:rPr>
                <w:rFonts w:ascii="ＭＳ 明朝" w:hAnsi="ＭＳ 明朝"/>
                <w:sz w:val="24"/>
              </w:rPr>
            </w:pPr>
          </w:p>
          <w:p w14:paraId="50F3CD39" w14:textId="1FE10D44" w:rsidR="00FC2D55" w:rsidRPr="00681689" w:rsidRDefault="00FC2D55" w:rsidP="00FC2D55">
            <w:pPr>
              <w:autoSpaceDN w:val="0"/>
              <w:spacing w:line="300" w:lineRule="exact"/>
              <w:rPr>
                <w:rFonts w:ascii="ＭＳ 明朝" w:hAnsi="ＭＳ 明朝"/>
                <w:sz w:val="24"/>
              </w:rPr>
            </w:pPr>
          </w:p>
        </w:tc>
        <w:tc>
          <w:tcPr>
            <w:tcW w:w="1557" w:type="dxa"/>
            <w:tcBorders>
              <w:bottom w:val="single" w:sz="4" w:space="0" w:color="auto"/>
            </w:tcBorders>
            <w:shd w:val="clear" w:color="auto" w:fill="auto"/>
          </w:tcPr>
          <w:p w14:paraId="3414D1DC" w14:textId="3F7C6F5E" w:rsidR="00700E9A" w:rsidRPr="00681689" w:rsidRDefault="00147161" w:rsidP="008B2CCA">
            <w:pPr>
              <w:autoSpaceDN w:val="0"/>
              <w:spacing w:line="300" w:lineRule="exact"/>
              <w:rPr>
                <w:rFonts w:ascii="ＭＳ 明朝" w:hAnsi="ＭＳ 明朝"/>
                <w:sz w:val="24"/>
              </w:rPr>
            </w:pPr>
            <w:r>
              <w:rPr>
                <w:rFonts w:ascii="ＭＳ 明朝" w:hAnsi="ＭＳ 明朝" w:hint="eastAsia"/>
                <w:sz w:val="24"/>
              </w:rPr>
              <w:t>経過報告</w:t>
            </w:r>
          </w:p>
        </w:tc>
      </w:tr>
      <w:tr w:rsidR="00700E9A" w:rsidRPr="00681689" w14:paraId="4353D04D" w14:textId="77777777" w:rsidTr="00075939">
        <w:trPr>
          <w:trHeight w:val="2567"/>
        </w:trPr>
        <w:tc>
          <w:tcPr>
            <w:tcW w:w="1888" w:type="dxa"/>
            <w:tcBorders>
              <w:bottom w:val="single" w:sz="4" w:space="0" w:color="auto"/>
            </w:tcBorders>
          </w:tcPr>
          <w:p w14:paraId="145CD30C" w14:textId="77777777" w:rsidR="00700E9A" w:rsidRDefault="00700E9A" w:rsidP="008B2CCA">
            <w:pPr>
              <w:pStyle w:val="ab"/>
              <w:autoSpaceDN w:val="0"/>
              <w:spacing w:line="300" w:lineRule="exact"/>
              <w:ind w:leftChars="0" w:left="0"/>
              <w:rPr>
                <w:rFonts w:hAnsi="ＭＳ 明朝"/>
                <w:sz w:val="24"/>
              </w:rPr>
            </w:pPr>
            <w:r w:rsidRPr="00681689">
              <w:rPr>
                <w:rFonts w:hAnsi="ＭＳ 明朝" w:hint="eastAsia"/>
                <w:sz w:val="24"/>
              </w:rPr>
              <w:t>②　原爆被爆者手当金返納金について</w:t>
            </w:r>
          </w:p>
          <w:p w14:paraId="5EF552D2" w14:textId="048C789A" w:rsidR="003A1574" w:rsidRPr="00681689" w:rsidRDefault="003A1574" w:rsidP="008B2CCA">
            <w:pPr>
              <w:pStyle w:val="ab"/>
              <w:autoSpaceDN w:val="0"/>
              <w:spacing w:line="300" w:lineRule="exact"/>
              <w:ind w:leftChars="0" w:left="0"/>
              <w:rPr>
                <w:rFonts w:hAnsi="ＭＳ 明朝"/>
                <w:sz w:val="24"/>
              </w:rPr>
            </w:pPr>
            <w:r>
              <w:rPr>
                <w:rFonts w:hAnsi="ＭＳ 明朝" w:hint="eastAsia"/>
                <w:sz w:val="24"/>
              </w:rPr>
              <w:t>【健康医療部】</w:t>
            </w:r>
          </w:p>
        </w:tc>
        <w:tc>
          <w:tcPr>
            <w:tcW w:w="6466" w:type="dxa"/>
            <w:tcBorders>
              <w:bottom w:val="single" w:sz="4" w:space="0" w:color="auto"/>
            </w:tcBorders>
          </w:tcPr>
          <w:p w14:paraId="6AC5CDA3" w14:textId="2D6E9901" w:rsidR="00700E9A" w:rsidRPr="00681689" w:rsidRDefault="00700E9A"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原爆の被爆者が６千数百名府内におり、原子爆弾被爆者に対する援護に関する法律</w:t>
            </w:r>
            <w:r w:rsidR="00994C7E">
              <w:rPr>
                <w:rFonts w:ascii="ＭＳ 明朝" w:hAnsi="ＭＳ 明朝" w:hint="eastAsia"/>
                <w:color w:val="000000" w:themeColor="text1"/>
                <w:sz w:val="20"/>
              </w:rPr>
              <w:t>（</w:t>
            </w:r>
            <w:r w:rsidRPr="00681689">
              <w:rPr>
                <w:rFonts w:ascii="ＭＳ 明朝" w:hAnsi="ＭＳ 明朝" w:hint="eastAsia"/>
                <w:color w:val="000000" w:themeColor="text1"/>
                <w:sz w:val="20"/>
              </w:rPr>
              <w:t>以下、</w:t>
            </w:r>
            <w:r w:rsidR="00E874D7">
              <w:rPr>
                <w:rFonts w:ascii="ＭＳ 明朝" w:hAnsi="ＭＳ 明朝" w:hint="eastAsia"/>
                <w:color w:val="000000" w:themeColor="text1"/>
                <w:sz w:val="20"/>
              </w:rPr>
              <w:t>「</w:t>
            </w:r>
            <w:r w:rsidRPr="00681689">
              <w:rPr>
                <w:rFonts w:ascii="ＭＳ 明朝" w:hAnsi="ＭＳ 明朝" w:hint="eastAsia"/>
                <w:color w:val="000000" w:themeColor="text1"/>
                <w:sz w:val="20"/>
              </w:rPr>
              <w:t>原爆法</w:t>
            </w:r>
            <w:r w:rsidR="00E874D7">
              <w:rPr>
                <w:rFonts w:ascii="ＭＳ 明朝" w:hAnsi="ＭＳ 明朝" w:hint="eastAsia"/>
                <w:color w:val="000000" w:themeColor="text1"/>
                <w:sz w:val="20"/>
              </w:rPr>
              <w:t>」</w:t>
            </w:r>
            <w:r w:rsidRPr="00681689">
              <w:rPr>
                <w:rFonts w:ascii="ＭＳ 明朝" w:hAnsi="ＭＳ 明朝" w:hint="eastAsia"/>
                <w:color w:val="000000" w:themeColor="text1"/>
                <w:sz w:val="20"/>
              </w:rPr>
              <w:t>という。</w:t>
            </w:r>
            <w:r w:rsidR="00044991">
              <w:rPr>
                <w:rFonts w:ascii="ＭＳ 明朝" w:hAnsi="ＭＳ 明朝" w:hint="eastAsia"/>
                <w:color w:val="000000" w:themeColor="text1"/>
                <w:sz w:val="20"/>
              </w:rPr>
              <w:t>）</w:t>
            </w:r>
            <w:r w:rsidRPr="00681689">
              <w:rPr>
                <w:rFonts w:ascii="ＭＳ 明朝" w:hAnsi="ＭＳ 明朝" w:hint="eastAsia"/>
                <w:color w:val="000000" w:themeColor="text1"/>
                <w:sz w:val="20"/>
              </w:rPr>
              <w:t>上の定めに基づき毎月原爆被爆者手当金を給付している。原爆被爆者が死亡した場合、役所への届け出の他、原爆法上大阪府へ届けをする必要があるが、この手続きを行わない遺族が多く、一時的に過払いとなった時の返納金が当債権の内容である。</w:t>
            </w:r>
          </w:p>
          <w:p w14:paraId="416EC646" w14:textId="4BDF5B6E" w:rsidR="00700E9A" w:rsidRPr="00681689" w:rsidRDefault="00700E9A"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現在、新公会計制度に基づく報告上、債権回収整理計画上、また債権有高通知上、いずれも未収金として認識し報告している金額が債権として認識すべき金額とは異なっている。未収金の金額が7,000千円程度過少となっているため、適切に処理すべきである</w:t>
            </w:r>
            <w:r w:rsidR="00994C7E" w:rsidRPr="00E5261A">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結果番号２</w:t>
            </w:r>
            <w:r w:rsidR="00044991" w:rsidRPr="00E5261A">
              <w:rPr>
                <w:rFonts w:ascii="ＭＳ 明朝" w:hAnsi="ＭＳ 明朝" w:hint="eastAsia"/>
                <w:color w:val="000000" w:themeColor="text1"/>
                <w:sz w:val="24"/>
              </w:rPr>
              <w:t>）</w:t>
            </w:r>
            <w:r w:rsidRPr="00E5261A">
              <w:rPr>
                <w:rFonts w:ascii="ＭＳ 明朝" w:hAnsi="ＭＳ 明朝" w:hint="eastAsia"/>
                <w:color w:val="000000" w:themeColor="text1"/>
                <w:sz w:val="24"/>
              </w:rPr>
              <w:t>。</w:t>
            </w:r>
          </w:p>
          <w:p w14:paraId="04772DE4" w14:textId="7517A7FA" w:rsidR="00FC2D55" w:rsidRPr="00FC2D55" w:rsidRDefault="00700E9A" w:rsidP="00FC2D55">
            <w:pPr>
              <w:pStyle w:val="a7"/>
              <w:autoSpaceDN w:val="0"/>
              <w:spacing w:line="300" w:lineRule="exact"/>
              <w:ind w:leftChars="0" w:left="0" w:firstLine="258"/>
              <w:rPr>
                <w:rFonts w:hAnsi="ＭＳ 明朝"/>
                <w:color w:val="000000" w:themeColor="text1"/>
                <w:sz w:val="24"/>
                <w:u w:val="single"/>
              </w:rPr>
            </w:pPr>
            <w:r w:rsidRPr="00681689">
              <w:rPr>
                <w:rFonts w:hAnsi="ＭＳ 明朝" w:hint="eastAsia"/>
                <w:color w:val="000000" w:themeColor="text1"/>
                <w:sz w:val="24"/>
                <w:u w:val="single"/>
              </w:rPr>
              <w:t>当該債権はその多くで時効を迎えていること、また、相続人の支払意思がないものが殆どであることから、全額回収可能性があるとしている現状の判断は妥当ではない</w:t>
            </w:r>
            <w:r w:rsidR="00994C7E" w:rsidRPr="00E5261A">
              <w:rPr>
                <w:rFonts w:hAnsi="ＭＳ 明朝" w:hint="eastAsia"/>
                <w:color w:val="000000" w:themeColor="text1"/>
                <w:sz w:val="24"/>
              </w:rPr>
              <w:t>（</w:t>
            </w:r>
            <w:r w:rsidRPr="00681689">
              <w:rPr>
                <w:rFonts w:hAnsi="ＭＳ 明朝" w:hint="eastAsia"/>
                <w:color w:val="000000" w:themeColor="text1"/>
                <w:sz w:val="24"/>
                <w:u w:val="single"/>
              </w:rPr>
              <w:t>意見番号15</w:t>
            </w:r>
            <w:r w:rsidR="00044991" w:rsidRPr="00E5261A">
              <w:rPr>
                <w:rFonts w:hAnsi="ＭＳ 明朝" w:hint="eastAsia"/>
                <w:color w:val="000000" w:themeColor="text1"/>
                <w:sz w:val="24"/>
              </w:rPr>
              <w:t>）</w:t>
            </w:r>
            <w:r w:rsidRPr="00E5261A">
              <w:rPr>
                <w:rFonts w:hAnsi="ＭＳ 明朝" w:hint="eastAsia"/>
                <w:color w:val="000000" w:themeColor="text1"/>
                <w:sz w:val="24"/>
              </w:rPr>
              <w:t>。</w:t>
            </w:r>
          </w:p>
        </w:tc>
        <w:tc>
          <w:tcPr>
            <w:tcW w:w="4389" w:type="dxa"/>
            <w:tcBorders>
              <w:bottom w:val="single" w:sz="4" w:space="0" w:color="auto"/>
            </w:tcBorders>
            <w:shd w:val="clear" w:color="auto" w:fill="auto"/>
          </w:tcPr>
          <w:p w14:paraId="51648F7B" w14:textId="77777777" w:rsidR="00D8235A" w:rsidRDefault="00D8235A" w:rsidP="008B2CCA">
            <w:pPr>
              <w:autoSpaceDN w:val="0"/>
              <w:spacing w:line="300" w:lineRule="exact"/>
              <w:ind w:firstLineChars="100" w:firstLine="258"/>
              <w:rPr>
                <w:rFonts w:ascii="ＭＳ 明朝" w:hAnsi="ＭＳ 明朝"/>
                <w:sz w:val="24"/>
              </w:rPr>
            </w:pPr>
          </w:p>
          <w:p w14:paraId="44C30F6E" w14:textId="77777777" w:rsidR="00D8235A" w:rsidRDefault="00D8235A" w:rsidP="008B2CCA">
            <w:pPr>
              <w:autoSpaceDN w:val="0"/>
              <w:spacing w:line="300" w:lineRule="exact"/>
              <w:ind w:firstLineChars="100" w:firstLine="258"/>
              <w:rPr>
                <w:rFonts w:ascii="ＭＳ 明朝" w:hAnsi="ＭＳ 明朝"/>
                <w:sz w:val="24"/>
              </w:rPr>
            </w:pPr>
          </w:p>
          <w:p w14:paraId="7FD93012" w14:textId="77777777" w:rsidR="00D8235A" w:rsidRDefault="00D8235A" w:rsidP="008B2CCA">
            <w:pPr>
              <w:autoSpaceDN w:val="0"/>
              <w:spacing w:line="300" w:lineRule="exact"/>
              <w:ind w:firstLineChars="100" w:firstLine="258"/>
              <w:rPr>
                <w:rFonts w:ascii="ＭＳ 明朝" w:hAnsi="ＭＳ 明朝"/>
                <w:sz w:val="24"/>
              </w:rPr>
            </w:pPr>
          </w:p>
          <w:p w14:paraId="4A162D15" w14:textId="77777777" w:rsidR="00D8235A" w:rsidRDefault="00D8235A" w:rsidP="008B2CCA">
            <w:pPr>
              <w:autoSpaceDN w:val="0"/>
              <w:spacing w:line="300" w:lineRule="exact"/>
              <w:ind w:firstLineChars="100" w:firstLine="258"/>
              <w:rPr>
                <w:rFonts w:ascii="ＭＳ 明朝" w:hAnsi="ＭＳ 明朝"/>
                <w:sz w:val="24"/>
              </w:rPr>
            </w:pPr>
          </w:p>
          <w:p w14:paraId="6C960ED5" w14:textId="77777777" w:rsidR="00D8235A" w:rsidRDefault="00D8235A" w:rsidP="008B2CCA">
            <w:pPr>
              <w:autoSpaceDN w:val="0"/>
              <w:spacing w:line="300" w:lineRule="exact"/>
              <w:ind w:firstLineChars="100" w:firstLine="258"/>
              <w:rPr>
                <w:rFonts w:ascii="ＭＳ 明朝" w:hAnsi="ＭＳ 明朝"/>
                <w:sz w:val="24"/>
              </w:rPr>
            </w:pPr>
          </w:p>
          <w:p w14:paraId="53C3FF2F" w14:textId="77777777" w:rsidR="00D8235A" w:rsidRDefault="00D8235A" w:rsidP="008B2CCA">
            <w:pPr>
              <w:autoSpaceDN w:val="0"/>
              <w:spacing w:line="300" w:lineRule="exact"/>
              <w:ind w:firstLineChars="100" w:firstLine="258"/>
              <w:rPr>
                <w:rFonts w:ascii="ＭＳ 明朝" w:hAnsi="ＭＳ 明朝"/>
                <w:sz w:val="24"/>
              </w:rPr>
            </w:pPr>
          </w:p>
          <w:p w14:paraId="495B4953" w14:textId="0A33CA01" w:rsidR="00147161" w:rsidRPr="00147161" w:rsidRDefault="00147161" w:rsidP="008B2CCA">
            <w:pPr>
              <w:autoSpaceDN w:val="0"/>
              <w:spacing w:line="300" w:lineRule="exact"/>
              <w:ind w:firstLineChars="100" w:firstLine="258"/>
              <w:rPr>
                <w:rFonts w:ascii="ＭＳ 明朝" w:hAnsi="ＭＳ 明朝"/>
                <w:sz w:val="24"/>
              </w:rPr>
            </w:pPr>
            <w:r w:rsidRPr="00147161">
              <w:rPr>
                <w:rFonts w:ascii="ＭＳ 明朝" w:hAnsi="ＭＳ 明朝" w:hint="eastAsia"/>
                <w:sz w:val="24"/>
              </w:rPr>
              <w:t>債務者が特定でき、調定している額を未収金として報告している。</w:t>
            </w:r>
          </w:p>
          <w:p w14:paraId="6B283102" w14:textId="62B95149" w:rsidR="00700E9A" w:rsidRPr="00681689" w:rsidRDefault="00147161" w:rsidP="009811F7">
            <w:pPr>
              <w:autoSpaceDN w:val="0"/>
              <w:spacing w:line="300" w:lineRule="exact"/>
              <w:ind w:firstLine="210"/>
              <w:rPr>
                <w:rFonts w:ascii="ＭＳ 明朝" w:hAnsi="ＭＳ 明朝"/>
                <w:sz w:val="24"/>
              </w:rPr>
            </w:pPr>
            <w:r w:rsidRPr="00147161">
              <w:rPr>
                <w:rFonts w:ascii="ＭＳ 明朝" w:hAnsi="ＭＳ 明朝" w:hint="eastAsia"/>
                <w:sz w:val="24"/>
              </w:rPr>
              <w:t>債務者への催告に加え、手当金振込口座について、金融機関への預金照会を行い、残金の有無や相続手続きの有無等について調査を行い、回収に努めるとともに、必要に応じた法的措置も検討する</w:t>
            </w:r>
            <w:r w:rsidR="00B2640E">
              <w:rPr>
                <w:rFonts w:ascii="ＭＳ 明朝" w:hAnsi="ＭＳ 明朝" w:hint="eastAsia"/>
                <w:sz w:val="24"/>
              </w:rPr>
              <w:t>（結果番号２、意見番号15）</w:t>
            </w:r>
            <w:r w:rsidR="009811F7">
              <w:rPr>
                <w:rFonts w:ascii="ＭＳ 明朝" w:hAnsi="ＭＳ 明朝" w:hint="eastAsia"/>
                <w:sz w:val="24"/>
              </w:rPr>
              <w:t>。</w:t>
            </w:r>
          </w:p>
        </w:tc>
        <w:tc>
          <w:tcPr>
            <w:tcW w:w="1557" w:type="dxa"/>
            <w:tcBorders>
              <w:bottom w:val="single" w:sz="4" w:space="0" w:color="auto"/>
            </w:tcBorders>
            <w:shd w:val="clear" w:color="auto" w:fill="auto"/>
          </w:tcPr>
          <w:p w14:paraId="21218704" w14:textId="77777777" w:rsidR="00D8235A" w:rsidRDefault="00D8235A" w:rsidP="008B2CCA">
            <w:pPr>
              <w:autoSpaceDN w:val="0"/>
              <w:spacing w:line="300" w:lineRule="exact"/>
              <w:rPr>
                <w:rFonts w:ascii="ＭＳ 明朝" w:hAnsi="ＭＳ 明朝"/>
                <w:sz w:val="24"/>
              </w:rPr>
            </w:pPr>
          </w:p>
          <w:p w14:paraId="044DF0BE" w14:textId="77777777" w:rsidR="00D8235A" w:rsidRDefault="00D8235A" w:rsidP="008B2CCA">
            <w:pPr>
              <w:autoSpaceDN w:val="0"/>
              <w:spacing w:line="300" w:lineRule="exact"/>
              <w:rPr>
                <w:rFonts w:ascii="ＭＳ 明朝" w:hAnsi="ＭＳ 明朝"/>
                <w:sz w:val="24"/>
              </w:rPr>
            </w:pPr>
          </w:p>
          <w:p w14:paraId="3D19524F" w14:textId="77777777" w:rsidR="00D8235A" w:rsidRDefault="00D8235A" w:rsidP="008B2CCA">
            <w:pPr>
              <w:autoSpaceDN w:val="0"/>
              <w:spacing w:line="300" w:lineRule="exact"/>
              <w:rPr>
                <w:rFonts w:ascii="ＭＳ 明朝" w:hAnsi="ＭＳ 明朝"/>
                <w:sz w:val="24"/>
              </w:rPr>
            </w:pPr>
          </w:p>
          <w:p w14:paraId="0F777DC3" w14:textId="77777777" w:rsidR="00D8235A" w:rsidRDefault="00D8235A" w:rsidP="008B2CCA">
            <w:pPr>
              <w:autoSpaceDN w:val="0"/>
              <w:spacing w:line="300" w:lineRule="exact"/>
              <w:rPr>
                <w:rFonts w:ascii="ＭＳ 明朝" w:hAnsi="ＭＳ 明朝"/>
                <w:sz w:val="24"/>
              </w:rPr>
            </w:pPr>
          </w:p>
          <w:p w14:paraId="76206C3E" w14:textId="77777777" w:rsidR="00D8235A" w:rsidRDefault="00D8235A" w:rsidP="008B2CCA">
            <w:pPr>
              <w:autoSpaceDN w:val="0"/>
              <w:spacing w:line="300" w:lineRule="exact"/>
              <w:rPr>
                <w:rFonts w:ascii="ＭＳ 明朝" w:hAnsi="ＭＳ 明朝"/>
                <w:sz w:val="24"/>
              </w:rPr>
            </w:pPr>
          </w:p>
          <w:p w14:paraId="00CDE905" w14:textId="77777777" w:rsidR="00D8235A" w:rsidRDefault="00D8235A" w:rsidP="008B2CCA">
            <w:pPr>
              <w:autoSpaceDN w:val="0"/>
              <w:spacing w:line="300" w:lineRule="exact"/>
              <w:rPr>
                <w:rFonts w:ascii="ＭＳ 明朝" w:hAnsi="ＭＳ 明朝"/>
                <w:sz w:val="24"/>
              </w:rPr>
            </w:pPr>
          </w:p>
          <w:p w14:paraId="7FED07DE" w14:textId="461B3DEB" w:rsidR="00700E9A" w:rsidRPr="00681689" w:rsidRDefault="00147161" w:rsidP="008B2CCA">
            <w:pPr>
              <w:autoSpaceDN w:val="0"/>
              <w:spacing w:line="300" w:lineRule="exact"/>
              <w:rPr>
                <w:rFonts w:ascii="ＭＳ 明朝" w:hAnsi="ＭＳ 明朝"/>
                <w:sz w:val="24"/>
              </w:rPr>
            </w:pPr>
            <w:r>
              <w:rPr>
                <w:rFonts w:ascii="ＭＳ 明朝" w:hAnsi="ＭＳ 明朝" w:hint="eastAsia"/>
                <w:sz w:val="24"/>
              </w:rPr>
              <w:t>経過報告</w:t>
            </w:r>
          </w:p>
        </w:tc>
      </w:tr>
      <w:tr w:rsidR="00700E9A" w:rsidRPr="00681689" w14:paraId="61F3EF75" w14:textId="77777777" w:rsidTr="00075939">
        <w:trPr>
          <w:trHeight w:val="2225"/>
        </w:trPr>
        <w:tc>
          <w:tcPr>
            <w:tcW w:w="1888" w:type="dxa"/>
            <w:tcBorders>
              <w:bottom w:val="single" w:sz="4" w:space="0" w:color="auto"/>
            </w:tcBorders>
          </w:tcPr>
          <w:p w14:paraId="2462A52E" w14:textId="77777777"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【商工労働部】</w:t>
            </w:r>
          </w:p>
          <w:p w14:paraId="1981AED9" w14:textId="776794DF" w:rsidR="00700E9A" w:rsidRPr="00681689" w:rsidRDefault="00700E9A" w:rsidP="008B2CCA">
            <w:pPr>
              <w:pStyle w:val="ab"/>
              <w:autoSpaceDN w:val="0"/>
              <w:spacing w:line="300" w:lineRule="exact"/>
              <w:ind w:leftChars="0" w:left="0"/>
              <w:rPr>
                <w:rFonts w:hAnsi="ＭＳ 明朝"/>
                <w:sz w:val="24"/>
              </w:rPr>
            </w:pPr>
            <w:r w:rsidRPr="00681689">
              <w:rPr>
                <w:rFonts w:hAnsi="ＭＳ 明朝" w:hint="eastAsia"/>
                <w:sz w:val="24"/>
              </w:rPr>
              <w:t>①　将来負担として集計した額</w:t>
            </w:r>
          </w:p>
        </w:tc>
        <w:tc>
          <w:tcPr>
            <w:tcW w:w="6466" w:type="dxa"/>
            <w:tcBorders>
              <w:bottom w:val="single" w:sz="4" w:space="0" w:color="auto"/>
            </w:tcBorders>
          </w:tcPr>
          <w:p w14:paraId="28A9ECB4" w14:textId="62F6C5AF" w:rsidR="00700E9A" w:rsidRPr="00681689" w:rsidRDefault="00700E9A"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rPr>
              <w:t>以下の未収金については、</w:t>
            </w:r>
            <w:r w:rsidRPr="00681689">
              <w:rPr>
                <w:rFonts w:ascii="ＭＳ 明朝" w:hAnsi="ＭＳ 明朝" w:hint="eastAsia"/>
                <w:color w:val="000000" w:themeColor="text1"/>
                <w:sz w:val="24"/>
                <w:u w:val="single"/>
              </w:rPr>
              <w:t>回収できない蓋然性が相当程度高いことから、回収可能性という意味での資産性は乏しく、回収可能と考えられる金額を基に評価すべきである</w:t>
            </w:r>
            <w:r w:rsidR="00994C7E"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意見番号16</w:t>
            </w:r>
            <w:r w:rsidR="00044991" w:rsidRPr="009811F7">
              <w:rPr>
                <w:rFonts w:ascii="ＭＳ 明朝" w:hAnsi="ＭＳ 明朝" w:hint="eastAsia"/>
                <w:color w:val="000000" w:themeColor="text1"/>
                <w:sz w:val="24"/>
              </w:rPr>
              <w:t>）</w:t>
            </w:r>
            <w:r w:rsidRPr="009811F7">
              <w:rPr>
                <w:rFonts w:ascii="ＭＳ 明朝" w:hAnsi="ＭＳ 明朝" w:hint="eastAsia"/>
                <w:color w:val="000000" w:themeColor="text1"/>
                <w:sz w:val="24"/>
              </w:rPr>
              <w:t>。</w:t>
            </w:r>
          </w:p>
          <w:p w14:paraId="19EA8FC2" w14:textId="27E9F34A" w:rsidR="00700E9A" w:rsidRPr="00681689" w:rsidRDefault="00994C7E" w:rsidP="008B2CCA">
            <w:pPr>
              <w:autoSpaceDN w:val="0"/>
              <w:spacing w:line="300" w:lineRule="exact"/>
              <w:ind w:leftChars="200" w:left="455" w:right="238" w:firstLineChars="100" w:firstLine="238"/>
              <w:jc w:val="right"/>
              <w:rPr>
                <w:rFonts w:ascii="ＭＳ 明朝" w:hAnsi="ＭＳ 明朝"/>
                <w:sz w:val="22"/>
                <w:szCs w:val="22"/>
              </w:rPr>
            </w:pPr>
            <w:r>
              <w:rPr>
                <w:rFonts w:ascii="ＭＳ 明朝" w:hAnsi="ＭＳ 明朝" w:hint="eastAsia"/>
                <w:sz w:val="22"/>
                <w:szCs w:val="22"/>
              </w:rPr>
              <w:t>（</w:t>
            </w:r>
            <w:r w:rsidR="00700E9A" w:rsidRPr="00681689">
              <w:rPr>
                <w:rFonts w:ascii="ＭＳ 明朝" w:hAnsi="ＭＳ 明朝" w:hint="eastAsia"/>
                <w:sz w:val="22"/>
                <w:szCs w:val="22"/>
              </w:rPr>
              <w:t>単位：千円</w:t>
            </w:r>
            <w:r w:rsidR="00044991">
              <w:rPr>
                <w:rFonts w:ascii="ＭＳ 明朝" w:hAnsi="ＭＳ 明朝" w:hint="eastAsia"/>
                <w:sz w:val="22"/>
                <w:szCs w:val="22"/>
              </w:rPr>
              <w:t>）</w:t>
            </w:r>
          </w:p>
          <w:tbl>
            <w:tblPr>
              <w:tblW w:w="6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728"/>
              <w:gridCol w:w="1982"/>
            </w:tblGrid>
            <w:tr w:rsidR="00700E9A" w:rsidRPr="00681689" w14:paraId="6C97B6F8" w14:textId="77777777" w:rsidTr="00193F25">
              <w:trPr>
                <w:trHeight w:val="460"/>
              </w:trPr>
              <w:tc>
                <w:tcPr>
                  <w:tcW w:w="2407" w:type="dxa"/>
                  <w:shd w:val="clear" w:color="auto" w:fill="auto"/>
                  <w:vAlign w:val="center"/>
                </w:tcPr>
                <w:p w14:paraId="5699BB33"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728" w:type="dxa"/>
                  <w:shd w:val="clear" w:color="auto" w:fill="auto"/>
                  <w:vAlign w:val="center"/>
                </w:tcPr>
                <w:p w14:paraId="62AF766E"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平成24年度末残高</w:t>
                  </w:r>
                </w:p>
              </w:tc>
              <w:tc>
                <w:tcPr>
                  <w:tcW w:w="1982" w:type="dxa"/>
                  <w:shd w:val="clear" w:color="auto" w:fill="auto"/>
                  <w:vAlign w:val="center"/>
                </w:tcPr>
                <w:p w14:paraId="63B9DE72" w14:textId="16698601" w:rsidR="00700E9A" w:rsidRPr="00681689" w:rsidRDefault="00700E9A" w:rsidP="00AC3B3F">
                  <w:pPr>
                    <w:autoSpaceDN w:val="0"/>
                    <w:snapToGrid w:val="0"/>
                    <w:spacing w:line="300" w:lineRule="exact"/>
                    <w:rPr>
                      <w:rFonts w:ascii="ＭＳ 明朝" w:hAnsi="ＭＳ 明朝"/>
                      <w:sz w:val="20"/>
                      <w:szCs w:val="20"/>
                    </w:rPr>
                  </w:pPr>
                  <w:r w:rsidRPr="00681689">
                    <w:rPr>
                      <w:rFonts w:ascii="ＭＳ 明朝" w:hAnsi="ＭＳ 明朝" w:hint="eastAsia"/>
                      <w:sz w:val="20"/>
                      <w:szCs w:val="20"/>
                    </w:rPr>
                    <w:t>内、将来負担として集計した額</w:t>
                  </w:r>
                </w:p>
              </w:tc>
            </w:tr>
            <w:tr w:rsidR="00700E9A" w:rsidRPr="00681689" w14:paraId="45B90ABE" w14:textId="77777777" w:rsidTr="00193F25">
              <w:trPr>
                <w:trHeight w:val="141"/>
              </w:trPr>
              <w:tc>
                <w:tcPr>
                  <w:tcW w:w="2407" w:type="dxa"/>
                  <w:shd w:val="clear" w:color="auto" w:fill="auto"/>
                </w:tcPr>
                <w:p w14:paraId="1353447A" w14:textId="571F649A" w:rsidR="00700E9A" w:rsidRPr="00681689" w:rsidRDefault="00700E9A" w:rsidP="008B2CCA">
                  <w:pPr>
                    <w:autoSpaceDN w:val="0"/>
                    <w:spacing w:line="300" w:lineRule="exact"/>
                    <w:rPr>
                      <w:rFonts w:ascii="ＭＳ 明朝" w:hAnsi="ＭＳ 明朝"/>
                      <w:sz w:val="20"/>
                      <w:szCs w:val="20"/>
                    </w:rPr>
                  </w:pPr>
                  <w:r w:rsidRPr="00681689">
                    <w:rPr>
                      <w:rFonts w:ascii="ＭＳ 明朝" w:hAnsi="ＭＳ 明朝" w:hint="eastAsia"/>
                      <w:color w:val="000000"/>
                      <w:sz w:val="20"/>
                      <w:szCs w:val="20"/>
                    </w:rPr>
                    <w:t>補助金返還金</w:t>
                  </w:r>
                  <w:r w:rsidR="00994C7E">
                    <w:rPr>
                      <w:rFonts w:ascii="ＭＳ 明朝" w:hAnsi="ＭＳ 明朝" w:hint="eastAsia"/>
                      <w:color w:val="000000"/>
                      <w:sz w:val="20"/>
                      <w:szCs w:val="20"/>
                    </w:rPr>
                    <w:t>（</w:t>
                  </w:r>
                  <w:r w:rsidRPr="00681689">
                    <w:rPr>
                      <w:rFonts w:ascii="ＭＳ 明朝" w:hAnsi="ＭＳ 明朝" w:hint="eastAsia"/>
                      <w:color w:val="000000"/>
                      <w:sz w:val="20"/>
                      <w:szCs w:val="20"/>
                    </w:rPr>
                    <w:t>Ａ社</w:t>
                  </w:r>
                  <w:r w:rsidR="00044991">
                    <w:rPr>
                      <w:rFonts w:ascii="ＭＳ 明朝" w:hAnsi="ＭＳ 明朝" w:hint="eastAsia"/>
                      <w:color w:val="000000"/>
                      <w:sz w:val="20"/>
                      <w:szCs w:val="20"/>
                    </w:rPr>
                    <w:t>）</w:t>
                  </w:r>
                </w:p>
              </w:tc>
              <w:tc>
                <w:tcPr>
                  <w:tcW w:w="1728" w:type="dxa"/>
                  <w:shd w:val="clear" w:color="auto" w:fill="auto"/>
                </w:tcPr>
                <w:p w14:paraId="7C76C3E0" w14:textId="77777777" w:rsidR="00700E9A" w:rsidRPr="00681689" w:rsidRDefault="00700E9A"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63,633</w:t>
                  </w:r>
                </w:p>
              </w:tc>
              <w:tc>
                <w:tcPr>
                  <w:tcW w:w="1982" w:type="dxa"/>
                  <w:shd w:val="clear" w:color="auto" w:fill="auto"/>
                </w:tcPr>
                <w:p w14:paraId="7345541E" w14:textId="77777777" w:rsidR="00700E9A" w:rsidRPr="00681689" w:rsidRDefault="00700E9A"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31,816</w:t>
                  </w:r>
                </w:p>
              </w:tc>
            </w:tr>
            <w:tr w:rsidR="00700E9A" w:rsidRPr="00681689" w14:paraId="04416CD8" w14:textId="77777777" w:rsidTr="00193F25">
              <w:trPr>
                <w:trHeight w:val="141"/>
              </w:trPr>
              <w:tc>
                <w:tcPr>
                  <w:tcW w:w="2407" w:type="dxa"/>
                  <w:shd w:val="clear" w:color="auto" w:fill="auto"/>
                </w:tcPr>
                <w:p w14:paraId="66DE0100" w14:textId="7D60E7DE" w:rsidR="00700E9A" w:rsidRPr="00681689" w:rsidRDefault="00700E9A" w:rsidP="008B2CCA">
                  <w:pPr>
                    <w:autoSpaceDN w:val="0"/>
                    <w:spacing w:line="300" w:lineRule="exact"/>
                    <w:rPr>
                      <w:rFonts w:ascii="ＭＳ 明朝" w:hAnsi="ＭＳ 明朝"/>
                      <w:sz w:val="20"/>
                      <w:szCs w:val="20"/>
                    </w:rPr>
                  </w:pPr>
                  <w:r w:rsidRPr="00681689">
                    <w:rPr>
                      <w:rFonts w:ascii="ＭＳ 明朝" w:hAnsi="ＭＳ 明朝" w:hint="eastAsia"/>
                      <w:sz w:val="20"/>
                      <w:szCs w:val="20"/>
                    </w:rPr>
                    <w:t>補助金返還金</w:t>
                  </w:r>
                  <w:r w:rsidR="00994C7E">
                    <w:rPr>
                      <w:rFonts w:ascii="ＭＳ 明朝" w:hAnsi="ＭＳ 明朝" w:hint="eastAsia"/>
                      <w:sz w:val="20"/>
                      <w:szCs w:val="20"/>
                    </w:rPr>
                    <w:t>（</w:t>
                  </w:r>
                  <w:r w:rsidRPr="00681689">
                    <w:rPr>
                      <w:rFonts w:ascii="ＭＳ 明朝" w:hAnsi="ＭＳ 明朝" w:hint="eastAsia"/>
                      <w:sz w:val="20"/>
                      <w:szCs w:val="20"/>
                    </w:rPr>
                    <w:t>Ｂ社</w:t>
                  </w:r>
                  <w:r w:rsidR="00044991">
                    <w:rPr>
                      <w:rFonts w:ascii="ＭＳ 明朝" w:hAnsi="ＭＳ 明朝" w:hint="eastAsia"/>
                      <w:sz w:val="20"/>
                      <w:szCs w:val="20"/>
                    </w:rPr>
                    <w:t>）</w:t>
                  </w:r>
                </w:p>
              </w:tc>
              <w:tc>
                <w:tcPr>
                  <w:tcW w:w="1728" w:type="dxa"/>
                  <w:shd w:val="clear" w:color="auto" w:fill="auto"/>
                </w:tcPr>
                <w:p w14:paraId="6DD93F01"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12,303</w:t>
                  </w:r>
                </w:p>
              </w:tc>
              <w:tc>
                <w:tcPr>
                  <w:tcW w:w="1982" w:type="dxa"/>
                  <w:shd w:val="clear" w:color="auto" w:fill="auto"/>
                </w:tcPr>
                <w:p w14:paraId="4252F9AE"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12,303</w:t>
                  </w:r>
                </w:p>
              </w:tc>
            </w:tr>
            <w:tr w:rsidR="00700E9A" w:rsidRPr="00681689" w14:paraId="22C1BB73" w14:textId="77777777" w:rsidTr="00193F25">
              <w:trPr>
                <w:trHeight w:val="141"/>
              </w:trPr>
              <w:tc>
                <w:tcPr>
                  <w:tcW w:w="2407" w:type="dxa"/>
                  <w:shd w:val="clear" w:color="auto" w:fill="auto"/>
                </w:tcPr>
                <w:p w14:paraId="5CF94BC5"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合計</w:t>
                  </w:r>
                </w:p>
              </w:tc>
              <w:tc>
                <w:tcPr>
                  <w:tcW w:w="1728" w:type="dxa"/>
                  <w:shd w:val="clear" w:color="auto" w:fill="auto"/>
                </w:tcPr>
                <w:p w14:paraId="62DCB256"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75,936</w:t>
                  </w:r>
                </w:p>
              </w:tc>
              <w:tc>
                <w:tcPr>
                  <w:tcW w:w="1982" w:type="dxa"/>
                  <w:shd w:val="clear" w:color="auto" w:fill="auto"/>
                </w:tcPr>
                <w:p w14:paraId="47B26B0D"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44,119</w:t>
                  </w:r>
                </w:p>
              </w:tc>
            </w:tr>
          </w:tbl>
          <w:p w14:paraId="1F1D81A4" w14:textId="77777777" w:rsidR="00700E9A" w:rsidRPr="00681689" w:rsidRDefault="00700E9A" w:rsidP="008B2CCA">
            <w:pPr>
              <w:pStyle w:val="a7"/>
              <w:autoSpaceDN w:val="0"/>
              <w:spacing w:line="300" w:lineRule="exact"/>
              <w:ind w:leftChars="95" w:left="216" w:firstLineChars="55" w:firstLine="142"/>
              <w:rPr>
                <w:rFonts w:hAnsi="ＭＳ 明朝"/>
                <w:sz w:val="24"/>
              </w:rPr>
            </w:pPr>
          </w:p>
        </w:tc>
        <w:tc>
          <w:tcPr>
            <w:tcW w:w="4389" w:type="dxa"/>
            <w:tcBorders>
              <w:bottom w:val="single" w:sz="4" w:space="0" w:color="auto"/>
            </w:tcBorders>
            <w:shd w:val="clear" w:color="auto" w:fill="auto"/>
          </w:tcPr>
          <w:p w14:paraId="1DB91765" w14:textId="2E97A5A7" w:rsidR="00C700BE" w:rsidRPr="00C62BB0" w:rsidRDefault="00C700BE" w:rsidP="008B2CCA">
            <w:pPr>
              <w:autoSpaceDN w:val="0"/>
              <w:spacing w:line="300" w:lineRule="exact"/>
              <w:rPr>
                <w:rFonts w:ascii="ＭＳ 明朝" w:hAnsi="ＭＳ 明朝"/>
                <w:sz w:val="24"/>
              </w:rPr>
            </w:pPr>
            <w:r w:rsidRPr="00795E4D">
              <w:rPr>
                <w:rFonts w:ascii="ＭＳ 明朝" w:hAnsi="ＭＳ 明朝" w:hint="eastAsia"/>
                <w:sz w:val="24"/>
              </w:rPr>
              <w:t>【</w:t>
            </w:r>
            <w:r w:rsidRPr="00C62BB0">
              <w:rPr>
                <w:rFonts w:ascii="ＭＳ 明朝" w:hAnsi="ＭＳ 明朝" w:hint="eastAsia"/>
                <w:sz w:val="24"/>
              </w:rPr>
              <w:t>補助金返還金</w:t>
            </w:r>
            <w:r w:rsidR="00994C7E" w:rsidRPr="00C62BB0">
              <w:rPr>
                <w:rFonts w:ascii="ＭＳ 明朝" w:hAnsi="ＭＳ 明朝" w:hint="eastAsia"/>
                <w:sz w:val="24"/>
              </w:rPr>
              <w:t>（</w:t>
            </w:r>
            <w:r w:rsidRPr="00C62BB0">
              <w:rPr>
                <w:rFonts w:ascii="ＭＳ 明朝" w:hAnsi="ＭＳ 明朝" w:hint="eastAsia"/>
                <w:sz w:val="24"/>
              </w:rPr>
              <w:t>Ａ社</w:t>
            </w:r>
            <w:r w:rsidR="00044991" w:rsidRPr="00C62BB0">
              <w:rPr>
                <w:rFonts w:ascii="ＭＳ 明朝" w:hAnsi="ＭＳ 明朝" w:hint="eastAsia"/>
                <w:sz w:val="24"/>
              </w:rPr>
              <w:t>）</w:t>
            </w:r>
            <w:r w:rsidRPr="00C62BB0">
              <w:rPr>
                <w:rFonts w:ascii="ＭＳ 明朝" w:hAnsi="ＭＳ 明朝" w:hint="eastAsia"/>
                <w:sz w:val="24"/>
              </w:rPr>
              <w:t>】</w:t>
            </w:r>
          </w:p>
          <w:p w14:paraId="3F416241" w14:textId="0B2E1781" w:rsidR="00C700BE" w:rsidRPr="00C62BB0" w:rsidRDefault="00C700BE" w:rsidP="00B05A43">
            <w:pPr>
              <w:autoSpaceDN w:val="0"/>
              <w:spacing w:line="300" w:lineRule="exact"/>
              <w:ind w:firstLineChars="100" w:firstLine="258"/>
              <w:rPr>
                <w:rFonts w:ascii="ＭＳ 明朝" w:hAnsi="ＭＳ 明朝"/>
                <w:sz w:val="24"/>
              </w:rPr>
            </w:pPr>
            <w:r w:rsidRPr="00C62BB0">
              <w:rPr>
                <w:rFonts w:ascii="ＭＳ 明朝" w:hAnsi="ＭＳ 明朝" w:hint="eastAsia"/>
                <w:sz w:val="24"/>
              </w:rPr>
              <w:t>平成24年度末時点においては、Ａ社の資産状況等を十分に把握するに至らなかったため、「評価性引当金取扱要領</w:t>
            </w:r>
            <w:r w:rsidR="00994C7E" w:rsidRPr="00C62BB0">
              <w:rPr>
                <w:rFonts w:ascii="ＭＳ 明朝" w:hAnsi="ＭＳ 明朝" w:hint="eastAsia"/>
                <w:sz w:val="24"/>
              </w:rPr>
              <w:t>（</w:t>
            </w:r>
            <w:r w:rsidRPr="00C62BB0">
              <w:rPr>
                <w:rFonts w:ascii="ＭＳ 明朝" w:hAnsi="ＭＳ 明朝" w:hint="eastAsia"/>
                <w:sz w:val="24"/>
              </w:rPr>
              <w:t>平成23年</w:t>
            </w:r>
            <w:r w:rsidR="006D704E" w:rsidRPr="00C62BB0">
              <w:rPr>
                <w:rFonts w:ascii="ＭＳ 明朝" w:hAnsi="ＭＳ 明朝" w:hint="eastAsia"/>
                <w:sz w:val="24"/>
              </w:rPr>
              <w:t>３</w:t>
            </w:r>
            <w:r w:rsidRPr="00C62BB0">
              <w:rPr>
                <w:rFonts w:ascii="ＭＳ 明朝" w:hAnsi="ＭＳ 明朝" w:hint="eastAsia"/>
                <w:sz w:val="24"/>
              </w:rPr>
              <w:t>月30日会計第3897号</w:t>
            </w:r>
            <w:r w:rsidR="00044991" w:rsidRPr="00C62BB0">
              <w:rPr>
                <w:rFonts w:ascii="ＭＳ 明朝" w:hAnsi="ＭＳ 明朝" w:hint="eastAsia"/>
                <w:sz w:val="24"/>
              </w:rPr>
              <w:t>）</w:t>
            </w:r>
            <w:r w:rsidRPr="00C62BB0">
              <w:rPr>
                <w:rFonts w:ascii="ＭＳ 明朝" w:hAnsi="ＭＳ 明朝" w:hint="eastAsia"/>
                <w:sz w:val="24"/>
              </w:rPr>
              <w:t>」に基づき、貸倒等懸念債権として引当金額を債権額の半額としていたが、平成25年度において、同社との交渉の中で同社の資産状況等をある程度把握することができた結果、回収できない蓋然性が相当程度高いと判断したため、平成</w:t>
            </w:r>
            <w:r w:rsidR="006D704E" w:rsidRPr="00C62BB0">
              <w:rPr>
                <w:rFonts w:ascii="ＭＳ 明朝" w:hAnsi="ＭＳ 明朝" w:hint="eastAsia"/>
                <w:sz w:val="24"/>
              </w:rPr>
              <w:t>25</w:t>
            </w:r>
            <w:r w:rsidRPr="00C62BB0">
              <w:rPr>
                <w:rFonts w:ascii="ＭＳ 明朝" w:hAnsi="ＭＳ 明朝" w:hint="eastAsia"/>
                <w:sz w:val="24"/>
              </w:rPr>
              <w:t>年度末時点の評価性引当金報告書において引当金額を債権額の全額とした。</w:t>
            </w:r>
          </w:p>
          <w:p w14:paraId="4A6327B6" w14:textId="7CA2FF6E" w:rsidR="00C700BE" w:rsidRPr="00C62BB0" w:rsidRDefault="00C700BE" w:rsidP="008B2CCA">
            <w:pPr>
              <w:autoSpaceDN w:val="0"/>
              <w:spacing w:line="300" w:lineRule="exact"/>
              <w:rPr>
                <w:rFonts w:ascii="ＭＳ 明朝" w:hAnsi="ＭＳ 明朝"/>
                <w:sz w:val="24"/>
              </w:rPr>
            </w:pPr>
            <w:r w:rsidRPr="00C62BB0">
              <w:rPr>
                <w:rFonts w:ascii="ＭＳ 明朝" w:hAnsi="ＭＳ 明朝" w:hint="eastAsia"/>
                <w:sz w:val="24"/>
              </w:rPr>
              <w:t>【補助金返還金</w:t>
            </w:r>
            <w:r w:rsidR="00994C7E" w:rsidRPr="00C62BB0">
              <w:rPr>
                <w:rFonts w:ascii="ＭＳ 明朝" w:hAnsi="ＭＳ 明朝" w:hint="eastAsia"/>
                <w:sz w:val="24"/>
              </w:rPr>
              <w:t>（</w:t>
            </w:r>
            <w:r w:rsidRPr="00C62BB0">
              <w:rPr>
                <w:rFonts w:ascii="ＭＳ 明朝" w:hAnsi="ＭＳ 明朝" w:hint="eastAsia"/>
                <w:sz w:val="24"/>
              </w:rPr>
              <w:t>Ｂ社</w:t>
            </w:r>
            <w:r w:rsidR="00044991" w:rsidRPr="00C62BB0">
              <w:rPr>
                <w:rFonts w:ascii="ＭＳ 明朝" w:hAnsi="ＭＳ 明朝" w:hint="eastAsia"/>
                <w:sz w:val="24"/>
              </w:rPr>
              <w:t>）</w:t>
            </w:r>
            <w:r w:rsidRPr="00C62BB0">
              <w:rPr>
                <w:rFonts w:ascii="ＭＳ 明朝" w:hAnsi="ＭＳ 明朝" w:hint="eastAsia"/>
                <w:sz w:val="24"/>
              </w:rPr>
              <w:t>】</w:t>
            </w:r>
          </w:p>
          <w:p w14:paraId="12308D85" w14:textId="48AABD37" w:rsidR="00C700BE" w:rsidRPr="00C62BB0" w:rsidRDefault="00C700BE" w:rsidP="008B2CCA">
            <w:pPr>
              <w:autoSpaceDN w:val="0"/>
              <w:spacing w:line="300" w:lineRule="exact"/>
              <w:ind w:firstLineChars="100" w:firstLine="258"/>
              <w:rPr>
                <w:rFonts w:ascii="ＭＳ 明朝" w:hAnsi="ＭＳ 明朝"/>
                <w:sz w:val="24"/>
              </w:rPr>
            </w:pPr>
            <w:r w:rsidRPr="00C62BB0">
              <w:rPr>
                <w:rFonts w:ascii="ＭＳ 明朝" w:hAnsi="ＭＳ 明朝" w:hint="eastAsia"/>
                <w:sz w:val="24"/>
              </w:rPr>
              <w:t>定期的な返還交渉など債権回収のための努力は続けているが、監査結果を踏まえ「評価性引当金取扱要領</w:t>
            </w:r>
            <w:r w:rsidR="00994C7E" w:rsidRPr="00C62BB0">
              <w:rPr>
                <w:rFonts w:ascii="ＭＳ 明朝" w:hAnsi="ＭＳ 明朝" w:hint="eastAsia"/>
                <w:sz w:val="24"/>
              </w:rPr>
              <w:t>（</w:t>
            </w:r>
            <w:r w:rsidRPr="00C62BB0">
              <w:rPr>
                <w:rFonts w:ascii="ＭＳ 明朝" w:hAnsi="ＭＳ 明朝" w:hint="eastAsia"/>
                <w:sz w:val="24"/>
              </w:rPr>
              <w:t>平成23年</w:t>
            </w:r>
            <w:r w:rsidR="006D704E" w:rsidRPr="00C62BB0">
              <w:rPr>
                <w:rFonts w:ascii="ＭＳ 明朝" w:hAnsi="ＭＳ 明朝" w:hint="eastAsia"/>
                <w:sz w:val="24"/>
              </w:rPr>
              <w:t>３</w:t>
            </w:r>
            <w:r w:rsidRPr="00C62BB0">
              <w:rPr>
                <w:rFonts w:ascii="ＭＳ 明朝" w:hAnsi="ＭＳ 明朝" w:hint="eastAsia"/>
                <w:sz w:val="24"/>
              </w:rPr>
              <w:t>月30日付け会計第3897号</w:t>
            </w:r>
            <w:r w:rsidR="00044991" w:rsidRPr="00C62BB0">
              <w:rPr>
                <w:rFonts w:ascii="ＭＳ 明朝" w:hAnsi="ＭＳ 明朝" w:hint="eastAsia"/>
                <w:sz w:val="24"/>
              </w:rPr>
              <w:t>）</w:t>
            </w:r>
            <w:r w:rsidRPr="00C62BB0">
              <w:rPr>
                <w:rFonts w:ascii="ＭＳ 明朝" w:hAnsi="ＭＳ 明朝" w:hint="eastAsia"/>
                <w:sz w:val="24"/>
              </w:rPr>
              <w:t>」に基づき、債権分類を一般債権から貸倒懸念債権とし引当金額を50％とした。</w:t>
            </w:r>
          </w:p>
          <w:p w14:paraId="4A033D01" w14:textId="14048E4E" w:rsidR="00FC2D55" w:rsidRPr="00075939" w:rsidRDefault="00C700BE" w:rsidP="00075939">
            <w:pPr>
              <w:autoSpaceDN w:val="0"/>
              <w:spacing w:line="300" w:lineRule="exact"/>
              <w:ind w:firstLineChars="100" w:firstLine="258"/>
              <w:rPr>
                <w:rFonts w:ascii="ＭＳ 明朝" w:hAnsi="ＭＳ 明朝"/>
                <w:sz w:val="24"/>
              </w:rPr>
            </w:pPr>
            <w:r w:rsidRPr="00C62BB0">
              <w:rPr>
                <w:rFonts w:ascii="ＭＳ 明朝" w:hAnsi="ＭＳ 明朝" w:hint="eastAsia"/>
                <w:sz w:val="24"/>
              </w:rPr>
              <w:t>今後とも適切な債権管理を行い、債権回収に努める。</w:t>
            </w:r>
          </w:p>
        </w:tc>
        <w:tc>
          <w:tcPr>
            <w:tcW w:w="1557" w:type="dxa"/>
            <w:tcBorders>
              <w:bottom w:val="single" w:sz="4" w:space="0" w:color="auto"/>
            </w:tcBorders>
            <w:shd w:val="clear" w:color="auto" w:fill="auto"/>
          </w:tcPr>
          <w:p w14:paraId="794833B0" w14:textId="4EE9219D" w:rsidR="00700E9A" w:rsidRPr="00C62BB0" w:rsidRDefault="00C700BE" w:rsidP="008B2CCA">
            <w:pPr>
              <w:autoSpaceDN w:val="0"/>
              <w:spacing w:line="300" w:lineRule="exact"/>
              <w:rPr>
                <w:rFonts w:ascii="ＭＳ 明朝" w:hAnsi="ＭＳ 明朝"/>
                <w:sz w:val="24"/>
              </w:rPr>
            </w:pPr>
            <w:r w:rsidRPr="00C62BB0">
              <w:rPr>
                <w:rFonts w:ascii="ＭＳ 明朝" w:hAnsi="ＭＳ 明朝" w:hint="eastAsia"/>
                <w:sz w:val="24"/>
              </w:rPr>
              <w:t>措置</w:t>
            </w:r>
          </w:p>
        </w:tc>
      </w:tr>
      <w:tr w:rsidR="00700E9A" w:rsidRPr="00681689" w14:paraId="30998A3B" w14:textId="77777777" w:rsidTr="00FC2D55">
        <w:trPr>
          <w:trHeight w:val="5334"/>
        </w:trPr>
        <w:tc>
          <w:tcPr>
            <w:tcW w:w="1888" w:type="dxa"/>
            <w:tcBorders>
              <w:bottom w:val="single" w:sz="4" w:space="0" w:color="auto"/>
            </w:tcBorders>
          </w:tcPr>
          <w:p w14:paraId="04203A82" w14:textId="77777777" w:rsidR="00700E9A" w:rsidRDefault="00700E9A" w:rsidP="008B2CCA">
            <w:pPr>
              <w:autoSpaceDN w:val="0"/>
              <w:spacing w:line="300" w:lineRule="exact"/>
              <w:rPr>
                <w:rFonts w:ascii="ＭＳ 明朝" w:hAnsi="ＭＳ 明朝"/>
                <w:sz w:val="24"/>
              </w:rPr>
            </w:pPr>
            <w:r w:rsidRPr="00681689">
              <w:rPr>
                <w:rFonts w:ascii="ＭＳ 明朝" w:hAnsi="ＭＳ 明朝" w:hint="eastAsia"/>
                <w:sz w:val="24"/>
              </w:rPr>
              <w:t>②　Ａ社による補助金等返還金に係る債権について</w:t>
            </w:r>
          </w:p>
          <w:p w14:paraId="1BFB54EF" w14:textId="2882A9F1" w:rsidR="003A1574" w:rsidRPr="00681689" w:rsidRDefault="003A1574" w:rsidP="008B2CCA">
            <w:pPr>
              <w:autoSpaceDN w:val="0"/>
              <w:spacing w:line="300" w:lineRule="exact"/>
              <w:rPr>
                <w:rFonts w:ascii="ＭＳ 明朝" w:hAnsi="ＭＳ 明朝"/>
                <w:sz w:val="24"/>
              </w:rPr>
            </w:pPr>
            <w:r>
              <w:rPr>
                <w:rFonts w:ascii="ＭＳ 明朝" w:hAnsi="ＭＳ 明朝" w:hint="eastAsia"/>
                <w:sz w:val="24"/>
              </w:rPr>
              <w:t>【商工労働部】</w:t>
            </w:r>
          </w:p>
          <w:p w14:paraId="6371492B" w14:textId="77777777" w:rsidR="00700E9A" w:rsidRPr="00681689" w:rsidRDefault="00700E9A" w:rsidP="008B2CCA">
            <w:pPr>
              <w:autoSpaceDN w:val="0"/>
              <w:spacing w:line="300" w:lineRule="exact"/>
              <w:rPr>
                <w:rFonts w:ascii="ＭＳ 明朝" w:hAnsi="ＭＳ 明朝"/>
                <w:sz w:val="24"/>
              </w:rPr>
            </w:pPr>
          </w:p>
          <w:p w14:paraId="0C10DC74" w14:textId="77777777" w:rsidR="00700E9A" w:rsidRPr="00681689" w:rsidRDefault="00700E9A" w:rsidP="008B2CCA">
            <w:pPr>
              <w:autoSpaceDN w:val="0"/>
              <w:spacing w:line="300" w:lineRule="exact"/>
              <w:rPr>
                <w:rFonts w:ascii="ＭＳ 明朝" w:hAnsi="ＭＳ 明朝"/>
                <w:sz w:val="24"/>
              </w:rPr>
            </w:pPr>
          </w:p>
          <w:p w14:paraId="7DE5FBD8" w14:textId="77777777" w:rsidR="00700E9A" w:rsidRPr="00681689" w:rsidRDefault="00700E9A" w:rsidP="008B2CCA">
            <w:pPr>
              <w:autoSpaceDN w:val="0"/>
              <w:spacing w:line="300" w:lineRule="exact"/>
              <w:rPr>
                <w:rFonts w:ascii="ＭＳ 明朝" w:hAnsi="ＭＳ 明朝"/>
                <w:sz w:val="24"/>
              </w:rPr>
            </w:pPr>
          </w:p>
          <w:p w14:paraId="7AFB8606" w14:textId="77777777" w:rsidR="00700E9A" w:rsidRPr="00681689" w:rsidRDefault="00700E9A" w:rsidP="008B2CCA">
            <w:pPr>
              <w:autoSpaceDN w:val="0"/>
              <w:spacing w:line="300" w:lineRule="exact"/>
              <w:rPr>
                <w:rFonts w:ascii="ＭＳ 明朝" w:hAnsi="ＭＳ 明朝"/>
                <w:sz w:val="24"/>
              </w:rPr>
            </w:pPr>
          </w:p>
          <w:p w14:paraId="1E519E6D" w14:textId="77777777" w:rsidR="00700E9A" w:rsidRPr="00681689" w:rsidRDefault="00700E9A" w:rsidP="008B2CCA">
            <w:pPr>
              <w:autoSpaceDN w:val="0"/>
              <w:spacing w:line="300" w:lineRule="exact"/>
              <w:rPr>
                <w:rFonts w:ascii="ＭＳ 明朝" w:hAnsi="ＭＳ 明朝"/>
                <w:sz w:val="24"/>
              </w:rPr>
            </w:pPr>
          </w:p>
          <w:p w14:paraId="3C377405" w14:textId="77777777" w:rsidR="00700E9A" w:rsidRPr="00681689" w:rsidRDefault="00700E9A" w:rsidP="008B2CCA">
            <w:pPr>
              <w:autoSpaceDN w:val="0"/>
              <w:spacing w:line="300" w:lineRule="exact"/>
              <w:rPr>
                <w:rFonts w:ascii="ＭＳ 明朝" w:hAnsi="ＭＳ 明朝"/>
                <w:sz w:val="24"/>
              </w:rPr>
            </w:pPr>
          </w:p>
          <w:p w14:paraId="4CB663F2" w14:textId="5BC733EF" w:rsidR="00700E9A" w:rsidRPr="00681689" w:rsidRDefault="00700E9A" w:rsidP="008B2CCA">
            <w:pPr>
              <w:pStyle w:val="ab"/>
              <w:autoSpaceDN w:val="0"/>
              <w:spacing w:line="300" w:lineRule="exact"/>
              <w:ind w:leftChars="0" w:left="0"/>
              <w:rPr>
                <w:rFonts w:hAnsi="ＭＳ 明朝"/>
                <w:sz w:val="24"/>
              </w:rPr>
            </w:pPr>
          </w:p>
        </w:tc>
        <w:tc>
          <w:tcPr>
            <w:tcW w:w="6466" w:type="dxa"/>
            <w:tcBorders>
              <w:bottom w:val="single" w:sz="4" w:space="0" w:color="auto"/>
            </w:tcBorders>
          </w:tcPr>
          <w:p w14:paraId="7D40E990" w14:textId="77777777" w:rsidR="00700E9A" w:rsidRPr="00681689" w:rsidRDefault="00700E9A"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商工労働部では、Ａ社に対して、補助金返還金の収入の未済による債権が存在する。当該補助金は、企業立地の促進を目的とした補助金であり、その支給要件として、一定期間の操業を条件としているが、この条件に反して操業を停止した場合に課される補助金の返還金とペナルティとしての加算金が本件の内容で、平成24年度末現在の同社に対する残高は63,633千円である。</w:t>
            </w:r>
          </w:p>
          <w:p w14:paraId="3E4D41C2" w14:textId="77777777" w:rsidR="00700E9A" w:rsidRPr="00681689" w:rsidRDefault="00700E9A"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現在、所属は、履行延期し分割納付により回収しようとしているが、そもそも債務承認が得られていない。なお、他の部局においても50百万円程度という多額の未収金を抱えており、そちらも同じく滞留している。</w:t>
            </w:r>
          </w:p>
          <w:p w14:paraId="23AD895C" w14:textId="347E2706" w:rsidR="00700E9A" w:rsidRPr="00B2640E" w:rsidRDefault="00700E9A"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債務者である会社の代表取締役社長の言によると債務者には財産と呼べる財産がないとのことであり、大阪府以外にも多数の債権者が存在し多額の債務を有している。さらに、複数の他の債権者が既に不動産や動産の差押えをしていた事実も判明した。</w:t>
            </w:r>
          </w:p>
          <w:p w14:paraId="0C252BFC" w14:textId="304D3BAE" w:rsidR="00700E9A" w:rsidRPr="00681689" w:rsidRDefault="00700E9A" w:rsidP="008B2CCA">
            <w:pPr>
              <w:pStyle w:val="a7"/>
              <w:autoSpaceDN w:val="0"/>
              <w:spacing w:line="300" w:lineRule="exact"/>
              <w:ind w:leftChars="0" w:left="0" w:firstLine="258"/>
              <w:rPr>
                <w:rFonts w:hAnsi="ＭＳ 明朝"/>
                <w:sz w:val="24"/>
              </w:rPr>
            </w:pPr>
            <w:r w:rsidRPr="00681689">
              <w:rPr>
                <w:rFonts w:hAnsi="ＭＳ 明朝" w:hint="eastAsia"/>
                <w:color w:val="000000" w:themeColor="text1"/>
                <w:sz w:val="24"/>
                <w:u w:val="single"/>
              </w:rPr>
              <w:t>このように、実質的には経営破綻の状況に陥っており、債権の回収は非常に厳しいにもかかわらず、回収可能性はあるとした判断は誤っている</w:t>
            </w:r>
            <w:r w:rsidR="00994C7E" w:rsidRPr="009811F7">
              <w:rPr>
                <w:rFonts w:hAnsi="ＭＳ 明朝" w:hint="eastAsia"/>
                <w:color w:val="000000" w:themeColor="text1"/>
                <w:sz w:val="24"/>
              </w:rPr>
              <w:t>（</w:t>
            </w:r>
            <w:r w:rsidRPr="00681689">
              <w:rPr>
                <w:rFonts w:hAnsi="ＭＳ 明朝" w:hint="eastAsia"/>
                <w:color w:val="000000" w:themeColor="text1"/>
                <w:sz w:val="24"/>
                <w:u w:val="single"/>
              </w:rPr>
              <w:t>意見番号17</w:t>
            </w:r>
            <w:r w:rsidR="00044991" w:rsidRPr="009811F7">
              <w:rPr>
                <w:rFonts w:hAnsi="ＭＳ 明朝" w:hint="eastAsia"/>
                <w:color w:val="000000" w:themeColor="text1"/>
                <w:sz w:val="24"/>
              </w:rPr>
              <w:t>）</w:t>
            </w:r>
            <w:r w:rsidRPr="009811F7">
              <w:rPr>
                <w:rFonts w:hAnsi="ＭＳ 明朝" w:hint="eastAsia"/>
                <w:color w:val="000000" w:themeColor="text1"/>
                <w:sz w:val="24"/>
              </w:rPr>
              <w:t>。</w:t>
            </w:r>
          </w:p>
        </w:tc>
        <w:tc>
          <w:tcPr>
            <w:tcW w:w="4389" w:type="dxa"/>
            <w:tcBorders>
              <w:bottom w:val="single" w:sz="4" w:space="0" w:color="auto"/>
            </w:tcBorders>
            <w:shd w:val="clear" w:color="auto" w:fill="auto"/>
          </w:tcPr>
          <w:p w14:paraId="76710C3A" w14:textId="77777777" w:rsidR="00D8235A" w:rsidRDefault="00D8235A" w:rsidP="008B2CCA">
            <w:pPr>
              <w:autoSpaceDN w:val="0"/>
              <w:spacing w:line="300" w:lineRule="exact"/>
              <w:ind w:firstLineChars="100" w:firstLine="258"/>
              <w:rPr>
                <w:rFonts w:ascii="ＭＳ 明朝" w:hAnsi="ＭＳ 明朝"/>
                <w:sz w:val="24"/>
              </w:rPr>
            </w:pPr>
          </w:p>
          <w:p w14:paraId="79E7A8A1" w14:textId="77777777" w:rsidR="00D8235A" w:rsidRDefault="00D8235A" w:rsidP="008B2CCA">
            <w:pPr>
              <w:autoSpaceDN w:val="0"/>
              <w:spacing w:line="300" w:lineRule="exact"/>
              <w:ind w:firstLineChars="100" w:firstLine="258"/>
              <w:rPr>
                <w:rFonts w:ascii="ＭＳ 明朝" w:hAnsi="ＭＳ 明朝"/>
                <w:sz w:val="24"/>
              </w:rPr>
            </w:pPr>
          </w:p>
          <w:p w14:paraId="473D27CB" w14:textId="77777777" w:rsidR="00D8235A" w:rsidRDefault="00D8235A" w:rsidP="008B2CCA">
            <w:pPr>
              <w:autoSpaceDN w:val="0"/>
              <w:spacing w:line="300" w:lineRule="exact"/>
              <w:ind w:firstLineChars="100" w:firstLine="258"/>
              <w:rPr>
                <w:rFonts w:ascii="ＭＳ 明朝" w:hAnsi="ＭＳ 明朝"/>
                <w:sz w:val="24"/>
              </w:rPr>
            </w:pPr>
          </w:p>
          <w:p w14:paraId="102C619A" w14:textId="77777777" w:rsidR="00D8235A" w:rsidRDefault="00D8235A" w:rsidP="008B2CCA">
            <w:pPr>
              <w:autoSpaceDN w:val="0"/>
              <w:spacing w:line="300" w:lineRule="exact"/>
              <w:ind w:firstLineChars="100" w:firstLine="258"/>
              <w:rPr>
                <w:rFonts w:ascii="ＭＳ 明朝" w:hAnsi="ＭＳ 明朝"/>
                <w:sz w:val="24"/>
              </w:rPr>
            </w:pPr>
          </w:p>
          <w:p w14:paraId="11A91608" w14:textId="77777777" w:rsidR="00D8235A" w:rsidRDefault="00D8235A" w:rsidP="008B2CCA">
            <w:pPr>
              <w:autoSpaceDN w:val="0"/>
              <w:spacing w:line="300" w:lineRule="exact"/>
              <w:ind w:firstLineChars="100" w:firstLine="258"/>
              <w:rPr>
                <w:rFonts w:ascii="ＭＳ 明朝" w:hAnsi="ＭＳ 明朝"/>
                <w:sz w:val="24"/>
              </w:rPr>
            </w:pPr>
          </w:p>
          <w:p w14:paraId="1EBEF684" w14:textId="77777777" w:rsidR="00D8235A" w:rsidRDefault="00D8235A" w:rsidP="008B2CCA">
            <w:pPr>
              <w:autoSpaceDN w:val="0"/>
              <w:spacing w:line="300" w:lineRule="exact"/>
              <w:ind w:firstLineChars="100" w:firstLine="258"/>
              <w:rPr>
                <w:rFonts w:ascii="ＭＳ 明朝" w:hAnsi="ＭＳ 明朝"/>
                <w:sz w:val="24"/>
              </w:rPr>
            </w:pPr>
          </w:p>
          <w:p w14:paraId="1F03F5FB" w14:textId="77777777" w:rsidR="00D8235A" w:rsidRDefault="00D8235A" w:rsidP="008B2CCA">
            <w:pPr>
              <w:autoSpaceDN w:val="0"/>
              <w:spacing w:line="300" w:lineRule="exact"/>
              <w:ind w:firstLineChars="100" w:firstLine="258"/>
              <w:rPr>
                <w:rFonts w:ascii="ＭＳ 明朝" w:hAnsi="ＭＳ 明朝"/>
                <w:sz w:val="24"/>
              </w:rPr>
            </w:pPr>
          </w:p>
          <w:p w14:paraId="7600515B" w14:textId="77777777" w:rsidR="00D8235A" w:rsidRDefault="00D8235A" w:rsidP="008B2CCA">
            <w:pPr>
              <w:autoSpaceDN w:val="0"/>
              <w:spacing w:line="300" w:lineRule="exact"/>
              <w:ind w:firstLineChars="100" w:firstLine="258"/>
              <w:rPr>
                <w:rFonts w:ascii="ＭＳ 明朝" w:hAnsi="ＭＳ 明朝"/>
                <w:sz w:val="24"/>
              </w:rPr>
            </w:pPr>
          </w:p>
          <w:p w14:paraId="091519B3" w14:textId="279409F9" w:rsidR="00FC2D55" w:rsidRPr="00C62BB0" w:rsidRDefault="00C700BE" w:rsidP="00FC2D55">
            <w:pPr>
              <w:autoSpaceDN w:val="0"/>
              <w:spacing w:line="300" w:lineRule="exact"/>
              <w:ind w:firstLineChars="100" w:firstLine="258"/>
              <w:rPr>
                <w:rFonts w:ascii="ＭＳ 明朝" w:hAnsi="ＭＳ 明朝"/>
                <w:sz w:val="24"/>
              </w:rPr>
            </w:pPr>
            <w:r w:rsidRPr="00C62BB0">
              <w:rPr>
                <w:rFonts w:ascii="ＭＳ 明朝" w:hAnsi="ＭＳ 明朝" w:hint="eastAsia"/>
                <w:sz w:val="24"/>
              </w:rPr>
              <w:t>平成24年度末時点においては、Ａ社の資産状況等を十分に把握するに至らず、一方で同社が営業を継続していることから、回収可能性がないとは言えないと判断していたが、平成25年度において、同社との交渉の中で同社の資産状況等をある程度把握することができた結果、債権の回収は非常に厳しいと判断した。</w:t>
            </w:r>
          </w:p>
        </w:tc>
        <w:tc>
          <w:tcPr>
            <w:tcW w:w="1557" w:type="dxa"/>
            <w:tcBorders>
              <w:bottom w:val="single" w:sz="4" w:space="0" w:color="auto"/>
            </w:tcBorders>
            <w:shd w:val="clear" w:color="auto" w:fill="auto"/>
          </w:tcPr>
          <w:p w14:paraId="053E1296" w14:textId="77777777" w:rsidR="00D8235A" w:rsidRDefault="00D8235A" w:rsidP="008B2CCA">
            <w:pPr>
              <w:autoSpaceDN w:val="0"/>
              <w:spacing w:line="300" w:lineRule="exact"/>
              <w:rPr>
                <w:rFonts w:ascii="ＭＳ 明朝" w:hAnsi="ＭＳ 明朝"/>
                <w:sz w:val="24"/>
              </w:rPr>
            </w:pPr>
          </w:p>
          <w:p w14:paraId="5E8E9B31" w14:textId="77777777" w:rsidR="00D8235A" w:rsidRDefault="00D8235A" w:rsidP="008B2CCA">
            <w:pPr>
              <w:autoSpaceDN w:val="0"/>
              <w:spacing w:line="300" w:lineRule="exact"/>
              <w:rPr>
                <w:rFonts w:ascii="ＭＳ 明朝" w:hAnsi="ＭＳ 明朝"/>
                <w:sz w:val="24"/>
              </w:rPr>
            </w:pPr>
          </w:p>
          <w:p w14:paraId="1FE49ED7" w14:textId="77777777" w:rsidR="00D8235A" w:rsidRDefault="00D8235A" w:rsidP="008B2CCA">
            <w:pPr>
              <w:autoSpaceDN w:val="0"/>
              <w:spacing w:line="300" w:lineRule="exact"/>
              <w:rPr>
                <w:rFonts w:ascii="ＭＳ 明朝" w:hAnsi="ＭＳ 明朝"/>
                <w:sz w:val="24"/>
              </w:rPr>
            </w:pPr>
          </w:p>
          <w:p w14:paraId="20AE5122" w14:textId="77777777" w:rsidR="00D8235A" w:rsidRDefault="00D8235A" w:rsidP="008B2CCA">
            <w:pPr>
              <w:autoSpaceDN w:val="0"/>
              <w:spacing w:line="300" w:lineRule="exact"/>
              <w:rPr>
                <w:rFonts w:ascii="ＭＳ 明朝" w:hAnsi="ＭＳ 明朝"/>
                <w:sz w:val="24"/>
              </w:rPr>
            </w:pPr>
          </w:p>
          <w:p w14:paraId="5A6B5393" w14:textId="77777777" w:rsidR="00D8235A" w:rsidRDefault="00D8235A" w:rsidP="008B2CCA">
            <w:pPr>
              <w:autoSpaceDN w:val="0"/>
              <w:spacing w:line="300" w:lineRule="exact"/>
              <w:rPr>
                <w:rFonts w:ascii="ＭＳ 明朝" w:hAnsi="ＭＳ 明朝"/>
                <w:sz w:val="24"/>
              </w:rPr>
            </w:pPr>
          </w:p>
          <w:p w14:paraId="62722084" w14:textId="77777777" w:rsidR="00D8235A" w:rsidRDefault="00D8235A" w:rsidP="008B2CCA">
            <w:pPr>
              <w:autoSpaceDN w:val="0"/>
              <w:spacing w:line="300" w:lineRule="exact"/>
              <w:rPr>
                <w:rFonts w:ascii="ＭＳ 明朝" w:hAnsi="ＭＳ 明朝"/>
                <w:sz w:val="24"/>
              </w:rPr>
            </w:pPr>
          </w:p>
          <w:p w14:paraId="4F565A4B" w14:textId="77777777" w:rsidR="00D8235A" w:rsidRDefault="00D8235A" w:rsidP="008B2CCA">
            <w:pPr>
              <w:autoSpaceDN w:val="0"/>
              <w:spacing w:line="300" w:lineRule="exact"/>
              <w:rPr>
                <w:rFonts w:ascii="ＭＳ 明朝" w:hAnsi="ＭＳ 明朝"/>
                <w:sz w:val="24"/>
              </w:rPr>
            </w:pPr>
          </w:p>
          <w:p w14:paraId="3ED2D021" w14:textId="77777777" w:rsidR="00D8235A" w:rsidRDefault="00D8235A" w:rsidP="008B2CCA">
            <w:pPr>
              <w:autoSpaceDN w:val="0"/>
              <w:spacing w:line="300" w:lineRule="exact"/>
              <w:rPr>
                <w:rFonts w:ascii="ＭＳ 明朝" w:hAnsi="ＭＳ 明朝"/>
                <w:sz w:val="24"/>
              </w:rPr>
            </w:pPr>
          </w:p>
          <w:p w14:paraId="09878F85" w14:textId="268C165B" w:rsidR="00700E9A" w:rsidRPr="00C62BB0" w:rsidRDefault="00C700BE" w:rsidP="008B2CCA">
            <w:pPr>
              <w:autoSpaceDN w:val="0"/>
              <w:spacing w:line="300" w:lineRule="exact"/>
              <w:rPr>
                <w:rFonts w:ascii="ＭＳ 明朝" w:hAnsi="ＭＳ 明朝"/>
                <w:sz w:val="24"/>
              </w:rPr>
            </w:pPr>
            <w:r w:rsidRPr="00C62BB0">
              <w:rPr>
                <w:rFonts w:ascii="ＭＳ 明朝" w:hAnsi="ＭＳ 明朝" w:hint="eastAsia"/>
                <w:sz w:val="24"/>
              </w:rPr>
              <w:t>措置</w:t>
            </w:r>
          </w:p>
        </w:tc>
      </w:tr>
      <w:tr w:rsidR="00700E9A" w:rsidRPr="00681689" w14:paraId="7AF37EBA" w14:textId="77777777" w:rsidTr="00193F25">
        <w:trPr>
          <w:trHeight w:val="2868"/>
        </w:trPr>
        <w:tc>
          <w:tcPr>
            <w:tcW w:w="1888" w:type="dxa"/>
            <w:tcBorders>
              <w:bottom w:val="single" w:sz="4" w:space="0" w:color="auto"/>
            </w:tcBorders>
          </w:tcPr>
          <w:p w14:paraId="366AB50A" w14:textId="77777777"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【環境農林水産部】</w:t>
            </w:r>
          </w:p>
          <w:p w14:paraId="7176EF21" w14:textId="36B01694" w:rsidR="00700E9A" w:rsidRPr="00681689" w:rsidRDefault="00700E9A" w:rsidP="008B2CCA">
            <w:pPr>
              <w:pStyle w:val="ab"/>
              <w:autoSpaceDN w:val="0"/>
              <w:spacing w:line="300" w:lineRule="exact"/>
              <w:ind w:leftChars="0" w:left="0"/>
              <w:rPr>
                <w:rFonts w:hAnsi="ＭＳ 明朝"/>
                <w:sz w:val="24"/>
              </w:rPr>
            </w:pPr>
            <w:r w:rsidRPr="00681689">
              <w:rPr>
                <w:rFonts w:hAnsi="ＭＳ 明朝" w:hint="eastAsia"/>
                <w:sz w:val="24"/>
              </w:rPr>
              <w:t>①　将来負担として集計した額</w:t>
            </w:r>
          </w:p>
        </w:tc>
        <w:tc>
          <w:tcPr>
            <w:tcW w:w="6466" w:type="dxa"/>
            <w:tcBorders>
              <w:bottom w:val="single" w:sz="4" w:space="0" w:color="auto"/>
            </w:tcBorders>
          </w:tcPr>
          <w:p w14:paraId="3E6D3A42" w14:textId="33E123EC" w:rsidR="00700E9A" w:rsidRPr="00681689" w:rsidRDefault="00700E9A"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rPr>
              <w:t>以下の未収金については、</w:t>
            </w:r>
            <w:r w:rsidRPr="00681689">
              <w:rPr>
                <w:rFonts w:ascii="ＭＳ 明朝" w:hAnsi="ＭＳ 明朝" w:hint="eastAsia"/>
                <w:color w:val="000000" w:themeColor="text1"/>
                <w:sz w:val="24"/>
                <w:u w:val="single"/>
              </w:rPr>
              <w:t>回収できない蓋然性が相当程度高いことから、回収可能性という意味での資産性は乏しく、回収可能と考えられる金額を基に評価すべきである</w:t>
            </w:r>
            <w:r w:rsidR="00994C7E"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意見番号18</w:t>
            </w:r>
            <w:r w:rsidR="00044991" w:rsidRPr="009811F7">
              <w:rPr>
                <w:rFonts w:ascii="ＭＳ 明朝" w:hAnsi="ＭＳ 明朝" w:hint="eastAsia"/>
                <w:color w:val="000000" w:themeColor="text1"/>
                <w:sz w:val="24"/>
              </w:rPr>
              <w:t>）</w:t>
            </w:r>
            <w:r w:rsidRPr="009811F7">
              <w:rPr>
                <w:rFonts w:ascii="ＭＳ 明朝" w:hAnsi="ＭＳ 明朝" w:hint="eastAsia"/>
                <w:color w:val="000000" w:themeColor="text1"/>
                <w:sz w:val="24"/>
              </w:rPr>
              <w:t>。</w:t>
            </w:r>
          </w:p>
          <w:p w14:paraId="7F60BB48" w14:textId="349FE13D" w:rsidR="00700E9A" w:rsidRPr="00681689" w:rsidRDefault="00994C7E" w:rsidP="008B2CCA">
            <w:pPr>
              <w:autoSpaceDN w:val="0"/>
              <w:spacing w:line="300" w:lineRule="exact"/>
              <w:ind w:leftChars="200" w:left="455" w:right="228" w:firstLineChars="100" w:firstLine="228"/>
              <w:jc w:val="right"/>
              <w:rPr>
                <w:rFonts w:ascii="ＭＳ 明朝" w:hAnsi="ＭＳ 明朝"/>
              </w:rPr>
            </w:pPr>
            <w:r>
              <w:rPr>
                <w:rFonts w:ascii="ＭＳ 明朝" w:hAnsi="ＭＳ 明朝" w:hint="eastAsia"/>
              </w:rPr>
              <w:t>（</w:t>
            </w:r>
            <w:r w:rsidR="00700E9A" w:rsidRPr="00681689">
              <w:rPr>
                <w:rFonts w:ascii="ＭＳ 明朝" w:hAnsi="ＭＳ 明朝" w:hint="eastAsia"/>
              </w:rPr>
              <w:t>単位：千円</w:t>
            </w:r>
            <w:r w:rsidR="00044991">
              <w:rPr>
                <w:rFonts w:ascii="ＭＳ 明朝" w:hAnsi="ＭＳ 明朝" w:hint="eastAsia"/>
              </w:rPr>
              <w:t>）</w:t>
            </w:r>
          </w:p>
          <w:tbl>
            <w:tblPr>
              <w:tblW w:w="6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728"/>
              <w:gridCol w:w="2123"/>
            </w:tblGrid>
            <w:tr w:rsidR="00700E9A" w:rsidRPr="00681689" w14:paraId="36343922" w14:textId="77777777" w:rsidTr="00193F25">
              <w:trPr>
                <w:trHeight w:val="498"/>
              </w:trPr>
              <w:tc>
                <w:tcPr>
                  <w:tcW w:w="2265" w:type="dxa"/>
                  <w:shd w:val="clear" w:color="auto" w:fill="auto"/>
                  <w:vAlign w:val="center"/>
                </w:tcPr>
                <w:p w14:paraId="3CFDBA09"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728" w:type="dxa"/>
                  <w:shd w:val="clear" w:color="auto" w:fill="auto"/>
                  <w:vAlign w:val="center"/>
                </w:tcPr>
                <w:p w14:paraId="6CD6AEED"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平成24年度末残高</w:t>
                  </w:r>
                </w:p>
              </w:tc>
              <w:tc>
                <w:tcPr>
                  <w:tcW w:w="2123" w:type="dxa"/>
                  <w:shd w:val="clear" w:color="auto" w:fill="auto"/>
                  <w:vAlign w:val="center"/>
                </w:tcPr>
                <w:p w14:paraId="74748C38" w14:textId="69468238" w:rsidR="00700E9A" w:rsidRPr="00681689" w:rsidRDefault="00700E9A" w:rsidP="00AC3B3F">
                  <w:pPr>
                    <w:autoSpaceDN w:val="0"/>
                    <w:snapToGrid w:val="0"/>
                    <w:spacing w:line="300" w:lineRule="exact"/>
                    <w:rPr>
                      <w:rFonts w:ascii="ＭＳ 明朝" w:hAnsi="ＭＳ 明朝"/>
                      <w:sz w:val="20"/>
                      <w:szCs w:val="20"/>
                    </w:rPr>
                  </w:pPr>
                  <w:r w:rsidRPr="00681689">
                    <w:rPr>
                      <w:rFonts w:ascii="ＭＳ 明朝" w:hAnsi="ＭＳ 明朝" w:hint="eastAsia"/>
                      <w:sz w:val="20"/>
                      <w:szCs w:val="20"/>
                    </w:rPr>
                    <w:t>内、将来負担として集計した額</w:t>
                  </w:r>
                </w:p>
              </w:tc>
            </w:tr>
            <w:tr w:rsidR="00700E9A" w:rsidRPr="00681689" w14:paraId="3F79E983" w14:textId="77777777" w:rsidTr="00193F25">
              <w:trPr>
                <w:trHeight w:val="141"/>
              </w:trPr>
              <w:tc>
                <w:tcPr>
                  <w:tcW w:w="2265" w:type="dxa"/>
                  <w:shd w:val="clear" w:color="auto" w:fill="auto"/>
                </w:tcPr>
                <w:p w14:paraId="0C809044" w14:textId="77777777" w:rsidR="00700E9A" w:rsidRPr="00681689" w:rsidRDefault="00700E9A" w:rsidP="008B2CCA">
                  <w:pPr>
                    <w:autoSpaceDN w:val="0"/>
                    <w:spacing w:line="300" w:lineRule="exact"/>
                    <w:rPr>
                      <w:rFonts w:ascii="ＭＳ 明朝" w:hAnsi="ＭＳ 明朝"/>
                      <w:sz w:val="20"/>
                      <w:szCs w:val="20"/>
                    </w:rPr>
                  </w:pPr>
                  <w:r w:rsidRPr="00681689">
                    <w:rPr>
                      <w:rFonts w:ascii="ＭＳ 明朝" w:hAnsi="ＭＳ 明朝" w:hint="eastAsia"/>
                      <w:sz w:val="20"/>
                      <w:szCs w:val="20"/>
                    </w:rPr>
                    <w:t>原状回復事業弁償金</w:t>
                  </w:r>
                </w:p>
              </w:tc>
              <w:tc>
                <w:tcPr>
                  <w:tcW w:w="1728" w:type="dxa"/>
                  <w:shd w:val="clear" w:color="auto" w:fill="auto"/>
                </w:tcPr>
                <w:p w14:paraId="3B2B3C0C"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381,698</w:t>
                  </w:r>
                </w:p>
              </w:tc>
              <w:tc>
                <w:tcPr>
                  <w:tcW w:w="2123" w:type="dxa"/>
                  <w:shd w:val="clear" w:color="auto" w:fill="auto"/>
                </w:tcPr>
                <w:p w14:paraId="04AB6CCF"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277,198</w:t>
                  </w:r>
                </w:p>
              </w:tc>
            </w:tr>
            <w:tr w:rsidR="00700E9A" w:rsidRPr="00681689" w14:paraId="4CD95108" w14:textId="77777777" w:rsidTr="00193F25">
              <w:trPr>
                <w:trHeight w:val="141"/>
              </w:trPr>
              <w:tc>
                <w:tcPr>
                  <w:tcW w:w="2265" w:type="dxa"/>
                  <w:shd w:val="clear" w:color="auto" w:fill="auto"/>
                </w:tcPr>
                <w:p w14:paraId="430015CA"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合計</w:t>
                  </w:r>
                </w:p>
              </w:tc>
              <w:tc>
                <w:tcPr>
                  <w:tcW w:w="1728" w:type="dxa"/>
                  <w:shd w:val="clear" w:color="auto" w:fill="auto"/>
                </w:tcPr>
                <w:p w14:paraId="7550BFFE"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381,698</w:t>
                  </w:r>
                </w:p>
              </w:tc>
              <w:tc>
                <w:tcPr>
                  <w:tcW w:w="2123" w:type="dxa"/>
                  <w:shd w:val="clear" w:color="auto" w:fill="auto"/>
                </w:tcPr>
                <w:p w14:paraId="35E27CC5"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277,198</w:t>
                  </w:r>
                </w:p>
              </w:tc>
            </w:tr>
          </w:tbl>
          <w:p w14:paraId="7AC0AA5D" w14:textId="77777777" w:rsidR="00700E9A" w:rsidRPr="00681689" w:rsidRDefault="00700E9A" w:rsidP="008B2CCA">
            <w:pPr>
              <w:pStyle w:val="a7"/>
              <w:autoSpaceDN w:val="0"/>
              <w:spacing w:line="300" w:lineRule="exact"/>
              <w:ind w:leftChars="95" w:left="216" w:firstLineChars="55" w:firstLine="142"/>
              <w:rPr>
                <w:rFonts w:hAnsi="ＭＳ 明朝"/>
                <w:sz w:val="24"/>
              </w:rPr>
            </w:pPr>
          </w:p>
        </w:tc>
        <w:tc>
          <w:tcPr>
            <w:tcW w:w="4389" w:type="dxa"/>
            <w:tcBorders>
              <w:bottom w:val="single" w:sz="4" w:space="0" w:color="auto"/>
            </w:tcBorders>
            <w:shd w:val="clear" w:color="auto" w:fill="auto"/>
          </w:tcPr>
          <w:p w14:paraId="1422D235" w14:textId="7C046B2F" w:rsidR="006930F4" w:rsidRPr="00BB177C" w:rsidRDefault="006930F4" w:rsidP="008B2CCA">
            <w:pPr>
              <w:autoSpaceDN w:val="0"/>
              <w:spacing w:line="300" w:lineRule="exact"/>
              <w:ind w:firstLine="210"/>
              <w:rPr>
                <w:rFonts w:ascii="ＭＳ 明朝" w:hAnsi="ＭＳ 明朝"/>
                <w:sz w:val="24"/>
              </w:rPr>
            </w:pPr>
            <w:r w:rsidRPr="00BB177C">
              <w:rPr>
                <w:rFonts w:ascii="ＭＳ 明朝" w:hAnsi="ＭＳ 明朝" w:hint="eastAsia"/>
                <w:sz w:val="24"/>
              </w:rPr>
              <w:t>平成26年</w:t>
            </w:r>
            <w:r w:rsidR="006D704E">
              <w:rPr>
                <w:rFonts w:ascii="ＭＳ 明朝" w:hAnsi="ＭＳ 明朝" w:hint="eastAsia"/>
                <w:sz w:val="24"/>
              </w:rPr>
              <w:t>３</w:t>
            </w:r>
            <w:r w:rsidRPr="00BB177C">
              <w:rPr>
                <w:rFonts w:ascii="ＭＳ 明朝" w:hAnsi="ＭＳ 明朝" w:hint="eastAsia"/>
                <w:sz w:val="24"/>
              </w:rPr>
              <w:t>月末現在、41,937,580円を回収可能債権として評価している。</w:t>
            </w:r>
          </w:p>
          <w:p w14:paraId="4C54A8D9" w14:textId="0AD8D7EE" w:rsidR="00700E9A" w:rsidRPr="00681689" w:rsidRDefault="006930F4" w:rsidP="008B2CCA">
            <w:pPr>
              <w:autoSpaceDN w:val="0"/>
              <w:spacing w:line="300" w:lineRule="exact"/>
              <w:ind w:firstLine="210"/>
              <w:rPr>
                <w:rFonts w:ascii="ＭＳ 明朝" w:hAnsi="ＭＳ 明朝"/>
                <w:sz w:val="24"/>
              </w:rPr>
            </w:pPr>
            <w:r w:rsidRPr="00BB177C">
              <w:rPr>
                <w:rFonts w:ascii="ＭＳ 明朝" w:hAnsi="ＭＳ 明朝" w:hint="eastAsia"/>
                <w:sz w:val="24"/>
              </w:rPr>
              <w:t>なお、回収できない蓋然性が相当程度高いと見込まれた339,685,571円については、大阪府財務規則第33条の規定に基づき、平成26年</w:t>
            </w:r>
            <w:r w:rsidR="006D704E">
              <w:rPr>
                <w:rFonts w:ascii="ＭＳ 明朝" w:hAnsi="ＭＳ 明朝" w:hint="eastAsia"/>
                <w:sz w:val="24"/>
              </w:rPr>
              <w:t>３</w:t>
            </w:r>
            <w:r w:rsidRPr="00BB177C">
              <w:rPr>
                <w:rFonts w:ascii="ＭＳ 明朝" w:hAnsi="ＭＳ 明朝" w:hint="eastAsia"/>
                <w:sz w:val="24"/>
              </w:rPr>
              <w:t>月30日付で不納欠損処理を行った。</w:t>
            </w:r>
          </w:p>
        </w:tc>
        <w:tc>
          <w:tcPr>
            <w:tcW w:w="1557" w:type="dxa"/>
            <w:tcBorders>
              <w:bottom w:val="single" w:sz="4" w:space="0" w:color="auto"/>
            </w:tcBorders>
            <w:shd w:val="clear" w:color="auto" w:fill="auto"/>
          </w:tcPr>
          <w:p w14:paraId="66DE586F" w14:textId="43A10CB8" w:rsidR="00700E9A" w:rsidRPr="00681689" w:rsidRDefault="006930F4" w:rsidP="008B2CCA">
            <w:pPr>
              <w:autoSpaceDN w:val="0"/>
              <w:spacing w:line="300" w:lineRule="exact"/>
              <w:rPr>
                <w:rFonts w:ascii="ＭＳ 明朝" w:hAnsi="ＭＳ 明朝"/>
                <w:sz w:val="24"/>
              </w:rPr>
            </w:pPr>
            <w:r>
              <w:rPr>
                <w:rFonts w:ascii="ＭＳ 明朝" w:hAnsi="ＭＳ 明朝" w:hint="eastAsia"/>
                <w:sz w:val="24"/>
              </w:rPr>
              <w:t>措置</w:t>
            </w:r>
          </w:p>
        </w:tc>
      </w:tr>
      <w:tr w:rsidR="00700E9A" w:rsidRPr="00681689" w14:paraId="027C1F7F" w14:textId="77777777" w:rsidTr="00193F25">
        <w:trPr>
          <w:trHeight w:val="2174"/>
        </w:trPr>
        <w:tc>
          <w:tcPr>
            <w:tcW w:w="1888" w:type="dxa"/>
            <w:tcBorders>
              <w:bottom w:val="single" w:sz="4" w:space="0" w:color="auto"/>
            </w:tcBorders>
          </w:tcPr>
          <w:p w14:paraId="37BE3D38" w14:textId="77777777" w:rsidR="00700E9A" w:rsidRDefault="00700E9A" w:rsidP="008B2CCA">
            <w:pPr>
              <w:pStyle w:val="ab"/>
              <w:autoSpaceDN w:val="0"/>
              <w:spacing w:line="300" w:lineRule="exact"/>
              <w:ind w:leftChars="0" w:left="0"/>
              <w:rPr>
                <w:rFonts w:hAnsi="ＭＳ 明朝"/>
                <w:sz w:val="24"/>
              </w:rPr>
            </w:pPr>
            <w:r w:rsidRPr="00681689">
              <w:rPr>
                <w:rFonts w:hAnsi="ＭＳ 明朝" w:hint="eastAsia"/>
                <w:sz w:val="24"/>
              </w:rPr>
              <w:t>②　原状回復事業弁償金について</w:t>
            </w:r>
          </w:p>
          <w:p w14:paraId="79437219" w14:textId="3C1CF755" w:rsidR="003A1574" w:rsidRPr="00681689" w:rsidRDefault="003A1574" w:rsidP="008B2CCA">
            <w:pPr>
              <w:pStyle w:val="ab"/>
              <w:autoSpaceDN w:val="0"/>
              <w:spacing w:line="300" w:lineRule="exact"/>
              <w:ind w:leftChars="0" w:left="0"/>
              <w:rPr>
                <w:rFonts w:hAnsi="ＭＳ 明朝"/>
                <w:sz w:val="24"/>
              </w:rPr>
            </w:pPr>
            <w:r>
              <w:rPr>
                <w:rFonts w:hAnsi="ＭＳ 明朝" w:hint="eastAsia"/>
                <w:sz w:val="24"/>
              </w:rPr>
              <w:t>【環境農林水産部】</w:t>
            </w:r>
          </w:p>
        </w:tc>
        <w:tc>
          <w:tcPr>
            <w:tcW w:w="6466" w:type="dxa"/>
            <w:tcBorders>
              <w:bottom w:val="single" w:sz="4" w:space="0" w:color="auto"/>
            </w:tcBorders>
          </w:tcPr>
          <w:p w14:paraId="480673FA" w14:textId="570318C7" w:rsidR="00700E9A" w:rsidRPr="00681689" w:rsidRDefault="00700E9A"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当該債権は、生活環境保全上の支障が生じ又は生じるおそれがあり、行為者等が措置を講じなかったため、廃棄物の処理及び清掃に関する法律</w:t>
            </w:r>
            <w:r w:rsidR="00994C7E">
              <w:rPr>
                <w:rFonts w:ascii="ＭＳ 明朝" w:hAnsi="ＭＳ 明朝" w:hint="eastAsia"/>
                <w:color w:val="000000" w:themeColor="text1"/>
                <w:sz w:val="20"/>
              </w:rPr>
              <w:t>（</w:t>
            </w:r>
            <w:r w:rsidRPr="00681689">
              <w:rPr>
                <w:rFonts w:ascii="ＭＳ 明朝" w:hAnsi="ＭＳ 明朝" w:hint="eastAsia"/>
                <w:color w:val="000000" w:themeColor="text1"/>
                <w:sz w:val="20"/>
              </w:rPr>
              <w:t>以下、</w:t>
            </w:r>
            <w:r w:rsidR="00E874D7">
              <w:rPr>
                <w:rFonts w:ascii="ＭＳ 明朝" w:hAnsi="ＭＳ 明朝" w:hint="eastAsia"/>
                <w:color w:val="000000" w:themeColor="text1"/>
                <w:sz w:val="20"/>
              </w:rPr>
              <w:t>「</w:t>
            </w:r>
            <w:r w:rsidRPr="00681689">
              <w:rPr>
                <w:rFonts w:ascii="ＭＳ 明朝" w:hAnsi="ＭＳ 明朝" w:hint="eastAsia"/>
                <w:color w:val="000000" w:themeColor="text1"/>
                <w:sz w:val="20"/>
              </w:rPr>
              <w:t>廃棄物処理法</w:t>
            </w:r>
            <w:r w:rsidR="00E874D7">
              <w:rPr>
                <w:rFonts w:ascii="ＭＳ 明朝" w:hAnsi="ＭＳ 明朝" w:hint="eastAsia"/>
                <w:color w:val="000000" w:themeColor="text1"/>
                <w:sz w:val="20"/>
              </w:rPr>
              <w:t>」</w:t>
            </w:r>
            <w:r w:rsidRPr="00681689">
              <w:rPr>
                <w:rFonts w:ascii="ＭＳ 明朝" w:hAnsi="ＭＳ 明朝" w:hint="eastAsia"/>
                <w:color w:val="000000" w:themeColor="text1"/>
                <w:sz w:val="20"/>
              </w:rPr>
              <w:t>という。</w:t>
            </w:r>
            <w:r w:rsidR="00044991">
              <w:rPr>
                <w:rFonts w:ascii="ＭＳ 明朝" w:hAnsi="ＭＳ 明朝" w:hint="eastAsia"/>
                <w:color w:val="000000" w:themeColor="text1"/>
                <w:sz w:val="20"/>
              </w:rPr>
              <w:t>）</w:t>
            </w:r>
            <w:r w:rsidRPr="00681689">
              <w:rPr>
                <w:rFonts w:ascii="ＭＳ 明朝" w:hAnsi="ＭＳ 明朝" w:hint="eastAsia"/>
                <w:color w:val="000000" w:themeColor="text1"/>
                <w:sz w:val="20"/>
              </w:rPr>
              <w:t>第19条の８第１項の規定に基づき緊急に廃棄物の除去を行なった行政代執行に要した経費を本来処理すべき者に求償したもの。当該債権は債務者７名に対するものであり、平成24年度末現在の債権金額は総額で381,698千円。</w:t>
            </w:r>
          </w:p>
          <w:p w14:paraId="3A9C1004" w14:textId="79E69E07" w:rsidR="00700E9A" w:rsidRPr="00681689" w:rsidRDefault="00700E9A"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所属では、当該債権の個々の債務者について現況を把握した上で、債務者の資力の現況や現状の生活の状況等から判断し国税徴収法第153条第１項第２号に定める事由に該当するとして、その債権の一部 については滞納処分の停止を行っている。そこで、債権の回収可能性について</w:t>
            </w:r>
            <w:r w:rsidR="00994C7E">
              <w:rPr>
                <w:rFonts w:ascii="ＭＳ 明朝" w:hAnsi="ＭＳ 明朝" w:hint="eastAsia"/>
                <w:color w:val="000000" w:themeColor="text1"/>
                <w:sz w:val="20"/>
              </w:rPr>
              <w:t>（</w:t>
            </w:r>
            <w:r w:rsidRPr="00681689">
              <w:rPr>
                <w:rFonts w:ascii="ＭＳ 明朝" w:hAnsi="ＭＳ 明朝" w:hint="eastAsia"/>
                <w:color w:val="000000" w:themeColor="text1"/>
                <w:sz w:val="20"/>
              </w:rPr>
              <w:t>公財</w:t>
            </w:r>
            <w:r w:rsidR="00044991">
              <w:rPr>
                <w:rFonts w:ascii="ＭＳ 明朝" w:hAnsi="ＭＳ 明朝" w:hint="eastAsia"/>
                <w:color w:val="000000" w:themeColor="text1"/>
                <w:sz w:val="20"/>
              </w:rPr>
              <w:t>）</w:t>
            </w:r>
            <w:r w:rsidRPr="00681689">
              <w:rPr>
                <w:rFonts w:ascii="ＭＳ 明朝" w:hAnsi="ＭＳ 明朝" w:hint="eastAsia"/>
                <w:color w:val="000000" w:themeColor="text1"/>
                <w:sz w:val="20"/>
              </w:rPr>
              <w:t>産業廃棄物処理事業振興財団の基金より交付金として充当された金額を除く全額回収困難であると判断している。</w:t>
            </w:r>
          </w:p>
          <w:p w14:paraId="4DF0C359" w14:textId="45E58008" w:rsidR="00F978D0" w:rsidRPr="008B2CCA" w:rsidRDefault="00700E9A"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しかしながら、この回収可能性に関する判断は誤っている。</w:t>
            </w:r>
          </w:p>
          <w:p w14:paraId="2B7D12F5" w14:textId="38EAFADA" w:rsidR="00F978D0" w:rsidRPr="008C31B9" w:rsidRDefault="00700E9A" w:rsidP="008B2CCA">
            <w:pPr>
              <w:pStyle w:val="a7"/>
              <w:autoSpaceDN w:val="0"/>
              <w:spacing w:line="300" w:lineRule="exact"/>
              <w:ind w:leftChars="0" w:left="0" w:firstLine="258"/>
              <w:rPr>
                <w:rFonts w:hAnsi="ＭＳ 明朝"/>
                <w:color w:val="000000" w:themeColor="text1"/>
                <w:sz w:val="24"/>
              </w:rPr>
            </w:pPr>
            <w:r w:rsidRPr="00681689">
              <w:rPr>
                <w:rFonts w:hAnsi="ＭＳ 明朝" w:hint="eastAsia"/>
                <w:color w:val="000000" w:themeColor="text1"/>
                <w:sz w:val="24"/>
              </w:rPr>
              <w:t>現状では、</w:t>
            </w:r>
            <w:r w:rsidRPr="00681689">
              <w:rPr>
                <w:rFonts w:hAnsi="ＭＳ 明朝" w:hint="eastAsia"/>
                <w:color w:val="000000" w:themeColor="text1"/>
                <w:sz w:val="24"/>
                <w:u w:val="single"/>
              </w:rPr>
              <w:t>大阪府は当該交付金257,621千円を控除し、さらに、今後見込まれる返済額を考慮して、将来的に大阪府が負担することになる額は104,499千円であると判断しているが、あくまで257,621千円は過去の決算で収入に計上済であることから、将来的に大阪府が負担することになる額は現状の債権総額の381,698千円と今後見込まれる返済額の差額であると判断されるべきであった</w:t>
            </w:r>
            <w:r w:rsidR="00994C7E" w:rsidRPr="009811F7">
              <w:rPr>
                <w:rFonts w:hAnsi="ＭＳ 明朝" w:hint="eastAsia"/>
                <w:color w:val="000000" w:themeColor="text1"/>
                <w:sz w:val="24"/>
              </w:rPr>
              <w:t>（</w:t>
            </w:r>
            <w:r w:rsidRPr="00681689">
              <w:rPr>
                <w:rFonts w:hAnsi="ＭＳ 明朝" w:hint="eastAsia"/>
                <w:color w:val="000000" w:themeColor="text1"/>
                <w:sz w:val="24"/>
                <w:u w:val="single"/>
              </w:rPr>
              <w:t>結果番号３</w:t>
            </w:r>
            <w:r w:rsidR="00044991" w:rsidRPr="009811F7">
              <w:rPr>
                <w:rFonts w:hAnsi="ＭＳ 明朝" w:hint="eastAsia"/>
                <w:color w:val="000000" w:themeColor="text1"/>
                <w:sz w:val="24"/>
              </w:rPr>
              <w:t>）</w:t>
            </w:r>
            <w:r w:rsidRPr="00681689">
              <w:rPr>
                <w:rFonts w:hAnsi="ＭＳ 明朝" w:hint="eastAsia"/>
                <w:color w:val="000000" w:themeColor="text1"/>
                <w:sz w:val="24"/>
              </w:rPr>
              <w:t>。</w:t>
            </w:r>
          </w:p>
        </w:tc>
        <w:tc>
          <w:tcPr>
            <w:tcW w:w="4389" w:type="dxa"/>
            <w:tcBorders>
              <w:bottom w:val="single" w:sz="4" w:space="0" w:color="auto"/>
            </w:tcBorders>
            <w:shd w:val="clear" w:color="auto" w:fill="auto"/>
          </w:tcPr>
          <w:p w14:paraId="38875682" w14:textId="77777777" w:rsidR="00D8235A" w:rsidRDefault="00D8235A" w:rsidP="008B2CCA">
            <w:pPr>
              <w:autoSpaceDN w:val="0"/>
              <w:spacing w:line="300" w:lineRule="exact"/>
              <w:ind w:firstLineChars="100" w:firstLine="258"/>
              <w:rPr>
                <w:rFonts w:ascii="ＭＳ 明朝" w:hAnsi="ＭＳ 明朝"/>
                <w:sz w:val="24"/>
              </w:rPr>
            </w:pPr>
          </w:p>
          <w:p w14:paraId="66216858" w14:textId="77777777" w:rsidR="00D8235A" w:rsidRDefault="00D8235A" w:rsidP="008B2CCA">
            <w:pPr>
              <w:autoSpaceDN w:val="0"/>
              <w:spacing w:line="300" w:lineRule="exact"/>
              <w:ind w:firstLineChars="100" w:firstLine="258"/>
              <w:rPr>
                <w:rFonts w:ascii="ＭＳ 明朝" w:hAnsi="ＭＳ 明朝"/>
                <w:sz w:val="24"/>
              </w:rPr>
            </w:pPr>
          </w:p>
          <w:p w14:paraId="2AACD794" w14:textId="77777777" w:rsidR="00D8235A" w:rsidRDefault="00D8235A" w:rsidP="008B2CCA">
            <w:pPr>
              <w:autoSpaceDN w:val="0"/>
              <w:spacing w:line="300" w:lineRule="exact"/>
              <w:ind w:firstLineChars="100" w:firstLine="258"/>
              <w:rPr>
                <w:rFonts w:ascii="ＭＳ 明朝" w:hAnsi="ＭＳ 明朝"/>
                <w:sz w:val="24"/>
              </w:rPr>
            </w:pPr>
          </w:p>
          <w:p w14:paraId="43D719EA" w14:textId="77777777" w:rsidR="00D8235A" w:rsidRDefault="00D8235A" w:rsidP="008B2CCA">
            <w:pPr>
              <w:autoSpaceDN w:val="0"/>
              <w:spacing w:line="300" w:lineRule="exact"/>
              <w:ind w:firstLineChars="100" w:firstLine="258"/>
              <w:rPr>
                <w:rFonts w:ascii="ＭＳ 明朝" w:hAnsi="ＭＳ 明朝"/>
                <w:sz w:val="24"/>
              </w:rPr>
            </w:pPr>
          </w:p>
          <w:p w14:paraId="2E09F4FC" w14:textId="77777777" w:rsidR="00D8235A" w:rsidRDefault="00D8235A" w:rsidP="008B2CCA">
            <w:pPr>
              <w:autoSpaceDN w:val="0"/>
              <w:spacing w:line="300" w:lineRule="exact"/>
              <w:ind w:firstLineChars="100" w:firstLine="258"/>
              <w:rPr>
                <w:rFonts w:ascii="ＭＳ 明朝" w:hAnsi="ＭＳ 明朝"/>
                <w:sz w:val="24"/>
              </w:rPr>
            </w:pPr>
          </w:p>
          <w:p w14:paraId="4F082C41" w14:textId="77777777" w:rsidR="00D8235A" w:rsidRDefault="00D8235A" w:rsidP="008B2CCA">
            <w:pPr>
              <w:autoSpaceDN w:val="0"/>
              <w:spacing w:line="300" w:lineRule="exact"/>
              <w:ind w:firstLineChars="100" w:firstLine="258"/>
              <w:rPr>
                <w:rFonts w:ascii="ＭＳ 明朝" w:hAnsi="ＭＳ 明朝"/>
                <w:sz w:val="24"/>
              </w:rPr>
            </w:pPr>
          </w:p>
          <w:p w14:paraId="0796A91C" w14:textId="77777777" w:rsidR="00D8235A" w:rsidRDefault="00D8235A" w:rsidP="008B2CCA">
            <w:pPr>
              <w:autoSpaceDN w:val="0"/>
              <w:spacing w:line="300" w:lineRule="exact"/>
              <w:ind w:firstLineChars="100" w:firstLine="258"/>
              <w:rPr>
                <w:rFonts w:ascii="ＭＳ 明朝" w:hAnsi="ＭＳ 明朝"/>
                <w:sz w:val="24"/>
              </w:rPr>
            </w:pPr>
          </w:p>
          <w:p w14:paraId="39E25570" w14:textId="77777777" w:rsidR="00D8235A" w:rsidRDefault="00D8235A" w:rsidP="008B2CCA">
            <w:pPr>
              <w:autoSpaceDN w:val="0"/>
              <w:spacing w:line="300" w:lineRule="exact"/>
              <w:ind w:firstLineChars="100" w:firstLine="258"/>
              <w:rPr>
                <w:rFonts w:ascii="ＭＳ 明朝" w:hAnsi="ＭＳ 明朝"/>
                <w:sz w:val="24"/>
              </w:rPr>
            </w:pPr>
          </w:p>
          <w:p w14:paraId="3AF4815B" w14:textId="77777777" w:rsidR="00D8235A" w:rsidRDefault="00D8235A" w:rsidP="008B2CCA">
            <w:pPr>
              <w:autoSpaceDN w:val="0"/>
              <w:spacing w:line="300" w:lineRule="exact"/>
              <w:ind w:firstLineChars="100" w:firstLine="258"/>
              <w:rPr>
                <w:rFonts w:ascii="ＭＳ 明朝" w:hAnsi="ＭＳ 明朝"/>
                <w:sz w:val="24"/>
              </w:rPr>
            </w:pPr>
          </w:p>
          <w:p w14:paraId="51134777" w14:textId="77777777" w:rsidR="00D8235A" w:rsidRDefault="00D8235A" w:rsidP="008B2CCA">
            <w:pPr>
              <w:autoSpaceDN w:val="0"/>
              <w:spacing w:line="300" w:lineRule="exact"/>
              <w:ind w:firstLineChars="100" w:firstLine="258"/>
              <w:rPr>
                <w:rFonts w:ascii="ＭＳ 明朝" w:hAnsi="ＭＳ 明朝"/>
                <w:sz w:val="24"/>
              </w:rPr>
            </w:pPr>
          </w:p>
          <w:p w14:paraId="6BA97E0A" w14:textId="77777777" w:rsidR="00D8235A" w:rsidRDefault="00D8235A" w:rsidP="008B2CCA">
            <w:pPr>
              <w:autoSpaceDN w:val="0"/>
              <w:spacing w:line="300" w:lineRule="exact"/>
              <w:ind w:firstLineChars="100" w:firstLine="258"/>
              <w:rPr>
                <w:rFonts w:ascii="ＭＳ 明朝" w:hAnsi="ＭＳ 明朝"/>
                <w:sz w:val="24"/>
              </w:rPr>
            </w:pPr>
          </w:p>
          <w:p w14:paraId="60552F5B" w14:textId="77777777" w:rsidR="00D8235A" w:rsidRDefault="00D8235A" w:rsidP="008B2CCA">
            <w:pPr>
              <w:autoSpaceDN w:val="0"/>
              <w:spacing w:line="300" w:lineRule="exact"/>
              <w:ind w:firstLineChars="100" w:firstLine="258"/>
              <w:rPr>
                <w:rFonts w:ascii="ＭＳ 明朝" w:hAnsi="ＭＳ 明朝"/>
                <w:sz w:val="24"/>
              </w:rPr>
            </w:pPr>
          </w:p>
          <w:p w14:paraId="3F069B49" w14:textId="77777777" w:rsidR="00D8235A" w:rsidRDefault="00D8235A" w:rsidP="008B2CCA">
            <w:pPr>
              <w:autoSpaceDN w:val="0"/>
              <w:spacing w:line="300" w:lineRule="exact"/>
              <w:ind w:firstLineChars="100" w:firstLine="258"/>
              <w:rPr>
                <w:rFonts w:ascii="ＭＳ 明朝" w:hAnsi="ＭＳ 明朝"/>
                <w:sz w:val="24"/>
              </w:rPr>
            </w:pPr>
          </w:p>
          <w:p w14:paraId="7B802891" w14:textId="77777777" w:rsidR="00D8235A" w:rsidRDefault="00D8235A" w:rsidP="008B2CCA">
            <w:pPr>
              <w:autoSpaceDN w:val="0"/>
              <w:spacing w:line="300" w:lineRule="exact"/>
              <w:ind w:firstLineChars="100" w:firstLine="258"/>
              <w:rPr>
                <w:rFonts w:ascii="ＭＳ 明朝" w:hAnsi="ＭＳ 明朝"/>
                <w:sz w:val="24"/>
              </w:rPr>
            </w:pPr>
          </w:p>
          <w:p w14:paraId="7EA135D6" w14:textId="77777777" w:rsidR="00D8235A" w:rsidRDefault="00D8235A" w:rsidP="008B2CCA">
            <w:pPr>
              <w:autoSpaceDN w:val="0"/>
              <w:spacing w:line="300" w:lineRule="exact"/>
              <w:ind w:firstLineChars="100" w:firstLine="258"/>
              <w:rPr>
                <w:rFonts w:ascii="ＭＳ 明朝" w:hAnsi="ＭＳ 明朝"/>
                <w:sz w:val="24"/>
              </w:rPr>
            </w:pPr>
          </w:p>
          <w:p w14:paraId="784D0DCD" w14:textId="14042AC9" w:rsidR="00700E9A" w:rsidRPr="00681689" w:rsidRDefault="00B2640E" w:rsidP="008B2CCA">
            <w:pPr>
              <w:autoSpaceDN w:val="0"/>
              <w:spacing w:line="300" w:lineRule="exact"/>
              <w:ind w:firstLineChars="100" w:firstLine="258"/>
              <w:rPr>
                <w:rFonts w:ascii="ＭＳ 明朝" w:hAnsi="ＭＳ 明朝"/>
                <w:sz w:val="24"/>
              </w:rPr>
            </w:pPr>
            <w:r w:rsidRPr="00BB177C">
              <w:rPr>
                <w:rFonts w:ascii="ＭＳ 明朝" w:hAnsi="ＭＳ 明朝" w:hint="eastAsia"/>
                <w:sz w:val="24"/>
              </w:rPr>
              <w:t>将来的に大阪府が負担することになる額として、現状の債権総額から既に返済が行われた額を除いた差額である41,937,580円を平成25年度末決算において、不能欠損引当金として改めて計上した。</w:t>
            </w:r>
          </w:p>
        </w:tc>
        <w:tc>
          <w:tcPr>
            <w:tcW w:w="1557" w:type="dxa"/>
            <w:tcBorders>
              <w:bottom w:val="single" w:sz="4" w:space="0" w:color="auto"/>
            </w:tcBorders>
            <w:shd w:val="clear" w:color="auto" w:fill="auto"/>
          </w:tcPr>
          <w:p w14:paraId="099B59FE" w14:textId="77777777" w:rsidR="00D8235A" w:rsidRDefault="00D8235A" w:rsidP="008B2CCA">
            <w:pPr>
              <w:autoSpaceDN w:val="0"/>
              <w:spacing w:line="300" w:lineRule="exact"/>
              <w:rPr>
                <w:rFonts w:ascii="ＭＳ 明朝" w:hAnsi="ＭＳ 明朝"/>
                <w:sz w:val="24"/>
              </w:rPr>
            </w:pPr>
          </w:p>
          <w:p w14:paraId="38C4C747" w14:textId="77777777" w:rsidR="00D8235A" w:rsidRDefault="00D8235A" w:rsidP="008B2CCA">
            <w:pPr>
              <w:autoSpaceDN w:val="0"/>
              <w:spacing w:line="300" w:lineRule="exact"/>
              <w:rPr>
                <w:rFonts w:ascii="ＭＳ 明朝" w:hAnsi="ＭＳ 明朝"/>
                <w:sz w:val="24"/>
              </w:rPr>
            </w:pPr>
          </w:p>
          <w:p w14:paraId="701DC927" w14:textId="77777777" w:rsidR="00D8235A" w:rsidRDefault="00D8235A" w:rsidP="008B2CCA">
            <w:pPr>
              <w:autoSpaceDN w:val="0"/>
              <w:spacing w:line="300" w:lineRule="exact"/>
              <w:rPr>
                <w:rFonts w:ascii="ＭＳ 明朝" w:hAnsi="ＭＳ 明朝"/>
                <w:sz w:val="24"/>
              </w:rPr>
            </w:pPr>
          </w:p>
          <w:p w14:paraId="41BADF9E" w14:textId="77777777" w:rsidR="00D8235A" w:rsidRDefault="00D8235A" w:rsidP="008B2CCA">
            <w:pPr>
              <w:autoSpaceDN w:val="0"/>
              <w:spacing w:line="300" w:lineRule="exact"/>
              <w:rPr>
                <w:rFonts w:ascii="ＭＳ 明朝" w:hAnsi="ＭＳ 明朝"/>
                <w:sz w:val="24"/>
              </w:rPr>
            </w:pPr>
          </w:p>
          <w:p w14:paraId="39219361" w14:textId="77777777" w:rsidR="00D8235A" w:rsidRDefault="00D8235A" w:rsidP="008B2CCA">
            <w:pPr>
              <w:autoSpaceDN w:val="0"/>
              <w:spacing w:line="300" w:lineRule="exact"/>
              <w:rPr>
                <w:rFonts w:ascii="ＭＳ 明朝" w:hAnsi="ＭＳ 明朝"/>
                <w:sz w:val="24"/>
              </w:rPr>
            </w:pPr>
          </w:p>
          <w:p w14:paraId="581FC80E" w14:textId="77777777" w:rsidR="00D8235A" w:rsidRDefault="00D8235A" w:rsidP="008B2CCA">
            <w:pPr>
              <w:autoSpaceDN w:val="0"/>
              <w:spacing w:line="300" w:lineRule="exact"/>
              <w:rPr>
                <w:rFonts w:ascii="ＭＳ 明朝" w:hAnsi="ＭＳ 明朝"/>
                <w:sz w:val="24"/>
              </w:rPr>
            </w:pPr>
          </w:p>
          <w:p w14:paraId="564A966E" w14:textId="77777777" w:rsidR="00D8235A" w:rsidRDefault="00D8235A" w:rsidP="008B2CCA">
            <w:pPr>
              <w:autoSpaceDN w:val="0"/>
              <w:spacing w:line="300" w:lineRule="exact"/>
              <w:rPr>
                <w:rFonts w:ascii="ＭＳ 明朝" w:hAnsi="ＭＳ 明朝"/>
                <w:sz w:val="24"/>
              </w:rPr>
            </w:pPr>
          </w:p>
          <w:p w14:paraId="0679CF88" w14:textId="77777777" w:rsidR="00D8235A" w:rsidRDefault="00D8235A" w:rsidP="008B2CCA">
            <w:pPr>
              <w:autoSpaceDN w:val="0"/>
              <w:spacing w:line="300" w:lineRule="exact"/>
              <w:rPr>
                <w:rFonts w:ascii="ＭＳ 明朝" w:hAnsi="ＭＳ 明朝"/>
                <w:sz w:val="24"/>
              </w:rPr>
            </w:pPr>
          </w:p>
          <w:p w14:paraId="0A1B5885" w14:textId="77777777" w:rsidR="00D8235A" w:rsidRDefault="00D8235A" w:rsidP="008B2CCA">
            <w:pPr>
              <w:autoSpaceDN w:val="0"/>
              <w:spacing w:line="300" w:lineRule="exact"/>
              <w:rPr>
                <w:rFonts w:ascii="ＭＳ 明朝" w:hAnsi="ＭＳ 明朝"/>
                <w:sz w:val="24"/>
              </w:rPr>
            </w:pPr>
          </w:p>
          <w:p w14:paraId="561F9E10" w14:textId="77777777" w:rsidR="00D8235A" w:rsidRDefault="00D8235A" w:rsidP="008B2CCA">
            <w:pPr>
              <w:autoSpaceDN w:val="0"/>
              <w:spacing w:line="300" w:lineRule="exact"/>
              <w:rPr>
                <w:rFonts w:ascii="ＭＳ 明朝" w:hAnsi="ＭＳ 明朝"/>
                <w:sz w:val="24"/>
              </w:rPr>
            </w:pPr>
          </w:p>
          <w:p w14:paraId="15FFAB0D" w14:textId="77777777" w:rsidR="00D8235A" w:rsidRDefault="00D8235A" w:rsidP="008B2CCA">
            <w:pPr>
              <w:autoSpaceDN w:val="0"/>
              <w:spacing w:line="300" w:lineRule="exact"/>
              <w:rPr>
                <w:rFonts w:ascii="ＭＳ 明朝" w:hAnsi="ＭＳ 明朝"/>
                <w:sz w:val="24"/>
              </w:rPr>
            </w:pPr>
          </w:p>
          <w:p w14:paraId="0C51C008" w14:textId="77777777" w:rsidR="00D8235A" w:rsidRDefault="00D8235A" w:rsidP="008B2CCA">
            <w:pPr>
              <w:autoSpaceDN w:val="0"/>
              <w:spacing w:line="300" w:lineRule="exact"/>
              <w:rPr>
                <w:rFonts w:ascii="ＭＳ 明朝" w:hAnsi="ＭＳ 明朝"/>
                <w:sz w:val="24"/>
              </w:rPr>
            </w:pPr>
          </w:p>
          <w:p w14:paraId="3740B020" w14:textId="77777777" w:rsidR="00D8235A" w:rsidRDefault="00D8235A" w:rsidP="008B2CCA">
            <w:pPr>
              <w:autoSpaceDN w:val="0"/>
              <w:spacing w:line="300" w:lineRule="exact"/>
              <w:rPr>
                <w:rFonts w:ascii="ＭＳ 明朝" w:hAnsi="ＭＳ 明朝"/>
                <w:sz w:val="24"/>
              </w:rPr>
            </w:pPr>
          </w:p>
          <w:p w14:paraId="47B17E76" w14:textId="77777777" w:rsidR="00D8235A" w:rsidRDefault="00D8235A" w:rsidP="008B2CCA">
            <w:pPr>
              <w:autoSpaceDN w:val="0"/>
              <w:spacing w:line="300" w:lineRule="exact"/>
              <w:rPr>
                <w:rFonts w:ascii="ＭＳ 明朝" w:hAnsi="ＭＳ 明朝"/>
                <w:sz w:val="24"/>
              </w:rPr>
            </w:pPr>
          </w:p>
          <w:p w14:paraId="7F4D4F9A" w14:textId="77777777" w:rsidR="00D8235A" w:rsidRDefault="00D8235A" w:rsidP="008B2CCA">
            <w:pPr>
              <w:autoSpaceDN w:val="0"/>
              <w:spacing w:line="300" w:lineRule="exact"/>
              <w:rPr>
                <w:rFonts w:ascii="ＭＳ 明朝" w:hAnsi="ＭＳ 明朝"/>
                <w:sz w:val="24"/>
              </w:rPr>
            </w:pPr>
          </w:p>
          <w:p w14:paraId="3F1778A5" w14:textId="7AD75BFF" w:rsidR="00700E9A" w:rsidRPr="00681689" w:rsidRDefault="00B2640E" w:rsidP="008B2CCA">
            <w:pPr>
              <w:autoSpaceDN w:val="0"/>
              <w:spacing w:line="300" w:lineRule="exact"/>
              <w:rPr>
                <w:rFonts w:ascii="ＭＳ 明朝" w:hAnsi="ＭＳ 明朝"/>
                <w:sz w:val="24"/>
              </w:rPr>
            </w:pPr>
            <w:r>
              <w:rPr>
                <w:rFonts w:ascii="ＭＳ 明朝" w:hAnsi="ＭＳ 明朝" w:hint="eastAsia"/>
                <w:sz w:val="24"/>
              </w:rPr>
              <w:t>措置</w:t>
            </w:r>
          </w:p>
        </w:tc>
      </w:tr>
      <w:tr w:rsidR="004969C9" w:rsidRPr="00681689" w14:paraId="5FCED2AD" w14:textId="77777777" w:rsidTr="00193F25">
        <w:trPr>
          <w:trHeight w:val="2903"/>
        </w:trPr>
        <w:tc>
          <w:tcPr>
            <w:tcW w:w="1888" w:type="dxa"/>
            <w:tcBorders>
              <w:bottom w:val="single" w:sz="4" w:space="0" w:color="auto"/>
            </w:tcBorders>
          </w:tcPr>
          <w:p w14:paraId="2BB4DB4C" w14:textId="77777777" w:rsidR="004969C9" w:rsidRPr="00681689" w:rsidRDefault="004969C9" w:rsidP="008B2CCA">
            <w:pPr>
              <w:autoSpaceDN w:val="0"/>
              <w:spacing w:line="300" w:lineRule="exact"/>
              <w:rPr>
                <w:rFonts w:ascii="ＭＳ 明朝" w:hAnsi="ＭＳ 明朝"/>
                <w:sz w:val="24"/>
              </w:rPr>
            </w:pPr>
            <w:r w:rsidRPr="00681689">
              <w:rPr>
                <w:rFonts w:ascii="ＭＳ 明朝" w:hAnsi="ＭＳ 明朝" w:hint="eastAsia"/>
                <w:sz w:val="24"/>
              </w:rPr>
              <w:t>【都市整備部】</w:t>
            </w:r>
          </w:p>
          <w:p w14:paraId="72F81573" w14:textId="544DC75A" w:rsidR="004969C9" w:rsidRPr="00681689" w:rsidRDefault="004969C9" w:rsidP="008B2CCA">
            <w:pPr>
              <w:pStyle w:val="ab"/>
              <w:autoSpaceDN w:val="0"/>
              <w:spacing w:line="300" w:lineRule="exact"/>
              <w:ind w:leftChars="0" w:left="0"/>
              <w:rPr>
                <w:rFonts w:hAnsi="ＭＳ 明朝"/>
                <w:sz w:val="24"/>
              </w:rPr>
            </w:pPr>
            <w:r w:rsidRPr="00681689">
              <w:rPr>
                <w:rFonts w:hAnsi="ＭＳ 明朝" w:hint="eastAsia"/>
                <w:sz w:val="24"/>
              </w:rPr>
              <w:t>①　将来負担として集計した額</w:t>
            </w:r>
          </w:p>
        </w:tc>
        <w:tc>
          <w:tcPr>
            <w:tcW w:w="6466" w:type="dxa"/>
            <w:tcBorders>
              <w:bottom w:val="single" w:sz="4" w:space="0" w:color="auto"/>
            </w:tcBorders>
          </w:tcPr>
          <w:p w14:paraId="0998C539" w14:textId="71AFAB98" w:rsidR="004969C9" w:rsidRPr="00681689" w:rsidRDefault="004969C9"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rPr>
              <w:t>以下の未収金については、</w:t>
            </w:r>
            <w:r w:rsidRPr="00681689">
              <w:rPr>
                <w:rFonts w:ascii="ＭＳ 明朝" w:hAnsi="ＭＳ 明朝" w:hint="eastAsia"/>
                <w:color w:val="000000" w:themeColor="text1"/>
                <w:sz w:val="24"/>
                <w:u w:val="single"/>
              </w:rPr>
              <w:t>回収が困難であると認められる蓋然性が相当程度高いことから、回収可能性という意味での資産性は乏しく、回収可能と考えられる金額を基に評価すべきである</w:t>
            </w:r>
            <w:r w:rsidR="00994C7E"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意見番号19</w:t>
            </w:r>
            <w:r w:rsidR="00044991" w:rsidRPr="009811F7">
              <w:rPr>
                <w:rFonts w:ascii="ＭＳ 明朝" w:hAnsi="ＭＳ 明朝" w:hint="eastAsia"/>
                <w:color w:val="000000" w:themeColor="text1"/>
                <w:sz w:val="24"/>
              </w:rPr>
              <w:t>）</w:t>
            </w:r>
            <w:r w:rsidRPr="009811F7">
              <w:rPr>
                <w:rFonts w:ascii="ＭＳ 明朝" w:hAnsi="ＭＳ 明朝" w:hint="eastAsia"/>
                <w:color w:val="000000" w:themeColor="text1"/>
                <w:sz w:val="24"/>
              </w:rPr>
              <w:t>。</w:t>
            </w:r>
          </w:p>
          <w:p w14:paraId="44D2CF08" w14:textId="4F96319F" w:rsidR="004969C9" w:rsidRPr="00681689" w:rsidRDefault="00994C7E" w:rsidP="008B2CCA">
            <w:pPr>
              <w:autoSpaceDN w:val="0"/>
              <w:spacing w:line="300" w:lineRule="exact"/>
              <w:ind w:leftChars="100" w:left="228" w:firstLineChars="1800" w:firstLine="4278"/>
              <w:rPr>
                <w:rFonts w:ascii="ＭＳ 明朝" w:hAnsi="ＭＳ 明朝"/>
                <w:color w:val="000000"/>
                <w:sz w:val="22"/>
                <w:szCs w:val="22"/>
              </w:rPr>
            </w:pPr>
            <w:r>
              <w:rPr>
                <w:rFonts w:ascii="ＭＳ 明朝" w:hAnsi="ＭＳ 明朝" w:hint="eastAsia"/>
                <w:color w:val="000000"/>
                <w:sz w:val="22"/>
                <w:szCs w:val="22"/>
              </w:rPr>
              <w:t>（</w:t>
            </w:r>
            <w:r w:rsidR="004969C9" w:rsidRPr="00681689">
              <w:rPr>
                <w:rFonts w:ascii="ＭＳ 明朝" w:hAnsi="ＭＳ 明朝" w:hint="eastAsia"/>
                <w:color w:val="000000"/>
                <w:sz w:val="22"/>
                <w:szCs w:val="22"/>
              </w:rPr>
              <w:t>単位：千円</w:t>
            </w:r>
            <w:r w:rsidR="00044991">
              <w:rPr>
                <w:rFonts w:ascii="ＭＳ 明朝" w:hAnsi="ＭＳ 明朝" w:hint="eastAsia"/>
                <w:color w:val="000000"/>
                <w:sz w:val="22"/>
                <w:szCs w:val="22"/>
              </w:rPr>
              <w:t>）</w:t>
            </w:r>
          </w:p>
          <w:tbl>
            <w:tblPr>
              <w:tblW w:w="6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987"/>
              <w:gridCol w:w="2265"/>
            </w:tblGrid>
            <w:tr w:rsidR="004969C9" w:rsidRPr="00681689" w14:paraId="14D1C1B5" w14:textId="77777777" w:rsidTr="00193F25">
              <w:trPr>
                <w:trHeight w:val="498"/>
              </w:trPr>
              <w:tc>
                <w:tcPr>
                  <w:tcW w:w="1865" w:type="dxa"/>
                  <w:shd w:val="clear" w:color="auto" w:fill="auto"/>
                  <w:vAlign w:val="center"/>
                </w:tcPr>
                <w:p w14:paraId="665D5001" w14:textId="77777777" w:rsidR="004969C9" w:rsidRPr="00681689" w:rsidRDefault="004969C9" w:rsidP="008B2CCA">
                  <w:pPr>
                    <w:autoSpaceDN w:val="0"/>
                    <w:spacing w:line="300" w:lineRule="exact"/>
                    <w:jc w:val="center"/>
                    <w:rPr>
                      <w:rFonts w:ascii="ＭＳ 明朝" w:hAnsi="ＭＳ 明朝"/>
                      <w:color w:val="000000"/>
                      <w:sz w:val="20"/>
                      <w:szCs w:val="20"/>
                    </w:rPr>
                  </w:pPr>
                  <w:r w:rsidRPr="00681689">
                    <w:rPr>
                      <w:rFonts w:ascii="ＭＳ 明朝" w:hAnsi="ＭＳ 明朝" w:hint="eastAsia"/>
                      <w:color w:val="000000"/>
                      <w:sz w:val="20"/>
                      <w:szCs w:val="20"/>
                    </w:rPr>
                    <w:t>債権名</w:t>
                  </w:r>
                </w:p>
              </w:tc>
              <w:tc>
                <w:tcPr>
                  <w:tcW w:w="1987" w:type="dxa"/>
                  <w:shd w:val="clear" w:color="auto" w:fill="auto"/>
                  <w:vAlign w:val="center"/>
                </w:tcPr>
                <w:p w14:paraId="24D317FF" w14:textId="77777777" w:rsidR="004969C9" w:rsidRPr="00681689" w:rsidRDefault="004969C9" w:rsidP="008B2CCA">
                  <w:pPr>
                    <w:autoSpaceDN w:val="0"/>
                    <w:spacing w:line="300" w:lineRule="exact"/>
                    <w:jc w:val="center"/>
                    <w:rPr>
                      <w:rFonts w:ascii="ＭＳ 明朝" w:hAnsi="ＭＳ 明朝"/>
                      <w:color w:val="000000"/>
                      <w:sz w:val="20"/>
                      <w:szCs w:val="20"/>
                    </w:rPr>
                  </w:pPr>
                  <w:r w:rsidRPr="00681689">
                    <w:rPr>
                      <w:rFonts w:ascii="ＭＳ 明朝" w:hAnsi="ＭＳ 明朝" w:hint="eastAsia"/>
                      <w:color w:val="000000"/>
                      <w:sz w:val="20"/>
                      <w:szCs w:val="20"/>
                    </w:rPr>
                    <w:t>平成24年度末残高</w:t>
                  </w:r>
                </w:p>
              </w:tc>
              <w:tc>
                <w:tcPr>
                  <w:tcW w:w="2265" w:type="dxa"/>
                  <w:shd w:val="clear" w:color="auto" w:fill="auto"/>
                  <w:vAlign w:val="center"/>
                </w:tcPr>
                <w:p w14:paraId="79E9AE54" w14:textId="50FE7E7A" w:rsidR="004969C9" w:rsidRPr="00AC3B3F" w:rsidRDefault="004969C9" w:rsidP="00AC3B3F">
                  <w:pPr>
                    <w:autoSpaceDN w:val="0"/>
                    <w:snapToGrid w:val="0"/>
                    <w:spacing w:line="300" w:lineRule="exact"/>
                    <w:rPr>
                      <w:rFonts w:ascii="ＭＳ 明朝" w:hAnsi="ＭＳ 明朝"/>
                      <w:sz w:val="20"/>
                      <w:szCs w:val="20"/>
                    </w:rPr>
                  </w:pPr>
                  <w:r w:rsidRPr="00681689">
                    <w:rPr>
                      <w:rFonts w:ascii="ＭＳ 明朝" w:hAnsi="ＭＳ 明朝" w:hint="eastAsia"/>
                      <w:color w:val="000000"/>
                      <w:sz w:val="20"/>
                      <w:szCs w:val="20"/>
                    </w:rPr>
                    <w:t>内、</w:t>
                  </w:r>
                  <w:r w:rsidRPr="00681689">
                    <w:rPr>
                      <w:rFonts w:ascii="ＭＳ 明朝" w:hAnsi="ＭＳ 明朝" w:hint="eastAsia"/>
                      <w:sz w:val="20"/>
                      <w:szCs w:val="20"/>
                    </w:rPr>
                    <w:t>将来負担として集計した額</w:t>
                  </w:r>
                </w:p>
              </w:tc>
            </w:tr>
            <w:tr w:rsidR="004969C9" w:rsidRPr="00681689" w14:paraId="6D9ECDAC" w14:textId="77777777" w:rsidTr="00193F25">
              <w:trPr>
                <w:trHeight w:val="141"/>
              </w:trPr>
              <w:tc>
                <w:tcPr>
                  <w:tcW w:w="1865" w:type="dxa"/>
                  <w:shd w:val="clear" w:color="auto" w:fill="auto"/>
                </w:tcPr>
                <w:p w14:paraId="4E00F387" w14:textId="77777777" w:rsidR="004969C9" w:rsidRPr="00681689" w:rsidRDefault="004969C9" w:rsidP="008B2CCA">
                  <w:pPr>
                    <w:autoSpaceDN w:val="0"/>
                    <w:spacing w:line="300" w:lineRule="exact"/>
                    <w:rPr>
                      <w:rFonts w:ascii="ＭＳ 明朝" w:hAnsi="ＭＳ 明朝"/>
                      <w:color w:val="000000"/>
                      <w:sz w:val="20"/>
                      <w:szCs w:val="20"/>
                    </w:rPr>
                  </w:pPr>
                  <w:r w:rsidRPr="00681689">
                    <w:rPr>
                      <w:rFonts w:ascii="ＭＳ 明朝" w:hAnsi="ＭＳ 明朝" w:hint="eastAsia"/>
                      <w:color w:val="000000"/>
                      <w:sz w:val="20"/>
                      <w:szCs w:val="20"/>
                    </w:rPr>
                    <w:t>都市整備費雑入</w:t>
                  </w:r>
                </w:p>
              </w:tc>
              <w:tc>
                <w:tcPr>
                  <w:tcW w:w="1987" w:type="dxa"/>
                  <w:shd w:val="clear" w:color="auto" w:fill="auto"/>
                </w:tcPr>
                <w:p w14:paraId="158B536B" w14:textId="77777777" w:rsidR="004969C9" w:rsidRPr="00681689" w:rsidRDefault="004969C9"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14,309</w:t>
                  </w:r>
                </w:p>
              </w:tc>
              <w:tc>
                <w:tcPr>
                  <w:tcW w:w="2265" w:type="dxa"/>
                  <w:shd w:val="clear" w:color="auto" w:fill="auto"/>
                </w:tcPr>
                <w:p w14:paraId="1D0BED64" w14:textId="77777777" w:rsidR="004969C9" w:rsidRPr="00681689" w:rsidRDefault="004969C9"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7,504</w:t>
                  </w:r>
                </w:p>
              </w:tc>
            </w:tr>
            <w:tr w:rsidR="004969C9" w:rsidRPr="00681689" w14:paraId="6F9E4823" w14:textId="77777777" w:rsidTr="00193F25">
              <w:trPr>
                <w:trHeight w:val="141"/>
              </w:trPr>
              <w:tc>
                <w:tcPr>
                  <w:tcW w:w="1865" w:type="dxa"/>
                  <w:shd w:val="clear" w:color="auto" w:fill="auto"/>
                </w:tcPr>
                <w:p w14:paraId="0045301B" w14:textId="77777777" w:rsidR="004969C9" w:rsidRPr="00681689" w:rsidRDefault="004969C9" w:rsidP="008B2CCA">
                  <w:pPr>
                    <w:autoSpaceDN w:val="0"/>
                    <w:spacing w:line="300" w:lineRule="exact"/>
                    <w:jc w:val="center"/>
                    <w:rPr>
                      <w:rFonts w:ascii="ＭＳ 明朝" w:hAnsi="ＭＳ 明朝"/>
                      <w:color w:val="000000"/>
                      <w:sz w:val="20"/>
                      <w:szCs w:val="20"/>
                    </w:rPr>
                  </w:pPr>
                  <w:r w:rsidRPr="00681689">
                    <w:rPr>
                      <w:rFonts w:ascii="ＭＳ 明朝" w:hAnsi="ＭＳ 明朝" w:hint="eastAsia"/>
                      <w:color w:val="000000"/>
                      <w:sz w:val="20"/>
                      <w:szCs w:val="20"/>
                    </w:rPr>
                    <w:t>合計</w:t>
                  </w:r>
                </w:p>
              </w:tc>
              <w:tc>
                <w:tcPr>
                  <w:tcW w:w="1987" w:type="dxa"/>
                  <w:shd w:val="clear" w:color="auto" w:fill="auto"/>
                </w:tcPr>
                <w:p w14:paraId="79532F95" w14:textId="77777777" w:rsidR="004969C9" w:rsidRPr="00681689" w:rsidRDefault="004969C9"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14,309</w:t>
                  </w:r>
                </w:p>
              </w:tc>
              <w:tc>
                <w:tcPr>
                  <w:tcW w:w="2265" w:type="dxa"/>
                  <w:shd w:val="clear" w:color="auto" w:fill="auto"/>
                </w:tcPr>
                <w:p w14:paraId="075554AE" w14:textId="77777777" w:rsidR="004969C9" w:rsidRPr="00681689" w:rsidRDefault="004969C9"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7,504</w:t>
                  </w:r>
                </w:p>
              </w:tc>
            </w:tr>
          </w:tbl>
          <w:p w14:paraId="325BDC4E" w14:textId="77777777" w:rsidR="004969C9" w:rsidRPr="00681689" w:rsidRDefault="004969C9" w:rsidP="008B2CCA">
            <w:pPr>
              <w:pStyle w:val="a7"/>
              <w:autoSpaceDN w:val="0"/>
              <w:spacing w:line="300" w:lineRule="exact"/>
              <w:ind w:leftChars="95" w:left="216" w:firstLineChars="55" w:firstLine="142"/>
              <w:rPr>
                <w:rFonts w:hAnsi="ＭＳ 明朝"/>
                <w:sz w:val="24"/>
              </w:rPr>
            </w:pPr>
          </w:p>
        </w:tc>
        <w:tc>
          <w:tcPr>
            <w:tcW w:w="4389" w:type="dxa"/>
            <w:shd w:val="clear" w:color="auto" w:fill="auto"/>
          </w:tcPr>
          <w:p w14:paraId="54EDE9AC" w14:textId="6C9C328A" w:rsidR="008C31B9" w:rsidRDefault="004969C9" w:rsidP="008B2CCA">
            <w:pPr>
              <w:autoSpaceDN w:val="0"/>
              <w:spacing w:line="300" w:lineRule="exact"/>
              <w:ind w:firstLineChars="100" w:firstLine="258"/>
              <w:rPr>
                <w:rFonts w:ascii="ＭＳ 明朝" w:hAnsi="ＭＳ 明朝"/>
                <w:sz w:val="24"/>
              </w:rPr>
            </w:pPr>
            <w:r w:rsidRPr="00F648AA">
              <w:rPr>
                <w:rFonts w:ascii="ＭＳ 明朝" w:hAnsi="ＭＳ 明朝" w:hint="eastAsia"/>
                <w:sz w:val="24"/>
              </w:rPr>
              <w:t>平成</w:t>
            </w:r>
            <w:r>
              <w:rPr>
                <w:rFonts w:ascii="ＭＳ 明朝" w:hAnsi="ＭＳ 明朝" w:hint="eastAsia"/>
                <w:sz w:val="24"/>
              </w:rPr>
              <w:t>25年度決算整理において、</w:t>
            </w:r>
            <w:r w:rsidRPr="00F648AA">
              <w:rPr>
                <w:rFonts w:ascii="ＭＳ 明朝" w:hAnsi="ＭＳ 明朝" w:hint="eastAsia"/>
                <w:sz w:val="24"/>
              </w:rPr>
              <w:t>本</w:t>
            </w:r>
            <w:r>
              <w:rPr>
                <w:rFonts w:ascii="ＭＳ 明朝" w:hAnsi="ＭＳ 明朝" w:hint="eastAsia"/>
                <w:sz w:val="24"/>
              </w:rPr>
              <w:t>債権の回収計画の内容を考慮し、未収金の債権分類を一般債権から貸倒懸念債権に分類</w:t>
            </w:r>
            <w:r w:rsidRPr="00F648AA">
              <w:rPr>
                <w:rFonts w:ascii="ＭＳ 明朝" w:hAnsi="ＭＳ 明朝" w:hint="eastAsia"/>
                <w:sz w:val="24"/>
              </w:rPr>
              <w:t>するとともに、</w:t>
            </w:r>
            <w:r>
              <w:rPr>
                <w:rFonts w:ascii="ＭＳ 明朝" w:hAnsi="ＭＳ 明朝" w:hint="eastAsia"/>
                <w:sz w:val="24"/>
              </w:rPr>
              <w:t>会計局と協議の上、「評価性引当金取扱要領」に基づき、債権額の５割にあたる700万余円を</w:t>
            </w:r>
            <w:r w:rsidRPr="00F648AA">
              <w:rPr>
                <w:rFonts w:ascii="ＭＳ 明朝" w:hAnsi="ＭＳ 明朝" w:hint="eastAsia"/>
                <w:sz w:val="24"/>
              </w:rPr>
              <w:t>要引当金額</w:t>
            </w:r>
            <w:r>
              <w:rPr>
                <w:rFonts w:ascii="ＭＳ 明朝" w:hAnsi="ＭＳ 明朝" w:hint="eastAsia"/>
                <w:sz w:val="24"/>
              </w:rPr>
              <w:t>として</w:t>
            </w:r>
            <w:r w:rsidRPr="00F648AA">
              <w:rPr>
                <w:rFonts w:ascii="ＭＳ 明朝" w:hAnsi="ＭＳ 明朝" w:hint="eastAsia"/>
                <w:sz w:val="24"/>
              </w:rPr>
              <w:t>計上した。</w:t>
            </w:r>
          </w:p>
          <w:p w14:paraId="1F7C5162" w14:textId="3D57B3DB" w:rsidR="008B2CCA" w:rsidRDefault="008B2CCA" w:rsidP="008B2CCA">
            <w:pPr>
              <w:autoSpaceDN w:val="0"/>
              <w:spacing w:line="300" w:lineRule="exact"/>
              <w:ind w:firstLineChars="100" w:firstLine="258"/>
              <w:rPr>
                <w:rFonts w:ascii="ＭＳ 明朝" w:hAnsi="ＭＳ 明朝"/>
                <w:sz w:val="24"/>
              </w:rPr>
            </w:pPr>
          </w:p>
          <w:p w14:paraId="091F7C06" w14:textId="366A558A" w:rsidR="004969C9" w:rsidRPr="002F78ED" w:rsidRDefault="004969C9" w:rsidP="008B2CCA">
            <w:pPr>
              <w:autoSpaceDN w:val="0"/>
              <w:spacing w:line="300" w:lineRule="exact"/>
              <w:ind w:firstLine="210"/>
              <w:rPr>
                <w:rFonts w:ascii="ＭＳ 明朝" w:hAnsi="ＭＳ 明朝"/>
                <w:sz w:val="24"/>
              </w:rPr>
            </w:pPr>
          </w:p>
        </w:tc>
        <w:tc>
          <w:tcPr>
            <w:tcW w:w="1557" w:type="dxa"/>
            <w:tcBorders>
              <w:bottom w:val="single" w:sz="4" w:space="0" w:color="auto"/>
            </w:tcBorders>
            <w:shd w:val="clear" w:color="auto" w:fill="auto"/>
          </w:tcPr>
          <w:p w14:paraId="17E5A3EF" w14:textId="2713E8EC" w:rsidR="004969C9" w:rsidRPr="00681689" w:rsidRDefault="00B2640E" w:rsidP="008B2CCA">
            <w:pPr>
              <w:autoSpaceDN w:val="0"/>
              <w:spacing w:line="300" w:lineRule="exact"/>
              <w:rPr>
                <w:rFonts w:ascii="ＭＳ 明朝" w:hAnsi="ＭＳ 明朝"/>
                <w:sz w:val="24"/>
              </w:rPr>
            </w:pPr>
            <w:r>
              <w:rPr>
                <w:rFonts w:ascii="ＭＳ 明朝" w:hAnsi="ＭＳ 明朝" w:hint="eastAsia"/>
                <w:sz w:val="24"/>
              </w:rPr>
              <w:t>措置</w:t>
            </w:r>
          </w:p>
        </w:tc>
      </w:tr>
      <w:tr w:rsidR="004969C9" w:rsidRPr="00681689" w14:paraId="3740ED31" w14:textId="77777777" w:rsidTr="00193F25">
        <w:trPr>
          <w:trHeight w:val="2174"/>
        </w:trPr>
        <w:tc>
          <w:tcPr>
            <w:tcW w:w="1888" w:type="dxa"/>
            <w:tcBorders>
              <w:bottom w:val="single" w:sz="4" w:space="0" w:color="auto"/>
            </w:tcBorders>
          </w:tcPr>
          <w:p w14:paraId="3E4939E4" w14:textId="77777777" w:rsidR="004969C9" w:rsidRDefault="004969C9" w:rsidP="008B2CCA">
            <w:pPr>
              <w:pStyle w:val="ab"/>
              <w:autoSpaceDN w:val="0"/>
              <w:spacing w:line="300" w:lineRule="exact"/>
              <w:ind w:leftChars="0" w:left="0"/>
              <w:rPr>
                <w:rFonts w:hAnsi="ＭＳ 明朝"/>
                <w:sz w:val="24"/>
              </w:rPr>
            </w:pPr>
            <w:r w:rsidRPr="00681689">
              <w:rPr>
                <w:rFonts w:hAnsi="ＭＳ 明朝" w:hint="eastAsia"/>
                <w:sz w:val="24"/>
              </w:rPr>
              <w:t>②　都市整備費雑入について</w:t>
            </w:r>
          </w:p>
          <w:p w14:paraId="50330988" w14:textId="1DE6F7AF" w:rsidR="004969C9" w:rsidRPr="00681689" w:rsidRDefault="004969C9" w:rsidP="008B2CCA">
            <w:pPr>
              <w:pStyle w:val="ab"/>
              <w:autoSpaceDN w:val="0"/>
              <w:spacing w:line="300" w:lineRule="exact"/>
              <w:ind w:leftChars="0" w:left="0"/>
              <w:rPr>
                <w:rFonts w:hAnsi="ＭＳ 明朝"/>
                <w:sz w:val="24"/>
              </w:rPr>
            </w:pPr>
            <w:r>
              <w:rPr>
                <w:rFonts w:hAnsi="ＭＳ 明朝" w:hint="eastAsia"/>
                <w:sz w:val="24"/>
              </w:rPr>
              <w:t>【都市整備部】</w:t>
            </w:r>
          </w:p>
        </w:tc>
        <w:tc>
          <w:tcPr>
            <w:tcW w:w="6466" w:type="dxa"/>
            <w:tcBorders>
              <w:bottom w:val="single" w:sz="4" w:space="0" w:color="auto"/>
            </w:tcBorders>
          </w:tcPr>
          <w:p w14:paraId="26425802" w14:textId="77777777" w:rsidR="004969C9" w:rsidRPr="00681689" w:rsidRDefault="004969C9"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平成18年に本件債務者は、府道八尾枚方線、都市計画道路寝屋川大東線において、道路損傷行為を起こした。大阪府は、同じく道路管理者である門真市と共同で道路復旧工事を行ったが、その工事費用は本来本件債務者が負担すべきものであることから、道路法第58条第１項に基づき平成19年４月６日付で原因者負担命令をし、収入の調定を行った。大阪府に帰属する当初の収入調定額は17,775千円であり、これまで3,466千円の返済を受けているが、うち3,396千円は自動車損害保険金による損失補てんであり、債務者自身からの返済は70千円にとどまる。平成24年度末の債権残高は14,309千円。</w:t>
            </w:r>
          </w:p>
          <w:p w14:paraId="0D8B8A26" w14:textId="69564C3B" w:rsidR="004969C9" w:rsidRPr="00681689" w:rsidRDefault="004969C9"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同債務者は、平成24年10月12日付で債務承認及び分納誓約書を提出しているが、他の地方公共団体</w:t>
            </w:r>
            <w:r w:rsidR="00994C7E">
              <w:rPr>
                <w:rFonts w:ascii="ＭＳ 明朝" w:hAnsi="ＭＳ 明朝" w:hint="eastAsia"/>
                <w:color w:val="000000" w:themeColor="text1"/>
                <w:sz w:val="20"/>
              </w:rPr>
              <w:t>（</w:t>
            </w:r>
            <w:r w:rsidRPr="00681689">
              <w:rPr>
                <w:rFonts w:ascii="ＭＳ 明朝" w:hAnsi="ＭＳ 明朝" w:hint="eastAsia"/>
                <w:color w:val="000000" w:themeColor="text1"/>
                <w:sz w:val="20"/>
              </w:rPr>
              <w:t>門真市</w:t>
            </w:r>
            <w:r w:rsidR="00044991">
              <w:rPr>
                <w:rFonts w:ascii="ＭＳ 明朝" w:hAnsi="ＭＳ 明朝" w:hint="eastAsia"/>
                <w:color w:val="000000" w:themeColor="text1"/>
                <w:sz w:val="20"/>
              </w:rPr>
              <w:t>）</w:t>
            </w:r>
            <w:r w:rsidRPr="00681689">
              <w:rPr>
                <w:rFonts w:ascii="ＭＳ 明朝" w:hAnsi="ＭＳ 明朝" w:hint="eastAsia"/>
                <w:color w:val="000000" w:themeColor="text1"/>
                <w:sz w:val="20"/>
              </w:rPr>
              <w:t>にも本件事故を原因とする80百万円にものぼる多額の債務を有していることもあり、現状は当該債務者からの申出等も考慮し、分納額を月10千円と定めている。現状の返済条件によれば、完納までおよそ120年もの期間が必要となる。また、当該債務者には不動産等の目立った資産はない。このような状況の中、現状所属では、債権全額について、回収可能性があると判断している。</w:t>
            </w:r>
          </w:p>
          <w:p w14:paraId="3D3F7DD7" w14:textId="64851C6D" w:rsidR="004969C9" w:rsidRPr="00681689" w:rsidRDefault="004969C9"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rPr>
              <w:t>しかしながら、これらの状況に鑑みると、</w:t>
            </w:r>
            <w:r w:rsidRPr="00681689">
              <w:rPr>
                <w:rFonts w:ascii="ＭＳ 明朝" w:hAnsi="ＭＳ 明朝" w:hint="eastAsia"/>
                <w:color w:val="000000" w:themeColor="text1"/>
                <w:sz w:val="24"/>
                <w:u w:val="single"/>
              </w:rPr>
              <w:t>当該債権の全額の回収は極めて困難であると判断すべきであり、回収可能性についての判断は誤っているといえる</w:t>
            </w:r>
            <w:r w:rsidR="00994C7E"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意見番号20</w:t>
            </w:r>
            <w:r w:rsidR="009811F7">
              <w:rPr>
                <w:rFonts w:ascii="ＭＳ 明朝" w:hAnsi="ＭＳ 明朝" w:hint="eastAsia"/>
                <w:color w:val="000000" w:themeColor="text1"/>
                <w:sz w:val="24"/>
              </w:rPr>
              <w:t>）</w:t>
            </w:r>
            <w:r w:rsidRPr="009811F7">
              <w:rPr>
                <w:rFonts w:ascii="ＭＳ 明朝" w:hAnsi="ＭＳ 明朝" w:hint="eastAsia"/>
                <w:color w:val="000000" w:themeColor="text1"/>
                <w:sz w:val="24"/>
              </w:rPr>
              <w:t>。</w:t>
            </w:r>
          </w:p>
          <w:p w14:paraId="47CB771F" w14:textId="77777777" w:rsidR="004969C9" w:rsidRPr="00681689" w:rsidRDefault="004969C9" w:rsidP="008B2CCA">
            <w:pPr>
              <w:autoSpaceDN w:val="0"/>
              <w:spacing w:line="300" w:lineRule="exact"/>
              <w:ind w:firstLineChars="100" w:firstLine="218"/>
              <w:rPr>
                <w:rFonts w:ascii="ＭＳ 明朝" w:hAnsi="ＭＳ 明朝"/>
                <w:color w:val="000000" w:themeColor="text1"/>
                <w:sz w:val="20"/>
              </w:rPr>
            </w:pPr>
          </w:p>
          <w:p w14:paraId="6AE3A675" w14:textId="281FFBA3" w:rsidR="004969C9" w:rsidRPr="00681689" w:rsidRDefault="004969C9"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現在の債務者の職業や収入等は不明ということであり、債権区分の判断に当たって、また、分納額の交渉に当たって、債務者の職業等の情報は極めて重要な情報である。このように、重要な情報を把握していない状況で、適切に債権管理を行っているといえるのか、債権回収に向けた有効な交渉を行いうるかは、疑問である。確かに所属に地方税法に定めるような強制捜査権はないものの、</w:t>
            </w:r>
          </w:p>
          <w:p w14:paraId="510178D4" w14:textId="6B497BDC" w:rsidR="004969C9" w:rsidRPr="00681689" w:rsidRDefault="004969C9" w:rsidP="00075939">
            <w:pPr>
              <w:pStyle w:val="a7"/>
              <w:autoSpaceDN w:val="0"/>
              <w:spacing w:afterLines="50" w:after="181" w:line="300" w:lineRule="exact"/>
              <w:ind w:leftChars="0" w:left="0" w:firstLine="258"/>
              <w:rPr>
                <w:rFonts w:hAnsi="ＭＳ 明朝"/>
                <w:sz w:val="24"/>
              </w:rPr>
            </w:pPr>
            <w:r w:rsidRPr="00681689">
              <w:rPr>
                <w:rFonts w:hAnsi="ＭＳ 明朝" w:hint="eastAsia"/>
                <w:color w:val="000000" w:themeColor="text1"/>
                <w:sz w:val="24"/>
                <w:u w:val="single"/>
              </w:rPr>
              <w:t>適切に債権管理と債権回収を行う上では、債務者の現況を継続して、かつ、可能な限り網羅的に把握するよう努めるべきである</w:t>
            </w:r>
            <w:r w:rsidR="00994C7E" w:rsidRPr="009811F7">
              <w:rPr>
                <w:rFonts w:hAnsi="ＭＳ 明朝" w:hint="eastAsia"/>
                <w:color w:val="000000" w:themeColor="text1"/>
                <w:sz w:val="24"/>
              </w:rPr>
              <w:t>（</w:t>
            </w:r>
            <w:r w:rsidRPr="00681689">
              <w:rPr>
                <w:rFonts w:hAnsi="ＭＳ 明朝" w:hint="eastAsia"/>
                <w:color w:val="000000" w:themeColor="text1"/>
                <w:sz w:val="24"/>
                <w:u w:val="single"/>
              </w:rPr>
              <w:t>意見番号21</w:t>
            </w:r>
            <w:r w:rsidR="00044991" w:rsidRPr="009811F7">
              <w:rPr>
                <w:rFonts w:hAnsi="ＭＳ 明朝" w:hint="eastAsia"/>
                <w:color w:val="000000" w:themeColor="text1"/>
                <w:sz w:val="24"/>
              </w:rPr>
              <w:t>）</w:t>
            </w:r>
            <w:r w:rsidRPr="009811F7">
              <w:rPr>
                <w:rFonts w:hAnsi="ＭＳ 明朝" w:hint="eastAsia"/>
                <w:color w:val="000000" w:themeColor="text1"/>
                <w:sz w:val="24"/>
              </w:rPr>
              <w:t>。</w:t>
            </w:r>
          </w:p>
        </w:tc>
        <w:tc>
          <w:tcPr>
            <w:tcW w:w="4389" w:type="dxa"/>
            <w:tcBorders>
              <w:bottom w:val="single" w:sz="4" w:space="0" w:color="auto"/>
            </w:tcBorders>
            <w:shd w:val="clear" w:color="auto" w:fill="auto"/>
          </w:tcPr>
          <w:p w14:paraId="6FBB8817" w14:textId="77777777" w:rsidR="00D8235A" w:rsidRDefault="00D8235A" w:rsidP="00656ADB">
            <w:pPr>
              <w:autoSpaceDN w:val="0"/>
              <w:spacing w:line="300" w:lineRule="exact"/>
              <w:ind w:firstLineChars="100" w:firstLine="258"/>
              <w:rPr>
                <w:rFonts w:ascii="ＭＳ 明朝" w:hAnsi="ＭＳ 明朝"/>
                <w:sz w:val="24"/>
              </w:rPr>
            </w:pPr>
          </w:p>
          <w:p w14:paraId="794343C8" w14:textId="77777777" w:rsidR="00D8235A" w:rsidRDefault="00D8235A" w:rsidP="00656ADB">
            <w:pPr>
              <w:autoSpaceDN w:val="0"/>
              <w:spacing w:line="300" w:lineRule="exact"/>
              <w:ind w:firstLineChars="100" w:firstLine="258"/>
              <w:rPr>
                <w:rFonts w:ascii="ＭＳ 明朝" w:hAnsi="ＭＳ 明朝"/>
                <w:sz w:val="24"/>
              </w:rPr>
            </w:pPr>
          </w:p>
          <w:p w14:paraId="36171A23" w14:textId="77777777" w:rsidR="00D8235A" w:rsidRDefault="00D8235A" w:rsidP="00656ADB">
            <w:pPr>
              <w:autoSpaceDN w:val="0"/>
              <w:spacing w:line="300" w:lineRule="exact"/>
              <w:ind w:firstLineChars="100" w:firstLine="258"/>
              <w:rPr>
                <w:rFonts w:ascii="ＭＳ 明朝" w:hAnsi="ＭＳ 明朝"/>
                <w:sz w:val="24"/>
              </w:rPr>
            </w:pPr>
          </w:p>
          <w:p w14:paraId="2F528888" w14:textId="77777777" w:rsidR="00D8235A" w:rsidRDefault="00D8235A" w:rsidP="00656ADB">
            <w:pPr>
              <w:autoSpaceDN w:val="0"/>
              <w:spacing w:line="300" w:lineRule="exact"/>
              <w:ind w:firstLineChars="100" w:firstLine="258"/>
              <w:rPr>
                <w:rFonts w:ascii="ＭＳ 明朝" w:hAnsi="ＭＳ 明朝"/>
                <w:sz w:val="24"/>
              </w:rPr>
            </w:pPr>
          </w:p>
          <w:p w14:paraId="0C4C9EC1" w14:textId="77777777" w:rsidR="00D8235A" w:rsidRDefault="00D8235A" w:rsidP="00656ADB">
            <w:pPr>
              <w:autoSpaceDN w:val="0"/>
              <w:spacing w:line="300" w:lineRule="exact"/>
              <w:ind w:firstLineChars="100" w:firstLine="258"/>
              <w:rPr>
                <w:rFonts w:ascii="ＭＳ 明朝" w:hAnsi="ＭＳ 明朝"/>
                <w:sz w:val="24"/>
              </w:rPr>
            </w:pPr>
          </w:p>
          <w:p w14:paraId="72730151" w14:textId="77777777" w:rsidR="00D8235A" w:rsidRDefault="00D8235A" w:rsidP="00656ADB">
            <w:pPr>
              <w:autoSpaceDN w:val="0"/>
              <w:spacing w:line="300" w:lineRule="exact"/>
              <w:ind w:firstLineChars="100" w:firstLine="258"/>
              <w:rPr>
                <w:rFonts w:ascii="ＭＳ 明朝" w:hAnsi="ＭＳ 明朝"/>
                <w:sz w:val="24"/>
              </w:rPr>
            </w:pPr>
          </w:p>
          <w:p w14:paraId="41066AE6" w14:textId="77777777" w:rsidR="00D8235A" w:rsidRDefault="00D8235A" w:rsidP="00656ADB">
            <w:pPr>
              <w:autoSpaceDN w:val="0"/>
              <w:spacing w:line="300" w:lineRule="exact"/>
              <w:ind w:firstLineChars="100" w:firstLine="258"/>
              <w:rPr>
                <w:rFonts w:ascii="ＭＳ 明朝" w:hAnsi="ＭＳ 明朝"/>
                <w:sz w:val="24"/>
              </w:rPr>
            </w:pPr>
          </w:p>
          <w:p w14:paraId="2E3FD7BE" w14:textId="77777777" w:rsidR="00D8235A" w:rsidRDefault="00D8235A" w:rsidP="00656ADB">
            <w:pPr>
              <w:autoSpaceDN w:val="0"/>
              <w:spacing w:line="300" w:lineRule="exact"/>
              <w:ind w:firstLineChars="100" w:firstLine="258"/>
              <w:rPr>
                <w:rFonts w:ascii="ＭＳ 明朝" w:hAnsi="ＭＳ 明朝"/>
                <w:sz w:val="24"/>
              </w:rPr>
            </w:pPr>
          </w:p>
          <w:p w14:paraId="754F5B5D" w14:textId="77777777" w:rsidR="00FC2D55" w:rsidRDefault="00FC2D55" w:rsidP="00656ADB">
            <w:pPr>
              <w:autoSpaceDN w:val="0"/>
              <w:spacing w:line="300" w:lineRule="exact"/>
              <w:ind w:firstLineChars="100" w:firstLine="258"/>
              <w:rPr>
                <w:rFonts w:ascii="ＭＳ 明朝" w:hAnsi="ＭＳ 明朝"/>
                <w:sz w:val="24"/>
              </w:rPr>
            </w:pPr>
          </w:p>
          <w:p w14:paraId="0070EAB0" w14:textId="77777777" w:rsidR="00FC2D55" w:rsidRDefault="00FC2D55" w:rsidP="00656ADB">
            <w:pPr>
              <w:autoSpaceDN w:val="0"/>
              <w:spacing w:line="300" w:lineRule="exact"/>
              <w:ind w:firstLineChars="100" w:firstLine="258"/>
              <w:rPr>
                <w:rFonts w:ascii="ＭＳ 明朝" w:hAnsi="ＭＳ 明朝"/>
                <w:sz w:val="24"/>
              </w:rPr>
            </w:pPr>
          </w:p>
          <w:p w14:paraId="0E067227" w14:textId="77777777" w:rsidR="00FC2D55" w:rsidRDefault="00FC2D55" w:rsidP="00FC2D55">
            <w:pPr>
              <w:autoSpaceDN w:val="0"/>
              <w:spacing w:line="300" w:lineRule="exact"/>
              <w:rPr>
                <w:rFonts w:ascii="ＭＳ 明朝" w:hAnsi="ＭＳ 明朝"/>
                <w:sz w:val="24"/>
              </w:rPr>
            </w:pPr>
          </w:p>
          <w:p w14:paraId="7BB282EF" w14:textId="64E2AFAE" w:rsidR="00656ADB" w:rsidRDefault="00656ADB" w:rsidP="00FC2D55">
            <w:pPr>
              <w:autoSpaceDN w:val="0"/>
              <w:spacing w:line="300" w:lineRule="exact"/>
              <w:ind w:firstLineChars="100" w:firstLine="258"/>
              <w:rPr>
                <w:rFonts w:ascii="ＭＳ 明朝" w:hAnsi="ＭＳ 明朝"/>
                <w:sz w:val="24"/>
              </w:rPr>
            </w:pPr>
            <w:r w:rsidRPr="00F648AA">
              <w:rPr>
                <w:rFonts w:ascii="ＭＳ 明朝" w:hAnsi="ＭＳ 明朝" w:hint="eastAsia"/>
                <w:sz w:val="24"/>
              </w:rPr>
              <w:t>債務者は平成24年の債務分割承認からこれまで一度も延滞なく賠償金の支払いを継続しているが、今後も引き続き分割納付計画に基づき着実な履行の監視に努める</w:t>
            </w:r>
            <w:r>
              <w:rPr>
                <w:rFonts w:ascii="ＭＳ 明朝" w:hAnsi="ＭＳ 明朝" w:hint="eastAsia"/>
                <w:sz w:val="24"/>
              </w:rPr>
              <w:t>（意見番号20）</w:t>
            </w:r>
            <w:r w:rsidR="009811F7">
              <w:rPr>
                <w:rFonts w:ascii="ＭＳ 明朝" w:hAnsi="ＭＳ 明朝" w:hint="eastAsia"/>
                <w:sz w:val="24"/>
              </w:rPr>
              <w:t>。</w:t>
            </w:r>
          </w:p>
          <w:p w14:paraId="0A55F753" w14:textId="77777777" w:rsidR="00656ADB" w:rsidRDefault="00656ADB" w:rsidP="00656ADB">
            <w:pPr>
              <w:autoSpaceDN w:val="0"/>
              <w:spacing w:line="300" w:lineRule="exact"/>
              <w:ind w:firstLineChars="100" w:firstLine="258"/>
              <w:rPr>
                <w:rFonts w:ascii="ＭＳ 明朝" w:hAnsi="ＭＳ 明朝"/>
                <w:sz w:val="24"/>
              </w:rPr>
            </w:pPr>
          </w:p>
          <w:p w14:paraId="1EFDDF3B" w14:textId="77777777" w:rsidR="00656ADB" w:rsidRPr="00F648AA" w:rsidRDefault="00656ADB" w:rsidP="00656ADB">
            <w:pPr>
              <w:autoSpaceDN w:val="0"/>
              <w:spacing w:line="300" w:lineRule="exact"/>
              <w:ind w:firstLine="210"/>
              <w:rPr>
                <w:rFonts w:ascii="ＭＳ 明朝" w:hAnsi="ＭＳ 明朝"/>
                <w:sz w:val="24"/>
              </w:rPr>
            </w:pPr>
            <w:r w:rsidRPr="00F648AA">
              <w:rPr>
                <w:rFonts w:ascii="ＭＳ 明朝" w:hAnsi="ＭＳ 明朝" w:hint="eastAsia"/>
                <w:sz w:val="24"/>
              </w:rPr>
              <w:t>また、平成26年</w:t>
            </w:r>
            <w:r>
              <w:rPr>
                <w:rFonts w:ascii="ＭＳ 明朝" w:hAnsi="ＭＳ 明朝" w:hint="eastAsia"/>
                <w:sz w:val="24"/>
              </w:rPr>
              <w:t>８月末、同事件の債権者である門真市とともに債務者に</w:t>
            </w:r>
            <w:r w:rsidRPr="00F648AA">
              <w:rPr>
                <w:rFonts w:ascii="ＭＳ 明朝" w:hAnsi="ＭＳ 明朝" w:hint="eastAsia"/>
                <w:sz w:val="24"/>
              </w:rPr>
              <w:t>現在の職業や収入等生活状況についてヒアリングを行ったところ、分割債務承認当時と変わりないことが判明し、現時点での返済額の増加は不可能であると判断した。</w:t>
            </w:r>
          </w:p>
          <w:p w14:paraId="0C699721" w14:textId="12FC1A39" w:rsidR="00656ADB" w:rsidRPr="00F648AA" w:rsidRDefault="00656ADB" w:rsidP="00656ADB">
            <w:pPr>
              <w:autoSpaceDN w:val="0"/>
              <w:spacing w:line="300" w:lineRule="exact"/>
              <w:ind w:firstLine="210"/>
              <w:rPr>
                <w:rFonts w:ascii="ＭＳ 明朝" w:hAnsi="ＭＳ 明朝"/>
                <w:sz w:val="24"/>
              </w:rPr>
            </w:pPr>
            <w:r w:rsidRPr="00F648AA">
              <w:rPr>
                <w:rFonts w:ascii="ＭＳ 明朝" w:hAnsi="ＭＳ 明朝" w:hint="eastAsia"/>
                <w:sz w:val="24"/>
              </w:rPr>
              <w:t>しかしながら、今後、収入の向上や臨時収</w:t>
            </w:r>
            <w:r>
              <w:rPr>
                <w:rFonts w:ascii="ＭＳ 明朝" w:hAnsi="ＭＳ 明朝" w:hint="eastAsia"/>
                <w:sz w:val="24"/>
              </w:rPr>
              <w:t>入があれば、返済額の増加や一時金を納入するよう指導を行</w:t>
            </w:r>
            <w:r w:rsidR="00D4177B">
              <w:rPr>
                <w:rFonts w:ascii="ＭＳ 明朝" w:hAnsi="ＭＳ 明朝" w:hint="eastAsia"/>
                <w:sz w:val="24"/>
              </w:rPr>
              <w:t>う</w:t>
            </w:r>
            <w:r w:rsidRPr="00F648AA">
              <w:rPr>
                <w:rFonts w:ascii="ＭＳ 明朝" w:hAnsi="ＭＳ 明朝" w:hint="eastAsia"/>
                <w:sz w:val="24"/>
              </w:rPr>
              <w:t>。</w:t>
            </w:r>
          </w:p>
          <w:p w14:paraId="4085465D" w14:textId="3A3F6BF7" w:rsidR="004969C9" w:rsidRPr="00681689" w:rsidRDefault="00656ADB" w:rsidP="009811F7">
            <w:pPr>
              <w:autoSpaceDN w:val="0"/>
              <w:spacing w:line="300" w:lineRule="exact"/>
              <w:ind w:firstLine="210"/>
              <w:rPr>
                <w:rFonts w:ascii="ＭＳ 明朝" w:hAnsi="ＭＳ 明朝"/>
                <w:sz w:val="24"/>
              </w:rPr>
            </w:pPr>
            <w:r w:rsidRPr="00F648AA">
              <w:rPr>
                <w:rFonts w:ascii="ＭＳ 明朝" w:hAnsi="ＭＳ 明朝" w:hint="eastAsia"/>
                <w:sz w:val="24"/>
              </w:rPr>
              <w:t>引き続き</w:t>
            </w:r>
            <w:r>
              <w:rPr>
                <w:rFonts w:ascii="ＭＳ 明朝" w:hAnsi="ＭＳ 明朝" w:hint="eastAsia"/>
                <w:sz w:val="24"/>
              </w:rPr>
              <w:t>、債務者と</w:t>
            </w:r>
            <w:r w:rsidRPr="00F648AA">
              <w:rPr>
                <w:rFonts w:ascii="ＭＳ 明朝" w:hAnsi="ＭＳ 明朝" w:hint="eastAsia"/>
                <w:sz w:val="24"/>
              </w:rPr>
              <w:t>定期的に連絡をとり、債務者の生活状況</w:t>
            </w:r>
            <w:r>
              <w:rPr>
                <w:rFonts w:ascii="ＭＳ 明朝" w:hAnsi="ＭＳ 明朝" w:hint="eastAsia"/>
                <w:sz w:val="24"/>
              </w:rPr>
              <w:t>等</w:t>
            </w:r>
            <w:r w:rsidRPr="00F648AA">
              <w:rPr>
                <w:rFonts w:ascii="ＭＳ 明朝" w:hAnsi="ＭＳ 明朝" w:hint="eastAsia"/>
                <w:sz w:val="24"/>
              </w:rPr>
              <w:t>を把握し</w:t>
            </w:r>
            <w:r>
              <w:rPr>
                <w:rFonts w:ascii="ＭＳ 明朝" w:hAnsi="ＭＳ 明朝" w:hint="eastAsia"/>
                <w:sz w:val="24"/>
              </w:rPr>
              <w:t>、</w:t>
            </w:r>
            <w:r w:rsidRPr="00F648AA">
              <w:rPr>
                <w:rFonts w:ascii="ＭＳ 明朝" w:hAnsi="ＭＳ 明朝" w:hint="eastAsia"/>
                <w:sz w:val="24"/>
              </w:rPr>
              <w:t>適</w:t>
            </w:r>
            <w:r>
              <w:rPr>
                <w:rFonts w:ascii="ＭＳ 明朝" w:hAnsi="ＭＳ 明朝" w:hint="eastAsia"/>
                <w:sz w:val="24"/>
              </w:rPr>
              <w:t>正</w:t>
            </w:r>
            <w:r w:rsidRPr="00F648AA">
              <w:rPr>
                <w:rFonts w:ascii="ＭＳ 明朝" w:hAnsi="ＭＳ 明朝" w:hint="eastAsia"/>
                <w:sz w:val="24"/>
              </w:rPr>
              <w:t>な債権管理に努める</w:t>
            </w:r>
            <w:r>
              <w:rPr>
                <w:rFonts w:ascii="ＭＳ 明朝" w:hAnsi="ＭＳ 明朝" w:hint="eastAsia"/>
                <w:sz w:val="24"/>
              </w:rPr>
              <w:t>（意見番号21）</w:t>
            </w:r>
            <w:r w:rsidR="009811F7">
              <w:rPr>
                <w:rFonts w:ascii="ＭＳ 明朝" w:hAnsi="ＭＳ 明朝" w:hint="eastAsia"/>
                <w:sz w:val="24"/>
              </w:rPr>
              <w:t>。</w:t>
            </w:r>
          </w:p>
        </w:tc>
        <w:tc>
          <w:tcPr>
            <w:tcW w:w="1557" w:type="dxa"/>
            <w:tcBorders>
              <w:bottom w:val="single" w:sz="4" w:space="0" w:color="auto"/>
            </w:tcBorders>
            <w:shd w:val="clear" w:color="auto" w:fill="auto"/>
          </w:tcPr>
          <w:p w14:paraId="280E528F" w14:textId="77777777" w:rsidR="00D8235A" w:rsidRDefault="00D8235A" w:rsidP="008B2CCA">
            <w:pPr>
              <w:autoSpaceDN w:val="0"/>
              <w:spacing w:line="300" w:lineRule="exact"/>
              <w:rPr>
                <w:rFonts w:ascii="ＭＳ 明朝" w:hAnsi="ＭＳ 明朝"/>
                <w:sz w:val="24"/>
              </w:rPr>
            </w:pPr>
          </w:p>
          <w:p w14:paraId="66AFD890" w14:textId="77777777" w:rsidR="00D8235A" w:rsidRDefault="00D8235A" w:rsidP="008B2CCA">
            <w:pPr>
              <w:autoSpaceDN w:val="0"/>
              <w:spacing w:line="300" w:lineRule="exact"/>
              <w:rPr>
                <w:rFonts w:ascii="ＭＳ 明朝" w:hAnsi="ＭＳ 明朝"/>
                <w:sz w:val="24"/>
              </w:rPr>
            </w:pPr>
          </w:p>
          <w:p w14:paraId="329B7C5A" w14:textId="77777777" w:rsidR="00D8235A" w:rsidRDefault="00D8235A" w:rsidP="008B2CCA">
            <w:pPr>
              <w:autoSpaceDN w:val="0"/>
              <w:spacing w:line="300" w:lineRule="exact"/>
              <w:rPr>
                <w:rFonts w:ascii="ＭＳ 明朝" w:hAnsi="ＭＳ 明朝"/>
                <w:sz w:val="24"/>
              </w:rPr>
            </w:pPr>
          </w:p>
          <w:p w14:paraId="11FE5235" w14:textId="77777777" w:rsidR="00D8235A" w:rsidRDefault="00D8235A" w:rsidP="008B2CCA">
            <w:pPr>
              <w:autoSpaceDN w:val="0"/>
              <w:spacing w:line="300" w:lineRule="exact"/>
              <w:rPr>
                <w:rFonts w:ascii="ＭＳ 明朝" w:hAnsi="ＭＳ 明朝"/>
                <w:sz w:val="24"/>
              </w:rPr>
            </w:pPr>
          </w:p>
          <w:p w14:paraId="64A466A3" w14:textId="77777777" w:rsidR="00D8235A" w:rsidRDefault="00D8235A" w:rsidP="008B2CCA">
            <w:pPr>
              <w:autoSpaceDN w:val="0"/>
              <w:spacing w:line="300" w:lineRule="exact"/>
              <w:rPr>
                <w:rFonts w:ascii="ＭＳ 明朝" w:hAnsi="ＭＳ 明朝"/>
                <w:sz w:val="24"/>
              </w:rPr>
            </w:pPr>
          </w:p>
          <w:p w14:paraId="12025B93" w14:textId="77777777" w:rsidR="00D8235A" w:rsidRDefault="00D8235A" w:rsidP="008B2CCA">
            <w:pPr>
              <w:autoSpaceDN w:val="0"/>
              <w:spacing w:line="300" w:lineRule="exact"/>
              <w:rPr>
                <w:rFonts w:ascii="ＭＳ 明朝" w:hAnsi="ＭＳ 明朝"/>
                <w:sz w:val="24"/>
              </w:rPr>
            </w:pPr>
          </w:p>
          <w:p w14:paraId="7F7FE081" w14:textId="77777777" w:rsidR="00D8235A" w:rsidRDefault="00D8235A" w:rsidP="008B2CCA">
            <w:pPr>
              <w:autoSpaceDN w:val="0"/>
              <w:spacing w:line="300" w:lineRule="exact"/>
              <w:rPr>
                <w:rFonts w:ascii="ＭＳ 明朝" w:hAnsi="ＭＳ 明朝"/>
                <w:sz w:val="24"/>
              </w:rPr>
            </w:pPr>
          </w:p>
          <w:p w14:paraId="67D4A75A" w14:textId="77777777" w:rsidR="00D8235A" w:rsidRDefault="00D8235A" w:rsidP="008B2CCA">
            <w:pPr>
              <w:autoSpaceDN w:val="0"/>
              <w:spacing w:line="300" w:lineRule="exact"/>
              <w:rPr>
                <w:rFonts w:ascii="ＭＳ 明朝" w:hAnsi="ＭＳ 明朝"/>
                <w:sz w:val="24"/>
              </w:rPr>
            </w:pPr>
          </w:p>
          <w:p w14:paraId="493E402D" w14:textId="77777777" w:rsidR="00FC2D55" w:rsidRDefault="00FC2D55" w:rsidP="008B2CCA">
            <w:pPr>
              <w:autoSpaceDN w:val="0"/>
              <w:spacing w:line="300" w:lineRule="exact"/>
              <w:rPr>
                <w:rFonts w:ascii="ＭＳ 明朝" w:hAnsi="ＭＳ 明朝"/>
                <w:sz w:val="24"/>
              </w:rPr>
            </w:pPr>
          </w:p>
          <w:p w14:paraId="7430E466" w14:textId="77777777" w:rsidR="00FC2D55" w:rsidRDefault="00FC2D55" w:rsidP="008B2CCA">
            <w:pPr>
              <w:autoSpaceDN w:val="0"/>
              <w:spacing w:line="300" w:lineRule="exact"/>
              <w:rPr>
                <w:rFonts w:ascii="ＭＳ 明朝" w:hAnsi="ＭＳ 明朝"/>
                <w:sz w:val="24"/>
              </w:rPr>
            </w:pPr>
          </w:p>
          <w:p w14:paraId="126F26D1" w14:textId="77777777" w:rsidR="00FC2D55" w:rsidRDefault="00FC2D55" w:rsidP="008B2CCA">
            <w:pPr>
              <w:autoSpaceDN w:val="0"/>
              <w:spacing w:line="300" w:lineRule="exact"/>
              <w:rPr>
                <w:rFonts w:ascii="ＭＳ 明朝" w:hAnsi="ＭＳ 明朝"/>
                <w:sz w:val="24"/>
              </w:rPr>
            </w:pPr>
          </w:p>
          <w:p w14:paraId="3DB50238" w14:textId="0314089F" w:rsidR="004969C9" w:rsidRDefault="00B05A37" w:rsidP="008B2CCA">
            <w:pPr>
              <w:autoSpaceDN w:val="0"/>
              <w:spacing w:line="300" w:lineRule="exact"/>
              <w:rPr>
                <w:rFonts w:ascii="ＭＳ 明朝" w:hAnsi="ＭＳ 明朝"/>
                <w:sz w:val="24"/>
              </w:rPr>
            </w:pPr>
            <w:r>
              <w:rPr>
                <w:rFonts w:ascii="ＭＳ 明朝" w:hAnsi="ＭＳ 明朝" w:hint="eastAsia"/>
                <w:sz w:val="24"/>
              </w:rPr>
              <w:t>措置</w:t>
            </w:r>
          </w:p>
          <w:p w14:paraId="642301B2" w14:textId="77777777" w:rsidR="00656ADB" w:rsidRDefault="00656ADB" w:rsidP="008B2CCA">
            <w:pPr>
              <w:autoSpaceDN w:val="0"/>
              <w:spacing w:line="300" w:lineRule="exact"/>
              <w:rPr>
                <w:rFonts w:ascii="ＭＳ 明朝" w:hAnsi="ＭＳ 明朝"/>
                <w:sz w:val="24"/>
              </w:rPr>
            </w:pPr>
          </w:p>
          <w:p w14:paraId="49AB6DA3" w14:textId="77777777" w:rsidR="00656ADB" w:rsidRDefault="00656ADB" w:rsidP="008B2CCA">
            <w:pPr>
              <w:autoSpaceDN w:val="0"/>
              <w:spacing w:line="300" w:lineRule="exact"/>
              <w:rPr>
                <w:rFonts w:ascii="ＭＳ 明朝" w:hAnsi="ＭＳ 明朝"/>
                <w:sz w:val="24"/>
              </w:rPr>
            </w:pPr>
          </w:p>
          <w:p w14:paraId="3A1E4BCB" w14:textId="77777777" w:rsidR="00656ADB" w:rsidRDefault="00656ADB" w:rsidP="008B2CCA">
            <w:pPr>
              <w:autoSpaceDN w:val="0"/>
              <w:spacing w:line="300" w:lineRule="exact"/>
              <w:rPr>
                <w:rFonts w:ascii="ＭＳ 明朝" w:hAnsi="ＭＳ 明朝"/>
                <w:sz w:val="24"/>
              </w:rPr>
            </w:pPr>
          </w:p>
          <w:p w14:paraId="374E7EBE" w14:textId="77777777" w:rsidR="00656ADB" w:rsidRDefault="00656ADB" w:rsidP="008B2CCA">
            <w:pPr>
              <w:autoSpaceDN w:val="0"/>
              <w:spacing w:line="300" w:lineRule="exact"/>
              <w:rPr>
                <w:rFonts w:ascii="ＭＳ 明朝" w:hAnsi="ＭＳ 明朝"/>
                <w:sz w:val="24"/>
              </w:rPr>
            </w:pPr>
          </w:p>
          <w:p w14:paraId="59610A40" w14:textId="77777777" w:rsidR="00656ADB" w:rsidRDefault="00656ADB" w:rsidP="008B2CCA">
            <w:pPr>
              <w:autoSpaceDN w:val="0"/>
              <w:spacing w:line="300" w:lineRule="exact"/>
              <w:rPr>
                <w:rFonts w:ascii="ＭＳ 明朝" w:hAnsi="ＭＳ 明朝"/>
                <w:sz w:val="24"/>
              </w:rPr>
            </w:pPr>
          </w:p>
          <w:p w14:paraId="7AD3212C" w14:textId="77777777" w:rsidR="00656ADB" w:rsidRDefault="00656ADB" w:rsidP="008B2CCA">
            <w:pPr>
              <w:autoSpaceDN w:val="0"/>
              <w:spacing w:line="300" w:lineRule="exact"/>
              <w:rPr>
                <w:rFonts w:ascii="ＭＳ 明朝" w:hAnsi="ＭＳ 明朝"/>
                <w:sz w:val="24"/>
              </w:rPr>
            </w:pPr>
          </w:p>
          <w:p w14:paraId="53E94676" w14:textId="151CEFE2"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措置</w:t>
            </w:r>
          </w:p>
        </w:tc>
      </w:tr>
      <w:tr w:rsidR="00700E9A" w:rsidRPr="00681689" w14:paraId="170E51ED" w14:textId="77777777" w:rsidTr="00193F25">
        <w:trPr>
          <w:trHeight w:val="646"/>
        </w:trPr>
        <w:tc>
          <w:tcPr>
            <w:tcW w:w="1888" w:type="dxa"/>
            <w:tcBorders>
              <w:bottom w:val="single" w:sz="4" w:space="0" w:color="auto"/>
            </w:tcBorders>
          </w:tcPr>
          <w:p w14:paraId="40B8B803" w14:textId="77777777" w:rsidR="00700E9A" w:rsidRDefault="00700E9A" w:rsidP="008B2CCA">
            <w:pPr>
              <w:pStyle w:val="ab"/>
              <w:autoSpaceDN w:val="0"/>
              <w:spacing w:line="300" w:lineRule="exact"/>
              <w:ind w:leftChars="0" w:left="0"/>
              <w:rPr>
                <w:rFonts w:hAnsi="ＭＳ 明朝"/>
                <w:sz w:val="24"/>
              </w:rPr>
            </w:pPr>
            <w:r w:rsidRPr="00681689">
              <w:rPr>
                <w:rFonts w:hAnsi="ＭＳ 明朝" w:hint="eastAsia"/>
                <w:sz w:val="24"/>
              </w:rPr>
              <w:t>③　港湾施設使用料について</w:t>
            </w:r>
          </w:p>
          <w:p w14:paraId="1FA0E47D" w14:textId="1455EF2A" w:rsidR="003A1574" w:rsidRPr="00681689" w:rsidRDefault="003A1574" w:rsidP="008B2CCA">
            <w:pPr>
              <w:pStyle w:val="ab"/>
              <w:autoSpaceDN w:val="0"/>
              <w:spacing w:line="300" w:lineRule="exact"/>
              <w:ind w:leftChars="0" w:left="0"/>
              <w:rPr>
                <w:rFonts w:hAnsi="ＭＳ 明朝"/>
                <w:sz w:val="24"/>
              </w:rPr>
            </w:pPr>
            <w:r>
              <w:rPr>
                <w:rFonts w:hAnsi="ＭＳ 明朝" w:hint="eastAsia"/>
                <w:sz w:val="24"/>
              </w:rPr>
              <w:t>【都市整備部】</w:t>
            </w:r>
          </w:p>
        </w:tc>
        <w:tc>
          <w:tcPr>
            <w:tcW w:w="6466" w:type="dxa"/>
            <w:tcBorders>
              <w:bottom w:val="single" w:sz="4" w:space="0" w:color="auto"/>
            </w:tcBorders>
          </w:tcPr>
          <w:p w14:paraId="51202486" w14:textId="0C4F483E" w:rsidR="00700E9A" w:rsidRPr="00681689" w:rsidRDefault="00700E9A"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平成24年度末の港湾施設使用料に係る未収金額98,702千円</w:t>
            </w:r>
            <w:r w:rsidR="00994C7E">
              <w:rPr>
                <w:rFonts w:ascii="ＭＳ 明朝" w:hAnsi="ＭＳ 明朝" w:hint="eastAsia"/>
                <w:color w:val="000000" w:themeColor="text1"/>
                <w:sz w:val="20"/>
              </w:rPr>
              <w:t>（</w:t>
            </w:r>
            <w:r w:rsidRPr="00681689">
              <w:rPr>
                <w:rFonts w:ascii="ＭＳ 明朝" w:hAnsi="ＭＳ 明朝" w:hint="eastAsia"/>
                <w:color w:val="000000" w:themeColor="text1"/>
                <w:sz w:val="20"/>
              </w:rPr>
              <w:t>港湾整備特別会計における残高も含む。</w:t>
            </w:r>
            <w:r w:rsidR="00044991">
              <w:rPr>
                <w:rFonts w:ascii="ＭＳ 明朝" w:hAnsi="ＭＳ 明朝" w:hint="eastAsia"/>
                <w:color w:val="000000" w:themeColor="text1"/>
                <w:sz w:val="20"/>
              </w:rPr>
              <w:t>）</w:t>
            </w:r>
            <w:r w:rsidRPr="00681689">
              <w:rPr>
                <w:rFonts w:ascii="ＭＳ 明朝" w:hAnsi="ＭＳ 明朝" w:hint="eastAsia"/>
                <w:color w:val="000000" w:themeColor="text1"/>
                <w:sz w:val="20"/>
              </w:rPr>
              <w:t>の中には、当初調定日から現在に至るまで５年以上経過しているものもあり、かつ、その間も使用者に継続して港湾の使用を認めている事例も見受けられた。</w:t>
            </w:r>
          </w:p>
          <w:p w14:paraId="2374CBE5" w14:textId="08B242AC" w:rsidR="00700E9A" w:rsidRPr="00681689" w:rsidRDefault="00700E9A"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「港湾施設取扱要領」</w:t>
            </w:r>
            <w:r w:rsidR="00994C7E">
              <w:rPr>
                <w:rFonts w:ascii="ＭＳ 明朝" w:hAnsi="ＭＳ 明朝" w:hint="eastAsia"/>
                <w:color w:val="000000" w:themeColor="text1"/>
                <w:sz w:val="20"/>
              </w:rPr>
              <w:t>（</w:t>
            </w:r>
            <w:r w:rsidRPr="00681689">
              <w:rPr>
                <w:rFonts w:ascii="ＭＳ 明朝" w:hAnsi="ＭＳ 明朝" w:hint="eastAsia"/>
                <w:color w:val="000000" w:themeColor="text1"/>
                <w:sz w:val="20"/>
              </w:rPr>
              <w:t>昭和46年10月４日制定</w:t>
            </w:r>
            <w:r w:rsidR="00044991">
              <w:rPr>
                <w:rFonts w:ascii="ＭＳ 明朝" w:hAnsi="ＭＳ 明朝" w:hint="eastAsia"/>
                <w:color w:val="000000" w:themeColor="text1"/>
                <w:sz w:val="20"/>
              </w:rPr>
              <w:t>）</w:t>
            </w:r>
            <w:r w:rsidRPr="00681689">
              <w:rPr>
                <w:rFonts w:ascii="ＭＳ 明朝" w:hAnsi="ＭＳ 明朝" w:hint="eastAsia"/>
                <w:color w:val="000000" w:themeColor="text1"/>
                <w:sz w:val="20"/>
              </w:rPr>
              <w:t>によると、少なくとも年２回は使用料の納付を行わなければならない規定となっており、大阪府港湾施設条例第18条には知事が指定する期日までに使用料を納付しない者にはその許可を取り消すことができるという規定がされているものの、特段上記のとおり長期にわたる未収を抱える使用者に対して使用許可の取消は行っていない。</w:t>
            </w:r>
          </w:p>
          <w:p w14:paraId="52BECE62" w14:textId="4CA0EFF1" w:rsidR="00700E9A" w:rsidRPr="00681689" w:rsidRDefault="00700E9A"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使用許可の取消処分を検討の俎上に載せて取消しの検討対象とする基準等、統一的な運用ルールを作成の上、分納等の履行が滞る状態の事業者については、使用許可の取消処分を行うことを検討すべきある</w:t>
            </w:r>
            <w:r w:rsidR="00994C7E"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意見番号22</w:t>
            </w:r>
            <w:r w:rsidR="00044991" w:rsidRPr="009811F7">
              <w:rPr>
                <w:rFonts w:ascii="ＭＳ 明朝" w:hAnsi="ＭＳ 明朝" w:hint="eastAsia"/>
                <w:color w:val="000000" w:themeColor="text1"/>
                <w:sz w:val="24"/>
              </w:rPr>
              <w:t>）</w:t>
            </w:r>
            <w:r w:rsidRPr="009811F7">
              <w:rPr>
                <w:rFonts w:ascii="ＭＳ 明朝" w:hAnsi="ＭＳ 明朝" w:hint="eastAsia"/>
                <w:color w:val="000000" w:themeColor="text1"/>
                <w:sz w:val="24"/>
              </w:rPr>
              <w:t>。</w:t>
            </w:r>
          </w:p>
          <w:p w14:paraId="7A6A6068" w14:textId="77777777" w:rsidR="00700E9A" w:rsidRPr="00681689" w:rsidRDefault="00700E9A" w:rsidP="008B2CCA">
            <w:pPr>
              <w:pStyle w:val="a7"/>
              <w:autoSpaceDN w:val="0"/>
              <w:spacing w:line="300" w:lineRule="exact"/>
              <w:ind w:leftChars="95" w:left="216" w:firstLineChars="55" w:firstLine="142"/>
              <w:rPr>
                <w:rFonts w:hAnsi="ＭＳ 明朝"/>
                <w:sz w:val="24"/>
              </w:rPr>
            </w:pPr>
          </w:p>
        </w:tc>
        <w:tc>
          <w:tcPr>
            <w:tcW w:w="4389" w:type="dxa"/>
            <w:tcBorders>
              <w:bottom w:val="single" w:sz="4" w:space="0" w:color="auto"/>
            </w:tcBorders>
            <w:shd w:val="clear" w:color="auto" w:fill="auto"/>
          </w:tcPr>
          <w:p w14:paraId="6D39CFE7" w14:textId="77777777" w:rsidR="002F78ED" w:rsidRPr="00AB43D5" w:rsidRDefault="002F78ED" w:rsidP="008B2CCA">
            <w:pPr>
              <w:autoSpaceDN w:val="0"/>
              <w:spacing w:line="300" w:lineRule="exact"/>
              <w:ind w:firstLine="210"/>
              <w:rPr>
                <w:rFonts w:ascii="ＭＳ 明朝" w:hAnsi="ＭＳ 明朝"/>
                <w:sz w:val="24"/>
              </w:rPr>
            </w:pPr>
            <w:r w:rsidRPr="00AB43D5">
              <w:rPr>
                <w:rFonts w:ascii="ＭＳ 明朝" w:hAnsi="ＭＳ 明朝" w:hint="eastAsia"/>
                <w:sz w:val="24"/>
              </w:rPr>
              <w:t>使用料の滞納があり、分納等の履行が滞る事業者への対応として、これを類型化し、月毎及び年度毎の許可の更新の取り扱いについて、次のとおり、統一した運用ルールを作成した。</w:t>
            </w:r>
          </w:p>
          <w:p w14:paraId="6AC9A94E" w14:textId="612D355E" w:rsidR="002F78ED" w:rsidRPr="00AB43D5" w:rsidRDefault="00994C7E" w:rsidP="008B2CCA">
            <w:pPr>
              <w:autoSpaceDN w:val="0"/>
              <w:spacing w:line="300" w:lineRule="exact"/>
              <w:rPr>
                <w:rFonts w:ascii="ＭＳ 明朝" w:hAnsi="ＭＳ 明朝"/>
                <w:sz w:val="24"/>
              </w:rPr>
            </w:pPr>
            <w:r>
              <w:rPr>
                <w:rFonts w:ascii="ＭＳ 明朝" w:hAnsi="ＭＳ 明朝" w:hint="eastAsia"/>
                <w:sz w:val="24"/>
              </w:rPr>
              <w:t>（</w:t>
            </w:r>
            <w:r w:rsidR="002F78ED" w:rsidRPr="00AB43D5">
              <w:rPr>
                <w:rFonts w:ascii="ＭＳ 明朝" w:hAnsi="ＭＳ 明朝" w:hint="eastAsia"/>
                <w:sz w:val="24"/>
              </w:rPr>
              <w:t>港湾局における運用ルール</w:t>
            </w:r>
            <w:r w:rsidR="00044991">
              <w:rPr>
                <w:rFonts w:ascii="ＭＳ 明朝" w:hAnsi="ＭＳ 明朝" w:hint="eastAsia"/>
                <w:sz w:val="24"/>
              </w:rPr>
              <w:t>）</w:t>
            </w:r>
          </w:p>
          <w:p w14:paraId="557116D0" w14:textId="77777777" w:rsidR="002F78ED" w:rsidRPr="00AB43D5" w:rsidRDefault="002F78ED" w:rsidP="008B2CCA">
            <w:pPr>
              <w:autoSpaceDN w:val="0"/>
              <w:spacing w:line="300" w:lineRule="exact"/>
              <w:ind w:firstLine="210"/>
              <w:rPr>
                <w:rFonts w:ascii="ＭＳ 明朝" w:hAnsi="ＭＳ 明朝"/>
                <w:sz w:val="24"/>
              </w:rPr>
            </w:pPr>
            <w:r w:rsidRPr="00AB43D5">
              <w:rPr>
                <w:rFonts w:ascii="ＭＳ 明朝" w:hAnsi="ＭＳ 明朝" w:hint="eastAsia"/>
                <w:sz w:val="24"/>
              </w:rPr>
              <w:t>使用料の滞納がある使用者への使用許可</w:t>
            </w:r>
          </w:p>
          <w:p w14:paraId="6E84FE9B" w14:textId="77777777" w:rsidR="002F78ED" w:rsidRPr="00AB43D5" w:rsidRDefault="002F78ED" w:rsidP="008B2CCA">
            <w:pPr>
              <w:autoSpaceDN w:val="0"/>
              <w:spacing w:line="300" w:lineRule="exact"/>
              <w:ind w:firstLine="210"/>
              <w:rPr>
                <w:rFonts w:ascii="ＭＳ 明朝" w:hAnsi="ＭＳ 明朝"/>
                <w:sz w:val="24"/>
              </w:rPr>
            </w:pPr>
            <w:r w:rsidRPr="00AB43D5">
              <w:rPr>
                <w:rFonts w:ascii="ＭＳ 明朝" w:hAnsi="ＭＳ 明朝" w:hint="eastAsia"/>
                <w:sz w:val="24"/>
              </w:rPr>
              <w:t>使用料の滞納が生じている使用者への許可の可否については、以下の基準により判断するものとする。</w:t>
            </w:r>
          </w:p>
          <w:p w14:paraId="7F28605D" w14:textId="77777777" w:rsidR="002F78ED" w:rsidRPr="00AB43D5" w:rsidRDefault="002F78ED" w:rsidP="008B2CCA">
            <w:pPr>
              <w:autoSpaceDN w:val="0"/>
              <w:spacing w:line="300" w:lineRule="exact"/>
              <w:ind w:left="258" w:hangingChars="100" w:hanging="258"/>
              <w:rPr>
                <w:rFonts w:ascii="ＭＳ 明朝" w:hAnsi="ＭＳ 明朝"/>
                <w:sz w:val="24"/>
              </w:rPr>
            </w:pPr>
            <w:r w:rsidRPr="00AB43D5">
              <w:rPr>
                <w:rFonts w:ascii="ＭＳ 明朝" w:hAnsi="ＭＳ 明朝" w:hint="eastAsia"/>
                <w:sz w:val="24"/>
              </w:rPr>
              <w:t>ア　催告にもかかわらず滞納が３か月以上におよび担保提供又は納付誓約書、分納誓約書等の提出がない場合は、許可の更新を行わない。</w:t>
            </w:r>
          </w:p>
          <w:p w14:paraId="4B05CABE" w14:textId="77777777" w:rsidR="002F78ED" w:rsidRPr="00AB43D5" w:rsidRDefault="002F78ED" w:rsidP="008B2CCA">
            <w:pPr>
              <w:autoSpaceDN w:val="0"/>
              <w:spacing w:line="300" w:lineRule="exact"/>
              <w:ind w:left="258" w:hangingChars="100" w:hanging="258"/>
              <w:rPr>
                <w:rFonts w:ascii="ＭＳ 明朝" w:hAnsi="ＭＳ 明朝"/>
                <w:sz w:val="24"/>
              </w:rPr>
            </w:pPr>
            <w:r w:rsidRPr="00AB43D5">
              <w:rPr>
                <w:rFonts w:ascii="ＭＳ 明朝" w:hAnsi="ＭＳ 明朝" w:hint="eastAsia"/>
                <w:sz w:val="24"/>
              </w:rPr>
              <w:t>イ　特段の理由がなく、分納誓約に基づく分納の履行が中断された場合は、許可の更新を行わない。</w:t>
            </w:r>
          </w:p>
          <w:p w14:paraId="383FB7B6" w14:textId="77777777" w:rsidR="002F78ED" w:rsidRPr="00AB43D5" w:rsidRDefault="002F78ED" w:rsidP="008B2CCA">
            <w:pPr>
              <w:autoSpaceDN w:val="0"/>
              <w:spacing w:line="300" w:lineRule="exact"/>
              <w:ind w:left="258" w:hangingChars="100" w:hanging="258"/>
              <w:rPr>
                <w:rFonts w:ascii="ＭＳ 明朝" w:hAnsi="ＭＳ 明朝"/>
                <w:sz w:val="24"/>
              </w:rPr>
            </w:pPr>
            <w:r w:rsidRPr="00AB43D5">
              <w:rPr>
                <w:rFonts w:ascii="ＭＳ 明朝" w:hAnsi="ＭＳ 明朝" w:hint="eastAsia"/>
                <w:sz w:val="24"/>
              </w:rPr>
              <w:t>ウ　分納誓約を下回る分納額となり、年間納付額が１年間の使用料の総額を下回ることが確実になった場合は、許可の更新の可否について、局幹部会に上申し判断を得る。</w:t>
            </w:r>
          </w:p>
          <w:p w14:paraId="4ECD3973" w14:textId="77777777" w:rsidR="00700E9A" w:rsidRDefault="002F78ED" w:rsidP="008B2CCA">
            <w:pPr>
              <w:autoSpaceDN w:val="0"/>
              <w:spacing w:line="300" w:lineRule="exact"/>
              <w:ind w:firstLine="210"/>
              <w:rPr>
                <w:rFonts w:ascii="ＭＳ 明朝" w:hAnsi="ＭＳ 明朝"/>
                <w:sz w:val="24"/>
              </w:rPr>
            </w:pPr>
            <w:r w:rsidRPr="00AB43D5">
              <w:rPr>
                <w:rFonts w:ascii="ＭＳ 明朝" w:hAnsi="ＭＳ 明朝" w:hint="eastAsia"/>
                <w:sz w:val="24"/>
              </w:rPr>
              <w:t>この運用ルールの具体化を図るため、港湾局における事務執行の基本事項を記載している「港湾施設取扱要領」を</w:t>
            </w:r>
            <w:r w:rsidR="00C62BB0">
              <w:rPr>
                <w:rFonts w:ascii="ＭＳ 明朝" w:hAnsi="ＭＳ 明朝" w:hint="eastAsia"/>
                <w:sz w:val="24"/>
              </w:rPr>
              <w:t>平成26</w:t>
            </w:r>
            <w:r w:rsidRPr="00AB43D5">
              <w:rPr>
                <w:rFonts w:ascii="ＭＳ 明朝" w:hAnsi="ＭＳ 明朝" w:hint="eastAsia"/>
                <w:sz w:val="24"/>
              </w:rPr>
              <w:t>年</w:t>
            </w:r>
            <w:r w:rsidR="006D704E">
              <w:rPr>
                <w:rFonts w:ascii="ＭＳ 明朝" w:hAnsi="ＭＳ 明朝" w:hint="eastAsia"/>
                <w:sz w:val="24"/>
              </w:rPr>
              <w:t>９</w:t>
            </w:r>
            <w:r w:rsidRPr="00AB43D5">
              <w:rPr>
                <w:rFonts w:ascii="ＭＳ 明朝" w:hAnsi="ＭＳ 明朝" w:hint="eastAsia"/>
                <w:sz w:val="24"/>
              </w:rPr>
              <w:t>月に改定するとともに、新たに</w:t>
            </w:r>
            <w:r w:rsidR="00C62BB0">
              <w:rPr>
                <w:rFonts w:ascii="ＭＳ 明朝" w:hAnsi="ＭＳ 明朝" w:hint="eastAsia"/>
                <w:sz w:val="24"/>
              </w:rPr>
              <w:t>平成26</w:t>
            </w:r>
            <w:r w:rsidRPr="00AB43D5">
              <w:rPr>
                <w:rFonts w:ascii="ＭＳ 明朝" w:hAnsi="ＭＳ 明朝" w:hint="eastAsia"/>
                <w:sz w:val="24"/>
              </w:rPr>
              <w:t>年</w:t>
            </w:r>
            <w:r w:rsidR="006D704E">
              <w:rPr>
                <w:rFonts w:ascii="ＭＳ 明朝" w:hAnsi="ＭＳ 明朝" w:hint="eastAsia"/>
                <w:sz w:val="24"/>
              </w:rPr>
              <w:t>７</w:t>
            </w:r>
            <w:r w:rsidRPr="00AB43D5">
              <w:rPr>
                <w:rFonts w:ascii="ＭＳ 明朝" w:hAnsi="ＭＳ 明朝" w:hint="eastAsia"/>
                <w:sz w:val="24"/>
              </w:rPr>
              <w:t>月、「港湾局債権回収整理マニュアル」を策定し、各々に</w:t>
            </w:r>
            <w:r>
              <w:rPr>
                <w:rFonts w:ascii="ＭＳ 明朝" w:hAnsi="ＭＳ 明朝" w:hint="eastAsia"/>
                <w:sz w:val="24"/>
              </w:rPr>
              <w:t>ルールの位置づけを行い、統一的な事務執行ができるよう体制を整え</w:t>
            </w:r>
            <w:r w:rsidRPr="00AB43D5">
              <w:rPr>
                <w:rFonts w:ascii="ＭＳ 明朝" w:hAnsi="ＭＳ 明朝" w:hint="eastAsia"/>
                <w:sz w:val="24"/>
              </w:rPr>
              <w:t>た。</w:t>
            </w:r>
          </w:p>
          <w:p w14:paraId="5E015D2E" w14:textId="70EBC6F2" w:rsidR="00075939" w:rsidRPr="002F78ED" w:rsidRDefault="00075939" w:rsidP="008B2CCA">
            <w:pPr>
              <w:autoSpaceDN w:val="0"/>
              <w:spacing w:line="300" w:lineRule="exact"/>
              <w:ind w:firstLine="210"/>
              <w:rPr>
                <w:rFonts w:ascii="ＭＳ 明朝" w:hAnsi="ＭＳ 明朝"/>
                <w:sz w:val="24"/>
              </w:rPr>
            </w:pPr>
          </w:p>
        </w:tc>
        <w:tc>
          <w:tcPr>
            <w:tcW w:w="1557" w:type="dxa"/>
            <w:tcBorders>
              <w:bottom w:val="single" w:sz="4" w:space="0" w:color="auto"/>
            </w:tcBorders>
            <w:shd w:val="clear" w:color="auto" w:fill="auto"/>
          </w:tcPr>
          <w:p w14:paraId="3B0B4023" w14:textId="77777777" w:rsidR="002F78ED" w:rsidRDefault="002F78ED" w:rsidP="008B2CCA">
            <w:pPr>
              <w:autoSpaceDN w:val="0"/>
              <w:spacing w:line="300" w:lineRule="exact"/>
              <w:rPr>
                <w:rFonts w:ascii="ＭＳ 明朝" w:hAnsi="ＭＳ 明朝"/>
                <w:sz w:val="24"/>
              </w:rPr>
            </w:pPr>
            <w:r>
              <w:rPr>
                <w:rFonts w:ascii="ＭＳ 明朝" w:hAnsi="ＭＳ 明朝" w:hint="eastAsia"/>
                <w:sz w:val="24"/>
              </w:rPr>
              <w:t>措置</w:t>
            </w:r>
          </w:p>
          <w:p w14:paraId="7560A106" w14:textId="4F88C608" w:rsidR="00700E9A" w:rsidRPr="00681689" w:rsidRDefault="00700E9A" w:rsidP="008B2CCA">
            <w:pPr>
              <w:autoSpaceDN w:val="0"/>
              <w:spacing w:line="300" w:lineRule="exact"/>
              <w:rPr>
                <w:rFonts w:ascii="ＭＳ 明朝" w:hAnsi="ＭＳ 明朝"/>
                <w:sz w:val="24"/>
              </w:rPr>
            </w:pPr>
          </w:p>
        </w:tc>
      </w:tr>
      <w:tr w:rsidR="00700E9A" w:rsidRPr="00681689" w14:paraId="787D4F95" w14:textId="77777777" w:rsidTr="00FC2D55">
        <w:trPr>
          <w:trHeight w:val="4616"/>
        </w:trPr>
        <w:tc>
          <w:tcPr>
            <w:tcW w:w="1888" w:type="dxa"/>
            <w:tcBorders>
              <w:bottom w:val="single" w:sz="4" w:space="0" w:color="auto"/>
            </w:tcBorders>
          </w:tcPr>
          <w:p w14:paraId="47C564F9" w14:textId="77777777"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④　内部統制の視点からのチェック機能の充実について</w:t>
            </w:r>
          </w:p>
          <w:p w14:paraId="04F747E1" w14:textId="1B2552CD" w:rsidR="00700E9A" w:rsidRDefault="00994C7E" w:rsidP="008B2CCA">
            <w:pPr>
              <w:pStyle w:val="ab"/>
              <w:autoSpaceDN w:val="0"/>
              <w:spacing w:line="300" w:lineRule="exact"/>
              <w:ind w:leftChars="0" w:left="0"/>
              <w:rPr>
                <w:rFonts w:hAnsi="ＭＳ 明朝"/>
                <w:color w:val="000000" w:themeColor="text1"/>
                <w:sz w:val="24"/>
              </w:rPr>
            </w:pPr>
            <w:r>
              <w:rPr>
                <w:rFonts w:hAnsi="ＭＳ 明朝" w:hint="eastAsia"/>
                <w:color w:val="000000" w:themeColor="text1"/>
                <w:sz w:val="24"/>
              </w:rPr>
              <w:t>（</w:t>
            </w:r>
            <w:r w:rsidR="00700E9A" w:rsidRPr="00681689">
              <w:rPr>
                <w:rFonts w:hAnsi="ＭＳ 明朝" w:hint="eastAsia"/>
                <w:color w:val="000000" w:themeColor="text1"/>
                <w:sz w:val="24"/>
              </w:rPr>
              <w:t>ロ</w:t>
            </w:r>
            <w:r w:rsidR="00044991">
              <w:rPr>
                <w:rFonts w:hAnsi="ＭＳ 明朝" w:hint="eastAsia"/>
                <w:color w:val="000000" w:themeColor="text1"/>
                <w:sz w:val="24"/>
              </w:rPr>
              <w:t>）</w:t>
            </w:r>
            <w:r w:rsidR="00700E9A" w:rsidRPr="00681689">
              <w:rPr>
                <w:rFonts w:hAnsi="ＭＳ 明朝" w:hint="eastAsia"/>
                <w:color w:val="000000" w:themeColor="text1"/>
                <w:sz w:val="24"/>
              </w:rPr>
              <w:t>報告書15の全体的な整合性について</w:t>
            </w:r>
          </w:p>
          <w:p w14:paraId="794730D8" w14:textId="1BAD0887" w:rsidR="003A1574" w:rsidRPr="003A1574" w:rsidRDefault="003A1574" w:rsidP="008B2CCA">
            <w:pPr>
              <w:pStyle w:val="ab"/>
              <w:autoSpaceDN w:val="0"/>
              <w:spacing w:line="300" w:lineRule="exact"/>
              <w:ind w:leftChars="0" w:left="0"/>
              <w:rPr>
                <w:rFonts w:hAnsi="ＭＳ 明朝"/>
                <w:sz w:val="24"/>
              </w:rPr>
            </w:pPr>
            <w:r>
              <w:rPr>
                <w:rFonts w:hAnsi="ＭＳ 明朝" w:hint="eastAsia"/>
                <w:color w:val="000000" w:themeColor="text1"/>
                <w:sz w:val="24"/>
              </w:rPr>
              <w:t>【都市整備部】</w:t>
            </w:r>
          </w:p>
        </w:tc>
        <w:tc>
          <w:tcPr>
            <w:tcW w:w="6466" w:type="dxa"/>
            <w:tcBorders>
              <w:bottom w:val="single" w:sz="4" w:space="0" w:color="auto"/>
            </w:tcBorders>
          </w:tcPr>
          <w:p w14:paraId="7D00564C" w14:textId="2A258962" w:rsidR="00700E9A" w:rsidRPr="00681689" w:rsidRDefault="00700E9A" w:rsidP="008B2CCA">
            <w:pPr>
              <w:autoSpaceDN w:val="0"/>
              <w:spacing w:line="300" w:lineRule="exact"/>
              <w:ind w:firstLineChars="100" w:firstLine="228"/>
              <w:rPr>
                <w:rFonts w:ascii="ＭＳ 明朝" w:hAnsi="ＭＳ 明朝"/>
                <w:color w:val="000000" w:themeColor="text1"/>
              </w:rPr>
            </w:pPr>
            <w:r w:rsidRPr="00681689">
              <w:rPr>
                <w:rFonts w:ascii="ＭＳ 明朝" w:hAnsi="ＭＳ 明朝" w:hint="eastAsia"/>
                <w:color w:val="000000" w:themeColor="text1"/>
              </w:rPr>
              <w:t>私債権</w:t>
            </w:r>
            <w:r w:rsidR="00994C7E">
              <w:rPr>
                <w:rFonts w:ascii="ＭＳ 明朝" w:hAnsi="ＭＳ 明朝" w:hint="eastAsia"/>
                <w:color w:val="000000" w:themeColor="text1"/>
              </w:rPr>
              <w:t>（</w:t>
            </w:r>
            <w:r w:rsidRPr="00681689">
              <w:rPr>
                <w:rFonts w:ascii="ＭＳ 明朝" w:hAnsi="ＭＳ 明朝" w:hint="eastAsia"/>
                <w:color w:val="000000" w:themeColor="text1"/>
              </w:rPr>
              <w:t>貸付金以外</w:t>
            </w:r>
            <w:r w:rsidR="00044991">
              <w:rPr>
                <w:rFonts w:ascii="ＭＳ 明朝" w:hAnsi="ＭＳ 明朝" w:hint="eastAsia"/>
                <w:color w:val="000000" w:themeColor="text1"/>
              </w:rPr>
              <w:t>）</w:t>
            </w:r>
            <w:r w:rsidR="00994C7E">
              <w:rPr>
                <w:rFonts w:ascii="ＭＳ 明朝" w:hAnsi="ＭＳ 明朝" w:hint="eastAsia"/>
                <w:color w:val="000000" w:themeColor="text1"/>
              </w:rPr>
              <w:t>（</w:t>
            </w:r>
            <w:r w:rsidRPr="00681689">
              <w:rPr>
                <w:rFonts w:ascii="ＭＳ 明朝" w:hAnsi="ＭＳ 明朝" w:hint="eastAsia"/>
                <w:color w:val="000000" w:themeColor="text1"/>
              </w:rPr>
              <w:t>鳳土木事務所</w:t>
            </w:r>
            <w:r w:rsidR="00044991">
              <w:rPr>
                <w:rFonts w:ascii="ＭＳ 明朝" w:hAnsi="ＭＳ 明朝" w:hint="eastAsia"/>
                <w:color w:val="000000" w:themeColor="text1"/>
              </w:rPr>
              <w:t>）</w:t>
            </w:r>
            <w:r w:rsidRPr="00681689">
              <w:rPr>
                <w:rFonts w:ascii="ＭＳ 明朝" w:hAnsi="ＭＳ 明朝" w:hint="eastAsia"/>
                <w:color w:val="000000" w:themeColor="text1"/>
              </w:rPr>
              <w:t>における土地使用料121千円について、本来、破産更生債権であるが、一般債権として区分されていた。なお、不納欠損引当金は債権全額を計上しているため、特段評価には問題はない。</w:t>
            </w:r>
          </w:p>
          <w:p w14:paraId="10FB9381" w14:textId="77777777" w:rsidR="00700E9A" w:rsidRPr="00681689" w:rsidRDefault="00700E9A" w:rsidP="008B2CCA">
            <w:pPr>
              <w:autoSpaceDN w:val="0"/>
              <w:spacing w:line="300" w:lineRule="exact"/>
              <w:ind w:firstLineChars="100" w:firstLine="228"/>
              <w:rPr>
                <w:rFonts w:ascii="ＭＳ 明朝" w:hAnsi="ＭＳ 明朝"/>
                <w:color w:val="000000" w:themeColor="text1"/>
              </w:rPr>
            </w:pPr>
            <w:r w:rsidRPr="00681689">
              <w:rPr>
                <w:rFonts w:ascii="ＭＳ 明朝" w:hAnsi="ＭＳ 明朝" w:hint="eastAsia"/>
                <w:color w:val="000000" w:themeColor="text1"/>
              </w:rPr>
              <w:t>債権の評価について、大阪府は現在実務的な定着を図っていこうとする段階であり、現状においては上記のとおり、各種マニュアルや考え等が十分に浸透していない状況と見受けられる。</w:t>
            </w:r>
          </w:p>
          <w:p w14:paraId="3B29B74B" w14:textId="0D462B6B" w:rsidR="00700E9A" w:rsidRPr="00681689" w:rsidRDefault="00700E9A"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rPr>
              <w:t>そこで、適切に決算を行う上で、</w:t>
            </w:r>
            <w:r w:rsidRPr="00681689">
              <w:rPr>
                <w:rFonts w:ascii="ＭＳ 明朝" w:hAnsi="ＭＳ 明朝" w:hint="eastAsia"/>
                <w:color w:val="000000" w:themeColor="text1"/>
                <w:sz w:val="24"/>
                <w:u w:val="single"/>
              </w:rPr>
              <w:t>都市整備部の関係する所属においては、債権の評価等主観性や見積りが介在するような事務については、その事務の客観性がより担保されるよう十分に検討されることが望まれる</w:t>
            </w:r>
            <w:r w:rsidR="00994C7E"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意見番号23</w:t>
            </w:r>
            <w:r w:rsidR="00044991" w:rsidRPr="009811F7">
              <w:rPr>
                <w:rFonts w:ascii="ＭＳ 明朝" w:hAnsi="ＭＳ 明朝" w:hint="eastAsia"/>
                <w:color w:val="000000" w:themeColor="text1"/>
                <w:sz w:val="24"/>
              </w:rPr>
              <w:t>）</w:t>
            </w:r>
            <w:r w:rsidRPr="00681689">
              <w:rPr>
                <w:rFonts w:ascii="ＭＳ 明朝" w:hAnsi="ＭＳ 明朝" w:hint="eastAsia"/>
                <w:color w:val="000000" w:themeColor="text1"/>
                <w:sz w:val="24"/>
              </w:rPr>
              <w:t>。</w:t>
            </w:r>
          </w:p>
        </w:tc>
        <w:tc>
          <w:tcPr>
            <w:tcW w:w="4389" w:type="dxa"/>
            <w:tcBorders>
              <w:bottom w:val="single" w:sz="4" w:space="0" w:color="auto"/>
            </w:tcBorders>
            <w:shd w:val="clear" w:color="auto" w:fill="auto"/>
          </w:tcPr>
          <w:p w14:paraId="68A8A5ED" w14:textId="718FF311" w:rsidR="002F78ED" w:rsidRDefault="002F78ED" w:rsidP="008B2CCA">
            <w:pPr>
              <w:autoSpaceDN w:val="0"/>
              <w:spacing w:line="300" w:lineRule="exact"/>
              <w:ind w:firstLineChars="100" w:firstLine="258"/>
              <w:rPr>
                <w:rFonts w:ascii="ＭＳ 明朝" w:hAnsi="ＭＳ 明朝"/>
                <w:sz w:val="24"/>
              </w:rPr>
            </w:pPr>
            <w:r w:rsidRPr="00F648AA">
              <w:rPr>
                <w:rFonts w:ascii="ＭＳ 明朝" w:hAnsi="ＭＳ 明朝" w:hint="eastAsia"/>
                <w:sz w:val="24"/>
              </w:rPr>
              <w:t>平成</w:t>
            </w:r>
            <w:r>
              <w:rPr>
                <w:rFonts w:ascii="ＭＳ 明朝" w:hAnsi="ＭＳ 明朝" w:hint="eastAsia"/>
                <w:sz w:val="24"/>
              </w:rPr>
              <w:t>25年度決算整理において、</w:t>
            </w:r>
            <w:r w:rsidRPr="00F648AA">
              <w:rPr>
                <w:rFonts w:ascii="ＭＳ 明朝" w:hAnsi="ＭＳ 明朝" w:hint="eastAsia"/>
                <w:sz w:val="24"/>
              </w:rPr>
              <w:t>本</w:t>
            </w:r>
            <w:r>
              <w:rPr>
                <w:rFonts w:ascii="ＭＳ 明朝" w:hAnsi="ＭＳ 明朝" w:hint="eastAsia"/>
                <w:sz w:val="24"/>
              </w:rPr>
              <w:t>債権の回収が極めて困難であるこ</w:t>
            </w:r>
            <w:r w:rsidR="00C62BB0">
              <w:rPr>
                <w:rFonts w:ascii="ＭＳ 明朝" w:hAnsi="ＭＳ 明朝" w:hint="eastAsia"/>
                <w:sz w:val="24"/>
              </w:rPr>
              <w:t>と</w:t>
            </w:r>
            <w:r>
              <w:rPr>
                <w:rFonts w:ascii="ＭＳ 明朝" w:hAnsi="ＭＳ 明朝" w:hint="eastAsia"/>
                <w:sz w:val="24"/>
              </w:rPr>
              <w:t>から、未収金の債権分類を破産・更生債権に分類するとともに</w:t>
            </w:r>
            <w:r w:rsidRPr="00F648AA">
              <w:rPr>
                <w:rFonts w:ascii="ＭＳ 明朝" w:hAnsi="ＭＳ 明朝" w:hint="eastAsia"/>
                <w:sz w:val="24"/>
              </w:rPr>
              <w:t>、</w:t>
            </w:r>
            <w:r>
              <w:rPr>
                <w:rFonts w:ascii="ＭＳ 明朝" w:hAnsi="ＭＳ 明朝" w:hint="eastAsia"/>
                <w:sz w:val="24"/>
              </w:rPr>
              <w:t>「評価性引当金取扱要領」に基づき、債権の全額を</w:t>
            </w:r>
            <w:r w:rsidRPr="00F648AA">
              <w:rPr>
                <w:rFonts w:ascii="ＭＳ 明朝" w:hAnsi="ＭＳ 明朝" w:hint="eastAsia"/>
                <w:sz w:val="24"/>
              </w:rPr>
              <w:t>要引当金額</w:t>
            </w:r>
            <w:r>
              <w:rPr>
                <w:rFonts w:ascii="ＭＳ 明朝" w:hAnsi="ＭＳ 明朝" w:hint="eastAsia"/>
                <w:sz w:val="24"/>
              </w:rPr>
              <w:t>として計上</w:t>
            </w:r>
            <w:r w:rsidRPr="00F648AA">
              <w:rPr>
                <w:rFonts w:ascii="ＭＳ 明朝" w:hAnsi="ＭＳ 明朝" w:hint="eastAsia"/>
                <w:sz w:val="24"/>
              </w:rPr>
              <w:t>した。</w:t>
            </w:r>
          </w:p>
          <w:p w14:paraId="4A699695" w14:textId="4E324EAC" w:rsidR="00B05A43" w:rsidRPr="00681689" w:rsidRDefault="002F78ED" w:rsidP="00B05A43">
            <w:pPr>
              <w:autoSpaceDN w:val="0"/>
              <w:spacing w:line="300" w:lineRule="exact"/>
              <w:ind w:firstLine="210"/>
              <w:rPr>
                <w:rFonts w:ascii="ＭＳ 明朝" w:hAnsi="ＭＳ 明朝"/>
                <w:sz w:val="24"/>
              </w:rPr>
            </w:pPr>
            <w:r>
              <w:rPr>
                <w:rFonts w:ascii="ＭＳ 明朝" w:hAnsi="ＭＳ 明朝" w:hint="eastAsia"/>
                <w:sz w:val="24"/>
              </w:rPr>
              <w:t>また、年次決算整理における債権の分類については、個別の債権の状況に応じて適切に分類するとともに、債権の回収及び整理に関する条例及び同条例施行規則に基づく「債権回収・整理計画」における債権区分と整合を図るよう周知し客観的な評価が担保できるよう努めている。</w:t>
            </w:r>
          </w:p>
        </w:tc>
        <w:tc>
          <w:tcPr>
            <w:tcW w:w="1557" w:type="dxa"/>
            <w:tcBorders>
              <w:bottom w:val="single" w:sz="4" w:space="0" w:color="auto"/>
            </w:tcBorders>
            <w:shd w:val="clear" w:color="auto" w:fill="auto"/>
          </w:tcPr>
          <w:p w14:paraId="4FC29FE7" w14:textId="1E1057C4" w:rsidR="00700E9A" w:rsidRPr="00681689" w:rsidRDefault="002F78ED" w:rsidP="008B2CCA">
            <w:pPr>
              <w:autoSpaceDN w:val="0"/>
              <w:spacing w:line="300" w:lineRule="exact"/>
              <w:rPr>
                <w:rFonts w:ascii="ＭＳ 明朝" w:hAnsi="ＭＳ 明朝"/>
                <w:sz w:val="24"/>
              </w:rPr>
            </w:pPr>
            <w:r>
              <w:rPr>
                <w:rFonts w:ascii="ＭＳ 明朝" w:hAnsi="ＭＳ 明朝" w:hint="eastAsia"/>
                <w:sz w:val="24"/>
              </w:rPr>
              <w:t>措置</w:t>
            </w:r>
          </w:p>
        </w:tc>
      </w:tr>
      <w:tr w:rsidR="00B05A37" w:rsidRPr="00681689" w14:paraId="4D052082" w14:textId="77777777" w:rsidTr="00193F25">
        <w:trPr>
          <w:trHeight w:val="4396"/>
        </w:trPr>
        <w:tc>
          <w:tcPr>
            <w:tcW w:w="1888" w:type="dxa"/>
            <w:tcBorders>
              <w:bottom w:val="single" w:sz="4" w:space="0" w:color="auto"/>
            </w:tcBorders>
          </w:tcPr>
          <w:p w14:paraId="207B1E95" w14:textId="77777777" w:rsidR="00B05A37" w:rsidRPr="00681689" w:rsidRDefault="00B05A37" w:rsidP="008B2CCA">
            <w:pPr>
              <w:autoSpaceDN w:val="0"/>
              <w:spacing w:line="300" w:lineRule="exact"/>
              <w:rPr>
                <w:rFonts w:ascii="ＭＳ 明朝" w:hAnsi="ＭＳ 明朝"/>
                <w:sz w:val="24"/>
              </w:rPr>
            </w:pPr>
            <w:r w:rsidRPr="00681689">
              <w:rPr>
                <w:rFonts w:ascii="ＭＳ 明朝" w:hAnsi="ＭＳ 明朝" w:hint="eastAsia"/>
                <w:sz w:val="24"/>
              </w:rPr>
              <w:t>【住宅まちづくり部】</w:t>
            </w:r>
          </w:p>
          <w:p w14:paraId="2E50FB3E" w14:textId="77777777" w:rsidR="00B05A37" w:rsidRPr="00681689" w:rsidRDefault="00B05A37" w:rsidP="008B2CCA">
            <w:pPr>
              <w:autoSpaceDN w:val="0"/>
              <w:spacing w:line="300" w:lineRule="exact"/>
              <w:rPr>
                <w:rFonts w:ascii="ＭＳ 明朝" w:hAnsi="ＭＳ 明朝"/>
                <w:sz w:val="24"/>
              </w:rPr>
            </w:pPr>
            <w:r w:rsidRPr="00681689">
              <w:rPr>
                <w:rFonts w:ascii="ＭＳ 明朝" w:hAnsi="ＭＳ 明朝" w:hint="eastAsia"/>
                <w:sz w:val="24"/>
              </w:rPr>
              <w:t>①　将来負担として集計した額</w:t>
            </w:r>
          </w:p>
          <w:p w14:paraId="7C3881F8" w14:textId="3070978E" w:rsidR="00B05A37" w:rsidRPr="00681689" w:rsidRDefault="00B05A37" w:rsidP="008B2CCA">
            <w:pPr>
              <w:autoSpaceDN w:val="0"/>
              <w:spacing w:line="300" w:lineRule="exact"/>
              <w:rPr>
                <w:rFonts w:ascii="ＭＳ 明朝" w:hAnsi="ＭＳ 明朝"/>
                <w:sz w:val="24"/>
              </w:rPr>
            </w:pPr>
          </w:p>
        </w:tc>
        <w:tc>
          <w:tcPr>
            <w:tcW w:w="6466" w:type="dxa"/>
            <w:tcBorders>
              <w:bottom w:val="single" w:sz="4" w:space="0" w:color="auto"/>
            </w:tcBorders>
          </w:tcPr>
          <w:p w14:paraId="28B702A7" w14:textId="77777777" w:rsidR="00B05A37" w:rsidRDefault="00B05A37" w:rsidP="008B2CCA">
            <w:pPr>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rPr>
              <w:t>以下の未収金の一部については、</w:t>
            </w:r>
            <w:r w:rsidRPr="00681689">
              <w:rPr>
                <w:rFonts w:ascii="ＭＳ 明朝" w:hAnsi="ＭＳ 明朝" w:hint="eastAsia"/>
                <w:color w:val="000000" w:themeColor="text1"/>
                <w:sz w:val="24"/>
                <w:u w:val="single"/>
              </w:rPr>
              <w:t>回収できないあるいは回収が困難と認められる蓋然性が相当程度高いものもあることから、回収可能性という意味での資産性は乏しく、回収可能と考えられる金額を基に評価すべきである</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意見番号24</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rPr>
              <w:t>。</w:t>
            </w:r>
          </w:p>
          <w:p w14:paraId="79B41127" w14:textId="14A82B02" w:rsidR="00B05A37" w:rsidRPr="00681689" w:rsidRDefault="00B05A37" w:rsidP="008B2CCA">
            <w:pPr>
              <w:autoSpaceDN w:val="0"/>
              <w:spacing w:line="300" w:lineRule="exact"/>
              <w:ind w:firstLineChars="1900" w:firstLine="4515"/>
              <w:rPr>
                <w:rFonts w:ascii="ＭＳ 明朝" w:hAnsi="ＭＳ 明朝"/>
                <w:sz w:val="22"/>
                <w:szCs w:val="22"/>
              </w:rPr>
            </w:pPr>
            <w:r>
              <w:rPr>
                <w:rFonts w:ascii="ＭＳ 明朝" w:hAnsi="ＭＳ 明朝" w:hint="eastAsia"/>
                <w:sz w:val="22"/>
                <w:szCs w:val="22"/>
              </w:rPr>
              <w:t>（</w:t>
            </w:r>
            <w:r w:rsidRPr="00681689">
              <w:rPr>
                <w:rFonts w:ascii="ＭＳ 明朝" w:hAnsi="ＭＳ 明朝" w:hint="eastAsia"/>
                <w:sz w:val="22"/>
                <w:szCs w:val="22"/>
              </w:rPr>
              <w:t>単位：千円</w:t>
            </w:r>
            <w:r>
              <w:rPr>
                <w:rFonts w:ascii="ＭＳ 明朝" w:hAnsi="ＭＳ 明朝" w:hint="eastAsia"/>
                <w:sz w:val="22"/>
                <w:szCs w:val="22"/>
              </w:rPr>
              <w:t>）</w:t>
            </w:r>
          </w:p>
          <w:tbl>
            <w:tblPr>
              <w:tblStyle w:val="afa"/>
              <w:tblpPr w:leftFromText="142" w:rightFromText="142" w:vertAnchor="text" w:horzAnchor="margin" w:tblpY="24"/>
              <w:tblOverlap w:val="never"/>
              <w:tblW w:w="6084" w:type="dxa"/>
              <w:tblLayout w:type="fixed"/>
              <w:tblLook w:val="04A0" w:firstRow="1" w:lastRow="0" w:firstColumn="1" w:lastColumn="0" w:noHBand="0" w:noVBand="1"/>
            </w:tblPr>
            <w:tblGrid>
              <w:gridCol w:w="2402"/>
              <w:gridCol w:w="1699"/>
              <w:gridCol w:w="1983"/>
            </w:tblGrid>
            <w:tr w:rsidR="00B05A37" w:rsidRPr="00681689" w14:paraId="03B452CB" w14:textId="77777777" w:rsidTr="00193F25">
              <w:trPr>
                <w:trHeight w:val="460"/>
              </w:trPr>
              <w:tc>
                <w:tcPr>
                  <w:tcW w:w="2402" w:type="dxa"/>
                  <w:vAlign w:val="center"/>
                </w:tcPr>
                <w:p w14:paraId="0C02EE85" w14:textId="77777777" w:rsidR="00B05A37" w:rsidRPr="00681689" w:rsidRDefault="00B05A37"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699" w:type="dxa"/>
                  <w:vAlign w:val="center"/>
                </w:tcPr>
                <w:p w14:paraId="678526A0" w14:textId="77777777" w:rsidR="00B05A37" w:rsidRPr="00681689" w:rsidRDefault="00B05A37"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平成24年度末残高</w:t>
                  </w:r>
                </w:p>
              </w:tc>
              <w:tc>
                <w:tcPr>
                  <w:tcW w:w="1983" w:type="dxa"/>
                  <w:vAlign w:val="center"/>
                </w:tcPr>
                <w:p w14:paraId="61D0009C" w14:textId="0DE78782" w:rsidR="00B05A37" w:rsidRPr="00681689" w:rsidRDefault="00B05A37" w:rsidP="009811F7">
                  <w:pPr>
                    <w:autoSpaceDN w:val="0"/>
                    <w:snapToGrid w:val="0"/>
                    <w:spacing w:line="300" w:lineRule="exact"/>
                    <w:rPr>
                      <w:rFonts w:ascii="ＭＳ 明朝" w:hAnsi="ＭＳ 明朝"/>
                      <w:sz w:val="20"/>
                      <w:szCs w:val="20"/>
                    </w:rPr>
                  </w:pPr>
                  <w:r w:rsidRPr="00681689">
                    <w:rPr>
                      <w:rFonts w:ascii="ＭＳ 明朝" w:hAnsi="ＭＳ 明朝" w:hint="eastAsia"/>
                      <w:sz w:val="20"/>
                      <w:szCs w:val="20"/>
                    </w:rPr>
                    <w:t>内、将来負担として集計した額</w:t>
                  </w:r>
                </w:p>
              </w:tc>
            </w:tr>
            <w:tr w:rsidR="00B05A37" w:rsidRPr="00681689" w14:paraId="67735C33" w14:textId="77777777" w:rsidTr="00193F25">
              <w:trPr>
                <w:trHeight w:val="141"/>
              </w:trPr>
              <w:tc>
                <w:tcPr>
                  <w:tcW w:w="2402" w:type="dxa"/>
                </w:tcPr>
                <w:p w14:paraId="37D8DB5C" w14:textId="488367FB" w:rsidR="00B05A37" w:rsidRPr="00681689" w:rsidRDefault="00B05A37" w:rsidP="008B2CCA">
                  <w:pPr>
                    <w:autoSpaceDN w:val="0"/>
                    <w:spacing w:line="300" w:lineRule="exact"/>
                    <w:rPr>
                      <w:rFonts w:ascii="ＭＳ 明朝" w:hAnsi="ＭＳ 明朝"/>
                      <w:sz w:val="20"/>
                      <w:szCs w:val="20"/>
                    </w:rPr>
                  </w:pPr>
                  <w:r w:rsidRPr="00681689">
                    <w:rPr>
                      <w:rFonts w:ascii="ＭＳ 明朝" w:hAnsi="ＭＳ 明朝" w:hint="eastAsia"/>
                      <w:sz w:val="20"/>
                      <w:szCs w:val="20"/>
                    </w:rPr>
                    <w:t>府営住宅使用料及び損害金</w:t>
                  </w:r>
                  <w:r>
                    <w:rPr>
                      <w:rFonts w:ascii="ＭＳ 明朝" w:hAnsi="ＭＳ 明朝" w:hint="eastAsia"/>
                      <w:sz w:val="20"/>
                      <w:szCs w:val="20"/>
                    </w:rPr>
                    <w:t>（</w:t>
                  </w:r>
                  <w:r w:rsidRPr="00681689">
                    <w:rPr>
                      <w:rFonts w:ascii="ＭＳ 明朝" w:hAnsi="ＭＳ 明朝" w:hint="eastAsia"/>
                      <w:sz w:val="20"/>
                      <w:szCs w:val="20"/>
                    </w:rPr>
                    <w:t>入居者</w:t>
                  </w:r>
                  <w:r>
                    <w:rPr>
                      <w:rFonts w:ascii="ＭＳ 明朝" w:hAnsi="ＭＳ 明朝" w:hint="eastAsia"/>
                      <w:sz w:val="20"/>
                      <w:szCs w:val="20"/>
                    </w:rPr>
                    <w:t>）</w:t>
                  </w:r>
                </w:p>
              </w:tc>
              <w:tc>
                <w:tcPr>
                  <w:tcW w:w="1699" w:type="dxa"/>
                </w:tcPr>
                <w:p w14:paraId="1564394F" w14:textId="77777777" w:rsidR="00B05A37" w:rsidRPr="00681689" w:rsidRDefault="00B05A37"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822,187</w:t>
                  </w:r>
                </w:p>
              </w:tc>
              <w:tc>
                <w:tcPr>
                  <w:tcW w:w="1983" w:type="dxa"/>
                </w:tcPr>
                <w:p w14:paraId="40F739DB" w14:textId="77777777" w:rsidR="00B05A37" w:rsidRPr="00681689" w:rsidRDefault="00B05A37"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109,788</w:t>
                  </w:r>
                </w:p>
              </w:tc>
            </w:tr>
            <w:tr w:rsidR="00B05A37" w:rsidRPr="00681689" w14:paraId="5DDFEF4E" w14:textId="77777777" w:rsidTr="00193F25">
              <w:trPr>
                <w:trHeight w:val="141"/>
              </w:trPr>
              <w:tc>
                <w:tcPr>
                  <w:tcW w:w="2402" w:type="dxa"/>
                </w:tcPr>
                <w:p w14:paraId="4FA501F8" w14:textId="77777777" w:rsidR="00B05A37" w:rsidRPr="00681689" w:rsidRDefault="00B05A37" w:rsidP="008B2CCA">
                  <w:pPr>
                    <w:autoSpaceDN w:val="0"/>
                    <w:spacing w:line="300" w:lineRule="exact"/>
                    <w:rPr>
                      <w:rFonts w:ascii="ＭＳ 明朝" w:hAnsi="ＭＳ 明朝"/>
                      <w:sz w:val="20"/>
                      <w:szCs w:val="20"/>
                    </w:rPr>
                  </w:pPr>
                  <w:r w:rsidRPr="00681689">
                    <w:rPr>
                      <w:rFonts w:ascii="ＭＳ 明朝" w:hAnsi="ＭＳ 明朝" w:hint="eastAsia"/>
                      <w:sz w:val="20"/>
                      <w:szCs w:val="20"/>
                    </w:rPr>
                    <w:t>府営住宅駐車場使用料</w:t>
                  </w:r>
                </w:p>
              </w:tc>
              <w:tc>
                <w:tcPr>
                  <w:tcW w:w="1699" w:type="dxa"/>
                </w:tcPr>
                <w:p w14:paraId="08496116" w14:textId="77777777" w:rsidR="00B05A37" w:rsidRPr="00681689" w:rsidRDefault="00B05A37"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392,646</w:t>
                  </w:r>
                </w:p>
              </w:tc>
              <w:tc>
                <w:tcPr>
                  <w:tcW w:w="1983" w:type="dxa"/>
                </w:tcPr>
                <w:p w14:paraId="021E423E" w14:textId="77777777" w:rsidR="00B05A37" w:rsidRPr="00681689" w:rsidRDefault="00B05A37"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6,774</w:t>
                  </w:r>
                </w:p>
              </w:tc>
            </w:tr>
            <w:tr w:rsidR="00B05A37" w:rsidRPr="00681689" w14:paraId="1E852C68" w14:textId="77777777" w:rsidTr="00193F25">
              <w:trPr>
                <w:trHeight w:val="141"/>
              </w:trPr>
              <w:tc>
                <w:tcPr>
                  <w:tcW w:w="2402" w:type="dxa"/>
                </w:tcPr>
                <w:p w14:paraId="72EC78AC" w14:textId="77777777" w:rsidR="00B05A37" w:rsidRPr="00681689" w:rsidRDefault="00B05A37" w:rsidP="008B2CCA">
                  <w:pPr>
                    <w:autoSpaceDN w:val="0"/>
                    <w:spacing w:line="300" w:lineRule="exact"/>
                    <w:rPr>
                      <w:rFonts w:ascii="ＭＳ 明朝" w:hAnsi="ＭＳ 明朝"/>
                      <w:sz w:val="20"/>
                      <w:szCs w:val="20"/>
                    </w:rPr>
                  </w:pPr>
                  <w:r w:rsidRPr="00681689">
                    <w:rPr>
                      <w:rFonts w:ascii="ＭＳ 明朝" w:hAnsi="ＭＳ 明朝" w:hint="eastAsia"/>
                      <w:sz w:val="20"/>
                      <w:szCs w:val="20"/>
                    </w:rPr>
                    <w:t>府有財産賃貸借契約に係る賃貸料及び延滞金</w:t>
                  </w:r>
                </w:p>
              </w:tc>
              <w:tc>
                <w:tcPr>
                  <w:tcW w:w="1699" w:type="dxa"/>
                </w:tcPr>
                <w:p w14:paraId="74DE608F" w14:textId="77777777" w:rsidR="00B05A37" w:rsidRPr="00681689" w:rsidRDefault="00B05A37"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2,624</w:t>
                  </w:r>
                </w:p>
              </w:tc>
              <w:tc>
                <w:tcPr>
                  <w:tcW w:w="1983" w:type="dxa"/>
                </w:tcPr>
                <w:p w14:paraId="122B3461" w14:textId="77777777" w:rsidR="00B05A37" w:rsidRPr="00681689" w:rsidRDefault="00B05A37"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2,624</w:t>
                  </w:r>
                </w:p>
              </w:tc>
            </w:tr>
            <w:tr w:rsidR="00B05A37" w:rsidRPr="00681689" w14:paraId="3F93C289" w14:textId="77777777" w:rsidTr="00193F25">
              <w:trPr>
                <w:trHeight w:val="141"/>
              </w:trPr>
              <w:tc>
                <w:tcPr>
                  <w:tcW w:w="2402" w:type="dxa"/>
                </w:tcPr>
                <w:p w14:paraId="760549F9" w14:textId="77777777" w:rsidR="00B05A37" w:rsidRPr="00681689" w:rsidRDefault="00B05A37"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合計</w:t>
                  </w:r>
                </w:p>
              </w:tc>
              <w:tc>
                <w:tcPr>
                  <w:tcW w:w="1699" w:type="dxa"/>
                </w:tcPr>
                <w:p w14:paraId="43F3DE80" w14:textId="77777777" w:rsidR="00B05A37" w:rsidRPr="00681689" w:rsidRDefault="00B05A37"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1,217,457</w:t>
                  </w:r>
                </w:p>
              </w:tc>
              <w:tc>
                <w:tcPr>
                  <w:tcW w:w="1983" w:type="dxa"/>
                </w:tcPr>
                <w:p w14:paraId="7DABB6E1" w14:textId="77777777" w:rsidR="00B05A37" w:rsidRPr="00681689" w:rsidRDefault="00B05A37"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119,186</w:t>
                  </w:r>
                </w:p>
              </w:tc>
            </w:tr>
          </w:tbl>
          <w:p w14:paraId="1EDF0D5E" w14:textId="732CC099" w:rsidR="00BD193A" w:rsidRPr="00BD193A" w:rsidRDefault="00BD193A" w:rsidP="008B2CCA">
            <w:pPr>
              <w:pStyle w:val="a7"/>
              <w:autoSpaceDN w:val="0"/>
              <w:spacing w:line="300" w:lineRule="exact"/>
              <w:ind w:leftChars="0" w:left="0" w:firstLineChars="0" w:firstLine="0"/>
              <w:rPr>
                <w:rFonts w:hAnsi="ＭＳ 明朝"/>
                <w:szCs w:val="22"/>
              </w:rPr>
            </w:pPr>
          </w:p>
        </w:tc>
        <w:tc>
          <w:tcPr>
            <w:tcW w:w="4389" w:type="dxa"/>
            <w:vMerge w:val="restart"/>
            <w:shd w:val="clear" w:color="auto" w:fill="auto"/>
          </w:tcPr>
          <w:p w14:paraId="1C4CA6C1" w14:textId="7A73B665" w:rsidR="00B05A37" w:rsidRPr="00C62BB0" w:rsidRDefault="00B05A37" w:rsidP="008B2CCA">
            <w:pPr>
              <w:autoSpaceDN w:val="0"/>
              <w:spacing w:line="300" w:lineRule="exact"/>
              <w:ind w:firstLine="210"/>
              <w:rPr>
                <w:rFonts w:ascii="ＭＳ 明朝" w:hAnsi="ＭＳ 明朝"/>
                <w:sz w:val="24"/>
              </w:rPr>
            </w:pPr>
            <w:r w:rsidRPr="00C62BB0">
              <w:rPr>
                <w:rFonts w:ascii="ＭＳ 明朝" w:hAnsi="ＭＳ 明朝" w:hint="eastAsia"/>
                <w:sz w:val="24"/>
              </w:rPr>
              <w:t>府営住宅使用料及び損害金（入居者）については、関係部署と監査人の意見を踏まえ検討中（意見番号24）</w:t>
            </w:r>
            <w:r w:rsidR="009811F7">
              <w:rPr>
                <w:rFonts w:ascii="ＭＳ 明朝" w:hAnsi="ＭＳ 明朝" w:hint="eastAsia"/>
                <w:sz w:val="24"/>
              </w:rPr>
              <w:t>。</w:t>
            </w:r>
          </w:p>
          <w:p w14:paraId="43A5EECA" w14:textId="77777777" w:rsidR="00B05A37" w:rsidRPr="00C62BB0" w:rsidRDefault="00B05A37" w:rsidP="008B2CCA">
            <w:pPr>
              <w:autoSpaceDN w:val="0"/>
              <w:spacing w:line="300" w:lineRule="exact"/>
              <w:ind w:firstLine="210"/>
              <w:rPr>
                <w:rFonts w:ascii="ＭＳ 明朝" w:hAnsi="ＭＳ 明朝"/>
                <w:sz w:val="24"/>
              </w:rPr>
            </w:pPr>
          </w:p>
          <w:p w14:paraId="4FC68975" w14:textId="7A9D861D" w:rsidR="00B05A37" w:rsidRDefault="00B05A37" w:rsidP="008B2CCA">
            <w:pPr>
              <w:autoSpaceDN w:val="0"/>
              <w:spacing w:line="300" w:lineRule="exact"/>
              <w:ind w:firstLine="210"/>
              <w:rPr>
                <w:rFonts w:ascii="ＭＳ 明朝" w:hAnsi="ＭＳ 明朝"/>
                <w:sz w:val="24"/>
              </w:rPr>
            </w:pPr>
            <w:r w:rsidRPr="00C62BB0">
              <w:rPr>
                <w:rFonts w:ascii="ＭＳ 明朝" w:hAnsi="ＭＳ 明朝" w:hint="eastAsia"/>
                <w:sz w:val="24"/>
              </w:rPr>
              <w:t>府営住宅駐車場使用料については監査での指摘を踏まえ、平成25年度末時点において回収可能と考えられる金額を基に評価した（意見番号24）</w:t>
            </w:r>
            <w:r w:rsidR="009811F7">
              <w:rPr>
                <w:rFonts w:ascii="ＭＳ 明朝" w:hAnsi="ＭＳ 明朝" w:hint="eastAsia"/>
                <w:sz w:val="24"/>
              </w:rPr>
              <w:t>。</w:t>
            </w:r>
          </w:p>
          <w:p w14:paraId="59D03273" w14:textId="77777777" w:rsidR="00B05A37" w:rsidRPr="00C62BB0" w:rsidRDefault="00B05A37" w:rsidP="008B2CCA">
            <w:pPr>
              <w:autoSpaceDN w:val="0"/>
              <w:spacing w:line="300" w:lineRule="exact"/>
              <w:ind w:firstLine="210"/>
              <w:rPr>
                <w:rFonts w:ascii="ＭＳ 明朝" w:hAnsi="ＭＳ 明朝"/>
                <w:sz w:val="24"/>
              </w:rPr>
            </w:pPr>
          </w:p>
          <w:p w14:paraId="6E1095CE" w14:textId="1DD4F5D4" w:rsidR="00B05A37" w:rsidRPr="00681689" w:rsidRDefault="00B05A37" w:rsidP="009811F7">
            <w:pPr>
              <w:autoSpaceDN w:val="0"/>
              <w:spacing w:line="300" w:lineRule="exact"/>
              <w:ind w:firstLine="210"/>
              <w:rPr>
                <w:rFonts w:ascii="ＭＳ 明朝" w:hAnsi="ＭＳ 明朝"/>
                <w:sz w:val="24"/>
              </w:rPr>
            </w:pPr>
            <w:r w:rsidRPr="00415E9C">
              <w:rPr>
                <w:rFonts w:ascii="ＭＳ 明朝" w:hAnsi="ＭＳ 明朝" w:hint="eastAsia"/>
                <w:sz w:val="24"/>
              </w:rPr>
              <w:t>府有財産賃貸借契約に係る賃貸料及び延滞金に係る未収金については、平成25年度決算において、評価性引当金取扱要領第５条に基づき、貸倒等懸念債権に分類し、不納欠損引当金を計上した。今後とも債権の回収に向けた取り組みを継続するとともに、債務者の状況確認や</w:t>
            </w:r>
            <w:r w:rsidR="009811F7">
              <w:rPr>
                <w:rFonts w:ascii="ＭＳ 明朝" w:hAnsi="ＭＳ 明朝" w:hint="eastAsia"/>
                <w:sz w:val="24"/>
              </w:rPr>
              <w:t>財産調査等を踏まえ、回収困難な場合は徴収停止の手続きも検討する</w:t>
            </w:r>
            <w:r>
              <w:rPr>
                <w:rFonts w:ascii="ＭＳ 明朝" w:hAnsi="ＭＳ 明朝" w:hint="eastAsia"/>
                <w:sz w:val="24"/>
              </w:rPr>
              <w:t>（</w:t>
            </w:r>
            <w:r w:rsidRPr="00415E9C">
              <w:rPr>
                <w:rFonts w:ascii="ＭＳ 明朝" w:hAnsi="ＭＳ 明朝" w:hint="eastAsia"/>
                <w:sz w:val="24"/>
              </w:rPr>
              <w:t>意見番号24</w:t>
            </w:r>
            <w:r>
              <w:rPr>
                <w:rFonts w:ascii="ＭＳ 明朝" w:hAnsi="ＭＳ 明朝" w:hint="eastAsia"/>
                <w:sz w:val="24"/>
              </w:rPr>
              <w:t>、</w:t>
            </w:r>
            <w:r w:rsidRPr="00415E9C">
              <w:rPr>
                <w:rFonts w:ascii="ＭＳ 明朝" w:hAnsi="ＭＳ 明朝" w:hint="eastAsia"/>
                <w:sz w:val="24"/>
              </w:rPr>
              <w:t>25</w:t>
            </w:r>
            <w:r>
              <w:rPr>
                <w:rFonts w:ascii="ＭＳ 明朝" w:hAnsi="ＭＳ 明朝" w:hint="eastAsia"/>
                <w:sz w:val="24"/>
              </w:rPr>
              <w:t>）</w:t>
            </w:r>
            <w:r w:rsidR="009811F7">
              <w:rPr>
                <w:rFonts w:ascii="ＭＳ 明朝" w:hAnsi="ＭＳ 明朝" w:hint="eastAsia"/>
                <w:sz w:val="24"/>
              </w:rPr>
              <w:t>。</w:t>
            </w:r>
          </w:p>
        </w:tc>
        <w:tc>
          <w:tcPr>
            <w:tcW w:w="1557" w:type="dxa"/>
            <w:vMerge w:val="restart"/>
            <w:shd w:val="clear" w:color="auto" w:fill="auto"/>
          </w:tcPr>
          <w:p w14:paraId="6229F527" w14:textId="77777777" w:rsidR="00B05A37" w:rsidRDefault="00B05A37" w:rsidP="008B2CCA">
            <w:pPr>
              <w:autoSpaceDN w:val="0"/>
              <w:spacing w:line="300" w:lineRule="exact"/>
              <w:rPr>
                <w:rFonts w:ascii="ＭＳ 明朝" w:hAnsi="ＭＳ 明朝"/>
                <w:sz w:val="24"/>
              </w:rPr>
            </w:pPr>
            <w:r w:rsidRPr="006F476C">
              <w:rPr>
                <w:rFonts w:ascii="ＭＳ 明朝" w:hAnsi="ＭＳ 明朝" w:hint="eastAsia"/>
                <w:sz w:val="24"/>
              </w:rPr>
              <w:t>経過報告</w:t>
            </w:r>
          </w:p>
          <w:p w14:paraId="7EAEC702" w14:textId="77777777" w:rsidR="00B05A37" w:rsidRPr="00DC0F5B" w:rsidRDefault="00B05A37" w:rsidP="008B2CCA">
            <w:pPr>
              <w:autoSpaceDN w:val="0"/>
              <w:spacing w:line="300" w:lineRule="exact"/>
              <w:rPr>
                <w:rFonts w:ascii="ＭＳ 明朝" w:hAnsi="ＭＳ 明朝"/>
                <w:sz w:val="24"/>
              </w:rPr>
            </w:pPr>
          </w:p>
          <w:p w14:paraId="1215A2DF" w14:textId="77777777" w:rsidR="00B05A37" w:rsidRPr="00DC0F5B" w:rsidRDefault="00B05A37" w:rsidP="008B2CCA">
            <w:pPr>
              <w:autoSpaceDN w:val="0"/>
              <w:spacing w:line="300" w:lineRule="exact"/>
              <w:rPr>
                <w:rFonts w:ascii="ＭＳ 明朝" w:hAnsi="ＭＳ 明朝"/>
                <w:sz w:val="24"/>
              </w:rPr>
            </w:pPr>
          </w:p>
          <w:p w14:paraId="5EB0D0A6" w14:textId="77777777" w:rsidR="00B05A37" w:rsidRDefault="00B05A37" w:rsidP="008B2CCA">
            <w:pPr>
              <w:autoSpaceDN w:val="0"/>
              <w:spacing w:line="300" w:lineRule="exact"/>
              <w:rPr>
                <w:rFonts w:ascii="ＭＳ 明朝" w:hAnsi="ＭＳ 明朝"/>
                <w:sz w:val="24"/>
              </w:rPr>
            </w:pPr>
          </w:p>
          <w:p w14:paraId="5BD8109A" w14:textId="77777777" w:rsidR="00656ADB" w:rsidRDefault="00656ADB" w:rsidP="008B2CCA">
            <w:pPr>
              <w:autoSpaceDN w:val="0"/>
              <w:spacing w:line="300" w:lineRule="exact"/>
              <w:rPr>
                <w:rFonts w:ascii="ＭＳ 明朝" w:hAnsi="ＭＳ 明朝"/>
                <w:sz w:val="24"/>
              </w:rPr>
            </w:pPr>
          </w:p>
          <w:p w14:paraId="63160453" w14:textId="77777777" w:rsidR="00B05A37" w:rsidRDefault="00B05A37" w:rsidP="008B2CCA">
            <w:pPr>
              <w:autoSpaceDN w:val="0"/>
              <w:spacing w:line="300" w:lineRule="exact"/>
              <w:rPr>
                <w:rFonts w:ascii="ＭＳ 明朝" w:hAnsi="ＭＳ 明朝"/>
                <w:sz w:val="24"/>
              </w:rPr>
            </w:pPr>
            <w:r>
              <w:rPr>
                <w:rFonts w:ascii="ＭＳ 明朝" w:hAnsi="ＭＳ 明朝" w:hint="eastAsia"/>
                <w:sz w:val="24"/>
              </w:rPr>
              <w:t>措置</w:t>
            </w:r>
          </w:p>
          <w:p w14:paraId="6744F049" w14:textId="319367F8" w:rsidR="00B05A37" w:rsidRDefault="00B05A37" w:rsidP="008B2CCA">
            <w:pPr>
              <w:autoSpaceDN w:val="0"/>
              <w:spacing w:line="300" w:lineRule="exact"/>
              <w:rPr>
                <w:rFonts w:ascii="ＭＳ 明朝" w:hAnsi="ＭＳ 明朝"/>
                <w:sz w:val="24"/>
              </w:rPr>
            </w:pPr>
          </w:p>
          <w:p w14:paraId="5122729A" w14:textId="77777777" w:rsidR="00B05A37" w:rsidRDefault="00B05A37" w:rsidP="008B2CCA">
            <w:pPr>
              <w:autoSpaceDN w:val="0"/>
              <w:spacing w:line="300" w:lineRule="exact"/>
              <w:rPr>
                <w:rFonts w:ascii="ＭＳ 明朝" w:hAnsi="ＭＳ 明朝"/>
                <w:sz w:val="24"/>
              </w:rPr>
            </w:pPr>
          </w:p>
          <w:p w14:paraId="2F49705F" w14:textId="77777777" w:rsidR="00B05A37" w:rsidRDefault="00B05A37" w:rsidP="008B2CCA">
            <w:pPr>
              <w:autoSpaceDN w:val="0"/>
              <w:spacing w:line="300" w:lineRule="exact"/>
              <w:rPr>
                <w:rFonts w:ascii="ＭＳ 明朝" w:hAnsi="ＭＳ 明朝"/>
                <w:sz w:val="24"/>
              </w:rPr>
            </w:pPr>
          </w:p>
          <w:p w14:paraId="655D3F93" w14:textId="77777777" w:rsidR="00B05A37" w:rsidRDefault="00B05A37" w:rsidP="008B2CCA">
            <w:pPr>
              <w:autoSpaceDN w:val="0"/>
              <w:spacing w:line="300" w:lineRule="exact"/>
              <w:rPr>
                <w:rFonts w:ascii="ＭＳ 明朝" w:hAnsi="ＭＳ 明朝"/>
                <w:sz w:val="24"/>
              </w:rPr>
            </w:pPr>
          </w:p>
          <w:p w14:paraId="6925A15D" w14:textId="77777777" w:rsidR="00BE7CEF" w:rsidRDefault="00BE7CEF" w:rsidP="008B2CCA">
            <w:pPr>
              <w:autoSpaceDN w:val="0"/>
              <w:spacing w:line="300" w:lineRule="exact"/>
              <w:rPr>
                <w:rFonts w:ascii="ＭＳ 明朝" w:hAnsi="ＭＳ 明朝"/>
                <w:sz w:val="24"/>
              </w:rPr>
            </w:pPr>
          </w:p>
          <w:p w14:paraId="0D4FE4B1" w14:textId="645AEF50" w:rsidR="00B05A37" w:rsidRPr="00681689" w:rsidRDefault="00B05A37" w:rsidP="008B2CCA">
            <w:pPr>
              <w:autoSpaceDN w:val="0"/>
              <w:spacing w:line="300" w:lineRule="exact"/>
              <w:rPr>
                <w:rFonts w:ascii="ＭＳ 明朝" w:hAnsi="ＭＳ 明朝"/>
                <w:sz w:val="24"/>
              </w:rPr>
            </w:pPr>
            <w:r w:rsidRPr="006F476C">
              <w:rPr>
                <w:rFonts w:ascii="ＭＳ 明朝" w:hAnsi="ＭＳ 明朝" w:hint="eastAsia"/>
                <w:sz w:val="24"/>
              </w:rPr>
              <w:t>措置</w:t>
            </w:r>
          </w:p>
        </w:tc>
      </w:tr>
      <w:tr w:rsidR="00B05A37" w:rsidRPr="00681689" w14:paraId="5841444B" w14:textId="77777777" w:rsidTr="00193F25">
        <w:trPr>
          <w:trHeight w:val="785"/>
        </w:trPr>
        <w:tc>
          <w:tcPr>
            <w:tcW w:w="1888" w:type="dxa"/>
            <w:tcBorders>
              <w:bottom w:val="single" w:sz="4" w:space="0" w:color="auto"/>
            </w:tcBorders>
          </w:tcPr>
          <w:p w14:paraId="6A7302F1" w14:textId="77777777" w:rsidR="00B05A37" w:rsidRDefault="00B05A37" w:rsidP="008B2CCA">
            <w:pPr>
              <w:autoSpaceDN w:val="0"/>
              <w:spacing w:line="300" w:lineRule="exact"/>
              <w:rPr>
                <w:rFonts w:ascii="ＭＳ 明朝" w:hAnsi="ＭＳ 明朝"/>
                <w:sz w:val="24"/>
              </w:rPr>
            </w:pPr>
            <w:r w:rsidRPr="00681689">
              <w:rPr>
                <w:rFonts w:ascii="ＭＳ 明朝" w:hAnsi="ＭＳ 明朝" w:hint="eastAsia"/>
                <w:sz w:val="24"/>
              </w:rPr>
              <w:t>②　府有財産賃貸借契約に係る賃貸料及び延滞金について</w:t>
            </w:r>
          </w:p>
          <w:p w14:paraId="3893232D" w14:textId="7C7E4B21" w:rsidR="00B05A37" w:rsidRPr="00681689" w:rsidRDefault="00B05A37" w:rsidP="008B2CCA">
            <w:pPr>
              <w:autoSpaceDN w:val="0"/>
              <w:spacing w:line="300" w:lineRule="exact"/>
              <w:rPr>
                <w:rFonts w:ascii="ＭＳ 明朝" w:hAnsi="ＭＳ 明朝"/>
                <w:sz w:val="24"/>
              </w:rPr>
            </w:pPr>
            <w:r>
              <w:rPr>
                <w:rFonts w:ascii="ＭＳ 明朝" w:hAnsi="ＭＳ 明朝" w:hint="eastAsia"/>
                <w:sz w:val="24"/>
              </w:rPr>
              <w:t>【住宅まちづくり部】</w:t>
            </w:r>
          </w:p>
        </w:tc>
        <w:tc>
          <w:tcPr>
            <w:tcW w:w="6466" w:type="dxa"/>
            <w:tcBorders>
              <w:bottom w:val="single" w:sz="4" w:space="0" w:color="auto"/>
            </w:tcBorders>
          </w:tcPr>
          <w:p w14:paraId="5EA28CCA" w14:textId="3A3D9DAA" w:rsidR="00B05A37" w:rsidRPr="00681689" w:rsidRDefault="00B05A37" w:rsidP="00656ADB">
            <w:pPr>
              <w:autoSpaceDN w:val="0"/>
              <w:spacing w:line="300" w:lineRule="exact"/>
              <w:ind w:firstLineChars="100" w:firstLine="218"/>
              <w:rPr>
                <w:rFonts w:ascii="ＭＳ 明朝" w:hAnsi="ＭＳ 明朝"/>
                <w:color w:val="000000" w:themeColor="text1"/>
                <w:sz w:val="24"/>
                <w:u w:val="single"/>
              </w:rPr>
            </w:pPr>
            <w:r w:rsidRPr="00681689">
              <w:rPr>
                <w:rFonts w:ascii="ＭＳ 明朝" w:hAnsi="ＭＳ 明朝" w:hint="eastAsia"/>
                <w:color w:val="000000" w:themeColor="text1"/>
                <w:sz w:val="20"/>
              </w:rPr>
              <w:t>府有財産賃貸借契約に係る賃貸料及び延滞金の原債務者は、第三債務者に対して有すると主張する債権の回収を図るために、訴訟を提起した。そのため、大阪府は当該債権に対して債権差押命令申立による強制徴収手続を実施したが、原債務者の敗訴が確定し、取立債権が消滅してしまった。また、当該第三債務者以外の者に目立った債権等を有していないことから、現時点では差し押さえるべき財産もなく、徴収停止や債権放棄等の手続きも検討する必要がある状況にある。</w:t>
            </w:r>
          </w:p>
          <w:p w14:paraId="7FB9364F" w14:textId="7D44219F" w:rsidR="00B05A37" w:rsidRPr="00656ADB" w:rsidRDefault="00B05A37" w:rsidP="00656ADB">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これらの状況に鑑みると、</w:t>
            </w:r>
            <w:r w:rsidRPr="00681689">
              <w:rPr>
                <w:rFonts w:ascii="ＭＳ 明朝" w:hAnsi="ＭＳ 明朝" w:hint="eastAsia"/>
                <w:color w:val="000000" w:themeColor="text1"/>
                <w:sz w:val="24"/>
              </w:rPr>
              <w:t>現状においては、当該債権は、債権回収整理計画上回収対象債権としていることから回収努力は当然ながら継続する必要があるが、</w:t>
            </w:r>
            <w:r w:rsidRPr="00681689">
              <w:rPr>
                <w:rFonts w:ascii="ＭＳ 明朝" w:hAnsi="ＭＳ 明朝" w:hint="eastAsia"/>
                <w:color w:val="000000" w:themeColor="text1"/>
                <w:sz w:val="24"/>
                <w:u w:val="single"/>
              </w:rPr>
              <w:t>当該債権の回収可能性は極めて困難であると判断すべきであった</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意見番号25</w:t>
            </w:r>
            <w:r w:rsidRPr="009811F7">
              <w:rPr>
                <w:rFonts w:ascii="ＭＳ 明朝" w:hAnsi="ＭＳ 明朝" w:hint="eastAsia"/>
                <w:color w:val="000000" w:themeColor="text1"/>
                <w:sz w:val="24"/>
              </w:rPr>
              <w:t>）。</w:t>
            </w:r>
          </w:p>
        </w:tc>
        <w:tc>
          <w:tcPr>
            <w:tcW w:w="4389" w:type="dxa"/>
            <w:vMerge/>
            <w:tcBorders>
              <w:bottom w:val="single" w:sz="4" w:space="0" w:color="auto"/>
            </w:tcBorders>
            <w:shd w:val="clear" w:color="auto" w:fill="auto"/>
          </w:tcPr>
          <w:p w14:paraId="7F65610B" w14:textId="2361B0B6" w:rsidR="00B05A37" w:rsidRPr="00681689" w:rsidRDefault="00B05A37" w:rsidP="008B2CCA">
            <w:pPr>
              <w:autoSpaceDN w:val="0"/>
              <w:spacing w:line="300" w:lineRule="exact"/>
              <w:rPr>
                <w:rFonts w:ascii="ＭＳ 明朝" w:hAnsi="ＭＳ 明朝"/>
                <w:sz w:val="24"/>
              </w:rPr>
            </w:pPr>
          </w:p>
        </w:tc>
        <w:tc>
          <w:tcPr>
            <w:tcW w:w="1557" w:type="dxa"/>
            <w:vMerge/>
            <w:tcBorders>
              <w:bottom w:val="single" w:sz="4" w:space="0" w:color="auto"/>
            </w:tcBorders>
            <w:shd w:val="clear" w:color="auto" w:fill="auto"/>
          </w:tcPr>
          <w:p w14:paraId="6F48D5DC" w14:textId="76F45A70" w:rsidR="00B05A37" w:rsidRPr="00681689" w:rsidRDefault="00B05A37" w:rsidP="008B2CCA">
            <w:pPr>
              <w:autoSpaceDN w:val="0"/>
              <w:spacing w:line="300" w:lineRule="exact"/>
              <w:rPr>
                <w:rFonts w:ascii="ＭＳ 明朝" w:hAnsi="ＭＳ 明朝"/>
                <w:sz w:val="24"/>
              </w:rPr>
            </w:pPr>
          </w:p>
        </w:tc>
      </w:tr>
      <w:tr w:rsidR="00656ADB" w:rsidRPr="00681689" w14:paraId="60BE5FBF" w14:textId="77777777" w:rsidTr="00193F25">
        <w:trPr>
          <w:trHeight w:val="785"/>
        </w:trPr>
        <w:tc>
          <w:tcPr>
            <w:tcW w:w="1888" w:type="dxa"/>
            <w:tcBorders>
              <w:bottom w:val="single" w:sz="4" w:space="0" w:color="auto"/>
            </w:tcBorders>
          </w:tcPr>
          <w:p w14:paraId="4322EC09" w14:textId="1CB932D0" w:rsidR="00656ADB" w:rsidRDefault="00656ADB" w:rsidP="00656ADB">
            <w:pPr>
              <w:autoSpaceDN w:val="0"/>
              <w:spacing w:line="300" w:lineRule="exact"/>
              <w:rPr>
                <w:rFonts w:ascii="ＭＳ 明朝" w:hAnsi="ＭＳ 明朝"/>
                <w:sz w:val="24"/>
              </w:rPr>
            </w:pPr>
            <w:r w:rsidRPr="00681689">
              <w:rPr>
                <w:rFonts w:ascii="ＭＳ 明朝" w:hAnsi="ＭＳ 明朝" w:hint="eastAsia"/>
                <w:sz w:val="24"/>
              </w:rPr>
              <w:t>④　府営住宅使用料及び損害金</w:t>
            </w:r>
            <w:r>
              <w:rPr>
                <w:rFonts w:ascii="ＭＳ 明朝" w:hAnsi="ＭＳ 明朝" w:hint="eastAsia"/>
                <w:sz w:val="24"/>
              </w:rPr>
              <w:t>（</w:t>
            </w:r>
            <w:r w:rsidRPr="00681689">
              <w:rPr>
                <w:rFonts w:ascii="ＭＳ 明朝" w:hAnsi="ＭＳ 明朝" w:hint="eastAsia"/>
                <w:sz w:val="24"/>
              </w:rPr>
              <w:t>入居者</w:t>
            </w:r>
            <w:r>
              <w:rPr>
                <w:rFonts w:ascii="ＭＳ 明朝" w:hAnsi="ＭＳ 明朝" w:hint="eastAsia"/>
                <w:sz w:val="24"/>
              </w:rPr>
              <w:t>）</w:t>
            </w:r>
            <w:r w:rsidRPr="00681689">
              <w:rPr>
                <w:rFonts w:ascii="ＭＳ 明朝" w:hAnsi="ＭＳ 明朝" w:hint="eastAsia"/>
                <w:sz w:val="24"/>
              </w:rPr>
              <w:t>について</w:t>
            </w:r>
          </w:p>
          <w:p w14:paraId="72C16CCF" w14:textId="2DC5FCD2" w:rsidR="00656ADB" w:rsidRPr="00681689" w:rsidRDefault="00656ADB" w:rsidP="00656ADB">
            <w:pPr>
              <w:autoSpaceDN w:val="0"/>
              <w:spacing w:line="300" w:lineRule="exact"/>
              <w:rPr>
                <w:rFonts w:ascii="ＭＳ 明朝" w:hAnsi="ＭＳ 明朝"/>
                <w:sz w:val="24"/>
              </w:rPr>
            </w:pPr>
            <w:r>
              <w:rPr>
                <w:rFonts w:ascii="ＭＳ 明朝" w:hAnsi="ＭＳ 明朝" w:hint="eastAsia"/>
                <w:sz w:val="24"/>
              </w:rPr>
              <w:t>【住宅まちづくり部】</w:t>
            </w:r>
          </w:p>
        </w:tc>
        <w:tc>
          <w:tcPr>
            <w:tcW w:w="6466" w:type="dxa"/>
            <w:tcBorders>
              <w:bottom w:val="single" w:sz="4" w:space="0" w:color="auto"/>
            </w:tcBorders>
          </w:tcPr>
          <w:p w14:paraId="675D1752" w14:textId="77777777" w:rsidR="00656ADB" w:rsidRPr="00681689" w:rsidRDefault="00656ADB" w:rsidP="00EC625D">
            <w:pPr>
              <w:autoSpaceDN w:val="0"/>
              <w:spacing w:line="300" w:lineRule="exact"/>
              <w:rPr>
                <w:rFonts w:ascii="ＭＳ 明朝" w:hAnsi="ＭＳ 明朝"/>
                <w:color w:val="000000" w:themeColor="text1"/>
                <w:sz w:val="20"/>
              </w:rPr>
            </w:pPr>
            <w:r>
              <w:rPr>
                <w:rFonts w:ascii="ＭＳ 明朝" w:hAnsi="ＭＳ 明朝" w:hint="eastAsia"/>
                <w:color w:val="000000" w:themeColor="text1"/>
                <w:sz w:val="20"/>
              </w:rPr>
              <w:t>（</w:t>
            </w:r>
            <w:r w:rsidRPr="00681689">
              <w:rPr>
                <w:rFonts w:ascii="ＭＳ 明朝" w:hAnsi="ＭＳ 明朝" w:hint="eastAsia"/>
                <w:color w:val="000000" w:themeColor="text1"/>
                <w:sz w:val="20"/>
              </w:rPr>
              <w:t>イ</w:t>
            </w:r>
            <w:r>
              <w:rPr>
                <w:rFonts w:ascii="ＭＳ 明朝" w:hAnsi="ＭＳ 明朝" w:hint="eastAsia"/>
                <w:color w:val="000000" w:themeColor="text1"/>
                <w:sz w:val="20"/>
              </w:rPr>
              <w:t>）</w:t>
            </w:r>
            <w:r w:rsidRPr="00681689">
              <w:rPr>
                <w:rFonts w:ascii="ＭＳ 明朝" w:hAnsi="ＭＳ 明朝" w:hint="eastAsia"/>
                <w:color w:val="000000" w:themeColor="text1"/>
                <w:sz w:val="20"/>
              </w:rPr>
              <w:t>府営住宅に係る債権は府営住宅の借主である原契約者が既に死亡、若しくは長期間連絡がつかない状況にある債権、さらに原契約者が既に死亡が判明していても相続人が居所不明若しくは連絡がつかないという状況にある債権である。当該住居に人が生活しているような形跡や事実は特に認められず、残置家財が府営住宅を不法占拠している状況にある。現状は原契約者の死亡が確認されたものについては、家賃相当額を住宅損害金として、現契約者の死亡が確認されていないものについては、住宅使用料として、収入の調定を行っている。</w:t>
            </w:r>
          </w:p>
          <w:p w14:paraId="79549255"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相続人等が特定され、連絡先が判明している分については、残置家財の撤去を申し出、住宅損害金の納付書は当該相続人等に送付している。一方、相続人等が特定されず、連絡先が判明していない分については、住宅使用料又は住宅損害金の納付書は原契約者の登録先、すなわち、府営住宅の当該住居に送付している。当然ながら、後者については誰も受取人がおらず返送されてくるのみである。</w:t>
            </w:r>
          </w:p>
          <w:p w14:paraId="3C7EB626"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この状況において、監査人は四点の問題があると考えた。</w:t>
            </w:r>
          </w:p>
          <w:p w14:paraId="641E9F9A"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第一の問題点は、そもそも、当該状況が判明した時点、少なくとも、名義人である原契約者の死亡を確認した時点で適時適法な住宅返還に向けた手続をしていなかった点である。また、この問題に関連し、適時適法に住宅返還を進めるための事務手続や事務フローが確立されていない点も問題である。</w:t>
            </w:r>
          </w:p>
          <w:p w14:paraId="05DDC1F2" w14:textId="77777777" w:rsidR="00656ADB" w:rsidRPr="00681689" w:rsidRDefault="00656ADB" w:rsidP="00656ADB">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即刻、適時適法に住宅返還を進めるための事務手続や事務フローを確立し、当該状況の合法的な解消に向けた具体的な手続を進める必要がある</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意見番号26</w:t>
            </w:r>
            <w:r w:rsidRPr="009811F7">
              <w:rPr>
                <w:rFonts w:ascii="ＭＳ 明朝" w:hAnsi="ＭＳ 明朝" w:hint="eastAsia"/>
                <w:color w:val="000000" w:themeColor="text1"/>
                <w:sz w:val="24"/>
              </w:rPr>
              <w:t>）。</w:t>
            </w:r>
          </w:p>
          <w:p w14:paraId="27662314" w14:textId="77777777" w:rsidR="00656ADB" w:rsidRPr="00B05A43" w:rsidRDefault="00656ADB" w:rsidP="00B05A43">
            <w:pPr>
              <w:autoSpaceDN w:val="0"/>
              <w:spacing w:line="300" w:lineRule="exact"/>
              <w:rPr>
                <w:rFonts w:ascii="ＭＳ 明朝" w:hAnsi="ＭＳ 明朝"/>
                <w:color w:val="000000" w:themeColor="text1"/>
                <w:sz w:val="20"/>
              </w:rPr>
            </w:pPr>
          </w:p>
          <w:p w14:paraId="145C78A8"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第三の問題点は、相続人等が特定されず、連絡先が判明していない分について、住宅使用料又は損害金の名目で収入の調定を行っている点である。現状は、所属では概念上の残置家財の相続人を納入義務者として収入の調定を行っているが、具体的な人物を特定できておらず、収入の調定を行う上での法的要件を満たしているか疑義が残る。監査人は、対外的に積極的に取引することを目的としていない残置家財を債権の相手方として認識し、収入の調定を行うことは誤っているという意見を有している。</w:t>
            </w:r>
          </w:p>
          <w:p w14:paraId="3A8D75F6"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4"/>
                <w:u w:val="single"/>
              </w:rPr>
            </w:pPr>
            <w:r w:rsidRPr="00681689">
              <w:rPr>
                <w:rFonts w:ascii="ＭＳ 明朝" w:hAnsi="ＭＳ 明朝" w:hint="eastAsia"/>
                <w:color w:val="000000" w:themeColor="text1"/>
                <w:sz w:val="20"/>
              </w:rPr>
              <w:t>また、法的手続により残置家財を相手方として住宅使用料又は損害金の賠償請求を行ったとしても、相続人等が特定されない又は存在しない場合、府が回収可能な金額は残置家財の処分価値の範囲内に限られることとなり、残置家財の処分価値を超えて回収できる可能性は無い。したがって、少なくとも、</w:t>
            </w:r>
          </w:p>
          <w:p w14:paraId="0E8414AA" w14:textId="7D138F7F" w:rsidR="00656ADB" w:rsidRDefault="00656ADB" w:rsidP="00B05A43">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残置家財の処分価値を超えて収入の調定を続けることは不合理である</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意見番号27</w:t>
            </w:r>
            <w:r w:rsidRPr="009811F7">
              <w:rPr>
                <w:rFonts w:ascii="ＭＳ 明朝" w:hAnsi="ＭＳ 明朝" w:hint="eastAsia"/>
                <w:color w:val="000000" w:themeColor="text1"/>
                <w:sz w:val="24"/>
              </w:rPr>
              <w:t>）。</w:t>
            </w:r>
          </w:p>
          <w:p w14:paraId="67EB92CE" w14:textId="77777777" w:rsidR="00F47C8C" w:rsidRPr="00B05A43" w:rsidRDefault="00F47C8C" w:rsidP="00B05A43">
            <w:pPr>
              <w:autoSpaceDN w:val="0"/>
              <w:spacing w:line="300" w:lineRule="exact"/>
              <w:ind w:firstLineChars="100" w:firstLine="258"/>
              <w:rPr>
                <w:rFonts w:ascii="ＭＳ 明朝" w:hAnsi="ＭＳ 明朝"/>
                <w:color w:val="000000" w:themeColor="text1"/>
                <w:sz w:val="24"/>
              </w:rPr>
            </w:pPr>
          </w:p>
          <w:p w14:paraId="7C197F3E"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4"/>
              </w:rPr>
            </w:pPr>
            <w:r w:rsidRPr="00681689">
              <w:rPr>
                <w:rFonts w:ascii="ＭＳ 明朝" w:hAnsi="ＭＳ 明朝" w:hint="eastAsia"/>
                <w:color w:val="000000" w:themeColor="text1"/>
                <w:sz w:val="20"/>
              </w:rPr>
              <w:t>第四の問題点は、相続人が不明又は支払いに応じない場合の未収金の回収について、現状は大阪府営住宅条例第８条で定められた保証人に対する請求が行われていない点である。このような場合には</w:t>
            </w:r>
            <w:r w:rsidRPr="00681689">
              <w:rPr>
                <w:rFonts w:ascii="ＭＳ 明朝" w:hAnsi="ＭＳ 明朝" w:hint="eastAsia"/>
                <w:color w:val="000000" w:themeColor="text1"/>
                <w:sz w:val="24"/>
              </w:rPr>
              <w:t>、</w:t>
            </w:r>
          </w:p>
          <w:p w14:paraId="79336448" w14:textId="77777777" w:rsidR="00656ADB" w:rsidRPr="00681689" w:rsidRDefault="00656ADB" w:rsidP="00656ADB">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少なくとも、原契約者である契約名義人が死亡する前に現に発生していた住宅使用料の収入の未済については、当該保証人に対して保証の履行を求めるべきである</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意見番号28</w:t>
            </w:r>
            <w:r w:rsidRPr="009811F7">
              <w:rPr>
                <w:rFonts w:ascii="ＭＳ 明朝" w:hAnsi="ＭＳ 明朝" w:hint="eastAsia"/>
                <w:color w:val="000000" w:themeColor="text1"/>
                <w:sz w:val="24"/>
              </w:rPr>
              <w:t>）。</w:t>
            </w:r>
          </w:p>
          <w:p w14:paraId="3058C7A3" w14:textId="77777777" w:rsidR="00656ADB" w:rsidRPr="00681689" w:rsidRDefault="00656ADB" w:rsidP="00EC625D">
            <w:pPr>
              <w:autoSpaceDN w:val="0"/>
              <w:spacing w:line="300" w:lineRule="exact"/>
              <w:rPr>
                <w:rFonts w:ascii="ＭＳ 明朝" w:hAnsi="ＭＳ 明朝"/>
                <w:color w:val="000000" w:themeColor="text1"/>
                <w:sz w:val="20"/>
              </w:rPr>
            </w:pPr>
            <w:r>
              <w:rPr>
                <w:rFonts w:ascii="ＭＳ 明朝" w:hAnsi="ＭＳ 明朝" w:hint="eastAsia"/>
                <w:color w:val="000000" w:themeColor="text1"/>
                <w:sz w:val="24"/>
              </w:rPr>
              <w:t>（</w:t>
            </w:r>
            <w:r w:rsidRPr="00681689">
              <w:rPr>
                <w:rFonts w:ascii="ＭＳ 明朝" w:hAnsi="ＭＳ 明朝" w:hint="eastAsia"/>
                <w:color w:val="000000" w:themeColor="text1"/>
                <w:sz w:val="24"/>
              </w:rPr>
              <w:t>ロ</w:t>
            </w:r>
            <w:r>
              <w:rPr>
                <w:rFonts w:ascii="ＭＳ 明朝" w:hAnsi="ＭＳ 明朝" w:hint="eastAsia"/>
                <w:color w:val="000000" w:themeColor="text1"/>
                <w:sz w:val="24"/>
              </w:rPr>
              <w:t>）</w:t>
            </w:r>
            <w:r w:rsidRPr="00681689">
              <w:rPr>
                <w:rFonts w:ascii="ＭＳ 明朝" w:hAnsi="ＭＳ 明朝" w:hint="eastAsia"/>
                <w:color w:val="000000" w:themeColor="text1"/>
                <w:sz w:val="20"/>
              </w:rPr>
              <w:t>このように、当該債権は原契約者である契約名義人が既に死亡あるいは連絡が途絶えている状況、また、相続人についても居所不明あるいはそのほとんどにおいて直近１年間の入金がないこと等からも客観的に支払意思がないと認められる状況にあることから、今後の回収は極めて困難であると考えられる。そこで、</w:t>
            </w:r>
          </w:p>
          <w:p w14:paraId="58EF8072" w14:textId="77777777" w:rsidR="00656ADB" w:rsidRPr="00681689" w:rsidRDefault="00656ADB" w:rsidP="00656ADB">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当該債権のうち、少なくとも本監査で検討の対象とした35件109,788千円は、回収可能性はないものとして、破産更生債権に分類すべきである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結果番号４</w:t>
            </w:r>
            <w:r w:rsidRPr="00B31E68">
              <w:rPr>
                <w:rFonts w:ascii="ＭＳ 明朝" w:hAnsi="ＭＳ 明朝" w:hint="eastAsia"/>
                <w:color w:val="000000" w:themeColor="text1"/>
                <w:sz w:val="24"/>
              </w:rPr>
              <w:t>）。</w:t>
            </w:r>
          </w:p>
          <w:p w14:paraId="771F7325"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付随的に、当該35件109,788千円が過去不納欠損処理されていたとすれば、</w:t>
            </w:r>
          </w:p>
          <w:p w14:paraId="0C915B90" w14:textId="77777777" w:rsidR="00656ADB" w:rsidRPr="00681689" w:rsidRDefault="00656ADB" w:rsidP="00656ADB">
            <w:pPr>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u w:val="single"/>
              </w:rPr>
              <w:t>現在の一般債権の回収可能性にも影響を及ぼすことになる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意見番号29</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rPr>
              <w:t>。</w:t>
            </w:r>
          </w:p>
          <w:p w14:paraId="017823BC" w14:textId="3F726639" w:rsidR="00656ADB" w:rsidRDefault="00656ADB" w:rsidP="008B2CCA">
            <w:pPr>
              <w:autoSpaceDN w:val="0"/>
              <w:spacing w:line="300" w:lineRule="exact"/>
              <w:rPr>
                <w:rFonts w:ascii="ＭＳ 明朝" w:hAnsi="ＭＳ 明朝"/>
                <w:color w:val="000000" w:themeColor="text1"/>
                <w:sz w:val="20"/>
              </w:rPr>
            </w:pPr>
            <w:r w:rsidRPr="00681689">
              <w:rPr>
                <w:rFonts w:ascii="ＭＳ 明朝" w:hAnsi="ＭＳ 明朝" w:hint="eastAsia"/>
                <w:color w:val="000000" w:themeColor="text1"/>
                <w:sz w:val="20"/>
              </w:rPr>
              <w:t>つまり、過去不納欠損処理されていれば、不納欠損・貸倒実績率の算定に影響が及ぶことになる。現状府営住宅使用料及び損害金</w:t>
            </w:r>
            <w:r>
              <w:rPr>
                <w:rFonts w:ascii="ＭＳ 明朝" w:hAnsi="ＭＳ 明朝" w:hint="eastAsia"/>
                <w:color w:val="000000" w:themeColor="text1"/>
                <w:sz w:val="20"/>
              </w:rPr>
              <w:t>（</w:t>
            </w:r>
            <w:r w:rsidRPr="00681689">
              <w:rPr>
                <w:rFonts w:ascii="ＭＳ 明朝" w:hAnsi="ＭＳ 明朝" w:hint="eastAsia"/>
                <w:color w:val="000000" w:themeColor="text1"/>
                <w:sz w:val="20"/>
              </w:rPr>
              <w:t>入居者</w:t>
            </w:r>
            <w:r>
              <w:rPr>
                <w:rFonts w:ascii="ＭＳ 明朝" w:hAnsi="ＭＳ 明朝" w:hint="eastAsia"/>
                <w:color w:val="000000" w:themeColor="text1"/>
                <w:sz w:val="20"/>
              </w:rPr>
              <w:t>）</w:t>
            </w:r>
            <w:r w:rsidRPr="00681689">
              <w:rPr>
                <w:rFonts w:ascii="ＭＳ 明朝" w:hAnsi="ＭＳ 明朝" w:hint="eastAsia"/>
                <w:color w:val="000000" w:themeColor="text1"/>
                <w:sz w:val="20"/>
              </w:rPr>
              <w:t>に係る不納欠損・貸倒実績率はゼロとされているが、不納欠損・貸倒実績率が所定の方式により算出されることによって、一般債権についても所要の額が回収困難と見込まれることとなる。</w:t>
            </w:r>
          </w:p>
        </w:tc>
        <w:tc>
          <w:tcPr>
            <w:tcW w:w="4389" w:type="dxa"/>
            <w:tcBorders>
              <w:bottom w:val="single" w:sz="4" w:space="0" w:color="auto"/>
            </w:tcBorders>
            <w:shd w:val="clear" w:color="auto" w:fill="auto"/>
          </w:tcPr>
          <w:p w14:paraId="54C4047C" w14:textId="77777777" w:rsidR="000A6A1C" w:rsidRDefault="000A6A1C" w:rsidP="00656ADB">
            <w:pPr>
              <w:autoSpaceDN w:val="0"/>
              <w:spacing w:line="300" w:lineRule="exact"/>
              <w:ind w:firstLineChars="100" w:firstLine="258"/>
              <w:rPr>
                <w:rFonts w:ascii="ＭＳ 明朝" w:hAnsi="ＭＳ 明朝"/>
                <w:sz w:val="24"/>
              </w:rPr>
            </w:pPr>
          </w:p>
          <w:p w14:paraId="7EECE8E0" w14:textId="77777777" w:rsidR="000A6A1C" w:rsidRDefault="000A6A1C" w:rsidP="00656ADB">
            <w:pPr>
              <w:autoSpaceDN w:val="0"/>
              <w:spacing w:line="300" w:lineRule="exact"/>
              <w:ind w:firstLineChars="100" w:firstLine="258"/>
              <w:rPr>
                <w:rFonts w:ascii="ＭＳ 明朝" w:hAnsi="ＭＳ 明朝"/>
                <w:sz w:val="24"/>
              </w:rPr>
            </w:pPr>
          </w:p>
          <w:p w14:paraId="61AEE5CA" w14:textId="77777777" w:rsidR="000A6A1C" w:rsidRDefault="000A6A1C" w:rsidP="00656ADB">
            <w:pPr>
              <w:autoSpaceDN w:val="0"/>
              <w:spacing w:line="300" w:lineRule="exact"/>
              <w:ind w:firstLineChars="100" w:firstLine="258"/>
              <w:rPr>
                <w:rFonts w:ascii="ＭＳ 明朝" w:hAnsi="ＭＳ 明朝"/>
                <w:sz w:val="24"/>
              </w:rPr>
            </w:pPr>
          </w:p>
          <w:p w14:paraId="0DB25F5C" w14:textId="77777777" w:rsidR="000A6A1C" w:rsidRDefault="000A6A1C" w:rsidP="00656ADB">
            <w:pPr>
              <w:autoSpaceDN w:val="0"/>
              <w:spacing w:line="300" w:lineRule="exact"/>
              <w:ind w:firstLineChars="100" w:firstLine="258"/>
              <w:rPr>
                <w:rFonts w:ascii="ＭＳ 明朝" w:hAnsi="ＭＳ 明朝"/>
                <w:sz w:val="24"/>
              </w:rPr>
            </w:pPr>
          </w:p>
          <w:p w14:paraId="0F011242" w14:textId="77777777" w:rsidR="000A6A1C" w:rsidRDefault="000A6A1C" w:rsidP="00656ADB">
            <w:pPr>
              <w:autoSpaceDN w:val="0"/>
              <w:spacing w:line="300" w:lineRule="exact"/>
              <w:ind w:firstLineChars="100" w:firstLine="258"/>
              <w:rPr>
                <w:rFonts w:ascii="ＭＳ 明朝" w:hAnsi="ＭＳ 明朝"/>
                <w:sz w:val="24"/>
              </w:rPr>
            </w:pPr>
          </w:p>
          <w:p w14:paraId="37262C8B" w14:textId="77777777" w:rsidR="000A6A1C" w:rsidRDefault="000A6A1C" w:rsidP="00656ADB">
            <w:pPr>
              <w:autoSpaceDN w:val="0"/>
              <w:spacing w:line="300" w:lineRule="exact"/>
              <w:ind w:firstLineChars="100" w:firstLine="258"/>
              <w:rPr>
                <w:rFonts w:ascii="ＭＳ 明朝" w:hAnsi="ＭＳ 明朝"/>
                <w:sz w:val="24"/>
              </w:rPr>
            </w:pPr>
          </w:p>
          <w:p w14:paraId="4E879DAC" w14:textId="77777777" w:rsidR="000A6A1C" w:rsidRDefault="000A6A1C" w:rsidP="00656ADB">
            <w:pPr>
              <w:autoSpaceDN w:val="0"/>
              <w:spacing w:line="300" w:lineRule="exact"/>
              <w:ind w:firstLineChars="100" w:firstLine="258"/>
              <w:rPr>
                <w:rFonts w:ascii="ＭＳ 明朝" w:hAnsi="ＭＳ 明朝"/>
                <w:sz w:val="24"/>
              </w:rPr>
            </w:pPr>
          </w:p>
          <w:p w14:paraId="43B8ACC5" w14:textId="77777777" w:rsidR="000A6A1C" w:rsidRDefault="000A6A1C" w:rsidP="00656ADB">
            <w:pPr>
              <w:autoSpaceDN w:val="0"/>
              <w:spacing w:line="300" w:lineRule="exact"/>
              <w:ind w:firstLineChars="100" w:firstLine="258"/>
              <w:rPr>
                <w:rFonts w:ascii="ＭＳ 明朝" w:hAnsi="ＭＳ 明朝"/>
                <w:sz w:val="24"/>
              </w:rPr>
            </w:pPr>
          </w:p>
          <w:p w14:paraId="1EC8E0E1" w14:textId="77777777" w:rsidR="000A6A1C" w:rsidRDefault="000A6A1C" w:rsidP="00656ADB">
            <w:pPr>
              <w:autoSpaceDN w:val="0"/>
              <w:spacing w:line="300" w:lineRule="exact"/>
              <w:ind w:firstLineChars="100" w:firstLine="258"/>
              <w:rPr>
                <w:rFonts w:ascii="ＭＳ 明朝" w:hAnsi="ＭＳ 明朝"/>
                <w:sz w:val="24"/>
              </w:rPr>
            </w:pPr>
          </w:p>
          <w:p w14:paraId="1B67CD04" w14:textId="77777777" w:rsidR="000A6A1C" w:rsidRDefault="000A6A1C" w:rsidP="00656ADB">
            <w:pPr>
              <w:autoSpaceDN w:val="0"/>
              <w:spacing w:line="300" w:lineRule="exact"/>
              <w:ind w:firstLineChars="100" w:firstLine="258"/>
              <w:rPr>
                <w:rFonts w:ascii="ＭＳ 明朝" w:hAnsi="ＭＳ 明朝"/>
                <w:sz w:val="24"/>
              </w:rPr>
            </w:pPr>
          </w:p>
          <w:p w14:paraId="7830CB8C" w14:textId="77777777" w:rsidR="000A6A1C" w:rsidRDefault="000A6A1C" w:rsidP="00656ADB">
            <w:pPr>
              <w:autoSpaceDN w:val="0"/>
              <w:spacing w:line="300" w:lineRule="exact"/>
              <w:ind w:firstLineChars="100" w:firstLine="258"/>
              <w:rPr>
                <w:rFonts w:ascii="ＭＳ 明朝" w:hAnsi="ＭＳ 明朝"/>
                <w:sz w:val="24"/>
              </w:rPr>
            </w:pPr>
          </w:p>
          <w:p w14:paraId="02FDA370" w14:textId="77777777" w:rsidR="000A6A1C" w:rsidRDefault="000A6A1C" w:rsidP="00656ADB">
            <w:pPr>
              <w:autoSpaceDN w:val="0"/>
              <w:spacing w:line="300" w:lineRule="exact"/>
              <w:ind w:firstLineChars="100" w:firstLine="258"/>
              <w:rPr>
                <w:rFonts w:ascii="ＭＳ 明朝" w:hAnsi="ＭＳ 明朝"/>
                <w:sz w:val="24"/>
              </w:rPr>
            </w:pPr>
          </w:p>
          <w:p w14:paraId="5773B09D" w14:textId="77777777" w:rsidR="000A6A1C" w:rsidRDefault="000A6A1C" w:rsidP="00656ADB">
            <w:pPr>
              <w:autoSpaceDN w:val="0"/>
              <w:spacing w:line="300" w:lineRule="exact"/>
              <w:ind w:firstLineChars="100" w:firstLine="258"/>
              <w:rPr>
                <w:rFonts w:ascii="ＭＳ 明朝" w:hAnsi="ＭＳ 明朝"/>
                <w:sz w:val="24"/>
              </w:rPr>
            </w:pPr>
          </w:p>
          <w:p w14:paraId="0C4B6855" w14:textId="77777777" w:rsidR="000A6A1C" w:rsidRDefault="000A6A1C" w:rsidP="00656ADB">
            <w:pPr>
              <w:autoSpaceDN w:val="0"/>
              <w:spacing w:line="300" w:lineRule="exact"/>
              <w:ind w:firstLineChars="100" w:firstLine="258"/>
              <w:rPr>
                <w:rFonts w:ascii="ＭＳ 明朝" w:hAnsi="ＭＳ 明朝"/>
                <w:sz w:val="24"/>
              </w:rPr>
            </w:pPr>
          </w:p>
          <w:p w14:paraId="43EE4192" w14:textId="77777777" w:rsidR="000A6A1C" w:rsidRDefault="000A6A1C" w:rsidP="00656ADB">
            <w:pPr>
              <w:autoSpaceDN w:val="0"/>
              <w:spacing w:line="300" w:lineRule="exact"/>
              <w:ind w:firstLineChars="100" w:firstLine="258"/>
              <w:rPr>
                <w:rFonts w:ascii="ＭＳ 明朝" w:hAnsi="ＭＳ 明朝"/>
                <w:sz w:val="24"/>
              </w:rPr>
            </w:pPr>
          </w:p>
          <w:p w14:paraId="26565CD3" w14:textId="77777777" w:rsidR="000A6A1C" w:rsidRDefault="000A6A1C" w:rsidP="00656ADB">
            <w:pPr>
              <w:autoSpaceDN w:val="0"/>
              <w:spacing w:line="300" w:lineRule="exact"/>
              <w:ind w:firstLineChars="100" w:firstLine="258"/>
              <w:rPr>
                <w:rFonts w:ascii="ＭＳ 明朝" w:hAnsi="ＭＳ 明朝"/>
                <w:sz w:val="24"/>
              </w:rPr>
            </w:pPr>
          </w:p>
          <w:p w14:paraId="5A33DBE0" w14:textId="77777777" w:rsidR="000A6A1C" w:rsidRDefault="000A6A1C" w:rsidP="00656ADB">
            <w:pPr>
              <w:autoSpaceDN w:val="0"/>
              <w:spacing w:line="300" w:lineRule="exact"/>
              <w:ind w:firstLineChars="100" w:firstLine="258"/>
              <w:rPr>
                <w:rFonts w:ascii="ＭＳ 明朝" w:hAnsi="ＭＳ 明朝"/>
                <w:sz w:val="24"/>
              </w:rPr>
            </w:pPr>
          </w:p>
          <w:p w14:paraId="1286F652" w14:textId="77777777" w:rsidR="000A6A1C" w:rsidRDefault="000A6A1C" w:rsidP="00656ADB">
            <w:pPr>
              <w:autoSpaceDN w:val="0"/>
              <w:spacing w:line="300" w:lineRule="exact"/>
              <w:ind w:firstLineChars="100" w:firstLine="258"/>
              <w:rPr>
                <w:rFonts w:ascii="ＭＳ 明朝" w:hAnsi="ＭＳ 明朝"/>
                <w:sz w:val="24"/>
              </w:rPr>
            </w:pPr>
          </w:p>
          <w:p w14:paraId="5EA46860" w14:textId="77777777" w:rsidR="000A6A1C" w:rsidRDefault="000A6A1C" w:rsidP="00656ADB">
            <w:pPr>
              <w:autoSpaceDN w:val="0"/>
              <w:spacing w:line="300" w:lineRule="exact"/>
              <w:ind w:firstLineChars="100" w:firstLine="258"/>
              <w:rPr>
                <w:rFonts w:ascii="ＭＳ 明朝" w:hAnsi="ＭＳ 明朝"/>
                <w:sz w:val="24"/>
              </w:rPr>
            </w:pPr>
          </w:p>
          <w:p w14:paraId="64451ABE" w14:textId="77777777" w:rsidR="000A6A1C" w:rsidRDefault="000A6A1C" w:rsidP="00656ADB">
            <w:pPr>
              <w:autoSpaceDN w:val="0"/>
              <w:spacing w:line="300" w:lineRule="exact"/>
              <w:ind w:firstLineChars="100" w:firstLine="258"/>
              <w:rPr>
                <w:rFonts w:ascii="ＭＳ 明朝" w:hAnsi="ＭＳ 明朝"/>
                <w:sz w:val="24"/>
              </w:rPr>
            </w:pPr>
          </w:p>
          <w:p w14:paraId="4A1FCC21" w14:textId="77777777" w:rsidR="000A6A1C" w:rsidRDefault="000A6A1C" w:rsidP="00656ADB">
            <w:pPr>
              <w:autoSpaceDN w:val="0"/>
              <w:spacing w:line="300" w:lineRule="exact"/>
              <w:ind w:firstLineChars="100" w:firstLine="258"/>
              <w:rPr>
                <w:rFonts w:ascii="ＭＳ 明朝" w:hAnsi="ＭＳ 明朝"/>
                <w:sz w:val="24"/>
              </w:rPr>
            </w:pPr>
          </w:p>
          <w:p w14:paraId="40E6F76A" w14:textId="77777777" w:rsidR="000A6A1C" w:rsidRDefault="000A6A1C" w:rsidP="00656ADB">
            <w:pPr>
              <w:autoSpaceDN w:val="0"/>
              <w:spacing w:line="300" w:lineRule="exact"/>
              <w:ind w:firstLineChars="100" w:firstLine="258"/>
              <w:rPr>
                <w:rFonts w:ascii="ＭＳ 明朝" w:hAnsi="ＭＳ 明朝"/>
                <w:sz w:val="24"/>
              </w:rPr>
            </w:pPr>
          </w:p>
          <w:p w14:paraId="67A04447" w14:textId="4DB6505B" w:rsidR="00656ADB" w:rsidRDefault="00656ADB" w:rsidP="00656ADB">
            <w:pPr>
              <w:autoSpaceDN w:val="0"/>
              <w:spacing w:line="300" w:lineRule="exact"/>
              <w:ind w:firstLineChars="100" w:firstLine="258"/>
              <w:rPr>
                <w:rFonts w:ascii="ＭＳ 明朝" w:hAnsi="ＭＳ 明朝"/>
                <w:sz w:val="24"/>
              </w:rPr>
            </w:pPr>
            <w:r w:rsidRPr="00656ADB">
              <w:rPr>
                <w:rFonts w:ascii="ＭＳ 明朝" w:hAnsi="ＭＳ 明朝" w:hint="eastAsia"/>
                <w:sz w:val="24"/>
              </w:rPr>
              <w:t>現在、住宅返還を進めるための事務手続き、事務フローを定めたマニュアルを作成中（意見番号26）</w:t>
            </w:r>
            <w:r w:rsidR="009811F7">
              <w:rPr>
                <w:rFonts w:ascii="ＭＳ 明朝" w:hAnsi="ＭＳ 明朝" w:hint="eastAsia"/>
                <w:sz w:val="24"/>
              </w:rPr>
              <w:t>。</w:t>
            </w:r>
          </w:p>
          <w:p w14:paraId="3661743E" w14:textId="77777777" w:rsidR="00656ADB" w:rsidRDefault="00656ADB" w:rsidP="00656ADB">
            <w:pPr>
              <w:autoSpaceDN w:val="0"/>
              <w:spacing w:line="300" w:lineRule="exact"/>
              <w:rPr>
                <w:rFonts w:ascii="ＭＳ 明朝" w:hAnsi="ＭＳ 明朝"/>
                <w:sz w:val="24"/>
              </w:rPr>
            </w:pPr>
          </w:p>
          <w:p w14:paraId="760719D6" w14:textId="77777777" w:rsidR="000A6A1C" w:rsidRDefault="000A6A1C" w:rsidP="00656ADB">
            <w:pPr>
              <w:autoSpaceDN w:val="0"/>
              <w:spacing w:line="300" w:lineRule="exact"/>
              <w:rPr>
                <w:rFonts w:ascii="ＭＳ 明朝" w:hAnsi="ＭＳ 明朝"/>
                <w:sz w:val="24"/>
              </w:rPr>
            </w:pPr>
          </w:p>
          <w:p w14:paraId="097726B9" w14:textId="77777777" w:rsidR="000A6A1C" w:rsidRDefault="000A6A1C" w:rsidP="00656ADB">
            <w:pPr>
              <w:autoSpaceDN w:val="0"/>
              <w:spacing w:line="300" w:lineRule="exact"/>
              <w:rPr>
                <w:rFonts w:ascii="ＭＳ 明朝" w:hAnsi="ＭＳ 明朝"/>
                <w:sz w:val="24"/>
              </w:rPr>
            </w:pPr>
          </w:p>
          <w:p w14:paraId="3B1543F9" w14:textId="77777777" w:rsidR="000A6A1C" w:rsidRDefault="000A6A1C" w:rsidP="00656ADB">
            <w:pPr>
              <w:autoSpaceDN w:val="0"/>
              <w:spacing w:line="300" w:lineRule="exact"/>
              <w:rPr>
                <w:rFonts w:ascii="ＭＳ 明朝" w:hAnsi="ＭＳ 明朝"/>
                <w:sz w:val="24"/>
              </w:rPr>
            </w:pPr>
          </w:p>
          <w:p w14:paraId="39DD8D36" w14:textId="77777777" w:rsidR="000A6A1C" w:rsidRDefault="000A6A1C" w:rsidP="00656ADB">
            <w:pPr>
              <w:autoSpaceDN w:val="0"/>
              <w:spacing w:line="300" w:lineRule="exact"/>
              <w:rPr>
                <w:rFonts w:ascii="ＭＳ 明朝" w:hAnsi="ＭＳ 明朝"/>
                <w:sz w:val="24"/>
              </w:rPr>
            </w:pPr>
          </w:p>
          <w:p w14:paraId="037F1DB9" w14:textId="77777777" w:rsidR="000A6A1C" w:rsidRDefault="000A6A1C" w:rsidP="00656ADB">
            <w:pPr>
              <w:autoSpaceDN w:val="0"/>
              <w:spacing w:line="300" w:lineRule="exact"/>
              <w:rPr>
                <w:rFonts w:ascii="ＭＳ 明朝" w:hAnsi="ＭＳ 明朝"/>
                <w:sz w:val="24"/>
              </w:rPr>
            </w:pPr>
          </w:p>
          <w:p w14:paraId="3EA3F229" w14:textId="77777777" w:rsidR="000A6A1C" w:rsidRDefault="000A6A1C" w:rsidP="00656ADB">
            <w:pPr>
              <w:autoSpaceDN w:val="0"/>
              <w:spacing w:line="300" w:lineRule="exact"/>
              <w:rPr>
                <w:rFonts w:ascii="ＭＳ 明朝" w:hAnsi="ＭＳ 明朝"/>
                <w:sz w:val="24"/>
              </w:rPr>
            </w:pPr>
          </w:p>
          <w:p w14:paraId="328DF253" w14:textId="77777777" w:rsidR="000A6A1C" w:rsidRDefault="000A6A1C" w:rsidP="00656ADB">
            <w:pPr>
              <w:autoSpaceDN w:val="0"/>
              <w:spacing w:line="300" w:lineRule="exact"/>
              <w:rPr>
                <w:rFonts w:ascii="ＭＳ 明朝" w:hAnsi="ＭＳ 明朝"/>
                <w:sz w:val="24"/>
              </w:rPr>
            </w:pPr>
          </w:p>
          <w:p w14:paraId="0A96356B" w14:textId="77777777" w:rsidR="000A6A1C" w:rsidRDefault="000A6A1C" w:rsidP="00656ADB">
            <w:pPr>
              <w:autoSpaceDN w:val="0"/>
              <w:spacing w:line="300" w:lineRule="exact"/>
              <w:rPr>
                <w:rFonts w:ascii="ＭＳ 明朝" w:hAnsi="ＭＳ 明朝"/>
                <w:sz w:val="24"/>
              </w:rPr>
            </w:pPr>
          </w:p>
          <w:p w14:paraId="3F8C067D" w14:textId="77777777" w:rsidR="000A6A1C" w:rsidRDefault="000A6A1C" w:rsidP="00656ADB">
            <w:pPr>
              <w:autoSpaceDN w:val="0"/>
              <w:spacing w:line="300" w:lineRule="exact"/>
              <w:rPr>
                <w:rFonts w:ascii="ＭＳ 明朝" w:hAnsi="ＭＳ 明朝"/>
                <w:sz w:val="24"/>
              </w:rPr>
            </w:pPr>
          </w:p>
          <w:p w14:paraId="79E1C139" w14:textId="77777777" w:rsidR="000A6A1C" w:rsidRDefault="000A6A1C" w:rsidP="00656ADB">
            <w:pPr>
              <w:autoSpaceDN w:val="0"/>
              <w:spacing w:line="300" w:lineRule="exact"/>
              <w:rPr>
                <w:rFonts w:ascii="ＭＳ 明朝" w:hAnsi="ＭＳ 明朝"/>
                <w:sz w:val="24"/>
              </w:rPr>
            </w:pPr>
          </w:p>
          <w:p w14:paraId="64BEA369" w14:textId="77777777" w:rsidR="000A6A1C" w:rsidRDefault="000A6A1C" w:rsidP="00656ADB">
            <w:pPr>
              <w:autoSpaceDN w:val="0"/>
              <w:spacing w:line="300" w:lineRule="exact"/>
              <w:rPr>
                <w:rFonts w:ascii="ＭＳ 明朝" w:hAnsi="ＭＳ 明朝"/>
                <w:sz w:val="24"/>
              </w:rPr>
            </w:pPr>
          </w:p>
          <w:p w14:paraId="008FEF28" w14:textId="77777777" w:rsidR="000A6A1C" w:rsidRDefault="000A6A1C" w:rsidP="00656ADB">
            <w:pPr>
              <w:autoSpaceDN w:val="0"/>
              <w:spacing w:line="300" w:lineRule="exact"/>
              <w:rPr>
                <w:rFonts w:ascii="ＭＳ 明朝" w:hAnsi="ＭＳ 明朝"/>
                <w:sz w:val="24"/>
              </w:rPr>
            </w:pPr>
          </w:p>
          <w:p w14:paraId="2CD6763F" w14:textId="77777777" w:rsidR="000A6A1C" w:rsidRDefault="000A6A1C" w:rsidP="00656ADB">
            <w:pPr>
              <w:autoSpaceDN w:val="0"/>
              <w:spacing w:line="300" w:lineRule="exact"/>
              <w:rPr>
                <w:rFonts w:ascii="ＭＳ 明朝" w:hAnsi="ＭＳ 明朝"/>
                <w:sz w:val="24"/>
              </w:rPr>
            </w:pPr>
          </w:p>
          <w:p w14:paraId="6DA2DE13" w14:textId="326D8291" w:rsidR="00656ADB" w:rsidRDefault="00656ADB" w:rsidP="00656ADB">
            <w:pPr>
              <w:autoSpaceDN w:val="0"/>
              <w:spacing w:line="300" w:lineRule="exact"/>
              <w:ind w:firstLineChars="100" w:firstLine="258"/>
              <w:rPr>
                <w:rFonts w:ascii="ＭＳ 明朝" w:hAnsi="ＭＳ 明朝"/>
                <w:sz w:val="24"/>
              </w:rPr>
            </w:pPr>
            <w:r w:rsidRPr="00656ADB">
              <w:rPr>
                <w:rFonts w:ascii="ＭＳ 明朝" w:hAnsi="ＭＳ 明朝" w:hint="eastAsia"/>
                <w:sz w:val="24"/>
              </w:rPr>
              <w:t>残置家財の処分価値を超えて収入の調定を続けることは不合理であるという意見に対し、関係部署と検討中（意見番号27）</w:t>
            </w:r>
            <w:r w:rsidR="009811F7">
              <w:rPr>
                <w:rFonts w:ascii="ＭＳ 明朝" w:hAnsi="ＭＳ 明朝" w:hint="eastAsia"/>
                <w:sz w:val="24"/>
              </w:rPr>
              <w:t>。</w:t>
            </w:r>
          </w:p>
          <w:p w14:paraId="5A9E0183" w14:textId="77777777" w:rsidR="00656ADB" w:rsidRDefault="00656ADB" w:rsidP="00656ADB">
            <w:pPr>
              <w:autoSpaceDN w:val="0"/>
              <w:spacing w:line="300" w:lineRule="exact"/>
              <w:rPr>
                <w:rFonts w:ascii="ＭＳ 明朝" w:hAnsi="ＭＳ 明朝"/>
                <w:sz w:val="24"/>
              </w:rPr>
            </w:pPr>
          </w:p>
          <w:p w14:paraId="536BD5DB" w14:textId="77777777" w:rsidR="00F47C8C" w:rsidRDefault="00F47C8C" w:rsidP="00656ADB">
            <w:pPr>
              <w:autoSpaceDN w:val="0"/>
              <w:spacing w:line="300" w:lineRule="exact"/>
              <w:rPr>
                <w:rFonts w:ascii="ＭＳ 明朝" w:hAnsi="ＭＳ 明朝"/>
                <w:sz w:val="24"/>
              </w:rPr>
            </w:pPr>
          </w:p>
          <w:p w14:paraId="6AF81769" w14:textId="77777777" w:rsidR="00F47C8C" w:rsidRDefault="00F47C8C" w:rsidP="00656ADB">
            <w:pPr>
              <w:autoSpaceDN w:val="0"/>
              <w:spacing w:line="300" w:lineRule="exact"/>
              <w:rPr>
                <w:rFonts w:ascii="ＭＳ 明朝" w:hAnsi="ＭＳ 明朝"/>
                <w:sz w:val="24"/>
              </w:rPr>
            </w:pPr>
          </w:p>
          <w:p w14:paraId="57C07A0D" w14:textId="08C2A270" w:rsidR="00656ADB" w:rsidRDefault="00656ADB" w:rsidP="00656ADB">
            <w:pPr>
              <w:autoSpaceDN w:val="0"/>
              <w:spacing w:line="300" w:lineRule="exact"/>
              <w:ind w:firstLineChars="100" w:firstLine="258"/>
              <w:rPr>
                <w:rFonts w:ascii="ＭＳ 明朝" w:hAnsi="ＭＳ 明朝"/>
                <w:sz w:val="24"/>
              </w:rPr>
            </w:pPr>
            <w:r w:rsidRPr="00656ADB">
              <w:rPr>
                <w:rFonts w:ascii="ＭＳ 明朝" w:hAnsi="ＭＳ 明朝" w:hint="eastAsia"/>
                <w:sz w:val="24"/>
              </w:rPr>
              <w:t>契約名義人が死亡した住宅の明渡しを進めるとともに、明渡し後、債権回収を委託している弁護士法人から保証人に対する請求を行う予定（意見番号28）</w:t>
            </w:r>
            <w:r w:rsidR="009811F7">
              <w:rPr>
                <w:rFonts w:ascii="ＭＳ 明朝" w:hAnsi="ＭＳ 明朝" w:hint="eastAsia"/>
                <w:sz w:val="24"/>
              </w:rPr>
              <w:t>。</w:t>
            </w:r>
          </w:p>
          <w:p w14:paraId="6C346578" w14:textId="77777777" w:rsidR="00656ADB" w:rsidRDefault="00656ADB" w:rsidP="00656ADB">
            <w:pPr>
              <w:autoSpaceDN w:val="0"/>
              <w:spacing w:line="300" w:lineRule="exact"/>
              <w:rPr>
                <w:rFonts w:ascii="ＭＳ 明朝" w:hAnsi="ＭＳ 明朝"/>
                <w:sz w:val="24"/>
              </w:rPr>
            </w:pPr>
          </w:p>
          <w:p w14:paraId="77AE66C9" w14:textId="77777777" w:rsidR="000A6A1C" w:rsidRDefault="000A6A1C" w:rsidP="00656ADB">
            <w:pPr>
              <w:autoSpaceDN w:val="0"/>
              <w:spacing w:line="300" w:lineRule="exact"/>
              <w:rPr>
                <w:rFonts w:ascii="ＭＳ 明朝" w:hAnsi="ＭＳ 明朝"/>
                <w:sz w:val="24"/>
              </w:rPr>
            </w:pPr>
          </w:p>
          <w:p w14:paraId="78AA1F95" w14:textId="77777777" w:rsidR="000A6A1C" w:rsidRDefault="000A6A1C" w:rsidP="00656ADB">
            <w:pPr>
              <w:autoSpaceDN w:val="0"/>
              <w:spacing w:line="300" w:lineRule="exact"/>
              <w:rPr>
                <w:rFonts w:ascii="ＭＳ 明朝" w:hAnsi="ＭＳ 明朝"/>
                <w:sz w:val="24"/>
              </w:rPr>
            </w:pPr>
          </w:p>
          <w:p w14:paraId="318A8CFE" w14:textId="77777777" w:rsidR="000A6A1C" w:rsidRDefault="000A6A1C" w:rsidP="00656ADB">
            <w:pPr>
              <w:autoSpaceDN w:val="0"/>
              <w:spacing w:line="300" w:lineRule="exact"/>
              <w:rPr>
                <w:rFonts w:ascii="ＭＳ 明朝" w:hAnsi="ＭＳ 明朝"/>
                <w:sz w:val="24"/>
              </w:rPr>
            </w:pPr>
          </w:p>
          <w:p w14:paraId="2B4FBB79" w14:textId="77777777" w:rsidR="000A6A1C" w:rsidRDefault="000A6A1C" w:rsidP="00656ADB">
            <w:pPr>
              <w:autoSpaceDN w:val="0"/>
              <w:spacing w:line="300" w:lineRule="exact"/>
              <w:rPr>
                <w:rFonts w:ascii="ＭＳ 明朝" w:hAnsi="ＭＳ 明朝"/>
                <w:sz w:val="24"/>
              </w:rPr>
            </w:pPr>
          </w:p>
          <w:p w14:paraId="78FF9160" w14:textId="1386E10C" w:rsidR="00656ADB" w:rsidRDefault="00656ADB" w:rsidP="00B31E68">
            <w:pPr>
              <w:autoSpaceDN w:val="0"/>
              <w:spacing w:line="300" w:lineRule="exact"/>
              <w:ind w:firstLineChars="100" w:firstLine="258"/>
              <w:rPr>
                <w:rFonts w:ascii="ＭＳ 明朝" w:hAnsi="ＭＳ 明朝"/>
                <w:sz w:val="24"/>
              </w:rPr>
            </w:pPr>
            <w:r w:rsidRPr="00656ADB">
              <w:rPr>
                <w:rFonts w:ascii="ＭＳ 明朝" w:hAnsi="ＭＳ 明朝" w:hint="eastAsia"/>
                <w:sz w:val="24"/>
              </w:rPr>
              <w:t>指摘の35件について、引き続き、相続人調査を進めており、その結果を踏まえて対応を検討（結果番号</w:t>
            </w:r>
            <w:r>
              <w:rPr>
                <w:rFonts w:ascii="ＭＳ 明朝" w:hAnsi="ＭＳ 明朝" w:hint="eastAsia"/>
                <w:sz w:val="24"/>
              </w:rPr>
              <w:t>４、</w:t>
            </w:r>
            <w:r w:rsidRPr="00656ADB">
              <w:rPr>
                <w:rFonts w:ascii="ＭＳ 明朝" w:hAnsi="ＭＳ 明朝" w:hint="eastAsia"/>
                <w:sz w:val="24"/>
              </w:rPr>
              <w:t>意見番号29）</w:t>
            </w:r>
            <w:r w:rsidR="00B31E68">
              <w:rPr>
                <w:rFonts w:ascii="ＭＳ 明朝" w:hAnsi="ＭＳ 明朝" w:hint="eastAsia"/>
                <w:sz w:val="24"/>
              </w:rPr>
              <w:t>。</w:t>
            </w:r>
          </w:p>
        </w:tc>
        <w:tc>
          <w:tcPr>
            <w:tcW w:w="1557" w:type="dxa"/>
            <w:tcBorders>
              <w:bottom w:val="single" w:sz="4" w:space="0" w:color="auto"/>
            </w:tcBorders>
            <w:shd w:val="clear" w:color="auto" w:fill="auto"/>
          </w:tcPr>
          <w:p w14:paraId="0E48F179" w14:textId="77777777" w:rsidR="00BE7CEF" w:rsidRDefault="00BE7CEF" w:rsidP="00656ADB">
            <w:pPr>
              <w:autoSpaceDN w:val="0"/>
              <w:spacing w:line="300" w:lineRule="exact"/>
              <w:rPr>
                <w:rFonts w:ascii="ＭＳ 明朝" w:hAnsi="ＭＳ 明朝"/>
                <w:sz w:val="24"/>
              </w:rPr>
            </w:pPr>
          </w:p>
          <w:p w14:paraId="6C86B08E" w14:textId="7FF7ACCD" w:rsidR="00D4177B" w:rsidRDefault="00D4177B" w:rsidP="00656ADB">
            <w:pPr>
              <w:autoSpaceDN w:val="0"/>
              <w:spacing w:line="300" w:lineRule="exact"/>
              <w:rPr>
                <w:rFonts w:ascii="ＭＳ 明朝" w:hAnsi="ＭＳ 明朝"/>
                <w:sz w:val="24"/>
              </w:rPr>
            </w:pPr>
          </w:p>
          <w:p w14:paraId="29B0D568" w14:textId="77777777" w:rsidR="00D4177B" w:rsidRDefault="00D4177B" w:rsidP="00656ADB">
            <w:pPr>
              <w:autoSpaceDN w:val="0"/>
              <w:spacing w:line="300" w:lineRule="exact"/>
              <w:rPr>
                <w:rFonts w:ascii="ＭＳ 明朝" w:hAnsi="ＭＳ 明朝"/>
                <w:sz w:val="24"/>
              </w:rPr>
            </w:pPr>
          </w:p>
          <w:p w14:paraId="2B08C333" w14:textId="77777777" w:rsidR="00D4177B" w:rsidRDefault="00D4177B" w:rsidP="00656ADB">
            <w:pPr>
              <w:autoSpaceDN w:val="0"/>
              <w:spacing w:line="300" w:lineRule="exact"/>
              <w:rPr>
                <w:rFonts w:ascii="ＭＳ 明朝" w:hAnsi="ＭＳ 明朝"/>
                <w:sz w:val="24"/>
              </w:rPr>
            </w:pPr>
          </w:p>
          <w:p w14:paraId="2FE66F7F" w14:textId="77777777" w:rsidR="00D4177B" w:rsidRDefault="00D4177B" w:rsidP="00656ADB">
            <w:pPr>
              <w:autoSpaceDN w:val="0"/>
              <w:spacing w:line="300" w:lineRule="exact"/>
              <w:rPr>
                <w:rFonts w:ascii="ＭＳ 明朝" w:hAnsi="ＭＳ 明朝"/>
                <w:sz w:val="24"/>
              </w:rPr>
            </w:pPr>
          </w:p>
          <w:p w14:paraId="1BB7E301" w14:textId="77777777" w:rsidR="00D4177B" w:rsidRDefault="00D4177B" w:rsidP="00656ADB">
            <w:pPr>
              <w:autoSpaceDN w:val="0"/>
              <w:spacing w:line="300" w:lineRule="exact"/>
              <w:rPr>
                <w:rFonts w:ascii="ＭＳ 明朝" w:hAnsi="ＭＳ 明朝"/>
                <w:sz w:val="24"/>
              </w:rPr>
            </w:pPr>
          </w:p>
          <w:p w14:paraId="4A5B4225" w14:textId="77777777" w:rsidR="00BE7CEF" w:rsidRDefault="00BE7CEF" w:rsidP="00656ADB">
            <w:pPr>
              <w:autoSpaceDN w:val="0"/>
              <w:spacing w:line="300" w:lineRule="exact"/>
              <w:rPr>
                <w:rFonts w:ascii="ＭＳ 明朝" w:hAnsi="ＭＳ 明朝"/>
                <w:sz w:val="24"/>
              </w:rPr>
            </w:pPr>
          </w:p>
          <w:p w14:paraId="64FC605C" w14:textId="2685CFB5" w:rsidR="00D4177B" w:rsidRDefault="00D4177B" w:rsidP="00656ADB">
            <w:pPr>
              <w:autoSpaceDN w:val="0"/>
              <w:spacing w:line="300" w:lineRule="exact"/>
              <w:rPr>
                <w:rFonts w:ascii="ＭＳ 明朝" w:hAnsi="ＭＳ 明朝"/>
                <w:sz w:val="24"/>
              </w:rPr>
            </w:pPr>
          </w:p>
          <w:p w14:paraId="359B6BDD" w14:textId="77777777" w:rsidR="00D4177B" w:rsidRDefault="00D4177B" w:rsidP="00656ADB">
            <w:pPr>
              <w:autoSpaceDN w:val="0"/>
              <w:spacing w:line="300" w:lineRule="exact"/>
              <w:rPr>
                <w:rFonts w:ascii="ＭＳ 明朝" w:hAnsi="ＭＳ 明朝"/>
                <w:sz w:val="24"/>
              </w:rPr>
            </w:pPr>
          </w:p>
          <w:p w14:paraId="50F3864B" w14:textId="77777777" w:rsidR="00D4177B" w:rsidRDefault="00D4177B" w:rsidP="00656ADB">
            <w:pPr>
              <w:autoSpaceDN w:val="0"/>
              <w:spacing w:line="300" w:lineRule="exact"/>
              <w:rPr>
                <w:rFonts w:ascii="ＭＳ 明朝" w:hAnsi="ＭＳ 明朝"/>
                <w:sz w:val="24"/>
              </w:rPr>
            </w:pPr>
          </w:p>
          <w:p w14:paraId="4D934C3C" w14:textId="77777777" w:rsidR="00D4177B" w:rsidRDefault="00D4177B" w:rsidP="00656ADB">
            <w:pPr>
              <w:autoSpaceDN w:val="0"/>
              <w:spacing w:line="300" w:lineRule="exact"/>
              <w:rPr>
                <w:rFonts w:ascii="ＭＳ 明朝" w:hAnsi="ＭＳ 明朝"/>
                <w:sz w:val="24"/>
              </w:rPr>
            </w:pPr>
          </w:p>
          <w:p w14:paraId="64AFF2C7" w14:textId="77777777" w:rsidR="00D4177B" w:rsidRDefault="00D4177B" w:rsidP="00656ADB">
            <w:pPr>
              <w:autoSpaceDN w:val="0"/>
              <w:spacing w:line="300" w:lineRule="exact"/>
              <w:rPr>
                <w:rFonts w:ascii="ＭＳ 明朝" w:hAnsi="ＭＳ 明朝"/>
                <w:sz w:val="24"/>
              </w:rPr>
            </w:pPr>
          </w:p>
          <w:p w14:paraId="2A056632" w14:textId="77777777" w:rsidR="00BE7CEF" w:rsidRDefault="00BE7CEF" w:rsidP="00656ADB">
            <w:pPr>
              <w:autoSpaceDN w:val="0"/>
              <w:spacing w:line="300" w:lineRule="exact"/>
              <w:rPr>
                <w:rFonts w:ascii="ＭＳ 明朝" w:hAnsi="ＭＳ 明朝"/>
                <w:sz w:val="24"/>
              </w:rPr>
            </w:pPr>
          </w:p>
          <w:p w14:paraId="2C2E4AE1" w14:textId="77777777" w:rsidR="00BE7CEF" w:rsidRDefault="00BE7CEF" w:rsidP="00656ADB">
            <w:pPr>
              <w:autoSpaceDN w:val="0"/>
              <w:spacing w:line="300" w:lineRule="exact"/>
              <w:rPr>
                <w:rFonts w:ascii="ＭＳ 明朝" w:hAnsi="ＭＳ 明朝"/>
                <w:sz w:val="24"/>
              </w:rPr>
            </w:pPr>
          </w:p>
          <w:p w14:paraId="06FB74DB" w14:textId="77777777" w:rsidR="00BE7CEF" w:rsidRDefault="00BE7CEF" w:rsidP="00656ADB">
            <w:pPr>
              <w:autoSpaceDN w:val="0"/>
              <w:spacing w:line="300" w:lineRule="exact"/>
              <w:rPr>
                <w:rFonts w:ascii="ＭＳ 明朝" w:hAnsi="ＭＳ 明朝"/>
                <w:sz w:val="24"/>
              </w:rPr>
            </w:pPr>
          </w:p>
          <w:p w14:paraId="77BEA43C" w14:textId="77777777" w:rsidR="00BE7CEF" w:rsidRDefault="00BE7CEF" w:rsidP="00656ADB">
            <w:pPr>
              <w:autoSpaceDN w:val="0"/>
              <w:spacing w:line="300" w:lineRule="exact"/>
              <w:rPr>
                <w:rFonts w:ascii="ＭＳ 明朝" w:hAnsi="ＭＳ 明朝"/>
                <w:sz w:val="24"/>
              </w:rPr>
            </w:pPr>
          </w:p>
          <w:p w14:paraId="67AF9837" w14:textId="77777777" w:rsidR="00BE7CEF" w:rsidRDefault="00BE7CEF" w:rsidP="00656ADB">
            <w:pPr>
              <w:autoSpaceDN w:val="0"/>
              <w:spacing w:line="300" w:lineRule="exact"/>
              <w:rPr>
                <w:rFonts w:ascii="ＭＳ 明朝" w:hAnsi="ＭＳ 明朝"/>
                <w:sz w:val="24"/>
              </w:rPr>
            </w:pPr>
          </w:p>
          <w:p w14:paraId="566F70F0" w14:textId="77777777" w:rsidR="00BE7CEF" w:rsidRDefault="00BE7CEF" w:rsidP="00656ADB">
            <w:pPr>
              <w:autoSpaceDN w:val="0"/>
              <w:spacing w:line="300" w:lineRule="exact"/>
              <w:rPr>
                <w:rFonts w:ascii="ＭＳ 明朝" w:hAnsi="ＭＳ 明朝"/>
                <w:sz w:val="24"/>
              </w:rPr>
            </w:pPr>
          </w:p>
          <w:p w14:paraId="0C4C83CD" w14:textId="77777777" w:rsidR="00BE7CEF" w:rsidRDefault="00BE7CEF" w:rsidP="00656ADB">
            <w:pPr>
              <w:autoSpaceDN w:val="0"/>
              <w:spacing w:line="300" w:lineRule="exact"/>
              <w:rPr>
                <w:rFonts w:ascii="ＭＳ 明朝" w:hAnsi="ＭＳ 明朝"/>
                <w:sz w:val="24"/>
              </w:rPr>
            </w:pPr>
          </w:p>
          <w:p w14:paraId="6E69166D" w14:textId="77777777" w:rsidR="00BE7CEF" w:rsidRDefault="00BE7CEF" w:rsidP="00656ADB">
            <w:pPr>
              <w:autoSpaceDN w:val="0"/>
              <w:spacing w:line="300" w:lineRule="exact"/>
              <w:rPr>
                <w:rFonts w:ascii="ＭＳ 明朝" w:hAnsi="ＭＳ 明朝"/>
                <w:sz w:val="24"/>
              </w:rPr>
            </w:pPr>
          </w:p>
          <w:p w14:paraId="508E5453" w14:textId="77777777" w:rsidR="00BE7CEF" w:rsidRDefault="00BE7CEF" w:rsidP="00656ADB">
            <w:pPr>
              <w:autoSpaceDN w:val="0"/>
              <w:spacing w:line="300" w:lineRule="exact"/>
              <w:rPr>
                <w:rFonts w:ascii="ＭＳ 明朝" w:hAnsi="ＭＳ 明朝"/>
                <w:sz w:val="24"/>
              </w:rPr>
            </w:pPr>
          </w:p>
          <w:p w14:paraId="7F45D03C" w14:textId="77777777" w:rsidR="00BE7CEF" w:rsidRDefault="00BE7CEF" w:rsidP="00656ADB">
            <w:pPr>
              <w:autoSpaceDN w:val="0"/>
              <w:spacing w:line="300" w:lineRule="exact"/>
              <w:rPr>
                <w:rFonts w:ascii="ＭＳ 明朝" w:hAnsi="ＭＳ 明朝"/>
                <w:sz w:val="24"/>
              </w:rPr>
            </w:pPr>
          </w:p>
          <w:p w14:paraId="6688E639" w14:textId="77777777" w:rsidR="00656ADB" w:rsidRDefault="00656ADB" w:rsidP="00656ADB">
            <w:pPr>
              <w:autoSpaceDN w:val="0"/>
              <w:spacing w:line="300" w:lineRule="exact"/>
              <w:rPr>
                <w:rFonts w:ascii="ＭＳ 明朝" w:hAnsi="ＭＳ 明朝"/>
                <w:sz w:val="24"/>
              </w:rPr>
            </w:pPr>
            <w:r w:rsidRPr="00023780">
              <w:rPr>
                <w:rFonts w:ascii="ＭＳ 明朝" w:hAnsi="ＭＳ 明朝"/>
                <w:sz w:val="24"/>
              </w:rPr>
              <w:t>経過報告</w:t>
            </w:r>
          </w:p>
          <w:p w14:paraId="08CCAD53" w14:textId="74FFC735" w:rsidR="00D4177B" w:rsidRDefault="00D4177B" w:rsidP="00656ADB">
            <w:pPr>
              <w:autoSpaceDN w:val="0"/>
              <w:spacing w:line="300" w:lineRule="exact"/>
              <w:rPr>
                <w:rFonts w:ascii="ＭＳ 明朝" w:hAnsi="ＭＳ 明朝"/>
                <w:sz w:val="24"/>
              </w:rPr>
            </w:pPr>
          </w:p>
          <w:p w14:paraId="078255A3" w14:textId="77777777" w:rsidR="00D4177B" w:rsidRDefault="00D4177B" w:rsidP="00656ADB">
            <w:pPr>
              <w:autoSpaceDN w:val="0"/>
              <w:spacing w:line="300" w:lineRule="exact"/>
              <w:rPr>
                <w:rFonts w:ascii="ＭＳ 明朝" w:hAnsi="ＭＳ 明朝"/>
                <w:sz w:val="24"/>
              </w:rPr>
            </w:pPr>
          </w:p>
          <w:p w14:paraId="15232771" w14:textId="77777777" w:rsidR="00D4177B" w:rsidRDefault="00D4177B" w:rsidP="00656ADB">
            <w:pPr>
              <w:autoSpaceDN w:val="0"/>
              <w:spacing w:line="300" w:lineRule="exact"/>
              <w:rPr>
                <w:rFonts w:ascii="ＭＳ 明朝" w:hAnsi="ＭＳ 明朝"/>
                <w:sz w:val="24"/>
              </w:rPr>
            </w:pPr>
          </w:p>
          <w:p w14:paraId="32900232" w14:textId="77777777" w:rsidR="00D4177B" w:rsidRDefault="00D4177B" w:rsidP="00656ADB">
            <w:pPr>
              <w:autoSpaceDN w:val="0"/>
              <w:spacing w:line="300" w:lineRule="exact"/>
              <w:rPr>
                <w:rFonts w:ascii="ＭＳ 明朝" w:hAnsi="ＭＳ 明朝"/>
                <w:sz w:val="24"/>
              </w:rPr>
            </w:pPr>
          </w:p>
          <w:p w14:paraId="3C794F59" w14:textId="77777777" w:rsidR="00D4177B" w:rsidRDefault="00D4177B" w:rsidP="00656ADB">
            <w:pPr>
              <w:autoSpaceDN w:val="0"/>
              <w:spacing w:line="300" w:lineRule="exact"/>
              <w:rPr>
                <w:rFonts w:ascii="ＭＳ 明朝" w:hAnsi="ＭＳ 明朝"/>
                <w:sz w:val="24"/>
              </w:rPr>
            </w:pPr>
          </w:p>
          <w:p w14:paraId="747C2B9B" w14:textId="77777777" w:rsidR="00D4177B" w:rsidRDefault="00D4177B" w:rsidP="00656ADB">
            <w:pPr>
              <w:autoSpaceDN w:val="0"/>
              <w:spacing w:line="300" w:lineRule="exact"/>
              <w:rPr>
                <w:rFonts w:ascii="ＭＳ 明朝" w:hAnsi="ＭＳ 明朝"/>
                <w:sz w:val="24"/>
              </w:rPr>
            </w:pPr>
          </w:p>
          <w:p w14:paraId="0032FECD" w14:textId="77777777" w:rsidR="00D4177B" w:rsidRDefault="00D4177B" w:rsidP="00656ADB">
            <w:pPr>
              <w:autoSpaceDN w:val="0"/>
              <w:spacing w:line="300" w:lineRule="exact"/>
              <w:rPr>
                <w:rFonts w:ascii="ＭＳ 明朝" w:hAnsi="ＭＳ 明朝"/>
                <w:sz w:val="24"/>
              </w:rPr>
            </w:pPr>
          </w:p>
          <w:p w14:paraId="371A4C72" w14:textId="77777777" w:rsidR="00D4177B" w:rsidRDefault="00D4177B" w:rsidP="00656ADB">
            <w:pPr>
              <w:autoSpaceDN w:val="0"/>
              <w:spacing w:line="300" w:lineRule="exact"/>
              <w:rPr>
                <w:rFonts w:ascii="ＭＳ 明朝" w:hAnsi="ＭＳ 明朝"/>
                <w:sz w:val="24"/>
              </w:rPr>
            </w:pPr>
          </w:p>
          <w:p w14:paraId="4C2CC04F" w14:textId="77777777" w:rsidR="00D4177B" w:rsidRDefault="00D4177B" w:rsidP="00656ADB">
            <w:pPr>
              <w:autoSpaceDN w:val="0"/>
              <w:spacing w:line="300" w:lineRule="exact"/>
              <w:rPr>
                <w:rFonts w:ascii="ＭＳ 明朝" w:hAnsi="ＭＳ 明朝"/>
                <w:sz w:val="24"/>
              </w:rPr>
            </w:pPr>
          </w:p>
          <w:p w14:paraId="4F10029A" w14:textId="77777777" w:rsidR="00D4177B" w:rsidRDefault="00D4177B" w:rsidP="00656ADB">
            <w:pPr>
              <w:autoSpaceDN w:val="0"/>
              <w:spacing w:line="300" w:lineRule="exact"/>
              <w:rPr>
                <w:rFonts w:ascii="ＭＳ 明朝" w:hAnsi="ＭＳ 明朝"/>
                <w:sz w:val="24"/>
              </w:rPr>
            </w:pPr>
          </w:p>
          <w:p w14:paraId="1A41B6E2" w14:textId="77777777" w:rsidR="00D4177B" w:rsidRDefault="00D4177B" w:rsidP="00656ADB">
            <w:pPr>
              <w:autoSpaceDN w:val="0"/>
              <w:spacing w:line="300" w:lineRule="exact"/>
              <w:rPr>
                <w:rFonts w:ascii="ＭＳ 明朝" w:hAnsi="ＭＳ 明朝"/>
                <w:sz w:val="24"/>
              </w:rPr>
            </w:pPr>
          </w:p>
          <w:p w14:paraId="13AFDA70" w14:textId="77777777" w:rsidR="00D4177B" w:rsidRDefault="00D4177B" w:rsidP="00656ADB">
            <w:pPr>
              <w:autoSpaceDN w:val="0"/>
              <w:spacing w:line="300" w:lineRule="exact"/>
              <w:rPr>
                <w:rFonts w:ascii="ＭＳ 明朝" w:hAnsi="ＭＳ 明朝"/>
                <w:sz w:val="24"/>
              </w:rPr>
            </w:pPr>
          </w:p>
          <w:p w14:paraId="6DA727EA" w14:textId="77777777" w:rsidR="00D4177B" w:rsidRPr="00023780" w:rsidRDefault="00D4177B" w:rsidP="00656ADB">
            <w:pPr>
              <w:autoSpaceDN w:val="0"/>
              <w:spacing w:line="300" w:lineRule="exact"/>
              <w:rPr>
                <w:rFonts w:ascii="ＭＳ 明朝" w:hAnsi="ＭＳ 明朝"/>
                <w:sz w:val="24"/>
              </w:rPr>
            </w:pPr>
          </w:p>
          <w:p w14:paraId="2CF51910" w14:textId="77777777" w:rsidR="00656ADB" w:rsidRDefault="00656ADB" w:rsidP="008B2CCA">
            <w:pPr>
              <w:autoSpaceDN w:val="0"/>
              <w:spacing w:line="300" w:lineRule="exact"/>
              <w:rPr>
                <w:rFonts w:ascii="ＭＳ 明朝" w:hAnsi="ＭＳ 明朝"/>
                <w:sz w:val="24"/>
              </w:rPr>
            </w:pPr>
          </w:p>
          <w:p w14:paraId="01D97469" w14:textId="77777777" w:rsidR="00656ADB" w:rsidRDefault="00656ADB" w:rsidP="008B2CCA">
            <w:pPr>
              <w:autoSpaceDN w:val="0"/>
              <w:spacing w:line="300" w:lineRule="exact"/>
              <w:rPr>
                <w:rFonts w:ascii="ＭＳ 明朝" w:hAnsi="ＭＳ 明朝"/>
                <w:sz w:val="24"/>
              </w:rPr>
            </w:pPr>
          </w:p>
          <w:p w14:paraId="0E539D11" w14:textId="77777777" w:rsidR="00656ADB" w:rsidRDefault="00656ADB" w:rsidP="008B2CCA">
            <w:pPr>
              <w:autoSpaceDN w:val="0"/>
              <w:spacing w:line="300" w:lineRule="exact"/>
              <w:rPr>
                <w:rFonts w:ascii="ＭＳ 明朝" w:hAnsi="ＭＳ 明朝"/>
                <w:sz w:val="24"/>
              </w:rPr>
            </w:pPr>
          </w:p>
          <w:p w14:paraId="3D663B6A" w14:textId="77777777" w:rsidR="00656ADB" w:rsidRDefault="00656ADB" w:rsidP="008B2CCA">
            <w:pPr>
              <w:autoSpaceDN w:val="0"/>
              <w:spacing w:line="300" w:lineRule="exact"/>
              <w:rPr>
                <w:rFonts w:ascii="ＭＳ 明朝" w:hAnsi="ＭＳ 明朝"/>
                <w:sz w:val="24"/>
              </w:rPr>
            </w:pPr>
            <w:r>
              <w:rPr>
                <w:rFonts w:ascii="ＭＳ 明朝" w:hAnsi="ＭＳ 明朝" w:hint="eastAsia"/>
                <w:sz w:val="24"/>
              </w:rPr>
              <w:t>経過報告</w:t>
            </w:r>
          </w:p>
          <w:p w14:paraId="26B55794" w14:textId="77777777" w:rsidR="00656ADB" w:rsidRDefault="00656ADB" w:rsidP="008B2CCA">
            <w:pPr>
              <w:autoSpaceDN w:val="0"/>
              <w:spacing w:line="300" w:lineRule="exact"/>
              <w:rPr>
                <w:rFonts w:ascii="ＭＳ 明朝" w:hAnsi="ＭＳ 明朝"/>
                <w:sz w:val="24"/>
              </w:rPr>
            </w:pPr>
          </w:p>
          <w:p w14:paraId="15ED9844" w14:textId="77777777" w:rsidR="00656ADB" w:rsidRDefault="00656ADB" w:rsidP="008B2CCA">
            <w:pPr>
              <w:autoSpaceDN w:val="0"/>
              <w:spacing w:line="300" w:lineRule="exact"/>
              <w:rPr>
                <w:rFonts w:ascii="ＭＳ 明朝" w:hAnsi="ＭＳ 明朝"/>
                <w:sz w:val="24"/>
              </w:rPr>
            </w:pPr>
          </w:p>
          <w:p w14:paraId="56F737D4" w14:textId="77777777" w:rsidR="00656ADB" w:rsidRDefault="00656ADB" w:rsidP="008B2CCA">
            <w:pPr>
              <w:autoSpaceDN w:val="0"/>
              <w:spacing w:line="300" w:lineRule="exact"/>
              <w:rPr>
                <w:rFonts w:ascii="ＭＳ 明朝" w:hAnsi="ＭＳ 明朝"/>
                <w:sz w:val="24"/>
              </w:rPr>
            </w:pPr>
          </w:p>
          <w:p w14:paraId="4AA703B7" w14:textId="77777777" w:rsidR="00F47C8C" w:rsidRDefault="00F47C8C" w:rsidP="008B2CCA">
            <w:pPr>
              <w:autoSpaceDN w:val="0"/>
              <w:spacing w:line="300" w:lineRule="exact"/>
              <w:rPr>
                <w:rFonts w:ascii="ＭＳ 明朝" w:hAnsi="ＭＳ 明朝"/>
                <w:sz w:val="24"/>
              </w:rPr>
            </w:pPr>
          </w:p>
          <w:p w14:paraId="044664F7" w14:textId="77777777" w:rsidR="00F47C8C" w:rsidRDefault="00F47C8C" w:rsidP="008B2CCA">
            <w:pPr>
              <w:autoSpaceDN w:val="0"/>
              <w:spacing w:line="300" w:lineRule="exact"/>
              <w:rPr>
                <w:rFonts w:ascii="ＭＳ 明朝" w:hAnsi="ＭＳ 明朝"/>
                <w:sz w:val="24"/>
              </w:rPr>
            </w:pPr>
          </w:p>
          <w:p w14:paraId="652592A9" w14:textId="77777777" w:rsidR="00656ADB" w:rsidRDefault="00656ADB" w:rsidP="008B2CCA">
            <w:pPr>
              <w:autoSpaceDN w:val="0"/>
              <w:spacing w:line="300" w:lineRule="exact"/>
              <w:rPr>
                <w:rFonts w:ascii="ＭＳ 明朝" w:hAnsi="ＭＳ 明朝"/>
                <w:sz w:val="24"/>
              </w:rPr>
            </w:pPr>
          </w:p>
          <w:p w14:paraId="29988EF4" w14:textId="77777777" w:rsidR="006C5254" w:rsidRDefault="00656ADB" w:rsidP="008B2CCA">
            <w:pPr>
              <w:autoSpaceDN w:val="0"/>
              <w:spacing w:line="300" w:lineRule="exact"/>
              <w:rPr>
                <w:rFonts w:ascii="ＭＳ 明朝" w:hAnsi="ＭＳ 明朝"/>
                <w:sz w:val="24"/>
              </w:rPr>
            </w:pPr>
            <w:r>
              <w:rPr>
                <w:rFonts w:ascii="ＭＳ 明朝" w:hAnsi="ＭＳ 明朝" w:hint="eastAsia"/>
                <w:sz w:val="24"/>
              </w:rPr>
              <w:t>経過報告</w:t>
            </w:r>
          </w:p>
          <w:p w14:paraId="086A3A0A" w14:textId="77777777" w:rsidR="006C5254" w:rsidRDefault="006C5254" w:rsidP="008B2CCA">
            <w:pPr>
              <w:autoSpaceDN w:val="0"/>
              <w:spacing w:line="300" w:lineRule="exact"/>
              <w:rPr>
                <w:rFonts w:ascii="ＭＳ 明朝" w:hAnsi="ＭＳ 明朝"/>
                <w:sz w:val="24"/>
              </w:rPr>
            </w:pPr>
          </w:p>
          <w:p w14:paraId="6E414136" w14:textId="77777777" w:rsidR="006C5254" w:rsidRDefault="006C5254" w:rsidP="008B2CCA">
            <w:pPr>
              <w:autoSpaceDN w:val="0"/>
              <w:spacing w:line="300" w:lineRule="exact"/>
              <w:rPr>
                <w:rFonts w:ascii="ＭＳ 明朝" w:hAnsi="ＭＳ 明朝"/>
                <w:sz w:val="24"/>
              </w:rPr>
            </w:pPr>
          </w:p>
          <w:p w14:paraId="586F9B91" w14:textId="77777777" w:rsidR="006C5254" w:rsidRDefault="006C5254" w:rsidP="008B2CCA">
            <w:pPr>
              <w:autoSpaceDN w:val="0"/>
              <w:spacing w:line="300" w:lineRule="exact"/>
              <w:rPr>
                <w:rFonts w:ascii="ＭＳ 明朝" w:hAnsi="ＭＳ 明朝"/>
                <w:sz w:val="24"/>
              </w:rPr>
            </w:pPr>
          </w:p>
          <w:p w14:paraId="4CAFF98B" w14:textId="77777777" w:rsidR="006C5254" w:rsidRDefault="006C5254" w:rsidP="008B2CCA">
            <w:pPr>
              <w:autoSpaceDN w:val="0"/>
              <w:spacing w:line="300" w:lineRule="exact"/>
              <w:rPr>
                <w:rFonts w:ascii="ＭＳ 明朝" w:hAnsi="ＭＳ 明朝"/>
                <w:sz w:val="24"/>
              </w:rPr>
            </w:pPr>
          </w:p>
          <w:p w14:paraId="546F5CB3" w14:textId="77777777" w:rsidR="006C5254" w:rsidRDefault="006C5254" w:rsidP="008B2CCA">
            <w:pPr>
              <w:autoSpaceDN w:val="0"/>
              <w:spacing w:line="300" w:lineRule="exact"/>
              <w:rPr>
                <w:rFonts w:ascii="ＭＳ 明朝" w:hAnsi="ＭＳ 明朝"/>
                <w:sz w:val="24"/>
              </w:rPr>
            </w:pPr>
          </w:p>
          <w:p w14:paraId="77D758EB" w14:textId="2A879BF4" w:rsidR="00D4177B" w:rsidRDefault="00D4177B" w:rsidP="008B2CCA">
            <w:pPr>
              <w:autoSpaceDN w:val="0"/>
              <w:spacing w:line="300" w:lineRule="exact"/>
              <w:rPr>
                <w:rFonts w:ascii="ＭＳ 明朝" w:hAnsi="ＭＳ 明朝"/>
                <w:sz w:val="24"/>
              </w:rPr>
            </w:pPr>
          </w:p>
          <w:p w14:paraId="7C74DE78" w14:textId="77777777" w:rsidR="00D4177B" w:rsidRDefault="00D4177B" w:rsidP="008B2CCA">
            <w:pPr>
              <w:autoSpaceDN w:val="0"/>
              <w:spacing w:line="300" w:lineRule="exact"/>
              <w:rPr>
                <w:rFonts w:ascii="ＭＳ 明朝" w:hAnsi="ＭＳ 明朝"/>
                <w:sz w:val="24"/>
              </w:rPr>
            </w:pPr>
          </w:p>
          <w:p w14:paraId="355B9300" w14:textId="77777777" w:rsidR="00D4177B" w:rsidRDefault="00D4177B" w:rsidP="008B2CCA">
            <w:pPr>
              <w:autoSpaceDN w:val="0"/>
              <w:spacing w:line="300" w:lineRule="exact"/>
              <w:rPr>
                <w:rFonts w:ascii="ＭＳ 明朝" w:hAnsi="ＭＳ 明朝"/>
                <w:sz w:val="24"/>
              </w:rPr>
            </w:pPr>
          </w:p>
          <w:p w14:paraId="2D992847" w14:textId="77777777" w:rsidR="00D4177B" w:rsidRDefault="00D4177B" w:rsidP="008B2CCA">
            <w:pPr>
              <w:autoSpaceDN w:val="0"/>
              <w:spacing w:line="300" w:lineRule="exact"/>
              <w:rPr>
                <w:rFonts w:ascii="ＭＳ 明朝" w:hAnsi="ＭＳ 明朝"/>
                <w:sz w:val="24"/>
              </w:rPr>
            </w:pPr>
          </w:p>
          <w:p w14:paraId="5222C51A" w14:textId="77777777" w:rsidR="006C5254" w:rsidRDefault="006C5254" w:rsidP="008B2CCA">
            <w:pPr>
              <w:autoSpaceDN w:val="0"/>
              <w:spacing w:line="300" w:lineRule="exact"/>
              <w:rPr>
                <w:rFonts w:ascii="ＭＳ 明朝" w:hAnsi="ＭＳ 明朝"/>
                <w:sz w:val="24"/>
              </w:rPr>
            </w:pPr>
            <w:r>
              <w:rPr>
                <w:rFonts w:ascii="ＭＳ 明朝" w:hAnsi="ＭＳ 明朝" w:hint="eastAsia"/>
                <w:sz w:val="24"/>
              </w:rPr>
              <w:t>経過報告</w:t>
            </w:r>
          </w:p>
          <w:p w14:paraId="7F7904E9" w14:textId="1AF061F8" w:rsidR="00656ADB" w:rsidRDefault="00656ADB" w:rsidP="008B2CCA">
            <w:pPr>
              <w:autoSpaceDN w:val="0"/>
              <w:spacing w:line="300" w:lineRule="exact"/>
              <w:rPr>
                <w:rFonts w:ascii="ＭＳ 明朝" w:hAnsi="ＭＳ 明朝"/>
                <w:sz w:val="24"/>
              </w:rPr>
            </w:pPr>
          </w:p>
        </w:tc>
      </w:tr>
      <w:tr w:rsidR="00656ADB" w:rsidRPr="00681689" w14:paraId="69B4BC4C" w14:textId="77777777" w:rsidTr="00193F25">
        <w:trPr>
          <w:trHeight w:val="1201"/>
        </w:trPr>
        <w:tc>
          <w:tcPr>
            <w:tcW w:w="1888" w:type="dxa"/>
            <w:tcBorders>
              <w:bottom w:val="single" w:sz="4" w:space="0" w:color="auto"/>
            </w:tcBorders>
          </w:tcPr>
          <w:p w14:paraId="3B7F5BCF" w14:textId="58C321DC" w:rsidR="00656ADB" w:rsidRDefault="00656ADB" w:rsidP="008B2CCA">
            <w:pPr>
              <w:autoSpaceDN w:val="0"/>
              <w:spacing w:line="300" w:lineRule="exact"/>
              <w:rPr>
                <w:rFonts w:ascii="ＭＳ 明朝" w:hAnsi="ＭＳ 明朝"/>
                <w:sz w:val="24"/>
              </w:rPr>
            </w:pPr>
            <w:r w:rsidRPr="00681689">
              <w:rPr>
                <w:rFonts w:ascii="ＭＳ 明朝" w:hAnsi="ＭＳ 明朝" w:hint="eastAsia"/>
                <w:sz w:val="24"/>
              </w:rPr>
              <w:t>⑤　府営住宅使用料及び損害金</w:t>
            </w:r>
            <w:r>
              <w:rPr>
                <w:rFonts w:ascii="ＭＳ 明朝" w:hAnsi="ＭＳ 明朝" w:hint="eastAsia"/>
                <w:sz w:val="24"/>
              </w:rPr>
              <w:t>（</w:t>
            </w:r>
            <w:r w:rsidRPr="00681689">
              <w:rPr>
                <w:rFonts w:ascii="ＭＳ 明朝" w:hAnsi="ＭＳ 明朝" w:hint="eastAsia"/>
                <w:sz w:val="24"/>
              </w:rPr>
              <w:t>退去者</w:t>
            </w:r>
            <w:r>
              <w:rPr>
                <w:rFonts w:ascii="ＭＳ 明朝" w:hAnsi="ＭＳ 明朝" w:hint="eastAsia"/>
                <w:sz w:val="24"/>
              </w:rPr>
              <w:t>）</w:t>
            </w:r>
            <w:r w:rsidRPr="00681689">
              <w:rPr>
                <w:rFonts w:ascii="ＭＳ 明朝" w:hAnsi="ＭＳ 明朝" w:hint="eastAsia"/>
                <w:sz w:val="24"/>
              </w:rPr>
              <w:t>について</w:t>
            </w:r>
          </w:p>
          <w:p w14:paraId="14B3ED73" w14:textId="1FF1DAEF"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【住宅まちづくり部】</w:t>
            </w:r>
          </w:p>
        </w:tc>
        <w:tc>
          <w:tcPr>
            <w:tcW w:w="6466" w:type="dxa"/>
            <w:tcBorders>
              <w:bottom w:val="single" w:sz="4" w:space="0" w:color="auto"/>
            </w:tcBorders>
          </w:tcPr>
          <w:p w14:paraId="49196040" w14:textId="4CDDBE29" w:rsidR="00656ADB" w:rsidRPr="00681689" w:rsidRDefault="00656ADB"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府営住宅の退去者に係る債権回収事務は、外部の弁護士法人に委託されている。所属では、消滅時効経過後、不納欠損基準に基づき担当者が個別に交渉過程等を確認し、支払拒否、所在不明等の案件を不納欠損対象とし、決裁のうえ、所属として判断している。しかしながら、この業務に当たって具体的な運用ルールを明文化したものがないため、統一的な取扱いが確保されない可能性を否定できない。</w:t>
            </w:r>
          </w:p>
          <w:p w14:paraId="55A913DE" w14:textId="26FC854C" w:rsidR="00656ADB" w:rsidRPr="00681689" w:rsidRDefault="00656ADB" w:rsidP="00BD193A">
            <w:pPr>
              <w:pStyle w:val="a7"/>
              <w:autoSpaceDN w:val="0"/>
              <w:spacing w:line="300" w:lineRule="exact"/>
              <w:ind w:leftChars="0" w:left="0" w:firstLine="258"/>
              <w:rPr>
                <w:rFonts w:hAnsi="ＭＳ 明朝"/>
                <w:sz w:val="24"/>
              </w:rPr>
            </w:pPr>
            <w:r w:rsidRPr="00681689">
              <w:rPr>
                <w:rFonts w:hAnsi="ＭＳ 明朝" w:hint="eastAsia"/>
                <w:color w:val="000000" w:themeColor="text1"/>
                <w:sz w:val="24"/>
                <w:u w:val="single"/>
              </w:rPr>
              <w:t>不納欠損処理がどの担当者が担っても適切に行われるよう、また、担当者が交代しても事務に支障をきたすことがないよう、不納欠損処理のための具体的で統一的な運用のルールを策定する必要がある</w:t>
            </w:r>
            <w:r w:rsidRPr="00B31E68">
              <w:rPr>
                <w:rFonts w:hAnsi="ＭＳ 明朝" w:hint="eastAsia"/>
                <w:color w:val="000000" w:themeColor="text1"/>
                <w:sz w:val="24"/>
              </w:rPr>
              <w:t>（</w:t>
            </w:r>
            <w:r w:rsidRPr="00681689">
              <w:rPr>
                <w:rFonts w:hAnsi="ＭＳ 明朝" w:hint="eastAsia"/>
                <w:color w:val="000000" w:themeColor="text1"/>
                <w:sz w:val="24"/>
                <w:u w:val="single"/>
              </w:rPr>
              <w:t>意見番号30</w:t>
            </w:r>
            <w:r w:rsidRPr="00B31E68">
              <w:rPr>
                <w:rFonts w:hAnsi="ＭＳ 明朝" w:hint="eastAsia"/>
                <w:color w:val="000000" w:themeColor="text1"/>
                <w:sz w:val="24"/>
              </w:rPr>
              <w:t>）。</w:t>
            </w:r>
          </w:p>
        </w:tc>
        <w:tc>
          <w:tcPr>
            <w:tcW w:w="4389" w:type="dxa"/>
            <w:tcBorders>
              <w:bottom w:val="single" w:sz="4" w:space="0" w:color="auto"/>
            </w:tcBorders>
            <w:shd w:val="clear" w:color="auto" w:fill="auto"/>
          </w:tcPr>
          <w:p w14:paraId="4414EAD4" w14:textId="77777777" w:rsidR="00D8235A" w:rsidRDefault="00D8235A" w:rsidP="008B2CCA">
            <w:pPr>
              <w:autoSpaceDN w:val="0"/>
              <w:spacing w:line="300" w:lineRule="exact"/>
              <w:ind w:firstLineChars="100" w:firstLine="258"/>
              <w:rPr>
                <w:rFonts w:ascii="ＭＳ 明朝" w:hAnsi="ＭＳ 明朝"/>
                <w:sz w:val="24"/>
                <w:szCs w:val="22"/>
              </w:rPr>
            </w:pPr>
          </w:p>
          <w:p w14:paraId="2BF6961C" w14:textId="77777777" w:rsidR="00D8235A" w:rsidRDefault="00D8235A" w:rsidP="008B2CCA">
            <w:pPr>
              <w:autoSpaceDN w:val="0"/>
              <w:spacing w:line="300" w:lineRule="exact"/>
              <w:ind w:firstLineChars="100" w:firstLine="258"/>
              <w:rPr>
                <w:rFonts w:ascii="ＭＳ 明朝" w:hAnsi="ＭＳ 明朝"/>
                <w:sz w:val="24"/>
                <w:szCs w:val="22"/>
              </w:rPr>
            </w:pPr>
          </w:p>
          <w:p w14:paraId="6F279763" w14:textId="77777777" w:rsidR="00D8235A" w:rsidRDefault="00D8235A" w:rsidP="008B2CCA">
            <w:pPr>
              <w:autoSpaceDN w:val="0"/>
              <w:spacing w:line="300" w:lineRule="exact"/>
              <w:ind w:firstLineChars="100" w:firstLine="258"/>
              <w:rPr>
                <w:rFonts w:ascii="ＭＳ 明朝" w:hAnsi="ＭＳ 明朝"/>
                <w:sz w:val="24"/>
                <w:szCs w:val="22"/>
              </w:rPr>
            </w:pPr>
          </w:p>
          <w:p w14:paraId="5CE79957" w14:textId="77777777" w:rsidR="00D8235A" w:rsidRDefault="00D8235A" w:rsidP="008B2CCA">
            <w:pPr>
              <w:autoSpaceDN w:val="0"/>
              <w:spacing w:line="300" w:lineRule="exact"/>
              <w:ind w:firstLineChars="100" w:firstLine="258"/>
              <w:rPr>
                <w:rFonts w:ascii="ＭＳ 明朝" w:hAnsi="ＭＳ 明朝"/>
                <w:sz w:val="24"/>
                <w:szCs w:val="22"/>
              </w:rPr>
            </w:pPr>
          </w:p>
          <w:p w14:paraId="3A898822" w14:textId="2DE96DD7" w:rsidR="00656ADB" w:rsidRPr="006D704E" w:rsidRDefault="00656ADB" w:rsidP="008B2CCA">
            <w:pPr>
              <w:autoSpaceDN w:val="0"/>
              <w:spacing w:line="300" w:lineRule="exact"/>
              <w:ind w:firstLineChars="100" w:firstLine="258"/>
              <w:rPr>
                <w:rFonts w:ascii="ＭＳ 明朝" w:hAnsi="ＭＳ 明朝"/>
                <w:sz w:val="24"/>
                <w:szCs w:val="22"/>
              </w:rPr>
            </w:pPr>
            <w:r w:rsidRPr="006D704E">
              <w:rPr>
                <w:rFonts w:ascii="ＭＳ 明朝" w:hAnsi="ＭＳ 明朝" w:hint="eastAsia"/>
                <w:sz w:val="24"/>
                <w:szCs w:val="22"/>
              </w:rPr>
              <w:t>平成26年</w:t>
            </w:r>
            <w:r>
              <w:rPr>
                <w:rFonts w:ascii="ＭＳ 明朝" w:hAnsi="ＭＳ 明朝" w:hint="eastAsia"/>
                <w:sz w:val="24"/>
                <w:szCs w:val="22"/>
              </w:rPr>
              <w:t>３</w:t>
            </w:r>
            <w:r w:rsidRPr="006D704E">
              <w:rPr>
                <w:rFonts w:ascii="ＭＳ 明朝" w:hAnsi="ＭＳ 明朝" w:hint="eastAsia"/>
                <w:sz w:val="24"/>
                <w:szCs w:val="22"/>
              </w:rPr>
              <w:t>月に大阪府債権の回収及び整理に関する条例が改正されたことにより、これまでの不納欠損基準に基づく不納欠損から、条例による債権放棄によって不納欠損を行うことに変更した。</w:t>
            </w:r>
          </w:p>
          <w:p w14:paraId="526C033D" w14:textId="7CF294CA" w:rsidR="00656ADB" w:rsidRPr="00681689" w:rsidRDefault="00656ADB" w:rsidP="00D8235A">
            <w:pPr>
              <w:autoSpaceDN w:val="0"/>
              <w:spacing w:line="300" w:lineRule="exact"/>
              <w:ind w:firstLine="210"/>
              <w:rPr>
                <w:rFonts w:ascii="ＭＳ 明朝" w:hAnsi="ＭＳ 明朝"/>
                <w:sz w:val="24"/>
              </w:rPr>
            </w:pPr>
            <w:r w:rsidRPr="006D704E">
              <w:rPr>
                <w:rFonts w:ascii="ＭＳ 明朝" w:hAnsi="ＭＳ 明朝" w:hint="eastAsia"/>
                <w:sz w:val="24"/>
                <w:szCs w:val="22"/>
              </w:rPr>
              <w:t>今後は全庁統一した債権放棄のルールによって事務を進める予定。</w:t>
            </w:r>
          </w:p>
        </w:tc>
        <w:tc>
          <w:tcPr>
            <w:tcW w:w="1557" w:type="dxa"/>
            <w:tcBorders>
              <w:bottom w:val="single" w:sz="4" w:space="0" w:color="auto"/>
            </w:tcBorders>
            <w:shd w:val="clear" w:color="auto" w:fill="auto"/>
          </w:tcPr>
          <w:p w14:paraId="090912DB" w14:textId="77777777" w:rsidR="00D8235A" w:rsidRDefault="00D8235A" w:rsidP="008B2CCA">
            <w:pPr>
              <w:autoSpaceDN w:val="0"/>
              <w:spacing w:line="300" w:lineRule="exact"/>
              <w:rPr>
                <w:rFonts w:ascii="ＭＳ 明朝" w:hAnsi="ＭＳ 明朝"/>
                <w:sz w:val="24"/>
              </w:rPr>
            </w:pPr>
          </w:p>
          <w:p w14:paraId="325CD73C" w14:textId="77777777" w:rsidR="00D8235A" w:rsidRDefault="00D8235A" w:rsidP="008B2CCA">
            <w:pPr>
              <w:autoSpaceDN w:val="0"/>
              <w:spacing w:line="300" w:lineRule="exact"/>
              <w:rPr>
                <w:rFonts w:ascii="ＭＳ 明朝" w:hAnsi="ＭＳ 明朝"/>
                <w:sz w:val="24"/>
              </w:rPr>
            </w:pPr>
          </w:p>
          <w:p w14:paraId="2EB9ED8B" w14:textId="77777777" w:rsidR="00D8235A" w:rsidRDefault="00D8235A" w:rsidP="008B2CCA">
            <w:pPr>
              <w:autoSpaceDN w:val="0"/>
              <w:spacing w:line="300" w:lineRule="exact"/>
              <w:rPr>
                <w:rFonts w:ascii="ＭＳ 明朝" w:hAnsi="ＭＳ 明朝"/>
                <w:sz w:val="24"/>
              </w:rPr>
            </w:pPr>
          </w:p>
          <w:p w14:paraId="2DDAB1AF" w14:textId="77777777" w:rsidR="00D8235A" w:rsidRDefault="00D8235A" w:rsidP="008B2CCA">
            <w:pPr>
              <w:autoSpaceDN w:val="0"/>
              <w:spacing w:line="300" w:lineRule="exact"/>
              <w:rPr>
                <w:rFonts w:ascii="ＭＳ 明朝" w:hAnsi="ＭＳ 明朝"/>
                <w:sz w:val="24"/>
              </w:rPr>
            </w:pPr>
          </w:p>
          <w:p w14:paraId="14C521F7" w14:textId="33B25B64"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措置</w:t>
            </w:r>
          </w:p>
        </w:tc>
      </w:tr>
      <w:tr w:rsidR="00656ADB" w:rsidRPr="00681689" w14:paraId="2C225DB0" w14:textId="77777777" w:rsidTr="00193F25">
        <w:trPr>
          <w:trHeight w:val="2452"/>
        </w:trPr>
        <w:tc>
          <w:tcPr>
            <w:tcW w:w="1888" w:type="dxa"/>
            <w:tcBorders>
              <w:bottom w:val="single" w:sz="4" w:space="0" w:color="auto"/>
            </w:tcBorders>
          </w:tcPr>
          <w:p w14:paraId="1C68C849" w14:textId="77777777" w:rsidR="00656ADB" w:rsidRDefault="00656ADB" w:rsidP="008B2CCA">
            <w:pPr>
              <w:autoSpaceDN w:val="0"/>
              <w:spacing w:line="300" w:lineRule="exact"/>
              <w:rPr>
                <w:rFonts w:ascii="ＭＳ 明朝" w:hAnsi="ＭＳ 明朝"/>
                <w:sz w:val="24"/>
              </w:rPr>
            </w:pPr>
            <w:r w:rsidRPr="00681689">
              <w:rPr>
                <w:rFonts w:ascii="ＭＳ 明朝" w:hAnsi="ＭＳ 明朝" w:hint="eastAsia"/>
                <w:sz w:val="24"/>
              </w:rPr>
              <w:t>⑥　府営住宅駐車場使用料について</w:t>
            </w:r>
          </w:p>
          <w:p w14:paraId="4A15D9F8" w14:textId="7AD85A9A"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【住宅まちづくり部】</w:t>
            </w:r>
          </w:p>
        </w:tc>
        <w:tc>
          <w:tcPr>
            <w:tcW w:w="6466" w:type="dxa"/>
            <w:tcBorders>
              <w:bottom w:val="single" w:sz="4" w:space="0" w:color="auto"/>
            </w:tcBorders>
          </w:tcPr>
          <w:p w14:paraId="2DFBFE98" w14:textId="3698F50F" w:rsidR="00656ADB" w:rsidRPr="00681689" w:rsidRDefault="00656ADB" w:rsidP="008B2CCA">
            <w:pPr>
              <w:autoSpaceDN w:val="0"/>
              <w:spacing w:line="300" w:lineRule="exact"/>
              <w:rPr>
                <w:rFonts w:ascii="ＭＳ 明朝" w:hAnsi="ＭＳ 明朝"/>
                <w:color w:val="000000" w:themeColor="text1"/>
                <w:sz w:val="20"/>
              </w:rPr>
            </w:pPr>
            <w:r>
              <w:rPr>
                <w:rFonts w:ascii="ＭＳ 明朝" w:hAnsi="ＭＳ 明朝" w:hint="eastAsia"/>
                <w:color w:val="000000" w:themeColor="text1"/>
                <w:sz w:val="20"/>
              </w:rPr>
              <w:t>（</w:t>
            </w:r>
            <w:r w:rsidRPr="00681689">
              <w:rPr>
                <w:rFonts w:ascii="ＭＳ 明朝" w:hAnsi="ＭＳ 明朝" w:hint="eastAsia"/>
                <w:color w:val="000000" w:themeColor="text1"/>
                <w:sz w:val="20"/>
              </w:rPr>
              <w:t>イ</w:t>
            </w:r>
            <w:r>
              <w:rPr>
                <w:rFonts w:ascii="ＭＳ 明朝" w:hAnsi="ＭＳ 明朝" w:hint="eastAsia"/>
                <w:color w:val="000000" w:themeColor="text1"/>
                <w:sz w:val="20"/>
              </w:rPr>
              <w:t>）</w:t>
            </w:r>
            <w:r w:rsidRPr="00681689">
              <w:rPr>
                <w:rFonts w:ascii="ＭＳ 明朝" w:hAnsi="ＭＳ 明朝" w:hint="eastAsia"/>
                <w:color w:val="000000" w:themeColor="text1"/>
                <w:sz w:val="20"/>
              </w:rPr>
              <w:t>最も古い債権である平成18年度に発生した府営住宅駐車場使用料は、平成23年度に時効期限を迎えているにもかかわらず、不納欠損処理が一度も行われていない。その一因としては、所属では府営住宅使用料の滞納者と合致する債務者がいないかどうかの把握を行っていなかったことから、個々の債権の回収可能性に関する判断がこれまで適時適切に行われていなかったことがあげられる。申込の承認時には家賃滞納がないことは確認しているとのことであったが、</w:t>
            </w:r>
          </w:p>
          <w:p w14:paraId="6797A402" w14:textId="2678A30A" w:rsidR="00656ADB" w:rsidRPr="00681689" w:rsidRDefault="00656ADB"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府営住宅駐車場使用料に係る債権の回収可能性を適切に判断するためには、回収可能性の判断時点において府営住宅駐車場使用料に係る債務者の中に府営住宅使用料の滞納者と合致する債務者がいないかどうかの把握を行う必要があ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意見番号31</w:t>
            </w:r>
            <w:r w:rsidRPr="00B31E68">
              <w:rPr>
                <w:rFonts w:ascii="ＭＳ 明朝" w:hAnsi="ＭＳ 明朝" w:hint="eastAsia"/>
                <w:color w:val="000000" w:themeColor="text1"/>
                <w:sz w:val="24"/>
              </w:rPr>
              <w:t>）。</w:t>
            </w:r>
          </w:p>
          <w:p w14:paraId="36E9AE57" w14:textId="77777777" w:rsidR="00D8235A" w:rsidRDefault="00D8235A" w:rsidP="008B2CCA">
            <w:pPr>
              <w:autoSpaceDN w:val="0"/>
              <w:spacing w:line="300" w:lineRule="exact"/>
              <w:ind w:firstLineChars="100" w:firstLine="218"/>
              <w:rPr>
                <w:rFonts w:ascii="ＭＳ 明朝" w:hAnsi="ＭＳ 明朝"/>
                <w:color w:val="000000" w:themeColor="text1"/>
                <w:sz w:val="20"/>
              </w:rPr>
            </w:pPr>
          </w:p>
          <w:p w14:paraId="0BCD5A87" w14:textId="3FD9D422" w:rsidR="00656ADB" w:rsidRPr="00681689" w:rsidRDefault="00656ADB"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また、当該府営住宅駐車場使用料に係る債務者の中には、自己破産者が存在する。「府営住宅使用料不納欠損基準」によれば、破産事実は不納欠損処理の事由に該当するが、平成24年３月５日に策定された「大阪府府営住宅駐車場使用料不納欠損処理基準」には、破産事実が不納欠損の事由にあたると規定されていない。破産事実が処理基準に規定されていなかったことが、所属がこれまで不納欠損処理を一度も行っていない一因である。</w:t>
            </w:r>
          </w:p>
          <w:p w14:paraId="606EF099" w14:textId="4F79A96F" w:rsidR="00656ADB" w:rsidRDefault="00656ADB"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適切な債権管理のために、「大阪府府営住宅駐車場使用料不納欠損処理基準」の速やかな改訂が必要である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結果番号５</w:t>
            </w:r>
            <w:r w:rsidRPr="00B31E68">
              <w:rPr>
                <w:rFonts w:ascii="ＭＳ 明朝" w:hAnsi="ＭＳ 明朝" w:hint="eastAsia"/>
                <w:color w:val="000000" w:themeColor="text1"/>
                <w:sz w:val="24"/>
              </w:rPr>
              <w:t>）。</w:t>
            </w:r>
          </w:p>
          <w:p w14:paraId="042E4D4D" w14:textId="77777777" w:rsidR="00BD193A" w:rsidRDefault="00BD193A" w:rsidP="008B2CCA">
            <w:pPr>
              <w:autoSpaceDN w:val="0"/>
              <w:spacing w:line="300" w:lineRule="exact"/>
              <w:ind w:firstLineChars="100" w:firstLine="258"/>
              <w:rPr>
                <w:rFonts w:ascii="ＭＳ 明朝" w:hAnsi="ＭＳ 明朝"/>
                <w:color w:val="000000" w:themeColor="text1"/>
                <w:sz w:val="24"/>
              </w:rPr>
            </w:pPr>
          </w:p>
          <w:p w14:paraId="7D032406" w14:textId="6357F933" w:rsidR="00D8235A" w:rsidRDefault="00D8235A" w:rsidP="008B2CCA">
            <w:pPr>
              <w:autoSpaceDN w:val="0"/>
              <w:spacing w:line="300" w:lineRule="exact"/>
              <w:ind w:firstLineChars="100" w:firstLine="258"/>
              <w:rPr>
                <w:rFonts w:ascii="ＭＳ 明朝" w:hAnsi="ＭＳ 明朝"/>
                <w:color w:val="000000" w:themeColor="text1"/>
                <w:sz w:val="24"/>
              </w:rPr>
            </w:pPr>
          </w:p>
          <w:p w14:paraId="163AA851" w14:textId="77777777" w:rsidR="00D8235A" w:rsidRDefault="00D8235A" w:rsidP="008B2CCA">
            <w:pPr>
              <w:autoSpaceDN w:val="0"/>
              <w:spacing w:line="300" w:lineRule="exact"/>
              <w:ind w:firstLineChars="100" w:firstLine="258"/>
              <w:rPr>
                <w:rFonts w:ascii="ＭＳ 明朝" w:hAnsi="ＭＳ 明朝"/>
                <w:color w:val="000000" w:themeColor="text1"/>
                <w:sz w:val="24"/>
              </w:rPr>
            </w:pPr>
          </w:p>
          <w:p w14:paraId="24A784CF" w14:textId="77777777" w:rsidR="00D8235A" w:rsidRPr="00681689" w:rsidRDefault="00D8235A" w:rsidP="008B2CCA">
            <w:pPr>
              <w:autoSpaceDN w:val="0"/>
              <w:spacing w:line="300" w:lineRule="exact"/>
              <w:ind w:firstLineChars="100" w:firstLine="258"/>
              <w:rPr>
                <w:rFonts w:ascii="ＭＳ 明朝" w:hAnsi="ＭＳ 明朝"/>
                <w:color w:val="000000" w:themeColor="text1"/>
                <w:sz w:val="24"/>
              </w:rPr>
            </w:pPr>
          </w:p>
          <w:p w14:paraId="5216E6FD" w14:textId="0965EE6E" w:rsidR="00656ADB" w:rsidRDefault="00656ADB" w:rsidP="008B2CCA">
            <w:pPr>
              <w:autoSpaceDN w:val="0"/>
              <w:spacing w:line="300" w:lineRule="exact"/>
              <w:rPr>
                <w:rFonts w:ascii="ＭＳ 明朝" w:hAnsi="ＭＳ 明朝"/>
                <w:color w:val="000000" w:themeColor="text1"/>
                <w:sz w:val="24"/>
                <w:u w:val="single"/>
              </w:rPr>
            </w:pPr>
            <w:r>
              <w:rPr>
                <w:rFonts w:ascii="ＭＳ 明朝" w:hAnsi="ＭＳ 明朝" w:hint="eastAsia"/>
                <w:color w:val="000000" w:themeColor="text1"/>
                <w:sz w:val="24"/>
              </w:rPr>
              <w:t>（</w:t>
            </w:r>
            <w:r w:rsidRPr="00681689">
              <w:rPr>
                <w:rFonts w:ascii="ＭＳ 明朝" w:hAnsi="ＭＳ 明朝" w:hint="eastAsia"/>
                <w:color w:val="000000" w:themeColor="text1"/>
                <w:sz w:val="24"/>
              </w:rPr>
              <w:t>ロ</w:t>
            </w:r>
            <w:r>
              <w:rPr>
                <w:rFonts w:ascii="ＭＳ 明朝" w:hAnsi="ＭＳ 明朝" w:hint="eastAsia"/>
                <w:color w:val="000000" w:themeColor="text1"/>
                <w:sz w:val="24"/>
              </w:rPr>
              <w:t>）</w:t>
            </w:r>
            <w:r w:rsidRPr="00681689">
              <w:rPr>
                <w:rFonts w:ascii="ＭＳ 明朝" w:hAnsi="ＭＳ 明朝" w:hint="eastAsia"/>
                <w:color w:val="000000" w:themeColor="text1"/>
                <w:sz w:val="24"/>
              </w:rPr>
              <w:t>以上のとおり、</w:t>
            </w:r>
            <w:r w:rsidRPr="00681689">
              <w:rPr>
                <w:rFonts w:ascii="ＭＳ 明朝" w:hAnsi="ＭＳ 明朝" w:hint="eastAsia"/>
                <w:color w:val="000000" w:themeColor="text1"/>
                <w:sz w:val="24"/>
                <w:u w:val="single"/>
              </w:rPr>
              <w:t>当該債権のうち、少なくとも自己破産者に係る債権566千円については、不納欠損処理すべき債権であり、破産更生債権に分類すべきである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結果番号６</w:t>
            </w:r>
            <w:r w:rsidRPr="00B31E68">
              <w:rPr>
                <w:rFonts w:ascii="ＭＳ 明朝" w:hAnsi="ＭＳ 明朝" w:hint="eastAsia"/>
                <w:color w:val="000000" w:themeColor="text1"/>
                <w:sz w:val="24"/>
              </w:rPr>
              <w:t>）。</w:t>
            </w:r>
          </w:p>
          <w:p w14:paraId="7F583E9D" w14:textId="77777777" w:rsidR="00BD193A" w:rsidRDefault="00BD193A" w:rsidP="008B2CCA">
            <w:pPr>
              <w:autoSpaceDN w:val="0"/>
              <w:spacing w:line="300" w:lineRule="exact"/>
              <w:ind w:firstLineChars="100" w:firstLine="258"/>
              <w:rPr>
                <w:rFonts w:ascii="ＭＳ 明朝" w:hAnsi="ＭＳ 明朝"/>
                <w:color w:val="000000" w:themeColor="text1"/>
                <w:sz w:val="24"/>
              </w:rPr>
            </w:pPr>
          </w:p>
          <w:p w14:paraId="4357E9B8" w14:textId="134E3D96" w:rsidR="00656ADB" w:rsidRPr="00AB59BA" w:rsidRDefault="00656ADB"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rPr>
              <w:t>また、</w:t>
            </w:r>
            <w:r w:rsidRPr="00681689">
              <w:rPr>
                <w:rFonts w:ascii="ＭＳ 明朝" w:hAnsi="ＭＳ 明朝" w:hint="eastAsia"/>
                <w:color w:val="000000" w:themeColor="text1"/>
                <w:sz w:val="24"/>
                <w:u w:val="single"/>
              </w:rPr>
              <w:t>時効を迎えた債権6,208千円については、当該債権の回収可能性は殆どなく、回収可能性についての判断も誤っている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結果番号７</w:t>
            </w:r>
            <w:r w:rsidRPr="00B31E68">
              <w:rPr>
                <w:rFonts w:ascii="ＭＳ 明朝" w:hAnsi="ＭＳ 明朝" w:hint="eastAsia"/>
                <w:color w:val="000000" w:themeColor="text1"/>
                <w:sz w:val="24"/>
              </w:rPr>
              <w:t>）。</w:t>
            </w:r>
          </w:p>
        </w:tc>
        <w:tc>
          <w:tcPr>
            <w:tcW w:w="4389" w:type="dxa"/>
            <w:tcBorders>
              <w:bottom w:val="single" w:sz="4" w:space="0" w:color="auto"/>
            </w:tcBorders>
            <w:shd w:val="clear" w:color="auto" w:fill="auto"/>
          </w:tcPr>
          <w:p w14:paraId="721AD0E4" w14:textId="77777777" w:rsidR="00D8235A" w:rsidRDefault="00D8235A" w:rsidP="008B2CCA">
            <w:pPr>
              <w:autoSpaceDN w:val="0"/>
              <w:spacing w:line="300" w:lineRule="exact"/>
              <w:ind w:firstLineChars="100" w:firstLine="258"/>
              <w:rPr>
                <w:rFonts w:ascii="ＭＳ 明朝" w:hAnsi="ＭＳ 明朝"/>
                <w:sz w:val="24"/>
                <w:szCs w:val="22"/>
              </w:rPr>
            </w:pPr>
          </w:p>
          <w:p w14:paraId="0B24F6A1" w14:textId="77777777" w:rsidR="00D8235A" w:rsidRDefault="00D8235A" w:rsidP="008B2CCA">
            <w:pPr>
              <w:autoSpaceDN w:val="0"/>
              <w:spacing w:line="300" w:lineRule="exact"/>
              <w:ind w:firstLineChars="100" w:firstLine="258"/>
              <w:rPr>
                <w:rFonts w:ascii="ＭＳ 明朝" w:hAnsi="ＭＳ 明朝"/>
                <w:sz w:val="24"/>
                <w:szCs w:val="22"/>
              </w:rPr>
            </w:pPr>
          </w:p>
          <w:p w14:paraId="241635CA" w14:textId="77777777" w:rsidR="00D8235A" w:rsidRDefault="00D8235A" w:rsidP="008B2CCA">
            <w:pPr>
              <w:autoSpaceDN w:val="0"/>
              <w:spacing w:line="300" w:lineRule="exact"/>
              <w:ind w:firstLineChars="100" w:firstLine="258"/>
              <w:rPr>
                <w:rFonts w:ascii="ＭＳ 明朝" w:hAnsi="ＭＳ 明朝"/>
                <w:sz w:val="24"/>
                <w:szCs w:val="22"/>
              </w:rPr>
            </w:pPr>
          </w:p>
          <w:p w14:paraId="031A3BD0" w14:textId="77777777" w:rsidR="00D8235A" w:rsidRDefault="00D8235A" w:rsidP="008B2CCA">
            <w:pPr>
              <w:autoSpaceDN w:val="0"/>
              <w:spacing w:line="300" w:lineRule="exact"/>
              <w:ind w:firstLineChars="100" w:firstLine="258"/>
              <w:rPr>
                <w:rFonts w:ascii="ＭＳ 明朝" w:hAnsi="ＭＳ 明朝"/>
                <w:sz w:val="24"/>
                <w:szCs w:val="22"/>
              </w:rPr>
            </w:pPr>
          </w:p>
          <w:p w14:paraId="20753B3C" w14:textId="77777777" w:rsidR="00D8235A" w:rsidRDefault="00D8235A" w:rsidP="008B2CCA">
            <w:pPr>
              <w:autoSpaceDN w:val="0"/>
              <w:spacing w:line="300" w:lineRule="exact"/>
              <w:ind w:firstLineChars="100" w:firstLine="258"/>
              <w:rPr>
                <w:rFonts w:ascii="ＭＳ 明朝" w:hAnsi="ＭＳ 明朝"/>
                <w:sz w:val="24"/>
                <w:szCs w:val="22"/>
              </w:rPr>
            </w:pPr>
          </w:p>
          <w:p w14:paraId="4C6E27C4" w14:textId="77777777" w:rsidR="00D8235A" w:rsidRDefault="00D8235A" w:rsidP="008B2CCA">
            <w:pPr>
              <w:autoSpaceDN w:val="0"/>
              <w:spacing w:line="300" w:lineRule="exact"/>
              <w:ind w:firstLineChars="100" w:firstLine="258"/>
              <w:rPr>
                <w:rFonts w:ascii="ＭＳ 明朝" w:hAnsi="ＭＳ 明朝"/>
                <w:sz w:val="24"/>
                <w:szCs w:val="22"/>
              </w:rPr>
            </w:pPr>
          </w:p>
          <w:p w14:paraId="38F8792C" w14:textId="77777777" w:rsidR="00D8235A" w:rsidRDefault="00D8235A" w:rsidP="008B2CCA">
            <w:pPr>
              <w:autoSpaceDN w:val="0"/>
              <w:spacing w:line="300" w:lineRule="exact"/>
              <w:ind w:firstLineChars="100" w:firstLine="258"/>
              <w:rPr>
                <w:rFonts w:ascii="ＭＳ 明朝" w:hAnsi="ＭＳ 明朝"/>
                <w:sz w:val="24"/>
                <w:szCs w:val="22"/>
              </w:rPr>
            </w:pPr>
          </w:p>
          <w:p w14:paraId="2F4D6733" w14:textId="77777777" w:rsidR="00D8235A" w:rsidRDefault="00D8235A" w:rsidP="008B2CCA">
            <w:pPr>
              <w:autoSpaceDN w:val="0"/>
              <w:spacing w:line="300" w:lineRule="exact"/>
              <w:ind w:firstLineChars="100" w:firstLine="258"/>
              <w:rPr>
                <w:rFonts w:ascii="ＭＳ 明朝" w:hAnsi="ＭＳ 明朝"/>
                <w:sz w:val="24"/>
                <w:szCs w:val="22"/>
              </w:rPr>
            </w:pPr>
          </w:p>
          <w:p w14:paraId="71BF5C13" w14:textId="2284B9E0" w:rsidR="00656ADB" w:rsidRPr="00415E9C" w:rsidRDefault="00656ADB" w:rsidP="008B2CCA">
            <w:pPr>
              <w:autoSpaceDN w:val="0"/>
              <w:spacing w:line="300" w:lineRule="exact"/>
              <w:ind w:firstLineChars="100" w:firstLine="258"/>
              <w:rPr>
                <w:rFonts w:ascii="ＭＳ 明朝" w:hAnsi="ＭＳ 明朝"/>
                <w:sz w:val="24"/>
                <w:szCs w:val="22"/>
              </w:rPr>
            </w:pPr>
            <w:r w:rsidRPr="00415E9C">
              <w:rPr>
                <w:rFonts w:ascii="ＭＳ 明朝" w:hAnsi="ＭＳ 明朝" w:hint="eastAsia"/>
                <w:sz w:val="24"/>
                <w:szCs w:val="22"/>
              </w:rPr>
              <w:t>平成</w:t>
            </w:r>
            <w:r>
              <w:rPr>
                <w:rFonts w:ascii="ＭＳ 明朝" w:hAnsi="ＭＳ 明朝" w:hint="eastAsia"/>
                <w:sz w:val="24"/>
                <w:szCs w:val="22"/>
              </w:rPr>
              <w:t>25</w:t>
            </w:r>
            <w:r w:rsidRPr="00415E9C">
              <w:rPr>
                <w:rFonts w:ascii="ＭＳ 明朝" w:hAnsi="ＭＳ 明朝" w:hint="eastAsia"/>
                <w:sz w:val="24"/>
                <w:szCs w:val="22"/>
              </w:rPr>
              <w:t>年度決算において、府営住宅駐車場使用料に係る債務者の中に府営住宅使用料の滞納者と合致する債務者がいないかどうかを把握し、債権の回収可能性を適切に判断した</w:t>
            </w:r>
            <w:r>
              <w:rPr>
                <w:rFonts w:ascii="ＭＳ 明朝" w:hAnsi="ＭＳ 明朝" w:hint="eastAsia"/>
                <w:sz w:val="24"/>
                <w:szCs w:val="22"/>
              </w:rPr>
              <w:t>（</w:t>
            </w:r>
            <w:r w:rsidRPr="00415E9C">
              <w:rPr>
                <w:rFonts w:ascii="ＭＳ 明朝" w:hAnsi="ＭＳ 明朝" w:hint="eastAsia"/>
                <w:sz w:val="24"/>
                <w:szCs w:val="22"/>
              </w:rPr>
              <w:t>意見番号31</w:t>
            </w:r>
            <w:r>
              <w:rPr>
                <w:rFonts w:ascii="ＭＳ 明朝" w:hAnsi="ＭＳ 明朝" w:hint="eastAsia"/>
                <w:sz w:val="24"/>
                <w:szCs w:val="22"/>
              </w:rPr>
              <w:t>）</w:t>
            </w:r>
            <w:r w:rsidR="00B31E68">
              <w:rPr>
                <w:rFonts w:ascii="ＭＳ 明朝" w:hAnsi="ＭＳ 明朝" w:hint="eastAsia"/>
                <w:sz w:val="24"/>
                <w:szCs w:val="22"/>
              </w:rPr>
              <w:t>。</w:t>
            </w:r>
          </w:p>
          <w:p w14:paraId="21040C32" w14:textId="77777777" w:rsidR="00BD193A" w:rsidRDefault="00BD193A" w:rsidP="008B2CCA">
            <w:pPr>
              <w:autoSpaceDN w:val="0"/>
              <w:spacing w:line="300" w:lineRule="exact"/>
              <w:ind w:firstLineChars="100" w:firstLine="258"/>
              <w:rPr>
                <w:rFonts w:ascii="ＭＳ 明朝" w:hAnsi="ＭＳ 明朝"/>
                <w:sz w:val="24"/>
                <w:szCs w:val="22"/>
              </w:rPr>
            </w:pPr>
          </w:p>
          <w:p w14:paraId="34529711" w14:textId="77777777" w:rsidR="00BE7CEF" w:rsidRDefault="00BE7CEF" w:rsidP="008B2CCA">
            <w:pPr>
              <w:autoSpaceDN w:val="0"/>
              <w:spacing w:line="300" w:lineRule="exact"/>
              <w:ind w:firstLineChars="100" w:firstLine="258"/>
              <w:rPr>
                <w:rFonts w:ascii="ＭＳ 明朝" w:hAnsi="ＭＳ 明朝"/>
                <w:sz w:val="24"/>
                <w:szCs w:val="22"/>
              </w:rPr>
            </w:pPr>
          </w:p>
          <w:p w14:paraId="69AAC740" w14:textId="40B919B1" w:rsidR="00D8235A" w:rsidRDefault="00D8235A" w:rsidP="008B2CCA">
            <w:pPr>
              <w:autoSpaceDN w:val="0"/>
              <w:spacing w:line="300" w:lineRule="exact"/>
              <w:ind w:firstLineChars="100" w:firstLine="258"/>
              <w:rPr>
                <w:rFonts w:ascii="ＭＳ 明朝" w:hAnsi="ＭＳ 明朝"/>
                <w:sz w:val="24"/>
                <w:szCs w:val="22"/>
              </w:rPr>
            </w:pPr>
          </w:p>
          <w:p w14:paraId="6D35B6F7" w14:textId="77777777" w:rsidR="00D8235A" w:rsidRDefault="00D8235A" w:rsidP="008B2CCA">
            <w:pPr>
              <w:autoSpaceDN w:val="0"/>
              <w:spacing w:line="300" w:lineRule="exact"/>
              <w:ind w:firstLineChars="100" w:firstLine="258"/>
              <w:rPr>
                <w:rFonts w:ascii="ＭＳ 明朝" w:hAnsi="ＭＳ 明朝"/>
                <w:sz w:val="24"/>
                <w:szCs w:val="22"/>
              </w:rPr>
            </w:pPr>
          </w:p>
          <w:p w14:paraId="3BAFF182" w14:textId="77777777" w:rsidR="00D8235A" w:rsidRDefault="00D8235A" w:rsidP="008B2CCA">
            <w:pPr>
              <w:autoSpaceDN w:val="0"/>
              <w:spacing w:line="300" w:lineRule="exact"/>
              <w:ind w:firstLineChars="100" w:firstLine="258"/>
              <w:rPr>
                <w:rFonts w:ascii="ＭＳ 明朝" w:hAnsi="ＭＳ 明朝"/>
                <w:sz w:val="24"/>
                <w:szCs w:val="22"/>
              </w:rPr>
            </w:pPr>
          </w:p>
          <w:p w14:paraId="62A8BEDC" w14:textId="40518445" w:rsidR="00D8235A" w:rsidRDefault="00D8235A" w:rsidP="008B2CCA">
            <w:pPr>
              <w:autoSpaceDN w:val="0"/>
              <w:spacing w:line="300" w:lineRule="exact"/>
              <w:ind w:firstLineChars="100" w:firstLine="258"/>
              <w:rPr>
                <w:rFonts w:ascii="ＭＳ 明朝" w:hAnsi="ＭＳ 明朝"/>
                <w:sz w:val="24"/>
                <w:szCs w:val="22"/>
              </w:rPr>
            </w:pPr>
          </w:p>
          <w:p w14:paraId="41E9C5AE" w14:textId="77777777" w:rsidR="00D8235A" w:rsidRDefault="00D8235A" w:rsidP="008B2CCA">
            <w:pPr>
              <w:autoSpaceDN w:val="0"/>
              <w:spacing w:line="300" w:lineRule="exact"/>
              <w:ind w:firstLineChars="100" w:firstLine="258"/>
              <w:rPr>
                <w:rFonts w:ascii="ＭＳ 明朝" w:hAnsi="ＭＳ 明朝"/>
                <w:sz w:val="24"/>
                <w:szCs w:val="22"/>
              </w:rPr>
            </w:pPr>
          </w:p>
          <w:p w14:paraId="499EABAD" w14:textId="79B2D146" w:rsidR="00656ADB" w:rsidRDefault="00656ADB" w:rsidP="008B2CCA">
            <w:pPr>
              <w:autoSpaceDN w:val="0"/>
              <w:spacing w:line="300" w:lineRule="exact"/>
              <w:ind w:firstLineChars="100" w:firstLine="258"/>
              <w:rPr>
                <w:rFonts w:ascii="ＭＳ 明朝" w:hAnsi="ＭＳ 明朝"/>
                <w:sz w:val="24"/>
                <w:szCs w:val="22"/>
              </w:rPr>
            </w:pPr>
            <w:r w:rsidRPr="00795E4D">
              <w:rPr>
                <w:rFonts w:ascii="ＭＳ 明朝" w:hAnsi="ＭＳ 明朝" w:hint="eastAsia"/>
                <w:sz w:val="24"/>
                <w:szCs w:val="22"/>
              </w:rPr>
              <w:t>平成26年３月に「大阪府府営住宅駐車場使用料不納欠損処理基準」を改訂し、平成25年度に破産事実を確認できた滞納者の債権822,560円について不能欠損処理を実施した（結果番号５）</w:t>
            </w:r>
            <w:r w:rsidR="00B31E68">
              <w:rPr>
                <w:rFonts w:ascii="ＭＳ 明朝" w:hAnsi="ＭＳ 明朝" w:hint="eastAsia"/>
                <w:sz w:val="24"/>
                <w:szCs w:val="22"/>
              </w:rPr>
              <w:t>。</w:t>
            </w:r>
          </w:p>
          <w:p w14:paraId="45124A53" w14:textId="77777777" w:rsidR="00BD193A" w:rsidRDefault="00BD193A" w:rsidP="008B2CCA">
            <w:pPr>
              <w:autoSpaceDN w:val="0"/>
              <w:spacing w:line="300" w:lineRule="exact"/>
              <w:ind w:firstLineChars="100" w:firstLine="258"/>
              <w:rPr>
                <w:rFonts w:ascii="ＭＳ 明朝" w:hAnsi="ＭＳ 明朝"/>
                <w:sz w:val="24"/>
                <w:szCs w:val="22"/>
              </w:rPr>
            </w:pPr>
          </w:p>
          <w:p w14:paraId="3F189242" w14:textId="6F75E007" w:rsidR="00656ADB" w:rsidRDefault="00656ADB" w:rsidP="008B2CCA">
            <w:pPr>
              <w:autoSpaceDN w:val="0"/>
              <w:spacing w:line="300" w:lineRule="exact"/>
              <w:ind w:firstLineChars="100" w:firstLine="258"/>
              <w:rPr>
                <w:rFonts w:ascii="ＭＳ 明朝" w:hAnsi="ＭＳ 明朝"/>
                <w:sz w:val="24"/>
                <w:szCs w:val="22"/>
              </w:rPr>
            </w:pPr>
            <w:r w:rsidRPr="00795E4D">
              <w:rPr>
                <w:rFonts w:ascii="ＭＳ 明朝" w:hAnsi="ＭＳ 明朝" w:hint="eastAsia"/>
                <w:sz w:val="24"/>
                <w:szCs w:val="22"/>
              </w:rPr>
              <w:t>自己破産者に係る債権については、平成25年度決算において、上記のとおり不納欠損処理を実施した（結果番号６）</w:t>
            </w:r>
            <w:r w:rsidR="00B31E68">
              <w:rPr>
                <w:rFonts w:ascii="ＭＳ 明朝" w:hAnsi="ＭＳ 明朝" w:hint="eastAsia"/>
                <w:sz w:val="24"/>
                <w:szCs w:val="22"/>
              </w:rPr>
              <w:t>。</w:t>
            </w:r>
          </w:p>
          <w:p w14:paraId="7766FD5A" w14:textId="77777777" w:rsidR="00BD193A" w:rsidRPr="00B31E68" w:rsidRDefault="00BD193A" w:rsidP="008B2CCA">
            <w:pPr>
              <w:autoSpaceDN w:val="0"/>
              <w:spacing w:line="300" w:lineRule="exact"/>
              <w:ind w:firstLineChars="100" w:firstLine="258"/>
              <w:rPr>
                <w:rFonts w:ascii="ＭＳ 明朝" w:hAnsi="ＭＳ 明朝"/>
                <w:sz w:val="24"/>
                <w:szCs w:val="22"/>
              </w:rPr>
            </w:pPr>
          </w:p>
          <w:p w14:paraId="1EADFD88" w14:textId="5E3E85A9" w:rsidR="00656ADB" w:rsidRPr="00795E4D" w:rsidRDefault="00656ADB" w:rsidP="008B2CCA">
            <w:pPr>
              <w:autoSpaceDN w:val="0"/>
              <w:spacing w:line="300" w:lineRule="exact"/>
              <w:ind w:firstLineChars="100" w:firstLine="258"/>
              <w:rPr>
                <w:rFonts w:ascii="ＭＳ 明朝" w:hAnsi="ＭＳ 明朝"/>
                <w:sz w:val="24"/>
                <w:szCs w:val="22"/>
              </w:rPr>
            </w:pPr>
            <w:r w:rsidRPr="00795E4D">
              <w:rPr>
                <w:rFonts w:ascii="ＭＳ 明朝" w:hAnsi="ＭＳ 明朝" w:hint="eastAsia"/>
                <w:sz w:val="24"/>
                <w:szCs w:val="22"/>
              </w:rPr>
              <w:t>平成25</w:t>
            </w:r>
            <w:r w:rsidR="00B31E68">
              <w:rPr>
                <w:rFonts w:ascii="ＭＳ 明朝" w:hAnsi="ＭＳ 明朝" w:hint="eastAsia"/>
                <w:sz w:val="24"/>
                <w:szCs w:val="22"/>
              </w:rPr>
              <w:t>年度決算において、時効を迎えた債権全額を破産更正債権へ分類した</w:t>
            </w:r>
            <w:r w:rsidRPr="00795E4D">
              <w:rPr>
                <w:rFonts w:ascii="ＭＳ 明朝" w:hAnsi="ＭＳ 明朝" w:hint="eastAsia"/>
                <w:sz w:val="24"/>
                <w:szCs w:val="22"/>
              </w:rPr>
              <w:t>（結果番号７）</w:t>
            </w:r>
            <w:r w:rsidR="00B31E68">
              <w:rPr>
                <w:rFonts w:ascii="ＭＳ 明朝" w:hAnsi="ＭＳ 明朝" w:hint="eastAsia"/>
                <w:sz w:val="24"/>
                <w:szCs w:val="22"/>
              </w:rPr>
              <w:t>。</w:t>
            </w:r>
          </w:p>
        </w:tc>
        <w:tc>
          <w:tcPr>
            <w:tcW w:w="1557" w:type="dxa"/>
            <w:tcBorders>
              <w:bottom w:val="single" w:sz="4" w:space="0" w:color="auto"/>
            </w:tcBorders>
            <w:shd w:val="clear" w:color="auto" w:fill="auto"/>
          </w:tcPr>
          <w:p w14:paraId="477CDDAD" w14:textId="77777777" w:rsidR="00D8235A" w:rsidRDefault="00D8235A" w:rsidP="008B2CCA">
            <w:pPr>
              <w:autoSpaceDN w:val="0"/>
              <w:spacing w:line="300" w:lineRule="exact"/>
              <w:rPr>
                <w:rFonts w:ascii="ＭＳ 明朝" w:hAnsi="ＭＳ 明朝"/>
                <w:sz w:val="24"/>
              </w:rPr>
            </w:pPr>
          </w:p>
          <w:p w14:paraId="6F6BA6BC" w14:textId="77777777" w:rsidR="00D8235A" w:rsidRDefault="00D8235A" w:rsidP="008B2CCA">
            <w:pPr>
              <w:autoSpaceDN w:val="0"/>
              <w:spacing w:line="300" w:lineRule="exact"/>
              <w:rPr>
                <w:rFonts w:ascii="ＭＳ 明朝" w:hAnsi="ＭＳ 明朝"/>
                <w:sz w:val="24"/>
              </w:rPr>
            </w:pPr>
          </w:p>
          <w:p w14:paraId="0FE85ACF" w14:textId="77777777" w:rsidR="00D8235A" w:rsidRDefault="00D8235A" w:rsidP="008B2CCA">
            <w:pPr>
              <w:autoSpaceDN w:val="0"/>
              <w:spacing w:line="300" w:lineRule="exact"/>
              <w:rPr>
                <w:rFonts w:ascii="ＭＳ 明朝" w:hAnsi="ＭＳ 明朝"/>
                <w:sz w:val="24"/>
              </w:rPr>
            </w:pPr>
          </w:p>
          <w:p w14:paraId="5FF068E0" w14:textId="77777777" w:rsidR="00D8235A" w:rsidRDefault="00D8235A" w:rsidP="008B2CCA">
            <w:pPr>
              <w:autoSpaceDN w:val="0"/>
              <w:spacing w:line="300" w:lineRule="exact"/>
              <w:rPr>
                <w:rFonts w:ascii="ＭＳ 明朝" w:hAnsi="ＭＳ 明朝"/>
                <w:sz w:val="24"/>
              </w:rPr>
            </w:pPr>
          </w:p>
          <w:p w14:paraId="24F443A0" w14:textId="77777777" w:rsidR="00D8235A" w:rsidRDefault="00D8235A" w:rsidP="008B2CCA">
            <w:pPr>
              <w:autoSpaceDN w:val="0"/>
              <w:spacing w:line="300" w:lineRule="exact"/>
              <w:rPr>
                <w:rFonts w:ascii="ＭＳ 明朝" w:hAnsi="ＭＳ 明朝"/>
                <w:sz w:val="24"/>
              </w:rPr>
            </w:pPr>
          </w:p>
          <w:p w14:paraId="49D31A54" w14:textId="77777777" w:rsidR="00D8235A" w:rsidRDefault="00D8235A" w:rsidP="008B2CCA">
            <w:pPr>
              <w:autoSpaceDN w:val="0"/>
              <w:spacing w:line="300" w:lineRule="exact"/>
              <w:rPr>
                <w:rFonts w:ascii="ＭＳ 明朝" w:hAnsi="ＭＳ 明朝"/>
                <w:sz w:val="24"/>
              </w:rPr>
            </w:pPr>
          </w:p>
          <w:p w14:paraId="42A5F41D" w14:textId="77777777" w:rsidR="00D8235A" w:rsidRDefault="00D8235A" w:rsidP="008B2CCA">
            <w:pPr>
              <w:autoSpaceDN w:val="0"/>
              <w:spacing w:line="300" w:lineRule="exact"/>
              <w:rPr>
                <w:rFonts w:ascii="ＭＳ 明朝" w:hAnsi="ＭＳ 明朝"/>
                <w:sz w:val="24"/>
              </w:rPr>
            </w:pPr>
          </w:p>
          <w:p w14:paraId="7392D014" w14:textId="77777777" w:rsidR="00D8235A" w:rsidRDefault="00D8235A" w:rsidP="008B2CCA">
            <w:pPr>
              <w:autoSpaceDN w:val="0"/>
              <w:spacing w:line="300" w:lineRule="exact"/>
              <w:rPr>
                <w:rFonts w:ascii="ＭＳ 明朝" w:hAnsi="ＭＳ 明朝"/>
                <w:sz w:val="24"/>
              </w:rPr>
            </w:pPr>
          </w:p>
          <w:p w14:paraId="6FE43943" w14:textId="1C5120FF" w:rsidR="00656ADB" w:rsidRDefault="00656ADB" w:rsidP="008B2CCA">
            <w:pPr>
              <w:autoSpaceDN w:val="0"/>
              <w:spacing w:line="300" w:lineRule="exact"/>
              <w:rPr>
                <w:rFonts w:ascii="ＭＳ 明朝" w:hAnsi="ＭＳ 明朝"/>
                <w:sz w:val="24"/>
              </w:rPr>
            </w:pPr>
            <w:r>
              <w:rPr>
                <w:rFonts w:ascii="ＭＳ 明朝" w:hAnsi="ＭＳ 明朝" w:hint="eastAsia"/>
                <w:sz w:val="24"/>
              </w:rPr>
              <w:t>措置</w:t>
            </w:r>
          </w:p>
          <w:p w14:paraId="2175A3BF" w14:textId="77777777" w:rsidR="00656ADB" w:rsidRDefault="00656ADB" w:rsidP="008B2CCA">
            <w:pPr>
              <w:autoSpaceDN w:val="0"/>
              <w:spacing w:line="300" w:lineRule="exact"/>
              <w:rPr>
                <w:rFonts w:ascii="ＭＳ 明朝" w:hAnsi="ＭＳ 明朝"/>
                <w:sz w:val="24"/>
              </w:rPr>
            </w:pPr>
          </w:p>
          <w:p w14:paraId="39179926" w14:textId="77777777" w:rsidR="00656ADB" w:rsidRDefault="00656ADB" w:rsidP="008B2CCA">
            <w:pPr>
              <w:autoSpaceDN w:val="0"/>
              <w:spacing w:line="300" w:lineRule="exact"/>
              <w:rPr>
                <w:rFonts w:ascii="ＭＳ 明朝" w:hAnsi="ＭＳ 明朝"/>
                <w:sz w:val="24"/>
              </w:rPr>
            </w:pPr>
          </w:p>
          <w:p w14:paraId="3354A997" w14:textId="77777777" w:rsidR="00BD193A" w:rsidRDefault="00BD193A" w:rsidP="008B2CCA">
            <w:pPr>
              <w:autoSpaceDN w:val="0"/>
              <w:spacing w:line="300" w:lineRule="exact"/>
              <w:rPr>
                <w:rFonts w:ascii="ＭＳ 明朝" w:hAnsi="ＭＳ 明朝"/>
                <w:sz w:val="24"/>
              </w:rPr>
            </w:pPr>
          </w:p>
          <w:p w14:paraId="51FACE03" w14:textId="77777777" w:rsidR="00BD193A" w:rsidRDefault="00BD193A" w:rsidP="008B2CCA">
            <w:pPr>
              <w:autoSpaceDN w:val="0"/>
              <w:spacing w:line="300" w:lineRule="exact"/>
              <w:rPr>
                <w:rFonts w:ascii="ＭＳ 明朝" w:hAnsi="ＭＳ 明朝"/>
                <w:sz w:val="24"/>
              </w:rPr>
            </w:pPr>
          </w:p>
          <w:p w14:paraId="595B1A93" w14:textId="77777777" w:rsidR="00656ADB" w:rsidRDefault="00656ADB" w:rsidP="008B2CCA">
            <w:pPr>
              <w:autoSpaceDN w:val="0"/>
              <w:spacing w:line="300" w:lineRule="exact"/>
              <w:rPr>
                <w:rFonts w:ascii="ＭＳ 明朝" w:hAnsi="ＭＳ 明朝"/>
                <w:sz w:val="24"/>
              </w:rPr>
            </w:pPr>
          </w:p>
          <w:p w14:paraId="17175617" w14:textId="77777777" w:rsidR="00656ADB" w:rsidRDefault="00656ADB" w:rsidP="008B2CCA">
            <w:pPr>
              <w:autoSpaceDN w:val="0"/>
              <w:spacing w:line="300" w:lineRule="exact"/>
              <w:rPr>
                <w:rFonts w:ascii="ＭＳ 明朝" w:hAnsi="ＭＳ 明朝"/>
                <w:sz w:val="24"/>
              </w:rPr>
            </w:pPr>
          </w:p>
          <w:p w14:paraId="754E7E47" w14:textId="77777777" w:rsidR="00656ADB" w:rsidRDefault="00656ADB" w:rsidP="008B2CCA">
            <w:pPr>
              <w:autoSpaceDN w:val="0"/>
              <w:spacing w:line="300" w:lineRule="exact"/>
              <w:rPr>
                <w:rFonts w:ascii="ＭＳ 明朝" w:hAnsi="ＭＳ 明朝"/>
                <w:sz w:val="24"/>
              </w:rPr>
            </w:pPr>
          </w:p>
          <w:p w14:paraId="2A89CD54" w14:textId="30B50042" w:rsidR="00D8235A" w:rsidRDefault="00D8235A" w:rsidP="008B2CCA">
            <w:pPr>
              <w:autoSpaceDN w:val="0"/>
              <w:spacing w:line="300" w:lineRule="exact"/>
              <w:rPr>
                <w:rFonts w:ascii="ＭＳ 明朝" w:hAnsi="ＭＳ 明朝"/>
                <w:sz w:val="24"/>
              </w:rPr>
            </w:pPr>
          </w:p>
          <w:p w14:paraId="7E196E9A" w14:textId="77777777" w:rsidR="00D8235A" w:rsidRDefault="00D8235A" w:rsidP="008B2CCA">
            <w:pPr>
              <w:autoSpaceDN w:val="0"/>
              <w:spacing w:line="300" w:lineRule="exact"/>
              <w:rPr>
                <w:rFonts w:ascii="ＭＳ 明朝" w:hAnsi="ＭＳ 明朝"/>
                <w:sz w:val="24"/>
              </w:rPr>
            </w:pPr>
          </w:p>
          <w:p w14:paraId="3B542538" w14:textId="345CE447" w:rsidR="00D8235A" w:rsidRDefault="00D8235A" w:rsidP="008B2CCA">
            <w:pPr>
              <w:autoSpaceDN w:val="0"/>
              <w:spacing w:line="300" w:lineRule="exact"/>
              <w:rPr>
                <w:rFonts w:ascii="ＭＳ 明朝" w:hAnsi="ＭＳ 明朝"/>
                <w:sz w:val="24"/>
              </w:rPr>
            </w:pPr>
          </w:p>
          <w:p w14:paraId="12D945F1" w14:textId="77777777" w:rsidR="00D8235A" w:rsidRDefault="00D8235A" w:rsidP="008B2CCA">
            <w:pPr>
              <w:autoSpaceDN w:val="0"/>
              <w:spacing w:line="300" w:lineRule="exact"/>
              <w:rPr>
                <w:rFonts w:ascii="ＭＳ 明朝" w:hAnsi="ＭＳ 明朝"/>
                <w:sz w:val="24"/>
              </w:rPr>
            </w:pPr>
          </w:p>
          <w:p w14:paraId="04183398" w14:textId="77777777" w:rsidR="00656ADB" w:rsidRDefault="00656ADB" w:rsidP="008B2CCA">
            <w:pPr>
              <w:autoSpaceDN w:val="0"/>
              <w:spacing w:line="300" w:lineRule="exact"/>
              <w:rPr>
                <w:rFonts w:ascii="ＭＳ 明朝" w:hAnsi="ＭＳ 明朝"/>
                <w:sz w:val="24"/>
              </w:rPr>
            </w:pPr>
          </w:p>
          <w:p w14:paraId="4BFAFB61" w14:textId="77777777" w:rsidR="00656ADB" w:rsidRDefault="00656ADB" w:rsidP="008B2CCA">
            <w:pPr>
              <w:autoSpaceDN w:val="0"/>
              <w:spacing w:line="300" w:lineRule="exact"/>
              <w:rPr>
                <w:rFonts w:ascii="ＭＳ 明朝" w:hAnsi="ＭＳ 明朝"/>
                <w:sz w:val="24"/>
              </w:rPr>
            </w:pPr>
            <w:r>
              <w:rPr>
                <w:rFonts w:ascii="ＭＳ 明朝" w:hAnsi="ＭＳ 明朝" w:hint="eastAsia"/>
                <w:sz w:val="24"/>
              </w:rPr>
              <w:t>措置</w:t>
            </w:r>
          </w:p>
          <w:p w14:paraId="768AA1CF" w14:textId="77777777" w:rsidR="00656ADB" w:rsidRDefault="00656ADB" w:rsidP="008B2CCA">
            <w:pPr>
              <w:autoSpaceDN w:val="0"/>
              <w:spacing w:line="300" w:lineRule="exact"/>
              <w:rPr>
                <w:rFonts w:ascii="ＭＳ 明朝" w:hAnsi="ＭＳ 明朝"/>
                <w:sz w:val="24"/>
              </w:rPr>
            </w:pPr>
          </w:p>
          <w:p w14:paraId="5C5FDF33" w14:textId="5A6B727E" w:rsidR="00656ADB" w:rsidRDefault="00656ADB" w:rsidP="008B2CCA">
            <w:pPr>
              <w:autoSpaceDN w:val="0"/>
              <w:spacing w:line="300" w:lineRule="exact"/>
              <w:rPr>
                <w:rFonts w:ascii="ＭＳ 明朝" w:hAnsi="ＭＳ 明朝"/>
                <w:sz w:val="24"/>
              </w:rPr>
            </w:pPr>
          </w:p>
          <w:p w14:paraId="70A08DC3" w14:textId="77777777" w:rsidR="00656ADB" w:rsidRDefault="00656ADB" w:rsidP="008B2CCA">
            <w:pPr>
              <w:autoSpaceDN w:val="0"/>
              <w:spacing w:line="300" w:lineRule="exact"/>
              <w:rPr>
                <w:rFonts w:ascii="ＭＳ 明朝" w:hAnsi="ＭＳ 明朝"/>
                <w:sz w:val="24"/>
              </w:rPr>
            </w:pPr>
          </w:p>
          <w:p w14:paraId="74FAB511" w14:textId="77777777" w:rsidR="00656ADB" w:rsidRDefault="00656ADB" w:rsidP="008B2CCA">
            <w:pPr>
              <w:autoSpaceDN w:val="0"/>
              <w:spacing w:line="300" w:lineRule="exact"/>
              <w:rPr>
                <w:rFonts w:ascii="ＭＳ 明朝" w:hAnsi="ＭＳ 明朝"/>
                <w:sz w:val="24"/>
              </w:rPr>
            </w:pPr>
          </w:p>
          <w:p w14:paraId="3F6E7FC8" w14:textId="77777777" w:rsidR="00656ADB" w:rsidRDefault="00656ADB" w:rsidP="008B2CCA">
            <w:pPr>
              <w:autoSpaceDN w:val="0"/>
              <w:spacing w:line="300" w:lineRule="exact"/>
              <w:rPr>
                <w:rFonts w:ascii="ＭＳ 明朝" w:hAnsi="ＭＳ 明朝"/>
                <w:sz w:val="24"/>
              </w:rPr>
            </w:pPr>
          </w:p>
          <w:p w14:paraId="7ACEA3D5" w14:textId="77777777" w:rsidR="00D8235A" w:rsidRDefault="00D8235A" w:rsidP="008B2CCA">
            <w:pPr>
              <w:autoSpaceDN w:val="0"/>
              <w:spacing w:line="300" w:lineRule="exact"/>
              <w:rPr>
                <w:rFonts w:ascii="ＭＳ 明朝" w:hAnsi="ＭＳ 明朝"/>
                <w:sz w:val="24"/>
              </w:rPr>
            </w:pPr>
          </w:p>
          <w:p w14:paraId="4069617A" w14:textId="77777777" w:rsidR="00656ADB" w:rsidRDefault="00656ADB" w:rsidP="008B2CCA">
            <w:pPr>
              <w:autoSpaceDN w:val="0"/>
              <w:spacing w:line="300" w:lineRule="exact"/>
              <w:rPr>
                <w:rFonts w:ascii="ＭＳ 明朝" w:hAnsi="ＭＳ 明朝"/>
                <w:sz w:val="24"/>
              </w:rPr>
            </w:pPr>
            <w:r>
              <w:rPr>
                <w:rFonts w:ascii="ＭＳ 明朝" w:hAnsi="ＭＳ 明朝" w:hint="eastAsia"/>
                <w:sz w:val="24"/>
              </w:rPr>
              <w:t>措置</w:t>
            </w:r>
          </w:p>
          <w:p w14:paraId="52443F84" w14:textId="77777777" w:rsidR="00656ADB" w:rsidRDefault="00656ADB" w:rsidP="008B2CCA">
            <w:pPr>
              <w:autoSpaceDN w:val="0"/>
              <w:spacing w:line="300" w:lineRule="exact"/>
              <w:rPr>
                <w:rFonts w:ascii="ＭＳ 明朝" w:hAnsi="ＭＳ 明朝"/>
                <w:sz w:val="24"/>
              </w:rPr>
            </w:pPr>
          </w:p>
          <w:p w14:paraId="1F458219" w14:textId="77777777" w:rsidR="00656ADB" w:rsidRDefault="00656ADB" w:rsidP="008B2CCA">
            <w:pPr>
              <w:autoSpaceDN w:val="0"/>
              <w:spacing w:line="300" w:lineRule="exact"/>
              <w:rPr>
                <w:rFonts w:ascii="ＭＳ 明朝" w:hAnsi="ＭＳ 明朝"/>
                <w:sz w:val="24"/>
              </w:rPr>
            </w:pPr>
          </w:p>
          <w:p w14:paraId="3F01CB32" w14:textId="77777777" w:rsidR="00656ADB" w:rsidRDefault="00656ADB" w:rsidP="008B2CCA">
            <w:pPr>
              <w:autoSpaceDN w:val="0"/>
              <w:spacing w:line="300" w:lineRule="exact"/>
              <w:rPr>
                <w:rFonts w:ascii="ＭＳ 明朝" w:hAnsi="ＭＳ 明朝"/>
                <w:sz w:val="24"/>
              </w:rPr>
            </w:pPr>
          </w:p>
          <w:p w14:paraId="4B644FA7" w14:textId="77777777" w:rsidR="00D8235A" w:rsidRDefault="00D8235A" w:rsidP="008B2CCA">
            <w:pPr>
              <w:autoSpaceDN w:val="0"/>
              <w:spacing w:line="300" w:lineRule="exact"/>
              <w:rPr>
                <w:rFonts w:ascii="ＭＳ 明朝" w:hAnsi="ＭＳ 明朝"/>
                <w:sz w:val="24"/>
              </w:rPr>
            </w:pPr>
          </w:p>
          <w:p w14:paraId="13E3FB0A" w14:textId="22CF3F15"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措置</w:t>
            </w:r>
          </w:p>
        </w:tc>
      </w:tr>
      <w:tr w:rsidR="00656ADB" w:rsidRPr="00681689" w14:paraId="0C88454B" w14:textId="77777777" w:rsidTr="00075939">
        <w:trPr>
          <w:trHeight w:val="1894"/>
        </w:trPr>
        <w:tc>
          <w:tcPr>
            <w:tcW w:w="1888" w:type="dxa"/>
            <w:tcBorders>
              <w:bottom w:val="single" w:sz="4" w:space="0" w:color="auto"/>
            </w:tcBorders>
          </w:tcPr>
          <w:p w14:paraId="3DA98BC4" w14:textId="77777777"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sz w:val="24"/>
              </w:rPr>
              <w:t>【会計局】</w:t>
            </w:r>
          </w:p>
          <w:p w14:paraId="53246FDF" w14:textId="2C63C515"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sz w:val="24"/>
              </w:rPr>
              <w:t>①　回収可能性の判断の実務の定着に向けた取組みについて</w:t>
            </w:r>
          </w:p>
        </w:tc>
        <w:tc>
          <w:tcPr>
            <w:tcW w:w="6466" w:type="dxa"/>
            <w:tcBorders>
              <w:bottom w:val="single" w:sz="4" w:space="0" w:color="auto"/>
            </w:tcBorders>
          </w:tcPr>
          <w:p w14:paraId="761E8E53" w14:textId="313E0D82" w:rsidR="00656ADB" w:rsidRPr="00681689" w:rsidRDefault="00656ADB"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rPr>
              <w:t>各部局、各所属ではいまだ</w:t>
            </w:r>
            <w:r w:rsidRPr="00681689">
              <w:rPr>
                <w:rFonts w:ascii="ＭＳ 明朝" w:hAnsi="ＭＳ 明朝" w:hint="eastAsia"/>
                <w:color w:val="000000" w:themeColor="text1"/>
                <w:sz w:val="24"/>
                <w:u w:val="single"/>
              </w:rPr>
              <w:t>回収可能性についての判断の実務、これらの回収可能性に係る判断を受けての債権の区分方法、債権回収整理計画上の区分と新公会計制度上の分類、両者の対応関係、相違点とが十分確実に浸透していないと見受けられるため、会計局会計指導課は、これらについて各所属及び新公会計制度推進者に浸透する取組みを引き続き強力に進めることが期待され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意見番号44</w:t>
            </w:r>
            <w:r w:rsidRPr="00B31E68">
              <w:rPr>
                <w:rFonts w:ascii="ＭＳ 明朝" w:hAnsi="ＭＳ 明朝" w:hint="eastAsia"/>
                <w:color w:val="000000" w:themeColor="text1"/>
                <w:sz w:val="24"/>
              </w:rPr>
              <w:t>）。</w:t>
            </w:r>
          </w:p>
          <w:p w14:paraId="399427D5" w14:textId="77777777" w:rsidR="00656ADB" w:rsidRDefault="00656ADB" w:rsidP="008B2CCA">
            <w:pPr>
              <w:pStyle w:val="a7"/>
              <w:autoSpaceDN w:val="0"/>
              <w:spacing w:line="300" w:lineRule="exact"/>
              <w:ind w:leftChars="0" w:left="0" w:firstLineChars="0" w:firstLine="0"/>
              <w:rPr>
                <w:rFonts w:hAnsi="ＭＳ 明朝"/>
                <w:sz w:val="24"/>
              </w:rPr>
            </w:pPr>
          </w:p>
          <w:p w14:paraId="03C8F697" w14:textId="77777777" w:rsidR="00656ADB" w:rsidRDefault="00656ADB" w:rsidP="008B2CCA">
            <w:pPr>
              <w:pStyle w:val="a7"/>
              <w:autoSpaceDN w:val="0"/>
              <w:spacing w:line="300" w:lineRule="exact"/>
              <w:ind w:leftChars="0" w:left="0" w:firstLineChars="0" w:firstLine="0"/>
              <w:rPr>
                <w:rFonts w:hAnsi="ＭＳ 明朝"/>
                <w:sz w:val="24"/>
              </w:rPr>
            </w:pPr>
          </w:p>
          <w:p w14:paraId="4FA8BB06" w14:textId="77777777" w:rsidR="00656ADB" w:rsidRDefault="00656ADB" w:rsidP="008B2CCA">
            <w:pPr>
              <w:pStyle w:val="a7"/>
              <w:autoSpaceDN w:val="0"/>
              <w:spacing w:line="300" w:lineRule="exact"/>
              <w:ind w:leftChars="0" w:left="0" w:firstLineChars="0" w:firstLine="0"/>
              <w:rPr>
                <w:rFonts w:hAnsi="ＭＳ 明朝"/>
                <w:sz w:val="24"/>
              </w:rPr>
            </w:pPr>
          </w:p>
          <w:p w14:paraId="171BA98D" w14:textId="77777777" w:rsidR="00656ADB" w:rsidRDefault="00656ADB" w:rsidP="008B2CCA">
            <w:pPr>
              <w:pStyle w:val="a7"/>
              <w:autoSpaceDN w:val="0"/>
              <w:spacing w:line="300" w:lineRule="exact"/>
              <w:ind w:leftChars="0" w:left="0" w:firstLineChars="0" w:firstLine="0"/>
              <w:rPr>
                <w:rFonts w:hAnsi="ＭＳ 明朝"/>
                <w:sz w:val="24"/>
              </w:rPr>
            </w:pPr>
          </w:p>
          <w:p w14:paraId="1B444DEE" w14:textId="77777777" w:rsidR="00656ADB" w:rsidRDefault="00656ADB" w:rsidP="008B2CCA">
            <w:pPr>
              <w:pStyle w:val="a7"/>
              <w:autoSpaceDN w:val="0"/>
              <w:spacing w:line="300" w:lineRule="exact"/>
              <w:ind w:leftChars="0" w:left="0" w:firstLineChars="0" w:firstLine="0"/>
              <w:rPr>
                <w:rFonts w:hAnsi="ＭＳ 明朝"/>
                <w:sz w:val="24"/>
              </w:rPr>
            </w:pPr>
          </w:p>
          <w:p w14:paraId="266E76C8" w14:textId="77777777" w:rsidR="00656ADB" w:rsidRDefault="00656ADB" w:rsidP="008B2CCA">
            <w:pPr>
              <w:pStyle w:val="a7"/>
              <w:autoSpaceDN w:val="0"/>
              <w:spacing w:line="300" w:lineRule="exact"/>
              <w:ind w:leftChars="0" w:left="0" w:firstLineChars="0" w:firstLine="0"/>
              <w:rPr>
                <w:rFonts w:hAnsi="ＭＳ 明朝"/>
                <w:sz w:val="24"/>
              </w:rPr>
            </w:pPr>
          </w:p>
          <w:p w14:paraId="76CFAFE5" w14:textId="77777777" w:rsidR="00656ADB" w:rsidRDefault="00656ADB" w:rsidP="008B2CCA">
            <w:pPr>
              <w:pStyle w:val="a7"/>
              <w:autoSpaceDN w:val="0"/>
              <w:spacing w:line="300" w:lineRule="exact"/>
              <w:ind w:leftChars="0" w:left="0" w:firstLineChars="0" w:firstLine="0"/>
              <w:rPr>
                <w:rFonts w:hAnsi="ＭＳ 明朝"/>
                <w:sz w:val="24"/>
              </w:rPr>
            </w:pPr>
          </w:p>
          <w:p w14:paraId="37E498C0" w14:textId="77777777" w:rsidR="00656ADB" w:rsidRPr="00681689" w:rsidRDefault="00656ADB" w:rsidP="008B2CCA">
            <w:pPr>
              <w:pStyle w:val="a7"/>
              <w:autoSpaceDN w:val="0"/>
              <w:spacing w:line="300" w:lineRule="exact"/>
              <w:ind w:leftChars="0" w:left="0" w:firstLineChars="0" w:firstLine="0"/>
              <w:rPr>
                <w:rFonts w:hAnsi="ＭＳ 明朝"/>
                <w:sz w:val="24"/>
              </w:rPr>
            </w:pPr>
          </w:p>
        </w:tc>
        <w:tc>
          <w:tcPr>
            <w:tcW w:w="4389" w:type="dxa"/>
            <w:tcBorders>
              <w:bottom w:val="single" w:sz="4" w:space="0" w:color="auto"/>
            </w:tcBorders>
            <w:shd w:val="clear" w:color="auto" w:fill="auto"/>
          </w:tcPr>
          <w:p w14:paraId="018FFF9A" w14:textId="6EE5B209" w:rsidR="00656ADB" w:rsidRPr="00795E4D" w:rsidRDefault="00656ADB" w:rsidP="008B2CCA">
            <w:pPr>
              <w:autoSpaceDN w:val="0"/>
              <w:spacing w:line="300" w:lineRule="exact"/>
              <w:ind w:firstLineChars="100" w:firstLine="258"/>
              <w:rPr>
                <w:rFonts w:ascii="ＭＳ 明朝" w:hAnsi="ＭＳ 明朝"/>
                <w:sz w:val="24"/>
                <w:szCs w:val="22"/>
              </w:rPr>
            </w:pPr>
            <w:r w:rsidRPr="00795E4D">
              <w:rPr>
                <w:rFonts w:ascii="ＭＳ 明朝" w:hAnsi="ＭＳ 明朝" w:hint="eastAsia"/>
                <w:sz w:val="24"/>
                <w:szCs w:val="22"/>
              </w:rPr>
              <w:t>平成26年度より、決算整理に関する説明会とこれまで別途開催していた新公会計制度に関する研修会を一体として開催（３日間、全所属対象）し、債権回収に係る判断等も含め、各部局の新公会計制度に対する理解の向上を図った。</w:t>
            </w:r>
          </w:p>
          <w:p w14:paraId="0C4D71EB" w14:textId="77777777" w:rsidR="00656ADB" w:rsidRPr="00795E4D" w:rsidRDefault="00656ADB" w:rsidP="008B2CCA">
            <w:pPr>
              <w:autoSpaceDN w:val="0"/>
              <w:spacing w:line="300" w:lineRule="exact"/>
              <w:ind w:firstLineChars="100" w:firstLine="258"/>
              <w:rPr>
                <w:rFonts w:ascii="ＭＳ 明朝" w:hAnsi="ＭＳ 明朝"/>
                <w:sz w:val="24"/>
                <w:szCs w:val="22"/>
              </w:rPr>
            </w:pPr>
            <w:r w:rsidRPr="00795E4D">
              <w:rPr>
                <w:rFonts w:ascii="ＭＳ 明朝" w:hAnsi="ＭＳ 明朝" w:hint="eastAsia"/>
                <w:sz w:val="24"/>
                <w:szCs w:val="22"/>
              </w:rPr>
              <w:t>また、日常の業務において生じる疑問や課題に対応するため、「新公会計制度事務マニュアル」を作成し、全所属に配付した。特に、同マニュアル内に、「評価性引当金における債権の分類」の項目を設け、詳細な説明を行った。</w:t>
            </w:r>
          </w:p>
          <w:p w14:paraId="57C4D650" w14:textId="1217F5FA" w:rsidR="00656ADB" w:rsidRPr="00795E4D" w:rsidRDefault="00656ADB" w:rsidP="008B2CCA">
            <w:pPr>
              <w:autoSpaceDN w:val="0"/>
              <w:spacing w:line="300" w:lineRule="exact"/>
              <w:ind w:firstLineChars="100" w:firstLine="258"/>
              <w:rPr>
                <w:rFonts w:ascii="ＭＳ 明朝" w:hAnsi="ＭＳ 明朝"/>
                <w:sz w:val="24"/>
                <w:szCs w:val="22"/>
              </w:rPr>
            </w:pPr>
            <w:r w:rsidRPr="00795E4D">
              <w:rPr>
                <w:rFonts w:ascii="ＭＳ 明朝" w:hAnsi="ＭＳ 明朝" w:hint="eastAsia"/>
                <w:sz w:val="24"/>
                <w:szCs w:val="22"/>
              </w:rPr>
              <w:t>今後も、こうした研修やマニュアル配付等を通じ、各部局の理解を深めるよう努める。</w:t>
            </w:r>
          </w:p>
        </w:tc>
        <w:tc>
          <w:tcPr>
            <w:tcW w:w="1557" w:type="dxa"/>
            <w:tcBorders>
              <w:bottom w:val="single" w:sz="4" w:space="0" w:color="auto"/>
            </w:tcBorders>
            <w:shd w:val="clear" w:color="auto" w:fill="auto"/>
          </w:tcPr>
          <w:p w14:paraId="355EAFBA" w14:textId="2AE64406"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措置</w:t>
            </w:r>
          </w:p>
        </w:tc>
      </w:tr>
      <w:tr w:rsidR="00656ADB" w:rsidRPr="00681689" w14:paraId="078E265B" w14:textId="77777777" w:rsidTr="00193F25">
        <w:trPr>
          <w:trHeight w:val="608"/>
        </w:trPr>
        <w:tc>
          <w:tcPr>
            <w:tcW w:w="14300" w:type="dxa"/>
            <w:gridSpan w:val="4"/>
            <w:tcBorders>
              <w:bottom w:val="single" w:sz="4" w:space="0" w:color="auto"/>
            </w:tcBorders>
            <w:vAlign w:val="center"/>
          </w:tcPr>
          <w:p w14:paraId="69C6B802" w14:textId="2C820FDC"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sz w:val="24"/>
              </w:rPr>
              <w:t>３．棚卸資産の検討並びにその検討結果</w:t>
            </w:r>
          </w:p>
        </w:tc>
      </w:tr>
      <w:tr w:rsidR="00656ADB" w:rsidRPr="00681689" w14:paraId="74148DD7" w14:textId="77777777" w:rsidTr="00193F25">
        <w:trPr>
          <w:trHeight w:val="548"/>
        </w:trPr>
        <w:tc>
          <w:tcPr>
            <w:tcW w:w="14300" w:type="dxa"/>
            <w:gridSpan w:val="4"/>
            <w:tcBorders>
              <w:bottom w:val="single" w:sz="4" w:space="0" w:color="auto"/>
            </w:tcBorders>
            <w:vAlign w:val="center"/>
          </w:tcPr>
          <w:p w14:paraId="14008C56" w14:textId="02572CDA"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w:t>
            </w:r>
            <w:r w:rsidRPr="00681689">
              <w:rPr>
                <w:rFonts w:ascii="ＭＳ 明朝" w:hAnsi="ＭＳ 明朝" w:hint="eastAsia"/>
                <w:sz w:val="24"/>
              </w:rPr>
              <w:t>3</w:t>
            </w:r>
            <w:r>
              <w:rPr>
                <w:rFonts w:ascii="ＭＳ 明朝" w:hAnsi="ＭＳ 明朝" w:hint="eastAsia"/>
                <w:sz w:val="24"/>
              </w:rPr>
              <w:t>）</w:t>
            </w:r>
            <w:r w:rsidRPr="00681689">
              <w:rPr>
                <w:rFonts w:ascii="ＭＳ 明朝" w:hAnsi="ＭＳ 明朝" w:hint="eastAsia"/>
                <w:sz w:val="24"/>
              </w:rPr>
              <w:t xml:space="preserve">　個々の棚卸資産の検討の結果</w:t>
            </w:r>
          </w:p>
        </w:tc>
      </w:tr>
      <w:tr w:rsidR="00656ADB" w:rsidRPr="00681689" w14:paraId="782BCAA2" w14:textId="77777777" w:rsidTr="00193F25">
        <w:trPr>
          <w:trHeight w:val="785"/>
        </w:trPr>
        <w:tc>
          <w:tcPr>
            <w:tcW w:w="1888" w:type="dxa"/>
            <w:tcBorders>
              <w:bottom w:val="single" w:sz="4" w:space="0" w:color="auto"/>
            </w:tcBorders>
          </w:tcPr>
          <w:p w14:paraId="2669C3C3" w14:textId="7A64B1A2"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color w:val="000000"/>
                <w:sz w:val="24"/>
              </w:rPr>
              <w:t>【政策企画部】</w:t>
            </w:r>
          </w:p>
        </w:tc>
        <w:tc>
          <w:tcPr>
            <w:tcW w:w="6466" w:type="dxa"/>
            <w:tcBorders>
              <w:bottom w:val="single" w:sz="4" w:space="0" w:color="auto"/>
            </w:tcBorders>
          </w:tcPr>
          <w:p w14:paraId="58CA7D58" w14:textId="77777777" w:rsidR="00656ADB" w:rsidRPr="00681689" w:rsidRDefault="00656ADB" w:rsidP="008B2CCA">
            <w:pPr>
              <w:pStyle w:val="a7"/>
              <w:autoSpaceDN w:val="0"/>
              <w:spacing w:line="300" w:lineRule="exact"/>
              <w:ind w:leftChars="0" w:left="0" w:firstLine="218"/>
              <w:rPr>
                <w:rFonts w:hAnsi="ＭＳ 明朝"/>
                <w:sz w:val="20"/>
              </w:rPr>
            </w:pPr>
            <w:r w:rsidRPr="00681689">
              <w:rPr>
                <w:rFonts w:hAnsi="ＭＳ 明朝" w:hint="eastAsia"/>
                <w:sz w:val="20"/>
              </w:rPr>
              <w:t>政策企画部危機管理室では、災害救助基金として相当数の救助用物資を有している。具体的には、煮炊き不要の非常用食品約87万食、毛布約57万枚等を含む約４百８十万点、金額にして、16億６千７百万円。</w:t>
            </w:r>
          </w:p>
          <w:p w14:paraId="6B377594" w14:textId="77777777" w:rsidR="00656ADB" w:rsidRPr="00681689" w:rsidRDefault="00656ADB" w:rsidP="008B2CCA">
            <w:pPr>
              <w:pStyle w:val="a7"/>
              <w:autoSpaceDN w:val="0"/>
              <w:spacing w:line="300" w:lineRule="exact"/>
              <w:ind w:leftChars="0" w:left="0" w:firstLine="218"/>
              <w:rPr>
                <w:rFonts w:hAnsi="ＭＳ 明朝"/>
                <w:sz w:val="20"/>
                <w:szCs w:val="20"/>
              </w:rPr>
            </w:pPr>
            <w:r w:rsidRPr="00681689">
              <w:rPr>
                <w:rFonts w:hAnsi="ＭＳ 明朝" w:hint="eastAsia"/>
                <w:sz w:val="20"/>
                <w:szCs w:val="20"/>
              </w:rPr>
              <w:t>物資の保管状況について、月に１度現地へ赴き保管倉庫の見取り図により外観上の物資の状況は把握しているとのことであるが、棚卸は過去一度も実施したことはない。物資、具体的には、非常用食品や毛布等、消費者の生活に密着するものであることからこそ、一般的に盗難、流用の危険性が相対的に高いものと懸念する。</w:t>
            </w:r>
          </w:p>
          <w:p w14:paraId="17BED26F" w14:textId="77777777" w:rsidR="00656ADB" w:rsidRPr="00681689" w:rsidRDefault="00656ADB" w:rsidP="008B2CCA">
            <w:pPr>
              <w:pStyle w:val="a7"/>
              <w:autoSpaceDN w:val="0"/>
              <w:spacing w:line="300" w:lineRule="exact"/>
              <w:ind w:leftChars="0" w:left="0" w:firstLine="218"/>
              <w:rPr>
                <w:rFonts w:hAnsi="ＭＳ 明朝"/>
                <w:sz w:val="20"/>
                <w:szCs w:val="20"/>
              </w:rPr>
            </w:pPr>
            <w:r w:rsidRPr="00681689">
              <w:rPr>
                <w:rFonts w:hAnsi="ＭＳ 明朝" w:hint="eastAsia"/>
                <w:sz w:val="20"/>
                <w:szCs w:val="20"/>
              </w:rPr>
              <w:t>数量の相違はこれまでなかったとのことであるが、あくまでも</w:t>
            </w:r>
          </w:p>
          <w:p w14:paraId="4287E33C" w14:textId="75A46C26" w:rsidR="00656ADB" w:rsidRPr="00795E4D"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数量の確定は棚卸手続を経て行うべきである</w:t>
            </w:r>
            <w:r w:rsidRPr="00B31E68">
              <w:rPr>
                <w:rFonts w:hAnsi="ＭＳ 明朝" w:hint="eastAsia"/>
                <w:sz w:val="24"/>
              </w:rPr>
              <w:t>（</w:t>
            </w:r>
            <w:r w:rsidRPr="00681689">
              <w:rPr>
                <w:rFonts w:hAnsi="ＭＳ 明朝" w:hint="eastAsia"/>
                <w:sz w:val="24"/>
                <w:u w:val="single"/>
              </w:rPr>
              <w:t>意見番号45</w:t>
            </w:r>
            <w:r w:rsidRPr="00B31E68">
              <w:rPr>
                <w:rFonts w:hAnsi="ＭＳ 明朝" w:hint="eastAsia"/>
                <w:sz w:val="24"/>
              </w:rPr>
              <w:t>）。</w:t>
            </w:r>
          </w:p>
        </w:tc>
        <w:tc>
          <w:tcPr>
            <w:tcW w:w="4389" w:type="dxa"/>
            <w:tcBorders>
              <w:bottom w:val="single" w:sz="4" w:space="0" w:color="auto"/>
            </w:tcBorders>
            <w:shd w:val="clear" w:color="auto" w:fill="auto"/>
          </w:tcPr>
          <w:p w14:paraId="4A3AC346" w14:textId="77777777" w:rsidR="00502B28" w:rsidRDefault="00502B28" w:rsidP="008B2CCA">
            <w:pPr>
              <w:autoSpaceDN w:val="0"/>
              <w:spacing w:line="300" w:lineRule="exact"/>
              <w:ind w:firstLineChars="100" w:firstLine="258"/>
              <w:rPr>
                <w:rFonts w:ascii="ＭＳ 明朝" w:hAnsi="ＭＳ 明朝"/>
                <w:sz w:val="24"/>
              </w:rPr>
            </w:pPr>
          </w:p>
          <w:p w14:paraId="41E667FE" w14:textId="77777777" w:rsidR="00502B28" w:rsidRDefault="00502B28" w:rsidP="008B2CCA">
            <w:pPr>
              <w:autoSpaceDN w:val="0"/>
              <w:spacing w:line="300" w:lineRule="exact"/>
              <w:ind w:firstLineChars="100" w:firstLine="258"/>
              <w:rPr>
                <w:rFonts w:ascii="ＭＳ 明朝" w:hAnsi="ＭＳ 明朝"/>
                <w:sz w:val="24"/>
              </w:rPr>
            </w:pPr>
          </w:p>
          <w:p w14:paraId="3A60E0AD" w14:textId="77777777" w:rsidR="00502B28" w:rsidRDefault="00502B28" w:rsidP="008B2CCA">
            <w:pPr>
              <w:autoSpaceDN w:val="0"/>
              <w:spacing w:line="300" w:lineRule="exact"/>
              <w:ind w:firstLineChars="100" w:firstLine="258"/>
              <w:rPr>
                <w:rFonts w:ascii="ＭＳ 明朝" w:hAnsi="ＭＳ 明朝"/>
                <w:sz w:val="24"/>
              </w:rPr>
            </w:pPr>
          </w:p>
          <w:p w14:paraId="31981FCB" w14:textId="77777777" w:rsidR="00502B28" w:rsidRDefault="00502B28" w:rsidP="008B2CCA">
            <w:pPr>
              <w:autoSpaceDN w:val="0"/>
              <w:spacing w:line="300" w:lineRule="exact"/>
              <w:ind w:firstLineChars="100" w:firstLine="258"/>
              <w:rPr>
                <w:rFonts w:ascii="ＭＳ 明朝" w:hAnsi="ＭＳ 明朝"/>
                <w:sz w:val="24"/>
              </w:rPr>
            </w:pPr>
          </w:p>
          <w:p w14:paraId="34088B82" w14:textId="77777777" w:rsidR="00502B28" w:rsidRDefault="00502B28" w:rsidP="008B2CCA">
            <w:pPr>
              <w:autoSpaceDN w:val="0"/>
              <w:spacing w:line="300" w:lineRule="exact"/>
              <w:ind w:firstLineChars="100" w:firstLine="258"/>
              <w:rPr>
                <w:rFonts w:ascii="ＭＳ 明朝" w:hAnsi="ＭＳ 明朝"/>
                <w:sz w:val="24"/>
              </w:rPr>
            </w:pPr>
          </w:p>
          <w:p w14:paraId="46DCCF1F" w14:textId="77777777" w:rsidR="00502B28" w:rsidRDefault="00502B28" w:rsidP="008B2CCA">
            <w:pPr>
              <w:autoSpaceDN w:val="0"/>
              <w:spacing w:line="300" w:lineRule="exact"/>
              <w:ind w:firstLineChars="100" w:firstLine="258"/>
              <w:rPr>
                <w:rFonts w:ascii="ＭＳ 明朝" w:hAnsi="ＭＳ 明朝"/>
                <w:sz w:val="24"/>
              </w:rPr>
            </w:pPr>
          </w:p>
          <w:p w14:paraId="2002AA63" w14:textId="77777777" w:rsidR="00502B28" w:rsidRDefault="00502B28" w:rsidP="008B2CCA">
            <w:pPr>
              <w:autoSpaceDN w:val="0"/>
              <w:spacing w:line="300" w:lineRule="exact"/>
              <w:ind w:firstLineChars="100" w:firstLine="258"/>
              <w:rPr>
                <w:rFonts w:ascii="ＭＳ 明朝" w:hAnsi="ＭＳ 明朝"/>
                <w:sz w:val="24"/>
              </w:rPr>
            </w:pPr>
          </w:p>
          <w:p w14:paraId="214F4E71" w14:textId="77777777" w:rsidR="00502B28" w:rsidRDefault="00502B28" w:rsidP="008B2CCA">
            <w:pPr>
              <w:autoSpaceDN w:val="0"/>
              <w:spacing w:line="300" w:lineRule="exact"/>
              <w:ind w:firstLineChars="100" w:firstLine="258"/>
              <w:rPr>
                <w:rFonts w:ascii="ＭＳ 明朝" w:hAnsi="ＭＳ 明朝"/>
                <w:sz w:val="24"/>
              </w:rPr>
            </w:pPr>
          </w:p>
          <w:p w14:paraId="7A80FA8C" w14:textId="77777777" w:rsidR="00502B28" w:rsidRDefault="00502B28" w:rsidP="008B2CCA">
            <w:pPr>
              <w:autoSpaceDN w:val="0"/>
              <w:spacing w:line="300" w:lineRule="exact"/>
              <w:ind w:firstLineChars="100" w:firstLine="258"/>
              <w:rPr>
                <w:rFonts w:ascii="ＭＳ 明朝" w:hAnsi="ＭＳ 明朝"/>
                <w:sz w:val="24"/>
              </w:rPr>
            </w:pPr>
          </w:p>
          <w:p w14:paraId="4118C139" w14:textId="77777777" w:rsidR="00502B28" w:rsidRDefault="00502B28" w:rsidP="008B2CCA">
            <w:pPr>
              <w:autoSpaceDN w:val="0"/>
              <w:spacing w:line="300" w:lineRule="exact"/>
              <w:ind w:firstLineChars="100" w:firstLine="258"/>
              <w:rPr>
                <w:rFonts w:ascii="ＭＳ 明朝" w:hAnsi="ＭＳ 明朝"/>
                <w:sz w:val="24"/>
              </w:rPr>
            </w:pPr>
          </w:p>
          <w:p w14:paraId="4BE1646E" w14:textId="3F3048AD" w:rsidR="00656ADB" w:rsidRPr="007835C4" w:rsidRDefault="00656ADB" w:rsidP="008B2CCA">
            <w:pPr>
              <w:autoSpaceDN w:val="0"/>
              <w:spacing w:line="300" w:lineRule="exact"/>
              <w:ind w:firstLineChars="100" w:firstLine="258"/>
              <w:rPr>
                <w:rFonts w:ascii="ＭＳ 明朝" w:hAnsi="ＭＳ 明朝"/>
                <w:sz w:val="24"/>
              </w:rPr>
            </w:pPr>
            <w:r>
              <w:rPr>
                <w:rFonts w:ascii="ＭＳ 明朝" w:hAnsi="ＭＳ 明朝" w:hint="eastAsia"/>
                <w:sz w:val="24"/>
              </w:rPr>
              <w:t>現地での現物点検を毎年１</w:t>
            </w:r>
            <w:r w:rsidRPr="007835C4">
              <w:rPr>
                <w:rFonts w:ascii="ＭＳ 明朝" w:hAnsi="ＭＳ 明朝" w:hint="eastAsia"/>
                <w:sz w:val="24"/>
              </w:rPr>
              <w:t>回</w:t>
            </w:r>
            <w:r>
              <w:rPr>
                <w:rFonts w:ascii="ＭＳ 明朝" w:hAnsi="ＭＳ 明朝" w:hint="eastAsia"/>
                <w:sz w:val="24"/>
              </w:rPr>
              <w:t>（９</w:t>
            </w:r>
            <w:r w:rsidRPr="007835C4">
              <w:rPr>
                <w:rFonts w:ascii="ＭＳ 明朝" w:hAnsi="ＭＳ 明朝" w:hint="eastAsia"/>
                <w:sz w:val="24"/>
              </w:rPr>
              <w:t>月頃</w:t>
            </w:r>
            <w:r>
              <w:rPr>
                <w:rFonts w:ascii="ＭＳ 明朝" w:hAnsi="ＭＳ 明朝" w:hint="eastAsia"/>
                <w:sz w:val="24"/>
              </w:rPr>
              <w:t>）</w:t>
            </w:r>
            <w:r w:rsidRPr="007835C4">
              <w:rPr>
                <w:rFonts w:ascii="ＭＳ 明朝" w:hAnsi="ＭＳ 明朝" w:hint="eastAsia"/>
                <w:sz w:val="24"/>
              </w:rPr>
              <w:t>実施することとし、今年度においては、平成26年</w:t>
            </w:r>
            <w:r>
              <w:rPr>
                <w:rFonts w:ascii="ＭＳ 明朝" w:hAnsi="ＭＳ 明朝" w:hint="eastAsia"/>
                <w:sz w:val="24"/>
              </w:rPr>
              <w:t>９</w:t>
            </w:r>
            <w:r w:rsidRPr="007835C4">
              <w:rPr>
                <w:rFonts w:ascii="ＭＳ 明朝" w:hAnsi="ＭＳ 明朝" w:hint="eastAsia"/>
                <w:sz w:val="24"/>
              </w:rPr>
              <w:t>月16日から次の日程で点検を実施した。</w:t>
            </w:r>
          </w:p>
          <w:p w14:paraId="20D6A1B6" w14:textId="0B86104D" w:rsidR="00656ADB" w:rsidRDefault="00656ADB" w:rsidP="008B2CCA">
            <w:pPr>
              <w:autoSpaceDN w:val="0"/>
              <w:spacing w:line="300" w:lineRule="exact"/>
              <w:ind w:firstLineChars="100" w:firstLine="258"/>
              <w:rPr>
                <w:rFonts w:ascii="ＭＳ 明朝" w:hAnsi="ＭＳ 明朝"/>
                <w:sz w:val="24"/>
              </w:rPr>
            </w:pPr>
            <w:r>
              <w:rPr>
                <w:rFonts w:ascii="ＭＳ 明朝" w:hAnsi="ＭＳ 明朝" w:hint="eastAsia"/>
                <w:sz w:val="24"/>
              </w:rPr>
              <w:t xml:space="preserve">(1) </w:t>
            </w:r>
            <w:r w:rsidRPr="007835C4">
              <w:rPr>
                <w:rFonts w:ascii="ＭＳ 明朝" w:hAnsi="ＭＳ 明朝" w:hint="eastAsia"/>
                <w:sz w:val="24"/>
              </w:rPr>
              <w:t>南部広域防災拠点</w:t>
            </w:r>
          </w:p>
          <w:p w14:paraId="65067D1C" w14:textId="6C19E813" w:rsidR="00656ADB" w:rsidRPr="007835C4" w:rsidRDefault="00656ADB" w:rsidP="008B2CCA">
            <w:pPr>
              <w:autoSpaceDN w:val="0"/>
              <w:spacing w:line="300" w:lineRule="exact"/>
              <w:ind w:firstLineChars="200" w:firstLine="515"/>
              <w:rPr>
                <w:rFonts w:ascii="ＭＳ 明朝" w:hAnsi="ＭＳ 明朝"/>
                <w:sz w:val="24"/>
              </w:rPr>
            </w:pPr>
            <w:r>
              <w:rPr>
                <w:rFonts w:ascii="ＭＳ 明朝" w:hAnsi="ＭＳ 明朝" w:hint="eastAsia"/>
                <w:sz w:val="24"/>
              </w:rPr>
              <w:t>（</w:t>
            </w:r>
            <w:r w:rsidRPr="007835C4">
              <w:rPr>
                <w:rFonts w:ascii="ＭＳ 明朝" w:hAnsi="ＭＳ 明朝" w:hint="eastAsia"/>
                <w:sz w:val="24"/>
              </w:rPr>
              <w:t>平成26年</w:t>
            </w:r>
            <w:r>
              <w:rPr>
                <w:rFonts w:ascii="ＭＳ 明朝" w:hAnsi="ＭＳ 明朝" w:hint="eastAsia"/>
                <w:sz w:val="24"/>
              </w:rPr>
              <w:t>９</w:t>
            </w:r>
            <w:r w:rsidRPr="007835C4">
              <w:rPr>
                <w:rFonts w:ascii="ＭＳ 明朝" w:hAnsi="ＭＳ 明朝" w:hint="eastAsia"/>
                <w:sz w:val="24"/>
              </w:rPr>
              <w:t>月16～17日</w:t>
            </w:r>
            <w:r>
              <w:rPr>
                <w:rFonts w:ascii="ＭＳ 明朝" w:hAnsi="ＭＳ 明朝" w:hint="eastAsia"/>
                <w:sz w:val="24"/>
              </w:rPr>
              <w:t>）</w:t>
            </w:r>
          </w:p>
          <w:p w14:paraId="44FA8BA4" w14:textId="70BD9483" w:rsidR="00656ADB" w:rsidRDefault="00656ADB" w:rsidP="008B2CCA">
            <w:pPr>
              <w:autoSpaceDN w:val="0"/>
              <w:spacing w:line="300" w:lineRule="exact"/>
              <w:ind w:firstLineChars="100" w:firstLine="258"/>
              <w:rPr>
                <w:rFonts w:ascii="ＭＳ 明朝" w:hAnsi="ＭＳ 明朝"/>
                <w:sz w:val="24"/>
              </w:rPr>
            </w:pPr>
            <w:r>
              <w:rPr>
                <w:rFonts w:ascii="ＭＳ 明朝" w:hAnsi="ＭＳ 明朝" w:hint="eastAsia"/>
                <w:sz w:val="24"/>
              </w:rPr>
              <w:t xml:space="preserve">(2) </w:t>
            </w:r>
            <w:r w:rsidRPr="007835C4">
              <w:rPr>
                <w:rFonts w:ascii="ＭＳ 明朝" w:hAnsi="ＭＳ 明朝" w:hint="eastAsia"/>
                <w:sz w:val="24"/>
              </w:rPr>
              <w:t>北部広域防災拠点</w:t>
            </w:r>
          </w:p>
          <w:p w14:paraId="5FFF56C0" w14:textId="5CBD95A7" w:rsidR="00656ADB" w:rsidRDefault="00656ADB" w:rsidP="008B2CCA">
            <w:pPr>
              <w:autoSpaceDN w:val="0"/>
              <w:spacing w:line="300" w:lineRule="exact"/>
              <w:ind w:firstLineChars="200" w:firstLine="515"/>
              <w:rPr>
                <w:rFonts w:ascii="ＭＳ 明朝" w:hAnsi="ＭＳ 明朝"/>
                <w:sz w:val="24"/>
              </w:rPr>
            </w:pPr>
            <w:r>
              <w:rPr>
                <w:rFonts w:ascii="ＭＳ 明朝" w:hAnsi="ＭＳ 明朝" w:hint="eastAsia"/>
                <w:sz w:val="24"/>
              </w:rPr>
              <w:t>（</w:t>
            </w:r>
            <w:r w:rsidRPr="007835C4">
              <w:rPr>
                <w:rFonts w:ascii="ＭＳ 明朝" w:hAnsi="ＭＳ 明朝" w:hint="eastAsia"/>
                <w:sz w:val="24"/>
              </w:rPr>
              <w:t>平成26年</w:t>
            </w:r>
            <w:r>
              <w:rPr>
                <w:rFonts w:ascii="ＭＳ 明朝" w:hAnsi="ＭＳ 明朝" w:hint="eastAsia"/>
                <w:sz w:val="24"/>
              </w:rPr>
              <w:t>９</w:t>
            </w:r>
            <w:r w:rsidRPr="007835C4">
              <w:rPr>
                <w:rFonts w:ascii="ＭＳ 明朝" w:hAnsi="ＭＳ 明朝" w:hint="eastAsia"/>
                <w:sz w:val="24"/>
              </w:rPr>
              <w:t>月17日</w:t>
            </w:r>
            <w:r>
              <w:rPr>
                <w:rFonts w:ascii="ＭＳ 明朝" w:hAnsi="ＭＳ 明朝" w:hint="eastAsia"/>
                <w:sz w:val="24"/>
              </w:rPr>
              <w:t>）</w:t>
            </w:r>
          </w:p>
          <w:p w14:paraId="5A2B8E35" w14:textId="32C7DE6B" w:rsidR="00656ADB" w:rsidRDefault="00656ADB" w:rsidP="008B2CCA">
            <w:pPr>
              <w:autoSpaceDN w:val="0"/>
              <w:spacing w:line="300" w:lineRule="exact"/>
              <w:ind w:firstLineChars="100" w:firstLine="258"/>
              <w:rPr>
                <w:rFonts w:ascii="ＭＳ 明朝" w:hAnsi="ＭＳ 明朝"/>
                <w:sz w:val="24"/>
              </w:rPr>
            </w:pPr>
            <w:r>
              <w:rPr>
                <w:rFonts w:ascii="ＭＳ 明朝" w:hAnsi="ＭＳ 明朝" w:hint="eastAsia"/>
                <w:sz w:val="24"/>
              </w:rPr>
              <w:t xml:space="preserve">(3) </w:t>
            </w:r>
            <w:r w:rsidRPr="007835C4">
              <w:rPr>
                <w:rFonts w:ascii="ＭＳ 明朝" w:hAnsi="ＭＳ 明朝" w:hint="eastAsia"/>
                <w:sz w:val="24"/>
              </w:rPr>
              <w:t>中部広域防災拠点</w:t>
            </w:r>
          </w:p>
          <w:p w14:paraId="53FB79E5" w14:textId="0E4CA328" w:rsidR="00656ADB" w:rsidRPr="007835C4" w:rsidRDefault="00656ADB" w:rsidP="008B2CCA">
            <w:pPr>
              <w:autoSpaceDN w:val="0"/>
              <w:spacing w:line="300" w:lineRule="exact"/>
              <w:ind w:firstLineChars="200" w:firstLine="515"/>
              <w:rPr>
                <w:rFonts w:ascii="ＭＳ 明朝" w:hAnsi="ＭＳ 明朝"/>
                <w:sz w:val="24"/>
              </w:rPr>
            </w:pPr>
            <w:r>
              <w:rPr>
                <w:rFonts w:ascii="ＭＳ 明朝" w:hAnsi="ＭＳ 明朝" w:hint="eastAsia"/>
                <w:sz w:val="24"/>
              </w:rPr>
              <w:t>（</w:t>
            </w:r>
            <w:r w:rsidRPr="007835C4">
              <w:rPr>
                <w:rFonts w:ascii="ＭＳ 明朝" w:hAnsi="ＭＳ 明朝" w:hint="eastAsia"/>
                <w:sz w:val="24"/>
              </w:rPr>
              <w:t>平成26年</w:t>
            </w:r>
            <w:r>
              <w:rPr>
                <w:rFonts w:ascii="ＭＳ 明朝" w:hAnsi="ＭＳ 明朝" w:hint="eastAsia"/>
                <w:sz w:val="24"/>
              </w:rPr>
              <w:t>９</w:t>
            </w:r>
            <w:r w:rsidRPr="007835C4">
              <w:rPr>
                <w:rFonts w:ascii="ＭＳ 明朝" w:hAnsi="ＭＳ 明朝" w:hint="eastAsia"/>
                <w:sz w:val="24"/>
              </w:rPr>
              <w:t>月18日～19日</w:t>
            </w:r>
            <w:r>
              <w:rPr>
                <w:rFonts w:ascii="ＭＳ 明朝" w:hAnsi="ＭＳ 明朝" w:hint="eastAsia"/>
                <w:sz w:val="24"/>
              </w:rPr>
              <w:t>）</w:t>
            </w:r>
          </w:p>
          <w:p w14:paraId="72255501" w14:textId="2E75D843" w:rsidR="00656ADB" w:rsidRPr="00681689" w:rsidRDefault="00656ADB" w:rsidP="008B2CCA">
            <w:pPr>
              <w:autoSpaceDN w:val="0"/>
              <w:spacing w:line="300" w:lineRule="exact"/>
              <w:ind w:firstLine="210"/>
              <w:rPr>
                <w:rFonts w:ascii="ＭＳ 明朝" w:hAnsi="ＭＳ 明朝"/>
                <w:sz w:val="24"/>
              </w:rPr>
            </w:pPr>
            <w:r w:rsidRPr="007835C4">
              <w:rPr>
                <w:rFonts w:ascii="ＭＳ 明朝" w:hAnsi="ＭＳ 明朝" w:hint="eastAsia"/>
                <w:sz w:val="24"/>
              </w:rPr>
              <w:t>次年度以降も同様に現物点検を実施し、適正に管理を行って</w:t>
            </w:r>
            <w:r>
              <w:rPr>
                <w:rFonts w:ascii="ＭＳ 明朝" w:hAnsi="ＭＳ 明朝" w:hint="eastAsia"/>
                <w:sz w:val="24"/>
              </w:rPr>
              <w:t>いく。</w:t>
            </w:r>
          </w:p>
        </w:tc>
        <w:tc>
          <w:tcPr>
            <w:tcW w:w="1557" w:type="dxa"/>
            <w:tcBorders>
              <w:bottom w:val="single" w:sz="4" w:space="0" w:color="auto"/>
            </w:tcBorders>
            <w:shd w:val="clear" w:color="auto" w:fill="auto"/>
          </w:tcPr>
          <w:p w14:paraId="70291CBC" w14:textId="77777777" w:rsidR="00DF334A" w:rsidRDefault="00DF334A" w:rsidP="008B2CCA">
            <w:pPr>
              <w:autoSpaceDN w:val="0"/>
              <w:spacing w:line="300" w:lineRule="exact"/>
              <w:rPr>
                <w:rFonts w:ascii="ＭＳ 明朝" w:hAnsi="ＭＳ 明朝"/>
                <w:sz w:val="24"/>
              </w:rPr>
            </w:pPr>
          </w:p>
          <w:p w14:paraId="35A1ACE6" w14:textId="77777777" w:rsidR="00DF334A" w:rsidRDefault="00DF334A" w:rsidP="008B2CCA">
            <w:pPr>
              <w:autoSpaceDN w:val="0"/>
              <w:spacing w:line="300" w:lineRule="exact"/>
              <w:rPr>
                <w:rFonts w:ascii="ＭＳ 明朝" w:hAnsi="ＭＳ 明朝"/>
                <w:sz w:val="24"/>
              </w:rPr>
            </w:pPr>
          </w:p>
          <w:p w14:paraId="1672D677" w14:textId="77777777" w:rsidR="00DF334A" w:rsidRDefault="00DF334A" w:rsidP="008B2CCA">
            <w:pPr>
              <w:autoSpaceDN w:val="0"/>
              <w:spacing w:line="300" w:lineRule="exact"/>
              <w:rPr>
                <w:rFonts w:ascii="ＭＳ 明朝" w:hAnsi="ＭＳ 明朝"/>
                <w:sz w:val="24"/>
              </w:rPr>
            </w:pPr>
          </w:p>
          <w:p w14:paraId="4E9A3DB7" w14:textId="77777777" w:rsidR="00DF334A" w:rsidRDefault="00DF334A" w:rsidP="008B2CCA">
            <w:pPr>
              <w:autoSpaceDN w:val="0"/>
              <w:spacing w:line="300" w:lineRule="exact"/>
              <w:rPr>
                <w:rFonts w:ascii="ＭＳ 明朝" w:hAnsi="ＭＳ 明朝"/>
                <w:sz w:val="24"/>
              </w:rPr>
            </w:pPr>
          </w:p>
          <w:p w14:paraId="0E3E6EF3" w14:textId="77777777" w:rsidR="00DF334A" w:rsidRDefault="00DF334A" w:rsidP="008B2CCA">
            <w:pPr>
              <w:autoSpaceDN w:val="0"/>
              <w:spacing w:line="300" w:lineRule="exact"/>
              <w:rPr>
                <w:rFonts w:ascii="ＭＳ 明朝" w:hAnsi="ＭＳ 明朝"/>
                <w:sz w:val="24"/>
              </w:rPr>
            </w:pPr>
          </w:p>
          <w:p w14:paraId="0C330F1C" w14:textId="77777777" w:rsidR="00DF334A" w:rsidRDefault="00DF334A" w:rsidP="008B2CCA">
            <w:pPr>
              <w:autoSpaceDN w:val="0"/>
              <w:spacing w:line="300" w:lineRule="exact"/>
              <w:rPr>
                <w:rFonts w:ascii="ＭＳ 明朝" w:hAnsi="ＭＳ 明朝"/>
                <w:sz w:val="24"/>
              </w:rPr>
            </w:pPr>
          </w:p>
          <w:p w14:paraId="1DD76CCE" w14:textId="77777777" w:rsidR="00DF334A" w:rsidRDefault="00DF334A" w:rsidP="008B2CCA">
            <w:pPr>
              <w:autoSpaceDN w:val="0"/>
              <w:spacing w:line="300" w:lineRule="exact"/>
              <w:rPr>
                <w:rFonts w:ascii="ＭＳ 明朝" w:hAnsi="ＭＳ 明朝"/>
                <w:sz w:val="24"/>
              </w:rPr>
            </w:pPr>
          </w:p>
          <w:p w14:paraId="6C75E72F" w14:textId="77777777" w:rsidR="00DF334A" w:rsidRDefault="00DF334A" w:rsidP="008B2CCA">
            <w:pPr>
              <w:autoSpaceDN w:val="0"/>
              <w:spacing w:line="300" w:lineRule="exact"/>
              <w:rPr>
                <w:rFonts w:ascii="ＭＳ 明朝" w:hAnsi="ＭＳ 明朝"/>
                <w:sz w:val="24"/>
              </w:rPr>
            </w:pPr>
          </w:p>
          <w:p w14:paraId="0232F9CD" w14:textId="77777777" w:rsidR="00DF334A" w:rsidRDefault="00DF334A" w:rsidP="008B2CCA">
            <w:pPr>
              <w:autoSpaceDN w:val="0"/>
              <w:spacing w:line="300" w:lineRule="exact"/>
              <w:rPr>
                <w:rFonts w:ascii="ＭＳ 明朝" w:hAnsi="ＭＳ 明朝"/>
                <w:sz w:val="24"/>
              </w:rPr>
            </w:pPr>
          </w:p>
          <w:p w14:paraId="78A5ED62" w14:textId="77777777" w:rsidR="00DF334A" w:rsidRDefault="00DF334A" w:rsidP="008B2CCA">
            <w:pPr>
              <w:autoSpaceDN w:val="0"/>
              <w:spacing w:line="300" w:lineRule="exact"/>
              <w:rPr>
                <w:rFonts w:ascii="ＭＳ 明朝" w:hAnsi="ＭＳ 明朝"/>
                <w:sz w:val="24"/>
              </w:rPr>
            </w:pPr>
          </w:p>
          <w:p w14:paraId="1D3AE9E5" w14:textId="5595B26E"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措置</w:t>
            </w:r>
          </w:p>
        </w:tc>
      </w:tr>
      <w:tr w:rsidR="00656ADB" w:rsidRPr="00681689" w14:paraId="0F772E4D" w14:textId="77777777" w:rsidTr="00193F25">
        <w:trPr>
          <w:trHeight w:val="924"/>
        </w:trPr>
        <w:tc>
          <w:tcPr>
            <w:tcW w:w="1888" w:type="dxa"/>
            <w:tcBorders>
              <w:bottom w:val="single" w:sz="4" w:space="0" w:color="auto"/>
            </w:tcBorders>
          </w:tcPr>
          <w:p w14:paraId="08BDCAD9" w14:textId="1BB10B8C"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sz w:val="24"/>
              </w:rPr>
              <w:t>【住宅まちづくり部】</w:t>
            </w:r>
          </w:p>
        </w:tc>
        <w:tc>
          <w:tcPr>
            <w:tcW w:w="6466" w:type="dxa"/>
            <w:tcBorders>
              <w:bottom w:val="single" w:sz="4" w:space="0" w:color="auto"/>
            </w:tcBorders>
          </w:tcPr>
          <w:p w14:paraId="1B2C96D7" w14:textId="77777777" w:rsidR="00656ADB" w:rsidRPr="00681689" w:rsidRDefault="00656ADB" w:rsidP="008B2CCA">
            <w:pPr>
              <w:pStyle w:val="a7"/>
              <w:autoSpaceDN w:val="0"/>
              <w:spacing w:line="300" w:lineRule="exact"/>
              <w:ind w:leftChars="0" w:left="0" w:firstLine="218"/>
              <w:jc w:val="left"/>
              <w:rPr>
                <w:rFonts w:hAnsi="ＭＳ 明朝"/>
                <w:sz w:val="20"/>
              </w:rPr>
            </w:pPr>
            <w:r w:rsidRPr="00681689">
              <w:rPr>
                <w:rFonts w:hAnsi="ＭＳ 明朝" w:hint="eastAsia"/>
                <w:sz w:val="20"/>
              </w:rPr>
              <w:t>平成24年度末時点で保有する棚卸資産について、平成25年度中の販売実績を検討したところ、帳簿価額と販売価額との間に大きな乖離が認められた物件があった。</w:t>
            </w:r>
          </w:p>
          <w:p w14:paraId="18A36EC1" w14:textId="77777777" w:rsidR="00656ADB" w:rsidRPr="00681689" w:rsidRDefault="00656ADB" w:rsidP="008B2CCA">
            <w:pPr>
              <w:pStyle w:val="a7"/>
              <w:autoSpaceDN w:val="0"/>
              <w:spacing w:line="300" w:lineRule="exact"/>
              <w:ind w:leftChars="0" w:left="0" w:firstLine="218"/>
              <w:jc w:val="left"/>
              <w:rPr>
                <w:rFonts w:hAnsi="ＭＳ 明朝"/>
                <w:sz w:val="20"/>
              </w:rPr>
            </w:pPr>
            <w:r w:rsidRPr="00681689">
              <w:rPr>
                <w:rFonts w:hAnsi="ＭＳ 明朝" w:hint="eastAsia"/>
                <w:sz w:val="20"/>
              </w:rPr>
              <w:t>当該物件の概要としては次のとおりである。</w:t>
            </w:r>
          </w:p>
          <w:p w14:paraId="50DCA1E0" w14:textId="6C9757D2" w:rsidR="00656ADB" w:rsidRPr="00681689" w:rsidRDefault="00656ADB" w:rsidP="008B2CCA">
            <w:pPr>
              <w:pStyle w:val="a7"/>
              <w:autoSpaceDN w:val="0"/>
              <w:spacing w:line="300" w:lineRule="exact"/>
              <w:ind w:leftChars="87" w:left="198" w:firstLineChars="45" w:firstLine="98"/>
              <w:jc w:val="left"/>
              <w:rPr>
                <w:rFonts w:hAnsi="ＭＳ 明朝"/>
                <w:sz w:val="20"/>
              </w:rPr>
            </w:pPr>
            <w:r>
              <w:rPr>
                <w:rFonts w:hAnsi="ＭＳ 明朝" w:hint="eastAsia"/>
                <w:sz w:val="20"/>
              </w:rPr>
              <w:t>（</w:t>
            </w:r>
            <w:r w:rsidRPr="00681689">
              <w:rPr>
                <w:rFonts w:hAnsi="ＭＳ 明朝" w:hint="eastAsia"/>
                <w:sz w:val="20"/>
              </w:rPr>
              <w:t>イ</w:t>
            </w:r>
            <w:r>
              <w:rPr>
                <w:rFonts w:hAnsi="ＭＳ 明朝" w:hint="eastAsia"/>
                <w:sz w:val="20"/>
              </w:rPr>
              <w:t>）</w:t>
            </w:r>
            <w:r w:rsidRPr="00681689">
              <w:rPr>
                <w:rFonts w:hAnsi="ＭＳ 明朝" w:hint="eastAsia"/>
                <w:sz w:val="20"/>
              </w:rPr>
              <w:t>物件名：りんくうタウンＡ3</w:t>
            </w:r>
            <w:r>
              <w:rPr>
                <w:rFonts w:hAnsi="ＭＳ 明朝" w:hint="eastAsia"/>
                <w:sz w:val="20"/>
              </w:rPr>
              <w:t>（</w:t>
            </w:r>
            <w:r w:rsidRPr="00681689">
              <w:rPr>
                <w:rFonts w:hAnsi="ＭＳ 明朝" w:hint="eastAsia"/>
                <w:sz w:val="20"/>
              </w:rPr>
              <w:t>保安大横</w:t>
            </w:r>
            <w:r>
              <w:rPr>
                <w:rFonts w:hAnsi="ＭＳ 明朝" w:hint="eastAsia"/>
                <w:sz w:val="20"/>
              </w:rPr>
              <w:t>）</w:t>
            </w:r>
          </w:p>
          <w:p w14:paraId="3B3AFE52" w14:textId="6EBE83DA" w:rsidR="00656ADB" w:rsidRPr="00681689" w:rsidRDefault="00656ADB" w:rsidP="008B2CCA">
            <w:pPr>
              <w:pStyle w:val="a7"/>
              <w:autoSpaceDN w:val="0"/>
              <w:spacing w:line="300" w:lineRule="exact"/>
              <w:ind w:leftChars="87" w:left="198" w:firstLineChars="45" w:firstLine="98"/>
              <w:jc w:val="left"/>
              <w:rPr>
                <w:rFonts w:hAnsi="ＭＳ 明朝"/>
                <w:sz w:val="20"/>
              </w:rPr>
            </w:pPr>
            <w:r>
              <w:rPr>
                <w:rFonts w:hAnsi="ＭＳ 明朝" w:hint="eastAsia"/>
                <w:sz w:val="20"/>
              </w:rPr>
              <w:t>（</w:t>
            </w:r>
            <w:r w:rsidRPr="00681689">
              <w:rPr>
                <w:rFonts w:hAnsi="ＭＳ 明朝" w:hint="eastAsia"/>
                <w:sz w:val="20"/>
              </w:rPr>
              <w:t>ロ</w:t>
            </w:r>
            <w:r>
              <w:rPr>
                <w:rFonts w:hAnsi="ＭＳ 明朝" w:hint="eastAsia"/>
                <w:sz w:val="20"/>
              </w:rPr>
              <w:t>）</w:t>
            </w:r>
            <w:r w:rsidRPr="00681689">
              <w:rPr>
                <w:rFonts w:hAnsi="ＭＳ 明朝" w:hint="eastAsia"/>
                <w:sz w:val="20"/>
              </w:rPr>
              <w:t>用地区分：事業用地</w:t>
            </w:r>
          </w:p>
          <w:p w14:paraId="613B5180" w14:textId="0E013047" w:rsidR="00656ADB" w:rsidRPr="00681689" w:rsidRDefault="00656ADB" w:rsidP="008B2CCA">
            <w:pPr>
              <w:pStyle w:val="a7"/>
              <w:autoSpaceDN w:val="0"/>
              <w:spacing w:line="300" w:lineRule="exact"/>
              <w:ind w:leftChars="87" w:left="198" w:firstLineChars="45" w:firstLine="98"/>
              <w:jc w:val="left"/>
              <w:rPr>
                <w:rFonts w:hAnsi="ＭＳ 明朝"/>
                <w:sz w:val="20"/>
              </w:rPr>
            </w:pPr>
            <w:r>
              <w:rPr>
                <w:rFonts w:hAnsi="ＭＳ 明朝" w:hint="eastAsia"/>
                <w:sz w:val="20"/>
              </w:rPr>
              <w:t>（</w:t>
            </w:r>
            <w:r w:rsidRPr="00681689">
              <w:rPr>
                <w:rFonts w:hAnsi="ＭＳ 明朝" w:hint="eastAsia"/>
                <w:sz w:val="20"/>
              </w:rPr>
              <w:t>ハ</w:t>
            </w:r>
            <w:r>
              <w:rPr>
                <w:rFonts w:hAnsi="ＭＳ 明朝" w:hint="eastAsia"/>
                <w:sz w:val="20"/>
              </w:rPr>
              <w:t>）</w:t>
            </w:r>
            <w:r w:rsidRPr="00681689">
              <w:rPr>
                <w:rFonts w:hAnsi="ＭＳ 明朝" w:hint="eastAsia"/>
                <w:sz w:val="20"/>
              </w:rPr>
              <w:t>街区名：商業業務</w:t>
            </w:r>
          </w:p>
          <w:p w14:paraId="3BB280CE" w14:textId="6CE16B9D" w:rsidR="00656ADB" w:rsidRPr="00681689" w:rsidRDefault="00656ADB" w:rsidP="008B2CCA">
            <w:pPr>
              <w:pStyle w:val="a7"/>
              <w:autoSpaceDN w:val="0"/>
              <w:spacing w:line="300" w:lineRule="exact"/>
              <w:ind w:leftChars="87" w:left="198" w:firstLineChars="45" w:firstLine="98"/>
              <w:jc w:val="left"/>
              <w:rPr>
                <w:rFonts w:hAnsi="ＭＳ 明朝"/>
                <w:sz w:val="20"/>
              </w:rPr>
            </w:pPr>
            <w:r>
              <w:rPr>
                <w:rFonts w:hAnsi="ＭＳ 明朝" w:hint="eastAsia"/>
                <w:sz w:val="20"/>
              </w:rPr>
              <w:t>（</w:t>
            </w:r>
            <w:r w:rsidRPr="00681689">
              <w:rPr>
                <w:rFonts w:hAnsi="ＭＳ 明朝" w:hint="eastAsia"/>
                <w:sz w:val="20"/>
              </w:rPr>
              <w:t>二</w:t>
            </w:r>
            <w:r>
              <w:rPr>
                <w:rFonts w:hAnsi="ＭＳ 明朝" w:hint="eastAsia"/>
                <w:sz w:val="20"/>
              </w:rPr>
              <w:t>）</w:t>
            </w:r>
            <w:r w:rsidRPr="00681689">
              <w:rPr>
                <w:rFonts w:hAnsi="ＭＳ 明朝" w:hint="eastAsia"/>
                <w:sz w:val="20"/>
              </w:rPr>
              <w:t>号地：泉佐野市</w:t>
            </w:r>
          </w:p>
          <w:p w14:paraId="7450E6EA" w14:textId="6678569B" w:rsidR="00656ADB" w:rsidRPr="00681689" w:rsidRDefault="00656ADB" w:rsidP="008B2CCA">
            <w:pPr>
              <w:pStyle w:val="a7"/>
              <w:autoSpaceDN w:val="0"/>
              <w:spacing w:line="300" w:lineRule="exact"/>
              <w:ind w:leftChars="87" w:left="198" w:firstLineChars="45" w:firstLine="98"/>
              <w:jc w:val="left"/>
              <w:rPr>
                <w:rFonts w:hAnsi="ＭＳ 明朝"/>
                <w:sz w:val="20"/>
              </w:rPr>
            </w:pPr>
            <w:r>
              <w:rPr>
                <w:rFonts w:hAnsi="ＭＳ 明朝" w:hint="eastAsia"/>
                <w:sz w:val="20"/>
              </w:rPr>
              <w:t>（</w:t>
            </w:r>
            <w:r w:rsidRPr="00681689">
              <w:rPr>
                <w:rFonts w:hAnsi="ＭＳ 明朝" w:hint="eastAsia"/>
                <w:sz w:val="20"/>
              </w:rPr>
              <w:t>ホ</w:t>
            </w:r>
            <w:r>
              <w:rPr>
                <w:rFonts w:hAnsi="ＭＳ 明朝" w:hint="eastAsia"/>
                <w:sz w:val="20"/>
              </w:rPr>
              <w:t>）</w:t>
            </w:r>
            <w:r w:rsidRPr="00681689">
              <w:rPr>
                <w:rFonts w:hAnsi="ＭＳ 明朝" w:hint="eastAsia"/>
                <w:sz w:val="20"/>
              </w:rPr>
              <w:t>面積：6,285.63㎡</w:t>
            </w:r>
          </w:p>
          <w:p w14:paraId="088F328A" w14:textId="224D7262" w:rsidR="00656ADB" w:rsidRPr="00681689" w:rsidRDefault="00656ADB" w:rsidP="008B2CCA">
            <w:pPr>
              <w:pStyle w:val="a7"/>
              <w:autoSpaceDN w:val="0"/>
              <w:spacing w:line="300" w:lineRule="exact"/>
              <w:ind w:leftChars="87" w:left="198" w:firstLineChars="45" w:firstLine="98"/>
              <w:jc w:val="left"/>
              <w:rPr>
                <w:rFonts w:hAnsi="ＭＳ 明朝"/>
                <w:sz w:val="20"/>
              </w:rPr>
            </w:pPr>
            <w:r>
              <w:rPr>
                <w:rFonts w:hAnsi="ＭＳ 明朝" w:hint="eastAsia"/>
                <w:sz w:val="20"/>
              </w:rPr>
              <w:t>（</w:t>
            </w:r>
            <w:r w:rsidRPr="00681689">
              <w:rPr>
                <w:rFonts w:hAnsi="ＭＳ 明朝" w:hint="eastAsia"/>
                <w:sz w:val="20"/>
              </w:rPr>
              <w:t>へ</w:t>
            </w:r>
            <w:r>
              <w:rPr>
                <w:rFonts w:hAnsi="ＭＳ 明朝" w:hint="eastAsia"/>
                <w:sz w:val="20"/>
              </w:rPr>
              <w:t>）</w:t>
            </w:r>
            <w:r w:rsidRPr="00681689">
              <w:rPr>
                <w:rFonts w:hAnsi="ＭＳ 明朝" w:hint="eastAsia"/>
                <w:sz w:val="20"/>
              </w:rPr>
              <w:t>帳簿価額</w:t>
            </w:r>
            <w:r>
              <w:rPr>
                <w:rFonts w:hAnsi="ＭＳ 明朝" w:hint="eastAsia"/>
                <w:sz w:val="20"/>
              </w:rPr>
              <w:t>（</w:t>
            </w:r>
            <w:r w:rsidRPr="00681689">
              <w:rPr>
                <w:rFonts w:hAnsi="ＭＳ 明朝" w:hint="eastAsia"/>
                <w:sz w:val="20"/>
              </w:rPr>
              <w:t>平成24年度末、販売当時</w:t>
            </w:r>
            <w:r>
              <w:rPr>
                <w:rFonts w:hAnsi="ＭＳ 明朝" w:hint="eastAsia"/>
                <w:sz w:val="20"/>
              </w:rPr>
              <w:t>）</w:t>
            </w:r>
            <w:r w:rsidRPr="00681689">
              <w:rPr>
                <w:rFonts w:hAnsi="ＭＳ 明朝" w:hint="eastAsia"/>
                <w:sz w:val="20"/>
              </w:rPr>
              <w:t>：1,126,360千円</w:t>
            </w:r>
          </w:p>
          <w:p w14:paraId="285ED8B8" w14:textId="43658CCA" w:rsidR="00656ADB" w:rsidRPr="00681689" w:rsidRDefault="00656ADB" w:rsidP="008B2CCA">
            <w:pPr>
              <w:pStyle w:val="a7"/>
              <w:autoSpaceDN w:val="0"/>
              <w:spacing w:line="300" w:lineRule="exact"/>
              <w:ind w:leftChars="337" w:left="876" w:hangingChars="50" w:hanging="109"/>
              <w:jc w:val="left"/>
              <w:rPr>
                <w:rFonts w:hAnsi="ＭＳ 明朝"/>
                <w:sz w:val="20"/>
              </w:rPr>
            </w:pPr>
            <w:r>
              <w:rPr>
                <w:rFonts w:hAnsi="ＭＳ 明朝" w:hint="eastAsia"/>
                <w:sz w:val="20"/>
              </w:rPr>
              <w:t>（</w:t>
            </w:r>
            <w:r w:rsidRPr="00681689">
              <w:rPr>
                <w:rFonts w:hAnsi="ＭＳ 明朝" w:hint="eastAsia"/>
                <w:sz w:val="20"/>
              </w:rPr>
              <w:t>㎡当たり単価179千円</w:t>
            </w:r>
            <w:r>
              <w:rPr>
                <w:rFonts w:hAnsi="ＭＳ 明朝" w:hint="eastAsia"/>
                <w:sz w:val="20"/>
              </w:rPr>
              <w:t>）</w:t>
            </w:r>
          </w:p>
          <w:p w14:paraId="59ACC2AA" w14:textId="05FA01CC" w:rsidR="00656ADB" w:rsidRPr="00681689" w:rsidRDefault="00656ADB" w:rsidP="008B2CCA">
            <w:pPr>
              <w:pStyle w:val="a7"/>
              <w:autoSpaceDN w:val="0"/>
              <w:spacing w:line="300" w:lineRule="exact"/>
              <w:ind w:leftChars="0" w:left="0" w:firstLine="218"/>
              <w:jc w:val="left"/>
              <w:rPr>
                <w:rFonts w:hAnsi="ＭＳ 明朝"/>
                <w:sz w:val="20"/>
              </w:rPr>
            </w:pPr>
            <w:r w:rsidRPr="00681689">
              <w:rPr>
                <w:rFonts w:hAnsi="ＭＳ 明朝" w:hint="eastAsia"/>
                <w:sz w:val="20"/>
              </w:rPr>
              <w:t>実際の販売価額は930,000千円</w:t>
            </w:r>
            <w:r>
              <w:rPr>
                <w:rFonts w:hAnsi="ＭＳ 明朝" w:hint="eastAsia"/>
                <w:sz w:val="20"/>
              </w:rPr>
              <w:t>（</w:t>
            </w:r>
            <w:r w:rsidRPr="00681689">
              <w:rPr>
                <w:rFonts w:hAnsi="ＭＳ 明朝" w:hint="eastAsia"/>
                <w:sz w:val="20"/>
              </w:rPr>
              <w:t>㎡当たり単価147千円</w:t>
            </w:r>
            <w:r>
              <w:rPr>
                <w:rFonts w:hAnsi="ＭＳ 明朝" w:hint="eastAsia"/>
                <w:sz w:val="20"/>
              </w:rPr>
              <w:t>）</w:t>
            </w:r>
            <w:r w:rsidRPr="00681689">
              <w:rPr>
                <w:rFonts w:hAnsi="ＭＳ 明朝" w:hint="eastAsia"/>
                <w:sz w:val="20"/>
              </w:rPr>
              <w:t>であったことから、単純に帳簿価額と販売価額との差から得られる販売に伴う損失額は196,360千円に上ることになる。帳簿価額に対する販売価額の比率</w:t>
            </w:r>
            <w:r>
              <w:rPr>
                <w:rFonts w:hAnsi="ＭＳ 明朝" w:hint="eastAsia"/>
                <w:sz w:val="20"/>
              </w:rPr>
              <w:t>（</w:t>
            </w:r>
            <w:r w:rsidRPr="00681689">
              <w:rPr>
                <w:rFonts w:hAnsi="ＭＳ 明朝" w:hint="eastAsia"/>
                <w:sz w:val="20"/>
              </w:rPr>
              <w:t>販売価額／帳簿価額</w:t>
            </w:r>
            <w:r>
              <w:rPr>
                <w:rFonts w:hAnsi="ＭＳ 明朝" w:hint="eastAsia"/>
                <w:sz w:val="20"/>
              </w:rPr>
              <w:t>）</w:t>
            </w:r>
            <w:r w:rsidRPr="00681689">
              <w:rPr>
                <w:rFonts w:hAnsi="ＭＳ 明朝" w:hint="eastAsia"/>
                <w:sz w:val="20"/>
              </w:rPr>
              <w:t>としては82％</w:t>
            </w:r>
            <w:r>
              <w:rPr>
                <w:rFonts w:hAnsi="ＭＳ 明朝" w:hint="eastAsia"/>
                <w:sz w:val="20"/>
              </w:rPr>
              <w:t>（</w:t>
            </w:r>
            <w:r w:rsidRPr="00681689">
              <w:rPr>
                <w:rFonts w:hAnsi="ＭＳ 明朝" w:hint="eastAsia"/>
                <w:sz w:val="20"/>
              </w:rPr>
              <w:t>Ａ</w:t>
            </w:r>
            <w:r>
              <w:rPr>
                <w:rFonts w:hAnsi="ＭＳ 明朝" w:hint="eastAsia"/>
                <w:sz w:val="20"/>
              </w:rPr>
              <w:t>）</w:t>
            </w:r>
            <w:r w:rsidRPr="00681689">
              <w:rPr>
                <w:rFonts w:hAnsi="ＭＳ 明朝" w:hint="eastAsia"/>
                <w:sz w:val="20"/>
              </w:rPr>
              <w:t>であった。</w:t>
            </w:r>
          </w:p>
          <w:p w14:paraId="5C1A82EA" w14:textId="1DBE1FDC" w:rsidR="00656ADB" w:rsidRPr="00681689" w:rsidRDefault="00656ADB" w:rsidP="00BD193A">
            <w:pPr>
              <w:autoSpaceDN w:val="0"/>
              <w:spacing w:line="300" w:lineRule="exact"/>
              <w:ind w:firstLineChars="100" w:firstLine="218"/>
              <w:rPr>
                <w:rFonts w:ascii="ＭＳ 明朝" w:hAnsi="ＭＳ 明朝"/>
                <w:sz w:val="20"/>
              </w:rPr>
            </w:pPr>
            <w:r w:rsidRPr="00681689">
              <w:rPr>
                <w:rFonts w:ascii="ＭＳ 明朝" w:hAnsi="ＭＳ 明朝" w:hint="eastAsia"/>
                <w:sz w:val="20"/>
              </w:rPr>
              <w:t>りんくうタウンには、本監査報告書作成時点でなお55,821㎡にのぼる棚卸資産</w:t>
            </w:r>
            <w:r>
              <w:rPr>
                <w:rFonts w:ascii="ＭＳ 明朝" w:hAnsi="ＭＳ 明朝" w:hint="eastAsia"/>
                <w:sz w:val="20"/>
              </w:rPr>
              <w:t>（</w:t>
            </w:r>
            <w:r w:rsidRPr="00681689">
              <w:rPr>
                <w:rFonts w:ascii="ＭＳ 明朝" w:hAnsi="ＭＳ 明朝" w:hint="eastAsia"/>
                <w:sz w:val="20"/>
              </w:rPr>
              <w:t>金額5,510,306千円</w:t>
            </w:r>
            <w:r>
              <w:rPr>
                <w:rFonts w:ascii="ＭＳ 明朝" w:hAnsi="ＭＳ 明朝" w:hint="eastAsia"/>
                <w:sz w:val="20"/>
              </w:rPr>
              <w:t>）</w:t>
            </w:r>
            <w:r w:rsidRPr="00681689">
              <w:rPr>
                <w:rFonts w:ascii="ＭＳ 明朝" w:hAnsi="ＭＳ 明朝" w:hint="eastAsia"/>
                <w:sz w:val="20"/>
              </w:rPr>
              <w:t>が存在することから、</w:t>
            </w:r>
          </w:p>
          <w:p w14:paraId="7252E47B" w14:textId="77777777" w:rsidR="00656ADB" w:rsidRDefault="00656ADB" w:rsidP="00BD193A">
            <w:pPr>
              <w:autoSpaceDN w:val="0"/>
              <w:spacing w:line="300" w:lineRule="exact"/>
              <w:ind w:firstLineChars="100" w:firstLine="258"/>
              <w:rPr>
                <w:rFonts w:ascii="ＭＳ 明朝" w:hAnsi="ＭＳ 明朝"/>
                <w:sz w:val="24"/>
                <w:u w:val="single"/>
              </w:rPr>
            </w:pPr>
            <w:r w:rsidRPr="00681689">
              <w:rPr>
                <w:rFonts w:ascii="ＭＳ 明朝" w:hAnsi="ＭＳ 明朝" w:hint="eastAsia"/>
                <w:sz w:val="24"/>
                <w:u w:val="single"/>
              </w:rPr>
              <w:t>府民に対する行政の責任として、当該差異の発生原因の分析を行い、より適切に時価評価が行われるようにその後の評価に活用すべきである</w:t>
            </w:r>
            <w:r w:rsidRPr="00B31E68">
              <w:rPr>
                <w:rFonts w:ascii="ＭＳ 明朝" w:hAnsi="ＭＳ 明朝" w:hint="eastAsia"/>
                <w:sz w:val="24"/>
              </w:rPr>
              <w:t>（</w:t>
            </w:r>
            <w:r w:rsidRPr="00681689">
              <w:rPr>
                <w:rFonts w:ascii="ＭＳ 明朝" w:hAnsi="ＭＳ 明朝" w:hint="eastAsia"/>
                <w:sz w:val="24"/>
                <w:u w:val="single"/>
              </w:rPr>
              <w:t>意見番号46</w:t>
            </w:r>
            <w:r w:rsidRPr="00B31E68">
              <w:rPr>
                <w:rFonts w:ascii="ＭＳ 明朝" w:hAnsi="ＭＳ 明朝" w:hint="eastAsia"/>
                <w:sz w:val="24"/>
              </w:rPr>
              <w:t>）。</w:t>
            </w:r>
          </w:p>
          <w:p w14:paraId="741BAEAF" w14:textId="21D8FB70" w:rsidR="00D8235A" w:rsidRPr="004969C9" w:rsidRDefault="00D8235A" w:rsidP="00BD193A">
            <w:pPr>
              <w:autoSpaceDN w:val="0"/>
              <w:spacing w:line="300" w:lineRule="exact"/>
              <w:ind w:firstLineChars="100" w:firstLine="258"/>
              <w:rPr>
                <w:rFonts w:ascii="ＭＳ 明朝" w:hAnsi="ＭＳ 明朝"/>
                <w:sz w:val="24"/>
                <w:u w:val="single"/>
              </w:rPr>
            </w:pPr>
          </w:p>
        </w:tc>
        <w:tc>
          <w:tcPr>
            <w:tcW w:w="4389" w:type="dxa"/>
            <w:tcBorders>
              <w:bottom w:val="single" w:sz="4" w:space="0" w:color="auto"/>
            </w:tcBorders>
            <w:shd w:val="clear" w:color="auto" w:fill="auto"/>
          </w:tcPr>
          <w:p w14:paraId="6134B454" w14:textId="77777777" w:rsidR="00502B28" w:rsidRDefault="00502B28" w:rsidP="008B2CCA">
            <w:pPr>
              <w:autoSpaceDN w:val="0"/>
              <w:spacing w:line="300" w:lineRule="exact"/>
              <w:ind w:firstLine="210"/>
              <w:rPr>
                <w:rFonts w:ascii="ＭＳ 明朝" w:hAnsi="ＭＳ 明朝"/>
                <w:sz w:val="24"/>
              </w:rPr>
            </w:pPr>
          </w:p>
          <w:p w14:paraId="3BA9C8DD" w14:textId="77777777" w:rsidR="00502B28" w:rsidRDefault="00502B28" w:rsidP="008B2CCA">
            <w:pPr>
              <w:autoSpaceDN w:val="0"/>
              <w:spacing w:line="300" w:lineRule="exact"/>
              <w:ind w:firstLine="210"/>
              <w:rPr>
                <w:rFonts w:ascii="ＭＳ 明朝" w:hAnsi="ＭＳ 明朝"/>
                <w:sz w:val="24"/>
              </w:rPr>
            </w:pPr>
          </w:p>
          <w:p w14:paraId="331C94D8" w14:textId="77777777" w:rsidR="00502B28" w:rsidRDefault="00502B28" w:rsidP="008B2CCA">
            <w:pPr>
              <w:autoSpaceDN w:val="0"/>
              <w:spacing w:line="300" w:lineRule="exact"/>
              <w:ind w:firstLine="210"/>
              <w:rPr>
                <w:rFonts w:ascii="ＭＳ 明朝" w:hAnsi="ＭＳ 明朝"/>
                <w:sz w:val="24"/>
              </w:rPr>
            </w:pPr>
          </w:p>
          <w:p w14:paraId="6A86F869" w14:textId="77777777" w:rsidR="00502B28" w:rsidRDefault="00502B28" w:rsidP="008B2CCA">
            <w:pPr>
              <w:autoSpaceDN w:val="0"/>
              <w:spacing w:line="300" w:lineRule="exact"/>
              <w:ind w:firstLine="210"/>
              <w:rPr>
                <w:rFonts w:ascii="ＭＳ 明朝" w:hAnsi="ＭＳ 明朝"/>
                <w:sz w:val="24"/>
              </w:rPr>
            </w:pPr>
          </w:p>
          <w:p w14:paraId="56F4BB18" w14:textId="77777777" w:rsidR="00502B28" w:rsidRDefault="00502B28" w:rsidP="008B2CCA">
            <w:pPr>
              <w:autoSpaceDN w:val="0"/>
              <w:spacing w:line="300" w:lineRule="exact"/>
              <w:ind w:firstLine="210"/>
              <w:rPr>
                <w:rFonts w:ascii="ＭＳ 明朝" w:hAnsi="ＭＳ 明朝"/>
                <w:sz w:val="24"/>
              </w:rPr>
            </w:pPr>
          </w:p>
          <w:p w14:paraId="05BA7797" w14:textId="77777777" w:rsidR="00502B28" w:rsidRDefault="00502B28" w:rsidP="008B2CCA">
            <w:pPr>
              <w:autoSpaceDN w:val="0"/>
              <w:spacing w:line="300" w:lineRule="exact"/>
              <w:ind w:firstLine="210"/>
              <w:rPr>
                <w:rFonts w:ascii="ＭＳ 明朝" w:hAnsi="ＭＳ 明朝"/>
                <w:sz w:val="24"/>
              </w:rPr>
            </w:pPr>
          </w:p>
          <w:p w14:paraId="5D8A9699" w14:textId="77777777" w:rsidR="00502B28" w:rsidRDefault="00502B28" w:rsidP="008B2CCA">
            <w:pPr>
              <w:autoSpaceDN w:val="0"/>
              <w:spacing w:line="300" w:lineRule="exact"/>
              <w:ind w:firstLine="210"/>
              <w:rPr>
                <w:rFonts w:ascii="ＭＳ 明朝" w:hAnsi="ＭＳ 明朝"/>
                <w:sz w:val="24"/>
              </w:rPr>
            </w:pPr>
          </w:p>
          <w:p w14:paraId="28C05502" w14:textId="77777777" w:rsidR="00502B28" w:rsidRDefault="00502B28" w:rsidP="008B2CCA">
            <w:pPr>
              <w:autoSpaceDN w:val="0"/>
              <w:spacing w:line="300" w:lineRule="exact"/>
              <w:ind w:firstLine="210"/>
              <w:rPr>
                <w:rFonts w:ascii="ＭＳ 明朝" w:hAnsi="ＭＳ 明朝"/>
                <w:sz w:val="24"/>
              </w:rPr>
            </w:pPr>
          </w:p>
          <w:p w14:paraId="6DB984FE" w14:textId="77777777" w:rsidR="00502B28" w:rsidRDefault="00502B28" w:rsidP="008B2CCA">
            <w:pPr>
              <w:autoSpaceDN w:val="0"/>
              <w:spacing w:line="300" w:lineRule="exact"/>
              <w:ind w:firstLine="210"/>
              <w:rPr>
                <w:rFonts w:ascii="ＭＳ 明朝" w:hAnsi="ＭＳ 明朝"/>
                <w:sz w:val="24"/>
              </w:rPr>
            </w:pPr>
          </w:p>
          <w:p w14:paraId="012FE396" w14:textId="77777777" w:rsidR="00502B28" w:rsidRDefault="00502B28" w:rsidP="008B2CCA">
            <w:pPr>
              <w:autoSpaceDN w:val="0"/>
              <w:spacing w:line="300" w:lineRule="exact"/>
              <w:ind w:firstLine="210"/>
              <w:rPr>
                <w:rFonts w:ascii="ＭＳ 明朝" w:hAnsi="ＭＳ 明朝"/>
                <w:sz w:val="24"/>
              </w:rPr>
            </w:pPr>
          </w:p>
          <w:p w14:paraId="7589F701" w14:textId="77777777" w:rsidR="00502B28" w:rsidRDefault="00502B28" w:rsidP="008B2CCA">
            <w:pPr>
              <w:autoSpaceDN w:val="0"/>
              <w:spacing w:line="300" w:lineRule="exact"/>
              <w:ind w:firstLine="210"/>
              <w:rPr>
                <w:rFonts w:ascii="ＭＳ 明朝" w:hAnsi="ＭＳ 明朝"/>
                <w:sz w:val="24"/>
              </w:rPr>
            </w:pPr>
          </w:p>
          <w:p w14:paraId="48D5D3EE" w14:textId="77777777" w:rsidR="00502B28" w:rsidRDefault="00502B28" w:rsidP="008B2CCA">
            <w:pPr>
              <w:autoSpaceDN w:val="0"/>
              <w:spacing w:line="300" w:lineRule="exact"/>
              <w:ind w:firstLine="210"/>
              <w:rPr>
                <w:rFonts w:ascii="ＭＳ 明朝" w:hAnsi="ＭＳ 明朝"/>
                <w:sz w:val="24"/>
              </w:rPr>
            </w:pPr>
          </w:p>
          <w:p w14:paraId="4E3020F6" w14:textId="77777777" w:rsidR="00502B28" w:rsidRDefault="00502B28" w:rsidP="008B2CCA">
            <w:pPr>
              <w:autoSpaceDN w:val="0"/>
              <w:spacing w:line="300" w:lineRule="exact"/>
              <w:ind w:firstLine="210"/>
              <w:rPr>
                <w:rFonts w:ascii="ＭＳ 明朝" w:hAnsi="ＭＳ 明朝"/>
                <w:sz w:val="24"/>
              </w:rPr>
            </w:pPr>
          </w:p>
          <w:p w14:paraId="12F6287F" w14:textId="7B8B893B" w:rsidR="00656ADB" w:rsidRPr="00415E9C" w:rsidRDefault="00656ADB" w:rsidP="008B2CCA">
            <w:pPr>
              <w:autoSpaceDN w:val="0"/>
              <w:spacing w:line="300" w:lineRule="exact"/>
              <w:ind w:firstLine="210"/>
              <w:rPr>
                <w:rFonts w:ascii="ＭＳ 明朝" w:hAnsi="ＭＳ 明朝"/>
                <w:sz w:val="24"/>
              </w:rPr>
            </w:pPr>
            <w:r w:rsidRPr="00415E9C">
              <w:rPr>
                <w:rFonts w:ascii="ＭＳ 明朝" w:hAnsi="ＭＳ 明朝" w:hint="eastAsia"/>
                <w:sz w:val="24"/>
              </w:rPr>
              <w:t>販売価格と帳簿価格の差異について分析をしたところ、鑑定において近隣地域の地価水準を170千円／㎡程度とし、当該物件では、商業背後地で顧客導線から外れていること、またインフラ整備が必要なこと、といった個別要因により、近隣地価水準より減額している。</w:t>
            </w:r>
          </w:p>
          <w:p w14:paraId="65097731" w14:textId="528FAFA7" w:rsidR="00656ADB" w:rsidRPr="00681689" w:rsidRDefault="00656ADB" w:rsidP="00502B28">
            <w:pPr>
              <w:autoSpaceDN w:val="0"/>
              <w:spacing w:line="300" w:lineRule="exact"/>
              <w:ind w:firstLine="210"/>
              <w:rPr>
                <w:rFonts w:ascii="ＭＳ 明朝" w:hAnsi="ＭＳ 明朝"/>
                <w:sz w:val="24"/>
              </w:rPr>
            </w:pPr>
            <w:r w:rsidRPr="00415E9C">
              <w:rPr>
                <w:rFonts w:ascii="ＭＳ 明朝" w:hAnsi="ＭＳ 明朝" w:hint="eastAsia"/>
                <w:sz w:val="24"/>
              </w:rPr>
              <w:t>今後とも、より適切に時価評価に活用できるよう取引のあった物件の鑑定の分析を行っていく。</w:t>
            </w:r>
          </w:p>
        </w:tc>
        <w:tc>
          <w:tcPr>
            <w:tcW w:w="1557" w:type="dxa"/>
            <w:tcBorders>
              <w:bottom w:val="single" w:sz="4" w:space="0" w:color="auto"/>
            </w:tcBorders>
            <w:shd w:val="clear" w:color="auto" w:fill="auto"/>
          </w:tcPr>
          <w:p w14:paraId="276D4C7E" w14:textId="77777777" w:rsidR="00502B28" w:rsidRDefault="00502B28" w:rsidP="008B2CCA">
            <w:pPr>
              <w:autoSpaceDN w:val="0"/>
              <w:spacing w:line="300" w:lineRule="exact"/>
              <w:rPr>
                <w:rFonts w:ascii="ＭＳ 明朝" w:hAnsi="ＭＳ 明朝"/>
                <w:sz w:val="24"/>
              </w:rPr>
            </w:pPr>
          </w:p>
          <w:p w14:paraId="73873D72" w14:textId="77777777" w:rsidR="00502B28" w:rsidRDefault="00502B28" w:rsidP="008B2CCA">
            <w:pPr>
              <w:autoSpaceDN w:val="0"/>
              <w:spacing w:line="300" w:lineRule="exact"/>
              <w:rPr>
                <w:rFonts w:ascii="ＭＳ 明朝" w:hAnsi="ＭＳ 明朝"/>
                <w:sz w:val="24"/>
              </w:rPr>
            </w:pPr>
          </w:p>
          <w:p w14:paraId="7D9017BF" w14:textId="77777777" w:rsidR="00502B28" w:rsidRDefault="00502B28" w:rsidP="008B2CCA">
            <w:pPr>
              <w:autoSpaceDN w:val="0"/>
              <w:spacing w:line="300" w:lineRule="exact"/>
              <w:rPr>
                <w:rFonts w:ascii="ＭＳ 明朝" w:hAnsi="ＭＳ 明朝"/>
                <w:sz w:val="24"/>
              </w:rPr>
            </w:pPr>
          </w:p>
          <w:p w14:paraId="1BEBF7AB" w14:textId="77777777" w:rsidR="00502B28" w:rsidRDefault="00502B28" w:rsidP="008B2CCA">
            <w:pPr>
              <w:autoSpaceDN w:val="0"/>
              <w:spacing w:line="300" w:lineRule="exact"/>
              <w:rPr>
                <w:rFonts w:ascii="ＭＳ 明朝" w:hAnsi="ＭＳ 明朝"/>
                <w:sz w:val="24"/>
              </w:rPr>
            </w:pPr>
          </w:p>
          <w:p w14:paraId="46892992" w14:textId="77777777" w:rsidR="00502B28" w:rsidRDefault="00502B28" w:rsidP="008B2CCA">
            <w:pPr>
              <w:autoSpaceDN w:val="0"/>
              <w:spacing w:line="300" w:lineRule="exact"/>
              <w:rPr>
                <w:rFonts w:ascii="ＭＳ 明朝" w:hAnsi="ＭＳ 明朝"/>
                <w:sz w:val="24"/>
              </w:rPr>
            </w:pPr>
          </w:p>
          <w:p w14:paraId="253AA6C5" w14:textId="77777777" w:rsidR="00502B28" w:rsidRDefault="00502B28" w:rsidP="008B2CCA">
            <w:pPr>
              <w:autoSpaceDN w:val="0"/>
              <w:spacing w:line="300" w:lineRule="exact"/>
              <w:rPr>
                <w:rFonts w:ascii="ＭＳ 明朝" w:hAnsi="ＭＳ 明朝"/>
                <w:sz w:val="24"/>
              </w:rPr>
            </w:pPr>
          </w:p>
          <w:p w14:paraId="561C8CA9" w14:textId="77777777" w:rsidR="00502B28" w:rsidRDefault="00502B28" w:rsidP="008B2CCA">
            <w:pPr>
              <w:autoSpaceDN w:val="0"/>
              <w:spacing w:line="300" w:lineRule="exact"/>
              <w:rPr>
                <w:rFonts w:ascii="ＭＳ 明朝" w:hAnsi="ＭＳ 明朝"/>
                <w:sz w:val="24"/>
              </w:rPr>
            </w:pPr>
          </w:p>
          <w:p w14:paraId="170CA6B3" w14:textId="77777777" w:rsidR="00502B28" w:rsidRDefault="00502B28" w:rsidP="008B2CCA">
            <w:pPr>
              <w:autoSpaceDN w:val="0"/>
              <w:spacing w:line="300" w:lineRule="exact"/>
              <w:rPr>
                <w:rFonts w:ascii="ＭＳ 明朝" w:hAnsi="ＭＳ 明朝"/>
                <w:sz w:val="24"/>
              </w:rPr>
            </w:pPr>
          </w:p>
          <w:p w14:paraId="5B63E0A4" w14:textId="77777777" w:rsidR="00502B28" w:rsidRDefault="00502B28" w:rsidP="008B2CCA">
            <w:pPr>
              <w:autoSpaceDN w:val="0"/>
              <w:spacing w:line="300" w:lineRule="exact"/>
              <w:rPr>
                <w:rFonts w:ascii="ＭＳ 明朝" w:hAnsi="ＭＳ 明朝"/>
                <w:sz w:val="24"/>
              </w:rPr>
            </w:pPr>
          </w:p>
          <w:p w14:paraId="21ADD596" w14:textId="77777777" w:rsidR="00502B28" w:rsidRDefault="00502B28" w:rsidP="008B2CCA">
            <w:pPr>
              <w:autoSpaceDN w:val="0"/>
              <w:spacing w:line="300" w:lineRule="exact"/>
              <w:rPr>
                <w:rFonts w:ascii="ＭＳ 明朝" w:hAnsi="ＭＳ 明朝"/>
                <w:sz w:val="24"/>
              </w:rPr>
            </w:pPr>
          </w:p>
          <w:p w14:paraId="24E7A573" w14:textId="77777777" w:rsidR="00502B28" w:rsidRDefault="00502B28" w:rsidP="008B2CCA">
            <w:pPr>
              <w:autoSpaceDN w:val="0"/>
              <w:spacing w:line="300" w:lineRule="exact"/>
              <w:rPr>
                <w:rFonts w:ascii="ＭＳ 明朝" w:hAnsi="ＭＳ 明朝"/>
                <w:sz w:val="24"/>
              </w:rPr>
            </w:pPr>
          </w:p>
          <w:p w14:paraId="65C2EAF7" w14:textId="77777777" w:rsidR="00502B28" w:rsidRDefault="00502B28" w:rsidP="008B2CCA">
            <w:pPr>
              <w:autoSpaceDN w:val="0"/>
              <w:spacing w:line="300" w:lineRule="exact"/>
              <w:rPr>
                <w:rFonts w:ascii="ＭＳ 明朝" w:hAnsi="ＭＳ 明朝"/>
                <w:sz w:val="24"/>
              </w:rPr>
            </w:pPr>
          </w:p>
          <w:p w14:paraId="01BCFCCC" w14:textId="77777777" w:rsidR="00502B28" w:rsidRDefault="00502B28" w:rsidP="008B2CCA">
            <w:pPr>
              <w:autoSpaceDN w:val="0"/>
              <w:spacing w:line="300" w:lineRule="exact"/>
              <w:rPr>
                <w:rFonts w:ascii="ＭＳ 明朝" w:hAnsi="ＭＳ 明朝"/>
                <w:sz w:val="24"/>
              </w:rPr>
            </w:pPr>
          </w:p>
          <w:p w14:paraId="513FC768" w14:textId="57C81E3B" w:rsidR="00656ADB" w:rsidRPr="00023780" w:rsidRDefault="00243B2E" w:rsidP="008B2CCA">
            <w:pPr>
              <w:autoSpaceDN w:val="0"/>
              <w:spacing w:line="300" w:lineRule="exact"/>
              <w:rPr>
                <w:rFonts w:ascii="ＭＳ 明朝" w:hAnsi="ＭＳ 明朝"/>
                <w:sz w:val="24"/>
              </w:rPr>
            </w:pPr>
            <w:r>
              <w:rPr>
                <w:rFonts w:ascii="ＭＳ 明朝" w:hAnsi="ＭＳ 明朝" w:hint="eastAsia"/>
                <w:sz w:val="24"/>
              </w:rPr>
              <w:t>措置</w:t>
            </w:r>
          </w:p>
          <w:p w14:paraId="372E8A2A" w14:textId="77777777" w:rsidR="00656ADB" w:rsidRPr="00681689" w:rsidRDefault="00656ADB" w:rsidP="008B2CCA">
            <w:pPr>
              <w:autoSpaceDN w:val="0"/>
              <w:spacing w:line="300" w:lineRule="exact"/>
              <w:rPr>
                <w:rFonts w:ascii="ＭＳ 明朝" w:hAnsi="ＭＳ 明朝"/>
                <w:sz w:val="24"/>
              </w:rPr>
            </w:pPr>
          </w:p>
        </w:tc>
      </w:tr>
      <w:tr w:rsidR="00656ADB" w:rsidRPr="00681689" w14:paraId="272B1800" w14:textId="77777777" w:rsidTr="00193F25">
        <w:trPr>
          <w:trHeight w:val="547"/>
        </w:trPr>
        <w:tc>
          <w:tcPr>
            <w:tcW w:w="14300" w:type="dxa"/>
            <w:gridSpan w:val="4"/>
            <w:vAlign w:val="center"/>
          </w:tcPr>
          <w:p w14:paraId="272B17FF" w14:textId="1A24B78B" w:rsidR="00656ADB" w:rsidRPr="00681689" w:rsidRDefault="00656ADB" w:rsidP="008B2CCA">
            <w:pPr>
              <w:pStyle w:val="31"/>
              <w:autoSpaceDN w:val="0"/>
              <w:spacing w:line="300" w:lineRule="exact"/>
              <w:rPr>
                <w:rFonts w:ascii="ＭＳ 明朝" w:hAnsi="ＭＳ 明朝"/>
                <w:szCs w:val="24"/>
              </w:rPr>
            </w:pPr>
            <w:r w:rsidRPr="00681689">
              <w:rPr>
                <w:rFonts w:ascii="ＭＳ 明朝" w:hAnsi="ＭＳ 明朝" w:hint="eastAsia"/>
                <w:szCs w:val="24"/>
              </w:rPr>
              <w:t xml:space="preserve">４．出資金等の評価の検討並びにその検討結果　　</w:t>
            </w:r>
          </w:p>
        </w:tc>
      </w:tr>
      <w:tr w:rsidR="00656ADB" w:rsidRPr="00681689" w14:paraId="25F43234" w14:textId="77777777" w:rsidTr="00193F25">
        <w:trPr>
          <w:trHeight w:val="547"/>
        </w:trPr>
        <w:tc>
          <w:tcPr>
            <w:tcW w:w="14300" w:type="dxa"/>
            <w:gridSpan w:val="4"/>
            <w:vAlign w:val="center"/>
          </w:tcPr>
          <w:p w14:paraId="14FC1667" w14:textId="64AAF6DB" w:rsidR="00656ADB" w:rsidRPr="00681689" w:rsidRDefault="00656ADB" w:rsidP="008B2CCA">
            <w:pPr>
              <w:pStyle w:val="31"/>
              <w:autoSpaceDN w:val="0"/>
              <w:spacing w:line="300" w:lineRule="exact"/>
              <w:rPr>
                <w:rFonts w:ascii="ＭＳ 明朝" w:hAnsi="ＭＳ 明朝"/>
              </w:rPr>
            </w:pPr>
            <w:r w:rsidRPr="00681689">
              <w:rPr>
                <w:rFonts w:ascii="ＭＳ 明朝" w:hAnsi="ＭＳ 明朝" w:hint="eastAsia"/>
                <w:szCs w:val="24"/>
              </w:rPr>
              <w:t xml:space="preserve"> </w:t>
            </w:r>
            <w:r>
              <w:rPr>
                <w:rFonts w:ascii="ＭＳ 明朝" w:hAnsi="ＭＳ 明朝" w:hint="eastAsia"/>
                <w:szCs w:val="24"/>
              </w:rPr>
              <w:t>（</w:t>
            </w:r>
            <w:r w:rsidRPr="00681689">
              <w:rPr>
                <w:rFonts w:ascii="ＭＳ 明朝" w:hAnsi="ＭＳ 明朝" w:hint="eastAsia"/>
                <w:szCs w:val="24"/>
              </w:rPr>
              <w:t>2</w:t>
            </w:r>
            <w:r>
              <w:rPr>
                <w:rFonts w:ascii="ＭＳ 明朝" w:hAnsi="ＭＳ 明朝" w:hint="eastAsia"/>
                <w:szCs w:val="24"/>
              </w:rPr>
              <w:t>）</w:t>
            </w:r>
            <w:r w:rsidRPr="00681689">
              <w:rPr>
                <w:rFonts w:ascii="ＭＳ 明朝" w:hAnsi="ＭＳ 明朝" w:hint="eastAsia"/>
                <w:szCs w:val="24"/>
              </w:rPr>
              <w:t xml:space="preserve">　検討の結果</w:t>
            </w:r>
          </w:p>
        </w:tc>
      </w:tr>
      <w:tr w:rsidR="00656ADB" w:rsidRPr="00681689" w14:paraId="70C03228" w14:textId="77777777" w:rsidTr="00193F25">
        <w:trPr>
          <w:trHeight w:val="1882"/>
        </w:trPr>
        <w:tc>
          <w:tcPr>
            <w:tcW w:w="1888" w:type="dxa"/>
          </w:tcPr>
          <w:p w14:paraId="571209B9" w14:textId="77777777" w:rsidR="00656ADB" w:rsidRPr="00681689" w:rsidRDefault="00656ADB" w:rsidP="008B2CCA">
            <w:pPr>
              <w:pStyle w:val="af0"/>
              <w:autoSpaceDN w:val="0"/>
              <w:spacing w:line="300" w:lineRule="exact"/>
              <w:ind w:leftChars="0" w:left="0"/>
              <w:rPr>
                <w:rFonts w:hAnsi="ＭＳ 明朝"/>
                <w:color w:val="auto"/>
                <w:sz w:val="24"/>
              </w:rPr>
            </w:pPr>
            <w:r w:rsidRPr="00681689">
              <w:rPr>
                <w:rFonts w:hAnsi="ＭＳ 明朝" w:hint="eastAsia"/>
                <w:color w:val="auto"/>
                <w:sz w:val="24"/>
              </w:rPr>
              <w:t>③　出資証券等の所在場所の把握について</w:t>
            </w:r>
          </w:p>
          <w:p w14:paraId="538B5ECB" w14:textId="6A0BF4E4"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color w:val="auto"/>
                <w:sz w:val="24"/>
              </w:rPr>
              <w:t>【商工労働部】</w:t>
            </w:r>
          </w:p>
        </w:tc>
        <w:tc>
          <w:tcPr>
            <w:tcW w:w="6466" w:type="dxa"/>
          </w:tcPr>
          <w:p w14:paraId="144F3FFA" w14:textId="0A49A5F3" w:rsidR="00656ADB" w:rsidRPr="00681689" w:rsidRDefault="00656ADB" w:rsidP="008B2CCA">
            <w:pPr>
              <w:pStyle w:val="a7"/>
              <w:autoSpaceDN w:val="0"/>
              <w:spacing w:line="300" w:lineRule="exact"/>
              <w:ind w:leftChars="0" w:left="0" w:firstLine="218"/>
              <w:rPr>
                <w:rFonts w:hAnsi="ＭＳ 明朝"/>
                <w:sz w:val="20"/>
              </w:rPr>
            </w:pPr>
            <w:r w:rsidRPr="00681689">
              <w:rPr>
                <w:rFonts w:hAnsi="ＭＳ 明朝" w:hint="eastAsia"/>
                <w:sz w:val="20"/>
              </w:rPr>
              <w:t>有価証券で現物のある証券については、大阪府財務規則第140条の規定により会計局を通じてりそな銀行に保護預けしているが、その際に会計局からは預かり証の交付を受けている。また、その他の書類等</w:t>
            </w:r>
            <w:r>
              <w:rPr>
                <w:rFonts w:hAnsi="ＭＳ 明朝" w:hint="eastAsia"/>
                <w:sz w:val="20"/>
              </w:rPr>
              <w:t>（</w:t>
            </w:r>
            <w:r w:rsidRPr="00681689">
              <w:rPr>
                <w:rFonts w:hAnsi="ＭＳ 明朝" w:hint="eastAsia"/>
                <w:sz w:val="20"/>
              </w:rPr>
              <w:t>例：領収書、原本が出資先で保管されている場合にはその写し等</w:t>
            </w:r>
            <w:r>
              <w:rPr>
                <w:rFonts w:hAnsi="ＭＳ 明朝" w:hint="eastAsia"/>
                <w:sz w:val="20"/>
              </w:rPr>
              <w:t>）</w:t>
            </w:r>
            <w:r w:rsidRPr="00681689">
              <w:rPr>
                <w:rFonts w:hAnsi="ＭＳ 明朝" w:hint="eastAsia"/>
                <w:sz w:val="20"/>
              </w:rPr>
              <w:t>については、会計局の金庫に保管されているケースもあれば、各所属の金庫に保管されているケースもある。このように、出資に係る書類等が保管されている場所は複数ある。</w:t>
            </w:r>
          </w:p>
          <w:p w14:paraId="633D6ECC" w14:textId="4D6CDB72" w:rsidR="00656ADB" w:rsidRPr="00681689" w:rsidRDefault="00656ADB" w:rsidP="008B2CCA">
            <w:pPr>
              <w:pStyle w:val="a7"/>
              <w:autoSpaceDN w:val="0"/>
              <w:spacing w:line="300" w:lineRule="exact"/>
              <w:ind w:leftChars="0" w:left="0" w:firstLine="218"/>
              <w:rPr>
                <w:rFonts w:hAnsi="ＭＳ 明朝"/>
                <w:sz w:val="24"/>
                <w:u w:val="single"/>
              </w:rPr>
            </w:pPr>
            <w:r w:rsidRPr="00681689">
              <w:rPr>
                <w:rFonts w:hAnsi="ＭＳ 明朝" w:hint="eastAsia"/>
                <w:sz w:val="20"/>
              </w:rPr>
              <w:t>この点について、商工労働部へのヒアリングによれば、担当者が全てその所在場所については把握しているが、特に書面として一覧表にしたようなものはないとのことであった。特定の担当者だけが把握しているというのでは、担当者の変更やその他不測の事態が生じた場合に、その所在を適時適切に把握できないリスクがある。そこで、</w:t>
            </w:r>
          </w:p>
          <w:p w14:paraId="24C081FE" w14:textId="61203EDB" w:rsidR="00656ADB" w:rsidRPr="00681689" w:rsidRDefault="00656ADB" w:rsidP="00BD193A">
            <w:pPr>
              <w:pStyle w:val="a7"/>
              <w:autoSpaceDN w:val="0"/>
              <w:spacing w:line="300" w:lineRule="exact"/>
              <w:ind w:leftChars="0" w:left="0" w:firstLine="258"/>
              <w:rPr>
                <w:rFonts w:hAnsi="ＭＳ 明朝"/>
                <w:sz w:val="24"/>
              </w:rPr>
            </w:pPr>
            <w:r w:rsidRPr="00681689">
              <w:rPr>
                <w:rFonts w:hAnsi="ＭＳ 明朝" w:hint="eastAsia"/>
                <w:sz w:val="24"/>
                <w:u w:val="single"/>
              </w:rPr>
              <w:t>個々の出資の状況や出資に係る書類等の保管場所をまとめた一覧表を作成し管理することが望まれる</w:t>
            </w:r>
            <w:r w:rsidRPr="00B31E68">
              <w:rPr>
                <w:rFonts w:hAnsi="ＭＳ 明朝" w:hint="eastAsia"/>
                <w:sz w:val="24"/>
              </w:rPr>
              <w:t>（</w:t>
            </w:r>
            <w:r w:rsidRPr="00681689">
              <w:rPr>
                <w:rFonts w:hAnsi="ＭＳ 明朝" w:hint="eastAsia"/>
                <w:sz w:val="24"/>
                <w:u w:val="single"/>
              </w:rPr>
              <w:t>意見番号47</w:t>
            </w:r>
            <w:r w:rsidRPr="00B31E68">
              <w:rPr>
                <w:rFonts w:hAnsi="ＭＳ 明朝" w:hint="eastAsia"/>
                <w:sz w:val="24"/>
              </w:rPr>
              <w:t>）。</w:t>
            </w:r>
          </w:p>
        </w:tc>
        <w:tc>
          <w:tcPr>
            <w:tcW w:w="4389" w:type="dxa"/>
            <w:shd w:val="clear" w:color="auto" w:fill="auto"/>
          </w:tcPr>
          <w:p w14:paraId="1B570963" w14:textId="77777777" w:rsidR="00502B28" w:rsidRDefault="00502B28" w:rsidP="008B2CCA">
            <w:pPr>
              <w:autoSpaceDN w:val="0"/>
              <w:spacing w:line="300" w:lineRule="exact"/>
              <w:ind w:firstLineChars="100" w:firstLine="258"/>
              <w:rPr>
                <w:rFonts w:ascii="ＭＳ 明朝" w:hAnsi="ＭＳ 明朝"/>
                <w:sz w:val="24"/>
              </w:rPr>
            </w:pPr>
          </w:p>
          <w:p w14:paraId="1BD80AD2" w14:textId="77777777" w:rsidR="00502B28" w:rsidRDefault="00502B28" w:rsidP="008B2CCA">
            <w:pPr>
              <w:autoSpaceDN w:val="0"/>
              <w:spacing w:line="300" w:lineRule="exact"/>
              <w:ind w:firstLineChars="100" w:firstLine="258"/>
              <w:rPr>
                <w:rFonts w:ascii="ＭＳ 明朝" w:hAnsi="ＭＳ 明朝"/>
                <w:sz w:val="24"/>
              </w:rPr>
            </w:pPr>
          </w:p>
          <w:p w14:paraId="4A23D927" w14:textId="77777777" w:rsidR="00502B28" w:rsidRDefault="00502B28" w:rsidP="008B2CCA">
            <w:pPr>
              <w:autoSpaceDN w:val="0"/>
              <w:spacing w:line="300" w:lineRule="exact"/>
              <w:ind w:firstLineChars="100" w:firstLine="258"/>
              <w:rPr>
                <w:rFonts w:ascii="ＭＳ 明朝" w:hAnsi="ＭＳ 明朝"/>
                <w:sz w:val="24"/>
              </w:rPr>
            </w:pPr>
          </w:p>
          <w:p w14:paraId="5C4E9637" w14:textId="77777777" w:rsidR="00502B28" w:rsidRDefault="00502B28" w:rsidP="008B2CCA">
            <w:pPr>
              <w:autoSpaceDN w:val="0"/>
              <w:spacing w:line="300" w:lineRule="exact"/>
              <w:ind w:firstLineChars="100" w:firstLine="258"/>
              <w:rPr>
                <w:rFonts w:ascii="ＭＳ 明朝" w:hAnsi="ＭＳ 明朝"/>
                <w:sz w:val="24"/>
              </w:rPr>
            </w:pPr>
          </w:p>
          <w:p w14:paraId="4DE5AF25" w14:textId="77777777" w:rsidR="00502B28" w:rsidRDefault="00502B28" w:rsidP="008B2CCA">
            <w:pPr>
              <w:autoSpaceDN w:val="0"/>
              <w:spacing w:line="300" w:lineRule="exact"/>
              <w:ind w:firstLineChars="100" w:firstLine="258"/>
              <w:rPr>
                <w:rFonts w:ascii="ＭＳ 明朝" w:hAnsi="ＭＳ 明朝"/>
                <w:sz w:val="24"/>
              </w:rPr>
            </w:pPr>
          </w:p>
          <w:p w14:paraId="7F7CFF3F" w14:textId="77777777" w:rsidR="00502B28" w:rsidRDefault="00502B28" w:rsidP="008B2CCA">
            <w:pPr>
              <w:autoSpaceDN w:val="0"/>
              <w:spacing w:line="300" w:lineRule="exact"/>
              <w:ind w:firstLineChars="100" w:firstLine="258"/>
              <w:rPr>
                <w:rFonts w:ascii="ＭＳ 明朝" w:hAnsi="ＭＳ 明朝"/>
                <w:sz w:val="24"/>
              </w:rPr>
            </w:pPr>
          </w:p>
          <w:p w14:paraId="795907CC" w14:textId="77777777" w:rsidR="00502B28" w:rsidRDefault="00502B28" w:rsidP="008B2CCA">
            <w:pPr>
              <w:autoSpaceDN w:val="0"/>
              <w:spacing w:line="300" w:lineRule="exact"/>
              <w:ind w:firstLineChars="100" w:firstLine="258"/>
              <w:rPr>
                <w:rFonts w:ascii="ＭＳ 明朝" w:hAnsi="ＭＳ 明朝"/>
                <w:sz w:val="24"/>
              </w:rPr>
            </w:pPr>
          </w:p>
          <w:p w14:paraId="678D1D4F" w14:textId="77777777" w:rsidR="00502B28" w:rsidRDefault="00502B28" w:rsidP="008B2CCA">
            <w:pPr>
              <w:autoSpaceDN w:val="0"/>
              <w:spacing w:line="300" w:lineRule="exact"/>
              <w:ind w:firstLineChars="100" w:firstLine="258"/>
              <w:rPr>
                <w:rFonts w:ascii="ＭＳ 明朝" w:hAnsi="ＭＳ 明朝"/>
                <w:sz w:val="24"/>
              </w:rPr>
            </w:pPr>
          </w:p>
          <w:p w14:paraId="2BAA57D0" w14:textId="77777777" w:rsidR="00502B28" w:rsidRDefault="00502B28" w:rsidP="008B2CCA">
            <w:pPr>
              <w:autoSpaceDN w:val="0"/>
              <w:spacing w:line="300" w:lineRule="exact"/>
              <w:ind w:firstLineChars="100" w:firstLine="258"/>
              <w:rPr>
                <w:rFonts w:ascii="ＭＳ 明朝" w:hAnsi="ＭＳ 明朝"/>
                <w:sz w:val="24"/>
              </w:rPr>
            </w:pPr>
          </w:p>
          <w:p w14:paraId="40F7808F" w14:textId="77777777" w:rsidR="00502B28" w:rsidRDefault="00502B28" w:rsidP="008B2CCA">
            <w:pPr>
              <w:autoSpaceDN w:val="0"/>
              <w:spacing w:line="300" w:lineRule="exact"/>
              <w:ind w:firstLineChars="100" w:firstLine="258"/>
              <w:rPr>
                <w:rFonts w:ascii="ＭＳ 明朝" w:hAnsi="ＭＳ 明朝"/>
                <w:sz w:val="24"/>
              </w:rPr>
            </w:pPr>
          </w:p>
          <w:p w14:paraId="720BB80D" w14:textId="77777777" w:rsidR="00502B28" w:rsidRDefault="00502B28" w:rsidP="008B2CCA">
            <w:pPr>
              <w:autoSpaceDN w:val="0"/>
              <w:spacing w:line="300" w:lineRule="exact"/>
              <w:ind w:firstLineChars="100" w:firstLine="258"/>
              <w:rPr>
                <w:rFonts w:ascii="ＭＳ 明朝" w:hAnsi="ＭＳ 明朝"/>
                <w:sz w:val="24"/>
              </w:rPr>
            </w:pPr>
          </w:p>
          <w:p w14:paraId="6B5315FE" w14:textId="77777777" w:rsidR="00861DBF" w:rsidRDefault="00861DBF" w:rsidP="00502B28">
            <w:pPr>
              <w:autoSpaceDN w:val="0"/>
              <w:spacing w:line="300" w:lineRule="exact"/>
              <w:ind w:firstLineChars="100" w:firstLine="258"/>
              <w:rPr>
                <w:rFonts w:ascii="ＭＳ 明朝" w:hAnsi="ＭＳ 明朝"/>
                <w:sz w:val="24"/>
              </w:rPr>
            </w:pPr>
          </w:p>
          <w:p w14:paraId="6D6691B9" w14:textId="77777777" w:rsidR="00861DBF" w:rsidRDefault="00861DBF" w:rsidP="00502B28">
            <w:pPr>
              <w:autoSpaceDN w:val="0"/>
              <w:spacing w:line="300" w:lineRule="exact"/>
              <w:ind w:firstLineChars="100" w:firstLine="258"/>
              <w:rPr>
                <w:rFonts w:ascii="ＭＳ 明朝" w:hAnsi="ＭＳ 明朝"/>
                <w:sz w:val="24"/>
              </w:rPr>
            </w:pPr>
          </w:p>
          <w:p w14:paraId="4A375FDD" w14:textId="77777777" w:rsidR="009103A1" w:rsidRDefault="009103A1" w:rsidP="00502B28">
            <w:pPr>
              <w:autoSpaceDN w:val="0"/>
              <w:spacing w:line="300" w:lineRule="exact"/>
              <w:ind w:firstLineChars="100" w:firstLine="258"/>
              <w:rPr>
                <w:rFonts w:ascii="ＭＳ 明朝" w:hAnsi="ＭＳ 明朝"/>
                <w:sz w:val="24"/>
              </w:rPr>
            </w:pPr>
          </w:p>
          <w:p w14:paraId="0847A480" w14:textId="12F153E8" w:rsidR="00656ADB" w:rsidRPr="00E85F65" w:rsidRDefault="00656ADB" w:rsidP="00502B28">
            <w:pPr>
              <w:autoSpaceDN w:val="0"/>
              <w:spacing w:line="300" w:lineRule="exact"/>
              <w:ind w:firstLineChars="100" w:firstLine="258"/>
              <w:rPr>
                <w:rFonts w:ascii="ＭＳ 明朝" w:hAnsi="ＭＳ 明朝"/>
                <w:sz w:val="24"/>
              </w:rPr>
            </w:pPr>
            <w:r w:rsidRPr="00E85F65">
              <w:rPr>
                <w:rFonts w:ascii="ＭＳ 明朝" w:hAnsi="ＭＳ 明朝" w:hint="eastAsia"/>
                <w:sz w:val="24"/>
              </w:rPr>
              <w:t>部内各所属において、出資状況や出資にかかる書類の保管場所を取りまとめたものを一覧表等にまとめ、管理することとした。</w:t>
            </w:r>
          </w:p>
        </w:tc>
        <w:tc>
          <w:tcPr>
            <w:tcW w:w="1557" w:type="dxa"/>
            <w:shd w:val="clear" w:color="auto" w:fill="auto"/>
          </w:tcPr>
          <w:p w14:paraId="4A6560A9" w14:textId="77777777" w:rsidR="00502B28" w:rsidRDefault="00502B28" w:rsidP="008B2CCA">
            <w:pPr>
              <w:autoSpaceDN w:val="0"/>
              <w:spacing w:line="300" w:lineRule="exact"/>
              <w:rPr>
                <w:rFonts w:ascii="ＭＳ 明朝" w:hAnsi="ＭＳ 明朝"/>
                <w:sz w:val="24"/>
              </w:rPr>
            </w:pPr>
          </w:p>
          <w:p w14:paraId="070B58EC" w14:textId="77777777" w:rsidR="00502B28" w:rsidRDefault="00502B28" w:rsidP="008B2CCA">
            <w:pPr>
              <w:autoSpaceDN w:val="0"/>
              <w:spacing w:line="300" w:lineRule="exact"/>
              <w:rPr>
                <w:rFonts w:ascii="ＭＳ 明朝" w:hAnsi="ＭＳ 明朝"/>
                <w:sz w:val="24"/>
              </w:rPr>
            </w:pPr>
          </w:p>
          <w:p w14:paraId="595F1679" w14:textId="77777777" w:rsidR="00502B28" w:rsidRDefault="00502B28" w:rsidP="008B2CCA">
            <w:pPr>
              <w:autoSpaceDN w:val="0"/>
              <w:spacing w:line="300" w:lineRule="exact"/>
              <w:rPr>
                <w:rFonts w:ascii="ＭＳ 明朝" w:hAnsi="ＭＳ 明朝"/>
                <w:sz w:val="24"/>
              </w:rPr>
            </w:pPr>
          </w:p>
          <w:p w14:paraId="2FEDF766" w14:textId="77777777" w:rsidR="00502B28" w:rsidRDefault="00502B28" w:rsidP="008B2CCA">
            <w:pPr>
              <w:autoSpaceDN w:val="0"/>
              <w:spacing w:line="300" w:lineRule="exact"/>
              <w:rPr>
                <w:rFonts w:ascii="ＭＳ 明朝" w:hAnsi="ＭＳ 明朝"/>
                <w:sz w:val="24"/>
              </w:rPr>
            </w:pPr>
          </w:p>
          <w:p w14:paraId="5738DCEB" w14:textId="77777777" w:rsidR="00502B28" w:rsidRDefault="00502B28" w:rsidP="008B2CCA">
            <w:pPr>
              <w:autoSpaceDN w:val="0"/>
              <w:spacing w:line="300" w:lineRule="exact"/>
              <w:rPr>
                <w:rFonts w:ascii="ＭＳ 明朝" w:hAnsi="ＭＳ 明朝"/>
                <w:sz w:val="24"/>
              </w:rPr>
            </w:pPr>
          </w:p>
          <w:p w14:paraId="3B800D8C" w14:textId="77777777" w:rsidR="00502B28" w:rsidRDefault="00502B28" w:rsidP="008B2CCA">
            <w:pPr>
              <w:autoSpaceDN w:val="0"/>
              <w:spacing w:line="300" w:lineRule="exact"/>
              <w:rPr>
                <w:rFonts w:ascii="ＭＳ 明朝" w:hAnsi="ＭＳ 明朝"/>
                <w:sz w:val="24"/>
              </w:rPr>
            </w:pPr>
          </w:p>
          <w:p w14:paraId="3A947619" w14:textId="77777777" w:rsidR="00502B28" w:rsidRDefault="00502B28" w:rsidP="008B2CCA">
            <w:pPr>
              <w:autoSpaceDN w:val="0"/>
              <w:spacing w:line="300" w:lineRule="exact"/>
              <w:rPr>
                <w:rFonts w:ascii="ＭＳ 明朝" w:hAnsi="ＭＳ 明朝"/>
                <w:sz w:val="24"/>
              </w:rPr>
            </w:pPr>
          </w:p>
          <w:p w14:paraId="6C83666F" w14:textId="77777777" w:rsidR="00502B28" w:rsidRDefault="00502B28" w:rsidP="008B2CCA">
            <w:pPr>
              <w:autoSpaceDN w:val="0"/>
              <w:spacing w:line="300" w:lineRule="exact"/>
              <w:rPr>
                <w:rFonts w:ascii="ＭＳ 明朝" w:hAnsi="ＭＳ 明朝"/>
                <w:sz w:val="24"/>
              </w:rPr>
            </w:pPr>
          </w:p>
          <w:p w14:paraId="07FDA9DD" w14:textId="77777777" w:rsidR="00502B28" w:rsidRDefault="00502B28" w:rsidP="008B2CCA">
            <w:pPr>
              <w:autoSpaceDN w:val="0"/>
              <w:spacing w:line="300" w:lineRule="exact"/>
              <w:rPr>
                <w:rFonts w:ascii="ＭＳ 明朝" w:hAnsi="ＭＳ 明朝"/>
                <w:sz w:val="24"/>
              </w:rPr>
            </w:pPr>
          </w:p>
          <w:p w14:paraId="296A283A" w14:textId="77777777" w:rsidR="00502B28" w:rsidRDefault="00502B28" w:rsidP="008B2CCA">
            <w:pPr>
              <w:autoSpaceDN w:val="0"/>
              <w:spacing w:line="300" w:lineRule="exact"/>
              <w:rPr>
                <w:rFonts w:ascii="ＭＳ 明朝" w:hAnsi="ＭＳ 明朝"/>
                <w:sz w:val="24"/>
              </w:rPr>
            </w:pPr>
          </w:p>
          <w:p w14:paraId="68960199" w14:textId="77777777" w:rsidR="00502B28" w:rsidRDefault="00502B28" w:rsidP="008B2CCA">
            <w:pPr>
              <w:autoSpaceDN w:val="0"/>
              <w:spacing w:line="300" w:lineRule="exact"/>
              <w:rPr>
                <w:rFonts w:ascii="ＭＳ 明朝" w:hAnsi="ＭＳ 明朝"/>
                <w:sz w:val="24"/>
              </w:rPr>
            </w:pPr>
          </w:p>
          <w:p w14:paraId="4F2C9BC2" w14:textId="77777777" w:rsidR="00861DBF" w:rsidRDefault="00861DBF" w:rsidP="008B2CCA">
            <w:pPr>
              <w:autoSpaceDN w:val="0"/>
              <w:spacing w:line="300" w:lineRule="exact"/>
              <w:rPr>
                <w:rFonts w:ascii="ＭＳ 明朝" w:hAnsi="ＭＳ 明朝"/>
                <w:sz w:val="24"/>
              </w:rPr>
            </w:pPr>
          </w:p>
          <w:p w14:paraId="49656CD0" w14:textId="77777777" w:rsidR="009103A1" w:rsidRDefault="009103A1" w:rsidP="008B2CCA">
            <w:pPr>
              <w:autoSpaceDN w:val="0"/>
              <w:spacing w:line="300" w:lineRule="exact"/>
              <w:rPr>
                <w:rFonts w:ascii="ＭＳ 明朝" w:hAnsi="ＭＳ 明朝"/>
                <w:sz w:val="24"/>
              </w:rPr>
            </w:pPr>
          </w:p>
          <w:p w14:paraId="366C3C1C" w14:textId="77777777" w:rsidR="00861DBF" w:rsidRDefault="00861DBF" w:rsidP="008B2CCA">
            <w:pPr>
              <w:autoSpaceDN w:val="0"/>
              <w:spacing w:line="300" w:lineRule="exact"/>
              <w:rPr>
                <w:rFonts w:ascii="ＭＳ 明朝" w:hAnsi="ＭＳ 明朝"/>
                <w:sz w:val="24"/>
              </w:rPr>
            </w:pPr>
          </w:p>
          <w:p w14:paraId="3F7E70F5" w14:textId="714ADD1A" w:rsidR="00656ADB" w:rsidRPr="00E85F65" w:rsidRDefault="00656ADB" w:rsidP="008B2CCA">
            <w:pPr>
              <w:autoSpaceDN w:val="0"/>
              <w:spacing w:line="300" w:lineRule="exact"/>
              <w:rPr>
                <w:rFonts w:ascii="ＭＳ 明朝" w:hAnsi="ＭＳ 明朝"/>
                <w:sz w:val="24"/>
              </w:rPr>
            </w:pPr>
            <w:r w:rsidRPr="00E85F65">
              <w:rPr>
                <w:rFonts w:ascii="ＭＳ 明朝" w:hAnsi="ＭＳ 明朝" w:hint="eastAsia"/>
                <w:sz w:val="24"/>
              </w:rPr>
              <w:t>措置</w:t>
            </w:r>
          </w:p>
        </w:tc>
      </w:tr>
      <w:tr w:rsidR="00656ADB" w:rsidRPr="00681689" w14:paraId="6DC72896" w14:textId="77777777" w:rsidTr="00193F25">
        <w:trPr>
          <w:trHeight w:val="3075"/>
        </w:trPr>
        <w:tc>
          <w:tcPr>
            <w:tcW w:w="1888" w:type="dxa"/>
          </w:tcPr>
          <w:p w14:paraId="17506990" w14:textId="77777777" w:rsidR="00656ADB" w:rsidRPr="00681689" w:rsidRDefault="00656ADB" w:rsidP="008B2CCA">
            <w:pPr>
              <w:pStyle w:val="af0"/>
              <w:autoSpaceDN w:val="0"/>
              <w:spacing w:line="300" w:lineRule="exact"/>
              <w:ind w:leftChars="0" w:left="0"/>
              <w:rPr>
                <w:rFonts w:hAnsi="ＭＳ 明朝"/>
                <w:color w:val="auto"/>
                <w:sz w:val="24"/>
              </w:rPr>
            </w:pPr>
            <w:r w:rsidRPr="00681689">
              <w:rPr>
                <w:rFonts w:hAnsi="ＭＳ 明朝" w:hint="eastAsia"/>
                <w:color w:val="auto"/>
                <w:sz w:val="24"/>
              </w:rPr>
              <w:t>④　地方公共団体金融機構の純資産額</w:t>
            </w:r>
          </w:p>
          <w:p w14:paraId="2BDC9345" w14:textId="02EE6719"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color w:val="auto"/>
                <w:sz w:val="24"/>
              </w:rPr>
              <w:t>【都市整備部】</w:t>
            </w:r>
          </w:p>
        </w:tc>
        <w:tc>
          <w:tcPr>
            <w:tcW w:w="6466" w:type="dxa"/>
          </w:tcPr>
          <w:p w14:paraId="5059AA07" w14:textId="77777777" w:rsidR="00656ADB" w:rsidRPr="00681689" w:rsidRDefault="00656ADB" w:rsidP="008B2CCA">
            <w:pPr>
              <w:pStyle w:val="a7"/>
              <w:autoSpaceDN w:val="0"/>
              <w:spacing w:line="300" w:lineRule="exact"/>
              <w:ind w:leftChars="0" w:left="0" w:firstLine="218"/>
              <w:rPr>
                <w:rFonts w:hAnsi="ＭＳ 明朝"/>
                <w:sz w:val="20"/>
              </w:rPr>
            </w:pPr>
            <w:r w:rsidRPr="00681689">
              <w:rPr>
                <w:rFonts w:hAnsi="ＭＳ 明朝" w:hint="eastAsia"/>
                <w:sz w:val="20"/>
              </w:rPr>
              <w:t>地方公共団体金融機構へは２つの特別会計から出資され、それぞれ下水道室、港湾局が所管している。下水道室は平成23年度決算数値を基に出資金を評価し、港湾局は平成24年度決算数値を基に出資金の評価している。</w:t>
            </w:r>
          </w:p>
          <w:p w14:paraId="21E07EFC" w14:textId="12555A32" w:rsidR="00656ADB" w:rsidRPr="00681689" w:rsidRDefault="00656ADB" w:rsidP="008B2CCA">
            <w:pPr>
              <w:pStyle w:val="a7"/>
              <w:autoSpaceDN w:val="0"/>
              <w:spacing w:line="300" w:lineRule="exact"/>
              <w:ind w:leftChars="0" w:left="0" w:firstLine="218"/>
              <w:rPr>
                <w:rFonts w:hAnsi="ＭＳ 明朝"/>
                <w:sz w:val="20"/>
              </w:rPr>
            </w:pPr>
            <w:r w:rsidRPr="00681689">
              <w:rPr>
                <w:rFonts w:hAnsi="ＭＳ 明朝" w:hint="eastAsia"/>
                <w:sz w:val="20"/>
              </w:rPr>
              <w:t>出資金の評価については「出資金の減額に関する取扱要領」第６条の規定により、「直近の財務諸表」により行うことが規定されているものの、決算期間中のいつ時点までに入手できた情報を決算に反映させるかという具体的なルールはない。しかしながら、</w:t>
            </w:r>
          </w:p>
          <w:p w14:paraId="1090C67D" w14:textId="1F9A8248" w:rsidR="00656ADB"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評価は部局横断的に同じ資料に基づいて統一的に行う必要があるため、同じ団体に出資している所属間では、大阪府の決算上同一の直近の財務諸表に基づき出資金の評価を行っているか、相互に情報の共有を図り調整すべきである</w:t>
            </w:r>
            <w:r w:rsidRPr="00B31E68">
              <w:rPr>
                <w:rFonts w:hAnsi="ＭＳ 明朝" w:hint="eastAsia"/>
                <w:sz w:val="24"/>
              </w:rPr>
              <w:t>（</w:t>
            </w:r>
            <w:r w:rsidRPr="00681689">
              <w:rPr>
                <w:rFonts w:hAnsi="ＭＳ 明朝" w:hint="eastAsia"/>
                <w:sz w:val="24"/>
                <w:u w:val="single"/>
              </w:rPr>
              <w:t>意見番号48</w:t>
            </w:r>
            <w:r w:rsidRPr="00B31E68">
              <w:rPr>
                <w:rFonts w:hAnsi="ＭＳ 明朝" w:hint="eastAsia"/>
                <w:sz w:val="24"/>
              </w:rPr>
              <w:t>）</w:t>
            </w:r>
            <w:r w:rsidR="00B31E68">
              <w:rPr>
                <w:rFonts w:hAnsi="ＭＳ 明朝" w:hint="eastAsia"/>
                <w:sz w:val="24"/>
              </w:rPr>
              <w:t>。</w:t>
            </w:r>
          </w:p>
          <w:p w14:paraId="1D1B5373" w14:textId="77777777" w:rsidR="00DF334A" w:rsidRDefault="00DF334A" w:rsidP="008B2CCA">
            <w:pPr>
              <w:pStyle w:val="a7"/>
              <w:autoSpaceDN w:val="0"/>
              <w:spacing w:line="300" w:lineRule="exact"/>
              <w:ind w:leftChars="0" w:left="0" w:firstLine="258"/>
              <w:rPr>
                <w:rFonts w:hAnsi="ＭＳ 明朝"/>
                <w:sz w:val="24"/>
                <w:u w:val="single"/>
              </w:rPr>
            </w:pPr>
          </w:p>
          <w:p w14:paraId="530C44FF" w14:textId="77777777" w:rsidR="00DF334A" w:rsidRDefault="00DF334A" w:rsidP="008B2CCA">
            <w:pPr>
              <w:pStyle w:val="a7"/>
              <w:autoSpaceDN w:val="0"/>
              <w:spacing w:line="300" w:lineRule="exact"/>
              <w:ind w:leftChars="0" w:left="0" w:firstLine="258"/>
              <w:rPr>
                <w:rFonts w:hAnsi="ＭＳ 明朝"/>
                <w:sz w:val="24"/>
                <w:u w:val="single"/>
              </w:rPr>
            </w:pPr>
          </w:p>
          <w:p w14:paraId="480A9402" w14:textId="50AFF6F4" w:rsidR="009103A1" w:rsidRPr="004969C9" w:rsidRDefault="009103A1" w:rsidP="008B2CCA">
            <w:pPr>
              <w:pStyle w:val="a7"/>
              <w:autoSpaceDN w:val="0"/>
              <w:spacing w:line="300" w:lineRule="exact"/>
              <w:ind w:leftChars="0" w:left="0" w:firstLine="258"/>
              <w:rPr>
                <w:rFonts w:hAnsi="ＭＳ 明朝"/>
                <w:sz w:val="24"/>
                <w:u w:val="single"/>
              </w:rPr>
            </w:pPr>
          </w:p>
        </w:tc>
        <w:tc>
          <w:tcPr>
            <w:tcW w:w="4389" w:type="dxa"/>
            <w:shd w:val="clear" w:color="auto" w:fill="auto"/>
          </w:tcPr>
          <w:p w14:paraId="6BAEE677" w14:textId="77777777" w:rsidR="00664316" w:rsidRDefault="00664316" w:rsidP="008B2CCA">
            <w:pPr>
              <w:autoSpaceDN w:val="0"/>
              <w:spacing w:line="300" w:lineRule="exact"/>
              <w:ind w:firstLineChars="100" w:firstLine="258"/>
              <w:rPr>
                <w:rFonts w:ascii="ＭＳ 明朝" w:hAnsi="ＭＳ 明朝"/>
                <w:sz w:val="24"/>
              </w:rPr>
            </w:pPr>
          </w:p>
          <w:p w14:paraId="0EC3D0C4" w14:textId="3083D295" w:rsidR="00664316" w:rsidRDefault="00664316" w:rsidP="008B2CCA">
            <w:pPr>
              <w:autoSpaceDN w:val="0"/>
              <w:spacing w:line="300" w:lineRule="exact"/>
              <w:ind w:firstLineChars="100" w:firstLine="258"/>
              <w:rPr>
                <w:rFonts w:ascii="ＭＳ 明朝" w:hAnsi="ＭＳ 明朝"/>
                <w:sz w:val="24"/>
              </w:rPr>
            </w:pPr>
          </w:p>
          <w:p w14:paraId="2F1781D0" w14:textId="77777777" w:rsidR="00664316" w:rsidRDefault="00664316" w:rsidP="00664316">
            <w:pPr>
              <w:autoSpaceDN w:val="0"/>
              <w:spacing w:line="300" w:lineRule="exact"/>
              <w:rPr>
                <w:rFonts w:ascii="ＭＳ 明朝" w:hAnsi="ＭＳ 明朝"/>
                <w:sz w:val="24"/>
              </w:rPr>
            </w:pPr>
          </w:p>
          <w:p w14:paraId="3E0569F8" w14:textId="27499292" w:rsidR="00656ADB" w:rsidRDefault="00656ADB" w:rsidP="00664316">
            <w:pPr>
              <w:autoSpaceDN w:val="0"/>
              <w:spacing w:line="300" w:lineRule="exact"/>
              <w:ind w:firstLineChars="100" w:firstLine="258"/>
              <w:rPr>
                <w:rFonts w:ascii="ＭＳ 明朝" w:hAnsi="ＭＳ 明朝"/>
                <w:sz w:val="24"/>
              </w:rPr>
            </w:pPr>
            <w:r>
              <w:rPr>
                <w:rFonts w:ascii="ＭＳ 明朝" w:hAnsi="ＭＳ 明朝" w:hint="eastAsia"/>
                <w:sz w:val="24"/>
              </w:rPr>
              <w:t>平成25年度決算整理において法人出資金の評価を行う際、「直近の財務諸表」の数値を基に評価を行うべく、府の決算整理と同年度（平成25年度）の財務諸表を基に評価を行うこととした。</w:t>
            </w:r>
          </w:p>
          <w:p w14:paraId="4C325BB8" w14:textId="77777777" w:rsidR="00656ADB" w:rsidRDefault="00656ADB" w:rsidP="00664316">
            <w:pPr>
              <w:autoSpaceDN w:val="0"/>
              <w:spacing w:line="300" w:lineRule="exact"/>
              <w:rPr>
                <w:rFonts w:ascii="ＭＳ 明朝" w:hAnsi="ＭＳ 明朝"/>
                <w:sz w:val="24"/>
              </w:rPr>
            </w:pPr>
            <w:r>
              <w:rPr>
                <w:rFonts w:ascii="ＭＳ 明朝" w:hAnsi="ＭＳ 明朝" w:hint="eastAsia"/>
                <w:sz w:val="24"/>
              </w:rPr>
              <w:t xml:space="preserve">　また、「報告書３ 出資金」及び「報告書４ 法人等出資金評価減」において、同一団体に出資している所属間で齟齬がないか確認し、適正な事務処理に努めている。</w:t>
            </w:r>
          </w:p>
          <w:p w14:paraId="5C269DDE" w14:textId="77777777" w:rsidR="00664316" w:rsidRDefault="00664316" w:rsidP="00664316">
            <w:pPr>
              <w:autoSpaceDN w:val="0"/>
              <w:spacing w:line="300" w:lineRule="exact"/>
              <w:rPr>
                <w:rFonts w:ascii="ＭＳ 明朝" w:hAnsi="ＭＳ 明朝"/>
                <w:sz w:val="24"/>
              </w:rPr>
            </w:pPr>
          </w:p>
          <w:p w14:paraId="58DCF7AD" w14:textId="42F58786" w:rsidR="00193F25" w:rsidRPr="002F78ED" w:rsidRDefault="00193F25" w:rsidP="00664316">
            <w:pPr>
              <w:autoSpaceDN w:val="0"/>
              <w:spacing w:line="300" w:lineRule="exact"/>
              <w:rPr>
                <w:rFonts w:ascii="ＭＳ 明朝" w:hAnsi="ＭＳ 明朝"/>
                <w:sz w:val="24"/>
              </w:rPr>
            </w:pPr>
          </w:p>
        </w:tc>
        <w:tc>
          <w:tcPr>
            <w:tcW w:w="1557" w:type="dxa"/>
            <w:shd w:val="clear" w:color="auto" w:fill="auto"/>
          </w:tcPr>
          <w:p w14:paraId="63101626" w14:textId="77777777" w:rsidR="00664316" w:rsidRDefault="00664316" w:rsidP="008B2CCA">
            <w:pPr>
              <w:autoSpaceDN w:val="0"/>
              <w:spacing w:line="300" w:lineRule="exact"/>
              <w:rPr>
                <w:rFonts w:ascii="ＭＳ 明朝" w:hAnsi="ＭＳ 明朝"/>
                <w:sz w:val="24"/>
              </w:rPr>
            </w:pPr>
          </w:p>
          <w:p w14:paraId="4BA3147F" w14:textId="77777777" w:rsidR="00664316" w:rsidRDefault="00664316" w:rsidP="008B2CCA">
            <w:pPr>
              <w:autoSpaceDN w:val="0"/>
              <w:spacing w:line="300" w:lineRule="exact"/>
              <w:rPr>
                <w:rFonts w:ascii="ＭＳ 明朝" w:hAnsi="ＭＳ 明朝"/>
                <w:sz w:val="24"/>
              </w:rPr>
            </w:pPr>
          </w:p>
          <w:p w14:paraId="4A5622C1" w14:textId="77777777" w:rsidR="00664316" w:rsidRDefault="00664316" w:rsidP="008B2CCA">
            <w:pPr>
              <w:autoSpaceDN w:val="0"/>
              <w:spacing w:line="300" w:lineRule="exact"/>
              <w:rPr>
                <w:rFonts w:ascii="ＭＳ 明朝" w:hAnsi="ＭＳ 明朝"/>
                <w:sz w:val="24"/>
              </w:rPr>
            </w:pPr>
          </w:p>
          <w:p w14:paraId="301697B8" w14:textId="4E03C14B"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措置</w:t>
            </w:r>
          </w:p>
        </w:tc>
      </w:tr>
      <w:tr w:rsidR="00656ADB" w:rsidRPr="00681689" w14:paraId="73AB64A3" w14:textId="77777777" w:rsidTr="00193F25">
        <w:trPr>
          <w:trHeight w:val="644"/>
        </w:trPr>
        <w:tc>
          <w:tcPr>
            <w:tcW w:w="14300" w:type="dxa"/>
            <w:gridSpan w:val="4"/>
            <w:vAlign w:val="center"/>
          </w:tcPr>
          <w:p w14:paraId="7E4D39B2" w14:textId="4F024FD3"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sz w:val="24"/>
              </w:rPr>
              <w:t>５．貸付金の検討並びにその検討結果</w:t>
            </w:r>
          </w:p>
        </w:tc>
      </w:tr>
      <w:tr w:rsidR="00656ADB" w:rsidRPr="00681689" w14:paraId="7D1AF7A0" w14:textId="77777777" w:rsidTr="00193F25">
        <w:trPr>
          <w:trHeight w:val="646"/>
        </w:trPr>
        <w:tc>
          <w:tcPr>
            <w:tcW w:w="14300" w:type="dxa"/>
            <w:gridSpan w:val="4"/>
            <w:vAlign w:val="center"/>
          </w:tcPr>
          <w:p w14:paraId="0AD088C1" w14:textId="7F5EE82B"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w:t>
            </w:r>
            <w:r w:rsidRPr="00681689">
              <w:rPr>
                <w:rFonts w:ascii="ＭＳ 明朝" w:hAnsi="ＭＳ 明朝" w:hint="eastAsia"/>
                <w:sz w:val="24"/>
              </w:rPr>
              <w:t>3</w:t>
            </w:r>
            <w:r>
              <w:rPr>
                <w:rFonts w:ascii="ＭＳ 明朝" w:hAnsi="ＭＳ 明朝" w:hint="eastAsia"/>
                <w:sz w:val="24"/>
              </w:rPr>
              <w:t>）</w:t>
            </w:r>
            <w:r w:rsidRPr="00681689">
              <w:rPr>
                <w:rFonts w:ascii="ＭＳ 明朝" w:hAnsi="ＭＳ 明朝" w:hint="eastAsia"/>
                <w:sz w:val="24"/>
              </w:rPr>
              <w:t xml:space="preserve">　個々の貸付金の検討の結果</w:t>
            </w:r>
          </w:p>
        </w:tc>
      </w:tr>
      <w:tr w:rsidR="00656ADB" w:rsidRPr="00681689" w14:paraId="13D9C419" w14:textId="77777777" w:rsidTr="00193F25">
        <w:trPr>
          <w:trHeight w:val="3424"/>
        </w:trPr>
        <w:tc>
          <w:tcPr>
            <w:tcW w:w="1888" w:type="dxa"/>
          </w:tcPr>
          <w:p w14:paraId="4997DD7B" w14:textId="77777777"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sz w:val="24"/>
              </w:rPr>
              <w:t>【政策企画部】</w:t>
            </w:r>
          </w:p>
          <w:p w14:paraId="09FDD0D9" w14:textId="62188E26"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sz w:val="24"/>
              </w:rPr>
              <w:t>①　将来負担として集計した額</w:t>
            </w:r>
          </w:p>
        </w:tc>
        <w:tc>
          <w:tcPr>
            <w:tcW w:w="6466" w:type="dxa"/>
          </w:tcPr>
          <w:p w14:paraId="44ACE645" w14:textId="2B3CDADF" w:rsidR="00656ADB" w:rsidRPr="00681689" w:rsidRDefault="00656ADB" w:rsidP="008B2CCA">
            <w:pPr>
              <w:pStyle w:val="a7"/>
              <w:autoSpaceDN w:val="0"/>
              <w:spacing w:line="300" w:lineRule="exact"/>
              <w:ind w:leftChars="0" w:left="0" w:firstLineChars="0" w:firstLine="0"/>
              <w:rPr>
                <w:rFonts w:hAnsi="ＭＳ 明朝"/>
                <w:sz w:val="24"/>
              </w:rPr>
            </w:pPr>
            <w:r w:rsidRPr="00681689">
              <w:rPr>
                <w:rFonts w:hAnsi="ＭＳ 明朝" w:hint="eastAsia"/>
                <w:sz w:val="24"/>
              </w:rPr>
              <w:t xml:space="preserve">　以下の貸付金については、</w:t>
            </w:r>
            <w:r w:rsidRPr="00681689">
              <w:rPr>
                <w:rFonts w:hAnsi="ＭＳ 明朝" w:hint="eastAsia"/>
                <w:sz w:val="24"/>
                <w:u w:val="single"/>
              </w:rPr>
              <w:t>回収が困難と認められる蓋然性が相当程度高いことから、回収可能性という意味での資産性は乏しく、回収可能と考えられる金額を基に評価すべきである</w:t>
            </w:r>
            <w:r w:rsidRPr="00B31E68">
              <w:rPr>
                <w:rFonts w:hAnsi="ＭＳ 明朝" w:hint="eastAsia"/>
                <w:sz w:val="24"/>
              </w:rPr>
              <w:t>（</w:t>
            </w:r>
            <w:r w:rsidRPr="00681689">
              <w:rPr>
                <w:rFonts w:hAnsi="ＭＳ 明朝" w:hint="eastAsia"/>
                <w:sz w:val="24"/>
                <w:u w:val="single"/>
              </w:rPr>
              <w:t>意見番号49</w:t>
            </w:r>
            <w:r w:rsidRPr="00B31E68">
              <w:rPr>
                <w:rFonts w:hAnsi="ＭＳ 明朝" w:hint="eastAsia"/>
                <w:sz w:val="24"/>
              </w:rPr>
              <w:t>）</w:t>
            </w:r>
            <w:r w:rsidRPr="00681689">
              <w:rPr>
                <w:rFonts w:hAnsi="ＭＳ 明朝" w:hint="eastAsia"/>
                <w:sz w:val="24"/>
              </w:rPr>
              <w:t>。</w:t>
            </w:r>
          </w:p>
          <w:p w14:paraId="380ACD98" w14:textId="66E243F0" w:rsidR="00656ADB" w:rsidRPr="00681689" w:rsidRDefault="00656ADB" w:rsidP="008B2CCA">
            <w:pPr>
              <w:autoSpaceDN w:val="0"/>
              <w:spacing w:line="300" w:lineRule="exact"/>
              <w:ind w:firstLineChars="1900" w:firstLine="4515"/>
              <w:rPr>
                <w:rFonts w:ascii="ＭＳ 明朝" w:hAnsi="ＭＳ 明朝"/>
                <w:sz w:val="22"/>
                <w:szCs w:val="22"/>
              </w:rPr>
            </w:pPr>
            <w:r>
              <w:rPr>
                <w:rFonts w:ascii="ＭＳ 明朝" w:hAnsi="ＭＳ 明朝" w:hint="eastAsia"/>
                <w:sz w:val="22"/>
                <w:szCs w:val="22"/>
              </w:rPr>
              <w:t>（</w:t>
            </w:r>
            <w:r w:rsidRPr="00681689">
              <w:rPr>
                <w:rFonts w:ascii="ＭＳ 明朝" w:hAnsi="ＭＳ 明朝" w:hint="eastAsia"/>
                <w:sz w:val="22"/>
                <w:szCs w:val="22"/>
              </w:rPr>
              <w:t>単位：千円</w:t>
            </w:r>
            <w:r>
              <w:rPr>
                <w:rFonts w:ascii="ＭＳ 明朝" w:hAnsi="ＭＳ 明朝" w:hint="eastAsia"/>
                <w:sz w:val="22"/>
                <w:szCs w:val="22"/>
              </w:rPr>
              <w:t>）</w:t>
            </w:r>
          </w:p>
          <w:tbl>
            <w:tblPr>
              <w:tblW w:w="6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1"/>
              <w:gridCol w:w="1133"/>
              <w:gridCol w:w="2123"/>
            </w:tblGrid>
            <w:tr w:rsidR="00656ADB" w:rsidRPr="00681689" w14:paraId="3B7C4B73" w14:textId="77777777" w:rsidTr="00193F25">
              <w:trPr>
                <w:trHeight w:val="460"/>
              </w:trPr>
              <w:tc>
                <w:tcPr>
                  <w:tcW w:w="2861" w:type="dxa"/>
                  <w:tcBorders>
                    <w:top w:val="single" w:sz="4" w:space="0" w:color="auto"/>
                    <w:left w:val="single" w:sz="4" w:space="0" w:color="auto"/>
                    <w:bottom w:val="single" w:sz="4" w:space="0" w:color="auto"/>
                    <w:right w:val="single" w:sz="4" w:space="0" w:color="auto"/>
                  </w:tcBorders>
                  <w:shd w:val="clear" w:color="auto" w:fill="auto"/>
                  <w:vAlign w:val="center"/>
                </w:tcPr>
                <w:p w14:paraId="117E029C"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A36CB9A"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債権総額</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580E666D" w14:textId="0584CE7D" w:rsidR="00656ADB" w:rsidRPr="00681689" w:rsidRDefault="00656ADB" w:rsidP="00B31E68">
                  <w:pPr>
                    <w:autoSpaceDN w:val="0"/>
                    <w:snapToGrid w:val="0"/>
                    <w:spacing w:line="300" w:lineRule="exact"/>
                    <w:rPr>
                      <w:rFonts w:ascii="ＭＳ 明朝" w:hAnsi="ＭＳ 明朝"/>
                      <w:sz w:val="20"/>
                      <w:szCs w:val="20"/>
                    </w:rPr>
                  </w:pPr>
                  <w:r w:rsidRPr="00681689">
                    <w:rPr>
                      <w:rFonts w:ascii="ＭＳ 明朝" w:hAnsi="ＭＳ 明朝" w:hint="eastAsia"/>
                      <w:sz w:val="20"/>
                      <w:szCs w:val="20"/>
                    </w:rPr>
                    <w:t>内、将来負担として集計した額</w:t>
                  </w:r>
                </w:p>
              </w:tc>
            </w:tr>
            <w:tr w:rsidR="00656ADB" w:rsidRPr="00681689" w14:paraId="4151F532" w14:textId="77777777" w:rsidTr="00193F25">
              <w:trPr>
                <w:trHeight w:val="141"/>
              </w:trPr>
              <w:tc>
                <w:tcPr>
                  <w:tcW w:w="2861" w:type="dxa"/>
                  <w:tcBorders>
                    <w:top w:val="single" w:sz="4" w:space="0" w:color="auto"/>
                    <w:left w:val="single" w:sz="4" w:space="0" w:color="auto"/>
                    <w:bottom w:val="single" w:sz="4" w:space="0" w:color="auto"/>
                    <w:right w:val="single" w:sz="4" w:space="0" w:color="auto"/>
                  </w:tcBorders>
                  <w:shd w:val="clear" w:color="auto" w:fill="auto"/>
                </w:tcPr>
                <w:p w14:paraId="2A674B2D" w14:textId="77777777" w:rsidR="00656ADB" w:rsidRPr="00681689" w:rsidRDefault="00656ADB" w:rsidP="008B2CCA">
                  <w:pPr>
                    <w:autoSpaceDN w:val="0"/>
                    <w:spacing w:line="300" w:lineRule="exact"/>
                    <w:rPr>
                      <w:rFonts w:ascii="ＭＳ 明朝" w:hAnsi="ＭＳ 明朝"/>
                      <w:sz w:val="20"/>
                      <w:szCs w:val="20"/>
                    </w:rPr>
                  </w:pPr>
                  <w:r w:rsidRPr="00681689">
                    <w:rPr>
                      <w:rFonts w:ascii="ＭＳ 明朝" w:hAnsi="ＭＳ 明朝" w:hint="eastAsia"/>
                      <w:sz w:val="20"/>
                      <w:szCs w:val="20"/>
                    </w:rPr>
                    <w:t>災害援護資金市町村貸付金</w:t>
                  </w:r>
                </w:p>
                <w:p w14:paraId="57BBD35D" w14:textId="520676FB" w:rsidR="00656ADB" w:rsidRPr="00681689" w:rsidRDefault="00656ADB" w:rsidP="008B2CCA">
                  <w:pPr>
                    <w:autoSpaceDN w:val="0"/>
                    <w:spacing w:line="300" w:lineRule="exact"/>
                    <w:rPr>
                      <w:rFonts w:ascii="ＭＳ 明朝" w:hAnsi="ＭＳ 明朝"/>
                      <w:sz w:val="20"/>
                      <w:szCs w:val="20"/>
                    </w:rPr>
                  </w:pPr>
                  <w:r>
                    <w:rPr>
                      <w:rFonts w:ascii="ＭＳ 明朝" w:hAnsi="ＭＳ 明朝" w:hint="eastAsia"/>
                      <w:sz w:val="20"/>
                      <w:szCs w:val="20"/>
                    </w:rPr>
                    <w:t>（</w:t>
                  </w:r>
                  <w:r w:rsidRPr="00681689">
                    <w:rPr>
                      <w:rFonts w:ascii="ＭＳ 明朝" w:hAnsi="ＭＳ 明朝" w:hint="eastAsia"/>
                      <w:sz w:val="20"/>
                      <w:szCs w:val="20"/>
                    </w:rPr>
                    <w:t>被災者への生活再建資金の貸付</w:t>
                  </w:r>
                  <w:r>
                    <w:rPr>
                      <w:rFonts w:ascii="ＭＳ 明朝" w:hAnsi="ＭＳ 明朝"/>
                      <w:sz w:val="20"/>
                      <w:szCs w:val="20"/>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A884B4" w14:textId="77777777" w:rsidR="00656ADB" w:rsidRPr="00681689" w:rsidRDefault="00656ADB"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59,653</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6AF7D923" w14:textId="77777777" w:rsidR="00656ADB" w:rsidRPr="00681689" w:rsidRDefault="00656ADB"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39,967</w:t>
                  </w:r>
                </w:p>
              </w:tc>
            </w:tr>
            <w:tr w:rsidR="00656ADB" w:rsidRPr="00681689" w14:paraId="5AED8FD6" w14:textId="77777777" w:rsidTr="00193F25">
              <w:trPr>
                <w:trHeight w:val="141"/>
              </w:trPr>
              <w:tc>
                <w:tcPr>
                  <w:tcW w:w="2861" w:type="dxa"/>
                  <w:tcBorders>
                    <w:top w:val="single" w:sz="4" w:space="0" w:color="auto"/>
                    <w:left w:val="single" w:sz="4" w:space="0" w:color="auto"/>
                    <w:bottom w:val="single" w:sz="4" w:space="0" w:color="auto"/>
                    <w:right w:val="single" w:sz="4" w:space="0" w:color="auto"/>
                  </w:tcBorders>
                  <w:shd w:val="clear" w:color="auto" w:fill="auto"/>
                </w:tcPr>
                <w:p w14:paraId="00386525"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cs="ＭＳ 明朝" w:hint="eastAsia"/>
                      <w:sz w:val="20"/>
                      <w:szCs w:val="20"/>
                    </w:rPr>
                    <w:t>合計</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8CF816"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59,653</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51162DF2"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39,967</w:t>
                  </w:r>
                </w:p>
              </w:tc>
            </w:tr>
          </w:tbl>
          <w:p w14:paraId="6941DC9C" w14:textId="77777777" w:rsidR="00656ADB" w:rsidRPr="00681689" w:rsidRDefault="00656ADB" w:rsidP="008B2CCA">
            <w:pPr>
              <w:pStyle w:val="a7"/>
              <w:autoSpaceDN w:val="0"/>
              <w:spacing w:line="300" w:lineRule="exact"/>
              <w:ind w:leftChars="0" w:left="0" w:firstLineChars="0" w:firstLine="0"/>
              <w:rPr>
                <w:rFonts w:hAnsi="ＭＳ 明朝"/>
                <w:sz w:val="24"/>
              </w:rPr>
            </w:pPr>
          </w:p>
        </w:tc>
        <w:tc>
          <w:tcPr>
            <w:tcW w:w="4389" w:type="dxa"/>
            <w:shd w:val="clear" w:color="auto" w:fill="auto"/>
          </w:tcPr>
          <w:p w14:paraId="698BFAB7" w14:textId="6886D94F" w:rsidR="00656ADB" w:rsidRPr="00BF3493" w:rsidRDefault="00656ADB" w:rsidP="008B2CCA">
            <w:pPr>
              <w:autoSpaceDN w:val="0"/>
              <w:spacing w:line="300" w:lineRule="exact"/>
              <w:ind w:firstLineChars="100" w:firstLine="258"/>
              <w:rPr>
                <w:rFonts w:ascii="ＭＳ 明朝" w:hAnsi="ＭＳ 明朝"/>
                <w:sz w:val="24"/>
              </w:rPr>
            </w:pPr>
            <w:r w:rsidRPr="00BF3493">
              <w:rPr>
                <w:rFonts w:ascii="ＭＳ 明朝" w:hAnsi="ＭＳ 明朝" w:hint="eastAsia"/>
                <w:sz w:val="24"/>
              </w:rPr>
              <w:t>災害援護資金貸付金については</w:t>
            </w:r>
            <w:r>
              <w:rPr>
                <w:rFonts w:ascii="ＭＳ 明朝" w:hAnsi="ＭＳ 明朝" w:hint="eastAsia"/>
                <w:sz w:val="24"/>
              </w:rPr>
              <w:t>、内閣府の内諾を得、平成26年３</w:t>
            </w:r>
            <w:r w:rsidRPr="00BF3493">
              <w:rPr>
                <w:rFonts w:ascii="ＭＳ 明朝" w:hAnsi="ＭＳ 明朝" w:hint="eastAsia"/>
                <w:sz w:val="24"/>
              </w:rPr>
              <w:t>月</w:t>
            </w:r>
            <w:r>
              <w:rPr>
                <w:rFonts w:ascii="ＭＳ 明朝" w:hAnsi="ＭＳ 明朝" w:hint="eastAsia"/>
                <w:sz w:val="24"/>
              </w:rPr>
              <w:t>４日付で大阪府と豊中市で３</w:t>
            </w:r>
            <w:r w:rsidRPr="00BF3493">
              <w:rPr>
                <w:rFonts w:ascii="ＭＳ 明朝" w:hAnsi="ＭＳ 明朝" w:hint="eastAsia"/>
                <w:sz w:val="24"/>
              </w:rPr>
              <w:t>年間の履行期限の延長を締結したところ。</w:t>
            </w:r>
          </w:p>
          <w:p w14:paraId="1EB94D53" w14:textId="35C8CF91" w:rsidR="00656ADB" w:rsidRPr="00681689" w:rsidRDefault="00656ADB" w:rsidP="008B2CCA">
            <w:pPr>
              <w:autoSpaceDN w:val="0"/>
              <w:spacing w:line="300" w:lineRule="exact"/>
              <w:ind w:firstLineChars="100" w:firstLine="258"/>
              <w:rPr>
                <w:rFonts w:ascii="ＭＳ 明朝" w:hAnsi="ＭＳ 明朝"/>
                <w:sz w:val="24"/>
              </w:rPr>
            </w:pPr>
            <w:r>
              <w:rPr>
                <w:rFonts w:ascii="ＭＳ 明朝" w:hAnsi="ＭＳ 明朝" w:hint="eastAsia"/>
                <w:sz w:val="24"/>
              </w:rPr>
              <w:t>債権額は、平成26年１月６</w:t>
            </w:r>
            <w:r w:rsidRPr="00BF3493">
              <w:rPr>
                <w:rFonts w:ascii="ＭＳ 明朝" w:hAnsi="ＭＳ 明朝" w:hint="eastAsia"/>
                <w:sz w:val="24"/>
              </w:rPr>
              <w:t>日付で豊中市長より回収不能の場合は期限内に豊中市より償還する旨の文書を徴取していることから、回収可能と判断する。</w:t>
            </w:r>
          </w:p>
        </w:tc>
        <w:tc>
          <w:tcPr>
            <w:tcW w:w="1557" w:type="dxa"/>
            <w:shd w:val="clear" w:color="auto" w:fill="auto"/>
          </w:tcPr>
          <w:p w14:paraId="45D83E45" w14:textId="7E4906D7"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措置</w:t>
            </w:r>
          </w:p>
        </w:tc>
      </w:tr>
      <w:tr w:rsidR="00656ADB" w:rsidRPr="00681689" w14:paraId="2EB40A22" w14:textId="77777777" w:rsidTr="00193F25">
        <w:trPr>
          <w:trHeight w:val="2730"/>
        </w:trPr>
        <w:tc>
          <w:tcPr>
            <w:tcW w:w="1888" w:type="dxa"/>
          </w:tcPr>
          <w:p w14:paraId="68E564FB" w14:textId="77777777" w:rsidR="00656ADB" w:rsidRDefault="00656ADB" w:rsidP="008B2CCA">
            <w:pPr>
              <w:pStyle w:val="af0"/>
              <w:autoSpaceDN w:val="0"/>
              <w:spacing w:line="300" w:lineRule="exact"/>
              <w:ind w:leftChars="0" w:left="0"/>
              <w:rPr>
                <w:rFonts w:hAnsi="ＭＳ 明朝"/>
                <w:sz w:val="24"/>
              </w:rPr>
            </w:pPr>
            <w:r w:rsidRPr="00681689">
              <w:rPr>
                <w:rFonts w:hAnsi="ＭＳ 明朝" w:hint="eastAsia"/>
                <w:sz w:val="24"/>
              </w:rPr>
              <w:t>②　災害援護資金市町村貸付金について</w:t>
            </w:r>
          </w:p>
          <w:p w14:paraId="505BFCD0" w14:textId="747D876A" w:rsidR="00656ADB" w:rsidRPr="00681689" w:rsidRDefault="00656ADB" w:rsidP="008B2CCA">
            <w:pPr>
              <w:pStyle w:val="af0"/>
              <w:autoSpaceDN w:val="0"/>
              <w:spacing w:line="300" w:lineRule="exact"/>
              <w:ind w:leftChars="0" w:left="0"/>
              <w:rPr>
                <w:rFonts w:hAnsi="ＭＳ 明朝"/>
                <w:sz w:val="24"/>
              </w:rPr>
            </w:pPr>
            <w:r>
              <w:rPr>
                <w:rFonts w:hAnsi="ＭＳ 明朝" w:hint="eastAsia"/>
                <w:sz w:val="24"/>
              </w:rPr>
              <w:t>【政策企画部】</w:t>
            </w:r>
          </w:p>
        </w:tc>
        <w:tc>
          <w:tcPr>
            <w:tcW w:w="6466" w:type="dxa"/>
          </w:tcPr>
          <w:p w14:paraId="66B3D883" w14:textId="0BC7F1B0" w:rsidR="00656ADB" w:rsidRPr="00681689" w:rsidRDefault="00656ADB" w:rsidP="008B2CCA">
            <w:pPr>
              <w:pStyle w:val="a7"/>
              <w:autoSpaceDN w:val="0"/>
              <w:spacing w:line="300" w:lineRule="exact"/>
              <w:ind w:leftChars="0" w:left="0" w:firstLine="218"/>
              <w:rPr>
                <w:rFonts w:hAnsi="ＭＳ 明朝"/>
                <w:sz w:val="20"/>
              </w:rPr>
            </w:pPr>
            <w:r w:rsidRPr="00681689">
              <w:rPr>
                <w:rFonts w:hAnsi="ＭＳ 明朝" w:hint="eastAsia"/>
                <w:sz w:val="20"/>
              </w:rPr>
              <w:t>災害援護資金市町村貸付金は、阪神淡路大震災が発生した際、災害弔慰金の支給等に関する法律</w:t>
            </w:r>
            <w:r>
              <w:rPr>
                <w:rFonts w:hAnsi="ＭＳ 明朝" w:hint="eastAsia"/>
                <w:sz w:val="20"/>
              </w:rPr>
              <w:t>（</w:t>
            </w:r>
            <w:r w:rsidRPr="00681689">
              <w:rPr>
                <w:rFonts w:hAnsi="ＭＳ 明朝" w:hint="eastAsia"/>
                <w:sz w:val="20"/>
              </w:rPr>
              <w:t>以下、単に</w:t>
            </w:r>
            <w:r w:rsidR="00E874D7">
              <w:rPr>
                <w:rFonts w:hAnsi="ＭＳ 明朝" w:hint="eastAsia"/>
                <w:sz w:val="20"/>
              </w:rPr>
              <w:t>「</w:t>
            </w:r>
            <w:r w:rsidRPr="00681689">
              <w:rPr>
                <w:rFonts w:hAnsi="ＭＳ 明朝" w:hint="eastAsia"/>
                <w:sz w:val="20"/>
              </w:rPr>
              <w:t>法</w:t>
            </w:r>
            <w:r w:rsidR="00E874D7">
              <w:rPr>
                <w:rFonts w:hAnsi="ＭＳ 明朝" w:hint="eastAsia"/>
                <w:sz w:val="20"/>
              </w:rPr>
              <w:t>」</w:t>
            </w:r>
            <w:r w:rsidRPr="00681689">
              <w:rPr>
                <w:rFonts w:hAnsi="ＭＳ 明朝" w:hint="eastAsia"/>
                <w:sz w:val="20"/>
              </w:rPr>
              <w:t>という。</w:t>
            </w:r>
            <w:r>
              <w:rPr>
                <w:rFonts w:hAnsi="ＭＳ 明朝" w:hint="eastAsia"/>
                <w:sz w:val="20"/>
              </w:rPr>
              <w:t>）</w:t>
            </w:r>
            <w:r w:rsidRPr="00681689">
              <w:rPr>
                <w:rFonts w:hAnsi="ＭＳ 明朝" w:hint="eastAsia"/>
                <w:sz w:val="20"/>
              </w:rPr>
              <w:t>の規定に基づき災害援護資金の貸付けの財源として、豊中市に貸付けたもの。償還期間は据置期間を含め10年であるが、阪神淡路大震災の発生から20年弱が経過しようとしている中、いまだ５千９百万円もの未済額が残っている。この間に、既に２回償還期限の延長が行われており、現時点での返還期限は平成26年３月及び平成26年９月とされている。</w:t>
            </w:r>
          </w:p>
          <w:p w14:paraId="1C85F647" w14:textId="77777777" w:rsidR="00656ADB" w:rsidRPr="00681689" w:rsidRDefault="00656ADB" w:rsidP="008B2CCA">
            <w:pPr>
              <w:pStyle w:val="a7"/>
              <w:autoSpaceDN w:val="0"/>
              <w:spacing w:line="300" w:lineRule="exact"/>
              <w:ind w:leftChars="0" w:left="0" w:firstLine="218"/>
              <w:rPr>
                <w:rFonts w:hAnsi="ＭＳ 明朝"/>
                <w:sz w:val="20"/>
              </w:rPr>
            </w:pPr>
            <w:r w:rsidRPr="00681689">
              <w:rPr>
                <w:rFonts w:hAnsi="ＭＳ 明朝" w:hint="eastAsia"/>
                <w:sz w:val="20"/>
              </w:rPr>
              <w:t>当該貸付は市町村が事業者となって被災者等に貸付けるスキームであることから、貸付の直接の相手先は市町村である。当該貸付契約には市町村が法第13条第１項に定める免除を行った場合には、大阪府が当該市町村に対してその免除した金額に相当する額の貸付金の償還を免除するという規定が定められている。免除の申請については、各市町村が債務者の資力と支払能力を確認し、大阪府に免除を申請するという流れとなっている。</w:t>
            </w:r>
          </w:p>
          <w:p w14:paraId="433E9C16" w14:textId="18FFA4A8" w:rsidR="00656ADB" w:rsidRPr="006C5254" w:rsidRDefault="00656ADB" w:rsidP="006C5254">
            <w:pPr>
              <w:pStyle w:val="a7"/>
              <w:autoSpaceDN w:val="0"/>
              <w:spacing w:line="300" w:lineRule="exact"/>
              <w:ind w:leftChars="0" w:left="0" w:firstLine="218"/>
              <w:rPr>
                <w:rFonts w:hAnsi="ＭＳ 明朝"/>
                <w:sz w:val="20"/>
              </w:rPr>
            </w:pPr>
            <w:r w:rsidRPr="00681689">
              <w:rPr>
                <w:rFonts w:hAnsi="ＭＳ 明朝" w:hint="eastAsia"/>
                <w:sz w:val="20"/>
              </w:rPr>
              <w:t>所属へのヒアリングによれば、過去豊中市から２度免除の申請があり、免除の実績があり、本貸付については、豊中市が兵庫県に近接していることから被害が大きく、これにより貸付の件数が多いこと、また、被災者の高齢化により償還が思うように進んでいないとの説明を受けた。一方で、貸付先の豊中市からは返還の内諾を得ていることから、その全額が回収可能であると判断しているとのことである。しかしながら、過去２度返還期限を延長しており、次回の返還期限についても再々延長が検討されている事実や、平成24年度の財務諸表作成時点では書面での返還の合意が取られていない点を踏まえると、</w:t>
            </w:r>
          </w:p>
          <w:p w14:paraId="53F6D474" w14:textId="5C992222"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当該債権については、全額回収可能であるとは判断しがたく、より慎重にその回収可能性を判断すべきであったと考える</w:t>
            </w:r>
            <w:r w:rsidRPr="00B31E68">
              <w:rPr>
                <w:rFonts w:hAnsi="ＭＳ 明朝" w:hint="eastAsia"/>
                <w:sz w:val="24"/>
              </w:rPr>
              <w:t>（</w:t>
            </w:r>
            <w:r w:rsidRPr="00681689">
              <w:rPr>
                <w:rFonts w:hAnsi="ＭＳ 明朝" w:hint="eastAsia"/>
                <w:sz w:val="24"/>
                <w:u w:val="single"/>
              </w:rPr>
              <w:t>意見番号50</w:t>
            </w:r>
            <w:r w:rsidRPr="00B31E68">
              <w:rPr>
                <w:rFonts w:hAnsi="ＭＳ 明朝" w:hint="eastAsia"/>
                <w:sz w:val="24"/>
              </w:rPr>
              <w:t>）。</w:t>
            </w:r>
          </w:p>
          <w:p w14:paraId="3F414586" w14:textId="77777777" w:rsidR="00656ADB" w:rsidRPr="00681689" w:rsidRDefault="00656ADB" w:rsidP="008B2CCA">
            <w:pPr>
              <w:pStyle w:val="a7"/>
              <w:autoSpaceDN w:val="0"/>
              <w:spacing w:line="300" w:lineRule="exact"/>
              <w:ind w:leftChars="0" w:left="0" w:firstLine="258"/>
              <w:rPr>
                <w:rFonts w:hAnsi="ＭＳ 明朝"/>
                <w:sz w:val="24"/>
                <w:u w:val="single"/>
              </w:rPr>
            </w:pPr>
          </w:p>
          <w:p w14:paraId="46150849" w14:textId="5A8969E2"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rPr>
              <w:t>また、</w:t>
            </w:r>
            <w:r w:rsidRPr="00681689">
              <w:rPr>
                <w:rFonts w:hAnsi="ＭＳ 明朝" w:hint="eastAsia"/>
                <w:sz w:val="24"/>
                <w:u w:val="single"/>
              </w:rPr>
              <w:t>当該貸付金の回収可能性の判断に当たっては、個々の債務者の状況について、貸付先である市町村に照会の上、資力等の現況や今後の免除予定等も踏まえて行うべきである</w:t>
            </w:r>
            <w:r w:rsidRPr="00B31E68">
              <w:rPr>
                <w:rFonts w:hAnsi="ＭＳ 明朝" w:hint="eastAsia"/>
                <w:sz w:val="24"/>
              </w:rPr>
              <w:t>（</w:t>
            </w:r>
            <w:r w:rsidRPr="00681689">
              <w:rPr>
                <w:rFonts w:hAnsi="ＭＳ 明朝" w:hint="eastAsia"/>
                <w:sz w:val="24"/>
                <w:u w:val="single"/>
              </w:rPr>
              <w:t>意見番号51</w:t>
            </w:r>
            <w:r w:rsidRPr="00B31E68">
              <w:rPr>
                <w:rFonts w:hAnsi="ＭＳ 明朝" w:hint="eastAsia"/>
                <w:sz w:val="24"/>
              </w:rPr>
              <w:t>）。</w:t>
            </w:r>
          </w:p>
          <w:p w14:paraId="73FEA302" w14:textId="77777777" w:rsidR="00656ADB" w:rsidRPr="00681689" w:rsidRDefault="00656ADB" w:rsidP="008B2CCA">
            <w:pPr>
              <w:pStyle w:val="a7"/>
              <w:autoSpaceDN w:val="0"/>
              <w:spacing w:line="300" w:lineRule="exact"/>
              <w:ind w:leftChars="0" w:left="0" w:firstLineChars="0" w:firstLine="0"/>
              <w:rPr>
                <w:rFonts w:hAnsi="ＭＳ 明朝"/>
                <w:sz w:val="24"/>
              </w:rPr>
            </w:pPr>
          </w:p>
        </w:tc>
        <w:tc>
          <w:tcPr>
            <w:tcW w:w="4389" w:type="dxa"/>
            <w:shd w:val="clear" w:color="auto" w:fill="auto"/>
          </w:tcPr>
          <w:p w14:paraId="6789519E" w14:textId="77777777" w:rsidR="00656ADB" w:rsidRDefault="00656ADB" w:rsidP="008B2CCA">
            <w:pPr>
              <w:autoSpaceDN w:val="0"/>
              <w:spacing w:line="300" w:lineRule="exact"/>
              <w:ind w:firstLineChars="100" w:firstLine="258"/>
              <w:rPr>
                <w:rFonts w:ascii="ＭＳ 明朝" w:hAnsi="ＭＳ 明朝"/>
                <w:sz w:val="24"/>
              </w:rPr>
            </w:pPr>
          </w:p>
          <w:p w14:paraId="6A6B582C" w14:textId="77777777" w:rsidR="00656ADB" w:rsidRDefault="00656ADB" w:rsidP="008B2CCA">
            <w:pPr>
              <w:autoSpaceDN w:val="0"/>
              <w:spacing w:line="300" w:lineRule="exact"/>
              <w:ind w:firstLineChars="100" w:firstLine="258"/>
              <w:rPr>
                <w:rFonts w:ascii="ＭＳ 明朝" w:hAnsi="ＭＳ 明朝"/>
                <w:sz w:val="24"/>
              </w:rPr>
            </w:pPr>
          </w:p>
          <w:p w14:paraId="4C4DBDC9" w14:textId="77777777" w:rsidR="00656ADB" w:rsidRDefault="00656ADB" w:rsidP="008B2CCA">
            <w:pPr>
              <w:autoSpaceDN w:val="0"/>
              <w:spacing w:line="300" w:lineRule="exact"/>
              <w:ind w:firstLineChars="100" w:firstLine="258"/>
              <w:rPr>
                <w:rFonts w:ascii="ＭＳ 明朝" w:hAnsi="ＭＳ 明朝"/>
                <w:sz w:val="24"/>
              </w:rPr>
            </w:pPr>
          </w:p>
          <w:p w14:paraId="5D76B2A4" w14:textId="77777777" w:rsidR="00656ADB" w:rsidRDefault="00656ADB" w:rsidP="008B2CCA">
            <w:pPr>
              <w:autoSpaceDN w:val="0"/>
              <w:spacing w:line="300" w:lineRule="exact"/>
              <w:ind w:firstLineChars="100" w:firstLine="258"/>
              <w:rPr>
                <w:rFonts w:ascii="ＭＳ 明朝" w:hAnsi="ＭＳ 明朝"/>
                <w:sz w:val="24"/>
              </w:rPr>
            </w:pPr>
          </w:p>
          <w:p w14:paraId="2DB029A0" w14:textId="77777777" w:rsidR="00656ADB" w:rsidRDefault="00656ADB" w:rsidP="008B2CCA">
            <w:pPr>
              <w:autoSpaceDN w:val="0"/>
              <w:spacing w:line="300" w:lineRule="exact"/>
              <w:ind w:firstLineChars="100" w:firstLine="258"/>
              <w:rPr>
                <w:rFonts w:ascii="ＭＳ 明朝" w:hAnsi="ＭＳ 明朝"/>
                <w:sz w:val="24"/>
              </w:rPr>
            </w:pPr>
          </w:p>
          <w:p w14:paraId="5A39B61E" w14:textId="77777777" w:rsidR="00656ADB" w:rsidRDefault="00656ADB" w:rsidP="008B2CCA">
            <w:pPr>
              <w:autoSpaceDN w:val="0"/>
              <w:spacing w:line="300" w:lineRule="exact"/>
              <w:ind w:firstLineChars="100" w:firstLine="258"/>
              <w:rPr>
                <w:rFonts w:ascii="ＭＳ 明朝" w:hAnsi="ＭＳ 明朝"/>
                <w:sz w:val="24"/>
              </w:rPr>
            </w:pPr>
          </w:p>
          <w:p w14:paraId="730C7250" w14:textId="77777777" w:rsidR="00656ADB" w:rsidRDefault="00656ADB" w:rsidP="008B2CCA">
            <w:pPr>
              <w:autoSpaceDN w:val="0"/>
              <w:spacing w:line="300" w:lineRule="exact"/>
              <w:ind w:firstLineChars="100" w:firstLine="258"/>
              <w:rPr>
                <w:rFonts w:ascii="ＭＳ 明朝" w:hAnsi="ＭＳ 明朝"/>
                <w:sz w:val="24"/>
              </w:rPr>
            </w:pPr>
          </w:p>
          <w:p w14:paraId="3F8A69F6" w14:textId="77777777" w:rsidR="00656ADB" w:rsidRDefault="00656ADB" w:rsidP="008B2CCA">
            <w:pPr>
              <w:autoSpaceDN w:val="0"/>
              <w:spacing w:line="300" w:lineRule="exact"/>
              <w:ind w:firstLineChars="100" w:firstLine="258"/>
              <w:rPr>
                <w:rFonts w:ascii="ＭＳ 明朝" w:hAnsi="ＭＳ 明朝"/>
                <w:sz w:val="24"/>
              </w:rPr>
            </w:pPr>
          </w:p>
          <w:p w14:paraId="3C0FE8CB" w14:textId="77777777" w:rsidR="00656ADB" w:rsidRDefault="00656ADB" w:rsidP="008B2CCA">
            <w:pPr>
              <w:autoSpaceDN w:val="0"/>
              <w:spacing w:line="300" w:lineRule="exact"/>
              <w:ind w:firstLineChars="100" w:firstLine="258"/>
              <w:rPr>
                <w:rFonts w:ascii="ＭＳ 明朝" w:hAnsi="ＭＳ 明朝"/>
                <w:sz w:val="24"/>
              </w:rPr>
            </w:pPr>
          </w:p>
          <w:p w14:paraId="49629933" w14:textId="77777777" w:rsidR="00656ADB" w:rsidRDefault="00656ADB" w:rsidP="008B2CCA">
            <w:pPr>
              <w:autoSpaceDN w:val="0"/>
              <w:spacing w:line="300" w:lineRule="exact"/>
              <w:ind w:firstLineChars="100" w:firstLine="258"/>
              <w:rPr>
                <w:rFonts w:ascii="ＭＳ 明朝" w:hAnsi="ＭＳ 明朝"/>
                <w:sz w:val="24"/>
              </w:rPr>
            </w:pPr>
          </w:p>
          <w:p w14:paraId="669C111E" w14:textId="77777777" w:rsidR="00656ADB" w:rsidRDefault="00656ADB" w:rsidP="008B2CCA">
            <w:pPr>
              <w:autoSpaceDN w:val="0"/>
              <w:spacing w:line="300" w:lineRule="exact"/>
              <w:ind w:firstLineChars="100" w:firstLine="258"/>
              <w:rPr>
                <w:rFonts w:ascii="ＭＳ 明朝" w:hAnsi="ＭＳ 明朝"/>
                <w:sz w:val="24"/>
              </w:rPr>
            </w:pPr>
          </w:p>
          <w:p w14:paraId="0C4992B4" w14:textId="77777777" w:rsidR="00656ADB" w:rsidRDefault="00656ADB" w:rsidP="008B2CCA">
            <w:pPr>
              <w:autoSpaceDN w:val="0"/>
              <w:spacing w:line="300" w:lineRule="exact"/>
              <w:ind w:firstLineChars="100" w:firstLine="258"/>
              <w:rPr>
                <w:rFonts w:ascii="ＭＳ 明朝" w:hAnsi="ＭＳ 明朝"/>
                <w:sz w:val="24"/>
              </w:rPr>
            </w:pPr>
          </w:p>
          <w:p w14:paraId="7D8DBEF5" w14:textId="77777777" w:rsidR="00656ADB" w:rsidRDefault="00656ADB" w:rsidP="008B2CCA">
            <w:pPr>
              <w:autoSpaceDN w:val="0"/>
              <w:spacing w:line="300" w:lineRule="exact"/>
              <w:ind w:firstLineChars="100" w:firstLine="258"/>
              <w:rPr>
                <w:rFonts w:ascii="ＭＳ 明朝" w:hAnsi="ＭＳ 明朝"/>
                <w:sz w:val="24"/>
              </w:rPr>
            </w:pPr>
          </w:p>
          <w:p w14:paraId="41E3A65A" w14:textId="77777777" w:rsidR="00656ADB" w:rsidRDefault="00656ADB" w:rsidP="008B2CCA">
            <w:pPr>
              <w:autoSpaceDN w:val="0"/>
              <w:spacing w:line="300" w:lineRule="exact"/>
              <w:ind w:firstLineChars="100" w:firstLine="258"/>
              <w:rPr>
                <w:rFonts w:ascii="ＭＳ 明朝" w:hAnsi="ＭＳ 明朝"/>
                <w:sz w:val="24"/>
              </w:rPr>
            </w:pPr>
          </w:p>
          <w:p w14:paraId="04D26D5B" w14:textId="77777777" w:rsidR="005E17B5" w:rsidRDefault="005E17B5" w:rsidP="008B2CCA">
            <w:pPr>
              <w:autoSpaceDN w:val="0"/>
              <w:spacing w:line="300" w:lineRule="exact"/>
              <w:ind w:firstLineChars="100" w:firstLine="258"/>
              <w:rPr>
                <w:rFonts w:ascii="ＭＳ 明朝" w:hAnsi="ＭＳ 明朝"/>
                <w:sz w:val="24"/>
              </w:rPr>
            </w:pPr>
          </w:p>
          <w:p w14:paraId="27F96214" w14:textId="33227776" w:rsidR="00656ADB" w:rsidRPr="00BF3493" w:rsidRDefault="00656ADB" w:rsidP="00502B28">
            <w:pPr>
              <w:autoSpaceDN w:val="0"/>
              <w:spacing w:line="300" w:lineRule="exact"/>
              <w:ind w:firstLineChars="100" w:firstLine="258"/>
              <w:rPr>
                <w:rFonts w:ascii="ＭＳ 明朝" w:hAnsi="ＭＳ 明朝"/>
                <w:sz w:val="24"/>
              </w:rPr>
            </w:pPr>
            <w:r>
              <w:rPr>
                <w:rFonts w:ascii="ＭＳ 明朝" w:hAnsi="ＭＳ 明朝" w:hint="eastAsia"/>
                <w:sz w:val="24"/>
              </w:rPr>
              <w:t>災害援護資金貸付金については内閣府の内諾を得、平成26年３</w:t>
            </w:r>
            <w:r w:rsidRPr="00BF3493">
              <w:rPr>
                <w:rFonts w:ascii="ＭＳ 明朝" w:hAnsi="ＭＳ 明朝" w:hint="eastAsia"/>
                <w:sz w:val="24"/>
              </w:rPr>
              <w:t>月</w:t>
            </w:r>
            <w:r>
              <w:rPr>
                <w:rFonts w:ascii="ＭＳ 明朝" w:hAnsi="ＭＳ 明朝" w:hint="eastAsia"/>
                <w:sz w:val="24"/>
              </w:rPr>
              <w:t>４日付で大阪府と豊中市で３</w:t>
            </w:r>
            <w:r w:rsidRPr="00BF3493">
              <w:rPr>
                <w:rFonts w:ascii="ＭＳ 明朝" w:hAnsi="ＭＳ 明朝" w:hint="eastAsia"/>
                <w:sz w:val="24"/>
              </w:rPr>
              <w:t>年間の履行期限の延長を締結したところ。</w:t>
            </w:r>
          </w:p>
          <w:p w14:paraId="18577659" w14:textId="01ACEF9D" w:rsidR="00656ADB" w:rsidRPr="00AB59BA" w:rsidRDefault="00656ADB" w:rsidP="008B2CCA">
            <w:pPr>
              <w:autoSpaceDN w:val="0"/>
              <w:spacing w:line="300" w:lineRule="exact"/>
              <w:ind w:firstLineChars="100" w:firstLine="258"/>
              <w:rPr>
                <w:rFonts w:ascii="ＭＳ 明朝" w:hAnsi="ＭＳ 明朝"/>
                <w:sz w:val="24"/>
              </w:rPr>
            </w:pPr>
            <w:r w:rsidRPr="00BF3493">
              <w:rPr>
                <w:rFonts w:ascii="ＭＳ 明朝" w:hAnsi="ＭＳ 明朝" w:hint="eastAsia"/>
                <w:sz w:val="24"/>
              </w:rPr>
              <w:t>債権回収は豊中市が債権管理条例</w:t>
            </w:r>
            <w:r w:rsidRPr="00BF3493">
              <w:rPr>
                <w:rFonts w:ascii="ＭＳ 明朝" w:hAnsi="ＭＳ 明朝"/>
                <w:sz w:val="24"/>
              </w:rPr>
              <w:t>に</w:t>
            </w:r>
            <w:r w:rsidRPr="00BF3493">
              <w:rPr>
                <w:rFonts w:ascii="ＭＳ 明朝" w:hAnsi="ＭＳ 明朝" w:hint="eastAsia"/>
                <w:sz w:val="24"/>
              </w:rPr>
              <w:t>則し</w:t>
            </w:r>
            <w:r w:rsidRPr="00BF3493">
              <w:rPr>
                <w:rFonts w:ascii="ＭＳ 明朝" w:hAnsi="ＭＳ 明朝"/>
                <w:sz w:val="24"/>
              </w:rPr>
              <w:t>、債務者について</w:t>
            </w:r>
            <w:r w:rsidRPr="00BF3493">
              <w:rPr>
                <w:rFonts w:ascii="ＭＳ 明朝" w:hAnsi="ＭＳ 明朝" w:hint="eastAsia"/>
                <w:sz w:val="24"/>
              </w:rPr>
              <w:t>現地調査を</w:t>
            </w:r>
            <w:r w:rsidRPr="00BF3493">
              <w:rPr>
                <w:rFonts w:ascii="ＭＳ 明朝" w:hAnsi="ＭＳ 明朝"/>
                <w:sz w:val="24"/>
              </w:rPr>
              <w:t>含めた</w:t>
            </w:r>
            <w:r w:rsidRPr="00BF3493">
              <w:rPr>
                <w:rFonts w:ascii="ＭＳ 明朝" w:hAnsi="ＭＳ 明朝" w:hint="eastAsia"/>
                <w:sz w:val="24"/>
              </w:rPr>
              <w:t>現況調査</w:t>
            </w:r>
            <w:r w:rsidRPr="00BF3493">
              <w:rPr>
                <w:rFonts w:ascii="ＭＳ 明朝" w:hAnsi="ＭＳ 明朝"/>
                <w:sz w:val="24"/>
              </w:rPr>
              <w:t>を行い、粘り強く納付交渉を継続</w:t>
            </w:r>
            <w:r w:rsidRPr="00BF3493">
              <w:rPr>
                <w:rFonts w:ascii="ＭＳ 明朝" w:hAnsi="ＭＳ 明朝" w:hint="eastAsia"/>
                <w:sz w:val="24"/>
              </w:rPr>
              <w:t>している。仮に回収が不能の場合は、</w:t>
            </w:r>
            <w:r>
              <w:rPr>
                <w:rFonts w:ascii="ＭＳ 明朝" w:hAnsi="ＭＳ 明朝" w:hint="eastAsia"/>
                <w:sz w:val="24"/>
              </w:rPr>
              <w:t>未済額について豊中市が償還する旨の文書を平成26</w:t>
            </w:r>
            <w:r w:rsidRPr="00BF3493">
              <w:rPr>
                <w:rFonts w:ascii="ＭＳ 明朝" w:hAnsi="ＭＳ 明朝" w:hint="eastAsia"/>
                <w:sz w:val="24"/>
              </w:rPr>
              <w:t>年</w:t>
            </w:r>
            <w:r>
              <w:rPr>
                <w:rFonts w:ascii="ＭＳ 明朝" w:hAnsi="ＭＳ 明朝" w:hint="eastAsia"/>
                <w:sz w:val="24"/>
              </w:rPr>
              <w:t>１月６</w:t>
            </w:r>
            <w:r w:rsidR="00B31E68">
              <w:rPr>
                <w:rFonts w:ascii="ＭＳ 明朝" w:hAnsi="ＭＳ 明朝" w:hint="eastAsia"/>
                <w:sz w:val="24"/>
              </w:rPr>
              <w:t>日付で徴取している</w:t>
            </w:r>
            <w:r w:rsidRPr="00AB59BA">
              <w:rPr>
                <w:rFonts w:ascii="ＭＳ 明朝" w:hAnsi="ＭＳ 明朝" w:hint="eastAsia"/>
                <w:sz w:val="24"/>
              </w:rPr>
              <w:t>（意見番号50、51）</w:t>
            </w:r>
            <w:r w:rsidR="00B31E68">
              <w:rPr>
                <w:rFonts w:ascii="ＭＳ 明朝" w:hAnsi="ＭＳ 明朝" w:hint="eastAsia"/>
                <w:sz w:val="24"/>
              </w:rPr>
              <w:t>。</w:t>
            </w:r>
          </w:p>
          <w:p w14:paraId="0B7B6DF5" w14:textId="77777777" w:rsidR="00656ADB" w:rsidRDefault="00656ADB" w:rsidP="008B2CCA">
            <w:pPr>
              <w:autoSpaceDN w:val="0"/>
              <w:spacing w:line="300" w:lineRule="exact"/>
              <w:rPr>
                <w:rFonts w:ascii="ＭＳ 明朝" w:hAnsi="ＭＳ 明朝"/>
                <w:sz w:val="24"/>
              </w:rPr>
            </w:pPr>
          </w:p>
          <w:p w14:paraId="0AC06FB4" w14:textId="2406A473" w:rsidR="00656ADB" w:rsidRPr="00681689" w:rsidRDefault="00656ADB" w:rsidP="00B31E68">
            <w:pPr>
              <w:autoSpaceDN w:val="0"/>
              <w:spacing w:line="300" w:lineRule="exact"/>
              <w:ind w:firstLineChars="100" w:firstLine="258"/>
              <w:rPr>
                <w:rFonts w:ascii="ＭＳ 明朝" w:hAnsi="ＭＳ 明朝"/>
                <w:sz w:val="24"/>
              </w:rPr>
            </w:pPr>
            <w:r>
              <w:rPr>
                <w:rFonts w:ascii="ＭＳ 明朝" w:hAnsi="ＭＳ 明朝" w:hint="eastAsia"/>
                <w:sz w:val="24"/>
              </w:rPr>
              <w:t>償還免除については、平成26</w:t>
            </w:r>
            <w:r w:rsidRPr="00BF3493">
              <w:rPr>
                <w:rFonts w:ascii="ＭＳ 明朝" w:hAnsi="ＭＳ 明朝" w:hint="eastAsia"/>
                <w:sz w:val="24"/>
              </w:rPr>
              <w:t>年</w:t>
            </w:r>
            <w:r>
              <w:rPr>
                <w:rFonts w:ascii="ＭＳ 明朝" w:hAnsi="ＭＳ 明朝" w:hint="eastAsia"/>
                <w:sz w:val="24"/>
              </w:rPr>
              <w:t>３月26</w:t>
            </w:r>
            <w:r w:rsidRPr="00BF3493">
              <w:rPr>
                <w:rFonts w:ascii="ＭＳ 明朝" w:hAnsi="ＭＳ 明朝" w:hint="eastAsia"/>
                <w:sz w:val="24"/>
              </w:rPr>
              <w:t>日の第</w:t>
            </w:r>
            <w:r>
              <w:rPr>
                <w:rFonts w:ascii="ＭＳ 明朝" w:hAnsi="ＭＳ 明朝" w:hint="eastAsia"/>
                <w:sz w:val="24"/>
              </w:rPr>
              <w:t>186</w:t>
            </w:r>
            <w:r w:rsidRPr="00BF3493">
              <w:rPr>
                <w:rFonts w:ascii="ＭＳ 明朝" w:hAnsi="ＭＳ 明朝" w:hint="eastAsia"/>
                <w:sz w:val="24"/>
              </w:rPr>
              <w:t>回国会 災害対策特別委員会で償還免除の質疑があり、現在、内閣府と財務省の間でその扱いを協議中である</w:t>
            </w:r>
            <w:r w:rsidRPr="00623791">
              <w:rPr>
                <w:rFonts w:ascii="ＭＳ 明朝" w:hAnsi="ＭＳ 明朝" w:hint="eastAsia"/>
                <w:sz w:val="24"/>
              </w:rPr>
              <w:t>（意見番号51）</w:t>
            </w:r>
            <w:r w:rsidR="00B31E68">
              <w:rPr>
                <w:rFonts w:ascii="ＭＳ 明朝" w:hAnsi="ＭＳ 明朝" w:hint="eastAsia"/>
                <w:sz w:val="24"/>
              </w:rPr>
              <w:t>。</w:t>
            </w:r>
          </w:p>
        </w:tc>
        <w:tc>
          <w:tcPr>
            <w:tcW w:w="1557" w:type="dxa"/>
            <w:shd w:val="clear" w:color="auto" w:fill="auto"/>
          </w:tcPr>
          <w:p w14:paraId="194BD33C" w14:textId="77777777" w:rsidR="00656ADB" w:rsidRDefault="00656ADB" w:rsidP="008B2CCA">
            <w:pPr>
              <w:autoSpaceDN w:val="0"/>
              <w:spacing w:line="300" w:lineRule="exact"/>
              <w:rPr>
                <w:rFonts w:ascii="ＭＳ 明朝" w:hAnsi="ＭＳ 明朝"/>
                <w:sz w:val="24"/>
              </w:rPr>
            </w:pPr>
          </w:p>
          <w:p w14:paraId="6A0B91DC" w14:textId="1C9B2D19" w:rsidR="00656ADB" w:rsidRDefault="00656ADB" w:rsidP="008B2CCA">
            <w:pPr>
              <w:autoSpaceDN w:val="0"/>
              <w:spacing w:line="300" w:lineRule="exact"/>
              <w:rPr>
                <w:rFonts w:ascii="ＭＳ 明朝" w:hAnsi="ＭＳ 明朝"/>
                <w:sz w:val="24"/>
              </w:rPr>
            </w:pPr>
          </w:p>
          <w:p w14:paraId="38C29A03" w14:textId="77777777" w:rsidR="00656ADB" w:rsidRDefault="00656ADB" w:rsidP="008B2CCA">
            <w:pPr>
              <w:autoSpaceDN w:val="0"/>
              <w:spacing w:line="300" w:lineRule="exact"/>
              <w:rPr>
                <w:rFonts w:ascii="ＭＳ 明朝" w:hAnsi="ＭＳ 明朝"/>
                <w:sz w:val="24"/>
              </w:rPr>
            </w:pPr>
          </w:p>
          <w:p w14:paraId="6C9C372E" w14:textId="77777777" w:rsidR="00656ADB" w:rsidRDefault="00656ADB" w:rsidP="008B2CCA">
            <w:pPr>
              <w:autoSpaceDN w:val="0"/>
              <w:spacing w:line="300" w:lineRule="exact"/>
              <w:rPr>
                <w:rFonts w:ascii="ＭＳ 明朝" w:hAnsi="ＭＳ 明朝"/>
                <w:sz w:val="24"/>
              </w:rPr>
            </w:pPr>
          </w:p>
          <w:p w14:paraId="61AB45BD" w14:textId="77777777" w:rsidR="00656ADB" w:rsidRDefault="00656ADB" w:rsidP="008B2CCA">
            <w:pPr>
              <w:autoSpaceDN w:val="0"/>
              <w:spacing w:line="300" w:lineRule="exact"/>
              <w:rPr>
                <w:rFonts w:ascii="ＭＳ 明朝" w:hAnsi="ＭＳ 明朝"/>
                <w:sz w:val="24"/>
              </w:rPr>
            </w:pPr>
          </w:p>
          <w:p w14:paraId="605A9D78" w14:textId="77777777" w:rsidR="00656ADB" w:rsidRDefault="00656ADB" w:rsidP="008B2CCA">
            <w:pPr>
              <w:autoSpaceDN w:val="0"/>
              <w:spacing w:line="300" w:lineRule="exact"/>
              <w:rPr>
                <w:rFonts w:ascii="ＭＳ 明朝" w:hAnsi="ＭＳ 明朝"/>
                <w:sz w:val="24"/>
              </w:rPr>
            </w:pPr>
          </w:p>
          <w:p w14:paraId="2B07EE0B" w14:textId="77777777" w:rsidR="00656ADB" w:rsidRDefault="00656ADB" w:rsidP="008B2CCA">
            <w:pPr>
              <w:autoSpaceDN w:val="0"/>
              <w:spacing w:line="300" w:lineRule="exact"/>
              <w:rPr>
                <w:rFonts w:ascii="ＭＳ 明朝" w:hAnsi="ＭＳ 明朝"/>
                <w:sz w:val="24"/>
              </w:rPr>
            </w:pPr>
          </w:p>
          <w:p w14:paraId="53A35CBA" w14:textId="77777777" w:rsidR="00656ADB" w:rsidRDefault="00656ADB" w:rsidP="008B2CCA">
            <w:pPr>
              <w:autoSpaceDN w:val="0"/>
              <w:spacing w:line="300" w:lineRule="exact"/>
              <w:rPr>
                <w:rFonts w:ascii="ＭＳ 明朝" w:hAnsi="ＭＳ 明朝"/>
                <w:sz w:val="24"/>
              </w:rPr>
            </w:pPr>
          </w:p>
          <w:p w14:paraId="1322418C" w14:textId="77777777" w:rsidR="00656ADB" w:rsidRDefault="00656ADB" w:rsidP="008B2CCA">
            <w:pPr>
              <w:autoSpaceDN w:val="0"/>
              <w:spacing w:line="300" w:lineRule="exact"/>
              <w:rPr>
                <w:rFonts w:ascii="ＭＳ 明朝" w:hAnsi="ＭＳ 明朝"/>
                <w:sz w:val="24"/>
              </w:rPr>
            </w:pPr>
          </w:p>
          <w:p w14:paraId="0701C860" w14:textId="77777777" w:rsidR="00656ADB" w:rsidRDefault="00656ADB" w:rsidP="008B2CCA">
            <w:pPr>
              <w:autoSpaceDN w:val="0"/>
              <w:spacing w:line="300" w:lineRule="exact"/>
              <w:rPr>
                <w:rFonts w:ascii="ＭＳ 明朝" w:hAnsi="ＭＳ 明朝"/>
                <w:sz w:val="24"/>
              </w:rPr>
            </w:pPr>
          </w:p>
          <w:p w14:paraId="21D1BE5F" w14:textId="77777777" w:rsidR="00656ADB" w:rsidRDefault="00656ADB" w:rsidP="008B2CCA">
            <w:pPr>
              <w:autoSpaceDN w:val="0"/>
              <w:spacing w:line="300" w:lineRule="exact"/>
              <w:rPr>
                <w:rFonts w:ascii="ＭＳ 明朝" w:hAnsi="ＭＳ 明朝"/>
                <w:sz w:val="24"/>
              </w:rPr>
            </w:pPr>
          </w:p>
          <w:p w14:paraId="5B6C42D7" w14:textId="77777777" w:rsidR="00656ADB" w:rsidRDefault="00656ADB" w:rsidP="008B2CCA">
            <w:pPr>
              <w:autoSpaceDN w:val="0"/>
              <w:spacing w:line="300" w:lineRule="exact"/>
              <w:rPr>
                <w:rFonts w:ascii="ＭＳ 明朝" w:hAnsi="ＭＳ 明朝"/>
                <w:sz w:val="24"/>
              </w:rPr>
            </w:pPr>
          </w:p>
          <w:p w14:paraId="5F2CA2DA" w14:textId="77777777" w:rsidR="00656ADB" w:rsidRDefault="00656ADB" w:rsidP="008B2CCA">
            <w:pPr>
              <w:autoSpaceDN w:val="0"/>
              <w:spacing w:line="300" w:lineRule="exact"/>
              <w:rPr>
                <w:rFonts w:ascii="ＭＳ 明朝" w:hAnsi="ＭＳ 明朝"/>
                <w:sz w:val="24"/>
              </w:rPr>
            </w:pPr>
          </w:p>
          <w:p w14:paraId="55EE69A9" w14:textId="77777777" w:rsidR="005E17B5" w:rsidRDefault="005E17B5" w:rsidP="008B2CCA">
            <w:pPr>
              <w:autoSpaceDN w:val="0"/>
              <w:spacing w:line="300" w:lineRule="exact"/>
              <w:rPr>
                <w:rFonts w:ascii="ＭＳ 明朝" w:hAnsi="ＭＳ 明朝"/>
                <w:sz w:val="24"/>
              </w:rPr>
            </w:pPr>
          </w:p>
          <w:p w14:paraId="714BCE11" w14:textId="77777777" w:rsidR="00656ADB" w:rsidRDefault="00656ADB" w:rsidP="008B2CCA">
            <w:pPr>
              <w:autoSpaceDN w:val="0"/>
              <w:spacing w:line="300" w:lineRule="exact"/>
              <w:rPr>
                <w:rFonts w:ascii="ＭＳ 明朝" w:hAnsi="ＭＳ 明朝"/>
                <w:sz w:val="24"/>
              </w:rPr>
            </w:pPr>
          </w:p>
          <w:p w14:paraId="6F21ABFF" w14:textId="77777777" w:rsidR="00656ADB" w:rsidRDefault="00656ADB" w:rsidP="008B2CCA">
            <w:pPr>
              <w:autoSpaceDN w:val="0"/>
              <w:spacing w:line="300" w:lineRule="exact"/>
              <w:rPr>
                <w:rFonts w:ascii="ＭＳ 明朝" w:hAnsi="ＭＳ 明朝"/>
                <w:sz w:val="24"/>
              </w:rPr>
            </w:pPr>
            <w:r>
              <w:rPr>
                <w:rFonts w:ascii="ＭＳ 明朝" w:hAnsi="ＭＳ 明朝" w:hint="eastAsia"/>
                <w:sz w:val="24"/>
              </w:rPr>
              <w:t>措置</w:t>
            </w:r>
          </w:p>
          <w:p w14:paraId="40E8BCFD" w14:textId="77777777" w:rsidR="00656ADB" w:rsidRDefault="00656ADB" w:rsidP="008B2CCA">
            <w:pPr>
              <w:autoSpaceDN w:val="0"/>
              <w:spacing w:line="300" w:lineRule="exact"/>
              <w:rPr>
                <w:rFonts w:ascii="ＭＳ 明朝" w:hAnsi="ＭＳ 明朝"/>
                <w:sz w:val="24"/>
              </w:rPr>
            </w:pPr>
          </w:p>
          <w:p w14:paraId="0CF37340" w14:textId="77777777" w:rsidR="00656ADB" w:rsidRDefault="00656ADB" w:rsidP="008B2CCA">
            <w:pPr>
              <w:autoSpaceDN w:val="0"/>
              <w:spacing w:line="300" w:lineRule="exact"/>
              <w:rPr>
                <w:rFonts w:ascii="ＭＳ 明朝" w:hAnsi="ＭＳ 明朝"/>
                <w:sz w:val="24"/>
              </w:rPr>
            </w:pPr>
          </w:p>
          <w:p w14:paraId="7299188B" w14:textId="77777777" w:rsidR="00656ADB" w:rsidRDefault="00656ADB" w:rsidP="008B2CCA">
            <w:pPr>
              <w:autoSpaceDN w:val="0"/>
              <w:spacing w:line="300" w:lineRule="exact"/>
              <w:rPr>
                <w:rFonts w:ascii="ＭＳ 明朝" w:hAnsi="ＭＳ 明朝"/>
                <w:sz w:val="24"/>
              </w:rPr>
            </w:pPr>
          </w:p>
          <w:p w14:paraId="764F7278" w14:textId="77777777" w:rsidR="00656ADB" w:rsidRDefault="00656ADB" w:rsidP="008B2CCA">
            <w:pPr>
              <w:autoSpaceDN w:val="0"/>
              <w:spacing w:line="300" w:lineRule="exact"/>
              <w:rPr>
                <w:rFonts w:ascii="ＭＳ 明朝" w:hAnsi="ＭＳ 明朝"/>
                <w:sz w:val="24"/>
              </w:rPr>
            </w:pPr>
          </w:p>
          <w:p w14:paraId="60E76E09" w14:textId="77777777" w:rsidR="00656ADB" w:rsidRDefault="00656ADB" w:rsidP="008B2CCA">
            <w:pPr>
              <w:autoSpaceDN w:val="0"/>
              <w:spacing w:line="300" w:lineRule="exact"/>
              <w:rPr>
                <w:rFonts w:ascii="ＭＳ 明朝" w:hAnsi="ＭＳ 明朝"/>
                <w:sz w:val="24"/>
              </w:rPr>
            </w:pPr>
          </w:p>
          <w:p w14:paraId="297546A2" w14:textId="77777777" w:rsidR="00656ADB" w:rsidRDefault="00656ADB" w:rsidP="008B2CCA">
            <w:pPr>
              <w:autoSpaceDN w:val="0"/>
              <w:spacing w:line="300" w:lineRule="exact"/>
              <w:rPr>
                <w:rFonts w:ascii="ＭＳ 明朝" w:hAnsi="ＭＳ 明朝"/>
                <w:sz w:val="24"/>
              </w:rPr>
            </w:pPr>
          </w:p>
          <w:p w14:paraId="132375E4" w14:textId="77777777" w:rsidR="00656ADB" w:rsidRDefault="00656ADB" w:rsidP="008B2CCA">
            <w:pPr>
              <w:autoSpaceDN w:val="0"/>
              <w:spacing w:line="300" w:lineRule="exact"/>
              <w:rPr>
                <w:rFonts w:ascii="ＭＳ 明朝" w:hAnsi="ＭＳ 明朝"/>
                <w:sz w:val="24"/>
              </w:rPr>
            </w:pPr>
          </w:p>
          <w:p w14:paraId="032968B6" w14:textId="77777777" w:rsidR="00656ADB" w:rsidRDefault="00656ADB" w:rsidP="008B2CCA">
            <w:pPr>
              <w:autoSpaceDN w:val="0"/>
              <w:spacing w:line="300" w:lineRule="exact"/>
              <w:rPr>
                <w:rFonts w:ascii="ＭＳ 明朝" w:hAnsi="ＭＳ 明朝"/>
                <w:sz w:val="24"/>
              </w:rPr>
            </w:pPr>
          </w:p>
          <w:p w14:paraId="0785D556" w14:textId="352770F1" w:rsidR="00656ADB" w:rsidRDefault="00656ADB" w:rsidP="008B2CCA">
            <w:pPr>
              <w:autoSpaceDN w:val="0"/>
              <w:spacing w:line="300" w:lineRule="exact"/>
              <w:rPr>
                <w:rFonts w:ascii="ＭＳ 明朝" w:hAnsi="ＭＳ 明朝"/>
                <w:sz w:val="24"/>
              </w:rPr>
            </w:pPr>
          </w:p>
          <w:p w14:paraId="2A630E47" w14:textId="77777777" w:rsidR="00656ADB" w:rsidRDefault="00656ADB" w:rsidP="008B2CCA">
            <w:pPr>
              <w:autoSpaceDN w:val="0"/>
              <w:spacing w:line="300" w:lineRule="exact"/>
              <w:rPr>
                <w:rFonts w:ascii="ＭＳ 明朝" w:hAnsi="ＭＳ 明朝"/>
                <w:sz w:val="24"/>
              </w:rPr>
            </w:pPr>
          </w:p>
          <w:p w14:paraId="6A64801C" w14:textId="77777777" w:rsidR="00656ADB" w:rsidRDefault="00656ADB" w:rsidP="008B2CCA">
            <w:pPr>
              <w:autoSpaceDN w:val="0"/>
              <w:spacing w:line="300" w:lineRule="exact"/>
              <w:rPr>
                <w:rFonts w:ascii="ＭＳ 明朝" w:hAnsi="ＭＳ 明朝"/>
                <w:sz w:val="24"/>
              </w:rPr>
            </w:pPr>
          </w:p>
          <w:p w14:paraId="0DCD96CF" w14:textId="77777777" w:rsidR="00656ADB" w:rsidRDefault="00656ADB" w:rsidP="008B2CCA">
            <w:pPr>
              <w:autoSpaceDN w:val="0"/>
              <w:spacing w:line="300" w:lineRule="exact"/>
              <w:rPr>
                <w:rFonts w:ascii="ＭＳ 明朝" w:hAnsi="ＭＳ 明朝"/>
                <w:sz w:val="24"/>
              </w:rPr>
            </w:pPr>
          </w:p>
          <w:p w14:paraId="526E78C7" w14:textId="436E8D24" w:rsidR="00656ADB" w:rsidRDefault="00656ADB" w:rsidP="008B2CCA">
            <w:pPr>
              <w:autoSpaceDN w:val="0"/>
              <w:spacing w:line="300" w:lineRule="exact"/>
              <w:rPr>
                <w:rFonts w:ascii="ＭＳ 明朝" w:hAnsi="ＭＳ 明朝"/>
                <w:sz w:val="24"/>
              </w:rPr>
            </w:pPr>
            <w:r>
              <w:rPr>
                <w:rFonts w:ascii="ＭＳ 明朝" w:hAnsi="ＭＳ 明朝" w:hint="eastAsia"/>
                <w:sz w:val="24"/>
              </w:rPr>
              <w:t>経過報告</w:t>
            </w:r>
          </w:p>
          <w:p w14:paraId="1389F621" w14:textId="77777777" w:rsidR="00656ADB" w:rsidRPr="00681689" w:rsidRDefault="00656ADB" w:rsidP="008B2CCA">
            <w:pPr>
              <w:autoSpaceDN w:val="0"/>
              <w:spacing w:line="300" w:lineRule="exact"/>
              <w:rPr>
                <w:rFonts w:ascii="ＭＳ 明朝" w:hAnsi="ＭＳ 明朝"/>
                <w:sz w:val="24"/>
              </w:rPr>
            </w:pPr>
          </w:p>
        </w:tc>
      </w:tr>
      <w:tr w:rsidR="00656ADB" w:rsidRPr="00681689" w14:paraId="26DB64EA" w14:textId="77777777" w:rsidTr="00193F25">
        <w:trPr>
          <w:trHeight w:val="3840"/>
        </w:trPr>
        <w:tc>
          <w:tcPr>
            <w:tcW w:w="1888" w:type="dxa"/>
          </w:tcPr>
          <w:p w14:paraId="65F73394" w14:textId="77777777"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sz w:val="24"/>
              </w:rPr>
              <w:t>【府民文化部】</w:t>
            </w:r>
          </w:p>
          <w:p w14:paraId="2A3EDC50" w14:textId="57829A71"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sz w:val="24"/>
              </w:rPr>
              <w:t>①　将来負担として集計した額</w:t>
            </w:r>
          </w:p>
        </w:tc>
        <w:tc>
          <w:tcPr>
            <w:tcW w:w="6466" w:type="dxa"/>
          </w:tcPr>
          <w:p w14:paraId="61C679B8" w14:textId="6C515C3E" w:rsidR="00656ADB" w:rsidRPr="00681689" w:rsidRDefault="00656ADB" w:rsidP="008B2CCA">
            <w:pPr>
              <w:pStyle w:val="a7"/>
              <w:autoSpaceDN w:val="0"/>
              <w:spacing w:line="300" w:lineRule="exact"/>
              <w:ind w:leftChars="0" w:left="0" w:firstLine="258"/>
              <w:rPr>
                <w:rFonts w:hAnsi="ＭＳ 明朝"/>
                <w:sz w:val="24"/>
              </w:rPr>
            </w:pPr>
            <w:r w:rsidRPr="00681689">
              <w:rPr>
                <w:rFonts w:hAnsi="ＭＳ 明朝" w:hint="eastAsia"/>
                <w:sz w:val="24"/>
              </w:rPr>
              <w:t>以下の貸付金の一部については、</w:t>
            </w:r>
            <w:r w:rsidRPr="00681689">
              <w:rPr>
                <w:rFonts w:hAnsi="ＭＳ 明朝" w:hint="eastAsia"/>
                <w:sz w:val="24"/>
                <w:u w:val="single"/>
              </w:rPr>
              <w:t>回収できないあるいは回収が困難と認められる蓋然性が相当程度高いものもあることから、当該債権については回収可能性という意味での資産性は乏しく、回収可能と考えられる金額を基に評価すべきである</w:t>
            </w:r>
            <w:r w:rsidRPr="00B31E68">
              <w:rPr>
                <w:rFonts w:hAnsi="ＭＳ 明朝" w:hint="eastAsia"/>
                <w:sz w:val="24"/>
              </w:rPr>
              <w:t>（</w:t>
            </w:r>
            <w:r w:rsidRPr="00681689">
              <w:rPr>
                <w:rFonts w:hAnsi="ＭＳ 明朝" w:hint="eastAsia"/>
                <w:sz w:val="24"/>
                <w:u w:val="single"/>
              </w:rPr>
              <w:t>意見番号52</w:t>
            </w:r>
            <w:r w:rsidRPr="00B31E68">
              <w:rPr>
                <w:rFonts w:hAnsi="ＭＳ 明朝" w:hint="eastAsia"/>
                <w:sz w:val="24"/>
              </w:rPr>
              <w:t>）</w:t>
            </w:r>
            <w:r w:rsidRPr="00681689">
              <w:rPr>
                <w:rFonts w:hAnsi="ＭＳ 明朝" w:hint="eastAsia"/>
                <w:sz w:val="24"/>
              </w:rPr>
              <w:t>。</w:t>
            </w:r>
          </w:p>
          <w:p w14:paraId="16386954" w14:textId="05EDE510" w:rsidR="00656ADB" w:rsidRPr="00681689" w:rsidRDefault="00656ADB" w:rsidP="008B2CCA">
            <w:pPr>
              <w:pStyle w:val="a7"/>
              <w:autoSpaceDN w:val="0"/>
              <w:spacing w:line="300" w:lineRule="exact"/>
              <w:ind w:leftChars="0" w:left="0" w:firstLine="258"/>
              <w:rPr>
                <w:rFonts w:hAnsi="ＭＳ 明朝"/>
              </w:rPr>
            </w:pPr>
            <w:r w:rsidRPr="00681689">
              <w:rPr>
                <w:rFonts w:hAnsi="ＭＳ 明朝" w:hint="eastAsia"/>
                <w:sz w:val="24"/>
              </w:rPr>
              <w:t xml:space="preserve">　　　　　　　　　　　　　　　　　</w:t>
            </w:r>
            <w:r>
              <w:rPr>
                <w:rFonts w:hAnsi="ＭＳ 明朝" w:hint="eastAsia"/>
              </w:rPr>
              <w:t>（</w:t>
            </w:r>
            <w:r w:rsidRPr="00681689">
              <w:rPr>
                <w:rFonts w:hAnsi="ＭＳ 明朝" w:hint="eastAsia"/>
              </w:rPr>
              <w:t>単位：千円</w:t>
            </w:r>
            <w:r>
              <w:rPr>
                <w:rFonts w:hAnsi="ＭＳ 明朝" w:hint="eastAsia"/>
              </w:rPr>
              <w:t>）</w:t>
            </w:r>
          </w:p>
          <w:tbl>
            <w:tblPr>
              <w:tblW w:w="6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416"/>
              <w:gridCol w:w="2127"/>
            </w:tblGrid>
            <w:tr w:rsidR="00656ADB" w:rsidRPr="00681689" w14:paraId="03FB907A" w14:textId="77777777" w:rsidTr="00193F25">
              <w:trPr>
                <w:trHeight w:val="460"/>
              </w:trPr>
              <w:tc>
                <w:tcPr>
                  <w:tcW w:w="2573" w:type="dxa"/>
                  <w:shd w:val="clear" w:color="auto" w:fill="auto"/>
                  <w:vAlign w:val="center"/>
                </w:tcPr>
                <w:p w14:paraId="0D2D7B0F"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416" w:type="dxa"/>
                  <w:shd w:val="clear" w:color="auto" w:fill="auto"/>
                  <w:vAlign w:val="center"/>
                </w:tcPr>
                <w:p w14:paraId="24D6A320"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債権総額</w:t>
                  </w:r>
                </w:p>
              </w:tc>
              <w:tc>
                <w:tcPr>
                  <w:tcW w:w="2127" w:type="dxa"/>
                  <w:shd w:val="clear" w:color="auto" w:fill="auto"/>
                  <w:vAlign w:val="center"/>
                </w:tcPr>
                <w:p w14:paraId="0D1F4736" w14:textId="4E46E9E2" w:rsidR="00656ADB" w:rsidRPr="00681689" w:rsidRDefault="00656ADB" w:rsidP="00AC3B3F">
                  <w:pPr>
                    <w:autoSpaceDN w:val="0"/>
                    <w:snapToGrid w:val="0"/>
                    <w:spacing w:line="300" w:lineRule="exact"/>
                    <w:rPr>
                      <w:rFonts w:ascii="ＭＳ 明朝" w:hAnsi="ＭＳ 明朝"/>
                      <w:sz w:val="20"/>
                      <w:szCs w:val="20"/>
                    </w:rPr>
                  </w:pPr>
                  <w:r w:rsidRPr="00681689">
                    <w:rPr>
                      <w:rFonts w:ascii="ＭＳ 明朝" w:hAnsi="ＭＳ 明朝" w:hint="eastAsia"/>
                      <w:sz w:val="20"/>
                      <w:szCs w:val="20"/>
                    </w:rPr>
                    <w:t>内、将来負担として集計した額</w:t>
                  </w:r>
                </w:p>
              </w:tc>
            </w:tr>
            <w:tr w:rsidR="00656ADB" w:rsidRPr="00681689" w14:paraId="37FE679E" w14:textId="77777777" w:rsidTr="00193F25">
              <w:trPr>
                <w:trHeight w:val="141"/>
              </w:trPr>
              <w:tc>
                <w:tcPr>
                  <w:tcW w:w="2573" w:type="dxa"/>
                  <w:shd w:val="clear" w:color="auto" w:fill="auto"/>
                </w:tcPr>
                <w:p w14:paraId="64E25217" w14:textId="6CD2E8A2" w:rsidR="00656ADB" w:rsidRPr="00681689" w:rsidRDefault="00656ADB" w:rsidP="008B2CCA">
                  <w:pPr>
                    <w:autoSpaceDN w:val="0"/>
                    <w:spacing w:line="300" w:lineRule="exact"/>
                    <w:jc w:val="left"/>
                    <w:rPr>
                      <w:rFonts w:ascii="ＭＳ 明朝" w:hAnsi="ＭＳ 明朝"/>
                      <w:sz w:val="20"/>
                      <w:szCs w:val="20"/>
                    </w:rPr>
                  </w:pPr>
                  <w:r w:rsidRPr="00681689">
                    <w:rPr>
                      <w:rFonts w:ascii="ＭＳ 明朝" w:hAnsi="ＭＳ 明朝" w:hint="eastAsia"/>
                      <w:sz w:val="20"/>
                      <w:szCs w:val="20"/>
                    </w:rPr>
                    <w:t>大阪府大学修学奨学金貸付金</w:t>
                  </w:r>
                  <w:r>
                    <w:rPr>
                      <w:rFonts w:ascii="ＭＳ 明朝" w:hAnsi="ＭＳ 明朝" w:hint="eastAsia"/>
                      <w:sz w:val="20"/>
                      <w:szCs w:val="20"/>
                    </w:rPr>
                    <w:t>（</w:t>
                  </w:r>
                  <w:r w:rsidRPr="00681689">
                    <w:rPr>
                      <w:rFonts w:ascii="ＭＳ 明朝" w:hAnsi="ＭＳ 明朝" w:hint="eastAsia"/>
                      <w:sz w:val="20"/>
                      <w:szCs w:val="20"/>
                    </w:rPr>
                    <w:t>未収金を含む</w:t>
                  </w:r>
                  <w:r>
                    <w:rPr>
                      <w:rFonts w:ascii="ＭＳ 明朝" w:hAnsi="ＭＳ 明朝" w:hint="eastAsia"/>
                      <w:sz w:val="20"/>
                      <w:szCs w:val="20"/>
                    </w:rPr>
                    <w:t>）</w:t>
                  </w:r>
                </w:p>
              </w:tc>
              <w:tc>
                <w:tcPr>
                  <w:tcW w:w="1416" w:type="dxa"/>
                  <w:shd w:val="clear" w:color="auto" w:fill="auto"/>
                </w:tcPr>
                <w:p w14:paraId="597417EB"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sz w:val="20"/>
                      <w:szCs w:val="20"/>
                    </w:rPr>
                    <w:t>538,452</w:t>
                  </w:r>
                </w:p>
              </w:tc>
              <w:tc>
                <w:tcPr>
                  <w:tcW w:w="2127" w:type="dxa"/>
                  <w:shd w:val="clear" w:color="auto" w:fill="auto"/>
                </w:tcPr>
                <w:p w14:paraId="55C66ADC"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16,642</w:t>
                  </w:r>
                </w:p>
              </w:tc>
            </w:tr>
            <w:tr w:rsidR="00656ADB" w:rsidRPr="00681689" w14:paraId="290916AF" w14:textId="77777777" w:rsidTr="00193F25">
              <w:trPr>
                <w:trHeight w:val="141"/>
              </w:trPr>
              <w:tc>
                <w:tcPr>
                  <w:tcW w:w="2573" w:type="dxa"/>
                  <w:shd w:val="clear" w:color="auto" w:fill="auto"/>
                </w:tcPr>
                <w:p w14:paraId="35D9EF3E" w14:textId="77777777" w:rsidR="00656ADB" w:rsidRPr="00681689" w:rsidRDefault="00656ADB" w:rsidP="008B2CCA">
                  <w:pPr>
                    <w:autoSpaceDN w:val="0"/>
                    <w:spacing w:line="300" w:lineRule="exact"/>
                    <w:rPr>
                      <w:rFonts w:ascii="ＭＳ 明朝" w:hAnsi="ＭＳ 明朝"/>
                      <w:sz w:val="20"/>
                      <w:szCs w:val="20"/>
                    </w:rPr>
                  </w:pPr>
                  <w:r w:rsidRPr="00681689">
                    <w:rPr>
                      <w:rFonts w:ascii="ＭＳ 明朝" w:hAnsi="ＭＳ 明朝" w:hint="eastAsia"/>
                      <w:sz w:val="20"/>
                      <w:szCs w:val="20"/>
                    </w:rPr>
                    <w:t>大阪府育英会貸付金</w:t>
                  </w:r>
                </w:p>
              </w:tc>
              <w:tc>
                <w:tcPr>
                  <w:tcW w:w="1416" w:type="dxa"/>
                  <w:shd w:val="clear" w:color="auto" w:fill="auto"/>
                </w:tcPr>
                <w:p w14:paraId="04BBE502"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sz w:val="20"/>
                      <w:szCs w:val="20"/>
                    </w:rPr>
                    <w:t>33,138,375</w:t>
                  </w:r>
                </w:p>
              </w:tc>
              <w:tc>
                <w:tcPr>
                  <w:tcW w:w="2127" w:type="dxa"/>
                  <w:shd w:val="clear" w:color="auto" w:fill="auto"/>
                </w:tcPr>
                <w:p w14:paraId="374D3C25"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994,151</w:t>
                  </w:r>
                </w:p>
              </w:tc>
            </w:tr>
            <w:tr w:rsidR="00656ADB" w:rsidRPr="00681689" w14:paraId="2F9EDA7D" w14:textId="77777777" w:rsidTr="00193F25">
              <w:trPr>
                <w:trHeight w:val="141"/>
              </w:trPr>
              <w:tc>
                <w:tcPr>
                  <w:tcW w:w="2573" w:type="dxa"/>
                  <w:shd w:val="clear" w:color="auto" w:fill="auto"/>
                </w:tcPr>
                <w:p w14:paraId="5CB7F6BD"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合計</w:t>
                  </w:r>
                </w:p>
              </w:tc>
              <w:tc>
                <w:tcPr>
                  <w:tcW w:w="1416" w:type="dxa"/>
                  <w:shd w:val="clear" w:color="auto" w:fill="auto"/>
                </w:tcPr>
                <w:p w14:paraId="18818F39"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33,676,827</w:t>
                  </w:r>
                </w:p>
              </w:tc>
              <w:tc>
                <w:tcPr>
                  <w:tcW w:w="2127" w:type="dxa"/>
                  <w:shd w:val="clear" w:color="auto" w:fill="auto"/>
                </w:tcPr>
                <w:p w14:paraId="3D603A06"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1,055,793</w:t>
                  </w:r>
                </w:p>
              </w:tc>
            </w:tr>
          </w:tbl>
          <w:p w14:paraId="4896B81D" w14:textId="77777777" w:rsidR="00656ADB" w:rsidRPr="00681689" w:rsidRDefault="00656ADB" w:rsidP="008B2CCA">
            <w:pPr>
              <w:pStyle w:val="a7"/>
              <w:autoSpaceDN w:val="0"/>
              <w:spacing w:line="300" w:lineRule="exact"/>
              <w:ind w:leftChars="0" w:left="0" w:firstLineChars="0" w:firstLine="0"/>
              <w:rPr>
                <w:rFonts w:hAnsi="ＭＳ 明朝"/>
                <w:sz w:val="24"/>
              </w:rPr>
            </w:pPr>
          </w:p>
        </w:tc>
        <w:tc>
          <w:tcPr>
            <w:tcW w:w="4389" w:type="dxa"/>
            <w:shd w:val="clear" w:color="auto" w:fill="auto"/>
          </w:tcPr>
          <w:p w14:paraId="5921FC36" w14:textId="3350ED1A" w:rsidR="00656ADB" w:rsidRPr="00CA5E6F" w:rsidRDefault="00656ADB" w:rsidP="008B2CCA">
            <w:pPr>
              <w:autoSpaceDN w:val="0"/>
              <w:spacing w:line="300" w:lineRule="exact"/>
              <w:ind w:firstLineChars="100" w:firstLine="258"/>
              <w:rPr>
                <w:rFonts w:ascii="ＭＳ 明朝" w:hAnsi="ＭＳ 明朝"/>
                <w:sz w:val="24"/>
              </w:rPr>
            </w:pPr>
            <w:r w:rsidRPr="00405BD1">
              <w:rPr>
                <w:rFonts w:ascii="ＭＳ 明朝" w:hAnsi="ＭＳ 明朝" w:hint="eastAsia"/>
                <w:sz w:val="24"/>
              </w:rPr>
              <w:t>奨学生であった者の死亡や生活困難等の理由により、回収が困難となる可能性があることから、</w:t>
            </w:r>
            <w:r>
              <w:rPr>
                <w:rFonts w:ascii="ＭＳ 明朝" w:hAnsi="ＭＳ 明朝" w:hint="eastAsia"/>
                <w:sz w:val="24"/>
              </w:rPr>
              <w:t>回収可能と考えられる金額を基に</w:t>
            </w:r>
            <w:r w:rsidRPr="00405BD1">
              <w:rPr>
                <w:rFonts w:ascii="ＭＳ 明朝" w:hAnsi="ＭＳ 明朝" w:hint="eastAsia"/>
                <w:sz w:val="24"/>
              </w:rPr>
              <w:t>評価</w:t>
            </w:r>
            <w:r>
              <w:rPr>
                <w:rFonts w:ascii="ＭＳ 明朝" w:hAnsi="ＭＳ 明朝" w:hint="eastAsia"/>
                <w:sz w:val="24"/>
              </w:rPr>
              <w:t>した。</w:t>
            </w:r>
          </w:p>
        </w:tc>
        <w:tc>
          <w:tcPr>
            <w:tcW w:w="1557" w:type="dxa"/>
            <w:shd w:val="clear" w:color="auto" w:fill="auto"/>
          </w:tcPr>
          <w:p w14:paraId="07D58EFE" w14:textId="4401550C" w:rsidR="00656ADB" w:rsidRPr="00681689" w:rsidRDefault="00656ADB" w:rsidP="008B2CCA">
            <w:pPr>
              <w:autoSpaceDN w:val="0"/>
              <w:spacing w:line="300" w:lineRule="exact"/>
              <w:rPr>
                <w:rFonts w:ascii="ＭＳ 明朝" w:hAnsi="ＭＳ 明朝"/>
                <w:sz w:val="24"/>
              </w:rPr>
            </w:pPr>
            <w:r w:rsidRPr="00623791">
              <w:rPr>
                <w:rFonts w:ascii="ＭＳ 明朝" w:hAnsi="ＭＳ 明朝" w:hint="eastAsia"/>
                <w:sz w:val="24"/>
              </w:rPr>
              <w:t>措置</w:t>
            </w:r>
          </w:p>
        </w:tc>
      </w:tr>
      <w:tr w:rsidR="00656ADB" w:rsidRPr="00681689" w14:paraId="6FC06640" w14:textId="77777777" w:rsidTr="00193F25">
        <w:trPr>
          <w:trHeight w:val="2312"/>
        </w:trPr>
        <w:tc>
          <w:tcPr>
            <w:tcW w:w="1888" w:type="dxa"/>
          </w:tcPr>
          <w:p w14:paraId="5970048A" w14:textId="77777777"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sz w:val="24"/>
              </w:rPr>
              <w:t>【福祉部】</w:t>
            </w:r>
          </w:p>
          <w:p w14:paraId="602EC269" w14:textId="396B19B8"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sz w:val="24"/>
              </w:rPr>
              <w:t>①　将来負担として集計した額</w:t>
            </w:r>
          </w:p>
        </w:tc>
        <w:tc>
          <w:tcPr>
            <w:tcW w:w="6466" w:type="dxa"/>
          </w:tcPr>
          <w:p w14:paraId="4872C4C3" w14:textId="00C4AB8D"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rPr>
              <w:t>以下の貸付金の一部については、</w:t>
            </w:r>
            <w:r w:rsidRPr="00681689">
              <w:rPr>
                <w:rFonts w:hAnsi="ＭＳ 明朝" w:hint="eastAsia"/>
                <w:sz w:val="24"/>
                <w:u w:val="single"/>
              </w:rPr>
              <w:t>回収できないあるいは回収が困難と認められる蓋然性が相当程度高いものもあることから、当該債権については回収可能性という意味での資産性は乏しく、回収可能と考えられる金額を基に評価すべきである</w:t>
            </w:r>
            <w:r w:rsidRPr="00B31E68">
              <w:rPr>
                <w:rFonts w:hAnsi="ＭＳ 明朝" w:hint="eastAsia"/>
                <w:sz w:val="24"/>
              </w:rPr>
              <w:t>（</w:t>
            </w:r>
            <w:r w:rsidRPr="00681689">
              <w:rPr>
                <w:rFonts w:hAnsi="ＭＳ 明朝" w:hint="eastAsia"/>
                <w:sz w:val="24"/>
                <w:u w:val="single"/>
              </w:rPr>
              <w:t>意見番号53</w:t>
            </w:r>
            <w:r w:rsidRPr="00B31E68">
              <w:rPr>
                <w:rFonts w:hAnsi="ＭＳ 明朝" w:hint="eastAsia"/>
                <w:sz w:val="24"/>
              </w:rPr>
              <w:t>）。</w:t>
            </w:r>
          </w:p>
          <w:p w14:paraId="75F35177" w14:textId="2D263ACD" w:rsidR="00656ADB" w:rsidRPr="00681689" w:rsidRDefault="00656ADB" w:rsidP="008B2CCA">
            <w:pPr>
              <w:autoSpaceDN w:val="0"/>
              <w:spacing w:line="300" w:lineRule="exact"/>
              <w:ind w:leftChars="200" w:left="455" w:firstLineChars="1900" w:firstLine="4325"/>
              <w:rPr>
                <w:rFonts w:ascii="ＭＳ 明朝" w:hAnsi="ＭＳ 明朝"/>
                <w:color w:val="000000" w:themeColor="text1"/>
              </w:rPr>
            </w:pPr>
            <w:r>
              <w:rPr>
                <w:rFonts w:ascii="ＭＳ 明朝" w:hAnsi="ＭＳ 明朝" w:hint="eastAsia"/>
                <w:color w:val="000000" w:themeColor="text1"/>
              </w:rPr>
              <w:t>（</w:t>
            </w:r>
            <w:r w:rsidRPr="00681689">
              <w:rPr>
                <w:rFonts w:ascii="ＭＳ 明朝" w:hAnsi="ＭＳ 明朝" w:hint="eastAsia"/>
                <w:color w:val="000000" w:themeColor="text1"/>
              </w:rPr>
              <w:t>単位：千円</w:t>
            </w:r>
            <w:r>
              <w:rPr>
                <w:rFonts w:ascii="ＭＳ 明朝" w:hAnsi="ＭＳ 明朝" w:hint="eastAsia"/>
                <w:color w:val="000000" w:themeColor="text1"/>
              </w:rPr>
              <w:t>）</w:t>
            </w:r>
          </w:p>
          <w:tbl>
            <w:tblPr>
              <w:tblStyle w:val="afa"/>
              <w:tblW w:w="6263" w:type="dxa"/>
              <w:tblLayout w:type="fixed"/>
              <w:tblLook w:val="04A0" w:firstRow="1" w:lastRow="0" w:firstColumn="1" w:lastColumn="0" w:noHBand="0" w:noVBand="1"/>
            </w:tblPr>
            <w:tblGrid>
              <w:gridCol w:w="3569"/>
              <w:gridCol w:w="1133"/>
              <w:gridCol w:w="1561"/>
            </w:tblGrid>
            <w:tr w:rsidR="00656ADB" w:rsidRPr="00681689" w14:paraId="76174559" w14:textId="77777777" w:rsidTr="00193F25">
              <w:trPr>
                <w:trHeight w:val="460"/>
              </w:trPr>
              <w:tc>
                <w:tcPr>
                  <w:tcW w:w="3569" w:type="dxa"/>
                  <w:vAlign w:val="center"/>
                </w:tcPr>
                <w:p w14:paraId="12894043"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債権名</w:t>
                  </w:r>
                </w:p>
              </w:tc>
              <w:tc>
                <w:tcPr>
                  <w:tcW w:w="1133" w:type="dxa"/>
                  <w:vAlign w:val="center"/>
                </w:tcPr>
                <w:p w14:paraId="367311BF"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債権総額</w:t>
                  </w:r>
                </w:p>
              </w:tc>
              <w:tc>
                <w:tcPr>
                  <w:tcW w:w="1561" w:type="dxa"/>
                  <w:vAlign w:val="center"/>
                </w:tcPr>
                <w:p w14:paraId="2945CEB2" w14:textId="10D19D8E" w:rsidR="00656ADB" w:rsidRPr="00681689" w:rsidRDefault="00656ADB" w:rsidP="00AC3B3F">
                  <w:pPr>
                    <w:autoSpaceDN w:val="0"/>
                    <w:snapToGrid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内、将来負担として集計した額</w:t>
                  </w:r>
                </w:p>
              </w:tc>
            </w:tr>
            <w:tr w:rsidR="00656ADB" w:rsidRPr="00681689" w14:paraId="46640FC1" w14:textId="77777777" w:rsidTr="00193F25">
              <w:trPr>
                <w:trHeight w:val="141"/>
              </w:trPr>
              <w:tc>
                <w:tcPr>
                  <w:tcW w:w="3569" w:type="dxa"/>
                </w:tcPr>
                <w:p w14:paraId="75CC5A7E" w14:textId="77777777" w:rsidR="00656ADB" w:rsidRPr="00681689" w:rsidRDefault="00656ADB" w:rsidP="008B2CCA">
                  <w:pPr>
                    <w:autoSpaceDN w:val="0"/>
                    <w:spacing w:line="300" w:lineRule="exact"/>
                    <w:rPr>
                      <w:rFonts w:ascii="ＭＳ 明朝" w:hAnsi="ＭＳ 明朝"/>
                      <w:color w:val="000000" w:themeColor="text1"/>
                      <w:kern w:val="0"/>
                      <w:sz w:val="20"/>
                      <w:szCs w:val="20"/>
                    </w:rPr>
                  </w:pPr>
                  <w:r w:rsidRPr="00681689">
                    <w:rPr>
                      <w:rFonts w:ascii="ＭＳ 明朝" w:hAnsi="ＭＳ 明朝" w:hint="eastAsia"/>
                      <w:color w:val="000000" w:themeColor="text1"/>
                      <w:kern w:val="0"/>
                      <w:sz w:val="20"/>
                      <w:szCs w:val="20"/>
                    </w:rPr>
                    <w:t>大阪府高齢者住宅整備資金貸付金</w:t>
                  </w:r>
                </w:p>
              </w:tc>
              <w:tc>
                <w:tcPr>
                  <w:tcW w:w="1133" w:type="dxa"/>
                </w:tcPr>
                <w:p w14:paraId="3BB89B05"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37,993</w:t>
                  </w:r>
                </w:p>
              </w:tc>
              <w:tc>
                <w:tcPr>
                  <w:tcW w:w="1561" w:type="dxa"/>
                </w:tcPr>
                <w:p w14:paraId="341FE369"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71</w:t>
                  </w:r>
                </w:p>
              </w:tc>
            </w:tr>
            <w:tr w:rsidR="00656ADB" w:rsidRPr="00681689" w14:paraId="0BFB6D17" w14:textId="77777777" w:rsidTr="002A468A">
              <w:trPr>
                <w:trHeight w:val="141"/>
              </w:trPr>
              <w:tc>
                <w:tcPr>
                  <w:tcW w:w="3569" w:type="dxa"/>
                  <w:tcBorders>
                    <w:bottom w:val="nil"/>
                  </w:tcBorders>
                </w:tcPr>
                <w:p w14:paraId="07BD4C70" w14:textId="77777777" w:rsidR="00656ADB" w:rsidRPr="00681689" w:rsidRDefault="00656ADB" w:rsidP="008B2CCA">
                  <w:pPr>
                    <w:autoSpaceDN w:val="0"/>
                    <w:spacing w:line="300" w:lineRule="exact"/>
                    <w:rPr>
                      <w:rFonts w:ascii="ＭＳ 明朝" w:hAnsi="ＭＳ 明朝"/>
                      <w:color w:val="000000" w:themeColor="text1"/>
                      <w:kern w:val="0"/>
                      <w:sz w:val="20"/>
                      <w:szCs w:val="20"/>
                    </w:rPr>
                  </w:pPr>
                  <w:r w:rsidRPr="00681689">
                    <w:rPr>
                      <w:rFonts w:ascii="ＭＳ 明朝" w:hAnsi="ＭＳ 明朝" w:hint="eastAsia"/>
                      <w:color w:val="000000" w:themeColor="text1"/>
                      <w:kern w:val="0"/>
                      <w:sz w:val="20"/>
                      <w:szCs w:val="20"/>
                    </w:rPr>
                    <w:t>大阪府理学療法士及び作業療法士修学資金貸付金</w:t>
                  </w:r>
                </w:p>
              </w:tc>
              <w:tc>
                <w:tcPr>
                  <w:tcW w:w="1133" w:type="dxa"/>
                  <w:tcBorders>
                    <w:bottom w:val="nil"/>
                  </w:tcBorders>
                </w:tcPr>
                <w:p w14:paraId="042A18B1"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17,434</w:t>
                  </w:r>
                </w:p>
              </w:tc>
              <w:tc>
                <w:tcPr>
                  <w:tcW w:w="1561" w:type="dxa"/>
                  <w:tcBorders>
                    <w:bottom w:val="nil"/>
                  </w:tcBorders>
                </w:tcPr>
                <w:p w14:paraId="5E01F406"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17,434</w:t>
                  </w:r>
                </w:p>
              </w:tc>
            </w:tr>
            <w:tr w:rsidR="00656ADB" w:rsidRPr="00681689" w14:paraId="0B46D951" w14:textId="77777777" w:rsidTr="002A468A">
              <w:trPr>
                <w:trHeight w:val="141"/>
              </w:trPr>
              <w:tc>
                <w:tcPr>
                  <w:tcW w:w="3569" w:type="dxa"/>
                  <w:tcBorders>
                    <w:top w:val="nil"/>
                  </w:tcBorders>
                </w:tcPr>
                <w:p w14:paraId="4794B5D7"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大阪府介護福祉士等修学</w:t>
                  </w:r>
                </w:p>
                <w:p w14:paraId="2F10D292"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資金貸付金</w:t>
                  </w:r>
                </w:p>
              </w:tc>
              <w:tc>
                <w:tcPr>
                  <w:tcW w:w="1133" w:type="dxa"/>
                  <w:tcBorders>
                    <w:top w:val="nil"/>
                  </w:tcBorders>
                </w:tcPr>
                <w:p w14:paraId="336B003C"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103,609</w:t>
                  </w:r>
                </w:p>
              </w:tc>
              <w:tc>
                <w:tcPr>
                  <w:tcW w:w="1561" w:type="dxa"/>
                  <w:tcBorders>
                    <w:top w:val="nil"/>
                  </w:tcBorders>
                </w:tcPr>
                <w:p w14:paraId="2AF4C56E"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103,609</w:t>
                  </w:r>
                </w:p>
              </w:tc>
            </w:tr>
            <w:tr w:rsidR="00656ADB" w:rsidRPr="00681689" w14:paraId="63ED21B4" w14:textId="77777777" w:rsidTr="00193F25">
              <w:trPr>
                <w:trHeight w:val="141"/>
              </w:trPr>
              <w:tc>
                <w:tcPr>
                  <w:tcW w:w="3569" w:type="dxa"/>
                </w:tcPr>
                <w:p w14:paraId="380BAF6D"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大阪府身体障がい者更生</w:t>
                  </w:r>
                </w:p>
                <w:p w14:paraId="3355A883"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資金特別貸付金</w:t>
                  </w:r>
                </w:p>
              </w:tc>
              <w:tc>
                <w:tcPr>
                  <w:tcW w:w="1133" w:type="dxa"/>
                </w:tcPr>
                <w:p w14:paraId="782E811A"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48,009</w:t>
                  </w:r>
                </w:p>
              </w:tc>
              <w:tc>
                <w:tcPr>
                  <w:tcW w:w="1561" w:type="dxa"/>
                </w:tcPr>
                <w:p w14:paraId="2B1BC8A5"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48,009</w:t>
                  </w:r>
                </w:p>
              </w:tc>
            </w:tr>
            <w:tr w:rsidR="00656ADB" w:rsidRPr="00681689" w14:paraId="426AD092" w14:textId="77777777" w:rsidTr="00193F25">
              <w:trPr>
                <w:trHeight w:val="141"/>
              </w:trPr>
              <w:tc>
                <w:tcPr>
                  <w:tcW w:w="3569" w:type="dxa"/>
                </w:tcPr>
                <w:p w14:paraId="1B32E656"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合計</w:t>
                  </w:r>
                </w:p>
              </w:tc>
              <w:tc>
                <w:tcPr>
                  <w:tcW w:w="1133" w:type="dxa"/>
                </w:tcPr>
                <w:p w14:paraId="0ABB32F5"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color w:val="000000" w:themeColor="text1"/>
                      <w:sz w:val="20"/>
                      <w:szCs w:val="20"/>
                    </w:rPr>
                    <w:t>207,04</w:t>
                  </w:r>
                  <w:r w:rsidRPr="00681689">
                    <w:rPr>
                      <w:rFonts w:ascii="ＭＳ 明朝" w:hAnsi="ＭＳ 明朝" w:hint="eastAsia"/>
                      <w:color w:val="000000" w:themeColor="text1"/>
                      <w:sz w:val="20"/>
                      <w:szCs w:val="20"/>
                    </w:rPr>
                    <w:t>5</w:t>
                  </w:r>
                </w:p>
              </w:tc>
              <w:tc>
                <w:tcPr>
                  <w:tcW w:w="1561" w:type="dxa"/>
                </w:tcPr>
                <w:p w14:paraId="4A9E9FF1"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169,123</w:t>
                  </w:r>
                </w:p>
              </w:tc>
            </w:tr>
          </w:tbl>
          <w:p w14:paraId="7CE51FCA" w14:textId="77777777" w:rsidR="00656ADB" w:rsidRPr="00681689" w:rsidRDefault="00656ADB" w:rsidP="008B2CCA">
            <w:pPr>
              <w:pStyle w:val="a7"/>
              <w:autoSpaceDN w:val="0"/>
              <w:spacing w:line="300" w:lineRule="exact"/>
              <w:ind w:leftChars="0" w:left="0" w:firstLineChars="0" w:firstLine="0"/>
              <w:rPr>
                <w:rFonts w:hAnsi="ＭＳ 明朝"/>
                <w:sz w:val="24"/>
              </w:rPr>
            </w:pPr>
          </w:p>
        </w:tc>
        <w:tc>
          <w:tcPr>
            <w:tcW w:w="4389" w:type="dxa"/>
            <w:shd w:val="clear" w:color="auto" w:fill="auto"/>
          </w:tcPr>
          <w:p w14:paraId="579BB24B" w14:textId="250550AF" w:rsidR="00656ADB" w:rsidRPr="00D105E0" w:rsidRDefault="00656ADB" w:rsidP="008B2CC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「大阪府高齢者住宅整備資金貸付金」については、時効を迎えた債権</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整理対象債権</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は、評価性引当金に計上している。</w:t>
            </w:r>
          </w:p>
          <w:p w14:paraId="0B13C835" w14:textId="112B8A80" w:rsidR="00656ADB" w:rsidRPr="00D105E0" w:rsidRDefault="00656ADB" w:rsidP="008B2CC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また、債権放棄にあたっては整理対象債権だけでなく、時効を迎えていない債権</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回収対象債権</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も併せて取組む必要があるため、回収可能な債権と回収が困難と認められる債権の見極めを行っている。</w:t>
            </w:r>
          </w:p>
          <w:p w14:paraId="10F44E62" w14:textId="77777777" w:rsidR="00656ADB" w:rsidRPr="00D105E0" w:rsidRDefault="00656ADB" w:rsidP="008B2CC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「大阪府理学療法士及び作業療法士修学資金貸付金」については、債権の全額を貸倒懸念債権と位置づけ、その半分について貸倒引当金を計上している。</w:t>
            </w:r>
          </w:p>
          <w:p w14:paraId="226B8D96" w14:textId="77777777" w:rsidR="00656ADB" w:rsidRPr="00D105E0" w:rsidRDefault="00656ADB" w:rsidP="008B2CC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「大阪府介護福祉士等修学資金貸付金」については、交渉が難航している19名の債権額を貸倒懸念債権と位置づけ、その半分について貸倒引当金を計上している。</w:t>
            </w:r>
          </w:p>
          <w:p w14:paraId="7D018CED" w14:textId="7D9A16DF" w:rsidR="00656ADB" w:rsidRPr="00BD193A" w:rsidRDefault="00656ADB" w:rsidP="00BD193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「大阪府身体障がい者更生資金特別貸付金」については、回収の可能性を見極めるための調査を府社協に依頼している。</w:t>
            </w:r>
          </w:p>
        </w:tc>
        <w:tc>
          <w:tcPr>
            <w:tcW w:w="1557" w:type="dxa"/>
            <w:shd w:val="clear" w:color="auto" w:fill="auto"/>
          </w:tcPr>
          <w:p w14:paraId="3F886CBD" w14:textId="62DCF44A" w:rsidR="00656ADB" w:rsidRPr="00D105E0" w:rsidRDefault="00656ADB" w:rsidP="008B2CCA">
            <w:pPr>
              <w:autoSpaceDN w:val="0"/>
              <w:spacing w:line="300" w:lineRule="exact"/>
              <w:rPr>
                <w:rFonts w:asciiTheme="minorEastAsia" w:eastAsiaTheme="minorEastAsia" w:hAnsiTheme="minorEastAsia"/>
                <w:sz w:val="24"/>
              </w:rPr>
            </w:pPr>
            <w:r w:rsidRPr="00D105E0">
              <w:rPr>
                <w:rFonts w:asciiTheme="minorEastAsia" w:eastAsiaTheme="minorEastAsia" w:hAnsiTheme="minorEastAsia" w:hint="eastAsia"/>
                <w:sz w:val="24"/>
                <w:szCs w:val="22"/>
              </w:rPr>
              <w:t>経過報告</w:t>
            </w:r>
          </w:p>
        </w:tc>
      </w:tr>
      <w:tr w:rsidR="00656ADB" w:rsidRPr="00681689" w14:paraId="5F33A7AB" w14:textId="77777777" w:rsidTr="00075939">
        <w:trPr>
          <w:trHeight w:val="4004"/>
        </w:trPr>
        <w:tc>
          <w:tcPr>
            <w:tcW w:w="1888" w:type="dxa"/>
          </w:tcPr>
          <w:p w14:paraId="7DD70A2C" w14:textId="77777777" w:rsidR="00656ADB" w:rsidRDefault="00656ADB" w:rsidP="008B2CCA">
            <w:pPr>
              <w:pStyle w:val="af0"/>
              <w:autoSpaceDN w:val="0"/>
              <w:spacing w:line="300" w:lineRule="exact"/>
              <w:ind w:leftChars="0" w:left="0"/>
              <w:rPr>
                <w:rFonts w:hAnsi="ＭＳ 明朝"/>
                <w:sz w:val="24"/>
              </w:rPr>
            </w:pPr>
            <w:r w:rsidRPr="00681689">
              <w:rPr>
                <w:rFonts w:hAnsi="ＭＳ 明朝" w:hint="eastAsia"/>
                <w:sz w:val="24"/>
              </w:rPr>
              <w:t>②　大阪府高齢者住宅整備資金貸付金について</w:t>
            </w:r>
          </w:p>
          <w:p w14:paraId="04E71653" w14:textId="3DAE2821" w:rsidR="00656ADB" w:rsidRPr="00681689" w:rsidRDefault="00656ADB" w:rsidP="008B2CCA">
            <w:pPr>
              <w:pStyle w:val="af0"/>
              <w:autoSpaceDN w:val="0"/>
              <w:spacing w:line="300" w:lineRule="exact"/>
              <w:ind w:leftChars="0" w:left="0"/>
              <w:rPr>
                <w:rFonts w:hAnsi="ＭＳ 明朝"/>
                <w:sz w:val="24"/>
              </w:rPr>
            </w:pPr>
            <w:r>
              <w:rPr>
                <w:rFonts w:hAnsi="ＭＳ 明朝" w:hint="eastAsia"/>
                <w:sz w:val="24"/>
              </w:rPr>
              <w:t>【福祉部】</w:t>
            </w:r>
          </w:p>
        </w:tc>
        <w:tc>
          <w:tcPr>
            <w:tcW w:w="6466" w:type="dxa"/>
          </w:tcPr>
          <w:p w14:paraId="389FDB28" w14:textId="77777777" w:rsidR="00656ADB" w:rsidRPr="00681689" w:rsidRDefault="00656ADB" w:rsidP="008B2CCA">
            <w:pPr>
              <w:tabs>
                <w:tab w:val="left" w:pos="426"/>
              </w:tabs>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当該貸付は、大阪府高齢者住宅整備資金貸付規則により昭和48年に開始されたものであり、現在は当該規則も廃止され、制度としては終了している。現在では、当該貸付金は全て当初の返済期日を迎えていることから、収入の未済として繰越調定され37,993千円全額が未収金として認識されている。</w:t>
            </w:r>
          </w:p>
          <w:p w14:paraId="1D606BBC" w14:textId="51FD033B" w:rsidR="00656ADB" w:rsidRPr="00681689" w:rsidRDefault="00656ADB" w:rsidP="006C5254">
            <w:pPr>
              <w:tabs>
                <w:tab w:val="left" w:pos="426"/>
              </w:tabs>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所属へのヒアリングによれば、当該債権の時効期間は10年であるが、時効を迎えたものとして処理している債権については、全額回収可能性がないと判断しているが、時効を迎えていないものでも、返済見込みがないもの、若しくは返済の可能性が低いものがあるとのことであった。</w:t>
            </w:r>
          </w:p>
          <w:p w14:paraId="1711DE18" w14:textId="77777777" w:rsidR="00656ADB" w:rsidRPr="00681689" w:rsidRDefault="00656ADB" w:rsidP="008B2CCA">
            <w:pPr>
              <w:tabs>
                <w:tab w:val="left" w:pos="426"/>
              </w:tabs>
              <w:autoSpaceDN w:val="0"/>
              <w:spacing w:line="300" w:lineRule="exact"/>
              <w:ind w:firstLineChars="100" w:firstLine="258"/>
              <w:rPr>
                <w:rFonts w:ascii="ＭＳ 明朝" w:hAnsi="ＭＳ 明朝"/>
                <w:color w:val="000000" w:themeColor="text1"/>
                <w:sz w:val="20"/>
              </w:rPr>
            </w:pPr>
            <w:r w:rsidRPr="00681689">
              <w:rPr>
                <w:rFonts w:ascii="ＭＳ 明朝" w:hAnsi="ＭＳ 明朝" w:hint="eastAsia"/>
                <w:color w:val="000000" w:themeColor="text1"/>
                <w:sz w:val="24"/>
                <w:u w:val="single"/>
              </w:rPr>
              <w:t>そもそも所属において適切に現況調査できていないことから個々の債務者の状況を網羅的に正確に追跡できていない</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結果番号８</w:t>
            </w:r>
            <w:r w:rsidRPr="00B31E68">
              <w:rPr>
                <w:rFonts w:ascii="ＭＳ 明朝" w:hAnsi="ＭＳ 明朝" w:hint="eastAsia"/>
                <w:color w:val="000000" w:themeColor="text1"/>
                <w:sz w:val="24"/>
              </w:rPr>
              <w:t>）。</w:t>
            </w:r>
          </w:p>
          <w:p w14:paraId="0E5D9A3A" w14:textId="51C01BF2" w:rsidR="00656ADB" w:rsidRPr="00681689" w:rsidRDefault="00656ADB" w:rsidP="006C5254">
            <w:pPr>
              <w:tabs>
                <w:tab w:val="left" w:pos="426"/>
              </w:tabs>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また、時効が到来していない債権について、個々の債務者から具体的な返済計画が提出されていないものもある。そこで、今後の調査によっては回収不能と判断される可能性があり、現状の回収可能性に係る判断は網羅的に正確に行われているとはいえない。</w:t>
            </w:r>
          </w:p>
          <w:p w14:paraId="37F26096" w14:textId="77777777" w:rsidR="00656ADB" w:rsidRPr="00681689" w:rsidRDefault="00656ADB" w:rsidP="008B2CCA">
            <w:pPr>
              <w:tabs>
                <w:tab w:val="left" w:pos="426"/>
              </w:tabs>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所属は個々の債務者等の状況を網羅的に正確に把握し、個々の債権について今後の回収に向けた具体的な方策を策定する必要がある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意見番号54</w:t>
            </w:r>
            <w:r w:rsidRPr="00B31E68">
              <w:rPr>
                <w:rFonts w:ascii="ＭＳ 明朝" w:hAnsi="ＭＳ 明朝" w:hint="eastAsia"/>
                <w:color w:val="000000" w:themeColor="text1"/>
                <w:sz w:val="24"/>
              </w:rPr>
              <w:t>）。</w:t>
            </w:r>
          </w:p>
          <w:p w14:paraId="60DC4781" w14:textId="225C80A6" w:rsidR="00656ADB" w:rsidRPr="00681689" w:rsidRDefault="00656ADB" w:rsidP="006C5254">
            <w:pPr>
              <w:tabs>
                <w:tab w:val="left" w:pos="426"/>
              </w:tabs>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また、今後同様の状況に陥らないように、</w:t>
            </w:r>
          </w:p>
          <w:p w14:paraId="7DB00670" w14:textId="77777777" w:rsidR="00656ADB" w:rsidRPr="00681689" w:rsidRDefault="00656ADB" w:rsidP="008B2CCA">
            <w:pPr>
              <w:tabs>
                <w:tab w:val="left" w:pos="426"/>
              </w:tabs>
              <w:autoSpaceDN w:val="0"/>
              <w:spacing w:line="300" w:lineRule="exact"/>
              <w:ind w:firstLineChars="100" w:firstLine="258"/>
              <w:rPr>
                <w:rFonts w:ascii="ＭＳ 明朝" w:hAnsi="ＭＳ 明朝"/>
                <w:color w:val="000000" w:themeColor="text1"/>
                <w:sz w:val="20"/>
              </w:rPr>
            </w:pPr>
            <w:r w:rsidRPr="00681689">
              <w:rPr>
                <w:rFonts w:ascii="ＭＳ 明朝" w:hAnsi="ＭＳ 明朝" w:hint="eastAsia"/>
                <w:color w:val="000000" w:themeColor="text1"/>
                <w:sz w:val="24"/>
                <w:u w:val="single"/>
              </w:rPr>
              <w:t>定期的に債務者の現況調査をするなど、個々の債務者等の状況を網羅的に正確に把握する方策、仕組みを検討する必要がある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意見番号55</w:t>
            </w:r>
            <w:r w:rsidRPr="00B31E68">
              <w:rPr>
                <w:rFonts w:ascii="ＭＳ 明朝" w:hAnsi="ＭＳ 明朝" w:hint="eastAsia"/>
                <w:color w:val="000000" w:themeColor="text1"/>
                <w:sz w:val="24"/>
              </w:rPr>
              <w:t>）。</w:t>
            </w:r>
          </w:p>
          <w:p w14:paraId="35BAFE96" w14:textId="7271D2FC" w:rsidR="00656ADB" w:rsidRPr="00681689" w:rsidRDefault="00656ADB" w:rsidP="006C5254">
            <w:pPr>
              <w:pStyle w:val="a7"/>
              <w:autoSpaceDN w:val="0"/>
              <w:spacing w:line="300" w:lineRule="exact"/>
              <w:ind w:leftChars="0" w:left="0" w:firstLine="218"/>
              <w:rPr>
                <w:rFonts w:hAnsi="ＭＳ 明朝"/>
                <w:color w:val="000000" w:themeColor="text1"/>
                <w:sz w:val="20"/>
              </w:rPr>
            </w:pPr>
            <w:r w:rsidRPr="00681689">
              <w:rPr>
                <w:rFonts w:hAnsi="ＭＳ 明朝" w:hint="eastAsia"/>
                <w:color w:val="000000" w:themeColor="text1"/>
                <w:sz w:val="20"/>
              </w:rPr>
              <w:t>なお、現状は個々の債権について、適切に債務者の現況把握ができていないため、回収可能性についての判断を適切に行い得ない状況であるが、</w:t>
            </w:r>
          </w:p>
          <w:p w14:paraId="30501A36" w14:textId="4435D0AA" w:rsidR="00656ADB" w:rsidRPr="00BD193A" w:rsidRDefault="00656ADB" w:rsidP="00BD193A">
            <w:pPr>
              <w:pStyle w:val="a7"/>
              <w:autoSpaceDN w:val="0"/>
              <w:spacing w:line="300" w:lineRule="exact"/>
              <w:ind w:leftChars="0" w:left="0" w:firstLine="258"/>
              <w:rPr>
                <w:rFonts w:hAnsi="ＭＳ 明朝"/>
                <w:color w:val="000000" w:themeColor="text1"/>
                <w:sz w:val="24"/>
                <w:u w:val="single"/>
              </w:rPr>
            </w:pPr>
            <w:r w:rsidRPr="00681689">
              <w:rPr>
                <w:rFonts w:hAnsi="ＭＳ 明朝" w:hint="eastAsia"/>
                <w:color w:val="000000" w:themeColor="text1"/>
                <w:sz w:val="24"/>
                <w:u w:val="single"/>
              </w:rPr>
              <w:t>過去の実績に基づく不納欠損・貸倒実績率の計算も誤っていることから、いわゆる一般債権の回収可能性の判断についても誤っている</w:t>
            </w:r>
            <w:r w:rsidRPr="00B31E68">
              <w:rPr>
                <w:rFonts w:hAnsi="ＭＳ 明朝" w:hint="eastAsia"/>
                <w:color w:val="000000" w:themeColor="text1"/>
                <w:sz w:val="24"/>
              </w:rPr>
              <w:t>（</w:t>
            </w:r>
            <w:r w:rsidRPr="00681689">
              <w:rPr>
                <w:rFonts w:hAnsi="ＭＳ 明朝" w:hint="eastAsia"/>
                <w:color w:val="000000" w:themeColor="text1"/>
                <w:sz w:val="24"/>
                <w:u w:val="single"/>
              </w:rPr>
              <w:t>結果番号９</w:t>
            </w:r>
            <w:r w:rsidRPr="00B31E68">
              <w:rPr>
                <w:rFonts w:hAnsi="ＭＳ 明朝" w:hint="eastAsia"/>
                <w:color w:val="000000" w:themeColor="text1"/>
                <w:sz w:val="24"/>
              </w:rPr>
              <w:t>）。</w:t>
            </w:r>
          </w:p>
        </w:tc>
        <w:tc>
          <w:tcPr>
            <w:tcW w:w="4389" w:type="dxa"/>
            <w:shd w:val="clear" w:color="auto" w:fill="auto"/>
          </w:tcPr>
          <w:p w14:paraId="56F913B7"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6F7A694E"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5856FDD9"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1C555097"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100173C5"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22C307E9"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078E6C57" w14:textId="4626C4C1" w:rsidR="00656ADB" w:rsidRPr="00D105E0" w:rsidRDefault="00656ADB" w:rsidP="008B2CC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返済が滞っている債務者に連絡をとり、状況把握を行っている。</w:t>
            </w:r>
          </w:p>
          <w:p w14:paraId="7DDEFE66" w14:textId="39ABF7E1" w:rsidR="00656ADB" w:rsidRDefault="00656ADB" w:rsidP="008B2CC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また、借受人、連帯保証人あるいは相続人が所在不明となっている案件については、戸籍謄本等を取寄せ所在調査を行っている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結果番号８</w:t>
            </w:r>
            <w:r>
              <w:rPr>
                <w:rFonts w:asciiTheme="minorEastAsia" w:eastAsiaTheme="minorEastAsia" w:hAnsiTheme="minorEastAsia" w:hint="eastAsia"/>
                <w:sz w:val="24"/>
                <w:szCs w:val="22"/>
              </w:rPr>
              <w:t>）</w:t>
            </w:r>
          </w:p>
          <w:p w14:paraId="06EBBC4C" w14:textId="15514528" w:rsidR="00656ADB" w:rsidRPr="00B31E68" w:rsidRDefault="00B31E68" w:rsidP="008B2CCA">
            <w:pPr>
              <w:autoSpaceDN w:val="0"/>
              <w:spacing w:line="300" w:lineRule="exact"/>
              <w:rPr>
                <w:rFonts w:asciiTheme="minorEastAsia" w:eastAsiaTheme="minorEastAsia" w:hAnsiTheme="minorEastAsia"/>
                <w:sz w:val="24"/>
                <w:szCs w:val="22"/>
              </w:rPr>
            </w:pPr>
            <w:r>
              <w:rPr>
                <w:rFonts w:asciiTheme="minorEastAsia" w:eastAsiaTheme="minorEastAsia" w:hAnsiTheme="minorEastAsia" w:hint="eastAsia"/>
                <w:sz w:val="24"/>
                <w:szCs w:val="22"/>
              </w:rPr>
              <w:t>。</w:t>
            </w:r>
          </w:p>
          <w:p w14:paraId="0E85439A" w14:textId="77777777" w:rsidR="00BD193A" w:rsidRDefault="00BD193A" w:rsidP="008B2CCA">
            <w:pPr>
              <w:autoSpaceDN w:val="0"/>
              <w:spacing w:line="300" w:lineRule="exact"/>
              <w:rPr>
                <w:rFonts w:asciiTheme="minorEastAsia" w:eastAsiaTheme="minorEastAsia" w:hAnsiTheme="minorEastAsia"/>
                <w:sz w:val="24"/>
                <w:szCs w:val="22"/>
              </w:rPr>
            </w:pPr>
          </w:p>
          <w:p w14:paraId="27161665" w14:textId="77777777" w:rsidR="00075939" w:rsidRDefault="00075939" w:rsidP="008B2CCA">
            <w:pPr>
              <w:autoSpaceDN w:val="0"/>
              <w:spacing w:line="300" w:lineRule="exact"/>
              <w:rPr>
                <w:rFonts w:asciiTheme="minorEastAsia" w:eastAsiaTheme="minorEastAsia" w:hAnsiTheme="minorEastAsia"/>
                <w:sz w:val="24"/>
                <w:szCs w:val="22"/>
              </w:rPr>
            </w:pPr>
          </w:p>
          <w:p w14:paraId="04C95A9B" w14:textId="0F2E5D8E" w:rsidR="00BD193A" w:rsidRDefault="00656ADB" w:rsidP="00BD193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返済が滞っている債務者に連絡をとり、状況把握を行って</w:t>
            </w:r>
            <w:r w:rsidR="00B31E68">
              <w:rPr>
                <w:rFonts w:asciiTheme="minorEastAsia" w:eastAsiaTheme="minorEastAsia" w:hAnsiTheme="minorEastAsia" w:hint="eastAsia"/>
                <w:sz w:val="24"/>
                <w:szCs w:val="22"/>
              </w:rPr>
              <w:t>いる。また、連絡が取れない債務者については、訪問を予定している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54）</w:t>
            </w:r>
            <w:r w:rsidR="00B31E68">
              <w:rPr>
                <w:rFonts w:asciiTheme="minorEastAsia" w:eastAsiaTheme="minorEastAsia" w:hAnsiTheme="minorEastAsia" w:hint="eastAsia"/>
                <w:sz w:val="24"/>
                <w:szCs w:val="22"/>
              </w:rPr>
              <w:t>。</w:t>
            </w:r>
          </w:p>
          <w:p w14:paraId="67698BE3" w14:textId="77777777" w:rsidR="00BD193A" w:rsidRDefault="00BD193A" w:rsidP="00BD193A">
            <w:pPr>
              <w:autoSpaceDN w:val="0"/>
              <w:spacing w:line="300" w:lineRule="exact"/>
              <w:ind w:firstLineChars="100" w:firstLine="258"/>
              <w:rPr>
                <w:rFonts w:asciiTheme="minorEastAsia" w:eastAsiaTheme="minorEastAsia" w:hAnsiTheme="minorEastAsia"/>
                <w:sz w:val="24"/>
                <w:szCs w:val="22"/>
              </w:rPr>
            </w:pPr>
          </w:p>
          <w:p w14:paraId="3BA58EB4" w14:textId="0926FD98" w:rsidR="00BD193A" w:rsidRDefault="00656ADB" w:rsidP="008B2CC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返済が滞っている債務者に連絡をとり、状況把握を行っている。また、事前に相続人を把握するための調査を行っている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55）</w:t>
            </w:r>
            <w:r w:rsidR="00B31E68">
              <w:rPr>
                <w:rFonts w:asciiTheme="minorEastAsia" w:eastAsiaTheme="minorEastAsia" w:hAnsiTheme="minorEastAsia" w:hint="eastAsia"/>
                <w:sz w:val="24"/>
                <w:szCs w:val="22"/>
              </w:rPr>
              <w:t>。</w:t>
            </w:r>
          </w:p>
          <w:p w14:paraId="5728789D"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0C0A5BF8" w14:textId="76B4BF06" w:rsidR="00656ADB" w:rsidRDefault="00656ADB" w:rsidP="00B31E68">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平成25年度における一般債権に係る評価性引当金を算定するための「一般債権にかかる評価性引当金</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不納欠損、貸倒</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算出表」について、適切に入力を行った</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結果番号９</w:t>
            </w:r>
            <w:r>
              <w:rPr>
                <w:rFonts w:asciiTheme="minorEastAsia" w:eastAsiaTheme="minorEastAsia" w:hAnsiTheme="minorEastAsia" w:hint="eastAsia"/>
                <w:sz w:val="24"/>
                <w:szCs w:val="22"/>
              </w:rPr>
              <w:t>）</w:t>
            </w:r>
            <w:r w:rsidR="00B31E68">
              <w:rPr>
                <w:rFonts w:asciiTheme="minorEastAsia" w:eastAsiaTheme="minorEastAsia" w:hAnsiTheme="minorEastAsia" w:hint="eastAsia"/>
                <w:sz w:val="24"/>
                <w:szCs w:val="22"/>
              </w:rPr>
              <w:t>。</w:t>
            </w:r>
          </w:p>
        </w:tc>
        <w:tc>
          <w:tcPr>
            <w:tcW w:w="1557" w:type="dxa"/>
            <w:shd w:val="clear" w:color="auto" w:fill="auto"/>
          </w:tcPr>
          <w:p w14:paraId="2F134A17" w14:textId="77777777" w:rsidR="00502B28" w:rsidRDefault="00502B28" w:rsidP="008B2CCA">
            <w:pPr>
              <w:autoSpaceDN w:val="0"/>
              <w:spacing w:line="300" w:lineRule="exact"/>
              <w:rPr>
                <w:rFonts w:ascii="ＭＳ 明朝" w:hAnsi="ＭＳ 明朝"/>
                <w:sz w:val="24"/>
              </w:rPr>
            </w:pPr>
          </w:p>
          <w:p w14:paraId="4620C98A" w14:textId="77777777" w:rsidR="00502B28" w:rsidRDefault="00502B28" w:rsidP="008B2CCA">
            <w:pPr>
              <w:autoSpaceDN w:val="0"/>
              <w:spacing w:line="300" w:lineRule="exact"/>
              <w:rPr>
                <w:rFonts w:ascii="ＭＳ 明朝" w:hAnsi="ＭＳ 明朝"/>
                <w:sz w:val="24"/>
              </w:rPr>
            </w:pPr>
          </w:p>
          <w:p w14:paraId="29A4541E" w14:textId="77777777" w:rsidR="00502B28" w:rsidRDefault="00502B28" w:rsidP="008B2CCA">
            <w:pPr>
              <w:autoSpaceDN w:val="0"/>
              <w:spacing w:line="300" w:lineRule="exact"/>
              <w:rPr>
                <w:rFonts w:ascii="ＭＳ 明朝" w:hAnsi="ＭＳ 明朝"/>
                <w:sz w:val="24"/>
              </w:rPr>
            </w:pPr>
          </w:p>
          <w:p w14:paraId="203BBFF8" w14:textId="77777777" w:rsidR="00502B28" w:rsidRDefault="00502B28" w:rsidP="008B2CCA">
            <w:pPr>
              <w:autoSpaceDN w:val="0"/>
              <w:spacing w:line="300" w:lineRule="exact"/>
              <w:rPr>
                <w:rFonts w:ascii="ＭＳ 明朝" w:hAnsi="ＭＳ 明朝"/>
                <w:sz w:val="24"/>
              </w:rPr>
            </w:pPr>
          </w:p>
          <w:p w14:paraId="2F4041FF" w14:textId="77777777" w:rsidR="00502B28" w:rsidRDefault="00502B28" w:rsidP="008B2CCA">
            <w:pPr>
              <w:autoSpaceDN w:val="0"/>
              <w:spacing w:line="300" w:lineRule="exact"/>
              <w:rPr>
                <w:rFonts w:ascii="ＭＳ 明朝" w:hAnsi="ＭＳ 明朝"/>
                <w:sz w:val="24"/>
              </w:rPr>
            </w:pPr>
          </w:p>
          <w:p w14:paraId="4F309041" w14:textId="77777777" w:rsidR="00502B28" w:rsidRDefault="00502B28" w:rsidP="008B2CCA">
            <w:pPr>
              <w:autoSpaceDN w:val="0"/>
              <w:spacing w:line="300" w:lineRule="exact"/>
              <w:rPr>
                <w:rFonts w:ascii="ＭＳ 明朝" w:hAnsi="ＭＳ 明朝"/>
                <w:sz w:val="24"/>
              </w:rPr>
            </w:pPr>
          </w:p>
          <w:p w14:paraId="67ECFB3B" w14:textId="72E0803B" w:rsidR="00656ADB" w:rsidRDefault="00656ADB" w:rsidP="008B2CCA">
            <w:pPr>
              <w:autoSpaceDN w:val="0"/>
              <w:spacing w:line="300" w:lineRule="exact"/>
              <w:rPr>
                <w:rFonts w:ascii="ＭＳ 明朝" w:hAnsi="ＭＳ 明朝"/>
                <w:sz w:val="24"/>
              </w:rPr>
            </w:pPr>
            <w:r>
              <w:rPr>
                <w:rFonts w:ascii="ＭＳ 明朝" w:hAnsi="ＭＳ 明朝" w:hint="eastAsia"/>
                <w:sz w:val="24"/>
              </w:rPr>
              <w:t>経過報告</w:t>
            </w:r>
          </w:p>
          <w:p w14:paraId="00AC8BEE" w14:textId="77777777" w:rsidR="00656ADB" w:rsidRDefault="00656ADB" w:rsidP="008B2CCA">
            <w:pPr>
              <w:autoSpaceDN w:val="0"/>
              <w:spacing w:line="300" w:lineRule="exact"/>
              <w:rPr>
                <w:rFonts w:ascii="ＭＳ 明朝" w:hAnsi="ＭＳ 明朝"/>
                <w:sz w:val="24"/>
              </w:rPr>
            </w:pPr>
          </w:p>
          <w:p w14:paraId="7680D418" w14:textId="77777777" w:rsidR="00656ADB" w:rsidRDefault="00656ADB" w:rsidP="008B2CCA">
            <w:pPr>
              <w:autoSpaceDN w:val="0"/>
              <w:spacing w:line="300" w:lineRule="exact"/>
              <w:rPr>
                <w:rFonts w:ascii="ＭＳ 明朝" w:hAnsi="ＭＳ 明朝"/>
                <w:sz w:val="24"/>
              </w:rPr>
            </w:pPr>
          </w:p>
          <w:p w14:paraId="4755841F" w14:textId="77777777" w:rsidR="00656ADB" w:rsidRDefault="00656ADB" w:rsidP="008B2CCA">
            <w:pPr>
              <w:autoSpaceDN w:val="0"/>
              <w:spacing w:line="300" w:lineRule="exact"/>
              <w:rPr>
                <w:rFonts w:ascii="ＭＳ 明朝" w:hAnsi="ＭＳ 明朝"/>
                <w:sz w:val="24"/>
              </w:rPr>
            </w:pPr>
          </w:p>
          <w:p w14:paraId="36BA71C1" w14:textId="77777777" w:rsidR="00656ADB" w:rsidRDefault="00656ADB" w:rsidP="008B2CCA">
            <w:pPr>
              <w:autoSpaceDN w:val="0"/>
              <w:spacing w:line="300" w:lineRule="exact"/>
              <w:rPr>
                <w:rFonts w:ascii="ＭＳ 明朝" w:hAnsi="ＭＳ 明朝"/>
                <w:sz w:val="24"/>
              </w:rPr>
            </w:pPr>
          </w:p>
          <w:p w14:paraId="29AAC072" w14:textId="77777777" w:rsidR="00656ADB" w:rsidRDefault="00656ADB" w:rsidP="008B2CCA">
            <w:pPr>
              <w:autoSpaceDN w:val="0"/>
              <w:spacing w:line="300" w:lineRule="exact"/>
              <w:rPr>
                <w:rFonts w:ascii="ＭＳ 明朝" w:hAnsi="ＭＳ 明朝"/>
                <w:sz w:val="24"/>
              </w:rPr>
            </w:pPr>
          </w:p>
          <w:p w14:paraId="16A5AC42" w14:textId="77777777" w:rsidR="00656ADB" w:rsidRDefault="00656ADB" w:rsidP="008B2CCA">
            <w:pPr>
              <w:autoSpaceDN w:val="0"/>
              <w:spacing w:line="300" w:lineRule="exact"/>
              <w:rPr>
                <w:rFonts w:ascii="ＭＳ 明朝" w:hAnsi="ＭＳ 明朝"/>
                <w:sz w:val="24"/>
              </w:rPr>
            </w:pPr>
          </w:p>
          <w:p w14:paraId="6CCE2775" w14:textId="77777777" w:rsidR="00656ADB" w:rsidRDefault="00656ADB" w:rsidP="008B2CCA">
            <w:pPr>
              <w:autoSpaceDN w:val="0"/>
              <w:spacing w:line="300" w:lineRule="exact"/>
              <w:rPr>
                <w:rFonts w:ascii="ＭＳ 明朝" w:hAnsi="ＭＳ 明朝"/>
                <w:sz w:val="24"/>
              </w:rPr>
            </w:pPr>
          </w:p>
          <w:p w14:paraId="6F39FF73" w14:textId="77777777" w:rsidR="00BD193A" w:rsidRDefault="00BD193A" w:rsidP="008B2CCA">
            <w:pPr>
              <w:autoSpaceDN w:val="0"/>
              <w:spacing w:line="300" w:lineRule="exact"/>
              <w:rPr>
                <w:rFonts w:ascii="ＭＳ 明朝" w:hAnsi="ＭＳ 明朝"/>
                <w:sz w:val="24"/>
              </w:rPr>
            </w:pPr>
          </w:p>
          <w:p w14:paraId="422B5C34" w14:textId="77777777" w:rsidR="00656ADB" w:rsidRDefault="00656ADB" w:rsidP="008B2CCA">
            <w:pPr>
              <w:autoSpaceDN w:val="0"/>
              <w:spacing w:line="300" w:lineRule="exact"/>
              <w:rPr>
                <w:rFonts w:ascii="ＭＳ 明朝" w:hAnsi="ＭＳ 明朝"/>
                <w:sz w:val="24"/>
              </w:rPr>
            </w:pPr>
            <w:r>
              <w:rPr>
                <w:rFonts w:ascii="ＭＳ 明朝" w:hAnsi="ＭＳ 明朝" w:hint="eastAsia"/>
                <w:sz w:val="24"/>
              </w:rPr>
              <w:t>経過報告</w:t>
            </w:r>
          </w:p>
          <w:p w14:paraId="1C56AEDA" w14:textId="77777777" w:rsidR="00656ADB" w:rsidRDefault="00656ADB" w:rsidP="008B2CCA">
            <w:pPr>
              <w:autoSpaceDN w:val="0"/>
              <w:spacing w:line="300" w:lineRule="exact"/>
              <w:rPr>
                <w:rFonts w:ascii="ＭＳ 明朝" w:hAnsi="ＭＳ 明朝"/>
                <w:sz w:val="24"/>
              </w:rPr>
            </w:pPr>
          </w:p>
          <w:p w14:paraId="447E94D2" w14:textId="77777777" w:rsidR="00656ADB" w:rsidRDefault="00656ADB" w:rsidP="008B2CCA">
            <w:pPr>
              <w:autoSpaceDN w:val="0"/>
              <w:spacing w:line="300" w:lineRule="exact"/>
              <w:rPr>
                <w:rFonts w:ascii="ＭＳ 明朝" w:hAnsi="ＭＳ 明朝"/>
                <w:sz w:val="24"/>
              </w:rPr>
            </w:pPr>
          </w:p>
          <w:p w14:paraId="35DB17B4" w14:textId="77777777" w:rsidR="00656ADB" w:rsidRDefault="00656ADB" w:rsidP="008B2CCA">
            <w:pPr>
              <w:autoSpaceDN w:val="0"/>
              <w:spacing w:line="300" w:lineRule="exact"/>
              <w:rPr>
                <w:rFonts w:ascii="ＭＳ 明朝" w:hAnsi="ＭＳ 明朝"/>
                <w:sz w:val="24"/>
              </w:rPr>
            </w:pPr>
          </w:p>
          <w:p w14:paraId="5960512D" w14:textId="77777777" w:rsidR="00BD193A" w:rsidRDefault="00BD193A" w:rsidP="008B2CCA">
            <w:pPr>
              <w:autoSpaceDN w:val="0"/>
              <w:spacing w:line="300" w:lineRule="exact"/>
              <w:rPr>
                <w:rFonts w:ascii="ＭＳ 明朝" w:hAnsi="ＭＳ 明朝"/>
                <w:sz w:val="24"/>
              </w:rPr>
            </w:pPr>
          </w:p>
          <w:p w14:paraId="2A7EA4CD" w14:textId="77777777" w:rsidR="00656ADB" w:rsidRDefault="00656ADB" w:rsidP="008B2CCA">
            <w:pPr>
              <w:autoSpaceDN w:val="0"/>
              <w:spacing w:line="300" w:lineRule="exact"/>
              <w:rPr>
                <w:rFonts w:ascii="ＭＳ 明朝" w:hAnsi="ＭＳ 明朝"/>
                <w:sz w:val="24"/>
              </w:rPr>
            </w:pPr>
            <w:r>
              <w:rPr>
                <w:rFonts w:ascii="ＭＳ 明朝" w:hAnsi="ＭＳ 明朝" w:hint="eastAsia"/>
                <w:sz w:val="24"/>
              </w:rPr>
              <w:t>経過報告</w:t>
            </w:r>
          </w:p>
          <w:p w14:paraId="2A1B9CBC" w14:textId="77777777" w:rsidR="00656ADB" w:rsidRDefault="00656ADB" w:rsidP="008B2CCA">
            <w:pPr>
              <w:autoSpaceDN w:val="0"/>
              <w:spacing w:line="300" w:lineRule="exact"/>
              <w:rPr>
                <w:rFonts w:ascii="ＭＳ 明朝" w:hAnsi="ＭＳ 明朝"/>
                <w:sz w:val="24"/>
              </w:rPr>
            </w:pPr>
          </w:p>
          <w:p w14:paraId="0058B1B1" w14:textId="77777777" w:rsidR="00656ADB" w:rsidRDefault="00656ADB" w:rsidP="008B2CCA">
            <w:pPr>
              <w:autoSpaceDN w:val="0"/>
              <w:spacing w:line="300" w:lineRule="exact"/>
              <w:rPr>
                <w:rFonts w:ascii="ＭＳ 明朝" w:hAnsi="ＭＳ 明朝"/>
                <w:sz w:val="24"/>
              </w:rPr>
            </w:pPr>
          </w:p>
          <w:p w14:paraId="4B7E6CFA" w14:textId="77777777" w:rsidR="00656ADB" w:rsidRDefault="00656ADB" w:rsidP="008B2CCA">
            <w:pPr>
              <w:autoSpaceDN w:val="0"/>
              <w:spacing w:line="300" w:lineRule="exact"/>
              <w:rPr>
                <w:rFonts w:ascii="ＭＳ 明朝" w:hAnsi="ＭＳ 明朝"/>
                <w:sz w:val="24"/>
              </w:rPr>
            </w:pPr>
          </w:p>
          <w:p w14:paraId="13F1F44C" w14:textId="77777777" w:rsidR="00BD193A" w:rsidRDefault="00BD193A" w:rsidP="008B2CCA">
            <w:pPr>
              <w:autoSpaceDN w:val="0"/>
              <w:spacing w:line="300" w:lineRule="exact"/>
              <w:rPr>
                <w:rFonts w:ascii="ＭＳ 明朝" w:hAnsi="ＭＳ 明朝"/>
                <w:sz w:val="24"/>
              </w:rPr>
            </w:pPr>
          </w:p>
          <w:p w14:paraId="680C5158" w14:textId="02BFF0DF" w:rsidR="00656ADB" w:rsidRDefault="00656ADB" w:rsidP="008B2CCA">
            <w:pPr>
              <w:autoSpaceDN w:val="0"/>
              <w:spacing w:line="300" w:lineRule="exact"/>
              <w:rPr>
                <w:rFonts w:ascii="ＭＳ 明朝" w:hAnsi="ＭＳ 明朝"/>
                <w:sz w:val="24"/>
              </w:rPr>
            </w:pPr>
            <w:r>
              <w:rPr>
                <w:rFonts w:ascii="ＭＳ 明朝" w:hAnsi="ＭＳ 明朝" w:hint="eastAsia"/>
                <w:sz w:val="24"/>
              </w:rPr>
              <w:t>措置</w:t>
            </w:r>
          </w:p>
          <w:p w14:paraId="0476DE1D" w14:textId="3B999C0C" w:rsidR="00656ADB" w:rsidRPr="00D105E0" w:rsidRDefault="00656ADB" w:rsidP="008B2CCA">
            <w:pPr>
              <w:autoSpaceDN w:val="0"/>
              <w:spacing w:line="300" w:lineRule="exact"/>
              <w:rPr>
                <w:rFonts w:ascii="ＭＳ 明朝" w:hAnsi="ＭＳ 明朝"/>
                <w:sz w:val="24"/>
              </w:rPr>
            </w:pPr>
          </w:p>
        </w:tc>
      </w:tr>
      <w:tr w:rsidR="00656ADB" w:rsidRPr="00D105E0" w14:paraId="4EB358B3" w14:textId="77777777" w:rsidTr="00193F25">
        <w:trPr>
          <w:trHeight w:val="2035"/>
        </w:trPr>
        <w:tc>
          <w:tcPr>
            <w:tcW w:w="1888" w:type="dxa"/>
          </w:tcPr>
          <w:p w14:paraId="3E1A6203" w14:textId="77777777" w:rsidR="00656ADB" w:rsidRDefault="00656ADB" w:rsidP="008B2CCA">
            <w:pPr>
              <w:pStyle w:val="af0"/>
              <w:autoSpaceDN w:val="0"/>
              <w:spacing w:line="300" w:lineRule="exact"/>
              <w:ind w:leftChars="0" w:left="0"/>
              <w:rPr>
                <w:rFonts w:hAnsi="ＭＳ 明朝"/>
                <w:sz w:val="24"/>
              </w:rPr>
            </w:pPr>
            <w:r w:rsidRPr="00681689">
              <w:rPr>
                <w:rFonts w:hAnsi="ＭＳ 明朝" w:hint="eastAsia"/>
                <w:sz w:val="24"/>
              </w:rPr>
              <w:t>③　大阪府理学療法士及び作業療法士修学資金貸付金について</w:t>
            </w:r>
          </w:p>
          <w:p w14:paraId="3FA2D584" w14:textId="58D60B25" w:rsidR="00656ADB" w:rsidRPr="00681689" w:rsidRDefault="00656ADB" w:rsidP="008B2CCA">
            <w:pPr>
              <w:pStyle w:val="af0"/>
              <w:autoSpaceDN w:val="0"/>
              <w:spacing w:line="300" w:lineRule="exact"/>
              <w:ind w:leftChars="0" w:left="0"/>
              <w:rPr>
                <w:rFonts w:hAnsi="ＭＳ 明朝"/>
                <w:sz w:val="24"/>
              </w:rPr>
            </w:pPr>
            <w:r>
              <w:rPr>
                <w:rFonts w:hAnsi="ＭＳ 明朝" w:hint="eastAsia"/>
                <w:sz w:val="24"/>
              </w:rPr>
              <w:t>【福祉部】</w:t>
            </w:r>
          </w:p>
        </w:tc>
        <w:tc>
          <w:tcPr>
            <w:tcW w:w="6466" w:type="dxa"/>
          </w:tcPr>
          <w:p w14:paraId="6BFEE2BA" w14:textId="185C2175" w:rsidR="00656ADB" w:rsidRPr="00681689" w:rsidRDefault="00656ADB" w:rsidP="008B2CCA">
            <w:pPr>
              <w:tabs>
                <w:tab w:val="left" w:pos="426"/>
              </w:tabs>
              <w:autoSpaceDN w:val="0"/>
              <w:spacing w:line="300" w:lineRule="exact"/>
              <w:ind w:firstLineChars="100" w:firstLine="218"/>
              <w:rPr>
                <w:rFonts w:ascii="ＭＳ 明朝" w:hAnsi="ＭＳ 明朝"/>
                <w:sz w:val="20"/>
              </w:rPr>
            </w:pPr>
            <w:r w:rsidRPr="00681689">
              <w:rPr>
                <w:rFonts w:ascii="ＭＳ 明朝" w:hAnsi="ＭＳ 明朝" w:hint="eastAsia"/>
                <w:sz w:val="20"/>
              </w:rPr>
              <w:t>当該貸付金は、大阪府が管轄する所定の施設等に従事する理学療法士及び作業療法士の充足を目的として、将来当該施設等で勤務しようとする者に対して、理学療法士等の業務に一定期間</w:t>
            </w:r>
            <w:r>
              <w:rPr>
                <w:rFonts w:ascii="ＭＳ 明朝" w:hAnsi="ＭＳ 明朝" w:hint="eastAsia"/>
                <w:sz w:val="20"/>
              </w:rPr>
              <w:t>（</w:t>
            </w:r>
            <w:r w:rsidRPr="00681689">
              <w:rPr>
                <w:rFonts w:ascii="ＭＳ 明朝" w:hAnsi="ＭＳ 明朝" w:hint="eastAsia"/>
                <w:sz w:val="20"/>
              </w:rPr>
              <w:t>貸付けを受けた期間に１年を加えた期間</w:t>
            </w:r>
            <w:r>
              <w:rPr>
                <w:rFonts w:ascii="ＭＳ 明朝" w:hAnsi="ＭＳ 明朝" w:hint="eastAsia"/>
                <w:sz w:val="20"/>
              </w:rPr>
              <w:t>）</w:t>
            </w:r>
            <w:r w:rsidRPr="00681689">
              <w:rPr>
                <w:rFonts w:ascii="ＭＳ 明朝" w:hAnsi="ＭＳ 明朝" w:hint="eastAsia"/>
                <w:sz w:val="20"/>
              </w:rPr>
              <w:t>以上従事すれば返済を免除するという条件で、修学資金を貸与するものである。昭和49年度に制度が創設され、平成10年度をもって新規の貸付けは終了しているため、現在は債権の管理だけ行われている。</w:t>
            </w:r>
          </w:p>
          <w:p w14:paraId="1D149557" w14:textId="07919051" w:rsidR="00656ADB" w:rsidRPr="00681689" w:rsidRDefault="00656ADB" w:rsidP="006C5254">
            <w:pPr>
              <w:pStyle w:val="a7"/>
              <w:autoSpaceDN w:val="0"/>
              <w:spacing w:line="300" w:lineRule="exact"/>
              <w:ind w:leftChars="0" w:left="0" w:firstLine="218"/>
              <w:rPr>
                <w:rFonts w:hAnsi="ＭＳ 明朝"/>
                <w:sz w:val="24"/>
                <w:u w:val="single"/>
              </w:rPr>
            </w:pPr>
            <w:r w:rsidRPr="00681689">
              <w:rPr>
                <w:rFonts w:hAnsi="ＭＳ 明朝" w:hint="eastAsia"/>
                <w:sz w:val="20"/>
              </w:rPr>
              <w:t>当該債権について検討したところ、</w:t>
            </w:r>
          </w:p>
          <w:p w14:paraId="77654003" w14:textId="34B4AA75" w:rsidR="00656ADB" w:rsidRDefault="00656ADB" w:rsidP="00BD193A">
            <w:pPr>
              <w:pStyle w:val="a7"/>
              <w:autoSpaceDN w:val="0"/>
              <w:spacing w:line="300" w:lineRule="exact"/>
              <w:ind w:leftChars="0" w:left="0" w:firstLine="258"/>
              <w:rPr>
                <w:rFonts w:hAnsi="ＭＳ 明朝"/>
                <w:sz w:val="24"/>
                <w:u w:val="single"/>
              </w:rPr>
            </w:pPr>
            <w:r w:rsidRPr="00681689">
              <w:rPr>
                <w:rFonts w:hAnsi="ＭＳ 明朝" w:hint="eastAsia"/>
                <w:sz w:val="24"/>
                <w:u w:val="single"/>
              </w:rPr>
              <w:t>現状所属は調査を行っているものの、債務者の状況の把握が不完全である状況が判明した</w:t>
            </w:r>
            <w:r w:rsidRPr="00B31E68">
              <w:rPr>
                <w:rFonts w:hAnsi="ＭＳ 明朝" w:hint="eastAsia"/>
                <w:sz w:val="24"/>
              </w:rPr>
              <w:t>（</w:t>
            </w:r>
            <w:r w:rsidRPr="00681689">
              <w:rPr>
                <w:rFonts w:hAnsi="ＭＳ 明朝" w:hint="eastAsia"/>
                <w:sz w:val="24"/>
                <w:u w:val="single"/>
              </w:rPr>
              <w:t>結果番号10</w:t>
            </w:r>
            <w:r w:rsidRPr="00B31E68">
              <w:rPr>
                <w:rFonts w:hAnsi="ＭＳ 明朝" w:hint="eastAsia"/>
                <w:sz w:val="24"/>
              </w:rPr>
              <w:t>）。</w:t>
            </w:r>
          </w:p>
          <w:p w14:paraId="4B7164FA" w14:textId="77777777" w:rsidR="00BD193A" w:rsidRPr="00BD193A" w:rsidRDefault="00BD193A" w:rsidP="00BD193A">
            <w:pPr>
              <w:pStyle w:val="a7"/>
              <w:autoSpaceDN w:val="0"/>
              <w:spacing w:line="300" w:lineRule="exact"/>
              <w:ind w:leftChars="0" w:left="0" w:firstLine="258"/>
              <w:rPr>
                <w:rFonts w:hAnsi="ＭＳ 明朝"/>
                <w:sz w:val="24"/>
                <w:u w:val="single"/>
              </w:rPr>
            </w:pPr>
          </w:p>
          <w:p w14:paraId="2E3365C1" w14:textId="11FC09AC" w:rsidR="00656ADB" w:rsidRPr="00BD193A" w:rsidRDefault="00656ADB" w:rsidP="00BD193A">
            <w:pPr>
              <w:pStyle w:val="a7"/>
              <w:autoSpaceDN w:val="0"/>
              <w:spacing w:line="300" w:lineRule="exact"/>
              <w:ind w:leftChars="0" w:left="0" w:firstLine="258"/>
              <w:rPr>
                <w:rFonts w:hAnsi="ＭＳ 明朝"/>
                <w:sz w:val="20"/>
              </w:rPr>
            </w:pPr>
            <w:r w:rsidRPr="00681689">
              <w:rPr>
                <w:rFonts w:hAnsi="ＭＳ 明朝" w:hint="eastAsia"/>
                <w:sz w:val="24"/>
                <w:u w:val="single"/>
              </w:rPr>
              <w:t>債務者の個々の状況について正確に把握できておらず、また、少なくとも、過去に不納欠損の事実があるにもかかわらず、いわゆる一般債権について全額回収可能であるとする判断には疑義がある</w:t>
            </w:r>
            <w:r w:rsidRPr="00B31E68">
              <w:rPr>
                <w:rFonts w:hAnsi="ＭＳ 明朝" w:hint="eastAsia"/>
                <w:sz w:val="24"/>
              </w:rPr>
              <w:t>（</w:t>
            </w:r>
            <w:r w:rsidRPr="00681689">
              <w:rPr>
                <w:rFonts w:hAnsi="ＭＳ 明朝" w:hint="eastAsia"/>
                <w:sz w:val="24"/>
                <w:u w:val="single"/>
              </w:rPr>
              <w:t>意見番号56</w:t>
            </w:r>
            <w:r w:rsidRPr="00B31E68">
              <w:rPr>
                <w:rFonts w:hAnsi="ＭＳ 明朝" w:hint="eastAsia"/>
                <w:sz w:val="24"/>
              </w:rPr>
              <w:t>）。</w:t>
            </w:r>
          </w:p>
          <w:p w14:paraId="583BAB7A" w14:textId="77777777" w:rsidR="00BD193A" w:rsidRDefault="00BD193A" w:rsidP="008B2CCA">
            <w:pPr>
              <w:pStyle w:val="a7"/>
              <w:autoSpaceDN w:val="0"/>
              <w:spacing w:line="300" w:lineRule="exact"/>
              <w:ind w:leftChars="0" w:left="0" w:firstLine="258"/>
              <w:rPr>
                <w:rFonts w:hAnsi="ＭＳ 明朝"/>
                <w:sz w:val="24"/>
                <w:u w:val="single"/>
              </w:rPr>
            </w:pPr>
          </w:p>
          <w:p w14:paraId="64E61140" w14:textId="5D972ABA" w:rsidR="00656ADB" w:rsidRPr="00681689" w:rsidRDefault="00656ADB" w:rsidP="008B2CCA">
            <w:pPr>
              <w:pStyle w:val="a7"/>
              <w:autoSpaceDN w:val="0"/>
              <w:spacing w:line="300" w:lineRule="exact"/>
              <w:ind w:leftChars="0" w:left="0" w:firstLine="258"/>
              <w:rPr>
                <w:rFonts w:hAnsi="ＭＳ 明朝"/>
                <w:sz w:val="24"/>
              </w:rPr>
            </w:pPr>
            <w:r w:rsidRPr="00681689">
              <w:rPr>
                <w:rFonts w:hAnsi="ＭＳ 明朝" w:hint="eastAsia"/>
                <w:sz w:val="24"/>
                <w:u w:val="single"/>
              </w:rPr>
              <w:t>所管課は全ての債務者の現況について個別に、免除すべき事由若しくは返還を求めるべき事由に該当しているかどうかの把握を行うべきところ、債務者の現況把握が不完全であるため、返還を求めるべき事案に係る収入の調定ができていないものがある可能性がある</w:t>
            </w:r>
            <w:r w:rsidRPr="00B31E68">
              <w:rPr>
                <w:rFonts w:hAnsi="ＭＳ 明朝" w:hint="eastAsia"/>
                <w:sz w:val="24"/>
              </w:rPr>
              <w:t>（</w:t>
            </w:r>
            <w:r w:rsidRPr="00681689">
              <w:rPr>
                <w:rFonts w:hAnsi="ＭＳ 明朝" w:hint="eastAsia"/>
                <w:sz w:val="24"/>
                <w:u w:val="single"/>
              </w:rPr>
              <w:t>意見番号57</w:t>
            </w:r>
            <w:r w:rsidRPr="00B31E68">
              <w:rPr>
                <w:rFonts w:hAnsi="ＭＳ 明朝" w:hint="eastAsia"/>
                <w:sz w:val="24"/>
              </w:rPr>
              <w:t>）。</w:t>
            </w:r>
          </w:p>
        </w:tc>
        <w:tc>
          <w:tcPr>
            <w:tcW w:w="4389" w:type="dxa"/>
            <w:shd w:val="clear" w:color="auto" w:fill="auto"/>
          </w:tcPr>
          <w:p w14:paraId="5F92E76B"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21C4CFA9"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165F4D6E"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612A2FEE"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2A7D956E"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2EDA59E1"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09B6DA11"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5AA8A1A7" w14:textId="1053EE77" w:rsidR="00656ADB" w:rsidRDefault="00656ADB" w:rsidP="00BD193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債務者17名のうち所在が判明していない</w:t>
            </w:r>
            <w:r>
              <w:rPr>
                <w:rFonts w:asciiTheme="minorEastAsia" w:eastAsiaTheme="minorEastAsia" w:hAnsiTheme="minorEastAsia" w:hint="eastAsia"/>
                <w:sz w:val="24"/>
                <w:szCs w:val="22"/>
              </w:rPr>
              <w:t>９</w:t>
            </w:r>
            <w:r w:rsidRPr="00D105E0">
              <w:rPr>
                <w:rFonts w:asciiTheme="minorEastAsia" w:eastAsiaTheme="minorEastAsia" w:hAnsiTheme="minorEastAsia" w:hint="eastAsia"/>
                <w:sz w:val="24"/>
                <w:szCs w:val="22"/>
              </w:rPr>
              <w:t>名の所在調査を行っている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結果番号</w:t>
            </w:r>
            <w:r>
              <w:rPr>
                <w:rFonts w:asciiTheme="minorEastAsia" w:eastAsiaTheme="minorEastAsia" w:hAnsiTheme="minorEastAsia" w:hint="eastAsia"/>
                <w:sz w:val="24"/>
                <w:szCs w:val="22"/>
              </w:rPr>
              <w:t>10）</w:t>
            </w:r>
            <w:r w:rsidR="00B31E68">
              <w:rPr>
                <w:rFonts w:asciiTheme="minorEastAsia" w:eastAsiaTheme="minorEastAsia" w:hAnsiTheme="minorEastAsia" w:hint="eastAsia"/>
                <w:sz w:val="24"/>
                <w:szCs w:val="22"/>
              </w:rPr>
              <w:t>。</w:t>
            </w:r>
          </w:p>
          <w:p w14:paraId="2F82589C" w14:textId="77777777" w:rsidR="00BE7CEF" w:rsidRDefault="00BE7CEF" w:rsidP="00BD193A">
            <w:pPr>
              <w:autoSpaceDN w:val="0"/>
              <w:spacing w:line="300" w:lineRule="exact"/>
              <w:ind w:firstLineChars="100" w:firstLine="258"/>
              <w:rPr>
                <w:rFonts w:asciiTheme="minorEastAsia" w:eastAsiaTheme="minorEastAsia" w:hAnsiTheme="minorEastAsia"/>
                <w:sz w:val="24"/>
                <w:szCs w:val="22"/>
              </w:rPr>
            </w:pPr>
          </w:p>
          <w:p w14:paraId="1595A047" w14:textId="31493DCE" w:rsidR="006C5254" w:rsidRDefault="00656ADB" w:rsidP="00BD193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回収可能性については、債務者の個々の状況が把握できていないこと及び最終貸付</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平成12年度</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から相当の期間が経過していることから、債権総額の全部を一般債権ではなく貸倒懸念債権と位置づけ、その半分について貸倒引当金を計上し</w:t>
            </w:r>
            <w:r w:rsidRPr="00FE7E2E">
              <w:rPr>
                <w:rFonts w:asciiTheme="minorEastAsia" w:eastAsiaTheme="minorEastAsia" w:hAnsiTheme="minorEastAsia" w:hint="eastAsia"/>
                <w:sz w:val="24"/>
                <w:szCs w:val="22"/>
              </w:rPr>
              <w:t>た</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56）</w:t>
            </w:r>
            <w:r w:rsidR="00B31E68">
              <w:rPr>
                <w:rFonts w:asciiTheme="minorEastAsia" w:eastAsiaTheme="minorEastAsia" w:hAnsiTheme="minorEastAsia" w:hint="eastAsia"/>
                <w:sz w:val="24"/>
                <w:szCs w:val="22"/>
              </w:rPr>
              <w:t>。</w:t>
            </w:r>
          </w:p>
          <w:p w14:paraId="368E3330" w14:textId="77777777" w:rsidR="00BE7CEF" w:rsidRDefault="00BE7CEF" w:rsidP="00BD193A">
            <w:pPr>
              <w:autoSpaceDN w:val="0"/>
              <w:spacing w:line="300" w:lineRule="exact"/>
              <w:ind w:firstLineChars="100" w:firstLine="258"/>
              <w:rPr>
                <w:rFonts w:asciiTheme="minorEastAsia" w:eastAsiaTheme="minorEastAsia" w:hAnsiTheme="minorEastAsia"/>
                <w:sz w:val="24"/>
                <w:szCs w:val="22"/>
              </w:rPr>
            </w:pPr>
          </w:p>
          <w:p w14:paraId="6930BE75" w14:textId="729FA426" w:rsidR="00656ADB" w:rsidRPr="004969C9" w:rsidRDefault="00656ADB" w:rsidP="006C5254">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所在が判明していない</w:t>
            </w:r>
            <w:r>
              <w:rPr>
                <w:rFonts w:asciiTheme="minorEastAsia" w:eastAsiaTheme="minorEastAsia" w:hAnsiTheme="minorEastAsia" w:hint="eastAsia"/>
                <w:sz w:val="24"/>
                <w:szCs w:val="22"/>
              </w:rPr>
              <w:t>９</w:t>
            </w:r>
            <w:r w:rsidRPr="00D105E0">
              <w:rPr>
                <w:rFonts w:asciiTheme="minorEastAsia" w:eastAsiaTheme="minorEastAsia" w:hAnsiTheme="minorEastAsia" w:hint="eastAsia"/>
                <w:sz w:val="24"/>
                <w:szCs w:val="22"/>
              </w:rPr>
              <w:t>名の調査を行う</w:t>
            </w:r>
            <w:r w:rsidR="00B31E68">
              <w:rPr>
                <w:rFonts w:asciiTheme="minorEastAsia" w:eastAsiaTheme="minorEastAsia" w:hAnsiTheme="minorEastAsia" w:hint="eastAsia"/>
                <w:sz w:val="24"/>
                <w:szCs w:val="22"/>
              </w:rPr>
              <w:t>とともに、返還を求めるにあたっての法的課題を整理・検討している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57）</w:t>
            </w:r>
            <w:r w:rsidR="00B31E68">
              <w:rPr>
                <w:rFonts w:asciiTheme="minorEastAsia" w:eastAsiaTheme="minorEastAsia" w:hAnsiTheme="minorEastAsia" w:hint="eastAsia"/>
                <w:sz w:val="24"/>
                <w:szCs w:val="22"/>
              </w:rPr>
              <w:t>。</w:t>
            </w:r>
          </w:p>
        </w:tc>
        <w:tc>
          <w:tcPr>
            <w:tcW w:w="1557" w:type="dxa"/>
            <w:shd w:val="clear" w:color="auto" w:fill="auto"/>
          </w:tcPr>
          <w:p w14:paraId="46D88309" w14:textId="77777777" w:rsidR="00BD193A" w:rsidRDefault="00BD193A" w:rsidP="008B2CCA">
            <w:pPr>
              <w:autoSpaceDN w:val="0"/>
              <w:spacing w:line="300" w:lineRule="exact"/>
              <w:rPr>
                <w:rFonts w:asciiTheme="minorEastAsia" w:eastAsiaTheme="minorEastAsia" w:hAnsiTheme="minorEastAsia"/>
                <w:sz w:val="24"/>
                <w:szCs w:val="22"/>
              </w:rPr>
            </w:pPr>
          </w:p>
          <w:p w14:paraId="7B27C755" w14:textId="77777777" w:rsidR="00BD193A" w:rsidRDefault="00BD193A" w:rsidP="008B2CCA">
            <w:pPr>
              <w:autoSpaceDN w:val="0"/>
              <w:spacing w:line="300" w:lineRule="exact"/>
              <w:rPr>
                <w:rFonts w:asciiTheme="minorEastAsia" w:eastAsiaTheme="minorEastAsia" w:hAnsiTheme="minorEastAsia"/>
                <w:sz w:val="24"/>
                <w:szCs w:val="22"/>
              </w:rPr>
            </w:pPr>
          </w:p>
          <w:p w14:paraId="40170AA1" w14:textId="77777777" w:rsidR="00BD193A" w:rsidRDefault="00BD193A" w:rsidP="008B2CCA">
            <w:pPr>
              <w:autoSpaceDN w:val="0"/>
              <w:spacing w:line="300" w:lineRule="exact"/>
              <w:rPr>
                <w:rFonts w:asciiTheme="minorEastAsia" w:eastAsiaTheme="minorEastAsia" w:hAnsiTheme="minorEastAsia"/>
                <w:sz w:val="24"/>
                <w:szCs w:val="22"/>
              </w:rPr>
            </w:pPr>
          </w:p>
          <w:p w14:paraId="4EFF9AFA" w14:textId="77777777" w:rsidR="00BD193A" w:rsidRDefault="00BD193A" w:rsidP="008B2CCA">
            <w:pPr>
              <w:autoSpaceDN w:val="0"/>
              <w:spacing w:line="300" w:lineRule="exact"/>
              <w:rPr>
                <w:rFonts w:asciiTheme="minorEastAsia" w:eastAsiaTheme="minorEastAsia" w:hAnsiTheme="minorEastAsia"/>
                <w:sz w:val="24"/>
                <w:szCs w:val="22"/>
              </w:rPr>
            </w:pPr>
          </w:p>
          <w:p w14:paraId="3EE95684" w14:textId="77777777" w:rsidR="00BD193A" w:rsidRDefault="00BD193A" w:rsidP="008B2CCA">
            <w:pPr>
              <w:autoSpaceDN w:val="0"/>
              <w:spacing w:line="300" w:lineRule="exact"/>
              <w:rPr>
                <w:rFonts w:asciiTheme="minorEastAsia" w:eastAsiaTheme="minorEastAsia" w:hAnsiTheme="minorEastAsia"/>
                <w:sz w:val="24"/>
                <w:szCs w:val="22"/>
              </w:rPr>
            </w:pPr>
          </w:p>
          <w:p w14:paraId="18A8DCCC" w14:textId="77777777" w:rsidR="00BD193A" w:rsidRDefault="00BD193A" w:rsidP="008B2CCA">
            <w:pPr>
              <w:autoSpaceDN w:val="0"/>
              <w:spacing w:line="300" w:lineRule="exact"/>
              <w:rPr>
                <w:rFonts w:asciiTheme="minorEastAsia" w:eastAsiaTheme="minorEastAsia" w:hAnsiTheme="minorEastAsia"/>
                <w:sz w:val="24"/>
                <w:szCs w:val="22"/>
              </w:rPr>
            </w:pPr>
          </w:p>
          <w:p w14:paraId="212B4598" w14:textId="77777777" w:rsidR="00BD193A" w:rsidRDefault="00BD193A" w:rsidP="008B2CCA">
            <w:pPr>
              <w:autoSpaceDN w:val="0"/>
              <w:spacing w:line="300" w:lineRule="exact"/>
              <w:rPr>
                <w:rFonts w:asciiTheme="minorEastAsia" w:eastAsiaTheme="minorEastAsia" w:hAnsiTheme="minorEastAsia"/>
                <w:sz w:val="24"/>
                <w:szCs w:val="22"/>
              </w:rPr>
            </w:pPr>
          </w:p>
          <w:p w14:paraId="674DC713" w14:textId="4EB3DEC2" w:rsidR="00656ADB" w:rsidRPr="00D105E0" w:rsidRDefault="00656ADB" w:rsidP="008B2CCA">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経過報告</w:t>
            </w:r>
          </w:p>
          <w:p w14:paraId="4B816ED4" w14:textId="77777777" w:rsidR="00656ADB" w:rsidRDefault="00656ADB" w:rsidP="008B2CCA">
            <w:pPr>
              <w:autoSpaceDN w:val="0"/>
              <w:spacing w:line="300" w:lineRule="exact"/>
              <w:rPr>
                <w:rFonts w:asciiTheme="minorEastAsia" w:eastAsiaTheme="minorEastAsia" w:hAnsiTheme="minorEastAsia"/>
                <w:sz w:val="24"/>
                <w:szCs w:val="22"/>
              </w:rPr>
            </w:pPr>
          </w:p>
          <w:p w14:paraId="072238BC"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46E730E1"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0EF87766" w14:textId="77777777" w:rsidR="00656ADB" w:rsidRPr="00D105E0" w:rsidRDefault="00656ADB" w:rsidP="008B2CCA">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措置</w:t>
            </w:r>
          </w:p>
          <w:p w14:paraId="6D092FCF"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147C1B67"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7833F3FD"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7C242C3D" w14:textId="77777777" w:rsidR="00656ADB" w:rsidRDefault="00656ADB" w:rsidP="008B2CCA">
            <w:pPr>
              <w:autoSpaceDN w:val="0"/>
              <w:spacing w:line="300" w:lineRule="exact"/>
              <w:rPr>
                <w:rFonts w:asciiTheme="minorEastAsia" w:eastAsiaTheme="minorEastAsia" w:hAnsiTheme="minorEastAsia"/>
                <w:sz w:val="24"/>
                <w:szCs w:val="22"/>
              </w:rPr>
            </w:pPr>
          </w:p>
          <w:p w14:paraId="611F842B" w14:textId="49228AF3" w:rsidR="00656ADB" w:rsidRDefault="00656ADB" w:rsidP="008B2CCA">
            <w:pPr>
              <w:autoSpaceDN w:val="0"/>
              <w:spacing w:line="300" w:lineRule="exact"/>
              <w:rPr>
                <w:rFonts w:asciiTheme="minorEastAsia" w:eastAsiaTheme="minorEastAsia" w:hAnsiTheme="minorEastAsia"/>
                <w:sz w:val="24"/>
                <w:szCs w:val="22"/>
              </w:rPr>
            </w:pPr>
          </w:p>
          <w:p w14:paraId="18F34ECB" w14:textId="77777777" w:rsidR="00656ADB" w:rsidRDefault="00656ADB" w:rsidP="008B2CCA">
            <w:pPr>
              <w:autoSpaceDN w:val="0"/>
              <w:spacing w:line="300" w:lineRule="exact"/>
              <w:rPr>
                <w:rFonts w:asciiTheme="minorEastAsia" w:eastAsiaTheme="minorEastAsia" w:hAnsiTheme="minorEastAsia"/>
                <w:sz w:val="24"/>
                <w:szCs w:val="22"/>
              </w:rPr>
            </w:pPr>
          </w:p>
          <w:p w14:paraId="141996A3" w14:textId="77777777" w:rsidR="00BD193A" w:rsidRDefault="00BD193A" w:rsidP="008B2CCA">
            <w:pPr>
              <w:autoSpaceDN w:val="0"/>
              <w:spacing w:line="300" w:lineRule="exact"/>
              <w:rPr>
                <w:rFonts w:asciiTheme="minorEastAsia" w:eastAsiaTheme="minorEastAsia" w:hAnsiTheme="minorEastAsia"/>
                <w:sz w:val="24"/>
                <w:szCs w:val="22"/>
              </w:rPr>
            </w:pPr>
          </w:p>
          <w:p w14:paraId="5073EA3E"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0E077229" w14:textId="3332CD48" w:rsidR="00656ADB" w:rsidRPr="00D105E0" w:rsidRDefault="00656ADB" w:rsidP="008B2CCA">
            <w:pPr>
              <w:autoSpaceDN w:val="0"/>
              <w:spacing w:line="300" w:lineRule="exact"/>
              <w:rPr>
                <w:rFonts w:asciiTheme="minorEastAsia" w:eastAsiaTheme="minorEastAsia" w:hAnsiTheme="minorEastAsia"/>
                <w:sz w:val="24"/>
              </w:rPr>
            </w:pPr>
            <w:r w:rsidRPr="00D105E0">
              <w:rPr>
                <w:rFonts w:asciiTheme="minorEastAsia" w:eastAsiaTheme="minorEastAsia" w:hAnsiTheme="minorEastAsia" w:hint="eastAsia"/>
                <w:sz w:val="24"/>
                <w:szCs w:val="22"/>
              </w:rPr>
              <w:t>経過報告</w:t>
            </w:r>
          </w:p>
        </w:tc>
      </w:tr>
      <w:tr w:rsidR="00656ADB" w:rsidRPr="00681689" w14:paraId="67CABF1C" w14:textId="77777777" w:rsidTr="00193F25">
        <w:trPr>
          <w:trHeight w:val="2452"/>
        </w:trPr>
        <w:tc>
          <w:tcPr>
            <w:tcW w:w="1888" w:type="dxa"/>
          </w:tcPr>
          <w:p w14:paraId="26767B36" w14:textId="77777777" w:rsidR="00656ADB" w:rsidRDefault="00656ADB" w:rsidP="008B2CCA">
            <w:pPr>
              <w:pStyle w:val="af0"/>
              <w:autoSpaceDN w:val="0"/>
              <w:spacing w:line="300" w:lineRule="exact"/>
              <w:ind w:leftChars="0" w:left="0"/>
              <w:rPr>
                <w:rFonts w:hAnsi="ＭＳ 明朝"/>
                <w:sz w:val="24"/>
              </w:rPr>
            </w:pPr>
            <w:r w:rsidRPr="00681689">
              <w:rPr>
                <w:rFonts w:hAnsi="ＭＳ 明朝" w:hint="eastAsia"/>
                <w:sz w:val="24"/>
              </w:rPr>
              <w:t>④　大阪府介護福祉士等修学資金貸付金について</w:t>
            </w:r>
          </w:p>
          <w:p w14:paraId="560DA809" w14:textId="47805F61" w:rsidR="00656ADB" w:rsidRPr="00681689" w:rsidRDefault="00656ADB" w:rsidP="008B2CCA">
            <w:pPr>
              <w:pStyle w:val="af0"/>
              <w:autoSpaceDN w:val="0"/>
              <w:spacing w:line="300" w:lineRule="exact"/>
              <w:ind w:leftChars="0" w:left="0"/>
              <w:rPr>
                <w:rFonts w:hAnsi="ＭＳ 明朝"/>
                <w:sz w:val="24"/>
              </w:rPr>
            </w:pPr>
            <w:r>
              <w:rPr>
                <w:rFonts w:hAnsi="ＭＳ 明朝" w:hint="eastAsia"/>
                <w:sz w:val="24"/>
              </w:rPr>
              <w:t>【福祉部】</w:t>
            </w:r>
          </w:p>
        </w:tc>
        <w:tc>
          <w:tcPr>
            <w:tcW w:w="6466" w:type="dxa"/>
          </w:tcPr>
          <w:p w14:paraId="3D00946A" w14:textId="49695261"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当該貸付金は、大阪府が管轄する所定の施設等に従事する介護福祉士等の充足を目的として、将来当該施設等にて勤務しようとする者に対して、介護等の業務に一定期間</w:t>
            </w:r>
            <w:r>
              <w:rPr>
                <w:rFonts w:ascii="ＭＳ 明朝" w:hAnsi="ＭＳ 明朝" w:hint="eastAsia"/>
                <w:sz w:val="20"/>
              </w:rPr>
              <w:t>（</w:t>
            </w:r>
            <w:r w:rsidRPr="00681689">
              <w:rPr>
                <w:rFonts w:ascii="ＭＳ 明朝" w:hAnsi="ＭＳ 明朝" w:hint="eastAsia"/>
                <w:sz w:val="20"/>
              </w:rPr>
              <w:t>原則７年間</w:t>
            </w:r>
            <w:r>
              <w:rPr>
                <w:rFonts w:ascii="ＭＳ 明朝" w:hAnsi="ＭＳ 明朝" w:hint="eastAsia"/>
                <w:sz w:val="20"/>
              </w:rPr>
              <w:t>）</w:t>
            </w:r>
            <w:r w:rsidRPr="00681689">
              <w:rPr>
                <w:rFonts w:ascii="ＭＳ 明朝" w:hAnsi="ＭＳ 明朝" w:hint="eastAsia"/>
                <w:sz w:val="20"/>
              </w:rPr>
              <w:t>以上従事すれば返済を免除するという条件で、修学資金を貸与するものである。平成５年度に制度が創設され、平成20年度をもって新規の貸付けは終了しているため、現在は債権の管理だけ行われている。</w:t>
            </w:r>
          </w:p>
          <w:p w14:paraId="76B7AD2D" w14:textId="782EE90E" w:rsidR="00656ADB" w:rsidRPr="00681689" w:rsidRDefault="00656ADB" w:rsidP="006C5254">
            <w:pPr>
              <w:pStyle w:val="a7"/>
              <w:autoSpaceDN w:val="0"/>
              <w:spacing w:line="300" w:lineRule="exact"/>
              <w:ind w:leftChars="0" w:left="0" w:firstLine="218"/>
              <w:rPr>
                <w:rFonts w:hAnsi="ＭＳ 明朝"/>
                <w:sz w:val="20"/>
              </w:rPr>
            </w:pPr>
            <w:r w:rsidRPr="00681689">
              <w:rPr>
                <w:rFonts w:hAnsi="ＭＳ 明朝" w:hint="eastAsia"/>
                <w:sz w:val="20"/>
              </w:rPr>
              <w:t>当該債権について、検討したところ、介護等の業務に従事していることを毎年度確認しているが、債務者の一部から回答がなく、所属において現況の把握ができていないものがあるため、</w:t>
            </w:r>
          </w:p>
          <w:p w14:paraId="7F7B7C1F" w14:textId="00C946B1"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当該所属が行った当該債権の回収可能性の判断については、疑義が残る</w:t>
            </w:r>
            <w:r w:rsidRPr="00B31E68">
              <w:rPr>
                <w:rFonts w:hAnsi="ＭＳ 明朝" w:hint="eastAsia"/>
                <w:sz w:val="24"/>
              </w:rPr>
              <w:t>（</w:t>
            </w:r>
            <w:r w:rsidRPr="00681689">
              <w:rPr>
                <w:rFonts w:hAnsi="ＭＳ 明朝" w:hint="eastAsia"/>
                <w:sz w:val="24"/>
                <w:u w:val="single"/>
              </w:rPr>
              <w:t>意見番号58</w:t>
            </w:r>
            <w:r w:rsidRPr="00B31E68">
              <w:rPr>
                <w:rFonts w:hAnsi="ＭＳ 明朝" w:hint="eastAsia"/>
                <w:sz w:val="24"/>
              </w:rPr>
              <w:t>）。</w:t>
            </w:r>
          </w:p>
          <w:p w14:paraId="3F55BD4E" w14:textId="77777777" w:rsidR="00656ADB" w:rsidRPr="00681689" w:rsidRDefault="00656ADB" w:rsidP="008B2CCA">
            <w:pPr>
              <w:pStyle w:val="a7"/>
              <w:autoSpaceDN w:val="0"/>
              <w:spacing w:line="300" w:lineRule="exact"/>
              <w:ind w:leftChars="0" w:left="0" w:firstLine="218"/>
              <w:rPr>
                <w:rFonts w:hAnsi="ＭＳ 明朝"/>
                <w:sz w:val="20"/>
              </w:rPr>
            </w:pPr>
          </w:p>
          <w:p w14:paraId="574C1F8B" w14:textId="102A8AB9"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全ての債務者について個別に、免除すべき事由若しくは返還を求めるべき事由に該当しているかどうかの把握を行うべきところ、一部に漏れがあるため、返還を求めるべき事案に係る収入の調定ができていないものがある可能性がある</w:t>
            </w:r>
            <w:r w:rsidRPr="00B31E68">
              <w:rPr>
                <w:rFonts w:hAnsi="ＭＳ 明朝" w:hint="eastAsia"/>
                <w:sz w:val="24"/>
              </w:rPr>
              <w:t>（</w:t>
            </w:r>
            <w:r w:rsidRPr="00681689">
              <w:rPr>
                <w:rFonts w:hAnsi="ＭＳ 明朝" w:hint="eastAsia"/>
                <w:sz w:val="24"/>
                <w:u w:val="single"/>
              </w:rPr>
              <w:t>意見番号59</w:t>
            </w:r>
            <w:r w:rsidRPr="00B31E68">
              <w:rPr>
                <w:rFonts w:hAnsi="ＭＳ 明朝" w:hint="eastAsia"/>
                <w:sz w:val="24"/>
              </w:rPr>
              <w:t>）。</w:t>
            </w:r>
          </w:p>
          <w:p w14:paraId="64F43F87" w14:textId="77777777" w:rsidR="00656ADB" w:rsidRPr="00681689" w:rsidRDefault="00656ADB" w:rsidP="008B2CCA">
            <w:pPr>
              <w:pStyle w:val="a7"/>
              <w:autoSpaceDN w:val="0"/>
              <w:spacing w:line="300" w:lineRule="exact"/>
              <w:ind w:leftChars="0" w:left="0" w:firstLineChars="0" w:firstLine="0"/>
              <w:rPr>
                <w:rFonts w:hAnsi="ＭＳ 明朝"/>
                <w:sz w:val="24"/>
              </w:rPr>
            </w:pPr>
          </w:p>
        </w:tc>
        <w:tc>
          <w:tcPr>
            <w:tcW w:w="4389" w:type="dxa"/>
            <w:shd w:val="clear" w:color="auto" w:fill="auto"/>
          </w:tcPr>
          <w:p w14:paraId="26580F3A"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3F21A9F0"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3A6D59F6"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10210085"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5D1DB319"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576CBC8B"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018A0102"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26555B68"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59F70390" w14:textId="19813499" w:rsidR="00656ADB" w:rsidRDefault="00656ADB" w:rsidP="00502B28">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債務者に対して、介護等の業務に従事していることを確認するための現況調査を毎年度実施しているが、当該調査に回答しない者及び所在が不明な者が平成26年度当初19名いた。この19名の貸付総額を貸倒懸念債権として位置づけ、その半分について貸倒引当金を計</w:t>
            </w:r>
            <w:r w:rsidR="00B31E68">
              <w:rPr>
                <w:rFonts w:asciiTheme="minorEastAsia" w:eastAsiaTheme="minorEastAsia" w:hAnsiTheme="minorEastAsia" w:hint="eastAsia"/>
                <w:sz w:val="24"/>
                <w:szCs w:val="22"/>
              </w:rPr>
              <w:t>上した</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58）</w:t>
            </w:r>
            <w:r w:rsidR="00B31E68">
              <w:rPr>
                <w:rFonts w:asciiTheme="minorEastAsia" w:eastAsiaTheme="minorEastAsia" w:hAnsiTheme="minorEastAsia" w:hint="eastAsia"/>
                <w:sz w:val="24"/>
                <w:szCs w:val="22"/>
              </w:rPr>
              <w:t>。</w:t>
            </w:r>
          </w:p>
          <w:p w14:paraId="32D53F9A" w14:textId="77777777" w:rsidR="00656ADB" w:rsidRDefault="00656ADB" w:rsidP="008B2CCA">
            <w:pPr>
              <w:autoSpaceDN w:val="0"/>
              <w:spacing w:line="300" w:lineRule="exact"/>
              <w:ind w:firstLineChars="100" w:firstLine="258"/>
              <w:rPr>
                <w:rFonts w:asciiTheme="minorEastAsia" w:eastAsiaTheme="minorEastAsia" w:hAnsiTheme="minorEastAsia"/>
                <w:sz w:val="24"/>
                <w:szCs w:val="22"/>
              </w:rPr>
            </w:pPr>
          </w:p>
          <w:p w14:paraId="18BFD7E3" w14:textId="76BF41FD" w:rsidR="00656ADB" w:rsidRDefault="00656ADB" w:rsidP="008B2CC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債務者に対して、介護等の業務に従事していることを確認するための現況調査を平成26年度も実施しているが、現時点で当該調査に回答しない者が</w:t>
            </w:r>
            <w:r>
              <w:rPr>
                <w:rFonts w:asciiTheme="minorEastAsia" w:eastAsiaTheme="minorEastAsia" w:hAnsiTheme="minorEastAsia" w:hint="eastAsia"/>
                <w:sz w:val="24"/>
                <w:szCs w:val="22"/>
              </w:rPr>
              <w:t>９</w:t>
            </w:r>
            <w:r w:rsidRPr="00D105E0">
              <w:rPr>
                <w:rFonts w:asciiTheme="minorEastAsia" w:eastAsiaTheme="minorEastAsia" w:hAnsiTheme="minorEastAsia" w:hint="eastAsia"/>
                <w:sz w:val="24"/>
                <w:szCs w:val="22"/>
              </w:rPr>
              <w:t>名いる。これらの者が免除すべき事由若しくは返還を求めるべき事由に該当しているかどうか把握を行うため、現在、連帯保証人あてに通知文書を送付するなどして債務者個々の状況把握に努めている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意見番号59</w:t>
            </w:r>
            <w:r>
              <w:rPr>
                <w:rFonts w:asciiTheme="minorEastAsia" w:eastAsiaTheme="minorEastAsia" w:hAnsiTheme="minorEastAsia" w:hint="eastAsia"/>
                <w:sz w:val="24"/>
                <w:szCs w:val="22"/>
              </w:rPr>
              <w:t>）</w:t>
            </w:r>
            <w:r w:rsidR="00B31E68">
              <w:rPr>
                <w:rFonts w:asciiTheme="minorEastAsia" w:eastAsiaTheme="minorEastAsia" w:hAnsiTheme="minorEastAsia" w:hint="eastAsia"/>
                <w:sz w:val="24"/>
                <w:szCs w:val="22"/>
              </w:rPr>
              <w:t>。</w:t>
            </w:r>
          </w:p>
          <w:p w14:paraId="09360B38" w14:textId="4EF63ADC" w:rsidR="009103A1" w:rsidRPr="003125D2" w:rsidRDefault="009103A1" w:rsidP="008B2CCA">
            <w:pPr>
              <w:autoSpaceDN w:val="0"/>
              <w:spacing w:line="300" w:lineRule="exact"/>
              <w:ind w:firstLineChars="100" w:firstLine="258"/>
              <w:rPr>
                <w:rFonts w:asciiTheme="minorEastAsia" w:eastAsiaTheme="minorEastAsia" w:hAnsiTheme="minorEastAsia"/>
                <w:sz w:val="24"/>
                <w:szCs w:val="22"/>
              </w:rPr>
            </w:pPr>
          </w:p>
        </w:tc>
        <w:tc>
          <w:tcPr>
            <w:tcW w:w="1557" w:type="dxa"/>
            <w:shd w:val="clear" w:color="auto" w:fill="auto"/>
          </w:tcPr>
          <w:p w14:paraId="2BDC3CD4" w14:textId="77777777" w:rsidR="00502B28" w:rsidRDefault="00502B28" w:rsidP="008B2CCA">
            <w:pPr>
              <w:autoSpaceDN w:val="0"/>
              <w:spacing w:line="300" w:lineRule="exact"/>
              <w:rPr>
                <w:rFonts w:asciiTheme="minorEastAsia" w:eastAsiaTheme="minorEastAsia" w:hAnsiTheme="minorEastAsia"/>
                <w:sz w:val="24"/>
                <w:szCs w:val="22"/>
              </w:rPr>
            </w:pPr>
          </w:p>
          <w:p w14:paraId="5BAFFB99" w14:textId="77777777" w:rsidR="00502B28" w:rsidRDefault="00502B28" w:rsidP="008B2CCA">
            <w:pPr>
              <w:autoSpaceDN w:val="0"/>
              <w:spacing w:line="300" w:lineRule="exact"/>
              <w:rPr>
                <w:rFonts w:asciiTheme="minorEastAsia" w:eastAsiaTheme="minorEastAsia" w:hAnsiTheme="minorEastAsia"/>
                <w:sz w:val="24"/>
                <w:szCs w:val="22"/>
              </w:rPr>
            </w:pPr>
          </w:p>
          <w:p w14:paraId="79FB2709" w14:textId="77777777" w:rsidR="00502B28" w:rsidRDefault="00502B28" w:rsidP="008B2CCA">
            <w:pPr>
              <w:autoSpaceDN w:val="0"/>
              <w:spacing w:line="300" w:lineRule="exact"/>
              <w:rPr>
                <w:rFonts w:asciiTheme="minorEastAsia" w:eastAsiaTheme="minorEastAsia" w:hAnsiTheme="minorEastAsia"/>
                <w:sz w:val="24"/>
                <w:szCs w:val="22"/>
              </w:rPr>
            </w:pPr>
          </w:p>
          <w:p w14:paraId="33157470" w14:textId="77777777" w:rsidR="00502B28" w:rsidRDefault="00502B28" w:rsidP="008B2CCA">
            <w:pPr>
              <w:autoSpaceDN w:val="0"/>
              <w:spacing w:line="300" w:lineRule="exact"/>
              <w:rPr>
                <w:rFonts w:asciiTheme="minorEastAsia" w:eastAsiaTheme="minorEastAsia" w:hAnsiTheme="minorEastAsia"/>
                <w:sz w:val="24"/>
                <w:szCs w:val="22"/>
              </w:rPr>
            </w:pPr>
          </w:p>
          <w:p w14:paraId="5920C361" w14:textId="77777777" w:rsidR="00502B28" w:rsidRDefault="00502B28" w:rsidP="008B2CCA">
            <w:pPr>
              <w:autoSpaceDN w:val="0"/>
              <w:spacing w:line="300" w:lineRule="exact"/>
              <w:rPr>
                <w:rFonts w:asciiTheme="minorEastAsia" w:eastAsiaTheme="minorEastAsia" w:hAnsiTheme="minorEastAsia"/>
                <w:sz w:val="24"/>
                <w:szCs w:val="22"/>
              </w:rPr>
            </w:pPr>
          </w:p>
          <w:p w14:paraId="58F44025" w14:textId="77777777" w:rsidR="00502B28" w:rsidRDefault="00502B28" w:rsidP="008B2CCA">
            <w:pPr>
              <w:autoSpaceDN w:val="0"/>
              <w:spacing w:line="300" w:lineRule="exact"/>
              <w:rPr>
                <w:rFonts w:asciiTheme="minorEastAsia" w:eastAsiaTheme="minorEastAsia" w:hAnsiTheme="minorEastAsia"/>
                <w:sz w:val="24"/>
                <w:szCs w:val="22"/>
              </w:rPr>
            </w:pPr>
          </w:p>
          <w:p w14:paraId="2D4DB877" w14:textId="77777777" w:rsidR="00502B28" w:rsidRDefault="00502B28" w:rsidP="008B2CCA">
            <w:pPr>
              <w:autoSpaceDN w:val="0"/>
              <w:spacing w:line="300" w:lineRule="exact"/>
              <w:rPr>
                <w:rFonts w:asciiTheme="minorEastAsia" w:eastAsiaTheme="minorEastAsia" w:hAnsiTheme="minorEastAsia"/>
                <w:sz w:val="24"/>
                <w:szCs w:val="22"/>
              </w:rPr>
            </w:pPr>
          </w:p>
          <w:p w14:paraId="19AA6BB9" w14:textId="77777777" w:rsidR="00502B28" w:rsidRDefault="00502B28" w:rsidP="008B2CCA">
            <w:pPr>
              <w:autoSpaceDN w:val="0"/>
              <w:spacing w:line="300" w:lineRule="exact"/>
              <w:rPr>
                <w:rFonts w:asciiTheme="minorEastAsia" w:eastAsiaTheme="minorEastAsia" w:hAnsiTheme="minorEastAsia"/>
                <w:sz w:val="24"/>
                <w:szCs w:val="22"/>
              </w:rPr>
            </w:pPr>
          </w:p>
          <w:p w14:paraId="5A6425F7" w14:textId="095416CB" w:rsidR="00656ADB" w:rsidRPr="00D105E0" w:rsidRDefault="00656ADB" w:rsidP="008B2CCA">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措置</w:t>
            </w:r>
          </w:p>
          <w:p w14:paraId="4F116A5E"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6A2A78BB"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7A667CF0"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48D40FAE"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0A6A4FDE"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2B86C055"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7741DC2E" w14:textId="5FEA8F98" w:rsidR="00656ADB" w:rsidRDefault="00656ADB" w:rsidP="008B2CCA">
            <w:pPr>
              <w:autoSpaceDN w:val="0"/>
              <w:spacing w:line="300" w:lineRule="exact"/>
              <w:rPr>
                <w:rFonts w:asciiTheme="minorEastAsia" w:eastAsiaTheme="minorEastAsia" w:hAnsiTheme="minorEastAsia"/>
                <w:sz w:val="24"/>
                <w:szCs w:val="22"/>
              </w:rPr>
            </w:pPr>
          </w:p>
          <w:p w14:paraId="43DF130C" w14:textId="77777777" w:rsidR="00656ADB" w:rsidRDefault="00656ADB" w:rsidP="008B2CCA">
            <w:pPr>
              <w:autoSpaceDN w:val="0"/>
              <w:spacing w:line="300" w:lineRule="exact"/>
              <w:rPr>
                <w:rFonts w:asciiTheme="minorEastAsia" w:eastAsiaTheme="minorEastAsia" w:hAnsiTheme="minorEastAsia"/>
                <w:sz w:val="24"/>
                <w:szCs w:val="22"/>
              </w:rPr>
            </w:pPr>
          </w:p>
          <w:p w14:paraId="299C0625" w14:textId="77777777" w:rsidR="00656ADB" w:rsidRDefault="00656ADB" w:rsidP="008B2CCA">
            <w:pPr>
              <w:autoSpaceDN w:val="0"/>
              <w:spacing w:line="300" w:lineRule="exact"/>
              <w:rPr>
                <w:rFonts w:asciiTheme="minorEastAsia" w:eastAsiaTheme="minorEastAsia" w:hAnsiTheme="minorEastAsia"/>
                <w:sz w:val="24"/>
                <w:szCs w:val="22"/>
              </w:rPr>
            </w:pPr>
          </w:p>
          <w:p w14:paraId="79590967" w14:textId="163C3C9C" w:rsidR="00656ADB" w:rsidRPr="00D105E0" w:rsidRDefault="00656ADB" w:rsidP="008B2CCA">
            <w:pPr>
              <w:autoSpaceDN w:val="0"/>
              <w:spacing w:line="300" w:lineRule="exact"/>
              <w:rPr>
                <w:rFonts w:asciiTheme="minorEastAsia" w:eastAsiaTheme="minorEastAsia" w:hAnsiTheme="minorEastAsia"/>
                <w:sz w:val="24"/>
              </w:rPr>
            </w:pPr>
            <w:r w:rsidRPr="00D105E0">
              <w:rPr>
                <w:rFonts w:asciiTheme="minorEastAsia" w:eastAsiaTheme="minorEastAsia" w:hAnsiTheme="minorEastAsia" w:hint="eastAsia"/>
                <w:sz w:val="24"/>
                <w:szCs w:val="22"/>
              </w:rPr>
              <w:t>経過報告</w:t>
            </w:r>
          </w:p>
        </w:tc>
      </w:tr>
      <w:tr w:rsidR="00656ADB" w:rsidRPr="00681689" w14:paraId="2DB95699" w14:textId="77777777" w:rsidTr="00193F25">
        <w:trPr>
          <w:trHeight w:val="2035"/>
        </w:trPr>
        <w:tc>
          <w:tcPr>
            <w:tcW w:w="1888" w:type="dxa"/>
          </w:tcPr>
          <w:p w14:paraId="22D7F5F7" w14:textId="77777777" w:rsidR="00656ADB" w:rsidRDefault="00656ADB" w:rsidP="008B2CCA">
            <w:pPr>
              <w:pStyle w:val="af0"/>
              <w:autoSpaceDN w:val="0"/>
              <w:spacing w:line="300" w:lineRule="exact"/>
              <w:ind w:leftChars="0" w:left="0"/>
              <w:rPr>
                <w:rFonts w:hAnsi="ＭＳ 明朝"/>
                <w:sz w:val="24"/>
              </w:rPr>
            </w:pPr>
            <w:r w:rsidRPr="00681689">
              <w:rPr>
                <w:rFonts w:hAnsi="ＭＳ 明朝" w:hint="eastAsia"/>
                <w:sz w:val="24"/>
              </w:rPr>
              <w:t>⑤　大阪府母子福祉小口資金貸付金について</w:t>
            </w:r>
          </w:p>
          <w:p w14:paraId="3F851B74" w14:textId="29A78E7A" w:rsidR="00656ADB" w:rsidRPr="00681689" w:rsidRDefault="00656ADB" w:rsidP="008B2CCA">
            <w:pPr>
              <w:pStyle w:val="af0"/>
              <w:autoSpaceDN w:val="0"/>
              <w:spacing w:line="300" w:lineRule="exact"/>
              <w:ind w:leftChars="0" w:left="0"/>
              <w:rPr>
                <w:rFonts w:hAnsi="ＭＳ 明朝"/>
                <w:sz w:val="24"/>
              </w:rPr>
            </w:pPr>
            <w:r>
              <w:rPr>
                <w:rFonts w:hAnsi="ＭＳ 明朝" w:hint="eastAsia"/>
                <w:sz w:val="24"/>
              </w:rPr>
              <w:t>【福祉部】</w:t>
            </w:r>
          </w:p>
        </w:tc>
        <w:tc>
          <w:tcPr>
            <w:tcW w:w="6466" w:type="dxa"/>
          </w:tcPr>
          <w:p w14:paraId="0E1EBF5C"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当該貸付金は、大阪府における母子家庭並びに寡婦に対して必要な貸付けを行うために、社会福祉法人大阪府母子寡婦福祉連合会に対して貸し付けられたものである。昭和52年から制度が開始し、昭和63年に至るまで複数回貸付けが行われている。昭和63年８月４日の大阪府母子福祉小口資金貸付契約書において、同連合会が大阪府に対して貸付金総額として35,500千円の債務を負っていることを双方で確認し、これまで残高の変動なく現在に至っている。返済期限や貸付金の返還方法は具体的に明示されておらず、同契約書によれば、契約の期限は事業の廃止までの日とされ、事業を廃止した場合には資金の返還について両者の協議のうえ行うものとされている。</w:t>
            </w:r>
          </w:p>
          <w:p w14:paraId="4C9FF0D5"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同契約書第４条第１項の規定に従い、同連合会は毎年の貸付けの状況を大阪府に報告していることから当該報告の内容を検討したところ、平成23年度末から平成24年度末にかけて新たに同連合会から地区母子会への貸付けは行われておらず、同連合会に19,021千円ほどの資金が留保されていた。</w:t>
            </w:r>
          </w:p>
          <w:p w14:paraId="707AF7CC" w14:textId="2253828B" w:rsidR="00656ADB" w:rsidRPr="003125D2" w:rsidRDefault="00656ADB" w:rsidP="008B2CCA">
            <w:pPr>
              <w:widowControl/>
              <w:autoSpaceDN w:val="0"/>
              <w:spacing w:line="300" w:lineRule="exact"/>
              <w:ind w:firstLineChars="100" w:firstLine="258"/>
              <w:jc w:val="left"/>
              <w:rPr>
                <w:rFonts w:ascii="ＭＳ 明朝" w:hAnsi="ＭＳ 明朝"/>
                <w:sz w:val="24"/>
                <w:u w:val="single"/>
              </w:rPr>
            </w:pPr>
            <w:r w:rsidRPr="00681689">
              <w:rPr>
                <w:rFonts w:ascii="ＭＳ 明朝" w:hAnsi="ＭＳ 明朝" w:hint="eastAsia"/>
                <w:sz w:val="24"/>
                <w:u w:val="single"/>
              </w:rPr>
              <w:t>所属は、本事業において平成24年度末現在19,021千円ほどの資金が同連合会内部において留保される現状でもなお、同連合会に対して35,500千円の貸付けを継続する必要性を改めて検討すべきであると考える</w:t>
            </w:r>
            <w:r w:rsidRPr="00B31E68">
              <w:rPr>
                <w:rFonts w:ascii="ＭＳ 明朝" w:hAnsi="ＭＳ 明朝" w:hint="eastAsia"/>
                <w:sz w:val="24"/>
              </w:rPr>
              <w:t>（</w:t>
            </w:r>
            <w:r w:rsidRPr="00681689">
              <w:rPr>
                <w:rFonts w:ascii="ＭＳ 明朝" w:hAnsi="ＭＳ 明朝" w:hint="eastAsia"/>
                <w:sz w:val="24"/>
                <w:u w:val="single"/>
              </w:rPr>
              <w:t>意見番号60</w:t>
            </w:r>
            <w:r w:rsidRPr="00B31E68">
              <w:rPr>
                <w:rFonts w:ascii="ＭＳ 明朝" w:hAnsi="ＭＳ 明朝" w:hint="eastAsia"/>
                <w:sz w:val="24"/>
              </w:rPr>
              <w:t>）</w:t>
            </w:r>
            <w:r w:rsidR="00B31E68">
              <w:rPr>
                <w:rFonts w:ascii="ＭＳ 明朝" w:hAnsi="ＭＳ 明朝" w:hint="eastAsia"/>
                <w:sz w:val="24"/>
              </w:rPr>
              <w:t>。</w:t>
            </w:r>
          </w:p>
        </w:tc>
        <w:tc>
          <w:tcPr>
            <w:tcW w:w="4389" w:type="dxa"/>
            <w:shd w:val="clear" w:color="auto" w:fill="auto"/>
          </w:tcPr>
          <w:p w14:paraId="47ABA786"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3D45DA1D"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4F884B6B"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3AC22A41"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45DBC60C"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1B498A4F"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6F4BCB45"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432293C3" w14:textId="3BCD56D0" w:rsidR="00656ADB" w:rsidRPr="00D105E0" w:rsidRDefault="00656ADB" w:rsidP="008B2CC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今後の本資金の貸付の継続・終了について検討を行うため、平成26年</w:t>
            </w:r>
            <w:r>
              <w:rPr>
                <w:rFonts w:asciiTheme="minorEastAsia" w:eastAsiaTheme="minorEastAsia" w:hAnsiTheme="minorEastAsia" w:hint="eastAsia"/>
                <w:sz w:val="24"/>
                <w:szCs w:val="22"/>
              </w:rPr>
              <w:t>３</w:t>
            </w:r>
            <w:r w:rsidRPr="00D105E0">
              <w:rPr>
                <w:rFonts w:asciiTheme="minorEastAsia" w:eastAsiaTheme="minorEastAsia" w:hAnsiTheme="minorEastAsia" w:hint="eastAsia"/>
                <w:sz w:val="24"/>
                <w:szCs w:val="22"/>
              </w:rPr>
              <w:t>月、</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社福</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大阪府母子寡婦福祉連合会に対し、傘下の市郡母子会への貸付状況等調査の実施について依頼を行った。</w:t>
            </w:r>
          </w:p>
          <w:p w14:paraId="1565DAC4" w14:textId="77777777" w:rsidR="00656ADB" w:rsidRDefault="00656ADB" w:rsidP="008B2CCA">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 xml:space="preserve">　現在、同連合会において、全ての市郡母子会を対象に、既存の貸付残高</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債権</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の回収状況及び回収見込み、今後の新規貸付ニーズ、不良債権化した場合のリスク負担等を個別に聞き取り調査を行っているところであり、その結果を踏まえ継続等について総合的に検討を行う。</w:t>
            </w:r>
          </w:p>
          <w:p w14:paraId="388131F7" w14:textId="29E657E0" w:rsidR="00075939" w:rsidRPr="00484425" w:rsidRDefault="00075939" w:rsidP="008B2CCA">
            <w:pPr>
              <w:autoSpaceDN w:val="0"/>
              <w:spacing w:line="300" w:lineRule="exact"/>
              <w:rPr>
                <w:rFonts w:asciiTheme="minorEastAsia" w:eastAsiaTheme="minorEastAsia" w:hAnsiTheme="minorEastAsia"/>
                <w:sz w:val="24"/>
                <w:szCs w:val="22"/>
              </w:rPr>
            </w:pPr>
          </w:p>
        </w:tc>
        <w:tc>
          <w:tcPr>
            <w:tcW w:w="1557" w:type="dxa"/>
            <w:shd w:val="clear" w:color="auto" w:fill="auto"/>
          </w:tcPr>
          <w:p w14:paraId="49C1F659" w14:textId="77777777" w:rsidR="002638D7" w:rsidRDefault="002638D7" w:rsidP="008B2CCA">
            <w:pPr>
              <w:autoSpaceDN w:val="0"/>
              <w:spacing w:line="300" w:lineRule="exact"/>
              <w:rPr>
                <w:rFonts w:asciiTheme="minorEastAsia" w:eastAsiaTheme="minorEastAsia" w:hAnsiTheme="minorEastAsia"/>
                <w:sz w:val="24"/>
                <w:szCs w:val="22"/>
              </w:rPr>
            </w:pPr>
          </w:p>
          <w:p w14:paraId="62C3A00D" w14:textId="77777777" w:rsidR="002638D7" w:rsidRDefault="002638D7" w:rsidP="008B2CCA">
            <w:pPr>
              <w:autoSpaceDN w:val="0"/>
              <w:spacing w:line="300" w:lineRule="exact"/>
              <w:rPr>
                <w:rFonts w:asciiTheme="minorEastAsia" w:eastAsiaTheme="minorEastAsia" w:hAnsiTheme="minorEastAsia"/>
                <w:sz w:val="24"/>
                <w:szCs w:val="22"/>
              </w:rPr>
            </w:pPr>
          </w:p>
          <w:p w14:paraId="7FCD0511" w14:textId="77777777" w:rsidR="002638D7" w:rsidRDefault="002638D7" w:rsidP="008B2CCA">
            <w:pPr>
              <w:autoSpaceDN w:val="0"/>
              <w:spacing w:line="300" w:lineRule="exact"/>
              <w:rPr>
                <w:rFonts w:asciiTheme="minorEastAsia" w:eastAsiaTheme="minorEastAsia" w:hAnsiTheme="minorEastAsia"/>
                <w:sz w:val="24"/>
                <w:szCs w:val="22"/>
              </w:rPr>
            </w:pPr>
          </w:p>
          <w:p w14:paraId="77486C70" w14:textId="77777777" w:rsidR="002638D7" w:rsidRDefault="002638D7" w:rsidP="008B2CCA">
            <w:pPr>
              <w:autoSpaceDN w:val="0"/>
              <w:spacing w:line="300" w:lineRule="exact"/>
              <w:rPr>
                <w:rFonts w:asciiTheme="minorEastAsia" w:eastAsiaTheme="minorEastAsia" w:hAnsiTheme="minorEastAsia"/>
                <w:sz w:val="24"/>
                <w:szCs w:val="22"/>
              </w:rPr>
            </w:pPr>
          </w:p>
          <w:p w14:paraId="3074E9EB" w14:textId="77777777" w:rsidR="002638D7" w:rsidRDefault="002638D7" w:rsidP="008B2CCA">
            <w:pPr>
              <w:autoSpaceDN w:val="0"/>
              <w:spacing w:line="300" w:lineRule="exact"/>
              <w:rPr>
                <w:rFonts w:asciiTheme="minorEastAsia" w:eastAsiaTheme="minorEastAsia" w:hAnsiTheme="minorEastAsia"/>
                <w:sz w:val="24"/>
                <w:szCs w:val="22"/>
              </w:rPr>
            </w:pPr>
          </w:p>
          <w:p w14:paraId="103E9F23" w14:textId="77777777" w:rsidR="002638D7" w:rsidRDefault="002638D7" w:rsidP="008B2CCA">
            <w:pPr>
              <w:autoSpaceDN w:val="0"/>
              <w:spacing w:line="300" w:lineRule="exact"/>
              <w:rPr>
                <w:rFonts w:asciiTheme="minorEastAsia" w:eastAsiaTheme="minorEastAsia" w:hAnsiTheme="minorEastAsia"/>
                <w:sz w:val="24"/>
                <w:szCs w:val="22"/>
              </w:rPr>
            </w:pPr>
          </w:p>
          <w:p w14:paraId="4D6BAF1F" w14:textId="77777777" w:rsidR="002638D7" w:rsidRDefault="002638D7" w:rsidP="008B2CCA">
            <w:pPr>
              <w:autoSpaceDN w:val="0"/>
              <w:spacing w:line="300" w:lineRule="exact"/>
              <w:rPr>
                <w:rFonts w:asciiTheme="minorEastAsia" w:eastAsiaTheme="minorEastAsia" w:hAnsiTheme="minorEastAsia"/>
                <w:sz w:val="24"/>
                <w:szCs w:val="22"/>
              </w:rPr>
            </w:pPr>
          </w:p>
          <w:p w14:paraId="75A47CF4" w14:textId="05E00FDB" w:rsidR="00656ADB" w:rsidRPr="00D105E0" w:rsidRDefault="00656ADB" w:rsidP="008B2CCA">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経過報告</w:t>
            </w:r>
          </w:p>
          <w:p w14:paraId="4F6696F0" w14:textId="77777777" w:rsidR="00656ADB" w:rsidRPr="00D105E0" w:rsidRDefault="00656ADB" w:rsidP="008B2CCA">
            <w:pPr>
              <w:autoSpaceDN w:val="0"/>
              <w:spacing w:line="300" w:lineRule="exact"/>
              <w:rPr>
                <w:rFonts w:asciiTheme="minorEastAsia" w:eastAsiaTheme="minorEastAsia" w:hAnsiTheme="minorEastAsia"/>
                <w:sz w:val="24"/>
              </w:rPr>
            </w:pPr>
          </w:p>
        </w:tc>
      </w:tr>
      <w:tr w:rsidR="00656ADB" w:rsidRPr="00681689" w14:paraId="698E1EC1" w14:textId="77777777" w:rsidTr="00F47C8C">
        <w:trPr>
          <w:trHeight w:val="2508"/>
        </w:trPr>
        <w:tc>
          <w:tcPr>
            <w:tcW w:w="1888" w:type="dxa"/>
          </w:tcPr>
          <w:p w14:paraId="6CBF9849" w14:textId="77777777"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sz w:val="24"/>
              </w:rPr>
              <w:t>⑥　大阪府身体障がい者更生資金特別貸付金について</w:t>
            </w:r>
          </w:p>
          <w:p w14:paraId="22BB9838" w14:textId="13ED3996" w:rsidR="00656ADB" w:rsidRPr="00681689" w:rsidRDefault="00656ADB" w:rsidP="008B2CCA">
            <w:pPr>
              <w:pStyle w:val="af0"/>
              <w:autoSpaceDN w:val="0"/>
              <w:spacing w:line="300" w:lineRule="exact"/>
              <w:ind w:leftChars="0" w:left="0"/>
              <w:rPr>
                <w:rFonts w:hAnsi="ＭＳ 明朝"/>
                <w:sz w:val="24"/>
              </w:rPr>
            </w:pPr>
            <w:r>
              <w:rPr>
                <w:rFonts w:hAnsi="ＭＳ 明朝" w:hint="eastAsia"/>
                <w:sz w:val="24"/>
              </w:rPr>
              <w:t>【福祉部】</w:t>
            </w:r>
          </w:p>
        </w:tc>
        <w:tc>
          <w:tcPr>
            <w:tcW w:w="6466" w:type="dxa"/>
          </w:tcPr>
          <w:p w14:paraId="6DD49E28" w14:textId="51545D1E"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当該貸付金は、大阪府下における身体障がい者の自立の促進と生活の安定を図ることを目的として、社会福祉法人大阪府社会福祉協議会</w:t>
            </w:r>
            <w:r>
              <w:rPr>
                <w:rFonts w:ascii="ＭＳ 明朝" w:hAnsi="ＭＳ 明朝" w:hint="eastAsia"/>
                <w:sz w:val="20"/>
              </w:rPr>
              <w:t>（</w:t>
            </w:r>
            <w:r w:rsidRPr="00681689">
              <w:rPr>
                <w:rFonts w:ascii="ＭＳ 明朝" w:hAnsi="ＭＳ 明朝" w:hint="eastAsia"/>
                <w:sz w:val="20"/>
              </w:rPr>
              <w:t>以下、</w:t>
            </w:r>
            <w:r w:rsidR="00E874D7">
              <w:rPr>
                <w:rFonts w:ascii="ＭＳ 明朝" w:hAnsi="ＭＳ 明朝" w:hint="eastAsia"/>
                <w:sz w:val="20"/>
              </w:rPr>
              <w:t>「</w:t>
            </w:r>
            <w:r w:rsidRPr="00681689">
              <w:rPr>
                <w:rFonts w:ascii="ＭＳ 明朝" w:hAnsi="ＭＳ 明朝" w:hint="eastAsia"/>
                <w:sz w:val="20"/>
              </w:rPr>
              <w:t>大阪府社協</w:t>
            </w:r>
            <w:r w:rsidR="00E874D7">
              <w:rPr>
                <w:rFonts w:ascii="ＭＳ 明朝" w:hAnsi="ＭＳ 明朝" w:hint="eastAsia"/>
                <w:sz w:val="20"/>
              </w:rPr>
              <w:t>」</w:t>
            </w:r>
            <w:r w:rsidRPr="00681689">
              <w:rPr>
                <w:rFonts w:ascii="ＭＳ 明朝" w:hAnsi="ＭＳ 明朝" w:hint="eastAsia"/>
                <w:sz w:val="20"/>
              </w:rPr>
              <w:t>という。</w:t>
            </w:r>
            <w:r>
              <w:rPr>
                <w:rFonts w:ascii="ＭＳ 明朝" w:hAnsi="ＭＳ 明朝" w:hint="eastAsia"/>
                <w:sz w:val="20"/>
              </w:rPr>
              <w:t>）</w:t>
            </w:r>
            <w:r w:rsidRPr="00681689">
              <w:rPr>
                <w:rFonts w:ascii="ＭＳ 明朝" w:hAnsi="ＭＳ 明朝" w:hint="eastAsia"/>
                <w:sz w:val="20"/>
              </w:rPr>
              <w:t>が行う貸付事業に必要な資金を貸し付けたもの。</w:t>
            </w:r>
          </w:p>
          <w:p w14:paraId="10C452FB"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昭和47年に制度が開始してから、総額で250,500千円の貸付けが無利息で行われているが、平成24年度末でなお48,009千円の貸付金の残高がある。本制度は昭和61年に終了している。</w:t>
            </w:r>
          </w:p>
          <w:p w14:paraId="56B0109E"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事業の実施主体は大阪府社協であるため、大阪府社協から借主に貸付けされ、借主からの返済額をもって大阪府に償還される。</w:t>
            </w:r>
          </w:p>
          <w:p w14:paraId="3B7A6866" w14:textId="0EBBE828" w:rsidR="00656ADB" w:rsidRPr="00681689" w:rsidRDefault="00656ADB" w:rsidP="008B2CCA">
            <w:pPr>
              <w:widowControl/>
              <w:autoSpaceDN w:val="0"/>
              <w:spacing w:line="300" w:lineRule="exact"/>
              <w:jc w:val="left"/>
              <w:rPr>
                <w:rFonts w:ascii="ＭＳ 明朝" w:hAnsi="ＭＳ 明朝"/>
                <w:sz w:val="20"/>
              </w:rPr>
            </w:pPr>
            <w:r>
              <w:rPr>
                <w:rFonts w:ascii="ＭＳ 明朝" w:hAnsi="ＭＳ 明朝" w:hint="eastAsia"/>
                <w:sz w:val="20"/>
              </w:rPr>
              <w:t>（</w:t>
            </w:r>
            <w:r w:rsidRPr="00681689">
              <w:rPr>
                <w:rFonts w:ascii="ＭＳ 明朝" w:hAnsi="ＭＳ 明朝" w:hint="eastAsia"/>
                <w:sz w:val="20"/>
              </w:rPr>
              <w:t>イ</w:t>
            </w:r>
            <w:r>
              <w:rPr>
                <w:rFonts w:ascii="ＭＳ 明朝" w:hAnsi="ＭＳ 明朝" w:hint="eastAsia"/>
                <w:sz w:val="20"/>
              </w:rPr>
              <w:t>）</w:t>
            </w:r>
            <w:r w:rsidRPr="00681689">
              <w:rPr>
                <w:rFonts w:ascii="ＭＳ 明朝" w:hAnsi="ＭＳ 明朝" w:hint="eastAsia"/>
                <w:sz w:val="20"/>
              </w:rPr>
              <w:t>回収可能性の判断について</w:t>
            </w:r>
          </w:p>
          <w:p w14:paraId="6203D337"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過去５年間の当該貸付金の残高の推移は次のとおりである。</w:t>
            </w:r>
          </w:p>
          <w:p w14:paraId="47CACDBB" w14:textId="1DFC4051" w:rsidR="00656ADB" w:rsidRPr="00681689" w:rsidRDefault="00656ADB" w:rsidP="008B2CCA">
            <w:pPr>
              <w:autoSpaceDN w:val="0"/>
              <w:snapToGrid w:val="0"/>
              <w:spacing w:line="300" w:lineRule="exact"/>
              <w:ind w:right="468" w:firstLineChars="1925" w:firstLine="4382"/>
              <w:rPr>
                <w:rFonts w:ascii="ＭＳ 明朝" w:hAnsi="ＭＳ 明朝"/>
                <w:color w:val="000000" w:themeColor="text1"/>
              </w:rPr>
            </w:pPr>
            <w:r>
              <w:rPr>
                <w:rFonts w:ascii="ＭＳ 明朝" w:hAnsi="ＭＳ 明朝" w:hint="eastAsia"/>
                <w:color w:val="000000" w:themeColor="text1"/>
              </w:rPr>
              <w:t>（</w:t>
            </w:r>
            <w:r w:rsidRPr="00681689">
              <w:rPr>
                <w:rFonts w:ascii="ＭＳ 明朝" w:hAnsi="ＭＳ 明朝" w:hint="eastAsia"/>
                <w:color w:val="000000" w:themeColor="text1"/>
              </w:rPr>
              <w:t>単位：千円</w:t>
            </w:r>
            <w:r>
              <w:rPr>
                <w:rFonts w:ascii="ＭＳ 明朝" w:hAnsi="ＭＳ 明朝" w:hint="eastAsia"/>
                <w:color w:val="000000" w:themeColor="text1"/>
              </w:rPr>
              <w:t>）</w:t>
            </w:r>
          </w:p>
          <w:tbl>
            <w:tblPr>
              <w:tblStyle w:val="afa"/>
              <w:tblW w:w="0" w:type="auto"/>
              <w:tblLayout w:type="fixed"/>
              <w:tblLook w:val="04A0" w:firstRow="1" w:lastRow="0" w:firstColumn="1" w:lastColumn="0" w:noHBand="0" w:noVBand="1"/>
            </w:tblPr>
            <w:tblGrid>
              <w:gridCol w:w="707"/>
              <w:gridCol w:w="1016"/>
              <w:gridCol w:w="991"/>
              <w:gridCol w:w="991"/>
              <w:gridCol w:w="992"/>
              <w:gridCol w:w="991"/>
            </w:tblGrid>
            <w:tr w:rsidR="00656ADB" w:rsidRPr="00681689" w14:paraId="32A40E55" w14:textId="77777777" w:rsidTr="00193F25">
              <w:trPr>
                <w:trHeight w:val="578"/>
              </w:trPr>
              <w:tc>
                <w:tcPr>
                  <w:tcW w:w="707" w:type="dxa"/>
                </w:tcPr>
                <w:p w14:paraId="4A43563A"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回次</w:t>
                  </w:r>
                </w:p>
              </w:tc>
              <w:tc>
                <w:tcPr>
                  <w:tcW w:w="1016" w:type="dxa"/>
                </w:tcPr>
                <w:p w14:paraId="144FBA00"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平成20年度</w:t>
                  </w:r>
                </w:p>
              </w:tc>
              <w:tc>
                <w:tcPr>
                  <w:tcW w:w="991" w:type="dxa"/>
                </w:tcPr>
                <w:p w14:paraId="519F5E0D"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平成21年度</w:t>
                  </w:r>
                </w:p>
              </w:tc>
              <w:tc>
                <w:tcPr>
                  <w:tcW w:w="991" w:type="dxa"/>
                </w:tcPr>
                <w:p w14:paraId="69E80092"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平成22年度</w:t>
                  </w:r>
                </w:p>
              </w:tc>
              <w:tc>
                <w:tcPr>
                  <w:tcW w:w="992" w:type="dxa"/>
                </w:tcPr>
                <w:p w14:paraId="046AD7CE"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平成23年度</w:t>
                  </w:r>
                </w:p>
              </w:tc>
              <w:tc>
                <w:tcPr>
                  <w:tcW w:w="991" w:type="dxa"/>
                </w:tcPr>
                <w:p w14:paraId="11E5A97E"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平成24年度</w:t>
                  </w:r>
                </w:p>
              </w:tc>
            </w:tr>
            <w:tr w:rsidR="00656ADB" w:rsidRPr="00681689" w14:paraId="10067C0D" w14:textId="77777777" w:rsidTr="00193F25">
              <w:trPr>
                <w:trHeight w:val="289"/>
              </w:trPr>
              <w:tc>
                <w:tcPr>
                  <w:tcW w:w="707" w:type="dxa"/>
                </w:tcPr>
                <w:p w14:paraId="5AC69843"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残高</w:t>
                  </w:r>
                </w:p>
              </w:tc>
              <w:tc>
                <w:tcPr>
                  <w:tcW w:w="1016" w:type="dxa"/>
                </w:tcPr>
                <w:p w14:paraId="0FCC23D3"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48,729</w:t>
                  </w:r>
                </w:p>
              </w:tc>
              <w:tc>
                <w:tcPr>
                  <w:tcW w:w="991" w:type="dxa"/>
                </w:tcPr>
                <w:p w14:paraId="25871532"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48,534</w:t>
                  </w:r>
                </w:p>
              </w:tc>
              <w:tc>
                <w:tcPr>
                  <w:tcW w:w="991" w:type="dxa"/>
                </w:tcPr>
                <w:p w14:paraId="4A44D3D7"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48,180</w:t>
                  </w:r>
                </w:p>
              </w:tc>
              <w:tc>
                <w:tcPr>
                  <w:tcW w:w="992" w:type="dxa"/>
                </w:tcPr>
                <w:p w14:paraId="4D7FAD2E"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48,111</w:t>
                  </w:r>
                </w:p>
              </w:tc>
              <w:tc>
                <w:tcPr>
                  <w:tcW w:w="991" w:type="dxa"/>
                </w:tcPr>
                <w:p w14:paraId="3623A1E4"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48,009</w:t>
                  </w:r>
                </w:p>
              </w:tc>
            </w:tr>
          </w:tbl>
          <w:p w14:paraId="7F9F9555" w14:textId="39A6F117" w:rsidR="00656ADB" w:rsidRDefault="00656ADB" w:rsidP="002638D7">
            <w:pPr>
              <w:widowControl/>
              <w:autoSpaceDN w:val="0"/>
              <w:spacing w:beforeLines="50" w:before="181" w:line="300" w:lineRule="exact"/>
              <w:ind w:firstLineChars="100" w:firstLine="218"/>
              <w:jc w:val="left"/>
              <w:rPr>
                <w:rFonts w:ascii="ＭＳ 明朝" w:hAnsi="ＭＳ 明朝"/>
                <w:sz w:val="20"/>
              </w:rPr>
            </w:pPr>
            <w:r w:rsidRPr="00681689">
              <w:rPr>
                <w:rFonts w:ascii="ＭＳ 明朝" w:hAnsi="ＭＳ 明朝" w:hint="eastAsia"/>
                <w:sz w:val="20"/>
              </w:rPr>
              <w:t>上記のとおり、過去５年間で償還を受けた額は１百万円にもみたない状況である。所属へのヒアリングによれば、制度開始後既に40年以上経過しようとしている状況で、債務者も相当高齢化が進んでいるとのことであり、今後当該債権の回収整理に向け検討を進めているとのことであったが、現状当該債権は全額回収可能であると判断されている。しかしながら、大阪府社協から借主への貸付けの条件は、貸付け後１年間の措置期間を置き、その後８年以内に償還するというものであることから、客観的にみても今後の回収は相当難しいものと考えられる。これらの状況を受け、</w:t>
            </w:r>
          </w:p>
          <w:p w14:paraId="5644430F" w14:textId="77777777" w:rsidR="00193F25" w:rsidRDefault="00193F25" w:rsidP="008B2CCA">
            <w:pPr>
              <w:widowControl/>
              <w:autoSpaceDN w:val="0"/>
              <w:spacing w:line="300" w:lineRule="exact"/>
              <w:ind w:firstLineChars="100" w:firstLine="258"/>
              <w:jc w:val="left"/>
              <w:rPr>
                <w:rFonts w:ascii="ＭＳ 明朝" w:hAnsi="ＭＳ 明朝"/>
                <w:sz w:val="24"/>
                <w:u w:val="single"/>
              </w:rPr>
            </w:pPr>
          </w:p>
          <w:p w14:paraId="7590DFB3" w14:textId="1B9C1746" w:rsidR="00656ADB" w:rsidRPr="00681689" w:rsidRDefault="00656ADB" w:rsidP="00F47C8C">
            <w:pPr>
              <w:widowControl/>
              <w:autoSpaceDN w:val="0"/>
              <w:spacing w:line="300" w:lineRule="exact"/>
              <w:ind w:firstLineChars="100" w:firstLine="258"/>
              <w:jc w:val="left"/>
              <w:rPr>
                <w:rFonts w:ascii="ＭＳ 明朝" w:hAnsi="ＭＳ 明朝"/>
                <w:sz w:val="20"/>
              </w:rPr>
            </w:pPr>
            <w:r w:rsidRPr="00681689">
              <w:rPr>
                <w:rFonts w:ascii="ＭＳ 明朝" w:hAnsi="ＭＳ 明朝" w:hint="eastAsia"/>
                <w:sz w:val="24"/>
                <w:u w:val="single"/>
              </w:rPr>
              <w:t>当該債権については、少なくとも、全額回収可能であるとは判断しがたく、より慎重にその回収可能性を判断すべきであったと考える</w:t>
            </w:r>
            <w:r w:rsidRPr="00B31E68">
              <w:rPr>
                <w:rFonts w:ascii="ＭＳ 明朝" w:hAnsi="ＭＳ 明朝" w:hint="eastAsia"/>
                <w:sz w:val="24"/>
              </w:rPr>
              <w:t>（</w:t>
            </w:r>
            <w:r w:rsidRPr="00681689">
              <w:rPr>
                <w:rFonts w:ascii="ＭＳ 明朝" w:hAnsi="ＭＳ 明朝" w:hint="eastAsia"/>
                <w:sz w:val="24"/>
                <w:u w:val="single"/>
              </w:rPr>
              <w:t>意見番号61</w:t>
            </w:r>
            <w:r w:rsidRPr="00B31E68">
              <w:rPr>
                <w:rFonts w:ascii="ＭＳ 明朝" w:hAnsi="ＭＳ 明朝" w:hint="eastAsia"/>
                <w:sz w:val="24"/>
              </w:rPr>
              <w:t>）。</w:t>
            </w:r>
          </w:p>
          <w:p w14:paraId="51E2DA33" w14:textId="3CD04FCD" w:rsidR="00656ADB" w:rsidRPr="00681689" w:rsidRDefault="00656ADB" w:rsidP="008B2CCA">
            <w:pPr>
              <w:widowControl/>
              <w:autoSpaceDN w:val="0"/>
              <w:spacing w:line="300" w:lineRule="exact"/>
              <w:jc w:val="left"/>
              <w:rPr>
                <w:rFonts w:ascii="ＭＳ 明朝" w:hAnsi="ＭＳ 明朝"/>
                <w:sz w:val="20"/>
              </w:rPr>
            </w:pPr>
            <w:r>
              <w:rPr>
                <w:rFonts w:ascii="ＭＳ 明朝" w:hAnsi="ＭＳ 明朝" w:hint="eastAsia"/>
                <w:sz w:val="20"/>
              </w:rPr>
              <w:t>（</w:t>
            </w:r>
            <w:r w:rsidRPr="00681689">
              <w:rPr>
                <w:rFonts w:ascii="ＭＳ 明朝" w:hAnsi="ＭＳ 明朝" w:hint="eastAsia"/>
                <w:sz w:val="20"/>
              </w:rPr>
              <w:t>ロ</w:t>
            </w:r>
            <w:r>
              <w:rPr>
                <w:rFonts w:ascii="ＭＳ 明朝" w:hAnsi="ＭＳ 明朝" w:hint="eastAsia"/>
                <w:sz w:val="20"/>
              </w:rPr>
              <w:t>）</w:t>
            </w:r>
            <w:r w:rsidRPr="00681689">
              <w:rPr>
                <w:rFonts w:ascii="ＭＳ 明朝" w:hAnsi="ＭＳ 明朝" w:hint="eastAsia"/>
                <w:sz w:val="20"/>
              </w:rPr>
              <w:t>大阪府社協に対する調査や報告の必要性について</w:t>
            </w:r>
          </w:p>
          <w:p w14:paraId="06D9C041"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大阪府社協と締結されている大阪府身体障がい者更生資金特別貸付金貸付契約書第４条第２項には、本貸付けについて必要な調査をし、報告を求め必要な指示をすることができると規定されているものの、少なくとも本監査の対象年度である平成24年度中の記録からは過去に大阪府社協に調査等が行われた実績はなかった。この点について、所属へのヒアリングによれば、平成25年度からは債権の回収に向け、大阪府社協と連携を進めながら、まず債務者の現況を精査し、債務者の現状を正確に網羅的に把握するための取組みをしているとのことであった。本債権について、将来に府民の負担が生ずる結果とならないように、</w:t>
            </w:r>
          </w:p>
          <w:p w14:paraId="2C671D80" w14:textId="4E358D1B" w:rsidR="00656ADB" w:rsidRPr="00681689" w:rsidRDefault="00656ADB" w:rsidP="00F47C8C">
            <w:pPr>
              <w:widowControl/>
              <w:autoSpaceDN w:val="0"/>
              <w:spacing w:line="300" w:lineRule="exact"/>
              <w:ind w:firstLineChars="100" w:firstLine="258"/>
              <w:jc w:val="left"/>
              <w:rPr>
                <w:rFonts w:ascii="ＭＳ 明朝" w:hAnsi="ＭＳ 明朝"/>
                <w:sz w:val="20"/>
              </w:rPr>
            </w:pPr>
            <w:r w:rsidRPr="00681689">
              <w:rPr>
                <w:rFonts w:ascii="ＭＳ 明朝" w:hAnsi="ＭＳ 明朝" w:hint="eastAsia"/>
                <w:sz w:val="24"/>
              </w:rPr>
              <w:t>過去に</w:t>
            </w:r>
            <w:r w:rsidRPr="00681689">
              <w:rPr>
                <w:rFonts w:ascii="ＭＳ 明朝" w:hAnsi="ＭＳ 明朝" w:hint="eastAsia"/>
                <w:sz w:val="24"/>
                <w:u w:val="single"/>
              </w:rPr>
              <w:t>大阪府社協の債権管理や債権回収に係る事務について所属が更に掘り下げた調査をし、報告を求めることも必要であったと考える</w:t>
            </w:r>
            <w:r w:rsidRPr="00B31E68">
              <w:rPr>
                <w:rFonts w:ascii="ＭＳ 明朝" w:hAnsi="ＭＳ 明朝" w:hint="eastAsia"/>
                <w:sz w:val="24"/>
              </w:rPr>
              <w:t>（</w:t>
            </w:r>
            <w:r w:rsidRPr="00681689">
              <w:rPr>
                <w:rFonts w:ascii="ＭＳ 明朝" w:hAnsi="ＭＳ 明朝" w:hint="eastAsia"/>
                <w:sz w:val="24"/>
                <w:u w:val="single"/>
              </w:rPr>
              <w:t>意見番号62</w:t>
            </w:r>
            <w:r w:rsidRPr="00B31E68">
              <w:rPr>
                <w:rFonts w:ascii="ＭＳ 明朝" w:hAnsi="ＭＳ 明朝" w:hint="eastAsia"/>
                <w:sz w:val="24"/>
              </w:rPr>
              <w:t>）</w:t>
            </w:r>
            <w:r w:rsidRPr="00681689">
              <w:rPr>
                <w:rFonts w:ascii="ＭＳ 明朝" w:hAnsi="ＭＳ 明朝" w:hint="eastAsia"/>
                <w:sz w:val="20"/>
              </w:rPr>
              <w:t>。</w:t>
            </w:r>
          </w:p>
          <w:p w14:paraId="0AE3886D" w14:textId="499C3E31" w:rsidR="00656ADB" w:rsidRPr="00681689" w:rsidRDefault="00656ADB" w:rsidP="008B2CCA">
            <w:pPr>
              <w:widowControl/>
              <w:autoSpaceDN w:val="0"/>
              <w:spacing w:line="300" w:lineRule="exact"/>
              <w:jc w:val="left"/>
              <w:rPr>
                <w:rFonts w:ascii="ＭＳ 明朝" w:hAnsi="ＭＳ 明朝"/>
                <w:sz w:val="20"/>
              </w:rPr>
            </w:pPr>
            <w:r>
              <w:rPr>
                <w:rFonts w:ascii="ＭＳ 明朝" w:hAnsi="ＭＳ 明朝" w:hint="eastAsia"/>
                <w:sz w:val="20"/>
              </w:rPr>
              <w:t>（</w:t>
            </w:r>
            <w:r w:rsidRPr="00681689">
              <w:rPr>
                <w:rFonts w:ascii="ＭＳ 明朝" w:hAnsi="ＭＳ 明朝" w:hint="eastAsia"/>
                <w:sz w:val="20"/>
              </w:rPr>
              <w:t>ハ</w:t>
            </w:r>
            <w:r>
              <w:rPr>
                <w:rFonts w:ascii="ＭＳ 明朝" w:hAnsi="ＭＳ 明朝" w:hint="eastAsia"/>
                <w:sz w:val="20"/>
              </w:rPr>
              <w:t>）</w:t>
            </w:r>
            <w:r w:rsidRPr="00681689">
              <w:rPr>
                <w:rFonts w:ascii="ＭＳ 明朝" w:hAnsi="ＭＳ 明朝" w:hint="eastAsia"/>
                <w:sz w:val="20"/>
              </w:rPr>
              <w:t>貸付金と未収金の勘定科目の使い分けについて</w:t>
            </w:r>
          </w:p>
          <w:p w14:paraId="55F577AB"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大阪府の決算上、貸付金については、返済期限を迎え歳入の調定を行ったもののうちその収入が未済となったものが未収金として認識される。</w:t>
            </w:r>
          </w:p>
          <w:p w14:paraId="2C66C22C" w14:textId="07731320"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しかしながら、そもそも本貸付金について、大阪府社協から借主への貸付期間は、最大でも９年であることから実質的に大阪府社協との間の返済期限は到来しているものと考えるのが適切である。現状は債務者が大阪府社協に貸付金を返済して大阪府に報告のあった時点で調定を実施しているが、大阪府社協が債務者に対する貸付金を全額未収入金として取り扱っている状況は、大阪府にとっても実質的には返済期限が到来し、収入の未収が発生している状況と考えるべきである。そこで、現状貸付金として認識されている48,009千円については、本来、過去に収入の調定を実施すべきものであったと考えられる。そこで、</w:t>
            </w:r>
          </w:p>
          <w:p w14:paraId="11CB5152" w14:textId="712FA0D8" w:rsidR="00656ADB" w:rsidRPr="00681689" w:rsidRDefault="00656ADB" w:rsidP="008B2CCA">
            <w:pPr>
              <w:pStyle w:val="a7"/>
              <w:autoSpaceDN w:val="0"/>
              <w:spacing w:line="300" w:lineRule="exact"/>
              <w:ind w:leftChars="0" w:left="0" w:firstLineChars="0" w:firstLine="0"/>
              <w:rPr>
                <w:rFonts w:hAnsi="ＭＳ 明朝"/>
                <w:sz w:val="24"/>
              </w:rPr>
            </w:pPr>
            <w:r w:rsidRPr="00681689">
              <w:rPr>
                <w:rFonts w:hAnsi="ＭＳ 明朝" w:hint="eastAsia"/>
                <w:sz w:val="24"/>
              </w:rPr>
              <w:t>改めて</w:t>
            </w:r>
            <w:r w:rsidRPr="00681689">
              <w:rPr>
                <w:rFonts w:hAnsi="ＭＳ 明朝" w:hint="eastAsia"/>
                <w:sz w:val="24"/>
                <w:u w:val="single"/>
              </w:rPr>
              <w:t>既存の取扱いの是非について検討されたい</w:t>
            </w:r>
            <w:r w:rsidRPr="00B31E68">
              <w:rPr>
                <w:rFonts w:hAnsi="ＭＳ 明朝" w:hint="eastAsia"/>
                <w:sz w:val="24"/>
              </w:rPr>
              <w:t>（</w:t>
            </w:r>
            <w:r w:rsidRPr="00681689">
              <w:rPr>
                <w:rFonts w:hAnsi="ＭＳ 明朝" w:hint="eastAsia"/>
                <w:sz w:val="24"/>
                <w:u w:val="single"/>
              </w:rPr>
              <w:t>意見番号63</w:t>
            </w:r>
            <w:r w:rsidRPr="00B31E68">
              <w:rPr>
                <w:rFonts w:hAnsi="ＭＳ 明朝" w:hint="eastAsia"/>
                <w:sz w:val="24"/>
              </w:rPr>
              <w:t>）</w:t>
            </w:r>
            <w:r w:rsidRPr="00B31E68">
              <w:rPr>
                <w:rFonts w:hAnsi="ＭＳ 明朝" w:hint="eastAsia"/>
                <w:sz w:val="20"/>
              </w:rPr>
              <w:t>。</w:t>
            </w:r>
          </w:p>
        </w:tc>
        <w:tc>
          <w:tcPr>
            <w:tcW w:w="4389" w:type="dxa"/>
            <w:shd w:val="clear" w:color="auto" w:fill="auto"/>
          </w:tcPr>
          <w:p w14:paraId="0054BD1A" w14:textId="77777777" w:rsidR="00656ADB" w:rsidRPr="00D105E0" w:rsidRDefault="00656ADB" w:rsidP="002638D7">
            <w:pPr>
              <w:autoSpaceDN w:val="0"/>
              <w:spacing w:line="300" w:lineRule="exact"/>
              <w:rPr>
                <w:rFonts w:asciiTheme="minorEastAsia" w:eastAsiaTheme="minorEastAsia" w:hAnsiTheme="minorEastAsia"/>
                <w:sz w:val="24"/>
              </w:rPr>
            </w:pPr>
          </w:p>
          <w:p w14:paraId="24A2B9E0" w14:textId="77777777" w:rsidR="00656ADB" w:rsidRDefault="00656ADB" w:rsidP="002638D7">
            <w:pPr>
              <w:autoSpaceDN w:val="0"/>
              <w:spacing w:line="300" w:lineRule="exact"/>
              <w:rPr>
                <w:rFonts w:asciiTheme="minorEastAsia" w:eastAsiaTheme="minorEastAsia" w:hAnsiTheme="minorEastAsia"/>
                <w:sz w:val="24"/>
              </w:rPr>
            </w:pPr>
          </w:p>
          <w:p w14:paraId="461BF64A" w14:textId="2ED981E1" w:rsidR="00502B28" w:rsidRDefault="00502B28" w:rsidP="002638D7">
            <w:pPr>
              <w:autoSpaceDN w:val="0"/>
              <w:spacing w:line="300" w:lineRule="exact"/>
              <w:rPr>
                <w:rFonts w:asciiTheme="minorEastAsia" w:eastAsiaTheme="minorEastAsia" w:hAnsiTheme="minorEastAsia"/>
                <w:sz w:val="24"/>
              </w:rPr>
            </w:pPr>
          </w:p>
          <w:p w14:paraId="606F749D" w14:textId="77777777" w:rsidR="00502B28" w:rsidRDefault="00502B28" w:rsidP="002638D7">
            <w:pPr>
              <w:autoSpaceDN w:val="0"/>
              <w:spacing w:line="300" w:lineRule="exact"/>
              <w:rPr>
                <w:rFonts w:asciiTheme="minorEastAsia" w:eastAsiaTheme="minorEastAsia" w:hAnsiTheme="minorEastAsia"/>
                <w:sz w:val="24"/>
              </w:rPr>
            </w:pPr>
          </w:p>
          <w:p w14:paraId="673E42D0" w14:textId="77777777" w:rsidR="00502B28" w:rsidRDefault="00502B28" w:rsidP="002638D7">
            <w:pPr>
              <w:autoSpaceDN w:val="0"/>
              <w:spacing w:line="300" w:lineRule="exact"/>
              <w:rPr>
                <w:rFonts w:asciiTheme="minorEastAsia" w:eastAsiaTheme="minorEastAsia" w:hAnsiTheme="minorEastAsia"/>
                <w:sz w:val="24"/>
              </w:rPr>
            </w:pPr>
          </w:p>
          <w:p w14:paraId="58814309" w14:textId="77777777" w:rsidR="00502B28" w:rsidRDefault="00502B28" w:rsidP="002638D7">
            <w:pPr>
              <w:autoSpaceDN w:val="0"/>
              <w:spacing w:line="300" w:lineRule="exact"/>
              <w:rPr>
                <w:rFonts w:asciiTheme="minorEastAsia" w:eastAsiaTheme="minorEastAsia" w:hAnsiTheme="minorEastAsia"/>
                <w:sz w:val="24"/>
              </w:rPr>
            </w:pPr>
          </w:p>
          <w:p w14:paraId="41C863CA" w14:textId="77777777" w:rsidR="00502B28" w:rsidRPr="00D105E0" w:rsidRDefault="00502B28" w:rsidP="002638D7">
            <w:pPr>
              <w:autoSpaceDN w:val="0"/>
              <w:spacing w:line="300" w:lineRule="exact"/>
              <w:rPr>
                <w:rFonts w:asciiTheme="minorEastAsia" w:eastAsiaTheme="minorEastAsia" w:hAnsiTheme="minorEastAsia"/>
                <w:sz w:val="24"/>
              </w:rPr>
            </w:pPr>
          </w:p>
          <w:p w14:paraId="11C19A13" w14:textId="77777777" w:rsidR="00656ADB" w:rsidRPr="00D105E0" w:rsidRDefault="00656ADB" w:rsidP="002638D7">
            <w:pPr>
              <w:autoSpaceDN w:val="0"/>
              <w:spacing w:line="300" w:lineRule="exact"/>
              <w:rPr>
                <w:rFonts w:asciiTheme="minorEastAsia" w:eastAsiaTheme="minorEastAsia" w:hAnsiTheme="minorEastAsia"/>
                <w:sz w:val="24"/>
              </w:rPr>
            </w:pPr>
          </w:p>
          <w:p w14:paraId="4B407A42" w14:textId="77777777" w:rsidR="00656ADB" w:rsidRPr="00D105E0" w:rsidRDefault="00656ADB" w:rsidP="002638D7">
            <w:pPr>
              <w:autoSpaceDN w:val="0"/>
              <w:spacing w:line="300" w:lineRule="exact"/>
              <w:rPr>
                <w:rFonts w:asciiTheme="minorEastAsia" w:eastAsiaTheme="minorEastAsia" w:hAnsiTheme="minorEastAsia"/>
                <w:sz w:val="24"/>
              </w:rPr>
            </w:pPr>
          </w:p>
          <w:p w14:paraId="039F0807" w14:textId="77777777" w:rsidR="00656ADB" w:rsidRPr="00D105E0" w:rsidRDefault="00656ADB" w:rsidP="002638D7">
            <w:pPr>
              <w:autoSpaceDN w:val="0"/>
              <w:spacing w:line="300" w:lineRule="exact"/>
              <w:rPr>
                <w:rFonts w:asciiTheme="minorEastAsia" w:eastAsiaTheme="minorEastAsia" w:hAnsiTheme="minorEastAsia"/>
                <w:sz w:val="24"/>
              </w:rPr>
            </w:pPr>
          </w:p>
          <w:p w14:paraId="0703A40D" w14:textId="77777777" w:rsidR="00656ADB" w:rsidRPr="00D105E0" w:rsidRDefault="00656ADB" w:rsidP="002638D7">
            <w:pPr>
              <w:autoSpaceDN w:val="0"/>
              <w:spacing w:line="300" w:lineRule="exact"/>
              <w:rPr>
                <w:rFonts w:asciiTheme="minorEastAsia" w:eastAsiaTheme="minorEastAsia" w:hAnsiTheme="minorEastAsia"/>
                <w:sz w:val="24"/>
              </w:rPr>
            </w:pPr>
          </w:p>
          <w:p w14:paraId="31B94058" w14:textId="77777777" w:rsidR="00656ADB" w:rsidRPr="00D105E0" w:rsidRDefault="00656ADB" w:rsidP="002638D7">
            <w:pPr>
              <w:autoSpaceDN w:val="0"/>
              <w:spacing w:line="300" w:lineRule="exact"/>
              <w:rPr>
                <w:rFonts w:asciiTheme="minorEastAsia" w:eastAsiaTheme="minorEastAsia" w:hAnsiTheme="minorEastAsia"/>
                <w:sz w:val="24"/>
              </w:rPr>
            </w:pPr>
          </w:p>
          <w:p w14:paraId="2AE63D99" w14:textId="77777777" w:rsidR="00656ADB" w:rsidRPr="00D105E0" w:rsidRDefault="00656ADB" w:rsidP="002638D7">
            <w:pPr>
              <w:autoSpaceDN w:val="0"/>
              <w:spacing w:line="300" w:lineRule="exact"/>
              <w:rPr>
                <w:rFonts w:asciiTheme="minorEastAsia" w:eastAsiaTheme="minorEastAsia" w:hAnsiTheme="minorEastAsia"/>
                <w:sz w:val="24"/>
              </w:rPr>
            </w:pPr>
          </w:p>
          <w:p w14:paraId="5DD5D0F3" w14:textId="77777777" w:rsidR="00656ADB" w:rsidRPr="00D105E0" w:rsidRDefault="00656ADB" w:rsidP="002638D7">
            <w:pPr>
              <w:autoSpaceDN w:val="0"/>
              <w:spacing w:line="300" w:lineRule="exact"/>
              <w:rPr>
                <w:rFonts w:asciiTheme="minorEastAsia" w:eastAsiaTheme="minorEastAsia" w:hAnsiTheme="minorEastAsia"/>
                <w:sz w:val="24"/>
              </w:rPr>
            </w:pPr>
          </w:p>
          <w:p w14:paraId="6EBDE738" w14:textId="77777777" w:rsidR="00656ADB" w:rsidRPr="00D105E0" w:rsidRDefault="00656ADB" w:rsidP="002638D7">
            <w:pPr>
              <w:autoSpaceDN w:val="0"/>
              <w:spacing w:line="300" w:lineRule="exact"/>
              <w:rPr>
                <w:rFonts w:asciiTheme="minorEastAsia" w:eastAsiaTheme="minorEastAsia" w:hAnsiTheme="minorEastAsia"/>
                <w:sz w:val="24"/>
              </w:rPr>
            </w:pPr>
          </w:p>
          <w:p w14:paraId="065C5399" w14:textId="77777777" w:rsidR="00656ADB" w:rsidRPr="00D105E0" w:rsidRDefault="00656ADB" w:rsidP="002638D7">
            <w:pPr>
              <w:autoSpaceDN w:val="0"/>
              <w:spacing w:line="300" w:lineRule="exact"/>
              <w:rPr>
                <w:rFonts w:asciiTheme="minorEastAsia" w:eastAsiaTheme="minorEastAsia" w:hAnsiTheme="minorEastAsia"/>
                <w:sz w:val="24"/>
              </w:rPr>
            </w:pPr>
          </w:p>
          <w:p w14:paraId="1EFFB8A0" w14:textId="77777777" w:rsidR="00656ADB" w:rsidRPr="00D105E0" w:rsidRDefault="00656ADB" w:rsidP="002638D7">
            <w:pPr>
              <w:autoSpaceDN w:val="0"/>
              <w:spacing w:line="300" w:lineRule="exact"/>
              <w:rPr>
                <w:rFonts w:asciiTheme="minorEastAsia" w:eastAsiaTheme="minorEastAsia" w:hAnsiTheme="minorEastAsia"/>
                <w:sz w:val="24"/>
              </w:rPr>
            </w:pPr>
          </w:p>
          <w:p w14:paraId="535A93C3" w14:textId="77777777" w:rsidR="00656ADB" w:rsidRPr="00D105E0" w:rsidRDefault="00656ADB" w:rsidP="002638D7">
            <w:pPr>
              <w:autoSpaceDN w:val="0"/>
              <w:spacing w:line="300" w:lineRule="exact"/>
              <w:rPr>
                <w:rFonts w:asciiTheme="minorEastAsia" w:eastAsiaTheme="minorEastAsia" w:hAnsiTheme="minorEastAsia"/>
                <w:sz w:val="24"/>
              </w:rPr>
            </w:pPr>
          </w:p>
          <w:p w14:paraId="54E37E2C" w14:textId="77777777" w:rsidR="00656ADB" w:rsidRPr="00D105E0" w:rsidRDefault="00656ADB" w:rsidP="002638D7">
            <w:pPr>
              <w:autoSpaceDN w:val="0"/>
              <w:spacing w:line="300" w:lineRule="exact"/>
              <w:rPr>
                <w:rFonts w:asciiTheme="minorEastAsia" w:eastAsiaTheme="minorEastAsia" w:hAnsiTheme="minorEastAsia"/>
                <w:sz w:val="24"/>
              </w:rPr>
            </w:pPr>
          </w:p>
          <w:p w14:paraId="366C5220" w14:textId="77777777" w:rsidR="00656ADB" w:rsidRPr="00D105E0" w:rsidRDefault="00656ADB" w:rsidP="002638D7">
            <w:pPr>
              <w:autoSpaceDN w:val="0"/>
              <w:spacing w:line="300" w:lineRule="exact"/>
              <w:rPr>
                <w:rFonts w:asciiTheme="minorEastAsia" w:eastAsiaTheme="minorEastAsia" w:hAnsiTheme="minorEastAsia"/>
                <w:sz w:val="24"/>
              </w:rPr>
            </w:pPr>
          </w:p>
          <w:p w14:paraId="74975DEE" w14:textId="77777777" w:rsidR="00656ADB" w:rsidRPr="00D105E0" w:rsidRDefault="00656ADB" w:rsidP="002638D7">
            <w:pPr>
              <w:autoSpaceDN w:val="0"/>
              <w:spacing w:line="300" w:lineRule="exact"/>
              <w:rPr>
                <w:rFonts w:asciiTheme="minorEastAsia" w:eastAsiaTheme="minorEastAsia" w:hAnsiTheme="minorEastAsia"/>
                <w:sz w:val="24"/>
              </w:rPr>
            </w:pPr>
          </w:p>
          <w:p w14:paraId="6DFB5829" w14:textId="77777777" w:rsidR="00656ADB" w:rsidRPr="00D105E0" w:rsidRDefault="00656ADB" w:rsidP="002638D7">
            <w:pPr>
              <w:autoSpaceDN w:val="0"/>
              <w:spacing w:line="300" w:lineRule="exact"/>
              <w:rPr>
                <w:rFonts w:asciiTheme="minorEastAsia" w:eastAsiaTheme="minorEastAsia" w:hAnsiTheme="minorEastAsia"/>
                <w:sz w:val="24"/>
              </w:rPr>
            </w:pPr>
          </w:p>
          <w:p w14:paraId="5E7221E4" w14:textId="77777777" w:rsidR="00656ADB" w:rsidRDefault="00656ADB" w:rsidP="002638D7">
            <w:pPr>
              <w:autoSpaceDN w:val="0"/>
              <w:spacing w:line="300" w:lineRule="exact"/>
              <w:rPr>
                <w:rFonts w:asciiTheme="minorEastAsia" w:eastAsiaTheme="minorEastAsia" w:hAnsiTheme="minorEastAsia"/>
                <w:sz w:val="24"/>
              </w:rPr>
            </w:pPr>
          </w:p>
          <w:p w14:paraId="49752A6F" w14:textId="77777777" w:rsidR="00193F25" w:rsidRDefault="00193F25" w:rsidP="002638D7">
            <w:pPr>
              <w:autoSpaceDN w:val="0"/>
              <w:spacing w:line="300" w:lineRule="exact"/>
              <w:rPr>
                <w:rFonts w:asciiTheme="minorEastAsia" w:eastAsiaTheme="minorEastAsia" w:hAnsiTheme="minorEastAsia"/>
                <w:sz w:val="24"/>
              </w:rPr>
            </w:pPr>
          </w:p>
          <w:p w14:paraId="5B8B118D" w14:textId="77777777" w:rsidR="00656ADB" w:rsidRDefault="00656ADB" w:rsidP="002638D7">
            <w:pPr>
              <w:autoSpaceDN w:val="0"/>
              <w:spacing w:line="300" w:lineRule="exact"/>
              <w:rPr>
                <w:rFonts w:asciiTheme="minorEastAsia" w:eastAsiaTheme="minorEastAsia" w:hAnsiTheme="minorEastAsia"/>
                <w:sz w:val="24"/>
              </w:rPr>
            </w:pPr>
          </w:p>
          <w:p w14:paraId="5ADCBAAB" w14:textId="77777777" w:rsidR="002638D7" w:rsidRDefault="00656ADB" w:rsidP="002638D7">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当該貸付金については償還期限を</w:t>
            </w:r>
          </w:p>
          <w:p w14:paraId="4E4C4935" w14:textId="0D05D051" w:rsidR="00656ADB" w:rsidRPr="00D105E0" w:rsidRDefault="00656ADB" w:rsidP="002638D7">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大幅に経過しており、かつ、貸付対象者は身体障がい者であり、事業を営むに必要な資金の融資を、他から受けることが困難であることから、意見のとおり、回収が難しいケースが多いと認識している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61）</w:t>
            </w:r>
            <w:r w:rsidR="00B31E68">
              <w:rPr>
                <w:rFonts w:asciiTheme="minorEastAsia" w:eastAsiaTheme="minorEastAsia" w:hAnsiTheme="minorEastAsia" w:hint="eastAsia"/>
                <w:sz w:val="24"/>
                <w:szCs w:val="22"/>
              </w:rPr>
              <w:t>。</w:t>
            </w:r>
          </w:p>
          <w:p w14:paraId="1BF23828" w14:textId="77777777" w:rsidR="00656ADB" w:rsidRPr="00D105E0" w:rsidRDefault="00656ADB" w:rsidP="002638D7">
            <w:pPr>
              <w:autoSpaceDN w:val="0"/>
              <w:spacing w:line="300" w:lineRule="exact"/>
              <w:ind w:firstLineChars="100" w:firstLine="258"/>
              <w:rPr>
                <w:rFonts w:asciiTheme="minorEastAsia" w:eastAsiaTheme="minorEastAsia" w:hAnsiTheme="minorEastAsia"/>
                <w:sz w:val="24"/>
                <w:szCs w:val="22"/>
              </w:rPr>
            </w:pPr>
          </w:p>
          <w:p w14:paraId="36611D90" w14:textId="77777777" w:rsidR="00656ADB" w:rsidRPr="00D105E0" w:rsidRDefault="00656ADB" w:rsidP="002638D7">
            <w:pPr>
              <w:autoSpaceDN w:val="0"/>
              <w:spacing w:line="300" w:lineRule="exact"/>
              <w:ind w:firstLineChars="100" w:firstLine="258"/>
              <w:rPr>
                <w:rFonts w:asciiTheme="minorEastAsia" w:eastAsiaTheme="minorEastAsia" w:hAnsiTheme="minorEastAsia"/>
                <w:sz w:val="24"/>
                <w:szCs w:val="22"/>
              </w:rPr>
            </w:pPr>
          </w:p>
          <w:p w14:paraId="1BB0D7E9" w14:textId="77777777" w:rsidR="00656ADB" w:rsidRDefault="00656ADB" w:rsidP="002638D7">
            <w:pPr>
              <w:autoSpaceDN w:val="0"/>
              <w:spacing w:line="300" w:lineRule="exact"/>
              <w:ind w:firstLineChars="100" w:firstLine="258"/>
              <w:rPr>
                <w:rFonts w:asciiTheme="minorEastAsia" w:eastAsiaTheme="minorEastAsia" w:hAnsiTheme="minorEastAsia"/>
                <w:sz w:val="24"/>
                <w:szCs w:val="22"/>
              </w:rPr>
            </w:pPr>
          </w:p>
          <w:p w14:paraId="0EB8AC03" w14:textId="77777777" w:rsidR="00502B28" w:rsidRPr="00D105E0" w:rsidRDefault="00502B28" w:rsidP="002638D7">
            <w:pPr>
              <w:autoSpaceDN w:val="0"/>
              <w:spacing w:line="300" w:lineRule="exact"/>
              <w:ind w:firstLineChars="100" w:firstLine="258"/>
              <w:rPr>
                <w:rFonts w:asciiTheme="minorEastAsia" w:eastAsiaTheme="minorEastAsia" w:hAnsiTheme="minorEastAsia"/>
                <w:sz w:val="24"/>
                <w:szCs w:val="22"/>
              </w:rPr>
            </w:pPr>
          </w:p>
          <w:p w14:paraId="43CFDBA3" w14:textId="77777777" w:rsidR="00656ADB" w:rsidRPr="00D105E0" w:rsidRDefault="00656ADB" w:rsidP="002638D7">
            <w:pPr>
              <w:autoSpaceDN w:val="0"/>
              <w:spacing w:line="300" w:lineRule="exact"/>
              <w:ind w:firstLineChars="100" w:firstLine="258"/>
              <w:rPr>
                <w:rFonts w:asciiTheme="minorEastAsia" w:eastAsiaTheme="minorEastAsia" w:hAnsiTheme="minorEastAsia"/>
                <w:sz w:val="24"/>
                <w:szCs w:val="22"/>
              </w:rPr>
            </w:pPr>
          </w:p>
          <w:p w14:paraId="715D5AC6" w14:textId="77777777" w:rsidR="00656ADB" w:rsidRDefault="00656ADB" w:rsidP="002638D7">
            <w:pPr>
              <w:autoSpaceDN w:val="0"/>
              <w:spacing w:line="300" w:lineRule="exact"/>
              <w:ind w:firstLineChars="100" w:firstLine="258"/>
              <w:rPr>
                <w:rFonts w:asciiTheme="minorEastAsia" w:eastAsiaTheme="minorEastAsia" w:hAnsiTheme="minorEastAsia"/>
                <w:sz w:val="24"/>
                <w:szCs w:val="22"/>
              </w:rPr>
            </w:pPr>
          </w:p>
          <w:p w14:paraId="54669ED3" w14:textId="6E41658F" w:rsidR="00656ADB" w:rsidRPr="00D105E0" w:rsidRDefault="00656ADB" w:rsidP="002638D7">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平成25年度より大阪府社協と債権管理等についての打ち合わせを実施しており、今年度において</w:t>
            </w:r>
            <w:r w:rsidR="00B31E68">
              <w:rPr>
                <w:rFonts w:asciiTheme="minorEastAsia" w:eastAsiaTheme="minorEastAsia" w:hAnsiTheme="minorEastAsia" w:hint="eastAsia"/>
                <w:sz w:val="24"/>
                <w:szCs w:val="22"/>
              </w:rPr>
              <w:t>は現時点での債務者の居所確認を行うように、府社協に依頼している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62）</w:t>
            </w:r>
            <w:r w:rsidR="00B31E68">
              <w:rPr>
                <w:rFonts w:asciiTheme="minorEastAsia" w:eastAsiaTheme="minorEastAsia" w:hAnsiTheme="minorEastAsia" w:hint="eastAsia"/>
                <w:sz w:val="24"/>
                <w:szCs w:val="22"/>
              </w:rPr>
              <w:t>。</w:t>
            </w:r>
          </w:p>
          <w:p w14:paraId="1BF7EA81" w14:textId="77777777" w:rsidR="00656ADB" w:rsidRPr="00D105E0" w:rsidRDefault="00656ADB" w:rsidP="00F47C8C">
            <w:pPr>
              <w:autoSpaceDN w:val="0"/>
              <w:spacing w:line="300" w:lineRule="exact"/>
              <w:rPr>
                <w:rFonts w:asciiTheme="minorEastAsia" w:eastAsiaTheme="minorEastAsia" w:hAnsiTheme="minorEastAsia"/>
                <w:sz w:val="24"/>
                <w:szCs w:val="22"/>
              </w:rPr>
            </w:pPr>
          </w:p>
          <w:p w14:paraId="10EC08EB" w14:textId="77777777" w:rsidR="00656ADB" w:rsidRPr="00D105E0" w:rsidRDefault="00656ADB" w:rsidP="00F47C8C">
            <w:pPr>
              <w:autoSpaceDN w:val="0"/>
              <w:spacing w:line="300" w:lineRule="exact"/>
              <w:rPr>
                <w:rFonts w:asciiTheme="minorEastAsia" w:eastAsiaTheme="minorEastAsia" w:hAnsiTheme="minorEastAsia"/>
                <w:sz w:val="24"/>
                <w:szCs w:val="22"/>
              </w:rPr>
            </w:pPr>
          </w:p>
          <w:p w14:paraId="1B244998" w14:textId="77777777" w:rsidR="00656ADB" w:rsidRPr="00D105E0" w:rsidRDefault="00656ADB" w:rsidP="002638D7">
            <w:pPr>
              <w:autoSpaceDN w:val="0"/>
              <w:spacing w:line="300" w:lineRule="exact"/>
              <w:rPr>
                <w:rFonts w:asciiTheme="minorEastAsia" w:eastAsiaTheme="minorEastAsia" w:hAnsiTheme="minorEastAsia"/>
                <w:sz w:val="24"/>
              </w:rPr>
            </w:pPr>
          </w:p>
          <w:p w14:paraId="5A280E61" w14:textId="77777777" w:rsidR="00656ADB" w:rsidRPr="00D105E0" w:rsidRDefault="00656ADB" w:rsidP="002638D7">
            <w:pPr>
              <w:autoSpaceDN w:val="0"/>
              <w:spacing w:line="300" w:lineRule="exact"/>
              <w:rPr>
                <w:rFonts w:asciiTheme="minorEastAsia" w:eastAsiaTheme="minorEastAsia" w:hAnsiTheme="minorEastAsia"/>
                <w:sz w:val="24"/>
              </w:rPr>
            </w:pPr>
          </w:p>
          <w:p w14:paraId="4DBC87FD" w14:textId="77777777" w:rsidR="00656ADB" w:rsidRPr="00D105E0" w:rsidRDefault="00656ADB" w:rsidP="002638D7">
            <w:pPr>
              <w:autoSpaceDN w:val="0"/>
              <w:spacing w:line="300" w:lineRule="exact"/>
              <w:rPr>
                <w:rFonts w:asciiTheme="minorEastAsia" w:eastAsiaTheme="minorEastAsia" w:hAnsiTheme="minorEastAsia"/>
                <w:sz w:val="24"/>
              </w:rPr>
            </w:pPr>
          </w:p>
          <w:p w14:paraId="54B9CC33" w14:textId="77777777" w:rsidR="00656ADB" w:rsidRPr="00D105E0" w:rsidRDefault="00656ADB" w:rsidP="002638D7">
            <w:pPr>
              <w:autoSpaceDN w:val="0"/>
              <w:spacing w:line="300" w:lineRule="exact"/>
              <w:rPr>
                <w:rFonts w:asciiTheme="minorEastAsia" w:eastAsiaTheme="minorEastAsia" w:hAnsiTheme="minorEastAsia"/>
                <w:sz w:val="24"/>
              </w:rPr>
            </w:pPr>
          </w:p>
          <w:p w14:paraId="76DBB1D1" w14:textId="77777777" w:rsidR="00656ADB" w:rsidRPr="00D105E0" w:rsidRDefault="00656ADB" w:rsidP="002638D7">
            <w:pPr>
              <w:autoSpaceDN w:val="0"/>
              <w:spacing w:line="300" w:lineRule="exact"/>
              <w:rPr>
                <w:rFonts w:asciiTheme="minorEastAsia" w:eastAsiaTheme="minorEastAsia" w:hAnsiTheme="minorEastAsia"/>
                <w:sz w:val="24"/>
              </w:rPr>
            </w:pPr>
          </w:p>
          <w:p w14:paraId="65419157" w14:textId="77777777" w:rsidR="00656ADB" w:rsidRDefault="00656ADB" w:rsidP="002638D7">
            <w:pPr>
              <w:autoSpaceDN w:val="0"/>
              <w:spacing w:line="300" w:lineRule="exact"/>
              <w:rPr>
                <w:rFonts w:asciiTheme="minorEastAsia" w:eastAsiaTheme="minorEastAsia" w:hAnsiTheme="minorEastAsia"/>
                <w:sz w:val="24"/>
              </w:rPr>
            </w:pPr>
          </w:p>
          <w:p w14:paraId="14E5882B" w14:textId="35D1B82B" w:rsidR="00656ADB" w:rsidRDefault="00656ADB" w:rsidP="002638D7">
            <w:pPr>
              <w:autoSpaceDN w:val="0"/>
              <w:spacing w:line="300" w:lineRule="exact"/>
              <w:rPr>
                <w:rFonts w:asciiTheme="minorEastAsia" w:eastAsiaTheme="minorEastAsia" w:hAnsiTheme="minorEastAsia"/>
                <w:sz w:val="24"/>
              </w:rPr>
            </w:pPr>
          </w:p>
          <w:p w14:paraId="3D385997" w14:textId="77777777" w:rsidR="00656ADB" w:rsidRDefault="00656ADB" w:rsidP="002638D7">
            <w:pPr>
              <w:autoSpaceDN w:val="0"/>
              <w:spacing w:line="300" w:lineRule="exact"/>
              <w:rPr>
                <w:rFonts w:asciiTheme="minorEastAsia" w:eastAsiaTheme="minorEastAsia" w:hAnsiTheme="minorEastAsia"/>
                <w:sz w:val="24"/>
              </w:rPr>
            </w:pPr>
          </w:p>
          <w:p w14:paraId="0152E8A8" w14:textId="77777777" w:rsidR="00656ADB" w:rsidRPr="00D105E0" w:rsidRDefault="00656ADB" w:rsidP="002638D7">
            <w:pPr>
              <w:autoSpaceDN w:val="0"/>
              <w:spacing w:line="300" w:lineRule="exact"/>
              <w:rPr>
                <w:rFonts w:asciiTheme="minorEastAsia" w:eastAsiaTheme="minorEastAsia" w:hAnsiTheme="minorEastAsia"/>
                <w:sz w:val="24"/>
              </w:rPr>
            </w:pPr>
          </w:p>
          <w:p w14:paraId="3FFB7A60" w14:textId="4240017A" w:rsidR="00656ADB" w:rsidRPr="004969C9" w:rsidRDefault="00656ADB" w:rsidP="00B31E68">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今後、大阪府社協と調整のうえ、検討する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63）</w:t>
            </w:r>
            <w:r w:rsidR="00B31E68">
              <w:rPr>
                <w:rFonts w:asciiTheme="minorEastAsia" w:eastAsiaTheme="minorEastAsia" w:hAnsiTheme="minorEastAsia" w:hint="eastAsia"/>
                <w:sz w:val="24"/>
                <w:szCs w:val="22"/>
              </w:rPr>
              <w:t>。</w:t>
            </w:r>
          </w:p>
        </w:tc>
        <w:tc>
          <w:tcPr>
            <w:tcW w:w="1557" w:type="dxa"/>
            <w:shd w:val="clear" w:color="auto" w:fill="auto"/>
          </w:tcPr>
          <w:p w14:paraId="1D7A0A43" w14:textId="77777777" w:rsidR="00656ADB" w:rsidRPr="00D105E0" w:rsidRDefault="00656ADB" w:rsidP="008B2CCA">
            <w:pPr>
              <w:autoSpaceDN w:val="0"/>
              <w:spacing w:line="300" w:lineRule="exact"/>
              <w:rPr>
                <w:rFonts w:asciiTheme="minorEastAsia" w:eastAsiaTheme="minorEastAsia" w:hAnsiTheme="minorEastAsia"/>
                <w:sz w:val="24"/>
              </w:rPr>
            </w:pPr>
          </w:p>
          <w:p w14:paraId="6DE87372" w14:textId="77777777" w:rsidR="00656ADB" w:rsidRPr="00D105E0" w:rsidRDefault="00656ADB" w:rsidP="008B2CCA">
            <w:pPr>
              <w:autoSpaceDN w:val="0"/>
              <w:spacing w:line="300" w:lineRule="exact"/>
              <w:rPr>
                <w:rFonts w:asciiTheme="minorEastAsia" w:eastAsiaTheme="minorEastAsia" w:hAnsiTheme="minorEastAsia"/>
                <w:sz w:val="24"/>
              </w:rPr>
            </w:pPr>
          </w:p>
          <w:p w14:paraId="09A1C4B8" w14:textId="77777777" w:rsidR="00656ADB" w:rsidRPr="00D105E0" w:rsidRDefault="00656ADB" w:rsidP="008B2CCA">
            <w:pPr>
              <w:autoSpaceDN w:val="0"/>
              <w:spacing w:line="300" w:lineRule="exact"/>
              <w:rPr>
                <w:rFonts w:asciiTheme="minorEastAsia" w:eastAsiaTheme="minorEastAsia" w:hAnsiTheme="minorEastAsia"/>
                <w:sz w:val="24"/>
              </w:rPr>
            </w:pPr>
          </w:p>
          <w:p w14:paraId="1E047454" w14:textId="77777777" w:rsidR="00656ADB" w:rsidRPr="00D105E0" w:rsidRDefault="00656ADB" w:rsidP="008B2CCA">
            <w:pPr>
              <w:autoSpaceDN w:val="0"/>
              <w:spacing w:line="300" w:lineRule="exact"/>
              <w:rPr>
                <w:rFonts w:asciiTheme="minorEastAsia" w:eastAsiaTheme="minorEastAsia" w:hAnsiTheme="minorEastAsia"/>
                <w:sz w:val="24"/>
              </w:rPr>
            </w:pPr>
          </w:p>
          <w:p w14:paraId="2BEF77CF" w14:textId="77777777" w:rsidR="00656ADB" w:rsidRPr="00D105E0" w:rsidRDefault="00656ADB" w:rsidP="008B2CCA">
            <w:pPr>
              <w:autoSpaceDN w:val="0"/>
              <w:spacing w:line="300" w:lineRule="exact"/>
              <w:rPr>
                <w:rFonts w:asciiTheme="minorEastAsia" w:eastAsiaTheme="minorEastAsia" w:hAnsiTheme="minorEastAsia"/>
                <w:sz w:val="24"/>
              </w:rPr>
            </w:pPr>
          </w:p>
          <w:p w14:paraId="1CD40A02" w14:textId="77777777" w:rsidR="00656ADB" w:rsidRPr="00D105E0" w:rsidRDefault="00656ADB" w:rsidP="008B2CCA">
            <w:pPr>
              <w:autoSpaceDN w:val="0"/>
              <w:spacing w:line="300" w:lineRule="exact"/>
              <w:rPr>
                <w:rFonts w:asciiTheme="minorEastAsia" w:eastAsiaTheme="minorEastAsia" w:hAnsiTheme="minorEastAsia"/>
                <w:sz w:val="24"/>
              </w:rPr>
            </w:pPr>
          </w:p>
          <w:p w14:paraId="0D909EFC" w14:textId="77777777" w:rsidR="00656ADB" w:rsidRPr="00D105E0" w:rsidRDefault="00656ADB" w:rsidP="008B2CCA">
            <w:pPr>
              <w:autoSpaceDN w:val="0"/>
              <w:spacing w:line="300" w:lineRule="exact"/>
              <w:rPr>
                <w:rFonts w:asciiTheme="minorEastAsia" w:eastAsiaTheme="minorEastAsia" w:hAnsiTheme="minorEastAsia"/>
                <w:sz w:val="24"/>
              </w:rPr>
            </w:pPr>
          </w:p>
          <w:p w14:paraId="002FDC21" w14:textId="77777777" w:rsidR="00656ADB" w:rsidRPr="00D105E0" w:rsidRDefault="00656ADB" w:rsidP="008B2CCA">
            <w:pPr>
              <w:autoSpaceDN w:val="0"/>
              <w:spacing w:line="300" w:lineRule="exact"/>
              <w:rPr>
                <w:rFonts w:asciiTheme="minorEastAsia" w:eastAsiaTheme="minorEastAsia" w:hAnsiTheme="minorEastAsia"/>
                <w:sz w:val="24"/>
              </w:rPr>
            </w:pPr>
          </w:p>
          <w:p w14:paraId="471C8267" w14:textId="77777777" w:rsidR="00656ADB" w:rsidRPr="00D105E0" w:rsidRDefault="00656ADB" w:rsidP="008B2CCA">
            <w:pPr>
              <w:autoSpaceDN w:val="0"/>
              <w:spacing w:line="300" w:lineRule="exact"/>
              <w:rPr>
                <w:rFonts w:asciiTheme="minorEastAsia" w:eastAsiaTheme="minorEastAsia" w:hAnsiTheme="minorEastAsia"/>
                <w:sz w:val="24"/>
              </w:rPr>
            </w:pPr>
          </w:p>
          <w:p w14:paraId="2BC38DE6" w14:textId="77777777" w:rsidR="00656ADB" w:rsidRPr="00D105E0" w:rsidRDefault="00656ADB" w:rsidP="008B2CCA">
            <w:pPr>
              <w:autoSpaceDN w:val="0"/>
              <w:spacing w:line="300" w:lineRule="exact"/>
              <w:rPr>
                <w:rFonts w:asciiTheme="minorEastAsia" w:eastAsiaTheme="minorEastAsia" w:hAnsiTheme="minorEastAsia"/>
                <w:sz w:val="24"/>
              </w:rPr>
            </w:pPr>
          </w:p>
          <w:p w14:paraId="082788AD" w14:textId="77777777" w:rsidR="00656ADB" w:rsidRPr="00D105E0" w:rsidRDefault="00656ADB" w:rsidP="008B2CCA">
            <w:pPr>
              <w:autoSpaceDN w:val="0"/>
              <w:spacing w:line="300" w:lineRule="exact"/>
              <w:rPr>
                <w:rFonts w:asciiTheme="minorEastAsia" w:eastAsiaTheme="minorEastAsia" w:hAnsiTheme="minorEastAsia"/>
                <w:sz w:val="24"/>
              </w:rPr>
            </w:pPr>
          </w:p>
          <w:p w14:paraId="6FB2F956" w14:textId="77777777" w:rsidR="00656ADB" w:rsidRPr="00D105E0" w:rsidRDefault="00656ADB" w:rsidP="008B2CCA">
            <w:pPr>
              <w:autoSpaceDN w:val="0"/>
              <w:spacing w:line="300" w:lineRule="exact"/>
              <w:rPr>
                <w:rFonts w:asciiTheme="minorEastAsia" w:eastAsiaTheme="minorEastAsia" w:hAnsiTheme="minorEastAsia"/>
                <w:sz w:val="24"/>
              </w:rPr>
            </w:pPr>
          </w:p>
          <w:p w14:paraId="401443B1" w14:textId="77777777" w:rsidR="00656ADB" w:rsidRPr="00D105E0" w:rsidRDefault="00656ADB" w:rsidP="008B2CCA">
            <w:pPr>
              <w:autoSpaceDN w:val="0"/>
              <w:spacing w:line="300" w:lineRule="exact"/>
              <w:rPr>
                <w:rFonts w:asciiTheme="minorEastAsia" w:eastAsiaTheme="minorEastAsia" w:hAnsiTheme="minorEastAsia"/>
                <w:sz w:val="24"/>
              </w:rPr>
            </w:pPr>
          </w:p>
          <w:p w14:paraId="6475A2E8" w14:textId="77777777" w:rsidR="00656ADB" w:rsidRPr="00D105E0" w:rsidRDefault="00656ADB" w:rsidP="008B2CCA">
            <w:pPr>
              <w:autoSpaceDN w:val="0"/>
              <w:spacing w:line="300" w:lineRule="exact"/>
              <w:rPr>
                <w:rFonts w:asciiTheme="minorEastAsia" w:eastAsiaTheme="minorEastAsia" w:hAnsiTheme="minorEastAsia"/>
                <w:sz w:val="24"/>
              </w:rPr>
            </w:pPr>
          </w:p>
          <w:p w14:paraId="0FF794AC" w14:textId="77777777" w:rsidR="00656ADB" w:rsidRPr="00D105E0" w:rsidRDefault="00656ADB" w:rsidP="008B2CCA">
            <w:pPr>
              <w:autoSpaceDN w:val="0"/>
              <w:spacing w:line="300" w:lineRule="exact"/>
              <w:rPr>
                <w:rFonts w:asciiTheme="minorEastAsia" w:eastAsiaTheme="minorEastAsia" w:hAnsiTheme="minorEastAsia"/>
                <w:sz w:val="24"/>
              </w:rPr>
            </w:pPr>
          </w:p>
          <w:p w14:paraId="280F3DAA" w14:textId="77777777" w:rsidR="00656ADB" w:rsidRPr="00D105E0" w:rsidRDefault="00656ADB" w:rsidP="008B2CCA">
            <w:pPr>
              <w:autoSpaceDN w:val="0"/>
              <w:spacing w:line="300" w:lineRule="exact"/>
              <w:rPr>
                <w:rFonts w:asciiTheme="minorEastAsia" w:eastAsiaTheme="minorEastAsia" w:hAnsiTheme="minorEastAsia"/>
                <w:sz w:val="24"/>
              </w:rPr>
            </w:pPr>
          </w:p>
          <w:p w14:paraId="6BBD588E" w14:textId="77777777" w:rsidR="00656ADB" w:rsidRPr="00D105E0" w:rsidRDefault="00656ADB" w:rsidP="008B2CCA">
            <w:pPr>
              <w:autoSpaceDN w:val="0"/>
              <w:spacing w:line="300" w:lineRule="exact"/>
              <w:rPr>
                <w:rFonts w:asciiTheme="minorEastAsia" w:eastAsiaTheme="minorEastAsia" w:hAnsiTheme="minorEastAsia"/>
                <w:sz w:val="24"/>
              </w:rPr>
            </w:pPr>
          </w:p>
          <w:p w14:paraId="59FB2975" w14:textId="77777777" w:rsidR="00656ADB" w:rsidRPr="00D105E0" w:rsidRDefault="00656ADB" w:rsidP="008B2CCA">
            <w:pPr>
              <w:autoSpaceDN w:val="0"/>
              <w:spacing w:line="300" w:lineRule="exact"/>
              <w:rPr>
                <w:rFonts w:asciiTheme="minorEastAsia" w:eastAsiaTheme="minorEastAsia" w:hAnsiTheme="minorEastAsia"/>
                <w:sz w:val="24"/>
              </w:rPr>
            </w:pPr>
          </w:p>
          <w:p w14:paraId="137260AC" w14:textId="77777777" w:rsidR="00656ADB" w:rsidRPr="00D105E0" w:rsidRDefault="00656ADB" w:rsidP="008B2CCA">
            <w:pPr>
              <w:autoSpaceDN w:val="0"/>
              <w:spacing w:line="300" w:lineRule="exact"/>
              <w:rPr>
                <w:rFonts w:asciiTheme="minorEastAsia" w:eastAsiaTheme="minorEastAsia" w:hAnsiTheme="minorEastAsia"/>
                <w:sz w:val="24"/>
              </w:rPr>
            </w:pPr>
          </w:p>
          <w:p w14:paraId="25F360EE" w14:textId="77777777" w:rsidR="00656ADB" w:rsidRPr="00D105E0" w:rsidRDefault="00656ADB" w:rsidP="008B2CCA">
            <w:pPr>
              <w:autoSpaceDN w:val="0"/>
              <w:spacing w:line="300" w:lineRule="exact"/>
              <w:rPr>
                <w:rFonts w:asciiTheme="minorEastAsia" w:eastAsiaTheme="minorEastAsia" w:hAnsiTheme="minorEastAsia"/>
                <w:sz w:val="24"/>
              </w:rPr>
            </w:pPr>
          </w:p>
          <w:p w14:paraId="04DA5804" w14:textId="77777777" w:rsidR="00656ADB" w:rsidRPr="00D105E0" w:rsidRDefault="00656ADB" w:rsidP="008B2CCA">
            <w:pPr>
              <w:autoSpaceDN w:val="0"/>
              <w:spacing w:line="300" w:lineRule="exact"/>
              <w:rPr>
                <w:rFonts w:asciiTheme="minorEastAsia" w:eastAsiaTheme="minorEastAsia" w:hAnsiTheme="minorEastAsia"/>
                <w:sz w:val="24"/>
              </w:rPr>
            </w:pPr>
          </w:p>
          <w:p w14:paraId="476F44DB" w14:textId="77777777" w:rsidR="00656ADB" w:rsidRPr="00D105E0" w:rsidRDefault="00656ADB" w:rsidP="008B2CCA">
            <w:pPr>
              <w:autoSpaceDN w:val="0"/>
              <w:spacing w:line="300" w:lineRule="exact"/>
              <w:rPr>
                <w:rFonts w:asciiTheme="minorEastAsia" w:eastAsiaTheme="minorEastAsia" w:hAnsiTheme="minorEastAsia"/>
                <w:sz w:val="24"/>
              </w:rPr>
            </w:pPr>
          </w:p>
          <w:p w14:paraId="12B15044" w14:textId="77777777" w:rsidR="00656ADB" w:rsidRPr="00D105E0" w:rsidRDefault="00656ADB" w:rsidP="008B2CCA">
            <w:pPr>
              <w:autoSpaceDN w:val="0"/>
              <w:spacing w:line="300" w:lineRule="exact"/>
              <w:rPr>
                <w:rFonts w:asciiTheme="minorEastAsia" w:eastAsiaTheme="minorEastAsia" w:hAnsiTheme="minorEastAsia"/>
                <w:sz w:val="24"/>
              </w:rPr>
            </w:pPr>
          </w:p>
          <w:p w14:paraId="3760F7DA" w14:textId="77777777" w:rsidR="00656ADB" w:rsidRDefault="00656ADB" w:rsidP="008B2CCA">
            <w:pPr>
              <w:autoSpaceDN w:val="0"/>
              <w:spacing w:line="300" w:lineRule="exact"/>
              <w:rPr>
                <w:rFonts w:asciiTheme="minorEastAsia" w:eastAsiaTheme="minorEastAsia" w:hAnsiTheme="minorEastAsia"/>
                <w:sz w:val="24"/>
              </w:rPr>
            </w:pPr>
          </w:p>
          <w:p w14:paraId="2EE9C6EE" w14:textId="77777777" w:rsidR="00193F25" w:rsidRPr="00D105E0" w:rsidRDefault="00193F25" w:rsidP="008B2CCA">
            <w:pPr>
              <w:autoSpaceDN w:val="0"/>
              <w:spacing w:line="300" w:lineRule="exact"/>
              <w:rPr>
                <w:rFonts w:asciiTheme="minorEastAsia" w:eastAsiaTheme="minorEastAsia" w:hAnsiTheme="minorEastAsia"/>
                <w:sz w:val="24"/>
              </w:rPr>
            </w:pPr>
          </w:p>
          <w:p w14:paraId="2FD12186" w14:textId="223A72A8" w:rsidR="00656ADB" w:rsidRDefault="00656ADB" w:rsidP="008B2CCA">
            <w:pPr>
              <w:autoSpaceDN w:val="0"/>
              <w:spacing w:line="300" w:lineRule="exact"/>
              <w:rPr>
                <w:rFonts w:asciiTheme="minorEastAsia" w:eastAsiaTheme="minorEastAsia" w:hAnsiTheme="minorEastAsia"/>
                <w:sz w:val="24"/>
              </w:rPr>
            </w:pPr>
            <w:r w:rsidRPr="00673013">
              <w:rPr>
                <w:rFonts w:asciiTheme="minorEastAsia" w:eastAsiaTheme="minorEastAsia" w:hAnsiTheme="minorEastAsia" w:hint="eastAsia"/>
                <w:sz w:val="24"/>
              </w:rPr>
              <w:t>経過報告</w:t>
            </w:r>
          </w:p>
          <w:p w14:paraId="7B73BD84" w14:textId="77777777" w:rsidR="002638D7" w:rsidRDefault="002638D7" w:rsidP="008B2CCA">
            <w:pPr>
              <w:autoSpaceDN w:val="0"/>
              <w:spacing w:line="300" w:lineRule="exact"/>
              <w:rPr>
                <w:rFonts w:asciiTheme="minorEastAsia" w:eastAsiaTheme="minorEastAsia" w:hAnsiTheme="minorEastAsia"/>
                <w:sz w:val="24"/>
              </w:rPr>
            </w:pPr>
          </w:p>
          <w:p w14:paraId="319959C0" w14:textId="77777777" w:rsidR="00656ADB" w:rsidRPr="00D105E0" w:rsidRDefault="00656ADB" w:rsidP="008B2CCA">
            <w:pPr>
              <w:autoSpaceDN w:val="0"/>
              <w:spacing w:line="300" w:lineRule="exact"/>
              <w:rPr>
                <w:rFonts w:asciiTheme="minorEastAsia" w:eastAsiaTheme="minorEastAsia" w:hAnsiTheme="minorEastAsia"/>
                <w:sz w:val="24"/>
              </w:rPr>
            </w:pPr>
          </w:p>
          <w:p w14:paraId="04FFE24E" w14:textId="77777777" w:rsidR="00656ADB" w:rsidRPr="00D105E0" w:rsidRDefault="00656ADB" w:rsidP="008B2CCA">
            <w:pPr>
              <w:autoSpaceDN w:val="0"/>
              <w:spacing w:line="300" w:lineRule="exact"/>
              <w:rPr>
                <w:rFonts w:asciiTheme="minorEastAsia" w:eastAsiaTheme="minorEastAsia" w:hAnsiTheme="minorEastAsia"/>
                <w:sz w:val="24"/>
              </w:rPr>
            </w:pPr>
          </w:p>
          <w:p w14:paraId="67998EE5" w14:textId="77777777" w:rsidR="00656ADB" w:rsidRPr="00D105E0" w:rsidRDefault="00656ADB" w:rsidP="008B2CCA">
            <w:pPr>
              <w:autoSpaceDN w:val="0"/>
              <w:spacing w:line="300" w:lineRule="exact"/>
              <w:rPr>
                <w:rFonts w:asciiTheme="minorEastAsia" w:eastAsiaTheme="minorEastAsia" w:hAnsiTheme="minorEastAsia"/>
                <w:sz w:val="24"/>
              </w:rPr>
            </w:pPr>
          </w:p>
          <w:p w14:paraId="090BC8C0" w14:textId="77777777" w:rsidR="00656ADB" w:rsidRPr="00D105E0" w:rsidRDefault="00656ADB" w:rsidP="008B2CCA">
            <w:pPr>
              <w:autoSpaceDN w:val="0"/>
              <w:spacing w:line="300" w:lineRule="exact"/>
              <w:rPr>
                <w:rFonts w:asciiTheme="minorEastAsia" w:eastAsiaTheme="minorEastAsia" w:hAnsiTheme="minorEastAsia"/>
                <w:sz w:val="24"/>
              </w:rPr>
            </w:pPr>
          </w:p>
          <w:p w14:paraId="24213442" w14:textId="77777777" w:rsidR="00656ADB" w:rsidRPr="00D105E0" w:rsidRDefault="00656ADB" w:rsidP="008B2CCA">
            <w:pPr>
              <w:autoSpaceDN w:val="0"/>
              <w:spacing w:line="300" w:lineRule="exact"/>
              <w:rPr>
                <w:rFonts w:asciiTheme="minorEastAsia" w:eastAsiaTheme="minorEastAsia" w:hAnsiTheme="minorEastAsia"/>
                <w:sz w:val="24"/>
              </w:rPr>
            </w:pPr>
          </w:p>
          <w:p w14:paraId="28DE9EE5" w14:textId="77777777" w:rsidR="00656ADB" w:rsidRPr="00D105E0" w:rsidRDefault="00656ADB" w:rsidP="008B2CCA">
            <w:pPr>
              <w:autoSpaceDN w:val="0"/>
              <w:spacing w:line="300" w:lineRule="exact"/>
              <w:rPr>
                <w:rFonts w:asciiTheme="minorEastAsia" w:eastAsiaTheme="minorEastAsia" w:hAnsiTheme="minorEastAsia"/>
                <w:sz w:val="24"/>
              </w:rPr>
            </w:pPr>
          </w:p>
          <w:p w14:paraId="7F8285A3" w14:textId="77777777" w:rsidR="00656ADB" w:rsidRPr="00D105E0" w:rsidRDefault="00656ADB" w:rsidP="008B2CCA">
            <w:pPr>
              <w:autoSpaceDN w:val="0"/>
              <w:spacing w:line="300" w:lineRule="exact"/>
              <w:rPr>
                <w:rFonts w:asciiTheme="minorEastAsia" w:eastAsiaTheme="minorEastAsia" w:hAnsiTheme="minorEastAsia"/>
                <w:sz w:val="24"/>
              </w:rPr>
            </w:pPr>
          </w:p>
          <w:p w14:paraId="4D4DC53C" w14:textId="77777777" w:rsidR="00656ADB" w:rsidRPr="00D105E0" w:rsidRDefault="00656ADB" w:rsidP="008B2CCA">
            <w:pPr>
              <w:autoSpaceDN w:val="0"/>
              <w:spacing w:line="300" w:lineRule="exact"/>
              <w:rPr>
                <w:rFonts w:asciiTheme="minorEastAsia" w:eastAsiaTheme="minorEastAsia" w:hAnsiTheme="minorEastAsia"/>
                <w:sz w:val="24"/>
              </w:rPr>
            </w:pPr>
          </w:p>
          <w:p w14:paraId="4950B1F0" w14:textId="77777777" w:rsidR="00656ADB" w:rsidRPr="00D105E0" w:rsidRDefault="00656ADB" w:rsidP="008B2CCA">
            <w:pPr>
              <w:autoSpaceDN w:val="0"/>
              <w:spacing w:line="300" w:lineRule="exact"/>
              <w:rPr>
                <w:rFonts w:asciiTheme="minorEastAsia" w:eastAsiaTheme="minorEastAsia" w:hAnsiTheme="minorEastAsia"/>
                <w:sz w:val="24"/>
              </w:rPr>
            </w:pPr>
          </w:p>
          <w:p w14:paraId="37C70E24" w14:textId="77777777" w:rsidR="00656ADB" w:rsidRDefault="00656ADB" w:rsidP="008B2CCA">
            <w:pPr>
              <w:autoSpaceDN w:val="0"/>
              <w:spacing w:line="300" w:lineRule="exact"/>
              <w:rPr>
                <w:rFonts w:asciiTheme="minorEastAsia" w:eastAsiaTheme="minorEastAsia" w:hAnsiTheme="minorEastAsia"/>
                <w:sz w:val="24"/>
              </w:rPr>
            </w:pPr>
          </w:p>
          <w:p w14:paraId="7E16049F" w14:textId="77777777" w:rsidR="00502B28" w:rsidRDefault="00502B28" w:rsidP="008B2CCA">
            <w:pPr>
              <w:autoSpaceDN w:val="0"/>
              <w:spacing w:line="300" w:lineRule="exact"/>
              <w:rPr>
                <w:rFonts w:asciiTheme="minorEastAsia" w:eastAsiaTheme="minorEastAsia" w:hAnsiTheme="minorEastAsia"/>
                <w:sz w:val="24"/>
              </w:rPr>
            </w:pPr>
          </w:p>
          <w:p w14:paraId="60A29001" w14:textId="77777777" w:rsidR="00656ADB" w:rsidRDefault="00656ADB" w:rsidP="008B2CCA">
            <w:pPr>
              <w:autoSpaceDN w:val="0"/>
              <w:spacing w:line="300" w:lineRule="exact"/>
              <w:rPr>
                <w:rFonts w:asciiTheme="minorEastAsia" w:eastAsiaTheme="minorEastAsia" w:hAnsiTheme="minorEastAsia"/>
                <w:sz w:val="24"/>
                <w:szCs w:val="22"/>
              </w:rPr>
            </w:pPr>
          </w:p>
          <w:p w14:paraId="56469A01" w14:textId="77777777" w:rsidR="00656ADB" w:rsidRPr="00D105E0" w:rsidRDefault="00656ADB" w:rsidP="008B2CCA">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経過報告</w:t>
            </w:r>
          </w:p>
          <w:p w14:paraId="52874323" w14:textId="77777777" w:rsidR="00656ADB" w:rsidRPr="00D105E0" w:rsidRDefault="00656ADB" w:rsidP="008B2CCA">
            <w:pPr>
              <w:autoSpaceDN w:val="0"/>
              <w:spacing w:line="300" w:lineRule="exact"/>
              <w:rPr>
                <w:rFonts w:asciiTheme="minorEastAsia" w:eastAsiaTheme="minorEastAsia" w:hAnsiTheme="minorEastAsia"/>
                <w:sz w:val="24"/>
              </w:rPr>
            </w:pPr>
          </w:p>
          <w:p w14:paraId="2A278908" w14:textId="77777777" w:rsidR="00656ADB" w:rsidRPr="00D105E0" w:rsidRDefault="00656ADB" w:rsidP="008B2CCA">
            <w:pPr>
              <w:autoSpaceDN w:val="0"/>
              <w:spacing w:line="300" w:lineRule="exact"/>
              <w:rPr>
                <w:rFonts w:asciiTheme="minorEastAsia" w:eastAsiaTheme="minorEastAsia" w:hAnsiTheme="minorEastAsia"/>
                <w:sz w:val="24"/>
              </w:rPr>
            </w:pPr>
          </w:p>
          <w:p w14:paraId="49C0C049" w14:textId="77777777" w:rsidR="00656ADB" w:rsidRDefault="00656ADB" w:rsidP="008B2CCA">
            <w:pPr>
              <w:autoSpaceDN w:val="0"/>
              <w:spacing w:line="300" w:lineRule="exact"/>
              <w:rPr>
                <w:rFonts w:asciiTheme="minorEastAsia" w:eastAsiaTheme="minorEastAsia" w:hAnsiTheme="minorEastAsia"/>
                <w:sz w:val="24"/>
              </w:rPr>
            </w:pPr>
          </w:p>
          <w:p w14:paraId="6C04E8F7" w14:textId="77777777" w:rsidR="00656ADB" w:rsidRPr="00D105E0" w:rsidRDefault="00656ADB" w:rsidP="008B2CCA">
            <w:pPr>
              <w:autoSpaceDN w:val="0"/>
              <w:spacing w:line="300" w:lineRule="exact"/>
              <w:rPr>
                <w:rFonts w:asciiTheme="minorEastAsia" w:eastAsiaTheme="minorEastAsia" w:hAnsiTheme="minorEastAsia"/>
                <w:sz w:val="24"/>
              </w:rPr>
            </w:pPr>
          </w:p>
          <w:p w14:paraId="029D9C32" w14:textId="77777777" w:rsidR="00656ADB" w:rsidRPr="00D105E0" w:rsidRDefault="00656ADB" w:rsidP="008B2CCA">
            <w:pPr>
              <w:autoSpaceDN w:val="0"/>
              <w:spacing w:line="300" w:lineRule="exact"/>
              <w:rPr>
                <w:rFonts w:asciiTheme="minorEastAsia" w:eastAsiaTheme="minorEastAsia" w:hAnsiTheme="minorEastAsia"/>
                <w:sz w:val="24"/>
              </w:rPr>
            </w:pPr>
          </w:p>
          <w:p w14:paraId="737DDE50" w14:textId="77777777" w:rsidR="00656ADB" w:rsidRPr="00D105E0" w:rsidRDefault="00656ADB" w:rsidP="008B2CCA">
            <w:pPr>
              <w:autoSpaceDN w:val="0"/>
              <w:spacing w:line="300" w:lineRule="exact"/>
              <w:rPr>
                <w:rFonts w:asciiTheme="minorEastAsia" w:eastAsiaTheme="minorEastAsia" w:hAnsiTheme="minorEastAsia"/>
                <w:sz w:val="24"/>
              </w:rPr>
            </w:pPr>
          </w:p>
          <w:p w14:paraId="3EC68D17" w14:textId="77777777" w:rsidR="00656ADB" w:rsidRPr="00D105E0" w:rsidRDefault="00656ADB" w:rsidP="008B2CCA">
            <w:pPr>
              <w:autoSpaceDN w:val="0"/>
              <w:spacing w:line="300" w:lineRule="exact"/>
              <w:rPr>
                <w:rFonts w:asciiTheme="minorEastAsia" w:eastAsiaTheme="minorEastAsia" w:hAnsiTheme="minorEastAsia"/>
                <w:sz w:val="24"/>
              </w:rPr>
            </w:pPr>
          </w:p>
          <w:p w14:paraId="621F76A8" w14:textId="77777777" w:rsidR="00656ADB" w:rsidRPr="00D105E0" w:rsidRDefault="00656ADB" w:rsidP="008B2CCA">
            <w:pPr>
              <w:autoSpaceDN w:val="0"/>
              <w:spacing w:line="300" w:lineRule="exact"/>
              <w:rPr>
                <w:rFonts w:asciiTheme="minorEastAsia" w:eastAsiaTheme="minorEastAsia" w:hAnsiTheme="minorEastAsia"/>
                <w:sz w:val="24"/>
              </w:rPr>
            </w:pPr>
          </w:p>
          <w:p w14:paraId="6C17F9EC" w14:textId="77777777" w:rsidR="00656ADB" w:rsidRPr="00D105E0" w:rsidRDefault="00656ADB" w:rsidP="008B2CCA">
            <w:pPr>
              <w:autoSpaceDN w:val="0"/>
              <w:spacing w:line="300" w:lineRule="exact"/>
              <w:rPr>
                <w:rFonts w:asciiTheme="minorEastAsia" w:eastAsiaTheme="minorEastAsia" w:hAnsiTheme="minorEastAsia"/>
                <w:sz w:val="24"/>
              </w:rPr>
            </w:pPr>
          </w:p>
          <w:p w14:paraId="6EDBCC57" w14:textId="77777777" w:rsidR="00656ADB" w:rsidRPr="00D105E0" w:rsidRDefault="00656ADB" w:rsidP="008B2CCA">
            <w:pPr>
              <w:autoSpaceDN w:val="0"/>
              <w:spacing w:line="300" w:lineRule="exact"/>
              <w:rPr>
                <w:rFonts w:asciiTheme="minorEastAsia" w:eastAsiaTheme="minorEastAsia" w:hAnsiTheme="minorEastAsia"/>
                <w:sz w:val="24"/>
              </w:rPr>
            </w:pPr>
          </w:p>
          <w:p w14:paraId="013B1E52" w14:textId="77777777" w:rsidR="00656ADB" w:rsidRPr="00D105E0" w:rsidRDefault="00656ADB" w:rsidP="008B2CCA">
            <w:pPr>
              <w:autoSpaceDN w:val="0"/>
              <w:spacing w:line="300" w:lineRule="exact"/>
              <w:rPr>
                <w:rFonts w:asciiTheme="minorEastAsia" w:eastAsiaTheme="minorEastAsia" w:hAnsiTheme="minorEastAsia"/>
                <w:sz w:val="24"/>
              </w:rPr>
            </w:pPr>
          </w:p>
          <w:p w14:paraId="5406D4E1" w14:textId="77777777" w:rsidR="00656ADB" w:rsidRPr="00D105E0" w:rsidRDefault="00656ADB" w:rsidP="008B2CCA">
            <w:pPr>
              <w:autoSpaceDN w:val="0"/>
              <w:spacing w:line="300" w:lineRule="exact"/>
              <w:rPr>
                <w:rFonts w:asciiTheme="minorEastAsia" w:eastAsiaTheme="minorEastAsia" w:hAnsiTheme="minorEastAsia"/>
                <w:sz w:val="24"/>
              </w:rPr>
            </w:pPr>
          </w:p>
          <w:p w14:paraId="25219235" w14:textId="77777777" w:rsidR="00656ADB" w:rsidRDefault="00656ADB" w:rsidP="008B2CCA">
            <w:pPr>
              <w:autoSpaceDN w:val="0"/>
              <w:spacing w:line="300" w:lineRule="exact"/>
              <w:rPr>
                <w:rFonts w:asciiTheme="minorEastAsia" w:eastAsiaTheme="minorEastAsia" w:hAnsiTheme="minorEastAsia"/>
                <w:sz w:val="24"/>
              </w:rPr>
            </w:pPr>
          </w:p>
          <w:p w14:paraId="363FAF7B" w14:textId="061B83C4" w:rsidR="00656ADB" w:rsidRDefault="00656ADB" w:rsidP="008B2CCA">
            <w:pPr>
              <w:autoSpaceDN w:val="0"/>
              <w:spacing w:line="300" w:lineRule="exact"/>
              <w:rPr>
                <w:rFonts w:asciiTheme="minorEastAsia" w:eastAsiaTheme="minorEastAsia" w:hAnsiTheme="minorEastAsia"/>
                <w:sz w:val="24"/>
              </w:rPr>
            </w:pPr>
          </w:p>
          <w:p w14:paraId="6D7D971F" w14:textId="77777777" w:rsidR="00656ADB" w:rsidRDefault="00656ADB" w:rsidP="008B2CCA">
            <w:pPr>
              <w:autoSpaceDN w:val="0"/>
              <w:spacing w:line="300" w:lineRule="exact"/>
              <w:rPr>
                <w:rFonts w:asciiTheme="minorEastAsia" w:eastAsiaTheme="minorEastAsia" w:hAnsiTheme="minorEastAsia"/>
                <w:sz w:val="24"/>
              </w:rPr>
            </w:pPr>
          </w:p>
          <w:p w14:paraId="46C9654A" w14:textId="77777777" w:rsidR="00656ADB" w:rsidRDefault="00656ADB" w:rsidP="008B2CCA">
            <w:pPr>
              <w:autoSpaceDN w:val="0"/>
              <w:spacing w:line="300" w:lineRule="exact"/>
              <w:rPr>
                <w:rFonts w:asciiTheme="minorEastAsia" w:eastAsiaTheme="minorEastAsia" w:hAnsiTheme="minorEastAsia"/>
                <w:sz w:val="24"/>
              </w:rPr>
            </w:pPr>
          </w:p>
          <w:p w14:paraId="2D928892" w14:textId="5957F7A3" w:rsidR="00656ADB" w:rsidRPr="00D105E0" w:rsidRDefault="00656ADB" w:rsidP="008B2CCA">
            <w:pPr>
              <w:autoSpaceDN w:val="0"/>
              <w:spacing w:line="300" w:lineRule="exact"/>
              <w:rPr>
                <w:rFonts w:asciiTheme="minorEastAsia" w:eastAsiaTheme="minorEastAsia" w:hAnsiTheme="minorEastAsia"/>
                <w:sz w:val="24"/>
              </w:rPr>
            </w:pPr>
            <w:r w:rsidRPr="00D105E0">
              <w:rPr>
                <w:rFonts w:asciiTheme="minorEastAsia" w:eastAsiaTheme="minorEastAsia" w:hAnsiTheme="minorEastAsia" w:hint="eastAsia"/>
                <w:sz w:val="24"/>
                <w:szCs w:val="22"/>
              </w:rPr>
              <w:t>経過報告</w:t>
            </w:r>
          </w:p>
        </w:tc>
      </w:tr>
      <w:tr w:rsidR="00656ADB" w:rsidRPr="00681689" w14:paraId="5F8AB62C" w14:textId="77777777" w:rsidTr="00193F25">
        <w:trPr>
          <w:trHeight w:val="924"/>
        </w:trPr>
        <w:tc>
          <w:tcPr>
            <w:tcW w:w="1888" w:type="dxa"/>
          </w:tcPr>
          <w:p w14:paraId="0EC6D9FB" w14:textId="77777777" w:rsidR="00656ADB" w:rsidRDefault="00656ADB" w:rsidP="008B2CCA">
            <w:pPr>
              <w:pStyle w:val="af0"/>
              <w:autoSpaceDN w:val="0"/>
              <w:spacing w:line="300" w:lineRule="exact"/>
              <w:ind w:leftChars="0" w:left="0"/>
              <w:rPr>
                <w:rFonts w:hAnsi="ＭＳ 明朝"/>
                <w:sz w:val="24"/>
              </w:rPr>
            </w:pPr>
            <w:r w:rsidRPr="00681689">
              <w:rPr>
                <w:rFonts w:hAnsi="ＭＳ 明朝" w:hint="eastAsia"/>
                <w:sz w:val="24"/>
              </w:rPr>
              <w:t>⑦　大阪府社会福祉事業振興対策貸付金について</w:t>
            </w:r>
          </w:p>
          <w:p w14:paraId="05A2937A" w14:textId="3759FC76" w:rsidR="00656ADB" w:rsidRPr="00681689" w:rsidRDefault="00656ADB" w:rsidP="008B2CCA">
            <w:pPr>
              <w:pStyle w:val="af0"/>
              <w:autoSpaceDN w:val="0"/>
              <w:spacing w:line="300" w:lineRule="exact"/>
              <w:ind w:leftChars="0" w:left="0"/>
              <w:rPr>
                <w:rFonts w:hAnsi="ＭＳ 明朝"/>
                <w:sz w:val="24"/>
              </w:rPr>
            </w:pPr>
            <w:r>
              <w:rPr>
                <w:rFonts w:hAnsi="ＭＳ 明朝" w:hint="eastAsia"/>
                <w:sz w:val="24"/>
              </w:rPr>
              <w:t>【福祉部】</w:t>
            </w:r>
          </w:p>
        </w:tc>
        <w:tc>
          <w:tcPr>
            <w:tcW w:w="6466" w:type="dxa"/>
          </w:tcPr>
          <w:p w14:paraId="1A4E58FA" w14:textId="08F7965D"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本貸付金は、大阪府下における民間社会福祉施設の事業の振興に資するため、必要な資金を貸し付け、社会福祉事業の振興を図ることを目的として、大阪府が</w:t>
            </w:r>
            <w:r>
              <w:rPr>
                <w:rFonts w:ascii="ＭＳ 明朝" w:hAnsi="ＭＳ 明朝" w:hint="eastAsia"/>
                <w:sz w:val="20"/>
              </w:rPr>
              <w:t>（</w:t>
            </w:r>
            <w:r w:rsidRPr="00681689">
              <w:rPr>
                <w:rFonts w:ascii="ＭＳ 明朝" w:hAnsi="ＭＳ 明朝" w:hint="eastAsia"/>
                <w:sz w:val="20"/>
              </w:rPr>
              <w:t>社福</w:t>
            </w:r>
            <w:r>
              <w:rPr>
                <w:rFonts w:ascii="ＭＳ 明朝" w:hAnsi="ＭＳ 明朝" w:hint="eastAsia"/>
                <w:sz w:val="20"/>
              </w:rPr>
              <w:t>）</w:t>
            </w:r>
            <w:r w:rsidRPr="00681689">
              <w:rPr>
                <w:rFonts w:ascii="ＭＳ 明朝" w:hAnsi="ＭＳ 明朝" w:hint="eastAsia"/>
                <w:sz w:val="20"/>
              </w:rPr>
              <w:t>大阪府社会福祉協議会に対して貸し付けたものである。直接の貸付先は</w:t>
            </w:r>
            <w:r>
              <w:rPr>
                <w:rFonts w:ascii="ＭＳ 明朝" w:hAnsi="ＭＳ 明朝" w:hint="eastAsia"/>
                <w:sz w:val="20"/>
              </w:rPr>
              <w:t>（</w:t>
            </w:r>
            <w:r w:rsidRPr="00681689">
              <w:rPr>
                <w:rFonts w:ascii="ＭＳ 明朝" w:hAnsi="ＭＳ 明朝" w:hint="eastAsia"/>
                <w:sz w:val="20"/>
              </w:rPr>
              <w:t>社福</w:t>
            </w:r>
            <w:r>
              <w:rPr>
                <w:rFonts w:ascii="ＭＳ 明朝" w:hAnsi="ＭＳ 明朝" w:hint="eastAsia"/>
                <w:sz w:val="20"/>
              </w:rPr>
              <w:t>）</w:t>
            </w:r>
            <w:r w:rsidRPr="00681689">
              <w:rPr>
                <w:rFonts w:ascii="ＭＳ 明朝" w:hAnsi="ＭＳ 明朝" w:hint="eastAsia"/>
                <w:sz w:val="20"/>
              </w:rPr>
              <w:t>大阪府社会福祉協議会であるが、同協議会は大阪府の承認を経て設けられた規程に基づき、大阪府からの借入れを原資にさらに大阪府下の社会福祉法人に貸付けされている。</w:t>
            </w:r>
          </w:p>
          <w:p w14:paraId="186F8819" w14:textId="0B8D74E4"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平成24年度末現在、大阪府社会福祉事業振興対策貸付金として同協議会に対する貸付金の残高総額989,718千円のうち、同協議会から社会福祉法人には約686,383千円が貸付けられており、大阪府の貸付金の約３割に相当する約303,335千円が同協議会の内部に留保されている状況。</w:t>
            </w:r>
          </w:p>
          <w:p w14:paraId="49006D5C" w14:textId="7A60881B" w:rsidR="00656ADB" w:rsidRPr="00484425" w:rsidRDefault="00656ADB" w:rsidP="000A6A1C">
            <w:pPr>
              <w:pStyle w:val="a7"/>
              <w:autoSpaceDN w:val="0"/>
              <w:spacing w:line="300" w:lineRule="exact"/>
              <w:ind w:leftChars="0" w:left="0" w:firstLine="258"/>
              <w:rPr>
                <w:rFonts w:hAnsi="ＭＳ 明朝"/>
                <w:sz w:val="24"/>
                <w:u w:val="single"/>
              </w:rPr>
            </w:pPr>
            <w:r w:rsidRPr="00681689">
              <w:rPr>
                <w:rFonts w:hAnsi="ＭＳ 明朝" w:hint="eastAsia"/>
                <w:sz w:val="24"/>
                <w:u w:val="single"/>
              </w:rPr>
              <w:t>本事業において平成24年度末現在で約303,335千円の多額の資金が</w:t>
            </w:r>
            <w:r>
              <w:rPr>
                <w:rFonts w:hAnsi="ＭＳ 明朝" w:hint="eastAsia"/>
                <w:sz w:val="24"/>
                <w:u w:val="single"/>
              </w:rPr>
              <w:t>（</w:t>
            </w:r>
            <w:r w:rsidRPr="00681689">
              <w:rPr>
                <w:rFonts w:hAnsi="ＭＳ 明朝" w:hint="eastAsia"/>
                <w:sz w:val="24"/>
                <w:u w:val="single"/>
              </w:rPr>
              <w:t>社福</w:t>
            </w:r>
            <w:r>
              <w:rPr>
                <w:rFonts w:hAnsi="ＭＳ 明朝" w:hint="eastAsia"/>
                <w:sz w:val="24"/>
                <w:u w:val="single"/>
              </w:rPr>
              <w:t>）</w:t>
            </w:r>
            <w:r w:rsidRPr="00681689">
              <w:rPr>
                <w:rFonts w:hAnsi="ＭＳ 明朝" w:hint="eastAsia"/>
                <w:sz w:val="24"/>
                <w:u w:val="single"/>
              </w:rPr>
              <w:t>大阪府社会福祉協議会に留保されている。所属は、現状の貸付けのニーズを十分に踏まえ、留保額の大阪府への繰上げ償還の検討を進めるべきである</w:t>
            </w:r>
            <w:r w:rsidRPr="00B31E68">
              <w:rPr>
                <w:rFonts w:hAnsi="ＭＳ 明朝" w:hint="eastAsia"/>
                <w:sz w:val="24"/>
              </w:rPr>
              <w:t>（</w:t>
            </w:r>
            <w:r w:rsidRPr="00681689">
              <w:rPr>
                <w:rFonts w:hAnsi="ＭＳ 明朝" w:hint="eastAsia"/>
                <w:sz w:val="24"/>
                <w:u w:val="single"/>
              </w:rPr>
              <w:t>意見番号64</w:t>
            </w:r>
            <w:r w:rsidRPr="00B31E68">
              <w:rPr>
                <w:rFonts w:hAnsi="ＭＳ 明朝" w:hint="eastAsia"/>
                <w:sz w:val="24"/>
              </w:rPr>
              <w:t>）。</w:t>
            </w:r>
          </w:p>
        </w:tc>
        <w:tc>
          <w:tcPr>
            <w:tcW w:w="4389" w:type="dxa"/>
            <w:shd w:val="clear" w:color="auto" w:fill="auto"/>
          </w:tcPr>
          <w:p w14:paraId="386EB615"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4EAC5616"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446F74FD"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02E7F670"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17E5E914"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6A2B5532"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1B704119"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3C7E1F12"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30704B8C" w14:textId="5377DB0D" w:rsidR="00656ADB" w:rsidRPr="00D105E0" w:rsidRDefault="00656ADB" w:rsidP="008B2CCA">
            <w:pPr>
              <w:autoSpaceDN w:val="0"/>
              <w:spacing w:line="300" w:lineRule="exact"/>
              <w:ind w:firstLineChars="100" w:firstLine="258"/>
              <w:rPr>
                <w:rFonts w:asciiTheme="minorEastAsia" w:eastAsiaTheme="minorEastAsia" w:hAnsiTheme="minorEastAsia"/>
                <w:sz w:val="24"/>
              </w:rPr>
            </w:pPr>
            <w:r w:rsidRPr="00D105E0">
              <w:rPr>
                <w:rFonts w:asciiTheme="minorEastAsia" w:eastAsiaTheme="minorEastAsia" w:hAnsiTheme="minorEastAsia" w:hint="eastAsia"/>
                <w:sz w:val="24"/>
                <w:szCs w:val="22"/>
              </w:rPr>
              <w:t>大阪府社会福祉協議会と協議を行った結果、本貸付は平成22年度以降、新規貸付実績がないものの、新たな貸付需要が発生した場合に備え、平成33年度末に償還予定の202,000千円を平成25年度末に繰上げ償還させた。また、本貸付制度の必要性についても、今後</w:t>
            </w:r>
            <w:r>
              <w:rPr>
                <w:rFonts w:asciiTheme="minorEastAsia" w:eastAsiaTheme="minorEastAsia" w:hAnsiTheme="minorEastAsia" w:hint="eastAsia"/>
                <w:sz w:val="24"/>
                <w:szCs w:val="22"/>
              </w:rPr>
              <w:t>２</w:t>
            </w:r>
            <w:r w:rsidRPr="00D105E0">
              <w:rPr>
                <w:rFonts w:asciiTheme="minorEastAsia" w:eastAsiaTheme="minorEastAsia" w:hAnsiTheme="minorEastAsia" w:hint="eastAsia"/>
                <w:sz w:val="24"/>
                <w:szCs w:val="22"/>
              </w:rPr>
              <w:t>年間を目途に見極め、あらためて協議することとした。</w:t>
            </w:r>
          </w:p>
        </w:tc>
        <w:tc>
          <w:tcPr>
            <w:tcW w:w="1557" w:type="dxa"/>
            <w:shd w:val="clear" w:color="auto" w:fill="auto"/>
          </w:tcPr>
          <w:p w14:paraId="4D7AB7DA" w14:textId="77777777" w:rsidR="00502B28" w:rsidRDefault="00502B28" w:rsidP="008B2CCA">
            <w:pPr>
              <w:autoSpaceDN w:val="0"/>
              <w:spacing w:line="300" w:lineRule="exact"/>
              <w:rPr>
                <w:rFonts w:asciiTheme="minorEastAsia" w:eastAsiaTheme="minorEastAsia" w:hAnsiTheme="minorEastAsia"/>
                <w:sz w:val="24"/>
                <w:szCs w:val="22"/>
              </w:rPr>
            </w:pPr>
          </w:p>
          <w:p w14:paraId="38EFB0E7" w14:textId="77777777" w:rsidR="00502B28" w:rsidRDefault="00502B28" w:rsidP="008B2CCA">
            <w:pPr>
              <w:autoSpaceDN w:val="0"/>
              <w:spacing w:line="300" w:lineRule="exact"/>
              <w:rPr>
                <w:rFonts w:asciiTheme="minorEastAsia" w:eastAsiaTheme="minorEastAsia" w:hAnsiTheme="minorEastAsia"/>
                <w:sz w:val="24"/>
                <w:szCs w:val="22"/>
              </w:rPr>
            </w:pPr>
          </w:p>
          <w:p w14:paraId="5E6259E5" w14:textId="77777777" w:rsidR="00502B28" w:rsidRDefault="00502B28" w:rsidP="008B2CCA">
            <w:pPr>
              <w:autoSpaceDN w:val="0"/>
              <w:spacing w:line="300" w:lineRule="exact"/>
              <w:rPr>
                <w:rFonts w:asciiTheme="minorEastAsia" w:eastAsiaTheme="minorEastAsia" w:hAnsiTheme="minorEastAsia"/>
                <w:sz w:val="24"/>
                <w:szCs w:val="22"/>
              </w:rPr>
            </w:pPr>
          </w:p>
          <w:p w14:paraId="7E1F8712" w14:textId="77777777" w:rsidR="00502B28" w:rsidRDefault="00502B28" w:rsidP="008B2CCA">
            <w:pPr>
              <w:autoSpaceDN w:val="0"/>
              <w:spacing w:line="300" w:lineRule="exact"/>
              <w:rPr>
                <w:rFonts w:asciiTheme="minorEastAsia" w:eastAsiaTheme="minorEastAsia" w:hAnsiTheme="minorEastAsia"/>
                <w:sz w:val="24"/>
                <w:szCs w:val="22"/>
              </w:rPr>
            </w:pPr>
          </w:p>
          <w:p w14:paraId="1A8DB86D" w14:textId="77777777" w:rsidR="00502B28" w:rsidRDefault="00502B28" w:rsidP="008B2CCA">
            <w:pPr>
              <w:autoSpaceDN w:val="0"/>
              <w:spacing w:line="300" w:lineRule="exact"/>
              <w:rPr>
                <w:rFonts w:asciiTheme="minorEastAsia" w:eastAsiaTheme="minorEastAsia" w:hAnsiTheme="minorEastAsia"/>
                <w:sz w:val="24"/>
                <w:szCs w:val="22"/>
              </w:rPr>
            </w:pPr>
          </w:p>
          <w:p w14:paraId="49E8DCE1" w14:textId="77777777" w:rsidR="00502B28" w:rsidRDefault="00502B28" w:rsidP="008B2CCA">
            <w:pPr>
              <w:autoSpaceDN w:val="0"/>
              <w:spacing w:line="300" w:lineRule="exact"/>
              <w:rPr>
                <w:rFonts w:asciiTheme="minorEastAsia" w:eastAsiaTheme="minorEastAsia" w:hAnsiTheme="minorEastAsia"/>
                <w:sz w:val="24"/>
                <w:szCs w:val="22"/>
              </w:rPr>
            </w:pPr>
          </w:p>
          <w:p w14:paraId="056E6ED2" w14:textId="77777777" w:rsidR="00502B28" w:rsidRDefault="00502B28" w:rsidP="008B2CCA">
            <w:pPr>
              <w:autoSpaceDN w:val="0"/>
              <w:spacing w:line="300" w:lineRule="exact"/>
              <w:rPr>
                <w:rFonts w:asciiTheme="minorEastAsia" w:eastAsiaTheme="minorEastAsia" w:hAnsiTheme="minorEastAsia"/>
                <w:sz w:val="24"/>
                <w:szCs w:val="22"/>
              </w:rPr>
            </w:pPr>
          </w:p>
          <w:p w14:paraId="789E21E9" w14:textId="77777777" w:rsidR="00502B28" w:rsidRDefault="00502B28" w:rsidP="008B2CCA">
            <w:pPr>
              <w:autoSpaceDN w:val="0"/>
              <w:spacing w:line="300" w:lineRule="exact"/>
              <w:rPr>
                <w:rFonts w:asciiTheme="minorEastAsia" w:eastAsiaTheme="minorEastAsia" w:hAnsiTheme="minorEastAsia"/>
                <w:sz w:val="24"/>
                <w:szCs w:val="22"/>
              </w:rPr>
            </w:pPr>
          </w:p>
          <w:p w14:paraId="5F0F0DA1" w14:textId="25A3C296" w:rsidR="00656ADB" w:rsidRPr="00D105E0" w:rsidRDefault="00656ADB" w:rsidP="008B2CCA">
            <w:pPr>
              <w:autoSpaceDN w:val="0"/>
              <w:spacing w:line="300" w:lineRule="exact"/>
              <w:rPr>
                <w:rFonts w:asciiTheme="minorEastAsia" w:eastAsiaTheme="minorEastAsia" w:hAnsiTheme="minorEastAsia"/>
                <w:sz w:val="24"/>
              </w:rPr>
            </w:pPr>
            <w:r w:rsidRPr="00D105E0">
              <w:rPr>
                <w:rFonts w:asciiTheme="minorEastAsia" w:eastAsiaTheme="minorEastAsia" w:hAnsiTheme="minorEastAsia" w:hint="eastAsia"/>
                <w:sz w:val="24"/>
                <w:szCs w:val="22"/>
              </w:rPr>
              <w:t>経過報告</w:t>
            </w:r>
          </w:p>
        </w:tc>
      </w:tr>
      <w:tr w:rsidR="00656ADB" w:rsidRPr="00D105E0" w14:paraId="06618EEE" w14:textId="77777777" w:rsidTr="00193F25">
        <w:trPr>
          <w:trHeight w:val="785"/>
        </w:trPr>
        <w:tc>
          <w:tcPr>
            <w:tcW w:w="1888" w:type="dxa"/>
          </w:tcPr>
          <w:p w14:paraId="12370640" w14:textId="77777777" w:rsidR="00656ADB" w:rsidRDefault="00656ADB" w:rsidP="008B2CCA">
            <w:pPr>
              <w:pStyle w:val="af0"/>
              <w:autoSpaceDN w:val="0"/>
              <w:spacing w:line="300" w:lineRule="exact"/>
              <w:ind w:leftChars="0" w:left="0"/>
              <w:rPr>
                <w:rFonts w:hAnsi="ＭＳ 明朝"/>
                <w:sz w:val="24"/>
              </w:rPr>
            </w:pPr>
            <w:r w:rsidRPr="00681689">
              <w:rPr>
                <w:rFonts w:hAnsi="ＭＳ 明朝" w:hint="eastAsia"/>
                <w:sz w:val="24"/>
              </w:rPr>
              <w:t>⑧　間接貸付けについて</w:t>
            </w:r>
          </w:p>
          <w:p w14:paraId="1435B566" w14:textId="40D22306" w:rsidR="00656ADB" w:rsidRPr="00681689" w:rsidRDefault="00656ADB" w:rsidP="008B2CCA">
            <w:pPr>
              <w:pStyle w:val="af0"/>
              <w:autoSpaceDN w:val="0"/>
              <w:spacing w:line="300" w:lineRule="exact"/>
              <w:ind w:leftChars="0" w:left="0"/>
              <w:rPr>
                <w:rFonts w:hAnsi="ＭＳ 明朝"/>
                <w:sz w:val="24"/>
              </w:rPr>
            </w:pPr>
            <w:r>
              <w:rPr>
                <w:rFonts w:hAnsi="ＭＳ 明朝" w:hint="eastAsia"/>
                <w:sz w:val="24"/>
              </w:rPr>
              <w:t>【福祉部】</w:t>
            </w:r>
          </w:p>
        </w:tc>
        <w:tc>
          <w:tcPr>
            <w:tcW w:w="6466" w:type="dxa"/>
          </w:tcPr>
          <w:p w14:paraId="7F0C0510"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最終の借主に対して大阪府が直接貸付けするものを「直接貸付」、最終の借主に対しては大阪府から借入れをした貸付事業の実施主体が貸付けを行うものを「間接貸付」とすると、「間接貸付」の多くが債権放棄、不納欠損処理等で回収不能な状況にある。</w:t>
            </w:r>
          </w:p>
          <w:p w14:paraId="155775B4" w14:textId="33150028"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これらの状況を受け、</w:t>
            </w:r>
            <w:r w:rsidRPr="00681689">
              <w:rPr>
                <w:rFonts w:ascii="ＭＳ 明朝" w:hAnsi="ＭＳ 明朝" w:hint="eastAsia"/>
                <w:sz w:val="24"/>
                <w:u w:val="single"/>
              </w:rPr>
              <w:t>福祉部は、</w:t>
            </w:r>
            <w:r w:rsidRPr="00681689">
              <w:rPr>
                <w:rFonts w:ascii="ＭＳ 明朝" w:hAnsi="ＭＳ 明朝" w:hint="eastAsia"/>
                <w:sz w:val="20"/>
              </w:rPr>
              <w:t>間接貸付の形態を取る貸付制度について、今後の運用方法を改めて見直しする必要があると考える。貸付けという形態を取っている以上、補助金と異なり、返済が原則である。そのために、</w:t>
            </w:r>
          </w:p>
          <w:p w14:paraId="574B3B21" w14:textId="083EC5F0" w:rsidR="00656ADB" w:rsidRPr="00681689" w:rsidRDefault="00656ADB" w:rsidP="008B2CCA">
            <w:pPr>
              <w:widowControl/>
              <w:autoSpaceDN w:val="0"/>
              <w:spacing w:line="300" w:lineRule="exact"/>
              <w:ind w:firstLineChars="100" w:firstLine="258"/>
              <w:jc w:val="left"/>
              <w:rPr>
                <w:rFonts w:ascii="ＭＳ 明朝" w:hAnsi="ＭＳ 明朝"/>
                <w:sz w:val="24"/>
                <w:u w:val="single"/>
              </w:rPr>
            </w:pPr>
            <w:r w:rsidRPr="00681689">
              <w:rPr>
                <w:rFonts w:ascii="ＭＳ 明朝" w:hAnsi="ＭＳ 明朝" w:hint="eastAsia"/>
                <w:sz w:val="24"/>
                <w:u w:val="single"/>
              </w:rPr>
              <w:t>既存の制度については、直接の貸付先との契約の場合には通常定められるべき項目や内容と照らし合わせて、当該制度においても同様の定めとなっているか再度点検を行うとともに、今後の回収に向けた取組みを貸付先と十分に協議することが必要である</w:t>
            </w:r>
            <w:r w:rsidRPr="00B31E68">
              <w:rPr>
                <w:rFonts w:ascii="ＭＳ 明朝" w:hAnsi="ＭＳ 明朝" w:hint="eastAsia"/>
                <w:sz w:val="24"/>
              </w:rPr>
              <w:t>（</w:t>
            </w:r>
            <w:r w:rsidRPr="00681689">
              <w:rPr>
                <w:rFonts w:ascii="ＭＳ 明朝" w:hAnsi="ＭＳ 明朝" w:hint="eastAsia"/>
                <w:sz w:val="24"/>
                <w:u w:val="single"/>
              </w:rPr>
              <w:t>意見番号65</w:t>
            </w:r>
            <w:r w:rsidRPr="00B31E68">
              <w:rPr>
                <w:rFonts w:ascii="ＭＳ 明朝" w:hAnsi="ＭＳ 明朝" w:hint="eastAsia"/>
                <w:sz w:val="24"/>
              </w:rPr>
              <w:t>）。</w:t>
            </w:r>
          </w:p>
          <w:p w14:paraId="7C28386D" w14:textId="77777777" w:rsidR="00656ADB" w:rsidRPr="00681689" w:rsidRDefault="00656ADB" w:rsidP="008B2CCA">
            <w:pPr>
              <w:widowControl/>
              <w:autoSpaceDN w:val="0"/>
              <w:spacing w:line="300" w:lineRule="exact"/>
              <w:ind w:firstLineChars="100" w:firstLine="258"/>
              <w:jc w:val="left"/>
              <w:rPr>
                <w:rFonts w:ascii="ＭＳ 明朝" w:hAnsi="ＭＳ 明朝"/>
                <w:sz w:val="24"/>
                <w:u w:val="single"/>
              </w:rPr>
            </w:pPr>
          </w:p>
          <w:p w14:paraId="443804D3" w14:textId="679A99F2" w:rsidR="00656ADB" w:rsidRPr="00681689" w:rsidRDefault="00656ADB" w:rsidP="008B2CCA">
            <w:pPr>
              <w:widowControl/>
              <w:autoSpaceDN w:val="0"/>
              <w:spacing w:line="300" w:lineRule="exact"/>
              <w:ind w:firstLineChars="100" w:firstLine="218"/>
              <w:jc w:val="left"/>
              <w:rPr>
                <w:rFonts w:ascii="ＭＳ 明朝" w:hAnsi="ＭＳ 明朝"/>
                <w:color w:val="000000" w:themeColor="text1"/>
                <w:sz w:val="24"/>
                <w:u w:val="single"/>
              </w:rPr>
            </w:pPr>
            <w:r w:rsidRPr="00681689">
              <w:rPr>
                <w:rFonts w:ascii="ＭＳ 明朝" w:hAnsi="ＭＳ 明朝" w:hint="eastAsia"/>
                <w:color w:val="000000" w:themeColor="text1"/>
                <w:sz w:val="20"/>
              </w:rPr>
              <w:t>また、現状は所属が新規貸し付けの際の償還期限や利率</w:t>
            </w:r>
            <w:r w:rsidRPr="00681689">
              <w:rPr>
                <w:rFonts w:ascii="ＭＳ 明朝" w:hAnsi="ＭＳ 明朝" w:hint="eastAsia"/>
                <w:sz w:val="20"/>
              </w:rPr>
              <w:t>等</w:t>
            </w:r>
            <w:r w:rsidRPr="00681689">
              <w:rPr>
                <w:rFonts w:ascii="ＭＳ 明朝" w:hAnsi="ＭＳ 明朝" w:hint="eastAsia"/>
                <w:color w:val="000000" w:themeColor="text1"/>
                <w:sz w:val="20"/>
              </w:rPr>
              <w:t>の貸付条件、償還方法、免除方法等を検討し決定しているが、</w:t>
            </w:r>
          </w:p>
          <w:p w14:paraId="6B7CD50E" w14:textId="5A9B889C" w:rsidR="00656ADB" w:rsidRPr="00DE15EF" w:rsidRDefault="00656ADB" w:rsidP="008B2CCA">
            <w:pPr>
              <w:widowControl/>
              <w:autoSpaceDN w:val="0"/>
              <w:spacing w:line="300" w:lineRule="exact"/>
              <w:ind w:firstLineChars="100" w:firstLine="258"/>
              <w:jc w:val="left"/>
              <w:rPr>
                <w:rFonts w:ascii="ＭＳ 明朝" w:hAnsi="ＭＳ 明朝"/>
                <w:sz w:val="24"/>
                <w:u w:val="single"/>
              </w:rPr>
            </w:pPr>
            <w:r w:rsidRPr="00681689">
              <w:rPr>
                <w:rFonts w:ascii="ＭＳ 明朝" w:hAnsi="ＭＳ 明朝" w:hint="eastAsia"/>
                <w:color w:val="000000" w:themeColor="text1"/>
                <w:sz w:val="24"/>
                <w:u w:val="single"/>
              </w:rPr>
              <w:t>今後、新規での貸付けが発生する際には、これら</w:t>
            </w:r>
            <w:r w:rsidRPr="00681689">
              <w:rPr>
                <w:rFonts w:ascii="ＭＳ 明朝" w:hAnsi="ＭＳ 明朝" w:hint="eastAsia"/>
                <w:color w:val="000000" w:themeColor="text1"/>
                <w:sz w:val="24"/>
              </w:rPr>
              <w:t>新規貸し付けの際の償還期限や利率</w:t>
            </w:r>
            <w:r w:rsidRPr="00681689">
              <w:rPr>
                <w:rFonts w:ascii="ＭＳ 明朝" w:hAnsi="ＭＳ 明朝" w:hint="eastAsia"/>
                <w:sz w:val="24"/>
              </w:rPr>
              <w:t>等</w:t>
            </w:r>
            <w:r w:rsidRPr="00681689">
              <w:rPr>
                <w:rFonts w:ascii="ＭＳ 明朝" w:hAnsi="ＭＳ 明朝" w:hint="eastAsia"/>
                <w:color w:val="000000" w:themeColor="text1"/>
                <w:sz w:val="24"/>
              </w:rPr>
              <w:t>の貸付条件、償還方法、免除方法等</w:t>
            </w:r>
            <w:r w:rsidRPr="00681689">
              <w:rPr>
                <w:rFonts w:ascii="ＭＳ 明朝" w:hAnsi="ＭＳ 明朝" w:hint="eastAsia"/>
                <w:color w:val="000000" w:themeColor="text1"/>
                <w:sz w:val="24"/>
                <w:u w:val="single"/>
              </w:rPr>
              <w:t>の決定に</w:t>
            </w:r>
            <w:r w:rsidRPr="00681689">
              <w:rPr>
                <w:rFonts w:ascii="ＭＳ 明朝" w:hAnsi="ＭＳ 明朝" w:hint="eastAsia"/>
                <w:sz w:val="24"/>
                <w:u w:val="single"/>
              </w:rPr>
              <w:t>当たって</w:t>
            </w:r>
            <w:r w:rsidRPr="00681689">
              <w:rPr>
                <w:rFonts w:ascii="ＭＳ 明朝" w:hAnsi="ＭＳ 明朝" w:hint="eastAsia"/>
                <w:color w:val="000000" w:themeColor="text1"/>
                <w:sz w:val="24"/>
                <w:u w:val="single"/>
              </w:rPr>
              <w:t>部としての基本方針を定める必要があると考えられる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意見番号66</w:t>
            </w:r>
            <w:r w:rsidRPr="00B31E68">
              <w:rPr>
                <w:rFonts w:ascii="ＭＳ 明朝" w:hAnsi="ＭＳ 明朝" w:hint="eastAsia"/>
                <w:color w:val="000000" w:themeColor="text1"/>
                <w:sz w:val="24"/>
              </w:rPr>
              <w:t>）。</w:t>
            </w:r>
          </w:p>
        </w:tc>
        <w:tc>
          <w:tcPr>
            <w:tcW w:w="4389" w:type="dxa"/>
            <w:shd w:val="clear" w:color="auto" w:fill="auto"/>
          </w:tcPr>
          <w:p w14:paraId="440D0B1A" w14:textId="2945381E" w:rsidR="00656ADB" w:rsidRPr="00D105E0" w:rsidRDefault="00656ADB" w:rsidP="008B2CCA">
            <w:pPr>
              <w:autoSpaceDN w:val="0"/>
              <w:spacing w:line="300" w:lineRule="exact"/>
              <w:rPr>
                <w:rFonts w:asciiTheme="minorEastAsia" w:eastAsiaTheme="minorEastAsia" w:hAnsiTheme="minorEastAsia"/>
                <w:sz w:val="24"/>
                <w:szCs w:val="22"/>
              </w:rPr>
            </w:pPr>
          </w:p>
          <w:p w14:paraId="47EF6DF3" w14:textId="77777777" w:rsidR="00656ADB" w:rsidRDefault="00656ADB" w:rsidP="008B2CCA">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 xml:space="preserve">　</w:t>
            </w:r>
          </w:p>
          <w:p w14:paraId="5CDDE112" w14:textId="77777777" w:rsidR="00656ADB" w:rsidRDefault="00656ADB" w:rsidP="008B2CCA">
            <w:pPr>
              <w:autoSpaceDN w:val="0"/>
              <w:spacing w:line="300" w:lineRule="exact"/>
              <w:rPr>
                <w:rFonts w:asciiTheme="minorEastAsia" w:eastAsiaTheme="minorEastAsia" w:hAnsiTheme="minorEastAsia"/>
                <w:sz w:val="24"/>
                <w:szCs w:val="22"/>
              </w:rPr>
            </w:pPr>
          </w:p>
          <w:p w14:paraId="471051C5" w14:textId="77777777" w:rsidR="00656ADB" w:rsidRDefault="00656ADB" w:rsidP="008B2CCA">
            <w:pPr>
              <w:autoSpaceDN w:val="0"/>
              <w:spacing w:line="300" w:lineRule="exact"/>
              <w:rPr>
                <w:rFonts w:asciiTheme="minorEastAsia" w:eastAsiaTheme="minorEastAsia" w:hAnsiTheme="minorEastAsia"/>
                <w:sz w:val="24"/>
                <w:szCs w:val="22"/>
              </w:rPr>
            </w:pPr>
          </w:p>
          <w:p w14:paraId="581DD16D" w14:textId="77777777" w:rsidR="00656ADB" w:rsidRDefault="00656ADB" w:rsidP="008B2CCA">
            <w:pPr>
              <w:autoSpaceDN w:val="0"/>
              <w:spacing w:line="300" w:lineRule="exact"/>
              <w:rPr>
                <w:rFonts w:asciiTheme="minorEastAsia" w:eastAsiaTheme="minorEastAsia" w:hAnsiTheme="minorEastAsia"/>
                <w:sz w:val="24"/>
                <w:szCs w:val="22"/>
              </w:rPr>
            </w:pPr>
          </w:p>
          <w:p w14:paraId="0AF81ACB" w14:textId="77777777" w:rsidR="00656ADB" w:rsidRDefault="00656ADB" w:rsidP="008B2CCA">
            <w:pPr>
              <w:autoSpaceDN w:val="0"/>
              <w:spacing w:line="300" w:lineRule="exact"/>
              <w:rPr>
                <w:rFonts w:asciiTheme="minorEastAsia" w:eastAsiaTheme="minorEastAsia" w:hAnsiTheme="minorEastAsia"/>
                <w:sz w:val="24"/>
                <w:szCs w:val="22"/>
              </w:rPr>
            </w:pPr>
          </w:p>
          <w:p w14:paraId="0D247738" w14:textId="77777777" w:rsidR="00656ADB" w:rsidRDefault="00656ADB" w:rsidP="008B2CCA">
            <w:pPr>
              <w:autoSpaceDN w:val="0"/>
              <w:spacing w:line="300" w:lineRule="exact"/>
              <w:rPr>
                <w:rFonts w:asciiTheme="minorEastAsia" w:eastAsiaTheme="minorEastAsia" w:hAnsiTheme="minorEastAsia"/>
                <w:sz w:val="24"/>
                <w:szCs w:val="22"/>
              </w:rPr>
            </w:pPr>
          </w:p>
          <w:p w14:paraId="4AFE6567" w14:textId="77777777" w:rsidR="00656ADB" w:rsidRDefault="00656ADB" w:rsidP="008B2CCA">
            <w:pPr>
              <w:autoSpaceDN w:val="0"/>
              <w:spacing w:line="300" w:lineRule="exact"/>
              <w:rPr>
                <w:rFonts w:asciiTheme="minorEastAsia" w:eastAsiaTheme="minorEastAsia" w:hAnsiTheme="minorEastAsia"/>
                <w:sz w:val="24"/>
                <w:szCs w:val="22"/>
              </w:rPr>
            </w:pPr>
          </w:p>
          <w:p w14:paraId="436FBAEA" w14:textId="5722075B" w:rsidR="00656ADB" w:rsidRPr="00D105E0" w:rsidRDefault="00656ADB" w:rsidP="008B2CC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既存制度については、各債権ごとに点検を行うとともに、回収状況や今後の</w:t>
            </w:r>
            <w:r>
              <w:rPr>
                <w:rFonts w:asciiTheme="minorEastAsia" w:eastAsiaTheme="minorEastAsia" w:hAnsiTheme="minorEastAsia" w:hint="eastAsia"/>
                <w:sz w:val="24"/>
                <w:szCs w:val="22"/>
              </w:rPr>
              <w:t>見込みなど、貸付先に報告を求めており、今後の債権回収に向けた取</w:t>
            </w:r>
            <w:r w:rsidR="00B31E68">
              <w:rPr>
                <w:rFonts w:asciiTheme="minorEastAsia" w:eastAsiaTheme="minorEastAsia" w:hAnsiTheme="minorEastAsia" w:hint="eastAsia"/>
                <w:sz w:val="24"/>
                <w:szCs w:val="22"/>
              </w:rPr>
              <w:t>組について、協議を行っている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65）</w:t>
            </w:r>
            <w:r w:rsidR="00B31E68">
              <w:rPr>
                <w:rFonts w:asciiTheme="minorEastAsia" w:eastAsiaTheme="minorEastAsia" w:hAnsiTheme="minorEastAsia" w:hint="eastAsia"/>
                <w:sz w:val="24"/>
                <w:szCs w:val="22"/>
              </w:rPr>
              <w:t>。</w:t>
            </w:r>
          </w:p>
          <w:p w14:paraId="53DA1424" w14:textId="77777777" w:rsidR="00656ADB" w:rsidRDefault="00656ADB" w:rsidP="008B2CCA">
            <w:pPr>
              <w:autoSpaceDN w:val="0"/>
              <w:spacing w:line="300" w:lineRule="exact"/>
              <w:rPr>
                <w:rFonts w:asciiTheme="minorEastAsia" w:eastAsiaTheme="minorEastAsia" w:hAnsiTheme="minorEastAsia"/>
                <w:sz w:val="24"/>
                <w:szCs w:val="22"/>
              </w:rPr>
            </w:pPr>
          </w:p>
          <w:p w14:paraId="26C95DEF" w14:textId="77777777" w:rsidR="00656ADB" w:rsidRDefault="00656ADB" w:rsidP="008B2CCA">
            <w:pPr>
              <w:autoSpaceDN w:val="0"/>
              <w:spacing w:line="300" w:lineRule="exact"/>
              <w:rPr>
                <w:rFonts w:asciiTheme="minorEastAsia" w:eastAsiaTheme="minorEastAsia" w:hAnsiTheme="minorEastAsia"/>
                <w:sz w:val="24"/>
                <w:szCs w:val="22"/>
              </w:rPr>
            </w:pPr>
          </w:p>
          <w:p w14:paraId="7043902D" w14:textId="77777777" w:rsidR="00656ADB" w:rsidRDefault="00656ADB" w:rsidP="008B2CCA">
            <w:pPr>
              <w:autoSpaceDN w:val="0"/>
              <w:spacing w:line="300" w:lineRule="exact"/>
              <w:rPr>
                <w:rFonts w:asciiTheme="minorEastAsia" w:eastAsiaTheme="minorEastAsia" w:hAnsiTheme="minorEastAsia"/>
                <w:sz w:val="24"/>
                <w:szCs w:val="22"/>
              </w:rPr>
            </w:pPr>
          </w:p>
          <w:p w14:paraId="3B4280EE" w14:textId="257D4431" w:rsidR="00656ADB" w:rsidRPr="00D105E0" w:rsidRDefault="00656ADB" w:rsidP="008B2CCA">
            <w:pPr>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今後、新規に貸付制度を創設するにあたっては、基本的な方針のもと創設することとする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66）</w:t>
            </w:r>
            <w:r w:rsidR="00B31E68">
              <w:rPr>
                <w:rFonts w:asciiTheme="minorEastAsia" w:eastAsiaTheme="minorEastAsia" w:hAnsiTheme="minorEastAsia" w:hint="eastAsia"/>
                <w:sz w:val="24"/>
                <w:szCs w:val="22"/>
              </w:rPr>
              <w:t>。</w:t>
            </w:r>
          </w:p>
          <w:p w14:paraId="6DE774B6" w14:textId="77777777" w:rsidR="00656ADB" w:rsidRDefault="00656ADB" w:rsidP="008B2CCA">
            <w:pPr>
              <w:autoSpaceDN w:val="0"/>
              <w:spacing w:line="300" w:lineRule="exact"/>
              <w:rPr>
                <w:rFonts w:asciiTheme="minorEastAsia" w:eastAsiaTheme="minorEastAsia" w:hAnsiTheme="minorEastAsia"/>
                <w:sz w:val="24"/>
              </w:rPr>
            </w:pPr>
          </w:p>
          <w:p w14:paraId="2F067379" w14:textId="77777777" w:rsidR="00F47C8C" w:rsidRPr="00D105E0" w:rsidRDefault="00F47C8C" w:rsidP="008B2CCA">
            <w:pPr>
              <w:autoSpaceDN w:val="0"/>
              <w:spacing w:line="300" w:lineRule="exact"/>
              <w:rPr>
                <w:rFonts w:asciiTheme="minorEastAsia" w:eastAsiaTheme="minorEastAsia" w:hAnsiTheme="minorEastAsia"/>
                <w:sz w:val="24"/>
              </w:rPr>
            </w:pPr>
          </w:p>
        </w:tc>
        <w:tc>
          <w:tcPr>
            <w:tcW w:w="1557" w:type="dxa"/>
            <w:shd w:val="clear" w:color="auto" w:fill="auto"/>
          </w:tcPr>
          <w:p w14:paraId="0857639B" w14:textId="77777777" w:rsidR="00656ADB" w:rsidRDefault="00656ADB" w:rsidP="008B2CCA">
            <w:pPr>
              <w:autoSpaceDN w:val="0"/>
              <w:spacing w:line="300" w:lineRule="exact"/>
              <w:rPr>
                <w:rFonts w:asciiTheme="minorEastAsia" w:eastAsiaTheme="minorEastAsia" w:hAnsiTheme="minorEastAsia"/>
                <w:sz w:val="24"/>
                <w:szCs w:val="22"/>
              </w:rPr>
            </w:pPr>
          </w:p>
          <w:p w14:paraId="1C84F3E4" w14:textId="77777777" w:rsidR="00656ADB" w:rsidRDefault="00656ADB" w:rsidP="008B2CCA">
            <w:pPr>
              <w:autoSpaceDN w:val="0"/>
              <w:spacing w:line="300" w:lineRule="exact"/>
              <w:rPr>
                <w:rFonts w:asciiTheme="minorEastAsia" w:eastAsiaTheme="minorEastAsia" w:hAnsiTheme="minorEastAsia"/>
                <w:sz w:val="24"/>
                <w:szCs w:val="22"/>
              </w:rPr>
            </w:pPr>
          </w:p>
          <w:p w14:paraId="3D27E50F" w14:textId="77777777" w:rsidR="00656ADB" w:rsidRDefault="00656ADB" w:rsidP="008B2CCA">
            <w:pPr>
              <w:autoSpaceDN w:val="0"/>
              <w:spacing w:line="300" w:lineRule="exact"/>
              <w:rPr>
                <w:rFonts w:asciiTheme="minorEastAsia" w:eastAsiaTheme="minorEastAsia" w:hAnsiTheme="minorEastAsia"/>
                <w:sz w:val="24"/>
                <w:szCs w:val="22"/>
              </w:rPr>
            </w:pPr>
          </w:p>
          <w:p w14:paraId="00DEA85C" w14:textId="77777777" w:rsidR="00656ADB" w:rsidRDefault="00656ADB" w:rsidP="008B2CCA">
            <w:pPr>
              <w:autoSpaceDN w:val="0"/>
              <w:spacing w:line="300" w:lineRule="exact"/>
              <w:rPr>
                <w:rFonts w:asciiTheme="minorEastAsia" w:eastAsiaTheme="minorEastAsia" w:hAnsiTheme="minorEastAsia"/>
                <w:sz w:val="24"/>
                <w:szCs w:val="22"/>
              </w:rPr>
            </w:pPr>
          </w:p>
          <w:p w14:paraId="78ED8B1D" w14:textId="77777777" w:rsidR="00656ADB" w:rsidRDefault="00656ADB" w:rsidP="008B2CCA">
            <w:pPr>
              <w:autoSpaceDN w:val="0"/>
              <w:spacing w:line="300" w:lineRule="exact"/>
              <w:rPr>
                <w:rFonts w:asciiTheme="minorEastAsia" w:eastAsiaTheme="minorEastAsia" w:hAnsiTheme="minorEastAsia"/>
                <w:sz w:val="24"/>
                <w:szCs w:val="22"/>
              </w:rPr>
            </w:pPr>
          </w:p>
          <w:p w14:paraId="4BFED27E" w14:textId="77777777" w:rsidR="00656ADB" w:rsidRDefault="00656ADB" w:rsidP="008B2CCA">
            <w:pPr>
              <w:autoSpaceDN w:val="0"/>
              <w:spacing w:line="300" w:lineRule="exact"/>
              <w:rPr>
                <w:rFonts w:asciiTheme="minorEastAsia" w:eastAsiaTheme="minorEastAsia" w:hAnsiTheme="minorEastAsia"/>
                <w:sz w:val="24"/>
                <w:szCs w:val="22"/>
              </w:rPr>
            </w:pPr>
          </w:p>
          <w:p w14:paraId="09DE13DA" w14:textId="77777777" w:rsidR="00656ADB" w:rsidRDefault="00656ADB" w:rsidP="008B2CCA">
            <w:pPr>
              <w:autoSpaceDN w:val="0"/>
              <w:spacing w:line="300" w:lineRule="exact"/>
              <w:rPr>
                <w:rFonts w:asciiTheme="minorEastAsia" w:eastAsiaTheme="minorEastAsia" w:hAnsiTheme="minorEastAsia"/>
                <w:sz w:val="24"/>
                <w:szCs w:val="22"/>
              </w:rPr>
            </w:pPr>
          </w:p>
          <w:p w14:paraId="18B1755F" w14:textId="77777777" w:rsidR="00656ADB" w:rsidRDefault="00656ADB" w:rsidP="008B2CCA">
            <w:pPr>
              <w:autoSpaceDN w:val="0"/>
              <w:spacing w:line="300" w:lineRule="exact"/>
              <w:rPr>
                <w:rFonts w:asciiTheme="minorEastAsia" w:eastAsiaTheme="minorEastAsia" w:hAnsiTheme="minorEastAsia"/>
                <w:sz w:val="24"/>
                <w:szCs w:val="22"/>
              </w:rPr>
            </w:pPr>
          </w:p>
          <w:p w14:paraId="2640746A" w14:textId="3E8B4B90" w:rsidR="00656ADB" w:rsidRPr="00D105E0" w:rsidRDefault="00656ADB" w:rsidP="008B2CCA">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措置</w:t>
            </w:r>
          </w:p>
          <w:p w14:paraId="11BEC2E7"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5E47DAD4"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536105A6"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4C22A658"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3E842478" w14:textId="77777777" w:rsidR="00656ADB" w:rsidRDefault="00656ADB" w:rsidP="008B2CCA">
            <w:pPr>
              <w:autoSpaceDN w:val="0"/>
              <w:spacing w:line="300" w:lineRule="exact"/>
              <w:rPr>
                <w:rFonts w:asciiTheme="minorEastAsia" w:eastAsiaTheme="minorEastAsia" w:hAnsiTheme="minorEastAsia"/>
                <w:sz w:val="24"/>
                <w:szCs w:val="22"/>
              </w:rPr>
            </w:pPr>
          </w:p>
          <w:p w14:paraId="6AFF0C26" w14:textId="0701B91A" w:rsidR="00656ADB" w:rsidRDefault="00656ADB" w:rsidP="008B2CCA">
            <w:pPr>
              <w:autoSpaceDN w:val="0"/>
              <w:spacing w:line="300" w:lineRule="exact"/>
              <w:rPr>
                <w:rFonts w:asciiTheme="minorEastAsia" w:eastAsiaTheme="minorEastAsia" w:hAnsiTheme="minorEastAsia"/>
                <w:sz w:val="24"/>
                <w:szCs w:val="22"/>
              </w:rPr>
            </w:pPr>
          </w:p>
          <w:p w14:paraId="494696A6" w14:textId="77777777" w:rsidR="00656ADB" w:rsidRDefault="00656ADB" w:rsidP="008B2CCA">
            <w:pPr>
              <w:autoSpaceDN w:val="0"/>
              <w:spacing w:line="300" w:lineRule="exact"/>
              <w:rPr>
                <w:rFonts w:asciiTheme="minorEastAsia" w:eastAsiaTheme="minorEastAsia" w:hAnsiTheme="minorEastAsia"/>
                <w:sz w:val="24"/>
                <w:szCs w:val="22"/>
              </w:rPr>
            </w:pPr>
          </w:p>
          <w:p w14:paraId="5FB3CE67" w14:textId="77777777" w:rsidR="00656ADB" w:rsidRDefault="00656ADB" w:rsidP="008B2CCA">
            <w:pPr>
              <w:autoSpaceDN w:val="0"/>
              <w:spacing w:line="300" w:lineRule="exact"/>
              <w:rPr>
                <w:rFonts w:asciiTheme="minorEastAsia" w:eastAsiaTheme="minorEastAsia" w:hAnsiTheme="minorEastAsia"/>
                <w:sz w:val="24"/>
                <w:szCs w:val="22"/>
              </w:rPr>
            </w:pPr>
          </w:p>
          <w:p w14:paraId="2588A653" w14:textId="58ACD14C" w:rsidR="00656ADB" w:rsidRPr="00D105E0" w:rsidRDefault="00656ADB" w:rsidP="008B2CCA">
            <w:pPr>
              <w:autoSpaceDN w:val="0"/>
              <w:spacing w:line="300" w:lineRule="exact"/>
              <w:rPr>
                <w:rFonts w:asciiTheme="minorEastAsia" w:eastAsiaTheme="minorEastAsia" w:hAnsiTheme="minorEastAsia"/>
                <w:sz w:val="24"/>
              </w:rPr>
            </w:pPr>
            <w:r w:rsidRPr="00D105E0">
              <w:rPr>
                <w:rFonts w:asciiTheme="minorEastAsia" w:eastAsiaTheme="minorEastAsia" w:hAnsiTheme="minorEastAsia" w:hint="eastAsia"/>
                <w:sz w:val="24"/>
                <w:szCs w:val="22"/>
              </w:rPr>
              <w:t>経過報告</w:t>
            </w:r>
          </w:p>
        </w:tc>
      </w:tr>
      <w:tr w:rsidR="00656ADB" w:rsidRPr="00681689" w14:paraId="58B99FD6" w14:textId="77777777" w:rsidTr="00193F25">
        <w:trPr>
          <w:trHeight w:val="3822"/>
        </w:trPr>
        <w:tc>
          <w:tcPr>
            <w:tcW w:w="1888" w:type="dxa"/>
          </w:tcPr>
          <w:p w14:paraId="19190202" w14:textId="77777777"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sz w:val="24"/>
              </w:rPr>
              <w:t>【健康医療部】</w:t>
            </w:r>
          </w:p>
          <w:p w14:paraId="79DD7A2A" w14:textId="6F6ECF41"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sz w:val="24"/>
              </w:rPr>
              <w:t>①　将来負担として集計した額</w:t>
            </w:r>
          </w:p>
        </w:tc>
        <w:tc>
          <w:tcPr>
            <w:tcW w:w="6466" w:type="dxa"/>
          </w:tcPr>
          <w:p w14:paraId="08264840" w14:textId="662FB963" w:rsidR="00656ADB" w:rsidRPr="00681689" w:rsidRDefault="00656ADB" w:rsidP="008B2CCA">
            <w:pPr>
              <w:widowControl/>
              <w:autoSpaceDN w:val="0"/>
              <w:spacing w:line="300" w:lineRule="exact"/>
              <w:ind w:firstLineChars="100" w:firstLine="258"/>
              <w:jc w:val="left"/>
              <w:rPr>
                <w:rFonts w:ascii="ＭＳ 明朝" w:hAnsi="ＭＳ 明朝"/>
                <w:sz w:val="24"/>
                <w:u w:val="single"/>
              </w:rPr>
            </w:pPr>
            <w:r w:rsidRPr="00681689">
              <w:rPr>
                <w:rFonts w:ascii="ＭＳ 明朝" w:hAnsi="ＭＳ 明朝" w:hint="eastAsia"/>
                <w:sz w:val="24"/>
              </w:rPr>
              <w:t>以下の貸付金の一部については、</w:t>
            </w:r>
            <w:r w:rsidRPr="00681689">
              <w:rPr>
                <w:rFonts w:ascii="ＭＳ 明朝" w:hAnsi="ＭＳ 明朝" w:hint="eastAsia"/>
                <w:sz w:val="24"/>
                <w:u w:val="single"/>
              </w:rPr>
              <w:t>回収できないあるいは回収が困難と認められる蓋然性が相当程度高いものもあることから、当該債権については回収可能性という意味での資産性は乏しく、回収可能と考えられる金額を基に評価すべきである</w:t>
            </w:r>
            <w:r w:rsidRPr="00B31E68">
              <w:rPr>
                <w:rFonts w:ascii="ＭＳ 明朝" w:hAnsi="ＭＳ 明朝" w:hint="eastAsia"/>
                <w:sz w:val="24"/>
              </w:rPr>
              <w:t>（</w:t>
            </w:r>
            <w:r w:rsidRPr="00681689">
              <w:rPr>
                <w:rFonts w:ascii="ＭＳ 明朝" w:hAnsi="ＭＳ 明朝" w:hint="eastAsia"/>
                <w:sz w:val="24"/>
                <w:u w:val="single"/>
              </w:rPr>
              <w:t>意見番号67</w:t>
            </w:r>
            <w:r w:rsidRPr="00B31E68">
              <w:rPr>
                <w:rFonts w:ascii="ＭＳ 明朝" w:hAnsi="ＭＳ 明朝" w:hint="eastAsia"/>
                <w:sz w:val="24"/>
              </w:rPr>
              <w:t>）。</w:t>
            </w:r>
          </w:p>
          <w:p w14:paraId="3FAE64B7" w14:textId="73274DC2" w:rsidR="00656ADB" w:rsidRPr="00681689" w:rsidRDefault="00656ADB" w:rsidP="008B2CCA">
            <w:pPr>
              <w:autoSpaceDN w:val="0"/>
              <w:spacing w:line="300" w:lineRule="exact"/>
              <w:ind w:right="185" w:firstLineChars="2000" w:firstLine="4553"/>
              <w:rPr>
                <w:rFonts w:ascii="ＭＳ 明朝" w:hAnsi="ＭＳ 明朝"/>
              </w:rPr>
            </w:pPr>
            <w:r>
              <w:rPr>
                <w:rFonts w:ascii="ＭＳ 明朝" w:hAnsi="ＭＳ 明朝" w:hint="eastAsia"/>
              </w:rPr>
              <w:t>（</w:t>
            </w:r>
            <w:r w:rsidRPr="00681689">
              <w:rPr>
                <w:rFonts w:ascii="ＭＳ 明朝" w:hAnsi="ＭＳ 明朝" w:hint="eastAsia"/>
              </w:rPr>
              <w:t>単位：千円</w:t>
            </w:r>
            <w:r>
              <w:rPr>
                <w:rFonts w:ascii="ＭＳ 明朝" w:hAnsi="ＭＳ 明朝" w:hint="eastAsia"/>
              </w:rPr>
              <w:t>）</w:t>
            </w:r>
            <w:r w:rsidRPr="00681689">
              <w:rPr>
                <w:rFonts w:ascii="ＭＳ 明朝" w:hAnsi="ＭＳ 明朝" w:hint="eastAsia"/>
              </w:rPr>
              <w:t xml:space="preserve">　　　</w:t>
            </w:r>
          </w:p>
          <w:tbl>
            <w:tblPr>
              <w:tblW w:w="5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1274"/>
              <w:gridCol w:w="1987"/>
            </w:tblGrid>
            <w:tr w:rsidR="00656ADB" w:rsidRPr="00681689" w14:paraId="3FD5E3B2" w14:textId="77777777" w:rsidTr="00193F25">
              <w:trPr>
                <w:trHeight w:val="460"/>
              </w:trPr>
              <w:tc>
                <w:tcPr>
                  <w:tcW w:w="2715" w:type="dxa"/>
                  <w:shd w:val="clear" w:color="auto" w:fill="auto"/>
                  <w:vAlign w:val="center"/>
                </w:tcPr>
                <w:p w14:paraId="205A936E"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274" w:type="dxa"/>
                  <w:shd w:val="clear" w:color="auto" w:fill="auto"/>
                  <w:vAlign w:val="center"/>
                </w:tcPr>
                <w:p w14:paraId="4DD6995C"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債権総額</w:t>
                  </w:r>
                </w:p>
              </w:tc>
              <w:tc>
                <w:tcPr>
                  <w:tcW w:w="1987" w:type="dxa"/>
                  <w:shd w:val="clear" w:color="auto" w:fill="auto"/>
                  <w:vAlign w:val="center"/>
                </w:tcPr>
                <w:p w14:paraId="1AAB7C8D" w14:textId="54960110" w:rsidR="00656ADB" w:rsidRPr="00681689" w:rsidRDefault="00656ADB" w:rsidP="00AC3B3F">
                  <w:pPr>
                    <w:autoSpaceDN w:val="0"/>
                    <w:snapToGrid w:val="0"/>
                    <w:spacing w:line="300" w:lineRule="exact"/>
                    <w:rPr>
                      <w:rFonts w:ascii="ＭＳ 明朝" w:hAnsi="ＭＳ 明朝"/>
                      <w:sz w:val="20"/>
                      <w:szCs w:val="20"/>
                    </w:rPr>
                  </w:pPr>
                  <w:r w:rsidRPr="00681689">
                    <w:rPr>
                      <w:rFonts w:ascii="ＭＳ 明朝" w:hAnsi="ＭＳ 明朝" w:hint="eastAsia"/>
                      <w:sz w:val="20"/>
                      <w:szCs w:val="20"/>
                    </w:rPr>
                    <w:t>内、将来負担として集計した額</w:t>
                  </w:r>
                </w:p>
              </w:tc>
            </w:tr>
            <w:tr w:rsidR="00656ADB" w:rsidRPr="00681689" w14:paraId="0C5A6C99" w14:textId="77777777" w:rsidTr="00193F25">
              <w:trPr>
                <w:trHeight w:val="141"/>
              </w:trPr>
              <w:tc>
                <w:tcPr>
                  <w:tcW w:w="2715" w:type="dxa"/>
                  <w:shd w:val="clear" w:color="auto" w:fill="auto"/>
                </w:tcPr>
                <w:p w14:paraId="0B8CFF88" w14:textId="73E7B459" w:rsidR="00656ADB" w:rsidRPr="00681689" w:rsidRDefault="00656ADB" w:rsidP="008B2CCA">
                  <w:pPr>
                    <w:autoSpaceDN w:val="0"/>
                    <w:spacing w:line="300" w:lineRule="exact"/>
                    <w:rPr>
                      <w:rFonts w:ascii="ＭＳ 明朝" w:hAnsi="ＭＳ 明朝"/>
                      <w:kern w:val="0"/>
                      <w:sz w:val="20"/>
                      <w:szCs w:val="20"/>
                    </w:rPr>
                  </w:pPr>
                  <w:r w:rsidRPr="00681689">
                    <w:rPr>
                      <w:rFonts w:ascii="ＭＳ 明朝" w:hAnsi="ＭＳ 明朝" w:hint="eastAsia"/>
                      <w:kern w:val="0"/>
                      <w:sz w:val="20"/>
                      <w:szCs w:val="20"/>
                    </w:rPr>
                    <w:t>大阪府看護師等修学資金貸付金</w:t>
                  </w:r>
                  <w:r>
                    <w:rPr>
                      <w:rFonts w:ascii="ＭＳ 明朝" w:hAnsi="ＭＳ 明朝" w:hint="eastAsia"/>
                      <w:kern w:val="0"/>
                      <w:sz w:val="20"/>
                      <w:szCs w:val="20"/>
                    </w:rPr>
                    <w:t>（</w:t>
                  </w:r>
                  <w:r w:rsidRPr="00681689">
                    <w:rPr>
                      <w:rFonts w:ascii="ＭＳ 明朝" w:hAnsi="ＭＳ 明朝" w:hint="eastAsia"/>
                      <w:kern w:val="0"/>
                      <w:sz w:val="20"/>
                      <w:szCs w:val="20"/>
                    </w:rPr>
                    <w:t>未収金を含む</w:t>
                  </w:r>
                  <w:r>
                    <w:rPr>
                      <w:rFonts w:ascii="ＭＳ 明朝" w:hAnsi="ＭＳ 明朝" w:hint="eastAsia"/>
                      <w:kern w:val="0"/>
                      <w:sz w:val="20"/>
                      <w:szCs w:val="20"/>
                    </w:rPr>
                    <w:t>）</w:t>
                  </w:r>
                </w:p>
              </w:tc>
              <w:tc>
                <w:tcPr>
                  <w:tcW w:w="1274" w:type="dxa"/>
                  <w:shd w:val="clear" w:color="auto" w:fill="auto"/>
                </w:tcPr>
                <w:p w14:paraId="3B33AC0B"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1,388,027</w:t>
                  </w:r>
                </w:p>
              </w:tc>
              <w:tc>
                <w:tcPr>
                  <w:tcW w:w="1987" w:type="dxa"/>
                  <w:shd w:val="clear" w:color="auto" w:fill="auto"/>
                </w:tcPr>
                <w:p w14:paraId="485BFF35"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830,528</w:t>
                  </w:r>
                </w:p>
              </w:tc>
            </w:tr>
            <w:tr w:rsidR="00656ADB" w:rsidRPr="00681689" w14:paraId="22E304EA" w14:textId="77777777" w:rsidTr="00193F25">
              <w:trPr>
                <w:trHeight w:val="141"/>
              </w:trPr>
              <w:tc>
                <w:tcPr>
                  <w:tcW w:w="2715" w:type="dxa"/>
                  <w:shd w:val="clear" w:color="auto" w:fill="auto"/>
                </w:tcPr>
                <w:p w14:paraId="0404E2FB" w14:textId="77777777" w:rsidR="00656ADB" w:rsidRPr="00681689" w:rsidRDefault="00656ADB" w:rsidP="008B2CCA">
                  <w:pPr>
                    <w:autoSpaceDN w:val="0"/>
                    <w:spacing w:line="300" w:lineRule="exact"/>
                    <w:rPr>
                      <w:rFonts w:ascii="ＭＳ 明朝" w:hAnsi="ＭＳ 明朝"/>
                      <w:sz w:val="20"/>
                      <w:szCs w:val="20"/>
                    </w:rPr>
                  </w:pPr>
                  <w:r w:rsidRPr="00681689">
                    <w:rPr>
                      <w:rFonts w:ascii="ＭＳ 明朝" w:hAnsi="ＭＳ 明朝" w:hint="eastAsia"/>
                      <w:sz w:val="20"/>
                      <w:szCs w:val="20"/>
                    </w:rPr>
                    <w:t>同貸付金に係る延滞利息</w:t>
                  </w:r>
                </w:p>
              </w:tc>
              <w:tc>
                <w:tcPr>
                  <w:tcW w:w="1274" w:type="dxa"/>
                  <w:shd w:val="clear" w:color="auto" w:fill="auto"/>
                </w:tcPr>
                <w:p w14:paraId="4A846FE7"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sz w:val="20"/>
                      <w:szCs w:val="20"/>
                    </w:rPr>
                    <w:t>16,125</w:t>
                  </w:r>
                </w:p>
              </w:tc>
              <w:tc>
                <w:tcPr>
                  <w:tcW w:w="1987" w:type="dxa"/>
                  <w:shd w:val="clear" w:color="auto" w:fill="auto"/>
                </w:tcPr>
                <w:p w14:paraId="55C5DE03"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244</w:t>
                  </w:r>
                </w:p>
              </w:tc>
            </w:tr>
            <w:tr w:rsidR="00656ADB" w:rsidRPr="00681689" w14:paraId="46E72D6F" w14:textId="77777777" w:rsidTr="00193F25">
              <w:trPr>
                <w:trHeight w:val="141"/>
              </w:trPr>
              <w:tc>
                <w:tcPr>
                  <w:tcW w:w="2715" w:type="dxa"/>
                  <w:shd w:val="clear" w:color="auto" w:fill="auto"/>
                </w:tcPr>
                <w:p w14:paraId="7A404717"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合計</w:t>
                  </w:r>
                </w:p>
              </w:tc>
              <w:tc>
                <w:tcPr>
                  <w:tcW w:w="1274" w:type="dxa"/>
                  <w:shd w:val="clear" w:color="auto" w:fill="auto"/>
                </w:tcPr>
                <w:p w14:paraId="0EF44581"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1,404,152</w:t>
                  </w:r>
                </w:p>
              </w:tc>
              <w:tc>
                <w:tcPr>
                  <w:tcW w:w="1987" w:type="dxa"/>
                  <w:shd w:val="clear" w:color="auto" w:fill="auto"/>
                </w:tcPr>
                <w:p w14:paraId="4C1B1AFD"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830,772</w:t>
                  </w:r>
                </w:p>
              </w:tc>
            </w:tr>
          </w:tbl>
          <w:p w14:paraId="40A48E53" w14:textId="08DC71DF" w:rsidR="00656ADB" w:rsidRPr="00681689" w:rsidRDefault="00656ADB" w:rsidP="008B2CCA">
            <w:pPr>
              <w:pStyle w:val="a7"/>
              <w:autoSpaceDN w:val="0"/>
              <w:spacing w:line="300" w:lineRule="exact"/>
              <w:ind w:leftChars="0" w:left="0" w:firstLineChars="0" w:firstLine="0"/>
              <w:rPr>
                <w:rFonts w:hAnsi="ＭＳ 明朝"/>
                <w:sz w:val="24"/>
              </w:rPr>
            </w:pPr>
          </w:p>
        </w:tc>
        <w:tc>
          <w:tcPr>
            <w:tcW w:w="4389" w:type="dxa"/>
            <w:shd w:val="clear" w:color="auto" w:fill="auto"/>
          </w:tcPr>
          <w:p w14:paraId="76F3F141" w14:textId="66FAC65B" w:rsidR="00F02D01" w:rsidRPr="00F02D01" w:rsidRDefault="00F02D01" w:rsidP="00F02D01">
            <w:pPr>
              <w:autoSpaceDN w:val="0"/>
              <w:spacing w:line="300" w:lineRule="exact"/>
              <w:ind w:firstLineChars="100" w:firstLine="258"/>
              <w:rPr>
                <w:rFonts w:ascii="ＭＳ 明朝" w:hAnsi="ＭＳ 明朝"/>
                <w:sz w:val="24"/>
              </w:rPr>
            </w:pPr>
            <w:r w:rsidRPr="00F02D01">
              <w:rPr>
                <w:rFonts w:ascii="ＭＳ 明朝" w:hAnsi="ＭＳ 明朝" w:hint="eastAsia"/>
                <w:sz w:val="24"/>
              </w:rPr>
              <w:t>評価性引当金においては、会計局が策定した評価性引当金取扱要領（平成23年３月30日会計第3897号）</w:t>
            </w:r>
            <w:r w:rsidR="009103A1">
              <w:rPr>
                <w:rFonts w:ascii="ＭＳ 明朝" w:hAnsi="ＭＳ 明朝" w:hint="eastAsia"/>
                <w:sz w:val="24"/>
              </w:rPr>
              <w:t>に</w:t>
            </w:r>
            <w:r w:rsidRPr="00F02D01">
              <w:rPr>
                <w:rFonts w:ascii="ＭＳ 明朝" w:hAnsi="ＭＳ 明朝" w:hint="eastAsia"/>
                <w:sz w:val="24"/>
              </w:rPr>
              <w:t>基いて算定し、評価を行っ</w:t>
            </w:r>
            <w:r w:rsidR="00635947">
              <w:rPr>
                <w:rFonts w:ascii="ＭＳ 明朝" w:hAnsi="ＭＳ 明朝" w:hint="eastAsia"/>
                <w:sz w:val="24"/>
              </w:rPr>
              <w:t>た。</w:t>
            </w:r>
          </w:p>
          <w:p w14:paraId="03F4E3BE" w14:textId="1C5D0EDB" w:rsidR="00656ADB" w:rsidRPr="00681689" w:rsidRDefault="00F02D01" w:rsidP="00F02D01">
            <w:pPr>
              <w:autoSpaceDN w:val="0"/>
              <w:spacing w:line="300" w:lineRule="exact"/>
              <w:ind w:firstLineChars="100" w:firstLine="258"/>
              <w:rPr>
                <w:rFonts w:ascii="ＭＳ 明朝" w:hAnsi="ＭＳ 明朝"/>
                <w:sz w:val="24"/>
              </w:rPr>
            </w:pPr>
            <w:r w:rsidRPr="00F02D01">
              <w:rPr>
                <w:rFonts w:ascii="ＭＳ 明朝" w:hAnsi="ＭＳ 明朝" w:hint="eastAsia"/>
                <w:sz w:val="24"/>
              </w:rPr>
              <w:t>また、債務者及び連帯保証人への催告を行うとともに「債務承認及び分割納付誓約書」においては、納付予定日までに納付を行わなかった場合には、支払督促の申立てなどの法的措置の手続きを行う旨を明記しており、引き続き着実な債権回収に努めている。</w:t>
            </w:r>
          </w:p>
        </w:tc>
        <w:tc>
          <w:tcPr>
            <w:tcW w:w="1557" w:type="dxa"/>
            <w:shd w:val="clear" w:color="auto" w:fill="auto"/>
          </w:tcPr>
          <w:p w14:paraId="64D19E7A" w14:textId="61CD4541" w:rsidR="00656ADB" w:rsidRPr="00681689" w:rsidRDefault="00F02D01" w:rsidP="008B2CCA">
            <w:pPr>
              <w:autoSpaceDN w:val="0"/>
              <w:spacing w:line="300" w:lineRule="exact"/>
              <w:rPr>
                <w:rFonts w:ascii="ＭＳ 明朝" w:hAnsi="ＭＳ 明朝"/>
                <w:sz w:val="24"/>
              </w:rPr>
            </w:pPr>
            <w:r w:rsidRPr="00F02D01">
              <w:rPr>
                <w:rFonts w:ascii="ＭＳ 明朝" w:hAnsi="ＭＳ 明朝" w:hint="eastAsia"/>
                <w:sz w:val="24"/>
              </w:rPr>
              <w:t>措置</w:t>
            </w:r>
          </w:p>
        </w:tc>
      </w:tr>
      <w:tr w:rsidR="00656ADB" w:rsidRPr="00681689" w14:paraId="4A4BBC16" w14:textId="77777777" w:rsidTr="00F47C8C">
        <w:trPr>
          <w:trHeight w:val="2591"/>
        </w:trPr>
        <w:tc>
          <w:tcPr>
            <w:tcW w:w="1888" w:type="dxa"/>
            <w:tcBorders>
              <w:bottom w:val="single" w:sz="4" w:space="0" w:color="auto"/>
            </w:tcBorders>
          </w:tcPr>
          <w:p w14:paraId="06EA7FD4" w14:textId="77777777" w:rsidR="00656ADB" w:rsidRDefault="00656ADB" w:rsidP="008B2CCA">
            <w:pPr>
              <w:tabs>
                <w:tab w:val="left" w:pos="284"/>
              </w:tabs>
              <w:autoSpaceDN w:val="0"/>
              <w:spacing w:line="300" w:lineRule="exact"/>
              <w:rPr>
                <w:rFonts w:ascii="ＭＳ 明朝" w:hAnsi="ＭＳ 明朝"/>
                <w:sz w:val="24"/>
              </w:rPr>
            </w:pPr>
            <w:r w:rsidRPr="00681689">
              <w:rPr>
                <w:rFonts w:ascii="ＭＳ 明朝" w:hAnsi="ＭＳ 明朝" w:hint="eastAsia"/>
                <w:sz w:val="24"/>
              </w:rPr>
              <w:t>②　大阪府看護師等修学資金貸付金について</w:t>
            </w:r>
          </w:p>
          <w:p w14:paraId="6D369113" w14:textId="77777777" w:rsidR="00656ADB" w:rsidRPr="00F9355D" w:rsidRDefault="00656ADB" w:rsidP="008B2CCA">
            <w:pPr>
              <w:tabs>
                <w:tab w:val="left" w:pos="284"/>
              </w:tabs>
              <w:autoSpaceDN w:val="0"/>
              <w:spacing w:line="300" w:lineRule="exact"/>
              <w:rPr>
                <w:rFonts w:ascii="ＭＳ 明朝" w:hAnsi="ＭＳ 明朝"/>
                <w:sz w:val="24"/>
              </w:rPr>
            </w:pPr>
            <w:r w:rsidRPr="00681689">
              <w:rPr>
                <w:rFonts w:hAnsi="ＭＳ 明朝" w:hint="eastAsia"/>
                <w:sz w:val="24"/>
              </w:rPr>
              <w:t>【健康医療部】</w:t>
            </w:r>
          </w:p>
          <w:p w14:paraId="6EADA71A" w14:textId="77777777" w:rsidR="00656ADB" w:rsidRPr="00681689" w:rsidRDefault="00656ADB" w:rsidP="008B2CCA">
            <w:pPr>
              <w:tabs>
                <w:tab w:val="left" w:pos="284"/>
              </w:tabs>
              <w:autoSpaceDN w:val="0"/>
              <w:spacing w:line="300" w:lineRule="exact"/>
              <w:rPr>
                <w:rFonts w:ascii="ＭＳ 明朝" w:hAnsi="ＭＳ 明朝"/>
                <w:sz w:val="24"/>
              </w:rPr>
            </w:pPr>
          </w:p>
        </w:tc>
        <w:tc>
          <w:tcPr>
            <w:tcW w:w="6466" w:type="dxa"/>
          </w:tcPr>
          <w:p w14:paraId="1D4A2F6A"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大阪府看護師等修学資金貸付金は、府内の民間立の看護師等養成施設に在学中の学生であって、かつ卒業後に大阪府内の病院・診療所等所定の医療機関において看護職員として就職を考えている者の修学を支援する制度である。免除対象となる施設で５年間勤務した場合には貸付けの返還が免除されることになる。所属へのヒアリングによれば、過去の免除の実績はおよそ７割程度とのことである。</w:t>
            </w:r>
          </w:p>
          <w:p w14:paraId="4209B8CB"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平成24年度末時点での当該貸付金の残高は1,388,027千円であるが、このうち33,986千円は貸付金の償還期限が到来しているにもかかわらず償還されていない。</w:t>
            </w:r>
          </w:p>
          <w:p w14:paraId="53290009" w14:textId="6C2F15ED" w:rsidR="00656ADB"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現在の未収金の中には、昭和46年から回収が遅延し滞留しているものがあり、回収が極めて困難と考えられるものが含まれていた。過去には最大で600件程度の貸付けがあったが、手作業によって管理していたこと等から、情報が適切に整理されていなかったことが債権の回収が適切に行われず滞留してしまった一因である。また、債権の回収について、これまで事務処理マニュアルや事務フローを明確に定めたものがなかったため、定期的な催告等の事務処理ができていなかったことも、多数多額かつ長期間の遅延が発生し多額の未収金が残ってしまった現状を誘発したものと思われる。さらに、これまではいわゆる現況調査は卒業してから４年目にのみ実施していたが、これではこの間に退職して所在が不明になることも多々あったのではないかと考えられる。なお、現状所属では自宅訪問までは実現できていないとのことであった。</w:t>
            </w:r>
          </w:p>
          <w:p w14:paraId="4A0C3253" w14:textId="513E356A" w:rsidR="00656ADB" w:rsidRDefault="00656ADB" w:rsidP="00F47C8C">
            <w:pPr>
              <w:widowControl/>
              <w:autoSpaceDN w:val="0"/>
              <w:spacing w:line="300" w:lineRule="exact"/>
              <w:ind w:firstLineChars="100" w:firstLine="258"/>
              <w:jc w:val="left"/>
              <w:rPr>
                <w:rFonts w:ascii="ＭＳ 明朝" w:hAnsi="ＭＳ 明朝"/>
                <w:sz w:val="24"/>
                <w:u w:val="single"/>
              </w:rPr>
            </w:pPr>
            <w:r w:rsidRPr="00681689">
              <w:rPr>
                <w:rFonts w:ascii="ＭＳ 明朝" w:hAnsi="ＭＳ 明朝" w:hint="eastAsia"/>
                <w:sz w:val="24"/>
                <w:u w:val="single"/>
              </w:rPr>
              <w:t>現状では十分に債務者の現況把握が行われておらず、債権の回収可能性の判断が適切に行われているとはいえない。適切に債権の回収可能性を把握するために、早急に債務者の現況について把握すべきである</w:t>
            </w:r>
            <w:r w:rsidRPr="000B03A4">
              <w:rPr>
                <w:rFonts w:ascii="ＭＳ 明朝" w:hAnsi="ＭＳ 明朝" w:hint="eastAsia"/>
                <w:sz w:val="24"/>
              </w:rPr>
              <w:t>（</w:t>
            </w:r>
            <w:r w:rsidRPr="00681689">
              <w:rPr>
                <w:rFonts w:ascii="ＭＳ 明朝" w:hAnsi="ＭＳ 明朝" w:hint="eastAsia"/>
                <w:sz w:val="24"/>
                <w:u w:val="single"/>
              </w:rPr>
              <w:t>意見番号68</w:t>
            </w:r>
            <w:r w:rsidRPr="000B03A4">
              <w:rPr>
                <w:rFonts w:ascii="ＭＳ 明朝" w:hAnsi="ＭＳ 明朝" w:hint="eastAsia"/>
                <w:sz w:val="24"/>
              </w:rPr>
              <w:t>）</w:t>
            </w:r>
            <w:r w:rsidR="000B03A4">
              <w:rPr>
                <w:rFonts w:ascii="ＭＳ 明朝" w:hAnsi="ＭＳ 明朝" w:hint="eastAsia"/>
                <w:sz w:val="24"/>
              </w:rPr>
              <w:t>。</w:t>
            </w:r>
          </w:p>
          <w:p w14:paraId="14DA8494" w14:textId="77777777" w:rsidR="00F47C8C" w:rsidRPr="00681689" w:rsidRDefault="00F47C8C" w:rsidP="00F47C8C">
            <w:pPr>
              <w:widowControl/>
              <w:autoSpaceDN w:val="0"/>
              <w:spacing w:line="300" w:lineRule="exact"/>
              <w:ind w:firstLineChars="100" w:firstLine="258"/>
              <w:jc w:val="left"/>
              <w:rPr>
                <w:rFonts w:ascii="ＭＳ 明朝" w:hAnsi="ＭＳ 明朝"/>
                <w:sz w:val="24"/>
                <w:u w:val="single"/>
              </w:rPr>
            </w:pPr>
          </w:p>
          <w:p w14:paraId="50F36408"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なお、現在はデータベースソフトによる情報の整理、定期的な催告、正確な現況調査に向けた取組みを行っているところであるが、少なくとも、未収となっている貸付金33,986千円及び同貸付金に係る延滞利息16,125千円について、時効が到来したものが、平成25年６月度で元本部分8,556千円、延滞利息244千円あることが判明している。</w:t>
            </w:r>
          </w:p>
          <w:p w14:paraId="61890A97" w14:textId="77777777" w:rsidR="00656ADB" w:rsidRPr="00681689" w:rsidRDefault="00656ADB" w:rsidP="008B2CCA">
            <w:pPr>
              <w:widowControl/>
              <w:autoSpaceDN w:val="0"/>
              <w:spacing w:line="300" w:lineRule="exact"/>
              <w:ind w:firstLineChars="100" w:firstLine="258"/>
              <w:jc w:val="left"/>
              <w:rPr>
                <w:rFonts w:ascii="ＭＳ 明朝" w:hAnsi="ＭＳ 明朝"/>
                <w:sz w:val="24"/>
                <w:u w:val="single"/>
              </w:rPr>
            </w:pPr>
            <w:r w:rsidRPr="00681689">
              <w:rPr>
                <w:rFonts w:ascii="ＭＳ 明朝" w:hAnsi="ＭＳ 明朝" w:hint="eastAsia"/>
                <w:sz w:val="24"/>
                <w:u w:val="single"/>
              </w:rPr>
              <w:t>これらの回収は極めて困難であると考えられることから、適切な債権の回収可能性の判断を経て、債権整理の促進を図るべきである</w:t>
            </w:r>
            <w:r w:rsidRPr="000B03A4">
              <w:rPr>
                <w:rFonts w:ascii="ＭＳ 明朝" w:hAnsi="ＭＳ 明朝" w:hint="eastAsia"/>
                <w:sz w:val="24"/>
              </w:rPr>
              <w:t>（</w:t>
            </w:r>
            <w:r w:rsidRPr="00681689">
              <w:rPr>
                <w:rFonts w:ascii="ＭＳ 明朝" w:hAnsi="ＭＳ 明朝" w:hint="eastAsia"/>
                <w:sz w:val="24"/>
                <w:u w:val="single"/>
              </w:rPr>
              <w:t>意見番号69</w:t>
            </w:r>
            <w:r w:rsidRPr="000B03A4">
              <w:rPr>
                <w:rFonts w:ascii="ＭＳ 明朝" w:hAnsi="ＭＳ 明朝" w:hint="eastAsia"/>
                <w:sz w:val="24"/>
              </w:rPr>
              <w:t>）。</w:t>
            </w:r>
          </w:p>
          <w:p w14:paraId="6168345F" w14:textId="77777777" w:rsidR="00656ADB" w:rsidRPr="00681689" w:rsidRDefault="00656ADB" w:rsidP="008B2CCA">
            <w:pPr>
              <w:widowControl/>
              <w:autoSpaceDN w:val="0"/>
              <w:spacing w:line="300" w:lineRule="exact"/>
              <w:ind w:firstLineChars="100" w:firstLine="258"/>
              <w:jc w:val="left"/>
              <w:rPr>
                <w:rFonts w:ascii="ＭＳ 明朝" w:hAnsi="ＭＳ 明朝"/>
                <w:sz w:val="24"/>
                <w:u w:val="single"/>
              </w:rPr>
            </w:pPr>
          </w:p>
          <w:p w14:paraId="16F07454" w14:textId="17B9B337" w:rsidR="00656ADB" w:rsidRPr="006C5254" w:rsidRDefault="00656ADB" w:rsidP="006C5254">
            <w:pPr>
              <w:autoSpaceDN w:val="0"/>
              <w:spacing w:line="300" w:lineRule="exact"/>
              <w:ind w:firstLineChars="100" w:firstLine="258"/>
              <w:rPr>
                <w:rFonts w:ascii="ＭＳ 明朝" w:hAnsi="ＭＳ 明朝"/>
                <w:sz w:val="24"/>
                <w:u w:val="single"/>
              </w:rPr>
            </w:pPr>
            <w:r w:rsidRPr="00681689">
              <w:rPr>
                <w:rFonts w:ascii="ＭＳ 明朝" w:hAnsi="ＭＳ 明朝" w:hint="eastAsia"/>
                <w:sz w:val="24"/>
                <w:u w:val="single"/>
              </w:rPr>
              <w:t>平成23年度から回収困難債権引受け業務により税政課債権特別回収・整理グループが引き受け、債権回収又は整理に向けた処理に取り組んできたが、今後は、債権回収・整理マニュアルをはじめ、債権特別回収・整理グループから所属が引き継いだ債権管理に関するノウハウや知識を活用し、積極的に債権の回収及び整理に取り組んでいくことが必要である</w:t>
            </w:r>
            <w:r w:rsidRPr="000B03A4">
              <w:rPr>
                <w:rFonts w:ascii="ＭＳ 明朝" w:hAnsi="ＭＳ 明朝" w:hint="eastAsia"/>
                <w:sz w:val="24"/>
              </w:rPr>
              <w:t>（</w:t>
            </w:r>
            <w:r w:rsidRPr="00681689">
              <w:rPr>
                <w:rFonts w:ascii="ＭＳ 明朝" w:hAnsi="ＭＳ 明朝" w:hint="eastAsia"/>
                <w:sz w:val="24"/>
                <w:u w:val="single"/>
              </w:rPr>
              <w:t>意見番号70</w:t>
            </w:r>
            <w:r w:rsidRPr="000B03A4">
              <w:rPr>
                <w:rFonts w:ascii="ＭＳ 明朝" w:hAnsi="ＭＳ 明朝" w:hint="eastAsia"/>
                <w:sz w:val="24"/>
              </w:rPr>
              <w:t>）</w:t>
            </w:r>
            <w:r w:rsidR="000B03A4">
              <w:rPr>
                <w:rFonts w:ascii="ＭＳ 明朝" w:hAnsi="ＭＳ 明朝" w:hint="eastAsia"/>
                <w:sz w:val="24"/>
              </w:rPr>
              <w:t>。</w:t>
            </w:r>
          </w:p>
        </w:tc>
        <w:tc>
          <w:tcPr>
            <w:tcW w:w="4389" w:type="dxa"/>
            <w:shd w:val="clear" w:color="auto" w:fill="auto"/>
          </w:tcPr>
          <w:p w14:paraId="6587ED9D" w14:textId="77777777" w:rsidR="00502B28" w:rsidRDefault="00502B28" w:rsidP="008B2CCA">
            <w:pPr>
              <w:autoSpaceDE w:val="0"/>
              <w:autoSpaceDN w:val="0"/>
              <w:spacing w:line="300" w:lineRule="exact"/>
              <w:ind w:firstLineChars="100" w:firstLine="258"/>
              <w:rPr>
                <w:rFonts w:ascii="ＭＳ 明朝" w:hAnsi="ＭＳ 明朝"/>
                <w:sz w:val="24"/>
                <w:szCs w:val="22"/>
              </w:rPr>
            </w:pPr>
          </w:p>
          <w:p w14:paraId="1FB114B3" w14:textId="77777777" w:rsidR="00502B28" w:rsidRDefault="00502B28" w:rsidP="008B2CCA">
            <w:pPr>
              <w:autoSpaceDE w:val="0"/>
              <w:autoSpaceDN w:val="0"/>
              <w:spacing w:line="300" w:lineRule="exact"/>
              <w:ind w:firstLineChars="100" w:firstLine="258"/>
              <w:rPr>
                <w:rFonts w:ascii="ＭＳ 明朝" w:hAnsi="ＭＳ 明朝"/>
                <w:sz w:val="24"/>
                <w:szCs w:val="22"/>
              </w:rPr>
            </w:pPr>
          </w:p>
          <w:p w14:paraId="3D988952" w14:textId="77777777" w:rsidR="009103A1" w:rsidRDefault="009103A1" w:rsidP="008B2CCA">
            <w:pPr>
              <w:autoSpaceDE w:val="0"/>
              <w:autoSpaceDN w:val="0"/>
              <w:spacing w:line="300" w:lineRule="exact"/>
              <w:ind w:firstLineChars="100" w:firstLine="258"/>
              <w:rPr>
                <w:rFonts w:ascii="ＭＳ 明朝" w:hAnsi="ＭＳ 明朝"/>
                <w:sz w:val="24"/>
                <w:szCs w:val="22"/>
              </w:rPr>
            </w:pPr>
          </w:p>
          <w:p w14:paraId="5FDC0C28" w14:textId="77777777" w:rsidR="00502B28" w:rsidRDefault="00502B28" w:rsidP="008B2CCA">
            <w:pPr>
              <w:autoSpaceDE w:val="0"/>
              <w:autoSpaceDN w:val="0"/>
              <w:spacing w:line="300" w:lineRule="exact"/>
              <w:ind w:firstLineChars="100" w:firstLine="258"/>
              <w:rPr>
                <w:rFonts w:ascii="ＭＳ 明朝" w:hAnsi="ＭＳ 明朝"/>
                <w:sz w:val="24"/>
                <w:szCs w:val="22"/>
              </w:rPr>
            </w:pPr>
          </w:p>
          <w:p w14:paraId="17CB3439" w14:textId="77777777" w:rsidR="00502B28" w:rsidRDefault="00502B28" w:rsidP="008B2CCA">
            <w:pPr>
              <w:autoSpaceDE w:val="0"/>
              <w:autoSpaceDN w:val="0"/>
              <w:spacing w:line="300" w:lineRule="exact"/>
              <w:ind w:firstLineChars="100" w:firstLine="258"/>
              <w:rPr>
                <w:rFonts w:ascii="ＭＳ 明朝" w:hAnsi="ＭＳ 明朝"/>
                <w:sz w:val="24"/>
                <w:szCs w:val="22"/>
              </w:rPr>
            </w:pPr>
          </w:p>
          <w:p w14:paraId="699F3271" w14:textId="77777777" w:rsidR="00502B28" w:rsidRDefault="00502B28" w:rsidP="008B2CCA">
            <w:pPr>
              <w:autoSpaceDE w:val="0"/>
              <w:autoSpaceDN w:val="0"/>
              <w:spacing w:line="300" w:lineRule="exact"/>
              <w:ind w:firstLineChars="100" w:firstLine="258"/>
              <w:rPr>
                <w:rFonts w:ascii="ＭＳ 明朝" w:hAnsi="ＭＳ 明朝"/>
                <w:sz w:val="24"/>
                <w:szCs w:val="22"/>
              </w:rPr>
            </w:pPr>
          </w:p>
          <w:p w14:paraId="1B5EFAAF" w14:textId="77777777" w:rsidR="00502B28" w:rsidRDefault="00502B28" w:rsidP="008B2CCA">
            <w:pPr>
              <w:autoSpaceDE w:val="0"/>
              <w:autoSpaceDN w:val="0"/>
              <w:spacing w:line="300" w:lineRule="exact"/>
              <w:ind w:firstLineChars="100" w:firstLine="258"/>
              <w:rPr>
                <w:rFonts w:ascii="ＭＳ 明朝" w:hAnsi="ＭＳ 明朝"/>
                <w:sz w:val="24"/>
                <w:szCs w:val="22"/>
              </w:rPr>
            </w:pPr>
          </w:p>
          <w:p w14:paraId="25C3D90D" w14:textId="77777777" w:rsidR="00502B28" w:rsidRDefault="00502B28" w:rsidP="008B2CCA">
            <w:pPr>
              <w:autoSpaceDE w:val="0"/>
              <w:autoSpaceDN w:val="0"/>
              <w:spacing w:line="300" w:lineRule="exact"/>
              <w:ind w:firstLineChars="100" w:firstLine="258"/>
              <w:rPr>
                <w:rFonts w:ascii="ＭＳ 明朝" w:hAnsi="ＭＳ 明朝"/>
                <w:sz w:val="24"/>
                <w:szCs w:val="22"/>
              </w:rPr>
            </w:pPr>
          </w:p>
          <w:p w14:paraId="656A9A84" w14:textId="77777777" w:rsidR="00502B28" w:rsidRDefault="00502B28" w:rsidP="008B2CCA">
            <w:pPr>
              <w:autoSpaceDE w:val="0"/>
              <w:autoSpaceDN w:val="0"/>
              <w:spacing w:line="300" w:lineRule="exact"/>
              <w:ind w:firstLineChars="100" w:firstLine="258"/>
              <w:rPr>
                <w:rFonts w:ascii="ＭＳ 明朝" w:hAnsi="ＭＳ 明朝"/>
                <w:sz w:val="24"/>
                <w:szCs w:val="22"/>
              </w:rPr>
            </w:pPr>
          </w:p>
          <w:p w14:paraId="45B6AF24" w14:textId="77777777" w:rsidR="00502B28" w:rsidRDefault="00502B28" w:rsidP="008B2CCA">
            <w:pPr>
              <w:autoSpaceDE w:val="0"/>
              <w:autoSpaceDN w:val="0"/>
              <w:spacing w:line="300" w:lineRule="exact"/>
              <w:ind w:firstLineChars="100" w:firstLine="258"/>
              <w:rPr>
                <w:rFonts w:ascii="ＭＳ 明朝" w:hAnsi="ＭＳ 明朝"/>
                <w:sz w:val="24"/>
                <w:szCs w:val="22"/>
              </w:rPr>
            </w:pPr>
          </w:p>
          <w:p w14:paraId="0C69D538" w14:textId="77777777" w:rsidR="00502B28" w:rsidRDefault="00502B28" w:rsidP="008B2CCA">
            <w:pPr>
              <w:autoSpaceDE w:val="0"/>
              <w:autoSpaceDN w:val="0"/>
              <w:spacing w:line="300" w:lineRule="exact"/>
              <w:ind w:firstLineChars="100" w:firstLine="258"/>
              <w:rPr>
                <w:rFonts w:ascii="ＭＳ 明朝" w:hAnsi="ＭＳ 明朝"/>
                <w:sz w:val="24"/>
                <w:szCs w:val="22"/>
              </w:rPr>
            </w:pPr>
          </w:p>
          <w:p w14:paraId="2D35FF06" w14:textId="77777777" w:rsidR="00635947" w:rsidRDefault="00635947" w:rsidP="008B2CCA">
            <w:pPr>
              <w:autoSpaceDE w:val="0"/>
              <w:autoSpaceDN w:val="0"/>
              <w:spacing w:line="300" w:lineRule="exact"/>
              <w:ind w:firstLineChars="100" w:firstLine="258"/>
              <w:rPr>
                <w:rFonts w:ascii="ＭＳ 明朝" w:hAnsi="ＭＳ 明朝"/>
                <w:sz w:val="24"/>
                <w:szCs w:val="22"/>
              </w:rPr>
            </w:pPr>
          </w:p>
          <w:p w14:paraId="5E541093" w14:textId="77777777" w:rsidR="00502B28" w:rsidRDefault="00502B28" w:rsidP="008B2CCA">
            <w:pPr>
              <w:autoSpaceDE w:val="0"/>
              <w:autoSpaceDN w:val="0"/>
              <w:spacing w:line="300" w:lineRule="exact"/>
              <w:ind w:firstLineChars="100" w:firstLine="258"/>
              <w:rPr>
                <w:rFonts w:ascii="ＭＳ 明朝" w:hAnsi="ＭＳ 明朝"/>
                <w:sz w:val="24"/>
                <w:szCs w:val="22"/>
              </w:rPr>
            </w:pPr>
          </w:p>
          <w:p w14:paraId="421EB6F7" w14:textId="6773C867" w:rsidR="00656ADB" w:rsidRPr="00B30A95" w:rsidRDefault="00656ADB" w:rsidP="008B2CCA">
            <w:pPr>
              <w:autoSpaceDE w:val="0"/>
              <w:autoSpaceDN w:val="0"/>
              <w:spacing w:line="300" w:lineRule="exact"/>
              <w:ind w:firstLineChars="100" w:firstLine="258"/>
              <w:rPr>
                <w:rFonts w:ascii="ＭＳ 明朝" w:hAnsi="ＭＳ 明朝"/>
                <w:sz w:val="24"/>
                <w:szCs w:val="22"/>
              </w:rPr>
            </w:pPr>
            <w:r w:rsidRPr="00B30A95">
              <w:rPr>
                <w:rFonts w:ascii="ＭＳ 明朝" w:hAnsi="ＭＳ 明朝" w:hint="eastAsia"/>
                <w:sz w:val="24"/>
                <w:szCs w:val="22"/>
              </w:rPr>
              <w:t>平成26年</w:t>
            </w:r>
            <w:r>
              <w:rPr>
                <w:rFonts w:ascii="ＭＳ 明朝" w:hAnsi="ＭＳ 明朝" w:hint="eastAsia"/>
                <w:sz w:val="24"/>
                <w:szCs w:val="22"/>
              </w:rPr>
              <w:t>３</w:t>
            </w:r>
            <w:r w:rsidRPr="00B30A95">
              <w:rPr>
                <w:rFonts w:ascii="ＭＳ 明朝" w:hAnsi="ＭＳ 明朝" w:hint="eastAsia"/>
                <w:sz w:val="24"/>
                <w:szCs w:val="22"/>
              </w:rPr>
              <w:t>月に「大阪府看護師等修学資金貸付金債権管理・回収・整理マニュアル」を作成した。</w:t>
            </w:r>
          </w:p>
          <w:p w14:paraId="2F5E02EA" w14:textId="77777777" w:rsidR="00656ADB" w:rsidRDefault="00656ADB" w:rsidP="008B2CCA">
            <w:pPr>
              <w:autoSpaceDE w:val="0"/>
              <w:autoSpaceDN w:val="0"/>
              <w:spacing w:line="300" w:lineRule="exact"/>
              <w:rPr>
                <w:rFonts w:ascii="ＭＳ 明朝" w:hAnsi="ＭＳ 明朝"/>
                <w:sz w:val="24"/>
                <w:szCs w:val="22"/>
              </w:rPr>
            </w:pPr>
            <w:r w:rsidRPr="00B30A95">
              <w:rPr>
                <w:rFonts w:ascii="ＭＳ 明朝" w:hAnsi="ＭＳ 明朝" w:hint="eastAsia"/>
                <w:sz w:val="24"/>
                <w:szCs w:val="22"/>
              </w:rPr>
              <w:t xml:space="preserve">  平成26年</w:t>
            </w:r>
            <w:r>
              <w:rPr>
                <w:rFonts w:ascii="ＭＳ 明朝" w:hAnsi="ＭＳ 明朝" w:hint="eastAsia"/>
                <w:sz w:val="24"/>
                <w:szCs w:val="22"/>
              </w:rPr>
              <w:t>４</w:t>
            </w:r>
            <w:r w:rsidRPr="00B30A95">
              <w:rPr>
                <w:rFonts w:ascii="ＭＳ 明朝" w:hAnsi="ＭＳ 明朝" w:hint="eastAsia"/>
                <w:sz w:val="24"/>
                <w:szCs w:val="22"/>
              </w:rPr>
              <w:t>月から、本マニュアルに則り納入通知後、督促期限を過ぎてもなお債務のある滞納者に対し、マニュアルに則り、定期的な催告に努めている。</w:t>
            </w:r>
          </w:p>
          <w:p w14:paraId="44A29509" w14:textId="3B88A88D" w:rsidR="00656ADB" w:rsidRPr="00B30A95" w:rsidRDefault="00656ADB" w:rsidP="008B2CCA">
            <w:pPr>
              <w:autoSpaceDE w:val="0"/>
              <w:autoSpaceDN w:val="0"/>
              <w:spacing w:line="300" w:lineRule="exact"/>
              <w:rPr>
                <w:rFonts w:ascii="ＭＳ 明朝" w:hAnsi="ＭＳ 明朝"/>
                <w:sz w:val="24"/>
                <w:szCs w:val="22"/>
              </w:rPr>
            </w:pPr>
            <w:r>
              <w:rPr>
                <w:rFonts w:ascii="ＭＳ 明朝" w:hAnsi="ＭＳ 明朝" w:hint="eastAsia"/>
                <w:sz w:val="24"/>
                <w:szCs w:val="22"/>
              </w:rPr>
              <w:t xml:space="preserve">　</w:t>
            </w:r>
            <w:r w:rsidRPr="00B30A95">
              <w:rPr>
                <w:rFonts w:ascii="ＭＳ 明朝" w:hAnsi="ＭＳ 明朝" w:hint="eastAsia"/>
                <w:sz w:val="24"/>
                <w:szCs w:val="22"/>
              </w:rPr>
              <w:t>平成16年度以降の貸与者の状況をデータベース化し</w:t>
            </w:r>
            <w:r>
              <w:rPr>
                <w:rFonts w:ascii="ＭＳ 明朝" w:hAnsi="ＭＳ 明朝" w:hint="eastAsia"/>
                <w:sz w:val="24"/>
                <w:szCs w:val="22"/>
              </w:rPr>
              <w:t>、</w:t>
            </w:r>
            <w:r w:rsidRPr="00B30A95">
              <w:rPr>
                <w:rFonts w:ascii="ＭＳ 明朝" w:hAnsi="ＭＳ 明朝" w:hint="eastAsia"/>
                <w:sz w:val="24"/>
                <w:szCs w:val="22"/>
              </w:rPr>
              <w:t>未調定などの処理できていない貸与者を抽出し、返還手続きなどの履行について、最終</w:t>
            </w:r>
            <w:r w:rsidR="00B05A43">
              <w:rPr>
                <w:rFonts w:ascii="ＭＳ 明朝" w:hAnsi="ＭＳ 明朝" w:hint="eastAsia"/>
                <w:sz w:val="24"/>
                <w:szCs w:val="22"/>
              </w:rPr>
              <w:t xml:space="preserve">　　</w:t>
            </w:r>
            <w:r w:rsidRPr="00B30A95">
              <w:rPr>
                <w:rFonts w:ascii="ＭＳ 明朝" w:hAnsi="ＭＳ 明朝" w:hint="eastAsia"/>
                <w:sz w:val="24"/>
                <w:szCs w:val="22"/>
              </w:rPr>
              <w:t>催告書を送付するとともに、回答や手続きのない貸与者に対しては、調定を行い納入通知書を送付した。順次、平成17年度以降も進めてい</w:t>
            </w:r>
            <w:r>
              <w:rPr>
                <w:rFonts w:ascii="ＭＳ 明朝" w:hAnsi="ＭＳ 明朝" w:hint="eastAsia"/>
                <w:sz w:val="24"/>
                <w:szCs w:val="22"/>
              </w:rPr>
              <w:t>るところ</w:t>
            </w:r>
            <w:r w:rsidRPr="00B30A95">
              <w:rPr>
                <w:rFonts w:ascii="ＭＳ 明朝" w:hAnsi="ＭＳ 明朝" w:hint="eastAsia"/>
                <w:sz w:val="24"/>
                <w:szCs w:val="22"/>
              </w:rPr>
              <w:t>。</w:t>
            </w:r>
          </w:p>
          <w:p w14:paraId="2C3C65CB" w14:textId="7A934F31" w:rsidR="00656ADB" w:rsidRDefault="00656ADB" w:rsidP="008B2CCA">
            <w:pPr>
              <w:autoSpaceDE w:val="0"/>
              <w:autoSpaceDN w:val="0"/>
              <w:spacing w:line="300" w:lineRule="exact"/>
              <w:ind w:firstLineChars="100" w:firstLine="258"/>
              <w:rPr>
                <w:rFonts w:ascii="ＭＳ 明朝" w:hAnsi="ＭＳ 明朝"/>
                <w:sz w:val="24"/>
                <w:szCs w:val="22"/>
              </w:rPr>
            </w:pPr>
            <w:r>
              <w:rPr>
                <w:rFonts w:ascii="ＭＳ 明朝" w:hAnsi="ＭＳ 明朝" w:hint="eastAsia"/>
                <w:sz w:val="24"/>
                <w:szCs w:val="22"/>
              </w:rPr>
              <w:t>また、</w:t>
            </w:r>
            <w:r w:rsidRPr="00194413">
              <w:rPr>
                <w:rFonts w:ascii="ＭＳ 明朝" w:hAnsi="ＭＳ 明朝" w:hint="eastAsia"/>
                <w:sz w:val="24"/>
                <w:szCs w:val="22"/>
              </w:rPr>
              <w:t>卒業時及び卒業後</w:t>
            </w:r>
            <w:r>
              <w:rPr>
                <w:rFonts w:ascii="ＭＳ 明朝" w:hAnsi="ＭＳ 明朝" w:hint="eastAsia"/>
                <w:sz w:val="24"/>
                <w:szCs w:val="22"/>
              </w:rPr>
              <w:t>４</w:t>
            </w:r>
            <w:r w:rsidRPr="00194413">
              <w:rPr>
                <w:rFonts w:ascii="ＭＳ 明朝" w:hAnsi="ＭＳ 明朝" w:hint="eastAsia"/>
                <w:sz w:val="24"/>
                <w:szCs w:val="22"/>
              </w:rPr>
              <w:t>年目のみ行っていた就業状況等の調査については、</w:t>
            </w:r>
            <w:r>
              <w:rPr>
                <w:rFonts w:ascii="ＭＳ 明朝" w:hAnsi="ＭＳ 明朝" w:hint="eastAsia"/>
                <w:sz w:val="24"/>
                <w:szCs w:val="22"/>
              </w:rPr>
              <w:t>平成</w:t>
            </w:r>
            <w:r w:rsidRPr="00194413">
              <w:rPr>
                <w:rFonts w:ascii="ＭＳ 明朝" w:hAnsi="ＭＳ 明朝" w:hint="eastAsia"/>
                <w:sz w:val="24"/>
                <w:szCs w:val="22"/>
              </w:rPr>
              <w:t>26年度以降、卒業時及び卒業後4年目まで毎年実施し、早期に正確な債権者の確定を行う</w:t>
            </w:r>
            <w:r>
              <w:rPr>
                <w:rFonts w:ascii="ＭＳ 明朝" w:hAnsi="ＭＳ 明朝" w:hint="eastAsia"/>
                <w:sz w:val="24"/>
                <w:szCs w:val="22"/>
              </w:rPr>
              <w:t>（意見番号68）</w:t>
            </w:r>
            <w:r w:rsidR="000B03A4">
              <w:rPr>
                <w:rFonts w:ascii="ＭＳ 明朝" w:hAnsi="ＭＳ 明朝" w:hint="eastAsia"/>
                <w:sz w:val="24"/>
                <w:szCs w:val="22"/>
              </w:rPr>
              <w:t>。</w:t>
            </w:r>
          </w:p>
          <w:p w14:paraId="0CD45CA2" w14:textId="77777777" w:rsidR="00F02D01" w:rsidRDefault="00F02D01" w:rsidP="008B2CCA">
            <w:pPr>
              <w:autoSpaceDE w:val="0"/>
              <w:autoSpaceDN w:val="0"/>
              <w:spacing w:line="300" w:lineRule="exact"/>
              <w:ind w:firstLineChars="100" w:firstLine="258"/>
              <w:rPr>
                <w:rFonts w:ascii="ＭＳ 明朝" w:hAnsi="ＭＳ 明朝"/>
                <w:sz w:val="24"/>
              </w:rPr>
            </w:pPr>
          </w:p>
          <w:p w14:paraId="16B40F05" w14:textId="57F549D3" w:rsidR="00656ADB" w:rsidRDefault="00656ADB" w:rsidP="008B2CCA">
            <w:pPr>
              <w:autoSpaceDN w:val="0"/>
              <w:spacing w:line="300" w:lineRule="exact"/>
              <w:ind w:firstLineChars="100" w:firstLine="258"/>
              <w:rPr>
                <w:rFonts w:ascii="ＭＳ 明朝" w:hAnsi="ＭＳ 明朝"/>
                <w:sz w:val="24"/>
              </w:rPr>
            </w:pPr>
            <w:r w:rsidRPr="0079602E">
              <w:rPr>
                <w:rFonts w:ascii="ＭＳ 明朝" w:hAnsi="ＭＳ 明朝" w:hint="eastAsia"/>
                <w:sz w:val="24"/>
              </w:rPr>
              <w:t>平成26年度の債権回収・整理計画に基づき対応しており、整理対象債権の整</w:t>
            </w:r>
            <w:r>
              <w:rPr>
                <w:rFonts w:ascii="ＭＳ 明朝" w:hAnsi="ＭＳ 明朝" w:hint="eastAsia"/>
                <w:sz w:val="24"/>
              </w:rPr>
              <w:t>理事務については、工程表を作成し</w:t>
            </w:r>
            <w:r w:rsidRPr="0079602E">
              <w:rPr>
                <w:rFonts w:ascii="ＭＳ 明朝" w:hAnsi="ＭＳ 明朝" w:hint="eastAsia"/>
                <w:sz w:val="24"/>
              </w:rPr>
              <w:t>、手続きを行っている</w:t>
            </w:r>
            <w:r>
              <w:rPr>
                <w:rFonts w:ascii="ＭＳ 明朝" w:hAnsi="ＭＳ 明朝" w:hint="eastAsia"/>
                <w:sz w:val="24"/>
              </w:rPr>
              <w:t>（意見番号69）</w:t>
            </w:r>
            <w:r w:rsidR="000B03A4">
              <w:rPr>
                <w:rFonts w:ascii="ＭＳ 明朝" w:hAnsi="ＭＳ 明朝" w:hint="eastAsia"/>
                <w:sz w:val="24"/>
              </w:rPr>
              <w:t>。</w:t>
            </w:r>
          </w:p>
          <w:p w14:paraId="14B0EB64" w14:textId="77777777" w:rsidR="00656ADB" w:rsidRPr="005C6833" w:rsidRDefault="00656ADB" w:rsidP="008B2CCA">
            <w:pPr>
              <w:autoSpaceDN w:val="0"/>
              <w:spacing w:line="300" w:lineRule="exact"/>
              <w:ind w:firstLineChars="100" w:firstLine="258"/>
              <w:rPr>
                <w:rFonts w:ascii="ＭＳ 明朝" w:hAnsi="ＭＳ 明朝"/>
                <w:sz w:val="24"/>
              </w:rPr>
            </w:pPr>
          </w:p>
          <w:p w14:paraId="5CB23911" w14:textId="344A3D26" w:rsidR="00656ADB" w:rsidRDefault="00656ADB" w:rsidP="008B2CCA">
            <w:pPr>
              <w:autoSpaceDE w:val="0"/>
              <w:autoSpaceDN w:val="0"/>
              <w:spacing w:line="300" w:lineRule="exact"/>
              <w:ind w:firstLineChars="100" w:firstLine="258"/>
              <w:rPr>
                <w:rFonts w:ascii="ＭＳ 明朝" w:hAnsi="ＭＳ 明朝"/>
                <w:sz w:val="24"/>
              </w:rPr>
            </w:pPr>
            <w:r>
              <w:rPr>
                <w:rFonts w:ascii="ＭＳ 明朝" w:hAnsi="ＭＳ 明朝" w:hint="eastAsia"/>
                <w:sz w:val="24"/>
              </w:rPr>
              <w:t>整理事務の</w:t>
            </w:r>
            <w:r w:rsidRPr="0079602E">
              <w:rPr>
                <w:rFonts w:ascii="ＭＳ 明朝" w:hAnsi="ＭＳ 明朝" w:hint="eastAsia"/>
                <w:sz w:val="24"/>
              </w:rPr>
              <w:t>進捗管理や</w:t>
            </w:r>
            <w:r>
              <w:rPr>
                <w:rFonts w:ascii="ＭＳ 明朝" w:hAnsi="ＭＳ 明朝" w:hint="eastAsia"/>
                <w:sz w:val="24"/>
              </w:rPr>
              <w:t>回収</w:t>
            </w:r>
            <w:r w:rsidRPr="0079602E">
              <w:rPr>
                <w:rFonts w:ascii="ＭＳ 明朝" w:hAnsi="ＭＳ 明朝" w:hint="eastAsia"/>
                <w:sz w:val="24"/>
              </w:rPr>
              <w:t>困難なケースについて</w:t>
            </w:r>
            <w:r>
              <w:rPr>
                <w:rFonts w:ascii="ＭＳ 明朝" w:hAnsi="ＭＳ 明朝" w:hint="eastAsia"/>
                <w:sz w:val="24"/>
              </w:rPr>
              <w:t>は、</w:t>
            </w:r>
            <w:r w:rsidRPr="0079602E">
              <w:rPr>
                <w:rFonts w:ascii="ＭＳ 明朝" w:hAnsi="ＭＳ 明朝" w:hint="eastAsia"/>
                <w:sz w:val="24"/>
              </w:rPr>
              <w:t>税政課と連携、相談しながら</w:t>
            </w:r>
            <w:r>
              <w:rPr>
                <w:rFonts w:ascii="ＭＳ 明朝" w:hAnsi="ＭＳ 明朝" w:hint="eastAsia"/>
                <w:sz w:val="24"/>
              </w:rPr>
              <w:t>今年度の目標達成に向けて</w:t>
            </w:r>
            <w:r w:rsidRPr="0079602E">
              <w:rPr>
                <w:rFonts w:ascii="ＭＳ 明朝" w:hAnsi="ＭＳ 明朝" w:hint="eastAsia"/>
                <w:sz w:val="24"/>
              </w:rPr>
              <w:t>取り組んでいる</w:t>
            </w:r>
            <w:r>
              <w:rPr>
                <w:rFonts w:ascii="ＭＳ 明朝" w:hAnsi="ＭＳ 明朝" w:hint="eastAsia"/>
                <w:sz w:val="24"/>
              </w:rPr>
              <w:t>（意見番号70）</w:t>
            </w:r>
            <w:r w:rsidR="000B03A4">
              <w:rPr>
                <w:rFonts w:ascii="ＭＳ 明朝" w:hAnsi="ＭＳ 明朝" w:hint="eastAsia"/>
                <w:sz w:val="24"/>
              </w:rPr>
              <w:t>。</w:t>
            </w:r>
          </w:p>
          <w:p w14:paraId="21AB72F0" w14:textId="6243141F" w:rsidR="009103A1" w:rsidRPr="000B03A4" w:rsidRDefault="009103A1" w:rsidP="008B2CCA">
            <w:pPr>
              <w:autoSpaceDE w:val="0"/>
              <w:autoSpaceDN w:val="0"/>
              <w:spacing w:line="300" w:lineRule="exact"/>
              <w:ind w:firstLineChars="100" w:firstLine="258"/>
              <w:rPr>
                <w:rFonts w:ascii="ＭＳ 明朝" w:hAnsi="ＭＳ 明朝"/>
                <w:sz w:val="24"/>
                <w:szCs w:val="22"/>
              </w:rPr>
            </w:pPr>
          </w:p>
        </w:tc>
        <w:tc>
          <w:tcPr>
            <w:tcW w:w="1557" w:type="dxa"/>
            <w:shd w:val="clear" w:color="auto" w:fill="auto"/>
          </w:tcPr>
          <w:p w14:paraId="5A0CB61C" w14:textId="77777777" w:rsidR="00502B28" w:rsidRDefault="00502B28" w:rsidP="00B05A43">
            <w:pPr>
              <w:autoSpaceDN w:val="0"/>
              <w:spacing w:line="300" w:lineRule="exact"/>
              <w:rPr>
                <w:rFonts w:ascii="ＭＳ 明朝" w:hAnsi="ＭＳ 明朝"/>
                <w:sz w:val="24"/>
              </w:rPr>
            </w:pPr>
          </w:p>
          <w:p w14:paraId="25609053" w14:textId="77777777" w:rsidR="00502B28" w:rsidRDefault="00502B28" w:rsidP="00B05A43">
            <w:pPr>
              <w:autoSpaceDN w:val="0"/>
              <w:spacing w:line="300" w:lineRule="exact"/>
              <w:rPr>
                <w:rFonts w:ascii="ＭＳ 明朝" w:hAnsi="ＭＳ 明朝"/>
                <w:sz w:val="24"/>
              </w:rPr>
            </w:pPr>
          </w:p>
          <w:p w14:paraId="43A7C17E" w14:textId="77777777" w:rsidR="00502B28" w:rsidRDefault="00502B28" w:rsidP="00B05A43">
            <w:pPr>
              <w:autoSpaceDN w:val="0"/>
              <w:spacing w:line="300" w:lineRule="exact"/>
              <w:rPr>
                <w:rFonts w:ascii="ＭＳ 明朝" w:hAnsi="ＭＳ 明朝"/>
                <w:sz w:val="24"/>
              </w:rPr>
            </w:pPr>
          </w:p>
          <w:p w14:paraId="15B6E547" w14:textId="77777777" w:rsidR="00502B28" w:rsidRDefault="00502B28" w:rsidP="00B05A43">
            <w:pPr>
              <w:autoSpaceDN w:val="0"/>
              <w:spacing w:line="300" w:lineRule="exact"/>
              <w:rPr>
                <w:rFonts w:ascii="ＭＳ 明朝" w:hAnsi="ＭＳ 明朝"/>
                <w:sz w:val="24"/>
              </w:rPr>
            </w:pPr>
          </w:p>
          <w:p w14:paraId="24869ADA" w14:textId="77777777" w:rsidR="00502B28" w:rsidRDefault="00502B28" w:rsidP="00B05A43">
            <w:pPr>
              <w:autoSpaceDN w:val="0"/>
              <w:spacing w:line="300" w:lineRule="exact"/>
              <w:rPr>
                <w:rFonts w:ascii="ＭＳ 明朝" w:hAnsi="ＭＳ 明朝"/>
                <w:sz w:val="24"/>
              </w:rPr>
            </w:pPr>
          </w:p>
          <w:p w14:paraId="5AEF70AA" w14:textId="77777777" w:rsidR="00502B28" w:rsidRDefault="00502B28" w:rsidP="00B05A43">
            <w:pPr>
              <w:autoSpaceDN w:val="0"/>
              <w:spacing w:line="300" w:lineRule="exact"/>
              <w:rPr>
                <w:rFonts w:ascii="ＭＳ 明朝" w:hAnsi="ＭＳ 明朝"/>
                <w:sz w:val="24"/>
              </w:rPr>
            </w:pPr>
          </w:p>
          <w:p w14:paraId="2EC210EF" w14:textId="77777777" w:rsidR="00502B28" w:rsidRDefault="00502B28" w:rsidP="00B05A43">
            <w:pPr>
              <w:autoSpaceDN w:val="0"/>
              <w:spacing w:line="300" w:lineRule="exact"/>
              <w:rPr>
                <w:rFonts w:ascii="ＭＳ 明朝" w:hAnsi="ＭＳ 明朝"/>
                <w:sz w:val="24"/>
              </w:rPr>
            </w:pPr>
          </w:p>
          <w:p w14:paraId="66107F3B" w14:textId="77777777" w:rsidR="00502B28" w:rsidRDefault="00502B28" w:rsidP="00B05A43">
            <w:pPr>
              <w:autoSpaceDN w:val="0"/>
              <w:spacing w:line="300" w:lineRule="exact"/>
              <w:rPr>
                <w:rFonts w:ascii="ＭＳ 明朝" w:hAnsi="ＭＳ 明朝"/>
                <w:sz w:val="24"/>
              </w:rPr>
            </w:pPr>
          </w:p>
          <w:p w14:paraId="21EDF58B" w14:textId="77777777" w:rsidR="00502B28" w:rsidRDefault="00502B28" w:rsidP="00B05A43">
            <w:pPr>
              <w:autoSpaceDN w:val="0"/>
              <w:spacing w:line="300" w:lineRule="exact"/>
              <w:rPr>
                <w:rFonts w:ascii="ＭＳ 明朝" w:hAnsi="ＭＳ 明朝"/>
                <w:sz w:val="24"/>
              </w:rPr>
            </w:pPr>
          </w:p>
          <w:p w14:paraId="40F199AE" w14:textId="77777777" w:rsidR="00502B28" w:rsidRDefault="00502B28" w:rsidP="00B05A43">
            <w:pPr>
              <w:autoSpaceDN w:val="0"/>
              <w:spacing w:line="300" w:lineRule="exact"/>
              <w:rPr>
                <w:rFonts w:ascii="ＭＳ 明朝" w:hAnsi="ＭＳ 明朝"/>
                <w:sz w:val="24"/>
              </w:rPr>
            </w:pPr>
          </w:p>
          <w:p w14:paraId="0B856053" w14:textId="77777777" w:rsidR="00635947" w:rsidRDefault="00635947" w:rsidP="00B05A43">
            <w:pPr>
              <w:autoSpaceDN w:val="0"/>
              <w:spacing w:line="300" w:lineRule="exact"/>
              <w:rPr>
                <w:rFonts w:ascii="ＭＳ 明朝" w:hAnsi="ＭＳ 明朝"/>
                <w:sz w:val="24"/>
              </w:rPr>
            </w:pPr>
          </w:p>
          <w:p w14:paraId="43B62AFF" w14:textId="77777777" w:rsidR="00502B28" w:rsidRDefault="00502B28" w:rsidP="00B05A43">
            <w:pPr>
              <w:autoSpaceDN w:val="0"/>
              <w:spacing w:line="300" w:lineRule="exact"/>
              <w:rPr>
                <w:rFonts w:ascii="ＭＳ 明朝" w:hAnsi="ＭＳ 明朝"/>
                <w:sz w:val="24"/>
              </w:rPr>
            </w:pPr>
          </w:p>
          <w:p w14:paraId="1FD8D6B9" w14:textId="77777777" w:rsidR="009103A1" w:rsidRDefault="009103A1" w:rsidP="00B05A43">
            <w:pPr>
              <w:autoSpaceDN w:val="0"/>
              <w:spacing w:line="300" w:lineRule="exact"/>
              <w:rPr>
                <w:rFonts w:ascii="ＭＳ 明朝" w:hAnsi="ＭＳ 明朝"/>
                <w:sz w:val="24"/>
              </w:rPr>
            </w:pPr>
          </w:p>
          <w:p w14:paraId="09E42E0C" w14:textId="7F5296CB" w:rsidR="00B05A43" w:rsidRDefault="00635947" w:rsidP="00B05A43">
            <w:pPr>
              <w:autoSpaceDN w:val="0"/>
              <w:spacing w:line="300" w:lineRule="exact"/>
              <w:rPr>
                <w:rFonts w:ascii="ＭＳ 明朝" w:hAnsi="ＭＳ 明朝"/>
                <w:sz w:val="24"/>
              </w:rPr>
            </w:pPr>
            <w:r>
              <w:rPr>
                <w:rFonts w:ascii="ＭＳ 明朝" w:hAnsi="ＭＳ 明朝" w:hint="eastAsia"/>
                <w:sz w:val="24"/>
              </w:rPr>
              <w:t>措置</w:t>
            </w:r>
          </w:p>
          <w:p w14:paraId="3F122CB0" w14:textId="77777777" w:rsidR="00B05A43" w:rsidRDefault="00B05A43" w:rsidP="008B2CCA">
            <w:pPr>
              <w:autoSpaceDN w:val="0"/>
              <w:spacing w:line="300" w:lineRule="exact"/>
              <w:rPr>
                <w:rFonts w:ascii="ＭＳ 明朝" w:hAnsi="ＭＳ 明朝"/>
                <w:sz w:val="24"/>
              </w:rPr>
            </w:pPr>
          </w:p>
          <w:p w14:paraId="37494044" w14:textId="77777777" w:rsidR="00B05A43" w:rsidRDefault="00B05A43" w:rsidP="008B2CCA">
            <w:pPr>
              <w:autoSpaceDN w:val="0"/>
              <w:spacing w:line="300" w:lineRule="exact"/>
              <w:rPr>
                <w:rFonts w:ascii="ＭＳ 明朝" w:hAnsi="ＭＳ 明朝"/>
                <w:sz w:val="24"/>
              </w:rPr>
            </w:pPr>
          </w:p>
          <w:p w14:paraId="103352DD" w14:textId="77777777" w:rsidR="00B05A43" w:rsidRDefault="00B05A43" w:rsidP="008B2CCA">
            <w:pPr>
              <w:autoSpaceDN w:val="0"/>
              <w:spacing w:line="300" w:lineRule="exact"/>
              <w:rPr>
                <w:rFonts w:ascii="ＭＳ 明朝" w:hAnsi="ＭＳ 明朝"/>
                <w:sz w:val="24"/>
              </w:rPr>
            </w:pPr>
          </w:p>
          <w:p w14:paraId="1BFE99D1" w14:textId="77777777" w:rsidR="00B05A43" w:rsidRDefault="00B05A43" w:rsidP="008B2CCA">
            <w:pPr>
              <w:autoSpaceDN w:val="0"/>
              <w:spacing w:line="300" w:lineRule="exact"/>
              <w:rPr>
                <w:rFonts w:ascii="ＭＳ 明朝" w:hAnsi="ＭＳ 明朝"/>
                <w:sz w:val="24"/>
              </w:rPr>
            </w:pPr>
          </w:p>
          <w:p w14:paraId="115F9CE1" w14:textId="77777777" w:rsidR="00B05A43" w:rsidRDefault="00B05A43" w:rsidP="008B2CCA">
            <w:pPr>
              <w:autoSpaceDN w:val="0"/>
              <w:spacing w:line="300" w:lineRule="exact"/>
              <w:rPr>
                <w:rFonts w:ascii="ＭＳ 明朝" w:hAnsi="ＭＳ 明朝"/>
                <w:sz w:val="24"/>
              </w:rPr>
            </w:pPr>
          </w:p>
          <w:p w14:paraId="1C120ED3" w14:textId="77777777" w:rsidR="00B05A43" w:rsidRDefault="00B05A43" w:rsidP="008B2CCA">
            <w:pPr>
              <w:autoSpaceDN w:val="0"/>
              <w:spacing w:line="300" w:lineRule="exact"/>
              <w:rPr>
                <w:rFonts w:ascii="ＭＳ 明朝" w:hAnsi="ＭＳ 明朝"/>
                <w:sz w:val="24"/>
              </w:rPr>
            </w:pPr>
          </w:p>
          <w:p w14:paraId="7BCF7922" w14:textId="77777777" w:rsidR="00B05A43" w:rsidRDefault="00B05A43" w:rsidP="008B2CCA">
            <w:pPr>
              <w:autoSpaceDN w:val="0"/>
              <w:spacing w:line="300" w:lineRule="exact"/>
              <w:rPr>
                <w:rFonts w:ascii="ＭＳ 明朝" w:hAnsi="ＭＳ 明朝"/>
                <w:sz w:val="24"/>
              </w:rPr>
            </w:pPr>
          </w:p>
          <w:p w14:paraId="61670E4D" w14:textId="77777777" w:rsidR="00B05A43" w:rsidRDefault="00B05A43" w:rsidP="008B2CCA">
            <w:pPr>
              <w:autoSpaceDN w:val="0"/>
              <w:spacing w:line="300" w:lineRule="exact"/>
              <w:rPr>
                <w:rFonts w:ascii="ＭＳ 明朝" w:hAnsi="ＭＳ 明朝"/>
                <w:sz w:val="24"/>
              </w:rPr>
            </w:pPr>
          </w:p>
          <w:p w14:paraId="499C910A" w14:textId="77777777" w:rsidR="00B05A43" w:rsidRDefault="00B05A43" w:rsidP="008B2CCA">
            <w:pPr>
              <w:autoSpaceDN w:val="0"/>
              <w:spacing w:line="300" w:lineRule="exact"/>
              <w:rPr>
                <w:rFonts w:ascii="ＭＳ 明朝" w:hAnsi="ＭＳ 明朝"/>
                <w:sz w:val="24"/>
              </w:rPr>
            </w:pPr>
          </w:p>
          <w:p w14:paraId="16750A25" w14:textId="77777777" w:rsidR="00B05A43" w:rsidRDefault="00B05A43" w:rsidP="008B2CCA">
            <w:pPr>
              <w:autoSpaceDN w:val="0"/>
              <w:spacing w:line="300" w:lineRule="exact"/>
              <w:rPr>
                <w:rFonts w:ascii="ＭＳ 明朝" w:hAnsi="ＭＳ 明朝"/>
                <w:sz w:val="24"/>
              </w:rPr>
            </w:pPr>
          </w:p>
          <w:p w14:paraId="2312FB4B" w14:textId="77777777" w:rsidR="00B05A43" w:rsidRDefault="00B05A43" w:rsidP="008B2CCA">
            <w:pPr>
              <w:autoSpaceDN w:val="0"/>
              <w:spacing w:line="300" w:lineRule="exact"/>
              <w:rPr>
                <w:rFonts w:ascii="ＭＳ 明朝" w:hAnsi="ＭＳ 明朝"/>
                <w:sz w:val="24"/>
              </w:rPr>
            </w:pPr>
          </w:p>
          <w:p w14:paraId="2A3F3B86" w14:textId="77777777" w:rsidR="00B05A43" w:rsidRDefault="00B05A43" w:rsidP="008B2CCA">
            <w:pPr>
              <w:autoSpaceDN w:val="0"/>
              <w:spacing w:line="300" w:lineRule="exact"/>
              <w:rPr>
                <w:rFonts w:ascii="ＭＳ 明朝" w:hAnsi="ＭＳ 明朝"/>
                <w:sz w:val="24"/>
              </w:rPr>
            </w:pPr>
          </w:p>
          <w:p w14:paraId="56DB3DE6" w14:textId="77777777" w:rsidR="00B05A43" w:rsidRDefault="00B05A43" w:rsidP="008B2CCA">
            <w:pPr>
              <w:autoSpaceDN w:val="0"/>
              <w:spacing w:line="300" w:lineRule="exact"/>
              <w:rPr>
                <w:rFonts w:ascii="ＭＳ 明朝" w:hAnsi="ＭＳ 明朝"/>
                <w:sz w:val="24"/>
              </w:rPr>
            </w:pPr>
          </w:p>
          <w:p w14:paraId="33E27F91" w14:textId="77777777" w:rsidR="00B05A43" w:rsidRDefault="00B05A43" w:rsidP="008B2CCA">
            <w:pPr>
              <w:autoSpaceDN w:val="0"/>
              <w:spacing w:line="300" w:lineRule="exact"/>
              <w:rPr>
                <w:rFonts w:ascii="ＭＳ 明朝" w:hAnsi="ＭＳ 明朝"/>
                <w:sz w:val="24"/>
              </w:rPr>
            </w:pPr>
          </w:p>
          <w:p w14:paraId="13449D71" w14:textId="77777777" w:rsidR="00B05A43" w:rsidRDefault="00B05A43" w:rsidP="008B2CCA">
            <w:pPr>
              <w:autoSpaceDN w:val="0"/>
              <w:spacing w:line="300" w:lineRule="exact"/>
              <w:rPr>
                <w:rFonts w:ascii="ＭＳ 明朝" w:hAnsi="ＭＳ 明朝"/>
                <w:sz w:val="24"/>
              </w:rPr>
            </w:pPr>
          </w:p>
          <w:p w14:paraId="4A58C1A1" w14:textId="77777777" w:rsidR="00B05A43" w:rsidRDefault="00B05A43" w:rsidP="008B2CCA">
            <w:pPr>
              <w:autoSpaceDN w:val="0"/>
              <w:spacing w:line="300" w:lineRule="exact"/>
              <w:rPr>
                <w:rFonts w:ascii="ＭＳ 明朝" w:hAnsi="ＭＳ 明朝"/>
                <w:sz w:val="24"/>
              </w:rPr>
            </w:pPr>
          </w:p>
          <w:p w14:paraId="4A092590" w14:textId="77777777" w:rsidR="00B05A43" w:rsidRDefault="00B05A43" w:rsidP="008B2CCA">
            <w:pPr>
              <w:autoSpaceDN w:val="0"/>
              <w:spacing w:line="300" w:lineRule="exact"/>
              <w:rPr>
                <w:rFonts w:ascii="ＭＳ 明朝" w:hAnsi="ＭＳ 明朝"/>
                <w:sz w:val="24"/>
              </w:rPr>
            </w:pPr>
          </w:p>
          <w:p w14:paraId="5BF2EA9D" w14:textId="77777777" w:rsidR="00B05A43" w:rsidRDefault="00B05A43" w:rsidP="008B2CCA">
            <w:pPr>
              <w:autoSpaceDN w:val="0"/>
              <w:spacing w:line="300" w:lineRule="exact"/>
              <w:rPr>
                <w:rFonts w:ascii="ＭＳ 明朝" w:hAnsi="ＭＳ 明朝"/>
                <w:sz w:val="24"/>
              </w:rPr>
            </w:pPr>
          </w:p>
          <w:p w14:paraId="111F790E" w14:textId="77777777" w:rsidR="00B05A43" w:rsidRDefault="00B05A43" w:rsidP="008B2CCA">
            <w:pPr>
              <w:autoSpaceDN w:val="0"/>
              <w:spacing w:line="300" w:lineRule="exact"/>
              <w:rPr>
                <w:rFonts w:ascii="ＭＳ 明朝" w:hAnsi="ＭＳ 明朝"/>
                <w:sz w:val="24"/>
              </w:rPr>
            </w:pPr>
          </w:p>
          <w:p w14:paraId="7F73D6C3" w14:textId="77777777" w:rsidR="00B05A43" w:rsidRDefault="00B05A43" w:rsidP="008B2CCA">
            <w:pPr>
              <w:autoSpaceDN w:val="0"/>
              <w:spacing w:line="300" w:lineRule="exact"/>
              <w:rPr>
                <w:rFonts w:ascii="ＭＳ 明朝" w:hAnsi="ＭＳ 明朝"/>
                <w:sz w:val="24"/>
              </w:rPr>
            </w:pPr>
          </w:p>
          <w:p w14:paraId="1A02FE63" w14:textId="77777777" w:rsidR="00B05A43" w:rsidRDefault="00B05A43" w:rsidP="008B2CCA">
            <w:pPr>
              <w:autoSpaceDN w:val="0"/>
              <w:spacing w:line="300" w:lineRule="exact"/>
              <w:rPr>
                <w:rFonts w:ascii="ＭＳ 明朝" w:hAnsi="ＭＳ 明朝"/>
                <w:sz w:val="24"/>
              </w:rPr>
            </w:pPr>
          </w:p>
          <w:p w14:paraId="1E1CE594" w14:textId="77777777" w:rsidR="00F47C8C" w:rsidRDefault="00F47C8C" w:rsidP="008B2CCA">
            <w:pPr>
              <w:autoSpaceDN w:val="0"/>
              <w:spacing w:line="300" w:lineRule="exact"/>
              <w:rPr>
                <w:rFonts w:ascii="ＭＳ 明朝" w:hAnsi="ＭＳ 明朝"/>
                <w:sz w:val="24"/>
              </w:rPr>
            </w:pPr>
          </w:p>
          <w:p w14:paraId="49F25877" w14:textId="77777777" w:rsidR="00F02D01" w:rsidRDefault="00F02D01" w:rsidP="008B2CCA">
            <w:pPr>
              <w:autoSpaceDN w:val="0"/>
              <w:spacing w:line="300" w:lineRule="exact"/>
              <w:rPr>
                <w:rFonts w:ascii="ＭＳ 明朝" w:hAnsi="ＭＳ 明朝"/>
                <w:sz w:val="24"/>
              </w:rPr>
            </w:pPr>
          </w:p>
          <w:p w14:paraId="1601FB56" w14:textId="40D37AAF" w:rsidR="00656ADB" w:rsidRPr="00147161" w:rsidRDefault="00635947" w:rsidP="008B2CCA">
            <w:pPr>
              <w:autoSpaceDN w:val="0"/>
              <w:spacing w:line="300" w:lineRule="exact"/>
              <w:rPr>
                <w:rFonts w:ascii="ＭＳ 明朝" w:hAnsi="ＭＳ 明朝"/>
                <w:sz w:val="24"/>
              </w:rPr>
            </w:pPr>
            <w:r>
              <w:rPr>
                <w:rFonts w:ascii="ＭＳ 明朝" w:hAnsi="ＭＳ 明朝" w:hint="eastAsia"/>
                <w:sz w:val="24"/>
              </w:rPr>
              <w:t>措置</w:t>
            </w:r>
          </w:p>
          <w:p w14:paraId="6513C4F7" w14:textId="77777777" w:rsidR="00656ADB" w:rsidRPr="00147161" w:rsidRDefault="00656ADB" w:rsidP="008B2CCA">
            <w:pPr>
              <w:autoSpaceDN w:val="0"/>
              <w:spacing w:line="300" w:lineRule="exact"/>
              <w:rPr>
                <w:rFonts w:ascii="ＭＳ 明朝" w:hAnsi="ＭＳ 明朝"/>
                <w:sz w:val="24"/>
              </w:rPr>
            </w:pPr>
          </w:p>
          <w:p w14:paraId="427836CF" w14:textId="77777777" w:rsidR="00656ADB" w:rsidRPr="00147161" w:rsidRDefault="00656ADB" w:rsidP="008B2CCA">
            <w:pPr>
              <w:autoSpaceDN w:val="0"/>
              <w:spacing w:line="300" w:lineRule="exact"/>
              <w:rPr>
                <w:rFonts w:ascii="ＭＳ 明朝" w:hAnsi="ＭＳ 明朝"/>
                <w:sz w:val="24"/>
              </w:rPr>
            </w:pPr>
          </w:p>
          <w:p w14:paraId="18DB7F70" w14:textId="77777777" w:rsidR="00656ADB" w:rsidRPr="00147161" w:rsidRDefault="00656ADB" w:rsidP="008B2CCA">
            <w:pPr>
              <w:autoSpaceDN w:val="0"/>
              <w:spacing w:line="300" w:lineRule="exact"/>
              <w:rPr>
                <w:rFonts w:ascii="ＭＳ 明朝" w:hAnsi="ＭＳ 明朝"/>
                <w:sz w:val="24"/>
              </w:rPr>
            </w:pPr>
          </w:p>
          <w:p w14:paraId="37B4B62B" w14:textId="77777777" w:rsidR="00656ADB" w:rsidRPr="00147161" w:rsidRDefault="00656ADB" w:rsidP="008B2CCA">
            <w:pPr>
              <w:autoSpaceDN w:val="0"/>
              <w:spacing w:line="300" w:lineRule="exact"/>
              <w:rPr>
                <w:rFonts w:ascii="ＭＳ 明朝" w:hAnsi="ＭＳ 明朝"/>
                <w:sz w:val="24"/>
              </w:rPr>
            </w:pPr>
          </w:p>
          <w:p w14:paraId="2ABD583A" w14:textId="77777777" w:rsidR="00656ADB" w:rsidRPr="00147161" w:rsidRDefault="00656ADB" w:rsidP="008B2CCA">
            <w:pPr>
              <w:autoSpaceDN w:val="0"/>
              <w:spacing w:line="300" w:lineRule="exact"/>
              <w:rPr>
                <w:rFonts w:ascii="ＭＳ 明朝" w:hAnsi="ＭＳ 明朝"/>
                <w:sz w:val="24"/>
              </w:rPr>
            </w:pPr>
          </w:p>
          <w:p w14:paraId="49653269" w14:textId="61721685" w:rsidR="00656ADB" w:rsidRPr="00147161" w:rsidRDefault="00635947" w:rsidP="008B2CCA">
            <w:pPr>
              <w:autoSpaceDN w:val="0"/>
              <w:spacing w:line="300" w:lineRule="exact"/>
              <w:rPr>
                <w:rFonts w:ascii="ＭＳ 明朝" w:hAnsi="ＭＳ 明朝"/>
                <w:sz w:val="24"/>
              </w:rPr>
            </w:pPr>
            <w:r>
              <w:rPr>
                <w:rFonts w:ascii="ＭＳ 明朝" w:hAnsi="ＭＳ 明朝" w:hint="eastAsia"/>
                <w:sz w:val="24"/>
              </w:rPr>
              <w:t>措置</w:t>
            </w:r>
          </w:p>
        </w:tc>
      </w:tr>
      <w:tr w:rsidR="00656ADB" w:rsidRPr="00681689" w14:paraId="67E001A8" w14:textId="77777777" w:rsidTr="00193F25">
        <w:trPr>
          <w:trHeight w:val="1466"/>
        </w:trPr>
        <w:tc>
          <w:tcPr>
            <w:tcW w:w="1888" w:type="dxa"/>
            <w:tcBorders>
              <w:bottom w:val="single" w:sz="4" w:space="0" w:color="auto"/>
            </w:tcBorders>
          </w:tcPr>
          <w:p w14:paraId="13286656" w14:textId="77777777"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sz w:val="24"/>
              </w:rPr>
              <w:t>【商工労働部】</w:t>
            </w:r>
          </w:p>
          <w:p w14:paraId="310AB524" w14:textId="0FEAB116" w:rsidR="00656ADB" w:rsidRPr="00681689" w:rsidRDefault="00656ADB" w:rsidP="008B2CCA">
            <w:pPr>
              <w:pStyle w:val="341"/>
              <w:keepNext w:val="0"/>
              <w:widowControl/>
              <w:autoSpaceDN w:val="0"/>
              <w:spacing w:line="300" w:lineRule="exact"/>
              <w:ind w:leftChars="0" w:left="0"/>
              <w:rPr>
                <w:rFonts w:ascii="ＭＳ 明朝" w:hAnsi="ＭＳ 明朝"/>
                <w:sz w:val="24"/>
                <w:szCs w:val="24"/>
              </w:rPr>
            </w:pPr>
            <w:r w:rsidRPr="00681689">
              <w:rPr>
                <w:rFonts w:ascii="ＭＳ 明朝" w:hAnsi="ＭＳ 明朝" w:hint="eastAsia"/>
                <w:sz w:val="24"/>
              </w:rPr>
              <w:t>①　将来負担として集計した額</w:t>
            </w:r>
          </w:p>
        </w:tc>
        <w:tc>
          <w:tcPr>
            <w:tcW w:w="6466" w:type="dxa"/>
          </w:tcPr>
          <w:p w14:paraId="466762C5" w14:textId="6AF8C5A0" w:rsidR="00656ADB" w:rsidRPr="00681689" w:rsidRDefault="00656ADB" w:rsidP="008B2CCA">
            <w:pPr>
              <w:widowControl/>
              <w:autoSpaceDN w:val="0"/>
              <w:spacing w:line="300" w:lineRule="exact"/>
              <w:ind w:firstLineChars="100" w:firstLine="258"/>
              <w:jc w:val="left"/>
              <w:rPr>
                <w:rFonts w:ascii="ＭＳ 明朝" w:hAnsi="ＭＳ 明朝"/>
                <w:sz w:val="24"/>
              </w:rPr>
            </w:pPr>
            <w:r w:rsidRPr="00681689">
              <w:rPr>
                <w:rFonts w:ascii="ＭＳ 明朝" w:hAnsi="ＭＳ 明朝" w:hint="eastAsia"/>
                <w:sz w:val="24"/>
              </w:rPr>
              <w:t>以下の貸付金の一部については、</w:t>
            </w:r>
            <w:r w:rsidRPr="00681689">
              <w:rPr>
                <w:rFonts w:ascii="ＭＳ 明朝" w:hAnsi="ＭＳ 明朝" w:hint="eastAsia"/>
                <w:sz w:val="24"/>
                <w:u w:val="single"/>
              </w:rPr>
              <w:t>回収できない若しくは回収が困難と認められる蓋然性が相当程度高いことから、回収可能性という意味での資産性は乏しく、回収可能と考えられる金額を基に評価すべきである</w:t>
            </w:r>
            <w:r w:rsidRPr="000B03A4">
              <w:rPr>
                <w:rFonts w:ascii="ＭＳ 明朝" w:hAnsi="ＭＳ 明朝" w:hint="eastAsia"/>
                <w:sz w:val="24"/>
              </w:rPr>
              <w:t>（</w:t>
            </w:r>
            <w:r w:rsidRPr="00681689">
              <w:rPr>
                <w:rFonts w:ascii="ＭＳ 明朝" w:hAnsi="ＭＳ 明朝" w:hint="eastAsia"/>
                <w:sz w:val="24"/>
                <w:u w:val="single"/>
              </w:rPr>
              <w:t>意見番号71</w:t>
            </w:r>
            <w:r w:rsidRPr="000B03A4">
              <w:rPr>
                <w:rFonts w:ascii="ＭＳ 明朝" w:hAnsi="ＭＳ 明朝" w:hint="eastAsia"/>
                <w:sz w:val="24"/>
              </w:rPr>
              <w:t>）</w:t>
            </w:r>
            <w:r w:rsidRPr="00681689">
              <w:rPr>
                <w:rFonts w:ascii="ＭＳ 明朝" w:hAnsi="ＭＳ 明朝" w:hint="eastAsia"/>
                <w:sz w:val="24"/>
              </w:rPr>
              <w:t>。</w:t>
            </w:r>
          </w:p>
          <w:p w14:paraId="0744ED32" w14:textId="2DD8D24C" w:rsidR="00656ADB" w:rsidRPr="00681689" w:rsidRDefault="00656ADB" w:rsidP="008B2CCA">
            <w:pPr>
              <w:autoSpaceDN w:val="0"/>
              <w:spacing w:line="300" w:lineRule="exact"/>
              <w:ind w:right="43" w:firstLineChars="2111" w:firstLine="4806"/>
              <w:rPr>
                <w:rFonts w:ascii="ＭＳ 明朝" w:hAnsi="ＭＳ 明朝"/>
              </w:rPr>
            </w:pPr>
            <w:r>
              <w:rPr>
                <w:rFonts w:ascii="ＭＳ 明朝" w:hAnsi="ＭＳ 明朝" w:hint="eastAsia"/>
              </w:rPr>
              <w:t>（</w:t>
            </w:r>
            <w:r w:rsidRPr="00681689">
              <w:rPr>
                <w:rFonts w:ascii="ＭＳ 明朝" w:hAnsi="ＭＳ 明朝" w:hint="eastAsia"/>
              </w:rPr>
              <w:t>単位：千円</w:t>
            </w:r>
            <w:r>
              <w:rPr>
                <w:rFonts w:ascii="ＭＳ 明朝" w:hAnsi="ＭＳ 明朝" w:hint="eastAsia"/>
              </w:rPr>
              <w:t>）</w:t>
            </w:r>
          </w:p>
          <w:tbl>
            <w:tblPr>
              <w:tblW w:w="6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274"/>
              <w:gridCol w:w="1987"/>
            </w:tblGrid>
            <w:tr w:rsidR="00656ADB" w:rsidRPr="00681689" w14:paraId="12F2A08A" w14:textId="77777777" w:rsidTr="00193F25">
              <w:trPr>
                <w:trHeight w:val="460"/>
              </w:trPr>
              <w:tc>
                <w:tcPr>
                  <w:tcW w:w="2968" w:type="dxa"/>
                  <w:shd w:val="clear" w:color="auto" w:fill="auto"/>
                  <w:vAlign w:val="center"/>
                </w:tcPr>
                <w:p w14:paraId="7A4C5188"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274" w:type="dxa"/>
                  <w:shd w:val="clear" w:color="auto" w:fill="auto"/>
                  <w:vAlign w:val="center"/>
                </w:tcPr>
                <w:p w14:paraId="5CE0BB5A"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債権総額</w:t>
                  </w:r>
                </w:p>
              </w:tc>
              <w:tc>
                <w:tcPr>
                  <w:tcW w:w="1987" w:type="dxa"/>
                  <w:shd w:val="clear" w:color="auto" w:fill="auto"/>
                  <w:vAlign w:val="center"/>
                </w:tcPr>
                <w:p w14:paraId="3893A375" w14:textId="19B3B0A9" w:rsidR="00656ADB" w:rsidRPr="00681689" w:rsidRDefault="00656ADB" w:rsidP="00AC3B3F">
                  <w:pPr>
                    <w:autoSpaceDN w:val="0"/>
                    <w:snapToGrid w:val="0"/>
                    <w:spacing w:line="300" w:lineRule="exact"/>
                    <w:rPr>
                      <w:rFonts w:ascii="ＭＳ 明朝" w:hAnsi="ＭＳ 明朝"/>
                      <w:sz w:val="20"/>
                      <w:szCs w:val="20"/>
                    </w:rPr>
                  </w:pPr>
                  <w:r w:rsidRPr="00681689">
                    <w:rPr>
                      <w:rFonts w:ascii="ＭＳ 明朝" w:hAnsi="ＭＳ 明朝" w:hint="eastAsia"/>
                      <w:sz w:val="20"/>
                      <w:szCs w:val="20"/>
                    </w:rPr>
                    <w:t>内、将来負担として集計した額</w:t>
                  </w:r>
                </w:p>
              </w:tc>
            </w:tr>
            <w:tr w:rsidR="00656ADB" w:rsidRPr="00681689" w14:paraId="4766B66E" w14:textId="77777777" w:rsidTr="00193F25">
              <w:trPr>
                <w:trHeight w:val="141"/>
              </w:trPr>
              <w:tc>
                <w:tcPr>
                  <w:tcW w:w="2968" w:type="dxa"/>
                  <w:shd w:val="clear" w:color="auto" w:fill="auto"/>
                </w:tcPr>
                <w:p w14:paraId="01058A3B" w14:textId="77777777" w:rsidR="00656ADB" w:rsidRPr="00681689" w:rsidRDefault="00656ADB" w:rsidP="008B2CCA">
                  <w:pPr>
                    <w:autoSpaceDN w:val="0"/>
                    <w:spacing w:line="300" w:lineRule="exact"/>
                    <w:rPr>
                      <w:rFonts w:ascii="ＭＳ 明朝" w:hAnsi="ＭＳ 明朝"/>
                      <w:sz w:val="20"/>
                      <w:szCs w:val="20"/>
                    </w:rPr>
                  </w:pPr>
                  <w:r w:rsidRPr="00681689">
                    <w:rPr>
                      <w:rFonts w:ascii="ＭＳ 明朝" w:hAnsi="ＭＳ 明朝" w:hint="eastAsia"/>
                      <w:sz w:val="20"/>
                      <w:szCs w:val="20"/>
                    </w:rPr>
                    <w:t>中小企業高度化資金貸付金</w:t>
                  </w:r>
                </w:p>
              </w:tc>
              <w:tc>
                <w:tcPr>
                  <w:tcW w:w="1274" w:type="dxa"/>
                  <w:shd w:val="clear" w:color="auto" w:fill="auto"/>
                </w:tcPr>
                <w:p w14:paraId="4C94A079" w14:textId="77777777" w:rsidR="00656ADB" w:rsidRPr="00681689" w:rsidRDefault="00656ADB"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8,506,945</w:t>
                  </w:r>
                </w:p>
              </w:tc>
              <w:tc>
                <w:tcPr>
                  <w:tcW w:w="1987" w:type="dxa"/>
                  <w:shd w:val="clear" w:color="auto" w:fill="auto"/>
                </w:tcPr>
                <w:p w14:paraId="7CDD0DC8" w14:textId="77777777" w:rsidR="00656ADB" w:rsidRPr="00681689" w:rsidRDefault="00656ADB"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8,750</w:t>
                  </w:r>
                </w:p>
              </w:tc>
            </w:tr>
            <w:tr w:rsidR="00656ADB" w:rsidRPr="00681689" w14:paraId="1A8E58E5" w14:textId="77777777" w:rsidTr="00193F25">
              <w:trPr>
                <w:trHeight w:val="141"/>
              </w:trPr>
              <w:tc>
                <w:tcPr>
                  <w:tcW w:w="2968" w:type="dxa"/>
                  <w:shd w:val="clear" w:color="auto" w:fill="auto"/>
                </w:tcPr>
                <w:p w14:paraId="4A716EB4" w14:textId="77777777" w:rsidR="00656ADB" w:rsidRPr="00681689" w:rsidRDefault="00656AD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合計</w:t>
                  </w:r>
                </w:p>
              </w:tc>
              <w:tc>
                <w:tcPr>
                  <w:tcW w:w="1274" w:type="dxa"/>
                  <w:shd w:val="clear" w:color="auto" w:fill="auto"/>
                </w:tcPr>
                <w:p w14:paraId="7CB0D9EF"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color w:val="000000"/>
                      <w:sz w:val="20"/>
                      <w:szCs w:val="20"/>
                    </w:rPr>
                    <w:t>8,506,945</w:t>
                  </w:r>
                </w:p>
              </w:tc>
              <w:tc>
                <w:tcPr>
                  <w:tcW w:w="1987" w:type="dxa"/>
                  <w:shd w:val="clear" w:color="auto" w:fill="auto"/>
                </w:tcPr>
                <w:p w14:paraId="27A5B145" w14:textId="77777777" w:rsidR="00656ADB" w:rsidRPr="00681689" w:rsidRDefault="00656ADB" w:rsidP="008B2CCA">
                  <w:pPr>
                    <w:autoSpaceDN w:val="0"/>
                    <w:spacing w:line="300" w:lineRule="exact"/>
                    <w:jc w:val="right"/>
                    <w:rPr>
                      <w:rFonts w:ascii="ＭＳ 明朝" w:hAnsi="ＭＳ 明朝"/>
                      <w:sz w:val="20"/>
                      <w:szCs w:val="20"/>
                    </w:rPr>
                  </w:pPr>
                  <w:r w:rsidRPr="00681689">
                    <w:rPr>
                      <w:rFonts w:ascii="ＭＳ 明朝" w:hAnsi="ＭＳ 明朝" w:hint="eastAsia"/>
                      <w:color w:val="000000"/>
                      <w:sz w:val="20"/>
                      <w:szCs w:val="20"/>
                    </w:rPr>
                    <w:t>8,750</w:t>
                  </w:r>
                </w:p>
              </w:tc>
            </w:tr>
          </w:tbl>
          <w:p w14:paraId="02D3F6DB" w14:textId="77777777" w:rsidR="00656ADB" w:rsidRPr="00681689" w:rsidRDefault="00656ADB" w:rsidP="008B2CCA">
            <w:pPr>
              <w:autoSpaceDN w:val="0"/>
              <w:spacing w:line="300" w:lineRule="exact"/>
              <w:ind w:firstLineChars="100" w:firstLine="258"/>
              <w:rPr>
                <w:rFonts w:ascii="ＭＳ 明朝" w:hAnsi="ＭＳ 明朝"/>
                <w:sz w:val="24"/>
              </w:rPr>
            </w:pPr>
          </w:p>
        </w:tc>
        <w:tc>
          <w:tcPr>
            <w:tcW w:w="4389" w:type="dxa"/>
            <w:shd w:val="clear" w:color="auto" w:fill="auto"/>
          </w:tcPr>
          <w:p w14:paraId="1C3B2A8A" w14:textId="43A72D95" w:rsidR="00656ADB" w:rsidRPr="00E85F65" w:rsidRDefault="00656ADB" w:rsidP="008B2CCA">
            <w:pPr>
              <w:autoSpaceDN w:val="0"/>
              <w:spacing w:line="300" w:lineRule="exact"/>
              <w:ind w:firstLineChars="100" w:firstLine="258"/>
              <w:rPr>
                <w:rFonts w:asciiTheme="minorEastAsia" w:eastAsiaTheme="minorEastAsia" w:hAnsiTheme="minorEastAsia"/>
                <w:sz w:val="24"/>
              </w:rPr>
            </w:pPr>
            <w:r w:rsidRPr="00E85F65">
              <w:rPr>
                <w:rFonts w:asciiTheme="minorEastAsia" w:eastAsiaTheme="minorEastAsia" w:hAnsiTheme="minorEastAsia" w:hint="eastAsia"/>
                <w:sz w:val="24"/>
              </w:rPr>
              <w:t>中小企業高度化資金貸付金のうち、今般、将来負担として集計された部分については、当該貸付先に対する償還条件の変更を行っている状況をふまえて債権評価し、平成25年度決算の財務諸表において、府の評価性引当金取扱要領に基づき、当該貸付先にかかる25年度末残高（期限未到来額）の50％に相当する額を貸倒引当金として計上した。</w:t>
            </w:r>
          </w:p>
          <w:p w14:paraId="24DBAF86" w14:textId="77777777" w:rsidR="00656ADB" w:rsidRPr="00E85F65" w:rsidRDefault="00656ADB" w:rsidP="008B2CCA">
            <w:pPr>
              <w:autoSpaceDN w:val="0"/>
              <w:spacing w:line="300" w:lineRule="exact"/>
              <w:rPr>
                <w:rFonts w:asciiTheme="minorEastAsia" w:eastAsiaTheme="minorEastAsia" w:hAnsiTheme="minorEastAsia"/>
                <w:szCs w:val="21"/>
              </w:rPr>
            </w:pPr>
            <w:r w:rsidRPr="00E85F65">
              <w:rPr>
                <w:rFonts w:asciiTheme="minorEastAsia" w:eastAsiaTheme="minorEastAsia" w:hAnsiTheme="minorEastAsia" w:hint="eastAsia"/>
                <w:szCs w:val="21"/>
              </w:rPr>
              <w:t>【参考】</w:t>
            </w:r>
          </w:p>
          <w:p w14:paraId="07B77203" w14:textId="77777777" w:rsidR="00656ADB" w:rsidRPr="00E85F65" w:rsidRDefault="00656ADB" w:rsidP="008B2CCA">
            <w:pPr>
              <w:autoSpaceDN w:val="0"/>
              <w:spacing w:line="300" w:lineRule="exact"/>
              <w:ind w:firstLineChars="100" w:firstLine="228"/>
              <w:rPr>
                <w:rFonts w:asciiTheme="minorEastAsia" w:eastAsiaTheme="minorEastAsia" w:hAnsiTheme="minorEastAsia"/>
                <w:szCs w:val="21"/>
              </w:rPr>
            </w:pPr>
            <w:r w:rsidRPr="00E85F65">
              <w:rPr>
                <w:rFonts w:asciiTheme="minorEastAsia" w:eastAsiaTheme="minorEastAsia" w:hAnsiTheme="minorEastAsia" w:hint="eastAsia"/>
                <w:szCs w:val="21"/>
              </w:rPr>
              <w:t>監査時点では当該貸付先にかかる残高は17,500千円であったが、その後、平成25年度分の返済が約定どおり行われたことから、25年度末残高は10,000千円となった。</w:t>
            </w:r>
          </w:p>
          <w:p w14:paraId="3C44346B" w14:textId="77777777" w:rsidR="00656ADB" w:rsidRDefault="00656ADB" w:rsidP="008B2CCA">
            <w:pPr>
              <w:autoSpaceDN w:val="0"/>
              <w:spacing w:line="300" w:lineRule="exact"/>
              <w:ind w:firstLineChars="100" w:firstLine="228"/>
              <w:rPr>
                <w:rFonts w:asciiTheme="minorEastAsia" w:eastAsiaTheme="minorEastAsia" w:hAnsiTheme="minorEastAsia"/>
                <w:szCs w:val="21"/>
              </w:rPr>
            </w:pPr>
            <w:r w:rsidRPr="00E85F65">
              <w:rPr>
                <w:rFonts w:asciiTheme="minorEastAsia" w:eastAsiaTheme="minorEastAsia" w:hAnsiTheme="minorEastAsia" w:hint="eastAsia"/>
                <w:szCs w:val="21"/>
              </w:rPr>
              <w:t>このため、監査時において将来負担として集計された8,750千円（残高の50％）について、25年度決算の財務諸表においては5,000千円を貸倒引当計上した。</w:t>
            </w:r>
          </w:p>
          <w:p w14:paraId="18B1DBB2" w14:textId="632385F4" w:rsidR="009103A1" w:rsidRPr="00484425" w:rsidRDefault="009103A1" w:rsidP="008B2CCA">
            <w:pPr>
              <w:autoSpaceDN w:val="0"/>
              <w:spacing w:line="300" w:lineRule="exact"/>
              <w:ind w:firstLineChars="100" w:firstLine="228"/>
              <w:rPr>
                <w:rFonts w:asciiTheme="minorEastAsia" w:eastAsiaTheme="minorEastAsia" w:hAnsiTheme="minorEastAsia"/>
                <w:szCs w:val="21"/>
              </w:rPr>
            </w:pPr>
          </w:p>
        </w:tc>
        <w:tc>
          <w:tcPr>
            <w:tcW w:w="1557" w:type="dxa"/>
            <w:shd w:val="clear" w:color="auto" w:fill="auto"/>
          </w:tcPr>
          <w:p w14:paraId="7A45EE9D" w14:textId="7C241B09" w:rsidR="00656ADB" w:rsidRPr="00681689" w:rsidRDefault="00656ADB" w:rsidP="008B2CCA">
            <w:pPr>
              <w:autoSpaceDN w:val="0"/>
              <w:spacing w:line="300" w:lineRule="exact"/>
              <w:rPr>
                <w:rFonts w:ascii="ＭＳ 明朝" w:hAnsi="ＭＳ 明朝"/>
                <w:sz w:val="24"/>
              </w:rPr>
            </w:pPr>
            <w:r w:rsidRPr="00E85F65">
              <w:rPr>
                <w:rFonts w:ascii="ＭＳ 明朝" w:hAnsi="ＭＳ 明朝" w:hint="eastAsia"/>
                <w:sz w:val="24"/>
              </w:rPr>
              <w:t>措置</w:t>
            </w:r>
          </w:p>
        </w:tc>
      </w:tr>
      <w:tr w:rsidR="00656ADB" w:rsidRPr="00681689" w14:paraId="0CE05383" w14:textId="77777777" w:rsidTr="00193F25">
        <w:trPr>
          <w:trHeight w:val="2161"/>
        </w:trPr>
        <w:tc>
          <w:tcPr>
            <w:tcW w:w="1888" w:type="dxa"/>
            <w:tcBorders>
              <w:bottom w:val="single" w:sz="4" w:space="0" w:color="auto"/>
            </w:tcBorders>
          </w:tcPr>
          <w:p w14:paraId="50EDB052" w14:textId="77777777" w:rsidR="00656ADB" w:rsidRDefault="00656ADB" w:rsidP="008B2CCA">
            <w:pPr>
              <w:pStyle w:val="341"/>
              <w:keepNext w:val="0"/>
              <w:widowControl/>
              <w:autoSpaceDN w:val="0"/>
              <w:spacing w:line="300" w:lineRule="exact"/>
              <w:ind w:leftChars="0" w:left="0"/>
              <w:rPr>
                <w:rFonts w:ascii="ＭＳ 明朝" w:hAnsi="ＭＳ 明朝"/>
                <w:sz w:val="24"/>
              </w:rPr>
            </w:pPr>
            <w:r w:rsidRPr="00681689">
              <w:rPr>
                <w:rFonts w:ascii="ＭＳ 明朝" w:hAnsi="ＭＳ 明朝" w:hint="eastAsia"/>
                <w:sz w:val="24"/>
              </w:rPr>
              <w:t>③　貸付けについて</w:t>
            </w:r>
          </w:p>
          <w:p w14:paraId="51B99DF5" w14:textId="0759FCF9" w:rsidR="00656ADB" w:rsidRPr="00681689" w:rsidRDefault="00656ADB" w:rsidP="008B2CCA">
            <w:pPr>
              <w:pStyle w:val="341"/>
              <w:keepNext w:val="0"/>
              <w:widowControl/>
              <w:autoSpaceDN w:val="0"/>
              <w:spacing w:line="300" w:lineRule="exact"/>
              <w:ind w:leftChars="0" w:left="0"/>
              <w:rPr>
                <w:rFonts w:ascii="ＭＳ 明朝" w:hAnsi="ＭＳ 明朝"/>
                <w:sz w:val="24"/>
                <w:szCs w:val="24"/>
              </w:rPr>
            </w:pPr>
            <w:r>
              <w:rPr>
                <w:rFonts w:ascii="ＭＳ 明朝" w:hAnsi="ＭＳ 明朝" w:hint="eastAsia"/>
                <w:sz w:val="24"/>
              </w:rPr>
              <w:t>【商工労働部】</w:t>
            </w:r>
          </w:p>
        </w:tc>
        <w:tc>
          <w:tcPr>
            <w:tcW w:w="6466" w:type="dxa"/>
          </w:tcPr>
          <w:p w14:paraId="13E7D37A" w14:textId="01CBFB21" w:rsidR="00656ADB" w:rsidRPr="00681689" w:rsidRDefault="00656ADB" w:rsidP="008B2CCA">
            <w:pPr>
              <w:widowControl/>
              <w:autoSpaceDN w:val="0"/>
              <w:spacing w:line="300" w:lineRule="exact"/>
              <w:ind w:firstLineChars="100" w:firstLine="218"/>
              <w:rPr>
                <w:rFonts w:ascii="ＭＳ 明朝" w:hAnsi="ＭＳ 明朝"/>
                <w:sz w:val="20"/>
              </w:rPr>
            </w:pPr>
            <w:r>
              <w:rPr>
                <w:rFonts w:ascii="ＭＳ 明朝" w:hAnsi="ＭＳ 明朝" w:hint="eastAsia"/>
                <w:sz w:val="20"/>
              </w:rPr>
              <w:t>（</w:t>
            </w:r>
            <w:r w:rsidRPr="00681689">
              <w:rPr>
                <w:rFonts w:ascii="ＭＳ 明朝" w:hAnsi="ＭＳ 明朝" w:hint="eastAsia"/>
                <w:sz w:val="20"/>
              </w:rPr>
              <w:t>株</w:t>
            </w:r>
            <w:r>
              <w:rPr>
                <w:rFonts w:ascii="ＭＳ 明朝" w:hAnsi="ＭＳ 明朝" w:hint="eastAsia"/>
                <w:sz w:val="20"/>
              </w:rPr>
              <w:t>）</w:t>
            </w:r>
            <w:r w:rsidRPr="00681689">
              <w:rPr>
                <w:rFonts w:ascii="ＭＳ 明朝" w:hAnsi="ＭＳ 明朝" w:hint="eastAsia"/>
                <w:sz w:val="20"/>
              </w:rPr>
              <w:t>大阪繊維リソースセンターに対する貸付金については、同社の特別精算の申立てを受け、平成24年11月28日付で15億１千６百万円の債権放棄をしている。また、貸付金以外にも５億８千万円の出資を行っていたことから、大阪府の損害額としては実に20億円にものぼる。債権放棄に際しては、議会の議決が必要であることから、債権放棄に当たってさまざまな議論がなされたものと思われる。</w:t>
            </w:r>
            <w:r>
              <w:rPr>
                <w:rFonts w:ascii="ＭＳ 明朝" w:hAnsi="ＭＳ 明朝" w:hint="eastAsia"/>
                <w:sz w:val="20"/>
              </w:rPr>
              <w:t>（</w:t>
            </w:r>
            <w:r w:rsidRPr="00681689">
              <w:rPr>
                <w:rFonts w:ascii="ＭＳ 明朝" w:hAnsi="ＭＳ 明朝" w:hint="eastAsia"/>
                <w:sz w:val="20"/>
              </w:rPr>
              <w:t>株</w:t>
            </w:r>
            <w:r>
              <w:rPr>
                <w:rFonts w:ascii="ＭＳ 明朝" w:hAnsi="ＭＳ 明朝" w:hint="eastAsia"/>
                <w:sz w:val="20"/>
              </w:rPr>
              <w:t>）</w:t>
            </w:r>
            <w:r w:rsidRPr="00681689">
              <w:rPr>
                <w:rFonts w:ascii="ＭＳ 明朝" w:hAnsi="ＭＳ 明朝" w:hint="eastAsia"/>
                <w:sz w:val="20"/>
              </w:rPr>
              <w:t>大阪繊維リソースセンターに対する出資者や債権者は大阪府以外にも多数存在しているが、大阪府が被った損害額が出資者や債権者の中では最も大きかった。</w:t>
            </w:r>
          </w:p>
          <w:p w14:paraId="3FA8A8DE" w14:textId="1954073A" w:rsidR="00656ADB" w:rsidRPr="00681689" w:rsidRDefault="00656ADB" w:rsidP="008B2CCA">
            <w:pPr>
              <w:widowControl/>
              <w:autoSpaceDN w:val="0"/>
              <w:spacing w:line="300" w:lineRule="exact"/>
              <w:ind w:firstLineChars="100" w:firstLine="218"/>
              <w:rPr>
                <w:rFonts w:ascii="ＭＳ 明朝" w:hAnsi="ＭＳ 明朝"/>
                <w:sz w:val="20"/>
              </w:rPr>
            </w:pPr>
            <w:r w:rsidRPr="00681689">
              <w:rPr>
                <w:rFonts w:ascii="ＭＳ 明朝" w:hAnsi="ＭＳ 明朝" w:hint="eastAsia"/>
                <w:sz w:val="20"/>
              </w:rPr>
              <w:t>平成21年度のリーマンショックにより売上げが急激に減少したことが事の発端であるということであるが、そもそも事業規模や将来の業績の見通しに比して貸付額が多額であったのではないか、返済が見込まれない先に貸付けを繰り返したのではないか、という疑念がある。また、将来の事業計画の合理性の検討やその妥当性について見極めが不十分であったのではないかという疑念もある。加えて、平成８年４月１日に契約変更を行っているが、当初は年2.1％の利率を設定していたものを無利息にし、また、３年据置後の返済を予定していたものを13年間の据置きとするなど、同社に有利な変更ばかりがなされた。その上で、さらに同じ平成８年度には15億に上る追加貸付けを貸付期間が25年で無利息という条件で行っているが</w:t>
            </w:r>
            <w:r>
              <w:rPr>
                <w:rFonts w:ascii="ＭＳ 明朝" w:hAnsi="ＭＳ 明朝" w:hint="eastAsia"/>
                <w:sz w:val="20"/>
              </w:rPr>
              <w:t>（</w:t>
            </w:r>
            <w:r w:rsidRPr="00681689">
              <w:rPr>
                <w:rFonts w:ascii="ＭＳ 明朝" w:hAnsi="ＭＳ 明朝" w:hint="eastAsia"/>
                <w:sz w:val="20"/>
              </w:rPr>
              <w:t>平成９年３月31日付</w:t>
            </w:r>
            <w:r>
              <w:rPr>
                <w:rFonts w:ascii="ＭＳ 明朝" w:hAnsi="ＭＳ 明朝" w:hint="eastAsia"/>
                <w:sz w:val="20"/>
              </w:rPr>
              <w:t>）</w:t>
            </w:r>
            <w:r w:rsidRPr="00681689">
              <w:rPr>
                <w:rFonts w:ascii="ＭＳ 明朝" w:hAnsi="ＭＳ 明朝" w:hint="eastAsia"/>
                <w:sz w:val="20"/>
              </w:rPr>
              <w:t>、結果的に平成24年11月28日にはほぼ同額の15億円にも上る債権放棄が行われている。</w:t>
            </w:r>
          </w:p>
          <w:p w14:paraId="27E87C31" w14:textId="0D7192B5" w:rsidR="00656ADB" w:rsidRPr="00681689" w:rsidRDefault="00656ADB" w:rsidP="008B2CCA">
            <w:pPr>
              <w:widowControl/>
              <w:autoSpaceDN w:val="0"/>
              <w:spacing w:line="300" w:lineRule="exact"/>
              <w:ind w:firstLineChars="100" w:firstLine="218"/>
              <w:rPr>
                <w:rFonts w:ascii="ＭＳ 明朝" w:hAnsi="ＭＳ 明朝"/>
                <w:sz w:val="20"/>
              </w:rPr>
            </w:pPr>
            <w:r w:rsidRPr="00681689">
              <w:rPr>
                <w:rFonts w:ascii="ＭＳ 明朝" w:hAnsi="ＭＳ 明朝" w:hint="eastAsia"/>
                <w:sz w:val="20"/>
              </w:rPr>
              <w:t>本件を今後の教訓として活かすことが必要である。そこで、</w:t>
            </w:r>
          </w:p>
          <w:p w14:paraId="7F863BE9" w14:textId="77777777" w:rsidR="00656ADB" w:rsidRDefault="00656ADB" w:rsidP="008B2CCA">
            <w:pPr>
              <w:widowControl/>
              <w:autoSpaceDN w:val="0"/>
              <w:spacing w:line="300" w:lineRule="exact"/>
              <w:ind w:firstLineChars="100" w:firstLine="258"/>
              <w:rPr>
                <w:rFonts w:ascii="ＭＳ 明朝" w:hAnsi="ＭＳ 明朝"/>
                <w:sz w:val="24"/>
              </w:rPr>
            </w:pPr>
            <w:r w:rsidRPr="00681689">
              <w:rPr>
                <w:rFonts w:ascii="ＭＳ 明朝" w:hAnsi="ＭＳ 明朝" w:hint="eastAsia"/>
                <w:sz w:val="24"/>
                <w:u w:val="single"/>
              </w:rPr>
              <w:t>貸付を行った際の意思決定過程や、債権者として行った事業計画の合理性や妥当性の検討過程や結果を、事後的にも確認できるよう十分に整理しておく必要がある</w:t>
            </w:r>
            <w:r w:rsidRPr="000B03A4">
              <w:rPr>
                <w:rFonts w:ascii="ＭＳ 明朝" w:hAnsi="ＭＳ 明朝" w:hint="eastAsia"/>
                <w:sz w:val="24"/>
              </w:rPr>
              <w:t>（</w:t>
            </w:r>
            <w:r w:rsidRPr="00681689">
              <w:rPr>
                <w:rFonts w:ascii="ＭＳ 明朝" w:hAnsi="ＭＳ 明朝" w:hint="eastAsia"/>
                <w:sz w:val="24"/>
                <w:u w:val="single"/>
              </w:rPr>
              <w:t>意見番号72</w:t>
            </w:r>
            <w:r w:rsidRPr="000B03A4">
              <w:rPr>
                <w:rFonts w:ascii="ＭＳ 明朝" w:hAnsi="ＭＳ 明朝" w:hint="eastAsia"/>
                <w:sz w:val="24"/>
              </w:rPr>
              <w:t>）。</w:t>
            </w:r>
          </w:p>
          <w:p w14:paraId="58ED9C50" w14:textId="558ABAA1" w:rsidR="00075939" w:rsidRPr="00484425" w:rsidRDefault="00075939" w:rsidP="008B2CCA">
            <w:pPr>
              <w:widowControl/>
              <w:autoSpaceDN w:val="0"/>
              <w:spacing w:line="300" w:lineRule="exact"/>
              <w:ind w:firstLineChars="100" w:firstLine="258"/>
              <w:rPr>
                <w:rFonts w:ascii="ＭＳ 明朝" w:hAnsi="ＭＳ 明朝"/>
                <w:sz w:val="24"/>
                <w:u w:val="single"/>
              </w:rPr>
            </w:pPr>
          </w:p>
        </w:tc>
        <w:tc>
          <w:tcPr>
            <w:tcW w:w="4389" w:type="dxa"/>
            <w:shd w:val="clear" w:color="auto" w:fill="auto"/>
          </w:tcPr>
          <w:p w14:paraId="60A5521D" w14:textId="77777777" w:rsidR="00656ADB" w:rsidRDefault="00656ADB" w:rsidP="008B2CCA">
            <w:pPr>
              <w:autoSpaceDN w:val="0"/>
              <w:spacing w:line="300" w:lineRule="exact"/>
              <w:ind w:firstLineChars="100" w:firstLine="258"/>
              <w:rPr>
                <w:rFonts w:ascii="ＭＳ 明朝" w:hAnsi="ＭＳ 明朝"/>
                <w:sz w:val="24"/>
              </w:rPr>
            </w:pPr>
          </w:p>
          <w:p w14:paraId="53FE7830" w14:textId="77777777" w:rsidR="00656ADB" w:rsidRDefault="00656ADB" w:rsidP="008B2CCA">
            <w:pPr>
              <w:autoSpaceDN w:val="0"/>
              <w:spacing w:line="300" w:lineRule="exact"/>
              <w:ind w:firstLineChars="100" w:firstLine="258"/>
              <w:rPr>
                <w:rFonts w:ascii="ＭＳ 明朝" w:hAnsi="ＭＳ 明朝"/>
                <w:sz w:val="24"/>
              </w:rPr>
            </w:pPr>
          </w:p>
          <w:p w14:paraId="45EC9AE0" w14:textId="77777777" w:rsidR="00656ADB" w:rsidRDefault="00656ADB" w:rsidP="008B2CCA">
            <w:pPr>
              <w:autoSpaceDN w:val="0"/>
              <w:spacing w:line="300" w:lineRule="exact"/>
              <w:ind w:firstLineChars="100" w:firstLine="258"/>
              <w:rPr>
                <w:rFonts w:ascii="ＭＳ 明朝" w:hAnsi="ＭＳ 明朝"/>
                <w:sz w:val="24"/>
              </w:rPr>
            </w:pPr>
          </w:p>
          <w:p w14:paraId="20FE6BC1" w14:textId="77777777" w:rsidR="00656ADB" w:rsidRDefault="00656ADB" w:rsidP="008B2CCA">
            <w:pPr>
              <w:autoSpaceDN w:val="0"/>
              <w:spacing w:line="300" w:lineRule="exact"/>
              <w:ind w:firstLineChars="100" w:firstLine="258"/>
              <w:rPr>
                <w:rFonts w:ascii="ＭＳ 明朝" w:hAnsi="ＭＳ 明朝"/>
                <w:sz w:val="24"/>
              </w:rPr>
            </w:pPr>
          </w:p>
          <w:p w14:paraId="5B787F90" w14:textId="77777777" w:rsidR="00656ADB" w:rsidRDefault="00656ADB" w:rsidP="008B2CCA">
            <w:pPr>
              <w:autoSpaceDN w:val="0"/>
              <w:spacing w:line="300" w:lineRule="exact"/>
              <w:ind w:firstLineChars="100" w:firstLine="258"/>
              <w:rPr>
                <w:rFonts w:ascii="ＭＳ 明朝" w:hAnsi="ＭＳ 明朝"/>
                <w:sz w:val="24"/>
              </w:rPr>
            </w:pPr>
          </w:p>
          <w:p w14:paraId="38C296D9" w14:textId="77777777" w:rsidR="00656ADB" w:rsidRDefault="00656ADB" w:rsidP="008B2CCA">
            <w:pPr>
              <w:autoSpaceDN w:val="0"/>
              <w:spacing w:line="300" w:lineRule="exact"/>
              <w:ind w:firstLineChars="100" w:firstLine="258"/>
              <w:rPr>
                <w:rFonts w:ascii="ＭＳ 明朝" w:hAnsi="ＭＳ 明朝"/>
                <w:sz w:val="24"/>
              </w:rPr>
            </w:pPr>
          </w:p>
          <w:p w14:paraId="1C21CD03" w14:textId="77777777" w:rsidR="00656ADB" w:rsidRDefault="00656ADB" w:rsidP="008B2CCA">
            <w:pPr>
              <w:autoSpaceDN w:val="0"/>
              <w:spacing w:line="300" w:lineRule="exact"/>
              <w:ind w:firstLineChars="100" w:firstLine="258"/>
              <w:rPr>
                <w:rFonts w:ascii="ＭＳ 明朝" w:hAnsi="ＭＳ 明朝"/>
                <w:sz w:val="24"/>
              </w:rPr>
            </w:pPr>
          </w:p>
          <w:p w14:paraId="57C2BF2F" w14:textId="77777777" w:rsidR="00656ADB" w:rsidRDefault="00656ADB" w:rsidP="008B2CCA">
            <w:pPr>
              <w:autoSpaceDN w:val="0"/>
              <w:spacing w:line="300" w:lineRule="exact"/>
              <w:ind w:firstLineChars="100" w:firstLine="258"/>
              <w:rPr>
                <w:rFonts w:ascii="ＭＳ 明朝" w:hAnsi="ＭＳ 明朝"/>
                <w:sz w:val="24"/>
              </w:rPr>
            </w:pPr>
          </w:p>
          <w:p w14:paraId="652D58C5" w14:textId="77777777" w:rsidR="00656ADB" w:rsidRDefault="00656ADB" w:rsidP="008B2CCA">
            <w:pPr>
              <w:autoSpaceDN w:val="0"/>
              <w:spacing w:line="300" w:lineRule="exact"/>
              <w:ind w:firstLineChars="100" w:firstLine="258"/>
              <w:rPr>
                <w:rFonts w:ascii="ＭＳ 明朝" w:hAnsi="ＭＳ 明朝"/>
                <w:sz w:val="24"/>
              </w:rPr>
            </w:pPr>
          </w:p>
          <w:p w14:paraId="17B37096" w14:textId="77777777" w:rsidR="00656ADB" w:rsidRDefault="00656ADB" w:rsidP="008B2CCA">
            <w:pPr>
              <w:autoSpaceDN w:val="0"/>
              <w:spacing w:line="300" w:lineRule="exact"/>
              <w:ind w:firstLineChars="100" w:firstLine="258"/>
              <w:rPr>
                <w:rFonts w:ascii="ＭＳ 明朝" w:hAnsi="ＭＳ 明朝"/>
                <w:sz w:val="24"/>
              </w:rPr>
            </w:pPr>
          </w:p>
          <w:p w14:paraId="59F2D700" w14:textId="77777777" w:rsidR="00656ADB" w:rsidRDefault="00656ADB" w:rsidP="008B2CCA">
            <w:pPr>
              <w:autoSpaceDN w:val="0"/>
              <w:spacing w:line="300" w:lineRule="exact"/>
              <w:ind w:firstLineChars="100" w:firstLine="258"/>
              <w:rPr>
                <w:rFonts w:ascii="ＭＳ 明朝" w:hAnsi="ＭＳ 明朝"/>
                <w:sz w:val="24"/>
              </w:rPr>
            </w:pPr>
          </w:p>
          <w:p w14:paraId="542EF0CB" w14:textId="77777777" w:rsidR="00656ADB" w:rsidRDefault="00656ADB" w:rsidP="008B2CCA">
            <w:pPr>
              <w:autoSpaceDN w:val="0"/>
              <w:spacing w:line="300" w:lineRule="exact"/>
              <w:ind w:firstLineChars="100" w:firstLine="258"/>
              <w:rPr>
                <w:rFonts w:ascii="ＭＳ 明朝" w:hAnsi="ＭＳ 明朝"/>
                <w:sz w:val="24"/>
              </w:rPr>
            </w:pPr>
          </w:p>
          <w:p w14:paraId="27D874C3" w14:textId="77777777" w:rsidR="00656ADB" w:rsidRDefault="00656ADB" w:rsidP="008B2CCA">
            <w:pPr>
              <w:autoSpaceDN w:val="0"/>
              <w:spacing w:line="300" w:lineRule="exact"/>
              <w:ind w:firstLineChars="100" w:firstLine="258"/>
              <w:rPr>
                <w:rFonts w:ascii="ＭＳ 明朝" w:hAnsi="ＭＳ 明朝"/>
                <w:sz w:val="24"/>
              </w:rPr>
            </w:pPr>
          </w:p>
          <w:p w14:paraId="36042E96" w14:textId="77777777" w:rsidR="00656ADB" w:rsidRDefault="00656ADB" w:rsidP="008B2CCA">
            <w:pPr>
              <w:autoSpaceDN w:val="0"/>
              <w:spacing w:line="300" w:lineRule="exact"/>
              <w:ind w:firstLineChars="100" w:firstLine="258"/>
              <w:rPr>
                <w:rFonts w:ascii="ＭＳ 明朝" w:hAnsi="ＭＳ 明朝"/>
                <w:sz w:val="24"/>
              </w:rPr>
            </w:pPr>
          </w:p>
          <w:p w14:paraId="597C10D9" w14:textId="77777777" w:rsidR="00656ADB" w:rsidRDefault="00656ADB" w:rsidP="008B2CCA">
            <w:pPr>
              <w:autoSpaceDN w:val="0"/>
              <w:spacing w:line="300" w:lineRule="exact"/>
              <w:ind w:firstLineChars="100" w:firstLine="258"/>
              <w:rPr>
                <w:rFonts w:ascii="ＭＳ 明朝" w:hAnsi="ＭＳ 明朝"/>
                <w:sz w:val="24"/>
              </w:rPr>
            </w:pPr>
          </w:p>
          <w:p w14:paraId="079F454E" w14:textId="77777777" w:rsidR="00656ADB" w:rsidRDefault="00656ADB" w:rsidP="008B2CCA">
            <w:pPr>
              <w:autoSpaceDN w:val="0"/>
              <w:spacing w:line="300" w:lineRule="exact"/>
              <w:ind w:firstLineChars="100" w:firstLine="258"/>
              <w:rPr>
                <w:rFonts w:ascii="ＭＳ 明朝" w:hAnsi="ＭＳ 明朝"/>
                <w:sz w:val="24"/>
              </w:rPr>
            </w:pPr>
          </w:p>
          <w:p w14:paraId="0432671B" w14:textId="77777777" w:rsidR="00656ADB" w:rsidRDefault="00656ADB" w:rsidP="008B2CCA">
            <w:pPr>
              <w:autoSpaceDN w:val="0"/>
              <w:spacing w:line="300" w:lineRule="exact"/>
              <w:ind w:firstLineChars="100" w:firstLine="258"/>
              <w:rPr>
                <w:rFonts w:ascii="ＭＳ 明朝" w:hAnsi="ＭＳ 明朝"/>
                <w:sz w:val="24"/>
              </w:rPr>
            </w:pPr>
          </w:p>
          <w:p w14:paraId="1CAA18E7" w14:textId="77777777" w:rsidR="00656ADB" w:rsidRDefault="00656ADB" w:rsidP="008B2CCA">
            <w:pPr>
              <w:autoSpaceDN w:val="0"/>
              <w:spacing w:line="300" w:lineRule="exact"/>
              <w:ind w:firstLineChars="100" w:firstLine="258"/>
              <w:rPr>
                <w:rFonts w:ascii="ＭＳ 明朝" w:hAnsi="ＭＳ 明朝"/>
                <w:sz w:val="24"/>
              </w:rPr>
            </w:pPr>
          </w:p>
          <w:p w14:paraId="448A2232" w14:textId="77777777" w:rsidR="00656ADB" w:rsidRDefault="00656ADB" w:rsidP="008B2CCA">
            <w:pPr>
              <w:autoSpaceDN w:val="0"/>
              <w:spacing w:line="300" w:lineRule="exact"/>
              <w:ind w:firstLineChars="100" w:firstLine="258"/>
              <w:rPr>
                <w:rFonts w:ascii="ＭＳ 明朝" w:hAnsi="ＭＳ 明朝"/>
                <w:sz w:val="24"/>
              </w:rPr>
            </w:pPr>
          </w:p>
          <w:p w14:paraId="024EAE8F" w14:textId="77777777" w:rsidR="00656ADB" w:rsidRDefault="00656ADB" w:rsidP="008B2CCA">
            <w:pPr>
              <w:autoSpaceDN w:val="0"/>
              <w:spacing w:line="300" w:lineRule="exact"/>
              <w:ind w:firstLineChars="100" w:firstLine="258"/>
              <w:rPr>
                <w:rFonts w:ascii="ＭＳ 明朝" w:hAnsi="ＭＳ 明朝"/>
                <w:sz w:val="24"/>
              </w:rPr>
            </w:pPr>
          </w:p>
          <w:p w14:paraId="1F8B67FD" w14:textId="77777777" w:rsidR="00656ADB" w:rsidRDefault="00656ADB" w:rsidP="008B2CCA">
            <w:pPr>
              <w:autoSpaceDN w:val="0"/>
              <w:spacing w:line="300" w:lineRule="exact"/>
              <w:ind w:firstLineChars="100" w:firstLine="258"/>
              <w:rPr>
                <w:rFonts w:ascii="ＭＳ 明朝" w:hAnsi="ＭＳ 明朝"/>
                <w:sz w:val="24"/>
              </w:rPr>
            </w:pPr>
          </w:p>
          <w:p w14:paraId="422105B1" w14:textId="77777777" w:rsidR="00656ADB" w:rsidRDefault="00656ADB" w:rsidP="008B2CCA">
            <w:pPr>
              <w:autoSpaceDN w:val="0"/>
              <w:spacing w:line="300" w:lineRule="exact"/>
              <w:ind w:firstLineChars="100" w:firstLine="258"/>
              <w:rPr>
                <w:rFonts w:ascii="ＭＳ 明朝" w:hAnsi="ＭＳ 明朝"/>
                <w:sz w:val="24"/>
              </w:rPr>
            </w:pPr>
          </w:p>
          <w:p w14:paraId="575DCDD6" w14:textId="77777777" w:rsidR="00656ADB" w:rsidRDefault="00656ADB" w:rsidP="008B2CCA">
            <w:pPr>
              <w:autoSpaceDN w:val="0"/>
              <w:spacing w:line="300" w:lineRule="exact"/>
              <w:ind w:firstLineChars="100" w:firstLine="258"/>
              <w:rPr>
                <w:rFonts w:ascii="ＭＳ 明朝" w:hAnsi="ＭＳ 明朝"/>
                <w:sz w:val="24"/>
              </w:rPr>
            </w:pPr>
          </w:p>
          <w:p w14:paraId="44AE72AB" w14:textId="77777777" w:rsidR="00656ADB" w:rsidRDefault="00656ADB" w:rsidP="008B2CCA">
            <w:pPr>
              <w:autoSpaceDN w:val="0"/>
              <w:spacing w:line="300" w:lineRule="exact"/>
              <w:ind w:firstLineChars="100" w:firstLine="258"/>
              <w:rPr>
                <w:rFonts w:ascii="ＭＳ 明朝" w:hAnsi="ＭＳ 明朝"/>
                <w:sz w:val="24"/>
              </w:rPr>
            </w:pPr>
          </w:p>
          <w:p w14:paraId="2E92A0E0" w14:textId="1DC41718" w:rsidR="00656ADB" w:rsidRPr="00E85F65" w:rsidRDefault="00656ADB" w:rsidP="008B2CCA">
            <w:pPr>
              <w:autoSpaceDN w:val="0"/>
              <w:spacing w:line="300" w:lineRule="exact"/>
              <w:ind w:firstLineChars="100" w:firstLine="258"/>
              <w:rPr>
                <w:rFonts w:ascii="ＭＳ 明朝" w:hAnsi="ＭＳ 明朝"/>
                <w:sz w:val="24"/>
              </w:rPr>
            </w:pPr>
            <w:r w:rsidRPr="00E85F65">
              <w:rPr>
                <w:rFonts w:ascii="ＭＳ 明朝" w:hAnsi="ＭＳ 明朝" w:hint="eastAsia"/>
                <w:sz w:val="24"/>
              </w:rPr>
              <w:t>担当課において、貸付を行った際の意思決定の書類等について、取りまとめ整理した。</w:t>
            </w:r>
          </w:p>
        </w:tc>
        <w:tc>
          <w:tcPr>
            <w:tcW w:w="1557" w:type="dxa"/>
            <w:shd w:val="clear" w:color="auto" w:fill="auto"/>
          </w:tcPr>
          <w:p w14:paraId="64CCC1ED" w14:textId="77777777" w:rsidR="00656ADB" w:rsidRDefault="00656ADB" w:rsidP="008B2CCA">
            <w:pPr>
              <w:autoSpaceDN w:val="0"/>
              <w:spacing w:line="300" w:lineRule="exact"/>
              <w:rPr>
                <w:rFonts w:ascii="ＭＳ 明朝" w:hAnsi="ＭＳ 明朝"/>
                <w:sz w:val="24"/>
              </w:rPr>
            </w:pPr>
          </w:p>
          <w:p w14:paraId="7AA29A65" w14:textId="77777777" w:rsidR="00656ADB" w:rsidRDefault="00656ADB" w:rsidP="008B2CCA">
            <w:pPr>
              <w:autoSpaceDN w:val="0"/>
              <w:spacing w:line="300" w:lineRule="exact"/>
              <w:rPr>
                <w:rFonts w:ascii="ＭＳ 明朝" w:hAnsi="ＭＳ 明朝"/>
                <w:sz w:val="24"/>
              </w:rPr>
            </w:pPr>
          </w:p>
          <w:p w14:paraId="4B0A15DE" w14:textId="77777777" w:rsidR="00656ADB" w:rsidRDefault="00656ADB" w:rsidP="008B2CCA">
            <w:pPr>
              <w:autoSpaceDN w:val="0"/>
              <w:spacing w:line="300" w:lineRule="exact"/>
              <w:rPr>
                <w:rFonts w:ascii="ＭＳ 明朝" w:hAnsi="ＭＳ 明朝"/>
                <w:sz w:val="24"/>
              </w:rPr>
            </w:pPr>
          </w:p>
          <w:p w14:paraId="5CF5C52E" w14:textId="77777777" w:rsidR="00656ADB" w:rsidRDefault="00656ADB" w:rsidP="008B2CCA">
            <w:pPr>
              <w:autoSpaceDN w:val="0"/>
              <w:spacing w:line="300" w:lineRule="exact"/>
              <w:rPr>
                <w:rFonts w:ascii="ＭＳ 明朝" w:hAnsi="ＭＳ 明朝"/>
                <w:sz w:val="24"/>
              </w:rPr>
            </w:pPr>
          </w:p>
          <w:p w14:paraId="5B9A6640" w14:textId="77777777" w:rsidR="00656ADB" w:rsidRDefault="00656ADB" w:rsidP="008B2CCA">
            <w:pPr>
              <w:autoSpaceDN w:val="0"/>
              <w:spacing w:line="300" w:lineRule="exact"/>
              <w:rPr>
                <w:rFonts w:ascii="ＭＳ 明朝" w:hAnsi="ＭＳ 明朝"/>
                <w:sz w:val="24"/>
              </w:rPr>
            </w:pPr>
          </w:p>
          <w:p w14:paraId="4D519EB5" w14:textId="77777777" w:rsidR="00656ADB" w:rsidRDefault="00656ADB" w:rsidP="008B2CCA">
            <w:pPr>
              <w:autoSpaceDN w:val="0"/>
              <w:spacing w:line="300" w:lineRule="exact"/>
              <w:rPr>
                <w:rFonts w:ascii="ＭＳ 明朝" w:hAnsi="ＭＳ 明朝"/>
                <w:sz w:val="24"/>
              </w:rPr>
            </w:pPr>
          </w:p>
          <w:p w14:paraId="4F427074" w14:textId="77777777" w:rsidR="00656ADB" w:rsidRDefault="00656ADB" w:rsidP="008B2CCA">
            <w:pPr>
              <w:autoSpaceDN w:val="0"/>
              <w:spacing w:line="300" w:lineRule="exact"/>
              <w:rPr>
                <w:rFonts w:ascii="ＭＳ 明朝" w:hAnsi="ＭＳ 明朝"/>
                <w:sz w:val="24"/>
              </w:rPr>
            </w:pPr>
          </w:p>
          <w:p w14:paraId="42E0DECB" w14:textId="77777777" w:rsidR="00656ADB" w:rsidRDefault="00656ADB" w:rsidP="008B2CCA">
            <w:pPr>
              <w:autoSpaceDN w:val="0"/>
              <w:spacing w:line="300" w:lineRule="exact"/>
              <w:rPr>
                <w:rFonts w:ascii="ＭＳ 明朝" w:hAnsi="ＭＳ 明朝"/>
                <w:sz w:val="24"/>
              </w:rPr>
            </w:pPr>
          </w:p>
          <w:p w14:paraId="47CFE49E" w14:textId="77777777" w:rsidR="00656ADB" w:rsidRDefault="00656ADB" w:rsidP="008B2CCA">
            <w:pPr>
              <w:autoSpaceDN w:val="0"/>
              <w:spacing w:line="300" w:lineRule="exact"/>
              <w:rPr>
                <w:rFonts w:ascii="ＭＳ 明朝" w:hAnsi="ＭＳ 明朝"/>
                <w:sz w:val="24"/>
              </w:rPr>
            </w:pPr>
          </w:p>
          <w:p w14:paraId="0D825732" w14:textId="77777777" w:rsidR="00656ADB" w:rsidRDefault="00656ADB" w:rsidP="008B2CCA">
            <w:pPr>
              <w:autoSpaceDN w:val="0"/>
              <w:spacing w:line="300" w:lineRule="exact"/>
              <w:rPr>
                <w:rFonts w:ascii="ＭＳ 明朝" w:hAnsi="ＭＳ 明朝"/>
                <w:sz w:val="24"/>
              </w:rPr>
            </w:pPr>
          </w:p>
          <w:p w14:paraId="5C57CBD0" w14:textId="77777777" w:rsidR="00656ADB" w:rsidRDefault="00656ADB" w:rsidP="008B2CCA">
            <w:pPr>
              <w:autoSpaceDN w:val="0"/>
              <w:spacing w:line="300" w:lineRule="exact"/>
              <w:rPr>
                <w:rFonts w:ascii="ＭＳ 明朝" w:hAnsi="ＭＳ 明朝"/>
                <w:sz w:val="24"/>
              </w:rPr>
            </w:pPr>
          </w:p>
          <w:p w14:paraId="2F32E2AD" w14:textId="77777777" w:rsidR="00656ADB" w:rsidRDefault="00656ADB" w:rsidP="008B2CCA">
            <w:pPr>
              <w:autoSpaceDN w:val="0"/>
              <w:spacing w:line="300" w:lineRule="exact"/>
              <w:rPr>
                <w:rFonts w:ascii="ＭＳ 明朝" w:hAnsi="ＭＳ 明朝"/>
                <w:sz w:val="24"/>
              </w:rPr>
            </w:pPr>
          </w:p>
          <w:p w14:paraId="4E2EC0D7" w14:textId="77777777" w:rsidR="00656ADB" w:rsidRDefault="00656ADB" w:rsidP="008B2CCA">
            <w:pPr>
              <w:autoSpaceDN w:val="0"/>
              <w:spacing w:line="300" w:lineRule="exact"/>
              <w:rPr>
                <w:rFonts w:ascii="ＭＳ 明朝" w:hAnsi="ＭＳ 明朝"/>
                <w:sz w:val="24"/>
              </w:rPr>
            </w:pPr>
          </w:p>
          <w:p w14:paraId="72A8E892" w14:textId="77777777" w:rsidR="00656ADB" w:rsidRDefault="00656ADB" w:rsidP="008B2CCA">
            <w:pPr>
              <w:autoSpaceDN w:val="0"/>
              <w:spacing w:line="300" w:lineRule="exact"/>
              <w:rPr>
                <w:rFonts w:ascii="ＭＳ 明朝" w:hAnsi="ＭＳ 明朝"/>
                <w:sz w:val="24"/>
              </w:rPr>
            </w:pPr>
          </w:p>
          <w:p w14:paraId="54EF1B87" w14:textId="77777777" w:rsidR="00656ADB" w:rsidRDefault="00656ADB" w:rsidP="008B2CCA">
            <w:pPr>
              <w:autoSpaceDN w:val="0"/>
              <w:spacing w:line="300" w:lineRule="exact"/>
              <w:rPr>
                <w:rFonts w:ascii="ＭＳ 明朝" w:hAnsi="ＭＳ 明朝"/>
                <w:sz w:val="24"/>
              </w:rPr>
            </w:pPr>
          </w:p>
          <w:p w14:paraId="73FFF8DC" w14:textId="77777777" w:rsidR="00656ADB" w:rsidRDefault="00656ADB" w:rsidP="008B2CCA">
            <w:pPr>
              <w:autoSpaceDN w:val="0"/>
              <w:spacing w:line="300" w:lineRule="exact"/>
              <w:rPr>
                <w:rFonts w:ascii="ＭＳ 明朝" w:hAnsi="ＭＳ 明朝"/>
                <w:sz w:val="24"/>
              </w:rPr>
            </w:pPr>
          </w:p>
          <w:p w14:paraId="3DFB0290" w14:textId="77777777" w:rsidR="00656ADB" w:rsidRDefault="00656ADB" w:rsidP="008B2CCA">
            <w:pPr>
              <w:autoSpaceDN w:val="0"/>
              <w:spacing w:line="300" w:lineRule="exact"/>
              <w:rPr>
                <w:rFonts w:ascii="ＭＳ 明朝" w:hAnsi="ＭＳ 明朝"/>
                <w:sz w:val="24"/>
              </w:rPr>
            </w:pPr>
          </w:p>
          <w:p w14:paraId="619E24B4" w14:textId="77777777" w:rsidR="00656ADB" w:rsidRDefault="00656ADB" w:rsidP="008B2CCA">
            <w:pPr>
              <w:autoSpaceDN w:val="0"/>
              <w:spacing w:line="300" w:lineRule="exact"/>
              <w:rPr>
                <w:rFonts w:ascii="ＭＳ 明朝" w:hAnsi="ＭＳ 明朝"/>
                <w:sz w:val="24"/>
              </w:rPr>
            </w:pPr>
          </w:p>
          <w:p w14:paraId="0AF2F7CB" w14:textId="77777777" w:rsidR="00656ADB" w:rsidRDefault="00656ADB" w:rsidP="008B2CCA">
            <w:pPr>
              <w:autoSpaceDN w:val="0"/>
              <w:spacing w:line="300" w:lineRule="exact"/>
              <w:rPr>
                <w:rFonts w:ascii="ＭＳ 明朝" w:hAnsi="ＭＳ 明朝"/>
                <w:sz w:val="24"/>
              </w:rPr>
            </w:pPr>
          </w:p>
          <w:p w14:paraId="2618D787" w14:textId="77777777" w:rsidR="00656ADB" w:rsidRDefault="00656ADB" w:rsidP="008B2CCA">
            <w:pPr>
              <w:autoSpaceDN w:val="0"/>
              <w:spacing w:line="300" w:lineRule="exact"/>
              <w:rPr>
                <w:rFonts w:ascii="ＭＳ 明朝" w:hAnsi="ＭＳ 明朝"/>
                <w:sz w:val="24"/>
              </w:rPr>
            </w:pPr>
          </w:p>
          <w:p w14:paraId="22111309" w14:textId="77777777" w:rsidR="00656ADB" w:rsidRDefault="00656ADB" w:rsidP="008B2CCA">
            <w:pPr>
              <w:autoSpaceDN w:val="0"/>
              <w:spacing w:line="300" w:lineRule="exact"/>
              <w:rPr>
                <w:rFonts w:ascii="ＭＳ 明朝" w:hAnsi="ＭＳ 明朝"/>
                <w:sz w:val="24"/>
              </w:rPr>
            </w:pPr>
          </w:p>
          <w:p w14:paraId="04141491" w14:textId="77777777" w:rsidR="00656ADB" w:rsidRDefault="00656ADB" w:rsidP="008B2CCA">
            <w:pPr>
              <w:autoSpaceDN w:val="0"/>
              <w:spacing w:line="300" w:lineRule="exact"/>
              <w:rPr>
                <w:rFonts w:ascii="ＭＳ 明朝" w:hAnsi="ＭＳ 明朝"/>
                <w:sz w:val="24"/>
              </w:rPr>
            </w:pPr>
          </w:p>
          <w:p w14:paraId="1165BF6B" w14:textId="77777777" w:rsidR="00656ADB" w:rsidRDefault="00656ADB" w:rsidP="008B2CCA">
            <w:pPr>
              <w:autoSpaceDN w:val="0"/>
              <w:spacing w:line="300" w:lineRule="exact"/>
              <w:rPr>
                <w:rFonts w:ascii="ＭＳ 明朝" w:hAnsi="ＭＳ 明朝"/>
                <w:sz w:val="24"/>
              </w:rPr>
            </w:pPr>
          </w:p>
          <w:p w14:paraId="7FFC6F24" w14:textId="77777777" w:rsidR="00656ADB" w:rsidRDefault="00656ADB" w:rsidP="008B2CCA">
            <w:pPr>
              <w:autoSpaceDN w:val="0"/>
              <w:spacing w:line="300" w:lineRule="exact"/>
              <w:rPr>
                <w:rFonts w:ascii="ＭＳ 明朝" w:hAnsi="ＭＳ 明朝"/>
                <w:sz w:val="24"/>
              </w:rPr>
            </w:pPr>
          </w:p>
          <w:p w14:paraId="4A3275DC" w14:textId="1240A241" w:rsidR="00656ADB" w:rsidRPr="00E85F65" w:rsidRDefault="00656ADB" w:rsidP="008B2CCA">
            <w:pPr>
              <w:autoSpaceDN w:val="0"/>
              <w:spacing w:line="300" w:lineRule="exact"/>
              <w:rPr>
                <w:rFonts w:ascii="ＭＳ 明朝" w:hAnsi="ＭＳ 明朝"/>
                <w:sz w:val="24"/>
              </w:rPr>
            </w:pPr>
            <w:r w:rsidRPr="00E85F65">
              <w:rPr>
                <w:rFonts w:ascii="ＭＳ 明朝" w:hAnsi="ＭＳ 明朝" w:hint="eastAsia"/>
                <w:sz w:val="24"/>
              </w:rPr>
              <w:t>措置</w:t>
            </w:r>
          </w:p>
        </w:tc>
      </w:tr>
      <w:tr w:rsidR="00656ADB" w:rsidRPr="00681689" w14:paraId="1DD485FD" w14:textId="77777777" w:rsidTr="00193F25">
        <w:trPr>
          <w:trHeight w:val="3717"/>
        </w:trPr>
        <w:tc>
          <w:tcPr>
            <w:tcW w:w="1888" w:type="dxa"/>
            <w:tcBorders>
              <w:bottom w:val="single" w:sz="4" w:space="0" w:color="auto"/>
            </w:tcBorders>
          </w:tcPr>
          <w:p w14:paraId="1B75FA22" w14:textId="77777777" w:rsidR="00656ADB" w:rsidRDefault="00656ADB" w:rsidP="008B2CCA">
            <w:pPr>
              <w:pStyle w:val="341"/>
              <w:keepNext w:val="0"/>
              <w:widowControl/>
              <w:autoSpaceDN w:val="0"/>
              <w:spacing w:line="300" w:lineRule="exact"/>
              <w:ind w:leftChars="0" w:left="0"/>
              <w:rPr>
                <w:rFonts w:ascii="ＭＳ 明朝" w:hAnsi="ＭＳ 明朝"/>
                <w:sz w:val="24"/>
              </w:rPr>
            </w:pPr>
            <w:r>
              <w:rPr>
                <w:rFonts w:ascii="ＭＳ 明朝" w:hAnsi="ＭＳ 明朝" w:hint="eastAsia"/>
                <w:sz w:val="24"/>
              </w:rPr>
              <w:t>【環境農林水産部】</w:t>
            </w:r>
          </w:p>
          <w:p w14:paraId="03DEC103" w14:textId="3A6C3AA3" w:rsidR="00656ADB" w:rsidRPr="00681689" w:rsidRDefault="00656ADB" w:rsidP="008B2CCA">
            <w:pPr>
              <w:pStyle w:val="341"/>
              <w:keepNext w:val="0"/>
              <w:widowControl/>
              <w:autoSpaceDN w:val="0"/>
              <w:spacing w:line="300" w:lineRule="exact"/>
              <w:ind w:leftChars="0" w:left="0"/>
              <w:rPr>
                <w:rFonts w:ascii="ＭＳ 明朝" w:hAnsi="ＭＳ 明朝"/>
                <w:sz w:val="24"/>
              </w:rPr>
            </w:pPr>
            <w:r w:rsidRPr="00F9355D">
              <w:rPr>
                <w:rFonts w:ascii="ＭＳ 明朝" w:hAnsi="ＭＳ 明朝" w:hint="eastAsia"/>
                <w:sz w:val="24"/>
              </w:rPr>
              <w:t>①　将来負担として集計した額</w:t>
            </w:r>
          </w:p>
        </w:tc>
        <w:tc>
          <w:tcPr>
            <w:tcW w:w="6466" w:type="dxa"/>
          </w:tcPr>
          <w:p w14:paraId="4CEBBCFB" w14:textId="6634EE43" w:rsidR="00656ADB" w:rsidRDefault="00656ADB" w:rsidP="008B2CCA">
            <w:pPr>
              <w:widowControl/>
              <w:autoSpaceDN w:val="0"/>
              <w:spacing w:line="300" w:lineRule="exact"/>
              <w:ind w:firstLineChars="100" w:firstLine="258"/>
              <w:rPr>
                <w:rFonts w:ascii="ＭＳ 明朝" w:hAnsi="ＭＳ 明朝"/>
                <w:sz w:val="24"/>
                <w:u w:val="single"/>
              </w:rPr>
            </w:pPr>
            <w:r w:rsidRPr="00DA13F6">
              <w:rPr>
                <w:rFonts w:ascii="ＭＳ 明朝" w:hAnsi="ＭＳ 明朝" w:hint="eastAsia"/>
                <w:sz w:val="24"/>
              </w:rPr>
              <w:t>以下の貸付金</w:t>
            </w:r>
            <w:r>
              <w:rPr>
                <w:rFonts w:ascii="ＭＳ 明朝" w:hAnsi="ＭＳ 明朝" w:hint="eastAsia"/>
                <w:sz w:val="24"/>
              </w:rPr>
              <w:t>（</w:t>
            </w:r>
            <w:r w:rsidRPr="00DA13F6">
              <w:rPr>
                <w:rFonts w:ascii="ＭＳ 明朝" w:hAnsi="ＭＳ 明朝" w:hint="eastAsia"/>
                <w:sz w:val="24"/>
              </w:rPr>
              <w:t>未収金に振り替えられた額を含む。</w:t>
            </w:r>
            <w:r>
              <w:rPr>
                <w:rFonts w:ascii="ＭＳ 明朝" w:hAnsi="ＭＳ 明朝" w:hint="eastAsia"/>
                <w:sz w:val="24"/>
              </w:rPr>
              <w:t>）</w:t>
            </w:r>
            <w:r w:rsidRPr="00DA13F6">
              <w:rPr>
                <w:rFonts w:ascii="ＭＳ 明朝" w:hAnsi="ＭＳ 明朝" w:hint="eastAsia"/>
                <w:sz w:val="24"/>
              </w:rPr>
              <w:t>については、</w:t>
            </w:r>
            <w:r w:rsidRPr="008F65F4">
              <w:rPr>
                <w:rFonts w:ascii="ＭＳ 明朝" w:hAnsi="ＭＳ 明朝" w:hint="eastAsia"/>
                <w:sz w:val="24"/>
                <w:u w:val="single"/>
              </w:rPr>
              <w:t>回収できない蓋然性が相当程度高いことから、回収可能性という意味での資産性は乏しく、回収可能と考えられる金額を基に評価すべきである</w:t>
            </w:r>
            <w:r w:rsidRPr="000B03A4">
              <w:rPr>
                <w:rFonts w:ascii="ＭＳ 明朝" w:hAnsi="ＭＳ 明朝" w:hint="eastAsia"/>
                <w:sz w:val="24"/>
              </w:rPr>
              <w:t>（</w:t>
            </w:r>
            <w:r w:rsidRPr="008F65F4">
              <w:rPr>
                <w:rFonts w:ascii="ＭＳ 明朝" w:hAnsi="ＭＳ 明朝" w:hint="eastAsia"/>
                <w:sz w:val="24"/>
                <w:u w:val="single"/>
              </w:rPr>
              <w:t>意見番号73</w:t>
            </w:r>
            <w:r w:rsidRPr="000B03A4">
              <w:rPr>
                <w:rFonts w:ascii="ＭＳ 明朝" w:hAnsi="ＭＳ 明朝" w:hint="eastAsia"/>
                <w:sz w:val="24"/>
              </w:rPr>
              <w:t>）。</w:t>
            </w:r>
          </w:p>
          <w:p w14:paraId="0ABDB491" w14:textId="0A395E64" w:rsidR="00656ADB" w:rsidRPr="008F65F4" w:rsidRDefault="00656ADB" w:rsidP="008B2CCA">
            <w:pPr>
              <w:autoSpaceDN w:val="0"/>
              <w:spacing w:line="300" w:lineRule="exact"/>
              <w:ind w:right="43" w:firstLineChars="2000" w:firstLine="4753"/>
              <w:rPr>
                <w:rFonts w:ascii="ＭＳ 明朝" w:hAnsi="ＭＳ 明朝"/>
                <w:sz w:val="22"/>
                <w:szCs w:val="22"/>
              </w:rPr>
            </w:pPr>
            <w:r>
              <w:rPr>
                <w:rFonts w:ascii="ＭＳ 明朝" w:hAnsi="ＭＳ 明朝" w:hint="eastAsia"/>
                <w:sz w:val="22"/>
                <w:szCs w:val="22"/>
              </w:rPr>
              <w:t>（</w:t>
            </w:r>
            <w:r w:rsidRPr="008F65F4">
              <w:rPr>
                <w:rFonts w:ascii="ＭＳ 明朝" w:hAnsi="ＭＳ 明朝" w:hint="eastAsia"/>
                <w:sz w:val="22"/>
                <w:szCs w:val="22"/>
              </w:rPr>
              <w:t>単位：千円</w:t>
            </w:r>
            <w:r>
              <w:rPr>
                <w:rFonts w:ascii="ＭＳ 明朝" w:hAnsi="ＭＳ 明朝" w:hint="eastAsia"/>
                <w:sz w:val="22"/>
                <w:szCs w:val="22"/>
              </w:rPr>
              <w:t>）</w:t>
            </w:r>
          </w:p>
          <w:tbl>
            <w:tblPr>
              <w:tblW w:w="6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415"/>
              <w:gridCol w:w="2123"/>
            </w:tblGrid>
            <w:tr w:rsidR="00656ADB" w:rsidRPr="008F65F4" w14:paraId="293D789E" w14:textId="77777777" w:rsidTr="00193F25">
              <w:trPr>
                <w:trHeight w:val="498"/>
              </w:trPr>
              <w:tc>
                <w:tcPr>
                  <w:tcW w:w="2578" w:type="dxa"/>
                  <w:shd w:val="clear" w:color="auto" w:fill="auto"/>
                  <w:vAlign w:val="center"/>
                </w:tcPr>
                <w:p w14:paraId="2AC4C7D0" w14:textId="77777777" w:rsidR="00656ADB" w:rsidRPr="008F65F4" w:rsidRDefault="00656ADB" w:rsidP="008B2CCA">
                  <w:pPr>
                    <w:autoSpaceDN w:val="0"/>
                    <w:spacing w:line="300" w:lineRule="exact"/>
                    <w:jc w:val="center"/>
                    <w:rPr>
                      <w:rFonts w:ascii="ＭＳ 明朝" w:hAnsi="ＭＳ 明朝"/>
                      <w:sz w:val="20"/>
                      <w:szCs w:val="20"/>
                    </w:rPr>
                  </w:pPr>
                  <w:r w:rsidRPr="008F65F4">
                    <w:rPr>
                      <w:rFonts w:ascii="ＭＳ 明朝" w:hAnsi="ＭＳ 明朝" w:hint="eastAsia"/>
                      <w:sz w:val="20"/>
                      <w:szCs w:val="20"/>
                    </w:rPr>
                    <w:t>債権名</w:t>
                  </w:r>
                </w:p>
              </w:tc>
              <w:tc>
                <w:tcPr>
                  <w:tcW w:w="1415" w:type="dxa"/>
                  <w:shd w:val="clear" w:color="auto" w:fill="auto"/>
                  <w:vAlign w:val="center"/>
                </w:tcPr>
                <w:p w14:paraId="5A3245AF" w14:textId="77777777" w:rsidR="00656ADB" w:rsidRPr="008F65F4" w:rsidRDefault="00656ADB" w:rsidP="008B2CCA">
                  <w:pPr>
                    <w:autoSpaceDN w:val="0"/>
                    <w:snapToGrid w:val="0"/>
                    <w:spacing w:line="300" w:lineRule="exact"/>
                    <w:jc w:val="center"/>
                    <w:rPr>
                      <w:rFonts w:ascii="ＭＳ 明朝" w:hAnsi="ＭＳ 明朝"/>
                      <w:sz w:val="20"/>
                      <w:szCs w:val="20"/>
                    </w:rPr>
                  </w:pPr>
                  <w:r w:rsidRPr="008F65F4">
                    <w:rPr>
                      <w:rFonts w:ascii="ＭＳ 明朝" w:hAnsi="ＭＳ 明朝" w:hint="eastAsia"/>
                      <w:sz w:val="20"/>
                      <w:szCs w:val="20"/>
                    </w:rPr>
                    <w:t>債権総額</w:t>
                  </w:r>
                </w:p>
              </w:tc>
              <w:tc>
                <w:tcPr>
                  <w:tcW w:w="2123" w:type="dxa"/>
                  <w:shd w:val="clear" w:color="auto" w:fill="auto"/>
                  <w:vAlign w:val="center"/>
                </w:tcPr>
                <w:p w14:paraId="33359262" w14:textId="1D8D01D0" w:rsidR="00656ADB" w:rsidRPr="008F65F4" w:rsidRDefault="00656ADB" w:rsidP="00AC3B3F">
                  <w:pPr>
                    <w:autoSpaceDN w:val="0"/>
                    <w:snapToGrid w:val="0"/>
                    <w:spacing w:line="300" w:lineRule="exact"/>
                    <w:rPr>
                      <w:rFonts w:ascii="ＭＳ 明朝" w:hAnsi="ＭＳ 明朝"/>
                      <w:sz w:val="20"/>
                      <w:szCs w:val="20"/>
                    </w:rPr>
                  </w:pPr>
                  <w:r w:rsidRPr="008F65F4">
                    <w:rPr>
                      <w:rFonts w:ascii="ＭＳ 明朝" w:hAnsi="ＭＳ 明朝" w:hint="eastAsia"/>
                      <w:sz w:val="20"/>
                      <w:szCs w:val="20"/>
                    </w:rPr>
                    <w:t>内、将来負担として集計した額</w:t>
                  </w:r>
                </w:p>
              </w:tc>
            </w:tr>
            <w:tr w:rsidR="00656ADB" w:rsidRPr="008F65F4" w14:paraId="0B9EF6DB" w14:textId="77777777" w:rsidTr="00193F25">
              <w:trPr>
                <w:trHeight w:val="141"/>
              </w:trPr>
              <w:tc>
                <w:tcPr>
                  <w:tcW w:w="2578" w:type="dxa"/>
                  <w:shd w:val="clear" w:color="auto" w:fill="auto"/>
                </w:tcPr>
                <w:p w14:paraId="36491606" w14:textId="58296073" w:rsidR="00656ADB" w:rsidRPr="008F65F4" w:rsidRDefault="00656ADB" w:rsidP="008B2CCA">
                  <w:pPr>
                    <w:autoSpaceDN w:val="0"/>
                    <w:spacing w:line="300" w:lineRule="exact"/>
                    <w:rPr>
                      <w:rFonts w:ascii="ＭＳ 明朝" w:hAnsi="ＭＳ 明朝"/>
                      <w:sz w:val="20"/>
                      <w:szCs w:val="20"/>
                    </w:rPr>
                  </w:pPr>
                  <w:r w:rsidRPr="008F65F4">
                    <w:rPr>
                      <w:rFonts w:ascii="ＭＳ 明朝" w:hAnsi="ＭＳ 明朝" w:hint="eastAsia"/>
                      <w:kern w:val="0"/>
                      <w:sz w:val="20"/>
                      <w:szCs w:val="20"/>
                    </w:rPr>
                    <w:t>経営改善資金等貸付金</w:t>
                  </w:r>
                  <w:r>
                    <w:rPr>
                      <w:rFonts w:ascii="ＭＳ 明朝" w:hAnsi="ＭＳ 明朝" w:hint="eastAsia"/>
                      <w:kern w:val="0"/>
                      <w:sz w:val="20"/>
                      <w:szCs w:val="20"/>
                    </w:rPr>
                    <w:t>（</w:t>
                  </w:r>
                  <w:r w:rsidRPr="008F65F4">
                    <w:rPr>
                      <w:rFonts w:ascii="ＭＳ 明朝" w:hAnsi="ＭＳ 明朝" w:hint="eastAsia"/>
                      <w:kern w:val="0"/>
                      <w:sz w:val="20"/>
                      <w:szCs w:val="20"/>
                    </w:rPr>
                    <w:t>Ｍ社</w:t>
                  </w:r>
                  <w:r>
                    <w:rPr>
                      <w:rFonts w:ascii="ＭＳ 明朝" w:hAnsi="ＭＳ 明朝" w:hint="eastAsia"/>
                      <w:kern w:val="0"/>
                      <w:sz w:val="20"/>
                      <w:szCs w:val="20"/>
                    </w:rPr>
                    <w:t>）（</w:t>
                  </w:r>
                  <w:r w:rsidRPr="008F65F4">
                    <w:rPr>
                      <w:rFonts w:ascii="ＭＳ 明朝" w:hAnsi="ＭＳ 明朝" w:hint="eastAsia"/>
                      <w:kern w:val="0"/>
                      <w:sz w:val="20"/>
                      <w:szCs w:val="20"/>
                    </w:rPr>
                    <w:t>未収金を含む</w:t>
                  </w:r>
                  <w:r>
                    <w:rPr>
                      <w:rFonts w:ascii="ＭＳ 明朝" w:hAnsi="ＭＳ 明朝" w:hint="eastAsia"/>
                      <w:kern w:val="0"/>
                      <w:sz w:val="20"/>
                      <w:szCs w:val="20"/>
                    </w:rPr>
                    <w:t>）</w:t>
                  </w:r>
                </w:p>
              </w:tc>
              <w:tc>
                <w:tcPr>
                  <w:tcW w:w="1415" w:type="dxa"/>
                  <w:shd w:val="clear" w:color="auto" w:fill="auto"/>
                </w:tcPr>
                <w:p w14:paraId="2CDEA8BE" w14:textId="77777777" w:rsidR="00656ADB" w:rsidRPr="008F65F4" w:rsidRDefault="00656ADB" w:rsidP="008B2CCA">
                  <w:pPr>
                    <w:autoSpaceDN w:val="0"/>
                    <w:spacing w:line="300" w:lineRule="exact"/>
                    <w:jc w:val="right"/>
                    <w:rPr>
                      <w:rFonts w:ascii="ＭＳ 明朝" w:hAnsi="ＭＳ 明朝"/>
                      <w:sz w:val="20"/>
                      <w:szCs w:val="20"/>
                    </w:rPr>
                  </w:pPr>
                  <w:r w:rsidRPr="008F65F4">
                    <w:rPr>
                      <w:rFonts w:ascii="ＭＳ 明朝" w:hAnsi="ＭＳ 明朝" w:hint="eastAsia"/>
                      <w:sz w:val="20"/>
                      <w:szCs w:val="20"/>
                    </w:rPr>
                    <w:t>2,539,000</w:t>
                  </w:r>
                </w:p>
              </w:tc>
              <w:tc>
                <w:tcPr>
                  <w:tcW w:w="2123" w:type="dxa"/>
                  <w:shd w:val="clear" w:color="auto" w:fill="auto"/>
                </w:tcPr>
                <w:p w14:paraId="74FC3C37" w14:textId="77777777" w:rsidR="00656ADB" w:rsidRPr="008F65F4" w:rsidRDefault="00656ADB" w:rsidP="008B2CCA">
                  <w:pPr>
                    <w:autoSpaceDN w:val="0"/>
                    <w:spacing w:line="300" w:lineRule="exact"/>
                    <w:ind w:leftChars="-47" w:left="-107" w:firstLineChars="49" w:firstLine="107"/>
                    <w:jc w:val="right"/>
                    <w:rPr>
                      <w:rFonts w:ascii="ＭＳ 明朝" w:hAnsi="ＭＳ 明朝"/>
                      <w:sz w:val="20"/>
                      <w:szCs w:val="20"/>
                    </w:rPr>
                  </w:pPr>
                  <w:r w:rsidRPr="008F65F4">
                    <w:rPr>
                      <w:rFonts w:ascii="ＭＳ 明朝" w:hAnsi="ＭＳ 明朝" w:hint="eastAsia"/>
                      <w:sz w:val="20"/>
                      <w:szCs w:val="20"/>
                    </w:rPr>
                    <w:t>1,269,500</w:t>
                  </w:r>
                </w:p>
              </w:tc>
            </w:tr>
            <w:tr w:rsidR="00656ADB" w:rsidRPr="008F65F4" w14:paraId="34D7CB12" w14:textId="77777777" w:rsidTr="00193F25">
              <w:trPr>
                <w:trHeight w:val="141"/>
              </w:trPr>
              <w:tc>
                <w:tcPr>
                  <w:tcW w:w="2578" w:type="dxa"/>
                  <w:shd w:val="clear" w:color="auto" w:fill="auto"/>
                </w:tcPr>
                <w:p w14:paraId="6C70E02F" w14:textId="77777777" w:rsidR="00656ADB" w:rsidRPr="008F65F4" w:rsidRDefault="00656ADB" w:rsidP="008B2CCA">
                  <w:pPr>
                    <w:autoSpaceDN w:val="0"/>
                    <w:spacing w:line="300" w:lineRule="exact"/>
                    <w:jc w:val="center"/>
                    <w:rPr>
                      <w:rFonts w:ascii="ＭＳ 明朝" w:hAnsi="ＭＳ 明朝"/>
                      <w:sz w:val="20"/>
                      <w:szCs w:val="20"/>
                    </w:rPr>
                  </w:pPr>
                  <w:r w:rsidRPr="008F65F4">
                    <w:rPr>
                      <w:rFonts w:ascii="ＭＳ 明朝" w:hAnsi="ＭＳ 明朝" w:hint="eastAsia"/>
                      <w:sz w:val="20"/>
                      <w:szCs w:val="20"/>
                    </w:rPr>
                    <w:t>合計</w:t>
                  </w:r>
                </w:p>
              </w:tc>
              <w:tc>
                <w:tcPr>
                  <w:tcW w:w="1415" w:type="dxa"/>
                  <w:shd w:val="clear" w:color="auto" w:fill="auto"/>
                </w:tcPr>
                <w:p w14:paraId="415566DB" w14:textId="77777777" w:rsidR="00656ADB" w:rsidRPr="008F65F4" w:rsidRDefault="00656ADB" w:rsidP="008B2CCA">
                  <w:pPr>
                    <w:autoSpaceDN w:val="0"/>
                    <w:spacing w:line="300" w:lineRule="exact"/>
                    <w:jc w:val="right"/>
                    <w:rPr>
                      <w:rFonts w:ascii="ＭＳ 明朝" w:hAnsi="ＭＳ 明朝"/>
                      <w:sz w:val="20"/>
                      <w:szCs w:val="20"/>
                    </w:rPr>
                  </w:pPr>
                  <w:r w:rsidRPr="008F65F4">
                    <w:rPr>
                      <w:rFonts w:ascii="ＭＳ 明朝" w:hAnsi="ＭＳ 明朝" w:hint="eastAsia"/>
                      <w:sz w:val="20"/>
                      <w:szCs w:val="20"/>
                    </w:rPr>
                    <w:t>2,539,000</w:t>
                  </w:r>
                </w:p>
              </w:tc>
              <w:tc>
                <w:tcPr>
                  <w:tcW w:w="2123" w:type="dxa"/>
                  <w:shd w:val="clear" w:color="auto" w:fill="auto"/>
                </w:tcPr>
                <w:p w14:paraId="0457BC19" w14:textId="77777777" w:rsidR="00656ADB" w:rsidRPr="008F65F4" w:rsidRDefault="00656ADB" w:rsidP="008B2CCA">
                  <w:pPr>
                    <w:autoSpaceDN w:val="0"/>
                    <w:spacing w:line="300" w:lineRule="exact"/>
                    <w:jc w:val="right"/>
                    <w:rPr>
                      <w:rFonts w:ascii="ＭＳ 明朝" w:hAnsi="ＭＳ 明朝"/>
                      <w:sz w:val="20"/>
                      <w:szCs w:val="20"/>
                    </w:rPr>
                  </w:pPr>
                  <w:r w:rsidRPr="008F65F4">
                    <w:rPr>
                      <w:rFonts w:ascii="ＭＳ 明朝" w:hAnsi="ＭＳ 明朝" w:hint="eastAsia"/>
                      <w:sz w:val="20"/>
                      <w:szCs w:val="20"/>
                    </w:rPr>
                    <w:t>1,269,500</w:t>
                  </w:r>
                </w:p>
              </w:tc>
            </w:tr>
          </w:tbl>
          <w:p w14:paraId="139F3209" w14:textId="77777777" w:rsidR="00656ADB" w:rsidRPr="00681689" w:rsidRDefault="00656ADB" w:rsidP="008B2CCA">
            <w:pPr>
              <w:widowControl/>
              <w:autoSpaceDN w:val="0"/>
              <w:spacing w:line="300" w:lineRule="exact"/>
              <w:ind w:firstLineChars="100" w:firstLine="218"/>
              <w:rPr>
                <w:rFonts w:ascii="ＭＳ 明朝" w:hAnsi="ＭＳ 明朝"/>
                <w:sz w:val="20"/>
              </w:rPr>
            </w:pPr>
          </w:p>
        </w:tc>
        <w:tc>
          <w:tcPr>
            <w:tcW w:w="4389" w:type="dxa"/>
            <w:shd w:val="clear" w:color="auto" w:fill="auto"/>
          </w:tcPr>
          <w:p w14:paraId="1F9BAE49" w14:textId="77777777" w:rsidR="00656ADB" w:rsidRDefault="00656ADB" w:rsidP="008B2CCA">
            <w:pPr>
              <w:autoSpaceDN w:val="0"/>
              <w:spacing w:line="300" w:lineRule="exact"/>
              <w:ind w:firstLineChars="100" w:firstLine="258"/>
              <w:rPr>
                <w:rFonts w:ascii="ＭＳ 明朝" w:hAnsi="ＭＳ 明朝"/>
                <w:sz w:val="24"/>
              </w:rPr>
            </w:pPr>
            <w:r w:rsidRPr="00996E6E">
              <w:rPr>
                <w:rFonts w:ascii="ＭＳ 明朝" w:hAnsi="ＭＳ 明朝" w:hint="eastAsia"/>
                <w:sz w:val="24"/>
              </w:rPr>
              <w:t>本債権については、</w:t>
            </w:r>
            <w:r>
              <w:rPr>
                <w:rFonts w:ascii="ＭＳ 明朝" w:hAnsi="ＭＳ 明朝" w:hint="eastAsia"/>
                <w:sz w:val="24"/>
              </w:rPr>
              <w:t>現時点で客観的な回収可能額や担保評価額を算定できないため、財務諸表作成基準に規定する貸倒引当金についての取り扱いを定めた</w:t>
            </w:r>
            <w:r w:rsidRPr="00996E6E">
              <w:rPr>
                <w:rFonts w:ascii="ＭＳ 明朝" w:hAnsi="ＭＳ 明朝" w:hint="eastAsia"/>
                <w:sz w:val="24"/>
              </w:rPr>
              <w:t>「評価性引当金取扱要領」第５条</w:t>
            </w:r>
            <w:r>
              <w:rPr>
                <w:rFonts w:ascii="ＭＳ 明朝" w:hAnsi="ＭＳ 明朝" w:hint="eastAsia"/>
                <w:sz w:val="24"/>
              </w:rPr>
              <w:t>第４項（要引当金額について見積高を算定する特段の方法が存在しない場合は、債権額から当該債権に対する担保又は保証の金額を差し引いた残額の半額を要引当金額とする）に基づき、債権額の半額を引当金として</w:t>
            </w:r>
            <w:r w:rsidRPr="00996E6E">
              <w:rPr>
                <w:rFonts w:ascii="ＭＳ 明朝" w:hAnsi="ＭＳ 明朝" w:hint="eastAsia"/>
                <w:sz w:val="24"/>
              </w:rPr>
              <w:t>算定したものである。</w:t>
            </w:r>
          </w:p>
          <w:p w14:paraId="5D4F419C" w14:textId="6D792368" w:rsidR="009103A1" w:rsidRPr="00681689" w:rsidRDefault="009103A1" w:rsidP="008B2CCA">
            <w:pPr>
              <w:autoSpaceDN w:val="0"/>
              <w:spacing w:line="300" w:lineRule="exact"/>
              <w:ind w:firstLineChars="100" w:firstLine="258"/>
              <w:rPr>
                <w:rFonts w:ascii="ＭＳ 明朝" w:hAnsi="ＭＳ 明朝"/>
                <w:sz w:val="24"/>
              </w:rPr>
            </w:pPr>
          </w:p>
        </w:tc>
        <w:tc>
          <w:tcPr>
            <w:tcW w:w="1557" w:type="dxa"/>
            <w:shd w:val="clear" w:color="auto" w:fill="auto"/>
          </w:tcPr>
          <w:p w14:paraId="4494DC4E" w14:textId="2DEFF742"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措置</w:t>
            </w:r>
          </w:p>
        </w:tc>
      </w:tr>
      <w:tr w:rsidR="00656ADB" w:rsidRPr="00681689" w14:paraId="1B0182A6" w14:textId="77777777" w:rsidTr="00193F25">
        <w:trPr>
          <w:trHeight w:val="2577"/>
        </w:trPr>
        <w:tc>
          <w:tcPr>
            <w:tcW w:w="1888" w:type="dxa"/>
            <w:tcBorders>
              <w:bottom w:val="single" w:sz="4" w:space="0" w:color="auto"/>
            </w:tcBorders>
          </w:tcPr>
          <w:p w14:paraId="224A827C" w14:textId="503FF2F2" w:rsidR="00656ADB" w:rsidRDefault="00656ADB" w:rsidP="008B2CCA">
            <w:pPr>
              <w:pStyle w:val="341"/>
              <w:keepNext w:val="0"/>
              <w:widowControl/>
              <w:autoSpaceDN w:val="0"/>
              <w:spacing w:line="300" w:lineRule="exact"/>
              <w:ind w:leftChars="0" w:left="0"/>
              <w:rPr>
                <w:rFonts w:ascii="ＭＳ 明朝" w:hAnsi="ＭＳ 明朝"/>
                <w:sz w:val="24"/>
              </w:rPr>
            </w:pPr>
            <w:r w:rsidRPr="00681689">
              <w:rPr>
                <w:rFonts w:ascii="ＭＳ 明朝" w:hAnsi="ＭＳ 明朝" w:hint="eastAsia"/>
                <w:sz w:val="24"/>
              </w:rPr>
              <w:t>②　経営改善資金等貸付金</w:t>
            </w:r>
            <w:r>
              <w:rPr>
                <w:rFonts w:ascii="ＭＳ 明朝" w:hAnsi="ＭＳ 明朝" w:hint="eastAsia"/>
                <w:sz w:val="24"/>
              </w:rPr>
              <w:t>（</w:t>
            </w:r>
            <w:r w:rsidRPr="00681689">
              <w:rPr>
                <w:rFonts w:ascii="ＭＳ 明朝" w:hAnsi="ＭＳ 明朝" w:hint="eastAsia"/>
                <w:sz w:val="24"/>
              </w:rPr>
              <w:t>Ｍ社</w:t>
            </w:r>
            <w:r>
              <w:rPr>
                <w:rFonts w:ascii="ＭＳ 明朝" w:hAnsi="ＭＳ 明朝" w:hint="eastAsia"/>
                <w:sz w:val="24"/>
              </w:rPr>
              <w:t>）</w:t>
            </w:r>
            <w:r w:rsidRPr="00681689">
              <w:rPr>
                <w:rFonts w:ascii="ＭＳ 明朝" w:hAnsi="ＭＳ 明朝" w:hint="eastAsia"/>
                <w:sz w:val="24"/>
              </w:rPr>
              <w:t>について</w:t>
            </w:r>
          </w:p>
          <w:p w14:paraId="1D586499" w14:textId="04657BA3" w:rsidR="00656ADB" w:rsidRPr="00681689" w:rsidRDefault="00656ADB" w:rsidP="008B2CCA">
            <w:pPr>
              <w:pStyle w:val="341"/>
              <w:keepNext w:val="0"/>
              <w:widowControl/>
              <w:autoSpaceDN w:val="0"/>
              <w:spacing w:line="300" w:lineRule="exact"/>
              <w:ind w:leftChars="0" w:left="0"/>
              <w:rPr>
                <w:rFonts w:ascii="ＭＳ 明朝" w:hAnsi="ＭＳ 明朝"/>
                <w:sz w:val="24"/>
                <w:szCs w:val="24"/>
              </w:rPr>
            </w:pPr>
            <w:r>
              <w:rPr>
                <w:rFonts w:ascii="ＭＳ 明朝" w:hAnsi="ＭＳ 明朝" w:hint="eastAsia"/>
                <w:sz w:val="24"/>
              </w:rPr>
              <w:t>【環境農林水産部】</w:t>
            </w:r>
          </w:p>
        </w:tc>
        <w:tc>
          <w:tcPr>
            <w:tcW w:w="6466" w:type="dxa"/>
          </w:tcPr>
          <w:p w14:paraId="4CE66FBA" w14:textId="4E7C299D" w:rsidR="00656ADB" w:rsidRPr="00681689" w:rsidRDefault="00656ADB" w:rsidP="008B2CCA">
            <w:pPr>
              <w:widowControl/>
              <w:autoSpaceDN w:val="0"/>
              <w:spacing w:line="300" w:lineRule="exact"/>
              <w:ind w:firstLineChars="100" w:firstLine="218"/>
              <w:rPr>
                <w:rFonts w:ascii="ＭＳ 明朝" w:hAnsi="ＭＳ 明朝"/>
                <w:sz w:val="20"/>
              </w:rPr>
            </w:pPr>
            <w:r w:rsidRPr="00681689">
              <w:rPr>
                <w:rFonts w:ascii="ＭＳ 明朝" w:hAnsi="ＭＳ 明朝" w:hint="eastAsia"/>
                <w:sz w:val="20"/>
              </w:rPr>
              <w:t>大阪府はＭ社に対して、25億３千９百万円もの多額の貸付けを有している。平成14年４月５日の金銭消費貸借抵当権設定契約に基づき、平成14年４月10日、平成15年４月1日及び平成16年４月１日の３回に分けて貸付けを実行し、平成25年３月31日から毎年２億５千３百90万円ずつの償還を受けるはずであった。しかしながら、第１回目の返済期日</w:t>
            </w:r>
            <w:r>
              <w:rPr>
                <w:rFonts w:ascii="ＭＳ 明朝" w:hAnsi="ＭＳ 明朝" w:hint="eastAsia"/>
                <w:sz w:val="20"/>
              </w:rPr>
              <w:t>（</w:t>
            </w:r>
            <w:r w:rsidRPr="00681689">
              <w:rPr>
                <w:rFonts w:ascii="ＭＳ 明朝" w:hAnsi="ＭＳ 明朝" w:hint="eastAsia"/>
                <w:sz w:val="20"/>
              </w:rPr>
              <w:t>平成25年３月31日</w:t>
            </w:r>
            <w:r>
              <w:rPr>
                <w:rFonts w:ascii="ＭＳ 明朝" w:hAnsi="ＭＳ 明朝" w:hint="eastAsia"/>
                <w:sz w:val="20"/>
              </w:rPr>
              <w:t>）</w:t>
            </w:r>
            <w:r w:rsidRPr="00681689">
              <w:rPr>
                <w:rFonts w:ascii="ＭＳ 明朝" w:hAnsi="ＭＳ 明朝" w:hint="eastAsia"/>
                <w:sz w:val="20"/>
              </w:rPr>
              <w:t>以降一切返済がなかったため、平成25年３月末には既述のとおり当初貸付額である25億３千９百万円もの多額の貸付金が残高として残っている。</w:t>
            </w:r>
          </w:p>
          <w:p w14:paraId="54BF9B04" w14:textId="1FCC8F00" w:rsidR="00656ADB" w:rsidRPr="00681689" w:rsidRDefault="00656ADB" w:rsidP="008B2CCA">
            <w:pPr>
              <w:widowControl/>
              <w:autoSpaceDN w:val="0"/>
              <w:spacing w:line="300" w:lineRule="exact"/>
              <w:ind w:firstLineChars="100" w:firstLine="218"/>
              <w:rPr>
                <w:rFonts w:ascii="ＭＳ 明朝" w:hAnsi="ＭＳ 明朝"/>
                <w:sz w:val="24"/>
              </w:rPr>
            </w:pPr>
            <w:r w:rsidRPr="00681689">
              <w:rPr>
                <w:rFonts w:ascii="ＭＳ 明朝" w:hAnsi="ＭＳ 明朝" w:hint="eastAsia"/>
                <w:sz w:val="20"/>
              </w:rPr>
              <w:t>貸付金の回収可能性の検討や債権の保全の観点からは次のような問題がある。</w:t>
            </w:r>
          </w:p>
          <w:p w14:paraId="63180ED5" w14:textId="2EE1F9F8" w:rsidR="00656ADB" w:rsidRPr="000A6A1C" w:rsidRDefault="00656ADB" w:rsidP="005B7AEE">
            <w:pPr>
              <w:autoSpaceDN w:val="0"/>
              <w:spacing w:line="300" w:lineRule="exact"/>
              <w:ind w:firstLineChars="100" w:firstLine="258"/>
              <w:rPr>
                <w:rFonts w:ascii="ＭＳ 明朝" w:hAnsi="ＭＳ 明朝"/>
                <w:sz w:val="20"/>
              </w:rPr>
            </w:pPr>
            <w:r>
              <w:rPr>
                <w:rFonts w:ascii="ＭＳ 明朝" w:hAnsi="ＭＳ 明朝" w:hint="eastAsia"/>
                <w:sz w:val="24"/>
              </w:rPr>
              <w:t>（</w:t>
            </w:r>
            <w:r w:rsidRPr="00681689">
              <w:rPr>
                <w:rFonts w:ascii="ＭＳ 明朝" w:hAnsi="ＭＳ 明朝" w:hint="eastAsia"/>
                <w:sz w:val="24"/>
              </w:rPr>
              <w:t>イ</w:t>
            </w:r>
            <w:r>
              <w:rPr>
                <w:rFonts w:ascii="ＭＳ 明朝" w:hAnsi="ＭＳ 明朝" w:hint="eastAsia"/>
                <w:sz w:val="24"/>
              </w:rPr>
              <w:t>）</w:t>
            </w:r>
            <w:r w:rsidRPr="00681689">
              <w:rPr>
                <w:rFonts w:ascii="ＭＳ 明朝" w:hAnsi="ＭＳ 明朝" w:hint="eastAsia"/>
                <w:sz w:val="24"/>
                <w:u w:val="single"/>
              </w:rPr>
              <w:t>所属は平成24年度決算に係る貸付金の回収可能性の検討に当たって、直近の決算書を入手していなかった</w:t>
            </w:r>
            <w:r w:rsidRPr="000B03A4">
              <w:rPr>
                <w:rFonts w:ascii="ＭＳ 明朝" w:hAnsi="ＭＳ 明朝" w:hint="eastAsia"/>
                <w:sz w:val="24"/>
              </w:rPr>
              <w:t>（</w:t>
            </w:r>
            <w:r w:rsidRPr="00681689">
              <w:rPr>
                <w:rFonts w:ascii="ＭＳ 明朝" w:hAnsi="ＭＳ 明朝" w:hint="eastAsia"/>
                <w:sz w:val="24"/>
                <w:u w:val="single"/>
              </w:rPr>
              <w:t>結果番号11</w:t>
            </w:r>
            <w:r w:rsidRPr="000B03A4">
              <w:rPr>
                <w:rFonts w:ascii="ＭＳ 明朝" w:hAnsi="ＭＳ 明朝" w:hint="eastAsia"/>
                <w:sz w:val="24"/>
              </w:rPr>
              <w:t>）</w:t>
            </w:r>
            <w:r w:rsidRPr="00681689">
              <w:rPr>
                <w:rFonts w:ascii="ＭＳ 明朝" w:hAnsi="ＭＳ 明朝" w:hint="eastAsia"/>
                <w:sz w:val="20"/>
              </w:rPr>
              <w:t>。</w:t>
            </w:r>
          </w:p>
        </w:tc>
        <w:tc>
          <w:tcPr>
            <w:tcW w:w="4389" w:type="dxa"/>
            <w:shd w:val="clear" w:color="auto" w:fill="auto"/>
          </w:tcPr>
          <w:p w14:paraId="28DA086D" w14:textId="77777777" w:rsidR="00502B28" w:rsidRDefault="00502B28" w:rsidP="008B2CCA">
            <w:pPr>
              <w:autoSpaceDN w:val="0"/>
              <w:spacing w:line="300" w:lineRule="exact"/>
              <w:ind w:firstLineChars="100" w:firstLine="258"/>
              <w:rPr>
                <w:rFonts w:ascii="ＭＳ 明朝" w:hAnsi="ＭＳ 明朝"/>
                <w:sz w:val="24"/>
              </w:rPr>
            </w:pPr>
          </w:p>
          <w:p w14:paraId="16CD5CE2" w14:textId="77777777" w:rsidR="00502B28" w:rsidRDefault="00502B28" w:rsidP="008B2CCA">
            <w:pPr>
              <w:autoSpaceDN w:val="0"/>
              <w:spacing w:line="300" w:lineRule="exact"/>
              <w:ind w:firstLineChars="100" w:firstLine="258"/>
              <w:rPr>
                <w:rFonts w:ascii="ＭＳ 明朝" w:hAnsi="ＭＳ 明朝"/>
                <w:sz w:val="24"/>
              </w:rPr>
            </w:pPr>
          </w:p>
          <w:p w14:paraId="5F711601" w14:textId="77777777" w:rsidR="00502B28" w:rsidRDefault="00502B28" w:rsidP="008B2CCA">
            <w:pPr>
              <w:autoSpaceDN w:val="0"/>
              <w:spacing w:line="300" w:lineRule="exact"/>
              <w:ind w:firstLineChars="100" w:firstLine="258"/>
              <w:rPr>
                <w:rFonts w:ascii="ＭＳ 明朝" w:hAnsi="ＭＳ 明朝"/>
                <w:sz w:val="24"/>
              </w:rPr>
            </w:pPr>
          </w:p>
          <w:p w14:paraId="1065FE48" w14:textId="77777777" w:rsidR="00502B28" w:rsidRDefault="00502B28" w:rsidP="008B2CCA">
            <w:pPr>
              <w:autoSpaceDN w:val="0"/>
              <w:spacing w:line="300" w:lineRule="exact"/>
              <w:ind w:firstLineChars="100" w:firstLine="258"/>
              <w:rPr>
                <w:rFonts w:ascii="ＭＳ 明朝" w:hAnsi="ＭＳ 明朝"/>
                <w:sz w:val="24"/>
              </w:rPr>
            </w:pPr>
          </w:p>
          <w:p w14:paraId="33D8C26F" w14:textId="77777777" w:rsidR="00502B28" w:rsidRDefault="00502B28" w:rsidP="008B2CCA">
            <w:pPr>
              <w:autoSpaceDN w:val="0"/>
              <w:spacing w:line="300" w:lineRule="exact"/>
              <w:ind w:firstLineChars="100" w:firstLine="258"/>
              <w:rPr>
                <w:rFonts w:ascii="ＭＳ 明朝" w:hAnsi="ＭＳ 明朝"/>
                <w:sz w:val="24"/>
              </w:rPr>
            </w:pPr>
          </w:p>
          <w:p w14:paraId="414593BC" w14:textId="77777777" w:rsidR="005E17B5" w:rsidRDefault="005E17B5" w:rsidP="008B2CCA">
            <w:pPr>
              <w:autoSpaceDN w:val="0"/>
              <w:spacing w:line="300" w:lineRule="exact"/>
              <w:ind w:firstLineChars="100" w:firstLine="258"/>
              <w:rPr>
                <w:rFonts w:ascii="ＭＳ 明朝" w:hAnsi="ＭＳ 明朝"/>
                <w:sz w:val="24"/>
              </w:rPr>
            </w:pPr>
          </w:p>
          <w:p w14:paraId="1DA7F198" w14:textId="77777777" w:rsidR="00502B28" w:rsidRDefault="00502B28" w:rsidP="008B2CCA">
            <w:pPr>
              <w:autoSpaceDN w:val="0"/>
              <w:spacing w:line="300" w:lineRule="exact"/>
              <w:ind w:firstLineChars="100" w:firstLine="258"/>
              <w:rPr>
                <w:rFonts w:ascii="ＭＳ 明朝" w:hAnsi="ＭＳ 明朝"/>
                <w:sz w:val="24"/>
              </w:rPr>
            </w:pPr>
          </w:p>
          <w:p w14:paraId="3279EFF3" w14:textId="77777777" w:rsidR="00656ADB" w:rsidRDefault="00656ADB" w:rsidP="008B2CCA">
            <w:pPr>
              <w:autoSpaceDN w:val="0"/>
              <w:spacing w:line="300" w:lineRule="exact"/>
              <w:ind w:firstLineChars="100" w:firstLine="258"/>
              <w:rPr>
                <w:rFonts w:ascii="ＭＳ 明朝" w:hAnsi="ＭＳ 明朝"/>
                <w:sz w:val="24"/>
              </w:rPr>
            </w:pPr>
            <w:r>
              <w:rPr>
                <w:rFonts w:ascii="ＭＳ 明朝" w:hAnsi="ＭＳ 明朝" w:hint="eastAsia"/>
                <w:sz w:val="24"/>
              </w:rPr>
              <w:t>直近の</w:t>
            </w:r>
            <w:r w:rsidRPr="00996E6E">
              <w:rPr>
                <w:rFonts w:ascii="ＭＳ 明朝" w:hAnsi="ＭＳ 明朝" w:hint="eastAsia"/>
                <w:sz w:val="24"/>
              </w:rPr>
              <w:t>平成</w:t>
            </w:r>
            <w:r>
              <w:rPr>
                <w:rFonts w:ascii="ＭＳ 明朝" w:hAnsi="ＭＳ 明朝" w:hint="eastAsia"/>
                <w:sz w:val="24"/>
              </w:rPr>
              <w:t>24</w:t>
            </w:r>
            <w:r w:rsidRPr="00996E6E">
              <w:rPr>
                <w:rFonts w:ascii="ＭＳ 明朝" w:hAnsi="ＭＳ 明朝" w:hint="eastAsia"/>
                <w:sz w:val="24"/>
              </w:rPr>
              <w:t>年度の決算書については</w:t>
            </w:r>
            <w:r>
              <w:rPr>
                <w:rFonts w:ascii="ＭＳ 明朝" w:hAnsi="ＭＳ 明朝" w:hint="eastAsia"/>
                <w:sz w:val="24"/>
              </w:rPr>
              <w:t>、平成25年６月以降</w:t>
            </w:r>
            <w:r w:rsidRPr="00996E6E">
              <w:rPr>
                <w:rFonts w:ascii="ＭＳ 明朝" w:hAnsi="ＭＳ 明朝" w:hint="eastAsia"/>
                <w:sz w:val="24"/>
              </w:rPr>
              <w:t>口頭で提出を求めていたが</w:t>
            </w:r>
            <w:r>
              <w:rPr>
                <w:rFonts w:ascii="ＭＳ 明朝" w:hAnsi="ＭＳ 明朝" w:hint="eastAsia"/>
                <w:sz w:val="24"/>
              </w:rPr>
              <w:t>、会社から提出がなかったため、25</w:t>
            </w:r>
            <w:r w:rsidRPr="00996E6E">
              <w:rPr>
                <w:rFonts w:ascii="ＭＳ 明朝" w:hAnsi="ＭＳ 明朝" w:hint="eastAsia"/>
                <w:sz w:val="24"/>
              </w:rPr>
              <w:t>年</w:t>
            </w:r>
            <w:r>
              <w:rPr>
                <w:rFonts w:ascii="ＭＳ 明朝" w:hAnsi="ＭＳ 明朝" w:hint="eastAsia"/>
                <w:sz w:val="24"/>
              </w:rPr>
              <w:t>11</w:t>
            </w:r>
            <w:r w:rsidRPr="00996E6E">
              <w:rPr>
                <w:rFonts w:ascii="ＭＳ 明朝" w:hAnsi="ＭＳ 明朝" w:hint="eastAsia"/>
                <w:sz w:val="24"/>
              </w:rPr>
              <w:t>月</w:t>
            </w:r>
            <w:r>
              <w:rPr>
                <w:rFonts w:ascii="ＭＳ 明朝" w:hAnsi="ＭＳ 明朝" w:hint="eastAsia"/>
                <w:sz w:val="24"/>
              </w:rPr>
              <w:t>15</w:t>
            </w:r>
            <w:r w:rsidRPr="00996E6E">
              <w:rPr>
                <w:rFonts w:ascii="ＭＳ 明朝" w:hAnsi="ＭＳ 明朝" w:hint="eastAsia"/>
                <w:sz w:val="24"/>
              </w:rPr>
              <w:t>日付け</w:t>
            </w:r>
            <w:r>
              <w:rPr>
                <w:rFonts w:ascii="ＭＳ 明朝" w:hAnsi="ＭＳ 明朝" w:hint="eastAsia"/>
                <w:sz w:val="24"/>
              </w:rPr>
              <w:t>で書面により</w:t>
            </w:r>
            <w:r w:rsidRPr="00996E6E">
              <w:rPr>
                <w:rFonts w:ascii="ＭＳ 明朝" w:hAnsi="ＭＳ 明朝" w:hint="eastAsia"/>
                <w:sz w:val="24"/>
              </w:rPr>
              <w:t>提出を求めたところ</w:t>
            </w:r>
            <w:r>
              <w:rPr>
                <w:rFonts w:ascii="ＭＳ 明朝" w:hAnsi="ＭＳ 明朝" w:hint="eastAsia"/>
                <w:sz w:val="24"/>
              </w:rPr>
              <w:t>、12</w:t>
            </w:r>
            <w:r w:rsidRPr="00996E6E">
              <w:rPr>
                <w:rFonts w:ascii="ＭＳ 明朝" w:hAnsi="ＭＳ 明朝" w:hint="eastAsia"/>
                <w:sz w:val="24"/>
              </w:rPr>
              <w:t>月４日に提出された</w:t>
            </w:r>
            <w:r>
              <w:rPr>
                <w:rFonts w:ascii="ＭＳ 明朝" w:hAnsi="ＭＳ 明朝" w:hint="eastAsia"/>
                <w:sz w:val="24"/>
              </w:rPr>
              <w:t>ものである</w:t>
            </w:r>
            <w:r w:rsidRPr="00996E6E">
              <w:rPr>
                <w:rFonts w:ascii="ＭＳ 明朝" w:hAnsi="ＭＳ 明朝" w:hint="eastAsia"/>
                <w:sz w:val="24"/>
              </w:rPr>
              <w:t>。</w:t>
            </w:r>
          </w:p>
          <w:p w14:paraId="2CFDE5A2" w14:textId="64E4B332" w:rsidR="009103A1" w:rsidRPr="00681689" w:rsidRDefault="009103A1" w:rsidP="008B2CCA">
            <w:pPr>
              <w:autoSpaceDN w:val="0"/>
              <w:spacing w:line="300" w:lineRule="exact"/>
              <w:ind w:firstLineChars="100" w:firstLine="258"/>
              <w:rPr>
                <w:rFonts w:ascii="ＭＳ 明朝" w:hAnsi="ＭＳ 明朝"/>
                <w:sz w:val="24"/>
              </w:rPr>
            </w:pPr>
          </w:p>
        </w:tc>
        <w:tc>
          <w:tcPr>
            <w:tcW w:w="1557" w:type="dxa"/>
            <w:shd w:val="clear" w:color="auto" w:fill="auto"/>
          </w:tcPr>
          <w:p w14:paraId="4EEC22D1" w14:textId="77777777" w:rsidR="00502B28" w:rsidRDefault="00502B28" w:rsidP="008B2CCA">
            <w:pPr>
              <w:autoSpaceDN w:val="0"/>
              <w:spacing w:line="300" w:lineRule="exact"/>
              <w:rPr>
                <w:rFonts w:ascii="ＭＳ 明朝" w:hAnsi="ＭＳ 明朝"/>
                <w:sz w:val="24"/>
              </w:rPr>
            </w:pPr>
          </w:p>
          <w:p w14:paraId="206BDB7B" w14:textId="77777777" w:rsidR="00502B28" w:rsidRDefault="00502B28" w:rsidP="008B2CCA">
            <w:pPr>
              <w:autoSpaceDN w:val="0"/>
              <w:spacing w:line="300" w:lineRule="exact"/>
              <w:rPr>
                <w:rFonts w:ascii="ＭＳ 明朝" w:hAnsi="ＭＳ 明朝"/>
                <w:sz w:val="24"/>
              </w:rPr>
            </w:pPr>
          </w:p>
          <w:p w14:paraId="64CFC098" w14:textId="77777777" w:rsidR="00502B28" w:rsidRDefault="00502B28" w:rsidP="008B2CCA">
            <w:pPr>
              <w:autoSpaceDN w:val="0"/>
              <w:spacing w:line="300" w:lineRule="exact"/>
              <w:rPr>
                <w:rFonts w:ascii="ＭＳ 明朝" w:hAnsi="ＭＳ 明朝"/>
                <w:sz w:val="24"/>
              </w:rPr>
            </w:pPr>
          </w:p>
          <w:p w14:paraId="111C68EE" w14:textId="77777777" w:rsidR="00502B28" w:rsidRDefault="00502B28" w:rsidP="008B2CCA">
            <w:pPr>
              <w:autoSpaceDN w:val="0"/>
              <w:spacing w:line="300" w:lineRule="exact"/>
              <w:rPr>
                <w:rFonts w:ascii="ＭＳ 明朝" w:hAnsi="ＭＳ 明朝"/>
                <w:sz w:val="24"/>
              </w:rPr>
            </w:pPr>
          </w:p>
          <w:p w14:paraId="09F2208C" w14:textId="77777777" w:rsidR="00502B28" w:rsidRDefault="00502B28" w:rsidP="008B2CCA">
            <w:pPr>
              <w:autoSpaceDN w:val="0"/>
              <w:spacing w:line="300" w:lineRule="exact"/>
              <w:rPr>
                <w:rFonts w:ascii="ＭＳ 明朝" w:hAnsi="ＭＳ 明朝"/>
                <w:sz w:val="24"/>
              </w:rPr>
            </w:pPr>
          </w:p>
          <w:p w14:paraId="70ABF3D7" w14:textId="77777777" w:rsidR="005E17B5" w:rsidRDefault="005E17B5" w:rsidP="008B2CCA">
            <w:pPr>
              <w:autoSpaceDN w:val="0"/>
              <w:spacing w:line="300" w:lineRule="exact"/>
              <w:rPr>
                <w:rFonts w:ascii="ＭＳ 明朝" w:hAnsi="ＭＳ 明朝"/>
                <w:sz w:val="24"/>
              </w:rPr>
            </w:pPr>
          </w:p>
          <w:p w14:paraId="28D7432C" w14:textId="77777777" w:rsidR="00502B28" w:rsidRDefault="00502B28" w:rsidP="008B2CCA">
            <w:pPr>
              <w:autoSpaceDN w:val="0"/>
              <w:spacing w:line="300" w:lineRule="exact"/>
              <w:rPr>
                <w:rFonts w:ascii="ＭＳ 明朝" w:hAnsi="ＭＳ 明朝"/>
                <w:sz w:val="24"/>
              </w:rPr>
            </w:pPr>
          </w:p>
          <w:p w14:paraId="235F530B" w14:textId="6A49A4D2"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措置</w:t>
            </w:r>
          </w:p>
        </w:tc>
      </w:tr>
      <w:tr w:rsidR="00656ADB" w:rsidRPr="00681689" w14:paraId="523E84B6" w14:textId="77777777" w:rsidTr="00193F25">
        <w:trPr>
          <w:trHeight w:val="785"/>
        </w:trPr>
        <w:tc>
          <w:tcPr>
            <w:tcW w:w="1888" w:type="dxa"/>
            <w:tcBorders>
              <w:bottom w:val="single" w:sz="4" w:space="0" w:color="auto"/>
            </w:tcBorders>
          </w:tcPr>
          <w:p w14:paraId="2078B89C" w14:textId="77777777" w:rsidR="00656ADB" w:rsidRDefault="00656ADB" w:rsidP="008B2CCA">
            <w:pPr>
              <w:pStyle w:val="341"/>
              <w:keepNext w:val="0"/>
              <w:widowControl/>
              <w:autoSpaceDN w:val="0"/>
              <w:spacing w:line="300" w:lineRule="exact"/>
              <w:ind w:leftChars="0" w:left="0"/>
              <w:rPr>
                <w:rFonts w:ascii="ＭＳ 明朝" w:hAnsi="ＭＳ 明朝"/>
                <w:sz w:val="24"/>
              </w:rPr>
            </w:pPr>
            <w:r w:rsidRPr="00681689">
              <w:rPr>
                <w:rFonts w:ascii="ＭＳ 明朝" w:hAnsi="ＭＳ 明朝" w:hint="eastAsia"/>
                <w:sz w:val="24"/>
              </w:rPr>
              <w:t>③　沿岸漁業改善資金貸付金の延滞金について</w:t>
            </w:r>
          </w:p>
          <w:p w14:paraId="67EB4F56" w14:textId="524F0852" w:rsidR="00656ADB" w:rsidRPr="00681689" w:rsidRDefault="00656ADB" w:rsidP="008B2CCA">
            <w:pPr>
              <w:pStyle w:val="341"/>
              <w:keepNext w:val="0"/>
              <w:widowControl/>
              <w:autoSpaceDN w:val="0"/>
              <w:spacing w:line="300" w:lineRule="exact"/>
              <w:ind w:leftChars="0" w:left="0"/>
              <w:rPr>
                <w:rFonts w:ascii="ＭＳ 明朝" w:hAnsi="ＭＳ 明朝"/>
                <w:sz w:val="24"/>
                <w:szCs w:val="24"/>
              </w:rPr>
            </w:pPr>
            <w:r>
              <w:rPr>
                <w:rFonts w:ascii="ＭＳ 明朝" w:hAnsi="ＭＳ 明朝" w:hint="eastAsia"/>
                <w:sz w:val="24"/>
              </w:rPr>
              <w:t>【環境農林水産部】</w:t>
            </w:r>
          </w:p>
        </w:tc>
        <w:tc>
          <w:tcPr>
            <w:tcW w:w="6466" w:type="dxa"/>
          </w:tcPr>
          <w:p w14:paraId="5D6207CE" w14:textId="01F13821" w:rsidR="00656ADB" w:rsidRPr="00681689" w:rsidRDefault="00656ADB" w:rsidP="008B2CCA">
            <w:pPr>
              <w:widowControl/>
              <w:autoSpaceDN w:val="0"/>
              <w:spacing w:line="300" w:lineRule="exact"/>
              <w:ind w:firstLineChars="100" w:firstLine="218"/>
              <w:rPr>
                <w:rFonts w:ascii="ＭＳ 明朝" w:hAnsi="ＭＳ 明朝"/>
                <w:sz w:val="20"/>
              </w:rPr>
            </w:pPr>
            <w:r w:rsidRPr="00681689">
              <w:rPr>
                <w:rFonts w:ascii="ＭＳ 明朝" w:hAnsi="ＭＳ 明朝" w:hint="eastAsia"/>
                <w:sz w:val="20"/>
              </w:rPr>
              <w:t>大阪府では、分割返済の定めのある貸付金の延滞については、それぞれの返済について、当初の返済期日の翌日から返済があった日までの元本相当額に対する延滞金を、返済毎に計算認識し、調定している。</w:t>
            </w:r>
          </w:p>
          <w:p w14:paraId="494F8DE7" w14:textId="11DE8D0B" w:rsidR="00656ADB" w:rsidRPr="00502B28" w:rsidRDefault="00656ADB" w:rsidP="00502B28">
            <w:pPr>
              <w:widowControl/>
              <w:autoSpaceDN w:val="0"/>
              <w:spacing w:line="300" w:lineRule="exact"/>
              <w:ind w:firstLineChars="100" w:firstLine="218"/>
              <w:rPr>
                <w:rFonts w:ascii="ＭＳ 明朝" w:hAnsi="ＭＳ 明朝"/>
                <w:sz w:val="20"/>
              </w:rPr>
            </w:pPr>
            <w:r w:rsidRPr="00681689">
              <w:rPr>
                <w:rFonts w:ascii="ＭＳ 明朝" w:hAnsi="ＭＳ 明朝" w:hint="eastAsia"/>
                <w:sz w:val="20"/>
              </w:rPr>
              <w:t>しかしながら、</w:t>
            </w:r>
            <w:r w:rsidRPr="00681689">
              <w:rPr>
                <w:rFonts w:ascii="ＭＳ 明朝" w:hAnsi="ＭＳ 明朝" w:hint="eastAsia"/>
                <w:sz w:val="24"/>
                <w:u w:val="single"/>
              </w:rPr>
              <w:t>環境農林水産部の沿岸漁業改善資金貸付金については、分割返済の期限に遅延しその後返済があった額について、延滞金が認識されていないものがある</w:t>
            </w:r>
            <w:r w:rsidRPr="000B03A4">
              <w:rPr>
                <w:rFonts w:ascii="ＭＳ 明朝" w:hAnsi="ＭＳ 明朝" w:hint="eastAsia"/>
                <w:sz w:val="24"/>
              </w:rPr>
              <w:t>（</w:t>
            </w:r>
            <w:r w:rsidRPr="00681689">
              <w:rPr>
                <w:rFonts w:ascii="ＭＳ 明朝" w:hAnsi="ＭＳ 明朝" w:hint="eastAsia"/>
                <w:sz w:val="24"/>
                <w:u w:val="single"/>
              </w:rPr>
              <w:t>結果番号12</w:t>
            </w:r>
            <w:r w:rsidRPr="000B03A4">
              <w:rPr>
                <w:rFonts w:ascii="ＭＳ 明朝" w:hAnsi="ＭＳ 明朝" w:hint="eastAsia"/>
                <w:sz w:val="24"/>
              </w:rPr>
              <w:t>）</w:t>
            </w:r>
            <w:r w:rsidRPr="000B03A4">
              <w:rPr>
                <w:rFonts w:ascii="ＭＳ 明朝" w:hAnsi="ＭＳ 明朝" w:hint="eastAsia"/>
                <w:sz w:val="20"/>
              </w:rPr>
              <w:t>。</w:t>
            </w:r>
          </w:p>
        </w:tc>
        <w:tc>
          <w:tcPr>
            <w:tcW w:w="4389" w:type="dxa"/>
            <w:shd w:val="clear" w:color="auto" w:fill="auto"/>
          </w:tcPr>
          <w:p w14:paraId="6538BE2E" w14:textId="77777777" w:rsidR="00502B28" w:rsidRDefault="00502B28" w:rsidP="008B2CCA">
            <w:pPr>
              <w:autoSpaceDN w:val="0"/>
              <w:spacing w:line="300" w:lineRule="exact"/>
              <w:ind w:firstLineChars="100" w:firstLine="258"/>
              <w:rPr>
                <w:rFonts w:ascii="ＭＳ 明朝" w:hAnsi="ＭＳ 明朝"/>
                <w:sz w:val="24"/>
              </w:rPr>
            </w:pPr>
          </w:p>
          <w:p w14:paraId="3019B7A2" w14:textId="77777777" w:rsidR="00502B28" w:rsidRDefault="00502B28" w:rsidP="008B2CCA">
            <w:pPr>
              <w:autoSpaceDN w:val="0"/>
              <w:spacing w:line="300" w:lineRule="exact"/>
              <w:ind w:firstLineChars="100" w:firstLine="258"/>
              <w:rPr>
                <w:rFonts w:ascii="ＭＳ 明朝" w:hAnsi="ＭＳ 明朝"/>
                <w:sz w:val="24"/>
              </w:rPr>
            </w:pPr>
          </w:p>
          <w:p w14:paraId="5B06A1D5" w14:textId="77777777" w:rsidR="00502B28" w:rsidRDefault="00502B28" w:rsidP="008B2CCA">
            <w:pPr>
              <w:autoSpaceDN w:val="0"/>
              <w:spacing w:line="300" w:lineRule="exact"/>
              <w:ind w:firstLineChars="100" w:firstLine="258"/>
              <w:rPr>
                <w:rFonts w:ascii="ＭＳ 明朝" w:hAnsi="ＭＳ 明朝"/>
                <w:sz w:val="24"/>
              </w:rPr>
            </w:pPr>
          </w:p>
          <w:p w14:paraId="5DD8E908" w14:textId="77777777" w:rsidR="00DA10EF" w:rsidRDefault="00DA10EF" w:rsidP="008B2CCA">
            <w:pPr>
              <w:autoSpaceDN w:val="0"/>
              <w:spacing w:line="300" w:lineRule="exact"/>
              <w:ind w:firstLineChars="100" w:firstLine="258"/>
              <w:rPr>
                <w:rFonts w:ascii="ＭＳ 明朝" w:hAnsi="ＭＳ 明朝"/>
                <w:sz w:val="24"/>
              </w:rPr>
            </w:pPr>
          </w:p>
          <w:p w14:paraId="3FDFE115" w14:textId="77777777" w:rsidR="00656ADB" w:rsidRDefault="00656ADB" w:rsidP="00502B28">
            <w:pPr>
              <w:autoSpaceDN w:val="0"/>
              <w:spacing w:line="300" w:lineRule="exact"/>
              <w:ind w:firstLineChars="100" w:firstLine="258"/>
              <w:rPr>
                <w:rFonts w:ascii="ＭＳ 明朝" w:hAnsi="ＭＳ 明朝"/>
                <w:sz w:val="24"/>
              </w:rPr>
            </w:pPr>
            <w:r w:rsidRPr="00673013">
              <w:rPr>
                <w:rFonts w:ascii="ＭＳ 明朝" w:hAnsi="ＭＳ 明朝" w:hint="eastAsia"/>
                <w:sz w:val="24"/>
              </w:rPr>
              <w:t>当該延滞金については、原則元本が完納された時に確定した延滞金の調定を行う旨会計局より確認しており、当該確認内容に基づき事務処理を行っている。</w:t>
            </w:r>
          </w:p>
          <w:p w14:paraId="0C03B3D5" w14:textId="77777777" w:rsidR="00F47C8C" w:rsidRPr="00502B28" w:rsidRDefault="00F47C8C" w:rsidP="00075939">
            <w:pPr>
              <w:autoSpaceDN w:val="0"/>
              <w:spacing w:line="300" w:lineRule="exact"/>
              <w:rPr>
                <w:rFonts w:ascii="ＭＳ 明朝" w:hAnsi="ＭＳ 明朝"/>
                <w:sz w:val="24"/>
              </w:rPr>
            </w:pPr>
          </w:p>
        </w:tc>
        <w:tc>
          <w:tcPr>
            <w:tcW w:w="1557" w:type="dxa"/>
            <w:shd w:val="clear" w:color="auto" w:fill="auto"/>
          </w:tcPr>
          <w:p w14:paraId="49EFD1D6" w14:textId="77777777" w:rsidR="00502B28" w:rsidRDefault="00502B28" w:rsidP="008B2CCA">
            <w:pPr>
              <w:autoSpaceDN w:val="0"/>
              <w:spacing w:line="300" w:lineRule="exact"/>
              <w:rPr>
                <w:rFonts w:ascii="ＭＳ 明朝" w:hAnsi="ＭＳ 明朝"/>
                <w:sz w:val="24"/>
              </w:rPr>
            </w:pPr>
          </w:p>
          <w:p w14:paraId="428193E4" w14:textId="77777777" w:rsidR="00502B28" w:rsidRDefault="00502B28" w:rsidP="008B2CCA">
            <w:pPr>
              <w:autoSpaceDN w:val="0"/>
              <w:spacing w:line="300" w:lineRule="exact"/>
              <w:rPr>
                <w:rFonts w:ascii="ＭＳ 明朝" w:hAnsi="ＭＳ 明朝"/>
                <w:sz w:val="24"/>
              </w:rPr>
            </w:pPr>
          </w:p>
          <w:p w14:paraId="00137530" w14:textId="77777777" w:rsidR="00502B28" w:rsidRDefault="00502B28" w:rsidP="008B2CCA">
            <w:pPr>
              <w:autoSpaceDN w:val="0"/>
              <w:spacing w:line="300" w:lineRule="exact"/>
              <w:rPr>
                <w:rFonts w:ascii="ＭＳ 明朝" w:hAnsi="ＭＳ 明朝"/>
                <w:sz w:val="24"/>
              </w:rPr>
            </w:pPr>
          </w:p>
          <w:p w14:paraId="6570C959" w14:textId="77777777" w:rsidR="00DA10EF" w:rsidRPr="00DA10EF" w:rsidRDefault="00DA10EF" w:rsidP="008B2CCA">
            <w:pPr>
              <w:autoSpaceDN w:val="0"/>
              <w:spacing w:line="300" w:lineRule="exact"/>
              <w:rPr>
                <w:rFonts w:ascii="ＭＳ 明朝" w:hAnsi="ＭＳ 明朝"/>
                <w:sz w:val="24"/>
              </w:rPr>
            </w:pPr>
          </w:p>
          <w:p w14:paraId="0516AEDA" w14:textId="6A9DDE73" w:rsidR="00656ADB" w:rsidRPr="004B2A75" w:rsidRDefault="00656ADB" w:rsidP="008B2CCA">
            <w:pPr>
              <w:autoSpaceDN w:val="0"/>
              <w:spacing w:line="300" w:lineRule="exact"/>
              <w:rPr>
                <w:rFonts w:ascii="ＭＳ 明朝" w:hAnsi="ＭＳ 明朝"/>
                <w:sz w:val="24"/>
                <w:highlight w:val="yellow"/>
              </w:rPr>
            </w:pPr>
            <w:r w:rsidRPr="00673013">
              <w:rPr>
                <w:rFonts w:ascii="ＭＳ 明朝" w:hAnsi="ＭＳ 明朝" w:hint="eastAsia"/>
                <w:sz w:val="24"/>
              </w:rPr>
              <w:t>措置</w:t>
            </w:r>
          </w:p>
        </w:tc>
      </w:tr>
      <w:tr w:rsidR="00656ADB" w:rsidRPr="00681689" w14:paraId="4B0B855D" w14:textId="77777777" w:rsidTr="00193F25">
        <w:trPr>
          <w:trHeight w:val="647"/>
        </w:trPr>
        <w:tc>
          <w:tcPr>
            <w:tcW w:w="14300" w:type="dxa"/>
            <w:gridSpan w:val="4"/>
            <w:tcBorders>
              <w:bottom w:val="single" w:sz="4" w:space="0" w:color="auto"/>
            </w:tcBorders>
            <w:vAlign w:val="center"/>
          </w:tcPr>
          <w:p w14:paraId="21A17B7F" w14:textId="0EBDE714"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sz w:val="24"/>
              </w:rPr>
              <w:t>７．固定資産</w:t>
            </w:r>
            <w:r>
              <w:rPr>
                <w:rFonts w:ascii="ＭＳ 明朝" w:hAnsi="ＭＳ 明朝" w:hint="eastAsia"/>
                <w:sz w:val="24"/>
              </w:rPr>
              <w:t>（</w:t>
            </w:r>
            <w:r w:rsidRPr="00681689">
              <w:rPr>
                <w:rFonts w:ascii="ＭＳ 明朝" w:hAnsi="ＭＳ 明朝" w:hint="eastAsia"/>
                <w:sz w:val="24"/>
              </w:rPr>
              <w:t>貸付金を除く</w:t>
            </w:r>
            <w:r>
              <w:rPr>
                <w:rFonts w:ascii="ＭＳ 明朝" w:hAnsi="ＭＳ 明朝" w:hint="eastAsia"/>
                <w:sz w:val="24"/>
              </w:rPr>
              <w:t>）</w:t>
            </w:r>
            <w:r w:rsidRPr="00681689">
              <w:rPr>
                <w:rFonts w:ascii="ＭＳ 明朝" w:hAnsi="ＭＳ 明朝" w:hint="eastAsia"/>
                <w:sz w:val="24"/>
              </w:rPr>
              <w:t>の検討並びにその検討結果</w:t>
            </w:r>
          </w:p>
        </w:tc>
      </w:tr>
      <w:tr w:rsidR="00656ADB" w:rsidRPr="00681689" w14:paraId="6CDED633" w14:textId="77777777" w:rsidTr="00F47C8C">
        <w:trPr>
          <w:trHeight w:val="574"/>
        </w:trPr>
        <w:tc>
          <w:tcPr>
            <w:tcW w:w="14300" w:type="dxa"/>
            <w:gridSpan w:val="4"/>
            <w:tcBorders>
              <w:bottom w:val="single" w:sz="4" w:space="0" w:color="auto"/>
            </w:tcBorders>
            <w:vAlign w:val="center"/>
          </w:tcPr>
          <w:p w14:paraId="2422FA08" w14:textId="0701A59B"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sz w:val="24"/>
              </w:rPr>
              <w:t xml:space="preserve"> </w:t>
            </w:r>
            <w:r>
              <w:rPr>
                <w:rFonts w:ascii="ＭＳ 明朝" w:hAnsi="ＭＳ 明朝" w:hint="eastAsia"/>
                <w:sz w:val="24"/>
              </w:rPr>
              <w:t>（</w:t>
            </w:r>
            <w:r w:rsidRPr="00681689">
              <w:rPr>
                <w:rFonts w:ascii="ＭＳ 明朝" w:hAnsi="ＭＳ 明朝" w:hint="eastAsia"/>
                <w:sz w:val="24"/>
              </w:rPr>
              <w:t>2</w:t>
            </w:r>
            <w:r>
              <w:rPr>
                <w:rFonts w:ascii="ＭＳ 明朝" w:hAnsi="ＭＳ 明朝" w:hint="eastAsia"/>
                <w:sz w:val="24"/>
              </w:rPr>
              <w:t>）</w:t>
            </w:r>
            <w:r w:rsidRPr="00681689">
              <w:rPr>
                <w:rFonts w:ascii="ＭＳ 明朝" w:hAnsi="ＭＳ 明朝" w:hint="eastAsia"/>
                <w:sz w:val="24"/>
              </w:rPr>
              <w:t xml:space="preserve"> 検討の結果</w:t>
            </w:r>
          </w:p>
        </w:tc>
      </w:tr>
      <w:tr w:rsidR="00656ADB" w:rsidRPr="00681689" w14:paraId="1B01C10F" w14:textId="77777777" w:rsidTr="00193F25">
        <w:trPr>
          <w:trHeight w:val="1896"/>
        </w:trPr>
        <w:tc>
          <w:tcPr>
            <w:tcW w:w="1888" w:type="dxa"/>
            <w:tcBorders>
              <w:bottom w:val="single" w:sz="4" w:space="0" w:color="auto"/>
            </w:tcBorders>
          </w:tcPr>
          <w:p w14:paraId="038A41F5" w14:textId="630E34B7" w:rsidR="00656ADB" w:rsidRPr="00681689" w:rsidRDefault="00656ADB" w:rsidP="008B2CCA">
            <w:pPr>
              <w:pStyle w:val="341"/>
              <w:keepNext w:val="0"/>
              <w:widowControl/>
              <w:autoSpaceDN w:val="0"/>
              <w:spacing w:line="300" w:lineRule="exact"/>
              <w:ind w:leftChars="0" w:left="0"/>
              <w:rPr>
                <w:rFonts w:ascii="ＭＳ 明朝" w:hAnsi="ＭＳ 明朝"/>
                <w:sz w:val="24"/>
                <w:szCs w:val="24"/>
              </w:rPr>
            </w:pPr>
            <w:r w:rsidRPr="00681689">
              <w:rPr>
                <w:rFonts w:ascii="ＭＳ 明朝" w:hAnsi="ＭＳ 明朝" w:hint="eastAsia"/>
                <w:sz w:val="24"/>
              </w:rPr>
              <w:t>②　処分費用見込額の見積りに当たっての指導について【財</w:t>
            </w:r>
            <w:r>
              <w:rPr>
                <w:rFonts w:ascii="ＭＳ 明朝" w:hAnsi="ＭＳ 明朝" w:hint="eastAsia"/>
                <w:sz w:val="24"/>
              </w:rPr>
              <w:t>務部</w:t>
            </w:r>
            <w:r w:rsidRPr="00681689">
              <w:rPr>
                <w:rFonts w:ascii="ＭＳ 明朝" w:hAnsi="ＭＳ 明朝" w:hint="eastAsia"/>
                <w:sz w:val="24"/>
              </w:rPr>
              <w:t>】</w:t>
            </w:r>
          </w:p>
        </w:tc>
        <w:tc>
          <w:tcPr>
            <w:tcW w:w="6466" w:type="dxa"/>
          </w:tcPr>
          <w:p w14:paraId="040DC787" w14:textId="0086C97E" w:rsidR="00656ADB" w:rsidRPr="00681689" w:rsidRDefault="00656ADB" w:rsidP="008B2CCA">
            <w:pPr>
              <w:autoSpaceDN w:val="0"/>
              <w:spacing w:line="300" w:lineRule="exact"/>
              <w:ind w:firstLineChars="100" w:firstLine="218"/>
              <w:rPr>
                <w:rFonts w:ascii="ＭＳ 明朝" w:hAnsi="ＭＳ 明朝"/>
                <w:sz w:val="20"/>
              </w:rPr>
            </w:pPr>
            <w:r w:rsidRPr="00681689">
              <w:rPr>
                <w:rFonts w:ascii="ＭＳ 明朝" w:hAnsi="ＭＳ 明朝" w:hint="eastAsia"/>
                <w:sz w:val="20"/>
              </w:rPr>
              <w:t>大阪府の減損処理取扱要領によれば、減損の認識に用いられる正味売却価額は「資産の時価から処分費用見込額を控除して算出される価額」</w:t>
            </w:r>
            <w:r>
              <w:rPr>
                <w:rFonts w:ascii="ＭＳ 明朝" w:hAnsi="ＭＳ 明朝" w:hint="eastAsia"/>
                <w:sz w:val="20"/>
              </w:rPr>
              <w:t>（</w:t>
            </w:r>
            <w:r w:rsidRPr="00681689">
              <w:rPr>
                <w:rFonts w:ascii="ＭＳ 明朝" w:hAnsi="ＭＳ 明朝" w:hint="eastAsia"/>
                <w:sz w:val="20"/>
              </w:rPr>
              <w:t>要領第２条</w:t>
            </w:r>
            <w:r>
              <w:rPr>
                <w:rFonts w:ascii="ＭＳ 明朝" w:hAnsi="ＭＳ 明朝" w:hint="eastAsia"/>
                <w:sz w:val="20"/>
              </w:rPr>
              <w:t>（</w:t>
            </w:r>
            <w:r w:rsidRPr="00681689">
              <w:rPr>
                <w:rFonts w:ascii="ＭＳ 明朝" w:hAnsi="ＭＳ 明朝" w:hint="eastAsia"/>
                <w:sz w:val="20"/>
              </w:rPr>
              <w:t>４</w:t>
            </w:r>
            <w:r>
              <w:rPr>
                <w:rFonts w:ascii="ＭＳ 明朝" w:hAnsi="ＭＳ 明朝" w:hint="eastAsia"/>
                <w:sz w:val="20"/>
              </w:rPr>
              <w:t>））</w:t>
            </w:r>
            <w:r w:rsidRPr="00681689">
              <w:rPr>
                <w:rFonts w:ascii="ＭＳ 明朝" w:hAnsi="ＭＳ 明朝" w:hint="eastAsia"/>
                <w:sz w:val="20"/>
              </w:rPr>
              <w:t>、処分費用見込額は「類似の資産に関する過去の実績や処分を行う業者からの情報を参考に見積るもの」</w:t>
            </w:r>
            <w:r>
              <w:rPr>
                <w:rFonts w:ascii="ＭＳ 明朝" w:hAnsi="ＭＳ 明朝" w:hint="eastAsia"/>
                <w:sz w:val="20"/>
              </w:rPr>
              <w:t>（</w:t>
            </w:r>
            <w:r w:rsidRPr="00681689">
              <w:rPr>
                <w:rFonts w:ascii="ＭＳ 明朝" w:hAnsi="ＭＳ 明朝" w:hint="eastAsia"/>
                <w:sz w:val="20"/>
              </w:rPr>
              <w:t>要領第２条</w:t>
            </w:r>
            <w:r>
              <w:rPr>
                <w:rFonts w:ascii="ＭＳ 明朝" w:hAnsi="ＭＳ 明朝" w:hint="eastAsia"/>
                <w:sz w:val="20"/>
              </w:rPr>
              <w:t>（</w:t>
            </w:r>
            <w:r w:rsidRPr="00681689">
              <w:rPr>
                <w:rFonts w:ascii="ＭＳ 明朝" w:hAnsi="ＭＳ 明朝" w:hint="eastAsia"/>
                <w:sz w:val="20"/>
              </w:rPr>
              <w:t>６</w:t>
            </w:r>
            <w:r>
              <w:rPr>
                <w:rFonts w:ascii="ＭＳ 明朝" w:hAnsi="ＭＳ 明朝" w:hint="eastAsia"/>
                <w:sz w:val="20"/>
              </w:rPr>
              <w:t>））</w:t>
            </w:r>
            <w:r w:rsidRPr="00681689">
              <w:rPr>
                <w:rFonts w:ascii="ＭＳ 明朝" w:hAnsi="ＭＳ 明朝" w:hint="eastAsia"/>
                <w:sz w:val="20"/>
              </w:rPr>
              <w:t>とされている。</w:t>
            </w:r>
          </w:p>
          <w:p w14:paraId="2AEB6EBA" w14:textId="507518A6" w:rsidR="00656ADB" w:rsidRPr="00681689" w:rsidRDefault="00656ADB" w:rsidP="008B2CCA">
            <w:pPr>
              <w:autoSpaceDN w:val="0"/>
              <w:spacing w:line="300" w:lineRule="exact"/>
              <w:ind w:firstLineChars="100" w:firstLine="218"/>
              <w:rPr>
                <w:rFonts w:hAnsi="ＭＳ 明朝"/>
                <w:sz w:val="24"/>
                <w:u w:val="single"/>
              </w:rPr>
            </w:pPr>
            <w:r w:rsidRPr="00681689">
              <w:rPr>
                <w:rFonts w:ascii="ＭＳ 明朝" w:hAnsi="ＭＳ 明朝" w:hint="eastAsia"/>
                <w:sz w:val="20"/>
              </w:rPr>
              <w:t>平成24年度の減損会計の全適用事例を検討したところ、その全てにおいて処分費用見込額は見積困難とされており、いずれのケースにおいても処分費用見込額は見積もられていなかった。</w:t>
            </w:r>
          </w:p>
          <w:p w14:paraId="32E93552" w14:textId="77777777" w:rsidR="00656ADB" w:rsidRDefault="00656ADB" w:rsidP="008B2CCA">
            <w:pPr>
              <w:autoSpaceDN w:val="0"/>
              <w:spacing w:line="300" w:lineRule="exact"/>
              <w:ind w:firstLineChars="100" w:firstLine="258"/>
              <w:rPr>
                <w:rFonts w:ascii="ＭＳ 明朝" w:hAnsi="ＭＳ 明朝"/>
                <w:sz w:val="24"/>
                <w:u w:val="single"/>
              </w:rPr>
            </w:pPr>
            <w:r w:rsidRPr="00681689">
              <w:rPr>
                <w:rFonts w:ascii="ＭＳ 明朝" w:hAnsi="ＭＳ 明朝" w:hint="eastAsia"/>
                <w:sz w:val="24"/>
                <w:u w:val="single"/>
              </w:rPr>
              <w:t>財産活用課は、減損処理取扱要領に「処分費用見込額」が定義付けられた趣旨を十分斟酌し、今後各部局等が処分費用見込額を適切に見積もることができるよう、指導することが望まれる</w:t>
            </w:r>
            <w:r w:rsidRPr="000B03A4">
              <w:rPr>
                <w:rFonts w:ascii="ＭＳ 明朝" w:hAnsi="ＭＳ 明朝" w:hint="eastAsia"/>
                <w:sz w:val="24"/>
              </w:rPr>
              <w:t>（</w:t>
            </w:r>
            <w:r w:rsidRPr="00681689">
              <w:rPr>
                <w:rFonts w:ascii="ＭＳ 明朝" w:hAnsi="ＭＳ 明朝" w:hint="eastAsia"/>
                <w:sz w:val="24"/>
                <w:u w:val="single"/>
              </w:rPr>
              <w:t>意見番号78</w:t>
            </w:r>
            <w:r w:rsidRPr="000B03A4">
              <w:rPr>
                <w:rFonts w:ascii="ＭＳ 明朝" w:hAnsi="ＭＳ 明朝" w:hint="eastAsia"/>
                <w:sz w:val="24"/>
              </w:rPr>
              <w:t>）。</w:t>
            </w:r>
          </w:p>
          <w:p w14:paraId="6A10F8B7" w14:textId="4F4349A2" w:rsidR="00DA10EF" w:rsidRPr="000B0253" w:rsidRDefault="00DA10EF" w:rsidP="008B2CCA">
            <w:pPr>
              <w:autoSpaceDN w:val="0"/>
              <w:spacing w:line="300" w:lineRule="exact"/>
              <w:ind w:firstLineChars="100" w:firstLine="258"/>
              <w:rPr>
                <w:rFonts w:ascii="ＭＳ 明朝" w:hAnsi="ＭＳ 明朝"/>
                <w:sz w:val="24"/>
                <w:u w:val="single"/>
              </w:rPr>
            </w:pPr>
          </w:p>
        </w:tc>
        <w:tc>
          <w:tcPr>
            <w:tcW w:w="4389" w:type="dxa"/>
            <w:shd w:val="clear" w:color="auto" w:fill="auto"/>
          </w:tcPr>
          <w:p w14:paraId="0583605F" w14:textId="77777777" w:rsidR="00502B28" w:rsidRDefault="00502B28" w:rsidP="008B2CCA">
            <w:pPr>
              <w:autoSpaceDN w:val="0"/>
              <w:spacing w:line="300" w:lineRule="exact"/>
              <w:ind w:firstLineChars="100" w:firstLine="258"/>
              <w:rPr>
                <w:rFonts w:ascii="ＭＳ 明朝" w:hAnsi="ＭＳ 明朝"/>
                <w:sz w:val="24"/>
              </w:rPr>
            </w:pPr>
          </w:p>
          <w:p w14:paraId="1F37BA9E" w14:textId="77777777" w:rsidR="00502B28" w:rsidRDefault="00502B28" w:rsidP="008B2CCA">
            <w:pPr>
              <w:autoSpaceDN w:val="0"/>
              <w:spacing w:line="300" w:lineRule="exact"/>
              <w:ind w:firstLineChars="100" w:firstLine="258"/>
              <w:rPr>
                <w:rFonts w:ascii="ＭＳ 明朝" w:hAnsi="ＭＳ 明朝"/>
                <w:sz w:val="24"/>
              </w:rPr>
            </w:pPr>
          </w:p>
          <w:p w14:paraId="37FF0203" w14:textId="77777777" w:rsidR="00502B28" w:rsidRDefault="00502B28" w:rsidP="008B2CCA">
            <w:pPr>
              <w:autoSpaceDN w:val="0"/>
              <w:spacing w:line="300" w:lineRule="exact"/>
              <w:ind w:firstLineChars="100" w:firstLine="258"/>
              <w:rPr>
                <w:rFonts w:ascii="ＭＳ 明朝" w:hAnsi="ＭＳ 明朝"/>
                <w:sz w:val="24"/>
              </w:rPr>
            </w:pPr>
          </w:p>
          <w:p w14:paraId="4CFCF2EC" w14:textId="77777777" w:rsidR="00502B28" w:rsidRDefault="00502B28" w:rsidP="008B2CCA">
            <w:pPr>
              <w:autoSpaceDN w:val="0"/>
              <w:spacing w:line="300" w:lineRule="exact"/>
              <w:ind w:firstLineChars="100" w:firstLine="258"/>
              <w:rPr>
                <w:rFonts w:ascii="ＭＳ 明朝" w:hAnsi="ＭＳ 明朝"/>
                <w:sz w:val="24"/>
              </w:rPr>
            </w:pPr>
          </w:p>
          <w:p w14:paraId="1F002CAA" w14:textId="77777777" w:rsidR="00502B28" w:rsidRDefault="00502B28" w:rsidP="008B2CCA">
            <w:pPr>
              <w:autoSpaceDN w:val="0"/>
              <w:spacing w:line="300" w:lineRule="exact"/>
              <w:ind w:firstLineChars="100" w:firstLine="258"/>
              <w:rPr>
                <w:rFonts w:ascii="ＭＳ 明朝" w:hAnsi="ＭＳ 明朝"/>
                <w:sz w:val="24"/>
              </w:rPr>
            </w:pPr>
          </w:p>
          <w:p w14:paraId="64BE42EF" w14:textId="77777777" w:rsidR="00502B28" w:rsidRDefault="00502B28" w:rsidP="008B2CCA">
            <w:pPr>
              <w:autoSpaceDN w:val="0"/>
              <w:spacing w:line="300" w:lineRule="exact"/>
              <w:ind w:firstLineChars="100" w:firstLine="258"/>
              <w:rPr>
                <w:rFonts w:ascii="ＭＳ 明朝" w:hAnsi="ＭＳ 明朝"/>
                <w:sz w:val="24"/>
              </w:rPr>
            </w:pPr>
          </w:p>
          <w:p w14:paraId="721AA81B" w14:textId="77777777" w:rsidR="00502B28" w:rsidRDefault="00502B28" w:rsidP="008B2CCA">
            <w:pPr>
              <w:autoSpaceDN w:val="0"/>
              <w:spacing w:line="300" w:lineRule="exact"/>
              <w:ind w:firstLineChars="100" w:firstLine="258"/>
              <w:rPr>
                <w:rFonts w:ascii="ＭＳ 明朝" w:hAnsi="ＭＳ 明朝"/>
                <w:sz w:val="24"/>
              </w:rPr>
            </w:pPr>
          </w:p>
          <w:p w14:paraId="03B0197C" w14:textId="77777777" w:rsidR="00502B28" w:rsidRDefault="00502B28" w:rsidP="008B2CCA">
            <w:pPr>
              <w:autoSpaceDN w:val="0"/>
              <w:spacing w:line="300" w:lineRule="exact"/>
              <w:ind w:firstLineChars="100" w:firstLine="258"/>
              <w:rPr>
                <w:rFonts w:ascii="ＭＳ 明朝" w:hAnsi="ＭＳ 明朝"/>
                <w:sz w:val="24"/>
              </w:rPr>
            </w:pPr>
          </w:p>
          <w:p w14:paraId="282284D6" w14:textId="6D771428" w:rsidR="00656ADB" w:rsidRPr="00681689" w:rsidRDefault="00656ADB" w:rsidP="008B2CCA">
            <w:pPr>
              <w:autoSpaceDN w:val="0"/>
              <w:spacing w:line="300" w:lineRule="exact"/>
              <w:ind w:firstLineChars="100" w:firstLine="258"/>
              <w:rPr>
                <w:rFonts w:ascii="ＭＳ 明朝" w:hAnsi="ＭＳ 明朝"/>
                <w:sz w:val="24"/>
              </w:rPr>
            </w:pPr>
            <w:r>
              <w:rPr>
                <w:rFonts w:ascii="ＭＳ 明朝" w:hAnsi="ＭＳ 明朝" w:hint="eastAsia"/>
                <w:sz w:val="24"/>
              </w:rPr>
              <w:t>処分費用見込額の適切な算出手法については、過去の建物撤去事例等を参考に引き続き研究していく。</w:t>
            </w:r>
          </w:p>
        </w:tc>
        <w:tc>
          <w:tcPr>
            <w:tcW w:w="1557" w:type="dxa"/>
            <w:shd w:val="clear" w:color="auto" w:fill="auto"/>
          </w:tcPr>
          <w:p w14:paraId="15CE5F53" w14:textId="77777777" w:rsidR="00502B28" w:rsidRDefault="00502B28" w:rsidP="008B2CCA">
            <w:pPr>
              <w:autoSpaceDN w:val="0"/>
              <w:spacing w:line="300" w:lineRule="exact"/>
              <w:rPr>
                <w:rFonts w:ascii="ＭＳ 明朝" w:hAnsi="ＭＳ 明朝"/>
                <w:sz w:val="24"/>
              </w:rPr>
            </w:pPr>
          </w:p>
          <w:p w14:paraId="28DF4416" w14:textId="77777777" w:rsidR="00502B28" w:rsidRDefault="00502B28" w:rsidP="008B2CCA">
            <w:pPr>
              <w:autoSpaceDN w:val="0"/>
              <w:spacing w:line="300" w:lineRule="exact"/>
              <w:rPr>
                <w:rFonts w:ascii="ＭＳ 明朝" w:hAnsi="ＭＳ 明朝"/>
                <w:sz w:val="24"/>
              </w:rPr>
            </w:pPr>
          </w:p>
          <w:p w14:paraId="1843C3F4" w14:textId="77777777" w:rsidR="00502B28" w:rsidRDefault="00502B28" w:rsidP="008B2CCA">
            <w:pPr>
              <w:autoSpaceDN w:val="0"/>
              <w:spacing w:line="300" w:lineRule="exact"/>
              <w:rPr>
                <w:rFonts w:ascii="ＭＳ 明朝" w:hAnsi="ＭＳ 明朝"/>
                <w:sz w:val="24"/>
              </w:rPr>
            </w:pPr>
          </w:p>
          <w:p w14:paraId="7AC137D0" w14:textId="77777777" w:rsidR="00502B28" w:rsidRDefault="00502B28" w:rsidP="008B2CCA">
            <w:pPr>
              <w:autoSpaceDN w:val="0"/>
              <w:spacing w:line="300" w:lineRule="exact"/>
              <w:rPr>
                <w:rFonts w:ascii="ＭＳ 明朝" w:hAnsi="ＭＳ 明朝"/>
                <w:sz w:val="24"/>
              </w:rPr>
            </w:pPr>
          </w:p>
          <w:p w14:paraId="61870E09" w14:textId="77777777" w:rsidR="00502B28" w:rsidRDefault="00502B28" w:rsidP="008B2CCA">
            <w:pPr>
              <w:autoSpaceDN w:val="0"/>
              <w:spacing w:line="300" w:lineRule="exact"/>
              <w:rPr>
                <w:rFonts w:ascii="ＭＳ 明朝" w:hAnsi="ＭＳ 明朝"/>
                <w:sz w:val="24"/>
              </w:rPr>
            </w:pPr>
          </w:p>
          <w:p w14:paraId="153269A1" w14:textId="77777777" w:rsidR="00502B28" w:rsidRDefault="00502B28" w:rsidP="008B2CCA">
            <w:pPr>
              <w:autoSpaceDN w:val="0"/>
              <w:spacing w:line="300" w:lineRule="exact"/>
              <w:rPr>
                <w:rFonts w:ascii="ＭＳ 明朝" w:hAnsi="ＭＳ 明朝"/>
                <w:sz w:val="24"/>
              </w:rPr>
            </w:pPr>
          </w:p>
          <w:p w14:paraId="4A0B10B7" w14:textId="77777777" w:rsidR="00502B28" w:rsidRDefault="00502B28" w:rsidP="008B2CCA">
            <w:pPr>
              <w:autoSpaceDN w:val="0"/>
              <w:spacing w:line="300" w:lineRule="exact"/>
              <w:rPr>
                <w:rFonts w:ascii="ＭＳ 明朝" w:hAnsi="ＭＳ 明朝"/>
                <w:sz w:val="24"/>
              </w:rPr>
            </w:pPr>
          </w:p>
          <w:p w14:paraId="258D2468" w14:textId="77777777" w:rsidR="00502B28" w:rsidRDefault="00502B28" w:rsidP="008B2CCA">
            <w:pPr>
              <w:autoSpaceDN w:val="0"/>
              <w:spacing w:line="300" w:lineRule="exact"/>
              <w:rPr>
                <w:rFonts w:ascii="ＭＳ 明朝" w:hAnsi="ＭＳ 明朝"/>
                <w:sz w:val="24"/>
              </w:rPr>
            </w:pPr>
          </w:p>
          <w:p w14:paraId="4F4EBEFD" w14:textId="30D2325E"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経過報告</w:t>
            </w:r>
          </w:p>
        </w:tc>
      </w:tr>
      <w:tr w:rsidR="00656ADB" w:rsidRPr="00681689" w14:paraId="696F3047" w14:textId="77777777" w:rsidTr="00193F25">
        <w:trPr>
          <w:trHeight w:val="3702"/>
        </w:trPr>
        <w:tc>
          <w:tcPr>
            <w:tcW w:w="1888" w:type="dxa"/>
            <w:tcBorders>
              <w:bottom w:val="single" w:sz="4" w:space="0" w:color="auto"/>
            </w:tcBorders>
          </w:tcPr>
          <w:p w14:paraId="6358577F" w14:textId="77777777" w:rsidR="00656ADB" w:rsidRPr="00681689" w:rsidRDefault="00656ADB" w:rsidP="008B2CCA">
            <w:pPr>
              <w:pStyle w:val="ab"/>
              <w:autoSpaceDN w:val="0"/>
              <w:spacing w:line="300" w:lineRule="exact"/>
              <w:ind w:leftChars="0" w:left="0"/>
              <w:rPr>
                <w:rFonts w:hAnsi="ＭＳ 明朝"/>
                <w:color w:val="auto"/>
                <w:sz w:val="24"/>
              </w:rPr>
            </w:pPr>
            <w:r w:rsidRPr="00681689">
              <w:rPr>
                <w:rFonts w:hAnsi="ＭＳ 明朝" w:hint="eastAsia"/>
                <w:color w:val="auto"/>
                <w:sz w:val="24"/>
              </w:rPr>
              <w:t>③　評価の実務について</w:t>
            </w:r>
          </w:p>
          <w:p w14:paraId="40566A9C" w14:textId="285FB23C" w:rsidR="00656ADB" w:rsidRPr="00681689" w:rsidRDefault="00656ADB" w:rsidP="008B2CCA">
            <w:pPr>
              <w:pStyle w:val="341"/>
              <w:keepNext w:val="0"/>
              <w:widowControl/>
              <w:autoSpaceDN w:val="0"/>
              <w:spacing w:line="300" w:lineRule="exact"/>
              <w:ind w:leftChars="0" w:left="0"/>
              <w:rPr>
                <w:rFonts w:ascii="ＭＳ 明朝" w:hAnsi="ＭＳ 明朝"/>
                <w:sz w:val="24"/>
                <w:szCs w:val="24"/>
              </w:rPr>
            </w:pPr>
            <w:r w:rsidRPr="00681689">
              <w:rPr>
                <w:rFonts w:ascii="ＭＳ 明朝" w:hAnsi="ＭＳ 明朝" w:hint="eastAsia"/>
                <w:sz w:val="24"/>
              </w:rPr>
              <w:t>【財</w:t>
            </w:r>
            <w:r>
              <w:rPr>
                <w:rFonts w:ascii="ＭＳ 明朝" w:hAnsi="ＭＳ 明朝" w:hint="eastAsia"/>
                <w:sz w:val="24"/>
              </w:rPr>
              <w:t>務部</w:t>
            </w:r>
            <w:r w:rsidRPr="00681689">
              <w:rPr>
                <w:rFonts w:ascii="ＭＳ 明朝" w:hAnsi="ＭＳ 明朝" w:hint="eastAsia"/>
                <w:sz w:val="24"/>
              </w:rPr>
              <w:t>】</w:t>
            </w:r>
          </w:p>
        </w:tc>
        <w:tc>
          <w:tcPr>
            <w:tcW w:w="6466" w:type="dxa"/>
          </w:tcPr>
          <w:p w14:paraId="2FC4AD21" w14:textId="77777777" w:rsidR="00656ADB" w:rsidRPr="00681689" w:rsidRDefault="00656ADB" w:rsidP="008B2CCA">
            <w:pPr>
              <w:pStyle w:val="a7"/>
              <w:autoSpaceDN w:val="0"/>
              <w:spacing w:line="300" w:lineRule="exact"/>
              <w:ind w:leftChars="0" w:left="0" w:firstLine="218"/>
              <w:rPr>
                <w:rFonts w:hAnsi="ＭＳ 明朝"/>
                <w:sz w:val="20"/>
              </w:rPr>
            </w:pPr>
            <w:r w:rsidRPr="00681689">
              <w:rPr>
                <w:rFonts w:hAnsi="ＭＳ 明朝" w:hint="eastAsia"/>
                <w:sz w:val="20"/>
              </w:rPr>
              <w:t>固定資産と同様に、時価を算出して帳簿価額と比較するという決算の実務が行われるものには棚卸資産がある。</w:t>
            </w:r>
          </w:p>
          <w:p w14:paraId="5C858F36" w14:textId="6FE4E895" w:rsidR="00656ADB" w:rsidRPr="00681689" w:rsidRDefault="00656ADB" w:rsidP="008B2CCA">
            <w:pPr>
              <w:pStyle w:val="a7"/>
              <w:autoSpaceDN w:val="0"/>
              <w:spacing w:line="300" w:lineRule="exact"/>
              <w:ind w:leftChars="0" w:left="0" w:firstLine="218"/>
              <w:rPr>
                <w:rFonts w:hAnsi="ＭＳ 明朝"/>
                <w:sz w:val="20"/>
              </w:rPr>
            </w:pPr>
            <w:r w:rsidRPr="00681689">
              <w:rPr>
                <w:rFonts w:hAnsi="ＭＳ 明朝" w:hint="eastAsia"/>
                <w:sz w:val="20"/>
              </w:rPr>
              <w:t>大阪府ではこれまで、当然のことではあるが固定資産や棚卸資産について時価を算定するという実務は行われていなかったことから、評価という実務が定着するには一定の期間と経験が必要である。固定資産や棚卸資産の時価については見積もりの要素が介入するため絶対的なものではない。だからこそ、より適切な方法が継続して検討されるべきであると考える。そこで、</w:t>
            </w:r>
          </w:p>
          <w:p w14:paraId="4E44AA14" w14:textId="44998BDD" w:rsidR="00656ADB" w:rsidRPr="00484425"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財産活用課は、固定資産等の評価がより適切に行われるよう、その時価の算定方法について、これからの各部局や各所属に継続して指導することが望まれる</w:t>
            </w:r>
            <w:r w:rsidRPr="000B03A4">
              <w:rPr>
                <w:rFonts w:hAnsi="ＭＳ 明朝" w:hint="eastAsia"/>
                <w:sz w:val="24"/>
              </w:rPr>
              <w:t>（</w:t>
            </w:r>
            <w:r w:rsidRPr="00681689">
              <w:rPr>
                <w:rFonts w:hAnsi="ＭＳ 明朝" w:hint="eastAsia"/>
                <w:sz w:val="24"/>
                <w:u w:val="single"/>
              </w:rPr>
              <w:t>意見番号79</w:t>
            </w:r>
            <w:r w:rsidRPr="000B03A4">
              <w:rPr>
                <w:rFonts w:hAnsi="ＭＳ 明朝" w:hint="eastAsia"/>
                <w:sz w:val="24"/>
              </w:rPr>
              <w:t>）</w:t>
            </w:r>
            <w:r w:rsidR="000B03A4">
              <w:rPr>
                <w:rFonts w:hAnsi="ＭＳ 明朝" w:hint="eastAsia"/>
                <w:sz w:val="24"/>
              </w:rPr>
              <w:t>。</w:t>
            </w:r>
          </w:p>
        </w:tc>
        <w:tc>
          <w:tcPr>
            <w:tcW w:w="4389" w:type="dxa"/>
            <w:shd w:val="clear" w:color="auto" w:fill="auto"/>
          </w:tcPr>
          <w:p w14:paraId="470A05F2" w14:textId="77777777" w:rsidR="00656ADB" w:rsidRPr="00D10018" w:rsidRDefault="00656ADB" w:rsidP="008B2CCA">
            <w:pPr>
              <w:autoSpaceDN w:val="0"/>
              <w:spacing w:line="300" w:lineRule="exact"/>
              <w:ind w:firstLineChars="100" w:firstLine="258"/>
              <w:rPr>
                <w:rFonts w:ascii="ＭＳ 明朝" w:hAnsi="ＭＳ 明朝"/>
                <w:sz w:val="24"/>
              </w:rPr>
            </w:pPr>
            <w:r w:rsidRPr="00D10018">
              <w:rPr>
                <w:rFonts w:ascii="ＭＳ 明朝" w:hAnsi="ＭＳ 明朝" w:hint="eastAsia"/>
                <w:sz w:val="24"/>
              </w:rPr>
              <w:t>減損を判定する際の時価については、減損処理取扱要領において、鑑定価格などによる観察可能な市場価格の算出が困難な場合には、台帳に登録されている現在価額とすることができると</w:t>
            </w:r>
            <w:r>
              <w:rPr>
                <w:rFonts w:ascii="ＭＳ 明朝" w:hAnsi="ＭＳ 明朝" w:hint="eastAsia"/>
                <w:sz w:val="24"/>
              </w:rPr>
              <w:t>し</w:t>
            </w:r>
            <w:r w:rsidRPr="00D10018">
              <w:rPr>
                <w:rFonts w:ascii="ＭＳ 明朝" w:hAnsi="ＭＳ 明朝" w:hint="eastAsia"/>
                <w:sz w:val="24"/>
              </w:rPr>
              <w:t>ている。</w:t>
            </w:r>
          </w:p>
          <w:p w14:paraId="0AF7176B" w14:textId="77777777" w:rsidR="00F47C8C" w:rsidRDefault="00656ADB" w:rsidP="00F47C8C">
            <w:pPr>
              <w:autoSpaceDN w:val="0"/>
              <w:spacing w:line="300" w:lineRule="exact"/>
              <w:ind w:firstLineChars="100" w:firstLine="258"/>
              <w:rPr>
                <w:rFonts w:ascii="ＭＳ 明朝" w:hAnsi="ＭＳ 明朝"/>
                <w:sz w:val="24"/>
              </w:rPr>
            </w:pPr>
            <w:r w:rsidRPr="00D10018">
              <w:rPr>
                <w:rFonts w:ascii="ＭＳ 明朝" w:hAnsi="ＭＳ 明朝" w:hint="eastAsia"/>
                <w:sz w:val="24"/>
              </w:rPr>
              <w:t>現在価額とは、取得価額に毎年地価公示等に基づく修正率を乗じて算出するもので、推定時価と捉えられる価額であり、今後とも要領の趣旨</w:t>
            </w:r>
            <w:r>
              <w:rPr>
                <w:rFonts w:ascii="ＭＳ 明朝" w:hAnsi="ＭＳ 明朝" w:hint="eastAsia"/>
                <w:sz w:val="24"/>
              </w:rPr>
              <w:t>を踏まえ、</w:t>
            </w:r>
            <w:r w:rsidRPr="00D10018">
              <w:rPr>
                <w:rFonts w:ascii="ＭＳ 明朝" w:hAnsi="ＭＳ 明朝" w:hint="eastAsia"/>
                <w:sz w:val="24"/>
              </w:rPr>
              <w:t>時価</w:t>
            </w:r>
            <w:r>
              <w:rPr>
                <w:rFonts w:ascii="ＭＳ 明朝" w:hAnsi="ＭＳ 明朝" w:hint="eastAsia"/>
                <w:sz w:val="24"/>
              </w:rPr>
              <w:t>が適切に</w:t>
            </w:r>
            <w:r w:rsidRPr="00D10018">
              <w:rPr>
                <w:rFonts w:ascii="ＭＳ 明朝" w:hAnsi="ＭＳ 明朝" w:hint="eastAsia"/>
                <w:sz w:val="24"/>
              </w:rPr>
              <w:t>算定</w:t>
            </w:r>
            <w:r>
              <w:rPr>
                <w:rFonts w:ascii="ＭＳ 明朝" w:hAnsi="ＭＳ 明朝" w:hint="eastAsia"/>
                <w:sz w:val="24"/>
              </w:rPr>
              <w:t>されるよう指導していく</w:t>
            </w:r>
            <w:r w:rsidRPr="00D10018">
              <w:rPr>
                <w:rFonts w:ascii="ＭＳ 明朝" w:hAnsi="ＭＳ 明朝" w:hint="eastAsia"/>
                <w:sz w:val="24"/>
              </w:rPr>
              <w:t>。</w:t>
            </w:r>
          </w:p>
          <w:p w14:paraId="3B3D9F14" w14:textId="76C63AF4" w:rsidR="009103A1" w:rsidRPr="00681689" w:rsidRDefault="009103A1" w:rsidP="00F47C8C">
            <w:pPr>
              <w:autoSpaceDN w:val="0"/>
              <w:spacing w:line="300" w:lineRule="exact"/>
              <w:ind w:firstLineChars="100" w:firstLine="258"/>
              <w:rPr>
                <w:rFonts w:ascii="ＭＳ 明朝" w:hAnsi="ＭＳ 明朝"/>
                <w:sz w:val="24"/>
              </w:rPr>
            </w:pPr>
          </w:p>
        </w:tc>
        <w:tc>
          <w:tcPr>
            <w:tcW w:w="1557" w:type="dxa"/>
            <w:shd w:val="clear" w:color="auto" w:fill="auto"/>
          </w:tcPr>
          <w:p w14:paraId="460C85A0" w14:textId="6D35BC01"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措置</w:t>
            </w:r>
          </w:p>
        </w:tc>
      </w:tr>
      <w:tr w:rsidR="00656ADB" w:rsidRPr="00681689" w14:paraId="1CD8A512" w14:textId="77777777" w:rsidTr="00193F25">
        <w:trPr>
          <w:trHeight w:val="2916"/>
        </w:trPr>
        <w:tc>
          <w:tcPr>
            <w:tcW w:w="1888" w:type="dxa"/>
            <w:tcBorders>
              <w:bottom w:val="single" w:sz="4" w:space="0" w:color="auto"/>
            </w:tcBorders>
          </w:tcPr>
          <w:p w14:paraId="24D3CF7D" w14:textId="77777777" w:rsidR="00656ADB" w:rsidRDefault="00656ADB" w:rsidP="008B2CCA">
            <w:pPr>
              <w:pStyle w:val="341"/>
              <w:keepNext w:val="0"/>
              <w:widowControl/>
              <w:autoSpaceDN w:val="0"/>
              <w:spacing w:line="300" w:lineRule="exact"/>
              <w:ind w:leftChars="0" w:left="0"/>
              <w:rPr>
                <w:rFonts w:ascii="ＭＳ 明朝" w:hAnsi="ＭＳ 明朝"/>
                <w:sz w:val="24"/>
              </w:rPr>
            </w:pPr>
            <w:r w:rsidRPr="00681689">
              <w:rPr>
                <w:rFonts w:ascii="ＭＳ 明朝" w:hAnsi="ＭＳ 明朝" w:hint="eastAsia"/>
                <w:sz w:val="24"/>
              </w:rPr>
              <w:t>④　公有財産台帳上の記録について</w:t>
            </w:r>
          </w:p>
          <w:p w14:paraId="239A088C" w14:textId="3AB9019C" w:rsidR="00656ADB" w:rsidRPr="00681689" w:rsidRDefault="00656ADB" w:rsidP="008B2CCA">
            <w:pPr>
              <w:pStyle w:val="341"/>
              <w:keepNext w:val="0"/>
              <w:widowControl/>
              <w:autoSpaceDN w:val="0"/>
              <w:spacing w:line="300" w:lineRule="exact"/>
              <w:ind w:leftChars="0" w:left="0"/>
              <w:rPr>
                <w:rFonts w:ascii="ＭＳ 明朝" w:hAnsi="ＭＳ 明朝"/>
                <w:sz w:val="24"/>
                <w:szCs w:val="24"/>
              </w:rPr>
            </w:pPr>
            <w:r>
              <w:rPr>
                <w:rFonts w:ascii="ＭＳ 明朝" w:hAnsi="ＭＳ 明朝" w:hint="eastAsia"/>
                <w:sz w:val="24"/>
              </w:rPr>
              <w:t>【都市整備部】</w:t>
            </w:r>
          </w:p>
        </w:tc>
        <w:tc>
          <w:tcPr>
            <w:tcW w:w="6466" w:type="dxa"/>
          </w:tcPr>
          <w:p w14:paraId="0AF8600F" w14:textId="4DA9E0EE"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公有財産台帳の取得年月日について、次のとおり不合理なものが認められた</w:t>
            </w:r>
            <w:r>
              <w:rPr>
                <w:rFonts w:hAnsi="ＭＳ 明朝" w:hint="eastAsia"/>
                <w:sz w:val="24"/>
                <w:u w:val="single"/>
              </w:rPr>
              <w:t>（</w:t>
            </w:r>
            <w:r w:rsidRPr="00681689">
              <w:rPr>
                <w:rFonts w:hAnsi="ＭＳ 明朝" w:hint="eastAsia"/>
                <w:sz w:val="24"/>
                <w:u w:val="single"/>
              </w:rPr>
              <w:t>結果番号13</w:t>
            </w:r>
            <w:r>
              <w:rPr>
                <w:rFonts w:hAnsi="ＭＳ 明朝" w:hint="eastAsia"/>
                <w:sz w:val="24"/>
                <w:u w:val="single"/>
              </w:rPr>
              <w:t>）</w:t>
            </w:r>
            <w:r w:rsidRPr="00681689">
              <w:rPr>
                <w:rFonts w:hAnsi="ＭＳ 明朝" w:hint="eastAsia"/>
                <w:sz w:val="24"/>
                <w:u w:val="single"/>
              </w:rPr>
              <w:t>。</w:t>
            </w:r>
          </w:p>
          <w:p w14:paraId="7589D95E" w14:textId="77777777" w:rsidR="00656ADB" w:rsidRPr="00681689" w:rsidRDefault="00656ADB" w:rsidP="008B2CCA">
            <w:pPr>
              <w:pStyle w:val="a7"/>
              <w:autoSpaceDN w:val="0"/>
              <w:spacing w:line="300" w:lineRule="exact"/>
              <w:ind w:leftChars="0" w:left="0" w:firstLine="258"/>
              <w:rPr>
                <w:rFonts w:hAnsi="ＭＳ 明朝"/>
                <w:sz w:val="24"/>
                <w:u w:val="single"/>
              </w:rPr>
            </w:pPr>
          </w:p>
          <w:p w14:paraId="1AD0226A" w14:textId="77777777" w:rsidR="005B7AEE" w:rsidRDefault="00656ADB" w:rsidP="008B2CCA">
            <w:pPr>
              <w:pStyle w:val="a7"/>
              <w:autoSpaceDN w:val="0"/>
              <w:spacing w:line="300" w:lineRule="exact"/>
              <w:ind w:leftChars="0" w:left="0" w:firstLine="258"/>
              <w:rPr>
                <w:rFonts w:hAnsi="ＭＳ 明朝"/>
                <w:sz w:val="24"/>
              </w:rPr>
            </w:pPr>
            <w:r w:rsidRPr="00681689">
              <w:rPr>
                <w:rFonts w:hAnsi="ＭＳ 明朝" w:hint="eastAsia"/>
                <w:sz w:val="24"/>
                <w:u w:val="single"/>
              </w:rPr>
              <w:t>評価の時点修正を正確に行うためにも、評価の妥当性を検証するためにも、公有財産台帳上の取得年月日が正確であるかの点検を行う必要がある</w:t>
            </w:r>
            <w:r w:rsidRPr="000B03A4">
              <w:rPr>
                <w:rFonts w:hAnsi="ＭＳ 明朝" w:hint="eastAsia"/>
                <w:sz w:val="24"/>
              </w:rPr>
              <w:t>（</w:t>
            </w:r>
            <w:r w:rsidRPr="00681689">
              <w:rPr>
                <w:rFonts w:hAnsi="ＭＳ 明朝" w:hint="eastAsia"/>
                <w:sz w:val="24"/>
                <w:u w:val="single"/>
              </w:rPr>
              <w:t>意見番号80</w:t>
            </w:r>
            <w:r w:rsidRPr="000B03A4">
              <w:rPr>
                <w:rFonts w:hAnsi="ＭＳ 明朝" w:hint="eastAsia"/>
                <w:sz w:val="24"/>
              </w:rPr>
              <w:t>）。</w:t>
            </w:r>
            <w:r w:rsidRPr="006C5254">
              <w:rPr>
                <w:rFonts w:hAnsi="ＭＳ 明朝" w:hint="eastAsia"/>
                <w:sz w:val="24"/>
              </w:rPr>
              <w:t xml:space="preserve">　　　　　　　　　　　　　　　　</w:t>
            </w:r>
          </w:p>
          <w:p w14:paraId="6B3EB48D" w14:textId="3DC4FFDE" w:rsidR="00656ADB" w:rsidRPr="00681689" w:rsidRDefault="00656ADB" w:rsidP="005B7AEE">
            <w:pPr>
              <w:pStyle w:val="a7"/>
              <w:autoSpaceDN w:val="0"/>
              <w:spacing w:line="300" w:lineRule="exact"/>
              <w:ind w:leftChars="0" w:left="0" w:firstLineChars="2100" w:firstLine="4991"/>
              <w:rPr>
                <w:rFonts w:hAnsi="ＭＳ 明朝"/>
                <w:color w:val="000000"/>
                <w:szCs w:val="22"/>
              </w:rPr>
            </w:pPr>
            <w:r>
              <w:rPr>
                <w:rFonts w:hAnsi="ＭＳ 明朝" w:hint="eastAsia"/>
                <w:color w:val="000000"/>
                <w:szCs w:val="22"/>
              </w:rPr>
              <w:t>（</w:t>
            </w:r>
            <w:r w:rsidRPr="00681689">
              <w:rPr>
                <w:rFonts w:hAnsi="ＭＳ 明朝" w:hint="eastAsia"/>
                <w:color w:val="000000"/>
                <w:szCs w:val="22"/>
              </w:rPr>
              <w:t>単位：円</w:t>
            </w:r>
            <w:r>
              <w:rPr>
                <w:rFonts w:hAnsi="ＭＳ 明朝" w:hint="eastAsia"/>
                <w:color w:val="000000"/>
                <w:szCs w:val="22"/>
              </w:rPr>
              <w:t>）</w:t>
            </w:r>
          </w:p>
          <w:tbl>
            <w:tblPr>
              <w:tblW w:w="6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011"/>
              <w:gridCol w:w="1807"/>
            </w:tblGrid>
            <w:tr w:rsidR="00656ADB" w:rsidRPr="00681689" w14:paraId="6BC2BEAC" w14:textId="77777777" w:rsidTr="00193F25">
              <w:trPr>
                <w:trHeight w:val="141"/>
              </w:trPr>
              <w:tc>
                <w:tcPr>
                  <w:tcW w:w="2407" w:type="dxa"/>
                  <w:shd w:val="clear" w:color="auto" w:fill="auto"/>
                </w:tcPr>
                <w:p w14:paraId="5FA173AA" w14:textId="77777777" w:rsidR="00656ADB" w:rsidRPr="00681689" w:rsidRDefault="00656ADB" w:rsidP="008B2CCA">
                  <w:pPr>
                    <w:autoSpaceDN w:val="0"/>
                    <w:spacing w:line="300" w:lineRule="exact"/>
                    <w:jc w:val="center"/>
                    <w:rPr>
                      <w:rFonts w:ascii="ＭＳ 明朝" w:hAnsi="ＭＳ 明朝"/>
                      <w:color w:val="000000"/>
                      <w:sz w:val="20"/>
                      <w:szCs w:val="20"/>
                    </w:rPr>
                  </w:pPr>
                  <w:r w:rsidRPr="00681689">
                    <w:rPr>
                      <w:rFonts w:ascii="ＭＳ 明朝" w:hAnsi="ＭＳ 明朝" w:hint="eastAsia"/>
                      <w:color w:val="000000"/>
                      <w:sz w:val="20"/>
                      <w:szCs w:val="20"/>
                    </w:rPr>
                    <w:t>施設名称</w:t>
                  </w:r>
                </w:p>
              </w:tc>
              <w:tc>
                <w:tcPr>
                  <w:tcW w:w="2011" w:type="dxa"/>
                  <w:shd w:val="clear" w:color="auto" w:fill="auto"/>
                </w:tcPr>
                <w:p w14:paraId="4FDF36EB" w14:textId="77777777" w:rsidR="00656ADB" w:rsidRPr="00681689" w:rsidRDefault="00656ADB" w:rsidP="008B2CCA">
                  <w:pPr>
                    <w:autoSpaceDN w:val="0"/>
                    <w:spacing w:line="300" w:lineRule="exact"/>
                    <w:jc w:val="center"/>
                    <w:rPr>
                      <w:rFonts w:ascii="ＭＳ 明朝" w:hAnsi="ＭＳ 明朝"/>
                      <w:color w:val="000000"/>
                      <w:sz w:val="20"/>
                      <w:szCs w:val="20"/>
                    </w:rPr>
                  </w:pPr>
                  <w:r w:rsidRPr="00681689">
                    <w:rPr>
                      <w:rFonts w:ascii="ＭＳ 明朝" w:hAnsi="ＭＳ 明朝" w:hint="eastAsia"/>
                      <w:color w:val="000000"/>
                      <w:sz w:val="20"/>
                      <w:szCs w:val="20"/>
                    </w:rPr>
                    <w:t>取得年月日</w:t>
                  </w:r>
                </w:p>
              </w:tc>
              <w:tc>
                <w:tcPr>
                  <w:tcW w:w="1807" w:type="dxa"/>
                  <w:shd w:val="clear" w:color="auto" w:fill="auto"/>
                </w:tcPr>
                <w:p w14:paraId="414AC05E" w14:textId="77777777" w:rsidR="00656ADB" w:rsidRPr="00681689" w:rsidRDefault="00656ADB" w:rsidP="008B2CCA">
                  <w:pPr>
                    <w:autoSpaceDN w:val="0"/>
                    <w:spacing w:line="300" w:lineRule="exact"/>
                    <w:jc w:val="center"/>
                    <w:rPr>
                      <w:rFonts w:ascii="ＭＳ 明朝" w:hAnsi="ＭＳ 明朝"/>
                      <w:color w:val="000000"/>
                      <w:sz w:val="20"/>
                      <w:szCs w:val="20"/>
                    </w:rPr>
                  </w:pPr>
                  <w:r w:rsidRPr="00681689">
                    <w:rPr>
                      <w:rFonts w:ascii="ＭＳ 明朝" w:hAnsi="ＭＳ 明朝" w:hint="eastAsia"/>
                      <w:color w:val="000000"/>
                      <w:sz w:val="20"/>
                      <w:szCs w:val="20"/>
                    </w:rPr>
                    <w:t>取得価額</w:t>
                  </w:r>
                </w:p>
              </w:tc>
            </w:tr>
            <w:tr w:rsidR="00656ADB" w:rsidRPr="00681689" w14:paraId="745A2B1D" w14:textId="77777777" w:rsidTr="00193F25">
              <w:trPr>
                <w:trHeight w:val="141"/>
              </w:trPr>
              <w:tc>
                <w:tcPr>
                  <w:tcW w:w="2407" w:type="dxa"/>
                  <w:shd w:val="clear" w:color="auto" w:fill="auto"/>
                </w:tcPr>
                <w:p w14:paraId="6317E7F6" w14:textId="77777777" w:rsidR="00656ADB" w:rsidRPr="00681689" w:rsidRDefault="00656ADB" w:rsidP="008B2CCA">
                  <w:pPr>
                    <w:autoSpaceDN w:val="0"/>
                    <w:spacing w:line="300" w:lineRule="exact"/>
                    <w:rPr>
                      <w:rFonts w:ascii="ＭＳ 明朝" w:hAnsi="ＭＳ 明朝"/>
                      <w:color w:val="000000"/>
                      <w:sz w:val="20"/>
                      <w:szCs w:val="20"/>
                    </w:rPr>
                  </w:pPr>
                  <w:r w:rsidRPr="00681689">
                    <w:rPr>
                      <w:rFonts w:ascii="ＭＳ 明朝" w:hAnsi="ＭＳ 明朝" w:hint="eastAsia"/>
                      <w:color w:val="000000"/>
                      <w:sz w:val="20"/>
                      <w:szCs w:val="20"/>
                    </w:rPr>
                    <w:t>竜華水みらいセンター</w:t>
                  </w:r>
                </w:p>
              </w:tc>
              <w:tc>
                <w:tcPr>
                  <w:tcW w:w="2011" w:type="dxa"/>
                  <w:shd w:val="clear" w:color="auto" w:fill="auto"/>
                </w:tcPr>
                <w:p w14:paraId="272AC619" w14:textId="77777777" w:rsidR="00656ADB" w:rsidRPr="00681689" w:rsidRDefault="00656ADB" w:rsidP="008B2CCA">
                  <w:pPr>
                    <w:autoSpaceDN w:val="0"/>
                    <w:spacing w:line="300" w:lineRule="exact"/>
                    <w:rPr>
                      <w:rFonts w:ascii="ＭＳ 明朝" w:hAnsi="ＭＳ 明朝"/>
                      <w:color w:val="000000"/>
                      <w:sz w:val="20"/>
                      <w:szCs w:val="20"/>
                    </w:rPr>
                  </w:pPr>
                  <w:r w:rsidRPr="00681689">
                    <w:rPr>
                      <w:rFonts w:ascii="ＭＳ 明朝" w:hAnsi="ＭＳ 明朝" w:hint="eastAsia"/>
                      <w:color w:val="000000"/>
                      <w:sz w:val="20"/>
                      <w:szCs w:val="20"/>
                    </w:rPr>
                    <w:t>明治22年６月７日</w:t>
                  </w:r>
                </w:p>
              </w:tc>
              <w:tc>
                <w:tcPr>
                  <w:tcW w:w="1807" w:type="dxa"/>
                  <w:shd w:val="clear" w:color="auto" w:fill="auto"/>
                </w:tcPr>
                <w:p w14:paraId="2EFE7EFB" w14:textId="77777777" w:rsidR="00656ADB" w:rsidRPr="00681689" w:rsidRDefault="00656ADB" w:rsidP="008B2CCA">
                  <w:pPr>
                    <w:autoSpaceDN w:val="0"/>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10,293,251,000</w:t>
                  </w:r>
                </w:p>
              </w:tc>
            </w:tr>
          </w:tbl>
          <w:p w14:paraId="6746ABB0" w14:textId="77777777" w:rsidR="00656ADB" w:rsidRPr="00681689" w:rsidRDefault="00656ADB" w:rsidP="008B2CCA">
            <w:pPr>
              <w:autoSpaceDN w:val="0"/>
              <w:spacing w:line="300" w:lineRule="exact"/>
              <w:ind w:firstLineChars="100" w:firstLine="258"/>
              <w:rPr>
                <w:rFonts w:ascii="ＭＳ 明朝" w:hAnsi="ＭＳ 明朝"/>
                <w:sz w:val="24"/>
              </w:rPr>
            </w:pPr>
          </w:p>
        </w:tc>
        <w:tc>
          <w:tcPr>
            <w:tcW w:w="4389" w:type="dxa"/>
            <w:shd w:val="clear" w:color="auto" w:fill="auto"/>
          </w:tcPr>
          <w:p w14:paraId="13584A39" w14:textId="1803B61B" w:rsidR="00656ADB" w:rsidRDefault="00656ADB" w:rsidP="008B2CCA">
            <w:pPr>
              <w:autoSpaceDN w:val="0"/>
              <w:spacing w:line="300" w:lineRule="exact"/>
              <w:ind w:firstLineChars="100" w:firstLine="258"/>
              <w:rPr>
                <w:rFonts w:ascii="ＭＳ 明朝" w:hAnsi="ＭＳ 明朝"/>
                <w:sz w:val="24"/>
              </w:rPr>
            </w:pPr>
            <w:r>
              <w:rPr>
                <w:rFonts w:ascii="ＭＳ 明朝" w:hAnsi="ＭＳ 明朝" w:hint="eastAsia"/>
                <w:sz w:val="24"/>
              </w:rPr>
              <w:t>平成26年９月、竜華水みらいセンターの用地について、</w:t>
            </w:r>
            <w:r w:rsidRPr="00BC38F1">
              <w:rPr>
                <w:rFonts w:ascii="ＭＳ 明朝" w:hAnsi="ＭＳ 明朝" w:hint="eastAsia"/>
                <w:sz w:val="24"/>
              </w:rPr>
              <w:t>土地登記簿上の登記年月日と公有財産台帳上の登記年月日</w:t>
            </w:r>
            <w:r>
              <w:rPr>
                <w:rFonts w:ascii="ＭＳ 明朝" w:hAnsi="ＭＳ 明朝" w:hint="eastAsia"/>
                <w:sz w:val="24"/>
              </w:rPr>
              <w:t>が合致しているか点検を実施し、点検の結果、相違していたものについては、公有財産台帳の修正を行った。</w:t>
            </w:r>
          </w:p>
          <w:p w14:paraId="2DF13D16" w14:textId="57715222" w:rsidR="005B7AEE" w:rsidRDefault="00656ADB" w:rsidP="00F47C8C">
            <w:pPr>
              <w:autoSpaceDN w:val="0"/>
              <w:spacing w:line="300" w:lineRule="exact"/>
              <w:ind w:firstLineChars="100" w:firstLine="258"/>
              <w:rPr>
                <w:rFonts w:ascii="ＭＳ 明朝" w:hAnsi="ＭＳ 明朝"/>
                <w:sz w:val="24"/>
              </w:rPr>
            </w:pPr>
            <w:r w:rsidRPr="00BC38F1">
              <w:rPr>
                <w:rFonts w:ascii="ＭＳ 明朝" w:hAnsi="ＭＳ 明朝" w:hint="eastAsia"/>
                <w:sz w:val="24"/>
              </w:rPr>
              <w:t>今後</w:t>
            </w:r>
            <w:r w:rsidR="000B03A4">
              <w:rPr>
                <w:rFonts w:ascii="ＭＳ 明朝" w:hAnsi="ＭＳ 明朝" w:hint="eastAsia"/>
                <w:sz w:val="24"/>
              </w:rPr>
              <w:t>の登録処理にあたっては、厳密なチェックを行い正確に登録していく</w:t>
            </w:r>
            <w:r>
              <w:rPr>
                <w:rFonts w:ascii="ＭＳ 明朝" w:hAnsi="ＭＳ 明朝" w:hint="eastAsia"/>
                <w:sz w:val="24"/>
              </w:rPr>
              <w:t>（結果番号13、意見番号80）</w:t>
            </w:r>
            <w:r w:rsidR="000B03A4">
              <w:rPr>
                <w:rFonts w:ascii="ＭＳ 明朝" w:hAnsi="ＭＳ 明朝" w:hint="eastAsia"/>
                <w:sz w:val="24"/>
              </w:rPr>
              <w:t>。</w:t>
            </w:r>
          </w:p>
          <w:p w14:paraId="1D356E0F" w14:textId="2DD0A983" w:rsidR="00F47C8C" w:rsidRPr="003125D2" w:rsidRDefault="00F47C8C" w:rsidP="009103A1">
            <w:pPr>
              <w:autoSpaceDN w:val="0"/>
              <w:spacing w:line="300" w:lineRule="exact"/>
              <w:rPr>
                <w:rFonts w:ascii="ＭＳ 明朝" w:hAnsi="ＭＳ 明朝"/>
                <w:sz w:val="24"/>
              </w:rPr>
            </w:pPr>
          </w:p>
        </w:tc>
        <w:tc>
          <w:tcPr>
            <w:tcW w:w="1557" w:type="dxa"/>
            <w:shd w:val="clear" w:color="auto" w:fill="auto"/>
          </w:tcPr>
          <w:p w14:paraId="28AF878B" w14:textId="77777777" w:rsidR="00656ADB" w:rsidRDefault="00656ADB" w:rsidP="008B2CCA">
            <w:pPr>
              <w:autoSpaceDN w:val="0"/>
              <w:spacing w:line="300" w:lineRule="exact"/>
              <w:rPr>
                <w:rFonts w:ascii="ＭＳ 明朝" w:hAnsi="ＭＳ 明朝"/>
                <w:sz w:val="24"/>
              </w:rPr>
            </w:pPr>
            <w:r>
              <w:rPr>
                <w:rFonts w:ascii="ＭＳ 明朝" w:hAnsi="ＭＳ 明朝" w:hint="eastAsia"/>
                <w:sz w:val="24"/>
              </w:rPr>
              <w:t>措置</w:t>
            </w:r>
          </w:p>
          <w:p w14:paraId="25CBF73D" w14:textId="222CEA5E" w:rsidR="00656ADB" w:rsidRPr="00681689" w:rsidRDefault="00656ADB" w:rsidP="008B2CCA">
            <w:pPr>
              <w:autoSpaceDN w:val="0"/>
              <w:spacing w:line="300" w:lineRule="exact"/>
              <w:rPr>
                <w:rFonts w:ascii="ＭＳ 明朝" w:hAnsi="ＭＳ 明朝"/>
                <w:sz w:val="24"/>
              </w:rPr>
            </w:pPr>
          </w:p>
        </w:tc>
      </w:tr>
      <w:tr w:rsidR="00656ADB" w:rsidRPr="00681689" w14:paraId="1E5580B4" w14:textId="77777777" w:rsidTr="00193F25">
        <w:trPr>
          <w:trHeight w:val="719"/>
        </w:trPr>
        <w:tc>
          <w:tcPr>
            <w:tcW w:w="14300" w:type="dxa"/>
            <w:gridSpan w:val="4"/>
            <w:vAlign w:val="center"/>
          </w:tcPr>
          <w:p w14:paraId="4B1922B6" w14:textId="5D1DB7BD" w:rsidR="00656ADB" w:rsidRPr="00681689" w:rsidRDefault="00656ADB" w:rsidP="008B2CCA">
            <w:pPr>
              <w:pStyle w:val="31"/>
              <w:autoSpaceDN w:val="0"/>
              <w:spacing w:line="300" w:lineRule="exact"/>
              <w:rPr>
                <w:rFonts w:ascii="ＭＳ 明朝" w:hAnsi="ＭＳ 明朝"/>
                <w:szCs w:val="24"/>
              </w:rPr>
            </w:pPr>
            <w:r w:rsidRPr="00681689">
              <w:rPr>
                <w:rFonts w:ascii="ＭＳ 明朝" w:hAnsi="ＭＳ 明朝" w:hint="eastAsia"/>
              </w:rPr>
              <w:t>11．未収金に係る延滞金及び延滞金相当の遅延損害金について</w:t>
            </w:r>
          </w:p>
        </w:tc>
      </w:tr>
      <w:tr w:rsidR="00656ADB" w:rsidRPr="00681689" w14:paraId="2C7E341F" w14:textId="77777777" w:rsidTr="00193F25">
        <w:trPr>
          <w:trHeight w:val="2591"/>
        </w:trPr>
        <w:tc>
          <w:tcPr>
            <w:tcW w:w="1888" w:type="dxa"/>
          </w:tcPr>
          <w:p w14:paraId="36A1A65A" w14:textId="6A3DFEEC" w:rsidR="00656ADB" w:rsidRPr="00681689" w:rsidRDefault="00656ADB" w:rsidP="008B2CCA">
            <w:pPr>
              <w:pStyle w:val="af0"/>
              <w:autoSpaceDN w:val="0"/>
              <w:spacing w:line="300" w:lineRule="exact"/>
              <w:ind w:leftChars="0" w:left="0"/>
              <w:rPr>
                <w:rFonts w:hAnsi="ＭＳ 明朝"/>
                <w:sz w:val="24"/>
              </w:rPr>
            </w:pPr>
            <w:r w:rsidRPr="00681689">
              <w:rPr>
                <w:rFonts w:hAnsi="ＭＳ 明朝" w:hint="eastAsia"/>
                <w:color w:val="auto"/>
                <w:sz w:val="24"/>
              </w:rPr>
              <w:t>【商工労働部】</w:t>
            </w:r>
          </w:p>
        </w:tc>
        <w:tc>
          <w:tcPr>
            <w:tcW w:w="6466" w:type="dxa"/>
          </w:tcPr>
          <w:tbl>
            <w:tblPr>
              <w:tblStyle w:val="afa"/>
              <w:tblpPr w:leftFromText="142" w:rightFromText="142" w:vertAnchor="page" w:horzAnchor="margin" w:tblpY="1621"/>
              <w:tblOverlap w:val="never"/>
              <w:tblW w:w="6225" w:type="dxa"/>
              <w:tblLayout w:type="fixed"/>
              <w:tblLook w:val="04A0" w:firstRow="1" w:lastRow="0" w:firstColumn="1" w:lastColumn="0" w:noHBand="0" w:noVBand="1"/>
            </w:tblPr>
            <w:tblGrid>
              <w:gridCol w:w="987"/>
              <w:gridCol w:w="1416"/>
              <w:gridCol w:w="1835"/>
              <w:gridCol w:w="1987"/>
            </w:tblGrid>
            <w:tr w:rsidR="00656ADB" w:rsidRPr="00681689" w14:paraId="10E4037B" w14:textId="77777777" w:rsidTr="00193F25">
              <w:trPr>
                <w:trHeight w:val="141"/>
              </w:trPr>
              <w:tc>
                <w:tcPr>
                  <w:tcW w:w="987" w:type="dxa"/>
                </w:tcPr>
                <w:p w14:paraId="5AE560E9"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部局名</w:t>
                  </w:r>
                </w:p>
              </w:tc>
              <w:tc>
                <w:tcPr>
                  <w:tcW w:w="1416" w:type="dxa"/>
                </w:tcPr>
                <w:p w14:paraId="2CC3B0D9"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所属</w:t>
                  </w:r>
                </w:p>
              </w:tc>
              <w:tc>
                <w:tcPr>
                  <w:tcW w:w="1835" w:type="dxa"/>
                </w:tcPr>
                <w:p w14:paraId="6A644561"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債権分類</w:t>
                  </w:r>
                </w:p>
              </w:tc>
              <w:tc>
                <w:tcPr>
                  <w:tcW w:w="1987" w:type="dxa"/>
                </w:tcPr>
                <w:p w14:paraId="23C67E32"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債権名</w:t>
                  </w:r>
                </w:p>
              </w:tc>
            </w:tr>
            <w:tr w:rsidR="00656ADB" w:rsidRPr="00681689" w14:paraId="7FBBD3B5" w14:textId="77777777" w:rsidTr="00193F25">
              <w:trPr>
                <w:trHeight w:val="141"/>
              </w:trPr>
              <w:tc>
                <w:tcPr>
                  <w:tcW w:w="987" w:type="dxa"/>
                </w:tcPr>
                <w:p w14:paraId="16664BD2"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商工労働部</w:t>
                  </w:r>
                </w:p>
              </w:tc>
              <w:tc>
                <w:tcPr>
                  <w:tcW w:w="1416" w:type="dxa"/>
                </w:tcPr>
                <w:p w14:paraId="6D776B5D"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特区・立地</w:t>
                  </w:r>
                </w:p>
                <w:p w14:paraId="195EB1D8"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推進課</w:t>
                  </w:r>
                </w:p>
              </w:tc>
              <w:tc>
                <w:tcPr>
                  <w:tcW w:w="1835" w:type="dxa"/>
                </w:tcPr>
                <w:p w14:paraId="60D963E3"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私債権</w:t>
                  </w:r>
                </w:p>
                <w:p w14:paraId="0ED9F30E" w14:textId="24EB27CA" w:rsidR="00656ADB" w:rsidRPr="00681689" w:rsidRDefault="00656ADB" w:rsidP="008B2CCA">
                  <w:pPr>
                    <w:autoSpaceDN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681689">
                    <w:rPr>
                      <w:rFonts w:ascii="ＭＳ 明朝" w:hAnsi="ＭＳ 明朝" w:hint="eastAsia"/>
                      <w:color w:val="000000" w:themeColor="text1"/>
                      <w:sz w:val="20"/>
                      <w:szCs w:val="20"/>
                    </w:rPr>
                    <w:t>貸付金以外</w:t>
                  </w:r>
                  <w:r>
                    <w:rPr>
                      <w:rFonts w:ascii="ＭＳ 明朝" w:hAnsi="ＭＳ 明朝" w:hint="eastAsia"/>
                      <w:color w:val="000000" w:themeColor="text1"/>
                      <w:sz w:val="20"/>
                      <w:szCs w:val="20"/>
                    </w:rPr>
                    <w:t>）</w:t>
                  </w:r>
                </w:p>
              </w:tc>
              <w:tc>
                <w:tcPr>
                  <w:tcW w:w="1987" w:type="dxa"/>
                </w:tcPr>
                <w:p w14:paraId="5A4E0FAA"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企業立地促進補助金返還金</w:t>
                  </w:r>
                </w:p>
              </w:tc>
            </w:tr>
          </w:tbl>
          <w:p w14:paraId="72779C5D" w14:textId="1DFF4873"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延滞金等の金額を常に把握していない以下の所属においては、延滞金等も未収の状況とともに把握を行い、債権回収に向けた督促や交渉等の過程で適時に債務者に情報提供できるような状況にしておくよう、努めるべきである</w:t>
            </w:r>
            <w:r w:rsidRPr="000B03A4">
              <w:rPr>
                <w:rFonts w:hAnsi="ＭＳ 明朝" w:hint="eastAsia"/>
                <w:sz w:val="24"/>
              </w:rPr>
              <w:t>（</w:t>
            </w:r>
            <w:r w:rsidRPr="00681689">
              <w:rPr>
                <w:rFonts w:hAnsi="ＭＳ 明朝" w:hint="eastAsia"/>
                <w:sz w:val="24"/>
                <w:u w:val="single"/>
              </w:rPr>
              <w:t>意見番号81</w:t>
            </w:r>
            <w:r w:rsidRPr="000B03A4">
              <w:rPr>
                <w:rFonts w:hAnsi="ＭＳ 明朝" w:hint="eastAsia"/>
                <w:sz w:val="24"/>
              </w:rPr>
              <w:t>）。</w:t>
            </w:r>
          </w:p>
        </w:tc>
        <w:tc>
          <w:tcPr>
            <w:tcW w:w="4389" w:type="dxa"/>
            <w:shd w:val="clear" w:color="auto" w:fill="auto"/>
          </w:tcPr>
          <w:p w14:paraId="71B69B89" w14:textId="22C51EC4" w:rsidR="00656ADB" w:rsidRPr="004B2A75" w:rsidRDefault="00656ADB" w:rsidP="008B2CCA">
            <w:pPr>
              <w:autoSpaceDN w:val="0"/>
              <w:spacing w:line="300" w:lineRule="exact"/>
              <w:ind w:firstLineChars="100" w:firstLine="258"/>
              <w:rPr>
                <w:rFonts w:ascii="ＭＳ 明朝" w:hAnsi="ＭＳ 明朝"/>
                <w:sz w:val="24"/>
              </w:rPr>
            </w:pPr>
            <w:r w:rsidRPr="004B2A75">
              <w:rPr>
                <w:rFonts w:ascii="ＭＳ 明朝" w:hAnsi="ＭＳ 明朝" w:hint="eastAsia"/>
                <w:sz w:val="24"/>
              </w:rPr>
              <w:t>日付を入力することで直ちに延滞金等が算出できる計算表（エクセルシート）を作成した。</w:t>
            </w:r>
          </w:p>
        </w:tc>
        <w:tc>
          <w:tcPr>
            <w:tcW w:w="1557" w:type="dxa"/>
            <w:shd w:val="clear" w:color="auto" w:fill="auto"/>
          </w:tcPr>
          <w:p w14:paraId="0579CB70" w14:textId="1B87F900" w:rsidR="00656ADB" w:rsidRPr="004B2A75" w:rsidRDefault="00656ADB" w:rsidP="008B2CCA">
            <w:pPr>
              <w:autoSpaceDN w:val="0"/>
              <w:spacing w:line="300" w:lineRule="exact"/>
              <w:rPr>
                <w:rFonts w:ascii="ＭＳ 明朝" w:hAnsi="ＭＳ 明朝"/>
                <w:sz w:val="24"/>
              </w:rPr>
            </w:pPr>
            <w:r w:rsidRPr="004B2A75">
              <w:rPr>
                <w:rFonts w:ascii="ＭＳ 明朝" w:hAnsi="ＭＳ 明朝" w:hint="eastAsia"/>
                <w:sz w:val="24"/>
              </w:rPr>
              <w:t>措置</w:t>
            </w:r>
          </w:p>
        </w:tc>
      </w:tr>
    </w:tbl>
    <w:p w14:paraId="5A0AE82E" w14:textId="466805D8" w:rsidR="00BB44CA" w:rsidRPr="00681689" w:rsidRDefault="00BB44CA" w:rsidP="008B2CCA">
      <w:pPr>
        <w:autoSpaceDN w:val="0"/>
        <w:spacing w:line="300" w:lineRule="exact"/>
        <w:rPr>
          <w:rFonts w:ascii="ＭＳ 明朝" w:hAnsi="ＭＳ 明朝"/>
          <w:sz w:val="24"/>
        </w:rPr>
      </w:pPr>
    </w:p>
    <w:sectPr w:rsidR="00BB44CA" w:rsidRPr="00681689"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CF800" w14:textId="77777777" w:rsidR="00E5261A" w:rsidRDefault="00E5261A">
      <w:r>
        <w:separator/>
      </w:r>
    </w:p>
  </w:endnote>
  <w:endnote w:type="continuationSeparator" w:id="0">
    <w:p w14:paraId="4B67D2FB" w14:textId="77777777" w:rsidR="00E5261A" w:rsidRDefault="00E5261A">
      <w:r>
        <w:continuationSeparator/>
      </w:r>
    </w:p>
  </w:endnote>
  <w:endnote w:type="continuationNotice" w:id="1">
    <w:p w14:paraId="03332E00" w14:textId="77777777" w:rsidR="00E5261A" w:rsidRDefault="00E52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72A82" w14:textId="694A9949" w:rsidR="00E5261A" w:rsidRDefault="00E5261A" w:rsidP="00193F25">
    <w:pPr>
      <w:pStyle w:val="a4"/>
      <w:jc w:val="center"/>
    </w:pPr>
    <w:r>
      <w:rPr>
        <w:rStyle w:val="a5"/>
      </w:rPr>
      <w:fldChar w:fldCharType="begin"/>
    </w:r>
    <w:r>
      <w:rPr>
        <w:rStyle w:val="a5"/>
      </w:rPr>
      <w:instrText xml:space="preserve"> PAGE </w:instrText>
    </w:r>
    <w:r>
      <w:rPr>
        <w:rStyle w:val="a5"/>
      </w:rPr>
      <w:fldChar w:fldCharType="separate"/>
    </w:r>
    <w:r w:rsidR="00ED363F">
      <w:rPr>
        <w:rStyle w:val="a5"/>
        <w:noProof/>
      </w:rPr>
      <w:t>4</w:t>
    </w:r>
    <w:r>
      <w:rPr>
        <w:rStyle w:val="a5"/>
      </w:rPr>
      <w:fldChar w:fldCharType="end"/>
    </w:r>
    <w:r>
      <w:rPr>
        <w:rStyle w:val="a5"/>
        <w:rFonts w:hint="eastAsia"/>
      </w:rPr>
      <w:t>／</w:t>
    </w:r>
    <w:r>
      <w:rPr>
        <w:rStyle w:val="a5"/>
        <w:rFonts w:hint="eastAsia"/>
      </w:rPr>
      <w:t>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E5261A" w:rsidRDefault="00E5261A">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F8FA5" w14:textId="77777777" w:rsidR="00E5261A" w:rsidRDefault="00E5261A">
      <w:r>
        <w:separator/>
      </w:r>
    </w:p>
  </w:footnote>
  <w:footnote w:type="continuationSeparator" w:id="0">
    <w:p w14:paraId="68AA3B49" w14:textId="77777777" w:rsidR="00E5261A" w:rsidRDefault="00E5261A">
      <w:r>
        <w:continuationSeparator/>
      </w:r>
    </w:p>
  </w:footnote>
  <w:footnote w:type="continuationNotice" w:id="1">
    <w:p w14:paraId="5C95FD36" w14:textId="77777777" w:rsidR="00E5261A" w:rsidRDefault="00E526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3385E17C" w:rsidR="00E5261A" w:rsidRPr="00193F25" w:rsidRDefault="00E5261A"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平成２</w:t>
    </w:r>
    <w:r>
      <w:rPr>
        <w:rFonts w:ascii="ＭＳ 明朝" w:hAnsi="ＭＳ 明朝" w:hint="eastAsia"/>
        <w:sz w:val="24"/>
      </w:rPr>
      <w:t>５</w:t>
    </w:r>
    <w:r w:rsidRPr="00681689">
      <w:rPr>
        <w:rFonts w:ascii="ＭＳ 明朝" w:hAnsi="ＭＳ 明朝" w:hint="eastAsia"/>
        <w:sz w:val="24"/>
      </w:rPr>
      <w:t>年度包括外部監査結果に基づき講じた措置状況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5BAF"/>
    <w:rsid w:val="00017EC7"/>
    <w:rsid w:val="000200FB"/>
    <w:rsid w:val="000241AF"/>
    <w:rsid w:val="000245D4"/>
    <w:rsid w:val="0002611D"/>
    <w:rsid w:val="000262BF"/>
    <w:rsid w:val="00026727"/>
    <w:rsid w:val="000267FE"/>
    <w:rsid w:val="0003023F"/>
    <w:rsid w:val="00031D0D"/>
    <w:rsid w:val="00031F38"/>
    <w:rsid w:val="00032798"/>
    <w:rsid w:val="00032E97"/>
    <w:rsid w:val="00033C0C"/>
    <w:rsid w:val="00033D69"/>
    <w:rsid w:val="000342AF"/>
    <w:rsid w:val="0003799D"/>
    <w:rsid w:val="00041972"/>
    <w:rsid w:val="0004406A"/>
    <w:rsid w:val="00044991"/>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7072D"/>
    <w:rsid w:val="000713B1"/>
    <w:rsid w:val="00074723"/>
    <w:rsid w:val="00075939"/>
    <w:rsid w:val="00075BE3"/>
    <w:rsid w:val="00077884"/>
    <w:rsid w:val="000803ED"/>
    <w:rsid w:val="0008067E"/>
    <w:rsid w:val="000818BC"/>
    <w:rsid w:val="00081AB9"/>
    <w:rsid w:val="00083AD7"/>
    <w:rsid w:val="00083FD3"/>
    <w:rsid w:val="0008533A"/>
    <w:rsid w:val="00086900"/>
    <w:rsid w:val="000873C4"/>
    <w:rsid w:val="00090F86"/>
    <w:rsid w:val="00091F62"/>
    <w:rsid w:val="00092827"/>
    <w:rsid w:val="000949D3"/>
    <w:rsid w:val="0009581D"/>
    <w:rsid w:val="00097264"/>
    <w:rsid w:val="000977FE"/>
    <w:rsid w:val="000A07E7"/>
    <w:rsid w:val="000A1E42"/>
    <w:rsid w:val="000A4A5E"/>
    <w:rsid w:val="000A59BA"/>
    <w:rsid w:val="000A5B31"/>
    <w:rsid w:val="000A6A1C"/>
    <w:rsid w:val="000A6E79"/>
    <w:rsid w:val="000B0122"/>
    <w:rsid w:val="000B0253"/>
    <w:rsid w:val="000B03A4"/>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36D6"/>
    <w:rsid w:val="00115684"/>
    <w:rsid w:val="0011673E"/>
    <w:rsid w:val="00117391"/>
    <w:rsid w:val="00120A25"/>
    <w:rsid w:val="001225CA"/>
    <w:rsid w:val="00123C91"/>
    <w:rsid w:val="001251BE"/>
    <w:rsid w:val="00126FF8"/>
    <w:rsid w:val="00127E79"/>
    <w:rsid w:val="0013290F"/>
    <w:rsid w:val="001362E1"/>
    <w:rsid w:val="0013715A"/>
    <w:rsid w:val="00137DE7"/>
    <w:rsid w:val="0014069A"/>
    <w:rsid w:val="00140AD3"/>
    <w:rsid w:val="001452DF"/>
    <w:rsid w:val="0014613E"/>
    <w:rsid w:val="00147161"/>
    <w:rsid w:val="0014730A"/>
    <w:rsid w:val="0015159C"/>
    <w:rsid w:val="00151F33"/>
    <w:rsid w:val="00152866"/>
    <w:rsid w:val="00152974"/>
    <w:rsid w:val="0015306D"/>
    <w:rsid w:val="00153D59"/>
    <w:rsid w:val="00155762"/>
    <w:rsid w:val="00155AE4"/>
    <w:rsid w:val="00155C26"/>
    <w:rsid w:val="00162B00"/>
    <w:rsid w:val="0016632A"/>
    <w:rsid w:val="0017011B"/>
    <w:rsid w:val="00170243"/>
    <w:rsid w:val="0017309F"/>
    <w:rsid w:val="001767C0"/>
    <w:rsid w:val="001767EE"/>
    <w:rsid w:val="0018091D"/>
    <w:rsid w:val="0018244A"/>
    <w:rsid w:val="0018358E"/>
    <w:rsid w:val="0019027D"/>
    <w:rsid w:val="00193F25"/>
    <w:rsid w:val="001944D4"/>
    <w:rsid w:val="001A35FB"/>
    <w:rsid w:val="001A3AD7"/>
    <w:rsid w:val="001A56C1"/>
    <w:rsid w:val="001A63CE"/>
    <w:rsid w:val="001A7999"/>
    <w:rsid w:val="001B0A09"/>
    <w:rsid w:val="001B100C"/>
    <w:rsid w:val="001B4E4D"/>
    <w:rsid w:val="001B7048"/>
    <w:rsid w:val="001B7664"/>
    <w:rsid w:val="001B7F47"/>
    <w:rsid w:val="001C0060"/>
    <w:rsid w:val="001C089A"/>
    <w:rsid w:val="001C2941"/>
    <w:rsid w:val="001D479F"/>
    <w:rsid w:val="001D4D94"/>
    <w:rsid w:val="001D4DD4"/>
    <w:rsid w:val="001E0F2C"/>
    <w:rsid w:val="001E1F15"/>
    <w:rsid w:val="001E5339"/>
    <w:rsid w:val="001E6961"/>
    <w:rsid w:val="001E7153"/>
    <w:rsid w:val="001E7BD6"/>
    <w:rsid w:val="001E7C2A"/>
    <w:rsid w:val="001F1004"/>
    <w:rsid w:val="001F1C09"/>
    <w:rsid w:val="001F201D"/>
    <w:rsid w:val="001F497B"/>
    <w:rsid w:val="00203232"/>
    <w:rsid w:val="0020572F"/>
    <w:rsid w:val="00206F81"/>
    <w:rsid w:val="00207CCD"/>
    <w:rsid w:val="002102E2"/>
    <w:rsid w:val="002123A1"/>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5178A"/>
    <w:rsid w:val="00252C26"/>
    <w:rsid w:val="0025586F"/>
    <w:rsid w:val="00255882"/>
    <w:rsid w:val="002571FE"/>
    <w:rsid w:val="00260B09"/>
    <w:rsid w:val="002638D7"/>
    <w:rsid w:val="002650CF"/>
    <w:rsid w:val="002704C7"/>
    <w:rsid w:val="00271DE3"/>
    <w:rsid w:val="00271E24"/>
    <w:rsid w:val="002735CE"/>
    <w:rsid w:val="00273931"/>
    <w:rsid w:val="00274B7F"/>
    <w:rsid w:val="0028009C"/>
    <w:rsid w:val="002848E0"/>
    <w:rsid w:val="002918D0"/>
    <w:rsid w:val="00293536"/>
    <w:rsid w:val="00295721"/>
    <w:rsid w:val="002A1C3E"/>
    <w:rsid w:val="002A31EF"/>
    <w:rsid w:val="002A468A"/>
    <w:rsid w:val="002A4CA9"/>
    <w:rsid w:val="002A4EFD"/>
    <w:rsid w:val="002B240D"/>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523EC"/>
    <w:rsid w:val="00356D59"/>
    <w:rsid w:val="00360FA6"/>
    <w:rsid w:val="00361926"/>
    <w:rsid w:val="00361988"/>
    <w:rsid w:val="00364C90"/>
    <w:rsid w:val="00367355"/>
    <w:rsid w:val="00371DF8"/>
    <w:rsid w:val="003738C8"/>
    <w:rsid w:val="0037768D"/>
    <w:rsid w:val="00377A01"/>
    <w:rsid w:val="003825BD"/>
    <w:rsid w:val="0038484F"/>
    <w:rsid w:val="0038682B"/>
    <w:rsid w:val="00387B94"/>
    <w:rsid w:val="003912C8"/>
    <w:rsid w:val="0039293B"/>
    <w:rsid w:val="00394E4F"/>
    <w:rsid w:val="003967B3"/>
    <w:rsid w:val="003A1574"/>
    <w:rsid w:val="003A33E4"/>
    <w:rsid w:val="003A5C1F"/>
    <w:rsid w:val="003B0FCA"/>
    <w:rsid w:val="003B3A99"/>
    <w:rsid w:val="003B5A34"/>
    <w:rsid w:val="003B5D09"/>
    <w:rsid w:val="003B798A"/>
    <w:rsid w:val="003C3A3D"/>
    <w:rsid w:val="003C3F05"/>
    <w:rsid w:val="003C4EFA"/>
    <w:rsid w:val="003D41D1"/>
    <w:rsid w:val="003D4808"/>
    <w:rsid w:val="003D7E2B"/>
    <w:rsid w:val="003E649A"/>
    <w:rsid w:val="003E751B"/>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59C"/>
    <w:rsid w:val="00426E2E"/>
    <w:rsid w:val="004313F1"/>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69C9"/>
    <w:rsid w:val="00497C18"/>
    <w:rsid w:val="004A14D8"/>
    <w:rsid w:val="004A3101"/>
    <w:rsid w:val="004A6E7D"/>
    <w:rsid w:val="004A7191"/>
    <w:rsid w:val="004B2A75"/>
    <w:rsid w:val="004B4B06"/>
    <w:rsid w:val="004B5359"/>
    <w:rsid w:val="004C1495"/>
    <w:rsid w:val="004C1754"/>
    <w:rsid w:val="004C1761"/>
    <w:rsid w:val="004C3FB3"/>
    <w:rsid w:val="004D2EEE"/>
    <w:rsid w:val="004D6496"/>
    <w:rsid w:val="004E18E9"/>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2DA1"/>
    <w:rsid w:val="00536C0A"/>
    <w:rsid w:val="005405ED"/>
    <w:rsid w:val="005411B7"/>
    <w:rsid w:val="00543E8B"/>
    <w:rsid w:val="00544AAA"/>
    <w:rsid w:val="00545617"/>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679A"/>
    <w:rsid w:val="005B7AEE"/>
    <w:rsid w:val="005C26C1"/>
    <w:rsid w:val="005C2A01"/>
    <w:rsid w:val="005C3443"/>
    <w:rsid w:val="005C40A8"/>
    <w:rsid w:val="005C5727"/>
    <w:rsid w:val="005C5956"/>
    <w:rsid w:val="005D4A3E"/>
    <w:rsid w:val="005D65C9"/>
    <w:rsid w:val="005E1267"/>
    <w:rsid w:val="005E17B5"/>
    <w:rsid w:val="005E3AF4"/>
    <w:rsid w:val="005F20A8"/>
    <w:rsid w:val="005F5189"/>
    <w:rsid w:val="00601B91"/>
    <w:rsid w:val="006032A6"/>
    <w:rsid w:val="006042E0"/>
    <w:rsid w:val="006048B7"/>
    <w:rsid w:val="00612711"/>
    <w:rsid w:val="00616E29"/>
    <w:rsid w:val="0062155B"/>
    <w:rsid w:val="00621A70"/>
    <w:rsid w:val="00623464"/>
    <w:rsid w:val="00623791"/>
    <w:rsid w:val="006237E4"/>
    <w:rsid w:val="00625E0E"/>
    <w:rsid w:val="006261CC"/>
    <w:rsid w:val="00627EB6"/>
    <w:rsid w:val="0063131B"/>
    <w:rsid w:val="00633832"/>
    <w:rsid w:val="006344C1"/>
    <w:rsid w:val="00634D06"/>
    <w:rsid w:val="00634F8F"/>
    <w:rsid w:val="00635102"/>
    <w:rsid w:val="00635947"/>
    <w:rsid w:val="00636DCA"/>
    <w:rsid w:val="006426AC"/>
    <w:rsid w:val="00651344"/>
    <w:rsid w:val="006521F9"/>
    <w:rsid w:val="00652374"/>
    <w:rsid w:val="00656ADB"/>
    <w:rsid w:val="00660F3F"/>
    <w:rsid w:val="00663816"/>
    <w:rsid w:val="00664316"/>
    <w:rsid w:val="00666F38"/>
    <w:rsid w:val="0067020C"/>
    <w:rsid w:val="00673013"/>
    <w:rsid w:val="00677C0B"/>
    <w:rsid w:val="00681689"/>
    <w:rsid w:val="00685F43"/>
    <w:rsid w:val="006930F4"/>
    <w:rsid w:val="0069349E"/>
    <w:rsid w:val="0069622B"/>
    <w:rsid w:val="006976DB"/>
    <w:rsid w:val="006A028F"/>
    <w:rsid w:val="006A2424"/>
    <w:rsid w:val="006A31B3"/>
    <w:rsid w:val="006A339C"/>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55AA"/>
    <w:rsid w:val="006D704E"/>
    <w:rsid w:val="006D7F74"/>
    <w:rsid w:val="006E6851"/>
    <w:rsid w:val="006E7F23"/>
    <w:rsid w:val="006F01EF"/>
    <w:rsid w:val="006F081E"/>
    <w:rsid w:val="006F2488"/>
    <w:rsid w:val="006F5874"/>
    <w:rsid w:val="006F5B25"/>
    <w:rsid w:val="00700377"/>
    <w:rsid w:val="00700E9A"/>
    <w:rsid w:val="0070727B"/>
    <w:rsid w:val="00707486"/>
    <w:rsid w:val="00717099"/>
    <w:rsid w:val="00721FDC"/>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8403F"/>
    <w:rsid w:val="00785C41"/>
    <w:rsid w:val="00785F06"/>
    <w:rsid w:val="0078619C"/>
    <w:rsid w:val="0078692B"/>
    <w:rsid w:val="00791550"/>
    <w:rsid w:val="007920F6"/>
    <w:rsid w:val="00795E4D"/>
    <w:rsid w:val="0079650D"/>
    <w:rsid w:val="0079655B"/>
    <w:rsid w:val="0079697F"/>
    <w:rsid w:val="007A3A87"/>
    <w:rsid w:val="007A4BBB"/>
    <w:rsid w:val="007A6FCB"/>
    <w:rsid w:val="007A74C4"/>
    <w:rsid w:val="007A7997"/>
    <w:rsid w:val="007A7E89"/>
    <w:rsid w:val="007B3AF6"/>
    <w:rsid w:val="007B6965"/>
    <w:rsid w:val="007B747A"/>
    <w:rsid w:val="007C4FF4"/>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D44"/>
    <w:rsid w:val="008107CD"/>
    <w:rsid w:val="00817FB7"/>
    <w:rsid w:val="00821C13"/>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3332"/>
    <w:rsid w:val="008A7690"/>
    <w:rsid w:val="008B072D"/>
    <w:rsid w:val="008B19CB"/>
    <w:rsid w:val="008B1D73"/>
    <w:rsid w:val="008B29E8"/>
    <w:rsid w:val="008B2CCA"/>
    <w:rsid w:val="008B399E"/>
    <w:rsid w:val="008B78A8"/>
    <w:rsid w:val="008B7CDC"/>
    <w:rsid w:val="008C08FC"/>
    <w:rsid w:val="008C2A07"/>
    <w:rsid w:val="008C31B9"/>
    <w:rsid w:val="008C56BB"/>
    <w:rsid w:val="008C58C2"/>
    <w:rsid w:val="008D5857"/>
    <w:rsid w:val="008D5D18"/>
    <w:rsid w:val="008D6F88"/>
    <w:rsid w:val="008D708E"/>
    <w:rsid w:val="008E47D8"/>
    <w:rsid w:val="008E7593"/>
    <w:rsid w:val="008E7E14"/>
    <w:rsid w:val="008F2D35"/>
    <w:rsid w:val="008F6A4B"/>
    <w:rsid w:val="008F7BEA"/>
    <w:rsid w:val="00901967"/>
    <w:rsid w:val="00904717"/>
    <w:rsid w:val="00904E44"/>
    <w:rsid w:val="00907ABD"/>
    <w:rsid w:val="009103A1"/>
    <w:rsid w:val="00911754"/>
    <w:rsid w:val="00914A77"/>
    <w:rsid w:val="00916113"/>
    <w:rsid w:val="00917616"/>
    <w:rsid w:val="009177E5"/>
    <w:rsid w:val="0092033C"/>
    <w:rsid w:val="00920D34"/>
    <w:rsid w:val="00921A35"/>
    <w:rsid w:val="0092285F"/>
    <w:rsid w:val="0093399D"/>
    <w:rsid w:val="00940F4E"/>
    <w:rsid w:val="00940F52"/>
    <w:rsid w:val="009422CB"/>
    <w:rsid w:val="00946E1F"/>
    <w:rsid w:val="009500A6"/>
    <w:rsid w:val="009504F6"/>
    <w:rsid w:val="00951C81"/>
    <w:rsid w:val="00951F91"/>
    <w:rsid w:val="00952E14"/>
    <w:rsid w:val="0095443D"/>
    <w:rsid w:val="00957520"/>
    <w:rsid w:val="00961884"/>
    <w:rsid w:val="00962E0B"/>
    <w:rsid w:val="00970A01"/>
    <w:rsid w:val="00971587"/>
    <w:rsid w:val="009742BE"/>
    <w:rsid w:val="00974F4A"/>
    <w:rsid w:val="00976424"/>
    <w:rsid w:val="0097755F"/>
    <w:rsid w:val="009811F7"/>
    <w:rsid w:val="00981B97"/>
    <w:rsid w:val="00985C97"/>
    <w:rsid w:val="00990FE6"/>
    <w:rsid w:val="00991E39"/>
    <w:rsid w:val="00993253"/>
    <w:rsid w:val="00994020"/>
    <w:rsid w:val="00994C7E"/>
    <w:rsid w:val="00997544"/>
    <w:rsid w:val="009A3B8F"/>
    <w:rsid w:val="009A57FC"/>
    <w:rsid w:val="009A7218"/>
    <w:rsid w:val="009B0400"/>
    <w:rsid w:val="009B0AD1"/>
    <w:rsid w:val="009B2324"/>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746B"/>
    <w:rsid w:val="00A26174"/>
    <w:rsid w:val="00A26840"/>
    <w:rsid w:val="00A3368D"/>
    <w:rsid w:val="00A341EC"/>
    <w:rsid w:val="00A35474"/>
    <w:rsid w:val="00A362EE"/>
    <w:rsid w:val="00A377CA"/>
    <w:rsid w:val="00A448A3"/>
    <w:rsid w:val="00A502D6"/>
    <w:rsid w:val="00A520E3"/>
    <w:rsid w:val="00A527CE"/>
    <w:rsid w:val="00A5628E"/>
    <w:rsid w:val="00A64643"/>
    <w:rsid w:val="00A6642E"/>
    <w:rsid w:val="00A7182C"/>
    <w:rsid w:val="00A723B2"/>
    <w:rsid w:val="00A728F2"/>
    <w:rsid w:val="00A764BA"/>
    <w:rsid w:val="00A76ACF"/>
    <w:rsid w:val="00A810AF"/>
    <w:rsid w:val="00A82E92"/>
    <w:rsid w:val="00A843A2"/>
    <w:rsid w:val="00A849D4"/>
    <w:rsid w:val="00A95284"/>
    <w:rsid w:val="00AA222B"/>
    <w:rsid w:val="00AA5F2E"/>
    <w:rsid w:val="00AA7098"/>
    <w:rsid w:val="00AB3497"/>
    <w:rsid w:val="00AB59BA"/>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5A37"/>
    <w:rsid w:val="00B05A43"/>
    <w:rsid w:val="00B07C0B"/>
    <w:rsid w:val="00B10299"/>
    <w:rsid w:val="00B13AC5"/>
    <w:rsid w:val="00B13E81"/>
    <w:rsid w:val="00B22DD0"/>
    <w:rsid w:val="00B26244"/>
    <w:rsid w:val="00B2640E"/>
    <w:rsid w:val="00B273F3"/>
    <w:rsid w:val="00B31E68"/>
    <w:rsid w:val="00B34A0E"/>
    <w:rsid w:val="00B34D42"/>
    <w:rsid w:val="00B37032"/>
    <w:rsid w:val="00B37C42"/>
    <w:rsid w:val="00B45090"/>
    <w:rsid w:val="00B50819"/>
    <w:rsid w:val="00B50A27"/>
    <w:rsid w:val="00B5241F"/>
    <w:rsid w:val="00B54239"/>
    <w:rsid w:val="00B556A0"/>
    <w:rsid w:val="00B560C6"/>
    <w:rsid w:val="00B56D5E"/>
    <w:rsid w:val="00B66EBC"/>
    <w:rsid w:val="00B760DF"/>
    <w:rsid w:val="00B766D3"/>
    <w:rsid w:val="00B76D61"/>
    <w:rsid w:val="00B76EB1"/>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61BD"/>
    <w:rsid w:val="00BB6512"/>
    <w:rsid w:val="00BB6EC5"/>
    <w:rsid w:val="00BB76CF"/>
    <w:rsid w:val="00BC0132"/>
    <w:rsid w:val="00BD1671"/>
    <w:rsid w:val="00BD193A"/>
    <w:rsid w:val="00BD1964"/>
    <w:rsid w:val="00BD295F"/>
    <w:rsid w:val="00BD718C"/>
    <w:rsid w:val="00BE6147"/>
    <w:rsid w:val="00BE6808"/>
    <w:rsid w:val="00BE7C73"/>
    <w:rsid w:val="00BE7CEF"/>
    <w:rsid w:val="00BF10CB"/>
    <w:rsid w:val="00BF1C89"/>
    <w:rsid w:val="00BF46F7"/>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31471"/>
    <w:rsid w:val="00C315EA"/>
    <w:rsid w:val="00C359B9"/>
    <w:rsid w:val="00C37927"/>
    <w:rsid w:val="00C401D1"/>
    <w:rsid w:val="00C40224"/>
    <w:rsid w:val="00C404B3"/>
    <w:rsid w:val="00C415C6"/>
    <w:rsid w:val="00C44D48"/>
    <w:rsid w:val="00C4583E"/>
    <w:rsid w:val="00C47271"/>
    <w:rsid w:val="00C50CC3"/>
    <w:rsid w:val="00C50F54"/>
    <w:rsid w:val="00C52E17"/>
    <w:rsid w:val="00C55A85"/>
    <w:rsid w:val="00C55CB7"/>
    <w:rsid w:val="00C56025"/>
    <w:rsid w:val="00C562DA"/>
    <w:rsid w:val="00C62BB0"/>
    <w:rsid w:val="00C63465"/>
    <w:rsid w:val="00C65ADE"/>
    <w:rsid w:val="00C700BE"/>
    <w:rsid w:val="00C73720"/>
    <w:rsid w:val="00C73F53"/>
    <w:rsid w:val="00C81A54"/>
    <w:rsid w:val="00C81DA5"/>
    <w:rsid w:val="00C82A10"/>
    <w:rsid w:val="00C8529A"/>
    <w:rsid w:val="00C86835"/>
    <w:rsid w:val="00C94251"/>
    <w:rsid w:val="00C967CB"/>
    <w:rsid w:val="00CA3979"/>
    <w:rsid w:val="00CA5DAC"/>
    <w:rsid w:val="00CA5E6F"/>
    <w:rsid w:val="00CB37AA"/>
    <w:rsid w:val="00CB4552"/>
    <w:rsid w:val="00CC3B1F"/>
    <w:rsid w:val="00CC5431"/>
    <w:rsid w:val="00CC59C0"/>
    <w:rsid w:val="00CC5DA0"/>
    <w:rsid w:val="00CC687B"/>
    <w:rsid w:val="00CC692A"/>
    <w:rsid w:val="00CD1975"/>
    <w:rsid w:val="00CD1AF2"/>
    <w:rsid w:val="00CD38FA"/>
    <w:rsid w:val="00CD45A9"/>
    <w:rsid w:val="00CD7D35"/>
    <w:rsid w:val="00CE0FFA"/>
    <w:rsid w:val="00CE1F17"/>
    <w:rsid w:val="00CE4CF4"/>
    <w:rsid w:val="00CE5AF1"/>
    <w:rsid w:val="00CF0B29"/>
    <w:rsid w:val="00CF7EF3"/>
    <w:rsid w:val="00D004D5"/>
    <w:rsid w:val="00D01839"/>
    <w:rsid w:val="00D01FF3"/>
    <w:rsid w:val="00D028BE"/>
    <w:rsid w:val="00D076DC"/>
    <w:rsid w:val="00D07BD9"/>
    <w:rsid w:val="00D07E77"/>
    <w:rsid w:val="00D105E0"/>
    <w:rsid w:val="00D1271E"/>
    <w:rsid w:val="00D1394A"/>
    <w:rsid w:val="00D13EEB"/>
    <w:rsid w:val="00D13F50"/>
    <w:rsid w:val="00D15BBD"/>
    <w:rsid w:val="00D17999"/>
    <w:rsid w:val="00D22D61"/>
    <w:rsid w:val="00D317C5"/>
    <w:rsid w:val="00D31E06"/>
    <w:rsid w:val="00D35971"/>
    <w:rsid w:val="00D408E0"/>
    <w:rsid w:val="00D4111F"/>
    <w:rsid w:val="00D4177B"/>
    <w:rsid w:val="00D426C2"/>
    <w:rsid w:val="00D446ED"/>
    <w:rsid w:val="00D44A9E"/>
    <w:rsid w:val="00D45050"/>
    <w:rsid w:val="00D474D9"/>
    <w:rsid w:val="00D50421"/>
    <w:rsid w:val="00D5093F"/>
    <w:rsid w:val="00D520B3"/>
    <w:rsid w:val="00D53C03"/>
    <w:rsid w:val="00D547CB"/>
    <w:rsid w:val="00D60741"/>
    <w:rsid w:val="00D61F3A"/>
    <w:rsid w:val="00D65C60"/>
    <w:rsid w:val="00D665CC"/>
    <w:rsid w:val="00D71908"/>
    <w:rsid w:val="00D7677A"/>
    <w:rsid w:val="00D76A9C"/>
    <w:rsid w:val="00D80FB3"/>
    <w:rsid w:val="00D813F4"/>
    <w:rsid w:val="00D8235A"/>
    <w:rsid w:val="00D82DCB"/>
    <w:rsid w:val="00D84AAA"/>
    <w:rsid w:val="00D84BE9"/>
    <w:rsid w:val="00D8672C"/>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E1444"/>
    <w:rsid w:val="00DE15EF"/>
    <w:rsid w:val="00DE3FA3"/>
    <w:rsid w:val="00DE5933"/>
    <w:rsid w:val="00DE6C24"/>
    <w:rsid w:val="00DE6D31"/>
    <w:rsid w:val="00DF02B8"/>
    <w:rsid w:val="00DF12DE"/>
    <w:rsid w:val="00DF237D"/>
    <w:rsid w:val="00DF334A"/>
    <w:rsid w:val="00DF33D4"/>
    <w:rsid w:val="00DF66C9"/>
    <w:rsid w:val="00DF6E98"/>
    <w:rsid w:val="00E01AB1"/>
    <w:rsid w:val="00E01AB4"/>
    <w:rsid w:val="00E01B20"/>
    <w:rsid w:val="00E03D7C"/>
    <w:rsid w:val="00E04E40"/>
    <w:rsid w:val="00E04F03"/>
    <w:rsid w:val="00E1082B"/>
    <w:rsid w:val="00E1099F"/>
    <w:rsid w:val="00E11815"/>
    <w:rsid w:val="00E15275"/>
    <w:rsid w:val="00E25D8F"/>
    <w:rsid w:val="00E25DB0"/>
    <w:rsid w:val="00E35580"/>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EA6"/>
    <w:rsid w:val="00E85F65"/>
    <w:rsid w:val="00E860D6"/>
    <w:rsid w:val="00E874D7"/>
    <w:rsid w:val="00E875C5"/>
    <w:rsid w:val="00E90056"/>
    <w:rsid w:val="00E90759"/>
    <w:rsid w:val="00E93A62"/>
    <w:rsid w:val="00E93C22"/>
    <w:rsid w:val="00E96231"/>
    <w:rsid w:val="00EA18BA"/>
    <w:rsid w:val="00EA3F19"/>
    <w:rsid w:val="00EA56C6"/>
    <w:rsid w:val="00EA76E4"/>
    <w:rsid w:val="00EB2C7F"/>
    <w:rsid w:val="00EB562C"/>
    <w:rsid w:val="00EB58F2"/>
    <w:rsid w:val="00EB770C"/>
    <w:rsid w:val="00EC05DE"/>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F1489"/>
    <w:rsid w:val="00EF7A48"/>
    <w:rsid w:val="00EF7C44"/>
    <w:rsid w:val="00F00AB9"/>
    <w:rsid w:val="00F019C6"/>
    <w:rsid w:val="00F02D01"/>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18FA"/>
    <w:rsid w:val="00F42E04"/>
    <w:rsid w:val="00F45149"/>
    <w:rsid w:val="00F46121"/>
    <w:rsid w:val="00F47C8C"/>
    <w:rsid w:val="00F50D41"/>
    <w:rsid w:val="00F53312"/>
    <w:rsid w:val="00F543AC"/>
    <w:rsid w:val="00F54738"/>
    <w:rsid w:val="00F5500E"/>
    <w:rsid w:val="00F55504"/>
    <w:rsid w:val="00F562BA"/>
    <w:rsid w:val="00F56E37"/>
    <w:rsid w:val="00F62A13"/>
    <w:rsid w:val="00F64546"/>
    <w:rsid w:val="00F650FB"/>
    <w:rsid w:val="00F724A3"/>
    <w:rsid w:val="00F7357D"/>
    <w:rsid w:val="00F74DA3"/>
    <w:rsid w:val="00F77A14"/>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8A9"/>
    <w:rsid w:val="00FB0E29"/>
    <w:rsid w:val="00FB582A"/>
    <w:rsid w:val="00FC2D55"/>
    <w:rsid w:val="00FC35DE"/>
    <w:rsid w:val="00FC5EAC"/>
    <w:rsid w:val="00FC7817"/>
    <w:rsid w:val="00FD115B"/>
    <w:rsid w:val="00FD35B9"/>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F76204F1-EF1E-41B8-AB25-D4266B78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47</Pages>
  <Words>32928</Words>
  <Characters>3233</Characters>
  <Application>Microsoft Office Word</Application>
  <DocSecurity>0</DocSecurity>
  <Lines>26</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36089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HOSTNAME</cp:lastModifiedBy>
  <cp:revision>28</cp:revision>
  <cp:lastPrinted>2015-03-19T04:39:00Z</cp:lastPrinted>
  <dcterms:created xsi:type="dcterms:W3CDTF">2015-03-03T02:38:00Z</dcterms:created>
  <dcterms:modified xsi:type="dcterms:W3CDTF">2015-03-27T03:11:00Z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