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E0BED" w14:textId="2690BD8C" w:rsidR="00B16237" w:rsidRPr="00B93961" w:rsidRDefault="00B16237" w:rsidP="00B16237">
      <w:pPr>
        <w:tabs>
          <w:tab w:val="left" w:pos="2478"/>
        </w:tabs>
        <w:spacing w:line="400" w:lineRule="exact"/>
        <w:ind w:left="687" w:rightChars="-27" w:right="-57" w:hangingChars="100" w:hanging="687"/>
        <w:jc w:val="center"/>
        <w:rPr>
          <w:b/>
        </w:rPr>
      </w:pPr>
      <w:r w:rsidRPr="00B93961">
        <w:rPr>
          <w:rFonts w:hint="eastAsia"/>
          <w:b/>
          <w:spacing w:val="237"/>
          <w:kern w:val="0"/>
        </w:rPr>
        <w:t>経営の状</w:t>
      </w:r>
      <w:r w:rsidRPr="00B93961">
        <w:rPr>
          <w:rFonts w:hint="eastAsia"/>
          <w:b/>
          <w:kern w:val="0"/>
        </w:rPr>
        <w:t>況</w:t>
      </w:r>
    </w:p>
    <w:p w14:paraId="725C39CB" w14:textId="77777777" w:rsidR="003B75E0" w:rsidRPr="00B93961" w:rsidRDefault="003B75E0" w:rsidP="00774B1D">
      <w:pPr>
        <w:spacing w:line="400" w:lineRule="exact"/>
        <w:ind w:right="-62"/>
        <w:rPr>
          <w:rFonts w:hAnsi="ＭＳ 明朝"/>
        </w:rPr>
      </w:pPr>
    </w:p>
    <w:p w14:paraId="57221183" w14:textId="0A63F66A" w:rsidR="003B75E0" w:rsidRPr="00B93961" w:rsidRDefault="00774B1D" w:rsidP="00591825">
      <w:pPr>
        <w:pStyle w:val="afe"/>
        <w:ind w:right="0"/>
        <w:rPr>
          <w:color w:val="auto"/>
        </w:rPr>
      </w:pPr>
      <w:r w:rsidRPr="00B93961">
        <w:rPr>
          <w:rFonts w:hint="eastAsia"/>
          <w:color w:val="auto"/>
        </w:rPr>
        <w:t xml:space="preserve">１　</w:t>
      </w:r>
      <w:r w:rsidR="00A25B41" w:rsidRPr="00B93961">
        <w:rPr>
          <w:rFonts w:hint="eastAsia"/>
          <w:color w:val="auto"/>
        </w:rPr>
        <w:t>事</w:t>
      </w:r>
      <w:r w:rsidR="00883D97" w:rsidRPr="00B93961">
        <w:rPr>
          <w:rFonts w:hint="eastAsia"/>
          <w:color w:val="auto"/>
        </w:rPr>
        <w:t xml:space="preserve"> </w:t>
      </w:r>
      <w:r w:rsidR="00A25B41" w:rsidRPr="00B93961">
        <w:rPr>
          <w:rFonts w:hint="eastAsia"/>
          <w:color w:val="auto"/>
        </w:rPr>
        <w:t>業</w:t>
      </w:r>
      <w:r w:rsidR="00883D97" w:rsidRPr="00B93961">
        <w:rPr>
          <w:rFonts w:hint="eastAsia"/>
          <w:color w:val="auto"/>
        </w:rPr>
        <w:t xml:space="preserve"> </w:t>
      </w:r>
      <w:r w:rsidR="00A25B41" w:rsidRPr="00B93961">
        <w:rPr>
          <w:rFonts w:hint="eastAsia"/>
          <w:color w:val="auto"/>
        </w:rPr>
        <w:t>の</w:t>
      </w:r>
      <w:r w:rsidR="00883D97" w:rsidRPr="00B93961">
        <w:rPr>
          <w:rFonts w:hint="eastAsia"/>
          <w:color w:val="auto"/>
        </w:rPr>
        <w:t xml:space="preserve"> </w:t>
      </w:r>
      <w:r w:rsidR="00A25B41" w:rsidRPr="00B93961">
        <w:rPr>
          <w:rFonts w:hint="eastAsia"/>
          <w:color w:val="auto"/>
        </w:rPr>
        <w:t>概</w:t>
      </w:r>
      <w:r w:rsidR="00883D97" w:rsidRPr="00B93961">
        <w:rPr>
          <w:rFonts w:hint="eastAsia"/>
          <w:color w:val="auto"/>
        </w:rPr>
        <w:t xml:space="preserve"> </w:t>
      </w:r>
      <w:r w:rsidR="00A25B41" w:rsidRPr="00B93961">
        <w:rPr>
          <w:rFonts w:hint="eastAsia"/>
          <w:color w:val="auto"/>
        </w:rPr>
        <w:t>要</w:t>
      </w:r>
    </w:p>
    <w:p w14:paraId="5106B6AA" w14:textId="7A2B9742" w:rsidR="00CF1A73" w:rsidRPr="00B93961" w:rsidRDefault="00B16237" w:rsidP="00883D97">
      <w:pPr>
        <w:pStyle w:val="af8"/>
        <w:rPr>
          <w:color w:val="auto"/>
        </w:rPr>
      </w:pPr>
      <w:r w:rsidRPr="00B93961">
        <w:rPr>
          <w:rFonts w:hint="eastAsia"/>
          <w:color w:val="auto"/>
        </w:rPr>
        <w:t>流域下水道事業は、</w:t>
      </w:r>
      <w:r w:rsidR="00230CC2" w:rsidRPr="00B93961">
        <w:rPr>
          <w:rFonts w:hint="eastAsia"/>
          <w:color w:val="auto"/>
        </w:rPr>
        <w:t>汚水排除による公衆衛生の向上、市街地における</w:t>
      </w:r>
      <w:r w:rsidRPr="00B93961">
        <w:rPr>
          <w:rFonts w:hint="eastAsia"/>
          <w:color w:val="auto"/>
        </w:rPr>
        <w:t>浸水被害の解消</w:t>
      </w:r>
      <w:r w:rsidR="00230CC2" w:rsidRPr="00B93961">
        <w:rPr>
          <w:rFonts w:hint="eastAsia"/>
          <w:color w:val="auto"/>
        </w:rPr>
        <w:t>や</w:t>
      </w:r>
      <w:r w:rsidRPr="00B93961">
        <w:rPr>
          <w:rFonts w:hint="eastAsia"/>
          <w:color w:val="auto"/>
        </w:rPr>
        <w:t>河川・海域等の公共用水域の水質保全</w:t>
      </w:r>
      <w:r w:rsidR="00230CC2" w:rsidRPr="00B93961">
        <w:rPr>
          <w:rFonts w:hint="eastAsia"/>
          <w:color w:val="auto"/>
        </w:rPr>
        <w:t>等</w:t>
      </w:r>
      <w:r w:rsidRPr="00B93961">
        <w:rPr>
          <w:rFonts w:hint="eastAsia"/>
          <w:color w:val="auto"/>
        </w:rPr>
        <w:t>、</w:t>
      </w:r>
      <w:r w:rsidR="00230CC2" w:rsidRPr="00B93961">
        <w:rPr>
          <w:rFonts w:hint="eastAsia"/>
          <w:color w:val="auto"/>
        </w:rPr>
        <w:t>複数の市町村に跨り広域的に実施している</w:t>
      </w:r>
      <w:r w:rsidR="00BC3CFE" w:rsidRPr="00B93961">
        <w:rPr>
          <w:rFonts w:hint="eastAsia"/>
          <w:color w:val="auto"/>
        </w:rPr>
        <w:t>都市基盤事業である</w:t>
      </w:r>
      <w:r w:rsidR="00CF1A73" w:rsidRPr="00B93961">
        <w:rPr>
          <w:rFonts w:hint="eastAsia"/>
          <w:color w:val="auto"/>
        </w:rPr>
        <w:t>。</w:t>
      </w:r>
    </w:p>
    <w:p w14:paraId="0C31FC47" w14:textId="77777777" w:rsidR="00B668DF" w:rsidRPr="00B93961" w:rsidRDefault="00B668DF" w:rsidP="003B75E0">
      <w:pPr>
        <w:spacing w:line="400" w:lineRule="exact"/>
        <w:ind w:leftChars="183" w:left="389" w:right="-62" w:firstLineChars="100" w:firstLine="213"/>
        <w:rPr>
          <w:rFonts w:hAnsi="ＭＳ 明朝"/>
        </w:rPr>
      </w:pPr>
    </w:p>
    <w:p w14:paraId="74A7EA9C" w14:textId="220ACAF3" w:rsidR="00A25B41" w:rsidRPr="00B93961" w:rsidRDefault="00883D97" w:rsidP="00883D97">
      <w:pPr>
        <w:pStyle w:val="afa"/>
        <w:ind w:leftChars="100" w:left="213" w:firstLineChars="0" w:firstLine="0"/>
        <w:rPr>
          <w:color w:val="auto"/>
        </w:rPr>
      </w:pPr>
      <w:r w:rsidRPr="00B93961">
        <w:rPr>
          <w:rFonts w:hint="eastAsia"/>
          <w:color w:val="auto"/>
        </w:rPr>
        <w:t>(</w:t>
      </w:r>
      <w:r w:rsidRPr="00B93961">
        <w:rPr>
          <w:color w:val="auto"/>
        </w:rPr>
        <w:t>1)</w:t>
      </w:r>
      <w:r w:rsidR="003E7035" w:rsidRPr="00B93961">
        <w:rPr>
          <w:rFonts w:hint="eastAsia"/>
          <w:color w:val="auto"/>
        </w:rPr>
        <w:t xml:space="preserve">　</w:t>
      </w:r>
      <w:r w:rsidR="00A25B41" w:rsidRPr="00B93961">
        <w:rPr>
          <w:rFonts w:hint="eastAsia"/>
          <w:color w:val="auto"/>
        </w:rPr>
        <w:t>流域の概要</w:t>
      </w:r>
    </w:p>
    <w:p w14:paraId="68E05310" w14:textId="18172F35" w:rsidR="00A25B41" w:rsidRPr="00B93961" w:rsidRDefault="003E7035" w:rsidP="00883D97">
      <w:pPr>
        <w:pStyle w:val="afc"/>
        <w:ind w:firstLineChars="100" w:firstLine="213"/>
        <w:rPr>
          <w:color w:val="auto"/>
        </w:rPr>
      </w:pPr>
      <w:r w:rsidRPr="00B93961">
        <w:rPr>
          <w:rFonts w:hint="eastAsia"/>
          <w:color w:val="auto"/>
        </w:rPr>
        <w:t>流域下水道は、猪名川、安威川、淀川右岸、淀川左岸、寝屋川（北部・南部）、大和川下流（西部・東部・南部）、南大阪湾岸（北部・中部・南部）の７流域12処理区の整備及び維持管理を実施し、関連する市町村の公共下水道で集められた下水を処理している。</w:t>
      </w:r>
    </w:p>
    <w:p w14:paraId="00DF7857" w14:textId="7837FB2D" w:rsidR="006A06BF" w:rsidRPr="00B93961" w:rsidRDefault="006A06BF" w:rsidP="00883D97">
      <w:pPr>
        <w:pStyle w:val="afc"/>
        <w:ind w:firstLineChars="100" w:firstLine="213"/>
        <w:rPr>
          <w:color w:val="auto"/>
        </w:rPr>
      </w:pPr>
      <w:r w:rsidRPr="00B93961">
        <w:rPr>
          <w:rFonts w:hint="eastAsia"/>
          <w:color w:val="auto"/>
        </w:rPr>
        <w:t>流域下水道の</w:t>
      </w:r>
      <w:r w:rsidR="00334812" w:rsidRPr="00B93961">
        <w:rPr>
          <w:rFonts w:hint="eastAsia"/>
          <w:color w:val="auto"/>
        </w:rPr>
        <w:t>全体</w:t>
      </w:r>
      <w:r w:rsidRPr="00B93961">
        <w:rPr>
          <w:rFonts w:hint="eastAsia"/>
          <w:color w:val="auto"/>
        </w:rPr>
        <w:t>計画区域内人口</w:t>
      </w:r>
      <w:r w:rsidR="00A2272F" w:rsidRPr="00B93961">
        <w:rPr>
          <w:color w:val="auto"/>
        </w:rPr>
        <w:t>4,890,752</w:t>
      </w:r>
      <w:r w:rsidRPr="00B93961">
        <w:rPr>
          <w:rFonts w:hint="eastAsia"/>
          <w:color w:val="auto"/>
        </w:rPr>
        <w:t>人に対し、</w:t>
      </w:r>
      <w:r w:rsidR="00610941" w:rsidRPr="00B93961">
        <w:rPr>
          <w:rFonts w:hint="eastAsia"/>
          <w:color w:val="auto"/>
        </w:rPr>
        <w:t>令和</w:t>
      </w:r>
      <w:r w:rsidR="004B6636" w:rsidRPr="00B93961">
        <w:rPr>
          <w:rFonts w:hint="eastAsia"/>
          <w:color w:val="auto"/>
        </w:rPr>
        <w:t>７</w:t>
      </w:r>
      <w:r w:rsidRPr="00B93961">
        <w:rPr>
          <w:rFonts w:hint="eastAsia"/>
          <w:color w:val="auto"/>
        </w:rPr>
        <w:t>年度末における整備済区域</w:t>
      </w:r>
      <w:r w:rsidR="00334812" w:rsidRPr="00B93961">
        <w:rPr>
          <w:rFonts w:hint="eastAsia"/>
          <w:color w:val="auto"/>
        </w:rPr>
        <w:t>内人口</w:t>
      </w:r>
      <w:r w:rsidRPr="00B93961">
        <w:rPr>
          <w:rFonts w:hint="eastAsia"/>
          <w:color w:val="auto"/>
        </w:rPr>
        <w:t>は</w:t>
      </w:r>
      <w:r w:rsidR="00D67519" w:rsidRPr="00B93961">
        <w:rPr>
          <w:color w:val="auto"/>
        </w:rPr>
        <w:t>4,677,695</w:t>
      </w:r>
      <w:r w:rsidRPr="00B93961">
        <w:rPr>
          <w:rFonts w:hint="eastAsia"/>
          <w:color w:val="auto"/>
        </w:rPr>
        <w:t>人</w:t>
      </w:r>
      <w:r w:rsidR="00334812" w:rsidRPr="00B93961">
        <w:rPr>
          <w:rFonts w:hint="eastAsia"/>
          <w:color w:val="auto"/>
        </w:rPr>
        <w:t>である。</w:t>
      </w:r>
    </w:p>
    <w:p w14:paraId="76880F31" w14:textId="41754CED" w:rsidR="003E7035" w:rsidRPr="00B93961" w:rsidRDefault="006A06BF" w:rsidP="003E7035">
      <w:pPr>
        <w:spacing w:line="400" w:lineRule="exact"/>
        <w:ind w:right="-62"/>
      </w:pPr>
      <w:r w:rsidRPr="00B93961">
        <w:rPr>
          <w:rFonts w:hint="eastAsia"/>
        </w:rPr>
        <w:t>【流域下水道事業の計画と実績及び各流域</w:t>
      </w:r>
      <w:r w:rsidR="00DE52B8" w:rsidRPr="00B93961">
        <w:rPr>
          <w:rFonts w:hint="eastAsia"/>
        </w:rPr>
        <w:t>関連市町村</w:t>
      </w:r>
      <w:r w:rsidRPr="00B93961">
        <w:rPr>
          <w:rFonts w:hint="eastAsia"/>
        </w:rPr>
        <w:t>】</w:t>
      </w:r>
    </w:p>
    <w:tbl>
      <w:tblPr>
        <w:tblW w:w="8532" w:type="dxa"/>
        <w:tblInd w:w="104" w:type="dxa"/>
        <w:tblLayout w:type="fixed"/>
        <w:tblCellMar>
          <w:left w:w="99" w:type="dxa"/>
          <w:right w:w="99" w:type="dxa"/>
        </w:tblCellMar>
        <w:tblLook w:val="04A0" w:firstRow="1" w:lastRow="0" w:firstColumn="1" w:lastColumn="0" w:noHBand="0" w:noVBand="1"/>
      </w:tblPr>
      <w:tblGrid>
        <w:gridCol w:w="572"/>
        <w:gridCol w:w="683"/>
        <w:gridCol w:w="1046"/>
        <w:gridCol w:w="1431"/>
        <w:gridCol w:w="1571"/>
        <w:gridCol w:w="3229"/>
      </w:tblGrid>
      <w:tr w:rsidR="00F15978" w:rsidRPr="00B93961" w14:paraId="24665FB7" w14:textId="77777777" w:rsidTr="003D52C1">
        <w:trPr>
          <w:cantSplit/>
          <w:trHeight w:val="20"/>
        </w:trPr>
        <w:tc>
          <w:tcPr>
            <w:tcW w:w="1255" w:type="dxa"/>
            <w:gridSpan w:val="2"/>
            <w:vMerge w:val="restart"/>
            <w:tcBorders>
              <w:top w:val="single" w:sz="4" w:space="0" w:color="auto"/>
              <w:left w:val="single" w:sz="4" w:space="0" w:color="auto"/>
              <w:bottom w:val="single" w:sz="4" w:space="0" w:color="000000"/>
              <w:right w:val="single" w:sz="4" w:space="0" w:color="000000"/>
              <w:tl2br w:val="single" w:sz="4" w:space="0" w:color="auto"/>
            </w:tcBorders>
            <w:hideMark/>
          </w:tcPr>
          <w:p w14:paraId="59F9A7DA" w14:textId="77777777" w:rsidR="00435C0D" w:rsidRPr="00B93961" w:rsidRDefault="00435C0D">
            <w:pPr>
              <w:widowControl/>
              <w:ind w:firstLineChars="300" w:firstLine="578"/>
              <w:rPr>
                <w:rFonts w:hAnsi="ＭＳ 明朝" w:cs="ＭＳ Ｐゴシック"/>
                <w:kern w:val="0"/>
                <w:sz w:val="20"/>
                <w:szCs w:val="20"/>
              </w:rPr>
            </w:pPr>
            <w:r w:rsidRPr="00B93961">
              <w:rPr>
                <w:rFonts w:hAnsi="ＭＳ 明朝" w:cs="ＭＳ Ｐゴシック" w:hint="eastAsia"/>
                <w:kern w:val="0"/>
                <w:sz w:val="20"/>
                <w:szCs w:val="20"/>
              </w:rPr>
              <w:t>区分</w:t>
            </w:r>
          </w:p>
          <w:p w14:paraId="59A9495C" w14:textId="77777777" w:rsidR="00435C0D" w:rsidRPr="00B93961" w:rsidRDefault="00435C0D">
            <w:pPr>
              <w:widowControl/>
              <w:ind w:firstLineChars="300" w:firstLine="578"/>
              <w:rPr>
                <w:rFonts w:hAnsi="ＭＳ 明朝" w:cs="ＭＳ Ｐゴシック"/>
                <w:kern w:val="0"/>
                <w:sz w:val="20"/>
                <w:szCs w:val="20"/>
              </w:rPr>
            </w:pPr>
          </w:p>
          <w:p w14:paraId="4E702F3B" w14:textId="77777777" w:rsidR="00435C0D" w:rsidRPr="00B93961" w:rsidRDefault="00435C0D">
            <w:pPr>
              <w:widowControl/>
              <w:ind w:left="770" w:hangingChars="400" w:hanging="770"/>
              <w:rPr>
                <w:rFonts w:hAnsi="ＭＳ 明朝" w:cs="ＭＳ Ｐゴシック"/>
                <w:kern w:val="0"/>
                <w:sz w:val="20"/>
                <w:szCs w:val="20"/>
              </w:rPr>
            </w:pPr>
            <w:r w:rsidRPr="00B93961">
              <w:rPr>
                <w:rFonts w:hAnsi="ＭＳ 明朝" w:cs="ＭＳ Ｐゴシック" w:hint="eastAsia"/>
                <w:kern w:val="0"/>
                <w:sz w:val="20"/>
                <w:szCs w:val="20"/>
              </w:rPr>
              <w:t>流域名</w:t>
            </w:r>
          </w:p>
        </w:tc>
        <w:tc>
          <w:tcPr>
            <w:tcW w:w="2477" w:type="dxa"/>
            <w:gridSpan w:val="2"/>
            <w:tcBorders>
              <w:top w:val="single" w:sz="4" w:space="0" w:color="auto"/>
              <w:left w:val="nil"/>
              <w:bottom w:val="nil"/>
              <w:right w:val="single" w:sz="4" w:space="0" w:color="auto"/>
            </w:tcBorders>
            <w:noWrap/>
            <w:vAlign w:val="center"/>
            <w:hideMark/>
          </w:tcPr>
          <w:p w14:paraId="40D0B7FC" w14:textId="77777777" w:rsidR="00435C0D" w:rsidRPr="00B93961" w:rsidRDefault="00435C0D">
            <w:pPr>
              <w:widowControl/>
              <w:jc w:val="center"/>
              <w:rPr>
                <w:rFonts w:hAnsi="ＭＳ 明朝" w:cs="ＭＳ Ｐゴシック"/>
                <w:kern w:val="0"/>
                <w:sz w:val="20"/>
                <w:szCs w:val="20"/>
              </w:rPr>
            </w:pPr>
            <w:r w:rsidRPr="00B93961">
              <w:rPr>
                <w:rFonts w:hAnsi="ＭＳ 明朝" w:cs="ＭＳ Ｐゴシック" w:hint="eastAsia"/>
                <w:kern w:val="0"/>
                <w:sz w:val="20"/>
                <w:szCs w:val="20"/>
              </w:rPr>
              <w:t>全体計画</w:t>
            </w:r>
          </w:p>
        </w:tc>
        <w:tc>
          <w:tcPr>
            <w:tcW w:w="1571" w:type="dxa"/>
            <w:tcBorders>
              <w:top w:val="single" w:sz="4" w:space="0" w:color="auto"/>
              <w:left w:val="nil"/>
              <w:bottom w:val="nil"/>
              <w:right w:val="single" w:sz="4" w:space="0" w:color="auto"/>
            </w:tcBorders>
            <w:noWrap/>
            <w:vAlign w:val="center"/>
            <w:hideMark/>
          </w:tcPr>
          <w:p w14:paraId="222F1850" w14:textId="77777777" w:rsidR="00435C0D" w:rsidRPr="00B93961" w:rsidRDefault="00435C0D">
            <w:pPr>
              <w:widowControl/>
              <w:jc w:val="center"/>
              <w:rPr>
                <w:rFonts w:hAnsi="ＭＳ 明朝" w:cs="ＭＳ Ｐゴシック"/>
                <w:kern w:val="0"/>
                <w:sz w:val="20"/>
                <w:szCs w:val="20"/>
              </w:rPr>
            </w:pPr>
            <w:r w:rsidRPr="00B93961">
              <w:rPr>
                <w:rFonts w:hAnsi="ＭＳ 明朝" w:cs="ＭＳ Ｐゴシック" w:hint="eastAsia"/>
                <w:kern w:val="0"/>
                <w:sz w:val="20"/>
                <w:szCs w:val="20"/>
              </w:rPr>
              <w:t>整備</w:t>
            </w:r>
          </w:p>
        </w:tc>
        <w:tc>
          <w:tcPr>
            <w:tcW w:w="3229" w:type="dxa"/>
            <w:tcBorders>
              <w:top w:val="single" w:sz="4" w:space="0" w:color="auto"/>
              <w:left w:val="nil"/>
              <w:bottom w:val="nil"/>
              <w:right w:val="single" w:sz="4" w:space="0" w:color="auto"/>
            </w:tcBorders>
            <w:noWrap/>
            <w:vAlign w:val="center"/>
          </w:tcPr>
          <w:p w14:paraId="03C47FC5" w14:textId="77777777" w:rsidR="00435C0D" w:rsidRPr="00B93961" w:rsidRDefault="00435C0D">
            <w:pPr>
              <w:widowControl/>
              <w:jc w:val="center"/>
              <w:rPr>
                <w:rFonts w:hAnsi="ＭＳ 明朝" w:cs="ＭＳ Ｐゴシック"/>
                <w:kern w:val="0"/>
                <w:sz w:val="20"/>
                <w:szCs w:val="20"/>
              </w:rPr>
            </w:pPr>
          </w:p>
        </w:tc>
      </w:tr>
      <w:tr w:rsidR="00F15978" w:rsidRPr="00B93961" w14:paraId="779126C7" w14:textId="77777777" w:rsidTr="003D52C1">
        <w:trPr>
          <w:cantSplit/>
          <w:trHeight w:val="20"/>
        </w:trPr>
        <w:tc>
          <w:tcPr>
            <w:tcW w:w="1255" w:type="dxa"/>
            <w:gridSpan w:val="2"/>
            <w:vMerge/>
            <w:tcBorders>
              <w:top w:val="single" w:sz="4" w:space="0" w:color="auto"/>
              <w:left w:val="single" w:sz="4" w:space="0" w:color="auto"/>
              <w:bottom w:val="single" w:sz="4" w:space="0" w:color="000000"/>
              <w:right w:val="single" w:sz="4" w:space="0" w:color="000000"/>
            </w:tcBorders>
            <w:vAlign w:val="center"/>
            <w:hideMark/>
          </w:tcPr>
          <w:p w14:paraId="0672BD56" w14:textId="77777777" w:rsidR="00435C0D" w:rsidRPr="00B93961" w:rsidRDefault="00435C0D">
            <w:pPr>
              <w:widowControl/>
              <w:jc w:val="left"/>
              <w:rPr>
                <w:rFonts w:hAnsi="ＭＳ 明朝" w:cs="ＭＳ Ｐゴシック"/>
                <w:kern w:val="0"/>
                <w:sz w:val="20"/>
                <w:szCs w:val="20"/>
              </w:rPr>
            </w:pPr>
          </w:p>
        </w:tc>
        <w:tc>
          <w:tcPr>
            <w:tcW w:w="1046" w:type="dxa"/>
            <w:tcBorders>
              <w:top w:val="single" w:sz="4" w:space="0" w:color="auto"/>
              <w:left w:val="nil"/>
              <w:bottom w:val="nil"/>
              <w:right w:val="single" w:sz="4" w:space="0" w:color="auto"/>
            </w:tcBorders>
            <w:noWrap/>
            <w:vAlign w:val="center"/>
            <w:hideMark/>
          </w:tcPr>
          <w:p w14:paraId="7AD63526" w14:textId="77777777" w:rsidR="00435C0D" w:rsidRPr="00B93961" w:rsidRDefault="00435C0D">
            <w:pPr>
              <w:widowControl/>
              <w:jc w:val="center"/>
              <w:rPr>
                <w:rFonts w:hAnsi="ＭＳ 明朝" w:cs="ＭＳ Ｐゴシック"/>
                <w:kern w:val="0"/>
                <w:sz w:val="20"/>
                <w:szCs w:val="20"/>
              </w:rPr>
            </w:pPr>
            <w:r w:rsidRPr="00B93961">
              <w:rPr>
                <w:rFonts w:hAnsi="ＭＳ 明朝" w:cs="ＭＳ Ｐゴシック" w:hint="eastAsia"/>
                <w:kern w:val="0"/>
                <w:sz w:val="20"/>
                <w:szCs w:val="20"/>
              </w:rPr>
              <w:t>区域面積</w:t>
            </w:r>
          </w:p>
        </w:tc>
        <w:tc>
          <w:tcPr>
            <w:tcW w:w="1431" w:type="dxa"/>
            <w:tcBorders>
              <w:top w:val="single" w:sz="4" w:space="0" w:color="auto"/>
              <w:left w:val="nil"/>
              <w:bottom w:val="nil"/>
              <w:right w:val="single" w:sz="4" w:space="0" w:color="auto"/>
            </w:tcBorders>
            <w:noWrap/>
            <w:vAlign w:val="center"/>
            <w:hideMark/>
          </w:tcPr>
          <w:p w14:paraId="06C1F9C1" w14:textId="77777777" w:rsidR="00435C0D" w:rsidRPr="00B93961" w:rsidRDefault="00435C0D">
            <w:pPr>
              <w:widowControl/>
              <w:jc w:val="center"/>
              <w:rPr>
                <w:rFonts w:hAnsi="ＭＳ 明朝" w:cs="ＭＳ Ｐゴシック"/>
                <w:kern w:val="0"/>
                <w:sz w:val="20"/>
                <w:szCs w:val="20"/>
              </w:rPr>
            </w:pPr>
            <w:r w:rsidRPr="00B93961">
              <w:rPr>
                <w:rFonts w:hAnsi="ＭＳ 明朝" w:cs="ＭＳ Ｐゴシック" w:hint="eastAsia"/>
                <w:kern w:val="0"/>
                <w:sz w:val="20"/>
                <w:szCs w:val="20"/>
              </w:rPr>
              <w:t>区域内人口</w:t>
            </w:r>
          </w:p>
        </w:tc>
        <w:tc>
          <w:tcPr>
            <w:tcW w:w="1571" w:type="dxa"/>
            <w:tcBorders>
              <w:top w:val="nil"/>
              <w:left w:val="nil"/>
              <w:bottom w:val="nil"/>
              <w:right w:val="single" w:sz="4" w:space="0" w:color="auto"/>
            </w:tcBorders>
            <w:noWrap/>
            <w:vAlign w:val="center"/>
            <w:hideMark/>
          </w:tcPr>
          <w:p w14:paraId="5A9719D5" w14:textId="77777777" w:rsidR="00435C0D" w:rsidRPr="00B93961" w:rsidRDefault="00435C0D">
            <w:pPr>
              <w:widowControl/>
              <w:jc w:val="center"/>
              <w:rPr>
                <w:rFonts w:hAnsi="ＭＳ 明朝" w:cs="ＭＳ Ｐゴシック"/>
                <w:kern w:val="0"/>
                <w:sz w:val="20"/>
                <w:szCs w:val="20"/>
              </w:rPr>
            </w:pPr>
            <w:r w:rsidRPr="00B93961">
              <w:rPr>
                <w:rFonts w:hAnsi="ＭＳ 明朝" w:cs="ＭＳ Ｐゴシック" w:hint="eastAsia"/>
                <w:kern w:val="0"/>
                <w:sz w:val="20"/>
                <w:szCs w:val="20"/>
              </w:rPr>
              <w:t>人口</w:t>
            </w:r>
          </w:p>
        </w:tc>
        <w:tc>
          <w:tcPr>
            <w:tcW w:w="3229" w:type="dxa"/>
            <w:tcBorders>
              <w:top w:val="nil"/>
              <w:left w:val="nil"/>
              <w:bottom w:val="nil"/>
              <w:right w:val="single" w:sz="4" w:space="0" w:color="auto"/>
            </w:tcBorders>
            <w:noWrap/>
            <w:vAlign w:val="center"/>
          </w:tcPr>
          <w:p w14:paraId="71C6ED79" w14:textId="77777777" w:rsidR="00435C0D" w:rsidRPr="00B93961" w:rsidRDefault="00435C0D">
            <w:pPr>
              <w:widowControl/>
              <w:jc w:val="center"/>
              <w:rPr>
                <w:rFonts w:hAnsi="ＭＳ 明朝" w:cs="ＭＳ Ｐゴシック"/>
                <w:kern w:val="0"/>
                <w:sz w:val="20"/>
                <w:szCs w:val="20"/>
              </w:rPr>
            </w:pPr>
            <w:r w:rsidRPr="00B93961">
              <w:rPr>
                <w:rFonts w:hAnsi="ＭＳ 明朝" w:cs="ＭＳ Ｐゴシック" w:hint="eastAsia"/>
                <w:kern w:val="0"/>
                <w:sz w:val="20"/>
                <w:szCs w:val="20"/>
              </w:rPr>
              <w:t>関連市町村</w:t>
            </w:r>
          </w:p>
        </w:tc>
      </w:tr>
      <w:tr w:rsidR="00F15978" w:rsidRPr="00B93961" w14:paraId="4A5B0F83" w14:textId="77777777" w:rsidTr="003D52C1">
        <w:trPr>
          <w:cantSplit/>
          <w:trHeight w:val="215"/>
        </w:trPr>
        <w:tc>
          <w:tcPr>
            <w:tcW w:w="1255" w:type="dxa"/>
            <w:gridSpan w:val="2"/>
            <w:vMerge/>
            <w:tcBorders>
              <w:top w:val="single" w:sz="4" w:space="0" w:color="auto"/>
              <w:left w:val="single" w:sz="4" w:space="0" w:color="auto"/>
              <w:bottom w:val="single" w:sz="4" w:space="0" w:color="000000"/>
              <w:right w:val="single" w:sz="4" w:space="0" w:color="000000"/>
            </w:tcBorders>
            <w:vAlign w:val="center"/>
            <w:hideMark/>
          </w:tcPr>
          <w:p w14:paraId="168988D2" w14:textId="77777777" w:rsidR="00435C0D" w:rsidRPr="00B93961" w:rsidRDefault="00435C0D">
            <w:pPr>
              <w:widowControl/>
              <w:jc w:val="left"/>
              <w:rPr>
                <w:rFonts w:hAnsi="ＭＳ 明朝" w:cs="ＭＳ Ｐゴシック"/>
                <w:kern w:val="0"/>
                <w:sz w:val="20"/>
                <w:szCs w:val="20"/>
              </w:rPr>
            </w:pPr>
          </w:p>
        </w:tc>
        <w:tc>
          <w:tcPr>
            <w:tcW w:w="1046" w:type="dxa"/>
            <w:tcBorders>
              <w:top w:val="nil"/>
              <w:left w:val="nil"/>
              <w:bottom w:val="single" w:sz="4" w:space="0" w:color="auto"/>
              <w:right w:val="single" w:sz="4" w:space="0" w:color="auto"/>
            </w:tcBorders>
            <w:noWrap/>
            <w:vAlign w:val="center"/>
            <w:hideMark/>
          </w:tcPr>
          <w:p w14:paraId="3552A2C0" w14:textId="77777777" w:rsidR="00435C0D" w:rsidRPr="00B93961" w:rsidRDefault="00435C0D">
            <w:pPr>
              <w:widowControl/>
              <w:jc w:val="center"/>
              <w:rPr>
                <w:rFonts w:hAnsi="ＭＳ 明朝" w:cs="ＭＳ Ｐゴシック"/>
                <w:kern w:val="0"/>
                <w:sz w:val="20"/>
                <w:szCs w:val="20"/>
              </w:rPr>
            </w:pPr>
            <w:r w:rsidRPr="00B93961">
              <w:rPr>
                <w:rFonts w:hAnsi="ＭＳ 明朝" w:cs="ＭＳ Ｐゴシック" w:hint="eastAsia"/>
                <w:kern w:val="0"/>
                <w:sz w:val="20"/>
                <w:szCs w:val="20"/>
              </w:rPr>
              <w:t>（</w:t>
            </w:r>
            <w:r w:rsidRPr="00B93961">
              <w:rPr>
                <w:rFonts w:hAnsi="ＭＳ 明朝" w:cs="ＭＳ Ｐゴシック"/>
                <w:kern w:val="0"/>
                <w:sz w:val="20"/>
                <w:szCs w:val="20"/>
              </w:rPr>
              <w:t>ha）</w:t>
            </w:r>
          </w:p>
        </w:tc>
        <w:tc>
          <w:tcPr>
            <w:tcW w:w="1431" w:type="dxa"/>
            <w:tcBorders>
              <w:top w:val="nil"/>
              <w:left w:val="nil"/>
              <w:bottom w:val="single" w:sz="4" w:space="0" w:color="auto"/>
              <w:right w:val="single" w:sz="4" w:space="0" w:color="auto"/>
            </w:tcBorders>
            <w:noWrap/>
            <w:vAlign w:val="center"/>
            <w:hideMark/>
          </w:tcPr>
          <w:p w14:paraId="3E3A7E03" w14:textId="77777777" w:rsidR="00435C0D" w:rsidRPr="00B93961" w:rsidRDefault="00435C0D">
            <w:pPr>
              <w:widowControl/>
              <w:jc w:val="center"/>
              <w:rPr>
                <w:rFonts w:hAnsi="ＭＳ 明朝" w:cs="ＭＳ Ｐゴシック"/>
                <w:kern w:val="0"/>
                <w:sz w:val="20"/>
                <w:szCs w:val="20"/>
              </w:rPr>
            </w:pPr>
            <w:r w:rsidRPr="00B93961">
              <w:rPr>
                <w:rFonts w:hAnsi="ＭＳ 明朝" w:cs="ＭＳ Ｐゴシック" w:hint="eastAsia"/>
                <w:kern w:val="0"/>
                <w:sz w:val="20"/>
                <w:szCs w:val="20"/>
              </w:rPr>
              <w:t>（人）</w:t>
            </w:r>
          </w:p>
        </w:tc>
        <w:tc>
          <w:tcPr>
            <w:tcW w:w="1571" w:type="dxa"/>
            <w:tcBorders>
              <w:top w:val="nil"/>
              <w:left w:val="nil"/>
              <w:bottom w:val="single" w:sz="4" w:space="0" w:color="auto"/>
              <w:right w:val="single" w:sz="4" w:space="0" w:color="auto"/>
            </w:tcBorders>
            <w:noWrap/>
            <w:vAlign w:val="center"/>
            <w:hideMark/>
          </w:tcPr>
          <w:p w14:paraId="6500FFE5" w14:textId="77777777" w:rsidR="00435C0D" w:rsidRPr="00B93961" w:rsidRDefault="00435C0D">
            <w:pPr>
              <w:widowControl/>
              <w:jc w:val="center"/>
              <w:rPr>
                <w:rFonts w:hAnsi="ＭＳ 明朝" w:cs="ＭＳ Ｐゴシック"/>
                <w:kern w:val="0"/>
                <w:sz w:val="20"/>
                <w:szCs w:val="20"/>
              </w:rPr>
            </w:pPr>
            <w:r w:rsidRPr="00B93961">
              <w:rPr>
                <w:rFonts w:hAnsi="ＭＳ 明朝" w:cs="ＭＳ Ｐゴシック" w:hint="eastAsia"/>
                <w:kern w:val="0"/>
                <w:sz w:val="20"/>
                <w:szCs w:val="20"/>
              </w:rPr>
              <w:t>（人）</w:t>
            </w:r>
          </w:p>
        </w:tc>
        <w:tc>
          <w:tcPr>
            <w:tcW w:w="3229" w:type="dxa"/>
            <w:tcBorders>
              <w:top w:val="nil"/>
              <w:left w:val="nil"/>
              <w:bottom w:val="single" w:sz="4" w:space="0" w:color="auto"/>
              <w:right w:val="single" w:sz="4" w:space="0" w:color="auto"/>
            </w:tcBorders>
            <w:noWrap/>
            <w:vAlign w:val="center"/>
          </w:tcPr>
          <w:p w14:paraId="7265E6FB" w14:textId="77777777" w:rsidR="00435C0D" w:rsidRPr="00B93961" w:rsidRDefault="00435C0D">
            <w:pPr>
              <w:widowControl/>
              <w:jc w:val="center"/>
              <w:rPr>
                <w:rFonts w:hAnsi="ＭＳ 明朝" w:cs="ＭＳ Ｐゴシック"/>
                <w:kern w:val="0"/>
                <w:sz w:val="20"/>
                <w:szCs w:val="20"/>
              </w:rPr>
            </w:pPr>
          </w:p>
        </w:tc>
      </w:tr>
      <w:tr w:rsidR="00F17AFE" w:rsidRPr="00B93961" w14:paraId="5EA8BE5C" w14:textId="77777777" w:rsidTr="008607C3">
        <w:trPr>
          <w:cantSplit/>
          <w:trHeight w:val="20"/>
        </w:trPr>
        <w:tc>
          <w:tcPr>
            <w:tcW w:w="1255" w:type="dxa"/>
            <w:gridSpan w:val="2"/>
            <w:tcBorders>
              <w:top w:val="single" w:sz="4" w:space="0" w:color="auto"/>
              <w:left w:val="single" w:sz="4" w:space="0" w:color="auto"/>
              <w:bottom w:val="single" w:sz="4" w:space="0" w:color="auto"/>
              <w:right w:val="single" w:sz="4" w:space="0" w:color="000000"/>
            </w:tcBorders>
            <w:noWrap/>
            <w:vAlign w:val="center"/>
            <w:hideMark/>
          </w:tcPr>
          <w:p w14:paraId="226EF6D3" w14:textId="77777777" w:rsidR="00F17AFE" w:rsidRPr="00B93961" w:rsidRDefault="00F17AFE" w:rsidP="00F17AFE">
            <w:pPr>
              <w:widowControl/>
              <w:jc w:val="left"/>
              <w:rPr>
                <w:rFonts w:hAnsi="ＭＳ 明朝" w:cs="ＭＳ Ｐゴシック"/>
                <w:kern w:val="0"/>
                <w:sz w:val="20"/>
                <w:szCs w:val="20"/>
              </w:rPr>
            </w:pPr>
            <w:r w:rsidRPr="00B93961">
              <w:rPr>
                <w:rFonts w:hAnsi="ＭＳ 明朝" w:cs="ＭＳ Ｐゴシック" w:hint="eastAsia"/>
                <w:kern w:val="0"/>
                <w:sz w:val="20"/>
                <w:szCs w:val="20"/>
              </w:rPr>
              <w:t>猪名川</w:t>
            </w:r>
          </w:p>
        </w:tc>
        <w:tc>
          <w:tcPr>
            <w:tcW w:w="1046" w:type="dxa"/>
            <w:tcBorders>
              <w:top w:val="nil"/>
              <w:left w:val="nil"/>
              <w:bottom w:val="single" w:sz="4" w:space="0" w:color="auto"/>
              <w:right w:val="single" w:sz="4" w:space="0" w:color="auto"/>
            </w:tcBorders>
            <w:noWrap/>
          </w:tcPr>
          <w:p w14:paraId="15FFB527" w14:textId="596C06F9" w:rsidR="00F17AFE" w:rsidRPr="00B93961" w:rsidRDefault="00F17AFE" w:rsidP="00F17AFE">
            <w:pPr>
              <w:widowControl/>
              <w:jc w:val="right"/>
              <w:rPr>
                <w:rFonts w:hAnsi="ＭＳ 明朝" w:cs="ＭＳ Ｐゴシック"/>
                <w:kern w:val="0"/>
                <w:sz w:val="20"/>
                <w:szCs w:val="20"/>
              </w:rPr>
            </w:pPr>
            <w:r w:rsidRPr="00B93961">
              <w:rPr>
                <w:sz w:val="20"/>
                <w:szCs w:val="20"/>
              </w:rPr>
              <w:t>5,616</w:t>
            </w:r>
          </w:p>
        </w:tc>
        <w:tc>
          <w:tcPr>
            <w:tcW w:w="1431" w:type="dxa"/>
            <w:tcBorders>
              <w:top w:val="nil"/>
              <w:left w:val="nil"/>
              <w:bottom w:val="single" w:sz="4" w:space="0" w:color="auto"/>
              <w:right w:val="single" w:sz="4" w:space="0" w:color="auto"/>
            </w:tcBorders>
            <w:noWrap/>
          </w:tcPr>
          <w:p w14:paraId="0DD54B00" w14:textId="633B9A32" w:rsidR="00F17AFE" w:rsidRPr="00B93961" w:rsidRDefault="00F17AFE" w:rsidP="00F17AFE">
            <w:pPr>
              <w:widowControl/>
              <w:jc w:val="right"/>
              <w:rPr>
                <w:rFonts w:hAnsi="ＭＳ 明朝" w:cs="ＭＳ Ｐゴシック"/>
                <w:kern w:val="0"/>
                <w:sz w:val="20"/>
                <w:szCs w:val="20"/>
              </w:rPr>
            </w:pPr>
            <w:r w:rsidRPr="00B93961">
              <w:rPr>
                <w:sz w:val="20"/>
                <w:szCs w:val="20"/>
              </w:rPr>
              <w:t>424,552</w:t>
            </w:r>
          </w:p>
        </w:tc>
        <w:tc>
          <w:tcPr>
            <w:tcW w:w="1571" w:type="dxa"/>
            <w:tcBorders>
              <w:top w:val="nil"/>
              <w:left w:val="nil"/>
              <w:bottom w:val="single" w:sz="4" w:space="0" w:color="auto"/>
              <w:right w:val="single" w:sz="4" w:space="0" w:color="auto"/>
            </w:tcBorders>
            <w:noWrap/>
          </w:tcPr>
          <w:p w14:paraId="4AAAEA75" w14:textId="4A32152D" w:rsidR="00F17AFE" w:rsidRPr="00B93961" w:rsidRDefault="00F17AFE" w:rsidP="00F17AFE">
            <w:pPr>
              <w:widowControl/>
              <w:jc w:val="right"/>
              <w:rPr>
                <w:rFonts w:hAnsi="ＭＳ 明朝" w:cs="ＭＳ Ｐゴシック"/>
                <w:kern w:val="0"/>
                <w:sz w:val="20"/>
                <w:szCs w:val="20"/>
              </w:rPr>
            </w:pPr>
            <w:r w:rsidRPr="00B93961">
              <w:rPr>
                <w:sz w:val="20"/>
                <w:szCs w:val="20"/>
              </w:rPr>
              <w:t>424,536</w:t>
            </w:r>
          </w:p>
        </w:tc>
        <w:tc>
          <w:tcPr>
            <w:tcW w:w="3229" w:type="dxa"/>
            <w:tcBorders>
              <w:top w:val="nil"/>
              <w:left w:val="nil"/>
              <w:bottom w:val="single" w:sz="4" w:space="0" w:color="auto"/>
              <w:right w:val="single" w:sz="4" w:space="0" w:color="auto"/>
            </w:tcBorders>
          </w:tcPr>
          <w:p w14:paraId="19F171D5" w14:textId="7E63477F" w:rsidR="00F17AFE" w:rsidRPr="00B93961" w:rsidRDefault="00F17AFE" w:rsidP="00F17AFE">
            <w:pPr>
              <w:widowControl/>
              <w:snapToGrid w:val="0"/>
              <w:jc w:val="left"/>
              <w:rPr>
                <w:rFonts w:hAnsi="ＭＳ 明朝" w:cs="ＭＳ Ｐゴシック"/>
                <w:spacing w:val="-6"/>
                <w:kern w:val="0"/>
                <w:sz w:val="16"/>
                <w:szCs w:val="16"/>
              </w:rPr>
            </w:pPr>
            <w:r w:rsidRPr="00B93961">
              <w:rPr>
                <w:rFonts w:hint="eastAsia"/>
                <w:sz w:val="16"/>
                <w:szCs w:val="16"/>
              </w:rPr>
              <w:t>豊中市、池田市、箕面市、豊能町</w:t>
            </w:r>
          </w:p>
        </w:tc>
      </w:tr>
      <w:tr w:rsidR="00F17AFE" w:rsidRPr="00B93961" w14:paraId="03BA26CA" w14:textId="77777777" w:rsidTr="008607C3">
        <w:trPr>
          <w:cantSplit/>
          <w:trHeight w:val="20"/>
        </w:trPr>
        <w:tc>
          <w:tcPr>
            <w:tcW w:w="1255" w:type="dxa"/>
            <w:gridSpan w:val="2"/>
            <w:tcBorders>
              <w:top w:val="single" w:sz="4" w:space="0" w:color="auto"/>
              <w:left w:val="single" w:sz="4" w:space="0" w:color="auto"/>
              <w:bottom w:val="single" w:sz="4" w:space="0" w:color="auto"/>
              <w:right w:val="single" w:sz="4" w:space="0" w:color="auto"/>
            </w:tcBorders>
            <w:noWrap/>
            <w:vAlign w:val="center"/>
            <w:hideMark/>
          </w:tcPr>
          <w:p w14:paraId="0A9BC24A" w14:textId="77777777" w:rsidR="00F17AFE" w:rsidRPr="00B93961" w:rsidRDefault="00F17AFE" w:rsidP="00F17AFE">
            <w:pPr>
              <w:widowControl/>
              <w:jc w:val="left"/>
              <w:rPr>
                <w:rFonts w:hAnsi="ＭＳ 明朝" w:cs="ＭＳ Ｐゴシック"/>
                <w:kern w:val="0"/>
                <w:sz w:val="20"/>
                <w:szCs w:val="20"/>
              </w:rPr>
            </w:pPr>
            <w:r w:rsidRPr="00B93961">
              <w:rPr>
                <w:rFonts w:hAnsi="ＭＳ 明朝" w:cs="ＭＳ Ｐゴシック" w:hint="eastAsia"/>
                <w:kern w:val="0"/>
                <w:sz w:val="20"/>
                <w:szCs w:val="20"/>
              </w:rPr>
              <w:t>安威川</w:t>
            </w:r>
          </w:p>
        </w:tc>
        <w:tc>
          <w:tcPr>
            <w:tcW w:w="1046" w:type="dxa"/>
            <w:tcBorders>
              <w:top w:val="nil"/>
              <w:left w:val="nil"/>
              <w:bottom w:val="single" w:sz="4" w:space="0" w:color="auto"/>
              <w:right w:val="single" w:sz="4" w:space="0" w:color="auto"/>
            </w:tcBorders>
            <w:noWrap/>
          </w:tcPr>
          <w:p w14:paraId="147955D2" w14:textId="41BACADF" w:rsidR="00F17AFE" w:rsidRPr="00B93961" w:rsidRDefault="00F17AFE" w:rsidP="00F17AFE">
            <w:pPr>
              <w:widowControl/>
              <w:jc w:val="right"/>
              <w:rPr>
                <w:rFonts w:hAnsi="ＭＳ 明朝" w:cs="ＭＳ Ｐゴシック"/>
                <w:kern w:val="0"/>
                <w:sz w:val="20"/>
                <w:szCs w:val="20"/>
              </w:rPr>
            </w:pPr>
            <w:r w:rsidRPr="00B93961">
              <w:rPr>
                <w:sz w:val="20"/>
                <w:szCs w:val="20"/>
              </w:rPr>
              <w:t>8,754</w:t>
            </w:r>
          </w:p>
        </w:tc>
        <w:tc>
          <w:tcPr>
            <w:tcW w:w="1431" w:type="dxa"/>
            <w:tcBorders>
              <w:top w:val="nil"/>
              <w:left w:val="nil"/>
              <w:bottom w:val="single" w:sz="4" w:space="0" w:color="auto"/>
              <w:right w:val="single" w:sz="4" w:space="0" w:color="auto"/>
            </w:tcBorders>
            <w:noWrap/>
          </w:tcPr>
          <w:p w14:paraId="0DDE10F7" w14:textId="4CDC696F" w:rsidR="00F17AFE" w:rsidRPr="00B93961" w:rsidRDefault="00F17AFE" w:rsidP="00F17AFE">
            <w:pPr>
              <w:widowControl/>
              <w:jc w:val="right"/>
              <w:rPr>
                <w:rFonts w:hAnsi="ＭＳ 明朝" w:cs="ＭＳ Ｐゴシック"/>
                <w:kern w:val="0"/>
                <w:sz w:val="20"/>
                <w:szCs w:val="20"/>
              </w:rPr>
            </w:pPr>
            <w:r w:rsidRPr="00B93961">
              <w:rPr>
                <w:sz w:val="20"/>
                <w:szCs w:val="20"/>
              </w:rPr>
              <w:t>583,390</w:t>
            </w:r>
          </w:p>
        </w:tc>
        <w:tc>
          <w:tcPr>
            <w:tcW w:w="1571" w:type="dxa"/>
            <w:tcBorders>
              <w:top w:val="nil"/>
              <w:left w:val="nil"/>
              <w:bottom w:val="single" w:sz="4" w:space="0" w:color="auto"/>
              <w:right w:val="single" w:sz="4" w:space="0" w:color="auto"/>
            </w:tcBorders>
            <w:noWrap/>
          </w:tcPr>
          <w:p w14:paraId="1B3D85A3" w14:textId="3F9F101A" w:rsidR="00F17AFE" w:rsidRPr="00B93961" w:rsidRDefault="00F17AFE" w:rsidP="00F17AFE">
            <w:pPr>
              <w:widowControl/>
              <w:jc w:val="right"/>
              <w:rPr>
                <w:rFonts w:hAnsi="ＭＳ 明朝" w:cs="ＭＳ Ｐゴシック"/>
                <w:kern w:val="0"/>
                <w:sz w:val="20"/>
                <w:szCs w:val="20"/>
              </w:rPr>
            </w:pPr>
            <w:r w:rsidRPr="00B93961">
              <w:rPr>
                <w:sz w:val="20"/>
                <w:szCs w:val="20"/>
              </w:rPr>
              <w:t>581,963</w:t>
            </w:r>
          </w:p>
        </w:tc>
        <w:tc>
          <w:tcPr>
            <w:tcW w:w="3229" w:type="dxa"/>
            <w:tcBorders>
              <w:top w:val="nil"/>
              <w:left w:val="nil"/>
              <w:bottom w:val="single" w:sz="4" w:space="0" w:color="auto"/>
              <w:right w:val="single" w:sz="4" w:space="0" w:color="auto"/>
            </w:tcBorders>
          </w:tcPr>
          <w:p w14:paraId="223C70A5" w14:textId="1D0CF117" w:rsidR="00F17AFE" w:rsidRPr="00B93961" w:rsidRDefault="00F17AFE" w:rsidP="00F17AFE">
            <w:pPr>
              <w:widowControl/>
              <w:snapToGrid w:val="0"/>
              <w:jc w:val="left"/>
              <w:rPr>
                <w:rFonts w:hAnsi="ＭＳ 明朝" w:cs="ＭＳ Ｐゴシック"/>
                <w:spacing w:val="-6"/>
                <w:kern w:val="0"/>
                <w:sz w:val="16"/>
                <w:szCs w:val="16"/>
              </w:rPr>
            </w:pPr>
            <w:r w:rsidRPr="00B93961">
              <w:rPr>
                <w:rFonts w:hint="eastAsia"/>
                <w:sz w:val="16"/>
                <w:szCs w:val="16"/>
              </w:rPr>
              <w:t>豊中市、吹田市、高槻市、茨木市、箕面市、摂津市</w:t>
            </w:r>
          </w:p>
        </w:tc>
      </w:tr>
      <w:tr w:rsidR="00F17AFE" w:rsidRPr="00B93961" w14:paraId="669FAB00" w14:textId="77777777" w:rsidTr="008607C3">
        <w:trPr>
          <w:cantSplit/>
          <w:trHeight w:val="20"/>
        </w:trPr>
        <w:tc>
          <w:tcPr>
            <w:tcW w:w="1255" w:type="dxa"/>
            <w:gridSpan w:val="2"/>
            <w:tcBorders>
              <w:top w:val="single" w:sz="4" w:space="0" w:color="auto"/>
              <w:left w:val="single" w:sz="4" w:space="0" w:color="auto"/>
              <w:bottom w:val="single" w:sz="4" w:space="0" w:color="auto"/>
              <w:right w:val="single" w:sz="4" w:space="0" w:color="auto"/>
            </w:tcBorders>
            <w:noWrap/>
            <w:vAlign w:val="center"/>
            <w:hideMark/>
          </w:tcPr>
          <w:p w14:paraId="176EB361" w14:textId="77777777" w:rsidR="00F17AFE" w:rsidRPr="00B93961" w:rsidRDefault="00F17AFE" w:rsidP="00F17AFE">
            <w:pPr>
              <w:widowControl/>
              <w:jc w:val="left"/>
              <w:rPr>
                <w:rFonts w:hAnsi="ＭＳ 明朝" w:cs="ＭＳ Ｐゴシック"/>
                <w:kern w:val="0"/>
                <w:sz w:val="20"/>
                <w:szCs w:val="20"/>
              </w:rPr>
            </w:pPr>
            <w:r w:rsidRPr="00B93961">
              <w:rPr>
                <w:rFonts w:hAnsi="ＭＳ 明朝" w:cs="ＭＳ Ｐゴシック" w:hint="eastAsia"/>
                <w:kern w:val="0"/>
                <w:sz w:val="20"/>
                <w:szCs w:val="20"/>
              </w:rPr>
              <w:t>淀川右岸</w:t>
            </w:r>
          </w:p>
        </w:tc>
        <w:tc>
          <w:tcPr>
            <w:tcW w:w="1046" w:type="dxa"/>
            <w:tcBorders>
              <w:top w:val="nil"/>
              <w:left w:val="nil"/>
              <w:bottom w:val="single" w:sz="4" w:space="0" w:color="auto"/>
              <w:right w:val="single" w:sz="4" w:space="0" w:color="auto"/>
            </w:tcBorders>
            <w:noWrap/>
          </w:tcPr>
          <w:p w14:paraId="0CE45939" w14:textId="1489B203" w:rsidR="00F17AFE" w:rsidRPr="00B93961" w:rsidRDefault="00F17AFE" w:rsidP="00F17AFE">
            <w:pPr>
              <w:widowControl/>
              <w:jc w:val="right"/>
              <w:rPr>
                <w:rFonts w:hAnsi="ＭＳ 明朝" w:cs="ＭＳ Ｐゴシック"/>
                <w:kern w:val="0"/>
                <w:sz w:val="20"/>
                <w:szCs w:val="20"/>
              </w:rPr>
            </w:pPr>
            <w:r w:rsidRPr="00B93961">
              <w:rPr>
                <w:sz w:val="20"/>
                <w:szCs w:val="20"/>
              </w:rPr>
              <w:t>5,023</w:t>
            </w:r>
          </w:p>
        </w:tc>
        <w:tc>
          <w:tcPr>
            <w:tcW w:w="1431" w:type="dxa"/>
            <w:tcBorders>
              <w:top w:val="nil"/>
              <w:left w:val="nil"/>
              <w:bottom w:val="single" w:sz="4" w:space="0" w:color="auto"/>
              <w:right w:val="single" w:sz="4" w:space="0" w:color="auto"/>
            </w:tcBorders>
            <w:noWrap/>
          </w:tcPr>
          <w:p w14:paraId="2F3F900A" w14:textId="77DDAA50" w:rsidR="00F17AFE" w:rsidRPr="00B93961" w:rsidRDefault="00F17AFE" w:rsidP="00F17AFE">
            <w:pPr>
              <w:widowControl/>
              <w:jc w:val="right"/>
              <w:rPr>
                <w:rFonts w:hAnsi="ＭＳ 明朝" w:cs="ＭＳ Ｐゴシック"/>
                <w:kern w:val="0"/>
                <w:sz w:val="20"/>
                <w:szCs w:val="20"/>
              </w:rPr>
            </w:pPr>
            <w:r w:rsidRPr="00B93961">
              <w:rPr>
                <w:sz w:val="20"/>
                <w:szCs w:val="20"/>
              </w:rPr>
              <w:t>414,954</w:t>
            </w:r>
          </w:p>
        </w:tc>
        <w:tc>
          <w:tcPr>
            <w:tcW w:w="1571" w:type="dxa"/>
            <w:tcBorders>
              <w:top w:val="nil"/>
              <w:left w:val="nil"/>
              <w:bottom w:val="single" w:sz="4" w:space="0" w:color="auto"/>
              <w:right w:val="single" w:sz="4" w:space="0" w:color="auto"/>
            </w:tcBorders>
            <w:noWrap/>
          </w:tcPr>
          <w:p w14:paraId="3485892E" w14:textId="2DF96A67" w:rsidR="00F17AFE" w:rsidRPr="00B93961" w:rsidRDefault="00F17AFE" w:rsidP="00F17AFE">
            <w:pPr>
              <w:widowControl/>
              <w:jc w:val="right"/>
              <w:rPr>
                <w:rFonts w:hAnsi="ＭＳ 明朝" w:cs="ＭＳ Ｐゴシック"/>
                <w:kern w:val="0"/>
                <w:sz w:val="20"/>
                <w:szCs w:val="20"/>
              </w:rPr>
            </w:pPr>
            <w:r w:rsidRPr="00B93961">
              <w:rPr>
                <w:sz w:val="20"/>
                <w:szCs w:val="20"/>
              </w:rPr>
              <w:t>413,854</w:t>
            </w:r>
          </w:p>
        </w:tc>
        <w:tc>
          <w:tcPr>
            <w:tcW w:w="3229" w:type="dxa"/>
            <w:tcBorders>
              <w:top w:val="nil"/>
              <w:left w:val="nil"/>
              <w:bottom w:val="single" w:sz="4" w:space="0" w:color="auto"/>
              <w:right w:val="single" w:sz="4" w:space="0" w:color="auto"/>
            </w:tcBorders>
          </w:tcPr>
          <w:p w14:paraId="01EC705F" w14:textId="5473B527" w:rsidR="00F17AFE" w:rsidRPr="00B93961" w:rsidRDefault="00F17AFE" w:rsidP="00F17AFE">
            <w:pPr>
              <w:widowControl/>
              <w:snapToGrid w:val="0"/>
              <w:jc w:val="left"/>
              <w:rPr>
                <w:rFonts w:hAnsi="ＭＳ 明朝" w:cs="ＭＳ Ｐゴシック"/>
                <w:spacing w:val="-6"/>
                <w:kern w:val="0"/>
                <w:sz w:val="16"/>
                <w:szCs w:val="16"/>
              </w:rPr>
            </w:pPr>
            <w:r w:rsidRPr="00B93961">
              <w:rPr>
                <w:rFonts w:hint="eastAsia"/>
                <w:sz w:val="16"/>
                <w:szCs w:val="16"/>
              </w:rPr>
              <w:t>高槻市、茨木市、島本町</w:t>
            </w:r>
          </w:p>
        </w:tc>
      </w:tr>
      <w:tr w:rsidR="00F17AFE" w:rsidRPr="00B93961" w14:paraId="3DA4D4F1" w14:textId="77777777" w:rsidTr="008607C3">
        <w:trPr>
          <w:cantSplit/>
          <w:trHeight w:val="20"/>
        </w:trPr>
        <w:tc>
          <w:tcPr>
            <w:tcW w:w="1255" w:type="dxa"/>
            <w:gridSpan w:val="2"/>
            <w:tcBorders>
              <w:top w:val="single" w:sz="4" w:space="0" w:color="auto"/>
              <w:left w:val="single" w:sz="4" w:space="0" w:color="auto"/>
              <w:bottom w:val="single" w:sz="4" w:space="0" w:color="auto"/>
              <w:right w:val="single" w:sz="4" w:space="0" w:color="auto"/>
            </w:tcBorders>
            <w:noWrap/>
            <w:vAlign w:val="center"/>
            <w:hideMark/>
          </w:tcPr>
          <w:p w14:paraId="16700B94" w14:textId="77777777" w:rsidR="00F17AFE" w:rsidRPr="00B93961" w:rsidRDefault="00F17AFE" w:rsidP="00F17AFE">
            <w:pPr>
              <w:widowControl/>
              <w:jc w:val="left"/>
              <w:rPr>
                <w:rFonts w:hAnsi="ＭＳ 明朝" w:cs="ＭＳ Ｐゴシック"/>
                <w:kern w:val="0"/>
                <w:sz w:val="20"/>
                <w:szCs w:val="20"/>
              </w:rPr>
            </w:pPr>
            <w:r w:rsidRPr="00B93961">
              <w:rPr>
                <w:rFonts w:hAnsi="ＭＳ 明朝" w:cs="ＭＳ Ｐゴシック" w:hint="eastAsia"/>
                <w:kern w:val="0"/>
                <w:sz w:val="20"/>
                <w:szCs w:val="20"/>
              </w:rPr>
              <w:t>淀川左岸</w:t>
            </w:r>
          </w:p>
        </w:tc>
        <w:tc>
          <w:tcPr>
            <w:tcW w:w="1046" w:type="dxa"/>
            <w:tcBorders>
              <w:top w:val="nil"/>
              <w:left w:val="nil"/>
              <w:bottom w:val="single" w:sz="4" w:space="0" w:color="auto"/>
              <w:right w:val="single" w:sz="4" w:space="0" w:color="auto"/>
            </w:tcBorders>
            <w:noWrap/>
          </w:tcPr>
          <w:p w14:paraId="6378D872" w14:textId="75F97ACC" w:rsidR="00F17AFE" w:rsidRPr="00B93961" w:rsidRDefault="00F17AFE" w:rsidP="00F17AFE">
            <w:pPr>
              <w:widowControl/>
              <w:jc w:val="right"/>
              <w:rPr>
                <w:rFonts w:hAnsi="ＭＳ 明朝" w:cs="ＭＳ Ｐゴシック"/>
                <w:kern w:val="0"/>
                <w:sz w:val="20"/>
                <w:szCs w:val="20"/>
              </w:rPr>
            </w:pPr>
            <w:r w:rsidRPr="00B93961">
              <w:rPr>
                <w:sz w:val="20"/>
                <w:szCs w:val="20"/>
              </w:rPr>
              <w:t>5,894</w:t>
            </w:r>
          </w:p>
        </w:tc>
        <w:tc>
          <w:tcPr>
            <w:tcW w:w="1431" w:type="dxa"/>
            <w:tcBorders>
              <w:top w:val="nil"/>
              <w:left w:val="nil"/>
              <w:bottom w:val="single" w:sz="4" w:space="0" w:color="auto"/>
              <w:right w:val="single" w:sz="4" w:space="0" w:color="auto"/>
            </w:tcBorders>
            <w:noWrap/>
          </w:tcPr>
          <w:p w14:paraId="2E1489A6" w14:textId="6D68335B" w:rsidR="00F17AFE" w:rsidRPr="00B93961" w:rsidRDefault="00F17AFE" w:rsidP="00F17AFE">
            <w:pPr>
              <w:widowControl/>
              <w:jc w:val="right"/>
              <w:rPr>
                <w:rFonts w:hAnsi="ＭＳ 明朝" w:cs="ＭＳ Ｐゴシック"/>
                <w:kern w:val="0"/>
                <w:sz w:val="20"/>
                <w:szCs w:val="20"/>
              </w:rPr>
            </w:pPr>
            <w:r w:rsidRPr="00B93961">
              <w:rPr>
                <w:sz w:val="20"/>
                <w:szCs w:val="20"/>
              </w:rPr>
              <w:t>403,304</w:t>
            </w:r>
          </w:p>
        </w:tc>
        <w:tc>
          <w:tcPr>
            <w:tcW w:w="1571" w:type="dxa"/>
            <w:tcBorders>
              <w:top w:val="nil"/>
              <w:left w:val="nil"/>
              <w:bottom w:val="single" w:sz="4" w:space="0" w:color="auto"/>
              <w:right w:val="single" w:sz="4" w:space="0" w:color="auto"/>
            </w:tcBorders>
            <w:noWrap/>
          </w:tcPr>
          <w:p w14:paraId="64F15EEC" w14:textId="653B50C3" w:rsidR="00F17AFE" w:rsidRPr="00B93961" w:rsidRDefault="00F17AFE" w:rsidP="00F17AFE">
            <w:pPr>
              <w:widowControl/>
              <w:jc w:val="right"/>
              <w:rPr>
                <w:rFonts w:hAnsi="ＭＳ 明朝" w:cs="ＭＳ Ｐゴシック"/>
                <w:kern w:val="0"/>
                <w:sz w:val="20"/>
                <w:szCs w:val="20"/>
              </w:rPr>
            </w:pPr>
            <w:r w:rsidRPr="00B93961">
              <w:rPr>
                <w:sz w:val="20"/>
                <w:szCs w:val="20"/>
              </w:rPr>
              <w:t>394,164</w:t>
            </w:r>
          </w:p>
        </w:tc>
        <w:tc>
          <w:tcPr>
            <w:tcW w:w="3229" w:type="dxa"/>
            <w:tcBorders>
              <w:top w:val="nil"/>
              <w:left w:val="nil"/>
              <w:bottom w:val="single" w:sz="4" w:space="0" w:color="auto"/>
              <w:right w:val="single" w:sz="4" w:space="0" w:color="auto"/>
            </w:tcBorders>
          </w:tcPr>
          <w:p w14:paraId="1AD377BA" w14:textId="2F96284D" w:rsidR="00F17AFE" w:rsidRPr="00B93961" w:rsidRDefault="00F17AFE" w:rsidP="00F17AFE">
            <w:pPr>
              <w:widowControl/>
              <w:snapToGrid w:val="0"/>
              <w:jc w:val="left"/>
              <w:rPr>
                <w:rFonts w:hAnsi="ＭＳ 明朝" w:cs="ＭＳ Ｐゴシック"/>
                <w:spacing w:val="-6"/>
                <w:kern w:val="0"/>
                <w:sz w:val="16"/>
                <w:szCs w:val="16"/>
              </w:rPr>
            </w:pPr>
            <w:r w:rsidRPr="00B93961">
              <w:rPr>
                <w:rFonts w:hint="eastAsia"/>
                <w:sz w:val="16"/>
                <w:szCs w:val="16"/>
              </w:rPr>
              <w:t>枚方市、交野市</w:t>
            </w:r>
          </w:p>
        </w:tc>
      </w:tr>
      <w:tr w:rsidR="00DA37EC" w:rsidRPr="00B93961" w14:paraId="1E630DF6" w14:textId="77777777" w:rsidTr="008607C3">
        <w:trPr>
          <w:cantSplit/>
          <w:trHeight w:val="328"/>
        </w:trPr>
        <w:tc>
          <w:tcPr>
            <w:tcW w:w="572" w:type="dxa"/>
            <w:vMerge w:val="restart"/>
            <w:tcBorders>
              <w:top w:val="nil"/>
              <w:left w:val="single" w:sz="4" w:space="0" w:color="auto"/>
              <w:right w:val="single" w:sz="4" w:space="0" w:color="auto"/>
            </w:tcBorders>
            <w:noWrap/>
            <w:textDirection w:val="tbRlV"/>
            <w:vAlign w:val="center"/>
          </w:tcPr>
          <w:p w14:paraId="7789E821" w14:textId="77777777" w:rsidR="00DA37EC" w:rsidRPr="00B93961" w:rsidRDefault="00DA37EC" w:rsidP="00DA37EC">
            <w:pPr>
              <w:widowControl/>
              <w:jc w:val="center"/>
              <w:rPr>
                <w:rFonts w:hAnsi="ＭＳ 明朝" w:cs="ＭＳ Ｐゴシック"/>
                <w:kern w:val="0"/>
                <w:sz w:val="20"/>
                <w:szCs w:val="20"/>
              </w:rPr>
            </w:pPr>
            <w:r w:rsidRPr="00B93961">
              <w:rPr>
                <w:rFonts w:hAnsi="ＭＳ 明朝" w:cs="ＭＳ Ｐゴシック" w:hint="eastAsia"/>
                <w:kern w:val="0"/>
                <w:sz w:val="20"/>
                <w:szCs w:val="20"/>
              </w:rPr>
              <w:t>寝屋川</w:t>
            </w:r>
          </w:p>
        </w:tc>
        <w:tc>
          <w:tcPr>
            <w:tcW w:w="683" w:type="dxa"/>
            <w:tcBorders>
              <w:top w:val="nil"/>
              <w:left w:val="single" w:sz="4" w:space="0" w:color="auto"/>
              <w:bottom w:val="single" w:sz="4" w:space="0" w:color="auto"/>
              <w:right w:val="single" w:sz="4" w:space="0" w:color="auto"/>
            </w:tcBorders>
            <w:noWrap/>
            <w:vAlign w:val="center"/>
          </w:tcPr>
          <w:p w14:paraId="009B3E3E" w14:textId="77777777" w:rsidR="00DA37EC" w:rsidRPr="00B93961" w:rsidRDefault="00DA37EC" w:rsidP="00DA37EC">
            <w:pPr>
              <w:widowControl/>
              <w:jc w:val="center"/>
              <w:rPr>
                <w:rFonts w:hAnsi="ＭＳ 明朝" w:cs="ＭＳ Ｐゴシック"/>
                <w:kern w:val="0"/>
                <w:sz w:val="20"/>
                <w:szCs w:val="20"/>
              </w:rPr>
            </w:pPr>
            <w:r w:rsidRPr="00B93961">
              <w:rPr>
                <w:rFonts w:hAnsi="ＭＳ 明朝" w:cs="ＭＳ Ｐゴシック" w:hint="eastAsia"/>
                <w:kern w:val="0"/>
                <w:sz w:val="20"/>
                <w:szCs w:val="20"/>
              </w:rPr>
              <w:t>北部</w:t>
            </w:r>
          </w:p>
        </w:tc>
        <w:tc>
          <w:tcPr>
            <w:tcW w:w="1046" w:type="dxa"/>
            <w:tcBorders>
              <w:top w:val="nil"/>
              <w:left w:val="single" w:sz="4" w:space="0" w:color="auto"/>
              <w:bottom w:val="single" w:sz="4" w:space="0" w:color="000000"/>
              <w:right w:val="single" w:sz="4" w:space="0" w:color="auto"/>
            </w:tcBorders>
            <w:noWrap/>
          </w:tcPr>
          <w:p w14:paraId="5EAF7490" w14:textId="2E94D52F" w:rsidR="00DA37EC" w:rsidRPr="00B93961" w:rsidRDefault="00DA37EC" w:rsidP="00DA37EC">
            <w:pPr>
              <w:widowControl/>
              <w:jc w:val="right"/>
              <w:rPr>
                <w:rFonts w:hAnsi="ＭＳ 明朝" w:cs="ＭＳ Ｐゴシック"/>
                <w:kern w:val="0"/>
                <w:sz w:val="20"/>
                <w:szCs w:val="20"/>
              </w:rPr>
            </w:pPr>
            <w:r w:rsidRPr="00B93961">
              <w:rPr>
                <w:sz w:val="20"/>
                <w:szCs w:val="20"/>
              </w:rPr>
              <w:t>6,881</w:t>
            </w:r>
          </w:p>
        </w:tc>
        <w:tc>
          <w:tcPr>
            <w:tcW w:w="1431" w:type="dxa"/>
            <w:tcBorders>
              <w:top w:val="nil"/>
              <w:left w:val="single" w:sz="4" w:space="0" w:color="auto"/>
              <w:bottom w:val="single" w:sz="4" w:space="0" w:color="000000"/>
              <w:right w:val="single" w:sz="4" w:space="0" w:color="auto"/>
            </w:tcBorders>
            <w:noWrap/>
          </w:tcPr>
          <w:p w14:paraId="0C17A051" w14:textId="230B7213" w:rsidR="00DA37EC" w:rsidRPr="00B93961" w:rsidRDefault="00DA37EC" w:rsidP="00DA37EC">
            <w:pPr>
              <w:widowControl/>
              <w:jc w:val="right"/>
              <w:rPr>
                <w:rFonts w:hAnsi="ＭＳ 明朝" w:cs="ＭＳ Ｐゴシック"/>
                <w:kern w:val="0"/>
                <w:sz w:val="20"/>
                <w:szCs w:val="20"/>
              </w:rPr>
            </w:pPr>
            <w:r w:rsidRPr="00B93961">
              <w:rPr>
                <w:sz w:val="20"/>
                <w:szCs w:val="20"/>
              </w:rPr>
              <w:t>656,914</w:t>
            </w:r>
          </w:p>
        </w:tc>
        <w:tc>
          <w:tcPr>
            <w:tcW w:w="1571" w:type="dxa"/>
            <w:tcBorders>
              <w:top w:val="nil"/>
              <w:left w:val="single" w:sz="4" w:space="0" w:color="auto"/>
              <w:bottom w:val="single" w:sz="4" w:space="0" w:color="000000"/>
              <w:right w:val="single" w:sz="4" w:space="0" w:color="auto"/>
            </w:tcBorders>
            <w:noWrap/>
          </w:tcPr>
          <w:p w14:paraId="016E06DE" w14:textId="4E637B4B" w:rsidR="00DA37EC" w:rsidRPr="00B93961" w:rsidRDefault="00DA37EC" w:rsidP="00DA37EC">
            <w:pPr>
              <w:widowControl/>
              <w:jc w:val="right"/>
              <w:rPr>
                <w:rFonts w:hAnsi="ＭＳ 明朝" w:cs="ＭＳ Ｐゴシック"/>
                <w:kern w:val="0"/>
                <w:sz w:val="20"/>
                <w:szCs w:val="20"/>
              </w:rPr>
            </w:pPr>
            <w:r w:rsidRPr="00B93961">
              <w:rPr>
                <w:sz w:val="20"/>
                <w:szCs w:val="20"/>
              </w:rPr>
              <w:t>654,754</w:t>
            </w:r>
          </w:p>
        </w:tc>
        <w:tc>
          <w:tcPr>
            <w:tcW w:w="3229" w:type="dxa"/>
            <w:tcBorders>
              <w:top w:val="nil"/>
              <w:left w:val="single" w:sz="4" w:space="0" w:color="auto"/>
              <w:bottom w:val="single" w:sz="4" w:space="0" w:color="000000"/>
              <w:right w:val="single" w:sz="4" w:space="0" w:color="auto"/>
            </w:tcBorders>
          </w:tcPr>
          <w:p w14:paraId="750A120A" w14:textId="597DC1AA" w:rsidR="00DA37EC" w:rsidRPr="00B93961" w:rsidRDefault="00DA37EC" w:rsidP="00DA37EC">
            <w:pPr>
              <w:widowControl/>
              <w:snapToGrid w:val="0"/>
              <w:jc w:val="left"/>
              <w:rPr>
                <w:rFonts w:hAnsi="ＭＳ 明朝" w:cs="ＭＳ Ｐゴシック"/>
                <w:spacing w:val="-6"/>
                <w:kern w:val="0"/>
                <w:sz w:val="16"/>
                <w:szCs w:val="16"/>
              </w:rPr>
            </w:pPr>
            <w:r w:rsidRPr="00B93961">
              <w:rPr>
                <w:rFonts w:hint="eastAsia"/>
                <w:sz w:val="16"/>
                <w:szCs w:val="16"/>
              </w:rPr>
              <w:t>大阪市、守口市、枚方市、寝屋川市、大東市、門真市、東大阪市、四條畷市、交野市</w:t>
            </w:r>
          </w:p>
        </w:tc>
      </w:tr>
      <w:tr w:rsidR="00DA37EC" w:rsidRPr="00B93961" w14:paraId="43F2C485" w14:textId="77777777" w:rsidTr="008607C3">
        <w:trPr>
          <w:cantSplit/>
          <w:trHeight w:val="328"/>
        </w:trPr>
        <w:tc>
          <w:tcPr>
            <w:tcW w:w="572" w:type="dxa"/>
            <w:vMerge/>
            <w:tcBorders>
              <w:left w:val="single" w:sz="4" w:space="0" w:color="auto"/>
              <w:right w:val="single" w:sz="4" w:space="0" w:color="auto"/>
            </w:tcBorders>
            <w:noWrap/>
            <w:textDirection w:val="tbRlV"/>
            <w:vAlign w:val="center"/>
          </w:tcPr>
          <w:p w14:paraId="591B4CD7" w14:textId="77777777" w:rsidR="00DA37EC" w:rsidRPr="00B93961" w:rsidRDefault="00DA37EC" w:rsidP="00DA37EC">
            <w:pPr>
              <w:widowControl/>
              <w:jc w:val="center"/>
              <w:rPr>
                <w:rFonts w:hAnsi="ＭＳ 明朝" w:cs="ＭＳ Ｐゴシック"/>
                <w:kern w:val="0"/>
                <w:sz w:val="20"/>
                <w:szCs w:val="20"/>
              </w:rPr>
            </w:pPr>
          </w:p>
        </w:tc>
        <w:tc>
          <w:tcPr>
            <w:tcW w:w="683" w:type="dxa"/>
            <w:tcBorders>
              <w:top w:val="nil"/>
              <w:left w:val="single" w:sz="4" w:space="0" w:color="auto"/>
              <w:bottom w:val="single" w:sz="4" w:space="0" w:color="auto"/>
              <w:right w:val="single" w:sz="4" w:space="0" w:color="auto"/>
            </w:tcBorders>
            <w:noWrap/>
            <w:vAlign w:val="center"/>
          </w:tcPr>
          <w:p w14:paraId="075FAFF9" w14:textId="77777777" w:rsidR="00DA37EC" w:rsidRPr="00B93961" w:rsidRDefault="00DA37EC" w:rsidP="00DA37EC">
            <w:pPr>
              <w:widowControl/>
              <w:jc w:val="center"/>
              <w:rPr>
                <w:rFonts w:hAnsi="ＭＳ 明朝" w:cs="ＭＳ Ｐゴシック"/>
                <w:kern w:val="0"/>
                <w:sz w:val="20"/>
                <w:szCs w:val="20"/>
              </w:rPr>
            </w:pPr>
            <w:r w:rsidRPr="00B93961">
              <w:rPr>
                <w:rFonts w:hAnsi="ＭＳ 明朝" w:cs="ＭＳ Ｐゴシック" w:hint="eastAsia"/>
                <w:kern w:val="0"/>
                <w:sz w:val="20"/>
                <w:szCs w:val="20"/>
              </w:rPr>
              <w:t>南部</w:t>
            </w:r>
          </w:p>
        </w:tc>
        <w:tc>
          <w:tcPr>
            <w:tcW w:w="1046" w:type="dxa"/>
            <w:tcBorders>
              <w:top w:val="nil"/>
              <w:left w:val="single" w:sz="4" w:space="0" w:color="auto"/>
              <w:bottom w:val="single" w:sz="4" w:space="0" w:color="000000"/>
              <w:right w:val="single" w:sz="4" w:space="0" w:color="auto"/>
            </w:tcBorders>
            <w:noWrap/>
          </w:tcPr>
          <w:p w14:paraId="7CEE8B17" w14:textId="487B734B" w:rsidR="00DA37EC" w:rsidRPr="00B93961" w:rsidRDefault="00DA37EC" w:rsidP="00DA37EC">
            <w:pPr>
              <w:widowControl/>
              <w:jc w:val="right"/>
              <w:rPr>
                <w:rFonts w:hAnsi="ＭＳ 明朝" w:cs="ＭＳ Ｐゴシック"/>
                <w:kern w:val="0"/>
                <w:sz w:val="20"/>
                <w:szCs w:val="20"/>
              </w:rPr>
            </w:pPr>
            <w:r w:rsidRPr="00B93961">
              <w:rPr>
                <w:sz w:val="20"/>
                <w:szCs w:val="20"/>
              </w:rPr>
              <w:t>8,875</w:t>
            </w:r>
          </w:p>
        </w:tc>
        <w:tc>
          <w:tcPr>
            <w:tcW w:w="1431" w:type="dxa"/>
            <w:tcBorders>
              <w:top w:val="nil"/>
              <w:left w:val="single" w:sz="4" w:space="0" w:color="auto"/>
              <w:bottom w:val="single" w:sz="4" w:space="0" w:color="000000"/>
              <w:right w:val="single" w:sz="4" w:space="0" w:color="auto"/>
            </w:tcBorders>
            <w:noWrap/>
          </w:tcPr>
          <w:p w14:paraId="665AF4ED" w14:textId="1DA713E5" w:rsidR="00DA37EC" w:rsidRPr="00B93961" w:rsidRDefault="00DA37EC" w:rsidP="00DA37EC">
            <w:pPr>
              <w:widowControl/>
              <w:jc w:val="right"/>
              <w:rPr>
                <w:rFonts w:hAnsi="ＭＳ 明朝" w:cs="ＭＳ Ｐゴシック"/>
                <w:kern w:val="0"/>
                <w:sz w:val="20"/>
                <w:szCs w:val="20"/>
              </w:rPr>
            </w:pPr>
            <w:r w:rsidRPr="00B93961">
              <w:rPr>
                <w:sz w:val="20"/>
                <w:szCs w:val="20"/>
              </w:rPr>
              <w:t>748,968</w:t>
            </w:r>
          </w:p>
        </w:tc>
        <w:tc>
          <w:tcPr>
            <w:tcW w:w="1571" w:type="dxa"/>
            <w:tcBorders>
              <w:top w:val="nil"/>
              <w:left w:val="single" w:sz="4" w:space="0" w:color="auto"/>
              <w:bottom w:val="single" w:sz="4" w:space="0" w:color="000000"/>
              <w:right w:val="single" w:sz="4" w:space="0" w:color="auto"/>
            </w:tcBorders>
            <w:noWrap/>
          </w:tcPr>
          <w:p w14:paraId="4A7326CD" w14:textId="45C55CBF" w:rsidR="00DA37EC" w:rsidRPr="00B93961" w:rsidRDefault="00DA37EC" w:rsidP="00DA37EC">
            <w:pPr>
              <w:widowControl/>
              <w:jc w:val="right"/>
              <w:rPr>
                <w:rFonts w:hAnsi="ＭＳ 明朝" w:cs="ＭＳ Ｐゴシック"/>
                <w:kern w:val="0"/>
                <w:sz w:val="20"/>
                <w:szCs w:val="20"/>
              </w:rPr>
            </w:pPr>
            <w:r w:rsidRPr="00B93961">
              <w:rPr>
                <w:sz w:val="20"/>
                <w:szCs w:val="20"/>
              </w:rPr>
              <w:t>737,497</w:t>
            </w:r>
          </w:p>
        </w:tc>
        <w:tc>
          <w:tcPr>
            <w:tcW w:w="3229" w:type="dxa"/>
            <w:tcBorders>
              <w:top w:val="nil"/>
              <w:left w:val="single" w:sz="4" w:space="0" w:color="auto"/>
              <w:bottom w:val="single" w:sz="4" w:space="0" w:color="000000"/>
              <w:right w:val="single" w:sz="4" w:space="0" w:color="auto"/>
            </w:tcBorders>
          </w:tcPr>
          <w:p w14:paraId="3EA4663B" w14:textId="3F83F230" w:rsidR="00DA37EC" w:rsidRPr="00B93961" w:rsidRDefault="00DA37EC" w:rsidP="00DA37EC">
            <w:pPr>
              <w:widowControl/>
              <w:snapToGrid w:val="0"/>
              <w:jc w:val="left"/>
              <w:rPr>
                <w:rFonts w:hAnsi="ＭＳ 明朝" w:cs="ＭＳ Ｐゴシック"/>
                <w:spacing w:val="-6"/>
                <w:kern w:val="0"/>
                <w:sz w:val="16"/>
                <w:szCs w:val="16"/>
              </w:rPr>
            </w:pPr>
            <w:r w:rsidRPr="00B93961">
              <w:rPr>
                <w:rFonts w:hint="eastAsia"/>
                <w:sz w:val="16"/>
                <w:szCs w:val="16"/>
              </w:rPr>
              <w:t>大阪市、八尾市、大東市、柏原市、藤井寺市、東大阪市</w:t>
            </w:r>
          </w:p>
        </w:tc>
      </w:tr>
      <w:tr w:rsidR="00756F21" w:rsidRPr="00B93961" w14:paraId="3529C0C4" w14:textId="77777777" w:rsidTr="008607C3">
        <w:trPr>
          <w:cantSplit/>
          <w:trHeight w:val="328"/>
        </w:trPr>
        <w:tc>
          <w:tcPr>
            <w:tcW w:w="572" w:type="dxa"/>
            <w:vMerge/>
            <w:tcBorders>
              <w:left w:val="single" w:sz="4" w:space="0" w:color="auto"/>
              <w:bottom w:val="single" w:sz="4" w:space="0" w:color="auto"/>
              <w:right w:val="single" w:sz="4" w:space="0" w:color="auto"/>
            </w:tcBorders>
            <w:noWrap/>
            <w:textDirection w:val="tbRlV"/>
            <w:vAlign w:val="center"/>
          </w:tcPr>
          <w:p w14:paraId="5369E90C" w14:textId="77777777" w:rsidR="00756F21" w:rsidRPr="00B93961" w:rsidRDefault="00756F21" w:rsidP="00756F21">
            <w:pPr>
              <w:widowControl/>
              <w:jc w:val="center"/>
              <w:rPr>
                <w:rFonts w:hAnsi="ＭＳ 明朝" w:cs="ＭＳ Ｐゴシック"/>
                <w:kern w:val="0"/>
                <w:sz w:val="20"/>
                <w:szCs w:val="20"/>
              </w:rPr>
            </w:pPr>
          </w:p>
        </w:tc>
        <w:tc>
          <w:tcPr>
            <w:tcW w:w="683" w:type="dxa"/>
            <w:tcBorders>
              <w:top w:val="nil"/>
              <w:left w:val="single" w:sz="4" w:space="0" w:color="auto"/>
              <w:bottom w:val="single" w:sz="4" w:space="0" w:color="auto"/>
              <w:right w:val="single" w:sz="4" w:space="0" w:color="auto"/>
            </w:tcBorders>
            <w:noWrap/>
            <w:vAlign w:val="center"/>
          </w:tcPr>
          <w:p w14:paraId="211E5D2F" w14:textId="77777777" w:rsidR="00756F21" w:rsidRPr="00B93961" w:rsidRDefault="00756F21" w:rsidP="00756F21">
            <w:pPr>
              <w:widowControl/>
              <w:jc w:val="center"/>
              <w:rPr>
                <w:rFonts w:hAnsi="ＭＳ 明朝" w:cs="ＭＳ Ｐゴシック"/>
                <w:kern w:val="0"/>
                <w:sz w:val="20"/>
                <w:szCs w:val="20"/>
              </w:rPr>
            </w:pPr>
            <w:r w:rsidRPr="00B93961">
              <w:rPr>
                <w:rFonts w:hAnsi="ＭＳ 明朝" w:cs="ＭＳ Ｐゴシック" w:hint="eastAsia"/>
                <w:kern w:val="0"/>
                <w:sz w:val="20"/>
                <w:szCs w:val="20"/>
              </w:rPr>
              <w:t>計</w:t>
            </w:r>
          </w:p>
        </w:tc>
        <w:tc>
          <w:tcPr>
            <w:tcW w:w="1046" w:type="dxa"/>
            <w:tcBorders>
              <w:top w:val="nil"/>
              <w:left w:val="single" w:sz="4" w:space="0" w:color="auto"/>
              <w:bottom w:val="single" w:sz="4" w:space="0" w:color="000000"/>
              <w:right w:val="single" w:sz="4" w:space="0" w:color="auto"/>
            </w:tcBorders>
            <w:noWrap/>
          </w:tcPr>
          <w:p w14:paraId="24E9962A" w14:textId="43EEFD5E" w:rsidR="00756F21" w:rsidRPr="00B93961" w:rsidRDefault="00756F21" w:rsidP="00756F21">
            <w:pPr>
              <w:widowControl/>
              <w:jc w:val="right"/>
              <w:rPr>
                <w:rFonts w:hAnsi="ＭＳ 明朝" w:cs="ＭＳ Ｐゴシック"/>
                <w:kern w:val="0"/>
                <w:sz w:val="20"/>
                <w:szCs w:val="20"/>
              </w:rPr>
            </w:pPr>
            <w:r w:rsidRPr="00B93961">
              <w:rPr>
                <w:sz w:val="20"/>
                <w:szCs w:val="20"/>
              </w:rPr>
              <w:t>15,756</w:t>
            </w:r>
          </w:p>
        </w:tc>
        <w:tc>
          <w:tcPr>
            <w:tcW w:w="1431" w:type="dxa"/>
            <w:tcBorders>
              <w:top w:val="nil"/>
              <w:left w:val="single" w:sz="4" w:space="0" w:color="auto"/>
              <w:bottom w:val="single" w:sz="4" w:space="0" w:color="000000"/>
              <w:right w:val="single" w:sz="4" w:space="0" w:color="auto"/>
            </w:tcBorders>
            <w:noWrap/>
          </w:tcPr>
          <w:p w14:paraId="303284AD" w14:textId="7B54FA83" w:rsidR="00756F21" w:rsidRPr="00B93961" w:rsidRDefault="00756F21" w:rsidP="00756F21">
            <w:pPr>
              <w:widowControl/>
              <w:jc w:val="right"/>
              <w:rPr>
                <w:rFonts w:hAnsi="ＭＳ 明朝" w:cs="ＭＳ Ｐゴシック"/>
                <w:kern w:val="0"/>
                <w:sz w:val="20"/>
                <w:szCs w:val="20"/>
              </w:rPr>
            </w:pPr>
            <w:r w:rsidRPr="00B93961">
              <w:rPr>
                <w:sz w:val="20"/>
                <w:szCs w:val="20"/>
              </w:rPr>
              <w:t>1,405,882</w:t>
            </w:r>
          </w:p>
        </w:tc>
        <w:tc>
          <w:tcPr>
            <w:tcW w:w="1571" w:type="dxa"/>
            <w:tcBorders>
              <w:top w:val="nil"/>
              <w:left w:val="single" w:sz="4" w:space="0" w:color="auto"/>
              <w:bottom w:val="single" w:sz="4" w:space="0" w:color="000000"/>
              <w:right w:val="single" w:sz="4" w:space="0" w:color="auto"/>
            </w:tcBorders>
            <w:noWrap/>
          </w:tcPr>
          <w:p w14:paraId="1D18BC43" w14:textId="41EFDAF4" w:rsidR="00756F21" w:rsidRPr="00B93961" w:rsidRDefault="00756F21" w:rsidP="00756F21">
            <w:pPr>
              <w:widowControl/>
              <w:jc w:val="right"/>
              <w:rPr>
                <w:rFonts w:hAnsi="ＭＳ 明朝" w:cs="ＭＳ Ｐゴシック"/>
                <w:kern w:val="0"/>
                <w:sz w:val="20"/>
                <w:szCs w:val="20"/>
              </w:rPr>
            </w:pPr>
            <w:r w:rsidRPr="00B93961">
              <w:rPr>
                <w:sz w:val="20"/>
                <w:szCs w:val="20"/>
              </w:rPr>
              <w:t>1,392,251</w:t>
            </w:r>
          </w:p>
        </w:tc>
        <w:tc>
          <w:tcPr>
            <w:tcW w:w="3229" w:type="dxa"/>
            <w:tcBorders>
              <w:top w:val="nil"/>
              <w:left w:val="single" w:sz="4" w:space="0" w:color="auto"/>
              <w:bottom w:val="single" w:sz="4" w:space="0" w:color="000000"/>
              <w:right w:val="single" w:sz="4" w:space="0" w:color="auto"/>
            </w:tcBorders>
            <w:vAlign w:val="center"/>
          </w:tcPr>
          <w:p w14:paraId="58FB20E4" w14:textId="77777777" w:rsidR="00756F21" w:rsidRPr="00B93961" w:rsidRDefault="00756F21" w:rsidP="00756F21">
            <w:pPr>
              <w:widowControl/>
              <w:snapToGrid w:val="0"/>
              <w:jc w:val="left"/>
              <w:rPr>
                <w:rFonts w:hAnsi="ＭＳ 明朝" w:cs="ＭＳ Ｐゴシック"/>
                <w:spacing w:val="-6"/>
                <w:kern w:val="0"/>
                <w:sz w:val="16"/>
              </w:rPr>
            </w:pPr>
          </w:p>
        </w:tc>
      </w:tr>
      <w:tr w:rsidR="00BD7341" w:rsidRPr="00B93961" w14:paraId="19317640" w14:textId="77777777" w:rsidTr="008607C3">
        <w:trPr>
          <w:cantSplit/>
          <w:trHeight w:val="20"/>
        </w:trPr>
        <w:tc>
          <w:tcPr>
            <w:tcW w:w="572" w:type="dxa"/>
            <w:vMerge w:val="restart"/>
            <w:tcBorders>
              <w:top w:val="nil"/>
              <w:left w:val="single" w:sz="4" w:space="0" w:color="auto"/>
              <w:bottom w:val="single" w:sz="4" w:space="0" w:color="auto"/>
              <w:right w:val="single" w:sz="4" w:space="0" w:color="auto"/>
            </w:tcBorders>
            <w:noWrap/>
            <w:textDirection w:val="tbRlV"/>
            <w:vAlign w:val="center"/>
            <w:hideMark/>
          </w:tcPr>
          <w:p w14:paraId="1DD4F54C" w14:textId="77777777" w:rsidR="00BD7341" w:rsidRPr="00B93961" w:rsidRDefault="00BD7341" w:rsidP="00BD7341">
            <w:pPr>
              <w:widowControl/>
              <w:jc w:val="center"/>
              <w:rPr>
                <w:rFonts w:hAnsi="ＭＳ 明朝" w:cs="ＭＳ Ｐゴシック"/>
                <w:kern w:val="0"/>
                <w:sz w:val="20"/>
                <w:szCs w:val="20"/>
              </w:rPr>
            </w:pPr>
            <w:r w:rsidRPr="00B93961">
              <w:rPr>
                <w:rFonts w:hAnsi="ＭＳ 明朝" w:cs="ＭＳ Ｐゴシック" w:hint="eastAsia"/>
                <w:kern w:val="0"/>
                <w:sz w:val="20"/>
                <w:szCs w:val="20"/>
              </w:rPr>
              <w:t>大和川下流</w:t>
            </w:r>
          </w:p>
        </w:tc>
        <w:tc>
          <w:tcPr>
            <w:tcW w:w="683" w:type="dxa"/>
            <w:tcBorders>
              <w:top w:val="nil"/>
              <w:left w:val="nil"/>
              <w:bottom w:val="single" w:sz="4" w:space="0" w:color="auto"/>
              <w:right w:val="single" w:sz="4" w:space="0" w:color="auto"/>
            </w:tcBorders>
            <w:noWrap/>
            <w:vAlign w:val="center"/>
            <w:hideMark/>
          </w:tcPr>
          <w:p w14:paraId="0DD33323" w14:textId="77777777" w:rsidR="00BD7341" w:rsidRPr="00B93961" w:rsidRDefault="00BD7341" w:rsidP="00BD7341">
            <w:pPr>
              <w:widowControl/>
              <w:jc w:val="center"/>
              <w:rPr>
                <w:rFonts w:hAnsi="ＭＳ 明朝" w:cs="ＭＳ Ｐゴシック"/>
                <w:kern w:val="0"/>
                <w:sz w:val="20"/>
                <w:szCs w:val="20"/>
              </w:rPr>
            </w:pPr>
            <w:r w:rsidRPr="00B93961">
              <w:rPr>
                <w:rFonts w:hAnsi="ＭＳ 明朝" w:cs="ＭＳ Ｐゴシック" w:hint="eastAsia"/>
                <w:kern w:val="0"/>
                <w:sz w:val="20"/>
                <w:szCs w:val="20"/>
              </w:rPr>
              <w:t>西部</w:t>
            </w:r>
          </w:p>
        </w:tc>
        <w:tc>
          <w:tcPr>
            <w:tcW w:w="1046" w:type="dxa"/>
            <w:tcBorders>
              <w:top w:val="nil"/>
              <w:left w:val="nil"/>
              <w:bottom w:val="single" w:sz="4" w:space="0" w:color="auto"/>
              <w:right w:val="single" w:sz="4" w:space="0" w:color="auto"/>
            </w:tcBorders>
            <w:noWrap/>
          </w:tcPr>
          <w:p w14:paraId="7A5D86F9" w14:textId="533DB365" w:rsidR="00BD7341" w:rsidRPr="00B93961" w:rsidRDefault="00BD7341" w:rsidP="00BD7341">
            <w:pPr>
              <w:widowControl/>
              <w:jc w:val="right"/>
              <w:rPr>
                <w:rFonts w:hAnsi="ＭＳ 明朝" w:cs="ＭＳ Ｐゴシック"/>
                <w:kern w:val="0"/>
                <w:sz w:val="20"/>
                <w:szCs w:val="20"/>
              </w:rPr>
            </w:pPr>
            <w:r w:rsidRPr="00B93961">
              <w:rPr>
                <w:sz w:val="20"/>
                <w:szCs w:val="20"/>
              </w:rPr>
              <w:t>6,251</w:t>
            </w:r>
          </w:p>
        </w:tc>
        <w:tc>
          <w:tcPr>
            <w:tcW w:w="1431" w:type="dxa"/>
            <w:tcBorders>
              <w:top w:val="nil"/>
              <w:left w:val="nil"/>
              <w:bottom w:val="single" w:sz="4" w:space="0" w:color="auto"/>
              <w:right w:val="single" w:sz="4" w:space="0" w:color="auto"/>
            </w:tcBorders>
            <w:noWrap/>
          </w:tcPr>
          <w:p w14:paraId="711006AD" w14:textId="178CA353" w:rsidR="00BD7341" w:rsidRPr="00B93961" w:rsidRDefault="00BD7341" w:rsidP="00BD7341">
            <w:pPr>
              <w:widowControl/>
              <w:jc w:val="right"/>
              <w:rPr>
                <w:rFonts w:hAnsi="ＭＳ 明朝" w:cs="ＭＳ Ｐゴシック"/>
                <w:kern w:val="0"/>
                <w:sz w:val="20"/>
                <w:szCs w:val="20"/>
              </w:rPr>
            </w:pPr>
            <w:r w:rsidRPr="00B93961">
              <w:rPr>
                <w:sz w:val="20"/>
                <w:szCs w:val="20"/>
              </w:rPr>
              <w:t>403,877</w:t>
            </w:r>
          </w:p>
        </w:tc>
        <w:tc>
          <w:tcPr>
            <w:tcW w:w="1571" w:type="dxa"/>
            <w:tcBorders>
              <w:top w:val="nil"/>
              <w:left w:val="nil"/>
              <w:bottom w:val="single" w:sz="4" w:space="0" w:color="auto"/>
              <w:right w:val="single" w:sz="4" w:space="0" w:color="auto"/>
            </w:tcBorders>
            <w:noWrap/>
          </w:tcPr>
          <w:p w14:paraId="0EDCFD62" w14:textId="48760FA1" w:rsidR="00BD7341" w:rsidRPr="00B93961" w:rsidRDefault="00BD7341" w:rsidP="00BD7341">
            <w:pPr>
              <w:widowControl/>
              <w:jc w:val="right"/>
              <w:rPr>
                <w:rFonts w:hAnsi="ＭＳ 明朝" w:cs="ＭＳ Ｐゴシック"/>
                <w:kern w:val="0"/>
                <w:sz w:val="20"/>
                <w:szCs w:val="20"/>
              </w:rPr>
            </w:pPr>
            <w:r w:rsidRPr="00B93961">
              <w:rPr>
                <w:sz w:val="20"/>
                <w:szCs w:val="20"/>
              </w:rPr>
              <w:t>392,232</w:t>
            </w:r>
          </w:p>
        </w:tc>
        <w:tc>
          <w:tcPr>
            <w:tcW w:w="3229" w:type="dxa"/>
            <w:tcBorders>
              <w:top w:val="nil"/>
              <w:left w:val="nil"/>
              <w:bottom w:val="single" w:sz="4" w:space="0" w:color="auto"/>
              <w:right w:val="single" w:sz="4" w:space="0" w:color="auto"/>
            </w:tcBorders>
          </w:tcPr>
          <w:p w14:paraId="4EF146AF" w14:textId="3DEE815E" w:rsidR="00BD7341" w:rsidRPr="00B93961" w:rsidRDefault="00BD7341" w:rsidP="00BD7341">
            <w:pPr>
              <w:widowControl/>
              <w:snapToGrid w:val="0"/>
              <w:jc w:val="left"/>
              <w:rPr>
                <w:rFonts w:hAnsi="ＭＳ 明朝" w:cs="ＭＳ Ｐゴシック"/>
                <w:spacing w:val="-6"/>
                <w:kern w:val="0"/>
                <w:sz w:val="16"/>
                <w:szCs w:val="16"/>
              </w:rPr>
            </w:pPr>
            <w:r w:rsidRPr="00B93961">
              <w:rPr>
                <w:rFonts w:hint="eastAsia"/>
                <w:sz w:val="16"/>
                <w:szCs w:val="16"/>
              </w:rPr>
              <w:t>大阪市、堺市、八尾市、富田林市、松原市、羽曳野市、藤井寺市、大阪狭山市</w:t>
            </w:r>
          </w:p>
        </w:tc>
      </w:tr>
      <w:tr w:rsidR="00BD7341" w:rsidRPr="00B93961" w14:paraId="30CFDB8F" w14:textId="77777777" w:rsidTr="008607C3">
        <w:trPr>
          <w:cantSplit/>
          <w:trHeight w:val="497"/>
        </w:trPr>
        <w:tc>
          <w:tcPr>
            <w:tcW w:w="572" w:type="dxa"/>
            <w:vMerge/>
            <w:tcBorders>
              <w:top w:val="nil"/>
              <w:left w:val="single" w:sz="4" w:space="0" w:color="auto"/>
              <w:bottom w:val="single" w:sz="4" w:space="0" w:color="auto"/>
              <w:right w:val="single" w:sz="4" w:space="0" w:color="auto"/>
            </w:tcBorders>
            <w:vAlign w:val="center"/>
            <w:hideMark/>
          </w:tcPr>
          <w:p w14:paraId="19924474" w14:textId="77777777" w:rsidR="00BD7341" w:rsidRPr="00B93961" w:rsidRDefault="00BD7341" w:rsidP="00BD7341">
            <w:pPr>
              <w:widowControl/>
              <w:jc w:val="left"/>
              <w:rPr>
                <w:rFonts w:hAnsi="ＭＳ 明朝" w:cs="ＭＳ Ｐゴシック"/>
                <w:kern w:val="0"/>
                <w:sz w:val="20"/>
                <w:szCs w:val="20"/>
              </w:rPr>
            </w:pPr>
          </w:p>
        </w:tc>
        <w:tc>
          <w:tcPr>
            <w:tcW w:w="683" w:type="dxa"/>
            <w:tcBorders>
              <w:top w:val="nil"/>
              <w:left w:val="nil"/>
              <w:bottom w:val="single" w:sz="4" w:space="0" w:color="auto"/>
              <w:right w:val="single" w:sz="4" w:space="0" w:color="auto"/>
            </w:tcBorders>
            <w:noWrap/>
            <w:vAlign w:val="center"/>
            <w:hideMark/>
          </w:tcPr>
          <w:p w14:paraId="1B58C965" w14:textId="77777777" w:rsidR="00BD7341" w:rsidRPr="00B93961" w:rsidRDefault="00BD7341" w:rsidP="00BD7341">
            <w:pPr>
              <w:widowControl/>
              <w:jc w:val="center"/>
              <w:rPr>
                <w:rFonts w:hAnsi="ＭＳ 明朝" w:cs="ＭＳ Ｐゴシック"/>
                <w:kern w:val="0"/>
                <w:sz w:val="20"/>
                <w:szCs w:val="20"/>
              </w:rPr>
            </w:pPr>
            <w:r w:rsidRPr="00B93961">
              <w:rPr>
                <w:rFonts w:hAnsi="ＭＳ 明朝" w:cs="ＭＳ Ｐゴシック" w:hint="eastAsia"/>
                <w:kern w:val="0"/>
                <w:sz w:val="20"/>
                <w:szCs w:val="20"/>
              </w:rPr>
              <w:t>東部</w:t>
            </w:r>
          </w:p>
        </w:tc>
        <w:tc>
          <w:tcPr>
            <w:tcW w:w="1046" w:type="dxa"/>
            <w:tcBorders>
              <w:top w:val="nil"/>
              <w:left w:val="nil"/>
              <w:bottom w:val="single" w:sz="4" w:space="0" w:color="auto"/>
              <w:right w:val="single" w:sz="4" w:space="0" w:color="auto"/>
            </w:tcBorders>
            <w:noWrap/>
          </w:tcPr>
          <w:p w14:paraId="3832E476" w14:textId="01E5BA69" w:rsidR="00BD7341" w:rsidRPr="00B93961" w:rsidRDefault="00BD7341" w:rsidP="00BD7341">
            <w:pPr>
              <w:widowControl/>
              <w:jc w:val="right"/>
              <w:rPr>
                <w:rFonts w:hAnsi="ＭＳ 明朝" w:cs="ＭＳ Ｐゴシック"/>
                <w:kern w:val="0"/>
                <w:sz w:val="20"/>
                <w:szCs w:val="20"/>
              </w:rPr>
            </w:pPr>
            <w:r w:rsidRPr="00B93961">
              <w:rPr>
                <w:sz w:val="20"/>
                <w:szCs w:val="20"/>
              </w:rPr>
              <w:t>6,609</w:t>
            </w:r>
          </w:p>
        </w:tc>
        <w:tc>
          <w:tcPr>
            <w:tcW w:w="1431" w:type="dxa"/>
            <w:tcBorders>
              <w:top w:val="nil"/>
              <w:left w:val="nil"/>
              <w:bottom w:val="single" w:sz="4" w:space="0" w:color="auto"/>
              <w:right w:val="single" w:sz="4" w:space="0" w:color="auto"/>
            </w:tcBorders>
            <w:noWrap/>
          </w:tcPr>
          <w:p w14:paraId="13734242" w14:textId="102C490A" w:rsidR="00BD7341" w:rsidRPr="00B93961" w:rsidRDefault="00BD7341" w:rsidP="00BD7341">
            <w:pPr>
              <w:widowControl/>
              <w:jc w:val="right"/>
              <w:rPr>
                <w:rFonts w:hAnsi="ＭＳ 明朝" w:cs="ＭＳ Ｐゴシック"/>
                <w:kern w:val="0"/>
                <w:sz w:val="20"/>
                <w:szCs w:val="20"/>
              </w:rPr>
            </w:pPr>
            <w:r w:rsidRPr="00B93961">
              <w:rPr>
                <w:sz w:val="20"/>
                <w:szCs w:val="20"/>
              </w:rPr>
              <w:t>212,379</w:t>
            </w:r>
          </w:p>
        </w:tc>
        <w:tc>
          <w:tcPr>
            <w:tcW w:w="1571" w:type="dxa"/>
            <w:tcBorders>
              <w:top w:val="nil"/>
              <w:left w:val="nil"/>
              <w:bottom w:val="single" w:sz="4" w:space="0" w:color="auto"/>
              <w:right w:val="single" w:sz="4" w:space="0" w:color="auto"/>
            </w:tcBorders>
            <w:noWrap/>
          </w:tcPr>
          <w:p w14:paraId="47C1AB14" w14:textId="241EC5F5" w:rsidR="00BD7341" w:rsidRPr="00B93961" w:rsidRDefault="00BD7341" w:rsidP="00BD7341">
            <w:pPr>
              <w:widowControl/>
              <w:jc w:val="right"/>
              <w:rPr>
                <w:rFonts w:hAnsi="ＭＳ 明朝" w:cs="ＭＳ Ｐゴシック"/>
                <w:kern w:val="0"/>
                <w:sz w:val="20"/>
                <w:szCs w:val="20"/>
              </w:rPr>
            </w:pPr>
            <w:r w:rsidRPr="00B93961">
              <w:rPr>
                <w:sz w:val="20"/>
                <w:szCs w:val="20"/>
              </w:rPr>
              <w:t>193,006</w:t>
            </w:r>
          </w:p>
        </w:tc>
        <w:tc>
          <w:tcPr>
            <w:tcW w:w="3229" w:type="dxa"/>
            <w:tcBorders>
              <w:top w:val="nil"/>
              <w:left w:val="nil"/>
              <w:bottom w:val="single" w:sz="4" w:space="0" w:color="auto"/>
              <w:right w:val="single" w:sz="4" w:space="0" w:color="auto"/>
            </w:tcBorders>
          </w:tcPr>
          <w:p w14:paraId="6BCCF495" w14:textId="4B9CFDBA" w:rsidR="00BD7341" w:rsidRPr="00B93961" w:rsidRDefault="00BD7341" w:rsidP="00BD7341">
            <w:pPr>
              <w:widowControl/>
              <w:snapToGrid w:val="0"/>
              <w:ind w:rightChars="-48" w:right="-102"/>
              <w:jc w:val="left"/>
              <w:rPr>
                <w:rFonts w:hAnsi="ＭＳ 明朝" w:cs="ＭＳ Ｐゴシック"/>
                <w:spacing w:val="-6"/>
                <w:kern w:val="0"/>
                <w:sz w:val="16"/>
                <w:szCs w:val="16"/>
              </w:rPr>
            </w:pPr>
            <w:r w:rsidRPr="00B93961">
              <w:rPr>
                <w:rFonts w:hint="eastAsia"/>
                <w:sz w:val="16"/>
                <w:szCs w:val="16"/>
              </w:rPr>
              <w:t>堺市、八尾市、富田林市、柏原市、羽曳野市、藤井寺市、太子町、河南町、千早赤阪村</w:t>
            </w:r>
          </w:p>
        </w:tc>
      </w:tr>
      <w:tr w:rsidR="00BD7341" w:rsidRPr="00B93961" w14:paraId="33B32510" w14:textId="77777777" w:rsidTr="008607C3">
        <w:trPr>
          <w:cantSplit/>
          <w:trHeight w:val="20"/>
        </w:trPr>
        <w:tc>
          <w:tcPr>
            <w:tcW w:w="572" w:type="dxa"/>
            <w:vMerge/>
            <w:tcBorders>
              <w:top w:val="nil"/>
              <w:left w:val="single" w:sz="4" w:space="0" w:color="auto"/>
              <w:bottom w:val="single" w:sz="4" w:space="0" w:color="auto"/>
              <w:right w:val="single" w:sz="4" w:space="0" w:color="auto"/>
            </w:tcBorders>
            <w:vAlign w:val="center"/>
            <w:hideMark/>
          </w:tcPr>
          <w:p w14:paraId="3126D84A" w14:textId="77777777" w:rsidR="00BD7341" w:rsidRPr="00B93961" w:rsidRDefault="00BD7341" w:rsidP="00BD7341">
            <w:pPr>
              <w:widowControl/>
              <w:jc w:val="left"/>
              <w:rPr>
                <w:rFonts w:hAnsi="ＭＳ 明朝" w:cs="ＭＳ Ｐゴシック"/>
                <w:kern w:val="0"/>
                <w:sz w:val="20"/>
                <w:szCs w:val="20"/>
              </w:rPr>
            </w:pPr>
          </w:p>
        </w:tc>
        <w:tc>
          <w:tcPr>
            <w:tcW w:w="683" w:type="dxa"/>
            <w:tcBorders>
              <w:top w:val="nil"/>
              <w:left w:val="nil"/>
              <w:bottom w:val="single" w:sz="4" w:space="0" w:color="auto"/>
              <w:right w:val="single" w:sz="4" w:space="0" w:color="auto"/>
            </w:tcBorders>
            <w:noWrap/>
            <w:vAlign w:val="center"/>
            <w:hideMark/>
          </w:tcPr>
          <w:p w14:paraId="3A445278" w14:textId="77777777" w:rsidR="00BD7341" w:rsidRPr="00B93961" w:rsidRDefault="00BD7341" w:rsidP="00BD7341">
            <w:pPr>
              <w:widowControl/>
              <w:jc w:val="center"/>
              <w:rPr>
                <w:rFonts w:hAnsi="ＭＳ 明朝" w:cs="ＭＳ Ｐゴシック"/>
                <w:kern w:val="0"/>
                <w:sz w:val="20"/>
                <w:szCs w:val="20"/>
              </w:rPr>
            </w:pPr>
            <w:r w:rsidRPr="00B93961">
              <w:rPr>
                <w:rFonts w:hAnsi="ＭＳ 明朝" w:cs="ＭＳ Ｐゴシック" w:hint="eastAsia"/>
                <w:kern w:val="0"/>
                <w:sz w:val="20"/>
                <w:szCs w:val="20"/>
              </w:rPr>
              <w:t>南部</w:t>
            </w:r>
          </w:p>
        </w:tc>
        <w:tc>
          <w:tcPr>
            <w:tcW w:w="1046" w:type="dxa"/>
            <w:tcBorders>
              <w:top w:val="nil"/>
              <w:left w:val="nil"/>
              <w:bottom w:val="single" w:sz="4" w:space="0" w:color="auto"/>
              <w:right w:val="single" w:sz="4" w:space="0" w:color="auto"/>
            </w:tcBorders>
            <w:noWrap/>
          </w:tcPr>
          <w:p w14:paraId="6A1C9949" w14:textId="60BEAB79" w:rsidR="00BD7341" w:rsidRPr="00B93961" w:rsidRDefault="00BD7341" w:rsidP="00BD7341">
            <w:pPr>
              <w:widowControl/>
              <w:jc w:val="right"/>
              <w:rPr>
                <w:rFonts w:hAnsi="ＭＳ 明朝" w:cs="ＭＳ Ｐゴシック"/>
                <w:kern w:val="0"/>
                <w:sz w:val="20"/>
                <w:szCs w:val="20"/>
              </w:rPr>
            </w:pPr>
            <w:r w:rsidRPr="00B93961">
              <w:rPr>
                <w:sz w:val="20"/>
                <w:szCs w:val="20"/>
              </w:rPr>
              <w:t>5,139</w:t>
            </w:r>
          </w:p>
        </w:tc>
        <w:tc>
          <w:tcPr>
            <w:tcW w:w="1431" w:type="dxa"/>
            <w:tcBorders>
              <w:top w:val="nil"/>
              <w:left w:val="nil"/>
              <w:bottom w:val="single" w:sz="4" w:space="0" w:color="auto"/>
              <w:right w:val="single" w:sz="4" w:space="0" w:color="auto"/>
            </w:tcBorders>
            <w:noWrap/>
          </w:tcPr>
          <w:p w14:paraId="66318199" w14:textId="0DC5382C" w:rsidR="00BD7341" w:rsidRPr="00B93961" w:rsidRDefault="00BD7341" w:rsidP="00BD7341">
            <w:pPr>
              <w:widowControl/>
              <w:jc w:val="right"/>
              <w:rPr>
                <w:rFonts w:hAnsi="ＭＳ 明朝" w:cs="ＭＳ Ｐゴシック"/>
                <w:kern w:val="0"/>
                <w:sz w:val="20"/>
                <w:szCs w:val="20"/>
              </w:rPr>
            </w:pPr>
            <w:r w:rsidRPr="00B93961">
              <w:rPr>
                <w:sz w:val="20"/>
                <w:szCs w:val="20"/>
              </w:rPr>
              <w:t>196,824</w:t>
            </w:r>
          </w:p>
        </w:tc>
        <w:tc>
          <w:tcPr>
            <w:tcW w:w="1571" w:type="dxa"/>
            <w:tcBorders>
              <w:top w:val="nil"/>
              <w:left w:val="nil"/>
              <w:bottom w:val="single" w:sz="4" w:space="0" w:color="auto"/>
              <w:right w:val="single" w:sz="4" w:space="0" w:color="auto"/>
            </w:tcBorders>
            <w:noWrap/>
          </w:tcPr>
          <w:p w14:paraId="1445C2FF" w14:textId="31D10BE5" w:rsidR="00BD7341" w:rsidRPr="00B93961" w:rsidRDefault="00BD7341" w:rsidP="00BD7341">
            <w:pPr>
              <w:widowControl/>
              <w:jc w:val="right"/>
              <w:rPr>
                <w:rFonts w:hAnsi="ＭＳ 明朝" w:cs="ＭＳ Ｐゴシック"/>
                <w:kern w:val="0"/>
                <w:sz w:val="20"/>
                <w:szCs w:val="20"/>
              </w:rPr>
            </w:pPr>
            <w:r w:rsidRPr="00B93961">
              <w:rPr>
                <w:sz w:val="20"/>
                <w:szCs w:val="20"/>
              </w:rPr>
              <w:t>193,191</w:t>
            </w:r>
          </w:p>
        </w:tc>
        <w:tc>
          <w:tcPr>
            <w:tcW w:w="3229" w:type="dxa"/>
            <w:tcBorders>
              <w:top w:val="nil"/>
              <w:left w:val="nil"/>
              <w:bottom w:val="single" w:sz="4" w:space="0" w:color="auto"/>
              <w:right w:val="single" w:sz="4" w:space="0" w:color="auto"/>
            </w:tcBorders>
          </w:tcPr>
          <w:p w14:paraId="53566024" w14:textId="3BC21593" w:rsidR="00BD7341" w:rsidRPr="00B93961" w:rsidRDefault="00BD7341" w:rsidP="00BD7341">
            <w:pPr>
              <w:widowControl/>
              <w:snapToGrid w:val="0"/>
              <w:jc w:val="left"/>
              <w:rPr>
                <w:rFonts w:hAnsi="ＭＳ 明朝" w:cs="ＭＳ Ｐゴシック"/>
                <w:spacing w:val="-6"/>
                <w:kern w:val="0"/>
                <w:sz w:val="16"/>
                <w:szCs w:val="16"/>
              </w:rPr>
            </w:pPr>
            <w:r w:rsidRPr="00B93961">
              <w:rPr>
                <w:rFonts w:hint="eastAsia"/>
                <w:sz w:val="16"/>
                <w:szCs w:val="16"/>
              </w:rPr>
              <w:t>富田林市、河内長野市、大阪狭山市</w:t>
            </w:r>
          </w:p>
        </w:tc>
      </w:tr>
      <w:tr w:rsidR="00756F21" w:rsidRPr="00B93961" w14:paraId="085276C0" w14:textId="77777777" w:rsidTr="008607C3">
        <w:trPr>
          <w:cantSplit/>
          <w:trHeight w:val="20"/>
        </w:trPr>
        <w:tc>
          <w:tcPr>
            <w:tcW w:w="572" w:type="dxa"/>
            <w:vMerge/>
            <w:tcBorders>
              <w:top w:val="nil"/>
              <w:left w:val="single" w:sz="4" w:space="0" w:color="auto"/>
              <w:bottom w:val="single" w:sz="4" w:space="0" w:color="auto"/>
              <w:right w:val="single" w:sz="4" w:space="0" w:color="auto"/>
            </w:tcBorders>
            <w:vAlign w:val="center"/>
            <w:hideMark/>
          </w:tcPr>
          <w:p w14:paraId="7AA1A46F" w14:textId="77777777" w:rsidR="00756F21" w:rsidRPr="00B93961" w:rsidRDefault="00756F21" w:rsidP="00756F21">
            <w:pPr>
              <w:widowControl/>
              <w:jc w:val="left"/>
              <w:rPr>
                <w:rFonts w:hAnsi="ＭＳ 明朝" w:cs="ＭＳ Ｐゴシック"/>
                <w:kern w:val="0"/>
                <w:sz w:val="20"/>
                <w:szCs w:val="20"/>
              </w:rPr>
            </w:pPr>
          </w:p>
        </w:tc>
        <w:tc>
          <w:tcPr>
            <w:tcW w:w="683" w:type="dxa"/>
            <w:tcBorders>
              <w:top w:val="nil"/>
              <w:left w:val="nil"/>
              <w:bottom w:val="single" w:sz="4" w:space="0" w:color="auto"/>
              <w:right w:val="single" w:sz="4" w:space="0" w:color="auto"/>
            </w:tcBorders>
            <w:noWrap/>
            <w:vAlign w:val="center"/>
            <w:hideMark/>
          </w:tcPr>
          <w:p w14:paraId="262E3D6C" w14:textId="77777777" w:rsidR="00756F21" w:rsidRPr="00B93961" w:rsidRDefault="00756F21" w:rsidP="00756F21">
            <w:pPr>
              <w:widowControl/>
              <w:jc w:val="center"/>
              <w:rPr>
                <w:rFonts w:hAnsi="ＭＳ 明朝" w:cs="ＭＳ Ｐゴシック"/>
                <w:kern w:val="0"/>
                <w:sz w:val="20"/>
                <w:szCs w:val="20"/>
              </w:rPr>
            </w:pPr>
            <w:r w:rsidRPr="00B93961">
              <w:rPr>
                <w:rFonts w:hAnsi="ＭＳ 明朝" w:cs="ＭＳ Ｐゴシック" w:hint="eastAsia"/>
                <w:kern w:val="0"/>
                <w:sz w:val="20"/>
                <w:szCs w:val="20"/>
              </w:rPr>
              <w:t>計</w:t>
            </w:r>
          </w:p>
        </w:tc>
        <w:tc>
          <w:tcPr>
            <w:tcW w:w="1046" w:type="dxa"/>
            <w:tcBorders>
              <w:top w:val="nil"/>
              <w:left w:val="nil"/>
              <w:bottom w:val="single" w:sz="4" w:space="0" w:color="auto"/>
              <w:right w:val="single" w:sz="4" w:space="0" w:color="auto"/>
            </w:tcBorders>
            <w:noWrap/>
          </w:tcPr>
          <w:p w14:paraId="56F71EE4" w14:textId="05308902" w:rsidR="00756F21" w:rsidRPr="00B93961" w:rsidRDefault="00756F21" w:rsidP="00756F21">
            <w:pPr>
              <w:widowControl/>
              <w:jc w:val="right"/>
              <w:rPr>
                <w:rFonts w:hAnsi="ＭＳ 明朝" w:cs="ＭＳ Ｐゴシック"/>
                <w:kern w:val="0"/>
                <w:sz w:val="20"/>
                <w:szCs w:val="20"/>
              </w:rPr>
            </w:pPr>
            <w:r w:rsidRPr="00B93961">
              <w:rPr>
                <w:sz w:val="20"/>
                <w:szCs w:val="20"/>
              </w:rPr>
              <w:t>17,999</w:t>
            </w:r>
          </w:p>
        </w:tc>
        <w:tc>
          <w:tcPr>
            <w:tcW w:w="1431" w:type="dxa"/>
            <w:tcBorders>
              <w:top w:val="nil"/>
              <w:left w:val="nil"/>
              <w:bottom w:val="single" w:sz="4" w:space="0" w:color="auto"/>
              <w:right w:val="single" w:sz="4" w:space="0" w:color="auto"/>
            </w:tcBorders>
            <w:noWrap/>
          </w:tcPr>
          <w:p w14:paraId="6168F5AE" w14:textId="38F6B8F0" w:rsidR="00756F21" w:rsidRPr="00B93961" w:rsidRDefault="00756F21" w:rsidP="00756F21">
            <w:pPr>
              <w:widowControl/>
              <w:jc w:val="right"/>
              <w:rPr>
                <w:rFonts w:hAnsi="ＭＳ 明朝" w:cs="ＭＳ Ｐゴシック"/>
                <w:kern w:val="0"/>
                <w:sz w:val="20"/>
                <w:szCs w:val="20"/>
              </w:rPr>
            </w:pPr>
            <w:r w:rsidRPr="00B93961">
              <w:rPr>
                <w:sz w:val="20"/>
                <w:szCs w:val="20"/>
              </w:rPr>
              <w:t>813,080</w:t>
            </w:r>
          </w:p>
        </w:tc>
        <w:tc>
          <w:tcPr>
            <w:tcW w:w="1571" w:type="dxa"/>
            <w:tcBorders>
              <w:top w:val="nil"/>
              <w:left w:val="nil"/>
              <w:bottom w:val="single" w:sz="4" w:space="0" w:color="auto"/>
              <w:right w:val="single" w:sz="4" w:space="0" w:color="auto"/>
            </w:tcBorders>
            <w:noWrap/>
          </w:tcPr>
          <w:p w14:paraId="12A600C9" w14:textId="12CDECAF" w:rsidR="00756F21" w:rsidRPr="00B93961" w:rsidRDefault="00756F21" w:rsidP="00756F21">
            <w:pPr>
              <w:widowControl/>
              <w:jc w:val="right"/>
              <w:rPr>
                <w:rFonts w:hAnsi="ＭＳ 明朝" w:cs="ＭＳ Ｐゴシック"/>
                <w:kern w:val="0"/>
                <w:sz w:val="20"/>
                <w:szCs w:val="20"/>
              </w:rPr>
            </w:pPr>
            <w:r w:rsidRPr="00B93961">
              <w:rPr>
                <w:sz w:val="20"/>
                <w:szCs w:val="20"/>
              </w:rPr>
              <w:t>778,429</w:t>
            </w:r>
          </w:p>
        </w:tc>
        <w:tc>
          <w:tcPr>
            <w:tcW w:w="3229" w:type="dxa"/>
            <w:tcBorders>
              <w:top w:val="nil"/>
              <w:left w:val="nil"/>
              <w:bottom w:val="single" w:sz="4" w:space="0" w:color="auto"/>
              <w:right w:val="single" w:sz="4" w:space="0" w:color="auto"/>
            </w:tcBorders>
            <w:noWrap/>
            <w:vAlign w:val="center"/>
          </w:tcPr>
          <w:p w14:paraId="0578DA11" w14:textId="77777777" w:rsidR="00756F21" w:rsidRPr="00B93961" w:rsidRDefault="00756F21" w:rsidP="00756F21">
            <w:pPr>
              <w:widowControl/>
              <w:snapToGrid w:val="0"/>
              <w:jc w:val="left"/>
              <w:rPr>
                <w:rFonts w:hAnsi="ＭＳ 明朝" w:cs="ＭＳ Ｐゴシック"/>
                <w:spacing w:val="-6"/>
                <w:kern w:val="0"/>
                <w:sz w:val="16"/>
              </w:rPr>
            </w:pPr>
          </w:p>
        </w:tc>
      </w:tr>
      <w:tr w:rsidR="00BD7341" w:rsidRPr="00B93961" w14:paraId="7C6FF7F3" w14:textId="77777777" w:rsidTr="008607C3">
        <w:trPr>
          <w:cantSplit/>
          <w:trHeight w:val="20"/>
        </w:trPr>
        <w:tc>
          <w:tcPr>
            <w:tcW w:w="572" w:type="dxa"/>
            <w:vMerge w:val="restart"/>
            <w:tcBorders>
              <w:top w:val="nil"/>
              <w:left w:val="single" w:sz="4" w:space="0" w:color="auto"/>
              <w:bottom w:val="single" w:sz="4" w:space="0" w:color="auto"/>
              <w:right w:val="single" w:sz="4" w:space="0" w:color="auto"/>
            </w:tcBorders>
            <w:noWrap/>
            <w:textDirection w:val="tbRlV"/>
            <w:vAlign w:val="center"/>
            <w:hideMark/>
          </w:tcPr>
          <w:p w14:paraId="5EA25C8B" w14:textId="77777777" w:rsidR="00BD7341" w:rsidRPr="00B93961" w:rsidRDefault="00BD7341" w:rsidP="00BD7341">
            <w:pPr>
              <w:widowControl/>
              <w:jc w:val="center"/>
              <w:rPr>
                <w:rFonts w:hAnsi="ＭＳ 明朝" w:cs="ＭＳ Ｐゴシック"/>
                <w:kern w:val="0"/>
                <w:sz w:val="20"/>
                <w:szCs w:val="20"/>
              </w:rPr>
            </w:pPr>
            <w:r w:rsidRPr="00B93961">
              <w:rPr>
                <w:rFonts w:hAnsi="ＭＳ 明朝" w:cs="ＭＳ Ｐゴシック" w:hint="eastAsia"/>
                <w:kern w:val="0"/>
                <w:sz w:val="20"/>
                <w:szCs w:val="20"/>
              </w:rPr>
              <w:t>南大阪湾岸</w:t>
            </w:r>
          </w:p>
        </w:tc>
        <w:tc>
          <w:tcPr>
            <w:tcW w:w="683" w:type="dxa"/>
            <w:tcBorders>
              <w:top w:val="nil"/>
              <w:left w:val="nil"/>
              <w:bottom w:val="single" w:sz="4" w:space="0" w:color="auto"/>
              <w:right w:val="single" w:sz="4" w:space="0" w:color="auto"/>
            </w:tcBorders>
            <w:noWrap/>
            <w:vAlign w:val="center"/>
            <w:hideMark/>
          </w:tcPr>
          <w:p w14:paraId="15C53490" w14:textId="77777777" w:rsidR="00BD7341" w:rsidRPr="00B93961" w:rsidRDefault="00BD7341" w:rsidP="00BD7341">
            <w:pPr>
              <w:widowControl/>
              <w:jc w:val="center"/>
              <w:rPr>
                <w:rFonts w:hAnsi="ＭＳ 明朝" w:cs="ＭＳ Ｐゴシック"/>
                <w:kern w:val="0"/>
                <w:sz w:val="20"/>
                <w:szCs w:val="20"/>
              </w:rPr>
            </w:pPr>
            <w:r w:rsidRPr="00B93961">
              <w:rPr>
                <w:rFonts w:hAnsi="ＭＳ 明朝" w:cs="ＭＳ Ｐゴシック" w:hint="eastAsia"/>
                <w:kern w:val="0"/>
                <w:sz w:val="20"/>
                <w:szCs w:val="20"/>
              </w:rPr>
              <w:t>北部</w:t>
            </w:r>
          </w:p>
        </w:tc>
        <w:tc>
          <w:tcPr>
            <w:tcW w:w="1046" w:type="dxa"/>
            <w:tcBorders>
              <w:top w:val="nil"/>
              <w:left w:val="nil"/>
              <w:bottom w:val="single" w:sz="4" w:space="0" w:color="auto"/>
              <w:right w:val="single" w:sz="4" w:space="0" w:color="auto"/>
            </w:tcBorders>
            <w:noWrap/>
          </w:tcPr>
          <w:p w14:paraId="497E39A6" w14:textId="00FDB3B2" w:rsidR="00BD7341" w:rsidRPr="00B93961" w:rsidRDefault="00BD7341" w:rsidP="00BD7341">
            <w:pPr>
              <w:widowControl/>
              <w:jc w:val="right"/>
              <w:rPr>
                <w:rFonts w:hAnsi="ＭＳ 明朝" w:cs="ＭＳ Ｐゴシック"/>
                <w:kern w:val="0"/>
                <w:sz w:val="20"/>
                <w:szCs w:val="20"/>
              </w:rPr>
            </w:pPr>
            <w:r w:rsidRPr="00B93961">
              <w:rPr>
                <w:sz w:val="20"/>
                <w:szCs w:val="20"/>
              </w:rPr>
              <w:t>12,573</w:t>
            </w:r>
          </w:p>
        </w:tc>
        <w:tc>
          <w:tcPr>
            <w:tcW w:w="1431" w:type="dxa"/>
            <w:tcBorders>
              <w:top w:val="nil"/>
              <w:left w:val="nil"/>
              <w:bottom w:val="single" w:sz="4" w:space="0" w:color="auto"/>
              <w:right w:val="single" w:sz="4" w:space="0" w:color="auto"/>
            </w:tcBorders>
            <w:noWrap/>
          </w:tcPr>
          <w:p w14:paraId="0A767E22" w14:textId="0D803FE6" w:rsidR="00BD7341" w:rsidRPr="00B93961" w:rsidRDefault="00BD7341" w:rsidP="00BD7341">
            <w:pPr>
              <w:widowControl/>
              <w:jc w:val="right"/>
              <w:rPr>
                <w:rFonts w:hAnsi="ＭＳ 明朝" w:cs="ＭＳ Ｐゴシック"/>
                <w:kern w:val="0"/>
                <w:sz w:val="20"/>
                <w:szCs w:val="20"/>
              </w:rPr>
            </w:pPr>
            <w:r w:rsidRPr="00B93961">
              <w:rPr>
                <w:sz w:val="20"/>
                <w:szCs w:val="20"/>
              </w:rPr>
              <w:t>502,403</w:t>
            </w:r>
          </w:p>
        </w:tc>
        <w:tc>
          <w:tcPr>
            <w:tcW w:w="1571" w:type="dxa"/>
            <w:tcBorders>
              <w:top w:val="nil"/>
              <w:left w:val="nil"/>
              <w:bottom w:val="single" w:sz="4" w:space="0" w:color="auto"/>
              <w:right w:val="single" w:sz="4" w:space="0" w:color="auto"/>
            </w:tcBorders>
            <w:noWrap/>
          </w:tcPr>
          <w:p w14:paraId="7ED1963F" w14:textId="5CE30EB7" w:rsidR="00BD7341" w:rsidRPr="00B93961" w:rsidRDefault="00BD7341" w:rsidP="00BD7341">
            <w:pPr>
              <w:widowControl/>
              <w:jc w:val="right"/>
              <w:rPr>
                <w:rFonts w:hAnsi="ＭＳ 明朝" w:cs="ＭＳ Ｐゴシック"/>
                <w:kern w:val="0"/>
                <w:sz w:val="20"/>
                <w:szCs w:val="20"/>
              </w:rPr>
            </w:pPr>
            <w:r w:rsidRPr="00B93961">
              <w:rPr>
                <w:sz w:val="20"/>
                <w:szCs w:val="20"/>
              </w:rPr>
              <w:t>474,193</w:t>
            </w:r>
          </w:p>
        </w:tc>
        <w:tc>
          <w:tcPr>
            <w:tcW w:w="3229" w:type="dxa"/>
            <w:tcBorders>
              <w:top w:val="nil"/>
              <w:left w:val="nil"/>
              <w:bottom w:val="single" w:sz="4" w:space="0" w:color="auto"/>
              <w:right w:val="single" w:sz="4" w:space="0" w:color="auto"/>
            </w:tcBorders>
          </w:tcPr>
          <w:p w14:paraId="497DDC0F" w14:textId="0DB85CB3" w:rsidR="00BD7341" w:rsidRPr="00B93961" w:rsidRDefault="00BD7341" w:rsidP="00BD7341">
            <w:pPr>
              <w:widowControl/>
              <w:snapToGrid w:val="0"/>
              <w:jc w:val="left"/>
              <w:rPr>
                <w:rFonts w:hAnsi="ＭＳ 明朝" w:cs="ＭＳ Ｐゴシック"/>
                <w:spacing w:val="-6"/>
                <w:kern w:val="0"/>
                <w:sz w:val="16"/>
                <w:szCs w:val="16"/>
              </w:rPr>
            </w:pPr>
            <w:r w:rsidRPr="00B93961">
              <w:rPr>
                <w:rFonts w:hint="eastAsia"/>
                <w:sz w:val="16"/>
                <w:szCs w:val="16"/>
              </w:rPr>
              <w:t>堺市、岸和田市、泉大津市、貝塚市、和泉市、高石市、忠岡町</w:t>
            </w:r>
          </w:p>
        </w:tc>
      </w:tr>
      <w:tr w:rsidR="00BD7341" w:rsidRPr="00B93961" w14:paraId="78CF1D79" w14:textId="77777777" w:rsidTr="008607C3">
        <w:trPr>
          <w:cantSplit/>
          <w:trHeight w:val="20"/>
        </w:trPr>
        <w:tc>
          <w:tcPr>
            <w:tcW w:w="572" w:type="dxa"/>
            <w:vMerge/>
            <w:tcBorders>
              <w:top w:val="nil"/>
              <w:left w:val="single" w:sz="4" w:space="0" w:color="auto"/>
              <w:bottom w:val="single" w:sz="4" w:space="0" w:color="auto"/>
              <w:right w:val="single" w:sz="4" w:space="0" w:color="auto"/>
            </w:tcBorders>
            <w:vAlign w:val="center"/>
            <w:hideMark/>
          </w:tcPr>
          <w:p w14:paraId="6E881092" w14:textId="77777777" w:rsidR="00BD7341" w:rsidRPr="00B93961" w:rsidRDefault="00BD7341" w:rsidP="00BD7341">
            <w:pPr>
              <w:widowControl/>
              <w:jc w:val="left"/>
              <w:rPr>
                <w:rFonts w:hAnsi="ＭＳ 明朝" w:cs="ＭＳ Ｐゴシック"/>
                <w:kern w:val="0"/>
                <w:sz w:val="20"/>
                <w:szCs w:val="20"/>
              </w:rPr>
            </w:pPr>
          </w:p>
        </w:tc>
        <w:tc>
          <w:tcPr>
            <w:tcW w:w="683" w:type="dxa"/>
            <w:tcBorders>
              <w:top w:val="nil"/>
              <w:left w:val="nil"/>
              <w:bottom w:val="single" w:sz="4" w:space="0" w:color="auto"/>
              <w:right w:val="single" w:sz="4" w:space="0" w:color="auto"/>
            </w:tcBorders>
            <w:noWrap/>
            <w:vAlign w:val="center"/>
            <w:hideMark/>
          </w:tcPr>
          <w:p w14:paraId="74F0B56F" w14:textId="77777777" w:rsidR="00BD7341" w:rsidRPr="00B93961" w:rsidRDefault="00BD7341" w:rsidP="00BD7341">
            <w:pPr>
              <w:widowControl/>
              <w:jc w:val="center"/>
              <w:rPr>
                <w:rFonts w:hAnsi="ＭＳ 明朝" w:cs="ＭＳ Ｐゴシック"/>
                <w:kern w:val="0"/>
                <w:sz w:val="20"/>
                <w:szCs w:val="20"/>
              </w:rPr>
            </w:pPr>
            <w:r w:rsidRPr="00B93961">
              <w:rPr>
                <w:rFonts w:hAnsi="ＭＳ 明朝" w:cs="ＭＳ Ｐゴシック" w:hint="eastAsia"/>
                <w:kern w:val="0"/>
                <w:sz w:val="20"/>
                <w:szCs w:val="20"/>
              </w:rPr>
              <w:t>中部</w:t>
            </w:r>
          </w:p>
        </w:tc>
        <w:tc>
          <w:tcPr>
            <w:tcW w:w="1046" w:type="dxa"/>
            <w:tcBorders>
              <w:top w:val="nil"/>
              <w:left w:val="nil"/>
              <w:bottom w:val="single" w:sz="4" w:space="0" w:color="auto"/>
              <w:right w:val="single" w:sz="4" w:space="0" w:color="auto"/>
            </w:tcBorders>
            <w:noWrap/>
          </w:tcPr>
          <w:p w14:paraId="516D6207" w14:textId="74C8E6D0" w:rsidR="00BD7341" w:rsidRPr="00B93961" w:rsidRDefault="00BD7341" w:rsidP="00BD7341">
            <w:pPr>
              <w:widowControl/>
              <w:jc w:val="right"/>
              <w:rPr>
                <w:rFonts w:hAnsi="ＭＳ 明朝" w:cs="ＭＳ Ｐゴシック"/>
                <w:kern w:val="0"/>
                <w:sz w:val="20"/>
                <w:szCs w:val="20"/>
              </w:rPr>
            </w:pPr>
            <w:r w:rsidRPr="00B93961">
              <w:rPr>
                <w:sz w:val="20"/>
                <w:szCs w:val="20"/>
              </w:rPr>
              <w:t>6,744</w:t>
            </w:r>
          </w:p>
        </w:tc>
        <w:tc>
          <w:tcPr>
            <w:tcW w:w="1431" w:type="dxa"/>
            <w:tcBorders>
              <w:top w:val="nil"/>
              <w:left w:val="nil"/>
              <w:bottom w:val="single" w:sz="4" w:space="0" w:color="auto"/>
              <w:right w:val="single" w:sz="4" w:space="0" w:color="auto"/>
            </w:tcBorders>
            <w:noWrap/>
          </w:tcPr>
          <w:p w14:paraId="6C568660" w14:textId="4D1DC73B" w:rsidR="00BD7341" w:rsidRPr="00B93961" w:rsidRDefault="00BD7341" w:rsidP="00BD7341">
            <w:pPr>
              <w:widowControl/>
              <w:jc w:val="right"/>
              <w:rPr>
                <w:rFonts w:hAnsi="ＭＳ 明朝" w:cs="ＭＳ Ｐゴシック"/>
                <w:kern w:val="0"/>
                <w:sz w:val="20"/>
                <w:szCs w:val="20"/>
              </w:rPr>
            </w:pPr>
            <w:r w:rsidRPr="00B93961">
              <w:rPr>
                <w:sz w:val="20"/>
                <w:szCs w:val="20"/>
              </w:rPr>
              <w:t>225,228</w:t>
            </w:r>
          </w:p>
        </w:tc>
        <w:tc>
          <w:tcPr>
            <w:tcW w:w="1571" w:type="dxa"/>
            <w:tcBorders>
              <w:top w:val="nil"/>
              <w:left w:val="nil"/>
              <w:bottom w:val="single" w:sz="4" w:space="0" w:color="auto"/>
              <w:right w:val="single" w:sz="4" w:space="0" w:color="auto"/>
            </w:tcBorders>
            <w:noWrap/>
          </w:tcPr>
          <w:p w14:paraId="4E6DF6ED" w14:textId="786E9766" w:rsidR="00BD7341" w:rsidRPr="00B93961" w:rsidRDefault="00BD7341" w:rsidP="00BD7341">
            <w:pPr>
              <w:widowControl/>
              <w:jc w:val="right"/>
              <w:rPr>
                <w:rFonts w:hAnsi="ＭＳ 明朝" w:cs="ＭＳ Ｐゴシック"/>
                <w:kern w:val="0"/>
                <w:sz w:val="20"/>
                <w:szCs w:val="20"/>
              </w:rPr>
            </w:pPr>
            <w:r w:rsidRPr="00B93961">
              <w:rPr>
                <w:sz w:val="20"/>
                <w:szCs w:val="20"/>
              </w:rPr>
              <w:t>144,296</w:t>
            </w:r>
          </w:p>
        </w:tc>
        <w:tc>
          <w:tcPr>
            <w:tcW w:w="3229" w:type="dxa"/>
            <w:tcBorders>
              <w:top w:val="nil"/>
              <w:left w:val="nil"/>
              <w:bottom w:val="single" w:sz="4" w:space="0" w:color="auto"/>
              <w:right w:val="single" w:sz="4" w:space="0" w:color="auto"/>
            </w:tcBorders>
          </w:tcPr>
          <w:p w14:paraId="6BA6CB38" w14:textId="4D642327" w:rsidR="00BD7341" w:rsidRPr="00B93961" w:rsidRDefault="00BD7341" w:rsidP="00BD7341">
            <w:pPr>
              <w:widowControl/>
              <w:snapToGrid w:val="0"/>
              <w:jc w:val="left"/>
              <w:rPr>
                <w:rFonts w:hAnsi="ＭＳ 明朝" w:cs="ＭＳ Ｐゴシック"/>
                <w:spacing w:val="-6"/>
                <w:kern w:val="0"/>
                <w:sz w:val="16"/>
                <w:szCs w:val="16"/>
              </w:rPr>
            </w:pPr>
            <w:r w:rsidRPr="00B93961">
              <w:rPr>
                <w:rFonts w:hint="eastAsia"/>
                <w:sz w:val="16"/>
                <w:szCs w:val="16"/>
              </w:rPr>
              <w:t>岸和田市、貝塚市、泉佐野市、泉南市、熊取町、田尻町</w:t>
            </w:r>
          </w:p>
        </w:tc>
      </w:tr>
      <w:tr w:rsidR="00BD7341" w:rsidRPr="00B93961" w14:paraId="6618F8BD" w14:textId="77777777" w:rsidTr="008607C3">
        <w:trPr>
          <w:cantSplit/>
          <w:trHeight w:val="20"/>
        </w:trPr>
        <w:tc>
          <w:tcPr>
            <w:tcW w:w="572" w:type="dxa"/>
            <w:vMerge/>
            <w:tcBorders>
              <w:top w:val="nil"/>
              <w:left w:val="single" w:sz="4" w:space="0" w:color="auto"/>
              <w:bottom w:val="single" w:sz="4" w:space="0" w:color="auto"/>
              <w:right w:val="single" w:sz="4" w:space="0" w:color="auto"/>
            </w:tcBorders>
            <w:vAlign w:val="center"/>
            <w:hideMark/>
          </w:tcPr>
          <w:p w14:paraId="3CAAAE28" w14:textId="77777777" w:rsidR="00BD7341" w:rsidRPr="00B93961" w:rsidRDefault="00BD7341" w:rsidP="00BD7341">
            <w:pPr>
              <w:widowControl/>
              <w:jc w:val="left"/>
              <w:rPr>
                <w:rFonts w:hAnsi="ＭＳ 明朝" w:cs="ＭＳ Ｐゴシック"/>
                <w:kern w:val="0"/>
                <w:sz w:val="20"/>
                <w:szCs w:val="20"/>
              </w:rPr>
            </w:pPr>
          </w:p>
        </w:tc>
        <w:tc>
          <w:tcPr>
            <w:tcW w:w="683" w:type="dxa"/>
            <w:tcBorders>
              <w:top w:val="nil"/>
              <w:left w:val="nil"/>
              <w:bottom w:val="single" w:sz="4" w:space="0" w:color="auto"/>
              <w:right w:val="single" w:sz="4" w:space="0" w:color="auto"/>
            </w:tcBorders>
            <w:noWrap/>
            <w:vAlign w:val="center"/>
            <w:hideMark/>
          </w:tcPr>
          <w:p w14:paraId="7AE81077" w14:textId="77777777" w:rsidR="00BD7341" w:rsidRPr="00B93961" w:rsidRDefault="00BD7341" w:rsidP="00BD7341">
            <w:pPr>
              <w:widowControl/>
              <w:jc w:val="center"/>
              <w:rPr>
                <w:rFonts w:hAnsi="ＭＳ 明朝" w:cs="ＭＳ Ｐゴシック"/>
                <w:kern w:val="0"/>
                <w:sz w:val="20"/>
                <w:szCs w:val="20"/>
              </w:rPr>
            </w:pPr>
            <w:r w:rsidRPr="00B93961">
              <w:rPr>
                <w:rFonts w:hAnsi="ＭＳ 明朝" w:cs="ＭＳ Ｐゴシック" w:hint="eastAsia"/>
                <w:kern w:val="0"/>
                <w:sz w:val="20"/>
                <w:szCs w:val="20"/>
              </w:rPr>
              <w:t>南部</w:t>
            </w:r>
          </w:p>
        </w:tc>
        <w:tc>
          <w:tcPr>
            <w:tcW w:w="1046" w:type="dxa"/>
            <w:tcBorders>
              <w:top w:val="nil"/>
              <w:left w:val="nil"/>
              <w:bottom w:val="single" w:sz="4" w:space="0" w:color="auto"/>
              <w:right w:val="single" w:sz="4" w:space="0" w:color="auto"/>
            </w:tcBorders>
            <w:noWrap/>
          </w:tcPr>
          <w:p w14:paraId="33CCA090" w14:textId="15A57406" w:rsidR="00BD7341" w:rsidRPr="00B93961" w:rsidRDefault="00BD7341" w:rsidP="00BD7341">
            <w:pPr>
              <w:widowControl/>
              <w:jc w:val="right"/>
              <w:rPr>
                <w:rFonts w:hAnsi="ＭＳ 明朝" w:cs="ＭＳ Ｐゴシック"/>
                <w:kern w:val="0"/>
                <w:sz w:val="20"/>
                <w:szCs w:val="20"/>
              </w:rPr>
            </w:pPr>
            <w:r w:rsidRPr="00B93961">
              <w:rPr>
                <w:sz w:val="20"/>
                <w:szCs w:val="20"/>
              </w:rPr>
              <w:t>4,033</w:t>
            </w:r>
          </w:p>
        </w:tc>
        <w:tc>
          <w:tcPr>
            <w:tcW w:w="1431" w:type="dxa"/>
            <w:tcBorders>
              <w:top w:val="nil"/>
              <w:left w:val="nil"/>
              <w:bottom w:val="single" w:sz="4" w:space="0" w:color="auto"/>
              <w:right w:val="single" w:sz="4" w:space="0" w:color="auto"/>
            </w:tcBorders>
            <w:noWrap/>
          </w:tcPr>
          <w:p w14:paraId="4C388D8D" w14:textId="793A8292" w:rsidR="00BD7341" w:rsidRPr="00B93961" w:rsidRDefault="00BD7341" w:rsidP="00BD7341">
            <w:pPr>
              <w:widowControl/>
              <w:jc w:val="right"/>
              <w:rPr>
                <w:rFonts w:hAnsi="ＭＳ 明朝" w:cs="ＭＳ Ｐゴシック"/>
                <w:kern w:val="0"/>
                <w:sz w:val="20"/>
                <w:szCs w:val="20"/>
              </w:rPr>
            </w:pPr>
            <w:r w:rsidRPr="00B93961">
              <w:rPr>
                <w:sz w:val="20"/>
                <w:szCs w:val="20"/>
              </w:rPr>
              <w:t>117,959</w:t>
            </w:r>
          </w:p>
        </w:tc>
        <w:tc>
          <w:tcPr>
            <w:tcW w:w="1571" w:type="dxa"/>
            <w:tcBorders>
              <w:top w:val="nil"/>
              <w:left w:val="nil"/>
              <w:bottom w:val="single" w:sz="4" w:space="0" w:color="auto"/>
              <w:right w:val="single" w:sz="4" w:space="0" w:color="auto"/>
            </w:tcBorders>
            <w:noWrap/>
          </w:tcPr>
          <w:p w14:paraId="309B40E0" w14:textId="0140403A" w:rsidR="00BD7341" w:rsidRPr="00B93961" w:rsidRDefault="00BD7341" w:rsidP="00BD7341">
            <w:pPr>
              <w:widowControl/>
              <w:jc w:val="right"/>
              <w:rPr>
                <w:rFonts w:hAnsi="ＭＳ 明朝" w:cs="ＭＳ Ｐゴシック"/>
                <w:kern w:val="0"/>
                <w:sz w:val="20"/>
                <w:szCs w:val="20"/>
              </w:rPr>
            </w:pPr>
            <w:r w:rsidRPr="00B93961">
              <w:rPr>
                <w:sz w:val="20"/>
                <w:szCs w:val="20"/>
              </w:rPr>
              <w:t>74,009</w:t>
            </w:r>
          </w:p>
        </w:tc>
        <w:tc>
          <w:tcPr>
            <w:tcW w:w="3229" w:type="dxa"/>
            <w:tcBorders>
              <w:top w:val="nil"/>
              <w:left w:val="nil"/>
              <w:bottom w:val="single" w:sz="4" w:space="0" w:color="auto"/>
              <w:right w:val="single" w:sz="4" w:space="0" w:color="auto"/>
            </w:tcBorders>
          </w:tcPr>
          <w:p w14:paraId="4F14A55E" w14:textId="18EC9424" w:rsidR="00BD7341" w:rsidRPr="00B93961" w:rsidRDefault="00BD7341" w:rsidP="00BD7341">
            <w:pPr>
              <w:widowControl/>
              <w:snapToGrid w:val="0"/>
              <w:jc w:val="left"/>
              <w:rPr>
                <w:rFonts w:hAnsi="ＭＳ 明朝" w:cs="ＭＳ Ｐゴシック"/>
                <w:spacing w:val="-6"/>
                <w:kern w:val="0"/>
                <w:sz w:val="16"/>
                <w:szCs w:val="16"/>
              </w:rPr>
            </w:pPr>
            <w:r w:rsidRPr="00B93961">
              <w:rPr>
                <w:rFonts w:hint="eastAsia"/>
                <w:sz w:val="16"/>
                <w:szCs w:val="16"/>
              </w:rPr>
              <w:t>泉佐野市、泉南市、阪南市、岬町</w:t>
            </w:r>
          </w:p>
        </w:tc>
      </w:tr>
      <w:tr w:rsidR="00660A61" w:rsidRPr="00B93961" w14:paraId="5D51D5EF" w14:textId="77777777" w:rsidTr="008607C3">
        <w:trPr>
          <w:cantSplit/>
          <w:trHeight w:val="20"/>
        </w:trPr>
        <w:tc>
          <w:tcPr>
            <w:tcW w:w="572" w:type="dxa"/>
            <w:vMerge/>
            <w:tcBorders>
              <w:top w:val="nil"/>
              <w:left w:val="single" w:sz="4" w:space="0" w:color="auto"/>
              <w:bottom w:val="single" w:sz="4" w:space="0" w:color="auto"/>
              <w:right w:val="single" w:sz="4" w:space="0" w:color="auto"/>
            </w:tcBorders>
            <w:vAlign w:val="center"/>
            <w:hideMark/>
          </w:tcPr>
          <w:p w14:paraId="670B5295" w14:textId="77777777" w:rsidR="00660A61" w:rsidRPr="00B93961" w:rsidRDefault="00660A61" w:rsidP="00660A61">
            <w:pPr>
              <w:widowControl/>
              <w:jc w:val="left"/>
              <w:rPr>
                <w:rFonts w:hAnsi="ＭＳ 明朝" w:cs="ＭＳ Ｐゴシック"/>
                <w:kern w:val="0"/>
                <w:sz w:val="20"/>
                <w:szCs w:val="20"/>
              </w:rPr>
            </w:pPr>
          </w:p>
        </w:tc>
        <w:tc>
          <w:tcPr>
            <w:tcW w:w="683" w:type="dxa"/>
            <w:tcBorders>
              <w:top w:val="nil"/>
              <w:left w:val="nil"/>
              <w:bottom w:val="single" w:sz="4" w:space="0" w:color="auto"/>
              <w:right w:val="single" w:sz="4" w:space="0" w:color="auto"/>
            </w:tcBorders>
            <w:noWrap/>
            <w:vAlign w:val="center"/>
            <w:hideMark/>
          </w:tcPr>
          <w:p w14:paraId="386C1BDC" w14:textId="77777777" w:rsidR="00660A61" w:rsidRPr="00B93961" w:rsidRDefault="00660A61" w:rsidP="00660A61">
            <w:pPr>
              <w:widowControl/>
              <w:jc w:val="center"/>
              <w:rPr>
                <w:rFonts w:hAnsi="ＭＳ 明朝" w:cs="ＭＳ Ｐゴシック"/>
                <w:kern w:val="0"/>
                <w:sz w:val="20"/>
                <w:szCs w:val="20"/>
              </w:rPr>
            </w:pPr>
            <w:r w:rsidRPr="00B93961">
              <w:rPr>
                <w:rFonts w:hAnsi="ＭＳ 明朝" w:cs="ＭＳ Ｐゴシック" w:hint="eastAsia"/>
                <w:kern w:val="0"/>
                <w:sz w:val="20"/>
                <w:szCs w:val="20"/>
              </w:rPr>
              <w:t>計</w:t>
            </w:r>
          </w:p>
        </w:tc>
        <w:tc>
          <w:tcPr>
            <w:tcW w:w="1046" w:type="dxa"/>
            <w:tcBorders>
              <w:top w:val="nil"/>
              <w:left w:val="nil"/>
              <w:bottom w:val="single" w:sz="4" w:space="0" w:color="auto"/>
              <w:right w:val="single" w:sz="4" w:space="0" w:color="auto"/>
            </w:tcBorders>
            <w:noWrap/>
          </w:tcPr>
          <w:p w14:paraId="267598D2" w14:textId="46FBDCDB" w:rsidR="00660A61" w:rsidRPr="00B93961" w:rsidRDefault="00660A61" w:rsidP="00660A61">
            <w:pPr>
              <w:widowControl/>
              <w:jc w:val="right"/>
              <w:rPr>
                <w:rFonts w:hAnsi="ＭＳ 明朝" w:cs="ＭＳ Ｐゴシック"/>
                <w:kern w:val="0"/>
                <w:sz w:val="20"/>
                <w:szCs w:val="20"/>
              </w:rPr>
            </w:pPr>
            <w:r w:rsidRPr="00B93961">
              <w:rPr>
                <w:sz w:val="20"/>
                <w:szCs w:val="20"/>
              </w:rPr>
              <w:t>23,350</w:t>
            </w:r>
          </w:p>
        </w:tc>
        <w:tc>
          <w:tcPr>
            <w:tcW w:w="1431" w:type="dxa"/>
            <w:tcBorders>
              <w:top w:val="nil"/>
              <w:left w:val="nil"/>
              <w:bottom w:val="single" w:sz="4" w:space="0" w:color="auto"/>
              <w:right w:val="single" w:sz="4" w:space="0" w:color="auto"/>
            </w:tcBorders>
            <w:noWrap/>
          </w:tcPr>
          <w:p w14:paraId="08747839" w14:textId="3012C049" w:rsidR="00660A61" w:rsidRPr="00B93961" w:rsidRDefault="00660A61" w:rsidP="00660A61">
            <w:pPr>
              <w:widowControl/>
              <w:jc w:val="right"/>
              <w:rPr>
                <w:rFonts w:hAnsi="ＭＳ 明朝" w:cs="ＭＳ Ｐゴシック"/>
                <w:kern w:val="0"/>
                <w:sz w:val="20"/>
                <w:szCs w:val="20"/>
              </w:rPr>
            </w:pPr>
            <w:r w:rsidRPr="00B93961">
              <w:rPr>
                <w:sz w:val="20"/>
                <w:szCs w:val="20"/>
              </w:rPr>
              <w:t>845,590</w:t>
            </w:r>
          </w:p>
        </w:tc>
        <w:tc>
          <w:tcPr>
            <w:tcW w:w="1571" w:type="dxa"/>
            <w:tcBorders>
              <w:top w:val="nil"/>
              <w:left w:val="nil"/>
              <w:bottom w:val="single" w:sz="4" w:space="0" w:color="auto"/>
              <w:right w:val="single" w:sz="4" w:space="0" w:color="auto"/>
            </w:tcBorders>
            <w:noWrap/>
          </w:tcPr>
          <w:p w14:paraId="7734E491" w14:textId="59B5B08A" w:rsidR="00660A61" w:rsidRPr="00B93961" w:rsidRDefault="00660A61" w:rsidP="00660A61">
            <w:pPr>
              <w:widowControl/>
              <w:jc w:val="right"/>
              <w:rPr>
                <w:rFonts w:hAnsi="ＭＳ 明朝" w:cs="ＭＳ Ｐゴシック"/>
                <w:kern w:val="0"/>
                <w:sz w:val="20"/>
                <w:szCs w:val="20"/>
              </w:rPr>
            </w:pPr>
            <w:r w:rsidRPr="00B93961">
              <w:rPr>
                <w:sz w:val="20"/>
                <w:szCs w:val="20"/>
              </w:rPr>
              <w:t>692,498</w:t>
            </w:r>
          </w:p>
        </w:tc>
        <w:tc>
          <w:tcPr>
            <w:tcW w:w="3229" w:type="dxa"/>
            <w:tcBorders>
              <w:top w:val="nil"/>
              <w:left w:val="nil"/>
              <w:bottom w:val="single" w:sz="4" w:space="0" w:color="auto"/>
              <w:right w:val="single" w:sz="4" w:space="0" w:color="auto"/>
            </w:tcBorders>
            <w:noWrap/>
            <w:vAlign w:val="center"/>
          </w:tcPr>
          <w:p w14:paraId="433181EA" w14:textId="77777777" w:rsidR="00660A61" w:rsidRPr="00B93961" w:rsidRDefault="00660A61" w:rsidP="00660A61">
            <w:pPr>
              <w:widowControl/>
              <w:snapToGrid w:val="0"/>
              <w:jc w:val="left"/>
              <w:rPr>
                <w:rFonts w:hAnsi="ＭＳ 明朝" w:cs="ＭＳ Ｐゴシック"/>
                <w:spacing w:val="-6"/>
                <w:kern w:val="0"/>
                <w:sz w:val="16"/>
                <w:u w:val="single"/>
              </w:rPr>
            </w:pPr>
          </w:p>
        </w:tc>
      </w:tr>
      <w:tr w:rsidR="00660A61" w:rsidRPr="00B93961" w14:paraId="5E29F979" w14:textId="77777777" w:rsidTr="008607C3">
        <w:trPr>
          <w:cantSplit/>
          <w:trHeight w:val="64"/>
        </w:trPr>
        <w:tc>
          <w:tcPr>
            <w:tcW w:w="1255" w:type="dxa"/>
            <w:gridSpan w:val="2"/>
            <w:tcBorders>
              <w:top w:val="single" w:sz="4" w:space="0" w:color="auto"/>
              <w:left w:val="single" w:sz="4" w:space="0" w:color="auto"/>
              <w:bottom w:val="single" w:sz="4" w:space="0" w:color="auto"/>
              <w:right w:val="single" w:sz="4" w:space="0" w:color="auto"/>
            </w:tcBorders>
            <w:noWrap/>
            <w:vAlign w:val="center"/>
            <w:hideMark/>
          </w:tcPr>
          <w:p w14:paraId="27890931" w14:textId="77777777" w:rsidR="00660A61" w:rsidRPr="00B93961" w:rsidRDefault="00660A61" w:rsidP="00660A61">
            <w:pPr>
              <w:widowControl/>
              <w:jc w:val="center"/>
              <w:rPr>
                <w:rFonts w:hAnsi="ＭＳ 明朝" w:cs="ＭＳ Ｐゴシック"/>
                <w:kern w:val="0"/>
                <w:sz w:val="20"/>
                <w:szCs w:val="20"/>
              </w:rPr>
            </w:pPr>
            <w:r w:rsidRPr="00B93961">
              <w:rPr>
                <w:rFonts w:hAnsi="ＭＳ 明朝" w:cs="ＭＳ Ｐゴシック" w:hint="eastAsia"/>
                <w:kern w:val="0"/>
                <w:sz w:val="20"/>
                <w:szCs w:val="20"/>
              </w:rPr>
              <w:t>合計</w:t>
            </w:r>
          </w:p>
        </w:tc>
        <w:tc>
          <w:tcPr>
            <w:tcW w:w="1046" w:type="dxa"/>
            <w:tcBorders>
              <w:top w:val="nil"/>
              <w:left w:val="single" w:sz="4" w:space="0" w:color="auto"/>
              <w:bottom w:val="single" w:sz="4" w:space="0" w:color="000000"/>
              <w:right w:val="single" w:sz="4" w:space="0" w:color="auto"/>
            </w:tcBorders>
            <w:noWrap/>
            <w:vAlign w:val="center"/>
          </w:tcPr>
          <w:p w14:paraId="4F326EB2" w14:textId="5385972E" w:rsidR="00660A61" w:rsidRPr="00B93961" w:rsidRDefault="00660A61" w:rsidP="00660A61">
            <w:pPr>
              <w:widowControl/>
              <w:jc w:val="right"/>
              <w:rPr>
                <w:rFonts w:hAnsi="ＭＳ 明朝" w:cs="ＭＳ Ｐゴシック"/>
                <w:kern w:val="0"/>
                <w:sz w:val="20"/>
                <w:szCs w:val="20"/>
              </w:rPr>
            </w:pPr>
            <w:r w:rsidRPr="00B93961">
              <w:rPr>
                <w:rFonts w:hAnsi="ＭＳ 明朝" w:cs="ＭＳ Ｐゴシック"/>
                <w:kern w:val="0"/>
                <w:sz w:val="20"/>
                <w:szCs w:val="20"/>
              </w:rPr>
              <w:t>82,392</w:t>
            </w:r>
          </w:p>
        </w:tc>
        <w:tc>
          <w:tcPr>
            <w:tcW w:w="1431" w:type="dxa"/>
            <w:tcBorders>
              <w:top w:val="nil"/>
              <w:left w:val="single" w:sz="4" w:space="0" w:color="auto"/>
              <w:bottom w:val="single" w:sz="4" w:space="0" w:color="000000"/>
              <w:right w:val="single" w:sz="4" w:space="0" w:color="auto"/>
            </w:tcBorders>
            <w:noWrap/>
          </w:tcPr>
          <w:p w14:paraId="5CCD90F5" w14:textId="2BE296AB" w:rsidR="00660A61" w:rsidRPr="00B93961" w:rsidRDefault="00660A61" w:rsidP="00660A61">
            <w:pPr>
              <w:widowControl/>
              <w:jc w:val="right"/>
              <w:rPr>
                <w:rFonts w:hAnsi="ＭＳ 明朝" w:cs="ＭＳ Ｐゴシック"/>
                <w:kern w:val="0"/>
                <w:sz w:val="20"/>
                <w:szCs w:val="20"/>
              </w:rPr>
            </w:pPr>
            <w:r w:rsidRPr="00B93961">
              <w:rPr>
                <w:sz w:val="20"/>
                <w:szCs w:val="20"/>
              </w:rPr>
              <w:t>4,890,752</w:t>
            </w:r>
          </w:p>
        </w:tc>
        <w:tc>
          <w:tcPr>
            <w:tcW w:w="1571" w:type="dxa"/>
            <w:tcBorders>
              <w:top w:val="nil"/>
              <w:left w:val="single" w:sz="4" w:space="0" w:color="auto"/>
              <w:bottom w:val="single" w:sz="4" w:space="0" w:color="000000"/>
              <w:right w:val="single" w:sz="4" w:space="0" w:color="auto"/>
            </w:tcBorders>
            <w:noWrap/>
            <w:vAlign w:val="center"/>
          </w:tcPr>
          <w:p w14:paraId="553EEF3A" w14:textId="0FD9D940" w:rsidR="00660A61" w:rsidRPr="00B93961" w:rsidRDefault="00F17AFE" w:rsidP="00660A61">
            <w:pPr>
              <w:widowControl/>
              <w:jc w:val="right"/>
              <w:rPr>
                <w:rFonts w:hAnsi="ＭＳ 明朝" w:cs="ＭＳ Ｐゴシック"/>
                <w:kern w:val="0"/>
                <w:sz w:val="20"/>
                <w:szCs w:val="20"/>
              </w:rPr>
            </w:pPr>
            <w:r w:rsidRPr="00B93961">
              <w:rPr>
                <w:rFonts w:hAnsi="ＭＳ 明朝" w:cs="ＭＳ Ｐゴシック"/>
                <w:kern w:val="0"/>
                <w:sz w:val="20"/>
                <w:szCs w:val="20"/>
              </w:rPr>
              <w:t>4,677,695</w:t>
            </w:r>
          </w:p>
        </w:tc>
        <w:tc>
          <w:tcPr>
            <w:tcW w:w="3229" w:type="dxa"/>
            <w:tcBorders>
              <w:top w:val="nil"/>
              <w:left w:val="single" w:sz="4" w:space="0" w:color="auto"/>
              <w:bottom w:val="single" w:sz="4" w:space="0" w:color="auto"/>
              <w:right w:val="single" w:sz="4" w:space="0" w:color="auto"/>
            </w:tcBorders>
            <w:noWrap/>
          </w:tcPr>
          <w:p w14:paraId="6A6C774F" w14:textId="5EED9B96" w:rsidR="00660A61" w:rsidRPr="00B93961" w:rsidRDefault="00660A61" w:rsidP="00660A61">
            <w:pPr>
              <w:widowControl/>
              <w:snapToGrid w:val="0"/>
              <w:jc w:val="left"/>
              <w:rPr>
                <w:rFonts w:hAnsi="ＭＳ 明朝" w:cs="ＭＳ Ｐゴシック"/>
                <w:spacing w:val="-6"/>
                <w:kern w:val="0"/>
                <w:sz w:val="16"/>
                <w:u w:val="single"/>
              </w:rPr>
            </w:pPr>
          </w:p>
        </w:tc>
      </w:tr>
    </w:tbl>
    <w:p w14:paraId="46D0C8BE" w14:textId="723874D0" w:rsidR="0083629B" w:rsidRPr="00B93961" w:rsidRDefault="007961EF" w:rsidP="00EB31CE">
      <w:pPr>
        <w:spacing w:line="400" w:lineRule="exact"/>
        <w:ind w:leftChars="100" w:left="213"/>
      </w:pPr>
      <w:r w:rsidRPr="00B93961">
        <w:rPr>
          <w:rFonts w:hint="eastAsia"/>
        </w:rPr>
        <w:t>注）</w:t>
      </w:r>
      <w:r w:rsidR="0063299B" w:rsidRPr="00B93961">
        <w:rPr>
          <w:rFonts w:hint="eastAsia"/>
        </w:rPr>
        <w:t>猪名川と</w:t>
      </w:r>
      <w:r w:rsidRPr="00B93961">
        <w:rPr>
          <w:rFonts w:hint="eastAsia"/>
        </w:rPr>
        <w:t>淀川左岸は大阪府分のみ</w:t>
      </w:r>
    </w:p>
    <w:p w14:paraId="1E6C96EB" w14:textId="77777777" w:rsidR="00341F40" w:rsidRPr="00B93961" w:rsidRDefault="00341F40" w:rsidP="00EB31CE">
      <w:pPr>
        <w:spacing w:line="400" w:lineRule="exact"/>
        <w:ind w:leftChars="100" w:left="213"/>
      </w:pPr>
    </w:p>
    <w:p w14:paraId="31651380" w14:textId="5C45AC69" w:rsidR="00A25B41" w:rsidRPr="00B93961" w:rsidRDefault="00883D97" w:rsidP="00883D97">
      <w:pPr>
        <w:pStyle w:val="afa"/>
        <w:ind w:leftChars="100" w:left="213" w:firstLineChars="0" w:firstLine="0"/>
        <w:rPr>
          <w:color w:val="auto"/>
        </w:rPr>
      </w:pPr>
      <w:r w:rsidRPr="00B93961">
        <w:rPr>
          <w:rFonts w:hint="eastAsia"/>
          <w:color w:val="auto"/>
        </w:rPr>
        <w:lastRenderedPageBreak/>
        <w:t>(</w:t>
      </w:r>
      <w:r w:rsidRPr="00B93961">
        <w:rPr>
          <w:color w:val="auto"/>
        </w:rPr>
        <w:t>2)</w:t>
      </w:r>
      <w:r w:rsidR="00AA2AA5" w:rsidRPr="00B93961">
        <w:rPr>
          <w:rFonts w:hint="eastAsia"/>
          <w:color w:val="auto"/>
        </w:rPr>
        <w:t xml:space="preserve">　施設及び業務の概況</w:t>
      </w:r>
    </w:p>
    <w:p w14:paraId="0DA9E78D" w14:textId="26054DC8" w:rsidR="006A06BF" w:rsidRPr="00B93961" w:rsidRDefault="00116181" w:rsidP="00883D97">
      <w:pPr>
        <w:pStyle w:val="afc"/>
        <w:ind w:firstLineChars="100" w:firstLine="213"/>
        <w:rPr>
          <w:color w:val="auto"/>
        </w:rPr>
      </w:pPr>
      <w:r w:rsidRPr="00B93961">
        <w:rPr>
          <w:rFonts w:hint="eastAsia"/>
          <w:color w:val="auto"/>
        </w:rPr>
        <w:t>流域下水道事業は、</w:t>
      </w:r>
      <w:r w:rsidR="00460306" w:rsidRPr="00B93961">
        <w:rPr>
          <w:rFonts w:hint="eastAsia"/>
          <w:color w:val="auto"/>
        </w:rPr>
        <w:t>府の</w:t>
      </w:r>
      <w:r w:rsidRPr="00B93961">
        <w:rPr>
          <w:rFonts w:hint="eastAsia"/>
          <w:color w:val="auto"/>
        </w:rPr>
        <w:t>複数の市町村に跨り広域的に業務を実施しており、</w:t>
      </w:r>
      <w:r w:rsidR="00996E59" w:rsidRPr="00B93961">
        <w:rPr>
          <w:rFonts w:hint="eastAsia"/>
          <w:color w:val="auto"/>
        </w:rPr>
        <w:t>処理場（水みらいセンター）14</w:t>
      </w:r>
      <w:r w:rsidR="007578C6" w:rsidRPr="00B93961">
        <w:rPr>
          <w:rFonts w:hAnsi="ＭＳ 明朝" w:cs="ＭＳ Ｐゴシック" w:hint="eastAsia"/>
          <w:color w:val="auto"/>
          <w:kern w:val="0"/>
        </w:rPr>
        <w:t>ヵ</w:t>
      </w:r>
      <w:r w:rsidR="00996E59" w:rsidRPr="00B93961">
        <w:rPr>
          <w:rFonts w:hint="eastAsia"/>
          <w:color w:val="auto"/>
        </w:rPr>
        <w:t>所及び</w:t>
      </w:r>
      <w:r w:rsidR="001E5FB1" w:rsidRPr="00B93961">
        <w:rPr>
          <w:rFonts w:hint="eastAsia"/>
          <w:color w:val="auto"/>
        </w:rPr>
        <w:t>32</w:t>
      </w:r>
      <w:r w:rsidR="007578C6" w:rsidRPr="00B93961">
        <w:rPr>
          <w:rFonts w:hAnsi="ＭＳ 明朝" w:cs="ＭＳ Ｐゴシック" w:hint="eastAsia"/>
          <w:color w:val="auto"/>
          <w:kern w:val="0"/>
        </w:rPr>
        <w:t>ヵ</w:t>
      </w:r>
      <w:r w:rsidR="00996E59" w:rsidRPr="00B93961">
        <w:rPr>
          <w:rFonts w:hint="eastAsia"/>
          <w:color w:val="auto"/>
        </w:rPr>
        <w:t>所のポンプ場を有し</w:t>
      </w:r>
      <w:r w:rsidRPr="00B93961">
        <w:rPr>
          <w:rFonts w:hint="eastAsia"/>
          <w:color w:val="auto"/>
        </w:rPr>
        <w:t>ている。</w:t>
      </w:r>
      <w:r w:rsidR="00095E6D" w:rsidRPr="00B93961">
        <w:rPr>
          <w:rFonts w:hint="eastAsia"/>
          <w:color w:val="auto"/>
        </w:rPr>
        <w:t>施設処理能力及び直近実績（</w:t>
      </w:r>
      <w:r w:rsidR="006028B2" w:rsidRPr="00B93961">
        <w:rPr>
          <w:rFonts w:hint="eastAsia"/>
          <w:color w:val="auto"/>
        </w:rPr>
        <w:t>猪名川流域は大阪府分のみ。ただし</w:t>
      </w:r>
      <w:r w:rsidR="00511EFC" w:rsidRPr="00B93961">
        <w:rPr>
          <w:rFonts w:hint="eastAsia"/>
          <w:color w:val="auto"/>
        </w:rPr>
        <w:t>年間総汚泥処分量及び汚泥処理能力については</w:t>
      </w:r>
      <w:r w:rsidR="0032104A" w:rsidRPr="00B93961">
        <w:rPr>
          <w:rFonts w:hint="eastAsia"/>
          <w:color w:val="auto"/>
        </w:rPr>
        <w:t>猪名川</w:t>
      </w:r>
      <w:r w:rsidR="00511EFC" w:rsidRPr="00B93961">
        <w:rPr>
          <w:rFonts w:hint="eastAsia"/>
          <w:color w:val="auto"/>
        </w:rPr>
        <w:t>流域を</w:t>
      </w:r>
      <w:r w:rsidR="0032104A" w:rsidRPr="00B93961">
        <w:rPr>
          <w:rFonts w:hint="eastAsia"/>
          <w:color w:val="auto"/>
        </w:rPr>
        <w:t>除く）は以下のとおりである。</w:t>
      </w:r>
    </w:p>
    <w:p w14:paraId="7E42AE8D" w14:textId="77777777" w:rsidR="00BF49B0" w:rsidRPr="00B93961" w:rsidRDefault="00334812" w:rsidP="003D52C1">
      <w:pPr>
        <w:spacing w:line="400" w:lineRule="exact"/>
        <w:ind w:right="-62"/>
      </w:pPr>
      <w:r w:rsidRPr="00B93961">
        <w:rPr>
          <w:rFonts w:hint="eastAsia"/>
        </w:rPr>
        <w:t>【</w:t>
      </w:r>
      <w:r w:rsidR="00BD1396" w:rsidRPr="00B93961">
        <w:rPr>
          <w:rFonts w:hint="eastAsia"/>
        </w:rPr>
        <w:t>施設及び業務の状況</w:t>
      </w:r>
      <w:r w:rsidRPr="00B93961">
        <w:rPr>
          <w:rFonts w:hint="eastAsia"/>
        </w:rPr>
        <w:t>】</w:t>
      </w:r>
    </w:p>
    <w:tbl>
      <w:tblPr>
        <w:tblW w:w="8609"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595"/>
        <w:gridCol w:w="2552"/>
        <w:gridCol w:w="1871"/>
        <w:gridCol w:w="1795"/>
        <w:gridCol w:w="1796"/>
      </w:tblGrid>
      <w:tr w:rsidR="00F15978" w:rsidRPr="00B93961" w14:paraId="05DE688B" w14:textId="68C55018" w:rsidTr="5B40E90A">
        <w:trPr>
          <w:trHeight w:val="270"/>
        </w:trPr>
        <w:tc>
          <w:tcPr>
            <w:tcW w:w="595" w:type="dxa"/>
            <w:noWrap/>
            <w:vAlign w:val="bottom"/>
            <w:hideMark/>
          </w:tcPr>
          <w:p w14:paraId="5F2F4B36" w14:textId="77777777" w:rsidR="00F36F2A" w:rsidRPr="00B93961" w:rsidRDefault="00F36F2A" w:rsidP="003D52C1">
            <w:pPr>
              <w:widowControl/>
              <w:spacing w:line="240" w:lineRule="atLeast"/>
              <w:jc w:val="center"/>
              <w:rPr>
                <w:rFonts w:hAnsi="ＭＳ 明朝" w:cs="ＭＳ Ｐゴシック"/>
                <w:kern w:val="0"/>
                <w:sz w:val="20"/>
                <w:szCs w:val="20"/>
              </w:rPr>
            </w:pPr>
            <w:r w:rsidRPr="00B93961">
              <w:rPr>
                <w:rFonts w:hAnsi="ＭＳ 明朝" w:cs="ＭＳ Ｐゴシック"/>
                <w:kern w:val="0"/>
                <w:sz w:val="20"/>
                <w:szCs w:val="20"/>
              </w:rPr>
              <w:t xml:space="preserve">　</w:t>
            </w:r>
          </w:p>
        </w:tc>
        <w:tc>
          <w:tcPr>
            <w:tcW w:w="2552" w:type="dxa"/>
            <w:noWrap/>
            <w:vAlign w:val="bottom"/>
            <w:hideMark/>
          </w:tcPr>
          <w:p w14:paraId="3465375A" w14:textId="77777777" w:rsidR="00F36F2A" w:rsidRPr="00B93961" w:rsidRDefault="00F36F2A" w:rsidP="003D52C1">
            <w:pPr>
              <w:widowControl/>
              <w:spacing w:line="240" w:lineRule="atLeast"/>
              <w:jc w:val="center"/>
              <w:rPr>
                <w:rFonts w:hAnsi="ＭＳ 明朝" w:cs="ＭＳ Ｐゴシック"/>
                <w:kern w:val="0"/>
                <w:sz w:val="20"/>
                <w:szCs w:val="20"/>
              </w:rPr>
            </w:pPr>
            <w:r w:rsidRPr="00B93961">
              <w:rPr>
                <w:rFonts w:hAnsi="ＭＳ 明朝" w:cs="ＭＳ Ｐゴシック"/>
                <w:kern w:val="0"/>
                <w:sz w:val="20"/>
                <w:szCs w:val="20"/>
              </w:rPr>
              <w:t xml:space="preserve">　</w:t>
            </w:r>
            <w:r w:rsidRPr="00B93961">
              <w:rPr>
                <w:rFonts w:hAnsi="ＭＳ 明朝" w:cs="ＭＳ Ｐゴシック" w:hint="eastAsia"/>
                <w:kern w:val="0"/>
                <w:sz w:val="20"/>
                <w:szCs w:val="20"/>
              </w:rPr>
              <w:t>項目</w:t>
            </w:r>
          </w:p>
        </w:tc>
        <w:tc>
          <w:tcPr>
            <w:tcW w:w="1871" w:type="dxa"/>
            <w:noWrap/>
            <w:vAlign w:val="bottom"/>
            <w:hideMark/>
          </w:tcPr>
          <w:p w14:paraId="2A093E48" w14:textId="77777777" w:rsidR="00F36F2A" w:rsidRPr="00B93961" w:rsidRDefault="00F36F2A" w:rsidP="003D52C1">
            <w:pPr>
              <w:widowControl/>
              <w:spacing w:line="240" w:lineRule="atLeast"/>
              <w:jc w:val="center"/>
              <w:rPr>
                <w:rFonts w:hAnsi="ＭＳ 明朝" w:cs="ＭＳ Ｐゴシック"/>
                <w:kern w:val="0"/>
                <w:sz w:val="20"/>
                <w:szCs w:val="20"/>
              </w:rPr>
            </w:pPr>
            <w:r w:rsidRPr="00B93961">
              <w:rPr>
                <w:rFonts w:hAnsi="ＭＳ 明朝" w:cs="ＭＳ Ｐゴシック"/>
                <w:kern w:val="0"/>
                <w:sz w:val="20"/>
                <w:szCs w:val="20"/>
              </w:rPr>
              <w:t xml:space="preserve">　</w:t>
            </w:r>
            <w:r w:rsidRPr="00B93961">
              <w:rPr>
                <w:rFonts w:hAnsi="ＭＳ 明朝" w:cs="ＭＳ Ｐゴシック" w:hint="eastAsia"/>
                <w:kern w:val="0"/>
                <w:sz w:val="20"/>
                <w:szCs w:val="20"/>
              </w:rPr>
              <w:t>単位</w:t>
            </w:r>
          </w:p>
        </w:tc>
        <w:tc>
          <w:tcPr>
            <w:tcW w:w="1795" w:type="dxa"/>
          </w:tcPr>
          <w:p w14:paraId="363E1BBE" w14:textId="4A8E7A4A" w:rsidR="00F36F2A" w:rsidRPr="00B93961" w:rsidRDefault="00F36F2A" w:rsidP="003D52C1">
            <w:pPr>
              <w:widowControl/>
              <w:spacing w:line="240" w:lineRule="atLeast"/>
              <w:jc w:val="center"/>
              <w:rPr>
                <w:rFonts w:hAnsi="ＭＳ 明朝" w:cs="ＭＳ Ｐゴシック"/>
                <w:kern w:val="0"/>
                <w:sz w:val="20"/>
                <w:szCs w:val="20"/>
              </w:rPr>
            </w:pPr>
            <w:r w:rsidRPr="00B93961">
              <w:rPr>
                <w:rFonts w:hAnsi="ＭＳ 明朝" w:cs="ＭＳ Ｐゴシック" w:hint="eastAsia"/>
                <w:kern w:val="0"/>
                <w:sz w:val="20"/>
                <w:szCs w:val="20"/>
              </w:rPr>
              <w:t>令和</w:t>
            </w:r>
            <w:r w:rsidR="00FE48DE" w:rsidRPr="00B93961">
              <w:rPr>
                <w:rFonts w:hAnsi="ＭＳ 明朝" w:cs="ＭＳ Ｐゴシック" w:hint="eastAsia"/>
                <w:kern w:val="0"/>
                <w:sz w:val="20"/>
                <w:szCs w:val="20"/>
              </w:rPr>
              <w:t>７</w:t>
            </w:r>
            <w:r w:rsidRPr="00B93961">
              <w:rPr>
                <w:rFonts w:hAnsi="ＭＳ 明朝" w:cs="ＭＳ Ｐゴシック" w:hint="eastAsia"/>
                <w:kern w:val="0"/>
                <w:sz w:val="20"/>
                <w:szCs w:val="20"/>
              </w:rPr>
              <w:t>年度</w:t>
            </w:r>
          </w:p>
        </w:tc>
        <w:tc>
          <w:tcPr>
            <w:tcW w:w="1796" w:type="dxa"/>
          </w:tcPr>
          <w:p w14:paraId="7BFF10A7" w14:textId="56F64E69" w:rsidR="00F36F2A" w:rsidRPr="00B93961" w:rsidRDefault="00F36F2A" w:rsidP="003D52C1">
            <w:pPr>
              <w:widowControl/>
              <w:spacing w:line="240" w:lineRule="atLeast"/>
              <w:jc w:val="center"/>
              <w:rPr>
                <w:rFonts w:hAnsi="ＭＳ 明朝" w:cs="ＭＳ Ｐゴシック"/>
                <w:kern w:val="0"/>
                <w:sz w:val="20"/>
                <w:szCs w:val="20"/>
              </w:rPr>
            </w:pPr>
            <w:r w:rsidRPr="00B93961">
              <w:rPr>
                <w:rFonts w:hAnsi="ＭＳ 明朝" w:cs="ＭＳ Ｐゴシック" w:hint="eastAsia"/>
                <w:kern w:val="0"/>
                <w:sz w:val="20"/>
                <w:szCs w:val="20"/>
              </w:rPr>
              <w:t>令和</w:t>
            </w:r>
            <w:r w:rsidR="009F3DF3" w:rsidRPr="00B93961">
              <w:rPr>
                <w:rFonts w:hAnsi="ＭＳ 明朝" w:cs="ＭＳ Ｐゴシック" w:hint="eastAsia"/>
                <w:kern w:val="0"/>
                <w:sz w:val="20"/>
                <w:szCs w:val="20"/>
              </w:rPr>
              <w:t>６</w:t>
            </w:r>
            <w:r w:rsidRPr="00B93961">
              <w:rPr>
                <w:rFonts w:hAnsi="ＭＳ 明朝" w:cs="ＭＳ Ｐゴシック" w:hint="eastAsia"/>
                <w:kern w:val="0"/>
                <w:sz w:val="20"/>
                <w:szCs w:val="20"/>
              </w:rPr>
              <w:t>年度</w:t>
            </w:r>
          </w:p>
        </w:tc>
      </w:tr>
      <w:tr w:rsidR="003F2433" w:rsidRPr="00B93961" w14:paraId="07A08B69" w14:textId="0DCA4072" w:rsidTr="008607C3">
        <w:trPr>
          <w:trHeight w:val="270"/>
        </w:trPr>
        <w:tc>
          <w:tcPr>
            <w:tcW w:w="595" w:type="dxa"/>
            <w:vMerge w:val="restart"/>
            <w:noWrap/>
            <w:textDirection w:val="tbRlV"/>
            <w:vAlign w:val="center"/>
            <w:hideMark/>
          </w:tcPr>
          <w:p w14:paraId="405D572A" w14:textId="7FBE52C3" w:rsidR="003F2433" w:rsidRPr="00B93961" w:rsidRDefault="003F2433" w:rsidP="003F2433">
            <w:pPr>
              <w:widowControl/>
              <w:spacing w:line="240" w:lineRule="atLeast"/>
              <w:jc w:val="center"/>
              <w:rPr>
                <w:rFonts w:hAnsi="ＭＳ 明朝" w:cs="ＭＳ Ｐゴシック"/>
                <w:kern w:val="0"/>
                <w:sz w:val="20"/>
                <w:szCs w:val="20"/>
              </w:rPr>
            </w:pPr>
            <w:r w:rsidRPr="00B93961">
              <w:rPr>
                <w:rFonts w:hAnsi="ＭＳ 明朝" w:cs="ＭＳ Ｐゴシック"/>
                <w:kern w:val="0"/>
                <w:sz w:val="20"/>
                <w:szCs w:val="20"/>
              </w:rPr>
              <w:t>処理場</w:t>
            </w:r>
          </w:p>
        </w:tc>
        <w:tc>
          <w:tcPr>
            <w:tcW w:w="2552" w:type="dxa"/>
            <w:noWrap/>
            <w:vAlign w:val="bottom"/>
            <w:hideMark/>
          </w:tcPr>
          <w:p w14:paraId="57E5C8B6" w14:textId="77777777" w:rsidR="003F2433" w:rsidRPr="00B93961" w:rsidRDefault="003F2433" w:rsidP="003F2433">
            <w:pPr>
              <w:widowControl/>
              <w:spacing w:line="240" w:lineRule="atLeast"/>
              <w:jc w:val="left"/>
              <w:rPr>
                <w:rFonts w:hAnsi="ＭＳ 明朝" w:cs="ＭＳ Ｐゴシック"/>
                <w:kern w:val="0"/>
                <w:sz w:val="20"/>
                <w:szCs w:val="20"/>
              </w:rPr>
            </w:pPr>
            <w:r w:rsidRPr="00B93961">
              <w:rPr>
                <w:rFonts w:hAnsi="ＭＳ 明朝" w:cs="ＭＳ Ｐゴシック"/>
                <w:kern w:val="0"/>
                <w:sz w:val="20"/>
                <w:szCs w:val="20"/>
              </w:rPr>
              <w:t>計画処理能力</w:t>
            </w:r>
          </w:p>
        </w:tc>
        <w:tc>
          <w:tcPr>
            <w:tcW w:w="1871" w:type="dxa"/>
            <w:noWrap/>
            <w:vAlign w:val="bottom"/>
            <w:hideMark/>
          </w:tcPr>
          <w:p w14:paraId="2551E1E2" w14:textId="77777777" w:rsidR="003F2433" w:rsidRPr="00B93961" w:rsidRDefault="003F2433" w:rsidP="003F2433">
            <w:pPr>
              <w:widowControl/>
              <w:spacing w:line="240" w:lineRule="atLeast"/>
              <w:jc w:val="center"/>
              <w:rPr>
                <w:rFonts w:hAnsi="ＭＳ 明朝" w:cs="ＭＳ Ｐゴシック"/>
                <w:kern w:val="0"/>
                <w:sz w:val="20"/>
                <w:szCs w:val="20"/>
              </w:rPr>
            </w:pPr>
            <w:r w:rsidRPr="00B93961">
              <w:rPr>
                <w:rFonts w:hAnsi="ＭＳ 明朝" w:cs="ＭＳ Ｐゴシック"/>
                <w:kern w:val="0"/>
                <w:sz w:val="20"/>
                <w:szCs w:val="20"/>
              </w:rPr>
              <w:t>㎥/日</w:t>
            </w:r>
          </w:p>
        </w:tc>
        <w:tc>
          <w:tcPr>
            <w:tcW w:w="1795" w:type="dxa"/>
            <w:vAlign w:val="center"/>
          </w:tcPr>
          <w:p w14:paraId="310C0D16" w14:textId="04610C13" w:rsidR="003F2433" w:rsidRPr="00B93961" w:rsidRDefault="00370C9C" w:rsidP="003F2433">
            <w:pPr>
              <w:widowControl/>
              <w:spacing w:line="240" w:lineRule="atLeast"/>
              <w:jc w:val="right"/>
              <w:rPr>
                <w:sz w:val="20"/>
                <w:szCs w:val="20"/>
              </w:rPr>
            </w:pPr>
            <w:r w:rsidRPr="00B93961">
              <w:rPr>
                <w:sz w:val="20"/>
                <w:szCs w:val="20"/>
              </w:rPr>
              <w:t xml:space="preserve">2,680,600 </w:t>
            </w:r>
            <w:r w:rsidR="00B431C5" w:rsidRPr="00B93961">
              <w:rPr>
                <w:sz w:val="20"/>
                <w:szCs w:val="20"/>
              </w:rPr>
              <w:t xml:space="preserve"> </w:t>
            </w:r>
            <w:r w:rsidR="003F2433" w:rsidRPr="00B93961">
              <w:rPr>
                <w:sz w:val="20"/>
                <w:szCs w:val="20"/>
              </w:rPr>
              <w:t xml:space="preserve"> </w:t>
            </w:r>
          </w:p>
        </w:tc>
        <w:tc>
          <w:tcPr>
            <w:tcW w:w="1796" w:type="dxa"/>
          </w:tcPr>
          <w:p w14:paraId="33586467" w14:textId="1A18F0D9" w:rsidR="003F2433" w:rsidRPr="00B93961" w:rsidRDefault="003F2433" w:rsidP="003F2433">
            <w:pPr>
              <w:widowControl/>
              <w:spacing w:line="240" w:lineRule="atLeast"/>
              <w:jc w:val="right"/>
              <w:rPr>
                <w:sz w:val="20"/>
                <w:szCs w:val="20"/>
              </w:rPr>
            </w:pPr>
            <w:r w:rsidRPr="00B93961">
              <w:rPr>
                <w:sz w:val="20"/>
                <w:szCs w:val="20"/>
              </w:rPr>
              <w:t>2,680,600</w:t>
            </w:r>
          </w:p>
        </w:tc>
      </w:tr>
      <w:tr w:rsidR="003F2433" w:rsidRPr="00B93961" w14:paraId="5109E6F9" w14:textId="44EDA522" w:rsidTr="008607C3">
        <w:trPr>
          <w:trHeight w:val="270"/>
        </w:trPr>
        <w:tc>
          <w:tcPr>
            <w:tcW w:w="595" w:type="dxa"/>
            <w:vMerge/>
            <w:vAlign w:val="center"/>
            <w:hideMark/>
          </w:tcPr>
          <w:p w14:paraId="3510F18B" w14:textId="77777777" w:rsidR="003F2433" w:rsidRPr="00B93961" w:rsidRDefault="003F2433" w:rsidP="003F2433">
            <w:pPr>
              <w:widowControl/>
              <w:spacing w:line="240" w:lineRule="atLeast"/>
              <w:jc w:val="left"/>
              <w:rPr>
                <w:rFonts w:hAnsi="ＭＳ 明朝" w:cs="ＭＳ Ｐゴシック"/>
                <w:kern w:val="0"/>
                <w:sz w:val="20"/>
                <w:szCs w:val="20"/>
              </w:rPr>
            </w:pPr>
          </w:p>
        </w:tc>
        <w:tc>
          <w:tcPr>
            <w:tcW w:w="2552" w:type="dxa"/>
            <w:vMerge w:val="restart"/>
            <w:noWrap/>
            <w:vAlign w:val="center"/>
            <w:hideMark/>
          </w:tcPr>
          <w:p w14:paraId="660F3663" w14:textId="4923B4EB" w:rsidR="003F2433" w:rsidRPr="00B93961" w:rsidRDefault="003F2433" w:rsidP="003F2433">
            <w:pPr>
              <w:widowControl/>
              <w:spacing w:line="240" w:lineRule="atLeast"/>
              <w:jc w:val="left"/>
              <w:rPr>
                <w:rFonts w:hAnsi="ＭＳ 明朝" w:cs="ＭＳ Ｐゴシック"/>
                <w:kern w:val="0"/>
                <w:sz w:val="20"/>
                <w:szCs w:val="20"/>
              </w:rPr>
            </w:pPr>
            <w:r w:rsidRPr="00B93961">
              <w:rPr>
                <w:rFonts w:hAnsi="ＭＳ 明朝" w:cs="ＭＳ Ｐゴシック"/>
                <w:kern w:val="0"/>
                <w:sz w:val="20"/>
                <w:szCs w:val="20"/>
              </w:rPr>
              <w:t>現在処理</w:t>
            </w:r>
            <w:r w:rsidRPr="00B93961">
              <w:rPr>
                <w:rFonts w:hAnsi="ＭＳ 明朝" w:cs="ＭＳ Ｐゴシック" w:hint="eastAsia"/>
                <w:kern w:val="0"/>
                <w:sz w:val="20"/>
                <w:szCs w:val="20"/>
              </w:rPr>
              <w:t>能力</w:t>
            </w:r>
          </w:p>
        </w:tc>
        <w:tc>
          <w:tcPr>
            <w:tcW w:w="1871" w:type="dxa"/>
            <w:noWrap/>
            <w:vAlign w:val="bottom"/>
            <w:hideMark/>
          </w:tcPr>
          <w:p w14:paraId="70A66C72" w14:textId="77777777" w:rsidR="003F2433" w:rsidRPr="00B93961" w:rsidRDefault="003F2433" w:rsidP="003F2433">
            <w:pPr>
              <w:widowControl/>
              <w:spacing w:line="240" w:lineRule="atLeast"/>
              <w:jc w:val="center"/>
              <w:rPr>
                <w:rFonts w:hAnsi="ＭＳ 明朝" w:cs="ＭＳ Ｐゴシック"/>
                <w:kern w:val="0"/>
                <w:sz w:val="20"/>
                <w:szCs w:val="20"/>
              </w:rPr>
            </w:pPr>
            <w:r w:rsidRPr="00B93961">
              <w:rPr>
                <w:rFonts w:hAnsi="ＭＳ 明朝" w:cs="ＭＳ Ｐゴシック"/>
                <w:kern w:val="0"/>
                <w:sz w:val="20"/>
                <w:szCs w:val="20"/>
              </w:rPr>
              <w:t>晴天時㎥/日</w:t>
            </w:r>
          </w:p>
        </w:tc>
        <w:tc>
          <w:tcPr>
            <w:tcW w:w="1795" w:type="dxa"/>
            <w:vAlign w:val="center"/>
          </w:tcPr>
          <w:p w14:paraId="71243CB6" w14:textId="49336A21" w:rsidR="003F2433" w:rsidRPr="00B93961" w:rsidRDefault="003F2433" w:rsidP="003F2433">
            <w:pPr>
              <w:widowControl/>
              <w:spacing w:line="240" w:lineRule="atLeast"/>
              <w:jc w:val="right"/>
              <w:rPr>
                <w:sz w:val="20"/>
                <w:szCs w:val="20"/>
              </w:rPr>
            </w:pPr>
            <w:r w:rsidRPr="00B93961">
              <w:rPr>
                <w:sz w:val="20"/>
                <w:szCs w:val="20"/>
              </w:rPr>
              <w:t xml:space="preserve">2,207,964 </w:t>
            </w:r>
          </w:p>
        </w:tc>
        <w:tc>
          <w:tcPr>
            <w:tcW w:w="1796" w:type="dxa"/>
          </w:tcPr>
          <w:p w14:paraId="540C458F" w14:textId="5923DB3B" w:rsidR="003F2433" w:rsidRPr="00B93961" w:rsidRDefault="003F2433" w:rsidP="003F2433">
            <w:pPr>
              <w:widowControl/>
              <w:spacing w:line="240" w:lineRule="atLeast"/>
              <w:jc w:val="right"/>
              <w:rPr>
                <w:sz w:val="20"/>
                <w:szCs w:val="20"/>
              </w:rPr>
            </w:pPr>
            <w:r w:rsidRPr="00B93961">
              <w:rPr>
                <w:sz w:val="20"/>
                <w:szCs w:val="20"/>
              </w:rPr>
              <w:t>2,207,964</w:t>
            </w:r>
          </w:p>
        </w:tc>
      </w:tr>
      <w:tr w:rsidR="003F2433" w:rsidRPr="00B93961" w14:paraId="0308A9C4" w14:textId="143D5CA1" w:rsidTr="008607C3">
        <w:trPr>
          <w:trHeight w:val="270"/>
        </w:trPr>
        <w:tc>
          <w:tcPr>
            <w:tcW w:w="595" w:type="dxa"/>
            <w:vMerge/>
            <w:vAlign w:val="center"/>
            <w:hideMark/>
          </w:tcPr>
          <w:p w14:paraId="03EEB36E" w14:textId="77777777" w:rsidR="003F2433" w:rsidRPr="00B93961" w:rsidRDefault="003F2433" w:rsidP="003F2433">
            <w:pPr>
              <w:widowControl/>
              <w:spacing w:line="240" w:lineRule="atLeast"/>
              <w:jc w:val="left"/>
              <w:rPr>
                <w:rFonts w:hAnsi="ＭＳ 明朝" w:cs="ＭＳ Ｐゴシック"/>
                <w:kern w:val="0"/>
                <w:sz w:val="20"/>
                <w:szCs w:val="20"/>
              </w:rPr>
            </w:pPr>
          </w:p>
        </w:tc>
        <w:tc>
          <w:tcPr>
            <w:tcW w:w="2552" w:type="dxa"/>
            <w:vMerge/>
            <w:vAlign w:val="center"/>
            <w:hideMark/>
          </w:tcPr>
          <w:p w14:paraId="776635AF" w14:textId="77777777" w:rsidR="003F2433" w:rsidRPr="00B93961" w:rsidRDefault="003F2433" w:rsidP="003F2433">
            <w:pPr>
              <w:widowControl/>
              <w:spacing w:line="240" w:lineRule="atLeast"/>
              <w:jc w:val="left"/>
              <w:rPr>
                <w:rFonts w:hAnsi="ＭＳ 明朝" w:cs="ＭＳ Ｐゴシック"/>
                <w:kern w:val="0"/>
                <w:sz w:val="20"/>
                <w:szCs w:val="20"/>
              </w:rPr>
            </w:pPr>
          </w:p>
        </w:tc>
        <w:tc>
          <w:tcPr>
            <w:tcW w:w="1871" w:type="dxa"/>
            <w:noWrap/>
            <w:vAlign w:val="bottom"/>
            <w:hideMark/>
          </w:tcPr>
          <w:p w14:paraId="272679A8" w14:textId="77777777" w:rsidR="003F2433" w:rsidRPr="00B93961" w:rsidRDefault="003F2433" w:rsidP="003F2433">
            <w:pPr>
              <w:widowControl/>
              <w:spacing w:line="240" w:lineRule="atLeast"/>
              <w:jc w:val="center"/>
              <w:rPr>
                <w:rFonts w:hAnsi="ＭＳ 明朝" w:cs="ＭＳ Ｐゴシック"/>
                <w:kern w:val="0"/>
                <w:sz w:val="20"/>
                <w:szCs w:val="20"/>
              </w:rPr>
            </w:pPr>
            <w:r w:rsidRPr="00B93961">
              <w:rPr>
                <w:rFonts w:hAnsi="ＭＳ 明朝" w:cs="ＭＳ Ｐゴシック"/>
                <w:kern w:val="0"/>
                <w:sz w:val="20"/>
                <w:szCs w:val="20"/>
              </w:rPr>
              <w:t>雨天時㎥/分</w:t>
            </w:r>
          </w:p>
        </w:tc>
        <w:tc>
          <w:tcPr>
            <w:tcW w:w="1795" w:type="dxa"/>
            <w:vAlign w:val="center"/>
          </w:tcPr>
          <w:p w14:paraId="4B4857D8" w14:textId="4F9E5B2C" w:rsidR="003F2433" w:rsidRPr="00B93961" w:rsidRDefault="009411A1" w:rsidP="003F2433">
            <w:pPr>
              <w:widowControl/>
              <w:spacing w:line="240" w:lineRule="atLeast"/>
              <w:jc w:val="right"/>
              <w:rPr>
                <w:sz w:val="20"/>
                <w:szCs w:val="20"/>
              </w:rPr>
            </w:pPr>
            <w:r w:rsidRPr="00B93961">
              <w:rPr>
                <w:sz w:val="20"/>
                <w:szCs w:val="20"/>
              </w:rPr>
              <w:t xml:space="preserve">14,622 </w:t>
            </w:r>
            <w:r w:rsidR="003F2433" w:rsidRPr="00B93961">
              <w:rPr>
                <w:sz w:val="20"/>
                <w:szCs w:val="20"/>
              </w:rPr>
              <w:t xml:space="preserve"> </w:t>
            </w:r>
          </w:p>
        </w:tc>
        <w:tc>
          <w:tcPr>
            <w:tcW w:w="1796" w:type="dxa"/>
          </w:tcPr>
          <w:p w14:paraId="14885163" w14:textId="091C80AD" w:rsidR="003F2433" w:rsidRPr="00B93961" w:rsidRDefault="003F2433" w:rsidP="003F2433">
            <w:pPr>
              <w:widowControl/>
              <w:spacing w:line="240" w:lineRule="atLeast"/>
              <w:jc w:val="right"/>
              <w:rPr>
                <w:sz w:val="20"/>
                <w:szCs w:val="20"/>
              </w:rPr>
            </w:pPr>
            <w:r w:rsidRPr="00B93961">
              <w:rPr>
                <w:sz w:val="20"/>
                <w:szCs w:val="20"/>
              </w:rPr>
              <w:t>14,586</w:t>
            </w:r>
          </w:p>
        </w:tc>
      </w:tr>
      <w:tr w:rsidR="003F2433" w:rsidRPr="00B93961" w14:paraId="7947ED34" w14:textId="3054710D" w:rsidTr="008607C3">
        <w:trPr>
          <w:trHeight w:val="270"/>
        </w:trPr>
        <w:tc>
          <w:tcPr>
            <w:tcW w:w="595" w:type="dxa"/>
            <w:vMerge/>
            <w:vAlign w:val="center"/>
            <w:hideMark/>
          </w:tcPr>
          <w:p w14:paraId="7E656671" w14:textId="77777777" w:rsidR="003F2433" w:rsidRPr="00B93961" w:rsidRDefault="003F2433" w:rsidP="003F2433">
            <w:pPr>
              <w:widowControl/>
              <w:spacing w:line="240" w:lineRule="atLeast"/>
              <w:jc w:val="left"/>
              <w:rPr>
                <w:rFonts w:hAnsi="ＭＳ 明朝" w:cs="ＭＳ Ｐゴシック"/>
                <w:kern w:val="0"/>
                <w:sz w:val="20"/>
                <w:szCs w:val="20"/>
              </w:rPr>
            </w:pPr>
          </w:p>
        </w:tc>
        <w:tc>
          <w:tcPr>
            <w:tcW w:w="2552" w:type="dxa"/>
            <w:vMerge w:val="restart"/>
            <w:noWrap/>
            <w:vAlign w:val="center"/>
            <w:hideMark/>
          </w:tcPr>
          <w:p w14:paraId="1317FDA2" w14:textId="77777777" w:rsidR="003F2433" w:rsidRPr="00B93961" w:rsidRDefault="003F2433" w:rsidP="003F2433">
            <w:pPr>
              <w:widowControl/>
              <w:spacing w:line="240" w:lineRule="atLeast"/>
              <w:jc w:val="left"/>
              <w:rPr>
                <w:rFonts w:hAnsi="ＭＳ 明朝" w:cs="ＭＳ Ｐゴシック"/>
                <w:kern w:val="0"/>
                <w:sz w:val="20"/>
                <w:szCs w:val="20"/>
              </w:rPr>
            </w:pPr>
            <w:r w:rsidRPr="00B93961">
              <w:rPr>
                <w:rFonts w:hAnsi="ＭＳ 明朝" w:cs="ＭＳ Ｐゴシック"/>
                <w:kern w:val="0"/>
                <w:sz w:val="20"/>
                <w:szCs w:val="20"/>
              </w:rPr>
              <w:t>現在最大処理水量</w:t>
            </w:r>
          </w:p>
        </w:tc>
        <w:tc>
          <w:tcPr>
            <w:tcW w:w="1871" w:type="dxa"/>
            <w:noWrap/>
            <w:vAlign w:val="bottom"/>
            <w:hideMark/>
          </w:tcPr>
          <w:p w14:paraId="1A69EEB8" w14:textId="77777777" w:rsidR="003F2433" w:rsidRPr="00B93961" w:rsidRDefault="003F2433" w:rsidP="003F2433">
            <w:pPr>
              <w:widowControl/>
              <w:spacing w:line="240" w:lineRule="atLeast"/>
              <w:jc w:val="center"/>
              <w:rPr>
                <w:rFonts w:hAnsi="ＭＳ 明朝" w:cs="ＭＳ Ｐゴシック"/>
                <w:kern w:val="0"/>
                <w:sz w:val="20"/>
                <w:szCs w:val="20"/>
              </w:rPr>
            </w:pPr>
            <w:r w:rsidRPr="00B93961">
              <w:rPr>
                <w:rFonts w:hAnsi="ＭＳ 明朝" w:cs="ＭＳ Ｐゴシック"/>
                <w:kern w:val="0"/>
                <w:sz w:val="20"/>
                <w:szCs w:val="20"/>
              </w:rPr>
              <w:t>晴天時㎥/日</w:t>
            </w:r>
          </w:p>
        </w:tc>
        <w:tc>
          <w:tcPr>
            <w:tcW w:w="1795" w:type="dxa"/>
            <w:vAlign w:val="center"/>
          </w:tcPr>
          <w:p w14:paraId="20BA4E65" w14:textId="25813096" w:rsidR="003F2433" w:rsidRPr="00B93961" w:rsidRDefault="009411A1" w:rsidP="003F2433">
            <w:pPr>
              <w:widowControl/>
              <w:spacing w:line="240" w:lineRule="atLeast"/>
              <w:jc w:val="right"/>
              <w:rPr>
                <w:sz w:val="20"/>
                <w:szCs w:val="20"/>
              </w:rPr>
            </w:pPr>
            <w:r w:rsidRPr="00B93961">
              <w:rPr>
                <w:sz w:val="20"/>
                <w:szCs w:val="20"/>
              </w:rPr>
              <w:t xml:space="preserve">1,918,467 </w:t>
            </w:r>
            <w:r w:rsidR="003F2433" w:rsidRPr="00B93961">
              <w:rPr>
                <w:sz w:val="20"/>
                <w:szCs w:val="20"/>
              </w:rPr>
              <w:t xml:space="preserve"> </w:t>
            </w:r>
          </w:p>
        </w:tc>
        <w:tc>
          <w:tcPr>
            <w:tcW w:w="1796" w:type="dxa"/>
          </w:tcPr>
          <w:p w14:paraId="3BD623E5" w14:textId="53BC8C8B" w:rsidR="003F2433" w:rsidRPr="00B93961" w:rsidRDefault="003F2433" w:rsidP="003F2433">
            <w:pPr>
              <w:widowControl/>
              <w:spacing w:line="240" w:lineRule="atLeast"/>
              <w:jc w:val="right"/>
              <w:rPr>
                <w:sz w:val="20"/>
                <w:szCs w:val="20"/>
              </w:rPr>
            </w:pPr>
            <w:r w:rsidRPr="00B93961">
              <w:rPr>
                <w:sz w:val="20"/>
                <w:szCs w:val="20"/>
              </w:rPr>
              <w:t>2,018,187</w:t>
            </w:r>
          </w:p>
        </w:tc>
      </w:tr>
      <w:tr w:rsidR="003F2433" w:rsidRPr="00B93961" w14:paraId="6B02932D" w14:textId="3B3B930E" w:rsidTr="008607C3">
        <w:trPr>
          <w:trHeight w:val="270"/>
        </w:trPr>
        <w:tc>
          <w:tcPr>
            <w:tcW w:w="595" w:type="dxa"/>
            <w:vMerge/>
            <w:vAlign w:val="center"/>
            <w:hideMark/>
          </w:tcPr>
          <w:p w14:paraId="5763EB23" w14:textId="77777777" w:rsidR="003F2433" w:rsidRPr="00B93961" w:rsidRDefault="003F2433" w:rsidP="003F2433">
            <w:pPr>
              <w:widowControl/>
              <w:spacing w:line="240" w:lineRule="atLeast"/>
              <w:jc w:val="left"/>
              <w:rPr>
                <w:rFonts w:hAnsi="ＭＳ 明朝" w:cs="ＭＳ Ｐゴシック"/>
                <w:kern w:val="0"/>
                <w:sz w:val="20"/>
                <w:szCs w:val="20"/>
              </w:rPr>
            </w:pPr>
          </w:p>
        </w:tc>
        <w:tc>
          <w:tcPr>
            <w:tcW w:w="2552" w:type="dxa"/>
            <w:vMerge/>
            <w:vAlign w:val="center"/>
            <w:hideMark/>
          </w:tcPr>
          <w:p w14:paraId="2F40724F" w14:textId="77777777" w:rsidR="003F2433" w:rsidRPr="00B93961" w:rsidRDefault="003F2433" w:rsidP="003F2433">
            <w:pPr>
              <w:widowControl/>
              <w:spacing w:line="240" w:lineRule="atLeast"/>
              <w:jc w:val="left"/>
              <w:rPr>
                <w:rFonts w:hAnsi="ＭＳ 明朝" w:cs="ＭＳ Ｐゴシック"/>
                <w:kern w:val="0"/>
                <w:sz w:val="20"/>
                <w:szCs w:val="20"/>
              </w:rPr>
            </w:pPr>
          </w:p>
        </w:tc>
        <w:tc>
          <w:tcPr>
            <w:tcW w:w="1871" w:type="dxa"/>
            <w:noWrap/>
            <w:vAlign w:val="bottom"/>
            <w:hideMark/>
          </w:tcPr>
          <w:p w14:paraId="566E1D4F" w14:textId="77777777" w:rsidR="003F2433" w:rsidRPr="00B93961" w:rsidRDefault="003F2433" w:rsidP="003F2433">
            <w:pPr>
              <w:widowControl/>
              <w:spacing w:line="240" w:lineRule="atLeast"/>
              <w:jc w:val="center"/>
              <w:rPr>
                <w:rFonts w:hAnsi="ＭＳ 明朝" w:cs="ＭＳ Ｐゴシック"/>
                <w:kern w:val="0"/>
                <w:sz w:val="20"/>
                <w:szCs w:val="20"/>
              </w:rPr>
            </w:pPr>
            <w:r w:rsidRPr="00B93961">
              <w:rPr>
                <w:rFonts w:hAnsi="ＭＳ 明朝" w:cs="ＭＳ Ｐゴシック"/>
                <w:kern w:val="0"/>
                <w:sz w:val="20"/>
                <w:szCs w:val="20"/>
              </w:rPr>
              <w:t>雨天時㎥/分</w:t>
            </w:r>
          </w:p>
        </w:tc>
        <w:tc>
          <w:tcPr>
            <w:tcW w:w="1795" w:type="dxa"/>
            <w:vAlign w:val="center"/>
          </w:tcPr>
          <w:p w14:paraId="093DF7DA" w14:textId="036881DF" w:rsidR="003F2433" w:rsidRPr="00B93961" w:rsidRDefault="00655B76" w:rsidP="003F2433">
            <w:pPr>
              <w:widowControl/>
              <w:spacing w:line="240" w:lineRule="atLeast"/>
              <w:jc w:val="right"/>
              <w:rPr>
                <w:sz w:val="20"/>
                <w:szCs w:val="20"/>
              </w:rPr>
            </w:pPr>
            <w:r w:rsidRPr="00B93961">
              <w:rPr>
                <w:sz w:val="20"/>
                <w:szCs w:val="20"/>
              </w:rPr>
              <w:t xml:space="preserve">14,622 </w:t>
            </w:r>
          </w:p>
        </w:tc>
        <w:tc>
          <w:tcPr>
            <w:tcW w:w="1796" w:type="dxa"/>
          </w:tcPr>
          <w:p w14:paraId="2D2ECBB3" w14:textId="681FEAC0" w:rsidR="003F2433" w:rsidRPr="00B93961" w:rsidRDefault="003F2433" w:rsidP="003F2433">
            <w:pPr>
              <w:widowControl/>
              <w:spacing w:line="240" w:lineRule="atLeast"/>
              <w:jc w:val="right"/>
              <w:rPr>
                <w:sz w:val="20"/>
                <w:szCs w:val="20"/>
              </w:rPr>
            </w:pPr>
            <w:r w:rsidRPr="00B93961">
              <w:rPr>
                <w:sz w:val="20"/>
                <w:szCs w:val="20"/>
              </w:rPr>
              <w:t>14,586</w:t>
            </w:r>
          </w:p>
        </w:tc>
      </w:tr>
      <w:tr w:rsidR="003F2433" w:rsidRPr="00B93961" w14:paraId="26B93F16" w14:textId="61B8089B" w:rsidTr="008607C3">
        <w:trPr>
          <w:trHeight w:val="270"/>
        </w:trPr>
        <w:tc>
          <w:tcPr>
            <w:tcW w:w="595" w:type="dxa"/>
            <w:vMerge/>
            <w:vAlign w:val="center"/>
            <w:hideMark/>
          </w:tcPr>
          <w:p w14:paraId="5CD527CC" w14:textId="77777777" w:rsidR="003F2433" w:rsidRPr="00B93961" w:rsidRDefault="003F2433" w:rsidP="003F2433">
            <w:pPr>
              <w:widowControl/>
              <w:spacing w:line="240" w:lineRule="atLeast"/>
              <w:jc w:val="left"/>
              <w:rPr>
                <w:rFonts w:hAnsi="ＭＳ 明朝" w:cs="ＭＳ Ｐゴシック"/>
                <w:kern w:val="0"/>
                <w:sz w:val="20"/>
                <w:szCs w:val="20"/>
              </w:rPr>
            </w:pPr>
          </w:p>
        </w:tc>
        <w:tc>
          <w:tcPr>
            <w:tcW w:w="2552" w:type="dxa"/>
            <w:noWrap/>
            <w:vAlign w:val="bottom"/>
            <w:hideMark/>
          </w:tcPr>
          <w:p w14:paraId="7864A016" w14:textId="59CDF49B" w:rsidR="003F2433" w:rsidRPr="00B93961" w:rsidRDefault="003F2433" w:rsidP="003F2433">
            <w:pPr>
              <w:widowControl/>
              <w:spacing w:line="240" w:lineRule="atLeast"/>
              <w:jc w:val="left"/>
              <w:rPr>
                <w:rFonts w:hAnsi="ＭＳ 明朝" w:cs="ＭＳ Ｐゴシック"/>
                <w:kern w:val="0"/>
                <w:sz w:val="20"/>
                <w:szCs w:val="20"/>
              </w:rPr>
            </w:pPr>
            <w:r w:rsidRPr="00B93961">
              <w:rPr>
                <w:rFonts w:hAnsi="ＭＳ 明朝" w:cs="ＭＳ Ｐゴシック"/>
                <w:kern w:val="0"/>
                <w:sz w:val="20"/>
                <w:szCs w:val="20"/>
              </w:rPr>
              <w:t>現在晴天時平均処理水量</w:t>
            </w:r>
          </w:p>
        </w:tc>
        <w:tc>
          <w:tcPr>
            <w:tcW w:w="1871" w:type="dxa"/>
            <w:noWrap/>
            <w:vAlign w:val="bottom"/>
            <w:hideMark/>
          </w:tcPr>
          <w:p w14:paraId="475E6A2C" w14:textId="57610E4F" w:rsidR="003F2433" w:rsidRPr="00B93961" w:rsidRDefault="003F2433" w:rsidP="003F2433">
            <w:pPr>
              <w:widowControl/>
              <w:spacing w:line="240" w:lineRule="atLeast"/>
              <w:jc w:val="center"/>
              <w:rPr>
                <w:rFonts w:hAnsi="ＭＳ 明朝" w:cs="ＭＳ Ｐゴシック"/>
                <w:kern w:val="0"/>
                <w:sz w:val="20"/>
                <w:szCs w:val="20"/>
              </w:rPr>
            </w:pPr>
            <w:r w:rsidRPr="00B93961">
              <w:rPr>
                <w:rFonts w:hAnsi="ＭＳ 明朝" w:cs="ＭＳ Ｐゴシック"/>
                <w:kern w:val="0"/>
                <w:sz w:val="20"/>
                <w:szCs w:val="20"/>
              </w:rPr>
              <w:t>㎥/日</w:t>
            </w:r>
          </w:p>
        </w:tc>
        <w:tc>
          <w:tcPr>
            <w:tcW w:w="1795" w:type="dxa"/>
            <w:vAlign w:val="center"/>
          </w:tcPr>
          <w:p w14:paraId="01E23E4A" w14:textId="2B7DB85E" w:rsidR="003F2433" w:rsidRPr="00B93961" w:rsidRDefault="00655B76" w:rsidP="003F2433">
            <w:pPr>
              <w:widowControl/>
              <w:spacing w:line="240" w:lineRule="atLeast"/>
              <w:jc w:val="right"/>
              <w:rPr>
                <w:sz w:val="20"/>
                <w:szCs w:val="20"/>
              </w:rPr>
            </w:pPr>
            <w:r w:rsidRPr="00B93961">
              <w:rPr>
                <w:sz w:val="20"/>
                <w:szCs w:val="20"/>
              </w:rPr>
              <w:t xml:space="preserve">1,516,127 </w:t>
            </w:r>
            <w:r w:rsidR="003F2433" w:rsidRPr="00B93961">
              <w:rPr>
                <w:sz w:val="20"/>
                <w:szCs w:val="20"/>
              </w:rPr>
              <w:t xml:space="preserve"> </w:t>
            </w:r>
          </w:p>
        </w:tc>
        <w:tc>
          <w:tcPr>
            <w:tcW w:w="1796" w:type="dxa"/>
          </w:tcPr>
          <w:p w14:paraId="52BCA35C" w14:textId="0866E55C" w:rsidR="003F2433" w:rsidRPr="00B93961" w:rsidRDefault="003F2433" w:rsidP="003F2433">
            <w:pPr>
              <w:widowControl/>
              <w:spacing w:line="240" w:lineRule="atLeast"/>
              <w:jc w:val="right"/>
              <w:rPr>
                <w:sz w:val="20"/>
                <w:szCs w:val="20"/>
              </w:rPr>
            </w:pPr>
            <w:r w:rsidRPr="00B93961">
              <w:rPr>
                <w:sz w:val="20"/>
                <w:szCs w:val="20"/>
              </w:rPr>
              <w:t>1,540,762</w:t>
            </w:r>
          </w:p>
        </w:tc>
      </w:tr>
      <w:tr w:rsidR="003F2433" w:rsidRPr="00B93961" w14:paraId="086E1E75" w14:textId="54DD3D77" w:rsidTr="008607C3">
        <w:trPr>
          <w:trHeight w:val="270"/>
        </w:trPr>
        <w:tc>
          <w:tcPr>
            <w:tcW w:w="595" w:type="dxa"/>
            <w:vMerge/>
            <w:vAlign w:val="center"/>
            <w:hideMark/>
          </w:tcPr>
          <w:p w14:paraId="2BB5F31B" w14:textId="77777777" w:rsidR="003F2433" w:rsidRPr="00B93961" w:rsidRDefault="003F2433" w:rsidP="003F2433">
            <w:pPr>
              <w:widowControl/>
              <w:spacing w:line="240" w:lineRule="atLeast"/>
              <w:jc w:val="left"/>
              <w:rPr>
                <w:rFonts w:hAnsi="ＭＳ 明朝" w:cs="ＭＳ Ｐゴシック"/>
                <w:kern w:val="0"/>
                <w:sz w:val="20"/>
                <w:szCs w:val="20"/>
              </w:rPr>
            </w:pPr>
          </w:p>
        </w:tc>
        <w:tc>
          <w:tcPr>
            <w:tcW w:w="2552" w:type="dxa"/>
            <w:noWrap/>
            <w:vAlign w:val="bottom"/>
            <w:hideMark/>
          </w:tcPr>
          <w:p w14:paraId="7E3C0A8D" w14:textId="77777777" w:rsidR="003F2433" w:rsidRPr="00B93961" w:rsidRDefault="003F2433" w:rsidP="003F2433">
            <w:pPr>
              <w:widowControl/>
              <w:spacing w:line="240" w:lineRule="atLeast"/>
              <w:jc w:val="left"/>
              <w:rPr>
                <w:rFonts w:hAnsi="ＭＳ 明朝" w:cs="ＭＳ Ｐゴシック"/>
                <w:kern w:val="0"/>
                <w:sz w:val="20"/>
                <w:szCs w:val="20"/>
              </w:rPr>
            </w:pPr>
            <w:r w:rsidRPr="00B93961">
              <w:rPr>
                <w:rFonts w:hAnsi="ＭＳ 明朝" w:cs="ＭＳ Ｐゴシック"/>
                <w:kern w:val="0"/>
                <w:sz w:val="20"/>
                <w:szCs w:val="20"/>
              </w:rPr>
              <w:t>年間総処理水量</w:t>
            </w:r>
          </w:p>
        </w:tc>
        <w:tc>
          <w:tcPr>
            <w:tcW w:w="1871" w:type="dxa"/>
            <w:noWrap/>
            <w:vAlign w:val="bottom"/>
            <w:hideMark/>
          </w:tcPr>
          <w:p w14:paraId="606DC8D1" w14:textId="77777777" w:rsidR="003F2433" w:rsidRPr="00B93961" w:rsidRDefault="003F2433" w:rsidP="003F2433">
            <w:pPr>
              <w:widowControl/>
              <w:spacing w:line="240" w:lineRule="atLeast"/>
              <w:jc w:val="center"/>
              <w:rPr>
                <w:rFonts w:hAnsi="ＭＳ 明朝" w:cs="ＭＳ Ｐゴシック"/>
                <w:kern w:val="0"/>
                <w:sz w:val="20"/>
                <w:szCs w:val="20"/>
              </w:rPr>
            </w:pPr>
            <w:r w:rsidRPr="00B93961">
              <w:rPr>
                <w:rFonts w:hAnsi="ＭＳ 明朝" w:cs="ＭＳ Ｐゴシック"/>
                <w:kern w:val="0"/>
                <w:sz w:val="20"/>
                <w:szCs w:val="20"/>
              </w:rPr>
              <w:t>㎥</w:t>
            </w:r>
          </w:p>
        </w:tc>
        <w:tc>
          <w:tcPr>
            <w:tcW w:w="1795" w:type="dxa"/>
            <w:vAlign w:val="center"/>
          </w:tcPr>
          <w:p w14:paraId="3D0A2348" w14:textId="6E79AEF2" w:rsidR="003F2433" w:rsidRPr="00B93961" w:rsidRDefault="00655B76" w:rsidP="003F2433">
            <w:pPr>
              <w:widowControl/>
              <w:spacing w:line="240" w:lineRule="atLeast"/>
              <w:jc w:val="right"/>
              <w:rPr>
                <w:sz w:val="20"/>
                <w:szCs w:val="20"/>
              </w:rPr>
            </w:pPr>
            <w:r w:rsidRPr="00B93961">
              <w:rPr>
                <w:sz w:val="20"/>
                <w:szCs w:val="20"/>
              </w:rPr>
              <w:t xml:space="preserve">628,389,333 </w:t>
            </w:r>
            <w:r w:rsidR="003F2433" w:rsidRPr="00B93961">
              <w:rPr>
                <w:sz w:val="20"/>
                <w:szCs w:val="20"/>
              </w:rPr>
              <w:t xml:space="preserve"> </w:t>
            </w:r>
          </w:p>
        </w:tc>
        <w:tc>
          <w:tcPr>
            <w:tcW w:w="1796" w:type="dxa"/>
          </w:tcPr>
          <w:p w14:paraId="40C1FE7E" w14:textId="2EA065DF" w:rsidR="003F2433" w:rsidRPr="00B93961" w:rsidRDefault="003F2433" w:rsidP="003F2433">
            <w:pPr>
              <w:widowControl/>
              <w:spacing w:line="240" w:lineRule="atLeast"/>
              <w:jc w:val="right"/>
              <w:rPr>
                <w:sz w:val="20"/>
                <w:szCs w:val="20"/>
              </w:rPr>
            </w:pPr>
            <w:r w:rsidRPr="00B93961">
              <w:rPr>
                <w:sz w:val="20"/>
                <w:szCs w:val="20"/>
              </w:rPr>
              <w:t>658,446,444</w:t>
            </w:r>
          </w:p>
        </w:tc>
      </w:tr>
      <w:tr w:rsidR="003F2433" w:rsidRPr="00B93961" w14:paraId="727EE9B3" w14:textId="370C9325" w:rsidTr="008607C3">
        <w:trPr>
          <w:trHeight w:val="270"/>
        </w:trPr>
        <w:tc>
          <w:tcPr>
            <w:tcW w:w="595" w:type="dxa"/>
            <w:vMerge/>
            <w:vAlign w:val="center"/>
            <w:hideMark/>
          </w:tcPr>
          <w:p w14:paraId="03932D5F" w14:textId="77777777" w:rsidR="003F2433" w:rsidRPr="00B93961" w:rsidRDefault="003F2433" w:rsidP="003F2433">
            <w:pPr>
              <w:widowControl/>
              <w:spacing w:line="240" w:lineRule="atLeast"/>
              <w:jc w:val="left"/>
              <w:rPr>
                <w:rFonts w:hAnsi="ＭＳ 明朝" w:cs="ＭＳ Ｐゴシック"/>
                <w:kern w:val="0"/>
                <w:sz w:val="20"/>
                <w:szCs w:val="20"/>
              </w:rPr>
            </w:pPr>
          </w:p>
        </w:tc>
        <w:tc>
          <w:tcPr>
            <w:tcW w:w="2552" w:type="dxa"/>
            <w:vMerge w:val="restart"/>
            <w:noWrap/>
            <w:vAlign w:val="center"/>
            <w:hideMark/>
          </w:tcPr>
          <w:p w14:paraId="40405833" w14:textId="77777777" w:rsidR="003F2433" w:rsidRPr="00B93961" w:rsidRDefault="003F2433" w:rsidP="003F2433">
            <w:pPr>
              <w:widowControl/>
              <w:spacing w:line="240" w:lineRule="atLeast"/>
              <w:jc w:val="left"/>
              <w:rPr>
                <w:rFonts w:hAnsi="ＭＳ 明朝" w:cs="ＭＳ Ｐゴシック"/>
                <w:kern w:val="0"/>
                <w:sz w:val="20"/>
                <w:szCs w:val="20"/>
              </w:rPr>
            </w:pPr>
            <w:r w:rsidRPr="00B93961">
              <w:rPr>
                <w:rFonts w:hAnsi="ＭＳ 明朝" w:cs="ＭＳ Ｐゴシック"/>
                <w:kern w:val="0"/>
                <w:sz w:val="20"/>
                <w:szCs w:val="20"/>
              </w:rPr>
              <w:t>内訳</w:t>
            </w:r>
          </w:p>
        </w:tc>
        <w:tc>
          <w:tcPr>
            <w:tcW w:w="1871" w:type="dxa"/>
            <w:noWrap/>
            <w:vAlign w:val="bottom"/>
            <w:hideMark/>
          </w:tcPr>
          <w:p w14:paraId="7F846953" w14:textId="77777777" w:rsidR="003F2433" w:rsidRPr="00B93961" w:rsidRDefault="003F2433" w:rsidP="003F2433">
            <w:pPr>
              <w:widowControl/>
              <w:spacing w:line="240" w:lineRule="atLeast"/>
              <w:jc w:val="center"/>
              <w:rPr>
                <w:rFonts w:hAnsi="ＭＳ 明朝" w:cs="ＭＳ Ｐゴシック"/>
                <w:kern w:val="0"/>
                <w:sz w:val="20"/>
                <w:szCs w:val="20"/>
              </w:rPr>
            </w:pPr>
            <w:r w:rsidRPr="00B93961">
              <w:rPr>
                <w:rFonts w:hAnsi="ＭＳ 明朝" w:cs="ＭＳ Ｐゴシック"/>
                <w:kern w:val="0"/>
                <w:sz w:val="20"/>
                <w:szCs w:val="20"/>
              </w:rPr>
              <w:t>汚水処理水量㎥/年</w:t>
            </w:r>
          </w:p>
        </w:tc>
        <w:tc>
          <w:tcPr>
            <w:tcW w:w="1795" w:type="dxa"/>
            <w:vAlign w:val="center"/>
          </w:tcPr>
          <w:p w14:paraId="78EA8FC6" w14:textId="5A70E032" w:rsidR="003F2433" w:rsidRPr="00B93961" w:rsidRDefault="00F076BB" w:rsidP="003F2433">
            <w:pPr>
              <w:widowControl/>
              <w:spacing w:line="240" w:lineRule="atLeast"/>
              <w:jc w:val="right"/>
              <w:rPr>
                <w:sz w:val="20"/>
                <w:szCs w:val="20"/>
              </w:rPr>
            </w:pPr>
            <w:r w:rsidRPr="00B93961">
              <w:rPr>
                <w:sz w:val="20"/>
                <w:szCs w:val="20"/>
              </w:rPr>
              <w:t xml:space="preserve">608,768,026 </w:t>
            </w:r>
            <w:r w:rsidR="003F2433" w:rsidRPr="00B93961">
              <w:rPr>
                <w:sz w:val="20"/>
                <w:szCs w:val="20"/>
              </w:rPr>
              <w:t xml:space="preserve"> </w:t>
            </w:r>
          </w:p>
        </w:tc>
        <w:tc>
          <w:tcPr>
            <w:tcW w:w="1796" w:type="dxa"/>
          </w:tcPr>
          <w:p w14:paraId="3ED36F3E" w14:textId="36BA87A9" w:rsidR="003F2433" w:rsidRPr="00B93961" w:rsidRDefault="003F2433" w:rsidP="003F2433">
            <w:pPr>
              <w:widowControl/>
              <w:spacing w:line="240" w:lineRule="atLeast"/>
              <w:jc w:val="right"/>
              <w:rPr>
                <w:sz w:val="20"/>
                <w:szCs w:val="20"/>
              </w:rPr>
            </w:pPr>
            <w:r w:rsidRPr="00B93961">
              <w:rPr>
                <w:sz w:val="20"/>
                <w:szCs w:val="20"/>
              </w:rPr>
              <w:t>630,565,461</w:t>
            </w:r>
          </w:p>
        </w:tc>
      </w:tr>
      <w:tr w:rsidR="003F2433" w:rsidRPr="00B93961" w14:paraId="6F45FCE6" w14:textId="45F206FC" w:rsidTr="008607C3">
        <w:trPr>
          <w:trHeight w:val="270"/>
        </w:trPr>
        <w:tc>
          <w:tcPr>
            <w:tcW w:w="595" w:type="dxa"/>
            <w:vMerge/>
            <w:vAlign w:val="center"/>
            <w:hideMark/>
          </w:tcPr>
          <w:p w14:paraId="09D87829" w14:textId="77777777" w:rsidR="003F2433" w:rsidRPr="00B93961" w:rsidRDefault="003F2433" w:rsidP="003F2433">
            <w:pPr>
              <w:widowControl/>
              <w:spacing w:line="240" w:lineRule="atLeast"/>
              <w:jc w:val="left"/>
              <w:rPr>
                <w:rFonts w:hAnsi="ＭＳ 明朝" w:cs="ＭＳ Ｐゴシック"/>
                <w:kern w:val="0"/>
                <w:sz w:val="20"/>
                <w:szCs w:val="20"/>
              </w:rPr>
            </w:pPr>
          </w:p>
        </w:tc>
        <w:tc>
          <w:tcPr>
            <w:tcW w:w="2552" w:type="dxa"/>
            <w:vMerge/>
            <w:vAlign w:val="center"/>
            <w:hideMark/>
          </w:tcPr>
          <w:p w14:paraId="50866162" w14:textId="77777777" w:rsidR="003F2433" w:rsidRPr="00B93961" w:rsidRDefault="003F2433" w:rsidP="003F2433">
            <w:pPr>
              <w:widowControl/>
              <w:spacing w:line="240" w:lineRule="atLeast"/>
              <w:jc w:val="left"/>
              <w:rPr>
                <w:rFonts w:hAnsi="ＭＳ 明朝" w:cs="ＭＳ Ｐゴシック"/>
                <w:kern w:val="0"/>
                <w:sz w:val="20"/>
                <w:szCs w:val="20"/>
              </w:rPr>
            </w:pPr>
          </w:p>
        </w:tc>
        <w:tc>
          <w:tcPr>
            <w:tcW w:w="1871" w:type="dxa"/>
            <w:noWrap/>
            <w:vAlign w:val="bottom"/>
            <w:hideMark/>
          </w:tcPr>
          <w:p w14:paraId="4E52D80C" w14:textId="77777777" w:rsidR="003F2433" w:rsidRPr="00B93961" w:rsidRDefault="003F2433" w:rsidP="003F2433">
            <w:pPr>
              <w:widowControl/>
              <w:spacing w:line="240" w:lineRule="atLeast"/>
              <w:jc w:val="center"/>
              <w:rPr>
                <w:rFonts w:hAnsi="ＭＳ 明朝" w:cs="ＭＳ Ｐゴシック"/>
                <w:kern w:val="0"/>
                <w:sz w:val="20"/>
                <w:szCs w:val="20"/>
              </w:rPr>
            </w:pPr>
            <w:r w:rsidRPr="00B93961">
              <w:rPr>
                <w:rFonts w:hAnsi="ＭＳ 明朝" w:cs="ＭＳ Ｐゴシック"/>
                <w:kern w:val="0"/>
                <w:sz w:val="20"/>
                <w:szCs w:val="20"/>
              </w:rPr>
              <w:t>雨水処理水量㎥/年</w:t>
            </w:r>
          </w:p>
        </w:tc>
        <w:tc>
          <w:tcPr>
            <w:tcW w:w="1795" w:type="dxa"/>
            <w:vAlign w:val="center"/>
          </w:tcPr>
          <w:p w14:paraId="1ACF3900" w14:textId="2CF3219B" w:rsidR="003F2433" w:rsidRPr="00B93961" w:rsidRDefault="00F076BB" w:rsidP="003F2433">
            <w:pPr>
              <w:widowControl/>
              <w:spacing w:line="240" w:lineRule="atLeast"/>
              <w:jc w:val="right"/>
              <w:rPr>
                <w:sz w:val="20"/>
                <w:szCs w:val="20"/>
              </w:rPr>
            </w:pPr>
            <w:r w:rsidRPr="00B93961">
              <w:rPr>
                <w:sz w:val="20"/>
                <w:szCs w:val="20"/>
              </w:rPr>
              <w:t xml:space="preserve">19,621,307 </w:t>
            </w:r>
            <w:r w:rsidR="003F2433" w:rsidRPr="00B93961">
              <w:rPr>
                <w:sz w:val="20"/>
                <w:szCs w:val="20"/>
              </w:rPr>
              <w:t xml:space="preserve"> </w:t>
            </w:r>
          </w:p>
        </w:tc>
        <w:tc>
          <w:tcPr>
            <w:tcW w:w="1796" w:type="dxa"/>
          </w:tcPr>
          <w:p w14:paraId="773F95CD" w14:textId="23F826CF" w:rsidR="003F2433" w:rsidRPr="00B93961" w:rsidRDefault="003F2433" w:rsidP="003F2433">
            <w:pPr>
              <w:widowControl/>
              <w:spacing w:line="240" w:lineRule="atLeast"/>
              <w:jc w:val="right"/>
              <w:rPr>
                <w:sz w:val="20"/>
                <w:szCs w:val="20"/>
              </w:rPr>
            </w:pPr>
            <w:r w:rsidRPr="00B93961">
              <w:rPr>
                <w:sz w:val="20"/>
                <w:szCs w:val="20"/>
              </w:rPr>
              <w:t>27,880,983</w:t>
            </w:r>
          </w:p>
        </w:tc>
      </w:tr>
      <w:tr w:rsidR="003F2433" w:rsidRPr="00B93961" w14:paraId="7C6DCAB2" w14:textId="1DAC5A7B" w:rsidTr="008607C3">
        <w:trPr>
          <w:trHeight w:val="270"/>
        </w:trPr>
        <w:tc>
          <w:tcPr>
            <w:tcW w:w="595" w:type="dxa"/>
            <w:vMerge/>
            <w:vAlign w:val="center"/>
            <w:hideMark/>
          </w:tcPr>
          <w:p w14:paraId="6B040374" w14:textId="77777777" w:rsidR="003F2433" w:rsidRPr="00B93961" w:rsidRDefault="003F2433" w:rsidP="003F2433">
            <w:pPr>
              <w:widowControl/>
              <w:spacing w:line="240" w:lineRule="atLeast"/>
              <w:jc w:val="left"/>
              <w:rPr>
                <w:rFonts w:hAnsi="ＭＳ 明朝" w:cs="ＭＳ Ｐゴシック"/>
                <w:kern w:val="0"/>
                <w:sz w:val="20"/>
                <w:szCs w:val="20"/>
              </w:rPr>
            </w:pPr>
          </w:p>
        </w:tc>
        <w:tc>
          <w:tcPr>
            <w:tcW w:w="2552" w:type="dxa"/>
            <w:noWrap/>
            <w:vAlign w:val="bottom"/>
            <w:hideMark/>
          </w:tcPr>
          <w:p w14:paraId="14057BBE" w14:textId="346B3E6F" w:rsidR="003F2433" w:rsidRPr="00B93961" w:rsidRDefault="003F2433" w:rsidP="003F2433">
            <w:pPr>
              <w:widowControl/>
              <w:spacing w:line="240" w:lineRule="atLeast"/>
              <w:jc w:val="left"/>
              <w:rPr>
                <w:rFonts w:hAnsi="ＭＳ 明朝" w:cs="ＭＳ Ｐゴシック"/>
                <w:kern w:val="0"/>
                <w:sz w:val="20"/>
                <w:szCs w:val="20"/>
              </w:rPr>
            </w:pPr>
            <w:r w:rsidRPr="00B93961">
              <w:rPr>
                <w:rFonts w:hAnsi="ＭＳ 明朝" w:cs="ＭＳ Ｐゴシック"/>
                <w:kern w:val="0"/>
                <w:sz w:val="20"/>
                <w:szCs w:val="20"/>
              </w:rPr>
              <w:t>年間総汚泥処分量</w:t>
            </w:r>
          </w:p>
        </w:tc>
        <w:tc>
          <w:tcPr>
            <w:tcW w:w="1871" w:type="dxa"/>
            <w:noWrap/>
            <w:vAlign w:val="bottom"/>
            <w:hideMark/>
          </w:tcPr>
          <w:p w14:paraId="3168F294" w14:textId="477D7E83" w:rsidR="003F2433" w:rsidRPr="00B93961" w:rsidRDefault="003F2433" w:rsidP="003F2433">
            <w:pPr>
              <w:widowControl/>
              <w:spacing w:line="240" w:lineRule="atLeast"/>
              <w:jc w:val="center"/>
              <w:rPr>
                <w:rFonts w:hAnsi="ＭＳ 明朝" w:cs="ＭＳ Ｐゴシック"/>
                <w:kern w:val="0"/>
                <w:sz w:val="20"/>
                <w:szCs w:val="20"/>
              </w:rPr>
            </w:pPr>
            <w:r w:rsidRPr="00B93961">
              <w:rPr>
                <w:rFonts w:hAnsi="ＭＳ 明朝" w:cs="ＭＳ Ｐゴシック"/>
                <w:kern w:val="0"/>
                <w:sz w:val="20"/>
                <w:szCs w:val="20"/>
              </w:rPr>
              <w:t>㎥</w:t>
            </w:r>
          </w:p>
        </w:tc>
        <w:tc>
          <w:tcPr>
            <w:tcW w:w="1795" w:type="dxa"/>
            <w:vAlign w:val="center"/>
          </w:tcPr>
          <w:p w14:paraId="62647E80" w14:textId="01F5A5D9" w:rsidR="003F2433" w:rsidRPr="00B93961" w:rsidRDefault="00F076BB" w:rsidP="003F2433">
            <w:pPr>
              <w:widowControl/>
              <w:spacing w:line="240" w:lineRule="atLeast"/>
              <w:jc w:val="right"/>
              <w:rPr>
                <w:sz w:val="20"/>
                <w:szCs w:val="20"/>
              </w:rPr>
            </w:pPr>
            <w:r w:rsidRPr="00B93961">
              <w:rPr>
                <w:sz w:val="20"/>
                <w:szCs w:val="20"/>
              </w:rPr>
              <w:t xml:space="preserve">20,673,033 </w:t>
            </w:r>
            <w:r w:rsidR="003F2433" w:rsidRPr="00B93961">
              <w:rPr>
                <w:sz w:val="20"/>
                <w:szCs w:val="20"/>
              </w:rPr>
              <w:t xml:space="preserve"> </w:t>
            </w:r>
          </w:p>
        </w:tc>
        <w:tc>
          <w:tcPr>
            <w:tcW w:w="1796" w:type="dxa"/>
          </w:tcPr>
          <w:p w14:paraId="3484D0C0" w14:textId="2FE74EBD" w:rsidR="003F2433" w:rsidRPr="00B93961" w:rsidRDefault="003F2433" w:rsidP="003F2433">
            <w:pPr>
              <w:widowControl/>
              <w:spacing w:line="240" w:lineRule="atLeast"/>
              <w:jc w:val="right"/>
              <w:rPr>
                <w:sz w:val="20"/>
                <w:szCs w:val="20"/>
              </w:rPr>
            </w:pPr>
            <w:r w:rsidRPr="00B93961">
              <w:rPr>
                <w:sz w:val="20"/>
                <w:szCs w:val="20"/>
              </w:rPr>
              <w:t>20,098,342</w:t>
            </w:r>
          </w:p>
        </w:tc>
      </w:tr>
      <w:tr w:rsidR="003F2433" w:rsidRPr="00B93961" w14:paraId="5222BB39" w14:textId="23DADDEB" w:rsidTr="008607C3">
        <w:trPr>
          <w:trHeight w:val="270"/>
        </w:trPr>
        <w:tc>
          <w:tcPr>
            <w:tcW w:w="595" w:type="dxa"/>
            <w:vMerge/>
            <w:vAlign w:val="center"/>
            <w:hideMark/>
          </w:tcPr>
          <w:p w14:paraId="1B06038E" w14:textId="77777777" w:rsidR="003F2433" w:rsidRPr="00B93961" w:rsidRDefault="003F2433" w:rsidP="003F2433">
            <w:pPr>
              <w:widowControl/>
              <w:spacing w:line="240" w:lineRule="atLeast"/>
              <w:jc w:val="left"/>
              <w:rPr>
                <w:rFonts w:hAnsi="ＭＳ 明朝" w:cs="ＭＳ Ｐゴシック"/>
                <w:kern w:val="0"/>
                <w:sz w:val="20"/>
                <w:szCs w:val="20"/>
              </w:rPr>
            </w:pPr>
          </w:p>
        </w:tc>
        <w:tc>
          <w:tcPr>
            <w:tcW w:w="2552" w:type="dxa"/>
            <w:vMerge w:val="restart"/>
            <w:noWrap/>
            <w:vAlign w:val="center"/>
            <w:hideMark/>
          </w:tcPr>
          <w:p w14:paraId="50C31FD9" w14:textId="52463394" w:rsidR="003F2433" w:rsidRPr="00B93961" w:rsidRDefault="003F2433" w:rsidP="003F2433">
            <w:pPr>
              <w:widowControl/>
              <w:spacing w:line="240" w:lineRule="atLeast"/>
              <w:jc w:val="left"/>
              <w:rPr>
                <w:rFonts w:hAnsi="ＭＳ 明朝" w:cs="ＭＳ Ｐゴシック"/>
                <w:kern w:val="0"/>
                <w:sz w:val="20"/>
                <w:szCs w:val="20"/>
              </w:rPr>
            </w:pPr>
            <w:r w:rsidRPr="00B93961">
              <w:rPr>
                <w:rFonts w:hAnsi="ＭＳ 明朝" w:cs="ＭＳ Ｐゴシック"/>
                <w:kern w:val="0"/>
                <w:sz w:val="20"/>
                <w:szCs w:val="20"/>
              </w:rPr>
              <w:t>汚泥処理能力*</w:t>
            </w:r>
          </w:p>
        </w:tc>
        <w:tc>
          <w:tcPr>
            <w:tcW w:w="1871" w:type="dxa"/>
            <w:noWrap/>
            <w:vAlign w:val="bottom"/>
            <w:hideMark/>
          </w:tcPr>
          <w:p w14:paraId="68A9A9B0" w14:textId="77777777" w:rsidR="003F2433" w:rsidRPr="00B93961" w:rsidRDefault="003F2433" w:rsidP="003F2433">
            <w:pPr>
              <w:widowControl/>
              <w:spacing w:line="240" w:lineRule="atLeast"/>
              <w:jc w:val="center"/>
              <w:rPr>
                <w:rFonts w:hAnsi="ＭＳ 明朝" w:cs="ＭＳ Ｐゴシック"/>
                <w:kern w:val="0"/>
                <w:sz w:val="20"/>
                <w:szCs w:val="20"/>
              </w:rPr>
            </w:pPr>
            <w:r w:rsidRPr="00B93961">
              <w:rPr>
                <w:rFonts w:hAnsi="ＭＳ 明朝" w:cs="ＭＳ Ｐゴシック"/>
                <w:kern w:val="0"/>
                <w:sz w:val="20"/>
                <w:szCs w:val="20"/>
              </w:rPr>
              <w:t>汚泥量㎥/日</w:t>
            </w:r>
          </w:p>
        </w:tc>
        <w:tc>
          <w:tcPr>
            <w:tcW w:w="1795" w:type="dxa"/>
            <w:vAlign w:val="center"/>
          </w:tcPr>
          <w:p w14:paraId="2B5B0B76" w14:textId="6101BCEA" w:rsidR="003F2433" w:rsidRPr="00B93961" w:rsidRDefault="003F2433" w:rsidP="003F2433">
            <w:pPr>
              <w:widowControl/>
              <w:spacing w:line="240" w:lineRule="atLeast"/>
              <w:jc w:val="right"/>
              <w:rPr>
                <w:sz w:val="20"/>
                <w:szCs w:val="20"/>
              </w:rPr>
            </w:pPr>
            <w:r w:rsidRPr="00B93961">
              <w:rPr>
                <w:rFonts w:hint="eastAsia"/>
                <w:sz w:val="20"/>
                <w:szCs w:val="20"/>
              </w:rPr>
              <w:t>-</w:t>
            </w:r>
          </w:p>
        </w:tc>
        <w:tc>
          <w:tcPr>
            <w:tcW w:w="1796" w:type="dxa"/>
          </w:tcPr>
          <w:p w14:paraId="1F96F255" w14:textId="3F7EE2E4" w:rsidR="003F2433" w:rsidRPr="00B93961" w:rsidRDefault="003E2EB7" w:rsidP="003F2433">
            <w:pPr>
              <w:widowControl/>
              <w:spacing w:line="240" w:lineRule="atLeast"/>
              <w:jc w:val="right"/>
              <w:rPr>
                <w:sz w:val="20"/>
                <w:szCs w:val="20"/>
              </w:rPr>
            </w:pPr>
            <w:r w:rsidRPr="00B93961">
              <w:rPr>
                <w:sz w:val="20"/>
                <w:szCs w:val="20"/>
              </w:rPr>
              <w:t xml:space="preserve">58,314 </w:t>
            </w:r>
          </w:p>
        </w:tc>
      </w:tr>
      <w:tr w:rsidR="003F2433" w:rsidRPr="00B93961" w14:paraId="0A4BCB4A" w14:textId="306B98E2" w:rsidTr="008607C3">
        <w:trPr>
          <w:trHeight w:val="270"/>
        </w:trPr>
        <w:tc>
          <w:tcPr>
            <w:tcW w:w="595" w:type="dxa"/>
            <w:vMerge/>
            <w:vAlign w:val="center"/>
            <w:hideMark/>
          </w:tcPr>
          <w:p w14:paraId="197549A8" w14:textId="77777777" w:rsidR="003F2433" w:rsidRPr="00B93961" w:rsidRDefault="003F2433" w:rsidP="003F2433">
            <w:pPr>
              <w:widowControl/>
              <w:spacing w:line="240" w:lineRule="atLeast"/>
              <w:jc w:val="left"/>
              <w:rPr>
                <w:rFonts w:hAnsi="ＭＳ 明朝" w:cs="ＭＳ Ｐゴシック"/>
                <w:kern w:val="0"/>
                <w:sz w:val="20"/>
                <w:szCs w:val="20"/>
              </w:rPr>
            </w:pPr>
          </w:p>
        </w:tc>
        <w:tc>
          <w:tcPr>
            <w:tcW w:w="2552" w:type="dxa"/>
            <w:vMerge/>
            <w:vAlign w:val="center"/>
            <w:hideMark/>
          </w:tcPr>
          <w:p w14:paraId="4397849A" w14:textId="77777777" w:rsidR="003F2433" w:rsidRPr="00B93961" w:rsidRDefault="003F2433" w:rsidP="003F2433">
            <w:pPr>
              <w:widowControl/>
              <w:spacing w:line="240" w:lineRule="atLeast"/>
              <w:jc w:val="left"/>
              <w:rPr>
                <w:rFonts w:hAnsi="ＭＳ 明朝" w:cs="ＭＳ Ｐゴシック"/>
                <w:kern w:val="0"/>
                <w:sz w:val="20"/>
                <w:szCs w:val="20"/>
              </w:rPr>
            </w:pPr>
          </w:p>
        </w:tc>
        <w:tc>
          <w:tcPr>
            <w:tcW w:w="1871" w:type="dxa"/>
            <w:noWrap/>
            <w:vAlign w:val="bottom"/>
            <w:hideMark/>
          </w:tcPr>
          <w:p w14:paraId="26C6E83B" w14:textId="77777777" w:rsidR="003F2433" w:rsidRPr="00B93961" w:rsidRDefault="003F2433" w:rsidP="003F2433">
            <w:pPr>
              <w:widowControl/>
              <w:spacing w:line="240" w:lineRule="atLeast"/>
              <w:jc w:val="center"/>
              <w:rPr>
                <w:rFonts w:hAnsi="ＭＳ 明朝" w:cs="ＭＳ Ｐゴシック"/>
                <w:kern w:val="0"/>
                <w:sz w:val="20"/>
                <w:szCs w:val="20"/>
              </w:rPr>
            </w:pPr>
            <w:r w:rsidRPr="00B93961">
              <w:rPr>
                <w:rFonts w:hAnsi="ＭＳ 明朝" w:cs="ＭＳ Ｐゴシック"/>
                <w:kern w:val="0"/>
                <w:sz w:val="20"/>
                <w:szCs w:val="20"/>
              </w:rPr>
              <w:t>含水率％</w:t>
            </w:r>
          </w:p>
        </w:tc>
        <w:tc>
          <w:tcPr>
            <w:tcW w:w="1795" w:type="dxa"/>
            <w:vAlign w:val="center"/>
          </w:tcPr>
          <w:p w14:paraId="6F2D546C" w14:textId="1AB93D25" w:rsidR="003F2433" w:rsidRPr="00B93961" w:rsidRDefault="003F2433" w:rsidP="003F2433">
            <w:pPr>
              <w:widowControl/>
              <w:spacing w:line="240" w:lineRule="atLeast"/>
              <w:jc w:val="right"/>
              <w:rPr>
                <w:sz w:val="20"/>
                <w:szCs w:val="20"/>
              </w:rPr>
            </w:pPr>
            <w:r w:rsidRPr="00B93961">
              <w:rPr>
                <w:sz w:val="20"/>
                <w:szCs w:val="20"/>
              </w:rPr>
              <w:t>-</w:t>
            </w:r>
          </w:p>
        </w:tc>
        <w:tc>
          <w:tcPr>
            <w:tcW w:w="1796" w:type="dxa"/>
          </w:tcPr>
          <w:p w14:paraId="09BB1D7B" w14:textId="1222C0BF" w:rsidR="003F2433" w:rsidRPr="00B93961" w:rsidRDefault="003E2EB7" w:rsidP="003F2433">
            <w:pPr>
              <w:widowControl/>
              <w:spacing w:line="240" w:lineRule="atLeast"/>
              <w:jc w:val="right"/>
              <w:rPr>
                <w:sz w:val="20"/>
                <w:szCs w:val="20"/>
              </w:rPr>
            </w:pPr>
            <w:r w:rsidRPr="00B93961">
              <w:rPr>
                <w:sz w:val="20"/>
                <w:szCs w:val="20"/>
              </w:rPr>
              <w:t xml:space="preserve">99 </w:t>
            </w:r>
          </w:p>
        </w:tc>
      </w:tr>
      <w:tr w:rsidR="003A7CA7" w:rsidRPr="00B93961" w14:paraId="34B1D148" w14:textId="0DF48116" w:rsidTr="5B40E90A">
        <w:trPr>
          <w:trHeight w:val="64"/>
        </w:trPr>
        <w:tc>
          <w:tcPr>
            <w:tcW w:w="595" w:type="dxa"/>
            <w:vMerge w:val="restart"/>
            <w:noWrap/>
            <w:textDirection w:val="tbRlV"/>
            <w:vAlign w:val="center"/>
            <w:hideMark/>
          </w:tcPr>
          <w:p w14:paraId="18C29DF7" w14:textId="77777777" w:rsidR="003A7CA7" w:rsidRPr="00B93961" w:rsidRDefault="003A7CA7" w:rsidP="003A7CA7">
            <w:pPr>
              <w:widowControl/>
              <w:spacing w:line="240" w:lineRule="atLeast"/>
              <w:jc w:val="center"/>
              <w:rPr>
                <w:rFonts w:hAnsi="ＭＳ 明朝" w:cs="ＭＳ Ｐゴシック"/>
                <w:kern w:val="0"/>
                <w:sz w:val="20"/>
                <w:szCs w:val="20"/>
              </w:rPr>
            </w:pPr>
            <w:r w:rsidRPr="00B93961">
              <w:rPr>
                <w:rFonts w:hAnsi="ＭＳ 明朝" w:cs="ＭＳ Ｐゴシック"/>
                <w:kern w:val="0"/>
                <w:sz w:val="20"/>
                <w:szCs w:val="20"/>
              </w:rPr>
              <w:t>ポンプ場</w:t>
            </w:r>
          </w:p>
        </w:tc>
        <w:tc>
          <w:tcPr>
            <w:tcW w:w="2552" w:type="dxa"/>
            <w:noWrap/>
            <w:vAlign w:val="center"/>
            <w:hideMark/>
          </w:tcPr>
          <w:p w14:paraId="7D32DC87" w14:textId="7B834461" w:rsidR="003A7CA7" w:rsidRPr="00B93961" w:rsidRDefault="003A7CA7" w:rsidP="003A7CA7">
            <w:pPr>
              <w:widowControl/>
              <w:spacing w:line="240" w:lineRule="atLeast"/>
              <w:jc w:val="left"/>
              <w:rPr>
                <w:rFonts w:hAnsi="ＭＳ 明朝" w:cs="ＭＳ Ｐゴシック"/>
                <w:kern w:val="0"/>
                <w:sz w:val="20"/>
                <w:szCs w:val="20"/>
              </w:rPr>
            </w:pPr>
            <w:r w:rsidRPr="00B93961">
              <w:rPr>
                <w:rFonts w:hAnsi="ＭＳ 明朝" w:cs="ＭＳ Ｐゴシック"/>
                <w:kern w:val="0"/>
                <w:sz w:val="20"/>
                <w:szCs w:val="20"/>
              </w:rPr>
              <w:t>ポンプ場数</w:t>
            </w:r>
          </w:p>
        </w:tc>
        <w:tc>
          <w:tcPr>
            <w:tcW w:w="1871" w:type="dxa"/>
            <w:noWrap/>
            <w:vAlign w:val="center"/>
            <w:hideMark/>
          </w:tcPr>
          <w:p w14:paraId="2343120B" w14:textId="77777777" w:rsidR="003A7CA7" w:rsidRPr="00B93961" w:rsidRDefault="003A7CA7" w:rsidP="003A7CA7">
            <w:pPr>
              <w:widowControl/>
              <w:spacing w:line="240" w:lineRule="atLeast"/>
              <w:jc w:val="center"/>
              <w:rPr>
                <w:rFonts w:hAnsi="ＭＳ 明朝" w:cs="ＭＳ Ｐゴシック"/>
                <w:kern w:val="0"/>
                <w:sz w:val="20"/>
                <w:szCs w:val="20"/>
              </w:rPr>
            </w:pPr>
            <w:r w:rsidRPr="00B93961">
              <w:rPr>
                <w:rFonts w:hAnsi="ＭＳ 明朝" w:cs="ＭＳ Ｐゴシック"/>
                <w:kern w:val="0"/>
                <w:sz w:val="20"/>
                <w:szCs w:val="20"/>
              </w:rPr>
              <w:t>箇所</w:t>
            </w:r>
          </w:p>
        </w:tc>
        <w:tc>
          <w:tcPr>
            <w:tcW w:w="1795" w:type="dxa"/>
            <w:vAlign w:val="center"/>
          </w:tcPr>
          <w:p w14:paraId="346FA257" w14:textId="4F6B69A4" w:rsidR="003A7CA7" w:rsidRPr="00B93961" w:rsidRDefault="003A7CA7" w:rsidP="003A7CA7">
            <w:pPr>
              <w:widowControl/>
              <w:spacing w:line="240" w:lineRule="atLeast"/>
              <w:jc w:val="right"/>
              <w:rPr>
                <w:sz w:val="20"/>
                <w:szCs w:val="20"/>
              </w:rPr>
            </w:pPr>
            <w:r w:rsidRPr="00B93961">
              <w:rPr>
                <w:sz w:val="20"/>
                <w:szCs w:val="20"/>
              </w:rPr>
              <w:t>32</w:t>
            </w:r>
          </w:p>
        </w:tc>
        <w:tc>
          <w:tcPr>
            <w:tcW w:w="1796" w:type="dxa"/>
            <w:vAlign w:val="center"/>
          </w:tcPr>
          <w:p w14:paraId="7E28E7ED" w14:textId="5A492046" w:rsidR="003A7CA7" w:rsidRPr="00B93961" w:rsidRDefault="00A334D2" w:rsidP="003A7CA7">
            <w:pPr>
              <w:widowControl/>
              <w:spacing w:line="240" w:lineRule="atLeast"/>
              <w:jc w:val="right"/>
              <w:rPr>
                <w:sz w:val="20"/>
                <w:szCs w:val="20"/>
              </w:rPr>
            </w:pPr>
            <w:r w:rsidRPr="00B93961">
              <w:rPr>
                <w:rFonts w:hint="eastAsia"/>
                <w:sz w:val="20"/>
                <w:szCs w:val="20"/>
              </w:rPr>
              <w:t>32</w:t>
            </w:r>
          </w:p>
        </w:tc>
      </w:tr>
      <w:tr w:rsidR="003A7CA7" w:rsidRPr="00B93961" w14:paraId="33BAAD7D" w14:textId="2BAD7122" w:rsidTr="5B40E90A">
        <w:trPr>
          <w:trHeight w:val="270"/>
        </w:trPr>
        <w:tc>
          <w:tcPr>
            <w:tcW w:w="595" w:type="dxa"/>
            <w:vMerge/>
            <w:vAlign w:val="center"/>
            <w:hideMark/>
          </w:tcPr>
          <w:p w14:paraId="24B68E73" w14:textId="77777777" w:rsidR="003A7CA7" w:rsidRPr="00B93961" w:rsidRDefault="003A7CA7" w:rsidP="003A7CA7">
            <w:pPr>
              <w:widowControl/>
              <w:spacing w:line="240" w:lineRule="atLeast"/>
              <w:jc w:val="left"/>
              <w:rPr>
                <w:rFonts w:hAnsi="ＭＳ 明朝" w:cs="ＭＳ Ｐゴシック"/>
                <w:kern w:val="0"/>
                <w:sz w:val="20"/>
                <w:szCs w:val="20"/>
              </w:rPr>
            </w:pPr>
          </w:p>
        </w:tc>
        <w:tc>
          <w:tcPr>
            <w:tcW w:w="2552" w:type="dxa"/>
            <w:vMerge w:val="restart"/>
            <w:noWrap/>
            <w:vAlign w:val="center"/>
            <w:hideMark/>
          </w:tcPr>
          <w:p w14:paraId="0A839CB6" w14:textId="5C0C2E72" w:rsidR="003A7CA7" w:rsidRPr="00B93961" w:rsidRDefault="003A7CA7" w:rsidP="003A7CA7">
            <w:pPr>
              <w:widowControl/>
              <w:spacing w:line="240" w:lineRule="atLeast"/>
              <w:jc w:val="left"/>
              <w:rPr>
                <w:rFonts w:hAnsi="ＭＳ 明朝" w:cs="ＭＳ Ｐゴシック"/>
                <w:kern w:val="0"/>
                <w:sz w:val="20"/>
                <w:szCs w:val="20"/>
              </w:rPr>
            </w:pPr>
            <w:r w:rsidRPr="00B93961">
              <w:rPr>
                <w:rFonts w:hAnsi="ＭＳ 明朝" w:cs="ＭＳ Ｐゴシック" w:hint="eastAsia"/>
                <w:kern w:val="0"/>
                <w:sz w:val="20"/>
                <w:szCs w:val="20"/>
              </w:rPr>
              <w:t>ポンプ</w:t>
            </w:r>
            <w:r w:rsidRPr="00B93961">
              <w:rPr>
                <w:rFonts w:hAnsi="ＭＳ 明朝" w:cs="ＭＳ Ｐゴシック"/>
                <w:kern w:val="0"/>
                <w:sz w:val="20"/>
                <w:szCs w:val="20"/>
              </w:rPr>
              <w:t>場排水能力*</w:t>
            </w:r>
          </w:p>
        </w:tc>
        <w:tc>
          <w:tcPr>
            <w:tcW w:w="1871" w:type="dxa"/>
            <w:noWrap/>
            <w:vAlign w:val="bottom"/>
            <w:hideMark/>
          </w:tcPr>
          <w:p w14:paraId="761F97CE" w14:textId="77777777" w:rsidR="003A7CA7" w:rsidRPr="00B93961" w:rsidRDefault="003A7CA7" w:rsidP="003A7CA7">
            <w:pPr>
              <w:widowControl/>
              <w:spacing w:line="240" w:lineRule="atLeast"/>
              <w:jc w:val="center"/>
              <w:rPr>
                <w:rFonts w:hAnsi="ＭＳ 明朝" w:cs="ＭＳ Ｐゴシック"/>
                <w:kern w:val="0"/>
                <w:sz w:val="20"/>
                <w:szCs w:val="20"/>
              </w:rPr>
            </w:pPr>
            <w:r w:rsidRPr="00B93961">
              <w:rPr>
                <w:rFonts w:hAnsi="ＭＳ 明朝" w:cs="ＭＳ Ｐゴシック"/>
                <w:kern w:val="0"/>
                <w:sz w:val="20"/>
                <w:szCs w:val="20"/>
              </w:rPr>
              <w:t>晴天時㎥/分</w:t>
            </w:r>
          </w:p>
        </w:tc>
        <w:tc>
          <w:tcPr>
            <w:tcW w:w="1795" w:type="dxa"/>
            <w:vAlign w:val="center"/>
          </w:tcPr>
          <w:p w14:paraId="3BE85915" w14:textId="66C09111" w:rsidR="003A7CA7" w:rsidRPr="00B93961" w:rsidRDefault="003A7CA7" w:rsidP="003A7CA7">
            <w:pPr>
              <w:widowControl/>
              <w:spacing w:line="240" w:lineRule="atLeast"/>
              <w:jc w:val="right"/>
              <w:rPr>
                <w:sz w:val="20"/>
                <w:szCs w:val="20"/>
              </w:rPr>
            </w:pPr>
            <w:r w:rsidRPr="00B93961">
              <w:rPr>
                <w:sz w:val="20"/>
                <w:szCs w:val="20"/>
              </w:rPr>
              <w:t>-</w:t>
            </w:r>
          </w:p>
        </w:tc>
        <w:tc>
          <w:tcPr>
            <w:tcW w:w="1796" w:type="dxa"/>
            <w:vAlign w:val="center"/>
          </w:tcPr>
          <w:p w14:paraId="4A5D1EAF" w14:textId="426802CF" w:rsidR="003A7CA7" w:rsidRPr="00B93961" w:rsidRDefault="00AA222E" w:rsidP="003A7CA7">
            <w:pPr>
              <w:widowControl/>
              <w:spacing w:line="240" w:lineRule="atLeast"/>
              <w:jc w:val="right"/>
              <w:rPr>
                <w:sz w:val="20"/>
                <w:szCs w:val="20"/>
              </w:rPr>
            </w:pPr>
            <w:r w:rsidRPr="00B93961">
              <w:rPr>
                <w:sz w:val="20"/>
                <w:szCs w:val="20"/>
              </w:rPr>
              <w:t xml:space="preserve">3,796 </w:t>
            </w:r>
          </w:p>
        </w:tc>
      </w:tr>
      <w:tr w:rsidR="003A7CA7" w:rsidRPr="00B93961" w14:paraId="102AE6D7" w14:textId="315F13E4" w:rsidTr="5B40E90A">
        <w:trPr>
          <w:trHeight w:val="270"/>
        </w:trPr>
        <w:tc>
          <w:tcPr>
            <w:tcW w:w="595" w:type="dxa"/>
            <w:vMerge/>
            <w:vAlign w:val="center"/>
            <w:hideMark/>
          </w:tcPr>
          <w:p w14:paraId="1B9E5201" w14:textId="77777777" w:rsidR="003A7CA7" w:rsidRPr="00B93961" w:rsidRDefault="003A7CA7" w:rsidP="003A7CA7">
            <w:pPr>
              <w:widowControl/>
              <w:spacing w:line="240" w:lineRule="atLeast"/>
              <w:jc w:val="left"/>
              <w:rPr>
                <w:rFonts w:hAnsi="ＭＳ 明朝" w:cs="ＭＳ Ｐゴシック"/>
                <w:kern w:val="0"/>
                <w:sz w:val="20"/>
                <w:szCs w:val="20"/>
              </w:rPr>
            </w:pPr>
          </w:p>
        </w:tc>
        <w:tc>
          <w:tcPr>
            <w:tcW w:w="2552" w:type="dxa"/>
            <w:vMerge/>
            <w:vAlign w:val="center"/>
            <w:hideMark/>
          </w:tcPr>
          <w:p w14:paraId="23BCAFAE" w14:textId="77777777" w:rsidR="003A7CA7" w:rsidRPr="00B93961" w:rsidRDefault="003A7CA7" w:rsidP="003A7CA7">
            <w:pPr>
              <w:widowControl/>
              <w:spacing w:line="240" w:lineRule="atLeast"/>
              <w:jc w:val="left"/>
              <w:rPr>
                <w:rFonts w:hAnsi="ＭＳ 明朝" w:cs="ＭＳ Ｐゴシック"/>
                <w:kern w:val="0"/>
                <w:sz w:val="20"/>
                <w:szCs w:val="20"/>
              </w:rPr>
            </w:pPr>
          </w:p>
        </w:tc>
        <w:tc>
          <w:tcPr>
            <w:tcW w:w="1871" w:type="dxa"/>
            <w:noWrap/>
            <w:vAlign w:val="bottom"/>
            <w:hideMark/>
          </w:tcPr>
          <w:p w14:paraId="18AC6C59" w14:textId="77777777" w:rsidR="003A7CA7" w:rsidRPr="00B93961" w:rsidRDefault="003A7CA7" w:rsidP="003A7CA7">
            <w:pPr>
              <w:widowControl/>
              <w:spacing w:line="240" w:lineRule="atLeast"/>
              <w:jc w:val="center"/>
              <w:rPr>
                <w:rFonts w:hAnsi="ＭＳ 明朝" w:cs="ＭＳ Ｐゴシック"/>
                <w:kern w:val="0"/>
                <w:sz w:val="20"/>
                <w:szCs w:val="20"/>
              </w:rPr>
            </w:pPr>
            <w:r w:rsidRPr="00B93961">
              <w:rPr>
                <w:rFonts w:hAnsi="ＭＳ 明朝" w:cs="ＭＳ Ｐゴシック"/>
                <w:kern w:val="0"/>
                <w:sz w:val="20"/>
                <w:szCs w:val="20"/>
              </w:rPr>
              <w:t>晴天時㎥/日</w:t>
            </w:r>
          </w:p>
        </w:tc>
        <w:tc>
          <w:tcPr>
            <w:tcW w:w="1795" w:type="dxa"/>
            <w:vAlign w:val="center"/>
          </w:tcPr>
          <w:p w14:paraId="4A27AE8D" w14:textId="048A26E0" w:rsidR="003A7CA7" w:rsidRPr="00B93961" w:rsidRDefault="003A7CA7" w:rsidP="003A7CA7">
            <w:pPr>
              <w:widowControl/>
              <w:spacing w:line="240" w:lineRule="atLeast"/>
              <w:jc w:val="right"/>
              <w:rPr>
                <w:sz w:val="20"/>
                <w:szCs w:val="20"/>
              </w:rPr>
            </w:pPr>
            <w:r w:rsidRPr="00B93961">
              <w:rPr>
                <w:sz w:val="20"/>
                <w:szCs w:val="20"/>
              </w:rPr>
              <w:t>-</w:t>
            </w:r>
          </w:p>
        </w:tc>
        <w:tc>
          <w:tcPr>
            <w:tcW w:w="1796" w:type="dxa"/>
            <w:vAlign w:val="center"/>
          </w:tcPr>
          <w:p w14:paraId="4885EA24" w14:textId="2B408FD3" w:rsidR="003A7CA7" w:rsidRPr="00B93961" w:rsidRDefault="00AA222E" w:rsidP="003A7CA7">
            <w:pPr>
              <w:widowControl/>
              <w:spacing w:line="240" w:lineRule="atLeast"/>
              <w:jc w:val="right"/>
              <w:rPr>
                <w:sz w:val="20"/>
                <w:szCs w:val="20"/>
              </w:rPr>
            </w:pPr>
            <w:r w:rsidRPr="00B93961">
              <w:rPr>
                <w:sz w:val="20"/>
                <w:szCs w:val="20"/>
              </w:rPr>
              <w:t xml:space="preserve">5,465,952  </w:t>
            </w:r>
          </w:p>
        </w:tc>
      </w:tr>
      <w:tr w:rsidR="003A7CA7" w:rsidRPr="00B93961" w14:paraId="1A000AB3" w14:textId="70C26ECF" w:rsidTr="5B40E90A">
        <w:trPr>
          <w:trHeight w:val="54"/>
        </w:trPr>
        <w:tc>
          <w:tcPr>
            <w:tcW w:w="595" w:type="dxa"/>
            <w:vMerge/>
            <w:vAlign w:val="center"/>
            <w:hideMark/>
          </w:tcPr>
          <w:p w14:paraId="58E67E86" w14:textId="77777777" w:rsidR="003A7CA7" w:rsidRPr="00B93961" w:rsidRDefault="003A7CA7" w:rsidP="003A7CA7">
            <w:pPr>
              <w:widowControl/>
              <w:spacing w:line="240" w:lineRule="atLeast"/>
              <w:jc w:val="left"/>
              <w:rPr>
                <w:rFonts w:hAnsi="ＭＳ 明朝" w:cs="ＭＳ Ｐゴシック"/>
                <w:kern w:val="0"/>
                <w:sz w:val="20"/>
                <w:szCs w:val="20"/>
              </w:rPr>
            </w:pPr>
          </w:p>
        </w:tc>
        <w:tc>
          <w:tcPr>
            <w:tcW w:w="2552" w:type="dxa"/>
            <w:vMerge/>
            <w:vAlign w:val="center"/>
            <w:hideMark/>
          </w:tcPr>
          <w:p w14:paraId="1D90D245" w14:textId="77777777" w:rsidR="003A7CA7" w:rsidRPr="00B93961" w:rsidRDefault="003A7CA7" w:rsidP="003A7CA7">
            <w:pPr>
              <w:widowControl/>
              <w:spacing w:line="240" w:lineRule="atLeast"/>
              <w:jc w:val="left"/>
              <w:rPr>
                <w:rFonts w:hAnsi="ＭＳ 明朝" w:cs="ＭＳ Ｐゴシック"/>
                <w:kern w:val="0"/>
                <w:sz w:val="20"/>
                <w:szCs w:val="20"/>
              </w:rPr>
            </w:pPr>
          </w:p>
        </w:tc>
        <w:tc>
          <w:tcPr>
            <w:tcW w:w="1871" w:type="dxa"/>
            <w:noWrap/>
            <w:vAlign w:val="bottom"/>
            <w:hideMark/>
          </w:tcPr>
          <w:p w14:paraId="57DF50A5" w14:textId="77777777" w:rsidR="003A7CA7" w:rsidRPr="00B93961" w:rsidRDefault="003A7CA7" w:rsidP="003A7CA7">
            <w:pPr>
              <w:widowControl/>
              <w:spacing w:line="240" w:lineRule="atLeast"/>
              <w:jc w:val="center"/>
              <w:rPr>
                <w:rFonts w:hAnsi="ＭＳ 明朝" w:cs="ＭＳ Ｐゴシック"/>
                <w:kern w:val="0"/>
                <w:sz w:val="20"/>
                <w:szCs w:val="20"/>
              </w:rPr>
            </w:pPr>
            <w:r w:rsidRPr="00B93961">
              <w:rPr>
                <w:rFonts w:hAnsi="ＭＳ 明朝" w:cs="ＭＳ Ｐゴシック"/>
                <w:kern w:val="0"/>
                <w:sz w:val="20"/>
                <w:szCs w:val="20"/>
              </w:rPr>
              <w:t>雨天時㎥/分</w:t>
            </w:r>
          </w:p>
        </w:tc>
        <w:tc>
          <w:tcPr>
            <w:tcW w:w="1795" w:type="dxa"/>
            <w:vAlign w:val="center"/>
          </w:tcPr>
          <w:p w14:paraId="56BD3633" w14:textId="43020FDB" w:rsidR="003A7CA7" w:rsidRPr="00B93961" w:rsidRDefault="003A7CA7" w:rsidP="003A7CA7">
            <w:pPr>
              <w:widowControl/>
              <w:spacing w:line="240" w:lineRule="atLeast"/>
              <w:jc w:val="right"/>
              <w:rPr>
                <w:sz w:val="20"/>
                <w:szCs w:val="20"/>
              </w:rPr>
            </w:pPr>
            <w:r w:rsidRPr="00B93961">
              <w:rPr>
                <w:sz w:val="20"/>
                <w:szCs w:val="20"/>
              </w:rPr>
              <w:t>-</w:t>
            </w:r>
          </w:p>
        </w:tc>
        <w:tc>
          <w:tcPr>
            <w:tcW w:w="1796" w:type="dxa"/>
            <w:vAlign w:val="center"/>
          </w:tcPr>
          <w:p w14:paraId="0B0DC77F" w14:textId="66DA5636" w:rsidR="003A7CA7" w:rsidRPr="00B93961" w:rsidRDefault="00AA222E" w:rsidP="003A7CA7">
            <w:pPr>
              <w:widowControl/>
              <w:spacing w:line="240" w:lineRule="atLeast"/>
              <w:jc w:val="right"/>
              <w:rPr>
                <w:sz w:val="20"/>
                <w:szCs w:val="20"/>
              </w:rPr>
            </w:pPr>
            <w:r w:rsidRPr="00B93961">
              <w:rPr>
                <w:sz w:val="20"/>
                <w:szCs w:val="20"/>
              </w:rPr>
              <w:t xml:space="preserve">41,454 </w:t>
            </w:r>
          </w:p>
        </w:tc>
      </w:tr>
    </w:tbl>
    <w:p w14:paraId="32C7A151" w14:textId="612A372C" w:rsidR="00322AD8" w:rsidRPr="00B93961" w:rsidRDefault="003D52C1" w:rsidP="003D52C1">
      <w:pPr>
        <w:spacing w:line="320" w:lineRule="exact"/>
        <w:ind w:leftChars="100" w:left="694" w:hangingChars="250" w:hanging="481"/>
        <w:rPr>
          <w:sz w:val="20"/>
          <w:szCs w:val="20"/>
        </w:rPr>
      </w:pPr>
      <w:r w:rsidRPr="00B93961">
        <w:rPr>
          <w:rFonts w:hint="eastAsia"/>
          <w:sz w:val="20"/>
          <w:szCs w:val="20"/>
        </w:rPr>
        <w:t xml:space="preserve">　</w:t>
      </w:r>
      <w:r w:rsidR="00322AD8" w:rsidRPr="00B93961">
        <w:rPr>
          <w:rFonts w:hint="eastAsia"/>
          <w:sz w:val="20"/>
          <w:szCs w:val="20"/>
        </w:rPr>
        <w:t>*：汚泥処理能力及びポンプ場排水能力に関して令和</w:t>
      </w:r>
      <w:r w:rsidR="009D5144" w:rsidRPr="00B93961">
        <w:rPr>
          <w:rFonts w:hint="eastAsia"/>
          <w:sz w:val="20"/>
          <w:szCs w:val="20"/>
        </w:rPr>
        <w:t>７</w:t>
      </w:r>
      <w:r w:rsidR="00322AD8" w:rsidRPr="00B93961">
        <w:rPr>
          <w:rFonts w:hint="eastAsia"/>
          <w:sz w:val="20"/>
          <w:szCs w:val="20"/>
        </w:rPr>
        <w:t>年度の数値は決算審査の時点では集計中のため、「-」としている。</w:t>
      </w:r>
    </w:p>
    <w:p w14:paraId="3C6446CE" w14:textId="77777777" w:rsidR="00322AD8" w:rsidRPr="00B93961" w:rsidRDefault="00322AD8" w:rsidP="003E7035">
      <w:pPr>
        <w:spacing w:line="400" w:lineRule="exact"/>
        <w:ind w:right="-62"/>
      </w:pPr>
    </w:p>
    <w:p w14:paraId="45E7B68E" w14:textId="6F2BB682" w:rsidR="00004A07" w:rsidRPr="00B93961" w:rsidRDefault="00883D97" w:rsidP="00883D97">
      <w:pPr>
        <w:pStyle w:val="afa"/>
        <w:ind w:leftChars="100" w:left="213" w:firstLineChars="0" w:firstLine="0"/>
        <w:rPr>
          <w:color w:val="auto"/>
        </w:rPr>
      </w:pPr>
      <w:r w:rsidRPr="00B93961">
        <w:rPr>
          <w:rFonts w:hint="eastAsia"/>
          <w:color w:val="auto"/>
        </w:rPr>
        <w:t>(</w:t>
      </w:r>
      <w:r w:rsidRPr="00B93961">
        <w:rPr>
          <w:color w:val="auto"/>
        </w:rPr>
        <w:t>3)</w:t>
      </w:r>
      <w:r w:rsidR="00004A07" w:rsidRPr="00B93961">
        <w:rPr>
          <w:rFonts w:hint="eastAsia"/>
          <w:color w:val="auto"/>
        </w:rPr>
        <w:t xml:space="preserve">　建設改良について</w:t>
      </w:r>
    </w:p>
    <w:p w14:paraId="655331C9" w14:textId="549CCB79" w:rsidR="00AA2AA5" w:rsidRPr="00B93961" w:rsidRDefault="00484C06" w:rsidP="00883D97">
      <w:pPr>
        <w:pStyle w:val="afc"/>
        <w:ind w:firstLineChars="100" w:firstLine="213"/>
        <w:rPr>
          <w:color w:val="auto"/>
        </w:rPr>
      </w:pPr>
      <w:r w:rsidRPr="00B93961">
        <w:rPr>
          <w:rFonts w:hint="eastAsia"/>
          <w:color w:val="auto"/>
        </w:rPr>
        <w:t>令和</w:t>
      </w:r>
      <w:r w:rsidR="00A45054" w:rsidRPr="00B93961">
        <w:rPr>
          <w:rFonts w:hint="eastAsia"/>
          <w:color w:val="auto"/>
        </w:rPr>
        <w:t>７</w:t>
      </w:r>
      <w:r w:rsidR="00AA2AA5" w:rsidRPr="00B93961">
        <w:rPr>
          <w:rFonts w:hint="eastAsia"/>
          <w:color w:val="auto"/>
        </w:rPr>
        <w:t>年度における実施事業としては、下水道の機能を維持させるため、下水道施設の改築を計画的に実施するとともに、内水浸水リスクの高い寝屋川流域において、</w:t>
      </w:r>
      <w:r w:rsidR="0036789C" w:rsidRPr="00B93961">
        <w:rPr>
          <w:rFonts w:hint="eastAsia"/>
          <w:color w:val="auto"/>
        </w:rPr>
        <w:t>雨水対策のための</w:t>
      </w:r>
      <w:r w:rsidR="00AA2AA5" w:rsidRPr="00B93961">
        <w:rPr>
          <w:rFonts w:hint="eastAsia"/>
          <w:color w:val="auto"/>
        </w:rPr>
        <w:t>下水道増補幹線の整備を行ってい</w:t>
      </w:r>
      <w:r w:rsidR="00004A07" w:rsidRPr="00B93961">
        <w:rPr>
          <w:rFonts w:hint="eastAsia"/>
          <w:color w:val="auto"/>
        </w:rPr>
        <w:t>る</w:t>
      </w:r>
      <w:r w:rsidR="00AA2AA5" w:rsidRPr="00B93961">
        <w:rPr>
          <w:rFonts w:hint="eastAsia"/>
          <w:color w:val="auto"/>
        </w:rPr>
        <w:t>。</w:t>
      </w:r>
    </w:p>
    <w:p w14:paraId="43A9E1CF" w14:textId="0F27F727" w:rsidR="00AA2AA5" w:rsidRPr="00B93961" w:rsidRDefault="00AA2AA5" w:rsidP="00883D97">
      <w:pPr>
        <w:pStyle w:val="afc"/>
        <w:ind w:firstLineChars="100" w:firstLine="213"/>
        <w:rPr>
          <w:color w:val="auto"/>
        </w:rPr>
      </w:pPr>
      <w:r w:rsidRPr="00B93961">
        <w:rPr>
          <w:rFonts w:hint="eastAsia"/>
          <w:color w:val="auto"/>
        </w:rPr>
        <w:t>改築事業では、</w:t>
      </w:r>
      <w:r w:rsidR="00C80C40" w:rsidRPr="00B93961">
        <w:rPr>
          <w:rFonts w:hint="eastAsia"/>
          <w:color w:val="auto"/>
        </w:rPr>
        <w:t>今池水みらいセンター包括管理事業</w:t>
      </w:r>
      <w:r w:rsidR="00495897" w:rsidRPr="00B93961">
        <w:rPr>
          <w:rFonts w:hint="eastAsia"/>
          <w:color w:val="auto"/>
        </w:rPr>
        <w:t>など、水みらいセンター</w:t>
      </w:r>
      <w:r w:rsidR="005C1ED6" w:rsidRPr="00B93961">
        <w:rPr>
          <w:rFonts w:hint="eastAsia"/>
          <w:color w:val="auto"/>
        </w:rPr>
        <w:t>14</w:t>
      </w:r>
      <w:r w:rsidR="00495897" w:rsidRPr="00B93961">
        <w:rPr>
          <w:rFonts w:hint="eastAsia"/>
          <w:color w:val="auto"/>
        </w:rPr>
        <w:t>箇所、ポンプ場</w:t>
      </w:r>
      <w:r w:rsidR="005C1ED6" w:rsidRPr="00B93961">
        <w:rPr>
          <w:rFonts w:hint="eastAsia"/>
          <w:color w:val="auto"/>
        </w:rPr>
        <w:t>22</w:t>
      </w:r>
      <w:r w:rsidR="00495897" w:rsidRPr="00B93961">
        <w:rPr>
          <w:rFonts w:hint="eastAsia"/>
          <w:color w:val="auto"/>
        </w:rPr>
        <w:t>箇所で実施している。</w:t>
      </w:r>
      <w:r w:rsidRPr="00B93961">
        <w:rPr>
          <w:rFonts w:hint="eastAsia"/>
          <w:color w:val="auto"/>
        </w:rPr>
        <w:t>下水道増補幹線の整備では</w:t>
      </w:r>
      <w:r w:rsidR="00495897" w:rsidRPr="00B93961">
        <w:rPr>
          <w:rFonts w:hint="eastAsia"/>
          <w:color w:val="auto"/>
        </w:rPr>
        <w:t>、</w:t>
      </w:r>
      <w:r w:rsidR="00990D54" w:rsidRPr="00B93961">
        <w:rPr>
          <w:rFonts w:hint="eastAsia"/>
          <w:color w:val="auto"/>
        </w:rPr>
        <w:t>枚岡河内中央増補幹線</w:t>
      </w:r>
      <w:r w:rsidRPr="00B93961">
        <w:rPr>
          <w:rFonts w:hint="eastAsia"/>
          <w:color w:val="auto"/>
        </w:rPr>
        <w:t>など</w:t>
      </w:r>
      <w:r w:rsidR="00004A07" w:rsidRPr="00B93961">
        <w:rPr>
          <w:rFonts w:hint="eastAsia"/>
          <w:color w:val="auto"/>
        </w:rPr>
        <w:t>で</w:t>
      </w:r>
      <w:r w:rsidR="00495897" w:rsidRPr="00B93961">
        <w:rPr>
          <w:rFonts w:hint="eastAsia"/>
          <w:color w:val="auto"/>
        </w:rPr>
        <w:t>実施している</w:t>
      </w:r>
      <w:r w:rsidRPr="00B93961">
        <w:rPr>
          <w:rFonts w:hint="eastAsia"/>
          <w:color w:val="auto"/>
        </w:rPr>
        <w:t>。</w:t>
      </w:r>
    </w:p>
    <w:p w14:paraId="32A6EAF9" w14:textId="2526A708" w:rsidR="00B731B6" w:rsidRPr="00B93961" w:rsidRDefault="00AA2AA5" w:rsidP="00D77E02">
      <w:pPr>
        <w:pStyle w:val="afc"/>
        <w:ind w:firstLineChars="100" w:firstLine="213"/>
        <w:rPr>
          <w:color w:val="auto"/>
        </w:rPr>
      </w:pPr>
      <w:r w:rsidRPr="00B93961">
        <w:rPr>
          <w:rFonts w:hint="eastAsia"/>
          <w:color w:val="auto"/>
        </w:rPr>
        <w:t>また、</w:t>
      </w:r>
      <w:r w:rsidR="00EB09B5" w:rsidRPr="00B93961">
        <w:rPr>
          <w:rFonts w:hint="eastAsia"/>
          <w:color w:val="auto"/>
        </w:rPr>
        <w:t>施設の老朽化度合いを示す有形固定資産減価償却率は</w:t>
      </w:r>
      <w:r w:rsidR="00311112" w:rsidRPr="00B93961">
        <w:rPr>
          <w:rFonts w:hint="eastAsia"/>
          <w:color w:val="auto"/>
        </w:rPr>
        <w:t>64.5</w:t>
      </w:r>
      <w:r w:rsidR="00EB09B5" w:rsidRPr="00B93961">
        <w:rPr>
          <w:rFonts w:hint="eastAsia"/>
          <w:color w:val="auto"/>
        </w:rPr>
        <w:t>％（</w:t>
      </w:r>
      <w:r w:rsidR="00DF0AA4" w:rsidRPr="00B93961">
        <w:rPr>
          <w:rFonts w:hint="eastAsia"/>
        </w:rPr>
        <w:t>令和</w:t>
      </w:r>
      <w:r w:rsidR="00D77E02" w:rsidRPr="00B93961">
        <w:rPr>
          <w:rFonts w:hint="eastAsia"/>
          <w:color w:val="auto"/>
        </w:rPr>
        <w:t>６</w:t>
      </w:r>
      <w:r w:rsidR="00EB09B5" w:rsidRPr="00B93961">
        <w:rPr>
          <w:rFonts w:hint="eastAsia"/>
          <w:color w:val="auto"/>
        </w:rPr>
        <w:t>年度全国平均は</w:t>
      </w:r>
      <w:r w:rsidR="0094490F" w:rsidRPr="00B93961">
        <w:rPr>
          <w:rFonts w:hint="eastAsia"/>
          <w:color w:val="auto"/>
        </w:rPr>
        <w:t>41.</w:t>
      </w:r>
      <w:r w:rsidR="00DE50F0" w:rsidRPr="00B93961">
        <w:rPr>
          <w:rFonts w:hint="eastAsia"/>
          <w:color w:val="auto"/>
        </w:rPr>
        <w:t>1</w:t>
      </w:r>
      <w:r w:rsidR="00EB09B5" w:rsidRPr="00B93961">
        <w:rPr>
          <w:rFonts w:hint="eastAsia"/>
          <w:color w:val="auto"/>
        </w:rPr>
        <w:t>％）</w:t>
      </w:r>
      <w:r w:rsidR="007115B8" w:rsidRPr="00B93961">
        <w:rPr>
          <w:rFonts w:hint="eastAsia"/>
          <w:color w:val="auto"/>
        </w:rPr>
        <w:t>と</w:t>
      </w:r>
      <w:r w:rsidR="00EB09B5" w:rsidRPr="00B93961">
        <w:rPr>
          <w:rFonts w:hint="eastAsia"/>
          <w:color w:val="auto"/>
        </w:rPr>
        <w:t>高く、</w:t>
      </w:r>
      <w:r w:rsidRPr="00B93961">
        <w:rPr>
          <w:rFonts w:hint="eastAsia"/>
          <w:color w:val="auto"/>
        </w:rPr>
        <w:t>施設の老朽化が進んでいるため、稼働機器や流入水質の確認</w:t>
      </w:r>
      <w:r w:rsidR="00460306" w:rsidRPr="00B93961">
        <w:rPr>
          <w:rFonts w:hint="eastAsia"/>
          <w:color w:val="auto"/>
        </w:rPr>
        <w:t>により</w:t>
      </w:r>
      <w:r w:rsidR="00004A07" w:rsidRPr="00B93961">
        <w:rPr>
          <w:rFonts w:hint="eastAsia"/>
          <w:color w:val="auto"/>
        </w:rPr>
        <w:t>、運転管理の安全性や</w:t>
      </w:r>
      <w:r w:rsidR="00460306" w:rsidRPr="00B93961">
        <w:rPr>
          <w:rFonts w:hint="eastAsia"/>
          <w:color w:val="auto"/>
        </w:rPr>
        <w:t>信頼性の向上、点検の重点化を</w:t>
      </w:r>
      <w:r w:rsidR="00004A07" w:rsidRPr="00B93961">
        <w:rPr>
          <w:rFonts w:hint="eastAsia"/>
          <w:color w:val="auto"/>
        </w:rPr>
        <w:t>図っている</w:t>
      </w:r>
      <w:r w:rsidR="004F6C62" w:rsidRPr="00B93961">
        <w:rPr>
          <w:rFonts w:hint="eastAsia"/>
          <w:color w:val="auto"/>
        </w:rPr>
        <w:t>ほか、大阪府都市基盤施設長寿命化計画に基づき、設備の更新・改修を行っている。</w:t>
      </w:r>
    </w:p>
    <w:p w14:paraId="11F7AB7F" w14:textId="77777777" w:rsidR="00341F40" w:rsidRPr="00B93961" w:rsidRDefault="00341F40" w:rsidP="00883D97">
      <w:pPr>
        <w:pStyle w:val="afc"/>
        <w:ind w:firstLineChars="100" w:firstLine="213"/>
        <w:rPr>
          <w:color w:val="auto"/>
        </w:rPr>
      </w:pPr>
    </w:p>
    <w:p w14:paraId="7D96D487" w14:textId="4EBDA408" w:rsidR="00AA2AA5" w:rsidRPr="00B93961" w:rsidRDefault="00774B1D" w:rsidP="00AA2AA5">
      <w:pPr>
        <w:pStyle w:val="2"/>
        <w:tabs>
          <w:tab w:val="left" w:pos="2478"/>
        </w:tabs>
        <w:spacing w:line="400" w:lineRule="exact"/>
        <w:rPr>
          <w:b/>
          <w:kern w:val="0"/>
          <w:sz w:val="22"/>
          <w:szCs w:val="22"/>
        </w:rPr>
      </w:pPr>
      <w:r w:rsidRPr="00B93961">
        <w:rPr>
          <w:rFonts w:hint="eastAsia"/>
          <w:b/>
        </w:rPr>
        <w:lastRenderedPageBreak/>
        <w:t xml:space="preserve">２　</w:t>
      </w:r>
      <w:r w:rsidR="00AA2AA5" w:rsidRPr="00B93961">
        <w:rPr>
          <w:rFonts w:hint="eastAsia"/>
          <w:b/>
          <w:spacing w:val="121"/>
          <w:kern w:val="0"/>
          <w:sz w:val="22"/>
          <w:szCs w:val="22"/>
          <w:fitText w:val="1608" w:id="2003012864"/>
        </w:rPr>
        <w:t>決算概</w:t>
      </w:r>
      <w:r w:rsidR="00AA2AA5" w:rsidRPr="00B93961">
        <w:rPr>
          <w:rFonts w:hint="eastAsia"/>
          <w:b/>
          <w:kern w:val="0"/>
          <w:sz w:val="22"/>
          <w:szCs w:val="22"/>
          <w:fitText w:val="1608" w:id="2003012864"/>
        </w:rPr>
        <w:t>要</w:t>
      </w:r>
    </w:p>
    <w:p w14:paraId="234A34AE" w14:textId="41BCCA51" w:rsidR="00385370" w:rsidRPr="00B93961" w:rsidRDefault="00883D97" w:rsidP="00047282">
      <w:pPr>
        <w:pStyle w:val="afa"/>
        <w:ind w:leftChars="100" w:left="213" w:firstLineChars="0" w:firstLine="0"/>
        <w:rPr>
          <w:color w:val="auto"/>
        </w:rPr>
      </w:pPr>
      <w:r w:rsidRPr="00B93961">
        <w:rPr>
          <w:rFonts w:hint="eastAsia"/>
          <w:color w:val="auto"/>
        </w:rPr>
        <w:t>(</w:t>
      </w:r>
      <w:r w:rsidRPr="00B93961">
        <w:rPr>
          <w:color w:val="auto"/>
        </w:rPr>
        <w:t>1)</w:t>
      </w:r>
      <w:r w:rsidR="00AA2AA5" w:rsidRPr="00B93961">
        <w:rPr>
          <w:color w:val="auto"/>
        </w:rPr>
        <w:t xml:space="preserve">  経営成績</w:t>
      </w:r>
    </w:p>
    <w:p w14:paraId="1FF5C67D" w14:textId="34991E01" w:rsidR="00C94101" w:rsidRPr="00B93961" w:rsidRDefault="007D4ED7" w:rsidP="0017358B">
      <w:pPr>
        <w:widowControl/>
        <w:ind w:leftChars="250" w:left="531" w:firstLineChars="100" w:firstLine="213"/>
        <w:jc w:val="left"/>
      </w:pPr>
      <w:r w:rsidRPr="00B93961">
        <w:rPr>
          <w:rFonts w:hint="eastAsia"/>
        </w:rPr>
        <w:t>流域下水道事業会計</w:t>
      </w:r>
      <w:r w:rsidR="00A825DA" w:rsidRPr="00B93961">
        <w:rPr>
          <w:rFonts w:hint="eastAsia"/>
        </w:rPr>
        <w:t>の</w:t>
      </w:r>
      <w:r w:rsidR="0024227A" w:rsidRPr="00B93961">
        <w:rPr>
          <w:rFonts w:hint="eastAsia"/>
        </w:rPr>
        <w:t>損益計算書に基づく収益及び費用の内容は、次のとおりである。</w:t>
      </w:r>
    </w:p>
    <w:p w14:paraId="287EE929" w14:textId="77777777" w:rsidR="009F1C69" w:rsidRPr="00B93961" w:rsidRDefault="009F1C69" w:rsidP="00D222D5">
      <w:pPr>
        <w:widowControl/>
        <w:ind w:leftChars="350" w:left="744"/>
        <w:jc w:val="left"/>
      </w:pPr>
    </w:p>
    <w:p w14:paraId="01B7C0C7" w14:textId="6AE597C5" w:rsidR="004568D5" w:rsidRPr="00B93961" w:rsidRDefault="00C94101" w:rsidP="004C2676">
      <w:pPr>
        <w:widowControl/>
        <w:ind w:leftChars="100" w:left="213"/>
        <w:jc w:val="center"/>
      </w:pPr>
      <w:r w:rsidRPr="00B93961">
        <w:rPr>
          <w:rFonts w:hint="eastAsia"/>
        </w:rPr>
        <w:t>損　益　計　算　書</w:t>
      </w:r>
      <w:r w:rsidR="0070025B" w:rsidRPr="00B93961">
        <w:rPr>
          <w:noProof/>
        </w:rPr>
        <w:t xml:space="preserve"> </w:t>
      </w:r>
      <w:r w:rsidR="002F5AA5" w:rsidRPr="00B93961">
        <w:rPr>
          <w:noProof/>
        </w:rPr>
        <w:drawing>
          <wp:inline distT="0" distB="0" distL="0" distR="0" wp14:anchorId="78E38FE5" wp14:editId="46B362E4">
            <wp:extent cx="5338440" cy="3708999"/>
            <wp:effectExtent l="0" t="0" r="0" b="6350"/>
            <wp:docPr id="2" name="図 1">
              <a:extLst xmlns:a="http://schemas.openxmlformats.org/drawingml/2006/main">
                <a:ext uri="{FF2B5EF4-FFF2-40B4-BE49-F238E27FC236}">
                  <a16:creationId xmlns:a16="http://schemas.microsoft.com/office/drawing/2014/main" id="{1259F671-3B34-FFFA-39F5-95B1049785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a:extLst>
                        <a:ext uri="{FF2B5EF4-FFF2-40B4-BE49-F238E27FC236}">
                          <a16:creationId xmlns:a16="http://schemas.microsoft.com/office/drawing/2014/main" id="{1259F671-3B34-FFFA-39F5-95B1049785FC}"/>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8440" cy="3708999"/>
                    </a:xfrm>
                    <a:prstGeom prst="rect">
                      <a:avLst/>
                    </a:prstGeom>
                    <a:noFill/>
                  </pic:spPr>
                </pic:pic>
              </a:graphicData>
            </a:graphic>
          </wp:inline>
        </w:drawing>
      </w:r>
    </w:p>
    <w:p w14:paraId="5C7A624A" w14:textId="7FF717C3" w:rsidR="00A54D45" w:rsidRPr="00B93961" w:rsidRDefault="00D14D4E" w:rsidP="00B50215">
      <w:pPr>
        <w:pStyle w:val="20"/>
        <w:spacing w:line="240" w:lineRule="atLeast"/>
        <w:ind w:leftChars="99" w:left="282" w:hangingChars="34" w:hanging="72"/>
        <w:jc w:val="left"/>
        <w:rPr>
          <w:sz w:val="18"/>
          <w:szCs w:val="18"/>
        </w:rPr>
      </w:pPr>
      <w:r w:rsidRPr="00B93961">
        <w:rPr>
          <w:noProof/>
        </w:rPr>
        <w:t xml:space="preserve"> </w:t>
      </w:r>
      <w:r w:rsidR="005A1212" w:rsidRPr="00B93961">
        <w:rPr>
          <w:noProof/>
        </w:rPr>
        <w:drawing>
          <wp:inline distT="0" distB="0" distL="0" distR="0" wp14:anchorId="4F7DA6B7" wp14:editId="7E56F431">
            <wp:extent cx="5303276" cy="1758462"/>
            <wp:effectExtent l="0" t="0" r="12065" b="13335"/>
            <wp:docPr id="347577786" name="グラフ 1">
              <a:extLst xmlns:a="http://schemas.openxmlformats.org/drawingml/2006/main">
                <a:ext uri="{FF2B5EF4-FFF2-40B4-BE49-F238E27FC236}">
                  <a16:creationId xmlns:a16="http://schemas.microsoft.com/office/drawing/2014/main" id="{02D5B802-E6DC-76C7-8A7E-7C6D08D503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565E1E" w:rsidRPr="00B93961" w:rsidDel="00565E1E">
        <w:rPr>
          <w:noProof/>
        </w:rPr>
        <w:t xml:space="preserve"> </w:t>
      </w:r>
      <w:r w:rsidR="00884290" w:rsidRPr="00B93961">
        <w:rPr>
          <w:rFonts w:hint="eastAsia"/>
          <w:sz w:val="18"/>
          <w:szCs w:val="18"/>
        </w:rPr>
        <w:t>注：数値は四捨五入しているため、合計と内訳が一致しないことがある。</w:t>
      </w:r>
    </w:p>
    <w:p w14:paraId="03849110" w14:textId="69742B36" w:rsidR="00B05AF0" w:rsidRPr="00B93961" w:rsidRDefault="00A02F30" w:rsidP="00185571">
      <w:pPr>
        <w:pStyle w:val="20"/>
        <w:spacing w:line="240" w:lineRule="atLeast"/>
        <w:ind w:leftChars="180" w:left="383" w:firstLineChars="150" w:firstLine="259"/>
        <w:jc w:val="left"/>
        <w:rPr>
          <w:sz w:val="18"/>
          <w:szCs w:val="18"/>
        </w:rPr>
      </w:pPr>
      <w:r w:rsidRPr="00B93961">
        <w:rPr>
          <w:rFonts w:hint="eastAsia"/>
          <w:sz w:val="18"/>
          <w:szCs w:val="18"/>
        </w:rPr>
        <w:t>数値が０となっている項目は、50万円未満の数値があることを示している。</w:t>
      </w:r>
    </w:p>
    <w:p w14:paraId="40FB376B" w14:textId="4C49E738" w:rsidR="00B05AF0" w:rsidRPr="00B93961" w:rsidRDefault="00B05AF0" w:rsidP="00884290">
      <w:pPr>
        <w:pStyle w:val="20"/>
        <w:spacing w:line="240" w:lineRule="atLeast"/>
        <w:ind w:left="425" w:firstLineChars="50" w:firstLine="86"/>
        <w:jc w:val="left"/>
        <w:rPr>
          <w:sz w:val="18"/>
          <w:szCs w:val="18"/>
        </w:rPr>
      </w:pPr>
    </w:p>
    <w:p w14:paraId="03C69E47" w14:textId="77777777" w:rsidR="00B05AF0" w:rsidRPr="00B93961" w:rsidRDefault="00B05AF0" w:rsidP="00884290">
      <w:pPr>
        <w:pStyle w:val="20"/>
        <w:spacing w:line="240" w:lineRule="atLeast"/>
        <w:ind w:left="425" w:firstLineChars="50" w:firstLine="86"/>
        <w:jc w:val="left"/>
        <w:rPr>
          <w:sz w:val="18"/>
          <w:szCs w:val="18"/>
        </w:rPr>
      </w:pPr>
    </w:p>
    <w:p w14:paraId="00228D08" w14:textId="77777777" w:rsidR="0039245E" w:rsidRPr="00B93961" w:rsidRDefault="0039245E" w:rsidP="0040673C">
      <w:pPr>
        <w:pStyle w:val="20"/>
        <w:spacing w:line="240" w:lineRule="atLeast"/>
        <w:ind w:leftChars="0" w:left="0" w:firstLineChars="0" w:firstLine="0"/>
        <w:jc w:val="left"/>
        <w:rPr>
          <w:sz w:val="18"/>
          <w:szCs w:val="18"/>
        </w:rPr>
      </w:pPr>
    </w:p>
    <w:p w14:paraId="6DA2564E" w14:textId="77777777" w:rsidR="00205A79" w:rsidRPr="00B93961" w:rsidRDefault="00205A79" w:rsidP="0040673C">
      <w:pPr>
        <w:pStyle w:val="20"/>
        <w:spacing w:line="240" w:lineRule="atLeast"/>
        <w:ind w:leftChars="0" w:left="0" w:firstLineChars="0" w:firstLine="0"/>
        <w:jc w:val="left"/>
        <w:rPr>
          <w:sz w:val="18"/>
          <w:szCs w:val="18"/>
        </w:rPr>
      </w:pPr>
    </w:p>
    <w:p w14:paraId="0334AE74" w14:textId="77777777" w:rsidR="00205A79" w:rsidRPr="00B93961" w:rsidRDefault="00205A79" w:rsidP="0040673C">
      <w:pPr>
        <w:pStyle w:val="20"/>
        <w:spacing w:line="240" w:lineRule="atLeast"/>
        <w:ind w:leftChars="0" w:left="0" w:firstLineChars="0" w:firstLine="0"/>
        <w:jc w:val="left"/>
        <w:rPr>
          <w:sz w:val="18"/>
          <w:szCs w:val="18"/>
        </w:rPr>
      </w:pPr>
    </w:p>
    <w:p w14:paraId="557EF0C0" w14:textId="77777777" w:rsidR="00605FFE" w:rsidRPr="00B93961" w:rsidRDefault="00605FFE" w:rsidP="0040673C">
      <w:pPr>
        <w:pStyle w:val="20"/>
        <w:spacing w:line="240" w:lineRule="atLeast"/>
        <w:ind w:leftChars="0" w:left="0" w:firstLineChars="0" w:firstLine="0"/>
        <w:jc w:val="left"/>
        <w:rPr>
          <w:sz w:val="18"/>
          <w:szCs w:val="18"/>
        </w:rPr>
      </w:pPr>
    </w:p>
    <w:p w14:paraId="30657988" w14:textId="26E6D007" w:rsidR="00460306" w:rsidRPr="00B93961" w:rsidRDefault="006A06BF" w:rsidP="00604474">
      <w:pPr>
        <w:widowControl/>
        <w:ind w:leftChars="200" w:left="425"/>
        <w:jc w:val="left"/>
        <w:rPr>
          <w:rFonts w:hAnsi="ＭＳ 明朝"/>
        </w:rPr>
      </w:pPr>
      <w:r w:rsidRPr="00B93961">
        <w:rPr>
          <w:rFonts w:hint="eastAsia"/>
        </w:rPr>
        <w:lastRenderedPageBreak/>
        <w:t>ア　営業収益</w:t>
      </w:r>
      <w:r w:rsidR="00460306" w:rsidRPr="00B93961">
        <w:rPr>
          <w:rFonts w:hint="eastAsia"/>
        </w:rPr>
        <w:t>について</w:t>
      </w:r>
    </w:p>
    <w:p w14:paraId="3D3AE575" w14:textId="7BECE547" w:rsidR="00921BFE" w:rsidRPr="00B93961" w:rsidRDefault="00460306" w:rsidP="00D222D5">
      <w:pPr>
        <w:pStyle w:val="aff2"/>
        <w:spacing w:line="400" w:lineRule="exact"/>
        <w:ind w:leftChars="300" w:left="638" w:firstLineChars="100" w:firstLine="213"/>
        <w:rPr>
          <w:color w:val="auto"/>
        </w:rPr>
      </w:pPr>
      <w:r w:rsidRPr="00B93961">
        <w:rPr>
          <w:rFonts w:hint="eastAsia"/>
          <w:color w:val="auto"/>
        </w:rPr>
        <w:t>営業収益のうち</w:t>
      </w:r>
      <w:r w:rsidR="008F3514" w:rsidRPr="00B93961">
        <w:rPr>
          <w:rFonts w:hint="eastAsia"/>
          <w:color w:val="auto"/>
        </w:rPr>
        <w:t>主なものは、関係市町村などからの負担金</w:t>
      </w:r>
      <w:r w:rsidR="00B373EB" w:rsidRPr="00B93961">
        <w:rPr>
          <w:rFonts w:hint="eastAsia"/>
          <w:color w:val="auto"/>
        </w:rPr>
        <w:t>240</w:t>
      </w:r>
      <w:r w:rsidR="005B651C" w:rsidRPr="00B93961">
        <w:rPr>
          <w:rFonts w:hint="eastAsia"/>
          <w:color w:val="auto"/>
        </w:rPr>
        <w:t>億</w:t>
      </w:r>
      <w:r w:rsidR="001C1A2C" w:rsidRPr="00B93961">
        <w:rPr>
          <w:rFonts w:hint="eastAsia"/>
          <w:color w:val="auto"/>
        </w:rPr>
        <w:t>5,</w:t>
      </w:r>
      <w:r w:rsidR="004D5C63" w:rsidRPr="00B93961">
        <w:rPr>
          <w:rFonts w:hint="eastAsia"/>
          <w:color w:val="auto"/>
        </w:rPr>
        <w:t>7</w:t>
      </w:r>
      <w:r w:rsidR="001C1A2C" w:rsidRPr="00B93961">
        <w:rPr>
          <w:rFonts w:hint="eastAsia"/>
          <w:color w:val="auto"/>
        </w:rPr>
        <w:t>00</w:t>
      </w:r>
      <w:r w:rsidR="008F3514" w:rsidRPr="00B93961">
        <w:rPr>
          <w:rFonts w:hint="eastAsia"/>
          <w:color w:val="auto"/>
        </w:rPr>
        <w:t>万円</w:t>
      </w:r>
      <w:r w:rsidR="0032104A" w:rsidRPr="00B93961">
        <w:rPr>
          <w:rFonts w:hint="eastAsia"/>
          <w:color w:val="auto"/>
        </w:rPr>
        <w:t>（維持管理負担金</w:t>
      </w:r>
      <w:r w:rsidR="001C1A2C" w:rsidRPr="00B93961">
        <w:rPr>
          <w:rFonts w:hint="eastAsia"/>
          <w:color w:val="auto"/>
        </w:rPr>
        <w:t>205</w:t>
      </w:r>
      <w:r w:rsidR="005B651C" w:rsidRPr="00B93961">
        <w:rPr>
          <w:rFonts w:hint="eastAsia"/>
          <w:color w:val="auto"/>
        </w:rPr>
        <w:t>億</w:t>
      </w:r>
      <w:r w:rsidR="001C1A2C" w:rsidRPr="00B93961">
        <w:rPr>
          <w:rFonts w:hint="eastAsia"/>
          <w:color w:val="auto"/>
        </w:rPr>
        <w:t>7,800</w:t>
      </w:r>
      <w:r w:rsidR="0032104A" w:rsidRPr="00B93961">
        <w:rPr>
          <w:rFonts w:hint="eastAsia"/>
          <w:color w:val="auto"/>
        </w:rPr>
        <w:t>万円、汚泥処理負担金</w:t>
      </w:r>
      <w:r w:rsidR="0045404E" w:rsidRPr="00B93961">
        <w:rPr>
          <w:rFonts w:hint="eastAsia"/>
          <w:color w:val="auto"/>
        </w:rPr>
        <w:t>34</w:t>
      </w:r>
      <w:r w:rsidR="005B651C" w:rsidRPr="00B93961">
        <w:rPr>
          <w:rFonts w:hint="eastAsia"/>
          <w:color w:val="auto"/>
        </w:rPr>
        <w:t>億</w:t>
      </w:r>
      <w:r w:rsidR="0045404E" w:rsidRPr="00B93961">
        <w:rPr>
          <w:rFonts w:hint="eastAsia"/>
          <w:color w:val="auto"/>
        </w:rPr>
        <w:t>7,900</w:t>
      </w:r>
      <w:r w:rsidR="0032104A" w:rsidRPr="00B93961">
        <w:rPr>
          <w:rFonts w:hint="eastAsia"/>
          <w:color w:val="auto"/>
        </w:rPr>
        <w:t>万円</w:t>
      </w:r>
      <w:r w:rsidR="005B651C" w:rsidRPr="00B93961">
        <w:rPr>
          <w:rFonts w:hint="eastAsia"/>
          <w:color w:val="auto"/>
        </w:rPr>
        <w:t>）</w:t>
      </w:r>
      <w:r w:rsidR="0032104A" w:rsidRPr="00B93961">
        <w:rPr>
          <w:rFonts w:hint="eastAsia"/>
          <w:color w:val="auto"/>
        </w:rPr>
        <w:t>、</w:t>
      </w:r>
      <w:r w:rsidR="000A10E9" w:rsidRPr="00B93961">
        <w:rPr>
          <w:rFonts w:hint="eastAsia"/>
          <w:color w:val="auto"/>
        </w:rPr>
        <w:t>受託事業収益</w:t>
      </w:r>
      <w:r w:rsidR="0045404E" w:rsidRPr="00B93961">
        <w:rPr>
          <w:rFonts w:hint="eastAsia"/>
          <w:color w:val="auto"/>
        </w:rPr>
        <w:t>15</w:t>
      </w:r>
      <w:r w:rsidR="002E2414" w:rsidRPr="00B93961">
        <w:rPr>
          <w:rFonts w:hint="eastAsia"/>
          <w:color w:val="auto"/>
        </w:rPr>
        <w:t>億</w:t>
      </w:r>
      <w:r w:rsidR="0045404E" w:rsidRPr="00B93961">
        <w:rPr>
          <w:rFonts w:hint="eastAsia"/>
          <w:color w:val="auto"/>
        </w:rPr>
        <w:t>9,500</w:t>
      </w:r>
      <w:r w:rsidR="002E2414" w:rsidRPr="00B93961">
        <w:rPr>
          <w:rFonts w:hint="eastAsia"/>
          <w:color w:val="auto"/>
        </w:rPr>
        <w:t>万円</w:t>
      </w:r>
      <w:r w:rsidR="000A10E9" w:rsidRPr="00B93961">
        <w:rPr>
          <w:rFonts w:hint="eastAsia"/>
          <w:color w:val="auto"/>
        </w:rPr>
        <w:t>（</w:t>
      </w:r>
      <w:r w:rsidR="001F6138" w:rsidRPr="00B93961">
        <w:rPr>
          <w:rFonts w:hint="eastAsia"/>
          <w:color w:val="auto"/>
        </w:rPr>
        <w:t>流</w:t>
      </w:r>
      <w:r w:rsidR="00B0673E" w:rsidRPr="00B93961">
        <w:rPr>
          <w:rFonts w:hint="eastAsia"/>
          <w:color w:val="auto"/>
        </w:rPr>
        <w:t>泥維持管理受託金</w:t>
      </w:r>
      <w:r w:rsidR="001A13F6" w:rsidRPr="00B93961">
        <w:rPr>
          <w:rFonts w:hint="eastAsia"/>
          <w:color w:val="auto"/>
        </w:rPr>
        <w:t>14</w:t>
      </w:r>
      <w:r w:rsidR="00B0673E" w:rsidRPr="00B93961">
        <w:rPr>
          <w:rFonts w:hint="eastAsia"/>
          <w:color w:val="auto"/>
        </w:rPr>
        <w:t>億</w:t>
      </w:r>
      <w:r w:rsidR="001A13F6" w:rsidRPr="00B93961">
        <w:rPr>
          <w:rFonts w:hint="eastAsia"/>
          <w:color w:val="auto"/>
        </w:rPr>
        <w:t>5,600</w:t>
      </w:r>
      <w:r w:rsidR="00B0673E" w:rsidRPr="00B93961">
        <w:rPr>
          <w:rFonts w:hint="eastAsia"/>
          <w:color w:val="auto"/>
        </w:rPr>
        <w:t>万円、</w:t>
      </w:r>
      <w:r w:rsidR="0032104A" w:rsidRPr="00B93961">
        <w:rPr>
          <w:rFonts w:hint="eastAsia"/>
          <w:color w:val="auto"/>
        </w:rPr>
        <w:t>流域維持管理受託金</w:t>
      </w:r>
      <w:r w:rsidR="003C7CE0" w:rsidRPr="00B93961">
        <w:rPr>
          <w:rFonts w:hint="eastAsia"/>
          <w:color w:val="auto"/>
        </w:rPr>
        <w:t>１</w:t>
      </w:r>
      <w:r w:rsidR="005B651C" w:rsidRPr="00B93961">
        <w:rPr>
          <w:rFonts w:hint="eastAsia"/>
          <w:color w:val="auto"/>
        </w:rPr>
        <w:t>億</w:t>
      </w:r>
      <w:r w:rsidR="00542146" w:rsidRPr="00B93961">
        <w:rPr>
          <w:rFonts w:hint="eastAsia"/>
          <w:color w:val="auto"/>
        </w:rPr>
        <w:t>3,700</w:t>
      </w:r>
      <w:r w:rsidR="0032104A" w:rsidRPr="00B93961">
        <w:rPr>
          <w:rFonts w:hint="eastAsia"/>
          <w:color w:val="auto"/>
        </w:rPr>
        <w:t>万円</w:t>
      </w:r>
      <w:r w:rsidR="000A10E9" w:rsidRPr="00B93961">
        <w:rPr>
          <w:rFonts w:hint="eastAsia"/>
          <w:color w:val="auto"/>
        </w:rPr>
        <w:t>）</w:t>
      </w:r>
      <w:r w:rsidR="008F3514" w:rsidRPr="00B93961">
        <w:rPr>
          <w:rFonts w:hint="eastAsia"/>
          <w:color w:val="auto"/>
        </w:rPr>
        <w:t>である。</w:t>
      </w:r>
    </w:p>
    <w:p w14:paraId="21D8B1E3" w14:textId="184175BA" w:rsidR="008F2FAA" w:rsidRPr="00B93961" w:rsidRDefault="00424159" w:rsidP="00C233DD">
      <w:pPr>
        <w:pStyle w:val="20"/>
        <w:ind w:left="425" w:firstLineChars="0" w:firstLine="0"/>
        <w:jc w:val="left"/>
        <w:rPr>
          <w:noProof/>
          <w14:textOutline w14:w="9525" w14:cap="rnd" w14:cmpd="sng" w14:algn="ctr">
            <w14:solidFill>
              <w14:schemeClr w14:val="tx1"/>
            </w14:solidFill>
            <w14:prstDash w14:val="solid"/>
            <w14:bevel/>
          </w14:textOutline>
        </w:rPr>
      </w:pPr>
      <w:r w:rsidRPr="00B93961">
        <w:rPr>
          <w:noProof/>
        </w:rPr>
        <w:drawing>
          <wp:inline distT="0" distB="0" distL="0" distR="0" wp14:anchorId="384B3F56" wp14:editId="0C76B977">
            <wp:extent cx="5226148" cy="2037025"/>
            <wp:effectExtent l="0" t="0" r="0" b="1905"/>
            <wp:docPr id="55" name="図 54">
              <a:extLst xmlns:a="http://schemas.openxmlformats.org/drawingml/2006/main">
                <a:ext uri="{FF2B5EF4-FFF2-40B4-BE49-F238E27FC236}">
                  <a16:creationId xmlns:a16="http://schemas.microsoft.com/office/drawing/2014/main" id="{6CA7BA10-6E4F-0004-E97E-273632ED6F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図 54">
                      <a:extLst>
                        <a:ext uri="{FF2B5EF4-FFF2-40B4-BE49-F238E27FC236}">
                          <a16:creationId xmlns:a16="http://schemas.microsoft.com/office/drawing/2014/main" id="{6CA7BA10-6E4F-0004-E97E-273632ED6F31}"/>
                        </a:ext>
                      </a:extLst>
                    </pic:cNvPr>
                    <pic:cNvPicPr>
                      <a:picLocks noChangeAspect="1"/>
                    </pic:cNvPicPr>
                  </pic:nvPicPr>
                  <pic:blipFill>
                    <a:blip r:embed="rId13"/>
                    <a:stretch>
                      <a:fillRect/>
                    </a:stretch>
                  </pic:blipFill>
                  <pic:spPr>
                    <a:xfrm>
                      <a:off x="0" y="0"/>
                      <a:ext cx="5236167" cy="2040930"/>
                    </a:xfrm>
                    <a:prstGeom prst="rect">
                      <a:avLst/>
                    </a:prstGeom>
                  </pic:spPr>
                </pic:pic>
              </a:graphicData>
            </a:graphic>
          </wp:inline>
        </w:drawing>
      </w:r>
    </w:p>
    <w:p w14:paraId="3E3A20F5" w14:textId="58EBD578" w:rsidR="00D222D5" w:rsidRPr="00B93961" w:rsidRDefault="006076FC" w:rsidP="001F10C8">
      <w:pPr>
        <w:pStyle w:val="20"/>
        <w:spacing w:line="240" w:lineRule="atLeast"/>
        <w:ind w:left="425" w:firstLineChars="50" w:firstLine="86"/>
        <w:jc w:val="left"/>
        <w:rPr>
          <w:sz w:val="18"/>
          <w:szCs w:val="18"/>
        </w:rPr>
      </w:pPr>
      <w:r w:rsidRPr="00B93961">
        <w:rPr>
          <w:rFonts w:hint="eastAsia"/>
          <w:sz w:val="18"/>
          <w:szCs w:val="18"/>
        </w:rPr>
        <w:t>注</w:t>
      </w:r>
      <w:r w:rsidR="00460306" w:rsidRPr="00B93961">
        <w:rPr>
          <w:rFonts w:hint="eastAsia"/>
          <w:sz w:val="18"/>
          <w:szCs w:val="18"/>
        </w:rPr>
        <w:t>：数値は四捨五入しているため、合計と内訳が一致しないことがある。</w:t>
      </w:r>
    </w:p>
    <w:p w14:paraId="69447464" w14:textId="05259A88" w:rsidR="003010F4" w:rsidRPr="00B93961" w:rsidRDefault="003010F4" w:rsidP="00CE45E5">
      <w:pPr>
        <w:pStyle w:val="20"/>
        <w:spacing w:line="240" w:lineRule="atLeast"/>
        <w:ind w:leftChars="0" w:left="0" w:firstLineChars="0" w:firstLine="0"/>
        <w:jc w:val="left"/>
        <w:rPr>
          <w:sz w:val="18"/>
          <w:szCs w:val="18"/>
        </w:rPr>
      </w:pPr>
    </w:p>
    <w:p w14:paraId="4521D0D6" w14:textId="169120BD" w:rsidR="001A6E77" w:rsidRPr="00B93961" w:rsidRDefault="001A6E77" w:rsidP="003122BD">
      <w:pPr>
        <w:pStyle w:val="4"/>
        <w:tabs>
          <w:tab w:val="left" w:pos="2478"/>
        </w:tabs>
        <w:spacing w:line="400" w:lineRule="exact"/>
        <w:ind w:leftChars="200" w:left="425" w:firstLineChars="0" w:firstLine="0"/>
      </w:pPr>
      <w:r w:rsidRPr="00B93961">
        <w:rPr>
          <w:rFonts w:hint="eastAsia"/>
        </w:rPr>
        <w:t>イ　営業費用について</w:t>
      </w:r>
    </w:p>
    <w:p w14:paraId="3D5582ED" w14:textId="3A2788F0" w:rsidR="001A6E77" w:rsidRPr="00B93961" w:rsidRDefault="001A6E77" w:rsidP="003122BD">
      <w:pPr>
        <w:pStyle w:val="5"/>
        <w:tabs>
          <w:tab w:val="left" w:pos="2478"/>
        </w:tabs>
        <w:spacing w:line="400" w:lineRule="exact"/>
        <w:ind w:left="638" w:hangingChars="100" w:hanging="213"/>
      </w:pPr>
      <w:r w:rsidRPr="00B93961">
        <w:rPr>
          <w:rFonts w:hint="eastAsia"/>
        </w:rPr>
        <w:t>（ア）管渠・ポンプ場・処理場費及び総係費の費目別内訳は次のとおりである。</w:t>
      </w:r>
    </w:p>
    <w:p w14:paraId="24B1CE94" w14:textId="39D53CE9" w:rsidR="00773F34" w:rsidRPr="00B93961" w:rsidRDefault="00FE6F8F" w:rsidP="003D52C1">
      <w:pPr>
        <w:pStyle w:val="20"/>
        <w:spacing w:line="240" w:lineRule="atLeast"/>
        <w:ind w:left="425" w:firstLineChars="0" w:firstLine="0"/>
        <w:jc w:val="left"/>
        <w:rPr>
          <w:sz w:val="18"/>
          <w:szCs w:val="18"/>
        </w:rPr>
      </w:pPr>
      <w:r w:rsidRPr="00B93961">
        <w:rPr>
          <w:noProof/>
        </w:rPr>
        <w:t xml:space="preserve"> </w:t>
      </w:r>
      <w:r w:rsidR="00803E1D" w:rsidRPr="00B93961">
        <w:rPr>
          <w:noProof/>
        </w:rPr>
        <w:t xml:space="preserve"> </w:t>
      </w:r>
      <w:r w:rsidR="0043124F" w:rsidRPr="00B93961">
        <w:rPr>
          <w:noProof/>
        </w:rPr>
        <w:drawing>
          <wp:inline distT="0" distB="0" distL="0" distR="0" wp14:anchorId="6F07C41E" wp14:editId="1E432E50">
            <wp:extent cx="5490210" cy="1898650"/>
            <wp:effectExtent l="0" t="0" r="0" b="6350"/>
            <wp:docPr id="33" name="図 32">
              <a:extLst xmlns:a="http://schemas.openxmlformats.org/drawingml/2006/main">
                <a:ext uri="{FF2B5EF4-FFF2-40B4-BE49-F238E27FC236}">
                  <a16:creationId xmlns:a16="http://schemas.microsoft.com/office/drawing/2014/main" id="{65A26859-9690-4C92-8AA6-CB2DF2DAB8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図 32">
                      <a:extLst>
                        <a:ext uri="{FF2B5EF4-FFF2-40B4-BE49-F238E27FC236}">
                          <a16:creationId xmlns:a16="http://schemas.microsoft.com/office/drawing/2014/main" id="{65A26859-9690-4C92-8AA6-CB2DF2DAB8CD}"/>
                        </a:ext>
                      </a:extLst>
                    </pic:cNvPr>
                    <pic:cNvPicPr>
                      <a:picLocks noChangeAspect="1"/>
                    </pic:cNvPicPr>
                  </pic:nvPicPr>
                  <pic:blipFill>
                    <a:blip r:embed="rId14"/>
                    <a:stretch>
                      <a:fillRect/>
                    </a:stretch>
                  </pic:blipFill>
                  <pic:spPr>
                    <a:xfrm>
                      <a:off x="0" y="0"/>
                      <a:ext cx="5490210" cy="1898650"/>
                    </a:xfrm>
                    <a:prstGeom prst="rect">
                      <a:avLst/>
                    </a:prstGeom>
                  </pic:spPr>
                </pic:pic>
              </a:graphicData>
            </a:graphic>
          </wp:inline>
        </w:drawing>
      </w:r>
    </w:p>
    <w:p w14:paraId="651C4E76" w14:textId="0ADECD63" w:rsidR="00773F34" w:rsidRPr="00B93961" w:rsidRDefault="00BF2758" w:rsidP="00072E56">
      <w:pPr>
        <w:pStyle w:val="20"/>
        <w:spacing w:line="240" w:lineRule="atLeast"/>
        <w:ind w:left="425" w:firstLineChars="0" w:firstLine="0"/>
        <w:jc w:val="left"/>
        <w:rPr>
          <w:sz w:val="18"/>
          <w:szCs w:val="18"/>
        </w:rPr>
      </w:pPr>
      <w:r w:rsidRPr="00B93961">
        <w:rPr>
          <w:rFonts w:hint="eastAsia"/>
          <w:sz w:val="18"/>
          <w:szCs w:val="18"/>
        </w:rPr>
        <w:t xml:space="preserve">　注：数値は四捨五入しているため、合計と内訳が一致しないことがある。</w:t>
      </w:r>
    </w:p>
    <w:p w14:paraId="33835FB3" w14:textId="77777777" w:rsidR="003010F4" w:rsidRPr="00B93961" w:rsidRDefault="003010F4" w:rsidP="003D52C1">
      <w:pPr>
        <w:pStyle w:val="20"/>
        <w:spacing w:line="240" w:lineRule="atLeast"/>
        <w:ind w:left="425" w:firstLineChars="0" w:firstLine="0"/>
        <w:jc w:val="left"/>
        <w:rPr>
          <w:sz w:val="18"/>
          <w:szCs w:val="18"/>
        </w:rPr>
      </w:pPr>
    </w:p>
    <w:p w14:paraId="249E63A8" w14:textId="77777777" w:rsidR="00E521BA" w:rsidRPr="00B93961" w:rsidRDefault="00E521BA" w:rsidP="00E521BA">
      <w:pPr>
        <w:pStyle w:val="aff4"/>
        <w:ind w:leftChars="200" w:left="425" w:firstLineChars="0" w:firstLine="0"/>
        <w:rPr>
          <w:color w:val="auto"/>
        </w:rPr>
      </w:pPr>
      <w:r w:rsidRPr="00B93961">
        <w:rPr>
          <w:rFonts w:hint="eastAsia"/>
          <w:color w:val="auto"/>
        </w:rPr>
        <w:t>（イ）資産減耗費は、有形固定資産の一部除却に伴う帳簿価額の減少である。</w:t>
      </w:r>
    </w:p>
    <w:p w14:paraId="7CEF2866" w14:textId="77777777" w:rsidR="00773F34" w:rsidRPr="00B93961" w:rsidRDefault="00773F34" w:rsidP="003D52C1">
      <w:pPr>
        <w:pStyle w:val="20"/>
        <w:spacing w:line="240" w:lineRule="atLeast"/>
        <w:ind w:left="425" w:firstLineChars="0" w:firstLine="0"/>
        <w:jc w:val="left"/>
        <w:rPr>
          <w:sz w:val="18"/>
          <w:szCs w:val="18"/>
        </w:rPr>
      </w:pPr>
    </w:p>
    <w:p w14:paraId="4C0A53CF" w14:textId="20F1299A" w:rsidR="007021F8" w:rsidRPr="00B93961" w:rsidRDefault="001A6E77" w:rsidP="00D222D5">
      <w:pPr>
        <w:pStyle w:val="4"/>
        <w:tabs>
          <w:tab w:val="left" w:pos="2478"/>
        </w:tabs>
        <w:spacing w:line="400" w:lineRule="exact"/>
        <w:ind w:leftChars="200" w:left="425" w:firstLineChars="0" w:firstLine="0"/>
      </w:pPr>
      <w:r w:rsidRPr="00B93961">
        <w:rPr>
          <w:rFonts w:hint="eastAsia"/>
        </w:rPr>
        <w:t>ウ</w:t>
      </w:r>
      <w:r w:rsidR="006A06BF" w:rsidRPr="00B93961">
        <w:rPr>
          <w:rFonts w:hint="eastAsia"/>
        </w:rPr>
        <w:t xml:space="preserve">　営業外収益</w:t>
      </w:r>
      <w:r w:rsidR="007021F8" w:rsidRPr="00B93961">
        <w:rPr>
          <w:rFonts w:hint="eastAsia"/>
        </w:rPr>
        <w:t>について</w:t>
      </w:r>
    </w:p>
    <w:p w14:paraId="1473FD7A" w14:textId="0E196A91" w:rsidR="008B3B63" w:rsidRPr="00B93961" w:rsidRDefault="007021F8" w:rsidP="00D222D5">
      <w:pPr>
        <w:pStyle w:val="aff4"/>
        <w:ind w:leftChars="200" w:left="638" w:hangingChars="100" w:hanging="213"/>
        <w:rPr>
          <w:color w:val="auto"/>
        </w:rPr>
      </w:pPr>
      <w:r w:rsidRPr="00B93961">
        <w:rPr>
          <w:rFonts w:hint="eastAsia"/>
          <w:color w:val="auto"/>
        </w:rPr>
        <w:t>（ア）他会計補助金</w:t>
      </w:r>
      <w:r w:rsidR="00046FE0" w:rsidRPr="00B93961">
        <w:rPr>
          <w:rFonts w:hint="eastAsia"/>
          <w:color w:val="auto"/>
        </w:rPr>
        <w:t>83</w:t>
      </w:r>
      <w:r w:rsidR="00A842E0" w:rsidRPr="00B93961">
        <w:rPr>
          <w:rFonts w:hint="eastAsia"/>
          <w:color w:val="auto"/>
        </w:rPr>
        <w:t>億</w:t>
      </w:r>
      <w:r w:rsidR="00046FE0" w:rsidRPr="00B93961">
        <w:rPr>
          <w:rFonts w:hint="eastAsia"/>
          <w:color w:val="auto"/>
        </w:rPr>
        <w:t>2,300</w:t>
      </w:r>
      <w:r w:rsidR="00A842E0" w:rsidRPr="00B93961">
        <w:rPr>
          <w:rFonts w:hint="eastAsia"/>
          <w:color w:val="auto"/>
        </w:rPr>
        <w:t>万円</w:t>
      </w:r>
      <w:r w:rsidRPr="00B93961">
        <w:rPr>
          <w:rFonts w:hint="eastAsia"/>
          <w:color w:val="auto"/>
        </w:rPr>
        <w:t>は、一般会計からの補助金である。</w:t>
      </w:r>
    </w:p>
    <w:p w14:paraId="74532FBD" w14:textId="7A19ACF8" w:rsidR="008B3B63" w:rsidRPr="00B93961" w:rsidRDefault="007021F8" w:rsidP="00D222D5">
      <w:pPr>
        <w:pStyle w:val="aff4"/>
        <w:ind w:leftChars="200" w:left="850"/>
        <w:rPr>
          <w:color w:val="auto"/>
        </w:rPr>
      </w:pPr>
      <w:r w:rsidRPr="00B93961">
        <w:rPr>
          <w:rFonts w:hint="eastAsia"/>
          <w:color w:val="auto"/>
        </w:rPr>
        <w:t>（イ）長期前受金戻入</w:t>
      </w:r>
      <w:r w:rsidR="00B14280" w:rsidRPr="00B93961">
        <w:rPr>
          <w:rFonts w:hint="eastAsia"/>
          <w:color w:val="auto"/>
        </w:rPr>
        <w:t>278</w:t>
      </w:r>
      <w:r w:rsidR="00A842E0" w:rsidRPr="00B93961">
        <w:rPr>
          <w:rFonts w:hint="eastAsia"/>
          <w:color w:val="auto"/>
        </w:rPr>
        <w:t>億</w:t>
      </w:r>
      <w:r w:rsidR="009D27EA" w:rsidRPr="00B93961">
        <w:rPr>
          <w:rFonts w:hint="eastAsia"/>
          <w:color w:val="auto"/>
        </w:rPr>
        <w:t>7,100</w:t>
      </w:r>
      <w:r w:rsidRPr="00B93961">
        <w:rPr>
          <w:rFonts w:hint="eastAsia"/>
          <w:color w:val="auto"/>
        </w:rPr>
        <w:t>万円は、減価償却費及び除却</w:t>
      </w:r>
      <w:r w:rsidR="00184082" w:rsidRPr="00B93961">
        <w:rPr>
          <w:rFonts w:hint="eastAsia"/>
          <w:color w:val="auto"/>
        </w:rPr>
        <w:t>費</w:t>
      </w:r>
      <w:r w:rsidRPr="00B93961">
        <w:rPr>
          <w:rFonts w:hint="eastAsia"/>
          <w:color w:val="auto"/>
        </w:rPr>
        <w:t>見合いの長期前受金収益化の額である。</w:t>
      </w:r>
    </w:p>
    <w:p w14:paraId="5AABF345" w14:textId="37EF3D3A" w:rsidR="00B2469D" w:rsidRPr="00B93961" w:rsidRDefault="00077003" w:rsidP="001F10C8">
      <w:pPr>
        <w:pStyle w:val="5"/>
        <w:tabs>
          <w:tab w:val="left" w:pos="2478"/>
        </w:tabs>
        <w:spacing w:line="400" w:lineRule="exact"/>
        <w:ind w:left="638" w:hangingChars="100" w:hanging="213"/>
      </w:pPr>
      <w:r w:rsidRPr="00B93961">
        <w:rPr>
          <w:rFonts w:hint="eastAsia"/>
        </w:rPr>
        <w:t>（ウ）売電</w:t>
      </w:r>
      <w:r w:rsidR="00CA6898" w:rsidRPr="00B93961">
        <w:rPr>
          <w:rFonts w:hint="eastAsia"/>
        </w:rPr>
        <w:t>事業収益５億</w:t>
      </w:r>
      <w:r w:rsidR="00660FCB" w:rsidRPr="00B93961">
        <w:rPr>
          <w:rFonts w:hint="eastAsia"/>
        </w:rPr>
        <w:t>2,500</w:t>
      </w:r>
      <w:r w:rsidR="00CA6898" w:rsidRPr="00B93961">
        <w:t>万円</w:t>
      </w:r>
      <w:r w:rsidR="008B3B63" w:rsidRPr="00B93961">
        <w:rPr>
          <w:rFonts w:hint="eastAsia"/>
        </w:rPr>
        <w:t>は太陽光発電の売電収入</w:t>
      </w:r>
      <w:r w:rsidR="00CA6898" w:rsidRPr="00B93961">
        <w:rPr>
          <w:rFonts w:hint="eastAsia"/>
        </w:rPr>
        <w:t>である。</w:t>
      </w:r>
    </w:p>
    <w:p w14:paraId="0FA985BB" w14:textId="77777777" w:rsidR="00DC7D0A" w:rsidRPr="00B93961" w:rsidRDefault="00DC7D0A" w:rsidP="00D222D5">
      <w:pPr>
        <w:pStyle w:val="aff0"/>
        <w:spacing w:line="400" w:lineRule="exact"/>
        <w:rPr>
          <w:color w:val="auto"/>
        </w:rPr>
      </w:pPr>
    </w:p>
    <w:p w14:paraId="3DD69B68" w14:textId="4A89485A" w:rsidR="00CB3CB0" w:rsidRPr="00B93961" w:rsidRDefault="008F3514" w:rsidP="00D222D5">
      <w:pPr>
        <w:pStyle w:val="aff0"/>
        <w:spacing w:line="400" w:lineRule="exact"/>
        <w:rPr>
          <w:color w:val="auto"/>
        </w:rPr>
      </w:pPr>
      <w:r w:rsidRPr="00B93961">
        <w:rPr>
          <w:rFonts w:hint="eastAsia"/>
          <w:color w:val="auto"/>
        </w:rPr>
        <w:t>エ　営業外費用</w:t>
      </w:r>
      <w:r w:rsidR="00CB3CB0" w:rsidRPr="00B93961">
        <w:rPr>
          <w:rFonts w:hint="eastAsia"/>
          <w:color w:val="auto"/>
        </w:rPr>
        <w:t>について</w:t>
      </w:r>
    </w:p>
    <w:p w14:paraId="7AE3908C" w14:textId="449550CE" w:rsidR="00203DC6" w:rsidRPr="00B93961" w:rsidRDefault="00D222D5" w:rsidP="00D222D5">
      <w:pPr>
        <w:pStyle w:val="aff4"/>
        <w:ind w:leftChars="200" w:left="850"/>
        <w:rPr>
          <w:color w:val="auto"/>
        </w:rPr>
      </w:pPr>
      <w:r w:rsidRPr="00B93961">
        <w:rPr>
          <w:rFonts w:hint="eastAsia"/>
          <w:color w:val="auto"/>
        </w:rPr>
        <w:t>（ア</w:t>
      </w:r>
      <w:r w:rsidRPr="00B93961">
        <w:rPr>
          <w:color w:val="auto"/>
        </w:rPr>
        <w:t>）</w:t>
      </w:r>
      <w:r w:rsidR="00F469E9" w:rsidRPr="00B93961">
        <w:rPr>
          <w:rFonts w:hint="eastAsia"/>
          <w:color w:val="auto"/>
        </w:rPr>
        <w:t>支払利息及び企業債取扱諸費</w:t>
      </w:r>
      <w:r w:rsidR="000F5DA5" w:rsidRPr="00B93961">
        <w:rPr>
          <w:rFonts w:hint="eastAsia"/>
          <w:color w:val="auto"/>
        </w:rPr>
        <w:t>７</w:t>
      </w:r>
      <w:r w:rsidR="007B7494" w:rsidRPr="00B93961">
        <w:rPr>
          <w:rFonts w:hint="eastAsia"/>
          <w:color w:val="auto"/>
        </w:rPr>
        <w:t>億</w:t>
      </w:r>
      <w:r w:rsidR="00083CA3" w:rsidRPr="00B93961">
        <w:rPr>
          <w:rFonts w:hint="eastAsia"/>
          <w:color w:val="auto"/>
        </w:rPr>
        <w:t>8,900</w:t>
      </w:r>
      <w:r w:rsidR="00F469E9" w:rsidRPr="00B93961">
        <w:rPr>
          <w:rFonts w:hint="eastAsia"/>
          <w:color w:val="auto"/>
        </w:rPr>
        <w:t>万円</w:t>
      </w:r>
      <w:r w:rsidR="00CB3CB0" w:rsidRPr="00B93961">
        <w:rPr>
          <w:rFonts w:hint="eastAsia"/>
          <w:color w:val="auto"/>
        </w:rPr>
        <w:t>は</w:t>
      </w:r>
      <w:r w:rsidR="00F469E9" w:rsidRPr="00B93961">
        <w:rPr>
          <w:rFonts w:hint="eastAsia"/>
          <w:color w:val="auto"/>
        </w:rPr>
        <w:t>、</w:t>
      </w:r>
      <w:r w:rsidR="00CB3CB0" w:rsidRPr="00B93961">
        <w:rPr>
          <w:rFonts w:hint="eastAsia"/>
          <w:color w:val="auto"/>
        </w:rPr>
        <w:t>企業債利息</w:t>
      </w:r>
      <w:r w:rsidR="00FD20E3" w:rsidRPr="00B93961">
        <w:rPr>
          <w:rFonts w:hint="eastAsia"/>
          <w:color w:val="auto"/>
        </w:rPr>
        <w:t>７</w:t>
      </w:r>
      <w:r w:rsidR="002D13E2" w:rsidRPr="00B93961">
        <w:rPr>
          <w:rFonts w:hint="eastAsia"/>
          <w:color w:val="auto"/>
        </w:rPr>
        <w:t>億</w:t>
      </w:r>
      <w:r w:rsidR="007B33F5" w:rsidRPr="00B93961">
        <w:rPr>
          <w:rFonts w:hint="eastAsia"/>
          <w:color w:val="auto"/>
        </w:rPr>
        <w:t>3,300</w:t>
      </w:r>
      <w:r w:rsidR="00DC4DEF" w:rsidRPr="00B93961">
        <w:rPr>
          <w:rFonts w:hint="eastAsia"/>
          <w:color w:val="auto"/>
        </w:rPr>
        <w:t>万円及び企業債取扱諸費</w:t>
      </w:r>
      <w:r w:rsidR="00E9526C" w:rsidRPr="00B93961">
        <w:rPr>
          <w:rFonts w:hint="eastAsia"/>
          <w:color w:val="auto"/>
        </w:rPr>
        <w:t>5,600</w:t>
      </w:r>
      <w:r w:rsidR="00DC4DEF" w:rsidRPr="00B93961">
        <w:rPr>
          <w:rFonts w:hint="eastAsia"/>
          <w:color w:val="auto"/>
        </w:rPr>
        <w:t>万円</w:t>
      </w:r>
      <w:r w:rsidR="00CB3CB0" w:rsidRPr="00B93961">
        <w:rPr>
          <w:rFonts w:hint="eastAsia"/>
          <w:color w:val="auto"/>
        </w:rPr>
        <w:t>である。</w:t>
      </w:r>
    </w:p>
    <w:p w14:paraId="066C2C72" w14:textId="06995424" w:rsidR="00921BFE" w:rsidRPr="00B93961" w:rsidRDefault="00F718AD" w:rsidP="00D222D5">
      <w:pPr>
        <w:pStyle w:val="aff4"/>
        <w:ind w:leftChars="200" w:left="638" w:hangingChars="100" w:hanging="213"/>
        <w:rPr>
          <w:color w:val="auto"/>
        </w:rPr>
      </w:pPr>
      <w:r w:rsidRPr="00B93961">
        <w:rPr>
          <w:rFonts w:hint="eastAsia"/>
          <w:color w:val="auto"/>
        </w:rPr>
        <w:t>（イ）</w:t>
      </w:r>
      <w:r w:rsidR="002D13E2" w:rsidRPr="00B93961">
        <w:rPr>
          <w:rFonts w:hint="eastAsia"/>
          <w:color w:val="auto"/>
        </w:rPr>
        <w:t>雑支出は、</w:t>
      </w:r>
      <w:r w:rsidR="00ED5306" w:rsidRPr="00B93961">
        <w:rPr>
          <w:rFonts w:hint="eastAsia"/>
          <w:color w:val="auto"/>
        </w:rPr>
        <w:t>控除対象外消費税に</w:t>
      </w:r>
      <w:r w:rsidR="003B39C3" w:rsidRPr="00B93961">
        <w:rPr>
          <w:rFonts w:hint="eastAsia"/>
          <w:color w:val="auto"/>
        </w:rPr>
        <w:t>係る</w:t>
      </w:r>
      <w:r w:rsidR="00ED5306" w:rsidRPr="00B93961">
        <w:rPr>
          <w:rFonts w:hint="eastAsia"/>
          <w:color w:val="auto"/>
        </w:rPr>
        <w:t>雑支出</w:t>
      </w:r>
      <w:r w:rsidR="00334CC6" w:rsidRPr="00B93961">
        <w:rPr>
          <w:rFonts w:hint="eastAsia"/>
          <w:color w:val="auto"/>
        </w:rPr>
        <w:t>等</w:t>
      </w:r>
      <w:r w:rsidR="003D2560" w:rsidRPr="00B93961">
        <w:rPr>
          <w:rFonts w:hint="eastAsia"/>
          <w:color w:val="auto"/>
        </w:rPr>
        <w:t>２</w:t>
      </w:r>
      <w:r w:rsidR="002D13E2" w:rsidRPr="00B93961">
        <w:rPr>
          <w:rFonts w:hint="eastAsia"/>
          <w:color w:val="auto"/>
        </w:rPr>
        <w:t>億</w:t>
      </w:r>
      <w:r w:rsidR="00843534" w:rsidRPr="00B93961">
        <w:rPr>
          <w:rFonts w:hint="eastAsia"/>
          <w:color w:val="auto"/>
        </w:rPr>
        <w:t>8,400</w:t>
      </w:r>
      <w:r w:rsidR="005A5FE8" w:rsidRPr="00B93961">
        <w:rPr>
          <w:rFonts w:hint="eastAsia"/>
          <w:color w:val="auto"/>
        </w:rPr>
        <w:t>万</w:t>
      </w:r>
      <w:r w:rsidR="00ED5306" w:rsidRPr="00B93961">
        <w:rPr>
          <w:rFonts w:hint="eastAsia"/>
          <w:color w:val="auto"/>
        </w:rPr>
        <w:t>円である。</w:t>
      </w:r>
    </w:p>
    <w:p w14:paraId="34F91F30" w14:textId="375BBCBA" w:rsidR="006F7C32" w:rsidRPr="00B93961" w:rsidRDefault="006F7C32" w:rsidP="00591825">
      <w:pPr>
        <w:spacing w:line="400" w:lineRule="exact"/>
        <w:ind w:leftChars="100" w:left="638" w:hangingChars="200" w:hanging="425"/>
      </w:pPr>
    </w:p>
    <w:p w14:paraId="06A5A61C" w14:textId="6AB5C8EF" w:rsidR="00E328A3" w:rsidRPr="00B93961" w:rsidRDefault="00E328A3" w:rsidP="00B50215">
      <w:pPr>
        <w:pStyle w:val="aff0"/>
        <w:adjustRightInd w:val="0"/>
        <w:spacing w:line="400" w:lineRule="exact"/>
        <w:rPr>
          <w:color w:val="auto"/>
        </w:rPr>
      </w:pPr>
      <w:r w:rsidRPr="00B93961">
        <w:rPr>
          <w:rFonts w:hint="eastAsia"/>
          <w:color w:val="auto"/>
        </w:rPr>
        <w:t>オ　特別</w:t>
      </w:r>
      <w:r w:rsidR="006D2C80" w:rsidRPr="00B93961">
        <w:rPr>
          <w:rFonts w:hint="eastAsia"/>
          <w:color w:val="auto"/>
        </w:rPr>
        <w:t>利益</w:t>
      </w:r>
      <w:r w:rsidRPr="00B93961">
        <w:rPr>
          <w:rFonts w:hint="eastAsia"/>
          <w:color w:val="auto"/>
        </w:rPr>
        <w:t>について</w:t>
      </w:r>
    </w:p>
    <w:p w14:paraId="6F8C264C" w14:textId="39357D49" w:rsidR="00C75D8E" w:rsidRPr="00B93961" w:rsidRDefault="006F5D1A" w:rsidP="00B50215">
      <w:pPr>
        <w:pStyle w:val="aff4"/>
        <w:ind w:left="638" w:firstLineChars="100" w:firstLine="213"/>
        <w:rPr>
          <w:color w:val="auto"/>
        </w:rPr>
      </w:pPr>
      <w:r w:rsidRPr="00B93961">
        <w:rPr>
          <w:rFonts w:hint="eastAsia"/>
          <w:color w:val="auto"/>
        </w:rPr>
        <w:t>固定資産売却</w:t>
      </w:r>
      <w:r w:rsidR="00273F26" w:rsidRPr="00B93961">
        <w:rPr>
          <w:rFonts w:hint="eastAsia"/>
          <w:color w:val="auto"/>
        </w:rPr>
        <w:t>益</w:t>
      </w:r>
      <w:r w:rsidRPr="00B93961">
        <w:rPr>
          <w:rFonts w:hint="eastAsia"/>
          <w:color w:val="auto"/>
        </w:rPr>
        <w:t>は、</w:t>
      </w:r>
      <w:r w:rsidR="00067043" w:rsidRPr="00B93961">
        <w:rPr>
          <w:color w:val="auto"/>
        </w:rPr>
        <w:t>枚方中継ポンプ場</w:t>
      </w:r>
      <w:r w:rsidR="00067043" w:rsidRPr="00B93961">
        <w:rPr>
          <w:rFonts w:hint="eastAsia"/>
          <w:color w:val="auto"/>
        </w:rPr>
        <w:t>の</w:t>
      </w:r>
      <w:r w:rsidR="008F37A1" w:rsidRPr="00B93961">
        <w:rPr>
          <w:rFonts w:hint="eastAsia"/>
          <w:color w:val="auto"/>
        </w:rPr>
        <w:t>土地</w:t>
      </w:r>
      <w:r w:rsidR="00F7357A" w:rsidRPr="00B93961">
        <w:rPr>
          <w:rFonts w:hint="eastAsia"/>
          <w:color w:val="auto"/>
        </w:rPr>
        <w:t>を売却したことに係る</w:t>
      </w:r>
      <w:r w:rsidR="00834A68" w:rsidRPr="00B93961">
        <w:rPr>
          <w:rFonts w:hint="eastAsia"/>
          <w:color w:val="auto"/>
        </w:rPr>
        <w:t>売却</w:t>
      </w:r>
      <w:r w:rsidR="0046261B" w:rsidRPr="00B93961">
        <w:rPr>
          <w:rFonts w:hint="eastAsia"/>
          <w:color w:val="auto"/>
        </w:rPr>
        <w:t>益</w:t>
      </w:r>
      <w:r w:rsidR="00FD2E18" w:rsidRPr="00B93961">
        <w:rPr>
          <w:rFonts w:hint="eastAsia"/>
          <w:color w:val="auto"/>
        </w:rPr>
        <w:t>500</w:t>
      </w:r>
      <w:r w:rsidR="00D42A0C" w:rsidRPr="00B93961">
        <w:rPr>
          <w:rFonts w:hint="eastAsia"/>
          <w:color w:val="auto"/>
        </w:rPr>
        <w:t>万円で</w:t>
      </w:r>
      <w:r w:rsidR="00834A68" w:rsidRPr="00B93961">
        <w:rPr>
          <w:rFonts w:hint="eastAsia"/>
          <w:color w:val="auto"/>
        </w:rPr>
        <w:t>ある。</w:t>
      </w:r>
    </w:p>
    <w:p w14:paraId="068D3B73" w14:textId="77777777" w:rsidR="002514B7" w:rsidRPr="00B93961" w:rsidRDefault="002514B7" w:rsidP="008506BA">
      <w:pPr>
        <w:pStyle w:val="aff4"/>
        <w:ind w:leftChars="200" w:left="850"/>
        <w:rPr>
          <w:color w:val="auto"/>
        </w:rPr>
      </w:pPr>
    </w:p>
    <w:p w14:paraId="11BF1636" w14:textId="1A55DE4E" w:rsidR="00E328A3" w:rsidRPr="00B93961" w:rsidRDefault="002514B7" w:rsidP="00B50215">
      <w:pPr>
        <w:pStyle w:val="aff0"/>
        <w:spacing w:line="400" w:lineRule="exact"/>
        <w:rPr>
          <w:color w:val="auto"/>
        </w:rPr>
      </w:pPr>
      <w:r w:rsidRPr="00B93961">
        <w:rPr>
          <w:rFonts w:hint="eastAsia"/>
          <w:color w:val="auto"/>
        </w:rPr>
        <w:t>カ</w:t>
      </w:r>
      <w:r w:rsidR="00C75D8E" w:rsidRPr="00B93961">
        <w:rPr>
          <w:color w:val="auto"/>
        </w:rPr>
        <w:t xml:space="preserve">　特別損失について</w:t>
      </w:r>
    </w:p>
    <w:p w14:paraId="78B47790" w14:textId="0194D558" w:rsidR="00FD5DBD" w:rsidRPr="00B93961" w:rsidRDefault="00FD5DBD" w:rsidP="00B50215">
      <w:pPr>
        <w:pStyle w:val="aff4"/>
        <w:ind w:left="638" w:firstLineChars="100" w:firstLine="213"/>
        <w:rPr>
          <w:color w:val="auto"/>
        </w:rPr>
      </w:pPr>
      <w:r w:rsidRPr="00B93961">
        <w:rPr>
          <w:rFonts w:hint="eastAsia"/>
          <w:color w:val="auto"/>
        </w:rPr>
        <w:t>固定資産売却損は、</w:t>
      </w:r>
      <w:r w:rsidR="00DD48BB" w:rsidRPr="00B93961">
        <w:rPr>
          <w:color w:val="auto"/>
        </w:rPr>
        <w:t>渚水みらいセンター</w:t>
      </w:r>
      <w:r w:rsidR="00DD48BB" w:rsidRPr="00B93961">
        <w:rPr>
          <w:rFonts w:hint="eastAsia"/>
          <w:color w:val="auto"/>
        </w:rPr>
        <w:t>の</w:t>
      </w:r>
      <w:r w:rsidRPr="00B93961">
        <w:rPr>
          <w:rFonts w:hint="eastAsia"/>
          <w:color w:val="auto"/>
        </w:rPr>
        <w:t>土地を売却したことに係る売却損４億1,100万円である。</w:t>
      </w:r>
    </w:p>
    <w:p w14:paraId="6A0014F1" w14:textId="77777777" w:rsidR="00D05148" w:rsidRPr="00B93961" w:rsidRDefault="00D05148" w:rsidP="005A31D4">
      <w:pPr>
        <w:spacing w:line="400" w:lineRule="exact"/>
      </w:pPr>
    </w:p>
    <w:p w14:paraId="5C509C96" w14:textId="0FBCECC4" w:rsidR="00FE1737" w:rsidRPr="00B93961" w:rsidRDefault="003C2B83" w:rsidP="005A38A2">
      <w:pPr>
        <w:widowControl/>
        <w:ind w:leftChars="200" w:left="425"/>
        <w:jc w:val="left"/>
      </w:pPr>
      <w:r w:rsidRPr="00B93961">
        <w:rPr>
          <w:rFonts w:hint="eastAsia"/>
        </w:rPr>
        <w:t>次に、経営分析のための主な財務分析比率は、次のとお</w:t>
      </w:r>
      <w:r w:rsidR="00FE1737" w:rsidRPr="00B93961">
        <w:rPr>
          <w:rFonts w:hint="eastAsia"/>
        </w:rPr>
        <w:t>りである。</w:t>
      </w:r>
    </w:p>
    <w:p w14:paraId="232DE98E" w14:textId="4665BD24" w:rsidR="005A38A2" w:rsidRPr="00B93961" w:rsidRDefault="00D17977" w:rsidP="005A38A2">
      <w:pPr>
        <w:widowControl/>
        <w:ind w:leftChars="200" w:left="425"/>
        <w:jc w:val="left"/>
      </w:pPr>
      <w:r w:rsidRPr="00B93961">
        <w:rPr>
          <w:noProof/>
        </w:rPr>
        <w:t xml:space="preserve"> </w:t>
      </w:r>
      <w:r w:rsidR="002A096B" w:rsidRPr="00B93961">
        <w:rPr>
          <w:noProof/>
        </w:rPr>
        <w:drawing>
          <wp:inline distT="0" distB="0" distL="0" distR="0" wp14:anchorId="5A01B40A" wp14:editId="0E64CD83">
            <wp:extent cx="5192183" cy="2059516"/>
            <wp:effectExtent l="0" t="0" r="8890" b="0"/>
            <wp:docPr id="1219361096" name="図 2">
              <a:extLst xmlns:a="http://schemas.openxmlformats.org/drawingml/2006/main">
                <a:ext uri="{FF2B5EF4-FFF2-40B4-BE49-F238E27FC236}">
                  <a16:creationId xmlns:a16="http://schemas.microsoft.com/office/drawing/2014/main" id="{2057ECF3-F854-E4C9-0FC5-A57D791F8C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a:extLst>
                        <a:ext uri="{FF2B5EF4-FFF2-40B4-BE49-F238E27FC236}">
                          <a16:creationId xmlns:a16="http://schemas.microsoft.com/office/drawing/2014/main" id="{2057ECF3-F854-E4C9-0FC5-A57D791F8C11}"/>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92183" cy="2059516"/>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sidR="007F7BC0" w:rsidRPr="00B93961">
        <w:rPr>
          <w:noProof/>
        </w:rPr>
        <w:t xml:space="preserve"> </w:t>
      </w:r>
      <w:r w:rsidR="00174C58" w:rsidRPr="00B93961">
        <w:rPr>
          <w:noProof/>
        </w:rPr>
        <w:t xml:space="preserve"> </w:t>
      </w:r>
    </w:p>
    <w:p w14:paraId="78CDAF5F" w14:textId="77777777" w:rsidR="006A56F2" w:rsidRPr="00B93961" w:rsidRDefault="00A749A2" w:rsidP="006A56F2">
      <w:pPr>
        <w:pStyle w:val="afc"/>
        <w:spacing w:line="280" w:lineRule="exact"/>
        <w:ind w:leftChars="200" w:left="770" w:rightChars="131" w:right="279" w:hangingChars="200" w:hanging="345"/>
        <w:rPr>
          <w:color w:val="auto"/>
          <w:sz w:val="18"/>
          <w:szCs w:val="18"/>
        </w:rPr>
      </w:pPr>
      <w:r w:rsidRPr="00B93961">
        <w:rPr>
          <w:rFonts w:hint="eastAsia"/>
          <w:color w:val="auto"/>
          <w:sz w:val="18"/>
          <w:szCs w:val="18"/>
        </w:rPr>
        <w:t>注：</w:t>
      </w:r>
      <w:r w:rsidR="00FE1737" w:rsidRPr="00B93961">
        <w:rPr>
          <w:rFonts w:hint="eastAsia"/>
          <w:color w:val="auto"/>
          <w:sz w:val="18"/>
          <w:szCs w:val="18"/>
        </w:rPr>
        <w:t>総収支比率</w:t>
      </w:r>
      <w:r w:rsidR="007C1B2A" w:rsidRPr="00B93961">
        <w:rPr>
          <w:rFonts w:hint="eastAsia"/>
          <w:color w:val="auto"/>
          <w:sz w:val="18"/>
          <w:szCs w:val="18"/>
        </w:rPr>
        <w:t>は、当該年度において、総収益で総費用がどの程度賄えているかを、営業</w:t>
      </w:r>
      <w:r w:rsidR="00D66973" w:rsidRPr="00B93961">
        <w:rPr>
          <w:rFonts w:hint="eastAsia"/>
          <w:color w:val="auto"/>
          <w:sz w:val="18"/>
          <w:szCs w:val="18"/>
        </w:rPr>
        <w:t>収支比率は、営業収益で維持管理費等の費用をどの程度賄えているかを表す指標である。</w:t>
      </w:r>
      <w:r w:rsidR="007C1B2A" w:rsidRPr="00B93961">
        <w:rPr>
          <w:rFonts w:hint="eastAsia"/>
          <w:color w:val="auto"/>
          <w:sz w:val="18"/>
          <w:szCs w:val="18"/>
        </w:rPr>
        <w:t>この比率が高いほど利益率が高いことを表し、</w:t>
      </w:r>
      <w:r w:rsidR="00D66973" w:rsidRPr="00B93961">
        <w:rPr>
          <w:rFonts w:hint="eastAsia"/>
          <w:color w:val="auto"/>
          <w:sz w:val="18"/>
          <w:szCs w:val="18"/>
        </w:rPr>
        <w:t>数値が100％未満の場合、単年度の収支が赤字であることを示している。</w:t>
      </w:r>
    </w:p>
    <w:p w14:paraId="3336C34D" w14:textId="0F16CD46" w:rsidR="00F410AD" w:rsidRPr="00B93961" w:rsidRDefault="00F410AD" w:rsidP="00185571">
      <w:pPr>
        <w:pStyle w:val="afc"/>
        <w:spacing w:line="280" w:lineRule="exact"/>
        <w:ind w:leftChars="365" w:left="1121" w:rightChars="131" w:right="279" w:hangingChars="200" w:hanging="345"/>
        <w:rPr>
          <w:color w:val="auto"/>
          <w:sz w:val="18"/>
          <w:szCs w:val="18"/>
        </w:rPr>
      </w:pPr>
      <w:r w:rsidRPr="00B93961">
        <w:rPr>
          <w:rFonts w:hint="eastAsia"/>
          <w:color w:val="auto"/>
          <w:sz w:val="18"/>
          <w:szCs w:val="18"/>
        </w:rPr>
        <w:t>職員給与費対営業収益率は、職員給与費が営業収益に占める割合を示す指標である。</w:t>
      </w:r>
    </w:p>
    <w:p w14:paraId="0B4D59DA" w14:textId="77777777" w:rsidR="00D66973" w:rsidRPr="00B93961" w:rsidRDefault="00D66973" w:rsidP="00591825">
      <w:pPr>
        <w:spacing w:line="400" w:lineRule="exact"/>
      </w:pPr>
    </w:p>
    <w:p w14:paraId="666E8566" w14:textId="63E813E1" w:rsidR="008D1EE1" w:rsidRPr="00B93961" w:rsidRDefault="008D1EE1" w:rsidP="00591825">
      <w:pPr>
        <w:spacing w:line="400" w:lineRule="exact"/>
        <w:rPr>
          <w:rFonts w:hAnsi="ＭＳ 明朝"/>
        </w:rPr>
      </w:pPr>
    </w:p>
    <w:p w14:paraId="720D4703" w14:textId="77777777" w:rsidR="00FE1737" w:rsidRPr="00B93961" w:rsidRDefault="00FE1737" w:rsidP="00591825">
      <w:pPr>
        <w:widowControl/>
        <w:spacing w:line="400" w:lineRule="exact"/>
        <w:jc w:val="left"/>
        <w:rPr>
          <w:rFonts w:hAnsi="ＭＳ 明朝"/>
        </w:rPr>
      </w:pPr>
      <w:r w:rsidRPr="00B93961">
        <w:rPr>
          <w:rFonts w:hAnsi="ＭＳ 明朝"/>
        </w:rPr>
        <w:br w:type="page"/>
      </w:r>
    </w:p>
    <w:p w14:paraId="39009A55" w14:textId="46EE2964" w:rsidR="003B75E0" w:rsidRPr="00B93961" w:rsidRDefault="004657B4" w:rsidP="004657B4">
      <w:pPr>
        <w:pStyle w:val="afa"/>
        <w:ind w:leftChars="100" w:left="213" w:firstLineChars="0" w:firstLine="0"/>
        <w:rPr>
          <w:color w:val="auto"/>
        </w:rPr>
      </w:pPr>
      <w:r w:rsidRPr="00B93961">
        <w:rPr>
          <w:rFonts w:hint="eastAsia"/>
          <w:color w:val="auto"/>
        </w:rPr>
        <w:lastRenderedPageBreak/>
        <w:t>(</w:t>
      </w:r>
      <w:r w:rsidRPr="00B93961">
        <w:rPr>
          <w:color w:val="auto"/>
        </w:rPr>
        <w:t>2)</w:t>
      </w:r>
      <w:r w:rsidRPr="00B93961">
        <w:rPr>
          <w:rFonts w:hint="eastAsia"/>
          <w:color w:val="auto"/>
        </w:rPr>
        <w:t xml:space="preserve">　</w:t>
      </w:r>
      <w:r w:rsidR="00921BFE" w:rsidRPr="00B93961">
        <w:rPr>
          <w:rFonts w:hint="eastAsia"/>
          <w:color w:val="auto"/>
        </w:rPr>
        <w:t>財政状態</w:t>
      </w:r>
    </w:p>
    <w:p w14:paraId="22B739AF" w14:textId="3820A402" w:rsidR="00E711E6" w:rsidRPr="00B93961" w:rsidRDefault="00CB1E42" w:rsidP="004657B4">
      <w:pPr>
        <w:pStyle w:val="afc"/>
        <w:ind w:firstLineChars="100" w:firstLine="213"/>
        <w:rPr>
          <w:color w:val="auto"/>
        </w:rPr>
      </w:pPr>
      <w:r w:rsidRPr="00B93961">
        <w:rPr>
          <w:rFonts w:hint="eastAsia"/>
          <w:color w:val="auto"/>
        </w:rPr>
        <w:t>流域下水道事業会計</w:t>
      </w:r>
      <w:r w:rsidR="00A825DA" w:rsidRPr="00B93961">
        <w:rPr>
          <w:rFonts w:hint="eastAsia"/>
          <w:color w:val="auto"/>
        </w:rPr>
        <w:t>の</w:t>
      </w:r>
      <w:r w:rsidR="00FE1737" w:rsidRPr="00B93961">
        <w:rPr>
          <w:rFonts w:hint="eastAsia"/>
          <w:color w:val="auto"/>
        </w:rPr>
        <w:t>貸借対照表に基づく資産、負債及び資本</w:t>
      </w:r>
      <w:r w:rsidR="00A825DA" w:rsidRPr="00B93961">
        <w:rPr>
          <w:rFonts w:hint="eastAsia"/>
          <w:color w:val="auto"/>
        </w:rPr>
        <w:t>の状況は、次の</w:t>
      </w:r>
      <w:r w:rsidR="00D35C2E" w:rsidRPr="00B93961">
        <w:rPr>
          <w:rFonts w:hint="eastAsia"/>
          <w:color w:val="auto"/>
        </w:rPr>
        <w:t>とおり</w:t>
      </w:r>
      <w:r w:rsidR="00A825DA" w:rsidRPr="00B93961">
        <w:rPr>
          <w:rFonts w:hint="eastAsia"/>
          <w:color w:val="auto"/>
        </w:rPr>
        <w:t>である。</w:t>
      </w:r>
    </w:p>
    <w:p w14:paraId="616A1D50" w14:textId="4B74B863" w:rsidR="00FF25BA" w:rsidRPr="00B93961" w:rsidRDefault="005C48AC" w:rsidP="00FF25BA">
      <w:pPr>
        <w:pStyle w:val="afc"/>
        <w:ind w:leftChars="0" w:left="0" w:firstLineChars="0" w:firstLine="0"/>
        <w:jc w:val="center"/>
        <w:rPr>
          <w:noProof/>
        </w:rPr>
      </w:pPr>
      <w:r w:rsidRPr="00B93961">
        <w:rPr>
          <w:rFonts w:hint="eastAsia"/>
          <w:color w:val="auto"/>
        </w:rPr>
        <w:t>貸</w:t>
      </w:r>
      <w:r w:rsidR="00A825DA" w:rsidRPr="00B93961">
        <w:rPr>
          <w:rFonts w:hint="eastAsia"/>
          <w:color w:val="auto"/>
        </w:rPr>
        <w:t xml:space="preserve">　</w:t>
      </w:r>
      <w:r w:rsidRPr="00B93961">
        <w:rPr>
          <w:rFonts w:hint="eastAsia"/>
          <w:color w:val="auto"/>
        </w:rPr>
        <w:t>借</w:t>
      </w:r>
      <w:r w:rsidR="00A825DA" w:rsidRPr="00B93961">
        <w:rPr>
          <w:rFonts w:hint="eastAsia"/>
          <w:color w:val="auto"/>
        </w:rPr>
        <w:t xml:space="preserve">　</w:t>
      </w:r>
      <w:r w:rsidRPr="00B93961">
        <w:rPr>
          <w:rFonts w:hint="eastAsia"/>
          <w:color w:val="auto"/>
        </w:rPr>
        <w:t>対</w:t>
      </w:r>
      <w:r w:rsidR="00A825DA" w:rsidRPr="00B93961">
        <w:rPr>
          <w:rFonts w:hint="eastAsia"/>
          <w:color w:val="auto"/>
        </w:rPr>
        <w:t xml:space="preserve">　</w:t>
      </w:r>
      <w:r w:rsidRPr="00B93961">
        <w:rPr>
          <w:rFonts w:hint="eastAsia"/>
          <w:color w:val="auto"/>
        </w:rPr>
        <w:t>照</w:t>
      </w:r>
      <w:r w:rsidR="00A825DA" w:rsidRPr="00B93961">
        <w:rPr>
          <w:rFonts w:hint="eastAsia"/>
          <w:color w:val="auto"/>
        </w:rPr>
        <w:t xml:space="preserve">　</w:t>
      </w:r>
      <w:r w:rsidRPr="00B93961">
        <w:rPr>
          <w:rFonts w:hint="eastAsia"/>
          <w:color w:val="auto"/>
        </w:rPr>
        <w:t>表</w:t>
      </w:r>
    </w:p>
    <w:p w14:paraId="404EDEE1" w14:textId="7FF69BC3" w:rsidR="00FF25BA" w:rsidRPr="00B93961" w:rsidRDefault="00550544" w:rsidP="00165BF6">
      <w:pPr>
        <w:pStyle w:val="afc"/>
        <w:spacing w:line="240" w:lineRule="auto"/>
        <w:ind w:leftChars="100" w:left="213" w:firstLineChars="0" w:firstLine="0"/>
        <w:jc w:val="center"/>
        <w:rPr>
          <w:color w:val="auto"/>
        </w:rPr>
      </w:pPr>
      <w:r>
        <w:rPr>
          <w:noProof/>
        </w:rPr>
        <w:drawing>
          <wp:inline distT="0" distB="0" distL="0" distR="0" wp14:anchorId="3174F3C6" wp14:editId="055A9AF0">
            <wp:extent cx="5490160" cy="4394160"/>
            <wp:effectExtent l="0" t="0" r="0" b="6985"/>
            <wp:docPr id="1888160572" name="図 3">
              <a:extLst xmlns:a="http://schemas.openxmlformats.org/drawingml/2006/main">
                <a:ext uri="{FF2B5EF4-FFF2-40B4-BE49-F238E27FC236}">
                  <a16:creationId xmlns:a16="http://schemas.microsoft.com/office/drawing/2014/main" id="{F5DC17CF-ABB1-95BA-3668-96D9CC643F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a:extLst>
                        <a:ext uri="{FF2B5EF4-FFF2-40B4-BE49-F238E27FC236}">
                          <a16:creationId xmlns:a16="http://schemas.microsoft.com/office/drawing/2014/main" id="{F5DC17CF-ABB1-95BA-3668-96D9CC643F63}"/>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90160" cy="4394160"/>
                    </a:xfrm>
                    <a:prstGeom prst="rect">
                      <a:avLst/>
                    </a:prstGeom>
                    <a:noFill/>
                  </pic:spPr>
                </pic:pic>
              </a:graphicData>
            </a:graphic>
          </wp:inline>
        </w:drawing>
      </w:r>
      <w:r w:rsidR="0015449D" w:rsidRPr="00B93961">
        <w:rPr>
          <w:noProof/>
        </w:rPr>
        <w:t xml:space="preserve"> </w:t>
      </w:r>
      <w:r w:rsidR="00472818" w:rsidRPr="00B93961">
        <w:rPr>
          <w:noProof/>
        </w:rPr>
        <w:t xml:space="preserve"> </w:t>
      </w:r>
    </w:p>
    <w:p w14:paraId="3F65BE0C" w14:textId="77777777" w:rsidR="006A56F2" w:rsidRPr="00B93961" w:rsidRDefault="006A56F2" w:rsidP="006A56F2">
      <w:pPr>
        <w:spacing w:line="280" w:lineRule="exact"/>
        <w:ind w:leftChars="200" w:left="770" w:hangingChars="200" w:hanging="345"/>
        <w:rPr>
          <w:sz w:val="18"/>
          <w:szCs w:val="18"/>
        </w:rPr>
      </w:pPr>
      <w:r w:rsidRPr="00B93961">
        <w:rPr>
          <w:rFonts w:hint="eastAsia"/>
          <w:sz w:val="18"/>
          <w:szCs w:val="18"/>
        </w:rPr>
        <w:t>注：数値は四捨五入しているため、合計と内訳が一致しないことがある。</w:t>
      </w:r>
    </w:p>
    <w:p w14:paraId="3D38A023" w14:textId="2C9F1811" w:rsidR="006A56F2" w:rsidRPr="00B93961" w:rsidRDefault="006A56F2" w:rsidP="006A56F2">
      <w:pPr>
        <w:spacing w:line="280" w:lineRule="exact"/>
        <w:ind w:leftChars="200" w:left="770" w:hangingChars="200" w:hanging="345"/>
        <w:rPr>
          <w:sz w:val="18"/>
          <w:szCs w:val="18"/>
        </w:rPr>
      </w:pPr>
      <w:r w:rsidRPr="00B93961">
        <w:rPr>
          <w:rFonts w:hint="eastAsia"/>
          <w:sz w:val="18"/>
          <w:szCs w:val="18"/>
        </w:rPr>
        <w:t xml:space="preserve">　　</w:t>
      </w:r>
    </w:p>
    <w:p w14:paraId="7AB250CE" w14:textId="3564FEA3" w:rsidR="004568D5" w:rsidRPr="00B93961" w:rsidRDefault="004568D5" w:rsidP="00591825">
      <w:pPr>
        <w:widowControl/>
        <w:spacing w:line="400" w:lineRule="exact"/>
        <w:jc w:val="left"/>
      </w:pPr>
    </w:p>
    <w:p w14:paraId="012C390B" w14:textId="649AE219" w:rsidR="00FF25BA" w:rsidRPr="00B93961" w:rsidRDefault="00FF25BA" w:rsidP="00817D14">
      <w:pPr>
        <w:pStyle w:val="aff0"/>
        <w:spacing w:line="400" w:lineRule="exact"/>
        <w:ind w:leftChars="0" w:left="0"/>
        <w:rPr>
          <w:color w:val="auto"/>
        </w:rPr>
      </w:pPr>
    </w:p>
    <w:p w14:paraId="24E0CD26" w14:textId="77777777" w:rsidR="00341F40" w:rsidRPr="00B93961" w:rsidRDefault="00341F40" w:rsidP="00817D14">
      <w:pPr>
        <w:pStyle w:val="aff0"/>
        <w:spacing w:line="400" w:lineRule="exact"/>
        <w:ind w:leftChars="0" w:left="0"/>
        <w:rPr>
          <w:color w:val="auto"/>
        </w:rPr>
      </w:pPr>
    </w:p>
    <w:p w14:paraId="65414041" w14:textId="77777777" w:rsidR="00A2747E" w:rsidRPr="00B93961" w:rsidRDefault="00A2747E" w:rsidP="00817D14">
      <w:pPr>
        <w:pStyle w:val="aff0"/>
        <w:spacing w:line="400" w:lineRule="exact"/>
        <w:ind w:leftChars="0" w:left="0"/>
        <w:rPr>
          <w:color w:val="auto"/>
        </w:rPr>
      </w:pPr>
    </w:p>
    <w:p w14:paraId="3B4EF6C2" w14:textId="77777777" w:rsidR="00A2747E" w:rsidRPr="00B93961" w:rsidRDefault="00A2747E" w:rsidP="00817D14">
      <w:pPr>
        <w:pStyle w:val="aff0"/>
        <w:spacing w:line="400" w:lineRule="exact"/>
        <w:ind w:leftChars="0" w:left="0"/>
        <w:rPr>
          <w:color w:val="auto"/>
        </w:rPr>
      </w:pPr>
    </w:p>
    <w:p w14:paraId="4444F8BE" w14:textId="77777777" w:rsidR="00A2747E" w:rsidRPr="00B93961" w:rsidRDefault="00A2747E" w:rsidP="00817D14">
      <w:pPr>
        <w:pStyle w:val="aff0"/>
        <w:spacing w:line="400" w:lineRule="exact"/>
        <w:ind w:leftChars="0" w:left="0"/>
        <w:rPr>
          <w:color w:val="auto"/>
        </w:rPr>
      </w:pPr>
    </w:p>
    <w:p w14:paraId="233967A4" w14:textId="77777777" w:rsidR="008F236C" w:rsidRPr="00B93961" w:rsidRDefault="008F236C" w:rsidP="00817D14">
      <w:pPr>
        <w:pStyle w:val="aff0"/>
        <w:spacing w:line="400" w:lineRule="exact"/>
        <w:ind w:leftChars="0" w:left="0"/>
        <w:rPr>
          <w:color w:val="auto"/>
        </w:rPr>
      </w:pPr>
    </w:p>
    <w:p w14:paraId="7EB6E92B" w14:textId="77777777" w:rsidR="008F236C" w:rsidRPr="00B93961" w:rsidRDefault="008F236C" w:rsidP="00817D14">
      <w:pPr>
        <w:pStyle w:val="aff0"/>
        <w:spacing w:line="400" w:lineRule="exact"/>
        <w:ind w:leftChars="0" w:left="0"/>
        <w:rPr>
          <w:color w:val="auto"/>
        </w:rPr>
      </w:pPr>
    </w:p>
    <w:p w14:paraId="05071589" w14:textId="77777777" w:rsidR="007C59DD" w:rsidRPr="00B93961" w:rsidRDefault="007C59DD" w:rsidP="00817D14">
      <w:pPr>
        <w:pStyle w:val="aff0"/>
        <w:spacing w:line="400" w:lineRule="exact"/>
        <w:ind w:leftChars="0" w:left="0"/>
        <w:rPr>
          <w:color w:val="auto"/>
        </w:rPr>
      </w:pPr>
    </w:p>
    <w:p w14:paraId="26691952" w14:textId="77777777" w:rsidR="005D5E74" w:rsidRPr="00B93961" w:rsidRDefault="005D5E74" w:rsidP="00817D14">
      <w:pPr>
        <w:pStyle w:val="aff0"/>
        <w:spacing w:line="400" w:lineRule="exact"/>
        <w:ind w:leftChars="0" w:left="0"/>
        <w:rPr>
          <w:color w:val="auto"/>
        </w:rPr>
      </w:pPr>
    </w:p>
    <w:p w14:paraId="0F052AAA" w14:textId="77777777" w:rsidR="008665E6" w:rsidRPr="00B93961" w:rsidRDefault="008665E6" w:rsidP="004657B4">
      <w:pPr>
        <w:pStyle w:val="aff0"/>
        <w:spacing w:line="400" w:lineRule="exact"/>
        <w:rPr>
          <w:color w:val="auto"/>
        </w:rPr>
      </w:pPr>
    </w:p>
    <w:p w14:paraId="07C3A3F4" w14:textId="2E22FB08" w:rsidR="00921BFE" w:rsidRPr="00B93961" w:rsidRDefault="00921BFE" w:rsidP="004657B4">
      <w:pPr>
        <w:pStyle w:val="aff0"/>
        <w:spacing w:line="400" w:lineRule="exact"/>
        <w:rPr>
          <w:color w:val="auto"/>
        </w:rPr>
      </w:pPr>
      <w:r w:rsidRPr="00B93961">
        <w:rPr>
          <w:rFonts w:hint="eastAsia"/>
          <w:color w:val="auto"/>
        </w:rPr>
        <w:lastRenderedPageBreak/>
        <w:t>ア</w:t>
      </w:r>
      <w:r w:rsidR="00F65541" w:rsidRPr="00B93961">
        <w:rPr>
          <w:rFonts w:hint="eastAsia"/>
          <w:color w:val="auto"/>
        </w:rPr>
        <w:t xml:space="preserve">　</w:t>
      </w:r>
      <w:r w:rsidRPr="00B93961">
        <w:rPr>
          <w:rFonts w:hint="eastAsia"/>
          <w:color w:val="auto"/>
        </w:rPr>
        <w:t>固定資産について</w:t>
      </w:r>
    </w:p>
    <w:p w14:paraId="75F27520" w14:textId="5F36F247" w:rsidR="003D52C1" w:rsidRPr="00B93961" w:rsidRDefault="003D52C1" w:rsidP="00822B8E">
      <w:pPr>
        <w:pStyle w:val="aff0"/>
        <w:spacing w:line="400" w:lineRule="exact"/>
        <w:ind w:leftChars="400" w:left="850"/>
        <w:rPr>
          <w:color w:val="auto"/>
        </w:rPr>
      </w:pPr>
      <w:r w:rsidRPr="00B93961">
        <w:rPr>
          <w:rFonts w:hint="eastAsia"/>
          <w:color w:val="auto"/>
        </w:rPr>
        <w:t>当年度における固定資産の増減及び減価償却の状況は、次のとおりである。</w:t>
      </w:r>
    </w:p>
    <w:p w14:paraId="111507B8" w14:textId="5DCA1564" w:rsidR="00164928" w:rsidRPr="00B93961" w:rsidRDefault="00093CB6" w:rsidP="00FF25BA">
      <w:pPr>
        <w:pStyle w:val="aff2"/>
        <w:spacing w:line="240" w:lineRule="auto"/>
        <w:ind w:leftChars="100" w:left="213" w:firstLineChars="0" w:firstLine="0"/>
        <w:rPr>
          <w:color w:val="auto"/>
        </w:rPr>
      </w:pPr>
      <w:r w:rsidRPr="00B93961">
        <w:rPr>
          <w:noProof/>
        </w:rPr>
        <w:drawing>
          <wp:inline distT="0" distB="0" distL="0" distR="0" wp14:anchorId="7C6E93A4" wp14:editId="4C953A1F">
            <wp:extent cx="5343330" cy="2261923"/>
            <wp:effectExtent l="0" t="0" r="0" b="5080"/>
            <wp:docPr id="355556647" name="図 1">
              <a:extLst xmlns:a="http://schemas.openxmlformats.org/drawingml/2006/main">
                <a:ext uri="{FF2B5EF4-FFF2-40B4-BE49-F238E27FC236}">
                  <a16:creationId xmlns:a16="http://schemas.microsoft.com/office/drawing/2014/main" id="{994C177A-519D-E0BD-5EB5-3E41839BE4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a:extLst>
                        <a:ext uri="{FF2B5EF4-FFF2-40B4-BE49-F238E27FC236}">
                          <a16:creationId xmlns:a16="http://schemas.microsoft.com/office/drawing/2014/main" id="{994C177A-519D-E0BD-5EB5-3E41839BE4FC}"/>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49411" cy="2264497"/>
                    </a:xfrm>
                    <a:prstGeom prst="rect">
                      <a:avLst/>
                    </a:prstGeom>
                    <a:noFill/>
                  </pic:spPr>
                </pic:pic>
              </a:graphicData>
            </a:graphic>
          </wp:inline>
        </w:drawing>
      </w:r>
      <w:r w:rsidR="00020C87" w:rsidRPr="00B93961">
        <w:rPr>
          <w:noProof/>
        </w:rPr>
        <w:t xml:space="preserve"> </w:t>
      </w:r>
    </w:p>
    <w:p w14:paraId="473D01AA" w14:textId="77777777" w:rsidR="00B75081" w:rsidRPr="00B93961" w:rsidRDefault="00B75081" w:rsidP="00B75081">
      <w:pPr>
        <w:spacing w:line="280" w:lineRule="exact"/>
        <w:ind w:leftChars="200" w:left="770" w:hangingChars="200" w:hanging="345"/>
        <w:rPr>
          <w:sz w:val="18"/>
          <w:szCs w:val="18"/>
        </w:rPr>
      </w:pPr>
      <w:r w:rsidRPr="00B93961">
        <w:rPr>
          <w:rFonts w:hint="eastAsia"/>
          <w:sz w:val="18"/>
          <w:szCs w:val="18"/>
        </w:rPr>
        <w:t>注：数値は四捨五入しているため、合計と内訳が一致しないことがある。</w:t>
      </w:r>
    </w:p>
    <w:p w14:paraId="0A75A98F" w14:textId="77777777" w:rsidR="00B75081" w:rsidRPr="00B93961" w:rsidRDefault="00B75081" w:rsidP="00B75081">
      <w:pPr>
        <w:spacing w:line="280" w:lineRule="exact"/>
        <w:ind w:leftChars="200" w:left="770" w:hangingChars="200" w:hanging="345"/>
        <w:rPr>
          <w:sz w:val="18"/>
          <w:szCs w:val="18"/>
        </w:rPr>
      </w:pPr>
      <w:r w:rsidRPr="00B93961">
        <w:rPr>
          <w:rFonts w:hint="eastAsia"/>
          <w:sz w:val="18"/>
          <w:szCs w:val="18"/>
        </w:rPr>
        <w:t xml:space="preserve">　　数値が０となっている項目は、50万円未満の数値があることを示している。</w:t>
      </w:r>
    </w:p>
    <w:p w14:paraId="4E2A530E" w14:textId="6856EA56" w:rsidR="00AF62FA" w:rsidRPr="00B93961" w:rsidRDefault="000D0F1A" w:rsidP="00591825">
      <w:pPr>
        <w:spacing w:line="400" w:lineRule="exact"/>
        <w:jc w:val="center"/>
      </w:pPr>
      <w:r w:rsidRPr="00B93961">
        <w:tab/>
      </w:r>
    </w:p>
    <w:p w14:paraId="553ECDE3" w14:textId="6599A733" w:rsidR="00834C2C" w:rsidRPr="00B93961" w:rsidRDefault="00F718AD" w:rsidP="004657B4">
      <w:pPr>
        <w:pStyle w:val="aff4"/>
        <w:ind w:leftChars="150" w:left="744"/>
        <w:rPr>
          <w:kern w:val="0"/>
        </w:rPr>
      </w:pPr>
      <w:r w:rsidRPr="00B93961">
        <w:rPr>
          <w:rFonts w:hint="eastAsia"/>
          <w:color w:val="auto"/>
        </w:rPr>
        <w:t>（ア）</w:t>
      </w:r>
      <w:r w:rsidR="005430DC" w:rsidRPr="00B93961">
        <w:rPr>
          <w:rFonts w:hint="eastAsia"/>
          <w:color w:val="auto"/>
          <w:kern w:val="0"/>
        </w:rPr>
        <w:t>有形固定資産の主な増加内容は、</w:t>
      </w:r>
      <w:r w:rsidR="00C12BC2" w:rsidRPr="00B93961">
        <w:rPr>
          <w:rFonts w:hint="eastAsia"/>
          <w:color w:val="auto"/>
          <w:kern w:val="0"/>
        </w:rPr>
        <w:t>当年度供用開始した資産として、構築物については、</w:t>
      </w:r>
      <w:r w:rsidR="002A466D" w:rsidRPr="00B93961">
        <w:rPr>
          <w:color w:val="auto"/>
          <w:kern w:val="0"/>
        </w:rPr>
        <w:t>大東四條畷直送幹線（寝屋川北部流域）</w:t>
      </w:r>
      <w:r w:rsidR="005B6F8F" w:rsidRPr="00B93961">
        <w:rPr>
          <w:rFonts w:hint="eastAsia"/>
          <w:color w:val="auto"/>
          <w:kern w:val="0"/>
        </w:rPr>
        <w:t>48</w:t>
      </w:r>
      <w:r w:rsidR="00C12BC2" w:rsidRPr="00B93961">
        <w:rPr>
          <w:rFonts w:hint="eastAsia"/>
          <w:color w:val="auto"/>
          <w:kern w:val="0"/>
        </w:rPr>
        <w:t>億</w:t>
      </w:r>
      <w:r w:rsidR="005B6F8F" w:rsidRPr="00B93961">
        <w:rPr>
          <w:rFonts w:hint="eastAsia"/>
          <w:color w:val="auto"/>
          <w:kern w:val="0"/>
        </w:rPr>
        <w:t>8,100</w:t>
      </w:r>
      <w:r w:rsidR="00C12BC2" w:rsidRPr="00B93961">
        <w:rPr>
          <w:rFonts w:hint="eastAsia"/>
          <w:color w:val="auto"/>
          <w:kern w:val="0"/>
        </w:rPr>
        <w:t>万円、機械及び装置については、</w:t>
      </w:r>
      <w:r w:rsidR="00B361B7" w:rsidRPr="00B93961">
        <w:rPr>
          <w:kern w:val="0"/>
        </w:rPr>
        <w:t>雨水ポンプ設備</w:t>
      </w:r>
      <w:r w:rsidR="00385BB3" w:rsidRPr="00B93961">
        <w:rPr>
          <w:kern w:val="0"/>
        </w:rPr>
        <w:t>（安威川流域）</w:t>
      </w:r>
      <w:r w:rsidR="00B361B7" w:rsidRPr="00B93961">
        <w:rPr>
          <w:kern w:val="0"/>
        </w:rPr>
        <w:t>の8億1,200万円</w:t>
      </w:r>
      <w:r w:rsidR="00C12BC2" w:rsidRPr="00B93961">
        <w:rPr>
          <w:rFonts w:hint="eastAsia"/>
          <w:color w:val="auto"/>
          <w:kern w:val="0"/>
        </w:rPr>
        <w:t>の他、建設仮勘定</w:t>
      </w:r>
      <w:r w:rsidR="00395C6C" w:rsidRPr="00B93961">
        <w:rPr>
          <w:rFonts w:hint="eastAsia"/>
          <w:color w:val="auto"/>
          <w:kern w:val="0"/>
        </w:rPr>
        <w:t>25</w:t>
      </w:r>
      <w:r w:rsidR="00626886" w:rsidRPr="00B93961">
        <w:rPr>
          <w:rFonts w:hint="eastAsia"/>
          <w:color w:val="auto"/>
          <w:kern w:val="0"/>
        </w:rPr>
        <w:t>8</w:t>
      </w:r>
      <w:r w:rsidR="00C12BC2" w:rsidRPr="00B93961">
        <w:rPr>
          <w:rFonts w:hint="eastAsia"/>
          <w:color w:val="auto"/>
          <w:kern w:val="0"/>
        </w:rPr>
        <w:t>億</w:t>
      </w:r>
      <w:r w:rsidR="00626886" w:rsidRPr="00B93961">
        <w:rPr>
          <w:rFonts w:hint="eastAsia"/>
          <w:color w:val="auto"/>
          <w:kern w:val="0"/>
        </w:rPr>
        <w:t>1,800</w:t>
      </w:r>
      <w:r w:rsidR="00C12BC2" w:rsidRPr="00B93961">
        <w:rPr>
          <w:rFonts w:hint="eastAsia"/>
          <w:color w:val="auto"/>
          <w:kern w:val="0"/>
        </w:rPr>
        <w:t>万円である。</w:t>
      </w:r>
    </w:p>
    <w:p w14:paraId="1FFA50B8" w14:textId="7CD2ED96" w:rsidR="00834C2C" w:rsidRPr="00B93961" w:rsidRDefault="00834C2C" w:rsidP="004657B4">
      <w:pPr>
        <w:pStyle w:val="aff4"/>
        <w:ind w:leftChars="150" w:left="744"/>
        <w:rPr>
          <w:color w:val="auto"/>
        </w:rPr>
      </w:pPr>
      <w:r w:rsidRPr="00B93961">
        <w:rPr>
          <w:rFonts w:hint="eastAsia"/>
          <w:color w:val="auto"/>
        </w:rPr>
        <w:t>（イ）</w:t>
      </w:r>
      <w:r w:rsidR="001D1655" w:rsidRPr="00B93961">
        <w:rPr>
          <w:rFonts w:hint="eastAsia"/>
          <w:color w:val="auto"/>
          <w:kern w:val="0"/>
        </w:rPr>
        <w:t>有形固定資産の主な減少内容は</w:t>
      </w:r>
      <w:r w:rsidR="007E5FC3" w:rsidRPr="00B93961">
        <w:rPr>
          <w:rFonts w:hint="eastAsia"/>
          <w:color w:val="auto"/>
          <w:kern w:val="0"/>
        </w:rPr>
        <w:t>、</w:t>
      </w:r>
      <w:r w:rsidR="008E0FEA" w:rsidRPr="00B93961">
        <w:rPr>
          <w:rFonts w:hint="eastAsia"/>
          <w:color w:val="auto"/>
          <w:kern w:val="0"/>
        </w:rPr>
        <w:t>改築更新事業に伴う除却資産として、</w:t>
      </w:r>
      <w:r w:rsidR="00ED73A0" w:rsidRPr="00B93961">
        <w:rPr>
          <w:rFonts w:hint="eastAsia"/>
          <w:color w:val="auto"/>
          <w:kern w:val="0"/>
        </w:rPr>
        <w:t>85</w:t>
      </w:r>
      <w:r w:rsidR="008E0FEA" w:rsidRPr="00B93961">
        <w:rPr>
          <w:rFonts w:hint="eastAsia"/>
          <w:color w:val="auto"/>
          <w:kern w:val="0"/>
        </w:rPr>
        <w:t>億</w:t>
      </w:r>
      <w:r w:rsidR="00D47714" w:rsidRPr="00B93961">
        <w:rPr>
          <w:rFonts w:hint="eastAsia"/>
          <w:color w:val="auto"/>
          <w:kern w:val="0"/>
        </w:rPr>
        <w:t>8,</w:t>
      </w:r>
      <w:r w:rsidR="007B1231" w:rsidRPr="00B93961">
        <w:rPr>
          <w:rFonts w:hint="eastAsia"/>
          <w:color w:val="auto"/>
          <w:kern w:val="0"/>
        </w:rPr>
        <w:t>400</w:t>
      </w:r>
      <w:r w:rsidR="008E0FEA" w:rsidRPr="00B93961">
        <w:rPr>
          <w:rFonts w:hint="eastAsia"/>
          <w:color w:val="auto"/>
          <w:kern w:val="0"/>
        </w:rPr>
        <w:t>万円の他、資産の供用開始に伴う本勘定への振替による建設仮勘定の減少</w:t>
      </w:r>
      <w:r w:rsidR="008B7DAB" w:rsidRPr="00B93961">
        <w:rPr>
          <w:rFonts w:hint="eastAsia"/>
          <w:color w:val="auto"/>
          <w:kern w:val="0"/>
        </w:rPr>
        <w:t>151</w:t>
      </w:r>
      <w:r w:rsidR="008E0FEA" w:rsidRPr="00B93961">
        <w:rPr>
          <w:rFonts w:hint="eastAsia"/>
          <w:color w:val="auto"/>
          <w:kern w:val="0"/>
        </w:rPr>
        <w:t>億</w:t>
      </w:r>
      <w:r w:rsidR="008B7DAB" w:rsidRPr="00B93961">
        <w:rPr>
          <w:rFonts w:hint="eastAsia"/>
          <w:color w:val="auto"/>
          <w:kern w:val="0"/>
        </w:rPr>
        <w:t>700</w:t>
      </w:r>
      <w:r w:rsidR="008E0FEA" w:rsidRPr="00B93961">
        <w:rPr>
          <w:rFonts w:hint="eastAsia"/>
          <w:color w:val="auto"/>
          <w:kern w:val="0"/>
        </w:rPr>
        <w:t>万円である。</w:t>
      </w:r>
    </w:p>
    <w:p w14:paraId="069D04FF" w14:textId="77F75950" w:rsidR="00164928" w:rsidRPr="00B93961" w:rsidRDefault="00834C2C" w:rsidP="004657B4">
      <w:pPr>
        <w:pStyle w:val="aff4"/>
        <w:ind w:leftChars="150" w:left="744"/>
        <w:rPr>
          <w:color w:val="auto"/>
        </w:rPr>
      </w:pPr>
      <w:r w:rsidRPr="00B93961">
        <w:rPr>
          <w:rFonts w:hint="eastAsia"/>
          <w:color w:val="auto"/>
        </w:rPr>
        <w:t>（ウ</w:t>
      </w:r>
      <w:r w:rsidR="00F718AD" w:rsidRPr="00B93961">
        <w:rPr>
          <w:rFonts w:hint="eastAsia"/>
          <w:color w:val="auto"/>
        </w:rPr>
        <w:t>）</w:t>
      </w:r>
      <w:r w:rsidR="00002E2B" w:rsidRPr="00B93961">
        <w:rPr>
          <w:rFonts w:hint="eastAsia"/>
          <w:color w:val="auto"/>
        </w:rPr>
        <w:t>投資その他の資産の主な内容は、流域下水道事業減債基金</w:t>
      </w:r>
      <w:r w:rsidR="00821E4C" w:rsidRPr="00B93961">
        <w:rPr>
          <w:rFonts w:hint="eastAsia"/>
          <w:color w:val="auto"/>
        </w:rPr>
        <w:t>292</w:t>
      </w:r>
      <w:r w:rsidR="00DA5178" w:rsidRPr="00B93961">
        <w:rPr>
          <w:rFonts w:hint="eastAsia"/>
          <w:color w:val="auto"/>
        </w:rPr>
        <w:t>億</w:t>
      </w:r>
      <w:r w:rsidR="00F35A50" w:rsidRPr="00B93961">
        <w:rPr>
          <w:rFonts w:hint="eastAsia"/>
          <w:color w:val="auto"/>
        </w:rPr>
        <w:t>2,800</w:t>
      </w:r>
      <w:r w:rsidR="00002E2B" w:rsidRPr="00B93961">
        <w:rPr>
          <w:rFonts w:hint="eastAsia"/>
          <w:color w:val="auto"/>
        </w:rPr>
        <w:t>万円である。</w:t>
      </w:r>
    </w:p>
    <w:p w14:paraId="1B1E523A" w14:textId="4E5CB542" w:rsidR="00164928" w:rsidRPr="00B93961" w:rsidRDefault="00164928" w:rsidP="00591825">
      <w:pPr>
        <w:pStyle w:val="aff4"/>
        <w:ind w:leftChars="100" w:left="638"/>
        <w:rPr>
          <w:color w:val="auto"/>
        </w:rPr>
      </w:pPr>
    </w:p>
    <w:p w14:paraId="31919936" w14:textId="074F3976" w:rsidR="00921BFE" w:rsidRPr="00B93961" w:rsidRDefault="00921BFE" w:rsidP="004657B4">
      <w:pPr>
        <w:pStyle w:val="aff0"/>
        <w:spacing w:line="400" w:lineRule="exact"/>
        <w:rPr>
          <w:color w:val="auto"/>
        </w:rPr>
      </w:pPr>
      <w:r w:rsidRPr="00B93961">
        <w:rPr>
          <w:rFonts w:hint="eastAsia"/>
          <w:color w:val="auto"/>
        </w:rPr>
        <w:t>イ</w:t>
      </w:r>
      <w:r w:rsidR="00B75CFA" w:rsidRPr="00B93961">
        <w:rPr>
          <w:rFonts w:hint="eastAsia"/>
          <w:color w:val="auto"/>
        </w:rPr>
        <w:t xml:space="preserve">　</w:t>
      </w:r>
      <w:r w:rsidRPr="00B93961">
        <w:rPr>
          <w:rFonts w:hint="eastAsia"/>
          <w:color w:val="auto"/>
        </w:rPr>
        <w:t>流動資産について</w:t>
      </w:r>
    </w:p>
    <w:p w14:paraId="21ECAA90" w14:textId="11F58458" w:rsidR="00F50CBE" w:rsidRPr="00B93961" w:rsidRDefault="00921BFE" w:rsidP="007B1FDB">
      <w:pPr>
        <w:pStyle w:val="aff2"/>
        <w:spacing w:line="400" w:lineRule="exact"/>
        <w:ind w:leftChars="300" w:left="638" w:firstLineChars="100" w:firstLine="213"/>
      </w:pPr>
      <w:r w:rsidRPr="00B93961">
        <w:rPr>
          <w:rFonts w:hint="eastAsia"/>
          <w:color w:val="auto"/>
        </w:rPr>
        <w:t xml:space="preserve">現金預金の増減については　</w:t>
      </w:r>
      <w:r w:rsidRPr="00B93961">
        <w:rPr>
          <w:color w:val="auto"/>
        </w:rPr>
        <w:t>(3)　キャッシュ・フローの状況を参照されたい</w:t>
      </w:r>
      <w:r w:rsidR="00815D2E" w:rsidRPr="00B93961">
        <w:rPr>
          <w:rFonts w:hint="eastAsia"/>
          <w:color w:val="auto"/>
        </w:rPr>
        <w:t>。</w:t>
      </w:r>
    </w:p>
    <w:p w14:paraId="52AABA1F" w14:textId="77777777" w:rsidR="00F809F9" w:rsidRPr="00B93961" w:rsidRDefault="00F809F9" w:rsidP="002360A8">
      <w:pPr>
        <w:pStyle w:val="aff2"/>
        <w:spacing w:line="400" w:lineRule="exact"/>
        <w:ind w:leftChars="201" w:left="848" w:hangingChars="198" w:hanging="421"/>
      </w:pPr>
    </w:p>
    <w:p w14:paraId="37C03C44" w14:textId="2C9242B5" w:rsidR="00921BFE" w:rsidRPr="00B93961" w:rsidRDefault="00921BFE" w:rsidP="00F50CBE">
      <w:pPr>
        <w:pStyle w:val="aff2"/>
        <w:spacing w:line="400" w:lineRule="exact"/>
        <w:ind w:leftChars="200" w:left="425" w:firstLineChars="0" w:firstLine="0"/>
      </w:pPr>
      <w:r w:rsidRPr="00B93961">
        <w:rPr>
          <w:rFonts w:hint="eastAsia"/>
        </w:rPr>
        <w:t>ウ　固定負債について</w:t>
      </w:r>
    </w:p>
    <w:p w14:paraId="3498D238" w14:textId="68AB9CE6" w:rsidR="00423B06" w:rsidRPr="00B93961" w:rsidRDefault="00F718AD" w:rsidP="004657B4">
      <w:pPr>
        <w:pStyle w:val="aff4"/>
        <w:ind w:leftChars="200" w:left="850"/>
        <w:rPr>
          <w:color w:val="auto"/>
        </w:rPr>
      </w:pPr>
      <w:r w:rsidRPr="00B93961">
        <w:rPr>
          <w:rFonts w:hint="eastAsia"/>
          <w:color w:val="auto"/>
        </w:rPr>
        <w:t>（ア）</w:t>
      </w:r>
      <w:r w:rsidR="00002E2B" w:rsidRPr="00B93961">
        <w:rPr>
          <w:rFonts w:hint="eastAsia"/>
          <w:color w:val="auto"/>
        </w:rPr>
        <w:t>企業債</w:t>
      </w:r>
      <w:r w:rsidR="001641B0" w:rsidRPr="00B93961">
        <w:rPr>
          <w:rFonts w:hint="eastAsia"/>
          <w:color w:val="auto"/>
        </w:rPr>
        <w:t>1,332</w:t>
      </w:r>
      <w:r w:rsidR="00DA5178" w:rsidRPr="00B93961">
        <w:rPr>
          <w:rFonts w:hint="eastAsia"/>
          <w:color w:val="auto"/>
        </w:rPr>
        <w:t>億</w:t>
      </w:r>
      <w:r w:rsidR="00021912" w:rsidRPr="00B93961">
        <w:rPr>
          <w:rFonts w:hint="eastAsia"/>
          <w:color w:val="auto"/>
        </w:rPr>
        <w:t>9,900</w:t>
      </w:r>
      <w:r w:rsidR="00423B06" w:rsidRPr="00B93961">
        <w:rPr>
          <w:rFonts w:hint="eastAsia"/>
          <w:color w:val="auto"/>
        </w:rPr>
        <w:t>万円は、当年度末から１年を超えて償還期限が到来するものである。</w:t>
      </w:r>
    </w:p>
    <w:p w14:paraId="16BF23B5" w14:textId="4ABB6834" w:rsidR="00423B06" w:rsidRPr="00B93961" w:rsidRDefault="00F718AD" w:rsidP="00F50CBE">
      <w:pPr>
        <w:pStyle w:val="aff4"/>
        <w:ind w:leftChars="200" w:left="850"/>
        <w:rPr>
          <w:color w:val="auto"/>
        </w:rPr>
      </w:pPr>
      <w:r w:rsidRPr="00B93961">
        <w:rPr>
          <w:rFonts w:hint="eastAsia"/>
          <w:color w:val="auto"/>
        </w:rPr>
        <w:t>（イ）</w:t>
      </w:r>
      <w:r w:rsidR="00423B06" w:rsidRPr="00B93961">
        <w:rPr>
          <w:rFonts w:hint="eastAsia"/>
          <w:color w:val="auto"/>
        </w:rPr>
        <w:t>長期リース債務</w:t>
      </w:r>
      <w:r w:rsidR="0048422A" w:rsidRPr="00B93961">
        <w:rPr>
          <w:rFonts w:hint="eastAsia"/>
          <w:color w:val="auto"/>
        </w:rPr>
        <w:t>24</w:t>
      </w:r>
      <w:r w:rsidR="00DA5178" w:rsidRPr="00B93961">
        <w:rPr>
          <w:rFonts w:hint="eastAsia"/>
          <w:color w:val="auto"/>
        </w:rPr>
        <w:t>億</w:t>
      </w:r>
      <w:r w:rsidR="0048422A" w:rsidRPr="00B93961">
        <w:rPr>
          <w:rFonts w:hint="eastAsia"/>
          <w:color w:val="auto"/>
        </w:rPr>
        <w:t>3,700</w:t>
      </w:r>
      <w:r w:rsidR="00423B06" w:rsidRPr="00B93961">
        <w:rPr>
          <w:rFonts w:hint="eastAsia"/>
          <w:color w:val="auto"/>
        </w:rPr>
        <w:t>万円は、支払予定日が当年度末から</w:t>
      </w:r>
      <w:r w:rsidR="007A72FB" w:rsidRPr="00B93961">
        <w:rPr>
          <w:color w:val="auto"/>
        </w:rPr>
        <w:t>1</w:t>
      </w:r>
      <w:r w:rsidR="00423B06" w:rsidRPr="00B93961">
        <w:rPr>
          <w:rFonts w:hint="eastAsia"/>
          <w:color w:val="auto"/>
        </w:rPr>
        <w:t>年を超えるものである。</w:t>
      </w:r>
    </w:p>
    <w:p w14:paraId="042621FA" w14:textId="25CCF280" w:rsidR="00BE097F" w:rsidRPr="00B93961" w:rsidRDefault="00F718AD" w:rsidP="00222136">
      <w:pPr>
        <w:pStyle w:val="aff4"/>
        <w:ind w:leftChars="200" w:left="850"/>
        <w:rPr>
          <w:color w:val="auto"/>
        </w:rPr>
      </w:pPr>
      <w:r w:rsidRPr="00B93961">
        <w:rPr>
          <w:rFonts w:hint="eastAsia"/>
          <w:color w:val="auto"/>
        </w:rPr>
        <w:t>（ウ）</w:t>
      </w:r>
      <w:r w:rsidR="00423B06" w:rsidRPr="00B93961">
        <w:rPr>
          <w:rFonts w:hint="eastAsia"/>
          <w:color w:val="auto"/>
        </w:rPr>
        <w:t>引当金</w:t>
      </w:r>
      <w:r w:rsidR="00225247" w:rsidRPr="00B93961">
        <w:rPr>
          <w:rFonts w:hint="eastAsia"/>
          <w:color w:val="auto"/>
        </w:rPr>
        <w:t>31</w:t>
      </w:r>
      <w:r w:rsidR="00DA5178" w:rsidRPr="00B93961">
        <w:rPr>
          <w:rFonts w:hint="eastAsia"/>
          <w:color w:val="auto"/>
        </w:rPr>
        <w:t>億</w:t>
      </w:r>
      <w:r w:rsidR="00A779CA" w:rsidRPr="00B93961">
        <w:rPr>
          <w:rFonts w:hint="eastAsia"/>
          <w:color w:val="auto"/>
        </w:rPr>
        <w:t>6</w:t>
      </w:r>
      <w:r w:rsidR="007B1F32" w:rsidRPr="00B93961">
        <w:rPr>
          <w:color w:val="auto"/>
        </w:rPr>
        <w:t>,</w:t>
      </w:r>
      <w:r w:rsidR="00A779CA" w:rsidRPr="00B93961">
        <w:rPr>
          <w:rFonts w:hint="eastAsia"/>
          <w:color w:val="auto"/>
        </w:rPr>
        <w:t>7</w:t>
      </w:r>
      <w:r w:rsidR="007B1F32" w:rsidRPr="00B93961">
        <w:rPr>
          <w:color w:val="auto"/>
        </w:rPr>
        <w:t>00</w:t>
      </w:r>
      <w:r w:rsidR="00423B06" w:rsidRPr="00B93961">
        <w:rPr>
          <w:rFonts w:hint="eastAsia"/>
          <w:color w:val="auto"/>
        </w:rPr>
        <w:t>万円は、</w:t>
      </w:r>
      <w:r w:rsidR="007A72FB" w:rsidRPr="00B93961">
        <w:rPr>
          <w:rFonts w:hint="eastAsia"/>
          <w:color w:val="auto"/>
        </w:rPr>
        <w:t>退職給付引当金である。</w:t>
      </w:r>
    </w:p>
    <w:p w14:paraId="0B8CE35E" w14:textId="77777777" w:rsidR="00EB6E0D" w:rsidRPr="00B93961" w:rsidRDefault="00EB6E0D" w:rsidP="00222136">
      <w:pPr>
        <w:pStyle w:val="aff4"/>
        <w:ind w:leftChars="200" w:left="850"/>
        <w:rPr>
          <w:color w:val="auto"/>
        </w:rPr>
      </w:pPr>
    </w:p>
    <w:p w14:paraId="36861C66" w14:textId="77777777" w:rsidR="00412A36" w:rsidRPr="00B93961" w:rsidRDefault="00412A36" w:rsidP="00222136">
      <w:pPr>
        <w:pStyle w:val="aff4"/>
        <w:ind w:leftChars="200" w:left="850"/>
        <w:rPr>
          <w:color w:val="auto"/>
        </w:rPr>
      </w:pPr>
    </w:p>
    <w:p w14:paraId="64FF60C2" w14:textId="77777777" w:rsidR="000D77E7" w:rsidRPr="00B93961" w:rsidRDefault="000D77E7" w:rsidP="00222136">
      <w:pPr>
        <w:pStyle w:val="aff4"/>
        <w:ind w:leftChars="200" w:left="850"/>
        <w:rPr>
          <w:color w:val="auto"/>
        </w:rPr>
      </w:pPr>
    </w:p>
    <w:p w14:paraId="53D8886F" w14:textId="76B1760D" w:rsidR="00921BFE" w:rsidRPr="00B93961" w:rsidRDefault="00921BFE" w:rsidP="00F50CBE">
      <w:pPr>
        <w:pStyle w:val="aff0"/>
        <w:spacing w:line="400" w:lineRule="exact"/>
        <w:rPr>
          <w:color w:val="auto"/>
        </w:rPr>
      </w:pPr>
      <w:r w:rsidRPr="00B93961">
        <w:rPr>
          <w:rFonts w:hint="eastAsia"/>
          <w:color w:val="auto"/>
        </w:rPr>
        <w:t>エ　流動負債について</w:t>
      </w:r>
    </w:p>
    <w:p w14:paraId="110AC3AA" w14:textId="632EBA46" w:rsidR="00423B06" w:rsidRPr="00B93961" w:rsidRDefault="00F718AD" w:rsidP="00F50CBE">
      <w:pPr>
        <w:pStyle w:val="aff4"/>
        <w:ind w:leftChars="200" w:left="850"/>
        <w:rPr>
          <w:color w:val="auto"/>
        </w:rPr>
      </w:pPr>
      <w:r w:rsidRPr="00B93961">
        <w:rPr>
          <w:rFonts w:hint="eastAsia"/>
          <w:color w:val="auto"/>
        </w:rPr>
        <w:t>（ア）</w:t>
      </w:r>
      <w:r w:rsidR="00423B06" w:rsidRPr="00B93961">
        <w:rPr>
          <w:rFonts w:hint="eastAsia"/>
          <w:color w:val="auto"/>
        </w:rPr>
        <w:t>企業債</w:t>
      </w:r>
      <w:r w:rsidR="00B7138A" w:rsidRPr="00B93961">
        <w:rPr>
          <w:rFonts w:hint="eastAsia"/>
          <w:color w:val="auto"/>
        </w:rPr>
        <w:t>208</w:t>
      </w:r>
      <w:r w:rsidR="00DA5178" w:rsidRPr="00B93961">
        <w:rPr>
          <w:rFonts w:hint="eastAsia"/>
          <w:color w:val="auto"/>
        </w:rPr>
        <w:t>億</w:t>
      </w:r>
      <w:r w:rsidR="00B7138A" w:rsidRPr="00B93961">
        <w:rPr>
          <w:rFonts w:hint="eastAsia"/>
          <w:color w:val="auto"/>
        </w:rPr>
        <w:t>9,000</w:t>
      </w:r>
      <w:r w:rsidR="00423B06" w:rsidRPr="00B93961">
        <w:rPr>
          <w:rFonts w:hint="eastAsia"/>
          <w:color w:val="auto"/>
        </w:rPr>
        <w:t>万円は、当年度末から１年以内に償還期限が到来するものである。</w:t>
      </w:r>
    </w:p>
    <w:p w14:paraId="61E03364" w14:textId="3928C213" w:rsidR="00423B06" w:rsidRPr="00B93961" w:rsidRDefault="00F718AD" w:rsidP="00F50CBE">
      <w:pPr>
        <w:pStyle w:val="aff4"/>
        <w:ind w:leftChars="200" w:left="850"/>
        <w:rPr>
          <w:color w:val="auto"/>
        </w:rPr>
      </w:pPr>
      <w:r w:rsidRPr="00B93961">
        <w:rPr>
          <w:rFonts w:hint="eastAsia"/>
          <w:color w:val="auto"/>
        </w:rPr>
        <w:t>（イ）</w:t>
      </w:r>
      <w:r w:rsidR="00423B06" w:rsidRPr="00B93961">
        <w:rPr>
          <w:rFonts w:hint="eastAsia"/>
          <w:color w:val="auto"/>
        </w:rPr>
        <w:t>短期リース債務</w:t>
      </w:r>
      <w:r w:rsidR="007B1F32" w:rsidRPr="00B93961">
        <w:rPr>
          <w:rFonts w:hint="eastAsia"/>
          <w:color w:val="auto"/>
        </w:rPr>
        <w:t>３</w:t>
      </w:r>
      <w:r w:rsidR="00DA5178" w:rsidRPr="00B93961">
        <w:rPr>
          <w:rFonts w:hint="eastAsia"/>
          <w:color w:val="auto"/>
        </w:rPr>
        <w:t>億</w:t>
      </w:r>
      <w:r w:rsidR="007B1F32" w:rsidRPr="00B93961">
        <w:rPr>
          <w:rFonts w:hint="eastAsia"/>
          <w:color w:val="auto"/>
        </w:rPr>
        <w:t>1,</w:t>
      </w:r>
      <w:r w:rsidR="00BE4A5B" w:rsidRPr="00B93961">
        <w:rPr>
          <w:rFonts w:hint="eastAsia"/>
          <w:color w:val="auto"/>
        </w:rPr>
        <w:t>9</w:t>
      </w:r>
      <w:r w:rsidR="007B1F32" w:rsidRPr="00B93961">
        <w:rPr>
          <w:rFonts w:hint="eastAsia"/>
          <w:color w:val="auto"/>
        </w:rPr>
        <w:t>00</w:t>
      </w:r>
      <w:r w:rsidR="00423B06" w:rsidRPr="00B93961">
        <w:rPr>
          <w:rFonts w:hint="eastAsia"/>
          <w:color w:val="auto"/>
        </w:rPr>
        <w:t>万円は、支払予定日が当年度末から</w:t>
      </w:r>
      <w:r w:rsidR="00423B06" w:rsidRPr="00B93961">
        <w:rPr>
          <w:color w:val="auto"/>
        </w:rPr>
        <w:t>1年内のものである。</w:t>
      </w:r>
    </w:p>
    <w:p w14:paraId="6A11A141" w14:textId="75850C99" w:rsidR="00190B3E" w:rsidRPr="00B93961" w:rsidRDefault="00190B3E" w:rsidP="00190B3E">
      <w:pPr>
        <w:pStyle w:val="aff4"/>
        <w:ind w:leftChars="200" w:left="850"/>
        <w:rPr>
          <w:color w:val="auto"/>
        </w:rPr>
      </w:pPr>
      <w:r w:rsidRPr="00B93961">
        <w:rPr>
          <w:rFonts w:hint="eastAsia"/>
          <w:color w:val="auto"/>
        </w:rPr>
        <w:t>（ウ）預り金</w:t>
      </w:r>
      <w:r w:rsidR="00427BA0" w:rsidRPr="00B93961">
        <w:rPr>
          <w:rFonts w:hint="eastAsia"/>
          <w:color w:val="auto"/>
        </w:rPr>
        <w:t>26</w:t>
      </w:r>
      <w:r w:rsidR="00B8178C" w:rsidRPr="00B93961">
        <w:rPr>
          <w:rFonts w:hint="eastAsia"/>
          <w:color w:val="auto"/>
        </w:rPr>
        <w:t>億</w:t>
      </w:r>
      <w:r w:rsidR="00427BA0" w:rsidRPr="00B93961">
        <w:rPr>
          <w:rFonts w:hint="eastAsia"/>
          <w:color w:val="auto"/>
        </w:rPr>
        <w:t>7,500</w:t>
      </w:r>
      <w:r w:rsidR="00B8178C" w:rsidRPr="00B93961">
        <w:rPr>
          <w:rFonts w:hint="eastAsia"/>
          <w:color w:val="auto"/>
        </w:rPr>
        <w:t>万</w:t>
      </w:r>
      <w:r w:rsidRPr="00B93961">
        <w:rPr>
          <w:rFonts w:hint="eastAsia"/>
          <w:color w:val="auto"/>
        </w:rPr>
        <w:t>円</w:t>
      </w:r>
      <w:r w:rsidR="00B76EF5" w:rsidRPr="00B93961">
        <w:rPr>
          <w:rFonts w:hint="eastAsia"/>
          <w:color w:val="auto"/>
        </w:rPr>
        <w:t>の主な</w:t>
      </w:r>
      <w:r w:rsidR="00E57703" w:rsidRPr="00B93961">
        <w:rPr>
          <w:rFonts w:hint="eastAsia"/>
          <w:color w:val="auto"/>
        </w:rPr>
        <w:t>内容</w:t>
      </w:r>
      <w:r w:rsidRPr="00B93961">
        <w:rPr>
          <w:rFonts w:hint="eastAsia"/>
          <w:color w:val="auto"/>
        </w:rPr>
        <w:t>は、</w:t>
      </w:r>
      <w:r w:rsidR="004F775F" w:rsidRPr="00B93961">
        <w:rPr>
          <w:rFonts w:hint="eastAsia"/>
          <w:color w:val="auto"/>
        </w:rPr>
        <w:t>当年度に受</w:t>
      </w:r>
      <w:r w:rsidR="00FC57BD" w:rsidRPr="00B93961">
        <w:rPr>
          <w:rFonts w:hint="eastAsia"/>
          <w:color w:val="auto"/>
        </w:rPr>
        <w:t>け</w:t>
      </w:r>
      <w:r w:rsidR="004F775F" w:rsidRPr="00B93961">
        <w:rPr>
          <w:rFonts w:hint="eastAsia"/>
          <w:color w:val="auto"/>
        </w:rPr>
        <w:t>入れた</w:t>
      </w:r>
      <w:r w:rsidR="006B7FF7" w:rsidRPr="00B93961">
        <w:rPr>
          <w:rFonts w:hint="eastAsia"/>
          <w:color w:val="auto"/>
        </w:rPr>
        <w:t>市町村より徴収している維持管理負担金</w:t>
      </w:r>
      <w:r w:rsidR="00417C08" w:rsidRPr="00B93961">
        <w:rPr>
          <w:rFonts w:hint="eastAsia"/>
          <w:color w:val="auto"/>
        </w:rPr>
        <w:t>のうち、翌年度</w:t>
      </w:r>
      <w:r w:rsidR="000954A0" w:rsidRPr="00B93961">
        <w:rPr>
          <w:rFonts w:hint="eastAsia"/>
          <w:color w:val="auto"/>
        </w:rPr>
        <w:t>に</w:t>
      </w:r>
      <w:r w:rsidR="00417C08" w:rsidRPr="00B93961">
        <w:rPr>
          <w:rFonts w:hint="eastAsia"/>
          <w:color w:val="auto"/>
        </w:rPr>
        <w:t>返還予定の</w:t>
      </w:r>
      <w:r w:rsidR="003A7523" w:rsidRPr="00B93961">
        <w:rPr>
          <w:rFonts w:hint="eastAsia"/>
          <w:color w:val="auto"/>
        </w:rPr>
        <w:t>もの</w:t>
      </w:r>
      <w:r w:rsidRPr="00B93961">
        <w:rPr>
          <w:rFonts w:hint="eastAsia"/>
          <w:color w:val="auto"/>
        </w:rPr>
        <w:t>である。</w:t>
      </w:r>
    </w:p>
    <w:p w14:paraId="73E8D5B5" w14:textId="3D84C5BB" w:rsidR="00423B06" w:rsidRPr="00B93961" w:rsidRDefault="00F718AD" w:rsidP="00F50CBE">
      <w:pPr>
        <w:pStyle w:val="aff4"/>
        <w:ind w:leftChars="200" w:left="850"/>
        <w:rPr>
          <w:color w:val="auto"/>
        </w:rPr>
      </w:pPr>
      <w:r w:rsidRPr="00B93961">
        <w:rPr>
          <w:rFonts w:hint="eastAsia"/>
          <w:color w:val="auto"/>
        </w:rPr>
        <w:t>（</w:t>
      </w:r>
      <w:r w:rsidR="00190B3E" w:rsidRPr="00B93961">
        <w:rPr>
          <w:rFonts w:hint="eastAsia"/>
          <w:color w:val="auto"/>
        </w:rPr>
        <w:t>エ</w:t>
      </w:r>
      <w:r w:rsidRPr="00B93961">
        <w:rPr>
          <w:rFonts w:hint="eastAsia"/>
          <w:color w:val="auto"/>
        </w:rPr>
        <w:t>）</w:t>
      </w:r>
      <w:r w:rsidR="00423B06" w:rsidRPr="00B93961">
        <w:rPr>
          <w:rFonts w:hint="eastAsia"/>
          <w:color w:val="auto"/>
        </w:rPr>
        <w:t>未払金</w:t>
      </w:r>
      <w:r w:rsidR="003D5374" w:rsidRPr="00B93961">
        <w:rPr>
          <w:rFonts w:hint="eastAsia"/>
          <w:color w:val="auto"/>
        </w:rPr>
        <w:t>293</w:t>
      </w:r>
      <w:r w:rsidR="00DA5178" w:rsidRPr="00B93961">
        <w:rPr>
          <w:rFonts w:hint="eastAsia"/>
          <w:color w:val="auto"/>
        </w:rPr>
        <w:t>億</w:t>
      </w:r>
      <w:r w:rsidR="003D5374" w:rsidRPr="00B93961">
        <w:rPr>
          <w:rFonts w:hint="eastAsia"/>
          <w:color w:val="auto"/>
        </w:rPr>
        <w:t>5,100</w:t>
      </w:r>
      <w:r w:rsidR="00423B06" w:rsidRPr="00B93961">
        <w:rPr>
          <w:rFonts w:hint="eastAsia"/>
          <w:color w:val="auto"/>
        </w:rPr>
        <w:t>万円は、経費</w:t>
      </w:r>
      <w:r w:rsidR="00116181" w:rsidRPr="00B93961">
        <w:rPr>
          <w:rFonts w:hint="eastAsia"/>
          <w:color w:val="auto"/>
        </w:rPr>
        <w:t>や建設工事代金等</w:t>
      </w:r>
      <w:r w:rsidR="00423B06" w:rsidRPr="00B93961">
        <w:rPr>
          <w:rFonts w:hint="eastAsia"/>
          <w:color w:val="auto"/>
        </w:rPr>
        <w:t>の</w:t>
      </w:r>
      <w:r w:rsidR="00116181" w:rsidRPr="00B93961">
        <w:rPr>
          <w:rFonts w:hint="eastAsia"/>
          <w:color w:val="auto"/>
        </w:rPr>
        <w:t>未払</w:t>
      </w:r>
      <w:r w:rsidR="00423B06" w:rsidRPr="00B93961">
        <w:rPr>
          <w:rFonts w:hint="eastAsia"/>
          <w:color w:val="auto"/>
        </w:rPr>
        <w:t>である。</w:t>
      </w:r>
    </w:p>
    <w:p w14:paraId="116FBBCD" w14:textId="7C82548E" w:rsidR="00B31BE6" w:rsidRPr="00B93961" w:rsidRDefault="00F718AD" w:rsidP="00F50CBE">
      <w:pPr>
        <w:pStyle w:val="aff4"/>
        <w:ind w:leftChars="200" w:left="850"/>
        <w:rPr>
          <w:color w:val="auto"/>
        </w:rPr>
      </w:pPr>
      <w:r w:rsidRPr="00B93961">
        <w:rPr>
          <w:rFonts w:hint="eastAsia"/>
          <w:color w:val="auto"/>
        </w:rPr>
        <w:t>（</w:t>
      </w:r>
      <w:r w:rsidR="00190B3E" w:rsidRPr="00B93961">
        <w:rPr>
          <w:rFonts w:hint="eastAsia"/>
          <w:color w:val="auto"/>
        </w:rPr>
        <w:t>オ</w:t>
      </w:r>
      <w:r w:rsidRPr="00B93961">
        <w:rPr>
          <w:rFonts w:hint="eastAsia"/>
          <w:color w:val="auto"/>
        </w:rPr>
        <w:t>）</w:t>
      </w:r>
      <w:r w:rsidR="00423B06" w:rsidRPr="00B93961">
        <w:rPr>
          <w:rFonts w:hint="eastAsia"/>
          <w:color w:val="auto"/>
        </w:rPr>
        <w:t>引当金</w:t>
      </w:r>
      <w:r w:rsidR="007B1F32" w:rsidRPr="00B93961">
        <w:rPr>
          <w:rFonts w:hint="eastAsia"/>
          <w:color w:val="auto"/>
        </w:rPr>
        <w:t>２</w:t>
      </w:r>
      <w:r w:rsidR="00DA5178" w:rsidRPr="00B93961">
        <w:rPr>
          <w:rFonts w:hint="eastAsia"/>
          <w:color w:val="auto"/>
        </w:rPr>
        <w:t>億</w:t>
      </w:r>
      <w:r w:rsidR="00B055C2" w:rsidRPr="00B93961">
        <w:rPr>
          <w:rFonts w:hint="eastAsia"/>
          <w:color w:val="auto"/>
        </w:rPr>
        <w:t>2,300</w:t>
      </w:r>
      <w:r w:rsidR="00423B06" w:rsidRPr="00B93961">
        <w:rPr>
          <w:rFonts w:hint="eastAsia"/>
          <w:color w:val="auto"/>
        </w:rPr>
        <w:t>万円は、</w:t>
      </w:r>
      <w:r w:rsidR="00116181" w:rsidRPr="00B93961">
        <w:rPr>
          <w:rFonts w:hint="eastAsia"/>
          <w:color w:val="auto"/>
        </w:rPr>
        <w:t>賞与引当金</w:t>
      </w:r>
      <w:r w:rsidR="007B1F32" w:rsidRPr="00B93961">
        <w:rPr>
          <w:rFonts w:hint="eastAsia"/>
          <w:color w:val="auto"/>
        </w:rPr>
        <w:t>１</w:t>
      </w:r>
      <w:r w:rsidR="00DA5178" w:rsidRPr="00B93961">
        <w:rPr>
          <w:rFonts w:hint="eastAsia"/>
          <w:color w:val="auto"/>
        </w:rPr>
        <w:t>億</w:t>
      </w:r>
      <w:r w:rsidR="0055494D" w:rsidRPr="00B93961">
        <w:rPr>
          <w:rFonts w:hint="eastAsia"/>
          <w:color w:val="auto"/>
        </w:rPr>
        <w:t>8,800</w:t>
      </w:r>
      <w:r w:rsidR="00116181" w:rsidRPr="00B93961">
        <w:rPr>
          <w:rFonts w:hint="eastAsia"/>
          <w:color w:val="auto"/>
        </w:rPr>
        <w:t>万円</w:t>
      </w:r>
      <w:r w:rsidR="00423B06" w:rsidRPr="00B93961">
        <w:rPr>
          <w:rFonts w:hint="eastAsia"/>
          <w:color w:val="auto"/>
        </w:rPr>
        <w:t>及び法定福利費引当金</w:t>
      </w:r>
      <w:r w:rsidR="00BB42E3" w:rsidRPr="00B93961">
        <w:rPr>
          <w:rFonts w:hint="eastAsia"/>
          <w:color w:val="auto"/>
        </w:rPr>
        <w:t>3,500</w:t>
      </w:r>
      <w:r w:rsidR="00EB12A8" w:rsidRPr="00B93961">
        <w:rPr>
          <w:rFonts w:hint="eastAsia"/>
          <w:color w:val="auto"/>
        </w:rPr>
        <w:t>万</w:t>
      </w:r>
      <w:r w:rsidR="00423B06" w:rsidRPr="00B93961">
        <w:rPr>
          <w:rFonts w:hint="eastAsia"/>
          <w:color w:val="auto"/>
        </w:rPr>
        <w:t>円</w:t>
      </w:r>
      <w:r w:rsidR="00116181" w:rsidRPr="00B93961">
        <w:rPr>
          <w:rFonts w:hint="eastAsia"/>
          <w:color w:val="auto"/>
        </w:rPr>
        <w:t>である。</w:t>
      </w:r>
    </w:p>
    <w:p w14:paraId="34F6F89F" w14:textId="77777777" w:rsidR="00921BFE" w:rsidRPr="00B93961" w:rsidRDefault="00921BFE" w:rsidP="00591825">
      <w:pPr>
        <w:spacing w:line="400" w:lineRule="exact"/>
        <w:ind w:leftChars="100" w:left="638" w:hangingChars="200" w:hanging="425"/>
        <w:rPr>
          <w:rFonts w:hAnsi="ＭＳ 明朝"/>
        </w:rPr>
      </w:pPr>
    </w:p>
    <w:p w14:paraId="2734216D" w14:textId="202DA71C" w:rsidR="00116181" w:rsidRPr="00B93961" w:rsidRDefault="00921BFE" w:rsidP="00F50CBE">
      <w:pPr>
        <w:pStyle w:val="aff0"/>
        <w:spacing w:line="400" w:lineRule="exact"/>
        <w:rPr>
          <w:color w:val="auto"/>
        </w:rPr>
      </w:pPr>
      <w:r w:rsidRPr="00B93961">
        <w:rPr>
          <w:rFonts w:hint="eastAsia"/>
          <w:color w:val="auto"/>
        </w:rPr>
        <w:t xml:space="preserve">オ　</w:t>
      </w:r>
      <w:r w:rsidR="00116181" w:rsidRPr="00B93961">
        <w:rPr>
          <w:rFonts w:hint="eastAsia"/>
          <w:color w:val="auto"/>
        </w:rPr>
        <w:t>繰延収益について</w:t>
      </w:r>
    </w:p>
    <w:p w14:paraId="50CAFA59" w14:textId="5D20BF96" w:rsidR="0067402C" w:rsidRPr="00B93961" w:rsidRDefault="00F718AD" w:rsidP="00F50CBE">
      <w:pPr>
        <w:pStyle w:val="aff4"/>
        <w:ind w:leftChars="200" w:left="850"/>
        <w:rPr>
          <w:color w:val="auto"/>
        </w:rPr>
      </w:pPr>
      <w:r w:rsidRPr="00B93961">
        <w:rPr>
          <w:rFonts w:hint="eastAsia"/>
          <w:color w:val="auto"/>
        </w:rPr>
        <w:t>（ア）</w:t>
      </w:r>
      <w:r w:rsidR="0067402C" w:rsidRPr="00B93961">
        <w:rPr>
          <w:rFonts w:hint="eastAsia"/>
          <w:color w:val="auto"/>
        </w:rPr>
        <w:t>長期前受金</w:t>
      </w:r>
      <w:r w:rsidR="007B1F32" w:rsidRPr="00B93961">
        <w:rPr>
          <w:rFonts w:hint="eastAsia"/>
          <w:color w:val="auto"/>
        </w:rPr>
        <w:t>１</w:t>
      </w:r>
      <w:r w:rsidR="00C13849" w:rsidRPr="00B93961">
        <w:rPr>
          <w:rFonts w:hint="eastAsia"/>
          <w:color w:val="auto"/>
        </w:rPr>
        <w:t>兆</w:t>
      </w:r>
      <w:r w:rsidR="006C2FEE" w:rsidRPr="00B93961">
        <w:rPr>
          <w:rFonts w:hint="eastAsia"/>
          <w:color w:val="auto"/>
        </w:rPr>
        <w:t>5,089</w:t>
      </w:r>
      <w:r w:rsidR="00C13849" w:rsidRPr="00B93961">
        <w:rPr>
          <w:rFonts w:hint="eastAsia"/>
          <w:color w:val="auto"/>
        </w:rPr>
        <w:t>億</w:t>
      </w:r>
      <w:r w:rsidR="00B15485" w:rsidRPr="00B93961">
        <w:rPr>
          <w:rFonts w:hint="eastAsia"/>
          <w:color w:val="auto"/>
        </w:rPr>
        <w:t>5,600</w:t>
      </w:r>
      <w:r w:rsidR="0067402C" w:rsidRPr="00B93961">
        <w:rPr>
          <w:rFonts w:hint="eastAsia"/>
          <w:color w:val="auto"/>
        </w:rPr>
        <w:t>万円は、</w:t>
      </w:r>
      <w:r w:rsidR="00612472" w:rsidRPr="00B93961">
        <w:rPr>
          <w:rFonts w:hint="eastAsia"/>
          <w:color w:val="auto"/>
        </w:rPr>
        <w:t>固定資産</w:t>
      </w:r>
      <w:r w:rsidR="000A09E8" w:rsidRPr="00B93961">
        <w:rPr>
          <w:rFonts w:hint="eastAsia"/>
          <w:color w:val="auto"/>
        </w:rPr>
        <w:t>取得</w:t>
      </w:r>
      <w:r w:rsidR="00612472" w:rsidRPr="00B93961">
        <w:rPr>
          <w:rFonts w:hint="eastAsia"/>
          <w:color w:val="auto"/>
        </w:rPr>
        <w:t>の財源として交付を受けた</w:t>
      </w:r>
      <w:r w:rsidR="0067402C" w:rsidRPr="00B93961">
        <w:rPr>
          <w:rFonts w:hint="eastAsia"/>
          <w:color w:val="auto"/>
        </w:rPr>
        <w:t>国庫補助金、他会計補助金、受贈財産評価額及び負担金</w:t>
      </w:r>
      <w:r w:rsidR="00612472" w:rsidRPr="00B93961">
        <w:rPr>
          <w:rFonts w:hint="eastAsia"/>
          <w:color w:val="auto"/>
        </w:rPr>
        <w:t>に係る累計額</w:t>
      </w:r>
      <w:r w:rsidR="0067402C" w:rsidRPr="00B93961">
        <w:rPr>
          <w:rFonts w:hint="eastAsia"/>
          <w:color w:val="auto"/>
        </w:rPr>
        <w:t>である。</w:t>
      </w:r>
    </w:p>
    <w:p w14:paraId="1270AF85" w14:textId="0B5E380A" w:rsidR="00116181" w:rsidRPr="00B93961" w:rsidRDefault="00F718AD" w:rsidP="00F50CBE">
      <w:pPr>
        <w:pStyle w:val="aff4"/>
        <w:ind w:leftChars="200" w:left="850"/>
        <w:rPr>
          <w:color w:val="auto"/>
        </w:rPr>
      </w:pPr>
      <w:r w:rsidRPr="00B93961">
        <w:rPr>
          <w:rFonts w:hint="eastAsia"/>
          <w:color w:val="auto"/>
        </w:rPr>
        <w:t>（イ）</w:t>
      </w:r>
      <w:r w:rsidR="0067402C" w:rsidRPr="00B93961">
        <w:rPr>
          <w:rFonts w:hint="eastAsia"/>
          <w:color w:val="auto"/>
        </w:rPr>
        <w:t>長期前受金収益化累計額</w:t>
      </w:r>
      <w:r w:rsidR="00B66452" w:rsidRPr="00B93961">
        <w:rPr>
          <w:rFonts w:hint="eastAsia"/>
          <w:color w:val="auto"/>
        </w:rPr>
        <w:t>9,523</w:t>
      </w:r>
      <w:r w:rsidR="00C13849" w:rsidRPr="00B93961">
        <w:rPr>
          <w:rFonts w:hint="eastAsia"/>
          <w:color w:val="auto"/>
        </w:rPr>
        <w:t>億</w:t>
      </w:r>
      <w:r w:rsidR="00B66452" w:rsidRPr="00B93961">
        <w:rPr>
          <w:rFonts w:hint="eastAsia"/>
          <w:color w:val="auto"/>
        </w:rPr>
        <w:t>7,200</w:t>
      </w:r>
      <w:r w:rsidR="0067402C" w:rsidRPr="00B93961">
        <w:rPr>
          <w:rFonts w:hint="eastAsia"/>
          <w:color w:val="auto"/>
        </w:rPr>
        <w:t>万円は、長期前受金戻入であり、減価償却費</w:t>
      </w:r>
      <w:r w:rsidR="00A638B5" w:rsidRPr="00B93961">
        <w:rPr>
          <w:color w:val="auto"/>
        </w:rPr>
        <w:t>及び除却に伴う収益化累計額である</w:t>
      </w:r>
      <w:r w:rsidR="000174A5" w:rsidRPr="00B93961">
        <w:rPr>
          <w:rFonts w:hint="eastAsia"/>
          <w:color w:val="auto"/>
          <w:szCs w:val="21"/>
        </w:rPr>
        <w:t>。</w:t>
      </w:r>
    </w:p>
    <w:p w14:paraId="2D1DA4E0" w14:textId="77777777" w:rsidR="00116181" w:rsidRPr="00B93961" w:rsidRDefault="00116181" w:rsidP="00591825">
      <w:pPr>
        <w:spacing w:line="400" w:lineRule="exact"/>
        <w:ind w:leftChars="100" w:left="213"/>
        <w:rPr>
          <w:rFonts w:hAnsi="ＭＳ 明朝"/>
        </w:rPr>
      </w:pPr>
    </w:p>
    <w:p w14:paraId="01ACADA1" w14:textId="4A69C19A" w:rsidR="00921BFE" w:rsidRPr="00B93961" w:rsidRDefault="000174A5" w:rsidP="00F50CBE">
      <w:pPr>
        <w:pStyle w:val="aff0"/>
        <w:spacing w:line="400" w:lineRule="exact"/>
        <w:rPr>
          <w:color w:val="auto"/>
        </w:rPr>
      </w:pPr>
      <w:r w:rsidRPr="00B93961">
        <w:rPr>
          <w:rFonts w:hint="eastAsia"/>
          <w:color w:val="auto"/>
        </w:rPr>
        <w:t xml:space="preserve">カ　</w:t>
      </w:r>
      <w:r w:rsidR="00921BFE" w:rsidRPr="00B93961">
        <w:rPr>
          <w:rFonts w:hint="eastAsia"/>
          <w:color w:val="auto"/>
        </w:rPr>
        <w:t>資本金について</w:t>
      </w:r>
    </w:p>
    <w:p w14:paraId="588DA000" w14:textId="3B4C3CEB" w:rsidR="00921BFE" w:rsidRPr="00B93961" w:rsidRDefault="000174A5" w:rsidP="00591825">
      <w:pPr>
        <w:pStyle w:val="aff2"/>
        <w:spacing w:line="400" w:lineRule="exact"/>
        <w:ind w:leftChars="200" w:left="425" w:firstLineChars="100" w:firstLine="213"/>
        <w:rPr>
          <w:color w:val="auto"/>
        </w:rPr>
      </w:pPr>
      <w:r w:rsidRPr="00B93961">
        <w:rPr>
          <w:rFonts w:hint="eastAsia"/>
          <w:color w:val="auto"/>
        </w:rPr>
        <w:t>当年度一般会計からの</w:t>
      </w:r>
      <w:r w:rsidR="006B2BBA" w:rsidRPr="00B93961">
        <w:rPr>
          <w:rFonts w:hint="eastAsia"/>
          <w:color w:val="auto"/>
        </w:rPr>
        <w:t>建設工事</w:t>
      </w:r>
      <w:r w:rsidR="007546CC" w:rsidRPr="00B93961">
        <w:rPr>
          <w:rFonts w:hint="eastAsia"/>
          <w:color w:val="auto"/>
        </w:rPr>
        <w:t>等</w:t>
      </w:r>
      <w:r w:rsidR="006B2BBA" w:rsidRPr="00B93961">
        <w:rPr>
          <w:rFonts w:hint="eastAsia"/>
          <w:color w:val="auto"/>
        </w:rPr>
        <w:t>に</w:t>
      </w:r>
      <w:r w:rsidR="00AE15A7" w:rsidRPr="00B93961">
        <w:rPr>
          <w:rFonts w:hint="eastAsia"/>
          <w:color w:val="auto"/>
        </w:rPr>
        <w:t>係る</w:t>
      </w:r>
      <w:r w:rsidRPr="00B93961">
        <w:rPr>
          <w:rFonts w:hint="eastAsia"/>
          <w:color w:val="auto"/>
        </w:rPr>
        <w:t>出資金</w:t>
      </w:r>
      <w:r w:rsidR="000F687D" w:rsidRPr="00B93961">
        <w:rPr>
          <w:rFonts w:hint="eastAsia"/>
          <w:color w:val="auto"/>
        </w:rPr>
        <w:t>44</w:t>
      </w:r>
      <w:r w:rsidR="000E4855" w:rsidRPr="00B93961">
        <w:rPr>
          <w:rFonts w:hint="eastAsia"/>
          <w:color w:val="auto"/>
        </w:rPr>
        <w:t>億</w:t>
      </w:r>
      <w:r w:rsidR="000F687D" w:rsidRPr="00B93961">
        <w:rPr>
          <w:rFonts w:hint="eastAsia"/>
          <w:color w:val="auto"/>
        </w:rPr>
        <w:t>3,100</w:t>
      </w:r>
      <w:r w:rsidR="000E4855" w:rsidRPr="00B93961">
        <w:rPr>
          <w:rFonts w:hint="eastAsia"/>
          <w:color w:val="auto"/>
        </w:rPr>
        <w:t>万円</w:t>
      </w:r>
      <w:r w:rsidR="00ED1FA2" w:rsidRPr="00B93961">
        <w:rPr>
          <w:rFonts w:hint="eastAsia"/>
          <w:color w:val="auto"/>
        </w:rPr>
        <w:t>の</w:t>
      </w:r>
      <w:r w:rsidR="00A30616" w:rsidRPr="00B93961">
        <w:rPr>
          <w:rFonts w:hint="eastAsia"/>
          <w:color w:val="auto"/>
        </w:rPr>
        <w:t>増加</w:t>
      </w:r>
      <w:r w:rsidR="004C02D5" w:rsidRPr="00B93961">
        <w:rPr>
          <w:rFonts w:hint="eastAsia"/>
          <w:color w:val="auto"/>
        </w:rPr>
        <w:t>により</w:t>
      </w:r>
      <w:r w:rsidRPr="00B93961">
        <w:rPr>
          <w:rFonts w:hint="eastAsia"/>
          <w:color w:val="auto"/>
        </w:rPr>
        <w:t>資本金は</w:t>
      </w:r>
      <w:r w:rsidR="00CF7422" w:rsidRPr="00B93961">
        <w:rPr>
          <w:rFonts w:hint="eastAsia"/>
          <w:color w:val="auto"/>
        </w:rPr>
        <w:t>1,013</w:t>
      </w:r>
      <w:r w:rsidR="00DA5178" w:rsidRPr="00B93961">
        <w:rPr>
          <w:rFonts w:hint="eastAsia"/>
          <w:color w:val="auto"/>
        </w:rPr>
        <w:t>億</w:t>
      </w:r>
      <w:r w:rsidR="00340652" w:rsidRPr="00B93961">
        <w:rPr>
          <w:rFonts w:hint="eastAsia"/>
          <w:color w:val="auto"/>
        </w:rPr>
        <w:t>4,400</w:t>
      </w:r>
      <w:r w:rsidRPr="00B93961">
        <w:rPr>
          <w:rFonts w:hint="eastAsia"/>
          <w:color w:val="auto"/>
        </w:rPr>
        <w:t>万円となっている。</w:t>
      </w:r>
    </w:p>
    <w:p w14:paraId="6D7859CF" w14:textId="77777777" w:rsidR="00BF02C0" w:rsidRPr="00B93961" w:rsidRDefault="00BF02C0" w:rsidP="00591825">
      <w:pPr>
        <w:spacing w:line="400" w:lineRule="exact"/>
        <w:ind w:leftChars="100" w:left="213"/>
        <w:rPr>
          <w:rFonts w:hAnsi="ＭＳ 明朝"/>
        </w:rPr>
      </w:pPr>
    </w:p>
    <w:p w14:paraId="4C4007C7" w14:textId="6A40C19B" w:rsidR="00921BFE" w:rsidRPr="00B93961" w:rsidRDefault="000174A5" w:rsidP="00F50CBE">
      <w:pPr>
        <w:pStyle w:val="aff0"/>
        <w:spacing w:line="400" w:lineRule="exact"/>
        <w:rPr>
          <w:color w:val="auto"/>
        </w:rPr>
      </w:pPr>
      <w:r w:rsidRPr="00B93961">
        <w:rPr>
          <w:rFonts w:hint="eastAsia"/>
          <w:color w:val="auto"/>
        </w:rPr>
        <w:t>キ　剰余金</w:t>
      </w:r>
      <w:r w:rsidR="00921BFE" w:rsidRPr="00B93961">
        <w:rPr>
          <w:rFonts w:hint="eastAsia"/>
          <w:color w:val="auto"/>
        </w:rPr>
        <w:t>について</w:t>
      </w:r>
    </w:p>
    <w:p w14:paraId="58706F1F" w14:textId="7F9155EF" w:rsidR="00845FD8" w:rsidRPr="00B93961" w:rsidRDefault="00A6025B" w:rsidP="00F50CBE">
      <w:pPr>
        <w:pStyle w:val="aff4"/>
        <w:ind w:leftChars="200" w:left="850"/>
        <w:rPr>
          <w:color w:val="auto"/>
        </w:rPr>
      </w:pPr>
      <w:r w:rsidRPr="00B93961">
        <w:rPr>
          <w:rFonts w:hint="eastAsia"/>
          <w:color w:val="auto"/>
        </w:rPr>
        <w:t>（ア）</w:t>
      </w:r>
      <w:r w:rsidR="000174A5" w:rsidRPr="00B93961">
        <w:rPr>
          <w:rFonts w:hint="eastAsia"/>
          <w:color w:val="auto"/>
        </w:rPr>
        <w:t>資本剰余金</w:t>
      </w:r>
      <w:r w:rsidR="0049311F" w:rsidRPr="00B93961">
        <w:rPr>
          <w:rFonts w:hint="eastAsia"/>
          <w:color w:val="auto"/>
        </w:rPr>
        <w:t>1,9</w:t>
      </w:r>
      <w:r w:rsidR="006F0977" w:rsidRPr="00B93961">
        <w:rPr>
          <w:rFonts w:hint="eastAsia"/>
          <w:color w:val="auto"/>
        </w:rPr>
        <w:t>28</w:t>
      </w:r>
      <w:r w:rsidR="00DA5178" w:rsidRPr="00B93961">
        <w:rPr>
          <w:rFonts w:hint="eastAsia"/>
          <w:color w:val="auto"/>
        </w:rPr>
        <w:t>億</w:t>
      </w:r>
      <w:r w:rsidR="006F0977" w:rsidRPr="00B93961">
        <w:rPr>
          <w:rFonts w:hint="eastAsia"/>
          <w:color w:val="auto"/>
        </w:rPr>
        <w:t>2,000</w:t>
      </w:r>
      <w:r w:rsidR="00845FD8" w:rsidRPr="00B93961">
        <w:rPr>
          <w:rFonts w:hint="eastAsia"/>
          <w:color w:val="auto"/>
        </w:rPr>
        <w:t>万円は、</w:t>
      </w:r>
      <w:r w:rsidR="008D5588" w:rsidRPr="00B93961">
        <w:rPr>
          <w:rFonts w:hint="eastAsia"/>
          <w:color w:val="auto"/>
        </w:rPr>
        <w:t>国庫補助金</w:t>
      </w:r>
      <w:r w:rsidR="00640EA2" w:rsidRPr="00B93961">
        <w:rPr>
          <w:rFonts w:hint="eastAsia"/>
          <w:color w:val="auto"/>
        </w:rPr>
        <w:t>1,338</w:t>
      </w:r>
      <w:r w:rsidR="00DA5178" w:rsidRPr="00B93961">
        <w:rPr>
          <w:rFonts w:hint="eastAsia"/>
          <w:color w:val="auto"/>
        </w:rPr>
        <w:t>億</w:t>
      </w:r>
      <w:r w:rsidR="00640EA2" w:rsidRPr="00B93961">
        <w:rPr>
          <w:rFonts w:hint="eastAsia"/>
          <w:color w:val="auto"/>
        </w:rPr>
        <w:t>8,600</w:t>
      </w:r>
      <w:r w:rsidR="008D5588" w:rsidRPr="00B93961">
        <w:rPr>
          <w:rFonts w:hint="eastAsia"/>
          <w:color w:val="auto"/>
        </w:rPr>
        <w:t>万円、負担金</w:t>
      </w:r>
      <w:r w:rsidR="0086687D" w:rsidRPr="00B93961">
        <w:rPr>
          <w:rFonts w:hint="eastAsia"/>
          <w:color w:val="auto"/>
        </w:rPr>
        <w:t>561</w:t>
      </w:r>
      <w:r w:rsidR="00DA5178" w:rsidRPr="00B93961">
        <w:rPr>
          <w:rFonts w:hint="eastAsia"/>
          <w:color w:val="auto"/>
        </w:rPr>
        <w:t>億</w:t>
      </w:r>
      <w:r w:rsidR="0086687D" w:rsidRPr="00B93961">
        <w:rPr>
          <w:rFonts w:hint="eastAsia"/>
          <w:color w:val="auto"/>
        </w:rPr>
        <w:t>3,700</w:t>
      </w:r>
      <w:r w:rsidR="008D5588" w:rsidRPr="00B93961">
        <w:rPr>
          <w:rFonts w:hint="eastAsia"/>
          <w:color w:val="auto"/>
        </w:rPr>
        <w:t>万円及び受贈財産評価額</w:t>
      </w:r>
      <w:r w:rsidR="004E3F36" w:rsidRPr="00B93961">
        <w:rPr>
          <w:color w:val="auto"/>
        </w:rPr>
        <w:t>27</w:t>
      </w:r>
      <w:r w:rsidR="00DA5178" w:rsidRPr="00B93961">
        <w:rPr>
          <w:rFonts w:hint="eastAsia"/>
          <w:color w:val="auto"/>
        </w:rPr>
        <w:t>億</w:t>
      </w:r>
      <w:r w:rsidR="004E3F36" w:rsidRPr="00B93961">
        <w:rPr>
          <w:color w:val="auto"/>
        </w:rPr>
        <w:t>9,700</w:t>
      </w:r>
      <w:r w:rsidR="008D5588" w:rsidRPr="00B93961">
        <w:rPr>
          <w:rFonts w:hint="eastAsia"/>
          <w:color w:val="auto"/>
        </w:rPr>
        <w:t>万円である。</w:t>
      </w:r>
    </w:p>
    <w:p w14:paraId="4F773DBA" w14:textId="68B27367" w:rsidR="00921BFE" w:rsidRPr="00B93961" w:rsidRDefault="00A6025B" w:rsidP="00F50CBE">
      <w:pPr>
        <w:pStyle w:val="aff4"/>
        <w:ind w:leftChars="200" w:left="850"/>
        <w:rPr>
          <w:color w:val="auto"/>
        </w:rPr>
      </w:pPr>
      <w:r w:rsidRPr="00B93961">
        <w:rPr>
          <w:rFonts w:hint="eastAsia"/>
          <w:color w:val="auto"/>
        </w:rPr>
        <w:t>（イ）</w:t>
      </w:r>
      <w:r w:rsidR="00544772" w:rsidRPr="00B93961">
        <w:rPr>
          <w:rFonts w:hint="eastAsia"/>
          <w:color w:val="auto"/>
        </w:rPr>
        <w:t>欠損金</w:t>
      </w:r>
      <w:r w:rsidR="005A1EA9" w:rsidRPr="00B93961">
        <w:rPr>
          <w:rFonts w:hint="eastAsia"/>
          <w:color w:val="auto"/>
        </w:rPr>
        <w:t>195</w:t>
      </w:r>
      <w:r w:rsidR="00DA5178" w:rsidRPr="00B93961">
        <w:rPr>
          <w:rFonts w:hint="eastAsia"/>
          <w:color w:val="auto"/>
        </w:rPr>
        <w:t>億</w:t>
      </w:r>
      <w:r w:rsidR="00447C5E" w:rsidRPr="00B93961">
        <w:rPr>
          <w:rFonts w:hint="eastAsia"/>
          <w:color w:val="auto"/>
        </w:rPr>
        <w:t>3,800</w:t>
      </w:r>
      <w:r w:rsidR="008D5588" w:rsidRPr="00B93961">
        <w:rPr>
          <w:rFonts w:hint="eastAsia"/>
          <w:color w:val="auto"/>
        </w:rPr>
        <w:t>万円</w:t>
      </w:r>
      <w:r w:rsidR="009E687E" w:rsidRPr="00B93961">
        <w:rPr>
          <w:rFonts w:hint="eastAsia"/>
          <w:color w:val="auto"/>
        </w:rPr>
        <w:t>のうち</w:t>
      </w:r>
      <w:r w:rsidR="008D5588" w:rsidRPr="00B93961">
        <w:rPr>
          <w:rFonts w:hint="eastAsia"/>
          <w:color w:val="auto"/>
        </w:rPr>
        <w:t>、</w:t>
      </w:r>
      <w:r w:rsidR="000174A5" w:rsidRPr="00B93961">
        <w:rPr>
          <w:rFonts w:hint="eastAsia"/>
          <w:color w:val="auto"/>
        </w:rPr>
        <w:t>当年度純損失</w:t>
      </w:r>
      <w:r w:rsidR="002456D6" w:rsidRPr="00B93961">
        <w:rPr>
          <w:rFonts w:hint="eastAsia"/>
          <w:color w:val="auto"/>
        </w:rPr>
        <w:t>は</w:t>
      </w:r>
      <w:r w:rsidR="00447C5E" w:rsidRPr="00B93961">
        <w:rPr>
          <w:rFonts w:hint="eastAsia"/>
          <w:color w:val="auto"/>
        </w:rPr>
        <w:t>22</w:t>
      </w:r>
      <w:r w:rsidR="00DA5178" w:rsidRPr="00B93961">
        <w:rPr>
          <w:rFonts w:hint="eastAsia"/>
          <w:color w:val="auto"/>
        </w:rPr>
        <w:t>億</w:t>
      </w:r>
      <w:r w:rsidR="00447C5E" w:rsidRPr="00B93961">
        <w:rPr>
          <w:rFonts w:hint="eastAsia"/>
          <w:color w:val="auto"/>
        </w:rPr>
        <w:t>700</w:t>
      </w:r>
      <w:r w:rsidR="00DA5178" w:rsidRPr="00B93961">
        <w:rPr>
          <w:rFonts w:hint="eastAsia"/>
          <w:color w:val="auto"/>
        </w:rPr>
        <w:t>万円</w:t>
      </w:r>
      <w:r w:rsidR="008D5588" w:rsidRPr="00B93961">
        <w:rPr>
          <w:rFonts w:hint="eastAsia"/>
          <w:color w:val="auto"/>
        </w:rPr>
        <w:t>である</w:t>
      </w:r>
      <w:r w:rsidR="00BF02C0" w:rsidRPr="00B93961">
        <w:rPr>
          <w:rFonts w:hint="eastAsia"/>
          <w:color w:val="auto"/>
        </w:rPr>
        <w:t>。</w:t>
      </w:r>
    </w:p>
    <w:p w14:paraId="1949B786" w14:textId="77777777" w:rsidR="00CB421A" w:rsidRPr="00B93961" w:rsidRDefault="00CB421A" w:rsidP="00DA75E6">
      <w:pPr>
        <w:widowControl/>
        <w:jc w:val="left"/>
      </w:pPr>
    </w:p>
    <w:p w14:paraId="45FB038D" w14:textId="12C7E285" w:rsidR="008D5588" w:rsidRPr="00B93961" w:rsidRDefault="00B75CFA" w:rsidP="00DA75E6">
      <w:pPr>
        <w:widowControl/>
        <w:jc w:val="left"/>
      </w:pPr>
      <w:r w:rsidRPr="00B93961">
        <w:br w:type="page"/>
      </w:r>
      <w:r w:rsidR="003C2B83" w:rsidRPr="00B93961">
        <w:rPr>
          <w:rFonts w:hint="eastAsia"/>
        </w:rPr>
        <w:lastRenderedPageBreak/>
        <w:t>次に、経営分析のための主な財務分析比率は、次のとおりである。</w:t>
      </w:r>
    </w:p>
    <w:p w14:paraId="1FBA71DD" w14:textId="210213C8" w:rsidR="00432FB7" w:rsidRPr="00B93961" w:rsidRDefault="00600EDE" w:rsidP="00432FB7">
      <w:pPr>
        <w:pStyle w:val="afc"/>
        <w:spacing w:line="240" w:lineRule="atLeast"/>
        <w:ind w:leftChars="0" w:left="0" w:firstLineChars="100" w:firstLine="213"/>
        <w:rPr>
          <w:color w:val="auto"/>
        </w:rPr>
      </w:pPr>
      <w:r w:rsidRPr="00B93961">
        <w:rPr>
          <w:noProof/>
        </w:rPr>
        <w:drawing>
          <wp:inline distT="0" distB="0" distL="0" distR="0" wp14:anchorId="4099EBAC" wp14:editId="6BF306BD">
            <wp:extent cx="5326239" cy="2059516"/>
            <wp:effectExtent l="0" t="0" r="8255" b="0"/>
            <wp:docPr id="1289676518" name="図 7">
              <a:extLst xmlns:a="http://schemas.openxmlformats.org/drawingml/2006/main">
                <a:ext uri="{FF2B5EF4-FFF2-40B4-BE49-F238E27FC236}">
                  <a16:creationId xmlns:a16="http://schemas.microsoft.com/office/drawing/2014/main" id="{94156C4F-E51E-395A-A0D5-CE182E0299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a:extLst>
                        <a:ext uri="{FF2B5EF4-FFF2-40B4-BE49-F238E27FC236}">
                          <a16:creationId xmlns:a16="http://schemas.microsoft.com/office/drawing/2014/main" id="{94156C4F-E51E-395A-A0D5-CE182E029984}"/>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26239" cy="2059516"/>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1C5E5C67" w14:textId="5BD70304" w:rsidR="003C2B83" w:rsidRPr="00B93961" w:rsidRDefault="00A749A2" w:rsidP="00FE7F16">
      <w:pPr>
        <w:pStyle w:val="afc"/>
        <w:spacing w:line="280" w:lineRule="exact"/>
        <w:ind w:leftChars="200" w:left="425" w:firstLineChars="0" w:firstLine="0"/>
        <w:rPr>
          <w:color w:val="auto"/>
          <w:sz w:val="18"/>
          <w:szCs w:val="18"/>
        </w:rPr>
      </w:pPr>
      <w:r w:rsidRPr="00B93961">
        <w:rPr>
          <w:rFonts w:hint="eastAsia"/>
          <w:color w:val="auto"/>
          <w:sz w:val="18"/>
          <w:szCs w:val="18"/>
        </w:rPr>
        <w:t>注：</w:t>
      </w:r>
      <w:r w:rsidR="00D66973" w:rsidRPr="00B93961">
        <w:rPr>
          <w:rFonts w:hint="eastAsia"/>
          <w:color w:val="auto"/>
          <w:sz w:val="18"/>
          <w:szCs w:val="18"/>
        </w:rPr>
        <w:t>自己資本構成比率は総資本（負債及び資本）に示す自己資本の割合である。</w:t>
      </w:r>
    </w:p>
    <w:p w14:paraId="1FE01B40" w14:textId="775D9D83" w:rsidR="00D66973" w:rsidRPr="00B93961" w:rsidRDefault="006971F6" w:rsidP="006971F6">
      <w:pPr>
        <w:pStyle w:val="afc"/>
        <w:spacing w:line="280" w:lineRule="exact"/>
        <w:ind w:leftChars="350" w:left="744" w:firstLineChars="0" w:firstLine="0"/>
        <w:rPr>
          <w:color w:val="auto"/>
          <w:sz w:val="18"/>
          <w:szCs w:val="18"/>
        </w:rPr>
      </w:pPr>
      <w:r w:rsidRPr="00B93961">
        <w:rPr>
          <w:rFonts w:hint="eastAsia"/>
          <w:color w:val="auto"/>
          <w:sz w:val="18"/>
          <w:szCs w:val="18"/>
        </w:rPr>
        <w:t>流動</w:t>
      </w:r>
      <w:r w:rsidR="00D66973" w:rsidRPr="00B93961">
        <w:rPr>
          <w:rFonts w:hint="eastAsia"/>
          <w:color w:val="auto"/>
          <w:sz w:val="18"/>
          <w:szCs w:val="18"/>
        </w:rPr>
        <w:t>比率は短期的な債務に対する支払能力を表す指標であり、一般的に100％を下回るということは１年以内に現金化のできる資産で、１年以内に支払わなければならない負債を賄えていない状況にあることを示している。</w:t>
      </w:r>
    </w:p>
    <w:p w14:paraId="4D7764E2" w14:textId="6946F1D6" w:rsidR="00D66973" w:rsidRPr="00B93961" w:rsidRDefault="00D66973" w:rsidP="00FE7F16">
      <w:pPr>
        <w:pStyle w:val="afc"/>
        <w:spacing w:line="280" w:lineRule="exact"/>
        <w:ind w:leftChars="249" w:left="529" w:firstLineChars="121" w:firstLine="209"/>
        <w:rPr>
          <w:color w:val="auto"/>
          <w:sz w:val="18"/>
          <w:szCs w:val="18"/>
        </w:rPr>
      </w:pPr>
      <w:r w:rsidRPr="00B93961">
        <w:rPr>
          <w:rFonts w:hint="eastAsia"/>
          <w:color w:val="auto"/>
          <w:sz w:val="18"/>
          <w:szCs w:val="18"/>
        </w:rPr>
        <w:t>当座比率は、</w:t>
      </w:r>
      <w:r w:rsidR="00A749A2" w:rsidRPr="00B93961">
        <w:rPr>
          <w:rFonts w:hint="eastAsia"/>
          <w:color w:val="auto"/>
          <w:sz w:val="18"/>
          <w:szCs w:val="18"/>
        </w:rPr>
        <w:t>当座資産（現預金、未収入金）との対比で支払能力をみる指標</w:t>
      </w:r>
      <w:r w:rsidR="007C1B2A" w:rsidRPr="00B93961">
        <w:rPr>
          <w:rFonts w:hint="eastAsia"/>
          <w:color w:val="auto"/>
          <w:sz w:val="18"/>
          <w:szCs w:val="18"/>
        </w:rPr>
        <w:t>である。</w:t>
      </w:r>
    </w:p>
    <w:p w14:paraId="2C87D9A5" w14:textId="75295D41" w:rsidR="009C4BD8" w:rsidRPr="00B93961" w:rsidRDefault="009C4BD8" w:rsidP="00591825">
      <w:pPr>
        <w:widowControl/>
        <w:spacing w:line="400" w:lineRule="exact"/>
        <w:jc w:val="left"/>
        <w:rPr>
          <w:rFonts w:hAnsi="ＭＳ 明朝"/>
        </w:rPr>
      </w:pPr>
      <w:r w:rsidRPr="00B93961">
        <w:rPr>
          <w:rFonts w:hAnsi="ＭＳ 明朝"/>
        </w:rPr>
        <w:br w:type="page"/>
      </w:r>
    </w:p>
    <w:p w14:paraId="72B556F2" w14:textId="083A14EC" w:rsidR="00921BFE" w:rsidRPr="00B93961" w:rsidRDefault="00F50CBE" w:rsidP="00F50CBE">
      <w:pPr>
        <w:pStyle w:val="afa"/>
        <w:ind w:leftChars="100" w:left="213" w:firstLineChars="0" w:firstLine="0"/>
        <w:rPr>
          <w:color w:val="auto"/>
        </w:rPr>
      </w:pPr>
      <w:r w:rsidRPr="00B93961">
        <w:rPr>
          <w:rFonts w:hint="eastAsia"/>
          <w:color w:val="auto"/>
        </w:rPr>
        <w:lastRenderedPageBreak/>
        <w:t>(</w:t>
      </w:r>
      <w:r w:rsidRPr="00B93961">
        <w:rPr>
          <w:color w:val="auto"/>
        </w:rPr>
        <w:t>3)</w:t>
      </w:r>
      <w:r w:rsidRPr="00B93961">
        <w:rPr>
          <w:rFonts w:hint="eastAsia"/>
          <w:color w:val="auto"/>
        </w:rPr>
        <w:t xml:space="preserve">　</w:t>
      </w:r>
      <w:r w:rsidR="00921BFE" w:rsidRPr="00B93961">
        <w:rPr>
          <w:rFonts w:hint="eastAsia"/>
          <w:color w:val="auto"/>
        </w:rPr>
        <w:t>キャッシュ・フローの状況</w:t>
      </w:r>
    </w:p>
    <w:p w14:paraId="167DCAE6" w14:textId="374CA835" w:rsidR="001D7304" w:rsidRPr="00B93961" w:rsidRDefault="00921BFE" w:rsidP="00F50CBE">
      <w:pPr>
        <w:pStyle w:val="afc"/>
        <w:ind w:firstLineChars="100" w:firstLine="213"/>
        <w:rPr>
          <w:color w:val="auto"/>
        </w:rPr>
      </w:pPr>
      <w:r w:rsidRPr="00B93961">
        <w:rPr>
          <w:rFonts w:hint="eastAsia"/>
          <w:color w:val="auto"/>
        </w:rPr>
        <w:t>当年度のキャッシュ・フローの状況は、次表のとおりであり、業務活動によるキャッシュ・フローが</w:t>
      </w:r>
      <w:r w:rsidR="006F71D0" w:rsidRPr="00B93961">
        <w:rPr>
          <w:rFonts w:hint="eastAsia"/>
          <w:color w:val="auto"/>
        </w:rPr>
        <w:t>12</w:t>
      </w:r>
      <w:r w:rsidR="002803EE" w:rsidRPr="00B93961">
        <w:rPr>
          <w:rFonts w:hint="eastAsia"/>
          <w:color w:val="auto"/>
        </w:rPr>
        <w:t>6</w:t>
      </w:r>
      <w:r w:rsidR="005834E5" w:rsidRPr="00B93961">
        <w:rPr>
          <w:rFonts w:hint="eastAsia"/>
          <w:color w:val="auto"/>
        </w:rPr>
        <w:t>億</w:t>
      </w:r>
      <w:r w:rsidR="00F6334E" w:rsidRPr="00B93961">
        <w:rPr>
          <w:rFonts w:hint="eastAsia"/>
          <w:color w:val="auto"/>
        </w:rPr>
        <w:t>8,800</w:t>
      </w:r>
      <w:r w:rsidR="003C2B83" w:rsidRPr="00B93961">
        <w:rPr>
          <w:rFonts w:hint="eastAsia"/>
          <w:color w:val="auto"/>
        </w:rPr>
        <w:t>万円</w:t>
      </w:r>
      <w:r w:rsidRPr="00B93961">
        <w:rPr>
          <w:rFonts w:hint="eastAsia"/>
          <w:color w:val="auto"/>
        </w:rPr>
        <w:t>の収入</w:t>
      </w:r>
      <w:r w:rsidR="003C2B83" w:rsidRPr="00B93961">
        <w:rPr>
          <w:rFonts w:hint="eastAsia"/>
          <w:color w:val="auto"/>
        </w:rPr>
        <w:t>、投資活動によるキャッシュ・フローが</w:t>
      </w:r>
      <w:r w:rsidR="00BE4ECC" w:rsidRPr="00B93961">
        <w:rPr>
          <w:rFonts w:hint="eastAsia"/>
          <w:color w:val="auto"/>
        </w:rPr>
        <w:t>62</w:t>
      </w:r>
      <w:r w:rsidR="005834E5" w:rsidRPr="00B93961">
        <w:rPr>
          <w:rFonts w:hint="eastAsia"/>
          <w:color w:val="auto"/>
        </w:rPr>
        <w:t>億</w:t>
      </w:r>
      <w:r w:rsidR="00BE4ECC" w:rsidRPr="00B93961">
        <w:rPr>
          <w:rFonts w:hint="eastAsia"/>
          <w:color w:val="auto"/>
        </w:rPr>
        <w:t>6,700</w:t>
      </w:r>
      <w:r w:rsidR="003C2B83" w:rsidRPr="00B93961">
        <w:rPr>
          <w:rFonts w:hint="eastAsia"/>
          <w:color w:val="auto"/>
        </w:rPr>
        <w:t>万円の支出、財務活動によるキャッシュ・フローが</w:t>
      </w:r>
      <w:r w:rsidR="0045472E" w:rsidRPr="00B93961">
        <w:rPr>
          <w:rFonts w:hint="eastAsia"/>
          <w:color w:val="auto"/>
        </w:rPr>
        <w:t>17</w:t>
      </w:r>
      <w:r w:rsidR="005834E5" w:rsidRPr="00B93961">
        <w:rPr>
          <w:rFonts w:hint="eastAsia"/>
          <w:color w:val="auto"/>
        </w:rPr>
        <w:t>億</w:t>
      </w:r>
      <w:r w:rsidR="0045472E" w:rsidRPr="00B93961">
        <w:rPr>
          <w:rFonts w:hint="eastAsia"/>
          <w:color w:val="auto"/>
        </w:rPr>
        <w:t>100</w:t>
      </w:r>
      <w:r w:rsidR="003C2B83" w:rsidRPr="00B93961">
        <w:rPr>
          <w:rFonts w:hint="eastAsia"/>
          <w:color w:val="auto"/>
        </w:rPr>
        <w:t>万円の</w:t>
      </w:r>
      <w:r w:rsidR="0045472E" w:rsidRPr="00B93961">
        <w:rPr>
          <w:rFonts w:hint="eastAsia"/>
          <w:color w:val="auto"/>
        </w:rPr>
        <w:t>収入</w:t>
      </w:r>
      <w:r w:rsidR="005834E5" w:rsidRPr="00B93961">
        <w:rPr>
          <w:rFonts w:hint="eastAsia"/>
          <w:color w:val="auto"/>
        </w:rPr>
        <w:t>となった結果、資金</w:t>
      </w:r>
      <w:r w:rsidR="00AE107E" w:rsidRPr="00B93961">
        <w:rPr>
          <w:rFonts w:hint="eastAsia"/>
          <w:color w:val="auto"/>
        </w:rPr>
        <w:t>増加</w:t>
      </w:r>
      <w:r w:rsidRPr="00B93961">
        <w:rPr>
          <w:rFonts w:hint="eastAsia"/>
          <w:color w:val="auto"/>
        </w:rPr>
        <w:t>額は</w:t>
      </w:r>
      <w:r w:rsidR="0033031F" w:rsidRPr="00B93961">
        <w:rPr>
          <w:rFonts w:hint="eastAsia"/>
          <w:color w:val="auto"/>
        </w:rPr>
        <w:t>81</w:t>
      </w:r>
      <w:r w:rsidR="005834E5" w:rsidRPr="00B93961">
        <w:rPr>
          <w:rFonts w:hint="eastAsia"/>
          <w:color w:val="auto"/>
        </w:rPr>
        <w:t>億</w:t>
      </w:r>
      <w:r w:rsidR="0033031F" w:rsidRPr="00B93961">
        <w:rPr>
          <w:rFonts w:hint="eastAsia"/>
          <w:color w:val="auto"/>
        </w:rPr>
        <w:t>2,200</w:t>
      </w:r>
      <w:r w:rsidRPr="00B93961">
        <w:rPr>
          <w:rFonts w:hint="eastAsia"/>
          <w:color w:val="auto"/>
        </w:rPr>
        <w:t>万円、期末資金残高は</w:t>
      </w:r>
      <w:r w:rsidR="00D8099E" w:rsidRPr="00B93961">
        <w:rPr>
          <w:rFonts w:hint="eastAsia"/>
          <w:color w:val="auto"/>
        </w:rPr>
        <w:t>280</w:t>
      </w:r>
      <w:r w:rsidR="005834E5" w:rsidRPr="00B93961">
        <w:rPr>
          <w:rFonts w:hint="eastAsia"/>
          <w:color w:val="auto"/>
        </w:rPr>
        <w:t>億</w:t>
      </w:r>
      <w:r w:rsidR="00D8099E" w:rsidRPr="00B93961">
        <w:rPr>
          <w:rFonts w:hint="eastAsia"/>
          <w:color w:val="auto"/>
        </w:rPr>
        <w:t>3,900</w:t>
      </w:r>
      <w:r w:rsidR="003C2B83" w:rsidRPr="00B93961">
        <w:rPr>
          <w:rFonts w:hint="eastAsia"/>
          <w:color w:val="auto"/>
        </w:rPr>
        <w:t>万円</w:t>
      </w:r>
      <w:r w:rsidRPr="00B93961">
        <w:rPr>
          <w:rFonts w:hint="eastAsia"/>
          <w:color w:val="auto"/>
        </w:rPr>
        <w:t>となっている。</w:t>
      </w:r>
    </w:p>
    <w:p w14:paraId="2BD6A2EB" w14:textId="720F2930" w:rsidR="004568D5" w:rsidRPr="00B93961" w:rsidRDefault="00EE1894" w:rsidP="009573E7">
      <w:pPr>
        <w:pStyle w:val="31"/>
        <w:ind w:left="425" w:firstLine="213"/>
        <w:jc w:val="center"/>
      </w:pPr>
      <w:r w:rsidRPr="00B93961">
        <w:rPr>
          <w:rFonts w:hint="eastAsia"/>
        </w:rPr>
        <w:t>キャッシュ・フロー計算書</w:t>
      </w:r>
      <w:r w:rsidR="00F543A8" w:rsidRPr="00B93961">
        <w:rPr>
          <w:noProof/>
        </w:rPr>
        <w:drawing>
          <wp:inline distT="0" distB="0" distL="0" distR="0" wp14:anchorId="7C2629A7" wp14:editId="2A07FE53">
            <wp:extent cx="5490210" cy="4235450"/>
            <wp:effectExtent l="0" t="0" r="0" b="0"/>
            <wp:docPr id="898036799" name="図 2">
              <a:extLst xmlns:a="http://schemas.openxmlformats.org/drawingml/2006/main">
                <a:ext uri="{FF2B5EF4-FFF2-40B4-BE49-F238E27FC236}">
                  <a16:creationId xmlns:a16="http://schemas.microsoft.com/office/drawing/2014/main" id="{D251B68A-2C3B-C1DE-86DA-BBE6C609C5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a:extLst>
                        <a:ext uri="{FF2B5EF4-FFF2-40B4-BE49-F238E27FC236}">
                          <a16:creationId xmlns:a16="http://schemas.microsoft.com/office/drawing/2014/main" id="{D251B68A-2C3B-C1DE-86DA-BBE6C609C5B8}"/>
                        </a:ext>
                      </a:extLs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90210" cy="4235450"/>
                    </a:xfrm>
                    <a:prstGeom prst="rect">
                      <a:avLst/>
                    </a:prstGeom>
                    <a:noFill/>
                  </pic:spPr>
                </pic:pic>
              </a:graphicData>
            </a:graphic>
          </wp:inline>
        </w:drawing>
      </w:r>
    </w:p>
    <w:p w14:paraId="7979F73F" w14:textId="775B4782" w:rsidR="00921BFE" w:rsidRPr="00B93961" w:rsidRDefault="00921BFE" w:rsidP="00B75081">
      <w:pPr>
        <w:spacing w:line="280" w:lineRule="exact"/>
        <w:ind w:leftChars="200" w:left="770" w:hangingChars="200" w:hanging="345"/>
        <w:rPr>
          <w:sz w:val="18"/>
          <w:szCs w:val="18"/>
        </w:rPr>
      </w:pPr>
      <w:r w:rsidRPr="00B93961">
        <w:rPr>
          <w:rFonts w:hint="eastAsia"/>
          <w:sz w:val="18"/>
          <w:szCs w:val="18"/>
        </w:rPr>
        <w:t>注：数値は四捨五入しているため、合計と内訳が一致しないことがある。</w:t>
      </w:r>
    </w:p>
    <w:p w14:paraId="55F09CDB" w14:textId="295AF5F5" w:rsidR="00CC1748" w:rsidRPr="00B93961" w:rsidRDefault="00B75081" w:rsidP="00B75081">
      <w:pPr>
        <w:spacing w:line="280" w:lineRule="exact"/>
        <w:ind w:leftChars="200" w:left="770" w:hangingChars="200" w:hanging="345"/>
        <w:rPr>
          <w:sz w:val="18"/>
          <w:szCs w:val="18"/>
        </w:rPr>
      </w:pPr>
      <w:r w:rsidRPr="00B93961">
        <w:rPr>
          <w:rFonts w:hint="eastAsia"/>
          <w:sz w:val="18"/>
          <w:szCs w:val="18"/>
        </w:rPr>
        <w:t xml:space="preserve">　　</w:t>
      </w:r>
    </w:p>
    <w:p w14:paraId="6B1E851F" w14:textId="77777777" w:rsidR="001F2248" w:rsidRPr="00B93961" w:rsidRDefault="001F2248" w:rsidP="00E4390D">
      <w:pPr>
        <w:spacing w:line="400" w:lineRule="exact"/>
        <w:rPr>
          <w:sz w:val="18"/>
          <w:szCs w:val="18"/>
        </w:rPr>
      </w:pPr>
    </w:p>
    <w:p w14:paraId="274CFEE3" w14:textId="77777777" w:rsidR="00921BFE" w:rsidRPr="00B93961" w:rsidRDefault="00921BFE" w:rsidP="00DE24A8">
      <w:pPr>
        <w:pStyle w:val="aff0"/>
        <w:spacing w:line="400" w:lineRule="exact"/>
        <w:rPr>
          <w:color w:val="auto"/>
        </w:rPr>
      </w:pPr>
      <w:r w:rsidRPr="00B93961">
        <w:rPr>
          <w:rFonts w:hint="eastAsia"/>
          <w:color w:val="auto"/>
        </w:rPr>
        <w:t>ア　業務活動によるキャッシュ・フロー</w:t>
      </w:r>
    </w:p>
    <w:p w14:paraId="4BF4CBAD" w14:textId="1BB0E344" w:rsidR="00150A64" w:rsidRPr="00B93961" w:rsidRDefault="00150A64" w:rsidP="00822B8E">
      <w:pPr>
        <w:pStyle w:val="aff2"/>
        <w:spacing w:line="400" w:lineRule="exact"/>
        <w:ind w:leftChars="300" w:left="638" w:firstLineChars="100" w:firstLine="213"/>
        <w:rPr>
          <w:color w:val="auto"/>
        </w:rPr>
      </w:pPr>
      <w:r w:rsidRPr="00B93961">
        <w:rPr>
          <w:rFonts w:hint="eastAsia"/>
          <w:color w:val="auto"/>
        </w:rPr>
        <w:t>業務活動によるキャッシュ・フローは、通常の業務活動の実施に係る資金の状態を表している。</w:t>
      </w:r>
      <w:r w:rsidR="00485AB9" w:rsidRPr="00B93961">
        <w:rPr>
          <w:rFonts w:hint="eastAsia"/>
          <w:color w:val="auto"/>
        </w:rPr>
        <w:t>当年度純損失</w:t>
      </w:r>
      <w:r w:rsidR="003A4E3B" w:rsidRPr="00B93961">
        <w:rPr>
          <w:rFonts w:hint="eastAsia"/>
          <w:color w:val="auto"/>
        </w:rPr>
        <w:t>22</w:t>
      </w:r>
      <w:r w:rsidR="00DF4169" w:rsidRPr="00B93961">
        <w:rPr>
          <w:rFonts w:hint="eastAsia"/>
          <w:color w:val="auto"/>
        </w:rPr>
        <w:t>億</w:t>
      </w:r>
      <w:r w:rsidR="003A4E3B" w:rsidRPr="00B93961">
        <w:rPr>
          <w:rFonts w:hint="eastAsia"/>
          <w:color w:val="auto"/>
        </w:rPr>
        <w:t>700</w:t>
      </w:r>
      <w:r w:rsidR="00485AB9" w:rsidRPr="00B93961">
        <w:rPr>
          <w:rFonts w:hint="eastAsia"/>
          <w:color w:val="auto"/>
        </w:rPr>
        <w:t>万円に対して、減価償却費</w:t>
      </w:r>
      <w:r w:rsidR="005B63E1" w:rsidRPr="00B93961">
        <w:rPr>
          <w:rFonts w:hint="eastAsia"/>
          <w:color w:val="auto"/>
        </w:rPr>
        <w:t>344</w:t>
      </w:r>
      <w:r w:rsidR="00DF4169" w:rsidRPr="00B93961">
        <w:rPr>
          <w:rFonts w:hint="eastAsia"/>
          <w:color w:val="auto"/>
        </w:rPr>
        <w:t>億</w:t>
      </w:r>
      <w:r w:rsidR="005B63E1" w:rsidRPr="00B93961">
        <w:rPr>
          <w:rFonts w:hint="eastAsia"/>
          <w:color w:val="auto"/>
        </w:rPr>
        <w:t>400</w:t>
      </w:r>
      <w:r w:rsidR="00485AB9" w:rsidRPr="00B93961">
        <w:rPr>
          <w:rFonts w:hint="eastAsia"/>
          <w:color w:val="auto"/>
        </w:rPr>
        <w:t>万円、</w:t>
      </w:r>
      <w:r w:rsidR="00DC0F1C" w:rsidRPr="00B93961">
        <w:rPr>
          <w:rFonts w:hint="eastAsia"/>
          <w:color w:val="auto"/>
        </w:rPr>
        <w:t>長期前受金戻入</w:t>
      </w:r>
      <w:r w:rsidR="00C75DDD" w:rsidRPr="00B93961">
        <w:rPr>
          <w:rFonts w:hint="eastAsia"/>
          <w:color w:val="auto"/>
        </w:rPr>
        <w:t>278</w:t>
      </w:r>
      <w:r w:rsidR="00DF4169" w:rsidRPr="00B93961">
        <w:rPr>
          <w:rFonts w:hint="eastAsia"/>
          <w:color w:val="auto"/>
        </w:rPr>
        <w:t>億</w:t>
      </w:r>
      <w:r w:rsidR="00C75DDD" w:rsidRPr="00B93961">
        <w:rPr>
          <w:rFonts w:hint="eastAsia"/>
          <w:color w:val="auto"/>
        </w:rPr>
        <w:t>7,100</w:t>
      </w:r>
      <w:r w:rsidR="00DC0F1C" w:rsidRPr="00B93961">
        <w:rPr>
          <w:rFonts w:hint="eastAsia"/>
          <w:color w:val="auto"/>
        </w:rPr>
        <w:t>万円</w:t>
      </w:r>
      <w:r w:rsidR="00485AB9" w:rsidRPr="00B93961">
        <w:rPr>
          <w:rFonts w:hint="eastAsia"/>
          <w:color w:val="auto"/>
        </w:rPr>
        <w:t>等により、</w:t>
      </w:r>
      <w:r w:rsidR="00E06944" w:rsidRPr="00B93961">
        <w:rPr>
          <w:rFonts w:hint="eastAsia"/>
          <w:color w:val="auto"/>
        </w:rPr>
        <w:t>12</w:t>
      </w:r>
      <w:r w:rsidR="008C6F2E" w:rsidRPr="00B93961">
        <w:rPr>
          <w:rFonts w:hint="eastAsia"/>
          <w:color w:val="auto"/>
        </w:rPr>
        <w:t>6</w:t>
      </w:r>
      <w:r w:rsidR="00DF4169" w:rsidRPr="00B93961">
        <w:rPr>
          <w:rFonts w:hint="eastAsia"/>
          <w:color w:val="auto"/>
        </w:rPr>
        <w:t>億</w:t>
      </w:r>
      <w:r w:rsidR="008C6F2E" w:rsidRPr="00B93961">
        <w:rPr>
          <w:rFonts w:hint="eastAsia"/>
          <w:color w:val="auto"/>
        </w:rPr>
        <w:t>8</w:t>
      </w:r>
      <w:r w:rsidR="00E06944" w:rsidRPr="00B93961">
        <w:rPr>
          <w:rFonts w:hint="eastAsia"/>
          <w:color w:val="auto"/>
        </w:rPr>
        <w:t>,800</w:t>
      </w:r>
      <w:r w:rsidR="00DC0F1C" w:rsidRPr="00B93961">
        <w:rPr>
          <w:rFonts w:hint="eastAsia"/>
          <w:color w:val="auto"/>
        </w:rPr>
        <w:t>万円</w:t>
      </w:r>
      <w:r w:rsidR="00485AB9" w:rsidRPr="00B93961">
        <w:rPr>
          <w:rFonts w:hint="eastAsia"/>
          <w:color w:val="auto"/>
        </w:rPr>
        <w:t>の収入となっている。</w:t>
      </w:r>
    </w:p>
    <w:p w14:paraId="27AAEA3E" w14:textId="77777777" w:rsidR="00BE26D8" w:rsidRPr="00B93961" w:rsidRDefault="00BE26D8" w:rsidP="00DE24A8">
      <w:pPr>
        <w:pStyle w:val="aff2"/>
        <w:spacing w:line="400" w:lineRule="exact"/>
        <w:ind w:leftChars="200" w:left="425" w:firstLineChars="100" w:firstLine="213"/>
        <w:rPr>
          <w:color w:val="auto"/>
        </w:rPr>
      </w:pPr>
    </w:p>
    <w:p w14:paraId="35C9FC8E" w14:textId="18C7D7E0" w:rsidR="00921BFE" w:rsidRPr="00B93961" w:rsidRDefault="00921BFE" w:rsidP="00DE24A8">
      <w:pPr>
        <w:pStyle w:val="aff0"/>
        <w:spacing w:line="400" w:lineRule="exact"/>
        <w:rPr>
          <w:color w:val="auto"/>
        </w:rPr>
      </w:pPr>
      <w:r w:rsidRPr="00B93961">
        <w:rPr>
          <w:rFonts w:hint="eastAsia"/>
          <w:color w:val="auto"/>
        </w:rPr>
        <w:t>イ　投資活動によるキャッシュ・フロー</w:t>
      </w:r>
    </w:p>
    <w:p w14:paraId="6414F6E6" w14:textId="0A965D4F" w:rsidR="00921BFE" w:rsidRPr="00B93961" w:rsidRDefault="00150A64" w:rsidP="00822B8E">
      <w:pPr>
        <w:pStyle w:val="aff2"/>
        <w:spacing w:line="400" w:lineRule="exact"/>
        <w:ind w:leftChars="300" w:left="638" w:firstLineChars="100" w:firstLine="213"/>
        <w:rPr>
          <w:color w:val="auto"/>
        </w:rPr>
      </w:pPr>
      <w:r w:rsidRPr="00B93961">
        <w:rPr>
          <w:rFonts w:hint="eastAsia"/>
          <w:color w:val="auto"/>
        </w:rPr>
        <w:t>投資活動によるキャッシュ・フローは、将来に向けた運営基盤の確立のために行われる投資活動に係る資金の状態を表</w:t>
      </w:r>
      <w:r w:rsidR="00D40540" w:rsidRPr="00B93961">
        <w:rPr>
          <w:rFonts w:hint="eastAsia"/>
          <w:color w:val="auto"/>
        </w:rPr>
        <w:t>している</w:t>
      </w:r>
      <w:r w:rsidRPr="00B93961">
        <w:rPr>
          <w:rFonts w:hint="eastAsia"/>
          <w:color w:val="auto"/>
        </w:rPr>
        <w:t>。</w:t>
      </w:r>
      <w:r w:rsidR="00DC0F1C" w:rsidRPr="00B93961">
        <w:rPr>
          <w:rFonts w:hint="eastAsia"/>
          <w:color w:val="auto"/>
        </w:rPr>
        <w:t>当年度は、有形固定資産の取得による</w:t>
      </w:r>
      <w:r w:rsidR="00DC0F1C" w:rsidRPr="00B93961">
        <w:rPr>
          <w:rFonts w:hint="eastAsia"/>
          <w:color w:val="auto"/>
        </w:rPr>
        <w:lastRenderedPageBreak/>
        <w:t>支出</w:t>
      </w:r>
      <w:r w:rsidR="00813F3D" w:rsidRPr="00B93961">
        <w:rPr>
          <w:rFonts w:hint="eastAsia"/>
          <w:color w:val="auto"/>
        </w:rPr>
        <w:t>347</w:t>
      </w:r>
      <w:r w:rsidR="00DF4169" w:rsidRPr="00B93961">
        <w:rPr>
          <w:rFonts w:hint="eastAsia"/>
          <w:color w:val="auto"/>
        </w:rPr>
        <w:t>億</w:t>
      </w:r>
      <w:r w:rsidR="00813F3D" w:rsidRPr="00B93961">
        <w:rPr>
          <w:rFonts w:hint="eastAsia"/>
          <w:color w:val="auto"/>
        </w:rPr>
        <w:t>600</w:t>
      </w:r>
      <w:r w:rsidR="00DC0F1C" w:rsidRPr="00B93961">
        <w:rPr>
          <w:rFonts w:hint="eastAsia"/>
          <w:color w:val="auto"/>
        </w:rPr>
        <w:t>万円、国庫補助金等による収入</w:t>
      </w:r>
      <w:r w:rsidR="00E5511E" w:rsidRPr="00B93961">
        <w:rPr>
          <w:rFonts w:hint="eastAsia"/>
          <w:color w:val="auto"/>
        </w:rPr>
        <w:t>277</w:t>
      </w:r>
      <w:r w:rsidR="00DF4169" w:rsidRPr="00B93961">
        <w:rPr>
          <w:rFonts w:hint="eastAsia"/>
          <w:color w:val="auto"/>
        </w:rPr>
        <w:t>億</w:t>
      </w:r>
      <w:r w:rsidR="00E5511E" w:rsidRPr="00B93961">
        <w:rPr>
          <w:rFonts w:hint="eastAsia"/>
          <w:color w:val="auto"/>
        </w:rPr>
        <w:t>8,400</w:t>
      </w:r>
      <w:r w:rsidR="00E207E3" w:rsidRPr="00B93961">
        <w:rPr>
          <w:rFonts w:hint="eastAsia"/>
          <w:color w:val="auto"/>
        </w:rPr>
        <w:t>万</w:t>
      </w:r>
      <w:r w:rsidR="004E2AF3" w:rsidRPr="00B93961">
        <w:rPr>
          <w:rFonts w:hint="eastAsia"/>
          <w:color w:val="auto"/>
        </w:rPr>
        <w:t>円</w:t>
      </w:r>
      <w:r w:rsidR="00DC0F1C" w:rsidRPr="00B93961">
        <w:rPr>
          <w:rFonts w:hint="eastAsia"/>
          <w:color w:val="auto"/>
        </w:rPr>
        <w:t>、流域下水道事業減債基金組入による支出</w:t>
      </w:r>
      <w:r w:rsidR="00480072" w:rsidRPr="00B93961">
        <w:rPr>
          <w:rFonts w:hint="eastAsia"/>
          <w:color w:val="auto"/>
        </w:rPr>
        <w:t>73</w:t>
      </w:r>
      <w:r w:rsidR="00DF4169" w:rsidRPr="00B93961">
        <w:rPr>
          <w:rFonts w:hint="eastAsia"/>
          <w:color w:val="auto"/>
        </w:rPr>
        <w:t>億</w:t>
      </w:r>
      <w:r w:rsidR="00480072" w:rsidRPr="00B93961">
        <w:rPr>
          <w:rFonts w:hint="eastAsia"/>
          <w:color w:val="auto"/>
        </w:rPr>
        <w:t>2,200</w:t>
      </w:r>
      <w:r w:rsidR="00DC0F1C" w:rsidRPr="00B93961">
        <w:rPr>
          <w:rFonts w:hint="eastAsia"/>
          <w:color w:val="auto"/>
        </w:rPr>
        <w:t>万円、流域下水道事業減債基金繰入による収入</w:t>
      </w:r>
      <w:r w:rsidR="00480072" w:rsidRPr="00B93961">
        <w:rPr>
          <w:rFonts w:hint="eastAsia"/>
          <w:color w:val="auto"/>
        </w:rPr>
        <w:t>79</w:t>
      </w:r>
      <w:r w:rsidR="00DF4169" w:rsidRPr="00B93961">
        <w:rPr>
          <w:rFonts w:hint="eastAsia"/>
          <w:color w:val="auto"/>
        </w:rPr>
        <w:t>億</w:t>
      </w:r>
      <w:r w:rsidR="00480072" w:rsidRPr="00B93961">
        <w:rPr>
          <w:rFonts w:hint="eastAsia"/>
          <w:color w:val="auto"/>
        </w:rPr>
        <w:t>7,300</w:t>
      </w:r>
      <w:r w:rsidR="00DC0F1C" w:rsidRPr="00B93961">
        <w:rPr>
          <w:rFonts w:hint="eastAsia"/>
          <w:color w:val="auto"/>
        </w:rPr>
        <w:t>万円等により、</w:t>
      </w:r>
      <w:r w:rsidR="00CA4D6E" w:rsidRPr="00B93961">
        <w:rPr>
          <w:rFonts w:hint="eastAsia"/>
          <w:color w:val="auto"/>
        </w:rPr>
        <w:t>62</w:t>
      </w:r>
      <w:r w:rsidR="00DF4169" w:rsidRPr="00B93961">
        <w:rPr>
          <w:rFonts w:hint="eastAsia"/>
          <w:color w:val="auto"/>
        </w:rPr>
        <w:t>億</w:t>
      </w:r>
      <w:r w:rsidR="00CA4D6E" w:rsidRPr="00B93961">
        <w:rPr>
          <w:rFonts w:hint="eastAsia"/>
          <w:color w:val="auto"/>
        </w:rPr>
        <w:t>6,700</w:t>
      </w:r>
      <w:r w:rsidR="00DC0F1C" w:rsidRPr="00B93961">
        <w:rPr>
          <w:rFonts w:hint="eastAsia"/>
          <w:color w:val="auto"/>
        </w:rPr>
        <w:t>万円の支出となっている。</w:t>
      </w:r>
    </w:p>
    <w:p w14:paraId="42847016" w14:textId="77777777" w:rsidR="00150A64" w:rsidRPr="00B93961" w:rsidRDefault="00150A64" w:rsidP="00591825">
      <w:pPr>
        <w:pStyle w:val="31"/>
        <w:spacing w:line="400" w:lineRule="exact"/>
        <w:ind w:leftChars="100" w:left="213" w:firstLineChars="0" w:firstLine="0"/>
      </w:pPr>
    </w:p>
    <w:p w14:paraId="1350CD98" w14:textId="1F2A04D6" w:rsidR="00921BFE" w:rsidRPr="00B93961" w:rsidRDefault="00921BFE" w:rsidP="00DE24A8">
      <w:pPr>
        <w:pStyle w:val="aff0"/>
        <w:spacing w:line="400" w:lineRule="exact"/>
        <w:rPr>
          <w:color w:val="auto"/>
        </w:rPr>
      </w:pPr>
      <w:r w:rsidRPr="00B93961">
        <w:rPr>
          <w:rFonts w:hint="eastAsia"/>
          <w:color w:val="auto"/>
        </w:rPr>
        <w:t>ウ　財務活動によるキャッシュ・フロー</w:t>
      </w:r>
    </w:p>
    <w:p w14:paraId="1DEBF33F" w14:textId="6CBD7405" w:rsidR="00511891" w:rsidRPr="00B93961" w:rsidRDefault="00150A64" w:rsidP="001232D9">
      <w:pPr>
        <w:pStyle w:val="aff2"/>
        <w:spacing w:line="400" w:lineRule="exact"/>
        <w:ind w:leftChars="300" w:left="638" w:firstLineChars="100" w:firstLine="213"/>
        <w:rPr>
          <w:color w:val="auto"/>
        </w:rPr>
      </w:pPr>
      <w:r w:rsidRPr="00B93961">
        <w:rPr>
          <w:rFonts w:hint="eastAsia"/>
          <w:color w:val="auto"/>
        </w:rPr>
        <w:t>財務活動によるキャッシュ・フローは、業務活動及び投資活動を行うための財務活動に係る資金の状況を表している。当年度は、</w:t>
      </w:r>
      <w:r w:rsidR="00A32F4E" w:rsidRPr="00B93961">
        <w:rPr>
          <w:rFonts w:hint="eastAsia"/>
          <w:color w:val="auto"/>
        </w:rPr>
        <w:t>建設改良費等の財源に充てるための企業債による収入</w:t>
      </w:r>
      <w:r w:rsidR="007E402F" w:rsidRPr="00B93961">
        <w:rPr>
          <w:rFonts w:hint="eastAsia"/>
          <w:color w:val="auto"/>
        </w:rPr>
        <w:t>174</w:t>
      </w:r>
      <w:r w:rsidR="00DF4169" w:rsidRPr="00B93961">
        <w:rPr>
          <w:rFonts w:hint="eastAsia"/>
          <w:color w:val="auto"/>
        </w:rPr>
        <w:t>億</w:t>
      </w:r>
      <w:r w:rsidR="007E402F" w:rsidRPr="00B93961">
        <w:rPr>
          <w:rFonts w:hint="eastAsia"/>
          <w:color w:val="auto"/>
        </w:rPr>
        <w:t>200</w:t>
      </w:r>
      <w:r w:rsidR="00A32F4E" w:rsidRPr="00B93961">
        <w:rPr>
          <w:rFonts w:hint="eastAsia"/>
          <w:color w:val="auto"/>
        </w:rPr>
        <w:t>万円、建設改良費等の財源に充てるための企業債の償還による支出</w:t>
      </w:r>
      <w:r w:rsidR="007E402F" w:rsidRPr="00B93961">
        <w:rPr>
          <w:rFonts w:hint="eastAsia"/>
          <w:color w:val="auto"/>
        </w:rPr>
        <w:t>198</w:t>
      </w:r>
      <w:r w:rsidR="00DF4169" w:rsidRPr="00B93961">
        <w:rPr>
          <w:rFonts w:hint="eastAsia"/>
          <w:color w:val="auto"/>
        </w:rPr>
        <w:t>億</w:t>
      </w:r>
      <w:r w:rsidR="007E402F" w:rsidRPr="00B93961">
        <w:rPr>
          <w:rFonts w:hint="eastAsia"/>
          <w:color w:val="auto"/>
        </w:rPr>
        <w:t>1,300</w:t>
      </w:r>
      <w:r w:rsidR="00A32F4E" w:rsidRPr="00B93961">
        <w:rPr>
          <w:rFonts w:hint="eastAsia"/>
          <w:color w:val="auto"/>
        </w:rPr>
        <w:t>万円、一般会計からの出資による収入</w:t>
      </w:r>
      <w:r w:rsidR="007E402F" w:rsidRPr="00B93961">
        <w:rPr>
          <w:rFonts w:hint="eastAsia"/>
          <w:color w:val="auto"/>
        </w:rPr>
        <w:t>44</w:t>
      </w:r>
      <w:r w:rsidR="00DF4169" w:rsidRPr="00B93961">
        <w:rPr>
          <w:rFonts w:hint="eastAsia"/>
          <w:color w:val="auto"/>
        </w:rPr>
        <w:t>億</w:t>
      </w:r>
      <w:r w:rsidR="007E402F" w:rsidRPr="00B93961">
        <w:rPr>
          <w:rFonts w:hint="eastAsia"/>
          <w:color w:val="auto"/>
        </w:rPr>
        <w:t>3,100</w:t>
      </w:r>
      <w:r w:rsidR="00A32F4E" w:rsidRPr="00B93961">
        <w:rPr>
          <w:rFonts w:hint="eastAsia"/>
          <w:color w:val="auto"/>
        </w:rPr>
        <w:t>万円等により</w:t>
      </w:r>
      <w:r w:rsidR="00DF55EC" w:rsidRPr="00B93961">
        <w:rPr>
          <w:rFonts w:hint="eastAsia"/>
          <w:color w:val="auto"/>
        </w:rPr>
        <w:t>17</w:t>
      </w:r>
      <w:r w:rsidR="00DF4169" w:rsidRPr="00B93961">
        <w:rPr>
          <w:rFonts w:hint="eastAsia"/>
          <w:color w:val="auto"/>
        </w:rPr>
        <w:t>億</w:t>
      </w:r>
      <w:r w:rsidR="00DF55EC" w:rsidRPr="00B93961">
        <w:rPr>
          <w:rFonts w:hint="eastAsia"/>
          <w:color w:val="auto"/>
        </w:rPr>
        <w:t>100</w:t>
      </w:r>
      <w:r w:rsidR="00A32F4E" w:rsidRPr="00B93961">
        <w:rPr>
          <w:rFonts w:hint="eastAsia"/>
          <w:color w:val="auto"/>
        </w:rPr>
        <w:t>万円の</w:t>
      </w:r>
      <w:r w:rsidR="00DF55EC" w:rsidRPr="00B93961">
        <w:rPr>
          <w:rFonts w:hint="eastAsia"/>
          <w:color w:val="auto"/>
        </w:rPr>
        <w:t>収入</w:t>
      </w:r>
      <w:r w:rsidR="00A32F4E" w:rsidRPr="00B93961">
        <w:rPr>
          <w:rFonts w:hint="eastAsia"/>
          <w:color w:val="auto"/>
        </w:rPr>
        <w:t>となっている。</w:t>
      </w:r>
    </w:p>
    <w:p w14:paraId="41782D9A" w14:textId="77777777" w:rsidR="001232D9" w:rsidRPr="00B93961" w:rsidRDefault="001232D9" w:rsidP="001232D9">
      <w:pPr>
        <w:pStyle w:val="aff2"/>
        <w:spacing w:line="400" w:lineRule="exact"/>
        <w:ind w:leftChars="300" w:left="638" w:firstLineChars="100" w:firstLine="213"/>
      </w:pPr>
    </w:p>
    <w:p w14:paraId="4CE895EF" w14:textId="31D4CA30" w:rsidR="00355387" w:rsidRPr="00B93961" w:rsidRDefault="00DE24A8" w:rsidP="00DE24A8">
      <w:pPr>
        <w:spacing w:line="400" w:lineRule="exact"/>
        <w:ind w:leftChars="100" w:left="213"/>
      </w:pPr>
      <w:r w:rsidRPr="00B93961">
        <w:rPr>
          <w:rFonts w:hAnsi="ＭＳ 明朝" w:hint="eastAsia"/>
        </w:rPr>
        <w:t>(</w:t>
      </w:r>
      <w:r w:rsidRPr="00B93961">
        <w:rPr>
          <w:rFonts w:hAnsi="ＭＳ 明朝"/>
        </w:rPr>
        <w:t>4)</w:t>
      </w:r>
      <w:r w:rsidRPr="00B93961">
        <w:rPr>
          <w:rFonts w:hAnsi="ＭＳ 明朝" w:hint="eastAsia"/>
        </w:rPr>
        <w:t xml:space="preserve">　</w:t>
      </w:r>
      <w:r w:rsidR="00355387" w:rsidRPr="00B93961">
        <w:rPr>
          <w:rFonts w:hAnsi="ＭＳ 明朝" w:hint="eastAsia"/>
        </w:rPr>
        <w:t>経常損失の発生</w:t>
      </w:r>
      <w:r w:rsidR="00355387" w:rsidRPr="00B93961">
        <w:rPr>
          <w:rFonts w:hint="eastAsia"/>
        </w:rPr>
        <w:t>について</w:t>
      </w:r>
    </w:p>
    <w:p w14:paraId="36B73E8C" w14:textId="4FD74FDB" w:rsidR="001B690B" w:rsidRPr="00B93961" w:rsidRDefault="004B52BC" w:rsidP="0003791E">
      <w:pPr>
        <w:widowControl/>
        <w:spacing w:line="400" w:lineRule="exact"/>
        <w:ind w:leftChars="250" w:left="531" w:firstLineChars="100" w:firstLine="213"/>
        <w:jc w:val="left"/>
      </w:pPr>
      <w:r w:rsidRPr="00B93961">
        <w:t>流域下水道</w:t>
      </w:r>
      <w:r w:rsidR="0009334C" w:rsidRPr="00B93961">
        <w:rPr>
          <w:rFonts w:hint="eastAsia"/>
        </w:rPr>
        <w:t>事業</w:t>
      </w:r>
      <w:r w:rsidRPr="00B93961">
        <w:t>会計では、</w:t>
      </w:r>
      <w:r w:rsidR="001B690B" w:rsidRPr="00B93961">
        <w:t>当年度</w:t>
      </w:r>
      <w:r w:rsidR="009120AB" w:rsidRPr="00B93961">
        <w:rPr>
          <w:rFonts w:hint="eastAsia"/>
        </w:rPr>
        <w:t>において</w:t>
      </w:r>
      <w:r w:rsidR="00773ABF" w:rsidRPr="00B93961">
        <w:rPr>
          <w:rFonts w:hint="eastAsia"/>
        </w:rPr>
        <w:t>経常損失</w:t>
      </w:r>
      <w:r w:rsidR="00956644" w:rsidRPr="00B93961">
        <w:rPr>
          <w:rFonts w:hint="eastAsia"/>
        </w:rPr>
        <w:t>18</w:t>
      </w:r>
      <w:r w:rsidR="00773ABF" w:rsidRPr="00B93961">
        <w:rPr>
          <w:rFonts w:hint="eastAsia"/>
        </w:rPr>
        <w:t>億</w:t>
      </w:r>
      <w:r w:rsidR="00956644" w:rsidRPr="00B93961">
        <w:rPr>
          <w:rFonts w:hint="eastAsia"/>
        </w:rPr>
        <w:t>100</w:t>
      </w:r>
      <w:r w:rsidR="00773ABF" w:rsidRPr="00B93961">
        <w:rPr>
          <w:rFonts w:hint="eastAsia"/>
        </w:rPr>
        <w:t>万円</w:t>
      </w:r>
      <w:r w:rsidR="00C03C02" w:rsidRPr="00B93961">
        <w:rPr>
          <w:rFonts w:hint="eastAsia"/>
        </w:rPr>
        <w:t>が発生している</w:t>
      </w:r>
      <w:r w:rsidR="00773ABF" w:rsidRPr="00B93961">
        <w:rPr>
          <w:rFonts w:hint="eastAsia"/>
        </w:rPr>
        <w:t>。</w:t>
      </w:r>
      <w:r w:rsidR="00084591" w:rsidRPr="00B93961">
        <w:t>この</w:t>
      </w:r>
      <w:r w:rsidR="002C3DFE" w:rsidRPr="00B93961">
        <w:rPr>
          <w:rFonts w:hint="eastAsia"/>
        </w:rPr>
        <w:t>主な</w:t>
      </w:r>
      <w:r w:rsidR="00084591" w:rsidRPr="00B93961">
        <w:t>原因は、</w:t>
      </w:r>
      <w:r w:rsidR="00084591" w:rsidRPr="00B93961">
        <w:rPr>
          <w:rFonts w:hint="eastAsia"/>
        </w:rPr>
        <w:t>流域下水道事業に要する経費を関連市町村から徴収する負担金では充足できず、減価償却費等（企業債利息等を含む）にあたる額が不足している</w:t>
      </w:r>
      <w:r w:rsidR="000734EF" w:rsidRPr="00B93961">
        <w:rPr>
          <w:rFonts w:hint="eastAsia"/>
        </w:rPr>
        <w:t>ためである</w:t>
      </w:r>
      <w:r w:rsidR="00084591" w:rsidRPr="00B93961">
        <w:rPr>
          <w:rFonts w:hint="eastAsia"/>
        </w:rPr>
        <w:t>。</w:t>
      </w:r>
    </w:p>
    <w:p w14:paraId="7182B8DB" w14:textId="77777777" w:rsidR="00D76AD5" w:rsidRPr="00B93961" w:rsidRDefault="00D76AD5" w:rsidP="00AB2708">
      <w:pPr>
        <w:widowControl/>
        <w:spacing w:line="400" w:lineRule="exact"/>
        <w:jc w:val="left"/>
      </w:pPr>
    </w:p>
    <w:p w14:paraId="66AE52F0" w14:textId="15907229" w:rsidR="00486012" w:rsidRPr="00B93961" w:rsidRDefault="00F86CDF" w:rsidP="00394AE4">
      <w:pPr>
        <w:widowControl/>
        <w:spacing w:line="400" w:lineRule="exact"/>
        <w:ind w:leftChars="200" w:left="425"/>
        <w:jc w:val="left"/>
      </w:pPr>
      <w:r w:rsidRPr="00B93961">
        <w:rPr>
          <w:rFonts w:hint="eastAsia"/>
        </w:rPr>
        <w:t>ア　資金不足への対応について</w:t>
      </w:r>
    </w:p>
    <w:p w14:paraId="4FC72FAD" w14:textId="0955B303" w:rsidR="006E042F" w:rsidRPr="00B93961" w:rsidRDefault="006E042F" w:rsidP="00DE24A8">
      <w:pPr>
        <w:widowControl/>
        <w:spacing w:line="400" w:lineRule="exact"/>
        <w:ind w:leftChars="250" w:left="531" w:firstLineChars="100" w:firstLine="213"/>
        <w:jc w:val="left"/>
        <w:rPr>
          <w:rFonts w:hAnsi="ＭＳ 明朝"/>
        </w:rPr>
      </w:pPr>
      <w:r w:rsidRPr="00B93961">
        <w:rPr>
          <w:rFonts w:hAnsi="ＭＳ 明朝" w:hint="eastAsia"/>
        </w:rPr>
        <w:t>一般会計からは、元利償還金や減債基金積立金のほか、維持管理費等の一部に他会計補助金（収益的収入）と他会計出資金（資本的収入）を繰</w:t>
      </w:r>
      <w:r w:rsidR="000924C8" w:rsidRPr="00B93961">
        <w:rPr>
          <w:rFonts w:hAnsi="ＭＳ 明朝" w:hint="eastAsia"/>
        </w:rPr>
        <w:t>り</w:t>
      </w:r>
      <w:r w:rsidRPr="00B93961">
        <w:rPr>
          <w:rFonts w:hAnsi="ＭＳ 明朝" w:hint="eastAsia"/>
        </w:rPr>
        <w:t>入れている。</w:t>
      </w:r>
    </w:p>
    <w:p w14:paraId="79510EA8" w14:textId="044CD016" w:rsidR="00355387" w:rsidRPr="00B93961" w:rsidRDefault="00355387" w:rsidP="00DE24A8">
      <w:pPr>
        <w:widowControl/>
        <w:spacing w:line="400" w:lineRule="exact"/>
        <w:ind w:leftChars="250" w:left="531" w:firstLineChars="100" w:firstLine="213"/>
        <w:jc w:val="left"/>
        <w:rPr>
          <w:rFonts w:hAnsi="ＭＳ 明朝"/>
        </w:rPr>
      </w:pPr>
      <w:r w:rsidRPr="00B93961">
        <w:rPr>
          <w:rFonts w:hAnsi="ＭＳ 明朝" w:hint="eastAsia"/>
        </w:rPr>
        <w:t>一般会計からの繰入により、資金の不足には対応しているものの、損益計算上（収益的収益）は収益不足となっている。</w:t>
      </w:r>
    </w:p>
    <w:p w14:paraId="21E6C22C" w14:textId="121F558F" w:rsidR="002B6E0A" w:rsidRPr="00B93961" w:rsidRDefault="0067038E" w:rsidP="00DE24A8">
      <w:pPr>
        <w:spacing w:line="400" w:lineRule="exact"/>
        <w:ind w:leftChars="300" w:left="638"/>
        <w:rPr>
          <w:rFonts w:hAnsi="ＭＳ 明朝"/>
          <w:sz w:val="18"/>
          <w:szCs w:val="18"/>
        </w:rPr>
      </w:pPr>
      <w:bookmarkStart w:id="0" w:name="OLE_LINK1"/>
      <w:r w:rsidRPr="00B93961">
        <w:rPr>
          <w:rFonts w:hAnsi="ＭＳ 明朝" w:hint="eastAsia"/>
        </w:rPr>
        <w:t>令和</w:t>
      </w:r>
      <w:r w:rsidR="00AB0A49" w:rsidRPr="00B93961">
        <w:rPr>
          <w:rFonts w:hAnsi="ＭＳ 明朝" w:hint="eastAsia"/>
        </w:rPr>
        <w:t>７</w:t>
      </w:r>
      <w:r w:rsidR="00AC49B0" w:rsidRPr="00B93961">
        <w:rPr>
          <w:rFonts w:hAnsi="ＭＳ 明朝"/>
        </w:rPr>
        <w:t>年度における公費負担額（一般会計からの繰入額）は次のとおりで</w:t>
      </w:r>
      <w:r w:rsidR="00AC49B0" w:rsidRPr="00B93961">
        <w:rPr>
          <w:rFonts w:hAnsi="ＭＳ 明朝" w:hint="eastAsia"/>
        </w:rPr>
        <w:t>ある。</w:t>
      </w:r>
    </w:p>
    <w:tbl>
      <w:tblPr>
        <w:tblStyle w:val="af7"/>
        <w:tblW w:w="7823" w:type="dxa"/>
        <w:tblInd w:w="645" w:type="dxa"/>
        <w:tblLayout w:type="fixed"/>
        <w:tblCellMar>
          <w:left w:w="57" w:type="dxa"/>
          <w:right w:w="57" w:type="dxa"/>
        </w:tblCellMar>
        <w:tblLook w:val="04A0" w:firstRow="1" w:lastRow="0" w:firstColumn="1" w:lastColumn="0" w:noHBand="0" w:noVBand="1"/>
      </w:tblPr>
      <w:tblGrid>
        <w:gridCol w:w="1587"/>
        <w:gridCol w:w="1247"/>
        <w:gridCol w:w="1247"/>
        <w:gridCol w:w="1247"/>
        <w:gridCol w:w="1248"/>
        <w:gridCol w:w="1247"/>
      </w:tblGrid>
      <w:tr w:rsidR="0070730C" w:rsidRPr="00B93961" w14:paraId="1FDD7EDD" w14:textId="77777777" w:rsidTr="007B262C">
        <w:tc>
          <w:tcPr>
            <w:tcW w:w="1587" w:type="dxa"/>
            <w:vMerge w:val="restart"/>
            <w:tcBorders>
              <w:tl2br w:val="single" w:sz="4" w:space="0" w:color="auto"/>
            </w:tcBorders>
            <w:vAlign w:val="center"/>
          </w:tcPr>
          <w:p w14:paraId="11DE3EA1" w14:textId="45232607" w:rsidR="0070730C" w:rsidRPr="00B93961" w:rsidRDefault="0070730C" w:rsidP="00591825">
            <w:pPr>
              <w:jc w:val="right"/>
              <w:rPr>
                <w:rFonts w:hAnsi="ＭＳ 明朝"/>
                <w:sz w:val="18"/>
                <w:szCs w:val="18"/>
              </w:rPr>
            </w:pPr>
            <w:r w:rsidRPr="00B93961">
              <w:rPr>
                <w:rFonts w:hAnsi="ＭＳ 明朝" w:hint="eastAsia"/>
                <w:sz w:val="18"/>
                <w:szCs w:val="18"/>
              </w:rPr>
              <w:t>区　分</w:t>
            </w:r>
            <w:r w:rsidRPr="00B93961">
              <w:rPr>
                <w:rFonts w:hAnsi="ＭＳ 明朝"/>
                <w:sz w:val="18"/>
                <w:szCs w:val="18"/>
              </w:rPr>
              <w:t xml:space="preserve"> </w:t>
            </w:r>
          </w:p>
          <w:p w14:paraId="65140E65" w14:textId="0C48E74A" w:rsidR="0070730C" w:rsidRPr="00B93961" w:rsidRDefault="0070730C" w:rsidP="00591825">
            <w:pPr>
              <w:ind w:firstLineChars="50" w:firstLine="86"/>
              <w:jc w:val="left"/>
              <w:rPr>
                <w:rFonts w:hAnsi="ＭＳ 明朝"/>
                <w:sz w:val="18"/>
                <w:szCs w:val="18"/>
              </w:rPr>
            </w:pPr>
            <w:r w:rsidRPr="00B93961">
              <w:rPr>
                <w:rFonts w:hAnsi="ＭＳ 明朝" w:hint="eastAsia"/>
                <w:sz w:val="18"/>
                <w:szCs w:val="18"/>
              </w:rPr>
              <w:t>年　度</w:t>
            </w:r>
          </w:p>
        </w:tc>
        <w:tc>
          <w:tcPr>
            <w:tcW w:w="2494" w:type="dxa"/>
            <w:gridSpan w:val="2"/>
            <w:vAlign w:val="center"/>
          </w:tcPr>
          <w:p w14:paraId="3D7D26E4" w14:textId="6192FE02" w:rsidR="0070730C" w:rsidRPr="00B93961" w:rsidRDefault="0070730C" w:rsidP="00591825">
            <w:pPr>
              <w:jc w:val="center"/>
              <w:rPr>
                <w:rFonts w:hAnsi="ＭＳ 明朝"/>
                <w:sz w:val="18"/>
                <w:szCs w:val="18"/>
              </w:rPr>
            </w:pPr>
            <w:r w:rsidRPr="00B93961">
              <w:rPr>
                <w:rFonts w:hAnsi="ＭＳ 明朝" w:hint="eastAsia"/>
                <w:sz w:val="18"/>
                <w:szCs w:val="18"/>
              </w:rPr>
              <w:t>収益的収入</w:t>
            </w:r>
          </w:p>
        </w:tc>
        <w:tc>
          <w:tcPr>
            <w:tcW w:w="2495" w:type="dxa"/>
            <w:gridSpan w:val="2"/>
            <w:vAlign w:val="center"/>
          </w:tcPr>
          <w:p w14:paraId="7C041D36" w14:textId="476FA59D" w:rsidR="0070730C" w:rsidRPr="00B93961" w:rsidRDefault="0070730C" w:rsidP="00591825">
            <w:pPr>
              <w:jc w:val="center"/>
              <w:rPr>
                <w:rFonts w:hAnsi="ＭＳ 明朝"/>
                <w:sz w:val="18"/>
                <w:szCs w:val="18"/>
              </w:rPr>
            </w:pPr>
            <w:r w:rsidRPr="00B93961">
              <w:rPr>
                <w:rFonts w:hAnsi="ＭＳ 明朝" w:hint="eastAsia"/>
                <w:sz w:val="18"/>
                <w:szCs w:val="18"/>
              </w:rPr>
              <w:t>資本的収入</w:t>
            </w:r>
          </w:p>
        </w:tc>
        <w:tc>
          <w:tcPr>
            <w:tcW w:w="1247" w:type="dxa"/>
            <w:vMerge w:val="restart"/>
            <w:vAlign w:val="center"/>
          </w:tcPr>
          <w:p w14:paraId="44E1A757" w14:textId="7FDC8227" w:rsidR="0070730C" w:rsidRPr="00B93961" w:rsidRDefault="0070730C" w:rsidP="00591825">
            <w:pPr>
              <w:jc w:val="center"/>
              <w:rPr>
                <w:rFonts w:hAnsi="ＭＳ 明朝"/>
                <w:sz w:val="18"/>
                <w:szCs w:val="18"/>
              </w:rPr>
            </w:pPr>
            <w:r w:rsidRPr="00B93961">
              <w:rPr>
                <w:rFonts w:hAnsi="ＭＳ 明朝" w:hint="eastAsia"/>
                <w:sz w:val="18"/>
                <w:szCs w:val="18"/>
              </w:rPr>
              <w:t>合　計</w:t>
            </w:r>
          </w:p>
        </w:tc>
      </w:tr>
      <w:tr w:rsidR="0070730C" w:rsidRPr="00B93961" w14:paraId="54558AC1" w14:textId="77777777" w:rsidTr="007B262C">
        <w:tc>
          <w:tcPr>
            <w:tcW w:w="1587" w:type="dxa"/>
            <w:vMerge/>
            <w:vAlign w:val="center"/>
          </w:tcPr>
          <w:p w14:paraId="0F5897FD" w14:textId="77777777" w:rsidR="0070730C" w:rsidRPr="00B93961" w:rsidRDefault="0070730C" w:rsidP="00591825">
            <w:pPr>
              <w:jc w:val="center"/>
              <w:rPr>
                <w:rFonts w:hAnsi="ＭＳ 明朝"/>
                <w:sz w:val="18"/>
                <w:szCs w:val="18"/>
              </w:rPr>
            </w:pPr>
          </w:p>
        </w:tc>
        <w:tc>
          <w:tcPr>
            <w:tcW w:w="1247" w:type="dxa"/>
            <w:vAlign w:val="center"/>
          </w:tcPr>
          <w:p w14:paraId="54CB851F" w14:textId="50BD735E" w:rsidR="0070730C" w:rsidRPr="00B93961" w:rsidRDefault="0070730C" w:rsidP="009B3EF8">
            <w:pPr>
              <w:spacing w:line="240" w:lineRule="exact"/>
              <w:jc w:val="center"/>
              <w:rPr>
                <w:rFonts w:hAnsi="ＭＳ 明朝"/>
                <w:sz w:val="18"/>
                <w:szCs w:val="18"/>
              </w:rPr>
            </w:pPr>
            <w:r w:rsidRPr="00B93961">
              <w:rPr>
                <w:rFonts w:hAnsi="ＭＳ 明朝" w:hint="eastAsia"/>
                <w:sz w:val="18"/>
                <w:szCs w:val="18"/>
              </w:rPr>
              <w:t>一般会計からの繰入額</w:t>
            </w:r>
          </w:p>
        </w:tc>
        <w:tc>
          <w:tcPr>
            <w:tcW w:w="1247" w:type="dxa"/>
            <w:vAlign w:val="center"/>
          </w:tcPr>
          <w:p w14:paraId="1EBEE9A7" w14:textId="3DBCA9BE" w:rsidR="0070730C" w:rsidRPr="00B93961" w:rsidRDefault="0070730C" w:rsidP="00FF25BA">
            <w:pPr>
              <w:spacing w:line="280" w:lineRule="exact"/>
              <w:jc w:val="center"/>
              <w:rPr>
                <w:rFonts w:hAnsi="ＭＳ 明朝"/>
                <w:sz w:val="18"/>
                <w:szCs w:val="18"/>
              </w:rPr>
            </w:pPr>
            <w:r w:rsidRPr="00B93961">
              <w:rPr>
                <w:rFonts w:hAnsi="ＭＳ 明朝" w:hint="eastAsia"/>
                <w:sz w:val="18"/>
                <w:szCs w:val="18"/>
              </w:rPr>
              <w:t>繰入率</w:t>
            </w:r>
          </w:p>
        </w:tc>
        <w:tc>
          <w:tcPr>
            <w:tcW w:w="1247" w:type="dxa"/>
            <w:vAlign w:val="center"/>
          </w:tcPr>
          <w:p w14:paraId="1D167B05" w14:textId="53409867" w:rsidR="0070730C" w:rsidRPr="00B93961" w:rsidRDefault="0070730C" w:rsidP="009B3EF8">
            <w:pPr>
              <w:spacing w:line="240" w:lineRule="exact"/>
              <w:jc w:val="center"/>
              <w:rPr>
                <w:rFonts w:hAnsi="ＭＳ 明朝"/>
                <w:sz w:val="18"/>
                <w:szCs w:val="18"/>
              </w:rPr>
            </w:pPr>
            <w:r w:rsidRPr="00B93961">
              <w:rPr>
                <w:rFonts w:hAnsi="ＭＳ 明朝" w:hint="eastAsia"/>
                <w:sz w:val="18"/>
                <w:szCs w:val="18"/>
              </w:rPr>
              <w:t>一般会計からの繰入額</w:t>
            </w:r>
          </w:p>
        </w:tc>
        <w:tc>
          <w:tcPr>
            <w:tcW w:w="1248" w:type="dxa"/>
            <w:vAlign w:val="center"/>
          </w:tcPr>
          <w:p w14:paraId="027A3002" w14:textId="57E45343" w:rsidR="0070730C" w:rsidRPr="00B93961" w:rsidRDefault="0070730C" w:rsidP="00FF25BA">
            <w:pPr>
              <w:spacing w:line="280" w:lineRule="exact"/>
              <w:jc w:val="center"/>
              <w:rPr>
                <w:rFonts w:hAnsi="ＭＳ 明朝"/>
                <w:sz w:val="18"/>
                <w:szCs w:val="18"/>
              </w:rPr>
            </w:pPr>
            <w:r w:rsidRPr="00B93961">
              <w:rPr>
                <w:rFonts w:hAnsi="ＭＳ 明朝" w:hint="eastAsia"/>
                <w:sz w:val="18"/>
                <w:szCs w:val="18"/>
              </w:rPr>
              <w:t>繰入率</w:t>
            </w:r>
          </w:p>
        </w:tc>
        <w:tc>
          <w:tcPr>
            <w:tcW w:w="1247" w:type="dxa"/>
            <w:vMerge/>
            <w:vAlign w:val="center"/>
          </w:tcPr>
          <w:p w14:paraId="24907141" w14:textId="2FDE024A" w:rsidR="0070730C" w:rsidRPr="00B93961" w:rsidRDefault="0070730C" w:rsidP="00591825">
            <w:pPr>
              <w:jc w:val="center"/>
              <w:rPr>
                <w:rFonts w:hAnsi="ＭＳ 明朝"/>
                <w:sz w:val="18"/>
                <w:szCs w:val="18"/>
              </w:rPr>
            </w:pPr>
          </w:p>
        </w:tc>
      </w:tr>
      <w:tr w:rsidR="00734945" w:rsidRPr="00B93961" w14:paraId="2E718B57" w14:textId="77777777" w:rsidTr="007B262C">
        <w:tc>
          <w:tcPr>
            <w:tcW w:w="1587" w:type="dxa"/>
            <w:vMerge w:val="restart"/>
            <w:vAlign w:val="center"/>
          </w:tcPr>
          <w:p w14:paraId="1A10F646" w14:textId="77777777" w:rsidR="00734945" w:rsidRPr="00B93961" w:rsidRDefault="00734945" w:rsidP="00734945">
            <w:pPr>
              <w:jc w:val="center"/>
              <w:rPr>
                <w:rFonts w:hAnsi="ＭＳ 明朝"/>
                <w:sz w:val="18"/>
                <w:szCs w:val="18"/>
              </w:rPr>
            </w:pPr>
          </w:p>
          <w:p w14:paraId="70B8EB2C" w14:textId="57220FFC" w:rsidR="00734945" w:rsidRPr="00B93961" w:rsidRDefault="00734945" w:rsidP="00734945">
            <w:pPr>
              <w:jc w:val="center"/>
              <w:rPr>
                <w:rFonts w:hAnsi="ＭＳ 明朝"/>
                <w:sz w:val="18"/>
                <w:szCs w:val="18"/>
              </w:rPr>
            </w:pPr>
            <w:r w:rsidRPr="00B93961">
              <w:rPr>
                <w:rFonts w:hAnsi="ＭＳ 明朝" w:hint="eastAsia"/>
                <w:sz w:val="18"/>
                <w:szCs w:val="18"/>
              </w:rPr>
              <w:t>令和</w:t>
            </w:r>
            <w:r w:rsidR="00565669" w:rsidRPr="00B93961">
              <w:rPr>
                <w:rFonts w:hAnsi="ＭＳ 明朝" w:hint="eastAsia"/>
                <w:sz w:val="18"/>
                <w:szCs w:val="18"/>
              </w:rPr>
              <w:t>５</w:t>
            </w:r>
            <w:r w:rsidRPr="00B93961">
              <w:rPr>
                <w:rFonts w:hAnsi="ＭＳ 明朝" w:hint="eastAsia"/>
                <w:sz w:val="18"/>
                <w:szCs w:val="18"/>
              </w:rPr>
              <w:t>年度</w:t>
            </w:r>
          </w:p>
        </w:tc>
        <w:tc>
          <w:tcPr>
            <w:tcW w:w="1247" w:type="dxa"/>
            <w:tcBorders>
              <w:bottom w:val="nil"/>
            </w:tcBorders>
          </w:tcPr>
          <w:p w14:paraId="0122E7C1" w14:textId="09CB261F" w:rsidR="00734945" w:rsidRPr="00B93961" w:rsidRDefault="00734945" w:rsidP="00734945">
            <w:pPr>
              <w:jc w:val="right"/>
              <w:rPr>
                <w:rFonts w:hAnsi="ＭＳ 明朝"/>
                <w:sz w:val="18"/>
                <w:szCs w:val="18"/>
              </w:rPr>
            </w:pPr>
            <w:r w:rsidRPr="00B93961">
              <w:rPr>
                <w:rFonts w:hAnsi="ＭＳ 明朝" w:hint="eastAsia"/>
                <w:sz w:val="18"/>
                <w:szCs w:val="18"/>
              </w:rPr>
              <w:t>百万円</w:t>
            </w:r>
          </w:p>
        </w:tc>
        <w:tc>
          <w:tcPr>
            <w:tcW w:w="1247" w:type="dxa"/>
            <w:tcBorders>
              <w:bottom w:val="nil"/>
            </w:tcBorders>
          </w:tcPr>
          <w:p w14:paraId="332198D4" w14:textId="299FAF1C" w:rsidR="00734945" w:rsidRPr="00B93961" w:rsidRDefault="00734945" w:rsidP="00734945">
            <w:pPr>
              <w:jc w:val="right"/>
              <w:rPr>
                <w:rFonts w:hAnsi="ＭＳ 明朝"/>
                <w:sz w:val="18"/>
                <w:szCs w:val="18"/>
              </w:rPr>
            </w:pPr>
            <w:r w:rsidRPr="00B93961">
              <w:rPr>
                <w:rFonts w:hAnsi="ＭＳ 明朝" w:hint="eastAsia"/>
                <w:sz w:val="18"/>
                <w:szCs w:val="18"/>
              </w:rPr>
              <w:t>％</w:t>
            </w:r>
          </w:p>
        </w:tc>
        <w:tc>
          <w:tcPr>
            <w:tcW w:w="1247" w:type="dxa"/>
            <w:tcBorders>
              <w:bottom w:val="nil"/>
            </w:tcBorders>
          </w:tcPr>
          <w:p w14:paraId="2AF0BBF5" w14:textId="3593ACF2" w:rsidR="00734945" w:rsidRPr="00B93961" w:rsidRDefault="00734945" w:rsidP="00734945">
            <w:pPr>
              <w:jc w:val="right"/>
              <w:rPr>
                <w:rFonts w:hAnsi="ＭＳ 明朝"/>
                <w:sz w:val="18"/>
                <w:szCs w:val="18"/>
              </w:rPr>
            </w:pPr>
            <w:r w:rsidRPr="00B93961">
              <w:rPr>
                <w:rFonts w:hAnsi="ＭＳ 明朝" w:hint="eastAsia"/>
                <w:sz w:val="18"/>
                <w:szCs w:val="18"/>
              </w:rPr>
              <w:t>百万円</w:t>
            </w:r>
          </w:p>
        </w:tc>
        <w:tc>
          <w:tcPr>
            <w:tcW w:w="1248" w:type="dxa"/>
            <w:tcBorders>
              <w:bottom w:val="nil"/>
            </w:tcBorders>
          </w:tcPr>
          <w:p w14:paraId="70677B28" w14:textId="7D5E94E1" w:rsidR="00734945" w:rsidRPr="00B93961" w:rsidRDefault="00734945" w:rsidP="00734945">
            <w:pPr>
              <w:jc w:val="right"/>
              <w:rPr>
                <w:rFonts w:hAnsi="ＭＳ 明朝"/>
                <w:sz w:val="18"/>
                <w:szCs w:val="18"/>
              </w:rPr>
            </w:pPr>
            <w:r w:rsidRPr="00B93961">
              <w:rPr>
                <w:rFonts w:hAnsi="ＭＳ 明朝" w:hint="eastAsia"/>
                <w:sz w:val="18"/>
                <w:szCs w:val="18"/>
              </w:rPr>
              <w:t>％</w:t>
            </w:r>
          </w:p>
        </w:tc>
        <w:tc>
          <w:tcPr>
            <w:tcW w:w="1247" w:type="dxa"/>
            <w:tcBorders>
              <w:bottom w:val="nil"/>
            </w:tcBorders>
          </w:tcPr>
          <w:p w14:paraId="4CECAB39" w14:textId="68253DCA" w:rsidR="00734945" w:rsidRPr="00B93961" w:rsidRDefault="00734945" w:rsidP="00734945">
            <w:pPr>
              <w:jc w:val="right"/>
              <w:rPr>
                <w:rFonts w:hAnsi="ＭＳ 明朝"/>
                <w:sz w:val="18"/>
                <w:szCs w:val="18"/>
              </w:rPr>
            </w:pPr>
            <w:r w:rsidRPr="00B93961">
              <w:rPr>
                <w:rFonts w:hAnsi="ＭＳ 明朝" w:hint="eastAsia"/>
                <w:sz w:val="18"/>
                <w:szCs w:val="18"/>
              </w:rPr>
              <w:t>百万円</w:t>
            </w:r>
          </w:p>
        </w:tc>
      </w:tr>
      <w:tr w:rsidR="00F87B7B" w:rsidRPr="00B93961" w14:paraId="61366BE4" w14:textId="77777777" w:rsidTr="007B262C">
        <w:trPr>
          <w:trHeight w:val="64"/>
        </w:trPr>
        <w:tc>
          <w:tcPr>
            <w:tcW w:w="1587" w:type="dxa"/>
            <w:vMerge/>
            <w:tcBorders>
              <w:bottom w:val="single" w:sz="4" w:space="0" w:color="auto"/>
            </w:tcBorders>
            <w:vAlign w:val="center"/>
          </w:tcPr>
          <w:p w14:paraId="54FB5615" w14:textId="77777777" w:rsidR="00F87B7B" w:rsidRPr="00B93961" w:rsidRDefault="00F87B7B" w:rsidP="00F87B7B">
            <w:pPr>
              <w:jc w:val="center"/>
              <w:rPr>
                <w:rFonts w:hAnsi="ＭＳ 明朝"/>
                <w:sz w:val="18"/>
                <w:szCs w:val="18"/>
              </w:rPr>
            </w:pPr>
          </w:p>
        </w:tc>
        <w:tc>
          <w:tcPr>
            <w:tcW w:w="1247" w:type="dxa"/>
            <w:tcBorders>
              <w:top w:val="nil"/>
              <w:bottom w:val="single" w:sz="4" w:space="0" w:color="auto"/>
            </w:tcBorders>
            <w:tcMar>
              <w:left w:w="113" w:type="dxa"/>
              <w:right w:w="113" w:type="dxa"/>
            </w:tcMar>
            <w:vAlign w:val="center"/>
          </w:tcPr>
          <w:p w14:paraId="4922366D" w14:textId="50CC29DC" w:rsidR="00F87B7B" w:rsidRPr="00B93961" w:rsidRDefault="00F87B7B" w:rsidP="00F87B7B">
            <w:pPr>
              <w:jc w:val="right"/>
              <w:rPr>
                <w:rFonts w:hAnsi="ＭＳ 明朝"/>
                <w:sz w:val="21"/>
                <w:szCs w:val="18"/>
              </w:rPr>
            </w:pPr>
            <w:r w:rsidRPr="00B93961">
              <w:rPr>
                <w:rFonts w:hAnsi="ＭＳ 明朝" w:hint="eastAsia"/>
                <w:sz w:val="21"/>
                <w:szCs w:val="18"/>
              </w:rPr>
              <w:t>8,677</w:t>
            </w:r>
          </w:p>
        </w:tc>
        <w:tc>
          <w:tcPr>
            <w:tcW w:w="1247" w:type="dxa"/>
            <w:tcBorders>
              <w:top w:val="nil"/>
              <w:bottom w:val="single" w:sz="4" w:space="0" w:color="auto"/>
            </w:tcBorders>
            <w:tcMar>
              <w:left w:w="113" w:type="dxa"/>
              <w:right w:w="113" w:type="dxa"/>
            </w:tcMar>
            <w:vAlign w:val="center"/>
          </w:tcPr>
          <w:p w14:paraId="408EC26C" w14:textId="0C88246F" w:rsidR="00F87B7B" w:rsidRPr="00B93961" w:rsidRDefault="00F87B7B" w:rsidP="00F87B7B">
            <w:pPr>
              <w:jc w:val="right"/>
              <w:rPr>
                <w:rFonts w:hAnsi="ＭＳ 明朝"/>
                <w:sz w:val="21"/>
                <w:szCs w:val="18"/>
              </w:rPr>
            </w:pPr>
            <w:r w:rsidRPr="00B93961">
              <w:rPr>
                <w:rFonts w:hAnsi="ＭＳ 明朝" w:hint="eastAsia"/>
                <w:sz w:val="21"/>
                <w:szCs w:val="18"/>
              </w:rPr>
              <w:t>12.9</w:t>
            </w:r>
          </w:p>
        </w:tc>
        <w:tc>
          <w:tcPr>
            <w:tcW w:w="1247" w:type="dxa"/>
            <w:tcBorders>
              <w:top w:val="nil"/>
              <w:bottom w:val="single" w:sz="4" w:space="0" w:color="auto"/>
            </w:tcBorders>
            <w:tcMar>
              <w:left w:w="113" w:type="dxa"/>
              <w:right w:w="113" w:type="dxa"/>
            </w:tcMar>
            <w:vAlign w:val="center"/>
          </w:tcPr>
          <w:p w14:paraId="3FC5865F" w14:textId="5DEA6A79" w:rsidR="00F87B7B" w:rsidRPr="00B93961" w:rsidRDefault="00F87B7B" w:rsidP="00F87B7B">
            <w:pPr>
              <w:jc w:val="right"/>
              <w:rPr>
                <w:rFonts w:hAnsi="ＭＳ 明朝"/>
                <w:sz w:val="21"/>
                <w:szCs w:val="18"/>
              </w:rPr>
            </w:pPr>
            <w:r w:rsidRPr="00B93961">
              <w:rPr>
                <w:rFonts w:hAnsi="ＭＳ 明朝" w:hint="eastAsia"/>
                <w:sz w:val="21"/>
                <w:szCs w:val="18"/>
              </w:rPr>
              <w:t>3,716</w:t>
            </w:r>
          </w:p>
        </w:tc>
        <w:tc>
          <w:tcPr>
            <w:tcW w:w="1248" w:type="dxa"/>
            <w:tcBorders>
              <w:top w:val="nil"/>
              <w:bottom w:val="single" w:sz="4" w:space="0" w:color="auto"/>
            </w:tcBorders>
            <w:tcMar>
              <w:left w:w="113" w:type="dxa"/>
              <w:right w:w="113" w:type="dxa"/>
            </w:tcMar>
            <w:vAlign w:val="center"/>
          </w:tcPr>
          <w:p w14:paraId="17C0BBE3" w14:textId="746AB0D8" w:rsidR="00F87B7B" w:rsidRPr="00B93961" w:rsidRDefault="00F87B7B" w:rsidP="00F87B7B">
            <w:pPr>
              <w:jc w:val="right"/>
              <w:rPr>
                <w:rFonts w:hAnsi="ＭＳ 明朝"/>
                <w:sz w:val="21"/>
                <w:szCs w:val="18"/>
              </w:rPr>
            </w:pPr>
            <w:r w:rsidRPr="00B93961">
              <w:rPr>
                <w:rFonts w:hAnsi="ＭＳ 明朝" w:hint="eastAsia"/>
                <w:sz w:val="21"/>
                <w:szCs w:val="18"/>
              </w:rPr>
              <w:t>9.7</w:t>
            </w:r>
          </w:p>
        </w:tc>
        <w:tc>
          <w:tcPr>
            <w:tcW w:w="1247" w:type="dxa"/>
            <w:tcBorders>
              <w:top w:val="nil"/>
              <w:bottom w:val="single" w:sz="4" w:space="0" w:color="auto"/>
            </w:tcBorders>
            <w:tcMar>
              <w:left w:w="113" w:type="dxa"/>
              <w:right w:w="113" w:type="dxa"/>
            </w:tcMar>
            <w:vAlign w:val="center"/>
          </w:tcPr>
          <w:p w14:paraId="57F4B0FB" w14:textId="7703ADD1" w:rsidR="00F87B7B" w:rsidRPr="00B93961" w:rsidRDefault="00F87B7B" w:rsidP="00F87B7B">
            <w:pPr>
              <w:jc w:val="right"/>
              <w:rPr>
                <w:rFonts w:hAnsi="ＭＳ 明朝"/>
                <w:sz w:val="21"/>
                <w:szCs w:val="18"/>
              </w:rPr>
            </w:pPr>
            <w:r w:rsidRPr="00B93961">
              <w:rPr>
                <w:rFonts w:hAnsi="ＭＳ 明朝" w:hint="eastAsia"/>
                <w:sz w:val="21"/>
                <w:szCs w:val="18"/>
              </w:rPr>
              <w:t>12,393</w:t>
            </w:r>
          </w:p>
        </w:tc>
      </w:tr>
      <w:tr w:rsidR="00565669" w:rsidRPr="00B93961" w14:paraId="713492E8" w14:textId="77777777" w:rsidTr="007B262C">
        <w:trPr>
          <w:trHeight w:val="64"/>
        </w:trPr>
        <w:tc>
          <w:tcPr>
            <w:tcW w:w="1587" w:type="dxa"/>
            <w:vAlign w:val="center"/>
          </w:tcPr>
          <w:p w14:paraId="1002CD9F" w14:textId="472A82CF" w:rsidR="00565669" w:rsidRPr="00B93961" w:rsidRDefault="00565669" w:rsidP="00565669">
            <w:pPr>
              <w:jc w:val="center"/>
              <w:rPr>
                <w:rFonts w:hAnsi="ＭＳ 明朝"/>
                <w:sz w:val="18"/>
                <w:szCs w:val="18"/>
              </w:rPr>
            </w:pPr>
            <w:r w:rsidRPr="00B93961">
              <w:rPr>
                <w:rFonts w:hAnsi="ＭＳ 明朝" w:hint="eastAsia"/>
                <w:sz w:val="18"/>
                <w:szCs w:val="18"/>
              </w:rPr>
              <w:t>令和</w:t>
            </w:r>
            <w:r w:rsidR="00BF1EF3" w:rsidRPr="00B93961">
              <w:rPr>
                <w:rFonts w:hAnsi="ＭＳ 明朝" w:hint="eastAsia"/>
                <w:sz w:val="18"/>
                <w:szCs w:val="18"/>
              </w:rPr>
              <w:t>６</w:t>
            </w:r>
            <w:r w:rsidRPr="00B93961">
              <w:rPr>
                <w:rFonts w:hAnsi="ＭＳ 明朝" w:hint="eastAsia"/>
                <w:sz w:val="18"/>
                <w:szCs w:val="18"/>
              </w:rPr>
              <w:t>年度</w:t>
            </w:r>
          </w:p>
        </w:tc>
        <w:tc>
          <w:tcPr>
            <w:tcW w:w="1247" w:type="dxa"/>
            <w:tcBorders>
              <w:top w:val="single" w:sz="4" w:space="0" w:color="auto"/>
              <w:bottom w:val="single" w:sz="4" w:space="0" w:color="auto"/>
            </w:tcBorders>
            <w:tcMar>
              <w:left w:w="113" w:type="dxa"/>
              <w:right w:w="113" w:type="dxa"/>
            </w:tcMar>
            <w:vAlign w:val="center"/>
          </w:tcPr>
          <w:p w14:paraId="569719A3" w14:textId="44E911C5" w:rsidR="00565669" w:rsidRPr="00B93961" w:rsidRDefault="00565669" w:rsidP="00565669">
            <w:pPr>
              <w:jc w:val="right"/>
              <w:rPr>
                <w:rFonts w:hAnsi="ＭＳ 明朝"/>
                <w:sz w:val="21"/>
                <w:szCs w:val="18"/>
              </w:rPr>
            </w:pPr>
            <w:r w:rsidRPr="00B93961">
              <w:rPr>
                <w:rFonts w:hAnsi="ＭＳ 明朝" w:hint="eastAsia"/>
                <w:sz w:val="21"/>
                <w:szCs w:val="18"/>
              </w:rPr>
              <w:t>9,631</w:t>
            </w:r>
          </w:p>
        </w:tc>
        <w:tc>
          <w:tcPr>
            <w:tcW w:w="1247" w:type="dxa"/>
            <w:tcBorders>
              <w:top w:val="single" w:sz="4" w:space="0" w:color="auto"/>
              <w:bottom w:val="single" w:sz="4" w:space="0" w:color="auto"/>
            </w:tcBorders>
            <w:tcMar>
              <w:left w:w="113" w:type="dxa"/>
              <w:right w:w="113" w:type="dxa"/>
            </w:tcMar>
            <w:vAlign w:val="center"/>
          </w:tcPr>
          <w:p w14:paraId="7DBF69FD" w14:textId="3C5B92DA" w:rsidR="00565669" w:rsidRPr="00B93961" w:rsidRDefault="00565669" w:rsidP="00565669">
            <w:pPr>
              <w:jc w:val="right"/>
              <w:rPr>
                <w:rFonts w:hAnsi="ＭＳ 明朝"/>
                <w:sz w:val="21"/>
                <w:szCs w:val="18"/>
              </w:rPr>
            </w:pPr>
            <w:r w:rsidRPr="00B93961">
              <w:rPr>
                <w:rFonts w:hAnsi="ＭＳ 明朝" w:hint="eastAsia"/>
                <w:sz w:val="21"/>
                <w:szCs w:val="18"/>
              </w:rPr>
              <w:t>14.7</w:t>
            </w:r>
          </w:p>
        </w:tc>
        <w:tc>
          <w:tcPr>
            <w:tcW w:w="1247" w:type="dxa"/>
            <w:tcBorders>
              <w:top w:val="single" w:sz="4" w:space="0" w:color="auto"/>
              <w:bottom w:val="single" w:sz="4" w:space="0" w:color="auto"/>
            </w:tcBorders>
            <w:tcMar>
              <w:left w:w="113" w:type="dxa"/>
              <w:right w:w="113" w:type="dxa"/>
            </w:tcMar>
            <w:vAlign w:val="center"/>
          </w:tcPr>
          <w:p w14:paraId="3351FEB4" w14:textId="201D7855" w:rsidR="00565669" w:rsidRPr="00B93961" w:rsidRDefault="00565669" w:rsidP="00565669">
            <w:pPr>
              <w:jc w:val="right"/>
              <w:rPr>
                <w:rFonts w:hAnsi="ＭＳ 明朝"/>
                <w:sz w:val="21"/>
                <w:szCs w:val="18"/>
              </w:rPr>
            </w:pPr>
            <w:r w:rsidRPr="00B93961">
              <w:rPr>
                <w:rFonts w:hAnsi="ＭＳ 明朝" w:hint="eastAsia"/>
                <w:sz w:val="21"/>
                <w:szCs w:val="18"/>
              </w:rPr>
              <w:t>2,402</w:t>
            </w:r>
          </w:p>
        </w:tc>
        <w:tc>
          <w:tcPr>
            <w:tcW w:w="1248" w:type="dxa"/>
            <w:tcBorders>
              <w:top w:val="single" w:sz="4" w:space="0" w:color="auto"/>
              <w:bottom w:val="single" w:sz="4" w:space="0" w:color="auto"/>
            </w:tcBorders>
            <w:tcMar>
              <w:left w:w="113" w:type="dxa"/>
              <w:right w:w="113" w:type="dxa"/>
            </w:tcMar>
            <w:vAlign w:val="center"/>
          </w:tcPr>
          <w:p w14:paraId="6BA51987" w14:textId="259E2521" w:rsidR="00565669" w:rsidRPr="00B93961" w:rsidRDefault="00565669" w:rsidP="00565669">
            <w:pPr>
              <w:jc w:val="right"/>
              <w:rPr>
                <w:rFonts w:hAnsi="ＭＳ 明朝"/>
                <w:sz w:val="21"/>
                <w:szCs w:val="18"/>
              </w:rPr>
            </w:pPr>
            <w:r w:rsidRPr="00B93961">
              <w:rPr>
                <w:rFonts w:hAnsi="ＭＳ 明朝" w:hint="eastAsia"/>
                <w:sz w:val="21"/>
                <w:szCs w:val="18"/>
              </w:rPr>
              <w:t>5.3</w:t>
            </w:r>
          </w:p>
        </w:tc>
        <w:tc>
          <w:tcPr>
            <w:tcW w:w="1247" w:type="dxa"/>
            <w:tcBorders>
              <w:top w:val="single" w:sz="4" w:space="0" w:color="auto"/>
              <w:bottom w:val="single" w:sz="4" w:space="0" w:color="auto"/>
            </w:tcBorders>
            <w:tcMar>
              <w:left w:w="113" w:type="dxa"/>
              <w:right w:w="113" w:type="dxa"/>
            </w:tcMar>
            <w:vAlign w:val="center"/>
          </w:tcPr>
          <w:p w14:paraId="37D13D97" w14:textId="3F032B12" w:rsidR="00565669" w:rsidRPr="00B93961" w:rsidRDefault="00565669" w:rsidP="00565669">
            <w:pPr>
              <w:jc w:val="right"/>
              <w:rPr>
                <w:rFonts w:hAnsi="ＭＳ 明朝"/>
                <w:sz w:val="21"/>
                <w:szCs w:val="18"/>
              </w:rPr>
            </w:pPr>
            <w:r w:rsidRPr="00B93961">
              <w:rPr>
                <w:rFonts w:hAnsi="ＭＳ 明朝" w:hint="eastAsia"/>
                <w:sz w:val="21"/>
                <w:szCs w:val="18"/>
              </w:rPr>
              <w:t>12,034</w:t>
            </w:r>
          </w:p>
        </w:tc>
      </w:tr>
      <w:tr w:rsidR="00C820FB" w:rsidRPr="00B93961" w14:paraId="6F5BB31B" w14:textId="77777777" w:rsidTr="007B262C">
        <w:trPr>
          <w:trHeight w:val="64"/>
        </w:trPr>
        <w:tc>
          <w:tcPr>
            <w:tcW w:w="1587" w:type="dxa"/>
            <w:vAlign w:val="center"/>
          </w:tcPr>
          <w:p w14:paraId="37A28A57" w14:textId="77982156" w:rsidR="00C820FB" w:rsidRPr="00B93961" w:rsidRDefault="00C820FB" w:rsidP="00C820FB">
            <w:pPr>
              <w:jc w:val="center"/>
              <w:rPr>
                <w:rFonts w:hAnsi="ＭＳ 明朝"/>
                <w:sz w:val="18"/>
                <w:szCs w:val="18"/>
              </w:rPr>
            </w:pPr>
            <w:r w:rsidRPr="00B93961">
              <w:rPr>
                <w:rFonts w:hAnsi="ＭＳ 明朝" w:hint="eastAsia"/>
                <w:sz w:val="18"/>
                <w:szCs w:val="18"/>
              </w:rPr>
              <w:t>令和</w:t>
            </w:r>
            <w:r w:rsidR="00BF1EF3" w:rsidRPr="00B93961">
              <w:rPr>
                <w:rFonts w:hAnsi="ＭＳ 明朝" w:hint="eastAsia"/>
                <w:sz w:val="18"/>
                <w:szCs w:val="18"/>
              </w:rPr>
              <w:t>７</w:t>
            </w:r>
            <w:r w:rsidRPr="00B93961">
              <w:rPr>
                <w:rFonts w:hAnsi="ＭＳ 明朝" w:hint="eastAsia"/>
                <w:sz w:val="18"/>
                <w:szCs w:val="18"/>
              </w:rPr>
              <w:t>年度</w:t>
            </w:r>
          </w:p>
        </w:tc>
        <w:tc>
          <w:tcPr>
            <w:tcW w:w="1247" w:type="dxa"/>
            <w:tcBorders>
              <w:top w:val="single" w:sz="4" w:space="0" w:color="auto"/>
              <w:bottom w:val="single" w:sz="4" w:space="0" w:color="auto"/>
            </w:tcBorders>
            <w:tcMar>
              <w:left w:w="113" w:type="dxa"/>
              <w:right w:w="113" w:type="dxa"/>
            </w:tcMar>
            <w:vAlign w:val="center"/>
          </w:tcPr>
          <w:p w14:paraId="71A1FF4C" w14:textId="2243CB3E" w:rsidR="00C820FB" w:rsidRPr="00B93961" w:rsidRDefault="00CE05DA" w:rsidP="00C820FB">
            <w:pPr>
              <w:jc w:val="right"/>
              <w:rPr>
                <w:rFonts w:hAnsi="ＭＳ 明朝"/>
                <w:sz w:val="21"/>
                <w:szCs w:val="18"/>
              </w:rPr>
            </w:pPr>
            <w:r w:rsidRPr="00B93961">
              <w:rPr>
                <w:rFonts w:hAnsi="ＭＳ 明朝" w:hint="eastAsia"/>
                <w:sz w:val="21"/>
                <w:szCs w:val="18"/>
              </w:rPr>
              <w:t>8,323</w:t>
            </w:r>
          </w:p>
        </w:tc>
        <w:tc>
          <w:tcPr>
            <w:tcW w:w="1247" w:type="dxa"/>
            <w:tcBorders>
              <w:top w:val="single" w:sz="4" w:space="0" w:color="auto"/>
              <w:bottom w:val="single" w:sz="4" w:space="0" w:color="auto"/>
            </w:tcBorders>
            <w:tcMar>
              <w:left w:w="113" w:type="dxa"/>
              <w:right w:w="113" w:type="dxa"/>
            </w:tcMar>
            <w:vAlign w:val="center"/>
          </w:tcPr>
          <w:p w14:paraId="6ECC02B0" w14:textId="210AE154" w:rsidR="00C820FB" w:rsidRPr="00B93961" w:rsidRDefault="004A6F8F" w:rsidP="00C820FB">
            <w:pPr>
              <w:jc w:val="right"/>
              <w:rPr>
                <w:rFonts w:hAnsi="ＭＳ 明朝"/>
                <w:sz w:val="21"/>
                <w:szCs w:val="18"/>
              </w:rPr>
            </w:pPr>
            <w:r w:rsidRPr="00B93961">
              <w:rPr>
                <w:rFonts w:hAnsi="ＭＳ 明朝" w:hint="eastAsia"/>
                <w:sz w:val="21"/>
                <w:szCs w:val="18"/>
              </w:rPr>
              <w:t>12.6</w:t>
            </w:r>
          </w:p>
        </w:tc>
        <w:tc>
          <w:tcPr>
            <w:tcW w:w="1247" w:type="dxa"/>
            <w:tcBorders>
              <w:top w:val="single" w:sz="4" w:space="0" w:color="auto"/>
              <w:bottom w:val="single" w:sz="4" w:space="0" w:color="auto"/>
            </w:tcBorders>
            <w:tcMar>
              <w:left w:w="113" w:type="dxa"/>
              <w:right w:w="113" w:type="dxa"/>
            </w:tcMar>
            <w:vAlign w:val="center"/>
          </w:tcPr>
          <w:p w14:paraId="23901259" w14:textId="39730472" w:rsidR="00C820FB" w:rsidRPr="00B93961" w:rsidRDefault="003647E6" w:rsidP="00C820FB">
            <w:pPr>
              <w:jc w:val="right"/>
              <w:rPr>
                <w:rFonts w:hAnsi="ＭＳ 明朝"/>
                <w:sz w:val="21"/>
                <w:szCs w:val="18"/>
              </w:rPr>
            </w:pPr>
            <w:r w:rsidRPr="00B93961">
              <w:rPr>
                <w:rFonts w:hAnsi="ＭＳ 明朝" w:hint="eastAsia"/>
                <w:sz w:val="21"/>
                <w:szCs w:val="18"/>
              </w:rPr>
              <w:t>4,431</w:t>
            </w:r>
          </w:p>
        </w:tc>
        <w:tc>
          <w:tcPr>
            <w:tcW w:w="1248" w:type="dxa"/>
            <w:tcBorders>
              <w:top w:val="single" w:sz="4" w:space="0" w:color="auto"/>
              <w:bottom w:val="single" w:sz="4" w:space="0" w:color="auto"/>
            </w:tcBorders>
            <w:tcMar>
              <w:left w:w="113" w:type="dxa"/>
              <w:right w:w="113" w:type="dxa"/>
            </w:tcMar>
            <w:vAlign w:val="center"/>
          </w:tcPr>
          <w:p w14:paraId="691CB646" w14:textId="0C7E5459" w:rsidR="00C820FB" w:rsidRPr="00B93961" w:rsidRDefault="004A6F8F" w:rsidP="00C820FB">
            <w:pPr>
              <w:jc w:val="right"/>
              <w:rPr>
                <w:rFonts w:hAnsi="ＭＳ 明朝"/>
                <w:sz w:val="21"/>
                <w:szCs w:val="18"/>
              </w:rPr>
            </w:pPr>
            <w:r w:rsidRPr="00B93961">
              <w:rPr>
                <w:rFonts w:hAnsi="ＭＳ 明朝" w:hint="eastAsia"/>
                <w:sz w:val="21"/>
                <w:szCs w:val="18"/>
              </w:rPr>
              <w:t>7.6</w:t>
            </w:r>
          </w:p>
        </w:tc>
        <w:tc>
          <w:tcPr>
            <w:tcW w:w="1247" w:type="dxa"/>
            <w:tcBorders>
              <w:top w:val="single" w:sz="4" w:space="0" w:color="auto"/>
              <w:bottom w:val="single" w:sz="4" w:space="0" w:color="auto"/>
            </w:tcBorders>
            <w:tcMar>
              <w:left w:w="113" w:type="dxa"/>
              <w:right w:w="113" w:type="dxa"/>
            </w:tcMar>
            <w:vAlign w:val="center"/>
          </w:tcPr>
          <w:p w14:paraId="0D898262" w14:textId="65768005" w:rsidR="00C820FB" w:rsidRPr="00B93961" w:rsidRDefault="000F6BF5" w:rsidP="00C820FB">
            <w:pPr>
              <w:jc w:val="right"/>
              <w:rPr>
                <w:rFonts w:hAnsi="ＭＳ 明朝"/>
                <w:sz w:val="21"/>
                <w:szCs w:val="18"/>
              </w:rPr>
            </w:pPr>
            <w:r w:rsidRPr="00B93961">
              <w:rPr>
                <w:rFonts w:hAnsi="ＭＳ 明朝" w:hint="eastAsia"/>
                <w:sz w:val="21"/>
                <w:szCs w:val="18"/>
              </w:rPr>
              <w:t>12,753</w:t>
            </w:r>
          </w:p>
        </w:tc>
      </w:tr>
    </w:tbl>
    <w:bookmarkEnd w:id="0"/>
    <w:p w14:paraId="2DCF8C4C" w14:textId="0F77DD0D" w:rsidR="00AC49B0" w:rsidRPr="00B93961" w:rsidRDefault="00AC49B0" w:rsidP="00AB31D7">
      <w:pPr>
        <w:spacing w:line="400" w:lineRule="exact"/>
        <w:ind w:leftChars="332" w:left="706"/>
        <w:rPr>
          <w:rFonts w:hAnsi="ＭＳ 明朝"/>
          <w:sz w:val="18"/>
          <w:szCs w:val="18"/>
        </w:rPr>
      </w:pPr>
      <w:r w:rsidRPr="00B93961">
        <w:rPr>
          <w:rFonts w:hAnsi="ＭＳ 明朝" w:hint="eastAsia"/>
          <w:sz w:val="18"/>
          <w:szCs w:val="18"/>
        </w:rPr>
        <w:t>注：繰入率は収益的収入または資本的収入に対する繰入金の比率を表す。</w:t>
      </w:r>
    </w:p>
    <w:p w14:paraId="3B4C4D2D" w14:textId="5C7AFB25" w:rsidR="00BE2B73" w:rsidRPr="00B93961" w:rsidRDefault="00BE2B73">
      <w:pPr>
        <w:widowControl/>
        <w:jc w:val="left"/>
        <w:rPr>
          <w:rFonts w:hAnsi="ＭＳ 明朝"/>
        </w:rPr>
      </w:pPr>
      <w:r w:rsidRPr="00B93961">
        <w:rPr>
          <w:rFonts w:hAnsi="ＭＳ 明朝"/>
        </w:rPr>
        <w:br w:type="page"/>
      </w:r>
    </w:p>
    <w:p w14:paraId="22821990" w14:textId="34C2999C" w:rsidR="00F86CDF" w:rsidRPr="00B93961" w:rsidRDefault="00441645" w:rsidP="00394AE4">
      <w:pPr>
        <w:widowControl/>
        <w:spacing w:line="400" w:lineRule="exact"/>
        <w:ind w:leftChars="200" w:left="425"/>
        <w:jc w:val="left"/>
      </w:pPr>
      <w:r w:rsidRPr="00B93961">
        <w:rPr>
          <w:rFonts w:hint="eastAsia"/>
        </w:rPr>
        <w:lastRenderedPageBreak/>
        <w:t>イ</w:t>
      </w:r>
      <w:r w:rsidR="00F86CDF" w:rsidRPr="00B93961">
        <w:rPr>
          <w:rFonts w:hint="eastAsia"/>
        </w:rPr>
        <w:t xml:space="preserve">　</w:t>
      </w:r>
      <w:r w:rsidR="00EB0648" w:rsidRPr="00B93961">
        <w:rPr>
          <w:rFonts w:hint="eastAsia"/>
        </w:rPr>
        <w:t>損益計算上の</w:t>
      </w:r>
      <w:r w:rsidR="00E02659" w:rsidRPr="00B93961">
        <w:rPr>
          <w:rFonts w:hint="eastAsia"/>
        </w:rPr>
        <w:t>収益不足</w:t>
      </w:r>
      <w:r w:rsidR="00E04738" w:rsidRPr="00B93961">
        <w:rPr>
          <w:rFonts w:hint="eastAsia"/>
        </w:rPr>
        <w:t>への対応</w:t>
      </w:r>
      <w:r w:rsidR="00E02659" w:rsidRPr="00B93961">
        <w:rPr>
          <w:rFonts w:hint="eastAsia"/>
        </w:rPr>
        <w:t>について</w:t>
      </w:r>
    </w:p>
    <w:p w14:paraId="0C94D641" w14:textId="57795EF4" w:rsidR="00C21A51" w:rsidRPr="00B93961" w:rsidRDefault="00993A95" w:rsidP="004D7C7B">
      <w:pPr>
        <w:spacing w:line="400" w:lineRule="exact"/>
        <w:ind w:leftChars="250" w:left="531" w:firstLineChars="100" w:firstLine="213"/>
        <w:rPr>
          <w:rFonts w:hAnsi="ＭＳ 明朝"/>
        </w:rPr>
      </w:pPr>
      <w:r w:rsidRPr="00B93961">
        <w:rPr>
          <w:rFonts w:hAnsi="ＭＳ 明朝" w:hint="eastAsia"/>
        </w:rPr>
        <w:t>流域下水道事業会計では、</w:t>
      </w:r>
      <w:r w:rsidR="00355387" w:rsidRPr="00B93961">
        <w:rPr>
          <w:rFonts w:hAnsi="ＭＳ 明朝" w:hint="eastAsia"/>
        </w:rPr>
        <w:t>減価償却費等に対応した収益の不足</w:t>
      </w:r>
      <w:r w:rsidR="005368D2" w:rsidRPr="00B93961">
        <w:rPr>
          <w:rFonts w:hAnsi="ＭＳ 明朝" w:hint="eastAsia"/>
        </w:rPr>
        <w:t>が生じてい</w:t>
      </w:r>
      <w:r w:rsidR="00C90C2D" w:rsidRPr="00B93961">
        <w:rPr>
          <w:rFonts w:hAnsi="ＭＳ 明朝" w:hint="eastAsia"/>
        </w:rPr>
        <w:t>る。</w:t>
      </w:r>
      <w:r w:rsidR="008737D7" w:rsidRPr="00B93961">
        <w:rPr>
          <w:rFonts w:hAnsi="ＭＳ 明朝" w:hint="eastAsia"/>
        </w:rPr>
        <w:t>そのため、</w:t>
      </w:r>
      <w:r w:rsidR="008737D7" w:rsidRPr="00B93961">
        <w:t>流域下水道</w:t>
      </w:r>
      <w:r w:rsidR="008737D7" w:rsidRPr="00B93961">
        <w:rPr>
          <w:rFonts w:hint="eastAsia"/>
        </w:rPr>
        <w:t>事業</w:t>
      </w:r>
      <w:r w:rsidR="008737D7" w:rsidRPr="00B93961">
        <w:t>会計</w:t>
      </w:r>
      <w:r w:rsidR="00BE5191" w:rsidRPr="00B93961">
        <w:rPr>
          <w:rFonts w:hint="eastAsia"/>
        </w:rPr>
        <w:t>は</w:t>
      </w:r>
      <w:r w:rsidR="00355387" w:rsidRPr="00B93961">
        <w:rPr>
          <w:rFonts w:hint="eastAsia"/>
        </w:rPr>
        <w:t>、</w:t>
      </w:r>
      <w:r w:rsidR="00355387" w:rsidRPr="00B93961">
        <w:rPr>
          <w:rFonts w:hAnsi="ＭＳ 明朝" w:hint="eastAsia"/>
        </w:rPr>
        <w:t>私費（</w:t>
      </w:r>
      <w:r w:rsidR="00D158CB" w:rsidRPr="00B93961">
        <w:rPr>
          <w:rFonts w:hAnsi="ＭＳ 明朝" w:hint="eastAsia"/>
        </w:rPr>
        <w:t>利用</w:t>
      </w:r>
      <w:r w:rsidR="00355387" w:rsidRPr="00B93961">
        <w:rPr>
          <w:rFonts w:hAnsi="ＭＳ 明朝" w:hint="eastAsia"/>
        </w:rPr>
        <w:t>者負担）相当分に対して</w:t>
      </w:r>
      <w:r w:rsidR="00AC7314" w:rsidRPr="00B93961">
        <w:rPr>
          <w:rFonts w:hAnsi="ＭＳ 明朝" w:hint="eastAsia"/>
        </w:rPr>
        <w:t>、</w:t>
      </w:r>
      <w:r w:rsidR="00AC7314" w:rsidRPr="00B93961">
        <w:rPr>
          <w:rFonts w:hAnsi="ＭＳ 明朝"/>
        </w:rPr>
        <w:t>関連市町村との議論・意見集約を進め</w:t>
      </w:r>
      <w:r w:rsidR="00AC7314" w:rsidRPr="00B93961">
        <w:rPr>
          <w:rFonts w:hAnsi="ＭＳ 明朝" w:hint="eastAsia"/>
        </w:rPr>
        <w:t>た結果、令和７年度より段階的に</w:t>
      </w:r>
      <w:r w:rsidR="00D158CB" w:rsidRPr="00B93961">
        <w:rPr>
          <w:rFonts w:hAnsi="ＭＳ 明朝" w:hint="eastAsia"/>
        </w:rPr>
        <w:t>利用</w:t>
      </w:r>
      <w:r w:rsidR="00AC7314" w:rsidRPr="00B93961">
        <w:rPr>
          <w:rFonts w:hAnsi="ＭＳ 明朝" w:hint="eastAsia"/>
        </w:rPr>
        <w:t>者負担を導入し、令和</w:t>
      </w:r>
      <w:r w:rsidR="00AC7314" w:rsidRPr="00B93961">
        <w:rPr>
          <w:rFonts w:hAnsi="ＭＳ 明朝"/>
        </w:rPr>
        <w:t>11年度以降は</w:t>
      </w:r>
      <w:r w:rsidR="00355387" w:rsidRPr="00B93961">
        <w:rPr>
          <w:rFonts w:hAnsi="ＭＳ 明朝" w:hint="eastAsia"/>
        </w:rPr>
        <w:t>総務省の示す考え方（公費：私費（</w:t>
      </w:r>
      <w:r w:rsidR="00D158CB" w:rsidRPr="00B93961">
        <w:rPr>
          <w:rFonts w:hAnsi="ＭＳ 明朝" w:hint="eastAsia"/>
        </w:rPr>
        <w:t>利用</w:t>
      </w:r>
      <w:r w:rsidR="00355387" w:rsidRPr="00B93961">
        <w:rPr>
          <w:rFonts w:hAnsi="ＭＳ 明朝" w:hint="eastAsia"/>
        </w:rPr>
        <w:t>者負担）７：３）</w:t>
      </w:r>
      <w:r w:rsidR="00355387" w:rsidRPr="00B93961">
        <w:rPr>
          <w:rFonts w:hAnsi="ＭＳ 明朝"/>
        </w:rPr>
        <w:t xml:space="preserve"> </w:t>
      </w:r>
      <w:r w:rsidR="00AC7314" w:rsidRPr="00B93961">
        <w:rPr>
          <w:rFonts w:hAnsi="ＭＳ 明朝" w:hint="eastAsia"/>
        </w:rPr>
        <w:t>に基づいた</w:t>
      </w:r>
      <w:r w:rsidR="00355387" w:rsidRPr="00B93961">
        <w:rPr>
          <w:rFonts w:hAnsi="ＭＳ 明朝" w:hint="eastAsia"/>
        </w:rPr>
        <w:t>適正な</w:t>
      </w:r>
      <w:r w:rsidR="00D158CB" w:rsidRPr="00B93961">
        <w:rPr>
          <w:rFonts w:hAnsi="ＭＳ 明朝" w:hint="eastAsia"/>
        </w:rPr>
        <w:t>利用者</w:t>
      </w:r>
      <w:r w:rsidR="00355387" w:rsidRPr="00B93961">
        <w:rPr>
          <w:rFonts w:hAnsi="ＭＳ 明朝" w:hint="eastAsia"/>
        </w:rPr>
        <w:t>負担ルール</w:t>
      </w:r>
      <w:r w:rsidR="00AC7314" w:rsidRPr="00B93961">
        <w:rPr>
          <w:rFonts w:hAnsi="ＭＳ 明朝" w:hint="eastAsia"/>
        </w:rPr>
        <w:t>に移行することを</w:t>
      </w:r>
      <w:r w:rsidR="0070693B" w:rsidRPr="00B93961">
        <w:rPr>
          <w:rFonts w:hAnsi="ＭＳ 明朝" w:hint="eastAsia"/>
        </w:rPr>
        <w:t>令和元年度末に</w:t>
      </w:r>
      <w:r w:rsidR="00AC7314" w:rsidRPr="00B93961">
        <w:rPr>
          <w:rFonts w:hAnsi="ＭＳ 明朝" w:hint="eastAsia"/>
        </w:rPr>
        <w:t>決定した</w:t>
      </w:r>
      <w:r w:rsidR="00062F12" w:rsidRPr="00B93961">
        <w:rPr>
          <w:rFonts w:hAnsi="ＭＳ 明朝" w:hint="eastAsia"/>
        </w:rPr>
        <w:t>。</w:t>
      </w:r>
    </w:p>
    <w:p w14:paraId="0E694DAE" w14:textId="118209F9" w:rsidR="00A43AE9" w:rsidRPr="00B93961" w:rsidRDefault="00A11E51" w:rsidP="00A85835">
      <w:pPr>
        <w:spacing w:line="400" w:lineRule="exact"/>
        <w:ind w:leftChars="250" w:left="531" w:firstLineChars="100" w:firstLine="213"/>
        <w:rPr>
          <w:rFonts w:hAnsi="ＭＳ 明朝"/>
        </w:rPr>
      </w:pPr>
      <w:r w:rsidRPr="00B93961">
        <w:rPr>
          <w:noProof/>
        </w:rPr>
        <w:drawing>
          <wp:anchor distT="0" distB="0" distL="114300" distR="114300" simplePos="0" relativeHeight="251658240" behindDoc="0" locked="0" layoutInCell="1" allowOverlap="1" wp14:anchorId="3A31FC1F" wp14:editId="2DE8A9F3">
            <wp:simplePos x="0" y="0"/>
            <wp:positionH relativeFrom="column">
              <wp:posOffset>309880</wp:posOffset>
            </wp:positionH>
            <wp:positionV relativeFrom="paragraph">
              <wp:posOffset>2104390</wp:posOffset>
            </wp:positionV>
            <wp:extent cx="5165090" cy="4307205"/>
            <wp:effectExtent l="0" t="0" r="0" b="0"/>
            <wp:wrapSquare wrapText="bothSides"/>
            <wp:docPr id="4" name="図 3">
              <a:extLst xmlns:a="http://schemas.openxmlformats.org/drawingml/2006/main">
                <a:ext uri="{FF2B5EF4-FFF2-40B4-BE49-F238E27FC236}">
                  <a16:creationId xmlns:a16="http://schemas.microsoft.com/office/drawing/2014/main" id="{3D6ADB58-2F6D-9673-201F-FDEF466162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a:extLst>
                        <a:ext uri="{FF2B5EF4-FFF2-40B4-BE49-F238E27FC236}">
                          <a16:creationId xmlns:a16="http://schemas.microsoft.com/office/drawing/2014/main" id="{3D6ADB58-2F6D-9673-201F-FDEF4661628A}"/>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65090" cy="4307205"/>
                    </a:xfrm>
                    <a:prstGeom prst="rect">
                      <a:avLst/>
                    </a:prstGeom>
                    <a:noFill/>
                  </pic:spPr>
                </pic:pic>
              </a:graphicData>
            </a:graphic>
            <wp14:sizeRelH relativeFrom="margin">
              <wp14:pctWidth>0</wp14:pctWidth>
            </wp14:sizeRelH>
            <wp14:sizeRelV relativeFrom="margin">
              <wp14:pctHeight>0</wp14:pctHeight>
            </wp14:sizeRelV>
          </wp:anchor>
        </w:drawing>
      </w:r>
      <w:r w:rsidR="00CE6708" w:rsidRPr="00B93961">
        <w:rPr>
          <w:rFonts w:hAnsi="ＭＳ 明朝" w:hint="eastAsia"/>
        </w:rPr>
        <w:t>令和７年度</w:t>
      </w:r>
      <w:r w:rsidR="0033010B" w:rsidRPr="00B93961">
        <w:rPr>
          <w:rFonts w:hAnsi="ＭＳ 明朝" w:hint="eastAsia"/>
        </w:rPr>
        <w:t>における</w:t>
      </w:r>
      <w:r w:rsidR="00D158CB" w:rsidRPr="00B93961">
        <w:rPr>
          <w:rFonts w:hAnsi="ＭＳ 明朝" w:hint="eastAsia"/>
        </w:rPr>
        <w:t>利用</w:t>
      </w:r>
      <w:r w:rsidR="008814D7" w:rsidRPr="00B93961">
        <w:rPr>
          <w:rFonts w:hAnsi="ＭＳ 明朝" w:hint="eastAsia"/>
        </w:rPr>
        <w:t>者負担制度</w:t>
      </w:r>
      <w:r w:rsidR="00EF5F76" w:rsidRPr="00B93961">
        <w:rPr>
          <w:rFonts w:hAnsi="ＭＳ 明朝" w:hint="eastAsia"/>
        </w:rPr>
        <w:t>の</w:t>
      </w:r>
      <w:r w:rsidR="00121981" w:rsidRPr="00B93961">
        <w:rPr>
          <w:rFonts w:hAnsi="ＭＳ 明朝" w:hint="eastAsia"/>
        </w:rPr>
        <w:t>適用開始</w:t>
      </w:r>
      <w:r w:rsidR="00EF5F76" w:rsidRPr="00B93961">
        <w:rPr>
          <w:rFonts w:hAnsi="ＭＳ 明朝" w:hint="eastAsia"/>
        </w:rPr>
        <w:t>により</w:t>
      </w:r>
      <w:r w:rsidR="008814D7" w:rsidRPr="00B93961">
        <w:rPr>
          <w:rFonts w:hAnsi="ＭＳ 明朝" w:hint="eastAsia"/>
        </w:rPr>
        <w:t>、</w:t>
      </w:r>
      <w:r w:rsidR="006F05CE" w:rsidRPr="00B93961">
        <w:rPr>
          <w:rFonts w:hAnsi="ＭＳ 明朝" w:hint="eastAsia"/>
        </w:rPr>
        <w:t>令和６年度と比較して</w:t>
      </w:r>
      <w:r w:rsidR="001860B3" w:rsidRPr="00B93961">
        <w:rPr>
          <w:rFonts w:hAnsi="ＭＳ 明朝" w:hint="eastAsia"/>
        </w:rPr>
        <w:t>営業損失は８億1,700万円減少した。</w:t>
      </w:r>
      <w:r w:rsidR="0036117E" w:rsidRPr="00B93961">
        <w:rPr>
          <w:rFonts w:hAnsi="ＭＳ 明朝" w:hint="eastAsia"/>
        </w:rPr>
        <w:t>一方、</w:t>
      </w:r>
      <w:r w:rsidR="001606E2" w:rsidRPr="00B93961">
        <w:rPr>
          <w:rFonts w:hAnsi="ＭＳ 明朝" w:hint="eastAsia"/>
        </w:rPr>
        <w:t>令和６</w:t>
      </w:r>
      <w:r w:rsidR="000A4D5F" w:rsidRPr="00B93961">
        <w:rPr>
          <w:rFonts w:hAnsi="ＭＳ 明朝" w:hint="eastAsia"/>
        </w:rPr>
        <w:t>年</w:t>
      </w:r>
      <w:r w:rsidR="00567FB4" w:rsidRPr="00B93961">
        <w:rPr>
          <w:rFonts w:hAnsi="ＭＳ 明朝" w:hint="eastAsia"/>
        </w:rPr>
        <w:t>度と比較して</w:t>
      </w:r>
      <w:r w:rsidR="0036117E" w:rsidRPr="00B93961">
        <w:rPr>
          <w:rFonts w:hAnsi="ＭＳ 明朝" w:hint="eastAsia"/>
        </w:rPr>
        <w:t>経常損失は11億2,400万円</w:t>
      </w:r>
      <w:r w:rsidR="00CF14BB" w:rsidRPr="00B93961">
        <w:rPr>
          <w:rFonts w:hAnsi="ＭＳ 明朝" w:hint="eastAsia"/>
        </w:rPr>
        <w:t>増加</w:t>
      </w:r>
      <w:r w:rsidR="0036117E" w:rsidRPr="00B93961">
        <w:rPr>
          <w:rFonts w:hAnsi="ＭＳ 明朝" w:hint="eastAsia"/>
        </w:rPr>
        <w:t>している</w:t>
      </w:r>
      <w:r w:rsidR="00EF145C" w:rsidRPr="00B93961">
        <w:rPr>
          <w:rFonts w:hAnsi="ＭＳ 明朝" w:hint="eastAsia"/>
        </w:rPr>
        <w:t>。</w:t>
      </w:r>
      <w:r w:rsidR="0036117E" w:rsidRPr="00B93961">
        <w:rPr>
          <w:rFonts w:hAnsi="ＭＳ 明朝" w:hint="eastAsia"/>
        </w:rPr>
        <w:t>これは主に</w:t>
      </w:r>
      <w:r w:rsidR="00C01A31" w:rsidRPr="00B93961">
        <w:rPr>
          <w:rFonts w:hAnsi="ＭＳ 明朝" w:hint="eastAsia"/>
        </w:rPr>
        <w:t>今池</w:t>
      </w:r>
      <w:r w:rsidR="0036117E" w:rsidRPr="00B93961">
        <w:rPr>
          <w:rFonts w:hAnsi="ＭＳ 明朝" w:hint="eastAsia"/>
        </w:rPr>
        <w:t>水みらいセンターに係る堺市との訴訟の和解による解決金に関する</w:t>
      </w:r>
      <w:r w:rsidR="008F26CB" w:rsidRPr="00B93961">
        <w:rPr>
          <w:rFonts w:hAnsi="ＭＳ 明朝" w:hint="eastAsia"/>
        </w:rPr>
        <w:t>他会計補助金</w:t>
      </w:r>
      <w:r w:rsidR="0036117E" w:rsidRPr="00B93961">
        <w:rPr>
          <w:rFonts w:hAnsi="ＭＳ 明朝" w:hint="eastAsia"/>
        </w:rPr>
        <w:t>の減少によるものである。</w:t>
      </w:r>
      <w:r w:rsidR="00A4486A" w:rsidRPr="00B93961">
        <w:rPr>
          <w:rFonts w:hAnsi="ＭＳ 明朝" w:hint="eastAsia"/>
        </w:rPr>
        <w:t>経常損失は増加しているものの、</w:t>
      </w:r>
      <w:r w:rsidR="0040519B" w:rsidRPr="00B93961">
        <w:rPr>
          <w:rFonts w:hAnsi="ＭＳ 明朝"/>
        </w:rPr>
        <w:t>有収水量１㎥当たりの負担金は</w:t>
      </w:r>
      <w:r w:rsidR="000101E7" w:rsidRPr="00B93961">
        <w:rPr>
          <w:rFonts w:hAnsi="ＭＳ 明朝" w:hint="eastAsia"/>
        </w:rPr>
        <w:t>令和６年度と比較して</w:t>
      </w:r>
      <w:r w:rsidR="00A85835" w:rsidRPr="00B93961">
        <w:rPr>
          <w:rFonts w:hAnsi="ＭＳ 明朝" w:hint="eastAsia"/>
        </w:rPr>
        <w:t>4.69</w:t>
      </w:r>
      <w:r w:rsidR="00FB4659" w:rsidRPr="00B93961">
        <w:rPr>
          <w:rFonts w:hAnsi="ＭＳ 明朝" w:hint="eastAsia"/>
        </w:rPr>
        <w:t>円</w:t>
      </w:r>
      <w:r w:rsidR="00CF0B04" w:rsidRPr="00B93961">
        <w:rPr>
          <w:rFonts w:hAnsi="ＭＳ 明朝" w:hint="eastAsia"/>
        </w:rPr>
        <w:t>/㎥</w:t>
      </w:r>
      <w:r w:rsidR="00FB4659" w:rsidRPr="00B93961">
        <w:rPr>
          <w:rFonts w:hAnsi="ＭＳ 明朝" w:hint="eastAsia"/>
        </w:rPr>
        <w:t>増加しており</w:t>
      </w:r>
      <w:r w:rsidR="0052083D" w:rsidRPr="00B93961">
        <w:rPr>
          <w:rFonts w:hAnsi="ＭＳ 明朝" w:hint="eastAsia"/>
        </w:rPr>
        <w:t>、減価償却費等に対応した収益不足額に対応</w:t>
      </w:r>
      <w:r w:rsidR="00300014" w:rsidRPr="00B93961">
        <w:rPr>
          <w:rFonts w:hAnsi="ＭＳ 明朝" w:hint="eastAsia"/>
        </w:rPr>
        <w:t>している。</w:t>
      </w:r>
      <w:r w:rsidR="00D158CB" w:rsidRPr="00B93961">
        <w:rPr>
          <w:rFonts w:hAnsi="ＭＳ 明朝" w:hint="eastAsia"/>
        </w:rPr>
        <w:t>利用</w:t>
      </w:r>
      <w:r w:rsidR="00AC78AD" w:rsidRPr="00B93961">
        <w:rPr>
          <w:rFonts w:hAnsi="ＭＳ 明朝" w:hint="eastAsia"/>
        </w:rPr>
        <w:t>者負担制度は段階的に適用され、</w:t>
      </w:r>
      <w:r w:rsidR="000D0AEC" w:rsidRPr="00B93961">
        <w:rPr>
          <w:rFonts w:hAnsi="ＭＳ 明朝"/>
        </w:rPr>
        <w:t>将来的（令和10～14年度の５年間の平均値）には、単年度における経常損失が解消する見込みである</w:t>
      </w:r>
      <w:r w:rsidR="0040519B" w:rsidRPr="00B93961">
        <w:rPr>
          <w:rFonts w:hAnsi="ＭＳ 明朝"/>
        </w:rPr>
        <w:t>。</w:t>
      </w:r>
    </w:p>
    <w:p w14:paraId="3C524998" w14:textId="76C229A7" w:rsidR="00A11E51" w:rsidRPr="00B93961" w:rsidRDefault="00A11E51" w:rsidP="00A85835">
      <w:pPr>
        <w:spacing w:line="400" w:lineRule="exact"/>
        <w:ind w:leftChars="250" w:left="531" w:firstLineChars="100" w:firstLine="213"/>
        <w:rPr>
          <w:rFonts w:hAnsi="ＭＳ 明朝"/>
        </w:rPr>
      </w:pPr>
    </w:p>
    <w:p w14:paraId="683E5108" w14:textId="77A4EFFF" w:rsidR="00EE1894" w:rsidRPr="00591825" w:rsidRDefault="003E1590" w:rsidP="003E1590">
      <w:pPr>
        <w:spacing w:line="400" w:lineRule="exact"/>
        <w:jc w:val="right"/>
        <w:rPr>
          <w:rFonts w:hAnsi="ＭＳ 明朝"/>
        </w:rPr>
      </w:pPr>
      <w:r w:rsidRPr="00B93961">
        <w:rPr>
          <w:rFonts w:hAnsi="ＭＳ 明朝" w:hint="eastAsia"/>
        </w:rPr>
        <w:t xml:space="preserve">　</w:t>
      </w:r>
      <w:r w:rsidR="00EE1894" w:rsidRPr="00B93961">
        <w:rPr>
          <w:rFonts w:hAnsi="ＭＳ 明朝" w:hint="eastAsia"/>
        </w:rPr>
        <w:t>以上</w:t>
      </w:r>
    </w:p>
    <w:sectPr w:rsidR="00EE1894" w:rsidRPr="00591825" w:rsidSect="00FF6995">
      <w:footerReference w:type="even" r:id="rId21"/>
      <w:footerReference w:type="default" r:id="rId22"/>
      <w:pgSz w:w="11906" w:h="16838" w:code="9"/>
      <w:pgMar w:top="1418" w:right="1701" w:bottom="1418" w:left="1559" w:header="851" w:footer="454" w:gutter="0"/>
      <w:pgNumType w:start="5"/>
      <w:cols w:space="425"/>
      <w:docGrid w:type="linesAndChars" w:linePitch="328" w:charSpace="-15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922CA" w14:textId="77777777" w:rsidR="00EE700A" w:rsidRDefault="00EE700A">
      <w:r>
        <w:separator/>
      </w:r>
    </w:p>
  </w:endnote>
  <w:endnote w:type="continuationSeparator" w:id="0">
    <w:p w14:paraId="6BE8CA8A" w14:textId="77777777" w:rsidR="00EE700A" w:rsidRDefault="00EE700A">
      <w:r>
        <w:continuationSeparator/>
      </w:r>
    </w:p>
  </w:endnote>
  <w:endnote w:type="continuationNotice" w:id="1">
    <w:p w14:paraId="4004A82A" w14:textId="77777777" w:rsidR="00EE700A" w:rsidRDefault="00EE70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28454" w14:textId="77777777" w:rsidR="00CA2FF7" w:rsidRDefault="00CA2FF7" w:rsidP="007B15F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- 4 -</w:t>
    </w:r>
    <w:r>
      <w:rPr>
        <w:rStyle w:val="a5"/>
      </w:rPr>
      <w:fldChar w:fldCharType="end"/>
    </w:r>
  </w:p>
  <w:p w14:paraId="4B8B572B" w14:textId="77777777" w:rsidR="00CA2FF7" w:rsidRDefault="00CA2FF7" w:rsidP="003A1938">
    <w:pPr>
      <w:pStyle w:val="a3"/>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2838759"/>
      <w:docPartObj>
        <w:docPartGallery w:val="Page Numbers (Bottom of Page)"/>
        <w:docPartUnique/>
      </w:docPartObj>
    </w:sdtPr>
    <w:sdtEndPr>
      <w:rPr>
        <w:rFonts w:hAnsi="ＭＳ 明朝"/>
      </w:rPr>
    </w:sdtEndPr>
    <w:sdtContent>
      <w:p w14:paraId="37B852C1" w14:textId="4083898C" w:rsidR="00CA2FF7" w:rsidRPr="005749AE" w:rsidRDefault="00CA2FF7">
        <w:pPr>
          <w:pStyle w:val="a3"/>
          <w:ind w:firstLine="220"/>
          <w:jc w:val="center"/>
          <w:rPr>
            <w:rFonts w:hAnsi="ＭＳ 明朝"/>
          </w:rPr>
        </w:pPr>
        <w:r w:rsidRPr="005749AE">
          <w:rPr>
            <w:rFonts w:hAnsi="ＭＳ 明朝"/>
            <w:sz w:val="24"/>
          </w:rPr>
          <w:fldChar w:fldCharType="begin"/>
        </w:r>
        <w:r w:rsidRPr="005749AE">
          <w:rPr>
            <w:rFonts w:hAnsi="ＭＳ 明朝"/>
            <w:sz w:val="24"/>
          </w:rPr>
          <w:instrText>PAGE   \* MERGEFORMAT</w:instrText>
        </w:r>
        <w:r w:rsidRPr="005749AE">
          <w:rPr>
            <w:rFonts w:hAnsi="ＭＳ 明朝"/>
            <w:sz w:val="24"/>
          </w:rPr>
          <w:fldChar w:fldCharType="separate"/>
        </w:r>
        <w:r w:rsidR="00B1101B" w:rsidRPr="005749AE">
          <w:rPr>
            <w:rFonts w:hAnsi="ＭＳ 明朝"/>
            <w:noProof/>
            <w:sz w:val="24"/>
            <w:lang w:val="ja-JP"/>
          </w:rPr>
          <w:t>13</w:t>
        </w:r>
        <w:r w:rsidRPr="005749AE">
          <w:rPr>
            <w:rFonts w:hAnsi="ＭＳ 明朝"/>
            <w:sz w:val="24"/>
          </w:rPr>
          <w:fldChar w:fldCharType="end"/>
        </w:r>
      </w:p>
    </w:sdtContent>
  </w:sdt>
  <w:p w14:paraId="65D9BA90" w14:textId="77777777" w:rsidR="00CA2FF7" w:rsidRDefault="00CA2FF7" w:rsidP="00591825">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503B8" w14:textId="77777777" w:rsidR="00EE700A" w:rsidRDefault="00EE700A">
      <w:r>
        <w:separator/>
      </w:r>
    </w:p>
  </w:footnote>
  <w:footnote w:type="continuationSeparator" w:id="0">
    <w:p w14:paraId="7B66519E" w14:textId="77777777" w:rsidR="00EE700A" w:rsidRDefault="00EE700A">
      <w:r>
        <w:continuationSeparator/>
      </w:r>
    </w:p>
  </w:footnote>
  <w:footnote w:type="continuationNotice" w:id="1">
    <w:p w14:paraId="46136E96" w14:textId="77777777" w:rsidR="00EE700A" w:rsidRDefault="00EE700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3867B8A"/>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215ACF2A"/>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D98A415E"/>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84D6711E"/>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D7E85EA6"/>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01405EF2"/>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53E4E680"/>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668C8900"/>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C1686DF6"/>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88C0A0E6"/>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08815C3"/>
    <w:multiLevelType w:val="hybridMultilevel"/>
    <w:tmpl w:val="D246749E"/>
    <w:lvl w:ilvl="0" w:tplc="1BD4F042">
      <w:start w:val="1"/>
      <w:numFmt w:val="aiueoFullWidth"/>
      <w:lvlText w:val="(%1)"/>
      <w:lvlJc w:val="left"/>
      <w:pPr>
        <w:tabs>
          <w:tab w:val="num" w:pos="740"/>
        </w:tabs>
        <w:ind w:left="740" w:hanging="360"/>
      </w:pPr>
      <w:rPr>
        <w:rFonts w:hint="default"/>
      </w:rPr>
    </w:lvl>
    <w:lvl w:ilvl="1" w:tplc="04090017" w:tentative="1">
      <w:start w:val="1"/>
      <w:numFmt w:val="aiueoFullWidth"/>
      <w:lvlText w:val="(%2)"/>
      <w:lvlJc w:val="left"/>
      <w:pPr>
        <w:tabs>
          <w:tab w:val="num" w:pos="1220"/>
        </w:tabs>
        <w:ind w:left="1220" w:hanging="420"/>
      </w:pPr>
    </w:lvl>
    <w:lvl w:ilvl="2" w:tplc="04090011" w:tentative="1">
      <w:start w:val="1"/>
      <w:numFmt w:val="decimalEnclosedCircle"/>
      <w:lvlText w:val="%3"/>
      <w:lvlJc w:val="left"/>
      <w:pPr>
        <w:tabs>
          <w:tab w:val="num" w:pos="1640"/>
        </w:tabs>
        <w:ind w:left="1640" w:hanging="420"/>
      </w:pPr>
    </w:lvl>
    <w:lvl w:ilvl="3" w:tplc="0409000F" w:tentative="1">
      <w:start w:val="1"/>
      <w:numFmt w:val="decimal"/>
      <w:lvlText w:val="%4."/>
      <w:lvlJc w:val="left"/>
      <w:pPr>
        <w:tabs>
          <w:tab w:val="num" w:pos="2060"/>
        </w:tabs>
        <w:ind w:left="2060" w:hanging="420"/>
      </w:pPr>
    </w:lvl>
    <w:lvl w:ilvl="4" w:tplc="04090017" w:tentative="1">
      <w:start w:val="1"/>
      <w:numFmt w:val="aiueoFullWidth"/>
      <w:lvlText w:val="(%5)"/>
      <w:lvlJc w:val="left"/>
      <w:pPr>
        <w:tabs>
          <w:tab w:val="num" w:pos="2480"/>
        </w:tabs>
        <w:ind w:left="2480" w:hanging="420"/>
      </w:pPr>
    </w:lvl>
    <w:lvl w:ilvl="5" w:tplc="04090011" w:tentative="1">
      <w:start w:val="1"/>
      <w:numFmt w:val="decimalEnclosedCircle"/>
      <w:lvlText w:val="%6"/>
      <w:lvlJc w:val="left"/>
      <w:pPr>
        <w:tabs>
          <w:tab w:val="num" w:pos="2900"/>
        </w:tabs>
        <w:ind w:left="2900" w:hanging="420"/>
      </w:pPr>
    </w:lvl>
    <w:lvl w:ilvl="6" w:tplc="0409000F" w:tentative="1">
      <w:start w:val="1"/>
      <w:numFmt w:val="decimal"/>
      <w:lvlText w:val="%7."/>
      <w:lvlJc w:val="left"/>
      <w:pPr>
        <w:tabs>
          <w:tab w:val="num" w:pos="3320"/>
        </w:tabs>
        <w:ind w:left="3320" w:hanging="420"/>
      </w:pPr>
    </w:lvl>
    <w:lvl w:ilvl="7" w:tplc="04090017" w:tentative="1">
      <w:start w:val="1"/>
      <w:numFmt w:val="aiueoFullWidth"/>
      <w:lvlText w:val="(%8)"/>
      <w:lvlJc w:val="left"/>
      <w:pPr>
        <w:tabs>
          <w:tab w:val="num" w:pos="3740"/>
        </w:tabs>
        <w:ind w:left="3740" w:hanging="420"/>
      </w:pPr>
    </w:lvl>
    <w:lvl w:ilvl="8" w:tplc="04090011" w:tentative="1">
      <w:start w:val="1"/>
      <w:numFmt w:val="decimalEnclosedCircle"/>
      <w:lvlText w:val="%9"/>
      <w:lvlJc w:val="left"/>
      <w:pPr>
        <w:tabs>
          <w:tab w:val="num" w:pos="4160"/>
        </w:tabs>
        <w:ind w:left="4160" w:hanging="420"/>
      </w:pPr>
    </w:lvl>
  </w:abstractNum>
  <w:abstractNum w:abstractNumId="11" w15:restartNumberingAfterBreak="0">
    <w:nsid w:val="00A03958"/>
    <w:multiLevelType w:val="hybridMultilevel"/>
    <w:tmpl w:val="D33ACFA6"/>
    <w:lvl w:ilvl="0" w:tplc="F96EA664">
      <w:start w:val="1"/>
      <w:numFmt w:val="decimalFullWidth"/>
      <w:lvlText w:val="（%1）"/>
      <w:lvlJc w:val="left"/>
      <w:pPr>
        <w:ind w:left="1322" w:hanging="720"/>
      </w:pPr>
      <w:rPr>
        <w:rFonts w:hint="default"/>
      </w:rPr>
    </w:lvl>
    <w:lvl w:ilvl="1" w:tplc="04090017" w:tentative="1">
      <w:start w:val="1"/>
      <w:numFmt w:val="aiueoFullWidth"/>
      <w:lvlText w:val="(%2)"/>
      <w:lvlJc w:val="left"/>
      <w:pPr>
        <w:ind w:left="1442" w:hanging="420"/>
      </w:pPr>
    </w:lvl>
    <w:lvl w:ilvl="2" w:tplc="04090011" w:tentative="1">
      <w:start w:val="1"/>
      <w:numFmt w:val="decimalEnclosedCircle"/>
      <w:lvlText w:val="%3"/>
      <w:lvlJc w:val="left"/>
      <w:pPr>
        <w:ind w:left="1862" w:hanging="420"/>
      </w:pPr>
    </w:lvl>
    <w:lvl w:ilvl="3" w:tplc="0409000F" w:tentative="1">
      <w:start w:val="1"/>
      <w:numFmt w:val="decimal"/>
      <w:lvlText w:val="%4."/>
      <w:lvlJc w:val="left"/>
      <w:pPr>
        <w:ind w:left="2282" w:hanging="420"/>
      </w:pPr>
    </w:lvl>
    <w:lvl w:ilvl="4" w:tplc="04090017" w:tentative="1">
      <w:start w:val="1"/>
      <w:numFmt w:val="aiueoFullWidth"/>
      <w:lvlText w:val="(%5)"/>
      <w:lvlJc w:val="left"/>
      <w:pPr>
        <w:ind w:left="2702" w:hanging="420"/>
      </w:pPr>
    </w:lvl>
    <w:lvl w:ilvl="5" w:tplc="04090011" w:tentative="1">
      <w:start w:val="1"/>
      <w:numFmt w:val="decimalEnclosedCircle"/>
      <w:lvlText w:val="%6"/>
      <w:lvlJc w:val="left"/>
      <w:pPr>
        <w:ind w:left="3122" w:hanging="420"/>
      </w:pPr>
    </w:lvl>
    <w:lvl w:ilvl="6" w:tplc="0409000F" w:tentative="1">
      <w:start w:val="1"/>
      <w:numFmt w:val="decimal"/>
      <w:lvlText w:val="%7."/>
      <w:lvlJc w:val="left"/>
      <w:pPr>
        <w:ind w:left="3542" w:hanging="420"/>
      </w:pPr>
    </w:lvl>
    <w:lvl w:ilvl="7" w:tplc="04090017" w:tentative="1">
      <w:start w:val="1"/>
      <w:numFmt w:val="aiueoFullWidth"/>
      <w:lvlText w:val="(%8)"/>
      <w:lvlJc w:val="left"/>
      <w:pPr>
        <w:ind w:left="3962" w:hanging="420"/>
      </w:pPr>
    </w:lvl>
    <w:lvl w:ilvl="8" w:tplc="04090011" w:tentative="1">
      <w:start w:val="1"/>
      <w:numFmt w:val="decimalEnclosedCircle"/>
      <w:lvlText w:val="%9"/>
      <w:lvlJc w:val="left"/>
      <w:pPr>
        <w:ind w:left="4382" w:hanging="420"/>
      </w:pPr>
    </w:lvl>
  </w:abstractNum>
  <w:abstractNum w:abstractNumId="12" w15:restartNumberingAfterBreak="0">
    <w:nsid w:val="020661FB"/>
    <w:multiLevelType w:val="hybridMultilevel"/>
    <w:tmpl w:val="366A0F48"/>
    <w:lvl w:ilvl="0" w:tplc="CCAA0C6C">
      <w:start w:val="1"/>
      <w:numFmt w:val="decimalFullWidth"/>
      <w:lvlText w:val="%1．"/>
      <w:lvlJc w:val="left"/>
      <w:pPr>
        <w:ind w:left="1000" w:hanging="4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05647BCD"/>
    <w:multiLevelType w:val="hybridMultilevel"/>
    <w:tmpl w:val="6AC44B28"/>
    <w:lvl w:ilvl="0" w:tplc="04090001">
      <w:start w:val="1"/>
      <w:numFmt w:val="bullet"/>
      <w:lvlText w:val=""/>
      <w:lvlJc w:val="left"/>
      <w:pPr>
        <w:tabs>
          <w:tab w:val="num" w:pos="840"/>
        </w:tabs>
        <w:ind w:left="840" w:hanging="420"/>
      </w:pPr>
      <w:rPr>
        <w:rFonts w:ascii="Wingdings" w:hAnsi="Wingdings" w:hint="default"/>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4" w15:restartNumberingAfterBreak="0">
    <w:nsid w:val="07D65917"/>
    <w:multiLevelType w:val="hybridMultilevel"/>
    <w:tmpl w:val="09A0A702"/>
    <w:lvl w:ilvl="0" w:tplc="B066EFC6">
      <w:start w:val="1"/>
      <w:numFmt w:val="aiueoFullWidth"/>
      <w:lvlText w:val="（%1）"/>
      <w:lvlJc w:val="left"/>
      <w:pPr>
        <w:ind w:left="1322" w:hanging="720"/>
      </w:pPr>
      <w:rPr>
        <w:rFonts w:hint="default"/>
      </w:rPr>
    </w:lvl>
    <w:lvl w:ilvl="1" w:tplc="04090017" w:tentative="1">
      <w:start w:val="1"/>
      <w:numFmt w:val="aiueoFullWidth"/>
      <w:lvlText w:val="(%2)"/>
      <w:lvlJc w:val="left"/>
      <w:pPr>
        <w:ind w:left="1442" w:hanging="420"/>
      </w:pPr>
    </w:lvl>
    <w:lvl w:ilvl="2" w:tplc="04090011" w:tentative="1">
      <w:start w:val="1"/>
      <w:numFmt w:val="decimalEnclosedCircle"/>
      <w:lvlText w:val="%3"/>
      <w:lvlJc w:val="left"/>
      <w:pPr>
        <w:ind w:left="1862" w:hanging="420"/>
      </w:pPr>
    </w:lvl>
    <w:lvl w:ilvl="3" w:tplc="0409000F" w:tentative="1">
      <w:start w:val="1"/>
      <w:numFmt w:val="decimal"/>
      <w:lvlText w:val="%4."/>
      <w:lvlJc w:val="left"/>
      <w:pPr>
        <w:ind w:left="2282" w:hanging="420"/>
      </w:pPr>
    </w:lvl>
    <w:lvl w:ilvl="4" w:tplc="04090017" w:tentative="1">
      <w:start w:val="1"/>
      <w:numFmt w:val="aiueoFullWidth"/>
      <w:lvlText w:val="(%5)"/>
      <w:lvlJc w:val="left"/>
      <w:pPr>
        <w:ind w:left="2702" w:hanging="420"/>
      </w:pPr>
    </w:lvl>
    <w:lvl w:ilvl="5" w:tplc="04090011" w:tentative="1">
      <w:start w:val="1"/>
      <w:numFmt w:val="decimalEnclosedCircle"/>
      <w:lvlText w:val="%6"/>
      <w:lvlJc w:val="left"/>
      <w:pPr>
        <w:ind w:left="3122" w:hanging="420"/>
      </w:pPr>
    </w:lvl>
    <w:lvl w:ilvl="6" w:tplc="0409000F" w:tentative="1">
      <w:start w:val="1"/>
      <w:numFmt w:val="decimal"/>
      <w:lvlText w:val="%7."/>
      <w:lvlJc w:val="left"/>
      <w:pPr>
        <w:ind w:left="3542" w:hanging="420"/>
      </w:pPr>
    </w:lvl>
    <w:lvl w:ilvl="7" w:tplc="04090017" w:tentative="1">
      <w:start w:val="1"/>
      <w:numFmt w:val="aiueoFullWidth"/>
      <w:lvlText w:val="(%8)"/>
      <w:lvlJc w:val="left"/>
      <w:pPr>
        <w:ind w:left="3962" w:hanging="420"/>
      </w:pPr>
    </w:lvl>
    <w:lvl w:ilvl="8" w:tplc="04090011" w:tentative="1">
      <w:start w:val="1"/>
      <w:numFmt w:val="decimalEnclosedCircle"/>
      <w:lvlText w:val="%9"/>
      <w:lvlJc w:val="left"/>
      <w:pPr>
        <w:ind w:left="4382" w:hanging="420"/>
      </w:pPr>
    </w:lvl>
  </w:abstractNum>
  <w:abstractNum w:abstractNumId="15" w15:restartNumberingAfterBreak="0">
    <w:nsid w:val="0BF27991"/>
    <w:multiLevelType w:val="hybridMultilevel"/>
    <w:tmpl w:val="CE1826AC"/>
    <w:lvl w:ilvl="0" w:tplc="4864A6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100E1604"/>
    <w:multiLevelType w:val="hybridMultilevel"/>
    <w:tmpl w:val="CE78837E"/>
    <w:lvl w:ilvl="0" w:tplc="912A7A3C">
      <w:start w:val="1"/>
      <w:numFmt w:val="aiueoFullWidth"/>
      <w:lvlText w:val="（%1）"/>
      <w:lvlJc w:val="left"/>
      <w:pPr>
        <w:ind w:left="1358" w:hanging="720"/>
      </w:pPr>
      <w:rPr>
        <w:rFonts w:hint="default"/>
      </w:rPr>
    </w:lvl>
    <w:lvl w:ilvl="1" w:tplc="04090017" w:tentative="1">
      <w:start w:val="1"/>
      <w:numFmt w:val="aiueoFullWidth"/>
      <w:lvlText w:val="(%2)"/>
      <w:lvlJc w:val="left"/>
      <w:pPr>
        <w:ind w:left="1478" w:hanging="420"/>
      </w:pPr>
    </w:lvl>
    <w:lvl w:ilvl="2" w:tplc="04090011" w:tentative="1">
      <w:start w:val="1"/>
      <w:numFmt w:val="decimalEnclosedCircle"/>
      <w:lvlText w:val="%3"/>
      <w:lvlJc w:val="left"/>
      <w:pPr>
        <w:ind w:left="1898" w:hanging="420"/>
      </w:pPr>
    </w:lvl>
    <w:lvl w:ilvl="3" w:tplc="0409000F" w:tentative="1">
      <w:start w:val="1"/>
      <w:numFmt w:val="decimal"/>
      <w:lvlText w:val="%4."/>
      <w:lvlJc w:val="left"/>
      <w:pPr>
        <w:ind w:left="2318" w:hanging="420"/>
      </w:pPr>
    </w:lvl>
    <w:lvl w:ilvl="4" w:tplc="04090017" w:tentative="1">
      <w:start w:val="1"/>
      <w:numFmt w:val="aiueoFullWidth"/>
      <w:lvlText w:val="(%5)"/>
      <w:lvlJc w:val="left"/>
      <w:pPr>
        <w:ind w:left="2738" w:hanging="420"/>
      </w:pPr>
    </w:lvl>
    <w:lvl w:ilvl="5" w:tplc="04090011" w:tentative="1">
      <w:start w:val="1"/>
      <w:numFmt w:val="decimalEnclosedCircle"/>
      <w:lvlText w:val="%6"/>
      <w:lvlJc w:val="left"/>
      <w:pPr>
        <w:ind w:left="3158" w:hanging="420"/>
      </w:pPr>
    </w:lvl>
    <w:lvl w:ilvl="6" w:tplc="0409000F" w:tentative="1">
      <w:start w:val="1"/>
      <w:numFmt w:val="decimal"/>
      <w:lvlText w:val="%7."/>
      <w:lvlJc w:val="left"/>
      <w:pPr>
        <w:ind w:left="3578" w:hanging="420"/>
      </w:pPr>
    </w:lvl>
    <w:lvl w:ilvl="7" w:tplc="04090017" w:tentative="1">
      <w:start w:val="1"/>
      <w:numFmt w:val="aiueoFullWidth"/>
      <w:lvlText w:val="(%8)"/>
      <w:lvlJc w:val="left"/>
      <w:pPr>
        <w:ind w:left="3998" w:hanging="420"/>
      </w:pPr>
    </w:lvl>
    <w:lvl w:ilvl="8" w:tplc="04090011" w:tentative="1">
      <w:start w:val="1"/>
      <w:numFmt w:val="decimalEnclosedCircle"/>
      <w:lvlText w:val="%9"/>
      <w:lvlJc w:val="left"/>
      <w:pPr>
        <w:ind w:left="4418" w:hanging="420"/>
      </w:pPr>
    </w:lvl>
  </w:abstractNum>
  <w:abstractNum w:abstractNumId="17" w15:restartNumberingAfterBreak="0">
    <w:nsid w:val="112C039C"/>
    <w:multiLevelType w:val="hybridMultilevel"/>
    <w:tmpl w:val="7734A42A"/>
    <w:lvl w:ilvl="0" w:tplc="58F07CB4">
      <w:start w:val="1"/>
      <w:numFmt w:val="irohaFullWidth"/>
      <w:lvlText w:val="(%1)"/>
      <w:lvlJc w:val="left"/>
      <w:pPr>
        <w:tabs>
          <w:tab w:val="num" w:pos="1035"/>
        </w:tabs>
        <w:ind w:left="1035" w:hanging="360"/>
      </w:pPr>
      <w:rPr>
        <w:rFonts w:hint="default"/>
      </w:rPr>
    </w:lvl>
    <w:lvl w:ilvl="1" w:tplc="04090017" w:tentative="1">
      <w:start w:val="1"/>
      <w:numFmt w:val="aiueoFullWidth"/>
      <w:lvlText w:val="(%2)"/>
      <w:lvlJc w:val="left"/>
      <w:pPr>
        <w:tabs>
          <w:tab w:val="num" w:pos="1515"/>
        </w:tabs>
        <w:ind w:left="1515" w:hanging="420"/>
      </w:p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18" w15:restartNumberingAfterBreak="0">
    <w:nsid w:val="12A27DAE"/>
    <w:multiLevelType w:val="hybridMultilevel"/>
    <w:tmpl w:val="09A0A702"/>
    <w:lvl w:ilvl="0" w:tplc="B066EFC6">
      <w:start w:val="1"/>
      <w:numFmt w:val="aiueoFullWidth"/>
      <w:lvlText w:val="（%1）"/>
      <w:lvlJc w:val="left"/>
      <w:pPr>
        <w:ind w:left="1322" w:hanging="720"/>
      </w:pPr>
      <w:rPr>
        <w:rFonts w:hint="default"/>
      </w:rPr>
    </w:lvl>
    <w:lvl w:ilvl="1" w:tplc="04090017" w:tentative="1">
      <w:start w:val="1"/>
      <w:numFmt w:val="aiueoFullWidth"/>
      <w:lvlText w:val="(%2)"/>
      <w:lvlJc w:val="left"/>
      <w:pPr>
        <w:ind w:left="1442" w:hanging="420"/>
      </w:pPr>
    </w:lvl>
    <w:lvl w:ilvl="2" w:tplc="04090011" w:tentative="1">
      <w:start w:val="1"/>
      <w:numFmt w:val="decimalEnclosedCircle"/>
      <w:lvlText w:val="%3"/>
      <w:lvlJc w:val="left"/>
      <w:pPr>
        <w:ind w:left="1862" w:hanging="420"/>
      </w:pPr>
    </w:lvl>
    <w:lvl w:ilvl="3" w:tplc="0409000F" w:tentative="1">
      <w:start w:val="1"/>
      <w:numFmt w:val="decimal"/>
      <w:lvlText w:val="%4."/>
      <w:lvlJc w:val="left"/>
      <w:pPr>
        <w:ind w:left="2282" w:hanging="420"/>
      </w:pPr>
    </w:lvl>
    <w:lvl w:ilvl="4" w:tplc="04090017" w:tentative="1">
      <w:start w:val="1"/>
      <w:numFmt w:val="aiueoFullWidth"/>
      <w:lvlText w:val="(%5)"/>
      <w:lvlJc w:val="left"/>
      <w:pPr>
        <w:ind w:left="2702" w:hanging="420"/>
      </w:pPr>
    </w:lvl>
    <w:lvl w:ilvl="5" w:tplc="04090011" w:tentative="1">
      <w:start w:val="1"/>
      <w:numFmt w:val="decimalEnclosedCircle"/>
      <w:lvlText w:val="%6"/>
      <w:lvlJc w:val="left"/>
      <w:pPr>
        <w:ind w:left="3122" w:hanging="420"/>
      </w:pPr>
    </w:lvl>
    <w:lvl w:ilvl="6" w:tplc="0409000F" w:tentative="1">
      <w:start w:val="1"/>
      <w:numFmt w:val="decimal"/>
      <w:lvlText w:val="%7."/>
      <w:lvlJc w:val="left"/>
      <w:pPr>
        <w:ind w:left="3542" w:hanging="420"/>
      </w:pPr>
    </w:lvl>
    <w:lvl w:ilvl="7" w:tplc="04090017" w:tentative="1">
      <w:start w:val="1"/>
      <w:numFmt w:val="aiueoFullWidth"/>
      <w:lvlText w:val="(%8)"/>
      <w:lvlJc w:val="left"/>
      <w:pPr>
        <w:ind w:left="3962" w:hanging="420"/>
      </w:pPr>
    </w:lvl>
    <w:lvl w:ilvl="8" w:tplc="04090011" w:tentative="1">
      <w:start w:val="1"/>
      <w:numFmt w:val="decimalEnclosedCircle"/>
      <w:lvlText w:val="%9"/>
      <w:lvlJc w:val="left"/>
      <w:pPr>
        <w:ind w:left="4382" w:hanging="420"/>
      </w:pPr>
    </w:lvl>
  </w:abstractNum>
  <w:abstractNum w:abstractNumId="19" w15:restartNumberingAfterBreak="0">
    <w:nsid w:val="17D33D16"/>
    <w:multiLevelType w:val="hybridMultilevel"/>
    <w:tmpl w:val="D33ACFA6"/>
    <w:lvl w:ilvl="0" w:tplc="F96EA664">
      <w:start w:val="1"/>
      <w:numFmt w:val="decimalFullWidth"/>
      <w:lvlText w:val="（%1）"/>
      <w:lvlJc w:val="left"/>
      <w:pPr>
        <w:ind w:left="1322" w:hanging="720"/>
      </w:pPr>
      <w:rPr>
        <w:rFonts w:hint="default"/>
      </w:rPr>
    </w:lvl>
    <w:lvl w:ilvl="1" w:tplc="04090017" w:tentative="1">
      <w:start w:val="1"/>
      <w:numFmt w:val="aiueoFullWidth"/>
      <w:lvlText w:val="(%2)"/>
      <w:lvlJc w:val="left"/>
      <w:pPr>
        <w:ind w:left="1442" w:hanging="420"/>
      </w:pPr>
    </w:lvl>
    <w:lvl w:ilvl="2" w:tplc="04090011" w:tentative="1">
      <w:start w:val="1"/>
      <w:numFmt w:val="decimalEnclosedCircle"/>
      <w:lvlText w:val="%3"/>
      <w:lvlJc w:val="left"/>
      <w:pPr>
        <w:ind w:left="1862" w:hanging="420"/>
      </w:pPr>
    </w:lvl>
    <w:lvl w:ilvl="3" w:tplc="0409000F" w:tentative="1">
      <w:start w:val="1"/>
      <w:numFmt w:val="decimal"/>
      <w:lvlText w:val="%4."/>
      <w:lvlJc w:val="left"/>
      <w:pPr>
        <w:ind w:left="2282" w:hanging="420"/>
      </w:pPr>
    </w:lvl>
    <w:lvl w:ilvl="4" w:tplc="04090017" w:tentative="1">
      <w:start w:val="1"/>
      <w:numFmt w:val="aiueoFullWidth"/>
      <w:lvlText w:val="(%5)"/>
      <w:lvlJc w:val="left"/>
      <w:pPr>
        <w:ind w:left="2702" w:hanging="420"/>
      </w:pPr>
    </w:lvl>
    <w:lvl w:ilvl="5" w:tplc="04090011" w:tentative="1">
      <w:start w:val="1"/>
      <w:numFmt w:val="decimalEnclosedCircle"/>
      <w:lvlText w:val="%6"/>
      <w:lvlJc w:val="left"/>
      <w:pPr>
        <w:ind w:left="3122" w:hanging="420"/>
      </w:pPr>
    </w:lvl>
    <w:lvl w:ilvl="6" w:tplc="0409000F" w:tentative="1">
      <w:start w:val="1"/>
      <w:numFmt w:val="decimal"/>
      <w:lvlText w:val="%7."/>
      <w:lvlJc w:val="left"/>
      <w:pPr>
        <w:ind w:left="3542" w:hanging="420"/>
      </w:pPr>
    </w:lvl>
    <w:lvl w:ilvl="7" w:tplc="04090017" w:tentative="1">
      <w:start w:val="1"/>
      <w:numFmt w:val="aiueoFullWidth"/>
      <w:lvlText w:val="(%8)"/>
      <w:lvlJc w:val="left"/>
      <w:pPr>
        <w:ind w:left="3962" w:hanging="420"/>
      </w:pPr>
    </w:lvl>
    <w:lvl w:ilvl="8" w:tplc="04090011" w:tentative="1">
      <w:start w:val="1"/>
      <w:numFmt w:val="decimalEnclosedCircle"/>
      <w:lvlText w:val="%9"/>
      <w:lvlJc w:val="left"/>
      <w:pPr>
        <w:ind w:left="4382" w:hanging="420"/>
      </w:pPr>
    </w:lvl>
  </w:abstractNum>
  <w:abstractNum w:abstractNumId="20" w15:restartNumberingAfterBreak="0">
    <w:nsid w:val="195451DA"/>
    <w:multiLevelType w:val="hybridMultilevel"/>
    <w:tmpl w:val="808C231C"/>
    <w:lvl w:ilvl="0" w:tplc="62E8C8FC">
      <w:start w:val="1"/>
      <w:numFmt w:val="decimalFullWidth"/>
      <w:lvlText w:val="(%1)"/>
      <w:lvlJc w:val="left"/>
      <w:pPr>
        <w:tabs>
          <w:tab w:val="num" w:pos="570"/>
        </w:tabs>
        <w:ind w:left="570" w:hanging="5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1BC579C0"/>
    <w:multiLevelType w:val="hybridMultilevel"/>
    <w:tmpl w:val="F26CD6A8"/>
    <w:lvl w:ilvl="0" w:tplc="99E69D4C">
      <w:start w:val="1"/>
      <w:numFmt w:val="aiueoFullWidth"/>
      <w:lvlText w:val="（%1）"/>
      <w:lvlJc w:val="left"/>
      <w:pPr>
        <w:ind w:left="1322" w:hanging="720"/>
      </w:pPr>
      <w:rPr>
        <w:rFonts w:hAnsi="Century" w:hint="default"/>
        <w:sz w:val="22"/>
        <w:szCs w:val="22"/>
      </w:rPr>
    </w:lvl>
    <w:lvl w:ilvl="1" w:tplc="04090017" w:tentative="1">
      <w:start w:val="1"/>
      <w:numFmt w:val="aiueoFullWidth"/>
      <w:lvlText w:val="(%2)"/>
      <w:lvlJc w:val="left"/>
      <w:pPr>
        <w:ind w:left="1442" w:hanging="420"/>
      </w:pPr>
    </w:lvl>
    <w:lvl w:ilvl="2" w:tplc="04090011" w:tentative="1">
      <w:start w:val="1"/>
      <w:numFmt w:val="decimalEnclosedCircle"/>
      <w:lvlText w:val="%3"/>
      <w:lvlJc w:val="left"/>
      <w:pPr>
        <w:ind w:left="1862" w:hanging="420"/>
      </w:pPr>
    </w:lvl>
    <w:lvl w:ilvl="3" w:tplc="0409000F" w:tentative="1">
      <w:start w:val="1"/>
      <w:numFmt w:val="decimal"/>
      <w:lvlText w:val="%4."/>
      <w:lvlJc w:val="left"/>
      <w:pPr>
        <w:ind w:left="2282" w:hanging="420"/>
      </w:pPr>
    </w:lvl>
    <w:lvl w:ilvl="4" w:tplc="04090017" w:tentative="1">
      <w:start w:val="1"/>
      <w:numFmt w:val="aiueoFullWidth"/>
      <w:lvlText w:val="(%5)"/>
      <w:lvlJc w:val="left"/>
      <w:pPr>
        <w:ind w:left="2702" w:hanging="420"/>
      </w:pPr>
    </w:lvl>
    <w:lvl w:ilvl="5" w:tplc="04090011" w:tentative="1">
      <w:start w:val="1"/>
      <w:numFmt w:val="decimalEnclosedCircle"/>
      <w:lvlText w:val="%6"/>
      <w:lvlJc w:val="left"/>
      <w:pPr>
        <w:ind w:left="3122" w:hanging="420"/>
      </w:pPr>
    </w:lvl>
    <w:lvl w:ilvl="6" w:tplc="0409000F" w:tentative="1">
      <w:start w:val="1"/>
      <w:numFmt w:val="decimal"/>
      <w:lvlText w:val="%7."/>
      <w:lvlJc w:val="left"/>
      <w:pPr>
        <w:ind w:left="3542" w:hanging="420"/>
      </w:pPr>
    </w:lvl>
    <w:lvl w:ilvl="7" w:tplc="04090017" w:tentative="1">
      <w:start w:val="1"/>
      <w:numFmt w:val="aiueoFullWidth"/>
      <w:lvlText w:val="(%8)"/>
      <w:lvlJc w:val="left"/>
      <w:pPr>
        <w:ind w:left="3962" w:hanging="420"/>
      </w:pPr>
    </w:lvl>
    <w:lvl w:ilvl="8" w:tplc="04090011" w:tentative="1">
      <w:start w:val="1"/>
      <w:numFmt w:val="decimalEnclosedCircle"/>
      <w:lvlText w:val="%9"/>
      <w:lvlJc w:val="left"/>
      <w:pPr>
        <w:ind w:left="4382" w:hanging="420"/>
      </w:pPr>
    </w:lvl>
  </w:abstractNum>
  <w:abstractNum w:abstractNumId="22" w15:restartNumberingAfterBreak="0">
    <w:nsid w:val="1FBD558C"/>
    <w:multiLevelType w:val="hybridMultilevel"/>
    <w:tmpl w:val="9ECC92B8"/>
    <w:lvl w:ilvl="0" w:tplc="BAE0A698">
      <w:start w:val="1"/>
      <w:numFmt w:val="aiueo"/>
      <w:lvlText w:val="(%1)"/>
      <w:lvlJc w:val="left"/>
      <w:pPr>
        <w:tabs>
          <w:tab w:val="num" w:pos="885"/>
        </w:tabs>
        <w:ind w:left="885" w:hanging="465"/>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3" w15:restartNumberingAfterBreak="0">
    <w:nsid w:val="28726111"/>
    <w:multiLevelType w:val="hybridMultilevel"/>
    <w:tmpl w:val="157EC04A"/>
    <w:lvl w:ilvl="0" w:tplc="B066EFC6">
      <w:start w:val="1"/>
      <w:numFmt w:val="aiueoFullWidth"/>
      <w:lvlText w:val="（%1）"/>
      <w:lvlJc w:val="left"/>
      <w:pPr>
        <w:ind w:left="1322" w:hanging="720"/>
      </w:pPr>
      <w:rPr>
        <w:rFonts w:hint="default"/>
      </w:rPr>
    </w:lvl>
    <w:lvl w:ilvl="1" w:tplc="04090017" w:tentative="1">
      <w:start w:val="1"/>
      <w:numFmt w:val="aiueoFullWidth"/>
      <w:lvlText w:val="(%2)"/>
      <w:lvlJc w:val="left"/>
      <w:pPr>
        <w:ind w:left="1442" w:hanging="420"/>
      </w:pPr>
    </w:lvl>
    <w:lvl w:ilvl="2" w:tplc="04090011" w:tentative="1">
      <w:start w:val="1"/>
      <w:numFmt w:val="decimalEnclosedCircle"/>
      <w:lvlText w:val="%3"/>
      <w:lvlJc w:val="left"/>
      <w:pPr>
        <w:ind w:left="1862" w:hanging="420"/>
      </w:pPr>
    </w:lvl>
    <w:lvl w:ilvl="3" w:tplc="0409000F" w:tentative="1">
      <w:start w:val="1"/>
      <w:numFmt w:val="decimal"/>
      <w:lvlText w:val="%4."/>
      <w:lvlJc w:val="left"/>
      <w:pPr>
        <w:ind w:left="2282" w:hanging="420"/>
      </w:pPr>
    </w:lvl>
    <w:lvl w:ilvl="4" w:tplc="04090017" w:tentative="1">
      <w:start w:val="1"/>
      <w:numFmt w:val="aiueoFullWidth"/>
      <w:lvlText w:val="(%5)"/>
      <w:lvlJc w:val="left"/>
      <w:pPr>
        <w:ind w:left="2702" w:hanging="420"/>
      </w:pPr>
    </w:lvl>
    <w:lvl w:ilvl="5" w:tplc="04090011" w:tentative="1">
      <w:start w:val="1"/>
      <w:numFmt w:val="decimalEnclosedCircle"/>
      <w:lvlText w:val="%6"/>
      <w:lvlJc w:val="left"/>
      <w:pPr>
        <w:ind w:left="3122" w:hanging="420"/>
      </w:pPr>
    </w:lvl>
    <w:lvl w:ilvl="6" w:tplc="0409000F" w:tentative="1">
      <w:start w:val="1"/>
      <w:numFmt w:val="decimal"/>
      <w:lvlText w:val="%7."/>
      <w:lvlJc w:val="left"/>
      <w:pPr>
        <w:ind w:left="3542" w:hanging="420"/>
      </w:pPr>
    </w:lvl>
    <w:lvl w:ilvl="7" w:tplc="04090017" w:tentative="1">
      <w:start w:val="1"/>
      <w:numFmt w:val="aiueoFullWidth"/>
      <w:lvlText w:val="(%8)"/>
      <w:lvlJc w:val="left"/>
      <w:pPr>
        <w:ind w:left="3962" w:hanging="420"/>
      </w:pPr>
    </w:lvl>
    <w:lvl w:ilvl="8" w:tplc="04090011" w:tentative="1">
      <w:start w:val="1"/>
      <w:numFmt w:val="decimalEnclosedCircle"/>
      <w:lvlText w:val="%9"/>
      <w:lvlJc w:val="left"/>
      <w:pPr>
        <w:ind w:left="4382" w:hanging="420"/>
      </w:pPr>
    </w:lvl>
  </w:abstractNum>
  <w:abstractNum w:abstractNumId="24" w15:restartNumberingAfterBreak="0">
    <w:nsid w:val="295C6D9A"/>
    <w:multiLevelType w:val="hybridMultilevel"/>
    <w:tmpl w:val="A734EBDC"/>
    <w:lvl w:ilvl="0" w:tplc="DD686232">
      <w:start w:val="1"/>
      <w:numFmt w:val="irohaFullWidth"/>
      <w:lvlText w:val="（%1）"/>
      <w:lvlJc w:val="left"/>
      <w:pPr>
        <w:ind w:left="933" w:hanging="720"/>
      </w:pPr>
      <w:rPr>
        <w:rFonts w:hint="default"/>
      </w:rPr>
    </w:lvl>
    <w:lvl w:ilvl="1" w:tplc="04090017" w:tentative="1">
      <w:start w:val="1"/>
      <w:numFmt w:val="aiueoFullWidth"/>
      <w:lvlText w:val="(%2)"/>
      <w:lvlJc w:val="left"/>
      <w:pPr>
        <w:ind w:left="1053" w:hanging="420"/>
      </w:pPr>
    </w:lvl>
    <w:lvl w:ilvl="2" w:tplc="04090011" w:tentative="1">
      <w:start w:val="1"/>
      <w:numFmt w:val="decimalEnclosedCircle"/>
      <w:lvlText w:val="%3"/>
      <w:lvlJc w:val="left"/>
      <w:pPr>
        <w:ind w:left="1473" w:hanging="420"/>
      </w:pPr>
    </w:lvl>
    <w:lvl w:ilvl="3" w:tplc="0409000F" w:tentative="1">
      <w:start w:val="1"/>
      <w:numFmt w:val="decimal"/>
      <w:lvlText w:val="%4."/>
      <w:lvlJc w:val="left"/>
      <w:pPr>
        <w:ind w:left="1893" w:hanging="420"/>
      </w:pPr>
    </w:lvl>
    <w:lvl w:ilvl="4" w:tplc="04090017" w:tentative="1">
      <w:start w:val="1"/>
      <w:numFmt w:val="aiueoFullWidth"/>
      <w:lvlText w:val="(%5)"/>
      <w:lvlJc w:val="left"/>
      <w:pPr>
        <w:ind w:left="2313" w:hanging="420"/>
      </w:pPr>
    </w:lvl>
    <w:lvl w:ilvl="5" w:tplc="04090011" w:tentative="1">
      <w:start w:val="1"/>
      <w:numFmt w:val="decimalEnclosedCircle"/>
      <w:lvlText w:val="%6"/>
      <w:lvlJc w:val="left"/>
      <w:pPr>
        <w:ind w:left="2733" w:hanging="420"/>
      </w:pPr>
    </w:lvl>
    <w:lvl w:ilvl="6" w:tplc="0409000F" w:tentative="1">
      <w:start w:val="1"/>
      <w:numFmt w:val="decimal"/>
      <w:lvlText w:val="%7."/>
      <w:lvlJc w:val="left"/>
      <w:pPr>
        <w:ind w:left="3153" w:hanging="420"/>
      </w:pPr>
    </w:lvl>
    <w:lvl w:ilvl="7" w:tplc="04090017" w:tentative="1">
      <w:start w:val="1"/>
      <w:numFmt w:val="aiueoFullWidth"/>
      <w:lvlText w:val="(%8)"/>
      <w:lvlJc w:val="left"/>
      <w:pPr>
        <w:ind w:left="3573" w:hanging="420"/>
      </w:pPr>
    </w:lvl>
    <w:lvl w:ilvl="8" w:tplc="04090011" w:tentative="1">
      <w:start w:val="1"/>
      <w:numFmt w:val="decimalEnclosedCircle"/>
      <w:lvlText w:val="%9"/>
      <w:lvlJc w:val="left"/>
      <w:pPr>
        <w:ind w:left="3993" w:hanging="420"/>
      </w:pPr>
    </w:lvl>
  </w:abstractNum>
  <w:abstractNum w:abstractNumId="25" w15:restartNumberingAfterBreak="0">
    <w:nsid w:val="29613233"/>
    <w:multiLevelType w:val="hybridMultilevel"/>
    <w:tmpl w:val="8E42E7F8"/>
    <w:lvl w:ilvl="0" w:tplc="2EF6DED2">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2E1E7419"/>
    <w:multiLevelType w:val="hybridMultilevel"/>
    <w:tmpl w:val="8A4A9D4E"/>
    <w:lvl w:ilvl="0" w:tplc="588EA7A8">
      <w:start w:val="1"/>
      <w:numFmt w:val="decimal"/>
      <w:lvlText w:val="(%1)"/>
      <w:lvlJc w:val="left"/>
      <w:pPr>
        <w:ind w:left="929" w:hanging="645"/>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27" w15:restartNumberingAfterBreak="0">
    <w:nsid w:val="2E2A2D22"/>
    <w:multiLevelType w:val="hybridMultilevel"/>
    <w:tmpl w:val="4A96C430"/>
    <w:lvl w:ilvl="0" w:tplc="CD884EBE">
      <w:start w:val="1"/>
      <w:numFmt w:val="irohaFullWidth"/>
      <w:lvlText w:val="（%1）"/>
      <w:lvlJc w:val="left"/>
      <w:pPr>
        <w:ind w:left="1358" w:hanging="720"/>
      </w:pPr>
      <w:rPr>
        <w:rFonts w:hint="default"/>
      </w:rPr>
    </w:lvl>
    <w:lvl w:ilvl="1" w:tplc="04090017" w:tentative="1">
      <w:start w:val="1"/>
      <w:numFmt w:val="aiueoFullWidth"/>
      <w:lvlText w:val="(%2)"/>
      <w:lvlJc w:val="left"/>
      <w:pPr>
        <w:ind w:left="1478" w:hanging="420"/>
      </w:pPr>
    </w:lvl>
    <w:lvl w:ilvl="2" w:tplc="04090011" w:tentative="1">
      <w:start w:val="1"/>
      <w:numFmt w:val="decimalEnclosedCircle"/>
      <w:lvlText w:val="%3"/>
      <w:lvlJc w:val="left"/>
      <w:pPr>
        <w:ind w:left="1898" w:hanging="420"/>
      </w:pPr>
    </w:lvl>
    <w:lvl w:ilvl="3" w:tplc="0409000F" w:tentative="1">
      <w:start w:val="1"/>
      <w:numFmt w:val="decimal"/>
      <w:lvlText w:val="%4."/>
      <w:lvlJc w:val="left"/>
      <w:pPr>
        <w:ind w:left="2318" w:hanging="420"/>
      </w:pPr>
    </w:lvl>
    <w:lvl w:ilvl="4" w:tplc="04090017" w:tentative="1">
      <w:start w:val="1"/>
      <w:numFmt w:val="aiueoFullWidth"/>
      <w:lvlText w:val="(%5)"/>
      <w:lvlJc w:val="left"/>
      <w:pPr>
        <w:ind w:left="2738" w:hanging="420"/>
      </w:pPr>
    </w:lvl>
    <w:lvl w:ilvl="5" w:tplc="04090011" w:tentative="1">
      <w:start w:val="1"/>
      <w:numFmt w:val="decimalEnclosedCircle"/>
      <w:lvlText w:val="%6"/>
      <w:lvlJc w:val="left"/>
      <w:pPr>
        <w:ind w:left="3158" w:hanging="420"/>
      </w:pPr>
    </w:lvl>
    <w:lvl w:ilvl="6" w:tplc="0409000F" w:tentative="1">
      <w:start w:val="1"/>
      <w:numFmt w:val="decimal"/>
      <w:lvlText w:val="%7."/>
      <w:lvlJc w:val="left"/>
      <w:pPr>
        <w:ind w:left="3578" w:hanging="420"/>
      </w:pPr>
    </w:lvl>
    <w:lvl w:ilvl="7" w:tplc="04090017" w:tentative="1">
      <w:start w:val="1"/>
      <w:numFmt w:val="aiueoFullWidth"/>
      <w:lvlText w:val="(%8)"/>
      <w:lvlJc w:val="left"/>
      <w:pPr>
        <w:ind w:left="3998" w:hanging="420"/>
      </w:pPr>
    </w:lvl>
    <w:lvl w:ilvl="8" w:tplc="04090011" w:tentative="1">
      <w:start w:val="1"/>
      <w:numFmt w:val="decimalEnclosedCircle"/>
      <w:lvlText w:val="%9"/>
      <w:lvlJc w:val="left"/>
      <w:pPr>
        <w:ind w:left="4418" w:hanging="420"/>
      </w:pPr>
    </w:lvl>
  </w:abstractNum>
  <w:abstractNum w:abstractNumId="28" w15:restartNumberingAfterBreak="0">
    <w:nsid w:val="328C7455"/>
    <w:multiLevelType w:val="hybridMultilevel"/>
    <w:tmpl w:val="664CE2E0"/>
    <w:lvl w:ilvl="0" w:tplc="B290E0DE">
      <w:start w:val="1"/>
      <w:numFmt w:val="decimalFullWidth"/>
      <w:lvlText w:val="%1．"/>
      <w:lvlJc w:val="left"/>
      <w:pPr>
        <w:ind w:left="575" w:hanging="360"/>
      </w:pPr>
      <w:rPr>
        <w:rFonts w:hint="default"/>
        <w:color w:val="000000"/>
      </w:rPr>
    </w:lvl>
    <w:lvl w:ilvl="1" w:tplc="04090017" w:tentative="1">
      <w:start w:val="1"/>
      <w:numFmt w:val="aiueoFullWidth"/>
      <w:lvlText w:val="(%2)"/>
      <w:lvlJc w:val="left"/>
      <w:pPr>
        <w:ind w:left="1195" w:hanging="420"/>
      </w:pPr>
    </w:lvl>
    <w:lvl w:ilvl="2" w:tplc="04090011" w:tentative="1">
      <w:start w:val="1"/>
      <w:numFmt w:val="decimalEnclosedCircle"/>
      <w:lvlText w:val="%3"/>
      <w:lvlJc w:val="left"/>
      <w:pPr>
        <w:ind w:left="1615" w:hanging="420"/>
      </w:pPr>
    </w:lvl>
    <w:lvl w:ilvl="3" w:tplc="0409000F" w:tentative="1">
      <w:start w:val="1"/>
      <w:numFmt w:val="decimal"/>
      <w:lvlText w:val="%4."/>
      <w:lvlJc w:val="left"/>
      <w:pPr>
        <w:ind w:left="2035" w:hanging="420"/>
      </w:pPr>
    </w:lvl>
    <w:lvl w:ilvl="4" w:tplc="04090017" w:tentative="1">
      <w:start w:val="1"/>
      <w:numFmt w:val="aiueoFullWidth"/>
      <w:lvlText w:val="(%5)"/>
      <w:lvlJc w:val="left"/>
      <w:pPr>
        <w:ind w:left="2455" w:hanging="420"/>
      </w:pPr>
    </w:lvl>
    <w:lvl w:ilvl="5" w:tplc="04090011" w:tentative="1">
      <w:start w:val="1"/>
      <w:numFmt w:val="decimalEnclosedCircle"/>
      <w:lvlText w:val="%6"/>
      <w:lvlJc w:val="left"/>
      <w:pPr>
        <w:ind w:left="2875" w:hanging="420"/>
      </w:pPr>
    </w:lvl>
    <w:lvl w:ilvl="6" w:tplc="0409000F" w:tentative="1">
      <w:start w:val="1"/>
      <w:numFmt w:val="decimal"/>
      <w:lvlText w:val="%7."/>
      <w:lvlJc w:val="left"/>
      <w:pPr>
        <w:ind w:left="3295" w:hanging="420"/>
      </w:pPr>
    </w:lvl>
    <w:lvl w:ilvl="7" w:tplc="04090017" w:tentative="1">
      <w:start w:val="1"/>
      <w:numFmt w:val="aiueoFullWidth"/>
      <w:lvlText w:val="(%8)"/>
      <w:lvlJc w:val="left"/>
      <w:pPr>
        <w:ind w:left="3715" w:hanging="420"/>
      </w:pPr>
    </w:lvl>
    <w:lvl w:ilvl="8" w:tplc="04090011" w:tentative="1">
      <w:start w:val="1"/>
      <w:numFmt w:val="decimalEnclosedCircle"/>
      <w:lvlText w:val="%9"/>
      <w:lvlJc w:val="left"/>
      <w:pPr>
        <w:ind w:left="4135" w:hanging="420"/>
      </w:pPr>
    </w:lvl>
  </w:abstractNum>
  <w:abstractNum w:abstractNumId="29" w15:restartNumberingAfterBreak="0">
    <w:nsid w:val="37660CD8"/>
    <w:multiLevelType w:val="hybridMultilevel"/>
    <w:tmpl w:val="6C824D1C"/>
    <w:lvl w:ilvl="0" w:tplc="E76C98A4">
      <w:start w:val="1"/>
      <w:numFmt w:val="decimalFullWidth"/>
      <w:suff w:val="nothing"/>
      <w:lvlText w:val="%1．"/>
      <w:lvlJc w:val="left"/>
      <w:pPr>
        <w:ind w:left="567" w:hanging="283"/>
      </w:pPr>
      <w:rPr>
        <w:rFonts w:hint="default"/>
        <w:color w:val="000000"/>
      </w:rPr>
    </w:lvl>
    <w:lvl w:ilvl="1" w:tplc="04090017" w:tentative="1">
      <w:start w:val="1"/>
      <w:numFmt w:val="aiueoFullWidth"/>
      <w:lvlText w:val="(%2)"/>
      <w:lvlJc w:val="left"/>
      <w:pPr>
        <w:ind w:left="700" w:hanging="420"/>
      </w:pPr>
    </w:lvl>
    <w:lvl w:ilvl="2" w:tplc="04090011" w:tentative="1">
      <w:start w:val="1"/>
      <w:numFmt w:val="decimalEnclosedCircle"/>
      <w:lvlText w:val="%3"/>
      <w:lvlJc w:val="left"/>
      <w:pPr>
        <w:ind w:left="1120" w:hanging="420"/>
      </w:pPr>
    </w:lvl>
    <w:lvl w:ilvl="3" w:tplc="0409000F" w:tentative="1">
      <w:start w:val="1"/>
      <w:numFmt w:val="decimal"/>
      <w:lvlText w:val="%4."/>
      <w:lvlJc w:val="left"/>
      <w:pPr>
        <w:ind w:left="1540" w:hanging="420"/>
      </w:pPr>
    </w:lvl>
    <w:lvl w:ilvl="4" w:tplc="04090017" w:tentative="1">
      <w:start w:val="1"/>
      <w:numFmt w:val="aiueoFullWidth"/>
      <w:lvlText w:val="(%5)"/>
      <w:lvlJc w:val="left"/>
      <w:pPr>
        <w:ind w:left="1960" w:hanging="420"/>
      </w:pPr>
    </w:lvl>
    <w:lvl w:ilvl="5" w:tplc="04090011" w:tentative="1">
      <w:start w:val="1"/>
      <w:numFmt w:val="decimalEnclosedCircle"/>
      <w:lvlText w:val="%6"/>
      <w:lvlJc w:val="left"/>
      <w:pPr>
        <w:ind w:left="2380" w:hanging="420"/>
      </w:pPr>
    </w:lvl>
    <w:lvl w:ilvl="6" w:tplc="0409000F" w:tentative="1">
      <w:start w:val="1"/>
      <w:numFmt w:val="decimal"/>
      <w:lvlText w:val="%7."/>
      <w:lvlJc w:val="left"/>
      <w:pPr>
        <w:ind w:left="2800" w:hanging="420"/>
      </w:pPr>
    </w:lvl>
    <w:lvl w:ilvl="7" w:tplc="04090017" w:tentative="1">
      <w:start w:val="1"/>
      <w:numFmt w:val="aiueoFullWidth"/>
      <w:lvlText w:val="(%8)"/>
      <w:lvlJc w:val="left"/>
      <w:pPr>
        <w:ind w:left="3220" w:hanging="420"/>
      </w:pPr>
    </w:lvl>
    <w:lvl w:ilvl="8" w:tplc="04090011" w:tentative="1">
      <w:start w:val="1"/>
      <w:numFmt w:val="decimalEnclosedCircle"/>
      <w:lvlText w:val="%9"/>
      <w:lvlJc w:val="left"/>
      <w:pPr>
        <w:ind w:left="3640" w:hanging="420"/>
      </w:pPr>
    </w:lvl>
  </w:abstractNum>
  <w:abstractNum w:abstractNumId="30" w15:restartNumberingAfterBreak="0">
    <w:nsid w:val="37E2258D"/>
    <w:multiLevelType w:val="hybridMultilevel"/>
    <w:tmpl w:val="D0C00092"/>
    <w:lvl w:ilvl="0" w:tplc="60144434">
      <w:start w:val="2"/>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0">
    <w:nsid w:val="3C80433A"/>
    <w:multiLevelType w:val="multilevel"/>
    <w:tmpl w:val="1408C31E"/>
    <w:lvl w:ilvl="0">
      <w:start w:val="1"/>
      <w:numFmt w:val="decimalFullWidth"/>
      <w:lvlText w:val="(%1)"/>
      <w:lvlJc w:val="left"/>
      <w:pPr>
        <w:tabs>
          <w:tab w:val="num" w:pos="570"/>
        </w:tabs>
        <w:ind w:left="570" w:hanging="57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2" w15:restartNumberingAfterBreak="0">
    <w:nsid w:val="4E6243EC"/>
    <w:multiLevelType w:val="hybridMultilevel"/>
    <w:tmpl w:val="EAE01D58"/>
    <w:lvl w:ilvl="0" w:tplc="B066EFC6">
      <w:start w:val="1"/>
      <w:numFmt w:val="aiueoFullWidth"/>
      <w:lvlText w:val="（%1）"/>
      <w:lvlJc w:val="left"/>
      <w:pPr>
        <w:ind w:left="1322" w:hanging="720"/>
      </w:pPr>
      <w:rPr>
        <w:rFonts w:hint="default"/>
      </w:rPr>
    </w:lvl>
    <w:lvl w:ilvl="1" w:tplc="04090017" w:tentative="1">
      <w:start w:val="1"/>
      <w:numFmt w:val="aiueoFullWidth"/>
      <w:lvlText w:val="(%2)"/>
      <w:lvlJc w:val="left"/>
      <w:pPr>
        <w:ind w:left="1442" w:hanging="420"/>
      </w:pPr>
    </w:lvl>
    <w:lvl w:ilvl="2" w:tplc="04090011" w:tentative="1">
      <w:start w:val="1"/>
      <w:numFmt w:val="decimalEnclosedCircle"/>
      <w:lvlText w:val="%3"/>
      <w:lvlJc w:val="left"/>
      <w:pPr>
        <w:ind w:left="1862" w:hanging="420"/>
      </w:pPr>
    </w:lvl>
    <w:lvl w:ilvl="3" w:tplc="0409000F" w:tentative="1">
      <w:start w:val="1"/>
      <w:numFmt w:val="decimal"/>
      <w:lvlText w:val="%4."/>
      <w:lvlJc w:val="left"/>
      <w:pPr>
        <w:ind w:left="2282" w:hanging="420"/>
      </w:pPr>
    </w:lvl>
    <w:lvl w:ilvl="4" w:tplc="04090017" w:tentative="1">
      <w:start w:val="1"/>
      <w:numFmt w:val="aiueoFullWidth"/>
      <w:lvlText w:val="(%5)"/>
      <w:lvlJc w:val="left"/>
      <w:pPr>
        <w:ind w:left="2702" w:hanging="420"/>
      </w:pPr>
    </w:lvl>
    <w:lvl w:ilvl="5" w:tplc="04090011" w:tentative="1">
      <w:start w:val="1"/>
      <w:numFmt w:val="decimalEnclosedCircle"/>
      <w:lvlText w:val="%6"/>
      <w:lvlJc w:val="left"/>
      <w:pPr>
        <w:ind w:left="3122" w:hanging="420"/>
      </w:pPr>
    </w:lvl>
    <w:lvl w:ilvl="6" w:tplc="0409000F" w:tentative="1">
      <w:start w:val="1"/>
      <w:numFmt w:val="decimal"/>
      <w:lvlText w:val="%7."/>
      <w:lvlJc w:val="left"/>
      <w:pPr>
        <w:ind w:left="3542" w:hanging="420"/>
      </w:pPr>
    </w:lvl>
    <w:lvl w:ilvl="7" w:tplc="04090017" w:tentative="1">
      <w:start w:val="1"/>
      <w:numFmt w:val="aiueoFullWidth"/>
      <w:lvlText w:val="(%8)"/>
      <w:lvlJc w:val="left"/>
      <w:pPr>
        <w:ind w:left="3962" w:hanging="420"/>
      </w:pPr>
    </w:lvl>
    <w:lvl w:ilvl="8" w:tplc="04090011" w:tentative="1">
      <w:start w:val="1"/>
      <w:numFmt w:val="decimalEnclosedCircle"/>
      <w:lvlText w:val="%9"/>
      <w:lvlJc w:val="left"/>
      <w:pPr>
        <w:ind w:left="4382" w:hanging="420"/>
      </w:pPr>
    </w:lvl>
  </w:abstractNum>
  <w:abstractNum w:abstractNumId="33" w15:restartNumberingAfterBreak="0">
    <w:nsid w:val="4EDA3DD2"/>
    <w:multiLevelType w:val="hybridMultilevel"/>
    <w:tmpl w:val="FFDC3538"/>
    <w:lvl w:ilvl="0" w:tplc="95520ADC">
      <w:start w:val="1"/>
      <w:numFmt w:val="decimalFullWidth"/>
      <w:lvlText w:val="（%1）"/>
      <w:lvlJc w:val="left"/>
      <w:pPr>
        <w:tabs>
          <w:tab w:val="num" w:pos="510"/>
        </w:tabs>
        <w:ind w:left="510" w:hanging="51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0">
    <w:nsid w:val="4F036B7B"/>
    <w:multiLevelType w:val="hybridMultilevel"/>
    <w:tmpl w:val="BA56F23E"/>
    <w:lvl w:ilvl="0" w:tplc="2EF6DED2">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4F3E52F9"/>
    <w:multiLevelType w:val="hybridMultilevel"/>
    <w:tmpl w:val="CD745460"/>
    <w:lvl w:ilvl="0" w:tplc="A3741346">
      <w:start w:val="1"/>
      <w:numFmt w:val="decimalEnclosedCircle"/>
      <w:lvlText w:val="%1"/>
      <w:lvlJc w:val="left"/>
      <w:pPr>
        <w:ind w:left="220" w:hanging="360"/>
      </w:pPr>
      <w:rPr>
        <w:rFonts w:hint="default"/>
      </w:rPr>
    </w:lvl>
    <w:lvl w:ilvl="1" w:tplc="04090017" w:tentative="1">
      <w:start w:val="1"/>
      <w:numFmt w:val="aiueoFullWidth"/>
      <w:lvlText w:val="(%2)"/>
      <w:lvlJc w:val="left"/>
      <w:pPr>
        <w:ind w:left="700" w:hanging="420"/>
      </w:pPr>
    </w:lvl>
    <w:lvl w:ilvl="2" w:tplc="04090011" w:tentative="1">
      <w:start w:val="1"/>
      <w:numFmt w:val="decimalEnclosedCircle"/>
      <w:lvlText w:val="%3"/>
      <w:lvlJc w:val="left"/>
      <w:pPr>
        <w:ind w:left="1120" w:hanging="420"/>
      </w:pPr>
    </w:lvl>
    <w:lvl w:ilvl="3" w:tplc="0409000F" w:tentative="1">
      <w:start w:val="1"/>
      <w:numFmt w:val="decimal"/>
      <w:lvlText w:val="%4."/>
      <w:lvlJc w:val="left"/>
      <w:pPr>
        <w:ind w:left="1540" w:hanging="420"/>
      </w:pPr>
    </w:lvl>
    <w:lvl w:ilvl="4" w:tplc="04090017" w:tentative="1">
      <w:start w:val="1"/>
      <w:numFmt w:val="aiueoFullWidth"/>
      <w:lvlText w:val="(%5)"/>
      <w:lvlJc w:val="left"/>
      <w:pPr>
        <w:ind w:left="1960" w:hanging="420"/>
      </w:pPr>
    </w:lvl>
    <w:lvl w:ilvl="5" w:tplc="04090011" w:tentative="1">
      <w:start w:val="1"/>
      <w:numFmt w:val="decimalEnclosedCircle"/>
      <w:lvlText w:val="%6"/>
      <w:lvlJc w:val="left"/>
      <w:pPr>
        <w:ind w:left="2380" w:hanging="420"/>
      </w:pPr>
    </w:lvl>
    <w:lvl w:ilvl="6" w:tplc="0409000F" w:tentative="1">
      <w:start w:val="1"/>
      <w:numFmt w:val="decimal"/>
      <w:lvlText w:val="%7."/>
      <w:lvlJc w:val="left"/>
      <w:pPr>
        <w:ind w:left="2800" w:hanging="420"/>
      </w:pPr>
    </w:lvl>
    <w:lvl w:ilvl="7" w:tplc="04090017" w:tentative="1">
      <w:start w:val="1"/>
      <w:numFmt w:val="aiueoFullWidth"/>
      <w:lvlText w:val="(%8)"/>
      <w:lvlJc w:val="left"/>
      <w:pPr>
        <w:ind w:left="3220" w:hanging="420"/>
      </w:pPr>
    </w:lvl>
    <w:lvl w:ilvl="8" w:tplc="04090011" w:tentative="1">
      <w:start w:val="1"/>
      <w:numFmt w:val="decimalEnclosedCircle"/>
      <w:lvlText w:val="%9"/>
      <w:lvlJc w:val="left"/>
      <w:pPr>
        <w:ind w:left="3640" w:hanging="420"/>
      </w:pPr>
    </w:lvl>
  </w:abstractNum>
  <w:abstractNum w:abstractNumId="36" w15:restartNumberingAfterBreak="0">
    <w:nsid w:val="55FE49FD"/>
    <w:multiLevelType w:val="hybridMultilevel"/>
    <w:tmpl w:val="E3002FD2"/>
    <w:lvl w:ilvl="0" w:tplc="ADA6462E">
      <w:start w:val="1"/>
      <w:numFmt w:val="aiueo"/>
      <w:lvlText w:val="(%1)"/>
      <w:lvlJc w:val="left"/>
      <w:pPr>
        <w:tabs>
          <w:tab w:val="num" w:pos="885"/>
        </w:tabs>
        <w:ind w:left="885" w:hanging="465"/>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7" w15:restartNumberingAfterBreak="0">
    <w:nsid w:val="58F21457"/>
    <w:multiLevelType w:val="hybridMultilevel"/>
    <w:tmpl w:val="96FE3954"/>
    <w:lvl w:ilvl="0" w:tplc="5DA27290">
      <w:start w:val="1"/>
      <w:numFmt w:val="decimalFullWidth"/>
      <w:lvlText w:val="(%1)"/>
      <w:lvlJc w:val="left"/>
      <w:pPr>
        <w:tabs>
          <w:tab w:val="num" w:pos="1040"/>
        </w:tabs>
        <w:ind w:left="1040" w:hanging="780"/>
      </w:pPr>
      <w:rPr>
        <w:rFonts w:hint="default"/>
      </w:rPr>
    </w:lvl>
    <w:lvl w:ilvl="1" w:tplc="04090017" w:tentative="1">
      <w:start w:val="1"/>
      <w:numFmt w:val="aiueoFullWidth"/>
      <w:lvlText w:val="(%2)"/>
      <w:lvlJc w:val="left"/>
      <w:pPr>
        <w:tabs>
          <w:tab w:val="num" w:pos="1100"/>
        </w:tabs>
        <w:ind w:left="1100" w:hanging="420"/>
      </w:pPr>
    </w:lvl>
    <w:lvl w:ilvl="2" w:tplc="04090011" w:tentative="1">
      <w:start w:val="1"/>
      <w:numFmt w:val="decimalEnclosedCircle"/>
      <w:lvlText w:val="%3"/>
      <w:lvlJc w:val="left"/>
      <w:pPr>
        <w:tabs>
          <w:tab w:val="num" w:pos="1520"/>
        </w:tabs>
        <w:ind w:left="1520" w:hanging="420"/>
      </w:pPr>
    </w:lvl>
    <w:lvl w:ilvl="3" w:tplc="0409000F" w:tentative="1">
      <w:start w:val="1"/>
      <w:numFmt w:val="decimal"/>
      <w:lvlText w:val="%4."/>
      <w:lvlJc w:val="left"/>
      <w:pPr>
        <w:tabs>
          <w:tab w:val="num" w:pos="1940"/>
        </w:tabs>
        <w:ind w:left="1940" w:hanging="420"/>
      </w:pPr>
    </w:lvl>
    <w:lvl w:ilvl="4" w:tplc="04090017" w:tentative="1">
      <w:start w:val="1"/>
      <w:numFmt w:val="aiueoFullWidth"/>
      <w:lvlText w:val="(%5)"/>
      <w:lvlJc w:val="left"/>
      <w:pPr>
        <w:tabs>
          <w:tab w:val="num" w:pos="2360"/>
        </w:tabs>
        <w:ind w:left="2360" w:hanging="420"/>
      </w:pPr>
    </w:lvl>
    <w:lvl w:ilvl="5" w:tplc="04090011" w:tentative="1">
      <w:start w:val="1"/>
      <w:numFmt w:val="decimalEnclosedCircle"/>
      <w:lvlText w:val="%6"/>
      <w:lvlJc w:val="left"/>
      <w:pPr>
        <w:tabs>
          <w:tab w:val="num" w:pos="2780"/>
        </w:tabs>
        <w:ind w:left="2780" w:hanging="420"/>
      </w:pPr>
    </w:lvl>
    <w:lvl w:ilvl="6" w:tplc="0409000F" w:tentative="1">
      <w:start w:val="1"/>
      <w:numFmt w:val="decimal"/>
      <w:lvlText w:val="%7."/>
      <w:lvlJc w:val="left"/>
      <w:pPr>
        <w:tabs>
          <w:tab w:val="num" w:pos="3200"/>
        </w:tabs>
        <w:ind w:left="3200" w:hanging="420"/>
      </w:pPr>
    </w:lvl>
    <w:lvl w:ilvl="7" w:tplc="04090017" w:tentative="1">
      <w:start w:val="1"/>
      <w:numFmt w:val="aiueoFullWidth"/>
      <w:lvlText w:val="(%8)"/>
      <w:lvlJc w:val="left"/>
      <w:pPr>
        <w:tabs>
          <w:tab w:val="num" w:pos="3620"/>
        </w:tabs>
        <w:ind w:left="3620" w:hanging="420"/>
      </w:pPr>
    </w:lvl>
    <w:lvl w:ilvl="8" w:tplc="04090011" w:tentative="1">
      <w:start w:val="1"/>
      <w:numFmt w:val="decimalEnclosedCircle"/>
      <w:lvlText w:val="%9"/>
      <w:lvlJc w:val="left"/>
      <w:pPr>
        <w:tabs>
          <w:tab w:val="num" w:pos="4040"/>
        </w:tabs>
        <w:ind w:left="4040" w:hanging="420"/>
      </w:pPr>
    </w:lvl>
  </w:abstractNum>
  <w:abstractNum w:abstractNumId="38" w15:restartNumberingAfterBreak="0">
    <w:nsid w:val="59DC1BE0"/>
    <w:multiLevelType w:val="hybridMultilevel"/>
    <w:tmpl w:val="C4F80710"/>
    <w:lvl w:ilvl="0" w:tplc="A508A20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5EE24F84"/>
    <w:multiLevelType w:val="hybridMultilevel"/>
    <w:tmpl w:val="C40450AE"/>
    <w:lvl w:ilvl="0" w:tplc="21E2447C">
      <w:start w:val="1"/>
      <w:numFmt w:val="aiueoFullWidth"/>
      <w:lvlText w:val="（%1）"/>
      <w:lvlJc w:val="left"/>
      <w:pPr>
        <w:ind w:left="1358" w:hanging="720"/>
      </w:pPr>
      <w:rPr>
        <w:rFonts w:hint="default"/>
      </w:rPr>
    </w:lvl>
    <w:lvl w:ilvl="1" w:tplc="04090017" w:tentative="1">
      <w:start w:val="1"/>
      <w:numFmt w:val="aiueoFullWidth"/>
      <w:lvlText w:val="(%2)"/>
      <w:lvlJc w:val="left"/>
      <w:pPr>
        <w:ind w:left="1478" w:hanging="420"/>
      </w:pPr>
    </w:lvl>
    <w:lvl w:ilvl="2" w:tplc="04090011" w:tentative="1">
      <w:start w:val="1"/>
      <w:numFmt w:val="decimalEnclosedCircle"/>
      <w:lvlText w:val="%3"/>
      <w:lvlJc w:val="left"/>
      <w:pPr>
        <w:ind w:left="1898" w:hanging="420"/>
      </w:pPr>
    </w:lvl>
    <w:lvl w:ilvl="3" w:tplc="0409000F" w:tentative="1">
      <w:start w:val="1"/>
      <w:numFmt w:val="decimal"/>
      <w:lvlText w:val="%4."/>
      <w:lvlJc w:val="left"/>
      <w:pPr>
        <w:ind w:left="2318" w:hanging="420"/>
      </w:pPr>
    </w:lvl>
    <w:lvl w:ilvl="4" w:tplc="04090017" w:tentative="1">
      <w:start w:val="1"/>
      <w:numFmt w:val="aiueoFullWidth"/>
      <w:lvlText w:val="(%5)"/>
      <w:lvlJc w:val="left"/>
      <w:pPr>
        <w:ind w:left="2738" w:hanging="420"/>
      </w:pPr>
    </w:lvl>
    <w:lvl w:ilvl="5" w:tplc="04090011" w:tentative="1">
      <w:start w:val="1"/>
      <w:numFmt w:val="decimalEnclosedCircle"/>
      <w:lvlText w:val="%6"/>
      <w:lvlJc w:val="left"/>
      <w:pPr>
        <w:ind w:left="3158" w:hanging="420"/>
      </w:pPr>
    </w:lvl>
    <w:lvl w:ilvl="6" w:tplc="0409000F" w:tentative="1">
      <w:start w:val="1"/>
      <w:numFmt w:val="decimal"/>
      <w:lvlText w:val="%7."/>
      <w:lvlJc w:val="left"/>
      <w:pPr>
        <w:ind w:left="3578" w:hanging="420"/>
      </w:pPr>
    </w:lvl>
    <w:lvl w:ilvl="7" w:tplc="04090017" w:tentative="1">
      <w:start w:val="1"/>
      <w:numFmt w:val="aiueoFullWidth"/>
      <w:lvlText w:val="(%8)"/>
      <w:lvlJc w:val="left"/>
      <w:pPr>
        <w:ind w:left="3998" w:hanging="420"/>
      </w:pPr>
    </w:lvl>
    <w:lvl w:ilvl="8" w:tplc="04090011" w:tentative="1">
      <w:start w:val="1"/>
      <w:numFmt w:val="decimalEnclosedCircle"/>
      <w:lvlText w:val="%9"/>
      <w:lvlJc w:val="left"/>
      <w:pPr>
        <w:ind w:left="4418" w:hanging="420"/>
      </w:pPr>
    </w:lvl>
  </w:abstractNum>
  <w:abstractNum w:abstractNumId="40" w15:restartNumberingAfterBreak="0">
    <w:nsid w:val="703446F1"/>
    <w:multiLevelType w:val="hybridMultilevel"/>
    <w:tmpl w:val="A6081054"/>
    <w:lvl w:ilvl="0" w:tplc="9B629DA8">
      <w:start w:val="1"/>
      <w:numFmt w:val="aiueoFullWidth"/>
      <w:lvlText w:val="（%1）"/>
      <w:lvlJc w:val="left"/>
      <w:pPr>
        <w:ind w:left="1322" w:hanging="720"/>
      </w:pPr>
      <w:rPr>
        <w:rFonts w:hint="default"/>
      </w:rPr>
    </w:lvl>
    <w:lvl w:ilvl="1" w:tplc="04090017" w:tentative="1">
      <w:start w:val="1"/>
      <w:numFmt w:val="aiueoFullWidth"/>
      <w:lvlText w:val="(%2)"/>
      <w:lvlJc w:val="left"/>
      <w:pPr>
        <w:ind w:left="1442" w:hanging="420"/>
      </w:pPr>
    </w:lvl>
    <w:lvl w:ilvl="2" w:tplc="04090011" w:tentative="1">
      <w:start w:val="1"/>
      <w:numFmt w:val="decimalEnclosedCircle"/>
      <w:lvlText w:val="%3"/>
      <w:lvlJc w:val="left"/>
      <w:pPr>
        <w:ind w:left="1862" w:hanging="420"/>
      </w:pPr>
    </w:lvl>
    <w:lvl w:ilvl="3" w:tplc="0409000F" w:tentative="1">
      <w:start w:val="1"/>
      <w:numFmt w:val="decimal"/>
      <w:lvlText w:val="%4."/>
      <w:lvlJc w:val="left"/>
      <w:pPr>
        <w:ind w:left="2282" w:hanging="420"/>
      </w:pPr>
    </w:lvl>
    <w:lvl w:ilvl="4" w:tplc="04090017" w:tentative="1">
      <w:start w:val="1"/>
      <w:numFmt w:val="aiueoFullWidth"/>
      <w:lvlText w:val="(%5)"/>
      <w:lvlJc w:val="left"/>
      <w:pPr>
        <w:ind w:left="2702" w:hanging="420"/>
      </w:pPr>
    </w:lvl>
    <w:lvl w:ilvl="5" w:tplc="04090011" w:tentative="1">
      <w:start w:val="1"/>
      <w:numFmt w:val="decimalEnclosedCircle"/>
      <w:lvlText w:val="%6"/>
      <w:lvlJc w:val="left"/>
      <w:pPr>
        <w:ind w:left="3122" w:hanging="420"/>
      </w:pPr>
    </w:lvl>
    <w:lvl w:ilvl="6" w:tplc="0409000F" w:tentative="1">
      <w:start w:val="1"/>
      <w:numFmt w:val="decimal"/>
      <w:lvlText w:val="%7."/>
      <w:lvlJc w:val="left"/>
      <w:pPr>
        <w:ind w:left="3542" w:hanging="420"/>
      </w:pPr>
    </w:lvl>
    <w:lvl w:ilvl="7" w:tplc="04090017" w:tentative="1">
      <w:start w:val="1"/>
      <w:numFmt w:val="aiueoFullWidth"/>
      <w:lvlText w:val="(%8)"/>
      <w:lvlJc w:val="left"/>
      <w:pPr>
        <w:ind w:left="3962" w:hanging="420"/>
      </w:pPr>
    </w:lvl>
    <w:lvl w:ilvl="8" w:tplc="04090011" w:tentative="1">
      <w:start w:val="1"/>
      <w:numFmt w:val="decimalEnclosedCircle"/>
      <w:lvlText w:val="%9"/>
      <w:lvlJc w:val="left"/>
      <w:pPr>
        <w:ind w:left="4382" w:hanging="420"/>
      </w:pPr>
    </w:lvl>
  </w:abstractNum>
  <w:abstractNum w:abstractNumId="41" w15:restartNumberingAfterBreak="0">
    <w:nsid w:val="732068B7"/>
    <w:multiLevelType w:val="hybridMultilevel"/>
    <w:tmpl w:val="65B6518E"/>
    <w:lvl w:ilvl="0" w:tplc="36F2526C">
      <w:start w:val="3"/>
      <w:numFmt w:val="decimalFullWidth"/>
      <w:lvlText w:val="(%1)"/>
      <w:lvlJc w:val="left"/>
      <w:pPr>
        <w:tabs>
          <w:tab w:val="num" w:pos="580"/>
        </w:tabs>
        <w:ind w:left="580" w:hanging="36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42" w15:restartNumberingAfterBreak="0">
    <w:nsid w:val="7D7B296D"/>
    <w:multiLevelType w:val="hybridMultilevel"/>
    <w:tmpl w:val="A2A66D02"/>
    <w:lvl w:ilvl="0" w:tplc="65BA0B4E">
      <w:start w:val="1"/>
      <w:numFmt w:val="aiueo"/>
      <w:lvlText w:val="(%1)"/>
      <w:lvlJc w:val="left"/>
      <w:pPr>
        <w:tabs>
          <w:tab w:val="num" w:pos="885"/>
        </w:tabs>
        <w:ind w:left="885" w:hanging="465"/>
      </w:pPr>
      <w:rPr>
        <w:rFonts w:hint="default"/>
      </w:rPr>
    </w:lvl>
    <w:lvl w:ilvl="1" w:tplc="FE769DE0">
      <w:start w:val="1"/>
      <w:numFmt w:val="decimalFullWidth"/>
      <w:lvlText w:val="(%2)"/>
      <w:lvlJc w:val="left"/>
      <w:pPr>
        <w:tabs>
          <w:tab w:val="num" w:pos="1335"/>
        </w:tabs>
        <w:ind w:left="1335" w:hanging="495"/>
      </w:pPr>
      <w:rPr>
        <w:rFonts w:hint="default"/>
      </w:rPr>
    </w:lvl>
    <w:lvl w:ilvl="2" w:tplc="47528954">
      <w:start w:val="4"/>
      <w:numFmt w:val="decimalFullWidth"/>
      <w:lvlText w:val="（%3）"/>
      <w:lvlJc w:val="left"/>
      <w:pPr>
        <w:tabs>
          <w:tab w:val="num" w:pos="1980"/>
        </w:tabs>
        <w:ind w:left="1980" w:hanging="720"/>
      </w:pPr>
      <w:rPr>
        <w:rFonts w:hint="default"/>
      </w:r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3" w15:restartNumberingAfterBreak="0">
    <w:nsid w:val="7FB76DD4"/>
    <w:multiLevelType w:val="hybridMultilevel"/>
    <w:tmpl w:val="7C0A2FFA"/>
    <w:lvl w:ilvl="0" w:tplc="F0884DB6">
      <w:start w:val="1"/>
      <w:numFmt w:val="decimalFullWidth"/>
      <w:lvlText w:val="%1．"/>
      <w:lvlJc w:val="left"/>
      <w:pPr>
        <w:ind w:left="435" w:hanging="435"/>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7FD84EF7"/>
    <w:multiLevelType w:val="hybridMultilevel"/>
    <w:tmpl w:val="07DA7CEA"/>
    <w:lvl w:ilvl="0" w:tplc="47CE09D2">
      <w:start w:val="1"/>
      <w:numFmt w:val="decimal"/>
      <w:lvlText w:val="(%1)"/>
      <w:lvlJc w:val="left"/>
      <w:pPr>
        <w:ind w:left="748" w:hanging="360"/>
      </w:pPr>
      <w:rPr>
        <w:rFonts w:hint="default"/>
      </w:rPr>
    </w:lvl>
    <w:lvl w:ilvl="1" w:tplc="04090017" w:tentative="1">
      <w:start w:val="1"/>
      <w:numFmt w:val="aiueoFullWidth"/>
      <w:lvlText w:val="(%2)"/>
      <w:lvlJc w:val="left"/>
      <w:pPr>
        <w:ind w:left="1228" w:hanging="420"/>
      </w:pPr>
    </w:lvl>
    <w:lvl w:ilvl="2" w:tplc="04090011" w:tentative="1">
      <w:start w:val="1"/>
      <w:numFmt w:val="decimalEnclosedCircle"/>
      <w:lvlText w:val="%3"/>
      <w:lvlJc w:val="left"/>
      <w:pPr>
        <w:ind w:left="1648" w:hanging="420"/>
      </w:pPr>
    </w:lvl>
    <w:lvl w:ilvl="3" w:tplc="0409000F" w:tentative="1">
      <w:start w:val="1"/>
      <w:numFmt w:val="decimal"/>
      <w:lvlText w:val="%4."/>
      <w:lvlJc w:val="left"/>
      <w:pPr>
        <w:ind w:left="2068" w:hanging="420"/>
      </w:pPr>
    </w:lvl>
    <w:lvl w:ilvl="4" w:tplc="04090017" w:tentative="1">
      <w:start w:val="1"/>
      <w:numFmt w:val="aiueoFullWidth"/>
      <w:lvlText w:val="(%5)"/>
      <w:lvlJc w:val="left"/>
      <w:pPr>
        <w:ind w:left="2488" w:hanging="420"/>
      </w:pPr>
    </w:lvl>
    <w:lvl w:ilvl="5" w:tplc="04090011" w:tentative="1">
      <w:start w:val="1"/>
      <w:numFmt w:val="decimalEnclosedCircle"/>
      <w:lvlText w:val="%6"/>
      <w:lvlJc w:val="left"/>
      <w:pPr>
        <w:ind w:left="2908" w:hanging="420"/>
      </w:pPr>
    </w:lvl>
    <w:lvl w:ilvl="6" w:tplc="0409000F" w:tentative="1">
      <w:start w:val="1"/>
      <w:numFmt w:val="decimal"/>
      <w:lvlText w:val="%7."/>
      <w:lvlJc w:val="left"/>
      <w:pPr>
        <w:ind w:left="3328" w:hanging="420"/>
      </w:pPr>
    </w:lvl>
    <w:lvl w:ilvl="7" w:tplc="04090017" w:tentative="1">
      <w:start w:val="1"/>
      <w:numFmt w:val="aiueoFullWidth"/>
      <w:lvlText w:val="(%8)"/>
      <w:lvlJc w:val="left"/>
      <w:pPr>
        <w:ind w:left="3748" w:hanging="420"/>
      </w:pPr>
    </w:lvl>
    <w:lvl w:ilvl="8" w:tplc="04090011" w:tentative="1">
      <w:start w:val="1"/>
      <w:numFmt w:val="decimalEnclosedCircle"/>
      <w:lvlText w:val="%9"/>
      <w:lvlJc w:val="left"/>
      <w:pPr>
        <w:ind w:left="4168" w:hanging="420"/>
      </w:pPr>
    </w:lvl>
  </w:abstractNum>
  <w:num w:numId="1" w16cid:durableId="1915431747">
    <w:abstractNumId w:val="20"/>
  </w:num>
  <w:num w:numId="2" w16cid:durableId="418404246">
    <w:abstractNumId w:val="42"/>
  </w:num>
  <w:num w:numId="3" w16cid:durableId="800852713">
    <w:abstractNumId w:val="36"/>
  </w:num>
  <w:num w:numId="4" w16cid:durableId="633026422">
    <w:abstractNumId w:val="30"/>
  </w:num>
  <w:num w:numId="5" w16cid:durableId="1579901134">
    <w:abstractNumId w:val="22"/>
  </w:num>
  <w:num w:numId="6" w16cid:durableId="1288512016">
    <w:abstractNumId w:val="41"/>
  </w:num>
  <w:num w:numId="7" w16cid:durableId="297422593">
    <w:abstractNumId w:val="31"/>
  </w:num>
  <w:num w:numId="8" w16cid:durableId="1119495984">
    <w:abstractNumId w:val="13"/>
  </w:num>
  <w:num w:numId="9" w16cid:durableId="149373048">
    <w:abstractNumId w:val="33"/>
  </w:num>
  <w:num w:numId="10" w16cid:durableId="262155545">
    <w:abstractNumId w:val="37"/>
  </w:num>
  <w:num w:numId="11" w16cid:durableId="1082145929">
    <w:abstractNumId w:val="17"/>
  </w:num>
  <w:num w:numId="12" w16cid:durableId="625428014">
    <w:abstractNumId w:val="9"/>
  </w:num>
  <w:num w:numId="13" w16cid:durableId="810944117">
    <w:abstractNumId w:val="7"/>
  </w:num>
  <w:num w:numId="14" w16cid:durableId="1931886404">
    <w:abstractNumId w:val="6"/>
  </w:num>
  <w:num w:numId="15" w16cid:durableId="1924727597">
    <w:abstractNumId w:val="5"/>
  </w:num>
  <w:num w:numId="16" w16cid:durableId="887299307">
    <w:abstractNumId w:val="4"/>
  </w:num>
  <w:num w:numId="17" w16cid:durableId="1956255606">
    <w:abstractNumId w:val="8"/>
  </w:num>
  <w:num w:numId="18" w16cid:durableId="1927104991">
    <w:abstractNumId w:val="3"/>
  </w:num>
  <w:num w:numId="19" w16cid:durableId="299652313">
    <w:abstractNumId w:val="2"/>
  </w:num>
  <w:num w:numId="20" w16cid:durableId="680276809">
    <w:abstractNumId w:val="1"/>
  </w:num>
  <w:num w:numId="21" w16cid:durableId="720592741">
    <w:abstractNumId w:val="0"/>
  </w:num>
  <w:num w:numId="22" w16cid:durableId="1829007114">
    <w:abstractNumId w:val="10"/>
  </w:num>
  <w:num w:numId="23" w16cid:durableId="1506703799">
    <w:abstractNumId w:val="44"/>
  </w:num>
  <w:num w:numId="24" w16cid:durableId="1894847918">
    <w:abstractNumId w:val="38"/>
  </w:num>
  <w:num w:numId="25" w16cid:durableId="1746880803">
    <w:abstractNumId w:val="26"/>
  </w:num>
  <w:num w:numId="26" w16cid:durableId="939533222">
    <w:abstractNumId w:val="29"/>
  </w:num>
  <w:num w:numId="27" w16cid:durableId="894658231">
    <w:abstractNumId w:val="28"/>
  </w:num>
  <w:num w:numId="28" w16cid:durableId="450168470">
    <w:abstractNumId w:val="35"/>
  </w:num>
  <w:num w:numId="29" w16cid:durableId="1402631431">
    <w:abstractNumId w:val="43"/>
  </w:num>
  <w:num w:numId="30" w16cid:durableId="1611206496">
    <w:abstractNumId w:val="12"/>
  </w:num>
  <w:num w:numId="31" w16cid:durableId="17512311">
    <w:abstractNumId w:val="34"/>
  </w:num>
  <w:num w:numId="32" w16cid:durableId="1948729828">
    <w:abstractNumId w:val="25"/>
  </w:num>
  <w:num w:numId="33" w16cid:durableId="413548096">
    <w:abstractNumId w:val="15"/>
  </w:num>
  <w:num w:numId="34" w16cid:durableId="258757843">
    <w:abstractNumId w:val="11"/>
  </w:num>
  <w:num w:numId="35" w16cid:durableId="1854999274">
    <w:abstractNumId w:val="19"/>
  </w:num>
  <w:num w:numId="36" w16cid:durableId="1349680160">
    <w:abstractNumId w:val="40"/>
  </w:num>
  <w:num w:numId="37" w16cid:durableId="1780757686">
    <w:abstractNumId w:val="27"/>
  </w:num>
  <w:num w:numId="38" w16cid:durableId="343358928">
    <w:abstractNumId w:val="14"/>
  </w:num>
  <w:num w:numId="39" w16cid:durableId="530455681">
    <w:abstractNumId w:val="18"/>
  </w:num>
  <w:num w:numId="40" w16cid:durableId="1245840854">
    <w:abstractNumId w:val="16"/>
  </w:num>
  <w:num w:numId="41" w16cid:durableId="178281051">
    <w:abstractNumId w:val="21"/>
  </w:num>
  <w:num w:numId="42" w16cid:durableId="1557201268">
    <w:abstractNumId w:val="23"/>
  </w:num>
  <w:num w:numId="43" w16cid:durableId="1695841673">
    <w:abstractNumId w:val="32"/>
  </w:num>
  <w:num w:numId="44" w16cid:durableId="1904177352">
    <w:abstractNumId w:val="39"/>
  </w:num>
  <w:num w:numId="45" w16cid:durableId="131140177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840"/>
  <w:drawingGridHorizontalSpacing w:val="213"/>
  <w:drawingGridVerticalSpacing w:val="164"/>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B05"/>
    <w:rsid w:val="000005CB"/>
    <w:rsid w:val="00000B64"/>
    <w:rsid w:val="00000D4B"/>
    <w:rsid w:val="000014F7"/>
    <w:rsid w:val="000016F3"/>
    <w:rsid w:val="00001848"/>
    <w:rsid w:val="000019C4"/>
    <w:rsid w:val="00002E2B"/>
    <w:rsid w:val="00002E67"/>
    <w:rsid w:val="00003454"/>
    <w:rsid w:val="00003620"/>
    <w:rsid w:val="000036CB"/>
    <w:rsid w:val="00004A07"/>
    <w:rsid w:val="00004FCB"/>
    <w:rsid w:val="0000560B"/>
    <w:rsid w:val="000069C7"/>
    <w:rsid w:val="000101E7"/>
    <w:rsid w:val="000106EA"/>
    <w:rsid w:val="00011415"/>
    <w:rsid w:val="00011CFE"/>
    <w:rsid w:val="00011D2F"/>
    <w:rsid w:val="00012290"/>
    <w:rsid w:val="000127D0"/>
    <w:rsid w:val="000133E6"/>
    <w:rsid w:val="00013551"/>
    <w:rsid w:val="000136B9"/>
    <w:rsid w:val="00014950"/>
    <w:rsid w:val="00014F10"/>
    <w:rsid w:val="00015397"/>
    <w:rsid w:val="000159B5"/>
    <w:rsid w:val="00015AD9"/>
    <w:rsid w:val="00016005"/>
    <w:rsid w:val="00016332"/>
    <w:rsid w:val="00016CE9"/>
    <w:rsid w:val="00016E86"/>
    <w:rsid w:val="00016F9E"/>
    <w:rsid w:val="0001721E"/>
    <w:rsid w:val="000174A5"/>
    <w:rsid w:val="00017A84"/>
    <w:rsid w:val="00017C9A"/>
    <w:rsid w:val="00020037"/>
    <w:rsid w:val="00020C87"/>
    <w:rsid w:val="00020FD6"/>
    <w:rsid w:val="00021420"/>
    <w:rsid w:val="000214F6"/>
    <w:rsid w:val="00021912"/>
    <w:rsid w:val="00022A85"/>
    <w:rsid w:val="00022C03"/>
    <w:rsid w:val="0002334C"/>
    <w:rsid w:val="00023642"/>
    <w:rsid w:val="000240BC"/>
    <w:rsid w:val="00024E0B"/>
    <w:rsid w:val="00024F0E"/>
    <w:rsid w:val="0002514A"/>
    <w:rsid w:val="0002546F"/>
    <w:rsid w:val="00025BDE"/>
    <w:rsid w:val="00031106"/>
    <w:rsid w:val="00031496"/>
    <w:rsid w:val="00031D27"/>
    <w:rsid w:val="0003254E"/>
    <w:rsid w:val="00032B35"/>
    <w:rsid w:val="00032D21"/>
    <w:rsid w:val="000331CD"/>
    <w:rsid w:val="0003400B"/>
    <w:rsid w:val="00034A17"/>
    <w:rsid w:val="0003508C"/>
    <w:rsid w:val="000352E1"/>
    <w:rsid w:val="0003544C"/>
    <w:rsid w:val="0003554D"/>
    <w:rsid w:val="000366EE"/>
    <w:rsid w:val="00036CFD"/>
    <w:rsid w:val="0003701C"/>
    <w:rsid w:val="0003791E"/>
    <w:rsid w:val="00037922"/>
    <w:rsid w:val="00040D0C"/>
    <w:rsid w:val="000412BB"/>
    <w:rsid w:val="000415C8"/>
    <w:rsid w:val="0004304B"/>
    <w:rsid w:val="000437C1"/>
    <w:rsid w:val="00043A66"/>
    <w:rsid w:val="00044397"/>
    <w:rsid w:val="0004514E"/>
    <w:rsid w:val="00045A93"/>
    <w:rsid w:val="00045E06"/>
    <w:rsid w:val="000468F2"/>
    <w:rsid w:val="00046D90"/>
    <w:rsid w:val="00046FE0"/>
    <w:rsid w:val="00047222"/>
    <w:rsid w:val="00047282"/>
    <w:rsid w:val="00050530"/>
    <w:rsid w:val="000505BF"/>
    <w:rsid w:val="000508DF"/>
    <w:rsid w:val="00050A01"/>
    <w:rsid w:val="00050A3B"/>
    <w:rsid w:val="00050E44"/>
    <w:rsid w:val="00051492"/>
    <w:rsid w:val="0005160E"/>
    <w:rsid w:val="000518F1"/>
    <w:rsid w:val="000519C7"/>
    <w:rsid w:val="00051E1D"/>
    <w:rsid w:val="000528F4"/>
    <w:rsid w:val="000529FC"/>
    <w:rsid w:val="0005302C"/>
    <w:rsid w:val="00053036"/>
    <w:rsid w:val="00053AE6"/>
    <w:rsid w:val="00054075"/>
    <w:rsid w:val="0005487F"/>
    <w:rsid w:val="00055138"/>
    <w:rsid w:val="000554D1"/>
    <w:rsid w:val="00055C5B"/>
    <w:rsid w:val="0005654D"/>
    <w:rsid w:val="00057E08"/>
    <w:rsid w:val="00060525"/>
    <w:rsid w:val="000609DA"/>
    <w:rsid w:val="00060DDB"/>
    <w:rsid w:val="00060E65"/>
    <w:rsid w:val="00061886"/>
    <w:rsid w:val="00062D82"/>
    <w:rsid w:val="00062F12"/>
    <w:rsid w:val="00063A0C"/>
    <w:rsid w:val="0006441B"/>
    <w:rsid w:val="00064487"/>
    <w:rsid w:val="00064E10"/>
    <w:rsid w:val="000650FE"/>
    <w:rsid w:val="00065964"/>
    <w:rsid w:val="000661FA"/>
    <w:rsid w:val="00066679"/>
    <w:rsid w:val="0006698F"/>
    <w:rsid w:val="000669F3"/>
    <w:rsid w:val="00066A12"/>
    <w:rsid w:val="00066C15"/>
    <w:rsid w:val="00066C80"/>
    <w:rsid w:val="00067043"/>
    <w:rsid w:val="000673D5"/>
    <w:rsid w:val="000701F8"/>
    <w:rsid w:val="00070554"/>
    <w:rsid w:val="00071868"/>
    <w:rsid w:val="0007203D"/>
    <w:rsid w:val="00072225"/>
    <w:rsid w:val="00072475"/>
    <w:rsid w:val="000725EE"/>
    <w:rsid w:val="0007279A"/>
    <w:rsid w:val="00072E56"/>
    <w:rsid w:val="000732D0"/>
    <w:rsid w:val="00073453"/>
    <w:rsid w:val="000734EF"/>
    <w:rsid w:val="00073A4F"/>
    <w:rsid w:val="00073C02"/>
    <w:rsid w:val="000741CB"/>
    <w:rsid w:val="0007424E"/>
    <w:rsid w:val="000748A6"/>
    <w:rsid w:val="00074A78"/>
    <w:rsid w:val="00074E44"/>
    <w:rsid w:val="0007557B"/>
    <w:rsid w:val="00075D8D"/>
    <w:rsid w:val="00075D90"/>
    <w:rsid w:val="0007611D"/>
    <w:rsid w:val="00076458"/>
    <w:rsid w:val="0007661C"/>
    <w:rsid w:val="00077003"/>
    <w:rsid w:val="00077054"/>
    <w:rsid w:val="00077641"/>
    <w:rsid w:val="00077A87"/>
    <w:rsid w:val="00080674"/>
    <w:rsid w:val="00080D88"/>
    <w:rsid w:val="00081292"/>
    <w:rsid w:val="00082BC3"/>
    <w:rsid w:val="000833F9"/>
    <w:rsid w:val="000835C6"/>
    <w:rsid w:val="00083CA3"/>
    <w:rsid w:val="00083DAA"/>
    <w:rsid w:val="00084045"/>
    <w:rsid w:val="00084496"/>
    <w:rsid w:val="00084591"/>
    <w:rsid w:val="0008518C"/>
    <w:rsid w:val="00085801"/>
    <w:rsid w:val="00085B19"/>
    <w:rsid w:val="00085B20"/>
    <w:rsid w:val="00085DA0"/>
    <w:rsid w:val="00086823"/>
    <w:rsid w:val="00086A6C"/>
    <w:rsid w:val="00087050"/>
    <w:rsid w:val="00091EF2"/>
    <w:rsid w:val="000920F7"/>
    <w:rsid w:val="00092470"/>
    <w:rsid w:val="00092498"/>
    <w:rsid w:val="000924C8"/>
    <w:rsid w:val="000928DE"/>
    <w:rsid w:val="000932B6"/>
    <w:rsid w:val="0009334C"/>
    <w:rsid w:val="000937ED"/>
    <w:rsid w:val="00093CB6"/>
    <w:rsid w:val="000943ED"/>
    <w:rsid w:val="00095373"/>
    <w:rsid w:val="000953AB"/>
    <w:rsid w:val="000954A0"/>
    <w:rsid w:val="00095508"/>
    <w:rsid w:val="00095745"/>
    <w:rsid w:val="00095A4F"/>
    <w:rsid w:val="00095E6D"/>
    <w:rsid w:val="00096926"/>
    <w:rsid w:val="00096C09"/>
    <w:rsid w:val="00097577"/>
    <w:rsid w:val="00097663"/>
    <w:rsid w:val="000A024A"/>
    <w:rsid w:val="000A0263"/>
    <w:rsid w:val="000A09E8"/>
    <w:rsid w:val="000A0B02"/>
    <w:rsid w:val="000A0F23"/>
    <w:rsid w:val="000A10E9"/>
    <w:rsid w:val="000A1C75"/>
    <w:rsid w:val="000A21D0"/>
    <w:rsid w:val="000A2A81"/>
    <w:rsid w:val="000A34F3"/>
    <w:rsid w:val="000A3634"/>
    <w:rsid w:val="000A4030"/>
    <w:rsid w:val="000A4D5F"/>
    <w:rsid w:val="000A4F7F"/>
    <w:rsid w:val="000A5F0A"/>
    <w:rsid w:val="000A605C"/>
    <w:rsid w:val="000A6B2E"/>
    <w:rsid w:val="000A7124"/>
    <w:rsid w:val="000A737A"/>
    <w:rsid w:val="000A765A"/>
    <w:rsid w:val="000A79E7"/>
    <w:rsid w:val="000A7C09"/>
    <w:rsid w:val="000B04B8"/>
    <w:rsid w:val="000B0516"/>
    <w:rsid w:val="000B0FB5"/>
    <w:rsid w:val="000B140B"/>
    <w:rsid w:val="000B14CF"/>
    <w:rsid w:val="000B25BF"/>
    <w:rsid w:val="000B285F"/>
    <w:rsid w:val="000B2ECA"/>
    <w:rsid w:val="000B2F94"/>
    <w:rsid w:val="000B31D7"/>
    <w:rsid w:val="000B37C8"/>
    <w:rsid w:val="000B403E"/>
    <w:rsid w:val="000B4172"/>
    <w:rsid w:val="000B5091"/>
    <w:rsid w:val="000B548D"/>
    <w:rsid w:val="000B6C76"/>
    <w:rsid w:val="000B6D50"/>
    <w:rsid w:val="000B6FE2"/>
    <w:rsid w:val="000B7399"/>
    <w:rsid w:val="000B768E"/>
    <w:rsid w:val="000B78DE"/>
    <w:rsid w:val="000B7CC6"/>
    <w:rsid w:val="000C067F"/>
    <w:rsid w:val="000C0869"/>
    <w:rsid w:val="000C0FEB"/>
    <w:rsid w:val="000C125B"/>
    <w:rsid w:val="000C1611"/>
    <w:rsid w:val="000C1667"/>
    <w:rsid w:val="000C19BC"/>
    <w:rsid w:val="000C2805"/>
    <w:rsid w:val="000C3AB5"/>
    <w:rsid w:val="000C4168"/>
    <w:rsid w:val="000C4233"/>
    <w:rsid w:val="000C4761"/>
    <w:rsid w:val="000C540B"/>
    <w:rsid w:val="000C5A71"/>
    <w:rsid w:val="000C6774"/>
    <w:rsid w:val="000C6CC0"/>
    <w:rsid w:val="000C7104"/>
    <w:rsid w:val="000C7464"/>
    <w:rsid w:val="000C7B98"/>
    <w:rsid w:val="000D03C7"/>
    <w:rsid w:val="000D0812"/>
    <w:rsid w:val="000D085F"/>
    <w:rsid w:val="000D0AEC"/>
    <w:rsid w:val="000D0D57"/>
    <w:rsid w:val="000D0F1A"/>
    <w:rsid w:val="000D106E"/>
    <w:rsid w:val="000D1461"/>
    <w:rsid w:val="000D1D08"/>
    <w:rsid w:val="000D1F56"/>
    <w:rsid w:val="000D20AD"/>
    <w:rsid w:val="000D35A5"/>
    <w:rsid w:val="000D3634"/>
    <w:rsid w:val="000D4EE2"/>
    <w:rsid w:val="000D4F05"/>
    <w:rsid w:val="000D5811"/>
    <w:rsid w:val="000D5D60"/>
    <w:rsid w:val="000D62E8"/>
    <w:rsid w:val="000D6352"/>
    <w:rsid w:val="000D77E7"/>
    <w:rsid w:val="000D7A05"/>
    <w:rsid w:val="000D7D60"/>
    <w:rsid w:val="000E02D2"/>
    <w:rsid w:val="000E03F4"/>
    <w:rsid w:val="000E1041"/>
    <w:rsid w:val="000E11C7"/>
    <w:rsid w:val="000E125D"/>
    <w:rsid w:val="000E1513"/>
    <w:rsid w:val="000E25DC"/>
    <w:rsid w:val="000E26FE"/>
    <w:rsid w:val="000E2F52"/>
    <w:rsid w:val="000E3D0F"/>
    <w:rsid w:val="000E4855"/>
    <w:rsid w:val="000E5BB8"/>
    <w:rsid w:val="000E5DB9"/>
    <w:rsid w:val="000E66D9"/>
    <w:rsid w:val="000E6A2E"/>
    <w:rsid w:val="000E6F86"/>
    <w:rsid w:val="000E73E6"/>
    <w:rsid w:val="000E74F0"/>
    <w:rsid w:val="000E7EB8"/>
    <w:rsid w:val="000F011A"/>
    <w:rsid w:val="000F0792"/>
    <w:rsid w:val="000F10A1"/>
    <w:rsid w:val="000F122F"/>
    <w:rsid w:val="000F1E0A"/>
    <w:rsid w:val="000F2B5F"/>
    <w:rsid w:val="000F3005"/>
    <w:rsid w:val="000F3536"/>
    <w:rsid w:val="000F3566"/>
    <w:rsid w:val="000F398C"/>
    <w:rsid w:val="000F4B9D"/>
    <w:rsid w:val="000F4C6A"/>
    <w:rsid w:val="000F517D"/>
    <w:rsid w:val="000F5DA5"/>
    <w:rsid w:val="000F67EA"/>
    <w:rsid w:val="000F687D"/>
    <w:rsid w:val="000F6BF5"/>
    <w:rsid w:val="000F7B30"/>
    <w:rsid w:val="000F7BF8"/>
    <w:rsid w:val="000F7DAB"/>
    <w:rsid w:val="0010086B"/>
    <w:rsid w:val="00100D18"/>
    <w:rsid w:val="00100E8E"/>
    <w:rsid w:val="00101254"/>
    <w:rsid w:val="00101CB1"/>
    <w:rsid w:val="00101D53"/>
    <w:rsid w:val="001035DD"/>
    <w:rsid w:val="001039F9"/>
    <w:rsid w:val="001042F4"/>
    <w:rsid w:val="0010432D"/>
    <w:rsid w:val="0010478A"/>
    <w:rsid w:val="0010498E"/>
    <w:rsid w:val="00104B89"/>
    <w:rsid w:val="0010517F"/>
    <w:rsid w:val="00105946"/>
    <w:rsid w:val="001059B0"/>
    <w:rsid w:val="001062A4"/>
    <w:rsid w:val="001062D6"/>
    <w:rsid w:val="00106305"/>
    <w:rsid w:val="001064C3"/>
    <w:rsid w:val="0010678B"/>
    <w:rsid w:val="00106C56"/>
    <w:rsid w:val="00107276"/>
    <w:rsid w:val="00107530"/>
    <w:rsid w:val="001077C8"/>
    <w:rsid w:val="0011074F"/>
    <w:rsid w:val="00110ED0"/>
    <w:rsid w:val="00111440"/>
    <w:rsid w:val="00111608"/>
    <w:rsid w:val="001116FF"/>
    <w:rsid w:val="0011175B"/>
    <w:rsid w:val="00111ADA"/>
    <w:rsid w:val="00111B6D"/>
    <w:rsid w:val="00112134"/>
    <w:rsid w:val="00112414"/>
    <w:rsid w:val="00112592"/>
    <w:rsid w:val="0011290B"/>
    <w:rsid w:val="001129B5"/>
    <w:rsid w:val="00113024"/>
    <w:rsid w:val="00113873"/>
    <w:rsid w:val="001143C3"/>
    <w:rsid w:val="00114459"/>
    <w:rsid w:val="00115226"/>
    <w:rsid w:val="001157C0"/>
    <w:rsid w:val="00115D3C"/>
    <w:rsid w:val="00116159"/>
    <w:rsid w:val="00116181"/>
    <w:rsid w:val="001161F6"/>
    <w:rsid w:val="00116EB4"/>
    <w:rsid w:val="0012009D"/>
    <w:rsid w:val="001208B7"/>
    <w:rsid w:val="001208EE"/>
    <w:rsid w:val="00121981"/>
    <w:rsid w:val="00121D75"/>
    <w:rsid w:val="00122345"/>
    <w:rsid w:val="001229C8"/>
    <w:rsid w:val="00122BB2"/>
    <w:rsid w:val="001232D9"/>
    <w:rsid w:val="00123518"/>
    <w:rsid w:val="0012372C"/>
    <w:rsid w:val="0012381E"/>
    <w:rsid w:val="00123A89"/>
    <w:rsid w:val="00123E1E"/>
    <w:rsid w:val="00123EA2"/>
    <w:rsid w:val="001242FF"/>
    <w:rsid w:val="0012460B"/>
    <w:rsid w:val="00124715"/>
    <w:rsid w:val="001248D8"/>
    <w:rsid w:val="00124E81"/>
    <w:rsid w:val="001252BF"/>
    <w:rsid w:val="001253C5"/>
    <w:rsid w:val="0012559F"/>
    <w:rsid w:val="0012637C"/>
    <w:rsid w:val="0012657C"/>
    <w:rsid w:val="00126E42"/>
    <w:rsid w:val="00126E55"/>
    <w:rsid w:val="00127755"/>
    <w:rsid w:val="00127805"/>
    <w:rsid w:val="001279C0"/>
    <w:rsid w:val="00127DC3"/>
    <w:rsid w:val="00127E63"/>
    <w:rsid w:val="00131022"/>
    <w:rsid w:val="001316FE"/>
    <w:rsid w:val="00132296"/>
    <w:rsid w:val="001326AF"/>
    <w:rsid w:val="001329D3"/>
    <w:rsid w:val="00132BE1"/>
    <w:rsid w:val="00133113"/>
    <w:rsid w:val="0013348B"/>
    <w:rsid w:val="001338DC"/>
    <w:rsid w:val="0013457A"/>
    <w:rsid w:val="00134678"/>
    <w:rsid w:val="001347AA"/>
    <w:rsid w:val="00134D40"/>
    <w:rsid w:val="00135208"/>
    <w:rsid w:val="001355F2"/>
    <w:rsid w:val="001363CE"/>
    <w:rsid w:val="00136B3D"/>
    <w:rsid w:val="00136E74"/>
    <w:rsid w:val="001370F4"/>
    <w:rsid w:val="00137881"/>
    <w:rsid w:val="00137E76"/>
    <w:rsid w:val="0014050B"/>
    <w:rsid w:val="001406C7"/>
    <w:rsid w:val="00140886"/>
    <w:rsid w:val="00140F0B"/>
    <w:rsid w:val="00141931"/>
    <w:rsid w:val="00141AAC"/>
    <w:rsid w:val="00141D59"/>
    <w:rsid w:val="001421FD"/>
    <w:rsid w:val="001422A0"/>
    <w:rsid w:val="00142469"/>
    <w:rsid w:val="001427F3"/>
    <w:rsid w:val="001428A8"/>
    <w:rsid w:val="001433B5"/>
    <w:rsid w:val="0014412C"/>
    <w:rsid w:val="001443EF"/>
    <w:rsid w:val="0014449F"/>
    <w:rsid w:val="0014458A"/>
    <w:rsid w:val="0014477D"/>
    <w:rsid w:val="001449BE"/>
    <w:rsid w:val="00145269"/>
    <w:rsid w:val="00145E03"/>
    <w:rsid w:val="0014604B"/>
    <w:rsid w:val="001462D5"/>
    <w:rsid w:val="00147622"/>
    <w:rsid w:val="00147A20"/>
    <w:rsid w:val="00147BEB"/>
    <w:rsid w:val="00147DA0"/>
    <w:rsid w:val="00150A64"/>
    <w:rsid w:val="00150E6D"/>
    <w:rsid w:val="0015118A"/>
    <w:rsid w:val="00152B3D"/>
    <w:rsid w:val="0015367D"/>
    <w:rsid w:val="001539BD"/>
    <w:rsid w:val="00153C6B"/>
    <w:rsid w:val="001542E1"/>
    <w:rsid w:val="0015449D"/>
    <w:rsid w:val="00154800"/>
    <w:rsid w:val="00154DDE"/>
    <w:rsid w:val="00155DF2"/>
    <w:rsid w:val="001562B2"/>
    <w:rsid w:val="0015645D"/>
    <w:rsid w:val="001564A3"/>
    <w:rsid w:val="001571A6"/>
    <w:rsid w:val="001578B7"/>
    <w:rsid w:val="00157D9F"/>
    <w:rsid w:val="001600BE"/>
    <w:rsid w:val="001601B0"/>
    <w:rsid w:val="001606E2"/>
    <w:rsid w:val="00160961"/>
    <w:rsid w:val="00161396"/>
    <w:rsid w:val="00161647"/>
    <w:rsid w:val="00161F79"/>
    <w:rsid w:val="00162102"/>
    <w:rsid w:val="0016229A"/>
    <w:rsid w:val="0016270F"/>
    <w:rsid w:val="0016289F"/>
    <w:rsid w:val="001629A8"/>
    <w:rsid w:val="00162B00"/>
    <w:rsid w:val="00163235"/>
    <w:rsid w:val="00163A78"/>
    <w:rsid w:val="00163B55"/>
    <w:rsid w:val="00163D48"/>
    <w:rsid w:val="00163E80"/>
    <w:rsid w:val="001641B0"/>
    <w:rsid w:val="00164928"/>
    <w:rsid w:val="00164E19"/>
    <w:rsid w:val="001650AB"/>
    <w:rsid w:val="001658E0"/>
    <w:rsid w:val="00165BF6"/>
    <w:rsid w:val="00166084"/>
    <w:rsid w:val="001667B7"/>
    <w:rsid w:val="001670AD"/>
    <w:rsid w:val="00167647"/>
    <w:rsid w:val="0017028D"/>
    <w:rsid w:val="00170A01"/>
    <w:rsid w:val="00172466"/>
    <w:rsid w:val="00172BE4"/>
    <w:rsid w:val="00172C29"/>
    <w:rsid w:val="0017358B"/>
    <w:rsid w:val="00174126"/>
    <w:rsid w:val="00174C58"/>
    <w:rsid w:val="00175B8B"/>
    <w:rsid w:val="0017697B"/>
    <w:rsid w:val="00177022"/>
    <w:rsid w:val="0017713D"/>
    <w:rsid w:val="001776B0"/>
    <w:rsid w:val="00177878"/>
    <w:rsid w:val="00177A76"/>
    <w:rsid w:val="00177BB1"/>
    <w:rsid w:val="00177E84"/>
    <w:rsid w:val="00177FBD"/>
    <w:rsid w:val="00180296"/>
    <w:rsid w:val="00180FC6"/>
    <w:rsid w:val="00182204"/>
    <w:rsid w:val="00182369"/>
    <w:rsid w:val="00182D34"/>
    <w:rsid w:val="00184082"/>
    <w:rsid w:val="00184277"/>
    <w:rsid w:val="001842E7"/>
    <w:rsid w:val="00184316"/>
    <w:rsid w:val="00184AFB"/>
    <w:rsid w:val="00184F32"/>
    <w:rsid w:val="001851E7"/>
    <w:rsid w:val="00185571"/>
    <w:rsid w:val="001860B3"/>
    <w:rsid w:val="00186356"/>
    <w:rsid w:val="0018664F"/>
    <w:rsid w:val="0018793B"/>
    <w:rsid w:val="00187BC3"/>
    <w:rsid w:val="001906F5"/>
    <w:rsid w:val="001908BA"/>
    <w:rsid w:val="00190ADA"/>
    <w:rsid w:val="00190B3E"/>
    <w:rsid w:val="00190FD3"/>
    <w:rsid w:val="00191259"/>
    <w:rsid w:val="00191438"/>
    <w:rsid w:val="00191727"/>
    <w:rsid w:val="00191EFD"/>
    <w:rsid w:val="001928D2"/>
    <w:rsid w:val="00192CE9"/>
    <w:rsid w:val="00192DEF"/>
    <w:rsid w:val="00192E0E"/>
    <w:rsid w:val="0019305B"/>
    <w:rsid w:val="00193259"/>
    <w:rsid w:val="0019353D"/>
    <w:rsid w:val="0019529C"/>
    <w:rsid w:val="00195705"/>
    <w:rsid w:val="00196F8F"/>
    <w:rsid w:val="00197213"/>
    <w:rsid w:val="00197A59"/>
    <w:rsid w:val="001A0ACF"/>
    <w:rsid w:val="001A0BE2"/>
    <w:rsid w:val="001A13F6"/>
    <w:rsid w:val="001A18FF"/>
    <w:rsid w:val="001A1CED"/>
    <w:rsid w:val="001A2013"/>
    <w:rsid w:val="001A27B2"/>
    <w:rsid w:val="001A2B96"/>
    <w:rsid w:val="001A3185"/>
    <w:rsid w:val="001A365B"/>
    <w:rsid w:val="001A392A"/>
    <w:rsid w:val="001A3BED"/>
    <w:rsid w:val="001A455C"/>
    <w:rsid w:val="001A48D4"/>
    <w:rsid w:val="001A4B26"/>
    <w:rsid w:val="001A6328"/>
    <w:rsid w:val="001A6E1C"/>
    <w:rsid w:val="001A6E77"/>
    <w:rsid w:val="001A770D"/>
    <w:rsid w:val="001A7D98"/>
    <w:rsid w:val="001B027C"/>
    <w:rsid w:val="001B02D6"/>
    <w:rsid w:val="001B067C"/>
    <w:rsid w:val="001B094B"/>
    <w:rsid w:val="001B0958"/>
    <w:rsid w:val="001B13AA"/>
    <w:rsid w:val="001B1CCD"/>
    <w:rsid w:val="001B274F"/>
    <w:rsid w:val="001B32D9"/>
    <w:rsid w:val="001B3504"/>
    <w:rsid w:val="001B39D5"/>
    <w:rsid w:val="001B4C76"/>
    <w:rsid w:val="001B5083"/>
    <w:rsid w:val="001B5193"/>
    <w:rsid w:val="001B5420"/>
    <w:rsid w:val="001B5D36"/>
    <w:rsid w:val="001B690B"/>
    <w:rsid w:val="001B7246"/>
    <w:rsid w:val="001B7478"/>
    <w:rsid w:val="001B7494"/>
    <w:rsid w:val="001B7612"/>
    <w:rsid w:val="001B7936"/>
    <w:rsid w:val="001B7B6F"/>
    <w:rsid w:val="001B7D43"/>
    <w:rsid w:val="001C06B7"/>
    <w:rsid w:val="001C103C"/>
    <w:rsid w:val="001C11E5"/>
    <w:rsid w:val="001C1332"/>
    <w:rsid w:val="001C177D"/>
    <w:rsid w:val="001C1A2C"/>
    <w:rsid w:val="001C1EF7"/>
    <w:rsid w:val="001C1F03"/>
    <w:rsid w:val="001C42F3"/>
    <w:rsid w:val="001C4D47"/>
    <w:rsid w:val="001C6282"/>
    <w:rsid w:val="001C6B66"/>
    <w:rsid w:val="001C7418"/>
    <w:rsid w:val="001C77CF"/>
    <w:rsid w:val="001C7D9B"/>
    <w:rsid w:val="001C7FAA"/>
    <w:rsid w:val="001D04F3"/>
    <w:rsid w:val="001D0B2A"/>
    <w:rsid w:val="001D0DBF"/>
    <w:rsid w:val="001D1655"/>
    <w:rsid w:val="001D1990"/>
    <w:rsid w:val="001D244C"/>
    <w:rsid w:val="001D2889"/>
    <w:rsid w:val="001D2C26"/>
    <w:rsid w:val="001D4D5A"/>
    <w:rsid w:val="001D4FFA"/>
    <w:rsid w:val="001D51EA"/>
    <w:rsid w:val="001D5948"/>
    <w:rsid w:val="001D5A52"/>
    <w:rsid w:val="001D5B37"/>
    <w:rsid w:val="001D5D29"/>
    <w:rsid w:val="001D6F23"/>
    <w:rsid w:val="001D713E"/>
    <w:rsid w:val="001D7304"/>
    <w:rsid w:val="001D79A2"/>
    <w:rsid w:val="001D7FDD"/>
    <w:rsid w:val="001E00FA"/>
    <w:rsid w:val="001E016E"/>
    <w:rsid w:val="001E0A61"/>
    <w:rsid w:val="001E0C1A"/>
    <w:rsid w:val="001E10F5"/>
    <w:rsid w:val="001E117A"/>
    <w:rsid w:val="001E14A8"/>
    <w:rsid w:val="001E14E3"/>
    <w:rsid w:val="001E2030"/>
    <w:rsid w:val="001E26A0"/>
    <w:rsid w:val="001E282D"/>
    <w:rsid w:val="001E3B67"/>
    <w:rsid w:val="001E4C0E"/>
    <w:rsid w:val="001E5687"/>
    <w:rsid w:val="001E5AA4"/>
    <w:rsid w:val="001E5FB1"/>
    <w:rsid w:val="001E617A"/>
    <w:rsid w:val="001E639D"/>
    <w:rsid w:val="001E6F1E"/>
    <w:rsid w:val="001E73CB"/>
    <w:rsid w:val="001E7AEC"/>
    <w:rsid w:val="001E7BD0"/>
    <w:rsid w:val="001F04E2"/>
    <w:rsid w:val="001F074C"/>
    <w:rsid w:val="001F09B9"/>
    <w:rsid w:val="001F10C8"/>
    <w:rsid w:val="001F17C4"/>
    <w:rsid w:val="001F1D4E"/>
    <w:rsid w:val="001F2248"/>
    <w:rsid w:val="001F22EC"/>
    <w:rsid w:val="001F23A7"/>
    <w:rsid w:val="001F2474"/>
    <w:rsid w:val="001F257C"/>
    <w:rsid w:val="001F2EAA"/>
    <w:rsid w:val="001F4371"/>
    <w:rsid w:val="001F43D0"/>
    <w:rsid w:val="001F482B"/>
    <w:rsid w:val="001F51AB"/>
    <w:rsid w:val="001F5203"/>
    <w:rsid w:val="001F53DA"/>
    <w:rsid w:val="001F6138"/>
    <w:rsid w:val="001F63A3"/>
    <w:rsid w:val="001F643E"/>
    <w:rsid w:val="001F6582"/>
    <w:rsid w:val="001F6C48"/>
    <w:rsid w:val="001F73D3"/>
    <w:rsid w:val="001F7BE5"/>
    <w:rsid w:val="001F7C7A"/>
    <w:rsid w:val="002006DD"/>
    <w:rsid w:val="00200AF8"/>
    <w:rsid w:val="00200B04"/>
    <w:rsid w:val="00200B61"/>
    <w:rsid w:val="0020133E"/>
    <w:rsid w:val="002021DB"/>
    <w:rsid w:val="00202921"/>
    <w:rsid w:val="00202A39"/>
    <w:rsid w:val="00202EC8"/>
    <w:rsid w:val="00203933"/>
    <w:rsid w:val="002039F0"/>
    <w:rsid w:val="00203DC6"/>
    <w:rsid w:val="00203FAB"/>
    <w:rsid w:val="002043D8"/>
    <w:rsid w:val="002048CB"/>
    <w:rsid w:val="00204945"/>
    <w:rsid w:val="002052E9"/>
    <w:rsid w:val="00205A79"/>
    <w:rsid w:val="00205B36"/>
    <w:rsid w:val="00205B53"/>
    <w:rsid w:val="00205D9F"/>
    <w:rsid w:val="00205E31"/>
    <w:rsid w:val="0020637B"/>
    <w:rsid w:val="00207463"/>
    <w:rsid w:val="0020759B"/>
    <w:rsid w:val="002107B5"/>
    <w:rsid w:val="00210AE5"/>
    <w:rsid w:val="00210BF0"/>
    <w:rsid w:val="00210C35"/>
    <w:rsid w:val="00210C96"/>
    <w:rsid w:val="00211467"/>
    <w:rsid w:val="002117C7"/>
    <w:rsid w:val="00211BC2"/>
    <w:rsid w:val="00211E64"/>
    <w:rsid w:val="0021229A"/>
    <w:rsid w:val="002128DF"/>
    <w:rsid w:val="002133BE"/>
    <w:rsid w:val="0021391E"/>
    <w:rsid w:val="00214F2B"/>
    <w:rsid w:val="0021566D"/>
    <w:rsid w:val="00215ACE"/>
    <w:rsid w:val="002168D3"/>
    <w:rsid w:val="00216BE9"/>
    <w:rsid w:val="00217533"/>
    <w:rsid w:val="002176DC"/>
    <w:rsid w:val="002177BD"/>
    <w:rsid w:val="0022126E"/>
    <w:rsid w:val="0022194D"/>
    <w:rsid w:val="002220A5"/>
    <w:rsid w:val="002220BE"/>
    <w:rsid w:val="00222116"/>
    <w:rsid w:val="00222136"/>
    <w:rsid w:val="0022243E"/>
    <w:rsid w:val="00222442"/>
    <w:rsid w:val="00222482"/>
    <w:rsid w:val="002230F7"/>
    <w:rsid w:val="002235D8"/>
    <w:rsid w:val="00223681"/>
    <w:rsid w:val="00223802"/>
    <w:rsid w:val="00223D9D"/>
    <w:rsid w:val="00223DC1"/>
    <w:rsid w:val="00223E34"/>
    <w:rsid w:val="00224188"/>
    <w:rsid w:val="00225082"/>
    <w:rsid w:val="00225088"/>
    <w:rsid w:val="00225247"/>
    <w:rsid w:val="002263EB"/>
    <w:rsid w:val="002265FF"/>
    <w:rsid w:val="00226B48"/>
    <w:rsid w:val="0022716F"/>
    <w:rsid w:val="00227564"/>
    <w:rsid w:val="00230095"/>
    <w:rsid w:val="002304AC"/>
    <w:rsid w:val="00230CC2"/>
    <w:rsid w:val="00230DFC"/>
    <w:rsid w:val="00230F36"/>
    <w:rsid w:val="00230FA4"/>
    <w:rsid w:val="002316DB"/>
    <w:rsid w:val="00231F6D"/>
    <w:rsid w:val="00232057"/>
    <w:rsid w:val="00233045"/>
    <w:rsid w:val="002330DF"/>
    <w:rsid w:val="002333ED"/>
    <w:rsid w:val="00233AE8"/>
    <w:rsid w:val="00234083"/>
    <w:rsid w:val="0023462D"/>
    <w:rsid w:val="00235327"/>
    <w:rsid w:val="00235A2A"/>
    <w:rsid w:val="00235D95"/>
    <w:rsid w:val="002360A8"/>
    <w:rsid w:val="002362ED"/>
    <w:rsid w:val="00236DF4"/>
    <w:rsid w:val="00236E28"/>
    <w:rsid w:val="0023739D"/>
    <w:rsid w:val="0023740E"/>
    <w:rsid w:val="002378A0"/>
    <w:rsid w:val="00237C94"/>
    <w:rsid w:val="00237DA3"/>
    <w:rsid w:val="00240679"/>
    <w:rsid w:val="002408A0"/>
    <w:rsid w:val="00240F8C"/>
    <w:rsid w:val="00241069"/>
    <w:rsid w:val="002413B4"/>
    <w:rsid w:val="00241CE2"/>
    <w:rsid w:val="0024227A"/>
    <w:rsid w:val="00242969"/>
    <w:rsid w:val="002435B8"/>
    <w:rsid w:val="002436A1"/>
    <w:rsid w:val="002439BC"/>
    <w:rsid w:val="00243A98"/>
    <w:rsid w:val="00243B05"/>
    <w:rsid w:val="00243FA6"/>
    <w:rsid w:val="00244931"/>
    <w:rsid w:val="002453F8"/>
    <w:rsid w:val="002456D6"/>
    <w:rsid w:val="0024671A"/>
    <w:rsid w:val="0024674D"/>
    <w:rsid w:val="00246CB5"/>
    <w:rsid w:val="00246CD9"/>
    <w:rsid w:val="002471A4"/>
    <w:rsid w:val="00247395"/>
    <w:rsid w:val="00247773"/>
    <w:rsid w:val="002514B7"/>
    <w:rsid w:val="00251DB4"/>
    <w:rsid w:val="00251E65"/>
    <w:rsid w:val="00252333"/>
    <w:rsid w:val="0025236F"/>
    <w:rsid w:val="00252439"/>
    <w:rsid w:val="00252646"/>
    <w:rsid w:val="00252742"/>
    <w:rsid w:val="00252B6A"/>
    <w:rsid w:val="00252E93"/>
    <w:rsid w:val="002532D6"/>
    <w:rsid w:val="002533F7"/>
    <w:rsid w:val="00253885"/>
    <w:rsid w:val="00253949"/>
    <w:rsid w:val="00253B29"/>
    <w:rsid w:val="00255255"/>
    <w:rsid w:val="0025537D"/>
    <w:rsid w:val="002567A9"/>
    <w:rsid w:val="002570EA"/>
    <w:rsid w:val="00257425"/>
    <w:rsid w:val="002575B1"/>
    <w:rsid w:val="0026044F"/>
    <w:rsid w:val="002609F2"/>
    <w:rsid w:val="00260EBD"/>
    <w:rsid w:val="0026203F"/>
    <w:rsid w:val="0026228A"/>
    <w:rsid w:val="00262BAF"/>
    <w:rsid w:val="002641AC"/>
    <w:rsid w:val="002641D7"/>
    <w:rsid w:val="00264287"/>
    <w:rsid w:val="00265017"/>
    <w:rsid w:val="002653C1"/>
    <w:rsid w:val="0026570D"/>
    <w:rsid w:val="00266480"/>
    <w:rsid w:val="00266F80"/>
    <w:rsid w:val="0026769A"/>
    <w:rsid w:val="002677C1"/>
    <w:rsid w:val="00267E7E"/>
    <w:rsid w:val="0027041B"/>
    <w:rsid w:val="00270C81"/>
    <w:rsid w:val="00270CD7"/>
    <w:rsid w:val="00270EBB"/>
    <w:rsid w:val="002710D9"/>
    <w:rsid w:val="00271274"/>
    <w:rsid w:val="0027162D"/>
    <w:rsid w:val="00271A1F"/>
    <w:rsid w:val="00271C04"/>
    <w:rsid w:val="00271CE2"/>
    <w:rsid w:val="002722DB"/>
    <w:rsid w:val="00273F26"/>
    <w:rsid w:val="00275661"/>
    <w:rsid w:val="002759CD"/>
    <w:rsid w:val="00275DB6"/>
    <w:rsid w:val="00277397"/>
    <w:rsid w:val="002803EE"/>
    <w:rsid w:val="0028050E"/>
    <w:rsid w:val="00280EA5"/>
    <w:rsid w:val="002812DE"/>
    <w:rsid w:val="002815E6"/>
    <w:rsid w:val="00281B0D"/>
    <w:rsid w:val="00282052"/>
    <w:rsid w:val="0028205E"/>
    <w:rsid w:val="002823BD"/>
    <w:rsid w:val="0028257C"/>
    <w:rsid w:val="0028290E"/>
    <w:rsid w:val="002843B4"/>
    <w:rsid w:val="00284EE0"/>
    <w:rsid w:val="00285013"/>
    <w:rsid w:val="00285D48"/>
    <w:rsid w:val="00286149"/>
    <w:rsid w:val="00286CA1"/>
    <w:rsid w:val="00287084"/>
    <w:rsid w:val="0028714A"/>
    <w:rsid w:val="002871D0"/>
    <w:rsid w:val="002878AF"/>
    <w:rsid w:val="002908A2"/>
    <w:rsid w:val="002909B1"/>
    <w:rsid w:val="00291420"/>
    <w:rsid w:val="00291487"/>
    <w:rsid w:val="002914C0"/>
    <w:rsid w:val="00291AB5"/>
    <w:rsid w:val="00291BF2"/>
    <w:rsid w:val="00291C61"/>
    <w:rsid w:val="00292166"/>
    <w:rsid w:val="002929F7"/>
    <w:rsid w:val="002930F6"/>
    <w:rsid w:val="00293A8B"/>
    <w:rsid w:val="00293AF3"/>
    <w:rsid w:val="00293F7D"/>
    <w:rsid w:val="00294442"/>
    <w:rsid w:val="00294AF3"/>
    <w:rsid w:val="002958AA"/>
    <w:rsid w:val="002966FB"/>
    <w:rsid w:val="0029727F"/>
    <w:rsid w:val="00297B7E"/>
    <w:rsid w:val="00297C4D"/>
    <w:rsid w:val="00297F53"/>
    <w:rsid w:val="002A00C7"/>
    <w:rsid w:val="002A0123"/>
    <w:rsid w:val="002A0529"/>
    <w:rsid w:val="002A096B"/>
    <w:rsid w:val="002A0AE6"/>
    <w:rsid w:val="002A0C3C"/>
    <w:rsid w:val="002A10AE"/>
    <w:rsid w:val="002A16B1"/>
    <w:rsid w:val="002A1718"/>
    <w:rsid w:val="002A18EF"/>
    <w:rsid w:val="002A2216"/>
    <w:rsid w:val="002A2A6D"/>
    <w:rsid w:val="002A2A98"/>
    <w:rsid w:val="002A2FE1"/>
    <w:rsid w:val="002A32A5"/>
    <w:rsid w:val="002A466D"/>
    <w:rsid w:val="002A4FBD"/>
    <w:rsid w:val="002A56FB"/>
    <w:rsid w:val="002A5E2C"/>
    <w:rsid w:val="002A5F7D"/>
    <w:rsid w:val="002A6087"/>
    <w:rsid w:val="002A671E"/>
    <w:rsid w:val="002A739F"/>
    <w:rsid w:val="002A74E3"/>
    <w:rsid w:val="002A7523"/>
    <w:rsid w:val="002A7830"/>
    <w:rsid w:val="002A7BC5"/>
    <w:rsid w:val="002A7BE4"/>
    <w:rsid w:val="002B004B"/>
    <w:rsid w:val="002B0A14"/>
    <w:rsid w:val="002B0B48"/>
    <w:rsid w:val="002B10FB"/>
    <w:rsid w:val="002B123C"/>
    <w:rsid w:val="002B15D0"/>
    <w:rsid w:val="002B179F"/>
    <w:rsid w:val="002B1900"/>
    <w:rsid w:val="002B3174"/>
    <w:rsid w:val="002B33D3"/>
    <w:rsid w:val="002B35C8"/>
    <w:rsid w:val="002B4054"/>
    <w:rsid w:val="002B492C"/>
    <w:rsid w:val="002B4DC7"/>
    <w:rsid w:val="002B4DE4"/>
    <w:rsid w:val="002B4E79"/>
    <w:rsid w:val="002B5F89"/>
    <w:rsid w:val="002B6015"/>
    <w:rsid w:val="002B6020"/>
    <w:rsid w:val="002B6834"/>
    <w:rsid w:val="002B6A6D"/>
    <w:rsid w:val="002B6D28"/>
    <w:rsid w:val="002B6E0A"/>
    <w:rsid w:val="002B6FD1"/>
    <w:rsid w:val="002B7432"/>
    <w:rsid w:val="002B7D99"/>
    <w:rsid w:val="002C0C17"/>
    <w:rsid w:val="002C130D"/>
    <w:rsid w:val="002C1B54"/>
    <w:rsid w:val="002C1DCA"/>
    <w:rsid w:val="002C23ED"/>
    <w:rsid w:val="002C3582"/>
    <w:rsid w:val="002C3B1F"/>
    <w:rsid w:val="002C3DFE"/>
    <w:rsid w:val="002C3E27"/>
    <w:rsid w:val="002C4B3B"/>
    <w:rsid w:val="002C5197"/>
    <w:rsid w:val="002C5217"/>
    <w:rsid w:val="002C5783"/>
    <w:rsid w:val="002C5D6D"/>
    <w:rsid w:val="002C64EC"/>
    <w:rsid w:val="002C6560"/>
    <w:rsid w:val="002C68EA"/>
    <w:rsid w:val="002C695A"/>
    <w:rsid w:val="002C6B40"/>
    <w:rsid w:val="002D0036"/>
    <w:rsid w:val="002D00F6"/>
    <w:rsid w:val="002D05DF"/>
    <w:rsid w:val="002D060F"/>
    <w:rsid w:val="002D0DAF"/>
    <w:rsid w:val="002D103E"/>
    <w:rsid w:val="002D115C"/>
    <w:rsid w:val="002D13E2"/>
    <w:rsid w:val="002D17EA"/>
    <w:rsid w:val="002D1E92"/>
    <w:rsid w:val="002D20A3"/>
    <w:rsid w:val="002D26FB"/>
    <w:rsid w:val="002D2A53"/>
    <w:rsid w:val="002D2C96"/>
    <w:rsid w:val="002D2D51"/>
    <w:rsid w:val="002D34AF"/>
    <w:rsid w:val="002D3DF9"/>
    <w:rsid w:val="002D44F0"/>
    <w:rsid w:val="002D46EC"/>
    <w:rsid w:val="002D53C5"/>
    <w:rsid w:val="002D650F"/>
    <w:rsid w:val="002E07EC"/>
    <w:rsid w:val="002E0986"/>
    <w:rsid w:val="002E1AAE"/>
    <w:rsid w:val="002E1EE2"/>
    <w:rsid w:val="002E1F52"/>
    <w:rsid w:val="002E2370"/>
    <w:rsid w:val="002E2414"/>
    <w:rsid w:val="002E24A0"/>
    <w:rsid w:val="002E25AC"/>
    <w:rsid w:val="002E2941"/>
    <w:rsid w:val="002E3C6A"/>
    <w:rsid w:val="002E402F"/>
    <w:rsid w:val="002E4A33"/>
    <w:rsid w:val="002E5132"/>
    <w:rsid w:val="002E51DE"/>
    <w:rsid w:val="002E5207"/>
    <w:rsid w:val="002E5EAB"/>
    <w:rsid w:val="002E6CC8"/>
    <w:rsid w:val="002E7465"/>
    <w:rsid w:val="002E7B98"/>
    <w:rsid w:val="002F021D"/>
    <w:rsid w:val="002F0954"/>
    <w:rsid w:val="002F14C6"/>
    <w:rsid w:val="002F1504"/>
    <w:rsid w:val="002F1610"/>
    <w:rsid w:val="002F1751"/>
    <w:rsid w:val="002F1979"/>
    <w:rsid w:val="002F1BD1"/>
    <w:rsid w:val="002F1EAF"/>
    <w:rsid w:val="002F1EEE"/>
    <w:rsid w:val="002F33B8"/>
    <w:rsid w:val="002F4682"/>
    <w:rsid w:val="002F4792"/>
    <w:rsid w:val="002F4BB8"/>
    <w:rsid w:val="002F5304"/>
    <w:rsid w:val="002F5392"/>
    <w:rsid w:val="002F5AA5"/>
    <w:rsid w:val="002F61E6"/>
    <w:rsid w:val="002F6F5B"/>
    <w:rsid w:val="002F734D"/>
    <w:rsid w:val="002F75D4"/>
    <w:rsid w:val="002F7FA6"/>
    <w:rsid w:val="00300014"/>
    <w:rsid w:val="003007AD"/>
    <w:rsid w:val="00300E77"/>
    <w:rsid w:val="003010F4"/>
    <w:rsid w:val="0030197C"/>
    <w:rsid w:val="00301EC4"/>
    <w:rsid w:val="0030250B"/>
    <w:rsid w:val="003028AB"/>
    <w:rsid w:val="00302BCA"/>
    <w:rsid w:val="00304B21"/>
    <w:rsid w:val="00304F98"/>
    <w:rsid w:val="00304FF0"/>
    <w:rsid w:val="0030506D"/>
    <w:rsid w:val="00305086"/>
    <w:rsid w:val="00305C40"/>
    <w:rsid w:val="00305CC2"/>
    <w:rsid w:val="0030695C"/>
    <w:rsid w:val="00307492"/>
    <w:rsid w:val="00307D9E"/>
    <w:rsid w:val="003109AD"/>
    <w:rsid w:val="00310E6B"/>
    <w:rsid w:val="00310ED8"/>
    <w:rsid w:val="00310F01"/>
    <w:rsid w:val="00310FF0"/>
    <w:rsid w:val="00311112"/>
    <w:rsid w:val="003111BE"/>
    <w:rsid w:val="003122BD"/>
    <w:rsid w:val="0031296B"/>
    <w:rsid w:val="00312AB5"/>
    <w:rsid w:val="00312BEA"/>
    <w:rsid w:val="00312F69"/>
    <w:rsid w:val="00313059"/>
    <w:rsid w:val="003130A1"/>
    <w:rsid w:val="0031322C"/>
    <w:rsid w:val="0031451F"/>
    <w:rsid w:val="0031457E"/>
    <w:rsid w:val="003151B4"/>
    <w:rsid w:val="003156DA"/>
    <w:rsid w:val="003158E0"/>
    <w:rsid w:val="00315F0C"/>
    <w:rsid w:val="003163F8"/>
    <w:rsid w:val="003166AC"/>
    <w:rsid w:val="00316763"/>
    <w:rsid w:val="0031691F"/>
    <w:rsid w:val="00317113"/>
    <w:rsid w:val="003176AF"/>
    <w:rsid w:val="0032025F"/>
    <w:rsid w:val="00320469"/>
    <w:rsid w:val="00320F5B"/>
    <w:rsid w:val="0032104A"/>
    <w:rsid w:val="003224A4"/>
    <w:rsid w:val="003226FC"/>
    <w:rsid w:val="00322AD8"/>
    <w:rsid w:val="00323B5F"/>
    <w:rsid w:val="0032506D"/>
    <w:rsid w:val="00325116"/>
    <w:rsid w:val="00325541"/>
    <w:rsid w:val="0032639A"/>
    <w:rsid w:val="003268D5"/>
    <w:rsid w:val="00326ADE"/>
    <w:rsid w:val="00326BE6"/>
    <w:rsid w:val="003276B1"/>
    <w:rsid w:val="0033010B"/>
    <w:rsid w:val="0033031F"/>
    <w:rsid w:val="0033121A"/>
    <w:rsid w:val="0033178D"/>
    <w:rsid w:val="00331A5B"/>
    <w:rsid w:val="003323A4"/>
    <w:rsid w:val="003324B7"/>
    <w:rsid w:val="00332696"/>
    <w:rsid w:val="00333186"/>
    <w:rsid w:val="0033336E"/>
    <w:rsid w:val="00333A82"/>
    <w:rsid w:val="00333D24"/>
    <w:rsid w:val="00333E78"/>
    <w:rsid w:val="00334812"/>
    <w:rsid w:val="003349B5"/>
    <w:rsid w:val="00334BC5"/>
    <w:rsid w:val="00334CC6"/>
    <w:rsid w:val="0033511F"/>
    <w:rsid w:val="0033571B"/>
    <w:rsid w:val="00335A48"/>
    <w:rsid w:val="00335EE5"/>
    <w:rsid w:val="003368B2"/>
    <w:rsid w:val="00337364"/>
    <w:rsid w:val="0033759D"/>
    <w:rsid w:val="003377D8"/>
    <w:rsid w:val="003377F6"/>
    <w:rsid w:val="00340652"/>
    <w:rsid w:val="00340A6F"/>
    <w:rsid w:val="00340FD0"/>
    <w:rsid w:val="00341DBF"/>
    <w:rsid w:val="00341F40"/>
    <w:rsid w:val="003422B2"/>
    <w:rsid w:val="00342940"/>
    <w:rsid w:val="003433AC"/>
    <w:rsid w:val="00343418"/>
    <w:rsid w:val="0034368A"/>
    <w:rsid w:val="00343D94"/>
    <w:rsid w:val="00344267"/>
    <w:rsid w:val="00344F28"/>
    <w:rsid w:val="00345B40"/>
    <w:rsid w:val="00346221"/>
    <w:rsid w:val="00346952"/>
    <w:rsid w:val="00347AF3"/>
    <w:rsid w:val="00347D5F"/>
    <w:rsid w:val="00350F8D"/>
    <w:rsid w:val="003516CD"/>
    <w:rsid w:val="0035187F"/>
    <w:rsid w:val="0035199F"/>
    <w:rsid w:val="003524BE"/>
    <w:rsid w:val="00352F0B"/>
    <w:rsid w:val="003538C7"/>
    <w:rsid w:val="0035429B"/>
    <w:rsid w:val="00354418"/>
    <w:rsid w:val="00354A11"/>
    <w:rsid w:val="00355387"/>
    <w:rsid w:val="0035567B"/>
    <w:rsid w:val="00356682"/>
    <w:rsid w:val="00356A76"/>
    <w:rsid w:val="00356D96"/>
    <w:rsid w:val="00357A0F"/>
    <w:rsid w:val="00357A15"/>
    <w:rsid w:val="0036050C"/>
    <w:rsid w:val="00360BC3"/>
    <w:rsid w:val="0036117E"/>
    <w:rsid w:val="00361299"/>
    <w:rsid w:val="003618B9"/>
    <w:rsid w:val="003625AC"/>
    <w:rsid w:val="00362946"/>
    <w:rsid w:val="00362FBA"/>
    <w:rsid w:val="0036327B"/>
    <w:rsid w:val="00363370"/>
    <w:rsid w:val="003634C2"/>
    <w:rsid w:val="003637A1"/>
    <w:rsid w:val="00363AD2"/>
    <w:rsid w:val="00363B98"/>
    <w:rsid w:val="003642F8"/>
    <w:rsid w:val="003644A5"/>
    <w:rsid w:val="003647E6"/>
    <w:rsid w:val="00364A40"/>
    <w:rsid w:val="00364F49"/>
    <w:rsid w:val="003652A6"/>
    <w:rsid w:val="00365862"/>
    <w:rsid w:val="0036635F"/>
    <w:rsid w:val="0036789C"/>
    <w:rsid w:val="00367CCA"/>
    <w:rsid w:val="00367D28"/>
    <w:rsid w:val="00367F9F"/>
    <w:rsid w:val="003700F7"/>
    <w:rsid w:val="0037019A"/>
    <w:rsid w:val="003708F5"/>
    <w:rsid w:val="00370B8A"/>
    <w:rsid w:val="00370C9C"/>
    <w:rsid w:val="00370E43"/>
    <w:rsid w:val="00370FB7"/>
    <w:rsid w:val="00371131"/>
    <w:rsid w:val="003712E0"/>
    <w:rsid w:val="0037147E"/>
    <w:rsid w:val="003714C6"/>
    <w:rsid w:val="0037169A"/>
    <w:rsid w:val="00371874"/>
    <w:rsid w:val="00371BD6"/>
    <w:rsid w:val="00371E5A"/>
    <w:rsid w:val="0037219A"/>
    <w:rsid w:val="00373AF0"/>
    <w:rsid w:val="00373F3E"/>
    <w:rsid w:val="003748BD"/>
    <w:rsid w:val="0037493C"/>
    <w:rsid w:val="00374A3C"/>
    <w:rsid w:val="00374F85"/>
    <w:rsid w:val="0037578D"/>
    <w:rsid w:val="003758C7"/>
    <w:rsid w:val="00375C33"/>
    <w:rsid w:val="00375F42"/>
    <w:rsid w:val="003768E6"/>
    <w:rsid w:val="003772B8"/>
    <w:rsid w:val="0037734F"/>
    <w:rsid w:val="003777A4"/>
    <w:rsid w:val="00377E4F"/>
    <w:rsid w:val="00380312"/>
    <w:rsid w:val="003824E2"/>
    <w:rsid w:val="00382881"/>
    <w:rsid w:val="00383CC7"/>
    <w:rsid w:val="003840E8"/>
    <w:rsid w:val="00384FD4"/>
    <w:rsid w:val="00385370"/>
    <w:rsid w:val="00385BB3"/>
    <w:rsid w:val="00385D2B"/>
    <w:rsid w:val="0038628A"/>
    <w:rsid w:val="003862CA"/>
    <w:rsid w:val="003863B7"/>
    <w:rsid w:val="00387026"/>
    <w:rsid w:val="00387BE2"/>
    <w:rsid w:val="00390232"/>
    <w:rsid w:val="00390777"/>
    <w:rsid w:val="003910F5"/>
    <w:rsid w:val="00391182"/>
    <w:rsid w:val="00391711"/>
    <w:rsid w:val="003918E0"/>
    <w:rsid w:val="00391955"/>
    <w:rsid w:val="00391C29"/>
    <w:rsid w:val="0039245E"/>
    <w:rsid w:val="00392A58"/>
    <w:rsid w:val="00393071"/>
    <w:rsid w:val="00393D78"/>
    <w:rsid w:val="00393E87"/>
    <w:rsid w:val="00394868"/>
    <w:rsid w:val="00394982"/>
    <w:rsid w:val="00394AE4"/>
    <w:rsid w:val="00394FFF"/>
    <w:rsid w:val="00395314"/>
    <w:rsid w:val="00395698"/>
    <w:rsid w:val="00395C6C"/>
    <w:rsid w:val="003965F3"/>
    <w:rsid w:val="00397775"/>
    <w:rsid w:val="003979B3"/>
    <w:rsid w:val="00397C7F"/>
    <w:rsid w:val="00397E73"/>
    <w:rsid w:val="003A03A5"/>
    <w:rsid w:val="003A09B3"/>
    <w:rsid w:val="003A0BD5"/>
    <w:rsid w:val="003A1598"/>
    <w:rsid w:val="003A1910"/>
    <w:rsid w:val="003A1938"/>
    <w:rsid w:val="003A1E21"/>
    <w:rsid w:val="003A2793"/>
    <w:rsid w:val="003A3575"/>
    <w:rsid w:val="003A380C"/>
    <w:rsid w:val="003A3BB1"/>
    <w:rsid w:val="003A3E0D"/>
    <w:rsid w:val="003A41CB"/>
    <w:rsid w:val="003A425C"/>
    <w:rsid w:val="003A4E3B"/>
    <w:rsid w:val="003A4EF3"/>
    <w:rsid w:val="003A4F43"/>
    <w:rsid w:val="003A5326"/>
    <w:rsid w:val="003A56A1"/>
    <w:rsid w:val="003A573A"/>
    <w:rsid w:val="003A58EB"/>
    <w:rsid w:val="003A5D1A"/>
    <w:rsid w:val="003A7523"/>
    <w:rsid w:val="003A788C"/>
    <w:rsid w:val="003A7CA7"/>
    <w:rsid w:val="003A7D7D"/>
    <w:rsid w:val="003B011F"/>
    <w:rsid w:val="003B039B"/>
    <w:rsid w:val="003B0456"/>
    <w:rsid w:val="003B1233"/>
    <w:rsid w:val="003B12DB"/>
    <w:rsid w:val="003B2AE3"/>
    <w:rsid w:val="003B2CF9"/>
    <w:rsid w:val="003B2E60"/>
    <w:rsid w:val="003B3124"/>
    <w:rsid w:val="003B3722"/>
    <w:rsid w:val="003B39C3"/>
    <w:rsid w:val="003B4488"/>
    <w:rsid w:val="003B458F"/>
    <w:rsid w:val="003B46B2"/>
    <w:rsid w:val="003B5507"/>
    <w:rsid w:val="003B552B"/>
    <w:rsid w:val="003B56C8"/>
    <w:rsid w:val="003B5987"/>
    <w:rsid w:val="003B5F46"/>
    <w:rsid w:val="003B75E0"/>
    <w:rsid w:val="003C0149"/>
    <w:rsid w:val="003C06C5"/>
    <w:rsid w:val="003C0881"/>
    <w:rsid w:val="003C0A35"/>
    <w:rsid w:val="003C292E"/>
    <w:rsid w:val="003C2B83"/>
    <w:rsid w:val="003C32B1"/>
    <w:rsid w:val="003C33FD"/>
    <w:rsid w:val="003C3949"/>
    <w:rsid w:val="003C3CF9"/>
    <w:rsid w:val="003C3D5F"/>
    <w:rsid w:val="003C3E5E"/>
    <w:rsid w:val="003C4014"/>
    <w:rsid w:val="003C4587"/>
    <w:rsid w:val="003C4723"/>
    <w:rsid w:val="003C4934"/>
    <w:rsid w:val="003C5463"/>
    <w:rsid w:val="003C5E20"/>
    <w:rsid w:val="003C67C9"/>
    <w:rsid w:val="003C6A83"/>
    <w:rsid w:val="003C6C97"/>
    <w:rsid w:val="003C6DD4"/>
    <w:rsid w:val="003C7CA0"/>
    <w:rsid w:val="003C7CE0"/>
    <w:rsid w:val="003D00E4"/>
    <w:rsid w:val="003D0356"/>
    <w:rsid w:val="003D0738"/>
    <w:rsid w:val="003D0897"/>
    <w:rsid w:val="003D0C37"/>
    <w:rsid w:val="003D1087"/>
    <w:rsid w:val="003D1974"/>
    <w:rsid w:val="003D2560"/>
    <w:rsid w:val="003D3DB8"/>
    <w:rsid w:val="003D455B"/>
    <w:rsid w:val="003D4C2E"/>
    <w:rsid w:val="003D4E2A"/>
    <w:rsid w:val="003D4EA8"/>
    <w:rsid w:val="003D51DB"/>
    <w:rsid w:val="003D52C1"/>
    <w:rsid w:val="003D5362"/>
    <w:rsid w:val="003D5374"/>
    <w:rsid w:val="003D5415"/>
    <w:rsid w:val="003D5474"/>
    <w:rsid w:val="003D5BC7"/>
    <w:rsid w:val="003D5CB4"/>
    <w:rsid w:val="003D5DBF"/>
    <w:rsid w:val="003D6A40"/>
    <w:rsid w:val="003D7FCB"/>
    <w:rsid w:val="003E1061"/>
    <w:rsid w:val="003E1590"/>
    <w:rsid w:val="003E16D3"/>
    <w:rsid w:val="003E17F1"/>
    <w:rsid w:val="003E2E19"/>
    <w:rsid w:val="003E2EB7"/>
    <w:rsid w:val="003E3170"/>
    <w:rsid w:val="003E3FD1"/>
    <w:rsid w:val="003E3FF4"/>
    <w:rsid w:val="003E40C5"/>
    <w:rsid w:val="003E44F8"/>
    <w:rsid w:val="003E45A2"/>
    <w:rsid w:val="003E550C"/>
    <w:rsid w:val="003E55A8"/>
    <w:rsid w:val="003E581A"/>
    <w:rsid w:val="003E596F"/>
    <w:rsid w:val="003E5AE1"/>
    <w:rsid w:val="003E5F43"/>
    <w:rsid w:val="003E69D4"/>
    <w:rsid w:val="003E7035"/>
    <w:rsid w:val="003E73CF"/>
    <w:rsid w:val="003E7B26"/>
    <w:rsid w:val="003F0396"/>
    <w:rsid w:val="003F04FB"/>
    <w:rsid w:val="003F15DD"/>
    <w:rsid w:val="003F1F25"/>
    <w:rsid w:val="003F2016"/>
    <w:rsid w:val="003F2433"/>
    <w:rsid w:val="003F2F29"/>
    <w:rsid w:val="003F387A"/>
    <w:rsid w:val="003F3B20"/>
    <w:rsid w:val="003F43D2"/>
    <w:rsid w:val="003F43DB"/>
    <w:rsid w:val="003F4680"/>
    <w:rsid w:val="003F4BA3"/>
    <w:rsid w:val="003F5822"/>
    <w:rsid w:val="003F5A25"/>
    <w:rsid w:val="003F5B13"/>
    <w:rsid w:val="003F5E42"/>
    <w:rsid w:val="003F6731"/>
    <w:rsid w:val="003F6BE0"/>
    <w:rsid w:val="003F6C44"/>
    <w:rsid w:val="003F6C5D"/>
    <w:rsid w:val="003F772D"/>
    <w:rsid w:val="00400907"/>
    <w:rsid w:val="0040161D"/>
    <w:rsid w:val="00401F73"/>
    <w:rsid w:val="004020EB"/>
    <w:rsid w:val="004021A7"/>
    <w:rsid w:val="00402915"/>
    <w:rsid w:val="00402958"/>
    <w:rsid w:val="00403102"/>
    <w:rsid w:val="004033E6"/>
    <w:rsid w:val="00403412"/>
    <w:rsid w:val="00403863"/>
    <w:rsid w:val="0040483E"/>
    <w:rsid w:val="00404BD4"/>
    <w:rsid w:val="00404C3D"/>
    <w:rsid w:val="00404C7A"/>
    <w:rsid w:val="00404D30"/>
    <w:rsid w:val="00404D5F"/>
    <w:rsid w:val="0040519B"/>
    <w:rsid w:val="00405432"/>
    <w:rsid w:val="0040673C"/>
    <w:rsid w:val="00406910"/>
    <w:rsid w:val="00406A98"/>
    <w:rsid w:val="0040738D"/>
    <w:rsid w:val="00410C80"/>
    <w:rsid w:val="00410ECE"/>
    <w:rsid w:val="004110D2"/>
    <w:rsid w:val="004115F0"/>
    <w:rsid w:val="004119C3"/>
    <w:rsid w:val="0041249C"/>
    <w:rsid w:val="004124F3"/>
    <w:rsid w:val="00412A36"/>
    <w:rsid w:val="00412F0E"/>
    <w:rsid w:val="004135C1"/>
    <w:rsid w:val="00413A75"/>
    <w:rsid w:val="00414AC2"/>
    <w:rsid w:val="00414CFF"/>
    <w:rsid w:val="00414D00"/>
    <w:rsid w:val="00415081"/>
    <w:rsid w:val="0041529E"/>
    <w:rsid w:val="00415369"/>
    <w:rsid w:val="00416063"/>
    <w:rsid w:val="004169DE"/>
    <w:rsid w:val="00416E6A"/>
    <w:rsid w:val="0041704E"/>
    <w:rsid w:val="004178CB"/>
    <w:rsid w:val="00417C08"/>
    <w:rsid w:val="004202C2"/>
    <w:rsid w:val="00420872"/>
    <w:rsid w:val="0042139B"/>
    <w:rsid w:val="00421619"/>
    <w:rsid w:val="00421C12"/>
    <w:rsid w:val="00422444"/>
    <w:rsid w:val="00422ED4"/>
    <w:rsid w:val="004231DC"/>
    <w:rsid w:val="00423B06"/>
    <w:rsid w:val="00423C26"/>
    <w:rsid w:val="00423D4E"/>
    <w:rsid w:val="00423DC8"/>
    <w:rsid w:val="00423E4B"/>
    <w:rsid w:val="00424159"/>
    <w:rsid w:val="004252B1"/>
    <w:rsid w:val="004255DE"/>
    <w:rsid w:val="00425619"/>
    <w:rsid w:val="004259B3"/>
    <w:rsid w:val="00426029"/>
    <w:rsid w:val="00426C8B"/>
    <w:rsid w:val="00427797"/>
    <w:rsid w:val="00427BA0"/>
    <w:rsid w:val="00430297"/>
    <w:rsid w:val="0043124F"/>
    <w:rsid w:val="00431590"/>
    <w:rsid w:val="00431834"/>
    <w:rsid w:val="00431AC8"/>
    <w:rsid w:val="00432C73"/>
    <w:rsid w:val="00432FB7"/>
    <w:rsid w:val="00433330"/>
    <w:rsid w:val="00433985"/>
    <w:rsid w:val="00433AA5"/>
    <w:rsid w:val="00433B1E"/>
    <w:rsid w:val="00434108"/>
    <w:rsid w:val="004349EE"/>
    <w:rsid w:val="00434CFD"/>
    <w:rsid w:val="00435034"/>
    <w:rsid w:val="0043541A"/>
    <w:rsid w:val="0043559E"/>
    <w:rsid w:val="00435C0D"/>
    <w:rsid w:val="00435D75"/>
    <w:rsid w:val="00436589"/>
    <w:rsid w:val="00440B59"/>
    <w:rsid w:val="00441645"/>
    <w:rsid w:val="004418C0"/>
    <w:rsid w:val="00442510"/>
    <w:rsid w:val="00442612"/>
    <w:rsid w:val="00442D48"/>
    <w:rsid w:val="00442F1C"/>
    <w:rsid w:val="00442FDB"/>
    <w:rsid w:val="00443CC0"/>
    <w:rsid w:val="00444B01"/>
    <w:rsid w:val="004452A0"/>
    <w:rsid w:val="00445CEA"/>
    <w:rsid w:val="00445EFF"/>
    <w:rsid w:val="00445F07"/>
    <w:rsid w:val="00446A07"/>
    <w:rsid w:val="00446AE1"/>
    <w:rsid w:val="004473B8"/>
    <w:rsid w:val="00447646"/>
    <w:rsid w:val="00447C5E"/>
    <w:rsid w:val="00447E81"/>
    <w:rsid w:val="00450E01"/>
    <w:rsid w:val="00450EFB"/>
    <w:rsid w:val="0045127D"/>
    <w:rsid w:val="0045171B"/>
    <w:rsid w:val="00451C43"/>
    <w:rsid w:val="00451F47"/>
    <w:rsid w:val="0045226C"/>
    <w:rsid w:val="0045284E"/>
    <w:rsid w:val="00453564"/>
    <w:rsid w:val="00453C88"/>
    <w:rsid w:val="0045404E"/>
    <w:rsid w:val="0045472E"/>
    <w:rsid w:val="00454977"/>
    <w:rsid w:val="00454F86"/>
    <w:rsid w:val="00455015"/>
    <w:rsid w:val="004563E4"/>
    <w:rsid w:val="0045657C"/>
    <w:rsid w:val="004568D5"/>
    <w:rsid w:val="0045750D"/>
    <w:rsid w:val="00457D0E"/>
    <w:rsid w:val="00460049"/>
    <w:rsid w:val="004600D7"/>
    <w:rsid w:val="004602AC"/>
    <w:rsid w:val="00460306"/>
    <w:rsid w:val="004611D1"/>
    <w:rsid w:val="0046148C"/>
    <w:rsid w:val="004618AD"/>
    <w:rsid w:val="004618DE"/>
    <w:rsid w:val="00461A5B"/>
    <w:rsid w:val="0046261B"/>
    <w:rsid w:val="00462D2F"/>
    <w:rsid w:val="00462FCE"/>
    <w:rsid w:val="00464146"/>
    <w:rsid w:val="004643D8"/>
    <w:rsid w:val="004652AD"/>
    <w:rsid w:val="00465698"/>
    <w:rsid w:val="004657B4"/>
    <w:rsid w:val="00465D50"/>
    <w:rsid w:val="00465FAA"/>
    <w:rsid w:val="004662B7"/>
    <w:rsid w:val="00466A2B"/>
    <w:rsid w:val="00466E75"/>
    <w:rsid w:val="004671AA"/>
    <w:rsid w:val="0046733D"/>
    <w:rsid w:val="004677C1"/>
    <w:rsid w:val="00467A0D"/>
    <w:rsid w:val="00470095"/>
    <w:rsid w:val="00471725"/>
    <w:rsid w:val="00471EC8"/>
    <w:rsid w:val="00471F8E"/>
    <w:rsid w:val="00471FC5"/>
    <w:rsid w:val="00472818"/>
    <w:rsid w:val="00472A7E"/>
    <w:rsid w:val="00473236"/>
    <w:rsid w:val="00473278"/>
    <w:rsid w:val="00473BBA"/>
    <w:rsid w:val="00473D1F"/>
    <w:rsid w:val="00474C9C"/>
    <w:rsid w:val="00475466"/>
    <w:rsid w:val="0047601B"/>
    <w:rsid w:val="0047619D"/>
    <w:rsid w:val="004761D6"/>
    <w:rsid w:val="00476C17"/>
    <w:rsid w:val="00476C97"/>
    <w:rsid w:val="004779F7"/>
    <w:rsid w:val="00477D12"/>
    <w:rsid w:val="00477D28"/>
    <w:rsid w:val="00477E73"/>
    <w:rsid w:val="00480072"/>
    <w:rsid w:val="0048017E"/>
    <w:rsid w:val="00480900"/>
    <w:rsid w:val="004809AB"/>
    <w:rsid w:val="00480DE1"/>
    <w:rsid w:val="004812A4"/>
    <w:rsid w:val="00482DA3"/>
    <w:rsid w:val="00483279"/>
    <w:rsid w:val="0048330B"/>
    <w:rsid w:val="00483618"/>
    <w:rsid w:val="00483BB8"/>
    <w:rsid w:val="0048422A"/>
    <w:rsid w:val="00484514"/>
    <w:rsid w:val="004847D4"/>
    <w:rsid w:val="00484C06"/>
    <w:rsid w:val="004855DC"/>
    <w:rsid w:val="00485AB9"/>
    <w:rsid w:val="00485BF2"/>
    <w:rsid w:val="00486012"/>
    <w:rsid w:val="00486F42"/>
    <w:rsid w:val="0048707E"/>
    <w:rsid w:val="004877FD"/>
    <w:rsid w:val="00487CBF"/>
    <w:rsid w:val="0049008C"/>
    <w:rsid w:val="00490A15"/>
    <w:rsid w:val="00490A67"/>
    <w:rsid w:val="00491AA6"/>
    <w:rsid w:val="00491E7F"/>
    <w:rsid w:val="00492230"/>
    <w:rsid w:val="004924C4"/>
    <w:rsid w:val="004927F3"/>
    <w:rsid w:val="0049311F"/>
    <w:rsid w:val="004935AF"/>
    <w:rsid w:val="00493722"/>
    <w:rsid w:val="00493BF1"/>
    <w:rsid w:val="004941ED"/>
    <w:rsid w:val="004946F3"/>
    <w:rsid w:val="004950CA"/>
    <w:rsid w:val="0049516D"/>
    <w:rsid w:val="00495897"/>
    <w:rsid w:val="0049592C"/>
    <w:rsid w:val="00496A5B"/>
    <w:rsid w:val="00496A72"/>
    <w:rsid w:val="00496D57"/>
    <w:rsid w:val="004973A3"/>
    <w:rsid w:val="00497C0B"/>
    <w:rsid w:val="00497CBF"/>
    <w:rsid w:val="00497D51"/>
    <w:rsid w:val="004A06BF"/>
    <w:rsid w:val="004A0D07"/>
    <w:rsid w:val="004A0DFD"/>
    <w:rsid w:val="004A1AD9"/>
    <w:rsid w:val="004A2C7C"/>
    <w:rsid w:val="004A2F9C"/>
    <w:rsid w:val="004A33E5"/>
    <w:rsid w:val="004A40AA"/>
    <w:rsid w:val="004A494E"/>
    <w:rsid w:val="004A4DEE"/>
    <w:rsid w:val="004A5310"/>
    <w:rsid w:val="004A576B"/>
    <w:rsid w:val="004A6F8F"/>
    <w:rsid w:val="004A70A2"/>
    <w:rsid w:val="004A7273"/>
    <w:rsid w:val="004A7386"/>
    <w:rsid w:val="004A7486"/>
    <w:rsid w:val="004A7A5C"/>
    <w:rsid w:val="004A7E63"/>
    <w:rsid w:val="004A7EFA"/>
    <w:rsid w:val="004B00A4"/>
    <w:rsid w:val="004B04B4"/>
    <w:rsid w:val="004B0D85"/>
    <w:rsid w:val="004B1826"/>
    <w:rsid w:val="004B1948"/>
    <w:rsid w:val="004B1AB8"/>
    <w:rsid w:val="004B2059"/>
    <w:rsid w:val="004B256D"/>
    <w:rsid w:val="004B2A10"/>
    <w:rsid w:val="004B2EEB"/>
    <w:rsid w:val="004B359A"/>
    <w:rsid w:val="004B3624"/>
    <w:rsid w:val="004B386A"/>
    <w:rsid w:val="004B3BA1"/>
    <w:rsid w:val="004B3F13"/>
    <w:rsid w:val="004B52BC"/>
    <w:rsid w:val="004B5E1F"/>
    <w:rsid w:val="004B618D"/>
    <w:rsid w:val="004B660C"/>
    <w:rsid w:val="004B6636"/>
    <w:rsid w:val="004B69BD"/>
    <w:rsid w:val="004B6EFC"/>
    <w:rsid w:val="004B6F00"/>
    <w:rsid w:val="004B6FD6"/>
    <w:rsid w:val="004C02D5"/>
    <w:rsid w:val="004C07AE"/>
    <w:rsid w:val="004C0B1F"/>
    <w:rsid w:val="004C1223"/>
    <w:rsid w:val="004C13C3"/>
    <w:rsid w:val="004C1B46"/>
    <w:rsid w:val="004C2518"/>
    <w:rsid w:val="004C255B"/>
    <w:rsid w:val="004C2676"/>
    <w:rsid w:val="004C29BA"/>
    <w:rsid w:val="004C2A80"/>
    <w:rsid w:val="004C33AB"/>
    <w:rsid w:val="004C44D4"/>
    <w:rsid w:val="004C46B5"/>
    <w:rsid w:val="004C48F3"/>
    <w:rsid w:val="004C4FB3"/>
    <w:rsid w:val="004C525A"/>
    <w:rsid w:val="004C543B"/>
    <w:rsid w:val="004C5D0C"/>
    <w:rsid w:val="004C5D3E"/>
    <w:rsid w:val="004C60F2"/>
    <w:rsid w:val="004C65A0"/>
    <w:rsid w:val="004C753A"/>
    <w:rsid w:val="004C7CD3"/>
    <w:rsid w:val="004D0498"/>
    <w:rsid w:val="004D0E8D"/>
    <w:rsid w:val="004D0F28"/>
    <w:rsid w:val="004D1AC9"/>
    <w:rsid w:val="004D2612"/>
    <w:rsid w:val="004D28DC"/>
    <w:rsid w:val="004D2A21"/>
    <w:rsid w:val="004D2AE8"/>
    <w:rsid w:val="004D2F02"/>
    <w:rsid w:val="004D31D8"/>
    <w:rsid w:val="004D32C6"/>
    <w:rsid w:val="004D35D5"/>
    <w:rsid w:val="004D387D"/>
    <w:rsid w:val="004D3A64"/>
    <w:rsid w:val="004D3F9A"/>
    <w:rsid w:val="004D493F"/>
    <w:rsid w:val="004D4C3D"/>
    <w:rsid w:val="004D4F3F"/>
    <w:rsid w:val="004D53A1"/>
    <w:rsid w:val="004D5834"/>
    <w:rsid w:val="004D583E"/>
    <w:rsid w:val="004D5A10"/>
    <w:rsid w:val="004D5AA0"/>
    <w:rsid w:val="004D5C63"/>
    <w:rsid w:val="004D5CDA"/>
    <w:rsid w:val="004D6936"/>
    <w:rsid w:val="004D6D54"/>
    <w:rsid w:val="004D7C7B"/>
    <w:rsid w:val="004E0C19"/>
    <w:rsid w:val="004E0E9F"/>
    <w:rsid w:val="004E13DB"/>
    <w:rsid w:val="004E1AFD"/>
    <w:rsid w:val="004E1C6D"/>
    <w:rsid w:val="004E2337"/>
    <w:rsid w:val="004E26A4"/>
    <w:rsid w:val="004E2981"/>
    <w:rsid w:val="004E2AF3"/>
    <w:rsid w:val="004E2CEA"/>
    <w:rsid w:val="004E2ECA"/>
    <w:rsid w:val="004E382A"/>
    <w:rsid w:val="004E3CF7"/>
    <w:rsid w:val="004E3F36"/>
    <w:rsid w:val="004E46C3"/>
    <w:rsid w:val="004E482D"/>
    <w:rsid w:val="004E49CF"/>
    <w:rsid w:val="004E4F71"/>
    <w:rsid w:val="004E5802"/>
    <w:rsid w:val="004E5937"/>
    <w:rsid w:val="004E5BF3"/>
    <w:rsid w:val="004E5C6A"/>
    <w:rsid w:val="004E6B81"/>
    <w:rsid w:val="004E6C0A"/>
    <w:rsid w:val="004F0226"/>
    <w:rsid w:val="004F039A"/>
    <w:rsid w:val="004F0D82"/>
    <w:rsid w:val="004F0D9F"/>
    <w:rsid w:val="004F119E"/>
    <w:rsid w:val="004F1707"/>
    <w:rsid w:val="004F1B7E"/>
    <w:rsid w:val="004F20FB"/>
    <w:rsid w:val="004F22C7"/>
    <w:rsid w:val="004F2578"/>
    <w:rsid w:val="004F285B"/>
    <w:rsid w:val="004F28CB"/>
    <w:rsid w:val="004F2FC2"/>
    <w:rsid w:val="004F352D"/>
    <w:rsid w:val="004F37D3"/>
    <w:rsid w:val="004F389C"/>
    <w:rsid w:val="004F3D8F"/>
    <w:rsid w:val="004F3EB3"/>
    <w:rsid w:val="004F3F45"/>
    <w:rsid w:val="004F4241"/>
    <w:rsid w:val="004F48B5"/>
    <w:rsid w:val="004F4DD7"/>
    <w:rsid w:val="004F4DF2"/>
    <w:rsid w:val="004F5F22"/>
    <w:rsid w:val="004F68D7"/>
    <w:rsid w:val="004F6C62"/>
    <w:rsid w:val="004F6E20"/>
    <w:rsid w:val="004F6FBD"/>
    <w:rsid w:val="004F775F"/>
    <w:rsid w:val="005000A6"/>
    <w:rsid w:val="005002A4"/>
    <w:rsid w:val="00500421"/>
    <w:rsid w:val="005004ED"/>
    <w:rsid w:val="005017C6"/>
    <w:rsid w:val="00501993"/>
    <w:rsid w:val="005033B5"/>
    <w:rsid w:val="005040F9"/>
    <w:rsid w:val="005043E3"/>
    <w:rsid w:val="00506149"/>
    <w:rsid w:val="00506FC5"/>
    <w:rsid w:val="00507566"/>
    <w:rsid w:val="00507B59"/>
    <w:rsid w:val="00507E8B"/>
    <w:rsid w:val="00510F99"/>
    <w:rsid w:val="0051173D"/>
    <w:rsid w:val="00511891"/>
    <w:rsid w:val="00511EFC"/>
    <w:rsid w:val="0051237C"/>
    <w:rsid w:val="0051246C"/>
    <w:rsid w:val="00512655"/>
    <w:rsid w:val="00512793"/>
    <w:rsid w:val="005128D4"/>
    <w:rsid w:val="00512CC4"/>
    <w:rsid w:val="005131C3"/>
    <w:rsid w:val="0051331F"/>
    <w:rsid w:val="005133CA"/>
    <w:rsid w:val="005133D8"/>
    <w:rsid w:val="005138D4"/>
    <w:rsid w:val="00513EEA"/>
    <w:rsid w:val="0051426A"/>
    <w:rsid w:val="0051448A"/>
    <w:rsid w:val="005145E9"/>
    <w:rsid w:val="00514B13"/>
    <w:rsid w:val="00514D6E"/>
    <w:rsid w:val="005157F9"/>
    <w:rsid w:val="00515B77"/>
    <w:rsid w:val="00516099"/>
    <w:rsid w:val="0051676C"/>
    <w:rsid w:val="0051710D"/>
    <w:rsid w:val="00517AD5"/>
    <w:rsid w:val="0052083D"/>
    <w:rsid w:val="00520A62"/>
    <w:rsid w:val="00520A86"/>
    <w:rsid w:val="005211E6"/>
    <w:rsid w:val="00521346"/>
    <w:rsid w:val="0052161E"/>
    <w:rsid w:val="005216EC"/>
    <w:rsid w:val="005222EC"/>
    <w:rsid w:val="00523549"/>
    <w:rsid w:val="00523AE9"/>
    <w:rsid w:val="00524390"/>
    <w:rsid w:val="0052451A"/>
    <w:rsid w:val="0052471C"/>
    <w:rsid w:val="005249E5"/>
    <w:rsid w:val="00524C41"/>
    <w:rsid w:val="00525118"/>
    <w:rsid w:val="005254F6"/>
    <w:rsid w:val="00525F0E"/>
    <w:rsid w:val="00526424"/>
    <w:rsid w:val="0052755F"/>
    <w:rsid w:val="0052792E"/>
    <w:rsid w:val="005279C1"/>
    <w:rsid w:val="00527ADA"/>
    <w:rsid w:val="00527D60"/>
    <w:rsid w:val="00530ABD"/>
    <w:rsid w:val="00530E15"/>
    <w:rsid w:val="00531371"/>
    <w:rsid w:val="00531A4B"/>
    <w:rsid w:val="00531B4E"/>
    <w:rsid w:val="00531CB1"/>
    <w:rsid w:val="00531CFC"/>
    <w:rsid w:val="00531D96"/>
    <w:rsid w:val="00531E9A"/>
    <w:rsid w:val="00532097"/>
    <w:rsid w:val="00532815"/>
    <w:rsid w:val="00532891"/>
    <w:rsid w:val="00532E73"/>
    <w:rsid w:val="0053327E"/>
    <w:rsid w:val="00533AA3"/>
    <w:rsid w:val="005342C7"/>
    <w:rsid w:val="0053433D"/>
    <w:rsid w:val="005347F5"/>
    <w:rsid w:val="00534F3D"/>
    <w:rsid w:val="005353A5"/>
    <w:rsid w:val="005354D0"/>
    <w:rsid w:val="00535731"/>
    <w:rsid w:val="00535980"/>
    <w:rsid w:val="00535A25"/>
    <w:rsid w:val="00535E7E"/>
    <w:rsid w:val="00536527"/>
    <w:rsid w:val="0053674E"/>
    <w:rsid w:val="005368D2"/>
    <w:rsid w:val="005370F2"/>
    <w:rsid w:val="00537228"/>
    <w:rsid w:val="00537639"/>
    <w:rsid w:val="0053790C"/>
    <w:rsid w:val="0054058C"/>
    <w:rsid w:val="0054070C"/>
    <w:rsid w:val="00540764"/>
    <w:rsid w:val="00540F38"/>
    <w:rsid w:val="00540FB3"/>
    <w:rsid w:val="00542146"/>
    <w:rsid w:val="005428CA"/>
    <w:rsid w:val="00542BBA"/>
    <w:rsid w:val="005430DC"/>
    <w:rsid w:val="00543385"/>
    <w:rsid w:val="005433B1"/>
    <w:rsid w:val="005437CF"/>
    <w:rsid w:val="00544349"/>
    <w:rsid w:val="00544772"/>
    <w:rsid w:val="00544F16"/>
    <w:rsid w:val="005450DD"/>
    <w:rsid w:val="00545271"/>
    <w:rsid w:val="00545343"/>
    <w:rsid w:val="0054540F"/>
    <w:rsid w:val="005454B4"/>
    <w:rsid w:val="00545A1F"/>
    <w:rsid w:val="00545DE9"/>
    <w:rsid w:val="00546520"/>
    <w:rsid w:val="00546DB7"/>
    <w:rsid w:val="00547B06"/>
    <w:rsid w:val="00547DDA"/>
    <w:rsid w:val="00547F37"/>
    <w:rsid w:val="00550544"/>
    <w:rsid w:val="005505B8"/>
    <w:rsid w:val="0055090A"/>
    <w:rsid w:val="005520F7"/>
    <w:rsid w:val="005523F4"/>
    <w:rsid w:val="00552C93"/>
    <w:rsid w:val="005532A2"/>
    <w:rsid w:val="0055379A"/>
    <w:rsid w:val="0055494B"/>
    <w:rsid w:val="0055494D"/>
    <w:rsid w:val="00554AC4"/>
    <w:rsid w:val="00555015"/>
    <w:rsid w:val="00555987"/>
    <w:rsid w:val="00555EF6"/>
    <w:rsid w:val="00555F7E"/>
    <w:rsid w:val="005562AD"/>
    <w:rsid w:val="00556429"/>
    <w:rsid w:val="005567E3"/>
    <w:rsid w:val="00556B60"/>
    <w:rsid w:val="005571FB"/>
    <w:rsid w:val="00557B4E"/>
    <w:rsid w:val="00560E65"/>
    <w:rsid w:val="00561256"/>
    <w:rsid w:val="00561D94"/>
    <w:rsid w:val="00561E28"/>
    <w:rsid w:val="0056217A"/>
    <w:rsid w:val="005621F2"/>
    <w:rsid w:val="0056225E"/>
    <w:rsid w:val="005625B1"/>
    <w:rsid w:val="00562D2C"/>
    <w:rsid w:val="00564136"/>
    <w:rsid w:val="00564384"/>
    <w:rsid w:val="005651FA"/>
    <w:rsid w:val="00565669"/>
    <w:rsid w:val="00565894"/>
    <w:rsid w:val="00565E1E"/>
    <w:rsid w:val="005671F8"/>
    <w:rsid w:val="00567348"/>
    <w:rsid w:val="00567654"/>
    <w:rsid w:val="00567FB4"/>
    <w:rsid w:val="00570107"/>
    <w:rsid w:val="00570663"/>
    <w:rsid w:val="00570A0E"/>
    <w:rsid w:val="00570B3B"/>
    <w:rsid w:val="00571040"/>
    <w:rsid w:val="005717C8"/>
    <w:rsid w:val="005722F2"/>
    <w:rsid w:val="00572D0F"/>
    <w:rsid w:val="00572FB4"/>
    <w:rsid w:val="005731DC"/>
    <w:rsid w:val="00573371"/>
    <w:rsid w:val="005734D6"/>
    <w:rsid w:val="00573502"/>
    <w:rsid w:val="00573B22"/>
    <w:rsid w:val="00573D49"/>
    <w:rsid w:val="005742B4"/>
    <w:rsid w:val="0057464B"/>
    <w:rsid w:val="005746EC"/>
    <w:rsid w:val="005749AE"/>
    <w:rsid w:val="00576449"/>
    <w:rsid w:val="005764B3"/>
    <w:rsid w:val="00577A96"/>
    <w:rsid w:val="00577BD0"/>
    <w:rsid w:val="00577D51"/>
    <w:rsid w:val="00580B78"/>
    <w:rsid w:val="0058173A"/>
    <w:rsid w:val="00581893"/>
    <w:rsid w:val="00581B4E"/>
    <w:rsid w:val="00581B72"/>
    <w:rsid w:val="005826C5"/>
    <w:rsid w:val="005832C1"/>
    <w:rsid w:val="005834E5"/>
    <w:rsid w:val="00583C17"/>
    <w:rsid w:val="00583D53"/>
    <w:rsid w:val="00583DA2"/>
    <w:rsid w:val="0058419A"/>
    <w:rsid w:val="0058445A"/>
    <w:rsid w:val="005846DC"/>
    <w:rsid w:val="00584821"/>
    <w:rsid w:val="00584D21"/>
    <w:rsid w:val="00585641"/>
    <w:rsid w:val="00586EDF"/>
    <w:rsid w:val="00587A75"/>
    <w:rsid w:val="00587DC5"/>
    <w:rsid w:val="00587DF3"/>
    <w:rsid w:val="00587FD0"/>
    <w:rsid w:val="005900A8"/>
    <w:rsid w:val="00590DCC"/>
    <w:rsid w:val="0059109F"/>
    <w:rsid w:val="0059116B"/>
    <w:rsid w:val="00591825"/>
    <w:rsid w:val="00591E85"/>
    <w:rsid w:val="00592380"/>
    <w:rsid w:val="00593170"/>
    <w:rsid w:val="00593173"/>
    <w:rsid w:val="00593B96"/>
    <w:rsid w:val="00594817"/>
    <w:rsid w:val="00595027"/>
    <w:rsid w:val="005953CD"/>
    <w:rsid w:val="005961FA"/>
    <w:rsid w:val="00596520"/>
    <w:rsid w:val="005966D5"/>
    <w:rsid w:val="005979B6"/>
    <w:rsid w:val="00597CC7"/>
    <w:rsid w:val="005A0151"/>
    <w:rsid w:val="005A040F"/>
    <w:rsid w:val="005A0BA6"/>
    <w:rsid w:val="005A0CC2"/>
    <w:rsid w:val="005A1196"/>
    <w:rsid w:val="005A1212"/>
    <w:rsid w:val="005A125F"/>
    <w:rsid w:val="005A1EA9"/>
    <w:rsid w:val="005A220F"/>
    <w:rsid w:val="005A2434"/>
    <w:rsid w:val="005A31D4"/>
    <w:rsid w:val="005A38A2"/>
    <w:rsid w:val="005A54BF"/>
    <w:rsid w:val="005A57D8"/>
    <w:rsid w:val="005A5966"/>
    <w:rsid w:val="005A5DDD"/>
    <w:rsid w:val="005A5E51"/>
    <w:rsid w:val="005A5FE8"/>
    <w:rsid w:val="005A6412"/>
    <w:rsid w:val="005A650F"/>
    <w:rsid w:val="005A707D"/>
    <w:rsid w:val="005A78C8"/>
    <w:rsid w:val="005A7D14"/>
    <w:rsid w:val="005B02C1"/>
    <w:rsid w:val="005B0BDC"/>
    <w:rsid w:val="005B0E38"/>
    <w:rsid w:val="005B1172"/>
    <w:rsid w:val="005B123B"/>
    <w:rsid w:val="005B1FB7"/>
    <w:rsid w:val="005B20B5"/>
    <w:rsid w:val="005B227E"/>
    <w:rsid w:val="005B2B08"/>
    <w:rsid w:val="005B3B20"/>
    <w:rsid w:val="005B41E2"/>
    <w:rsid w:val="005B4591"/>
    <w:rsid w:val="005B4639"/>
    <w:rsid w:val="005B4B32"/>
    <w:rsid w:val="005B504C"/>
    <w:rsid w:val="005B50F9"/>
    <w:rsid w:val="005B52BF"/>
    <w:rsid w:val="005B5ABF"/>
    <w:rsid w:val="005B5B1C"/>
    <w:rsid w:val="005B5F38"/>
    <w:rsid w:val="005B623F"/>
    <w:rsid w:val="005B63E1"/>
    <w:rsid w:val="005B6412"/>
    <w:rsid w:val="005B651C"/>
    <w:rsid w:val="005B6A4F"/>
    <w:rsid w:val="005B6EA0"/>
    <w:rsid w:val="005B6F8F"/>
    <w:rsid w:val="005C0005"/>
    <w:rsid w:val="005C01A5"/>
    <w:rsid w:val="005C08CC"/>
    <w:rsid w:val="005C13BB"/>
    <w:rsid w:val="005C1991"/>
    <w:rsid w:val="005C1ED6"/>
    <w:rsid w:val="005C2989"/>
    <w:rsid w:val="005C2D92"/>
    <w:rsid w:val="005C2E4D"/>
    <w:rsid w:val="005C48AC"/>
    <w:rsid w:val="005C5111"/>
    <w:rsid w:val="005C567F"/>
    <w:rsid w:val="005C5C4B"/>
    <w:rsid w:val="005C5F6E"/>
    <w:rsid w:val="005C6222"/>
    <w:rsid w:val="005C6ECF"/>
    <w:rsid w:val="005C75CC"/>
    <w:rsid w:val="005C7CA9"/>
    <w:rsid w:val="005D18F6"/>
    <w:rsid w:val="005D2406"/>
    <w:rsid w:val="005D2901"/>
    <w:rsid w:val="005D2BA9"/>
    <w:rsid w:val="005D2C43"/>
    <w:rsid w:val="005D2DA5"/>
    <w:rsid w:val="005D2E58"/>
    <w:rsid w:val="005D3ADC"/>
    <w:rsid w:val="005D3CC1"/>
    <w:rsid w:val="005D3D10"/>
    <w:rsid w:val="005D41F1"/>
    <w:rsid w:val="005D47B5"/>
    <w:rsid w:val="005D4EAF"/>
    <w:rsid w:val="005D52E3"/>
    <w:rsid w:val="005D568E"/>
    <w:rsid w:val="005D5916"/>
    <w:rsid w:val="005D59D2"/>
    <w:rsid w:val="005D5BAE"/>
    <w:rsid w:val="005D5BDF"/>
    <w:rsid w:val="005D5E74"/>
    <w:rsid w:val="005D7DD3"/>
    <w:rsid w:val="005D7E18"/>
    <w:rsid w:val="005D7FD4"/>
    <w:rsid w:val="005E00CC"/>
    <w:rsid w:val="005E0A4B"/>
    <w:rsid w:val="005E0A55"/>
    <w:rsid w:val="005E1360"/>
    <w:rsid w:val="005E26A4"/>
    <w:rsid w:val="005E2706"/>
    <w:rsid w:val="005E305B"/>
    <w:rsid w:val="005E3B57"/>
    <w:rsid w:val="005E3CEB"/>
    <w:rsid w:val="005E3F4D"/>
    <w:rsid w:val="005E3F7C"/>
    <w:rsid w:val="005E431E"/>
    <w:rsid w:val="005E452C"/>
    <w:rsid w:val="005E4A4E"/>
    <w:rsid w:val="005E56E2"/>
    <w:rsid w:val="005E5EAD"/>
    <w:rsid w:val="005E63E9"/>
    <w:rsid w:val="005E6760"/>
    <w:rsid w:val="005E6C22"/>
    <w:rsid w:val="005E75EA"/>
    <w:rsid w:val="005E772A"/>
    <w:rsid w:val="005E7CB0"/>
    <w:rsid w:val="005E7D7C"/>
    <w:rsid w:val="005F1040"/>
    <w:rsid w:val="005F1231"/>
    <w:rsid w:val="005F1408"/>
    <w:rsid w:val="005F20F5"/>
    <w:rsid w:val="005F2E7D"/>
    <w:rsid w:val="005F48A2"/>
    <w:rsid w:val="005F504B"/>
    <w:rsid w:val="005F526E"/>
    <w:rsid w:val="005F5C31"/>
    <w:rsid w:val="005F5F52"/>
    <w:rsid w:val="005F6291"/>
    <w:rsid w:val="005F65DB"/>
    <w:rsid w:val="005F7E1D"/>
    <w:rsid w:val="005F7ED2"/>
    <w:rsid w:val="00600231"/>
    <w:rsid w:val="006002FF"/>
    <w:rsid w:val="006004B2"/>
    <w:rsid w:val="00600584"/>
    <w:rsid w:val="00600C2B"/>
    <w:rsid w:val="00600EDE"/>
    <w:rsid w:val="0060134B"/>
    <w:rsid w:val="00601E14"/>
    <w:rsid w:val="00601FBB"/>
    <w:rsid w:val="006028B2"/>
    <w:rsid w:val="00602DEE"/>
    <w:rsid w:val="006031F7"/>
    <w:rsid w:val="006035C8"/>
    <w:rsid w:val="00603BC9"/>
    <w:rsid w:val="00603CDD"/>
    <w:rsid w:val="00604079"/>
    <w:rsid w:val="006041E6"/>
    <w:rsid w:val="00604474"/>
    <w:rsid w:val="00604A3F"/>
    <w:rsid w:val="00604F7D"/>
    <w:rsid w:val="006055C6"/>
    <w:rsid w:val="006055CF"/>
    <w:rsid w:val="00605C3C"/>
    <w:rsid w:val="00605FC1"/>
    <w:rsid w:val="00605FFE"/>
    <w:rsid w:val="006067F7"/>
    <w:rsid w:val="00606B9D"/>
    <w:rsid w:val="00606BAF"/>
    <w:rsid w:val="0060710B"/>
    <w:rsid w:val="00607424"/>
    <w:rsid w:val="006076FC"/>
    <w:rsid w:val="00607C61"/>
    <w:rsid w:val="00607D4D"/>
    <w:rsid w:val="00610762"/>
    <w:rsid w:val="00610932"/>
    <w:rsid w:val="00610941"/>
    <w:rsid w:val="00610CBB"/>
    <w:rsid w:val="006111E0"/>
    <w:rsid w:val="00611941"/>
    <w:rsid w:val="00611A5B"/>
    <w:rsid w:val="00611E08"/>
    <w:rsid w:val="00611E66"/>
    <w:rsid w:val="00611F2E"/>
    <w:rsid w:val="00612472"/>
    <w:rsid w:val="00612DE0"/>
    <w:rsid w:val="0061354E"/>
    <w:rsid w:val="0061369A"/>
    <w:rsid w:val="00613ACB"/>
    <w:rsid w:val="00614069"/>
    <w:rsid w:val="006147C8"/>
    <w:rsid w:val="006159B5"/>
    <w:rsid w:val="006166D1"/>
    <w:rsid w:val="00616AD9"/>
    <w:rsid w:val="006170C6"/>
    <w:rsid w:val="0061755F"/>
    <w:rsid w:val="006177FD"/>
    <w:rsid w:val="006204F1"/>
    <w:rsid w:val="00620E1F"/>
    <w:rsid w:val="006212E9"/>
    <w:rsid w:val="0062149A"/>
    <w:rsid w:val="00621B36"/>
    <w:rsid w:val="00621E01"/>
    <w:rsid w:val="00622379"/>
    <w:rsid w:val="006223DE"/>
    <w:rsid w:val="00622FD7"/>
    <w:rsid w:val="00624081"/>
    <w:rsid w:val="00625544"/>
    <w:rsid w:val="006261E4"/>
    <w:rsid w:val="006263E2"/>
    <w:rsid w:val="00626886"/>
    <w:rsid w:val="00626C65"/>
    <w:rsid w:val="00626F83"/>
    <w:rsid w:val="00627300"/>
    <w:rsid w:val="00627854"/>
    <w:rsid w:val="00627C22"/>
    <w:rsid w:val="0063058C"/>
    <w:rsid w:val="00630A82"/>
    <w:rsid w:val="00630F2D"/>
    <w:rsid w:val="006313C7"/>
    <w:rsid w:val="00631F1F"/>
    <w:rsid w:val="006323ED"/>
    <w:rsid w:val="00632530"/>
    <w:rsid w:val="0063299B"/>
    <w:rsid w:val="00632AC4"/>
    <w:rsid w:val="00634026"/>
    <w:rsid w:val="0063420B"/>
    <w:rsid w:val="00634A31"/>
    <w:rsid w:val="00634ACD"/>
    <w:rsid w:val="00634F5D"/>
    <w:rsid w:val="006351B2"/>
    <w:rsid w:val="00635379"/>
    <w:rsid w:val="006354BC"/>
    <w:rsid w:val="00635681"/>
    <w:rsid w:val="006356F5"/>
    <w:rsid w:val="00635DB8"/>
    <w:rsid w:val="006363BD"/>
    <w:rsid w:val="00636A56"/>
    <w:rsid w:val="00636D26"/>
    <w:rsid w:val="00636E9A"/>
    <w:rsid w:val="00637885"/>
    <w:rsid w:val="00637B44"/>
    <w:rsid w:val="00637DD2"/>
    <w:rsid w:val="006400A3"/>
    <w:rsid w:val="00640424"/>
    <w:rsid w:val="00640D04"/>
    <w:rsid w:val="00640EA2"/>
    <w:rsid w:val="00641711"/>
    <w:rsid w:val="00642367"/>
    <w:rsid w:val="0064294D"/>
    <w:rsid w:val="006429A1"/>
    <w:rsid w:val="00642B26"/>
    <w:rsid w:val="00642D67"/>
    <w:rsid w:val="00643047"/>
    <w:rsid w:val="006437F6"/>
    <w:rsid w:val="00643A57"/>
    <w:rsid w:val="00643EFA"/>
    <w:rsid w:val="006441E1"/>
    <w:rsid w:val="00644386"/>
    <w:rsid w:val="00644C37"/>
    <w:rsid w:val="00644DBF"/>
    <w:rsid w:val="006451C7"/>
    <w:rsid w:val="00645450"/>
    <w:rsid w:val="006460D0"/>
    <w:rsid w:val="00646D36"/>
    <w:rsid w:val="00646FAC"/>
    <w:rsid w:val="00647263"/>
    <w:rsid w:val="0064779A"/>
    <w:rsid w:val="00647BF8"/>
    <w:rsid w:val="00647C30"/>
    <w:rsid w:val="006516D0"/>
    <w:rsid w:val="00651B56"/>
    <w:rsid w:val="00651C97"/>
    <w:rsid w:val="00652090"/>
    <w:rsid w:val="006525C1"/>
    <w:rsid w:val="0065305D"/>
    <w:rsid w:val="0065313F"/>
    <w:rsid w:val="006531B5"/>
    <w:rsid w:val="0065481F"/>
    <w:rsid w:val="00654C4E"/>
    <w:rsid w:val="006550FC"/>
    <w:rsid w:val="00655154"/>
    <w:rsid w:val="00655404"/>
    <w:rsid w:val="00655529"/>
    <w:rsid w:val="006555FF"/>
    <w:rsid w:val="00655B76"/>
    <w:rsid w:val="006563A4"/>
    <w:rsid w:val="0065653F"/>
    <w:rsid w:val="00656A1C"/>
    <w:rsid w:val="00657847"/>
    <w:rsid w:val="00657A9E"/>
    <w:rsid w:val="00657B34"/>
    <w:rsid w:val="00657B39"/>
    <w:rsid w:val="0066006C"/>
    <w:rsid w:val="006605A6"/>
    <w:rsid w:val="00660A61"/>
    <w:rsid w:val="00660FCB"/>
    <w:rsid w:val="00661252"/>
    <w:rsid w:val="00661428"/>
    <w:rsid w:val="00661D3A"/>
    <w:rsid w:val="006627B7"/>
    <w:rsid w:val="00662B65"/>
    <w:rsid w:val="00662C14"/>
    <w:rsid w:val="00663284"/>
    <w:rsid w:val="00663417"/>
    <w:rsid w:val="006639B6"/>
    <w:rsid w:val="00663C0E"/>
    <w:rsid w:val="00663C50"/>
    <w:rsid w:val="006644A8"/>
    <w:rsid w:val="006644CE"/>
    <w:rsid w:val="0066454A"/>
    <w:rsid w:val="00664D5A"/>
    <w:rsid w:val="00664D73"/>
    <w:rsid w:val="00665BDA"/>
    <w:rsid w:val="00665C42"/>
    <w:rsid w:val="006661FF"/>
    <w:rsid w:val="006670AE"/>
    <w:rsid w:val="00667CE3"/>
    <w:rsid w:val="006701F5"/>
    <w:rsid w:val="0067024D"/>
    <w:rsid w:val="0067038E"/>
    <w:rsid w:val="00670A63"/>
    <w:rsid w:val="0067145B"/>
    <w:rsid w:val="0067163E"/>
    <w:rsid w:val="00671984"/>
    <w:rsid w:val="00671E57"/>
    <w:rsid w:val="00671EC9"/>
    <w:rsid w:val="006737A0"/>
    <w:rsid w:val="00673C14"/>
    <w:rsid w:val="00673E24"/>
    <w:rsid w:val="0067402C"/>
    <w:rsid w:val="006742F9"/>
    <w:rsid w:val="00674406"/>
    <w:rsid w:val="00674989"/>
    <w:rsid w:val="006753DD"/>
    <w:rsid w:val="00675D6E"/>
    <w:rsid w:val="0067614B"/>
    <w:rsid w:val="00676C00"/>
    <w:rsid w:val="00676D14"/>
    <w:rsid w:val="00676F6A"/>
    <w:rsid w:val="0067704D"/>
    <w:rsid w:val="006774B2"/>
    <w:rsid w:val="006800DF"/>
    <w:rsid w:val="00680506"/>
    <w:rsid w:val="00680E6A"/>
    <w:rsid w:val="006811E2"/>
    <w:rsid w:val="00681335"/>
    <w:rsid w:val="006818A9"/>
    <w:rsid w:val="00681962"/>
    <w:rsid w:val="0068212A"/>
    <w:rsid w:val="00682711"/>
    <w:rsid w:val="006827D4"/>
    <w:rsid w:val="00682BAC"/>
    <w:rsid w:val="00682CC6"/>
    <w:rsid w:val="006836CC"/>
    <w:rsid w:val="00683A41"/>
    <w:rsid w:val="00684408"/>
    <w:rsid w:val="00684B3B"/>
    <w:rsid w:val="00685B3F"/>
    <w:rsid w:val="00685E80"/>
    <w:rsid w:val="006862D5"/>
    <w:rsid w:val="006866AD"/>
    <w:rsid w:val="00686780"/>
    <w:rsid w:val="006875E8"/>
    <w:rsid w:val="0068776C"/>
    <w:rsid w:val="006878C9"/>
    <w:rsid w:val="006908AB"/>
    <w:rsid w:val="00690B4D"/>
    <w:rsid w:val="00690E20"/>
    <w:rsid w:val="00690E4B"/>
    <w:rsid w:val="006911FC"/>
    <w:rsid w:val="006925AC"/>
    <w:rsid w:val="00692788"/>
    <w:rsid w:val="00692EBB"/>
    <w:rsid w:val="006935B4"/>
    <w:rsid w:val="00693A46"/>
    <w:rsid w:val="00693F3C"/>
    <w:rsid w:val="00694806"/>
    <w:rsid w:val="00694BD4"/>
    <w:rsid w:val="006952C8"/>
    <w:rsid w:val="00695517"/>
    <w:rsid w:val="006959AE"/>
    <w:rsid w:val="00695FEA"/>
    <w:rsid w:val="006960A2"/>
    <w:rsid w:val="00696393"/>
    <w:rsid w:val="00696B4D"/>
    <w:rsid w:val="00696D94"/>
    <w:rsid w:val="00696F5A"/>
    <w:rsid w:val="006971F6"/>
    <w:rsid w:val="00697F6F"/>
    <w:rsid w:val="006A06BF"/>
    <w:rsid w:val="006A0EBA"/>
    <w:rsid w:val="006A0FED"/>
    <w:rsid w:val="006A14A7"/>
    <w:rsid w:val="006A158F"/>
    <w:rsid w:val="006A231E"/>
    <w:rsid w:val="006A27AD"/>
    <w:rsid w:val="006A2EEB"/>
    <w:rsid w:val="006A3E4E"/>
    <w:rsid w:val="006A4566"/>
    <w:rsid w:val="006A45A1"/>
    <w:rsid w:val="006A4851"/>
    <w:rsid w:val="006A4D3D"/>
    <w:rsid w:val="006A4DAB"/>
    <w:rsid w:val="006A52CA"/>
    <w:rsid w:val="006A55B7"/>
    <w:rsid w:val="006A56F2"/>
    <w:rsid w:val="006A5DB9"/>
    <w:rsid w:val="006A5E74"/>
    <w:rsid w:val="006A5FFD"/>
    <w:rsid w:val="006A60D5"/>
    <w:rsid w:val="006A64C9"/>
    <w:rsid w:val="006A7613"/>
    <w:rsid w:val="006A763D"/>
    <w:rsid w:val="006A78FA"/>
    <w:rsid w:val="006A7B6E"/>
    <w:rsid w:val="006A7B7D"/>
    <w:rsid w:val="006A7CB4"/>
    <w:rsid w:val="006B021D"/>
    <w:rsid w:val="006B04EA"/>
    <w:rsid w:val="006B092D"/>
    <w:rsid w:val="006B1024"/>
    <w:rsid w:val="006B2551"/>
    <w:rsid w:val="006B26DC"/>
    <w:rsid w:val="006B29C2"/>
    <w:rsid w:val="006B2BBA"/>
    <w:rsid w:val="006B3029"/>
    <w:rsid w:val="006B48C4"/>
    <w:rsid w:val="006B5052"/>
    <w:rsid w:val="006B5BFC"/>
    <w:rsid w:val="006B5EC8"/>
    <w:rsid w:val="006B6043"/>
    <w:rsid w:val="006B608F"/>
    <w:rsid w:val="006B669E"/>
    <w:rsid w:val="006B69EE"/>
    <w:rsid w:val="006B6C16"/>
    <w:rsid w:val="006B7760"/>
    <w:rsid w:val="006B7E47"/>
    <w:rsid w:val="006B7FF7"/>
    <w:rsid w:val="006C0222"/>
    <w:rsid w:val="006C080F"/>
    <w:rsid w:val="006C162F"/>
    <w:rsid w:val="006C1A1A"/>
    <w:rsid w:val="006C1C6A"/>
    <w:rsid w:val="006C2227"/>
    <w:rsid w:val="006C2352"/>
    <w:rsid w:val="006C27F6"/>
    <w:rsid w:val="006C2941"/>
    <w:rsid w:val="006C2ABB"/>
    <w:rsid w:val="006C2EB4"/>
    <w:rsid w:val="006C2FEE"/>
    <w:rsid w:val="006C3165"/>
    <w:rsid w:val="006C35E1"/>
    <w:rsid w:val="006C3639"/>
    <w:rsid w:val="006C422C"/>
    <w:rsid w:val="006C44C8"/>
    <w:rsid w:val="006C4A39"/>
    <w:rsid w:val="006C4C29"/>
    <w:rsid w:val="006C5125"/>
    <w:rsid w:val="006C574E"/>
    <w:rsid w:val="006C5860"/>
    <w:rsid w:val="006C5BFF"/>
    <w:rsid w:val="006C5DFA"/>
    <w:rsid w:val="006C6939"/>
    <w:rsid w:val="006C6BE6"/>
    <w:rsid w:val="006C6D2A"/>
    <w:rsid w:val="006C7247"/>
    <w:rsid w:val="006C7296"/>
    <w:rsid w:val="006D043C"/>
    <w:rsid w:val="006D0FFC"/>
    <w:rsid w:val="006D11D6"/>
    <w:rsid w:val="006D1AB2"/>
    <w:rsid w:val="006D2C80"/>
    <w:rsid w:val="006D38E7"/>
    <w:rsid w:val="006D46D4"/>
    <w:rsid w:val="006D48F4"/>
    <w:rsid w:val="006D50BD"/>
    <w:rsid w:val="006D56F2"/>
    <w:rsid w:val="006D666E"/>
    <w:rsid w:val="006D67D6"/>
    <w:rsid w:val="006D68F4"/>
    <w:rsid w:val="006E042F"/>
    <w:rsid w:val="006E0AE7"/>
    <w:rsid w:val="006E11F8"/>
    <w:rsid w:val="006E2095"/>
    <w:rsid w:val="006E28EB"/>
    <w:rsid w:val="006E331E"/>
    <w:rsid w:val="006E380D"/>
    <w:rsid w:val="006E382F"/>
    <w:rsid w:val="006E39B3"/>
    <w:rsid w:val="006E48FC"/>
    <w:rsid w:val="006E4DB1"/>
    <w:rsid w:val="006E4E4E"/>
    <w:rsid w:val="006E4F22"/>
    <w:rsid w:val="006E626D"/>
    <w:rsid w:val="006E63CF"/>
    <w:rsid w:val="006E6870"/>
    <w:rsid w:val="006E6C7A"/>
    <w:rsid w:val="006E742D"/>
    <w:rsid w:val="006F05CE"/>
    <w:rsid w:val="006F0977"/>
    <w:rsid w:val="006F09E9"/>
    <w:rsid w:val="006F0CBC"/>
    <w:rsid w:val="006F1034"/>
    <w:rsid w:val="006F1470"/>
    <w:rsid w:val="006F1A1A"/>
    <w:rsid w:val="006F2757"/>
    <w:rsid w:val="006F2B4B"/>
    <w:rsid w:val="006F2D02"/>
    <w:rsid w:val="006F2DBD"/>
    <w:rsid w:val="006F2DC5"/>
    <w:rsid w:val="006F2E91"/>
    <w:rsid w:val="006F3353"/>
    <w:rsid w:val="006F348F"/>
    <w:rsid w:val="006F3B52"/>
    <w:rsid w:val="006F441A"/>
    <w:rsid w:val="006F568D"/>
    <w:rsid w:val="006F5BC5"/>
    <w:rsid w:val="006F5BC8"/>
    <w:rsid w:val="006F5BF0"/>
    <w:rsid w:val="006F5D1A"/>
    <w:rsid w:val="006F652F"/>
    <w:rsid w:val="006F68BB"/>
    <w:rsid w:val="006F71D0"/>
    <w:rsid w:val="006F764F"/>
    <w:rsid w:val="006F796A"/>
    <w:rsid w:val="006F7C32"/>
    <w:rsid w:val="006F7FBE"/>
    <w:rsid w:val="0070024B"/>
    <w:rsid w:val="0070025B"/>
    <w:rsid w:val="007010D3"/>
    <w:rsid w:val="00701BC2"/>
    <w:rsid w:val="00701F23"/>
    <w:rsid w:val="007021F8"/>
    <w:rsid w:val="007023D0"/>
    <w:rsid w:val="00702771"/>
    <w:rsid w:val="00702A4D"/>
    <w:rsid w:val="00702DF3"/>
    <w:rsid w:val="00702EB3"/>
    <w:rsid w:val="00702FCA"/>
    <w:rsid w:val="00702FDB"/>
    <w:rsid w:val="007045E7"/>
    <w:rsid w:val="00704A37"/>
    <w:rsid w:val="0070559B"/>
    <w:rsid w:val="00706884"/>
    <w:rsid w:val="0070693B"/>
    <w:rsid w:val="0070730C"/>
    <w:rsid w:val="007075E8"/>
    <w:rsid w:val="0070769C"/>
    <w:rsid w:val="0070789E"/>
    <w:rsid w:val="00707C04"/>
    <w:rsid w:val="00707D65"/>
    <w:rsid w:val="007100F6"/>
    <w:rsid w:val="0071031F"/>
    <w:rsid w:val="00710494"/>
    <w:rsid w:val="00710530"/>
    <w:rsid w:val="00710BAC"/>
    <w:rsid w:val="00711080"/>
    <w:rsid w:val="007115B8"/>
    <w:rsid w:val="00711610"/>
    <w:rsid w:val="0071168F"/>
    <w:rsid w:val="00711C42"/>
    <w:rsid w:val="007123C9"/>
    <w:rsid w:val="00712ACC"/>
    <w:rsid w:val="007137B3"/>
    <w:rsid w:val="00713899"/>
    <w:rsid w:val="00713A92"/>
    <w:rsid w:val="0071405C"/>
    <w:rsid w:val="00714770"/>
    <w:rsid w:val="00714932"/>
    <w:rsid w:val="00714FFA"/>
    <w:rsid w:val="00715072"/>
    <w:rsid w:val="00715271"/>
    <w:rsid w:val="007161F8"/>
    <w:rsid w:val="007169E1"/>
    <w:rsid w:val="00716E98"/>
    <w:rsid w:val="00717B5E"/>
    <w:rsid w:val="0072007F"/>
    <w:rsid w:val="0072032C"/>
    <w:rsid w:val="00720C81"/>
    <w:rsid w:val="0072142B"/>
    <w:rsid w:val="00721C32"/>
    <w:rsid w:val="00721C81"/>
    <w:rsid w:val="0072207A"/>
    <w:rsid w:val="00723F8C"/>
    <w:rsid w:val="007245B1"/>
    <w:rsid w:val="00724901"/>
    <w:rsid w:val="00724B83"/>
    <w:rsid w:val="00725994"/>
    <w:rsid w:val="00725CE2"/>
    <w:rsid w:val="00725FEB"/>
    <w:rsid w:val="00726662"/>
    <w:rsid w:val="007275B9"/>
    <w:rsid w:val="007275F6"/>
    <w:rsid w:val="007279B2"/>
    <w:rsid w:val="0073052E"/>
    <w:rsid w:val="0073090D"/>
    <w:rsid w:val="00730CC4"/>
    <w:rsid w:val="00731C2E"/>
    <w:rsid w:val="00731FA3"/>
    <w:rsid w:val="0073210B"/>
    <w:rsid w:val="007323FE"/>
    <w:rsid w:val="00732586"/>
    <w:rsid w:val="00732AC1"/>
    <w:rsid w:val="00733019"/>
    <w:rsid w:val="0073334E"/>
    <w:rsid w:val="00733554"/>
    <w:rsid w:val="007336F3"/>
    <w:rsid w:val="0073388A"/>
    <w:rsid w:val="0073442A"/>
    <w:rsid w:val="00734945"/>
    <w:rsid w:val="00734967"/>
    <w:rsid w:val="00734BC5"/>
    <w:rsid w:val="00735041"/>
    <w:rsid w:val="00735B64"/>
    <w:rsid w:val="00735E81"/>
    <w:rsid w:val="007365F8"/>
    <w:rsid w:val="007366B2"/>
    <w:rsid w:val="0073694C"/>
    <w:rsid w:val="0073720C"/>
    <w:rsid w:val="007375AD"/>
    <w:rsid w:val="00737711"/>
    <w:rsid w:val="00737989"/>
    <w:rsid w:val="00737A66"/>
    <w:rsid w:val="00737AE3"/>
    <w:rsid w:val="00740C6D"/>
    <w:rsid w:val="00741530"/>
    <w:rsid w:val="00741541"/>
    <w:rsid w:val="00741592"/>
    <w:rsid w:val="0074245F"/>
    <w:rsid w:val="00743A71"/>
    <w:rsid w:val="00743C18"/>
    <w:rsid w:val="00743C58"/>
    <w:rsid w:val="00743F31"/>
    <w:rsid w:val="00744058"/>
    <w:rsid w:val="00744316"/>
    <w:rsid w:val="007451E7"/>
    <w:rsid w:val="00745482"/>
    <w:rsid w:val="00746084"/>
    <w:rsid w:val="007463D5"/>
    <w:rsid w:val="007473E9"/>
    <w:rsid w:val="007475CA"/>
    <w:rsid w:val="00750673"/>
    <w:rsid w:val="00750A13"/>
    <w:rsid w:val="00751899"/>
    <w:rsid w:val="007519F1"/>
    <w:rsid w:val="00751F70"/>
    <w:rsid w:val="00752241"/>
    <w:rsid w:val="007530B6"/>
    <w:rsid w:val="007539B9"/>
    <w:rsid w:val="00753F3D"/>
    <w:rsid w:val="007546CC"/>
    <w:rsid w:val="00754A3B"/>
    <w:rsid w:val="00755254"/>
    <w:rsid w:val="00756C57"/>
    <w:rsid w:val="00756CA9"/>
    <w:rsid w:val="00756D47"/>
    <w:rsid w:val="00756F21"/>
    <w:rsid w:val="0075708E"/>
    <w:rsid w:val="007578C6"/>
    <w:rsid w:val="00757958"/>
    <w:rsid w:val="00757EE3"/>
    <w:rsid w:val="00760CAD"/>
    <w:rsid w:val="00761792"/>
    <w:rsid w:val="00761C6A"/>
    <w:rsid w:val="00761CAA"/>
    <w:rsid w:val="00761DD8"/>
    <w:rsid w:val="00761E65"/>
    <w:rsid w:val="0076252C"/>
    <w:rsid w:val="007626E5"/>
    <w:rsid w:val="00764D15"/>
    <w:rsid w:val="00765A86"/>
    <w:rsid w:val="00765F8D"/>
    <w:rsid w:val="00766094"/>
    <w:rsid w:val="00766E92"/>
    <w:rsid w:val="007706BE"/>
    <w:rsid w:val="00770D65"/>
    <w:rsid w:val="00770E1B"/>
    <w:rsid w:val="00771408"/>
    <w:rsid w:val="007717B1"/>
    <w:rsid w:val="00771FC7"/>
    <w:rsid w:val="007725F8"/>
    <w:rsid w:val="00773204"/>
    <w:rsid w:val="00773ABF"/>
    <w:rsid w:val="00773DFF"/>
    <w:rsid w:val="00773F34"/>
    <w:rsid w:val="0077449A"/>
    <w:rsid w:val="007744EF"/>
    <w:rsid w:val="007746CA"/>
    <w:rsid w:val="007749DC"/>
    <w:rsid w:val="00774A1B"/>
    <w:rsid w:val="00774A3E"/>
    <w:rsid w:val="00774AAE"/>
    <w:rsid w:val="00774B1D"/>
    <w:rsid w:val="0077507E"/>
    <w:rsid w:val="0077540B"/>
    <w:rsid w:val="00776236"/>
    <w:rsid w:val="00776384"/>
    <w:rsid w:val="00776713"/>
    <w:rsid w:val="00776AF7"/>
    <w:rsid w:val="00776B4F"/>
    <w:rsid w:val="007772BF"/>
    <w:rsid w:val="007773A2"/>
    <w:rsid w:val="007775F3"/>
    <w:rsid w:val="00777691"/>
    <w:rsid w:val="007776E4"/>
    <w:rsid w:val="00777937"/>
    <w:rsid w:val="00777CB1"/>
    <w:rsid w:val="00780438"/>
    <w:rsid w:val="007806DE"/>
    <w:rsid w:val="00780A74"/>
    <w:rsid w:val="007816C1"/>
    <w:rsid w:val="00781FE3"/>
    <w:rsid w:val="0078307B"/>
    <w:rsid w:val="007830F2"/>
    <w:rsid w:val="0078471D"/>
    <w:rsid w:val="00784E77"/>
    <w:rsid w:val="0078541F"/>
    <w:rsid w:val="007855FE"/>
    <w:rsid w:val="00786130"/>
    <w:rsid w:val="00786608"/>
    <w:rsid w:val="007866EF"/>
    <w:rsid w:val="00786905"/>
    <w:rsid w:val="00786DD0"/>
    <w:rsid w:val="007870CD"/>
    <w:rsid w:val="00787F0D"/>
    <w:rsid w:val="00787FAE"/>
    <w:rsid w:val="00790614"/>
    <w:rsid w:val="00790F85"/>
    <w:rsid w:val="00791276"/>
    <w:rsid w:val="007915E1"/>
    <w:rsid w:val="00791670"/>
    <w:rsid w:val="00791841"/>
    <w:rsid w:val="00791945"/>
    <w:rsid w:val="0079269B"/>
    <w:rsid w:val="00792D5D"/>
    <w:rsid w:val="00793753"/>
    <w:rsid w:val="0079399A"/>
    <w:rsid w:val="00793A9C"/>
    <w:rsid w:val="00793B07"/>
    <w:rsid w:val="00793DF2"/>
    <w:rsid w:val="007945B1"/>
    <w:rsid w:val="007954DD"/>
    <w:rsid w:val="007955BA"/>
    <w:rsid w:val="0079566A"/>
    <w:rsid w:val="007961EF"/>
    <w:rsid w:val="0079622E"/>
    <w:rsid w:val="007963F3"/>
    <w:rsid w:val="00796815"/>
    <w:rsid w:val="0079696F"/>
    <w:rsid w:val="00796C8F"/>
    <w:rsid w:val="00797845"/>
    <w:rsid w:val="007A08E0"/>
    <w:rsid w:val="007A0C46"/>
    <w:rsid w:val="007A1769"/>
    <w:rsid w:val="007A256B"/>
    <w:rsid w:val="007A29D5"/>
    <w:rsid w:val="007A2CB8"/>
    <w:rsid w:val="007A2EC1"/>
    <w:rsid w:val="007A3515"/>
    <w:rsid w:val="007A386D"/>
    <w:rsid w:val="007A396D"/>
    <w:rsid w:val="007A3BBB"/>
    <w:rsid w:val="007A451B"/>
    <w:rsid w:val="007A463F"/>
    <w:rsid w:val="007A4A49"/>
    <w:rsid w:val="007A4A56"/>
    <w:rsid w:val="007A4D60"/>
    <w:rsid w:val="007A4D63"/>
    <w:rsid w:val="007A50C6"/>
    <w:rsid w:val="007A58EB"/>
    <w:rsid w:val="007A62FB"/>
    <w:rsid w:val="007A649E"/>
    <w:rsid w:val="007A65F1"/>
    <w:rsid w:val="007A6B5C"/>
    <w:rsid w:val="007A7166"/>
    <w:rsid w:val="007A72AB"/>
    <w:rsid w:val="007A72FB"/>
    <w:rsid w:val="007A7504"/>
    <w:rsid w:val="007A753A"/>
    <w:rsid w:val="007A7C95"/>
    <w:rsid w:val="007A7EAA"/>
    <w:rsid w:val="007B0093"/>
    <w:rsid w:val="007B00A4"/>
    <w:rsid w:val="007B018B"/>
    <w:rsid w:val="007B02F4"/>
    <w:rsid w:val="007B0D43"/>
    <w:rsid w:val="007B1231"/>
    <w:rsid w:val="007B13BF"/>
    <w:rsid w:val="007B158E"/>
    <w:rsid w:val="007B15FC"/>
    <w:rsid w:val="007B1F32"/>
    <w:rsid w:val="007B1FDB"/>
    <w:rsid w:val="007B262C"/>
    <w:rsid w:val="007B33F5"/>
    <w:rsid w:val="007B3D42"/>
    <w:rsid w:val="007B4211"/>
    <w:rsid w:val="007B432D"/>
    <w:rsid w:val="007B469F"/>
    <w:rsid w:val="007B4816"/>
    <w:rsid w:val="007B582D"/>
    <w:rsid w:val="007B5A89"/>
    <w:rsid w:val="007B5D38"/>
    <w:rsid w:val="007B668E"/>
    <w:rsid w:val="007B6962"/>
    <w:rsid w:val="007B70B2"/>
    <w:rsid w:val="007B7494"/>
    <w:rsid w:val="007B77C3"/>
    <w:rsid w:val="007B7A41"/>
    <w:rsid w:val="007B7BF1"/>
    <w:rsid w:val="007C15EF"/>
    <w:rsid w:val="007C175C"/>
    <w:rsid w:val="007C1B2A"/>
    <w:rsid w:val="007C1C71"/>
    <w:rsid w:val="007C25F7"/>
    <w:rsid w:val="007C341A"/>
    <w:rsid w:val="007C3AA1"/>
    <w:rsid w:val="007C47E6"/>
    <w:rsid w:val="007C5065"/>
    <w:rsid w:val="007C582E"/>
    <w:rsid w:val="007C59DD"/>
    <w:rsid w:val="007C5A8C"/>
    <w:rsid w:val="007C5DA1"/>
    <w:rsid w:val="007C65BB"/>
    <w:rsid w:val="007C6C67"/>
    <w:rsid w:val="007C703D"/>
    <w:rsid w:val="007C7DE1"/>
    <w:rsid w:val="007C7EB8"/>
    <w:rsid w:val="007D0402"/>
    <w:rsid w:val="007D05C3"/>
    <w:rsid w:val="007D0D7C"/>
    <w:rsid w:val="007D0F3F"/>
    <w:rsid w:val="007D0F63"/>
    <w:rsid w:val="007D1664"/>
    <w:rsid w:val="007D18D7"/>
    <w:rsid w:val="007D1F4C"/>
    <w:rsid w:val="007D2222"/>
    <w:rsid w:val="007D2450"/>
    <w:rsid w:val="007D25D0"/>
    <w:rsid w:val="007D26DA"/>
    <w:rsid w:val="007D2FE9"/>
    <w:rsid w:val="007D3325"/>
    <w:rsid w:val="007D3AE3"/>
    <w:rsid w:val="007D3BA7"/>
    <w:rsid w:val="007D3DE9"/>
    <w:rsid w:val="007D4AF3"/>
    <w:rsid w:val="007D4DE0"/>
    <w:rsid w:val="007D4ED7"/>
    <w:rsid w:val="007D537D"/>
    <w:rsid w:val="007D576E"/>
    <w:rsid w:val="007D5812"/>
    <w:rsid w:val="007D5FDE"/>
    <w:rsid w:val="007D65E0"/>
    <w:rsid w:val="007D690C"/>
    <w:rsid w:val="007D6FEB"/>
    <w:rsid w:val="007D729B"/>
    <w:rsid w:val="007D73F2"/>
    <w:rsid w:val="007D74A8"/>
    <w:rsid w:val="007D7AD2"/>
    <w:rsid w:val="007D7C6B"/>
    <w:rsid w:val="007E059F"/>
    <w:rsid w:val="007E0A7E"/>
    <w:rsid w:val="007E0F87"/>
    <w:rsid w:val="007E135D"/>
    <w:rsid w:val="007E15CD"/>
    <w:rsid w:val="007E16BF"/>
    <w:rsid w:val="007E1A68"/>
    <w:rsid w:val="007E1B03"/>
    <w:rsid w:val="007E216D"/>
    <w:rsid w:val="007E2341"/>
    <w:rsid w:val="007E3867"/>
    <w:rsid w:val="007E4015"/>
    <w:rsid w:val="007E402F"/>
    <w:rsid w:val="007E4713"/>
    <w:rsid w:val="007E4900"/>
    <w:rsid w:val="007E49F9"/>
    <w:rsid w:val="007E4C97"/>
    <w:rsid w:val="007E4DAC"/>
    <w:rsid w:val="007E510C"/>
    <w:rsid w:val="007E583E"/>
    <w:rsid w:val="007E5C01"/>
    <w:rsid w:val="007E5FC3"/>
    <w:rsid w:val="007E653C"/>
    <w:rsid w:val="007E6CF1"/>
    <w:rsid w:val="007E7367"/>
    <w:rsid w:val="007F052F"/>
    <w:rsid w:val="007F1046"/>
    <w:rsid w:val="007F1998"/>
    <w:rsid w:val="007F28A5"/>
    <w:rsid w:val="007F3592"/>
    <w:rsid w:val="007F3A00"/>
    <w:rsid w:val="007F4395"/>
    <w:rsid w:val="007F45CD"/>
    <w:rsid w:val="007F4FBC"/>
    <w:rsid w:val="007F53F2"/>
    <w:rsid w:val="007F5404"/>
    <w:rsid w:val="007F56E6"/>
    <w:rsid w:val="007F5A10"/>
    <w:rsid w:val="007F5AF2"/>
    <w:rsid w:val="007F60B4"/>
    <w:rsid w:val="007F69B4"/>
    <w:rsid w:val="007F6C94"/>
    <w:rsid w:val="007F70C1"/>
    <w:rsid w:val="007F7BC0"/>
    <w:rsid w:val="00801AA8"/>
    <w:rsid w:val="008030E7"/>
    <w:rsid w:val="008031B3"/>
    <w:rsid w:val="008035F6"/>
    <w:rsid w:val="008036AC"/>
    <w:rsid w:val="0080383E"/>
    <w:rsid w:val="00803C60"/>
    <w:rsid w:val="00803E1D"/>
    <w:rsid w:val="008050E8"/>
    <w:rsid w:val="00806024"/>
    <w:rsid w:val="00807EA0"/>
    <w:rsid w:val="008103D2"/>
    <w:rsid w:val="0081165B"/>
    <w:rsid w:val="008126F2"/>
    <w:rsid w:val="00812E13"/>
    <w:rsid w:val="00813514"/>
    <w:rsid w:val="008138F0"/>
    <w:rsid w:val="00813F3D"/>
    <w:rsid w:val="008140F9"/>
    <w:rsid w:val="00814278"/>
    <w:rsid w:val="008142F1"/>
    <w:rsid w:val="00814602"/>
    <w:rsid w:val="00814611"/>
    <w:rsid w:val="00814E7B"/>
    <w:rsid w:val="00815077"/>
    <w:rsid w:val="008153EA"/>
    <w:rsid w:val="008153F3"/>
    <w:rsid w:val="008158C5"/>
    <w:rsid w:val="00815AFE"/>
    <w:rsid w:val="00815D2E"/>
    <w:rsid w:val="00816CDD"/>
    <w:rsid w:val="008170C9"/>
    <w:rsid w:val="00817D14"/>
    <w:rsid w:val="00817F1C"/>
    <w:rsid w:val="008203DF"/>
    <w:rsid w:val="00820B49"/>
    <w:rsid w:val="00820C4C"/>
    <w:rsid w:val="00820CB0"/>
    <w:rsid w:val="008219CD"/>
    <w:rsid w:val="00821BB6"/>
    <w:rsid w:val="00821E4C"/>
    <w:rsid w:val="0082210C"/>
    <w:rsid w:val="00822B55"/>
    <w:rsid w:val="00822B8E"/>
    <w:rsid w:val="00823192"/>
    <w:rsid w:val="008231A8"/>
    <w:rsid w:val="0082441F"/>
    <w:rsid w:val="0082477F"/>
    <w:rsid w:val="00824888"/>
    <w:rsid w:val="00824D48"/>
    <w:rsid w:val="00825257"/>
    <w:rsid w:val="00825A83"/>
    <w:rsid w:val="008262F0"/>
    <w:rsid w:val="00826A12"/>
    <w:rsid w:val="00827684"/>
    <w:rsid w:val="00827AF8"/>
    <w:rsid w:val="00830336"/>
    <w:rsid w:val="008306B7"/>
    <w:rsid w:val="00830A4D"/>
    <w:rsid w:val="00830DF8"/>
    <w:rsid w:val="00831AEF"/>
    <w:rsid w:val="00832825"/>
    <w:rsid w:val="0083298A"/>
    <w:rsid w:val="00832FCE"/>
    <w:rsid w:val="008330CE"/>
    <w:rsid w:val="008330DB"/>
    <w:rsid w:val="00833206"/>
    <w:rsid w:val="00833632"/>
    <w:rsid w:val="00833B12"/>
    <w:rsid w:val="00833D41"/>
    <w:rsid w:val="00834009"/>
    <w:rsid w:val="008344E4"/>
    <w:rsid w:val="00834A68"/>
    <w:rsid w:val="00834C2C"/>
    <w:rsid w:val="0083629B"/>
    <w:rsid w:val="00836AD7"/>
    <w:rsid w:val="00836F52"/>
    <w:rsid w:val="008372FE"/>
    <w:rsid w:val="00837460"/>
    <w:rsid w:val="00837A2B"/>
    <w:rsid w:val="00837D89"/>
    <w:rsid w:val="008404BF"/>
    <w:rsid w:val="008406BC"/>
    <w:rsid w:val="008406DD"/>
    <w:rsid w:val="00840BAA"/>
    <w:rsid w:val="00840D1E"/>
    <w:rsid w:val="00841C58"/>
    <w:rsid w:val="00843534"/>
    <w:rsid w:val="0084398F"/>
    <w:rsid w:val="00843E6C"/>
    <w:rsid w:val="00843F9C"/>
    <w:rsid w:val="00844151"/>
    <w:rsid w:val="008441FE"/>
    <w:rsid w:val="008442F5"/>
    <w:rsid w:val="00845A98"/>
    <w:rsid w:val="00845FD8"/>
    <w:rsid w:val="008461F1"/>
    <w:rsid w:val="00846A08"/>
    <w:rsid w:val="00846FC6"/>
    <w:rsid w:val="008473BC"/>
    <w:rsid w:val="008500A3"/>
    <w:rsid w:val="008500BB"/>
    <w:rsid w:val="00850178"/>
    <w:rsid w:val="008506BA"/>
    <w:rsid w:val="00850E82"/>
    <w:rsid w:val="00851017"/>
    <w:rsid w:val="00851477"/>
    <w:rsid w:val="00852254"/>
    <w:rsid w:val="008522CC"/>
    <w:rsid w:val="0085293D"/>
    <w:rsid w:val="0085357A"/>
    <w:rsid w:val="008536BA"/>
    <w:rsid w:val="008541DC"/>
    <w:rsid w:val="00855B9F"/>
    <w:rsid w:val="008560E2"/>
    <w:rsid w:val="00856487"/>
    <w:rsid w:val="00856830"/>
    <w:rsid w:val="00856E99"/>
    <w:rsid w:val="008576AD"/>
    <w:rsid w:val="008607C3"/>
    <w:rsid w:val="00860BA6"/>
    <w:rsid w:val="00860F5C"/>
    <w:rsid w:val="00861DC7"/>
    <w:rsid w:val="008627DD"/>
    <w:rsid w:val="00862AD3"/>
    <w:rsid w:val="00864C39"/>
    <w:rsid w:val="008661F2"/>
    <w:rsid w:val="008665E6"/>
    <w:rsid w:val="008667FA"/>
    <w:rsid w:val="0086687D"/>
    <w:rsid w:val="00866E60"/>
    <w:rsid w:val="008673DB"/>
    <w:rsid w:val="0086765E"/>
    <w:rsid w:val="008676F6"/>
    <w:rsid w:val="00870C2F"/>
    <w:rsid w:val="00870C51"/>
    <w:rsid w:val="00870D01"/>
    <w:rsid w:val="00870E54"/>
    <w:rsid w:val="008717C5"/>
    <w:rsid w:val="00871A04"/>
    <w:rsid w:val="00871DA8"/>
    <w:rsid w:val="008729CF"/>
    <w:rsid w:val="008737D7"/>
    <w:rsid w:val="00873D3B"/>
    <w:rsid w:val="0087489A"/>
    <w:rsid w:val="00874916"/>
    <w:rsid w:val="00874E32"/>
    <w:rsid w:val="00875650"/>
    <w:rsid w:val="00875CE9"/>
    <w:rsid w:val="00876060"/>
    <w:rsid w:val="00876613"/>
    <w:rsid w:val="00876702"/>
    <w:rsid w:val="0087708E"/>
    <w:rsid w:val="0087755E"/>
    <w:rsid w:val="0087797F"/>
    <w:rsid w:val="00877D28"/>
    <w:rsid w:val="00877EA0"/>
    <w:rsid w:val="00877F28"/>
    <w:rsid w:val="008804D9"/>
    <w:rsid w:val="0088056F"/>
    <w:rsid w:val="0088076B"/>
    <w:rsid w:val="00880ADE"/>
    <w:rsid w:val="008812E4"/>
    <w:rsid w:val="00881384"/>
    <w:rsid w:val="008814D7"/>
    <w:rsid w:val="008816CA"/>
    <w:rsid w:val="008819D6"/>
    <w:rsid w:val="00882118"/>
    <w:rsid w:val="00882E82"/>
    <w:rsid w:val="00883AB6"/>
    <w:rsid w:val="00883D97"/>
    <w:rsid w:val="00883EAA"/>
    <w:rsid w:val="00884290"/>
    <w:rsid w:val="00884495"/>
    <w:rsid w:val="00884E50"/>
    <w:rsid w:val="0088508B"/>
    <w:rsid w:val="00885280"/>
    <w:rsid w:val="008853C0"/>
    <w:rsid w:val="00885425"/>
    <w:rsid w:val="00885618"/>
    <w:rsid w:val="008857A6"/>
    <w:rsid w:val="00885B55"/>
    <w:rsid w:val="00885E07"/>
    <w:rsid w:val="00885E53"/>
    <w:rsid w:val="008863D2"/>
    <w:rsid w:val="00886915"/>
    <w:rsid w:val="00886BD9"/>
    <w:rsid w:val="008872D6"/>
    <w:rsid w:val="0088776D"/>
    <w:rsid w:val="00890174"/>
    <w:rsid w:val="00890258"/>
    <w:rsid w:val="0089047A"/>
    <w:rsid w:val="00890504"/>
    <w:rsid w:val="0089082D"/>
    <w:rsid w:val="00890A7E"/>
    <w:rsid w:val="00890D2C"/>
    <w:rsid w:val="00890F41"/>
    <w:rsid w:val="00891B99"/>
    <w:rsid w:val="00891F36"/>
    <w:rsid w:val="00892591"/>
    <w:rsid w:val="008928EC"/>
    <w:rsid w:val="00892C9E"/>
    <w:rsid w:val="008937FC"/>
    <w:rsid w:val="0089463D"/>
    <w:rsid w:val="008946DC"/>
    <w:rsid w:val="00894C2F"/>
    <w:rsid w:val="00894D25"/>
    <w:rsid w:val="00894DC0"/>
    <w:rsid w:val="0089530C"/>
    <w:rsid w:val="00895534"/>
    <w:rsid w:val="0089614C"/>
    <w:rsid w:val="0089658E"/>
    <w:rsid w:val="008965FC"/>
    <w:rsid w:val="00896684"/>
    <w:rsid w:val="008975F7"/>
    <w:rsid w:val="00897AC0"/>
    <w:rsid w:val="00897E8B"/>
    <w:rsid w:val="008A0000"/>
    <w:rsid w:val="008A0400"/>
    <w:rsid w:val="008A0E57"/>
    <w:rsid w:val="008A0EA4"/>
    <w:rsid w:val="008A1822"/>
    <w:rsid w:val="008A19F7"/>
    <w:rsid w:val="008A258E"/>
    <w:rsid w:val="008A2CDC"/>
    <w:rsid w:val="008A37D7"/>
    <w:rsid w:val="008A4452"/>
    <w:rsid w:val="008A4619"/>
    <w:rsid w:val="008A4A76"/>
    <w:rsid w:val="008A5E69"/>
    <w:rsid w:val="008A64C5"/>
    <w:rsid w:val="008A6D25"/>
    <w:rsid w:val="008A79D5"/>
    <w:rsid w:val="008A7F7F"/>
    <w:rsid w:val="008B02E9"/>
    <w:rsid w:val="008B0A28"/>
    <w:rsid w:val="008B0DCA"/>
    <w:rsid w:val="008B162F"/>
    <w:rsid w:val="008B1A77"/>
    <w:rsid w:val="008B1A7A"/>
    <w:rsid w:val="008B35D5"/>
    <w:rsid w:val="008B3B63"/>
    <w:rsid w:val="008B3B82"/>
    <w:rsid w:val="008B4383"/>
    <w:rsid w:val="008B4679"/>
    <w:rsid w:val="008B4849"/>
    <w:rsid w:val="008B5895"/>
    <w:rsid w:val="008B5F80"/>
    <w:rsid w:val="008B637D"/>
    <w:rsid w:val="008B6FB7"/>
    <w:rsid w:val="008B7DAB"/>
    <w:rsid w:val="008C040F"/>
    <w:rsid w:val="008C0578"/>
    <w:rsid w:val="008C1669"/>
    <w:rsid w:val="008C18AD"/>
    <w:rsid w:val="008C19E8"/>
    <w:rsid w:val="008C1C4A"/>
    <w:rsid w:val="008C1C52"/>
    <w:rsid w:val="008C295D"/>
    <w:rsid w:val="008C2C13"/>
    <w:rsid w:val="008C37AC"/>
    <w:rsid w:val="008C3A5B"/>
    <w:rsid w:val="008C3CE5"/>
    <w:rsid w:val="008C46FE"/>
    <w:rsid w:val="008C4AFA"/>
    <w:rsid w:val="008C4B41"/>
    <w:rsid w:val="008C4CFA"/>
    <w:rsid w:val="008C5340"/>
    <w:rsid w:val="008C5E5D"/>
    <w:rsid w:val="008C6403"/>
    <w:rsid w:val="008C644C"/>
    <w:rsid w:val="008C662E"/>
    <w:rsid w:val="008C6C8F"/>
    <w:rsid w:val="008C6F2E"/>
    <w:rsid w:val="008C7A93"/>
    <w:rsid w:val="008C7F26"/>
    <w:rsid w:val="008D024D"/>
    <w:rsid w:val="008D06AD"/>
    <w:rsid w:val="008D0BA5"/>
    <w:rsid w:val="008D108E"/>
    <w:rsid w:val="008D191C"/>
    <w:rsid w:val="008D199D"/>
    <w:rsid w:val="008D1B2E"/>
    <w:rsid w:val="008D1D07"/>
    <w:rsid w:val="008D1EE1"/>
    <w:rsid w:val="008D2DD3"/>
    <w:rsid w:val="008D381A"/>
    <w:rsid w:val="008D3E59"/>
    <w:rsid w:val="008D41FC"/>
    <w:rsid w:val="008D4674"/>
    <w:rsid w:val="008D4DB0"/>
    <w:rsid w:val="008D520A"/>
    <w:rsid w:val="008D5452"/>
    <w:rsid w:val="008D5588"/>
    <w:rsid w:val="008D6809"/>
    <w:rsid w:val="008D705E"/>
    <w:rsid w:val="008D7135"/>
    <w:rsid w:val="008D7577"/>
    <w:rsid w:val="008D793C"/>
    <w:rsid w:val="008D79B4"/>
    <w:rsid w:val="008D7A80"/>
    <w:rsid w:val="008D7D67"/>
    <w:rsid w:val="008E05E6"/>
    <w:rsid w:val="008E0B24"/>
    <w:rsid w:val="008E0E23"/>
    <w:rsid w:val="008E0FEA"/>
    <w:rsid w:val="008E15BB"/>
    <w:rsid w:val="008E1804"/>
    <w:rsid w:val="008E1CAD"/>
    <w:rsid w:val="008E1EA2"/>
    <w:rsid w:val="008E1F7B"/>
    <w:rsid w:val="008E2169"/>
    <w:rsid w:val="008E243A"/>
    <w:rsid w:val="008E2ACF"/>
    <w:rsid w:val="008E2E14"/>
    <w:rsid w:val="008E3689"/>
    <w:rsid w:val="008E379B"/>
    <w:rsid w:val="008E3EAB"/>
    <w:rsid w:val="008E4318"/>
    <w:rsid w:val="008E4380"/>
    <w:rsid w:val="008E4F33"/>
    <w:rsid w:val="008E4FC2"/>
    <w:rsid w:val="008E5B9E"/>
    <w:rsid w:val="008E5F02"/>
    <w:rsid w:val="008E64B0"/>
    <w:rsid w:val="008E6938"/>
    <w:rsid w:val="008E6A80"/>
    <w:rsid w:val="008E6B84"/>
    <w:rsid w:val="008E7052"/>
    <w:rsid w:val="008E70A5"/>
    <w:rsid w:val="008E7204"/>
    <w:rsid w:val="008E77AB"/>
    <w:rsid w:val="008F1A91"/>
    <w:rsid w:val="008F1C35"/>
    <w:rsid w:val="008F236C"/>
    <w:rsid w:val="008F26CB"/>
    <w:rsid w:val="008F2862"/>
    <w:rsid w:val="008F2FAA"/>
    <w:rsid w:val="008F3277"/>
    <w:rsid w:val="008F3514"/>
    <w:rsid w:val="008F37A1"/>
    <w:rsid w:val="008F4051"/>
    <w:rsid w:val="008F420F"/>
    <w:rsid w:val="008F5026"/>
    <w:rsid w:val="008F5184"/>
    <w:rsid w:val="008F5263"/>
    <w:rsid w:val="008F54E8"/>
    <w:rsid w:val="008F6426"/>
    <w:rsid w:val="008F6539"/>
    <w:rsid w:val="008F6DD4"/>
    <w:rsid w:val="008F70B4"/>
    <w:rsid w:val="008F7110"/>
    <w:rsid w:val="008F7747"/>
    <w:rsid w:val="008F7D91"/>
    <w:rsid w:val="0090006D"/>
    <w:rsid w:val="009002C7"/>
    <w:rsid w:val="009006C3"/>
    <w:rsid w:val="009008D9"/>
    <w:rsid w:val="00900928"/>
    <w:rsid w:val="00900D2C"/>
    <w:rsid w:val="009012B8"/>
    <w:rsid w:val="009015EC"/>
    <w:rsid w:val="009016CF"/>
    <w:rsid w:val="00901AA3"/>
    <w:rsid w:val="00901C06"/>
    <w:rsid w:val="00901E7D"/>
    <w:rsid w:val="009021F1"/>
    <w:rsid w:val="0090271C"/>
    <w:rsid w:val="00902D62"/>
    <w:rsid w:val="00902F83"/>
    <w:rsid w:val="00903041"/>
    <w:rsid w:val="00904042"/>
    <w:rsid w:val="009045BD"/>
    <w:rsid w:val="009047CC"/>
    <w:rsid w:val="00904A52"/>
    <w:rsid w:val="00904D50"/>
    <w:rsid w:val="00904E21"/>
    <w:rsid w:val="00905F11"/>
    <w:rsid w:val="00907A46"/>
    <w:rsid w:val="00910556"/>
    <w:rsid w:val="009114F8"/>
    <w:rsid w:val="0091159F"/>
    <w:rsid w:val="00911A0B"/>
    <w:rsid w:val="009120AB"/>
    <w:rsid w:val="00912716"/>
    <w:rsid w:val="00912AE7"/>
    <w:rsid w:val="00912DD1"/>
    <w:rsid w:val="0091340B"/>
    <w:rsid w:val="009135FC"/>
    <w:rsid w:val="00913900"/>
    <w:rsid w:val="00913CAC"/>
    <w:rsid w:val="00914117"/>
    <w:rsid w:val="009143D9"/>
    <w:rsid w:val="00914E26"/>
    <w:rsid w:val="00914F92"/>
    <w:rsid w:val="009150F7"/>
    <w:rsid w:val="00915705"/>
    <w:rsid w:val="0091588D"/>
    <w:rsid w:val="00915F33"/>
    <w:rsid w:val="00916152"/>
    <w:rsid w:val="00916B5C"/>
    <w:rsid w:val="00916CA6"/>
    <w:rsid w:val="00916E10"/>
    <w:rsid w:val="0091729C"/>
    <w:rsid w:val="00917446"/>
    <w:rsid w:val="009178C8"/>
    <w:rsid w:val="0091799A"/>
    <w:rsid w:val="00917B98"/>
    <w:rsid w:val="00917C85"/>
    <w:rsid w:val="00917FDE"/>
    <w:rsid w:val="00920237"/>
    <w:rsid w:val="0092030C"/>
    <w:rsid w:val="0092072C"/>
    <w:rsid w:val="00921715"/>
    <w:rsid w:val="009219B3"/>
    <w:rsid w:val="00921BFE"/>
    <w:rsid w:val="00921C26"/>
    <w:rsid w:val="009228F3"/>
    <w:rsid w:val="00922E19"/>
    <w:rsid w:val="009230F3"/>
    <w:rsid w:val="00923440"/>
    <w:rsid w:val="00923488"/>
    <w:rsid w:val="009244FC"/>
    <w:rsid w:val="00924B13"/>
    <w:rsid w:val="00925151"/>
    <w:rsid w:val="00925276"/>
    <w:rsid w:val="00925DD5"/>
    <w:rsid w:val="00925FE6"/>
    <w:rsid w:val="00926005"/>
    <w:rsid w:val="00926DAA"/>
    <w:rsid w:val="009270E6"/>
    <w:rsid w:val="00927423"/>
    <w:rsid w:val="0092791B"/>
    <w:rsid w:val="00927982"/>
    <w:rsid w:val="009302C2"/>
    <w:rsid w:val="009303A1"/>
    <w:rsid w:val="00930B37"/>
    <w:rsid w:val="00930F61"/>
    <w:rsid w:val="00931305"/>
    <w:rsid w:val="0093183B"/>
    <w:rsid w:val="00931991"/>
    <w:rsid w:val="00931B1E"/>
    <w:rsid w:val="00932C5E"/>
    <w:rsid w:val="00933138"/>
    <w:rsid w:val="009340CD"/>
    <w:rsid w:val="009343D2"/>
    <w:rsid w:val="00934774"/>
    <w:rsid w:val="00934800"/>
    <w:rsid w:val="00934E73"/>
    <w:rsid w:val="0093550D"/>
    <w:rsid w:val="009355FF"/>
    <w:rsid w:val="00935DBA"/>
    <w:rsid w:val="0093673B"/>
    <w:rsid w:val="009369E8"/>
    <w:rsid w:val="00937C4C"/>
    <w:rsid w:val="009400AE"/>
    <w:rsid w:val="00940160"/>
    <w:rsid w:val="009401C1"/>
    <w:rsid w:val="0094103B"/>
    <w:rsid w:val="009411A1"/>
    <w:rsid w:val="0094147C"/>
    <w:rsid w:val="009414CB"/>
    <w:rsid w:val="00941798"/>
    <w:rsid w:val="00941EE4"/>
    <w:rsid w:val="00942013"/>
    <w:rsid w:val="009430EE"/>
    <w:rsid w:val="00943240"/>
    <w:rsid w:val="00943245"/>
    <w:rsid w:val="009437EE"/>
    <w:rsid w:val="00943CF4"/>
    <w:rsid w:val="00944247"/>
    <w:rsid w:val="0094427D"/>
    <w:rsid w:val="0094490F"/>
    <w:rsid w:val="00944AC8"/>
    <w:rsid w:val="00945130"/>
    <w:rsid w:val="0094565F"/>
    <w:rsid w:val="009456BC"/>
    <w:rsid w:val="0094650B"/>
    <w:rsid w:val="0094682B"/>
    <w:rsid w:val="00946F0A"/>
    <w:rsid w:val="009479EF"/>
    <w:rsid w:val="00950119"/>
    <w:rsid w:val="00950BA0"/>
    <w:rsid w:val="009510AF"/>
    <w:rsid w:val="0095121E"/>
    <w:rsid w:val="00951633"/>
    <w:rsid w:val="00951726"/>
    <w:rsid w:val="00951BA2"/>
    <w:rsid w:val="00951D4F"/>
    <w:rsid w:val="009522E6"/>
    <w:rsid w:val="009524D1"/>
    <w:rsid w:val="0095295E"/>
    <w:rsid w:val="00953A39"/>
    <w:rsid w:val="00953B90"/>
    <w:rsid w:val="00954C75"/>
    <w:rsid w:val="0095547F"/>
    <w:rsid w:val="00956644"/>
    <w:rsid w:val="00956CE0"/>
    <w:rsid w:val="0095700A"/>
    <w:rsid w:val="009573E7"/>
    <w:rsid w:val="009574EA"/>
    <w:rsid w:val="00957598"/>
    <w:rsid w:val="00957B08"/>
    <w:rsid w:val="00957BE3"/>
    <w:rsid w:val="00957C7B"/>
    <w:rsid w:val="009603E3"/>
    <w:rsid w:val="00960AF7"/>
    <w:rsid w:val="00960B24"/>
    <w:rsid w:val="0096154B"/>
    <w:rsid w:val="00961AE8"/>
    <w:rsid w:val="00961B01"/>
    <w:rsid w:val="009625F8"/>
    <w:rsid w:val="00962A1B"/>
    <w:rsid w:val="0096321F"/>
    <w:rsid w:val="00963AAD"/>
    <w:rsid w:val="00963E30"/>
    <w:rsid w:val="00964AA8"/>
    <w:rsid w:val="00964EB9"/>
    <w:rsid w:val="00965466"/>
    <w:rsid w:val="0096593B"/>
    <w:rsid w:val="00965C30"/>
    <w:rsid w:val="00966385"/>
    <w:rsid w:val="00966A3C"/>
    <w:rsid w:val="00967257"/>
    <w:rsid w:val="00967B08"/>
    <w:rsid w:val="00967C65"/>
    <w:rsid w:val="00967F21"/>
    <w:rsid w:val="00970760"/>
    <w:rsid w:val="00970FE7"/>
    <w:rsid w:val="00971D45"/>
    <w:rsid w:val="0097204E"/>
    <w:rsid w:val="00972169"/>
    <w:rsid w:val="0097246B"/>
    <w:rsid w:val="00972B90"/>
    <w:rsid w:val="00972C7E"/>
    <w:rsid w:val="00972D14"/>
    <w:rsid w:val="00973119"/>
    <w:rsid w:val="00973245"/>
    <w:rsid w:val="009736BA"/>
    <w:rsid w:val="00973910"/>
    <w:rsid w:val="009747F9"/>
    <w:rsid w:val="00974EBD"/>
    <w:rsid w:val="00976322"/>
    <w:rsid w:val="009767E7"/>
    <w:rsid w:val="00976B9B"/>
    <w:rsid w:val="0097729B"/>
    <w:rsid w:val="00977449"/>
    <w:rsid w:val="00980294"/>
    <w:rsid w:val="00980927"/>
    <w:rsid w:val="00980995"/>
    <w:rsid w:val="009817CC"/>
    <w:rsid w:val="00981EFA"/>
    <w:rsid w:val="00982182"/>
    <w:rsid w:val="00983EAB"/>
    <w:rsid w:val="00983F5A"/>
    <w:rsid w:val="00984151"/>
    <w:rsid w:val="00984323"/>
    <w:rsid w:val="00984552"/>
    <w:rsid w:val="0098488C"/>
    <w:rsid w:val="00984897"/>
    <w:rsid w:val="00984ACF"/>
    <w:rsid w:val="00984C4E"/>
    <w:rsid w:val="00985183"/>
    <w:rsid w:val="009864E6"/>
    <w:rsid w:val="009865FF"/>
    <w:rsid w:val="00986EA7"/>
    <w:rsid w:val="009870DE"/>
    <w:rsid w:val="009874EE"/>
    <w:rsid w:val="00987F61"/>
    <w:rsid w:val="00990411"/>
    <w:rsid w:val="00990516"/>
    <w:rsid w:val="0099062A"/>
    <w:rsid w:val="0099089D"/>
    <w:rsid w:val="00990C02"/>
    <w:rsid w:val="00990D54"/>
    <w:rsid w:val="00991BCE"/>
    <w:rsid w:val="00991E7A"/>
    <w:rsid w:val="0099218D"/>
    <w:rsid w:val="00992E30"/>
    <w:rsid w:val="00993031"/>
    <w:rsid w:val="0099389D"/>
    <w:rsid w:val="00993933"/>
    <w:rsid w:val="00993A95"/>
    <w:rsid w:val="009941EE"/>
    <w:rsid w:val="00994551"/>
    <w:rsid w:val="00994B69"/>
    <w:rsid w:val="00995765"/>
    <w:rsid w:val="009958CB"/>
    <w:rsid w:val="00996D31"/>
    <w:rsid w:val="00996E59"/>
    <w:rsid w:val="00996EBE"/>
    <w:rsid w:val="009978EA"/>
    <w:rsid w:val="00997A53"/>
    <w:rsid w:val="00997E91"/>
    <w:rsid w:val="009A0717"/>
    <w:rsid w:val="009A0A7A"/>
    <w:rsid w:val="009A0AE9"/>
    <w:rsid w:val="009A0C32"/>
    <w:rsid w:val="009A0DB5"/>
    <w:rsid w:val="009A1389"/>
    <w:rsid w:val="009A14E0"/>
    <w:rsid w:val="009A22A6"/>
    <w:rsid w:val="009A231C"/>
    <w:rsid w:val="009A247F"/>
    <w:rsid w:val="009A2670"/>
    <w:rsid w:val="009A2931"/>
    <w:rsid w:val="009A29CC"/>
    <w:rsid w:val="009A29FB"/>
    <w:rsid w:val="009A2A42"/>
    <w:rsid w:val="009A2AFC"/>
    <w:rsid w:val="009A2C4A"/>
    <w:rsid w:val="009A4147"/>
    <w:rsid w:val="009A4713"/>
    <w:rsid w:val="009A49EE"/>
    <w:rsid w:val="009A6D00"/>
    <w:rsid w:val="009A6D5C"/>
    <w:rsid w:val="009A72C4"/>
    <w:rsid w:val="009A780D"/>
    <w:rsid w:val="009B014E"/>
    <w:rsid w:val="009B030C"/>
    <w:rsid w:val="009B036E"/>
    <w:rsid w:val="009B059F"/>
    <w:rsid w:val="009B05C8"/>
    <w:rsid w:val="009B07FF"/>
    <w:rsid w:val="009B0D00"/>
    <w:rsid w:val="009B0E91"/>
    <w:rsid w:val="009B1035"/>
    <w:rsid w:val="009B1CA8"/>
    <w:rsid w:val="009B1DF6"/>
    <w:rsid w:val="009B21E4"/>
    <w:rsid w:val="009B23F0"/>
    <w:rsid w:val="009B2C4E"/>
    <w:rsid w:val="009B30E6"/>
    <w:rsid w:val="009B3EF8"/>
    <w:rsid w:val="009B41FF"/>
    <w:rsid w:val="009B43AF"/>
    <w:rsid w:val="009B4499"/>
    <w:rsid w:val="009B4A0A"/>
    <w:rsid w:val="009B4E1E"/>
    <w:rsid w:val="009B5257"/>
    <w:rsid w:val="009B5676"/>
    <w:rsid w:val="009B6063"/>
    <w:rsid w:val="009B6450"/>
    <w:rsid w:val="009B6E11"/>
    <w:rsid w:val="009B7FF7"/>
    <w:rsid w:val="009C1571"/>
    <w:rsid w:val="009C2C52"/>
    <w:rsid w:val="009C3BE1"/>
    <w:rsid w:val="009C3C46"/>
    <w:rsid w:val="009C3CE1"/>
    <w:rsid w:val="009C3EE9"/>
    <w:rsid w:val="009C45FF"/>
    <w:rsid w:val="009C4BD8"/>
    <w:rsid w:val="009C5C27"/>
    <w:rsid w:val="009C67B4"/>
    <w:rsid w:val="009C6CEC"/>
    <w:rsid w:val="009C6EBE"/>
    <w:rsid w:val="009C7480"/>
    <w:rsid w:val="009C77A3"/>
    <w:rsid w:val="009D011B"/>
    <w:rsid w:val="009D01AE"/>
    <w:rsid w:val="009D0244"/>
    <w:rsid w:val="009D0841"/>
    <w:rsid w:val="009D0BFF"/>
    <w:rsid w:val="009D0F79"/>
    <w:rsid w:val="009D0FD3"/>
    <w:rsid w:val="009D1322"/>
    <w:rsid w:val="009D16F5"/>
    <w:rsid w:val="009D22CE"/>
    <w:rsid w:val="009D254E"/>
    <w:rsid w:val="009D27EA"/>
    <w:rsid w:val="009D3841"/>
    <w:rsid w:val="009D3BE5"/>
    <w:rsid w:val="009D437B"/>
    <w:rsid w:val="009D47C8"/>
    <w:rsid w:val="009D4B1F"/>
    <w:rsid w:val="009D5144"/>
    <w:rsid w:val="009D5295"/>
    <w:rsid w:val="009D54E7"/>
    <w:rsid w:val="009D54F1"/>
    <w:rsid w:val="009D572A"/>
    <w:rsid w:val="009D5E53"/>
    <w:rsid w:val="009D632F"/>
    <w:rsid w:val="009D635D"/>
    <w:rsid w:val="009D72FC"/>
    <w:rsid w:val="009D77B9"/>
    <w:rsid w:val="009D7AA6"/>
    <w:rsid w:val="009D7CAD"/>
    <w:rsid w:val="009E021E"/>
    <w:rsid w:val="009E0336"/>
    <w:rsid w:val="009E0A65"/>
    <w:rsid w:val="009E1555"/>
    <w:rsid w:val="009E1623"/>
    <w:rsid w:val="009E18A3"/>
    <w:rsid w:val="009E316E"/>
    <w:rsid w:val="009E3653"/>
    <w:rsid w:val="009E39E8"/>
    <w:rsid w:val="009E47F3"/>
    <w:rsid w:val="009E4908"/>
    <w:rsid w:val="009E5232"/>
    <w:rsid w:val="009E5AAA"/>
    <w:rsid w:val="009E687E"/>
    <w:rsid w:val="009E7D58"/>
    <w:rsid w:val="009F00BB"/>
    <w:rsid w:val="009F03F0"/>
    <w:rsid w:val="009F04C8"/>
    <w:rsid w:val="009F057D"/>
    <w:rsid w:val="009F0912"/>
    <w:rsid w:val="009F0B1D"/>
    <w:rsid w:val="009F1C69"/>
    <w:rsid w:val="009F2483"/>
    <w:rsid w:val="009F26A5"/>
    <w:rsid w:val="009F285C"/>
    <w:rsid w:val="009F2AEF"/>
    <w:rsid w:val="009F3BF7"/>
    <w:rsid w:val="009F3C1A"/>
    <w:rsid w:val="009F3DF3"/>
    <w:rsid w:val="009F4D38"/>
    <w:rsid w:val="009F51AD"/>
    <w:rsid w:val="009F5E84"/>
    <w:rsid w:val="009F5EE2"/>
    <w:rsid w:val="009F5FB7"/>
    <w:rsid w:val="009F6250"/>
    <w:rsid w:val="009F6F9C"/>
    <w:rsid w:val="009F7524"/>
    <w:rsid w:val="009F79B8"/>
    <w:rsid w:val="009F7BD8"/>
    <w:rsid w:val="009F7E1E"/>
    <w:rsid w:val="009F7E25"/>
    <w:rsid w:val="00A0004C"/>
    <w:rsid w:val="00A0026D"/>
    <w:rsid w:val="00A002E8"/>
    <w:rsid w:val="00A00CF3"/>
    <w:rsid w:val="00A01294"/>
    <w:rsid w:val="00A016AA"/>
    <w:rsid w:val="00A0202C"/>
    <w:rsid w:val="00A02331"/>
    <w:rsid w:val="00A0235B"/>
    <w:rsid w:val="00A02F2D"/>
    <w:rsid w:val="00A02F30"/>
    <w:rsid w:val="00A0369D"/>
    <w:rsid w:val="00A041AB"/>
    <w:rsid w:val="00A0422D"/>
    <w:rsid w:val="00A051A8"/>
    <w:rsid w:val="00A0525A"/>
    <w:rsid w:val="00A0532F"/>
    <w:rsid w:val="00A05382"/>
    <w:rsid w:val="00A0563B"/>
    <w:rsid w:val="00A05D80"/>
    <w:rsid w:val="00A05DE0"/>
    <w:rsid w:val="00A060D4"/>
    <w:rsid w:val="00A064B0"/>
    <w:rsid w:val="00A0661A"/>
    <w:rsid w:val="00A07003"/>
    <w:rsid w:val="00A073FD"/>
    <w:rsid w:val="00A07405"/>
    <w:rsid w:val="00A07A66"/>
    <w:rsid w:val="00A1049C"/>
    <w:rsid w:val="00A10CF4"/>
    <w:rsid w:val="00A112F8"/>
    <w:rsid w:val="00A11445"/>
    <w:rsid w:val="00A11524"/>
    <w:rsid w:val="00A11740"/>
    <w:rsid w:val="00A11E29"/>
    <w:rsid w:val="00A11E51"/>
    <w:rsid w:val="00A12041"/>
    <w:rsid w:val="00A12082"/>
    <w:rsid w:val="00A125F5"/>
    <w:rsid w:val="00A12B24"/>
    <w:rsid w:val="00A13A8C"/>
    <w:rsid w:val="00A14CAB"/>
    <w:rsid w:val="00A15ABD"/>
    <w:rsid w:val="00A164EE"/>
    <w:rsid w:val="00A167EE"/>
    <w:rsid w:val="00A170E3"/>
    <w:rsid w:val="00A17C98"/>
    <w:rsid w:val="00A17F46"/>
    <w:rsid w:val="00A202F4"/>
    <w:rsid w:val="00A208E1"/>
    <w:rsid w:val="00A210FF"/>
    <w:rsid w:val="00A21214"/>
    <w:rsid w:val="00A214DC"/>
    <w:rsid w:val="00A2169F"/>
    <w:rsid w:val="00A21A1C"/>
    <w:rsid w:val="00A21D17"/>
    <w:rsid w:val="00A21D63"/>
    <w:rsid w:val="00A21D86"/>
    <w:rsid w:val="00A2223C"/>
    <w:rsid w:val="00A2272F"/>
    <w:rsid w:val="00A2287E"/>
    <w:rsid w:val="00A22C83"/>
    <w:rsid w:val="00A23391"/>
    <w:rsid w:val="00A23B57"/>
    <w:rsid w:val="00A23FEC"/>
    <w:rsid w:val="00A248B2"/>
    <w:rsid w:val="00A24C49"/>
    <w:rsid w:val="00A25472"/>
    <w:rsid w:val="00A25585"/>
    <w:rsid w:val="00A259C7"/>
    <w:rsid w:val="00A25B41"/>
    <w:rsid w:val="00A25BDC"/>
    <w:rsid w:val="00A25EC5"/>
    <w:rsid w:val="00A26197"/>
    <w:rsid w:val="00A26967"/>
    <w:rsid w:val="00A26BEC"/>
    <w:rsid w:val="00A26CB1"/>
    <w:rsid w:val="00A270CD"/>
    <w:rsid w:val="00A271C9"/>
    <w:rsid w:val="00A2747E"/>
    <w:rsid w:val="00A27529"/>
    <w:rsid w:val="00A278A8"/>
    <w:rsid w:val="00A27A81"/>
    <w:rsid w:val="00A3022A"/>
    <w:rsid w:val="00A30616"/>
    <w:rsid w:val="00A308E5"/>
    <w:rsid w:val="00A314E1"/>
    <w:rsid w:val="00A31D97"/>
    <w:rsid w:val="00A323AD"/>
    <w:rsid w:val="00A324A1"/>
    <w:rsid w:val="00A3271E"/>
    <w:rsid w:val="00A32F4E"/>
    <w:rsid w:val="00A334D2"/>
    <w:rsid w:val="00A342B7"/>
    <w:rsid w:val="00A344BB"/>
    <w:rsid w:val="00A3482F"/>
    <w:rsid w:val="00A34883"/>
    <w:rsid w:val="00A34C0A"/>
    <w:rsid w:val="00A353B0"/>
    <w:rsid w:val="00A3623F"/>
    <w:rsid w:val="00A36333"/>
    <w:rsid w:val="00A36690"/>
    <w:rsid w:val="00A3693B"/>
    <w:rsid w:val="00A36E83"/>
    <w:rsid w:val="00A36FA8"/>
    <w:rsid w:val="00A37060"/>
    <w:rsid w:val="00A3726C"/>
    <w:rsid w:val="00A37D8C"/>
    <w:rsid w:val="00A40143"/>
    <w:rsid w:val="00A405FD"/>
    <w:rsid w:val="00A4079E"/>
    <w:rsid w:val="00A40A8D"/>
    <w:rsid w:val="00A40B33"/>
    <w:rsid w:val="00A41087"/>
    <w:rsid w:val="00A4156E"/>
    <w:rsid w:val="00A418B6"/>
    <w:rsid w:val="00A4394D"/>
    <w:rsid w:val="00A43AE9"/>
    <w:rsid w:val="00A4486A"/>
    <w:rsid w:val="00A44922"/>
    <w:rsid w:val="00A4499A"/>
    <w:rsid w:val="00A44D88"/>
    <w:rsid w:val="00A45054"/>
    <w:rsid w:val="00A45186"/>
    <w:rsid w:val="00A4601A"/>
    <w:rsid w:val="00A46186"/>
    <w:rsid w:val="00A4706A"/>
    <w:rsid w:val="00A4750B"/>
    <w:rsid w:val="00A50577"/>
    <w:rsid w:val="00A50F3C"/>
    <w:rsid w:val="00A51AD4"/>
    <w:rsid w:val="00A52A14"/>
    <w:rsid w:val="00A52F53"/>
    <w:rsid w:val="00A5384C"/>
    <w:rsid w:val="00A53A7E"/>
    <w:rsid w:val="00A53CB7"/>
    <w:rsid w:val="00A53E1D"/>
    <w:rsid w:val="00A54D45"/>
    <w:rsid w:val="00A54DA2"/>
    <w:rsid w:val="00A5524A"/>
    <w:rsid w:val="00A55F2D"/>
    <w:rsid w:val="00A56461"/>
    <w:rsid w:val="00A5656C"/>
    <w:rsid w:val="00A56FBD"/>
    <w:rsid w:val="00A5766F"/>
    <w:rsid w:val="00A600D9"/>
    <w:rsid w:val="00A6025B"/>
    <w:rsid w:val="00A60EEF"/>
    <w:rsid w:val="00A60F63"/>
    <w:rsid w:val="00A61868"/>
    <w:rsid w:val="00A62350"/>
    <w:rsid w:val="00A625A0"/>
    <w:rsid w:val="00A6287F"/>
    <w:rsid w:val="00A6295B"/>
    <w:rsid w:val="00A62ED1"/>
    <w:rsid w:val="00A62EF2"/>
    <w:rsid w:val="00A638B5"/>
    <w:rsid w:val="00A63B43"/>
    <w:rsid w:val="00A65742"/>
    <w:rsid w:val="00A6633C"/>
    <w:rsid w:val="00A66739"/>
    <w:rsid w:val="00A66A20"/>
    <w:rsid w:val="00A67268"/>
    <w:rsid w:val="00A70150"/>
    <w:rsid w:val="00A7041F"/>
    <w:rsid w:val="00A70441"/>
    <w:rsid w:val="00A70523"/>
    <w:rsid w:val="00A708AF"/>
    <w:rsid w:val="00A7096F"/>
    <w:rsid w:val="00A70979"/>
    <w:rsid w:val="00A70D0C"/>
    <w:rsid w:val="00A735AF"/>
    <w:rsid w:val="00A7376A"/>
    <w:rsid w:val="00A73A2B"/>
    <w:rsid w:val="00A73EC6"/>
    <w:rsid w:val="00A749A2"/>
    <w:rsid w:val="00A7520B"/>
    <w:rsid w:val="00A758C5"/>
    <w:rsid w:val="00A763A1"/>
    <w:rsid w:val="00A76717"/>
    <w:rsid w:val="00A76B79"/>
    <w:rsid w:val="00A779CA"/>
    <w:rsid w:val="00A803DE"/>
    <w:rsid w:val="00A80BB8"/>
    <w:rsid w:val="00A80D20"/>
    <w:rsid w:val="00A81307"/>
    <w:rsid w:val="00A81526"/>
    <w:rsid w:val="00A818BF"/>
    <w:rsid w:val="00A81928"/>
    <w:rsid w:val="00A81F9F"/>
    <w:rsid w:val="00A82493"/>
    <w:rsid w:val="00A825DA"/>
    <w:rsid w:val="00A827CE"/>
    <w:rsid w:val="00A82B10"/>
    <w:rsid w:val="00A831CA"/>
    <w:rsid w:val="00A842E0"/>
    <w:rsid w:val="00A843A5"/>
    <w:rsid w:val="00A84F3B"/>
    <w:rsid w:val="00A85835"/>
    <w:rsid w:val="00A85970"/>
    <w:rsid w:val="00A86C33"/>
    <w:rsid w:val="00A87114"/>
    <w:rsid w:val="00A871F9"/>
    <w:rsid w:val="00A874B7"/>
    <w:rsid w:val="00A8769E"/>
    <w:rsid w:val="00A87A08"/>
    <w:rsid w:val="00A87A7F"/>
    <w:rsid w:val="00A90D7E"/>
    <w:rsid w:val="00A91015"/>
    <w:rsid w:val="00A9180B"/>
    <w:rsid w:val="00A91816"/>
    <w:rsid w:val="00A91A4C"/>
    <w:rsid w:val="00A91B49"/>
    <w:rsid w:val="00A920F1"/>
    <w:rsid w:val="00A9264D"/>
    <w:rsid w:val="00A93746"/>
    <w:rsid w:val="00A937B3"/>
    <w:rsid w:val="00A93A2A"/>
    <w:rsid w:val="00A93A47"/>
    <w:rsid w:val="00A93C6A"/>
    <w:rsid w:val="00A9404D"/>
    <w:rsid w:val="00A94925"/>
    <w:rsid w:val="00A952E3"/>
    <w:rsid w:val="00A9535E"/>
    <w:rsid w:val="00A95B04"/>
    <w:rsid w:val="00A968FE"/>
    <w:rsid w:val="00A969A3"/>
    <w:rsid w:val="00A96BF0"/>
    <w:rsid w:val="00AA0059"/>
    <w:rsid w:val="00AA0E1B"/>
    <w:rsid w:val="00AA0E48"/>
    <w:rsid w:val="00AA1F79"/>
    <w:rsid w:val="00AA222E"/>
    <w:rsid w:val="00AA2AA5"/>
    <w:rsid w:val="00AA2B56"/>
    <w:rsid w:val="00AA3243"/>
    <w:rsid w:val="00AA3F5B"/>
    <w:rsid w:val="00AA498D"/>
    <w:rsid w:val="00AA4A75"/>
    <w:rsid w:val="00AA4EE3"/>
    <w:rsid w:val="00AA54FF"/>
    <w:rsid w:val="00AA683D"/>
    <w:rsid w:val="00AA6F01"/>
    <w:rsid w:val="00AA7DFC"/>
    <w:rsid w:val="00AB0363"/>
    <w:rsid w:val="00AB0A49"/>
    <w:rsid w:val="00AB113D"/>
    <w:rsid w:val="00AB1C9A"/>
    <w:rsid w:val="00AB2432"/>
    <w:rsid w:val="00AB26AA"/>
    <w:rsid w:val="00AB2708"/>
    <w:rsid w:val="00AB2B37"/>
    <w:rsid w:val="00AB2F22"/>
    <w:rsid w:val="00AB31D7"/>
    <w:rsid w:val="00AB377E"/>
    <w:rsid w:val="00AB3A28"/>
    <w:rsid w:val="00AB4AA6"/>
    <w:rsid w:val="00AB4CE4"/>
    <w:rsid w:val="00AB4F2D"/>
    <w:rsid w:val="00AB50DA"/>
    <w:rsid w:val="00AB5554"/>
    <w:rsid w:val="00AB58B7"/>
    <w:rsid w:val="00AB60C2"/>
    <w:rsid w:val="00AB62F2"/>
    <w:rsid w:val="00AB64A4"/>
    <w:rsid w:val="00AB753F"/>
    <w:rsid w:val="00AB761F"/>
    <w:rsid w:val="00AC03BF"/>
    <w:rsid w:val="00AC0591"/>
    <w:rsid w:val="00AC064A"/>
    <w:rsid w:val="00AC0808"/>
    <w:rsid w:val="00AC0CDC"/>
    <w:rsid w:val="00AC14B9"/>
    <w:rsid w:val="00AC1AB6"/>
    <w:rsid w:val="00AC1BC2"/>
    <w:rsid w:val="00AC24A4"/>
    <w:rsid w:val="00AC2602"/>
    <w:rsid w:val="00AC2C37"/>
    <w:rsid w:val="00AC2E37"/>
    <w:rsid w:val="00AC32EB"/>
    <w:rsid w:val="00AC48DF"/>
    <w:rsid w:val="00AC49B0"/>
    <w:rsid w:val="00AC4F4E"/>
    <w:rsid w:val="00AC5118"/>
    <w:rsid w:val="00AC5438"/>
    <w:rsid w:val="00AC5A55"/>
    <w:rsid w:val="00AC5B96"/>
    <w:rsid w:val="00AC5DE8"/>
    <w:rsid w:val="00AC67EF"/>
    <w:rsid w:val="00AC7314"/>
    <w:rsid w:val="00AC78AD"/>
    <w:rsid w:val="00AC7C77"/>
    <w:rsid w:val="00AC7FA5"/>
    <w:rsid w:val="00AD08A6"/>
    <w:rsid w:val="00AD08AA"/>
    <w:rsid w:val="00AD0BAB"/>
    <w:rsid w:val="00AD1283"/>
    <w:rsid w:val="00AD1B43"/>
    <w:rsid w:val="00AD1D2D"/>
    <w:rsid w:val="00AD2AD5"/>
    <w:rsid w:val="00AD2D4A"/>
    <w:rsid w:val="00AD2F4F"/>
    <w:rsid w:val="00AD32FB"/>
    <w:rsid w:val="00AD3349"/>
    <w:rsid w:val="00AD440B"/>
    <w:rsid w:val="00AD45E3"/>
    <w:rsid w:val="00AD4680"/>
    <w:rsid w:val="00AD47C0"/>
    <w:rsid w:val="00AD4BE4"/>
    <w:rsid w:val="00AD4F29"/>
    <w:rsid w:val="00AD6128"/>
    <w:rsid w:val="00AD664D"/>
    <w:rsid w:val="00AD6927"/>
    <w:rsid w:val="00AD6981"/>
    <w:rsid w:val="00AD6BE5"/>
    <w:rsid w:val="00AD71A3"/>
    <w:rsid w:val="00AD724F"/>
    <w:rsid w:val="00AD72F2"/>
    <w:rsid w:val="00AD7BA2"/>
    <w:rsid w:val="00AD7E92"/>
    <w:rsid w:val="00AE0233"/>
    <w:rsid w:val="00AE042E"/>
    <w:rsid w:val="00AE0976"/>
    <w:rsid w:val="00AE0993"/>
    <w:rsid w:val="00AE107E"/>
    <w:rsid w:val="00AE11CF"/>
    <w:rsid w:val="00AE1315"/>
    <w:rsid w:val="00AE15A7"/>
    <w:rsid w:val="00AE1BBD"/>
    <w:rsid w:val="00AE1E0C"/>
    <w:rsid w:val="00AE2D75"/>
    <w:rsid w:val="00AE36A2"/>
    <w:rsid w:val="00AE49A5"/>
    <w:rsid w:val="00AE4A1E"/>
    <w:rsid w:val="00AE4C30"/>
    <w:rsid w:val="00AE4E0A"/>
    <w:rsid w:val="00AE5009"/>
    <w:rsid w:val="00AE55B1"/>
    <w:rsid w:val="00AE5607"/>
    <w:rsid w:val="00AE5D58"/>
    <w:rsid w:val="00AE6164"/>
    <w:rsid w:val="00AE6372"/>
    <w:rsid w:val="00AE6EA0"/>
    <w:rsid w:val="00AE7052"/>
    <w:rsid w:val="00AE72EE"/>
    <w:rsid w:val="00AE7692"/>
    <w:rsid w:val="00AE78F8"/>
    <w:rsid w:val="00AE7A42"/>
    <w:rsid w:val="00AF0513"/>
    <w:rsid w:val="00AF0B44"/>
    <w:rsid w:val="00AF18C3"/>
    <w:rsid w:val="00AF1CEE"/>
    <w:rsid w:val="00AF1DD8"/>
    <w:rsid w:val="00AF260B"/>
    <w:rsid w:val="00AF2D7B"/>
    <w:rsid w:val="00AF2F76"/>
    <w:rsid w:val="00AF3096"/>
    <w:rsid w:val="00AF38F6"/>
    <w:rsid w:val="00AF3B4F"/>
    <w:rsid w:val="00AF428C"/>
    <w:rsid w:val="00AF461F"/>
    <w:rsid w:val="00AF486A"/>
    <w:rsid w:val="00AF4E93"/>
    <w:rsid w:val="00AF59D4"/>
    <w:rsid w:val="00AF5A8E"/>
    <w:rsid w:val="00AF5FFE"/>
    <w:rsid w:val="00AF62FA"/>
    <w:rsid w:val="00AF6A8A"/>
    <w:rsid w:val="00AF723B"/>
    <w:rsid w:val="00B00530"/>
    <w:rsid w:val="00B009B7"/>
    <w:rsid w:val="00B00AA2"/>
    <w:rsid w:val="00B00D7B"/>
    <w:rsid w:val="00B01279"/>
    <w:rsid w:val="00B01EC3"/>
    <w:rsid w:val="00B01FE1"/>
    <w:rsid w:val="00B03526"/>
    <w:rsid w:val="00B035EC"/>
    <w:rsid w:val="00B039C0"/>
    <w:rsid w:val="00B04A9D"/>
    <w:rsid w:val="00B04CFA"/>
    <w:rsid w:val="00B053A1"/>
    <w:rsid w:val="00B055C2"/>
    <w:rsid w:val="00B0571F"/>
    <w:rsid w:val="00B05AF0"/>
    <w:rsid w:val="00B060AE"/>
    <w:rsid w:val="00B0673E"/>
    <w:rsid w:val="00B073C7"/>
    <w:rsid w:val="00B07475"/>
    <w:rsid w:val="00B0794F"/>
    <w:rsid w:val="00B10983"/>
    <w:rsid w:val="00B10C4A"/>
    <w:rsid w:val="00B1101B"/>
    <w:rsid w:val="00B1126C"/>
    <w:rsid w:val="00B11885"/>
    <w:rsid w:val="00B11B9C"/>
    <w:rsid w:val="00B12C1B"/>
    <w:rsid w:val="00B13075"/>
    <w:rsid w:val="00B14280"/>
    <w:rsid w:val="00B14BE6"/>
    <w:rsid w:val="00B15398"/>
    <w:rsid w:val="00B15438"/>
    <w:rsid w:val="00B15485"/>
    <w:rsid w:val="00B1570F"/>
    <w:rsid w:val="00B16237"/>
    <w:rsid w:val="00B165F2"/>
    <w:rsid w:val="00B16FA7"/>
    <w:rsid w:val="00B1764B"/>
    <w:rsid w:val="00B17B71"/>
    <w:rsid w:val="00B17E1F"/>
    <w:rsid w:val="00B214A9"/>
    <w:rsid w:val="00B21B1E"/>
    <w:rsid w:val="00B21B34"/>
    <w:rsid w:val="00B21EF1"/>
    <w:rsid w:val="00B22170"/>
    <w:rsid w:val="00B22A10"/>
    <w:rsid w:val="00B23515"/>
    <w:rsid w:val="00B2356E"/>
    <w:rsid w:val="00B23795"/>
    <w:rsid w:val="00B23B6F"/>
    <w:rsid w:val="00B243BC"/>
    <w:rsid w:val="00B2467B"/>
    <w:rsid w:val="00B2469D"/>
    <w:rsid w:val="00B24DA2"/>
    <w:rsid w:val="00B2535A"/>
    <w:rsid w:val="00B25410"/>
    <w:rsid w:val="00B26200"/>
    <w:rsid w:val="00B26C2C"/>
    <w:rsid w:val="00B26D0E"/>
    <w:rsid w:val="00B270AC"/>
    <w:rsid w:val="00B270EC"/>
    <w:rsid w:val="00B273D8"/>
    <w:rsid w:val="00B27592"/>
    <w:rsid w:val="00B2779E"/>
    <w:rsid w:val="00B27A30"/>
    <w:rsid w:val="00B27AB2"/>
    <w:rsid w:val="00B3087C"/>
    <w:rsid w:val="00B30CD0"/>
    <w:rsid w:val="00B30D10"/>
    <w:rsid w:val="00B3159A"/>
    <w:rsid w:val="00B31BE6"/>
    <w:rsid w:val="00B32892"/>
    <w:rsid w:val="00B3349A"/>
    <w:rsid w:val="00B34131"/>
    <w:rsid w:val="00B3422B"/>
    <w:rsid w:val="00B34C25"/>
    <w:rsid w:val="00B34DD4"/>
    <w:rsid w:val="00B35DC4"/>
    <w:rsid w:val="00B361B7"/>
    <w:rsid w:val="00B361D8"/>
    <w:rsid w:val="00B362E3"/>
    <w:rsid w:val="00B3661F"/>
    <w:rsid w:val="00B366BF"/>
    <w:rsid w:val="00B367E7"/>
    <w:rsid w:val="00B3699B"/>
    <w:rsid w:val="00B373EB"/>
    <w:rsid w:val="00B37EA3"/>
    <w:rsid w:val="00B40C6D"/>
    <w:rsid w:val="00B411A6"/>
    <w:rsid w:val="00B4196F"/>
    <w:rsid w:val="00B41DFE"/>
    <w:rsid w:val="00B41F9D"/>
    <w:rsid w:val="00B42079"/>
    <w:rsid w:val="00B42111"/>
    <w:rsid w:val="00B421CA"/>
    <w:rsid w:val="00B42562"/>
    <w:rsid w:val="00B431C5"/>
    <w:rsid w:val="00B43994"/>
    <w:rsid w:val="00B43D9E"/>
    <w:rsid w:val="00B44522"/>
    <w:rsid w:val="00B44B73"/>
    <w:rsid w:val="00B450CE"/>
    <w:rsid w:val="00B45DF6"/>
    <w:rsid w:val="00B46518"/>
    <w:rsid w:val="00B46EAE"/>
    <w:rsid w:val="00B473CD"/>
    <w:rsid w:val="00B50215"/>
    <w:rsid w:val="00B50268"/>
    <w:rsid w:val="00B50355"/>
    <w:rsid w:val="00B508B2"/>
    <w:rsid w:val="00B50E12"/>
    <w:rsid w:val="00B51D50"/>
    <w:rsid w:val="00B52057"/>
    <w:rsid w:val="00B5246D"/>
    <w:rsid w:val="00B52D81"/>
    <w:rsid w:val="00B52E04"/>
    <w:rsid w:val="00B536C4"/>
    <w:rsid w:val="00B53B2E"/>
    <w:rsid w:val="00B54FC3"/>
    <w:rsid w:val="00B56B67"/>
    <w:rsid w:val="00B56EC7"/>
    <w:rsid w:val="00B57C92"/>
    <w:rsid w:val="00B6020C"/>
    <w:rsid w:val="00B60854"/>
    <w:rsid w:val="00B6170E"/>
    <w:rsid w:val="00B61CEE"/>
    <w:rsid w:val="00B62F20"/>
    <w:rsid w:val="00B632EC"/>
    <w:rsid w:val="00B63395"/>
    <w:rsid w:val="00B63595"/>
    <w:rsid w:val="00B63B5E"/>
    <w:rsid w:val="00B63F5E"/>
    <w:rsid w:val="00B63F6C"/>
    <w:rsid w:val="00B63F9B"/>
    <w:rsid w:val="00B64AE7"/>
    <w:rsid w:val="00B65356"/>
    <w:rsid w:val="00B65788"/>
    <w:rsid w:val="00B66452"/>
    <w:rsid w:val="00B66815"/>
    <w:rsid w:val="00B6689F"/>
    <w:rsid w:val="00B668DF"/>
    <w:rsid w:val="00B669F6"/>
    <w:rsid w:val="00B66A98"/>
    <w:rsid w:val="00B66BE7"/>
    <w:rsid w:val="00B674A1"/>
    <w:rsid w:val="00B67915"/>
    <w:rsid w:val="00B67ACB"/>
    <w:rsid w:val="00B701F5"/>
    <w:rsid w:val="00B70495"/>
    <w:rsid w:val="00B7138A"/>
    <w:rsid w:val="00B714CE"/>
    <w:rsid w:val="00B7160E"/>
    <w:rsid w:val="00B716EE"/>
    <w:rsid w:val="00B72408"/>
    <w:rsid w:val="00B72556"/>
    <w:rsid w:val="00B72BC2"/>
    <w:rsid w:val="00B731B6"/>
    <w:rsid w:val="00B7334C"/>
    <w:rsid w:val="00B7377E"/>
    <w:rsid w:val="00B737C6"/>
    <w:rsid w:val="00B73DB9"/>
    <w:rsid w:val="00B74359"/>
    <w:rsid w:val="00B748CC"/>
    <w:rsid w:val="00B74BAF"/>
    <w:rsid w:val="00B74C4A"/>
    <w:rsid w:val="00B75081"/>
    <w:rsid w:val="00B75355"/>
    <w:rsid w:val="00B7554A"/>
    <w:rsid w:val="00B75654"/>
    <w:rsid w:val="00B758EC"/>
    <w:rsid w:val="00B75CFA"/>
    <w:rsid w:val="00B75EF9"/>
    <w:rsid w:val="00B75F58"/>
    <w:rsid w:val="00B764B3"/>
    <w:rsid w:val="00B766BA"/>
    <w:rsid w:val="00B768EF"/>
    <w:rsid w:val="00B769DE"/>
    <w:rsid w:val="00B76ADE"/>
    <w:rsid w:val="00B76CCD"/>
    <w:rsid w:val="00B76EF5"/>
    <w:rsid w:val="00B80832"/>
    <w:rsid w:val="00B80950"/>
    <w:rsid w:val="00B80EEA"/>
    <w:rsid w:val="00B813FA"/>
    <w:rsid w:val="00B814E9"/>
    <w:rsid w:val="00B8178C"/>
    <w:rsid w:val="00B819BA"/>
    <w:rsid w:val="00B820D2"/>
    <w:rsid w:val="00B8222A"/>
    <w:rsid w:val="00B8273E"/>
    <w:rsid w:val="00B828B4"/>
    <w:rsid w:val="00B83CED"/>
    <w:rsid w:val="00B83E90"/>
    <w:rsid w:val="00B83EEA"/>
    <w:rsid w:val="00B8447C"/>
    <w:rsid w:val="00B84B54"/>
    <w:rsid w:val="00B84CC2"/>
    <w:rsid w:val="00B84DE4"/>
    <w:rsid w:val="00B8506C"/>
    <w:rsid w:val="00B856B2"/>
    <w:rsid w:val="00B85916"/>
    <w:rsid w:val="00B85E48"/>
    <w:rsid w:val="00B8605D"/>
    <w:rsid w:val="00B87843"/>
    <w:rsid w:val="00B906FB"/>
    <w:rsid w:val="00B91832"/>
    <w:rsid w:val="00B91F54"/>
    <w:rsid w:val="00B92405"/>
    <w:rsid w:val="00B927DF"/>
    <w:rsid w:val="00B92AA6"/>
    <w:rsid w:val="00B92B11"/>
    <w:rsid w:val="00B92C3F"/>
    <w:rsid w:val="00B92C5A"/>
    <w:rsid w:val="00B9331A"/>
    <w:rsid w:val="00B93668"/>
    <w:rsid w:val="00B93912"/>
    <w:rsid w:val="00B93961"/>
    <w:rsid w:val="00B947B6"/>
    <w:rsid w:val="00B948CB"/>
    <w:rsid w:val="00B94995"/>
    <w:rsid w:val="00B94AE5"/>
    <w:rsid w:val="00B954E8"/>
    <w:rsid w:val="00B95E3E"/>
    <w:rsid w:val="00B95FD7"/>
    <w:rsid w:val="00B961B7"/>
    <w:rsid w:val="00B97255"/>
    <w:rsid w:val="00B977A4"/>
    <w:rsid w:val="00BA03EF"/>
    <w:rsid w:val="00BA050C"/>
    <w:rsid w:val="00BA052F"/>
    <w:rsid w:val="00BA0FC1"/>
    <w:rsid w:val="00BA13EC"/>
    <w:rsid w:val="00BA147C"/>
    <w:rsid w:val="00BA1B48"/>
    <w:rsid w:val="00BA1FDC"/>
    <w:rsid w:val="00BA22A7"/>
    <w:rsid w:val="00BA2CD0"/>
    <w:rsid w:val="00BA2EC4"/>
    <w:rsid w:val="00BA2F0A"/>
    <w:rsid w:val="00BA391F"/>
    <w:rsid w:val="00BA3B07"/>
    <w:rsid w:val="00BA3C61"/>
    <w:rsid w:val="00BA3E96"/>
    <w:rsid w:val="00BA4008"/>
    <w:rsid w:val="00BA428B"/>
    <w:rsid w:val="00BA4A1A"/>
    <w:rsid w:val="00BA52D7"/>
    <w:rsid w:val="00BA5516"/>
    <w:rsid w:val="00BA6443"/>
    <w:rsid w:val="00BA6C78"/>
    <w:rsid w:val="00BA7258"/>
    <w:rsid w:val="00BB04C0"/>
    <w:rsid w:val="00BB123E"/>
    <w:rsid w:val="00BB1283"/>
    <w:rsid w:val="00BB23EC"/>
    <w:rsid w:val="00BB25A3"/>
    <w:rsid w:val="00BB269E"/>
    <w:rsid w:val="00BB27D9"/>
    <w:rsid w:val="00BB3175"/>
    <w:rsid w:val="00BB37E3"/>
    <w:rsid w:val="00BB3DC5"/>
    <w:rsid w:val="00BB3E14"/>
    <w:rsid w:val="00BB42E3"/>
    <w:rsid w:val="00BB4627"/>
    <w:rsid w:val="00BB48DC"/>
    <w:rsid w:val="00BB6DB4"/>
    <w:rsid w:val="00BB6FC4"/>
    <w:rsid w:val="00BB7F13"/>
    <w:rsid w:val="00BC0DE7"/>
    <w:rsid w:val="00BC2007"/>
    <w:rsid w:val="00BC2196"/>
    <w:rsid w:val="00BC2314"/>
    <w:rsid w:val="00BC2A90"/>
    <w:rsid w:val="00BC2B41"/>
    <w:rsid w:val="00BC3481"/>
    <w:rsid w:val="00BC3737"/>
    <w:rsid w:val="00BC3A49"/>
    <w:rsid w:val="00BC3BB5"/>
    <w:rsid w:val="00BC3CFE"/>
    <w:rsid w:val="00BC3D03"/>
    <w:rsid w:val="00BC4036"/>
    <w:rsid w:val="00BC4293"/>
    <w:rsid w:val="00BC46B3"/>
    <w:rsid w:val="00BC4BA5"/>
    <w:rsid w:val="00BC4C8E"/>
    <w:rsid w:val="00BC5128"/>
    <w:rsid w:val="00BC51E0"/>
    <w:rsid w:val="00BC5233"/>
    <w:rsid w:val="00BC52F6"/>
    <w:rsid w:val="00BC59E3"/>
    <w:rsid w:val="00BC5A50"/>
    <w:rsid w:val="00BC5FCC"/>
    <w:rsid w:val="00BC6056"/>
    <w:rsid w:val="00BC6225"/>
    <w:rsid w:val="00BC70E5"/>
    <w:rsid w:val="00BC72D1"/>
    <w:rsid w:val="00BC7594"/>
    <w:rsid w:val="00BC7698"/>
    <w:rsid w:val="00BC7E44"/>
    <w:rsid w:val="00BD1396"/>
    <w:rsid w:val="00BD1BFA"/>
    <w:rsid w:val="00BD3478"/>
    <w:rsid w:val="00BD3551"/>
    <w:rsid w:val="00BD3C3A"/>
    <w:rsid w:val="00BD4BB9"/>
    <w:rsid w:val="00BD5000"/>
    <w:rsid w:val="00BD5B85"/>
    <w:rsid w:val="00BD640E"/>
    <w:rsid w:val="00BD6D4E"/>
    <w:rsid w:val="00BD7341"/>
    <w:rsid w:val="00BD76BA"/>
    <w:rsid w:val="00BD7A0C"/>
    <w:rsid w:val="00BD7BD4"/>
    <w:rsid w:val="00BE04EB"/>
    <w:rsid w:val="00BE05BE"/>
    <w:rsid w:val="00BE097F"/>
    <w:rsid w:val="00BE0C24"/>
    <w:rsid w:val="00BE0F64"/>
    <w:rsid w:val="00BE158D"/>
    <w:rsid w:val="00BE1B60"/>
    <w:rsid w:val="00BE1DF9"/>
    <w:rsid w:val="00BE26D8"/>
    <w:rsid w:val="00BE2B73"/>
    <w:rsid w:val="00BE2D0B"/>
    <w:rsid w:val="00BE308C"/>
    <w:rsid w:val="00BE4419"/>
    <w:rsid w:val="00BE4A5B"/>
    <w:rsid w:val="00BE4B38"/>
    <w:rsid w:val="00BE4D9A"/>
    <w:rsid w:val="00BE4ECC"/>
    <w:rsid w:val="00BE5191"/>
    <w:rsid w:val="00BE586D"/>
    <w:rsid w:val="00BE5F7E"/>
    <w:rsid w:val="00BE619F"/>
    <w:rsid w:val="00BE6393"/>
    <w:rsid w:val="00BE66E1"/>
    <w:rsid w:val="00BE6CA5"/>
    <w:rsid w:val="00BE705F"/>
    <w:rsid w:val="00BE70F7"/>
    <w:rsid w:val="00BE74EA"/>
    <w:rsid w:val="00BE79FB"/>
    <w:rsid w:val="00BE7B96"/>
    <w:rsid w:val="00BE7C68"/>
    <w:rsid w:val="00BF02B6"/>
    <w:rsid w:val="00BF02C0"/>
    <w:rsid w:val="00BF0F6E"/>
    <w:rsid w:val="00BF0FD7"/>
    <w:rsid w:val="00BF10D4"/>
    <w:rsid w:val="00BF1C8A"/>
    <w:rsid w:val="00BF1EF3"/>
    <w:rsid w:val="00BF2463"/>
    <w:rsid w:val="00BF2758"/>
    <w:rsid w:val="00BF37FD"/>
    <w:rsid w:val="00BF3BCE"/>
    <w:rsid w:val="00BF4537"/>
    <w:rsid w:val="00BF480F"/>
    <w:rsid w:val="00BF49B0"/>
    <w:rsid w:val="00BF4A4F"/>
    <w:rsid w:val="00BF500E"/>
    <w:rsid w:val="00BF5434"/>
    <w:rsid w:val="00BF5AE5"/>
    <w:rsid w:val="00BF5C4C"/>
    <w:rsid w:val="00BF60F2"/>
    <w:rsid w:val="00BF70EB"/>
    <w:rsid w:val="00BF73FA"/>
    <w:rsid w:val="00BF7B39"/>
    <w:rsid w:val="00BF7BB2"/>
    <w:rsid w:val="00C000AF"/>
    <w:rsid w:val="00C00427"/>
    <w:rsid w:val="00C007D0"/>
    <w:rsid w:val="00C00971"/>
    <w:rsid w:val="00C00C2C"/>
    <w:rsid w:val="00C00DB7"/>
    <w:rsid w:val="00C00DDF"/>
    <w:rsid w:val="00C01177"/>
    <w:rsid w:val="00C011D0"/>
    <w:rsid w:val="00C012AE"/>
    <w:rsid w:val="00C01352"/>
    <w:rsid w:val="00C013F5"/>
    <w:rsid w:val="00C01866"/>
    <w:rsid w:val="00C01A31"/>
    <w:rsid w:val="00C02C23"/>
    <w:rsid w:val="00C02D09"/>
    <w:rsid w:val="00C03B12"/>
    <w:rsid w:val="00C03C02"/>
    <w:rsid w:val="00C03C69"/>
    <w:rsid w:val="00C05080"/>
    <w:rsid w:val="00C053E4"/>
    <w:rsid w:val="00C05571"/>
    <w:rsid w:val="00C05BC3"/>
    <w:rsid w:val="00C0604E"/>
    <w:rsid w:val="00C06440"/>
    <w:rsid w:val="00C0728B"/>
    <w:rsid w:val="00C07527"/>
    <w:rsid w:val="00C07C5D"/>
    <w:rsid w:val="00C10D7C"/>
    <w:rsid w:val="00C1127E"/>
    <w:rsid w:val="00C113EB"/>
    <w:rsid w:val="00C1182E"/>
    <w:rsid w:val="00C125BB"/>
    <w:rsid w:val="00C12930"/>
    <w:rsid w:val="00C12968"/>
    <w:rsid w:val="00C12BC2"/>
    <w:rsid w:val="00C12FF4"/>
    <w:rsid w:val="00C137BC"/>
    <w:rsid w:val="00C13822"/>
    <w:rsid w:val="00C13849"/>
    <w:rsid w:val="00C13ADF"/>
    <w:rsid w:val="00C14444"/>
    <w:rsid w:val="00C1444C"/>
    <w:rsid w:val="00C14472"/>
    <w:rsid w:val="00C144EB"/>
    <w:rsid w:val="00C147C9"/>
    <w:rsid w:val="00C152E4"/>
    <w:rsid w:val="00C15E96"/>
    <w:rsid w:val="00C15ED2"/>
    <w:rsid w:val="00C15F04"/>
    <w:rsid w:val="00C17166"/>
    <w:rsid w:val="00C178B6"/>
    <w:rsid w:val="00C17A21"/>
    <w:rsid w:val="00C17EA3"/>
    <w:rsid w:val="00C203E7"/>
    <w:rsid w:val="00C20620"/>
    <w:rsid w:val="00C20778"/>
    <w:rsid w:val="00C20B8F"/>
    <w:rsid w:val="00C20F8D"/>
    <w:rsid w:val="00C21A51"/>
    <w:rsid w:val="00C21AF4"/>
    <w:rsid w:val="00C227A1"/>
    <w:rsid w:val="00C2304D"/>
    <w:rsid w:val="00C233DD"/>
    <w:rsid w:val="00C235FF"/>
    <w:rsid w:val="00C237F0"/>
    <w:rsid w:val="00C23876"/>
    <w:rsid w:val="00C23D25"/>
    <w:rsid w:val="00C23E10"/>
    <w:rsid w:val="00C2438F"/>
    <w:rsid w:val="00C2468D"/>
    <w:rsid w:val="00C246CB"/>
    <w:rsid w:val="00C24D70"/>
    <w:rsid w:val="00C2501D"/>
    <w:rsid w:val="00C2518E"/>
    <w:rsid w:val="00C25389"/>
    <w:rsid w:val="00C256E7"/>
    <w:rsid w:val="00C25A24"/>
    <w:rsid w:val="00C260C0"/>
    <w:rsid w:val="00C26BCF"/>
    <w:rsid w:val="00C26BFD"/>
    <w:rsid w:val="00C26CD2"/>
    <w:rsid w:val="00C2709E"/>
    <w:rsid w:val="00C27B79"/>
    <w:rsid w:val="00C27EAD"/>
    <w:rsid w:val="00C30A5D"/>
    <w:rsid w:val="00C31173"/>
    <w:rsid w:val="00C312B7"/>
    <w:rsid w:val="00C312EE"/>
    <w:rsid w:val="00C31ED6"/>
    <w:rsid w:val="00C338BA"/>
    <w:rsid w:val="00C33E02"/>
    <w:rsid w:val="00C34034"/>
    <w:rsid w:val="00C349A0"/>
    <w:rsid w:val="00C3503C"/>
    <w:rsid w:val="00C35915"/>
    <w:rsid w:val="00C363C2"/>
    <w:rsid w:val="00C36A29"/>
    <w:rsid w:val="00C36DF8"/>
    <w:rsid w:val="00C371D9"/>
    <w:rsid w:val="00C37383"/>
    <w:rsid w:val="00C37DFA"/>
    <w:rsid w:val="00C37ED4"/>
    <w:rsid w:val="00C40314"/>
    <w:rsid w:val="00C40939"/>
    <w:rsid w:val="00C4249E"/>
    <w:rsid w:val="00C42F6B"/>
    <w:rsid w:val="00C43746"/>
    <w:rsid w:val="00C4379E"/>
    <w:rsid w:val="00C43E95"/>
    <w:rsid w:val="00C43EEB"/>
    <w:rsid w:val="00C441EE"/>
    <w:rsid w:val="00C44344"/>
    <w:rsid w:val="00C44A38"/>
    <w:rsid w:val="00C44AD9"/>
    <w:rsid w:val="00C44BAA"/>
    <w:rsid w:val="00C45BA8"/>
    <w:rsid w:val="00C45E82"/>
    <w:rsid w:val="00C460FC"/>
    <w:rsid w:val="00C46953"/>
    <w:rsid w:val="00C46B36"/>
    <w:rsid w:val="00C47CDC"/>
    <w:rsid w:val="00C50764"/>
    <w:rsid w:val="00C50996"/>
    <w:rsid w:val="00C50A87"/>
    <w:rsid w:val="00C51D73"/>
    <w:rsid w:val="00C52512"/>
    <w:rsid w:val="00C52DC4"/>
    <w:rsid w:val="00C53930"/>
    <w:rsid w:val="00C541CC"/>
    <w:rsid w:val="00C542B6"/>
    <w:rsid w:val="00C54D19"/>
    <w:rsid w:val="00C566F3"/>
    <w:rsid w:val="00C56EDF"/>
    <w:rsid w:val="00C571EE"/>
    <w:rsid w:val="00C577E1"/>
    <w:rsid w:val="00C57C40"/>
    <w:rsid w:val="00C57EE8"/>
    <w:rsid w:val="00C60CA4"/>
    <w:rsid w:val="00C60E85"/>
    <w:rsid w:val="00C61172"/>
    <w:rsid w:val="00C61A55"/>
    <w:rsid w:val="00C61FEF"/>
    <w:rsid w:val="00C62771"/>
    <w:rsid w:val="00C62974"/>
    <w:rsid w:val="00C629EB"/>
    <w:rsid w:val="00C62B68"/>
    <w:rsid w:val="00C62BC1"/>
    <w:rsid w:val="00C62E72"/>
    <w:rsid w:val="00C62EAB"/>
    <w:rsid w:val="00C634BE"/>
    <w:rsid w:val="00C63A14"/>
    <w:rsid w:val="00C648EA"/>
    <w:rsid w:val="00C65706"/>
    <w:rsid w:val="00C65B3B"/>
    <w:rsid w:val="00C6619B"/>
    <w:rsid w:val="00C66CD7"/>
    <w:rsid w:val="00C67D4B"/>
    <w:rsid w:val="00C67FA8"/>
    <w:rsid w:val="00C704E3"/>
    <w:rsid w:val="00C70F3D"/>
    <w:rsid w:val="00C71D2F"/>
    <w:rsid w:val="00C71D47"/>
    <w:rsid w:val="00C72624"/>
    <w:rsid w:val="00C72FD6"/>
    <w:rsid w:val="00C730F0"/>
    <w:rsid w:val="00C7322A"/>
    <w:rsid w:val="00C73B8C"/>
    <w:rsid w:val="00C758BF"/>
    <w:rsid w:val="00C75D8E"/>
    <w:rsid w:val="00C75DDD"/>
    <w:rsid w:val="00C76031"/>
    <w:rsid w:val="00C76156"/>
    <w:rsid w:val="00C7689A"/>
    <w:rsid w:val="00C76ACE"/>
    <w:rsid w:val="00C77394"/>
    <w:rsid w:val="00C77586"/>
    <w:rsid w:val="00C77A88"/>
    <w:rsid w:val="00C77F88"/>
    <w:rsid w:val="00C800A0"/>
    <w:rsid w:val="00C8037B"/>
    <w:rsid w:val="00C803EB"/>
    <w:rsid w:val="00C80A2A"/>
    <w:rsid w:val="00C80C40"/>
    <w:rsid w:val="00C817B7"/>
    <w:rsid w:val="00C81AE9"/>
    <w:rsid w:val="00C820FB"/>
    <w:rsid w:val="00C8220E"/>
    <w:rsid w:val="00C828ED"/>
    <w:rsid w:val="00C8348B"/>
    <w:rsid w:val="00C83B89"/>
    <w:rsid w:val="00C83D84"/>
    <w:rsid w:val="00C84041"/>
    <w:rsid w:val="00C84933"/>
    <w:rsid w:val="00C84C66"/>
    <w:rsid w:val="00C85EB1"/>
    <w:rsid w:val="00C85FA4"/>
    <w:rsid w:val="00C86A41"/>
    <w:rsid w:val="00C8724B"/>
    <w:rsid w:val="00C87458"/>
    <w:rsid w:val="00C87F7C"/>
    <w:rsid w:val="00C90617"/>
    <w:rsid w:val="00C90650"/>
    <w:rsid w:val="00C90C2D"/>
    <w:rsid w:val="00C91626"/>
    <w:rsid w:val="00C91B43"/>
    <w:rsid w:val="00C91F5D"/>
    <w:rsid w:val="00C93724"/>
    <w:rsid w:val="00C94101"/>
    <w:rsid w:val="00C95569"/>
    <w:rsid w:val="00C955DF"/>
    <w:rsid w:val="00C96AA6"/>
    <w:rsid w:val="00C9733E"/>
    <w:rsid w:val="00C977F7"/>
    <w:rsid w:val="00C97C23"/>
    <w:rsid w:val="00C97C8A"/>
    <w:rsid w:val="00CA02D5"/>
    <w:rsid w:val="00CA0985"/>
    <w:rsid w:val="00CA0DFD"/>
    <w:rsid w:val="00CA1131"/>
    <w:rsid w:val="00CA1287"/>
    <w:rsid w:val="00CA1784"/>
    <w:rsid w:val="00CA17B3"/>
    <w:rsid w:val="00CA1A2F"/>
    <w:rsid w:val="00CA2536"/>
    <w:rsid w:val="00CA254E"/>
    <w:rsid w:val="00CA25B6"/>
    <w:rsid w:val="00CA280A"/>
    <w:rsid w:val="00CA2D13"/>
    <w:rsid w:val="00CA2ED5"/>
    <w:rsid w:val="00CA2FF7"/>
    <w:rsid w:val="00CA347F"/>
    <w:rsid w:val="00CA3D77"/>
    <w:rsid w:val="00CA3E54"/>
    <w:rsid w:val="00CA4A6A"/>
    <w:rsid w:val="00CA4C3A"/>
    <w:rsid w:val="00CA4D6E"/>
    <w:rsid w:val="00CA500B"/>
    <w:rsid w:val="00CA57FA"/>
    <w:rsid w:val="00CA5972"/>
    <w:rsid w:val="00CA5C83"/>
    <w:rsid w:val="00CA6898"/>
    <w:rsid w:val="00CA752A"/>
    <w:rsid w:val="00CB0319"/>
    <w:rsid w:val="00CB0502"/>
    <w:rsid w:val="00CB1964"/>
    <w:rsid w:val="00CB1BD8"/>
    <w:rsid w:val="00CB1E42"/>
    <w:rsid w:val="00CB2417"/>
    <w:rsid w:val="00CB2B4F"/>
    <w:rsid w:val="00CB30F5"/>
    <w:rsid w:val="00CB39E2"/>
    <w:rsid w:val="00CB3B44"/>
    <w:rsid w:val="00CB3CB0"/>
    <w:rsid w:val="00CB3F98"/>
    <w:rsid w:val="00CB421A"/>
    <w:rsid w:val="00CB4B46"/>
    <w:rsid w:val="00CB546B"/>
    <w:rsid w:val="00CB5602"/>
    <w:rsid w:val="00CB5BBA"/>
    <w:rsid w:val="00CB669F"/>
    <w:rsid w:val="00CB6EBA"/>
    <w:rsid w:val="00CB74E4"/>
    <w:rsid w:val="00CB7A87"/>
    <w:rsid w:val="00CB7FAD"/>
    <w:rsid w:val="00CC0015"/>
    <w:rsid w:val="00CC044A"/>
    <w:rsid w:val="00CC0BCA"/>
    <w:rsid w:val="00CC0EB1"/>
    <w:rsid w:val="00CC1209"/>
    <w:rsid w:val="00CC1748"/>
    <w:rsid w:val="00CC1C2B"/>
    <w:rsid w:val="00CC1D7B"/>
    <w:rsid w:val="00CC22CE"/>
    <w:rsid w:val="00CC2445"/>
    <w:rsid w:val="00CC25BC"/>
    <w:rsid w:val="00CC2ED6"/>
    <w:rsid w:val="00CC31C3"/>
    <w:rsid w:val="00CC3279"/>
    <w:rsid w:val="00CC364E"/>
    <w:rsid w:val="00CC3BCE"/>
    <w:rsid w:val="00CC4122"/>
    <w:rsid w:val="00CC4208"/>
    <w:rsid w:val="00CC4260"/>
    <w:rsid w:val="00CC429E"/>
    <w:rsid w:val="00CC5743"/>
    <w:rsid w:val="00CC57FE"/>
    <w:rsid w:val="00CC5F23"/>
    <w:rsid w:val="00CC63A6"/>
    <w:rsid w:val="00CC648A"/>
    <w:rsid w:val="00CC68EF"/>
    <w:rsid w:val="00CC6F42"/>
    <w:rsid w:val="00CC6F76"/>
    <w:rsid w:val="00CC7292"/>
    <w:rsid w:val="00CC7328"/>
    <w:rsid w:val="00CD0B25"/>
    <w:rsid w:val="00CD0DD6"/>
    <w:rsid w:val="00CD0FE4"/>
    <w:rsid w:val="00CD1336"/>
    <w:rsid w:val="00CD138F"/>
    <w:rsid w:val="00CD1A01"/>
    <w:rsid w:val="00CD30D3"/>
    <w:rsid w:val="00CD3661"/>
    <w:rsid w:val="00CD3F19"/>
    <w:rsid w:val="00CD45B5"/>
    <w:rsid w:val="00CD49F5"/>
    <w:rsid w:val="00CD4C4B"/>
    <w:rsid w:val="00CD4E3C"/>
    <w:rsid w:val="00CD5515"/>
    <w:rsid w:val="00CD5ABA"/>
    <w:rsid w:val="00CD5F2E"/>
    <w:rsid w:val="00CD633A"/>
    <w:rsid w:val="00CD66E7"/>
    <w:rsid w:val="00CD6934"/>
    <w:rsid w:val="00CD6C7C"/>
    <w:rsid w:val="00CD6F90"/>
    <w:rsid w:val="00CD7417"/>
    <w:rsid w:val="00CD7DAC"/>
    <w:rsid w:val="00CE05DA"/>
    <w:rsid w:val="00CE0816"/>
    <w:rsid w:val="00CE0819"/>
    <w:rsid w:val="00CE09B3"/>
    <w:rsid w:val="00CE0CBA"/>
    <w:rsid w:val="00CE0CE4"/>
    <w:rsid w:val="00CE0F89"/>
    <w:rsid w:val="00CE1080"/>
    <w:rsid w:val="00CE1AED"/>
    <w:rsid w:val="00CE258E"/>
    <w:rsid w:val="00CE2D80"/>
    <w:rsid w:val="00CE3913"/>
    <w:rsid w:val="00CE4015"/>
    <w:rsid w:val="00CE4260"/>
    <w:rsid w:val="00CE45E5"/>
    <w:rsid w:val="00CE4FC5"/>
    <w:rsid w:val="00CE586A"/>
    <w:rsid w:val="00CE5ACD"/>
    <w:rsid w:val="00CE6708"/>
    <w:rsid w:val="00CE6E12"/>
    <w:rsid w:val="00CE703F"/>
    <w:rsid w:val="00CE74E6"/>
    <w:rsid w:val="00CE78A9"/>
    <w:rsid w:val="00CE7921"/>
    <w:rsid w:val="00CF0A50"/>
    <w:rsid w:val="00CF0B04"/>
    <w:rsid w:val="00CF14BB"/>
    <w:rsid w:val="00CF1A73"/>
    <w:rsid w:val="00CF1C23"/>
    <w:rsid w:val="00CF2613"/>
    <w:rsid w:val="00CF2939"/>
    <w:rsid w:val="00CF2A20"/>
    <w:rsid w:val="00CF3228"/>
    <w:rsid w:val="00CF425E"/>
    <w:rsid w:val="00CF49A9"/>
    <w:rsid w:val="00CF4D8E"/>
    <w:rsid w:val="00CF51BF"/>
    <w:rsid w:val="00CF583B"/>
    <w:rsid w:val="00CF5889"/>
    <w:rsid w:val="00CF5A02"/>
    <w:rsid w:val="00CF5C13"/>
    <w:rsid w:val="00CF60FA"/>
    <w:rsid w:val="00CF6520"/>
    <w:rsid w:val="00CF68D6"/>
    <w:rsid w:val="00CF6D56"/>
    <w:rsid w:val="00CF72B5"/>
    <w:rsid w:val="00CF7422"/>
    <w:rsid w:val="00CF7C53"/>
    <w:rsid w:val="00D0128A"/>
    <w:rsid w:val="00D01DAD"/>
    <w:rsid w:val="00D01F7E"/>
    <w:rsid w:val="00D02248"/>
    <w:rsid w:val="00D032DB"/>
    <w:rsid w:val="00D036BE"/>
    <w:rsid w:val="00D03A27"/>
    <w:rsid w:val="00D04F43"/>
    <w:rsid w:val="00D05148"/>
    <w:rsid w:val="00D0564F"/>
    <w:rsid w:val="00D056F0"/>
    <w:rsid w:val="00D058CF"/>
    <w:rsid w:val="00D06050"/>
    <w:rsid w:val="00D06220"/>
    <w:rsid w:val="00D064C2"/>
    <w:rsid w:val="00D065DD"/>
    <w:rsid w:val="00D06B13"/>
    <w:rsid w:val="00D06E65"/>
    <w:rsid w:val="00D07433"/>
    <w:rsid w:val="00D07F10"/>
    <w:rsid w:val="00D1024F"/>
    <w:rsid w:val="00D1054E"/>
    <w:rsid w:val="00D10958"/>
    <w:rsid w:val="00D110E8"/>
    <w:rsid w:val="00D113A2"/>
    <w:rsid w:val="00D123C2"/>
    <w:rsid w:val="00D1247E"/>
    <w:rsid w:val="00D12AB6"/>
    <w:rsid w:val="00D1300E"/>
    <w:rsid w:val="00D13B66"/>
    <w:rsid w:val="00D140A1"/>
    <w:rsid w:val="00D143CC"/>
    <w:rsid w:val="00D147AE"/>
    <w:rsid w:val="00D14810"/>
    <w:rsid w:val="00D14B19"/>
    <w:rsid w:val="00D14D4E"/>
    <w:rsid w:val="00D15136"/>
    <w:rsid w:val="00D158CB"/>
    <w:rsid w:val="00D15B6F"/>
    <w:rsid w:val="00D15F3E"/>
    <w:rsid w:val="00D164F0"/>
    <w:rsid w:val="00D165AD"/>
    <w:rsid w:val="00D16E05"/>
    <w:rsid w:val="00D1737D"/>
    <w:rsid w:val="00D177BE"/>
    <w:rsid w:val="00D17977"/>
    <w:rsid w:val="00D17AA2"/>
    <w:rsid w:val="00D17D21"/>
    <w:rsid w:val="00D20147"/>
    <w:rsid w:val="00D20891"/>
    <w:rsid w:val="00D211E3"/>
    <w:rsid w:val="00D222D5"/>
    <w:rsid w:val="00D22772"/>
    <w:rsid w:val="00D2316F"/>
    <w:rsid w:val="00D2335C"/>
    <w:rsid w:val="00D2352F"/>
    <w:rsid w:val="00D240BC"/>
    <w:rsid w:val="00D246AA"/>
    <w:rsid w:val="00D2511D"/>
    <w:rsid w:val="00D25718"/>
    <w:rsid w:val="00D25B0A"/>
    <w:rsid w:val="00D261AE"/>
    <w:rsid w:val="00D26255"/>
    <w:rsid w:val="00D269AC"/>
    <w:rsid w:val="00D27C28"/>
    <w:rsid w:val="00D27C51"/>
    <w:rsid w:val="00D27C8D"/>
    <w:rsid w:val="00D30B10"/>
    <w:rsid w:val="00D315BC"/>
    <w:rsid w:val="00D319F5"/>
    <w:rsid w:val="00D32273"/>
    <w:rsid w:val="00D32A42"/>
    <w:rsid w:val="00D333D4"/>
    <w:rsid w:val="00D33C27"/>
    <w:rsid w:val="00D340C7"/>
    <w:rsid w:val="00D341F8"/>
    <w:rsid w:val="00D342CF"/>
    <w:rsid w:val="00D349CC"/>
    <w:rsid w:val="00D34E7A"/>
    <w:rsid w:val="00D34F67"/>
    <w:rsid w:val="00D35371"/>
    <w:rsid w:val="00D3593F"/>
    <w:rsid w:val="00D35C2E"/>
    <w:rsid w:val="00D36AEC"/>
    <w:rsid w:val="00D37A38"/>
    <w:rsid w:val="00D37CDC"/>
    <w:rsid w:val="00D4014F"/>
    <w:rsid w:val="00D40540"/>
    <w:rsid w:val="00D407BE"/>
    <w:rsid w:val="00D40CF8"/>
    <w:rsid w:val="00D40DB1"/>
    <w:rsid w:val="00D41079"/>
    <w:rsid w:val="00D41C26"/>
    <w:rsid w:val="00D42A0C"/>
    <w:rsid w:val="00D42EEE"/>
    <w:rsid w:val="00D43734"/>
    <w:rsid w:val="00D43864"/>
    <w:rsid w:val="00D4386A"/>
    <w:rsid w:val="00D439A3"/>
    <w:rsid w:val="00D43E29"/>
    <w:rsid w:val="00D44247"/>
    <w:rsid w:val="00D44302"/>
    <w:rsid w:val="00D44D7C"/>
    <w:rsid w:val="00D45549"/>
    <w:rsid w:val="00D457F9"/>
    <w:rsid w:val="00D4584B"/>
    <w:rsid w:val="00D46026"/>
    <w:rsid w:val="00D4640E"/>
    <w:rsid w:val="00D46847"/>
    <w:rsid w:val="00D46C74"/>
    <w:rsid w:val="00D46F83"/>
    <w:rsid w:val="00D47241"/>
    <w:rsid w:val="00D47714"/>
    <w:rsid w:val="00D47B22"/>
    <w:rsid w:val="00D47E2C"/>
    <w:rsid w:val="00D50022"/>
    <w:rsid w:val="00D50112"/>
    <w:rsid w:val="00D50322"/>
    <w:rsid w:val="00D50360"/>
    <w:rsid w:val="00D507E9"/>
    <w:rsid w:val="00D51073"/>
    <w:rsid w:val="00D514D8"/>
    <w:rsid w:val="00D5181D"/>
    <w:rsid w:val="00D51CBB"/>
    <w:rsid w:val="00D52598"/>
    <w:rsid w:val="00D52ECE"/>
    <w:rsid w:val="00D5351D"/>
    <w:rsid w:val="00D537BA"/>
    <w:rsid w:val="00D55B94"/>
    <w:rsid w:val="00D55E29"/>
    <w:rsid w:val="00D55F81"/>
    <w:rsid w:val="00D562C6"/>
    <w:rsid w:val="00D56F37"/>
    <w:rsid w:val="00D56F83"/>
    <w:rsid w:val="00D57165"/>
    <w:rsid w:val="00D57391"/>
    <w:rsid w:val="00D579F1"/>
    <w:rsid w:val="00D57BD7"/>
    <w:rsid w:val="00D57C25"/>
    <w:rsid w:val="00D6012F"/>
    <w:rsid w:val="00D60411"/>
    <w:rsid w:val="00D611E2"/>
    <w:rsid w:val="00D6122E"/>
    <w:rsid w:val="00D6168B"/>
    <w:rsid w:val="00D6212F"/>
    <w:rsid w:val="00D62314"/>
    <w:rsid w:val="00D6265C"/>
    <w:rsid w:val="00D62C43"/>
    <w:rsid w:val="00D63C31"/>
    <w:rsid w:val="00D642CF"/>
    <w:rsid w:val="00D65C74"/>
    <w:rsid w:val="00D66644"/>
    <w:rsid w:val="00D66973"/>
    <w:rsid w:val="00D66EE7"/>
    <w:rsid w:val="00D67519"/>
    <w:rsid w:val="00D6796A"/>
    <w:rsid w:val="00D679E4"/>
    <w:rsid w:val="00D70063"/>
    <w:rsid w:val="00D708E3"/>
    <w:rsid w:val="00D719ED"/>
    <w:rsid w:val="00D730CE"/>
    <w:rsid w:val="00D73471"/>
    <w:rsid w:val="00D73878"/>
    <w:rsid w:val="00D73C74"/>
    <w:rsid w:val="00D7418E"/>
    <w:rsid w:val="00D742AE"/>
    <w:rsid w:val="00D74D62"/>
    <w:rsid w:val="00D75BD5"/>
    <w:rsid w:val="00D75DEF"/>
    <w:rsid w:val="00D76591"/>
    <w:rsid w:val="00D76923"/>
    <w:rsid w:val="00D76AD5"/>
    <w:rsid w:val="00D76D7A"/>
    <w:rsid w:val="00D7712C"/>
    <w:rsid w:val="00D773CA"/>
    <w:rsid w:val="00D774FA"/>
    <w:rsid w:val="00D77805"/>
    <w:rsid w:val="00D77E02"/>
    <w:rsid w:val="00D80802"/>
    <w:rsid w:val="00D8099E"/>
    <w:rsid w:val="00D809DA"/>
    <w:rsid w:val="00D80F48"/>
    <w:rsid w:val="00D81276"/>
    <w:rsid w:val="00D814DB"/>
    <w:rsid w:val="00D82557"/>
    <w:rsid w:val="00D82CD5"/>
    <w:rsid w:val="00D83470"/>
    <w:rsid w:val="00D8359D"/>
    <w:rsid w:val="00D83EC7"/>
    <w:rsid w:val="00D8411A"/>
    <w:rsid w:val="00D85A74"/>
    <w:rsid w:val="00D85FB5"/>
    <w:rsid w:val="00D86121"/>
    <w:rsid w:val="00D86948"/>
    <w:rsid w:val="00D869D6"/>
    <w:rsid w:val="00D86AA7"/>
    <w:rsid w:val="00D870AB"/>
    <w:rsid w:val="00D87355"/>
    <w:rsid w:val="00D8780B"/>
    <w:rsid w:val="00D878EA"/>
    <w:rsid w:val="00D9013B"/>
    <w:rsid w:val="00D90297"/>
    <w:rsid w:val="00D90795"/>
    <w:rsid w:val="00D90BEE"/>
    <w:rsid w:val="00D91757"/>
    <w:rsid w:val="00D91C11"/>
    <w:rsid w:val="00D924C8"/>
    <w:rsid w:val="00D935AA"/>
    <w:rsid w:val="00D93BBD"/>
    <w:rsid w:val="00D93DA8"/>
    <w:rsid w:val="00D953E9"/>
    <w:rsid w:val="00D95A78"/>
    <w:rsid w:val="00D9644F"/>
    <w:rsid w:val="00D964C8"/>
    <w:rsid w:val="00D96722"/>
    <w:rsid w:val="00D9706C"/>
    <w:rsid w:val="00D97F3D"/>
    <w:rsid w:val="00DA1E5E"/>
    <w:rsid w:val="00DA20DC"/>
    <w:rsid w:val="00DA2759"/>
    <w:rsid w:val="00DA31BF"/>
    <w:rsid w:val="00DA3376"/>
    <w:rsid w:val="00DA348C"/>
    <w:rsid w:val="00DA37EC"/>
    <w:rsid w:val="00DA3B9D"/>
    <w:rsid w:val="00DA3FB1"/>
    <w:rsid w:val="00DA406E"/>
    <w:rsid w:val="00DA4A28"/>
    <w:rsid w:val="00DA503E"/>
    <w:rsid w:val="00DA5178"/>
    <w:rsid w:val="00DA61BA"/>
    <w:rsid w:val="00DA65CB"/>
    <w:rsid w:val="00DA68F7"/>
    <w:rsid w:val="00DA6929"/>
    <w:rsid w:val="00DA74FB"/>
    <w:rsid w:val="00DA75E6"/>
    <w:rsid w:val="00DA770D"/>
    <w:rsid w:val="00DA7C3B"/>
    <w:rsid w:val="00DA7F48"/>
    <w:rsid w:val="00DB071F"/>
    <w:rsid w:val="00DB0816"/>
    <w:rsid w:val="00DB0922"/>
    <w:rsid w:val="00DB0CAE"/>
    <w:rsid w:val="00DB1750"/>
    <w:rsid w:val="00DB1BA0"/>
    <w:rsid w:val="00DB1CBF"/>
    <w:rsid w:val="00DB232A"/>
    <w:rsid w:val="00DB2D5D"/>
    <w:rsid w:val="00DB2FF2"/>
    <w:rsid w:val="00DB3336"/>
    <w:rsid w:val="00DB3381"/>
    <w:rsid w:val="00DB3755"/>
    <w:rsid w:val="00DB3FF0"/>
    <w:rsid w:val="00DB4425"/>
    <w:rsid w:val="00DB494D"/>
    <w:rsid w:val="00DB55E2"/>
    <w:rsid w:val="00DB5980"/>
    <w:rsid w:val="00DB7019"/>
    <w:rsid w:val="00DB7935"/>
    <w:rsid w:val="00DC05C9"/>
    <w:rsid w:val="00DC0A3C"/>
    <w:rsid w:val="00DC0F1C"/>
    <w:rsid w:val="00DC145B"/>
    <w:rsid w:val="00DC1FB6"/>
    <w:rsid w:val="00DC2936"/>
    <w:rsid w:val="00DC323F"/>
    <w:rsid w:val="00DC35D6"/>
    <w:rsid w:val="00DC44D9"/>
    <w:rsid w:val="00DC461F"/>
    <w:rsid w:val="00DC4A4B"/>
    <w:rsid w:val="00DC4AEE"/>
    <w:rsid w:val="00DC4DEF"/>
    <w:rsid w:val="00DC5679"/>
    <w:rsid w:val="00DC622D"/>
    <w:rsid w:val="00DC63A1"/>
    <w:rsid w:val="00DC65F4"/>
    <w:rsid w:val="00DC7151"/>
    <w:rsid w:val="00DC788F"/>
    <w:rsid w:val="00DC7D0A"/>
    <w:rsid w:val="00DD0EBC"/>
    <w:rsid w:val="00DD2B4E"/>
    <w:rsid w:val="00DD2D4C"/>
    <w:rsid w:val="00DD3A62"/>
    <w:rsid w:val="00DD4286"/>
    <w:rsid w:val="00DD48BB"/>
    <w:rsid w:val="00DD5A50"/>
    <w:rsid w:val="00DD5FE2"/>
    <w:rsid w:val="00DD63C8"/>
    <w:rsid w:val="00DD7B0A"/>
    <w:rsid w:val="00DE053B"/>
    <w:rsid w:val="00DE19F4"/>
    <w:rsid w:val="00DE1AD9"/>
    <w:rsid w:val="00DE1B81"/>
    <w:rsid w:val="00DE1EB6"/>
    <w:rsid w:val="00DE24A8"/>
    <w:rsid w:val="00DE284C"/>
    <w:rsid w:val="00DE3650"/>
    <w:rsid w:val="00DE36C2"/>
    <w:rsid w:val="00DE385C"/>
    <w:rsid w:val="00DE40FD"/>
    <w:rsid w:val="00DE46A0"/>
    <w:rsid w:val="00DE4B94"/>
    <w:rsid w:val="00DE4CCB"/>
    <w:rsid w:val="00DE50F0"/>
    <w:rsid w:val="00DE52B8"/>
    <w:rsid w:val="00DE5B07"/>
    <w:rsid w:val="00DE5EF9"/>
    <w:rsid w:val="00DE5FDF"/>
    <w:rsid w:val="00DE63F3"/>
    <w:rsid w:val="00DE660A"/>
    <w:rsid w:val="00DE66EB"/>
    <w:rsid w:val="00DE6B10"/>
    <w:rsid w:val="00DE6D20"/>
    <w:rsid w:val="00DE77B9"/>
    <w:rsid w:val="00DF03DD"/>
    <w:rsid w:val="00DF08CB"/>
    <w:rsid w:val="00DF0AA4"/>
    <w:rsid w:val="00DF1037"/>
    <w:rsid w:val="00DF14A9"/>
    <w:rsid w:val="00DF19BF"/>
    <w:rsid w:val="00DF2090"/>
    <w:rsid w:val="00DF2264"/>
    <w:rsid w:val="00DF2629"/>
    <w:rsid w:val="00DF291F"/>
    <w:rsid w:val="00DF29E7"/>
    <w:rsid w:val="00DF2D14"/>
    <w:rsid w:val="00DF34AC"/>
    <w:rsid w:val="00DF3D88"/>
    <w:rsid w:val="00DF3DDE"/>
    <w:rsid w:val="00DF3E75"/>
    <w:rsid w:val="00DF4169"/>
    <w:rsid w:val="00DF4243"/>
    <w:rsid w:val="00DF5583"/>
    <w:rsid w:val="00DF55EC"/>
    <w:rsid w:val="00DF6673"/>
    <w:rsid w:val="00DF68A1"/>
    <w:rsid w:val="00DF6D66"/>
    <w:rsid w:val="00DF7492"/>
    <w:rsid w:val="00DF76CF"/>
    <w:rsid w:val="00E001A0"/>
    <w:rsid w:val="00E003D6"/>
    <w:rsid w:val="00E006CC"/>
    <w:rsid w:val="00E0186A"/>
    <w:rsid w:val="00E02659"/>
    <w:rsid w:val="00E028C0"/>
    <w:rsid w:val="00E02C19"/>
    <w:rsid w:val="00E02D3E"/>
    <w:rsid w:val="00E03964"/>
    <w:rsid w:val="00E03BD0"/>
    <w:rsid w:val="00E03DB2"/>
    <w:rsid w:val="00E03F59"/>
    <w:rsid w:val="00E04738"/>
    <w:rsid w:val="00E04891"/>
    <w:rsid w:val="00E04FB3"/>
    <w:rsid w:val="00E05DFF"/>
    <w:rsid w:val="00E06284"/>
    <w:rsid w:val="00E06944"/>
    <w:rsid w:val="00E076A9"/>
    <w:rsid w:val="00E07AF0"/>
    <w:rsid w:val="00E10493"/>
    <w:rsid w:val="00E12A2C"/>
    <w:rsid w:val="00E12D1A"/>
    <w:rsid w:val="00E13168"/>
    <w:rsid w:val="00E143A2"/>
    <w:rsid w:val="00E146C1"/>
    <w:rsid w:val="00E14B45"/>
    <w:rsid w:val="00E15AE9"/>
    <w:rsid w:val="00E167E1"/>
    <w:rsid w:val="00E168BF"/>
    <w:rsid w:val="00E16E42"/>
    <w:rsid w:val="00E17C9D"/>
    <w:rsid w:val="00E207E3"/>
    <w:rsid w:val="00E20A1C"/>
    <w:rsid w:val="00E20A1F"/>
    <w:rsid w:val="00E21275"/>
    <w:rsid w:val="00E21561"/>
    <w:rsid w:val="00E21CF7"/>
    <w:rsid w:val="00E222C4"/>
    <w:rsid w:val="00E225A3"/>
    <w:rsid w:val="00E228C7"/>
    <w:rsid w:val="00E22C16"/>
    <w:rsid w:val="00E23341"/>
    <w:rsid w:val="00E23BAE"/>
    <w:rsid w:val="00E2454C"/>
    <w:rsid w:val="00E24893"/>
    <w:rsid w:val="00E24F07"/>
    <w:rsid w:val="00E252C4"/>
    <w:rsid w:val="00E256E2"/>
    <w:rsid w:val="00E25F19"/>
    <w:rsid w:val="00E26515"/>
    <w:rsid w:val="00E2680A"/>
    <w:rsid w:val="00E26884"/>
    <w:rsid w:val="00E26AF6"/>
    <w:rsid w:val="00E26C6A"/>
    <w:rsid w:val="00E26E5A"/>
    <w:rsid w:val="00E27153"/>
    <w:rsid w:val="00E27378"/>
    <w:rsid w:val="00E27874"/>
    <w:rsid w:val="00E309C8"/>
    <w:rsid w:val="00E314E8"/>
    <w:rsid w:val="00E317BA"/>
    <w:rsid w:val="00E32489"/>
    <w:rsid w:val="00E3275C"/>
    <w:rsid w:val="00E328A3"/>
    <w:rsid w:val="00E32925"/>
    <w:rsid w:val="00E34333"/>
    <w:rsid w:val="00E34836"/>
    <w:rsid w:val="00E3483D"/>
    <w:rsid w:val="00E34A5F"/>
    <w:rsid w:val="00E34E3A"/>
    <w:rsid w:val="00E35147"/>
    <w:rsid w:val="00E35A3A"/>
    <w:rsid w:val="00E36394"/>
    <w:rsid w:val="00E367A0"/>
    <w:rsid w:val="00E369B2"/>
    <w:rsid w:val="00E37170"/>
    <w:rsid w:val="00E371D4"/>
    <w:rsid w:val="00E37B9C"/>
    <w:rsid w:val="00E37D93"/>
    <w:rsid w:val="00E402E7"/>
    <w:rsid w:val="00E41033"/>
    <w:rsid w:val="00E4109B"/>
    <w:rsid w:val="00E410FC"/>
    <w:rsid w:val="00E416DC"/>
    <w:rsid w:val="00E428A2"/>
    <w:rsid w:val="00E42EE9"/>
    <w:rsid w:val="00E4353A"/>
    <w:rsid w:val="00E43707"/>
    <w:rsid w:val="00E4390D"/>
    <w:rsid w:val="00E43A2E"/>
    <w:rsid w:val="00E43BEA"/>
    <w:rsid w:val="00E43C4A"/>
    <w:rsid w:val="00E43C77"/>
    <w:rsid w:val="00E442B5"/>
    <w:rsid w:val="00E447AE"/>
    <w:rsid w:val="00E45AE7"/>
    <w:rsid w:val="00E45BE0"/>
    <w:rsid w:val="00E45FAB"/>
    <w:rsid w:val="00E460FE"/>
    <w:rsid w:val="00E4648A"/>
    <w:rsid w:val="00E50C39"/>
    <w:rsid w:val="00E51B35"/>
    <w:rsid w:val="00E51C08"/>
    <w:rsid w:val="00E521BA"/>
    <w:rsid w:val="00E5270D"/>
    <w:rsid w:val="00E52D5E"/>
    <w:rsid w:val="00E52D9F"/>
    <w:rsid w:val="00E53290"/>
    <w:rsid w:val="00E53370"/>
    <w:rsid w:val="00E53D14"/>
    <w:rsid w:val="00E54207"/>
    <w:rsid w:val="00E5448A"/>
    <w:rsid w:val="00E5477C"/>
    <w:rsid w:val="00E54A3C"/>
    <w:rsid w:val="00E54F01"/>
    <w:rsid w:val="00E55071"/>
    <w:rsid w:val="00E5511E"/>
    <w:rsid w:val="00E55F6B"/>
    <w:rsid w:val="00E5650A"/>
    <w:rsid w:val="00E567BF"/>
    <w:rsid w:val="00E56825"/>
    <w:rsid w:val="00E56D56"/>
    <w:rsid w:val="00E57447"/>
    <w:rsid w:val="00E57703"/>
    <w:rsid w:val="00E57B11"/>
    <w:rsid w:val="00E604DB"/>
    <w:rsid w:val="00E61456"/>
    <w:rsid w:val="00E6242A"/>
    <w:rsid w:val="00E63034"/>
    <w:rsid w:val="00E63690"/>
    <w:rsid w:val="00E64C10"/>
    <w:rsid w:val="00E651EE"/>
    <w:rsid w:val="00E658C1"/>
    <w:rsid w:val="00E65960"/>
    <w:rsid w:val="00E65B37"/>
    <w:rsid w:val="00E65B8D"/>
    <w:rsid w:val="00E66E08"/>
    <w:rsid w:val="00E67183"/>
    <w:rsid w:val="00E67624"/>
    <w:rsid w:val="00E67BA8"/>
    <w:rsid w:val="00E70869"/>
    <w:rsid w:val="00E711E6"/>
    <w:rsid w:val="00E71B14"/>
    <w:rsid w:val="00E72B77"/>
    <w:rsid w:val="00E72CC6"/>
    <w:rsid w:val="00E72DAA"/>
    <w:rsid w:val="00E74277"/>
    <w:rsid w:val="00E74D29"/>
    <w:rsid w:val="00E75144"/>
    <w:rsid w:val="00E7538D"/>
    <w:rsid w:val="00E754BF"/>
    <w:rsid w:val="00E757A8"/>
    <w:rsid w:val="00E7592C"/>
    <w:rsid w:val="00E76018"/>
    <w:rsid w:val="00E76165"/>
    <w:rsid w:val="00E76698"/>
    <w:rsid w:val="00E7683C"/>
    <w:rsid w:val="00E77646"/>
    <w:rsid w:val="00E7768D"/>
    <w:rsid w:val="00E77749"/>
    <w:rsid w:val="00E77843"/>
    <w:rsid w:val="00E77FD4"/>
    <w:rsid w:val="00E800CE"/>
    <w:rsid w:val="00E8076B"/>
    <w:rsid w:val="00E80954"/>
    <w:rsid w:val="00E80ED5"/>
    <w:rsid w:val="00E81586"/>
    <w:rsid w:val="00E82814"/>
    <w:rsid w:val="00E829A4"/>
    <w:rsid w:val="00E82B48"/>
    <w:rsid w:val="00E82D36"/>
    <w:rsid w:val="00E831AC"/>
    <w:rsid w:val="00E8376C"/>
    <w:rsid w:val="00E83D4E"/>
    <w:rsid w:val="00E84251"/>
    <w:rsid w:val="00E8440F"/>
    <w:rsid w:val="00E84586"/>
    <w:rsid w:val="00E853DD"/>
    <w:rsid w:val="00E85BE7"/>
    <w:rsid w:val="00E85E8B"/>
    <w:rsid w:val="00E8634D"/>
    <w:rsid w:val="00E87023"/>
    <w:rsid w:val="00E875A5"/>
    <w:rsid w:val="00E875D3"/>
    <w:rsid w:val="00E877BF"/>
    <w:rsid w:val="00E87DED"/>
    <w:rsid w:val="00E87E78"/>
    <w:rsid w:val="00E903C3"/>
    <w:rsid w:val="00E90775"/>
    <w:rsid w:val="00E910CC"/>
    <w:rsid w:val="00E918AC"/>
    <w:rsid w:val="00E91FAA"/>
    <w:rsid w:val="00E923C9"/>
    <w:rsid w:val="00E9298D"/>
    <w:rsid w:val="00E92C54"/>
    <w:rsid w:val="00E932DD"/>
    <w:rsid w:val="00E938B2"/>
    <w:rsid w:val="00E93B26"/>
    <w:rsid w:val="00E942FF"/>
    <w:rsid w:val="00E950A5"/>
    <w:rsid w:val="00E9526C"/>
    <w:rsid w:val="00E953FA"/>
    <w:rsid w:val="00E95499"/>
    <w:rsid w:val="00E96020"/>
    <w:rsid w:val="00E96496"/>
    <w:rsid w:val="00E966AD"/>
    <w:rsid w:val="00E97948"/>
    <w:rsid w:val="00E979F0"/>
    <w:rsid w:val="00E97FF3"/>
    <w:rsid w:val="00EA0E53"/>
    <w:rsid w:val="00EA0F82"/>
    <w:rsid w:val="00EA1027"/>
    <w:rsid w:val="00EA15D6"/>
    <w:rsid w:val="00EA1815"/>
    <w:rsid w:val="00EA1909"/>
    <w:rsid w:val="00EA1D10"/>
    <w:rsid w:val="00EA2302"/>
    <w:rsid w:val="00EA23D1"/>
    <w:rsid w:val="00EA23EF"/>
    <w:rsid w:val="00EA2DCD"/>
    <w:rsid w:val="00EA315D"/>
    <w:rsid w:val="00EA3C75"/>
    <w:rsid w:val="00EA49F8"/>
    <w:rsid w:val="00EA4AB5"/>
    <w:rsid w:val="00EA53BC"/>
    <w:rsid w:val="00EA54EE"/>
    <w:rsid w:val="00EA585B"/>
    <w:rsid w:val="00EA5D13"/>
    <w:rsid w:val="00EA5D49"/>
    <w:rsid w:val="00EA612C"/>
    <w:rsid w:val="00EA6B49"/>
    <w:rsid w:val="00EA6E2B"/>
    <w:rsid w:val="00EA6FE6"/>
    <w:rsid w:val="00EA7294"/>
    <w:rsid w:val="00EA74B9"/>
    <w:rsid w:val="00EB044F"/>
    <w:rsid w:val="00EB0648"/>
    <w:rsid w:val="00EB09B5"/>
    <w:rsid w:val="00EB12A8"/>
    <w:rsid w:val="00EB193B"/>
    <w:rsid w:val="00EB1B5E"/>
    <w:rsid w:val="00EB26DC"/>
    <w:rsid w:val="00EB2BCD"/>
    <w:rsid w:val="00EB2FA0"/>
    <w:rsid w:val="00EB31CE"/>
    <w:rsid w:val="00EB36D0"/>
    <w:rsid w:val="00EB3EC6"/>
    <w:rsid w:val="00EB436B"/>
    <w:rsid w:val="00EB4602"/>
    <w:rsid w:val="00EB462E"/>
    <w:rsid w:val="00EB5BE6"/>
    <w:rsid w:val="00EB5E31"/>
    <w:rsid w:val="00EB634C"/>
    <w:rsid w:val="00EB639E"/>
    <w:rsid w:val="00EB69AA"/>
    <w:rsid w:val="00EB69DD"/>
    <w:rsid w:val="00EB6E0D"/>
    <w:rsid w:val="00EB7F87"/>
    <w:rsid w:val="00EC0019"/>
    <w:rsid w:val="00EC0251"/>
    <w:rsid w:val="00EC03CC"/>
    <w:rsid w:val="00EC05D0"/>
    <w:rsid w:val="00EC0626"/>
    <w:rsid w:val="00EC0BB2"/>
    <w:rsid w:val="00EC1DBA"/>
    <w:rsid w:val="00EC271D"/>
    <w:rsid w:val="00EC358C"/>
    <w:rsid w:val="00EC3938"/>
    <w:rsid w:val="00EC3C28"/>
    <w:rsid w:val="00EC3CC7"/>
    <w:rsid w:val="00EC4117"/>
    <w:rsid w:val="00EC4FCE"/>
    <w:rsid w:val="00EC681B"/>
    <w:rsid w:val="00EC69F8"/>
    <w:rsid w:val="00EC75FA"/>
    <w:rsid w:val="00EC7E29"/>
    <w:rsid w:val="00ED06EE"/>
    <w:rsid w:val="00ED0CE5"/>
    <w:rsid w:val="00ED1035"/>
    <w:rsid w:val="00ED1C25"/>
    <w:rsid w:val="00ED1FA2"/>
    <w:rsid w:val="00ED2927"/>
    <w:rsid w:val="00ED2A40"/>
    <w:rsid w:val="00ED30A4"/>
    <w:rsid w:val="00ED3BB1"/>
    <w:rsid w:val="00ED3E99"/>
    <w:rsid w:val="00ED48A1"/>
    <w:rsid w:val="00ED4D54"/>
    <w:rsid w:val="00ED5306"/>
    <w:rsid w:val="00ED6205"/>
    <w:rsid w:val="00ED68C4"/>
    <w:rsid w:val="00ED72CD"/>
    <w:rsid w:val="00ED73A0"/>
    <w:rsid w:val="00ED7D03"/>
    <w:rsid w:val="00EE03A1"/>
    <w:rsid w:val="00EE0524"/>
    <w:rsid w:val="00EE0C03"/>
    <w:rsid w:val="00EE0E3D"/>
    <w:rsid w:val="00EE0E9F"/>
    <w:rsid w:val="00EE0F43"/>
    <w:rsid w:val="00EE1840"/>
    <w:rsid w:val="00EE1894"/>
    <w:rsid w:val="00EE1908"/>
    <w:rsid w:val="00EE1F4C"/>
    <w:rsid w:val="00EE253C"/>
    <w:rsid w:val="00EE2B4B"/>
    <w:rsid w:val="00EE348C"/>
    <w:rsid w:val="00EE3EA9"/>
    <w:rsid w:val="00EE443D"/>
    <w:rsid w:val="00EE499B"/>
    <w:rsid w:val="00EE5578"/>
    <w:rsid w:val="00EE60A4"/>
    <w:rsid w:val="00EE6BF2"/>
    <w:rsid w:val="00EE700A"/>
    <w:rsid w:val="00EE72E6"/>
    <w:rsid w:val="00EE7B13"/>
    <w:rsid w:val="00EE7B68"/>
    <w:rsid w:val="00EE7D39"/>
    <w:rsid w:val="00EF04C8"/>
    <w:rsid w:val="00EF12C4"/>
    <w:rsid w:val="00EF145C"/>
    <w:rsid w:val="00EF16D6"/>
    <w:rsid w:val="00EF28AE"/>
    <w:rsid w:val="00EF2D2D"/>
    <w:rsid w:val="00EF3181"/>
    <w:rsid w:val="00EF36D7"/>
    <w:rsid w:val="00EF577B"/>
    <w:rsid w:val="00EF5ED4"/>
    <w:rsid w:val="00EF5F76"/>
    <w:rsid w:val="00EF65F2"/>
    <w:rsid w:val="00EF74BC"/>
    <w:rsid w:val="00EF7851"/>
    <w:rsid w:val="00EF7A11"/>
    <w:rsid w:val="00EF7AF2"/>
    <w:rsid w:val="00F00478"/>
    <w:rsid w:val="00F004D4"/>
    <w:rsid w:val="00F0074D"/>
    <w:rsid w:val="00F00945"/>
    <w:rsid w:val="00F03473"/>
    <w:rsid w:val="00F04CF4"/>
    <w:rsid w:val="00F04EE0"/>
    <w:rsid w:val="00F05007"/>
    <w:rsid w:val="00F050B0"/>
    <w:rsid w:val="00F05B1B"/>
    <w:rsid w:val="00F05DA5"/>
    <w:rsid w:val="00F068BE"/>
    <w:rsid w:val="00F06958"/>
    <w:rsid w:val="00F06CBE"/>
    <w:rsid w:val="00F06DE1"/>
    <w:rsid w:val="00F071A4"/>
    <w:rsid w:val="00F07466"/>
    <w:rsid w:val="00F076BB"/>
    <w:rsid w:val="00F07E31"/>
    <w:rsid w:val="00F1006B"/>
    <w:rsid w:val="00F10872"/>
    <w:rsid w:val="00F10D64"/>
    <w:rsid w:val="00F10D9E"/>
    <w:rsid w:val="00F111FB"/>
    <w:rsid w:val="00F1177E"/>
    <w:rsid w:val="00F128C8"/>
    <w:rsid w:val="00F12D36"/>
    <w:rsid w:val="00F13006"/>
    <w:rsid w:val="00F13AE7"/>
    <w:rsid w:val="00F15226"/>
    <w:rsid w:val="00F15586"/>
    <w:rsid w:val="00F1581E"/>
    <w:rsid w:val="00F15978"/>
    <w:rsid w:val="00F159B7"/>
    <w:rsid w:val="00F1631A"/>
    <w:rsid w:val="00F16A7A"/>
    <w:rsid w:val="00F16DAB"/>
    <w:rsid w:val="00F1758E"/>
    <w:rsid w:val="00F17AFE"/>
    <w:rsid w:val="00F17DE0"/>
    <w:rsid w:val="00F216FA"/>
    <w:rsid w:val="00F2171B"/>
    <w:rsid w:val="00F21E07"/>
    <w:rsid w:val="00F2282D"/>
    <w:rsid w:val="00F22898"/>
    <w:rsid w:val="00F228DC"/>
    <w:rsid w:val="00F22D4B"/>
    <w:rsid w:val="00F23182"/>
    <w:rsid w:val="00F236DF"/>
    <w:rsid w:val="00F255E7"/>
    <w:rsid w:val="00F25DA5"/>
    <w:rsid w:val="00F26248"/>
    <w:rsid w:val="00F2626D"/>
    <w:rsid w:val="00F26362"/>
    <w:rsid w:val="00F2667A"/>
    <w:rsid w:val="00F271EC"/>
    <w:rsid w:val="00F273A1"/>
    <w:rsid w:val="00F27E68"/>
    <w:rsid w:val="00F27FA0"/>
    <w:rsid w:val="00F300F7"/>
    <w:rsid w:val="00F30625"/>
    <w:rsid w:val="00F30984"/>
    <w:rsid w:val="00F3169B"/>
    <w:rsid w:val="00F3266E"/>
    <w:rsid w:val="00F326E3"/>
    <w:rsid w:val="00F32776"/>
    <w:rsid w:val="00F32FB0"/>
    <w:rsid w:val="00F33016"/>
    <w:rsid w:val="00F3314A"/>
    <w:rsid w:val="00F33207"/>
    <w:rsid w:val="00F3438A"/>
    <w:rsid w:val="00F343D1"/>
    <w:rsid w:val="00F35729"/>
    <w:rsid w:val="00F35A50"/>
    <w:rsid w:val="00F3604B"/>
    <w:rsid w:val="00F3616F"/>
    <w:rsid w:val="00F36B67"/>
    <w:rsid w:val="00F36F2A"/>
    <w:rsid w:val="00F377FF"/>
    <w:rsid w:val="00F407E8"/>
    <w:rsid w:val="00F40F05"/>
    <w:rsid w:val="00F410AD"/>
    <w:rsid w:val="00F411A1"/>
    <w:rsid w:val="00F42963"/>
    <w:rsid w:val="00F430DA"/>
    <w:rsid w:val="00F4370D"/>
    <w:rsid w:val="00F43E1B"/>
    <w:rsid w:val="00F44892"/>
    <w:rsid w:val="00F449DF"/>
    <w:rsid w:val="00F45908"/>
    <w:rsid w:val="00F461D8"/>
    <w:rsid w:val="00F467D0"/>
    <w:rsid w:val="00F468F7"/>
    <w:rsid w:val="00F469E9"/>
    <w:rsid w:val="00F46DC4"/>
    <w:rsid w:val="00F4727B"/>
    <w:rsid w:val="00F47536"/>
    <w:rsid w:val="00F47B28"/>
    <w:rsid w:val="00F47F1A"/>
    <w:rsid w:val="00F50048"/>
    <w:rsid w:val="00F509D2"/>
    <w:rsid w:val="00F50A6B"/>
    <w:rsid w:val="00F50CBE"/>
    <w:rsid w:val="00F514FF"/>
    <w:rsid w:val="00F51C89"/>
    <w:rsid w:val="00F5280F"/>
    <w:rsid w:val="00F52D25"/>
    <w:rsid w:val="00F52FE2"/>
    <w:rsid w:val="00F53D7C"/>
    <w:rsid w:val="00F53ECA"/>
    <w:rsid w:val="00F543A8"/>
    <w:rsid w:val="00F54586"/>
    <w:rsid w:val="00F5474B"/>
    <w:rsid w:val="00F548F2"/>
    <w:rsid w:val="00F54F43"/>
    <w:rsid w:val="00F55263"/>
    <w:rsid w:val="00F553B0"/>
    <w:rsid w:val="00F5636E"/>
    <w:rsid w:val="00F564DA"/>
    <w:rsid w:val="00F565C4"/>
    <w:rsid w:val="00F568C5"/>
    <w:rsid w:val="00F56FC3"/>
    <w:rsid w:val="00F574F8"/>
    <w:rsid w:val="00F57860"/>
    <w:rsid w:val="00F57AA9"/>
    <w:rsid w:val="00F57D35"/>
    <w:rsid w:val="00F57D70"/>
    <w:rsid w:val="00F57DE6"/>
    <w:rsid w:val="00F600DF"/>
    <w:rsid w:val="00F60907"/>
    <w:rsid w:val="00F61044"/>
    <w:rsid w:val="00F61197"/>
    <w:rsid w:val="00F6144E"/>
    <w:rsid w:val="00F61AAB"/>
    <w:rsid w:val="00F6228F"/>
    <w:rsid w:val="00F62EC6"/>
    <w:rsid w:val="00F62EDD"/>
    <w:rsid w:val="00F6334E"/>
    <w:rsid w:val="00F63AB2"/>
    <w:rsid w:val="00F63BF8"/>
    <w:rsid w:val="00F63C71"/>
    <w:rsid w:val="00F63C7D"/>
    <w:rsid w:val="00F6487C"/>
    <w:rsid w:val="00F64B8D"/>
    <w:rsid w:val="00F64CC9"/>
    <w:rsid w:val="00F6545A"/>
    <w:rsid w:val="00F65541"/>
    <w:rsid w:val="00F65859"/>
    <w:rsid w:val="00F669E1"/>
    <w:rsid w:val="00F67347"/>
    <w:rsid w:val="00F67D95"/>
    <w:rsid w:val="00F70064"/>
    <w:rsid w:val="00F708CC"/>
    <w:rsid w:val="00F71891"/>
    <w:rsid w:val="00F718AD"/>
    <w:rsid w:val="00F72361"/>
    <w:rsid w:val="00F72DE5"/>
    <w:rsid w:val="00F7357A"/>
    <w:rsid w:val="00F73E56"/>
    <w:rsid w:val="00F74ACF"/>
    <w:rsid w:val="00F760C3"/>
    <w:rsid w:val="00F76C38"/>
    <w:rsid w:val="00F7733F"/>
    <w:rsid w:val="00F77505"/>
    <w:rsid w:val="00F77625"/>
    <w:rsid w:val="00F776F9"/>
    <w:rsid w:val="00F77991"/>
    <w:rsid w:val="00F77E47"/>
    <w:rsid w:val="00F80558"/>
    <w:rsid w:val="00F809F9"/>
    <w:rsid w:val="00F80A18"/>
    <w:rsid w:val="00F813FE"/>
    <w:rsid w:val="00F81549"/>
    <w:rsid w:val="00F819B0"/>
    <w:rsid w:val="00F82074"/>
    <w:rsid w:val="00F82289"/>
    <w:rsid w:val="00F8237D"/>
    <w:rsid w:val="00F82877"/>
    <w:rsid w:val="00F82EFE"/>
    <w:rsid w:val="00F83777"/>
    <w:rsid w:val="00F8386E"/>
    <w:rsid w:val="00F840BA"/>
    <w:rsid w:val="00F84887"/>
    <w:rsid w:val="00F84AA1"/>
    <w:rsid w:val="00F85086"/>
    <w:rsid w:val="00F855A2"/>
    <w:rsid w:val="00F85E91"/>
    <w:rsid w:val="00F85F1A"/>
    <w:rsid w:val="00F86570"/>
    <w:rsid w:val="00F8677F"/>
    <w:rsid w:val="00F86CDF"/>
    <w:rsid w:val="00F86DA3"/>
    <w:rsid w:val="00F86EF9"/>
    <w:rsid w:val="00F86FFB"/>
    <w:rsid w:val="00F87943"/>
    <w:rsid w:val="00F87B7B"/>
    <w:rsid w:val="00F9062F"/>
    <w:rsid w:val="00F90A0E"/>
    <w:rsid w:val="00F90BAA"/>
    <w:rsid w:val="00F90BBE"/>
    <w:rsid w:val="00F9150F"/>
    <w:rsid w:val="00F9194C"/>
    <w:rsid w:val="00F91E1B"/>
    <w:rsid w:val="00F91F70"/>
    <w:rsid w:val="00F930DE"/>
    <w:rsid w:val="00F94BC2"/>
    <w:rsid w:val="00F94D74"/>
    <w:rsid w:val="00F95718"/>
    <w:rsid w:val="00F95C50"/>
    <w:rsid w:val="00F96077"/>
    <w:rsid w:val="00F969BF"/>
    <w:rsid w:val="00F96A58"/>
    <w:rsid w:val="00F96F6C"/>
    <w:rsid w:val="00F97D23"/>
    <w:rsid w:val="00FA02AE"/>
    <w:rsid w:val="00FA0E31"/>
    <w:rsid w:val="00FA0EC1"/>
    <w:rsid w:val="00FA122C"/>
    <w:rsid w:val="00FA14E4"/>
    <w:rsid w:val="00FA1677"/>
    <w:rsid w:val="00FA1EE8"/>
    <w:rsid w:val="00FA2106"/>
    <w:rsid w:val="00FA2C9E"/>
    <w:rsid w:val="00FA2CE5"/>
    <w:rsid w:val="00FA374B"/>
    <w:rsid w:val="00FA42DF"/>
    <w:rsid w:val="00FA47BA"/>
    <w:rsid w:val="00FA4D2F"/>
    <w:rsid w:val="00FA5054"/>
    <w:rsid w:val="00FA53AE"/>
    <w:rsid w:val="00FA6A86"/>
    <w:rsid w:val="00FA7554"/>
    <w:rsid w:val="00FA7AE7"/>
    <w:rsid w:val="00FB01F6"/>
    <w:rsid w:val="00FB0707"/>
    <w:rsid w:val="00FB07D4"/>
    <w:rsid w:val="00FB12BC"/>
    <w:rsid w:val="00FB1360"/>
    <w:rsid w:val="00FB1C66"/>
    <w:rsid w:val="00FB2883"/>
    <w:rsid w:val="00FB2A1B"/>
    <w:rsid w:val="00FB3FEB"/>
    <w:rsid w:val="00FB4659"/>
    <w:rsid w:val="00FB4A18"/>
    <w:rsid w:val="00FB4BA1"/>
    <w:rsid w:val="00FB4DE8"/>
    <w:rsid w:val="00FB5B53"/>
    <w:rsid w:val="00FB62B6"/>
    <w:rsid w:val="00FB678B"/>
    <w:rsid w:val="00FB68C6"/>
    <w:rsid w:val="00FB6BA8"/>
    <w:rsid w:val="00FB6CD9"/>
    <w:rsid w:val="00FB74C4"/>
    <w:rsid w:val="00FC0EC2"/>
    <w:rsid w:val="00FC10F4"/>
    <w:rsid w:val="00FC11AA"/>
    <w:rsid w:val="00FC1C59"/>
    <w:rsid w:val="00FC1D8B"/>
    <w:rsid w:val="00FC2D3A"/>
    <w:rsid w:val="00FC34AD"/>
    <w:rsid w:val="00FC49C7"/>
    <w:rsid w:val="00FC51E7"/>
    <w:rsid w:val="00FC5311"/>
    <w:rsid w:val="00FC57BD"/>
    <w:rsid w:val="00FC6155"/>
    <w:rsid w:val="00FC68B8"/>
    <w:rsid w:val="00FC6D50"/>
    <w:rsid w:val="00FC7684"/>
    <w:rsid w:val="00FC7781"/>
    <w:rsid w:val="00FC7E60"/>
    <w:rsid w:val="00FD02F4"/>
    <w:rsid w:val="00FD0671"/>
    <w:rsid w:val="00FD10D1"/>
    <w:rsid w:val="00FD15A3"/>
    <w:rsid w:val="00FD1E1D"/>
    <w:rsid w:val="00FD20E3"/>
    <w:rsid w:val="00FD2229"/>
    <w:rsid w:val="00FD289B"/>
    <w:rsid w:val="00FD28F7"/>
    <w:rsid w:val="00FD2E18"/>
    <w:rsid w:val="00FD3530"/>
    <w:rsid w:val="00FD3664"/>
    <w:rsid w:val="00FD3D9C"/>
    <w:rsid w:val="00FD405A"/>
    <w:rsid w:val="00FD4100"/>
    <w:rsid w:val="00FD4195"/>
    <w:rsid w:val="00FD4439"/>
    <w:rsid w:val="00FD462B"/>
    <w:rsid w:val="00FD4904"/>
    <w:rsid w:val="00FD4A36"/>
    <w:rsid w:val="00FD55C8"/>
    <w:rsid w:val="00FD58AE"/>
    <w:rsid w:val="00FD5DBD"/>
    <w:rsid w:val="00FD750A"/>
    <w:rsid w:val="00FE014D"/>
    <w:rsid w:val="00FE04BA"/>
    <w:rsid w:val="00FE089B"/>
    <w:rsid w:val="00FE0B13"/>
    <w:rsid w:val="00FE1737"/>
    <w:rsid w:val="00FE20A1"/>
    <w:rsid w:val="00FE21DA"/>
    <w:rsid w:val="00FE225D"/>
    <w:rsid w:val="00FE2ACC"/>
    <w:rsid w:val="00FE3324"/>
    <w:rsid w:val="00FE3384"/>
    <w:rsid w:val="00FE35C8"/>
    <w:rsid w:val="00FE395A"/>
    <w:rsid w:val="00FE39F8"/>
    <w:rsid w:val="00FE41F7"/>
    <w:rsid w:val="00FE456D"/>
    <w:rsid w:val="00FE48DE"/>
    <w:rsid w:val="00FE5642"/>
    <w:rsid w:val="00FE5DE0"/>
    <w:rsid w:val="00FE64D5"/>
    <w:rsid w:val="00FE6919"/>
    <w:rsid w:val="00FE6F19"/>
    <w:rsid w:val="00FE6F8F"/>
    <w:rsid w:val="00FE7539"/>
    <w:rsid w:val="00FE785C"/>
    <w:rsid w:val="00FE78F5"/>
    <w:rsid w:val="00FE7F16"/>
    <w:rsid w:val="00FF03D6"/>
    <w:rsid w:val="00FF108D"/>
    <w:rsid w:val="00FF12BB"/>
    <w:rsid w:val="00FF159A"/>
    <w:rsid w:val="00FF1906"/>
    <w:rsid w:val="00FF192F"/>
    <w:rsid w:val="00FF25BA"/>
    <w:rsid w:val="00FF331A"/>
    <w:rsid w:val="00FF3815"/>
    <w:rsid w:val="00FF4654"/>
    <w:rsid w:val="00FF48EE"/>
    <w:rsid w:val="00FF4A2D"/>
    <w:rsid w:val="00FF4EB3"/>
    <w:rsid w:val="00FF52DF"/>
    <w:rsid w:val="00FF534E"/>
    <w:rsid w:val="00FF5617"/>
    <w:rsid w:val="00FF5CB3"/>
    <w:rsid w:val="00FF5D0B"/>
    <w:rsid w:val="00FF6995"/>
    <w:rsid w:val="00FF7874"/>
    <w:rsid w:val="00FF7AED"/>
    <w:rsid w:val="0C10ADDE"/>
    <w:rsid w:val="0F1F9428"/>
    <w:rsid w:val="114956B9"/>
    <w:rsid w:val="163FB128"/>
    <w:rsid w:val="1C523172"/>
    <w:rsid w:val="2457293A"/>
    <w:rsid w:val="24F0EC3F"/>
    <w:rsid w:val="2FC070F3"/>
    <w:rsid w:val="3CAA3588"/>
    <w:rsid w:val="4137A1E1"/>
    <w:rsid w:val="48116A87"/>
    <w:rsid w:val="574811C7"/>
    <w:rsid w:val="57EEA8AC"/>
    <w:rsid w:val="5A1EF258"/>
    <w:rsid w:val="5B40E90A"/>
    <w:rsid w:val="5EC9914A"/>
    <w:rsid w:val="64F0405A"/>
    <w:rsid w:val="6DBD1186"/>
    <w:rsid w:val="76D400A0"/>
    <w:rsid w:val="79041C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6FF89D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A56F2"/>
    <w:pPr>
      <w:widowControl w:val="0"/>
      <w:jc w:val="both"/>
    </w:pPr>
    <w:rPr>
      <w:rFonts w:ascii="ＭＳ 明朝"/>
      <w:kern w:val="2"/>
      <w:sz w:val="22"/>
      <w:szCs w:val="22"/>
    </w:rPr>
  </w:style>
  <w:style w:type="paragraph" w:styleId="1">
    <w:name w:val="heading 1"/>
    <w:basedOn w:val="a"/>
    <w:next w:val="a"/>
    <w:qFormat/>
    <w:rsid w:val="00E76698"/>
    <w:pPr>
      <w:keepNext/>
      <w:jc w:val="center"/>
      <w:outlineLvl w:val="0"/>
    </w:pPr>
    <w:rPr>
      <w:rFonts w:hAnsi="ＭＳ 明朝" w:cs="ＭＳ 明朝"/>
      <w:sz w:val="28"/>
      <w:szCs w:val="28"/>
    </w:rPr>
  </w:style>
  <w:style w:type="paragraph" w:styleId="2">
    <w:name w:val="heading 2"/>
    <w:basedOn w:val="a"/>
    <w:next w:val="a"/>
    <w:qFormat/>
    <w:rsid w:val="006B2551"/>
    <w:pPr>
      <w:outlineLvl w:val="1"/>
    </w:pPr>
    <w:rPr>
      <w:rFonts w:hAnsi="ＭＳ 明朝" w:cs="ＭＳ 明朝"/>
      <w:sz w:val="24"/>
      <w:szCs w:val="24"/>
    </w:rPr>
  </w:style>
  <w:style w:type="paragraph" w:styleId="3">
    <w:name w:val="heading 3"/>
    <w:basedOn w:val="a"/>
    <w:next w:val="a"/>
    <w:link w:val="30"/>
    <w:qFormat/>
    <w:rsid w:val="006B2551"/>
    <w:pPr>
      <w:ind w:leftChars="100" w:left="100"/>
      <w:outlineLvl w:val="2"/>
    </w:pPr>
    <w:rPr>
      <w:rFonts w:hAnsi="ＭＳ 明朝" w:cs="ＭＳ 明朝"/>
    </w:rPr>
  </w:style>
  <w:style w:type="paragraph" w:styleId="4">
    <w:name w:val="heading 4"/>
    <w:basedOn w:val="a"/>
    <w:next w:val="a"/>
    <w:qFormat/>
    <w:rsid w:val="006B2551"/>
    <w:pPr>
      <w:ind w:leftChars="100" w:left="200" w:hangingChars="100" w:hanging="100"/>
      <w:outlineLvl w:val="3"/>
    </w:pPr>
    <w:rPr>
      <w:bCs/>
    </w:rPr>
  </w:style>
  <w:style w:type="paragraph" w:styleId="5">
    <w:name w:val="heading 5"/>
    <w:basedOn w:val="a"/>
    <w:next w:val="a"/>
    <w:link w:val="50"/>
    <w:qFormat/>
    <w:rsid w:val="006B2551"/>
    <w:pPr>
      <w:ind w:leftChars="200" w:left="400" w:hangingChars="200" w:hanging="200"/>
      <w:outlineLvl w:val="4"/>
    </w:pPr>
    <w:rPr>
      <w:rFonts w:hAnsi="ＭＳ 明朝" w:cs="ＭＳ 明朝"/>
    </w:rPr>
  </w:style>
  <w:style w:type="paragraph" w:styleId="6">
    <w:name w:val="heading 6"/>
    <w:basedOn w:val="a"/>
    <w:next w:val="a"/>
    <w:link w:val="60"/>
    <w:semiHidden/>
    <w:unhideWhenUsed/>
    <w:qFormat/>
    <w:rsid w:val="00BF02C0"/>
    <w:pPr>
      <w:keepNext/>
      <w:ind w:leftChars="800" w:left="80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80995"/>
    <w:pPr>
      <w:tabs>
        <w:tab w:val="center" w:pos="4252"/>
        <w:tab w:val="right" w:pos="8504"/>
      </w:tabs>
      <w:snapToGrid w:val="0"/>
    </w:pPr>
  </w:style>
  <w:style w:type="character" w:styleId="a5">
    <w:name w:val="page number"/>
    <w:basedOn w:val="a0"/>
    <w:rsid w:val="00980995"/>
  </w:style>
  <w:style w:type="paragraph" w:styleId="a6">
    <w:name w:val="header"/>
    <w:basedOn w:val="a"/>
    <w:link w:val="a7"/>
    <w:uiPriority w:val="99"/>
    <w:rsid w:val="00A758C5"/>
    <w:pPr>
      <w:tabs>
        <w:tab w:val="center" w:pos="4252"/>
        <w:tab w:val="right" w:pos="8504"/>
      </w:tabs>
      <w:snapToGrid w:val="0"/>
    </w:pPr>
  </w:style>
  <w:style w:type="paragraph" w:styleId="a8">
    <w:name w:val="Balloon Text"/>
    <w:basedOn w:val="a"/>
    <w:semiHidden/>
    <w:rsid w:val="00D058CF"/>
    <w:rPr>
      <w:rFonts w:ascii="Arial" w:eastAsia="ＭＳ ゴシック" w:hAnsi="Arial"/>
      <w:sz w:val="18"/>
      <w:szCs w:val="18"/>
    </w:rPr>
  </w:style>
  <w:style w:type="paragraph" w:styleId="a9">
    <w:name w:val="Body Text"/>
    <w:basedOn w:val="a"/>
    <w:link w:val="aa"/>
    <w:rsid w:val="00E76698"/>
    <w:pPr>
      <w:ind w:leftChars="100" w:left="100" w:firstLineChars="100" w:firstLine="100"/>
    </w:pPr>
  </w:style>
  <w:style w:type="paragraph" w:styleId="ab">
    <w:name w:val="Body Text Indent"/>
    <w:basedOn w:val="a"/>
    <w:rsid w:val="00A969A3"/>
    <w:pPr>
      <w:ind w:leftChars="400" w:left="600" w:hangingChars="200" w:hanging="200"/>
    </w:pPr>
    <w:rPr>
      <w:sz w:val="18"/>
      <w:szCs w:val="18"/>
    </w:rPr>
  </w:style>
  <w:style w:type="paragraph" w:styleId="20">
    <w:name w:val="Body Text 2"/>
    <w:basedOn w:val="a"/>
    <w:link w:val="21"/>
    <w:rsid w:val="00EB2BCD"/>
    <w:pPr>
      <w:ind w:leftChars="200" w:left="200" w:firstLineChars="100" w:firstLine="100"/>
    </w:pPr>
  </w:style>
  <w:style w:type="paragraph" w:styleId="31">
    <w:name w:val="Body Text 3"/>
    <w:basedOn w:val="a"/>
    <w:link w:val="32"/>
    <w:rsid w:val="002E7465"/>
    <w:pPr>
      <w:ind w:leftChars="200" w:left="200" w:firstLineChars="100" w:firstLine="100"/>
    </w:pPr>
    <w:rPr>
      <w:rFonts w:hAnsi="ＭＳ 明朝" w:cs="ＭＳ 明朝"/>
    </w:rPr>
  </w:style>
  <w:style w:type="paragraph" w:styleId="ac">
    <w:name w:val="List Paragraph"/>
    <w:basedOn w:val="a"/>
    <w:uiPriority w:val="34"/>
    <w:qFormat/>
    <w:rsid w:val="002408A0"/>
    <w:pPr>
      <w:ind w:leftChars="400" w:left="840"/>
    </w:pPr>
    <w:rPr>
      <w:rFonts w:ascii="Century"/>
      <w:sz w:val="21"/>
    </w:rPr>
  </w:style>
  <w:style w:type="character" w:customStyle="1" w:styleId="a7">
    <w:name w:val="ヘッダー (文字)"/>
    <w:link w:val="a6"/>
    <w:uiPriority w:val="99"/>
    <w:rsid w:val="009865FF"/>
    <w:rPr>
      <w:rFonts w:ascii="ＭＳ 明朝"/>
      <w:kern w:val="2"/>
      <w:sz w:val="22"/>
      <w:szCs w:val="22"/>
    </w:rPr>
  </w:style>
  <w:style w:type="paragraph" w:styleId="ad">
    <w:name w:val="Note Heading"/>
    <w:basedOn w:val="a"/>
    <w:next w:val="a"/>
    <w:link w:val="ae"/>
    <w:rsid w:val="00614069"/>
    <w:pPr>
      <w:jc w:val="center"/>
    </w:pPr>
    <w:rPr>
      <w:color w:val="000000"/>
    </w:rPr>
  </w:style>
  <w:style w:type="character" w:customStyle="1" w:styleId="ae">
    <w:name w:val="記 (文字)"/>
    <w:link w:val="ad"/>
    <w:rsid w:val="00614069"/>
    <w:rPr>
      <w:rFonts w:ascii="ＭＳ 明朝"/>
      <w:color w:val="000000"/>
      <w:kern w:val="2"/>
      <w:sz w:val="22"/>
      <w:szCs w:val="22"/>
    </w:rPr>
  </w:style>
  <w:style w:type="paragraph" w:styleId="af">
    <w:name w:val="Closing"/>
    <w:basedOn w:val="a"/>
    <w:link w:val="af0"/>
    <w:rsid w:val="00614069"/>
    <w:pPr>
      <w:jc w:val="right"/>
    </w:pPr>
    <w:rPr>
      <w:color w:val="000000"/>
    </w:rPr>
  </w:style>
  <w:style w:type="character" w:customStyle="1" w:styleId="af0">
    <w:name w:val="結語 (文字)"/>
    <w:link w:val="af"/>
    <w:rsid w:val="00614069"/>
    <w:rPr>
      <w:rFonts w:ascii="ＭＳ 明朝"/>
      <w:color w:val="000000"/>
      <w:kern w:val="2"/>
      <w:sz w:val="22"/>
      <w:szCs w:val="22"/>
    </w:rPr>
  </w:style>
  <w:style w:type="character" w:styleId="af1">
    <w:name w:val="annotation reference"/>
    <w:rsid w:val="006460D0"/>
    <w:rPr>
      <w:sz w:val="18"/>
      <w:szCs w:val="18"/>
    </w:rPr>
  </w:style>
  <w:style w:type="paragraph" w:styleId="af2">
    <w:name w:val="annotation text"/>
    <w:basedOn w:val="a"/>
    <w:link w:val="af3"/>
    <w:rsid w:val="006460D0"/>
    <w:pPr>
      <w:jc w:val="left"/>
    </w:pPr>
  </w:style>
  <w:style w:type="character" w:customStyle="1" w:styleId="af3">
    <w:name w:val="コメント文字列 (文字)"/>
    <w:link w:val="af2"/>
    <w:rsid w:val="006460D0"/>
    <w:rPr>
      <w:rFonts w:ascii="ＭＳ 明朝"/>
      <w:kern w:val="2"/>
      <w:sz w:val="22"/>
      <w:szCs w:val="22"/>
    </w:rPr>
  </w:style>
  <w:style w:type="paragraph" w:styleId="af4">
    <w:name w:val="annotation subject"/>
    <w:basedOn w:val="af2"/>
    <w:next w:val="af2"/>
    <w:link w:val="af5"/>
    <w:rsid w:val="006460D0"/>
    <w:rPr>
      <w:b/>
      <w:bCs/>
    </w:rPr>
  </w:style>
  <w:style w:type="character" w:customStyle="1" w:styleId="af5">
    <w:name w:val="コメント内容 (文字)"/>
    <w:link w:val="af4"/>
    <w:rsid w:val="006460D0"/>
    <w:rPr>
      <w:rFonts w:ascii="ＭＳ 明朝"/>
      <w:b/>
      <w:bCs/>
      <w:kern w:val="2"/>
      <w:sz w:val="22"/>
      <w:szCs w:val="22"/>
    </w:rPr>
  </w:style>
  <w:style w:type="paragraph" w:styleId="af6">
    <w:name w:val="Revision"/>
    <w:hidden/>
    <w:uiPriority w:val="99"/>
    <w:semiHidden/>
    <w:rsid w:val="002B004B"/>
    <w:rPr>
      <w:rFonts w:ascii="ＭＳ 明朝"/>
      <w:kern w:val="2"/>
      <w:sz w:val="22"/>
      <w:szCs w:val="22"/>
    </w:rPr>
  </w:style>
  <w:style w:type="character" w:customStyle="1" w:styleId="a4">
    <w:name w:val="フッター (文字)"/>
    <w:link w:val="a3"/>
    <w:uiPriority w:val="99"/>
    <w:rsid w:val="00655529"/>
    <w:rPr>
      <w:rFonts w:ascii="ＭＳ 明朝"/>
      <w:kern w:val="2"/>
      <w:sz w:val="22"/>
      <w:szCs w:val="22"/>
    </w:rPr>
  </w:style>
  <w:style w:type="table" w:styleId="af7">
    <w:name w:val="Table Grid"/>
    <w:basedOn w:val="a1"/>
    <w:rsid w:val="004231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見出し 3 (文字)"/>
    <w:basedOn w:val="a0"/>
    <w:link w:val="3"/>
    <w:rsid w:val="00046D90"/>
    <w:rPr>
      <w:rFonts w:ascii="ＭＳ 明朝" w:hAnsi="ＭＳ 明朝" w:cs="ＭＳ 明朝"/>
      <w:kern w:val="2"/>
      <w:sz w:val="22"/>
      <w:szCs w:val="22"/>
    </w:rPr>
  </w:style>
  <w:style w:type="character" w:customStyle="1" w:styleId="21">
    <w:name w:val="本文 2 (文字)"/>
    <w:basedOn w:val="a0"/>
    <w:link w:val="20"/>
    <w:rsid w:val="00BE097F"/>
    <w:rPr>
      <w:rFonts w:ascii="ＭＳ 明朝"/>
      <w:kern w:val="2"/>
      <w:sz w:val="22"/>
      <w:szCs w:val="22"/>
    </w:rPr>
  </w:style>
  <w:style w:type="character" w:customStyle="1" w:styleId="60">
    <w:name w:val="見出し 6 (文字)"/>
    <w:basedOn w:val="a0"/>
    <w:link w:val="6"/>
    <w:semiHidden/>
    <w:rsid w:val="00BF02C0"/>
    <w:rPr>
      <w:rFonts w:ascii="ＭＳ 明朝"/>
      <w:b/>
      <w:bCs/>
      <w:kern w:val="2"/>
      <w:sz w:val="22"/>
      <w:szCs w:val="22"/>
    </w:rPr>
  </w:style>
  <w:style w:type="character" w:customStyle="1" w:styleId="50">
    <w:name w:val="見出し 5 (文字)"/>
    <w:basedOn w:val="a0"/>
    <w:link w:val="5"/>
    <w:rsid w:val="00996D31"/>
    <w:rPr>
      <w:rFonts w:ascii="ＭＳ 明朝" w:hAnsi="ＭＳ 明朝" w:cs="ＭＳ 明朝"/>
      <w:kern w:val="2"/>
      <w:sz w:val="22"/>
      <w:szCs w:val="22"/>
    </w:rPr>
  </w:style>
  <w:style w:type="character" w:customStyle="1" w:styleId="32">
    <w:name w:val="本文 3 (文字)"/>
    <w:basedOn w:val="a0"/>
    <w:link w:val="31"/>
    <w:rsid w:val="00423B06"/>
    <w:rPr>
      <w:rFonts w:ascii="ＭＳ 明朝" w:hAnsi="ＭＳ 明朝" w:cs="ＭＳ 明朝"/>
      <w:kern w:val="2"/>
      <w:sz w:val="22"/>
      <w:szCs w:val="22"/>
    </w:rPr>
  </w:style>
  <w:style w:type="paragraph" w:customStyle="1" w:styleId="af8">
    <w:name w:val="１　本文"/>
    <w:basedOn w:val="a9"/>
    <w:link w:val="af9"/>
    <w:qFormat/>
    <w:rsid w:val="00F718AD"/>
    <w:pPr>
      <w:tabs>
        <w:tab w:val="left" w:pos="2478"/>
      </w:tabs>
      <w:spacing w:line="400" w:lineRule="exact"/>
      <w:ind w:left="213" w:firstLine="213"/>
    </w:pPr>
    <w:rPr>
      <w:color w:val="000000"/>
    </w:rPr>
  </w:style>
  <w:style w:type="paragraph" w:customStyle="1" w:styleId="afa">
    <w:name w:val="（１）題名"/>
    <w:basedOn w:val="a"/>
    <w:link w:val="afb"/>
    <w:qFormat/>
    <w:rsid w:val="00F718AD"/>
    <w:pPr>
      <w:tabs>
        <w:tab w:val="left" w:pos="2478"/>
      </w:tabs>
      <w:spacing w:line="400" w:lineRule="exact"/>
      <w:ind w:firstLineChars="100" w:firstLine="213"/>
    </w:pPr>
    <w:rPr>
      <w:rFonts w:hAnsi="ＭＳ 明朝"/>
      <w:color w:val="000000"/>
    </w:rPr>
  </w:style>
  <w:style w:type="character" w:customStyle="1" w:styleId="aa">
    <w:name w:val="本文 (文字)"/>
    <w:basedOn w:val="a0"/>
    <w:link w:val="a9"/>
    <w:rsid w:val="00F718AD"/>
    <w:rPr>
      <w:rFonts w:ascii="ＭＳ 明朝"/>
      <w:kern w:val="2"/>
      <w:sz w:val="22"/>
      <w:szCs w:val="22"/>
    </w:rPr>
  </w:style>
  <w:style w:type="character" w:customStyle="1" w:styleId="af9">
    <w:name w:val="１　本文 (文字)"/>
    <w:basedOn w:val="aa"/>
    <w:link w:val="af8"/>
    <w:rsid w:val="00F718AD"/>
    <w:rPr>
      <w:rFonts w:ascii="ＭＳ 明朝"/>
      <w:color w:val="000000"/>
      <w:kern w:val="2"/>
      <w:sz w:val="22"/>
      <w:szCs w:val="22"/>
    </w:rPr>
  </w:style>
  <w:style w:type="paragraph" w:customStyle="1" w:styleId="afc">
    <w:name w:val="（１）本文"/>
    <w:basedOn w:val="20"/>
    <w:link w:val="afd"/>
    <w:qFormat/>
    <w:rsid w:val="00F718AD"/>
    <w:pPr>
      <w:tabs>
        <w:tab w:val="left" w:pos="2478"/>
      </w:tabs>
      <w:spacing w:line="400" w:lineRule="exact"/>
      <w:ind w:leftChars="250" w:left="531" w:firstLineChars="99" w:firstLine="210"/>
    </w:pPr>
    <w:rPr>
      <w:color w:val="000000"/>
    </w:rPr>
  </w:style>
  <w:style w:type="character" w:customStyle="1" w:styleId="afb">
    <w:name w:val="（１）題名 (文字)"/>
    <w:basedOn w:val="a0"/>
    <w:link w:val="afa"/>
    <w:rsid w:val="00F718AD"/>
    <w:rPr>
      <w:rFonts w:ascii="ＭＳ 明朝" w:hAnsi="ＭＳ 明朝"/>
      <w:color w:val="000000"/>
      <w:kern w:val="2"/>
      <w:sz w:val="22"/>
      <w:szCs w:val="22"/>
    </w:rPr>
  </w:style>
  <w:style w:type="paragraph" w:customStyle="1" w:styleId="afe">
    <w:name w:val="１題名"/>
    <w:basedOn w:val="a"/>
    <w:link w:val="aff"/>
    <w:qFormat/>
    <w:rsid w:val="00F718AD"/>
    <w:pPr>
      <w:spacing w:line="400" w:lineRule="exact"/>
      <w:ind w:right="-62"/>
    </w:pPr>
    <w:rPr>
      <w:rFonts w:hAnsi="ＭＳ 明朝"/>
      <w:b/>
      <w:color w:val="000000"/>
    </w:rPr>
  </w:style>
  <w:style w:type="character" w:customStyle="1" w:styleId="afd">
    <w:name w:val="（１）本文 (文字)"/>
    <w:basedOn w:val="21"/>
    <w:link w:val="afc"/>
    <w:rsid w:val="00F718AD"/>
    <w:rPr>
      <w:rFonts w:ascii="ＭＳ 明朝"/>
      <w:color w:val="000000"/>
      <w:kern w:val="2"/>
      <w:sz w:val="22"/>
      <w:szCs w:val="22"/>
    </w:rPr>
  </w:style>
  <w:style w:type="paragraph" w:customStyle="1" w:styleId="aff0">
    <w:name w:val="ア　題名"/>
    <w:basedOn w:val="a"/>
    <w:link w:val="aff1"/>
    <w:qFormat/>
    <w:rsid w:val="00F718AD"/>
    <w:pPr>
      <w:tabs>
        <w:tab w:val="left" w:pos="2478"/>
      </w:tabs>
      <w:spacing w:line="400" w:lineRule="atLeast"/>
      <w:ind w:leftChars="200" w:left="425"/>
    </w:pPr>
    <w:rPr>
      <w:color w:val="000000"/>
    </w:rPr>
  </w:style>
  <w:style w:type="character" w:customStyle="1" w:styleId="aff">
    <w:name w:val="１題名 (文字)"/>
    <w:basedOn w:val="a0"/>
    <w:link w:val="afe"/>
    <w:rsid w:val="00F718AD"/>
    <w:rPr>
      <w:rFonts w:ascii="ＭＳ 明朝" w:hAnsi="ＭＳ 明朝"/>
      <w:b/>
      <w:color w:val="000000"/>
      <w:kern w:val="2"/>
      <w:sz w:val="22"/>
      <w:szCs w:val="22"/>
    </w:rPr>
  </w:style>
  <w:style w:type="paragraph" w:customStyle="1" w:styleId="aff2">
    <w:name w:val="ア　本文"/>
    <w:basedOn w:val="5"/>
    <w:link w:val="aff3"/>
    <w:qFormat/>
    <w:rsid w:val="00F718AD"/>
    <w:pPr>
      <w:tabs>
        <w:tab w:val="left" w:pos="2478"/>
      </w:tabs>
      <w:spacing w:line="400" w:lineRule="atLeast"/>
      <w:ind w:leftChars="188" w:left="188" w:firstLineChars="200" w:firstLine="425"/>
    </w:pPr>
    <w:rPr>
      <w:color w:val="000000"/>
    </w:rPr>
  </w:style>
  <w:style w:type="character" w:customStyle="1" w:styleId="aff1">
    <w:name w:val="ア　題名 (文字)"/>
    <w:basedOn w:val="a0"/>
    <w:link w:val="aff0"/>
    <w:rsid w:val="00F718AD"/>
    <w:rPr>
      <w:rFonts w:ascii="ＭＳ 明朝"/>
      <w:color w:val="000000"/>
      <w:kern w:val="2"/>
      <w:sz w:val="22"/>
      <w:szCs w:val="22"/>
    </w:rPr>
  </w:style>
  <w:style w:type="paragraph" w:customStyle="1" w:styleId="aff4">
    <w:name w:val="（ア）本文"/>
    <w:basedOn w:val="5"/>
    <w:link w:val="aff5"/>
    <w:qFormat/>
    <w:rsid w:val="00F718AD"/>
    <w:pPr>
      <w:tabs>
        <w:tab w:val="left" w:pos="2478"/>
      </w:tabs>
      <w:spacing w:line="400" w:lineRule="exact"/>
      <w:ind w:leftChars="300" w:left="1063" w:hanging="425"/>
    </w:pPr>
    <w:rPr>
      <w:color w:val="000000"/>
    </w:rPr>
  </w:style>
  <w:style w:type="character" w:customStyle="1" w:styleId="aff3">
    <w:name w:val="ア　本文 (文字)"/>
    <w:basedOn w:val="50"/>
    <w:link w:val="aff2"/>
    <w:rsid w:val="00F718AD"/>
    <w:rPr>
      <w:rFonts w:ascii="ＭＳ 明朝" w:hAnsi="ＭＳ 明朝" w:cs="ＭＳ 明朝"/>
      <w:color w:val="000000"/>
      <w:kern w:val="2"/>
      <w:sz w:val="22"/>
      <w:szCs w:val="22"/>
    </w:rPr>
  </w:style>
  <w:style w:type="character" w:customStyle="1" w:styleId="aff5">
    <w:name w:val="（ア）本文 (文字)"/>
    <w:basedOn w:val="50"/>
    <w:link w:val="aff4"/>
    <w:rsid w:val="00F718AD"/>
    <w:rPr>
      <w:rFonts w:ascii="ＭＳ 明朝" w:hAnsi="ＭＳ 明朝" w:cs="ＭＳ 明朝"/>
      <w:color w:val="000000"/>
      <w:kern w:val="2"/>
      <w:sz w:val="22"/>
      <w:szCs w:val="22"/>
    </w:rPr>
  </w:style>
  <w:style w:type="character" w:styleId="aff6">
    <w:name w:val="Hyperlink"/>
    <w:basedOn w:val="a0"/>
    <w:uiPriority w:val="99"/>
    <w:unhideWhenUsed/>
    <w:rsid w:val="009B1035"/>
    <w:rPr>
      <w:rFonts w:ascii="Times New Roman" w:hAnsi="Times New Roman" w:cs="Times New Roman" w:hint="default"/>
      <w:color w:val="000000"/>
      <w:u w:val="single"/>
    </w:rPr>
  </w:style>
  <w:style w:type="paragraph" w:styleId="aff7">
    <w:name w:val="Plain Text"/>
    <w:basedOn w:val="a"/>
    <w:link w:val="aff8"/>
    <w:uiPriority w:val="99"/>
    <w:unhideWhenUsed/>
    <w:rsid w:val="009B1035"/>
    <w:pPr>
      <w:jc w:val="left"/>
    </w:pPr>
    <w:rPr>
      <w:rFonts w:ascii="Yu Gothic" w:eastAsia="Yu Gothic" w:hAnsi="Courier New" w:cs="Courier New"/>
    </w:rPr>
  </w:style>
  <w:style w:type="character" w:customStyle="1" w:styleId="aff8">
    <w:name w:val="書式なし (文字)"/>
    <w:basedOn w:val="a0"/>
    <w:link w:val="aff7"/>
    <w:uiPriority w:val="99"/>
    <w:rsid w:val="009B1035"/>
    <w:rPr>
      <w:rFonts w:ascii="Yu Gothic" w:eastAsia="Yu Gothic" w:hAnsi="Courier New" w:cs="Courier New"/>
      <w:kern w:val="2"/>
      <w:sz w:val="22"/>
      <w:szCs w:val="22"/>
    </w:rPr>
  </w:style>
  <w:style w:type="character" w:styleId="aff9">
    <w:name w:val="Strong"/>
    <w:basedOn w:val="a0"/>
    <w:qFormat/>
    <w:rsid w:val="00132296"/>
    <w:rPr>
      <w:b/>
      <w:bCs/>
    </w:rPr>
  </w:style>
  <w:style w:type="character" w:styleId="affa">
    <w:name w:val="Mention"/>
    <w:basedOn w:val="a0"/>
    <w:uiPriority w:val="99"/>
    <w:unhideWhenUsed/>
    <w:rsid w:val="00D642C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73872">
      <w:bodyDiv w:val="1"/>
      <w:marLeft w:val="0"/>
      <w:marRight w:val="0"/>
      <w:marTop w:val="0"/>
      <w:marBottom w:val="0"/>
      <w:divBdr>
        <w:top w:val="none" w:sz="0" w:space="0" w:color="auto"/>
        <w:left w:val="none" w:sz="0" w:space="0" w:color="auto"/>
        <w:bottom w:val="none" w:sz="0" w:space="0" w:color="auto"/>
        <w:right w:val="none" w:sz="0" w:space="0" w:color="auto"/>
      </w:divBdr>
    </w:div>
    <w:div w:id="36662121">
      <w:bodyDiv w:val="1"/>
      <w:marLeft w:val="0"/>
      <w:marRight w:val="0"/>
      <w:marTop w:val="0"/>
      <w:marBottom w:val="0"/>
      <w:divBdr>
        <w:top w:val="none" w:sz="0" w:space="0" w:color="auto"/>
        <w:left w:val="none" w:sz="0" w:space="0" w:color="auto"/>
        <w:bottom w:val="none" w:sz="0" w:space="0" w:color="auto"/>
        <w:right w:val="none" w:sz="0" w:space="0" w:color="auto"/>
      </w:divBdr>
    </w:div>
    <w:div w:id="43140794">
      <w:bodyDiv w:val="1"/>
      <w:marLeft w:val="0"/>
      <w:marRight w:val="0"/>
      <w:marTop w:val="0"/>
      <w:marBottom w:val="0"/>
      <w:divBdr>
        <w:top w:val="none" w:sz="0" w:space="0" w:color="auto"/>
        <w:left w:val="none" w:sz="0" w:space="0" w:color="auto"/>
        <w:bottom w:val="none" w:sz="0" w:space="0" w:color="auto"/>
        <w:right w:val="none" w:sz="0" w:space="0" w:color="auto"/>
      </w:divBdr>
    </w:div>
    <w:div w:id="53630353">
      <w:bodyDiv w:val="1"/>
      <w:marLeft w:val="0"/>
      <w:marRight w:val="0"/>
      <w:marTop w:val="0"/>
      <w:marBottom w:val="0"/>
      <w:divBdr>
        <w:top w:val="none" w:sz="0" w:space="0" w:color="auto"/>
        <w:left w:val="none" w:sz="0" w:space="0" w:color="auto"/>
        <w:bottom w:val="none" w:sz="0" w:space="0" w:color="auto"/>
        <w:right w:val="none" w:sz="0" w:space="0" w:color="auto"/>
      </w:divBdr>
    </w:div>
    <w:div w:id="54476229">
      <w:bodyDiv w:val="1"/>
      <w:marLeft w:val="0"/>
      <w:marRight w:val="0"/>
      <w:marTop w:val="0"/>
      <w:marBottom w:val="0"/>
      <w:divBdr>
        <w:top w:val="none" w:sz="0" w:space="0" w:color="auto"/>
        <w:left w:val="none" w:sz="0" w:space="0" w:color="auto"/>
        <w:bottom w:val="none" w:sz="0" w:space="0" w:color="auto"/>
        <w:right w:val="none" w:sz="0" w:space="0" w:color="auto"/>
      </w:divBdr>
    </w:div>
    <w:div w:id="116264981">
      <w:bodyDiv w:val="1"/>
      <w:marLeft w:val="0"/>
      <w:marRight w:val="0"/>
      <w:marTop w:val="0"/>
      <w:marBottom w:val="0"/>
      <w:divBdr>
        <w:top w:val="none" w:sz="0" w:space="0" w:color="auto"/>
        <w:left w:val="none" w:sz="0" w:space="0" w:color="auto"/>
        <w:bottom w:val="none" w:sz="0" w:space="0" w:color="auto"/>
        <w:right w:val="none" w:sz="0" w:space="0" w:color="auto"/>
      </w:divBdr>
    </w:div>
    <w:div w:id="177934472">
      <w:bodyDiv w:val="1"/>
      <w:marLeft w:val="0"/>
      <w:marRight w:val="0"/>
      <w:marTop w:val="0"/>
      <w:marBottom w:val="0"/>
      <w:divBdr>
        <w:top w:val="none" w:sz="0" w:space="0" w:color="auto"/>
        <w:left w:val="none" w:sz="0" w:space="0" w:color="auto"/>
        <w:bottom w:val="none" w:sz="0" w:space="0" w:color="auto"/>
        <w:right w:val="none" w:sz="0" w:space="0" w:color="auto"/>
      </w:divBdr>
    </w:div>
    <w:div w:id="183373884">
      <w:bodyDiv w:val="1"/>
      <w:marLeft w:val="0"/>
      <w:marRight w:val="0"/>
      <w:marTop w:val="0"/>
      <w:marBottom w:val="0"/>
      <w:divBdr>
        <w:top w:val="none" w:sz="0" w:space="0" w:color="auto"/>
        <w:left w:val="none" w:sz="0" w:space="0" w:color="auto"/>
        <w:bottom w:val="none" w:sz="0" w:space="0" w:color="auto"/>
        <w:right w:val="none" w:sz="0" w:space="0" w:color="auto"/>
      </w:divBdr>
    </w:div>
    <w:div w:id="188302870">
      <w:bodyDiv w:val="1"/>
      <w:marLeft w:val="0"/>
      <w:marRight w:val="0"/>
      <w:marTop w:val="0"/>
      <w:marBottom w:val="0"/>
      <w:divBdr>
        <w:top w:val="none" w:sz="0" w:space="0" w:color="auto"/>
        <w:left w:val="none" w:sz="0" w:space="0" w:color="auto"/>
        <w:bottom w:val="none" w:sz="0" w:space="0" w:color="auto"/>
        <w:right w:val="none" w:sz="0" w:space="0" w:color="auto"/>
      </w:divBdr>
    </w:div>
    <w:div w:id="211157383">
      <w:bodyDiv w:val="1"/>
      <w:marLeft w:val="0"/>
      <w:marRight w:val="0"/>
      <w:marTop w:val="0"/>
      <w:marBottom w:val="0"/>
      <w:divBdr>
        <w:top w:val="none" w:sz="0" w:space="0" w:color="auto"/>
        <w:left w:val="none" w:sz="0" w:space="0" w:color="auto"/>
        <w:bottom w:val="none" w:sz="0" w:space="0" w:color="auto"/>
        <w:right w:val="none" w:sz="0" w:space="0" w:color="auto"/>
      </w:divBdr>
    </w:div>
    <w:div w:id="243146833">
      <w:bodyDiv w:val="1"/>
      <w:marLeft w:val="0"/>
      <w:marRight w:val="0"/>
      <w:marTop w:val="0"/>
      <w:marBottom w:val="0"/>
      <w:divBdr>
        <w:top w:val="none" w:sz="0" w:space="0" w:color="auto"/>
        <w:left w:val="none" w:sz="0" w:space="0" w:color="auto"/>
        <w:bottom w:val="none" w:sz="0" w:space="0" w:color="auto"/>
        <w:right w:val="none" w:sz="0" w:space="0" w:color="auto"/>
      </w:divBdr>
    </w:div>
    <w:div w:id="264971185">
      <w:bodyDiv w:val="1"/>
      <w:marLeft w:val="0"/>
      <w:marRight w:val="0"/>
      <w:marTop w:val="0"/>
      <w:marBottom w:val="0"/>
      <w:divBdr>
        <w:top w:val="none" w:sz="0" w:space="0" w:color="auto"/>
        <w:left w:val="none" w:sz="0" w:space="0" w:color="auto"/>
        <w:bottom w:val="none" w:sz="0" w:space="0" w:color="auto"/>
        <w:right w:val="none" w:sz="0" w:space="0" w:color="auto"/>
      </w:divBdr>
    </w:div>
    <w:div w:id="288902270">
      <w:bodyDiv w:val="1"/>
      <w:marLeft w:val="0"/>
      <w:marRight w:val="0"/>
      <w:marTop w:val="0"/>
      <w:marBottom w:val="0"/>
      <w:divBdr>
        <w:top w:val="none" w:sz="0" w:space="0" w:color="auto"/>
        <w:left w:val="none" w:sz="0" w:space="0" w:color="auto"/>
        <w:bottom w:val="none" w:sz="0" w:space="0" w:color="auto"/>
        <w:right w:val="none" w:sz="0" w:space="0" w:color="auto"/>
      </w:divBdr>
    </w:div>
    <w:div w:id="394816401">
      <w:bodyDiv w:val="1"/>
      <w:marLeft w:val="0"/>
      <w:marRight w:val="0"/>
      <w:marTop w:val="0"/>
      <w:marBottom w:val="0"/>
      <w:divBdr>
        <w:top w:val="none" w:sz="0" w:space="0" w:color="auto"/>
        <w:left w:val="none" w:sz="0" w:space="0" w:color="auto"/>
        <w:bottom w:val="none" w:sz="0" w:space="0" w:color="auto"/>
        <w:right w:val="none" w:sz="0" w:space="0" w:color="auto"/>
      </w:divBdr>
    </w:div>
    <w:div w:id="442069430">
      <w:bodyDiv w:val="1"/>
      <w:marLeft w:val="0"/>
      <w:marRight w:val="0"/>
      <w:marTop w:val="0"/>
      <w:marBottom w:val="0"/>
      <w:divBdr>
        <w:top w:val="none" w:sz="0" w:space="0" w:color="auto"/>
        <w:left w:val="none" w:sz="0" w:space="0" w:color="auto"/>
        <w:bottom w:val="none" w:sz="0" w:space="0" w:color="auto"/>
        <w:right w:val="none" w:sz="0" w:space="0" w:color="auto"/>
      </w:divBdr>
    </w:div>
    <w:div w:id="454064615">
      <w:bodyDiv w:val="1"/>
      <w:marLeft w:val="0"/>
      <w:marRight w:val="0"/>
      <w:marTop w:val="0"/>
      <w:marBottom w:val="0"/>
      <w:divBdr>
        <w:top w:val="none" w:sz="0" w:space="0" w:color="auto"/>
        <w:left w:val="none" w:sz="0" w:space="0" w:color="auto"/>
        <w:bottom w:val="none" w:sz="0" w:space="0" w:color="auto"/>
        <w:right w:val="none" w:sz="0" w:space="0" w:color="auto"/>
      </w:divBdr>
    </w:div>
    <w:div w:id="474223676">
      <w:bodyDiv w:val="1"/>
      <w:marLeft w:val="0"/>
      <w:marRight w:val="0"/>
      <w:marTop w:val="0"/>
      <w:marBottom w:val="0"/>
      <w:divBdr>
        <w:top w:val="none" w:sz="0" w:space="0" w:color="auto"/>
        <w:left w:val="none" w:sz="0" w:space="0" w:color="auto"/>
        <w:bottom w:val="none" w:sz="0" w:space="0" w:color="auto"/>
        <w:right w:val="none" w:sz="0" w:space="0" w:color="auto"/>
      </w:divBdr>
    </w:div>
    <w:div w:id="479998929">
      <w:bodyDiv w:val="1"/>
      <w:marLeft w:val="0"/>
      <w:marRight w:val="0"/>
      <w:marTop w:val="0"/>
      <w:marBottom w:val="0"/>
      <w:divBdr>
        <w:top w:val="none" w:sz="0" w:space="0" w:color="auto"/>
        <w:left w:val="none" w:sz="0" w:space="0" w:color="auto"/>
        <w:bottom w:val="none" w:sz="0" w:space="0" w:color="auto"/>
        <w:right w:val="none" w:sz="0" w:space="0" w:color="auto"/>
      </w:divBdr>
    </w:div>
    <w:div w:id="493381161">
      <w:bodyDiv w:val="1"/>
      <w:marLeft w:val="0"/>
      <w:marRight w:val="0"/>
      <w:marTop w:val="0"/>
      <w:marBottom w:val="0"/>
      <w:divBdr>
        <w:top w:val="none" w:sz="0" w:space="0" w:color="auto"/>
        <w:left w:val="none" w:sz="0" w:space="0" w:color="auto"/>
        <w:bottom w:val="none" w:sz="0" w:space="0" w:color="auto"/>
        <w:right w:val="none" w:sz="0" w:space="0" w:color="auto"/>
      </w:divBdr>
    </w:div>
    <w:div w:id="509178509">
      <w:bodyDiv w:val="1"/>
      <w:marLeft w:val="0"/>
      <w:marRight w:val="0"/>
      <w:marTop w:val="0"/>
      <w:marBottom w:val="0"/>
      <w:divBdr>
        <w:top w:val="none" w:sz="0" w:space="0" w:color="auto"/>
        <w:left w:val="none" w:sz="0" w:space="0" w:color="auto"/>
        <w:bottom w:val="none" w:sz="0" w:space="0" w:color="auto"/>
        <w:right w:val="none" w:sz="0" w:space="0" w:color="auto"/>
      </w:divBdr>
    </w:div>
    <w:div w:id="551117453">
      <w:bodyDiv w:val="1"/>
      <w:marLeft w:val="0"/>
      <w:marRight w:val="0"/>
      <w:marTop w:val="0"/>
      <w:marBottom w:val="0"/>
      <w:divBdr>
        <w:top w:val="none" w:sz="0" w:space="0" w:color="auto"/>
        <w:left w:val="none" w:sz="0" w:space="0" w:color="auto"/>
        <w:bottom w:val="none" w:sz="0" w:space="0" w:color="auto"/>
        <w:right w:val="none" w:sz="0" w:space="0" w:color="auto"/>
      </w:divBdr>
    </w:div>
    <w:div w:id="563221724">
      <w:bodyDiv w:val="1"/>
      <w:marLeft w:val="0"/>
      <w:marRight w:val="0"/>
      <w:marTop w:val="0"/>
      <w:marBottom w:val="0"/>
      <w:divBdr>
        <w:top w:val="none" w:sz="0" w:space="0" w:color="auto"/>
        <w:left w:val="none" w:sz="0" w:space="0" w:color="auto"/>
        <w:bottom w:val="none" w:sz="0" w:space="0" w:color="auto"/>
        <w:right w:val="none" w:sz="0" w:space="0" w:color="auto"/>
      </w:divBdr>
    </w:div>
    <w:div w:id="595484733">
      <w:bodyDiv w:val="1"/>
      <w:marLeft w:val="0"/>
      <w:marRight w:val="0"/>
      <w:marTop w:val="0"/>
      <w:marBottom w:val="0"/>
      <w:divBdr>
        <w:top w:val="none" w:sz="0" w:space="0" w:color="auto"/>
        <w:left w:val="none" w:sz="0" w:space="0" w:color="auto"/>
        <w:bottom w:val="none" w:sz="0" w:space="0" w:color="auto"/>
        <w:right w:val="none" w:sz="0" w:space="0" w:color="auto"/>
      </w:divBdr>
    </w:div>
    <w:div w:id="640966344">
      <w:bodyDiv w:val="1"/>
      <w:marLeft w:val="0"/>
      <w:marRight w:val="0"/>
      <w:marTop w:val="0"/>
      <w:marBottom w:val="0"/>
      <w:divBdr>
        <w:top w:val="none" w:sz="0" w:space="0" w:color="auto"/>
        <w:left w:val="none" w:sz="0" w:space="0" w:color="auto"/>
        <w:bottom w:val="none" w:sz="0" w:space="0" w:color="auto"/>
        <w:right w:val="none" w:sz="0" w:space="0" w:color="auto"/>
      </w:divBdr>
    </w:div>
    <w:div w:id="649870482">
      <w:bodyDiv w:val="1"/>
      <w:marLeft w:val="0"/>
      <w:marRight w:val="0"/>
      <w:marTop w:val="0"/>
      <w:marBottom w:val="0"/>
      <w:divBdr>
        <w:top w:val="none" w:sz="0" w:space="0" w:color="auto"/>
        <w:left w:val="none" w:sz="0" w:space="0" w:color="auto"/>
        <w:bottom w:val="none" w:sz="0" w:space="0" w:color="auto"/>
        <w:right w:val="none" w:sz="0" w:space="0" w:color="auto"/>
      </w:divBdr>
    </w:div>
    <w:div w:id="706873956">
      <w:bodyDiv w:val="1"/>
      <w:marLeft w:val="0"/>
      <w:marRight w:val="0"/>
      <w:marTop w:val="0"/>
      <w:marBottom w:val="0"/>
      <w:divBdr>
        <w:top w:val="none" w:sz="0" w:space="0" w:color="auto"/>
        <w:left w:val="none" w:sz="0" w:space="0" w:color="auto"/>
        <w:bottom w:val="none" w:sz="0" w:space="0" w:color="auto"/>
        <w:right w:val="none" w:sz="0" w:space="0" w:color="auto"/>
      </w:divBdr>
    </w:div>
    <w:div w:id="782579987">
      <w:bodyDiv w:val="1"/>
      <w:marLeft w:val="0"/>
      <w:marRight w:val="0"/>
      <w:marTop w:val="0"/>
      <w:marBottom w:val="0"/>
      <w:divBdr>
        <w:top w:val="none" w:sz="0" w:space="0" w:color="auto"/>
        <w:left w:val="none" w:sz="0" w:space="0" w:color="auto"/>
        <w:bottom w:val="none" w:sz="0" w:space="0" w:color="auto"/>
        <w:right w:val="none" w:sz="0" w:space="0" w:color="auto"/>
      </w:divBdr>
    </w:div>
    <w:div w:id="795878008">
      <w:bodyDiv w:val="1"/>
      <w:marLeft w:val="0"/>
      <w:marRight w:val="0"/>
      <w:marTop w:val="0"/>
      <w:marBottom w:val="0"/>
      <w:divBdr>
        <w:top w:val="none" w:sz="0" w:space="0" w:color="auto"/>
        <w:left w:val="none" w:sz="0" w:space="0" w:color="auto"/>
        <w:bottom w:val="none" w:sz="0" w:space="0" w:color="auto"/>
        <w:right w:val="none" w:sz="0" w:space="0" w:color="auto"/>
      </w:divBdr>
    </w:div>
    <w:div w:id="797334699">
      <w:bodyDiv w:val="1"/>
      <w:marLeft w:val="0"/>
      <w:marRight w:val="0"/>
      <w:marTop w:val="0"/>
      <w:marBottom w:val="0"/>
      <w:divBdr>
        <w:top w:val="none" w:sz="0" w:space="0" w:color="auto"/>
        <w:left w:val="none" w:sz="0" w:space="0" w:color="auto"/>
        <w:bottom w:val="none" w:sz="0" w:space="0" w:color="auto"/>
        <w:right w:val="none" w:sz="0" w:space="0" w:color="auto"/>
      </w:divBdr>
    </w:div>
    <w:div w:id="805389299">
      <w:bodyDiv w:val="1"/>
      <w:marLeft w:val="0"/>
      <w:marRight w:val="0"/>
      <w:marTop w:val="0"/>
      <w:marBottom w:val="0"/>
      <w:divBdr>
        <w:top w:val="none" w:sz="0" w:space="0" w:color="auto"/>
        <w:left w:val="none" w:sz="0" w:space="0" w:color="auto"/>
        <w:bottom w:val="none" w:sz="0" w:space="0" w:color="auto"/>
        <w:right w:val="none" w:sz="0" w:space="0" w:color="auto"/>
      </w:divBdr>
    </w:div>
    <w:div w:id="921914859">
      <w:bodyDiv w:val="1"/>
      <w:marLeft w:val="0"/>
      <w:marRight w:val="0"/>
      <w:marTop w:val="0"/>
      <w:marBottom w:val="0"/>
      <w:divBdr>
        <w:top w:val="none" w:sz="0" w:space="0" w:color="auto"/>
        <w:left w:val="none" w:sz="0" w:space="0" w:color="auto"/>
        <w:bottom w:val="none" w:sz="0" w:space="0" w:color="auto"/>
        <w:right w:val="none" w:sz="0" w:space="0" w:color="auto"/>
      </w:divBdr>
    </w:div>
    <w:div w:id="978076483">
      <w:bodyDiv w:val="1"/>
      <w:marLeft w:val="0"/>
      <w:marRight w:val="0"/>
      <w:marTop w:val="0"/>
      <w:marBottom w:val="0"/>
      <w:divBdr>
        <w:top w:val="none" w:sz="0" w:space="0" w:color="auto"/>
        <w:left w:val="none" w:sz="0" w:space="0" w:color="auto"/>
        <w:bottom w:val="none" w:sz="0" w:space="0" w:color="auto"/>
        <w:right w:val="none" w:sz="0" w:space="0" w:color="auto"/>
      </w:divBdr>
    </w:div>
    <w:div w:id="994408901">
      <w:bodyDiv w:val="1"/>
      <w:marLeft w:val="0"/>
      <w:marRight w:val="0"/>
      <w:marTop w:val="0"/>
      <w:marBottom w:val="0"/>
      <w:divBdr>
        <w:top w:val="none" w:sz="0" w:space="0" w:color="auto"/>
        <w:left w:val="none" w:sz="0" w:space="0" w:color="auto"/>
        <w:bottom w:val="none" w:sz="0" w:space="0" w:color="auto"/>
        <w:right w:val="none" w:sz="0" w:space="0" w:color="auto"/>
      </w:divBdr>
    </w:div>
    <w:div w:id="1005405106">
      <w:bodyDiv w:val="1"/>
      <w:marLeft w:val="0"/>
      <w:marRight w:val="0"/>
      <w:marTop w:val="0"/>
      <w:marBottom w:val="0"/>
      <w:divBdr>
        <w:top w:val="none" w:sz="0" w:space="0" w:color="auto"/>
        <w:left w:val="none" w:sz="0" w:space="0" w:color="auto"/>
        <w:bottom w:val="none" w:sz="0" w:space="0" w:color="auto"/>
        <w:right w:val="none" w:sz="0" w:space="0" w:color="auto"/>
      </w:divBdr>
    </w:div>
    <w:div w:id="1026325979">
      <w:bodyDiv w:val="1"/>
      <w:marLeft w:val="0"/>
      <w:marRight w:val="0"/>
      <w:marTop w:val="0"/>
      <w:marBottom w:val="0"/>
      <w:divBdr>
        <w:top w:val="none" w:sz="0" w:space="0" w:color="auto"/>
        <w:left w:val="none" w:sz="0" w:space="0" w:color="auto"/>
        <w:bottom w:val="none" w:sz="0" w:space="0" w:color="auto"/>
        <w:right w:val="none" w:sz="0" w:space="0" w:color="auto"/>
      </w:divBdr>
    </w:div>
    <w:div w:id="1058552411">
      <w:bodyDiv w:val="1"/>
      <w:marLeft w:val="0"/>
      <w:marRight w:val="0"/>
      <w:marTop w:val="0"/>
      <w:marBottom w:val="0"/>
      <w:divBdr>
        <w:top w:val="none" w:sz="0" w:space="0" w:color="auto"/>
        <w:left w:val="none" w:sz="0" w:space="0" w:color="auto"/>
        <w:bottom w:val="none" w:sz="0" w:space="0" w:color="auto"/>
        <w:right w:val="none" w:sz="0" w:space="0" w:color="auto"/>
      </w:divBdr>
    </w:div>
    <w:div w:id="1112242476">
      <w:bodyDiv w:val="1"/>
      <w:marLeft w:val="0"/>
      <w:marRight w:val="0"/>
      <w:marTop w:val="0"/>
      <w:marBottom w:val="0"/>
      <w:divBdr>
        <w:top w:val="none" w:sz="0" w:space="0" w:color="auto"/>
        <w:left w:val="none" w:sz="0" w:space="0" w:color="auto"/>
        <w:bottom w:val="none" w:sz="0" w:space="0" w:color="auto"/>
        <w:right w:val="none" w:sz="0" w:space="0" w:color="auto"/>
      </w:divBdr>
    </w:div>
    <w:div w:id="1150252723">
      <w:bodyDiv w:val="1"/>
      <w:marLeft w:val="0"/>
      <w:marRight w:val="0"/>
      <w:marTop w:val="0"/>
      <w:marBottom w:val="0"/>
      <w:divBdr>
        <w:top w:val="none" w:sz="0" w:space="0" w:color="auto"/>
        <w:left w:val="none" w:sz="0" w:space="0" w:color="auto"/>
        <w:bottom w:val="none" w:sz="0" w:space="0" w:color="auto"/>
        <w:right w:val="none" w:sz="0" w:space="0" w:color="auto"/>
      </w:divBdr>
    </w:div>
    <w:div w:id="1150512087">
      <w:bodyDiv w:val="1"/>
      <w:marLeft w:val="0"/>
      <w:marRight w:val="0"/>
      <w:marTop w:val="0"/>
      <w:marBottom w:val="0"/>
      <w:divBdr>
        <w:top w:val="none" w:sz="0" w:space="0" w:color="auto"/>
        <w:left w:val="none" w:sz="0" w:space="0" w:color="auto"/>
        <w:bottom w:val="none" w:sz="0" w:space="0" w:color="auto"/>
        <w:right w:val="none" w:sz="0" w:space="0" w:color="auto"/>
      </w:divBdr>
    </w:div>
    <w:div w:id="1190679323">
      <w:bodyDiv w:val="1"/>
      <w:marLeft w:val="0"/>
      <w:marRight w:val="0"/>
      <w:marTop w:val="0"/>
      <w:marBottom w:val="0"/>
      <w:divBdr>
        <w:top w:val="none" w:sz="0" w:space="0" w:color="auto"/>
        <w:left w:val="none" w:sz="0" w:space="0" w:color="auto"/>
        <w:bottom w:val="none" w:sz="0" w:space="0" w:color="auto"/>
        <w:right w:val="none" w:sz="0" w:space="0" w:color="auto"/>
      </w:divBdr>
    </w:div>
    <w:div w:id="1191066965">
      <w:bodyDiv w:val="1"/>
      <w:marLeft w:val="0"/>
      <w:marRight w:val="0"/>
      <w:marTop w:val="0"/>
      <w:marBottom w:val="0"/>
      <w:divBdr>
        <w:top w:val="none" w:sz="0" w:space="0" w:color="auto"/>
        <w:left w:val="none" w:sz="0" w:space="0" w:color="auto"/>
        <w:bottom w:val="none" w:sz="0" w:space="0" w:color="auto"/>
        <w:right w:val="none" w:sz="0" w:space="0" w:color="auto"/>
      </w:divBdr>
    </w:div>
    <w:div w:id="1215970652">
      <w:bodyDiv w:val="1"/>
      <w:marLeft w:val="0"/>
      <w:marRight w:val="0"/>
      <w:marTop w:val="0"/>
      <w:marBottom w:val="0"/>
      <w:divBdr>
        <w:top w:val="none" w:sz="0" w:space="0" w:color="auto"/>
        <w:left w:val="none" w:sz="0" w:space="0" w:color="auto"/>
        <w:bottom w:val="none" w:sz="0" w:space="0" w:color="auto"/>
        <w:right w:val="none" w:sz="0" w:space="0" w:color="auto"/>
      </w:divBdr>
    </w:div>
    <w:div w:id="1230725572">
      <w:bodyDiv w:val="1"/>
      <w:marLeft w:val="0"/>
      <w:marRight w:val="0"/>
      <w:marTop w:val="0"/>
      <w:marBottom w:val="0"/>
      <w:divBdr>
        <w:top w:val="none" w:sz="0" w:space="0" w:color="auto"/>
        <w:left w:val="none" w:sz="0" w:space="0" w:color="auto"/>
        <w:bottom w:val="none" w:sz="0" w:space="0" w:color="auto"/>
        <w:right w:val="none" w:sz="0" w:space="0" w:color="auto"/>
      </w:divBdr>
    </w:div>
    <w:div w:id="1255165324">
      <w:bodyDiv w:val="1"/>
      <w:marLeft w:val="0"/>
      <w:marRight w:val="0"/>
      <w:marTop w:val="0"/>
      <w:marBottom w:val="0"/>
      <w:divBdr>
        <w:top w:val="none" w:sz="0" w:space="0" w:color="auto"/>
        <w:left w:val="none" w:sz="0" w:space="0" w:color="auto"/>
        <w:bottom w:val="none" w:sz="0" w:space="0" w:color="auto"/>
        <w:right w:val="none" w:sz="0" w:space="0" w:color="auto"/>
      </w:divBdr>
    </w:div>
    <w:div w:id="1379087877">
      <w:bodyDiv w:val="1"/>
      <w:marLeft w:val="0"/>
      <w:marRight w:val="0"/>
      <w:marTop w:val="0"/>
      <w:marBottom w:val="0"/>
      <w:divBdr>
        <w:top w:val="none" w:sz="0" w:space="0" w:color="auto"/>
        <w:left w:val="none" w:sz="0" w:space="0" w:color="auto"/>
        <w:bottom w:val="none" w:sz="0" w:space="0" w:color="auto"/>
        <w:right w:val="none" w:sz="0" w:space="0" w:color="auto"/>
      </w:divBdr>
    </w:div>
    <w:div w:id="1380856295">
      <w:bodyDiv w:val="1"/>
      <w:marLeft w:val="0"/>
      <w:marRight w:val="0"/>
      <w:marTop w:val="0"/>
      <w:marBottom w:val="0"/>
      <w:divBdr>
        <w:top w:val="none" w:sz="0" w:space="0" w:color="auto"/>
        <w:left w:val="none" w:sz="0" w:space="0" w:color="auto"/>
        <w:bottom w:val="none" w:sz="0" w:space="0" w:color="auto"/>
        <w:right w:val="none" w:sz="0" w:space="0" w:color="auto"/>
      </w:divBdr>
    </w:div>
    <w:div w:id="1490368200">
      <w:bodyDiv w:val="1"/>
      <w:marLeft w:val="0"/>
      <w:marRight w:val="0"/>
      <w:marTop w:val="0"/>
      <w:marBottom w:val="0"/>
      <w:divBdr>
        <w:top w:val="none" w:sz="0" w:space="0" w:color="auto"/>
        <w:left w:val="none" w:sz="0" w:space="0" w:color="auto"/>
        <w:bottom w:val="none" w:sz="0" w:space="0" w:color="auto"/>
        <w:right w:val="none" w:sz="0" w:space="0" w:color="auto"/>
      </w:divBdr>
    </w:div>
    <w:div w:id="1496414057">
      <w:bodyDiv w:val="1"/>
      <w:marLeft w:val="0"/>
      <w:marRight w:val="0"/>
      <w:marTop w:val="0"/>
      <w:marBottom w:val="0"/>
      <w:divBdr>
        <w:top w:val="none" w:sz="0" w:space="0" w:color="auto"/>
        <w:left w:val="none" w:sz="0" w:space="0" w:color="auto"/>
        <w:bottom w:val="none" w:sz="0" w:space="0" w:color="auto"/>
        <w:right w:val="none" w:sz="0" w:space="0" w:color="auto"/>
      </w:divBdr>
    </w:div>
    <w:div w:id="1518346067">
      <w:bodyDiv w:val="1"/>
      <w:marLeft w:val="0"/>
      <w:marRight w:val="0"/>
      <w:marTop w:val="0"/>
      <w:marBottom w:val="0"/>
      <w:divBdr>
        <w:top w:val="none" w:sz="0" w:space="0" w:color="auto"/>
        <w:left w:val="none" w:sz="0" w:space="0" w:color="auto"/>
        <w:bottom w:val="none" w:sz="0" w:space="0" w:color="auto"/>
        <w:right w:val="none" w:sz="0" w:space="0" w:color="auto"/>
      </w:divBdr>
    </w:div>
    <w:div w:id="1526140651">
      <w:bodyDiv w:val="1"/>
      <w:marLeft w:val="0"/>
      <w:marRight w:val="0"/>
      <w:marTop w:val="0"/>
      <w:marBottom w:val="0"/>
      <w:divBdr>
        <w:top w:val="none" w:sz="0" w:space="0" w:color="auto"/>
        <w:left w:val="none" w:sz="0" w:space="0" w:color="auto"/>
        <w:bottom w:val="none" w:sz="0" w:space="0" w:color="auto"/>
        <w:right w:val="none" w:sz="0" w:space="0" w:color="auto"/>
      </w:divBdr>
    </w:div>
    <w:div w:id="1531646989">
      <w:bodyDiv w:val="1"/>
      <w:marLeft w:val="0"/>
      <w:marRight w:val="0"/>
      <w:marTop w:val="0"/>
      <w:marBottom w:val="0"/>
      <w:divBdr>
        <w:top w:val="none" w:sz="0" w:space="0" w:color="auto"/>
        <w:left w:val="none" w:sz="0" w:space="0" w:color="auto"/>
        <w:bottom w:val="none" w:sz="0" w:space="0" w:color="auto"/>
        <w:right w:val="none" w:sz="0" w:space="0" w:color="auto"/>
      </w:divBdr>
    </w:div>
    <w:div w:id="1539582360">
      <w:bodyDiv w:val="1"/>
      <w:marLeft w:val="0"/>
      <w:marRight w:val="0"/>
      <w:marTop w:val="0"/>
      <w:marBottom w:val="0"/>
      <w:divBdr>
        <w:top w:val="none" w:sz="0" w:space="0" w:color="auto"/>
        <w:left w:val="none" w:sz="0" w:space="0" w:color="auto"/>
        <w:bottom w:val="none" w:sz="0" w:space="0" w:color="auto"/>
        <w:right w:val="none" w:sz="0" w:space="0" w:color="auto"/>
      </w:divBdr>
    </w:div>
    <w:div w:id="1548686200">
      <w:bodyDiv w:val="1"/>
      <w:marLeft w:val="0"/>
      <w:marRight w:val="0"/>
      <w:marTop w:val="0"/>
      <w:marBottom w:val="0"/>
      <w:divBdr>
        <w:top w:val="none" w:sz="0" w:space="0" w:color="auto"/>
        <w:left w:val="none" w:sz="0" w:space="0" w:color="auto"/>
        <w:bottom w:val="none" w:sz="0" w:space="0" w:color="auto"/>
        <w:right w:val="none" w:sz="0" w:space="0" w:color="auto"/>
      </w:divBdr>
    </w:div>
    <w:div w:id="1553422604">
      <w:bodyDiv w:val="1"/>
      <w:marLeft w:val="0"/>
      <w:marRight w:val="0"/>
      <w:marTop w:val="0"/>
      <w:marBottom w:val="0"/>
      <w:divBdr>
        <w:top w:val="none" w:sz="0" w:space="0" w:color="auto"/>
        <w:left w:val="none" w:sz="0" w:space="0" w:color="auto"/>
        <w:bottom w:val="none" w:sz="0" w:space="0" w:color="auto"/>
        <w:right w:val="none" w:sz="0" w:space="0" w:color="auto"/>
      </w:divBdr>
    </w:div>
    <w:div w:id="1553688839">
      <w:bodyDiv w:val="1"/>
      <w:marLeft w:val="0"/>
      <w:marRight w:val="0"/>
      <w:marTop w:val="0"/>
      <w:marBottom w:val="0"/>
      <w:divBdr>
        <w:top w:val="none" w:sz="0" w:space="0" w:color="auto"/>
        <w:left w:val="none" w:sz="0" w:space="0" w:color="auto"/>
        <w:bottom w:val="none" w:sz="0" w:space="0" w:color="auto"/>
        <w:right w:val="none" w:sz="0" w:space="0" w:color="auto"/>
      </w:divBdr>
    </w:div>
    <w:div w:id="1567646928">
      <w:bodyDiv w:val="1"/>
      <w:marLeft w:val="0"/>
      <w:marRight w:val="0"/>
      <w:marTop w:val="0"/>
      <w:marBottom w:val="0"/>
      <w:divBdr>
        <w:top w:val="none" w:sz="0" w:space="0" w:color="auto"/>
        <w:left w:val="none" w:sz="0" w:space="0" w:color="auto"/>
        <w:bottom w:val="none" w:sz="0" w:space="0" w:color="auto"/>
        <w:right w:val="none" w:sz="0" w:space="0" w:color="auto"/>
      </w:divBdr>
    </w:div>
    <w:div w:id="1597205300">
      <w:bodyDiv w:val="1"/>
      <w:marLeft w:val="0"/>
      <w:marRight w:val="0"/>
      <w:marTop w:val="0"/>
      <w:marBottom w:val="0"/>
      <w:divBdr>
        <w:top w:val="none" w:sz="0" w:space="0" w:color="auto"/>
        <w:left w:val="none" w:sz="0" w:space="0" w:color="auto"/>
        <w:bottom w:val="none" w:sz="0" w:space="0" w:color="auto"/>
        <w:right w:val="none" w:sz="0" w:space="0" w:color="auto"/>
      </w:divBdr>
    </w:div>
    <w:div w:id="1677732532">
      <w:bodyDiv w:val="1"/>
      <w:marLeft w:val="0"/>
      <w:marRight w:val="0"/>
      <w:marTop w:val="0"/>
      <w:marBottom w:val="0"/>
      <w:divBdr>
        <w:top w:val="none" w:sz="0" w:space="0" w:color="auto"/>
        <w:left w:val="none" w:sz="0" w:space="0" w:color="auto"/>
        <w:bottom w:val="none" w:sz="0" w:space="0" w:color="auto"/>
        <w:right w:val="none" w:sz="0" w:space="0" w:color="auto"/>
      </w:divBdr>
    </w:div>
    <w:div w:id="1757825308">
      <w:bodyDiv w:val="1"/>
      <w:marLeft w:val="0"/>
      <w:marRight w:val="0"/>
      <w:marTop w:val="0"/>
      <w:marBottom w:val="0"/>
      <w:divBdr>
        <w:top w:val="none" w:sz="0" w:space="0" w:color="auto"/>
        <w:left w:val="none" w:sz="0" w:space="0" w:color="auto"/>
        <w:bottom w:val="none" w:sz="0" w:space="0" w:color="auto"/>
        <w:right w:val="none" w:sz="0" w:space="0" w:color="auto"/>
      </w:divBdr>
    </w:div>
    <w:div w:id="1776056713">
      <w:bodyDiv w:val="1"/>
      <w:marLeft w:val="0"/>
      <w:marRight w:val="0"/>
      <w:marTop w:val="0"/>
      <w:marBottom w:val="0"/>
      <w:divBdr>
        <w:top w:val="none" w:sz="0" w:space="0" w:color="auto"/>
        <w:left w:val="none" w:sz="0" w:space="0" w:color="auto"/>
        <w:bottom w:val="none" w:sz="0" w:space="0" w:color="auto"/>
        <w:right w:val="none" w:sz="0" w:space="0" w:color="auto"/>
      </w:divBdr>
    </w:div>
    <w:div w:id="1785925067">
      <w:bodyDiv w:val="1"/>
      <w:marLeft w:val="0"/>
      <w:marRight w:val="0"/>
      <w:marTop w:val="0"/>
      <w:marBottom w:val="0"/>
      <w:divBdr>
        <w:top w:val="none" w:sz="0" w:space="0" w:color="auto"/>
        <w:left w:val="none" w:sz="0" w:space="0" w:color="auto"/>
        <w:bottom w:val="none" w:sz="0" w:space="0" w:color="auto"/>
        <w:right w:val="none" w:sz="0" w:space="0" w:color="auto"/>
      </w:divBdr>
    </w:div>
    <w:div w:id="1790009163">
      <w:bodyDiv w:val="1"/>
      <w:marLeft w:val="0"/>
      <w:marRight w:val="0"/>
      <w:marTop w:val="0"/>
      <w:marBottom w:val="0"/>
      <w:divBdr>
        <w:top w:val="none" w:sz="0" w:space="0" w:color="auto"/>
        <w:left w:val="none" w:sz="0" w:space="0" w:color="auto"/>
        <w:bottom w:val="none" w:sz="0" w:space="0" w:color="auto"/>
        <w:right w:val="none" w:sz="0" w:space="0" w:color="auto"/>
      </w:divBdr>
    </w:div>
    <w:div w:id="1794864257">
      <w:bodyDiv w:val="1"/>
      <w:marLeft w:val="0"/>
      <w:marRight w:val="0"/>
      <w:marTop w:val="0"/>
      <w:marBottom w:val="0"/>
      <w:divBdr>
        <w:top w:val="none" w:sz="0" w:space="0" w:color="auto"/>
        <w:left w:val="none" w:sz="0" w:space="0" w:color="auto"/>
        <w:bottom w:val="none" w:sz="0" w:space="0" w:color="auto"/>
        <w:right w:val="none" w:sz="0" w:space="0" w:color="auto"/>
      </w:divBdr>
    </w:div>
    <w:div w:id="1827895259">
      <w:bodyDiv w:val="1"/>
      <w:marLeft w:val="0"/>
      <w:marRight w:val="0"/>
      <w:marTop w:val="0"/>
      <w:marBottom w:val="0"/>
      <w:divBdr>
        <w:top w:val="none" w:sz="0" w:space="0" w:color="auto"/>
        <w:left w:val="none" w:sz="0" w:space="0" w:color="auto"/>
        <w:bottom w:val="none" w:sz="0" w:space="0" w:color="auto"/>
        <w:right w:val="none" w:sz="0" w:space="0" w:color="auto"/>
      </w:divBdr>
    </w:div>
    <w:div w:id="1841769475">
      <w:bodyDiv w:val="1"/>
      <w:marLeft w:val="0"/>
      <w:marRight w:val="0"/>
      <w:marTop w:val="0"/>
      <w:marBottom w:val="0"/>
      <w:divBdr>
        <w:top w:val="none" w:sz="0" w:space="0" w:color="auto"/>
        <w:left w:val="none" w:sz="0" w:space="0" w:color="auto"/>
        <w:bottom w:val="none" w:sz="0" w:space="0" w:color="auto"/>
        <w:right w:val="none" w:sz="0" w:space="0" w:color="auto"/>
      </w:divBdr>
    </w:div>
    <w:div w:id="1858155826">
      <w:bodyDiv w:val="1"/>
      <w:marLeft w:val="0"/>
      <w:marRight w:val="0"/>
      <w:marTop w:val="0"/>
      <w:marBottom w:val="0"/>
      <w:divBdr>
        <w:top w:val="none" w:sz="0" w:space="0" w:color="auto"/>
        <w:left w:val="none" w:sz="0" w:space="0" w:color="auto"/>
        <w:bottom w:val="none" w:sz="0" w:space="0" w:color="auto"/>
        <w:right w:val="none" w:sz="0" w:space="0" w:color="auto"/>
      </w:divBdr>
    </w:div>
    <w:div w:id="1891073129">
      <w:bodyDiv w:val="1"/>
      <w:marLeft w:val="0"/>
      <w:marRight w:val="0"/>
      <w:marTop w:val="0"/>
      <w:marBottom w:val="0"/>
      <w:divBdr>
        <w:top w:val="none" w:sz="0" w:space="0" w:color="auto"/>
        <w:left w:val="none" w:sz="0" w:space="0" w:color="auto"/>
        <w:bottom w:val="none" w:sz="0" w:space="0" w:color="auto"/>
        <w:right w:val="none" w:sz="0" w:space="0" w:color="auto"/>
      </w:divBdr>
    </w:div>
    <w:div w:id="1903639657">
      <w:bodyDiv w:val="1"/>
      <w:marLeft w:val="0"/>
      <w:marRight w:val="0"/>
      <w:marTop w:val="0"/>
      <w:marBottom w:val="0"/>
      <w:divBdr>
        <w:top w:val="none" w:sz="0" w:space="0" w:color="auto"/>
        <w:left w:val="none" w:sz="0" w:space="0" w:color="auto"/>
        <w:bottom w:val="none" w:sz="0" w:space="0" w:color="auto"/>
        <w:right w:val="none" w:sz="0" w:space="0" w:color="auto"/>
      </w:divBdr>
    </w:div>
    <w:div w:id="1910769099">
      <w:bodyDiv w:val="1"/>
      <w:marLeft w:val="0"/>
      <w:marRight w:val="0"/>
      <w:marTop w:val="0"/>
      <w:marBottom w:val="0"/>
      <w:divBdr>
        <w:top w:val="none" w:sz="0" w:space="0" w:color="auto"/>
        <w:left w:val="none" w:sz="0" w:space="0" w:color="auto"/>
        <w:bottom w:val="none" w:sz="0" w:space="0" w:color="auto"/>
        <w:right w:val="none" w:sz="0" w:space="0" w:color="auto"/>
      </w:divBdr>
    </w:div>
    <w:div w:id="1940137285">
      <w:bodyDiv w:val="1"/>
      <w:marLeft w:val="0"/>
      <w:marRight w:val="0"/>
      <w:marTop w:val="0"/>
      <w:marBottom w:val="0"/>
      <w:divBdr>
        <w:top w:val="none" w:sz="0" w:space="0" w:color="auto"/>
        <w:left w:val="none" w:sz="0" w:space="0" w:color="auto"/>
        <w:bottom w:val="none" w:sz="0" w:space="0" w:color="auto"/>
        <w:right w:val="none" w:sz="0" w:space="0" w:color="auto"/>
      </w:divBdr>
    </w:div>
    <w:div w:id="1959679598">
      <w:bodyDiv w:val="1"/>
      <w:marLeft w:val="0"/>
      <w:marRight w:val="0"/>
      <w:marTop w:val="0"/>
      <w:marBottom w:val="0"/>
      <w:divBdr>
        <w:top w:val="none" w:sz="0" w:space="0" w:color="auto"/>
        <w:left w:val="none" w:sz="0" w:space="0" w:color="auto"/>
        <w:bottom w:val="none" w:sz="0" w:space="0" w:color="auto"/>
        <w:right w:val="none" w:sz="0" w:space="0" w:color="auto"/>
      </w:divBdr>
    </w:div>
    <w:div w:id="1973363586">
      <w:bodyDiv w:val="1"/>
      <w:marLeft w:val="0"/>
      <w:marRight w:val="0"/>
      <w:marTop w:val="0"/>
      <w:marBottom w:val="0"/>
      <w:divBdr>
        <w:top w:val="none" w:sz="0" w:space="0" w:color="auto"/>
        <w:left w:val="none" w:sz="0" w:space="0" w:color="auto"/>
        <w:bottom w:val="none" w:sz="0" w:space="0" w:color="auto"/>
        <w:right w:val="none" w:sz="0" w:space="0" w:color="auto"/>
      </w:divBdr>
    </w:div>
    <w:div w:id="2013602639">
      <w:bodyDiv w:val="1"/>
      <w:marLeft w:val="0"/>
      <w:marRight w:val="0"/>
      <w:marTop w:val="0"/>
      <w:marBottom w:val="0"/>
      <w:divBdr>
        <w:top w:val="none" w:sz="0" w:space="0" w:color="auto"/>
        <w:left w:val="none" w:sz="0" w:space="0" w:color="auto"/>
        <w:bottom w:val="none" w:sz="0" w:space="0" w:color="auto"/>
        <w:right w:val="none" w:sz="0" w:space="0" w:color="auto"/>
      </w:divBdr>
    </w:div>
    <w:div w:id="2040737513">
      <w:bodyDiv w:val="1"/>
      <w:marLeft w:val="0"/>
      <w:marRight w:val="0"/>
      <w:marTop w:val="0"/>
      <w:marBottom w:val="0"/>
      <w:divBdr>
        <w:top w:val="none" w:sz="0" w:space="0" w:color="auto"/>
        <w:left w:val="none" w:sz="0" w:space="0" w:color="auto"/>
        <w:bottom w:val="none" w:sz="0" w:space="0" w:color="auto"/>
        <w:right w:val="none" w:sz="0" w:space="0" w:color="auto"/>
      </w:divBdr>
    </w:div>
    <w:div w:id="2061662921">
      <w:bodyDiv w:val="1"/>
      <w:marLeft w:val="0"/>
      <w:marRight w:val="0"/>
      <w:marTop w:val="0"/>
      <w:marBottom w:val="0"/>
      <w:divBdr>
        <w:top w:val="none" w:sz="0" w:space="0" w:color="auto"/>
        <w:left w:val="none" w:sz="0" w:space="0" w:color="auto"/>
        <w:bottom w:val="none" w:sz="0" w:space="0" w:color="auto"/>
        <w:right w:val="none" w:sz="0" w:space="0" w:color="auto"/>
      </w:divBdr>
    </w:div>
    <w:div w:id="2062434793">
      <w:bodyDiv w:val="1"/>
      <w:marLeft w:val="0"/>
      <w:marRight w:val="0"/>
      <w:marTop w:val="0"/>
      <w:marBottom w:val="0"/>
      <w:divBdr>
        <w:top w:val="none" w:sz="0" w:space="0" w:color="auto"/>
        <w:left w:val="none" w:sz="0" w:space="0" w:color="auto"/>
        <w:bottom w:val="none" w:sz="0" w:space="0" w:color="auto"/>
        <w:right w:val="none" w:sz="0" w:space="0" w:color="auto"/>
      </w:divBdr>
    </w:div>
    <w:div w:id="2103454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emf"/><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image" Target="media/image6.emf"/><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emf"/><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oter" Target="footer2.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https://jpnpwc.sharepoint.com/sites/JP-ASR-JP-assurance-portal_Osaka_Prefecture_AuditAdvisory/Shared%20Documents/27%20&#27770;&#31639;&#23529;&#26619;&#65288;&#20844;&#21942;&#20225;&#26989;&#20250;&#35336;&#65289;&#26989;&#21209;/2026&#24180;&#24230;&#23455;&#26045;&#65288;&#23550;&#35937;&#65307;R7&#24180;&#24230;&#65289;/01_&#27969;&#22495;&#19979;&#27700;/03_&#24847;&#35211;&#26360;/01.&#38283;&#31034;&#12392;&#12354;&#12390;&#12427;&#36039;&#26009;/&#65288;&#26696;&#65289;(&#12496;&#12483;&#12463;&#12487;&#12540;&#12479;)&#27969;&#22495;&#19979;&#27700;&#36947;_202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8.9216464199232182E-2"/>
          <c:y val="7.7314563116457499E-2"/>
          <c:w val="0.88273688993915311"/>
          <c:h val="0.78288495229363897"/>
        </c:manualLayout>
      </c:layout>
      <c:barChart>
        <c:barDir val="bar"/>
        <c:grouping val="stacked"/>
        <c:varyColors val="0"/>
        <c:ser>
          <c:idx val="0"/>
          <c:order val="0"/>
          <c:tx>
            <c:strRef>
              <c:f>収益費用グラフ!$F$2</c:f>
              <c:strCache>
                <c:ptCount val="1"/>
                <c:pt idx="0">
                  <c:v>①営業収益/営業費用</c:v>
                </c:pt>
              </c:strCache>
            </c:strRef>
          </c:tx>
          <c:spPr>
            <a:solidFill>
              <a:srgbClr val="5F5F5F"/>
            </a:solidFill>
            <a:ln>
              <a:noFill/>
            </a:ln>
            <a:effectLst/>
          </c:spPr>
          <c:invertIfNegative val="0"/>
          <c:dLbls>
            <c:spPr>
              <a:solidFill>
                <a:schemeClr val="bg1"/>
              </a:solidFill>
              <a:ln>
                <a:noFill/>
              </a:ln>
              <a:effectLst/>
            </c:spPr>
            <c:txPr>
              <a:bodyPr rot="0" spcFirstLastPara="1" vertOverflow="ellipsis" vert="horz" wrap="square" lIns="38100" tIns="19050" rIns="38100" bIns="19050" anchor="ctr" anchorCtr="1">
                <a:spAutoFit/>
              </a:bodyPr>
              <a:lstStyle/>
              <a:p>
                <a:pPr>
                  <a:defRPr lang="ja-JP" sz="600" b="0" i="0" u="none" strike="noStrike" kern="1200" baseline="0">
                    <a:solidFill>
                      <a:schemeClr val="tx1">
                        <a:lumMod val="75000"/>
                        <a:lumOff val="25000"/>
                      </a:schemeClr>
                    </a:solidFill>
                    <a:latin typeface="ＭＳ 明朝" panose="02020609040205080304" pitchFamily="17" charset="-128"/>
                    <a:ea typeface="ＭＳ 明朝" panose="02020609040205080304" pitchFamily="17" charset="-128"/>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収益費用グラフ!$G$1:$H$1</c:f>
              <c:strCache>
                <c:ptCount val="2"/>
                <c:pt idx="0">
                  <c:v>事業収益</c:v>
                </c:pt>
                <c:pt idx="1">
                  <c:v>事業費用</c:v>
                </c:pt>
              </c:strCache>
            </c:strRef>
          </c:cat>
          <c:val>
            <c:numRef>
              <c:f>収益費用グラフ!$G$2:$H$2</c:f>
              <c:numCache>
                <c:formatCode>#,##0</c:formatCode>
                <c:ptCount val="2"/>
                <c:pt idx="0">
                  <c:v>25652</c:v>
                </c:pt>
                <c:pt idx="1">
                  <c:v>63578</c:v>
                </c:pt>
              </c:numCache>
            </c:numRef>
          </c:val>
          <c:extLst>
            <c:ext xmlns:c16="http://schemas.microsoft.com/office/drawing/2014/chart" uri="{C3380CC4-5D6E-409C-BE32-E72D297353CC}">
              <c16:uniqueId val="{00000000-553E-4DDC-98D6-4D55B5E3D469}"/>
            </c:ext>
          </c:extLst>
        </c:ser>
        <c:ser>
          <c:idx val="1"/>
          <c:order val="1"/>
          <c:tx>
            <c:strRef>
              <c:f>収益費用グラフ!$F$3</c:f>
              <c:strCache>
                <c:ptCount val="1"/>
                <c:pt idx="0">
                  <c:v>②営業外収益/営業外費用</c:v>
                </c:pt>
              </c:strCache>
            </c:strRef>
          </c:tx>
          <c:spPr>
            <a:solidFill>
              <a:srgbClr val="B3B3B3"/>
            </a:solidFill>
            <a:ln>
              <a:noFill/>
            </a:ln>
            <a:effectLst/>
          </c:spPr>
          <c:invertIfNegative val="0"/>
          <c:dLbls>
            <c:dLbl>
              <c:idx val="1"/>
              <c:layout>
                <c:manualLayout>
                  <c:x val="-1.2709302519093817E-2"/>
                  <c:y val="3.531187419703419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53E-4DDC-98D6-4D55B5E3D469}"/>
                </c:ext>
              </c:extLst>
            </c:dLbl>
            <c:spPr>
              <a:solidFill>
                <a:schemeClr val="bg1"/>
              </a:solidFill>
              <a:ln>
                <a:noFill/>
              </a:ln>
              <a:effectLst/>
            </c:spPr>
            <c:txPr>
              <a:bodyPr rot="0" spcFirstLastPara="1" vertOverflow="ellipsis" vert="horz" wrap="square" lIns="38100" tIns="19050" rIns="38100" bIns="0" anchor="ctr" anchorCtr="1">
                <a:spAutoFit/>
              </a:bodyPr>
              <a:lstStyle/>
              <a:p>
                <a:pPr>
                  <a:defRPr lang="ja-JP" sz="600" b="0" i="0" u="none" strike="noStrike" kern="1200" baseline="0">
                    <a:solidFill>
                      <a:schemeClr val="tx1">
                        <a:lumMod val="75000"/>
                        <a:lumOff val="25000"/>
                      </a:schemeClr>
                    </a:solidFill>
                    <a:latin typeface="ＭＳ 明朝" panose="02020609040205080304" pitchFamily="17" charset="-128"/>
                    <a:ea typeface="ＭＳ 明朝" panose="02020609040205080304" pitchFamily="17" charset="-128"/>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15:leaderLines>
                  <c:spPr>
                    <a:ln w="9525">
                      <a:solidFill>
                        <a:schemeClr val="tx1">
                          <a:lumMod val="35000"/>
                          <a:lumOff val="65000"/>
                        </a:schemeClr>
                      </a:solidFill>
                    </a:ln>
                    <a:effectLst/>
                  </c:spPr>
                </c15:leaderLines>
              </c:ext>
            </c:extLst>
          </c:dLbls>
          <c:cat>
            <c:strRef>
              <c:f>収益費用グラフ!$G$1:$H$1</c:f>
              <c:strCache>
                <c:ptCount val="2"/>
                <c:pt idx="0">
                  <c:v>事業収益</c:v>
                </c:pt>
                <c:pt idx="1">
                  <c:v>事業費用</c:v>
                </c:pt>
              </c:strCache>
            </c:strRef>
          </c:cat>
          <c:val>
            <c:numRef>
              <c:f>収益費用グラフ!$G$3:$H$3</c:f>
              <c:numCache>
                <c:formatCode>#,##0</c:formatCode>
                <c:ptCount val="2"/>
                <c:pt idx="0">
                  <c:v>37204</c:v>
                </c:pt>
                <c:pt idx="1">
                  <c:v>1078</c:v>
                </c:pt>
              </c:numCache>
            </c:numRef>
          </c:val>
          <c:extLst>
            <c:ext xmlns:c16="http://schemas.microsoft.com/office/drawing/2014/chart" uri="{C3380CC4-5D6E-409C-BE32-E72D297353CC}">
              <c16:uniqueId val="{00000002-553E-4DDC-98D6-4D55B5E3D469}"/>
            </c:ext>
          </c:extLst>
        </c:ser>
        <c:ser>
          <c:idx val="2"/>
          <c:order val="2"/>
          <c:tx>
            <c:strRef>
              <c:f>収益費用グラフ!$F$4</c:f>
              <c:strCache>
                <c:ptCount val="1"/>
                <c:pt idx="0">
                  <c:v>③特別利益/特別損失</c:v>
                </c:pt>
              </c:strCache>
            </c:strRef>
          </c:tx>
          <c:spPr>
            <a:solidFill>
              <a:srgbClr val="898989"/>
            </a:solidFill>
            <a:ln>
              <a:noFill/>
            </a:ln>
            <a:effectLst/>
          </c:spPr>
          <c:invertIfNegative val="0"/>
          <c:dLbls>
            <c:dLbl>
              <c:idx val="0"/>
              <c:layout>
                <c:manualLayout>
                  <c:x val="2.1457285935484022E-3"/>
                  <c:y val="-0.1611656008274012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53E-4DDC-98D6-4D55B5E3D469}"/>
                </c:ext>
              </c:extLst>
            </c:dLbl>
            <c:dLbl>
              <c:idx val="1"/>
              <c:layout>
                <c:manualLayout>
                  <c:x val="1.2490437661924335E-2"/>
                  <c:y val="-0.15237880792437691"/>
                </c:manualLayout>
              </c:layout>
              <c:spPr>
                <a:solidFill>
                  <a:schemeClr val="bg1"/>
                </a:solidFill>
                <a:ln>
                  <a:noFill/>
                </a:ln>
                <a:effectLst/>
              </c:spPr>
              <c:txPr>
                <a:bodyPr rot="0" spcFirstLastPara="1" vertOverflow="ellipsis" vert="horz" wrap="square" lIns="38100" tIns="19050" rIns="38100" bIns="19050" anchor="ctr" anchorCtr="1">
                  <a:noAutofit/>
                </a:bodyPr>
                <a:lstStyle/>
                <a:p>
                  <a:pPr>
                    <a:defRPr lang="ja-JP" sz="600" b="0" i="0" u="none" strike="noStrike" kern="1200" baseline="0">
                      <a:solidFill>
                        <a:schemeClr val="tx1">
                          <a:lumMod val="75000"/>
                          <a:lumOff val="25000"/>
                        </a:schemeClr>
                      </a:solidFill>
                      <a:latin typeface="ＭＳ 明朝" panose="02020609040205080304" pitchFamily="17" charset="-128"/>
                      <a:ea typeface="ＭＳ 明朝" panose="02020609040205080304" pitchFamily="17" charset="-128"/>
                      <a:cs typeface="+mn-cs"/>
                    </a:defRPr>
                  </a:pPr>
                  <a:endParaRPr lang="ja-JP"/>
                </a:p>
              </c:txPr>
              <c:dLblPos val="ctr"/>
              <c:showLegendKey val="0"/>
              <c:showVal val="1"/>
              <c:showCatName val="0"/>
              <c:showSerName val="0"/>
              <c:showPercent val="0"/>
              <c:showBubbleSize val="0"/>
              <c:extLst>
                <c:ext xmlns:c15="http://schemas.microsoft.com/office/drawing/2012/chart" uri="{CE6537A1-D6FC-4f65-9D91-7224C49458BB}">
                  <c15:layout>
                    <c:manualLayout>
                      <c:w val="4.6570115120085867E-2"/>
                      <c:h val="6.8688075454290204E-2"/>
                    </c:manualLayout>
                  </c15:layout>
                </c:ext>
                <c:ext xmlns:c16="http://schemas.microsoft.com/office/drawing/2014/chart" uri="{C3380CC4-5D6E-409C-BE32-E72D297353CC}">
                  <c16:uniqueId val="{00000004-553E-4DDC-98D6-4D55B5E3D469}"/>
                </c:ext>
              </c:extLst>
            </c:dLbl>
            <c:spPr>
              <a:solidFill>
                <a:schemeClr val="bg1"/>
              </a:solidFill>
              <a:ln>
                <a:noFill/>
              </a:ln>
              <a:effectLst/>
            </c:spPr>
            <c:txPr>
              <a:bodyPr rot="0" spcFirstLastPara="1" vertOverflow="ellipsis" vert="horz" wrap="square" lIns="38100" tIns="19050" rIns="38100" bIns="19050" anchor="ctr" anchorCtr="1">
                <a:spAutoFit/>
              </a:bodyPr>
              <a:lstStyle/>
              <a:p>
                <a:pPr>
                  <a:defRPr lang="ja-JP" sz="600" b="0" i="0" u="none" strike="noStrike" kern="1200" baseline="0">
                    <a:solidFill>
                      <a:schemeClr val="tx1">
                        <a:lumMod val="75000"/>
                        <a:lumOff val="25000"/>
                      </a:schemeClr>
                    </a:solidFill>
                    <a:latin typeface="ＭＳ 明朝" panose="02020609040205080304" pitchFamily="17" charset="-128"/>
                    <a:ea typeface="ＭＳ 明朝" panose="02020609040205080304" pitchFamily="17" charset="-128"/>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収益費用グラフ!$G$1:$H$1</c:f>
              <c:strCache>
                <c:ptCount val="2"/>
                <c:pt idx="0">
                  <c:v>事業収益</c:v>
                </c:pt>
                <c:pt idx="1">
                  <c:v>事業費用</c:v>
                </c:pt>
              </c:strCache>
            </c:strRef>
          </c:cat>
          <c:val>
            <c:numRef>
              <c:f>収益費用グラフ!$G$4:$H$4</c:f>
              <c:numCache>
                <c:formatCode>#,##0</c:formatCode>
                <c:ptCount val="2"/>
                <c:pt idx="0">
                  <c:v>5</c:v>
                </c:pt>
                <c:pt idx="1">
                  <c:v>411</c:v>
                </c:pt>
              </c:numCache>
            </c:numRef>
          </c:val>
          <c:extLst>
            <c:ext xmlns:c16="http://schemas.microsoft.com/office/drawing/2014/chart" uri="{C3380CC4-5D6E-409C-BE32-E72D297353CC}">
              <c16:uniqueId val="{00000005-553E-4DDC-98D6-4D55B5E3D469}"/>
            </c:ext>
          </c:extLst>
        </c:ser>
        <c:dLbls>
          <c:dLblPos val="ctr"/>
          <c:showLegendKey val="0"/>
          <c:showVal val="1"/>
          <c:showCatName val="0"/>
          <c:showSerName val="0"/>
          <c:showPercent val="0"/>
          <c:showBubbleSize val="0"/>
        </c:dLbls>
        <c:gapWidth val="150"/>
        <c:overlap val="100"/>
        <c:axId val="492956448"/>
        <c:axId val="492956776"/>
      </c:barChart>
      <c:catAx>
        <c:axId val="492956448"/>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ja-JP" sz="600" b="0" i="0" u="none" strike="noStrike" kern="1200" cap="none" spc="0" normalizeH="0" baseline="0">
                <a:solidFill>
                  <a:sysClr val="windowText" lastClr="000000"/>
                </a:solidFill>
                <a:latin typeface="ＭＳ 明朝" panose="02020609040205080304" pitchFamily="17" charset="-128"/>
                <a:ea typeface="ＭＳ 明朝" panose="02020609040205080304" pitchFamily="17" charset="-128"/>
                <a:cs typeface="+mn-cs"/>
              </a:defRPr>
            </a:pPr>
            <a:endParaRPr lang="ja-JP"/>
          </a:p>
        </c:txPr>
        <c:crossAx val="492956776"/>
        <c:crosses val="autoZero"/>
        <c:auto val="1"/>
        <c:lblAlgn val="ctr"/>
        <c:lblOffset val="100"/>
        <c:noMultiLvlLbl val="0"/>
      </c:catAx>
      <c:valAx>
        <c:axId val="492956776"/>
        <c:scaling>
          <c:orientation val="minMax"/>
          <c:max val="70000"/>
          <c:min val="0"/>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ja-JP" sz="500" b="0" i="0" u="none" strike="noStrike" kern="1200" baseline="0">
                <a:solidFill>
                  <a:sysClr val="windowText" lastClr="000000"/>
                </a:solidFill>
                <a:latin typeface="ＭＳ 明朝" panose="02020609040205080304" pitchFamily="17" charset="-128"/>
                <a:ea typeface="ＭＳ 明朝" panose="02020609040205080304" pitchFamily="17" charset="-128"/>
                <a:cs typeface="+mn-cs"/>
              </a:defRPr>
            </a:pPr>
            <a:endParaRPr lang="ja-JP"/>
          </a:p>
        </c:txPr>
        <c:crossAx val="492956448"/>
        <c:crosses val="max"/>
        <c:crossBetween val="between"/>
        <c:majorUnit val="10000"/>
      </c:valAx>
      <c:spPr>
        <a:noFill/>
        <a:ln>
          <a:noFill/>
        </a:ln>
        <a:effectLst/>
      </c:spPr>
    </c:plotArea>
    <c:legend>
      <c:legendPos val="b"/>
      <c:layout>
        <c:manualLayout>
          <c:xMode val="edge"/>
          <c:yMode val="edge"/>
          <c:x val="8.419888229897883E-2"/>
          <c:y val="0.93290243249871219"/>
          <c:w val="0.82735258720396887"/>
          <c:h val="6.0348966441119915E-2"/>
        </c:manualLayout>
      </c:layout>
      <c:overlay val="0"/>
      <c:spPr>
        <a:noFill/>
        <a:ln>
          <a:noFill/>
        </a:ln>
        <a:effectLst/>
      </c:spPr>
      <c:txPr>
        <a:bodyPr rot="0" spcFirstLastPara="1" vertOverflow="ellipsis" vert="horz" wrap="square" anchor="ctr" anchorCtr="1"/>
        <a:lstStyle/>
        <a:p>
          <a:pPr>
            <a:defRPr lang="ja-JP" sz="600" b="0" i="0" u="none" strike="noStrike" kern="1200" baseline="0">
              <a:solidFill>
                <a:sysClr val="windowText" lastClr="000000"/>
              </a:solidFill>
              <a:latin typeface="ＭＳ 明朝" panose="02020609040205080304" pitchFamily="17" charset="-128"/>
              <a:ea typeface="ＭＳ 明朝" panose="02020609040205080304" pitchFamily="17" charset="-128"/>
              <a:cs typeface="+mn-cs"/>
            </a:defRPr>
          </a:pPr>
          <a:endParaRPr lang="ja-JP"/>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ja-JP"/>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0.93735</cdr:x>
      <cdr:y>0.92596</cdr:y>
    </cdr:from>
    <cdr:to>
      <cdr:x>1</cdr:x>
      <cdr:y>0.98838</cdr:y>
    </cdr:to>
    <cdr:sp macro="" textlink="">
      <cdr:nvSpPr>
        <cdr:cNvPr id="2" name="テキスト ボックス 1">
          <a:extLst xmlns:a="http://schemas.openxmlformats.org/drawingml/2006/main">
            <a:ext uri="{FF2B5EF4-FFF2-40B4-BE49-F238E27FC236}">
              <a16:creationId xmlns:a16="http://schemas.microsoft.com/office/drawing/2014/main" id="{4B11BDFC-ACFB-492D-AA47-B547117A7C81}"/>
            </a:ext>
          </a:extLst>
        </cdr:cNvPr>
        <cdr:cNvSpPr txBox="1"/>
      </cdr:nvSpPr>
      <cdr:spPr>
        <a:xfrm xmlns:a="http://schemas.openxmlformats.org/drawingml/2006/main">
          <a:off x="5144026" y="1818970"/>
          <a:ext cx="343832" cy="122621"/>
        </a:xfrm>
        <a:prstGeom xmlns:a="http://schemas.openxmlformats.org/drawingml/2006/main" prst="rect">
          <a:avLst/>
        </a:prstGeom>
      </cdr:spPr>
      <cdr:txBody>
        <a:bodyPr xmlns:a="http://schemas.openxmlformats.org/drawingml/2006/main" vertOverflow="clip" wrap="square" lIns="0" tIns="0" rIns="0" bIns="0" rtlCol="0" anchor="t"/>
        <a:lstStyle xmlns:a="http://schemas.openxmlformats.org/drawingml/2006/main"/>
        <a:p xmlns:a="http://schemas.openxmlformats.org/drawingml/2006/main">
          <a:pPr algn="l"/>
          <a:r>
            <a:rPr lang="ja-JP" altLang="en-US" sz="600">
              <a:latin typeface="ＭＳ 明朝" panose="02020609040205080304" pitchFamily="17" charset="-128"/>
              <a:ea typeface="ＭＳ 明朝" panose="02020609040205080304" pitchFamily="17" charset="-128"/>
            </a:rPr>
            <a:t>百万円</a:t>
          </a:r>
        </a:p>
      </cdr:txBody>
    </cdr:sp>
  </cdr:relSizeAnchor>
  <cdr:relSizeAnchor xmlns:cdr="http://schemas.openxmlformats.org/drawingml/2006/chartDrawing">
    <cdr:from>
      <cdr:x>0.23698</cdr:x>
      <cdr:y>0.12331</cdr:y>
    </cdr:from>
    <cdr:to>
      <cdr:x>0.29353</cdr:x>
      <cdr:y>0.23921</cdr:y>
    </cdr:to>
    <cdr:sp macro="" textlink="">
      <cdr:nvSpPr>
        <cdr:cNvPr id="4" name="テキスト ボックス 3">
          <a:extLst xmlns:a="http://schemas.openxmlformats.org/drawingml/2006/main">
            <a:ext uri="{FF2B5EF4-FFF2-40B4-BE49-F238E27FC236}">
              <a16:creationId xmlns:a16="http://schemas.microsoft.com/office/drawing/2014/main" id="{00000000-0008-0000-0A00-000004000000}"/>
            </a:ext>
          </a:extLst>
        </cdr:cNvPr>
        <cdr:cNvSpPr txBox="1"/>
      </cdr:nvSpPr>
      <cdr:spPr>
        <a:xfrm xmlns:a="http://schemas.openxmlformats.org/drawingml/2006/main">
          <a:off x="1300513" y="242240"/>
          <a:ext cx="310313" cy="227663"/>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kumimoji="1" lang="ja-JP" altLang="en-US" sz="600">
              <a:latin typeface="ＭＳ 明朝" panose="02020609040205080304" pitchFamily="17" charset="-128"/>
              <a:ea typeface="ＭＳ 明朝" panose="02020609040205080304" pitchFamily="17" charset="-128"/>
            </a:rPr>
            <a:t>①</a:t>
          </a:r>
        </a:p>
      </cdr:txBody>
    </cdr:sp>
  </cdr:relSizeAnchor>
  <cdr:relSizeAnchor xmlns:cdr="http://schemas.openxmlformats.org/drawingml/2006/chartDrawing">
    <cdr:from>
      <cdr:x>0.62945</cdr:x>
      <cdr:y>0.12378</cdr:y>
    </cdr:from>
    <cdr:to>
      <cdr:x>0.68983</cdr:x>
      <cdr:y>0.24545</cdr:y>
    </cdr:to>
    <cdr:sp macro="" textlink="">
      <cdr:nvSpPr>
        <cdr:cNvPr id="5" name="テキスト ボックス 6">
          <a:extLst xmlns:a="http://schemas.openxmlformats.org/drawingml/2006/main">
            <a:ext uri="{FF2B5EF4-FFF2-40B4-BE49-F238E27FC236}">
              <a16:creationId xmlns:a16="http://schemas.microsoft.com/office/drawing/2014/main" id="{00000000-0008-0000-0A00-000007000000}"/>
            </a:ext>
          </a:extLst>
        </cdr:cNvPr>
        <cdr:cNvSpPr txBox="1"/>
      </cdr:nvSpPr>
      <cdr:spPr>
        <a:xfrm xmlns:a="http://schemas.openxmlformats.org/drawingml/2006/main">
          <a:off x="3454331" y="243153"/>
          <a:ext cx="331380" cy="239013"/>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kumimoji="1" lang="ja-JP" altLang="en-US" sz="600">
              <a:latin typeface="ＭＳ 明朝" panose="02020609040205080304" pitchFamily="17" charset="-128"/>
              <a:ea typeface="ＭＳ 明朝" panose="02020609040205080304" pitchFamily="17" charset="-128"/>
            </a:rPr>
            <a:t>②</a:t>
          </a:r>
        </a:p>
      </cdr:txBody>
    </cdr:sp>
  </cdr:relSizeAnchor>
  <cdr:relSizeAnchor xmlns:cdr="http://schemas.openxmlformats.org/drawingml/2006/chartDrawing">
    <cdr:from>
      <cdr:x>0.85318</cdr:x>
      <cdr:y>0.12421</cdr:y>
    </cdr:from>
    <cdr:to>
      <cdr:x>0.90099</cdr:x>
      <cdr:y>0.24649</cdr:y>
    </cdr:to>
    <cdr:sp macro="" textlink="">
      <cdr:nvSpPr>
        <cdr:cNvPr id="3" name="テキスト ボックス 6">
          <a:extLst xmlns:a="http://schemas.openxmlformats.org/drawingml/2006/main">
            <a:ext uri="{FF2B5EF4-FFF2-40B4-BE49-F238E27FC236}">
              <a16:creationId xmlns:a16="http://schemas.microsoft.com/office/drawing/2014/main" id="{98FBECF8-B514-E6A8-DAF0-2C8124E7AB7F}"/>
            </a:ext>
          </a:extLst>
        </cdr:cNvPr>
        <cdr:cNvSpPr txBox="1"/>
      </cdr:nvSpPr>
      <cdr:spPr>
        <a:xfrm xmlns:a="http://schemas.openxmlformats.org/drawingml/2006/main">
          <a:off x="4682120" y="244001"/>
          <a:ext cx="262388" cy="240209"/>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kumimoji="1" lang="ja-JP" altLang="en-US" sz="600">
              <a:latin typeface="ＭＳ 明朝" panose="02020609040205080304" pitchFamily="17" charset="-128"/>
              <a:ea typeface="ＭＳ 明朝" panose="02020609040205080304" pitchFamily="17" charset="-128"/>
            </a:rPr>
            <a:t>③</a:t>
          </a:r>
          <a:endParaRPr kumimoji="1" lang="en-US" altLang="ja-JP" sz="600">
            <a:latin typeface="ＭＳ 明朝" panose="02020609040205080304" pitchFamily="17" charset="-128"/>
            <a:ea typeface="ＭＳ 明朝" panose="02020609040205080304" pitchFamily="17" charset="-128"/>
          </a:endParaRPr>
        </a:p>
        <a:p xmlns:a="http://schemas.openxmlformats.org/drawingml/2006/main">
          <a:endParaRPr kumimoji="1" lang="ja-JP" altLang="en-US" sz="1200">
            <a:latin typeface="ＭＳ 明朝" panose="02020609040205080304" pitchFamily="17" charset="-128"/>
            <a:ea typeface="ＭＳ 明朝" panose="02020609040205080304" pitchFamily="17" charset="-128"/>
          </a:endParaRPr>
        </a:p>
      </cdr:txBody>
    </cdr:sp>
  </cdr:relSizeAnchor>
  <cdr:relSizeAnchor xmlns:cdr="http://schemas.openxmlformats.org/drawingml/2006/chartDrawing">
    <cdr:from>
      <cdr:x>0.87963</cdr:x>
      <cdr:y>0.34411</cdr:y>
    </cdr:from>
    <cdr:to>
      <cdr:x>0.88246</cdr:x>
      <cdr:y>0.41391</cdr:y>
    </cdr:to>
    <cdr:cxnSp macro="">
      <cdr:nvCxnSpPr>
        <cdr:cNvPr id="19" name="直線コネクタ 18">
          <a:extLst xmlns:a="http://schemas.openxmlformats.org/drawingml/2006/main">
            <a:ext uri="{FF2B5EF4-FFF2-40B4-BE49-F238E27FC236}">
              <a16:creationId xmlns:a16="http://schemas.microsoft.com/office/drawing/2014/main" id="{06E059D8-31D6-B2DE-D6AC-628D665858F1}"/>
            </a:ext>
          </a:extLst>
        </cdr:cNvPr>
        <cdr:cNvCxnSpPr/>
      </cdr:nvCxnSpPr>
      <cdr:spPr>
        <a:xfrm xmlns:a="http://schemas.openxmlformats.org/drawingml/2006/main">
          <a:off x="4827266" y="675971"/>
          <a:ext cx="15549" cy="137121"/>
        </a:xfrm>
        <a:prstGeom xmlns:a="http://schemas.openxmlformats.org/drawingml/2006/main" prst="line">
          <a:avLst/>
        </a:prstGeom>
        <a:ln xmlns:a="http://schemas.openxmlformats.org/drawingml/2006/main">
          <a:solidFill>
            <a:schemeClr val="bg1">
              <a:lumMod val="75000"/>
            </a:schemeClr>
          </a:solidFill>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0.90666</cdr:x>
      <cdr:y>0.73811</cdr:y>
    </cdr:from>
    <cdr:to>
      <cdr:x>0.90666</cdr:x>
      <cdr:y>0.80189</cdr:y>
    </cdr:to>
    <cdr:cxnSp macro="">
      <cdr:nvCxnSpPr>
        <cdr:cNvPr id="21" name="直線コネクタ 20">
          <a:extLst xmlns:a="http://schemas.openxmlformats.org/drawingml/2006/main">
            <a:ext uri="{FF2B5EF4-FFF2-40B4-BE49-F238E27FC236}">
              <a16:creationId xmlns:a16="http://schemas.microsoft.com/office/drawing/2014/main" id="{8176C024-0E88-C893-1D14-1D80935C3FC2}"/>
            </a:ext>
          </a:extLst>
        </cdr:cNvPr>
        <cdr:cNvCxnSpPr/>
      </cdr:nvCxnSpPr>
      <cdr:spPr>
        <a:xfrm xmlns:a="http://schemas.openxmlformats.org/drawingml/2006/main">
          <a:off x="4977175" y="1443237"/>
          <a:ext cx="0" cy="124709"/>
        </a:xfrm>
        <a:prstGeom xmlns:a="http://schemas.openxmlformats.org/drawingml/2006/main" prst="line">
          <a:avLst/>
        </a:prstGeom>
        <a:ln xmlns:a="http://schemas.openxmlformats.org/drawingml/2006/main">
          <a:solidFill>
            <a:schemeClr val="bg1">
              <a:lumMod val="75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c67c628-0c3f-4eb4-99b3-41030380581c">
      <Terms xmlns="http://schemas.microsoft.com/office/infopath/2007/PartnerControls"/>
    </lcf76f155ced4ddcb4097134ff3c332f>
    <TaxCatchAll xmlns="045f0db3-c9ac-4d7d-a643-9f7d2e6fee3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9C72B13DD5AFB4AA22CF735966D5599" ma:contentTypeVersion="14" ma:contentTypeDescription="新しいドキュメントを作成します。" ma:contentTypeScope="" ma:versionID="e318970fb1bd0a0fa03c8efd7c1f0bec">
  <xsd:schema xmlns:xsd="http://www.w3.org/2001/XMLSchema" xmlns:xs="http://www.w3.org/2001/XMLSchema" xmlns:p="http://schemas.microsoft.com/office/2006/metadata/properties" xmlns:ns2="6c67c628-0c3f-4eb4-99b3-41030380581c" xmlns:ns3="045f0db3-c9ac-4d7d-a643-9f7d2e6fee3d" targetNamespace="http://schemas.microsoft.com/office/2006/metadata/properties" ma:root="true" ma:fieldsID="6aeb16fa14c163a62e51273bd798ce34" ns2:_="" ns3:_="">
    <xsd:import namespace="6c67c628-0c3f-4eb4-99b3-41030380581c"/>
    <xsd:import namespace="045f0db3-c9ac-4d7d-a643-9f7d2e6fee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67c628-0c3f-4eb4-99b3-4103038058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7bde53e-b0a2-4e98-8550-8a152603f3a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5f0db3-c9ac-4d7d-a643-9f7d2e6fee3d"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823cc82b-f19f-4125-a6ea-29704ed5376a}" ma:internalName="TaxCatchAll" ma:showField="CatchAllData" ma:web="045f0db3-c9ac-4d7d-a643-9f7d2e6fee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A03891-2515-4C3A-A807-10C60EAC6C54}">
  <ds:schemaRefs>
    <ds:schemaRef ds:uri="http://schemas.microsoft.com/office/2006/metadata/properties"/>
    <ds:schemaRef ds:uri="http://schemas.microsoft.com/office/infopath/2007/PartnerControls"/>
    <ds:schemaRef ds:uri="6c67c628-0c3f-4eb4-99b3-41030380581c"/>
    <ds:schemaRef ds:uri="045f0db3-c9ac-4d7d-a643-9f7d2e6fee3d"/>
  </ds:schemaRefs>
</ds:datastoreItem>
</file>

<file path=customXml/itemProps2.xml><?xml version="1.0" encoding="utf-8"?>
<ds:datastoreItem xmlns:ds="http://schemas.openxmlformats.org/officeDocument/2006/customXml" ds:itemID="{63B6685A-615F-4F73-ACF0-066FEBAFDF89}">
  <ds:schemaRefs>
    <ds:schemaRef ds:uri="http://schemas.microsoft.com/sharepoint/v3/contenttype/forms"/>
  </ds:schemaRefs>
</ds:datastoreItem>
</file>

<file path=customXml/itemProps3.xml><?xml version="1.0" encoding="utf-8"?>
<ds:datastoreItem xmlns:ds="http://schemas.openxmlformats.org/officeDocument/2006/customXml" ds:itemID="{8BA21115-421C-4456-BDEF-045FB67596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67c628-0c3f-4eb4-99b3-41030380581c"/>
    <ds:schemaRef ds:uri="045f0db3-c9ac-4d7d-a643-9f7d2e6fe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1C628F-A933-4F76-9DD5-DCE98EED2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990</Words>
  <Characters>5644</Characters>
  <DocSecurity>0</DocSecurity>
  <Lines>47</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dcterms:created xsi:type="dcterms:W3CDTF">2026-09-29T02:56:00Z</dcterms:created>
  <dcterms:modified xsi:type="dcterms:W3CDTF">2026-09-29T02:57:00Z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0x01010059C72B13DD5AFB4AA22CF735966D5599</vt:lpwstr>
  </property>
  <property fmtid="{D5CDD505-2E9C-101B-9397-08002B2CF9AE}" pid="4" name="docLang">
    <vt:lpwstr>ja</vt:lpwstr>
  </property>
</Properties>
</file>